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28CEE5" w14:textId="77777777" w:rsidR="00034DEB" w:rsidRDefault="00034DEB" w:rsidP="00034DEB">
      <w:pPr>
        <w:rPr>
          <w:lang w:val="lt-LT"/>
        </w:rPr>
      </w:pPr>
    </w:p>
    <w:p w14:paraId="0296187D" w14:textId="77777777" w:rsidR="00034DEB" w:rsidRDefault="00034DEB" w:rsidP="00034DEB">
      <w:pPr>
        <w:rPr>
          <w:lang w:val="lt-LT"/>
        </w:rPr>
      </w:pPr>
    </w:p>
    <w:p w14:paraId="53361919" w14:textId="77777777" w:rsidR="00034DEB" w:rsidRDefault="00034DEB" w:rsidP="00034DEB">
      <w:pPr>
        <w:rPr>
          <w:lang w:val="lt-LT"/>
        </w:rPr>
      </w:pPr>
    </w:p>
    <w:p w14:paraId="5D6DBBEF" w14:textId="77777777" w:rsidR="00034DEB" w:rsidRDefault="00034DEB" w:rsidP="00034DEB">
      <w:pPr>
        <w:rPr>
          <w:lang w:val="lt-LT"/>
        </w:rPr>
      </w:pPr>
    </w:p>
    <w:p w14:paraId="55CFA739" w14:textId="77777777" w:rsidR="00034DEB" w:rsidRDefault="00034DEB" w:rsidP="00034DEB">
      <w:pPr>
        <w:rPr>
          <w:lang w:val="lt-LT"/>
        </w:rPr>
      </w:pPr>
    </w:p>
    <w:p w14:paraId="1A4F2906" w14:textId="77777777" w:rsidR="00034DEB" w:rsidRDefault="00034DEB" w:rsidP="00034DEB">
      <w:pPr>
        <w:rPr>
          <w:lang w:val="lt-LT"/>
        </w:rPr>
      </w:pPr>
    </w:p>
    <w:p w14:paraId="69E5938F" w14:textId="77777777" w:rsidR="00034DEB" w:rsidRDefault="00034DEB" w:rsidP="00034DEB">
      <w:pPr>
        <w:rPr>
          <w:lang w:val="lt-LT"/>
        </w:rPr>
      </w:pPr>
    </w:p>
    <w:p w14:paraId="275AC09F" w14:textId="77777777" w:rsidR="00034DEB" w:rsidRDefault="00034DEB" w:rsidP="00034DEB">
      <w:pPr>
        <w:rPr>
          <w:lang w:val="lt-LT"/>
        </w:rPr>
      </w:pPr>
    </w:p>
    <w:p w14:paraId="5F9C6E46" w14:textId="77777777" w:rsidR="00034DEB" w:rsidRDefault="00034DEB" w:rsidP="00034DEB">
      <w:pPr>
        <w:rPr>
          <w:lang w:val="lt-LT"/>
        </w:rPr>
      </w:pPr>
    </w:p>
    <w:p w14:paraId="0F3F5D75" w14:textId="77777777" w:rsidR="00034DEB" w:rsidRDefault="00034DEB" w:rsidP="00034DEB">
      <w:pPr>
        <w:rPr>
          <w:lang w:val="lt-LT"/>
        </w:rPr>
      </w:pPr>
    </w:p>
    <w:p w14:paraId="0CF105CF" w14:textId="77777777" w:rsidR="00034DEB" w:rsidRDefault="00034DEB" w:rsidP="00034DEB">
      <w:pPr>
        <w:rPr>
          <w:lang w:val="lt-LT"/>
        </w:rPr>
      </w:pPr>
    </w:p>
    <w:p w14:paraId="15788170" w14:textId="77777777" w:rsidR="00034DEB" w:rsidRDefault="00034DEB" w:rsidP="00034DEB">
      <w:pPr>
        <w:rPr>
          <w:lang w:val="lt-LT"/>
        </w:rPr>
      </w:pPr>
    </w:p>
    <w:p w14:paraId="4B0A51BF" w14:textId="77777777" w:rsidR="00034DEB" w:rsidRDefault="00034DEB" w:rsidP="00034DEB">
      <w:pPr>
        <w:rPr>
          <w:lang w:val="lt-LT"/>
        </w:rPr>
      </w:pPr>
    </w:p>
    <w:p w14:paraId="65EEDEBB" w14:textId="77777777" w:rsidR="00034DEB" w:rsidRDefault="00034DEB" w:rsidP="00034DEB">
      <w:pPr>
        <w:rPr>
          <w:lang w:val="lt-LT"/>
        </w:rPr>
      </w:pPr>
    </w:p>
    <w:p w14:paraId="17E39DAD" w14:textId="77777777" w:rsidR="00034DEB" w:rsidRDefault="00034DEB" w:rsidP="00034DEB">
      <w:pPr>
        <w:rPr>
          <w:lang w:val="lt-LT"/>
        </w:rPr>
      </w:pPr>
    </w:p>
    <w:p w14:paraId="1224C55A" w14:textId="77777777" w:rsidR="00034DEB" w:rsidRDefault="00034DEB" w:rsidP="00034DEB">
      <w:pPr>
        <w:rPr>
          <w:lang w:val="lt-LT"/>
        </w:rPr>
      </w:pPr>
    </w:p>
    <w:p w14:paraId="27B3B675" w14:textId="77777777" w:rsidR="00034DEB" w:rsidRDefault="00034DEB" w:rsidP="00034DEB">
      <w:pPr>
        <w:rPr>
          <w:lang w:val="lt-LT"/>
        </w:rPr>
      </w:pPr>
    </w:p>
    <w:p w14:paraId="346B7927" w14:textId="77777777" w:rsidR="00034DEB" w:rsidRDefault="00034DEB" w:rsidP="00034DEB">
      <w:pPr>
        <w:rPr>
          <w:lang w:val="lt-LT"/>
        </w:rPr>
      </w:pPr>
    </w:p>
    <w:p w14:paraId="1A138E0F" w14:textId="77777777" w:rsidR="00034DEB" w:rsidRDefault="00034DEB" w:rsidP="00034DEB">
      <w:pPr>
        <w:rPr>
          <w:lang w:val="lt-LT"/>
        </w:rPr>
      </w:pPr>
    </w:p>
    <w:p w14:paraId="7B3D9476" w14:textId="77777777" w:rsidR="00034DEB" w:rsidRDefault="00034DEB" w:rsidP="00034DEB">
      <w:pPr>
        <w:rPr>
          <w:lang w:val="lt-LT"/>
        </w:rPr>
      </w:pPr>
    </w:p>
    <w:p w14:paraId="047569DB" w14:textId="77777777" w:rsidR="00034DEB" w:rsidRDefault="00034DEB" w:rsidP="00034DEB">
      <w:pPr>
        <w:rPr>
          <w:lang w:val="lt-LT"/>
        </w:rPr>
      </w:pPr>
    </w:p>
    <w:p w14:paraId="276ABB1F" w14:textId="77777777" w:rsidR="00034DEB" w:rsidRDefault="00034DEB" w:rsidP="00034DEB">
      <w:pPr>
        <w:rPr>
          <w:lang w:val="lt-LT"/>
        </w:rPr>
      </w:pPr>
    </w:p>
    <w:p w14:paraId="44994F75" w14:textId="77777777" w:rsidR="00034DEB" w:rsidRDefault="00034DEB" w:rsidP="00034DEB">
      <w:pPr>
        <w:pStyle w:val="Antrat2"/>
        <w:spacing w:before="0" w:after="0" w:line="240" w:lineRule="auto"/>
        <w:jc w:val="center"/>
        <w:rPr>
          <w:b w:val="0"/>
          <w:lang w:val="lt-LT"/>
        </w:rPr>
      </w:pPr>
    </w:p>
    <w:p w14:paraId="488A0203" w14:textId="77777777" w:rsidR="00034DEB" w:rsidRDefault="00034DEB" w:rsidP="00034DEB">
      <w:pPr>
        <w:pStyle w:val="Antrat2"/>
        <w:spacing w:before="0" w:after="0" w:line="240" w:lineRule="auto"/>
        <w:jc w:val="center"/>
        <w:rPr>
          <w:b w:val="0"/>
          <w:lang w:val="lt-LT"/>
        </w:rPr>
      </w:pPr>
      <w:r>
        <w:rPr>
          <w:rFonts w:ascii="Times New Roman" w:hAnsi="Times New Roman"/>
          <w:i w:val="0"/>
          <w:sz w:val="22"/>
          <w:lang w:val="lt-LT"/>
        </w:rPr>
        <w:t>I PRIEDAS</w:t>
      </w:r>
    </w:p>
    <w:p w14:paraId="717C0401" w14:textId="77777777" w:rsidR="00034DEB" w:rsidRDefault="00034DEB" w:rsidP="00034DEB">
      <w:pPr>
        <w:spacing w:line="240" w:lineRule="auto"/>
        <w:rPr>
          <w:lang w:val="lt-LT"/>
        </w:rPr>
      </w:pPr>
    </w:p>
    <w:p w14:paraId="3DB28F2D" w14:textId="77777777" w:rsidR="00034DEB" w:rsidRDefault="00034DEB" w:rsidP="00034DEB">
      <w:pPr>
        <w:tabs>
          <w:tab w:val="left" w:pos="-1440"/>
          <w:tab w:val="left" w:pos="-720"/>
        </w:tabs>
        <w:jc w:val="center"/>
        <w:rPr>
          <w:rFonts w:asciiTheme="minorHAnsi" w:eastAsiaTheme="minorHAnsi" w:hAnsiTheme="minorHAnsi" w:cstheme="minorBidi"/>
          <w:b/>
          <w:szCs w:val="22"/>
          <w:lang w:val="lt-LT"/>
        </w:rPr>
      </w:pPr>
      <w:r>
        <w:rPr>
          <w:b/>
          <w:lang w:val="lt-LT"/>
        </w:rPr>
        <w:t>PREPARATO CHARAKTERISTIKŲ SANTRAUKA</w:t>
      </w:r>
    </w:p>
    <w:p w14:paraId="062B9215" w14:textId="77777777" w:rsidR="00034DEB" w:rsidRDefault="00034DEB" w:rsidP="00034DEB">
      <w:pPr>
        <w:pStyle w:val="Antrat3"/>
        <w:spacing w:before="0" w:after="0" w:line="240" w:lineRule="auto"/>
        <w:rPr>
          <w:b w:val="0"/>
          <w:lang w:val="lt-LT"/>
        </w:rPr>
      </w:pPr>
      <w:r>
        <w:rPr>
          <w:b w:val="0"/>
          <w:bCs w:val="0"/>
          <w:snapToGrid w:val="0"/>
          <w:lang w:val="lt-LT"/>
        </w:rPr>
        <w:br w:type="page"/>
      </w:r>
      <w:r>
        <w:rPr>
          <w:rFonts w:ascii="Times New Roman" w:hAnsi="Times New Roman"/>
          <w:sz w:val="22"/>
          <w:lang w:val="lt-LT"/>
        </w:rPr>
        <w:lastRenderedPageBreak/>
        <w:t>1.</w:t>
      </w:r>
      <w:r>
        <w:rPr>
          <w:rFonts w:ascii="Times New Roman" w:hAnsi="Times New Roman"/>
          <w:sz w:val="22"/>
          <w:lang w:val="lt-LT"/>
        </w:rPr>
        <w:tab/>
        <w:t>VAISTINIO PREPARATO PAVADINIMAS</w:t>
      </w:r>
    </w:p>
    <w:p w14:paraId="508FF636" w14:textId="77777777" w:rsidR="00034DEB" w:rsidRDefault="00034DEB" w:rsidP="00034DEB">
      <w:pPr>
        <w:rPr>
          <w:lang w:val="lt-LT"/>
        </w:rPr>
      </w:pPr>
    </w:p>
    <w:p w14:paraId="3DE55381"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500 mg/6,1 mg/100 mg kietosios kapsulės</w:t>
      </w:r>
      <w:bookmarkStart w:id="0" w:name="_GoBack"/>
      <w:bookmarkEnd w:id="0"/>
    </w:p>
    <w:p w14:paraId="21C14632" w14:textId="77777777" w:rsidR="00034DEB" w:rsidRDefault="00034DEB" w:rsidP="00034DEB">
      <w:pPr>
        <w:rPr>
          <w:lang w:val="lt-LT"/>
        </w:rPr>
      </w:pPr>
    </w:p>
    <w:p w14:paraId="0EAEA6D6" w14:textId="77777777" w:rsidR="00034DEB" w:rsidRDefault="00034DEB" w:rsidP="00034DEB">
      <w:pPr>
        <w:rPr>
          <w:lang w:val="lt-LT"/>
        </w:rPr>
      </w:pPr>
    </w:p>
    <w:p w14:paraId="5D431BD5" w14:textId="77777777" w:rsidR="00034DEB" w:rsidRDefault="00034DEB" w:rsidP="00034DEB">
      <w:pPr>
        <w:pStyle w:val="Antrat3"/>
        <w:spacing w:before="0" w:after="0" w:line="240" w:lineRule="auto"/>
        <w:rPr>
          <w:b w:val="0"/>
          <w:lang w:val="lt-LT"/>
        </w:rPr>
      </w:pPr>
      <w:r>
        <w:rPr>
          <w:rFonts w:ascii="Times New Roman" w:hAnsi="Times New Roman"/>
          <w:sz w:val="22"/>
          <w:lang w:val="lt-LT"/>
        </w:rPr>
        <w:t>2.</w:t>
      </w:r>
      <w:r>
        <w:rPr>
          <w:rFonts w:ascii="Times New Roman" w:hAnsi="Times New Roman"/>
          <w:sz w:val="22"/>
          <w:lang w:val="lt-LT"/>
        </w:rPr>
        <w:tab/>
        <w:t>KOKYBINĖ IR KIEKYBINĖ SUDĖTIS</w:t>
      </w:r>
    </w:p>
    <w:p w14:paraId="728FAE24" w14:textId="77777777" w:rsidR="00034DEB" w:rsidRDefault="00034DEB" w:rsidP="00034DEB">
      <w:pPr>
        <w:rPr>
          <w:lang w:val="lt-LT"/>
        </w:rPr>
      </w:pPr>
    </w:p>
    <w:p w14:paraId="0D188D46" w14:textId="77777777" w:rsidR="00034DEB" w:rsidRDefault="00034DEB" w:rsidP="00034DEB">
      <w:pPr>
        <w:rPr>
          <w:rFonts w:asciiTheme="minorHAnsi" w:eastAsiaTheme="minorHAnsi" w:hAnsiTheme="minorHAnsi" w:cstheme="minorBidi"/>
          <w:szCs w:val="22"/>
          <w:lang w:val="lt-LT"/>
        </w:rPr>
      </w:pPr>
      <w:r>
        <w:rPr>
          <w:lang w:val="lt-LT"/>
        </w:rPr>
        <w:t xml:space="preserve">Kiekvienoje kapsulėje yra 500 mg </w:t>
      </w:r>
      <w:proofErr w:type="spellStart"/>
      <w:r>
        <w:rPr>
          <w:lang w:val="lt-LT"/>
        </w:rPr>
        <w:t>paracetamolio</w:t>
      </w:r>
      <w:proofErr w:type="spellEnd"/>
      <w:r>
        <w:rPr>
          <w:lang w:val="lt-LT"/>
        </w:rPr>
        <w:t xml:space="preserve">, 6,1 mg </w:t>
      </w:r>
      <w:proofErr w:type="spellStart"/>
      <w:r>
        <w:rPr>
          <w:lang w:val="lt-LT"/>
        </w:rPr>
        <w:t>fenilefrino</w:t>
      </w:r>
      <w:proofErr w:type="spellEnd"/>
      <w:r>
        <w:rPr>
          <w:lang w:val="lt-LT"/>
        </w:rPr>
        <w:t xml:space="preserve"> hidrochlorido (kuris atitinka 5 mg </w:t>
      </w:r>
      <w:proofErr w:type="spellStart"/>
      <w:r>
        <w:rPr>
          <w:lang w:val="lt-LT"/>
        </w:rPr>
        <w:t>fenilefrino</w:t>
      </w:r>
      <w:proofErr w:type="spellEnd"/>
      <w:r>
        <w:rPr>
          <w:lang w:val="lt-LT"/>
        </w:rPr>
        <w:t xml:space="preserve"> bazės) ir 100 mg </w:t>
      </w:r>
      <w:proofErr w:type="spellStart"/>
      <w:r>
        <w:rPr>
          <w:lang w:val="lt-LT"/>
        </w:rPr>
        <w:t>gvajfenezino</w:t>
      </w:r>
      <w:proofErr w:type="spellEnd"/>
      <w:r>
        <w:rPr>
          <w:lang w:val="lt-LT"/>
        </w:rPr>
        <w:t>.</w:t>
      </w:r>
    </w:p>
    <w:p w14:paraId="01F06304" w14:textId="77777777" w:rsidR="00034DEB" w:rsidRDefault="00034DEB" w:rsidP="00034DEB">
      <w:pPr>
        <w:rPr>
          <w:lang w:val="lt-LT"/>
        </w:rPr>
      </w:pPr>
    </w:p>
    <w:p w14:paraId="7E1346D9" w14:textId="77777777" w:rsidR="00034DEB" w:rsidRDefault="00034DEB" w:rsidP="00034DEB">
      <w:pPr>
        <w:rPr>
          <w:rFonts w:asciiTheme="minorHAnsi" w:eastAsiaTheme="minorHAnsi" w:hAnsiTheme="minorHAnsi" w:cstheme="minorBidi"/>
          <w:szCs w:val="22"/>
          <w:lang w:val="lt-LT"/>
        </w:rPr>
      </w:pPr>
      <w:r>
        <w:rPr>
          <w:lang w:val="lt-LT"/>
        </w:rPr>
        <w:t>Visos pagalbinės medžiagos išvardytos 6.1 skyriuje.</w:t>
      </w:r>
    </w:p>
    <w:p w14:paraId="4491EE17" w14:textId="77777777" w:rsidR="00034DEB" w:rsidRDefault="00034DEB" w:rsidP="00034DEB">
      <w:pPr>
        <w:rPr>
          <w:lang w:val="lt-LT"/>
        </w:rPr>
      </w:pPr>
    </w:p>
    <w:p w14:paraId="2D67D17B" w14:textId="77777777" w:rsidR="00034DEB" w:rsidRDefault="00034DEB" w:rsidP="00034DEB">
      <w:pPr>
        <w:rPr>
          <w:lang w:val="lt-LT"/>
        </w:rPr>
      </w:pPr>
    </w:p>
    <w:p w14:paraId="02DC2F75" w14:textId="77777777" w:rsidR="00034DEB" w:rsidRDefault="00034DEB" w:rsidP="00034DEB">
      <w:pPr>
        <w:pStyle w:val="Antrat3"/>
        <w:spacing w:before="0" w:after="0" w:line="240" w:lineRule="auto"/>
        <w:rPr>
          <w:b w:val="0"/>
          <w:lang w:val="lt-LT"/>
        </w:rPr>
      </w:pPr>
      <w:r>
        <w:rPr>
          <w:rFonts w:ascii="Times New Roman" w:hAnsi="Times New Roman"/>
          <w:sz w:val="22"/>
          <w:lang w:val="lt-LT"/>
        </w:rPr>
        <w:t>3.</w:t>
      </w:r>
      <w:r>
        <w:rPr>
          <w:rFonts w:ascii="Times New Roman" w:hAnsi="Times New Roman"/>
          <w:sz w:val="22"/>
          <w:lang w:val="lt-LT"/>
        </w:rPr>
        <w:tab/>
        <w:t>FARMACINĖ FORMA</w:t>
      </w:r>
    </w:p>
    <w:p w14:paraId="541551D3" w14:textId="77777777" w:rsidR="00034DEB" w:rsidRDefault="00034DEB" w:rsidP="00034DEB">
      <w:pPr>
        <w:rPr>
          <w:lang w:val="lt-LT"/>
        </w:rPr>
      </w:pPr>
    </w:p>
    <w:p w14:paraId="50F0FFF1" w14:textId="77777777" w:rsidR="00034DEB" w:rsidRDefault="00034DEB" w:rsidP="00034DEB">
      <w:pPr>
        <w:rPr>
          <w:rFonts w:asciiTheme="minorHAnsi" w:eastAsiaTheme="minorHAnsi" w:hAnsiTheme="minorHAnsi" w:cstheme="minorBidi"/>
          <w:szCs w:val="22"/>
          <w:lang w:val="lt-LT"/>
        </w:rPr>
      </w:pPr>
      <w:r>
        <w:rPr>
          <w:lang w:val="lt-LT"/>
        </w:rPr>
        <w:t>Kietoji kapsulė.</w:t>
      </w:r>
    </w:p>
    <w:p w14:paraId="4897ADCC" w14:textId="77777777" w:rsidR="00034DEB" w:rsidRDefault="00034DEB" w:rsidP="00034DEB">
      <w:pPr>
        <w:rPr>
          <w:rFonts w:asciiTheme="minorHAnsi" w:eastAsiaTheme="minorHAnsi" w:hAnsiTheme="minorHAnsi" w:cstheme="minorBidi"/>
          <w:szCs w:val="22"/>
          <w:lang w:val="lt-LT"/>
        </w:rPr>
      </w:pPr>
      <w:r>
        <w:rPr>
          <w:lang w:val="lt-LT"/>
        </w:rPr>
        <w:t>Kapsulę sudaro skaidrus žalias korpusas ir mėlynas matinis dangtelis, ji yra 0 dydžio, užpildyta balkšvais milteliais, be didelių sankaupų ir kietųjų dalelių priemaišų.</w:t>
      </w:r>
    </w:p>
    <w:p w14:paraId="7DF33E80" w14:textId="77777777" w:rsidR="00034DEB" w:rsidRDefault="00034DEB" w:rsidP="00034DEB">
      <w:pPr>
        <w:rPr>
          <w:lang w:val="lt-LT"/>
        </w:rPr>
      </w:pPr>
    </w:p>
    <w:p w14:paraId="77B1BB11" w14:textId="77777777" w:rsidR="00034DEB" w:rsidRDefault="00034DEB" w:rsidP="00034DEB">
      <w:pPr>
        <w:rPr>
          <w:lang w:val="lt-LT"/>
        </w:rPr>
      </w:pPr>
    </w:p>
    <w:p w14:paraId="78628411" w14:textId="77777777" w:rsidR="00034DEB" w:rsidRDefault="00034DEB" w:rsidP="00034DEB">
      <w:pPr>
        <w:pStyle w:val="Antrat3"/>
        <w:spacing w:before="0" w:after="0" w:line="240" w:lineRule="auto"/>
        <w:rPr>
          <w:b w:val="0"/>
          <w:lang w:val="lt-LT"/>
        </w:rPr>
      </w:pPr>
      <w:r>
        <w:rPr>
          <w:rFonts w:ascii="Times New Roman" w:hAnsi="Times New Roman"/>
          <w:sz w:val="22"/>
          <w:lang w:val="lt-LT"/>
        </w:rPr>
        <w:t>4.</w:t>
      </w:r>
      <w:r>
        <w:rPr>
          <w:rFonts w:ascii="Times New Roman" w:hAnsi="Times New Roman"/>
          <w:sz w:val="22"/>
          <w:lang w:val="lt-LT"/>
        </w:rPr>
        <w:tab/>
        <w:t>KLINIKINĖ INFORMACIJA</w:t>
      </w:r>
    </w:p>
    <w:p w14:paraId="76717AFB" w14:textId="77777777" w:rsidR="00034DEB" w:rsidRDefault="00034DEB" w:rsidP="00034DEB">
      <w:pPr>
        <w:rPr>
          <w:lang w:val="lt-LT"/>
        </w:rPr>
      </w:pPr>
    </w:p>
    <w:p w14:paraId="7A87E44B" w14:textId="77777777" w:rsidR="00034DEB" w:rsidRDefault="00034DEB" w:rsidP="00034DEB">
      <w:pPr>
        <w:pStyle w:val="Antrat4"/>
        <w:rPr>
          <w:b w:val="0"/>
          <w:lang w:val="lt-LT"/>
        </w:rPr>
      </w:pPr>
      <w:r>
        <w:rPr>
          <w:rFonts w:ascii="Times New Roman" w:hAnsi="Times New Roman"/>
          <w:sz w:val="22"/>
          <w:lang w:val="lt-LT"/>
        </w:rPr>
        <w:t>4.1</w:t>
      </w:r>
      <w:r>
        <w:rPr>
          <w:rFonts w:ascii="Times New Roman" w:hAnsi="Times New Roman"/>
          <w:sz w:val="22"/>
          <w:lang w:val="lt-LT"/>
        </w:rPr>
        <w:tab/>
        <w:t>Terapinės indikacijos</w:t>
      </w:r>
    </w:p>
    <w:p w14:paraId="4A4E0DDA" w14:textId="77777777" w:rsidR="00034DEB" w:rsidRDefault="00034DEB" w:rsidP="00034DEB">
      <w:pPr>
        <w:rPr>
          <w:lang w:val="lt-LT"/>
        </w:rPr>
      </w:pPr>
    </w:p>
    <w:p w14:paraId="2F7640BC" w14:textId="3A0E4A4F" w:rsidR="00034DEB" w:rsidRDefault="00034DEB" w:rsidP="00034DEB">
      <w:pPr>
        <w:rPr>
          <w:rFonts w:asciiTheme="minorHAnsi" w:eastAsiaTheme="minorHAnsi" w:hAnsiTheme="minorHAnsi" w:cstheme="minorBidi"/>
          <w:szCs w:val="22"/>
          <w:lang w:val="lt-LT"/>
        </w:rPr>
      </w:pPr>
      <w:r>
        <w:rPr>
          <w:lang w:val="lt-LT"/>
        </w:rPr>
        <w:t xml:space="preserve">Trumpalaikis peršalimo, </w:t>
      </w:r>
      <w:proofErr w:type="spellStart"/>
      <w:r>
        <w:rPr>
          <w:lang w:val="lt-LT"/>
        </w:rPr>
        <w:t>šaltkrėčio</w:t>
      </w:r>
      <w:proofErr w:type="spellEnd"/>
      <w:r>
        <w:rPr>
          <w:lang w:val="lt-LT"/>
        </w:rPr>
        <w:t xml:space="preserve"> ir gripo simptomų, kurie pasireiškia lengvo ar vidutinio intensyvumo skausmu</w:t>
      </w:r>
      <w:r w:rsidR="00625438">
        <w:rPr>
          <w:lang w:val="lt-LT"/>
        </w:rPr>
        <w:t xml:space="preserve"> ir/ar</w:t>
      </w:r>
      <w:r>
        <w:rPr>
          <w:lang w:val="lt-LT"/>
        </w:rPr>
        <w:t xml:space="preserve"> karščiavimu, nosies užgulimu, malšinimas ir atsikosėjimo lengvinimas, esant drėgnam kosuliui.</w:t>
      </w:r>
    </w:p>
    <w:p w14:paraId="669E2C49" w14:textId="77777777" w:rsidR="00034DEB" w:rsidRDefault="00034DEB" w:rsidP="00034DEB">
      <w:pPr>
        <w:rPr>
          <w:lang w:val="lt-LT"/>
        </w:rPr>
      </w:pPr>
    </w:p>
    <w:p w14:paraId="5D15CB01"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skirtas vartoti suaugusiesiems, 16 metų ir vyresniems paaugliams.</w:t>
      </w:r>
    </w:p>
    <w:p w14:paraId="2819C114" w14:textId="77777777" w:rsidR="00034DEB" w:rsidRDefault="00034DEB" w:rsidP="00034DEB">
      <w:pPr>
        <w:rPr>
          <w:lang w:val="lt-LT"/>
        </w:rPr>
      </w:pPr>
    </w:p>
    <w:p w14:paraId="7F10DC53" w14:textId="77777777" w:rsidR="00034DEB" w:rsidRDefault="00034DEB" w:rsidP="00034DEB">
      <w:pPr>
        <w:pStyle w:val="Antrat4"/>
        <w:rPr>
          <w:b w:val="0"/>
          <w:lang w:val="lt-LT"/>
        </w:rPr>
      </w:pPr>
      <w:r>
        <w:rPr>
          <w:rFonts w:ascii="Times New Roman" w:hAnsi="Times New Roman"/>
          <w:sz w:val="22"/>
          <w:lang w:val="lt-LT"/>
        </w:rPr>
        <w:t>4.2</w:t>
      </w:r>
      <w:r>
        <w:rPr>
          <w:rFonts w:ascii="Times New Roman" w:hAnsi="Times New Roman"/>
          <w:sz w:val="22"/>
          <w:lang w:val="lt-LT"/>
        </w:rPr>
        <w:tab/>
        <w:t>Dozavimas ir vartojimo metodas</w:t>
      </w:r>
    </w:p>
    <w:p w14:paraId="44E167F8" w14:textId="77777777" w:rsidR="00034DEB" w:rsidRDefault="00034DEB" w:rsidP="00034DEB">
      <w:pPr>
        <w:rPr>
          <w:lang w:val="lt-LT"/>
        </w:rPr>
      </w:pPr>
    </w:p>
    <w:p w14:paraId="165E6CD6" w14:textId="77777777" w:rsidR="00034DEB" w:rsidRDefault="00034DEB" w:rsidP="00034DEB">
      <w:pPr>
        <w:rPr>
          <w:rFonts w:asciiTheme="minorHAnsi" w:eastAsiaTheme="minorHAnsi" w:hAnsiTheme="minorHAnsi" w:cstheme="minorBidi"/>
          <w:szCs w:val="22"/>
          <w:u w:val="single"/>
          <w:lang w:val="lt-LT"/>
        </w:rPr>
      </w:pPr>
      <w:r>
        <w:rPr>
          <w:u w:val="single"/>
          <w:lang w:val="lt-LT"/>
        </w:rPr>
        <w:t>Dozavimas</w:t>
      </w:r>
    </w:p>
    <w:p w14:paraId="3F821C1E" w14:textId="77777777" w:rsidR="00034DEB" w:rsidRDefault="00034DEB" w:rsidP="00034DEB">
      <w:pPr>
        <w:rPr>
          <w:lang w:val="lt-LT"/>
        </w:rPr>
      </w:pPr>
    </w:p>
    <w:p w14:paraId="7D7D8496" w14:textId="5145826E" w:rsidR="00034DEB" w:rsidRDefault="00034DEB" w:rsidP="00034DEB">
      <w:pPr>
        <w:spacing w:line="240" w:lineRule="auto"/>
        <w:ind w:right="566"/>
        <w:rPr>
          <w:i/>
          <w:lang w:val="lt-LT"/>
        </w:rPr>
      </w:pPr>
      <w:r>
        <w:rPr>
          <w:i/>
          <w:lang w:val="lt-LT"/>
        </w:rPr>
        <w:t>Suaugusiesiems, senyviems žmonėms, 16 metų ir vyresniems vaikams</w:t>
      </w:r>
      <w:r>
        <w:rPr>
          <w:lang w:val="lt-LT"/>
        </w:rPr>
        <w:t xml:space="preserve">, </w:t>
      </w:r>
      <w:r>
        <w:rPr>
          <w:i/>
          <w:lang w:val="lt-LT"/>
        </w:rPr>
        <w:t>sveriantiems ne mažiau kaip 50 kg</w:t>
      </w:r>
      <w:r w:rsidR="00625438">
        <w:rPr>
          <w:i/>
          <w:lang w:val="lt-LT"/>
        </w:rPr>
        <w:t xml:space="preserve"> </w:t>
      </w:r>
    </w:p>
    <w:p w14:paraId="53545897" w14:textId="77777777" w:rsidR="00625438" w:rsidRDefault="00625438" w:rsidP="00034DEB">
      <w:pPr>
        <w:spacing w:line="240" w:lineRule="auto"/>
        <w:ind w:right="566"/>
        <w:rPr>
          <w:rFonts w:asciiTheme="minorHAnsi" w:eastAsiaTheme="minorHAnsi" w:hAnsiTheme="minorHAnsi" w:cstheme="minorBidi"/>
          <w:szCs w:val="22"/>
          <w:lang w:val="lt-LT"/>
        </w:rPr>
      </w:pPr>
    </w:p>
    <w:p w14:paraId="65D77A7C" w14:textId="72A9859B" w:rsidR="00ED0E8D" w:rsidRPr="00A27E7E" w:rsidRDefault="00034DEB" w:rsidP="00ED0E8D">
      <w:pPr>
        <w:rPr>
          <w:rFonts w:asciiTheme="minorHAnsi" w:eastAsiaTheme="minorHAnsi" w:hAnsiTheme="minorHAnsi" w:cstheme="minorBidi"/>
          <w:szCs w:val="22"/>
          <w:lang w:val="lt-LT"/>
        </w:rPr>
      </w:pPr>
      <w:r>
        <w:rPr>
          <w:lang w:val="lt-LT"/>
        </w:rPr>
        <w:t>Dvi kapsulės kas 4</w:t>
      </w:r>
      <w:r w:rsidR="00625438">
        <w:rPr>
          <w:lang w:val="lt-LT"/>
        </w:rPr>
        <w:t>–</w:t>
      </w:r>
      <w:r>
        <w:rPr>
          <w:lang w:val="lt-LT"/>
        </w:rPr>
        <w:t>6 valandas pagal poreikį. Bendra paros dozė neturi viršyti 6 kapsulių per 24 valandų laikotarpį (2 kapsulės 3 kartus per parą).</w:t>
      </w:r>
      <w:r w:rsidR="00ED0E8D" w:rsidRPr="00A11062">
        <w:rPr>
          <w:lang w:val="lt-LT"/>
        </w:rPr>
        <w:t xml:space="preserve"> Minimalus dozavimo intervalas: 4 valandos.</w:t>
      </w:r>
    </w:p>
    <w:p w14:paraId="1682DAE4" w14:textId="77777777" w:rsidR="00034DEB" w:rsidRPr="00F5376C" w:rsidRDefault="00034DEB" w:rsidP="00034DEB">
      <w:pPr>
        <w:rPr>
          <w:rFonts w:asciiTheme="minorHAnsi" w:eastAsiaTheme="minorHAnsi" w:hAnsiTheme="minorHAnsi" w:cstheme="minorBidi"/>
          <w:szCs w:val="22"/>
          <w:lang w:val="lt-LT"/>
        </w:rPr>
      </w:pPr>
      <w:r w:rsidRPr="00DC1984">
        <w:rPr>
          <w:lang w:val="lt-LT"/>
        </w:rPr>
        <w:t>Gydymo trukmė neturi viršyti 3 parų.</w:t>
      </w:r>
      <w:r w:rsidR="00493B9E" w:rsidRPr="00DC1984">
        <w:rPr>
          <w:lang w:val="lt-LT"/>
        </w:rPr>
        <w:t xml:space="preserve"> </w:t>
      </w:r>
    </w:p>
    <w:p w14:paraId="35140943" w14:textId="77777777" w:rsidR="00981A9A" w:rsidRDefault="00981A9A" w:rsidP="0060699E">
      <w:pPr>
        <w:rPr>
          <w:lang w:val="lt-LT"/>
        </w:rPr>
      </w:pPr>
    </w:p>
    <w:p w14:paraId="5CB41E2A" w14:textId="77777777" w:rsidR="00034DEB" w:rsidRDefault="0060699E" w:rsidP="0060699E">
      <w:pPr>
        <w:rPr>
          <w:lang w:val="lt-LT"/>
        </w:rPr>
      </w:pPr>
      <w:r w:rsidRPr="0060699E">
        <w:rPr>
          <w:lang w:val="lt-LT"/>
        </w:rPr>
        <w:t>Neviršyti nurodytos dozės</w:t>
      </w:r>
      <w:r>
        <w:rPr>
          <w:lang w:val="lt-LT"/>
        </w:rPr>
        <w:t xml:space="preserve">. </w:t>
      </w:r>
      <w:r w:rsidRPr="0060699E">
        <w:rPr>
          <w:lang w:val="lt-LT"/>
        </w:rPr>
        <w:t>Turi būti vartojama mažiausia veiksminga dozė trumpiausiu laikotarpiu.</w:t>
      </w:r>
    </w:p>
    <w:p w14:paraId="04F60E66" w14:textId="77777777" w:rsidR="00981A9A" w:rsidRDefault="00981A9A" w:rsidP="00034DEB">
      <w:pPr>
        <w:rPr>
          <w:lang w:val="lt-LT"/>
        </w:rPr>
      </w:pPr>
    </w:p>
    <w:p w14:paraId="6E930A10" w14:textId="77777777" w:rsidR="00034DEB" w:rsidRDefault="00034DEB" w:rsidP="00034DEB">
      <w:pPr>
        <w:rPr>
          <w:rFonts w:asciiTheme="minorHAnsi" w:eastAsiaTheme="minorHAnsi" w:hAnsiTheme="minorHAnsi" w:cstheme="minorBidi"/>
          <w:szCs w:val="22"/>
          <w:lang w:val="lt-LT"/>
        </w:rPr>
      </w:pPr>
      <w:r>
        <w:rPr>
          <w:lang w:val="lt-LT"/>
        </w:rPr>
        <w:t xml:space="preserve">Jeigu simptomai neišnyksta daugiau kaip 3 paras arba pablogėja, arba jeigu kartu su kosuliu pasireiškia aukšta temperatūra, odos išbėrimas arba nepraeinantis galvos skausmas, </w:t>
      </w:r>
      <w:r w:rsidR="00625438">
        <w:rPr>
          <w:lang w:val="lt-LT"/>
        </w:rPr>
        <w:t xml:space="preserve">reikia </w:t>
      </w:r>
      <w:r>
        <w:rPr>
          <w:lang w:val="lt-LT"/>
        </w:rPr>
        <w:t>kreiptis į gydytoją.</w:t>
      </w:r>
    </w:p>
    <w:p w14:paraId="19F5EBB2" w14:textId="77777777" w:rsidR="00034DEB" w:rsidRDefault="00034DEB" w:rsidP="00034DEB">
      <w:pPr>
        <w:rPr>
          <w:lang w:val="lt-LT"/>
        </w:rPr>
      </w:pPr>
    </w:p>
    <w:p w14:paraId="0A5FC417" w14:textId="77777777" w:rsidR="00034DEB" w:rsidRDefault="00034DEB" w:rsidP="00034DEB">
      <w:pPr>
        <w:rPr>
          <w:rFonts w:asciiTheme="minorHAnsi" w:eastAsiaTheme="minorHAnsi" w:hAnsiTheme="minorHAnsi" w:cstheme="minorBidi"/>
          <w:szCs w:val="22"/>
          <w:lang w:val="lt-LT"/>
        </w:rPr>
      </w:pPr>
      <w:r>
        <w:rPr>
          <w:lang w:val="lt-LT"/>
        </w:rPr>
        <w:t>Šio vaistinio preparato negalima vartoti suaugusiesiems, senyviems žmonėms ir paaugliams nuo 16 metų, kurie sveria mažiau kaip 50 kg.</w:t>
      </w:r>
    </w:p>
    <w:p w14:paraId="16F25138" w14:textId="77777777" w:rsidR="00034DEB" w:rsidRDefault="00034DEB" w:rsidP="00034DEB">
      <w:pPr>
        <w:rPr>
          <w:lang w:val="lt-LT"/>
        </w:rPr>
      </w:pPr>
    </w:p>
    <w:p w14:paraId="692280EC" w14:textId="77777777" w:rsidR="00034DEB" w:rsidRPr="007641AB" w:rsidRDefault="00034DEB" w:rsidP="00034DEB">
      <w:pPr>
        <w:rPr>
          <w:rFonts w:asciiTheme="minorHAnsi" w:eastAsiaTheme="minorHAnsi" w:hAnsiTheme="minorHAnsi" w:cstheme="minorBidi"/>
          <w:i/>
          <w:szCs w:val="22"/>
          <w:lang w:val="lt-LT"/>
        </w:rPr>
      </w:pPr>
      <w:r w:rsidRPr="007641AB">
        <w:rPr>
          <w:i/>
          <w:lang w:val="lt-LT"/>
        </w:rPr>
        <w:t>Vaikų populiacija</w:t>
      </w:r>
    </w:p>
    <w:p w14:paraId="6BB8C4AF" w14:textId="77777777" w:rsidR="00034DEB" w:rsidRDefault="00034DEB" w:rsidP="00034DEB">
      <w:pPr>
        <w:rPr>
          <w:lang w:val="lt-LT"/>
        </w:rPr>
      </w:pPr>
    </w:p>
    <w:p w14:paraId="338A5CD4" w14:textId="62474CF0" w:rsidR="00034DEB" w:rsidRDefault="00034DEB" w:rsidP="007641A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negalima vartoti</w:t>
      </w:r>
      <w:r w:rsidR="00625438">
        <w:rPr>
          <w:lang w:val="lt-LT"/>
        </w:rPr>
        <w:t xml:space="preserve"> </w:t>
      </w:r>
      <w:r>
        <w:rPr>
          <w:lang w:val="lt-LT"/>
        </w:rPr>
        <w:t>jaunesniems negu 16 metų vaikams</w:t>
      </w:r>
      <w:r w:rsidR="00625438">
        <w:rPr>
          <w:lang w:val="lt-LT"/>
        </w:rPr>
        <w:t xml:space="preserve"> ir </w:t>
      </w:r>
      <w:r>
        <w:rPr>
          <w:lang w:val="lt-LT"/>
        </w:rPr>
        <w:t>mažiau kaip 50 kg sveriantiems 16</w:t>
      </w:r>
      <w:r w:rsidR="00625438">
        <w:rPr>
          <w:lang w:val="lt-LT"/>
        </w:rPr>
        <w:t>–</w:t>
      </w:r>
      <w:r>
        <w:rPr>
          <w:lang w:val="lt-LT"/>
        </w:rPr>
        <w:t>18 metų paaugliams.</w:t>
      </w:r>
    </w:p>
    <w:p w14:paraId="5E17F62D" w14:textId="77777777" w:rsidR="00034DEB" w:rsidRDefault="00034DEB" w:rsidP="00034DEB">
      <w:pPr>
        <w:rPr>
          <w:lang w:val="lt-LT"/>
        </w:rPr>
      </w:pPr>
    </w:p>
    <w:p w14:paraId="584BF46D" w14:textId="77777777" w:rsidR="00034DEB" w:rsidRPr="007641AB" w:rsidRDefault="00034DEB" w:rsidP="00034DEB">
      <w:pPr>
        <w:spacing w:line="240" w:lineRule="auto"/>
        <w:outlineLvl w:val="0"/>
        <w:rPr>
          <w:rFonts w:asciiTheme="minorHAnsi" w:eastAsiaTheme="minorHAnsi" w:hAnsiTheme="minorHAnsi" w:cstheme="minorBidi"/>
          <w:i/>
          <w:color w:val="000000"/>
          <w:szCs w:val="22"/>
          <w:lang w:val="lt-LT"/>
        </w:rPr>
      </w:pPr>
      <w:r w:rsidRPr="007641AB">
        <w:rPr>
          <w:i/>
          <w:color w:val="000000"/>
          <w:lang w:val="lt-LT"/>
        </w:rPr>
        <w:t>Pacientams, kurių kepenų funkcija sutrikusi</w:t>
      </w:r>
    </w:p>
    <w:p w14:paraId="74ECD41C" w14:textId="645F8FA4" w:rsidR="00034DEB" w:rsidRDefault="00034DEB" w:rsidP="00034DEB">
      <w:pPr>
        <w:rPr>
          <w:rFonts w:asciiTheme="minorHAnsi" w:eastAsiaTheme="minorHAnsi" w:hAnsiTheme="minorHAnsi" w:cstheme="minorBidi"/>
          <w:szCs w:val="22"/>
          <w:lang w:val="lt-LT"/>
        </w:rPr>
      </w:pPr>
      <w:r>
        <w:rPr>
          <w:lang w:val="lt-LT"/>
        </w:rPr>
        <w:lastRenderedPageBreak/>
        <w:t xml:space="preserve">Pacientams, kuriems yra kepenų funkcijos sutrikimas arba </w:t>
      </w:r>
      <w:proofErr w:type="spellStart"/>
      <w:r>
        <w:rPr>
          <w:lang w:val="lt-LT"/>
        </w:rPr>
        <w:t>Žilberto</w:t>
      </w:r>
      <w:proofErr w:type="spellEnd"/>
      <w:r>
        <w:rPr>
          <w:lang w:val="lt-LT"/>
        </w:rPr>
        <w:t xml:space="preserve"> sindromas, dozę reikia sumažinti arba didinti vartojimo intervalą</w:t>
      </w:r>
      <w:r w:rsidR="00625438">
        <w:rPr>
          <w:lang w:val="lt-LT"/>
        </w:rPr>
        <w:t xml:space="preserve"> tarp dozių</w:t>
      </w:r>
      <w:r>
        <w:rPr>
          <w:lang w:val="lt-LT"/>
        </w:rPr>
        <w:t xml:space="preserve">. Kai reikalinga sumažinta dozė, vienkartinė 1000 mg </w:t>
      </w:r>
      <w:proofErr w:type="spellStart"/>
      <w:r>
        <w:rPr>
          <w:lang w:val="lt-LT"/>
        </w:rPr>
        <w:t>paracetamolio</w:t>
      </w:r>
      <w:proofErr w:type="spellEnd"/>
      <w:r>
        <w:rPr>
          <w:lang w:val="lt-LT"/>
        </w:rPr>
        <w:t xml:space="preserve"> dozė pacientams, kurių kepenų funkcija sutrikusi, yra netinkama. Galima įsigyti vaistinio preparato, kurio farmacinė forma vartojimui tiktų labiau. Pacientams, kuriems yra kepenų funkcijos sutrikimų, bendra paros dozė neturi viršyti 4 kapsulių per 24 valandų laikotarpį (paliekant mažiausiai 8 valandų tarpą tarp dviejų kapsulių vartojimo).</w:t>
      </w:r>
    </w:p>
    <w:p w14:paraId="3C922032" w14:textId="77777777" w:rsidR="00034DEB" w:rsidRDefault="00034DEB" w:rsidP="00034DEB">
      <w:pPr>
        <w:rPr>
          <w:lang w:val="lt-LT"/>
        </w:rPr>
      </w:pPr>
    </w:p>
    <w:p w14:paraId="4CE9F8E7" w14:textId="77777777" w:rsidR="00034DEB" w:rsidRPr="007641AB" w:rsidRDefault="00034DEB" w:rsidP="00034DEB">
      <w:pPr>
        <w:spacing w:line="240" w:lineRule="auto"/>
        <w:outlineLvl w:val="0"/>
        <w:rPr>
          <w:rFonts w:asciiTheme="minorHAnsi" w:eastAsiaTheme="minorHAnsi" w:hAnsiTheme="minorHAnsi" w:cstheme="minorBidi"/>
          <w:i/>
          <w:color w:val="000000"/>
          <w:szCs w:val="22"/>
          <w:lang w:val="lt-LT"/>
        </w:rPr>
      </w:pPr>
      <w:r w:rsidRPr="007641AB">
        <w:rPr>
          <w:i/>
          <w:color w:val="000000"/>
          <w:lang w:val="lt-LT"/>
        </w:rPr>
        <w:t>Pacientams, kurių inkstų funkcija sutrikusi</w:t>
      </w:r>
    </w:p>
    <w:p w14:paraId="46FE8E7C" w14:textId="77777777" w:rsidR="00034DEB" w:rsidRDefault="00034DEB" w:rsidP="00034DEB">
      <w:pPr>
        <w:spacing w:line="240" w:lineRule="auto"/>
        <w:outlineLvl w:val="0"/>
        <w:rPr>
          <w:rFonts w:asciiTheme="minorHAnsi" w:eastAsiaTheme="minorHAnsi" w:hAnsiTheme="minorHAnsi" w:cstheme="minorBidi"/>
          <w:szCs w:val="22"/>
          <w:lang w:val="lt-LT"/>
        </w:rPr>
      </w:pPr>
      <w:r>
        <w:rPr>
          <w:color w:val="000000"/>
          <w:lang w:val="lt-LT"/>
        </w:rPr>
        <w:t xml:space="preserve">Pacientams, kurių inkstų funkcija sutrikusi, šio vaistinio preparato vartoti atsargiai, su gydytojo priežiūra. </w:t>
      </w:r>
      <w:r>
        <w:rPr>
          <w:lang w:val="lt-LT"/>
        </w:rPr>
        <w:t>Kai reikalinga sumažinta dozė, vienkartinė 1</w:t>
      </w:r>
      <w:r w:rsidR="00625438">
        <w:rPr>
          <w:lang w:val="lt-LT"/>
        </w:rPr>
        <w:t> </w:t>
      </w:r>
      <w:r>
        <w:rPr>
          <w:lang w:val="lt-LT"/>
        </w:rPr>
        <w:t xml:space="preserve">000 mg </w:t>
      </w:r>
      <w:proofErr w:type="spellStart"/>
      <w:r>
        <w:rPr>
          <w:lang w:val="lt-LT"/>
        </w:rPr>
        <w:t>paracetamolio</w:t>
      </w:r>
      <w:proofErr w:type="spellEnd"/>
      <w:r>
        <w:rPr>
          <w:lang w:val="lt-LT"/>
        </w:rPr>
        <w:t xml:space="preserve"> dozė yra netinkama pacientams, kurių </w:t>
      </w:r>
      <w:proofErr w:type="spellStart"/>
      <w:r>
        <w:rPr>
          <w:lang w:val="lt-LT"/>
        </w:rPr>
        <w:t>glomerulių</w:t>
      </w:r>
      <w:proofErr w:type="spellEnd"/>
      <w:r>
        <w:rPr>
          <w:lang w:val="lt-LT"/>
        </w:rPr>
        <w:t xml:space="preserve"> filtracijos greitis yra ≤ 50 ml/min. </w:t>
      </w:r>
      <w:r w:rsidRPr="00A11062">
        <w:rPr>
          <w:lang w:val="lt-LT"/>
        </w:rPr>
        <w:t>Galima įsigyti vaistinio preparato, kurio farmacinė forma vartojimui tiktų labiau.</w:t>
      </w:r>
    </w:p>
    <w:p w14:paraId="2EACF959" w14:textId="77777777" w:rsidR="00034DEB" w:rsidRDefault="00034DEB" w:rsidP="00034DEB">
      <w:pPr>
        <w:rPr>
          <w:lang w:val="lt-LT"/>
        </w:rPr>
      </w:pPr>
    </w:p>
    <w:p w14:paraId="3CE69E0E" w14:textId="77777777" w:rsidR="00034DEB" w:rsidRDefault="00034DEB" w:rsidP="00034DEB">
      <w:pPr>
        <w:rPr>
          <w:rFonts w:asciiTheme="minorHAnsi" w:eastAsiaTheme="minorHAnsi" w:hAnsiTheme="minorHAnsi" w:cstheme="minorBidi"/>
          <w:szCs w:val="22"/>
          <w:u w:val="single"/>
          <w:lang w:val="lt-LT"/>
        </w:rPr>
      </w:pPr>
      <w:r>
        <w:rPr>
          <w:u w:val="single"/>
          <w:lang w:val="lt-LT"/>
        </w:rPr>
        <w:t xml:space="preserve">Vartojimo metodas </w:t>
      </w:r>
    </w:p>
    <w:p w14:paraId="764A46F0" w14:textId="77777777" w:rsidR="00034DEB" w:rsidRDefault="00034DEB" w:rsidP="00034DEB">
      <w:pPr>
        <w:rPr>
          <w:rFonts w:asciiTheme="minorHAnsi" w:eastAsiaTheme="minorHAnsi" w:hAnsiTheme="minorHAnsi" w:cstheme="minorBidi"/>
          <w:szCs w:val="22"/>
          <w:lang w:val="lt-LT"/>
        </w:rPr>
      </w:pPr>
      <w:r>
        <w:rPr>
          <w:lang w:val="lt-LT"/>
        </w:rPr>
        <w:t>Vartoti tik per burną. Kapsulę nuryti visą, užgeriant vandeniu, nekramtyti.</w:t>
      </w:r>
    </w:p>
    <w:p w14:paraId="1A906CCF" w14:textId="77777777" w:rsidR="00034DEB" w:rsidRDefault="00034DEB" w:rsidP="00034DEB">
      <w:pPr>
        <w:rPr>
          <w:lang w:val="lt-LT"/>
        </w:rPr>
      </w:pPr>
    </w:p>
    <w:p w14:paraId="31AB1259" w14:textId="77777777" w:rsidR="00034DEB" w:rsidRDefault="00034DEB" w:rsidP="00034DEB">
      <w:pPr>
        <w:pStyle w:val="Antrat4"/>
        <w:rPr>
          <w:b w:val="0"/>
          <w:lang w:val="lt-LT"/>
        </w:rPr>
      </w:pPr>
      <w:r>
        <w:rPr>
          <w:rFonts w:ascii="Times New Roman" w:hAnsi="Times New Roman"/>
          <w:sz w:val="22"/>
          <w:lang w:val="lt-LT"/>
        </w:rPr>
        <w:t>4.3</w:t>
      </w:r>
      <w:r>
        <w:rPr>
          <w:rFonts w:ascii="Times New Roman" w:hAnsi="Times New Roman"/>
          <w:sz w:val="22"/>
          <w:lang w:val="lt-LT"/>
        </w:rPr>
        <w:tab/>
        <w:t>Kontraindikacijos</w:t>
      </w:r>
    </w:p>
    <w:p w14:paraId="0AEBAF4F" w14:textId="77777777" w:rsidR="00034DEB" w:rsidRDefault="00034DEB" w:rsidP="00034DEB">
      <w:pPr>
        <w:rPr>
          <w:lang w:val="lt-LT"/>
        </w:rPr>
      </w:pPr>
    </w:p>
    <w:p w14:paraId="0EB12E69" w14:textId="77777777" w:rsidR="00034DEB" w:rsidRDefault="00034DEB" w:rsidP="00034DEB">
      <w:pPr>
        <w:rPr>
          <w:rFonts w:asciiTheme="minorHAnsi" w:eastAsiaTheme="minorHAnsi" w:hAnsiTheme="minorHAnsi" w:cstheme="minorBidi"/>
          <w:szCs w:val="22"/>
          <w:lang w:val="lt-LT"/>
        </w:rPr>
      </w:pPr>
      <w:r>
        <w:rPr>
          <w:lang w:val="lt-LT"/>
        </w:rPr>
        <w:t>Padidėjęs jautrumas veikliosioms arba bet kuriai 6.1 skyriuje nurodytai pagalbinei medžiagai.</w:t>
      </w:r>
    </w:p>
    <w:p w14:paraId="3E4E3B46" w14:textId="77777777" w:rsidR="00034DEB" w:rsidRDefault="00034DEB" w:rsidP="00034DEB">
      <w:pPr>
        <w:rPr>
          <w:rFonts w:asciiTheme="minorHAnsi" w:eastAsiaTheme="minorHAnsi" w:hAnsiTheme="minorHAnsi" w:cstheme="minorBidi"/>
          <w:szCs w:val="22"/>
          <w:lang w:val="lt-LT"/>
        </w:rPr>
      </w:pPr>
      <w:r>
        <w:rPr>
          <w:lang w:val="lt-LT"/>
        </w:rPr>
        <w:t>Širdies liga, hipertenzija.</w:t>
      </w:r>
    </w:p>
    <w:p w14:paraId="5A44D10F" w14:textId="77777777" w:rsidR="00034DEB" w:rsidRDefault="00034DEB" w:rsidP="00034DEB">
      <w:pPr>
        <w:rPr>
          <w:rFonts w:asciiTheme="minorHAnsi" w:eastAsiaTheme="minorHAnsi" w:hAnsiTheme="minorHAnsi" w:cstheme="minorBidi"/>
          <w:szCs w:val="22"/>
          <w:lang w:val="lt-LT"/>
        </w:rPr>
      </w:pPr>
      <w:r>
        <w:rPr>
          <w:lang w:val="lt-LT"/>
        </w:rPr>
        <w:t>Cukrinis diabetas.</w:t>
      </w:r>
    </w:p>
    <w:p w14:paraId="1D15041E" w14:textId="77777777" w:rsidR="00034DEB" w:rsidRDefault="00034DEB" w:rsidP="00034DEB">
      <w:pPr>
        <w:rPr>
          <w:rFonts w:asciiTheme="minorHAnsi" w:eastAsiaTheme="minorHAnsi" w:hAnsiTheme="minorHAnsi" w:cstheme="minorBidi"/>
          <w:szCs w:val="22"/>
          <w:lang w:val="lt-LT"/>
        </w:rPr>
      </w:pPr>
      <w:proofErr w:type="spellStart"/>
      <w:r>
        <w:rPr>
          <w:lang w:val="lt-LT"/>
        </w:rPr>
        <w:t>Hipertireozė</w:t>
      </w:r>
      <w:proofErr w:type="spellEnd"/>
      <w:r>
        <w:rPr>
          <w:lang w:val="lt-LT"/>
        </w:rPr>
        <w:t>.</w:t>
      </w:r>
    </w:p>
    <w:p w14:paraId="4A4BBA4E" w14:textId="77777777" w:rsidR="00034DEB" w:rsidRDefault="00034DEB" w:rsidP="00034DEB">
      <w:pPr>
        <w:rPr>
          <w:rFonts w:asciiTheme="minorHAnsi" w:eastAsiaTheme="minorHAnsi" w:hAnsiTheme="minorHAnsi" w:cstheme="minorBidi"/>
          <w:szCs w:val="22"/>
          <w:lang w:val="lt-LT"/>
        </w:rPr>
      </w:pPr>
      <w:r>
        <w:rPr>
          <w:lang w:val="lt-LT"/>
        </w:rPr>
        <w:t>Uždaro kampo glaukoma.</w:t>
      </w:r>
    </w:p>
    <w:p w14:paraId="56372025" w14:textId="77777777" w:rsidR="00034DEB" w:rsidRDefault="00034DEB" w:rsidP="00034DEB">
      <w:pPr>
        <w:rPr>
          <w:rFonts w:asciiTheme="minorHAnsi" w:eastAsiaTheme="minorHAnsi" w:hAnsiTheme="minorHAnsi" w:cstheme="minorBidi"/>
          <w:szCs w:val="22"/>
          <w:lang w:val="lt-LT"/>
        </w:rPr>
      </w:pPr>
      <w:proofErr w:type="spellStart"/>
      <w:r>
        <w:rPr>
          <w:lang w:val="lt-LT"/>
        </w:rPr>
        <w:t>Feochromocitoma</w:t>
      </w:r>
      <w:proofErr w:type="spellEnd"/>
      <w:r>
        <w:rPr>
          <w:lang w:val="lt-LT"/>
        </w:rPr>
        <w:t>.</w:t>
      </w:r>
    </w:p>
    <w:p w14:paraId="1BD9152B" w14:textId="77777777" w:rsidR="00034DEB" w:rsidRDefault="00034DEB" w:rsidP="00034DEB">
      <w:pPr>
        <w:rPr>
          <w:rFonts w:asciiTheme="minorHAnsi" w:eastAsiaTheme="minorHAnsi" w:hAnsiTheme="minorHAnsi" w:cstheme="minorBidi"/>
          <w:szCs w:val="22"/>
          <w:lang w:val="lt-LT"/>
        </w:rPr>
      </w:pPr>
      <w:r>
        <w:rPr>
          <w:lang w:val="lt-LT"/>
        </w:rPr>
        <w:t xml:space="preserve">Pacientams, vartojantiems ar 2 savaičių laikotarpyje vartojusiems </w:t>
      </w:r>
      <w:proofErr w:type="spellStart"/>
      <w:r>
        <w:rPr>
          <w:lang w:val="lt-LT"/>
        </w:rPr>
        <w:t>monoaminooksidazės</w:t>
      </w:r>
      <w:proofErr w:type="spellEnd"/>
      <w:r>
        <w:rPr>
          <w:lang w:val="lt-LT"/>
        </w:rPr>
        <w:t xml:space="preserve"> inhibitorių (MAOI), pacientams, vartojantiems </w:t>
      </w:r>
      <w:proofErr w:type="spellStart"/>
      <w:r>
        <w:rPr>
          <w:lang w:val="lt-LT"/>
        </w:rPr>
        <w:t>triciklių</w:t>
      </w:r>
      <w:proofErr w:type="spellEnd"/>
      <w:r>
        <w:rPr>
          <w:lang w:val="lt-LT"/>
        </w:rPr>
        <w:t xml:space="preserve"> antidepresantų, beta </w:t>
      </w:r>
      <w:proofErr w:type="spellStart"/>
      <w:r>
        <w:rPr>
          <w:lang w:val="lt-LT"/>
        </w:rPr>
        <w:t>adrenoblokatorių</w:t>
      </w:r>
      <w:proofErr w:type="spellEnd"/>
      <w:r>
        <w:rPr>
          <w:lang w:val="lt-LT"/>
        </w:rPr>
        <w:t xml:space="preserve"> (žr. 4.5 skyrių).</w:t>
      </w:r>
    </w:p>
    <w:p w14:paraId="720DD169" w14:textId="77777777" w:rsidR="00034DEB" w:rsidRDefault="00034DEB" w:rsidP="00034DEB">
      <w:pPr>
        <w:rPr>
          <w:rFonts w:asciiTheme="minorHAnsi" w:eastAsiaTheme="minorHAnsi" w:hAnsiTheme="minorHAnsi" w:cstheme="minorBidi"/>
          <w:szCs w:val="22"/>
          <w:lang w:val="lt-LT"/>
        </w:rPr>
      </w:pPr>
      <w:r>
        <w:rPr>
          <w:lang w:val="lt-LT"/>
        </w:rPr>
        <w:t xml:space="preserve">Pacientams, vartojantiems kitų </w:t>
      </w:r>
      <w:proofErr w:type="spellStart"/>
      <w:r>
        <w:rPr>
          <w:lang w:val="lt-LT"/>
        </w:rPr>
        <w:t>simpatomimetinių</w:t>
      </w:r>
      <w:proofErr w:type="spellEnd"/>
      <w:r>
        <w:rPr>
          <w:lang w:val="lt-LT"/>
        </w:rPr>
        <w:t xml:space="preserve"> vaistinių preparatų, tokių kaip nosies užgulimą mažinantys, apetitą slopinantys ir į amfetaminą panašūs psichiką veikiantys vaistiniai preparatai (žr. 4.5 skyrių).</w:t>
      </w:r>
    </w:p>
    <w:p w14:paraId="17278B3A" w14:textId="77777777" w:rsidR="00034DEB" w:rsidRDefault="00034DEB" w:rsidP="00034DEB">
      <w:pPr>
        <w:rPr>
          <w:lang w:val="lt-LT"/>
        </w:rPr>
      </w:pPr>
    </w:p>
    <w:p w14:paraId="63150111" w14:textId="77777777" w:rsidR="00034DEB" w:rsidRDefault="00034DEB" w:rsidP="00034DEB">
      <w:pPr>
        <w:pStyle w:val="Antrat4"/>
        <w:rPr>
          <w:b w:val="0"/>
          <w:lang w:val="lt-LT"/>
        </w:rPr>
      </w:pPr>
      <w:r>
        <w:rPr>
          <w:rFonts w:ascii="Times New Roman" w:hAnsi="Times New Roman"/>
          <w:sz w:val="22"/>
          <w:lang w:val="lt-LT"/>
        </w:rPr>
        <w:t>4.4</w:t>
      </w:r>
      <w:r>
        <w:rPr>
          <w:rFonts w:ascii="Times New Roman" w:hAnsi="Times New Roman"/>
          <w:sz w:val="22"/>
          <w:lang w:val="lt-LT"/>
        </w:rPr>
        <w:tab/>
        <w:t>Specialūs įspėjimai ir atsargumo priemonės</w:t>
      </w:r>
    </w:p>
    <w:p w14:paraId="37D6D094" w14:textId="77777777" w:rsidR="00034DEB" w:rsidRDefault="00034DEB" w:rsidP="00034DEB">
      <w:pPr>
        <w:rPr>
          <w:lang w:val="lt-LT"/>
        </w:rPr>
      </w:pPr>
    </w:p>
    <w:p w14:paraId="470C8AB8" w14:textId="77777777" w:rsidR="00034DEB" w:rsidRDefault="00034DEB" w:rsidP="00034DEB">
      <w:pPr>
        <w:pStyle w:val="Betarp"/>
      </w:pPr>
      <w:r w:rsidRPr="00B7213D">
        <w:t xml:space="preserve">Pacientą būtina įspėti, kad jis nevartotų kitų vaistinių preparatų, kuriuose yra </w:t>
      </w:r>
      <w:proofErr w:type="spellStart"/>
      <w:r w:rsidRPr="00B7213D">
        <w:t>paracetamolio</w:t>
      </w:r>
      <w:proofErr w:type="spellEnd"/>
      <w:r w:rsidRPr="00B7213D">
        <w:t>, kadangi</w:t>
      </w:r>
      <w:r w:rsidR="0063316E" w:rsidRPr="00B7213D">
        <w:t xml:space="preserve"> </w:t>
      </w:r>
      <w:r w:rsidR="009D2B55" w:rsidRPr="00B7213D">
        <w:t>tai gali sukelti perdozavimą</w:t>
      </w:r>
      <w:r w:rsidR="00E13112" w:rsidRPr="00B7213D">
        <w:t>.</w:t>
      </w:r>
      <w:r w:rsidR="00125E1F" w:rsidRPr="00B7213D">
        <w:t xml:space="preserve"> </w:t>
      </w:r>
      <w:proofErr w:type="spellStart"/>
      <w:r w:rsidR="00125E1F" w:rsidRPr="00B7213D">
        <w:t>Paracetamolio</w:t>
      </w:r>
      <w:proofErr w:type="spellEnd"/>
      <w:r w:rsidR="00125E1F" w:rsidRPr="00B7213D">
        <w:t xml:space="preserve"> perdozavimas gali sukelti kepenų nepakankamumą, dėl kurio gali prireikti </w:t>
      </w:r>
      <w:r w:rsidR="008D05BA" w:rsidRPr="00B7213D">
        <w:t>kepenų transplantacijos</w:t>
      </w:r>
      <w:r w:rsidR="00125E1F" w:rsidRPr="00B7213D">
        <w:t xml:space="preserve"> arba sukelti mirtį.</w:t>
      </w:r>
    </w:p>
    <w:p w14:paraId="47327D39" w14:textId="77777777" w:rsidR="00034DEB" w:rsidRDefault="00034DEB" w:rsidP="00034DEB">
      <w:pPr>
        <w:pStyle w:val="Betarp"/>
      </w:pPr>
    </w:p>
    <w:p w14:paraId="76FADF60" w14:textId="41167B77" w:rsidR="00034DEB" w:rsidRDefault="00034DEB" w:rsidP="00034DEB">
      <w:pPr>
        <w:pStyle w:val="Betarp"/>
      </w:pPr>
      <w:r w:rsidRPr="00B7213D">
        <w:t>Pacientai tuo pačiu metu turi nevartoti kitų vaistinių preparatų nuo kosulio, peršalimo ar n</w:t>
      </w:r>
      <w:r w:rsidR="00625438" w:rsidRPr="00B7213D">
        <w:t>o</w:t>
      </w:r>
      <w:r w:rsidRPr="00B7213D">
        <w:t>sies užgulimo.</w:t>
      </w:r>
    </w:p>
    <w:p w14:paraId="115866C1" w14:textId="77777777" w:rsidR="00034DEB" w:rsidRDefault="00034DEB" w:rsidP="00034DEB">
      <w:pPr>
        <w:rPr>
          <w:lang w:val="lt-LT"/>
        </w:rPr>
      </w:pPr>
    </w:p>
    <w:p w14:paraId="076ABDC7" w14:textId="7DB59269" w:rsidR="00034DEB" w:rsidRDefault="00625438" w:rsidP="00034DEB">
      <w:pPr>
        <w:rPr>
          <w:rFonts w:asciiTheme="minorHAnsi" w:eastAsiaTheme="minorHAnsi" w:hAnsiTheme="minorHAnsi" w:cstheme="minorBidi"/>
          <w:szCs w:val="22"/>
          <w:lang w:val="lt-LT"/>
        </w:rPr>
      </w:pPr>
      <w:r>
        <w:rPr>
          <w:lang w:val="lt-LT"/>
        </w:rPr>
        <w:t>Nuolatinis</w:t>
      </w:r>
      <w:r w:rsidR="00034DEB">
        <w:rPr>
          <w:lang w:val="lt-LT"/>
        </w:rPr>
        <w:t xml:space="preserve"> analgetikų vartojimas, ypač vartojant kelių skausmą malšinančių medžiagų derinius, gali sukelti ilgalaikį inkstų pažeidimą, dėl kurio atsiranda inkstų nepakankamumo rizika.</w:t>
      </w:r>
    </w:p>
    <w:p w14:paraId="24FF2F98" w14:textId="77777777" w:rsidR="00034DEB" w:rsidRDefault="00034DEB" w:rsidP="00034DEB">
      <w:pPr>
        <w:pStyle w:val="Betarp"/>
      </w:pPr>
    </w:p>
    <w:p w14:paraId="6CD1ABD0" w14:textId="6813C755" w:rsidR="00034DEB" w:rsidRDefault="00034DEB" w:rsidP="00034DEB">
      <w:pPr>
        <w:pStyle w:val="Betarp"/>
      </w:pPr>
      <w:r w:rsidRPr="00B7213D">
        <w:t>Pacientai, kuriems yra lėtinis kosulys,</w:t>
      </w:r>
      <w:r w:rsidR="001D10FD" w:rsidRPr="00B7213D">
        <w:t xml:space="preserve"> p</w:t>
      </w:r>
      <w:r w:rsidR="00C55807" w:rsidRPr="00B7213D">
        <w:t>vz.,</w:t>
      </w:r>
      <w:r w:rsidR="001D10FD" w:rsidRPr="00B7213D">
        <w:t xml:space="preserve"> atsiradęs </w:t>
      </w:r>
      <w:r w:rsidR="002B7209" w:rsidRPr="00B7213D">
        <w:t>dėl</w:t>
      </w:r>
      <w:r w:rsidR="001D10FD" w:rsidRPr="00B7213D">
        <w:t xml:space="preserve"> rūkymo,</w:t>
      </w:r>
      <w:r w:rsidR="00625438" w:rsidRPr="00B7213D">
        <w:t xml:space="preserve"> sergant</w:t>
      </w:r>
      <w:r w:rsidRPr="00B7213D">
        <w:t xml:space="preserve"> astma</w:t>
      </w:r>
      <w:r w:rsidR="00B83EC0" w:rsidRPr="00B7213D">
        <w:t>, lėtini</w:t>
      </w:r>
      <w:r w:rsidR="00625438" w:rsidRPr="00B7213D">
        <w:t>u</w:t>
      </w:r>
      <w:r w:rsidR="00B83EC0" w:rsidRPr="00B7213D">
        <w:t xml:space="preserve"> bronchit</w:t>
      </w:r>
      <w:r w:rsidR="00625438" w:rsidRPr="00B7213D">
        <w:t>u</w:t>
      </w:r>
      <w:r w:rsidRPr="00B7213D">
        <w:t xml:space="preserve"> ar </w:t>
      </w:r>
      <w:proofErr w:type="spellStart"/>
      <w:r w:rsidRPr="00B7213D">
        <w:t>emfizema</w:t>
      </w:r>
      <w:proofErr w:type="spellEnd"/>
      <w:r w:rsidRPr="00B7213D">
        <w:t>, turi pasitarti su gydytoju, prieš vartodami šį vaistinį preparatą.</w:t>
      </w:r>
    </w:p>
    <w:p w14:paraId="42B94359" w14:textId="77777777" w:rsidR="00034DEB" w:rsidRDefault="00034DEB" w:rsidP="00034DEB">
      <w:pPr>
        <w:pStyle w:val="Betarp"/>
      </w:pPr>
    </w:p>
    <w:p w14:paraId="58597FAD" w14:textId="77777777" w:rsidR="00034DEB" w:rsidRDefault="00034DEB" w:rsidP="00034DEB">
      <w:pPr>
        <w:pStyle w:val="Betarp"/>
      </w:pPr>
      <w:r w:rsidRPr="00B7213D">
        <w:t xml:space="preserve">Vartojant šį vaistinį preparatą, gerti alkoholinių gėrimų reikia vengti. </w:t>
      </w:r>
      <w:proofErr w:type="spellStart"/>
      <w:r w:rsidRPr="00B7213D">
        <w:t>Paracetamolio</w:t>
      </w:r>
      <w:proofErr w:type="spellEnd"/>
      <w:r w:rsidRPr="00B7213D">
        <w:t xml:space="preserve"> atsargiai skirti pacientams, kuriems yra priklausomybė nuo alkoholio (žr. 4.5 skyrių). Perdozavimo rizika didesnė tiems pacientams, kuriems yra su ciroze nesusijusi alkoholinė kepenų liga.</w:t>
      </w:r>
    </w:p>
    <w:p w14:paraId="7C840196" w14:textId="77777777" w:rsidR="00034DEB" w:rsidRDefault="00034DEB" w:rsidP="00034DEB">
      <w:pPr>
        <w:pStyle w:val="Betarp"/>
      </w:pPr>
    </w:p>
    <w:p w14:paraId="6F3DCD5A" w14:textId="59D30528" w:rsidR="00034DEB" w:rsidRDefault="00034DEB" w:rsidP="00034DEB">
      <w:pPr>
        <w:pStyle w:val="Betarp"/>
      </w:pPr>
      <w:r w:rsidRPr="00B7213D">
        <w:t xml:space="preserve">Rekomenduojama imtis atsargumo priemonių, kai </w:t>
      </w:r>
      <w:proofErr w:type="spellStart"/>
      <w:r w:rsidRPr="00B7213D">
        <w:t>paracetamolį</w:t>
      </w:r>
      <w:proofErr w:type="spellEnd"/>
      <w:r w:rsidRPr="00B7213D">
        <w:t xml:space="preserve"> vartoja pacientai, kuriems yra vidutinio sunkumo ir sunkus inkstų nepakankamumas, lengvas ar vidutinio sunkumo kepenų nepakankamumas (įskaitant </w:t>
      </w:r>
      <w:proofErr w:type="spellStart"/>
      <w:r w:rsidRPr="00B7213D">
        <w:t>Žilberto</w:t>
      </w:r>
      <w:proofErr w:type="spellEnd"/>
      <w:r w:rsidRPr="00B7213D">
        <w:t xml:space="preserve"> [</w:t>
      </w:r>
      <w:proofErr w:type="spellStart"/>
      <w:r w:rsidRPr="00B7213D">
        <w:rPr>
          <w:i/>
        </w:rPr>
        <w:t>Gilbert</w:t>
      </w:r>
      <w:proofErr w:type="spellEnd"/>
      <w:r w:rsidRPr="00B7213D">
        <w:t>] sindromą), sunkus kepenų nepakankamumas (</w:t>
      </w:r>
      <w:proofErr w:type="spellStart"/>
      <w:r w:rsidRPr="00B7213D">
        <w:t>Child-Pugh</w:t>
      </w:r>
      <w:proofErr w:type="spellEnd"/>
      <w:r w:rsidRPr="00B7213D">
        <w:t xml:space="preserve"> &gt;9), ūm</w:t>
      </w:r>
      <w:r w:rsidR="00625438" w:rsidRPr="00B7213D">
        <w:t>inis</w:t>
      </w:r>
      <w:r w:rsidRPr="00B7213D">
        <w:t xml:space="preserve"> hepatitas, jeigu tuo pačiu metu gydoma kitais vaistiniais preparatais, kurie veikia kepenų funkciją</w:t>
      </w:r>
      <w:r w:rsidR="00B83EC0" w:rsidRPr="00B7213D">
        <w:t>.</w:t>
      </w:r>
    </w:p>
    <w:p w14:paraId="69BF05BA" w14:textId="77777777" w:rsidR="0092171D" w:rsidRDefault="0092171D" w:rsidP="00034DEB">
      <w:pPr>
        <w:pStyle w:val="Betarp"/>
      </w:pPr>
    </w:p>
    <w:p w14:paraId="4B7D1CAA" w14:textId="745098A5" w:rsidR="00034DEB" w:rsidRDefault="00CA2521" w:rsidP="00CA2521">
      <w:pPr>
        <w:pStyle w:val="Betarp"/>
      </w:pPr>
      <w:r>
        <w:lastRenderedPageBreak/>
        <w:t xml:space="preserve">Gauta pranešimų apie padidėjusį anijoninį tarpą esant </w:t>
      </w:r>
      <w:proofErr w:type="spellStart"/>
      <w:r>
        <w:t>metabolinei</w:t>
      </w:r>
      <w:proofErr w:type="spellEnd"/>
      <w:r>
        <w:t xml:space="preserve"> </w:t>
      </w:r>
      <w:proofErr w:type="spellStart"/>
      <w:r>
        <w:t>acidozei</w:t>
      </w:r>
      <w:proofErr w:type="spellEnd"/>
      <w:r>
        <w:t xml:space="preserve"> (PATMA) dėl </w:t>
      </w:r>
      <w:proofErr w:type="spellStart"/>
      <w:r>
        <w:t>piroglutamato</w:t>
      </w:r>
      <w:proofErr w:type="spellEnd"/>
      <w:r>
        <w:t xml:space="preserve"> </w:t>
      </w:r>
      <w:proofErr w:type="spellStart"/>
      <w:r>
        <w:t>acidozės</w:t>
      </w:r>
      <w:proofErr w:type="spellEnd"/>
      <w:r>
        <w:t xml:space="preserve"> pacientams, sergantiems sunkia liga, pvz., sunkiu inkstų funkcijos sutrikimu ir sepsiu arba pacientams, kuriems nustatytas netinkamos mitybos arba kitų veiksnių (pvz., lėtinio alkoholizmo) sukeltas </w:t>
      </w:r>
      <w:proofErr w:type="spellStart"/>
      <w:r>
        <w:t>glutationo</w:t>
      </w:r>
      <w:proofErr w:type="spellEnd"/>
      <w:r>
        <w:t xml:space="preserve"> trūkumas, kurie buvo ilgą laiką gydomi </w:t>
      </w:r>
      <w:proofErr w:type="spellStart"/>
      <w:r>
        <w:t>paracetamoliu</w:t>
      </w:r>
      <w:proofErr w:type="spellEnd"/>
      <w:r>
        <w:t xml:space="preserve"> arba </w:t>
      </w:r>
      <w:proofErr w:type="spellStart"/>
      <w:r>
        <w:t>paracetamolio</w:t>
      </w:r>
      <w:proofErr w:type="spellEnd"/>
      <w:r>
        <w:t xml:space="preserve"> ir </w:t>
      </w:r>
      <w:proofErr w:type="spellStart"/>
      <w:r>
        <w:t>flukloksacilino</w:t>
      </w:r>
      <w:proofErr w:type="spellEnd"/>
      <w:r>
        <w:t xml:space="preserve"> deriniu. Įtariant </w:t>
      </w:r>
      <w:proofErr w:type="spellStart"/>
      <w:r>
        <w:t>piroglutamato</w:t>
      </w:r>
      <w:proofErr w:type="spellEnd"/>
      <w:r>
        <w:t xml:space="preserve"> </w:t>
      </w:r>
      <w:proofErr w:type="spellStart"/>
      <w:r>
        <w:t>acidozės</w:t>
      </w:r>
      <w:proofErr w:type="spellEnd"/>
      <w:r>
        <w:t xml:space="preserve"> sukeltą PATMA, rekomenduojama nedelsiant nutraukti </w:t>
      </w:r>
      <w:proofErr w:type="spellStart"/>
      <w:r>
        <w:t>paracetamolio</w:t>
      </w:r>
      <w:proofErr w:type="spellEnd"/>
      <w:r>
        <w:t xml:space="preserve"> vartojimą ir atidžiai stebėti.</w:t>
      </w:r>
      <w:r w:rsidR="00C675AE">
        <w:t xml:space="preserve"> </w:t>
      </w:r>
      <w:r>
        <w:t xml:space="preserve">Nustatytas 5-oksoprolino kiekis šlapime gali padėti nustatyti, ar </w:t>
      </w:r>
      <w:proofErr w:type="spellStart"/>
      <w:r>
        <w:t>piroglutamato</w:t>
      </w:r>
      <w:proofErr w:type="spellEnd"/>
      <w:r>
        <w:t xml:space="preserve"> </w:t>
      </w:r>
      <w:proofErr w:type="spellStart"/>
      <w:r>
        <w:t>acidozė</w:t>
      </w:r>
      <w:proofErr w:type="spellEnd"/>
      <w:r>
        <w:t xml:space="preserve"> yra pagrindinė PATMA priežastis pacientams, kuriems nustatyti keli rizikos veiksniai.</w:t>
      </w:r>
    </w:p>
    <w:p w14:paraId="7E03F15B" w14:textId="77777777" w:rsidR="00CA2521" w:rsidRDefault="00CA2521" w:rsidP="00CA2521">
      <w:pPr>
        <w:pStyle w:val="Betarp"/>
      </w:pPr>
    </w:p>
    <w:p w14:paraId="19C18FDC" w14:textId="77777777" w:rsidR="00034DEB" w:rsidRDefault="00034DEB" w:rsidP="00034DEB">
      <w:pPr>
        <w:pStyle w:val="Betarp"/>
      </w:pPr>
      <w:r w:rsidRPr="00B7213D">
        <w:t>Šį vaistinį preparatą atsargiai reikia vartoti pacientams</w:t>
      </w:r>
      <w:r w:rsidR="00625438" w:rsidRPr="00B7213D">
        <w:t>,</w:t>
      </w:r>
      <w:r w:rsidRPr="00B7213D">
        <w:t xml:space="preserve"> jeigu yra:</w:t>
      </w:r>
    </w:p>
    <w:p w14:paraId="31B8A631" w14:textId="77777777" w:rsidR="00034DEB" w:rsidRDefault="00034DEB" w:rsidP="00034DEB">
      <w:pPr>
        <w:pStyle w:val="Betarp"/>
        <w:numPr>
          <w:ilvl w:val="0"/>
          <w:numId w:val="4"/>
        </w:numPr>
      </w:pPr>
      <w:r w:rsidRPr="00B7213D">
        <w:t xml:space="preserve">prostatos </w:t>
      </w:r>
      <w:proofErr w:type="spellStart"/>
      <w:r w:rsidRPr="00B7213D">
        <w:t>hiperplazija</w:t>
      </w:r>
      <w:proofErr w:type="spellEnd"/>
      <w:r w:rsidRPr="00B7213D">
        <w:t>, kadangi tokiems pacientams gali pasireikšti šlapimo susilaikymas ir skausmingas šlapinimasis,</w:t>
      </w:r>
    </w:p>
    <w:p w14:paraId="13CC7348" w14:textId="1A4B941B" w:rsidR="002C5155" w:rsidRDefault="00034DEB" w:rsidP="00034DEB">
      <w:pPr>
        <w:pStyle w:val="Betarp"/>
        <w:numPr>
          <w:ilvl w:val="0"/>
          <w:numId w:val="4"/>
        </w:numPr>
      </w:pPr>
      <w:proofErr w:type="spellStart"/>
      <w:r w:rsidRPr="00B7213D">
        <w:t>okliuzin</w:t>
      </w:r>
      <w:r w:rsidR="00625438" w:rsidRPr="00B7213D">
        <w:t>ė</w:t>
      </w:r>
      <w:proofErr w:type="spellEnd"/>
      <w:r w:rsidRPr="00B7213D">
        <w:t xml:space="preserve"> kraujagyslių liga (pvz., Reino [</w:t>
      </w:r>
      <w:proofErr w:type="spellStart"/>
      <w:r w:rsidRPr="00B7213D">
        <w:rPr>
          <w:i/>
        </w:rPr>
        <w:t>Raynaud</w:t>
      </w:r>
      <w:proofErr w:type="spellEnd"/>
      <w:r w:rsidRPr="00B7213D">
        <w:t>] fenomenas)</w:t>
      </w:r>
      <w:r w:rsidR="002C5155" w:rsidRPr="00B7213D">
        <w:t>,</w:t>
      </w:r>
    </w:p>
    <w:p w14:paraId="256F3D97" w14:textId="77777777" w:rsidR="00034DEB" w:rsidRDefault="002C5155" w:rsidP="00034DEB">
      <w:pPr>
        <w:pStyle w:val="Betarp"/>
        <w:numPr>
          <w:ilvl w:val="0"/>
          <w:numId w:val="4"/>
        </w:numPr>
      </w:pPr>
      <w:proofErr w:type="spellStart"/>
      <w:r w:rsidRPr="00B7213D">
        <w:t>glutationo</w:t>
      </w:r>
      <w:proofErr w:type="spellEnd"/>
      <w:r w:rsidRPr="00B7213D">
        <w:t xml:space="preserve"> trūkumas, nes </w:t>
      </w:r>
      <w:proofErr w:type="spellStart"/>
      <w:r w:rsidRPr="00B7213D">
        <w:t>paracetamolio</w:t>
      </w:r>
      <w:proofErr w:type="spellEnd"/>
      <w:r w:rsidRPr="00B7213D">
        <w:t xml:space="preserve"> vartojimas gali padidinti </w:t>
      </w:r>
      <w:proofErr w:type="spellStart"/>
      <w:r w:rsidRPr="00B7213D">
        <w:t>metabolinės</w:t>
      </w:r>
      <w:proofErr w:type="spellEnd"/>
      <w:r w:rsidRPr="00B7213D">
        <w:t xml:space="preserve"> </w:t>
      </w:r>
      <w:proofErr w:type="spellStart"/>
      <w:r w:rsidRPr="00B7213D">
        <w:t>acidozės</w:t>
      </w:r>
      <w:proofErr w:type="spellEnd"/>
      <w:r w:rsidRPr="00B7213D">
        <w:t xml:space="preserve"> riziką</w:t>
      </w:r>
      <w:r w:rsidR="005D7D14" w:rsidRPr="00B7213D">
        <w:t>.</w:t>
      </w:r>
    </w:p>
    <w:p w14:paraId="379A98AE" w14:textId="77777777" w:rsidR="00034DEB" w:rsidRDefault="00034DEB" w:rsidP="00034DEB">
      <w:pPr>
        <w:pStyle w:val="Betarp"/>
      </w:pPr>
    </w:p>
    <w:p w14:paraId="40E02859" w14:textId="77777777" w:rsidR="00034DEB" w:rsidRPr="00B7213D" w:rsidRDefault="00034DEB" w:rsidP="3E5E453D">
      <w:pPr>
        <w:pStyle w:val="Betarp"/>
        <w:rPr>
          <w:color w:val="000000"/>
        </w:rPr>
      </w:pPr>
      <w:r w:rsidRPr="00B7213D">
        <w:rPr>
          <w:color w:val="000000"/>
        </w:rPr>
        <w:t>Pacientams, kuriems yra sunkus inkstų funkcijos sutrikimas, š</w:t>
      </w:r>
      <w:r w:rsidR="00257C23" w:rsidRPr="00B7213D">
        <w:rPr>
          <w:color w:val="000000"/>
        </w:rPr>
        <w:t>į</w:t>
      </w:r>
      <w:r w:rsidRPr="00B7213D">
        <w:rPr>
          <w:color w:val="000000"/>
        </w:rPr>
        <w:t xml:space="preserve"> vaistin</w:t>
      </w:r>
      <w:r w:rsidR="00257C23" w:rsidRPr="00B7213D">
        <w:rPr>
          <w:color w:val="000000"/>
        </w:rPr>
        <w:t>į</w:t>
      </w:r>
      <w:r w:rsidRPr="00B7213D">
        <w:rPr>
          <w:color w:val="000000"/>
        </w:rPr>
        <w:t xml:space="preserve"> prepara</w:t>
      </w:r>
      <w:r w:rsidR="008F0B67" w:rsidRPr="00B7213D">
        <w:rPr>
          <w:color w:val="000000"/>
        </w:rPr>
        <w:t>t</w:t>
      </w:r>
      <w:r w:rsidR="00257C23" w:rsidRPr="00B7213D">
        <w:rPr>
          <w:color w:val="000000"/>
        </w:rPr>
        <w:t>ą</w:t>
      </w:r>
      <w:r w:rsidRPr="00B7213D">
        <w:rPr>
          <w:color w:val="000000"/>
        </w:rPr>
        <w:t xml:space="preserve"> vartoti atsargiai, su gydytojo priežiūra</w:t>
      </w:r>
      <w:r w:rsidR="00E22E66" w:rsidRPr="00B7213D">
        <w:rPr>
          <w:color w:val="000000"/>
        </w:rPr>
        <w:t xml:space="preserve"> (žr. 4.2 skyrių)</w:t>
      </w:r>
      <w:r w:rsidRPr="00B7213D">
        <w:rPr>
          <w:color w:val="000000"/>
        </w:rPr>
        <w:t>.</w:t>
      </w:r>
    </w:p>
    <w:p w14:paraId="7278AFB4" w14:textId="77777777" w:rsidR="00034DEB" w:rsidRDefault="00034DEB" w:rsidP="00034DEB">
      <w:pPr>
        <w:pStyle w:val="Betarp"/>
      </w:pPr>
    </w:p>
    <w:p w14:paraId="1AF97046" w14:textId="77777777" w:rsidR="005F0566" w:rsidRDefault="00627EF1" w:rsidP="005F0566">
      <w:pPr>
        <w:pStyle w:val="Betarp"/>
      </w:pPr>
      <w:r w:rsidRPr="00B7213D">
        <w:t xml:space="preserve">Reikia vartoti atsargiai </w:t>
      </w:r>
      <w:r w:rsidR="00F209DC" w:rsidRPr="00B7213D">
        <w:t xml:space="preserve">šių vaistinių preparatų </w:t>
      </w:r>
      <w:r w:rsidRPr="00B7213D">
        <w:t xml:space="preserve">vartojantiems pacientams </w:t>
      </w:r>
      <w:r w:rsidR="005F0566" w:rsidRPr="00B7213D">
        <w:t>(žr. 4.5 skyrių):</w:t>
      </w:r>
    </w:p>
    <w:p w14:paraId="6E54E5D9" w14:textId="4B5BAB18" w:rsidR="005F0566" w:rsidRDefault="00752DAE" w:rsidP="00A11062">
      <w:pPr>
        <w:pStyle w:val="Betarp"/>
        <w:numPr>
          <w:ilvl w:val="0"/>
          <w:numId w:val="18"/>
        </w:numPr>
      </w:pPr>
      <w:proofErr w:type="spellStart"/>
      <w:r w:rsidRPr="00B7213D">
        <w:t>a</w:t>
      </w:r>
      <w:r w:rsidR="005F0566" w:rsidRPr="00B7213D">
        <w:t>ntihipertenzini</w:t>
      </w:r>
      <w:r w:rsidR="00625438" w:rsidRPr="00B7213D">
        <w:t>ų</w:t>
      </w:r>
      <w:proofErr w:type="spellEnd"/>
      <w:r w:rsidR="005F0566" w:rsidRPr="00B7213D">
        <w:t xml:space="preserve"> vaist</w:t>
      </w:r>
      <w:r w:rsidR="00F209DC" w:rsidRPr="00B7213D">
        <w:t>inių preparatų</w:t>
      </w:r>
      <w:r w:rsidR="005F0566" w:rsidRPr="00B7213D">
        <w:t xml:space="preserve">, išskyrus beta </w:t>
      </w:r>
      <w:proofErr w:type="spellStart"/>
      <w:r w:rsidR="00F209DC" w:rsidRPr="00B7213D">
        <w:t>adrenoblokatori</w:t>
      </w:r>
      <w:r w:rsidR="00625438" w:rsidRPr="00B7213D">
        <w:t>us</w:t>
      </w:r>
      <w:proofErr w:type="spellEnd"/>
      <w:r w:rsidRPr="00B7213D">
        <w:t>,</w:t>
      </w:r>
    </w:p>
    <w:p w14:paraId="4A02AD6B" w14:textId="77777777" w:rsidR="005F0566" w:rsidRDefault="00F209DC" w:rsidP="00A11062">
      <w:pPr>
        <w:pStyle w:val="Betarp"/>
        <w:numPr>
          <w:ilvl w:val="0"/>
          <w:numId w:val="18"/>
        </w:numPr>
      </w:pPr>
      <w:proofErr w:type="spellStart"/>
      <w:r w:rsidRPr="00B7213D">
        <w:t>vazokonstriktorių</w:t>
      </w:r>
      <w:proofErr w:type="spellEnd"/>
      <w:r w:rsidR="005F0566" w:rsidRPr="00B7213D">
        <w:t xml:space="preserve">, </w:t>
      </w:r>
      <w:r w:rsidRPr="00B7213D">
        <w:t xml:space="preserve">tokių </w:t>
      </w:r>
      <w:r w:rsidR="005F0566" w:rsidRPr="00B7213D">
        <w:t xml:space="preserve">kaip skalsių </w:t>
      </w:r>
      <w:r w:rsidRPr="00B7213D">
        <w:t xml:space="preserve">alkaloidų </w:t>
      </w:r>
      <w:r w:rsidR="005F0566" w:rsidRPr="00B7213D">
        <w:t xml:space="preserve">(pvz., </w:t>
      </w:r>
      <w:proofErr w:type="spellStart"/>
      <w:r w:rsidR="00752DAE" w:rsidRPr="00B7213D">
        <w:t>e</w:t>
      </w:r>
      <w:r w:rsidR="005F0566" w:rsidRPr="00B7213D">
        <w:t>rgotaminas</w:t>
      </w:r>
      <w:proofErr w:type="spellEnd"/>
      <w:r w:rsidR="005F0566" w:rsidRPr="00B7213D">
        <w:t xml:space="preserve"> ir </w:t>
      </w:r>
      <w:proofErr w:type="spellStart"/>
      <w:r w:rsidRPr="00B7213D">
        <w:t>metizergidas</w:t>
      </w:r>
      <w:proofErr w:type="spellEnd"/>
      <w:r w:rsidR="005F0566" w:rsidRPr="00B7213D">
        <w:t>)</w:t>
      </w:r>
      <w:r w:rsidR="00752DAE" w:rsidRPr="00B7213D">
        <w:t>,</w:t>
      </w:r>
    </w:p>
    <w:p w14:paraId="53AA3CF7" w14:textId="77777777" w:rsidR="00494F0B" w:rsidRDefault="00752DAE" w:rsidP="00A11062">
      <w:pPr>
        <w:pStyle w:val="Betarp"/>
        <w:numPr>
          <w:ilvl w:val="0"/>
          <w:numId w:val="18"/>
        </w:numPr>
      </w:pPr>
      <w:proofErr w:type="spellStart"/>
      <w:r w:rsidRPr="00B7213D">
        <w:t>d</w:t>
      </w:r>
      <w:r w:rsidR="005F0566" w:rsidRPr="00B7213D">
        <w:t>igoksin</w:t>
      </w:r>
      <w:r w:rsidR="000E0D53" w:rsidRPr="00B7213D">
        <w:t>ą</w:t>
      </w:r>
      <w:proofErr w:type="spellEnd"/>
      <w:r w:rsidR="005F0566" w:rsidRPr="00B7213D">
        <w:t xml:space="preserve"> ir širdies </w:t>
      </w:r>
      <w:r w:rsidR="00F209DC" w:rsidRPr="00B7213D">
        <w:t>glikozidų</w:t>
      </w:r>
      <w:r w:rsidR="00494F0B" w:rsidRPr="00B7213D">
        <w:t>,</w:t>
      </w:r>
    </w:p>
    <w:p w14:paraId="666F8D83" w14:textId="77777777" w:rsidR="005F0566" w:rsidRDefault="005F0566" w:rsidP="005F0566">
      <w:pPr>
        <w:pStyle w:val="Betarp"/>
      </w:pPr>
    </w:p>
    <w:p w14:paraId="6094CA75" w14:textId="77777777" w:rsidR="00034DEB" w:rsidRDefault="00034DEB" w:rsidP="00034DEB">
      <w:pPr>
        <w:rPr>
          <w:rFonts w:asciiTheme="minorHAnsi" w:eastAsiaTheme="minorHAnsi" w:hAnsiTheme="minorHAnsi" w:cstheme="minorBidi"/>
          <w:szCs w:val="22"/>
          <w:lang w:val="lt-LT"/>
        </w:rPr>
      </w:pPr>
      <w:r>
        <w:rPr>
          <w:lang w:val="lt-LT"/>
        </w:rPr>
        <w:t>Šį vaistinį preparatą rekomenduojama vartoti, kai pasireiškia visi simptomai (skausmas ir (arba) karščiavimas, nosies užgulimas, krūtininis kosulys). Vaistinį preparatą vartoti ne ilgiau kaip 3 paras. Pacientas turi kreiptis į gydytoją, jeigu simptomai nepraeina ilgiau kaip 3 paras arba pablogėja</w:t>
      </w:r>
      <w:r w:rsidR="00625438">
        <w:rPr>
          <w:lang w:val="lt-LT"/>
        </w:rPr>
        <w:t>,</w:t>
      </w:r>
      <w:r>
        <w:rPr>
          <w:lang w:val="lt-LT"/>
        </w:rPr>
        <w:t xml:space="preserve"> arba jeigu kartu su kosuliu pasireiškia aukšta temperatūra, odos išbėrimas arba nepraeinantis galvos skausmas.</w:t>
      </w:r>
    </w:p>
    <w:p w14:paraId="4727CB9C" w14:textId="77777777" w:rsidR="00034DEB" w:rsidRDefault="00034DEB" w:rsidP="00034DEB">
      <w:pPr>
        <w:pStyle w:val="Betarp"/>
        <w:rPr>
          <w:rStyle w:val="hps"/>
        </w:rPr>
      </w:pPr>
    </w:p>
    <w:p w14:paraId="5CBB0918" w14:textId="77777777" w:rsidR="00034DEB" w:rsidRDefault="00034DEB" w:rsidP="00034DEB">
      <w:pPr>
        <w:rPr>
          <w:rFonts w:asciiTheme="minorHAnsi" w:eastAsiaTheme="minorHAnsi" w:hAnsiTheme="minorHAnsi" w:cstheme="minorBidi"/>
          <w:szCs w:val="22"/>
          <w:u w:val="single"/>
          <w:lang w:val="lt-LT"/>
        </w:rPr>
      </w:pPr>
      <w:r>
        <w:rPr>
          <w:u w:val="single"/>
          <w:lang w:val="lt-LT"/>
        </w:rPr>
        <w:t>Vaikų populiacija</w:t>
      </w:r>
    </w:p>
    <w:p w14:paraId="0E58CD5E" w14:textId="16BF9C46" w:rsidR="00034DEB" w:rsidRDefault="00034DEB" w:rsidP="00034DEB">
      <w:pPr>
        <w:rPr>
          <w:rFonts w:asciiTheme="minorHAnsi" w:eastAsiaTheme="minorHAnsi" w:hAnsiTheme="minorHAnsi" w:cstheme="minorBidi"/>
          <w:szCs w:val="22"/>
          <w:lang w:val="lt-LT"/>
        </w:rPr>
      </w:pPr>
      <w:r>
        <w:rPr>
          <w:lang w:val="lt-LT"/>
        </w:rPr>
        <w:t>Šio vaistinio preparato nerekomenduojama vartoti jaunesniems kaip 16 metų vaikams ir mažiau kaip 50 kg sveriantiems 16</w:t>
      </w:r>
      <w:r w:rsidR="00625438">
        <w:rPr>
          <w:lang w:val="lt-LT"/>
        </w:rPr>
        <w:t>–</w:t>
      </w:r>
      <w:r>
        <w:rPr>
          <w:lang w:val="lt-LT"/>
        </w:rPr>
        <w:t>18 metų paaugliams.</w:t>
      </w:r>
    </w:p>
    <w:p w14:paraId="7FCB34FC" w14:textId="77777777" w:rsidR="00034DEB" w:rsidRDefault="00034DEB" w:rsidP="00034DEB">
      <w:pPr>
        <w:pStyle w:val="Betarp"/>
      </w:pPr>
    </w:p>
    <w:p w14:paraId="31BC9D56" w14:textId="77777777" w:rsidR="00034DEB" w:rsidRDefault="00034DEB" w:rsidP="00034DEB">
      <w:pPr>
        <w:pStyle w:val="Antrat4"/>
        <w:rPr>
          <w:b w:val="0"/>
          <w:lang w:val="lt-LT"/>
        </w:rPr>
      </w:pPr>
      <w:r>
        <w:rPr>
          <w:rFonts w:ascii="Times New Roman" w:hAnsi="Times New Roman"/>
          <w:sz w:val="22"/>
          <w:lang w:val="lt-LT"/>
        </w:rPr>
        <w:t>4.5</w:t>
      </w:r>
      <w:r>
        <w:rPr>
          <w:rFonts w:ascii="Times New Roman" w:hAnsi="Times New Roman"/>
          <w:sz w:val="22"/>
          <w:lang w:val="lt-LT"/>
        </w:rPr>
        <w:tab/>
        <w:t>Sąveika su kitais vaistiniais preparatais ir kitokia sąveika</w:t>
      </w:r>
    </w:p>
    <w:p w14:paraId="2BECB466" w14:textId="77777777" w:rsidR="00034DEB" w:rsidRDefault="00034DEB" w:rsidP="00034DEB">
      <w:pPr>
        <w:rPr>
          <w:lang w:val="lt-LT"/>
        </w:rPr>
      </w:pPr>
    </w:p>
    <w:p w14:paraId="32D183D3" w14:textId="77777777" w:rsidR="00034DEB" w:rsidRDefault="00034DEB" w:rsidP="00034DEB">
      <w:pPr>
        <w:rPr>
          <w:rFonts w:asciiTheme="minorHAnsi" w:eastAsiaTheme="minorHAnsi" w:hAnsiTheme="minorHAnsi" w:cstheme="minorBidi"/>
          <w:szCs w:val="22"/>
          <w:lang w:val="lt-LT"/>
        </w:rPr>
      </w:pPr>
      <w:proofErr w:type="spellStart"/>
      <w:r>
        <w:rPr>
          <w:u w:val="single"/>
          <w:lang w:val="lt-LT"/>
        </w:rPr>
        <w:t>Paracetamolis</w:t>
      </w:r>
      <w:proofErr w:type="spellEnd"/>
    </w:p>
    <w:p w14:paraId="2ABAF62B" w14:textId="77777777" w:rsidR="00034DEB" w:rsidRDefault="00034DEB" w:rsidP="00034DEB">
      <w:pPr>
        <w:pStyle w:val="Betarp"/>
      </w:pPr>
      <w:proofErr w:type="spellStart"/>
      <w:r w:rsidRPr="00B7213D">
        <w:t>Antikoaguliacinis</w:t>
      </w:r>
      <w:proofErr w:type="spellEnd"/>
      <w:r w:rsidRPr="00B7213D">
        <w:t xml:space="preserve"> </w:t>
      </w:r>
      <w:proofErr w:type="spellStart"/>
      <w:r w:rsidRPr="00B7213D">
        <w:t>varfarino</w:t>
      </w:r>
      <w:proofErr w:type="spellEnd"/>
      <w:r w:rsidRPr="00B7213D">
        <w:t xml:space="preserve"> ir kitų kumarinų poveikis gali būti sustiprintas ilgą laiką pastoviai vartojant </w:t>
      </w:r>
      <w:proofErr w:type="spellStart"/>
      <w:r w:rsidRPr="00B7213D">
        <w:t>paracetamolio</w:t>
      </w:r>
      <w:proofErr w:type="spellEnd"/>
      <w:r w:rsidRPr="00B7213D">
        <w:t xml:space="preserve">, didinančio kraujavimo riziką (pavienių </w:t>
      </w:r>
      <w:proofErr w:type="spellStart"/>
      <w:r w:rsidRPr="00B7213D">
        <w:t>paracetamolio</w:t>
      </w:r>
      <w:proofErr w:type="spellEnd"/>
      <w:r w:rsidRPr="00B7213D">
        <w:t xml:space="preserve"> dozių vartojimas neturi ženklaus poveikio).</w:t>
      </w:r>
    </w:p>
    <w:p w14:paraId="61829228" w14:textId="77777777" w:rsidR="00034DEB" w:rsidRDefault="00034DEB" w:rsidP="00034DEB">
      <w:pPr>
        <w:pStyle w:val="Betarp"/>
      </w:pPr>
    </w:p>
    <w:p w14:paraId="692DEDC2" w14:textId="77777777" w:rsidR="00034DEB" w:rsidRDefault="00034DEB" w:rsidP="00034DEB">
      <w:pPr>
        <w:pStyle w:val="Betarp"/>
      </w:pPr>
      <w:proofErr w:type="spellStart"/>
      <w:r w:rsidRPr="00B7213D">
        <w:t>Metoklopramidas</w:t>
      </w:r>
      <w:proofErr w:type="spellEnd"/>
      <w:r w:rsidRPr="00B7213D">
        <w:t xml:space="preserve"> arba </w:t>
      </w:r>
      <w:proofErr w:type="spellStart"/>
      <w:r w:rsidRPr="00B7213D">
        <w:t>domperidonas</w:t>
      </w:r>
      <w:proofErr w:type="spellEnd"/>
      <w:r w:rsidRPr="00B7213D">
        <w:t xml:space="preserve"> gali greitinti </w:t>
      </w:r>
      <w:proofErr w:type="spellStart"/>
      <w:r w:rsidRPr="00B7213D">
        <w:t>paracetamolio</w:t>
      </w:r>
      <w:proofErr w:type="spellEnd"/>
      <w:r w:rsidRPr="00B7213D">
        <w:t xml:space="preserve"> absorbciją.</w:t>
      </w:r>
    </w:p>
    <w:p w14:paraId="22071487" w14:textId="77777777" w:rsidR="00034DEB" w:rsidRDefault="00034DEB" w:rsidP="00034DEB">
      <w:pPr>
        <w:pStyle w:val="Betarp"/>
      </w:pPr>
    </w:p>
    <w:p w14:paraId="04AB4BD9" w14:textId="77777777" w:rsidR="00034DEB" w:rsidRDefault="00034DEB" w:rsidP="00034DEB">
      <w:pPr>
        <w:pStyle w:val="Betarp"/>
      </w:pPr>
      <w:proofErr w:type="spellStart"/>
      <w:r w:rsidRPr="00B7213D">
        <w:t>Chloramfenikolio</w:t>
      </w:r>
      <w:proofErr w:type="spellEnd"/>
      <w:r w:rsidRPr="00B7213D">
        <w:t xml:space="preserve"> pusinės eliminacijos laiką </w:t>
      </w:r>
      <w:proofErr w:type="spellStart"/>
      <w:r w:rsidRPr="00B7213D">
        <w:t>paracetamolis</w:t>
      </w:r>
      <w:proofErr w:type="spellEnd"/>
      <w:r w:rsidRPr="00B7213D">
        <w:t xml:space="preserve"> gali pailginti. Tačiau vietiškai vartojamas </w:t>
      </w:r>
      <w:proofErr w:type="spellStart"/>
      <w:r w:rsidRPr="00B7213D">
        <w:t>chloramfenikolis</w:t>
      </w:r>
      <w:proofErr w:type="spellEnd"/>
      <w:r w:rsidRPr="00B7213D">
        <w:t xml:space="preserve"> (vartojamas akių infekcijoms gydyti), gali būti vartojamas tuo pačiu metu.</w:t>
      </w:r>
    </w:p>
    <w:p w14:paraId="3A897E47" w14:textId="77777777" w:rsidR="00034DEB" w:rsidRDefault="00034DEB" w:rsidP="00034DEB">
      <w:pPr>
        <w:pStyle w:val="Betarp"/>
      </w:pPr>
    </w:p>
    <w:p w14:paraId="47BE3758" w14:textId="77777777" w:rsidR="00034DEB" w:rsidRDefault="00034DEB" w:rsidP="00034DEB">
      <w:pPr>
        <w:pStyle w:val="Betarp"/>
      </w:pPr>
      <w:proofErr w:type="spellStart"/>
      <w:r w:rsidRPr="00B7213D">
        <w:t>Paracetamolis</w:t>
      </w:r>
      <w:proofErr w:type="spellEnd"/>
      <w:r w:rsidRPr="00B7213D">
        <w:t xml:space="preserve"> gali mažinti </w:t>
      </w:r>
      <w:proofErr w:type="spellStart"/>
      <w:r w:rsidRPr="00B7213D">
        <w:t>lamotrigino</w:t>
      </w:r>
      <w:proofErr w:type="spellEnd"/>
      <w:r w:rsidRPr="00B7213D">
        <w:t xml:space="preserve"> biologinį prieinamumą, ir</w:t>
      </w:r>
      <w:r w:rsidR="00625438" w:rsidRPr="00B7213D">
        <w:t>,</w:t>
      </w:r>
      <w:r w:rsidRPr="00B7213D">
        <w:t xml:space="preserve"> dėl galimos jo metabolizmo kepenyse aktyvacijos, gali mažinti </w:t>
      </w:r>
      <w:proofErr w:type="spellStart"/>
      <w:r w:rsidRPr="00B7213D">
        <w:t>lamotrigino</w:t>
      </w:r>
      <w:proofErr w:type="spellEnd"/>
      <w:r w:rsidRPr="00B7213D">
        <w:t xml:space="preserve"> poveikį.</w:t>
      </w:r>
    </w:p>
    <w:p w14:paraId="675E04BB" w14:textId="77777777" w:rsidR="00034DEB" w:rsidRDefault="00034DEB" w:rsidP="00034DEB">
      <w:pPr>
        <w:pStyle w:val="Betarp"/>
      </w:pPr>
    </w:p>
    <w:p w14:paraId="1CE86B01" w14:textId="4FDAFA20" w:rsidR="00034DEB" w:rsidRDefault="00034DEB" w:rsidP="00034DEB">
      <w:pPr>
        <w:pStyle w:val="Betarp"/>
      </w:pPr>
      <w:proofErr w:type="spellStart"/>
      <w:r w:rsidRPr="00B7213D">
        <w:t>Paracetamolio</w:t>
      </w:r>
      <w:proofErr w:type="spellEnd"/>
      <w:r w:rsidRPr="00B7213D">
        <w:t xml:space="preserve"> absorbcija gali būti sulėtinta tuo pat metu vartojant </w:t>
      </w:r>
      <w:proofErr w:type="spellStart"/>
      <w:r w:rsidRPr="00B7213D">
        <w:t>kolestiramino</w:t>
      </w:r>
      <w:proofErr w:type="spellEnd"/>
      <w:r w:rsidRPr="00B7213D">
        <w:t xml:space="preserve">. </w:t>
      </w:r>
      <w:proofErr w:type="spellStart"/>
      <w:r w:rsidRPr="00B7213D">
        <w:t>Kolestiraminas</w:t>
      </w:r>
      <w:proofErr w:type="spellEnd"/>
      <w:r w:rsidRPr="00B7213D">
        <w:t xml:space="preserve"> turi būti vartojamas</w:t>
      </w:r>
      <w:r w:rsidR="00625438" w:rsidRPr="00B7213D">
        <w:t xml:space="preserve"> ne anksčiau kaip praėjus</w:t>
      </w:r>
      <w:r w:rsidRPr="00B7213D">
        <w:t xml:space="preserve"> viena</w:t>
      </w:r>
      <w:r w:rsidR="00625438" w:rsidRPr="00B7213D">
        <w:t>i</w:t>
      </w:r>
      <w:r w:rsidRPr="00B7213D">
        <w:t xml:space="preserve"> valanda</w:t>
      </w:r>
      <w:r w:rsidR="00625438" w:rsidRPr="00B7213D">
        <w:t>i</w:t>
      </w:r>
      <w:r w:rsidRPr="00B7213D">
        <w:t xml:space="preserve"> po </w:t>
      </w:r>
      <w:proofErr w:type="spellStart"/>
      <w:r w:rsidRPr="00B7213D">
        <w:t>paracetamolio</w:t>
      </w:r>
      <w:proofErr w:type="spellEnd"/>
      <w:r w:rsidRPr="00B7213D">
        <w:t xml:space="preserve"> vartojimo.</w:t>
      </w:r>
    </w:p>
    <w:p w14:paraId="1B5DBC83" w14:textId="77777777" w:rsidR="00034DEB" w:rsidRDefault="00034DEB" w:rsidP="00034DEB">
      <w:pPr>
        <w:pStyle w:val="Betarp"/>
      </w:pPr>
    </w:p>
    <w:p w14:paraId="7615BB70" w14:textId="77777777" w:rsidR="00034DEB" w:rsidRDefault="00034DEB" w:rsidP="00034DEB">
      <w:pPr>
        <w:pStyle w:val="Betarp"/>
      </w:pPr>
      <w:r w:rsidRPr="00B7213D">
        <w:t xml:space="preserve">Nuolat kartu su </w:t>
      </w:r>
      <w:proofErr w:type="spellStart"/>
      <w:r w:rsidRPr="00B7213D">
        <w:t>zidovudinu</w:t>
      </w:r>
      <w:proofErr w:type="spellEnd"/>
      <w:r w:rsidRPr="00B7213D">
        <w:t xml:space="preserve"> vartojant </w:t>
      </w:r>
      <w:proofErr w:type="spellStart"/>
      <w:r w:rsidRPr="00B7213D">
        <w:t>paracetamolio</w:t>
      </w:r>
      <w:proofErr w:type="spellEnd"/>
      <w:r w:rsidRPr="00B7213D">
        <w:t xml:space="preserve">, gali pasireikšti </w:t>
      </w:r>
      <w:proofErr w:type="spellStart"/>
      <w:r w:rsidRPr="00B7213D">
        <w:t>neutropenija</w:t>
      </w:r>
      <w:proofErr w:type="spellEnd"/>
      <w:r w:rsidRPr="00B7213D">
        <w:t xml:space="preserve"> ir padidėti kepenų pažeidimo rizika.</w:t>
      </w:r>
    </w:p>
    <w:p w14:paraId="3AC4AD53" w14:textId="77777777" w:rsidR="00034DEB" w:rsidRDefault="00034DEB" w:rsidP="00034DEB">
      <w:pPr>
        <w:pStyle w:val="Betarp"/>
      </w:pPr>
    </w:p>
    <w:p w14:paraId="263A29E3" w14:textId="77777777" w:rsidR="00034DEB" w:rsidRDefault="00034DEB" w:rsidP="00034DEB">
      <w:pPr>
        <w:pStyle w:val="Betarp"/>
      </w:pPr>
      <w:r w:rsidRPr="00B7213D">
        <w:t xml:space="preserve">Podagros gydymui vartojamas </w:t>
      </w:r>
      <w:proofErr w:type="spellStart"/>
      <w:r w:rsidRPr="00B7213D">
        <w:t>probenecidas</w:t>
      </w:r>
      <w:proofErr w:type="spellEnd"/>
      <w:r w:rsidRPr="00B7213D">
        <w:t xml:space="preserve"> mažina </w:t>
      </w:r>
      <w:proofErr w:type="spellStart"/>
      <w:r w:rsidRPr="00B7213D">
        <w:t>paracetamolio</w:t>
      </w:r>
      <w:proofErr w:type="spellEnd"/>
      <w:r w:rsidRPr="00B7213D">
        <w:t xml:space="preserve"> klirensą. Pacientams, kartu vartojantiems </w:t>
      </w:r>
      <w:proofErr w:type="spellStart"/>
      <w:r w:rsidRPr="00B7213D">
        <w:t>probenecido</w:t>
      </w:r>
      <w:proofErr w:type="spellEnd"/>
      <w:r w:rsidRPr="00B7213D">
        <w:t xml:space="preserve">, </w:t>
      </w:r>
      <w:proofErr w:type="spellStart"/>
      <w:r w:rsidRPr="00B7213D">
        <w:t>paracetamolio</w:t>
      </w:r>
      <w:proofErr w:type="spellEnd"/>
      <w:r w:rsidRPr="00B7213D">
        <w:t xml:space="preserve"> dozė gali būti mažinama.</w:t>
      </w:r>
    </w:p>
    <w:p w14:paraId="2065B00D" w14:textId="77777777" w:rsidR="00034DEB" w:rsidRDefault="00034DEB" w:rsidP="00034DEB">
      <w:pPr>
        <w:pStyle w:val="Betarp"/>
      </w:pPr>
    </w:p>
    <w:p w14:paraId="781F9A3E" w14:textId="4AEC1A29" w:rsidR="00034DEB" w:rsidRDefault="00034DEB" w:rsidP="00034DEB">
      <w:pPr>
        <w:pStyle w:val="Betarp"/>
      </w:pPr>
      <w:r w:rsidRPr="00B7213D">
        <w:lastRenderedPageBreak/>
        <w:t xml:space="preserve">Toksinį poveikį kepenims turinčių medžiagų vartojimas gali padidinti </w:t>
      </w:r>
      <w:proofErr w:type="spellStart"/>
      <w:r w:rsidRPr="00B7213D">
        <w:t>paracetamolio</w:t>
      </w:r>
      <w:proofErr w:type="spellEnd"/>
      <w:r w:rsidRPr="00B7213D">
        <w:t xml:space="preserve"> kaupimosi organizme ir perdozavimo tikimybę. </w:t>
      </w:r>
      <w:proofErr w:type="spellStart"/>
      <w:r w:rsidRPr="00B7213D">
        <w:t>Paracetamolio</w:t>
      </w:r>
      <w:proofErr w:type="spellEnd"/>
      <w:r w:rsidRPr="00B7213D">
        <w:t xml:space="preserve"> sąlygojamas toksinis poveikis kepenims gali padidėti, kai vartojama kepenų </w:t>
      </w:r>
      <w:proofErr w:type="spellStart"/>
      <w:r w:rsidRPr="00B7213D">
        <w:t>mikrosomų</w:t>
      </w:r>
      <w:proofErr w:type="spellEnd"/>
      <w:r w:rsidRPr="00B7213D">
        <w:t xml:space="preserve"> fermentus aktyvinančių vaistinių preparatų, tokių kaip barbitūratai, vaistini</w:t>
      </w:r>
      <w:r w:rsidR="00625438" w:rsidRPr="00B7213D">
        <w:t>ai</w:t>
      </w:r>
      <w:r w:rsidRPr="00B7213D">
        <w:t xml:space="preserve"> preparat</w:t>
      </w:r>
      <w:r w:rsidR="00625438" w:rsidRPr="00B7213D">
        <w:t>ai</w:t>
      </w:r>
      <w:r w:rsidRPr="00B7213D">
        <w:t xml:space="preserve"> nuo epilepsijos (pvz., </w:t>
      </w:r>
      <w:proofErr w:type="spellStart"/>
      <w:r w:rsidRPr="00B7213D">
        <w:t>fenitoinas</w:t>
      </w:r>
      <w:proofErr w:type="spellEnd"/>
      <w:r w:rsidRPr="00B7213D">
        <w:t xml:space="preserve">, </w:t>
      </w:r>
      <w:proofErr w:type="spellStart"/>
      <w:r w:rsidRPr="00B7213D">
        <w:t>fenobarbitalis</w:t>
      </w:r>
      <w:proofErr w:type="spellEnd"/>
      <w:r w:rsidRPr="00B7213D">
        <w:t xml:space="preserve"> ir </w:t>
      </w:r>
      <w:proofErr w:type="spellStart"/>
      <w:r w:rsidRPr="00B7213D">
        <w:t>karbamazepinas</w:t>
      </w:r>
      <w:proofErr w:type="spellEnd"/>
      <w:r w:rsidRPr="00B7213D">
        <w:t>), vaistini</w:t>
      </w:r>
      <w:r w:rsidR="00625438" w:rsidRPr="00B7213D">
        <w:t>ai</w:t>
      </w:r>
      <w:r w:rsidRPr="00B7213D">
        <w:t xml:space="preserve"> preparat</w:t>
      </w:r>
      <w:r w:rsidR="00625438" w:rsidRPr="00B7213D">
        <w:t>ai</w:t>
      </w:r>
      <w:r w:rsidRPr="00B7213D">
        <w:t xml:space="preserve"> nuo tuberkuliozės (pvz., </w:t>
      </w:r>
      <w:proofErr w:type="spellStart"/>
      <w:r w:rsidRPr="00B7213D">
        <w:t>rifampicinas</w:t>
      </w:r>
      <w:proofErr w:type="spellEnd"/>
      <w:r w:rsidRPr="00B7213D">
        <w:t xml:space="preserve"> ir </w:t>
      </w:r>
      <w:proofErr w:type="spellStart"/>
      <w:r w:rsidRPr="00B7213D">
        <w:t>izoniazidas</w:t>
      </w:r>
      <w:proofErr w:type="spellEnd"/>
      <w:r w:rsidRPr="00B7213D">
        <w:t>), jeigu dideliais kiekiais vartojamas alkoholis.</w:t>
      </w:r>
    </w:p>
    <w:p w14:paraId="6F6D2D37" w14:textId="77777777" w:rsidR="00034DEB" w:rsidRDefault="00034DEB" w:rsidP="00034DEB">
      <w:pPr>
        <w:pStyle w:val="Betarp"/>
        <w:tabs>
          <w:tab w:val="left" w:pos="2691"/>
        </w:tabs>
      </w:pPr>
    </w:p>
    <w:p w14:paraId="4A6C7803" w14:textId="77777777" w:rsidR="00034DEB" w:rsidRDefault="00034DEB" w:rsidP="00034DEB">
      <w:pPr>
        <w:pStyle w:val="Betarp"/>
      </w:pPr>
      <w:proofErr w:type="spellStart"/>
      <w:r w:rsidRPr="00B7213D">
        <w:t>Paracetamolis</w:t>
      </w:r>
      <w:proofErr w:type="spellEnd"/>
      <w:r w:rsidRPr="00B7213D">
        <w:t xml:space="preserve"> gali veikti </w:t>
      </w:r>
      <w:proofErr w:type="spellStart"/>
      <w:r w:rsidRPr="00B7213D">
        <w:t>fosfotungstato</w:t>
      </w:r>
      <w:proofErr w:type="spellEnd"/>
      <w:r w:rsidRPr="00B7213D">
        <w:t xml:space="preserve"> tyrimo šlapimo rūgšties kiekiui nustatyti rezultatus.</w:t>
      </w:r>
    </w:p>
    <w:p w14:paraId="3E44ED9F" w14:textId="77777777" w:rsidR="00034DEB" w:rsidRDefault="00034DEB" w:rsidP="00034DEB">
      <w:pPr>
        <w:pStyle w:val="Betarp"/>
      </w:pPr>
    </w:p>
    <w:p w14:paraId="755CC121" w14:textId="5EB4850A" w:rsidR="00034DEB" w:rsidRDefault="00034DEB" w:rsidP="00034DEB">
      <w:pPr>
        <w:pStyle w:val="Betarp"/>
      </w:pPr>
      <w:proofErr w:type="spellStart"/>
      <w:r w:rsidRPr="00B7213D">
        <w:t>Salicilatai</w:t>
      </w:r>
      <w:proofErr w:type="spellEnd"/>
      <w:r w:rsidRPr="00B7213D">
        <w:t>/</w:t>
      </w:r>
      <w:proofErr w:type="spellStart"/>
      <w:r w:rsidRPr="00B7213D">
        <w:t>salicilamidai</w:t>
      </w:r>
      <w:proofErr w:type="spellEnd"/>
      <w:r w:rsidRPr="00B7213D">
        <w:t xml:space="preserve"> gali pailginti </w:t>
      </w:r>
      <w:proofErr w:type="spellStart"/>
      <w:r w:rsidRPr="00B7213D">
        <w:t>paracetamolio</w:t>
      </w:r>
      <w:proofErr w:type="spellEnd"/>
      <w:r w:rsidRPr="00B7213D">
        <w:t xml:space="preserve"> pusinės eliminacijos laiką.</w:t>
      </w:r>
    </w:p>
    <w:p w14:paraId="0269FD10" w14:textId="77777777" w:rsidR="00034DEB" w:rsidRDefault="00034DEB" w:rsidP="00034DEB">
      <w:pPr>
        <w:pStyle w:val="Betarp"/>
      </w:pPr>
    </w:p>
    <w:p w14:paraId="4ABAC9D7" w14:textId="14A09203" w:rsidR="000C6C58" w:rsidRDefault="00494F0B" w:rsidP="00034DEB">
      <w:pPr>
        <w:pStyle w:val="Betarp"/>
      </w:pPr>
      <w:r w:rsidRPr="00B7213D">
        <w:t xml:space="preserve">Reikia laikytis atsargumo </w:t>
      </w:r>
      <w:proofErr w:type="spellStart"/>
      <w:r w:rsidRPr="00B7213D">
        <w:t>paracetamolį</w:t>
      </w:r>
      <w:proofErr w:type="spellEnd"/>
      <w:r w:rsidRPr="00B7213D">
        <w:t xml:space="preserve"> vartojant kartu su </w:t>
      </w:r>
      <w:proofErr w:type="spellStart"/>
      <w:r w:rsidRPr="00B7213D">
        <w:t>flukloksacilinu</w:t>
      </w:r>
      <w:proofErr w:type="spellEnd"/>
      <w:r w:rsidRPr="00B7213D">
        <w:t xml:space="preserve">, kadangi šių vaistinių preparatų vartojimas kartu buvo siejamas su </w:t>
      </w:r>
      <w:proofErr w:type="spellStart"/>
      <w:r w:rsidRPr="00B7213D">
        <w:t>metabolinės</w:t>
      </w:r>
      <w:proofErr w:type="spellEnd"/>
      <w:r w:rsidRPr="00B7213D">
        <w:t xml:space="preserve"> </w:t>
      </w:r>
      <w:proofErr w:type="spellStart"/>
      <w:r w:rsidRPr="00B7213D">
        <w:t>acidozės</w:t>
      </w:r>
      <w:proofErr w:type="spellEnd"/>
      <w:r w:rsidRPr="00B7213D">
        <w:t xml:space="preserve"> esant padidėjusiam anijoniniam tarpui pasireiškimu</w:t>
      </w:r>
      <w:r w:rsidR="005F296E">
        <w:t xml:space="preserve"> </w:t>
      </w:r>
      <w:r w:rsidR="005F296E" w:rsidRPr="00F5376C">
        <w:t xml:space="preserve">dėl </w:t>
      </w:r>
      <w:proofErr w:type="spellStart"/>
      <w:r w:rsidR="005F296E" w:rsidRPr="00F5376C">
        <w:t>piroglutamato</w:t>
      </w:r>
      <w:proofErr w:type="spellEnd"/>
      <w:r w:rsidR="005F296E" w:rsidRPr="00F5376C">
        <w:t xml:space="preserve"> </w:t>
      </w:r>
      <w:proofErr w:type="spellStart"/>
      <w:r w:rsidR="005F296E" w:rsidRPr="00F5376C">
        <w:t>acidozės</w:t>
      </w:r>
      <w:proofErr w:type="spellEnd"/>
      <w:r w:rsidRPr="00B7213D">
        <w:t>, ypač pacientams, kuriems yra rizikos veiksnių (žr. 4.4 skyrių).</w:t>
      </w:r>
    </w:p>
    <w:p w14:paraId="2639BE24" w14:textId="77777777" w:rsidR="00494F0B" w:rsidRDefault="00494F0B" w:rsidP="00034DEB">
      <w:pPr>
        <w:pStyle w:val="Betarp"/>
      </w:pPr>
    </w:p>
    <w:p w14:paraId="371DFBD8" w14:textId="6D89F4DA" w:rsidR="00034DEB" w:rsidRDefault="00034DEB" w:rsidP="00034DEB">
      <w:pPr>
        <w:pStyle w:val="Betarp"/>
      </w:pPr>
      <w:r w:rsidRPr="00B7213D">
        <w:t xml:space="preserve">Yra pranešimų apie farmakologines </w:t>
      </w:r>
      <w:proofErr w:type="spellStart"/>
      <w:r w:rsidRPr="00B7213D">
        <w:t>paracetamolio</w:t>
      </w:r>
      <w:proofErr w:type="spellEnd"/>
      <w:r w:rsidRPr="00B7213D">
        <w:t xml:space="preserve"> ir daugelio kitų vaistinių preparatų sąveikas. Šios sąveikos laikomos kliniškai nereikšmingomis, </w:t>
      </w:r>
      <w:r w:rsidR="00080FA0" w:rsidRPr="00B7213D">
        <w:t>vartojant trumpą laiką rekomenduojamomis dozėmis</w:t>
      </w:r>
      <w:r w:rsidRPr="00B7213D">
        <w:t>.</w:t>
      </w:r>
    </w:p>
    <w:p w14:paraId="14536DAF" w14:textId="77777777" w:rsidR="00034DEB" w:rsidRDefault="00034DEB" w:rsidP="00034DEB">
      <w:pPr>
        <w:pStyle w:val="Betarp"/>
      </w:pPr>
    </w:p>
    <w:p w14:paraId="5FA37F61" w14:textId="77777777" w:rsidR="00034DEB" w:rsidRDefault="00034DEB" w:rsidP="00034DEB">
      <w:pPr>
        <w:rPr>
          <w:rFonts w:asciiTheme="minorHAnsi" w:eastAsiaTheme="minorHAnsi" w:hAnsiTheme="minorHAnsi" w:cstheme="minorBidi"/>
          <w:szCs w:val="22"/>
          <w:u w:val="single"/>
          <w:lang w:val="lt-LT"/>
        </w:rPr>
      </w:pPr>
      <w:proofErr w:type="spellStart"/>
      <w:r>
        <w:rPr>
          <w:u w:val="single"/>
          <w:lang w:val="lt-LT"/>
        </w:rPr>
        <w:t>Fenilefrinas</w:t>
      </w:r>
      <w:proofErr w:type="spellEnd"/>
    </w:p>
    <w:p w14:paraId="1E5A9DE8" w14:textId="60833638" w:rsidR="00034DEB" w:rsidRDefault="00034DEB" w:rsidP="00034DEB">
      <w:pPr>
        <w:pStyle w:val="Betarp"/>
      </w:pPr>
      <w:proofErr w:type="spellStart"/>
      <w:r w:rsidRPr="00B7213D">
        <w:t>Fenilefrinas</w:t>
      </w:r>
      <w:proofErr w:type="spellEnd"/>
      <w:r w:rsidRPr="00B7213D">
        <w:t xml:space="preserve"> gali sustiprinti </w:t>
      </w:r>
      <w:proofErr w:type="spellStart"/>
      <w:r w:rsidRPr="00B7213D">
        <w:t>monoaminooksidazės</w:t>
      </w:r>
      <w:proofErr w:type="spellEnd"/>
      <w:r w:rsidRPr="00B7213D">
        <w:t xml:space="preserve"> inhibitorių (MAOI, įskaitant </w:t>
      </w:r>
      <w:proofErr w:type="spellStart"/>
      <w:r w:rsidRPr="00B7213D">
        <w:t>moklobemidą</w:t>
      </w:r>
      <w:proofErr w:type="spellEnd"/>
      <w:r w:rsidRPr="00B7213D">
        <w:t xml:space="preserve"> ir </w:t>
      </w:r>
      <w:proofErr w:type="spellStart"/>
      <w:r w:rsidRPr="00B7213D">
        <w:t>brofarominą</w:t>
      </w:r>
      <w:proofErr w:type="spellEnd"/>
      <w:r w:rsidRPr="00B7213D">
        <w:t xml:space="preserve">) poveikį ir sukelti </w:t>
      </w:r>
      <w:proofErr w:type="spellStart"/>
      <w:r w:rsidRPr="00B7213D">
        <w:t>hipertenzines</w:t>
      </w:r>
      <w:proofErr w:type="spellEnd"/>
      <w:r w:rsidRPr="00B7213D">
        <w:t xml:space="preserve"> sąveikas. Vaistinio preparato draudžiama vartoti pacientams, gydomiems ar paskutines 2 savaites gydytiems MAOI (žr. 4.3 skyrių).</w:t>
      </w:r>
    </w:p>
    <w:p w14:paraId="156895D1" w14:textId="77777777" w:rsidR="00034DEB" w:rsidRDefault="00034DEB" w:rsidP="00034DEB">
      <w:pPr>
        <w:pStyle w:val="Betarp"/>
      </w:pPr>
    </w:p>
    <w:p w14:paraId="68481FCE" w14:textId="77777777" w:rsidR="00034DEB" w:rsidRDefault="00034DEB" w:rsidP="00034DEB">
      <w:pPr>
        <w:pStyle w:val="Betarp"/>
      </w:pPr>
      <w:r w:rsidRPr="00B7213D">
        <w:t xml:space="preserve">Kartu vartojant </w:t>
      </w:r>
      <w:proofErr w:type="spellStart"/>
      <w:r w:rsidRPr="00B7213D">
        <w:t>fenilefrino</w:t>
      </w:r>
      <w:proofErr w:type="spellEnd"/>
      <w:r w:rsidRPr="00B7213D">
        <w:t xml:space="preserve"> ir kitų </w:t>
      </w:r>
      <w:proofErr w:type="spellStart"/>
      <w:r w:rsidRPr="00B7213D">
        <w:t>simpatomimetikų</w:t>
      </w:r>
      <w:proofErr w:type="spellEnd"/>
      <w:r w:rsidRPr="00B7213D">
        <w:t xml:space="preserve"> ar </w:t>
      </w:r>
      <w:proofErr w:type="spellStart"/>
      <w:r w:rsidRPr="00B7213D">
        <w:t>triciklių</w:t>
      </w:r>
      <w:proofErr w:type="spellEnd"/>
      <w:r w:rsidRPr="00B7213D">
        <w:t xml:space="preserve"> antidepresantų (pvz. </w:t>
      </w:r>
      <w:proofErr w:type="spellStart"/>
      <w:r w:rsidRPr="00B7213D">
        <w:t>amitriptilino</w:t>
      </w:r>
      <w:proofErr w:type="spellEnd"/>
      <w:r w:rsidRPr="00B7213D">
        <w:t>), gali padidėti šalutinio poveikio širdies</w:t>
      </w:r>
      <w:r w:rsidR="00080FA0" w:rsidRPr="00B7213D">
        <w:t xml:space="preserve"> ir</w:t>
      </w:r>
      <w:r w:rsidRPr="00B7213D">
        <w:t xml:space="preserve"> kraujagyslių sistemai rizika (žr. 4.3 skyrių).</w:t>
      </w:r>
    </w:p>
    <w:p w14:paraId="31F91A79" w14:textId="77777777" w:rsidR="00034DEB" w:rsidRDefault="00034DEB" w:rsidP="00034DEB">
      <w:pPr>
        <w:pStyle w:val="Betarp"/>
      </w:pPr>
    </w:p>
    <w:p w14:paraId="3C79585E" w14:textId="77777777" w:rsidR="00034DEB" w:rsidRDefault="00034DEB" w:rsidP="00034DEB">
      <w:pPr>
        <w:pStyle w:val="Betarp"/>
      </w:pPr>
      <w:proofErr w:type="spellStart"/>
      <w:r w:rsidRPr="00B7213D">
        <w:t>Fenilefrinas</w:t>
      </w:r>
      <w:proofErr w:type="spellEnd"/>
      <w:r w:rsidRPr="00B7213D">
        <w:t xml:space="preserve"> gali sumažinti beta </w:t>
      </w:r>
      <w:proofErr w:type="spellStart"/>
      <w:r w:rsidRPr="00B7213D">
        <w:t>adrenoblokatorių</w:t>
      </w:r>
      <w:proofErr w:type="spellEnd"/>
      <w:r w:rsidRPr="00B7213D">
        <w:t xml:space="preserve"> (žr. 4.3. skyrių) ir kai kurių vaistinių preparatų nuo kraujospūdžio (</w:t>
      </w:r>
      <w:r w:rsidR="00080FA0" w:rsidRPr="00B7213D">
        <w:t xml:space="preserve">pvz., </w:t>
      </w:r>
      <w:proofErr w:type="spellStart"/>
      <w:r w:rsidRPr="00B7213D">
        <w:t>debrizokvino</w:t>
      </w:r>
      <w:proofErr w:type="spellEnd"/>
      <w:r w:rsidRPr="00B7213D">
        <w:t xml:space="preserve">, </w:t>
      </w:r>
      <w:proofErr w:type="spellStart"/>
      <w:r w:rsidRPr="00B7213D">
        <w:t>guanetidino</w:t>
      </w:r>
      <w:proofErr w:type="spellEnd"/>
      <w:r w:rsidRPr="00B7213D">
        <w:t xml:space="preserve">, </w:t>
      </w:r>
      <w:proofErr w:type="spellStart"/>
      <w:r w:rsidRPr="00B7213D">
        <w:t>rezerpino</w:t>
      </w:r>
      <w:proofErr w:type="spellEnd"/>
      <w:r w:rsidRPr="00B7213D">
        <w:t xml:space="preserve">, </w:t>
      </w:r>
      <w:proofErr w:type="spellStart"/>
      <w:r w:rsidRPr="00B7213D">
        <w:t>metildopos</w:t>
      </w:r>
      <w:proofErr w:type="spellEnd"/>
      <w:r w:rsidRPr="00B7213D">
        <w:t>) veiksmingumą</w:t>
      </w:r>
      <w:r w:rsidR="007B01FF" w:rsidRPr="00B7213D">
        <w:t xml:space="preserve"> (žr. 4.4 skyrių)</w:t>
      </w:r>
      <w:r w:rsidRPr="00B7213D">
        <w:t>. Gali padidėti hipertenzijos ir kitų šalutinio poveikio reiškinių širdies</w:t>
      </w:r>
      <w:r w:rsidR="00080FA0" w:rsidRPr="00B7213D">
        <w:t xml:space="preserve"> ir</w:t>
      </w:r>
      <w:r w:rsidRPr="00B7213D">
        <w:t xml:space="preserve"> kraujagyslių sistemai rizika.</w:t>
      </w:r>
    </w:p>
    <w:p w14:paraId="163FE1C5" w14:textId="77777777" w:rsidR="00034DEB" w:rsidRDefault="00034DEB" w:rsidP="00034DEB">
      <w:pPr>
        <w:pStyle w:val="Betarp"/>
      </w:pPr>
    </w:p>
    <w:p w14:paraId="2BC51151" w14:textId="77777777" w:rsidR="00034DEB" w:rsidRDefault="00034DEB" w:rsidP="00034DEB">
      <w:pPr>
        <w:pStyle w:val="Betarp"/>
      </w:pPr>
      <w:r w:rsidRPr="00B7213D">
        <w:t xml:space="preserve">Kartu vartojant </w:t>
      </w:r>
      <w:proofErr w:type="spellStart"/>
      <w:r w:rsidRPr="00B7213D">
        <w:t>fenilefrino</w:t>
      </w:r>
      <w:proofErr w:type="spellEnd"/>
      <w:r w:rsidRPr="00B7213D">
        <w:t xml:space="preserve"> ir </w:t>
      </w:r>
      <w:proofErr w:type="spellStart"/>
      <w:r w:rsidRPr="00B7213D">
        <w:t>digoksino</w:t>
      </w:r>
      <w:proofErr w:type="spellEnd"/>
      <w:r w:rsidRPr="00B7213D">
        <w:t xml:space="preserve"> bei širdies glikozidų, gali padidėti nereguliaraus širdies ritmo ar širdies priepuolio rizika</w:t>
      </w:r>
      <w:r w:rsidR="006573CD" w:rsidRPr="00B7213D">
        <w:t xml:space="preserve"> (žr. 4.4 skyrių)</w:t>
      </w:r>
      <w:r w:rsidRPr="00B7213D">
        <w:t>.</w:t>
      </w:r>
    </w:p>
    <w:p w14:paraId="42362698" w14:textId="77777777" w:rsidR="00034DEB" w:rsidRDefault="00034DEB" w:rsidP="00034DEB">
      <w:pPr>
        <w:pStyle w:val="Betarp"/>
      </w:pPr>
    </w:p>
    <w:p w14:paraId="32736AB7" w14:textId="24C3F942" w:rsidR="00034DEB" w:rsidRDefault="00034DEB" w:rsidP="00034DEB">
      <w:pPr>
        <w:pStyle w:val="Betarp"/>
      </w:pPr>
      <w:r w:rsidRPr="00B7213D">
        <w:t xml:space="preserve">Kartu vartojant paprastųjų skalsių </w:t>
      </w:r>
      <w:proofErr w:type="spellStart"/>
      <w:r w:rsidRPr="00B7213D">
        <w:t>alkaloidus</w:t>
      </w:r>
      <w:proofErr w:type="spellEnd"/>
      <w:r w:rsidRPr="00B7213D">
        <w:t xml:space="preserve"> (</w:t>
      </w:r>
      <w:proofErr w:type="spellStart"/>
      <w:r w:rsidRPr="00B7213D">
        <w:t>ergotaminą</w:t>
      </w:r>
      <w:proofErr w:type="spellEnd"/>
      <w:r w:rsidRPr="00B7213D">
        <w:t xml:space="preserve">, </w:t>
      </w:r>
      <w:proofErr w:type="spellStart"/>
      <w:r w:rsidRPr="00B7213D">
        <w:t>meti</w:t>
      </w:r>
      <w:r w:rsidR="00080FA0" w:rsidRPr="00B7213D">
        <w:t>z</w:t>
      </w:r>
      <w:r w:rsidRPr="00B7213D">
        <w:t>ergidą</w:t>
      </w:r>
      <w:proofErr w:type="spellEnd"/>
      <w:r w:rsidRPr="00B7213D">
        <w:t xml:space="preserve">), gali padidėti </w:t>
      </w:r>
      <w:proofErr w:type="spellStart"/>
      <w:r w:rsidRPr="00B7213D">
        <w:t>ergotizmo</w:t>
      </w:r>
      <w:proofErr w:type="spellEnd"/>
      <w:r w:rsidRPr="00B7213D">
        <w:t xml:space="preserve"> rizika</w:t>
      </w:r>
      <w:r w:rsidR="006573CD" w:rsidRPr="00B7213D">
        <w:t xml:space="preserve"> (žr. 4.4 skyrių)</w:t>
      </w:r>
      <w:r w:rsidRPr="00B7213D">
        <w:t>.</w:t>
      </w:r>
    </w:p>
    <w:p w14:paraId="10D1ABA0" w14:textId="77777777" w:rsidR="00034DEB" w:rsidRDefault="00034DEB" w:rsidP="00034DEB">
      <w:pPr>
        <w:pStyle w:val="Betarp"/>
      </w:pPr>
    </w:p>
    <w:p w14:paraId="56B1D4FE" w14:textId="77777777" w:rsidR="00034DEB" w:rsidRDefault="00034DEB" w:rsidP="00034DEB">
      <w:pPr>
        <w:rPr>
          <w:rFonts w:asciiTheme="minorHAnsi" w:eastAsiaTheme="minorHAnsi" w:hAnsiTheme="minorHAnsi" w:cstheme="minorBidi"/>
          <w:szCs w:val="22"/>
          <w:lang w:val="lt-LT"/>
        </w:rPr>
      </w:pPr>
      <w:r>
        <w:rPr>
          <w:lang w:val="lt-LT"/>
        </w:rPr>
        <w:t xml:space="preserve">Kartu vartojant halogenintų anestetikų, tokių kaip </w:t>
      </w:r>
      <w:proofErr w:type="spellStart"/>
      <w:r>
        <w:rPr>
          <w:lang w:val="lt-LT"/>
        </w:rPr>
        <w:t>ciklopropanas</w:t>
      </w:r>
      <w:proofErr w:type="spellEnd"/>
      <w:r>
        <w:rPr>
          <w:lang w:val="lt-LT"/>
        </w:rPr>
        <w:t xml:space="preserve">, </w:t>
      </w:r>
      <w:proofErr w:type="spellStart"/>
      <w:r>
        <w:rPr>
          <w:lang w:val="lt-LT"/>
        </w:rPr>
        <w:t>halotanas</w:t>
      </w:r>
      <w:proofErr w:type="spellEnd"/>
      <w:r>
        <w:rPr>
          <w:lang w:val="lt-LT"/>
        </w:rPr>
        <w:t xml:space="preserve">, </w:t>
      </w:r>
      <w:proofErr w:type="spellStart"/>
      <w:r>
        <w:rPr>
          <w:lang w:val="lt-LT"/>
        </w:rPr>
        <w:t>enfluranas</w:t>
      </w:r>
      <w:proofErr w:type="spellEnd"/>
      <w:r>
        <w:rPr>
          <w:lang w:val="lt-LT"/>
        </w:rPr>
        <w:t xml:space="preserve">, </w:t>
      </w:r>
      <w:proofErr w:type="spellStart"/>
      <w:r>
        <w:rPr>
          <w:lang w:val="lt-LT"/>
        </w:rPr>
        <w:t>izofluranas</w:t>
      </w:r>
      <w:proofErr w:type="spellEnd"/>
      <w:r>
        <w:rPr>
          <w:lang w:val="lt-LT"/>
        </w:rPr>
        <w:t xml:space="preserve">, gali sukelti arba pabloginti </w:t>
      </w:r>
      <w:proofErr w:type="spellStart"/>
      <w:r>
        <w:rPr>
          <w:lang w:val="lt-LT"/>
        </w:rPr>
        <w:t>skilvelines</w:t>
      </w:r>
      <w:proofErr w:type="spellEnd"/>
      <w:r>
        <w:rPr>
          <w:lang w:val="lt-LT"/>
        </w:rPr>
        <w:t xml:space="preserve"> aritmijas.</w:t>
      </w:r>
    </w:p>
    <w:p w14:paraId="7F44F321" w14:textId="77777777" w:rsidR="00034DEB" w:rsidRDefault="00034DEB" w:rsidP="00034DEB">
      <w:pPr>
        <w:rPr>
          <w:lang w:val="lt-LT"/>
        </w:rPr>
      </w:pPr>
    </w:p>
    <w:p w14:paraId="1330378C" w14:textId="77777777" w:rsidR="00034DEB" w:rsidRDefault="00034DEB" w:rsidP="00034DEB">
      <w:pPr>
        <w:rPr>
          <w:rFonts w:asciiTheme="minorHAnsi" w:eastAsiaTheme="minorHAnsi" w:hAnsiTheme="minorHAnsi" w:cstheme="minorBidi"/>
          <w:szCs w:val="22"/>
          <w:u w:val="single"/>
          <w:lang w:val="lt-LT"/>
        </w:rPr>
      </w:pPr>
      <w:proofErr w:type="spellStart"/>
      <w:r>
        <w:rPr>
          <w:u w:val="single"/>
          <w:lang w:val="lt-LT"/>
        </w:rPr>
        <w:t>Gvajfenezinas</w:t>
      </w:r>
      <w:proofErr w:type="spellEnd"/>
    </w:p>
    <w:p w14:paraId="3BCFA165" w14:textId="77777777" w:rsidR="00034DEB" w:rsidRDefault="00034DEB" w:rsidP="00034DEB">
      <w:pPr>
        <w:rPr>
          <w:rFonts w:asciiTheme="minorHAnsi" w:eastAsiaTheme="minorHAnsi" w:hAnsiTheme="minorHAnsi" w:cstheme="minorBidi"/>
          <w:szCs w:val="22"/>
          <w:lang w:val="lt-LT"/>
        </w:rPr>
      </w:pPr>
      <w:r>
        <w:rPr>
          <w:lang w:val="lt-LT"/>
        </w:rPr>
        <w:t xml:space="preserve">Dėl </w:t>
      </w:r>
      <w:proofErr w:type="spellStart"/>
      <w:r>
        <w:rPr>
          <w:lang w:val="lt-LT"/>
        </w:rPr>
        <w:t>gvajfenezino</w:t>
      </w:r>
      <w:proofErr w:type="spellEnd"/>
      <w:r>
        <w:rPr>
          <w:lang w:val="lt-LT"/>
        </w:rPr>
        <w:t xml:space="preserve"> vartojimo VMR (</w:t>
      </w:r>
      <w:proofErr w:type="spellStart"/>
      <w:r>
        <w:rPr>
          <w:lang w:val="lt-LT"/>
        </w:rPr>
        <w:t>vanililmandelinės</w:t>
      </w:r>
      <w:proofErr w:type="spellEnd"/>
      <w:r>
        <w:rPr>
          <w:lang w:val="lt-LT"/>
        </w:rPr>
        <w:t xml:space="preserve"> rūgšties) tyrimas gali būti klaidingas, jeigu šlapimas surenkamas per 24 valandas po </w:t>
      </w:r>
      <w:proofErr w:type="spellStart"/>
      <w:r>
        <w:rPr>
          <w:lang w:val="lt-LT"/>
        </w:rPr>
        <w:t>Theraflu</w:t>
      </w:r>
      <w:proofErr w:type="spellEnd"/>
      <w:r>
        <w:rPr>
          <w:lang w:val="lt-LT"/>
        </w:rPr>
        <w:t xml:space="preserve"> dozės vartojimo.</w:t>
      </w:r>
    </w:p>
    <w:p w14:paraId="276F67A0" w14:textId="77777777" w:rsidR="00034DEB" w:rsidRDefault="00034DEB" w:rsidP="00034DEB">
      <w:pPr>
        <w:rPr>
          <w:lang w:val="lt-LT"/>
        </w:rPr>
      </w:pPr>
    </w:p>
    <w:p w14:paraId="77E726FC" w14:textId="77777777" w:rsidR="00034DEB" w:rsidRDefault="00034DEB" w:rsidP="00034DEB">
      <w:pPr>
        <w:pStyle w:val="Antrat4"/>
        <w:rPr>
          <w:b w:val="0"/>
          <w:lang w:val="lt-LT"/>
        </w:rPr>
      </w:pPr>
      <w:r>
        <w:rPr>
          <w:rFonts w:ascii="Times New Roman" w:hAnsi="Times New Roman"/>
          <w:sz w:val="22"/>
          <w:lang w:val="lt-LT"/>
        </w:rPr>
        <w:t>4.6</w:t>
      </w:r>
      <w:r>
        <w:rPr>
          <w:rFonts w:ascii="Times New Roman" w:hAnsi="Times New Roman"/>
          <w:sz w:val="22"/>
          <w:lang w:val="lt-LT"/>
        </w:rPr>
        <w:tab/>
        <w:t>Vaisingumas, nėštumo ir žindymo laikotarpis</w:t>
      </w:r>
    </w:p>
    <w:p w14:paraId="79CF84C9" w14:textId="77777777" w:rsidR="00034DEB" w:rsidRDefault="00034DEB" w:rsidP="00034DEB">
      <w:pPr>
        <w:rPr>
          <w:lang w:val="lt-LT"/>
        </w:rPr>
      </w:pPr>
    </w:p>
    <w:p w14:paraId="2925FAF2" w14:textId="77777777" w:rsidR="00034DEB" w:rsidRDefault="00034DEB" w:rsidP="00034DEB">
      <w:pPr>
        <w:rPr>
          <w:rFonts w:asciiTheme="minorHAnsi" w:eastAsiaTheme="minorHAnsi" w:hAnsiTheme="minorHAnsi" w:cstheme="minorBidi"/>
          <w:b/>
          <w:szCs w:val="22"/>
          <w:lang w:val="lt-LT"/>
        </w:rPr>
      </w:pPr>
      <w:r>
        <w:rPr>
          <w:u w:val="single"/>
          <w:lang w:val="lt-LT"/>
        </w:rPr>
        <w:t>Nėštumas</w:t>
      </w:r>
    </w:p>
    <w:p w14:paraId="3118ED5B"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nėštumo metu vartoti negalima.</w:t>
      </w:r>
    </w:p>
    <w:p w14:paraId="245694ED" w14:textId="77777777" w:rsidR="00034DEB" w:rsidRDefault="00034DEB" w:rsidP="00034DEB">
      <w:pPr>
        <w:rPr>
          <w:lang w:val="lt-LT"/>
        </w:rPr>
      </w:pPr>
    </w:p>
    <w:p w14:paraId="289C0BE9" w14:textId="21F49E5B" w:rsidR="00034DEB" w:rsidRPr="00A11062" w:rsidRDefault="00034DEB" w:rsidP="00A11062">
      <w:pPr>
        <w:spacing w:line="240" w:lineRule="auto"/>
        <w:rPr>
          <w:bCs/>
          <w:iCs/>
          <w:szCs w:val="22"/>
          <w:lang w:val="lt-LT" w:eastAsia="lt-LT"/>
        </w:rPr>
      </w:pPr>
      <w:proofErr w:type="spellStart"/>
      <w:r>
        <w:rPr>
          <w:lang w:val="lt-LT"/>
        </w:rPr>
        <w:t>Paracetamolis</w:t>
      </w:r>
      <w:proofErr w:type="spellEnd"/>
      <w:r>
        <w:rPr>
          <w:lang w:val="lt-LT"/>
        </w:rPr>
        <w:t xml:space="preserve">: </w:t>
      </w:r>
      <w:r w:rsidR="003136F0" w:rsidRPr="003136F0">
        <w:rPr>
          <w:lang w:val="lt-LT"/>
        </w:rPr>
        <w:t xml:space="preserve">daug </w:t>
      </w:r>
      <w:r w:rsidR="00F209DC" w:rsidRPr="003136F0">
        <w:rPr>
          <w:lang w:val="lt-LT"/>
        </w:rPr>
        <w:t>nėšči</w:t>
      </w:r>
      <w:r w:rsidR="00F209DC">
        <w:rPr>
          <w:lang w:val="lt-LT"/>
        </w:rPr>
        <w:t>ų moterų tyrimų duomenų nerodo</w:t>
      </w:r>
      <w:r w:rsidR="005B4B36">
        <w:rPr>
          <w:lang w:val="lt-LT"/>
        </w:rPr>
        <w:t xml:space="preserve"> </w:t>
      </w:r>
      <w:proofErr w:type="spellStart"/>
      <w:r w:rsidR="005B4B36">
        <w:rPr>
          <w:lang w:val="lt-LT"/>
        </w:rPr>
        <w:t>paracetamolio</w:t>
      </w:r>
      <w:proofErr w:type="spellEnd"/>
      <w:r w:rsidR="003136F0" w:rsidRPr="003136F0">
        <w:rPr>
          <w:lang w:val="lt-LT"/>
        </w:rPr>
        <w:t xml:space="preserve"> </w:t>
      </w:r>
      <w:r w:rsidR="00F209DC">
        <w:rPr>
          <w:lang w:val="lt-LT"/>
        </w:rPr>
        <w:t xml:space="preserve">poveikio </w:t>
      </w:r>
      <w:r w:rsidR="005B4B36">
        <w:rPr>
          <w:lang w:val="lt-LT"/>
        </w:rPr>
        <w:t>įgimtoms formavimosi ydoms</w:t>
      </w:r>
      <w:r w:rsidR="00F209DC">
        <w:rPr>
          <w:lang w:val="lt-LT"/>
        </w:rPr>
        <w:t xml:space="preserve"> ar toksinio poveikio vaisiui </w:t>
      </w:r>
      <w:r w:rsidR="00F209DC" w:rsidRPr="005B4B36">
        <w:rPr>
          <w:lang w:val="lt-LT"/>
        </w:rPr>
        <w:t>(</w:t>
      </w:r>
      <w:r w:rsidR="00F209DC">
        <w:rPr>
          <w:lang w:val="lt-LT"/>
        </w:rPr>
        <w:t>ar</w:t>
      </w:r>
      <w:r w:rsidR="00F209DC" w:rsidRPr="005B4B36">
        <w:rPr>
          <w:lang w:val="lt-LT"/>
        </w:rPr>
        <w:t>)</w:t>
      </w:r>
      <w:r w:rsidR="00F209DC">
        <w:rPr>
          <w:lang w:val="lt-LT"/>
        </w:rPr>
        <w:t xml:space="preserve"> naujagimiui</w:t>
      </w:r>
      <w:r w:rsidR="003136F0" w:rsidRPr="003136F0">
        <w:rPr>
          <w:lang w:val="lt-LT"/>
        </w:rPr>
        <w:t xml:space="preserve">. Vaikų, kurių motinos nėštumo </w:t>
      </w:r>
      <w:r w:rsidR="00F209DC">
        <w:rPr>
          <w:lang w:val="lt-LT"/>
        </w:rPr>
        <w:t>metu</w:t>
      </w:r>
      <w:r w:rsidR="00F209DC" w:rsidRPr="003136F0">
        <w:rPr>
          <w:lang w:val="lt-LT"/>
        </w:rPr>
        <w:t xml:space="preserve"> </w:t>
      </w:r>
      <w:r w:rsidR="003136F0" w:rsidRPr="003136F0">
        <w:rPr>
          <w:lang w:val="lt-LT"/>
        </w:rPr>
        <w:t xml:space="preserve">vartojo </w:t>
      </w:r>
      <w:proofErr w:type="spellStart"/>
      <w:r w:rsidR="003136F0" w:rsidRPr="003136F0">
        <w:rPr>
          <w:lang w:val="lt-LT"/>
        </w:rPr>
        <w:t>paracetamolį</w:t>
      </w:r>
      <w:proofErr w:type="spellEnd"/>
      <w:r w:rsidR="003136F0" w:rsidRPr="003136F0">
        <w:rPr>
          <w:lang w:val="lt-LT"/>
        </w:rPr>
        <w:t xml:space="preserve">, nervų sistemos vystymosi epidemiologinių tyrimų rezultatų nepakanka tvirtoms išvadoms padaryti. </w:t>
      </w:r>
      <w:r w:rsidR="00F209DC">
        <w:rPr>
          <w:lang w:val="lt-LT"/>
        </w:rPr>
        <w:t>Jei</w:t>
      </w:r>
      <w:r w:rsidR="00F209DC" w:rsidRPr="003136F0">
        <w:rPr>
          <w:lang w:val="lt-LT"/>
        </w:rPr>
        <w:t xml:space="preserve"> klini</w:t>
      </w:r>
      <w:r w:rsidR="00F209DC">
        <w:rPr>
          <w:lang w:val="lt-LT"/>
        </w:rPr>
        <w:t xml:space="preserve">škai reikalinga, </w:t>
      </w:r>
      <w:r w:rsidR="003136F0" w:rsidRPr="003136F0">
        <w:rPr>
          <w:lang w:val="lt-LT"/>
        </w:rPr>
        <w:t xml:space="preserve"> </w:t>
      </w:r>
      <w:proofErr w:type="spellStart"/>
      <w:r w:rsidR="003136F0" w:rsidRPr="003136F0">
        <w:rPr>
          <w:lang w:val="lt-LT"/>
        </w:rPr>
        <w:t>paracetamol</w:t>
      </w:r>
      <w:r w:rsidR="00F209DC">
        <w:rPr>
          <w:lang w:val="lt-LT"/>
        </w:rPr>
        <w:t>is</w:t>
      </w:r>
      <w:proofErr w:type="spellEnd"/>
      <w:r w:rsidR="00F209DC">
        <w:rPr>
          <w:lang w:val="lt-LT"/>
        </w:rPr>
        <w:t xml:space="preserve"> </w:t>
      </w:r>
      <w:r w:rsidR="003136F0" w:rsidRPr="003136F0">
        <w:rPr>
          <w:lang w:val="lt-LT"/>
        </w:rPr>
        <w:t>gali</w:t>
      </w:r>
      <w:r w:rsidR="00F209DC">
        <w:rPr>
          <w:lang w:val="lt-LT"/>
        </w:rPr>
        <w:t xml:space="preserve"> būti </w:t>
      </w:r>
      <w:r w:rsidR="00F209DC" w:rsidRPr="003136F0">
        <w:rPr>
          <w:lang w:val="lt-LT"/>
        </w:rPr>
        <w:t>varto</w:t>
      </w:r>
      <w:r w:rsidR="00F209DC">
        <w:rPr>
          <w:lang w:val="lt-LT"/>
        </w:rPr>
        <w:t>jamas</w:t>
      </w:r>
      <w:r w:rsidR="00F209DC" w:rsidRPr="003136F0">
        <w:rPr>
          <w:lang w:val="lt-LT"/>
        </w:rPr>
        <w:t xml:space="preserve"> </w:t>
      </w:r>
      <w:r w:rsidR="003136F0" w:rsidRPr="003136F0">
        <w:rPr>
          <w:lang w:val="lt-LT"/>
        </w:rPr>
        <w:t xml:space="preserve">nėštumo </w:t>
      </w:r>
      <w:r w:rsidR="00F209DC">
        <w:rPr>
          <w:lang w:val="lt-LT"/>
        </w:rPr>
        <w:t>met</w:t>
      </w:r>
      <w:r w:rsidR="00F209DC" w:rsidRPr="003136F0">
        <w:rPr>
          <w:lang w:val="lt-LT"/>
        </w:rPr>
        <w:t>u</w:t>
      </w:r>
      <w:r w:rsidR="003136F0" w:rsidRPr="003136F0">
        <w:rPr>
          <w:lang w:val="lt-LT"/>
        </w:rPr>
        <w:t>, tačiau šį vaistinį preparatą reikėtų vartoti mažiausiomis veiksmingomis dozėmis, kuo trumpesnį laiką ir kuo rečiau.</w:t>
      </w:r>
      <w:r w:rsidR="003136F0" w:rsidRPr="003136F0" w:rsidDel="00E919A8">
        <w:rPr>
          <w:lang w:val="lt-LT"/>
        </w:rPr>
        <w:t xml:space="preserve"> </w:t>
      </w:r>
      <w:r w:rsidR="00E919A8">
        <w:rPr>
          <w:lang w:val="lt-LT"/>
        </w:rPr>
        <w:t>P</w:t>
      </w:r>
      <w:r>
        <w:rPr>
          <w:lang w:val="lt-LT"/>
        </w:rPr>
        <w:t>acientai privalo laikytis gydytojo nurodymų.</w:t>
      </w:r>
    </w:p>
    <w:p w14:paraId="0581ABE3" w14:textId="77777777" w:rsidR="00034DEB" w:rsidRDefault="00034DEB" w:rsidP="00034DEB">
      <w:pPr>
        <w:rPr>
          <w:lang w:val="lt-LT"/>
        </w:rPr>
      </w:pPr>
    </w:p>
    <w:p w14:paraId="5AABC674" w14:textId="77777777" w:rsidR="00034DEB" w:rsidRDefault="00034DEB" w:rsidP="00034DEB">
      <w:pPr>
        <w:rPr>
          <w:rFonts w:asciiTheme="minorHAnsi" w:eastAsiaTheme="minorHAnsi" w:hAnsiTheme="minorHAnsi" w:cstheme="minorBidi"/>
          <w:szCs w:val="22"/>
          <w:lang w:val="lt-LT"/>
        </w:rPr>
      </w:pPr>
      <w:proofErr w:type="spellStart"/>
      <w:r>
        <w:rPr>
          <w:lang w:val="lt-LT"/>
        </w:rPr>
        <w:lastRenderedPageBreak/>
        <w:t>Fenilefrinas</w:t>
      </w:r>
      <w:proofErr w:type="spellEnd"/>
      <w:r>
        <w:rPr>
          <w:lang w:val="lt-LT"/>
        </w:rPr>
        <w:t xml:space="preserve">: duomenų apie </w:t>
      </w:r>
      <w:proofErr w:type="spellStart"/>
      <w:r>
        <w:rPr>
          <w:lang w:val="lt-LT"/>
        </w:rPr>
        <w:t>fenilefrino</w:t>
      </w:r>
      <w:proofErr w:type="spellEnd"/>
      <w:r>
        <w:rPr>
          <w:lang w:val="lt-LT"/>
        </w:rPr>
        <w:t xml:space="preserve"> vartojimą nėštumo metu yra nedaug. Su </w:t>
      </w:r>
      <w:proofErr w:type="spellStart"/>
      <w:r>
        <w:rPr>
          <w:lang w:val="lt-LT"/>
        </w:rPr>
        <w:t>fenilefrino</w:t>
      </w:r>
      <w:proofErr w:type="spellEnd"/>
      <w:r>
        <w:rPr>
          <w:lang w:val="lt-LT"/>
        </w:rPr>
        <w:t xml:space="preserve"> vartojimu</w:t>
      </w:r>
      <w:r w:rsidR="00AE7FA7">
        <w:rPr>
          <w:lang w:val="lt-LT"/>
        </w:rPr>
        <w:t xml:space="preserve"> galimai</w:t>
      </w:r>
      <w:r>
        <w:rPr>
          <w:lang w:val="lt-LT"/>
        </w:rPr>
        <w:t xml:space="preserve"> yra siejamas kraujagysles sutraukiantis poveikis gimdos kraujagyslėms ir sumažėjęs kraujo pritekėjimas į gimdą, kuris gali sukelti vaisiaus hipoksiją. </w:t>
      </w:r>
      <w:proofErr w:type="spellStart"/>
      <w:r>
        <w:rPr>
          <w:lang w:val="lt-LT"/>
        </w:rPr>
        <w:t>Fenilefrino</w:t>
      </w:r>
      <w:proofErr w:type="spellEnd"/>
      <w:r>
        <w:rPr>
          <w:lang w:val="lt-LT"/>
        </w:rPr>
        <w:t xml:space="preserve"> vartoti nėštumo metu reikia vengti.</w:t>
      </w:r>
    </w:p>
    <w:p w14:paraId="0AE949AE" w14:textId="77777777" w:rsidR="00034DEB" w:rsidRDefault="00034DEB" w:rsidP="00034DEB">
      <w:pPr>
        <w:rPr>
          <w:lang w:val="lt-LT"/>
        </w:rPr>
      </w:pPr>
    </w:p>
    <w:p w14:paraId="32BC3D27" w14:textId="77777777" w:rsidR="00034DEB" w:rsidRDefault="00034DEB" w:rsidP="00034DEB">
      <w:pPr>
        <w:rPr>
          <w:rFonts w:asciiTheme="minorHAnsi" w:eastAsiaTheme="minorHAnsi" w:hAnsiTheme="minorHAnsi" w:cstheme="minorBidi"/>
          <w:szCs w:val="22"/>
          <w:lang w:val="lt-LT"/>
        </w:rPr>
      </w:pPr>
      <w:proofErr w:type="spellStart"/>
      <w:r>
        <w:rPr>
          <w:lang w:val="lt-LT"/>
        </w:rPr>
        <w:t>Gvajfenezinas</w:t>
      </w:r>
      <w:proofErr w:type="spellEnd"/>
      <w:r>
        <w:rPr>
          <w:lang w:val="lt-LT"/>
        </w:rPr>
        <w:t xml:space="preserve">: duomenų apie </w:t>
      </w:r>
      <w:proofErr w:type="spellStart"/>
      <w:r>
        <w:rPr>
          <w:lang w:val="lt-LT"/>
        </w:rPr>
        <w:t>gvajfenezino</w:t>
      </w:r>
      <w:proofErr w:type="spellEnd"/>
      <w:r>
        <w:rPr>
          <w:lang w:val="lt-LT"/>
        </w:rPr>
        <w:t xml:space="preserve"> vartojimo saugumą nėštumo metu nėra.</w:t>
      </w:r>
    </w:p>
    <w:p w14:paraId="7A82C9B2" w14:textId="77777777" w:rsidR="00034DEB" w:rsidRDefault="00034DEB" w:rsidP="00034DEB">
      <w:pPr>
        <w:rPr>
          <w:lang w:val="lt-LT"/>
        </w:rPr>
      </w:pPr>
    </w:p>
    <w:p w14:paraId="0680AB47" w14:textId="77777777" w:rsidR="00034DEB" w:rsidRDefault="00034DEB" w:rsidP="00034DEB">
      <w:pPr>
        <w:rPr>
          <w:rFonts w:asciiTheme="minorHAnsi" w:eastAsiaTheme="minorHAnsi" w:hAnsiTheme="minorHAnsi" w:cstheme="minorBidi"/>
          <w:szCs w:val="22"/>
          <w:u w:val="single"/>
          <w:lang w:val="lt-LT"/>
        </w:rPr>
      </w:pPr>
      <w:r>
        <w:rPr>
          <w:u w:val="single"/>
          <w:lang w:val="lt-LT"/>
        </w:rPr>
        <w:t>Žindymas</w:t>
      </w:r>
    </w:p>
    <w:p w14:paraId="11376EC7" w14:textId="77777777" w:rsidR="00034DEB" w:rsidRDefault="00034DEB" w:rsidP="00034DEB">
      <w:pPr>
        <w:rPr>
          <w:lang w:val="lt-LT"/>
        </w:rPr>
      </w:pPr>
      <w:proofErr w:type="spellStart"/>
      <w:r>
        <w:rPr>
          <w:lang w:val="lt-LT"/>
        </w:rPr>
        <w:t>Theraflu</w:t>
      </w:r>
      <w:proofErr w:type="spellEnd"/>
      <w:r>
        <w:rPr>
          <w:lang w:val="lt-LT"/>
        </w:rPr>
        <w:t xml:space="preserve"> žindymo metu vartoti negalima.</w:t>
      </w:r>
    </w:p>
    <w:p w14:paraId="16A193AC" w14:textId="77777777" w:rsidR="00F859C3" w:rsidRDefault="00034DEB" w:rsidP="00034DEB">
      <w:pPr>
        <w:rPr>
          <w:lang w:val="lt-LT"/>
        </w:rPr>
      </w:pPr>
      <w:proofErr w:type="spellStart"/>
      <w:r>
        <w:rPr>
          <w:lang w:val="lt-LT"/>
        </w:rPr>
        <w:t>Paracetamolio</w:t>
      </w:r>
      <w:proofErr w:type="spellEnd"/>
      <w:r>
        <w:rPr>
          <w:lang w:val="lt-LT"/>
        </w:rPr>
        <w:t xml:space="preserve"> išsiskiria į žindyvės pieną, bet jo kiekis kliniškai nereikšmingas. </w:t>
      </w:r>
    </w:p>
    <w:p w14:paraId="4FAAFCFC" w14:textId="77777777" w:rsidR="00F859C3" w:rsidRDefault="00034DEB" w:rsidP="00034DEB">
      <w:pPr>
        <w:rPr>
          <w:lang w:val="lt-LT"/>
        </w:rPr>
      </w:pPr>
      <w:r>
        <w:rPr>
          <w:lang w:val="lt-LT"/>
        </w:rPr>
        <w:t xml:space="preserve">Duomenų, ar </w:t>
      </w:r>
      <w:proofErr w:type="spellStart"/>
      <w:r>
        <w:rPr>
          <w:lang w:val="lt-LT"/>
        </w:rPr>
        <w:t>fenilefrinas</w:t>
      </w:r>
      <w:proofErr w:type="spellEnd"/>
      <w:r>
        <w:rPr>
          <w:lang w:val="lt-LT"/>
        </w:rPr>
        <w:t xml:space="preserve"> išsiskiria į žindyvės pieną, nėra. </w:t>
      </w:r>
    </w:p>
    <w:p w14:paraId="6DB81EAB" w14:textId="77777777" w:rsidR="00034DEB" w:rsidRDefault="00034DEB" w:rsidP="00034DEB">
      <w:pPr>
        <w:rPr>
          <w:rFonts w:asciiTheme="minorHAnsi" w:eastAsiaTheme="minorHAnsi" w:hAnsiTheme="minorHAnsi" w:cstheme="minorBidi"/>
          <w:szCs w:val="22"/>
          <w:lang w:val="lt-LT"/>
        </w:rPr>
      </w:pPr>
      <w:proofErr w:type="spellStart"/>
      <w:r>
        <w:rPr>
          <w:lang w:val="lt-LT"/>
        </w:rPr>
        <w:t>Gvajfenezino</w:t>
      </w:r>
      <w:proofErr w:type="spellEnd"/>
      <w:r>
        <w:rPr>
          <w:lang w:val="lt-LT"/>
        </w:rPr>
        <w:t xml:space="preserve"> saugumas žindymo metu nenustatytas.</w:t>
      </w:r>
    </w:p>
    <w:p w14:paraId="4B7D7F21" w14:textId="77777777" w:rsidR="00034DEB" w:rsidRDefault="00034DEB" w:rsidP="00034DEB">
      <w:pPr>
        <w:rPr>
          <w:lang w:val="lt-LT"/>
        </w:rPr>
      </w:pPr>
    </w:p>
    <w:p w14:paraId="2882FC51" w14:textId="77777777" w:rsidR="00034DEB" w:rsidRDefault="00034DEB" w:rsidP="00034DEB">
      <w:pPr>
        <w:rPr>
          <w:rFonts w:asciiTheme="minorHAnsi" w:eastAsiaTheme="minorHAnsi" w:hAnsiTheme="minorHAnsi" w:cstheme="minorBidi"/>
          <w:szCs w:val="22"/>
          <w:u w:val="single"/>
          <w:lang w:val="lt-LT"/>
        </w:rPr>
      </w:pPr>
      <w:r>
        <w:rPr>
          <w:u w:val="single"/>
          <w:lang w:val="lt-LT"/>
        </w:rPr>
        <w:t>Vaisingumas</w:t>
      </w:r>
    </w:p>
    <w:p w14:paraId="44167569" w14:textId="77777777" w:rsidR="00034DEB" w:rsidRDefault="00034DEB" w:rsidP="00034DEB">
      <w:pPr>
        <w:rPr>
          <w:rFonts w:asciiTheme="minorHAnsi" w:eastAsiaTheme="minorHAnsi" w:hAnsiTheme="minorHAnsi" w:cstheme="minorBidi"/>
          <w:szCs w:val="22"/>
          <w:lang w:val="lt-LT"/>
        </w:rPr>
      </w:pPr>
      <w:r>
        <w:rPr>
          <w:lang w:val="lt-LT"/>
        </w:rPr>
        <w:t xml:space="preserve">Šio vaistinio preparato poveikis vaisingumui nebuvo specialiai tiriamas. </w:t>
      </w:r>
      <w:proofErr w:type="spellStart"/>
      <w:r>
        <w:rPr>
          <w:lang w:val="lt-LT"/>
        </w:rPr>
        <w:t>Ikiklinikinių</w:t>
      </w:r>
      <w:proofErr w:type="spellEnd"/>
      <w:r>
        <w:rPr>
          <w:lang w:val="lt-LT"/>
        </w:rPr>
        <w:t xml:space="preserve"> </w:t>
      </w:r>
      <w:proofErr w:type="spellStart"/>
      <w:r>
        <w:rPr>
          <w:lang w:val="lt-LT"/>
        </w:rPr>
        <w:t>paracetamolio</w:t>
      </w:r>
      <w:proofErr w:type="spellEnd"/>
      <w:r>
        <w:rPr>
          <w:lang w:val="lt-LT"/>
        </w:rPr>
        <w:t xml:space="preserve"> tyrimų duomenimis, vartojant terapines dozes, specifinis pavojus vaisingumui nenustatytas. Tinkamų </w:t>
      </w:r>
      <w:proofErr w:type="spellStart"/>
      <w:r>
        <w:rPr>
          <w:lang w:val="lt-LT"/>
        </w:rPr>
        <w:t>toksikologinių</w:t>
      </w:r>
      <w:proofErr w:type="spellEnd"/>
      <w:r>
        <w:rPr>
          <w:lang w:val="lt-LT"/>
        </w:rPr>
        <w:t xml:space="preserve"> reprodukcijos tyrimų su </w:t>
      </w:r>
      <w:proofErr w:type="spellStart"/>
      <w:r>
        <w:rPr>
          <w:lang w:val="lt-LT"/>
        </w:rPr>
        <w:t>fenilefrinu</w:t>
      </w:r>
      <w:proofErr w:type="spellEnd"/>
      <w:r>
        <w:rPr>
          <w:lang w:val="lt-LT"/>
        </w:rPr>
        <w:t xml:space="preserve"> ir </w:t>
      </w:r>
      <w:proofErr w:type="spellStart"/>
      <w:r>
        <w:rPr>
          <w:lang w:val="lt-LT"/>
        </w:rPr>
        <w:t>gvajfenezinu</w:t>
      </w:r>
      <w:proofErr w:type="spellEnd"/>
      <w:r>
        <w:rPr>
          <w:lang w:val="lt-LT"/>
        </w:rPr>
        <w:t xml:space="preserve"> nėra.</w:t>
      </w:r>
    </w:p>
    <w:p w14:paraId="2CA309A6" w14:textId="77777777" w:rsidR="00034DEB" w:rsidRDefault="00034DEB" w:rsidP="00034DEB">
      <w:pPr>
        <w:rPr>
          <w:lang w:val="lt-LT"/>
        </w:rPr>
      </w:pPr>
    </w:p>
    <w:p w14:paraId="05B5EA3E" w14:textId="77777777" w:rsidR="00034DEB" w:rsidRDefault="00034DEB" w:rsidP="00034DEB">
      <w:pPr>
        <w:pStyle w:val="Antrat4"/>
        <w:rPr>
          <w:b w:val="0"/>
          <w:lang w:val="lt-LT"/>
        </w:rPr>
      </w:pPr>
      <w:r>
        <w:rPr>
          <w:rFonts w:ascii="Times New Roman" w:hAnsi="Times New Roman"/>
          <w:sz w:val="22"/>
          <w:lang w:val="lt-LT"/>
        </w:rPr>
        <w:t>4.7</w:t>
      </w:r>
      <w:r>
        <w:rPr>
          <w:rFonts w:ascii="Times New Roman" w:hAnsi="Times New Roman"/>
          <w:sz w:val="22"/>
          <w:lang w:val="lt-LT"/>
        </w:rPr>
        <w:tab/>
        <w:t>Poveikis gebėjimui vairuoti ir valdyti mechanizmus</w:t>
      </w:r>
    </w:p>
    <w:p w14:paraId="2EE80432" w14:textId="77777777" w:rsidR="00034DEB" w:rsidRDefault="00034DEB" w:rsidP="00034DEB">
      <w:pPr>
        <w:rPr>
          <w:lang w:val="lt-LT"/>
        </w:rPr>
      </w:pPr>
    </w:p>
    <w:p w14:paraId="15F5CA6F" w14:textId="77777777" w:rsidR="00034DEB" w:rsidRDefault="00034DEB" w:rsidP="00034DEB">
      <w:pPr>
        <w:rPr>
          <w:rFonts w:asciiTheme="minorHAnsi" w:eastAsiaTheme="minorHAnsi" w:hAnsiTheme="minorHAnsi" w:cstheme="minorBidi"/>
          <w:szCs w:val="22"/>
          <w:lang w:val="lt-LT"/>
        </w:rPr>
      </w:pPr>
      <w:r>
        <w:rPr>
          <w:lang w:val="lt-LT"/>
        </w:rPr>
        <w:t>Poveikio gebėjimui vairuoti ir valdyti mechanizmus tyrimų neatlikta. Jei pasireiškia svaigulys, pacientui būtina rekomenduoti nevairuoti ir nedirbti su mechanizmais.</w:t>
      </w:r>
    </w:p>
    <w:p w14:paraId="1163B6C1" w14:textId="77777777" w:rsidR="00034DEB" w:rsidRDefault="00034DEB" w:rsidP="00034DEB">
      <w:pPr>
        <w:rPr>
          <w:lang w:val="lt-LT"/>
        </w:rPr>
      </w:pPr>
    </w:p>
    <w:p w14:paraId="3966C6F5" w14:textId="77777777" w:rsidR="00034DEB" w:rsidRDefault="00034DEB" w:rsidP="00034DEB">
      <w:pPr>
        <w:spacing w:line="240" w:lineRule="auto"/>
        <w:outlineLvl w:val="0"/>
        <w:rPr>
          <w:rFonts w:asciiTheme="minorHAnsi" w:eastAsiaTheme="minorHAnsi" w:hAnsiTheme="minorHAnsi" w:cstheme="minorBidi"/>
          <w:szCs w:val="22"/>
          <w:lang w:val="lt-LT"/>
        </w:rPr>
      </w:pPr>
      <w:r>
        <w:rPr>
          <w:b/>
          <w:lang w:val="lt-LT"/>
        </w:rPr>
        <w:t>4.8</w:t>
      </w:r>
      <w:r>
        <w:rPr>
          <w:b/>
          <w:lang w:val="lt-LT"/>
        </w:rPr>
        <w:tab/>
        <w:t>Nepageidaujamas poveikis</w:t>
      </w:r>
    </w:p>
    <w:p w14:paraId="36EB6B5D" w14:textId="77777777" w:rsidR="00034DEB" w:rsidRDefault="00034DEB" w:rsidP="00034DEB">
      <w:pPr>
        <w:rPr>
          <w:u w:val="single"/>
          <w:lang w:val="lt-LT"/>
        </w:rPr>
      </w:pPr>
    </w:p>
    <w:p w14:paraId="008297C5" w14:textId="3E065D16" w:rsidR="00034DEB" w:rsidRDefault="00034DEB" w:rsidP="00034DEB">
      <w:pPr>
        <w:rPr>
          <w:rFonts w:asciiTheme="minorHAnsi" w:eastAsiaTheme="minorHAnsi" w:hAnsiTheme="minorHAnsi" w:cstheme="minorBidi"/>
          <w:szCs w:val="22"/>
          <w:lang w:val="lt-LT"/>
        </w:rPr>
      </w:pPr>
      <w:r>
        <w:rPr>
          <w:lang w:val="lt-LT"/>
        </w:rPr>
        <w:t xml:space="preserve">Toliau nurodytas nepageidaujamas poveikis yra pateiktas pagal </w:t>
      </w:r>
      <w:proofErr w:type="spellStart"/>
      <w:r>
        <w:rPr>
          <w:lang w:val="lt-LT"/>
        </w:rPr>
        <w:t>MedDRA</w:t>
      </w:r>
      <w:proofErr w:type="spellEnd"/>
      <w:r>
        <w:rPr>
          <w:lang w:val="lt-LT"/>
        </w:rPr>
        <w:t xml:space="preserve"> organų sistemų klases ir dažnį. Nepageidaujamo poveikio dažnis apibūdinamas taip: labai dažnas (≥ 1/10), dažnas (nuo ≥ 1/100 iki &lt; 1/10), nedažnas (nuo ≥ 1/1</w:t>
      </w:r>
      <w:r w:rsidR="00B7213D">
        <w:rPr>
          <w:lang w:val="lt-LT"/>
        </w:rPr>
        <w:t> </w:t>
      </w:r>
      <w:r>
        <w:rPr>
          <w:lang w:val="lt-LT"/>
        </w:rPr>
        <w:t>000 iki &lt; 1/100), retas (nuo ≥ 1/10</w:t>
      </w:r>
      <w:r w:rsidR="00080FA0">
        <w:rPr>
          <w:lang w:val="lt-LT"/>
        </w:rPr>
        <w:t> </w:t>
      </w:r>
      <w:r>
        <w:rPr>
          <w:lang w:val="lt-LT"/>
        </w:rPr>
        <w:t>000 iki 1/1</w:t>
      </w:r>
      <w:r w:rsidR="00080FA0">
        <w:rPr>
          <w:lang w:val="lt-LT"/>
        </w:rPr>
        <w:t> </w:t>
      </w:r>
      <w:r>
        <w:rPr>
          <w:lang w:val="lt-LT"/>
        </w:rPr>
        <w:t>000), labai retas (&lt; 1/10</w:t>
      </w:r>
      <w:r w:rsidR="00080FA0">
        <w:rPr>
          <w:lang w:val="lt-LT"/>
        </w:rPr>
        <w:t> </w:t>
      </w:r>
      <w:r>
        <w:rPr>
          <w:lang w:val="lt-LT"/>
        </w:rPr>
        <w:t>000) ir nežinomas (negali būti apskaičiuotas pagal turimus duomenis).</w:t>
      </w:r>
    </w:p>
    <w:p w14:paraId="2D0510E6" w14:textId="77777777" w:rsidR="00034DEB" w:rsidRDefault="00034DEB" w:rsidP="00034DEB">
      <w:pPr>
        <w:rPr>
          <w:lang w:val="lt-LT"/>
        </w:rPr>
      </w:pPr>
    </w:p>
    <w:p w14:paraId="3666011A" w14:textId="406BCF31" w:rsidR="00034DEB" w:rsidRDefault="00034DEB" w:rsidP="00034DEB">
      <w:pPr>
        <w:rPr>
          <w:rFonts w:asciiTheme="minorHAnsi" w:eastAsiaTheme="minorHAnsi" w:hAnsiTheme="minorHAnsi" w:cstheme="minorBidi"/>
          <w:szCs w:val="22"/>
          <w:lang w:val="lt-LT"/>
        </w:rPr>
      </w:pPr>
      <w:r>
        <w:rPr>
          <w:lang w:val="lt-LT"/>
        </w:rPr>
        <w:t xml:space="preserve">Remiantis istorinių klinikinių tyrimų duomenimis, nepageidaujami reiškiniai yra nedažni ir gauti iš pacientų su </w:t>
      </w:r>
      <w:r w:rsidR="00BB26C9">
        <w:rPr>
          <w:lang w:val="lt-LT"/>
        </w:rPr>
        <w:t>ribota</w:t>
      </w:r>
      <w:r>
        <w:rPr>
          <w:lang w:val="lt-LT"/>
        </w:rPr>
        <w:t xml:space="preserve"> ekspozicija. Atvejai, apie kuriuos pranešta po vaistinio preparato registracijos, vartojant terapines (ant pakuotės pažymėtas) dozes ir kurie yra priskiriami </w:t>
      </w:r>
      <w:proofErr w:type="spellStart"/>
      <w:r>
        <w:rPr>
          <w:lang w:val="lt-LT"/>
        </w:rPr>
        <w:t>paracetamoliui</w:t>
      </w:r>
      <w:proofErr w:type="spellEnd"/>
      <w:r>
        <w:rPr>
          <w:lang w:val="lt-LT"/>
        </w:rPr>
        <w:t xml:space="preserve">, yra išdėstyti toliau pateiktoje lentelėje pagal </w:t>
      </w:r>
      <w:proofErr w:type="spellStart"/>
      <w:r>
        <w:rPr>
          <w:lang w:val="lt-LT"/>
        </w:rPr>
        <w:t>MedDRA</w:t>
      </w:r>
      <w:proofErr w:type="spellEnd"/>
      <w:r>
        <w:rPr>
          <w:lang w:val="lt-LT"/>
        </w:rPr>
        <w:t xml:space="preserve"> organų sistemų klases.</w:t>
      </w:r>
    </w:p>
    <w:p w14:paraId="0245149C" w14:textId="77777777" w:rsidR="00034DEB" w:rsidRDefault="00034DEB" w:rsidP="00034DEB">
      <w:pPr>
        <w:rPr>
          <w:rFonts w:asciiTheme="minorHAnsi" w:eastAsiaTheme="minorHAnsi" w:hAnsiTheme="minorHAnsi" w:cstheme="minorBidi"/>
          <w:szCs w:val="22"/>
          <w:u w:val="single"/>
          <w:lang w:val="lt-LT"/>
        </w:rPr>
      </w:pPr>
    </w:p>
    <w:p w14:paraId="2F344B7C" w14:textId="58C9EBAD" w:rsidR="00034DEB" w:rsidRDefault="00034DEB" w:rsidP="00034DEB">
      <w:pPr>
        <w:rPr>
          <w:lang w:val="lt-LT"/>
        </w:rPr>
      </w:pPr>
      <w:r>
        <w:rPr>
          <w:lang w:val="lt-LT"/>
        </w:rPr>
        <w:t xml:space="preserve">Kadangi klinikinių tyrimų duomenų nepakanka, šių nepageidaujamų </w:t>
      </w:r>
      <w:bookmarkStart w:id="1" w:name="_Hlk185345546"/>
      <w:r>
        <w:rPr>
          <w:lang w:val="lt-LT"/>
        </w:rPr>
        <w:t>reiškinių dažnis yra nežinomas (negali būti apskaičiuotas pagal turimus duomenis</w:t>
      </w:r>
      <w:bookmarkEnd w:id="1"/>
      <w:r>
        <w:rPr>
          <w:lang w:val="lt-LT"/>
        </w:rPr>
        <w:t xml:space="preserve">), tačiau remiantis patirtimi po vaistinio preparato registracijos, nepageidaujami reiškiniai vartojant </w:t>
      </w:r>
      <w:proofErr w:type="spellStart"/>
      <w:r>
        <w:rPr>
          <w:lang w:val="lt-LT"/>
        </w:rPr>
        <w:t>paracetamolį</w:t>
      </w:r>
      <w:proofErr w:type="spellEnd"/>
      <w:r>
        <w:rPr>
          <w:lang w:val="lt-LT"/>
        </w:rPr>
        <w:t xml:space="preserve"> yra reti (</w:t>
      </w:r>
      <w:r w:rsidR="00BB26C9">
        <w:rPr>
          <w:lang w:val="lt-LT"/>
        </w:rPr>
        <w:t xml:space="preserve">nuo </w:t>
      </w:r>
      <w:r w:rsidRPr="00F5376C">
        <w:rPr>
          <w:rFonts w:ascii="Symbol" w:eastAsia="Symbol" w:hAnsi="Symbol" w:cs="Symbol"/>
          <w:lang w:val="lt-LT"/>
        </w:rPr>
        <w:t></w:t>
      </w:r>
      <w:r>
        <w:rPr>
          <w:lang w:val="lt-LT"/>
        </w:rPr>
        <w:t> 1/10</w:t>
      </w:r>
      <w:r w:rsidR="00BB26C9">
        <w:rPr>
          <w:lang w:val="lt-LT"/>
        </w:rPr>
        <w:t> </w:t>
      </w:r>
      <w:r>
        <w:rPr>
          <w:lang w:val="lt-LT"/>
        </w:rPr>
        <w:t xml:space="preserve">000 </w:t>
      </w:r>
      <w:r w:rsidR="00BB26C9">
        <w:rPr>
          <w:lang w:val="lt-LT"/>
        </w:rPr>
        <w:t>iki</w:t>
      </w:r>
      <w:r>
        <w:rPr>
          <w:lang w:val="lt-LT"/>
        </w:rPr>
        <w:t xml:space="preserve"> &lt; 1/1</w:t>
      </w:r>
      <w:r w:rsidR="00BB26C9">
        <w:rPr>
          <w:lang w:val="lt-LT"/>
        </w:rPr>
        <w:t> </w:t>
      </w:r>
      <w:r>
        <w:rPr>
          <w:lang w:val="lt-LT"/>
        </w:rPr>
        <w:t>000), rimti nepageidaujami reiškiniai yra labai reti (&lt; 1/10</w:t>
      </w:r>
      <w:r w:rsidR="00BB26C9">
        <w:rPr>
          <w:lang w:val="lt-LT"/>
        </w:rPr>
        <w:t> </w:t>
      </w:r>
      <w:r>
        <w:rPr>
          <w:lang w:val="lt-LT"/>
        </w:rPr>
        <w:t>000).</w:t>
      </w:r>
    </w:p>
    <w:p w14:paraId="0440B157" w14:textId="77777777" w:rsidR="00817D0D" w:rsidRDefault="00817D0D" w:rsidP="00034DEB">
      <w:pPr>
        <w:rPr>
          <w:lang w:val="lt-LT"/>
        </w:rPr>
      </w:pPr>
    </w:p>
    <w:p w14:paraId="40E00031" w14:textId="77777777" w:rsidR="00817D0D" w:rsidRPr="00A11062" w:rsidRDefault="00817D0D" w:rsidP="00034DEB">
      <w:pPr>
        <w:rPr>
          <w:rFonts w:asciiTheme="minorHAnsi" w:eastAsiaTheme="minorHAnsi" w:hAnsiTheme="minorHAnsi" w:cstheme="minorBidi"/>
          <w:szCs w:val="22"/>
          <w:u w:val="single"/>
          <w:lang w:val="lt-LT"/>
        </w:rPr>
      </w:pPr>
      <w:proofErr w:type="spellStart"/>
      <w:r w:rsidRPr="00A11062">
        <w:rPr>
          <w:u w:val="single"/>
          <w:lang w:val="lt-LT"/>
        </w:rPr>
        <w:t>Paracetamolis</w:t>
      </w:r>
      <w:proofErr w:type="spellEnd"/>
    </w:p>
    <w:p w14:paraId="6C742A5F" w14:textId="77777777" w:rsidR="00034DEB" w:rsidRDefault="00034DEB" w:rsidP="00034DEB">
      <w:pPr>
        <w:rPr>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9"/>
        <w:gridCol w:w="6291"/>
      </w:tblGrid>
      <w:tr w:rsidR="00034DEB" w14:paraId="157ED002" w14:textId="77777777" w:rsidTr="00F5376C">
        <w:tc>
          <w:tcPr>
            <w:tcW w:w="1528" w:type="pct"/>
            <w:tcBorders>
              <w:top w:val="single" w:sz="4" w:space="0" w:color="auto"/>
              <w:left w:val="single" w:sz="4" w:space="0" w:color="auto"/>
              <w:bottom w:val="single" w:sz="4" w:space="0" w:color="auto"/>
              <w:right w:val="single" w:sz="4" w:space="0" w:color="auto"/>
            </w:tcBorders>
            <w:hideMark/>
          </w:tcPr>
          <w:p w14:paraId="3F8A5ECC" w14:textId="77777777" w:rsidR="00034DEB" w:rsidRDefault="00034DEB">
            <w:pPr>
              <w:rPr>
                <w:lang w:val="lt-LT"/>
              </w:rPr>
            </w:pPr>
            <w:r>
              <w:rPr>
                <w:lang w:val="lt-LT"/>
              </w:rPr>
              <w:t>Organų sistemų klasės</w:t>
            </w:r>
          </w:p>
        </w:tc>
        <w:tc>
          <w:tcPr>
            <w:tcW w:w="3472" w:type="pct"/>
            <w:tcBorders>
              <w:top w:val="single" w:sz="4" w:space="0" w:color="auto"/>
              <w:left w:val="single" w:sz="4" w:space="0" w:color="auto"/>
              <w:bottom w:val="single" w:sz="4" w:space="0" w:color="auto"/>
              <w:right w:val="single" w:sz="4" w:space="0" w:color="auto"/>
            </w:tcBorders>
            <w:hideMark/>
          </w:tcPr>
          <w:p w14:paraId="3A637B52" w14:textId="77777777" w:rsidR="00034DEB" w:rsidRDefault="00034DEB">
            <w:pPr>
              <w:rPr>
                <w:rFonts w:asciiTheme="minorHAnsi" w:eastAsiaTheme="minorHAnsi" w:hAnsiTheme="minorHAnsi" w:cstheme="minorBidi"/>
                <w:szCs w:val="22"/>
                <w:lang w:val="lt-LT"/>
              </w:rPr>
            </w:pPr>
            <w:r>
              <w:rPr>
                <w:lang w:val="lt-LT"/>
              </w:rPr>
              <w:t>Nepageidaujamas poveikis</w:t>
            </w:r>
          </w:p>
        </w:tc>
      </w:tr>
      <w:tr w:rsidR="00034DEB" w:rsidRPr="00F5376C" w14:paraId="097929A7" w14:textId="77777777" w:rsidTr="00F5376C">
        <w:tc>
          <w:tcPr>
            <w:tcW w:w="1528" w:type="pct"/>
            <w:tcBorders>
              <w:top w:val="single" w:sz="4" w:space="0" w:color="auto"/>
              <w:left w:val="single" w:sz="4" w:space="0" w:color="auto"/>
              <w:bottom w:val="single" w:sz="4" w:space="0" w:color="auto"/>
              <w:right w:val="single" w:sz="4" w:space="0" w:color="auto"/>
            </w:tcBorders>
            <w:hideMark/>
          </w:tcPr>
          <w:p w14:paraId="3CFEA0B0" w14:textId="77777777" w:rsidR="00034DEB" w:rsidRDefault="00034DEB">
            <w:pPr>
              <w:rPr>
                <w:lang w:val="lt-LT"/>
              </w:rPr>
            </w:pPr>
            <w:r>
              <w:rPr>
                <w:lang w:val="lt-LT"/>
              </w:rPr>
              <w:t>Kraujo ir limfinės sistemos sutrikimai</w:t>
            </w:r>
          </w:p>
        </w:tc>
        <w:tc>
          <w:tcPr>
            <w:tcW w:w="3472" w:type="pct"/>
            <w:tcBorders>
              <w:top w:val="single" w:sz="4" w:space="0" w:color="auto"/>
              <w:left w:val="single" w:sz="4" w:space="0" w:color="auto"/>
              <w:bottom w:val="single" w:sz="4" w:space="0" w:color="auto"/>
              <w:right w:val="single" w:sz="4" w:space="0" w:color="auto"/>
            </w:tcBorders>
            <w:hideMark/>
          </w:tcPr>
          <w:p w14:paraId="0F67501D" w14:textId="77777777" w:rsidR="00034DEB" w:rsidRDefault="00034DEB">
            <w:pPr>
              <w:rPr>
                <w:rFonts w:asciiTheme="minorHAnsi" w:eastAsiaTheme="minorHAnsi" w:hAnsiTheme="minorHAnsi" w:cstheme="minorBidi"/>
                <w:szCs w:val="22"/>
                <w:lang w:val="lt-LT"/>
              </w:rPr>
            </w:pPr>
            <w:r>
              <w:rPr>
                <w:lang w:val="lt-LT"/>
              </w:rPr>
              <w:t>Trombocitopenija</w:t>
            </w:r>
            <w:r>
              <w:rPr>
                <w:vertAlign w:val="superscript"/>
                <w:lang w:val="lt-LT"/>
              </w:rPr>
              <w:t>1</w:t>
            </w:r>
            <w:r>
              <w:rPr>
                <w:lang w:val="lt-LT"/>
              </w:rPr>
              <w:t>, agranulocitozė</w:t>
            </w:r>
            <w:r w:rsidRPr="00F5376C">
              <w:rPr>
                <w:vertAlign w:val="superscript"/>
                <w:lang w:val="lt-LT"/>
              </w:rPr>
              <w:t>1</w:t>
            </w:r>
            <w:r>
              <w:rPr>
                <w:lang w:val="lt-LT"/>
              </w:rPr>
              <w:t>, pancitopenija</w:t>
            </w:r>
            <w:r w:rsidRPr="00F5376C">
              <w:rPr>
                <w:vertAlign w:val="superscript"/>
                <w:lang w:val="lt-LT"/>
              </w:rPr>
              <w:t>1</w:t>
            </w:r>
            <w:r>
              <w:rPr>
                <w:lang w:val="lt-LT"/>
              </w:rPr>
              <w:t>, leukopenija</w:t>
            </w:r>
            <w:r w:rsidRPr="00F5376C">
              <w:rPr>
                <w:vertAlign w:val="superscript"/>
                <w:lang w:val="lt-LT"/>
              </w:rPr>
              <w:t>1</w:t>
            </w:r>
            <w:r>
              <w:rPr>
                <w:lang w:val="lt-LT"/>
              </w:rPr>
              <w:t>, neu</w:t>
            </w:r>
            <w:r w:rsidRPr="00F5376C">
              <w:rPr>
                <w:lang w:val="lt-LT"/>
              </w:rPr>
              <w:t>tropenija</w:t>
            </w:r>
            <w:r w:rsidRPr="00F5376C">
              <w:rPr>
                <w:vertAlign w:val="superscript"/>
                <w:lang w:val="lt-LT"/>
              </w:rPr>
              <w:t>1</w:t>
            </w:r>
            <w:r>
              <w:rPr>
                <w:lang w:val="lt-LT"/>
              </w:rPr>
              <w:t>.</w:t>
            </w:r>
          </w:p>
        </w:tc>
      </w:tr>
      <w:tr w:rsidR="00034DEB" w:rsidRPr="00F5376C" w14:paraId="16B27F4F" w14:textId="77777777" w:rsidTr="00F5376C">
        <w:tc>
          <w:tcPr>
            <w:tcW w:w="1528" w:type="pct"/>
            <w:tcBorders>
              <w:top w:val="single" w:sz="4" w:space="0" w:color="auto"/>
              <w:left w:val="single" w:sz="4" w:space="0" w:color="auto"/>
              <w:bottom w:val="single" w:sz="4" w:space="0" w:color="auto"/>
              <w:right w:val="single" w:sz="4" w:space="0" w:color="auto"/>
            </w:tcBorders>
          </w:tcPr>
          <w:p w14:paraId="083F993A" w14:textId="77777777" w:rsidR="00034DEB" w:rsidRDefault="00034DEB">
            <w:pPr>
              <w:rPr>
                <w:lang w:val="lt-LT"/>
              </w:rPr>
            </w:pPr>
            <w:r>
              <w:rPr>
                <w:lang w:val="lt-LT"/>
              </w:rPr>
              <w:t>Imuninės sistemos sutrikimai</w:t>
            </w:r>
          </w:p>
          <w:p w14:paraId="0AE60A55" w14:textId="77777777" w:rsidR="00034DEB" w:rsidRDefault="00034DEB">
            <w:pPr>
              <w:rPr>
                <w:lang w:val="lt-LT"/>
              </w:rPr>
            </w:pPr>
          </w:p>
        </w:tc>
        <w:tc>
          <w:tcPr>
            <w:tcW w:w="3472" w:type="pct"/>
            <w:tcBorders>
              <w:top w:val="single" w:sz="4" w:space="0" w:color="auto"/>
              <w:left w:val="single" w:sz="4" w:space="0" w:color="auto"/>
              <w:bottom w:val="single" w:sz="4" w:space="0" w:color="auto"/>
              <w:right w:val="single" w:sz="4" w:space="0" w:color="auto"/>
            </w:tcBorders>
            <w:hideMark/>
          </w:tcPr>
          <w:p w14:paraId="36272490" w14:textId="77777777" w:rsidR="00034DEB" w:rsidRDefault="00034DEB">
            <w:pPr>
              <w:rPr>
                <w:rFonts w:asciiTheme="minorHAnsi" w:eastAsiaTheme="minorHAnsi" w:hAnsiTheme="minorHAnsi" w:cstheme="minorBidi"/>
                <w:szCs w:val="22"/>
                <w:lang w:val="lt-LT"/>
              </w:rPr>
            </w:pPr>
            <w:r>
              <w:rPr>
                <w:lang w:val="lt-LT"/>
              </w:rPr>
              <w:t xml:space="preserve">Padidėjusio jautrumo reakcijos, įskaitant anafilaksines reakcijas, </w:t>
            </w:r>
            <w:proofErr w:type="spellStart"/>
            <w:r>
              <w:rPr>
                <w:lang w:val="lt-LT"/>
              </w:rPr>
              <w:t>angioedema</w:t>
            </w:r>
            <w:proofErr w:type="spellEnd"/>
            <w:r>
              <w:rPr>
                <w:lang w:val="lt-LT"/>
              </w:rPr>
              <w:t xml:space="preserve">, </w:t>
            </w:r>
            <w:proofErr w:type="spellStart"/>
            <w:r>
              <w:rPr>
                <w:lang w:val="lt-LT"/>
              </w:rPr>
              <w:t>Stivenso</w:t>
            </w:r>
            <w:proofErr w:type="spellEnd"/>
            <w:r>
              <w:rPr>
                <w:lang w:val="lt-LT"/>
              </w:rPr>
              <w:t>-Džonsono (</w:t>
            </w:r>
            <w:proofErr w:type="spellStart"/>
            <w:r>
              <w:rPr>
                <w:i/>
                <w:lang w:val="lt-LT"/>
              </w:rPr>
              <w:t>Stevens-Johnson</w:t>
            </w:r>
            <w:proofErr w:type="spellEnd"/>
            <w:r w:rsidRPr="00F5376C">
              <w:rPr>
                <w:lang w:val="lt-LT"/>
              </w:rPr>
              <w:t xml:space="preserve">) </w:t>
            </w:r>
            <w:r w:rsidRPr="00A11062">
              <w:rPr>
                <w:lang w:val="lt-LT"/>
              </w:rPr>
              <w:t xml:space="preserve">sindromas ir toksinė epidermio </w:t>
            </w:r>
            <w:r w:rsidRPr="00F5376C">
              <w:rPr>
                <w:lang w:val="lt-LT"/>
              </w:rPr>
              <w:t>nekrolizė</w:t>
            </w:r>
            <w:r w:rsidRPr="00F5376C">
              <w:rPr>
                <w:vertAlign w:val="superscript"/>
                <w:lang w:val="lt-LT"/>
              </w:rPr>
              <w:t>2</w:t>
            </w:r>
            <w:r>
              <w:rPr>
                <w:lang w:val="lt-LT"/>
              </w:rPr>
              <w:t>.</w:t>
            </w:r>
          </w:p>
        </w:tc>
      </w:tr>
      <w:tr w:rsidR="008C746F" w:rsidRPr="00F5376C" w14:paraId="03C405CA" w14:textId="77777777" w:rsidTr="00F5376C">
        <w:tc>
          <w:tcPr>
            <w:tcW w:w="1528" w:type="pct"/>
            <w:tcBorders>
              <w:top w:val="single" w:sz="4" w:space="0" w:color="auto"/>
              <w:left w:val="single" w:sz="4" w:space="0" w:color="auto"/>
              <w:bottom w:val="single" w:sz="4" w:space="0" w:color="auto"/>
              <w:right w:val="single" w:sz="4" w:space="0" w:color="auto"/>
            </w:tcBorders>
          </w:tcPr>
          <w:p w14:paraId="6689C984" w14:textId="77777777" w:rsidR="008C746F" w:rsidRDefault="008C746F" w:rsidP="00724946">
            <w:pPr>
              <w:rPr>
                <w:lang w:val="lt-LT"/>
              </w:rPr>
            </w:pPr>
            <w:proofErr w:type="spellStart"/>
            <w:r w:rsidRPr="002D4480">
              <w:t>Metabolizmo</w:t>
            </w:r>
            <w:proofErr w:type="spellEnd"/>
            <w:r w:rsidRPr="002D4480">
              <w:t xml:space="preserve"> </w:t>
            </w:r>
            <w:proofErr w:type="spellStart"/>
            <w:r w:rsidRPr="002D4480">
              <w:t>ir</w:t>
            </w:r>
            <w:proofErr w:type="spellEnd"/>
            <w:r w:rsidRPr="002D4480">
              <w:t xml:space="preserve"> </w:t>
            </w:r>
            <w:proofErr w:type="spellStart"/>
            <w:r w:rsidRPr="002D4480">
              <w:t>mitybos</w:t>
            </w:r>
            <w:proofErr w:type="spellEnd"/>
            <w:r w:rsidRPr="002D4480">
              <w:t xml:space="preserve"> </w:t>
            </w:r>
            <w:proofErr w:type="spellStart"/>
            <w:r w:rsidRPr="002D4480">
              <w:t>sutrikimai</w:t>
            </w:r>
            <w:proofErr w:type="spellEnd"/>
          </w:p>
        </w:tc>
        <w:tc>
          <w:tcPr>
            <w:tcW w:w="3472" w:type="pct"/>
            <w:tcBorders>
              <w:top w:val="single" w:sz="4" w:space="0" w:color="auto"/>
              <w:left w:val="single" w:sz="4" w:space="0" w:color="auto"/>
              <w:bottom w:val="single" w:sz="4" w:space="0" w:color="auto"/>
              <w:right w:val="single" w:sz="4" w:space="0" w:color="auto"/>
            </w:tcBorders>
          </w:tcPr>
          <w:p w14:paraId="4F04BC98" w14:textId="77777777" w:rsidR="008C746F" w:rsidRDefault="008C746F" w:rsidP="00724946">
            <w:pPr>
              <w:rPr>
                <w:lang w:val="lt-LT"/>
              </w:rPr>
            </w:pPr>
            <w:r w:rsidRPr="00F5376C">
              <w:rPr>
                <w:lang w:val="pt-PT"/>
              </w:rPr>
              <w:t>Padidėjęs anijoninis tarpas esant metabolinei acidozei</w:t>
            </w:r>
            <w:r w:rsidRPr="00F5376C">
              <w:rPr>
                <w:vertAlign w:val="superscript"/>
                <w:lang w:val="pt-PT"/>
              </w:rPr>
              <w:t>4</w:t>
            </w:r>
          </w:p>
        </w:tc>
      </w:tr>
      <w:tr w:rsidR="00034DEB" w14:paraId="5A2956A8" w14:textId="77777777" w:rsidTr="00F5376C">
        <w:tc>
          <w:tcPr>
            <w:tcW w:w="1528" w:type="pct"/>
            <w:tcBorders>
              <w:top w:val="single" w:sz="4" w:space="0" w:color="auto"/>
              <w:left w:val="single" w:sz="4" w:space="0" w:color="auto"/>
              <w:bottom w:val="single" w:sz="4" w:space="0" w:color="auto"/>
              <w:right w:val="single" w:sz="4" w:space="0" w:color="auto"/>
            </w:tcBorders>
            <w:hideMark/>
          </w:tcPr>
          <w:p w14:paraId="58CAA8C1" w14:textId="77777777" w:rsidR="00034DEB" w:rsidRDefault="00034DEB">
            <w:pPr>
              <w:rPr>
                <w:lang w:val="lt-LT"/>
              </w:rPr>
            </w:pPr>
            <w:r>
              <w:rPr>
                <w:lang w:val="lt-LT"/>
              </w:rPr>
              <w:t>Kvėpavimo sistemos, krūtinės ląstos ir tarpuplaučio sutrikimai</w:t>
            </w:r>
          </w:p>
        </w:tc>
        <w:tc>
          <w:tcPr>
            <w:tcW w:w="3472" w:type="pct"/>
            <w:tcBorders>
              <w:top w:val="single" w:sz="4" w:space="0" w:color="auto"/>
              <w:left w:val="single" w:sz="4" w:space="0" w:color="auto"/>
              <w:bottom w:val="single" w:sz="4" w:space="0" w:color="auto"/>
              <w:right w:val="single" w:sz="4" w:space="0" w:color="auto"/>
            </w:tcBorders>
            <w:hideMark/>
          </w:tcPr>
          <w:p w14:paraId="71B8D0A6" w14:textId="77777777" w:rsidR="00034DEB" w:rsidRDefault="00034DEB">
            <w:pPr>
              <w:rPr>
                <w:rFonts w:asciiTheme="minorHAnsi" w:eastAsiaTheme="minorHAnsi" w:hAnsiTheme="minorHAnsi" w:cstheme="minorBidi"/>
                <w:szCs w:val="22"/>
                <w:lang w:val="lt-LT"/>
              </w:rPr>
            </w:pPr>
            <w:r>
              <w:rPr>
                <w:lang w:val="lt-LT"/>
              </w:rPr>
              <w:t>Bronchospazmas</w:t>
            </w:r>
            <w:r>
              <w:rPr>
                <w:vertAlign w:val="superscript"/>
                <w:lang w:val="lt-LT"/>
              </w:rPr>
              <w:t>3</w:t>
            </w:r>
            <w:r>
              <w:rPr>
                <w:lang w:val="lt-LT"/>
              </w:rPr>
              <w:t>.</w:t>
            </w:r>
          </w:p>
        </w:tc>
      </w:tr>
      <w:tr w:rsidR="00034DEB" w:rsidRPr="00F5376C" w14:paraId="36BCBC1E" w14:textId="77777777" w:rsidTr="00F5376C">
        <w:tc>
          <w:tcPr>
            <w:tcW w:w="1528" w:type="pct"/>
            <w:tcBorders>
              <w:top w:val="single" w:sz="4" w:space="0" w:color="auto"/>
              <w:left w:val="single" w:sz="4" w:space="0" w:color="auto"/>
              <w:bottom w:val="single" w:sz="4" w:space="0" w:color="auto"/>
              <w:right w:val="single" w:sz="4" w:space="0" w:color="auto"/>
            </w:tcBorders>
            <w:hideMark/>
          </w:tcPr>
          <w:p w14:paraId="7EEE49AA" w14:textId="77777777" w:rsidR="00034DEB" w:rsidRDefault="00034DEB">
            <w:pPr>
              <w:rPr>
                <w:lang w:val="lt-LT"/>
              </w:rPr>
            </w:pPr>
            <w:r>
              <w:rPr>
                <w:lang w:val="lt-LT"/>
              </w:rPr>
              <w:t>Virškinimo trakto sutrikimai</w:t>
            </w:r>
          </w:p>
        </w:tc>
        <w:tc>
          <w:tcPr>
            <w:tcW w:w="3472" w:type="pct"/>
            <w:tcBorders>
              <w:top w:val="single" w:sz="4" w:space="0" w:color="auto"/>
              <w:left w:val="single" w:sz="4" w:space="0" w:color="auto"/>
              <w:bottom w:val="single" w:sz="4" w:space="0" w:color="auto"/>
              <w:right w:val="single" w:sz="4" w:space="0" w:color="auto"/>
            </w:tcBorders>
            <w:hideMark/>
          </w:tcPr>
          <w:p w14:paraId="168CE869" w14:textId="77777777" w:rsidR="00034DEB" w:rsidRDefault="00034DEB">
            <w:pPr>
              <w:rPr>
                <w:rFonts w:asciiTheme="minorHAnsi" w:eastAsiaTheme="minorHAnsi" w:hAnsiTheme="minorHAnsi" w:cstheme="minorBidi"/>
                <w:szCs w:val="22"/>
                <w:lang w:val="lt-LT"/>
              </w:rPr>
            </w:pPr>
            <w:r>
              <w:rPr>
                <w:lang w:val="lt-LT"/>
              </w:rPr>
              <w:t>Pykinimas, vėmimas, viduriavimas, nemalonus pojūtis pilve.</w:t>
            </w:r>
          </w:p>
        </w:tc>
      </w:tr>
      <w:tr w:rsidR="00034DEB" w14:paraId="6940D5DF" w14:textId="77777777" w:rsidTr="00F5376C">
        <w:tc>
          <w:tcPr>
            <w:tcW w:w="1528" w:type="pct"/>
            <w:tcBorders>
              <w:top w:val="single" w:sz="4" w:space="0" w:color="auto"/>
              <w:left w:val="single" w:sz="4" w:space="0" w:color="auto"/>
              <w:bottom w:val="single" w:sz="4" w:space="0" w:color="auto"/>
              <w:right w:val="single" w:sz="4" w:space="0" w:color="auto"/>
            </w:tcBorders>
            <w:hideMark/>
          </w:tcPr>
          <w:p w14:paraId="018998AE" w14:textId="77777777" w:rsidR="00034DEB" w:rsidRDefault="00034DEB">
            <w:pPr>
              <w:rPr>
                <w:lang w:val="lt-LT"/>
              </w:rPr>
            </w:pPr>
            <w:r>
              <w:rPr>
                <w:lang w:val="lt-LT"/>
              </w:rPr>
              <w:lastRenderedPageBreak/>
              <w:t>Kepenų, tulžies pūslės ir latakų sutrikimai</w:t>
            </w:r>
          </w:p>
        </w:tc>
        <w:tc>
          <w:tcPr>
            <w:tcW w:w="3472" w:type="pct"/>
            <w:tcBorders>
              <w:top w:val="single" w:sz="4" w:space="0" w:color="auto"/>
              <w:left w:val="single" w:sz="4" w:space="0" w:color="auto"/>
              <w:bottom w:val="single" w:sz="4" w:space="0" w:color="auto"/>
              <w:right w:val="single" w:sz="4" w:space="0" w:color="auto"/>
            </w:tcBorders>
            <w:hideMark/>
          </w:tcPr>
          <w:p w14:paraId="16B2ED28" w14:textId="77777777" w:rsidR="00034DEB" w:rsidRDefault="00034DEB">
            <w:pPr>
              <w:rPr>
                <w:rFonts w:asciiTheme="minorHAnsi" w:eastAsiaTheme="minorHAnsi" w:hAnsiTheme="minorHAnsi" w:cstheme="minorBidi"/>
                <w:szCs w:val="22"/>
                <w:lang w:val="lt-LT"/>
              </w:rPr>
            </w:pPr>
            <w:r>
              <w:rPr>
                <w:lang w:val="lt-LT"/>
              </w:rPr>
              <w:t xml:space="preserve">Kepenų </w:t>
            </w:r>
            <w:r w:rsidR="000B4399">
              <w:rPr>
                <w:lang w:val="lt-LT"/>
              </w:rPr>
              <w:t>funkcijos sutrikimai.</w:t>
            </w:r>
          </w:p>
        </w:tc>
      </w:tr>
      <w:tr w:rsidR="00034DEB" w:rsidRPr="00F5376C" w14:paraId="6B241E57" w14:textId="77777777" w:rsidTr="00F5376C">
        <w:tc>
          <w:tcPr>
            <w:tcW w:w="1528" w:type="pct"/>
            <w:tcBorders>
              <w:top w:val="single" w:sz="4" w:space="0" w:color="auto"/>
              <w:left w:val="single" w:sz="4" w:space="0" w:color="auto"/>
              <w:bottom w:val="single" w:sz="4" w:space="0" w:color="auto"/>
              <w:right w:val="single" w:sz="4" w:space="0" w:color="auto"/>
            </w:tcBorders>
            <w:hideMark/>
          </w:tcPr>
          <w:p w14:paraId="7759B625" w14:textId="77777777" w:rsidR="00034DEB" w:rsidRDefault="00034DEB">
            <w:pPr>
              <w:rPr>
                <w:lang w:val="lt-LT"/>
              </w:rPr>
            </w:pPr>
            <w:r>
              <w:rPr>
                <w:lang w:val="lt-LT"/>
              </w:rPr>
              <w:t>Odos ir poodinio audinio sutrikimai</w:t>
            </w:r>
          </w:p>
        </w:tc>
        <w:tc>
          <w:tcPr>
            <w:tcW w:w="3472" w:type="pct"/>
            <w:tcBorders>
              <w:top w:val="single" w:sz="4" w:space="0" w:color="auto"/>
              <w:left w:val="single" w:sz="4" w:space="0" w:color="auto"/>
              <w:bottom w:val="single" w:sz="4" w:space="0" w:color="auto"/>
              <w:right w:val="single" w:sz="4" w:space="0" w:color="auto"/>
            </w:tcBorders>
            <w:hideMark/>
          </w:tcPr>
          <w:p w14:paraId="47ADA1C7" w14:textId="77777777" w:rsidR="00034DEB" w:rsidRDefault="003D4BFE" w:rsidP="003D4BFE">
            <w:pPr>
              <w:rPr>
                <w:rFonts w:asciiTheme="minorHAnsi" w:eastAsiaTheme="minorHAnsi" w:hAnsiTheme="minorHAnsi" w:cstheme="minorBidi"/>
                <w:szCs w:val="22"/>
                <w:lang w:val="lt-LT"/>
              </w:rPr>
            </w:pPr>
            <w:r>
              <w:rPr>
                <w:lang w:val="lt-LT"/>
              </w:rPr>
              <w:t>B</w:t>
            </w:r>
            <w:r w:rsidR="00034DEB">
              <w:rPr>
                <w:lang w:val="lt-LT"/>
              </w:rPr>
              <w:t xml:space="preserve">ėrimas, niežėjimas, </w:t>
            </w:r>
            <w:proofErr w:type="spellStart"/>
            <w:r w:rsidR="00034DEB">
              <w:rPr>
                <w:lang w:val="lt-LT"/>
              </w:rPr>
              <w:t>eritema</w:t>
            </w:r>
            <w:proofErr w:type="spellEnd"/>
            <w:r w:rsidR="00034DEB">
              <w:rPr>
                <w:lang w:val="lt-LT"/>
              </w:rPr>
              <w:t>, dilgėlinė, alerginis dermatitas.</w:t>
            </w:r>
          </w:p>
        </w:tc>
      </w:tr>
    </w:tbl>
    <w:p w14:paraId="2885C799" w14:textId="77777777" w:rsidR="00915964" w:rsidRDefault="00915964" w:rsidP="00034DEB">
      <w:pPr>
        <w:rPr>
          <w:vertAlign w:val="superscript"/>
          <w:lang w:val="lt-LT"/>
        </w:rPr>
      </w:pPr>
    </w:p>
    <w:p w14:paraId="63ACE1A5" w14:textId="7A79AA43" w:rsidR="00034DEB" w:rsidRDefault="00034DEB" w:rsidP="00034DEB">
      <w:pPr>
        <w:rPr>
          <w:lang w:val="lt-LT"/>
        </w:rPr>
      </w:pPr>
      <w:r>
        <w:rPr>
          <w:vertAlign w:val="superscript"/>
          <w:lang w:val="lt-LT"/>
        </w:rPr>
        <w:t>1</w:t>
      </w:r>
      <w:r>
        <w:rPr>
          <w:lang w:val="lt-LT"/>
        </w:rPr>
        <w:t xml:space="preserve"> Šie nepageidaujami reiškiniai nebūtinai pasireiškia dėl </w:t>
      </w:r>
      <w:proofErr w:type="spellStart"/>
      <w:r>
        <w:rPr>
          <w:lang w:val="lt-LT"/>
        </w:rPr>
        <w:t>paracetamolio</w:t>
      </w:r>
      <w:proofErr w:type="spellEnd"/>
      <w:r>
        <w:rPr>
          <w:lang w:val="lt-LT"/>
        </w:rPr>
        <w:t xml:space="preserve"> poveikio.</w:t>
      </w:r>
    </w:p>
    <w:p w14:paraId="7A596276" w14:textId="77777777" w:rsidR="00034DEB" w:rsidRDefault="00034DEB" w:rsidP="00034DEB">
      <w:pPr>
        <w:rPr>
          <w:lang w:val="lt-LT"/>
        </w:rPr>
      </w:pPr>
      <w:r>
        <w:rPr>
          <w:vertAlign w:val="superscript"/>
          <w:lang w:val="lt-LT"/>
        </w:rPr>
        <w:t>2</w:t>
      </w:r>
      <w:r>
        <w:rPr>
          <w:lang w:val="lt-LT"/>
        </w:rPr>
        <w:t xml:space="preserve"> Labai retais atvejais gauta pranešimų apie rimtas odos reakcijas.</w:t>
      </w:r>
    </w:p>
    <w:p w14:paraId="52233BCE" w14:textId="77777777" w:rsidR="00034DEB" w:rsidRDefault="00034DEB" w:rsidP="00034DEB">
      <w:pPr>
        <w:rPr>
          <w:lang w:val="lt-LT"/>
        </w:rPr>
      </w:pPr>
      <w:r>
        <w:rPr>
          <w:vertAlign w:val="superscript"/>
          <w:lang w:val="lt-LT"/>
        </w:rPr>
        <w:t>3</w:t>
      </w:r>
      <w:r>
        <w:rPr>
          <w:lang w:val="lt-LT"/>
        </w:rPr>
        <w:t xml:space="preserve"> Yra buvę bronchų spazmo pasireiškimo atvejų vartojant </w:t>
      </w:r>
      <w:proofErr w:type="spellStart"/>
      <w:r>
        <w:rPr>
          <w:lang w:val="lt-LT"/>
        </w:rPr>
        <w:t>paracetamolį</w:t>
      </w:r>
      <w:proofErr w:type="spellEnd"/>
      <w:r>
        <w:rPr>
          <w:lang w:val="lt-LT"/>
        </w:rPr>
        <w:t xml:space="preserve">, tačiau toks poveikis labiau tikėtinas astma sergantiems pacientams, kurie yra jautrūs </w:t>
      </w:r>
      <w:proofErr w:type="spellStart"/>
      <w:r>
        <w:rPr>
          <w:lang w:val="lt-LT"/>
        </w:rPr>
        <w:t>acetilsalicilo</w:t>
      </w:r>
      <w:proofErr w:type="spellEnd"/>
      <w:r>
        <w:rPr>
          <w:lang w:val="lt-LT"/>
        </w:rPr>
        <w:t xml:space="preserve"> rūgščiai ir kitiems NVNU.</w:t>
      </w:r>
    </w:p>
    <w:p w14:paraId="2CBA4041" w14:textId="08C25EBA" w:rsidR="00034DEB" w:rsidRDefault="00553354" w:rsidP="00034DEB">
      <w:pPr>
        <w:rPr>
          <w:lang w:val="lt-LT"/>
        </w:rPr>
      </w:pPr>
      <w:bookmarkStart w:id="2" w:name="_Hlk185403049"/>
      <w:r w:rsidRPr="00F5376C">
        <w:rPr>
          <w:vertAlign w:val="superscript"/>
          <w:lang w:val="lt-LT"/>
        </w:rPr>
        <w:t>4</w:t>
      </w:r>
      <w:r w:rsidR="00102778">
        <w:rPr>
          <w:vertAlign w:val="superscript"/>
          <w:lang w:val="lt-LT"/>
        </w:rPr>
        <w:t xml:space="preserve"> </w:t>
      </w:r>
      <w:r>
        <w:rPr>
          <w:lang w:val="lt-LT"/>
        </w:rPr>
        <w:t>D</w:t>
      </w:r>
      <w:r w:rsidRPr="00553354">
        <w:rPr>
          <w:lang w:val="lt-LT"/>
        </w:rPr>
        <w:t>ažnis nežinomas (negali būti apskaičiuotas pagal turimus duomenis</w:t>
      </w:r>
      <w:r>
        <w:rPr>
          <w:lang w:val="lt-LT"/>
        </w:rPr>
        <w:t>)</w:t>
      </w:r>
      <w:r w:rsidR="009F7764">
        <w:rPr>
          <w:lang w:val="lt-LT"/>
        </w:rPr>
        <w:t>.</w:t>
      </w:r>
    </w:p>
    <w:bookmarkEnd w:id="2"/>
    <w:p w14:paraId="0115D9C0" w14:textId="77777777" w:rsidR="008731D9" w:rsidRDefault="008731D9" w:rsidP="00034DEB">
      <w:pPr>
        <w:rPr>
          <w:lang w:val="lt-LT"/>
        </w:rPr>
      </w:pPr>
    </w:p>
    <w:p w14:paraId="5EC06EEA" w14:textId="6260A4D0" w:rsidR="008731D9" w:rsidRPr="00F5376C" w:rsidRDefault="00525B9A" w:rsidP="00034DEB">
      <w:pPr>
        <w:rPr>
          <w:lang w:val="lt-LT"/>
        </w:rPr>
      </w:pPr>
      <w:bookmarkStart w:id="3" w:name="_Hlk185403093"/>
      <w:r w:rsidRPr="00F5376C">
        <w:rPr>
          <w:lang w:val="lt-LT"/>
        </w:rPr>
        <w:t>Atrinktų nepageidaujamų reakcijų apibūdinimas</w:t>
      </w:r>
      <w:r w:rsidR="007C7136" w:rsidRPr="00F5376C">
        <w:rPr>
          <w:lang w:val="lt-LT"/>
        </w:rPr>
        <w:t>:</w:t>
      </w:r>
    </w:p>
    <w:p w14:paraId="03E80EE1" w14:textId="77777777" w:rsidR="00525B9A" w:rsidRPr="00F5376C" w:rsidRDefault="00525B9A" w:rsidP="00034DEB">
      <w:pPr>
        <w:rPr>
          <w:lang w:val="lt-LT"/>
        </w:rPr>
      </w:pPr>
    </w:p>
    <w:p w14:paraId="2AE604E7" w14:textId="5849303A" w:rsidR="00525B9A" w:rsidRPr="002E7720" w:rsidRDefault="00525B9A" w:rsidP="00034DEB">
      <w:pPr>
        <w:rPr>
          <w:lang w:val="lt-LT"/>
        </w:rPr>
      </w:pPr>
      <w:r w:rsidRPr="00F5376C">
        <w:rPr>
          <w:lang w:val="lt-LT"/>
        </w:rPr>
        <w:t xml:space="preserve">Padidėjęs anijoninis tarpas esant </w:t>
      </w:r>
      <w:proofErr w:type="spellStart"/>
      <w:r w:rsidRPr="00F5376C">
        <w:rPr>
          <w:lang w:val="lt-LT"/>
        </w:rPr>
        <w:t>metabolinei</w:t>
      </w:r>
      <w:proofErr w:type="spellEnd"/>
      <w:r w:rsidRPr="00F5376C">
        <w:rPr>
          <w:lang w:val="lt-LT"/>
        </w:rPr>
        <w:t xml:space="preserve"> </w:t>
      </w:r>
      <w:proofErr w:type="spellStart"/>
      <w:r w:rsidRPr="00F5376C">
        <w:rPr>
          <w:lang w:val="lt-LT"/>
        </w:rPr>
        <w:t>acidozei</w:t>
      </w:r>
      <w:proofErr w:type="spellEnd"/>
      <w:r w:rsidR="002E7720">
        <w:rPr>
          <w:lang w:val="lt-LT"/>
        </w:rPr>
        <w:t>:</w:t>
      </w:r>
      <w:r w:rsidRPr="00F5376C">
        <w:rPr>
          <w:lang w:val="lt-LT"/>
        </w:rPr>
        <w:t xml:space="preserve"> </w:t>
      </w:r>
      <w:r w:rsidR="002E7720">
        <w:rPr>
          <w:lang w:val="lt-LT"/>
        </w:rPr>
        <w:t>p</w:t>
      </w:r>
      <w:r w:rsidRPr="00F5376C">
        <w:rPr>
          <w:lang w:val="lt-LT"/>
        </w:rPr>
        <w:t xml:space="preserve">acientams, kuriems nustatyta rizikos veiksnių vartojant </w:t>
      </w:r>
      <w:proofErr w:type="spellStart"/>
      <w:r w:rsidRPr="00F5376C">
        <w:rPr>
          <w:lang w:val="lt-LT"/>
        </w:rPr>
        <w:t>paracetamolį</w:t>
      </w:r>
      <w:proofErr w:type="spellEnd"/>
      <w:r w:rsidRPr="00F5376C">
        <w:rPr>
          <w:lang w:val="lt-LT"/>
        </w:rPr>
        <w:t xml:space="preserve">, nustatyta </w:t>
      </w:r>
      <w:proofErr w:type="spellStart"/>
      <w:r w:rsidRPr="00F5376C">
        <w:rPr>
          <w:lang w:val="lt-LT"/>
        </w:rPr>
        <w:t>piroglutamato</w:t>
      </w:r>
      <w:proofErr w:type="spellEnd"/>
      <w:r w:rsidRPr="00F5376C">
        <w:rPr>
          <w:lang w:val="lt-LT"/>
        </w:rPr>
        <w:t xml:space="preserve"> </w:t>
      </w:r>
      <w:proofErr w:type="spellStart"/>
      <w:r w:rsidRPr="00F5376C">
        <w:rPr>
          <w:lang w:val="lt-LT"/>
        </w:rPr>
        <w:t>acidozės</w:t>
      </w:r>
      <w:proofErr w:type="spellEnd"/>
      <w:r w:rsidRPr="00F5376C">
        <w:rPr>
          <w:lang w:val="lt-LT"/>
        </w:rPr>
        <w:t xml:space="preserve"> sukeliamo padidėjusio anijoninio tarpo esant </w:t>
      </w:r>
      <w:proofErr w:type="spellStart"/>
      <w:r w:rsidRPr="00F5376C">
        <w:rPr>
          <w:lang w:val="lt-LT"/>
        </w:rPr>
        <w:t>metabolinei</w:t>
      </w:r>
      <w:proofErr w:type="spellEnd"/>
      <w:r w:rsidRPr="00F5376C">
        <w:rPr>
          <w:lang w:val="lt-LT"/>
        </w:rPr>
        <w:t xml:space="preserve"> </w:t>
      </w:r>
      <w:proofErr w:type="spellStart"/>
      <w:r w:rsidRPr="00F5376C">
        <w:rPr>
          <w:lang w:val="lt-LT"/>
        </w:rPr>
        <w:t>acidozei</w:t>
      </w:r>
      <w:proofErr w:type="spellEnd"/>
      <w:r w:rsidRPr="00F5376C">
        <w:rPr>
          <w:lang w:val="lt-LT"/>
        </w:rPr>
        <w:t xml:space="preserve"> atvejų (žr. 4.4 skyrių). </w:t>
      </w:r>
      <w:proofErr w:type="spellStart"/>
      <w:r w:rsidRPr="00F5376C">
        <w:rPr>
          <w:lang w:val="lt-LT"/>
        </w:rPr>
        <w:t>Piroglutamato</w:t>
      </w:r>
      <w:proofErr w:type="spellEnd"/>
      <w:r w:rsidRPr="00F5376C">
        <w:rPr>
          <w:lang w:val="lt-LT"/>
        </w:rPr>
        <w:t xml:space="preserve"> </w:t>
      </w:r>
      <w:proofErr w:type="spellStart"/>
      <w:r w:rsidRPr="00F5376C">
        <w:rPr>
          <w:lang w:val="lt-LT"/>
        </w:rPr>
        <w:t>acidozė</w:t>
      </w:r>
      <w:proofErr w:type="spellEnd"/>
      <w:r w:rsidRPr="00F5376C">
        <w:rPr>
          <w:lang w:val="lt-LT"/>
        </w:rPr>
        <w:t xml:space="preserve"> šiems pacientams gali pasireikšti dėl sumažėjusio </w:t>
      </w:r>
      <w:proofErr w:type="spellStart"/>
      <w:r w:rsidRPr="00F5376C">
        <w:rPr>
          <w:lang w:val="lt-LT"/>
        </w:rPr>
        <w:t>glutationo</w:t>
      </w:r>
      <w:proofErr w:type="spellEnd"/>
      <w:r w:rsidRPr="00F5376C">
        <w:rPr>
          <w:lang w:val="lt-LT"/>
        </w:rPr>
        <w:t xml:space="preserve"> kiekio.</w:t>
      </w:r>
    </w:p>
    <w:bookmarkEnd w:id="3"/>
    <w:p w14:paraId="32A4B500" w14:textId="77777777" w:rsidR="00553354" w:rsidRDefault="00553354" w:rsidP="00034DEB">
      <w:pPr>
        <w:rPr>
          <w:lang w:val="lt-LT"/>
        </w:rPr>
      </w:pPr>
    </w:p>
    <w:p w14:paraId="003FBF1B" w14:textId="77777777" w:rsidR="00034DEB" w:rsidRDefault="00034DEB" w:rsidP="00034DEB">
      <w:pPr>
        <w:autoSpaceDE w:val="0"/>
        <w:autoSpaceDN w:val="0"/>
        <w:adjustRightInd w:val="0"/>
        <w:rPr>
          <w:rFonts w:asciiTheme="minorHAnsi" w:eastAsiaTheme="minorHAnsi" w:hAnsiTheme="minorHAnsi" w:cstheme="minorBidi"/>
          <w:szCs w:val="22"/>
          <w:u w:val="single"/>
          <w:lang w:val="lt-LT"/>
        </w:rPr>
      </w:pPr>
      <w:proofErr w:type="spellStart"/>
      <w:r>
        <w:rPr>
          <w:u w:val="single"/>
          <w:lang w:val="lt-LT"/>
        </w:rPr>
        <w:t>Fenilefrinas</w:t>
      </w:r>
      <w:proofErr w:type="spellEnd"/>
    </w:p>
    <w:p w14:paraId="289318D8" w14:textId="77777777" w:rsidR="00034DEB" w:rsidRDefault="00034DEB" w:rsidP="00034DEB">
      <w:pPr>
        <w:autoSpaceDE w:val="0"/>
        <w:autoSpaceDN w:val="0"/>
        <w:adjustRightInd w:val="0"/>
        <w:rPr>
          <w:rFonts w:asciiTheme="minorHAnsi" w:eastAsiaTheme="minorHAnsi" w:hAnsiTheme="minorHAnsi" w:cstheme="minorBidi"/>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9"/>
        <w:gridCol w:w="6291"/>
      </w:tblGrid>
      <w:tr w:rsidR="00034DEB" w14:paraId="24995CA6" w14:textId="77777777" w:rsidTr="00034DEB">
        <w:tc>
          <w:tcPr>
            <w:tcW w:w="1528" w:type="pct"/>
            <w:tcBorders>
              <w:top w:val="single" w:sz="4" w:space="0" w:color="auto"/>
              <w:left w:val="single" w:sz="4" w:space="0" w:color="auto"/>
              <w:bottom w:val="single" w:sz="4" w:space="0" w:color="auto"/>
              <w:right w:val="single" w:sz="4" w:space="0" w:color="auto"/>
            </w:tcBorders>
            <w:hideMark/>
          </w:tcPr>
          <w:p w14:paraId="2E2CEC7D" w14:textId="77777777" w:rsidR="00034DEB" w:rsidRDefault="00034DEB">
            <w:pPr>
              <w:rPr>
                <w:lang w:val="lt-LT"/>
              </w:rPr>
            </w:pPr>
            <w:r>
              <w:rPr>
                <w:lang w:val="lt-LT"/>
              </w:rPr>
              <w:t>Organų sistemų klasės</w:t>
            </w:r>
          </w:p>
        </w:tc>
        <w:tc>
          <w:tcPr>
            <w:tcW w:w="3472" w:type="pct"/>
            <w:tcBorders>
              <w:top w:val="single" w:sz="4" w:space="0" w:color="auto"/>
              <w:left w:val="single" w:sz="4" w:space="0" w:color="auto"/>
              <w:bottom w:val="single" w:sz="4" w:space="0" w:color="auto"/>
              <w:right w:val="single" w:sz="4" w:space="0" w:color="auto"/>
            </w:tcBorders>
            <w:hideMark/>
          </w:tcPr>
          <w:p w14:paraId="0C794D5B" w14:textId="77777777" w:rsidR="00034DEB" w:rsidRDefault="00034DEB">
            <w:pPr>
              <w:rPr>
                <w:rFonts w:asciiTheme="minorHAnsi" w:eastAsiaTheme="minorHAnsi" w:hAnsiTheme="minorHAnsi" w:cstheme="minorBidi"/>
                <w:szCs w:val="22"/>
                <w:lang w:val="lt-LT"/>
              </w:rPr>
            </w:pPr>
            <w:r>
              <w:rPr>
                <w:lang w:val="lt-LT"/>
              </w:rPr>
              <w:t>Nepageidaujamas poveikis</w:t>
            </w:r>
          </w:p>
        </w:tc>
      </w:tr>
      <w:tr w:rsidR="00372486" w:rsidRPr="00F5376C" w14:paraId="0E64A4C3" w14:textId="77777777" w:rsidTr="00034DEB">
        <w:tc>
          <w:tcPr>
            <w:tcW w:w="1528" w:type="pct"/>
            <w:tcBorders>
              <w:top w:val="single" w:sz="4" w:space="0" w:color="auto"/>
              <w:left w:val="single" w:sz="4" w:space="0" w:color="auto"/>
              <w:bottom w:val="single" w:sz="4" w:space="0" w:color="auto"/>
              <w:right w:val="single" w:sz="4" w:space="0" w:color="auto"/>
            </w:tcBorders>
          </w:tcPr>
          <w:p w14:paraId="2A8415D0" w14:textId="77777777" w:rsidR="00372486" w:rsidRDefault="00372486">
            <w:pPr>
              <w:rPr>
                <w:lang w:val="lt-LT"/>
              </w:rPr>
            </w:pPr>
            <w:r>
              <w:rPr>
                <w:lang w:val="lt-LT"/>
              </w:rPr>
              <w:t>Imuninės sistemos sutrikimai</w:t>
            </w:r>
          </w:p>
        </w:tc>
        <w:tc>
          <w:tcPr>
            <w:tcW w:w="3472" w:type="pct"/>
            <w:tcBorders>
              <w:top w:val="single" w:sz="4" w:space="0" w:color="auto"/>
              <w:left w:val="single" w:sz="4" w:space="0" w:color="auto"/>
              <w:bottom w:val="single" w:sz="4" w:space="0" w:color="auto"/>
              <w:right w:val="single" w:sz="4" w:space="0" w:color="auto"/>
            </w:tcBorders>
          </w:tcPr>
          <w:p w14:paraId="2845874F" w14:textId="77777777" w:rsidR="00372486" w:rsidRDefault="00E203CA">
            <w:pPr>
              <w:rPr>
                <w:lang w:val="lt-LT"/>
              </w:rPr>
            </w:pPr>
            <w:r>
              <w:rPr>
                <w:lang w:val="lt-LT"/>
              </w:rPr>
              <w:t xml:space="preserve">Padidėjusio jautrumo reakcijos, </w:t>
            </w:r>
            <w:r w:rsidR="00026AA6">
              <w:rPr>
                <w:lang w:val="lt-LT"/>
              </w:rPr>
              <w:t>alerginis dermatitas, dilgėlinė</w:t>
            </w:r>
            <w:r w:rsidR="00543C52">
              <w:rPr>
                <w:lang w:val="lt-LT"/>
              </w:rPr>
              <w:t>.</w:t>
            </w:r>
          </w:p>
        </w:tc>
      </w:tr>
      <w:tr w:rsidR="00034DEB" w:rsidRPr="00F5376C" w14:paraId="70C777A7" w14:textId="77777777" w:rsidTr="00034DEB">
        <w:tc>
          <w:tcPr>
            <w:tcW w:w="1528" w:type="pct"/>
            <w:tcBorders>
              <w:top w:val="single" w:sz="4" w:space="0" w:color="auto"/>
              <w:left w:val="single" w:sz="4" w:space="0" w:color="auto"/>
              <w:bottom w:val="single" w:sz="4" w:space="0" w:color="auto"/>
              <w:right w:val="single" w:sz="4" w:space="0" w:color="auto"/>
            </w:tcBorders>
            <w:hideMark/>
          </w:tcPr>
          <w:p w14:paraId="4611961F" w14:textId="77777777" w:rsidR="00034DEB" w:rsidRDefault="00034DEB">
            <w:pPr>
              <w:rPr>
                <w:lang w:val="lt-LT"/>
              </w:rPr>
            </w:pPr>
            <w:r>
              <w:rPr>
                <w:lang w:val="lt-LT"/>
              </w:rPr>
              <w:t>Psichikos sutrikimai</w:t>
            </w:r>
          </w:p>
        </w:tc>
        <w:tc>
          <w:tcPr>
            <w:tcW w:w="3472" w:type="pct"/>
            <w:tcBorders>
              <w:top w:val="single" w:sz="4" w:space="0" w:color="auto"/>
              <w:left w:val="single" w:sz="4" w:space="0" w:color="auto"/>
              <w:bottom w:val="single" w:sz="4" w:space="0" w:color="auto"/>
              <w:right w:val="single" w:sz="4" w:space="0" w:color="auto"/>
            </w:tcBorders>
            <w:hideMark/>
          </w:tcPr>
          <w:p w14:paraId="2BB8EF77" w14:textId="77777777" w:rsidR="00034DEB" w:rsidRDefault="00034DEB">
            <w:pPr>
              <w:rPr>
                <w:rFonts w:asciiTheme="minorHAnsi" w:eastAsiaTheme="minorHAnsi" w:hAnsiTheme="minorHAnsi" w:cstheme="minorBidi"/>
                <w:szCs w:val="22"/>
                <w:lang w:val="lt-LT"/>
              </w:rPr>
            </w:pPr>
            <w:r>
              <w:rPr>
                <w:lang w:val="lt-LT"/>
              </w:rPr>
              <w:t>Sumišimo būsena, nervingumas, dirglumas, neramumas.</w:t>
            </w:r>
          </w:p>
        </w:tc>
      </w:tr>
      <w:tr w:rsidR="00034DEB" w14:paraId="2A1A29A4" w14:textId="77777777" w:rsidTr="00034DEB">
        <w:tc>
          <w:tcPr>
            <w:tcW w:w="1528" w:type="pct"/>
            <w:tcBorders>
              <w:top w:val="single" w:sz="4" w:space="0" w:color="auto"/>
              <w:left w:val="single" w:sz="4" w:space="0" w:color="auto"/>
              <w:bottom w:val="single" w:sz="4" w:space="0" w:color="auto"/>
              <w:right w:val="single" w:sz="4" w:space="0" w:color="auto"/>
            </w:tcBorders>
            <w:hideMark/>
          </w:tcPr>
          <w:p w14:paraId="2F463030" w14:textId="77777777" w:rsidR="00034DEB" w:rsidRDefault="00034DEB">
            <w:pPr>
              <w:rPr>
                <w:lang w:val="lt-LT"/>
              </w:rPr>
            </w:pPr>
            <w:r>
              <w:rPr>
                <w:lang w:val="lt-LT"/>
              </w:rPr>
              <w:t>Nervų sistemos sutrikimai</w:t>
            </w:r>
          </w:p>
        </w:tc>
        <w:tc>
          <w:tcPr>
            <w:tcW w:w="3472" w:type="pct"/>
            <w:tcBorders>
              <w:top w:val="single" w:sz="4" w:space="0" w:color="auto"/>
              <w:left w:val="single" w:sz="4" w:space="0" w:color="auto"/>
              <w:bottom w:val="single" w:sz="4" w:space="0" w:color="auto"/>
              <w:right w:val="single" w:sz="4" w:space="0" w:color="auto"/>
            </w:tcBorders>
            <w:hideMark/>
          </w:tcPr>
          <w:p w14:paraId="32B37848" w14:textId="77777777" w:rsidR="00034DEB" w:rsidRDefault="00034DEB">
            <w:pPr>
              <w:rPr>
                <w:rFonts w:asciiTheme="minorHAnsi" w:eastAsiaTheme="minorHAnsi" w:hAnsiTheme="minorHAnsi" w:cstheme="minorBidi"/>
                <w:szCs w:val="22"/>
                <w:lang w:val="lt-LT"/>
              </w:rPr>
            </w:pPr>
            <w:r>
              <w:rPr>
                <w:lang w:val="lt-LT"/>
              </w:rPr>
              <w:t>Svaigulys, galvos skausmas, nemiga.</w:t>
            </w:r>
          </w:p>
        </w:tc>
      </w:tr>
      <w:tr w:rsidR="00034DEB" w:rsidRPr="00F5376C" w14:paraId="66B3DDE7" w14:textId="77777777" w:rsidTr="00034DEB">
        <w:tc>
          <w:tcPr>
            <w:tcW w:w="1528" w:type="pct"/>
            <w:tcBorders>
              <w:top w:val="single" w:sz="4" w:space="0" w:color="auto"/>
              <w:left w:val="single" w:sz="4" w:space="0" w:color="auto"/>
              <w:bottom w:val="single" w:sz="4" w:space="0" w:color="auto"/>
              <w:right w:val="single" w:sz="4" w:space="0" w:color="auto"/>
            </w:tcBorders>
            <w:hideMark/>
          </w:tcPr>
          <w:p w14:paraId="48BC36FE" w14:textId="77777777" w:rsidR="00034DEB" w:rsidRDefault="00034DEB">
            <w:pPr>
              <w:rPr>
                <w:lang w:val="lt-LT"/>
              </w:rPr>
            </w:pPr>
            <w:r>
              <w:rPr>
                <w:lang w:val="lt-LT"/>
              </w:rPr>
              <w:t>Akių sutrikimai</w:t>
            </w:r>
          </w:p>
        </w:tc>
        <w:tc>
          <w:tcPr>
            <w:tcW w:w="3472" w:type="pct"/>
            <w:tcBorders>
              <w:top w:val="single" w:sz="4" w:space="0" w:color="auto"/>
              <w:left w:val="single" w:sz="4" w:space="0" w:color="auto"/>
              <w:bottom w:val="single" w:sz="4" w:space="0" w:color="auto"/>
              <w:right w:val="single" w:sz="4" w:space="0" w:color="auto"/>
            </w:tcBorders>
            <w:hideMark/>
          </w:tcPr>
          <w:p w14:paraId="779693E0" w14:textId="77777777" w:rsidR="00034DEB" w:rsidRDefault="00034DEB">
            <w:pPr>
              <w:rPr>
                <w:rFonts w:asciiTheme="minorHAnsi" w:eastAsiaTheme="minorHAnsi" w:hAnsiTheme="minorHAnsi" w:cstheme="minorBidi"/>
                <w:szCs w:val="22"/>
                <w:lang w:val="lt-LT"/>
              </w:rPr>
            </w:pPr>
            <w:proofErr w:type="spellStart"/>
            <w:r>
              <w:rPr>
                <w:lang w:val="lt-LT"/>
              </w:rPr>
              <w:t>Midriazė</w:t>
            </w:r>
            <w:proofErr w:type="spellEnd"/>
            <w:r>
              <w:rPr>
                <w:lang w:val="lt-LT"/>
              </w:rPr>
              <w:t>, ūmi uždaro kampo glaukoma</w:t>
            </w:r>
            <w:r>
              <w:rPr>
                <w:vertAlign w:val="superscript"/>
                <w:lang w:val="lt-LT"/>
              </w:rPr>
              <w:t>1</w:t>
            </w:r>
            <w:r>
              <w:rPr>
                <w:lang w:val="lt-LT"/>
              </w:rPr>
              <w:t>.</w:t>
            </w:r>
          </w:p>
        </w:tc>
      </w:tr>
      <w:tr w:rsidR="00034DEB" w14:paraId="1C079833" w14:textId="77777777" w:rsidTr="00034DEB">
        <w:tc>
          <w:tcPr>
            <w:tcW w:w="1528" w:type="pct"/>
            <w:tcBorders>
              <w:top w:val="single" w:sz="4" w:space="0" w:color="auto"/>
              <w:left w:val="single" w:sz="4" w:space="0" w:color="auto"/>
              <w:bottom w:val="single" w:sz="4" w:space="0" w:color="auto"/>
              <w:right w:val="single" w:sz="4" w:space="0" w:color="auto"/>
            </w:tcBorders>
            <w:hideMark/>
          </w:tcPr>
          <w:p w14:paraId="1D54C58E" w14:textId="77777777" w:rsidR="00034DEB" w:rsidRDefault="00034DEB">
            <w:pPr>
              <w:rPr>
                <w:lang w:val="lt-LT"/>
              </w:rPr>
            </w:pPr>
            <w:r>
              <w:rPr>
                <w:lang w:val="lt-LT"/>
              </w:rPr>
              <w:t>Širdies sutrikimai</w:t>
            </w:r>
          </w:p>
        </w:tc>
        <w:tc>
          <w:tcPr>
            <w:tcW w:w="3472" w:type="pct"/>
            <w:tcBorders>
              <w:top w:val="single" w:sz="4" w:space="0" w:color="auto"/>
              <w:left w:val="single" w:sz="4" w:space="0" w:color="auto"/>
              <w:bottom w:val="single" w:sz="4" w:space="0" w:color="auto"/>
              <w:right w:val="single" w:sz="4" w:space="0" w:color="auto"/>
            </w:tcBorders>
            <w:hideMark/>
          </w:tcPr>
          <w:p w14:paraId="582B9BDF" w14:textId="77777777" w:rsidR="00034DEB" w:rsidRDefault="00D47E64">
            <w:pPr>
              <w:rPr>
                <w:rFonts w:asciiTheme="minorHAnsi" w:eastAsiaTheme="minorHAnsi" w:hAnsiTheme="minorHAnsi" w:cstheme="minorBidi"/>
                <w:szCs w:val="22"/>
                <w:lang w:val="lt-LT"/>
              </w:rPr>
            </w:pPr>
            <w:r>
              <w:rPr>
                <w:lang w:val="lt-LT"/>
              </w:rPr>
              <w:t xml:space="preserve">Padidėjęs kraujospūdis, </w:t>
            </w:r>
            <w:proofErr w:type="spellStart"/>
            <w:r>
              <w:rPr>
                <w:lang w:val="lt-LT"/>
              </w:rPr>
              <w:t>t</w:t>
            </w:r>
            <w:r w:rsidR="00034DEB">
              <w:rPr>
                <w:lang w:val="lt-LT"/>
              </w:rPr>
              <w:t>achikardija</w:t>
            </w:r>
            <w:proofErr w:type="spellEnd"/>
            <w:r w:rsidR="00034DEB">
              <w:rPr>
                <w:lang w:val="lt-LT"/>
              </w:rPr>
              <w:t xml:space="preserve">, </w:t>
            </w:r>
            <w:proofErr w:type="spellStart"/>
            <w:r w:rsidR="00034DEB">
              <w:rPr>
                <w:lang w:val="lt-LT"/>
              </w:rPr>
              <w:t>palpitacijos</w:t>
            </w:r>
            <w:proofErr w:type="spellEnd"/>
            <w:r w:rsidR="00034DEB">
              <w:rPr>
                <w:lang w:val="lt-LT"/>
              </w:rPr>
              <w:t>.</w:t>
            </w:r>
          </w:p>
        </w:tc>
      </w:tr>
      <w:tr w:rsidR="00543C52" w14:paraId="21CD9A9F" w14:textId="77777777" w:rsidTr="00034DEB">
        <w:tc>
          <w:tcPr>
            <w:tcW w:w="1528" w:type="pct"/>
            <w:tcBorders>
              <w:top w:val="single" w:sz="4" w:space="0" w:color="auto"/>
              <w:left w:val="single" w:sz="4" w:space="0" w:color="auto"/>
              <w:bottom w:val="single" w:sz="4" w:space="0" w:color="auto"/>
              <w:right w:val="single" w:sz="4" w:space="0" w:color="auto"/>
            </w:tcBorders>
          </w:tcPr>
          <w:p w14:paraId="6A669C5D" w14:textId="77777777" w:rsidR="00543C52" w:rsidRDefault="00543C52">
            <w:pPr>
              <w:rPr>
                <w:lang w:val="lt-LT"/>
              </w:rPr>
            </w:pPr>
            <w:r>
              <w:rPr>
                <w:lang w:val="lt-LT"/>
              </w:rPr>
              <w:t>Odos ir poodinio audinio sutrikimai</w:t>
            </w:r>
          </w:p>
        </w:tc>
        <w:tc>
          <w:tcPr>
            <w:tcW w:w="3472" w:type="pct"/>
            <w:tcBorders>
              <w:top w:val="single" w:sz="4" w:space="0" w:color="auto"/>
              <w:left w:val="single" w:sz="4" w:space="0" w:color="auto"/>
              <w:bottom w:val="single" w:sz="4" w:space="0" w:color="auto"/>
              <w:right w:val="single" w:sz="4" w:space="0" w:color="auto"/>
            </w:tcBorders>
          </w:tcPr>
          <w:p w14:paraId="7D8992B1" w14:textId="0E50B838" w:rsidR="00543C52" w:rsidRDefault="001327AF" w:rsidP="001327AF">
            <w:pPr>
              <w:rPr>
                <w:lang w:val="lt-LT"/>
              </w:rPr>
            </w:pPr>
            <w:r>
              <w:rPr>
                <w:lang w:val="lt-LT"/>
              </w:rPr>
              <w:t>Išb</w:t>
            </w:r>
            <w:r w:rsidR="003D4BFE">
              <w:rPr>
                <w:lang w:val="lt-LT"/>
              </w:rPr>
              <w:t>ėrimas</w:t>
            </w:r>
            <w:r w:rsidR="00543C52">
              <w:rPr>
                <w:lang w:val="lt-LT"/>
              </w:rPr>
              <w:t>.</w:t>
            </w:r>
          </w:p>
        </w:tc>
      </w:tr>
      <w:tr w:rsidR="00034DEB" w14:paraId="5833F546" w14:textId="77777777" w:rsidTr="00034DEB">
        <w:tc>
          <w:tcPr>
            <w:tcW w:w="1528" w:type="pct"/>
            <w:tcBorders>
              <w:top w:val="single" w:sz="4" w:space="0" w:color="auto"/>
              <w:left w:val="single" w:sz="4" w:space="0" w:color="auto"/>
              <w:bottom w:val="single" w:sz="4" w:space="0" w:color="auto"/>
              <w:right w:val="single" w:sz="4" w:space="0" w:color="auto"/>
            </w:tcBorders>
            <w:hideMark/>
          </w:tcPr>
          <w:p w14:paraId="67B18539" w14:textId="77777777" w:rsidR="00034DEB" w:rsidRDefault="00034DEB">
            <w:pPr>
              <w:rPr>
                <w:lang w:val="lt-LT"/>
              </w:rPr>
            </w:pPr>
            <w:r>
              <w:rPr>
                <w:lang w:val="lt-LT"/>
              </w:rPr>
              <w:t>Virškinimo trakto sutrikimai</w:t>
            </w:r>
          </w:p>
        </w:tc>
        <w:tc>
          <w:tcPr>
            <w:tcW w:w="3472" w:type="pct"/>
            <w:tcBorders>
              <w:top w:val="single" w:sz="4" w:space="0" w:color="auto"/>
              <w:left w:val="single" w:sz="4" w:space="0" w:color="auto"/>
              <w:bottom w:val="single" w:sz="4" w:space="0" w:color="auto"/>
              <w:right w:val="single" w:sz="4" w:space="0" w:color="auto"/>
            </w:tcBorders>
            <w:hideMark/>
          </w:tcPr>
          <w:p w14:paraId="2050D624" w14:textId="77777777" w:rsidR="00034DEB" w:rsidRDefault="00034DEB">
            <w:pPr>
              <w:rPr>
                <w:rFonts w:asciiTheme="minorHAnsi" w:eastAsiaTheme="minorHAnsi" w:hAnsiTheme="minorHAnsi" w:cstheme="minorBidi"/>
                <w:szCs w:val="22"/>
                <w:lang w:val="lt-LT"/>
              </w:rPr>
            </w:pPr>
            <w:r>
              <w:rPr>
                <w:lang w:val="lt-LT"/>
              </w:rPr>
              <w:t>Pykinimas, vėmimas, viduriavimas.</w:t>
            </w:r>
          </w:p>
        </w:tc>
      </w:tr>
      <w:tr w:rsidR="00543C52" w:rsidRPr="00F5376C" w14:paraId="5611CF82" w14:textId="77777777" w:rsidTr="00034DEB">
        <w:tc>
          <w:tcPr>
            <w:tcW w:w="1528" w:type="pct"/>
            <w:tcBorders>
              <w:top w:val="single" w:sz="4" w:space="0" w:color="auto"/>
              <w:left w:val="single" w:sz="4" w:space="0" w:color="auto"/>
              <w:bottom w:val="single" w:sz="4" w:space="0" w:color="auto"/>
              <w:right w:val="single" w:sz="4" w:space="0" w:color="auto"/>
            </w:tcBorders>
          </w:tcPr>
          <w:p w14:paraId="5C55623C" w14:textId="77777777" w:rsidR="00543C52" w:rsidRPr="00F5376C" w:rsidRDefault="009B4457" w:rsidP="00A11062">
            <w:pPr>
              <w:spacing w:line="240" w:lineRule="auto"/>
              <w:rPr>
                <w:noProof/>
                <w:lang w:val="pt-PT"/>
              </w:rPr>
            </w:pPr>
            <w:r w:rsidRPr="00F5376C">
              <w:rPr>
                <w:noProof/>
                <w:lang w:val="pt-PT"/>
              </w:rPr>
              <w:t>Inkstų ir šlapimo takų sutrikimai</w:t>
            </w:r>
          </w:p>
        </w:tc>
        <w:tc>
          <w:tcPr>
            <w:tcW w:w="3472" w:type="pct"/>
            <w:tcBorders>
              <w:top w:val="single" w:sz="4" w:space="0" w:color="auto"/>
              <w:left w:val="single" w:sz="4" w:space="0" w:color="auto"/>
              <w:bottom w:val="single" w:sz="4" w:space="0" w:color="auto"/>
              <w:right w:val="single" w:sz="4" w:space="0" w:color="auto"/>
            </w:tcBorders>
          </w:tcPr>
          <w:p w14:paraId="52A66F89" w14:textId="77777777" w:rsidR="00543C52" w:rsidRDefault="00B72954">
            <w:pPr>
              <w:rPr>
                <w:lang w:val="lt-LT"/>
              </w:rPr>
            </w:pPr>
            <w:r w:rsidRPr="00A11062">
              <w:rPr>
                <w:szCs w:val="22"/>
                <w:lang w:val="lt-LT" w:eastAsia="lt-LT"/>
              </w:rPr>
              <w:t xml:space="preserve">Sutrikęs </w:t>
            </w:r>
            <w:proofErr w:type="spellStart"/>
            <w:r w:rsidRPr="00A11062">
              <w:rPr>
                <w:szCs w:val="22"/>
                <w:lang w:val="lt-LT" w:eastAsia="lt-LT"/>
              </w:rPr>
              <w:t>šlapinimasis</w:t>
            </w:r>
            <w:proofErr w:type="spellEnd"/>
            <w:r w:rsidRPr="00A11062">
              <w:rPr>
                <w:szCs w:val="22"/>
                <w:lang w:val="lt-LT" w:eastAsia="lt-LT"/>
              </w:rPr>
              <w:t xml:space="preserve"> (</w:t>
            </w:r>
            <w:proofErr w:type="spellStart"/>
            <w:r w:rsidRPr="00A11062">
              <w:rPr>
                <w:szCs w:val="22"/>
                <w:lang w:val="lt-LT" w:eastAsia="lt-LT"/>
              </w:rPr>
              <w:t>dizurija</w:t>
            </w:r>
            <w:proofErr w:type="spellEnd"/>
            <w:r w:rsidRPr="00A11062">
              <w:rPr>
                <w:szCs w:val="22"/>
                <w:lang w:val="lt-LT" w:eastAsia="lt-LT"/>
              </w:rPr>
              <w:t>),</w:t>
            </w:r>
            <w:r w:rsidRPr="00F5376C">
              <w:rPr>
                <w:szCs w:val="22"/>
                <w:lang w:val="pt-PT" w:eastAsia="lt-LT"/>
              </w:rPr>
              <w:t xml:space="preserve"> </w:t>
            </w:r>
            <w:r w:rsidR="00CF670D" w:rsidRPr="00E04B12">
              <w:rPr>
                <w:szCs w:val="22"/>
                <w:lang w:val="lt-LT" w:eastAsia="lt-LT"/>
              </w:rPr>
              <w:t>šlapimo susilaikymas</w:t>
            </w:r>
            <w:r w:rsidR="0033180E">
              <w:rPr>
                <w:szCs w:val="22"/>
                <w:vertAlign w:val="superscript"/>
                <w:lang w:val="lt-LT" w:eastAsia="lt-LT"/>
              </w:rPr>
              <w:t>2</w:t>
            </w:r>
            <w:r w:rsidR="00CF670D">
              <w:rPr>
                <w:szCs w:val="22"/>
                <w:lang w:val="lt-LT" w:eastAsia="lt-LT"/>
              </w:rPr>
              <w:t>.</w:t>
            </w:r>
          </w:p>
        </w:tc>
      </w:tr>
    </w:tbl>
    <w:p w14:paraId="045287EB" w14:textId="77777777" w:rsidR="00034DEB" w:rsidRDefault="00034DEB" w:rsidP="00034DEB">
      <w:pPr>
        <w:autoSpaceDE w:val="0"/>
        <w:autoSpaceDN w:val="0"/>
        <w:adjustRightInd w:val="0"/>
        <w:jc w:val="both"/>
        <w:rPr>
          <w:lang w:val="lt-LT"/>
        </w:rPr>
      </w:pPr>
      <w:r>
        <w:rPr>
          <w:vertAlign w:val="superscript"/>
          <w:lang w:val="lt-LT"/>
        </w:rPr>
        <w:t>1</w:t>
      </w:r>
      <w:r>
        <w:rPr>
          <w:lang w:val="lt-LT"/>
        </w:rPr>
        <w:t xml:space="preserve"> labiausiai tikėtina jau uždaro kampo glaukoma sergantiems pacientams.</w:t>
      </w:r>
    </w:p>
    <w:p w14:paraId="6D35061B" w14:textId="77777777" w:rsidR="00CF0FF4" w:rsidRPr="00B366CE" w:rsidRDefault="0033180E" w:rsidP="00034DEB">
      <w:pPr>
        <w:autoSpaceDE w:val="0"/>
        <w:autoSpaceDN w:val="0"/>
        <w:adjustRightInd w:val="0"/>
        <w:jc w:val="both"/>
        <w:rPr>
          <w:lang w:val="lt-LT"/>
        </w:rPr>
      </w:pPr>
      <w:r>
        <w:rPr>
          <w:vertAlign w:val="superscript"/>
          <w:lang w:val="lt-LT"/>
        </w:rPr>
        <w:t>2</w:t>
      </w:r>
      <w:r w:rsidR="00EA645A">
        <w:rPr>
          <w:vertAlign w:val="superscript"/>
          <w:lang w:val="lt-LT"/>
        </w:rPr>
        <w:t xml:space="preserve"> </w:t>
      </w:r>
      <w:r w:rsidR="008334AA" w:rsidRPr="00A11062">
        <w:rPr>
          <w:lang w:val="lt-LT"/>
        </w:rPr>
        <w:t xml:space="preserve">labiausiai tikėtina </w:t>
      </w:r>
      <w:r w:rsidR="00127F53" w:rsidRPr="00A11062">
        <w:rPr>
          <w:lang w:val="lt-LT"/>
        </w:rPr>
        <w:t xml:space="preserve">pacientams, sergantiems </w:t>
      </w:r>
      <w:r w:rsidR="005D6B3D">
        <w:rPr>
          <w:lang w:val="lt-LT"/>
        </w:rPr>
        <w:t xml:space="preserve">nutekėjimo iš </w:t>
      </w:r>
      <w:r w:rsidR="00473349" w:rsidRPr="00A11062">
        <w:rPr>
          <w:lang w:val="lt-LT"/>
        </w:rPr>
        <w:t>šlapimo</w:t>
      </w:r>
      <w:r w:rsidR="00473349">
        <w:rPr>
          <w:vertAlign w:val="superscript"/>
          <w:lang w:val="lt-LT"/>
        </w:rPr>
        <w:t xml:space="preserve"> </w:t>
      </w:r>
      <w:r w:rsidR="006976D2">
        <w:rPr>
          <w:lang w:val="lt-LT"/>
        </w:rPr>
        <w:t>pūslės obstrukcija</w:t>
      </w:r>
      <w:r w:rsidR="005D6B3D">
        <w:rPr>
          <w:lang w:val="lt-LT"/>
        </w:rPr>
        <w:t xml:space="preserve">, tokia kaip </w:t>
      </w:r>
      <w:r w:rsidR="00B366CE">
        <w:rPr>
          <w:lang w:val="lt-LT"/>
        </w:rPr>
        <w:t xml:space="preserve">prostatos hipertrofija. </w:t>
      </w:r>
    </w:p>
    <w:p w14:paraId="26381B71" w14:textId="77777777" w:rsidR="00034DEB" w:rsidRDefault="00034DEB" w:rsidP="00034DEB">
      <w:pPr>
        <w:autoSpaceDE w:val="0"/>
        <w:autoSpaceDN w:val="0"/>
        <w:adjustRightInd w:val="0"/>
        <w:jc w:val="both"/>
        <w:rPr>
          <w:lang w:val="lt-LT"/>
        </w:rPr>
      </w:pPr>
    </w:p>
    <w:p w14:paraId="51818B9A" w14:textId="77777777" w:rsidR="00034DEB" w:rsidRDefault="00034DEB" w:rsidP="00034DEB">
      <w:pPr>
        <w:autoSpaceDE w:val="0"/>
        <w:autoSpaceDN w:val="0"/>
        <w:adjustRightInd w:val="0"/>
        <w:rPr>
          <w:rFonts w:asciiTheme="minorHAnsi" w:eastAsiaTheme="minorHAnsi" w:hAnsiTheme="minorHAnsi" w:cstheme="minorBidi"/>
          <w:szCs w:val="22"/>
          <w:u w:val="single"/>
          <w:lang w:val="lt-LT"/>
        </w:rPr>
      </w:pPr>
      <w:proofErr w:type="spellStart"/>
      <w:r>
        <w:rPr>
          <w:u w:val="single"/>
          <w:lang w:val="lt-LT"/>
        </w:rPr>
        <w:t>Gvajfenezinas</w:t>
      </w:r>
      <w:proofErr w:type="spellEnd"/>
    </w:p>
    <w:p w14:paraId="71D56CB5" w14:textId="77777777" w:rsidR="00034DEB" w:rsidRDefault="00034DEB" w:rsidP="00034DEB">
      <w:pPr>
        <w:autoSpaceDE w:val="0"/>
        <w:autoSpaceDN w:val="0"/>
        <w:adjustRightInd w:val="0"/>
        <w:rPr>
          <w:rFonts w:asciiTheme="minorHAnsi" w:eastAsiaTheme="minorHAnsi" w:hAnsiTheme="minorHAnsi" w:cstheme="minorBidi"/>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9"/>
        <w:gridCol w:w="6291"/>
      </w:tblGrid>
      <w:tr w:rsidR="00034DEB" w14:paraId="5EB6F331" w14:textId="77777777" w:rsidTr="00034DEB">
        <w:tc>
          <w:tcPr>
            <w:tcW w:w="1528" w:type="pct"/>
            <w:tcBorders>
              <w:top w:val="single" w:sz="4" w:space="0" w:color="auto"/>
              <w:left w:val="single" w:sz="4" w:space="0" w:color="auto"/>
              <w:bottom w:val="single" w:sz="4" w:space="0" w:color="auto"/>
              <w:right w:val="single" w:sz="4" w:space="0" w:color="auto"/>
            </w:tcBorders>
            <w:hideMark/>
          </w:tcPr>
          <w:p w14:paraId="23B84CD3" w14:textId="77777777" w:rsidR="00034DEB" w:rsidRDefault="00034DEB">
            <w:pPr>
              <w:rPr>
                <w:lang w:val="lt-LT"/>
              </w:rPr>
            </w:pPr>
            <w:r>
              <w:rPr>
                <w:lang w:val="lt-LT"/>
              </w:rPr>
              <w:t>Organų sistemų klasės</w:t>
            </w:r>
          </w:p>
        </w:tc>
        <w:tc>
          <w:tcPr>
            <w:tcW w:w="3472" w:type="pct"/>
            <w:tcBorders>
              <w:top w:val="single" w:sz="4" w:space="0" w:color="auto"/>
              <w:left w:val="single" w:sz="4" w:space="0" w:color="auto"/>
              <w:bottom w:val="single" w:sz="4" w:space="0" w:color="auto"/>
              <w:right w:val="single" w:sz="4" w:space="0" w:color="auto"/>
            </w:tcBorders>
            <w:hideMark/>
          </w:tcPr>
          <w:p w14:paraId="7067F1DF" w14:textId="77777777" w:rsidR="00034DEB" w:rsidRDefault="00034DEB">
            <w:pPr>
              <w:rPr>
                <w:rFonts w:asciiTheme="minorHAnsi" w:eastAsiaTheme="minorHAnsi" w:hAnsiTheme="minorHAnsi" w:cstheme="minorBidi"/>
                <w:szCs w:val="22"/>
                <w:lang w:val="lt-LT"/>
              </w:rPr>
            </w:pPr>
            <w:r>
              <w:rPr>
                <w:lang w:val="lt-LT"/>
              </w:rPr>
              <w:t>Nepageidaujamas poveikis</w:t>
            </w:r>
          </w:p>
        </w:tc>
      </w:tr>
      <w:tr w:rsidR="00034DEB" w:rsidRPr="00F5376C" w14:paraId="1FDAB6E1" w14:textId="77777777" w:rsidTr="00034DEB">
        <w:tc>
          <w:tcPr>
            <w:tcW w:w="1528" w:type="pct"/>
            <w:tcBorders>
              <w:top w:val="single" w:sz="4" w:space="0" w:color="auto"/>
              <w:left w:val="single" w:sz="4" w:space="0" w:color="auto"/>
              <w:bottom w:val="single" w:sz="4" w:space="0" w:color="auto"/>
              <w:right w:val="single" w:sz="4" w:space="0" w:color="auto"/>
            </w:tcBorders>
          </w:tcPr>
          <w:p w14:paraId="2B9C9052" w14:textId="77777777" w:rsidR="00034DEB" w:rsidRDefault="00034DEB">
            <w:pPr>
              <w:rPr>
                <w:lang w:val="lt-LT"/>
              </w:rPr>
            </w:pPr>
            <w:r>
              <w:rPr>
                <w:lang w:val="lt-LT"/>
              </w:rPr>
              <w:t>Imuninės sistemos sutrikimai</w:t>
            </w:r>
          </w:p>
          <w:p w14:paraId="30595462" w14:textId="77777777" w:rsidR="00034DEB" w:rsidRDefault="00034DEB">
            <w:pPr>
              <w:rPr>
                <w:lang w:val="lt-LT"/>
              </w:rPr>
            </w:pPr>
          </w:p>
        </w:tc>
        <w:tc>
          <w:tcPr>
            <w:tcW w:w="3472" w:type="pct"/>
            <w:tcBorders>
              <w:top w:val="single" w:sz="4" w:space="0" w:color="auto"/>
              <w:left w:val="single" w:sz="4" w:space="0" w:color="auto"/>
              <w:bottom w:val="single" w:sz="4" w:space="0" w:color="auto"/>
              <w:right w:val="single" w:sz="4" w:space="0" w:color="auto"/>
            </w:tcBorders>
            <w:hideMark/>
          </w:tcPr>
          <w:p w14:paraId="6E070F16" w14:textId="77777777" w:rsidR="00034DEB" w:rsidRDefault="00034DEB">
            <w:pPr>
              <w:rPr>
                <w:rFonts w:asciiTheme="minorHAnsi" w:eastAsiaTheme="minorHAnsi" w:hAnsiTheme="minorHAnsi" w:cstheme="minorBidi"/>
                <w:szCs w:val="22"/>
                <w:lang w:val="lt-LT"/>
              </w:rPr>
            </w:pPr>
            <w:r>
              <w:rPr>
                <w:lang w:val="lt-LT"/>
              </w:rPr>
              <w:t xml:space="preserve">Padidėjusio jautrumo reakcijos, įskaitant anafilaksines reakcijas, </w:t>
            </w:r>
            <w:proofErr w:type="spellStart"/>
            <w:r>
              <w:rPr>
                <w:lang w:val="lt-LT"/>
              </w:rPr>
              <w:t>angioedema</w:t>
            </w:r>
            <w:proofErr w:type="spellEnd"/>
            <w:r>
              <w:rPr>
                <w:lang w:val="lt-LT"/>
              </w:rPr>
              <w:t>.</w:t>
            </w:r>
          </w:p>
        </w:tc>
      </w:tr>
      <w:tr w:rsidR="00034DEB" w14:paraId="5AF14111" w14:textId="77777777" w:rsidTr="00034DEB">
        <w:tc>
          <w:tcPr>
            <w:tcW w:w="1528" w:type="pct"/>
            <w:tcBorders>
              <w:top w:val="single" w:sz="4" w:space="0" w:color="auto"/>
              <w:left w:val="single" w:sz="4" w:space="0" w:color="auto"/>
              <w:bottom w:val="single" w:sz="4" w:space="0" w:color="auto"/>
              <w:right w:val="single" w:sz="4" w:space="0" w:color="auto"/>
            </w:tcBorders>
            <w:hideMark/>
          </w:tcPr>
          <w:p w14:paraId="24A6A131" w14:textId="77777777" w:rsidR="00034DEB" w:rsidRDefault="00034DEB">
            <w:pPr>
              <w:rPr>
                <w:lang w:val="lt-LT"/>
              </w:rPr>
            </w:pPr>
            <w:r>
              <w:rPr>
                <w:lang w:val="lt-LT"/>
              </w:rPr>
              <w:t>Kvėpavimo sistemos, krūtinės ląstos ir tarpuplaučio sutrikimai</w:t>
            </w:r>
          </w:p>
        </w:tc>
        <w:tc>
          <w:tcPr>
            <w:tcW w:w="3472" w:type="pct"/>
            <w:tcBorders>
              <w:top w:val="single" w:sz="4" w:space="0" w:color="auto"/>
              <w:left w:val="single" w:sz="4" w:space="0" w:color="auto"/>
              <w:bottom w:val="single" w:sz="4" w:space="0" w:color="auto"/>
              <w:right w:val="single" w:sz="4" w:space="0" w:color="auto"/>
            </w:tcBorders>
            <w:hideMark/>
          </w:tcPr>
          <w:p w14:paraId="2782AB45" w14:textId="77777777" w:rsidR="00034DEB" w:rsidRDefault="00034DEB">
            <w:pPr>
              <w:rPr>
                <w:rFonts w:asciiTheme="minorHAnsi" w:eastAsiaTheme="minorHAnsi" w:hAnsiTheme="minorHAnsi" w:cstheme="minorBidi"/>
                <w:szCs w:val="22"/>
                <w:lang w:val="lt-LT"/>
              </w:rPr>
            </w:pPr>
            <w:r>
              <w:rPr>
                <w:lang w:val="lt-LT"/>
              </w:rPr>
              <w:t>Dispnėja</w:t>
            </w:r>
            <w:r w:rsidR="00C10A6C">
              <w:rPr>
                <w:vertAlign w:val="superscript"/>
                <w:lang w:val="lt-LT"/>
              </w:rPr>
              <w:t>1</w:t>
            </w:r>
            <w:r>
              <w:rPr>
                <w:lang w:val="lt-LT"/>
              </w:rPr>
              <w:t>.</w:t>
            </w:r>
          </w:p>
        </w:tc>
      </w:tr>
      <w:tr w:rsidR="00034DEB" w:rsidRPr="00F5376C" w14:paraId="5283030F" w14:textId="77777777" w:rsidTr="00034DEB">
        <w:tc>
          <w:tcPr>
            <w:tcW w:w="1528" w:type="pct"/>
            <w:tcBorders>
              <w:top w:val="single" w:sz="4" w:space="0" w:color="auto"/>
              <w:left w:val="single" w:sz="4" w:space="0" w:color="auto"/>
              <w:bottom w:val="single" w:sz="4" w:space="0" w:color="auto"/>
              <w:right w:val="single" w:sz="4" w:space="0" w:color="auto"/>
            </w:tcBorders>
            <w:hideMark/>
          </w:tcPr>
          <w:p w14:paraId="745A228F" w14:textId="77777777" w:rsidR="00034DEB" w:rsidRDefault="00034DEB">
            <w:pPr>
              <w:rPr>
                <w:lang w:val="lt-LT"/>
              </w:rPr>
            </w:pPr>
            <w:r>
              <w:rPr>
                <w:lang w:val="lt-LT"/>
              </w:rPr>
              <w:t>Virškinimo trakto sutrikimai</w:t>
            </w:r>
          </w:p>
        </w:tc>
        <w:tc>
          <w:tcPr>
            <w:tcW w:w="3472" w:type="pct"/>
            <w:tcBorders>
              <w:top w:val="single" w:sz="4" w:space="0" w:color="auto"/>
              <w:left w:val="single" w:sz="4" w:space="0" w:color="auto"/>
              <w:bottom w:val="single" w:sz="4" w:space="0" w:color="auto"/>
              <w:right w:val="single" w:sz="4" w:space="0" w:color="auto"/>
            </w:tcBorders>
            <w:hideMark/>
          </w:tcPr>
          <w:p w14:paraId="40ECABAE" w14:textId="77777777" w:rsidR="00034DEB" w:rsidRDefault="00034DEB">
            <w:pPr>
              <w:rPr>
                <w:rFonts w:asciiTheme="minorHAnsi" w:eastAsiaTheme="minorHAnsi" w:hAnsiTheme="minorHAnsi" w:cstheme="minorBidi"/>
                <w:szCs w:val="22"/>
                <w:lang w:val="lt-LT"/>
              </w:rPr>
            </w:pPr>
            <w:r>
              <w:rPr>
                <w:lang w:val="lt-LT"/>
              </w:rPr>
              <w:t>Pykinimas, vėmimas, viduriavimas, nemalonus pojūtis pilve.</w:t>
            </w:r>
          </w:p>
        </w:tc>
      </w:tr>
      <w:tr w:rsidR="00034DEB" w14:paraId="53180785" w14:textId="77777777" w:rsidTr="00034DEB">
        <w:tc>
          <w:tcPr>
            <w:tcW w:w="1528" w:type="pct"/>
            <w:tcBorders>
              <w:top w:val="single" w:sz="4" w:space="0" w:color="auto"/>
              <w:left w:val="single" w:sz="4" w:space="0" w:color="auto"/>
              <w:bottom w:val="single" w:sz="4" w:space="0" w:color="auto"/>
              <w:right w:val="single" w:sz="4" w:space="0" w:color="auto"/>
            </w:tcBorders>
            <w:hideMark/>
          </w:tcPr>
          <w:p w14:paraId="07192FEB" w14:textId="77777777" w:rsidR="00034DEB" w:rsidRDefault="00034DEB">
            <w:pPr>
              <w:rPr>
                <w:lang w:val="lt-LT"/>
              </w:rPr>
            </w:pPr>
            <w:r>
              <w:rPr>
                <w:lang w:val="lt-LT"/>
              </w:rPr>
              <w:t>Odos ir poodinio audinio sutrikimai</w:t>
            </w:r>
          </w:p>
        </w:tc>
        <w:tc>
          <w:tcPr>
            <w:tcW w:w="3472" w:type="pct"/>
            <w:tcBorders>
              <w:top w:val="single" w:sz="4" w:space="0" w:color="auto"/>
              <w:left w:val="single" w:sz="4" w:space="0" w:color="auto"/>
              <w:bottom w:val="single" w:sz="4" w:space="0" w:color="auto"/>
              <w:right w:val="single" w:sz="4" w:space="0" w:color="auto"/>
            </w:tcBorders>
            <w:hideMark/>
          </w:tcPr>
          <w:p w14:paraId="6C4FF933" w14:textId="77777777" w:rsidR="00034DEB" w:rsidRDefault="003D4BFE">
            <w:pPr>
              <w:rPr>
                <w:rFonts w:asciiTheme="minorHAnsi" w:eastAsiaTheme="minorHAnsi" w:hAnsiTheme="minorHAnsi" w:cstheme="minorBidi"/>
                <w:szCs w:val="22"/>
                <w:lang w:val="lt-LT"/>
              </w:rPr>
            </w:pPr>
            <w:r>
              <w:rPr>
                <w:lang w:val="lt-LT"/>
              </w:rPr>
              <w:t>B</w:t>
            </w:r>
            <w:r w:rsidR="00034DEB">
              <w:rPr>
                <w:lang w:val="lt-LT"/>
              </w:rPr>
              <w:t>ėrimas, dilgėlinė.</w:t>
            </w:r>
          </w:p>
        </w:tc>
      </w:tr>
    </w:tbl>
    <w:p w14:paraId="5BE56C08" w14:textId="77777777" w:rsidR="00034DEB" w:rsidRDefault="00C10A6C" w:rsidP="00034DEB">
      <w:pPr>
        <w:autoSpaceDE w:val="0"/>
        <w:autoSpaceDN w:val="0"/>
        <w:adjustRightInd w:val="0"/>
        <w:jc w:val="both"/>
        <w:rPr>
          <w:lang w:val="lt-LT"/>
        </w:rPr>
      </w:pPr>
      <w:r>
        <w:rPr>
          <w:vertAlign w:val="superscript"/>
          <w:lang w:val="lt-LT"/>
        </w:rPr>
        <w:t>1</w:t>
      </w:r>
      <w:r>
        <w:rPr>
          <w:lang w:val="lt-LT"/>
        </w:rPr>
        <w:t xml:space="preserve"> </w:t>
      </w:r>
      <w:r w:rsidR="00A0685A">
        <w:rPr>
          <w:lang w:val="lt-LT"/>
        </w:rPr>
        <w:t xml:space="preserve">Buvo pranešta apie </w:t>
      </w:r>
      <w:proofErr w:type="spellStart"/>
      <w:r w:rsidR="00A0685A">
        <w:rPr>
          <w:lang w:val="lt-LT"/>
        </w:rPr>
        <w:t>dispnėją</w:t>
      </w:r>
      <w:proofErr w:type="spellEnd"/>
      <w:r w:rsidR="00503FE3">
        <w:rPr>
          <w:lang w:val="lt-LT"/>
        </w:rPr>
        <w:t>, susijusią su kitais padidėjusio jautrumo reakcij</w:t>
      </w:r>
      <w:r w:rsidR="00B32F34">
        <w:rPr>
          <w:lang w:val="lt-LT"/>
        </w:rPr>
        <w:t>os simptomais.</w:t>
      </w:r>
    </w:p>
    <w:p w14:paraId="0B6E4C45" w14:textId="77777777" w:rsidR="0082485D" w:rsidRPr="00C10A6C" w:rsidRDefault="0082485D" w:rsidP="00034DEB">
      <w:pPr>
        <w:autoSpaceDE w:val="0"/>
        <w:autoSpaceDN w:val="0"/>
        <w:adjustRightInd w:val="0"/>
        <w:jc w:val="both"/>
        <w:rPr>
          <w:lang w:val="lt-LT"/>
        </w:rPr>
      </w:pPr>
    </w:p>
    <w:p w14:paraId="2170B2FC" w14:textId="77777777" w:rsidR="00034DEB" w:rsidRDefault="00034DEB" w:rsidP="00034DEB">
      <w:pPr>
        <w:autoSpaceDE w:val="0"/>
        <w:autoSpaceDN w:val="0"/>
        <w:adjustRightInd w:val="0"/>
        <w:rPr>
          <w:rFonts w:asciiTheme="minorHAnsi" w:eastAsiaTheme="minorHAnsi" w:hAnsiTheme="minorHAnsi" w:cstheme="minorBidi"/>
          <w:szCs w:val="22"/>
          <w:u w:val="single"/>
          <w:lang w:val="lt-LT"/>
        </w:rPr>
      </w:pPr>
      <w:r>
        <w:rPr>
          <w:u w:val="single"/>
          <w:lang w:val="lt-LT"/>
        </w:rPr>
        <w:t>Pranešimas apie įtariamas nepageidaujamas reakcijas</w:t>
      </w:r>
    </w:p>
    <w:p w14:paraId="7B8F1EB2" w14:textId="6DD97D17" w:rsidR="00034DEB" w:rsidRDefault="00034DEB" w:rsidP="00034DEB">
      <w:pPr>
        <w:autoSpaceDE w:val="0"/>
        <w:autoSpaceDN w:val="0"/>
        <w:adjustRightInd w:val="0"/>
        <w:rPr>
          <w:rFonts w:asciiTheme="minorHAnsi" w:eastAsiaTheme="minorHAnsi" w:hAnsiTheme="minorHAnsi" w:cstheme="minorBidi"/>
          <w:szCs w:val="22"/>
          <w:lang w:val="lt-LT"/>
        </w:rPr>
      </w:pPr>
      <w:r>
        <w:rPr>
          <w:lang w:val="lt-LT"/>
        </w:rPr>
        <w:t xml:space="preserve">Svarbu pranešti apie įtariamas nepageidaujamas reakcijas, pastebėtas po vaistinio preparato registracijos, nes tai leidžia nuolat stebėti vaistinio preparato naudos ir rizikos santykį. </w:t>
      </w:r>
      <w:r w:rsidR="00927E9F" w:rsidRPr="00927E9F">
        <w:rPr>
          <w:lang w:val="lt-LT"/>
        </w:rPr>
        <w:t xml:space="preserve">Sveikatos priežiūros ar farmacijos specialistai turi pranešti apie bet kokias įtariamas nepageidaujamas reakcijas, </w:t>
      </w:r>
      <w:r w:rsidR="00927E9F" w:rsidRPr="00927E9F">
        <w:rPr>
          <w:lang w:val="lt-LT"/>
        </w:rPr>
        <w:lastRenderedPageBreak/>
        <w:t xml:space="preserve">užpildę ir pateikę pranešimo formą Valstybinės vaistų kontrolės tarnybos prie Lietuvos Respublikos sveikatos apsaugos ministerijos tinklalapyje </w:t>
      </w:r>
      <w:hyperlink r:id="rId9" w:history="1">
        <w:r w:rsidR="00720CF1" w:rsidRPr="006372E8">
          <w:rPr>
            <w:rStyle w:val="Hipersaitas"/>
            <w:lang w:val="lt-LT"/>
          </w:rPr>
          <w:t>https://vvkt.lrv.lt/lt/</w:t>
        </w:r>
      </w:hyperlink>
      <w:r w:rsidR="00720CF1">
        <w:rPr>
          <w:lang w:val="lt-LT"/>
        </w:rPr>
        <w:t xml:space="preserve"> </w:t>
      </w:r>
      <w:r w:rsidR="00927E9F" w:rsidRPr="00927E9F">
        <w:rPr>
          <w:lang w:val="lt-LT"/>
        </w:rPr>
        <w:t>nurodytais būdais.</w:t>
      </w:r>
    </w:p>
    <w:p w14:paraId="3C9998DC" w14:textId="77777777" w:rsidR="00034DEB" w:rsidRDefault="00034DEB" w:rsidP="00034DEB">
      <w:pPr>
        <w:rPr>
          <w:lang w:val="lt-LT"/>
        </w:rPr>
      </w:pPr>
    </w:p>
    <w:p w14:paraId="6B8A160C" w14:textId="77777777" w:rsidR="00034DEB" w:rsidRDefault="00034DEB" w:rsidP="00034DEB">
      <w:pPr>
        <w:pStyle w:val="Antrat4"/>
        <w:rPr>
          <w:b w:val="0"/>
          <w:lang w:val="lt-LT"/>
        </w:rPr>
      </w:pPr>
      <w:r>
        <w:rPr>
          <w:rFonts w:ascii="Times New Roman" w:hAnsi="Times New Roman"/>
          <w:sz w:val="22"/>
          <w:lang w:val="lt-LT"/>
        </w:rPr>
        <w:t>4.9</w:t>
      </w:r>
      <w:r>
        <w:rPr>
          <w:rFonts w:ascii="Times New Roman" w:hAnsi="Times New Roman"/>
          <w:sz w:val="22"/>
          <w:lang w:val="lt-LT"/>
        </w:rPr>
        <w:tab/>
        <w:t>Perdozavimas</w:t>
      </w:r>
    </w:p>
    <w:p w14:paraId="2B7CBA4E" w14:textId="77777777" w:rsidR="00034DEB" w:rsidRDefault="00034DEB" w:rsidP="00034DEB">
      <w:pPr>
        <w:rPr>
          <w:lang w:val="lt-LT"/>
        </w:rPr>
      </w:pPr>
    </w:p>
    <w:p w14:paraId="6B040432" w14:textId="77777777" w:rsidR="00034DEB" w:rsidRDefault="00034DEB" w:rsidP="00034DEB">
      <w:pPr>
        <w:rPr>
          <w:rFonts w:asciiTheme="minorHAnsi" w:eastAsiaTheme="minorHAnsi" w:hAnsiTheme="minorHAnsi" w:cstheme="minorBidi"/>
          <w:szCs w:val="22"/>
          <w:lang w:val="lt-LT"/>
        </w:rPr>
      </w:pPr>
      <w:r>
        <w:rPr>
          <w:lang w:val="lt-LT"/>
        </w:rPr>
        <w:t>Vartojant didesnes, nei rekomenduojama</w:t>
      </w:r>
      <w:r w:rsidR="00986002">
        <w:rPr>
          <w:lang w:val="lt-LT"/>
        </w:rPr>
        <w:t>,</w:t>
      </w:r>
      <w:r>
        <w:rPr>
          <w:lang w:val="lt-LT"/>
        </w:rPr>
        <w:t xml:space="preserve"> dozes, galimi rimti sveikatos sutrikdymai. Būtina greitai kreiptis medicininės pagalbos net tuo atveju, kai perdozavimo ženklų ir požymių nėra.</w:t>
      </w:r>
    </w:p>
    <w:p w14:paraId="1421E568" w14:textId="77777777" w:rsidR="00034DEB" w:rsidRDefault="00034DEB" w:rsidP="00034DEB">
      <w:pPr>
        <w:rPr>
          <w:lang w:val="lt-LT"/>
        </w:rPr>
      </w:pPr>
    </w:p>
    <w:p w14:paraId="736A8857" w14:textId="77777777" w:rsidR="00034DEB" w:rsidRDefault="00034DEB" w:rsidP="00034DEB">
      <w:pPr>
        <w:rPr>
          <w:rFonts w:asciiTheme="minorHAnsi" w:eastAsiaTheme="minorHAnsi" w:hAnsiTheme="minorHAnsi" w:cstheme="minorBidi"/>
          <w:szCs w:val="22"/>
          <w:u w:val="single"/>
          <w:lang w:val="lt-LT"/>
        </w:rPr>
      </w:pPr>
      <w:proofErr w:type="spellStart"/>
      <w:r>
        <w:rPr>
          <w:u w:val="single"/>
          <w:lang w:val="lt-LT"/>
        </w:rPr>
        <w:t>Paracetamolis</w:t>
      </w:r>
      <w:proofErr w:type="spellEnd"/>
    </w:p>
    <w:p w14:paraId="58FD6F55" w14:textId="77777777" w:rsidR="00034DEB" w:rsidRDefault="00034DEB" w:rsidP="00034DEB">
      <w:pPr>
        <w:rPr>
          <w:rFonts w:asciiTheme="minorHAnsi" w:eastAsiaTheme="minorHAnsi" w:hAnsiTheme="minorHAnsi" w:cstheme="minorBidi"/>
          <w:szCs w:val="22"/>
          <w:lang w:val="lt-LT"/>
        </w:rPr>
      </w:pPr>
      <w:r>
        <w:rPr>
          <w:caps/>
          <w:lang w:val="lt-LT"/>
        </w:rPr>
        <w:t>Nevartoti</w:t>
      </w:r>
      <w:r>
        <w:rPr>
          <w:lang w:val="lt-LT"/>
        </w:rPr>
        <w:t xml:space="preserve"> kitų vaistinių preparatų, kuriuose yra </w:t>
      </w:r>
      <w:proofErr w:type="spellStart"/>
      <w:r>
        <w:rPr>
          <w:lang w:val="lt-LT"/>
        </w:rPr>
        <w:t>paracetamolio</w:t>
      </w:r>
      <w:proofErr w:type="spellEnd"/>
      <w:r>
        <w:rPr>
          <w:lang w:val="lt-LT"/>
        </w:rPr>
        <w:t>, kadangi perdozavus yra didelė sunkaus kepenų pažeidimo rizika.</w:t>
      </w:r>
    </w:p>
    <w:p w14:paraId="0DA5084B" w14:textId="77777777" w:rsidR="00034DEB" w:rsidRDefault="00034DEB" w:rsidP="00034DEB">
      <w:pPr>
        <w:rPr>
          <w:lang w:val="lt-LT"/>
        </w:rPr>
      </w:pPr>
    </w:p>
    <w:p w14:paraId="0F3BD4C1" w14:textId="77777777" w:rsidR="00034DEB" w:rsidRPr="00A11062" w:rsidRDefault="00034DEB" w:rsidP="00034DEB">
      <w:pPr>
        <w:rPr>
          <w:lang w:val="lt-LT"/>
        </w:rPr>
      </w:pPr>
      <w:r>
        <w:rPr>
          <w:lang w:val="lt-LT"/>
        </w:rPr>
        <w:t xml:space="preserve">Ūmiai perdozavus </w:t>
      </w:r>
      <w:r w:rsidR="003D4BFE">
        <w:rPr>
          <w:lang w:val="lt-LT"/>
        </w:rPr>
        <w:t xml:space="preserve">vaistinio </w:t>
      </w:r>
      <w:r>
        <w:rPr>
          <w:lang w:val="lt-LT"/>
        </w:rPr>
        <w:t>preparato, gali pasireikšti toksinis poveikis kepenims, net jų nekrozė</w:t>
      </w:r>
      <w:r w:rsidR="006B7264">
        <w:rPr>
          <w:lang w:val="lt-LT"/>
        </w:rPr>
        <w:t xml:space="preserve"> ir </w:t>
      </w:r>
      <w:r w:rsidR="00FD4EBD">
        <w:rPr>
          <w:lang w:val="lt-LT"/>
        </w:rPr>
        <w:t xml:space="preserve">kepenų nepakankamumas, dėl kurio gali prireikti kepenų </w:t>
      </w:r>
      <w:r w:rsidR="00F70CAB">
        <w:rPr>
          <w:lang w:val="lt-LT"/>
        </w:rPr>
        <w:t xml:space="preserve">transplantacijos arba kuris gali sukelti mirtį. </w:t>
      </w:r>
      <w:proofErr w:type="spellStart"/>
      <w:r>
        <w:rPr>
          <w:lang w:val="lt-LT"/>
        </w:rPr>
        <w:t>Paracetamolio</w:t>
      </w:r>
      <w:proofErr w:type="spellEnd"/>
      <w:r>
        <w:rPr>
          <w:lang w:val="lt-LT"/>
        </w:rPr>
        <w:t xml:space="preserve"> perdozavimas, įskaitant didelių dozių suvartojimą per ilgą laiką, gali sukelti analgetikų sukeliamos </w:t>
      </w:r>
      <w:proofErr w:type="spellStart"/>
      <w:r>
        <w:rPr>
          <w:lang w:val="lt-LT"/>
        </w:rPr>
        <w:t>nefropatijos</w:t>
      </w:r>
      <w:proofErr w:type="spellEnd"/>
      <w:r>
        <w:rPr>
          <w:lang w:val="lt-LT"/>
        </w:rPr>
        <w:t xml:space="preserve"> atsiradimą su negrįžtamu kepenų pažeidimu. </w:t>
      </w:r>
    </w:p>
    <w:p w14:paraId="055DA9BD" w14:textId="77777777" w:rsidR="00034DEB" w:rsidRDefault="00034DEB" w:rsidP="00034DEB">
      <w:pPr>
        <w:rPr>
          <w:lang w:val="lt-LT"/>
        </w:rPr>
      </w:pPr>
    </w:p>
    <w:p w14:paraId="75455EEB" w14:textId="77777777" w:rsidR="00034DEB" w:rsidRDefault="00034DEB" w:rsidP="00034DEB">
      <w:pPr>
        <w:rPr>
          <w:rFonts w:asciiTheme="minorHAnsi" w:eastAsiaTheme="minorHAnsi" w:hAnsiTheme="minorHAnsi" w:cstheme="minorBidi"/>
          <w:szCs w:val="22"/>
          <w:lang w:val="lt-LT"/>
        </w:rPr>
      </w:pPr>
      <w:r>
        <w:rPr>
          <w:lang w:val="lt-LT"/>
        </w:rPr>
        <w:t xml:space="preserve">Kepenų pažeidimas gali atsirasti, jeigu suaugęs žmogus suvartoja 10 g ar daugiau </w:t>
      </w:r>
      <w:proofErr w:type="spellStart"/>
      <w:r>
        <w:rPr>
          <w:lang w:val="lt-LT"/>
        </w:rPr>
        <w:t>paracetamolio</w:t>
      </w:r>
      <w:proofErr w:type="spellEnd"/>
      <w:r>
        <w:rPr>
          <w:lang w:val="lt-LT"/>
        </w:rPr>
        <w:t xml:space="preserve">. Išgėrus 5 g ar daugiau </w:t>
      </w:r>
      <w:proofErr w:type="spellStart"/>
      <w:r>
        <w:rPr>
          <w:lang w:val="lt-LT"/>
        </w:rPr>
        <w:t>paracetamolio</w:t>
      </w:r>
      <w:proofErr w:type="spellEnd"/>
      <w:r>
        <w:rPr>
          <w:lang w:val="lt-LT"/>
        </w:rPr>
        <w:t>, kepenų pažeidimas gali atsirasti, jeigu yra rizikos veiksnių (žr. toliau).</w:t>
      </w:r>
    </w:p>
    <w:p w14:paraId="01576479" w14:textId="77777777" w:rsidR="00034DEB" w:rsidRDefault="00034DEB" w:rsidP="00034DEB">
      <w:pPr>
        <w:rPr>
          <w:lang w:val="lt-LT"/>
        </w:rPr>
      </w:pPr>
    </w:p>
    <w:p w14:paraId="10B61641" w14:textId="1D743CEA" w:rsidR="00034DEB" w:rsidRDefault="00034DEB" w:rsidP="00034DEB">
      <w:pPr>
        <w:rPr>
          <w:rFonts w:asciiTheme="minorHAnsi" w:eastAsiaTheme="minorHAnsi" w:hAnsiTheme="minorHAnsi" w:cstheme="minorBidi"/>
          <w:szCs w:val="22"/>
          <w:lang w:val="lt-LT"/>
        </w:rPr>
      </w:pPr>
      <w:r>
        <w:rPr>
          <w:lang w:val="lt-LT"/>
        </w:rPr>
        <w:t xml:space="preserve">Perdozavus preparato, per 24 valandas gali pasireikšti pirmieji intoksikacijos simptomai </w:t>
      </w:r>
      <w:r w:rsidR="00986002">
        <w:rPr>
          <w:lang w:val="lt-LT"/>
        </w:rPr>
        <w:t>–</w:t>
      </w:r>
      <w:r>
        <w:rPr>
          <w:lang w:val="lt-LT"/>
        </w:rPr>
        <w:t xml:space="preserve"> išblyškimas, pykinimas, vėmimas ir anoreksija. Pilvo skausmas gali būti pirmasis kepenų pažeidimo požymis, kuris ne visada išryškėja per 24</w:t>
      </w:r>
      <w:r w:rsidR="00986002">
        <w:rPr>
          <w:lang w:val="lt-LT"/>
        </w:rPr>
        <w:t>–</w:t>
      </w:r>
      <w:r>
        <w:rPr>
          <w:lang w:val="lt-LT"/>
        </w:rPr>
        <w:t>48 valandas, kartais jis gali pasireikšti vėliau, net po 4</w:t>
      </w:r>
      <w:r w:rsidR="00986002">
        <w:rPr>
          <w:lang w:val="lt-LT"/>
        </w:rPr>
        <w:t>–</w:t>
      </w:r>
      <w:r>
        <w:rPr>
          <w:lang w:val="lt-LT"/>
        </w:rPr>
        <w:t>6 dienų po vaisto vartojimo. Kepenys dažniausiai pažeidžiamos per 72</w:t>
      </w:r>
      <w:r w:rsidR="00986002">
        <w:rPr>
          <w:lang w:val="lt-LT"/>
        </w:rPr>
        <w:t>–</w:t>
      </w:r>
      <w:r>
        <w:rPr>
          <w:lang w:val="lt-LT"/>
        </w:rPr>
        <w:t xml:space="preserve">96 valandas po vaisto suvartojimo. Gali sutrikti gliukozės metabolizmas ir išsivystyti </w:t>
      </w:r>
      <w:proofErr w:type="spellStart"/>
      <w:r>
        <w:rPr>
          <w:lang w:val="lt-LT"/>
        </w:rPr>
        <w:t>metabolinė</w:t>
      </w:r>
      <w:proofErr w:type="spellEnd"/>
      <w:r>
        <w:rPr>
          <w:lang w:val="lt-LT"/>
        </w:rPr>
        <w:t xml:space="preserve"> </w:t>
      </w:r>
      <w:proofErr w:type="spellStart"/>
      <w:r>
        <w:rPr>
          <w:lang w:val="lt-LT"/>
        </w:rPr>
        <w:t>acidozė</w:t>
      </w:r>
      <w:proofErr w:type="spellEnd"/>
      <w:r>
        <w:rPr>
          <w:lang w:val="lt-LT"/>
        </w:rPr>
        <w:t xml:space="preserve">. Stipraus apsinuodijimo atveju, kepenų funkcijos nepakankamumas gali progresuoti į </w:t>
      </w:r>
      <w:proofErr w:type="spellStart"/>
      <w:r>
        <w:rPr>
          <w:lang w:val="lt-LT"/>
        </w:rPr>
        <w:t>encefalopatiją</w:t>
      </w:r>
      <w:proofErr w:type="spellEnd"/>
      <w:r>
        <w:rPr>
          <w:lang w:val="lt-LT"/>
        </w:rPr>
        <w:t xml:space="preserve">, </w:t>
      </w:r>
      <w:proofErr w:type="spellStart"/>
      <w:r>
        <w:rPr>
          <w:lang w:val="lt-LT"/>
        </w:rPr>
        <w:t>hemoragiją</w:t>
      </w:r>
      <w:proofErr w:type="spellEnd"/>
      <w:r>
        <w:rPr>
          <w:lang w:val="lt-LT"/>
        </w:rPr>
        <w:t>, hipoglikemiją, smegenų edemą ir sukelti mirtį. Buvo gauta pranešimų apie pankreatito atsiradimą.</w:t>
      </w:r>
    </w:p>
    <w:p w14:paraId="34807A1B" w14:textId="77777777" w:rsidR="00EC60E5" w:rsidRDefault="00EC60E5" w:rsidP="00034DEB">
      <w:pPr>
        <w:rPr>
          <w:lang w:val="lt-LT"/>
        </w:rPr>
      </w:pPr>
    </w:p>
    <w:p w14:paraId="3FD92F85" w14:textId="77777777" w:rsidR="00034DEB" w:rsidRDefault="00034DEB" w:rsidP="00034DEB">
      <w:pPr>
        <w:rPr>
          <w:rFonts w:asciiTheme="minorHAnsi" w:eastAsiaTheme="minorHAnsi" w:hAnsiTheme="minorHAnsi" w:cstheme="minorBidi"/>
          <w:szCs w:val="22"/>
          <w:lang w:val="lt-LT"/>
        </w:rPr>
      </w:pPr>
      <w:proofErr w:type="spellStart"/>
      <w:r>
        <w:rPr>
          <w:lang w:val="lt-LT"/>
        </w:rPr>
        <w:t>Paracetamolio</w:t>
      </w:r>
      <w:proofErr w:type="spellEnd"/>
      <w:r>
        <w:rPr>
          <w:lang w:val="lt-LT"/>
        </w:rPr>
        <w:t xml:space="preserve"> kiekis kraujo plazmoje turi būti matuojamas 4-ą valandą po suvartojimo arba vėliau (koncentracijos nustatymas anksčiau yra nepatikimas). Gydymas N-</w:t>
      </w:r>
      <w:proofErr w:type="spellStart"/>
      <w:r>
        <w:rPr>
          <w:lang w:val="lt-LT"/>
        </w:rPr>
        <w:t>acetilcist</w:t>
      </w:r>
      <w:r w:rsidR="00B91EB8">
        <w:rPr>
          <w:lang w:val="lt-LT"/>
        </w:rPr>
        <w:t>einu</w:t>
      </w:r>
      <w:proofErr w:type="spellEnd"/>
      <w:r w:rsidR="00B91EB8">
        <w:rPr>
          <w:lang w:val="lt-LT"/>
        </w:rPr>
        <w:t xml:space="preserve"> gali būti naudojamas iki 48</w:t>
      </w:r>
      <w:r>
        <w:rPr>
          <w:lang w:val="lt-LT"/>
        </w:rPr>
        <w:t xml:space="preserve"> valandų po </w:t>
      </w:r>
      <w:proofErr w:type="spellStart"/>
      <w:r>
        <w:rPr>
          <w:lang w:val="lt-LT"/>
        </w:rPr>
        <w:t>paracetamolio</w:t>
      </w:r>
      <w:proofErr w:type="spellEnd"/>
      <w:r>
        <w:rPr>
          <w:lang w:val="lt-LT"/>
        </w:rPr>
        <w:t xml:space="preserve"> suvartojimo, tačiau didžiausias apsauginis poveikis pasireiškia iki 8 valandų po </w:t>
      </w:r>
      <w:proofErr w:type="spellStart"/>
      <w:r>
        <w:rPr>
          <w:lang w:val="lt-LT"/>
        </w:rPr>
        <w:t>paracetamolio</w:t>
      </w:r>
      <w:proofErr w:type="spellEnd"/>
      <w:r>
        <w:rPr>
          <w:lang w:val="lt-LT"/>
        </w:rPr>
        <w:t xml:space="preserve"> suvartojimo. Antidoto veiksmingumas po šio periodo ženkliai mažėja. Jei reikia, pacientui N-</w:t>
      </w:r>
      <w:proofErr w:type="spellStart"/>
      <w:r>
        <w:rPr>
          <w:lang w:val="lt-LT"/>
        </w:rPr>
        <w:t>acetilcisteinas</w:t>
      </w:r>
      <w:proofErr w:type="spellEnd"/>
      <w:r>
        <w:rPr>
          <w:lang w:val="lt-LT"/>
        </w:rPr>
        <w:t xml:space="preserve"> turi būti suleistas į veną, vadovaujantis galiojančiu dozavimo režimu. </w:t>
      </w:r>
      <w:r w:rsidRPr="00A11062">
        <w:rPr>
          <w:lang w:val="lt-LT"/>
        </w:rPr>
        <w:t xml:space="preserve">Jeigu pacientas nevemia, kaip alternatyva gali būti vartojamas geriamasis </w:t>
      </w:r>
      <w:proofErr w:type="spellStart"/>
      <w:r w:rsidRPr="00A11062">
        <w:rPr>
          <w:lang w:val="lt-LT"/>
        </w:rPr>
        <w:t>metioninas</w:t>
      </w:r>
      <w:proofErr w:type="spellEnd"/>
      <w:r w:rsidRPr="00A11062">
        <w:rPr>
          <w:lang w:val="lt-LT"/>
        </w:rPr>
        <w:t xml:space="preserve"> nuo ligoninės nutolusiose teritorijose. Kaip gydyti pacientus, kuriems pasireiškė rimtas kepenų funkcijos sutrikimas praėjus 24 valandoms po suvartojimo, turi būti suderinta su nacionaliniu apsinuodijimų centru ar kepenų pažeidimus gydančiu skyriumi.</w:t>
      </w:r>
    </w:p>
    <w:p w14:paraId="0A00CB03" w14:textId="77777777" w:rsidR="00034DEB" w:rsidRDefault="00034DEB" w:rsidP="00034DEB">
      <w:pPr>
        <w:rPr>
          <w:lang w:val="lt-LT"/>
        </w:rPr>
      </w:pPr>
    </w:p>
    <w:p w14:paraId="5B78EB09" w14:textId="77777777" w:rsidR="00034DEB" w:rsidRDefault="00034DEB" w:rsidP="00034DEB">
      <w:pPr>
        <w:rPr>
          <w:rFonts w:asciiTheme="minorHAnsi" w:eastAsiaTheme="minorHAnsi" w:hAnsiTheme="minorHAnsi" w:cstheme="minorBidi"/>
          <w:szCs w:val="22"/>
          <w:lang w:val="lt-LT"/>
        </w:rPr>
      </w:pPr>
      <w:r>
        <w:rPr>
          <w:u w:val="single"/>
          <w:lang w:val="lt-LT"/>
        </w:rPr>
        <w:t>Papildoma informacija ypatingoms populiacijoms</w:t>
      </w:r>
    </w:p>
    <w:p w14:paraId="48DD93E8" w14:textId="77777777" w:rsidR="00034DEB" w:rsidRDefault="00034DEB" w:rsidP="00034DEB">
      <w:pPr>
        <w:rPr>
          <w:rFonts w:asciiTheme="minorHAnsi" w:eastAsiaTheme="minorHAnsi" w:hAnsiTheme="minorHAnsi" w:cstheme="minorBidi"/>
          <w:szCs w:val="22"/>
          <w:lang w:val="lt-LT"/>
        </w:rPr>
      </w:pPr>
      <w:r>
        <w:rPr>
          <w:lang w:val="lt-LT"/>
        </w:rPr>
        <w:t>Yra apsinuodijimo rizika, ypač pacientams, sergantiems kepenų ligomis, esant lėtiniam alkoholizmui, pacientams, kuriem</w:t>
      </w:r>
      <w:r w:rsidR="00986002">
        <w:rPr>
          <w:lang w:val="lt-LT"/>
        </w:rPr>
        <w:t>s</w:t>
      </w:r>
      <w:r>
        <w:rPr>
          <w:lang w:val="lt-LT"/>
        </w:rPr>
        <w:t xml:space="preserve"> yra lėtinė nepakankama mityba. Šiais atvejais perdozavimas gali baigtis mirtimi.</w:t>
      </w:r>
    </w:p>
    <w:p w14:paraId="77800ABD" w14:textId="77777777" w:rsidR="00034DEB" w:rsidRDefault="00034DEB" w:rsidP="00034DEB">
      <w:pPr>
        <w:rPr>
          <w:lang w:val="lt-LT"/>
        </w:rPr>
      </w:pPr>
    </w:p>
    <w:p w14:paraId="0628DE3D" w14:textId="77777777" w:rsidR="00034DEB" w:rsidRDefault="00034DEB" w:rsidP="00034DEB">
      <w:pPr>
        <w:rPr>
          <w:rFonts w:asciiTheme="minorHAnsi" w:eastAsiaTheme="minorHAnsi" w:hAnsiTheme="minorHAnsi" w:cstheme="minorBidi"/>
          <w:szCs w:val="22"/>
          <w:lang w:val="lt-LT"/>
        </w:rPr>
      </w:pPr>
      <w:r>
        <w:rPr>
          <w:lang w:val="lt-LT"/>
        </w:rPr>
        <w:t>Rizika yra didesnė pacientams, kurie</w:t>
      </w:r>
      <w:r w:rsidR="00CD18FF">
        <w:rPr>
          <w:lang w:val="lt-LT"/>
        </w:rPr>
        <w:t xml:space="preserve">ms gali trūkti </w:t>
      </w:r>
      <w:proofErr w:type="spellStart"/>
      <w:r w:rsidR="00CD18FF">
        <w:rPr>
          <w:lang w:val="lt-LT"/>
        </w:rPr>
        <w:t>gluta</w:t>
      </w:r>
      <w:r w:rsidR="004D001A">
        <w:rPr>
          <w:lang w:val="lt-LT"/>
        </w:rPr>
        <w:t>tiono</w:t>
      </w:r>
      <w:proofErr w:type="spellEnd"/>
      <w:r w:rsidR="004D001A">
        <w:rPr>
          <w:lang w:val="lt-LT"/>
        </w:rPr>
        <w:t>, jeigu</w:t>
      </w:r>
      <w:r>
        <w:rPr>
          <w:lang w:val="lt-LT"/>
        </w:rPr>
        <w:t>:</w:t>
      </w:r>
    </w:p>
    <w:p w14:paraId="68E27B16" w14:textId="0F51AC6F" w:rsidR="00034DEB" w:rsidRDefault="00034DEB" w:rsidP="00034DEB">
      <w:pPr>
        <w:numPr>
          <w:ilvl w:val="0"/>
          <w:numId w:val="6"/>
        </w:numPr>
        <w:ind w:left="567" w:hanging="567"/>
        <w:rPr>
          <w:rFonts w:asciiTheme="minorHAnsi" w:eastAsiaTheme="minorHAnsi" w:hAnsiTheme="minorHAnsi" w:cstheme="minorBidi"/>
          <w:szCs w:val="22"/>
          <w:lang w:val="lt-LT"/>
        </w:rPr>
      </w:pPr>
      <w:r>
        <w:rPr>
          <w:lang w:val="lt-LT"/>
        </w:rPr>
        <w:t xml:space="preserve">yra ilgą laiką gydomi </w:t>
      </w:r>
      <w:proofErr w:type="spellStart"/>
      <w:r>
        <w:rPr>
          <w:lang w:val="lt-LT"/>
        </w:rPr>
        <w:t>karbamazepinu</w:t>
      </w:r>
      <w:proofErr w:type="spellEnd"/>
      <w:r>
        <w:rPr>
          <w:lang w:val="lt-LT"/>
        </w:rPr>
        <w:t xml:space="preserve">, </w:t>
      </w:r>
      <w:proofErr w:type="spellStart"/>
      <w:r>
        <w:rPr>
          <w:lang w:val="lt-LT"/>
        </w:rPr>
        <w:t>fenobarbitonu</w:t>
      </w:r>
      <w:proofErr w:type="spellEnd"/>
      <w:r>
        <w:rPr>
          <w:lang w:val="lt-LT"/>
        </w:rPr>
        <w:t xml:space="preserve">, </w:t>
      </w:r>
      <w:proofErr w:type="spellStart"/>
      <w:r>
        <w:rPr>
          <w:lang w:val="lt-LT"/>
        </w:rPr>
        <w:t>fenitoinu</w:t>
      </w:r>
      <w:proofErr w:type="spellEnd"/>
      <w:r>
        <w:rPr>
          <w:lang w:val="lt-LT"/>
        </w:rPr>
        <w:t xml:space="preserve">, </w:t>
      </w:r>
      <w:proofErr w:type="spellStart"/>
      <w:r>
        <w:rPr>
          <w:lang w:val="lt-LT"/>
        </w:rPr>
        <w:t>primidonu</w:t>
      </w:r>
      <w:proofErr w:type="spellEnd"/>
      <w:r>
        <w:rPr>
          <w:lang w:val="lt-LT"/>
        </w:rPr>
        <w:t xml:space="preserve">, </w:t>
      </w:r>
      <w:proofErr w:type="spellStart"/>
      <w:r>
        <w:rPr>
          <w:lang w:val="lt-LT"/>
        </w:rPr>
        <w:t>rifampicinu</w:t>
      </w:r>
      <w:proofErr w:type="spellEnd"/>
      <w:r>
        <w:rPr>
          <w:lang w:val="lt-LT"/>
        </w:rPr>
        <w:t>, jonažolės preparatais ar kitais vaistiniais preparatais, kurie indukuoja kepenų fermentus,</w:t>
      </w:r>
    </w:p>
    <w:p w14:paraId="5398EC48" w14:textId="77777777" w:rsidR="00034DEB" w:rsidRDefault="00034DEB" w:rsidP="00034DEB">
      <w:pPr>
        <w:numPr>
          <w:ilvl w:val="0"/>
          <w:numId w:val="6"/>
        </w:numPr>
        <w:ind w:left="567" w:hanging="567"/>
        <w:rPr>
          <w:rFonts w:asciiTheme="minorHAnsi" w:eastAsiaTheme="minorHAnsi" w:hAnsiTheme="minorHAnsi" w:cstheme="minorBidi"/>
          <w:szCs w:val="22"/>
          <w:lang w:val="lt-LT"/>
        </w:rPr>
      </w:pPr>
      <w:r>
        <w:rPr>
          <w:lang w:val="lt-LT"/>
        </w:rPr>
        <w:t>reguliariai vartoja etanolį didesniais, nei rekomenduojama kiekiais,</w:t>
      </w:r>
    </w:p>
    <w:p w14:paraId="2CAD7893" w14:textId="77777777" w:rsidR="00034DEB" w:rsidRDefault="00F110CA" w:rsidP="00034DEB">
      <w:pPr>
        <w:numPr>
          <w:ilvl w:val="0"/>
          <w:numId w:val="6"/>
        </w:numPr>
        <w:ind w:left="567" w:hanging="567"/>
        <w:rPr>
          <w:rFonts w:asciiTheme="minorHAnsi" w:eastAsiaTheme="minorHAnsi" w:hAnsiTheme="minorHAnsi" w:cstheme="minorBidi"/>
          <w:szCs w:val="22"/>
          <w:lang w:val="lt-LT"/>
        </w:rPr>
      </w:pPr>
      <w:r>
        <w:rPr>
          <w:lang w:val="lt-LT"/>
        </w:rPr>
        <w:t>yra</w:t>
      </w:r>
      <w:r w:rsidR="00034DEB">
        <w:rPr>
          <w:lang w:val="lt-LT"/>
        </w:rPr>
        <w:t xml:space="preserve"> pvz. mitybos sutrikimų, cistinė fibrozė, ŽIV infekcij</w:t>
      </w:r>
      <w:r>
        <w:rPr>
          <w:lang w:val="lt-LT"/>
        </w:rPr>
        <w:t>a</w:t>
      </w:r>
      <w:r w:rsidR="00034DEB">
        <w:rPr>
          <w:lang w:val="lt-LT"/>
        </w:rPr>
        <w:t>, badavim</w:t>
      </w:r>
      <w:r>
        <w:rPr>
          <w:lang w:val="lt-LT"/>
        </w:rPr>
        <w:t>as</w:t>
      </w:r>
      <w:r w:rsidR="00034DEB">
        <w:rPr>
          <w:lang w:val="lt-LT"/>
        </w:rPr>
        <w:t xml:space="preserve">, </w:t>
      </w:r>
      <w:proofErr w:type="spellStart"/>
      <w:r w:rsidR="00034DEB">
        <w:rPr>
          <w:lang w:val="lt-LT"/>
        </w:rPr>
        <w:t>kacheksij</w:t>
      </w:r>
      <w:r>
        <w:rPr>
          <w:lang w:val="lt-LT"/>
        </w:rPr>
        <w:t>a</w:t>
      </w:r>
      <w:proofErr w:type="spellEnd"/>
      <w:r>
        <w:rPr>
          <w:lang w:val="lt-LT"/>
        </w:rPr>
        <w:t>.</w:t>
      </w:r>
    </w:p>
    <w:p w14:paraId="15F760E4" w14:textId="77777777" w:rsidR="00034DEB" w:rsidRDefault="00034DEB" w:rsidP="00034DEB">
      <w:pPr>
        <w:rPr>
          <w:lang w:val="lt-LT"/>
        </w:rPr>
      </w:pPr>
    </w:p>
    <w:p w14:paraId="4E4CDB3A" w14:textId="77777777" w:rsidR="00703599" w:rsidRDefault="00034DEB" w:rsidP="00034DEB">
      <w:pPr>
        <w:rPr>
          <w:lang w:val="lt-LT"/>
        </w:rPr>
      </w:pPr>
      <w:proofErr w:type="spellStart"/>
      <w:r>
        <w:rPr>
          <w:u w:val="single"/>
          <w:lang w:val="lt-LT"/>
        </w:rPr>
        <w:t>Fenilefrinas</w:t>
      </w:r>
      <w:proofErr w:type="spellEnd"/>
    </w:p>
    <w:p w14:paraId="75831616" w14:textId="77777777" w:rsidR="00034DEB" w:rsidRPr="00A11062" w:rsidRDefault="00703599" w:rsidP="00034DEB">
      <w:pPr>
        <w:rPr>
          <w:lang w:val="lt-LT"/>
        </w:rPr>
      </w:pPr>
      <w:proofErr w:type="spellStart"/>
      <w:r w:rsidRPr="00703599">
        <w:rPr>
          <w:lang w:val="lt-LT"/>
        </w:rPr>
        <w:t>Fenilefrino</w:t>
      </w:r>
      <w:proofErr w:type="spellEnd"/>
      <w:r w:rsidRPr="00703599">
        <w:rPr>
          <w:lang w:val="lt-LT"/>
        </w:rPr>
        <w:t xml:space="preserve"> perdozavimo poveikis pirmiausia yra dėl</w:t>
      </w:r>
      <w:r w:rsidR="003A1AED">
        <w:rPr>
          <w:lang w:val="lt-LT"/>
        </w:rPr>
        <w:t xml:space="preserve"> sukeliamo</w:t>
      </w:r>
      <w:r w:rsidR="006D5BAD">
        <w:rPr>
          <w:lang w:val="lt-LT"/>
        </w:rPr>
        <w:t xml:space="preserve"> </w:t>
      </w:r>
      <w:proofErr w:type="spellStart"/>
      <w:r w:rsidR="00D352C2">
        <w:rPr>
          <w:lang w:val="lt-LT"/>
        </w:rPr>
        <w:t>s</w:t>
      </w:r>
      <w:r w:rsidR="00034DEB">
        <w:rPr>
          <w:lang w:val="lt-LT"/>
        </w:rPr>
        <w:t>impatomimetinio</w:t>
      </w:r>
      <w:proofErr w:type="spellEnd"/>
      <w:r w:rsidR="00034DEB">
        <w:rPr>
          <w:lang w:val="lt-LT"/>
        </w:rPr>
        <w:t xml:space="preserve"> poveikio, </w:t>
      </w:r>
      <w:r w:rsidR="00894FAE">
        <w:rPr>
          <w:lang w:val="lt-LT"/>
        </w:rPr>
        <w:t xml:space="preserve">tokio kaip </w:t>
      </w:r>
      <w:r w:rsidR="00034DEB">
        <w:rPr>
          <w:lang w:val="lt-LT"/>
        </w:rPr>
        <w:t>hemodinamikos pokyčiai</w:t>
      </w:r>
      <w:r w:rsidR="00894FAE">
        <w:rPr>
          <w:lang w:val="lt-LT"/>
        </w:rPr>
        <w:t xml:space="preserve">, </w:t>
      </w:r>
      <w:r w:rsidR="00034DEB">
        <w:rPr>
          <w:lang w:val="lt-LT"/>
        </w:rPr>
        <w:t>širdies</w:t>
      </w:r>
      <w:r w:rsidR="00986002">
        <w:rPr>
          <w:lang w:val="lt-LT"/>
        </w:rPr>
        <w:t xml:space="preserve"> ir</w:t>
      </w:r>
      <w:r w:rsidR="00034DEB">
        <w:rPr>
          <w:lang w:val="lt-LT"/>
        </w:rPr>
        <w:t xml:space="preserve"> kraujagyslių</w:t>
      </w:r>
      <w:r w:rsidR="00986002">
        <w:rPr>
          <w:lang w:val="lt-LT"/>
        </w:rPr>
        <w:t xml:space="preserve"> sistemos</w:t>
      </w:r>
      <w:r w:rsidR="00034DEB">
        <w:rPr>
          <w:lang w:val="lt-LT"/>
        </w:rPr>
        <w:t xml:space="preserve"> </w:t>
      </w:r>
      <w:proofErr w:type="spellStart"/>
      <w:r w:rsidR="00034DEB">
        <w:rPr>
          <w:lang w:val="lt-LT"/>
        </w:rPr>
        <w:t>kolapsas</w:t>
      </w:r>
      <w:proofErr w:type="spellEnd"/>
      <w:r w:rsidR="00034DEB">
        <w:rPr>
          <w:lang w:val="lt-LT"/>
        </w:rPr>
        <w:t xml:space="preserve"> </w:t>
      </w:r>
      <w:r w:rsidR="00EC6C10">
        <w:rPr>
          <w:lang w:val="lt-LT"/>
        </w:rPr>
        <w:t>ir</w:t>
      </w:r>
      <w:r w:rsidR="00034DEB">
        <w:rPr>
          <w:lang w:val="lt-LT"/>
        </w:rPr>
        <w:t xml:space="preserve"> kvėpavimo slopinim</w:t>
      </w:r>
      <w:r w:rsidR="000764FF">
        <w:rPr>
          <w:lang w:val="lt-LT"/>
        </w:rPr>
        <w:t>as</w:t>
      </w:r>
      <w:r w:rsidR="00E64321">
        <w:rPr>
          <w:lang w:val="lt-LT"/>
        </w:rPr>
        <w:t>.</w:t>
      </w:r>
      <w:r w:rsidR="00034DEB">
        <w:rPr>
          <w:lang w:val="lt-LT"/>
        </w:rPr>
        <w:t xml:space="preserve"> </w:t>
      </w:r>
      <w:r w:rsidR="00112469">
        <w:rPr>
          <w:lang w:val="lt-LT"/>
        </w:rPr>
        <w:t>Gali pasireikšti tokie s</w:t>
      </w:r>
      <w:r w:rsidR="00D922A3">
        <w:rPr>
          <w:lang w:val="lt-LT"/>
        </w:rPr>
        <w:t>imptomai, kaip</w:t>
      </w:r>
      <w:r w:rsidR="00034DEB">
        <w:rPr>
          <w:lang w:val="lt-LT"/>
        </w:rPr>
        <w:t xml:space="preserve"> mieguistum</w:t>
      </w:r>
      <w:r w:rsidR="00D922A3">
        <w:rPr>
          <w:lang w:val="lt-LT"/>
        </w:rPr>
        <w:t>as</w:t>
      </w:r>
      <w:r w:rsidR="00112469">
        <w:rPr>
          <w:lang w:val="lt-LT"/>
        </w:rPr>
        <w:t>, p</w:t>
      </w:r>
      <w:r w:rsidR="00034DEB">
        <w:rPr>
          <w:lang w:val="lt-LT"/>
        </w:rPr>
        <w:t>o to gali sekti susijaudinimas (ypač vaikams),</w:t>
      </w:r>
      <w:r w:rsidR="00AA20E4">
        <w:rPr>
          <w:lang w:val="lt-LT"/>
        </w:rPr>
        <w:t xml:space="preserve"> sumišimas,</w:t>
      </w:r>
      <w:r w:rsidR="00034DEB">
        <w:rPr>
          <w:lang w:val="lt-LT"/>
        </w:rPr>
        <w:t xml:space="preserve"> regėjimo sutrikimai,</w:t>
      </w:r>
      <w:r w:rsidR="00AA20E4">
        <w:rPr>
          <w:lang w:val="lt-LT"/>
        </w:rPr>
        <w:t xml:space="preserve"> haliucinacijos</w:t>
      </w:r>
      <w:r w:rsidR="00986002">
        <w:rPr>
          <w:lang w:val="lt-LT"/>
        </w:rPr>
        <w:t>,</w:t>
      </w:r>
      <w:r w:rsidR="00034DEB">
        <w:rPr>
          <w:lang w:val="lt-LT"/>
        </w:rPr>
        <w:t xml:space="preserve"> bėrimas, pykinimas, vėmimas, nepraeinantis galvos skausmas, nervingumas, svaigulys, nemiga, </w:t>
      </w:r>
      <w:r w:rsidR="00A12F84">
        <w:rPr>
          <w:lang w:val="lt-LT"/>
        </w:rPr>
        <w:t xml:space="preserve">hipertenzija, bradikardija, </w:t>
      </w:r>
      <w:r w:rsidR="00034DEB">
        <w:rPr>
          <w:lang w:val="lt-LT"/>
        </w:rPr>
        <w:t xml:space="preserve">kraujotakos sutrikimai, </w:t>
      </w:r>
      <w:r w:rsidR="00633CFD">
        <w:rPr>
          <w:lang w:val="lt-LT"/>
        </w:rPr>
        <w:t>aritmijos</w:t>
      </w:r>
      <w:r w:rsidR="00034DEB">
        <w:rPr>
          <w:lang w:val="lt-LT"/>
        </w:rPr>
        <w:t xml:space="preserve">, </w:t>
      </w:r>
      <w:r w:rsidR="009545B1">
        <w:rPr>
          <w:lang w:val="lt-LT"/>
        </w:rPr>
        <w:t xml:space="preserve">traukuliai, </w:t>
      </w:r>
      <w:r w:rsidR="00034DEB">
        <w:rPr>
          <w:lang w:val="lt-LT"/>
        </w:rPr>
        <w:t>konvulsijos</w:t>
      </w:r>
      <w:r w:rsidR="006345B5">
        <w:rPr>
          <w:lang w:val="lt-LT"/>
        </w:rPr>
        <w:t xml:space="preserve"> ir koma.</w:t>
      </w:r>
    </w:p>
    <w:p w14:paraId="40F337EA" w14:textId="77777777" w:rsidR="00034DEB" w:rsidRDefault="00034DEB" w:rsidP="00034DEB">
      <w:pPr>
        <w:rPr>
          <w:rFonts w:asciiTheme="minorHAnsi" w:eastAsiaTheme="minorHAnsi" w:hAnsiTheme="minorHAnsi" w:cstheme="minorBidi"/>
          <w:szCs w:val="22"/>
          <w:lang w:val="lt-LT"/>
        </w:rPr>
      </w:pPr>
      <w:r>
        <w:rPr>
          <w:lang w:val="lt-LT"/>
        </w:rPr>
        <w:lastRenderedPageBreak/>
        <w:t xml:space="preserve">Taikomas gydymas yra simptominės </w:t>
      </w:r>
      <w:r w:rsidR="00112469">
        <w:rPr>
          <w:lang w:val="lt-LT"/>
        </w:rPr>
        <w:t xml:space="preserve">ir </w:t>
      </w:r>
      <w:r>
        <w:rPr>
          <w:lang w:val="lt-LT"/>
        </w:rPr>
        <w:t xml:space="preserve">palaikomosios priemonės. </w:t>
      </w:r>
      <w:proofErr w:type="spellStart"/>
      <w:r>
        <w:rPr>
          <w:lang w:val="lt-LT"/>
        </w:rPr>
        <w:t>Hipertenzinis</w:t>
      </w:r>
      <w:proofErr w:type="spellEnd"/>
      <w:r>
        <w:rPr>
          <w:lang w:val="lt-LT"/>
        </w:rPr>
        <w:t xml:space="preserve"> poveikis gali būti gydomas alfa </w:t>
      </w:r>
      <w:proofErr w:type="spellStart"/>
      <w:r>
        <w:rPr>
          <w:lang w:val="lt-LT"/>
        </w:rPr>
        <w:t>adrenoblokatoriaus</w:t>
      </w:r>
      <w:proofErr w:type="spellEnd"/>
      <w:r>
        <w:rPr>
          <w:lang w:val="lt-LT"/>
        </w:rPr>
        <w:t xml:space="preserve"> injekcija. Pasireiškus traukuliams galima vartoti </w:t>
      </w:r>
      <w:proofErr w:type="spellStart"/>
      <w:r>
        <w:rPr>
          <w:lang w:val="lt-LT"/>
        </w:rPr>
        <w:t>diazepamo</w:t>
      </w:r>
      <w:proofErr w:type="spellEnd"/>
      <w:r>
        <w:rPr>
          <w:lang w:val="lt-LT"/>
        </w:rPr>
        <w:t>.</w:t>
      </w:r>
    </w:p>
    <w:p w14:paraId="4DB4D177" w14:textId="77777777" w:rsidR="00034DEB" w:rsidRDefault="00034DEB" w:rsidP="00034DEB">
      <w:pPr>
        <w:rPr>
          <w:lang w:val="lt-LT"/>
        </w:rPr>
      </w:pPr>
    </w:p>
    <w:p w14:paraId="2CD4AAAF" w14:textId="77777777" w:rsidR="00034DEB" w:rsidRDefault="00034DEB" w:rsidP="00034DEB">
      <w:pPr>
        <w:rPr>
          <w:rFonts w:asciiTheme="minorHAnsi" w:eastAsiaTheme="minorHAnsi" w:hAnsiTheme="minorHAnsi" w:cstheme="minorBidi"/>
          <w:szCs w:val="22"/>
          <w:u w:val="single"/>
          <w:lang w:val="lt-LT"/>
        </w:rPr>
      </w:pPr>
      <w:proofErr w:type="spellStart"/>
      <w:r>
        <w:rPr>
          <w:u w:val="single"/>
          <w:lang w:val="lt-LT"/>
        </w:rPr>
        <w:t>Gvajfenezinas</w:t>
      </w:r>
      <w:proofErr w:type="spellEnd"/>
    </w:p>
    <w:p w14:paraId="75A4B6FD" w14:textId="77777777" w:rsidR="00034DEB" w:rsidRDefault="00034DEB" w:rsidP="00034DEB">
      <w:pPr>
        <w:rPr>
          <w:rFonts w:asciiTheme="minorHAnsi" w:eastAsiaTheme="minorHAnsi" w:hAnsiTheme="minorHAnsi" w:cstheme="minorBidi"/>
          <w:szCs w:val="22"/>
          <w:lang w:val="lt-LT"/>
        </w:rPr>
      </w:pPr>
      <w:r>
        <w:rPr>
          <w:lang w:val="lt-LT"/>
        </w:rPr>
        <w:t xml:space="preserve">Gauta pranešimų apie nemalonų pojūtį virškinimo trakte, pykinimą ir vėmimą, vartojant </w:t>
      </w:r>
      <w:proofErr w:type="spellStart"/>
      <w:r>
        <w:rPr>
          <w:lang w:val="lt-LT"/>
        </w:rPr>
        <w:t>gvajfeneziną</w:t>
      </w:r>
      <w:proofErr w:type="spellEnd"/>
      <w:r>
        <w:rPr>
          <w:lang w:val="lt-LT"/>
        </w:rPr>
        <w:t xml:space="preserve">, ypatingai, jei vartojama didelėmis dozėmis. Pacientams taip pat gali pasireikšti mieguistumas. Pranešama, kad pacientams, vartojantiems dideles dozes vaistinių preparatų, kurių sudėtyje yra </w:t>
      </w:r>
      <w:proofErr w:type="spellStart"/>
      <w:r>
        <w:rPr>
          <w:lang w:val="lt-LT"/>
        </w:rPr>
        <w:t>gvajfenezino</w:t>
      </w:r>
      <w:proofErr w:type="spellEnd"/>
      <w:r>
        <w:rPr>
          <w:lang w:val="lt-LT"/>
        </w:rPr>
        <w:t xml:space="preserve"> ir efedrino, pasitaikė inkstų akmenų atvejų. Absorbuotas </w:t>
      </w:r>
      <w:proofErr w:type="spellStart"/>
      <w:r>
        <w:rPr>
          <w:lang w:val="lt-LT"/>
        </w:rPr>
        <w:t>gvajfenezinas</w:t>
      </w:r>
      <w:proofErr w:type="spellEnd"/>
      <w:r>
        <w:rPr>
          <w:lang w:val="lt-LT"/>
        </w:rPr>
        <w:t xml:space="preserve"> yra greitai </w:t>
      </w:r>
      <w:proofErr w:type="spellStart"/>
      <w:r>
        <w:rPr>
          <w:lang w:val="lt-LT"/>
        </w:rPr>
        <w:t>metabolizuojamas</w:t>
      </w:r>
      <w:proofErr w:type="spellEnd"/>
      <w:r>
        <w:rPr>
          <w:lang w:val="lt-LT"/>
        </w:rPr>
        <w:t xml:space="preserve"> ir išskiriamas su šlapimu.</w:t>
      </w:r>
    </w:p>
    <w:p w14:paraId="4B0D09B0" w14:textId="77777777" w:rsidR="004C69DC" w:rsidRDefault="00034DEB" w:rsidP="00034DEB">
      <w:pPr>
        <w:rPr>
          <w:rFonts w:asciiTheme="minorHAnsi" w:eastAsiaTheme="minorHAnsi" w:hAnsiTheme="minorHAnsi" w:cstheme="minorBidi"/>
          <w:szCs w:val="22"/>
          <w:lang w:val="lt-LT"/>
        </w:rPr>
      </w:pPr>
      <w:r>
        <w:rPr>
          <w:lang w:val="lt-LT"/>
        </w:rPr>
        <w:t>Pacientams taikomas simptominis gydymas.</w:t>
      </w:r>
      <w:r w:rsidR="00180E3D">
        <w:rPr>
          <w:lang w:val="lt-LT"/>
        </w:rPr>
        <w:t xml:space="preserve"> Vėmimas </w:t>
      </w:r>
      <w:r w:rsidR="004C69DC" w:rsidRPr="008A43F0">
        <w:rPr>
          <w:lang w:val="lt-LT"/>
        </w:rPr>
        <w:t xml:space="preserve">gydomas </w:t>
      </w:r>
      <w:r w:rsidR="00B560AA" w:rsidRPr="002B0102">
        <w:rPr>
          <w:lang w:val="lt-LT"/>
        </w:rPr>
        <w:t>atstatant</w:t>
      </w:r>
      <w:r w:rsidR="00B560AA">
        <w:rPr>
          <w:lang w:val="lt-LT"/>
        </w:rPr>
        <w:t xml:space="preserve"> skysčių lygį organizme</w:t>
      </w:r>
      <w:r w:rsidR="004C69DC">
        <w:rPr>
          <w:lang w:val="lt-LT"/>
        </w:rPr>
        <w:t xml:space="preserve"> ir stebint elektrolitus, kaip nurodyta.</w:t>
      </w:r>
    </w:p>
    <w:p w14:paraId="4E396F7E" w14:textId="77777777" w:rsidR="00034DEB" w:rsidRDefault="00034DEB" w:rsidP="00034DEB">
      <w:pPr>
        <w:rPr>
          <w:lang w:val="lt-LT"/>
        </w:rPr>
      </w:pPr>
    </w:p>
    <w:p w14:paraId="0C77045A" w14:textId="77777777" w:rsidR="00034DEB" w:rsidRDefault="00034DEB" w:rsidP="00034DEB">
      <w:pPr>
        <w:pStyle w:val="Antrat3"/>
        <w:spacing w:before="0" w:after="0" w:line="240" w:lineRule="auto"/>
        <w:rPr>
          <w:b w:val="0"/>
          <w:lang w:val="lt-LT"/>
        </w:rPr>
      </w:pPr>
      <w:r>
        <w:rPr>
          <w:rFonts w:ascii="Times New Roman" w:hAnsi="Times New Roman"/>
          <w:sz w:val="22"/>
          <w:lang w:val="lt-LT"/>
        </w:rPr>
        <w:t>5.</w:t>
      </w:r>
      <w:r>
        <w:rPr>
          <w:rFonts w:ascii="Times New Roman" w:hAnsi="Times New Roman"/>
          <w:sz w:val="22"/>
          <w:lang w:val="lt-LT"/>
        </w:rPr>
        <w:tab/>
        <w:t>FARMAKOLOGINĖS SAVYBĖS</w:t>
      </w:r>
    </w:p>
    <w:p w14:paraId="4CEEA06D" w14:textId="77777777" w:rsidR="00034DEB" w:rsidRDefault="00034DEB" w:rsidP="00034DEB">
      <w:pPr>
        <w:rPr>
          <w:lang w:val="lt-LT"/>
        </w:rPr>
      </w:pPr>
    </w:p>
    <w:p w14:paraId="798D441F" w14:textId="77777777" w:rsidR="00034DEB" w:rsidRDefault="00034DEB" w:rsidP="00034DEB">
      <w:pPr>
        <w:pStyle w:val="Antrat4"/>
        <w:rPr>
          <w:b w:val="0"/>
          <w:lang w:val="lt-LT"/>
        </w:rPr>
      </w:pPr>
      <w:r>
        <w:rPr>
          <w:rFonts w:ascii="Times New Roman" w:hAnsi="Times New Roman"/>
          <w:sz w:val="22"/>
          <w:lang w:val="lt-LT"/>
        </w:rPr>
        <w:t xml:space="preserve">5.1 </w:t>
      </w:r>
      <w:r>
        <w:rPr>
          <w:rFonts w:ascii="Times New Roman" w:hAnsi="Times New Roman"/>
          <w:sz w:val="22"/>
          <w:lang w:val="lt-LT"/>
        </w:rPr>
        <w:tab/>
      </w:r>
      <w:proofErr w:type="spellStart"/>
      <w:r>
        <w:rPr>
          <w:rFonts w:ascii="Times New Roman" w:hAnsi="Times New Roman"/>
          <w:sz w:val="22"/>
          <w:lang w:val="lt-LT"/>
        </w:rPr>
        <w:t>Farmakodinaminės</w:t>
      </w:r>
      <w:proofErr w:type="spellEnd"/>
      <w:r>
        <w:rPr>
          <w:rFonts w:ascii="Times New Roman" w:hAnsi="Times New Roman"/>
          <w:sz w:val="22"/>
          <w:lang w:val="lt-LT"/>
        </w:rPr>
        <w:t xml:space="preserve"> savybės</w:t>
      </w:r>
    </w:p>
    <w:p w14:paraId="3B7B40E3" w14:textId="77777777" w:rsidR="00034DEB" w:rsidRDefault="00034DEB" w:rsidP="00034DEB">
      <w:pPr>
        <w:rPr>
          <w:lang w:val="lt-LT"/>
        </w:rPr>
      </w:pPr>
    </w:p>
    <w:p w14:paraId="02752666" w14:textId="77777777" w:rsidR="00034DEB" w:rsidRDefault="00034DEB" w:rsidP="00034DEB">
      <w:pPr>
        <w:spacing w:line="240" w:lineRule="auto"/>
        <w:ind w:right="566"/>
        <w:rPr>
          <w:rFonts w:asciiTheme="minorHAnsi" w:eastAsiaTheme="minorHAnsi" w:hAnsiTheme="minorHAnsi" w:cstheme="minorBidi"/>
          <w:szCs w:val="22"/>
          <w:lang w:val="lt-LT"/>
        </w:rPr>
      </w:pPr>
      <w:proofErr w:type="spellStart"/>
      <w:r>
        <w:rPr>
          <w:lang w:val="lt-LT"/>
        </w:rPr>
        <w:t>Farmakoterapinė</w:t>
      </w:r>
      <w:proofErr w:type="spellEnd"/>
      <w:r>
        <w:rPr>
          <w:lang w:val="lt-LT"/>
        </w:rPr>
        <w:t xml:space="preserve"> grupė – </w:t>
      </w:r>
      <w:proofErr w:type="spellStart"/>
      <w:r>
        <w:rPr>
          <w:lang w:val="lt-LT"/>
        </w:rPr>
        <w:t>paracetamolio</w:t>
      </w:r>
      <w:proofErr w:type="spellEnd"/>
      <w:r>
        <w:rPr>
          <w:lang w:val="lt-LT"/>
        </w:rPr>
        <w:t xml:space="preserve"> deriniai, išskyrus </w:t>
      </w:r>
      <w:proofErr w:type="spellStart"/>
      <w:r>
        <w:rPr>
          <w:lang w:val="lt-LT"/>
        </w:rPr>
        <w:t>psicholeptikus</w:t>
      </w:r>
      <w:proofErr w:type="spellEnd"/>
      <w:r>
        <w:rPr>
          <w:lang w:val="lt-LT"/>
        </w:rPr>
        <w:t>, ATC kodas – N02BE51.</w:t>
      </w:r>
    </w:p>
    <w:p w14:paraId="634EDA0A" w14:textId="77777777" w:rsidR="00034DEB" w:rsidRDefault="00034DEB" w:rsidP="00034DEB">
      <w:pPr>
        <w:spacing w:line="240" w:lineRule="auto"/>
        <w:ind w:right="566"/>
        <w:rPr>
          <w:lang w:val="lt-LT"/>
        </w:rPr>
      </w:pPr>
    </w:p>
    <w:p w14:paraId="630F9A4F" w14:textId="77777777" w:rsidR="00034DEB" w:rsidRDefault="00034DEB" w:rsidP="00034DEB">
      <w:pPr>
        <w:spacing w:line="240" w:lineRule="auto"/>
        <w:ind w:right="566"/>
        <w:rPr>
          <w:rFonts w:asciiTheme="minorHAnsi" w:eastAsiaTheme="minorHAnsi" w:hAnsiTheme="minorHAnsi" w:cstheme="minorBidi"/>
          <w:szCs w:val="22"/>
          <w:lang w:val="lt-LT"/>
        </w:rPr>
      </w:pPr>
      <w:r>
        <w:rPr>
          <w:lang w:val="lt-LT"/>
        </w:rPr>
        <w:t xml:space="preserve">Dėl prostaglandinų sintezės centrinėje nervų sistemoje slopinimo </w:t>
      </w:r>
      <w:proofErr w:type="spellStart"/>
      <w:r>
        <w:rPr>
          <w:lang w:val="lt-LT"/>
        </w:rPr>
        <w:t>paracetamolis</w:t>
      </w:r>
      <w:proofErr w:type="spellEnd"/>
      <w:r>
        <w:rPr>
          <w:lang w:val="lt-LT"/>
        </w:rPr>
        <w:t xml:space="preserve"> pasižymi skausmą malšinančiu ir temperatūrą mažinančiu poveikiu.</w:t>
      </w:r>
    </w:p>
    <w:p w14:paraId="689FB006" w14:textId="77777777" w:rsidR="00034DEB" w:rsidRDefault="00034DEB" w:rsidP="00034DEB">
      <w:pPr>
        <w:spacing w:line="240" w:lineRule="auto"/>
        <w:ind w:right="566"/>
        <w:rPr>
          <w:rFonts w:asciiTheme="minorHAnsi" w:eastAsiaTheme="minorHAnsi" w:hAnsiTheme="minorHAnsi" w:cstheme="minorBidi"/>
          <w:szCs w:val="22"/>
          <w:lang w:val="lt-LT"/>
        </w:rPr>
      </w:pPr>
      <w:proofErr w:type="spellStart"/>
      <w:r>
        <w:rPr>
          <w:lang w:val="lt-LT"/>
        </w:rPr>
        <w:t>Fenilefrino</w:t>
      </w:r>
      <w:proofErr w:type="spellEnd"/>
      <w:r>
        <w:rPr>
          <w:lang w:val="lt-LT"/>
        </w:rPr>
        <w:t xml:space="preserve"> hidrochloridas tiesiogiai veikia </w:t>
      </w:r>
      <w:proofErr w:type="spellStart"/>
      <w:r>
        <w:rPr>
          <w:lang w:val="lt-LT"/>
        </w:rPr>
        <w:t>adrenerginius</w:t>
      </w:r>
      <w:proofErr w:type="spellEnd"/>
      <w:r>
        <w:rPr>
          <w:lang w:val="lt-LT"/>
        </w:rPr>
        <w:t xml:space="preserve"> receptorius. Labiausiai pasireiškia alfa </w:t>
      </w:r>
      <w:proofErr w:type="spellStart"/>
      <w:r>
        <w:rPr>
          <w:lang w:val="lt-LT"/>
        </w:rPr>
        <w:t>adrenerginis</w:t>
      </w:r>
      <w:proofErr w:type="spellEnd"/>
      <w:r>
        <w:rPr>
          <w:lang w:val="lt-LT"/>
        </w:rPr>
        <w:t xml:space="preserve"> veiksmingumas, vartojant įprastas dozes reikšmingo stimuliuojančio poveikio centrinei nervų sistemai nebūna. Sutraukdamas kraujagysles jis sumažina nosies gleivinės edemą ir tokiu būdu mažina nosies užgulimą.</w:t>
      </w:r>
    </w:p>
    <w:p w14:paraId="5130C286" w14:textId="77777777" w:rsidR="00034DEB" w:rsidRDefault="00034DEB" w:rsidP="00034DEB">
      <w:pPr>
        <w:spacing w:line="240" w:lineRule="auto"/>
        <w:ind w:right="566"/>
        <w:rPr>
          <w:rFonts w:asciiTheme="minorHAnsi" w:eastAsiaTheme="minorHAnsi" w:hAnsiTheme="minorHAnsi" w:cstheme="minorBidi"/>
          <w:szCs w:val="22"/>
          <w:lang w:val="lt-LT"/>
        </w:rPr>
      </w:pPr>
      <w:proofErr w:type="spellStart"/>
      <w:r>
        <w:rPr>
          <w:lang w:val="lt-LT"/>
        </w:rPr>
        <w:t>Gvajfenezinas</w:t>
      </w:r>
      <w:proofErr w:type="spellEnd"/>
      <w:r>
        <w:rPr>
          <w:lang w:val="lt-LT"/>
        </w:rPr>
        <w:t xml:space="preserve"> yra atsikosėjimą lengvinanti medžiaga, kuri palengvina atsikosėjimą, padidindama bronchų gleivių tūrį ir sumažindama jų klampumą. Tai skatina gleivių pasišalinimą ir mažina bronchų audinio dirginimą. Dėl šios priežasties kosulys be atsikosėjimo pasikeičia į retesnį kosulį su atsikosėjimu.</w:t>
      </w:r>
    </w:p>
    <w:p w14:paraId="56A3818B" w14:textId="77777777" w:rsidR="00034DEB" w:rsidRDefault="00034DEB" w:rsidP="00034DEB">
      <w:pPr>
        <w:spacing w:line="240" w:lineRule="auto"/>
        <w:ind w:right="566"/>
        <w:rPr>
          <w:lang w:val="lt-LT"/>
        </w:rPr>
      </w:pPr>
    </w:p>
    <w:p w14:paraId="59AD9CCB" w14:textId="77777777" w:rsidR="00034DEB" w:rsidRDefault="00034DEB" w:rsidP="00034DEB">
      <w:pPr>
        <w:spacing w:line="240" w:lineRule="auto"/>
        <w:ind w:right="566"/>
        <w:rPr>
          <w:rFonts w:asciiTheme="minorHAnsi" w:eastAsiaTheme="minorHAnsi" w:hAnsiTheme="minorHAnsi" w:cstheme="minorBidi"/>
          <w:szCs w:val="22"/>
          <w:lang w:val="lt-LT"/>
        </w:rPr>
      </w:pPr>
      <w:r>
        <w:rPr>
          <w:lang w:val="lt-LT"/>
        </w:rPr>
        <w:t xml:space="preserve">Vaistinio preparato veikliosios medžiagos slopinančio poveikio nesukelia. </w:t>
      </w:r>
    </w:p>
    <w:p w14:paraId="7464F5C7" w14:textId="77777777" w:rsidR="00034DEB" w:rsidRDefault="00034DEB" w:rsidP="00034DEB">
      <w:pPr>
        <w:tabs>
          <w:tab w:val="clear" w:pos="567"/>
          <w:tab w:val="left" w:pos="1296"/>
        </w:tabs>
        <w:spacing w:line="240" w:lineRule="auto"/>
        <w:rPr>
          <w:lang w:val="lt-LT"/>
        </w:rPr>
      </w:pPr>
    </w:p>
    <w:p w14:paraId="6035D1EC" w14:textId="77777777" w:rsidR="00034DEB" w:rsidRDefault="00034DEB" w:rsidP="00034DEB">
      <w:pPr>
        <w:pStyle w:val="Antrat4"/>
        <w:rPr>
          <w:b w:val="0"/>
          <w:lang w:val="lt-LT"/>
        </w:rPr>
      </w:pPr>
      <w:r>
        <w:rPr>
          <w:rFonts w:ascii="Times New Roman" w:hAnsi="Times New Roman"/>
          <w:sz w:val="22"/>
          <w:lang w:val="lt-LT"/>
        </w:rPr>
        <w:t>5.2</w:t>
      </w:r>
      <w:r>
        <w:rPr>
          <w:rFonts w:ascii="Times New Roman" w:hAnsi="Times New Roman"/>
          <w:sz w:val="22"/>
          <w:lang w:val="lt-LT"/>
        </w:rPr>
        <w:tab/>
      </w:r>
      <w:proofErr w:type="spellStart"/>
      <w:r>
        <w:rPr>
          <w:rFonts w:ascii="Times New Roman" w:hAnsi="Times New Roman"/>
          <w:sz w:val="22"/>
          <w:lang w:val="lt-LT"/>
        </w:rPr>
        <w:t>Farmakokinetinės</w:t>
      </w:r>
      <w:proofErr w:type="spellEnd"/>
      <w:r>
        <w:rPr>
          <w:rFonts w:ascii="Times New Roman" w:hAnsi="Times New Roman"/>
          <w:sz w:val="22"/>
          <w:lang w:val="lt-LT"/>
        </w:rPr>
        <w:t xml:space="preserve"> savybės</w:t>
      </w:r>
    </w:p>
    <w:p w14:paraId="0BC323AE" w14:textId="77777777" w:rsidR="00034DEB" w:rsidRDefault="00034DEB" w:rsidP="00034DEB">
      <w:pPr>
        <w:tabs>
          <w:tab w:val="clear" w:pos="567"/>
          <w:tab w:val="left" w:pos="1296"/>
        </w:tabs>
        <w:spacing w:line="240" w:lineRule="auto"/>
        <w:rPr>
          <w:lang w:val="lt-LT"/>
        </w:rPr>
      </w:pPr>
    </w:p>
    <w:p w14:paraId="583C6EA0"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u w:val="single"/>
          <w:lang w:val="lt-LT"/>
        </w:rPr>
      </w:pPr>
      <w:proofErr w:type="spellStart"/>
      <w:r>
        <w:rPr>
          <w:u w:val="single"/>
          <w:lang w:val="lt-LT"/>
        </w:rPr>
        <w:t>Paracetamolis</w:t>
      </w:r>
      <w:proofErr w:type="spellEnd"/>
    </w:p>
    <w:p w14:paraId="216CD49B" w14:textId="08E6F4A5" w:rsidR="00034DEB" w:rsidRDefault="00034DEB" w:rsidP="00034DEB">
      <w:pPr>
        <w:rPr>
          <w:rFonts w:asciiTheme="minorHAnsi" w:eastAsiaTheme="minorHAnsi" w:hAnsiTheme="minorHAnsi" w:cstheme="minorBidi"/>
          <w:szCs w:val="22"/>
          <w:lang w:val="lt-LT"/>
        </w:rPr>
      </w:pPr>
      <w:proofErr w:type="spellStart"/>
      <w:r>
        <w:rPr>
          <w:lang w:val="lt-LT"/>
        </w:rPr>
        <w:t>Paracetamolis</w:t>
      </w:r>
      <w:proofErr w:type="spellEnd"/>
      <w:r>
        <w:rPr>
          <w:lang w:val="lt-LT"/>
        </w:rPr>
        <w:t xml:space="preserve"> greitai ir beveik visas absorbuojamas virškinimo trakte. Pavartojus per burną, didžiausia koncentracija kraujo plazmoje pasiekiama po 10</w:t>
      </w:r>
      <w:r w:rsidR="00986002">
        <w:rPr>
          <w:lang w:val="lt-LT"/>
        </w:rPr>
        <w:t>–</w:t>
      </w:r>
      <w:r>
        <w:rPr>
          <w:lang w:val="lt-LT"/>
        </w:rPr>
        <w:t xml:space="preserve">60 min. Jis </w:t>
      </w:r>
      <w:r w:rsidR="00986002">
        <w:rPr>
          <w:lang w:val="lt-LT"/>
        </w:rPr>
        <w:t>daugiausiai</w:t>
      </w:r>
      <w:r>
        <w:rPr>
          <w:lang w:val="lt-LT"/>
        </w:rPr>
        <w:t xml:space="preserve"> </w:t>
      </w:r>
      <w:proofErr w:type="spellStart"/>
      <w:r>
        <w:rPr>
          <w:lang w:val="lt-LT"/>
        </w:rPr>
        <w:t>metabolizuojamas</w:t>
      </w:r>
      <w:proofErr w:type="spellEnd"/>
      <w:r>
        <w:rPr>
          <w:lang w:val="lt-LT"/>
        </w:rPr>
        <w:t xml:space="preserve"> kepenyse </w:t>
      </w:r>
      <w:proofErr w:type="spellStart"/>
      <w:r>
        <w:rPr>
          <w:lang w:val="lt-LT"/>
        </w:rPr>
        <w:t>glukuroninimo</w:t>
      </w:r>
      <w:proofErr w:type="spellEnd"/>
      <w:r>
        <w:rPr>
          <w:lang w:val="lt-LT"/>
        </w:rPr>
        <w:t xml:space="preserve">, </w:t>
      </w:r>
      <w:proofErr w:type="spellStart"/>
      <w:r>
        <w:rPr>
          <w:lang w:val="lt-LT"/>
        </w:rPr>
        <w:t>sulfatinimo</w:t>
      </w:r>
      <w:proofErr w:type="spellEnd"/>
      <w:r>
        <w:rPr>
          <w:lang w:val="lt-LT"/>
        </w:rPr>
        <w:t xml:space="preserve"> ir oksidacijos būdais. Išsiskiria su šlapimu </w:t>
      </w:r>
      <w:proofErr w:type="spellStart"/>
      <w:r>
        <w:rPr>
          <w:lang w:val="lt-LT"/>
        </w:rPr>
        <w:t>glukuronidų</w:t>
      </w:r>
      <w:proofErr w:type="spellEnd"/>
      <w:r>
        <w:rPr>
          <w:lang w:val="lt-LT"/>
        </w:rPr>
        <w:t xml:space="preserve"> ir sulfatų pavidalu. Pusinės eliminacijos laikas</w:t>
      </w:r>
      <w:r w:rsidR="00986002">
        <w:rPr>
          <w:lang w:val="lt-LT"/>
        </w:rPr>
        <w:t xml:space="preserve"> – </w:t>
      </w:r>
      <w:r>
        <w:rPr>
          <w:lang w:val="lt-LT"/>
        </w:rPr>
        <w:t>1</w:t>
      </w:r>
      <w:r w:rsidR="00986002">
        <w:rPr>
          <w:lang w:val="lt-LT"/>
        </w:rPr>
        <w:t>–</w:t>
      </w:r>
      <w:r>
        <w:rPr>
          <w:lang w:val="lt-LT"/>
        </w:rPr>
        <w:t>3 valandos.</w:t>
      </w:r>
    </w:p>
    <w:p w14:paraId="67250809" w14:textId="77777777" w:rsidR="00034DEB" w:rsidRDefault="00034DEB" w:rsidP="00034DEB">
      <w:pPr>
        <w:rPr>
          <w:lang w:val="lt-LT"/>
        </w:rPr>
      </w:pPr>
    </w:p>
    <w:p w14:paraId="12B23749" w14:textId="77777777" w:rsidR="00034DEB" w:rsidRDefault="00034DEB" w:rsidP="00034DEB">
      <w:pPr>
        <w:rPr>
          <w:rFonts w:asciiTheme="minorHAnsi" w:eastAsiaTheme="minorHAnsi" w:hAnsiTheme="minorHAnsi" w:cstheme="minorBidi"/>
          <w:szCs w:val="22"/>
          <w:u w:val="single"/>
          <w:lang w:val="lt-LT"/>
        </w:rPr>
      </w:pPr>
      <w:proofErr w:type="spellStart"/>
      <w:r>
        <w:rPr>
          <w:u w:val="single"/>
          <w:lang w:val="lt-LT"/>
        </w:rPr>
        <w:t>Fenilefrinas</w:t>
      </w:r>
      <w:proofErr w:type="spellEnd"/>
    </w:p>
    <w:p w14:paraId="59FFA237" w14:textId="141D47DC" w:rsidR="00034DEB" w:rsidRDefault="00034DEB" w:rsidP="00034DEB">
      <w:pPr>
        <w:rPr>
          <w:rFonts w:asciiTheme="minorHAnsi" w:eastAsiaTheme="minorHAnsi" w:hAnsiTheme="minorHAnsi" w:cstheme="minorBidi"/>
          <w:szCs w:val="22"/>
          <w:lang w:val="lt-LT"/>
        </w:rPr>
      </w:pPr>
      <w:proofErr w:type="spellStart"/>
      <w:r>
        <w:rPr>
          <w:lang w:val="lt-LT"/>
        </w:rPr>
        <w:t>Fenilefrinas</w:t>
      </w:r>
      <w:proofErr w:type="spellEnd"/>
      <w:r>
        <w:rPr>
          <w:lang w:val="lt-LT"/>
        </w:rPr>
        <w:t xml:space="preserve"> absorbuojamas virškinimo trakte, pirmojo prasiskverbimo per žarnos sienelę ir kepenis intensyviai </w:t>
      </w:r>
      <w:proofErr w:type="spellStart"/>
      <w:r>
        <w:rPr>
          <w:lang w:val="lt-LT"/>
        </w:rPr>
        <w:t>metabolizuojamas</w:t>
      </w:r>
      <w:proofErr w:type="spellEnd"/>
      <w:r>
        <w:rPr>
          <w:lang w:val="lt-LT"/>
        </w:rPr>
        <w:t xml:space="preserve"> veikiant </w:t>
      </w:r>
      <w:proofErr w:type="spellStart"/>
      <w:r>
        <w:rPr>
          <w:lang w:val="lt-LT"/>
        </w:rPr>
        <w:t>monoaminooksidazei</w:t>
      </w:r>
      <w:proofErr w:type="spellEnd"/>
      <w:r>
        <w:rPr>
          <w:lang w:val="lt-LT"/>
        </w:rPr>
        <w:t xml:space="preserve">; dėl to vartojant per burną </w:t>
      </w:r>
      <w:proofErr w:type="spellStart"/>
      <w:r>
        <w:rPr>
          <w:lang w:val="lt-LT"/>
        </w:rPr>
        <w:t>fenilefrino</w:t>
      </w:r>
      <w:proofErr w:type="spellEnd"/>
      <w:r>
        <w:rPr>
          <w:lang w:val="lt-LT"/>
        </w:rPr>
        <w:t xml:space="preserve"> biologinis prieinamumas sumažėja. Jis išsiskiria su šlapimu beveik visas </w:t>
      </w:r>
      <w:proofErr w:type="spellStart"/>
      <w:r>
        <w:rPr>
          <w:lang w:val="lt-LT"/>
        </w:rPr>
        <w:t>konjuguoto</w:t>
      </w:r>
      <w:proofErr w:type="spellEnd"/>
      <w:r>
        <w:rPr>
          <w:lang w:val="lt-LT"/>
        </w:rPr>
        <w:t xml:space="preserve"> sulfato pavidalu. Maksimali koncentracija kraujyje susidaro tarp 45 minučių</w:t>
      </w:r>
      <w:r w:rsidR="00986002">
        <w:rPr>
          <w:lang w:val="lt-LT"/>
        </w:rPr>
        <w:t xml:space="preserve"> – </w:t>
      </w:r>
      <w:r>
        <w:rPr>
          <w:lang w:val="lt-LT"/>
        </w:rPr>
        <w:t>2 valandų, pusinės eliminacijos laikas 2</w:t>
      </w:r>
      <w:r w:rsidR="00986002">
        <w:rPr>
          <w:lang w:val="lt-LT"/>
        </w:rPr>
        <w:t>–</w:t>
      </w:r>
      <w:r>
        <w:rPr>
          <w:lang w:val="lt-LT"/>
        </w:rPr>
        <w:t>3 valandos.</w:t>
      </w:r>
    </w:p>
    <w:p w14:paraId="3EFF08BF" w14:textId="77777777" w:rsidR="00034DEB" w:rsidRDefault="00034DEB" w:rsidP="00034DEB">
      <w:pPr>
        <w:rPr>
          <w:lang w:val="lt-LT"/>
        </w:rPr>
      </w:pPr>
    </w:p>
    <w:p w14:paraId="58FF6F63" w14:textId="77777777" w:rsidR="00034DEB" w:rsidRDefault="00034DEB" w:rsidP="00034DEB">
      <w:pPr>
        <w:rPr>
          <w:rFonts w:asciiTheme="minorHAnsi" w:eastAsiaTheme="minorHAnsi" w:hAnsiTheme="minorHAnsi" w:cstheme="minorBidi"/>
          <w:szCs w:val="22"/>
          <w:u w:val="single"/>
          <w:lang w:val="lt-LT"/>
        </w:rPr>
      </w:pPr>
      <w:proofErr w:type="spellStart"/>
      <w:r>
        <w:rPr>
          <w:u w:val="single"/>
          <w:lang w:val="lt-LT"/>
        </w:rPr>
        <w:t>Gvajfenezinas</w:t>
      </w:r>
      <w:proofErr w:type="spellEnd"/>
    </w:p>
    <w:p w14:paraId="5A61074C" w14:textId="2756EC5F" w:rsidR="00034DEB" w:rsidRPr="00AE6269" w:rsidRDefault="00034DEB" w:rsidP="00034DEB">
      <w:pPr>
        <w:rPr>
          <w:rFonts w:asciiTheme="minorHAnsi" w:eastAsiaTheme="minorHAnsi" w:hAnsiTheme="minorHAnsi" w:cstheme="minorBidi"/>
          <w:szCs w:val="22"/>
          <w:lang w:val="lt-LT"/>
        </w:rPr>
      </w:pPr>
      <w:r>
        <w:rPr>
          <w:lang w:val="lt-LT"/>
        </w:rPr>
        <w:t xml:space="preserve">Pavartotas per burną, </w:t>
      </w:r>
      <w:proofErr w:type="spellStart"/>
      <w:r>
        <w:rPr>
          <w:lang w:val="lt-LT"/>
        </w:rPr>
        <w:t>gvajfenezinas</w:t>
      </w:r>
      <w:proofErr w:type="spellEnd"/>
      <w:r>
        <w:rPr>
          <w:lang w:val="lt-LT"/>
        </w:rPr>
        <w:t xml:space="preserve"> greitai absorbuojamas virškinimo trakte. Nepakitusios aktyviosios medžiagos </w:t>
      </w:r>
      <w:proofErr w:type="spellStart"/>
      <w:r>
        <w:rPr>
          <w:lang w:val="lt-LT"/>
        </w:rPr>
        <w:t>C</w:t>
      </w:r>
      <w:r>
        <w:rPr>
          <w:vertAlign w:val="subscript"/>
          <w:lang w:val="lt-LT"/>
        </w:rPr>
        <w:t>max</w:t>
      </w:r>
      <w:proofErr w:type="spellEnd"/>
      <w:r w:rsidRPr="00F5376C">
        <w:rPr>
          <w:lang w:val="pt-PT"/>
        </w:rPr>
        <w:t xml:space="preserve"> </w:t>
      </w:r>
      <w:r w:rsidRPr="00A11062">
        <w:rPr>
          <w:lang w:val="lt-LT"/>
        </w:rPr>
        <w:t>išgėrus vaistinio preparato, susidaro per 15</w:t>
      </w:r>
      <w:r w:rsidR="00986002">
        <w:rPr>
          <w:lang w:val="lt-LT"/>
        </w:rPr>
        <w:t>–</w:t>
      </w:r>
      <w:r w:rsidRPr="00A11062">
        <w:rPr>
          <w:lang w:val="lt-LT"/>
        </w:rPr>
        <w:t xml:space="preserve">30 min. Jis </w:t>
      </w:r>
      <w:proofErr w:type="spellStart"/>
      <w:r w:rsidRPr="00A11062">
        <w:rPr>
          <w:lang w:val="lt-LT"/>
        </w:rPr>
        <w:t>metabolizuojamas</w:t>
      </w:r>
      <w:proofErr w:type="spellEnd"/>
      <w:r w:rsidRPr="00A11062">
        <w:rPr>
          <w:lang w:val="lt-LT"/>
        </w:rPr>
        <w:t xml:space="preserve"> daugiausiai į beta-(2 </w:t>
      </w:r>
      <w:proofErr w:type="spellStart"/>
      <w:r w:rsidRPr="00A11062">
        <w:rPr>
          <w:lang w:val="lt-LT"/>
        </w:rPr>
        <w:t>metoksi-fenoksi</w:t>
      </w:r>
      <w:proofErr w:type="spellEnd"/>
      <w:r w:rsidRPr="00A11062">
        <w:rPr>
          <w:lang w:val="lt-LT"/>
        </w:rPr>
        <w:t>) pieno rūgštį. Pusinės eliminacijos laikas vidutiniškai</w:t>
      </w:r>
      <w:r w:rsidR="00986002">
        <w:rPr>
          <w:lang w:val="lt-LT"/>
        </w:rPr>
        <w:t xml:space="preserve"> yra</w:t>
      </w:r>
      <w:r w:rsidRPr="00A11062">
        <w:rPr>
          <w:lang w:val="lt-LT"/>
        </w:rPr>
        <w:t xml:space="preserve"> 1</w:t>
      </w:r>
      <w:r w:rsidR="00986002">
        <w:rPr>
          <w:lang w:val="lt-LT"/>
        </w:rPr>
        <w:t> </w:t>
      </w:r>
      <w:r w:rsidRPr="00A11062">
        <w:rPr>
          <w:lang w:val="lt-LT"/>
        </w:rPr>
        <w:t xml:space="preserve">val. </w:t>
      </w:r>
      <w:proofErr w:type="spellStart"/>
      <w:r w:rsidRPr="00A11062">
        <w:rPr>
          <w:lang w:val="lt-LT"/>
        </w:rPr>
        <w:t>Gvajfenezinas</w:t>
      </w:r>
      <w:proofErr w:type="spellEnd"/>
      <w:r w:rsidRPr="00A11062">
        <w:rPr>
          <w:lang w:val="lt-LT"/>
        </w:rPr>
        <w:t xml:space="preserve"> yra greitai ir beveik visas pašalinamas per inkstus; 81 % ir 95 % suvartotos dozės aptinkama šlapime po atitinkamai 4 ir 24 valandų.</w:t>
      </w:r>
    </w:p>
    <w:p w14:paraId="5761E2BF" w14:textId="77777777" w:rsidR="00034DEB" w:rsidRDefault="00034DEB" w:rsidP="00034DEB">
      <w:pPr>
        <w:rPr>
          <w:lang w:val="lt-LT"/>
        </w:rPr>
      </w:pPr>
    </w:p>
    <w:p w14:paraId="6144A80E" w14:textId="77777777" w:rsidR="00034DEB" w:rsidRDefault="00034DEB" w:rsidP="00034DEB">
      <w:pPr>
        <w:pStyle w:val="Antrat4"/>
        <w:rPr>
          <w:b w:val="0"/>
          <w:lang w:val="lt-LT"/>
        </w:rPr>
      </w:pPr>
      <w:r>
        <w:rPr>
          <w:rFonts w:ascii="Times New Roman" w:hAnsi="Times New Roman"/>
          <w:sz w:val="22"/>
          <w:lang w:val="lt-LT"/>
        </w:rPr>
        <w:t>5.3</w:t>
      </w:r>
      <w:r>
        <w:rPr>
          <w:rFonts w:ascii="Times New Roman" w:hAnsi="Times New Roman"/>
          <w:sz w:val="22"/>
          <w:lang w:val="lt-LT"/>
        </w:rPr>
        <w:tab/>
      </w:r>
      <w:proofErr w:type="spellStart"/>
      <w:r>
        <w:rPr>
          <w:rFonts w:ascii="Times New Roman" w:hAnsi="Times New Roman"/>
          <w:sz w:val="22"/>
          <w:lang w:val="lt-LT"/>
        </w:rPr>
        <w:t>Ikiklinikinių</w:t>
      </w:r>
      <w:proofErr w:type="spellEnd"/>
      <w:r>
        <w:rPr>
          <w:rFonts w:ascii="Times New Roman" w:hAnsi="Times New Roman"/>
          <w:sz w:val="22"/>
          <w:lang w:val="lt-LT"/>
        </w:rPr>
        <w:t xml:space="preserve"> saugumo tyrimų duomenys</w:t>
      </w:r>
    </w:p>
    <w:p w14:paraId="21F005CB" w14:textId="77777777" w:rsidR="00034DEB" w:rsidRDefault="00034DEB" w:rsidP="00034DEB">
      <w:pPr>
        <w:tabs>
          <w:tab w:val="clear" w:pos="567"/>
          <w:tab w:val="left" w:pos="1296"/>
        </w:tabs>
        <w:spacing w:line="240" w:lineRule="auto"/>
        <w:rPr>
          <w:lang w:val="lt-LT"/>
        </w:rPr>
      </w:pPr>
    </w:p>
    <w:p w14:paraId="101AF505" w14:textId="77777777" w:rsidR="00AE6269" w:rsidRDefault="00034DEB" w:rsidP="00034DEB">
      <w:pPr>
        <w:tabs>
          <w:tab w:val="clear" w:pos="567"/>
          <w:tab w:val="left" w:pos="1296"/>
        </w:tabs>
        <w:spacing w:line="240" w:lineRule="auto"/>
        <w:rPr>
          <w:rFonts w:asciiTheme="minorHAnsi" w:eastAsiaTheme="minorHAnsi" w:hAnsiTheme="minorHAnsi" w:cstheme="minorBidi"/>
          <w:szCs w:val="22"/>
          <w:lang w:val="lt-LT"/>
        </w:rPr>
      </w:pPr>
      <w:proofErr w:type="spellStart"/>
      <w:r>
        <w:rPr>
          <w:lang w:val="lt-LT"/>
        </w:rPr>
        <w:lastRenderedPageBreak/>
        <w:t>Ikiklinikinių</w:t>
      </w:r>
      <w:proofErr w:type="spellEnd"/>
      <w:r>
        <w:rPr>
          <w:lang w:val="lt-LT"/>
        </w:rPr>
        <w:t xml:space="preserve"> šio vaistinio preparato tyrimų neatlikta.</w:t>
      </w:r>
    </w:p>
    <w:p w14:paraId="75368419" w14:textId="77777777" w:rsidR="004F00E4" w:rsidRDefault="00C547FF" w:rsidP="00034DEB">
      <w:pPr>
        <w:tabs>
          <w:tab w:val="clear" w:pos="567"/>
          <w:tab w:val="left" w:pos="1296"/>
        </w:tabs>
        <w:spacing w:line="240" w:lineRule="auto"/>
        <w:rPr>
          <w:lang w:val="lt-LT"/>
        </w:rPr>
      </w:pPr>
      <w:r w:rsidRPr="00C547FF">
        <w:rPr>
          <w:lang w:val="lt-LT"/>
        </w:rPr>
        <w:t>Įprastinių toksinio poveikio reprodukcijai ir vystymuisi tyrimų, kurių metu būtų taikomi šiuo metu patvirtinti standartai, neatlikta.</w:t>
      </w:r>
      <w:r w:rsidRPr="00C547FF" w:rsidDel="00F22864">
        <w:rPr>
          <w:lang w:val="lt-LT"/>
        </w:rPr>
        <w:t xml:space="preserve"> </w:t>
      </w:r>
    </w:p>
    <w:p w14:paraId="4776B7A1" w14:textId="77777777" w:rsidR="00DA5844" w:rsidRDefault="00BA25E5" w:rsidP="00034DEB">
      <w:pPr>
        <w:tabs>
          <w:tab w:val="clear" w:pos="567"/>
          <w:tab w:val="left" w:pos="1296"/>
        </w:tabs>
        <w:spacing w:line="240" w:lineRule="auto"/>
        <w:rPr>
          <w:lang w:val="lt-LT"/>
        </w:rPr>
      </w:pPr>
      <w:r>
        <w:rPr>
          <w:lang w:val="lt-LT"/>
        </w:rPr>
        <w:t>K</w:t>
      </w:r>
      <w:r w:rsidR="00034DEB">
        <w:rPr>
          <w:lang w:val="lt-LT"/>
        </w:rPr>
        <w:t xml:space="preserve">artotinių dozių </w:t>
      </w:r>
      <w:proofErr w:type="spellStart"/>
      <w:r w:rsidR="00034DEB">
        <w:rPr>
          <w:lang w:val="lt-LT"/>
        </w:rPr>
        <w:t>toksiškumo</w:t>
      </w:r>
      <w:proofErr w:type="spellEnd"/>
      <w:r w:rsidR="00034DEB">
        <w:rPr>
          <w:lang w:val="lt-LT"/>
        </w:rPr>
        <w:t xml:space="preserve">, </w:t>
      </w:r>
      <w:proofErr w:type="spellStart"/>
      <w:r w:rsidR="00034DEB">
        <w:rPr>
          <w:lang w:val="lt-LT"/>
        </w:rPr>
        <w:t>genotoksiškumo</w:t>
      </w:r>
      <w:proofErr w:type="spellEnd"/>
      <w:r w:rsidR="00034DEB">
        <w:rPr>
          <w:lang w:val="lt-LT"/>
        </w:rPr>
        <w:t>, galimo</w:t>
      </w:r>
      <w:r w:rsidR="0069453F">
        <w:rPr>
          <w:lang w:val="lt-LT"/>
        </w:rPr>
        <w:t xml:space="preserve"> </w:t>
      </w:r>
      <w:proofErr w:type="spellStart"/>
      <w:r w:rsidR="00034DEB">
        <w:rPr>
          <w:lang w:val="lt-LT"/>
        </w:rPr>
        <w:t>kancerogeniškumo</w:t>
      </w:r>
      <w:proofErr w:type="spellEnd"/>
      <w:r w:rsidR="00034DEB">
        <w:rPr>
          <w:lang w:val="lt-LT"/>
        </w:rPr>
        <w:t xml:space="preserve"> </w:t>
      </w:r>
      <w:proofErr w:type="spellStart"/>
      <w:r w:rsidR="00034DEB">
        <w:rPr>
          <w:lang w:val="lt-LT"/>
        </w:rPr>
        <w:t>ikiklinikinių</w:t>
      </w:r>
      <w:proofErr w:type="spellEnd"/>
      <w:r w:rsidR="00034DEB">
        <w:rPr>
          <w:lang w:val="lt-LT"/>
        </w:rPr>
        <w:t xml:space="preserve"> tyrimų su </w:t>
      </w:r>
      <w:proofErr w:type="spellStart"/>
      <w:r w:rsidR="00034DEB">
        <w:rPr>
          <w:lang w:val="lt-LT"/>
        </w:rPr>
        <w:t>fenilefrinu</w:t>
      </w:r>
      <w:proofErr w:type="spellEnd"/>
      <w:r w:rsidR="00034DEB">
        <w:rPr>
          <w:lang w:val="lt-LT"/>
        </w:rPr>
        <w:t xml:space="preserve"> duomenys specifinio pavojaus žmogui nerodo, kai preparatai vartojami terapinėmis dozėmis. </w:t>
      </w:r>
    </w:p>
    <w:p w14:paraId="306F81C4" w14:textId="4CB6B175"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proofErr w:type="spellStart"/>
      <w:r>
        <w:rPr>
          <w:lang w:val="lt-LT"/>
        </w:rPr>
        <w:t>Gvajfenezino</w:t>
      </w:r>
      <w:proofErr w:type="spellEnd"/>
      <w:r>
        <w:rPr>
          <w:lang w:val="lt-LT"/>
        </w:rPr>
        <w:t xml:space="preserve"> tyrimų su gyvūnais, nustatančių poveikį vaisingumui, toksinį poveikį </w:t>
      </w:r>
      <w:proofErr w:type="spellStart"/>
      <w:r>
        <w:rPr>
          <w:lang w:val="lt-LT"/>
        </w:rPr>
        <w:t>ank</w:t>
      </w:r>
      <w:r w:rsidR="0098449F">
        <w:rPr>
          <w:lang w:val="lt-LT"/>
        </w:rPr>
        <w:t>s</w:t>
      </w:r>
      <w:r>
        <w:rPr>
          <w:lang w:val="lt-LT"/>
        </w:rPr>
        <w:t>tyvąjam</w:t>
      </w:r>
      <w:proofErr w:type="spellEnd"/>
      <w:r>
        <w:rPr>
          <w:lang w:val="lt-LT"/>
        </w:rPr>
        <w:t xml:space="preserve"> embriono vystymui, </w:t>
      </w:r>
      <w:proofErr w:type="spellStart"/>
      <w:r>
        <w:rPr>
          <w:lang w:val="lt-LT"/>
        </w:rPr>
        <w:t>teratogeniškumą</w:t>
      </w:r>
      <w:proofErr w:type="spellEnd"/>
      <w:r>
        <w:rPr>
          <w:lang w:val="lt-LT"/>
        </w:rPr>
        <w:t xml:space="preserve"> ar galimą </w:t>
      </w:r>
      <w:proofErr w:type="spellStart"/>
      <w:r>
        <w:rPr>
          <w:lang w:val="lt-LT"/>
        </w:rPr>
        <w:t>kancerogeniškumą</w:t>
      </w:r>
      <w:proofErr w:type="spellEnd"/>
      <w:r>
        <w:rPr>
          <w:lang w:val="lt-LT"/>
        </w:rPr>
        <w:t>, nėra.</w:t>
      </w:r>
    </w:p>
    <w:p w14:paraId="40D213B8" w14:textId="77777777" w:rsidR="00034DEB" w:rsidRDefault="00034DEB" w:rsidP="00034DEB">
      <w:pPr>
        <w:tabs>
          <w:tab w:val="clear" w:pos="567"/>
          <w:tab w:val="left" w:pos="1296"/>
        </w:tabs>
        <w:spacing w:line="240" w:lineRule="auto"/>
        <w:rPr>
          <w:lang w:val="lt-LT"/>
        </w:rPr>
      </w:pPr>
    </w:p>
    <w:p w14:paraId="564B59AD" w14:textId="77777777" w:rsidR="00034DEB" w:rsidRDefault="00034DEB" w:rsidP="00034DEB">
      <w:pPr>
        <w:tabs>
          <w:tab w:val="clear" w:pos="567"/>
          <w:tab w:val="left" w:pos="1296"/>
        </w:tabs>
        <w:spacing w:line="240" w:lineRule="auto"/>
        <w:rPr>
          <w:lang w:val="lt-LT"/>
        </w:rPr>
      </w:pPr>
    </w:p>
    <w:p w14:paraId="23BC27E7" w14:textId="77777777" w:rsidR="00034DEB" w:rsidRDefault="00034DEB" w:rsidP="00034DEB">
      <w:pPr>
        <w:pStyle w:val="Antrat3"/>
        <w:spacing w:before="0" w:after="0" w:line="240" w:lineRule="auto"/>
        <w:rPr>
          <w:b w:val="0"/>
          <w:lang w:val="lt-LT"/>
        </w:rPr>
      </w:pPr>
      <w:r>
        <w:rPr>
          <w:rFonts w:ascii="Times New Roman" w:hAnsi="Times New Roman"/>
          <w:sz w:val="22"/>
          <w:lang w:val="lt-LT"/>
        </w:rPr>
        <w:t>6.</w:t>
      </w:r>
      <w:r>
        <w:rPr>
          <w:rFonts w:ascii="Times New Roman" w:hAnsi="Times New Roman"/>
          <w:sz w:val="22"/>
          <w:lang w:val="lt-LT"/>
        </w:rPr>
        <w:tab/>
        <w:t>FARMACINĖ INFORMACIJA</w:t>
      </w:r>
    </w:p>
    <w:p w14:paraId="04538B88" w14:textId="77777777" w:rsidR="00034DEB" w:rsidRDefault="00034DEB" w:rsidP="00034DEB">
      <w:pPr>
        <w:tabs>
          <w:tab w:val="clear" w:pos="567"/>
          <w:tab w:val="left" w:pos="1296"/>
        </w:tabs>
        <w:spacing w:line="240" w:lineRule="auto"/>
        <w:rPr>
          <w:lang w:val="lt-LT"/>
        </w:rPr>
      </w:pPr>
    </w:p>
    <w:p w14:paraId="141CA63E" w14:textId="77777777" w:rsidR="00034DEB" w:rsidRDefault="00034DEB" w:rsidP="00034DEB">
      <w:pPr>
        <w:pStyle w:val="Antrat4"/>
        <w:rPr>
          <w:b w:val="0"/>
          <w:lang w:val="lt-LT"/>
        </w:rPr>
      </w:pPr>
      <w:r>
        <w:rPr>
          <w:rFonts w:ascii="Times New Roman" w:hAnsi="Times New Roman"/>
          <w:sz w:val="22"/>
          <w:lang w:val="lt-LT"/>
        </w:rPr>
        <w:t>6.1</w:t>
      </w:r>
      <w:r>
        <w:rPr>
          <w:rFonts w:ascii="Times New Roman" w:hAnsi="Times New Roman"/>
          <w:sz w:val="22"/>
          <w:lang w:val="lt-LT"/>
        </w:rPr>
        <w:tab/>
        <w:t>Pagalbinių medžiagų sąrašas</w:t>
      </w:r>
    </w:p>
    <w:p w14:paraId="2A225717" w14:textId="77777777" w:rsidR="00034DEB" w:rsidRDefault="00034DEB" w:rsidP="00034DEB">
      <w:pPr>
        <w:tabs>
          <w:tab w:val="clear" w:pos="567"/>
          <w:tab w:val="left" w:pos="1296"/>
        </w:tabs>
        <w:spacing w:line="240" w:lineRule="auto"/>
        <w:rPr>
          <w:lang w:val="lt-LT"/>
        </w:rPr>
      </w:pPr>
    </w:p>
    <w:p w14:paraId="0273DA89"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i/>
          <w:lang w:val="lt-LT"/>
        </w:rPr>
        <w:t>Kapsulės turinys</w:t>
      </w:r>
    </w:p>
    <w:p w14:paraId="319370B1"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proofErr w:type="spellStart"/>
      <w:r>
        <w:rPr>
          <w:lang w:val="lt-LT"/>
        </w:rPr>
        <w:t>Kroskarmeliozės</w:t>
      </w:r>
      <w:proofErr w:type="spellEnd"/>
      <w:r>
        <w:rPr>
          <w:lang w:val="lt-LT"/>
        </w:rPr>
        <w:t xml:space="preserve"> natrio druska</w:t>
      </w:r>
    </w:p>
    <w:p w14:paraId="0057159E"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Kukurūzų krakmolas</w:t>
      </w:r>
    </w:p>
    <w:p w14:paraId="27E4F450"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 xml:space="preserve">Natrio </w:t>
      </w:r>
      <w:proofErr w:type="spellStart"/>
      <w:r>
        <w:rPr>
          <w:lang w:val="lt-LT"/>
        </w:rPr>
        <w:t>laurilsulfatas</w:t>
      </w:r>
      <w:proofErr w:type="spellEnd"/>
    </w:p>
    <w:p w14:paraId="157D7776"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Talkas</w:t>
      </w:r>
    </w:p>
    <w:p w14:paraId="095C95EE"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 xml:space="preserve">Magnio </w:t>
      </w:r>
      <w:proofErr w:type="spellStart"/>
      <w:r>
        <w:rPr>
          <w:lang w:val="lt-LT"/>
        </w:rPr>
        <w:t>stearatas</w:t>
      </w:r>
      <w:proofErr w:type="spellEnd"/>
    </w:p>
    <w:p w14:paraId="3FF07772" w14:textId="77777777" w:rsidR="00034DEB" w:rsidRDefault="00034DEB" w:rsidP="00034DEB">
      <w:pPr>
        <w:tabs>
          <w:tab w:val="clear" w:pos="567"/>
          <w:tab w:val="left" w:pos="1296"/>
        </w:tabs>
        <w:spacing w:line="240" w:lineRule="auto"/>
        <w:rPr>
          <w:lang w:val="lt-LT"/>
        </w:rPr>
      </w:pPr>
    </w:p>
    <w:p w14:paraId="07231BCC" w14:textId="77777777" w:rsidR="00034DEB" w:rsidRDefault="00034DEB" w:rsidP="00034DEB">
      <w:pPr>
        <w:tabs>
          <w:tab w:val="clear" w:pos="567"/>
          <w:tab w:val="left" w:pos="1296"/>
        </w:tabs>
        <w:spacing w:line="240" w:lineRule="auto"/>
        <w:rPr>
          <w:rFonts w:asciiTheme="minorHAnsi" w:eastAsiaTheme="minorHAnsi" w:hAnsiTheme="minorHAnsi" w:cstheme="minorBidi"/>
          <w:i/>
          <w:szCs w:val="22"/>
          <w:lang w:val="lt-LT"/>
        </w:rPr>
      </w:pPr>
      <w:r>
        <w:rPr>
          <w:i/>
          <w:lang w:val="lt-LT"/>
        </w:rPr>
        <w:t>Kapsulės apvalkalas (0 dydis):</w:t>
      </w:r>
    </w:p>
    <w:p w14:paraId="68EE0A3E" w14:textId="77777777" w:rsidR="00034DEB" w:rsidRDefault="00034DEB" w:rsidP="00034DEB">
      <w:pPr>
        <w:tabs>
          <w:tab w:val="clear" w:pos="567"/>
          <w:tab w:val="left" w:pos="1296"/>
        </w:tabs>
        <w:spacing w:line="240" w:lineRule="auto"/>
        <w:rPr>
          <w:lang w:val="lt-LT"/>
        </w:rPr>
      </w:pPr>
      <w:r>
        <w:rPr>
          <w:lang w:val="lt-LT"/>
        </w:rPr>
        <w:t>Želatina</w:t>
      </w:r>
    </w:p>
    <w:p w14:paraId="55EA5FBC"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proofErr w:type="spellStart"/>
      <w:r>
        <w:rPr>
          <w:lang w:val="lt-LT"/>
        </w:rPr>
        <w:t>Indigokarminas</w:t>
      </w:r>
      <w:proofErr w:type="spellEnd"/>
      <w:r>
        <w:rPr>
          <w:lang w:val="lt-LT"/>
        </w:rPr>
        <w:t xml:space="preserve"> (E132)</w:t>
      </w:r>
    </w:p>
    <w:p w14:paraId="1B67968D"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Titano dioksidas (E171)</w:t>
      </w:r>
    </w:p>
    <w:p w14:paraId="70075E3C" w14:textId="77777777" w:rsidR="00034DEB" w:rsidRDefault="00034DEB" w:rsidP="00034DEB">
      <w:pPr>
        <w:tabs>
          <w:tab w:val="clear" w:pos="567"/>
          <w:tab w:val="left" w:pos="1296"/>
        </w:tabs>
        <w:spacing w:line="240" w:lineRule="auto"/>
        <w:rPr>
          <w:lang w:val="lt-LT"/>
        </w:rPr>
      </w:pPr>
      <w:proofErr w:type="spellStart"/>
      <w:r>
        <w:rPr>
          <w:lang w:val="lt-LT"/>
        </w:rPr>
        <w:t>Chinolino</w:t>
      </w:r>
      <w:proofErr w:type="spellEnd"/>
      <w:r>
        <w:rPr>
          <w:lang w:val="lt-LT"/>
        </w:rPr>
        <w:t xml:space="preserve"> geltonasis (E104)</w:t>
      </w:r>
    </w:p>
    <w:p w14:paraId="3C8B5594"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proofErr w:type="spellStart"/>
      <w:r>
        <w:rPr>
          <w:lang w:val="lt-LT"/>
        </w:rPr>
        <w:t>Eritrozinas</w:t>
      </w:r>
      <w:proofErr w:type="spellEnd"/>
      <w:r>
        <w:rPr>
          <w:lang w:val="lt-LT"/>
        </w:rPr>
        <w:t xml:space="preserve"> (E127)</w:t>
      </w:r>
    </w:p>
    <w:p w14:paraId="485EF052" w14:textId="77777777" w:rsidR="00034DEB" w:rsidRDefault="00034DEB" w:rsidP="00034DEB">
      <w:pPr>
        <w:tabs>
          <w:tab w:val="clear" w:pos="567"/>
          <w:tab w:val="left" w:pos="1296"/>
        </w:tabs>
        <w:spacing w:line="240" w:lineRule="auto"/>
        <w:rPr>
          <w:lang w:val="lt-LT"/>
        </w:rPr>
      </w:pPr>
    </w:p>
    <w:p w14:paraId="7D3666A8" w14:textId="77777777" w:rsidR="00034DEB" w:rsidRDefault="00034DEB" w:rsidP="00034DEB">
      <w:pPr>
        <w:pStyle w:val="Antrat4"/>
        <w:rPr>
          <w:b w:val="0"/>
          <w:lang w:val="lt-LT"/>
        </w:rPr>
      </w:pPr>
      <w:r>
        <w:rPr>
          <w:rFonts w:ascii="Times New Roman" w:hAnsi="Times New Roman"/>
          <w:sz w:val="22"/>
          <w:lang w:val="lt-LT"/>
        </w:rPr>
        <w:t>6.2</w:t>
      </w:r>
      <w:r>
        <w:rPr>
          <w:rFonts w:ascii="Times New Roman" w:hAnsi="Times New Roman"/>
          <w:sz w:val="22"/>
          <w:lang w:val="lt-LT"/>
        </w:rPr>
        <w:tab/>
        <w:t>Nesuderinamumas</w:t>
      </w:r>
    </w:p>
    <w:p w14:paraId="2B0D3850" w14:textId="77777777" w:rsidR="00034DEB" w:rsidRDefault="00034DEB" w:rsidP="00034DEB">
      <w:pPr>
        <w:tabs>
          <w:tab w:val="clear" w:pos="567"/>
          <w:tab w:val="left" w:pos="1296"/>
        </w:tabs>
        <w:spacing w:line="240" w:lineRule="auto"/>
        <w:rPr>
          <w:lang w:val="lt-LT"/>
        </w:rPr>
      </w:pPr>
    </w:p>
    <w:p w14:paraId="35362383"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Duomenys nebūtini.</w:t>
      </w:r>
    </w:p>
    <w:p w14:paraId="78FD393F" w14:textId="77777777" w:rsidR="00034DEB" w:rsidRDefault="00034DEB" w:rsidP="00034DEB">
      <w:pPr>
        <w:tabs>
          <w:tab w:val="clear" w:pos="567"/>
          <w:tab w:val="left" w:pos="1296"/>
        </w:tabs>
        <w:spacing w:line="240" w:lineRule="auto"/>
        <w:rPr>
          <w:lang w:val="lt-LT"/>
        </w:rPr>
      </w:pPr>
    </w:p>
    <w:p w14:paraId="258A0BDE" w14:textId="77777777" w:rsidR="00034DEB" w:rsidRDefault="00034DEB" w:rsidP="00034DEB">
      <w:pPr>
        <w:pStyle w:val="Antrat4"/>
        <w:rPr>
          <w:b w:val="0"/>
          <w:lang w:val="lt-LT"/>
        </w:rPr>
      </w:pPr>
      <w:r>
        <w:rPr>
          <w:rFonts w:ascii="Times New Roman" w:hAnsi="Times New Roman"/>
          <w:sz w:val="22"/>
          <w:lang w:val="lt-LT"/>
        </w:rPr>
        <w:t>6.3</w:t>
      </w:r>
      <w:r>
        <w:rPr>
          <w:rFonts w:ascii="Times New Roman" w:hAnsi="Times New Roman"/>
          <w:sz w:val="22"/>
          <w:lang w:val="lt-LT"/>
        </w:rPr>
        <w:tab/>
        <w:t>Tinkamumo laikas</w:t>
      </w:r>
    </w:p>
    <w:p w14:paraId="3BF5FF5E" w14:textId="77777777" w:rsidR="00034DEB" w:rsidRDefault="00034DEB" w:rsidP="00034DEB">
      <w:pPr>
        <w:tabs>
          <w:tab w:val="clear" w:pos="567"/>
          <w:tab w:val="left" w:pos="1296"/>
        </w:tabs>
        <w:spacing w:line="240" w:lineRule="auto"/>
        <w:rPr>
          <w:lang w:val="lt-LT"/>
        </w:rPr>
      </w:pPr>
    </w:p>
    <w:p w14:paraId="67528A12"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3 metai.</w:t>
      </w:r>
    </w:p>
    <w:p w14:paraId="6487B4F8" w14:textId="77777777" w:rsidR="00034DEB" w:rsidRDefault="00034DEB" w:rsidP="00034DEB">
      <w:pPr>
        <w:tabs>
          <w:tab w:val="clear" w:pos="567"/>
          <w:tab w:val="left" w:pos="1296"/>
        </w:tabs>
        <w:spacing w:line="240" w:lineRule="auto"/>
        <w:rPr>
          <w:lang w:val="lt-LT"/>
        </w:rPr>
      </w:pPr>
    </w:p>
    <w:p w14:paraId="45368588" w14:textId="77777777" w:rsidR="00034DEB" w:rsidRDefault="00034DEB" w:rsidP="00034DEB">
      <w:pPr>
        <w:pStyle w:val="Antrat4"/>
        <w:rPr>
          <w:b w:val="0"/>
          <w:lang w:val="lt-LT"/>
        </w:rPr>
      </w:pPr>
      <w:r>
        <w:rPr>
          <w:rFonts w:ascii="Times New Roman" w:hAnsi="Times New Roman"/>
          <w:sz w:val="22"/>
          <w:lang w:val="lt-LT"/>
        </w:rPr>
        <w:t>6.4</w:t>
      </w:r>
      <w:r>
        <w:rPr>
          <w:rFonts w:ascii="Times New Roman" w:hAnsi="Times New Roman"/>
          <w:sz w:val="22"/>
          <w:lang w:val="lt-LT"/>
        </w:rPr>
        <w:tab/>
        <w:t>Specialios laikymo sąlygos</w:t>
      </w:r>
    </w:p>
    <w:p w14:paraId="57AD7A69" w14:textId="77777777" w:rsidR="00034DEB" w:rsidRDefault="00034DEB" w:rsidP="00034DEB">
      <w:pPr>
        <w:tabs>
          <w:tab w:val="clear" w:pos="567"/>
          <w:tab w:val="left" w:pos="1296"/>
        </w:tabs>
        <w:spacing w:line="240" w:lineRule="auto"/>
        <w:rPr>
          <w:lang w:val="lt-LT"/>
        </w:rPr>
      </w:pPr>
    </w:p>
    <w:p w14:paraId="353DFD57" w14:textId="77777777" w:rsidR="00034DEB" w:rsidRDefault="00034DEB" w:rsidP="00034DEB">
      <w:pPr>
        <w:tabs>
          <w:tab w:val="clear" w:pos="567"/>
          <w:tab w:val="left" w:pos="1296"/>
        </w:tabs>
        <w:spacing w:line="240" w:lineRule="auto"/>
        <w:rPr>
          <w:rFonts w:asciiTheme="minorHAnsi" w:eastAsiaTheme="minorHAnsi" w:hAnsiTheme="minorHAnsi" w:cstheme="minorBidi"/>
          <w:color w:val="0D0D0D"/>
          <w:szCs w:val="22"/>
          <w:lang w:val="lt-LT"/>
        </w:rPr>
      </w:pPr>
      <w:r>
        <w:rPr>
          <w:color w:val="0D0D0D"/>
          <w:lang w:val="lt-LT"/>
        </w:rPr>
        <w:t>Laikyti ne aukštesnėje kaip 25</w:t>
      </w:r>
      <w:r w:rsidR="00112469">
        <w:rPr>
          <w:color w:val="0D0D0D"/>
          <w:lang w:val="lt-LT"/>
        </w:rPr>
        <w:t> </w:t>
      </w:r>
      <w:r>
        <w:rPr>
          <w:color w:val="0D0D0D"/>
          <w:lang w:val="lt-LT"/>
        </w:rPr>
        <w:t>°C temperatūroje.</w:t>
      </w:r>
    </w:p>
    <w:p w14:paraId="262CBB5D" w14:textId="77777777" w:rsidR="00034DEB" w:rsidRDefault="00034DEB" w:rsidP="00034DEB">
      <w:pPr>
        <w:tabs>
          <w:tab w:val="clear" w:pos="567"/>
          <w:tab w:val="left" w:pos="1296"/>
        </w:tabs>
        <w:spacing w:line="240" w:lineRule="auto"/>
        <w:rPr>
          <w:lang w:val="lt-LT"/>
        </w:rPr>
      </w:pPr>
    </w:p>
    <w:p w14:paraId="1D1CA093" w14:textId="77777777" w:rsidR="00034DEB" w:rsidRDefault="00034DEB" w:rsidP="00034DEB">
      <w:pPr>
        <w:pStyle w:val="Antrat4"/>
        <w:rPr>
          <w:b w:val="0"/>
          <w:lang w:val="lt-LT"/>
        </w:rPr>
      </w:pPr>
      <w:r>
        <w:rPr>
          <w:rFonts w:ascii="Times New Roman" w:hAnsi="Times New Roman"/>
          <w:sz w:val="22"/>
          <w:lang w:val="lt-LT"/>
        </w:rPr>
        <w:t>6.5</w:t>
      </w:r>
      <w:r>
        <w:rPr>
          <w:rFonts w:ascii="Times New Roman" w:hAnsi="Times New Roman"/>
          <w:sz w:val="22"/>
          <w:lang w:val="lt-LT"/>
        </w:rPr>
        <w:tab/>
      </w:r>
      <w:proofErr w:type="spellStart"/>
      <w:r>
        <w:rPr>
          <w:rFonts w:ascii="Times New Roman" w:hAnsi="Times New Roman"/>
          <w:sz w:val="22"/>
          <w:lang w:val="lt-LT"/>
        </w:rPr>
        <w:t>Talpyklės</w:t>
      </w:r>
      <w:proofErr w:type="spellEnd"/>
      <w:r>
        <w:rPr>
          <w:rFonts w:ascii="Times New Roman" w:hAnsi="Times New Roman"/>
          <w:sz w:val="22"/>
          <w:lang w:val="lt-LT"/>
        </w:rPr>
        <w:t xml:space="preserve"> pobūdis ir jos turinys</w:t>
      </w:r>
    </w:p>
    <w:p w14:paraId="6E48ED4F" w14:textId="77777777" w:rsidR="00034DEB" w:rsidRDefault="00034DEB" w:rsidP="00034DEB">
      <w:pPr>
        <w:tabs>
          <w:tab w:val="clear" w:pos="567"/>
          <w:tab w:val="left" w:pos="1296"/>
        </w:tabs>
        <w:spacing w:line="240" w:lineRule="auto"/>
        <w:rPr>
          <w:lang w:val="lt-LT"/>
        </w:rPr>
      </w:pPr>
    </w:p>
    <w:p w14:paraId="7EC4DB98"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Kapsulės supakuotos į lizdines plokšteles, kurias sudaro baltas matinis polivinilo chlorido (PVC) laminuotas pagrindas ir popieriaus/aliuminio folijos dangalas.</w:t>
      </w:r>
    </w:p>
    <w:p w14:paraId="612945A3" w14:textId="77777777" w:rsidR="00034DEB" w:rsidRDefault="00034DEB" w:rsidP="00034DEB">
      <w:pPr>
        <w:tabs>
          <w:tab w:val="clear" w:pos="567"/>
          <w:tab w:val="left" w:pos="1296"/>
        </w:tabs>
        <w:spacing w:line="240" w:lineRule="auto"/>
        <w:rPr>
          <w:lang w:val="lt-LT"/>
        </w:rPr>
      </w:pPr>
    </w:p>
    <w:p w14:paraId="07615BF4"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Kiekvienoje pakuotėje yra 8 arba 16 kapsulių. Gali būti tiekiamos ne visų dydžių pakuotės.</w:t>
      </w:r>
    </w:p>
    <w:p w14:paraId="3D115C09" w14:textId="77777777" w:rsidR="00034DEB" w:rsidRDefault="00034DEB" w:rsidP="00034DEB">
      <w:pPr>
        <w:tabs>
          <w:tab w:val="clear" w:pos="567"/>
          <w:tab w:val="left" w:pos="1296"/>
        </w:tabs>
        <w:spacing w:line="240" w:lineRule="auto"/>
        <w:rPr>
          <w:lang w:val="lt-LT"/>
        </w:rPr>
      </w:pPr>
    </w:p>
    <w:p w14:paraId="5E04882E" w14:textId="77777777" w:rsidR="00034DEB" w:rsidRDefault="00034DEB" w:rsidP="00034DEB">
      <w:pPr>
        <w:pStyle w:val="Antrat4"/>
        <w:rPr>
          <w:b w:val="0"/>
          <w:lang w:val="lt-LT"/>
        </w:rPr>
      </w:pPr>
      <w:bookmarkStart w:id="4" w:name="OLE_LINK1"/>
      <w:r>
        <w:rPr>
          <w:rFonts w:ascii="Times New Roman" w:hAnsi="Times New Roman"/>
          <w:sz w:val="22"/>
          <w:lang w:val="lt-LT"/>
        </w:rPr>
        <w:t>6.6</w:t>
      </w:r>
      <w:r>
        <w:rPr>
          <w:rFonts w:ascii="Times New Roman" w:hAnsi="Times New Roman"/>
          <w:sz w:val="22"/>
          <w:lang w:val="lt-LT"/>
        </w:rPr>
        <w:tab/>
        <w:t>Specialūs reikalavimai atliekoms tvarkyti ir vaistiniam preparatui ruošti</w:t>
      </w:r>
    </w:p>
    <w:bookmarkEnd w:id="4"/>
    <w:p w14:paraId="6EE92E6A" w14:textId="77777777" w:rsidR="00034DEB" w:rsidRDefault="00034DEB" w:rsidP="00034DEB">
      <w:pPr>
        <w:tabs>
          <w:tab w:val="clear" w:pos="567"/>
          <w:tab w:val="left" w:pos="1296"/>
        </w:tabs>
        <w:spacing w:line="240" w:lineRule="auto"/>
        <w:rPr>
          <w:lang w:val="lt-LT"/>
        </w:rPr>
      </w:pPr>
    </w:p>
    <w:p w14:paraId="02A69352"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Nesuvartotą vaistinį preparatą ar atliekas reikia tvarkyti laikantis vietinių reikalavimų.</w:t>
      </w:r>
    </w:p>
    <w:p w14:paraId="4B6E592D" w14:textId="77777777" w:rsidR="00034DEB" w:rsidRDefault="00034DEB" w:rsidP="00034DEB">
      <w:pPr>
        <w:tabs>
          <w:tab w:val="clear" w:pos="567"/>
          <w:tab w:val="left" w:pos="1296"/>
        </w:tabs>
        <w:spacing w:line="240" w:lineRule="auto"/>
        <w:rPr>
          <w:lang w:val="lt-LT"/>
        </w:rPr>
      </w:pPr>
    </w:p>
    <w:p w14:paraId="635FE984" w14:textId="77777777" w:rsidR="00034DEB" w:rsidRDefault="00034DEB" w:rsidP="00034DEB">
      <w:pPr>
        <w:tabs>
          <w:tab w:val="clear" w:pos="567"/>
          <w:tab w:val="left" w:pos="1296"/>
        </w:tabs>
        <w:spacing w:line="240" w:lineRule="auto"/>
        <w:rPr>
          <w:lang w:val="lt-LT"/>
        </w:rPr>
      </w:pPr>
    </w:p>
    <w:p w14:paraId="718E5972" w14:textId="77777777" w:rsidR="00034DEB" w:rsidRDefault="00034DEB" w:rsidP="00034DEB">
      <w:pPr>
        <w:pStyle w:val="Antrat3"/>
        <w:spacing w:before="0" w:after="0" w:line="240" w:lineRule="auto"/>
        <w:rPr>
          <w:b w:val="0"/>
          <w:lang w:val="lt-LT"/>
        </w:rPr>
      </w:pPr>
      <w:r>
        <w:rPr>
          <w:rFonts w:ascii="Times New Roman" w:hAnsi="Times New Roman"/>
          <w:sz w:val="22"/>
          <w:lang w:val="lt-LT"/>
        </w:rPr>
        <w:t>7.</w:t>
      </w:r>
      <w:r>
        <w:rPr>
          <w:rFonts w:ascii="Times New Roman" w:hAnsi="Times New Roman"/>
          <w:sz w:val="22"/>
          <w:lang w:val="lt-LT"/>
        </w:rPr>
        <w:tab/>
        <w:t>REGISTRUOTOJAS</w:t>
      </w:r>
    </w:p>
    <w:p w14:paraId="7D0A6B36" w14:textId="77777777" w:rsidR="00034DEB" w:rsidRDefault="00034DEB" w:rsidP="00034DEB">
      <w:pPr>
        <w:tabs>
          <w:tab w:val="clear" w:pos="567"/>
          <w:tab w:val="left" w:pos="1296"/>
        </w:tabs>
        <w:spacing w:line="240" w:lineRule="auto"/>
        <w:rPr>
          <w:lang w:val="lt-LT"/>
        </w:rPr>
      </w:pPr>
    </w:p>
    <w:p w14:paraId="60EE6722" w14:textId="77777777" w:rsidR="002F074B" w:rsidRPr="002F074B" w:rsidRDefault="002F074B" w:rsidP="00927E9F">
      <w:pPr>
        <w:tabs>
          <w:tab w:val="clear" w:pos="567"/>
          <w:tab w:val="left" w:pos="1296"/>
        </w:tabs>
        <w:spacing w:line="240" w:lineRule="auto"/>
        <w:rPr>
          <w:szCs w:val="22"/>
        </w:rPr>
      </w:pPr>
      <w:proofErr w:type="spellStart"/>
      <w:r w:rsidRPr="002F074B">
        <w:rPr>
          <w:szCs w:val="22"/>
        </w:rPr>
        <w:t>Haleon</w:t>
      </w:r>
      <w:proofErr w:type="spellEnd"/>
      <w:r w:rsidRPr="002F074B">
        <w:rPr>
          <w:szCs w:val="22"/>
        </w:rPr>
        <w:t xml:space="preserve"> Hungary </w:t>
      </w:r>
      <w:proofErr w:type="spellStart"/>
      <w:r w:rsidRPr="002F074B">
        <w:rPr>
          <w:szCs w:val="22"/>
        </w:rPr>
        <w:t>Kft</w:t>
      </w:r>
      <w:proofErr w:type="spellEnd"/>
      <w:r w:rsidRPr="002F074B">
        <w:rPr>
          <w:szCs w:val="22"/>
        </w:rPr>
        <w:t xml:space="preserve">. </w:t>
      </w:r>
    </w:p>
    <w:p w14:paraId="34F75E9D" w14:textId="00621E90" w:rsidR="002F074B" w:rsidRPr="002F074B" w:rsidRDefault="00BE2F88" w:rsidP="002F074B">
      <w:pPr>
        <w:tabs>
          <w:tab w:val="clear" w:pos="567"/>
          <w:tab w:val="left" w:pos="1296"/>
        </w:tabs>
        <w:spacing w:line="240" w:lineRule="auto"/>
        <w:rPr>
          <w:szCs w:val="22"/>
        </w:rPr>
      </w:pPr>
      <w:r w:rsidRPr="002F074B">
        <w:rPr>
          <w:szCs w:val="22"/>
        </w:rPr>
        <w:t>1124 Budapest</w:t>
      </w:r>
      <w:r>
        <w:rPr>
          <w:szCs w:val="22"/>
        </w:rPr>
        <w:t xml:space="preserve">, </w:t>
      </w:r>
      <w:proofErr w:type="spellStart"/>
      <w:r w:rsidR="002F074B" w:rsidRPr="002F074B">
        <w:rPr>
          <w:szCs w:val="22"/>
        </w:rPr>
        <w:t>Csörsz</w:t>
      </w:r>
      <w:proofErr w:type="spellEnd"/>
      <w:r w:rsidR="002F074B" w:rsidRPr="002F074B">
        <w:rPr>
          <w:szCs w:val="22"/>
        </w:rPr>
        <w:t xml:space="preserve"> </w:t>
      </w:r>
      <w:proofErr w:type="spellStart"/>
      <w:r w:rsidR="002F074B" w:rsidRPr="002F074B">
        <w:rPr>
          <w:szCs w:val="22"/>
        </w:rPr>
        <w:t>utca</w:t>
      </w:r>
      <w:proofErr w:type="spellEnd"/>
      <w:r w:rsidR="002F074B" w:rsidRPr="002F074B">
        <w:rPr>
          <w:szCs w:val="22"/>
        </w:rPr>
        <w:t xml:space="preserve"> 43</w:t>
      </w:r>
    </w:p>
    <w:p w14:paraId="0E27467C" w14:textId="4D0E4F02" w:rsidR="002F074B" w:rsidRPr="00F5376C" w:rsidRDefault="002F074B" w:rsidP="00927E9F">
      <w:pPr>
        <w:spacing w:line="240" w:lineRule="auto"/>
        <w:rPr>
          <w:szCs w:val="22"/>
          <w:lang w:val="pt-PT"/>
        </w:rPr>
      </w:pPr>
      <w:r w:rsidRPr="00F5376C">
        <w:rPr>
          <w:szCs w:val="22"/>
          <w:lang w:val="pt-PT"/>
        </w:rPr>
        <w:t>Vengrija</w:t>
      </w:r>
    </w:p>
    <w:p w14:paraId="4C3AED30" w14:textId="5DDED849" w:rsidR="00034DEB" w:rsidRDefault="00034DEB" w:rsidP="00034DEB">
      <w:pPr>
        <w:tabs>
          <w:tab w:val="clear" w:pos="567"/>
          <w:tab w:val="left" w:pos="1296"/>
        </w:tabs>
        <w:spacing w:line="240" w:lineRule="auto"/>
        <w:rPr>
          <w:lang w:val="lt-LT"/>
        </w:rPr>
      </w:pPr>
    </w:p>
    <w:p w14:paraId="0BAA2674" w14:textId="77777777" w:rsidR="00034DEB" w:rsidRDefault="00034DEB" w:rsidP="00034DEB">
      <w:pPr>
        <w:tabs>
          <w:tab w:val="clear" w:pos="567"/>
          <w:tab w:val="left" w:pos="1296"/>
        </w:tabs>
        <w:spacing w:line="240" w:lineRule="auto"/>
        <w:rPr>
          <w:lang w:val="lt-LT"/>
        </w:rPr>
      </w:pPr>
    </w:p>
    <w:p w14:paraId="1991E5B8" w14:textId="77777777" w:rsidR="00034DEB" w:rsidRDefault="00034DEB" w:rsidP="00034DEB">
      <w:pPr>
        <w:pStyle w:val="Antrat3"/>
        <w:spacing w:before="0" w:after="0" w:line="240" w:lineRule="auto"/>
        <w:rPr>
          <w:b w:val="0"/>
          <w:lang w:val="lt-LT"/>
        </w:rPr>
      </w:pPr>
      <w:r>
        <w:rPr>
          <w:rFonts w:ascii="Times New Roman" w:hAnsi="Times New Roman"/>
          <w:sz w:val="22"/>
          <w:lang w:val="lt-LT"/>
        </w:rPr>
        <w:t>8.</w:t>
      </w:r>
      <w:r>
        <w:rPr>
          <w:rFonts w:ascii="Times New Roman" w:hAnsi="Times New Roman"/>
          <w:sz w:val="22"/>
          <w:lang w:val="lt-LT"/>
        </w:rPr>
        <w:tab/>
        <w:t>REGISTRACIJOS PAŽYMĖJIMO NUMERIS (-IAI)</w:t>
      </w:r>
    </w:p>
    <w:p w14:paraId="0D267274" w14:textId="77777777" w:rsidR="00034DEB" w:rsidRDefault="00034DEB" w:rsidP="00034DEB">
      <w:pPr>
        <w:tabs>
          <w:tab w:val="clear" w:pos="567"/>
          <w:tab w:val="left" w:pos="1296"/>
        </w:tabs>
        <w:spacing w:line="240" w:lineRule="auto"/>
        <w:rPr>
          <w:lang w:val="lt-LT"/>
        </w:rPr>
      </w:pPr>
    </w:p>
    <w:p w14:paraId="3F4A00A5" w14:textId="195532C0" w:rsidR="00F25D4C" w:rsidRPr="00F25D4C" w:rsidRDefault="00F25D4C" w:rsidP="00F25D4C">
      <w:pPr>
        <w:tabs>
          <w:tab w:val="clear" w:pos="567"/>
          <w:tab w:val="left" w:pos="1296"/>
        </w:tabs>
        <w:spacing w:line="240" w:lineRule="auto"/>
        <w:rPr>
          <w:lang w:val="lt-LT"/>
        </w:rPr>
      </w:pPr>
      <w:r w:rsidRPr="00F25D4C">
        <w:rPr>
          <w:lang w:val="lt-LT"/>
        </w:rPr>
        <w:t>LT/1/16/3913/001 – N8</w:t>
      </w:r>
    </w:p>
    <w:p w14:paraId="7F5B4305" w14:textId="38AB7C97" w:rsidR="00034DEB" w:rsidRDefault="00F25D4C" w:rsidP="00F25D4C">
      <w:pPr>
        <w:tabs>
          <w:tab w:val="clear" w:pos="567"/>
          <w:tab w:val="left" w:pos="1296"/>
        </w:tabs>
        <w:spacing w:line="240" w:lineRule="auto"/>
        <w:rPr>
          <w:lang w:val="lt-LT"/>
        </w:rPr>
      </w:pPr>
      <w:r w:rsidRPr="00F25D4C">
        <w:rPr>
          <w:lang w:val="lt-LT"/>
        </w:rPr>
        <w:t>LT/1/16/3913/002 – N16</w:t>
      </w:r>
    </w:p>
    <w:p w14:paraId="5E1678D4" w14:textId="77777777" w:rsidR="00F25D4C" w:rsidRDefault="00F25D4C" w:rsidP="00F25D4C">
      <w:pPr>
        <w:tabs>
          <w:tab w:val="clear" w:pos="567"/>
          <w:tab w:val="left" w:pos="1296"/>
        </w:tabs>
        <w:spacing w:line="240" w:lineRule="auto"/>
        <w:rPr>
          <w:lang w:val="lt-LT"/>
        </w:rPr>
      </w:pPr>
    </w:p>
    <w:p w14:paraId="6B2707A8" w14:textId="77777777" w:rsidR="00034DEB" w:rsidRDefault="00034DEB" w:rsidP="00034DEB">
      <w:pPr>
        <w:tabs>
          <w:tab w:val="clear" w:pos="567"/>
          <w:tab w:val="left" w:pos="1296"/>
        </w:tabs>
        <w:spacing w:line="240" w:lineRule="auto"/>
        <w:rPr>
          <w:lang w:val="lt-LT"/>
        </w:rPr>
      </w:pPr>
    </w:p>
    <w:p w14:paraId="535DA726" w14:textId="77777777" w:rsidR="00034DEB" w:rsidRDefault="00034DEB" w:rsidP="00034DEB">
      <w:pPr>
        <w:pStyle w:val="Antrat3"/>
        <w:spacing w:before="0" w:after="0" w:line="240" w:lineRule="auto"/>
        <w:rPr>
          <w:b w:val="0"/>
          <w:lang w:val="lt-LT"/>
        </w:rPr>
      </w:pPr>
      <w:r>
        <w:rPr>
          <w:rFonts w:ascii="Times New Roman" w:hAnsi="Times New Roman"/>
          <w:sz w:val="22"/>
          <w:lang w:val="lt-LT"/>
        </w:rPr>
        <w:t>9.</w:t>
      </w:r>
      <w:r>
        <w:rPr>
          <w:rFonts w:ascii="Times New Roman" w:hAnsi="Times New Roman"/>
          <w:sz w:val="22"/>
          <w:lang w:val="lt-LT"/>
        </w:rPr>
        <w:tab/>
        <w:t>REGISTRAVIMO / PERREGISTRAVIMO DATA</w:t>
      </w:r>
    </w:p>
    <w:p w14:paraId="4AE24508" w14:textId="77777777" w:rsidR="00034DEB" w:rsidRDefault="00034DEB" w:rsidP="00034DEB">
      <w:pPr>
        <w:tabs>
          <w:tab w:val="clear" w:pos="567"/>
          <w:tab w:val="left" w:pos="1296"/>
        </w:tabs>
        <w:spacing w:line="240" w:lineRule="auto"/>
        <w:rPr>
          <w:lang w:val="lt-LT"/>
        </w:rPr>
      </w:pPr>
    </w:p>
    <w:p w14:paraId="657F10C8" w14:textId="77777777" w:rsidR="0034772A" w:rsidRDefault="00034DEB" w:rsidP="00034DEB">
      <w:pPr>
        <w:tabs>
          <w:tab w:val="clear" w:pos="567"/>
          <w:tab w:val="left" w:pos="1296"/>
        </w:tabs>
        <w:spacing w:line="240" w:lineRule="auto"/>
        <w:rPr>
          <w:lang w:val="lt-LT"/>
        </w:rPr>
      </w:pPr>
      <w:r>
        <w:rPr>
          <w:lang w:val="lt-LT"/>
        </w:rPr>
        <w:t>Registravimo data 2016</w:t>
      </w:r>
      <w:r w:rsidR="00112469" w:rsidRPr="00F5376C">
        <w:rPr>
          <w:lang w:val="pt-PT"/>
        </w:rPr>
        <w:t> </w:t>
      </w:r>
      <w:r>
        <w:rPr>
          <w:lang w:val="lt-LT"/>
        </w:rPr>
        <w:t>m. balandžio 29</w:t>
      </w:r>
      <w:r w:rsidR="00112469" w:rsidRPr="00F5376C">
        <w:rPr>
          <w:lang w:val="pt-PT"/>
        </w:rPr>
        <w:t> </w:t>
      </w:r>
      <w:r>
        <w:rPr>
          <w:lang w:val="lt-LT"/>
        </w:rPr>
        <w:t>d.</w:t>
      </w:r>
    </w:p>
    <w:p w14:paraId="46845BC1" w14:textId="072B9ADC" w:rsidR="00034DEB" w:rsidRDefault="003972F5" w:rsidP="00034DEB">
      <w:pPr>
        <w:tabs>
          <w:tab w:val="clear" w:pos="567"/>
          <w:tab w:val="left" w:pos="1296"/>
        </w:tabs>
        <w:spacing w:line="240" w:lineRule="auto"/>
        <w:rPr>
          <w:lang w:val="lt-LT"/>
        </w:rPr>
      </w:pPr>
      <w:r w:rsidRPr="00AF0080">
        <w:rPr>
          <w:lang w:val="lt-LT"/>
        </w:rPr>
        <w:t>Paskutinio perregistravimo data</w:t>
      </w:r>
      <w:r w:rsidR="00F14E3B">
        <w:rPr>
          <w:lang w:val="lt-LT"/>
        </w:rPr>
        <w:t xml:space="preserve"> </w:t>
      </w:r>
      <w:r w:rsidR="00F25D4C">
        <w:rPr>
          <w:noProof/>
          <w:szCs w:val="24"/>
          <w:lang w:val="lt-LT"/>
        </w:rPr>
        <w:t>2022 m. sausio 17 d.</w:t>
      </w:r>
    </w:p>
    <w:p w14:paraId="5EC0D540" w14:textId="77777777" w:rsidR="00034DEB" w:rsidRDefault="00034DEB" w:rsidP="00034DEB">
      <w:pPr>
        <w:tabs>
          <w:tab w:val="clear" w:pos="567"/>
          <w:tab w:val="left" w:pos="1296"/>
        </w:tabs>
        <w:spacing w:line="240" w:lineRule="auto"/>
        <w:rPr>
          <w:lang w:val="lt-LT"/>
        </w:rPr>
      </w:pPr>
    </w:p>
    <w:p w14:paraId="61DCCC2E" w14:textId="77777777" w:rsidR="00F25D4C" w:rsidRDefault="00F25D4C" w:rsidP="00034DEB">
      <w:pPr>
        <w:tabs>
          <w:tab w:val="clear" w:pos="567"/>
          <w:tab w:val="left" w:pos="1296"/>
        </w:tabs>
        <w:spacing w:line="240" w:lineRule="auto"/>
        <w:rPr>
          <w:lang w:val="lt-LT"/>
        </w:rPr>
      </w:pPr>
    </w:p>
    <w:p w14:paraId="26C1E5CC" w14:textId="77777777" w:rsidR="00034DEB" w:rsidRDefault="00034DEB" w:rsidP="00034DEB">
      <w:pPr>
        <w:pStyle w:val="Antrat3"/>
        <w:spacing w:before="0" w:after="0" w:line="240" w:lineRule="auto"/>
        <w:rPr>
          <w:b w:val="0"/>
          <w:lang w:val="lt-LT"/>
        </w:rPr>
      </w:pPr>
      <w:r>
        <w:rPr>
          <w:rFonts w:ascii="Times New Roman" w:hAnsi="Times New Roman"/>
          <w:sz w:val="22"/>
          <w:lang w:val="lt-LT"/>
        </w:rPr>
        <w:t>10.</w:t>
      </w:r>
      <w:r>
        <w:rPr>
          <w:rFonts w:ascii="Times New Roman" w:hAnsi="Times New Roman"/>
          <w:sz w:val="22"/>
          <w:lang w:val="lt-LT"/>
        </w:rPr>
        <w:tab/>
        <w:t>TEKSTO PERŽIŪROS DATA</w:t>
      </w:r>
    </w:p>
    <w:p w14:paraId="77998C03" w14:textId="77777777" w:rsidR="00034DEB" w:rsidRDefault="00034DEB" w:rsidP="00034DEB">
      <w:pPr>
        <w:tabs>
          <w:tab w:val="clear" w:pos="567"/>
          <w:tab w:val="left" w:pos="1296"/>
        </w:tabs>
        <w:spacing w:line="240" w:lineRule="auto"/>
        <w:rPr>
          <w:lang w:val="lt-LT"/>
        </w:rPr>
      </w:pPr>
    </w:p>
    <w:p w14:paraId="59D81C8F" w14:textId="6D323CCC" w:rsidR="00BB4E70" w:rsidRDefault="00F75131" w:rsidP="00034DEB">
      <w:pPr>
        <w:tabs>
          <w:tab w:val="clear" w:pos="567"/>
          <w:tab w:val="left" w:pos="1296"/>
        </w:tabs>
        <w:spacing w:line="240" w:lineRule="auto"/>
        <w:rPr>
          <w:lang w:val="lt-LT"/>
        </w:rPr>
      </w:pPr>
      <w:r>
        <w:rPr>
          <w:noProof/>
          <w:szCs w:val="24"/>
          <w:lang w:val="lt-LT"/>
        </w:rPr>
        <w:t>2025 m. vasario 26 d.</w:t>
      </w:r>
    </w:p>
    <w:p w14:paraId="44F77522" w14:textId="77777777" w:rsidR="005401B3" w:rsidRPr="00190FB9" w:rsidRDefault="005401B3" w:rsidP="00190FB9">
      <w:pPr>
        <w:tabs>
          <w:tab w:val="clear" w:pos="567"/>
          <w:tab w:val="left" w:pos="1296"/>
        </w:tabs>
        <w:spacing w:line="240" w:lineRule="auto"/>
        <w:rPr>
          <w:lang w:val="lt-LT"/>
        </w:rPr>
      </w:pPr>
    </w:p>
    <w:p w14:paraId="18C514B2" w14:textId="3F86CD4E" w:rsidR="00034DEB" w:rsidRPr="00A11062" w:rsidRDefault="00034DEB" w:rsidP="00034DEB">
      <w:pPr>
        <w:pStyle w:val="Paprastasistekstas"/>
        <w:tabs>
          <w:tab w:val="left" w:pos="5954"/>
          <w:tab w:val="left" w:pos="6237"/>
          <w:tab w:val="left" w:pos="6663"/>
          <w:tab w:val="left" w:pos="6946"/>
        </w:tabs>
        <w:rPr>
          <w:rFonts w:ascii="Times New Roman" w:hAnsi="Times New Roman"/>
          <w:sz w:val="22"/>
          <w:szCs w:val="22"/>
          <w:lang w:val="lt-LT"/>
        </w:rPr>
      </w:pPr>
      <w:r w:rsidRPr="00414553">
        <w:rPr>
          <w:rFonts w:ascii="Times New Roman" w:hAnsi="Times New Roman"/>
          <w:sz w:val="22"/>
          <w:szCs w:val="22"/>
          <w:lang w:val="lt-LT"/>
        </w:rPr>
        <w:t xml:space="preserve">Išsami informacija apie šį vaistinį preparatą pateikiama </w:t>
      </w:r>
      <w:r w:rsidRPr="00A27E7E">
        <w:rPr>
          <w:rFonts w:ascii="Times New Roman" w:hAnsi="Times New Roman"/>
          <w:sz w:val="22"/>
          <w:szCs w:val="22"/>
          <w:lang w:val="lt-LT"/>
        </w:rPr>
        <w:t>Valstybinės vaistų kontrolės tarnybos prie Lietuvos Respublikos sveikatos apsaugos ministerijos tinklalapyje</w:t>
      </w:r>
      <w:r w:rsidRPr="00927E9F">
        <w:rPr>
          <w:rFonts w:ascii="Times New Roman" w:hAnsi="Times New Roman"/>
          <w:i/>
          <w:sz w:val="22"/>
          <w:lang w:val="lt-LT"/>
        </w:rPr>
        <w:t xml:space="preserve"> </w:t>
      </w:r>
      <w:r w:rsidR="0086587A" w:rsidRPr="00695D37">
        <w:rPr>
          <w:rFonts w:ascii="Times New Roman" w:hAnsi="Times New Roman"/>
          <w:iCs/>
          <w:sz w:val="22"/>
          <w:szCs w:val="22"/>
          <w:lang w:val="lt-LT"/>
        </w:rPr>
        <w:t>https://vvkt.lrv.lt/lt/.</w:t>
      </w:r>
    </w:p>
    <w:p w14:paraId="5BB7A51D" w14:textId="77777777" w:rsidR="00034DEB" w:rsidRDefault="00034DEB" w:rsidP="00034DEB">
      <w:pPr>
        <w:pStyle w:val="Paprastasistekstas"/>
        <w:tabs>
          <w:tab w:val="left" w:pos="5954"/>
          <w:tab w:val="left" w:pos="6237"/>
          <w:tab w:val="left" w:pos="6663"/>
          <w:tab w:val="left" w:pos="6946"/>
        </w:tabs>
        <w:jc w:val="center"/>
        <w:rPr>
          <w:lang w:val="lt-LT"/>
        </w:rPr>
      </w:pPr>
    </w:p>
    <w:p w14:paraId="2F462912" w14:textId="77777777" w:rsidR="00034DEB" w:rsidRDefault="00034DEB" w:rsidP="00034DEB">
      <w:pPr>
        <w:pStyle w:val="Paprastasistekstas"/>
        <w:tabs>
          <w:tab w:val="left" w:pos="4962"/>
        </w:tabs>
        <w:rPr>
          <w:color w:val="000000"/>
          <w:sz w:val="24"/>
          <w:lang w:val="lt-LT"/>
        </w:rPr>
      </w:pPr>
      <w:r>
        <w:rPr>
          <w:lang w:val="lt-LT"/>
        </w:rPr>
        <w:br w:type="page"/>
      </w:r>
    </w:p>
    <w:p w14:paraId="31A261B8" w14:textId="77777777" w:rsidR="00034DEB" w:rsidRDefault="00034DEB" w:rsidP="00034DEB">
      <w:pPr>
        <w:rPr>
          <w:lang w:val="lt-LT"/>
        </w:rPr>
      </w:pPr>
    </w:p>
    <w:p w14:paraId="3D8BA2F1" w14:textId="77777777" w:rsidR="00034DEB" w:rsidRDefault="00034DEB" w:rsidP="00034DEB">
      <w:pPr>
        <w:rPr>
          <w:lang w:val="lt-LT"/>
        </w:rPr>
      </w:pPr>
    </w:p>
    <w:p w14:paraId="30F6BBE3" w14:textId="77777777" w:rsidR="00034DEB" w:rsidRDefault="00034DEB" w:rsidP="00034DEB">
      <w:pPr>
        <w:rPr>
          <w:lang w:val="lt-LT"/>
        </w:rPr>
      </w:pPr>
    </w:p>
    <w:p w14:paraId="0492C01F" w14:textId="77777777" w:rsidR="00034DEB" w:rsidRDefault="00034DEB" w:rsidP="00034DEB">
      <w:pPr>
        <w:rPr>
          <w:lang w:val="lt-LT"/>
        </w:rPr>
      </w:pPr>
    </w:p>
    <w:p w14:paraId="0CE111C6" w14:textId="77777777" w:rsidR="00034DEB" w:rsidRDefault="00034DEB" w:rsidP="00034DEB">
      <w:pPr>
        <w:rPr>
          <w:lang w:val="lt-LT"/>
        </w:rPr>
      </w:pPr>
    </w:p>
    <w:p w14:paraId="3173885C" w14:textId="77777777" w:rsidR="00034DEB" w:rsidRDefault="00034DEB" w:rsidP="00034DEB">
      <w:pPr>
        <w:rPr>
          <w:lang w:val="lt-LT"/>
        </w:rPr>
      </w:pPr>
    </w:p>
    <w:p w14:paraId="38430A70" w14:textId="77777777" w:rsidR="00034DEB" w:rsidRDefault="00034DEB" w:rsidP="00034DEB">
      <w:pPr>
        <w:rPr>
          <w:lang w:val="lt-LT"/>
        </w:rPr>
      </w:pPr>
    </w:p>
    <w:p w14:paraId="7EF43C6E" w14:textId="77777777" w:rsidR="00034DEB" w:rsidRDefault="00034DEB" w:rsidP="00034DEB">
      <w:pPr>
        <w:rPr>
          <w:lang w:val="lt-LT"/>
        </w:rPr>
      </w:pPr>
    </w:p>
    <w:p w14:paraId="7ABF4EAE" w14:textId="77777777" w:rsidR="00034DEB" w:rsidRDefault="00034DEB" w:rsidP="00034DEB">
      <w:pPr>
        <w:rPr>
          <w:lang w:val="lt-LT"/>
        </w:rPr>
      </w:pPr>
    </w:p>
    <w:p w14:paraId="183A59D5" w14:textId="77777777" w:rsidR="00034DEB" w:rsidRDefault="00034DEB" w:rsidP="00034DEB">
      <w:pPr>
        <w:rPr>
          <w:lang w:val="lt-LT"/>
        </w:rPr>
      </w:pPr>
    </w:p>
    <w:p w14:paraId="1194F428" w14:textId="77777777" w:rsidR="00034DEB" w:rsidRDefault="00034DEB" w:rsidP="00034DEB">
      <w:pPr>
        <w:rPr>
          <w:lang w:val="lt-LT"/>
        </w:rPr>
      </w:pPr>
    </w:p>
    <w:p w14:paraId="1A6769B7" w14:textId="77777777" w:rsidR="00034DEB" w:rsidRDefault="00034DEB" w:rsidP="00034DEB">
      <w:pPr>
        <w:rPr>
          <w:lang w:val="lt-LT"/>
        </w:rPr>
      </w:pPr>
    </w:p>
    <w:p w14:paraId="0C4F5A64" w14:textId="77777777" w:rsidR="00034DEB" w:rsidRDefault="00034DEB" w:rsidP="00034DEB">
      <w:pPr>
        <w:rPr>
          <w:lang w:val="lt-LT"/>
        </w:rPr>
      </w:pPr>
    </w:p>
    <w:p w14:paraId="5B4B57B0" w14:textId="77777777" w:rsidR="00034DEB" w:rsidRDefault="00034DEB" w:rsidP="00034DEB">
      <w:pPr>
        <w:rPr>
          <w:lang w:val="lt-LT"/>
        </w:rPr>
      </w:pPr>
    </w:p>
    <w:p w14:paraId="746FDEF7" w14:textId="77777777" w:rsidR="00034DEB" w:rsidRDefault="00034DEB" w:rsidP="00034DEB">
      <w:pPr>
        <w:rPr>
          <w:lang w:val="lt-LT"/>
        </w:rPr>
      </w:pPr>
    </w:p>
    <w:p w14:paraId="02C99661" w14:textId="77777777" w:rsidR="00034DEB" w:rsidRDefault="00034DEB" w:rsidP="00034DEB">
      <w:pPr>
        <w:rPr>
          <w:lang w:val="lt-LT"/>
        </w:rPr>
      </w:pPr>
    </w:p>
    <w:p w14:paraId="0A9AC967" w14:textId="77777777" w:rsidR="00034DEB" w:rsidRDefault="00034DEB" w:rsidP="00034DEB">
      <w:pPr>
        <w:rPr>
          <w:lang w:val="lt-LT"/>
        </w:rPr>
      </w:pPr>
    </w:p>
    <w:p w14:paraId="6F2D36CE" w14:textId="77777777" w:rsidR="00034DEB" w:rsidRDefault="00034DEB" w:rsidP="00034DEB">
      <w:pPr>
        <w:rPr>
          <w:lang w:val="lt-LT"/>
        </w:rPr>
      </w:pPr>
    </w:p>
    <w:p w14:paraId="349C6B1F" w14:textId="77777777" w:rsidR="00034DEB" w:rsidRDefault="00034DEB" w:rsidP="00034DEB">
      <w:pPr>
        <w:rPr>
          <w:lang w:val="lt-LT"/>
        </w:rPr>
      </w:pPr>
    </w:p>
    <w:p w14:paraId="6FC65D59" w14:textId="77777777" w:rsidR="00034DEB" w:rsidRDefault="00034DEB" w:rsidP="00034DEB">
      <w:pPr>
        <w:rPr>
          <w:lang w:val="lt-LT"/>
        </w:rPr>
      </w:pPr>
    </w:p>
    <w:p w14:paraId="27F81E6A" w14:textId="77777777" w:rsidR="00034DEB" w:rsidRDefault="00034DEB" w:rsidP="00034DEB">
      <w:pPr>
        <w:rPr>
          <w:lang w:val="lt-LT"/>
        </w:rPr>
      </w:pPr>
    </w:p>
    <w:p w14:paraId="74B37E61" w14:textId="77777777" w:rsidR="00034DEB" w:rsidRDefault="00034DEB" w:rsidP="00034DEB">
      <w:pPr>
        <w:rPr>
          <w:lang w:val="lt-LT"/>
        </w:rPr>
      </w:pPr>
    </w:p>
    <w:p w14:paraId="25044015" w14:textId="77777777" w:rsidR="00034DEB" w:rsidRDefault="00034DEB" w:rsidP="00034DEB">
      <w:pPr>
        <w:rPr>
          <w:lang w:val="lt-LT"/>
        </w:rPr>
      </w:pPr>
    </w:p>
    <w:p w14:paraId="2F1B2E63" w14:textId="77777777" w:rsidR="00034DEB" w:rsidRDefault="00034DEB" w:rsidP="00034DEB">
      <w:pPr>
        <w:jc w:val="center"/>
        <w:rPr>
          <w:rFonts w:asciiTheme="minorHAnsi" w:eastAsiaTheme="minorHAnsi" w:hAnsiTheme="minorHAnsi" w:cstheme="minorBidi"/>
          <w:b/>
          <w:szCs w:val="22"/>
          <w:lang w:val="lt-LT"/>
        </w:rPr>
      </w:pPr>
      <w:r>
        <w:rPr>
          <w:b/>
          <w:lang w:val="lt-LT"/>
        </w:rPr>
        <w:t>II PRIEDAS</w:t>
      </w:r>
    </w:p>
    <w:p w14:paraId="40CF4DC1" w14:textId="77777777" w:rsidR="00034DEB" w:rsidRDefault="00034DEB" w:rsidP="00034DEB">
      <w:pPr>
        <w:ind w:left="1701" w:right="1416" w:hanging="567"/>
        <w:rPr>
          <w:lang w:val="lt-LT"/>
        </w:rPr>
      </w:pPr>
    </w:p>
    <w:p w14:paraId="6BE6AB05" w14:textId="77777777" w:rsidR="00034DEB" w:rsidRDefault="00034DEB" w:rsidP="00034DEB">
      <w:pPr>
        <w:jc w:val="center"/>
        <w:rPr>
          <w:rFonts w:asciiTheme="minorHAnsi" w:eastAsiaTheme="minorHAnsi" w:hAnsiTheme="minorHAnsi" w:cstheme="minorBidi"/>
          <w:i/>
          <w:szCs w:val="22"/>
          <w:lang w:val="lt-LT"/>
        </w:rPr>
      </w:pPr>
      <w:r>
        <w:rPr>
          <w:b/>
          <w:lang w:val="lt-LT"/>
        </w:rPr>
        <w:t>REGISTRACIJOS SĄLYGOS</w:t>
      </w:r>
    </w:p>
    <w:p w14:paraId="0B3BCAB7" w14:textId="77777777" w:rsidR="00034DEB" w:rsidRDefault="00034DEB" w:rsidP="00034DEB">
      <w:pPr>
        <w:rPr>
          <w:lang w:val="lt-LT"/>
        </w:rPr>
      </w:pPr>
    </w:p>
    <w:p w14:paraId="0FDC978A" w14:textId="77777777" w:rsidR="00034DEB" w:rsidRDefault="00034DEB" w:rsidP="00034DEB">
      <w:pPr>
        <w:tabs>
          <w:tab w:val="clear" w:pos="567"/>
          <w:tab w:val="left" w:pos="1701"/>
        </w:tabs>
        <w:ind w:left="1701" w:right="567" w:hanging="567"/>
        <w:rPr>
          <w:rFonts w:asciiTheme="minorHAnsi" w:eastAsiaTheme="minorHAnsi" w:hAnsiTheme="minorHAnsi" w:cstheme="minorBidi"/>
          <w:b/>
          <w:szCs w:val="22"/>
          <w:lang w:val="lt-LT"/>
        </w:rPr>
      </w:pPr>
      <w:r>
        <w:rPr>
          <w:b/>
          <w:lang w:val="lt-LT"/>
        </w:rPr>
        <w:t>A.</w:t>
      </w:r>
      <w:r>
        <w:rPr>
          <w:b/>
          <w:lang w:val="lt-LT"/>
        </w:rPr>
        <w:tab/>
        <w:t>GAMINTOJAS (-AI), ATSAKINGAS (-I) UŽ SERIJŲ IŠLEIDIMĄ</w:t>
      </w:r>
    </w:p>
    <w:p w14:paraId="1CAE406F" w14:textId="77777777" w:rsidR="00034DEB" w:rsidRDefault="00034DEB" w:rsidP="00034DEB">
      <w:pPr>
        <w:tabs>
          <w:tab w:val="clear" w:pos="567"/>
          <w:tab w:val="left" w:pos="1701"/>
        </w:tabs>
        <w:ind w:left="567" w:right="567" w:hanging="567"/>
        <w:rPr>
          <w:lang w:val="lt-LT"/>
        </w:rPr>
      </w:pPr>
    </w:p>
    <w:p w14:paraId="63EA97BF" w14:textId="77777777" w:rsidR="00034DEB" w:rsidRDefault="00034DEB" w:rsidP="00034DEB">
      <w:pPr>
        <w:tabs>
          <w:tab w:val="clear" w:pos="567"/>
          <w:tab w:val="left" w:pos="1701"/>
        </w:tabs>
        <w:ind w:left="1701" w:right="567" w:hanging="567"/>
        <w:rPr>
          <w:rFonts w:asciiTheme="minorHAnsi" w:eastAsiaTheme="minorHAnsi" w:hAnsiTheme="minorHAnsi" w:cstheme="minorBidi"/>
          <w:b/>
          <w:szCs w:val="22"/>
          <w:lang w:val="lt-LT"/>
        </w:rPr>
      </w:pPr>
      <w:r>
        <w:rPr>
          <w:b/>
          <w:lang w:val="lt-LT"/>
        </w:rPr>
        <w:t>B.</w:t>
      </w:r>
      <w:r>
        <w:rPr>
          <w:b/>
          <w:lang w:val="lt-LT"/>
        </w:rPr>
        <w:tab/>
        <w:t>TIEKIMO IR VARTOJIMO SĄLYGOS AR APRIBOJIMAI</w:t>
      </w:r>
    </w:p>
    <w:p w14:paraId="39CC67C8" w14:textId="77777777" w:rsidR="00034DEB" w:rsidRDefault="00034DEB" w:rsidP="00034DEB">
      <w:pPr>
        <w:tabs>
          <w:tab w:val="clear" w:pos="567"/>
          <w:tab w:val="left" w:pos="1701"/>
        </w:tabs>
        <w:ind w:left="567" w:right="567" w:hanging="567"/>
        <w:rPr>
          <w:lang w:val="lt-LT"/>
        </w:rPr>
      </w:pPr>
    </w:p>
    <w:p w14:paraId="71B644FC" w14:textId="77777777" w:rsidR="00034DEB" w:rsidRDefault="00034DEB" w:rsidP="00034DEB">
      <w:pPr>
        <w:ind w:left="1701" w:right="1558" w:hanging="850"/>
        <w:rPr>
          <w:b/>
          <w:lang w:val="lt-LT"/>
        </w:rPr>
      </w:pPr>
    </w:p>
    <w:p w14:paraId="788175DF" w14:textId="77777777" w:rsidR="00034DEB" w:rsidRDefault="00034DEB" w:rsidP="00034DEB">
      <w:pPr>
        <w:ind w:left="567" w:hanging="567"/>
        <w:rPr>
          <w:lang w:val="lt-LT"/>
        </w:rPr>
      </w:pPr>
    </w:p>
    <w:p w14:paraId="1993F5CF" w14:textId="77777777" w:rsidR="00034DEB" w:rsidRDefault="00034DEB" w:rsidP="00034DEB">
      <w:pPr>
        <w:ind w:right="-1"/>
        <w:rPr>
          <w:lang w:val="lt-LT"/>
        </w:rPr>
      </w:pPr>
    </w:p>
    <w:p w14:paraId="5C49BB2C" w14:textId="77777777" w:rsidR="00034DEB" w:rsidRDefault="00034DEB" w:rsidP="00034DEB">
      <w:pPr>
        <w:ind w:left="567" w:hanging="567"/>
        <w:rPr>
          <w:b/>
          <w:lang w:val="lt-LT"/>
        </w:rPr>
      </w:pPr>
      <w:r>
        <w:rPr>
          <w:snapToGrid w:val="0"/>
          <w:lang w:val="lt-LT"/>
        </w:rPr>
        <w:br w:type="page"/>
      </w:r>
      <w:r>
        <w:rPr>
          <w:b/>
          <w:lang w:val="lt-LT"/>
        </w:rPr>
        <w:lastRenderedPageBreak/>
        <w:t>A.</w:t>
      </w:r>
      <w:r w:rsidRPr="00F5376C">
        <w:rPr>
          <w:b/>
          <w:lang w:val="lt-LT"/>
        </w:rPr>
        <w:tab/>
        <w:t>GAMINTOJAS (-AI), ATSAKINGAS (-I) UŽ SERIJŲ IŠLEIDIMĄ</w:t>
      </w:r>
    </w:p>
    <w:p w14:paraId="139E70F0" w14:textId="77777777" w:rsidR="00034DEB" w:rsidRDefault="00034DEB" w:rsidP="00034DEB">
      <w:pPr>
        <w:rPr>
          <w:lang w:val="lt-LT"/>
        </w:rPr>
      </w:pPr>
    </w:p>
    <w:p w14:paraId="405F5485" w14:textId="77777777" w:rsidR="00034DEB" w:rsidRDefault="00034DEB" w:rsidP="00034DEB">
      <w:pPr>
        <w:spacing w:line="240" w:lineRule="auto"/>
        <w:jc w:val="both"/>
        <w:rPr>
          <w:rFonts w:asciiTheme="minorHAnsi" w:eastAsiaTheme="minorHAnsi" w:hAnsiTheme="minorHAnsi" w:cstheme="minorBidi"/>
          <w:szCs w:val="22"/>
          <w:lang w:val="lt-LT"/>
        </w:rPr>
      </w:pPr>
      <w:r>
        <w:rPr>
          <w:u w:val="single"/>
          <w:lang w:val="lt-LT"/>
        </w:rPr>
        <w:t>Gamintojo (-ų), atsakingo (-ų) už serijų išleidimą, pavadinimas (-ai) ir adresas (-ai)</w:t>
      </w:r>
    </w:p>
    <w:p w14:paraId="243A4809" w14:textId="77777777" w:rsidR="00034DEB" w:rsidRDefault="00034DEB" w:rsidP="00034DEB">
      <w:pPr>
        <w:rPr>
          <w:lang w:val="lt-LT"/>
        </w:rPr>
      </w:pPr>
    </w:p>
    <w:p w14:paraId="672F56B2" w14:textId="54C684DE" w:rsidR="00096961" w:rsidRPr="00A06A38" w:rsidRDefault="00371338" w:rsidP="00096961">
      <w:pPr>
        <w:rPr>
          <w:lang w:val="lt-LT"/>
        </w:rPr>
      </w:pPr>
      <w:proofErr w:type="spellStart"/>
      <w:r w:rsidRPr="00103D8F">
        <w:rPr>
          <w:lang w:val="lt-LT"/>
        </w:rPr>
        <w:t>Haleon</w:t>
      </w:r>
      <w:proofErr w:type="spellEnd"/>
      <w:r w:rsidRPr="00103D8F">
        <w:rPr>
          <w:lang w:val="lt-LT"/>
        </w:rPr>
        <w:t xml:space="preserve"> </w:t>
      </w:r>
      <w:proofErr w:type="spellStart"/>
      <w:r w:rsidRPr="00103D8F">
        <w:rPr>
          <w:lang w:val="lt-LT"/>
        </w:rPr>
        <w:t>Alcala</w:t>
      </w:r>
      <w:proofErr w:type="spellEnd"/>
      <w:r w:rsidRPr="00103D8F">
        <w:rPr>
          <w:lang w:val="lt-LT"/>
        </w:rPr>
        <w:t xml:space="preserve"> S.A.</w:t>
      </w:r>
    </w:p>
    <w:p w14:paraId="1E1DDB6F" w14:textId="77777777" w:rsidR="00096961" w:rsidRPr="00A06A38" w:rsidRDefault="00096961" w:rsidP="00096961">
      <w:pPr>
        <w:rPr>
          <w:lang w:val="lt-LT"/>
        </w:rPr>
      </w:pPr>
      <w:proofErr w:type="spellStart"/>
      <w:r w:rsidRPr="00A06A38">
        <w:rPr>
          <w:lang w:val="lt-LT"/>
        </w:rPr>
        <w:t>Ctra</w:t>
      </w:r>
      <w:proofErr w:type="spellEnd"/>
      <w:r w:rsidRPr="00A06A38">
        <w:rPr>
          <w:lang w:val="lt-LT"/>
        </w:rPr>
        <w:t xml:space="preserve">. de </w:t>
      </w:r>
      <w:proofErr w:type="spellStart"/>
      <w:r w:rsidRPr="00A06A38">
        <w:rPr>
          <w:lang w:val="lt-LT"/>
        </w:rPr>
        <w:t>Ajalvir</w:t>
      </w:r>
      <w:proofErr w:type="spellEnd"/>
      <w:r w:rsidRPr="00A06A38">
        <w:rPr>
          <w:lang w:val="lt-LT"/>
        </w:rPr>
        <w:t>, Km. 2,500</w:t>
      </w:r>
    </w:p>
    <w:p w14:paraId="7A77F2F5" w14:textId="77777777" w:rsidR="00096961" w:rsidRPr="00A06A38" w:rsidRDefault="00096961" w:rsidP="00096961">
      <w:pPr>
        <w:rPr>
          <w:lang w:val="lt-LT"/>
        </w:rPr>
      </w:pPr>
      <w:proofErr w:type="spellStart"/>
      <w:r w:rsidRPr="00A06A38">
        <w:rPr>
          <w:lang w:val="lt-LT"/>
        </w:rPr>
        <w:t>Alcalá</w:t>
      </w:r>
      <w:proofErr w:type="spellEnd"/>
      <w:r w:rsidRPr="00A06A38">
        <w:rPr>
          <w:lang w:val="lt-LT"/>
        </w:rPr>
        <w:t xml:space="preserve"> de </w:t>
      </w:r>
      <w:proofErr w:type="spellStart"/>
      <w:r w:rsidRPr="00A06A38">
        <w:rPr>
          <w:lang w:val="lt-LT"/>
        </w:rPr>
        <w:t>Henares</w:t>
      </w:r>
      <w:proofErr w:type="spellEnd"/>
    </w:p>
    <w:p w14:paraId="66B0A5B3" w14:textId="77777777" w:rsidR="00096961" w:rsidRPr="00A06A38" w:rsidRDefault="00096961" w:rsidP="00096961">
      <w:pPr>
        <w:rPr>
          <w:lang w:val="lt-LT"/>
        </w:rPr>
      </w:pPr>
      <w:r w:rsidRPr="00A06A38">
        <w:rPr>
          <w:lang w:val="lt-LT"/>
        </w:rPr>
        <w:t xml:space="preserve">28806 </w:t>
      </w:r>
      <w:proofErr w:type="spellStart"/>
      <w:r w:rsidRPr="00A06A38">
        <w:rPr>
          <w:lang w:val="lt-LT"/>
        </w:rPr>
        <w:t>Madrid</w:t>
      </w:r>
      <w:proofErr w:type="spellEnd"/>
    </w:p>
    <w:p w14:paraId="21D1B83E" w14:textId="77777777" w:rsidR="00096961" w:rsidRPr="00A06A38" w:rsidRDefault="00096961" w:rsidP="00096961">
      <w:pPr>
        <w:rPr>
          <w:lang w:val="lt-LT"/>
        </w:rPr>
      </w:pPr>
      <w:r>
        <w:rPr>
          <w:lang w:val="lt-LT"/>
        </w:rPr>
        <w:t>Ispanija</w:t>
      </w:r>
    </w:p>
    <w:p w14:paraId="710649F6" w14:textId="77777777" w:rsidR="00034DEB" w:rsidRDefault="00034DEB" w:rsidP="00034DEB">
      <w:pPr>
        <w:rPr>
          <w:lang w:val="lt-LT"/>
        </w:rPr>
      </w:pPr>
    </w:p>
    <w:p w14:paraId="4DA152E6" w14:textId="1073585D" w:rsidR="00A31A2B" w:rsidRDefault="00A31A2B" w:rsidP="00034DEB">
      <w:pPr>
        <w:rPr>
          <w:lang w:val="lt-LT"/>
        </w:rPr>
      </w:pPr>
      <w:r>
        <w:rPr>
          <w:lang w:val="lt-LT"/>
        </w:rPr>
        <w:t>arba</w:t>
      </w:r>
    </w:p>
    <w:p w14:paraId="1E6E8886" w14:textId="77777777" w:rsidR="00A31A2B" w:rsidRDefault="00A31A2B" w:rsidP="00034DEB">
      <w:pPr>
        <w:rPr>
          <w:lang w:val="lt-LT"/>
        </w:rPr>
      </w:pPr>
    </w:p>
    <w:p w14:paraId="487BD9E1" w14:textId="77777777" w:rsidR="00A31A2B" w:rsidRPr="007D31DF" w:rsidRDefault="00A31A2B" w:rsidP="00A31A2B">
      <w:pPr>
        <w:autoSpaceDE w:val="0"/>
        <w:autoSpaceDN w:val="0"/>
        <w:adjustRightInd w:val="0"/>
        <w:rPr>
          <w:rFonts w:eastAsiaTheme="minorHAnsi"/>
          <w:szCs w:val="22"/>
          <w:lang w:val="en-US"/>
        </w:rPr>
      </w:pPr>
      <w:proofErr w:type="spellStart"/>
      <w:r w:rsidRPr="007D31DF">
        <w:rPr>
          <w:rFonts w:eastAsiaTheme="minorHAnsi"/>
          <w:szCs w:val="22"/>
          <w:lang w:val="en-US"/>
        </w:rPr>
        <w:t>Haleon</w:t>
      </w:r>
      <w:proofErr w:type="spellEnd"/>
      <w:r w:rsidRPr="007D31DF">
        <w:rPr>
          <w:rFonts w:eastAsiaTheme="minorHAnsi"/>
          <w:szCs w:val="22"/>
          <w:lang w:val="en-US"/>
        </w:rPr>
        <w:t xml:space="preserve"> Germany GmbH</w:t>
      </w:r>
    </w:p>
    <w:p w14:paraId="52627975" w14:textId="77777777" w:rsidR="00A31A2B" w:rsidRPr="007D31DF" w:rsidRDefault="00A31A2B" w:rsidP="00A31A2B">
      <w:pPr>
        <w:autoSpaceDE w:val="0"/>
        <w:autoSpaceDN w:val="0"/>
        <w:adjustRightInd w:val="0"/>
        <w:rPr>
          <w:rFonts w:eastAsiaTheme="minorHAnsi"/>
          <w:szCs w:val="22"/>
          <w:lang w:val="en-US"/>
        </w:rPr>
      </w:pPr>
      <w:proofErr w:type="spellStart"/>
      <w:r w:rsidRPr="007D31DF">
        <w:rPr>
          <w:rFonts w:eastAsiaTheme="minorHAnsi"/>
          <w:szCs w:val="22"/>
          <w:lang w:val="en-US"/>
        </w:rPr>
        <w:t>Barthstraße</w:t>
      </w:r>
      <w:proofErr w:type="spellEnd"/>
      <w:r w:rsidRPr="007D31DF">
        <w:rPr>
          <w:rFonts w:eastAsiaTheme="minorHAnsi"/>
          <w:szCs w:val="22"/>
          <w:lang w:val="en-US"/>
        </w:rPr>
        <w:t xml:space="preserve"> 4</w:t>
      </w:r>
    </w:p>
    <w:p w14:paraId="26DA6CD9" w14:textId="77777777" w:rsidR="00A31A2B" w:rsidRPr="007D31DF" w:rsidRDefault="00A31A2B" w:rsidP="00A31A2B">
      <w:pPr>
        <w:autoSpaceDE w:val="0"/>
        <w:autoSpaceDN w:val="0"/>
        <w:adjustRightInd w:val="0"/>
        <w:rPr>
          <w:rFonts w:eastAsiaTheme="minorHAnsi"/>
          <w:szCs w:val="22"/>
          <w:lang w:val="en-US"/>
        </w:rPr>
      </w:pPr>
      <w:r w:rsidRPr="007D31DF">
        <w:rPr>
          <w:rFonts w:eastAsiaTheme="minorHAnsi"/>
          <w:szCs w:val="22"/>
          <w:lang w:val="en-US"/>
        </w:rPr>
        <w:t>80339 München</w:t>
      </w:r>
    </w:p>
    <w:p w14:paraId="248E9787" w14:textId="77777777" w:rsidR="00A31A2B" w:rsidRPr="006339A1" w:rsidRDefault="00A31A2B" w:rsidP="00A31A2B">
      <w:pPr>
        <w:autoSpaceDE w:val="0"/>
        <w:autoSpaceDN w:val="0"/>
        <w:adjustRightInd w:val="0"/>
        <w:rPr>
          <w:rFonts w:eastAsiaTheme="minorHAnsi"/>
          <w:szCs w:val="22"/>
          <w:lang w:val="en-US"/>
        </w:rPr>
      </w:pPr>
      <w:proofErr w:type="spellStart"/>
      <w:r w:rsidRPr="007D31DF">
        <w:rPr>
          <w:rFonts w:eastAsiaTheme="minorHAnsi"/>
          <w:szCs w:val="22"/>
          <w:lang w:val="en-US"/>
        </w:rPr>
        <w:t>V</w:t>
      </w:r>
      <w:r>
        <w:rPr>
          <w:rFonts w:eastAsiaTheme="minorHAnsi"/>
          <w:szCs w:val="22"/>
          <w:lang w:val="en-US"/>
        </w:rPr>
        <w:t>okietija</w:t>
      </w:r>
      <w:proofErr w:type="spellEnd"/>
    </w:p>
    <w:p w14:paraId="2537D9EF" w14:textId="77777777" w:rsidR="00A31A2B" w:rsidRDefault="00A31A2B" w:rsidP="00034DEB">
      <w:pPr>
        <w:rPr>
          <w:lang w:val="lt-LT"/>
        </w:rPr>
      </w:pPr>
    </w:p>
    <w:p w14:paraId="23E5A2C8" w14:textId="77777777" w:rsidR="00B46A79" w:rsidRPr="00B46A79" w:rsidRDefault="00B46A79" w:rsidP="00B46A79">
      <w:pPr>
        <w:snapToGrid/>
        <w:spacing w:line="240" w:lineRule="auto"/>
        <w:rPr>
          <w:snapToGrid w:val="0"/>
          <w:szCs w:val="24"/>
          <w:lang w:val="lt-LT"/>
        </w:rPr>
      </w:pPr>
      <w:r w:rsidRPr="00B46A79">
        <w:rPr>
          <w:snapToGrid w:val="0"/>
          <w:szCs w:val="24"/>
          <w:lang w:val="lt-LT"/>
        </w:rPr>
        <w:t>Su pakuote pateikiamame lapelyje nurodomas gamintojo, atsakingo už konkrečios serijos išleidimą, pavadinimas ir adresas.</w:t>
      </w:r>
    </w:p>
    <w:p w14:paraId="19505011" w14:textId="2386287E" w:rsidR="00034DEB" w:rsidRDefault="00034DEB" w:rsidP="00034DEB">
      <w:pPr>
        <w:rPr>
          <w:lang w:val="lt-LT"/>
        </w:rPr>
      </w:pPr>
    </w:p>
    <w:p w14:paraId="6CCC20FE" w14:textId="77777777" w:rsidR="00B46A79" w:rsidRDefault="00B46A79" w:rsidP="00034DEB">
      <w:pPr>
        <w:rPr>
          <w:lang w:val="lt-LT"/>
        </w:rPr>
      </w:pPr>
    </w:p>
    <w:p w14:paraId="391C4CA8" w14:textId="77777777" w:rsidR="00034DEB" w:rsidRDefault="00034DEB" w:rsidP="00034DEB">
      <w:pPr>
        <w:spacing w:line="240" w:lineRule="auto"/>
        <w:ind w:left="567" w:hanging="567"/>
        <w:rPr>
          <w:rFonts w:asciiTheme="minorHAnsi" w:eastAsiaTheme="minorHAnsi" w:hAnsiTheme="minorHAnsi" w:cstheme="minorBidi"/>
          <w:szCs w:val="22"/>
          <w:lang w:val="lt-LT"/>
        </w:rPr>
      </w:pPr>
      <w:r>
        <w:rPr>
          <w:b/>
          <w:lang w:val="lt-LT"/>
        </w:rPr>
        <w:t>B.</w:t>
      </w:r>
      <w:r>
        <w:rPr>
          <w:b/>
          <w:lang w:val="lt-LT"/>
        </w:rPr>
        <w:tab/>
        <w:t>TIEKIMO IR VARTOJIMO SĄLYGOS AR APRI</w:t>
      </w:r>
      <w:r w:rsidRPr="00F5376C">
        <w:rPr>
          <w:b/>
          <w:lang w:val="lt-LT"/>
        </w:rPr>
        <w:t>BOJIMAI</w:t>
      </w:r>
    </w:p>
    <w:p w14:paraId="0DB59084" w14:textId="77777777" w:rsidR="00034DEB" w:rsidRDefault="00034DEB" w:rsidP="00034DEB">
      <w:pPr>
        <w:rPr>
          <w:lang w:val="lt-LT"/>
        </w:rPr>
      </w:pPr>
    </w:p>
    <w:p w14:paraId="0975D65F" w14:textId="77777777" w:rsidR="00034DEB" w:rsidRDefault="00034DEB" w:rsidP="00034DEB">
      <w:pPr>
        <w:rPr>
          <w:rFonts w:asciiTheme="minorHAnsi" w:eastAsiaTheme="minorHAnsi" w:hAnsiTheme="minorHAnsi" w:cstheme="minorBidi"/>
          <w:szCs w:val="22"/>
          <w:lang w:val="lt-LT"/>
        </w:rPr>
      </w:pPr>
      <w:r>
        <w:rPr>
          <w:lang w:val="lt-LT"/>
        </w:rPr>
        <w:t>Nereceptinis vaistinis preparatas.</w:t>
      </w:r>
    </w:p>
    <w:p w14:paraId="08ADB9C1" w14:textId="77777777" w:rsidR="00034DEB" w:rsidRDefault="00034DEB" w:rsidP="00034DEB">
      <w:pPr>
        <w:rPr>
          <w:lang w:val="lt-LT"/>
        </w:rPr>
      </w:pPr>
      <w:r>
        <w:rPr>
          <w:snapToGrid w:val="0"/>
          <w:lang w:val="lt-LT"/>
        </w:rPr>
        <w:br w:type="page"/>
      </w:r>
    </w:p>
    <w:p w14:paraId="0BBBE048" w14:textId="77777777" w:rsidR="00034DEB" w:rsidRDefault="00034DEB" w:rsidP="00034DEB">
      <w:pPr>
        <w:ind w:right="566"/>
        <w:rPr>
          <w:lang w:val="lt-LT"/>
        </w:rPr>
      </w:pPr>
    </w:p>
    <w:p w14:paraId="4197E25A" w14:textId="77777777" w:rsidR="00034DEB" w:rsidRDefault="00034DEB" w:rsidP="00034DEB">
      <w:pPr>
        <w:rPr>
          <w:lang w:val="lt-LT"/>
        </w:rPr>
      </w:pPr>
    </w:p>
    <w:p w14:paraId="7AD3795F" w14:textId="77777777" w:rsidR="00034DEB" w:rsidRDefault="00034DEB" w:rsidP="00034DEB">
      <w:pPr>
        <w:rPr>
          <w:lang w:val="lt-LT"/>
        </w:rPr>
      </w:pPr>
    </w:p>
    <w:p w14:paraId="1DE43A2F" w14:textId="77777777" w:rsidR="00034DEB" w:rsidRDefault="00034DEB" w:rsidP="00034DEB">
      <w:pPr>
        <w:rPr>
          <w:lang w:val="lt-LT"/>
        </w:rPr>
      </w:pPr>
    </w:p>
    <w:p w14:paraId="5798DC8A" w14:textId="77777777" w:rsidR="00034DEB" w:rsidRDefault="00034DEB" w:rsidP="00034DEB">
      <w:pPr>
        <w:rPr>
          <w:lang w:val="lt-LT"/>
        </w:rPr>
      </w:pPr>
    </w:p>
    <w:p w14:paraId="1E516E34" w14:textId="77777777" w:rsidR="00034DEB" w:rsidRDefault="00034DEB" w:rsidP="00034DEB">
      <w:pPr>
        <w:rPr>
          <w:lang w:val="lt-LT"/>
        </w:rPr>
      </w:pPr>
    </w:p>
    <w:p w14:paraId="34FD9317" w14:textId="77777777" w:rsidR="00034DEB" w:rsidRDefault="00034DEB" w:rsidP="00034DEB">
      <w:pPr>
        <w:rPr>
          <w:lang w:val="lt-LT"/>
        </w:rPr>
      </w:pPr>
    </w:p>
    <w:p w14:paraId="7F0096CB" w14:textId="77777777" w:rsidR="00034DEB" w:rsidRDefault="00034DEB" w:rsidP="00034DEB">
      <w:pPr>
        <w:rPr>
          <w:lang w:val="lt-LT"/>
        </w:rPr>
      </w:pPr>
    </w:p>
    <w:p w14:paraId="54A5E7D9" w14:textId="77777777" w:rsidR="00034DEB" w:rsidRDefault="00034DEB" w:rsidP="00034DEB">
      <w:pPr>
        <w:rPr>
          <w:lang w:val="lt-LT"/>
        </w:rPr>
      </w:pPr>
    </w:p>
    <w:p w14:paraId="7BBC64A4" w14:textId="77777777" w:rsidR="00034DEB" w:rsidRDefault="00034DEB" w:rsidP="00034DEB">
      <w:pPr>
        <w:rPr>
          <w:lang w:val="lt-LT"/>
        </w:rPr>
      </w:pPr>
    </w:p>
    <w:p w14:paraId="056DEE9A" w14:textId="77777777" w:rsidR="00034DEB" w:rsidRDefault="00034DEB" w:rsidP="00034DEB">
      <w:pPr>
        <w:rPr>
          <w:lang w:val="lt-LT"/>
        </w:rPr>
      </w:pPr>
    </w:p>
    <w:p w14:paraId="656749B5" w14:textId="77777777" w:rsidR="00034DEB" w:rsidRDefault="00034DEB" w:rsidP="00034DEB">
      <w:pPr>
        <w:rPr>
          <w:lang w:val="lt-LT"/>
        </w:rPr>
      </w:pPr>
    </w:p>
    <w:p w14:paraId="468394B2" w14:textId="77777777" w:rsidR="00034DEB" w:rsidRDefault="00034DEB" w:rsidP="00034DEB">
      <w:pPr>
        <w:rPr>
          <w:lang w:val="lt-LT"/>
        </w:rPr>
      </w:pPr>
    </w:p>
    <w:p w14:paraId="40EC58BD" w14:textId="77777777" w:rsidR="00034DEB" w:rsidRDefault="00034DEB" w:rsidP="00034DEB">
      <w:pPr>
        <w:rPr>
          <w:lang w:val="lt-LT"/>
        </w:rPr>
      </w:pPr>
    </w:p>
    <w:p w14:paraId="46152FF7" w14:textId="77777777" w:rsidR="00034DEB" w:rsidRDefault="00034DEB" w:rsidP="00034DEB">
      <w:pPr>
        <w:rPr>
          <w:lang w:val="lt-LT"/>
        </w:rPr>
      </w:pPr>
    </w:p>
    <w:p w14:paraId="35DDE063" w14:textId="77777777" w:rsidR="00034DEB" w:rsidRDefault="00034DEB" w:rsidP="00034DEB">
      <w:pPr>
        <w:rPr>
          <w:lang w:val="lt-LT"/>
        </w:rPr>
      </w:pPr>
    </w:p>
    <w:p w14:paraId="1BF5FEA6" w14:textId="77777777" w:rsidR="00034DEB" w:rsidRDefault="00034DEB" w:rsidP="00034DEB">
      <w:pPr>
        <w:rPr>
          <w:lang w:val="lt-LT"/>
        </w:rPr>
      </w:pPr>
    </w:p>
    <w:p w14:paraId="4736E120" w14:textId="77777777" w:rsidR="00034DEB" w:rsidRDefault="00034DEB" w:rsidP="00034DEB">
      <w:pPr>
        <w:rPr>
          <w:lang w:val="lt-LT"/>
        </w:rPr>
      </w:pPr>
    </w:p>
    <w:p w14:paraId="1F6752A8" w14:textId="77777777" w:rsidR="00034DEB" w:rsidRDefault="00034DEB" w:rsidP="00034DEB">
      <w:pPr>
        <w:rPr>
          <w:lang w:val="lt-LT"/>
        </w:rPr>
      </w:pPr>
    </w:p>
    <w:p w14:paraId="59DABC30" w14:textId="77777777" w:rsidR="00034DEB" w:rsidRDefault="00034DEB" w:rsidP="00034DEB">
      <w:pPr>
        <w:rPr>
          <w:lang w:val="lt-LT"/>
        </w:rPr>
      </w:pPr>
    </w:p>
    <w:p w14:paraId="37727061" w14:textId="77777777" w:rsidR="00034DEB" w:rsidRDefault="00034DEB" w:rsidP="00034DEB">
      <w:pPr>
        <w:rPr>
          <w:lang w:val="lt-LT"/>
        </w:rPr>
      </w:pPr>
    </w:p>
    <w:p w14:paraId="3C4E0524" w14:textId="77777777" w:rsidR="00034DEB" w:rsidRDefault="00034DEB" w:rsidP="00034DEB">
      <w:pPr>
        <w:rPr>
          <w:lang w:val="lt-LT"/>
        </w:rPr>
      </w:pPr>
    </w:p>
    <w:p w14:paraId="18280FFF" w14:textId="77777777" w:rsidR="00034DEB" w:rsidRDefault="00034DEB" w:rsidP="00034DEB">
      <w:pPr>
        <w:rPr>
          <w:lang w:val="lt-LT"/>
        </w:rPr>
      </w:pPr>
    </w:p>
    <w:p w14:paraId="53FA5BEA" w14:textId="77777777" w:rsidR="00034DEB" w:rsidRDefault="00034DEB" w:rsidP="00034DEB">
      <w:pPr>
        <w:pStyle w:val="Antrat2"/>
        <w:spacing w:before="0" w:after="0" w:line="240" w:lineRule="auto"/>
        <w:jc w:val="center"/>
        <w:rPr>
          <w:b w:val="0"/>
          <w:lang w:val="lt-LT"/>
        </w:rPr>
      </w:pPr>
      <w:r>
        <w:rPr>
          <w:rFonts w:ascii="Times New Roman" w:hAnsi="Times New Roman"/>
          <w:i w:val="0"/>
          <w:sz w:val="22"/>
          <w:lang w:val="lt-LT"/>
        </w:rPr>
        <w:t>III PRIEDAS</w:t>
      </w:r>
    </w:p>
    <w:p w14:paraId="46A4F547" w14:textId="77777777" w:rsidR="00034DEB" w:rsidRDefault="00034DEB" w:rsidP="00034DEB">
      <w:pPr>
        <w:rPr>
          <w:lang w:val="lt-LT"/>
        </w:rPr>
      </w:pPr>
    </w:p>
    <w:p w14:paraId="41627365" w14:textId="77777777" w:rsidR="00034DEB" w:rsidRDefault="00034DEB" w:rsidP="00034DEB">
      <w:pPr>
        <w:pStyle w:val="Antrat2"/>
        <w:spacing w:before="0" w:after="0" w:line="240" w:lineRule="auto"/>
        <w:jc w:val="center"/>
        <w:rPr>
          <w:b w:val="0"/>
          <w:lang w:val="lt-LT"/>
        </w:rPr>
      </w:pPr>
      <w:r>
        <w:rPr>
          <w:rFonts w:ascii="Times New Roman" w:hAnsi="Times New Roman"/>
          <w:i w:val="0"/>
          <w:sz w:val="22"/>
          <w:lang w:val="lt-LT"/>
        </w:rPr>
        <w:t>ŽENKLINIMAS IR PAKUOTĖS LAPELIS</w:t>
      </w:r>
    </w:p>
    <w:p w14:paraId="78F1B1EB" w14:textId="77777777" w:rsidR="00034DEB" w:rsidRDefault="00034DEB" w:rsidP="00034DEB">
      <w:pPr>
        <w:rPr>
          <w:lang w:val="lt-LT"/>
        </w:rPr>
      </w:pPr>
      <w:r>
        <w:rPr>
          <w:snapToGrid w:val="0"/>
          <w:lang w:val="lt-LT"/>
        </w:rPr>
        <w:br w:type="page"/>
      </w:r>
    </w:p>
    <w:p w14:paraId="6B438878" w14:textId="77777777" w:rsidR="00034DEB" w:rsidRDefault="00034DEB" w:rsidP="00034DEB">
      <w:pPr>
        <w:rPr>
          <w:lang w:val="lt-LT"/>
        </w:rPr>
      </w:pPr>
    </w:p>
    <w:p w14:paraId="18D7466D" w14:textId="77777777" w:rsidR="00034DEB" w:rsidRDefault="00034DEB" w:rsidP="00034DEB">
      <w:pPr>
        <w:rPr>
          <w:lang w:val="lt-LT"/>
        </w:rPr>
      </w:pPr>
    </w:p>
    <w:p w14:paraId="15B58D8E" w14:textId="77777777" w:rsidR="00034DEB" w:rsidRDefault="00034DEB" w:rsidP="00034DEB">
      <w:pPr>
        <w:rPr>
          <w:lang w:val="lt-LT"/>
        </w:rPr>
      </w:pPr>
    </w:p>
    <w:p w14:paraId="71043EC6" w14:textId="77777777" w:rsidR="00034DEB" w:rsidRDefault="00034DEB" w:rsidP="00034DEB">
      <w:pPr>
        <w:rPr>
          <w:lang w:val="lt-LT"/>
        </w:rPr>
      </w:pPr>
    </w:p>
    <w:p w14:paraId="4AE928FE" w14:textId="77777777" w:rsidR="00034DEB" w:rsidRDefault="00034DEB" w:rsidP="00034DEB">
      <w:pPr>
        <w:rPr>
          <w:lang w:val="lt-LT"/>
        </w:rPr>
      </w:pPr>
    </w:p>
    <w:p w14:paraId="6DD663E0" w14:textId="77777777" w:rsidR="00034DEB" w:rsidRDefault="00034DEB" w:rsidP="00034DEB">
      <w:pPr>
        <w:rPr>
          <w:lang w:val="lt-LT"/>
        </w:rPr>
      </w:pPr>
    </w:p>
    <w:p w14:paraId="54C26CC7" w14:textId="77777777" w:rsidR="00034DEB" w:rsidRDefault="00034DEB" w:rsidP="00034DEB">
      <w:pPr>
        <w:rPr>
          <w:lang w:val="lt-LT"/>
        </w:rPr>
      </w:pPr>
    </w:p>
    <w:p w14:paraId="41D3F76B" w14:textId="77777777" w:rsidR="00034DEB" w:rsidRDefault="00034DEB" w:rsidP="00034DEB">
      <w:pPr>
        <w:rPr>
          <w:lang w:val="lt-LT"/>
        </w:rPr>
      </w:pPr>
    </w:p>
    <w:p w14:paraId="7BC797A3" w14:textId="77777777" w:rsidR="00034DEB" w:rsidRDefault="00034DEB" w:rsidP="00034DEB">
      <w:pPr>
        <w:rPr>
          <w:lang w:val="lt-LT"/>
        </w:rPr>
      </w:pPr>
    </w:p>
    <w:p w14:paraId="33114B44" w14:textId="77777777" w:rsidR="00034DEB" w:rsidRDefault="00034DEB" w:rsidP="00034DEB">
      <w:pPr>
        <w:rPr>
          <w:lang w:val="lt-LT"/>
        </w:rPr>
      </w:pPr>
    </w:p>
    <w:p w14:paraId="39813DB4" w14:textId="77777777" w:rsidR="00034DEB" w:rsidRDefault="00034DEB" w:rsidP="00034DEB">
      <w:pPr>
        <w:rPr>
          <w:lang w:val="lt-LT"/>
        </w:rPr>
      </w:pPr>
    </w:p>
    <w:p w14:paraId="2E28FF9A" w14:textId="77777777" w:rsidR="00034DEB" w:rsidRDefault="00034DEB" w:rsidP="00034DEB">
      <w:pPr>
        <w:rPr>
          <w:lang w:val="lt-LT"/>
        </w:rPr>
      </w:pPr>
    </w:p>
    <w:p w14:paraId="75E28F48" w14:textId="77777777" w:rsidR="00034DEB" w:rsidRDefault="00034DEB" w:rsidP="00034DEB">
      <w:pPr>
        <w:rPr>
          <w:lang w:val="lt-LT"/>
        </w:rPr>
      </w:pPr>
    </w:p>
    <w:p w14:paraId="0F9FC348" w14:textId="77777777" w:rsidR="00034DEB" w:rsidRDefault="00034DEB" w:rsidP="00034DEB">
      <w:pPr>
        <w:rPr>
          <w:lang w:val="lt-LT"/>
        </w:rPr>
      </w:pPr>
    </w:p>
    <w:p w14:paraId="7F135A06" w14:textId="77777777" w:rsidR="00034DEB" w:rsidRDefault="00034DEB" w:rsidP="00034DEB">
      <w:pPr>
        <w:rPr>
          <w:lang w:val="lt-LT"/>
        </w:rPr>
      </w:pPr>
    </w:p>
    <w:p w14:paraId="24719337" w14:textId="77777777" w:rsidR="00034DEB" w:rsidRDefault="00034DEB" w:rsidP="00034DEB">
      <w:pPr>
        <w:rPr>
          <w:lang w:val="lt-LT"/>
        </w:rPr>
      </w:pPr>
    </w:p>
    <w:p w14:paraId="34296259" w14:textId="77777777" w:rsidR="00034DEB" w:rsidRDefault="00034DEB" w:rsidP="00034DEB">
      <w:pPr>
        <w:rPr>
          <w:lang w:val="lt-LT"/>
        </w:rPr>
      </w:pPr>
    </w:p>
    <w:p w14:paraId="32AEC11B" w14:textId="77777777" w:rsidR="00034DEB" w:rsidRDefault="00034DEB" w:rsidP="00034DEB">
      <w:pPr>
        <w:rPr>
          <w:lang w:val="lt-LT"/>
        </w:rPr>
      </w:pPr>
    </w:p>
    <w:p w14:paraId="7532FB4D" w14:textId="77777777" w:rsidR="00034DEB" w:rsidRDefault="00034DEB" w:rsidP="00034DEB">
      <w:pPr>
        <w:rPr>
          <w:lang w:val="lt-LT"/>
        </w:rPr>
      </w:pPr>
    </w:p>
    <w:p w14:paraId="3FDFB8A7" w14:textId="77777777" w:rsidR="00034DEB" w:rsidRDefault="00034DEB" w:rsidP="00034DEB">
      <w:pPr>
        <w:rPr>
          <w:lang w:val="lt-LT"/>
        </w:rPr>
      </w:pPr>
    </w:p>
    <w:p w14:paraId="04BBA5EE" w14:textId="77777777" w:rsidR="00034DEB" w:rsidRDefault="00034DEB" w:rsidP="00034DEB">
      <w:pPr>
        <w:rPr>
          <w:lang w:val="lt-LT"/>
        </w:rPr>
      </w:pPr>
    </w:p>
    <w:p w14:paraId="2DD944F9" w14:textId="77777777" w:rsidR="00034DEB" w:rsidRDefault="00034DEB" w:rsidP="00034DEB">
      <w:pPr>
        <w:rPr>
          <w:lang w:val="lt-LT"/>
        </w:rPr>
      </w:pPr>
    </w:p>
    <w:p w14:paraId="0337D010" w14:textId="77777777" w:rsidR="00034DEB" w:rsidRDefault="00034DEB" w:rsidP="00034DEB">
      <w:pPr>
        <w:rPr>
          <w:lang w:val="lt-LT"/>
        </w:rPr>
      </w:pPr>
    </w:p>
    <w:p w14:paraId="0F35B3DB" w14:textId="77777777" w:rsidR="00034DEB" w:rsidRDefault="00034DEB" w:rsidP="00034DEB">
      <w:pPr>
        <w:pStyle w:val="Antrat2"/>
        <w:spacing w:before="0" w:after="0" w:line="240" w:lineRule="auto"/>
        <w:jc w:val="center"/>
        <w:rPr>
          <w:b w:val="0"/>
          <w:lang w:val="lt-LT"/>
        </w:rPr>
      </w:pPr>
      <w:r>
        <w:rPr>
          <w:rFonts w:ascii="Times New Roman" w:hAnsi="Times New Roman"/>
          <w:i w:val="0"/>
          <w:sz w:val="22"/>
          <w:lang w:val="lt-LT"/>
        </w:rPr>
        <w:t>A. ŽENKLINIMAS</w:t>
      </w:r>
    </w:p>
    <w:p w14:paraId="1A419B53" w14:textId="77777777" w:rsidR="00034DEB" w:rsidRDefault="00034DEB" w:rsidP="00034DEB">
      <w:pPr>
        <w:rPr>
          <w:lang w:val="lt-LT"/>
        </w:rPr>
      </w:pPr>
      <w:r>
        <w:rPr>
          <w:snapToGrid w:val="0"/>
          <w:lang w:val="lt-LT"/>
        </w:rPr>
        <w:br w:type="page"/>
      </w:r>
    </w:p>
    <w:p w14:paraId="61F0838F"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rPr>
          <w:rFonts w:asciiTheme="minorHAnsi" w:eastAsiaTheme="minorHAnsi" w:hAnsiTheme="minorHAnsi" w:cstheme="minorBidi"/>
          <w:b/>
          <w:szCs w:val="22"/>
          <w:lang w:val="lt-LT"/>
        </w:rPr>
      </w:pPr>
      <w:r>
        <w:rPr>
          <w:b/>
          <w:lang w:val="lt-LT"/>
        </w:rPr>
        <w:lastRenderedPageBreak/>
        <w:t>INFORMACIJA ANT IŠORINĖS PAKUOTĖS</w:t>
      </w:r>
    </w:p>
    <w:p w14:paraId="62F3FEEE"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ind w:left="567" w:hanging="567"/>
        <w:rPr>
          <w:b/>
          <w:lang w:val="lt-LT"/>
        </w:rPr>
      </w:pPr>
    </w:p>
    <w:p w14:paraId="4587E593"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rPr>
          <w:rFonts w:asciiTheme="minorHAnsi" w:eastAsiaTheme="minorHAnsi" w:hAnsiTheme="minorHAnsi" w:cstheme="minorBidi"/>
          <w:b/>
          <w:szCs w:val="22"/>
          <w:lang w:val="lt-LT"/>
        </w:rPr>
      </w:pPr>
      <w:r>
        <w:rPr>
          <w:b/>
          <w:lang w:val="lt-LT"/>
        </w:rPr>
        <w:t>KARTONO DĖŽUTĖ</w:t>
      </w:r>
    </w:p>
    <w:p w14:paraId="097F0E93" w14:textId="77777777" w:rsidR="00034DEB" w:rsidRDefault="00034DEB" w:rsidP="00034DEB">
      <w:pPr>
        <w:rPr>
          <w:lang w:val="lt-LT"/>
        </w:rPr>
      </w:pPr>
    </w:p>
    <w:p w14:paraId="6A5ECC88" w14:textId="77777777" w:rsidR="00034DEB" w:rsidRDefault="00034DEB" w:rsidP="00034DEB">
      <w:pPr>
        <w:rPr>
          <w:lang w:val="lt-LT"/>
        </w:rPr>
      </w:pPr>
    </w:p>
    <w:p w14:paraId="51D960E9"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inorHAnsi" w:eastAsiaTheme="minorHAnsi" w:hAnsiTheme="minorHAnsi" w:cstheme="minorBidi"/>
          <w:szCs w:val="22"/>
          <w:lang w:val="lt-LT"/>
        </w:rPr>
      </w:pPr>
      <w:r>
        <w:rPr>
          <w:b/>
          <w:lang w:val="lt-LT"/>
        </w:rPr>
        <w:t>1.</w:t>
      </w:r>
      <w:r>
        <w:rPr>
          <w:b/>
          <w:lang w:val="lt-LT"/>
        </w:rPr>
        <w:tab/>
      </w:r>
      <w:r>
        <w:rPr>
          <w:b/>
          <w:caps/>
          <w:lang w:val="lt-LT"/>
        </w:rPr>
        <w:t>VAISTINIO</w:t>
      </w:r>
      <w:r w:rsidRPr="00F5376C">
        <w:rPr>
          <w:b/>
          <w:lang w:val="lt-LT"/>
        </w:rPr>
        <w:t xml:space="preserve"> PREPARATO PAVADINIMAS</w:t>
      </w:r>
    </w:p>
    <w:p w14:paraId="1B67ACE1" w14:textId="77777777" w:rsidR="00034DEB" w:rsidRDefault="00034DEB" w:rsidP="00034DEB">
      <w:pPr>
        <w:rPr>
          <w:lang w:val="lt-LT"/>
        </w:rPr>
      </w:pPr>
    </w:p>
    <w:p w14:paraId="735FEC3B"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500 mg/6,1 mg/100 mg kietosios kapsulės</w:t>
      </w:r>
    </w:p>
    <w:p w14:paraId="41F691FD" w14:textId="77777777" w:rsidR="00034DEB" w:rsidRDefault="00034DEB" w:rsidP="00034DEB">
      <w:pPr>
        <w:rPr>
          <w:rFonts w:asciiTheme="minorHAnsi" w:eastAsiaTheme="minorHAnsi" w:hAnsiTheme="minorHAnsi" w:cstheme="minorBidi"/>
          <w:szCs w:val="22"/>
          <w:lang w:val="lt-LT"/>
        </w:rPr>
      </w:pPr>
      <w:r>
        <w:rPr>
          <w:lang w:val="lt-LT"/>
        </w:rPr>
        <w:t>Suaugusiesiems, 16 metų ir vyresniems paaugliams</w:t>
      </w:r>
    </w:p>
    <w:p w14:paraId="2B4B68CF" w14:textId="77777777" w:rsidR="00034DEB" w:rsidRPr="00A74ED2" w:rsidRDefault="00034DEB" w:rsidP="00034DEB">
      <w:pPr>
        <w:rPr>
          <w:rFonts w:asciiTheme="minorHAnsi" w:eastAsiaTheme="minorHAnsi" w:hAnsiTheme="minorHAnsi" w:cstheme="minorBidi"/>
          <w:i/>
          <w:iCs/>
          <w:szCs w:val="22"/>
          <w:lang w:val="lt-LT"/>
        </w:rPr>
      </w:pPr>
      <w:proofErr w:type="spellStart"/>
      <w:r w:rsidRPr="00A74ED2">
        <w:rPr>
          <w:i/>
          <w:iCs/>
          <w:lang w:val="lt-LT"/>
        </w:rPr>
        <w:t>Paracetamolum</w:t>
      </w:r>
      <w:proofErr w:type="spellEnd"/>
      <w:r w:rsidRPr="00A74ED2">
        <w:rPr>
          <w:i/>
          <w:iCs/>
          <w:lang w:val="lt-LT"/>
        </w:rPr>
        <w:t>/</w:t>
      </w:r>
      <w:proofErr w:type="spellStart"/>
      <w:r w:rsidRPr="00A74ED2">
        <w:rPr>
          <w:i/>
          <w:iCs/>
          <w:lang w:val="lt-LT"/>
        </w:rPr>
        <w:t>Phenylephrini</w:t>
      </w:r>
      <w:proofErr w:type="spellEnd"/>
      <w:r w:rsidRPr="00A74ED2">
        <w:rPr>
          <w:i/>
          <w:iCs/>
          <w:lang w:val="lt-LT"/>
        </w:rPr>
        <w:t xml:space="preserve"> </w:t>
      </w:r>
      <w:proofErr w:type="spellStart"/>
      <w:r w:rsidRPr="00A74ED2">
        <w:rPr>
          <w:i/>
          <w:iCs/>
          <w:lang w:val="lt-LT"/>
        </w:rPr>
        <w:t>hydrochloridum</w:t>
      </w:r>
      <w:proofErr w:type="spellEnd"/>
      <w:r w:rsidRPr="00A74ED2">
        <w:rPr>
          <w:i/>
          <w:iCs/>
          <w:lang w:val="lt-LT"/>
        </w:rPr>
        <w:t>/</w:t>
      </w:r>
      <w:proofErr w:type="spellStart"/>
      <w:r w:rsidRPr="00A74ED2">
        <w:rPr>
          <w:i/>
          <w:iCs/>
          <w:lang w:val="lt-LT"/>
        </w:rPr>
        <w:t>Guaifenesinum</w:t>
      </w:r>
      <w:proofErr w:type="spellEnd"/>
    </w:p>
    <w:p w14:paraId="07009522" w14:textId="77777777" w:rsidR="00034DEB" w:rsidRDefault="00034DEB" w:rsidP="00034DEB">
      <w:pPr>
        <w:rPr>
          <w:lang w:val="lt-LT"/>
        </w:rPr>
      </w:pPr>
    </w:p>
    <w:p w14:paraId="3C65FB37" w14:textId="77777777" w:rsidR="00034DEB" w:rsidRDefault="00034DEB" w:rsidP="00034DEB">
      <w:pPr>
        <w:rPr>
          <w:lang w:val="lt-LT"/>
        </w:rPr>
      </w:pPr>
    </w:p>
    <w:p w14:paraId="2F6339DC"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inorHAnsi" w:eastAsiaTheme="minorHAnsi" w:hAnsiTheme="minorHAnsi" w:cstheme="minorBidi"/>
          <w:b/>
          <w:szCs w:val="22"/>
          <w:lang w:val="lt-LT"/>
        </w:rPr>
      </w:pPr>
      <w:r>
        <w:rPr>
          <w:b/>
          <w:lang w:val="lt-LT"/>
        </w:rPr>
        <w:t>2.</w:t>
      </w:r>
      <w:r>
        <w:rPr>
          <w:b/>
          <w:lang w:val="lt-LT"/>
        </w:rPr>
        <w:tab/>
        <w:t>VEIKLIOJI (-IOS) MEDŽIAGA (-OS) IR JOS (-Ų) KIEKIS (-IAI)</w:t>
      </w:r>
    </w:p>
    <w:p w14:paraId="0CAF6E56" w14:textId="77777777" w:rsidR="00034DEB" w:rsidRDefault="00034DEB" w:rsidP="00034DEB">
      <w:pPr>
        <w:rPr>
          <w:lang w:val="lt-LT"/>
        </w:rPr>
      </w:pPr>
    </w:p>
    <w:p w14:paraId="4128A2AC" w14:textId="77777777" w:rsidR="00034DEB" w:rsidRDefault="00034DEB" w:rsidP="00034DEB">
      <w:pPr>
        <w:rPr>
          <w:rFonts w:asciiTheme="minorHAnsi" w:eastAsiaTheme="minorHAnsi" w:hAnsiTheme="minorHAnsi" w:cstheme="minorBidi"/>
          <w:szCs w:val="22"/>
          <w:lang w:val="lt-LT"/>
        </w:rPr>
      </w:pPr>
      <w:r>
        <w:rPr>
          <w:lang w:val="lt-LT"/>
        </w:rPr>
        <w:t>Kiekvienoje kapsulėje yra:</w:t>
      </w:r>
    </w:p>
    <w:p w14:paraId="4EF57A9F" w14:textId="77777777" w:rsidR="00034DEB" w:rsidRDefault="00034DEB" w:rsidP="00034DEB">
      <w:pPr>
        <w:rPr>
          <w:rFonts w:asciiTheme="minorHAnsi" w:eastAsiaTheme="minorHAnsi" w:hAnsiTheme="minorHAnsi" w:cstheme="minorBidi"/>
          <w:szCs w:val="22"/>
          <w:lang w:val="lt-LT"/>
        </w:rPr>
      </w:pPr>
      <w:proofErr w:type="spellStart"/>
      <w:r>
        <w:rPr>
          <w:lang w:val="lt-LT"/>
        </w:rPr>
        <w:t>Paracetamolum</w:t>
      </w:r>
      <w:proofErr w:type="spellEnd"/>
      <w:r>
        <w:rPr>
          <w:lang w:val="lt-LT"/>
        </w:rPr>
        <w:t xml:space="preserve"> 500 mg</w:t>
      </w:r>
    </w:p>
    <w:p w14:paraId="3A6E134F" w14:textId="77777777" w:rsidR="00034DEB" w:rsidRDefault="00034DEB" w:rsidP="00034DEB">
      <w:pPr>
        <w:rPr>
          <w:rFonts w:asciiTheme="minorHAnsi" w:eastAsiaTheme="minorHAnsi" w:hAnsiTheme="minorHAnsi" w:cstheme="minorBidi"/>
          <w:szCs w:val="22"/>
          <w:lang w:val="lt-LT"/>
        </w:rPr>
      </w:pPr>
      <w:proofErr w:type="spellStart"/>
      <w:r>
        <w:rPr>
          <w:lang w:val="lt-LT"/>
        </w:rPr>
        <w:t>Phenylephrini</w:t>
      </w:r>
      <w:proofErr w:type="spellEnd"/>
      <w:r>
        <w:rPr>
          <w:lang w:val="lt-LT"/>
        </w:rPr>
        <w:t xml:space="preserve"> </w:t>
      </w:r>
      <w:proofErr w:type="spellStart"/>
      <w:r>
        <w:rPr>
          <w:lang w:val="lt-LT"/>
        </w:rPr>
        <w:t>hydrochloridum</w:t>
      </w:r>
      <w:proofErr w:type="spellEnd"/>
      <w:r>
        <w:rPr>
          <w:lang w:val="lt-LT"/>
        </w:rPr>
        <w:t xml:space="preserve"> 6,1 mg</w:t>
      </w:r>
    </w:p>
    <w:p w14:paraId="2BE7869B" w14:textId="77777777" w:rsidR="00034DEB" w:rsidRDefault="00034DEB" w:rsidP="00034DEB">
      <w:pPr>
        <w:rPr>
          <w:rFonts w:asciiTheme="minorHAnsi" w:eastAsiaTheme="minorHAnsi" w:hAnsiTheme="minorHAnsi" w:cstheme="minorBidi"/>
          <w:szCs w:val="22"/>
          <w:lang w:val="lt-LT"/>
        </w:rPr>
      </w:pPr>
      <w:proofErr w:type="spellStart"/>
      <w:r>
        <w:rPr>
          <w:lang w:val="lt-LT"/>
        </w:rPr>
        <w:t>Guaifenesinum</w:t>
      </w:r>
      <w:proofErr w:type="spellEnd"/>
      <w:r>
        <w:rPr>
          <w:lang w:val="lt-LT"/>
        </w:rPr>
        <w:t xml:space="preserve"> 100 mg</w:t>
      </w:r>
    </w:p>
    <w:p w14:paraId="6C23B808" w14:textId="77777777" w:rsidR="00034DEB" w:rsidRDefault="00034DEB" w:rsidP="00034DEB">
      <w:pPr>
        <w:rPr>
          <w:lang w:val="lt-LT"/>
        </w:rPr>
      </w:pPr>
    </w:p>
    <w:p w14:paraId="3157EEF0" w14:textId="77777777" w:rsidR="00034DEB" w:rsidRDefault="00034DEB" w:rsidP="00034DEB">
      <w:pPr>
        <w:rPr>
          <w:lang w:val="lt-LT"/>
        </w:rPr>
      </w:pPr>
    </w:p>
    <w:p w14:paraId="1576338C"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inorHAnsi" w:eastAsiaTheme="minorHAnsi" w:hAnsiTheme="minorHAnsi" w:cstheme="minorBidi"/>
          <w:szCs w:val="22"/>
          <w:lang w:val="lt-LT"/>
        </w:rPr>
      </w:pPr>
      <w:r>
        <w:rPr>
          <w:b/>
          <w:lang w:val="lt-LT"/>
        </w:rPr>
        <w:t>3.</w:t>
      </w:r>
      <w:r>
        <w:rPr>
          <w:b/>
          <w:lang w:val="lt-LT"/>
        </w:rPr>
        <w:tab/>
        <w:t>PAGALBINIŲ MEDŽIAGŲ SĄRAŠAS</w:t>
      </w:r>
    </w:p>
    <w:p w14:paraId="72A44AD6" w14:textId="77777777" w:rsidR="00034DEB" w:rsidRDefault="00034DEB" w:rsidP="00034DEB">
      <w:pPr>
        <w:rPr>
          <w:lang w:val="lt-LT"/>
        </w:rPr>
      </w:pPr>
    </w:p>
    <w:p w14:paraId="23D7F0CD" w14:textId="77777777" w:rsidR="00034DEB" w:rsidRDefault="00034DEB" w:rsidP="00034DEB">
      <w:pPr>
        <w:rPr>
          <w:lang w:val="lt-LT"/>
        </w:rPr>
      </w:pPr>
    </w:p>
    <w:p w14:paraId="2E3DA218"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inorHAnsi" w:eastAsiaTheme="minorHAnsi" w:hAnsiTheme="minorHAnsi" w:cstheme="minorBidi"/>
          <w:szCs w:val="22"/>
          <w:lang w:val="lt-LT"/>
        </w:rPr>
      </w:pPr>
      <w:r>
        <w:rPr>
          <w:b/>
          <w:lang w:val="lt-LT"/>
        </w:rPr>
        <w:t>4.</w:t>
      </w:r>
      <w:r>
        <w:rPr>
          <w:b/>
          <w:lang w:val="lt-LT"/>
        </w:rPr>
        <w:tab/>
        <w:t>FARMACINĖ FORMA IR KIEKIS PAKUOTĖJE</w:t>
      </w:r>
    </w:p>
    <w:p w14:paraId="0D804059" w14:textId="77777777" w:rsidR="00034DEB" w:rsidRDefault="00034DEB" w:rsidP="00034DEB">
      <w:pPr>
        <w:rPr>
          <w:lang w:val="lt-LT"/>
        </w:rPr>
      </w:pPr>
    </w:p>
    <w:p w14:paraId="0C3150B4" w14:textId="77777777" w:rsidR="00034DEB" w:rsidRDefault="00034DEB" w:rsidP="00034DEB">
      <w:pPr>
        <w:rPr>
          <w:rFonts w:asciiTheme="minorHAnsi" w:eastAsiaTheme="minorHAnsi" w:hAnsiTheme="minorHAnsi" w:cstheme="minorBidi"/>
          <w:szCs w:val="22"/>
          <w:lang w:val="lt-LT"/>
        </w:rPr>
      </w:pPr>
      <w:r>
        <w:rPr>
          <w:lang w:val="lt-LT"/>
        </w:rPr>
        <w:t>Kietosios kapsulės</w:t>
      </w:r>
    </w:p>
    <w:p w14:paraId="5AF1CFF9" w14:textId="77777777" w:rsidR="00034DEB" w:rsidRDefault="00034DEB" w:rsidP="00034DEB">
      <w:pPr>
        <w:rPr>
          <w:rFonts w:asciiTheme="minorHAnsi" w:eastAsiaTheme="minorHAnsi" w:hAnsiTheme="minorHAnsi" w:cstheme="minorBidi"/>
          <w:szCs w:val="22"/>
          <w:lang w:val="lt-LT"/>
        </w:rPr>
      </w:pPr>
      <w:r>
        <w:rPr>
          <w:lang w:val="lt-LT"/>
        </w:rPr>
        <w:t>8 kapsulės</w:t>
      </w:r>
    </w:p>
    <w:p w14:paraId="09C46159" w14:textId="77777777" w:rsidR="00034DEB" w:rsidRDefault="00034DEB" w:rsidP="00034DEB">
      <w:pPr>
        <w:rPr>
          <w:rFonts w:asciiTheme="minorHAnsi" w:eastAsiaTheme="minorHAnsi" w:hAnsiTheme="minorHAnsi" w:cstheme="minorBidi"/>
          <w:szCs w:val="22"/>
          <w:lang w:val="lt-LT"/>
        </w:rPr>
      </w:pPr>
      <w:r>
        <w:rPr>
          <w:highlight w:val="lightGray"/>
          <w:lang w:val="lt-LT"/>
        </w:rPr>
        <w:t>16 kapsulių</w:t>
      </w:r>
    </w:p>
    <w:p w14:paraId="4DD7374C" w14:textId="77777777" w:rsidR="00034DEB" w:rsidRDefault="00034DEB" w:rsidP="00034DEB">
      <w:pPr>
        <w:rPr>
          <w:lang w:val="lt-LT"/>
        </w:rPr>
      </w:pPr>
    </w:p>
    <w:p w14:paraId="54713FA4" w14:textId="52D06663" w:rsidR="00034DEB" w:rsidRDefault="00034DEB" w:rsidP="00034DEB">
      <w:pPr>
        <w:rPr>
          <w:lang w:val="lt-LT"/>
        </w:rPr>
      </w:pPr>
    </w:p>
    <w:p w14:paraId="17A35909"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inorHAnsi" w:eastAsiaTheme="minorHAnsi" w:hAnsiTheme="minorHAnsi" w:cstheme="minorBidi"/>
          <w:szCs w:val="22"/>
          <w:lang w:val="lt-LT"/>
        </w:rPr>
      </w:pPr>
      <w:r>
        <w:rPr>
          <w:b/>
          <w:lang w:val="lt-LT"/>
        </w:rPr>
        <w:t>5.</w:t>
      </w:r>
      <w:r>
        <w:rPr>
          <w:b/>
          <w:lang w:val="lt-LT"/>
        </w:rPr>
        <w:tab/>
        <w:t>VARTOJIMO METODAS IR BŪDAS (-AI)</w:t>
      </w:r>
    </w:p>
    <w:p w14:paraId="709B7BAB" w14:textId="77777777" w:rsidR="00034DEB" w:rsidRDefault="00034DEB" w:rsidP="00034DEB">
      <w:pPr>
        <w:rPr>
          <w:lang w:val="lt-LT"/>
        </w:rPr>
      </w:pPr>
    </w:p>
    <w:p w14:paraId="17E44151" w14:textId="77777777" w:rsidR="00034DEB" w:rsidRDefault="00034DEB" w:rsidP="00034DEB">
      <w:pPr>
        <w:rPr>
          <w:rFonts w:asciiTheme="minorHAnsi" w:eastAsiaTheme="minorHAnsi" w:hAnsiTheme="minorHAnsi" w:cstheme="minorBidi"/>
          <w:szCs w:val="22"/>
          <w:lang w:val="lt-LT"/>
        </w:rPr>
      </w:pPr>
      <w:r>
        <w:rPr>
          <w:lang w:val="lt-LT"/>
        </w:rPr>
        <w:t>Vartoti per burną. Nekramtyti.</w:t>
      </w:r>
    </w:p>
    <w:p w14:paraId="2AAA6D02" w14:textId="77777777" w:rsidR="00034DEB" w:rsidRDefault="00034DEB" w:rsidP="00034DEB">
      <w:pPr>
        <w:rPr>
          <w:rFonts w:asciiTheme="minorHAnsi" w:eastAsiaTheme="minorHAnsi" w:hAnsiTheme="minorHAnsi" w:cstheme="minorBidi"/>
          <w:szCs w:val="22"/>
          <w:lang w:val="lt-LT"/>
        </w:rPr>
      </w:pPr>
      <w:r>
        <w:rPr>
          <w:lang w:val="lt-LT"/>
        </w:rPr>
        <w:t>Prieš vartojant šį vaistą atidžiai perskaitykite pakuotės lapelį.</w:t>
      </w:r>
    </w:p>
    <w:p w14:paraId="6724C27C" w14:textId="77777777" w:rsidR="00034DEB" w:rsidRDefault="00034DEB" w:rsidP="00034DEB">
      <w:pPr>
        <w:rPr>
          <w:lang w:val="lt-LT"/>
        </w:rPr>
      </w:pPr>
    </w:p>
    <w:p w14:paraId="08460A4F" w14:textId="77777777" w:rsidR="00034DEB" w:rsidRDefault="00034DEB" w:rsidP="00034DEB">
      <w:pPr>
        <w:rPr>
          <w:lang w:val="lt-LT"/>
        </w:rPr>
      </w:pPr>
    </w:p>
    <w:p w14:paraId="02062476"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inorHAnsi" w:eastAsiaTheme="minorHAnsi" w:hAnsiTheme="minorHAnsi" w:cstheme="minorBidi"/>
          <w:szCs w:val="22"/>
          <w:lang w:val="lt-LT"/>
        </w:rPr>
      </w:pPr>
      <w:r>
        <w:rPr>
          <w:b/>
          <w:lang w:val="lt-LT"/>
        </w:rPr>
        <w:t>6.</w:t>
      </w:r>
      <w:r>
        <w:rPr>
          <w:b/>
          <w:lang w:val="lt-LT"/>
        </w:rPr>
        <w:tab/>
        <w:t>SPECIALUS ĮSPĖJIMAS, KAD VAISTINĮ PREPARATĄ BŪTINA LAIKYTI VAIKAMS NEPASTEBIMOJE IR  NEPASIEKIAMOJE VIETOJE</w:t>
      </w:r>
    </w:p>
    <w:p w14:paraId="40B17957" w14:textId="77777777" w:rsidR="00034DEB" w:rsidRDefault="00034DEB" w:rsidP="00034DEB">
      <w:pPr>
        <w:rPr>
          <w:lang w:val="lt-LT"/>
        </w:rPr>
      </w:pPr>
    </w:p>
    <w:p w14:paraId="7388DA78" w14:textId="77777777" w:rsidR="00034DEB" w:rsidRDefault="00034DEB" w:rsidP="00034DEB">
      <w:pPr>
        <w:rPr>
          <w:rFonts w:asciiTheme="minorHAnsi" w:eastAsiaTheme="minorHAnsi" w:hAnsiTheme="minorHAnsi" w:cstheme="minorBidi"/>
          <w:szCs w:val="22"/>
          <w:lang w:val="lt-LT"/>
        </w:rPr>
      </w:pPr>
      <w:r>
        <w:rPr>
          <w:lang w:val="lt-LT"/>
        </w:rPr>
        <w:t>Laikyti vaikams nepastebimoje ir nepasiekiamoje vietoje.</w:t>
      </w:r>
    </w:p>
    <w:p w14:paraId="64321298" w14:textId="77777777" w:rsidR="00034DEB" w:rsidRDefault="00034DEB" w:rsidP="00034DEB">
      <w:pPr>
        <w:rPr>
          <w:lang w:val="lt-LT"/>
        </w:rPr>
      </w:pPr>
    </w:p>
    <w:p w14:paraId="70004BB9" w14:textId="77777777" w:rsidR="00034DEB" w:rsidRDefault="00034DEB" w:rsidP="00034DEB">
      <w:pPr>
        <w:rPr>
          <w:lang w:val="lt-LT"/>
        </w:rPr>
      </w:pPr>
    </w:p>
    <w:p w14:paraId="5665F7BC"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inorHAnsi" w:eastAsiaTheme="minorHAnsi" w:hAnsiTheme="minorHAnsi" w:cstheme="minorBidi"/>
          <w:szCs w:val="22"/>
          <w:lang w:val="lt-LT"/>
        </w:rPr>
      </w:pPr>
      <w:r>
        <w:rPr>
          <w:b/>
          <w:lang w:val="lt-LT"/>
        </w:rPr>
        <w:t>7.</w:t>
      </w:r>
      <w:r>
        <w:rPr>
          <w:b/>
          <w:lang w:val="lt-LT"/>
        </w:rPr>
        <w:tab/>
        <w:t xml:space="preserve">KITAS (-I) </w:t>
      </w:r>
      <w:r w:rsidRPr="00F5376C">
        <w:rPr>
          <w:b/>
          <w:lang w:val="pt-PT"/>
        </w:rPr>
        <w:t>SPECIALUS (-ŪS) ĮSPĖJIMAS (-AI) (JEI REIKIA)</w:t>
      </w:r>
    </w:p>
    <w:p w14:paraId="20DDC722" w14:textId="77777777" w:rsidR="00034DEB" w:rsidRDefault="00034DEB" w:rsidP="00034DEB">
      <w:pPr>
        <w:rPr>
          <w:lang w:val="lt-LT"/>
        </w:rPr>
      </w:pPr>
    </w:p>
    <w:p w14:paraId="772D230A" w14:textId="77777777" w:rsidR="00034DEB" w:rsidRDefault="00034DEB" w:rsidP="00034DEB">
      <w:pPr>
        <w:rPr>
          <w:lang w:val="lt-LT"/>
        </w:rPr>
      </w:pPr>
    </w:p>
    <w:p w14:paraId="19A61F9C"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inorHAnsi" w:eastAsiaTheme="minorHAnsi" w:hAnsiTheme="minorHAnsi" w:cstheme="minorBidi"/>
          <w:szCs w:val="22"/>
          <w:lang w:val="lt-LT"/>
        </w:rPr>
      </w:pPr>
      <w:r>
        <w:rPr>
          <w:b/>
          <w:lang w:val="lt-LT"/>
        </w:rPr>
        <w:t>8.</w:t>
      </w:r>
      <w:r>
        <w:rPr>
          <w:b/>
          <w:lang w:val="lt-LT"/>
        </w:rPr>
        <w:tab/>
        <w:t>TINKAMUMO LAIKAS</w:t>
      </w:r>
    </w:p>
    <w:p w14:paraId="15176995" w14:textId="77777777" w:rsidR="00034DEB" w:rsidRDefault="00034DEB" w:rsidP="00034DEB">
      <w:pPr>
        <w:rPr>
          <w:lang w:val="lt-LT"/>
        </w:rPr>
      </w:pPr>
    </w:p>
    <w:p w14:paraId="3E3A3EAA" w14:textId="77777777" w:rsidR="00034DEB" w:rsidRDefault="00034DEB" w:rsidP="00034DEB">
      <w:pPr>
        <w:rPr>
          <w:rFonts w:asciiTheme="minorHAnsi" w:eastAsiaTheme="minorHAnsi" w:hAnsiTheme="minorHAnsi" w:cstheme="minorBidi"/>
          <w:szCs w:val="22"/>
          <w:lang w:val="lt-LT"/>
        </w:rPr>
      </w:pPr>
      <w:r>
        <w:rPr>
          <w:lang w:val="lt-LT"/>
        </w:rPr>
        <w:t>Tinka iki {mm/MMMM}</w:t>
      </w:r>
    </w:p>
    <w:p w14:paraId="5B82C8D0" w14:textId="77777777" w:rsidR="00034DEB" w:rsidRDefault="00034DEB" w:rsidP="00034DEB">
      <w:pPr>
        <w:rPr>
          <w:lang w:val="lt-LT"/>
        </w:rPr>
      </w:pPr>
    </w:p>
    <w:p w14:paraId="435EB139" w14:textId="77777777" w:rsidR="00034DEB" w:rsidRDefault="00034DEB" w:rsidP="00034DEB">
      <w:pPr>
        <w:rPr>
          <w:lang w:val="lt-LT"/>
        </w:rPr>
      </w:pPr>
    </w:p>
    <w:p w14:paraId="22C1B37F" w14:textId="77777777" w:rsidR="00034DEB" w:rsidRDefault="00034DEB" w:rsidP="00034DEB">
      <w:pPr>
        <w:keepNext/>
        <w:pBdr>
          <w:top w:val="single" w:sz="4" w:space="1" w:color="auto"/>
          <w:left w:val="single" w:sz="4" w:space="4" w:color="auto"/>
          <w:bottom w:val="single" w:sz="4" w:space="1" w:color="auto"/>
          <w:right w:val="single" w:sz="4" w:space="4" w:color="auto"/>
        </w:pBdr>
        <w:spacing w:line="240" w:lineRule="auto"/>
        <w:ind w:left="567" w:hanging="567"/>
        <w:outlineLvl w:val="0"/>
        <w:rPr>
          <w:rFonts w:asciiTheme="minorHAnsi" w:eastAsiaTheme="minorHAnsi" w:hAnsiTheme="minorHAnsi" w:cstheme="minorBidi"/>
          <w:szCs w:val="22"/>
          <w:lang w:val="lt-LT"/>
        </w:rPr>
      </w:pPr>
      <w:r>
        <w:rPr>
          <w:b/>
          <w:lang w:val="lt-LT"/>
        </w:rPr>
        <w:t>9.</w:t>
      </w:r>
      <w:r>
        <w:rPr>
          <w:b/>
          <w:lang w:val="lt-LT"/>
        </w:rPr>
        <w:tab/>
        <w:t>SPECIALIOS LAIKYMO SĄLYGOS</w:t>
      </w:r>
    </w:p>
    <w:p w14:paraId="7C0FD62A" w14:textId="77777777" w:rsidR="00034DEB" w:rsidRDefault="00034DEB" w:rsidP="00034DEB">
      <w:pPr>
        <w:rPr>
          <w:lang w:val="lt-LT"/>
        </w:rPr>
      </w:pPr>
    </w:p>
    <w:p w14:paraId="069810F5" w14:textId="74001A3E" w:rsidR="00034DEB" w:rsidRDefault="00034DEB" w:rsidP="00034DEB">
      <w:pPr>
        <w:tabs>
          <w:tab w:val="clear" w:pos="567"/>
          <w:tab w:val="left" w:pos="1296"/>
        </w:tabs>
        <w:spacing w:line="240" w:lineRule="auto"/>
        <w:rPr>
          <w:rFonts w:asciiTheme="minorHAnsi" w:eastAsiaTheme="minorHAnsi" w:hAnsiTheme="minorHAnsi" w:cstheme="minorBidi"/>
          <w:color w:val="0D0D0D"/>
          <w:szCs w:val="22"/>
          <w:lang w:val="lt-LT"/>
        </w:rPr>
      </w:pPr>
      <w:r>
        <w:rPr>
          <w:color w:val="0D0D0D"/>
          <w:lang w:val="lt-LT"/>
        </w:rPr>
        <w:t>Laikyti ne aukštesnėje kaip 25</w:t>
      </w:r>
      <w:r w:rsidR="00264B39">
        <w:rPr>
          <w:color w:val="0D0D0D"/>
          <w:lang w:val="lt-LT"/>
        </w:rPr>
        <w:t> </w:t>
      </w:r>
      <w:r>
        <w:rPr>
          <w:color w:val="0D0D0D"/>
          <w:lang w:val="lt-LT"/>
        </w:rPr>
        <w:t>°C temperatūroje.</w:t>
      </w:r>
    </w:p>
    <w:p w14:paraId="12CF38AF" w14:textId="77777777" w:rsidR="00034DEB" w:rsidRDefault="00034DEB" w:rsidP="00034DEB">
      <w:pPr>
        <w:rPr>
          <w:lang w:val="lt-LT"/>
        </w:rPr>
      </w:pPr>
    </w:p>
    <w:p w14:paraId="32BE5576" w14:textId="77777777" w:rsidR="00034DEB" w:rsidRDefault="00034DEB" w:rsidP="00034DEB">
      <w:pPr>
        <w:rPr>
          <w:lang w:val="lt-LT"/>
        </w:rPr>
      </w:pPr>
    </w:p>
    <w:p w14:paraId="4AE15912"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outlineLvl w:val="0"/>
        <w:rPr>
          <w:rFonts w:asciiTheme="minorHAnsi" w:eastAsiaTheme="minorHAnsi" w:hAnsiTheme="minorHAnsi" w:cstheme="minorBidi"/>
          <w:b/>
          <w:szCs w:val="22"/>
          <w:lang w:val="lt-LT"/>
        </w:rPr>
      </w:pPr>
      <w:r>
        <w:rPr>
          <w:b/>
          <w:lang w:val="lt-LT"/>
        </w:rPr>
        <w:t>10.</w:t>
      </w:r>
      <w:r>
        <w:rPr>
          <w:b/>
          <w:lang w:val="lt-LT"/>
        </w:rPr>
        <w:tab/>
        <w:t xml:space="preserve">SPECIALIOS ATSARGUMO PRIEMONĖS DĖL NESUVARTOTO VAISTINIO PREPARATO AR JO ATLIEKŲ </w:t>
      </w:r>
      <w:r w:rsidRPr="00F5376C">
        <w:rPr>
          <w:b/>
          <w:lang w:val="lt-LT"/>
        </w:rPr>
        <w:t>TVARKYMO (JEI REIKIA)</w:t>
      </w:r>
    </w:p>
    <w:p w14:paraId="4222F323" w14:textId="77777777" w:rsidR="00034DEB" w:rsidRDefault="00034DEB" w:rsidP="00034DEB">
      <w:pPr>
        <w:rPr>
          <w:lang w:val="lt-LT"/>
        </w:rPr>
      </w:pPr>
    </w:p>
    <w:p w14:paraId="51D65942" w14:textId="77777777" w:rsidR="00034DEB" w:rsidRDefault="00034DEB" w:rsidP="00034DEB">
      <w:pPr>
        <w:rPr>
          <w:lang w:val="lt-LT"/>
        </w:rPr>
      </w:pPr>
    </w:p>
    <w:p w14:paraId="272B271F"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outlineLvl w:val="0"/>
        <w:rPr>
          <w:rFonts w:asciiTheme="minorHAnsi" w:eastAsiaTheme="minorHAnsi" w:hAnsiTheme="minorHAnsi" w:cstheme="minorBidi"/>
          <w:b/>
          <w:szCs w:val="22"/>
          <w:lang w:val="lt-LT"/>
        </w:rPr>
      </w:pPr>
      <w:r>
        <w:rPr>
          <w:b/>
          <w:lang w:val="lt-LT"/>
        </w:rPr>
        <w:t>11.</w:t>
      </w:r>
      <w:r>
        <w:rPr>
          <w:b/>
          <w:lang w:val="lt-LT"/>
        </w:rPr>
        <w:tab/>
      </w:r>
      <w:r>
        <w:rPr>
          <w:b/>
          <w:caps/>
          <w:lang w:val="lt-LT"/>
        </w:rPr>
        <w:t xml:space="preserve"> REGISTRUOTOJO PAVADINIMAS IR ADRESAS</w:t>
      </w:r>
    </w:p>
    <w:p w14:paraId="3D88AA8D" w14:textId="77777777" w:rsidR="00034DEB" w:rsidRDefault="00034DEB" w:rsidP="00034DEB">
      <w:pPr>
        <w:rPr>
          <w:lang w:val="lt-LT"/>
        </w:rPr>
      </w:pPr>
    </w:p>
    <w:p w14:paraId="17804D47" w14:textId="77777777" w:rsidR="002F074B" w:rsidRPr="00F5376C" w:rsidRDefault="002F074B" w:rsidP="002F074B">
      <w:pPr>
        <w:rPr>
          <w:szCs w:val="22"/>
          <w:lang w:val="pt-PT"/>
        </w:rPr>
      </w:pPr>
      <w:r w:rsidRPr="00F5376C">
        <w:rPr>
          <w:szCs w:val="22"/>
          <w:lang w:val="pt-PT"/>
        </w:rPr>
        <w:t xml:space="preserve">Haleon Hungary Kft. </w:t>
      </w:r>
    </w:p>
    <w:p w14:paraId="3021604E" w14:textId="07A6A14C" w:rsidR="002F074B" w:rsidRPr="00F5376C" w:rsidRDefault="00BE2F88" w:rsidP="002F074B">
      <w:pPr>
        <w:rPr>
          <w:szCs w:val="22"/>
          <w:lang w:val="pt-PT"/>
        </w:rPr>
      </w:pPr>
      <w:r w:rsidRPr="00F5376C">
        <w:rPr>
          <w:szCs w:val="22"/>
          <w:lang w:val="pt-PT"/>
        </w:rPr>
        <w:t xml:space="preserve">1124 Budapest, </w:t>
      </w:r>
      <w:r w:rsidR="002F074B" w:rsidRPr="00F5376C">
        <w:rPr>
          <w:szCs w:val="22"/>
          <w:lang w:val="pt-PT"/>
        </w:rPr>
        <w:t>Csörsz utca 43</w:t>
      </w:r>
    </w:p>
    <w:p w14:paraId="7EFB0B10" w14:textId="34EB7B36" w:rsidR="002F074B" w:rsidRPr="00F5376C" w:rsidRDefault="002F074B" w:rsidP="00A74ED2">
      <w:pPr>
        <w:spacing w:line="240" w:lineRule="auto"/>
        <w:rPr>
          <w:szCs w:val="22"/>
          <w:lang w:val="pt-PT"/>
        </w:rPr>
      </w:pPr>
      <w:r w:rsidRPr="00F5376C">
        <w:rPr>
          <w:szCs w:val="22"/>
          <w:lang w:val="pt-PT"/>
        </w:rPr>
        <w:t>Vengrija</w:t>
      </w:r>
    </w:p>
    <w:p w14:paraId="325F45B6" w14:textId="329D6177" w:rsidR="00034DEB" w:rsidRDefault="00034DEB" w:rsidP="00034DEB">
      <w:pPr>
        <w:rPr>
          <w:lang w:val="lt-LT"/>
        </w:rPr>
      </w:pPr>
    </w:p>
    <w:p w14:paraId="0C023515" w14:textId="77777777" w:rsidR="00034DEB" w:rsidRDefault="00034DEB" w:rsidP="00034DEB">
      <w:pPr>
        <w:rPr>
          <w:lang w:val="lt-LT"/>
        </w:rPr>
      </w:pPr>
    </w:p>
    <w:p w14:paraId="4BBB1190"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outlineLvl w:val="0"/>
        <w:rPr>
          <w:rFonts w:asciiTheme="minorHAnsi" w:eastAsiaTheme="minorHAnsi" w:hAnsiTheme="minorHAnsi" w:cstheme="minorBidi"/>
          <w:szCs w:val="22"/>
          <w:lang w:val="lt-LT"/>
        </w:rPr>
      </w:pPr>
      <w:r>
        <w:rPr>
          <w:b/>
          <w:lang w:val="lt-LT"/>
        </w:rPr>
        <w:t>12.</w:t>
      </w:r>
      <w:r>
        <w:rPr>
          <w:b/>
          <w:lang w:val="lt-LT"/>
        </w:rPr>
        <w:tab/>
        <w:t xml:space="preserve">REGISTRACIJOS PAŽYMĖJIMO NUMERIS (-IAI) </w:t>
      </w:r>
    </w:p>
    <w:p w14:paraId="629D9E39" w14:textId="77777777" w:rsidR="00034DEB" w:rsidRDefault="00034DEB" w:rsidP="00034DEB">
      <w:pPr>
        <w:rPr>
          <w:lang w:val="lt-LT"/>
        </w:rPr>
      </w:pPr>
    </w:p>
    <w:p w14:paraId="4825D1D4" w14:textId="77777777" w:rsidR="00F25D4C" w:rsidRPr="00F25D4C" w:rsidRDefault="00F25D4C" w:rsidP="00F25D4C">
      <w:pPr>
        <w:rPr>
          <w:shd w:val="clear" w:color="auto" w:fill="D9D9D9" w:themeFill="background1" w:themeFillShade="D9"/>
          <w:lang w:val="lt-LT"/>
        </w:rPr>
      </w:pPr>
      <w:r w:rsidRPr="00F25D4C">
        <w:rPr>
          <w:lang w:val="lt-LT"/>
        </w:rPr>
        <w:t xml:space="preserve">LT/1/16/3913/001 </w:t>
      </w:r>
      <w:r w:rsidRPr="00F25D4C">
        <w:rPr>
          <w:shd w:val="clear" w:color="auto" w:fill="D9D9D9" w:themeFill="background1" w:themeFillShade="D9"/>
          <w:lang w:val="lt-LT"/>
        </w:rPr>
        <w:t>– N8</w:t>
      </w:r>
    </w:p>
    <w:p w14:paraId="20D593AD" w14:textId="6DEF7ED1" w:rsidR="00034DEB" w:rsidRDefault="00F25D4C" w:rsidP="00F25D4C">
      <w:pPr>
        <w:rPr>
          <w:lang w:val="lt-LT"/>
        </w:rPr>
      </w:pPr>
      <w:r w:rsidRPr="00F25D4C">
        <w:rPr>
          <w:shd w:val="clear" w:color="auto" w:fill="D9D9D9" w:themeFill="background1" w:themeFillShade="D9"/>
          <w:lang w:val="lt-LT"/>
        </w:rPr>
        <w:t>LT/1/16/3913/002 – N16</w:t>
      </w:r>
    </w:p>
    <w:p w14:paraId="17E0F8BC" w14:textId="77777777" w:rsidR="00F25D4C" w:rsidRDefault="00F25D4C" w:rsidP="00F25D4C">
      <w:pPr>
        <w:rPr>
          <w:lang w:val="lt-LT"/>
        </w:rPr>
      </w:pPr>
    </w:p>
    <w:p w14:paraId="3C8F28AB" w14:textId="77777777" w:rsidR="00034DEB" w:rsidRDefault="00034DEB" w:rsidP="00034DEB">
      <w:pPr>
        <w:rPr>
          <w:lang w:val="lt-LT"/>
        </w:rPr>
      </w:pPr>
    </w:p>
    <w:p w14:paraId="5B17F346"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outlineLvl w:val="0"/>
        <w:rPr>
          <w:rFonts w:asciiTheme="minorHAnsi" w:eastAsiaTheme="minorHAnsi" w:hAnsiTheme="minorHAnsi" w:cstheme="minorBidi"/>
          <w:szCs w:val="22"/>
          <w:lang w:val="lt-LT"/>
        </w:rPr>
      </w:pPr>
      <w:r>
        <w:rPr>
          <w:b/>
          <w:lang w:val="lt-LT"/>
        </w:rPr>
        <w:t>13.</w:t>
      </w:r>
      <w:r>
        <w:rPr>
          <w:b/>
          <w:lang w:val="lt-LT"/>
        </w:rPr>
        <w:tab/>
        <w:t xml:space="preserve">SERIJOS NUMERIS </w:t>
      </w:r>
    </w:p>
    <w:p w14:paraId="40DCA563" w14:textId="77777777" w:rsidR="00034DEB" w:rsidRDefault="00034DEB" w:rsidP="00034DEB">
      <w:pPr>
        <w:rPr>
          <w:lang w:val="lt-LT"/>
        </w:rPr>
      </w:pPr>
    </w:p>
    <w:p w14:paraId="6BC1A273" w14:textId="77777777" w:rsidR="00034DEB" w:rsidRDefault="00034DEB" w:rsidP="00034DEB">
      <w:pPr>
        <w:rPr>
          <w:rFonts w:asciiTheme="minorHAnsi" w:eastAsiaTheme="minorHAnsi" w:hAnsiTheme="minorHAnsi" w:cstheme="minorBidi"/>
          <w:szCs w:val="22"/>
          <w:lang w:val="lt-LT"/>
        </w:rPr>
      </w:pPr>
      <w:r>
        <w:rPr>
          <w:lang w:val="lt-LT"/>
        </w:rPr>
        <w:t>Serija</w:t>
      </w:r>
    </w:p>
    <w:p w14:paraId="7E820DA9" w14:textId="77777777" w:rsidR="00034DEB" w:rsidRDefault="00034DEB" w:rsidP="00034DEB">
      <w:pPr>
        <w:rPr>
          <w:lang w:val="lt-LT"/>
        </w:rPr>
      </w:pPr>
    </w:p>
    <w:p w14:paraId="5E52FE36" w14:textId="77777777" w:rsidR="00034DEB" w:rsidRDefault="00034DEB" w:rsidP="00034DEB">
      <w:pPr>
        <w:rPr>
          <w:lang w:val="lt-LT"/>
        </w:rPr>
      </w:pPr>
    </w:p>
    <w:p w14:paraId="30EF3429"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outlineLvl w:val="0"/>
        <w:rPr>
          <w:rFonts w:asciiTheme="minorHAnsi" w:eastAsiaTheme="minorHAnsi" w:hAnsiTheme="minorHAnsi" w:cstheme="minorBidi"/>
          <w:szCs w:val="22"/>
          <w:lang w:val="lt-LT"/>
        </w:rPr>
      </w:pPr>
      <w:r>
        <w:rPr>
          <w:b/>
          <w:lang w:val="lt-LT"/>
        </w:rPr>
        <w:t>14.</w:t>
      </w:r>
      <w:r>
        <w:rPr>
          <w:b/>
          <w:lang w:val="lt-LT"/>
        </w:rPr>
        <w:tab/>
        <w:t>PARDAVIMO (IŠDAVIMO) TVARKA</w:t>
      </w:r>
    </w:p>
    <w:p w14:paraId="63B0DADD" w14:textId="77777777" w:rsidR="00034DEB" w:rsidRDefault="00034DEB" w:rsidP="00034DEB">
      <w:pPr>
        <w:rPr>
          <w:lang w:val="lt-LT"/>
        </w:rPr>
      </w:pPr>
    </w:p>
    <w:p w14:paraId="12C9458D" w14:textId="77777777" w:rsidR="00034DEB" w:rsidRDefault="00034DEB" w:rsidP="00034DEB">
      <w:pPr>
        <w:rPr>
          <w:rFonts w:asciiTheme="minorHAnsi" w:eastAsiaTheme="minorHAnsi" w:hAnsiTheme="minorHAnsi" w:cstheme="minorBidi"/>
          <w:szCs w:val="22"/>
          <w:lang w:val="lt-LT"/>
        </w:rPr>
      </w:pPr>
      <w:r>
        <w:rPr>
          <w:lang w:val="lt-LT"/>
        </w:rPr>
        <w:t>Nereceptinis vaist</w:t>
      </w:r>
      <w:r w:rsidR="003416A9">
        <w:rPr>
          <w:lang w:val="lt-LT"/>
        </w:rPr>
        <w:t>as</w:t>
      </w:r>
    </w:p>
    <w:p w14:paraId="4E7DEFF7" w14:textId="77777777" w:rsidR="00034DEB" w:rsidRDefault="00034DEB" w:rsidP="00034DEB">
      <w:pPr>
        <w:rPr>
          <w:lang w:val="lt-LT"/>
        </w:rPr>
      </w:pPr>
    </w:p>
    <w:p w14:paraId="506BA3FB" w14:textId="77777777" w:rsidR="00034DEB" w:rsidRDefault="00034DEB" w:rsidP="00034DEB">
      <w:pPr>
        <w:rPr>
          <w:lang w:val="lt-LT"/>
        </w:rPr>
      </w:pPr>
    </w:p>
    <w:p w14:paraId="4C7EB870" w14:textId="77777777" w:rsidR="00034DEB" w:rsidRDefault="00034DEB" w:rsidP="00034DEB">
      <w:pPr>
        <w:pBdr>
          <w:top w:val="single" w:sz="4" w:space="2" w:color="auto"/>
          <w:left w:val="single" w:sz="4" w:space="4" w:color="auto"/>
          <w:bottom w:val="single" w:sz="4" w:space="1" w:color="auto"/>
          <w:right w:val="single" w:sz="4" w:space="4" w:color="auto"/>
        </w:pBdr>
        <w:spacing w:line="240" w:lineRule="auto"/>
        <w:outlineLvl w:val="0"/>
        <w:rPr>
          <w:rFonts w:asciiTheme="minorHAnsi" w:eastAsiaTheme="minorHAnsi" w:hAnsiTheme="minorHAnsi" w:cstheme="minorBidi"/>
          <w:szCs w:val="22"/>
          <w:lang w:val="lt-LT"/>
        </w:rPr>
      </w:pPr>
      <w:r>
        <w:rPr>
          <w:b/>
          <w:lang w:val="lt-LT"/>
        </w:rPr>
        <w:t>15.</w:t>
      </w:r>
      <w:r>
        <w:rPr>
          <w:b/>
          <w:lang w:val="lt-LT"/>
        </w:rPr>
        <w:tab/>
        <w:t>VARTOJIMO INSTRUKCIJA</w:t>
      </w:r>
    </w:p>
    <w:p w14:paraId="34767BE0" w14:textId="4E9BB7E1" w:rsidR="00034DEB" w:rsidRDefault="00034DEB" w:rsidP="00034DEB">
      <w:pPr>
        <w:rPr>
          <w:lang w:val="lt-LT"/>
        </w:rPr>
      </w:pPr>
    </w:p>
    <w:p w14:paraId="149E35CC" w14:textId="77777777" w:rsidR="00BC1871" w:rsidRPr="00DA6531" w:rsidRDefault="00BC1871" w:rsidP="00BC1871">
      <w:pPr>
        <w:rPr>
          <w:b/>
          <w:bCs/>
          <w:highlight w:val="lightGray"/>
          <w:lang w:val="lt-LT"/>
        </w:rPr>
      </w:pPr>
      <w:r w:rsidRPr="00DA6531">
        <w:rPr>
          <w:b/>
          <w:bCs/>
          <w:highlight w:val="lightGray"/>
          <w:lang w:val="lt-LT"/>
        </w:rPr>
        <w:t>KAM SKIRTAS THERAFLU?</w:t>
      </w:r>
    </w:p>
    <w:p w14:paraId="1482A070" w14:textId="77777777" w:rsidR="00BC1871" w:rsidRPr="00DA6531" w:rsidRDefault="00BC1871" w:rsidP="00BC1871">
      <w:pPr>
        <w:rPr>
          <w:highlight w:val="lightGray"/>
          <w:lang w:val="lt-LT"/>
        </w:rPr>
      </w:pPr>
      <w:r w:rsidRPr="00DA6531">
        <w:rPr>
          <w:highlight w:val="lightGray"/>
          <w:lang w:val="lt-LT"/>
        </w:rPr>
        <w:t xml:space="preserve">Trumpalaikiam peršalimo, </w:t>
      </w:r>
      <w:proofErr w:type="spellStart"/>
      <w:r w:rsidRPr="00DA6531">
        <w:rPr>
          <w:highlight w:val="lightGray"/>
          <w:lang w:val="lt-LT"/>
        </w:rPr>
        <w:t>šaltkrėčio</w:t>
      </w:r>
      <w:proofErr w:type="spellEnd"/>
      <w:r w:rsidRPr="00DA6531">
        <w:rPr>
          <w:highlight w:val="lightGray"/>
          <w:lang w:val="lt-LT"/>
        </w:rPr>
        <w:t xml:space="preserve"> ir gripo simptomų lengvinimui. Simptomai pasireiškia lengvo ir vidutinio intensyvumo skausmu, karščiavimu, nosies užgulimu ir krūtininiu kosuliu. </w:t>
      </w:r>
      <w:proofErr w:type="spellStart"/>
      <w:r w:rsidRPr="00DA6531">
        <w:rPr>
          <w:highlight w:val="lightGray"/>
          <w:lang w:val="lt-LT"/>
        </w:rPr>
        <w:t>Theraflu</w:t>
      </w:r>
      <w:proofErr w:type="spellEnd"/>
      <w:r w:rsidRPr="00DA6531">
        <w:rPr>
          <w:highlight w:val="lightGray"/>
          <w:lang w:val="lt-LT"/>
        </w:rPr>
        <w:t xml:space="preserve"> turi atsikosėjimą skatinantį poveikį esant krūtininiam kosuliui (skystina gleives). </w:t>
      </w:r>
    </w:p>
    <w:p w14:paraId="7251AD8B" w14:textId="77777777" w:rsidR="00BC1871" w:rsidRPr="00DA6531" w:rsidRDefault="00BC1871" w:rsidP="00BC1871">
      <w:pPr>
        <w:rPr>
          <w:highlight w:val="lightGray"/>
          <w:lang w:val="lt-LT"/>
        </w:rPr>
      </w:pPr>
    </w:p>
    <w:p w14:paraId="427BAAED" w14:textId="77777777" w:rsidR="00BC1871" w:rsidRPr="00DA6531" w:rsidRDefault="00BC1871" w:rsidP="00BC1871">
      <w:pPr>
        <w:rPr>
          <w:b/>
          <w:bCs/>
          <w:highlight w:val="lightGray"/>
          <w:lang w:val="lt-LT"/>
        </w:rPr>
      </w:pPr>
      <w:r w:rsidRPr="00DA6531">
        <w:rPr>
          <w:b/>
          <w:bCs/>
          <w:highlight w:val="lightGray"/>
          <w:lang w:val="lt-LT"/>
        </w:rPr>
        <w:t>KAIP VARTOTI THERAFLU?</w:t>
      </w:r>
    </w:p>
    <w:p w14:paraId="7F928733" w14:textId="192E5ACF" w:rsidR="00BC1871" w:rsidRPr="00DA6531" w:rsidRDefault="00BC1871" w:rsidP="00BC1871">
      <w:pPr>
        <w:rPr>
          <w:rFonts w:asciiTheme="minorHAnsi" w:eastAsiaTheme="minorHAnsi" w:hAnsiTheme="minorHAnsi" w:cstheme="minorBidi"/>
          <w:szCs w:val="22"/>
          <w:highlight w:val="lightGray"/>
          <w:lang w:val="lt-LT"/>
        </w:rPr>
      </w:pPr>
      <w:r w:rsidRPr="00DA6531">
        <w:rPr>
          <w:b/>
          <w:bCs/>
          <w:highlight w:val="lightGray"/>
          <w:lang w:val="lt-LT"/>
        </w:rPr>
        <w:t xml:space="preserve">Suaugusiems, senyviems žmonėms, 16 metų ir vyresniems vaikams, sveriantiems ne mažiau kaip 50 kg: </w:t>
      </w:r>
      <w:r w:rsidR="00873A87" w:rsidRPr="00DA6531">
        <w:rPr>
          <w:highlight w:val="lightGray"/>
          <w:lang w:val="lt-LT"/>
        </w:rPr>
        <w:t xml:space="preserve">vartokite </w:t>
      </w:r>
      <w:r w:rsidR="00C013AC" w:rsidRPr="00DA6531">
        <w:rPr>
          <w:highlight w:val="lightGray"/>
          <w:lang w:val="lt-LT"/>
        </w:rPr>
        <w:t>2 kapsules kas 4-6 valandas pagal poreikį.</w:t>
      </w:r>
      <w:r w:rsidRPr="00DA6531">
        <w:rPr>
          <w:highlight w:val="lightGray"/>
          <w:lang w:val="lt-LT"/>
        </w:rPr>
        <w:t xml:space="preserve"> Nevartokite </w:t>
      </w:r>
      <w:r w:rsidR="002B403D" w:rsidRPr="00DA6531">
        <w:rPr>
          <w:highlight w:val="lightGray"/>
          <w:lang w:val="lt-LT"/>
        </w:rPr>
        <w:t xml:space="preserve">daugiau kaip 6 kapsulių (3 dozės po 2 kapsules) per 24 valandų laikotarpį. </w:t>
      </w:r>
      <w:r w:rsidRPr="00DA6531">
        <w:rPr>
          <w:highlight w:val="lightGray"/>
          <w:lang w:val="lt-LT"/>
        </w:rPr>
        <w:t>Nevartokite ilgiau kaip 3 paras.</w:t>
      </w:r>
      <w:r w:rsidR="00D94299" w:rsidRPr="00DA6531">
        <w:rPr>
          <w:highlight w:val="lightGray"/>
          <w:lang w:val="lt-LT"/>
        </w:rPr>
        <w:t xml:space="preserve"> Kapsulę nury</w:t>
      </w:r>
      <w:r w:rsidR="0036699F" w:rsidRPr="00DA6531">
        <w:rPr>
          <w:highlight w:val="lightGray"/>
          <w:lang w:val="lt-LT"/>
        </w:rPr>
        <w:t>kite</w:t>
      </w:r>
      <w:r w:rsidR="00D94299" w:rsidRPr="00DA6531">
        <w:rPr>
          <w:highlight w:val="lightGray"/>
          <w:lang w:val="lt-LT"/>
        </w:rPr>
        <w:t xml:space="preserve"> visą, užgeriant vandeniu. Kapsulės nekramtyti.</w:t>
      </w:r>
    </w:p>
    <w:p w14:paraId="1369A2AA" w14:textId="77777777" w:rsidR="00BC1871" w:rsidRPr="00DA6531" w:rsidRDefault="00BC1871" w:rsidP="00BC1871">
      <w:pPr>
        <w:rPr>
          <w:highlight w:val="lightGray"/>
          <w:lang w:val="lt-LT"/>
        </w:rPr>
      </w:pPr>
    </w:p>
    <w:p w14:paraId="56921ACA" w14:textId="5DD69FF5" w:rsidR="00BC1871" w:rsidRPr="00DA6531" w:rsidRDefault="00BC1871" w:rsidP="00BC1871">
      <w:pPr>
        <w:rPr>
          <w:rFonts w:asciiTheme="minorHAnsi" w:eastAsiaTheme="minorHAnsi" w:hAnsiTheme="minorHAnsi" w:cstheme="minorBidi"/>
          <w:szCs w:val="22"/>
          <w:highlight w:val="lightGray"/>
          <w:lang w:val="lt-LT"/>
        </w:rPr>
      </w:pPr>
      <w:r w:rsidRPr="00DA6531">
        <w:rPr>
          <w:highlight w:val="lightGray"/>
          <w:lang w:val="lt-LT"/>
        </w:rPr>
        <w:t>Nevartoti jaunesniems negu 16 metų vaikams</w:t>
      </w:r>
      <w:r w:rsidR="00171070" w:rsidRPr="00DA6531">
        <w:rPr>
          <w:highlight w:val="lightGray"/>
          <w:lang w:val="lt-LT"/>
        </w:rPr>
        <w:t xml:space="preserve"> ir</w:t>
      </w:r>
      <w:r w:rsidRPr="00DA6531">
        <w:rPr>
          <w:highlight w:val="lightGray"/>
          <w:lang w:val="lt-LT"/>
        </w:rPr>
        <w:t xml:space="preserve"> mažiau kaip 50 kg sveriantiems 16-18 metų paaugliams.</w:t>
      </w:r>
    </w:p>
    <w:p w14:paraId="3E1A98B7" w14:textId="77777777" w:rsidR="00BC1871" w:rsidRPr="00DA6531" w:rsidRDefault="00BC1871" w:rsidP="00BC1871">
      <w:pPr>
        <w:rPr>
          <w:highlight w:val="lightGray"/>
          <w:lang w:val="lt-LT"/>
        </w:rPr>
      </w:pPr>
    </w:p>
    <w:p w14:paraId="1D617C73" w14:textId="77777777" w:rsidR="00BC1871" w:rsidRPr="00DA6531" w:rsidRDefault="00BC1871" w:rsidP="00BC1871">
      <w:pPr>
        <w:rPr>
          <w:b/>
          <w:bCs/>
          <w:highlight w:val="lightGray"/>
          <w:lang w:val="lt-LT"/>
        </w:rPr>
      </w:pPr>
      <w:r w:rsidRPr="00DA6531">
        <w:rPr>
          <w:b/>
          <w:bCs/>
          <w:highlight w:val="lightGray"/>
          <w:lang w:val="lt-LT"/>
        </w:rPr>
        <w:t>NEVIRŠYKITE NURODYTOS DOZĖS.</w:t>
      </w:r>
    </w:p>
    <w:p w14:paraId="3FF004B2" w14:textId="77777777" w:rsidR="00BC1871" w:rsidRPr="00DA6531" w:rsidRDefault="00BC1871" w:rsidP="00BC1871">
      <w:pPr>
        <w:rPr>
          <w:b/>
          <w:bCs/>
          <w:highlight w:val="lightGray"/>
          <w:lang w:val="lt-LT"/>
        </w:rPr>
      </w:pPr>
      <w:r w:rsidRPr="00DA6531">
        <w:rPr>
          <w:b/>
          <w:bCs/>
          <w:highlight w:val="lightGray"/>
          <w:lang w:val="lt-LT"/>
        </w:rPr>
        <w:t>Jeigu simptomai neišnyksta daugiau kaip 3 paras, kreipkitės į gydytoją.</w:t>
      </w:r>
    </w:p>
    <w:p w14:paraId="75F0EDFD" w14:textId="77777777" w:rsidR="00BC1871" w:rsidRPr="00DA6531" w:rsidRDefault="00BC1871" w:rsidP="00BC1871">
      <w:pPr>
        <w:rPr>
          <w:b/>
          <w:bCs/>
          <w:highlight w:val="lightGray"/>
          <w:lang w:val="lt-LT"/>
        </w:rPr>
      </w:pPr>
      <w:r w:rsidRPr="00DA6531">
        <w:rPr>
          <w:b/>
          <w:bCs/>
          <w:highlight w:val="lightGray"/>
          <w:lang w:val="lt-LT"/>
        </w:rPr>
        <w:t xml:space="preserve">Sudėtyje yra </w:t>
      </w:r>
      <w:proofErr w:type="spellStart"/>
      <w:r w:rsidRPr="00DA6531">
        <w:rPr>
          <w:b/>
          <w:bCs/>
          <w:highlight w:val="lightGray"/>
          <w:lang w:val="lt-LT"/>
        </w:rPr>
        <w:t>paracetamolio</w:t>
      </w:r>
      <w:proofErr w:type="spellEnd"/>
      <w:r w:rsidRPr="00DA6531">
        <w:rPr>
          <w:b/>
          <w:bCs/>
          <w:highlight w:val="lightGray"/>
          <w:lang w:val="lt-LT"/>
        </w:rPr>
        <w:t>.</w:t>
      </w:r>
    </w:p>
    <w:p w14:paraId="36E6EE22" w14:textId="77777777" w:rsidR="00BC1871" w:rsidRPr="0086587A" w:rsidRDefault="00BC1871" w:rsidP="3E5E453D">
      <w:pPr>
        <w:pStyle w:val="Betarp"/>
        <w:rPr>
          <w:highlight w:val="lightGray"/>
        </w:rPr>
      </w:pPr>
      <w:r w:rsidRPr="0086587A">
        <w:rPr>
          <w:b/>
          <w:highlight w:val="lightGray"/>
        </w:rPr>
        <w:t xml:space="preserve">Nevartokite </w:t>
      </w:r>
      <w:r w:rsidRPr="0086587A">
        <w:rPr>
          <w:highlight w:val="lightGray"/>
        </w:rPr>
        <w:t xml:space="preserve">kitų vaistų, kurių sudėtyje yra </w:t>
      </w:r>
      <w:proofErr w:type="spellStart"/>
      <w:r w:rsidRPr="0086587A">
        <w:rPr>
          <w:highlight w:val="lightGray"/>
        </w:rPr>
        <w:t>paracetamolio</w:t>
      </w:r>
      <w:proofErr w:type="spellEnd"/>
      <w:r w:rsidRPr="0086587A">
        <w:rPr>
          <w:highlight w:val="lightGray"/>
        </w:rPr>
        <w:t>.</w:t>
      </w:r>
    </w:p>
    <w:p w14:paraId="544A657E" w14:textId="77777777" w:rsidR="00BC1871" w:rsidRPr="0086587A" w:rsidRDefault="00BC1871" w:rsidP="3E5E453D">
      <w:pPr>
        <w:pStyle w:val="Betarp"/>
        <w:rPr>
          <w:highlight w:val="lightGray"/>
        </w:rPr>
      </w:pPr>
      <w:r w:rsidRPr="0086587A">
        <w:rPr>
          <w:highlight w:val="lightGray"/>
        </w:rPr>
        <w:t>Perdozavus reikia nedelsiant kreiptis į gydytoją, net jei jaučiatės gerai.</w:t>
      </w:r>
    </w:p>
    <w:p w14:paraId="45247621" w14:textId="22A2174E" w:rsidR="00BC1871" w:rsidRPr="00DA6531" w:rsidRDefault="00BC1871" w:rsidP="00BC1871">
      <w:pPr>
        <w:rPr>
          <w:rFonts w:asciiTheme="minorHAnsi" w:eastAsiaTheme="minorHAnsi" w:hAnsiTheme="minorHAnsi" w:cstheme="minorBidi"/>
          <w:szCs w:val="22"/>
          <w:highlight w:val="lightGray"/>
          <w:lang w:val="lt-LT"/>
        </w:rPr>
      </w:pPr>
      <w:r w:rsidRPr="00DA6531">
        <w:rPr>
          <w:b/>
          <w:bCs/>
          <w:highlight w:val="lightGray"/>
          <w:lang w:val="lt-LT"/>
        </w:rPr>
        <w:t>Nevartokite</w:t>
      </w:r>
      <w:r w:rsidRPr="00DA6531">
        <w:rPr>
          <w:highlight w:val="lightGray"/>
          <w:lang w:val="lt-LT"/>
        </w:rPr>
        <w:t xml:space="preserve"> kartu su kitais preparatais nuo kosulio, peršalimo ar nosies užgulimą mažinančiais vaistais arba </w:t>
      </w:r>
      <w:r w:rsidR="00327DAB" w:rsidRPr="00DA6531">
        <w:rPr>
          <w:highlight w:val="lightGray"/>
          <w:lang w:val="lt-LT"/>
        </w:rPr>
        <w:t xml:space="preserve">su </w:t>
      </w:r>
      <w:r w:rsidRPr="00DA6531">
        <w:rPr>
          <w:highlight w:val="lightGray"/>
          <w:lang w:val="lt-LT"/>
        </w:rPr>
        <w:t>alkoholiu.</w:t>
      </w:r>
    </w:p>
    <w:p w14:paraId="22D4A449" w14:textId="31BA2A34" w:rsidR="00BC1871" w:rsidRPr="00DA6531" w:rsidRDefault="00BC1871" w:rsidP="00BC1871">
      <w:pPr>
        <w:numPr>
          <w:ilvl w:val="12"/>
          <w:numId w:val="0"/>
        </w:numPr>
        <w:tabs>
          <w:tab w:val="clear" w:pos="567"/>
        </w:tabs>
        <w:spacing w:line="240" w:lineRule="auto"/>
        <w:rPr>
          <w:highlight w:val="lightGray"/>
          <w:lang w:val="lt-LT"/>
        </w:rPr>
      </w:pPr>
      <w:r w:rsidRPr="00DA6531">
        <w:rPr>
          <w:highlight w:val="lightGray"/>
          <w:lang w:val="lt-LT"/>
        </w:rPr>
        <w:t>Nevartokite, jeigu esate nėščia</w:t>
      </w:r>
      <w:r w:rsidR="00BD0899" w:rsidRPr="00DA6531">
        <w:rPr>
          <w:highlight w:val="lightGray"/>
          <w:lang w:val="lt-LT"/>
        </w:rPr>
        <w:t>.</w:t>
      </w:r>
    </w:p>
    <w:p w14:paraId="3BE82D7C" w14:textId="333558B7" w:rsidR="00BD0899" w:rsidRPr="00DA6531" w:rsidRDefault="00BD0899" w:rsidP="00BD0899">
      <w:pPr>
        <w:numPr>
          <w:ilvl w:val="12"/>
          <w:numId w:val="0"/>
        </w:numPr>
        <w:tabs>
          <w:tab w:val="clear" w:pos="567"/>
        </w:tabs>
        <w:spacing w:line="240" w:lineRule="auto"/>
        <w:rPr>
          <w:rFonts w:asciiTheme="minorHAnsi" w:eastAsiaTheme="minorHAnsi" w:hAnsiTheme="minorHAnsi" w:cstheme="minorBidi"/>
          <w:szCs w:val="22"/>
          <w:highlight w:val="lightGray"/>
          <w:lang w:val="lt-LT"/>
        </w:rPr>
      </w:pPr>
      <w:r w:rsidRPr="00DA6531">
        <w:rPr>
          <w:highlight w:val="lightGray"/>
          <w:lang w:val="lt-LT"/>
        </w:rPr>
        <w:t>Nevartokite</w:t>
      </w:r>
      <w:r w:rsidR="00BC1BBC" w:rsidRPr="00DA6531">
        <w:rPr>
          <w:highlight w:val="lightGray"/>
          <w:lang w:val="lt-LT"/>
        </w:rPr>
        <w:t xml:space="preserve"> </w:t>
      </w:r>
      <w:r w:rsidRPr="00DA6531">
        <w:rPr>
          <w:highlight w:val="lightGray"/>
          <w:lang w:val="lt-LT"/>
        </w:rPr>
        <w:t>žindymo laikotarpiu.</w:t>
      </w:r>
    </w:p>
    <w:p w14:paraId="05C86E78" w14:textId="77777777" w:rsidR="00BD0899" w:rsidRPr="00DA6531" w:rsidRDefault="00BD0899" w:rsidP="00BC1871">
      <w:pPr>
        <w:numPr>
          <w:ilvl w:val="12"/>
          <w:numId w:val="0"/>
        </w:numPr>
        <w:tabs>
          <w:tab w:val="clear" w:pos="567"/>
        </w:tabs>
        <w:spacing w:line="240" w:lineRule="auto"/>
        <w:rPr>
          <w:rFonts w:asciiTheme="minorHAnsi" w:eastAsiaTheme="minorHAnsi" w:hAnsiTheme="minorHAnsi" w:cstheme="minorBidi"/>
          <w:szCs w:val="22"/>
          <w:highlight w:val="lightGray"/>
          <w:lang w:val="lt-LT"/>
        </w:rPr>
      </w:pPr>
    </w:p>
    <w:p w14:paraId="52AF4542" w14:textId="557B66BB" w:rsidR="00BC1871" w:rsidRPr="00DA6531" w:rsidRDefault="00BC1871" w:rsidP="00BC1871">
      <w:pPr>
        <w:rPr>
          <w:highlight w:val="lightGray"/>
          <w:lang w:val="lt-LT"/>
        </w:rPr>
      </w:pPr>
      <w:r w:rsidRPr="00DA6531">
        <w:rPr>
          <w:highlight w:val="lightGray"/>
          <w:lang w:val="lt-LT"/>
        </w:rPr>
        <w:lastRenderedPageBreak/>
        <w:t>Prieš vartodami šį vaistą pasitarkite su gydytoju</w:t>
      </w:r>
      <w:r w:rsidR="001030CA" w:rsidRPr="00DA6531">
        <w:rPr>
          <w:highlight w:val="lightGray"/>
          <w:lang w:val="lt-LT"/>
        </w:rPr>
        <w:t>,</w:t>
      </w:r>
      <w:r w:rsidRPr="00DA6531">
        <w:rPr>
          <w:highlight w:val="lightGray"/>
          <w:lang w:val="lt-LT"/>
        </w:rPr>
        <w:t xml:space="preserve"> jeigu:</w:t>
      </w:r>
    </w:p>
    <w:p w14:paraId="2900CC6B" w14:textId="77777777" w:rsidR="00BC1871" w:rsidRPr="00DA6531" w:rsidRDefault="00BC1871" w:rsidP="00BC1871">
      <w:pPr>
        <w:pStyle w:val="Sraopastraipa"/>
        <w:numPr>
          <w:ilvl w:val="0"/>
          <w:numId w:val="20"/>
        </w:numPr>
        <w:snapToGrid/>
        <w:rPr>
          <w:highlight w:val="lightGray"/>
          <w:lang w:val="lt-LT"/>
        </w:rPr>
      </w:pPr>
      <w:r w:rsidRPr="00DA6531">
        <w:rPr>
          <w:highlight w:val="lightGray"/>
          <w:lang w:val="lt-LT"/>
        </w:rPr>
        <w:t>vartojate kitų vaistų;</w:t>
      </w:r>
    </w:p>
    <w:p w14:paraId="1EAEFDBD" w14:textId="77777777" w:rsidR="00BC1871" w:rsidRPr="00DA6531" w:rsidRDefault="00BC1871" w:rsidP="00BC1871">
      <w:pPr>
        <w:pStyle w:val="Sraopastraipa"/>
        <w:numPr>
          <w:ilvl w:val="0"/>
          <w:numId w:val="20"/>
        </w:numPr>
        <w:snapToGrid/>
        <w:rPr>
          <w:highlight w:val="lightGray"/>
          <w:lang w:val="lt-LT"/>
        </w:rPr>
      </w:pPr>
      <w:r w:rsidRPr="00DA6531">
        <w:rPr>
          <w:highlight w:val="lightGray"/>
          <w:lang w:val="lt-LT"/>
        </w:rPr>
        <w:t>esate medikų priežiūroje.</w:t>
      </w:r>
    </w:p>
    <w:p w14:paraId="3A48FF79" w14:textId="77777777" w:rsidR="00BC1871" w:rsidRPr="00DA6531" w:rsidRDefault="00BC1871" w:rsidP="00BC1871">
      <w:pPr>
        <w:rPr>
          <w:highlight w:val="lightGray"/>
          <w:lang w:val="lt-LT"/>
        </w:rPr>
      </w:pPr>
    </w:p>
    <w:p w14:paraId="389DC22A" w14:textId="77777777" w:rsidR="004707FC" w:rsidRPr="00DA6531" w:rsidRDefault="004707FC" w:rsidP="004707FC">
      <w:pPr>
        <w:rPr>
          <w:rFonts w:asciiTheme="minorHAnsi" w:eastAsiaTheme="minorHAnsi" w:hAnsiTheme="minorHAnsi" w:cstheme="minorBidi"/>
          <w:b/>
          <w:bCs/>
          <w:szCs w:val="22"/>
          <w:highlight w:val="lightGray"/>
          <w:lang w:val="lt-LT"/>
        </w:rPr>
      </w:pPr>
      <w:r w:rsidRPr="00DA6531">
        <w:rPr>
          <w:b/>
          <w:bCs/>
          <w:highlight w:val="lightGray"/>
          <w:lang w:val="lt-LT"/>
        </w:rPr>
        <w:t>Prieš vartojant šį vaistą atidžiai perskaitykite pakuotės lapelį.</w:t>
      </w:r>
    </w:p>
    <w:p w14:paraId="16F93C61" w14:textId="192D588F" w:rsidR="00034DEB" w:rsidRDefault="00DC1121" w:rsidP="00034DEB">
      <w:pPr>
        <w:rPr>
          <w:lang w:val="lt-LT"/>
        </w:rPr>
      </w:pPr>
      <w:r w:rsidRPr="00190AB4">
        <w:rPr>
          <w:b/>
          <w:noProof/>
          <w:szCs w:val="22"/>
          <w:highlight w:val="lightGray"/>
          <w:lang w:val="lt-LT" w:eastAsia="lt-LT"/>
        </w:rPr>
        <mc:AlternateContent>
          <mc:Choice Requires="wps">
            <w:drawing>
              <wp:anchor distT="0" distB="0" distL="114300" distR="114300" simplePos="0" relativeHeight="251658240" behindDoc="0" locked="0" layoutInCell="1" allowOverlap="1" wp14:anchorId="1ABA4898" wp14:editId="748A8626">
                <wp:simplePos x="0" y="0"/>
                <wp:positionH relativeFrom="margin">
                  <wp:align>left</wp:align>
                </wp:positionH>
                <wp:positionV relativeFrom="paragraph">
                  <wp:posOffset>166369</wp:posOffset>
                </wp:positionV>
                <wp:extent cx="5829300" cy="1280160"/>
                <wp:effectExtent l="0" t="0" r="19050" b="15240"/>
                <wp:wrapNone/>
                <wp:docPr id="2" name="Rectangle 2"/>
                <wp:cNvGraphicFramePr/>
                <a:graphic xmlns:a="http://schemas.openxmlformats.org/drawingml/2006/main">
                  <a:graphicData uri="http://schemas.microsoft.com/office/word/2010/wordprocessingShape">
                    <wps:wsp>
                      <wps:cNvSpPr/>
                      <wps:spPr>
                        <a:xfrm>
                          <a:off x="0" y="0"/>
                          <a:ext cx="5829300" cy="1280160"/>
                        </a:xfrm>
                        <a:prstGeom prst="rect">
                          <a:avLst/>
                        </a:prstGeom>
                        <a:noFill/>
                        <a:ln w="25400" cap="flat" cmpd="sng" algn="ctr">
                          <a:solidFill>
                            <a:srgbClr val="0070C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CAB6CC5" id="Rectangle 2" o:spid="_x0000_s1026" style="position:absolute;margin-left:0;margin-top:13.1pt;width:459pt;height:100.8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" filled="f" strokecolor="#0070c0" strokeweight="2pt">
                <w10:wrap anchorx="margin"/>
              </v:rect>
            </w:pict>
          </mc:Fallback>
        </mc:AlternateContent>
      </w:r>
    </w:p>
    <w:p w14:paraId="5145A959" w14:textId="2F315E54" w:rsidR="00DC1121" w:rsidRPr="00F5376C" w:rsidRDefault="00101589" w:rsidP="00034DEB">
      <w:pPr>
        <w:rPr>
          <w:highlight w:val="lightGray"/>
          <w:lang w:val="lt-LT"/>
        </w:rPr>
      </w:pPr>
      <w:r w:rsidRPr="00F5376C">
        <w:rPr>
          <w:highlight w:val="lightGray"/>
          <w:lang w:val="lt-LT"/>
        </w:rPr>
        <w:t>&lt;(</w:t>
      </w:r>
      <w:r w:rsidR="00DD7596" w:rsidRPr="00F5376C">
        <w:rPr>
          <w:highlight w:val="lightGray"/>
          <w:lang w:val="lt-LT"/>
        </w:rPr>
        <w:t>Baltijos šalių pakuotei)&gt;</w:t>
      </w:r>
    </w:p>
    <w:p w14:paraId="13FC844D" w14:textId="77777777" w:rsidR="00101589" w:rsidRPr="007641AB" w:rsidRDefault="00101589" w:rsidP="00034DEB">
      <w:pPr>
        <w:rPr>
          <w:highlight w:val="lightGray"/>
          <w:lang w:val="lt-LT"/>
        </w:rPr>
      </w:pPr>
    </w:p>
    <w:p w14:paraId="06637FF7" w14:textId="77777777" w:rsidR="00DC1121" w:rsidRPr="005E2383" w:rsidRDefault="00DC1121" w:rsidP="00DC1121">
      <w:pPr>
        <w:rPr>
          <w:rFonts w:asciiTheme="minorHAnsi" w:eastAsiaTheme="minorHAnsi" w:hAnsiTheme="minorHAnsi"/>
          <w:highlight w:val="lightGray"/>
          <w:lang w:val="lt-LT"/>
        </w:rPr>
      </w:pPr>
      <w:r w:rsidRPr="005E2383">
        <w:rPr>
          <w:highlight w:val="lightGray"/>
          <w:lang w:val="lt-LT"/>
        </w:rPr>
        <w:t xml:space="preserve">Trumpalaikis peršalimo, </w:t>
      </w:r>
      <w:proofErr w:type="spellStart"/>
      <w:r w:rsidRPr="005E2383">
        <w:rPr>
          <w:highlight w:val="lightGray"/>
          <w:lang w:val="lt-LT"/>
        </w:rPr>
        <w:t>šaltkrėčio</w:t>
      </w:r>
      <w:proofErr w:type="spellEnd"/>
      <w:r w:rsidRPr="005E2383">
        <w:rPr>
          <w:highlight w:val="lightGray"/>
          <w:lang w:val="lt-LT"/>
        </w:rPr>
        <w:t xml:space="preserve"> ir gripo simptomų, kurie pasireiškia lengvo ar vidutinio intensyvumo skausmu, karščiavimu, nosies užgulimu, malšinimas ir atsikosėjimo lengvinimas, esant drėgnam kosuliui.</w:t>
      </w:r>
    </w:p>
    <w:p w14:paraId="027A34D8" w14:textId="08CA573D" w:rsidR="00DC1121" w:rsidRPr="005E2383" w:rsidRDefault="00DC1121" w:rsidP="00034DEB">
      <w:pPr>
        <w:rPr>
          <w:highlight w:val="lightGray"/>
          <w:lang w:val="lt-LT"/>
        </w:rPr>
      </w:pPr>
    </w:p>
    <w:p w14:paraId="09926BE8" w14:textId="64037619" w:rsidR="00DC1121" w:rsidRDefault="00DC1121" w:rsidP="00DC1121">
      <w:pPr>
        <w:rPr>
          <w:rFonts w:asciiTheme="minorHAnsi" w:eastAsiaTheme="minorHAnsi" w:hAnsiTheme="minorHAnsi" w:cstheme="minorBidi"/>
          <w:szCs w:val="22"/>
          <w:lang w:val="lt-LT"/>
        </w:rPr>
      </w:pPr>
      <w:r w:rsidRPr="005E2383">
        <w:rPr>
          <w:highlight w:val="lightGray"/>
          <w:lang w:val="lt-LT"/>
        </w:rPr>
        <w:t>Dozavimas ir įspėjimai: žr. pakuotės lapelį.</w:t>
      </w:r>
    </w:p>
    <w:p w14:paraId="7F7223B4" w14:textId="0F63230C" w:rsidR="00DC1121" w:rsidRDefault="00DC1121" w:rsidP="00034DEB">
      <w:pPr>
        <w:rPr>
          <w:lang w:val="lt-LT"/>
        </w:rPr>
      </w:pPr>
    </w:p>
    <w:p w14:paraId="69443868" w14:textId="77777777" w:rsidR="00DC1121" w:rsidRDefault="00DC1121" w:rsidP="00034DEB">
      <w:pPr>
        <w:rPr>
          <w:lang w:val="lt-LT"/>
        </w:rPr>
      </w:pPr>
    </w:p>
    <w:p w14:paraId="4F5875FC" w14:textId="77777777" w:rsidR="00034DEB" w:rsidRDefault="00034DEB" w:rsidP="00034DEB">
      <w:pPr>
        <w:pBdr>
          <w:top w:val="single" w:sz="4" w:space="1" w:color="auto"/>
          <w:left w:val="single" w:sz="4" w:space="4" w:color="auto"/>
          <w:bottom w:val="single" w:sz="4" w:space="0" w:color="auto"/>
          <w:right w:val="single" w:sz="4" w:space="4" w:color="auto"/>
        </w:pBdr>
        <w:spacing w:line="240" w:lineRule="auto"/>
        <w:rPr>
          <w:rFonts w:asciiTheme="minorHAnsi" w:eastAsiaTheme="minorHAnsi" w:hAnsiTheme="minorHAnsi" w:cstheme="minorBidi"/>
          <w:szCs w:val="22"/>
          <w:lang w:val="lt-LT"/>
        </w:rPr>
      </w:pPr>
      <w:r>
        <w:rPr>
          <w:b/>
          <w:lang w:val="lt-LT"/>
        </w:rPr>
        <w:t>16.</w:t>
      </w:r>
      <w:r>
        <w:rPr>
          <w:b/>
          <w:lang w:val="lt-LT"/>
        </w:rPr>
        <w:tab/>
        <w:t>INFORMACIJA BRAILIO RAŠTU</w:t>
      </w:r>
    </w:p>
    <w:p w14:paraId="0FB333F8" w14:textId="77777777" w:rsidR="00034DEB" w:rsidRDefault="00034DEB" w:rsidP="00034DEB">
      <w:pPr>
        <w:rPr>
          <w:lang w:val="lt-LT"/>
        </w:rPr>
      </w:pPr>
    </w:p>
    <w:p w14:paraId="68DD6863"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w:t>
      </w:r>
      <w:r w:rsidRPr="000749B3">
        <w:rPr>
          <w:lang w:val="lt-LT"/>
        </w:rPr>
        <w:t>kietosios kapsulės</w:t>
      </w:r>
    </w:p>
    <w:p w14:paraId="10FAA01E" w14:textId="77777777" w:rsidR="00034DEB" w:rsidRDefault="00034DEB" w:rsidP="00034DEB">
      <w:pPr>
        <w:rPr>
          <w:lang w:val="lt-LT"/>
        </w:rPr>
      </w:pPr>
    </w:p>
    <w:p w14:paraId="79DD65ED" w14:textId="77777777" w:rsidR="00034DEB" w:rsidRDefault="00034DEB" w:rsidP="00034DEB">
      <w:pPr>
        <w:rPr>
          <w:lang w:val="lt-LT"/>
        </w:rPr>
      </w:pPr>
    </w:p>
    <w:p w14:paraId="3D9C3CCB" w14:textId="77777777" w:rsidR="00034DEB" w:rsidRDefault="00034DEB" w:rsidP="00034DEB">
      <w:pPr>
        <w:rPr>
          <w:lang w:val="lt-LT"/>
        </w:rPr>
      </w:pPr>
    </w:p>
    <w:p w14:paraId="2DD50FCA" w14:textId="77777777" w:rsidR="00034DEB" w:rsidRDefault="00034DEB" w:rsidP="00034DEB">
      <w:pPr>
        <w:rPr>
          <w:b/>
          <w:lang w:val="lt-LT"/>
        </w:rPr>
      </w:pPr>
    </w:p>
    <w:p w14:paraId="61CB7C44" w14:textId="77777777" w:rsidR="00034DEB" w:rsidRDefault="00034DEB" w:rsidP="00034DEB">
      <w:pPr>
        <w:rPr>
          <w:b/>
          <w:lang w:val="lt-LT"/>
        </w:rPr>
      </w:pPr>
    </w:p>
    <w:p w14:paraId="566B2C45" w14:textId="77777777" w:rsidR="00034DEB" w:rsidRDefault="00034DEB" w:rsidP="00034DEB">
      <w:pPr>
        <w:rPr>
          <w:b/>
          <w:lang w:val="lt-LT"/>
        </w:rPr>
      </w:pPr>
    </w:p>
    <w:p w14:paraId="688E3EA9" w14:textId="77777777" w:rsidR="00034DEB" w:rsidRDefault="00034DEB" w:rsidP="00034DEB">
      <w:pPr>
        <w:rPr>
          <w:b/>
          <w:lang w:val="lt-LT"/>
        </w:rPr>
      </w:pPr>
      <w:r>
        <w:rPr>
          <w:b/>
          <w:snapToGrid w:val="0"/>
          <w:lang w:val="lt-LT"/>
        </w:rPr>
        <w:br w:type="page"/>
      </w:r>
    </w:p>
    <w:p w14:paraId="3406D34E" w14:textId="77777777" w:rsidR="00034DEB" w:rsidRDefault="00034DEB" w:rsidP="00034DEB">
      <w:pPr>
        <w:pBdr>
          <w:top w:val="single" w:sz="4" w:space="1" w:color="auto"/>
          <w:left w:val="single" w:sz="4" w:space="4" w:color="auto"/>
          <w:bottom w:val="single" w:sz="4" w:space="1" w:color="auto"/>
          <w:right w:val="single" w:sz="4" w:space="4" w:color="auto"/>
        </w:pBdr>
        <w:tabs>
          <w:tab w:val="left" w:pos="0"/>
        </w:tabs>
        <w:rPr>
          <w:rFonts w:asciiTheme="minorHAnsi" w:eastAsiaTheme="minorHAnsi" w:hAnsiTheme="minorHAnsi" w:cstheme="minorBidi"/>
          <w:b/>
          <w:szCs w:val="22"/>
          <w:lang w:val="lt-LT"/>
        </w:rPr>
      </w:pPr>
      <w:r>
        <w:rPr>
          <w:b/>
          <w:lang w:val="lt-LT"/>
        </w:rPr>
        <w:lastRenderedPageBreak/>
        <w:t>MINIMALI INFORMACIJA ANT LIZDINIŲ PLOKŠTELIŲ ARBA DVISLUOKSNIŲ JUOSTELIŲ</w:t>
      </w:r>
    </w:p>
    <w:p w14:paraId="04E51F1F" w14:textId="77777777" w:rsidR="00034DEB" w:rsidRDefault="00034DEB" w:rsidP="00034DEB">
      <w:pPr>
        <w:pBdr>
          <w:top w:val="single" w:sz="4" w:space="1" w:color="auto"/>
          <w:left w:val="single" w:sz="4" w:space="4" w:color="auto"/>
          <w:bottom w:val="single" w:sz="4" w:space="1" w:color="auto"/>
          <w:right w:val="single" w:sz="4" w:space="4" w:color="auto"/>
        </w:pBdr>
        <w:ind w:left="567" w:hanging="567"/>
        <w:rPr>
          <w:b/>
          <w:lang w:val="lt-LT"/>
        </w:rPr>
      </w:pPr>
    </w:p>
    <w:p w14:paraId="64E79C2F" w14:textId="77777777" w:rsidR="00034DEB" w:rsidRDefault="00034DEB" w:rsidP="00034DEB">
      <w:pPr>
        <w:pBdr>
          <w:top w:val="single" w:sz="4" w:space="1" w:color="auto"/>
          <w:left w:val="single" w:sz="4" w:space="4" w:color="auto"/>
          <w:bottom w:val="single" w:sz="4" w:space="1" w:color="auto"/>
          <w:right w:val="single" w:sz="4" w:space="4" w:color="auto"/>
        </w:pBdr>
        <w:ind w:left="567" w:hanging="567"/>
        <w:rPr>
          <w:rFonts w:asciiTheme="minorHAnsi" w:eastAsiaTheme="minorHAnsi" w:hAnsiTheme="minorHAnsi" w:cstheme="minorBidi"/>
          <w:b/>
          <w:szCs w:val="22"/>
          <w:lang w:val="lt-LT"/>
        </w:rPr>
      </w:pPr>
      <w:r>
        <w:rPr>
          <w:b/>
          <w:lang w:val="lt-LT"/>
        </w:rPr>
        <w:t>LIZDINĖ PLOKŠTELĖ</w:t>
      </w:r>
    </w:p>
    <w:p w14:paraId="245FB28F" w14:textId="77777777" w:rsidR="00034DEB" w:rsidRDefault="00034DEB" w:rsidP="00034DEB">
      <w:pPr>
        <w:rPr>
          <w:lang w:val="lt-LT"/>
        </w:rPr>
      </w:pPr>
    </w:p>
    <w:p w14:paraId="0651D89E" w14:textId="77777777" w:rsidR="00034DEB" w:rsidRDefault="00034DEB" w:rsidP="00034DEB">
      <w:pPr>
        <w:rPr>
          <w:lang w:val="lt-LT"/>
        </w:rPr>
      </w:pPr>
    </w:p>
    <w:p w14:paraId="0CEFCF83"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outlineLvl w:val="0"/>
        <w:rPr>
          <w:rFonts w:asciiTheme="minorHAnsi" w:eastAsiaTheme="minorHAnsi" w:hAnsiTheme="minorHAnsi" w:cstheme="minorBidi"/>
          <w:b/>
          <w:szCs w:val="22"/>
          <w:lang w:val="lt-LT"/>
        </w:rPr>
      </w:pPr>
      <w:r>
        <w:rPr>
          <w:b/>
          <w:lang w:val="lt-LT"/>
        </w:rPr>
        <w:t>1.</w:t>
      </w:r>
      <w:r>
        <w:rPr>
          <w:b/>
          <w:lang w:val="lt-LT"/>
        </w:rPr>
        <w:tab/>
      </w:r>
      <w:r>
        <w:rPr>
          <w:b/>
          <w:caps/>
          <w:lang w:val="lt-LT"/>
        </w:rPr>
        <w:t>VAISTINIO</w:t>
      </w:r>
      <w:r w:rsidRPr="00F5376C">
        <w:rPr>
          <w:b/>
          <w:lang w:val="lt-LT"/>
        </w:rPr>
        <w:t xml:space="preserve"> PREPARATO PAVADINIMAS</w:t>
      </w:r>
    </w:p>
    <w:p w14:paraId="66F88B36" w14:textId="77777777" w:rsidR="00034DEB" w:rsidRDefault="00034DEB" w:rsidP="00034DEB">
      <w:pPr>
        <w:rPr>
          <w:lang w:val="lt-LT"/>
        </w:rPr>
      </w:pPr>
    </w:p>
    <w:p w14:paraId="6801806A"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500 mg/6,1 mg/100 mg kietosios kapsulės</w:t>
      </w:r>
    </w:p>
    <w:p w14:paraId="1CA84EA2" w14:textId="77777777" w:rsidR="00034DEB" w:rsidRPr="00A74ED2" w:rsidRDefault="00034DEB" w:rsidP="00034DEB">
      <w:pPr>
        <w:rPr>
          <w:rFonts w:asciiTheme="minorHAnsi" w:eastAsiaTheme="minorHAnsi" w:hAnsiTheme="minorHAnsi" w:cstheme="minorBidi"/>
          <w:i/>
          <w:iCs/>
          <w:szCs w:val="22"/>
          <w:lang w:val="lt-LT"/>
        </w:rPr>
      </w:pPr>
      <w:proofErr w:type="spellStart"/>
      <w:r w:rsidRPr="00A74ED2">
        <w:rPr>
          <w:i/>
          <w:iCs/>
          <w:lang w:val="lt-LT"/>
        </w:rPr>
        <w:t>Paracetamolum</w:t>
      </w:r>
      <w:proofErr w:type="spellEnd"/>
      <w:r w:rsidRPr="00A74ED2">
        <w:rPr>
          <w:i/>
          <w:iCs/>
          <w:lang w:val="lt-LT"/>
        </w:rPr>
        <w:t>/</w:t>
      </w:r>
      <w:proofErr w:type="spellStart"/>
      <w:r w:rsidRPr="00A74ED2">
        <w:rPr>
          <w:i/>
          <w:iCs/>
          <w:lang w:val="lt-LT"/>
        </w:rPr>
        <w:t>Phenylephrini</w:t>
      </w:r>
      <w:proofErr w:type="spellEnd"/>
      <w:r w:rsidRPr="00A74ED2">
        <w:rPr>
          <w:i/>
          <w:iCs/>
          <w:lang w:val="lt-LT"/>
        </w:rPr>
        <w:t xml:space="preserve"> </w:t>
      </w:r>
      <w:proofErr w:type="spellStart"/>
      <w:r w:rsidRPr="00A74ED2">
        <w:rPr>
          <w:i/>
          <w:iCs/>
          <w:lang w:val="lt-LT"/>
        </w:rPr>
        <w:t>hydrochloridum</w:t>
      </w:r>
      <w:proofErr w:type="spellEnd"/>
      <w:r w:rsidRPr="00A74ED2">
        <w:rPr>
          <w:i/>
          <w:iCs/>
          <w:lang w:val="lt-LT"/>
        </w:rPr>
        <w:t>/</w:t>
      </w:r>
      <w:proofErr w:type="spellStart"/>
      <w:r w:rsidRPr="00A74ED2">
        <w:rPr>
          <w:i/>
          <w:iCs/>
          <w:lang w:val="lt-LT"/>
        </w:rPr>
        <w:t>Guaifenesinum</w:t>
      </w:r>
      <w:proofErr w:type="spellEnd"/>
    </w:p>
    <w:p w14:paraId="7FDD5472" w14:textId="77777777" w:rsidR="00034DEB" w:rsidRDefault="00034DEB" w:rsidP="00034DEB">
      <w:pPr>
        <w:rPr>
          <w:lang w:val="lt-LT"/>
        </w:rPr>
      </w:pPr>
    </w:p>
    <w:p w14:paraId="68FD9113" w14:textId="77777777" w:rsidR="00034DEB" w:rsidRDefault="00034DEB" w:rsidP="00034DEB">
      <w:pPr>
        <w:rPr>
          <w:lang w:val="lt-LT"/>
        </w:rPr>
      </w:pPr>
    </w:p>
    <w:p w14:paraId="62B362E3"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outlineLvl w:val="0"/>
        <w:rPr>
          <w:rFonts w:asciiTheme="minorHAnsi" w:eastAsiaTheme="minorHAnsi" w:hAnsiTheme="minorHAnsi" w:cstheme="minorBidi"/>
          <w:b/>
          <w:szCs w:val="22"/>
          <w:lang w:val="lt-LT"/>
        </w:rPr>
      </w:pPr>
      <w:r>
        <w:rPr>
          <w:b/>
          <w:lang w:val="lt-LT"/>
        </w:rPr>
        <w:t>2.</w:t>
      </w:r>
      <w:r>
        <w:rPr>
          <w:b/>
          <w:lang w:val="lt-LT"/>
        </w:rPr>
        <w:tab/>
      </w:r>
      <w:r>
        <w:rPr>
          <w:b/>
          <w:caps/>
          <w:lang w:val="lt-LT"/>
        </w:rPr>
        <w:t>REGISTRUOTOJO pavadinimas</w:t>
      </w:r>
    </w:p>
    <w:p w14:paraId="16E58844" w14:textId="77777777" w:rsidR="00034DEB" w:rsidRDefault="00034DEB" w:rsidP="00034DEB">
      <w:pPr>
        <w:rPr>
          <w:lang w:val="lt-LT"/>
        </w:rPr>
      </w:pPr>
    </w:p>
    <w:p w14:paraId="7EA95E75" w14:textId="532700D1" w:rsidR="00034DEB" w:rsidRPr="00F5376C" w:rsidRDefault="002F074B" w:rsidP="00034DEB">
      <w:pPr>
        <w:rPr>
          <w:rFonts w:eastAsiaTheme="minorHAnsi"/>
          <w:lang w:val="lt-LT"/>
        </w:rPr>
      </w:pPr>
      <w:proofErr w:type="spellStart"/>
      <w:r w:rsidRPr="00F5376C">
        <w:rPr>
          <w:lang w:val="lt-LT"/>
        </w:rPr>
        <w:t>Haleon</w:t>
      </w:r>
      <w:proofErr w:type="spellEnd"/>
      <w:r w:rsidRPr="00F5376C">
        <w:rPr>
          <w:lang w:val="lt-LT"/>
        </w:rPr>
        <w:t xml:space="preserve"> </w:t>
      </w:r>
      <w:proofErr w:type="spellStart"/>
      <w:r w:rsidR="00BB24E7" w:rsidRPr="00F5376C">
        <w:rPr>
          <w:lang w:val="lt-LT"/>
        </w:rPr>
        <w:t>Hungary</w:t>
      </w:r>
      <w:proofErr w:type="spellEnd"/>
      <w:r w:rsidR="00BB24E7" w:rsidRPr="00F5376C">
        <w:rPr>
          <w:lang w:val="lt-LT"/>
        </w:rPr>
        <w:t xml:space="preserve"> </w:t>
      </w:r>
      <w:proofErr w:type="spellStart"/>
      <w:r w:rsidR="00BB24E7" w:rsidRPr="00F5376C">
        <w:rPr>
          <w:lang w:val="lt-LT"/>
        </w:rPr>
        <w:t>Kft</w:t>
      </w:r>
      <w:proofErr w:type="spellEnd"/>
      <w:r w:rsidR="00BB24E7" w:rsidRPr="00F5376C">
        <w:rPr>
          <w:lang w:val="lt-LT"/>
        </w:rPr>
        <w:t>.</w:t>
      </w:r>
    </w:p>
    <w:p w14:paraId="4299B2D4" w14:textId="77777777" w:rsidR="00034DEB" w:rsidRDefault="00034DEB" w:rsidP="00034DEB">
      <w:pPr>
        <w:rPr>
          <w:lang w:val="lt-LT"/>
        </w:rPr>
      </w:pPr>
    </w:p>
    <w:p w14:paraId="1D6E4077" w14:textId="77777777" w:rsidR="00034DEB" w:rsidRDefault="00034DEB" w:rsidP="00034DEB">
      <w:pPr>
        <w:rPr>
          <w:lang w:val="lt-LT"/>
        </w:rPr>
      </w:pPr>
    </w:p>
    <w:p w14:paraId="29ABD9B7" w14:textId="77777777" w:rsidR="00034DEB" w:rsidRDefault="00034DEB" w:rsidP="00034DEB">
      <w:pPr>
        <w:pBdr>
          <w:top w:val="single" w:sz="4" w:space="1" w:color="auto"/>
          <w:left w:val="single" w:sz="4" w:space="4" w:color="auto"/>
          <w:bottom w:val="single" w:sz="4" w:space="2" w:color="auto"/>
          <w:right w:val="single" w:sz="4" w:space="4" w:color="auto"/>
        </w:pBdr>
        <w:spacing w:line="240" w:lineRule="auto"/>
        <w:outlineLvl w:val="0"/>
        <w:rPr>
          <w:rFonts w:asciiTheme="minorHAnsi" w:eastAsiaTheme="minorHAnsi" w:hAnsiTheme="minorHAnsi" w:cstheme="minorBidi"/>
          <w:b/>
          <w:szCs w:val="22"/>
          <w:lang w:val="lt-LT"/>
        </w:rPr>
      </w:pPr>
      <w:r>
        <w:rPr>
          <w:b/>
          <w:lang w:val="lt-LT"/>
        </w:rPr>
        <w:t>3.</w:t>
      </w:r>
      <w:r>
        <w:rPr>
          <w:b/>
          <w:lang w:val="lt-LT"/>
        </w:rPr>
        <w:tab/>
        <w:t>TINKAMUMO LAIKAS</w:t>
      </w:r>
    </w:p>
    <w:p w14:paraId="40CC1C12" w14:textId="77777777" w:rsidR="00034DEB" w:rsidRDefault="00034DEB" w:rsidP="00034DEB">
      <w:pPr>
        <w:rPr>
          <w:lang w:val="lt-LT"/>
        </w:rPr>
      </w:pPr>
    </w:p>
    <w:p w14:paraId="715DA92A" w14:textId="77777777" w:rsidR="00034DEB" w:rsidRDefault="00034DEB" w:rsidP="00034DEB">
      <w:pPr>
        <w:rPr>
          <w:rFonts w:asciiTheme="minorHAnsi" w:eastAsiaTheme="minorHAnsi" w:hAnsiTheme="minorHAnsi" w:cstheme="minorBidi"/>
          <w:szCs w:val="22"/>
          <w:lang w:val="lt-LT"/>
        </w:rPr>
      </w:pPr>
      <w:r>
        <w:rPr>
          <w:highlight w:val="lightGray"/>
          <w:lang w:val="lt-LT"/>
        </w:rPr>
        <w:t>EXP</w:t>
      </w:r>
      <w:r>
        <w:rPr>
          <w:lang w:val="lt-LT"/>
        </w:rPr>
        <w:t xml:space="preserve"> {mm/MMMM}</w:t>
      </w:r>
    </w:p>
    <w:p w14:paraId="312FAD2A" w14:textId="77777777" w:rsidR="00034DEB" w:rsidRDefault="00034DEB" w:rsidP="00034DEB">
      <w:pPr>
        <w:rPr>
          <w:lang w:val="lt-LT"/>
        </w:rPr>
      </w:pPr>
    </w:p>
    <w:p w14:paraId="0D12F64F" w14:textId="77777777" w:rsidR="00034DEB" w:rsidRDefault="00034DEB" w:rsidP="00034DEB">
      <w:pPr>
        <w:rPr>
          <w:lang w:val="lt-LT"/>
        </w:rPr>
      </w:pPr>
    </w:p>
    <w:p w14:paraId="2B7FE435" w14:textId="77777777" w:rsidR="00034DEB" w:rsidRDefault="00034DEB" w:rsidP="00034DEB">
      <w:pPr>
        <w:suppressLineNumbers/>
        <w:pBdr>
          <w:top w:val="single" w:sz="4" w:space="1" w:color="auto"/>
          <w:left w:val="single" w:sz="4" w:space="4" w:color="auto"/>
          <w:bottom w:val="single" w:sz="4" w:space="1" w:color="auto"/>
          <w:right w:val="single" w:sz="4" w:space="4" w:color="auto"/>
        </w:pBdr>
        <w:spacing w:line="240" w:lineRule="auto"/>
        <w:outlineLvl w:val="0"/>
        <w:rPr>
          <w:rFonts w:asciiTheme="minorHAnsi" w:eastAsiaTheme="minorHAnsi" w:hAnsiTheme="minorHAnsi" w:cstheme="minorBidi"/>
          <w:b/>
          <w:szCs w:val="22"/>
          <w:lang w:val="lt-LT"/>
        </w:rPr>
      </w:pPr>
      <w:r>
        <w:rPr>
          <w:b/>
          <w:lang w:val="lt-LT"/>
        </w:rPr>
        <w:t>4.</w:t>
      </w:r>
      <w:r>
        <w:rPr>
          <w:b/>
          <w:lang w:val="lt-LT"/>
        </w:rPr>
        <w:tab/>
        <w:t>SERIJOS NUMERIS</w:t>
      </w:r>
    </w:p>
    <w:p w14:paraId="64627EDF" w14:textId="77777777" w:rsidR="00034DEB" w:rsidRDefault="00034DEB" w:rsidP="00034DEB">
      <w:pPr>
        <w:rPr>
          <w:lang w:val="lt-LT"/>
        </w:rPr>
      </w:pPr>
    </w:p>
    <w:p w14:paraId="31AA2500" w14:textId="77777777" w:rsidR="00034DEB" w:rsidRDefault="00034DEB" w:rsidP="00034DEB">
      <w:pPr>
        <w:spacing w:line="240" w:lineRule="auto"/>
        <w:outlineLvl w:val="0"/>
        <w:rPr>
          <w:rFonts w:asciiTheme="minorHAnsi" w:eastAsiaTheme="minorHAnsi" w:hAnsiTheme="minorHAnsi" w:cstheme="minorBidi"/>
          <w:b/>
          <w:szCs w:val="22"/>
          <w:lang w:val="lt-LT"/>
        </w:rPr>
      </w:pPr>
      <w:r>
        <w:rPr>
          <w:highlight w:val="lightGray"/>
          <w:lang w:val="lt-LT"/>
        </w:rPr>
        <w:t>Lot</w:t>
      </w:r>
    </w:p>
    <w:p w14:paraId="675A51BB" w14:textId="77777777" w:rsidR="00034DEB" w:rsidRDefault="00034DEB" w:rsidP="00034DEB">
      <w:pPr>
        <w:rPr>
          <w:lang w:val="lt-LT"/>
        </w:rPr>
      </w:pPr>
    </w:p>
    <w:p w14:paraId="0EFE5FE2" w14:textId="77777777" w:rsidR="00034DEB" w:rsidRDefault="00034DEB" w:rsidP="00034DEB">
      <w:pPr>
        <w:rPr>
          <w:lang w:val="lt-LT"/>
        </w:rPr>
      </w:pPr>
    </w:p>
    <w:p w14:paraId="4FB1189F" w14:textId="77777777" w:rsidR="00034DEB" w:rsidRDefault="00034DEB" w:rsidP="00034DEB">
      <w:pPr>
        <w:pBdr>
          <w:top w:val="single" w:sz="4" w:space="1" w:color="auto"/>
          <w:left w:val="single" w:sz="4" w:space="4" w:color="auto"/>
          <w:bottom w:val="single" w:sz="4" w:space="1" w:color="auto"/>
          <w:right w:val="single" w:sz="4" w:space="4" w:color="auto"/>
        </w:pBdr>
        <w:spacing w:line="240" w:lineRule="auto"/>
        <w:outlineLvl w:val="0"/>
        <w:rPr>
          <w:rFonts w:asciiTheme="minorHAnsi" w:eastAsiaTheme="minorHAnsi" w:hAnsiTheme="minorHAnsi" w:cstheme="minorBidi"/>
          <w:b/>
          <w:szCs w:val="22"/>
          <w:lang w:val="lt-LT"/>
        </w:rPr>
      </w:pPr>
      <w:r>
        <w:rPr>
          <w:b/>
          <w:lang w:val="lt-LT"/>
        </w:rPr>
        <w:t>5.</w:t>
      </w:r>
      <w:r>
        <w:rPr>
          <w:b/>
          <w:lang w:val="lt-LT"/>
        </w:rPr>
        <w:tab/>
        <w:t>KITA</w:t>
      </w:r>
    </w:p>
    <w:p w14:paraId="580A7C74" w14:textId="77777777" w:rsidR="00034DEB" w:rsidRDefault="00034DEB" w:rsidP="00034DEB">
      <w:pPr>
        <w:rPr>
          <w:lang w:val="lt-LT"/>
        </w:rPr>
      </w:pPr>
    </w:p>
    <w:p w14:paraId="25554F2D" w14:textId="77777777" w:rsidR="00034DEB" w:rsidRDefault="00034DEB" w:rsidP="00034DEB">
      <w:pPr>
        <w:rPr>
          <w:lang w:val="lt-LT"/>
        </w:rPr>
      </w:pPr>
    </w:p>
    <w:p w14:paraId="54CB2D70" w14:textId="77777777" w:rsidR="00034DEB" w:rsidRDefault="00034DEB" w:rsidP="00034DEB">
      <w:pPr>
        <w:rPr>
          <w:lang w:val="lt-LT"/>
        </w:rPr>
      </w:pPr>
    </w:p>
    <w:p w14:paraId="119B1574" w14:textId="77777777" w:rsidR="00034DEB" w:rsidRDefault="00034DEB" w:rsidP="00034DEB">
      <w:pPr>
        <w:rPr>
          <w:lang w:val="lt-LT"/>
        </w:rPr>
      </w:pPr>
    </w:p>
    <w:p w14:paraId="0592CEF9" w14:textId="77777777" w:rsidR="00034DEB" w:rsidRDefault="00034DEB" w:rsidP="00034DEB">
      <w:pPr>
        <w:rPr>
          <w:lang w:val="lt-LT"/>
        </w:rPr>
      </w:pPr>
    </w:p>
    <w:p w14:paraId="6C1AD309" w14:textId="77777777" w:rsidR="00034DEB" w:rsidRDefault="00034DEB" w:rsidP="00034DEB">
      <w:pPr>
        <w:rPr>
          <w:lang w:val="lt-LT"/>
        </w:rPr>
      </w:pPr>
    </w:p>
    <w:p w14:paraId="5C1F0365" w14:textId="77777777" w:rsidR="00034DEB" w:rsidRDefault="00034DEB" w:rsidP="00034DEB">
      <w:pPr>
        <w:rPr>
          <w:lang w:val="lt-LT"/>
        </w:rPr>
      </w:pPr>
    </w:p>
    <w:p w14:paraId="2CD20EBD" w14:textId="77777777" w:rsidR="00034DEB" w:rsidRDefault="00034DEB" w:rsidP="00034DEB">
      <w:pPr>
        <w:rPr>
          <w:rFonts w:asciiTheme="minorHAnsi" w:eastAsiaTheme="minorHAnsi" w:hAnsiTheme="minorHAnsi" w:cstheme="minorBidi"/>
          <w:szCs w:val="22"/>
          <w:lang w:val="lt-LT"/>
        </w:rPr>
      </w:pPr>
      <w:r>
        <w:rPr>
          <w:lang w:val="lt-LT"/>
        </w:rPr>
        <w:br w:type="page"/>
      </w:r>
    </w:p>
    <w:p w14:paraId="118C225C" w14:textId="77777777" w:rsidR="00034DEB" w:rsidRDefault="00034DEB" w:rsidP="00034DEB">
      <w:pPr>
        <w:outlineLvl w:val="0"/>
        <w:rPr>
          <w:lang w:val="lt-LT"/>
        </w:rPr>
      </w:pPr>
    </w:p>
    <w:p w14:paraId="480ED1A7" w14:textId="77777777" w:rsidR="00034DEB" w:rsidRDefault="00034DEB" w:rsidP="00034DEB">
      <w:pPr>
        <w:outlineLvl w:val="0"/>
        <w:rPr>
          <w:lang w:val="lt-LT"/>
        </w:rPr>
      </w:pPr>
    </w:p>
    <w:p w14:paraId="7B8DD047" w14:textId="77777777" w:rsidR="00034DEB" w:rsidRDefault="00034DEB" w:rsidP="00034DEB">
      <w:pPr>
        <w:outlineLvl w:val="0"/>
        <w:rPr>
          <w:lang w:val="lt-LT"/>
        </w:rPr>
      </w:pPr>
    </w:p>
    <w:p w14:paraId="0A7C211E" w14:textId="77777777" w:rsidR="00034DEB" w:rsidRDefault="00034DEB" w:rsidP="00034DEB">
      <w:pPr>
        <w:outlineLvl w:val="0"/>
        <w:rPr>
          <w:lang w:val="lt-LT"/>
        </w:rPr>
      </w:pPr>
    </w:p>
    <w:p w14:paraId="570F2FF9" w14:textId="77777777" w:rsidR="00034DEB" w:rsidRDefault="00034DEB" w:rsidP="00034DEB">
      <w:pPr>
        <w:outlineLvl w:val="0"/>
        <w:rPr>
          <w:lang w:val="lt-LT"/>
        </w:rPr>
      </w:pPr>
    </w:p>
    <w:p w14:paraId="7CB04682" w14:textId="77777777" w:rsidR="00034DEB" w:rsidRDefault="00034DEB" w:rsidP="00034DEB">
      <w:pPr>
        <w:outlineLvl w:val="0"/>
        <w:rPr>
          <w:lang w:val="lt-LT"/>
        </w:rPr>
      </w:pPr>
    </w:p>
    <w:p w14:paraId="118DEE61" w14:textId="77777777" w:rsidR="00034DEB" w:rsidRDefault="00034DEB" w:rsidP="00034DEB">
      <w:pPr>
        <w:outlineLvl w:val="0"/>
        <w:rPr>
          <w:lang w:val="lt-LT"/>
        </w:rPr>
      </w:pPr>
    </w:p>
    <w:p w14:paraId="0CFEAA2D" w14:textId="77777777" w:rsidR="00034DEB" w:rsidRDefault="00034DEB" w:rsidP="00034DEB">
      <w:pPr>
        <w:outlineLvl w:val="0"/>
        <w:rPr>
          <w:lang w:val="lt-LT"/>
        </w:rPr>
      </w:pPr>
    </w:p>
    <w:p w14:paraId="20D336E6" w14:textId="77777777" w:rsidR="00034DEB" w:rsidRDefault="00034DEB" w:rsidP="00034DEB">
      <w:pPr>
        <w:outlineLvl w:val="0"/>
        <w:rPr>
          <w:lang w:val="lt-LT"/>
        </w:rPr>
      </w:pPr>
    </w:p>
    <w:p w14:paraId="61EDD205" w14:textId="77777777" w:rsidR="00034DEB" w:rsidRDefault="00034DEB" w:rsidP="00034DEB">
      <w:pPr>
        <w:outlineLvl w:val="0"/>
        <w:rPr>
          <w:lang w:val="lt-LT"/>
        </w:rPr>
      </w:pPr>
    </w:p>
    <w:p w14:paraId="7B9EFA0E" w14:textId="77777777" w:rsidR="00034DEB" w:rsidRDefault="00034DEB" w:rsidP="00034DEB">
      <w:pPr>
        <w:outlineLvl w:val="0"/>
        <w:rPr>
          <w:lang w:val="lt-LT"/>
        </w:rPr>
      </w:pPr>
    </w:p>
    <w:p w14:paraId="1CEBEF0A" w14:textId="77777777" w:rsidR="00034DEB" w:rsidRDefault="00034DEB" w:rsidP="00034DEB">
      <w:pPr>
        <w:outlineLvl w:val="0"/>
        <w:rPr>
          <w:lang w:val="lt-LT"/>
        </w:rPr>
      </w:pPr>
    </w:p>
    <w:p w14:paraId="223E012A" w14:textId="77777777" w:rsidR="00034DEB" w:rsidRDefault="00034DEB" w:rsidP="00034DEB">
      <w:pPr>
        <w:outlineLvl w:val="0"/>
        <w:rPr>
          <w:lang w:val="lt-LT"/>
        </w:rPr>
      </w:pPr>
    </w:p>
    <w:p w14:paraId="3FBF7A61" w14:textId="77777777" w:rsidR="00034DEB" w:rsidRDefault="00034DEB" w:rsidP="00034DEB">
      <w:pPr>
        <w:outlineLvl w:val="0"/>
        <w:rPr>
          <w:lang w:val="lt-LT"/>
        </w:rPr>
      </w:pPr>
    </w:p>
    <w:p w14:paraId="2FC6B813" w14:textId="77777777" w:rsidR="00034DEB" w:rsidRDefault="00034DEB" w:rsidP="00034DEB">
      <w:pPr>
        <w:outlineLvl w:val="0"/>
        <w:rPr>
          <w:lang w:val="lt-LT"/>
        </w:rPr>
      </w:pPr>
    </w:p>
    <w:p w14:paraId="75908CC3" w14:textId="77777777" w:rsidR="00034DEB" w:rsidRDefault="00034DEB" w:rsidP="00034DEB">
      <w:pPr>
        <w:outlineLvl w:val="0"/>
        <w:rPr>
          <w:lang w:val="lt-LT"/>
        </w:rPr>
      </w:pPr>
    </w:p>
    <w:p w14:paraId="45750934" w14:textId="77777777" w:rsidR="00034DEB" w:rsidRDefault="00034DEB" w:rsidP="00034DEB">
      <w:pPr>
        <w:outlineLvl w:val="0"/>
        <w:rPr>
          <w:lang w:val="lt-LT"/>
        </w:rPr>
      </w:pPr>
    </w:p>
    <w:p w14:paraId="35EEED2D" w14:textId="77777777" w:rsidR="00034DEB" w:rsidRDefault="00034DEB" w:rsidP="00034DEB">
      <w:pPr>
        <w:outlineLvl w:val="0"/>
        <w:rPr>
          <w:lang w:val="lt-LT"/>
        </w:rPr>
      </w:pPr>
    </w:p>
    <w:p w14:paraId="2A0DB6A8" w14:textId="77777777" w:rsidR="00034DEB" w:rsidRDefault="00034DEB" w:rsidP="00034DEB">
      <w:pPr>
        <w:outlineLvl w:val="0"/>
        <w:rPr>
          <w:lang w:val="lt-LT"/>
        </w:rPr>
      </w:pPr>
    </w:p>
    <w:p w14:paraId="6B2526AB" w14:textId="77777777" w:rsidR="00034DEB" w:rsidRDefault="00034DEB" w:rsidP="00034DEB">
      <w:pPr>
        <w:outlineLvl w:val="0"/>
        <w:rPr>
          <w:lang w:val="lt-LT"/>
        </w:rPr>
      </w:pPr>
    </w:p>
    <w:p w14:paraId="0B494D95" w14:textId="77777777" w:rsidR="00034DEB" w:rsidRDefault="00034DEB" w:rsidP="00034DEB">
      <w:pPr>
        <w:outlineLvl w:val="0"/>
        <w:rPr>
          <w:lang w:val="lt-LT"/>
        </w:rPr>
      </w:pPr>
    </w:p>
    <w:p w14:paraId="1632107E" w14:textId="77777777" w:rsidR="00034DEB" w:rsidRDefault="00034DEB" w:rsidP="00034DEB">
      <w:pPr>
        <w:outlineLvl w:val="0"/>
        <w:rPr>
          <w:lang w:val="lt-LT"/>
        </w:rPr>
      </w:pPr>
    </w:p>
    <w:p w14:paraId="19AF7091" w14:textId="77777777" w:rsidR="00034DEB" w:rsidRDefault="00034DEB" w:rsidP="00034DEB">
      <w:pPr>
        <w:outlineLvl w:val="0"/>
        <w:rPr>
          <w:lang w:val="lt-LT"/>
        </w:rPr>
      </w:pPr>
    </w:p>
    <w:p w14:paraId="7A7E2664" w14:textId="77777777" w:rsidR="00034DEB" w:rsidRDefault="00034DEB" w:rsidP="00034DEB">
      <w:pPr>
        <w:jc w:val="center"/>
        <w:outlineLvl w:val="0"/>
        <w:rPr>
          <w:rFonts w:asciiTheme="minorHAnsi" w:eastAsiaTheme="minorHAnsi" w:hAnsiTheme="minorHAnsi" w:cstheme="minorBidi"/>
          <w:b/>
          <w:szCs w:val="22"/>
          <w:lang w:val="lt-LT"/>
        </w:rPr>
      </w:pPr>
      <w:r>
        <w:rPr>
          <w:b/>
          <w:lang w:val="lt-LT"/>
        </w:rPr>
        <w:t>B. PAKUOTĖS LAPELIS</w:t>
      </w:r>
    </w:p>
    <w:p w14:paraId="5493C19D" w14:textId="77777777" w:rsidR="00034DEB" w:rsidRDefault="00034DEB" w:rsidP="00034DEB">
      <w:pPr>
        <w:pStyle w:val="Antrat2"/>
        <w:spacing w:before="0" w:after="0" w:line="240" w:lineRule="auto"/>
        <w:jc w:val="center"/>
        <w:rPr>
          <w:b w:val="0"/>
          <w:lang w:val="lt-LT"/>
        </w:rPr>
      </w:pPr>
      <w:r>
        <w:rPr>
          <w:b w:val="0"/>
          <w:bCs w:val="0"/>
          <w:iCs w:val="0"/>
          <w:snapToGrid w:val="0"/>
          <w:lang w:val="lt-LT"/>
        </w:rPr>
        <w:br w:type="page"/>
      </w:r>
      <w:r>
        <w:rPr>
          <w:rFonts w:ascii="Times New Roman" w:hAnsi="Times New Roman"/>
          <w:i w:val="0"/>
          <w:sz w:val="22"/>
          <w:lang w:val="lt-LT"/>
        </w:rPr>
        <w:lastRenderedPageBreak/>
        <w:t>Pakuotės lapelis: informacija pacientui</w:t>
      </w:r>
    </w:p>
    <w:p w14:paraId="43778478" w14:textId="77777777" w:rsidR="00034DEB" w:rsidRDefault="00034DEB" w:rsidP="00034DEB">
      <w:pPr>
        <w:numPr>
          <w:ilvl w:val="12"/>
          <w:numId w:val="0"/>
        </w:numPr>
        <w:shd w:val="clear" w:color="auto" w:fill="FFFFFF"/>
        <w:tabs>
          <w:tab w:val="clear" w:pos="567"/>
          <w:tab w:val="left" w:pos="1296"/>
        </w:tabs>
        <w:spacing w:line="240" w:lineRule="auto"/>
        <w:jc w:val="center"/>
        <w:rPr>
          <w:lang w:val="lt-LT"/>
        </w:rPr>
      </w:pPr>
    </w:p>
    <w:p w14:paraId="5B21C0AA" w14:textId="77777777" w:rsidR="00034DEB" w:rsidRDefault="00034DEB" w:rsidP="00034DEB">
      <w:pPr>
        <w:jc w:val="center"/>
        <w:rPr>
          <w:rFonts w:asciiTheme="minorHAnsi" w:eastAsiaTheme="minorHAnsi" w:hAnsiTheme="minorHAnsi" w:cstheme="minorBidi"/>
          <w:b/>
          <w:szCs w:val="22"/>
          <w:lang w:val="lt-LT"/>
        </w:rPr>
      </w:pPr>
      <w:proofErr w:type="spellStart"/>
      <w:r>
        <w:rPr>
          <w:b/>
          <w:lang w:val="lt-LT"/>
        </w:rPr>
        <w:t>Theraflu</w:t>
      </w:r>
      <w:proofErr w:type="spellEnd"/>
      <w:r>
        <w:rPr>
          <w:b/>
          <w:lang w:val="lt-LT"/>
        </w:rPr>
        <w:t xml:space="preserve"> 500 mg/6,1 mg/100 mg kietosios kapsulės</w:t>
      </w:r>
    </w:p>
    <w:p w14:paraId="38E92821" w14:textId="77777777" w:rsidR="00034DEB" w:rsidRDefault="00034DEB" w:rsidP="00034DEB">
      <w:pPr>
        <w:numPr>
          <w:ilvl w:val="12"/>
          <w:numId w:val="0"/>
        </w:numPr>
        <w:tabs>
          <w:tab w:val="clear" w:pos="567"/>
          <w:tab w:val="left" w:pos="1296"/>
        </w:tabs>
        <w:spacing w:line="240" w:lineRule="auto"/>
        <w:jc w:val="center"/>
        <w:rPr>
          <w:rFonts w:asciiTheme="minorHAnsi" w:eastAsiaTheme="minorHAnsi" w:hAnsiTheme="minorHAnsi" w:cstheme="minorBidi"/>
          <w:szCs w:val="22"/>
          <w:lang w:val="lt-LT"/>
        </w:rPr>
      </w:pPr>
      <w:r>
        <w:rPr>
          <w:lang w:val="lt-LT"/>
        </w:rPr>
        <w:t>Suaugusiesiems, 16 metų ir vyresniems paaugliams</w:t>
      </w:r>
    </w:p>
    <w:p w14:paraId="63B542D1" w14:textId="77777777" w:rsidR="00034DEB" w:rsidRDefault="00034DEB" w:rsidP="00034DEB">
      <w:pPr>
        <w:numPr>
          <w:ilvl w:val="12"/>
          <w:numId w:val="0"/>
        </w:numPr>
        <w:tabs>
          <w:tab w:val="clear" w:pos="567"/>
          <w:tab w:val="left" w:pos="1296"/>
        </w:tabs>
        <w:spacing w:line="240" w:lineRule="auto"/>
        <w:jc w:val="center"/>
        <w:rPr>
          <w:rFonts w:asciiTheme="minorHAnsi" w:eastAsiaTheme="minorHAnsi" w:hAnsiTheme="minorHAnsi" w:cstheme="minorBidi"/>
          <w:szCs w:val="22"/>
          <w:lang w:val="lt-LT"/>
        </w:rPr>
      </w:pPr>
      <w:proofErr w:type="spellStart"/>
      <w:r>
        <w:rPr>
          <w:lang w:val="lt-LT"/>
        </w:rPr>
        <w:t>Paracetamolis</w:t>
      </w:r>
      <w:proofErr w:type="spellEnd"/>
      <w:r>
        <w:rPr>
          <w:lang w:val="lt-LT"/>
        </w:rPr>
        <w:t xml:space="preserve">, </w:t>
      </w:r>
      <w:proofErr w:type="spellStart"/>
      <w:r>
        <w:rPr>
          <w:lang w:val="lt-LT"/>
        </w:rPr>
        <w:t>fenilefrino</w:t>
      </w:r>
      <w:proofErr w:type="spellEnd"/>
      <w:r>
        <w:rPr>
          <w:lang w:val="lt-LT"/>
        </w:rPr>
        <w:t xml:space="preserve"> hidrochloridas, </w:t>
      </w:r>
      <w:proofErr w:type="spellStart"/>
      <w:r>
        <w:rPr>
          <w:lang w:val="lt-LT"/>
        </w:rPr>
        <w:t>gvajfenezinas</w:t>
      </w:r>
      <w:proofErr w:type="spellEnd"/>
    </w:p>
    <w:p w14:paraId="3BD13B0C" w14:textId="77777777" w:rsidR="00034DEB" w:rsidRDefault="00034DEB" w:rsidP="00034DEB">
      <w:pPr>
        <w:numPr>
          <w:ilvl w:val="12"/>
          <w:numId w:val="0"/>
        </w:numPr>
        <w:tabs>
          <w:tab w:val="clear" w:pos="567"/>
          <w:tab w:val="left" w:pos="1296"/>
        </w:tabs>
        <w:spacing w:line="240" w:lineRule="auto"/>
        <w:jc w:val="center"/>
        <w:rPr>
          <w:lang w:val="lt-LT"/>
        </w:rPr>
      </w:pPr>
    </w:p>
    <w:p w14:paraId="64D2FD25"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b/>
          <w:szCs w:val="22"/>
          <w:lang w:val="lt-LT"/>
        </w:rPr>
      </w:pPr>
      <w:r>
        <w:rPr>
          <w:b/>
          <w:lang w:val="lt-LT"/>
        </w:rPr>
        <w:t>Atidžiai perskaitykite visą šį lapelį, prieš pradėdami vartoti šį vaistą, nes jame pateikiama Jums svarbi informacija.</w:t>
      </w:r>
    </w:p>
    <w:p w14:paraId="0D4660B7" w14:textId="77777777" w:rsidR="00034DEB" w:rsidRDefault="00034DEB" w:rsidP="00034DEB">
      <w:pPr>
        <w:numPr>
          <w:ilvl w:val="12"/>
          <w:numId w:val="0"/>
        </w:numPr>
        <w:tabs>
          <w:tab w:val="clear" w:pos="567"/>
          <w:tab w:val="left" w:pos="1296"/>
        </w:tabs>
        <w:spacing w:line="240" w:lineRule="auto"/>
        <w:rPr>
          <w:rFonts w:asciiTheme="minorHAnsi" w:eastAsiaTheme="minorHAnsi" w:hAnsiTheme="minorHAnsi" w:cstheme="minorBidi"/>
          <w:szCs w:val="22"/>
          <w:lang w:val="lt-LT"/>
        </w:rPr>
      </w:pPr>
      <w:r>
        <w:rPr>
          <w:lang w:val="lt-LT"/>
        </w:rPr>
        <w:t>Visada vartokite šį vaistą tiksliai kaip aprašyta šiame lapelyje arba kaip nurodė gydytojas arba vaistininkas.</w:t>
      </w:r>
    </w:p>
    <w:p w14:paraId="5FF91203" w14:textId="77777777" w:rsidR="00034DEB" w:rsidRDefault="00034DEB" w:rsidP="00034DEB">
      <w:pPr>
        <w:numPr>
          <w:ilvl w:val="0"/>
          <w:numId w:val="8"/>
        </w:numPr>
        <w:spacing w:line="240" w:lineRule="auto"/>
        <w:ind w:left="567" w:hanging="567"/>
        <w:rPr>
          <w:rFonts w:asciiTheme="minorHAnsi" w:eastAsiaTheme="minorHAnsi" w:hAnsiTheme="minorHAnsi" w:cstheme="minorBidi"/>
          <w:szCs w:val="22"/>
          <w:lang w:val="lt-LT"/>
        </w:rPr>
      </w:pPr>
      <w:r>
        <w:rPr>
          <w:lang w:val="lt-LT"/>
        </w:rPr>
        <w:t xml:space="preserve">Neišmeskite šio lapelio, nes vėl gali prireikti jį perskaityti. </w:t>
      </w:r>
    </w:p>
    <w:p w14:paraId="7134EC81" w14:textId="77777777" w:rsidR="00034DEB" w:rsidRDefault="00034DEB" w:rsidP="00034DEB">
      <w:pPr>
        <w:numPr>
          <w:ilvl w:val="0"/>
          <w:numId w:val="8"/>
        </w:numPr>
        <w:spacing w:line="240" w:lineRule="auto"/>
        <w:ind w:left="567" w:hanging="567"/>
        <w:rPr>
          <w:rFonts w:asciiTheme="minorHAnsi" w:eastAsiaTheme="minorHAnsi" w:hAnsiTheme="minorHAnsi" w:cstheme="minorBidi"/>
          <w:szCs w:val="22"/>
          <w:lang w:val="lt-LT"/>
        </w:rPr>
      </w:pPr>
      <w:r>
        <w:rPr>
          <w:lang w:val="lt-LT"/>
        </w:rPr>
        <w:t>Jeigu norite sužinoti daugiau arba pasitarti, kreipkitės į vaistininką.</w:t>
      </w:r>
    </w:p>
    <w:p w14:paraId="166214E4" w14:textId="77777777" w:rsidR="00034DEB" w:rsidRDefault="00034DEB" w:rsidP="00034DEB">
      <w:pPr>
        <w:numPr>
          <w:ilvl w:val="0"/>
          <w:numId w:val="8"/>
        </w:numPr>
        <w:spacing w:line="240" w:lineRule="auto"/>
        <w:ind w:left="567" w:hanging="567"/>
        <w:rPr>
          <w:rFonts w:asciiTheme="minorHAnsi" w:eastAsiaTheme="minorHAnsi" w:hAnsiTheme="minorHAnsi" w:cstheme="minorBidi"/>
          <w:szCs w:val="22"/>
          <w:lang w:val="lt-LT"/>
        </w:rPr>
      </w:pPr>
      <w:r>
        <w:rPr>
          <w:lang w:val="lt-LT"/>
        </w:rPr>
        <w:t>Jeigu pasireiškė šalutinis poveikis (net jeigu jis šiame lapelyje nenurodytas), kreipkitės į gydytoją arba vaistininką. Žr. 4 skyrių.</w:t>
      </w:r>
    </w:p>
    <w:p w14:paraId="4BC82467" w14:textId="77777777" w:rsidR="00034DEB" w:rsidRDefault="00034DEB" w:rsidP="00034DEB">
      <w:pPr>
        <w:numPr>
          <w:ilvl w:val="0"/>
          <w:numId w:val="8"/>
        </w:numPr>
        <w:spacing w:line="240" w:lineRule="auto"/>
        <w:ind w:left="567" w:hanging="567"/>
        <w:rPr>
          <w:rFonts w:asciiTheme="minorHAnsi" w:eastAsiaTheme="minorHAnsi" w:hAnsiTheme="minorHAnsi" w:cstheme="minorBidi"/>
          <w:szCs w:val="22"/>
          <w:lang w:val="lt-LT"/>
        </w:rPr>
      </w:pPr>
      <w:r>
        <w:rPr>
          <w:lang w:val="lt-LT"/>
        </w:rPr>
        <w:t>Jeigu per 3 dienas Jūsų savijauta nepagerėjo arba net pablogėjo, kreipkitės į gydytoją.</w:t>
      </w:r>
    </w:p>
    <w:p w14:paraId="58295863" w14:textId="77777777" w:rsidR="00034DEB" w:rsidRDefault="00034DEB" w:rsidP="00034DEB">
      <w:pPr>
        <w:tabs>
          <w:tab w:val="clear" w:pos="567"/>
          <w:tab w:val="left" w:pos="1296"/>
        </w:tabs>
        <w:spacing w:line="240" w:lineRule="auto"/>
        <w:ind w:right="-2"/>
        <w:rPr>
          <w:lang w:val="lt-LT"/>
        </w:rPr>
      </w:pPr>
    </w:p>
    <w:p w14:paraId="4530A70E" w14:textId="77777777" w:rsidR="00034DEB" w:rsidRDefault="00034DEB" w:rsidP="00034DEB">
      <w:pPr>
        <w:pStyle w:val="Antrat4"/>
        <w:rPr>
          <w:b w:val="0"/>
          <w:lang w:val="lt-LT"/>
        </w:rPr>
      </w:pPr>
      <w:r>
        <w:rPr>
          <w:rFonts w:ascii="Times New Roman" w:hAnsi="Times New Roman"/>
          <w:sz w:val="22"/>
          <w:lang w:val="lt-LT"/>
        </w:rPr>
        <w:t>Apie ką rašoma šiame lapelyje?</w:t>
      </w:r>
    </w:p>
    <w:p w14:paraId="76859CCC" w14:textId="77777777" w:rsidR="00034DEB" w:rsidRDefault="00034DEB" w:rsidP="00034DEB">
      <w:pPr>
        <w:numPr>
          <w:ilvl w:val="12"/>
          <w:numId w:val="0"/>
        </w:numPr>
        <w:tabs>
          <w:tab w:val="clear" w:pos="567"/>
          <w:tab w:val="left" w:pos="1296"/>
        </w:tabs>
        <w:spacing w:line="240" w:lineRule="auto"/>
        <w:ind w:left="284" w:right="-2"/>
        <w:rPr>
          <w:lang w:val="lt-LT"/>
        </w:rPr>
      </w:pPr>
    </w:p>
    <w:p w14:paraId="7EDD40B5" w14:textId="77777777" w:rsidR="00034DEB" w:rsidRDefault="00034DEB" w:rsidP="00034DEB">
      <w:pPr>
        <w:numPr>
          <w:ilvl w:val="12"/>
          <w:numId w:val="0"/>
        </w:numPr>
        <w:tabs>
          <w:tab w:val="clear" w:pos="567"/>
          <w:tab w:val="left" w:pos="1296"/>
        </w:tabs>
        <w:spacing w:line="240" w:lineRule="auto"/>
        <w:ind w:left="284" w:right="-2"/>
        <w:rPr>
          <w:rFonts w:asciiTheme="minorHAnsi" w:eastAsiaTheme="minorHAnsi" w:hAnsiTheme="minorHAnsi" w:cstheme="minorBidi"/>
          <w:szCs w:val="22"/>
          <w:lang w:val="lt-LT"/>
        </w:rPr>
      </w:pPr>
      <w:r>
        <w:rPr>
          <w:lang w:val="lt-LT"/>
        </w:rPr>
        <w:t>1.</w:t>
      </w:r>
      <w:r>
        <w:rPr>
          <w:lang w:val="lt-LT"/>
        </w:rPr>
        <w:tab/>
        <w:t xml:space="preserve">Kas yra </w:t>
      </w:r>
      <w:proofErr w:type="spellStart"/>
      <w:r>
        <w:rPr>
          <w:lang w:val="lt-LT"/>
        </w:rPr>
        <w:t>Theraflu</w:t>
      </w:r>
      <w:proofErr w:type="spellEnd"/>
      <w:r>
        <w:rPr>
          <w:lang w:val="lt-LT"/>
        </w:rPr>
        <w:t xml:space="preserve"> ir kam jis vartojamas </w:t>
      </w:r>
    </w:p>
    <w:p w14:paraId="090850AD" w14:textId="77777777" w:rsidR="00034DEB" w:rsidRDefault="00034DEB" w:rsidP="00034DEB">
      <w:pPr>
        <w:numPr>
          <w:ilvl w:val="12"/>
          <w:numId w:val="0"/>
        </w:numPr>
        <w:tabs>
          <w:tab w:val="clear" w:pos="567"/>
          <w:tab w:val="left" w:pos="1296"/>
        </w:tabs>
        <w:spacing w:line="240" w:lineRule="auto"/>
        <w:ind w:left="284" w:right="-2"/>
        <w:rPr>
          <w:rFonts w:asciiTheme="minorHAnsi" w:eastAsiaTheme="minorHAnsi" w:hAnsiTheme="minorHAnsi" w:cstheme="minorBidi"/>
          <w:szCs w:val="22"/>
          <w:lang w:val="lt-LT"/>
        </w:rPr>
      </w:pPr>
      <w:r>
        <w:rPr>
          <w:lang w:val="lt-LT"/>
        </w:rPr>
        <w:t>2.</w:t>
      </w:r>
      <w:r>
        <w:rPr>
          <w:lang w:val="lt-LT"/>
        </w:rPr>
        <w:tab/>
        <w:t xml:space="preserve">Kas žinotina prieš vartojant </w:t>
      </w:r>
      <w:proofErr w:type="spellStart"/>
      <w:r>
        <w:rPr>
          <w:lang w:val="lt-LT"/>
        </w:rPr>
        <w:t>Theraflu</w:t>
      </w:r>
      <w:proofErr w:type="spellEnd"/>
    </w:p>
    <w:p w14:paraId="1F0BA623" w14:textId="77777777" w:rsidR="00034DEB" w:rsidRDefault="00034DEB" w:rsidP="00034DEB">
      <w:pPr>
        <w:numPr>
          <w:ilvl w:val="12"/>
          <w:numId w:val="0"/>
        </w:numPr>
        <w:tabs>
          <w:tab w:val="clear" w:pos="567"/>
          <w:tab w:val="left" w:pos="1296"/>
        </w:tabs>
        <w:spacing w:line="240" w:lineRule="auto"/>
        <w:ind w:left="284" w:right="-2"/>
        <w:rPr>
          <w:rFonts w:asciiTheme="minorHAnsi" w:eastAsiaTheme="minorHAnsi" w:hAnsiTheme="minorHAnsi" w:cstheme="minorBidi"/>
          <w:szCs w:val="22"/>
          <w:lang w:val="lt-LT"/>
        </w:rPr>
      </w:pPr>
      <w:r>
        <w:rPr>
          <w:lang w:val="lt-LT"/>
        </w:rPr>
        <w:t>3.</w:t>
      </w:r>
      <w:r>
        <w:rPr>
          <w:lang w:val="lt-LT"/>
        </w:rPr>
        <w:tab/>
        <w:t xml:space="preserve">Kaip vartoti </w:t>
      </w:r>
      <w:proofErr w:type="spellStart"/>
      <w:r>
        <w:rPr>
          <w:lang w:val="lt-LT"/>
        </w:rPr>
        <w:t>Theraflu</w:t>
      </w:r>
      <w:proofErr w:type="spellEnd"/>
    </w:p>
    <w:p w14:paraId="1CF1436A" w14:textId="77777777" w:rsidR="00034DEB" w:rsidRDefault="00034DEB" w:rsidP="00034DEB">
      <w:pPr>
        <w:numPr>
          <w:ilvl w:val="12"/>
          <w:numId w:val="0"/>
        </w:numPr>
        <w:tabs>
          <w:tab w:val="clear" w:pos="567"/>
          <w:tab w:val="left" w:pos="1296"/>
        </w:tabs>
        <w:spacing w:line="240" w:lineRule="auto"/>
        <w:ind w:left="284" w:right="-2"/>
        <w:rPr>
          <w:rFonts w:asciiTheme="minorHAnsi" w:eastAsiaTheme="minorHAnsi" w:hAnsiTheme="minorHAnsi" w:cstheme="minorBidi"/>
          <w:szCs w:val="22"/>
          <w:lang w:val="lt-LT"/>
        </w:rPr>
      </w:pPr>
      <w:r>
        <w:rPr>
          <w:lang w:val="lt-LT"/>
        </w:rPr>
        <w:t>4.</w:t>
      </w:r>
      <w:r>
        <w:rPr>
          <w:lang w:val="lt-LT"/>
        </w:rPr>
        <w:tab/>
        <w:t xml:space="preserve">Galimas šalutinis poveikis </w:t>
      </w:r>
    </w:p>
    <w:p w14:paraId="6EB403E9" w14:textId="77777777" w:rsidR="00034DEB" w:rsidRDefault="00034DEB" w:rsidP="00034DEB">
      <w:pPr>
        <w:numPr>
          <w:ilvl w:val="12"/>
          <w:numId w:val="0"/>
        </w:numPr>
        <w:tabs>
          <w:tab w:val="clear" w:pos="567"/>
          <w:tab w:val="left" w:pos="709"/>
        </w:tabs>
        <w:spacing w:line="240" w:lineRule="auto"/>
        <w:ind w:left="284" w:right="-2"/>
        <w:rPr>
          <w:rFonts w:asciiTheme="minorHAnsi" w:eastAsiaTheme="minorHAnsi" w:hAnsiTheme="minorHAnsi" w:cstheme="minorBidi"/>
          <w:szCs w:val="22"/>
          <w:lang w:val="lt-LT"/>
        </w:rPr>
      </w:pPr>
      <w:r>
        <w:rPr>
          <w:lang w:val="lt-LT"/>
        </w:rPr>
        <w:t>5.</w:t>
      </w:r>
      <w:r>
        <w:rPr>
          <w:lang w:val="lt-LT"/>
        </w:rPr>
        <w:tab/>
      </w:r>
      <w:r>
        <w:rPr>
          <w:lang w:val="lt-LT"/>
        </w:rPr>
        <w:tab/>
        <w:t xml:space="preserve">Kaip laikyti </w:t>
      </w:r>
      <w:proofErr w:type="spellStart"/>
      <w:r>
        <w:rPr>
          <w:lang w:val="lt-LT"/>
        </w:rPr>
        <w:t>Theraflu</w:t>
      </w:r>
      <w:proofErr w:type="spellEnd"/>
    </w:p>
    <w:p w14:paraId="0B06E9A6" w14:textId="77777777" w:rsidR="00034DEB" w:rsidRDefault="00034DEB" w:rsidP="00034DEB">
      <w:pPr>
        <w:numPr>
          <w:ilvl w:val="12"/>
          <w:numId w:val="0"/>
        </w:numPr>
        <w:tabs>
          <w:tab w:val="clear" w:pos="567"/>
          <w:tab w:val="left" w:pos="1296"/>
        </w:tabs>
        <w:spacing w:line="240" w:lineRule="auto"/>
        <w:ind w:left="284" w:right="-2"/>
        <w:rPr>
          <w:rFonts w:asciiTheme="minorHAnsi" w:eastAsiaTheme="minorHAnsi" w:hAnsiTheme="minorHAnsi" w:cstheme="minorBidi"/>
          <w:szCs w:val="22"/>
          <w:lang w:val="lt-LT"/>
        </w:rPr>
      </w:pPr>
      <w:r>
        <w:rPr>
          <w:lang w:val="lt-LT"/>
        </w:rPr>
        <w:t>6.</w:t>
      </w:r>
      <w:r>
        <w:rPr>
          <w:lang w:val="lt-LT"/>
        </w:rPr>
        <w:tab/>
        <w:t>Pakuotės</w:t>
      </w:r>
      <w:r w:rsidRPr="00F5376C">
        <w:rPr>
          <w:lang w:val="lt-LT"/>
        </w:rPr>
        <w:t xml:space="preserve"> </w:t>
      </w:r>
      <w:r w:rsidRPr="00A11062">
        <w:rPr>
          <w:lang w:val="lt-LT"/>
        </w:rPr>
        <w:t>turinys ir kita informacija</w:t>
      </w:r>
    </w:p>
    <w:p w14:paraId="233E3D47" w14:textId="77777777" w:rsidR="00034DEB" w:rsidRDefault="00034DEB" w:rsidP="00034DEB">
      <w:pPr>
        <w:numPr>
          <w:ilvl w:val="12"/>
          <w:numId w:val="0"/>
        </w:numPr>
        <w:tabs>
          <w:tab w:val="clear" w:pos="567"/>
          <w:tab w:val="left" w:pos="1296"/>
        </w:tabs>
        <w:spacing w:line="240" w:lineRule="auto"/>
        <w:ind w:right="-2"/>
        <w:rPr>
          <w:lang w:val="lt-LT"/>
        </w:rPr>
      </w:pPr>
    </w:p>
    <w:p w14:paraId="25C19A92" w14:textId="77777777" w:rsidR="00034DEB" w:rsidRDefault="00034DEB" w:rsidP="00034DEB">
      <w:pPr>
        <w:numPr>
          <w:ilvl w:val="12"/>
          <w:numId w:val="0"/>
        </w:numPr>
        <w:tabs>
          <w:tab w:val="clear" w:pos="567"/>
          <w:tab w:val="left" w:pos="1296"/>
        </w:tabs>
        <w:spacing w:line="240" w:lineRule="auto"/>
        <w:ind w:right="-2"/>
        <w:rPr>
          <w:lang w:val="lt-LT"/>
        </w:rPr>
      </w:pPr>
    </w:p>
    <w:p w14:paraId="0F539B59" w14:textId="77777777" w:rsidR="00034DEB" w:rsidRDefault="00034DEB" w:rsidP="00034DEB">
      <w:pPr>
        <w:pStyle w:val="Antrat4"/>
        <w:rPr>
          <w:b w:val="0"/>
          <w:lang w:val="lt-LT"/>
        </w:rPr>
      </w:pPr>
      <w:r>
        <w:rPr>
          <w:rFonts w:ascii="Times New Roman" w:hAnsi="Times New Roman"/>
          <w:sz w:val="22"/>
          <w:lang w:val="lt-LT"/>
        </w:rPr>
        <w:t>1.</w:t>
      </w:r>
      <w:r>
        <w:rPr>
          <w:rFonts w:ascii="Times New Roman" w:hAnsi="Times New Roman"/>
          <w:sz w:val="22"/>
          <w:lang w:val="lt-LT"/>
        </w:rPr>
        <w:tab/>
        <w:t xml:space="preserve">Kas yra </w:t>
      </w:r>
      <w:proofErr w:type="spellStart"/>
      <w:r>
        <w:rPr>
          <w:rFonts w:ascii="Times New Roman" w:hAnsi="Times New Roman"/>
          <w:sz w:val="22"/>
          <w:lang w:val="lt-LT"/>
        </w:rPr>
        <w:t>Theraflu</w:t>
      </w:r>
      <w:proofErr w:type="spellEnd"/>
      <w:r>
        <w:rPr>
          <w:rFonts w:ascii="Times New Roman" w:hAnsi="Times New Roman"/>
          <w:sz w:val="22"/>
          <w:lang w:val="lt-LT"/>
        </w:rPr>
        <w:t xml:space="preserve"> ir kam jis vartojamas</w:t>
      </w:r>
    </w:p>
    <w:p w14:paraId="157B63AD" w14:textId="77777777" w:rsidR="00034DEB" w:rsidRDefault="00034DEB" w:rsidP="00034DEB">
      <w:pPr>
        <w:numPr>
          <w:ilvl w:val="12"/>
          <w:numId w:val="0"/>
        </w:numPr>
        <w:tabs>
          <w:tab w:val="clear" w:pos="567"/>
          <w:tab w:val="left" w:pos="1296"/>
        </w:tabs>
        <w:spacing w:line="240" w:lineRule="auto"/>
        <w:ind w:right="-2"/>
        <w:rPr>
          <w:lang w:val="lt-LT"/>
        </w:rPr>
      </w:pPr>
    </w:p>
    <w:p w14:paraId="39AB9C1F"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yra skirtas trumpalaikiam peršalimo, </w:t>
      </w:r>
      <w:proofErr w:type="spellStart"/>
      <w:r>
        <w:rPr>
          <w:lang w:val="lt-LT"/>
        </w:rPr>
        <w:t>šaltkrėčio</w:t>
      </w:r>
      <w:proofErr w:type="spellEnd"/>
      <w:r>
        <w:rPr>
          <w:lang w:val="lt-LT"/>
        </w:rPr>
        <w:t xml:space="preserve"> ir gripo simptomų malšinimui. Šie simptomai gali pasireikšti lengvo ar vidutinio intensyvumo skausmu, karščiavimu, nosies užgulimu ir drėgnu kosuliu.</w:t>
      </w:r>
    </w:p>
    <w:p w14:paraId="0791148D" w14:textId="77777777" w:rsidR="00034DEB" w:rsidRDefault="00034DEB" w:rsidP="00034DEB">
      <w:pPr>
        <w:rPr>
          <w:lang w:val="lt-LT"/>
        </w:rPr>
      </w:pPr>
    </w:p>
    <w:p w14:paraId="63CE1D0B"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skirtas vartoti suaugusiesiems, senyvo amžiaus žmonėms, 16 metų ir vyresniems paaugliams.</w:t>
      </w:r>
    </w:p>
    <w:p w14:paraId="753D1532" w14:textId="77777777" w:rsidR="00034DEB" w:rsidRDefault="00034DEB" w:rsidP="00034DEB">
      <w:pPr>
        <w:numPr>
          <w:ilvl w:val="12"/>
          <w:numId w:val="0"/>
        </w:numPr>
        <w:tabs>
          <w:tab w:val="clear" w:pos="567"/>
          <w:tab w:val="left" w:pos="1296"/>
        </w:tabs>
        <w:spacing w:line="240" w:lineRule="auto"/>
        <w:ind w:right="-2"/>
        <w:rPr>
          <w:lang w:val="lt-LT"/>
        </w:rPr>
      </w:pPr>
    </w:p>
    <w:p w14:paraId="43631613"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rekomenduojama vartoti, TIK kai pasireiškia </w:t>
      </w:r>
      <w:r>
        <w:rPr>
          <w:b/>
          <w:lang w:val="lt-LT"/>
        </w:rPr>
        <w:t>VISI</w:t>
      </w:r>
      <w:r>
        <w:rPr>
          <w:lang w:val="lt-LT"/>
        </w:rPr>
        <w:t xml:space="preserve"> požymiai: skausmas ir (arba) karščiavimas, nosies užgulimas, drėgnas kosulys su atsikosėjimu. Kreipkitės į gydytoją arba vaistininką, jeigu simptomai nepraeina ilgiau kaip 3 paras arba pablogėja arba jeigu kartu su kosuliu pasireiškia aukšta temperatūra, odos išbėrimas arba nepraeinantis galvos skausmas.</w:t>
      </w:r>
    </w:p>
    <w:p w14:paraId="4B52BAEE" w14:textId="77777777" w:rsidR="00034DEB" w:rsidRDefault="00034DEB" w:rsidP="00034DEB">
      <w:pPr>
        <w:numPr>
          <w:ilvl w:val="12"/>
          <w:numId w:val="0"/>
        </w:numPr>
        <w:tabs>
          <w:tab w:val="clear" w:pos="567"/>
          <w:tab w:val="left" w:pos="1296"/>
        </w:tabs>
        <w:spacing w:line="240" w:lineRule="auto"/>
        <w:ind w:right="-2"/>
        <w:rPr>
          <w:lang w:val="lt-LT"/>
        </w:rPr>
      </w:pPr>
    </w:p>
    <w:p w14:paraId="3FDA291B" w14:textId="77777777" w:rsidR="00034DEB" w:rsidRPr="00A11062"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b/>
          <w:bCs/>
          <w:szCs w:val="22"/>
          <w:lang w:val="lt-LT"/>
        </w:rPr>
      </w:pPr>
      <w:r w:rsidRPr="00A11062">
        <w:rPr>
          <w:b/>
          <w:bCs/>
          <w:lang w:val="lt-LT"/>
        </w:rPr>
        <w:t xml:space="preserve">Kaip </w:t>
      </w:r>
      <w:proofErr w:type="spellStart"/>
      <w:r w:rsidRPr="00A11062">
        <w:rPr>
          <w:b/>
          <w:bCs/>
          <w:lang w:val="lt-LT"/>
        </w:rPr>
        <w:t>Theraflu</w:t>
      </w:r>
      <w:proofErr w:type="spellEnd"/>
      <w:r w:rsidRPr="00A11062">
        <w:rPr>
          <w:b/>
          <w:bCs/>
          <w:lang w:val="lt-LT"/>
        </w:rPr>
        <w:t xml:space="preserve"> veikia</w:t>
      </w:r>
    </w:p>
    <w:p w14:paraId="2F67D92F" w14:textId="77777777" w:rsidR="00034DEB" w:rsidRDefault="00034DEB" w:rsidP="00034DEB">
      <w:pPr>
        <w:numPr>
          <w:ilvl w:val="12"/>
          <w:numId w:val="0"/>
        </w:numPr>
        <w:tabs>
          <w:tab w:val="clear" w:pos="567"/>
          <w:tab w:val="left" w:pos="1296"/>
        </w:tabs>
        <w:spacing w:line="240" w:lineRule="auto"/>
        <w:ind w:right="-2"/>
        <w:rPr>
          <w:lang w:val="lt-LT"/>
        </w:rPr>
      </w:pPr>
    </w:p>
    <w:p w14:paraId="3E03BAE3"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sudėtyje yra trys veikliosios medžiagos:</w:t>
      </w:r>
    </w:p>
    <w:p w14:paraId="30257600" w14:textId="77777777" w:rsidR="00034DEB" w:rsidRDefault="00034DEB" w:rsidP="00034DEB">
      <w:pPr>
        <w:numPr>
          <w:ilvl w:val="12"/>
          <w:numId w:val="0"/>
        </w:numPr>
        <w:tabs>
          <w:tab w:val="clear" w:pos="567"/>
          <w:tab w:val="left" w:pos="1296"/>
        </w:tabs>
        <w:spacing w:line="240" w:lineRule="auto"/>
        <w:ind w:right="-2"/>
        <w:rPr>
          <w:lang w:val="lt-LT"/>
        </w:rPr>
      </w:pPr>
    </w:p>
    <w:p w14:paraId="282CA82E" w14:textId="77777777" w:rsidR="00034DEB" w:rsidRDefault="00034DEB" w:rsidP="00034DEB">
      <w:pPr>
        <w:numPr>
          <w:ilvl w:val="0"/>
          <w:numId w:val="10"/>
        </w:numPr>
        <w:ind w:left="567" w:hanging="567"/>
        <w:rPr>
          <w:rFonts w:asciiTheme="minorHAnsi" w:eastAsiaTheme="minorHAnsi" w:hAnsiTheme="minorHAnsi" w:cstheme="minorBidi"/>
          <w:szCs w:val="22"/>
          <w:lang w:val="lt-LT"/>
        </w:rPr>
      </w:pPr>
      <w:proofErr w:type="spellStart"/>
      <w:r>
        <w:rPr>
          <w:lang w:val="lt-LT"/>
        </w:rPr>
        <w:t>Paracetamolis</w:t>
      </w:r>
      <w:proofErr w:type="spellEnd"/>
      <w:r>
        <w:rPr>
          <w:lang w:val="lt-LT"/>
        </w:rPr>
        <w:t xml:space="preserve"> malšina skausmą (analgetikas) bei karščiavimą (mažina temperatūrą, kai karščiuojate).</w:t>
      </w:r>
    </w:p>
    <w:p w14:paraId="543CBFCE" w14:textId="77777777" w:rsidR="00034DEB" w:rsidRDefault="00034DEB" w:rsidP="00034DEB">
      <w:pPr>
        <w:numPr>
          <w:ilvl w:val="0"/>
          <w:numId w:val="10"/>
        </w:numPr>
        <w:ind w:left="567" w:hanging="567"/>
        <w:rPr>
          <w:rFonts w:asciiTheme="minorHAnsi" w:eastAsiaTheme="minorHAnsi" w:hAnsiTheme="minorHAnsi" w:cstheme="minorBidi"/>
          <w:szCs w:val="22"/>
          <w:lang w:val="lt-LT"/>
        </w:rPr>
      </w:pPr>
      <w:proofErr w:type="spellStart"/>
      <w:r>
        <w:rPr>
          <w:lang w:val="lt-LT"/>
        </w:rPr>
        <w:t>Fenilefrino</w:t>
      </w:r>
      <w:proofErr w:type="spellEnd"/>
      <w:r>
        <w:rPr>
          <w:lang w:val="lt-LT"/>
        </w:rPr>
        <w:t xml:space="preserve"> hidrochloridas slopina nosies gleivinės paburkimą. Jis atkemša užsikimšusią nosį ir padeda lengviau kvėpuoti, mažindamas nosies patinimą.</w:t>
      </w:r>
    </w:p>
    <w:p w14:paraId="39972C89" w14:textId="77777777" w:rsidR="00034DEB" w:rsidRDefault="00034DEB" w:rsidP="00034DEB">
      <w:pPr>
        <w:numPr>
          <w:ilvl w:val="0"/>
          <w:numId w:val="10"/>
        </w:numPr>
        <w:ind w:left="567" w:hanging="567"/>
        <w:rPr>
          <w:rFonts w:asciiTheme="minorHAnsi" w:eastAsiaTheme="minorHAnsi" w:hAnsiTheme="minorHAnsi" w:cstheme="minorBidi"/>
          <w:szCs w:val="22"/>
          <w:lang w:val="lt-LT"/>
        </w:rPr>
      </w:pPr>
      <w:proofErr w:type="spellStart"/>
      <w:r>
        <w:rPr>
          <w:lang w:val="lt-LT"/>
        </w:rPr>
        <w:t>Gvajfenezinas</w:t>
      </w:r>
      <w:proofErr w:type="spellEnd"/>
      <w:r>
        <w:rPr>
          <w:lang w:val="lt-LT"/>
        </w:rPr>
        <w:t xml:space="preserve"> yra atsikosėjimą skatinanti medžiaga, kuri skystina gleives ir tokiu būdu malšina krūtininį kosulį su atsikosėjimu.</w:t>
      </w:r>
    </w:p>
    <w:p w14:paraId="7794506B" w14:textId="77777777" w:rsidR="00034DEB" w:rsidRDefault="00034DEB" w:rsidP="00034DEB">
      <w:pPr>
        <w:tabs>
          <w:tab w:val="clear" w:pos="567"/>
          <w:tab w:val="left" w:pos="1296"/>
        </w:tabs>
        <w:spacing w:line="240" w:lineRule="auto"/>
        <w:ind w:right="-2"/>
        <w:rPr>
          <w:lang w:val="lt-LT"/>
        </w:rPr>
      </w:pPr>
    </w:p>
    <w:p w14:paraId="0FDE121C" w14:textId="77777777" w:rsidR="00034DEB" w:rsidRDefault="00034DEB" w:rsidP="00034DEB">
      <w:pPr>
        <w:numPr>
          <w:ilvl w:val="12"/>
          <w:numId w:val="0"/>
        </w:numPr>
        <w:tabs>
          <w:tab w:val="clear" w:pos="567"/>
          <w:tab w:val="left" w:pos="1296"/>
        </w:tabs>
        <w:spacing w:line="240" w:lineRule="auto"/>
        <w:ind w:right="-2"/>
        <w:rPr>
          <w:lang w:val="lt-LT"/>
        </w:rPr>
      </w:pPr>
    </w:p>
    <w:p w14:paraId="55696BC0" w14:textId="77777777" w:rsidR="00034DEB" w:rsidRDefault="00034DEB" w:rsidP="00034DEB">
      <w:pPr>
        <w:pStyle w:val="Antrat4"/>
        <w:rPr>
          <w:b w:val="0"/>
          <w:lang w:val="lt-LT"/>
        </w:rPr>
      </w:pPr>
      <w:r>
        <w:rPr>
          <w:rFonts w:ascii="Times New Roman" w:hAnsi="Times New Roman"/>
          <w:sz w:val="22"/>
          <w:lang w:val="lt-LT"/>
        </w:rPr>
        <w:t>2.</w:t>
      </w:r>
      <w:r>
        <w:rPr>
          <w:rFonts w:ascii="Times New Roman" w:hAnsi="Times New Roman"/>
          <w:sz w:val="22"/>
          <w:lang w:val="lt-LT"/>
        </w:rPr>
        <w:tab/>
        <w:t xml:space="preserve">Kas žinotina prieš vartojant </w:t>
      </w:r>
      <w:proofErr w:type="spellStart"/>
      <w:r>
        <w:rPr>
          <w:rFonts w:ascii="Times New Roman" w:hAnsi="Times New Roman"/>
          <w:sz w:val="22"/>
          <w:lang w:val="lt-LT"/>
        </w:rPr>
        <w:t>Theraflu</w:t>
      </w:r>
      <w:proofErr w:type="spellEnd"/>
    </w:p>
    <w:p w14:paraId="48578BB4" w14:textId="77777777" w:rsidR="00034DEB" w:rsidRDefault="00034DEB" w:rsidP="00034DEB">
      <w:pPr>
        <w:numPr>
          <w:ilvl w:val="12"/>
          <w:numId w:val="0"/>
        </w:numPr>
        <w:tabs>
          <w:tab w:val="clear" w:pos="567"/>
          <w:tab w:val="left" w:pos="1296"/>
        </w:tabs>
        <w:spacing w:line="240" w:lineRule="auto"/>
        <w:ind w:right="-2"/>
        <w:rPr>
          <w:lang w:val="lt-LT"/>
        </w:rPr>
      </w:pPr>
    </w:p>
    <w:p w14:paraId="619741E5" w14:textId="140E0B2B" w:rsidR="00034DEB" w:rsidRDefault="00034DEB" w:rsidP="00034DEB">
      <w:pPr>
        <w:pStyle w:val="Antrat4"/>
        <w:rPr>
          <w:b w:val="0"/>
          <w:lang w:val="lt-LT"/>
        </w:rPr>
      </w:pPr>
      <w:proofErr w:type="spellStart"/>
      <w:r>
        <w:rPr>
          <w:rFonts w:ascii="Times New Roman" w:hAnsi="Times New Roman"/>
          <w:sz w:val="22"/>
          <w:lang w:val="lt-LT"/>
        </w:rPr>
        <w:t>Theraflu</w:t>
      </w:r>
      <w:proofErr w:type="spellEnd"/>
      <w:r>
        <w:rPr>
          <w:rFonts w:ascii="Times New Roman" w:hAnsi="Times New Roman"/>
          <w:sz w:val="22"/>
          <w:lang w:val="lt-LT"/>
        </w:rPr>
        <w:t xml:space="preserve"> vartoti </w:t>
      </w:r>
      <w:r w:rsidR="001327AF">
        <w:rPr>
          <w:rFonts w:ascii="Times New Roman Bold" w:hAnsi="Times New Roman Bold"/>
          <w:caps/>
          <w:sz w:val="22"/>
          <w:lang w:val="lt-LT"/>
        </w:rPr>
        <w:t>draudžiama</w:t>
      </w:r>
      <w:r>
        <w:rPr>
          <w:rFonts w:ascii="Times New Roman" w:hAnsi="Times New Roman"/>
          <w:sz w:val="22"/>
          <w:lang w:val="lt-LT"/>
        </w:rPr>
        <w:t>:</w:t>
      </w:r>
    </w:p>
    <w:p w14:paraId="02C7CF4D" w14:textId="77777777" w:rsidR="00034DEB" w:rsidRDefault="00034DEB" w:rsidP="00034DEB">
      <w:pPr>
        <w:numPr>
          <w:ilvl w:val="0"/>
          <w:numId w:val="12"/>
        </w:numPr>
        <w:spacing w:line="240" w:lineRule="auto"/>
        <w:ind w:left="567" w:hanging="567"/>
        <w:rPr>
          <w:rFonts w:asciiTheme="minorHAnsi" w:eastAsiaTheme="minorHAnsi" w:hAnsiTheme="minorHAnsi" w:cstheme="minorBidi"/>
          <w:szCs w:val="22"/>
          <w:lang w:val="lt-LT"/>
        </w:rPr>
      </w:pPr>
      <w:r>
        <w:rPr>
          <w:lang w:val="lt-LT"/>
        </w:rPr>
        <w:t xml:space="preserve">jeigu yra alergija </w:t>
      </w:r>
      <w:proofErr w:type="spellStart"/>
      <w:r>
        <w:rPr>
          <w:lang w:val="lt-LT"/>
        </w:rPr>
        <w:t>paracetamoliui</w:t>
      </w:r>
      <w:proofErr w:type="spellEnd"/>
      <w:r>
        <w:rPr>
          <w:lang w:val="lt-LT"/>
        </w:rPr>
        <w:t xml:space="preserve">, </w:t>
      </w:r>
      <w:proofErr w:type="spellStart"/>
      <w:r>
        <w:rPr>
          <w:lang w:val="lt-LT"/>
        </w:rPr>
        <w:t>fenilefrino</w:t>
      </w:r>
      <w:proofErr w:type="spellEnd"/>
      <w:r>
        <w:rPr>
          <w:lang w:val="lt-LT"/>
        </w:rPr>
        <w:t xml:space="preserve"> hidrochloridui, </w:t>
      </w:r>
      <w:proofErr w:type="spellStart"/>
      <w:r>
        <w:rPr>
          <w:lang w:val="lt-LT"/>
        </w:rPr>
        <w:t>gvajfenezinui</w:t>
      </w:r>
      <w:proofErr w:type="spellEnd"/>
      <w:r>
        <w:rPr>
          <w:lang w:val="lt-LT"/>
        </w:rPr>
        <w:t xml:space="preserve"> arba bet kuriai pagalbinei šio vaisto medžiagai (jos išvardytos 6 skyriuje);</w:t>
      </w:r>
    </w:p>
    <w:p w14:paraId="46688009" w14:textId="77777777" w:rsidR="00034DEB" w:rsidRDefault="00034DEB" w:rsidP="00034DEB">
      <w:pPr>
        <w:numPr>
          <w:ilvl w:val="0"/>
          <w:numId w:val="12"/>
        </w:numPr>
        <w:spacing w:line="240" w:lineRule="auto"/>
        <w:ind w:left="567" w:hanging="567"/>
        <w:rPr>
          <w:rFonts w:asciiTheme="minorHAnsi" w:eastAsiaTheme="minorHAnsi" w:hAnsiTheme="minorHAnsi" w:cstheme="minorBidi"/>
          <w:szCs w:val="22"/>
          <w:lang w:val="lt-LT"/>
        </w:rPr>
      </w:pPr>
      <w:r>
        <w:rPr>
          <w:lang w:val="lt-LT"/>
        </w:rPr>
        <w:lastRenderedPageBreak/>
        <w:t>jeigu yra širdies liga arba aukštas kraujospūdis (hipertenzija);</w:t>
      </w:r>
    </w:p>
    <w:p w14:paraId="3204A28E" w14:textId="77777777" w:rsidR="00034DEB" w:rsidRDefault="00034DEB" w:rsidP="00034DEB">
      <w:pPr>
        <w:numPr>
          <w:ilvl w:val="0"/>
          <w:numId w:val="12"/>
        </w:numPr>
        <w:ind w:left="567" w:hanging="567"/>
        <w:rPr>
          <w:rFonts w:asciiTheme="minorHAnsi" w:eastAsiaTheme="minorHAnsi" w:hAnsiTheme="minorHAnsi" w:cstheme="minorBidi"/>
          <w:szCs w:val="22"/>
          <w:lang w:val="lt-LT"/>
        </w:rPr>
      </w:pPr>
      <w:r>
        <w:rPr>
          <w:lang w:val="lt-LT"/>
        </w:rPr>
        <w:t>jeigu yra cukrinis diabetas;</w:t>
      </w:r>
    </w:p>
    <w:p w14:paraId="76DCDE6D" w14:textId="77777777" w:rsidR="00034DEB" w:rsidRDefault="00034DEB" w:rsidP="00034DEB">
      <w:pPr>
        <w:numPr>
          <w:ilvl w:val="0"/>
          <w:numId w:val="12"/>
        </w:numPr>
        <w:ind w:left="567" w:hanging="567"/>
        <w:rPr>
          <w:rFonts w:asciiTheme="minorHAnsi" w:eastAsiaTheme="minorHAnsi" w:hAnsiTheme="minorHAnsi" w:cstheme="minorBidi"/>
          <w:szCs w:val="22"/>
          <w:lang w:val="lt-LT"/>
        </w:rPr>
      </w:pPr>
      <w:r>
        <w:rPr>
          <w:lang w:val="lt-LT"/>
        </w:rPr>
        <w:t>jeigu yra padidėjęs skydliaukės aktyvumas;</w:t>
      </w:r>
    </w:p>
    <w:p w14:paraId="124DE852" w14:textId="77777777" w:rsidR="00034DEB" w:rsidRDefault="00034DEB" w:rsidP="00034DEB">
      <w:pPr>
        <w:numPr>
          <w:ilvl w:val="0"/>
          <w:numId w:val="12"/>
        </w:numPr>
        <w:ind w:left="567" w:hanging="567"/>
        <w:rPr>
          <w:rFonts w:asciiTheme="minorHAnsi" w:eastAsiaTheme="minorHAnsi" w:hAnsiTheme="minorHAnsi" w:cstheme="minorBidi"/>
          <w:szCs w:val="22"/>
          <w:lang w:val="lt-LT"/>
        </w:rPr>
      </w:pPr>
      <w:r>
        <w:rPr>
          <w:lang w:val="lt-LT"/>
        </w:rPr>
        <w:t>jeigu yra uždaro kampo glaukoma (padidėjęs spaudimas akyje);</w:t>
      </w:r>
    </w:p>
    <w:p w14:paraId="51D65AD8" w14:textId="77777777" w:rsidR="00034DEB" w:rsidRDefault="00034DEB" w:rsidP="00034DEB">
      <w:pPr>
        <w:numPr>
          <w:ilvl w:val="0"/>
          <w:numId w:val="12"/>
        </w:numPr>
        <w:ind w:left="567" w:hanging="567"/>
        <w:rPr>
          <w:rFonts w:asciiTheme="minorHAnsi" w:eastAsiaTheme="minorHAnsi" w:hAnsiTheme="minorHAnsi" w:cstheme="minorBidi"/>
          <w:szCs w:val="22"/>
          <w:lang w:val="lt-LT"/>
        </w:rPr>
      </w:pPr>
      <w:r>
        <w:rPr>
          <w:lang w:val="lt-LT"/>
        </w:rPr>
        <w:t xml:space="preserve">jeigu yra </w:t>
      </w:r>
      <w:proofErr w:type="spellStart"/>
      <w:r>
        <w:rPr>
          <w:lang w:val="lt-LT"/>
        </w:rPr>
        <w:t>feochromocitoma</w:t>
      </w:r>
      <w:proofErr w:type="spellEnd"/>
      <w:r>
        <w:rPr>
          <w:lang w:val="lt-LT"/>
        </w:rPr>
        <w:t xml:space="preserve"> (antinksčių navikas, esantis netoli inkstų);</w:t>
      </w:r>
    </w:p>
    <w:p w14:paraId="2767EE22" w14:textId="77777777" w:rsidR="00034DEB" w:rsidRDefault="00034DEB" w:rsidP="00034DEB">
      <w:pPr>
        <w:numPr>
          <w:ilvl w:val="0"/>
          <w:numId w:val="12"/>
        </w:numPr>
        <w:ind w:left="567" w:hanging="567"/>
        <w:rPr>
          <w:rFonts w:asciiTheme="minorHAnsi" w:eastAsiaTheme="minorHAnsi" w:hAnsiTheme="minorHAnsi" w:cstheme="minorBidi"/>
          <w:szCs w:val="22"/>
          <w:lang w:val="lt-LT"/>
        </w:rPr>
      </w:pPr>
      <w:r>
        <w:rPr>
          <w:lang w:val="lt-LT"/>
        </w:rPr>
        <w:t xml:space="preserve">jei vartojate arba per paskutines 2 savaites vartojote </w:t>
      </w:r>
      <w:proofErr w:type="spellStart"/>
      <w:r>
        <w:rPr>
          <w:lang w:val="lt-LT"/>
        </w:rPr>
        <w:t>monoaminooksidazės</w:t>
      </w:r>
      <w:proofErr w:type="spellEnd"/>
      <w:r>
        <w:rPr>
          <w:lang w:val="lt-LT"/>
        </w:rPr>
        <w:t xml:space="preserve"> inhibitorių (MAOI) (vaistų nuo depresijos arba Parkinsono ligos);</w:t>
      </w:r>
    </w:p>
    <w:p w14:paraId="592743C6" w14:textId="77777777" w:rsidR="00034DEB" w:rsidRDefault="00034DEB" w:rsidP="00034DEB">
      <w:pPr>
        <w:numPr>
          <w:ilvl w:val="0"/>
          <w:numId w:val="12"/>
        </w:numPr>
        <w:ind w:left="567" w:hanging="567"/>
        <w:rPr>
          <w:rFonts w:asciiTheme="minorHAnsi" w:eastAsiaTheme="minorHAnsi" w:hAnsiTheme="minorHAnsi" w:cstheme="minorBidi"/>
          <w:szCs w:val="22"/>
          <w:lang w:val="lt-LT"/>
        </w:rPr>
      </w:pPr>
      <w:r>
        <w:rPr>
          <w:lang w:val="lt-LT"/>
        </w:rPr>
        <w:t xml:space="preserve">jeigu vartojate </w:t>
      </w:r>
      <w:proofErr w:type="spellStart"/>
      <w:r>
        <w:rPr>
          <w:lang w:val="lt-LT"/>
        </w:rPr>
        <w:t>triciklių</w:t>
      </w:r>
      <w:proofErr w:type="spellEnd"/>
      <w:r>
        <w:rPr>
          <w:lang w:val="lt-LT"/>
        </w:rPr>
        <w:t xml:space="preserve"> antidepresantų;</w:t>
      </w:r>
    </w:p>
    <w:p w14:paraId="525FF053" w14:textId="77777777" w:rsidR="00034DEB" w:rsidRDefault="00034DEB" w:rsidP="00034DEB">
      <w:pPr>
        <w:numPr>
          <w:ilvl w:val="0"/>
          <w:numId w:val="12"/>
        </w:numPr>
        <w:ind w:left="567" w:hanging="567"/>
        <w:rPr>
          <w:rFonts w:asciiTheme="minorHAnsi" w:eastAsiaTheme="minorHAnsi" w:hAnsiTheme="minorHAnsi" w:cstheme="minorBidi"/>
          <w:szCs w:val="22"/>
          <w:lang w:val="lt-LT"/>
        </w:rPr>
      </w:pPr>
      <w:r>
        <w:rPr>
          <w:lang w:val="lt-LT"/>
        </w:rPr>
        <w:t xml:space="preserve">jeigu vartojate beta </w:t>
      </w:r>
      <w:proofErr w:type="spellStart"/>
      <w:r>
        <w:rPr>
          <w:lang w:val="lt-LT"/>
        </w:rPr>
        <w:t>adrenoblokatorių</w:t>
      </w:r>
      <w:proofErr w:type="spellEnd"/>
      <w:r>
        <w:rPr>
          <w:lang w:val="lt-LT"/>
        </w:rPr>
        <w:t xml:space="preserve"> (vaistai, vartojami aukšto kraujospūdžio ir širdies ligų gydymui);</w:t>
      </w:r>
    </w:p>
    <w:p w14:paraId="4593817C" w14:textId="77777777" w:rsidR="00034DEB" w:rsidRDefault="00034DEB" w:rsidP="00034DEB">
      <w:pPr>
        <w:numPr>
          <w:ilvl w:val="0"/>
          <w:numId w:val="12"/>
        </w:numPr>
        <w:ind w:left="567" w:hanging="567"/>
        <w:rPr>
          <w:rFonts w:asciiTheme="minorHAnsi" w:eastAsiaTheme="minorHAnsi" w:hAnsiTheme="minorHAnsi" w:cstheme="minorBidi"/>
          <w:szCs w:val="22"/>
          <w:lang w:val="lt-LT"/>
        </w:rPr>
      </w:pPr>
      <w:r>
        <w:rPr>
          <w:lang w:val="lt-LT"/>
        </w:rPr>
        <w:t xml:space="preserve">vartojate kitų </w:t>
      </w:r>
      <w:proofErr w:type="spellStart"/>
      <w:r>
        <w:rPr>
          <w:lang w:val="lt-LT"/>
        </w:rPr>
        <w:t>simpatomimetikų</w:t>
      </w:r>
      <w:proofErr w:type="spellEnd"/>
      <w:r>
        <w:rPr>
          <w:lang w:val="lt-LT"/>
        </w:rPr>
        <w:t>, tokių kaip nosies užgulimą mažinantys, apetitą slopinantys ir į amfetaminą panašūs psichiką veikiantys vaistiniai preparatai.</w:t>
      </w:r>
    </w:p>
    <w:p w14:paraId="46DB4A03" w14:textId="77777777" w:rsidR="00034DEB" w:rsidRDefault="00034DEB" w:rsidP="00034DEB">
      <w:pPr>
        <w:rPr>
          <w:lang w:val="lt-LT"/>
        </w:rPr>
      </w:pPr>
    </w:p>
    <w:p w14:paraId="65B3385E" w14:textId="77777777" w:rsidR="00034DEB" w:rsidRDefault="00034DEB" w:rsidP="00034DEB">
      <w:pPr>
        <w:pStyle w:val="Antrat4"/>
        <w:rPr>
          <w:b w:val="0"/>
          <w:lang w:val="lt-LT"/>
        </w:rPr>
      </w:pPr>
      <w:r>
        <w:rPr>
          <w:rFonts w:ascii="Times New Roman" w:hAnsi="Times New Roman"/>
          <w:sz w:val="22"/>
          <w:lang w:val="lt-LT"/>
        </w:rPr>
        <w:t>Įspėjimai ir atsargumo priemonės</w:t>
      </w:r>
    </w:p>
    <w:p w14:paraId="278661D7" w14:textId="77777777" w:rsidR="00034DEB" w:rsidRDefault="00034DEB" w:rsidP="00034DEB">
      <w:pPr>
        <w:pStyle w:val="Betarp"/>
      </w:pPr>
      <w:proofErr w:type="spellStart"/>
      <w:r w:rsidRPr="0086587A">
        <w:t>Theraflu</w:t>
      </w:r>
      <w:proofErr w:type="spellEnd"/>
      <w:r w:rsidRPr="0086587A">
        <w:t xml:space="preserve"> rekomenduojama vartoti, TIK kai pasireiškia VISI požymiai: skausmas ir (arba) karščiavimas, nosies užgulimas, krūtininis kosulys.</w:t>
      </w:r>
    </w:p>
    <w:p w14:paraId="696439F6" w14:textId="77777777" w:rsidR="00034DEB" w:rsidRDefault="00034DEB" w:rsidP="00034DEB">
      <w:pPr>
        <w:pStyle w:val="Betarp"/>
      </w:pPr>
    </w:p>
    <w:p w14:paraId="45108FCC" w14:textId="77777777" w:rsidR="004F3BA3" w:rsidRDefault="00034DEB" w:rsidP="00034DEB">
      <w:pPr>
        <w:pStyle w:val="Betarp"/>
      </w:pPr>
      <w:r w:rsidRPr="0086587A">
        <w:t xml:space="preserve">Sudėtyje yra </w:t>
      </w:r>
      <w:proofErr w:type="spellStart"/>
      <w:r w:rsidRPr="0086587A">
        <w:t>paracetamolio</w:t>
      </w:r>
      <w:proofErr w:type="spellEnd"/>
      <w:r w:rsidRPr="0086587A">
        <w:t xml:space="preserve">. </w:t>
      </w:r>
      <w:r w:rsidRPr="0086587A">
        <w:rPr>
          <w:b/>
        </w:rPr>
        <w:t xml:space="preserve">NEVARTOKITE kitų vaistinių preparatų, kurių sudėtyje yra </w:t>
      </w:r>
      <w:proofErr w:type="spellStart"/>
      <w:r w:rsidRPr="0086587A">
        <w:rPr>
          <w:b/>
        </w:rPr>
        <w:t>paracetamolio</w:t>
      </w:r>
      <w:proofErr w:type="spellEnd"/>
      <w:r w:rsidRPr="0086587A">
        <w:t xml:space="preserve">. </w:t>
      </w:r>
    </w:p>
    <w:p w14:paraId="2769617F" w14:textId="77777777" w:rsidR="00034DEB" w:rsidRDefault="0093358B" w:rsidP="00034DEB">
      <w:pPr>
        <w:pStyle w:val="Betarp"/>
      </w:pPr>
      <w:r w:rsidRPr="0086587A">
        <w:t xml:space="preserve">Nevartokite daugiau </w:t>
      </w:r>
      <w:r w:rsidR="006F4D0D" w:rsidRPr="0086587A">
        <w:t>nei rekomenduojama dozė</w:t>
      </w:r>
      <w:r w:rsidR="00D90951" w:rsidRPr="0086587A">
        <w:t xml:space="preserve">, nes tai gali sukelti </w:t>
      </w:r>
      <w:r w:rsidR="00034DEB" w:rsidRPr="0086587A">
        <w:t>sunk</w:t>
      </w:r>
      <w:r w:rsidR="0028246C" w:rsidRPr="0086587A">
        <w:t>ų</w:t>
      </w:r>
      <w:r w:rsidR="00034DEB" w:rsidRPr="0086587A">
        <w:t xml:space="preserve"> kepenų pažeidim</w:t>
      </w:r>
      <w:r w:rsidR="0028246C" w:rsidRPr="0086587A">
        <w:t>ą</w:t>
      </w:r>
      <w:r w:rsidR="00034DEB" w:rsidRPr="0086587A">
        <w:t>.</w:t>
      </w:r>
    </w:p>
    <w:p w14:paraId="10CE1D8E" w14:textId="77777777" w:rsidR="00034DEB" w:rsidRDefault="00034DEB" w:rsidP="00034DEB">
      <w:pPr>
        <w:pStyle w:val="Betarp"/>
      </w:pPr>
    </w:p>
    <w:p w14:paraId="4E5090F3" w14:textId="77777777" w:rsidR="00034DEB" w:rsidRDefault="00034DEB" w:rsidP="00034DEB">
      <w:pPr>
        <w:rPr>
          <w:rFonts w:asciiTheme="minorHAnsi" w:eastAsiaTheme="minorHAnsi" w:hAnsiTheme="minorHAnsi" w:cstheme="minorBidi"/>
          <w:szCs w:val="22"/>
          <w:lang w:val="lt-LT"/>
        </w:rPr>
      </w:pPr>
      <w:r>
        <w:rPr>
          <w:lang w:val="lt-LT"/>
        </w:rPr>
        <w:t>Apskritai, įprastinių skausmą malšinančių vaistinių preparatų dozių vartojimas, ypač vartojant kelių skausmą malšinančių medžiagų derinius, gali sukelti ilgalaikį inkstų pažeidimą, dėl kurio atsiranda inkstų funkcijos nepakankamumo rizika.</w:t>
      </w:r>
    </w:p>
    <w:p w14:paraId="03D5953F" w14:textId="77777777" w:rsidR="00034DEB" w:rsidRDefault="00034DEB" w:rsidP="00034DEB">
      <w:pPr>
        <w:pStyle w:val="Betarp"/>
      </w:pPr>
      <w:r w:rsidRPr="0086587A">
        <w:t>Vartodami šį vaistinį preparatą negerkite alkoholio.</w:t>
      </w:r>
    </w:p>
    <w:p w14:paraId="33CB32A2" w14:textId="77777777" w:rsidR="00034DEB" w:rsidRDefault="00034DEB" w:rsidP="00034DEB">
      <w:pPr>
        <w:rPr>
          <w:rFonts w:asciiTheme="minorHAnsi" w:eastAsiaTheme="minorHAnsi" w:hAnsiTheme="minorHAnsi" w:cstheme="minorBidi"/>
          <w:szCs w:val="22"/>
          <w:lang w:val="lt-LT"/>
        </w:rPr>
      </w:pPr>
      <w:r>
        <w:rPr>
          <w:lang w:val="lt-LT"/>
        </w:rPr>
        <w:t>Nevartokite kartu su bet kokiais kitais preparatais nuo kosulio, peršalimo ar nosies užgulimą mažinančiais vaistiniais preparatais.</w:t>
      </w:r>
    </w:p>
    <w:p w14:paraId="156232CB" w14:textId="77777777" w:rsidR="00034DEB" w:rsidRDefault="00034DEB" w:rsidP="00034DEB">
      <w:pPr>
        <w:rPr>
          <w:rFonts w:asciiTheme="minorHAnsi" w:eastAsiaTheme="minorHAnsi" w:hAnsiTheme="minorHAnsi" w:cstheme="minorBidi"/>
          <w:szCs w:val="22"/>
          <w:lang w:val="lt-LT"/>
        </w:rPr>
      </w:pPr>
      <w:r>
        <w:rPr>
          <w:lang w:val="lt-LT"/>
        </w:rPr>
        <w:t>Kreipkitės į gydytoją, jeigu simptomai nepraeina ilgiau kaip 3 paras arba pablogėja arba jeigu kartu su kosuliu pasireiškia aukšta temperatūra, odos išbėrimas arba nepraeinantis galvos skausmas.</w:t>
      </w:r>
    </w:p>
    <w:p w14:paraId="7343433A" w14:textId="77777777" w:rsidR="00034DEB" w:rsidRDefault="00034DEB" w:rsidP="00034DEB">
      <w:pPr>
        <w:rPr>
          <w:lang w:val="lt-LT"/>
        </w:rPr>
      </w:pPr>
    </w:p>
    <w:p w14:paraId="7676EBB9" w14:textId="77777777" w:rsidR="00034DEB" w:rsidRDefault="00034DEB" w:rsidP="00034DEB">
      <w:pPr>
        <w:rPr>
          <w:lang w:val="lt-LT"/>
        </w:rPr>
      </w:pPr>
      <w:r>
        <w:rPr>
          <w:b/>
          <w:lang w:val="lt-LT"/>
        </w:rPr>
        <w:t xml:space="preserve">Prieš vartodami </w:t>
      </w:r>
      <w:proofErr w:type="spellStart"/>
      <w:r>
        <w:rPr>
          <w:b/>
          <w:lang w:val="lt-LT"/>
        </w:rPr>
        <w:t>Theraflu</w:t>
      </w:r>
      <w:proofErr w:type="spellEnd"/>
      <w:r>
        <w:rPr>
          <w:b/>
          <w:lang w:val="lt-LT"/>
        </w:rPr>
        <w:t xml:space="preserve"> pasitarkite su gydytoju arba vaistininku, jeigu:</w:t>
      </w:r>
    </w:p>
    <w:p w14:paraId="4B3E0886" w14:textId="77777777" w:rsidR="00034DEB" w:rsidRPr="00753640" w:rsidRDefault="00034DEB" w:rsidP="00034DEB">
      <w:pPr>
        <w:rPr>
          <w:lang w:val="lt-LT"/>
        </w:rPr>
      </w:pPr>
      <w:r>
        <w:rPr>
          <w:lang w:val="lt-LT"/>
        </w:rPr>
        <w:t>-</w:t>
      </w:r>
      <w:r>
        <w:rPr>
          <w:lang w:val="lt-LT"/>
        </w:rPr>
        <w:tab/>
      </w:r>
      <w:r w:rsidRPr="00753640">
        <w:rPr>
          <w:lang w:val="lt-LT"/>
        </w:rPr>
        <w:t>sergate kepenų liga,</w:t>
      </w:r>
    </w:p>
    <w:p w14:paraId="25D9E14F" w14:textId="77777777" w:rsidR="00034DEB" w:rsidRPr="00753640" w:rsidRDefault="00034DEB" w:rsidP="00034DEB">
      <w:pPr>
        <w:rPr>
          <w:lang w:val="lt-LT"/>
        </w:rPr>
      </w:pPr>
      <w:r w:rsidRPr="00753640">
        <w:rPr>
          <w:lang w:val="lt-LT"/>
        </w:rPr>
        <w:t>-</w:t>
      </w:r>
      <w:r w:rsidRPr="00753640">
        <w:rPr>
          <w:lang w:val="lt-LT"/>
        </w:rPr>
        <w:tab/>
        <w:t>sergate inkstų liga,</w:t>
      </w:r>
    </w:p>
    <w:p w14:paraId="32A56B5E" w14:textId="77777777" w:rsidR="00034DEB" w:rsidRPr="00753640" w:rsidRDefault="00034DEB" w:rsidP="00034DEB">
      <w:pPr>
        <w:rPr>
          <w:lang w:val="lt-LT"/>
        </w:rPr>
      </w:pPr>
      <w:r w:rsidRPr="00753640">
        <w:rPr>
          <w:lang w:val="lt-LT"/>
        </w:rPr>
        <w:t>-</w:t>
      </w:r>
      <w:r w:rsidRPr="00753640">
        <w:rPr>
          <w:lang w:val="lt-LT"/>
        </w:rPr>
        <w:tab/>
        <w:t xml:space="preserve">jums yra padidėjusi </w:t>
      </w:r>
      <w:r w:rsidRPr="00A11062">
        <w:rPr>
          <w:lang w:val="lt-LT"/>
        </w:rPr>
        <w:t>prostata, kadangi gali pasireikšti šlapimo susilaikymas,</w:t>
      </w:r>
    </w:p>
    <w:p w14:paraId="0F14BC8F" w14:textId="77777777" w:rsidR="00034DEB" w:rsidRPr="00753640" w:rsidRDefault="00034DEB" w:rsidP="00034DEB">
      <w:pPr>
        <w:rPr>
          <w:lang w:val="lt-LT"/>
        </w:rPr>
      </w:pPr>
      <w:r w:rsidRPr="00753640">
        <w:rPr>
          <w:lang w:val="lt-LT"/>
        </w:rPr>
        <w:t>-</w:t>
      </w:r>
      <w:r w:rsidRPr="00753640">
        <w:rPr>
          <w:lang w:val="lt-LT"/>
        </w:rPr>
        <w:tab/>
        <w:t>sergate kraujo apytakos liga (pvz., Reino [</w:t>
      </w:r>
      <w:proofErr w:type="spellStart"/>
      <w:r w:rsidRPr="00A11062">
        <w:rPr>
          <w:i/>
          <w:lang w:val="lt-LT"/>
        </w:rPr>
        <w:t>Raynaud</w:t>
      </w:r>
      <w:proofErr w:type="spellEnd"/>
      <w:r w:rsidRPr="00A11062">
        <w:rPr>
          <w:lang w:val="lt-LT"/>
        </w:rPr>
        <w:t>] sindromas),</w:t>
      </w:r>
    </w:p>
    <w:p w14:paraId="29927166" w14:textId="77777777" w:rsidR="00034DEB" w:rsidRDefault="00034DEB" w:rsidP="00034DEB">
      <w:pPr>
        <w:rPr>
          <w:lang w:val="lt-LT"/>
        </w:rPr>
      </w:pPr>
      <w:r w:rsidRPr="007E73E4">
        <w:rPr>
          <w:lang w:val="lt-LT"/>
        </w:rPr>
        <w:t>-</w:t>
      </w:r>
      <w:r w:rsidRPr="007E73E4">
        <w:rPr>
          <w:lang w:val="lt-LT"/>
        </w:rPr>
        <w:tab/>
        <w:t>yra lengvos formos gelta (</w:t>
      </w:r>
      <w:proofErr w:type="spellStart"/>
      <w:r w:rsidRPr="007E73E4">
        <w:rPr>
          <w:lang w:val="lt-LT"/>
        </w:rPr>
        <w:t>Žilberto</w:t>
      </w:r>
      <w:proofErr w:type="spellEnd"/>
      <w:r w:rsidRPr="007E73E4">
        <w:rPr>
          <w:lang w:val="lt-LT"/>
        </w:rPr>
        <w:t xml:space="preserve"> [</w:t>
      </w:r>
      <w:proofErr w:type="spellStart"/>
      <w:r w:rsidRPr="00A11062">
        <w:rPr>
          <w:i/>
          <w:lang w:val="lt-LT"/>
        </w:rPr>
        <w:t>Gilbert</w:t>
      </w:r>
      <w:proofErr w:type="spellEnd"/>
      <w:r w:rsidRPr="00A11062">
        <w:rPr>
          <w:lang w:val="lt-LT"/>
        </w:rPr>
        <w:t>] sindromas),</w:t>
      </w:r>
    </w:p>
    <w:p w14:paraId="7215196A" w14:textId="77777777" w:rsidR="00015F18" w:rsidRPr="00753640" w:rsidRDefault="007E73E4" w:rsidP="00A11062">
      <w:pPr>
        <w:ind w:left="540" w:hanging="540"/>
        <w:rPr>
          <w:lang w:val="lt-LT"/>
        </w:rPr>
      </w:pPr>
      <w:r>
        <w:rPr>
          <w:lang w:val="lt-LT"/>
        </w:rPr>
        <w:t xml:space="preserve">- </w:t>
      </w:r>
      <w:r>
        <w:rPr>
          <w:lang w:val="lt-LT"/>
        </w:rPr>
        <w:tab/>
      </w:r>
      <w:r w:rsidR="000D39CC">
        <w:rPr>
          <w:lang w:val="lt-LT"/>
        </w:rPr>
        <w:t xml:space="preserve">sergate </w:t>
      </w:r>
      <w:r w:rsidR="009F3BF7" w:rsidRPr="009F3BF7">
        <w:rPr>
          <w:lang w:val="lt-LT"/>
        </w:rPr>
        <w:t>sunki</w:t>
      </w:r>
      <w:r w:rsidR="001B7BC1">
        <w:rPr>
          <w:lang w:val="lt-LT"/>
        </w:rPr>
        <w:t>a</w:t>
      </w:r>
      <w:r w:rsidR="009F3BF7" w:rsidRPr="009F3BF7">
        <w:rPr>
          <w:lang w:val="lt-LT"/>
        </w:rPr>
        <w:t xml:space="preserve"> infekcija, </w:t>
      </w:r>
      <w:r w:rsidR="008125D3">
        <w:rPr>
          <w:lang w:val="lt-LT"/>
        </w:rPr>
        <w:t xml:space="preserve">yra </w:t>
      </w:r>
      <w:r w:rsidR="00A24EC3">
        <w:rPr>
          <w:lang w:val="lt-LT"/>
        </w:rPr>
        <w:t>nepakankama mityba,</w:t>
      </w:r>
      <w:r w:rsidR="00FF5D49">
        <w:rPr>
          <w:lang w:val="lt-LT"/>
        </w:rPr>
        <w:t xml:space="preserve"> labai mažai sveriate </w:t>
      </w:r>
      <w:r w:rsidR="00FC35EA">
        <w:rPr>
          <w:lang w:val="lt-LT"/>
        </w:rPr>
        <w:t xml:space="preserve">arba </w:t>
      </w:r>
      <w:r w:rsidR="00015F18" w:rsidRPr="00E04B12">
        <w:rPr>
          <w:szCs w:val="22"/>
          <w:lang w:val="lt-LT" w:eastAsia="lt-LT"/>
        </w:rPr>
        <w:t>sergate lėtiniu alkoholizmu</w:t>
      </w:r>
      <w:r w:rsidR="00054099">
        <w:rPr>
          <w:szCs w:val="22"/>
          <w:lang w:val="lt-LT" w:eastAsia="lt-LT"/>
        </w:rPr>
        <w:t>,</w:t>
      </w:r>
    </w:p>
    <w:p w14:paraId="2E7CDCAA" w14:textId="77777777" w:rsidR="00034DEB" w:rsidRPr="00753640" w:rsidRDefault="00034DEB" w:rsidP="00034DEB">
      <w:pPr>
        <w:rPr>
          <w:lang w:val="lt-LT"/>
        </w:rPr>
      </w:pPr>
      <w:r w:rsidRPr="00753640">
        <w:rPr>
          <w:lang w:val="lt-LT"/>
        </w:rPr>
        <w:t>-</w:t>
      </w:r>
      <w:r w:rsidRPr="00753640">
        <w:rPr>
          <w:lang w:val="lt-LT"/>
        </w:rPr>
        <w:tab/>
        <w:t>yra lėtinis kosulys</w:t>
      </w:r>
      <w:r w:rsidR="00452CA4">
        <w:rPr>
          <w:lang w:val="lt-LT"/>
        </w:rPr>
        <w:t xml:space="preserve"> (pvz. susijęs su rūkymu)</w:t>
      </w:r>
      <w:r w:rsidRPr="00753640">
        <w:rPr>
          <w:lang w:val="lt-LT"/>
        </w:rPr>
        <w:t>, astma</w:t>
      </w:r>
      <w:r w:rsidR="00C550B3">
        <w:rPr>
          <w:lang w:val="lt-LT"/>
        </w:rPr>
        <w:t>, lėtinis bronchitas</w:t>
      </w:r>
      <w:r w:rsidRPr="00753640">
        <w:rPr>
          <w:lang w:val="lt-LT"/>
        </w:rPr>
        <w:t xml:space="preserve"> ar </w:t>
      </w:r>
      <w:proofErr w:type="spellStart"/>
      <w:r w:rsidRPr="00753640">
        <w:rPr>
          <w:lang w:val="lt-LT"/>
        </w:rPr>
        <w:t>emfizema</w:t>
      </w:r>
      <w:proofErr w:type="spellEnd"/>
      <w:r w:rsidRPr="00753640">
        <w:rPr>
          <w:lang w:val="lt-LT"/>
        </w:rPr>
        <w:t xml:space="preserve"> (plaučių liga).</w:t>
      </w:r>
    </w:p>
    <w:p w14:paraId="072A21A1" w14:textId="77777777" w:rsidR="00034DEB" w:rsidRDefault="00034DEB" w:rsidP="00034DEB">
      <w:pPr>
        <w:rPr>
          <w:lang w:val="lt-LT"/>
        </w:rPr>
      </w:pPr>
    </w:p>
    <w:p w14:paraId="70F03369" w14:textId="19708D73" w:rsidR="00691D52" w:rsidRPr="00F5376C" w:rsidRDefault="00691D52" w:rsidP="00691D52">
      <w:pPr>
        <w:rPr>
          <w:lang w:val="lt-LT"/>
        </w:rPr>
      </w:pPr>
      <w:bookmarkStart w:id="5" w:name="_Hlk185403430"/>
      <w:r w:rsidRPr="00F5376C">
        <w:rPr>
          <w:lang w:val="lt-LT"/>
        </w:rPr>
        <w:t xml:space="preserve">Gydymo </w:t>
      </w:r>
      <w:proofErr w:type="spellStart"/>
      <w:r w:rsidR="00C54692">
        <w:rPr>
          <w:lang w:val="lt-LT"/>
        </w:rPr>
        <w:t>Theraflu</w:t>
      </w:r>
      <w:proofErr w:type="spellEnd"/>
      <w:r w:rsidRPr="00F5376C">
        <w:rPr>
          <w:lang w:val="lt-LT"/>
        </w:rPr>
        <w:t xml:space="preserve"> laikotarpiu nedelsdami pasakykite gydytojui, jeigu: </w:t>
      </w:r>
    </w:p>
    <w:p w14:paraId="2548B787" w14:textId="77777777" w:rsidR="00C54692" w:rsidRDefault="00C54692" w:rsidP="00691D52">
      <w:pPr>
        <w:rPr>
          <w:lang w:val="lt-LT"/>
        </w:rPr>
      </w:pPr>
    </w:p>
    <w:p w14:paraId="2F0F75C3" w14:textId="3A1926E0" w:rsidR="00691D52" w:rsidRPr="00C54692" w:rsidRDefault="00691D52" w:rsidP="00F5376C">
      <w:pPr>
        <w:pStyle w:val="Sraopastraipa"/>
        <w:numPr>
          <w:ilvl w:val="0"/>
          <w:numId w:val="21"/>
        </w:numPr>
        <w:ind w:left="540" w:hanging="540"/>
        <w:rPr>
          <w:lang w:val="lt-LT"/>
        </w:rPr>
      </w:pPr>
      <w:r w:rsidRPr="00F5376C">
        <w:rPr>
          <w:lang w:val="lt-LT"/>
        </w:rPr>
        <w:t xml:space="preserve">sergate sunkiomis ligomis, įskaitant sunkius inkstų funkcijos sutrikimus arba sepsį (kai į kraują patekus bakterijų ir jų toksinų pažeidžiami organai), netinkamą mitybą, lėtinį alkoholizmą arba jei vartojate ir </w:t>
      </w:r>
      <w:proofErr w:type="spellStart"/>
      <w:r w:rsidRPr="00F5376C">
        <w:rPr>
          <w:lang w:val="lt-LT"/>
        </w:rPr>
        <w:t>flukloksaciliną</w:t>
      </w:r>
      <w:proofErr w:type="spellEnd"/>
      <w:r w:rsidRPr="00F5376C">
        <w:rPr>
          <w:lang w:val="lt-LT"/>
        </w:rPr>
        <w:t xml:space="preserve"> (antibiotiką). Gauta pranešimų apie sunkų sveikatos sutrikimą, vadinamą </w:t>
      </w:r>
      <w:proofErr w:type="spellStart"/>
      <w:r w:rsidRPr="00F5376C">
        <w:rPr>
          <w:lang w:val="lt-LT"/>
        </w:rPr>
        <w:t>metaboline</w:t>
      </w:r>
      <w:proofErr w:type="spellEnd"/>
      <w:r w:rsidRPr="00F5376C">
        <w:rPr>
          <w:lang w:val="lt-LT"/>
        </w:rPr>
        <w:t xml:space="preserve"> </w:t>
      </w:r>
      <w:proofErr w:type="spellStart"/>
      <w:r w:rsidRPr="00F5376C">
        <w:rPr>
          <w:lang w:val="lt-LT"/>
        </w:rPr>
        <w:t>acidoze</w:t>
      </w:r>
      <w:proofErr w:type="spellEnd"/>
      <w:r w:rsidRPr="00F5376C">
        <w:rPr>
          <w:lang w:val="lt-LT"/>
        </w:rPr>
        <w:t xml:space="preserve"> (nenormalių kraujo ir skysčių tyrimų rodiklių), pasireiškusį pacientams, vartojantiems </w:t>
      </w:r>
      <w:proofErr w:type="spellStart"/>
      <w:r w:rsidRPr="00F5376C">
        <w:rPr>
          <w:lang w:val="lt-LT"/>
        </w:rPr>
        <w:t>paracetamolį</w:t>
      </w:r>
      <w:proofErr w:type="spellEnd"/>
      <w:r w:rsidRPr="00F5376C">
        <w:rPr>
          <w:lang w:val="lt-LT"/>
        </w:rPr>
        <w:t xml:space="preserve"> įprastinėmis dozėmis ilgą laiką arba kai </w:t>
      </w:r>
      <w:proofErr w:type="spellStart"/>
      <w:r w:rsidRPr="00F5376C">
        <w:rPr>
          <w:lang w:val="lt-LT"/>
        </w:rPr>
        <w:t>paracetamolis</w:t>
      </w:r>
      <w:proofErr w:type="spellEnd"/>
      <w:r w:rsidRPr="00F5376C">
        <w:rPr>
          <w:lang w:val="lt-LT"/>
        </w:rPr>
        <w:t xml:space="preserve"> vartojamas kartu su </w:t>
      </w:r>
      <w:proofErr w:type="spellStart"/>
      <w:r w:rsidRPr="00F5376C">
        <w:rPr>
          <w:lang w:val="lt-LT"/>
        </w:rPr>
        <w:t>flukloksacilinu</w:t>
      </w:r>
      <w:proofErr w:type="spellEnd"/>
      <w:r w:rsidRPr="00F5376C">
        <w:rPr>
          <w:lang w:val="lt-LT"/>
        </w:rPr>
        <w:t xml:space="preserve">. </w:t>
      </w:r>
      <w:proofErr w:type="spellStart"/>
      <w:r w:rsidRPr="00F5376C">
        <w:rPr>
          <w:lang w:val="lt-LT"/>
        </w:rPr>
        <w:t>Metabolinės</w:t>
      </w:r>
      <w:proofErr w:type="spellEnd"/>
      <w:r w:rsidRPr="00F5376C">
        <w:rPr>
          <w:lang w:val="lt-LT"/>
        </w:rPr>
        <w:t xml:space="preserve"> </w:t>
      </w:r>
      <w:proofErr w:type="spellStart"/>
      <w:r w:rsidRPr="00F5376C">
        <w:rPr>
          <w:lang w:val="lt-LT"/>
        </w:rPr>
        <w:t>acidozės</w:t>
      </w:r>
      <w:proofErr w:type="spellEnd"/>
      <w:r w:rsidRPr="00F5376C">
        <w:rPr>
          <w:lang w:val="lt-LT"/>
        </w:rPr>
        <w:t xml:space="preserve"> simptomai gali būti šie: labai pasunkėjęs kvėpavimas – pagreitėjęs kvėpavimas, mieguistumas, pykinimas ir vėmimas.</w:t>
      </w:r>
    </w:p>
    <w:bookmarkEnd w:id="5"/>
    <w:p w14:paraId="0767AC4F" w14:textId="77777777" w:rsidR="00691D52" w:rsidRDefault="00691D52" w:rsidP="00034DEB">
      <w:pPr>
        <w:rPr>
          <w:lang w:val="lt-LT"/>
        </w:rPr>
      </w:pPr>
    </w:p>
    <w:p w14:paraId="7658D5FB" w14:textId="77777777" w:rsidR="00034DEB" w:rsidRDefault="00034DEB" w:rsidP="00034DEB">
      <w:pPr>
        <w:pStyle w:val="Antrat4"/>
        <w:rPr>
          <w:b w:val="0"/>
          <w:lang w:val="lt-LT"/>
        </w:rPr>
      </w:pPr>
      <w:r>
        <w:rPr>
          <w:rFonts w:ascii="Times New Roman" w:hAnsi="Times New Roman"/>
          <w:sz w:val="22"/>
          <w:lang w:val="lt-LT"/>
        </w:rPr>
        <w:t>Vaikams ir paaugliams</w:t>
      </w:r>
    </w:p>
    <w:p w14:paraId="4915FCBD" w14:textId="77777777" w:rsidR="00034DEB" w:rsidRDefault="00034DEB" w:rsidP="00034DEB">
      <w:pPr>
        <w:rPr>
          <w:rFonts w:asciiTheme="minorHAnsi" w:eastAsiaTheme="minorHAnsi" w:hAnsiTheme="minorHAnsi" w:cstheme="minorBidi"/>
          <w:szCs w:val="22"/>
          <w:lang w:val="lt-LT"/>
        </w:rPr>
      </w:pPr>
      <w:r>
        <w:rPr>
          <w:lang w:val="lt-LT"/>
        </w:rPr>
        <w:t>Šio vaistinio preparato nerekomenduojama vartoti jaunesniems kaip 16 metų vaikams ir mažiau kaip 50 kg sveriantiems 16-18 metų paaugliams.</w:t>
      </w:r>
    </w:p>
    <w:p w14:paraId="6B8DB08E" w14:textId="77777777" w:rsidR="00034DEB" w:rsidRDefault="00034DEB" w:rsidP="00034DEB">
      <w:pPr>
        <w:numPr>
          <w:ilvl w:val="12"/>
          <w:numId w:val="0"/>
        </w:numPr>
        <w:tabs>
          <w:tab w:val="clear" w:pos="567"/>
          <w:tab w:val="left" w:pos="1296"/>
        </w:tabs>
        <w:spacing w:line="240" w:lineRule="auto"/>
        <w:rPr>
          <w:b/>
          <w:lang w:val="lt-LT"/>
        </w:rPr>
      </w:pPr>
    </w:p>
    <w:p w14:paraId="35BB25E2" w14:textId="77777777" w:rsidR="00034DEB" w:rsidRDefault="00034DEB" w:rsidP="00034DEB">
      <w:pPr>
        <w:pStyle w:val="Antrat4"/>
        <w:rPr>
          <w:b w:val="0"/>
          <w:lang w:val="lt-LT"/>
        </w:rPr>
      </w:pPr>
      <w:r>
        <w:rPr>
          <w:rFonts w:ascii="Times New Roman" w:hAnsi="Times New Roman"/>
          <w:sz w:val="22"/>
          <w:lang w:val="lt-LT"/>
        </w:rPr>
        <w:t xml:space="preserve">Kiti vaistai ir </w:t>
      </w:r>
      <w:proofErr w:type="spellStart"/>
      <w:r>
        <w:rPr>
          <w:rFonts w:ascii="Times New Roman" w:hAnsi="Times New Roman"/>
          <w:sz w:val="22"/>
          <w:lang w:val="lt-LT"/>
        </w:rPr>
        <w:t>Theraflu</w:t>
      </w:r>
      <w:proofErr w:type="spellEnd"/>
    </w:p>
    <w:p w14:paraId="67A910F6" w14:textId="77777777" w:rsidR="00034DEB" w:rsidRPr="00217439"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w:t>
      </w:r>
      <w:r w:rsidRPr="00217439">
        <w:rPr>
          <w:b/>
          <w:lang w:val="lt-LT"/>
        </w:rPr>
        <w:t>nevartokite</w:t>
      </w:r>
      <w:r w:rsidRPr="00A11062">
        <w:rPr>
          <w:lang w:val="lt-LT"/>
        </w:rPr>
        <w:t xml:space="preserve"> jeigu vartojate:</w:t>
      </w:r>
    </w:p>
    <w:p w14:paraId="5BFCA09B" w14:textId="77777777" w:rsidR="00034DEB" w:rsidRPr="00217439" w:rsidRDefault="00034DEB" w:rsidP="00034DEB">
      <w:pPr>
        <w:numPr>
          <w:ilvl w:val="0"/>
          <w:numId w:val="14"/>
        </w:numPr>
        <w:spacing w:line="240" w:lineRule="auto"/>
        <w:rPr>
          <w:rFonts w:asciiTheme="minorHAnsi" w:eastAsiaTheme="minorHAnsi" w:hAnsiTheme="minorHAnsi" w:cstheme="minorBidi"/>
          <w:szCs w:val="22"/>
          <w:lang w:val="lt-LT"/>
        </w:rPr>
      </w:pPr>
      <w:r w:rsidRPr="00C74D06">
        <w:rPr>
          <w:rStyle w:val="hps"/>
          <w:lang w:val="lt-LT"/>
        </w:rPr>
        <w:lastRenderedPageBreak/>
        <w:t>vartojate arba paskutines 14 dienų vartojote</w:t>
      </w:r>
      <w:r w:rsidRPr="00C74D06">
        <w:rPr>
          <w:lang w:val="lt-LT"/>
        </w:rPr>
        <w:t xml:space="preserve"> </w:t>
      </w:r>
      <w:proofErr w:type="spellStart"/>
      <w:r w:rsidRPr="00C74D06">
        <w:rPr>
          <w:rStyle w:val="hps"/>
          <w:lang w:val="lt-LT"/>
        </w:rPr>
        <w:t>monoamino</w:t>
      </w:r>
      <w:proofErr w:type="spellEnd"/>
      <w:r w:rsidRPr="00C74D06">
        <w:rPr>
          <w:rStyle w:val="hps"/>
          <w:lang w:val="lt-LT"/>
        </w:rPr>
        <w:t xml:space="preserve"> </w:t>
      </w:r>
      <w:proofErr w:type="spellStart"/>
      <w:r w:rsidRPr="00C74D06">
        <w:rPr>
          <w:rStyle w:val="hps"/>
          <w:lang w:val="lt-LT"/>
        </w:rPr>
        <w:t>oksidazės</w:t>
      </w:r>
      <w:proofErr w:type="spellEnd"/>
      <w:r w:rsidRPr="00C74D06">
        <w:rPr>
          <w:rStyle w:val="hps"/>
          <w:lang w:val="lt-LT"/>
        </w:rPr>
        <w:t xml:space="preserve"> inhibitorių (MAOI)</w:t>
      </w:r>
      <w:r w:rsidRPr="00A11062">
        <w:rPr>
          <w:lang w:val="lt-LT"/>
        </w:rPr>
        <w:t xml:space="preserve">, </w:t>
      </w:r>
      <w:r w:rsidRPr="00A11062">
        <w:rPr>
          <w:rStyle w:val="hps"/>
          <w:lang w:val="lt-LT"/>
        </w:rPr>
        <w:t>vartojamų</w:t>
      </w:r>
      <w:r w:rsidRPr="00A11062">
        <w:rPr>
          <w:lang w:val="lt-LT"/>
        </w:rPr>
        <w:t xml:space="preserve"> </w:t>
      </w:r>
      <w:r w:rsidRPr="00217439">
        <w:rPr>
          <w:rStyle w:val="hps"/>
          <w:lang w:val="lt-LT"/>
        </w:rPr>
        <w:t>depresijai ir</w:t>
      </w:r>
      <w:r w:rsidRPr="00A11062">
        <w:rPr>
          <w:lang w:val="lt-LT"/>
        </w:rPr>
        <w:t xml:space="preserve"> </w:t>
      </w:r>
      <w:r w:rsidRPr="00217439">
        <w:rPr>
          <w:rStyle w:val="hps"/>
          <w:lang w:val="lt-LT"/>
        </w:rPr>
        <w:t>Parkinsono ligai gydyti</w:t>
      </w:r>
      <w:r w:rsidRPr="00A11062">
        <w:rPr>
          <w:lang w:val="lt-LT"/>
        </w:rPr>
        <w:t>;</w:t>
      </w:r>
    </w:p>
    <w:p w14:paraId="05AA4217" w14:textId="77777777" w:rsidR="00034DEB" w:rsidRPr="00A11062" w:rsidRDefault="00034DEB" w:rsidP="00034DEB">
      <w:pPr>
        <w:numPr>
          <w:ilvl w:val="0"/>
          <w:numId w:val="14"/>
        </w:numPr>
        <w:spacing w:line="240" w:lineRule="auto"/>
        <w:rPr>
          <w:rStyle w:val="atn"/>
          <w:rFonts w:eastAsia="MS Mincho"/>
          <w:lang w:val="lt-LT"/>
        </w:rPr>
      </w:pPr>
      <w:proofErr w:type="spellStart"/>
      <w:r w:rsidRPr="00C74D06">
        <w:rPr>
          <w:rStyle w:val="hps"/>
          <w:lang w:val="lt-LT"/>
        </w:rPr>
        <w:t>triciklių</w:t>
      </w:r>
      <w:proofErr w:type="spellEnd"/>
      <w:r w:rsidRPr="00C74D06">
        <w:rPr>
          <w:rStyle w:val="hps"/>
          <w:lang w:val="lt-LT"/>
        </w:rPr>
        <w:t xml:space="preserve"> antidepresantų, kurie yra skirti</w:t>
      </w:r>
      <w:r w:rsidRPr="00C74D06">
        <w:rPr>
          <w:lang w:val="lt-LT"/>
        </w:rPr>
        <w:t xml:space="preserve"> d</w:t>
      </w:r>
      <w:r w:rsidRPr="00A11062">
        <w:rPr>
          <w:rStyle w:val="hps"/>
          <w:lang w:val="lt-LT"/>
        </w:rPr>
        <w:t>epresijai gydyti</w:t>
      </w:r>
      <w:r w:rsidRPr="00A11062">
        <w:rPr>
          <w:rStyle w:val="atn"/>
          <w:rFonts w:eastAsia="MS Mincho"/>
          <w:lang w:val="lt-LT"/>
        </w:rPr>
        <w:t>;</w:t>
      </w:r>
    </w:p>
    <w:p w14:paraId="6FB60F6B" w14:textId="77777777" w:rsidR="00034DEB" w:rsidRPr="00F5376C" w:rsidRDefault="00034DEB" w:rsidP="00034DEB">
      <w:pPr>
        <w:numPr>
          <w:ilvl w:val="0"/>
          <w:numId w:val="14"/>
        </w:numPr>
        <w:spacing w:line="240" w:lineRule="auto"/>
        <w:rPr>
          <w:rStyle w:val="hps"/>
          <w:rFonts w:eastAsiaTheme="minorHAnsi"/>
          <w:lang w:val="lt-LT"/>
        </w:rPr>
      </w:pPr>
      <w:r>
        <w:rPr>
          <w:lang w:val="lt-LT"/>
        </w:rPr>
        <w:t>vaistų</w:t>
      </w:r>
      <w:r>
        <w:rPr>
          <w:rStyle w:val="hps"/>
          <w:lang w:val="lt-LT"/>
        </w:rPr>
        <w:t xml:space="preserve"> dideliam kraujospūdžiui gydyti, tokių kaip beta </w:t>
      </w:r>
      <w:proofErr w:type="spellStart"/>
      <w:r>
        <w:rPr>
          <w:rStyle w:val="hps"/>
          <w:lang w:val="lt-LT"/>
        </w:rPr>
        <w:t>adrenoblokatoriai</w:t>
      </w:r>
      <w:proofErr w:type="spellEnd"/>
      <w:r>
        <w:rPr>
          <w:rStyle w:val="hps"/>
          <w:lang w:val="lt-LT"/>
        </w:rPr>
        <w:t>;</w:t>
      </w:r>
    </w:p>
    <w:p w14:paraId="367A7C60" w14:textId="77777777" w:rsidR="00034DEB" w:rsidRPr="00F5376C" w:rsidRDefault="00034DEB" w:rsidP="00034DEB">
      <w:pPr>
        <w:numPr>
          <w:ilvl w:val="0"/>
          <w:numId w:val="14"/>
        </w:numPr>
        <w:spacing w:line="240" w:lineRule="auto"/>
        <w:rPr>
          <w:rFonts w:eastAsiaTheme="minorHAnsi"/>
          <w:lang w:val="lt-LT"/>
        </w:rPr>
      </w:pPr>
      <w:proofErr w:type="spellStart"/>
      <w:r>
        <w:rPr>
          <w:lang w:val="lt-LT"/>
        </w:rPr>
        <w:t>simpatomimetikų</w:t>
      </w:r>
      <w:proofErr w:type="spellEnd"/>
      <w:r>
        <w:rPr>
          <w:lang w:val="lt-LT"/>
        </w:rPr>
        <w:t>, tokių kaip nosies užgulimą mažinantys, apetitą slopinantys ir į amfetaminą panašūs psichiką veikiantys vaistiniai preparatai.</w:t>
      </w:r>
    </w:p>
    <w:p w14:paraId="14023623" w14:textId="77777777" w:rsidR="00034DEB" w:rsidRPr="00F5376C" w:rsidRDefault="00034DEB" w:rsidP="00034DEB">
      <w:pPr>
        <w:spacing w:line="240" w:lineRule="auto"/>
        <w:rPr>
          <w:rStyle w:val="hps"/>
          <w:lang w:val="lt-LT"/>
        </w:rPr>
      </w:pPr>
    </w:p>
    <w:p w14:paraId="33E3863A" w14:textId="77777777" w:rsidR="00034DEB" w:rsidRPr="00F5376C"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Jeigu vartojate ar neseniai vartojote</w:t>
      </w:r>
      <w:r w:rsidR="00C74D06">
        <w:rPr>
          <w:lang w:val="lt-LT"/>
        </w:rPr>
        <w:t xml:space="preserve"> </w:t>
      </w:r>
      <w:r>
        <w:rPr>
          <w:lang w:val="lt-LT"/>
        </w:rPr>
        <w:t>kitų vaistų</w:t>
      </w:r>
      <w:r w:rsidR="00CC169F">
        <w:rPr>
          <w:lang w:val="lt-LT"/>
        </w:rPr>
        <w:t>,</w:t>
      </w:r>
      <w:r>
        <w:rPr>
          <w:lang w:val="lt-LT"/>
        </w:rPr>
        <w:t xml:space="preserve"> arba dėl to nesate tikri, apie tai </w:t>
      </w:r>
      <w:r>
        <w:rPr>
          <w:b/>
          <w:lang w:val="lt-LT"/>
        </w:rPr>
        <w:t>pasakykite gydytojui arba vaistininkui</w:t>
      </w:r>
      <w:r>
        <w:rPr>
          <w:lang w:val="lt-LT"/>
        </w:rPr>
        <w:t>, ypač:</w:t>
      </w:r>
    </w:p>
    <w:p w14:paraId="3AA12AAC" w14:textId="77777777" w:rsidR="00034DEB" w:rsidRDefault="00034DEB" w:rsidP="00034DEB">
      <w:pPr>
        <w:numPr>
          <w:ilvl w:val="0"/>
          <w:numId w:val="14"/>
        </w:numPr>
        <w:spacing w:line="240" w:lineRule="auto"/>
        <w:rPr>
          <w:rFonts w:asciiTheme="minorHAnsi" w:eastAsiaTheme="minorHAnsi" w:hAnsiTheme="minorHAnsi" w:cstheme="minorBidi"/>
          <w:szCs w:val="22"/>
          <w:lang w:val="lt-LT"/>
        </w:rPr>
      </w:pPr>
      <w:r>
        <w:rPr>
          <w:lang w:val="lt-LT"/>
        </w:rPr>
        <w:t>vaistų širdies funkcijos nepakankamumui ir širdies ritmo sutrikimams gydyti (</w:t>
      </w:r>
      <w:proofErr w:type="spellStart"/>
      <w:r>
        <w:rPr>
          <w:lang w:val="lt-LT"/>
        </w:rPr>
        <w:t>digoksinas</w:t>
      </w:r>
      <w:proofErr w:type="spellEnd"/>
      <w:r>
        <w:rPr>
          <w:lang w:val="lt-LT"/>
        </w:rPr>
        <w:t xml:space="preserve"> ir kiti širdies glikozidai);</w:t>
      </w:r>
    </w:p>
    <w:p w14:paraId="53EEECE3" w14:textId="77777777" w:rsidR="00034DEB" w:rsidRDefault="00034DEB" w:rsidP="00034DEB">
      <w:pPr>
        <w:numPr>
          <w:ilvl w:val="0"/>
          <w:numId w:val="14"/>
        </w:numPr>
        <w:spacing w:line="240" w:lineRule="auto"/>
        <w:rPr>
          <w:rFonts w:asciiTheme="minorHAnsi" w:eastAsiaTheme="minorHAnsi" w:hAnsiTheme="minorHAnsi" w:cstheme="minorBidi"/>
          <w:szCs w:val="22"/>
          <w:lang w:val="lt-LT"/>
        </w:rPr>
      </w:pPr>
      <w:r>
        <w:rPr>
          <w:rStyle w:val="hps"/>
          <w:lang w:val="lt-LT"/>
        </w:rPr>
        <w:t>kraują skystinančių vaistų (antikoaguliantų), tokių kaip</w:t>
      </w:r>
      <w:r>
        <w:rPr>
          <w:lang w:val="lt-LT"/>
        </w:rPr>
        <w:t xml:space="preserve"> </w:t>
      </w:r>
      <w:r>
        <w:rPr>
          <w:rStyle w:val="hps"/>
          <w:lang w:val="lt-LT"/>
        </w:rPr>
        <w:t>varfarinas</w:t>
      </w:r>
      <w:r>
        <w:rPr>
          <w:lang w:val="lt-LT"/>
        </w:rPr>
        <w:t xml:space="preserve"> ar kiti kumarinai;</w:t>
      </w:r>
    </w:p>
    <w:p w14:paraId="1002A998" w14:textId="77777777" w:rsidR="00034DEB" w:rsidRDefault="00034DEB" w:rsidP="00034DEB">
      <w:pPr>
        <w:numPr>
          <w:ilvl w:val="0"/>
          <w:numId w:val="14"/>
        </w:numPr>
        <w:spacing w:line="240" w:lineRule="auto"/>
        <w:rPr>
          <w:rFonts w:asciiTheme="minorHAnsi" w:eastAsiaTheme="minorHAnsi" w:hAnsiTheme="minorHAnsi" w:cstheme="minorBidi"/>
          <w:szCs w:val="22"/>
          <w:lang w:val="lt-LT"/>
        </w:rPr>
      </w:pPr>
      <w:r>
        <w:rPr>
          <w:rStyle w:val="hps"/>
          <w:lang w:val="lt-LT"/>
        </w:rPr>
        <w:t xml:space="preserve">vaistų pykinimui ir vėmimui gydyti, tokių kaip </w:t>
      </w:r>
      <w:proofErr w:type="spellStart"/>
      <w:r>
        <w:rPr>
          <w:rStyle w:val="hps"/>
          <w:lang w:val="lt-LT"/>
        </w:rPr>
        <w:t>metoklopramidas</w:t>
      </w:r>
      <w:proofErr w:type="spellEnd"/>
      <w:r>
        <w:rPr>
          <w:lang w:val="lt-LT"/>
        </w:rPr>
        <w:t xml:space="preserve"> ar </w:t>
      </w:r>
      <w:proofErr w:type="spellStart"/>
      <w:r>
        <w:rPr>
          <w:lang w:val="lt-LT"/>
        </w:rPr>
        <w:t>domperidonas</w:t>
      </w:r>
      <w:proofErr w:type="spellEnd"/>
      <w:r>
        <w:rPr>
          <w:lang w:val="lt-LT"/>
        </w:rPr>
        <w:t>;</w:t>
      </w:r>
    </w:p>
    <w:p w14:paraId="5130D9A0" w14:textId="77777777" w:rsidR="00034DEB" w:rsidRPr="001F0AED" w:rsidRDefault="00034DEB" w:rsidP="00034DEB">
      <w:pPr>
        <w:numPr>
          <w:ilvl w:val="0"/>
          <w:numId w:val="14"/>
        </w:numPr>
        <w:spacing w:line="240" w:lineRule="auto"/>
        <w:rPr>
          <w:rStyle w:val="hps"/>
          <w:rFonts w:eastAsiaTheme="minorHAnsi"/>
          <w:lang w:val="lt-LT"/>
        </w:rPr>
      </w:pPr>
      <w:r>
        <w:rPr>
          <w:rStyle w:val="hps"/>
          <w:lang w:val="lt-LT"/>
        </w:rPr>
        <w:t>vaistų tuberkuliozei gydyti</w:t>
      </w:r>
      <w:r>
        <w:rPr>
          <w:lang w:val="lt-LT"/>
        </w:rPr>
        <w:t>, (</w:t>
      </w:r>
      <w:proofErr w:type="spellStart"/>
      <w:r>
        <w:rPr>
          <w:lang w:val="lt-LT"/>
        </w:rPr>
        <w:t>rifampicinas</w:t>
      </w:r>
      <w:proofErr w:type="spellEnd"/>
      <w:r>
        <w:rPr>
          <w:lang w:val="lt-LT"/>
        </w:rPr>
        <w:t xml:space="preserve"> </w:t>
      </w:r>
      <w:r>
        <w:rPr>
          <w:rStyle w:val="hps"/>
          <w:lang w:val="lt-LT"/>
        </w:rPr>
        <w:t xml:space="preserve">ir </w:t>
      </w:r>
      <w:proofErr w:type="spellStart"/>
      <w:r>
        <w:rPr>
          <w:rStyle w:val="hps"/>
          <w:lang w:val="lt-LT"/>
        </w:rPr>
        <w:t>izoniazidas</w:t>
      </w:r>
      <w:proofErr w:type="spellEnd"/>
      <w:r>
        <w:rPr>
          <w:rStyle w:val="hps"/>
          <w:lang w:val="lt-LT"/>
        </w:rPr>
        <w:t>)</w:t>
      </w:r>
      <w:r>
        <w:rPr>
          <w:lang w:val="lt-LT"/>
        </w:rPr>
        <w:t>, bakterinėms infekcijoms gydyti (</w:t>
      </w:r>
      <w:proofErr w:type="spellStart"/>
      <w:r>
        <w:rPr>
          <w:rStyle w:val="hps"/>
          <w:lang w:val="lt-LT"/>
        </w:rPr>
        <w:t>chloramfenikolis</w:t>
      </w:r>
      <w:proofErr w:type="spellEnd"/>
      <w:r>
        <w:rPr>
          <w:rStyle w:val="hps"/>
          <w:lang w:val="lt-LT"/>
        </w:rPr>
        <w:t>);</w:t>
      </w:r>
    </w:p>
    <w:p w14:paraId="5A19ABCF" w14:textId="77777777" w:rsidR="00034DEB" w:rsidRPr="001F0AED" w:rsidRDefault="00034DEB" w:rsidP="00034DEB">
      <w:pPr>
        <w:numPr>
          <w:ilvl w:val="0"/>
          <w:numId w:val="14"/>
        </w:numPr>
        <w:spacing w:line="240" w:lineRule="auto"/>
        <w:rPr>
          <w:rFonts w:eastAsiaTheme="minorHAnsi"/>
          <w:lang w:val="lt-LT"/>
        </w:rPr>
      </w:pPr>
      <w:r>
        <w:rPr>
          <w:lang w:val="lt-LT"/>
        </w:rPr>
        <w:t xml:space="preserve">vaistų, vartojamų traukulių gydymui, tokių kaip </w:t>
      </w:r>
      <w:proofErr w:type="spellStart"/>
      <w:r>
        <w:rPr>
          <w:lang w:val="lt-LT"/>
        </w:rPr>
        <w:t>lamotriginas</w:t>
      </w:r>
      <w:proofErr w:type="spellEnd"/>
      <w:r>
        <w:rPr>
          <w:lang w:val="lt-LT"/>
        </w:rPr>
        <w:t xml:space="preserve">, </w:t>
      </w:r>
      <w:proofErr w:type="spellStart"/>
      <w:r>
        <w:rPr>
          <w:lang w:val="lt-LT"/>
        </w:rPr>
        <w:t>fenitoinas</w:t>
      </w:r>
      <w:proofErr w:type="spellEnd"/>
      <w:r>
        <w:rPr>
          <w:lang w:val="lt-LT"/>
        </w:rPr>
        <w:t xml:space="preserve">, </w:t>
      </w:r>
      <w:proofErr w:type="spellStart"/>
      <w:r>
        <w:rPr>
          <w:lang w:val="lt-LT"/>
        </w:rPr>
        <w:t>fenobarbitalis</w:t>
      </w:r>
      <w:proofErr w:type="spellEnd"/>
      <w:r>
        <w:rPr>
          <w:lang w:val="lt-LT"/>
        </w:rPr>
        <w:t xml:space="preserve"> ir </w:t>
      </w:r>
      <w:proofErr w:type="spellStart"/>
      <w:r>
        <w:rPr>
          <w:lang w:val="lt-LT"/>
        </w:rPr>
        <w:t>karbamazepinas</w:t>
      </w:r>
      <w:proofErr w:type="spellEnd"/>
      <w:r>
        <w:rPr>
          <w:lang w:val="lt-LT"/>
        </w:rPr>
        <w:t>;</w:t>
      </w:r>
    </w:p>
    <w:p w14:paraId="25E1187D" w14:textId="77777777" w:rsidR="00034DEB" w:rsidRDefault="00034DEB" w:rsidP="00034DEB">
      <w:pPr>
        <w:numPr>
          <w:ilvl w:val="0"/>
          <w:numId w:val="14"/>
        </w:numPr>
        <w:spacing w:line="240" w:lineRule="auto"/>
        <w:rPr>
          <w:rFonts w:asciiTheme="minorHAnsi" w:eastAsiaTheme="minorHAnsi" w:hAnsiTheme="minorHAnsi" w:cstheme="minorBidi"/>
          <w:szCs w:val="22"/>
          <w:lang w:val="lt-LT"/>
        </w:rPr>
      </w:pPr>
      <w:proofErr w:type="spellStart"/>
      <w:r>
        <w:rPr>
          <w:lang w:val="lt-LT"/>
        </w:rPr>
        <w:t>kolestiramino</w:t>
      </w:r>
      <w:proofErr w:type="spellEnd"/>
      <w:r>
        <w:rPr>
          <w:lang w:val="lt-LT"/>
        </w:rPr>
        <w:t>, vartojamo cholesterolio kiekiui kraujyje sumažinti;</w:t>
      </w:r>
    </w:p>
    <w:p w14:paraId="477549A7" w14:textId="77777777" w:rsidR="00034DEB" w:rsidRPr="001F0AED" w:rsidRDefault="00034DEB" w:rsidP="00034DEB">
      <w:pPr>
        <w:numPr>
          <w:ilvl w:val="0"/>
          <w:numId w:val="14"/>
        </w:numPr>
        <w:spacing w:line="240" w:lineRule="auto"/>
        <w:rPr>
          <w:rStyle w:val="hps"/>
          <w:rFonts w:eastAsiaTheme="minorHAnsi"/>
          <w:lang w:val="lt-LT"/>
        </w:rPr>
      </w:pPr>
      <w:proofErr w:type="spellStart"/>
      <w:r>
        <w:rPr>
          <w:rStyle w:val="hps"/>
          <w:lang w:val="lt-LT"/>
        </w:rPr>
        <w:t>zidovudino</w:t>
      </w:r>
      <w:proofErr w:type="spellEnd"/>
      <w:r>
        <w:rPr>
          <w:rStyle w:val="hps"/>
          <w:lang w:val="lt-LT"/>
        </w:rPr>
        <w:t xml:space="preserve"> (AZT), vartojamo ŽIV infekcijos gydymui (AIDS);</w:t>
      </w:r>
    </w:p>
    <w:p w14:paraId="79976820" w14:textId="77777777" w:rsidR="00034DEB" w:rsidRPr="001F0AED" w:rsidRDefault="00034DEB" w:rsidP="00034DEB">
      <w:pPr>
        <w:numPr>
          <w:ilvl w:val="0"/>
          <w:numId w:val="14"/>
        </w:numPr>
        <w:spacing w:line="240" w:lineRule="auto"/>
        <w:rPr>
          <w:rFonts w:eastAsiaTheme="minorHAnsi"/>
          <w:lang w:val="lt-LT"/>
        </w:rPr>
      </w:pPr>
      <w:r>
        <w:rPr>
          <w:rStyle w:val="hps"/>
          <w:lang w:val="lt-LT"/>
        </w:rPr>
        <w:t>vaistų, vartojamų podagrai gydyti</w:t>
      </w:r>
      <w:r>
        <w:rPr>
          <w:lang w:val="lt-LT"/>
        </w:rPr>
        <w:t xml:space="preserve">, tokių kaip </w:t>
      </w:r>
      <w:proofErr w:type="spellStart"/>
      <w:r>
        <w:rPr>
          <w:rStyle w:val="hps"/>
          <w:lang w:val="lt-LT"/>
        </w:rPr>
        <w:t>probenecidas</w:t>
      </w:r>
      <w:proofErr w:type="spellEnd"/>
      <w:r>
        <w:rPr>
          <w:lang w:val="lt-LT"/>
        </w:rPr>
        <w:t>;</w:t>
      </w:r>
    </w:p>
    <w:p w14:paraId="4082995F" w14:textId="77777777" w:rsidR="00034DEB" w:rsidRDefault="00034DEB" w:rsidP="00034DEB">
      <w:pPr>
        <w:numPr>
          <w:ilvl w:val="0"/>
          <w:numId w:val="14"/>
        </w:numPr>
        <w:spacing w:line="240" w:lineRule="auto"/>
        <w:rPr>
          <w:rFonts w:asciiTheme="minorHAnsi" w:eastAsiaTheme="minorHAnsi" w:hAnsiTheme="minorHAnsi" w:cstheme="minorBidi"/>
          <w:szCs w:val="22"/>
          <w:lang w:val="lt-LT"/>
        </w:rPr>
      </w:pPr>
      <w:proofErr w:type="spellStart"/>
      <w:r>
        <w:rPr>
          <w:lang w:val="lt-LT"/>
        </w:rPr>
        <w:t>ergotamino</w:t>
      </w:r>
      <w:proofErr w:type="spellEnd"/>
      <w:r>
        <w:rPr>
          <w:lang w:val="lt-LT"/>
        </w:rPr>
        <w:t xml:space="preserve"> ir </w:t>
      </w:r>
      <w:proofErr w:type="spellStart"/>
      <w:r w:rsidR="00112469">
        <w:rPr>
          <w:lang w:val="lt-LT"/>
        </w:rPr>
        <w:t>metizergido</w:t>
      </w:r>
      <w:proofErr w:type="spellEnd"/>
      <w:r>
        <w:rPr>
          <w:lang w:val="lt-LT"/>
        </w:rPr>
        <w:t>, vartojamų migrenos gydymui;</w:t>
      </w:r>
    </w:p>
    <w:p w14:paraId="6D42B431" w14:textId="77777777" w:rsidR="00034DEB" w:rsidRDefault="00034DEB" w:rsidP="00034DEB">
      <w:pPr>
        <w:numPr>
          <w:ilvl w:val="0"/>
          <w:numId w:val="14"/>
        </w:numPr>
        <w:spacing w:line="240" w:lineRule="auto"/>
        <w:rPr>
          <w:rFonts w:asciiTheme="minorHAnsi" w:eastAsiaTheme="minorHAnsi" w:hAnsiTheme="minorHAnsi" w:cstheme="minorBidi"/>
          <w:szCs w:val="22"/>
          <w:lang w:val="lt-LT"/>
        </w:rPr>
      </w:pPr>
      <w:r>
        <w:rPr>
          <w:lang w:val="lt-LT"/>
        </w:rPr>
        <w:t>vaistinių preparatų nuo karščiavimo ar nesunkaus skausmo (</w:t>
      </w:r>
      <w:proofErr w:type="spellStart"/>
      <w:r>
        <w:rPr>
          <w:lang w:val="lt-LT"/>
        </w:rPr>
        <w:t>salicilatai</w:t>
      </w:r>
      <w:proofErr w:type="spellEnd"/>
      <w:r>
        <w:rPr>
          <w:lang w:val="lt-LT"/>
        </w:rPr>
        <w:t xml:space="preserve">, </w:t>
      </w:r>
      <w:proofErr w:type="spellStart"/>
      <w:r>
        <w:rPr>
          <w:lang w:val="lt-LT"/>
        </w:rPr>
        <w:t>salicilamidai</w:t>
      </w:r>
      <w:proofErr w:type="spellEnd"/>
      <w:r>
        <w:rPr>
          <w:lang w:val="lt-LT"/>
        </w:rPr>
        <w:t>);</w:t>
      </w:r>
    </w:p>
    <w:p w14:paraId="33079E1C" w14:textId="77777777" w:rsidR="00034DEB" w:rsidRDefault="00034DEB" w:rsidP="00034DEB">
      <w:pPr>
        <w:numPr>
          <w:ilvl w:val="0"/>
          <w:numId w:val="14"/>
        </w:numPr>
        <w:spacing w:line="240" w:lineRule="auto"/>
        <w:rPr>
          <w:rFonts w:asciiTheme="minorHAnsi" w:eastAsiaTheme="minorHAnsi" w:hAnsiTheme="minorHAnsi" w:cstheme="minorBidi"/>
          <w:szCs w:val="22"/>
          <w:lang w:val="lt-LT"/>
        </w:rPr>
      </w:pPr>
      <w:proofErr w:type="spellStart"/>
      <w:r>
        <w:rPr>
          <w:lang w:val="lt-LT"/>
        </w:rPr>
        <w:t>paracetamolio</w:t>
      </w:r>
      <w:proofErr w:type="spellEnd"/>
      <w:r>
        <w:rPr>
          <w:lang w:val="lt-LT"/>
        </w:rPr>
        <w:t xml:space="preserve"> sudėtyje turinčių vaistų ar nosies užgulimą mažinančių vaistų, kurie vartojami peršalus ar sergant gripu;</w:t>
      </w:r>
    </w:p>
    <w:p w14:paraId="464957A3" w14:textId="77777777" w:rsidR="00034DEB" w:rsidRPr="00E06254" w:rsidRDefault="00034DEB" w:rsidP="00034DEB">
      <w:pPr>
        <w:numPr>
          <w:ilvl w:val="0"/>
          <w:numId w:val="14"/>
        </w:numPr>
        <w:spacing w:line="240" w:lineRule="auto"/>
        <w:rPr>
          <w:rFonts w:asciiTheme="minorHAnsi" w:eastAsiaTheme="minorHAnsi" w:hAnsiTheme="minorHAnsi" w:cstheme="minorBidi"/>
          <w:szCs w:val="22"/>
          <w:lang w:val="lt-LT"/>
        </w:rPr>
      </w:pPr>
      <w:r>
        <w:rPr>
          <w:lang w:val="lt-LT"/>
        </w:rPr>
        <w:t>halogenintų skausmą malšinančių vaistų, kurie vartojami nejautrai prieš operaciją;</w:t>
      </w:r>
    </w:p>
    <w:p w14:paraId="75CF16EB" w14:textId="4E68B330" w:rsidR="000C6C58" w:rsidRPr="00E06254" w:rsidRDefault="000C6C58" w:rsidP="00E06254">
      <w:pPr>
        <w:numPr>
          <w:ilvl w:val="0"/>
          <w:numId w:val="14"/>
        </w:numPr>
        <w:rPr>
          <w:lang w:val="lt-LT"/>
        </w:rPr>
      </w:pPr>
      <w:proofErr w:type="spellStart"/>
      <w:r w:rsidRPr="00E06254">
        <w:rPr>
          <w:lang w:val="lt-LT"/>
        </w:rPr>
        <w:t>flukloksaciliną</w:t>
      </w:r>
      <w:proofErr w:type="spellEnd"/>
      <w:r w:rsidRPr="00E06254">
        <w:rPr>
          <w:lang w:val="lt-LT"/>
        </w:rPr>
        <w:t xml:space="preserve"> (antibiotiką), nes kyla didelė rizika, jog pasireikš kraujo ir skysčių pusiausvyros sutrikimas (</w:t>
      </w:r>
      <w:r w:rsidR="00CA738D">
        <w:rPr>
          <w:lang w:val="lt-LT"/>
        </w:rPr>
        <w:t xml:space="preserve">vadinamas </w:t>
      </w:r>
      <w:proofErr w:type="spellStart"/>
      <w:r w:rsidRPr="00E06254">
        <w:rPr>
          <w:lang w:val="lt-LT"/>
        </w:rPr>
        <w:t>metabolin</w:t>
      </w:r>
      <w:r w:rsidR="00CA738D">
        <w:rPr>
          <w:lang w:val="lt-LT"/>
        </w:rPr>
        <w:t>e</w:t>
      </w:r>
      <w:proofErr w:type="spellEnd"/>
      <w:r w:rsidRPr="00E06254">
        <w:rPr>
          <w:lang w:val="lt-LT"/>
        </w:rPr>
        <w:t xml:space="preserve"> </w:t>
      </w:r>
      <w:proofErr w:type="spellStart"/>
      <w:r w:rsidRPr="00E06254">
        <w:rPr>
          <w:lang w:val="lt-LT"/>
        </w:rPr>
        <w:t>acidoz</w:t>
      </w:r>
      <w:r w:rsidR="00CA738D">
        <w:rPr>
          <w:lang w:val="lt-LT"/>
        </w:rPr>
        <w:t>e</w:t>
      </w:r>
      <w:proofErr w:type="spellEnd"/>
      <w:r w:rsidRPr="00E06254">
        <w:rPr>
          <w:lang w:val="lt-LT"/>
        </w:rPr>
        <w:t>), kurį reikia skubiai gydyti</w:t>
      </w:r>
      <w:r w:rsidR="005B4801">
        <w:rPr>
          <w:lang w:val="lt-LT"/>
        </w:rPr>
        <w:t xml:space="preserve"> (žr. 2 skyrių)</w:t>
      </w:r>
      <w:r w:rsidR="00102778">
        <w:rPr>
          <w:lang w:val="lt-LT"/>
        </w:rPr>
        <w:t>;</w:t>
      </w:r>
    </w:p>
    <w:p w14:paraId="06B3DC4A" w14:textId="77777777" w:rsidR="00034DEB" w:rsidRDefault="00034DEB" w:rsidP="00034DEB">
      <w:pPr>
        <w:numPr>
          <w:ilvl w:val="0"/>
          <w:numId w:val="14"/>
        </w:numPr>
        <w:rPr>
          <w:rFonts w:asciiTheme="minorHAnsi" w:eastAsiaTheme="minorHAnsi" w:hAnsiTheme="minorHAnsi" w:cstheme="minorBidi"/>
          <w:szCs w:val="22"/>
          <w:lang w:val="lt-LT"/>
        </w:rPr>
      </w:pPr>
      <w:r>
        <w:rPr>
          <w:lang w:val="lt-LT"/>
        </w:rPr>
        <w:t>pasakykite gydytojui, kad vartojate šį vaistinį preparatą, jeigu Jums paskirtas šlapimo tyrimas.</w:t>
      </w:r>
    </w:p>
    <w:p w14:paraId="3D16AEB7" w14:textId="77777777" w:rsidR="00034DEB" w:rsidRDefault="00034DEB" w:rsidP="00034DEB">
      <w:pPr>
        <w:tabs>
          <w:tab w:val="clear" w:pos="567"/>
          <w:tab w:val="left" w:pos="1296"/>
        </w:tabs>
        <w:spacing w:line="240" w:lineRule="auto"/>
        <w:ind w:right="-2"/>
        <w:rPr>
          <w:lang w:val="lt-LT"/>
        </w:rPr>
      </w:pPr>
    </w:p>
    <w:p w14:paraId="2A398649" w14:textId="77777777" w:rsidR="00034DEB" w:rsidRDefault="00034DEB" w:rsidP="00034DEB">
      <w:pPr>
        <w:pStyle w:val="Antrat4"/>
        <w:rPr>
          <w:b w:val="0"/>
          <w:lang w:val="lt-LT"/>
        </w:rPr>
      </w:pPr>
      <w:proofErr w:type="spellStart"/>
      <w:r>
        <w:rPr>
          <w:rFonts w:ascii="Times New Roman" w:hAnsi="Times New Roman"/>
          <w:sz w:val="22"/>
          <w:lang w:val="lt-LT"/>
        </w:rPr>
        <w:t>Theraflu</w:t>
      </w:r>
      <w:proofErr w:type="spellEnd"/>
      <w:r>
        <w:rPr>
          <w:rFonts w:ascii="Times New Roman" w:hAnsi="Times New Roman"/>
          <w:sz w:val="22"/>
          <w:lang w:val="lt-LT"/>
        </w:rPr>
        <w:t xml:space="preserve"> vartojimas su maistu, gėrimais ir alkoholiu</w:t>
      </w:r>
    </w:p>
    <w:p w14:paraId="7BE17642" w14:textId="77777777" w:rsidR="00034DEB" w:rsidRDefault="00034DEB" w:rsidP="00034DEB">
      <w:pPr>
        <w:numPr>
          <w:ilvl w:val="12"/>
          <w:numId w:val="0"/>
        </w:numPr>
        <w:tabs>
          <w:tab w:val="clear" w:pos="567"/>
          <w:tab w:val="left" w:pos="1296"/>
        </w:tabs>
        <w:spacing w:line="240" w:lineRule="auto"/>
        <w:rPr>
          <w:rFonts w:asciiTheme="minorHAnsi" w:eastAsiaTheme="minorHAnsi" w:hAnsiTheme="minorHAnsi" w:cstheme="minorBidi"/>
          <w:szCs w:val="22"/>
          <w:lang w:val="lt-LT"/>
        </w:rPr>
      </w:pPr>
      <w:r>
        <w:rPr>
          <w:lang w:val="lt-LT"/>
        </w:rPr>
        <w:t>Negerkite alkoholio, jeigu vartojate šį vaistą.</w:t>
      </w:r>
    </w:p>
    <w:p w14:paraId="1382B6B8" w14:textId="77777777" w:rsidR="00034DEB" w:rsidRDefault="00034DEB" w:rsidP="00034DEB">
      <w:pPr>
        <w:numPr>
          <w:ilvl w:val="12"/>
          <w:numId w:val="0"/>
        </w:numPr>
        <w:tabs>
          <w:tab w:val="clear" w:pos="567"/>
          <w:tab w:val="left" w:pos="1296"/>
        </w:tabs>
        <w:spacing w:line="240" w:lineRule="auto"/>
        <w:rPr>
          <w:rFonts w:asciiTheme="minorHAnsi" w:eastAsiaTheme="minorHAnsi" w:hAnsiTheme="minorHAnsi" w:cstheme="minorBidi"/>
          <w:szCs w:val="22"/>
          <w:lang w:val="lt-LT"/>
        </w:rPr>
      </w:pPr>
      <w:r>
        <w:rPr>
          <w:lang w:val="lt-LT"/>
        </w:rPr>
        <w:t>Šį vaistą galima vartoti su maistu arba nevalgius.</w:t>
      </w:r>
    </w:p>
    <w:p w14:paraId="18A86452" w14:textId="77777777" w:rsidR="00034DEB" w:rsidRDefault="00034DEB" w:rsidP="00034DEB">
      <w:pPr>
        <w:numPr>
          <w:ilvl w:val="12"/>
          <w:numId w:val="0"/>
        </w:numPr>
        <w:tabs>
          <w:tab w:val="clear" w:pos="567"/>
          <w:tab w:val="left" w:pos="1296"/>
        </w:tabs>
        <w:spacing w:line="240" w:lineRule="auto"/>
        <w:rPr>
          <w:lang w:val="lt-LT"/>
        </w:rPr>
      </w:pPr>
    </w:p>
    <w:p w14:paraId="0F1D6F77" w14:textId="77777777" w:rsidR="00034DEB" w:rsidRDefault="00034DEB" w:rsidP="00034DEB">
      <w:pPr>
        <w:pStyle w:val="Antrat4"/>
        <w:rPr>
          <w:b w:val="0"/>
          <w:lang w:val="lt-LT"/>
        </w:rPr>
      </w:pPr>
      <w:r>
        <w:rPr>
          <w:rFonts w:ascii="Times New Roman" w:hAnsi="Times New Roman"/>
          <w:sz w:val="22"/>
          <w:lang w:val="lt-LT"/>
        </w:rPr>
        <w:t>Nėštumas, žindymo laikotarpis ir vaisingumas</w:t>
      </w:r>
    </w:p>
    <w:p w14:paraId="7749DB41" w14:textId="77777777" w:rsidR="00034DEB" w:rsidRDefault="00034DEB" w:rsidP="00034DEB">
      <w:pPr>
        <w:numPr>
          <w:ilvl w:val="12"/>
          <w:numId w:val="0"/>
        </w:numPr>
        <w:tabs>
          <w:tab w:val="clear" w:pos="567"/>
          <w:tab w:val="left" w:pos="1296"/>
        </w:tabs>
        <w:spacing w:line="240" w:lineRule="auto"/>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nevartokite, jeigu esate nėščia arba žindymo laikotarpiu.</w:t>
      </w:r>
    </w:p>
    <w:p w14:paraId="676D4133" w14:textId="77777777" w:rsidR="00034DEB" w:rsidRDefault="00034DEB" w:rsidP="00034DEB">
      <w:pPr>
        <w:numPr>
          <w:ilvl w:val="12"/>
          <w:numId w:val="0"/>
        </w:numPr>
        <w:tabs>
          <w:tab w:val="clear" w:pos="567"/>
          <w:tab w:val="left" w:pos="1296"/>
        </w:tabs>
        <w:spacing w:line="240" w:lineRule="auto"/>
        <w:rPr>
          <w:lang w:val="lt-LT"/>
        </w:rPr>
      </w:pPr>
    </w:p>
    <w:p w14:paraId="656B33A4" w14:textId="77777777" w:rsidR="00034DEB" w:rsidRDefault="00034DEB" w:rsidP="00034DEB">
      <w:pPr>
        <w:pStyle w:val="Antrat4"/>
        <w:rPr>
          <w:b w:val="0"/>
          <w:lang w:val="lt-LT"/>
        </w:rPr>
      </w:pPr>
      <w:r>
        <w:rPr>
          <w:rFonts w:ascii="Times New Roman" w:hAnsi="Times New Roman"/>
          <w:sz w:val="22"/>
          <w:lang w:val="lt-LT"/>
        </w:rPr>
        <w:t>Vairavimas ir mechanizmų valdymas</w:t>
      </w:r>
    </w:p>
    <w:p w14:paraId="5CA90CEB"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Šis vaistas gali sukelti galvos svaigimą. Jeigu toks poveikis pasireiškė, nevairuokite ir nedirbkite su mechanizmais.</w:t>
      </w:r>
    </w:p>
    <w:p w14:paraId="5C617441" w14:textId="77777777" w:rsidR="00034DEB" w:rsidRDefault="00034DEB" w:rsidP="00034DEB">
      <w:pPr>
        <w:numPr>
          <w:ilvl w:val="12"/>
          <w:numId w:val="0"/>
        </w:numPr>
        <w:tabs>
          <w:tab w:val="clear" w:pos="567"/>
          <w:tab w:val="left" w:pos="1296"/>
        </w:tabs>
        <w:spacing w:line="240" w:lineRule="auto"/>
        <w:ind w:right="-2"/>
        <w:rPr>
          <w:lang w:val="lt-LT"/>
        </w:rPr>
      </w:pPr>
    </w:p>
    <w:p w14:paraId="21B5B622" w14:textId="77777777" w:rsidR="00034DEB" w:rsidRDefault="00034DEB" w:rsidP="00034DEB">
      <w:pPr>
        <w:numPr>
          <w:ilvl w:val="12"/>
          <w:numId w:val="0"/>
        </w:numPr>
        <w:tabs>
          <w:tab w:val="clear" w:pos="567"/>
          <w:tab w:val="left" w:pos="1296"/>
        </w:tabs>
        <w:spacing w:line="240" w:lineRule="auto"/>
        <w:ind w:right="-2"/>
        <w:rPr>
          <w:lang w:val="lt-LT"/>
        </w:rPr>
      </w:pPr>
    </w:p>
    <w:p w14:paraId="53190BFE" w14:textId="77777777" w:rsidR="00034DEB" w:rsidRDefault="00034DEB" w:rsidP="00034DEB">
      <w:pPr>
        <w:pStyle w:val="Antrat3"/>
        <w:spacing w:before="0" w:after="0" w:line="240" w:lineRule="auto"/>
        <w:rPr>
          <w:b w:val="0"/>
          <w:lang w:val="lt-LT"/>
        </w:rPr>
      </w:pPr>
      <w:r>
        <w:rPr>
          <w:rFonts w:ascii="Times New Roman" w:hAnsi="Times New Roman"/>
          <w:sz w:val="22"/>
          <w:lang w:val="lt-LT"/>
        </w:rPr>
        <w:t>3.</w:t>
      </w:r>
      <w:r>
        <w:rPr>
          <w:rFonts w:ascii="Times New Roman" w:hAnsi="Times New Roman"/>
          <w:sz w:val="22"/>
          <w:lang w:val="lt-LT"/>
        </w:rPr>
        <w:tab/>
        <w:t xml:space="preserve">Kaip vartoti </w:t>
      </w:r>
      <w:proofErr w:type="spellStart"/>
      <w:r>
        <w:rPr>
          <w:rFonts w:ascii="Times New Roman" w:hAnsi="Times New Roman"/>
          <w:sz w:val="22"/>
          <w:lang w:val="lt-LT"/>
        </w:rPr>
        <w:t>Theraflu</w:t>
      </w:r>
      <w:proofErr w:type="spellEnd"/>
    </w:p>
    <w:p w14:paraId="02EE00B8" w14:textId="77777777" w:rsidR="00034DEB" w:rsidRDefault="00034DEB" w:rsidP="00034DEB">
      <w:pPr>
        <w:numPr>
          <w:ilvl w:val="12"/>
          <w:numId w:val="0"/>
        </w:numPr>
        <w:tabs>
          <w:tab w:val="clear" w:pos="567"/>
          <w:tab w:val="left" w:pos="1296"/>
        </w:tabs>
        <w:spacing w:line="240" w:lineRule="auto"/>
        <w:ind w:right="-2"/>
        <w:rPr>
          <w:lang w:val="lt-LT"/>
        </w:rPr>
      </w:pPr>
    </w:p>
    <w:p w14:paraId="7F9E4677"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Visada vartokite šį vaistą tiksliai kaip nurodyta šiame lapelyje arba kaip nurodė gydytojas arba vaistininkas. Jeigu abejojate, kreipkitės į gydytoją arba vaistininką.</w:t>
      </w:r>
    </w:p>
    <w:p w14:paraId="76024934" w14:textId="77777777" w:rsidR="00034DEB" w:rsidRDefault="00034DEB" w:rsidP="00034DEB">
      <w:pPr>
        <w:numPr>
          <w:ilvl w:val="12"/>
          <w:numId w:val="0"/>
        </w:numPr>
        <w:tabs>
          <w:tab w:val="clear" w:pos="567"/>
          <w:tab w:val="left" w:pos="1296"/>
        </w:tabs>
        <w:spacing w:line="240" w:lineRule="auto"/>
        <w:ind w:right="-2"/>
        <w:rPr>
          <w:lang w:val="lt-LT"/>
        </w:rPr>
      </w:pPr>
    </w:p>
    <w:p w14:paraId="50BF381D"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Rekomenduojama dozė yra</w:t>
      </w:r>
    </w:p>
    <w:p w14:paraId="52D8A3D9" w14:textId="77777777" w:rsidR="00034DEB" w:rsidRDefault="00034DEB" w:rsidP="00034DEB">
      <w:pPr>
        <w:rPr>
          <w:lang w:val="lt-LT"/>
        </w:rPr>
      </w:pPr>
    </w:p>
    <w:p w14:paraId="5C12AA93" w14:textId="77777777" w:rsidR="00034DEB" w:rsidRDefault="00034DEB" w:rsidP="00034DEB">
      <w:pPr>
        <w:spacing w:line="240" w:lineRule="auto"/>
        <w:ind w:right="566"/>
        <w:rPr>
          <w:rFonts w:asciiTheme="minorHAnsi" w:eastAsiaTheme="minorHAnsi" w:hAnsiTheme="minorHAnsi" w:cstheme="minorBidi"/>
          <w:szCs w:val="22"/>
          <w:lang w:val="lt-LT"/>
        </w:rPr>
      </w:pPr>
      <w:r>
        <w:rPr>
          <w:i/>
          <w:lang w:val="lt-LT"/>
        </w:rPr>
        <w:t>Suaugusiems, senyviems žmonėms, 16 metų ir vyresniems vaikams</w:t>
      </w:r>
      <w:r>
        <w:rPr>
          <w:lang w:val="lt-LT"/>
        </w:rPr>
        <w:t xml:space="preserve">, </w:t>
      </w:r>
      <w:r>
        <w:rPr>
          <w:i/>
          <w:lang w:val="lt-LT"/>
        </w:rPr>
        <w:t>sveriantiems ne mažiau kaip 50 kg:</w:t>
      </w:r>
    </w:p>
    <w:p w14:paraId="5326B513" w14:textId="77777777" w:rsidR="00034DEB" w:rsidRDefault="00034DEB" w:rsidP="00034DEB">
      <w:pPr>
        <w:numPr>
          <w:ilvl w:val="0"/>
          <w:numId w:val="16"/>
        </w:numPr>
        <w:spacing w:line="240" w:lineRule="auto"/>
        <w:ind w:left="567" w:hanging="567"/>
        <w:rPr>
          <w:rFonts w:asciiTheme="minorHAnsi" w:eastAsiaTheme="minorHAnsi" w:hAnsiTheme="minorHAnsi" w:cstheme="minorBidi"/>
          <w:szCs w:val="22"/>
          <w:lang w:val="lt-LT"/>
        </w:rPr>
      </w:pPr>
      <w:r>
        <w:rPr>
          <w:lang w:val="lt-LT"/>
        </w:rPr>
        <w:t>Nurykite 2 kapsules su vandeniu kas 4-6 valandas pagal poreikį.</w:t>
      </w:r>
    </w:p>
    <w:p w14:paraId="0EFD746B" w14:textId="77777777" w:rsidR="00034DEB" w:rsidRPr="00A11062" w:rsidRDefault="00034DEB" w:rsidP="00034DEB">
      <w:pPr>
        <w:numPr>
          <w:ilvl w:val="0"/>
          <w:numId w:val="16"/>
        </w:numPr>
        <w:spacing w:line="240" w:lineRule="auto"/>
        <w:ind w:left="567" w:hanging="567"/>
        <w:rPr>
          <w:rFonts w:asciiTheme="minorHAnsi" w:eastAsiaTheme="minorHAnsi" w:hAnsiTheme="minorHAnsi" w:cstheme="minorBidi"/>
          <w:szCs w:val="22"/>
          <w:lang w:val="lt-LT"/>
        </w:rPr>
      </w:pPr>
      <w:r>
        <w:rPr>
          <w:lang w:val="lt-LT"/>
        </w:rPr>
        <w:t xml:space="preserve">Bendra paros dozė neturi viršyti 6 kapsulių (3 dozės po 2 kapsules) per 24 valandų laikotarpį. Tokia dozė atitinka 3000 mg </w:t>
      </w:r>
      <w:proofErr w:type="spellStart"/>
      <w:r>
        <w:rPr>
          <w:lang w:val="lt-LT"/>
        </w:rPr>
        <w:t>paracetamolio</w:t>
      </w:r>
      <w:proofErr w:type="spellEnd"/>
      <w:r>
        <w:rPr>
          <w:lang w:val="lt-LT"/>
        </w:rPr>
        <w:t xml:space="preserve">, 36,6 mg </w:t>
      </w:r>
      <w:proofErr w:type="spellStart"/>
      <w:r>
        <w:rPr>
          <w:lang w:val="lt-LT"/>
        </w:rPr>
        <w:t>fenilefrino</w:t>
      </w:r>
      <w:proofErr w:type="spellEnd"/>
      <w:r>
        <w:rPr>
          <w:lang w:val="lt-LT"/>
        </w:rPr>
        <w:t xml:space="preserve"> hidrochlorido ir 600 mg </w:t>
      </w:r>
      <w:proofErr w:type="spellStart"/>
      <w:r>
        <w:rPr>
          <w:lang w:val="lt-LT"/>
        </w:rPr>
        <w:t>gvajfenezino</w:t>
      </w:r>
      <w:proofErr w:type="spellEnd"/>
      <w:r>
        <w:rPr>
          <w:lang w:val="lt-LT"/>
        </w:rPr>
        <w:t>.</w:t>
      </w:r>
    </w:p>
    <w:p w14:paraId="2C67F088" w14:textId="77777777" w:rsidR="00283341" w:rsidRPr="00A11062" w:rsidRDefault="000B7B58" w:rsidP="00283341">
      <w:pPr>
        <w:numPr>
          <w:ilvl w:val="0"/>
          <w:numId w:val="16"/>
        </w:numPr>
        <w:spacing w:line="240" w:lineRule="auto"/>
        <w:ind w:left="567" w:hanging="567"/>
        <w:rPr>
          <w:rFonts w:eastAsiaTheme="minorHAnsi"/>
          <w:szCs w:val="22"/>
          <w:lang w:val="lt-LT"/>
        </w:rPr>
      </w:pPr>
      <w:r w:rsidRPr="00A11062">
        <w:rPr>
          <w:rFonts w:eastAsiaTheme="minorHAnsi"/>
          <w:szCs w:val="22"/>
          <w:lang w:val="lt-LT"/>
        </w:rPr>
        <w:t>Visada darykite mažiausiai 4 vala</w:t>
      </w:r>
      <w:r w:rsidR="00EC51B3" w:rsidRPr="00A11062">
        <w:rPr>
          <w:rFonts w:eastAsiaTheme="minorHAnsi"/>
          <w:szCs w:val="22"/>
          <w:lang w:val="lt-LT"/>
        </w:rPr>
        <w:t>ndų pertrauką t</w:t>
      </w:r>
      <w:r w:rsidR="00DA67CF" w:rsidRPr="00A11062">
        <w:rPr>
          <w:rFonts w:eastAsiaTheme="minorHAnsi"/>
          <w:szCs w:val="22"/>
          <w:lang w:val="lt-LT"/>
        </w:rPr>
        <w:t xml:space="preserve">arp dviejų </w:t>
      </w:r>
      <w:r w:rsidR="00EC51B3" w:rsidRPr="00A11062">
        <w:rPr>
          <w:rFonts w:eastAsiaTheme="minorHAnsi"/>
          <w:szCs w:val="22"/>
          <w:lang w:val="lt-LT"/>
        </w:rPr>
        <w:t xml:space="preserve">iš eilės </w:t>
      </w:r>
      <w:r w:rsidR="002E1FC5">
        <w:rPr>
          <w:rFonts w:eastAsiaTheme="minorHAnsi"/>
          <w:szCs w:val="22"/>
          <w:lang w:val="lt-LT"/>
        </w:rPr>
        <w:t xml:space="preserve">vartojamų dozių. </w:t>
      </w:r>
      <w:r w:rsidR="007645AE">
        <w:rPr>
          <w:rFonts w:eastAsiaTheme="minorHAnsi"/>
          <w:szCs w:val="22"/>
          <w:lang w:val="lt-LT"/>
        </w:rPr>
        <w:t xml:space="preserve">Simptomams gydyti </w:t>
      </w:r>
      <w:r w:rsidR="00C466B4">
        <w:rPr>
          <w:rFonts w:eastAsiaTheme="minorHAnsi"/>
          <w:szCs w:val="22"/>
          <w:lang w:val="lt-LT"/>
        </w:rPr>
        <w:t xml:space="preserve">vartokite mažiausią veiksmingą dozę </w:t>
      </w:r>
      <w:r w:rsidR="001A5E16">
        <w:rPr>
          <w:rFonts w:eastAsiaTheme="minorHAnsi"/>
          <w:szCs w:val="22"/>
          <w:lang w:val="lt-LT"/>
        </w:rPr>
        <w:t>trumpiausiu laikotarpiu.</w:t>
      </w:r>
    </w:p>
    <w:p w14:paraId="2A836C12" w14:textId="77777777" w:rsidR="00034DEB" w:rsidRDefault="00034DEB" w:rsidP="00034DEB">
      <w:pPr>
        <w:numPr>
          <w:ilvl w:val="0"/>
          <w:numId w:val="16"/>
        </w:numPr>
        <w:spacing w:line="240" w:lineRule="auto"/>
        <w:ind w:left="567" w:hanging="567"/>
        <w:rPr>
          <w:rFonts w:asciiTheme="minorHAnsi" w:eastAsiaTheme="minorHAnsi" w:hAnsiTheme="minorHAnsi" w:cstheme="minorBidi"/>
          <w:szCs w:val="22"/>
          <w:lang w:val="lt-LT"/>
        </w:rPr>
      </w:pPr>
      <w:r>
        <w:rPr>
          <w:lang w:val="lt-LT"/>
        </w:rPr>
        <w:lastRenderedPageBreak/>
        <w:t>Nevartokite ilgiau kaip 3 paras. Jeigu simptomai neišnyksta daugiau kaip 3 paras arba pablogėja, arba jeigu kartu su kosuliu pasireiškia aukšta temperatūra, odos išbėrimas arba nepraeinantis galvos skausmas, kreipkitės į gydytoją.</w:t>
      </w:r>
    </w:p>
    <w:p w14:paraId="0ED5C024" w14:textId="77777777" w:rsidR="00034DEB" w:rsidRDefault="00034DEB" w:rsidP="00034DEB">
      <w:pPr>
        <w:rPr>
          <w:lang w:val="lt-LT"/>
        </w:rPr>
      </w:pPr>
    </w:p>
    <w:p w14:paraId="3938D123" w14:textId="77777777" w:rsidR="00034DEB" w:rsidRDefault="00034DEB" w:rsidP="00034DEB">
      <w:pPr>
        <w:rPr>
          <w:rFonts w:asciiTheme="minorHAnsi" w:eastAsiaTheme="minorHAnsi" w:hAnsiTheme="minorHAnsi" w:cstheme="minorBidi"/>
          <w:b/>
          <w:szCs w:val="22"/>
          <w:lang w:val="lt-LT"/>
        </w:rPr>
      </w:pPr>
      <w:proofErr w:type="spellStart"/>
      <w:r>
        <w:rPr>
          <w:b/>
          <w:lang w:val="lt-LT"/>
        </w:rPr>
        <w:t>Theraflu</w:t>
      </w:r>
      <w:proofErr w:type="spellEnd"/>
      <w:r>
        <w:rPr>
          <w:b/>
          <w:lang w:val="lt-LT"/>
        </w:rPr>
        <w:t xml:space="preserve"> negalima vartoti mažiau kaip 50 kg sveriantiems suaugusiesiems, senyviems žmonėms ir paaugliams </w:t>
      </w:r>
      <w:r>
        <w:rPr>
          <w:b/>
          <w:szCs w:val="24"/>
          <w:lang w:val="lt-LT"/>
        </w:rPr>
        <w:t>iki</w:t>
      </w:r>
      <w:r>
        <w:rPr>
          <w:b/>
          <w:lang w:val="lt-LT"/>
        </w:rPr>
        <w:t xml:space="preserve"> 16 metų.</w:t>
      </w:r>
    </w:p>
    <w:p w14:paraId="53BBFE0F" w14:textId="77777777" w:rsidR="00034DEB" w:rsidRDefault="00034DEB" w:rsidP="00034DEB">
      <w:pPr>
        <w:rPr>
          <w:lang w:val="lt-LT"/>
        </w:rPr>
      </w:pPr>
    </w:p>
    <w:p w14:paraId="6E0E7730" w14:textId="77777777" w:rsidR="00034DEB" w:rsidRDefault="00034DEB" w:rsidP="00034DEB">
      <w:pPr>
        <w:rPr>
          <w:rFonts w:asciiTheme="minorHAnsi" w:eastAsiaTheme="minorHAnsi" w:hAnsiTheme="minorHAnsi" w:cstheme="minorBidi"/>
          <w:b/>
          <w:szCs w:val="22"/>
          <w:lang w:val="lt-LT"/>
        </w:rPr>
      </w:pPr>
      <w:r>
        <w:rPr>
          <w:b/>
          <w:lang w:val="lt-LT"/>
        </w:rPr>
        <w:t>Neviršykite nurodytų dozių.</w:t>
      </w:r>
    </w:p>
    <w:p w14:paraId="3BFF624D" w14:textId="77777777" w:rsidR="00034DEB" w:rsidRDefault="00034DEB" w:rsidP="00034DEB">
      <w:pPr>
        <w:rPr>
          <w:lang w:val="lt-LT"/>
        </w:rPr>
      </w:pPr>
    </w:p>
    <w:p w14:paraId="4F6AF32C" w14:textId="77777777" w:rsidR="00034DEB" w:rsidRDefault="00034DEB" w:rsidP="00034DEB">
      <w:pPr>
        <w:pStyle w:val="Antrat4"/>
        <w:rPr>
          <w:b w:val="0"/>
          <w:lang w:val="lt-LT"/>
        </w:rPr>
      </w:pPr>
      <w:r>
        <w:rPr>
          <w:rFonts w:ascii="Times New Roman" w:hAnsi="Times New Roman"/>
          <w:sz w:val="22"/>
          <w:lang w:val="lt-LT"/>
        </w:rPr>
        <w:t>Vartojimas vaikams ir paaugliams</w:t>
      </w:r>
    </w:p>
    <w:p w14:paraId="54FFB899" w14:textId="77777777" w:rsidR="00034DEB" w:rsidRDefault="00034DEB" w:rsidP="00034DEB">
      <w:pPr>
        <w:rPr>
          <w:rFonts w:asciiTheme="minorHAnsi" w:eastAsiaTheme="minorHAnsi" w:hAnsiTheme="minorHAnsi" w:cstheme="minorBidi"/>
          <w:szCs w:val="22"/>
          <w:lang w:val="lt-LT"/>
        </w:rPr>
      </w:pPr>
      <w:r>
        <w:rPr>
          <w:lang w:val="lt-LT"/>
        </w:rPr>
        <w:t>Nevartoti jaunesniems negu 16 metų vaikams. Nevartoti mažiau kaip 50 kg sveriantiems 16-18 metų paaugliams.</w:t>
      </w:r>
    </w:p>
    <w:p w14:paraId="7159A8B6" w14:textId="77777777" w:rsidR="00034DEB" w:rsidRDefault="00034DEB" w:rsidP="00034DEB">
      <w:pPr>
        <w:rPr>
          <w:lang w:val="lt-LT"/>
        </w:rPr>
      </w:pPr>
    </w:p>
    <w:p w14:paraId="17AA33DF" w14:textId="77777777" w:rsidR="00034DEB" w:rsidRDefault="00034DEB" w:rsidP="00034DEB">
      <w:pPr>
        <w:spacing w:line="240" w:lineRule="auto"/>
        <w:outlineLvl w:val="0"/>
        <w:rPr>
          <w:rFonts w:asciiTheme="minorHAnsi" w:eastAsiaTheme="minorHAnsi" w:hAnsiTheme="minorHAnsi" w:cstheme="minorBidi"/>
          <w:b/>
          <w:color w:val="000000"/>
          <w:szCs w:val="22"/>
          <w:lang w:val="lt-LT"/>
        </w:rPr>
      </w:pPr>
      <w:r>
        <w:rPr>
          <w:b/>
          <w:color w:val="000000"/>
          <w:lang w:val="lt-LT"/>
        </w:rPr>
        <w:t>Pacientams, kurių kepenų funkcija sutrikusi</w:t>
      </w:r>
    </w:p>
    <w:p w14:paraId="7794BF42" w14:textId="77777777" w:rsidR="00034DEB" w:rsidRDefault="00034DEB" w:rsidP="00034DEB">
      <w:pPr>
        <w:rPr>
          <w:rFonts w:asciiTheme="minorHAnsi" w:eastAsiaTheme="minorHAnsi" w:hAnsiTheme="minorHAnsi" w:cstheme="minorBidi"/>
          <w:szCs w:val="22"/>
          <w:lang w:val="lt-LT"/>
        </w:rPr>
      </w:pPr>
      <w:r>
        <w:rPr>
          <w:lang w:val="lt-LT"/>
        </w:rPr>
        <w:t>Pacientams, kuriems yra kepenų funkcijos sutrikimas, dozę reikia sumažinti arba didinti dozės vartojimo intervalą. Prieš vartodami šį vaistą, kreipkitės į gydytoją. Bendra paros dozė neturi viršyti 4 kapsulių per 24 valandų laikotarpį (paliekant mažiausiai 8 valandų tarpą tarp dviejų kapsulių vartojimo).</w:t>
      </w:r>
    </w:p>
    <w:p w14:paraId="207A5199" w14:textId="77777777" w:rsidR="00034DEB" w:rsidRDefault="00034DEB" w:rsidP="00034DEB">
      <w:pPr>
        <w:rPr>
          <w:lang w:val="lt-LT"/>
        </w:rPr>
      </w:pPr>
    </w:p>
    <w:p w14:paraId="0F990F8F" w14:textId="77777777" w:rsidR="00034DEB" w:rsidRDefault="00034DEB" w:rsidP="00034DEB">
      <w:pPr>
        <w:spacing w:line="240" w:lineRule="auto"/>
        <w:outlineLvl w:val="0"/>
        <w:rPr>
          <w:rFonts w:asciiTheme="minorHAnsi" w:eastAsiaTheme="minorHAnsi" w:hAnsiTheme="minorHAnsi" w:cstheme="minorBidi"/>
          <w:b/>
          <w:color w:val="000000"/>
          <w:szCs w:val="22"/>
          <w:lang w:val="lt-LT"/>
        </w:rPr>
      </w:pPr>
      <w:r>
        <w:rPr>
          <w:b/>
          <w:color w:val="000000"/>
          <w:lang w:val="lt-LT"/>
        </w:rPr>
        <w:t>Pacientams, kurių inkstų funkcija sutrikusi</w:t>
      </w:r>
    </w:p>
    <w:p w14:paraId="7DF6A488" w14:textId="77777777" w:rsidR="00034DEB" w:rsidRDefault="00034DEB" w:rsidP="00034DEB">
      <w:pPr>
        <w:spacing w:line="240" w:lineRule="auto"/>
        <w:outlineLvl w:val="0"/>
        <w:rPr>
          <w:rFonts w:asciiTheme="minorHAnsi" w:eastAsiaTheme="minorHAnsi" w:hAnsiTheme="minorHAnsi" w:cstheme="minorBidi"/>
          <w:szCs w:val="22"/>
          <w:lang w:val="lt-LT"/>
        </w:rPr>
      </w:pPr>
      <w:r>
        <w:rPr>
          <w:color w:val="000000"/>
          <w:lang w:val="lt-LT"/>
        </w:rPr>
        <w:t xml:space="preserve">Pacientams, kurių inkstų funkcija sutrikusi, reikia </w:t>
      </w:r>
      <w:r>
        <w:rPr>
          <w:lang w:val="lt-LT"/>
        </w:rPr>
        <w:t>didinti dozės vartojimo intervalą</w:t>
      </w:r>
      <w:r>
        <w:rPr>
          <w:color w:val="000000"/>
          <w:lang w:val="lt-LT"/>
        </w:rPr>
        <w:t xml:space="preserve">. </w:t>
      </w:r>
      <w:r>
        <w:rPr>
          <w:lang w:val="lt-LT"/>
        </w:rPr>
        <w:t>Prieš vartodami šį vaistą, kreipkitės į gydytoją. Galima įsigyti vaisto, kurio farmacinė forma vartojimui tiktų labiau.</w:t>
      </w:r>
    </w:p>
    <w:p w14:paraId="7A12EF76" w14:textId="77777777" w:rsidR="00034DEB" w:rsidRDefault="00034DEB" w:rsidP="00034DEB">
      <w:pPr>
        <w:rPr>
          <w:lang w:val="lt-LT"/>
        </w:rPr>
      </w:pPr>
    </w:p>
    <w:p w14:paraId="43797E06" w14:textId="77777777" w:rsidR="00034DEB" w:rsidRDefault="00034DEB" w:rsidP="00034DEB">
      <w:pPr>
        <w:rPr>
          <w:rFonts w:asciiTheme="minorHAnsi" w:eastAsiaTheme="minorHAnsi" w:hAnsiTheme="minorHAnsi" w:cstheme="minorBidi"/>
          <w:b/>
          <w:szCs w:val="22"/>
          <w:lang w:val="lt-LT"/>
        </w:rPr>
      </w:pPr>
      <w:r>
        <w:rPr>
          <w:b/>
          <w:lang w:val="lt-LT"/>
        </w:rPr>
        <w:t>Vartojimo metodas</w:t>
      </w:r>
    </w:p>
    <w:p w14:paraId="26E48545" w14:textId="79CF25F8" w:rsidR="00034DEB" w:rsidRDefault="00034DEB" w:rsidP="00034DEB">
      <w:pPr>
        <w:rPr>
          <w:rFonts w:asciiTheme="minorHAnsi" w:eastAsiaTheme="minorHAnsi" w:hAnsiTheme="minorHAnsi" w:cstheme="minorBidi"/>
          <w:b/>
          <w:szCs w:val="22"/>
          <w:lang w:val="lt-LT"/>
        </w:rPr>
      </w:pPr>
      <w:r>
        <w:rPr>
          <w:b/>
          <w:lang w:val="lt-LT"/>
        </w:rPr>
        <w:t>Vartoti per burną.</w:t>
      </w:r>
    </w:p>
    <w:p w14:paraId="27D980C9" w14:textId="77777777" w:rsidR="00034DEB" w:rsidRDefault="00034DEB" w:rsidP="00034DEB">
      <w:pPr>
        <w:rPr>
          <w:rFonts w:asciiTheme="minorHAnsi" w:eastAsiaTheme="minorHAnsi" w:hAnsiTheme="minorHAnsi" w:cstheme="minorBidi"/>
          <w:szCs w:val="22"/>
          <w:lang w:val="lt-LT"/>
        </w:rPr>
      </w:pPr>
      <w:r>
        <w:rPr>
          <w:lang w:val="lt-LT"/>
        </w:rPr>
        <w:t>Kapsulę nuryti visą, užgeriant vandeniu. Kapsulės nekramtyti.</w:t>
      </w:r>
    </w:p>
    <w:p w14:paraId="5E2E54E4" w14:textId="77777777" w:rsidR="00034DEB" w:rsidRDefault="00034DEB" w:rsidP="00034DEB">
      <w:pPr>
        <w:numPr>
          <w:ilvl w:val="12"/>
          <w:numId w:val="0"/>
        </w:numPr>
        <w:tabs>
          <w:tab w:val="clear" w:pos="567"/>
          <w:tab w:val="left" w:pos="1296"/>
        </w:tabs>
        <w:spacing w:line="240" w:lineRule="auto"/>
        <w:ind w:right="-2"/>
        <w:rPr>
          <w:lang w:val="lt-LT"/>
        </w:rPr>
      </w:pPr>
    </w:p>
    <w:p w14:paraId="327B9FAC" w14:textId="77777777" w:rsidR="00034DEB" w:rsidRDefault="00034DEB" w:rsidP="00034DEB">
      <w:pPr>
        <w:pStyle w:val="Antrat4"/>
        <w:rPr>
          <w:b w:val="0"/>
          <w:lang w:val="lt-LT"/>
        </w:rPr>
      </w:pPr>
      <w:r>
        <w:rPr>
          <w:rFonts w:ascii="Times New Roman" w:hAnsi="Times New Roman"/>
          <w:sz w:val="22"/>
          <w:lang w:val="lt-LT"/>
        </w:rPr>
        <w:t xml:space="preserve">Ką daryti pavartojus per didelę </w:t>
      </w:r>
      <w:proofErr w:type="spellStart"/>
      <w:r>
        <w:rPr>
          <w:rFonts w:ascii="Times New Roman" w:hAnsi="Times New Roman"/>
          <w:sz w:val="22"/>
          <w:lang w:val="lt-LT"/>
        </w:rPr>
        <w:t>Theraflu</w:t>
      </w:r>
      <w:proofErr w:type="spellEnd"/>
      <w:r>
        <w:rPr>
          <w:rFonts w:ascii="Times New Roman" w:hAnsi="Times New Roman"/>
          <w:sz w:val="22"/>
          <w:lang w:val="lt-LT"/>
        </w:rPr>
        <w:t xml:space="preserve"> dozę?</w:t>
      </w:r>
    </w:p>
    <w:p w14:paraId="4BA95217"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Atsitiktinai išgėrus per daug kapsulių, būtina nedelsiant kreiptis į gydytoją. Skubi medicininė pagalba yra būtina net tuo atveju, jeigu jaučiatės gerai, kadangi pavėlavus suteikti pagalbą, gali pasireikšti sunkus kepenų pažeidimas.</w:t>
      </w:r>
    </w:p>
    <w:p w14:paraId="39BF1692" w14:textId="77777777" w:rsidR="00034DEB" w:rsidRDefault="00034DEB" w:rsidP="00034DEB">
      <w:pPr>
        <w:numPr>
          <w:ilvl w:val="12"/>
          <w:numId w:val="0"/>
        </w:numPr>
        <w:tabs>
          <w:tab w:val="clear" w:pos="567"/>
          <w:tab w:val="left" w:pos="1296"/>
        </w:tabs>
        <w:spacing w:line="240" w:lineRule="auto"/>
        <w:ind w:right="-2"/>
        <w:rPr>
          <w:lang w:val="lt-LT"/>
        </w:rPr>
      </w:pPr>
    </w:p>
    <w:p w14:paraId="72D1AD30" w14:textId="77777777" w:rsidR="00034DEB" w:rsidRDefault="00034DEB" w:rsidP="00034DEB">
      <w:pPr>
        <w:pStyle w:val="Antrat4"/>
        <w:rPr>
          <w:b w:val="0"/>
          <w:lang w:val="lt-LT"/>
        </w:rPr>
      </w:pPr>
      <w:r>
        <w:rPr>
          <w:rFonts w:ascii="Times New Roman" w:hAnsi="Times New Roman"/>
          <w:sz w:val="22"/>
          <w:lang w:val="lt-LT"/>
        </w:rPr>
        <w:t xml:space="preserve">Pamiršus pavartoti </w:t>
      </w:r>
      <w:proofErr w:type="spellStart"/>
      <w:r>
        <w:rPr>
          <w:rFonts w:ascii="Times New Roman" w:hAnsi="Times New Roman"/>
          <w:sz w:val="22"/>
          <w:lang w:val="lt-LT"/>
        </w:rPr>
        <w:t>Theraflu</w:t>
      </w:r>
      <w:proofErr w:type="spellEnd"/>
    </w:p>
    <w:p w14:paraId="70EDF595"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Jeigu pamiršote išgerti dozę, išgerkite ją iš karto, kai tik prisiminsite, nebent jau beveik atėjo kitos dozės vartojimo laikas. Tokiu atveju gydymą tęskite taip, kaip rekomenduojama. Visada palikite mažiausiai 4 valandų intervalą tarp dviejų dozių vartojimo. Negalima vartoti dvigubos dozės (4 kapsulių), norint kompensuoti praleistą dozę.</w:t>
      </w:r>
    </w:p>
    <w:p w14:paraId="73F34BBD" w14:textId="77777777" w:rsidR="00034DEB" w:rsidRDefault="00034DEB" w:rsidP="00034DEB">
      <w:pPr>
        <w:numPr>
          <w:ilvl w:val="12"/>
          <w:numId w:val="0"/>
        </w:numPr>
        <w:tabs>
          <w:tab w:val="clear" w:pos="567"/>
          <w:tab w:val="left" w:pos="1296"/>
        </w:tabs>
        <w:spacing w:line="240" w:lineRule="auto"/>
        <w:ind w:right="-2"/>
        <w:rPr>
          <w:lang w:val="lt-LT"/>
        </w:rPr>
      </w:pPr>
    </w:p>
    <w:p w14:paraId="57AD802E" w14:textId="77777777" w:rsidR="00034DEB" w:rsidRDefault="00034DEB" w:rsidP="00034DEB">
      <w:pPr>
        <w:numPr>
          <w:ilvl w:val="12"/>
          <w:numId w:val="0"/>
        </w:numPr>
        <w:tabs>
          <w:tab w:val="clear" w:pos="567"/>
          <w:tab w:val="left" w:pos="8775"/>
        </w:tabs>
        <w:spacing w:line="240" w:lineRule="auto"/>
        <w:ind w:right="-29"/>
        <w:rPr>
          <w:rFonts w:asciiTheme="minorHAnsi" w:eastAsiaTheme="minorHAnsi" w:hAnsiTheme="minorHAnsi" w:cstheme="minorBidi"/>
          <w:szCs w:val="22"/>
          <w:lang w:val="lt-LT"/>
        </w:rPr>
      </w:pPr>
      <w:r>
        <w:rPr>
          <w:lang w:val="lt-LT"/>
        </w:rPr>
        <w:t>Jeigu kiltų daugiau klausimų dėl šio vaisto vartojimo, kreipkitės į gydytoją arba vaistininką.</w:t>
      </w:r>
    </w:p>
    <w:p w14:paraId="361B3B8E" w14:textId="77777777" w:rsidR="00034DEB" w:rsidRDefault="00034DEB" w:rsidP="00034DEB">
      <w:pPr>
        <w:numPr>
          <w:ilvl w:val="12"/>
          <w:numId w:val="0"/>
        </w:numPr>
        <w:tabs>
          <w:tab w:val="clear" w:pos="567"/>
          <w:tab w:val="left" w:pos="1296"/>
        </w:tabs>
        <w:spacing w:line="240" w:lineRule="auto"/>
        <w:rPr>
          <w:lang w:val="lt-LT"/>
        </w:rPr>
      </w:pPr>
    </w:p>
    <w:p w14:paraId="4DC87E11" w14:textId="77777777" w:rsidR="00034DEB" w:rsidRDefault="00034DEB" w:rsidP="00034DEB">
      <w:pPr>
        <w:numPr>
          <w:ilvl w:val="12"/>
          <w:numId w:val="0"/>
        </w:numPr>
        <w:tabs>
          <w:tab w:val="clear" w:pos="567"/>
          <w:tab w:val="left" w:pos="1296"/>
        </w:tabs>
        <w:spacing w:line="240" w:lineRule="auto"/>
        <w:rPr>
          <w:lang w:val="lt-LT"/>
        </w:rPr>
      </w:pPr>
    </w:p>
    <w:p w14:paraId="1F9936F5" w14:textId="77777777" w:rsidR="00034DEB" w:rsidRDefault="00034DEB" w:rsidP="00034DEB">
      <w:pPr>
        <w:pStyle w:val="Antrat3"/>
        <w:spacing w:before="0" w:after="0" w:line="240" w:lineRule="auto"/>
        <w:rPr>
          <w:b w:val="0"/>
          <w:lang w:val="lt-LT"/>
        </w:rPr>
      </w:pPr>
      <w:r>
        <w:rPr>
          <w:rFonts w:ascii="Times New Roman" w:hAnsi="Times New Roman"/>
          <w:sz w:val="22"/>
          <w:lang w:val="lt-LT"/>
        </w:rPr>
        <w:t>4.</w:t>
      </w:r>
      <w:r>
        <w:rPr>
          <w:rFonts w:ascii="Times New Roman" w:hAnsi="Times New Roman"/>
          <w:sz w:val="22"/>
          <w:lang w:val="lt-LT"/>
        </w:rPr>
        <w:tab/>
        <w:t>Galimas šalutinis poveikis</w:t>
      </w:r>
    </w:p>
    <w:p w14:paraId="53DE143E" w14:textId="77777777" w:rsidR="00034DEB" w:rsidRDefault="00034DEB" w:rsidP="00034DEB">
      <w:pPr>
        <w:numPr>
          <w:ilvl w:val="12"/>
          <w:numId w:val="0"/>
        </w:numPr>
        <w:tabs>
          <w:tab w:val="clear" w:pos="567"/>
          <w:tab w:val="left" w:pos="1296"/>
        </w:tabs>
        <w:spacing w:line="240" w:lineRule="auto"/>
        <w:rPr>
          <w:lang w:val="lt-LT"/>
        </w:rPr>
      </w:pPr>
    </w:p>
    <w:p w14:paraId="09BB740E" w14:textId="77777777" w:rsidR="00034DEB" w:rsidRDefault="00034DEB" w:rsidP="00034DEB">
      <w:pPr>
        <w:numPr>
          <w:ilvl w:val="12"/>
          <w:numId w:val="0"/>
        </w:numPr>
        <w:tabs>
          <w:tab w:val="clear" w:pos="567"/>
          <w:tab w:val="left" w:pos="1296"/>
        </w:tabs>
        <w:spacing w:line="240" w:lineRule="auto"/>
        <w:ind w:right="-29"/>
        <w:rPr>
          <w:rFonts w:asciiTheme="minorHAnsi" w:eastAsiaTheme="minorHAnsi" w:hAnsiTheme="minorHAnsi" w:cstheme="minorBidi"/>
          <w:szCs w:val="22"/>
          <w:lang w:val="lt-LT"/>
        </w:rPr>
      </w:pPr>
      <w:r>
        <w:rPr>
          <w:lang w:val="lt-LT"/>
        </w:rPr>
        <w:t>Šis vaistas, kaip ir visi kiti, gali sukelti šalutinį poveikį, nors jis pasireiškia ne visiems žmonėms.</w:t>
      </w:r>
    </w:p>
    <w:p w14:paraId="775FF547" w14:textId="77777777" w:rsidR="00034DEB" w:rsidRDefault="00034DEB" w:rsidP="00034DEB">
      <w:pPr>
        <w:numPr>
          <w:ilvl w:val="12"/>
          <w:numId w:val="0"/>
        </w:numPr>
        <w:tabs>
          <w:tab w:val="clear" w:pos="567"/>
          <w:tab w:val="left" w:pos="1296"/>
        </w:tabs>
        <w:spacing w:line="240" w:lineRule="auto"/>
        <w:ind w:right="-29"/>
        <w:rPr>
          <w:lang w:val="lt-LT"/>
        </w:rPr>
      </w:pPr>
    </w:p>
    <w:p w14:paraId="3751ADD6" w14:textId="77777777" w:rsidR="00034DEB" w:rsidRDefault="00034DEB" w:rsidP="00034DEB">
      <w:pPr>
        <w:numPr>
          <w:ilvl w:val="12"/>
          <w:numId w:val="0"/>
        </w:numPr>
        <w:tabs>
          <w:tab w:val="clear" w:pos="567"/>
          <w:tab w:val="left" w:pos="1296"/>
        </w:tabs>
        <w:spacing w:line="240" w:lineRule="auto"/>
        <w:ind w:right="-29"/>
        <w:rPr>
          <w:rFonts w:asciiTheme="minorHAnsi" w:eastAsiaTheme="minorHAnsi" w:hAnsiTheme="minorHAnsi" w:cstheme="minorBidi"/>
          <w:b/>
          <w:szCs w:val="22"/>
          <w:lang w:val="lt-LT"/>
        </w:rPr>
      </w:pPr>
      <w:r>
        <w:rPr>
          <w:b/>
          <w:lang w:val="lt-LT"/>
        </w:rPr>
        <w:t xml:space="preserve">Galimas šalutinis </w:t>
      </w:r>
      <w:proofErr w:type="spellStart"/>
      <w:r>
        <w:rPr>
          <w:b/>
          <w:lang w:val="lt-LT"/>
        </w:rPr>
        <w:t>paracetamolio</w:t>
      </w:r>
      <w:proofErr w:type="spellEnd"/>
      <w:r>
        <w:rPr>
          <w:b/>
          <w:lang w:val="lt-LT"/>
        </w:rPr>
        <w:t xml:space="preserve"> poveikis:</w:t>
      </w:r>
    </w:p>
    <w:p w14:paraId="5386CD1F" w14:textId="77777777" w:rsidR="00034DEB" w:rsidRDefault="00034DEB" w:rsidP="00034DEB">
      <w:pPr>
        <w:numPr>
          <w:ilvl w:val="12"/>
          <w:numId w:val="0"/>
        </w:numPr>
        <w:tabs>
          <w:tab w:val="clear" w:pos="567"/>
          <w:tab w:val="left" w:pos="1296"/>
        </w:tabs>
        <w:spacing w:line="240" w:lineRule="auto"/>
        <w:ind w:right="-29"/>
        <w:rPr>
          <w:lang w:val="lt-LT"/>
        </w:rPr>
      </w:pPr>
    </w:p>
    <w:p w14:paraId="75780B0E" w14:textId="77777777" w:rsidR="00034DEB" w:rsidRDefault="00034DEB" w:rsidP="00034DEB">
      <w:pPr>
        <w:numPr>
          <w:ilvl w:val="12"/>
          <w:numId w:val="0"/>
        </w:numPr>
        <w:tabs>
          <w:tab w:val="clear" w:pos="567"/>
          <w:tab w:val="left" w:pos="1296"/>
        </w:tabs>
        <w:spacing w:line="240" w:lineRule="auto"/>
        <w:ind w:right="-29"/>
        <w:rPr>
          <w:rFonts w:asciiTheme="minorHAnsi" w:eastAsiaTheme="minorHAnsi" w:hAnsiTheme="minorHAnsi" w:cstheme="minorBidi"/>
          <w:szCs w:val="22"/>
          <w:lang w:val="lt-LT"/>
        </w:rPr>
      </w:pPr>
      <w:r>
        <w:rPr>
          <w:b/>
          <w:lang w:val="lt-LT"/>
        </w:rPr>
        <w:t xml:space="preserve">Tuoj pat nustokite vartoti </w:t>
      </w:r>
      <w:proofErr w:type="spellStart"/>
      <w:r>
        <w:rPr>
          <w:b/>
          <w:lang w:val="lt-LT"/>
        </w:rPr>
        <w:t>Theraflu</w:t>
      </w:r>
      <w:proofErr w:type="spellEnd"/>
      <w:r>
        <w:rPr>
          <w:b/>
          <w:lang w:val="lt-LT"/>
        </w:rPr>
        <w:t xml:space="preserve"> ir skubiai kreipkitės į gydytoją, jei Jums pasireiškė kuris nors iš šių sutrikimų</w:t>
      </w:r>
      <w:r>
        <w:rPr>
          <w:lang w:val="lt-LT"/>
        </w:rPr>
        <w:t>:</w:t>
      </w:r>
    </w:p>
    <w:p w14:paraId="194D0E67" w14:textId="77777777" w:rsidR="00034DEB" w:rsidRDefault="00034DEB" w:rsidP="005E2833">
      <w:pPr>
        <w:numPr>
          <w:ilvl w:val="12"/>
          <w:numId w:val="0"/>
        </w:numPr>
        <w:spacing w:line="240" w:lineRule="auto"/>
        <w:ind w:right="-29"/>
        <w:rPr>
          <w:lang w:val="lt-LT"/>
        </w:rPr>
      </w:pPr>
      <w:r>
        <w:rPr>
          <w:lang w:val="lt-LT"/>
        </w:rPr>
        <w:t>-</w:t>
      </w:r>
      <w:r>
        <w:rPr>
          <w:lang w:val="lt-LT"/>
        </w:rPr>
        <w:tab/>
        <w:t>alerginės reakcijos, įskaitant švokštimą, sunkumą kvėpuojant, veido ar burnos patinimą;</w:t>
      </w:r>
    </w:p>
    <w:p w14:paraId="3C2E31B3" w14:textId="77777777" w:rsidR="00034DEB" w:rsidRDefault="00034DEB" w:rsidP="00A11062">
      <w:pPr>
        <w:numPr>
          <w:ilvl w:val="12"/>
          <w:numId w:val="0"/>
        </w:numPr>
        <w:spacing w:line="240" w:lineRule="auto"/>
        <w:ind w:right="-29"/>
        <w:rPr>
          <w:lang w:val="lt-LT"/>
        </w:rPr>
      </w:pPr>
      <w:r>
        <w:rPr>
          <w:lang w:val="lt-LT"/>
        </w:rPr>
        <w:t>-</w:t>
      </w:r>
      <w:r>
        <w:rPr>
          <w:lang w:val="lt-LT"/>
        </w:rPr>
        <w:tab/>
        <w:t>odos bėrimas (įskaitant dilgėlinę, niežulį), odos paraudimas;</w:t>
      </w:r>
    </w:p>
    <w:p w14:paraId="53358747" w14:textId="77777777" w:rsidR="00034DEB" w:rsidRPr="00534244" w:rsidRDefault="00034DEB" w:rsidP="00A11062">
      <w:pPr>
        <w:numPr>
          <w:ilvl w:val="12"/>
          <w:numId w:val="0"/>
        </w:numPr>
        <w:spacing w:line="240" w:lineRule="auto"/>
        <w:ind w:right="-29"/>
        <w:rPr>
          <w:lang w:val="lt-LT"/>
        </w:rPr>
      </w:pPr>
      <w:r>
        <w:rPr>
          <w:lang w:val="lt-LT"/>
        </w:rPr>
        <w:t>-</w:t>
      </w:r>
      <w:r>
        <w:rPr>
          <w:lang w:val="lt-LT"/>
        </w:rPr>
        <w:tab/>
        <w:t xml:space="preserve">odos </w:t>
      </w:r>
      <w:r w:rsidRPr="00534244">
        <w:rPr>
          <w:lang w:val="lt-LT"/>
        </w:rPr>
        <w:t xml:space="preserve">lupimasis, </w:t>
      </w:r>
      <w:r w:rsidRPr="00A11062">
        <w:rPr>
          <w:lang w:val="lt-LT"/>
        </w:rPr>
        <w:t>pūslės, opos, burnos opos;</w:t>
      </w:r>
    </w:p>
    <w:p w14:paraId="4793942C" w14:textId="77777777" w:rsidR="00034DEB" w:rsidRDefault="00034DEB" w:rsidP="00A11062">
      <w:pPr>
        <w:numPr>
          <w:ilvl w:val="12"/>
          <w:numId w:val="0"/>
        </w:numPr>
        <w:spacing w:line="240" w:lineRule="auto"/>
        <w:ind w:right="-29"/>
        <w:rPr>
          <w:lang w:val="lt-LT"/>
        </w:rPr>
      </w:pPr>
      <w:r>
        <w:rPr>
          <w:lang w:val="lt-LT"/>
        </w:rPr>
        <w:t>-</w:t>
      </w:r>
      <w:r>
        <w:rPr>
          <w:lang w:val="lt-LT"/>
        </w:rPr>
        <w:tab/>
        <w:t>kraujo sutrikimai, tokie kaip neįprastas kraujavimas ar kraujosruvos;</w:t>
      </w:r>
    </w:p>
    <w:p w14:paraId="03A82C9C" w14:textId="77777777" w:rsidR="00034DEB" w:rsidRDefault="00034DEB" w:rsidP="00A11062">
      <w:pPr>
        <w:numPr>
          <w:ilvl w:val="12"/>
          <w:numId w:val="0"/>
        </w:numPr>
        <w:spacing w:line="240" w:lineRule="auto"/>
        <w:ind w:right="-29"/>
        <w:rPr>
          <w:lang w:val="lt-LT"/>
        </w:rPr>
      </w:pPr>
      <w:r>
        <w:rPr>
          <w:lang w:val="lt-LT"/>
        </w:rPr>
        <w:t>-</w:t>
      </w:r>
      <w:r>
        <w:rPr>
          <w:lang w:val="lt-LT"/>
        </w:rPr>
        <w:tab/>
        <w:t>odos arba akių pageltimas (gelta). Tai kepenų sutrikimo požymis.</w:t>
      </w:r>
    </w:p>
    <w:p w14:paraId="65C4213B" w14:textId="33492DA4" w:rsidR="00034DEB" w:rsidRDefault="00034DEB" w:rsidP="00034DEB">
      <w:pPr>
        <w:numPr>
          <w:ilvl w:val="12"/>
          <w:numId w:val="0"/>
        </w:numPr>
        <w:tabs>
          <w:tab w:val="clear" w:pos="567"/>
          <w:tab w:val="left" w:pos="1296"/>
        </w:tabs>
        <w:spacing w:line="240" w:lineRule="auto"/>
        <w:ind w:right="-29"/>
        <w:rPr>
          <w:rFonts w:asciiTheme="minorHAnsi" w:eastAsiaTheme="minorHAnsi" w:hAnsiTheme="minorHAnsi" w:cstheme="minorBidi"/>
          <w:szCs w:val="22"/>
          <w:lang w:val="lt-LT"/>
        </w:rPr>
      </w:pPr>
      <w:r>
        <w:rPr>
          <w:lang w:val="lt-LT"/>
        </w:rPr>
        <w:t xml:space="preserve">Išvardyti pašaliniai reiškiniai yra reti (gali pasireikšti </w:t>
      </w:r>
      <w:r w:rsidR="001327AF">
        <w:rPr>
          <w:lang w:val="lt-LT"/>
        </w:rPr>
        <w:t>rečiau</w:t>
      </w:r>
      <w:r>
        <w:rPr>
          <w:lang w:val="lt-LT"/>
        </w:rPr>
        <w:t xml:space="preserve"> kaip 1 iš 1</w:t>
      </w:r>
      <w:r w:rsidR="00856FEF">
        <w:rPr>
          <w:lang w:val="lt-LT"/>
        </w:rPr>
        <w:t> </w:t>
      </w:r>
      <w:r>
        <w:rPr>
          <w:lang w:val="lt-LT"/>
        </w:rPr>
        <w:t xml:space="preserve">000 </w:t>
      </w:r>
      <w:r w:rsidR="001327AF">
        <w:rPr>
          <w:lang w:val="lt-LT"/>
        </w:rPr>
        <w:t>asmenų</w:t>
      </w:r>
      <w:r>
        <w:rPr>
          <w:lang w:val="lt-LT"/>
        </w:rPr>
        <w:t xml:space="preserve">) arba labai reti. Tiksliau, labai retos yra rimtos odos reakcijos (kurios gali pasireikšti </w:t>
      </w:r>
      <w:r w:rsidR="001327AF">
        <w:rPr>
          <w:lang w:val="lt-LT"/>
        </w:rPr>
        <w:t>rečiau</w:t>
      </w:r>
      <w:r>
        <w:rPr>
          <w:lang w:val="lt-LT"/>
        </w:rPr>
        <w:t xml:space="preserve"> kaip 1 iš 10</w:t>
      </w:r>
      <w:r w:rsidR="00856FEF">
        <w:rPr>
          <w:lang w:val="lt-LT"/>
        </w:rPr>
        <w:t> </w:t>
      </w:r>
      <w:r>
        <w:rPr>
          <w:lang w:val="lt-LT"/>
        </w:rPr>
        <w:t xml:space="preserve">000 </w:t>
      </w:r>
      <w:r w:rsidR="001327AF">
        <w:rPr>
          <w:lang w:val="lt-LT"/>
        </w:rPr>
        <w:t>asmenų</w:t>
      </w:r>
      <w:r>
        <w:rPr>
          <w:lang w:val="lt-LT"/>
        </w:rPr>
        <w:t>).</w:t>
      </w:r>
    </w:p>
    <w:p w14:paraId="303BB5FE" w14:textId="77777777" w:rsidR="00034DEB" w:rsidRDefault="00034DEB" w:rsidP="00034DEB">
      <w:pPr>
        <w:numPr>
          <w:ilvl w:val="12"/>
          <w:numId w:val="0"/>
        </w:numPr>
        <w:tabs>
          <w:tab w:val="clear" w:pos="567"/>
          <w:tab w:val="left" w:pos="1296"/>
        </w:tabs>
        <w:spacing w:line="240" w:lineRule="auto"/>
        <w:ind w:right="-29"/>
        <w:rPr>
          <w:lang w:val="lt-LT"/>
        </w:rPr>
      </w:pPr>
    </w:p>
    <w:p w14:paraId="7DC197C7" w14:textId="12FB24DA" w:rsidR="00034DEB" w:rsidRDefault="00034DEB" w:rsidP="00034DEB">
      <w:pPr>
        <w:numPr>
          <w:ilvl w:val="12"/>
          <w:numId w:val="0"/>
        </w:numPr>
        <w:tabs>
          <w:tab w:val="clear" w:pos="567"/>
          <w:tab w:val="left" w:pos="1296"/>
        </w:tabs>
        <w:spacing w:line="240" w:lineRule="auto"/>
        <w:ind w:right="-29"/>
        <w:rPr>
          <w:rFonts w:asciiTheme="minorHAnsi" w:eastAsiaTheme="minorHAnsi" w:hAnsiTheme="minorHAnsi" w:cstheme="minorBidi"/>
          <w:szCs w:val="22"/>
          <w:lang w:val="lt-LT"/>
        </w:rPr>
      </w:pPr>
      <w:r>
        <w:rPr>
          <w:b/>
          <w:lang w:val="lt-LT"/>
        </w:rPr>
        <w:t>Kiti šalutinio poveikio reiškiniai gali pasireikšti retai arba labai retai</w:t>
      </w:r>
      <w:r>
        <w:rPr>
          <w:lang w:val="lt-LT"/>
        </w:rPr>
        <w:t xml:space="preserve"> (gali pasireikšti </w:t>
      </w:r>
      <w:r w:rsidR="001327AF">
        <w:rPr>
          <w:lang w:val="lt-LT"/>
        </w:rPr>
        <w:t xml:space="preserve">rečiau </w:t>
      </w:r>
      <w:r>
        <w:rPr>
          <w:lang w:val="lt-LT"/>
        </w:rPr>
        <w:t>kaip 1 iš 1</w:t>
      </w:r>
      <w:r w:rsidR="00856FEF">
        <w:rPr>
          <w:lang w:val="lt-LT"/>
        </w:rPr>
        <w:t> </w:t>
      </w:r>
      <w:r>
        <w:rPr>
          <w:lang w:val="lt-LT"/>
        </w:rPr>
        <w:t xml:space="preserve">000 </w:t>
      </w:r>
      <w:r w:rsidR="001327AF">
        <w:rPr>
          <w:lang w:val="lt-LT"/>
        </w:rPr>
        <w:t xml:space="preserve">asmenų </w:t>
      </w:r>
      <w:r>
        <w:rPr>
          <w:lang w:val="lt-LT"/>
        </w:rPr>
        <w:t xml:space="preserve">arba </w:t>
      </w:r>
      <w:r w:rsidR="001327AF">
        <w:rPr>
          <w:lang w:val="lt-LT"/>
        </w:rPr>
        <w:t xml:space="preserve">rečiau </w:t>
      </w:r>
      <w:r>
        <w:rPr>
          <w:lang w:val="lt-LT"/>
        </w:rPr>
        <w:t>kaip 1 iš 10</w:t>
      </w:r>
      <w:r w:rsidR="00856FEF">
        <w:rPr>
          <w:lang w:val="lt-LT"/>
        </w:rPr>
        <w:t> </w:t>
      </w:r>
      <w:r>
        <w:rPr>
          <w:lang w:val="lt-LT"/>
        </w:rPr>
        <w:t xml:space="preserve">000 </w:t>
      </w:r>
      <w:r w:rsidR="001327AF">
        <w:rPr>
          <w:lang w:val="lt-LT"/>
        </w:rPr>
        <w:t>asmenų</w:t>
      </w:r>
      <w:r>
        <w:rPr>
          <w:lang w:val="lt-LT"/>
        </w:rPr>
        <w:t>). Jeigu pasireiškia bet kuris iš išvardytų reiškinių, kreipkitės į gydytoją:</w:t>
      </w:r>
    </w:p>
    <w:p w14:paraId="06E8AA94" w14:textId="77777777" w:rsidR="00034DEB" w:rsidRDefault="00034DEB" w:rsidP="00A11062">
      <w:pPr>
        <w:numPr>
          <w:ilvl w:val="12"/>
          <w:numId w:val="0"/>
        </w:numPr>
        <w:spacing w:line="240" w:lineRule="auto"/>
        <w:ind w:right="-29"/>
        <w:rPr>
          <w:lang w:val="lt-LT"/>
        </w:rPr>
      </w:pPr>
      <w:r>
        <w:rPr>
          <w:lang w:val="lt-LT"/>
        </w:rPr>
        <w:t>-</w:t>
      </w:r>
      <w:r>
        <w:rPr>
          <w:lang w:val="lt-LT"/>
        </w:rPr>
        <w:tab/>
        <w:t>pilvo skausmas ar nemalonus pojūtis pilve (viduriavimas, pykinimas ir vėmimas);</w:t>
      </w:r>
    </w:p>
    <w:p w14:paraId="26E497DB" w14:textId="77777777" w:rsidR="00034DEB" w:rsidRDefault="00034DEB" w:rsidP="00A11062">
      <w:pPr>
        <w:numPr>
          <w:ilvl w:val="12"/>
          <w:numId w:val="0"/>
        </w:numPr>
        <w:spacing w:line="240" w:lineRule="auto"/>
        <w:ind w:right="-29"/>
        <w:rPr>
          <w:lang w:val="lt-LT"/>
        </w:rPr>
      </w:pPr>
      <w:r>
        <w:rPr>
          <w:lang w:val="lt-LT"/>
        </w:rPr>
        <w:t>-</w:t>
      </w:r>
      <w:r>
        <w:rPr>
          <w:lang w:val="lt-LT"/>
        </w:rPr>
        <w:tab/>
        <w:t>galvos skausmas, svaigimas;</w:t>
      </w:r>
    </w:p>
    <w:p w14:paraId="2AA266DB" w14:textId="77777777" w:rsidR="00034DEB" w:rsidRDefault="00034DEB" w:rsidP="00A11062">
      <w:pPr>
        <w:numPr>
          <w:ilvl w:val="12"/>
          <w:numId w:val="0"/>
        </w:numPr>
        <w:spacing w:line="240" w:lineRule="auto"/>
        <w:ind w:right="-29"/>
        <w:rPr>
          <w:lang w:val="lt-LT"/>
        </w:rPr>
      </w:pPr>
      <w:r>
        <w:rPr>
          <w:lang w:val="lt-LT"/>
        </w:rPr>
        <w:t>-</w:t>
      </w:r>
      <w:r>
        <w:rPr>
          <w:lang w:val="lt-LT"/>
        </w:rPr>
        <w:tab/>
      </w:r>
      <w:r w:rsidR="001A5BEA">
        <w:rPr>
          <w:lang w:val="lt-LT"/>
        </w:rPr>
        <w:t>padidėjęs</w:t>
      </w:r>
      <w:r>
        <w:rPr>
          <w:lang w:val="lt-LT"/>
        </w:rPr>
        <w:t xml:space="preserve"> kraujospūdis, </w:t>
      </w:r>
      <w:proofErr w:type="spellStart"/>
      <w:r>
        <w:rPr>
          <w:lang w:val="lt-LT"/>
        </w:rPr>
        <w:t>palpitacijos</w:t>
      </w:r>
      <w:proofErr w:type="spellEnd"/>
      <w:r>
        <w:rPr>
          <w:lang w:val="lt-LT"/>
        </w:rPr>
        <w:t xml:space="preserve">, </w:t>
      </w:r>
      <w:r w:rsidRPr="00534244">
        <w:rPr>
          <w:lang w:val="lt-LT"/>
        </w:rPr>
        <w:t>greita</w:t>
      </w:r>
      <w:r w:rsidRPr="00A11062">
        <w:rPr>
          <w:lang w:val="lt-LT"/>
        </w:rPr>
        <w:t>s širdies ritmas;</w:t>
      </w:r>
    </w:p>
    <w:p w14:paraId="33509F2C" w14:textId="77777777" w:rsidR="00034DEB" w:rsidRDefault="00034DEB" w:rsidP="00A11062">
      <w:pPr>
        <w:numPr>
          <w:ilvl w:val="12"/>
          <w:numId w:val="0"/>
        </w:numPr>
        <w:spacing w:line="240" w:lineRule="auto"/>
        <w:ind w:right="-29"/>
        <w:rPr>
          <w:lang w:val="lt-LT"/>
        </w:rPr>
      </w:pPr>
      <w:r>
        <w:rPr>
          <w:lang w:val="lt-LT"/>
        </w:rPr>
        <w:t>-</w:t>
      </w:r>
      <w:r>
        <w:rPr>
          <w:lang w:val="lt-LT"/>
        </w:rPr>
        <w:tab/>
        <w:t>miego sutrikimai, neramumas, nervingumas, dirglumas ar su</w:t>
      </w:r>
      <w:r w:rsidR="00D635DF">
        <w:rPr>
          <w:lang w:val="lt-LT"/>
        </w:rPr>
        <w:t>mišimas</w:t>
      </w:r>
      <w:r>
        <w:rPr>
          <w:lang w:val="lt-LT"/>
        </w:rPr>
        <w:t>;</w:t>
      </w:r>
    </w:p>
    <w:p w14:paraId="36F73CFE" w14:textId="77777777" w:rsidR="00034DEB" w:rsidRDefault="00034DEB" w:rsidP="00A11062">
      <w:pPr>
        <w:numPr>
          <w:ilvl w:val="12"/>
          <w:numId w:val="0"/>
        </w:numPr>
        <w:spacing w:line="240" w:lineRule="auto"/>
        <w:ind w:right="-29"/>
        <w:rPr>
          <w:lang w:val="lt-LT"/>
        </w:rPr>
      </w:pPr>
      <w:r>
        <w:rPr>
          <w:lang w:val="lt-LT"/>
        </w:rPr>
        <w:t>-</w:t>
      </w:r>
      <w:r>
        <w:rPr>
          <w:lang w:val="lt-LT"/>
        </w:rPr>
        <w:tab/>
        <w:t>pasunkėjęs kvėpavimas;</w:t>
      </w:r>
    </w:p>
    <w:p w14:paraId="45EBA63A" w14:textId="77777777" w:rsidR="00034DEB" w:rsidRDefault="00034DEB" w:rsidP="00A11062">
      <w:pPr>
        <w:numPr>
          <w:ilvl w:val="12"/>
          <w:numId w:val="0"/>
        </w:numPr>
        <w:spacing w:line="240" w:lineRule="auto"/>
        <w:ind w:right="-29"/>
        <w:rPr>
          <w:lang w:val="lt-LT"/>
        </w:rPr>
      </w:pPr>
      <w:r>
        <w:rPr>
          <w:lang w:val="lt-LT"/>
        </w:rPr>
        <w:t>-</w:t>
      </w:r>
      <w:r>
        <w:rPr>
          <w:lang w:val="lt-LT"/>
        </w:rPr>
        <w:tab/>
        <w:t>vyzdžio išsiplėtimas, padidėjęs spaudimas akyje</w:t>
      </w:r>
      <w:r w:rsidR="00387EE6">
        <w:rPr>
          <w:lang w:val="lt-LT"/>
        </w:rPr>
        <w:t>;</w:t>
      </w:r>
    </w:p>
    <w:p w14:paraId="7C54E39F" w14:textId="77777777" w:rsidR="007336C7" w:rsidRDefault="00387EE6" w:rsidP="00A11062">
      <w:pPr>
        <w:numPr>
          <w:ilvl w:val="12"/>
          <w:numId w:val="0"/>
        </w:numPr>
        <w:spacing w:line="240" w:lineRule="auto"/>
        <w:ind w:right="-29"/>
        <w:rPr>
          <w:lang w:val="lt-LT"/>
        </w:rPr>
      </w:pPr>
      <w:r>
        <w:rPr>
          <w:lang w:val="lt-LT"/>
        </w:rPr>
        <w:t>-</w:t>
      </w:r>
      <w:r>
        <w:rPr>
          <w:lang w:val="lt-LT"/>
        </w:rPr>
        <w:tab/>
        <w:t>skausmingas šlapinimasis, šlapimo susilaikymas.</w:t>
      </w:r>
    </w:p>
    <w:p w14:paraId="5FAD41D2" w14:textId="77777777" w:rsidR="00034DEB" w:rsidRDefault="00034DEB" w:rsidP="00034DEB">
      <w:pPr>
        <w:numPr>
          <w:ilvl w:val="12"/>
          <w:numId w:val="0"/>
        </w:numPr>
        <w:tabs>
          <w:tab w:val="clear" w:pos="567"/>
          <w:tab w:val="left" w:pos="1296"/>
        </w:tabs>
        <w:spacing w:line="240" w:lineRule="auto"/>
        <w:ind w:right="-29"/>
        <w:rPr>
          <w:lang w:val="lt-LT"/>
        </w:rPr>
      </w:pPr>
    </w:p>
    <w:p w14:paraId="14C30742" w14:textId="77777777" w:rsidR="00034DEB" w:rsidRDefault="00387EE6" w:rsidP="00034DEB">
      <w:pPr>
        <w:numPr>
          <w:ilvl w:val="12"/>
          <w:numId w:val="0"/>
        </w:numPr>
        <w:tabs>
          <w:tab w:val="clear" w:pos="567"/>
          <w:tab w:val="left" w:pos="1296"/>
        </w:tabs>
        <w:spacing w:line="240" w:lineRule="auto"/>
        <w:ind w:right="-29"/>
        <w:rPr>
          <w:rFonts w:asciiTheme="minorHAnsi" w:eastAsiaTheme="minorHAnsi" w:hAnsiTheme="minorHAnsi" w:cstheme="minorBidi"/>
          <w:szCs w:val="22"/>
          <w:lang w:val="lt-LT"/>
        </w:rPr>
      </w:pPr>
      <w:r>
        <w:rPr>
          <w:lang w:val="lt-LT"/>
        </w:rPr>
        <w:t>Labai r</w:t>
      </w:r>
      <w:r w:rsidR="00034DEB">
        <w:rPr>
          <w:lang w:val="lt-LT"/>
        </w:rPr>
        <w:t xml:space="preserve">etais atvejais gali </w:t>
      </w:r>
      <w:r w:rsidR="00F83788">
        <w:rPr>
          <w:lang w:val="lt-LT"/>
        </w:rPr>
        <w:t>pasireikšti kepenų sutrikimai</w:t>
      </w:r>
      <w:r w:rsidR="00A82F34">
        <w:rPr>
          <w:lang w:val="lt-LT"/>
        </w:rPr>
        <w:t xml:space="preserve">, įskaitant </w:t>
      </w:r>
      <w:r w:rsidR="00034DEB">
        <w:rPr>
          <w:lang w:val="lt-LT"/>
        </w:rPr>
        <w:t>nenormal</w:t>
      </w:r>
      <w:r w:rsidR="0012414A">
        <w:rPr>
          <w:lang w:val="lt-LT"/>
        </w:rPr>
        <w:t>iu</w:t>
      </w:r>
      <w:r w:rsidR="00034DEB">
        <w:rPr>
          <w:lang w:val="lt-LT"/>
        </w:rPr>
        <w:t>s laboratorinių kepenų funkcijos tyrimų duomen</w:t>
      </w:r>
      <w:r w:rsidR="0012414A">
        <w:rPr>
          <w:lang w:val="lt-LT"/>
        </w:rPr>
        <w:t>i</w:t>
      </w:r>
      <w:r w:rsidR="00034DEB">
        <w:rPr>
          <w:lang w:val="lt-LT"/>
        </w:rPr>
        <w:t>s.</w:t>
      </w:r>
    </w:p>
    <w:p w14:paraId="18FA2D05" w14:textId="77777777" w:rsidR="00034DEB" w:rsidRDefault="00034DEB" w:rsidP="00034DEB">
      <w:pPr>
        <w:numPr>
          <w:ilvl w:val="12"/>
          <w:numId w:val="0"/>
        </w:numPr>
        <w:tabs>
          <w:tab w:val="clear" w:pos="567"/>
          <w:tab w:val="left" w:pos="1296"/>
        </w:tabs>
        <w:spacing w:line="240" w:lineRule="auto"/>
        <w:ind w:right="-29"/>
        <w:rPr>
          <w:lang w:val="lt-LT"/>
        </w:rPr>
      </w:pPr>
    </w:p>
    <w:p w14:paraId="6E9623E3" w14:textId="77777777" w:rsidR="00FD21B9" w:rsidRDefault="00FA3FB7" w:rsidP="00034DEB">
      <w:pPr>
        <w:numPr>
          <w:ilvl w:val="12"/>
          <w:numId w:val="0"/>
        </w:numPr>
        <w:tabs>
          <w:tab w:val="clear" w:pos="567"/>
          <w:tab w:val="left" w:pos="1296"/>
        </w:tabs>
        <w:spacing w:line="240" w:lineRule="auto"/>
        <w:ind w:right="-29"/>
        <w:rPr>
          <w:b/>
          <w:bCs/>
          <w:lang w:val="lt-LT"/>
        </w:rPr>
      </w:pPr>
      <w:r w:rsidRPr="00F5376C">
        <w:rPr>
          <w:b/>
          <w:bCs/>
          <w:lang w:val="lt-LT"/>
        </w:rPr>
        <w:t>Dažnis nežinomas (negali būti apskaičiuotas pagal turimus duomenis):</w:t>
      </w:r>
    </w:p>
    <w:p w14:paraId="0424D459" w14:textId="292AEB6B" w:rsidR="00FA3FB7" w:rsidRPr="00FA3FB7" w:rsidRDefault="00FA3FB7" w:rsidP="00034DEB">
      <w:pPr>
        <w:numPr>
          <w:ilvl w:val="12"/>
          <w:numId w:val="0"/>
        </w:numPr>
        <w:tabs>
          <w:tab w:val="clear" w:pos="567"/>
          <w:tab w:val="left" w:pos="1296"/>
        </w:tabs>
        <w:spacing w:line="240" w:lineRule="auto"/>
        <w:ind w:right="-29"/>
        <w:rPr>
          <w:lang w:val="lt-LT"/>
        </w:rPr>
      </w:pPr>
      <w:r w:rsidRPr="00F5376C">
        <w:rPr>
          <w:lang w:val="lt-LT"/>
        </w:rPr>
        <w:t xml:space="preserve">Sunkus sutrikimas, dėl kurio gali padidėti kraujo rūgštingumas (vadinamas </w:t>
      </w:r>
      <w:proofErr w:type="spellStart"/>
      <w:r w:rsidRPr="00F5376C">
        <w:rPr>
          <w:lang w:val="lt-LT"/>
        </w:rPr>
        <w:t>metaboline</w:t>
      </w:r>
      <w:proofErr w:type="spellEnd"/>
      <w:r w:rsidRPr="00F5376C">
        <w:rPr>
          <w:lang w:val="lt-LT"/>
        </w:rPr>
        <w:t xml:space="preserve"> </w:t>
      </w:r>
      <w:proofErr w:type="spellStart"/>
      <w:r w:rsidRPr="00F5376C">
        <w:rPr>
          <w:lang w:val="lt-LT"/>
        </w:rPr>
        <w:t>acidoze</w:t>
      </w:r>
      <w:proofErr w:type="spellEnd"/>
      <w:r w:rsidRPr="00F5376C">
        <w:rPr>
          <w:lang w:val="lt-LT"/>
        </w:rPr>
        <w:t xml:space="preserve">) sunkia liga sergantiems pacientams, vartojantiems </w:t>
      </w:r>
      <w:proofErr w:type="spellStart"/>
      <w:r w:rsidRPr="00F5376C">
        <w:rPr>
          <w:lang w:val="lt-LT"/>
        </w:rPr>
        <w:t>paracetamolį</w:t>
      </w:r>
      <w:proofErr w:type="spellEnd"/>
      <w:r w:rsidRPr="00F5376C">
        <w:rPr>
          <w:lang w:val="lt-LT"/>
        </w:rPr>
        <w:t xml:space="preserve"> (žr. 2 skyrių).</w:t>
      </w:r>
    </w:p>
    <w:p w14:paraId="7175F0B5" w14:textId="77777777" w:rsidR="00FA3FB7" w:rsidRDefault="00FA3FB7" w:rsidP="00034DEB">
      <w:pPr>
        <w:numPr>
          <w:ilvl w:val="12"/>
          <w:numId w:val="0"/>
        </w:numPr>
        <w:tabs>
          <w:tab w:val="clear" w:pos="567"/>
          <w:tab w:val="left" w:pos="1296"/>
        </w:tabs>
        <w:spacing w:line="240" w:lineRule="auto"/>
        <w:ind w:right="-29"/>
        <w:rPr>
          <w:lang w:val="lt-LT"/>
        </w:rPr>
      </w:pPr>
    </w:p>
    <w:p w14:paraId="509DDB94" w14:textId="77777777" w:rsidR="00034DEB" w:rsidRDefault="00034DEB" w:rsidP="00034DEB">
      <w:pPr>
        <w:spacing w:line="240" w:lineRule="auto"/>
        <w:rPr>
          <w:rFonts w:asciiTheme="minorHAnsi" w:eastAsiaTheme="minorHAnsi" w:hAnsiTheme="minorHAnsi" w:cstheme="minorBidi"/>
          <w:b/>
          <w:szCs w:val="22"/>
          <w:lang w:val="lt-LT"/>
        </w:rPr>
      </w:pPr>
      <w:r>
        <w:rPr>
          <w:b/>
          <w:lang w:val="lt-LT"/>
        </w:rPr>
        <w:t>Pranešimas apie šalutinį poveikį</w:t>
      </w:r>
    </w:p>
    <w:p w14:paraId="06A24919" w14:textId="5728CDA6" w:rsidR="0088472B" w:rsidRDefault="00034DEB" w:rsidP="00034DEB">
      <w:pPr>
        <w:ind w:right="-449"/>
        <w:rPr>
          <w:rFonts w:asciiTheme="minorHAnsi" w:eastAsiaTheme="minorHAnsi" w:hAnsiTheme="minorHAnsi" w:cstheme="minorBidi"/>
          <w:szCs w:val="22"/>
          <w:lang w:val="lt-LT"/>
        </w:rPr>
      </w:pPr>
      <w:r>
        <w:rPr>
          <w:lang w:val="lt-LT"/>
        </w:rPr>
        <w:t xml:space="preserve">Jeigu pasireiškė šalutinis poveikis, įskaitant šiame lapelyje nenurodytą, pasakykite gydytojui arba vaistininkui. </w:t>
      </w:r>
      <w:r w:rsidR="0088472B" w:rsidRPr="00F5376C">
        <w:rPr>
          <w:snapToGrid w:val="0"/>
          <w:lang w:val="lt-LT"/>
        </w:rPr>
        <w:t xml:space="preserve">Pranešimą apie šalutinį poveikį galite užpildyti ir pateikti Valstybinės vaistų kontrolės tarnybos prie Lietuvos Respublikos sveikatos apsaugos ministerijos tinklalapyje </w:t>
      </w:r>
      <w:hyperlink r:id="rId10" w:history="1">
        <w:r w:rsidR="00720CF1" w:rsidRPr="00F5376C">
          <w:rPr>
            <w:rStyle w:val="Hipersaitas"/>
            <w:lang w:val="lt-LT"/>
          </w:rPr>
          <w:t>https://vvkt.lrv.lt/lt/</w:t>
        </w:r>
      </w:hyperlink>
      <w:r w:rsidR="00720CF1">
        <w:rPr>
          <w:snapToGrid w:val="0"/>
          <w:lang w:val="lt-LT"/>
        </w:rPr>
        <w:t xml:space="preserve"> </w:t>
      </w:r>
      <w:r w:rsidR="0088472B" w:rsidRPr="00F5376C">
        <w:rPr>
          <w:snapToGrid w:val="0"/>
          <w:lang w:val="lt-LT"/>
        </w:rPr>
        <w:t xml:space="preserve">nurodytais būdais arba paskambinti nemokamu telefonu </w:t>
      </w:r>
      <w:r w:rsidR="00720CF1">
        <w:rPr>
          <w:snapToGrid w:val="0"/>
          <w:lang w:val="lt-LT"/>
        </w:rPr>
        <w:t xml:space="preserve">+370 </w:t>
      </w:r>
      <w:r w:rsidR="0088472B" w:rsidRPr="00F5376C">
        <w:rPr>
          <w:snapToGrid w:val="0"/>
          <w:lang w:val="lt-LT"/>
        </w:rPr>
        <w:t>800 73 568. Pranešdami apie šalutinį poveikį galite mums padėti gauti daugiau informacijos apie šio vaisto saugumą.</w:t>
      </w:r>
    </w:p>
    <w:p w14:paraId="649EB474" w14:textId="77777777" w:rsidR="00034DEB" w:rsidRDefault="00034DEB" w:rsidP="00034DEB">
      <w:pPr>
        <w:ind w:right="-449"/>
        <w:rPr>
          <w:lang w:val="lt-LT"/>
        </w:rPr>
      </w:pPr>
    </w:p>
    <w:p w14:paraId="377DBA6E" w14:textId="77777777" w:rsidR="00034DEB" w:rsidRDefault="00034DEB" w:rsidP="00034DEB">
      <w:pPr>
        <w:ind w:right="-449"/>
        <w:rPr>
          <w:lang w:val="lt-LT"/>
        </w:rPr>
      </w:pPr>
    </w:p>
    <w:p w14:paraId="6D65E433" w14:textId="77777777" w:rsidR="00034DEB" w:rsidRDefault="00034DEB" w:rsidP="00034DEB">
      <w:pPr>
        <w:pStyle w:val="Antrat3"/>
        <w:spacing w:before="0" w:after="0" w:line="240" w:lineRule="auto"/>
        <w:rPr>
          <w:b w:val="0"/>
          <w:lang w:val="lt-LT"/>
        </w:rPr>
      </w:pPr>
      <w:r>
        <w:rPr>
          <w:rFonts w:ascii="Times New Roman" w:hAnsi="Times New Roman"/>
          <w:sz w:val="22"/>
          <w:lang w:val="lt-LT"/>
        </w:rPr>
        <w:t>5.</w:t>
      </w:r>
      <w:r>
        <w:rPr>
          <w:rFonts w:ascii="Times New Roman" w:hAnsi="Times New Roman"/>
          <w:sz w:val="22"/>
          <w:lang w:val="lt-LT"/>
        </w:rPr>
        <w:tab/>
        <w:t xml:space="preserve">Kaip laikyti </w:t>
      </w:r>
      <w:proofErr w:type="spellStart"/>
      <w:r>
        <w:rPr>
          <w:rFonts w:ascii="Times New Roman" w:hAnsi="Times New Roman"/>
          <w:sz w:val="22"/>
          <w:lang w:val="lt-LT"/>
        </w:rPr>
        <w:t>Theraflu</w:t>
      </w:r>
      <w:proofErr w:type="spellEnd"/>
    </w:p>
    <w:p w14:paraId="78F07B59" w14:textId="77777777" w:rsidR="00034DEB" w:rsidRDefault="00034DEB" w:rsidP="00034DEB">
      <w:pPr>
        <w:numPr>
          <w:ilvl w:val="12"/>
          <w:numId w:val="0"/>
        </w:numPr>
        <w:tabs>
          <w:tab w:val="clear" w:pos="567"/>
          <w:tab w:val="left" w:pos="1296"/>
        </w:tabs>
        <w:spacing w:line="240" w:lineRule="auto"/>
        <w:ind w:right="-2"/>
        <w:rPr>
          <w:lang w:val="lt-LT"/>
        </w:rPr>
      </w:pPr>
    </w:p>
    <w:p w14:paraId="3CB90B3B"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Šį vaistą laikykite vaikams nepastebimoje ir nepasiekiamoje vietoje.</w:t>
      </w:r>
    </w:p>
    <w:p w14:paraId="21F0A0B1" w14:textId="77777777" w:rsidR="00034DEB" w:rsidRDefault="00034DEB" w:rsidP="00034DEB">
      <w:pPr>
        <w:numPr>
          <w:ilvl w:val="12"/>
          <w:numId w:val="0"/>
        </w:numPr>
        <w:tabs>
          <w:tab w:val="clear" w:pos="567"/>
          <w:tab w:val="left" w:pos="1296"/>
        </w:tabs>
        <w:spacing w:line="240" w:lineRule="auto"/>
        <w:ind w:right="-2"/>
        <w:rPr>
          <w:lang w:val="lt-LT"/>
        </w:rPr>
      </w:pPr>
    </w:p>
    <w:p w14:paraId="27515A01"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Ant dėžutės po „Tinka iki“ ir lizdinės plokštelės po „EXP“ nurodytam tinkamumo laikui pasibaigus, šio vaisto vartoti negalima. Vaistas tinkamas vartoti iki paskutinės nurodyto mėnesio dienos.</w:t>
      </w:r>
    </w:p>
    <w:p w14:paraId="76F69893" w14:textId="77777777" w:rsidR="00034DEB" w:rsidRDefault="00034DEB" w:rsidP="00034DEB">
      <w:pPr>
        <w:numPr>
          <w:ilvl w:val="12"/>
          <w:numId w:val="0"/>
        </w:numPr>
        <w:tabs>
          <w:tab w:val="clear" w:pos="567"/>
          <w:tab w:val="left" w:pos="1296"/>
        </w:tabs>
        <w:spacing w:line="240" w:lineRule="auto"/>
        <w:ind w:right="-2"/>
        <w:rPr>
          <w:lang w:val="lt-LT"/>
        </w:rPr>
      </w:pPr>
    </w:p>
    <w:p w14:paraId="6D4832CA"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Laikyti ne aukštesnėje kaip 25</w:t>
      </w:r>
      <w:r w:rsidR="00F300BF">
        <w:rPr>
          <w:lang w:val="lt-LT"/>
        </w:rPr>
        <w:t> </w:t>
      </w:r>
      <w:r>
        <w:rPr>
          <w:lang w:val="lt-LT"/>
        </w:rPr>
        <w:t>°C temperatūroje.</w:t>
      </w:r>
    </w:p>
    <w:p w14:paraId="05D16519" w14:textId="77777777" w:rsidR="00034DEB" w:rsidRDefault="00034DEB" w:rsidP="00034DEB">
      <w:pPr>
        <w:numPr>
          <w:ilvl w:val="12"/>
          <w:numId w:val="0"/>
        </w:numPr>
        <w:tabs>
          <w:tab w:val="clear" w:pos="567"/>
          <w:tab w:val="left" w:pos="1296"/>
        </w:tabs>
        <w:spacing w:line="240" w:lineRule="auto"/>
        <w:ind w:right="-2"/>
        <w:rPr>
          <w:lang w:val="lt-LT"/>
        </w:rPr>
      </w:pPr>
    </w:p>
    <w:p w14:paraId="4D203158"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i/>
          <w:szCs w:val="22"/>
          <w:lang w:val="lt-LT"/>
        </w:rPr>
      </w:pPr>
      <w:r>
        <w:rPr>
          <w:lang w:val="lt-LT"/>
        </w:rPr>
        <w:t>Vaistų negalima išmesti į kanalizaciją arba su buitinėmis atliekomis. Kaip išmesti nereikalingus vaistus, klauskite vaistininko. Šios priemonės padės apsaugoti aplinką.</w:t>
      </w:r>
    </w:p>
    <w:p w14:paraId="6711DED3" w14:textId="77777777" w:rsidR="00034DEB" w:rsidRDefault="00034DEB" w:rsidP="00034DEB">
      <w:pPr>
        <w:numPr>
          <w:ilvl w:val="12"/>
          <w:numId w:val="0"/>
        </w:numPr>
        <w:tabs>
          <w:tab w:val="clear" w:pos="567"/>
          <w:tab w:val="left" w:pos="1296"/>
        </w:tabs>
        <w:spacing w:line="240" w:lineRule="auto"/>
        <w:ind w:right="-2"/>
        <w:rPr>
          <w:lang w:val="lt-LT"/>
        </w:rPr>
      </w:pPr>
    </w:p>
    <w:p w14:paraId="339E2709" w14:textId="77777777" w:rsidR="00034DEB" w:rsidRDefault="00034DEB" w:rsidP="00034DEB">
      <w:pPr>
        <w:numPr>
          <w:ilvl w:val="12"/>
          <w:numId w:val="0"/>
        </w:numPr>
        <w:tabs>
          <w:tab w:val="clear" w:pos="567"/>
          <w:tab w:val="left" w:pos="1296"/>
        </w:tabs>
        <w:spacing w:line="240" w:lineRule="auto"/>
        <w:ind w:right="-2"/>
        <w:rPr>
          <w:lang w:val="lt-LT"/>
        </w:rPr>
      </w:pPr>
    </w:p>
    <w:p w14:paraId="554C4AB3" w14:textId="77777777" w:rsidR="00034DEB" w:rsidRDefault="00034DEB" w:rsidP="00034DEB">
      <w:pPr>
        <w:pStyle w:val="Antrat3"/>
        <w:spacing w:before="0" w:after="0" w:line="240" w:lineRule="auto"/>
        <w:rPr>
          <w:b w:val="0"/>
          <w:lang w:val="lt-LT"/>
        </w:rPr>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14:paraId="6ADAAB56" w14:textId="77777777" w:rsidR="00034DEB" w:rsidRDefault="00034DEB" w:rsidP="00034DEB">
      <w:pPr>
        <w:numPr>
          <w:ilvl w:val="12"/>
          <w:numId w:val="0"/>
        </w:numPr>
        <w:tabs>
          <w:tab w:val="clear" w:pos="567"/>
          <w:tab w:val="left" w:pos="1296"/>
        </w:tabs>
        <w:spacing w:line="240" w:lineRule="auto"/>
        <w:rPr>
          <w:lang w:val="lt-LT"/>
        </w:rPr>
      </w:pPr>
    </w:p>
    <w:p w14:paraId="61EBFB2D" w14:textId="77777777" w:rsidR="00034DEB" w:rsidRDefault="00034DEB" w:rsidP="00034DEB">
      <w:pPr>
        <w:pStyle w:val="Antrat4"/>
        <w:rPr>
          <w:b w:val="0"/>
          <w:lang w:val="lt-LT"/>
        </w:rPr>
      </w:pPr>
      <w:proofErr w:type="spellStart"/>
      <w:r>
        <w:rPr>
          <w:rFonts w:ascii="Times New Roman" w:hAnsi="Times New Roman"/>
          <w:sz w:val="22"/>
          <w:lang w:val="lt-LT"/>
        </w:rPr>
        <w:t>Theraflu</w:t>
      </w:r>
      <w:proofErr w:type="spellEnd"/>
      <w:r>
        <w:rPr>
          <w:rFonts w:ascii="Times New Roman" w:hAnsi="Times New Roman"/>
          <w:sz w:val="22"/>
          <w:lang w:val="lt-LT"/>
        </w:rPr>
        <w:t xml:space="preserve"> sudėtis</w:t>
      </w:r>
    </w:p>
    <w:p w14:paraId="350FCDC8" w14:textId="77777777" w:rsidR="00034DEB" w:rsidRDefault="00034DEB" w:rsidP="00034DEB">
      <w:pPr>
        <w:numPr>
          <w:ilvl w:val="0"/>
          <w:numId w:val="17"/>
        </w:numPr>
        <w:tabs>
          <w:tab w:val="clear" w:pos="567"/>
          <w:tab w:val="left" w:pos="1296"/>
        </w:tabs>
        <w:spacing w:line="240" w:lineRule="auto"/>
        <w:ind w:left="567" w:right="-2" w:hanging="567"/>
        <w:rPr>
          <w:rFonts w:asciiTheme="minorHAnsi" w:eastAsiaTheme="minorHAnsi" w:hAnsiTheme="minorHAnsi" w:cstheme="minorBidi"/>
          <w:szCs w:val="22"/>
          <w:lang w:val="lt-LT"/>
        </w:rPr>
      </w:pPr>
      <w:r>
        <w:rPr>
          <w:b/>
          <w:lang w:val="lt-LT"/>
        </w:rPr>
        <w:t>Veikliosios medžiagos</w:t>
      </w:r>
      <w:r>
        <w:rPr>
          <w:lang w:val="lt-LT"/>
        </w:rPr>
        <w:t xml:space="preserve"> yra </w:t>
      </w:r>
      <w:proofErr w:type="spellStart"/>
      <w:r>
        <w:rPr>
          <w:lang w:val="lt-LT"/>
        </w:rPr>
        <w:t>paracetamolis</w:t>
      </w:r>
      <w:proofErr w:type="spellEnd"/>
      <w:r>
        <w:rPr>
          <w:lang w:val="lt-LT"/>
        </w:rPr>
        <w:t xml:space="preserve">, </w:t>
      </w:r>
      <w:proofErr w:type="spellStart"/>
      <w:r>
        <w:rPr>
          <w:lang w:val="lt-LT"/>
        </w:rPr>
        <w:t>fenilefrino</w:t>
      </w:r>
      <w:proofErr w:type="spellEnd"/>
      <w:r>
        <w:rPr>
          <w:lang w:val="lt-LT"/>
        </w:rPr>
        <w:t xml:space="preserve"> hidrochloridas ir </w:t>
      </w:r>
      <w:proofErr w:type="spellStart"/>
      <w:r>
        <w:rPr>
          <w:lang w:val="lt-LT"/>
        </w:rPr>
        <w:t>gvajfenezinas</w:t>
      </w:r>
      <w:proofErr w:type="spellEnd"/>
      <w:r>
        <w:rPr>
          <w:lang w:val="lt-LT"/>
        </w:rPr>
        <w:t xml:space="preserve">. Kiekvienoje kapsulėje yra 500 mg </w:t>
      </w:r>
      <w:proofErr w:type="spellStart"/>
      <w:r>
        <w:rPr>
          <w:lang w:val="lt-LT"/>
        </w:rPr>
        <w:t>paracetamolio</w:t>
      </w:r>
      <w:proofErr w:type="spellEnd"/>
      <w:r>
        <w:rPr>
          <w:lang w:val="lt-LT"/>
        </w:rPr>
        <w:t xml:space="preserve">, 6,1 mg </w:t>
      </w:r>
      <w:proofErr w:type="spellStart"/>
      <w:r>
        <w:rPr>
          <w:lang w:val="lt-LT"/>
        </w:rPr>
        <w:t>fenilefrino</w:t>
      </w:r>
      <w:proofErr w:type="spellEnd"/>
      <w:r>
        <w:rPr>
          <w:lang w:val="lt-LT"/>
        </w:rPr>
        <w:t xml:space="preserve"> hidrochlorido (kuris atitinka 5 mg </w:t>
      </w:r>
      <w:proofErr w:type="spellStart"/>
      <w:r>
        <w:rPr>
          <w:lang w:val="lt-LT"/>
        </w:rPr>
        <w:t>fenilefrino</w:t>
      </w:r>
      <w:proofErr w:type="spellEnd"/>
      <w:r>
        <w:rPr>
          <w:lang w:val="lt-LT"/>
        </w:rPr>
        <w:t xml:space="preserve"> bazės) ir 100 mg </w:t>
      </w:r>
      <w:proofErr w:type="spellStart"/>
      <w:r>
        <w:rPr>
          <w:lang w:val="lt-LT"/>
        </w:rPr>
        <w:t>gvajfenezino</w:t>
      </w:r>
      <w:proofErr w:type="spellEnd"/>
      <w:r>
        <w:rPr>
          <w:lang w:val="lt-LT"/>
        </w:rPr>
        <w:t>.</w:t>
      </w:r>
    </w:p>
    <w:p w14:paraId="3A5642BB" w14:textId="77777777" w:rsidR="00034DEB" w:rsidRDefault="00034DEB" w:rsidP="00034DEB">
      <w:pPr>
        <w:numPr>
          <w:ilvl w:val="0"/>
          <w:numId w:val="17"/>
        </w:numPr>
        <w:tabs>
          <w:tab w:val="clear" w:pos="567"/>
          <w:tab w:val="left" w:pos="1296"/>
        </w:tabs>
        <w:spacing w:line="240" w:lineRule="auto"/>
        <w:ind w:left="567" w:right="-2" w:hanging="567"/>
        <w:rPr>
          <w:rFonts w:asciiTheme="minorHAnsi" w:eastAsiaTheme="minorHAnsi" w:hAnsiTheme="minorHAnsi" w:cstheme="minorBidi"/>
          <w:szCs w:val="22"/>
          <w:lang w:val="lt-LT"/>
        </w:rPr>
      </w:pPr>
      <w:r>
        <w:rPr>
          <w:b/>
          <w:lang w:val="lt-LT"/>
        </w:rPr>
        <w:t>Pagalbinės medžiagos</w:t>
      </w:r>
      <w:r>
        <w:rPr>
          <w:lang w:val="lt-LT"/>
        </w:rPr>
        <w:t xml:space="preserve"> yra </w:t>
      </w:r>
      <w:proofErr w:type="spellStart"/>
      <w:r>
        <w:rPr>
          <w:lang w:val="lt-LT"/>
        </w:rPr>
        <w:t>kroskarmeliozės</w:t>
      </w:r>
      <w:proofErr w:type="spellEnd"/>
      <w:r>
        <w:rPr>
          <w:lang w:val="lt-LT"/>
        </w:rPr>
        <w:t xml:space="preserve"> natrio druska, kukurūzų krakmolas, natrio </w:t>
      </w:r>
      <w:proofErr w:type="spellStart"/>
      <w:r>
        <w:rPr>
          <w:lang w:val="lt-LT"/>
        </w:rPr>
        <w:t>laurilsulfatas</w:t>
      </w:r>
      <w:proofErr w:type="spellEnd"/>
      <w:r>
        <w:rPr>
          <w:lang w:val="lt-LT"/>
        </w:rPr>
        <w:t xml:space="preserve">, talkas ir magnio </w:t>
      </w:r>
      <w:proofErr w:type="spellStart"/>
      <w:r>
        <w:rPr>
          <w:lang w:val="lt-LT"/>
        </w:rPr>
        <w:t>stearatas</w:t>
      </w:r>
      <w:proofErr w:type="spellEnd"/>
      <w:r>
        <w:rPr>
          <w:lang w:val="lt-LT"/>
        </w:rPr>
        <w:t>.</w:t>
      </w:r>
    </w:p>
    <w:p w14:paraId="1A4AC7F1" w14:textId="46CF026A" w:rsidR="00034DEB" w:rsidRDefault="00034DEB" w:rsidP="00034DEB">
      <w:pPr>
        <w:numPr>
          <w:ilvl w:val="0"/>
          <w:numId w:val="17"/>
        </w:numPr>
        <w:tabs>
          <w:tab w:val="clear" w:pos="567"/>
          <w:tab w:val="left" w:pos="1296"/>
        </w:tabs>
        <w:spacing w:line="240" w:lineRule="auto"/>
        <w:ind w:left="567" w:right="-2" w:hanging="567"/>
        <w:rPr>
          <w:rFonts w:asciiTheme="minorHAnsi" w:eastAsiaTheme="minorHAnsi" w:hAnsiTheme="minorHAnsi" w:cstheme="minorBidi"/>
          <w:szCs w:val="22"/>
          <w:lang w:val="lt-LT"/>
        </w:rPr>
      </w:pPr>
      <w:r>
        <w:rPr>
          <w:b/>
          <w:lang w:val="lt-LT"/>
        </w:rPr>
        <w:t>Kapsulės apvalkalo</w:t>
      </w:r>
      <w:r>
        <w:rPr>
          <w:lang w:val="lt-LT"/>
        </w:rPr>
        <w:t xml:space="preserve"> sudėtis: želatina,</w:t>
      </w:r>
      <w:r w:rsidR="009A09C0">
        <w:rPr>
          <w:lang w:val="lt-LT"/>
        </w:rPr>
        <w:t xml:space="preserve"> </w:t>
      </w:r>
      <w:proofErr w:type="spellStart"/>
      <w:r>
        <w:rPr>
          <w:lang w:val="lt-LT"/>
        </w:rPr>
        <w:t>indigokarminas</w:t>
      </w:r>
      <w:proofErr w:type="spellEnd"/>
      <w:r>
        <w:rPr>
          <w:lang w:val="lt-LT"/>
        </w:rPr>
        <w:t xml:space="preserve"> (E132), titano dioksidas (E171), </w:t>
      </w:r>
      <w:proofErr w:type="spellStart"/>
      <w:r>
        <w:rPr>
          <w:lang w:val="lt-LT"/>
        </w:rPr>
        <w:t>chinolino</w:t>
      </w:r>
      <w:proofErr w:type="spellEnd"/>
      <w:r>
        <w:rPr>
          <w:lang w:val="lt-LT"/>
        </w:rPr>
        <w:t xml:space="preserve"> geltonasis (E104),</w:t>
      </w:r>
      <w:r w:rsidR="00B628D3">
        <w:rPr>
          <w:lang w:val="lt-LT"/>
        </w:rPr>
        <w:t xml:space="preserve"> </w:t>
      </w:r>
      <w:proofErr w:type="spellStart"/>
      <w:r>
        <w:rPr>
          <w:lang w:val="lt-LT"/>
        </w:rPr>
        <w:t>eritrozinas</w:t>
      </w:r>
      <w:proofErr w:type="spellEnd"/>
      <w:r>
        <w:rPr>
          <w:lang w:val="lt-LT"/>
        </w:rPr>
        <w:t xml:space="preserve"> (E127).</w:t>
      </w:r>
    </w:p>
    <w:p w14:paraId="41E53162" w14:textId="77777777" w:rsidR="00034DEB" w:rsidRDefault="00034DEB" w:rsidP="00034DEB">
      <w:pPr>
        <w:tabs>
          <w:tab w:val="clear" w:pos="567"/>
          <w:tab w:val="left" w:pos="1296"/>
        </w:tabs>
        <w:spacing w:line="240" w:lineRule="auto"/>
        <w:ind w:right="-2"/>
        <w:rPr>
          <w:lang w:val="lt-LT"/>
        </w:rPr>
      </w:pPr>
    </w:p>
    <w:p w14:paraId="10A4455C" w14:textId="77777777" w:rsidR="00034DEB" w:rsidRDefault="00034DEB" w:rsidP="00034DEB">
      <w:pPr>
        <w:pStyle w:val="Antrat4"/>
        <w:rPr>
          <w:b w:val="0"/>
          <w:lang w:val="lt-LT"/>
        </w:rPr>
      </w:pPr>
      <w:proofErr w:type="spellStart"/>
      <w:r>
        <w:rPr>
          <w:rFonts w:ascii="Times New Roman" w:hAnsi="Times New Roman"/>
          <w:sz w:val="22"/>
          <w:lang w:val="lt-LT"/>
        </w:rPr>
        <w:t>Theraflu</w:t>
      </w:r>
      <w:proofErr w:type="spellEnd"/>
      <w:r>
        <w:rPr>
          <w:rFonts w:ascii="Times New Roman" w:hAnsi="Times New Roman"/>
          <w:sz w:val="22"/>
          <w:lang w:val="lt-LT"/>
        </w:rPr>
        <w:t xml:space="preserve"> išvaizda ir kiekis pakuotėje</w:t>
      </w:r>
    </w:p>
    <w:p w14:paraId="09059C36" w14:textId="77777777" w:rsidR="00034DEB" w:rsidRDefault="00034DEB" w:rsidP="00034DEB">
      <w:pPr>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yra želatininės kietosios kapsulės sudarytos iš skaidraus žalio korpuso ir mėlyno matinio dangtelio, jos yra 0 dydžio, užpildytos balkšvais milteliais, be didelių sankaupų ir kietųjų dalelių priemaišų.</w:t>
      </w:r>
    </w:p>
    <w:p w14:paraId="37468987" w14:textId="77777777" w:rsidR="00034DEB" w:rsidRDefault="00034DEB" w:rsidP="00034DEB">
      <w:pPr>
        <w:numPr>
          <w:ilvl w:val="12"/>
          <w:numId w:val="0"/>
        </w:numPr>
        <w:tabs>
          <w:tab w:val="clear" w:pos="567"/>
          <w:tab w:val="left" w:pos="1296"/>
        </w:tabs>
        <w:spacing w:line="240" w:lineRule="auto"/>
        <w:ind w:right="-2"/>
        <w:rPr>
          <w:lang w:val="lt-LT"/>
        </w:rPr>
      </w:pPr>
    </w:p>
    <w:p w14:paraId="2816C594"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proofErr w:type="spellStart"/>
      <w:r>
        <w:rPr>
          <w:lang w:val="lt-LT"/>
        </w:rPr>
        <w:t>Theraflu</w:t>
      </w:r>
      <w:proofErr w:type="spellEnd"/>
      <w:r>
        <w:rPr>
          <w:lang w:val="lt-LT"/>
        </w:rPr>
        <w:t xml:space="preserve"> tiekiamas pakuotėmis po 8 arba 16 kapsulių. Gali būti tiekiamos ne visų dydžių pakuotės.</w:t>
      </w:r>
    </w:p>
    <w:p w14:paraId="0CA687D3" w14:textId="77777777" w:rsidR="00034DEB" w:rsidRDefault="00034DEB" w:rsidP="00034DEB">
      <w:pPr>
        <w:numPr>
          <w:ilvl w:val="12"/>
          <w:numId w:val="0"/>
        </w:numPr>
        <w:tabs>
          <w:tab w:val="clear" w:pos="567"/>
          <w:tab w:val="left" w:pos="1296"/>
        </w:tabs>
        <w:spacing w:line="240" w:lineRule="auto"/>
        <w:ind w:right="-2"/>
        <w:rPr>
          <w:lang w:val="lt-LT"/>
        </w:rPr>
      </w:pPr>
    </w:p>
    <w:p w14:paraId="6BB560F2" w14:textId="77777777" w:rsidR="00034DEB" w:rsidRDefault="00034DEB" w:rsidP="00034DEB">
      <w:pPr>
        <w:pStyle w:val="Antrat4"/>
        <w:rPr>
          <w:b w:val="0"/>
          <w:lang w:val="lt-LT"/>
        </w:rPr>
      </w:pPr>
      <w:r>
        <w:rPr>
          <w:rFonts w:ascii="Times New Roman" w:hAnsi="Times New Roman"/>
          <w:sz w:val="22"/>
          <w:lang w:val="lt-LT"/>
        </w:rPr>
        <w:t>Registruotojas ir gamintojas</w:t>
      </w:r>
    </w:p>
    <w:p w14:paraId="28552611" w14:textId="77777777" w:rsidR="00034DEB" w:rsidRDefault="00034DEB" w:rsidP="00034DEB">
      <w:pPr>
        <w:numPr>
          <w:ilvl w:val="12"/>
          <w:numId w:val="0"/>
        </w:numPr>
        <w:tabs>
          <w:tab w:val="clear" w:pos="567"/>
          <w:tab w:val="left" w:pos="1296"/>
        </w:tabs>
        <w:spacing w:line="240" w:lineRule="auto"/>
        <w:ind w:right="-2"/>
        <w:rPr>
          <w:lang w:val="lt-LT"/>
        </w:rPr>
      </w:pPr>
    </w:p>
    <w:p w14:paraId="65A22148" w14:textId="77777777" w:rsidR="00034DEB" w:rsidRDefault="00034DEB" w:rsidP="00034DEB">
      <w:pPr>
        <w:tabs>
          <w:tab w:val="clear" w:pos="567"/>
          <w:tab w:val="left" w:pos="1296"/>
        </w:tabs>
        <w:spacing w:line="240" w:lineRule="auto"/>
        <w:rPr>
          <w:rFonts w:asciiTheme="minorHAnsi" w:eastAsiaTheme="minorHAnsi" w:hAnsiTheme="minorHAnsi" w:cstheme="minorBidi"/>
          <w:i/>
          <w:szCs w:val="22"/>
          <w:lang w:val="lt-LT"/>
        </w:rPr>
      </w:pPr>
      <w:r>
        <w:rPr>
          <w:i/>
          <w:lang w:val="lt-LT"/>
        </w:rPr>
        <w:t>Registruotojas</w:t>
      </w:r>
    </w:p>
    <w:p w14:paraId="689000A5" w14:textId="77777777" w:rsidR="002F074B" w:rsidRPr="00F5376C" w:rsidRDefault="002F074B" w:rsidP="00A74ED2">
      <w:pPr>
        <w:tabs>
          <w:tab w:val="clear" w:pos="567"/>
          <w:tab w:val="left" w:pos="1296"/>
        </w:tabs>
        <w:spacing w:line="240" w:lineRule="auto"/>
        <w:rPr>
          <w:szCs w:val="22"/>
          <w:lang w:val="pt-PT"/>
        </w:rPr>
      </w:pPr>
      <w:r w:rsidRPr="00F5376C">
        <w:rPr>
          <w:szCs w:val="22"/>
          <w:lang w:val="pt-PT"/>
        </w:rPr>
        <w:t xml:space="preserve">Haleon Hungary Kft. </w:t>
      </w:r>
    </w:p>
    <w:p w14:paraId="7775B126" w14:textId="0E9C67D0" w:rsidR="002F074B" w:rsidRPr="00F5376C" w:rsidRDefault="00BE2F88" w:rsidP="002F074B">
      <w:pPr>
        <w:tabs>
          <w:tab w:val="clear" w:pos="567"/>
          <w:tab w:val="left" w:pos="1296"/>
        </w:tabs>
        <w:spacing w:line="240" w:lineRule="auto"/>
        <w:rPr>
          <w:szCs w:val="22"/>
          <w:lang w:val="pt-PT"/>
        </w:rPr>
      </w:pPr>
      <w:r w:rsidRPr="00F5376C">
        <w:rPr>
          <w:szCs w:val="22"/>
          <w:lang w:val="pt-PT"/>
        </w:rPr>
        <w:t xml:space="preserve">1124 Budapest, </w:t>
      </w:r>
      <w:r w:rsidR="002F074B" w:rsidRPr="00F5376C">
        <w:rPr>
          <w:szCs w:val="22"/>
          <w:lang w:val="pt-PT"/>
        </w:rPr>
        <w:t>Csörsz utca 43</w:t>
      </w:r>
    </w:p>
    <w:p w14:paraId="1DA35DAF" w14:textId="34670029" w:rsidR="002F074B" w:rsidRPr="00F5376C" w:rsidRDefault="002F074B" w:rsidP="00A74ED2">
      <w:pPr>
        <w:spacing w:line="240" w:lineRule="auto"/>
        <w:rPr>
          <w:szCs w:val="22"/>
          <w:lang w:val="pt-PT"/>
        </w:rPr>
      </w:pPr>
      <w:r w:rsidRPr="00F5376C">
        <w:rPr>
          <w:szCs w:val="22"/>
          <w:lang w:val="pt-PT"/>
        </w:rPr>
        <w:t>Vengrija</w:t>
      </w:r>
    </w:p>
    <w:p w14:paraId="66BDB605" w14:textId="77777777" w:rsidR="00034DEB" w:rsidRPr="00A74ED2" w:rsidRDefault="00034DEB" w:rsidP="00A74ED2">
      <w:pPr>
        <w:numPr>
          <w:ilvl w:val="12"/>
          <w:numId w:val="0"/>
        </w:numPr>
        <w:tabs>
          <w:tab w:val="clear" w:pos="567"/>
          <w:tab w:val="left" w:pos="1296"/>
        </w:tabs>
        <w:spacing w:line="240" w:lineRule="auto"/>
        <w:ind w:right="-2"/>
        <w:rPr>
          <w:lang w:val="lt-LT"/>
        </w:rPr>
      </w:pPr>
    </w:p>
    <w:p w14:paraId="1C710067" w14:textId="77777777" w:rsidR="00096961" w:rsidRDefault="00096961" w:rsidP="00096961">
      <w:pPr>
        <w:pStyle w:val="Antrat4"/>
        <w:rPr>
          <w:i/>
          <w:lang w:val="lt-LT"/>
        </w:rPr>
      </w:pPr>
      <w:r>
        <w:rPr>
          <w:rFonts w:ascii="Times New Roman" w:hAnsi="Times New Roman"/>
          <w:b w:val="0"/>
          <w:i/>
          <w:sz w:val="22"/>
          <w:lang w:val="lt-LT"/>
        </w:rPr>
        <w:t>Gamintojas</w:t>
      </w:r>
    </w:p>
    <w:p w14:paraId="5D27DDD1" w14:textId="4B3113E6" w:rsidR="00096961" w:rsidRPr="00A06A38" w:rsidRDefault="00103D8F" w:rsidP="00096961">
      <w:pPr>
        <w:rPr>
          <w:lang w:val="lt-LT"/>
        </w:rPr>
      </w:pPr>
      <w:proofErr w:type="spellStart"/>
      <w:r w:rsidRPr="00103D8F">
        <w:rPr>
          <w:lang w:val="lt-LT"/>
        </w:rPr>
        <w:t>Haleon</w:t>
      </w:r>
      <w:proofErr w:type="spellEnd"/>
      <w:r w:rsidRPr="00103D8F">
        <w:rPr>
          <w:lang w:val="lt-LT"/>
        </w:rPr>
        <w:t xml:space="preserve"> </w:t>
      </w:r>
      <w:proofErr w:type="spellStart"/>
      <w:r w:rsidRPr="00103D8F">
        <w:rPr>
          <w:lang w:val="lt-LT"/>
        </w:rPr>
        <w:t>Alcala</w:t>
      </w:r>
      <w:proofErr w:type="spellEnd"/>
      <w:r w:rsidR="00403D7D">
        <w:rPr>
          <w:lang w:val="lt-LT"/>
        </w:rPr>
        <w:t>,</w:t>
      </w:r>
      <w:r w:rsidRPr="00103D8F">
        <w:rPr>
          <w:lang w:val="lt-LT"/>
        </w:rPr>
        <w:t xml:space="preserve"> S.A.</w:t>
      </w:r>
    </w:p>
    <w:p w14:paraId="5D7582B3" w14:textId="77777777" w:rsidR="00096961" w:rsidRPr="00A06A38" w:rsidRDefault="00096961" w:rsidP="00096961">
      <w:pPr>
        <w:rPr>
          <w:lang w:val="lt-LT"/>
        </w:rPr>
      </w:pPr>
      <w:proofErr w:type="spellStart"/>
      <w:r w:rsidRPr="00A06A38">
        <w:rPr>
          <w:lang w:val="lt-LT"/>
        </w:rPr>
        <w:t>Ctra</w:t>
      </w:r>
      <w:proofErr w:type="spellEnd"/>
      <w:r w:rsidRPr="00A06A38">
        <w:rPr>
          <w:lang w:val="lt-LT"/>
        </w:rPr>
        <w:t xml:space="preserve">. de </w:t>
      </w:r>
      <w:proofErr w:type="spellStart"/>
      <w:r w:rsidRPr="00A06A38">
        <w:rPr>
          <w:lang w:val="lt-LT"/>
        </w:rPr>
        <w:t>Ajalvir</w:t>
      </w:r>
      <w:proofErr w:type="spellEnd"/>
      <w:r w:rsidRPr="00A06A38">
        <w:rPr>
          <w:lang w:val="lt-LT"/>
        </w:rPr>
        <w:t>, Km. 2,500</w:t>
      </w:r>
    </w:p>
    <w:p w14:paraId="0023FCD3" w14:textId="7B7AAE0B" w:rsidR="00096961" w:rsidRPr="00A06A38" w:rsidRDefault="00096961" w:rsidP="00096961">
      <w:pPr>
        <w:rPr>
          <w:lang w:val="lt-LT"/>
        </w:rPr>
      </w:pPr>
      <w:proofErr w:type="spellStart"/>
      <w:r w:rsidRPr="00A06A38">
        <w:rPr>
          <w:lang w:val="lt-LT"/>
        </w:rPr>
        <w:t>Alcalá</w:t>
      </w:r>
      <w:proofErr w:type="spellEnd"/>
      <w:r w:rsidRPr="00A06A38">
        <w:rPr>
          <w:lang w:val="lt-LT"/>
        </w:rPr>
        <w:t xml:space="preserve"> de </w:t>
      </w:r>
      <w:proofErr w:type="spellStart"/>
      <w:r w:rsidRPr="00A06A38">
        <w:rPr>
          <w:lang w:val="lt-LT"/>
        </w:rPr>
        <w:t>Henares</w:t>
      </w:r>
      <w:proofErr w:type="spellEnd"/>
    </w:p>
    <w:p w14:paraId="7FA6DE6D" w14:textId="77777777" w:rsidR="00096961" w:rsidRPr="00A06A38" w:rsidRDefault="00096961" w:rsidP="00096961">
      <w:pPr>
        <w:rPr>
          <w:lang w:val="lt-LT"/>
        </w:rPr>
      </w:pPr>
      <w:r w:rsidRPr="00A06A38">
        <w:rPr>
          <w:lang w:val="lt-LT"/>
        </w:rPr>
        <w:t xml:space="preserve">28806 </w:t>
      </w:r>
      <w:proofErr w:type="spellStart"/>
      <w:r w:rsidRPr="00A06A38">
        <w:rPr>
          <w:lang w:val="lt-LT"/>
        </w:rPr>
        <w:t>Madrid</w:t>
      </w:r>
      <w:proofErr w:type="spellEnd"/>
    </w:p>
    <w:p w14:paraId="3FAFE925" w14:textId="77777777" w:rsidR="00096961" w:rsidRDefault="00096961" w:rsidP="00096961">
      <w:pPr>
        <w:rPr>
          <w:lang w:val="lt-LT"/>
        </w:rPr>
      </w:pPr>
      <w:r>
        <w:rPr>
          <w:lang w:val="lt-LT"/>
        </w:rPr>
        <w:t>Ispanija</w:t>
      </w:r>
    </w:p>
    <w:p w14:paraId="3C4E0DDA" w14:textId="77777777" w:rsidR="00A31A2B" w:rsidRDefault="00A31A2B" w:rsidP="000358E7">
      <w:pPr>
        <w:rPr>
          <w:lang w:val="lt-LT"/>
        </w:rPr>
      </w:pPr>
    </w:p>
    <w:p w14:paraId="1C882748" w14:textId="610DFDE9" w:rsidR="00A31A2B" w:rsidRDefault="00A31A2B" w:rsidP="00096961">
      <w:pPr>
        <w:rPr>
          <w:lang w:val="lt-LT"/>
        </w:rPr>
      </w:pPr>
      <w:r>
        <w:rPr>
          <w:lang w:val="lt-LT"/>
        </w:rPr>
        <w:t>arba</w:t>
      </w:r>
    </w:p>
    <w:p w14:paraId="3E5D8B4E" w14:textId="77777777" w:rsidR="00A31A2B" w:rsidRDefault="00A31A2B" w:rsidP="00096961">
      <w:pPr>
        <w:rPr>
          <w:lang w:val="lt-LT"/>
        </w:rPr>
      </w:pPr>
    </w:p>
    <w:p w14:paraId="03BD323E" w14:textId="77777777" w:rsidR="00A31A2B" w:rsidRPr="007D31DF" w:rsidRDefault="00A31A2B" w:rsidP="00A31A2B">
      <w:pPr>
        <w:autoSpaceDE w:val="0"/>
        <w:autoSpaceDN w:val="0"/>
        <w:adjustRightInd w:val="0"/>
        <w:rPr>
          <w:rFonts w:eastAsiaTheme="minorHAnsi"/>
          <w:szCs w:val="22"/>
          <w:lang w:val="en-US"/>
        </w:rPr>
      </w:pPr>
      <w:proofErr w:type="spellStart"/>
      <w:r w:rsidRPr="007D31DF">
        <w:rPr>
          <w:rFonts w:eastAsiaTheme="minorHAnsi"/>
          <w:szCs w:val="22"/>
          <w:lang w:val="en-US"/>
        </w:rPr>
        <w:t>Haleon</w:t>
      </w:r>
      <w:proofErr w:type="spellEnd"/>
      <w:r w:rsidRPr="007D31DF">
        <w:rPr>
          <w:rFonts w:eastAsiaTheme="minorHAnsi"/>
          <w:szCs w:val="22"/>
          <w:lang w:val="en-US"/>
        </w:rPr>
        <w:t xml:space="preserve"> Germany GmbH</w:t>
      </w:r>
    </w:p>
    <w:p w14:paraId="0C3D19EB" w14:textId="77777777" w:rsidR="00A31A2B" w:rsidRPr="007D31DF" w:rsidRDefault="00A31A2B" w:rsidP="00A31A2B">
      <w:pPr>
        <w:autoSpaceDE w:val="0"/>
        <w:autoSpaceDN w:val="0"/>
        <w:adjustRightInd w:val="0"/>
        <w:rPr>
          <w:rFonts w:eastAsiaTheme="minorHAnsi"/>
          <w:szCs w:val="22"/>
          <w:lang w:val="en-US"/>
        </w:rPr>
      </w:pPr>
      <w:proofErr w:type="spellStart"/>
      <w:r w:rsidRPr="007D31DF">
        <w:rPr>
          <w:rFonts w:eastAsiaTheme="minorHAnsi"/>
          <w:szCs w:val="22"/>
          <w:lang w:val="en-US"/>
        </w:rPr>
        <w:t>Barthstraße</w:t>
      </w:r>
      <w:proofErr w:type="spellEnd"/>
      <w:r w:rsidRPr="007D31DF">
        <w:rPr>
          <w:rFonts w:eastAsiaTheme="minorHAnsi"/>
          <w:szCs w:val="22"/>
          <w:lang w:val="en-US"/>
        </w:rPr>
        <w:t xml:space="preserve"> 4</w:t>
      </w:r>
    </w:p>
    <w:p w14:paraId="1F17F1FD" w14:textId="77777777" w:rsidR="00A31A2B" w:rsidRPr="007D31DF" w:rsidRDefault="00A31A2B" w:rsidP="00A31A2B">
      <w:pPr>
        <w:autoSpaceDE w:val="0"/>
        <w:autoSpaceDN w:val="0"/>
        <w:adjustRightInd w:val="0"/>
        <w:rPr>
          <w:rFonts w:eastAsiaTheme="minorHAnsi"/>
          <w:szCs w:val="22"/>
          <w:lang w:val="en-US"/>
        </w:rPr>
      </w:pPr>
      <w:r w:rsidRPr="007D31DF">
        <w:rPr>
          <w:rFonts w:eastAsiaTheme="minorHAnsi"/>
          <w:szCs w:val="22"/>
          <w:lang w:val="en-US"/>
        </w:rPr>
        <w:t>80339 München</w:t>
      </w:r>
    </w:p>
    <w:p w14:paraId="74AB316D" w14:textId="4F13C1AD" w:rsidR="00A31A2B" w:rsidRPr="006339A1" w:rsidRDefault="00A31A2B" w:rsidP="00A31A2B">
      <w:pPr>
        <w:autoSpaceDE w:val="0"/>
        <w:autoSpaceDN w:val="0"/>
        <w:adjustRightInd w:val="0"/>
        <w:rPr>
          <w:rFonts w:eastAsiaTheme="minorHAnsi"/>
          <w:szCs w:val="22"/>
          <w:lang w:val="en-US"/>
        </w:rPr>
      </w:pPr>
      <w:proofErr w:type="spellStart"/>
      <w:r w:rsidRPr="007D31DF">
        <w:rPr>
          <w:rFonts w:eastAsiaTheme="minorHAnsi"/>
          <w:szCs w:val="22"/>
          <w:lang w:val="en-US"/>
        </w:rPr>
        <w:t>V</w:t>
      </w:r>
      <w:r>
        <w:rPr>
          <w:rFonts w:eastAsiaTheme="minorHAnsi"/>
          <w:szCs w:val="22"/>
          <w:lang w:val="en-US"/>
        </w:rPr>
        <w:t>okietija</w:t>
      </w:r>
      <w:proofErr w:type="spellEnd"/>
    </w:p>
    <w:p w14:paraId="5D94CDD7" w14:textId="77777777" w:rsidR="00A31A2B" w:rsidRPr="00A06A38" w:rsidRDefault="00A31A2B" w:rsidP="00096961">
      <w:pPr>
        <w:rPr>
          <w:lang w:val="lt-LT"/>
        </w:rPr>
      </w:pPr>
    </w:p>
    <w:p w14:paraId="0DE15E42" w14:textId="77777777" w:rsidR="00034DEB" w:rsidRDefault="00034DEB" w:rsidP="00034DEB">
      <w:pPr>
        <w:numPr>
          <w:ilvl w:val="12"/>
          <w:numId w:val="0"/>
        </w:numPr>
        <w:ind w:right="-2"/>
        <w:rPr>
          <w:lang w:val="lt-LT"/>
        </w:rPr>
      </w:pPr>
    </w:p>
    <w:p w14:paraId="19E9CD91" w14:textId="24ABF53E" w:rsidR="00034DEB" w:rsidRDefault="00034DEB" w:rsidP="00034DEB">
      <w:pPr>
        <w:numPr>
          <w:ilvl w:val="12"/>
          <w:numId w:val="0"/>
        </w:numPr>
        <w:ind w:right="-2"/>
        <w:rPr>
          <w:rFonts w:asciiTheme="minorHAnsi" w:eastAsiaTheme="minorHAnsi" w:hAnsiTheme="minorHAnsi" w:cstheme="minorBidi"/>
          <w:szCs w:val="22"/>
          <w:lang w:val="lt-LT"/>
        </w:rPr>
      </w:pPr>
      <w:r>
        <w:rPr>
          <w:b/>
          <w:lang w:val="lt-LT"/>
        </w:rPr>
        <w:t xml:space="preserve">Šis vaistas </w:t>
      </w:r>
      <w:r w:rsidR="0043213B">
        <w:rPr>
          <w:b/>
          <w:lang w:val="lt-LT"/>
        </w:rPr>
        <w:t xml:space="preserve">Europos ekonominės erdvės </w:t>
      </w:r>
      <w:r>
        <w:rPr>
          <w:b/>
          <w:lang w:val="lt-LT"/>
        </w:rPr>
        <w:t>valstybėse narėse registruotas tokiais pavadinimais</w:t>
      </w:r>
      <w:r>
        <w:rPr>
          <w:lang w:val="lt-LT"/>
        </w:rPr>
        <w:t>:</w:t>
      </w:r>
    </w:p>
    <w:p w14:paraId="397FE102" w14:textId="77777777" w:rsidR="00034DEB" w:rsidRDefault="00034DEB" w:rsidP="00034DEB">
      <w:pPr>
        <w:tabs>
          <w:tab w:val="clear" w:pos="567"/>
          <w:tab w:val="left" w:pos="1296"/>
        </w:tabs>
        <w:spacing w:line="240" w:lineRule="auto"/>
        <w:rPr>
          <w:rFonts w:asciiTheme="minorHAnsi" w:eastAsiaTheme="minorHAnsi" w:hAnsiTheme="minorHAnsi" w:cstheme="minorBidi"/>
          <w:szCs w:val="22"/>
          <w:lang w:val="lt-LT"/>
        </w:rPr>
      </w:pPr>
      <w:r>
        <w:rPr>
          <w:lang w:val="lt-LT"/>
        </w:rPr>
        <w:t>Bulgarija</w:t>
      </w:r>
      <w:r>
        <w:rPr>
          <w:lang w:val="lt-LT"/>
        </w:rPr>
        <w:tab/>
      </w:r>
      <w:proofErr w:type="spellStart"/>
      <w:r>
        <w:rPr>
          <w:lang w:val="lt-LT"/>
        </w:rPr>
        <w:t>Терафлу</w:t>
      </w:r>
      <w:proofErr w:type="spellEnd"/>
      <w:r>
        <w:rPr>
          <w:lang w:val="lt-LT"/>
        </w:rPr>
        <w:t xml:space="preserve"> </w:t>
      </w:r>
      <w:proofErr w:type="spellStart"/>
      <w:r>
        <w:rPr>
          <w:lang w:val="lt-LT"/>
        </w:rPr>
        <w:t>Форте</w:t>
      </w:r>
      <w:proofErr w:type="spellEnd"/>
      <w:r>
        <w:rPr>
          <w:lang w:val="lt-LT"/>
        </w:rPr>
        <w:t xml:space="preserve"> </w:t>
      </w:r>
      <w:proofErr w:type="spellStart"/>
      <w:r>
        <w:rPr>
          <w:lang w:val="lt-LT"/>
        </w:rPr>
        <w:t>Простуда</w:t>
      </w:r>
      <w:proofErr w:type="spellEnd"/>
      <w:r>
        <w:rPr>
          <w:lang w:val="lt-LT"/>
        </w:rPr>
        <w:t xml:space="preserve"> и </w:t>
      </w:r>
      <w:proofErr w:type="spellStart"/>
      <w:r>
        <w:rPr>
          <w:lang w:val="lt-LT"/>
        </w:rPr>
        <w:t>Кашлица</w:t>
      </w:r>
      <w:proofErr w:type="spellEnd"/>
      <w:r>
        <w:rPr>
          <w:lang w:val="lt-LT"/>
        </w:rPr>
        <w:t xml:space="preserve"> 500 mg/6,1 mg/100 mg </w:t>
      </w:r>
      <w:proofErr w:type="spellStart"/>
      <w:r>
        <w:rPr>
          <w:lang w:val="lt-LT"/>
        </w:rPr>
        <w:t>твърди</w:t>
      </w:r>
      <w:proofErr w:type="spellEnd"/>
      <w:r>
        <w:rPr>
          <w:lang w:val="lt-LT"/>
        </w:rPr>
        <w:t xml:space="preserve"> </w:t>
      </w:r>
      <w:proofErr w:type="spellStart"/>
      <w:r>
        <w:rPr>
          <w:lang w:val="lt-LT"/>
        </w:rPr>
        <w:t>капсули</w:t>
      </w:r>
      <w:proofErr w:type="spellEnd"/>
    </w:p>
    <w:p w14:paraId="79E7DF71"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Kroatija</w:t>
      </w:r>
      <w:r>
        <w:rPr>
          <w:lang w:val="lt-LT"/>
        </w:rPr>
        <w:tab/>
      </w:r>
      <w:proofErr w:type="spellStart"/>
      <w:r>
        <w:rPr>
          <w:lang w:val="lt-LT"/>
        </w:rPr>
        <w:t>Theraflu</w:t>
      </w:r>
      <w:proofErr w:type="spellEnd"/>
      <w:r>
        <w:rPr>
          <w:lang w:val="lt-LT"/>
        </w:rPr>
        <w:t xml:space="preserve"> 500 mg/6,1 mg/100 mg </w:t>
      </w:r>
      <w:proofErr w:type="spellStart"/>
      <w:r>
        <w:rPr>
          <w:lang w:val="lt-LT"/>
        </w:rPr>
        <w:t>tvrde</w:t>
      </w:r>
      <w:proofErr w:type="spellEnd"/>
      <w:r w:rsidRPr="00F5376C">
        <w:rPr>
          <w:lang w:val="lt-LT"/>
        </w:rPr>
        <w:t xml:space="preserve"> kapsule</w:t>
      </w:r>
    </w:p>
    <w:p w14:paraId="4F73EA76" w14:textId="77777777" w:rsidR="00034DEB" w:rsidRDefault="00034DEB" w:rsidP="00034DEB">
      <w:pPr>
        <w:numPr>
          <w:ilvl w:val="12"/>
          <w:numId w:val="0"/>
        </w:numPr>
        <w:tabs>
          <w:tab w:val="clear" w:pos="567"/>
          <w:tab w:val="left" w:pos="1296"/>
        </w:tabs>
        <w:spacing w:line="240" w:lineRule="auto"/>
        <w:ind w:left="1695" w:right="-2" w:hanging="1695"/>
        <w:rPr>
          <w:rFonts w:asciiTheme="minorHAnsi" w:eastAsiaTheme="minorHAnsi" w:hAnsiTheme="minorHAnsi" w:cstheme="minorBidi"/>
          <w:szCs w:val="22"/>
          <w:lang w:val="lt-LT"/>
        </w:rPr>
      </w:pPr>
      <w:r>
        <w:rPr>
          <w:lang w:val="lt-LT"/>
        </w:rPr>
        <w:t xml:space="preserve">Kipras             </w:t>
      </w:r>
      <w:proofErr w:type="spellStart"/>
      <w:r>
        <w:rPr>
          <w:lang w:val="lt-LT"/>
        </w:rPr>
        <w:t>Panadol</w:t>
      </w:r>
      <w:proofErr w:type="spellEnd"/>
      <w:r>
        <w:rPr>
          <w:lang w:val="lt-LT"/>
        </w:rPr>
        <w:t xml:space="preserve"> </w:t>
      </w:r>
      <w:proofErr w:type="spellStart"/>
      <w:r>
        <w:rPr>
          <w:lang w:val="lt-LT"/>
        </w:rPr>
        <w:t>Cold</w:t>
      </w:r>
      <w:proofErr w:type="spellEnd"/>
      <w:r>
        <w:rPr>
          <w:lang w:val="lt-LT"/>
        </w:rPr>
        <w:t xml:space="preserve"> &amp; </w:t>
      </w:r>
      <w:proofErr w:type="spellStart"/>
      <w:r>
        <w:rPr>
          <w:lang w:val="lt-LT"/>
        </w:rPr>
        <w:t>Flu</w:t>
      </w:r>
      <w:proofErr w:type="spellEnd"/>
      <w:r>
        <w:rPr>
          <w:lang w:val="lt-LT"/>
        </w:rPr>
        <w:t xml:space="preserve"> &amp; </w:t>
      </w:r>
      <w:proofErr w:type="spellStart"/>
      <w:r>
        <w:rPr>
          <w:lang w:val="lt-LT"/>
        </w:rPr>
        <w:t>Cough</w:t>
      </w:r>
      <w:proofErr w:type="spellEnd"/>
    </w:p>
    <w:p w14:paraId="2CF686D0" w14:textId="4A68FEF0"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Čekija</w:t>
      </w:r>
      <w:r>
        <w:rPr>
          <w:lang w:val="lt-LT"/>
        </w:rPr>
        <w:tab/>
      </w:r>
      <w:r w:rsidR="00A31A2B" w:rsidRPr="00F5376C">
        <w:rPr>
          <w:noProof/>
          <w:lang w:val="lt-LT"/>
        </w:rPr>
        <w:t>Panadol chřipka a kašel</w:t>
      </w:r>
    </w:p>
    <w:p w14:paraId="089E9A28"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Estija</w:t>
      </w:r>
      <w:r>
        <w:rPr>
          <w:lang w:val="lt-LT"/>
        </w:rPr>
        <w:tab/>
      </w:r>
      <w:proofErr w:type="spellStart"/>
      <w:r>
        <w:rPr>
          <w:lang w:val="lt-LT"/>
        </w:rPr>
        <w:t>Theraflu</w:t>
      </w:r>
      <w:proofErr w:type="spellEnd"/>
    </w:p>
    <w:p w14:paraId="478C93AC" w14:textId="39091527" w:rsidR="00034DEB" w:rsidRDefault="00034DEB" w:rsidP="00034DEB">
      <w:pPr>
        <w:numPr>
          <w:ilvl w:val="12"/>
          <w:numId w:val="0"/>
        </w:numPr>
        <w:tabs>
          <w:tab w:val="clear" w:pos="567"/>
          <w:tab w:val="left" w:pos="1296"/>
        </w:tabs>
        <w:spacing w:line="240" w:lineRule="auto"/>
        <w:ind w:left="2592" w:right="-2" w:hanging="2592"/>
        <w:rPr>
          <w:rFonts w:asciiTheme="minorHAnsi" w:eastAsiaTheme="minorHAnsi" w:hAnsiTheme="minorHAnsi" w:cstheme="minorBidi"/>
          <w:szCs w:val="22"/>
          <w:lang w:val="lt-LT"/>
        </w:rPr>
      </w:pPr>
      <w:r>
        <w:rPr>
          <w:lang w:val="lt-LT"/>
        </w:rPr>
        <w:t xml:space="preserve">Vokietija         </w:t>
      </w:r>
      <w:proofErr w:type="spellStart"/>
      <w:r w:rsidR="00A31A2B" w:rsidRPr="00A31A2B">
        <w:rPr>
          <w:lang w:val="lt-LT"/>
        </w:rPr>
        <w:t>OtriComplex</w:t>
      </w:r>
      <w:proofErr w:type="spellEnd"/>
      <w:r w:rsidR="00A31A2B" w:rsidRPr="00A31A2B">
        <w:rPr>
          <w:lang w:val="lt-LT"/>
        </w:rPr>
        <w:t xml:space="preserve"> </w:t>
      </w:r>
      <w:proofErr w:type="spellStart"/>
      <w:r w:rsidR="00A31A2B" w:rsidRPr="00A31A2B">
        <w:rPr>
          <w:lang w:val="lt-LT"/>
        </w:rPr>
        <w:t>Erkältungskapseln</w:t>
      </w:r>
      <w:proofErr w:type="spellEnd"/>
      <w:r w:rsidR="00A31A2B" w:rsidRPr="00A31A2B" w:rsidDel="00A31A2B">
        <w:rPr>
          <w:lang w:val="lt-LT"/>
        </w:rPr>
        <w:t xml:space="preserve"> </w:t>
      </w:r>
      <w:r>
        <w:rPr>
          <w:lang w:val="lt-LT"/>
        </w:rPr>
        <w:t xml:space="preserve">500 mg/6,1 mg/100 mg </w:t>
      </w:r>
      <w:proofErr w:type="spellStart"/>
      <w:r>
        <w:rPr>
          <w:lang w:val="lt-LT"/>
        </w:rPr>
        <w:t>Hartkapseln</w:t>
      </w:r>
      <w:proofErr w:type="spellEnd"/>
    </w:p>
    <w:p w14:paraId="770A0E97" w14:textId="77777777" w:rsidR="00034DEB" w:rsidRDefault="00034DEB" w:rsidP="00034DEB">
      <w:pPr>
        <w:numPr>
          <w:ilvl w:val="12"/>
          <w:numId w:val="0"/>
        </w:numPr>
        <w:tabs>
          <w:tab w:val="clear" w:pos="567"/>
          <w:tab w:val="left" w:pos="1296"/>
        </w:tabs>
        <w:spacing w:line="240" w:lineRule="auto"/>
        <w:ind w:left="1695" w:right="-2" w:hanging="1695"/>
        <w:rPr>
          <w:rFonts w:asciiTheme="minorHAnsi" w:eastAsiaTheme="minorHAnsi" w:hAnsiTheme="minorHAnsi" w:cstheme="minorBidi"/>
          <w:szCs w:val="22"/>
          <w:lang w:val="lt-LT"/>
        </w:rPr>
      </w:pPr>
      <w:r>
        <w:rPr>
          <w:lang w:val="lt-LT"/>
        </w:rPr>
        <w:t xml:space="preserve">Graikija           </w:t>
      </w:r>
      <w:proofErr w:type="spellStart"/>
      <w:r>
        <w:rPr>
          <w:lang w:val="lt-LT"/>
        </w:rPr>
        <w:t>Panadol</w:t>
      </w:r>
      <w:proofErr w:type="spellEnd"/>
      <w:r>
        <w:rPr>
          <w:lang w:val="lt-LT"/>
        </w:rPr>
        <w:t xml:space="preserve"> </w:t>
      </w:r>
      <w:proofErr w:type="spellStart"/>
      <w:r>
        <w:rPr>
          <w:lang w:val="lt-LT"/>
        </w:rPr>
        <w:t>Cold</w:t>
      </w:r>
      <w:proofErr w:type="spellEnd"/>
      <w:r>
        <w:rPr>
          <w:lang w:val="lt-LT"/>
        </w:rPr>
        <w:t xml:space="preserve"> &amp; </w:t>
      </w:r>
      <w:proofErr w:type="spellStart"/>
      <w:r>
        <w:rPr>
          <w:lang w:val="lt-LT"/>
        </w:rPr>
        <w:t>Flu</w:t>
      </w:r>
      <w:proofErr w:type="spellEnd"/>
      <w:r>
        <w:rPr>
          <w:lang w:val="lt-LT"/>
        </w:rPr>
        <w:t xml:space="preserve"> &amp; </w:t>
      </w:r>
      <w:proofErr w:type="spellStart"/>
      <w:r>
        <w:rPr>
          <w:lang w:val="lt-LT"/>
        </w:rPr>
        <w:t>Cough</w:t>
      </w:r>
      <w:proofErr w:type="spellEnd"/>
    </w:p>
    <w:p w14:paraId="57DEA047"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Vengrija</w:t>
      </w:r>
      <w:r>
        <w:rPr>
          <w:lang w:val="lt-LT"/>
        </w:rPr>
        <w:tab/>
      </w:r>
      <w:proofErr w:type="spellStart"/>
      <w:r>
        <w:rPr>
          <w:lang w:val="lt-LT"/>
        </w:rPr>
        <w:t>Neo</w:t>
      </w:r>
      <w:proofErr w:type="spellEnd"/>
      <w:r>
        <w:rPr>
          <w:lang w:val="lt-LT"/>
        </w:rPr>
        <w:t xml:space="preserve"> </w:t>
      </w:r>
      <w:proofErr w:type="spellStart"/>
      <w:r>
        <w:rPr>
          <w:lang w:val="lt-LT"/>
        </w:rPr>
        <w:t>Citran</w:t>
      </w:r>
      <w:proofErr w:type="spellEnd"/>
      <w:r>
        <w:rPr>
          <w:lang w:val="lt-LT"/>
        </w:rPr>
        <w:t xml:space="preserve"> </w:t>
      </w:r>
      <w:proofErr w:type="spellStart"/>
      <w:r>
        <w:rPr>
          <w:lang w:val="lt-LT"/>
        </w:rPr>
        <w:t>megfázásra</w:t>
      </w:r>
      <w:proofErr w:type="spellEnd"/>
      <w:r>
        <w:rPr>
          <w:lang w:val="lt-LT"/>
        </w:rPr>
        <w:t xml:space="preserve"> </w:t>
      </w:r>
      <w:proofErr w:type="spellStart"/>
      <w:r>
        <w:rPr>
          <w:lang w:val="lt-LT"/>
        </w:rPr>
        <w:t>és</w:t>
      </w:r>
      <w:proofErr w:type="spellEnd"/>
      <w:r>
        <w:rPr>
          <w:lang w:val="lt-LT"/>
        </w:rPr>
        <w:t xml:space="preserve"> </w:t>
      </w:r>
      <w:proofErr w:type="spellStart"/>
      <w:r>
        <w:rPr>
          <w:lang w:val="lt-LT"/>
        </w:rPr>
        <w:t>köhögésre</w:t>
      </w:r>
      <w:proofErr w:type="spellEnd"/>
      <w:r>
        <w:rPr>
          <w:lang w:val="lt-LT"/>
        </w:rPr>
        <w:t xml:space="preserve"> </w:t>
      </w:r>
      <w:proofErr w:type="spellStart"/>
      <w:r>
        <w:rPr>
          <w:lang w:val="lt-LT"/>
        </w:rPr>
        <w:t>kemény</w:t>
      </w:r>
      <w:proofErr w:type="spellEnd"/>
      <w:r>
        <w:rPr>
          <w:lang w:val="lt-LT"/>
        </w:rPr>
        <w:t xml:space="preserve"> </w:t>
      </w:r>
      <w:proofErr w:type="spellStart"/>
      <w:r>
        <w:rPr>
          <w:lang w:val="lt-LT"/>
        </w:rPr>
        <w:t>kapszula</w:t>
      </w:r>
      <w:proofErr w:type="spellEnd"/>
    </w:p>
    <w:p w14:paraId="2C6E7BC3" w14:textId="27D94DBD"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Latvija</w:t>
      </w:r>
      <w:r>
        <w:rPr>
          <w:lang w:val="lt-LT"/>
        </w:rPr>
        <w:tab/>
      </w:r>
      <w:proofErr w:type="spellStart"/>
      <w:r>
        <w:rPr>
          <w:lang w:val="lt-LT"/>
        </w:rPr>
        <w:t>Theraflu</w:t>
      </w:r>
      <w:proofErr w:type="spellEnd"/>
      <w:r>
        <w:rPr>
          <w:lang w:val="lt-LT"/>
        </w:rPr>
        <w:t xml:space="preserve"> 500 mg/100 mg/6,1 mg </w:t>
      </w:r>
      <w:proofErr w:type="spellStart"/>
      <w:r>
        <w:rPr>
          <w:lang w:val="lt-LT"/>
        </w:rPr>
        <w:t>cietās</w:t>
      </w:r>
      <w:proofErr w:type="spellEnd"/>
      <w:r>
        <w:rPr>
          <w:lang w:val="lt-LT"/>
        </w:rPr>
        <w:t xml:space="preserve"> </w:t>
      </w:r>
      <w:proofErr w:type="spellStart"/>
      <w:r>
        <w:rPr>
          <w:lang w:val="lt-LT"/>
        </w:rPr>
        <w:t>kapsulas</w:t>
      </w:r>
      <w:proofErr w:type="spellEnd"/>
    </w:p>
    <w:p w14:paraId="258EB325"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Lietuva</w:t>
      </w:r>
      <w:r>
        <w:rPr>
          <w:lang w:val="lt-LT"/>
        </w:rPr>
        <w:tab/>
      </w:r>
      <w:proofErr w:type="spellStart"/>
      <w:r>
        <w:rPr>
          <w:lang w:val="lt-LT"/>
        </w:rPr>
        <w:t>Theraflu</w:t>
      </w:r>
      <w:proofErr w:type="spellEnd"/>
      <w:r>
        <w:rPr>
          <w:lang w:val="lt-LT"/>
        </w:rPr>
        <w:t xml:space="preserve"> 500 mg/100 mg/6,1 mg kietosios kapsulės</w:t>
      </w:r>
    </w:p>
    <w:p w14:paraId="6E7B5AF8"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Lenkija</w:t>
      </w:r>
      <w:r>
        <w:rPr>
          <w:lang w:val="lt-LT"/>
        </w:rPr>
        <w:tab/>
      </w:r>
      <w:proofErr w:type="spellStart"/>
      <w:r>
        <w:rPr>
          <w:lang w:val="lt-LT"/>
        </w:rPr>
        <w:t>Theraflu</w:t>
      </w:r>
      <w:proofErr w:type="spellEnd"/>
      <w:r>
        <w:rPr>
          <w:lang w:val="lt-LT"/>
        </w:rPr>
        <w:t xml:space="preserve"> </w:t>
      </w:r>
      <w:proofErr w:type="spellStart"/>
      <w:r>
        <w:rPr>
          <w:lang w:val="lt-LT"/>
        </w:rPr>
        <w:t>Total</w:t>
      </w:r>
      <w:proofErr w:type="spellEnd"/>
      <w:r>
        <w:rPr>
          <w:lang w:val="lt-LT"/>
        </w:rPr>
        <w:t xml:space="preserve"> </w:t>
      </w:r>
      <w:proofErr w:type="spellStart"/>
      <w:r>
        <w:rPr>
          <w:lang w:val="lt-LT"/>
        </w:rPr>
        <w:t>Grip</w:t>
      </w:r>
      <w:proofErr w:type="spellEnd"/>
    </w:p>
    <w:p w14:paraId="0D5DD5B5"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Portugalija</w:t>
      </w:r>
      <w:r>
        <w:rPr>
          <w:lang w:val="lt-LT"/>
        </w:rPr>
        <w:tab/>
      </w:r>
      <w:proofErr w:type="spellStart"/>
      <w:r>
        <w:rPr>
          <w:lang w:val="lt-LT"/>
        </w:rPr>
        <w:t>Panadol</w:t>
      </w:r>
      <w:proofErr w:type="spellEnd"/>
      <w:r w:rsidRPr="00F5376C">
        <w:rPr>
          <w:lang w:val="pt-PT"/>
        </w:rPr>
        <w:t xml:space="preserve"> Gripus</w:t>
      </w:r>
    </w:p>
    <w:p w14:paraId="63DC2CBC"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Rumunija</w:t>
      </w:r>
      <w:r>
        <w:rPr>
          <w:lang w:val="lt-LT"/>
        </w:rPr>
        <w:tab/>
        <w:t>THERAFLU RĂCEALĂ ŞI TUSE 500 mg/</w:t>
      </w:r>
      <w:r w:rsidRPr="00F5376C">
        <w:rPr>
          <w:lang w:val="lt-LT"/>
        </w:rPr>
        <w:t xml:space="preserve">6,1 mg/100 mg </w:t>
      </w:r>
      <w:proofErr w:type="spellStart"/>
      <w:r w:rsidRPr="00F5376C">
        <w:rPr>
          <w:lang w:val="lt-LT"/>
        </w:rPr>
        <w:t>capsule</w:t>
      </w:r>
      <w:proofErr w:type="spellEnd"/>
    </w:p>
    <w:p w14:paraId="5BCCC121" w14:textId="77777777" w:rsidR="00034DEB" w:rsidRDefault="00034DEB" w:rsidP="00034DEB">
      <w:pPr>
        <w:numPr>
          <w:ilvl w:val="12"/>
          <w:numId w:val="0"/>
        </w:numPr>
        <w:tabs>
          <w:tab w:val="clear" w:pos="567"/>
          <w:tab w:val="left" w:pos="1296"/>
        </w:tabs>
        <w:spacing w:line="240" w:lineRule="auto"/>
        <w:ind w:right="-2"/>
        <w:rPr>
          <w:rFonts w:asciiTheme="minorHAnsi" w:eastAsiaTheme="minorHAnsi" w:hAnsiTheme="minorHAnsi" w:cstheme="minorBidi"/>
          <w:szCs w:val="22"/>
          <w:lang w:val="lt-LT"/>
        </w:rPr>
      </w:pPr>
      <w:r>
        <w:rPr>
          <w:lang w:val="lt-LT"/>
        </w:rPr>
        <w:t>Slovėnija</w:t>
      </w:r>
      <w:r>
        <w:rPr>
          <w:lang w:val="lt-LT"/>
        </w:rPr>
        <w:tab/>
      </w:r>
      <w:proofErr w:type="spellStart"/>
      <w:r>
        <w:rPr>
          <w:lang w:val="lt-LT"/>
        </w:rPr>
        <w:t>Theraflu</w:t>
      </w:r>
      <w:proofErr w:type="spellEnd"/>
      <w:r>
        <w:rPr>
          <w:lang w:val="lt-LT"/>
        </w:rPr>
        <w:t xml:space="preserve"> 500 mg/100 mg/6,1 mg </w:t>
      </w:r>
      <w:proofErr w:type="spellStart"/>
      <w:r>
        <w:rPr>
          <w:lang w:val="lt-LT"/>
        </w:rPr>
        <w:t>trde</w:t>
      </w:r>
      <w:proofErr w:type="spellEnd"/>
      <w:r>
        <w:rPr>
          <w:lang w:val="lt-LT"/>
        </w:rPr>
        <w:t xml:space="preserve"> kapsule</w:t>
      </w:r>
    </w:p>
    <w:p w14:paraId="591A047A" w14:textId="77777777" w:rsidR="00034DEB" w:rsidRDefault="00034DEB" w:rsidP="00034DEB">
      <w:pPr>
        <w:ind w:left="567" w:hanging="567"/>
        <w:rPr>
          <w:lang w:val="lt-LT"/>
        </w:rPr>
      </w:pPr>
    </w:p>
    <w:p w14:paraId="562A8EF7" w14:textId="77777777" w:rsidR="00034DEB" w:rsidRDefault="00034DEB" w:rsidP="00034DEB">
      <w:pPr>
        <w:ind w:left="567" w:hanging="567"/>
        <w:rPr>
          <w:lang w:val="lt-LT"/>
        </w:rPr>
      </w:pPr>
    </w:p>
    <w:p w14:paraId="62858239" w14:textId="46631FB7" w:rsidR="00096961" w:rsidRDefault="00096961" w:rsidP="00096961">
      <w:pPr>
        <w:numPr>
          <w:ilvl w:val="12"/>
          <w:numId w:val="0"/>
        </w:numPr>
        <w:tabs>
          <w:tab w:val="clear" w:pos="567"/>
          <w:tab w:val="left" w:pos="1296"/>
        </w:tabs>
        <w:spacing w:line="240" w:lineRule="auto"/>
        <w:ind w:right="-2"/>
        <w:rPr>
          <w:rFonts w:asciiTheme="minorHAnsi" w:eastAsiaTheme="minorHAnsi" w:hAnsiTheme="minorHAnsi" w:cstheme="minorBidi"/>
          <w:b/>
          <w:szCs w:val="22"/>
          <w:lang w:val="lt-LT"/>
        </w:rPr>
      </w:pPr>
      <w:r>
        <w:rPr>
          <w:b/>
          <w:lang w:val="lt-LT"/>
        </w:rPr>
        <w:t>Šis pakuotės lapelis paskutinį kartą peržiūrėtas</w:t>
      </w:r>
      <w:r w:rsidR="00B46A79">
        <w:rPr>
          <w:b/>
          <w:lang w:val="lt-LT"/>
        </w:rPr>
        <w:t xml:space="preserve"> </w:t>
      </w:r>
      <w:r w:rsidR="00F75131">
        <w:rPr>
          <w:b/>
          <w:lang w:val="lt-LT"/>
        </w:rPr>
        <w:t>2025-02-26.</w:t>
      </w:r>
    </w:p>
    <w:p w14:paraId="6950028F" w14:textId="77777777" w:rsidR="00034DEB" w:rsidRDefault="00034DEB" w:rsidP="00034DEB">
      <w:pPr>
        <w:numPr>
          <w:ilvl w:val="12"/>
          <w:numId w:val="0"/>
        </w:numPr>
        <w:spacing w:line="240" w:lineRule="auto"/>
        <w:ind w:right="-2"/>
        <w:rPr>
          <w:lang w:val="lt-LT"/>
        </w:rPr>
      </w:pPr>
    </w:p>
    <w:p w14:paraId="3D7F1EF0" w14:textId="77777777" w:rsidR="00034DEB" w:rsidRDefault="00034DEB" w:rsidP="00034DEB">
      <w:pPr>
        <w:numPr>
          <w:ilvl w:val="12"/>
          <w:numId w:val="0"/>
        </w:numPr>
        <w:spacing w:line="240" w:lineRule="auto"/>
        <w:ind w:right="-2"/>
        <w:rPr>
          <w:lang w:val="lt-LT"/>
        </w:rPr>
      </w:pPr>
    </w:p>
    <w:p w14:paraId="50D2A1BF" w14:textId="67880C46" w:rsidR="00034DEB" w:rsidRDefault="00034DEB" w:rsidP="00034DEB">
      <w:pPr>
        <w:numPr>
          <w:ilvl w:val="12"/>
          <w:numId w:val="0"/>
        </w:numPr>
        <w:spacing w:line="240" w:lineRule="auto"/>
        <w:ind w:right="-2"/>
        <w:rPr>
          <w:rFonts w:asciiTheme="minorHAnsi" w:eastAsiaTheme="minorHAnsi" w:hAnsiTheme="minorHAnsi" w:cstheme="minorBidi"/>
          <w:szCs w:val="22"/>
          <w:lang w:val="lt-LT"/>
        </w:rPr>
      </w:pPr>
      <w:r>
        <w:rPr>
          <w:lang w:val="lt-LT"/>
        </w:rPr>
        <w:t>Išsami informacija apie šį vaistą pateikiama Valstybinės vaistų kontrolės tarnybos prie Lietuvos Respublikos sveikatos apsaugos ministerijos tinklalapyje</w:t>
      </w:r>
      <w:r w:rsidRPr="00A74ED2">
        <w:rPr>
          <w:i/>
          <w:lang w:val="lt-LT"/>
        </w:rPr>
        <w:t xml:space="preserve"> </w:t>
      </w:r>
      <w:hyperlink r:id="rId11" w:history="1">
        <w:r w:rsidR="00720CF1" w:rsidRPr="006372E8">
          <w:rPr>
            <w:rStyle w:val="Hipersaitas"/>
            <w:iCs/>
            <w:lang w:val="lt-LT"/>
          </w:rPr>
          <w:t>https://vvkt.lrv.lt/lt/</w:t>
        </w:r>
      </w:hyperlink>
      <w:r w:rsidR="003D3F5A" w:rsidRPr="009E0EC2">
        <w:rPr>
          <w:iCs/>
          <w:lang w:val="lt-LT"/>
        </w:rPr>
        <w:t>.</w:t>
      </w:r>
      <w:r w:rsidR="00720CF1">
        <w:rPr>
          <w:iCs/>
          <w:lang w:val="lt-LT"/>
        </w:rPr>
        <w:t xml:space="preserve"> </w:t>
      </w:r>
    </w:p>
    <w:p w14:paraId="3B93FDF2" w14:textId="77777777" w:rsidR="00034DEB" w:rsidRDefault="00034DEB" w:rsidP="00034DEB">
      <w:pPr>
        <w:rPr>
          <w:lang w:val="lt-LT"/>
        </w:rPr>
      </w:pPr>
    </w:p>
    <w:p w14:paraId="3781F36C" w14:textId="77777777" w:rsidR="00034DEB" w:rsidRDefault="00034DEB" w:rsidP="00034DEB">
      <w:pPr>
        <w:rPr>
          <w:lang w:val="lt-LT"/>
        </w:rPr>
      </w:pPr>
    </w:p>
    <w:p w14:paraId="0F644D28" w14:textId="77777777" w:rsidR="00034DEB" w:rsidRDefault="00034DEB" w:rsidP="00034DEB">
      <w:pPr>
        <w:rPr>
          <w:lang w:val="lt-LT"/>
        </w:rPr>
      </w:pPr>
    </w:p>
    <w:p w14:paraId="15F09F9F" w14:textId="77777777" w:rsidR="0039097C" w:rsidRPr="006F13FF" w:rsidRDefault="0039097C">
      <w:pPr>
        <w:rPr>
          <w:lang w:val="lt-LT"/>
        </w:rPr>
      </w:pPr>
    </w:p>
    <w:sectPr w:rsidR="0039097C" w:rsidRPr="006F13FF" w:rsidSect="006F507D">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New Roman Bold">
    <w:altName w:val="Times New Roman"/>
    <w:panose1 w:val="02020803070505020304"/>
    <w:charset w:val="00"/>
    <w:family w:val="roman"/>
    <w:pitch w:val="variable"/>
    <w:sig w:usb0="E0002AEF" w:usb1="C0007841"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0C430A"/>
    <w:multiLevelType w:val="hybridMultilevel"/>
    <w:tmpl w:val="4F2E2B50"/>
    <w:lvl w:ilvl="0" w:tplc="6B4CAA42">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CE105E"/>
    <w:multiLevelType w:val="singleLevel"/>
    <w:tmpl w:val="B7EEDA4A"/>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1AB00839"/>
    <w:multiLevelType w:val="hybridMultilevel"/>
    <w:tmpl w:val="60921EFC"/>
    <w:lvl w:ilvl="0" w:tplc="0FE882DA">
      <w:start w:val="2004"/>
      <w:numFmt w:val="bullet"/>
      <w:lvlText w:val="-"/>
      <w:lvlJc w:val="left"/>
      <w:pPr>
        <w:tabs>
          <w:tab w:val="num" w:pos="930"/>
        </w:tabs>
        <w:ind w:left="930" w:hanging="57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5B1AD6"/>
    <w:multiLevelType w:val="hybridMultilevel"/>
    <w:tmpl w:val="819E113A"/>
    <w:lvl w:ilvl="0" w:tplc="7EFC0FB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2D7C34E0"/>
    <w:multiLevelType w:val="hybridMultilevel"/>
    <w:tmpl w:val="4FB4221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3362042B"/>
    <w:multiLevelType w:val="hybridMultilevel"/>
    <w:tmpl w:val="2DA0A976"/>
    <w:lvl w:ilvl="0" w:tplc="573C0778">
      <w:start w:val="1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7A3A2C"/>
    <w:multiLevelType w:val="hybridMultilevel"/>
    <w:tmpl w:val="E0162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5D1D6D"/>
    <w:multiLevelType w:val="hybridMultilevel"/>
    <w:tmpl w:val="1D1AD87C"/>
    <w:lvl w:ilvl="0" w:tplc="7EFC0FB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55BB3496"/>
    <w:multiLevelType w:val="hybridMultilevel"/>
    <w:tmpl w:val="4CD617A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726426F9"/>
    <w:multiLevelType w:val="hybridMultilevel"/>
    <w:tmpl w:val="AD146AA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7B0A0906"/>
    <w:multiLevelType w:val="hybridMultilevel"/>
    <w:tmpl w:val="CE6237A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11"/>
  </w:num>
  <w:num w:numId="2">
    <w:abstractNumId w:val="11"/>
  </w:num>
  <w:num w:numId="3">
    <w:abstractNumId w:val="8"/>
  </w:num>
  <w:num w:numId="4">
    <w:abstractNumId w:val="8"/>
  </w:num>
  <w:num w:numId="5">
    <w:abstractNumId w:val="10"/>
  </w:num>
  <w:num w:numId="6">
    <w:abstractNumId w:val="10"/>
  </w:num>
  <w:num w:numId="7">
    <w:abstractNumId w:val="0"/>
  </w:num>
  <w:num w:numId="8">
    <w:abstractNumId w:val="0"/>
    <w:lvlOverride w:ilvl="0">
      <w:lvl w:ilvl="0">
        <w:numFmt w:val="bullet"/>
        <w:lvlText w:val="-"/>
        <w:lvlJc w:val="left"/>
        <w:pPr>
          <w:ind w:left="360" w:hanging="360"/>
        </w:pPr>
        <w:rPr>
          <w:rFonts w:cs="Times New Roman"/>
        </w:rPr>
      </w:lvl>
    </w:lvlOverride>
  </w:num>
  <w:num w:numId="9">
    <w:abstractNumId w:val="5"/>
  </w:num>
  <w:num w:numId="10">
    <w:abstractNumId w:val="5"/>
  </w:num>
  <w:num w:numId="11">
    <w:abstractNumId w:val="4"/>
  </w:num>
  <w:num w:numId="12">
    <w:abstractNumId w:val="4"/>
  </w:num>
  <w:num w:numId="13">
    <w:abstractNumId w:val="2"/>
  </w:num>
  <w:num w:numId="14">
    <w:abstractNumId w:val="2"/>
  </w:num>
  <w:num w:numId="15">
    <w:abstractNumId w:val="9"/>
  </w:num>
  <w:num w:numId="16">
    <w:abstractNumId w:val="9"/>
  </w:num>
  <w:num w:numId="17">
    <w:abstractNumId w:val="0"/>
    <w:lvlOverride w:ilvl="0">
      <w:lvl w:ilvl="0">
        <w:numFmt w:val="bullet"/>
        <w:lvlText w:val="-"/>
        <w:lvlJc w:val="left"/>
        <w:pPr>
          <w:ind w:left="360" w:hanging="360"/>
        </w:pPr>
        <w:rPr>
          <w:rFonts w:cs="Times New Roman"/>
        </w:rPr>
      </w:lvl>
    </w:lvlOverride>
  </w:num>
  <w:num w:numId="18">
    <w:abstractNumId w:val="6"/>
  </w:num>
  <w:num w:numId="19">
    <w:abstractNumId w:val="3"/>
  </w:num>
  <w:num w:numId="20">
    <w:abstractNumId w:val="7"/>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DEB"/>
    <w:rsid w:val="00014C9C"/>
    <w:rsid w:val="00015F18"/>
    <w:rsid w:val="00016F59"/>
    <w:rsid w:val="00026AA6"/>
    <w:rsid w:val="0003498C"/>
    <w:rsid w:val="00034DEB"/>
    <w:rsid w:val="000358E7"/>
    <w:rsid w:val="00041D8E"/>
    <w:rsid w:val="0004457C"/>
    <w:rsid w:val="000533E2"/>
    <w:rsid w:val="00054099"/>
    <w:rsid w:val="000542BF"/>
    <w:rsid w:val="000672BB"/>
    <w:rsid w:val="000749B3"/>
    <w:rsid w:val="000764FF"/>
    <w:rsid w:val="00080FA0"/>
    <w:rsid w:val="00087F34"/>
    <w:rsid w:val="00096961"/>
    <w:rsid w:val="000A71C9"/>
    <w:rsid w:val="000A7351"/>
    <w:rsid w:val="000B4399"/>
    <w:rsid w:val="000B6851"/>
    <w:rsid w:val="000B7B58"/>
    <w:rsid w:val="000C6C58"/>
    <w:rsid w:val="000D39CC"/>
    <w:rsid w:val="000E0D53"/>
    <w:rsid w:val="000E1721"/>
    <w:rsid w:val="000E415B"/>
    <w:rsid w:val="000F2D6A"/>
    <w:rsid w:val="00101589"/>
    <w:rsid w:val="00102778"/>
    <w:rsid w:val="001030CA"/>
    <w:rsid w:val="00103D8F"/>
    <w:rsid w:val="00105401"/>
    <w:rsid w:val="00112469"/>
    <w:rsid w:val="0012414A"/>
    <w:rsid w:val="00124620"/>
    <w:rsid w:val="00125E1F"/>
    <w:rsid w:val="00127F53"/>
    <w:rsid w:val="001327AF"/>
    <w:rsid w:val="0013417A"/>
    <w:rsid w:val="00171070"/>
    <w:rsid w:val="00172B07"/>
    <w:rsid w:val="00180E3D"/>
    <w:rsid w:val="00190AB4"/>
    <w:rsid w:val="00190FB9"/>
    <w:rsid w:val="00193EEF"/>
    <w:rsid w:val="001A5BEA"/>
    <w:rsid w:val="001A5E16"/>
    <w:rsid w:val="001B7BC1"/>
    <w:rsid w:val="001C59A3"/>
    <w:rsid w:val="001D10FD"/>
    <w:rsid w:val="001E2D29"/>
    <w:rsid w:val="001F0AED"/>
    <w:rsid w:val="0021139A"/>
    <w:rsid w:val="0021181D"/>
    <w:rsid w:val="00217439"/>
    <w:rsid w:val="002260BA"/>
    <w:rsid w:val="00257C23"/>
    <w:rsid w:val="0026124C"/>
    <w:rsid w:val="00264B39"/>
    <w:rsid w:val="00275966"/>
    <w:rsid w:val="0028246C"/>
    <w:rsid w:val="00283341"/>
    <w:rsid w:val="0028643F"/>
    <w:rsid w:val="00297D8D"/>
    <w:rsid w:val="002A6C7B"/>
    <w:rsid w:val="002B0102"/>
    <w:rsid w:val="002B05F9"/>
    <w:rsid w:val="002B3879"/>
    <w:rsid w:val="002B403D"/>
    <w:rsid w:val="002B7209"/>
    <w:rsid w:val="002C5155"/>
    <w:rsid w:val="002D26F1"/>
    <w:rsid w:val="002D4480"/>
    <w:rsid w:val="002E1FC5"/>
    <w:rsid w:val="002E32CD"/>
    <w:rsid w:val="002E3C3A"/>
    <w:rsid w:val="002E7720"/>
    <w:rsid w:val="002F074B"/>
    <w:rsid w:val="00300917"/>
    <w:rsid w:val="0030717C"/>
    <w:rsid w:val="0031080A"/>
    <w:rsid w:val="003136F0"/>
    <w:rsid w:val="00327DAB"/>
    <w:rsid w:val="0033180E"/>
    <w:rsid w:val="003416A9"/>
    <w:rsid w:val="0034772A"/>
    <w:rsid w:val="00350AD0"/>
    <w:rsid w:val="0035638B"/>
    <w:rsid w:val="0036699F"/>
    <w:rsid w:val="00367245"/>
    <w:rsid w:val="00371338"/>
    <w:rsid w:val="00372486"/>
    <w:rsid w:val="00387EE6"/>
    <w:rsid w:val="0039097C"/>
    <w:rsid w:val="003972F5"/>
    <w:rsid w:val="003A1AED"/>
    <w:rsid w:val="003B1A78"/>
    <w:rsid w:val="003B3CCB"/>
    <w:rsid w:val="003B5119"/>
    <w:rsid w:val="003C3D04"/>
    <w:rsid w:val="003D278D"/>
    <w:rsid w:val="003D3F5A"/>
    <w:rsid w:val="003D4BFE"/>
    <w:rsid w:val="003E7DA3"/>
    <w:rsid w:val="00402438"/>
    <w:rsid w:val="00403D7D"/>
    <w:rsid w:val="004141EF"/>
    <w:rsid w:val="00414553"/>
    <w:rsid w:val="0043213B"/>
    <w:rsid w:val="004404B2"/>
    <w:rsid w:val="0044458C"/>
    <w:rsid w:val="00452CA4"/>
    <w:rsid w:val="00456B73"/>
    <w:rsid w:val="00466B35"/>
    <w:rsid w:val="004707FC"/>
    <w:rsid w:val="00473349"/>
    <w:rsid w:val="00493B9E"/>
    <w:rsid w:val="0049428C"/>
    <w:rsid w:val="00494F0B"/>
    <w:rsid w:val="004A67BA"/>
    <w:rsid w:val="004B0526"/>
    <w:rsid w:val="004B272D"/>
    <w:rsid w:val="004B73C9"/>
    <w:rsid w:val="004C69DC"/>
    <w:rsid w:val="004D001A"/>
    <w:rsid w:val="004E2660"/>
    <w:rsid w:val="004F00E4"/>
    <w:rsid w:val="004F3BA3"/>
    <w:rsid w:val="004F7EE1"/>
    <w:rsid w:val="00503FE3"/>
    <w:rsid w:val="005055A6"/>
    <w:rsid w:val="00511948"/>
    <w:rsid w:val="0052582A"/>
    <w:rsid w:val="00525B9A"/>
    <w:rsid w:val="00530739"/>
    <w:rsid w:val="00534244"/>
    <w:rsid w:val="00536514"/>
    <w:rsid w:val="00537CA5"/>
    <w:rsid w:val="005401B3"/>
    <w:rsid w:val="00543C52"/>
    <w:rsid w:val="00546D90"/>
    <w:rsid w:val="00553354"/>
    <w:rsid w:val="00565001"/>
    <w:rsid w:val="00565B83"/>
    <w:rsid w:val="005713B0"/>
    <w:rsid w:val="00585EB1"/>
    <w:rsid w:val="00596582"/>
    <w:rsid w:val="005B4801"/>
    <w:rsid w:val="005B4B36"/>
    <w:rsid w:val="005C6B66"/>
    <w:rsid w:val="005D4AEE"/>
    <w:rsid w:val="005D6B3D"/>
    <w:rsid w:val="005D7D14"/>
    <w:rsid w:val="005E0FF9"/>
    <w:rsid w:val="005E22AC"/>
    <w:rsid w:val="005E2383"/>
    <w:rsid w:val="005E2833"/>
    <w:rsid w:val="005E758E"/>
    <w:rsid w:val="005F0566"/>
    <w:rsid w:val="005F1E42"/>
    <w:rsid w:val="005F296E"/>
    <w:rsid w:val="00601F3C"/>
    <w:rsid w:val="006061EB"/>
    <w:rsid w:val="0060699E"/>
    <w:rsid w:val="006114BA"/>
    <w:rsid w:val="00623381"/>
    <w:rsid w:val="00625438"/>
    <w:rsid w:val="00627EF1"/>
    <w:rsid w:val="0063316E"/>
    <w:rsid w:val="00633CFD"/>
    <w:rsid w:val="006345B5"/>
    <w:rsid w:val="00635F3C"/>
    <w:rsid w:val="00646729"/>
    <w:rsid w:val="00646E94"/>
    <w:rsid w:val="00651541"/>
    <w:rsid w:val="00653BAA"/>
    <w:rsid w:val="006546D3"/>
    <w:rsid w:val="006573CD"/>
    <w:rsid w:val="00664A9D"/>
    <w:rsid w:val="00681178"/>
    <w:rsid w:val="00681896"/>
    <w:rsid w:val="00691D52"/>
    <w:rsid w:val="006930B0"/>
    <w:rsid w:val="0069453F"/>
    <w:rsid w:val="00695D37"/>
    <w:rsid w:val="006976D2"/>
    <w:rsid w:val="006B7264"/>
    <w:rsid w:val="006D2086"/>
    <w:rsid w:val="006D5BAD"/>
    <w:rsid w:val="006E4FE2"/>
    <w:rsid w:val="006E6400"/>
    <w:rsid w:val="006F08D3"/>
    <w:rsid w:val="006F13FF"/>
    <w:rsid w:val="006F4D0D"/>
    <w:rsid w:val="006F507D"/>
    <w:rsid w:val="0070057B"/>
    <w:rsid w:val="00703599"/>
    <w:rsid w:val="00703FCD"/>
    <w:rsid w:val="00706FD3"/>
    <w:rsid w:val="00720CF1"/>
    <w:rsid w:val="00732CB7"/>
    <w:rsid w:val="007336C7"/>
    <w:rsid w:val="007343EE"/>
    <w:rsid w:val="00752DAE"/>
    <w:rsid w:val="00753640"/>
    <w:rsid w:val="00755C75"/>
    <w:rsid w:val="007641AB"/>
    <w:rsid w:val="007645AE"/>
    <w:rsid w:val="00764B8E"/>
    <w:rsid w:val="0077149E"/>
    <w:rsid w:val="007864F1"/>
    <w:rsid w:val="00795DB7"/>
    <w:rsid w:val="007A4087"/>
    <w:rsid w:val="007B01FF"/>
    <w:rsid w:val="007C4F11"/>
    <w:rsid w:val="007C5D33"/>
    <w:rsid w:val="007C7136"/>
    <w:rsid w:val="007D1D39"/>
    <w:rsid w:val="007E6450"/>
    <w:rsid w:val="007E73E4"/>
    <w:rsid w:val="008029B3"/>
    <w:rsid w:val="0081252A"/>
    <w:rsid w:val="008125D3"/>
    <w:rsid w:val="00817D0D"/>
    <w:rsid w:val="00824336"/>
    <w:rsid w:val="0082485D"/>
    <w:rsid w:val="008334AA"/>
    <w:rsid w:val="008417DD"/>
    <w:rsid w:val="008420F3"/>
    <w:rsid w:val="00856FEF"/>
    <w:rsid w:val="0086587A"/>
    <w:rsid w:val="008731D9"/>
    <w:rsid w:val="00873A87"/>
    <w:rsid w:val="008759BC"/>
    <w:rsid w:val="00881587"/>
    <w:rsid w:val="0088472B"/>
    <w:rsid w:val="008864FB"/>
    <w:rsid w:val="00894FAE"/>
    <w:rsid w:val="008A1895"/>
    <w:rsid w:val="008A2E9A"/>
    <w:rsid w:val="008A43F0"/>
    <w:rsid w:val="008B516F"/>
    <w:rsid w:val="008B725F"/>
    <w:rsid w:val="008C0CDC"/>
    <w:rsid w:val="008C746F"/>
    <w:rsid w:val="008D05BA"/>
    <w:rsid w:val="008F02F9"/>
    <w:rsid w:val="008F0B67"/>
    <w:rsid w:val="00906B92"/>
    <w:rsid w:val="009071ED"/>
    <w:rsid w:val="00915964"/>
    <w:rsid w:val="0092171D"/>
    <w:rsid w:val="00923C22"/>
    <w:rsid w:val="00924B87"/>
    <w:rsid w:val="0092691A"/>
    <w:rsid w:val="00927E9F"/>
    <w:rsid w:val="00931FB1"/>
    <w:rsid w:val="0093358B"/>
    <w:rsid w:val="00942AFE"/>
    <w:rsid w:val="0094398B"/>
    <w:rsid w:val="00952A2E"/>
    <w:rsid w:val="009545B1"/>
    <w:rsid w:val="00960E7E"/>
    <w:rsid w:val="009754B4"/>
    <w:rsid w:val="00981A9A"/>
    <w:rsid w:val="00983F85"/>
    <w:rsid w:val="0098449F"/>
    <w:rsid w:val="00986002"/>
    <w:rsid w:val="00986027"/>
    <w:rsid w:val="009A09C0"/>
    <w:rsid w:val="009A27DE"/>
    <w:rsid w:val="009B4457"/>
    <w:rsid w:val="009B5BAA"/>
    <w:rsid w:val="009B7D8F"/>
    <w:rsid w:val="009C16A2"/>
    <w:rsid w:val="009C30A4"/>
    <w:rsid w:val="009D2B55"/>
    <w:rsid w:val="009D67FA"/>
    <w:rsid w:val="009D7DD4"/>
    <w:rsid w:val="009E0EC2"/>
    <w:rsid w:val="009F06F1"/>
    <w:rsid w:val="009F3BF7"/>
    <w:rsid w:val="009F7764"/>
    <w:rsid w:val="00A0685A"/>
    <w:rsid w:val="00A11062"/>
    <w:rsid w:val="00A12F84"/>
    <w:rsid w:val="00A130AD"/>
    <w:rsid w:val="00A2063A"/>
    <w:rsid w:val="00A24EC3"/>
    <w:rsid w:val="00A275E1"/>
    <w:rsid w:val="00A27E7E"/>
    <w:rsid w:val="00A31A2B"/>
    <w:rsid w:val="00A4599C"/>
    <w:rsid w:val="00A74ED2"/>
    <w:rsid w:val="00A77DB4"/>
    <w:rsid w:val="00A80465"/>
    <w:rsid w:val="00A82F34"/>
    <w:rsid w:val="00A83222"/>
    <w:rsid w:val="00AA20E4"/>
    <w:rsid w:val="00AA2FE3"/>
    <w:rsid w:val="00AA3527"/>
    <w:rsid w:val="00AB31D0"/>
    <w:rsid w:val="00AB5EE6"/>
    <w:rsid w:val="00AC75BE"/>
    <w:rsid w:val="00AD21D7"/>
    <w:rsid w:val="00AE6269"/>
    <w:rsid w:val="00AE7FA7"/>
    <w:rsid w:val="00AF22E9"/>
    <w:rsid w:val="00B175E6"/>
    <w:rsid w:val="00B3236A"/>
    <w:rsid w:val="00B327AD"/>
    <w:rsid w:val="00B32F34"/>
    <w:rsid w:val="00B366CE"/>
    <w:rsid w:val="00B377E2"/>
    <w:rsid w:val="00B46A79"/>
    <w:rsid w:val="00B54707"/>
    <w:rsid w:val="00B54FAB"/>
    <w:rsid w:val="00B560AA"/>
    <w:rsid w:val="00B56952"/>
    <w:rsid w:val="00B628D3"/>
    <w:rsid w:val="00B703E2"/>
    <w:rsid w:val="00B7213D"/>
    <w:rsid w:val="00B72954"/>
    <w:rsid w:val="00B73929"/>
    <w:rsid w:val="00B75D84"/>
    <w:rsid w:val="00B83029"/>
    <w:rsid w:val="00B83EC0"/>
    <w:rsid w:val="00B84DD3"/>
    <w:rsid w:val="00B9070F"/>
    <w:rsid w:val="00B90C81"/>
    <w:rsid w:val="00B91EB8"/>
    <w:rsid w:val="00B9227C"/>
    <w:rsid w:val="00B92DF5"/>
    <w:rsid w:val="00B95B70"/>
    <w:rsid w:val="00BA1500"/>
    <w:rsid w:val="00BA25E5"/>
    <w:rsid w:val="00BA38F4"/>
    <w:rsid w:val="00BA4E88"/>
    <w:rsid w:val="00BB24E7"/>
    <w:rsid w:val="00BB26C9"/>
    <w:rsid w:val="00BB4E70"/>
    <w:rsid w:val="00BC1871"/>
    <w:rsid w:val="00BC1BBC"/>
    <w:rsid w:val="00BD0899"/>
    <w:rsid w:val="00BD5608"/>
    <w:rsid w:val="00BE2F88"/>
    <w:rsid w:val="00BF67A7"/>
    <w:rsid w:val="00C013AC"/>
    <w:rsid w:val="00C10A6C"/>
    <w:rsid w:val="00C218AC"/>
    <w:rsid w:val="00C2336E"/>
    <w:rsid w:val="00C26850"/>
    <w:rsid w:val="00C369B4"/>
    <w:rsid w:val="00C466B4"/>
    <w:rsid w:val="00C47850"/>
    <w:rsid w:val="00C54692"/>
    <w:rsid w:val="00C547FF"/>
    <w:rsid w:val="00C550B3"/>
    <w:rsid w:val="00C55807"/>
    <w:rsid w:val="00C569D8"/>
    <w:rsid w:val="00C6741D"/>
    <w:rsid w:val="00C675AE"/>
    <w:rsid w:val="00C74D06"/>
    <w:rsid w:val="00C8538E"/>
    <w:rsid w:val="00C860FC"/>
    <w:rsid w:val="00CA2521"/>
    <w:rsid w:val="00CA738D"/>
    <w:rsid w:val="00CB42EA"/>
    <w:rsid w:val="00CC169F"/>
    <w:rsid w:val="00CC2C54"/>
    <w:rsid w:val="00CC46D0"/>
    <w:rsid w:val="00CC4766"/>
    <w:rsid w:val="00CC737F"/>
    <w:rsid w:val="00CD18FF"/>
    <w:rsid w:val="00CD640C"/>
    <w:rsid w:val="00CF0FF4"/>
    <w:rsid w:val="00CF58D1"/>
    <w:rsid w:val="00CF670D"/>
    <w:rsid w:val="00D053FD"/>
    <w:rsid w:val="00D13358"/>
    <w:rsid w:val="00D268C1"/>
    <w:rsid w:val="00D32358"/>
    <w:rsid w:val="00D352C2"/>
    <w:rsid w:val="00D47E64"/>
    <w:rsid w:val="00D634B6"/>
    <w:rsid w:val="00D635DF"/>
    <w:rsid w:val="00D77080"/>
    <w:rsid w:val="00D90951"/>
    <w:rsid w:val="00D922A3"/>
    <w:rsid w:val="00D94299"/>
    <w:rsid w:val="00DA5844"/>
    <w:rsid w:val="00DA6531"/>
    <w:rsid w:val="00DA67CF"/>
    <w:rsid w:val="00DC1121"/>
    <w:rsid w:val="00DC1984"/>
    <w:rsid w:val="00DD7596"/>
    <w:rsid w:val="00DE7ECA"/>
    <w:rsid w:val="00E017B7"/>
    <w:rsid w:val="00E06254"/>
    <w:rsid w:val="00E13112"/>
    <w:rsid w:val="00E156B8"/>
    <w:rsid w:val="00E203CA"/>
    <w:rsid w:val="00E224C4"/>
    <w:rsid w:val="00E22E66"/>
    <w:rsid w:val="00E241EB"/>
    <w:rsid w:val="00E277C8"/>
    <w:rsid w:val="00E463EF"/>
    <w:rsid w:val="00E559E5"/>
    <w:rsid w:val="00E56B0A"/>
    <w:rsid w:val="00E57167"/>
    <w:rsid w:val="00E64321"/>
    <w:rsid w:val="00E657FB"/>
    <w:rsid w:val="00E6717E"/>
    <w:rsid w:val="00E71590"/>
    <w:rsid w:val="00E75DE4"/>
    <w:rsid w:val="00E773FF"/>
    <w:rsid w:val="00E8496C"/>
    <w:rsid w:val="00E908AE"/>
    <w:rsid w:val="00E919A8"/>
    <w:rsid w:val="00E96845"/>
    <w:rsid w:val="00EA21BD"/>
    <w:rsid w:val="00EA4538"/>
    <w:rsid w:val="00EA645A"/>
    <w:rsid w:val="00EC51B3"/>
    <w:rsid w:val="00EC5875"/>
    <w:rsid w:val="00EC60E5"/>
    <w:rsid w:val="00EC6C10"/>
    <w:rsid w:val="00ED0E8D"/>
    <w:rsid w:val="00F0004A"/>
    <w:rsid w:val="00F0382E"/>
    <w:rsid w:val="00F110CA"/>
    <w:rsid w:val="00F13D9A"/>
    <w:rsid w:val="00F14E3B"/>
    <w:rsid w:val="00F209DC"/>
    <w:rsid w:val="00F22864"/>
    <w:rsid w:val="00F25D4C"/>
    <w:rsid w:val="00F300BF"/>
    <w:rsid w:val="00F472D7"/>
    <w:rsid w:val="00F5052B"/>
    <w:rsid w:val="00F5376C"/>
    <w:rsid w:val="00F70CAB"/>
    <w:rsid w:val="00F74F12"/>
    <w:rsid w:val="00F75131"/>
    <w:rsid w:val="00F82B3B"/>
    <w:rsid w:val="00F83788"/>
    <w:rsid w:val="00F859C3"/>
    <w:rsid w:val="00FA048E"/>
    <w:rsid w:val="00FA31DA"/>
    <w:rsid w:val="00FA3FB7"/>
    <w:rsid w:val="00FB5CAF"/>
    <w:rsid w:val="00FC35EA"/>
    <w:rsid w:val="00FD09A1"/>
    <w:rsid w:val="00FD21B9"/>
    <w:rsid w:val="00FD4EBD"/>
    <w:rsid w:val="00FE545A"/>
    <w:rsid w:val="00FF5D49"/>
    <w:rsid w:val="00FF69EC"/>
    <w:rsid w:val="3E5E453D"/>
    <w:rsid w:val="534C24B8"/>
    <w:rsid w:val="54E7F51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C41A9"/>
  <w15:docId w15:val="{7D45AB52-6790-4E34-B6A2-0B6D64304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34DEB"/>
    <w:pPr>
      <w:tabs>
        <w:tab w:val="left" w:pos="567"/>
      </w:tabs>
      <w:snapToGrid w:val="0"/>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rsid w:val="00034DEB"/>
    <w:pPr>
      <w:snapToGrid/>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semiHidden/>
    <w:unhideWhenUsed/>
    <w:qFormat/>
    <w:rsid w:val="00034DEB"/>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9"/>
    <w:semiHidden/>
    <w:unhideWhenUsed/>
    <w:qFormat/>
    <w:rsid w:val="00034DEB"/>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uiPriority w:val="99"/>
    <w:semiHidden/>
    <w:unhideWhenUsed/>
    <w:qFormat/>
    <w:rsid w:val="00034DEB"/>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semiHidden/>
    <w:unhideWhenUsed/>
    <w:qFormat/>
    <w:rsid w:val="00034DEB"/>
    <w:pPr>
      <w:keepNext/>
      <w:snapToGrid/>
      <w:jc w:val="both"/>
      <w:outlineLvl w:val="4"/>
    </w:pPr>
    <w:rPr>
      <w:rFonts w:eastAsia="SimSun"/>
      <w:noProof/>
      <w:sz w:val="20"/>
    </w:rPr>
  </w:style>
  <w:style w:type="paragraph" w:styleId="Antrat6">
    <w:name w:val="heading 6"/>
    <w:basedOn w:val="prastasis"/>
    <w:next w:val="prastasis"/>
    <w:link w:val="Antrat6Diagrama"/>
    <w:uiPriority w:val="99"/>
    <w:semiHidden/>
    <w:unhideWhenUsed/>
    <w:qFormat/>
    <w:rsid w:val="00034DEB"/>
    <w:pPr>
      <w:keepNext/>
      <w:tabs>
        <w:tab w:val="left" w:pos="-720"/>
        <w:tab w:val="left" w:pos="4536"/>
      </w:tabs>
      <w:suppressAutoHyphens/>
      <w:snapToGrid/>
      <w:outlineLvl w:val="5"/>
    </w:pPr>
    <w:rPr>
      <w:rFonts w:eastAsia="SimSun"/>
      <w:i/>
      <w:sz w:val="20"/>
    </w:rPr>
  </w:style>
  <w:style w:type="paragraph" w:styleId="Antrat7">
    <w:name w:val="heading 7"/>
    <w:basedOn w:val="prastasis"/>
    <w:next w:val="prastasis"/>
    <w:link w:val="Antrat7Diagrama"/>
    <w:uiPriority w:val="99"/>
    <w:semiHidden/>
    <w:unhideWhenUsed/>
    <w:qFormat/>
    <w:rsid w:val="00034DEB"/>
    <w:pPr>
      <w:keepNext/>
      <w:tabs>
        <w:tab w:val="left" w:pos="-720"/>
        <w:tab w:val="left" w:pos="4536"/>
      </w:tabs>
      <w:suppressAutoHyphens/>
      <w:snapToGrid/>
      <w:jc w:val="both"/>
      <w:outlineLvl w:val="6"/>
    </w:pPr>
    <w:rPr>
      <w:rFonts w:eastAsia="SimSun"/>
      <w:i/>
      <w:sz w:val="20"/>
    </w:rPr>
  </w:style>
  <w:style w:type="paragraph" w:styleId="Antrat8">
    <w:name w:val="heading 8"/>
    <w:basedOn w:val="prastasis"/>
    <w:next w:val="prastasis"/>
    <w:link w:val="Antrat8Diagrama"/>
    <w:uiPriority w:val="99"/>
    <w:semiHidden/>
    <w:unhideWhenUsed/>
    <w:qFormat/>
    <w:rsid w:val="00034DEB"/>
    <w:pPr>
      <w:keepNext/>
      <w:snapToGrid/>
      <w:ind w:left="567" w:hanging="567"/>
      <w:jc w:val="both"/>
      <w:outlineLvl w:val="7"/>
    </w:pPr>
    <w:rPr>
      <w:rFonts w:eastAsia="SimSun"/>
      <w:b/>
      <w:i/>
      <w:sz w:val="20"/>
    </w:rPr>
  </w:style>
  <w:style w:type="paragraph" w:styleId="Antrat9">
    <w:name w:val="heading 9"/>
    <w:basedOn w:val="prastasis"/>
    <w:next w:val="prastasis"/>
    <w:link w:val="Antrat9Diagrama"/>
    <w:uiPriority w:val="99"/>
    <w:semiHidden/>
    <w:unhideWhenUsed/>
    <w:qFormat/>
    <w:rsid w:val="00034DEB"/>
    <w:pPr>
      <w:keepNext/>
      <w:snapToGrid/>
      <w:jc w:val="both"/>
      <w:outlineLvl w:val="8"/>
    </w:pPr>
    <w:rPr>
      <w:rFonts w:eastAsia="SimSun"/>
      <w:b/>
      <w:i/>
      <w:sz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034DEB"/>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034DEB"/>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rsid w:val="00034DEB"/>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semiHidden/>
    <w:rsid w:val="00034DEB"/>
    <w:rPr>
      <w:rFonts w:ascii="Calibri" w:eastAsia="Times New Roman" w:hAnsi="Calibri" w:cs="Times New Roman"/>
      <w:b/>
      <w:bCs/>
      <w:sz w:val="28"/>
      <w:szCs w:val="28"/>
      <w:lang w:val="en-GB"/>
    </w:rPr>
  </w:style>
  <w:style w:type="character" w:customStyle="1" w:styleId="Antrat5Diagrama">
    <w:name w:val="Antraštė 5 Diagrama"/>
    <w:basedOn w:val="Numatytasispastraiposriftas"/>
    <w:link w:val="Antrat5"/>
    <w:uiPriority w:val="99"/>
    <w:semiHidden/>
    <w:rsid w:val="00034DEB"/>
    <w:rPr>
      <w:rFonts w:ascii="Times New Roman" w:eastAsia="SimSun" w:hAnsi="Times New Roman" w:cs="Times New Roman"/>
      <w:noProof/>
      <w:sz w:val="20"/>
      <w:szCs w:val="20"/>
      <w:lang w:val="en-GB"/>
    </w:rPr>
  </w:style>
  <w:style w:type="character" w:customStyle="1" w:styleId="Antrat6Diagrama">
    <w:name w:val="Antraštė 6 Diagrama"/>
    <w:basedOn w:val="Numatytasispastraiposriftas"/>
    <w:link w:val="Antrat6"/>
    <w:uiPriority w:val="99"/>
    <w:semiHidden/>
    <w:rsid w:val="00034DEB"/>
    <w:rPr>
      <w:rFonts w:ascii="Times New Roman" w:eastAsia="SimSun" w:hAnsi="Times New Roman" w:cs="Times New Roman"/>
      <w:i/>
      <w:sz w:val="20"/>
      <w:szCs w:val="20"/>
      <w:lang w:val="en-GB"/>
    </w:rPr>
  </w:style>
  <w:style w:type="character" w:customStyle="1" w:styleId="Antrat7Diagrama">
    <w:name w:val="Antraštė 7 Diagrama"/>
    <w:basedOn w:val="Numatytasispastraiposriftas"/>
    <w:link w:val="Antrat7"/>
    <w:uiPriority w:val="99"/>
    <w:semiHidden/>
    <w:rsid w:val="00034DEB"/>
    <w:rPr>
      <w:rFonts w:ascii="Times New Roman" w:eastAsia="SimSun" w:hAnsi="Times New Roman" w:cs="Times New Roman"/>
      <w:i/>
      <w:sz w:val="20"/>
      <w:szCs w:val="20"/>
      <w:lang w:val="en-GB"/>
    </w:rPr>
  </w:style>
  <w:style w:type="character" w:customStyle="1" w:styleId="Antrat8Diagrama">
    <w:name w:val="Antraštė 8 Diagrama"/>
    <w:basedOn w:val="Numatytasispastraiposriftas"/>
    <w:link w:val="Antrat8"/>
    <w:uiPriority w:val="99"/>
    <w:semiHidden/>
    <w:rsid w:val="00034DEB"/>
    <w:rPr>
      <w:rFonts w:ascii="Times New Roman" w:eastAsia="SimSun" w:hAnsi="Times New Roman" w:cs="Times New Roman"/>
      <w:b/>
      <w:i/>
      <w:sz w:val="20"/>
      <w:szCs w:val="20"/>
      <w:lang w:val="en-GB"/>
    </w:rPr>
  </w:style>
  <w:style w:type="character" w:customStyle="1" w:styleId="Antrat9Diagrama">
    <w:name w:val="Antraštė 9 Diagrama"/>
    <w:basedOn w:val="Numatytasispastraiposriftas"/>
    <w:link w:val="Antrat9"/>
    <w:uiPriority w:val="99"/>
    <w:semiHidden/>
    <w:rsid w:val="00034DEB"/>
    <w:rPr>
      <w:rFonts w:ascii="Times New Roman" w:eastAsia="SimSun" w:hAnsi="Times New Roman" w:cs="Times New Roman"/>
      <w:b/>
      <w:i/>
      <w:sz w:val="20"/>
      <w:szCs w:val="20"/>
      <w:lang w:val="en-GB"/>
    </w:rPr>
  </w:style>
  <w:style w:type="character" w:styleId="Hipersaitas">
    <w:name w:val="Hyperlink"/>
    <w:uiPriority w:val="99"/>
    <w:unhideWhenUsed/>
    <w:rsid w:val="00034DEB"/>
    <w:rPr>
      <w:color w:val="0000FF"/>
      <w:u w:val="single"/>
    </w:rPr>
  </w:style>
  <w:style w:type="character" w:styleId="Perirtashipersaitas">
    <w:name w:val="FollowedHyperlink"/>
    <w:uiPriority w:val="99"/>
    <w:semiHidden/>
    <w:unhideWhenUsed/>
    <w:rsid w:val="00034DEB"/>
    <w:rPr>
      <w:rFonts w:ascii="Times New Roman" w:hAnsi="Times New Roman" w:cs="Times New Roman" w:hint="default"/>
      <w:color w:val="800080"/>
      <w:u w:val="single"/>
    </w:rPr>
  </w:style>
  <w:style w:type="character" w:styleId="Grietas">
    <w:name w:val="Strong"/>
    <w:uiPriority w:val="99"/>
    <w:qFormat/>
    <w:rsid w:val="00034DEB"/>
    <w:rPr>
      <w:rFonts w:ascii="Times New Roman" w:hAnsi="Times New Roman" w:cs="Times New Roman" w:hint="default"/>
      <w:b/>
      <w:bCs/>
    </w:rPr>
  </w:style>
  <w:style w:type="paragraph" w:styleId="Komentarotekstas">
    <w:name w:val="annotation text"/>
    <w:basedOn w:val="prastasis"/>
    <w:link w:val="KomentarotekstasDiagrama"/>
    <w:uiPriority w:val="99"/>
    <w:unhideWhenUsed/>
    <w:rsid w:val="00034DEB"/>
    <w:rPr>
      <w:sz w:val="20"/>
    </w:rPr>
  </w:style>
  <w:style w:type="character" w:customStyle="1" w:styleId="KomentarotekstasDiagrama">
    <w:name w:val="Komentaro tekstas Diagrama"/>
    <w:basedOn w:val="Numatytasispastraiposriftas"/>
    <w:link w:val="Komentarotekstas"/>
    <w:uiPriority w:val="99"/>
    <w:rsid w:val="00034DEB"/>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034DEB"/>
    <w:pPr>
      <w:tabs>
        <w:tab w:val="clear" w:pos="567"/>
        <w:tab w:val="center" w:pos="4320"/>
        <w:tab w:val="right" w:pos="8640"/>
      </w:tabs>
      <w:snapToGrid/>
    </w:pPr>
    <w:rPr>
      <w:rFonts w:eastAsia="SimSun"/>
      <w:sz w:val="20"/>
      <w:lang w:eastAsia="zh-CN"/>
    </w:rPr>
  </w:style>
  <w:style w:type="character" w:customStyle="1" w:styleId="AntratsDiagrama">
    <w:name w:val="Antraštės Diagrama"/>
    <w:basedOn w:val="Numatytasispastraiposriftas"/>
    <w:link w:val="Antrats"/>
    <w:uiPriority w:val="99"/>
    <w:semiHidden/>
    <w:rsid w:val="00034DEB"/>
    <w:rPr>
      <w:rFonts w:ascii="Times New Roman" w:eastAsia="SimSun" w:hAnsi="Times New Roman" w:cs="Times New Roman"/>
      <w:sz w:val="20"/>
      <w:szCs w:val="20"/>
      <w:lang w:val="en-GB" w:eastAsia="zh-CN"/>
    </w:rPr>
  </w:style>
  <w:style w:type="paragraph" w:styleId="Porat">
    <w:name w:val="footer"/>
    <w:basedOn w:val="prastasis"/>
    <w:link w:val="PoratDiagrama"/>
    <w:uiPriority w:val="99"/>
    <w:semiHidden/>
    <w:unhideWhenUsed/>
    <w:rsid w:val="00034DEB"/>
    <w:pPr>
      <w:tabs>
        <w:tab w:val="center" w:pos="4536"/>
        <w:tab w:val="right" w:pos="8306"/>
      </w:tabs>
    </w:pPr>
    <w:rPr>
      <w:sz w:val="20"/>
    </w:rPr>
  </w:style>
  <w:style w:type="character" w:customStyle="1" w:styleId="PoratDiagrama">
    <w:name w:val="Poraštė Diagrama"/>
    <w:basedOn w:val="Numatytasispastraiposriftas"/>
    <w:link w:val="Porat"/>
    <w:uiPriority w:val="99"/>
    <w:semiHidden/>
    <w:rsid w:val="00034DEB"/>
    <w:rPr>
      <w:rFonts w:ascii="Times New Roman" w:eastAsia="Times New Roman" w:hAnsi="Times New Roman" w:cs="Times New Roman"/>
      <w:sz w:val="20"/>
      <w:szCs w:val="20"/>
      <w:lang w:val="en-GB"/>
    </w:rPr>
  </w:style>
  <w:style w:type="paragraph" w:styleId="Dokumentoinaostekstas">
    <w:name w:val="endnote text"/>
    <w:basedOn w:val="prastasis"/>
    <w:link w:val="DokumentoinaostekstasDiagrama"/>
    <w:uiPriority w:val="99"/>
    <w:semiHidden/>
    <w:unhideWhenUsed/>
    <w:rsid w:val="00034DEB"/>
    <w:pPr>
      <w:snapToGrid/>
      <w:spacing w:line="240" w:lineRule="auto"/>
    </w:pPr>
    <w:rPr>
      <w:rFonts w:eastAsia="SimSun"/>
      <w:sz w:val="20"/>
    </w:rPr>
  </w:style>
  <w:style w:type="character" w:customStyle="1" w:styleId="DokumentoinaostekstasDiagrama">
    <w:name w:val="Dokumento išnašos tekstas Diagrama"/>
    <w:basedOn w:val="Numatytasispastraiposriftas"/>
    <w:link w:val="Dokumentoinaostekstas"/>
    <w:uiPriority w:val="99"/>
    <w:semiHidden/>
    <w:rsid w:val="00034DEB"/>
    <w:rPr>
      <w:rFonts w:ascii="Times New Roman" w:eastAsia="SimSun" w:hAnsi="Times New Roman" w:cs="Times New Roman"/>
      <w:sz w:val="20"/>
      <w:szCs w:val="20"/>
      <w:lang w:val="en-GB"/>
    </w:rPr>
  </w:style>
  <w:style w:type="paragraph" w:styleId="Pavadinimas">
    <w:name w:val="Title"/>
    <w:basedOn w:val="prastasis"/>
    <w:link w:val="PavadinimasDiagrama"/>
    <w:uiPriority w:val="99"/>
    <w:qFormat/>
    <w:rsid w:val="00034DEB"/>
    <w:pPr>
      <w:tabs>
        <w:tab w:val="clear" w:pos="567"/>
      </w:tabs>
      <w:snapToGrid/>
      <w:spacing w:line="240" w:lineRule="auto"/>
      <w:jc w:val="center"/>
    </w:pPr>
    <w:rPr>
      <w:rFonts w:eastAsia="SimSun"/>
      <w:b/>
      <w:sz w:val="20"/>
    </w:rPr>
  </w:style>
  <w:style w:type="character" w:customStyle="1" w:styleId="PavadinimasDiagrama">
    <w:name w:val="Pavadinimas Diagrama"/>
    <w:basedOn w:val="Numatytasispastraiposriftas"/>
    <w:link w:val="Pavadinimas"/>
    <w:uiPriority w:val="99"/>
    <w:rsid w:val="00034DEB"/>
    <w:rPr>
      <w:rFonts w:ascii="Times New Roman" w:eastAsia="SimSun" w:hAnsi="Times New Roman" w:cs="Times New Roman"/>
      <w:b/>
      <w:sz w:val="20"/>
      <w:szCs w:val="20"/>
      <w:lang w:val="en-GB"/>
    </w:rPr>
  </w:style>
  <w:style w:type="paragraph" w:styleId="Pagrindinistekstas">
    <w:name w:val="Body Text"/>
    <w:basedOn w:val="prastasis"/>
    <w:link w:val="PagrindinistekstasDiagrama"/>
    <w:uiPriority w:val="99"/>
    <w:semiHidden/>
    <w:unhideWhenUsed/>
    <w:rsid w:val="00034DEB"/>
    <w:pPr>
      <w:tabs>
        <w:tab w:val="clear" w:pos="567"/>
      </w:tabs>
      <w:snapToGrid/>
      <w:spacing w:line="240" w:lineRule="auto"/>
    </w:pPr>
    <w:rPr>
      <w:rFonts w:eastAsia="SimSun"/>
      <w:i/>
      <w:color w:val="008000"/>
      <w:sz w:val="20"/>
    </w:rPr>
  </w:style>
  <w:style w:type="character" w:customStyle="1" w:styleId="PagrindinistekstasDiagrama">
    <w:name w:val="Pagrindinis tekstas Diagrama"/>
    <w:basedOn w:val="Numatytasispastraiposriftas"/>
    <w:link w:val="Pagrindinistekstas"/>
    <w:uiPriority w:val="99"/>
    <w:semiHidden/>
    <w:rsid w:val="00034DEB"/>
    <w:rPr>
      <w:rFonts w:ascii="Times New Roman" w:eastAsia="SimSun" w:hAnsi="Times New Roman" w:cs="Times New Roman"/>
      <w:i/>
      <w:color w:val="008000"/>
      <w:sz w:val="20"/>
      <w:szCs w:val="20"/>
      <w:lang w:val="en-GB"/>
    </w:rPr>
  </w:style>
  <w:style w:type="paragraph" w:styleId="Pagrindiniotekstotrauka">
    <w:name w:val="Body Text Indent"/>
    <w:basedOn w:val="prastasis"/>
    <w:link w:val="PagrindiniotekstotraukaDiagrama"/>
    <w:uiPriority w:val="99"/>
    <w:semiHidden/>
    <w:unhideWhenUsed/>
    <w:rsid w:val="00034DEB"/>
    <w:pPr>
      <w:tabs>
        <w:tab w:val="clear" w:pos="567"/>
      </w:tabs>
      <w:autoSpaceDE w:val="0"/>
      <w:autoSpaceDN w:val="0"/>
      <w:adjustRightInd w:val="0"/>
      <w:snapToGrid/>
      <w:spacing w:line="240" w:lineRule="auto"/>
      <w:ind w:left="720"/>
      <w:jc w:val="both"/>
    </w:pPr>
    <w:rPr>
      <w:rFonts w:eastAsia="SimSun"/>
      <w:sz w:val="20"/>
      <w:lang w:eastAsia="en-GB"/>
    </w:rPr>
  </w:style>
  <w:style w:type="character" w:customStyle="1" w:styleId="PagrindiniotekstotraukaDiagrama">
    <w:name w:val="Pagrindinio teksto įtrauka Diagrama"/>
    <w:basedOn w:val="Numatytasispastraiposriftas"/>
    <w:link w:val="Pagrindiniotekstotrauka"/>
    <w:uiPriority w:val="99"/>
    <w:semiHidden/>
    <w:rsid w:val="00034DEB"/>
    <w:rPr>
      <w:rFonts w:ascii="Times New Roman" w:eastAsia="SimSun" w:hAnsi="Times New Roman" w:cs="Times New Roman"/>
      <w:sz w:val="20"/>
      <w:szCs w:val="20"/>
      <w:lang w:val="en-GB" w:eastAsia="en-GB"/>
    </w:rPr>
  </w:style>
  <w:style w:type="paragraph" w:styleId="Pagrindinistekstas2">
    <w:name w:val="Body Text 2"/>
    <w:basedOn w:val="prastasis"/>
    <w:link w:val="Pagrindinistekstas2Diagrama"/>
    <w:uiPriority w:val="99"/>
    <w:semiHidden/>
    <w:unhideWhenUsed/>
    <w:rsid w:val="00034DEB"/>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 w:val="20"/>
      <w:u w:val="single"/>
    </w:rPr>
  </w:style>
  <w:style w:type="character" w:customStyle="1" w:styleId="Pagrindinistekstas2Diagrama">
    <w:name w:val="Pagrindinis tekstas 2 Diagrama"/>
    <w:basedOn w:val="Numatytasispastraiposriftas"/>
    <w:link w:val="Pagrindinistekstas2"/>
    <w:uiPriority w:val="99"/>
    <w:semiHidden/>
    <w:rsid w:val="00034DEB"/>
    <w:rPr>
      <w:rFonts w:ascii="Times New Roman" w:eastAsia="SimSun" w:hAnsi="Times New Roman" w:cs="Times New Roman"/>
      <w:b/>
      <w:bCs/>
      <w:color w:val="0000FF"/>
      <w:sz w:val="20"/>
      <w:szCs w:val="20"/>
      <w:u w:val="single"/>
      <w:lang w:val="en-GB"/>
    </w:rPr>
  </w:style>
  <w:style w:type="paragraph" w:styleId="Pagrindinistekstas3">
    <w:name w:val="Body Text 3"/>
    <w:basedOn w:val="prastasis"/>
    <w:link w:val="Pagrindinistekstas3Diagrama"/>
    <w:uiPriority w:val="99"/>
    <w:semiHidden/>
    <w:unhideWhenUsed/>
    <w:rsid w:val="00034DEB"/>
    <w:pPr>
      <w:tabs>
        <w:tab w:val="clear" w:pos="567"/>
      </w:tabs>
      <w:autoSpaceDE w:val="0"/>
      <w:autoSpaceDN w:val="0"/>
      <w:adjustRightInd w:val="0"/>
      <w:snapToGrid/>
      <w:spacing w:line="240" w:lineRule="auto"/>
      <w:jc w:val="both"/>
    </w:pPr>
    <w:rPr>
      <w:rFonts w:eastAsia="SimSun"/>
      <w:color w:val="0000FF"/>
      <w:sz w:val="20"/>
      <w:lang w:eastAsia="en-GB"/>
    </w:rPr>
  </w:style>
  <w:style w:type="character" w:customStyle="1" w:styleId="Pagrindinistekstas3Diagrama">
    <w:name w:val="Pagrindinis tekstas 3 Diagrama"/>
    <w:basedOn w:val="Numatytasispastraiposriftas"/>
    <w:link w:val="Pagrindinistekstas3"/>
    <w:uiPriority w:val="99"/>
    <w:semiHidden/>
    <w:rsid w:val="00034DEB"/>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semiHidden/>
    <w:unhideWhenUsed/>
    <w:rsid w:val="00034DEB"/>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 w:val="20"/>
    </w:rPr>
  </w:style>
  <w:style w:type="character" w:customStyle="1" w:styleId="Pagrindiniotekstotrauka2Diagrama">
    <w:name w:val="Pagrindinio teksto įtrauka 2 Diagrama"/>
    <w:basedOn w:val="Numatytasispastraiposriftas"/>
    <w:link w:val="Pagrindiniotekstotrauka2"/>
    <w:uiPriority w:val="99"/>
    <w:semiHidden/>
    <w:rsid w:val="00034DEB"/>
    <w:rPr>
      <w:rFonts w:ascii="Times New Roman" w:eastAsia="SimSun" w:hAnsi="Times New Roman" w:cs="Times New Roman"/>
      <w:b/>
      <w:bCs/>
      <w:color w:val="0000FF"/>
      <w:sz w:val="20"/>
      <w:szCs w:val="20"/>
      <w:lang w:val="en-GB"/>
    </w:rPr>
  </w:style>
  <w:style w:type="paragraph" w:styleId="Pagrindiniotekstotrauka3">
    <w:name w:val="Body Text Indent 3"/>
    <w:basedOn w:val="prastasis"/>
    <w:link w:val="Pagrindiniotekstotrauka3Diagrama"/>
    <w:uiPriority w:val="99"/>
    <w:semiHidden/>
    <w:unhideWhenUsed/>
    <w:rsid w:val="00034DEB"/>
    <w:pPr>
      <w:tabs>
        <w:tab w:val="left" w:pos="1134"/>
      </w:tabs>
      <w:autoSpaceDE w:val="0"/>
      <w:autoSpaceDN w:val="0"/>
      <w:adjustRightInd w:val="0"/>
      <w:snapToGrid/>
      <w:ind w:left="633"/>
      <w:jc w:val="both"/>
    </w:pPr>
    <w:rPr>
      <w:rFonts w:eastAsia="SimSun"/>
      <w:sz w:val="20"/>
      <w:szCs w:val="21"/>
    </w:rPr>
  </w:style>
  <w:style w:type="character" w:customStyle="1" w:styleId="Pagrindiniotekstotrauka3Diagrama">
    <w:name w:val="Pagrindinio teksto įtrauka 3 Diagrama"/>
    <w:basedOn w:val="Numatytasispastraiposriftas"/>
    <w:link w:val="Pagrindiniotekstotrauka3"/>
    <w:uiPriority w:val="99"/>
    <w:semiHidden/>
    <w:rsid w:val="00034DEB"/>
    <w:rPr>
      <w:rFonts w:ascii="Times New Roman" w:eastAsia="SimSun" w:hAnsi="Times New Roman" w:cs="Times New Roman"/>
      <w:sz w:val="20"/>
      <w:szCs w:val="21"/>
      <w:lang w:val="en-GB"/>
    </w:rPr>
  </w:style>
  <w:style w:type="paragraph" w:styleId="Dokumentostruktra">
    <w:name w:val="Document Map"/>
    <w:basedOn w:val="prastasis"/>
    <w:link w:val="DokumentostruktraDiagrama"/>
    <w:uiPriority w:val="99"/>
    <w:semiHidden/>
    <w:unhideWhenUsed/>
    <w:rsid w:val="00034DEB"/>
    <w:pPr>
      <w:shd w:val="clear" w:color="auto" w:fill="000080"/>
      <w:snapToGrid/>
    </w:pPr>
    <w:rPr>
      <w:rFonts w:ascii="Tahoma" w:eastAsia="SimSun" w:hAnsi="Tahoma"/>
      <w:sz w:val="20"/>
      <w:lang w:eastAsia="zh-CN"/>
    </w:rPr>
  </w:style>
  <w:style w:type="character" w:customStyle="1" w:styleId="DokumentostruktraDiagrama">
    <w:name w:val="Dokumento struktūra Diagrama"/>
    <w:basedOn w:val="Numatytasispastraiposriftas"/>
    <w:link w:val="Dokumentostruktra"/>
    <w:uiPriority w:val="99"/>
    <w:semiHidden/>
    <w:rsid w:val="00034DEB"/>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034DEB"/>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semiHidden/>
    <w:rsid w:val="00034DEB"/>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034DEB"/>
    <w:rPr>
      <w:b/>
      <w:bCs/>
    </w:rPr>
  </w:style>
  <w:style w:type="character" w:customStyle="1" w:styleId="KomentarotemaDiagrama">
    <w:name w:val="Komentaro tema Diagrama"/>
    <w:basedOn w:val="KomentarotekstasDiagrama"/>
    <w:link w:val="Komentarotema"/>
    <w:uiPriority w:val="99"/>
    <w:semiHidden/>
    <w:rsid w:val="00034DEB"/>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034DEB"/>
    <w:pPr>
      <w:spacing w:line="240" w:lineRule="auto"/>
    </w:pPr>
    <w:rPr>
      <w:rFonts w:ascii="Tahoma" w:hAnsi="Tahoma"/>
      <w:sz w:val="16"/>
      <w:szCs w:val="16"/>
    </w:rPr>
  </w:style>
  <w:style w:type="character" w:customStyle="1" w:styleId="DebesliotekstasDiagrama">
    <w:name w:val="Debesėlio tekstas Diagrama"/>
    <w:basedOn w:val="Numatytasispastraiposriftas"/>
    <w:link w:val="Debesliotekstas"/>
    <w:uiPriority w:val="99"/>
    <w:semiHidden/>
    <w:rsid w:val="00034DEB"/>
    <w:rPr>
      <w:rFonts w:ascii="Tahoma" w:eastAsia="Times New Roman" w:hAnsi="Tahoma" w:cs="Times New Roman"/>
      <w:sz w:val="16"/>
      <w:szCs w:val="16"/>
      <w:lang w:val="en-GB"/>
    </w:rPr>
  </w:style>
  <w:style w:type="paragraph" w:styleId="Betarp">
    <w:name w:val="No Spacing"/>
    <w:uiPriority w:val="1"/>
    <w:qFormat/>
    <w:rsid w:val="00034DEB"/>
    <w:pPr>
      <w:spacing w:after="0" w:line="240" w:lineRule="auto"/>
    </w:pPr>
    <w:rPr>
      <w:rFonts w:ascii="Times New Roman" w:eastAsia="Times New Roman" w:hAnsi="Times New Roman" w:cs="Times New Roman"/>
      <w:szCs w:val="20"/>
      <w:lang w:eastAsia="lt-LT"/>
    </w:rPr>
  </w:style>
  <w:style w:type="paragraph" w:styleId="Pataisymai">
    <w:name w:val="Revision"/>
    <w:uiPriority w:val="99"/>
    <w:semiHidden/>
    <w:rsid w:val="00034DEB"/>
    <w:pPr>
      <w:snapToGrid w:val="0"/>
      <w:spacing w:after="0" w:line="240" w:lineRule="auto"/>
    </w:pPr>
    <w:rPr>
      <w:rFonts w:ascii="Times New Roman" w:eastAsia="Times New Roman" w:hAnsi="Times New Roman" w:cs="Times New Roman"/>
      <w:szCs w:val="20"/>
      <w:lang w:val="en-GB"/>
    </w:rPr>
  </w:style>
  <w:style w:type="character" w:customStyle="1" w:styleId="BodytextAgencyChar">
    <w:name w:val="Body text (Agency) Char"/>
    <w:link w:val="BodytextAgency"/>
    <w:uiPriority w:val="99"/>
    <w:locked/>
    <w:rsid w:val="00034DEB"/>
    <w:rPr>
      <w:rFonts w:ascii="Verdana" w:eastAsia="Times New Roman" w:hAnsi="Verdana" w:cs="Times New Roman"/>
      <w:sz w:val="18"/>
      <w:szCs w:val="20"/>
      <w:lang w:val="en-GB"/>
    </w:rPr>
  </w:style>
  <w:style w:type="paragraph" w:customStyle="1" w:styleId="BodytextAgency">
    <w:name w:val="Body text (Agency)"/>
    <w:basedOn w:val="prastasis"/>
    <w:link w:val="BodytextAgencyChar"/>
    <w:uiPriority w:val="99"/>
    <w:rsid w:val="00034DEB"/>
    <w:pPr>
      <w:tabs>
        <w:tab w:val="clear" w:pos="567"/>
      </w:tabs>
      <w:spacing w:after="140" w:line="280" w:lineRule="atLeast"/>
    </w:pPr>
    <w:rPr>
      <w:rFonts w:ascii="Verdana" w:hAnsi="Verdana"/>
      <w:sz w:val="18"/>
    </w:rPr>
  </w:style>
  <w:style w:type="character" w:customStyle="1" w:styleId="NormalAgencyChar">
    <w:name w:val="Normal (Agency) Char"/>
    <w:link w:val="NormalAgency"/>
    <w:uiPriority w:val="99"/>
    <w:locked/>
    <w:rsid w:val="00034DEB"/>
    <w:rPr>
      <w:rFonts w:ascii="Verdana" w:eastAsia="Times New Roman" w:hAnsi="Verdana" w:cs="Times New Roman"/>
      <w:sz w:val="18"/>
      <w:lang w:val="en-GB" w:eastAsia="lt-LT"/>
    </w:rPr>
  </w:style>
  <w:style w:type="paragraph" w:customStyle="1" w:styleId="NormalAgency">
    <w:name w:val="Normal (Agency)"/>
    <w:link w:val="NormalAgencyChar"/>
    <w:uiPriority w:val="99"/>
    <w:rsid w:val="00034DEB"/>
    <w:pPr>
      <w:snapToGrid w:val="0"/>
      <w:spacing w:after="0" w:line="240" w:lineRule="auto"/>
    </w:pPr>
    <w:rPr>
      <w:rFonts w:ascii="Verdana" w:eastAsia="Times New Roman" w:hAnsi="Verdana" w:cs="Times New Roman"/>
      <w:sz w:val="18"/>
      <w:lang w:val="en-GB" w:eastAsia="lt-LT"/>
    </w:rPr>
  </w:style>
  <w:style w:type="paragraph" w:customStyle="1" w:styleId="TabletextrowsAgency">
    <w:name w:val="Table text rows (Agency)"/>
    <w:basedOn w:val="prastasis"/>
    <w:uiPriority w:val="99"/>
    <w:rsid w:val="00034DEB"/>
    <w:pPr>
      <w:tabs>
        <w:tab w:val="clear" w:pos="567"/>
      </w:tabs>
      <w:spacing w:line="280" w:lineRule="exact"/>
    </w:pPr>
    <w:rPr>
      <w:rFonts w:ascii="Verdana" w:hAnsi="Verdana"/>
      <w:sz w:val="18"/>
    </w:rPr>
  </w:style>
  <w:style w:type="paragraph" w:customStyle="1" w:styleId="EMEAEnBodyText">
    <w:name w:val="EMEA En Body Text"/>
    <w:basedOn w:val="prastasis"/>
    <w:uiPriority w:val="99"/>
    <w:rsid w:val="00034DEB"/>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uiPriority w:val="99"/>
    <w:rsid w:val="00034DEB"/>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rsid w:val="00034DEB"/>
    <w:pPr>
      <w:tabs>
        <w:tab w:val="clear" w:pos="720"/>
        <w:tab w:val="num" w:pos="360"/>
      </w:tabs>
      <w:ind w:left="709" w:hanging="425"/>
    </w:pPr>
    <w:rPr>
      <w:sz w:val="22"/>
    </w:rPr>
  </w:style>
  <w:style w:type="paragraph" w:customStyle="1" w:styleId="AHeader3">
    <w:name w:val="AHeader 3"/>
    <w:basedOn w:val="AHeader2"/>
    <w:uiPriority w:val="99"/>
    <w:rsid w:val="00034DEB"/>
    <w:pPr>
      <w:ind w:left="1276" w:hanging="567"/>
    </w:pPr>
  </w:style>
  <w:style w:type="paragraph" w:customStyle="1" w:styleId="AHeader2abc">
    <w:name w:val="AHeader 2 abc"/>
    <w:basedOn w:val="AHeader3"/>
    <w:uiPriority w:val="99"/>
    <w:rsid w:val="00034DEB"/>
    <w:pPr>
      <w:jc w:val="both"/>
    </w:pPr>
    <w:rPr>
      <w:b w:val="0"/>
      <w:bCs w:val="0"/>
    </w:rPr>
  </w:style>
  <w:style w:type="paragraph" w:customStyle="1" w:styleId="AHeader3abc">
    <w:name w:val="AHeader 3 abc"/>
    <w:basedOn w:val="AHeader2abc"/>
    <w:uiPriority w:val="99"/>
    <w:rsid w:val="00034DEB"/>
    <w:pPr>
      <w:ind w:left="1701" w:hanging="425"/>
    </w:pPr>
  </w:style>
  <w:style w:type="paragraph" w:customStyle="1" w:styleId="TableheadingrowsAgency">
    <w:name w:val="Table heading rows (Agency)"/>
    <w:basedOn w:val="BodytextAgency"/>
    <w:uiPriority w:val="99"/>
    <w:rsid w:val="00034DEB"/>
    <w:pPr>
      <w:keepNext/>
      <w:snapToGrid/>
    </w:pPr>
    <w:rPr>
      <w:rFonts w:eastAsia="SimSun" w:cs="Verdana"/>
      <w:b/>
      <w:szCs w:val="18"/>
      <w:lang w:eastAsia="en-GB"/>
    </w:rPr>
  </w:style>
  <w:style w:type="paragraph" w:customStyle="1" w:styleId="Default">
    <w:name w:val="Default"/>
    <w:rsid w:val="00034DEB"/>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locked/>
    <w:rsid w:val="00034DEB"/>
    <w:rPr>
      <w:rFonts w:ascii="Times New Roman" w:eastAsia="SimSun" w:hAnsi="Times New Roman" w:cs="Times New Roman"/>
      <w:noProof/>
      <w:sz w:val="20"/>
      <w:szCs w:val="20"/>
      <w:lang w:val="en-GB"/>
    </w:rPr>
  </w:style>
  <w:style w:type="paragraph" w:customStyle="1" w:styleId="BTEMEASMCA">
    <w:name w:val="BT EMEA_SMCA"/>
    <w:basedOn w:val="prastasis"/>
    <w:link w:val="BTEMEASMCAChar"/>
    <w:autoRedefine/>
    <w:rsid w:val="00034DEB"/>
    <w:pPr>
      <w:tabs>
        <w:tab w:val="clear" w:pos="567"/>
      </w:tabs>
      <w:snapToGrid/>
      <w:spacing w:line="240" w:lineRule="auto"/>
    </w:pPr>
    <w:rPr>
      <w:rFonts w:eastAsia="SimSun"/>
      <w:noProof/>
      <w:sz w:val="20"/>
    </w:rPr>
  </w:style>
  <w:style w:type="character" w:styleId="Komentaronuoroda">
    <w:name w:val="annotation reference"/>
    <w:uiPriority w:val="99"/>
    <w:semiHidden/>
    <w:unhideWhenUsed/>
    <w:rsid w:val="00034DEB"/>
    <w:rPr>
      <w:sz w:val="16"/>
      <w:szCs w:val="16"/>
    </w:rPr>
  </w:style>
  <w:style w:type="character" w:styleId="Puslapionumeris">
    <w:name w:val="page number"/>
    <w:uiPriority w:val="99"/>
    <w:semiHidden/>
    <w:unhideWhenUsed/>
    <w:rsid w:val="00034DEB"/>
    <w:rPr>
      <w:rFonts w:ascii="Times New Roman" w:hAnsi="Times New Roman" w:cs="Times New Roman" w:hint="default"/>
    </w:rPr>
  </w:style>
  <w:style w:type="character" w:customStyle="1" w:styleId="HeaderChar">
    <w:name w:val="Header Char"/>
    <w:rsid w:val="00E224C4"/>
    <w:rPr>
      <w:snapToGrid/>
      <w:sz w:val="22"/>
      <w:lang w:val="en-GB" w:eastAsia="en-US"/>
    </w:rPr>
  </w:style>
  <w:style w:type="character" w:customStyle="1" w:styleId="tw4winError">
    <w:name w:val="tw4winError"/>
    <w:uiPriority w:val="99"/>
    <w:rsid w:val="00034DEB"/>
    <w:rPr>
      <w:rFonts w:ascii="Courier New" w:hAnsi="Courier New" w:cs="Courier New" w:hint="default"/>
      <w:color w:val="00FF00"/>
      <w:sz w:val="40"/>
    </w:rPr>
  </w:style>
  <w:style w:type="character" w:customStyle="1" w:styleId="tw4winTerm">
    <w:name w:val="tw4winTerm"/>
    <w:uiPriority w:val="99"/>
    <w:rsid w:val="00034DEB"/>
    <w:rPr>
      <w:color w:val="0000FF"/>
    </w:rPr>
  </w:style>
  <w:style w:type="character" w:customStyle="1" w:styleId="tw4winPopup">
    <w:name w:val="tw4winPopup"/>
    <w:uiPriority w:val="99"/>
    <w:rsid w:val="00034DEB"/>
    <w:rPr>
      <w:rFonts w:ascii="Courier New" w:hAnsi="Courier New" w:cs="Courier New" w:hint="default"/>
      <w:noProof/>
      <w:color w:val="008000"/>
    </w:rPr>
  </w:style>
  <w:style w:type="character" w:customStyle="1" w:styleId="tw4winJump">
    <w:name w:val="tw4winJump"/>
    <w:uiPriority w:val="99"/>
    <w:rsid w:val="00034DEB"/>
    <w:rPr>
      <w:rFonts w:ascii="Courier New" w:hAnsi="Courier New" w:cs="Courier New" w:hint="default"/>
      <w:noProof/>
      <w:color w:val="008080"/>
    </w:rPr>
  </w:style>
  <w:style w:type="character" w:customStyle="1" w:styleId="tw4winExternal">
    <w:name w:val="tw4winExternal"/>
    <w:uiPriority w:val="99"/>
    <w:rsid w:val="00034DEB"/>
    <w:rPr>
      <w:rFonts w:ascii="Courier New" w:hAnsi="Courier New" w:cs="Courier New" w:hint="default"/>
      <w:noProof/>
      <w:color w:val="808080"/>
    </w:rPr>
  </w:style>
  <w:style w:type="character" w:customStyle="1" w:styleId="tw4winInternal">
    <w:name w:val="tw4winInternal"/>
    <w:uiPriority w:val="99"/>
    <w:rsid w:val="00034DEB"/>
    <w:rPr>
      <w:rFonts w:ascii="Courier New" w:hAnsi="Courier New" w:cs="Courier New" w:hint="default"/>
      <w:noProof/>
      <w:color w:val="FF0000"/>
    </w:rPr>
  </w:style>
  <w:style w:type="character" w:customStyle="1" w:styleId="DONOTTRANSLATE">
    <w:name w:val="DO_NOT_TRANSLATE"/>
    <w:uiPriority w:val="99"/>
    <w:rsid w:val="00034DEB"/>
    <w:rPr>
      <w:rFonts w:ascii="Courier New" w:hAnsi="Courier New" w:cs="Courier New" w:hint="default"/>
      <w:noProof/>
      <w:color w:val="800000"/>
    </w:rPr>
  </w:style>
  <w:style w:type="character" w:customStyle="1" w:styleId="tw4winMark">
    <w:name w:val="tw4winMark"/>
    <w:uiPriority w:val="99"/>
    <w:rsid w:val="00034DEB"/>
    <w:rPr>
      <w:rFonts w:ascii="Courier New" w:hAnsi="Courier New" w:cs="Courier New" w:hint="default"/>
      <w:vanish/>
      <w:webHidden w:val="0"/>
      <w:color w:val="800080"/>
      <w:sz w:val="24"/>
      <w:vertAlign w:val="subscript"/>
      <w:specVanish w:val="0"/>
    </w:rPr>
  </w:style>
  <w:style w:type="character" w:customStyle="1" w:styleId="CharChar12">
    <w:name w:val="Char Char12"/>
    <w:locked/>
    <w:rsid w:val="00034DEB"/>
    <w:rPr>
      <w:snapToGrid/>
      <w:lang w:val="en-GB" w:eastAsia="en-US" w:bidi="ar-SA"/>
    </w:rPr>
  </w:style>
  <w:style w:type="character" w:customStyle="1" w:styleId="hps">
    <w:name w:val="hps"/>
    <w:basedOn w:val="Numatytasispastraiposriftas"/>
    <w:rsid w:val="00034DEB"/>
  </w:style>
  <w:style w:type="character" w:customStyle="1" w:styleId="atn">
    <w:name w:val="atn"/>
    <w:basedOn w:val="Numatytasispastraiposriftas"/>
    <w:rsid w:val="00034DEB"/>
  </w:style>
  <w:style w:type="table" w:customStyle="1" w:styleId="TablegridAgencyblack">
    <w:name w:val="Table grid (Agency) black"/>
    <w:uiPriority w:val="99"/>
    <w:semiHidden/>
    <w:rsid w:val="00034DEB"/>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character" w:customStyle="1" w:styleId="resultoftext">
    <w:name w:val="resultoftext"/>
    <w:basedOn w:val="Numatytasispastraiposriftas"/>
    <w:rsid w:val="00B72954"/>
  </w:style>
  <w:style w:type="paragraph" w:styleId="Sraopastraipa">
    <w:name w:val="List Paragraph"/>
    <w:basedOn w:val="prastasis"/>
    <w:uiPriority w:val="34"/>
    <w:qFormat/>
    <w:rsid w:val="001A5E16"/>
    <w:pPr>
      <w:ind w:left="720"/>
      <w:contextualSpacing/>
    </w:pPr>
  </w:style>
  <w:style w:type="character" w:customStyle="1" w:styleId="UnresolvedMention1">
    <w:name w:val="Unresolved Mention1"/>
    <w:basedOn w:val="Numatytasispastraiposriftas"/>
    <w:uiPriority w:val="99"/>
    <w:semiHidden/>
    <w:unhideWhenUsed/>
    <w:rsid w:val="00190FB9"/>
    <w:rPr>
      <w:color w:val="605E5C"/>
      <w:shd w:val="clear" w:color="auto" w:fill="E1DFDD"/>
    </w:rPr>
  </w:style>
  <w:style w:type="character" w:customStyle="1" w:styleId="UnresolvedMention">
    <w:name w:val="Unresolved Mention"/>
    <w:basedOn w:val="Numatytasispastraiposriftas"/>
    <w:uiPriority w:val="99"/>
    <w:semiHidden/>
    <w:unhideWhenUsed/>
    <w:rsid w:val="00720C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8794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0"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FC88521E4C024B9CA1B69768647B84" ma:contentTypeVersion="7" ma:contentTypeDescription="Create a new document." ma:contentTypeScope="" ma:versionID="9f784e547fefbf48b6b57e37f9148721">
  <xsd:schema xmlns:xsd="http://www.w3.org/2001/XMLSchema" xmlns:xs="http://www.w3.org/2001/XMLSchema" xmlns:p="http://schemas.microsoft.com/office/2006/metadata/properties" xmlns:ns2="83fdcef8-2327-4e60-ac26-cedbf664b84d" xmlns:ns3="82d6c8fa-9de3-4664-a790-4fc049747599" targetNamespace="http://schemas.microsoft.com/office/2006/metadata/properties" ma:root="true" ma:fieldsID="584f51712c5cbf0028231aeb3537b13c" ns2:_="" ns3:_="">
    <xsd:import namespace="83fdcef8-2327-4e60-ac26-cedbf664b84d"/>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fdcef8-2327-4e60-ac26-cedbf664b84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1AFC88521E4C024B9CA1B69768647B84" ma:contentTypeVersion="8" ma:contentTypeDescription="Create a new document." ma:contentTypeScope="" ma:versionID="cae30524523cac4e27a5ea6d6ec43abf">
  <xsd:schema xmlns:xsd="http://www.w3.org/2001/XMLSchema" xmlns:xs="http://www.w3.org/2001/XMLSchema" xmlns:p="http://schemas.microsoft.com/office/2006/metadata/properties" xmlns:ns2="83fdcef8-2327-4e60-ac26-cedbf664b84d" xmlns:ns3="82d6c8fa-9de3-4664-a790-4fc049747599" targetNamespace="http://schemas.microsoft.com/office/2006/metadata/properties" ma:root="true" ma:fieldsID="67c61a2a1c65ba0355b9cac49922ef6e" ns2:_="" ns3:_="">
    <xsd:import namespace="83fdcef8-2327-4e60-ac26-cedbf664b84d"/>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fdcef8-2327-4e60-ac26-cedbf664b84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1BC74C-3B91-4BA1-A2B8-7DBCD0941158}">
  <ds:schemaRefs>
    <ds:schemaRef ds:uri="http://purl.org/dc/dcmitype/"/>
    <ds:schemaRef ds:uri="http://purl.org/dc/terms/"/>
    <ds:schemaRef ds:uri="http://schemas.microsoft.com/office/infopath/2007/PartnerControls"/>
    <ds:schemaRef ds:uri="83fdcef8-2327-4e60-ac26-cedbf664b84d"/>
    <ds:schemaRef ds:uri="http://schemas.microsoft.com/office/2006/documentManagement/types"/>
    <ds:schemaRef ds:uri="82d6c8fa-9de3-4664-a790-4fc049747599"/>
    <ds:schemaRef ds:uri="http://schemas.openxmlformats.org/package/2006/metadata/core-properties"/>
    <ds:schemaRef ds:uri="http://schemas.microsoft.com/office/2006/metadata/properties"/>
    <ds:schemaRef ds:uri="http://www.w3.org/XML/1998/namespace"/>
    <ds:schemaRef ds:uri="http://purl.org/dc/elements/1.1/"/>
  </ds:schemaRefs>
</ds:datastoreItem>
</file>

<file path=customXml/itemProps2.xml><?xml version="1.0" encoding="utf-8"?>
<ds:datastoreItem xmlns:ds="http://schemas.openxmlformats.org/officeDocument/2006/customXml" ds:itemID="{A10DE0F1-8687-495C-AE1E-8E5538CC11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fdcef8-2327-4e60-ac26-cedbf664b84d"/>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37F456-FDC2-4C04-80FD-AE0FEDA0EE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fdcef8-2327-4e60-ac26-cedbf664b84d"/>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001985-0B5D-4018-810B-35DD01B6BFCA}">
  <ds:schemaRefs>
    <ds:schemaRef ds:uri="http://schemas.microsoft.com/sharepoint/v3/contenttype/forms"/>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26</Pages>
  <Words>29430</Words>
  <Characters>16776</Characters>
  <Application>Microsoft Office Word</Application>
  <DocSecurity>4</DocSecurity>
  <Lines>139</Lines>
  <Paragraphs>92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46114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Audronė Petrikienė</dc:creator>
  <cp:lastModifiedBy>Albina Burkauskaitė</cp:lastModifiedBy>
  <cp:revision>2</cp:revision>
  <dcterms:created xsi:type="dcterms:W3CDTF">2025-04-16T10:08:00Z</dcterms:created>
  <dcterms:modified xsi:type="dcterms:W3CDTF">2025-04-16T10:08:00Z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0x0101005C677B13EEBEA24EBCDB51DB6271B266</vt:lpwstr>
  </property>
</Properties>
</file>