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401DE" w14:textId="77777777" w:rsidR="00233485" w:rsidRPr="006E155A" w:rsidRDefault="00233485" w:rsidP="00233485">
      <w:pPr>
        <w:tabs>
          <w:tab w:val="left" w:pos="-1440"/>
          <w:tab w:val="left" w:pos="-720"/>
        </w:tabs>
        <w:jc w:val="center"/>
        <w:rPr>
          <w:b/>
          <w:sz w:val="22"/>
          <w:lang w:val="en-US"/>
        </w:rPr>
      </w:pPr>
    </w:p>
    <w:p w14:paraId="7A8845FC" w14:textId="77777777" w:rsidR="00233485" w:rsidRPr="005B149D" w:rsidRDefault="00233485" w:rsidP="00233485">
      <w:pPr>
        <w:tabs>
          <w:tab w:val="left" w:pos="-1440"/>
          <w:tab w:val="left" w:pos="-720"/>
        </w:tabs>
        <w:jc w:val="center"/>
        <w:rPr>
          <w:rFonts w:cs="Times New Roman"/>
          <w:b/>
          <w:bCs/>
          <w:sz w:val="22"/>
          <w:szCs w:val="22"/>
          <w:lang w:val="lt-LT"/>
        </w:rPr>
      </w:pPr>
    </w:p>
    <w:p w14:paraId="58F1D86C" w14:textId="77777777" w:rsidR="00233485" w:rsidRPr="005B149D" w:rsidRDefault="00233485" w:rsidP="00233485">
      <w:pPr>
        <w:tabs>
          <w:tab w:val="left" w:pos="-1440"/>
          <w:tab w:val="left" w:pos="-720"/>
        </w:tabs>
        <w:jc w:val="center"/>
        <w:rPr>
          <w:rFonts w:cs="Times New Roman"/>
          <w:b/>
          <w:bCs/>
          <w:sz w:val="22"/>
          <w:szCs w:val="22"/>
          <w:lang w:val="lt-LT"/>
        </w:rPr>
      </w:pPr>
    </w:p>
    <w:p w14:paraId="510880A0" w14:textId="77777777" w:rsidR="00233485" w:rsidRPr="005B149D" w:rsidRDefault="00233485" w:rsidP="00233485">
      <w:pPr>
        <w:tabs>
          <w:tab w:val="left" w:pos="-1440"/>
          <w:tab w:val="left" w:pos="-720"/>
        </w:tabs>
        <w:jc w:val="center"/>
        <w:rPr>
          <w:rFonts w:cs="Times New Roman"/>
          <w:b/>
          <w:bCs/>
          <w:sz w:val="22"/>
          <w:szCs w:val="22"/>
          <w:lang w:val="lt-LT"/>
        </w:rPr>
      </w:pPr>
    </w:p>
    <w:p w14:paraId="4E3B4859" w14:textId="77777777" w:rsidR="00233485" w:rsidRPr="005B149D" w:rsidRDefault="00233485" w:rsidP="00233485">
      <w:pPr>
        <w:tabs>
          <w:tab w:val="left" w:pos="-1440"/>
          <w:tab w:val="left" w:pos="-720"/>
        </w:tabs>
        <w:jc w:val="center"/>
        <w:rPr>
          <w:rFonts w:cs="Times New Roman"/>
          <w:b/>
          <w:bCs/>
          <w:sz w:val="22"/>
          <w:szCs w:val="22"/>
          <w:lang w:val="lt-LT"/>
        </w:rPr>
      </w:pPr>
    </w:p>
    <w:p w14:paraId="53537072" w14:textId="77777777" w:rsidR="00233485" w:rsidRPr="005B149D" w:rsidRDefault="00233485" w:rsidP="00233485">
      <w:pPr>
        <w:tabs>
          <w:tab w:val="left" w:pos="-1440"/>
          <w:tab w:val="left" w:pos="-720"/>
        </w:tabs>
        <w:jc w:val="center"/>
        <w:rPr>
          <w:rFonts w:cs="Times New Roman"/>
          <w:b/>
          <w:bCs/>
          <w:sz w:val="22"/>
          <w:szCs w:val="22"/>
          <w:lang w:val="lt-LT"/>
        </w:rPr>
      </w:pPr>
    </w:p>
    <w:p w14:paraId="430DB7C1" w14:textId="77777777" w:rsidR="00233485" w:rsidRPr="005B149D" w:rsidRDefault="00233485" w:rsidP="00233485">
      <w:pPr>
        <w:tabs>
          <w:tab w:val="left" w:pos="-1440"/>
          <w:tab w:val="left" w:pos="-720"/>
        </w:tabs>
        <w:jc w:val="center"/>
        <w:rPr>
          <w:rFonts w:cs="Times New Roman"/>
          <w:b/>
          <w:bCs/>
          <w:sz w:val="22"/>
          <w:szCs w:val="22"/>
          <w:lang w:val="lt-LT"/>
        </w:rPr>
      </w:pPr>
    </w:p>
    <w:p w14:paraId="004F4800" w14:textId="77777777" w:rsidR="00233485" w:rsidRPr="005B149D" w:rsidRDefault="00233485" w:rsidP="00233485">
      <w:pPr>
        <w:tabs>
          <w:tab w:val="left" w:pos="-1440"/>
          <w:tab w:val="left" w:pos="-720"/>
        </w:tabs>
        <w:jc w:val="center"/>
        <w:rPr>
          <w:rFonts w:cs="Times New Roman"/>
          <w:b/>
          <w:bCs/>
          <w:sz w:val="22"/>
          <w:szCs w:val="22"/>
          <w:lang w:val="lt-LT"/>
        </w:rPr>
      </w:pPr>
    </w:p>
    <w:p w14:paraId="7C89D627" w14:textId="77777777" w:rsidR="00233485" w:rsidRPr="005B149D" w:rsidRDefault="00233485" w:rsidP="00233485">
      <w:pPr>
        <w:tabs>
          <w:tab w:val="left" w:pos="-1440"/>
          <w:tab w:val="left" w:pos="-720"/>
        </w:tabs>
        <w:jc w:val="center"/>
        <w:rPr>
          <w:rFonts w:cs="Times New Roman"/>
          <w:b/>
          <w:bCs/>
          <w:sz w:val="22"/>
          <w:szCs w:val="22"/>
          <w:lang w:val="lt-LT"/>
        </w:rPr>
      </w:pPr>
    </w:p>
    <w:p w14:paraId="4EE9922D" w14:textId="77777777" w:rsidR="00233485" w:rsidRPr="005B149D" w:rsidRDefault="00233485" w:rsidP="00233485">
      <w:pPr>
        <w:tabs>
          <w:tab w:val="left" w:pos="-1440"/>
          <w:tab w:val="left" w:pos="-720"/>
        </w:tabs>
        <w:jc w:val="center"/>
        <w:rPr>
          <w:rFonts w:cs="Times New Roman"/>
          <w:b/>
          <w:bCs/>
          <w:sz w:val="22"/>
          <w:szCs w:val="22"/>
          <w:lang w:val="lt-LT"/>
        </w:rPr>
      </w:pPr>
    </w:p>
    <w:p w14:paraId="7199A1E2" w14:textId="77777777" w:rsidR="00233485" w:rsidRPr="005B149D" w:rsidRDefault="00233485" w:rsidP="00233485">
      <w:pPr>
        <w:tabs>
          <w:tab w:val="left" w:pos="-1440"/>
          <w:tab w:val="left" w:pos="-720"/>
        </w:tabs>
        <w:jc w:val="center"/>
        <w:rPr>
          <w:rFonts w:cs="Times New Roman"/>
          <w:b/>
          <w:bCs/>
          <w:sz w:val="22"/>
          <w:szCs w:val="22"/>
          <w:lang w:val="lt-LT"/>
        </w:rPr>
      </w:pPr>
    </w:p>
    <w:p w14:paraId="2DE45DA1" w14:textId="77777777" w:rsidR="00233485" w:rsidRPr="005B149D" w:rsidRDefault="00233485" w:rsidP="00233485">
      <w:pPr>
        <w:tabs>
          <w:tab w:val="left" w:pos="-1440"/>
          <w:tab w:val="left" w:pos="-720"/>
        </w:tabs>
        <w:jc w:val="center"/>
        <w:rPr>
          <w:rFonts w:cs="Times New Roman"/>
          <w:b/>
          <w:bCs/>
          <w:sz w:val="22"/>
          <w:szCs w:val="22"/>
          <w:lang w:val="lt-LT"/>
        </w:rPr>
      </w:pPr>
    </w:p>
    <w:p w14:paraId="2CE8AD26" w14:textId="77777777" w:rsidR="00233485" w:rsidRPr="005B149D" w:rsidRDefault="00233485" w:rsidP="00233485">
      <w:pPr>
        <w:tabs>
          <w:tab w:val="left" w:pos="-1440"/>
          <w:tab w:val="left" w:pos="-720"/>
        </w:tabs>
        <w:jc w:val="center"/>
        <w:rPr>
          <w:rFonts w:cs="Times New Roman"/>
          <w:b/>
          <w:bCs/>
          <w:sz w:val="22"/>
          <w:szCs w:val="22"/>
          <w:lang w:val="lt-LT"/>
        </w:rPr>
      </w:pPr>
    </w:p>
    <w:p w14:paraId="75476577" w14:textId="77777777" w:rsidR="00233485" w:rsidRPr="005B149D" w:rsidRDefault="00233485" w:rsidP="00233485">
      <w:pPr>
        <w:tabs>
          <w:tab w:val="left" w:pos="-1440"/>
          <w:tab w:val="left" w:pos="-720"/>
        </w:tabs>
        <w:jc w:val="center"/>
        <w:rPr>
          <w:rFonts w:cs="Times New Roman"/>
          <w:b/>
          <w:bCs/>
          <w:sz w:val="22"/>
          <w:szCs w:val="22"/>
          <w:lang w:val="lt-LT"/>
        </w:rPr>
      </w:pPr>
    </w:p>
    <w:p w14:paraId="4F0C7E31" w14:textId="77777777" w:rsidR="00233485" w:rsidRPr="005B149D" w:rsidRDefault="00233485" w:rsidP="00233485">
      <w:pPr>
        <w:tabs>
          <w:tab w:val="left" w:pos="-1440"/>
          <w:tab w:val="left" w:pos="-720"/>
        </w:tabs>
        <w:jc w:val="center"/>
        <w:rPr>
          <w:rFonts w:cs="Times New Roman"/>
          <w:b/>
          <w:bCs/>
          <w:sz w:val="22"/>
          <w:szCs w:val="22"/>
          <w:lang w:val="lt-LT"/>
        </w:rPr>
      </w:pPr>
    </w:p>
    <w:p w14:paraId="2D51F04C" w14:textId="77777777" w:rsidR="00233485" w:rsidRPr="005B149D" w:rsidRDefault="00233485" w:rsidP="00233485">
      <w:pPr>
        <w:tabs>
          <w:tab w:val="left" w:pos="-1440"/>
          <w:tab w:val="left" w:pos="-720"/>
        </w:tabs>
        <w:jc w:val="center"/>
        <w:rPr>
          <w:rFonts w:cs="Times New Roman"/>
          <w:b/>
          <w:bCs/>
          <w:sz w:val="22"/>
          <w:szCs w:val="22"/>
          <w:lang w:val="lt-LT"/>
        </w:rPr>
      </w:pPr>
    </w:p>
    <w:p w14:paraId="3B7C6CED" w14:textId="77777777" w:rsidR="00233485" w:rsidRPr="005B149D" w:rsidRDefault="00233485" w:rsidP="00233485">
      <w:pPr>
        <w:tabs>
          <w:tab w:val="left" w:pos="-1440"/>
          <w:tab w:val="left" w:pos="-720"/>
        </w:tabs>
        <w:jc w:val="center"/>
        <w:rPr>
          <w:rFonts w:cs="Times New Roman"/>
          <w:b/>
          <w:bCs/>
          <w:sz w:val="22"/>
          <w:szCs w:val="22"/>
          <w:lang w:val="lt-LT"/>
        </w:rPr>
      </w:pPr>
    </w:p>
    <w:p w14:paraId="2F6B875B" w14:textId="77777777" w:rsidR="00233485" w:rsidRPr="005B149D" w:rsidRDefault="00233485" w:rsidP="00233485">
      <w:pPr>
        <w:tabs>
          <w:tab w:val="left" w:pos="-1440"/>
          <w:tab w:val="left" w:pos="-720"/>
        </w:tabs>
        <w:jc w:val="center"/>
        <w:rPr>
          <w:rFonts w:cs="Times New Roman"/>
          <w:b/>
          <w:bCs/>
          <w:sz w:val="22"/>
          <w:szCs w:val="22"/>
          <w:lang w:val="lt-LT"/>
        </w:rPr>
      </w:pPr>
    </w:p>
    <w:p w14:paraId="4B347DEF" w14:textId="77777777" w:rsidR="00233485" w:rsidRPr="005B149D" w:rsidRDefault="00233485" w:rsidP="00233485">
      <w:pPr>
        <w:tabs>
          <w:tab w:val="left" w:pos="-1440"/>
          <w:tab w:val="left" w:pos="-720"/>
        </w:tabs>
        <w:jc w:val="center"/>
        <w:rPr>
          <w:rFonts w:cs="Times New Roman"/>
          <w:b/>
          <w:bCs/>
          <w:sz w:val="22"/>
          <w:szCs w:val="22"/>
          <w:lang w:val="lt-LT"/>
        </w:rPr>
      </w:pPr>
    </w:p>
    <w:p w14:paraId="37D0056D" w14:textId="77777777" w:rsidR="00233485" w:rsidRPr="005B149D" w:rsidRDefault="00233485" w:rsidP="00233485">
      <w:pPr>
        <w:tabs>
          <w:tab w:val="left" w:pos="-1440"/>
          <w:tab w:val="left" w:pos="-720"/>
        </w:tabs>
        <w:jc w:val="center"/>
        <w:rPr>
          <w:rFonts w:cs="Times New Roman"/>
          <w:b/>
          <w:bCs/>
          <w:sz w:val="22"/>
          <w:szCs w:val="22"/>
          <w:lang w:val="lt-LT"/>
        </w:rPr>
      </w:pPr>
    </w:p>
    <w:p w14:paraId="426D0B00" w14:textId="77777777" w:rsidR="00233485" w:rsidRPr="005B149D" w:rsidRDefault="00233485" w:rsidP="00233485">
      <w:pPr>
        <w:tabs>
          <w:tab w:val="left" w:pos="-1440"/>
          <w:tab w:val="left" w:pos="-720"/>
        </w:tabs>
        <w:jc w:val="center"/>
        <w:rPr>
          <w:rFonts w:cs="Times New Roman"/>
          <w:b/>
          <w:bCs/>
          <w:sz w:val="22"/>
          <w:szCs w:val="22"/>
          <w:lang w:val="lt-LT"/>
        </w:rPr>
      </w:pPr>
    </w:p>
    <w:p w14:paraId="6C4BE81F" w14:textId="77777777" w:rsidR="00233485" w:rsidRPr="005B149D" w:rsidRDefault="00233485" w:rsidP="00233485">
      <w:pPr>
        <w:tabs>
          <w:tab w:val="left" w:pos="-1440"/>
          <w:tab w:val="left" w:pos="-720"/>
        </w:tabs>
        <w:jc w:val="center"/>
        <w:rPr>
          <w:rFonts w:cs="Times New Roman"/>
          <w:b/>
          <w:bCs/>
          <w:sz w:val="22"/>
          <w:szCs w:val="22"/>
          <w:lang w:val="lt-LT"/>
        </w:rPr>
      </w:pPr>
    </w:p>
    <w:p w14:paraId="3714E765" w14:textId="77777777" w:rsidR="00233485" w:rsidRPr="005B149D" w:rsidRDefault="00233485" w:rsidP="00233485">
      <w:pPr>
        <w:tabs>
          <w:tab w:val="left" w:pos="-1440"/>
          <w:tab w:val="left" w:pos="-720"/>
        </w:tabs>
        <w:jc w:val="center"/>
        <w:rPr>
          <w:rFonts w:cs="Times New Roman"/>
          <w:b/>
          <w:bCs/>
          <w:sz w:val="22"/>
          <w:szCs w:val="22"/>
          <w:lang w:val="lt-LT"/>
        </w:rPr>
      </w:pPr>
    </w:p>
    <w:p w14:paraId="37FDEA87" w14:textId="77777777" w:rsidR="00233485" w:rsidRPr="005B149D" w:rsidRDefault="00233485" w:rsidP="00233485">
      <w:pPr>
        <w:keepNext/>
        <w:suppressAutoHyphens w:val="0"/>
        <w:spacing w:line="240" w:lineRule="auto"/>
        <w:jc w:val="center"/>
        <w:outlineLvl w:val="1"/>
        <w:rPr>
          <w:rFonts w:eastAsia="Times New Roman" w:cs="Times New Roman"/>
          <w:b/>
          <w:snapToGrid w:val="0"/>
          <w:color w:val="auto"/>
          <w:kern w:val="0"/>
          <w:sz w:val="22"/>
          <w:szCs w:val="22"/>
          <w:lang w:val="lt-LT" w:bidi="ar-SA"/>
        </w:rPr>
      </w:pPr>
      <w:r w:rsidRPr="005B149D">
        <w:rPr>
          <w:rFonts w:eastAsia="Times New Roman" w:cs="Times New Roman"/>
          <w:b/>
          <w:bCs/>
          <w:iCs/>
          <w:snapToGrid w:val="0"/>
          <w:color w:val="auto"/>
          <w:kern w:val="0"/>
          <w:sz w:val="22"/>
          <w:szCs w:val="22"/>
          <w:lang w:val="lt-LT" w:bidi="ar-SA"/>
        </w:rPr>
        <w:t>I PRIEDAS</w:t>
      </w:r>
    </w:p>
    <w:p w14:paraId="231B18E8" w14:textId="77777777" w:rsidR="00233485" w:rsidRPr="005B149D" w:rsidRDefault="00233485" w:rsidP="00233485">
      <w:pPr>
        <w:suppressAutoHyphens w:val="0"/>
        <w:spacing w:line="240" w:lineRule="auto"/>
        <w:rPr>
          <w:rFonts w:eastAsia="Times New Roman" w:cs="Times New Roman"/>
          <w:snapToGrid w:val="0"/>
          <w:color w:val="auto"/>
          <w:kern w:val="0"/>
          <w:sz w:val="22"/>
          <w:szCs w:val="22"/>
          <w:lang w:val="lt-LT" w:eastAsia="en-US" w:bidi="ar-SA"/>
        </w:rPr>
      </w:pPr>
    </w:p>
    <w:p w14:paraId="61974A48" w14:textId="77777777" w:rsidR="00233485" w:rsidRPr="005B149D" w:rsidRDefault="00233485" w:rsidP="00233485">
      <w:pPr>
        <w:tabs>
          <w:tab w:val="left" w:pos="-1440"/>
          <w:tab w:val="left" w:pos="-720"/>
        </w:tabs>
        <w:jc w:val="center"/>
        <w:rPr>
          <w:rFonts w:cs="Times New Roman"/>
          <w:b/>
          <w:bCs/>
          <w:sz w:val="22"/>
          <w:szCs w:val="22"/>
          <w:lang w:val="lt-LT"/>
        </w:rPr>
      </w:pPr>
      <w:r w:rsidRPr="005B149D">
        <w:rPr>
          <w:rFonts w:cs="Times New Roman"/>
          <w:b/>
          <w:bCs/>
          <w:sz w:val="22"/>
          <w:szCs w:val="22"/>
          <w:lang w:val="lt-LT"/>
        </w:rPr>
        <w:t>PREPARATO CHARAKTERISTIKŲ SANTRAUKA</w:t>
      </w:r>
    </w:p>
    <w:p w14:paraId="0409895F" w14:textId="77777777" w:rsidR="00233485" w:rsidRPr="005B149D" w:rsidRDefault="00233485" w:rsidP="00233485">
      <w:pPr>
        <w:tabs>
          <w:tab w:val="left" w:pos="-1440"/>
          <w:tab w:val="left" w:pos="-720"/>
        </w:tabs>
        <w:jc w:val="center"/>
        <w:rPr>
          <w:rFonts w:cs="Times New Roman"/>
          <w:sz w:val="22"/>
          <w:szCs w:val="22"/>
          <w:lang w:val="lt-LT"/>
        </w:rPr>
      </w:pPr>
    </w:p>
    <w:p w14:paraId="7CE7B37C" w14:textId="77777777" w:rsidR="00233485" w:rsidRPr="005B149D" w:rsidRDefault="00233485" w:rsidP="00233485">
      <w:pPr>
        <w:rPr>
          <w:rFonts w:cs="Times New Roman"/>
          <w:b/>
          <w:bCs/>
          <w:sz w:val="22"/>
          <w:szCs w:val="22"/>
          <w:lang w:val="lt-LT"/>
        </w:rPr>
      </w:pPr>
      <w:r w:rsidRPr="005B149D">
        <w:rPr>
          <w:rFonts w:cs="Times New Roman"/>
          <w:noProof/>
          <w:color w:val="008000"/>
          <w:sz w:val="22"/>
          <w:szCs w:val="22"/>
          <w:lang w:val="lt-LT"/>
        </w:rPr>
        <w:br w:type="page"/>
      </w:r>
      <w:r w:rsidRPr="005B149D">
        <w:rPr>
          <w:rFonts w:cs="Times New Roman"/>
          <w:b/>
          <w:bCs/>
          <w:sz w:val="22"/>
          <w:szCs w:val="22"/>
          <w:lang w:val="lt-LT"/>
        </w:rPr>
        <w:lastRenderedPageBreak/>
        <w:t>1.</w:t>
      </w:r>
      <w:r w:rsidRPr="005B149D">
        <w:rPr>
          <w:rFonts w:cs="Times New Roman"/>
          <w:b/>
          <w:bCs/>
          <w:sz w:val="22"/>
          <w:szCs w:val="22"/>
          <w:lang w:val="lt-LT"/>
        </w:rPr>
        <w:tab/>
        <w:t>VAISTINIO PREPARATO PAVADINIMAS</w:t>
      </w:r>
    </w:p>
    <w:p w14:paraId="5FDDA22B" w14:textId="77777777" w:rsidR="00233485" w:rsidRPr="005B149D" w:rsidRDefault="00233485" w:rsidP="00233485">
      <w:pPr>
        <w:rPr>
          <w:rFonts w:cs="Times New Roman"/>
          <w:sz w:val="22"/>
          <w:szCs w:val="22"/>
          <w:lang w:val="lt-LT"/>
        </w:rPr>
      </w:pPr>
    </w:p>
    <w:p w14:paraId="54A32ADB"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Veregen 100 mg/g tepalas</w:t>
      </w:r>
    </w:p>
    <w:p w14:paraId="12AFE83B" w14:textId="77777777" w:rsidR="00233485" w:rsidRPr="005B149D" w:rsidRDefault="00233485" w:rsidP="00233485">
      <w:pPr>
        <w:rPr>
          <w:rFonts w:cs="Times New Roman"/>
          <w:sz w:val="22"/>
          <w:szCs w:val="22"/>
          <w:lang w:val="lt-LT"/>
        </w:rPr>
      </w:pPr>
    </w:p>
    <w:p w14:paraId="016CDCA7" w14:textId="77777777" w:rsidR="00233485" w:rsidRPr="005B149D" w:rsidRDefault="00233485" w:rsidP="00233485">
      <w:pPr>
        <w:rPr>
          <w:rFonts w:cs="Times New Roman"/>
          <w:sz w:val="22"/>
          <w:szCs w:val="22"/>
          <w:lang w:val="lt-LT"/>
        </w:rPr>
      </w:pPr>
    </w:p>
    <w:p w14:paraId="4859B581" w14:textId="77777777" w:rsidR="00233485" w:rsidRPr="005B149D" w:rsidRDefault="00233485" w:rsidP="00233485">
      <w:pPr>
        <w:pStyle w:val="Antrat3"/>
        <w:spacing w:before="0" w:after="0" w:line="240" w:lineRule="auto"/>
        <w:rPr>
          <w:rFonts w:ascii="Times New Roman" w:hAnsi="Times New Roman" w:cs="Times New Roman"/>
          <w:sz w:val="22"/>
          <w:szCs w:val="22"/>
          <w:lang w:val="lt-LT"/>
        </w:rPr>
      </w:pPr>
      <w:r w:rsidRPr="005B149D">
        <w:rPr>
          <w:rFonts w:ascii="Times New Roman" w:hAnsi="Times New Roman" w:cs="Times New Roman"/>
          <w:sz w:val="22"/>
          <w:szCs w:val="22"/>
          <w:lang w:val="lt-LT"/>
        </w:rPr>
        <w:t>2.</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KOKYBINĖ IR KIEKYBINĖ SUDĖTIS</w:t>
      </w:r>
    </w:p>
    <w:p w14:paraId="3494F09B" w14:textId="77777777" w:rsidR="00233485" w:rsidRPr="005B149D" w:rsidRDefault="00233485" w:rsidP="00233485">
      <w:pPr>
        <w:rPr>
          <w:rFonts w:cs="Times New Roman"/>
          <w:sz w:val="22"/>
          <w:szCs w:val="22"/>
          <w:lang w:val="lt-LT"/>
        </w:rPr>
      </w:pPr>
    </w:p>
    <w:p w14:paraId="50DF27F9" w14:textId="77777777" w:rsidR="00233485" w:rsidRPr="005B149D" w:rsidRDefault="00233485" w:rsidP="00233485">
      <w:pPr>
        <w:rPr>
          <w:rStyle w:val="Emfaz"/>
          <w:i w:val="0"/>
          <w:sz w:val="22"/>
          <w:szCs w:val="22"/>
          <w:lang w:val="lt-LT"/>
        </w:rPr>
      </w:pPr>
      <w:r w:rsidRPr="005B149D">
        <w:rPr>
          <w:rFonts w:cs="Times New Roman"/>
          <w:sz w:val="22"/>
          <w:szCs w:val="22"/>
          <w:lang w:val="lt-LT"/>
        </w:rPr>
        <w:t xml:space="preserve">1 g tepalo yra 100 mg </w:t>
      </w:r>
      <w:r w:rsidRPr="005B149D">
        <w:rPr>
          <w:rFonts w:cs="Times New Roman"/>
          <w:i/>
          <w:iCs/>
          <w:sz w:val="22"/>
          <w:szCs w:val="22"/>
          <w:lang w:val="lt-LT"/>
        </w:rPr>
        <w:t>Camellia sinensis</w:t>
      </w:r>
      <w:r w:rsidRPr="005B149D">
        <w:rPr>
          <w:rFonts w:cs="Times New Roman"/>
          <w:sz w:val="22"/>
          <w:szCs w:val="22"/>
          <w:lang w:val="lt-LT"/>
        </w:rPr>
        <w:t xml:space="preserve"> (L.) O. Kuntze, folium (žaliosios arbatos lapų) rafinuoto sausojo ekstrakto (24-56:1), atitinkančio 55-72 mg </w:t>
      </w:r>
      <w:r w:rsidRPr="005B149D">
        <w:rPr>
          <w:rFonts w:cs="Times New Roman"/>
          <w:color w:val="auto"/>
          <w:kern w:val="0"/>
          <w:sz w:val="22"/>
          <w:szCs w:val="22"/>
          <w:lang w:val="lt-LT"/>
        </w:rPr>
        <w:t>(-)-</w:t>
      </w:r>
      <w:r w:rsidRPr="00140F87">
        <w:rPr>
          <w:rStyle w:val="Emfaz"/>
          <w:i w:val="0"/>
          <w:sz w:val="22"/>
          <w:lang w:val="lt-LT"/>
        </w:rPr>
        <w:t>epigalokatechino galato</w:t>
      </w:r>
      <w:r w:rsidRPr="006E155A">
        <w:rPr>
          <w:rStyle w:val="Emfaz"/>
          <w:sz w:val="22"/>
          <w:lang w:val="lt-LT"/>
        </w:rPr>
        <w:t xml:space="preserve">. </w:t>
      </w:r>
    </w:p>
    <w:p w14:paraId="1C0D681B" w14:textId="77777777" w:rsidR="00233485" w:rsidRPr="00370AF3" w:rsidRDefault="00233485" w:rsidP="00233485">
      <w:pPr>
        <w:rPr>
          <w:rStyle w:val="Emfaz"/>
          <w:i w:val="0"/>
          <w:sz w:val="22"/>
          <w:szCs w:val="22"/>
          <w:lang w:val="lt-LT"/>
        </w:rPr>
      </w:pPr>
      <w:r w:rsidRPr="00140F87">
        <w:rPr>
          <w:rStyle w:val="Emfaz"/>
          <w:i w:val="0"/>
          <w:sz w:val="22"/>
          <w:lang w:val="lt-LT"/>
        </w:rPr>
        <w:t>Pirmosios ekstrakcijos tirpiklis: vanduo.</w:t>
      </w:r>
    </w:p>
    <w:p w14:paraId="495F95D2" w14:textId="77777777" w:rsidR="00233485" w:rsidRPr="005B149D" w:rsidRDefault="00233485" w:rsidP="00233485">
      <w:pPr>
        <w:rPr>
          <w:rFonts w:cs="Times New Roman"/>
          <w:sz w:val="22"/>
          <w:szCs w:val="22"/>
          <w:lang w:val="lt-LT"/>
        </w:rPr>
      </w:pPr>
    </w:p>
    <w:p w14:paraId="73037419" w14:textId="77777777" w:rsidR="00233485" w:rsidRPr="005B149D" w:rsidRDefault="00233485" w:rsidP="00233485">
      <w:pPr>
        <w:rPr>
          <w:rFonts w:cs="Times New Roman"/>
          <w:noProof/>
          <w:sz w:val="22"/>
          <w:szCs w:val="22"/>
          <w:lang w:val="lt-LT"/>
        </w:rPr>
      </w:pPr>
      <w:r w:rsidRPr="005B149D">
        <w:rPr>
          <w:rFonts w:cs="Times New Roman"/>
          <w:noProof/>
          <w:sz w:val="22"/>
          <w:szCs w:val="22"/>
          <w:u w:val="single"/>
          <w:lang w:val="lt-LT"/>
        </w:rPr>
        <w:t>Pagalbinės medžiagos, kurių poveikis žinomas:</w:t>
      </w:r>
    </w:p>
    <w:p w14:paraId="6689E8FA" w14:textId="77777777" w:rsidR="00233485" w:rsidRPr="005B149D" w:rsidRDefault="00233485" w:rsidP="00233485">
      <w:pPr>
        <w:rPr>
          <w:rFonts w:cs="Times New Roman"/>
          <w:sz w:val="22"/>
          <w:szCs w:val="22"/>
          <w:lang w:val="lt-LT"/>
        </w:rPr>
      </w:pPr>
      <w:r w:rsidRPr="005B149D">
        <w:rPr>
          <w:rFonts w:cs="Times New Roman"/>
          <w:sz w:val="22"/>
          <w:szCs w:val="22"/>
          <w:lang w:val="lt-LT"/>
        </w:rPr>
        <w:t>1 g tepalo yra:</w:t>
      </w:r>
    </w:p>
    <w:p w14:paraId="53BBAF70" w14:textId="77777777" w:rsidR="00233485" w:rsidRPr="005B149D" w:rsidRDefault="00233485" w:rsidP="00233485">
      <w:pPr>
        <w:rPr>
          <w:rFonts w:cs="Times New Roman"/>
          <w:sz w:val="22"/>
          <w:szCs w:val="22"/>
          <w:lang w:val="lt-LT"/>
        </w:rPr>
      </w:pPr>
      <w:r w:rsidRPr="005B149D">
        <w:rPr>
          <w:rFonts w:cs="Times New Roman"/>
          <w:sz w:val="22"/>
          <w:szCs w:val="22"/>
          <w:lang w:val="lt-LT"/>
        </w:rPr>
        <w:t>50 mg p</w:t>
      </w:r>
      <w:r w:rsidRPr="005B149D">
        <w:rPr>
          <w:rFonts w:cs="Times New Roman"/>
          <w:noProof/>
          <w:sz w:val="22"/>
          <w:szCs w:val="22"/>
          <w:lang w:val="lt-LT"/>
        </w:rPr>
        <w:t>ropilenglikolio monopalmitostearato,</w:t>
      </w:r>
    </w:p>
    <w:p w14:paraId="624635C0" w14:textId="77777777" w:rsidR="00233485" w:rsidRPr="005B149D" w:rsidRDefault="00233485" w:rsidP="00233485">
      <w:pPr>
        <w:rPr>
          <w:rFonts w:cs="Times New Roman"/>
          <w:sz w:val="22"/>
          <w:szCs w:val="22"/>
          <w:lang w:val="lt-LT"/>
        </w:rPr>
      </w:pPr>
      <w:r w:rsidRPr="005B149D">
        <w:rPr>
          <w:rFonts w:cs="Times New Roman"/>
          <w:sz w:val="22"/>
          <w:szCs w:val="22"/>
          <w:lang w:val="lt-LT"/>
        </w:rPr>
        <w:t>350 mg izopropilo miristato.</w:t>
      </w:r>
    </w:p>
    <w:p w14:paraId="3A88ED54"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 xml:space="preserve"> </w:t>
      </w:r>
    </w:p>
    <w:p w14:paraId="32057C8B"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Visos pagalbinės medžiagos išvardytos 6.1</w:t>
      </w:r>
      <w:r>
        <w:rPr>
          <w:rFonts w:cs="Times New Roman"/>
          <w:noProof/>
          <w:sz w:val="22"/>
          <w:szCs w:val="22"/>
          <w:lang w:val="lt-LT"/>
        </w:rPr>
        <w:t> </w:t>
      </w:r>
      <w:r w:rsidRPr="005B149D">
        <w:rPr>
          <w:rFonts w:cs="Times New Roman"/>
          <w:noProof/>
          <w:sz w:val="22"/>
          <w:szCs w:val="22"/>
          <w:lang w:val="lt-LT"/>
        </w:rPr>
        <w:t>skyriuje.</w:t>
      </w:r>
    </w:p>
    <w:p w14:paraId="1787AFD9" w14:textId="77777777" w:rsidR="00233485" w:rsidRPr="005B149D" w:rsidRDefault="00233485" w:rsidP="00233485">
      <w:pPr>
        <w:rPr>
          <w:rFonts w:cs="Times New Roman"/>
          <w:sz w:val="22"/>
          <w:szCs w:val="22"/>
          <w:lang w:val="lt-LT"/>
        </w:rPr>
      </w:pPr>
    </w:p>
    <w:p w14:paraId="4B71D905" w14:textId="77777777" w:rsidR="00233485" w:rsidRPr="005B149D" w:rsidRDefault="00233485" w:rsidP="00233485">
      <w:pPr>
        <w:rPr>
          <w:rFonts w:cs="Times New Roman"/>
          <w:sz w:val="22"/>
          <w:szCs w:val="22"/>
          <w:lang w:val="lt-LT"/>
        </w:rPr>
      </w:pPr>
    </w:p>
    <w:p w14:paraId="699F6FB4" w14:textId="77777777" w:rsidR="00233485" w:rsidRPr="005B149D" w:rsidRDefault="00233485" w:rsidP="00233485">
      <w:pPr>
        <w:pStyle w:val="Antrat3"/>
        <w:spacing w:before="0" w:after="0" w:line="240" w:lineRule="auto"/>
        <w:rPr>
          <w:rFonts w:ascii="Times New Roman" w:hAnsi="Times New Roman" w:cs="Times New Roman"/>
          <w:sz w:val="22"/>
          <w:szCs w:val="22"/>
          <w:lang w:val="lt-LT"/>
        </w:rPr>
      </w:pPr>
      <w:r w:rsidRPr="005B149D">
        <w:rPr>
          <w:rFonts w:ascii="Times New Roman" w:hAnsi="Times New Roman" w:cs="Times New Roman"/>
          <w:sz w:val="22"/>
          <w:szCs w:val="22"/>
          <w:lang w:val="lt-LT"/>
        </w:rPr>
        <w:t>3.</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FARMACINĖ FORMA</w:t>
      </w:r>
    </w:p>
    <w:p w14:paraId="248D32E5" w14:textId="77777777" w:rsidR="00233485" w:rsidRPr="005B149D" w:rsidRDefault="00233485" w:rsidP="00233485">
      <w:pPr>
        <w:rPr>
          <w:rFonts w:cs="Times New Roman"/>
          <w:sz w:val="22"/>
          <w:szCs w:val="22"/>
          <w:lang w:val="lt-LT"/>
        </w:rPr>
      </w:pPr>
    </w:p>
    <w:p w14:paraId="57E64140"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Tepalas.</w:t>
      </w:r>
    </w:p>
    <w:p w14:paraId="376207B9" w14:textId="77777777" w:rsidR="00233485" w:rsidRPr="005B149D" w:rsidRDefault="00233485" w:rsidP="00233485">
      <w:pPr>
        <w:rPr>
          <w:rFonts w:cs="Times New Roman"/>
          <w:noProof/>
          <w:sz w:val="22"/>
          <w:szCs w:val="22"/>
          <w:lang w:val="lt-LT"/>
        </w:rPr>
      </w:pPr>
    </w:p>
    <w:p w14:paraId="46CF0505"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Rudas vienalytis tepalas be rupių dalelių.</w:t>
      </w:r>
    </w:p>
    <w:p w14:paraId="0F006F3B" w14:textId="77777777" w:rsidR="00233485" w:rsidRPr="005B149D" w:rsidRDefault="00233485" w:rsidP="00233485">
      <w:pPr>
        <w:rPr>
          <w:rFonts w:cs="Times New Roman"/>
          <w:sz w:val="22"/>
          <w:szCs w:val="22"/>
          <w:lang w:val="lt-LT"/>
        </w:rPr>
      </w:pPr>
    </w:p>
    <w:p w14:paraId="1EB7D8D1" w14:textId="77777777" w:rsidR="00233485" w:rsidRPr="005B149D" w:rsidRDefault="00233485" w:rsidP="00233485">
      <w:pPr>
        <w:rPr>
          <w:rFonts w:cs="Times New Roman"/>
          <w:sz w:val="22"/>
          <w:szCs w:val="22"/>
          <w:lang w:val="lt-LT"/>
        </w:rPr>
      </w:pPr>
    </w:p>
    <w:p w14:paraId="0E058E1D" w14:textId="77777777" w:rsidR="00233485" w:rsidRPr="005B149D" w:rsidRDefault="00233485" w:rsidP="00233485">
      <w:pPr>
        <w:pStyle w:val="Antrat3"/>
        <w:spacing w:before="0" w:after="0" w:line="240" w:lineRule="auto"/>
        <w:rPr>
          <w:rFonts w:ascii="Times New Roman" w:hAnsi="Times New Roman" w:cs="Times New Roman"/>
          <w:sz w:val="22"/>
          <w:szCs w:val="22"/>
          <w:lang w:val="lt-LT"/>
        </w:rPr>
      </w:pPr>
      <w:r w:rsidRPr="005B149D">
        <w:rPr>
          <w:rFonts w:ascii="Times New Roman" w:hAnsi="Times New Roman" w:cs="Times New Roman"/>
          <w:sz w:val="22"/>
          <w:szCs w:val="22"/>
          <w:lang w:val="lt-LT"/>
        </w:rPr>
        <w:t>4.</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KLINIKINĖ INFORMACIJA</w:t>
      </w:r>
    </w:p>
    <w:p w14:paraId="0629AD41" w14:textId="77777777" w:rsidR="00233485" w:rsidRPr="005B149D" w:rsidRDefault="00233485" w:rsidP="00233485">
      <w:pPr>
        <w:rPr>
          <w:rFonts w:cs="Times New Roman"/>
          <w:sz w:val="22"/>
          <w:szCs w:val="22"/>
          <w:lang w:val="lt-LT"/>
        </w:rPr>
      </w:pPr>
    </w:p>
    <w:p w14:paraId="07E84B5E"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4.1</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Terapinės indikacijos</w:t>
      </w:r>
    </w:p>
    <w:p w14:paraId="75A003D3" w14:textId="77777777" w:rsidR="00233485" w:rsidRPr="005B149D" w:rsidRDefault="00233485" w:rsidP="00233485">
      <w:pPr>
        <w:rPr>
          <w:rFonts w:cs="Times New Roman"/>
          <w:sz w:val="22"/>
          <w:szCs w:val="22"/>
          <w:lang w:val="lt-LT"/>
        </w:rPr>
      </w:pPr>
    </w:p>
    <w:p w14:paraId="16BFBC14"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Veregen skirtas vartojant ant odos gydyti išorinių lyties organų karpoms ir karpoms išangės srityje (</w:t>
      </w:r>
      <w:r w:rsidRPr="005B149D">
        <w:rPr>
          <w:rFonts w:cs="Times New Roman"/>
          <w:i/>
          <w:iCs/>
          <w:sz w:val="22"/>
          <w:szCs w:val="22"/>
          <w:lang w:val="lt-LT"/>
        </w:rPr>
        <w:t>condylomata acuminata</w:t>
      </w:r>
      <w:r w:rsidRPr="005B149D">
        <w:rPr>
          <w:rFonts w:cs="Times New Roman"/>
          <w:sz w:val="22"/>
          <w:szCs w:val="22"/>
          <w:lang w:val="lt-LT"/>
        </w:rPr>
        <w:t>) vyresniems kaip 18</w:t>
      </w:r>
      <w:r>
        <w:rPr>
          <w:rFonts w:cs="Times New Roman"/>
          <w:sz w:val="22"/>
          <w:szCs w:val="22"/>
          <w:lang w:val="lt-LT"/>
        </w:rPr>
        <w:t> </w:t>
      </w:r>
      <w:r w:rsidRPr="005B149D">
        <w:rPr>
          <w:rFonts w:cs="Times New Roman"/>
          <w:sz w:val="22"/>
          <w:szCs w:val="22"/>
          <w:lang w:val="lt-LT"/>
        </w:rPr>
        <w:t>metų pacientams, kurių imunitetas nepažeistas.</w:t>
      </w:r>
    </w:p>
    <w:p w14:paraId="549EF9A5" w14:textId="77777777" w:rsidR="00233485" w:rsidRPr="005B149D" w:rsidRDefault="00233485" w:rsidP="00233485">
      <w:pPr>
        <w:rPr>
          <w:rFonts w:cs="Times New Roman"/>
          <w:sz w:val="22"/>
          <w:szCs w:val="22"/>
          <w:lang w:val="lt-LT"/>
        </w:rPr>
      </w:pPr>
    </w:p>
    <w:p w14:paraId="71DC197D"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4.2</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Dozavimas ir vartojimo metodas</w:t>
      </w:r>
    </w:p>
    <w:p w14:paraId="23CAB57E" w14:textId="77777777" w:rsidR="00233485" w:rsidRPr="005B149D" w:rsidRDefault="00233485" w:rsidP="00233485">
      <w:pPr>
        <w:rPr>
          <w:rFonts w:cs="Times New Roman"/>
          <w:sz w:val="22"/>
          <w:szCs w:val="22"/>
          <w:lang w:val="lt-LT"/>
        </w:rPr>
      </w:pPr>
    </w:p>
    <w:p w14:paraId="32A15799" w14:textId="77777777" w:rsidR="00233485" w:rsidRPr="005B149D" w:rsidRDefault="00233485" w:rsidP="00233485">
      <w:pPr>
        <w:rPr>
          <w:rFonts w:cs="Times New Roman"/>
          <w:noProof/>
          <w:sz w:val="22"/>
          <w:szCs w:val="22"/>
          <w:u w:val="single"/>
          <w:lang w:val="lt-LT"/>
        </w:rPr>
      </w:pPr>
      <w:r w:rsidRPr="005B149D">
        <w:rPr>
          <w:rFonts w:cs="Times New Roman"/>
          <w:noProof/>
          <w:sz w:val="22"/>
          <w:szCs w:val="22"/>
          <w:u w:val="single"/>
          <w:lang w:val="lt-LT"/>
        </w:rPr>
        <w:t>Dozavimas suaugusiesiems</w:t>
      </w:r>
    </w:p>
    <w:p w14:paraId="72AA6497"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Viena dozė yra ne daugiau kaip 250 mg Veregen tepalo (atitinka apie 0,5 cm išspausto tepalo). Išorinių lyties organų karpas ir apie išangę esančias karpas tepti tris kartus per parą (visa paros dozė – 750 mg).</w:t>
      </w:r>
    </w:p>
    <w:p w14:paraId="0DE1F729" w14:textId="77777777" w:rsidR="00233485" w:rsidRPr="005B149D" w:rsidRDefault="00233485" w:rsidP="00233485">
      <w:pPr>
        <w:rPr>
          <w:rFonts w:cs="Times New Roman"/>
          <w:sz w:val="22"/>
          <w:szCs w:val="22"/>
          <w:lang w:val="lt-LT"/>
        </w:rPr>
      </w:pPr>
    </w:p>
    <w:p w14:paraId="30D38E93" w14:textId="77777777" w:rsidR="00233485" w:rsidRPr="005B149D" w:rsidRDefault="00233485" w:rsidP="00233485">
      <w:pPr>
        <w:rPr>
          <w:rFonts w:cs="Times New Roman"/>
          <w:i/>
          <w:iCs/>
          <w:sz w:val="22"/>
          <w:szCs w:val="22"/>
          <w:lang w:val="lt-LT"/>
        </w:rPr>
      </w:pPr>
      <w:r w:rsidRPr="005B149D">
        <w:rPr>
          <w:rFonts w:cs="Times New Roman"/>
          <w:i/>
          <w:iCs/>
          <w:sz w:val="22"/>
          <w:szCs w:val="22"/>
          <w:lang w:val="lt-LT"/>
        </w:rPr>
        <w:t>Vartojimo trukmė</w:t>
      </w:r>
    </w:p>
    <w:p w14:paraId="3F117D76" w14:textId="77777777" w:rsidR="00233485" w:rsidRPr="005B149D" w:rsidRDefault="00233485" w:rsidP="00233485">
      <w:pPr>
        <w:rPr>
          <w:rFonts w:cs="Times New Roman"/>
          <w:sz w:val="22"/>
          <w:szCs w:val="22"/>
          <w:lang w:val="lt-LT"/>
        </w:rPr>
      </w:pPr>
      <w:r w:rsidRPr="005B149D">
        <w:rPr>
          <w:rFonts w:cs="Times New Roman"/>
          <w:sz w:val="22"/>
          <w:szCs w:val="22"/>
          <w:lang w:val="lt-LT"/>
        </w:rPr>
        <w:t>Gydymą Veregen reikia tęsti tol, kol išnyks visos karpos, tačiau ne ilgiau nei 16</w:t>
      </w:r>
      <w:r>
        <w:rPr>
          <w:rFonts w:cs="Times New Roman"/>
          <w:sz w:val="22"/>
          <w:szCs w:val="22"/>
          <w:lang w:val="lt-LT"/>
        </w:rPr>
        <w:t> </w:t>
      </w:r>
      <w:r w:rsidRPr="005B149D">
        <w:rPr>
          <w:rFonts w:cs="Times New Roman"/>
          <w:sz w:val="22"/>
          <w:szCs w:val="22"/>
          <w:lang w:val="lt-LT"/>
        </w:rPr>
        <w:t>savaičių (ilgiausia gydymo trukmė), net jei gydymo metu atsiranda naujų karpų.</w:t>
      </w:r>
    </w:p>
    <w:p w14:paraId="1D06EC77" w14:textId="77777777" w:rsidR="00233485" w:rsidRPr="005B149D" w:rsidRDefault="00233485" w:rsidP="00233485">
      <w:pPr>
        <w:rPr>
          <w:rFonts w:cs="Times New Roman"/>
          <w:sz w:val="22"/>
          <w:szCs w:val="22"/>
          <w:lang w:val="lt-LT"/>
        </w:rPr>
      </w:pPr>
    </w:p>
    <w:p w14:paraId="2DAA477B" w14:textId="77777777" w:rsidR="00233485" w:rsidRPr="005B149D" w:rsidRDefault="00233485" w:rsidP="00233485">
      <w:pPr>
        <w:rPr>
          <w:rFonts w:cs="Times New Roman"/>
          <w:i/>
          <w:iCs/>
          <w:sz w:val="22"/>
          <w:szCs w:val="22"/>
          <w:lang w:val="lt-LT"/>
        </w:rPr>
      </w:pPr>
      <w:r w:rsidRPr="005B149D">
        <w:rPr>
          <w:rFonts w:cs="Times New Roman"/>
          <w:i/>
          <w:iCs/>
          <w:noProof/>
          <w:sz w:val="22"/>
          <w:szCs w:val="22"/>
          <w:lang w:val="lt-LT"/>
        </w:rPr>
        <w:t>Vaikų populiacija</w:t>
      </w:r>
    </w:p>
    <w:p w14:paraId="788500A3"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Veregen saugumas ir veiksmingumas vaikams ir paaugliams iki 18</w:t>
      </w:r>
      <w:r>
        <w:rPr>
          <w:rFonts w:cs="Times New Roman"/>
          <w:noProof/>
          <w:sz w:val="22"/>
          <w:szCs w:val="22"/>
          <w:lang w:val="lt-LT"/>
        </w:rPr>
        <w:t> </w:t>
      </w:r>
      <w:r w:rsidRPr="005B149D">
        <w:rPr>
          <w:rFonts w:cs="Times New Roman"/>
          <w:noProof/>
          <w:sz w:val="22"/>
          <w:szCs w:val="22"/>
          <w:lang w:val="lt-LT"/>
        </w:rPr>
        <w:t>metų neištirtas. Duomenų nėra.</w:t>
      </w:r>
    </w:p>
    <w:p w14:paraId="21766DF2" w14:textId="77777777" w:rsidR="00233485" w:rsidRPr="005B149D" w:rsidRDefault="00233485" w:rsidP="00233485">
      <w:pPr>
        <w:rPr>
          <w:rFonts w:cs="Times New Roman"/>
          <w:noProof/>
          <w:sz w:val="22"/>
          <w:szCs w:val="22"/>
          <w:lang w:val="lt-LT"/>
        </w:rPr>
      </w:pPr>
    </w:p>
    <w:p w14:paraId="576492C9" w14:textId="77777777" w:rsidR="00233485" w:rsidRPr="005B149D" w:rsidRDefault="00233485" w:rsidP="00233485">
      <w:pPr>
        <w:rPr>
          <w:rFonts w:cs="Times New Roman"/>
          <w:i/>
          <w:iCs/>
          <w:noProof/>
          <w:sz w:val="22"/>
          <w:szCs w:val="22"/>
          <w:lang w:val="lt-LT"/>
        </w:rPr>
      </w:pPr>
      <w:r w:rsidRPr="005B149D">
        <w:rPr>
          <w:rFonts w:cs="Times New Roman"/>
          <w:i/>
          <w:iCs/>
          <w:noProof/>
          <w:sz w:val="22"/>
          <w:szCs w:val="22"/>
          <w:lang w:val="lt-LT"/>
        </w:rPr>
        <w:t>Senyviems pacientams</w:t>
      </w:r>
    </w:p>
    <w:p w14:paraId="486019DD"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Veregen tepalu buvo gydoma nepakankamai senyvo amžiaus žmonių, kad būtų galima nustatyti, ar jų atsakas į gydymą skiriasi nuo jaunesnių asmenų.</w:t>
      </w:r>
    </w:p>
    <w:p w14:paraId="29CCFBE4" w14:textId="77777777" w:rsidR="00233485" w:rsidRPr="005B149D" w:rsidRDefault="00233485" w:rsidP="00233485">
      <w:pPr>
        <w:rPr>
          <w:rFonts w:cs="Times New Roman"/>
          <w:noProof/>
          <w:sz w:val="22"/>
          <w:szCs w:val="22"/>
          <w:lang w:val="lt-LT"/>
        </w:rPr>
      </w:pPr>
    </w:p>
    <w:p w14:paraId="37E8340B" w14:textId="77777777" w:rsidR="00233485" w:rsidRPr="005B149D" w:rsidRDefault="00233485" w:rsidP="00233485">
      <w:pPr>
        <w:rPr>
          <w:rFonts w:cs="Times New Roman"/>
          <w:i/>
          <w:iCs/>
          <w:noProof/>
          <w:sz w:val="22"/>
          <w:szCs w:val="22"/>
          <w:lang w:val="lt-LT"/>
        </w:rPr>
      </w:pPr>
      <w:r w:rsidRPr="005B149D">
        <w:rPr>
          <w:rFonts w:cs="Times New Roman"/>
          <w:i/>
          <w:iCs/>
          <w:sz w:val="22"/>
          <w:szCs w:val="22"/>
          <w:lang w:val="lt-LT"/>
        </w:rPr>
        <w:t>Pacientams, kurių kepenų funkcija sutrikusi</w:t>
      </w:r>
    </w:p>
    <w:p w14:paraId="62215825"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Pacientams, kuriems yra sunkus kepenų funkcijos sutrikimas (pvz., kliniškai reikšmingas kepenų fermentų kiekio padidėjimas, bilirubino kiekio padidėjimas, pailgėjęs protrombino laikas [INR]), Veregen vartoti negalima, nes nepakanka saugumo duomenų (žr.</w:t>
      </w:r>
      <w:r>
        <w:rPr>
          <w:rFonts w:cs="Times New Roman"/>
          <w:noProof/>
          <w:sz w:val="22"/>
          <w:szCs w:val="22"/>
          <w:lang w:val="lt-LT"/>
        </w:rPr>
        <w:t> </w:t>
      </w:r>
      <w:r w:rsidRPr="005B149D">
        <w:rPr>
          <w:rFonts w:cs="Times New Roman"/>
          <w:noProof/>
          <w:sz w:val="22"/>
          <w:szCs w:val="22"/>
          <w:lang w:val="lt-LT"/>
        </w:rPr>
        <w:t>4.4</w:t>
      </w:r>
      <w:r>
        <w:rPr>
          <w:rFonts w:cs="Times New Roman"/>
          <w:noProof/>
          <w:sz w:val="22"/>
          <w:szCs w:val="22"/>
          <w:lang w:val="lt-LT"/>
        </w:rPr>
        <w:t> </w:t>
      </w:r>
      <w:r w:rsidRPr="005B149D">
        <w:rPr>
          <w:rFonts w:cs="Times New Roman"/>
          <w:noProof/>
          <w:sz w:val="22"/>
          <w:szCs w:val="22"/>
          <w:lang w:val="lt-LT"/>
        </w:rPr>
        <w:t>ir 4.8</w:t>
      </w:r>
      <w:r>
        <w:rPr>
          <w:rFonts w:cs="Times New Roman"/>
          <w:noProof/>
          <w:sz w:val="22"/>
          <w:szCs w:val="22"/>
          <w:lang w:val="lt-LT"/>
        </w:rPr>
        <w:t> </w:t>
      </w:r>
      <w:r w:rsidRPr="005B149D">
        <w:rPr>
          <w:rFonts w:cs="Times New Roman"/>
          <w:noProof/>
          <w:sz w:val="22"/>
          <w:szCs w:val="22"/>
          <w:lang w:val="lt-LT"/>
        </w:rPr>
        <w:t>skyrius).</w:t>
      </w:r>
    </w:p>
    <w:p w14:paraId="343F6E97" w14:textId="77777777" w:rsidR="00233485" w:rsidRPr="005B149D" w:rsidRDefault="00233485" w:rsidP="00233485">
      <w:pPr>
        <w:rPr>
          <w:rFonts w:cs="Times New Roman"/>
          <w:noProof/>
          <w:sz w:val="22"/>
          <w:szCs w:val="22"/>
          <w:u w:val="single"/>
          <w:lang w:val="lt-LT"/>
        </w:rPr>
      </w:pPr>
    </w:p>
    <w:p w14:paraId="008266F5" w14:textId="77777777" w:rsidR="00233485" w:rsidRPr="005B149D" w:rsidRDefault="00233485" w:rsidP="00233485">
      <w:pPr>
        <w:rPr>
          <w:rFonts w:cs="Times New Roman"/>
          <w:sz w:val="22"/>
          <w:szCs w:val="22"/>
          <w:u w:val="single"/>
          <w:lang w:val="lt-LT"/>
        </w:rPr>
      </w:pPr>
      <w:r w:rsidRPr="005B149D">
        <w:rPr>
          <w:rFonts w:cs="Times New Roman"/>
          <w:noProof/>
          <w:sz w:val="22"/>
          <w:szCs w:val="22"/>
          <w:u w:val="single"/>
          <w:lang w:val="lt-LT"/>
        </w:rPr>
        <w:t>Vartojimo metodas</w:t>
      </w:r>
      <w:r w:rsidRPr="005B149D">
        <w:rPr>
          <w:rFonts w:cs="Times New Roman"/>
          <w:sz w:val="22"/>
          <w:szCs w:val="22"/>
          <w:u w:val="single"/>
          <w:lang w:val="lt-LT"/>
        </w:rPr>
        <w:t xml:space="preserve"> </w:t>
      </w:r>
    </w:p>
    <w:p w14:paraId="25B47F26" w14:textId="77777777" w:rsidR="00233485" w:rsidRPr="005B149D" w:rsidRDefault="00233485" w:rsidP="00233485">
      <w:pPr>
        <w:rPr>
          <w:rFonts w:cs="Times New Roman"/>
          <w:sz w:val="22"/>
          <w:szCs w:val="22"/>
          <w:lang w:val="lt-LT"/>
        </w:rPr>
      </w:pPr>
      <w:r w:rsidRPr="005B149D">
        <w:rPr>
          <w:rFonts w:cs="Times New Roman"/>
          <w:sz w:val="22"/>
          <w:szCs w:val="22"/>
          <w:lang w:val="lt-LT"/>
        </w:rPr>
        <w:lastRenderedPageBreak/>
        <w:t>Nedidelį Veregen kiekį pirštu užtepti ant kiekvienos karpos, pasistengiant padengti visą paviršių, kad ant karpų susidarytų plonas tepalo sluoksnis (didžiausia viena dozė, tepama ant visų karpų, yra 250 mg).</w:t>
      </w:r>
    </w:p>
    <w:p w14:paraId="187EACD9" w14:textId="77777777" w:rsidR="00233485" w:rsidRPr="005B149D" w:rsidRDefault="00233485" w:rsidP="00233485">
      <w:pPr>
        <w:rPr>
          <w:rFonts w:cs="Times New Roman"/>
          <w:sz w:val="22"/>
          <w:szCs w:val="22"/>
          <w:lang w:val="lt-LT"/>
        </w:rPr>
      </w:pPr>
    </w:p>
    <w:p w14:paraId="4EB9D038" w14:textId="77777777" w:rsidR="00233485" w:rsidRPr="005B149D" w:rsidRDefault="00233485" w:rsidP="00233485">
      <w:pPr>
        <w:rPr>
          <w:rFonts w:cs="Times New Roman"/>
          <w:sz w:val="22"/>
          <w:szCs w:val="22"/>
          <w:lang w:val="lt-LT"/>
        </w:rPr>
      </w:pPr>
      <w:r w:rsidRPr="005B149D">
        <w:rPr>
          <w:rFonts w:cs="Times New Roman"/>
          <w:sz w:val="22"/>
          <w:szCs w:val="22"/>
          <w:lang w:val="lt-LT"/>
        </w:rPr>
        <w:t>Reikia naudoti tik ant pažeistų vietų. Negalima tepti makšties, šlaplės ar išangės srityje.</w:t>
      </w:r>
    </w:p>
    <w:p w14:paraId="4975CC32" w14:textId="77777777" w:rsidR="00233485" w:rsidRPr="005B149D" w:rsidRDefault="00233485" w:rsidP="00233485">
      <w:pPr>
        <w:rPr>
          <w:rFonts w:cs="Times New Roman"/>
          <w:sz w:val="22"/>
          <w:szCs w:val="22"/>
          <w:lang w:val="lt-LT"/>
        </w:rPr>
      </w:pPr>
    </w:p>
    <w:p w14:paraId="47278636" w14:textId="77777777" w:rsidR="00233485" w:rsidRPr="005B149D" w:rsidRDefault="00233485" w:rsidP="00233485">
      <w:pPr>
        <w:rPr>
          <w:rFonts w:cs="Times New Roman"/>
          <w:sz w:val="22"/>
          <w:szCs w:val="22"/>
          <w:lang w:val="lt-LT"/>
        </w:rPr>
      </w:pPr>
      <w:r w:rsidRPr="005B149D">
        <w:rPr>
          <w:rFonts w:cs="Times New Roman"/>
          <w:sz w:val="22"/>
          <w:szCs w:val="22"/>
          <w:lang w:val="lt-LT"/>
        </w:rPr>
        <w:t>Negalima tepti ant gleivinės.</w:t>
      </w:r>
    </w:p>
    <w:p w14:paraId="52549C9C" w14:textId="77777777" w:rsidR="00233485" w:rsidRPr="005B149D" w:rsidRDefault="00233485" w:rsidP="00233485">
      <w:pPr>
        <w:rPr>
          <w:rFonts w:cs="Times New Roman"/>
          <w:sz w:val="22"/>
          <w:szCs w:val="22"/>
          <w:lang w:val="lt-LT"/>
        </w:rPr>
      </w:pPr>
    </w:p>
    <w:p w14:paraId="1308E218" w14:textId="77777777" w:rsidR="00233485" w:rsidRPr="005B149D" w:rsidRDefault="00233485" w:rsidP="00233485">
      <w:pPr>
        <w:rPr>
          <w:rFonts w:cs="Times New Roman"/>
          <w:sz w:val="22"/>
          <w:szCs w:val="22"/>
          <w:lang w:val="lt-LT"/>
        </w:rPr>
      </w:pPr>
      <w:r w:rsidRPr="005B149D">
        <w:rPr>
          <w:rFonts w:cs="Times New Roman"/>
          <w:sz w:val="22"/>
          <w:szCs w:val="22"/>
          <w:lang w:val="lt-LT"/>
        </w:rPr>
        <w:t>Vartoti tik ant odos.</w:t>
      </w:r>
    </w:p>
    <w:p w14:paraId="56D668E4" w14:textId="77777777" w:rsidR="00233485" w:rsidRPr="005B149D" w:rsidRDefault="00233485" w:rsidP="00233485">
      <w:pPr>
        <w:rPr>
          <w:rFonts w:cs="Times New Roman"/>
          <w:sz w:val="22"/>
          <w:szCs w:val="22"/>
          <w:lang w:val="lt-LT"/>
        </w:rPr>
      </w:pPr>
    </w:p>
    <w:p w14:paraId="7A82D92D" w14:textId="77777777" w:rsidR="00233485" w:rsidRPr="005B149D" w:rsidRDefault="00233485" w:rsidP="00233485">
      <w:pPr>
        <w:rPr>
          <w:rFonts w:cs="Times New Roman"/>
          <w:sz w:val="22"/>
          <w:szCs w:val="22"/>
          <w:lang w:val="lt-LT"/>
        </w:rPr>
      </w:pPr>
      <w:r w:rsidRPr="005B149D">
        <w:rPr>
          <w:rFonts w:cs="Times New Roman"/>
          <w:sz w:val="22"/>
          <w:szCs w:val="22"/>
          <w:lang w:val="lt-LT"/>
        </w:rPr>
        <w:t>Jei pacientas praleido dozę, toliau gydymą reiktų tęsti normaliu režimu.</w:t>
      </w:r>
    </w:p>
    <w:p w14:paraId="08D29833" w14:textId="77777777" w:rsidR="00233485" w:rsidRPr="005B149D" w:rsidRDefault="00233485" w:rsidP="00233485">
      <w:pPr>
        <w:rPr>
          <w:rFonts w:cs="Times New Roman"/>
          <w:sz w:val="22"/>
          <w:szCs w:val="22"/>
          <w:lang w:val="lt-LT"/>
        </w:rPr>
      </w:pPr>
    </w:p>
    <w:p w14:paraId="122591F4" w14:textId="77777777" w:rsidR="00233485" w:rsidRPr="005B149D" w:rsidRDefault="00233485" w:rsidP="00233485">
      <w:pPr>
        <w:rPr>
          <w:rFonts w:cs="Times New Roman"/>
          <w:sz w:val="22"/>
          <w:szCs w:val="22"/>
          <w:lang w:val="lt-LT"/>
        </w:rPr>
      </w:pPr>
      <w:r w:rsidRPr="005B149D">
        <w:rPr>
          <w:rFonts w:cs="Times New Roman"/>
          <w:sz w:val="22"/>
          <w:szCs w:val="22"/>
          <w:lang w:val="lt-LT"/>
        </w:rPr>
        <w:t>Prieš ir po Veregen vartojimo rekomenduojama nusiplauti rankas. Nuplauti tepalo likučių nuo gydomos vietos prieš tepant kitą dozę nebūtina.</w:t>
      </w:r>
    </w:p>
    <w:p w14:paraId="465D04AC" w14:textId="77777777" w:rsidR="00233485" w:rsidRPr="005B149D" w:rsidRDefault="00233485" w:rsidP="00233485">
      <w:pPr>
        <w:rPr>
          <w:rFonts w:cs="Times New Roman"/>
          <w:sz w:val="22"/>
          <w:szCs w:val="22"/>
          <w:lang w:val="lt-LT"/>
        </w:rPr>
      </w:pPr>
      <w:r w:rsidRPr="005B149D">
        <w:rPr>
          <w:rFonts w:cs="Times New Roman"/>
          <w:sz w:val="22"/>
          <w:szCs w:val="22"/>
          <w:lang w:val="lt-LT"/>
        </w:rPr>
        <w:t>Prieš lytinius santykius Veregen nuo gydomos vietos reikia nusiplauti.</w:t>
      </w:r>
    </w:p>
    <w:p w14:paraId="79891BD0" w14:textId="77777777" w:rsidR="00233485" w:rsidRPr="005B149D" w:rsidRDefault="00233485" w:rsidP="00233485">
      <w:pPr>
        <w:rPr>
          <w:rFonts w:cs="Times New Roman"/>
          <w:sz w:val="22"/>
          <w:szCs w:val="22"/>
          <w:lang w:val="lt-LT"/>
        </w:rPr>
      </w:pPr>
    </w:p>
    <w:p w14:paraId="1BFCF8E5" w14:textId="77777777" w:rsidR="00233485" w:rsidRPr="005B149D" w:rsidRDefault="00233485" w:rsidP="00233485">
      <w:pPr>
        <w:rPr>
          <w:rFonts w:cs="Times New Roman"/>
          <w:sz w:val="22"/>
          <w:szCs w:val="22"/>
          <w:lang w:val="lt-LT"/>
        </w:rPr>
      </w:pPr>
      <w:r w:rsidRPr="005B149D">
        <w:rPr>
          <w:rFonts w:cs="Times New Roman"/>
          <w:sz w:val="22"/>
          <w:szCs w:val="22"/>
          <w:lang w:val="lt-LT"/>
        </w:rPr>
        <w:t>Pacientės moterys, naudojančios tamponus, pirmiau turėtų įsidėti tamponą, o po to teptis Veregen.</w:t>
      </w:r>
    </w:p>
    <w:p w14:paraId="52E52642" w14:textId="77777777" w:rsidR="00233485" w:rsidRPr="005B149D" w:rsidRDefault="00233485" w:rsidP="00233485">
      <w:pPr>
        <w:rPr>
          <w:rFonts w:cs="Times New Roman"/>
          <w:sz w:val="22"/>
          <w:szCs w:val="22"/>
          <w:lang w:val="lt-LT"/>
        </w:rPr>
      </w:pPr>
    </w:p>
    <w:p w14:paraId="3BF98D3D"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4.3</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Kontraindikacijos</w:t>
      </w:r>
    </w:p>
    <w:p w14:paraId="6FAC4023" w14:textId="77777777" w:rsidR="00233485" w:rsidRPr="005B149D" w:rsidRDefault="00233485" w:rsidP="00233485">
      <w:pPr>
        <w:rPr>
          <w:rFonts w:cs="Times New Roman"/>
          <w:sz w:val="22"/>
          <w:szCs w:val="22"/>
          <w:lang w:val="lt-LT"/>
        </w:rPr>
      </w:pPr>
    </w:p>
    <w:p w14:paraId="3E257CE5"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Padidėjęs jautrumas veikliajai arba bet kuriai 6.1</w:t>
      </w:r>
      <w:r>
        <w:rPr>
          <w:rFonts w:cs="Times New Roman"/>
          <w:noProof/>
          <w:sz w:val="22"/>
          <w:szCs w:val="22"/>
          <w:lang w:val="lt-LT"/>
        </w:rPr>
        <w:t> </w:t>
      </w:r>
      <w:r w:rsidRPr="005B149D">
        <w:rPr>
          <w:rFonts w:cs="Times New Roman"/>
          <w:noProof/>
          <w:sz w:val="22"/>
          <w:szCs w:val="22"/>
          <w:lang w:val="lt-LT"/>
        </w:rPr>
        <w:t>skyriuje nurodytai pagalbinei medžiagai.</w:t>
      </w:r>
    </w:p>
    <w:p w14:paraId="3F353289" w14:textId="77777777" w:rsidR="00233485" w:rsidRPr="005B149D" w:rsidRDefault="00233485" w:rsidP="00233485">
      <w:pPr>
        <w:rPr>
          <w:rFonts w:cs="Times New Roman"/>
          <w:sz w:val="22"/>
          <w:szCs w:val="22"/>
          <w:lang w:val="lt-LT"/>
        </w:rPr>
      </w:pPr>
    </w:p>
    <w:p w14:paraId="76E08756"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4.4</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Specialūs įspėjimai ir atsargumo priemonės</w:t>
      </w:r>
    </w:p>
    <w:p w14:paraId="1EB4D8B8" w14:textId="77777777" w:rsidR="00233485" w:rsidRPr="005B149D" w:rsidRDefault="00233485" w:rsidP="00233485">
      <w:pPr>
        <w:rPr>
          <w:rFonts w:cs="Times New Roman"/>
          <w:sz w:val="22"/>
          <w:szCs w:val="22"/>
          <w:lang w:val="lt-LT"/>
        </w:rPr>
      </w:pPr>
    </w:p>
    <w:p w14:paraId="1AEAC2AB" w14:textId="77777777" w:rsidR="00233485" w:rsidRPr="005B149D" w:rsidRDefault="00233485" w:rsidP="00233485">
      <w:pPr>
        <w:rPr>
          <w:rFonts w:cs="Times New Roman"/>
          <w:sz w:val="22"/>
          <w:szCs w:val="22"/>
          <w:lang w:val="lt-LT"/>
        </w:rPr>
      </w:pPr>
      <w:r w:rsidRPr="005B149D">
        <w:rPr>
          <w:rFonts w:cs="Times New Roman"/>
          <w:sz w:val="22"/>
          <w:szCs w:val="22"/>
          <w:lang w:val="lt-LT"/>
        </w:rPr>
        <w:t>Reikia vengti kontakto su akimis, šnervėmis, lūpomis ir burna.</w:t>
      </w:r>
    </w:p>
    <w:p w14:paraId="3B3AD9F6" w14:textId="77777777" w:rsidR="00233485" w:rsidRPr="005B149D" w:rsidRDefault="00233485" w:rsidP="00233485">
      <w:pPr>
        <w:rPr>
          <w:rFonts w:cs="Times New Roman"/>
          <w:sz w:val="22"/>
          <w:szCs w:val="22"/>
          <w:lang w:val="lt-LT"/>
        </w:rPr>
      </w:pPr>
    </w:p>
    <w:p w14:paraId="5BC882EA"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Veregen negalima tepti ant atvirų žaizdų, pažeistos ar uždegimo apimtos odos.</w:t>
      </w:r>
    </w:p>
    <w:p w14:paraId="36532EF7" w14:textId="77777777" w:rsidR="00233485" w:rsidRPr="005B149D" w:rsidRDefault="00233485" w:rsidP="00233485">
      <w:pPr>
        <w:rPr>
          <w:rFonts w:cs="Times New Roman"/>
          <w:noProof/>
          <w:sz w:val="22"/>
          <w:szCs w:val="22"/>
          <w:lang w:val="lt-LT"/>
        </w:rPr>
      </w:pPr>
      <w:r>
        <w:rPr>
          <w:rFonts w:cs="Times New Roman"/>
          <w:noProof/>
          <w:sz w:val="22"/>
          <w:szCs w:val="22"/>
          <w:lang w:val="lt-LT"/>
        </w:rPr>
        <w:t>Nerekomenduojama skirti</w:t>
      </w:r>
      <w:r w:rsidRPr="005B149D">
        <w:rPr>
          <w:rFonts w:cs="Times New Roman"/>
          <w:noProof/>
          <w:sz w:val="22"/>
          <w:szCs w:val="22"/>
          <w:lang w:val="lt-LT"/>
        </w:rPr>
        <w:t xml:space="preserve"> Veregen, kol oda visiškai sugis po ankstesnio chirurginio gydymo ar gydymo vaistais.</w:t>
      </w:r>
    </w:p>
    <w:p w14:paraId="303D790C" w14:textId="77777777" w:rsidR="00233485" w:rsidRPr="005B149D" w:rsidRDefault="00233485" w:rsidP="00233485">
      <w:pPr>
        <w:rPr>
          <w:rFonts w:cs="Times New Roman"/>
          <w:noProof/>
          <w:sz w:val="22"/>
          <w:szCs w:val="22"/>
          <w:lang w:val="lt-LT"/>
        </w:rPr>
      </w:pPr>
    </w:p>
    <w:p w14:paraId="4159877E"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Šlaplės, makšties, gimdos kaklelio, tiesiosios žarnos ar išangės karpų gydymas Veregen vertintas nebuvo, dėl to šio tepalo negalima vartoti minėtoms būklėms gydyti.</w:t>
      </w:r>
    </w:p>
    <w:p w14:paraId="22AFC737" w14:textId="77777777" w:rsidR="00233485" w:rsidRPr="005B149D" w:rsidRDefault="00233485" w:rsidP="00233485">
      <w:pPr>
        <w:rPr>
          <w:rFonts w:cs="Times New Roman"/>
          <w:noProof/>
          <w:sz w:val="22"/>
          <w:szCs w:val="22"/>
          <w:lang w:val="lt-LT"/>
        </w:rPr>
      </w:pPr>
    </w:p>
    <w:p w14:paraId="4C7A45AC" w14:textId="77777777" w:rsidR="00233485" w:rsidRPr="005B149D" w:rsidRDefault="00233485" w:rsidP="00233485">
      <w:pPr>
        <w:rPr>
          <w:rFonts w:cs="Times New Roman"/>
          <w:sz w:val="22"/>
          <w:szCs w:val="22"/>
          <w:lang w:val="lt-LT"/>
        </w:rPr>
      </w:pPr>
      <w:r w:rsidRPr="005B149D">
        <w:rPr>
          <w:rFonts w:cs="Times New Roman"/>
          <w:sz w:val="22"/>
          <w:szCs w:val="22"/>
          <w:lang w:val="lt-LT"/>
        </w:rPr>
        <w:t>Moterys pacientės, turinčios lyties organų karpų išorinių lyties organų srityje, turėtų naudoti tepalą atsargiai, kadangi būtent šios srities gydymas yra dažniausiai susijęs su sunkiomis vietinėmis nepageidaujamomis reakcijomis (žr.</w:t>
      </w:r>
      <w:r>
        <w:rPr>
          <w:rFonts w:cs="Times New Roman"/>
          <w:sz w:val="22"/>
          <w:szCs w:val="22"/>
          <w:lang w:val="lt-LT"/>
        </w:rPr>
        <w:t> </w:t>
      </w:r>
      <w:r w:rsidRPr="005B149D">
        <w:rPr>
          <w:rFonts w:cs="Times New Roman"/>
          <w:sz w:val="22"/>
          <w:szCs w:val="22"/>
          <w:lang w:val="lt-LT"/>
        </w:rPr>
        <w:t>4.8</w:t>
      </w:r>
      <w:r>
        <w:rPr>
          <w:rFonts w:cs="Times New Roman"/>
          <w:sz w:val="22"/>
          <w:szCs w:val="22"/>
          <w:lang w:val="lt-LT"/>
        </w:rPr>
        <w:t> </w:t>
      </w:r>
      <w:r w:rsidRPr="005B149D">
        <w:rPr>
          <w:rFonts w:cs="Times New Roman"/>
          <w:sz w:val="22"/>
          <w:szCs w:val="22"/>
          <w:lang w:val="lt-LT"/>
        </w:rPr>
        <w:t>skyrių). Būtina vengti atsitiktinio tepalo panaudojimo makštyje. Netyčia pasitepus makštį, tepalą nedelsiant nuplaukite šiltu vandeniu ir švelniu muilu.</w:t>
      </w:r>
    </w:p>
    <w:p w14:paraId="09CFB646" w14:textId="77777777" w:rsidR="00233485" w:rsidRPr="005B149D" w:rsidRDefault="00233485" w:rsidP="00233485">
      <w:pPr>
        <w:rPr>
          <w:rFonts w:cs="Times New Roman"/>
          <w:sz w:val="22"/>
          <w:szCs w:val="22"/>
          <w:lang w:val="lt-LT"/>
        </w:rPr>
      </w:pPr>
    </w:p>
    <w:p w14:paraId="0090464B" w14:textId="77777777" w:rsidR="00233485" w:rsidRPr="005B149D" w:rsidRDefault="00233485" w:rsidP="00233485">
      <w:pPr>
        <w:rPr>
          <w:rFonts w:cs="Times New Roman"/>
          <w:sz w:val="22"/>
          <w:szCs w:val="22"/>
          <w:lang w:val="lt-LT"/>
        </w:rPr>
      </w:pPr>
      <w:r w:rsidRPr="005B149D">
        <w:rPr>
          <w:rFonts w:cs="Times New Roman"/>
          <w:sz w:val="22"/>
          <w:szCs w:val="22"/>
          <w:lang w:val="lt-LT"/>
        </w:rPr>
        <w:t>Neapipjaustyti pacientai vyrai, gydydami po apyvarpe esančias karpas, turi kasdien atitraukti apyvarpę ir nuvalyti apyvarpės sritį, kad išvengtų apyvarpės susiaurėjimo (fimozės). Atsiradus ankstyvųjų striktūros (susiaurėjimo) požymių (pvz., išopėjimas, sukietėjimas arba tampa sunkiau atitraukti apyvarpę), gydymą būtina nutraukti.</w:t>
      </w:r>
    </w:p>
    <w:p w14:paraId="39E55AD4" w14:textId="77777777" w:rsidR="00233485" w:rsidRPr="005B149D" w:rsidRDefault="00233485" w:rsidP="00233485">
      <w:pPr>
        <w:rPr>
          <w:rFonts w:cs="Times New Roman"/>
          <w:noProof/>
          <w:sz w:val="22"/>
          <w:szCs w:val="22"/>
          <w:lang w:val="lt-LT"/>
        </w:rPr>
      </w:pPr>
    </w:p>
    <w:p w14:paraId="2EDA379B"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Gydymo metu gali atsirasti naujų karpų.</w:t>
      </w:r>
    </w:p>
    <w:p w14:paraId="04940A48" w14:textId="77777777" w:rsidR="00233485" w:rsidRPr="005B149D" w:rsidRDefault="00233485" w:rsidP="00233485">
      <w:pPr>
        <w:rPr>
          <w:rFonts w:cs="Times New Roman"/>
          <w:noProof/>
          <w:sz w:val="22"/>
          <w:szCs w:val="22"/>
          <w:lang w:val="lt-LT"/>
        </w:rPr>
      </w:pPr>
    </w:p>
    <w:p w14:paraId="3E5B1EE2"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Kadangi Veregen HPV viruso nesunaikina ir neapsaugo nuo ligos perdavimo, kol neišnyks visos karpos reikia naudoti prezervatyvus.</w:t>
      </w:r>
    </w:p>
    <w:p w14:paraId="48BC9CD1"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Veregen gali pažeisti prezervatyvus ir makšties diafragmas. Todėl prieš prezervatyvo naudojimą ir lytinius santykius tepalą nuo gydomų vietų reikia nuplauti. Reikia apsvarstyti papildomus kontracepcijos metodus.</w:t>
      </w:r>
    </w:p>
    <w:p w14:paraId="06D8DA2B" w14:textId="77777777" w:rsidR="00233485" w:rsidRPr="005B149D" w:rsidRDefault="00233485" w:rsidP="00233485">
      <w:pPr>
        <w:rPr>
          <w:rFonts w:cs="Times New Roman"/>
          <w:noProof/>
          <w:sz w:val="22"/>
          <w:szCs w:val="22"/>
          <w:lang w:val="lt-LT"/>
        </w:rPr>
      </w:pPr>
    </w:p>
    <w:p w14:paraId="483647BD"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Jei paciento seksualinis partneris taip pat užsikrėtęs, partneriui taip pat rekomenduojama gydytis, kad pacientas neužsikrėstų pakartotinai.</w:t>
      </w:r>
    </w:p>
    <w:p w14:paraId="656AE644" w14:textId="77777777" w:rsidR="00233485" w:rsidRPr="005B149D" w:rsidRDefault="00233485" w:rsidP="00233485">
      <w:pPr>
        <w:rPr>
          <w:rFonts w:cs="Times New Roman"/>
          <w:noProof/>
          <w:sz w:val="22"/>
          <w:szCs w:val="22"/>
          <w:lang w:val="lt-LT"/>
        </w:rPr>
      </w:pPr>
    </w:p>
    <w:p w14:paraId="511098EB"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Gydomą vietą reikia saugoti nuo saulės ar UV spindulių, nes Veregen tokiomis sąlygomis tirtas nebuvo.</w:t>
      </w:r>
    </w:p>
    <w:p w14:paraId="04C73D86" w14:textId="77777777" w:rsidR="00233485" w:rsidRPr="005B149D" w:rsidRDefault="00233485" w:rsidP="00233485">
      <w:pPr>
        <w:rPr>
          <w:rFonts w:cs="Times New Roman"/>
          <w:noProof/>
          <w:sz w:val="22"/>
          <w:szCs w:val="22"/>
          <w:lang w:val="lt-LT"/>
        </w:rPr>
      </w:pPr>
    </w:p>
    <w:p w14:paraId="6A900276" w14:textId="77777777" w:rsidR="00233485" w:rsidRPr="005B149D" w:rsidRDefault="00233485" w:rsidP="00233485">
      <w:pPr>
        <w:rPr>
          <w:rFonts w:cs="Times New Roman"/>
          <w:noProof/>
          <w:sz w:val="22"/>
          <w:szCs w:val="22"/>
          <w:lang w:val="lt-LT"/>
        </w:rPr>
      </w:pPr>
      <w:r w:rsidRPr="00E361F9">
        <w:rPr>
          <w:rFonts w:cs="Times New Roman"/>
          <w:noProof/>
          <w:sz w:val="22"/>
          <w:szCs w:val="22"/>
          <w:lang w:val="lt-LT"/>
        </w:rPr>
        <w:t>Negalima gydomos vietos dengti tvarsčiais (žr.</w:t>
      </w:r>
      <w:r>
        <w:rPr>
          <w:rFonts w:cs="Times New Roman"/>
          <w:noProof/>
          <w:sz w:val="22"/>
          <w:szCs w:val="22"/>
          <w:lang w:val="lt-LT"/>
        </w:rPr>
        <w:t> </w:t>
      </w:r>
      <w:r w:rsidRPr="00E361F9">
        <w:rPr>
          <w:rFonts w:cs="Times New Roman"/>
          <w:noProof/>
          <w:sz w:val="22"/>
          <w:szCs w:val="22"/>
          <w:lang w:val="lt-LT"/>
        </w:rPr>
        <w:t>4.8 skyrių).</w:t>
      </w:r>
    </w:p>
    <w:p w14:paraId="31BB5F54" w14:textId="77777777" w:rsidR="00233485" w:rsidRPr="005B149D" w:rsidRDefault="00233485" w:rsidP="00233485">
      <w:pPr>
        <w:rPr>
          <w:rFonts w:cs="Times New Roman"/>
          <w:noProof/>
          <w:sz w:val="22"/>
          <w:szCs w:val="22"/>
          <w:lang w:val="lt-LT"/>
        </w:rPr>
      </w:pPr>
    </w:p>
    <w:p w14:paraId="7C44FA05"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Veregen palieka dėmes ant drabužių ir patalynės.</w:t>
      </w:r>
    </w:p>
    <w:p w14:paraId="7D389038" w14:textId="77777777" w:rsidR="00233485" w:rsidRPr="005B149D" w:rsidRDefault="00233485" w:rsidP="00233485">
      <w:pPr>
        <w:rPr>
          <w:rFonts w:cs="Times New Roman"/>
          <w:noProof/>
          <w:sz w:val="22"/>
          <w:szCs w:val="22"/>
          <w:lang w:val="lt-LT"/>
        </w:rPr>
      </w:pPr>
    </w:p>
    <w:p w14:paraId="7E019EAA"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Nesunkios vietinės odos reakcijos vartojimo vietoje, pvz., raudonė, niežulys, sudirginimas (dažniausiai deginimas), skausmas ir patinimas, yra labai dažnos ir dėl jų gydymo nutraukti nereikia. Jos turėtų susilpnėti po pirmųjų gydymo savaičių (žr.</w:t>
      </w:r>
      <w:r>
        <w:rPr>
          <w:rFonts w:cs="Times New Roman"/>
          <w:noProof/>
          <w:sz w:val="22"/>
          <w:szCs w:val="22"/>
          <w:lang w:val="lt-LT"/>
        </w:rPr>
        <w:t> </w:t>
      </w:r>
      <w:r w:rsidRPr="005B149D">
        <w:rPr>
          <w:rFonts w:cs="Times New Roman"/>
          <w:noProof/>
          <w:sz w:val="22"/>
          <w:szCs w:val="22"/>
          <w:lang w:val="lt-LT"/>
        </w:rPr>
        <w:t>4.8</w:t>
      </w:r>
      <w:r>
        <w:rPr>
          <w:rFonts w:cs="Times New Roman"/>
          <w:noProof/>
          <w:sz w:val="22"/>
          <w:szCs w:val="22"/>
          <w:lang w:val="lt-LT"/>
        </w:rPr>
        <w:t> </w:t>
      </w:r>
      <w:r w:rsidRPr="005B149D">
        <w:rPr>
          <w:rFonts w:cs="Times New Roman"/>
          <w:noProof/>
          <w:sz w:val="22"/>
          <w:szCs w:val="22"/>
          <w:lang w:val="lt-LT"/>
        </w:rPr>
        <w:t>skyrių).</w:t>
      </w:r>
    </w:p>
    <w:p w14:paraId="1F30D65F" w14:textId="77777777" w:rsidR="00233485" w:rsidRPr="005B149D" w:rsidRDefault="00233485" w:rsidP="00233485">
      <w:pPr>
        <w:rPr>
          <w:rFonts w:cs="Times New Roman"/>
          <w:noProof/>
          <w:sz w:val="22"/>
          <w:szCs w:val="22"/>
          <w:lang w:val="lt-LT"/>
        </w:rPr>
      </w:pPr>
    </w:p>
    <w:p w14:paraId="2F9CC2AB"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Gali reikėti laikinai nutraukti gydymą, jei pasireiškia intensyvesnės vietinės odos reakcijos, sukeliančios nepriimtiną diskomfortą, reakcijų pasunkėjimo atveju ar atsiradus limfmazgių reakcijai. Sumažėjus odos reakcijoms gydymą Veregen galima atnaujinti.</w:t>
      </w:r>
    </w:p>
    <w:p w14:paraId="2BE4F0E4"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 xml:space="preserve">Pasireiškus vezikulinei vietinei reakcijai, pacientui reikia patarti kreiptis į gydytoją, kad būtų atmesta lyties organų </w:t>
      </w:r>
      <w:r w:rsidRPr="005B149D">
        <w:rPr>
          <w:rFonts w:cs="Times New Roman"/>
          <w:i/>
          <w:noProof/>
          <w:sz w:val="22"/>
          <w:szCs w:val="22"/>
          <w:lang w:val="lt-LT"/>
        </w:rPr>
        <w:t>herpes</w:t>
      </w:r>
      <w:r w:rsidRPr="005B149D">
        <w:rPr>
          <w:rFonts w:cs="Times New Roman"/>
          <w:noProof/>
          <w:sz w:val="22"/>
          <w:szCs w:val="22"/>
          <w:lang w:val="lt-LT"/>
        </w:rPr>
        <w:t xml:space="preserve"> infekcijos tikimybė.</w:t>
      </w:r>
    </w:p>
    <w:p w14:paraId="08FA1B58" w14:textId="77777777" w:rsidR="00233485" w:rsidRPr="005B149D" w:rsidRDefault="00233485" w:rsidP="00233485">
      <w:pPr>
        <w:rPr>
          <w:rFonts w:cs="Times New Roman"/>
          <w:noProof/>
          <w:sz w:val="22"/>
          <w:szCs w:val="22"/>
          <w:lang w:val="lt-LT"/>
        </w:rPr>
      </w:pPr>
    </w:p>
    <w:p w14:paraId="7DF7C180"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Veiksmingumas ir saugumas pacientams, vartojantiems imunomoduliatorius, netirtas. Tokiems pacientams Veregen tepalo vartoti negalima.</w:t>
      </w:r>
    </w:p>
    <w:p w14:paraId="24C75718" w14:textId="77777777" w:rsidR="00233485" w:rsidRPr="005B149D" w:rsidRDefault="00233485" w:rsidP="00233485">
      <w:pPr>
        <w:rPr>
          <w:rFonts w:cs="Times New Roman"/>
          <w:noProof/>
          <w:sz w:val="22"/>
          <w:szCs w:val="22"/>
          <w:lang w:val="lt-LT"/>
        </w:rPr>
      </w:pPr>
    </w:p>
    <w:p w14:paraId="0E64F67C"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Ilgesnio nei 16</w:t>
      </w:r>
      <w:r>
        <w:rPr>
          <w:rFonts w:cs="Times New Roman"/>
          <w:noProof/>
          <w:sz w:val="22"/>
          <w:szCs w:val="22"/>
          <w:lang w:val="lt-LT"/>
        </w:rPr>
        <w:t> </w:t>
      </w:r>
      <w:r w:rsidRPr="005B149D">
        <w:rPr>
          <w:rFonts w:cs="Times New Roman"/>
          <w:noProof/>
          <w:sz w:val="22"/>
          <w:szCs w:val="22"/>
          <w:lang w:val="lt-LT"/>
        </w:rPr>
        <w:t>savaičių trukmės gydymo ar kelių gydymo kursų saugumas ir veiksmingumas netirtas.</w:t>
      </w:r>
    </w:p>
    <w:p w14:paraId="5250A074" w14:textId="77777777" w:rsidR="00233485" w:rsidRPr="005B149D" w:rsidRDefault="00233485" w:rsidP="00233485">
      <w:pPr>
        <w:rPr>
          <w:rFonts w:cs="Times New Roman"/>
          <w:noProof/>
          <w:sz w:val="22"/>
          <w:szCs w:val="22"/>
          <w:lang w:val="lt-LT"/>
        </w:rPr>
      </w:pPr>
    </w:p>
    <w:p w14:paraId="7A285ED3"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Pacientai, kuriems yra sunkus kepenų funkcijos pažeidimas (pvz., kliniškai reikšmingas kepenų fermentų kiekio padidėjimas, bilirubino kiekio padidėjimas, protrombino laiko (INR) pailgėjimas), Veregen vartoti neturėtų, nes nėra pakankamai saugumo duomenų (žr.</w:t>
      </w:r>
      <w:r>
        <w:rPr>
          <w:rFonts w:cs="Times New Roman"/>
          <w:noProof/>
          <w:sz w:val="22"/>
          <w:szCs w:val="22"/>
          <w:lang w:val="lt-LT"/>
        </w:rPr>
        <w:t> </w:t>
      </w:r>
      <w:r w:rsidRPr="005B149D">
        <w:rPr>
          <w:rFonts w:cs="Times New Roman"/>
          <w:noProof/>
          <w:sz w:val="22"/>
          <w:szCs w:val="22"/>
          <w:lang w:val="lt-LT"/>
        </w:rPr>
        <w:t>4.8</w:t>
      </w:r>
      <w:r>
        <w:rPr>
          <w:rFonts w:cs="Times New Roman"/>
          <w:noProof/>
          <w:sz w:val="22"/>
          <w:szCs w:val="22"/>
          <w:lang w:val="lt-LT"/>
        </w:rPr>
        <w:t> </w:t>
      </w:r>
      <w:r w:rsidRPr="005B149D">
        <w:rPr>
          <w:rFonts w:cs="Times New Roman"/>
          <w:noProof/>
          <w:sz w:val="22"/>
          <w:szCs w:val="22"/>
          <w:lang w:val="lt-LT"/>
        </w:rPr>
        <w:t>skyrių).</w:t>
      </w:r>
    </w:p>
    <w:p w14:paraId="79CAB8F0" w14:textId="77777777" w:rsidR="00233485" w:rsidRPr="005B149D" w:rsidRDefault="00233485" w:rsidP="00233485">
      <w:pPr>
        <w:rPr>
          <w:rFonts w:cs="Times New Roman"/>
          <w:noProof/>
          <w:sz w:val="22"/>
          <w:szCs w:val="22"/>
          <w:lang w:val="lt-LT"/>
        </w:rPr>
      </w:pPr>
    </w:p>
    <w:p w14:paraId="7125CBCA"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Veregen sudėtyje yra propilenglikolio monopalmitostearato, kuris gali sudirginti odą, ir izopropilo miristato, kuris gali sudirginti odą ir padidinti odos jautrumą.</w:t>
      </w:r>
    </w:p>
    <w:p w14:paraId="52080748" w14:textId="77777777" w:rsidR="00233485" w:rsidRPr="005B149D" w:rsidRDefault="00233485" w:rsidP="00233485">
      <w:pPr>
        <w:rPr>
          <w:rFonts w:cs="Times New Roman"/>
          <w:noProof/>
          <w:sz w:val="22"/>
          <w:szCs w:val="22"/>
          <w:lang w:val="lt-LT"/>
        </w:rPr>
      </w:pPr>
    </w:p>
    <w:p w14:paraId="190C3B96"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4.5</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Sąveika su kitais vaistiniais preparatais ir kitokia sąveika</w:t>
      </w:r>
    </w:p>
    <w:p w14:paraId="0556A896" w14:textId="77777777" w:rsidR="00233485" w:rsidRPr="005B149D" w:rsidRDefault="00233485" w:rsidP="00233485">
      <w:pPr>
        <w:rPr>
          <w:rFonts w:cs="Times New Roman"/>
          <w:sz w:val="22"/>
          <w:szCs w:val="22"/>
          <w:lang w:val="lt-LT"/>
        </w:rPr>
      </w:pPr>
    </w:p>
    <w:p w14:paraId="688E33B8"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Sąveikos tyrimų neatlikta.</w:t>
      </w:r>
    </w:p>
    <w:p w14:paraId="326300A6" w14:textId="77777777" w:rsidR="00233485" w:rsidRPr="005B149D" w:rsidRDefault="00233485" w:rsidP="00233485">
      <w:pPr>
        <w:rPr>
          <w:rFonts w:cs="Times New Roman"/>
          <w:sz w:val="22"/>
          <w:szCs w:val="22"/>
          <w:lang w:val="lt-LT"/>
        </w:rPr>
      </w:pPr>
      <w:r w:rsidRPr="005B149D">
        <w:rPr>
          <w:rFonts w:cs="Times New Roman"/>
          <w:sz w:val="22"/>
          <w:szCs w:val="22"/>
          <w:lang w:val="lt-LT"/>
        </w:rPr>
        <w:t>Karpų srityje reikia vengti kartu vartoti kitų lokaliai vartojamų preparatų (net ir sėdimų vonių, lokaliai vartojamų cinko ar vitamino E tepalų ir pan.).</w:t>
      </w:r>
    </w:p>
    <w:p w14:paraId="1B1C9BE0" w14:textId="77777777" w:rsidR="00233485" w:rsidRPr="005B149D" w:rsidRDefault="00233485" w:rsidP="00233485">
      <w:pPr>
        <w:rPr>
          <w:rFonts w:cs="Times New Roman"/>
          <w:sz w:val="22"/>
          <w:szCs w:val="22"/>
          <w:lang w:val="lt-LT"/>
        </w:rPr>
      </w:pPr>
    </w:p>
    <w:p w14:paraId="3394A35D"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Reikia vengti kartu vartoti preparatų (maisto papildų), kuriuose yra didelės vartojamos per burną žaliosios arbatos ekstrakto dozės (žr.</w:t>
      </w:r>
      <w:r>
        <w:rPr>
          <w:rFonts w:cs="Times New Roman"/>
          <w:noProof/>
          <w:sz w:val="22"/>
          <w:szCs w:val="22"/>
          <w:lang w:val="lt-LT"/>
        </w:rPr>
        <w:t> </w:t>
      </w:r>
      <w:r w:rsidRPr="005B149D">
        <w:rPr>
          <w:rFonts w:cs="Times New Roman"/>
          <w:noProof/>
          <w:sz w:val="22"/>
          <w:szCs w:val="22"/>
          <w:lang w:val="lt-LT"/>
        </w:rPr>
        <w:t>4.8</w:t>
      </w:r>
      <w:r>
        <w:rPr>
          <w:rFonts w:cs="Times New Roman"/>
          <w:noProof/>
          <w:sz w:val="22"/>
          <w:szCs w:val="22"/>
          <w:lang w:val="lt-LT"/>
        </w:rPr>
        <w:t> </w:t>
      </w:r>
      <w:r w:rsidRPr="005B149D">
        <w:rPr>
          <w:rFonts w:cs="Times New Roman"/>
          <w:noProof/>
          <w:sz w:val="22"/>
          <w:szCs w:val="22"/>
          <w:lang w:val="lt-LT"/>
        </w:rPr>
        <w:t>skyrių).</w:t>
      </w:r>
    </w:p>
    <w:p w14:paraId="684BE918" w14:textId="77777777" w:rsidR="00233485" w:rsidRPr="005B149D" w:rsidRDefault="00233485" w:rsidP="00233485">
      <w:pPr>
        <w:rPr>
          <w:rFonts w:cs="Times New Roman"/>
          <w:sz w:val="22"/>
          <w:szCs w:val="22"/>
          <w:lang w:val="lt-LT"/>
        </w:rPr>
      </w:pPr>
    </w:p>
    <w:p w14:paraId="433A3468"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4.6</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Vaisingumas, nėštumo ir žindymo laikotarpis</w:t>
      </w:r>
    </w:p>
    <w:p w14:paraId="2AF948D5" w14:textId="77777777" w:rsidR="00233485" w:rsidRPr="005B149D" w:rsidRDefault="00233485" w:rsidP="00233485">
      <w:pPr>
        <w:rPr>
          <w:rFonts w:cs="Times New Roman"/>
          <w:sz w:val="22"/>
          <w:szCs w:val="22"/>
          <w:lang w:val="lt-LT"/>
        </w:rPr>
      </w:pPr>
    </w:p>
    <w:p w14:paraId="386BDF0F" w14:textId="77777777" w:rsidR="00233485" w:rsidRPr="005B149D" w:rsidRDefault="00233485" w:rsidP="00233485">
      <w:pPr>
        <w:rPr>
          <w:rFonts w:cs="Times New Roman"/>
          <w:noProof/>
          <w:sz w:val="22"/>
          <w:szCs w:val="22"/>
          <w:lang w:val="lt-LT"/>
        </w:rPr>
      </w:pPr>
      <w:r w:rsidRPr="005B149D">
        <w:rPr>
          <w:rFonts w:cs="Times New Roman"/>
          <w:noProof/>
          <w:sz w:val="22"/>
          <w:szCs w:val="22"/>
          <w:u w:val="single"/>
          <w:lang w:val="lt-LT"/>
        </w:rPr>
        <w:t>Nėštumas</w:t>
      </w:r>
    </w:p>
    <w:p w14:paraId="1D590776"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Duomenų apie Veregen vartojimą nėščioms moterims nėra arba nepakanka. Tyrimai su gyvūnais parodė toksiškumą reprodukcijai (žr.</w:t>
      </w:r>
      <w:r>
        <w:rPr>
          <w:rFonts w:cs="Times New Roman"/>
          <w:noProof/>
          <w:sz w:val="22"/>
          <w:szCs w:val="22"/>
          <w:lang w:val="lt-LT"/>
        </w:rPr>
        <w:t> </w:t>
      </w:r>
      <w:r w:rsidRPr="005B149D">
        <w:rPr>
          <w:rFonts w:cs="Times New Roman"/>
          <w:noProof/>
          <w:sz w:val="22"/>
          <w:szCs w:val="22"/>
          <w:lang w:val="lt-LT"/>
        </w:rPr>
        <w:t>5.3</w:t>
      </w:r>
      <w:r>
        <w:rPr>
          <w:rFonts w:cs="Times New Roman"/>
          <w:noProof/>
          <w:sz w:val="22"/>
          <w:szCs w:val="22"/>
          <w:lang w:val="lt-LT"/>
        </w:rPr>
        <w:t> </w:t>
      </w:r>
      <w:r w:rsidRPr="005B149D">
        <w:rPr>
          <w:rFonts w:cs="Times New Roman"/>
          <w:noProof/>
          <w:sz w:val="22"/>
          <w:szCs w:val="22"/>
          <w:lang w:val="lt-LT"/>
        </w:rPr>
        <w:t>skyrių).</w:t>
      </w:r>
    </w:p>
    <w:p w14:paraId="7B7FF881" w14:textId="77777777" w:rsidR="00233485" w:rsidRPr="005B149D" w:rsidRDefault="00233485" w:rsidP="00233485">
      <w:pPr>
        <w:rPr>
          <w:rFonts w:cs="Times New Roman"/>
          <w:sz w:val="22"/>
          <w:szCs w:val="22"/>
          <w:lang w:val="lt-LT"/>
        </w:rPr>
      </w:pPr>
      <w:r w:rsidRPr="005B149D">
        <w:rPr>
          <w:rFonts w:cs="Times New Roman"/>
          <w:sz w:val="22"/>
          <w:szCs w:val="22"/>
          <w:lang w:val="lt-LT"/>
        </w:rPr>
        <w:t>Dėl saugumo patartina vengti vartoti Veregen nėštumo metu, nors manoma, kad sisteminė epigalokatechino galato ekspozicija pavartojus Veregen ant odos būtų maža.</w:t>
      </w:r>
    </w:p>
    <w:p w14:paraId="776D675E" w14:textId="77777777" w:rsidR="00233485" w:rsidRPr="005B149D" w:rsidRDefault="00233485" w:rsidP="00233485">
      <w:pPr>
        <w:rPr>
          <w:rFonts w:cs="Times New Roman"/>
          <w:sz w:val="22"/>
          <w:szCs w:val="22"/>
          <w:lang w:val="lt-LT"/>
        </w:rPr>
      </w:pPr>
    </w:p>
    <w:p w14:paraId="3B2380C0" w14:textId="77777777" w:rsidR="00233485" w:rsidRPr="005B149D" w:rsidRDefault="00233485" w:rsidP="00233485">
      <w:pPr>
        <w:rPr>
          <w:rFonts w:cs="Times New Roman"/>
          <w:noProof/>
          <w:sz w:val="22"/>
          <w:szCs w:val="22"/>
          <w:u w:val="single"/>
          <w:lang w:val="lt-LT"/>
        </w:rPr>
      </w:pPr>
      <w:r w:rsidRPr="005B149D">
        <w:rPr>
          <w:rFonts w:cs="Times New Roman"/>
          <w:noProof/>
          <w:sz w:val="22"/>
          <w:szCs w:val="22"/>
          <w:u w:val="single"/>
          <w:lang w:val="lt-LT"/>
        </w:rPr>
        <w:t>Žindymas</w:t>
      </w:r>
    </w:p>
    <w:p w14:paraId="5C0F2C7A"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Nėra žinoma, ar Veregen ar jo metabolitai išsiskiria į žmogaus pieną. Rizikos žindomam kūdikiui atmesti negalima.</w:t>
      </w:r>
    </w:p>
    <w:p w14:paraId="4D2A1F48"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 xml:space="preserve">Jokio poveikio žindomam naujagimiui ar kūdikiui nesitikima, nes sisteminė </w:t>
      </w:r>
      <w:r w:rsidRPr="005B149D">
        <w:rPr>
          <w:rFonts w:cs="Times New Roman"/>
          <w:sz w:val="22"/>
          <w:szCs w:val="22"/>
          <w:lang w:val="lt-LT"/>
        </w:rPr>
        <w:t>epigalokatechino galato ekspozicija pavartojus Veregen ant odos būtų maža.</w:t>
      </w:r>
    </w:p>
    <w:p w14:paraId="63FEFAA0" w14:textId="77777777" w:rsidR="00233485" w:rsidRPr="005B149D" w:rsidRDefault="00233485" w:rsidP="00233485">
      <w:pPr>
        <w:rPr>
          <w:rFonts w:cs="Times New Roman"/>
          <w:sz w:val="22"/>
          <w:szCs w:val="22"/>
          <w:lang w:val="lt-LT"/>
        </w:rPr>
      </w:pPr>
    </w:p>
    <w:p w14:paraId="47E1B46D" w14:textId="77777777" w:rsidR="00233485" w:rsidRPr="005B149D" w:rsidRDefault="00233485" w:rsidP="00233485">
      <w:pPr>
        <w:rPr>
          <w:rFonts w:cs="Times New Roman"/>
          <w:sz w:val="22"/>
          <w:szCs w:val="22"/>
          <w:lang w:val="lt-LT"/>
        </w:rPr>
      </w:pPr>
      <w:r w:rsidRPr="005B149D">
        <w:rPr>
          <w:rFonts w:cs="Times New Roman"/>
          <w:noProof/>
          <w:sz w:val="22"/>
          <w:szCs w:val="22"/>
          <w:u w:val="single"/>
          <w:lang w:val="lt-LT"/>
        </w:rPr>
        <w:t>Vaisingumas</w:t>
      </w:r>
    </w:p>
    <w:p w14:paraId="38D38D71" w14:textId="77777777" w:rsidR="00233485" w:rsidRPr="005B149D" w:rsidRDefault="00233485" w:rsidP="00233485">
      <w:pPr>
        <w:rPr>
          <w:rFonts w:cs="Times New Roman"/>
          <w:sz w:val="22"/>
          <w:szCs w:val="22"/>
          <w:lang w:val="lt-LT"/>
        </w:rPr>
      </w:pPr>
      <w:r w:rsidRPr="005B149D">
        <w:rPr>
          <w:rFonts w:cs="Times New Roman"/>
          <w:sz w:val="22"/>
          <w:szCs w:val="22"/>
          <w:lang w:val="lt-LT"/>
        </w:rPr>
        <w:t xml:space="preserve">Poveikio žiurkių vaisingumui, kai buvo vartota atitinkamai ant odos (patinams) ir į makštį (patelėms), įrodymų nėra </w:t>
      </w:r>
      <w:r w:rsidRPr="005B149D">
        <w:rPr>
          <w:rFonts w:cs="Times New Roman"/>
          <w:noProof/>
          <w:sz w:val="22"/>
          <w:szCs w:val="22"/>
          <w:lang w:val="lt-LT"/>
        </w:rPr>
        <w:t>(žr.</w:t>
      </w:r>
      <w:r>
        <w:rPr>
          <w:rFonts w:cs="Times New Roman"/>
          <w:noProof/>
          <w:sz w:val="22"/>
          <w:szCs w:val="22"/>
          <w:lang w:val="lt-LT"/>
        </w:rPr>
        <w:t> </w:t>
      </w:r>
      <w:r w:rsidRPr="005B149D">
        <w:rPr>
          <w:rFonts w:cs="Times New Roman"/>
          <w:noProof/>
          <w:sz w:val="22"/>
          <w:szCs w:val="22"/>
          <w:lang w:val="lt-LT"/>
        </w:rPr>
        <w:t>5.3</w:t>
      </w:r>
      <w:r>
        <w:rPr>
          <w:rFonts w:cs="Times New Roman"/>
          <w:noProof/>
          <w:sz w:val="22"/>
          <w:szCs w:val="22"/>
          <w:lang w:val="lt-LT"/>
        </w:rPr>
        <w:t> </w:t>
      </w:r>
      <w:r w:rsidRPr="005B149D">
        <w:rPr>
          <w:rFonts w:cs="Times New Roman"/>
          <w:noProof/>
          <w:sz w:val="22"/>
          <w:szCs w:val="22"/>
          <w:lang w:val="lt-LT"/>
        </w:rPr>
        <w:t>skyrių).</w:t>
      </w:r>
    </w:p>
    <w:p w14:paraId="26E60BB5" w14:textId="77777777" w:rsidR="00233485" w:rsidRPr="005B149D" w:rsidRDefault="00233485" w:rsidP="00233485">
      <w:pPr>
        <w:rPr>
          <w:rFonts w:cs="Times New Roman"/>
          <w:sz w:val="22"/>
          <w:szCs w:val="22"/>
          <w:lang w:val="lt-LT"/>
        </w:rPr>
      </w:pPr>
    </w:p>
    <w:p w14:paraId="625BE88E"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4.7</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Poveikis gebėjimui vairuoti ir valdyti mechanizmus</w:t>
      </w:r>
    </w:p>
    <w:p w14:paraId="7AF58C90" w14:textId="77777777" w:rsidR="00233485" w:rsidRPr="005B149D" w:rsidRDefault="00233485" w:rsidP="00233485">
      <w:pPr>
        <w:rPr>
          <w:rFonts w:cs="Times New Roman"/>
          <w:sz w:val="22"/>
          <w:szCs w:val="22"/>
          <w:lang w:val="lt-LT"/>
        </w:rPr>
      </w:pPr>
    </w:p>
    <w:p w14:paraId="391E6F9E"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lastRenderedPageBreak/>
        <w:t>Poveikis gebėjimui vairuoti ir valdyti mechanizmus netirtas. Tačiau mažai tikėtina, kad Veregen gali turėti poveikį gebėjimui vairuoti ar valdyti mechanizmus.</w:t>
      </w:r>
    </w:p>
    <w:p w14:paraId="5FACCB40" w14:textId="77777777" w:rsidR="00233485" w:rsidRPr="005B149D" w:rsidRDefault="00233485" w:rsidP="00233485">
      <w:pPr>
        <w:rPr>
          <w:rFonts w:cs="Times New Roman"/>
          <w:sz w:val="22"/>
          <w:szCs w:val="22"/>
          <w:lang w:val="lt-LT"/>
        </w:rPr>
      </w:pPr>
    </w:p>
    <w:p w14:paraId="02FE41B4" w14:textId="77777777" w:rsidR="00233485" w:rsidRPr="005B149D" w:rsidRDefault="00233485" w:rsidP="00233485">
      <w:pPr>
        <w:spacing w:line="240" w:lineRule="auto"/>
        <w:outlineLvl w:val="0"/>
        <w:rPr>
          <w:rFonts w:cs="Times New Roman"/>
          <w:sz w:val="22"/>
          <w:szCs w:val="22"/>
          <w:lang w:val="lt-LT"/>
        </w:rPr>
      </w:pPr>
      <w:r w:rsidRPr="005B149D">
        <w:rPr>
          <w:rFonts w:cs="Times New Roman"/>
          <w:b/>
          <w:bCs/>
          <w:sz w:val="22"/>
          <w:szCs w:val="22"/>
          <w:lang w:val="lt-LT"/>
        </w:rPr>
        <w:t>4.8</w:t>
      </w:r>
      <w:r w:rsidRPr="005B149D">
        <w:rPr>
          <w:rFonts w:cs="Times New Roman"/>
          <w:b/>
          <w:bCs/>
          <w:sz w:val="22"/>
          <w:szCs w:val="22"/>
          <w:lang w:val="lt-LT"/>
        </w:rPr>
        <w:tab/>
        <w:t>Nepageidaujamas poveikis</w:t>
      </w:r>
    </w:p>
    <w:p w14:paraId="6F2B35A2" w14:textId="77777777" w:rsidR="00233485" w:rsidRPr="005B149D" w:rsidRDefault="00233485" w:rsidP="00233485">
      <w:pPr>
        <w:rPr>
          <w:rFonts w:cs="Times New Roman"/>
          <w:sz w:val="22"/>
          <w:szCs w:val="22"/>
          <w:u w:val="single"/>
          <w:lang w:val="lt-LT"/>
        </w:rPr>
      </w:pPr>
    </w:p>
    <w:p w14:paraId="67B57E3D" w14:textId="77777777" w:rsidR="00233485" w:rsidRPr="005B149D" w:rsidRDefault="00233485" w:rsidP="00233485">
      <w:pPr>
        <w:autoSpaceDE w:val="0"/>
        <w:autoSpaceDN w:val="0"/>
        <w:adjustRightInd w:val="0"/>
        <w:rPr>
          <w:rFonts w:cs="Times New Roman"/>
          <w:noProof/>
          <w:sz w:val="22"/>
          <w:szCs w:val="22"/>
          <w:lang w:val="lt-LT"/>
        </w:rPr>
      </w:pPr>
      <w:r w:rsidRPr="005B149D">
        <w:rPr>
          <w:rFonts w:cs="Times New Roman"/>
          <w:sz w:val="22"/>
          <w:szCs w:val="22"/>
          <w:lang w:val="lt-LT"/>
        </w:rPr>
        <w:t xml:space="preserve">Pagrindinių klinikinių tyrimų metu 400 asmenų vartojo Veregen </w:t>
      </w:r>
      <w:r w:rsidRPr="005B149D">
        <w:rPr>
          <w:rFonts w:cs="Times New Roman"/>
          <w:noProof/>
          <w:sz w:val="22"/>
          <w:szCs w:val="22"/>
          <w:lang w:val="lt-LT"/>
        </w:rPr>
        <w:t>100 mg/g</w:t>
      </w:r>
      <w:r w:rsidRPr="005B149D">
        <w:rPr>
          <w:rFonts w:cs="Times New Roman"/>
          <w:sz w:val="22"/>
          <w:szCs w:val="22"/>
          <w:lang w:val="lt-LT"/>
        </w:rPr>
        <w:t xml:space="preserve"> tepalą ant odos. (Papildomai 397</w:t>
      </w:r>
      <w:r>
        <w:rPr>
          <w:rFonts w:cs="Times New Roman"/>
          <w:sz w:val="22"/>
          <w:szCs w:val="22"/>
          <w:lang w:val="lt-LT"/>
        </w:rPr>
        <w:t> </w:t>
      </w:r>
      <w:r w:rsidRPr="005B149D">
        <w:rPr>
          <w:rFonts w:cs="Times New Roman"/>
          <w:sz w:val="22"/>
          <w:szCs w:val="22"/>
          <w:lang w:val="lt-LT"/>
        </w:rPr>
        <w:t xml:space="preserve">asmenys buvo gydomi Veregen 150 mg/g tepalu). Dažniausios nepageidaujamos reakcijos į vaistą, apie kurias buvo pranešta, buvo vietinės odos ir vartojimo vietos reakcijos karpų gydymo vietoje. Tokios nepageidaujamos reakcijos pasireiškė iš viso 83,5 % pacientų. Dažniausiai buvo pastebėta raudonė, niežulys, sudirginimas (dažniausiai deginimas), skausmas, patinimas, opa, sukietėjimas ir pūslelės. </w:t>
      </w:r>
      <w:bookmarkStart w:id="0" w:name="OLE_LINK3"/>
      <w:r w:rsidRPr="005B149D">
        <w:rPr>
          <w:rFonts w:cs="Times New Roman"/>
          <w:sz w:val="22"/>
          <w:szCs w:val="22"/>
          <w:lang w:val="lt-LT"/>
        </w:rPr>
        <w:t>Nesunkios vietinės reakcijos pasireiškė 24,8 %, vidutinio intensyvumo 32,0 % (36,3 % vyrų ir 27,1 % moterų); sunkios reakcijos bent kartą gydymo metu pasireiškė 26,8 % pacientų (iš jų 20,8 % vyrams ir 33,5 % moterims).</w:t>
      </w:r>
      <w:bookmarkEnd w:id="0"/>
      <w:r w:rsidRPr="005B149D">
        <w:rPr>
          <w:rFonts w:cs="Times New Roman"/>
          <w:sz w:val="22"/>
          <w:szCs w:val="22"/>
          <w:lang w:val="lt-LT"/>
        </w:rPr>
        <w:t xml:space="preserve"> Asmenų, kuriems pasireiškė bent viena sunki susijusi vietinė reakcija, procentas tarp asmenų, gydytų tik nuo lyties organų karpų, buvo 26,3 % (87</w:t>
      </w:r>
      <w:r>
        <w:rPr>
          <w:rFonts w:cs="Times New Roman"/>
          <w:sz w:val="22"/>
          <w:szCs w:val="22"/>
          <w:lang w:val="lt-LT"/>
        </w:rPr>
        <w:t> </w:t>
      </w:r>
      <w:r w:rsidRPr="005B149D">
        <w:rPr>
          <w:rFonts w:cs="Times New Roman"/>
          <w:sz w:val="22"/>
          <w:szCs w:val="22"/>
          <w:lang w:val="lt-LT"/>
        </w:rPr>
        <w:t>iš 331), tarp asmenų, gydytų nuo išangės karpų, 23,1 % (6</w:t>
      </w:r>
      <w:r>
        <w:rPr>
          <w:rFonts w:cs="Times New Roman"/>
          <w:sz w:val="22"/>
          <w:szCs w:val="22"/>
          <w:lang w:val="lt-LT"/>
        </w:rPr>
        <w:t> </w:t>
      </w:r>
      <w:r w:rsidRPr="005B149D">
        <w:rPr>
          <w:rFonts w:cs="Times New Roman"/>
          <w:sz w:val="22"/>
          <w:szCs w:val="22"/>
          <w:lang w:val="lt-LT"/>
        </w:rPr>
        <w:t>iš 26), ir 32,6 % (14</w:t>
      </w:r>
      <w:r>
        <w:rPr>
          <w:rFonts w:cs="Times New Roman"/>
          <w:sz w:val="22"/>
          <w:szCs w:val="22"/>
          <w:lang w:val="lt-LT"/>
        </w:rPr>
        <w:t> </w:t>
      </w:r>
      <w:r w:rsidRPr="005B149D">
        <w:rPr>
          <w:rFonts w:cs="Times New Roman"/>
          <w:sz w:val="22"/>
          <w:szCs w:val="22"/>
          <w:lang w:val="lt-LT"/>
        </w:rPr>
        <w:t>iš 43) tarp asmenų, gydytų nuo lyties organų ir išangės karpų.</w:t>
      </w:r>
    </w:p>
    <w:p w14:paraId="38B8DAC7" w14:textId="77777777" w:rsidR="00233485" w:rsidRPr="005B149D" w:rsidRDefault="00233485" w:rsidP="00233485">
      <w:pPr>
        <w:autoSpaceDE w:val="0"/>
        <w:autoSpaceDN w:val="0"/>
        <w:adjustRightInd w:val="0"/>
        <w:rPr>
          <w:rFonts w:cs="Times New Roman"/>
          <w:noProof/>
          <w:sz w:val="22"/>
          <w:szCs w:val="22"/>
          <w:lang w:val="lt-LT"/>
        </w:rPr>
      </w:pPr>
    </w:p>
    <w:p w14:paraId="26ADDE5C" w14:textId="77777777" w:rsidR="00233485" w:rsidRPr="005B149D" w:rsidRDefault="00233485" w:rsidP="00233485">
      <w:pPr>
        <w:autoSpaceDE w:val="0"/>
        <w:autoSpaceDN w:val="0"/>
        <w:adjustRightInd w:val="0"/>
        <w:rPr>
          <w:rFonts w:cs="Times New Roman"/>
          <w:noProof/>
          <w:sz w:val="22"/>
          <w:szCs w:val="22"/>
          <w:lang w:val="lt-LT"/>
        </w:rPr>
      </w:pPr>
      <w:r w:rsidRPr="005B149D">
        <w:rPr>
          <w:rFonts w:cs="Times New Roman"/>
          <w:noProof/>
          <w:sz w:val="22"/>
          <w:szCs w:val="22"/>
          <w:lang w:val="lt-LT"/>
        </w:rPr>
        <w:t>Pasireiškus nesunkioms su veikimo būdu susijusioms vietinėms odos reakcijoms gydymo nutraukti nereikia.</w:t>
      </w:r>
    </w:p>
    <w:p w14:paraId="77382FA2" w14:textId="77777777" w:rsidR="00233485" w:rsidRPr="005B149D" w:rsidRDefault="00233485" w:rsidP="00233485">
      <w:pPr>
        <w:autoSpaceDE w:val="0"/>
        <w:autoSpaceDN w:val="0"/>
        <w:adjustRightInd w:val="0"/>
        <w:rPr>
          <w:rFonts w:cs="Times New Roman"/>
          <w:noProof/>
          <w:sz w:val="22"/>
          <w:szCs w:val="22"/>
          <w:lang w:val="lt-LT"/>
        </w:rPr>
      </w:pPr>
    </w:p>
    <w:p w14:paraId="41884D3E" w14:textId="77777777" w:rsidR="00233485" w:rsidRPr="005B149D" w:rsidRDefault="00233485" w:rsidP="00233485">
      <w:pPr>
        <w:autoSpaceDE w:val="0"/>
        <w:autoSpaceDN w:val="0"/>
        <w:adjustRightInd w:val="0"/>
        <w:rPr>
          <w:rFonts w:cs="Times New Roman"/>
          <w:sz w:val="22"/>
          <w:szCs w:val="22"/>
          <w:lang w:val="lt-LT"/>
        </w:rPr>
      </w:pPr>
      <w:r w:rsidRPr="005B149D">
        <w:rPr>
          <w:rFonts w:cs="Times New Roman"/>
          <w:sz w:val="22"/>
          <w:szCs w:val="22"/>
          <w:lang w:val="lt-LT"/>
        </w:rPr>
        <w:t>Pacientėms moterims, turinčioms karpų išorinių lyties organų srityje, dažniau pasireiškia vietinių odos ir srities, kuri buvo tepama tepalu, reakcijų.</w:t>
      </w:r>
    </w:p>
    <w:p w14:paraId="250812E0" w14:textId="77777777" w:rsidR="00233485" w:rsidRPr="005B149D" w:rsidRDefault="00233485" w:rsidP="00233485">
      <w:pPr>
        <w:autoSpaceDE w:val="0"/>
        <w:autoSpaceDN w:val="0"/>
        <w:adjustRightInd w:val="0"/>
        <w:rPr>
          <w:rFonts w:cs="Times New Roman"/>
          <w:noProof/>
          <w:sz w:val="22"/>
          <w:szCs w:val="22"/>
          <w:lang w:val="lt-LT"/>
        </w:rPr>
      </w:pPr>
    </w:p>
    <w:p w14:paraId="41C8DC90" w14:textId="77777777" w:rsidR="00233485" w:rsidRPr="005B149D" w:rsidRDefault="00233485" w:rsidP="00233485">
      <w:pPr>
        <w:autoSpaceDE w:val="0"/>
        <w:autoSpaceDN w:val="0"/>
        <w:adjustRightInd w:val="0"/>
        <w:rPr>
          <w:rFonts w:cs="Times New Roman"/>
          <w:noProof/>
          <w:sz w:val="22"/>
          <w:szCs w:val="22"/>
          <w:lang w:val="lt-LT"/>
        </w:rPr>
      </w:pPr>
      <w:r w:rsidRPr="005B149D">
        <w:rPr>
          <w:rFonts w:cs="Times New Roman"/>
          <w:sz w:val="22"/>
          <w:szCs w:val="22"/>
          <w:lang w:val="lt-LT"/>
        </w:rPr>
        <w:t xml:space="preserve">Keturios pacientės (1 %) nutraukė gydymą dėl skausmo vartojimo vietoje, nejautrumo ir dermatito. Viena pacientė (0,3 %) nutraukė gydymą Veregen </w:t>
      </w:r>
      <w:r w:rsidRPr="005B149D">
        <w:rPr>
          <w:rFonts w:cs="Times New Roman"/>
          <w:noProof/>
          <w:sz w:val="22"/>
          <w:szCs w:val="22"/>
          <w:lang w:val="lt-LT"/>
        </w:rPr>
        <w:t>100 mg/g</w:t>
      </w:r>
      <w:r w:rsidRPr="005B149D">
        <w:rPr>
          <w:rFonts w:cs="Times New Roman"/>
          <w:sz w:val="22"/>
          <w:szCs w:val="22"/>
          <w:lang w:val="lt-LT"/>
        </w:rPr>
        <w:t xml:space="preserve"> tepalu dėl tarpvietės deginimo, skausmo ir niežulio.</w:t>
      </w:r>
    </w:p>
    <w:p w14:paraId="51C25B33" w14:textId="77777777" w:rsidR="00233485" w:rsidRPr="005B149D" w:rsidRDefault="00233485" w:rsidP="00233485">
      <w:pPr>
        <w:autoSpaceDE w:val="0"/>
        <w:autoSpaceDN w:val="0"/>
        <w:adjustRightInd w:val="0"/>
        <w:rPr>
          <w:rFonts w:cs="Times New Roman"/>
          <w:noProof/>
          <w:sz w:val="22"/>
          <w:szCs w:val="22"/>
          <w:lang w:val="lt-LT"/>
        </w:rPr>
      </w:pPr>
    </w:p>
    <w:p w14:paraId="28319A08" w14:textId="77777777" w:rsidR="00233485" w:rsidRPr="005B149D" w:rsidRDefault="00233485" w:rsidP="00233485">
      <w:pPr>
        <w:autoSpaceDE w:val="0"/>
        <w:autoSpaceDN w:val="0"/>
        <w:adjustRightInd w:val="0"/>
        <w:rPr>
          <w:rFonts w:cs="Times New Roman"/>
          <w:noProof/>
          <w:sz w:val="22"/>
          <w:szCs w:val="22"/>
          <w:lang w:val="lt-LT"/>
        </w:rPr>
      </w:pPr>
      <w:r w:rsidRPr="005B149D">
        <w:rPr>
          <w:rFonts w:cs="Times New Roman"/>
          <w:sz w:val="22"/>
          <w:szCs w:val="22"/>
          <w:lang w:val="lt-LT"/>
        </w:rPr>
        <w:t xml:space="preserve">Buvo pranešta apie sunkaus vulvovaginito atvejį, pasireiškusį vienai pacientei gydymo Veregen </w:t>
      </w:r>
      <w:r w:rsidRPr="005B149D">
        <w:rPr>
          <w:rFonts w:cs="Times New Roman"/>
          <w:noProof/>
          <w:sz w:val="22"/>
          <w:szCs w:val="22"/>
          <w:lang w:val="lt-LT"/>
        </w:rPr>
        <w:t>100 mg/g</w:t>
      </w:r>
      <w:r w:rsidRPr="005B149D">
        <w:rPr>
          <w:rFonts w:cs="Times New Roman"/>
          <w:sz w:val="22"/>
          <w:szCs w:val="22"/>
          <w:lang w:val="lt-LT"/>
        </w:rPr>
        <w:t xml:space="preserve"> tepalu metu.</w:t>
      </w:r>
    </w:p>
    <w:p w14:paraId="11EEEAF8" w14:textId="77777777" w:rsidR="00233485" w:rsidRPr="005B149D" w:rsidRDefault="00233485" w:rsidP="00233485">
      <w:pPr>
        <w:autoSpaceDE w:val="0"/>
        <w:autoSpaceDN w:val="0"/>
        <w:adjustRightInd w:val="0"/>
        <w:rPr>
          <w:rFonts w:cs="Times New Roman"/>
          <w:noProof/>
          <w:sz w:val="22"/>
          <w:szCs w:val="22"/>
          <w:lang w:val="lt-LT"/>
        </w:rPr>
      </w:pPr>
    </w:p>
    <w:p w14:paraId="15B8D934" w14:textId="77777777" w:rsidR="00233485" w:rsidRPr="005B149D" w:rsidRDefault="00233485" w:rsidP="00233485">
      <w:pPr>
        <w:rPr>
          <w:rFonts w:cs="Times New Roman"/>
          <w:sz w:val="22"/>
          <w:szCs w:val="22"/>
          <w:lang w:val="lt-LT"/>
        </w:rPr>
      </w:pPr>
      <w:r w:rsidRPr="005B149D">
        <w:rPr>
          <w:rFonts w:cs="Times New Roman"/>
          <w:sz w:val="22"/>
          <w:szCs w:val="22"/>
          <w:lang w:val="lt-LT"/>
        </w:rPr>
        <w:t>Fimozė atsirado 1,9 % (4</w:t>
      </w:r>
      <w:r>
        <w:rPr>
          <w:rFonts w:cs="Times New Roman"/>
          <w:sz w:val="22"/>
          <w:szCs w:val="22"/>
          <w:lang w:val="lt-LT"/>
        </w:rPr>
        <w:t> </w:t>
      </w:r>
      <w:r w:rsidRPr="005B149D">
        <w:rPr>
          <w:rFonts w:cs="Times New Roman"/>
          <w:sz w:val="22"/>
          <w:szCs w:val="22"/>
          <w:lang w:val="lt-LT"/>
        </w:rPr>
        <w:t>iš 212) neapipjaustytų pacientų vyrų.</w:t>
      </w:r>
    </w:p>
    <w:p w14:paraId="6F7160B3" w14:textId="77777777" w:rsidR="00233485" w:rsidRPr="005B149D" w:rsidRDefault="00233485" w:rsidP="00233485">
      <w:pPr>
        <w:rPr>
          <w:rFonts w:cs="Times New Roman"/>
          <w:sz w:val="22"/>
          <w:szCs w:val="22"/>
          <w:lang w:val="lt-LT"/>
        </w:rPr>
      </w:pPr>
    </w:p>
    <w:p w14:paraId="6B97B7CC" w14:textId="77777777" w:rsidR="00233485" w:rsidRPr="005B149D" w:rsidRDefault="00233485" w:rsidP="00233485">
      <w:pPr>
        <w:autoSpaceDE w:val="0"/>
        <w:autoSpaceDN w:val="0"/>
        <w:adjustRightInd w:val="0"/>
        <w:rPr>
          <w:rFonts w:cs="Times New Roman"/>
          <w:noProof/>
          <w:sz w:val="22"/>
          <w:szCs w:val="22"/>
          <w:lang w:val="lt-LT"/>
        </w:rPr>
      </w:pPr>
      <w:r w:rsidRPr="005B149D">
        <w:rPr>
          <w:rFonts w:cs="Times New Roman"/>
          <w:sz w:val="22"/>
          <w:szCs w:val="22"/>
          <w:lang w:val="lt-LT"/>
        </w:rPr>
        <w:t>Odos jautrumo tyrimo metu padidėjusio jautrumo reakcijos buvo pastebėtos 5</w:t>
      </w:r>
      <w:r>
        <w:rPr>
          <w:rFonts w:cs="Times New Roman"/>
          <w:sz w:val="22"/>
          <w:szCs w:val="22"/>
          <w:lang w:val="lt-LT"/>
        </w:rPr>
        <w:t> </w:t>
      </w:r>
      <w:r w:rsidRPr="005B149D">
        <w:rPr>
          <w:rFonts w:cs="Times New Roman"/>
          <w:sz w:val="22"/>
          <w:szCs w:val="22"/>
          <w:lang w:val="lt-LT"/>
        </w:rPr>
        <w:t>iš 209</w:t>
      </w:r>
      <w:r>
        <w:rPr>
          <w:rFonts w:cs="Times New Roman"/>
          <w:sz w:val="22"/>
          <w:szCs w:val="22"/>
          <w:lang w:val="lt-LT"/>
        </w:rPr>
        <w:t> </w:t>
      </w:r>
      <w:r w:rsidRPr="005B149D">
        <w:rPr>
          <w:rFonts w:cs="Times New Roman"/>
          <w:sz w:val="22"/>
          <w:szCs w:val="22"/>
          <w:lang w:val="lt-LT"/>
        </w:rPr>
        <w:t xml:space="preserve">asmenų (2,4 %). Pasireiškus padidėjusio jautrumo reakcijoms gydymą Veregen </w:t>
      </w:r>
      <w:r w:rsidRPr="005B149D">
        <w:rPr>
          <w:rFonts w:cs="Times New Roman"/>
          <w:noProof/>
          <w:sz w:val="22"/>
          <w:szCs w:val="22"/>
          <w:lang w:val="lt-LT"/>
        </w:rPr>
        <w:t>100 mg/g</w:t>
      </w:r>
      <w:r w:rsidRPr="005B149D">
        <w:rPr>
          <w:rFonts w:cs="Times New Roman"/>
          <w:sz w:val="22"/>
          <w:szCs w:val="22"/>
          <w:lang w:val="lt-LT"/>
        </w:rPr>
        <w:t xml:space="preserve"> reikia nutraukti.</w:t>
      </w:r>
    </w:p>
    <w:p w14:paraId="36730838" w14:textId="77777777" w:rsidR="00233485" w:rsidRPr="005B149D" w:rsidRDefault="00233485" w:rsidP="00233485">
      <w:pPr>
        <w:autoSpaceDE w:val="0"/>
        <w:autoSpaceDN w:val="0"/>
        <w:adjustRightInd w:val="0"/>
        <w:rPr>
          <w:rFonts w:cs="Times New Roman"/>
          <w:noProof/>
          <w:sz w:val="22"/>
          <w:szCs w:val="22"/>
          <w:lang w:val="lt-LT"/>
        </w:rPr>
      </w:pPr>
    </w:p>
    <w:p w14:paraId="760F109A" w14:textId="77777777" w:rsidR="00233485" w:rsidRPr="005B149D" w:rsidRDefault="00233485" w:rsidP="00233485">
      <w:pPr>
        <w:autoSpaceDE w:val="0"/>
        <w:autoSpaceDN w:val="0"/>
        <w:adjustRightInd w:val="0"/>
        <w:rPr>
          <w:rFonts w:cs="Times New Roman"/>
          <w:sz w:val="22"/>
          <w:szCs w:val="22"/>
          <w:lang w:val="lt-LT"/>
        </w:rPr>
      </w:pPr>
      <w:r w:rsidRPr="005B149D">
        <w:rPr>
          <w:rFonts w:cs="Times New Roman"/>
          <w:b/>
          <w:bCs/>
          <w:sz w:val="22"/>
          <w:szCs w:val="22"/>
          <w:lang w:val="lt-LT"/>
        </w:rPr>
        <w:t>1 lentelė.</w:t>
      </w:r>
      <w:r w:rsidRPr="005B149D">
        <w:rPr>
          <w:rFonts w:cs="Times New Roman"/>
          <w:sz w:val="22"/>
          <w:szCs w:val="22"/>
          <w:lang w:val="lt-LT"/>
        </w:rPr>
        <w:t xml:space="preserve"> Nepageidaujamos reakcijos (apie kurias pranešta prieš preparatui patenkant į rinką ir jam esant rinkoje), galimai susijusios su gydymu Veregen </w:t>
      </w:r>
      <w:r w:rsidRPr="005B149D">
        <w:rPr>
          <w:rFonts w:cs="Times New Roman"/>
          <w:noProof/>
          <w:sz w:val="22"/>
          <w:szCs w:val="22"/>
          <w:lang w:val="lt-LT"/>
        </w:rPr>
        <w:t>100 mg/g</w:t>
      </w:r>
      <w:r w:rsidRPr="005B149D">
        <w:rPr>
          <w:rFonts w:cs="Times New Roman"/>
          <w:sz w:val="22"/>
          <w:szCs w:val="22"/>
          <w:lang w:val="lt-LT"/>
        </w:rPr>
        <w:t>, išvardytos pagal organų sistemų klases. Nepageidaujamo poveikio dažnis apibūdinamas taip: labai dažnas (≥ 1/10), dažnas (nuo ≥ 1/100 iki &lt; 1/10) ir nedažnas (nuo ≥ 1/1 000 iki &lt; 1/100).</w:t>
      </w:r>
    </w:p>
    <w:p w14:paraId="3AFCCFFE" w14:textId="77777777" w:rsidR="00233485" w:rsidRPr="005B149D" w:rsidRDefault="00233485" w:rsidP="00233485">
      <w:pPr>
        <w:autoSpaceDE w:val="0"/>
        <w:autoSpaceDN w:val="0"/>
        <w:adjustRightInd w:val="0"/>
        <w:rPr>
          <w:rFonts w:cs="Times New Roman"/>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9"/>
        <w:gridCol w:w="1952"/>
        <w:gridCol w:w="2613"/>
        <w:gridCol w:w="2486"/>
      </w:tblGrid>
      <w:tr w:rsidR="00233485" w:rsidRPr="005B149D" w14:paraId="62AB54F5" w14:textId="77777777" w:rsidTr="000473E2">
        <w:tc>
          <w:tcPr>
            <w:tcW w:w="2170" w:type="dxa"/>
            <w:tcBorders>
              <w:top w:val="single" w:sz="4" w:space="0" w:color="auto"/>
              <w:left w:val="single" w:sz="4" w:space="0" w:color="auto"/>
              <w:bottom w:val="single" w:sz="4" w:space="0" w:color="auto"/>
              <w:right w:val="single" w:sz="4" w:space="0" w:color="auto"/>
            </w:tcBorders>
          </w:tcPr>
          <w:p w14:paraId="0FC41A6B" w14:textId="77777777" w:rsidR="00233485" w:rsidRPr="006E155A" w:rsidRDefault="00233485" w:rsidP="000473E2">
            <w:pPr>
              <w:rPr>
                <w:lang w:val="lt-LT"/>
              </w:rPr>
            </w:pPr>
          </w:p>
        </w:tc>
        <w:tc>
          <w:tcPr>
            <w:tcW w:w="2086" w:type="dxa"/>
            <w:tcBorders>
              <w:top w:val="single" w:sz="4" w:space="0" w:color="auto"/>
              <w:left w:val="single" w:sz="4" w:space="0" w:color="auto"/>
              <w:bottom w:val="single" w:sz="4" w:space="0" w:color="auto"/>
              <w:right w:val="single" w:sz="4" w:space="0" w:color="auto"/>
            </w:tcBorders>
          </w:tcPr>
          <w:p w14:paraId="713637DC" w14:textId="77777777" w:rsidR="00233485" w:rsidRPr="006E155A" w:rsidRDefault="00233485" w:rsidP="000473E2">
            <w:pPr>
              <w:rPr>
                <w:b/>
                <w:lang w:val="lt-LT"/>
              </w:rPr>
            </w:pPr>
            <w:r w:rsidRPr="005B149D">
              <w:rPr>
                <w:rFonts w:cs="Times New Roman"/>
                <w:b/>
                <w:bCs/>
                <w:sz w:val="22"/>
                <w:szCs w:val="22"/>
                <w:lang w:val="lt-LT"/>
              </w:rPr>
              <w:t>Labai dažnas</w:t>
            </w:r>
          </w:p>
        </w:tc>
        <w:tc>
          <w:tcPr>
            <w:tcW w:w="2829" w:type="dxa"/>
            <w:tcBorders>
              <w:top w:val="single" w:sz="4" w:space="0" w:color="auto"/>
              <w:left w:val="single" w:sz="4" w:space="0" w:color="auto"/>
              <w:bottom w:val="single" w:sz="4" w:space="0" w:color="auto"/>
              <w:right w:val="single" w:sz="4" w:space="0" w:color="auto"/>
            </w:tcBorders>
          </w:tcPr>
          <w:p w14:paraId="4809ED94" w14:textId="77777777" w:rsidR="00233485" w:rsidRPr="006E155A" w:rsidRDefault="00233485" w:rsidP="000473E2">
            <w:pPr>
              <w:rPr>
                <w:b/>
                <w:lang w:val="lt-LT"/>
              </w:rPr>
            </w:pPr>
            <w:r w:rsidRPr="005B149D">
              <w:rPr>
                <w:rFonts w:cs="Times New Roman"/>
                <w:b/>
                <w:bCs/>
                <w:sz w:val="22"/>
                <w:szCs w:val="22"/>
                <w:lang w:val="lt-LT"/>
              </w:rPr>
              <w:t>Dažnas</w:t>
            </w:r>
          </w:p>
        </w:tc>
        <w:tc>
          <w:tcPr>
            <w:tcW w:w="2694" w:type="dxa"/>
            <w:tcBorders>
              <w:top w:val="single" w:sz="4" w:space="0" w:color="auto"/>
              <w:left w:val="single" w:sz="4" w:space="0" w:color="auto"/>
              <w:bottom w:val="single" w:sz="4" w:space="0" w:color="auto"/>
              <w:right w:val="single" w:sz="4" w:space="0" w:color="auto"/>
            </w:tcBorders>
          </w:tcPr>
          <w:p w14:paraId="3FEC2DF1" w14:textId="77777777" w:rsidR="00233485" w:rsidRPr="006E155A" w:rsidRDefault="00233485" w:rsidP="000473E2">
            <w:pPr>
              <w:rPr>
                <w:b/>
                <w:lang w:val="lt-LT"/>
              </w:rPr>
            </w:pPr>
            <w:r w:rsidRPr="005B149D">
              <w:rPr>
                <w:rFonts w:cs="Times New Roman"/>
                <w:b/>
                <w:bCs/>
                <w:sz w:val="22"/>
                <w:szCs w:val="22"/>
                <w:lang w:val="lt-LT"/>
              </w:rPr>
              <w:t>Nedažnas</w:t>
            </w:r>
          </w:p>
        </w:tc>
      </w:tr>
      <w:tr w:rsidR="00233485" w:rsidRPr="00A8631C" w14:paraId="4D57A2BF" w14:textId="77777777" w:rsidTr="000473E2">
        <w:tc>
          <w:tcPr>
            <w:tcW w:w="2170" w:type="dxa"/>
            <w:tcBorders>
              <w:top w:val="single" w:sz="4" w:space="0" w:color="auto"/>
              <w:left w:val="single" w:sz="4" w:space="0" w:color="auto"/>
              <w:bottom w:val="single" w:sz="4" w:space="0" w:color="auto"/>
              <w:right w:val="single" w:sz="4" w:space="0" w:color="auto"/>
            </w:tcBorders>
          </w:tcPr>
          <w:p w14:paraId="61E7361C" w14:textId="77777777" w:rsidR="00233485" w:rsidRPr="006E155A" w:rsidRDefault="00233485" w:rsidP="000473E2">
            <w:pPr>
              <w:rPr>
                <w:b/>
                <w:lang w:val="lt-LT"/>
              </w:rPr>
            </w:pPr>
            <w:r w:rsidRPr="005B149D">
              <w:rPr>
                <w:rFonts w:cs="Times New Roman"/>
                <w:b/>
                <w:bCs/>
                <w:noProof/>
                <w:sz w:val="22"/>
                <w:szCs w:val="22"/>
                <w:lang w:val="lt-LT"/>
              </w:rPr>
              <w:t>Bendrieji sutrikimai ir vartojimo vietos pažeidimai</w:t>
            </w:r>
          </w:p>
        </w:tc>
        <w:tc>
          <w:tcPr>
            <w:tcW w:w="2086" w:type="dxa"/>
            <w:tcBorders>
              <w:top w:val="single" w:sz="4" w:space="0" w:color="auto"/>
              <w:left w:val="single" w:sz="4" w:space="0" w:color="auto"/>
              <w:bottom w:val="single" w:sz="4" w:space="0" w:color="auto"/>
              <w:right w:val="single" w:sz="4" w:space="0" w:color="auto"/>
            </w:tcBorders>
          </w:tcPr>
          <w:p w14:paraId="7E13BAB7" w14:textId="77777777" w:rsidR="00233485" w:rsidRPr="006E155A" w:rsidRDefault="00233485" w:rsidP="000473E2">
            <w:pPr>
              <w:rPr>
                <w:lang w:val="lt-LT"/>
              </w:rPr>
            </w:pPr>
            <w:r w:rsidRPr="005B149D">
              <w:rPr>
                <w:rFonts w:cs="Times New Roman"/>
                <w:sz w:val="22"/>
                <w:szCs w:val="22"/>
                <w:lang w:val="lt-LT"/>
              </w:rPr>
              <w:t>Vietinės vartojimo vietos reakcijos, pvz., raudonė, niežulys, sudirginimas / deginimo pojūtis, skausmas, opa, patinimas, sukietėjimas ir pūslelės</w:t>
            </w:r>
          </w:p>
        </w:tc>
        <w:tc>
          <w:tcPr>
            <w:tcW w:w="2829" w:type="dxa"/>
            <w:tcBorders>
              <w:top w:val="single" w:sz="4" w:space="0" w:color="auto"/>
              <w:left w:val="single" w:sz="4" w:space="0" w:color="auto"/>
              <w:bottom w:val="single" w:sz="4" w:space="0" w:color="auto"/>
              <w:right w:val="single" w:sz="4" w:space="0" w:color="auto"/>
            </w:tcBorders>
          </w:tcPr>
          <w:p w14:paraId="55EF09EC" w14:textId="77777777" w:rsidR="00233485" w:rsidRPr="006E155A" w:rsidRDefault="00233485" w:rsidP="000473E2">
            <w:pPr>
              <w:rPr>
                <w:lang w:val="lt-LT"/>
              </w:rPr>
            </w:pPr>
            <w:r w:rsidRPr="005B149D">
              <w:rPr>
                <w:rFonts w:cs="Times New Roman"/>
                <w:sz w:val="22"/>
                <w:szCs w:val="22"/>
                <w:lang w:val="lt-LT"/>
              </w:rPr>
              <w:t>Vietinės vartojimo vietos reakcijos, pvz., lupimasis, išskyros, kraujavimas ir tinimas</w:t>
            </w:r>
          </w:p>
        </w:tc>
        <w:tc>
          <w:tcPr>
            <w:tcW w:w="2694" w:type="dxa"/>
            <w:tcBorders>
              <w:top w:val="single" w:sz="4" w:space="0" w:color="auto"/>
              <w:left w:val="single" w:sz="4" w:space="0" w:color="auto"/>
              <w:bottom w:val="single" w:sz="4" w:space="0" w:color="auto"/>
              <w:right w:val="single" w:sz="4" w:space="0" w:color="auto"/>
            </w:tcBorders>
          </w:tcPr>
          <w:p w14:paraId="4E5C7DEC" w14:textId="77777777" w:rsidR="00233485" w:rsidRPr="006E155A" w:rsidRDefault="00233485" w:rsidP="000473E2">
            <w:pPr>
              <w:rPr>
                <w:lang w:val="lt-LT"/>
              </w:rPr>
            </w:pPr>
            <w:r w:rsidRPr="005B149D">
              <w:rPr>
                <w:rFonts w:cs="Times New Roman"/>
                <w:sz w:val="22"/>
                <w:szCs w:val="22"/>
                <w:lang w:val="lt-LT"/>
              </w:rPr>
              <w:t>Vietinės vartojimo vietos reakcijos, pvz., odos nublukimas, diskomfortas, sausumas, erozija, įtrūkimas, hiperestezija, nejautrumas, randas, mazgelis, dermatitas, padidėjęs jautrumas, vietinė nekrozė, papulės ir egzema</w:t>
            </w:r>
          </w:p>
        </w:tc>
      </w:tr>
      <w:tr w:rsidR="00233485" w:rsidRPr="005B149D" w14:paraId="5BDB34D7" w14:textId="77777777" w:rsidTr="000473E2">
        <w:tc>
          <w:tcPr>
            <w:tcW w:w="2170" w:type="dxa"/>
            <w:tcBorders>
              <w:top w:val="single" w:sz="4" w:space="0" w:color="auto"/>
              <w:left w:val="single" w:sz="4" w:space="0" w:color="auto"/>
              <w:bottom w:val="single" w:sz="4" w:space="0" w:color="auto"/>
              <w:right w:val="single" w:sz="4" w:space="0" w:color="auto"/>
            </w:tcBorders>
          </w:tcPr>
          <w:p w14:paraId="360B5553" w14:textId="77777777" w:rsidR="00233485" w:rsidRPr="006E155A" w:rsidRDefault="00233485" w:rsidP="000473E2">
            <w:pPr>
              <w:rPr>
                <w:b/>
                <w:lang w:val="lt-LT"/>
              </w:rPr>
            </w:pPr>
            <w:r w:rsidRPr="005B149D">
              <w:rPr>
                <w:rFonts w:cs="Times New Roman"/>
                <w:b/>
                <w:bCs/>
                <w:noProof/>
                <w:sz w:val="22"/>
                <w:szCs w:val="22"/>
                <w:lang w:val="lt-LT"/>
              </w:rPr>
              <w:t>Kraujo ir limfinės sistemos sutrikimai</w:t>
            </w:r>
          </w:p>
        </w:tc>
        <w:tc>
          <w:tcPr>
            <w:tcW w:w="2086" w:type="dxa"/>
            <w:tcBorders>
              <w:top w:val="single" w:sz="4" w:space="0" w:color="auto"/>
              <w:left w:val="single" w:sz="4" w:space="0" w:color="auto"/>
              <w:bottom w:val="single" w:sz="4" w:space="0" w:color="auto"/>
              <w:right w:val="single" w:sz="4" w:space="0" w:color="auto"/>
            </w:tcBorders>
          </w:tcPr>
          <w:p w14:paraId="6BD5261E" w14:textId="77777777" w:rsidR="00233485" w:rsidRPr="006E155A" w:rsidRDefault="00233485" w:rsidP="000473E2">
            <w:pPr>
              <w:rPr>
                <w:lang w:val="lt-LT"/>
              </w:rPr>
            </w:pPr>
          </w:p>
        </w:tc>
        <w:tc>
          <w:tcPr>
            <w:tcW w:w="2829" w:type="dxa"/>
            <w:tcBorders>
              <w:top w:val="single" w:sz="4" w:space="0" w:color="auto"/>
              <w:left w:val="single" w:sz="4" w:space="0" w:color="auto"/>
              <w:bottom w:val="single" w:sz="4" w:space="0" w:color="auto"/>
              <w:right w:val="single" w:sz="4" w:space="0" w:color="auto"/>
            </w:tcBorders>
          </w:tcPr>
          <w:p w14:paraId="6B244C59" w14:textId="77777777" w:rsidR="00233485" w:rsidRPr="006E155A" w:rsidRDefault="00233485" w:rsidP="000473E2">
            <w:pPr>
              <w:rPr>
                <w:lang w:val="lt-LT"/>
              </w:rPr>
            </w:pPr>
            <w:r w:rsidRPr="005B149D">
              <w:rPr>
                <w:rStyle w:val="hps"/>
                <w:rFonts w:cs="Times New Roman"/>
                <w:sz w:val="22"/>
                <w:szCs w:val="22"/>
                <w:lang w:val="lt-LT"/>
              </w:rPr>
              <w:t>Kirkšnies</w:t>
            </w:r>
            <w:r w:rsidRPr="005B149D">
              <w:rPr>
                <w:rStyle w:val="shorttext"/>
                <w:sz w:val="22"/>
                <w:szCs w:val="22"/>
                <w:lang w:val="lt-LT"/>
              </w:rPr>
              <w:t xml:space="preserve"> </w:t>
            </w:r>
            <w:r w:rsidRPr="005B149D">
              <w:rPr>
                <w:rStyle w:val="hps"/>
                <w:rFonts w:cs="Times New Roman"/>
                <w:sz w:val="22"/>
                <w:szCs w:val="22"/>
                <w:lang w:val="lt-LT"/>
              </w:rPr>
              <w:t>limfadenitas</w:t>
            </w:r>
          </w:p>
          <w:p w14:paraId="6A91F17C" w14:textId="77777777" w:rsidR="00233485" w:rsidRPr="006E155A" w:rsidRDefault="00233485" w:rsidP="000473E2">
            <w:pPr>
              <w:rPr>
                <w:lang w:val="lt-LT"/>
              </w:rPr>
            </w:pPr>
            <w:r w:rsidRPr="005B149D">
              <w:rPr>
                <w:rFonts w:cs="Times New Roman"/>
                <w:sz w:val="22"/>
                <w:szCs w:val="22"/>
                <w:lang w:val="lt-LT"/>
              </w:rPr>
              <w:t xml:space="preserve"> / limfadenopatija</w:t>
            </w:r>
          </w:p>
        </w:tc>
        <w:tc>
          <w:tcPr>
            <w:tcW w:w="2694" w:type="dxa"/>
            <w:tcBorders>
              <w:top w:val="single" w:sz="4" w:space="0" w:color="auto"/>
              <w:left w:val="single" w:sz="4" w:space="0" w:color="auto"/>
              <w:bottom w:val="single" w:sz="4" w:space="0" w:color="auto"/>
              <w:right w:val="single" w:sz="4" w:space="0" w:color="auto"/>
            </w:tcBorders>
          </w:tcPr>
          <w:p w14:paraId="7BEA0553" w14:textId="77777777" w:rsidR="00233485" w:rsidRPr="006E155A" w:rsidRDefault="00233485" w:rsidP="000473E2">
            <w:pPr>
              <w:rPr>
                <w:lang w:val="lt-LT"/>
              </w:rPr>
            </w:pPr>
          </w:p>
        </w:tc>
      </w:tr>
      <w:tr w:rsidR="00233485" w:rsidRPr="00A8631C" w14:paraId="377D84BF" w14:textId="77777777" w:rsidTr="000473E2">
        <w:trPr>
          <w:cantSplit/>
        </w:trPr>
        <w:tc>
          <w:tcPr>
            <w:tcW w:w="2170" w:type="dxa"/>
            <w:tcBorders>
              <w:top w:val="single" w:sz="4" w:space="0" w:color="auto"/>
              <w:left w:val="single" w:sz="4" w:space="0" w:color="auto"/>
              <w:bottom w:val="single" w:sz="4" w:space="0" w:color="auto"/>
              <w:right w:val="single" w:sz="4" w:space="0" w:color="auto"/>
            </w:tcBorders>
          </w:tcPr>
          <w:p w14:paraId="03870755" w14:textId="77777777" w:rsidR="00233485" w:rsidRPr="006E155A" w:rsidRDefault="00233485" w:rsidP="000473E2">
            <w:pPr>
              <w:rPr>
                <w:b/>
                <w:lang w:val="lt-LT"/>
              </w:rPr>
            </w:pPr>
            <w:r w:rsidRPr="005B149D">
              <w:rPr>
                <w:rFonts w:cs="Times New Roman"/>
                <w:b/>
                <w:bCs/>
                <w:sz w:val="22"/>
                <w:szCs w:val="22"/>
                <w:lang w:val="lt-LT"/>
              </w:rPr>
              <w:lastRenderedPageBreak/>
              <w:t>Infekcijos ir infestacijos</w:t>
            </w:r>
          </w:p>
        </w:tc>
        <w:tc>
          <w:tcPr>
            <w:tcW w:w="2086" w:type="dxa"/>
            <w:tcBorders>
              <w:top w:val="single" w:sz="4" w:space="0" w:color="auto"/>
              <w:left w:val="single" w:sz="4" w:space="0" w:color="auto"/>
              <w:bottom w:val="single" w:sz="4" w:space="0" w:color="auto"/>
              <w:right w:val="single" w:sz="4" w:space="0" w:color="auto"/>
            </w:tcBorders>
          </w:tcPr>
          <w:p w14:paraId="6E30F894" w14:textId="77777777" w:rsidR="00233485" w:rsidRPr="006E155A" w:rsidRDefault="00233485" w:rsidP="000473E2">
            <w:pPr>
              <w:rPr>
                <w:lang w:val="lt-LT"/>
              </w:rPr>
            </w:pPr>
          </w:p>
        </w:tc>
        <w:tc>
          <w:tcPr>
            <w:tcW w:w="2829" w:type="dxa"/>
            <w:tcBorders>
              <w:top w:val="single" w:sz="4" w:space="0" w:color="auto"/>
              <w:left w:val="single" w:sz="4" w:space="0" w:color="auto"/>
              <w:bottom w:val="single" w:sz="4" w:space="0" w:color="auto"/>
              <w:right w:val="single" w:sz="4" w:space="0" w:color="auto"/>
            </w:tcBorders>
          </w:tcPr>
          <w:p w14:paraId="67BD4883" w14:textId="77777777" w:rsidR="00233485" w:rsidRPr="006E155A" w:rsidRDefault="00233485" w:rsidP="000473E2">
            <w:pPr>
              <w:rPr>
                <w:lang w:val="lt-LT"/>
              </w:rPr>
            </w:pPr>
          </w:p>
        </w:tc>
        <w:tc>
          <w:tcPr>
            <w:tcW w:w="2694" w:type="dxa"/>
            <w:tcBorders>
              <w:top w:val="single" w:sz="4" w:space="0" w:color="auto"/>
              <w:left w:val="single" w:sz="4" w:space="0" w:color="auto"/>
              <w:bottom w:val="single" w:sz="4" w:space="0" w:color="auto"/>
              <w:right w:val="single" w:sz="4" w:space="0" w:color="auto"/>
            </w:tcBorders>
          </w:tcPr>
          <w:p w14:paraId="6393C871" w14:textId="77777777" w:rsidR="00233485" w:rsidRPr="006E155A" w:rsidRDefault="00233485" w:rsidP="000473E2">
            <w:pPr>
              <w:rPr>
                <w:lang w:val="lt-LT"/>
              </w:rPr>
            </w:pPr>
            <w:r w:rsidRPr="005B149D">
              <w:rPr>
                <w:rFonts w:cs="Times New Roman"/>
                <w:sz w:val="22"/>
                <w:szCs w:val="22"/>
                <w:lang w:val="lt-LT"/>
              </w:rPr>
              <w:t xml:space="preserve">Infekcija vartojimo vietoje, pustulės vartojimo vietoje, lyties organų </w:t>
            </w:r>
            <w:r w:rsidRPr="005B149D">
              <w:rPr>
                <w:rFonts w:cs="Times New Roman"/>
                <w:i/>
                <w:sz w:val="22"/>
                <w:szCs w:val="22"/>
                <w:lang w:val="lt-LT"/>
              </w:rPr>
              <w:t>herpes</w:t>
            </w:r>
            <w:r w:rsidRPr="005B149D">
              <w:rPr>
                <w:rFonts w:cs="Times New Roman"/>
                <w:sz w:val="22"/>
                <w:szCs w:val="22"/>
                <w:lang w:val="lt-LT"/>
              </w:rPr>
              <w:t xml:space="preserve"> infekcija, stafilokokinė infekcija, uretritas, makšties kandidozė, vulvovaginitas</w:t>
            </w:r>
          </w:p>
        </w:tc>
      </w:tr>
      <w:tr w:rsidR="00233485" w:rsidRPr="005B149D" w14:paraId="6C382A4A" w14:textId="77777777" w:rsidTr="000473E2">
        <w:tc>
          <w:tcPr>
            <w:tcW w:w="2170" w:type="dxa"/>
            <w:tcBorders>
              <w:top w:val="single" w:sz="4" w:space="0" w:color="auto"/>
              <w:left w:val="single" w:sz="4" w:space="0" w:color="auto"/>
              <w:bottom w:val="single" w:sz="4" w:space="0" w:color="auto"/>
              <w:right w:val="single" w:sz="4" w:space="0" w:color="auto"/>
            </w:tcBorders>
          </w:tcPr>
          <w:p w14:paraId="655A6A3A" w14:textId="77777777" w:rsidR="00233485" w:rsidRPr="006E155A" w:rsidRDefault="00233485" w:rsidP="000473E2">
            <w:pPr>
              <w:rPr>
                <w:b/>
                <w:lang w:val="lt-LT"/>
              </w:rPr>
            </w:pPr>
            <w:r w:rsidRPr="005B149D">
              <w:rPr>
                <w:rFonts w:cs="Times New Roman"/>
                <w:b/>
                <w:bCs/>
                <w:noProof/>
                <w:sz w:val="22"/>
                <w:szCs w:val="22"/>
                <w:lang w:val="lt-LT"/>
              </w:rPr>
              <w:t>Inkstų ir šlapimo takų sutrikimai</w:t>
            </w:r>
          </w:p>
        </w:tc>
        <w:tc>
          <w:tcPr>
            <w:tcW w:w="2086" w:type="dxa"/>
            <w:tcBorders>
              <w:top w:val="single" w:sz="4" w:space="0" w:color="auto"/>
              <w:left w:val="single" w:sz="4" w:space="0" w:color="auto"/>
              <w:bottom w:val="single" w:sz="4" w:space="0" w:color="auto"/>
              <w:right w:val="single" w:sz="4" w:space="0" w:color="auto"/>
            </w:tcBorders>
          </w:tcPr>
          <w:p w14:paraId="58AA20EA" w14:textId="77777777" w:rsidR="00233485" w:rsidRPr="006E155A" w:rsidRDefault="00233485" w:rsidP="000473E2">
            <w:pPr>
              <w:rPr>
                <w:lang w:val="lt-LT"/>
              </w:rPr>
            </w:pPr>
          </w:p>
        </w:tc>
        <w:tc>
          <w:tcPr>
            <w:tcW w:w="2829" w:type="dxa"/>
            <w:tcBorders>
              <w:top w:val="single" w:sz="4" w:space="0" w:color="auto"/>
              <w:left w:val="single" w:sz="4" w:space="0" w:color="auto"/>
              <w:bottom w:val="single" w:sz="4" w:space="0" w:color="auto"/>
              <w:right w:val="single" w:sz="4" w:space="0" w:color="auto"/>
            </w:tcBorders>
          </w:tcPr>
          <w:p w14:paraId="11BD95CA" w14:textId="77777777" w:rsidR="00233485" w:rsidRPr="006E155A" w:rsidRDefault="00233485" w:rsidP="000473E2">
            <w:pPr>
              <w:rPr>
                <w:lang w:val="lt-LT"/>
              </w:rPr>
            </w:pPr>
          </w:p>
        </w:tc>
        <w:tc>
          <w:tcPr>
            <w:tcW w:w="2694" w:type="dxa"/>
            <w:tcBorders>
              <w:top w:val="single" w:sz="4" w:space="0" w:color="auto"/>
              <w:left w:val="single" w:sz="4" w:space="0" w:color="auto"/>
              <w:bottom w:val="single" w:sz="4" w:space="0" w:color="auto"/>
              <w:right w:val="single" w:sz="4" w:space="0" w:color="auto"/>
            </w:tcBorders>
          </w:tcPr>
          <w:p w14:paraId="312825A0" w14:textId="77777777" w:rsidR="00233485" w:rsidRPr="006E155A" w:rsidRDefault="00233485" w:rsidP="000473E2">
            <w:pPr>
              <w:rPr>
                <w:lang w:val="lt-LT"/>
              </w:rPr>
            </w:pPr>
            <w:r w:rsidRPr="005B149D">
              <w:rPr>
                <w:rFonts w:cs="Times New Roman"/>
                <w:sz w:val="22"/>
                <w:szCs w:val="22"/>
                <w:lang w:val="lt-LT"/>
              </w:rPr>
              <w:t>Dizurija, staigiai atsirandantis poreikis šlapintis, polakizurija</w:t>
            </w:r>
          </w:p>
        </w:tc>
      </w:tr>
      <w:tr w:rsidR="00233485" w:rsidRPr="005B149D" w14:paraId="4F5EC762" w14:textId="77777777" w:rsidTr="000473E2">
        <w:tc>
          <w:tcPr>
            <w:tcW w:w="2170" w:type="dxa"/>
            <w:tcBorders>
              <w:top w:val="single" w:sz="4" w:space="0" w:color="auto"/>
              <w:left w:val="single" w:sz="4" w:space="0" w:color="auto"/>
              <w:bottom w:val="single" w:sz="4" w:space="0" w:color="auto"/>
              <w:right w:val="single" w:sz="4" w:space="0" w:color="auto"/>
            </w:tcBorders>
          </w:tcPr>
          <w:p w14:paraId="41BB3771" w14:textId="77777777" w:rsidR="00233485" w:rsidRPr="006E155A" w:rsidRDefault="00233485" w:rsidP="000473E2">
            <w:pPr>
              <w:rPr>
                <w:b/>
                <w:lang w:val="lt-LT"/>
              </w:rPr>
            </w:pPr>
            <w:r w:rsidRPr="005B149D">
              <w:rPr>
                <w:rFonts w:cs="Times New Roman"/>
                <w:b/>
                <w:bCs/>
                <w:noProof/>
                <w:sz w:val="22"/>
                <w:szCs w:val="22"/>
                <w:lang w:val="lt-LT"/>
              </w:rPr>
              <w:t>Lytinės sistemos ir krūties sutrikimai</w:t>
            </w:r>
          </w:p>
        </w:tc>
        <w:tc>
          <w:tcPr>
            <w:tcW w:w="2086" w:type="dxa"/>
            <w:tcBorders>
              <w:top w:val="single" w:sz="4" w:space="0" w:color="auto"/>
              <w:left w:val="single" w:sz="4" w:space="0" w:color="auto"/>
              <w:bottom w:val="single" w:sz="4" w:space="0" w:color="auto"/>
              <w:right w:val="single" w:sz="4" w:space="0" w:color="auto"/>
            </w:tcBorders>
          </w:tcPr>
          <w:p w14:paraId="464ACCE2" w14:textId="77777777" w:rsidR="00233485" w:rsidRPr="006E155A" w:rsidRDefault="00233485" w:rsidP="000473E2">
            <w:pPr>
              <w:rPr>
                <w:lang w:val="lt-LT"/>
              </w:rPr>
            </w:pPr>
          </w:p>
        </w:tc>
        <w:tc>
          <w:tcPr>
            <w:tcW w:w="2829" w:type="dxa"/>
            <w:tcBorders>
              <w:top w:val="single" w:sz="4" w:space="0" w:color="auto"/>
              <w:left w:val="single" w:sz="4" w:space="0" w:color="auto"/>
              <w:bottom w:val="single" w:sz="4" w:space="0" w:color="auto"/>
              <w:right w:val="single" w:sz="4" w:space="0" w:color="auto"/>
            </w:tcBorders>
          </w:tcPr>
          <w:p w14:paraId="3EA2C3FB" w14:textId="77777777" w:rsidR="00233485" w:rsidRPr="006E155A" w:rsidRDefault="00233485" w:rsidP="000473E2">
            <w:pPr>
              <w:rPr>
                <w:lang w:val="lt-LT"/>
              </w:rPr>
            </w:pPr>
            <w:r w:rsidRPr="005B149D">
              <w:rPr>
                <w:rFonts w:cs="Times New Roman"/>
                <w:sz w:val="22"/>
                <w:szCs w:val="22"/>
                <w:lang w:val="lt-LT"/>
              </w:rPr>
              <w:t>Fimozė</w:t>
            </w:r>
          </w:p>
        </w:tc>
        <w:tc>
          <w:tcPr>
            <w:tcW w:w="2694" w:type="dxa"/>
            <w:tcBorders>
              <w:top w:val="single" w:sz="4" w:space="0" w:color="auto"/>
              <w:left w:val="single" w:sz="4" w:space="0" w:color="auto"/>
              <w:bottom w:val="single" w:sz="4" w:space="0" w:color="auto"/>
              <w:right w:val="single" w:sz="4" w:space="0" w:color="auto"/>
            </w:tcBorders>
          </w:tcPr>
          <w:p w14:paraId="054551C6" w14:textId="77777777" w:rsidR="00233485" w:rsidRPr="006E155A" w:rsidRDefault="00233485" w:rsidP="000473E2">
            <w:pPr>
              <w:rPr>
                <w:lang w:val="lt-LT"/>
              </w:rPr>
            </w:pPr>
            <w:r w:rsidRPr="005B149D">
              <w:rPr>
                <w:rFonts w:cs="Times New Roman"/>
                <w:sz w:val="22"/>
                <w:szCs w:val="22"/>
                <w:lang w:val="lt-LT"/>
              </w:rPr>
              <w:t>Balanitas, dispareunija</w:t>
            </w:r>
          </w:p>
        </w:tc>
      </w:tr>
      <w:tr w:rsidR="00233485" w:rsidRPr="005B149D" w14:paraId="5D9A86ED" w14:textId="77777777" w:rsidTr="000473E2">
        <w:tc>
          <w:tcPr>
            <w:tcW w:w="2170" w:type="dxa"/>
            <w:tcBorders>
              <w:top w:val="single" w:sz="4" w:space="0" w:color="auto"/>
              <w:left w:val="single" w:sz="4" w:space="0" w:color="auto"/>
              <w:bottom w:val="single" w:sz="4" w:space="0" w:color="auto"/>
              <w:right w:val="single" w:sz="4" w:space="0" w:color="auto"/>
            </w:tcBorders>
          </w:tcPr>
          <w:p w14:paraId="0213EC1F" w14:textId="77777777" w:rsidR="00233485" w:rsidRPr="006E155A" w:rsidRDefault="00233485" w:rsidP="000473E2">
            <w:pPr>
              <w:rPr>
                <w:b/>
                <w:lang w:val="lt-LT"/>
              </w:rPr>
            </w:pPr>
            <w:r w:rsidRPr="005B149D">
              <w:rPr>
                <w:rFonts w:cs="Times New Roman"/>
                <w:b/>
                <w:bCs/>
                <w:noProof/>
                <w:sz w:val="22"/>
                <w:szCs w:val="22"/>
                <w:lang w:val="lt-LT"/>
              </w:rPr>
              <w:t>Odos ir poodinio audinio sutrikimai</w:t>
            </w:r>
          </w:p>
        </w:tc>
        <w:tc>
          <w:tcPr>
            <w:tcW w:w="2086" w:type="dxa"/>
            <w:tcBorders>
              <w:top w:val="single" w:sz="4" w:space="0" w:color="auto"/>
              <w:left w:val="single" w:sz="4" w:space="0" w:color="auto"/>
              <w:bottom w:val="single" w:sz="4" w:space="0" w:color="auto"/>
              <w:right w:val="single" w:sz="4" w:space="0" w:color="auto"/>
            </w:tcBorders>
          </w:tcPr>
          <w:p w14:paraId="51561BDB" w14:textId="77777777" w:rsidR="00233485" w:rsidRPr="006E155A" w:rsidRDefault="00233485" w:rsidP="000473E2">
            <w:pPr>
              <w:rPr>
                <w:lang w:val="lt-LT"/>
              </w:rPr>
            </w:pPr>
          </w:p>
        </w:tc>
        <w:tc>
          <w:tcPr>
            <w:tcW w:w="2829" w:type="dxa"/>
            <w:tcBorders>
              <w:top w:val="single" w:sz="4" w:space="0" w:color="auto"/>
              <w:left w:val="single" w:sz="4" w:space="0" w:color="auto"/>
              <w:bottom w:val="single" w:sz="4" w:space="0" w:color="auto"/>
              <w:right w:val="single" w:sz="4" w:space="0" w:color="auto"/>
            </w:tcBorders>
          </w:tcPr>
          <w:p w14:paraId="6F777C0C" w14:textId="77777777" w:rsidR="00233485" w:rsidRPr="006E155A" w:rsidRDefault="00233485" w:rsidP="000473E2">
            <w:pPr>
              <w:rPr>
                <w:lang w:val="lt-LT"/>
              </w:rPr>
            </w:pPr>
          </w:p>
        </w:tc>
        <w:tc>
          <w:tcPr>
            <w:tcW w:w="2694" w:type="dxa"/>
            <w:tcBorders>
              <w:top w:val="single" w:sz="4" w:space="0" w:color="auto"/>
              <w:left w:val="single" w:sz="4" w:space="0" w:color="auto"/>
              <w:bottom w:val="single" w:sz="4" w:space="0" w:color="auto"/>
              <w:right w:val="single" w:sz="4" w:space="0" w:color="auto"/>
            </w:tcBorders>
          </w:tcPr>
          <w:p w14:paraId="55DEC0E2" w14:textId="77777777" w:rsidR="00233485" w:rsidRPr="006E155A" w:rsidRDefault="00233485" w:rsidP="000473E2">
            <w:pPr>
              <w:rPr>
                <w:lang w:val="lt-LT"/>
              </w:rPr>
            </w:pPr>
            <w:r>
              <w:rPr>
                <w:rFonts w:cs="Times New Roman"/>
                <w:sz w:val="22"/>
                <w:szCs w:val="22"/>
                <w:lang w:val="lt-LT"/>
              </w:rPr>
              <w:t>Išb</w:t>
            </w:r>
            <w:r w:rsidRPr="005B149D">
              <w:rPr>
                <w:rFonts w:cs="Times New Roman"/>
                <w:sz w:val="22"/>
                <w:szCs w:val="22"/>
                <w:lang w:val="lt-LT"/>
              </w:rPr>
              <w:t xml:space="preserve">ėrimas ir papulinis </w:t>
            </w:r>
            <w:r>
              <w:rPr>
                <w:rFonts w:cs="Times New Roman"/>
                <w:sz w:val="22"/>
                <w:szCs w:val="22"/>
                <w:lang w:val="lt-LT"/>
              </w:rPr>
              <w:t>iš</w:t>
            </w:r>
            <w:r w:rsidRPr="005B149D">
              <w:rPr>
                <w:rFonts w:cs="Times New Roman"/>
                <w:sz w:val="22"/>
                <w:szCs w:val="22"/>
                <w:lang w:val="lt-LT"/>
              </w:rPr>
              <w:t>bėrimas</w:t>
            </w:r>
          </w:p>
        </w:tc>
      </w:tr>
    </w:tbl>
    <w:p w14:paraId="0C37105C" w14:textId="77777777" w:rsidR="00233485" w:rsidRPr="005B149D" w:rsidRDefault="00233485" w:rsidP="00233485">
      <w:pPr>
        <w:spacing w:line="240" w:lineRule="auto"/>
        <w:rPr>
          <w:rFonts w:cs="Times New Roman"/>
          <w:sz w:val="22"/>
          <w:szCs w:val="22"/>
          <w:lang w:val="lt-LT"/>
        </w:rPr>
      </w:pPr>
    </w:p>
    <w:p w14:paraId="377B603B"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Nepageidaujamos reakcijos, pastebėtos tik vartojant didesnio stiprumo preparatą (Veregen 150 mg/g tepalą).</w:t>
      </w:r>
    </w:p>
    <w:p w14:paraId="132783DD" w14:textId="77777777" w:rsidR="00233485" w:rsidRPr="005B149D" w:rsidRDefault="00233485" w:rsidP="00233485">
      <w:pPr>
        <w:spacing w:line="240" w:lineRule="auto"/>
        <w:rPr>
          <w:rFonts w:cs="Times New Roman"/>
          <w:sz w:val="22"/>
          <w:szCs w:val="22"/>
          <w:lang w:val="lt-LT"/>
        </w:rPr>
      </w:pPr>
      <w:r w:rsidRPr="005B149D">
        <w:rPr>
          <w:rFonts w:cs="Times New Roman"/>
          <w:b/>
          <w:bCs/>
          <w:sz w:val="22"/>
          <w:szCs w:val="22"/>
          <w:lang w:val="lt-LT"/>
        </w:rPr>
        <w:t>Nedažnos</w:t>
      </w:r>
      <w:r w:rsidRPr="005B149D">
        <w:rPr>
          <w:rFonts w:cs="Times New Roman"/>
          <w:sz w:val="22"/>
          <w:szCs w:val="22"/>
          <w:lang w:val="lt-LT"/>
        </w:rPr>
        <w:t xml:space="preserve"> (nuo ≥1/1000</w:t>
      </w:r>
      <w:r>
        <w:rPr>
          <w:rFonts w:cs="Times New Roman"/>
          <w:sz w:val="22"/>
          <w:szCs w:val="22"/>
          <w:lang w:val="lt-LT"/>
        </w:rPr>
        <w:t> </w:t>
      </w:r>
      <w:r w:rsidRPr="005B149D">
        <w:rPr>
          <w:rFonts w:cs="Times New Roman"/>
          <w:sz w:val="22"/>
          <w:szCs w:val="22"/>
          <w:lang w:val="lt-LT"/>
        </w:rPr>
        <w:t>iki &lt;1/100):</w:t>
      </w:r>
    </w:p>
    <w:p w14:paraId="6DFA7340"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Pioderma, vulvitas, šlaplės angos susiaurėjimas ir išskyros iš makšties.</w:t>
      </w:r>
    </w:p>
    <w:p w14:paraId="3C244068" w14:textId="77777777" w:rsidR="00233485" w:rsidRPr="005B149D" w:rsidRDefault="00233485" w:rsidP="00233485">
      <w:pPr>
        <w:spacing w:line="240" w:lineRule="auto"/>
        <w:rPr>
          <w:rFonts w:cs="Times New Roman"/>
          <w:sz w:val="22"/>
          <w:szCs w:val="22"/>
          <w:lang w:val="lt-LT"/>
        </w:rPr>
      </w:pPr>
    </w:p>
    <w:p w14:paraId="55C7ADD2" w14:textId="77777777" w:rsidR="00233485" w:rsidRPr="005B149D" w:rsidRDefault="00233485" w:rsidP="00233485">
      <w:pPr>
        <w:tabs>
          <w:tab w:val="left" w:pos="708"/>
        </w:tabs>
        <w:spacing w:line="240" w:lineRule="auto"/>
        <w:rPr>
          <w:rFonts w:cs="Times New Roman"/>
          <w:sz w:val="22"/>
          <w:szCs w:val="22"/>
          <w:lang w:val="lt-LT"/>
        </w:rPr>
      </w:pPr>
      <w:r w:rsidRPr="005B149D">
        <w:rPr>
          <w:rFonts w:cs="Times New Roman"/>
          <w:sz w:val="22"/>
          <w:szCs w:val="22"/>
          <w:lang w:val="lt-LT"/>
        </w:rPr>
        <w:t>Nepageidaujami poveikiai pasireiškė dažniau, kai buvo uždėtas tvarstis (žr.</w:t>
      </w:r>
      <w:r>
        <w:rPr>
          <w:rFonts w:cs="Times New Roman"/>
          <w:sz w:val="22"/>
          <w:szCs w:val="22"/>
          <w:lang w:val="lt-LT"/>
        </w:rPr>
        <w:t> </w:t>
      </w:r>
      <w:r w:rsidRPr="005B149D">
        <w:rPr>
          <w:rFonts w:cs="Times New Roman"/>
          <w:sz w:val="22"/>
          <w:szCs w:val="22"/>
          <w:lang w:val="lt-LT"/>
        </w:rPr>
        <w:t>4.4</w:t>
      </w:r>
      <w:r>
        <w:rPr>
          <w:rFonts w:cs="Times New Roman"/>
          <w:sz w:val="22"/>
          <w:szCs w:val="22"/>
          <w:lang w:val="lt-LT"/>
        </w:rPr>
        <w:t> </w:t>
      </w:r>
      <w:r w:rsidRPr="005B149D">
        <w:rPr>
          <w:rFonts w:cs="Times New Roman"/>
          <w:sz w:val="22"/>
          <w:szCs w:val="22"/>
          <w:lang w:val="lt-LT"/>
        </w:rPr>
        <w:t>skyrių).</w:t>
      </w:r>
    </w:p>
    <w:p w14:paraId="68643B89" w14:textId="77777777" w:rsidR="00233485" w:rsidRPr="005B149D" w:rsidRDefault="00233485" w:rsidP="00233485">
      <w:pPr>
        <w:tabs>
          <w:tab w:val="left" w:pos="708"/>
        </w:tabs>
        <w:spacing w:line="240" w:lineRule="auto"/>
        <w:rPr>
          <w:rFonts w:cs="Times New Roman"/>
          <w:sz w:val="22"/>
          <w:szCs w:val="22"/>
          <w:u w:val="single"/>
          <w:lang w:val="lt-LT"/>
        </w:rPr>
      </w:pPr>
    </w:p>
    <w:p w14:paraId="684CE656" w14:textId="77777777" w:rsidR="00233485" w:rsidRPr="005B149D" w:rsidRDefault="00233485" w:rsidP="00233485">
      <w:pPr>
        <w:tabs>
          <w:tab w:val="left" w:pos="708"/>
        </w:tabs>
        <w:spacing w:line="240" w:lineRule="auto"/>
        <w:rPr>
          <w:rFonts w:cs="Times New Roman"/>
          <w:sz w:val="22"/>
          <w:szCs w:val="22"/>
          <w:u w:val="single"/>
          <w:lang w:val="lt-LT"/>
        </w:rPr>
      </w:pPr>
      <w:r w:rsidRPr="005B149D">
        <w:rPr>
          <w:rFonts w:cs="Times New Roman"/>
          <w:sz w:val="22"/>
          <w:szCs w:val="22"/>
          <w:u w:val="single"/>
          <w:lang w:val="lt-LT"/>
        </w:rPr>
        <w:t xml:space="preserve">Su gydymo trukme susijusios vietinės reakcijos </w:t>
      </w:r>
    </w:p>
    <w:p w14:paraId="692D5CD6" w14:textId="77777777" w:rsidR="00233485" w:rsidRPr="005B149D" w:rsidRDefault="00233485" w:rsidP="00233485">
      <w:pPr>
        <w:tabs>
          <w:tab w:val="left" w:pos="708"/>
        </w:tabs>
        <w:spacing w:line="240" w:lineRule="auto"/>
        <w:rPr>
          <w:rFonts w:cs="Times New Roman"/>
          <w:sz w:val="22"/>
          <w:szCs w:val="22"/>
          <w:lang w:val="lt-LT"/>
        </w:rPr>
      </w:pPr>
      <w:r w:rsidRPr="005B149D">
        <w:rPr>
          <w:rFonts w:cs="Times New Roman"/>
          <w:sz w:val="22"/>
          <w:szCs w:val="22"/>
          <w:lang w:val="lt-LT"/>
        </w:rPr>
        <w:t xml:space="preserve">Sunkiausių vietinių reakcijų pasireiškimo vidurkis buvo stebėtas pirmosiomis gydymo savaitėmis. </w:t>
      </w:r>
    </w:p>
    <w:p w14:paraId="0C4F77A7" w14:textId="77777777" w:rsidR="00233485" w:rsidRPr="005B149D" w:rsidRDefault="00233485" w:rsidP="00233485">
      <w:pPr>
        <w:spacing w:line="240" w:lineRule="auto"/>
        <w:rPr>
          <w:rFonts w:cs="Times New Roman"/>
          <w:sz w:val="22"/>
          <w:szCs w:val="22"/>
          <w:lang w:val="lt-LT"/>
        </w:rPr>
      </w:pPr>
    </w:p>
    <w:p w14:paraId="5FAE0973" w14:textId="77777777" w:rsidR="00233485" w:rsidRPr="005B149D" w:rsidRDefault="00233485" w:rsidP="00233485">
      <w:pPr>
        <w:spacing w:line="240" w:lineRule="auto"/>
        <w:rPr>
          <w:rFonts w:cs="Times New Roman"/>
          <w:sz w:val="22"/>
          <w:szCs w:val="22"/>
          <w:u w:val="single"/>
          <w:lang w:val="lt-LT"/>
        </w:rPr>
      </w:pPr>
      <w:r w:rsidRPr="005B149D">
        <w:rPr>
          <w:rFonts w:cs="Times New Roman"/>
          <w:sz w:val="22"/>
          <w:szCs w:val="22"/>
          <w:u w:val="single"/>
          <w:lang w:val="lt-LT"/>
        </w:rPr>
        <w:t xml:space="preserve">Klasei priskiriamas poveikis </w:t>
      </w:r>
    </w:p>
    <w:p w14:paraId="32AD5B11" w14:textId="77777777" w:rsidR="00233485" w:rsidRPr="005B149D" w:rsidRDefault="00233485" w:rsidP="00233485">
      <w:pPr>
        <w:autoSpaceDE w:val="0"/>
        <w:autoSpaceDN w:val="0"/>
        <w:adjustRightInd w:val="0"/>
        <w:rPr>
          <w:rFonts w:cs="Times New Roman"/>
          <w:sz w:val="22"/>
          <w:szCs w:val="22"/>
          <w:lang w:val="lt-LT"/>
        </w:rPr>
      </w:pPr>
      <w:r w:rsidRPr="005B149D">
        <w:rPr>
          <w:rFonts w:cs="Times New Roman"/>
          <w:sz w:val="22"/>
          <w:szCs w:val="22"/>
          <w:lang w:val="lt-LT"/>
        </w:rPr>
        <w:t xml:space="preserve">Literatūroje aprašomi kepenų toksiškumo atvejai, kai buvo išgertas didelis kiekis žaliosios arbatos ekstrakto. Klinikiniai tyrimai, poregistracinio stebėjimo duomenys ir ikiklinikiniai Veregen tyrimai neparodė jokio nepageidaujamo poveikio kepenų funkcijai. Tačiau siekiant papildyti Veregen preparato saugumo duomenų bazę, apie bet kokius gydymo Veregen metu atsiradusius kepenų funkcijos pakitimo požymius reikia pranešti </w:t>
      </w:r>
      <w:r>
        <w:rPr>
          <w:rFonts w:cs="Times New Roman"/>
          <w:sz w:val="22"/>
          <w:szCs w:val="22"/>
          <w:lang w:val="lt-LT"/>
        </w:rPr>
        <w:t>registruotojui</w:t>
      </w:r>
      <w:r w:rsidRPr="005B149D">
        <w:rPr>
          <w:rFonts w:cs="Times New Roman"/>
          <w:sz w:val="22"/>
          <w:szCs w:val="22"/>
          <w:lang w:val="lt-LT"/>
        </w:rPr>
        <w:t>.</w:t>
      </w:r>
    </w:p>
    <w:p w14:paraId="3F8B704B" w14:textId="77777777" w:rsidR="00233485" w:rsidRPr="005B149D" w:rsidRDefault="00233485" w:rsidP="00233485">
      <w:pPr>
        <w:autoSpaceDE w:val="0"/>
        <w:autoSpaceDN w:val="0"/>
        <w:adjustRightInd w:val="0"/>
        <w:rPr>
          <w:rFonts w:cs="Times New Roman"/>
          <w:sz w:val="22"/>
          <w:szCs w:val="22"/>
          <w:u w:val="single"/>
          <w:lang w:val="lt-LT"/>
        </w:rPr>
      </w:pPr>
    </w:p>
    <w:p w14:paraId="635FD445" w14:textId="77777777" w:rsidR="00233485" w:rsidRPr="005B149D" w:rsidRDefault="00233485" w:rsidP="00233485">
      <w:pPr>
        <w:autoSpaceDE w:val="0"/>
        <w:autoSpaceDN w:val="0"/>
        <w:adjustRightInd w:val="0"/>
        <w:rPr>
          <w:rFonts w:cs="Times New Roman"/>
          <w:sz w:val="22"/>
          <w:szCs w:val="22"/>
          <w:u w:val="single"/>
          <w:lang w:val="lt-LT"/>
        </w:rPr>
      </w:pPr>
      <w:r w:rsidRPr="005B149D">
        <w:rPr>
          <w:rFonts w:cs="Times New Roman"/>
          <w:noProof/>
          <w:sz w:val="22"/>
          <w:szCs w:val="22"/>
          <w:u w:val="single"/>
          <w:lang w:val="lt-LT"/>
        </w:rPr>
        <w:t>Pranešimas apie įtariamas nepageidaujamas reakcijas</w:t>
      </w:r>
    </w:p>
    <w:p w14:paraId="6E5F51E6" w14:textId="77777777" w:rsidR="00233485" w:rsidRDefault="00233485" w:rsidP="00233485">
      <w:pPr>
        <w:rPr>
          <w:rFonts w:cs="Times New Roman"/>
          <w:noProof/>
          <w:sz w:val="22"/>
          <w:szCs w:val="22"/>
          <w:lang w:val="lt-LT"/>
        </w:rPr>
      </w:pPr>
      <w:r w:rsidRPr="005B149D">
        <w:rPr>
          <w:rFonts w:cs="Times New Roman"/>
          <w:noProof/>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0B4B8C">
          <w:rPr>
            <w:rStyle w:val="Hipersaitas"/>
            <w:rFonts w:cs="Times New Roman"/>
            <w:noProof/>
            <w:sz w:val="22"/>
            <w:szCs w:val="22"/>
            <w:lang w:val="lt-LT"/>
          </w:rPr>
          <w:t>http://www.vvkt.lt/</w:t>
        </w:r>
      </w:hyperlink>
      <w:r>
        <w:rPr>
          <w:rFonts w:cs="Times New Roman"/>
          <w:noProof/>
          <w:sz w:val="22"/>
          <w:szCs w:val="22"/>
          <w:lang w:val="lt-LT"/>
        </w:rPr>
        <w:t xml:space="preserve"> </w:t>
      </w:r>
      <w:r w:rsidRPr="005B149D">
        <w:rPr>
          <w:rFonts w:cs="Times New Roman"/>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B4B8C">
          <w:rPr>
            <w:rStyle w:val="Hipersaitas"/>
            <w:rFonts w:cs="Times New Roman"/>
            <w:noProof/>
            <w:sz w:val="22"/>
            <w:szCs w:val="22"/>
            <w:lang w:val="lt-LT"/>
          </w:rPr>
          <w:t>NepageidaujamaR@vvkt.lt</w:t>
        </w:r>
      </w:hyperlink>
      <w:r>
        <w:rPr>
          <w:rFonts w:cs="Times New Roman"/>
          <w:noProof/>
          <w:sz w:val="22"/>
          <w:szCs w:val="22"/>
          <w:lang w:val="lt-LT"/>
        </w:rPr>
        <w:t xml:space="preserve"> </w:t>
      </w:r>
      <w:r w:rsidRPr="005B149D">
        <w:rPr>
          <w:rFonts w:cs="Times New Roman"/>
          <w:noProof/>
          <w:sz w:val="22"/>
          <w:szCs w:val="22"/>
          <w:lang w:val="lt-LT"/>
        </w:rPr>
        <w:t xml:space="preserve">), per interneto svetainę (adresu </w:t>
      </w:r>
      <w:hyperlink r:id="rId9" w:history="1">
        <w:r w:rsidRPr="00C5614C">
          <w:rPr>
            <w:rStyle w:val="Hipersaitas"/>
            <w:rFonts w:cs="Times New Roman"/>
            <w:noProof/>
            <w:sz w:val="22"/>
            <w:szCs w:val="22"/>
            <w:lang w:val="lt-LT"/>
          </w:rPr>
          <w:t>http://www.vvkt.lt</w:t>
        </w:r>
      </w:hyperlink>
      <w:r w:rsidRPr="005B149D">
        <w:rPr>
          <w:rFonts w:cs="Times New Roman"/>
          <w:noProof/>
          <w:sz w:val="22"/>
          <w:szCs w:val="22"/>
          <w:lang w:val="lt-LT"/>
        </w:rPr>
        <w:t>).</w:t>
      </w:r>
    </w:p>
    <w:p w14:paraId="59D5E7E7" w14:textId="77777777" w:rsidR="00233485" w:rsidRPr="005B149D" w:rsidRDefault="00233485" w:rsidP="00233485">
      <w:pPr>
        <w:rPr>
          <w:rFonts w:cs="Times New Roman"/>
          <w:sz w:val="22"/>
          <w:szCs w:val="22"/>
          <w:lang w:val="lt-LT"/>
        </w:rPr>
      </w:pPr>
    </w:p>
    <w:p w14:paraId="7E2E72CA"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4.9</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Perdozavimas</w:t>
      </w:r>
    </w:p>
    <w:p w14:paraId="56F6A279" w14:textId="77777777" w:rsidR="00233485" w:rsidRPr="005B149D" w:rsidRDefault="00233485" w:rsidP="00233485">
      <w:pPr>
        <w:rPr>
          <w:rFonts w:cs="Times New Roman"/>
          <w:sz w:val="22"/>
          <w:szCs w:val="22"/>
          <w:lang w:val="lt-LT"/>
        </w:rPr>
      </w:pPr>
    </w:p>
    <w:p w14:paraId="4EC3D5CC" w14:textId="77777777" w:rsidR="00233485" w:rsidRPr="005B149D" w:rsidRDefault="00233485" w:rsidP="00233485">
      <w:pPr>
        <w:tabs>
          <w:tab w:val="left" w:pos="708"/>
        </w:tabs>
        <w:spacing w:line="240" w:lineRule="auto"/>
        <w:rPr>
          <w:rFonts w:cs="Times New Roman"/>
          <w:sz w:val="22"/>
          <w:szCs w:val="22"/>
          <w:lang w:val="lt-LT"/>
        </w:rPr>
      </w:pPr>
      <w:r w:rsidRPr="005B149D">
        <w:rPr>
          <w:rFonts w:cs="Times New Roman"/>
          <w:sz w:val="22"/>
          <w:szCs w:val="22"/>
          <w:lang w:val="lt-LT"/>
        </w:rPr>
        <w:t>Pranešimų apie perdozavimą negauta. Netyčia prarijus tepalo, taikomas simptominis gydymas. Specifinio priešnuodžio Veregen nėra.</w:t>
      </w:r>
      <w:r w:rsidRPr="005B149D">
        <w:rPr>
          <w:rFonts w:cs="Times New Roman"/>
          <w:sz w:val="22"/>
          <w:szCs w:val="22"/>
          <w:lang w:val="lt-LT" w:eastAsia="fr-FR"/>
        </w:rPr>
        <w:t xml:space="preserve"> Šio preparato vartojimo per burną patirties nėra.</w:t>
      </w:r>
    </w:p>
    <w:p w14:paraId="49EDC4C8" w14:textId="77777777" w:rsidR="00233485" w:rsidRPr="005B149D" w:rsidRDefault="00233485" w:rsidP="00233485">
      <w:pPr>
        <w:rPr>
          <w:rFonts w:cs="Times New Roman"/>
          <w:sz w:val="22"/>
          <w:szCs w:val="22"/>
          <w:lang w:val="lt-LT"/>
        </w:rPr>
      </w:pPr>
    </w:p>
    <w:p w14:paraId="41A3060C" w14:textId="77777777" w:rsidR="00233485" w:rsidRPr="005B149D" w:rsidRDefault="00233485" w:rsidP="00233485">
      <w:pPr>
        <w:rPr>
          <w:rFonts w:cs="Times New Roman"/>
          <w:sz w:val="22"/>
          <w:szCs w:val="22"/>
          <w:lang w:val="lt-LT"/>
        </w:rPr>
      </w:pPr>
    </w:p>
    <w:p w14:paraId="262BC896" w14:textId="77777777" w:rsidR="00233485" w:rsidRPr="005B149D" w:rsidRDefault="00233485" w:rsidP="00233485">
      <w:pPr>
        <w:pStyle w:val="Antrat3"/>
        <w:spacing w:before="0" w:after="0" w:line="240" w:lineRule="auto"/>
        <w:rPr>
          <w:rFonts w:ascii="Times New Roman" w:hAnsi="Times New Roman" w:cs="Times New Roman"/>
          <w:sz w:val="22"/>
          <w:szCs w:val="22"/>
          <w:lang w:val="lt-LT"/>
        </w:rPr>
      </w:pPr>
      <w:r w:rsidRPr="005B149D">
        <w:rPr>
          <w:rFonts w:ascii="Times New Roman" w:hAnsi="Times New Roman" w:cs="Times New Roman"/>
          <w:sz w:val="22"/>
          <w:szCs w:val="22"/>
          <w:lang w:val="lt-LT"/>
        </w:rPr>
        <w:t>5.</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FARMAKOLOGINĖS SAVYBĖS</w:t>
      </w:r>
    </w:p>
    <w:p w14:paraId="78BAEE3E" w14:textId="77777777" w:rsidR="00233485" w:rsidRPr="005B149D" w:rsidRDefault="00233485" w:rsidP="00233485">
      <w:pPr>
        <w:rPr>
          <w:rFonts w:cs="Times New Roman"/>
          <w:sz w:val="22"/>
          <w:szCs w:val="22"/>
          <w:lang w:val="lt-LT"/>
        </w:rPr>
      </w:pPr>
    </w:p>
    <w:p w14:paraId="3652B2DD"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 xml:space="preserve">5.1 </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Farmakodinaminės savybės</w:t>
      </w:r>
    </w:p>
    <w:p w14:paraId="1DA4A952" w14:textId="77777777" w:rsidR="00233485" w:rsidRPr="005B149D" w:rsidRDefault="00233485" w:rsidP="00233485">
      <w:pPr>
        <w:rPr>
          <w:rFonts w:cs="Times New Roman"/>
          <w:sz w:val="22"/>
          <w:szCs w:val="22"/>
          <w:lang w:val="lt-LT"/>
        </w:rPr>
      </w:pPr>
    </w:p>
    <w:p w14:paraId="51006AE1"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Farmakoterapinė grupė – c</w:t>
      </w:r>
      <w:r w:rsidRPr="005B149D">
        <w:rPr>
          <w:rStyle w:val="hps"/>
          <w:rFonts w:cs="Times New Roman"/>
          <w:sz w:val="22"/>
          <w:szCs w:val="22"/>
          <w:lang w:val="lt-LT"/>
        </w:rPr>
        <w:t>hemoterapiniai vaistai</w:t>
      </w:r>
      <w:r w:rsidRPr="005B149D">
        <w:rPr>
          <w:rFonts w:cs="Times New Roman"/>
          <w:sz w:val="22"/>
          <w:szCs w:val="22"/>
          <w:lang w:val="lt-LT"/>
        </w:rPr>
        <w:t xml:space="preserve"> </w:t>
      </w:r>
      <w:r w:rsidRPr="005B149D">
        <w:rPr>
          <w:rStyle w:val="hps"/>
          <w:rFonts w:cs="Times New Roman"/>
          <w:sz w:val="22"/>
          <w:szCs w:val="22"/>
          <w:lang w:val="lt-LT"/>
        </w:rPr>
        <w:t>vietiniam naudojimui</w:t>
      </w:r>
      <w:r w:rsidRPr="005B149D">
        <w:rPr>
          <w:rFonts w:cs="Times New Roman"/>
          <w:sz w:val="22"/>
          <w:szCs w:val="22"/>
          <w:lang w:val="lt-LT"/>
        </w:rPr>
        <w:t xml:space="preserve">, </w:t>
      </w:r>
      <w:r w:rsidRPr="005B149D">
        <w:rPr>
          <w:rStyle w:val="hps"/>
          <w:rFonts w:cs="Times New Roman"/>
          <w:sz w:val="22"/>
          <w:szCs w:val="22"/>
          <w:lang w:val="lt-LT"/>
        </w:rPr>
        <w:t>antivirusiniai vaistai</w:t>
      </w:r>
      <w:r w:rsidRPr="005B149D">
        <w:rPr>
          <w:rFonts w:cs="Times New Roman"/>
          <w:noProof/>
          <w:sz w:val="22"/>
          <w:szCs w:val="22"/>
          <w:lang w:val="lt-LT"/>
        </w:rPr>
        <w:t xml:space="preserve">, ATC kodas – </w:t>
      </w:r>
      <w:r w:rsidRPr="005B149D">
        <w:rPr>
          <w:rFonts w:cs="Times New Roman"/>
          <w:sz w:val="22"/>
          <w:szCs w:val="22"/>
          <w:lang w:val="lt-LT"/>
        </w:rPr>
        <w:t>D06BB12.</w:t>
      </w:r>
    </w:p>
    <w:p w14:paraId="18112D81" w14:textId="77777777" w:rsidR="00233485" w:rsidRPr="005B149D" w:rsidRDefault="00233485" w:rsidP="00233485">
      <w:pPr>
        <w:rPr>
          <w:rFonts w:cs="Times New Roman"/>
          <w:sz w:val="22"/>
          <w:szCs w:val="22"/>
          <w:lang w:val="lt-LT"/>
        </w:rPr>
      </w:pPr>
    </w:p>
    <w:p w14:paraId="660B79B0" w14:textId="77777777" w:rsidR="00233485" w:rsidRPr="005B149D" w:rsidRDefault="00233485" w:rsidP="00233485">
      <w:pPr>
        <w:rPr>
          <w:rFonts w:cs="Times New Roman"/>
          <w:noProof/>
          <w:sz w:val="22"/>
          <w:szCs w:val="22"/>
          <w:lang w:val="lt-LT"/>
        </w:rPr>
      </w:pPr>
      <w:r w:rsidRPr="005B149D">
        <w:rPr>
          <w:rFonts w:cs="Times New Roman"/>
          <w:noProof/>
          <w:sz w:val="22"/>
          <w:szCs w:val="22"/>
          <w:u w:val="single"/>
          <w:lang w:val="lt-LT"/>
        </w:rPr>
        <w:t>Veikimo mechanizmas ir farmakodinaminis poveikis</w:t>
      </w:r>
    </w:p>
    <w:p w14:paraId="61484E3F" w14:textId="77777777" w:rsidR="00233485" w:rsidRPr="005B149D" w:rsidRDefault="00233485" w:rsidP="00233485">
      <w:pPr>
        <w:rPr>
          <w:rFonts w:cs="Times New Roman"/>
          <w:noProof/>
          <w:sz w:val="22"/>
          <w:szCs w:val="22"/>
          <w:lang w:val="lt-LT"/>
        </w:rPr>
      </w:pPr>
      <w:r w:rsidRPr="005B149D">
        <w:rPr>
          <w:rFonts w:cs="Times New Roman"/>
          <w:sz w:val="22"/>
          <w:szCs w:val="22"/>
          <w:lang w:val="lt-LT"/>
        </w:rPr>
        <w:lastRenderedPageBreak/>
        <w:t>Žaliosios arbatos lapų ekstrakto veikimo mechanizmas nežinomas.</w:t>
      </w:r>
      <w:r w:rsidRPr="005B149D">
        <w:rPr>
          <w:rFonts w:cs="Times New Roman"/>
          <w:noProof/>
          <w:sz w:val="22"/>
          <w:szCs w:val="22"/>
          <w:lang w:val="lt-LT"/>
        </w:rPr>
        <w:t xml:space="preserve"> </w:t>
      </w:r>
      <w:r w:rsidRPr="005B149D">
        <w:rPr>
          <w:rFonts w:cs="Times New Roman"/>
          <w:sz w:val="22"/>
          <w:szCs w:val="22"/>
          <w:lang w:val="lt-LT"/>
        </w:rPr>
        <w:t>Kaip pastebėta iš ikiklinikinių tyrimų, žaliosios arbatos lapų ekstraktas veikia slopindamas aktyvuotų keratinocitų augimą ir ekstrakto vartojimo vietoje pasireiškia antioksidacinis jo poveikis. Klinikinė šių duomenų reikšmė nežinoma.</w:t>
      </w:r>
    </w:p>
    <w:p w14:paraId="2DEEA3A6" w14:textId="77777777" w:rsidR="00233485" w:rsidRPr="005B149D" w:rsidRDefault="00233485" w:rsidP="00233485">
      <w:pPr>
        <w:rPr>
          <w:rFonts w:cs="Times New Roman"/>
          <w:sz w:val="22"/>
          <w:szCs w:val="22"/>
          <w:u w:val="single"/>
          <w:lang w:val="lt-LT"/>
        </w:rPr>
      </w:pPr>
    </w:p>
    <w:p w14:paraId="3708EC33" w14:textId="77777777" w:rsidR="00233485" w:rsidRPr="005B149D" w:rsidRDefault="00233485" w:rsidP="00233485">
      <w:pPr>
        <w:rPr>
          <w:rFonts w:cs="Times New Roman"/>
          <w:sz w:val="22"/>
          <w:szCs w:val="22"/>
          <w:u w:val="single"/>
          <w:lang w:val="lt-LT"/>
        </w:rPr>
      </w:pPr>
      <w:r w:rsidRPr="005B149D">
        <w:rPr>
          <w:rFonts w:cs="Times New Roman"/>
          <w:noProof/>
          <w:sz w:val="22"/>
          <w:szCs w:val="22"/>
          <w:u w:val="single"/>
          <w:lang w:val="lt-LT"/>
        </w:rPr>
        <w:t>Klinikinis veiksmingumas ir saugumas</w:t>
      </w:r>
    </w:p>
    <w:p w14:paraId="6C5A32A5" w14:textId="77777777" w:rsidR="00233485" w:rsidRPr="005B149D" w:rsidRDefault="00233485" w:rsidP="00233485">
      <w:pPr>
        <w:autoSpaceDE w:val="0"/>
        <w:autoSpaceDN w:val="0"/>
        <w:adjustRightInd w:val="0"/>
        <w:spacing w:line="240" w:lineRule="auto"/>
        <w:rPr>
          <w:rFonts w:cs="Times New Roman"/>
          <w:sz w:val="22"/>
          <w:szCs w:val="22"/>
          <w:lang w:val="lt-LT"/>
        </w:rPr>
      </w:pPr>
      <w:r w:rsidRPr="005B149D">
        <w:rPr>
          <w:rFonts w:cs="Times New Roman"/>
          <w:sz w:val="22"/>
          <w:szCs w:val="22"/>
          <w:lang w:val="lt-LT"/>
        </w:rPr>
        <w:t>Dviejų nepriklausomų pagrindinių III fazės veiksmingumo ir saugumo tyrimų, kuriuose dalyvavo 18</w:t>
      </w:r>
      <w:r>
        <w:rPr>
          <w:rFonts w:cs="Times New Roman"/>
          <w:sz w:val="22"/>
          <w:szCs w:val="22"/>
          <w:lang w:val="lt-LT"/>
        </w:rPr>
        <w:t> </w:t>
      </w:r>
      <w:r w:rsidRPr="005B149D">
        <w:rPr>
          <w:rFonts w:cs="Times New Roman"/>
          <w:sz w:val="22"/>
          <w:szCs w:val="22"/>
          <w:lang w:val="lt-LT"/>
        </w:rPr>
        <w:t>metų ar vyresni asmenys su nepažeistu imunitetu, rezultatai parodė, kad gydymas Veregen </w:t>
      </w:r>
      <w:r w:rsidRPr="005B149D">
        <w:rPr>
          <w:rFonts w:cs="Times New Roman"/>
          <w:noProof/>
          <w:sz w:val="22"/>
          <w:szCs w:val="22"/>
          <w:lang w:val="lt-LT"/>
        </w:rPr>
        <w:t>100 mg/g</w:t>
      </w:r>
      <w:r w:rsidRPr="005B149D">
        <w:rPr>
          <w:rFonts w:cs="Times New Roman"/>
          <w:sz w:val="22"/>
          <w:szCs w:val="22"/>
          <w:lang w:val="lt-LT"/>
        </w:rPr>
        <w:t>, tepant jo 3</w:t>
      </w:r>
      <w:r>
        <w:rPr>
          <w:rFonts w:cs="Times New Roman"/>
          <w:sz w:val="22"/>
          <w:szCs w:val="22"/>
          <w:lang w:val="lt-LT"/>
        </w:rPr>
        <w:t> </w:t>
      </w:r>
      <w:r w:rsidRPr="005B149D">
        <w:rPr>
          <w:rFonts w:cs="Times New Roman"/>
          <w:sz w:val="22"/>
          <w:szCs w:val="22"/>
          <w:lang w:val="lt-LT"/>
        </w:rPr>
        <w:t>kartus per dieną kasdien iki 16</w:t>
      </w:r>
      <w:r>
        <w:rPr>
          <w:rFonts w:cs="Times New Roman"/>
          <w:sz w:val="22"/>
          <w:szCs w:val="22"/>
          <w:lang w:val="lt-LT"/>
        </w:rPr>
        <w:t> </w:t>
      </w:r>
      <w:r w:rsidRPr="005B149D">
        <w:rPr>
          <w:rFonts w:cs="Times New Roman"/>
          <w:sz w:val="22"/>
          <w:szCs w:val="22"/>
          <w:lang w:val="lt-LT"/>
        </w:rPr>
        <w:t>savaičių laikotarpiu, buvo reikšmingai veiksmingesnis, nei placebas, vertinant visišką visų (t.y., karpų, kurių buvo iki gydymo, ir karpų, atsiradusių gydymo metu) išorinių lyties organų ir perianalinės srities karpų išnykimą, pastebimą plika akimi.</w:t>
      </w:r>
    </w:p>
    <w:p w14:paraId="5B55E724" w14:textId="77777777" w:rsidR="00233485" w:rsidRPr="005B149D" w:rsidRDefault="00233485" w:rsidP="00233485">
      <w:pPr>
        <w:autoSpaceDE w:val="0"/>
        <w:autoSpaceDN w:val="0"/>
        <w:adjustRightInd w:val="0"/>
        <w:spacing w:line="240" w:lineRule="auto"/>
        <w:rPr>
          <w:rFonts w:cs="Times New Roman"/>
          <w:sz w:val="22"/>
          <w:szCs w:val="22"/>
          <w:lang w:val="lt-LT"/>
        </w:rPr>
      </w:pPr>
      <w:r w:rsidRPr="005B149D">
        <w:rPr>
          <w:rFonts w:cs="Times New Roman"/>
          <w:sz w:val="22"/>
          <w:szCs w:val="22"/>
          <w:lang w:val="lt-LT"/>
        </w:rPr>
        <w:t>Abiejuose tyrimuose pradinio vertinimo metu karpų apimtos srities mediana sudarė 48,5 mm</w:t>
      </w:r>
      <w:r w:rsidRPr="005B149D">
        <w:rPr>
          <w:rFonts w:cs="Times New Roman"/>
          <w:sz w:val="22"/>
          <w:szCs w:val="22"/>
          <w:vertAlign w:val="superscript"/>
          <w:lang w:val="lt-LT"/>
        </w:rPr>
        <w:t xml:space="preserve">2 </w:t>
      </w:r>
      <w:r w:rsidRPr="005B149D">
        <w:rPr>
          <w:rFonts w:cs="Times New Roman"/>
          <w:sz w:val="22"/>
          <w:szCs w:val="22"/>
          <w:lang w:val="lt-LT"/>
        </w:rPr>
        <w:t>(nuo 12</w:t>
      </w:r>
      <w:r>
        <w:rPr>
          <w:rFonts w:cs="Times New Roman"/>
          <w:sz w:val="22"/>
          <w:szCs w:val="22"/>
          <w:lang w:val="lt-LT"/>
        </w:rPr>
        <w:t> </w:t>
      </w:r>
      <w:r w:rsidRPr="005B149D">
        <w:rPr>
          <w:rFonts w:cs="Times New Roman"/>
          <w:sz w:val="22"/>
          <w:szCs w:val="22"/>
          <w:lang w:val="lt-LT"/>
        </w:rPr>
        <w:t>iki 585 mm</w:t>
      </w:r>
      <w:r w:rsidRPr="005B149D">
        <w:rPr>
          <w:rFonts w:cs="Times New Roman"/>
          <w:sz w:val="22"/>
          <w:szCs w:val="22"/>
          <w:vertAlign w:val="superscript"/>
          <w:lang w:val="lt-LT"/>
        </w:rPr>
        <w:t>2</w:t>
      </w:r>
      <w:r w:rsidRPr="005B149D">
        <w:rPr>
          <w:rFonts w:cs="Times New Roman"/>
          <w:sz w:val="22"/>
          <w:szCs w:val="22"/>
          <w:lang w:val="lt-LT"/>
        </w:rPr>
        <w:t>), pradinio vertinimo metu karpų skaičiaus mediana buvo 6</w:t>
      </w:r>
      <w:r>
        <w:rPr>
          <w:rFonts w:cs="Times New Roman"/>
          <w:sz w:val="22"/>
          <w:szCs w:val="22"/>
          <w:lang w:val="lt-LT"/>
        </w:rPr>
        <w:t> </w:t>
      </w:r>
      <w:r w:rsidRPr="005B149D">
        <w:rPr>
          <w:rFonts w:cs="Times New Roman"/>
          <w:sz w:val="22"/>
          <w:szCs w:val="22"/>
          <w:lang w:val="lt-LT"/>
        </w:rPr>
        <w:t>(nuo 2</w:t>
      </w:r>
      <w:r>
        <w:rPr>
          <w:rFonts w:cs="Times New Roman"/>
          <w:sz w:val="22"/>
          <w:szCs w:val="22"/>
          <w:lang w:val="lt-LT"/>
        </w:rPr>
        <w:t> </w:t>
      </w:r>
      <w:r w:rsidRPr="005B149D">
        <w:rPr>
          <w:rFonts w:cs="Times New Roman"/>
          <w:sz w:val="22"/>
          <w:szCs w:val="22"/>
          <w:lang w:val="lt-LT"/>
        </w:rPr>
        <w:t>iki 30).</w:t>
      </w:r>
    </w:p>
    <w:p w14:paraId="09912C05" w14:textId="77777777" w:rsidR="00233485" w:rsidRPr="005B149D" w:rsidRDefault="00233485" w:rsidP="00233485">
      <w:pPr>
        <w:autoSpaceDE w:val="0"/>
        <w:autoSpaceDN w:val="0"/>
        <w:adjustRightInd w:val="0"/>
        <w:spacing w:line="240" w:lineRule="auto"/>
        <w:rPr>
          <w:rFonts w:cs="Times New Roman"/>
          <w:sz w:val="22"/>
          <w:szCs w:val="22"/>
          <w:lang w:val="lt-LT"/>
        </w:rPr>
      </w:pPr>
      <w:r w:rsidRPr="005B149D">
        <w:rPr>
          <w:rFonts w:cs="Times New Roman"/>
          <w:sz w:val="22"/>
          <w:szCs w:val="22"/>
          <w:lang w:val="lt-LT"/>
        </w:rPr>
        <w:t>Vartotos dozės vidurkis buvo 456,1 mg per dieną (nuo 23,8</w:t>
      </w:r>
      <w:r>
        <w:rPr>
          <w:rFonts w:cs="Times New Roman"/>
          <w:sz w:val="22"/>
          <w:szCs w:val="22"/>
          <w:lang w:val="lt-LT"/>
        </w:rPr>
        <w:t> </w:t>
      </w:r>
      <w:r w:rsidRPr="005B149D">
        <w:rPr>
          <w:rFonts w:cs="Times New Roman"/>
          <w:sz w:val="22"/>
          <w:szCs w:val="22"/>
          <w:lang w:val="lt-LT"/>
        </w:rPr>
        <w:t>iki 1,283</w:t>
      </w:r>
      <w:r>
        <w:rPr>
          <w:rFonts w:cs="Times New Roman"/>
          <w:sz w:val="22"/>
          <w:szCs w:val="22"/>
          <w:lang w:val="lt-LT"/>
        </w:rPr>
        <w:t> </w:t>
      </w:r>
      <w:r w:rsidRPr="005B149D">
        <w:rPr>
          <w:rFonts w:cs="Times New Roman"/>
          <w:sz w:val="22"/>
          <w:szCs w:val="22"/>
          <w:lang w:val="lt-LT"/>
        </w:rPr>
        <w:t>mg per dieną).</w:t>
      </w:r>
    </w:p>
    <w:p w14:paraId="21526A6D" w14:textId="77777777" w:rsidR="00233485" w:rsidRPr="005B149D" w:rsidRDefault="00233485" w:rsidP="00233485">
      <w:pPr>
        <w:autoSpaceDE w:val="0"/>
        <w:autoSpaceDN w:val="0"/>
        <w:adjustRightInd w:val="0"/>
        <w:spacing w:line="240" w:lineRule="auto"/>
        <w:rPr>
          <w:rFonts w:cs="Times New Roman"/>
          <w:sz w:val="22"/>
          <w:szCs w:val="22"/>
          <w:lang w:val="lt-LT"/>
        </w:rPr>
      </w:pPr>
      <w:r w:rsidRPr="005B149D">
        <w:rPr>
          <w:rFonts w:cs="Times New Roman"/>
          <w:sz w:val="22"/>
          <w:szCs w:val="22"/>
          <w:lang w:val="lt-LT"/>
        </w:rPr>
        <w:t>Iš 401</w:t>
      </w:r>
      <w:r>
        <w:rPr>
          <w:rFonts w:cs="Times New Roman"/>
          <w:sz w:val="22"/>
          <w:szCs w:val="22"/>
          <w:lang w:val="lt-LT"/>
        </w:rPr>
        <w:t> </w:t>
      </w:r>
      <w:r w:rsidRPr="005B149D">
        <w:rPr>
          <w:rFonts w:cs="Times New Roman"/>
          <w:sz w:val="22"/>
          <w:szCs w:val="22"/>
          <w:lang w:val="lt-LT"/>
        </w:rPr>
        <w:t>paciento, kurie buvo gydyti Veregen </w:t>
      </w:r>
      <w:r w:rsidRPr="005B149D">
        <w:rPr>
          <w:rFonts w:cs="Times New Roman"/>
          <w:noProof/>
          <w:sz w:val="22"/>
          <w:szCs w:val="22"/>
          <w:lang w:val="lt-LT"/>
        </w:rPr>
        <w:t>100 mg/g</w:t>
      </w:r>
      <w:r w:rsidRPr="005B149D">
        <w:rPr>
          <w:rFonts w:cs="Times New Roman"/>
          <w:sz w:val="22"/>
          <w:szCs w:val="22"/>
          <w:lang w:val="lt-LT"/>
        </w:rPr>
        <w:t xml:space="preserve"> tepalu, visos karpos visiškai išnyko 52,4 % abiejų lyčių pacientų, palyginti su 35,3 % iš 207</w:t>
      </w:r>
      <w:r>
        <w:rPr>
          <w:rFonts w:cs="Times New Roman"/>
          <w:sz w:val="22"/>
          <w:szCs w:val="22"/>
          <w:lang w:val="lt-LT"/>
        </w:rPr>
        <w:t> </w:t>
      </w:r>
      <w:r w:rsidRPr="005B149D">
        <w:rPr>
          <w:rFonts w:cs="Times New Roman"/>
          <w:sz w:val="22"/>
          <w:szCs w:val="22"/>
          <w:lang w:val="lt-LT"/>
        </w:rPr>
        <w:t>pacientų, kurie gavo placebą (šansų santykis: 2,0</w:t>
      </w:r>
      <w:r>
        <w:rPr>
          <w:rFonts w:cs="Times New Roman"/>
          <w:sz w:val="22"/>
          <w:szCs w:val="22"/>
          <w:lang w:val="lt-LT"/>
        </w:rPr>
        <w:t> </w:t>
      </w:r>
      <w:r w:rsidRPr="005B149D">
        <w:rPr>
          <w:rFonts w:cs="Times New Roman"/>
          <w:sz w:val="22"/>
          <w:szCs w:val="22"/>
          <w:lang w:val="lt-LT"/>
        </w:rPr>
        <w:t xml:space="preserve">[95 % pasikliautinasis intervalas 1,4-2,9]; p &lt; 0,001). (ITT-analizė </w:t>
      </w:r>
      <w:r w:rsidRPr="005B149D">
        <w:rPr>
          <w:rFonts w:cs="Times New Roman"/>
          <w:i/>
          <w:sz w:val="22"/>
          <w:szCs w:val="22"/>
          <w:lang w:val="lt-LT"/>
        </w:rPr>
        <w:t xml:space="preserve">(ketinamų gydyti pacientų analizė); </w:t>
      </w:r>
      <w:r w:rsidRPr="005B149D">
        <w:rPr>
          <w:rFonts w:cs="Times New Roman"/>
          <w:sz w:val="22"/>
          <w:szCs w:val="22"/>
          <w:lang w:val="lt-LT"/>
        </w:rPr>
        <w:t>paskutinė apžiūra nukelta vėlesniam laikui, pacientai, kurie nepateikė duomenų, buvo vertinti kaip „nevisiškas karpų išnykimas“).</w:t>
      </w:r>
    </w:p>
    <w:p w14:paraId="71C98A52" w14:textId="77777777" w:rsidR="00233485" w:rsidRPr="005B149D" w:rsidRDefault="00233485" w:rsidP="00233485">
      <w:pPr>
        <w:autoSpaceDE w:val="0"/>
        <w:autoSpaceDN w:val="0"/>
        <w:adjustRightInd w:val="0"/>
        <w:spacing w:line="240" w:lineRule="auto"/>
        <w:rPr>
          <w:rFonts w:cs="Times New Roman"/>
          <w:sz w:val="22"/>
          <w:szCs w:val="22"/>
          <w:lang w:val="lt-LT"/>
        </w:rPr>
      </w:pPr>
      <w:r w:rsidRPr="005B149D">
        <w:rPr>
          <w:rFonts w:cs="Times New Roman"/>
          <w:sz w:val="22"/>
          <w:szCs w:val="22"/>
          <w:lang w:val="lt-LT"/>
        </w:rPr>
        <w:t>Tarp pacienčių moterų visiškas visų karpų išnykimas sudarė 60,8 %, palyginti su 43,8 % placebą gavusių pacienčių moterų (p = 0,001).</w:t>
      </w:r>
    </w:p>
    <w:p w14:paraId="5BCC6ADE" w14:textId="77777777" w:rsidR="00233485" w:rsidRPr="005B149D" w:rsidRDefault="00233485" w:rsidP="00233485">
      <w:pPr>
        <w:autoSpaceDE w:val="0"/>
        <w:autoSpaceDN w:val="0"/>
        <w:adjustRightInd w:val="0"/>
        <w:spacing w:line="240" w:lineRule="auto"/>
        <w:rPr>
          <w:rFonts w:cs="Times New Roman"/>
          <w:sz w:val="22"/>
          <w:szCs w:val="22"/>
          <w:lang w:val="lt-LT"/>
        </w:rPr>
      </w:pPr>
      <w:r w:rsidRPr="005B149D">
        <w:rPr>
          <w:rFonts w:cs="Times New Roman"/>
          <w:sz w:val="22"/>
          <w:szCs w:val="22"/>
          <w:lang w:val="lt-LT"/>
        </w:rPr>
        <w:t>Tarp pacientų vyrų visiškas visų karpų išnykimas sudarė 44,8 %, palyginti su 28,8 % placebą gavusių pacientų vyrų (p = 0,005).</w:t>
      </w:r>
    </w:p>
    <w:p w14:paraId="4C2CA2E2" w14:textId="77777777" w:rsidR="00233485" w:rsidRPr="005B149D" w:rsidRDefault="00233485" w:rsidP="00233485">
      <w:pPr>
        <w:jc w:val="both"/>
        <w:rPr>
          <w:rFonts w:cs="Times New Roman"/>
          <w:sz w:val="22"/>
          <w:szCs w:val="22"/>
          <w:lang w:val="lt-LT"/>
        </w:rPr>
      </w:pPr>
      <w:r w:rsidRPr="005B149D">
        <w:rPr>
          <w:rFonts w:cs="Times New Roman"/>
          <w:sz w:val="22"/>
          <w:szCs w:val="22"/>
          <w:lang w:val="lt-LT"/>
        </w:rPr>
        <w:t>Iš Veregen gydytų pacientų, kurie dalyvavo tyrime iki galo, visų karpų išnykimo dažnis buvo 60,7 % [210</w:t>
      </w:r>
      <w:r>
        <w:rPr>
          <w:rFonts w:cs="Times New Roman"/>
          <w:sz w:val="22"/>
          <w:szCs w:val="22"/>
          <w:lang w:val="lt-LT"/>
        </w:rPr>
        <w:t> </w:t>
      </w:r>
      <w:r w:rsidRPr="005B149D">
        <w:rPr>
          <w:rFonts w:cs="Times New Roman"/>
          <w:sz w:val="22"/>
          <w:szCs w:val="22"/>
          <w:lang w:val="lt-LT"/>
        </w:rPr>
        <w:t>iš 346] (abiejų lyčių), palyginti su 44,2 % [73</w:t>
      </w:r>
      <w:r>
        <w:rPr>
          <w:rFonts w:cs="Times New Roman"/>
          <w:sz w:val="22"/>
          <w:szCs w:val="22"/>
          <w:lang w:val="lt-LT"/>
        </w:rPr>
        <w:t> </w:t>
      </w:r>
      <w:r w:rsidRPr="005B149D">
        <w:rPr>
          <w:rFonts w:cs="Times New Roman"/>
          <w:sz w:val="22"/>
          <w:szCs w:val="22"/>
          <w:lang w:val="lt-LT"/>
        </w:rPr>
        <w:t>iš 165] placebu gydytų pacientų.</w:t>
      </w:r>
    </w:p>
    <w:p w14:paraId="6771A8F1"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Pacientams, gydytiems Veregen </w:t>
      </w:r>
      <w:r w:rsidRPr="005B149D">
        <w:rPr>
          <w:rFonts w:cs="Times New Roman"/>
          <w:noProof/>
          <w:sz w:val="22"/>
          <w:szCs w:val="22"/>
          <w:lang w:val="lt-LT"/>
        </w:rPr>
        <w:t>100 mg/g</w:t>
      </w:r>
      <w:r w:rsidRPr="005B149D">
        <w:rPr>
          <w:rFonts w:cs="Times New Roman"/>
          <w:sz w:val="22"/>
          <w:szCs w:val="22"/>
          <w:lang w:val="lt-LT"/>
        </w:rPr>
        <w:t>, laiko iki visiško visų karpų išnykimo mediana buvo 16 savaičių. Tarp pacientų su visišku karpų išnykimu karpų atkryčio, pastebimo plika akimi, dažnis po gydymo per 3</w:t>
      </w:r>
      <w:r>
        <w:rPr>
          <w:rFonts w:cs="Times New Roman"/>
          <w:sz w:val="22"/>
          <w:szCs w:val="22"/>
          <w:lang w:val="lt-LT"/>
        </w:rPr>
        <w:t> </w:t>
      </w:r>
      <w:r w:rsidRPr="005B149D">
        <w:rPr>
          <w:rFonts w:cs="Times New Roman"/>
          <w:sz w:val="22"/>
          <w:szCs w:val="22"/>
          <w:lang w:val="lt-LT"/>
        </w:rPr>
        <w:t>mėnesių stebėjimo laikotarpį buvo 6,5 % (13</w:t>
      </w:r>
      <w:r>
        <w:rPr>
          <w:rFonts w:cs="Times New Roman"/>
          <w:sz w:val="22"/>
          <w:szCs w:val="22"/>
          <w:lang w:val="lt-LT"/>
        </w:rPr>
        <w:t> </w:t>
      </w:r>
      <w:r w:rsidRPr="005B149D">
        <w:rPr>
          <w:rFonts w:cs="Times New Roman"/>
          <w:sz w:val="22"/>
          <w:szCs w:val="22"/>
          <w:lang w:val="lt-LT"/>
        </w:rPr>
        <w:t xml:space="preserve">iš 201) iš gydytų Veregen </w:t>
      </w:r>
      <w:r w:rsidRPr="005B149D">
        <w:rPr>
          <w:rFonts w:cs="Times New Roman"/>
          <w:noProof/>
          <w:sz w:val="22"/>
          <w:szCs w:val="22"/>
          <w:lang w:val="lt-LT"/>
        </w:rPr>
        <w:t>100 mg/g</w:t>
      </w:r>
      <w:r w:rsidRPr="005B149D">
        <w:rPr>
          <w:rFonts w:cs="Times New Roman"/>
          <w:sz w:val="22"/>
          <w:szCs w:val="22"/>
          <w:lang w:val="lt-LT"/>
        </w:rPr>
        <w:t xml:space="preserve"> ir 5,8 % (4</w:t>
      </w:r>
      <w:r>
        <w:rPr>
          <w:rFonts w:cs="Times New Roman"/>
          <w:sz w:val="22"/>
          <w:szCs w:val="22"/>
          <w:lang w:val="lt-LT"/>
        </w:rPr>
        <w:t> </w:t>
      </w:r>
      <w:r w:rsidRPr="005B149D">
        <w:rPr>
          <w:rFonts w:cs="Times New Roman"/>
          <w:sz w:val="22"/>
          <w:szCs w:val="22"/>
          <w:lang w:val="lt-LT"/>
        </w:rPr>
        <w:t>iš 69) iš gavusių placebą pacientų.</w:t>
      </w:r>
    </w:p>
    <w:p w14:paraId="0E6B1486" w14:textId="77777777" w:rsidR="00233485" w:rsidRPr="005B149D" w:rsidRDefault="00233485" w:rsidP="00233485">
      <w:pPr>
        <w:spacing w:line="240" w:lineRule="auto"/>
        <w:rPr>
          <w:rFonts w:cs="Times New Roman"/>
          <w:sz w:val="22"/>
          <w:szCs w:val="22"/>
          <w:lang w:val="lt-LT"/>
        </w:rPr>
      </w:pPr>
    </w:p>
    <w:p w14:paraId="3CFF0C88"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Saugumo profilio informacija pateikiama 4.8</w:t>
      </w:r>
      <w:r>
        <w:rPr>
          <w:rFonts w:cs="Times New Roman"/>
          <w:sz w:val="22"/>
          <w:szCs w:val="22"/>
          <w:lang w:val="lt-LT"/>
        </w:rPr>
        <w:t> </w:t>
      </w:r>
      <w:r w:rsidRPr="005B149D">
        <w:rPr>
          <w:rFonts w:cs="Times New Roman"/>
          <w:sz w:val="22"/>
          <w:szCs w:val="22"/>
          <w:lang w:val="lt-LT"/>
        </w:rPr>
        <w:t>ir 5.3</w:t>
      </w:r>
      <w:r>
        <w:rPr>
          <w:rFonts w:cs="Times New Roman"/>
          <w:sz w:val="22"/>
          <w:szCs w:val="22"/>
          <w:lang w:val="lt-LT"/>
        </w:rPr>
        <w:t> </w:t>
      </w:r>
      <w:r w:rsidRPr="005B149D">
        <w:rPr>
          <w:rFonts w:cs="Times New Roman"/>
          <w:sz w:val="22"/>
          <w:szCs w:val="22"/>
          <w:lang w:val="lt-LT"/>
        </w:rPr>
        <w:t>skyriuose.</w:t>
      </w:r>
    </w:p>
    <w:p w14:paraId="1F908B8F" w14:textId="77777777" w:rsidR="00233485" w:rsidRPr="005B149D" w:rsidRDefault="00233485" w:rsidP="00233485">
      <w:pPr>
        <w:tabs>
          <w:tab w:val="clear" w:pos="567"/>
        </w:tabs>
        <w:spacing w:line="240" w:lineRule="auto"/>
        <w:rPr>
          <w:rFonts w:cs="Times New Roman"/>
          <w:sz w:val="22"/>
          <w:szCs w:val="22"/>
          <w:lang w:val="lt-LT"/>
        </w:rPr>
      </w:pPr>
    </w:p>
    <w:p w14:paraId="0746B1BD"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5.2</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Farmakokinetinės savybės</w:t>
      </w:r>
    </w:p>
    <w:p w14:paraId="3E1D4965" w14:textId="77777777" w:rsidR="00233485" w:rsidRPr="005B149D" w:rsidRDefault="00233485" w:rsidP="00233485">
      <w:pPr>
        <w:tabs>
          <w:tab w:val="clear" w:pos="567"/>
        </w:tabs>
        <w:spacing w:line="240" w:lineRule="auto"/>
        <w:rPr>
          <w:rFonts w:cs="Times New Roman"/>
          <w:sz w:val="22"/>
          <w:szCs w:val="22"/>
          <w:lang w:val="lt-LT"/>
        </w:rPr>
      </w:pPr>
    </w:p>
    <w:p w14:paraId="04958834" w14:textId="77777777" w:rsidR="00233485" w:rsidRPr="005B149D" w:rsidRDefault="00233485" w:rsidP="00233485">
      <w:pPr>
        <w:tabs>
          <w:tab w:val="clear" w:pos="567"/>
        </w:tabs>
        <w:spacing w:line="240" w:lineRule="auto"/>
        <w:rPr>
          <w:rFonts w:cs="Times New Roman"/>
          <w:sz w:val="22"/>
          <w:szCs w:val="22"/>
          <w:lang w:val="lt-LT" w:eastAsia="zh-CN"/>
        </w:rPr>
      </w:pPr>
      <w:r w:rsidRPr="005B149D">
        <w:rPr>
          <w:rFonts w:cs="Times New Roman"/>
          <w:iCs/>
          <w:sz w:val="22"/>
          <w:szCs w:val="22"/>
          <w:lang w:val="lt-LT" w:eastAsia="zh-CN"/>
        </w:rPr>
        <w:t>Remiantis atitinkamais duomenimis, gautais iš ekspozicijos tyrimų (taikant vietines Veregen 150 </w:t>
      </w:r>
      <w:r w:rsidRPr="005B149D">
        <w:rPr>
          <w:rFonts w:cs="Times New Roman"/>
          <w:sz w:val="22"/>
          <w:szCs w:val="22"/>
          <w:lang w:val="lt-LT"/>
        </w:rPr>
        <w:t>mg/g aplikacijas ir žaliosios arbatos vartojimą išgeriant), galima tikėtis, kad po odos tepimo Veregen susidaranti sisteminė ekspozicija katechinams neviršija sisteminės ekspozicijos, susidarančios geriant žaliąją arbatą. Tepant odą 750 mg Veregen 150 mg/g (kuriame yra 72 mg epigalokatechino galato (EGCG), pagrindinio Veregen katechino), ECGG c</w:t>
      </w:r>
      <w:r w:rsidRPr="005B149D">
        <w:rPr>
          <w:rFonts w:cs="Times New Roman"/>
          <w:sz w:val="22"/>
          <w:szCs w:val="22"/>
          <w:vertAlign w:val="subscript"/>
          <w:lang w:val="lt-LT" w:eastAsia="zh-CN"/>
        </w:rPr>
        <w:t>max</w:t>
      </w:r>
      <w:r w:rsidRPr="005B149D">
        <w:rPr>
          <w:rFonts w:cs="Times New Roman"/>
          <w:sz w:val="22"/>
          <w:szCs w:val="22"/>
          <w:lang w:val="lt-LT" w:eastAsia="zh-CN"/>
        </w:rPr>
        <w:t xml:space="preserve"> kraujo plazmoje sudaro 7 ng/ml, daugiausia išmatuojama 7,34 ng/ml. Šie duomenys buvo nustatyti tik pavieniams pacientams. Todėl neatrodo, kad sisteminė ekspozicija katechinams, susidaranti Veregen naudojant vietiniu būdu, viršytų sisteminę ekspoziciją, susidarančią geriant žaliąją arbatą, kuri yra plačiai vartojama visame pasaulyje. Literatūroje nurodytas EGCG </w:t>
      </w:r>
      <w:r w:rsidRPr="005B149D">
        <w:rPr>
          <w:rFonts w:cs="Times New Roman"/>
          <w:sz w:val="22"/>
          <w:szCs w:val="22"/>
          <w:lang w:val="lt-LT"/>
        </w:rPr>
        <w:t>c</w:t>
      </w:r>
      <w:r w:rsidRPr="005B149D">
        <w:rPr>
          <w:rFonts w:cs="Times New Roman"/>
          <w:sz w:val="22"/>
          <w:szCs w:val="22"/>
          <w:vertAlign w:val="subscript"/>
          <w:lang w:val="lt-LT" w:eastAsia="zh-CN"/>
        </w:rPr>
        <w:t>max</w:t>
      </w:r>
      <w:r w:rsidRPr="005B149D">
        <w:rPr>
          <w:rFonts w:cs="Times New Roman"/>
          <w:sz w:val="22"/>
          <w:szCs w:val="22"/>
          <w:lang w:val="lt-LT" w:eastAsia="zh-CN"/>
        </w:rPr>
        <w:t>, susidarantis išgėrus žaliosios arbatos, nuolatos nustatomas didesnis, nei sporadinės koncentracijos, išmatuojamos pacientams ekspozicijos tyrimų metu (remiantis EGCG &gt; 50 mg pavartojimu: 1</w:t>
      </w:r>
      <w:r>
        <w:rPr>
          <w:rFonts w:cs="Times New Roman"/>
          <w:sz w:val="22"/>
          <w:szCs w:val="22"/>
          <w:lang w:val="lt-LT" w:eastAsia="zh-CN"/>
        </w:rPr>
        <w:t> </w:t>
      </w:r>
      <w:r w:rsidRPr="005B149D">
        <w:rPr>
          <w:rFonts w:cs="Times New Roman"/>
          <w:sz w:val="22"/>
          <w:szCs w:val="22"/>
          <w:lang w:val="lt-LT" w:eastAsia="zh-CN"/>
        </w:rPr>
        <w:t xml:space="preserve">puodelis arbatos turi apie 50-200 mg EGCG). </w:t>
      </w:r>
    </w:p>
    <w:p w14:paraId="7796E491" w14:textId="77777777" w:rsidR="00233485" w:rsidRPr="005B149D" w:rsidRDefault="00233485" w:rsidP="00233485">
      <w:pPr>
        <w:tabs>
          <w:tab w:val="clear" w:pos="567"/>
        </w:tabs>
        <w:spacing w:line="240" w:lineRule="auto"/>
        <w:rPr>
          <w:rFonts w:cs="Times New Roman"/>
          <w:sz w:val="22"/>
          <w:szCs w:val="22"/>
          <w:lang w:val="lt-LT"/>
        </w:rPr>
      </w:pPr>
    </w:p>
    <w:p w14:paraId="72CB78EC"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5.3</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Ikiklinikinių saugumo tyrimų duomenys</w:t>
      </w:r>
    </w:p>
    <w:p w14:paraId="02EAE575" w14:textId="77777777" w:rsidR="00233485" w:rsidRPr="005B149D" w:rsidRDefault="00233485" w:rsidP="00233485">
      <w:pPr>
        <w:tabs>
          <w:tab w:val="clear" w:pos="567"/>
        </w:tabs>
        <w:spacing w:line="240" w:lineRule="auto"/>
        <w:rPr>
          <w:rFonts w:cs="Times New Roman"/>
          <w:sz w:val="22"/>
          <w:szCs w:val="22"/>
          <w:lang w:val="lt-LT"/>
        </w:rPr>
      </w:pPr>
    </w:p>
    <w:p w14:paraId="08716664" w14:textId="77777777" w:rsidR="00233485" w:rsidRPr="005B149D" w:rsidRDefault="00233485" w:rsidP="00233485">
      <w:pPr>
        <w:tabs>
          <w:tab w:val="left" w:pos="708"/>
        </w:tabs>
        <w:spacing w:line="240" w:lineRule="auto"/>
        <w:rPr>
          <w:rFonts w:cs="Times New Roman"/>
          <w:sz w:val="22"/>
          <w:szCs w:val="22"/>
          <w:lang w:val="lt-LT"/>
        </w:rPr>
      </w:pPr>
      <w:r w:rsidRPr="005B149D">
        <w:rPr>
          <w:rFonts w:cs="Times New Roman"/>
          <w:sz w:val="22"/>
          <w:szCs w:val="22"/>
          <w:lang w:val="lt-LT"/>
        </w:rPr>
        <w:t>Ikiklinikinių saugumo tyrimų duomenys buvo gauti, taikant žaliosios arbatos lapų ekstraktą arba stipresnį Veregen 150 mg/g tepalą. Nebuvo nustatyta jokio ypatingo pavojaus žmogui, vertinant farmakologinį saugumą, genotoksinį ir kancerogeninį (</w:t>
      </w:r>
      <w:r>
        <w:rPr>
          <w:rFonts w:cs="Times New Roman"/>
          <w:sz w:val="22"/>
          <w:szCs w:val="22"/>
          <w:lang w:val="lt-LT"/>
        </w:rPr>
        <w:t>augalinio</w:t>
      </w:r>
      <w:r w:rsidRPr="005B149D">
        <w:rPr>
          <w:rFonts w:cs="Times New Roman"/>
          <w:sz w:val="22"/>
          <w:szCs w:val="22"/>
          <w:lang w:val="lt-LT"/>
        </w:rPr>
        <w:t xml:space="preserve"> preparato</w:t>
      </w:r>
      <w:r>
        <w:rPr>
          <w:rFonts w:cs="Times New Roman"/>
          <w:sz w:val="22"/>
          <w:szCs w:val="22"/>
          <w:lang w:val="lt-LT"/>
        </w:rPr>
        <w:t>)</w:t>
      </w:r>
      <w:r w:rsidRPr="005B149D">
        <w:rPr>
          <w:rFonts w:cs="Times New Roman"/>
          <w:sz w:val="22"/>
          <w:szCs w:val="22"/>
          <w:lang w:val="lt-LT"/>
        </w:rPr>
        <w:t xml:space="preserve"> veikimą. Įprastuose kartotinių dozių toksiškumo tyrimuose, taikant Veregen 150 mg/g tepalą, nebuvo pastebėta jokio kito poveikio, išskyrus vietinį. Šiuos rezultatus visiškai galima pritaikyti mažesnio stiprumo Veregen </w:t>
      </w:r>
      <w:r w:rsidRPr="005B149D">
        <w:rPr>
          <w:rFonts w:cs="Times New Roman"/>
          <w:noProof/>
          <w:sz w:val="22"/>
          <w:szCs w:val="22"/>
          <w:lang w:val="lt-LT"/>
        </w:rPr>
        <w:t>100 mg/g</w:t>
      </w:r>
      <w:r w:rsidRPr="005B149D">
        <w:rPr>
          <w:rFonts w:cs="Times New Roman"/>
          <w:sz w:val="22"/>
          <w:szCs w:val="22"/>
          <w:lang w:val="lt-LT"/>
        </w:rPr>
        <w:t xml:space="preserve"> tepalui.</w:t>
      </w:r>
    </w:p>
    <w:p w14:paraId="0171B63E" w14:textId="77777777" w:rsidR="00233485" w:rsidRPr="005B149D" w:rsidRDefault="00233485" w:rsidP="00233485">
      <w:pPr>
        <w:tabs>
          <w:tab w:val="clear" w:pos="567"/>
        </w:tabs>
        <w:autoSpaceDE w:val="0"/>
        <w:autoSpaceDN w:val="0"/>
        <w:adjustRightInd w:val="0"/>
        <w:spacing w:line="240" w:lineRule="auto"/>
        <w:rPr>
          <w:rFonts w:cs="Times New Roman"/>
          <w:sz w:val="22"/>
          <w:szCs w:val="22"/>
          <w:lang w:val="lt-LT"/>
        </w:rPr>
      </w:pPr>
    </w:p>
    <w:p w14:paraId="02691D91"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Nepageidaujami poveikiai, pasireiškę po preparato pavartojimo tepant jo ant odos, buvo apriboti veikimo vieta ir susidėjo iš odos sudirgimo, įskaitant raudonę, patinimo ir uždegiminių reakcijų. Šių </w:t>
      </w:r>
      <w:r w:rsidRPr="005B149D">
        <w:rPr>
          <w:rFonts w:cs="Times New Roman"/>
          <w:sz w:val="22"/>
          <w:szCs w:val="22"/>
          <w:lang w:val="lt-LT"/>
        </w:rPr>
        <w:lastRenderedPageBreak/>
        <w:t xml:space="preserve">vietinių požymių sunkumas silpnėjo tęsiant gydymą laikui bėgant. Veregen 150 mg/g tepalo panaudojus tiesiogiai į makštį buvo tiriamas galimas netyčinis preparato pavartojimas žmogaus organizme; tokiu būdu jo pavartojus kilo sunkus laikinas vietinis uždegiminis atsakas. </w:t>
      </w:r>
      <w:r>
        <w:rPr>
          <w:rFonts w:cs="Times New Roman"/>
          <w:sz w:val="22"/>
          <w:szCs w:val="22"/>
          <w:lang w:val="lt-LT"/>
        </w:rPr>
        <w:t>S</w:t>
      </w:r>
      <w:r w:rsidRPr="005B149D">
        <w:rPr>
          <w:rFonts w:cs="Times New Roman"/>
          <w:sz w:val="22"/>
          <w:szCs w:val="22"/>
          <w:lang w:val="lt-LT"/>
        </w:rPr>
        <w:t xml:space="preserve">u gyvūnais </w:t>
      </w:r>
      <w:r>
        <w:rPr>
          <w:rFonts w:cs="Times New Roman"/>
          <w:sz w:val="22"/>
          <w:szCs w:val="22"/>
          <w:lang w:val="lt-LT"/>
        </w:rPr>
        <w:t xml:space="preserve">atlikti tyrimai </w:t>
      </w:r>
      <w:r w:rsidRPr="005B149D">
        <w:rPr>
          <w:rFonts w:cs="Times New Roman"/>
          <w:sz w:val="22"/>
          <w:szCs w:val="22"/>
          <w:lang w:val="lt-LT"/>
        </w:rPr>
        <w:t xml:space="preserve">parodė, kad </w:t>
      </w:r>
      <w:r>
        <w:rPr>
          <w:rFonts w:cs="Times New Roman"/>
          <w:sz w:val="22"/>
          <w:szCs w:val="22"/>
          <w:lang w:val="lt-LT"/>
        </w:rPr>
        <w:t xml:space="preserve">vartojant Veregen 150 mg/g tepalą </w:t>
      </w:r>
      <w:r w:rsidRPr="005B149D">
        <w:rPr>
          <w:rFonts w:cs="Times New Roman"/>
          <w:sz w:val="22"/>
          <w:szCs w:val="22"/>
          <w:lang w:val="lt-LT"/>
        </w:rPr>
        <w:t>galimas odos įjautrinimas.</w:t>
      </w:r>
    </w:p>
    <w:p w14:paraId="159FFEFA" w14:textId="77777777" w:rsidR="00233485" w:rsidRPr="005B149D" w:rsidRDefault="00233485" w:rsidP="00233485">
      <w:pPr>
        <w:spacing w:line="240" w:lineRule="auto"/>
        <w:rPr>
          <w:rFonts w:cs="Times New Roman"/>
          <w:sz w:val="22"/>
          <w:szCs w:val="22"/>
          <w:highlight w:val="yellow"/>
          <w:lang w:val="lt-LT"/>
        </w:rPr>
      </w:pPr>
    </w:p>
    <w:p w14:paraId="360576D7" w14:textId="77777777" w:rsidR="00233485" w:rsidRDefault="00233485" w:rsidP="00233485">
      <w:pPr>
        <w:spacing w:line="240" w:lineRule="auto"/>
        <w:rPr>
          <w:rFonts w:cs="Times New Roman"/>
          <w:sz w:val="22"/>
          <w:szCs w:val="22"/>
          <w:lang w:val="lt-LT"/>
        </w:rPr>
      </w:pPr>
      <w:r>
        <w:rPr>
          <w:rFonts w:cs="Times New Roman"/>
          <w:sz w:val="22"/>
          <w:szCs w:val="22"/>
          <w:lang w:val="lt-LT"/>
        </w:rPr>
        <w:t>J</w:t>
      </w:r>
      <w:r w:rsidRPr="005C40D2">
        <w:rPr>
          <w:rFonts w:cs="Times New Roman"/>
          <w:sz w:val="22"/>
          <w:szCs w:val="22"/>
          <w:lang w:val="lt-LT"/>
        </w:rPr>
        <w:t>okio poveikio vaisingumui, skiriant preparato žiurkių patinams per odą ir žiurkių patelėms į makštį</w:t>
      </w:r>
      <w:r>
        <w:rPr>
          <w:rFonts w:cs="Times New Roman"/>
          <w:sz w:val="22"/>
          <w:szCs w:val="22"/>
          <w:lang w:val="lt-LT"/>
        </w:rPr>
        <w:t>, nenustatyta</w:t>
      </w:r>
      <w:r w:rsidRPr="005C40D2">
        <w:rPr>
          <w:rFonts w:cs="Times New Roman"/>
          <w:sz w:val="22"/>
          <w:szCs w:val="22"/>
          <w:lang w:val="lt-LT"/>
        </w:rPr>
        <w:t>.</w:t>
      </w:r>
      <w:r w:rsidRPr="005B149D">
        <w:rPr>
          <w:rFonts w:cs="Times New Roman"/>
          <w:sz w:val="22"/>
          <w:szCs w:val="22"/>
          <w:lang w:val="lt-LT"/>
        </w:rPr>
        <w:t xml:space="preserve"> Embriono ir vaisiaus raida nebuvo sutrikdyta, preparato pavartojus </w:t>
      </w:r>
      <w:r>
        <w:rPr>
          <w:rFonts w:cs="Times New Roman"/>
          <w:sz w:val="22"/>
          <w:szCs w:val="22"/>
          <w:lang w:val="lt-LT"/>
        </w:rPr>
        <w:t>į</w:t>
      </w:r>
      <w:r w:rsidRPr="005B149D">
        <w:rPr>
          <w:rFonts w:cs="Times New Roman"/>
          <w:sz w:val="22"/>
          <w:szCs w:val="22"/>
          <w:lang w:val="lt-LT"/>
        </w:rPr>
        <w:t xml:space="preserve"> makštį žiurkių patelėms.</w:t>
      </w:r>
      <w:r w:rsidRPr="00161C2E">
        <w:rPr>
          <w:lang w:val="lt-LT"/>
        </w:rPr>
        <w:t xml:space="preserve"> </w:t>
      </w:r>
      <w:r w:rsidRPr="00161C2E">
        <w:rPr>
          <w:rFonts w:cs="Times New Roman"/>
          <w:sz w:val="22"/>
          <w:szCs w:val="22"/>
          <w:lang w:val="lt-LT"/>
        </w:rPr>
        <w:t xml:space="preserve">Suleidus po oda triušio patelei jai pasireiškė toksinis poveikis – </w:t>
      </w:r>
      <w:r w:rsidRPr="00B119C2">
        <w:rPr>
          <w:rFonts w:cs="Times New Roman"/>
          <w:sz w:val="22"/>
          <w:szCs w:val="22"/>
          <w:lang w:val="lt-LT"/>
        </w:rPr>
        <w:t>stiprus</w:t>
      </w:r>
      <w:r>
        <w:rPr>
          <w:rFonts w:cs="Times New Roman"/>
          <w:sz w:val="22"/>
          <w:szCs w:val="22"/>
          <w:lang w:val="lt-LT"/>
        </w:rPr>
        <w:t xml:space="preserve"> vietinis sudirginimas, po kurio</w:t>
      </w:r>
      <w:r w:rsidRPr="00161C2E">
        <w:rPr>
          <w:rFonts w:cs="Times New Roman"/>
          <w:sz w:val="22"/>
          <w:szCs w:val="22"/>
          <w:lang w:val="lt-LT"/>
        </w:rPr>
        <w:t xml:space="preserve"> s</w:t>
      </w:r>
      <w:r>
        <w:rPr>
          <w:rFonts w:cs="Times New Roman"/>
          <w:sz w:val="22"/>
          <w:szCs w:val="22"/>
          <w:lang w:val="lt-LT"/>
        </w:rPr>
        <w:t>tebėtas</w:t>
      </w:r>
      <w:r w:rsidRPr="00161C2E">
        <w:rPr>
          <w:rFonts w:cs="Times New Roman"/>
          <w:sz w:val="22"/>
          <w:szCs w:val="22"/>
          <w:lang w:val="lt-LT"/>
        </w:rPr>
        <w:t xml:space="preserve"> svorio ir suėdamo</w:t>
      </w:r>
      <w:r>
        <w:rPr>
          <w:rFonts w:cs="Times New Roman"/>
          <w:sz w:val="22"/>
          <w:szCs w:val="22"/>
          <w:lang w:val="lt-LT"/>
        </w:rPr>
        <w:t xml:space="preserve"> maisto kiekio sumažėjimas, turėjęs</w:t>
      </w:r>
      <w:r w:rsidRPr="00161C2E">
        <w:rPr>
          <w:rFonts w:cs="Times New Roman"/>
          <w:sz w:val="22"/>
          <w:szCs w:val="22"/>
          <w:lang w:val="lt-LT"/>
        </w:rPr>
        <w:t xml:space="preserve"> įtakos vaisiaus vystymuisi (sumažėjęs vaisiaus svoris ir sulėtėjęs sukaulėjimas). </w:t>
      </w:r>
      <w:r w:rsidRPr="000117EB">
        <w:rPr>
          <w:rFonts w:cs="Times New Roman"/>
          <w:sz w:val="22"/>
          <w:szCs w:val="22"/>
          <w:lang w:val="lt-LT"/>
        </w:rPr>
        <w:t>Teratogeninio poveikio įrodymų nėra.</w:t>
      </w:r>
    </w:p>
    <w:p w14:paraId="0AACF6FE" w14:textId="77777777" w:rsidR="00233485" w:rsidRDefault="00233485" w:rsidP="00233485">
      <w:pPr>
        <w:spacing w:line="240" w:lineRule="auto"/>
        <w:rPr>
          <w:rFonts w:cs="Times New Roman"/>
          <w:sz w:val="22"/>
          <w:szCs w:val="22"/>
          <w:lang w:val="lt-LT"/>
        </w:rPr>
      </w:pPr>
      <w:r w:rsidRPr="005B149D">
        <w:rPr>
          <w:rFonts w:cs="Times New Roman"/>
          <w:sz w:val="22"/>
          <w:szCs w:val="22"/>
          <w:lang w:val="lt-LT"/>
        </w:rPr>
        <w:t>Pavartojus preparato per</w:t>
      </w:r>
      <w:r>
        <w:rPr>
          <w:rFonts w:cs="Times New Roman"/>
          <w:sz w:val="22"/>
          <w:szCs w:val="22"/>
          <w:lang w:val="lt-LT"/>
        </w:rPr>
        <w:t xml:space="preserve"> burną</w:t>
      </w:r>
      <w:r w:rsidRPr="005B149D">
        <w:rPr>
          <w:rFonts w:cs="Times New Roman"/>
          <w:sz w:val="22"/>
          <w:szCs w:val="22"/>
          <w:lang w:val="lt-LT"/>
        </w:rPr>
        <w:t xml:space="preserve"> (kinetikos duomenų nėra), buvo stebėt</w:t>
      </w:r>
      <w:r>
        <w:rPr>
          <w:rFonts w:cs="Times New Roman"/>
          <w:sz w:val="22"/>
          <w:szCs w:val="22"/>
          <w:lang w:val="lt-LT"/>
        </w:rPr>
        <w:t>os</w:t>
      </w:r>
      <w:r w:rsidRPr="005B149D">
        <w:rPr>
          <w:rFonts w:cs="Times New Roman"/>
          <w:sz w:val="22"/>
          <w:szCs w:val="22"/>
          <w:lang w:val="lt-LT"/>
        </w:rPr>
        <w:t xml:space="preserve"> </w:t>
      </w:r>
      <w:r>
        <w:rPr>
          <w:rFonts w:cs="Times New Roman"/>
          <w:sz w:val="22"/>
          <w:szCs w:val="22"/>
          <w:lang w:val="lt-LT"/>
        </w:rPr>
        <w:t>kaukolės augimo anomalijos (</w:t>
      </w:r>
      <w:r w:rsidRPr="009646E6">
        <w:rPr>
          <w:rFonts w:cs="Times New Roman"/>
          <w:sz w:val="22"/>
          <w:szCs w:val="22"/>
          <w:lang w:val="lt-LT"/>
        </w:rPr>
        <w:t>hidrocefalija,</w:t>
      </w:r>
      <w:r w:rsidRPr="00161C2E">
        <w:rPr>
          <w:rFonts w:cs="Times New Roman"/>
          <w:sz w:val="22"/>
          <w:szCs w:val="22"/>
          <w:lang w:val="lt-LT"/>
        </w:rPr>
        <w:t xml:space="preserve"> padidėjęs kairysis skilvel</w:t>
      </w:r>
      <w:r>
        <w:rPr>
          <w:rFonts w:cs="Times New Roman"/>
          <w:sz w:val="22"/>
          <w:szCs w:val="22"/>
          <w:lang w:val="lt-LT"/>
        </w:rPr>
        <w:t xml:space="preserve">is ir (arba) gyslainės rezginio </w:t>
      </w:r>
      <w:r w:rsidRPr="00161C2E">
        <w:rPr>
          <w:rFonts w:cs="Times New Roman"/>
          <w:sz w:val="22"/>
          <w:szCs w:val="22"/>
          <w:lang w:val="lt-LT"/>
        </w:rPr>
        <w:t>išsiplėtimas</w:t>
      </w:r>
      <w:r>
        <w:rPr>
          <w:rFonts w:cs="Times New Roman"/>
          <w:sz w:val="22"/>
          <w:szCs w:val="22"/>
          <w:lang w:val="lt-LT"/>
        </w:rPr>
        <w:t>)</w:t>
      </w:r>
      <w:r w:rsidRPr="005B149D">
        <w:rPr>
          <w:rFonts w:cs="Times New Roman"/>
          <w:sz w:val="22"/>
          <w:szCs w:val="22"/>
          <w:lang w:val="lt-LT"/>
        </w:rPr>
        <w:t xml:space="preserve"> pavieniams abiejų rūšių visų gydytų grupių gyvūnų vaisiams, </w:t>
      </w:r>
      <w:r w:rsidRPr="009646E6">
        <w:rPr>
          <w:rFonts w:cs="Times New Roman"/>
          <w:sz w:val="22"/>
          <w:szCs w:val="22"/>
          <w:lang w:val="lt-LT"/>
        </w:rPr>
        <w:t>bet ne tarp kontrolinių grupių</w:t>
      </w:r>
      <w:r w:rsidRPr="005B149D">
        <w:rPr>
          <w:rFonts w:cs="Times New Roman"/>
          <w:sz w:val="22"/>
          <w:szCs w:val="22"/>
          <w:lang w:val="lt-LT"/>
        </w:rPr>
        <w:t xml:space="preserve">. </w:t>
      </w:r>
      <w:r w:rsidRPr="00FD712D">
        <w:rPr>
          <w:rFonts w:cs="Times New Roman"/>
          <w:sz w:val="22"/>
          <w:szCs w:val="22"/>
          <w:lang w:val="lt-LT"/>
        </w:rPr>
        <w:t>Klinikinė reikšmė nežinoma.</w:t>
      </w:r>
    </w:p>
    <w:p w14:paraId="288C1C6E" w14:textId="77777777" w:rsidR="00233485" w:rsidRDefault="00233485" w:rsidP="00233485">
      <w:pPr>
        <w:spacing w:line="240" w:lineRule="auto"/>
        <w:rPr>
          <w:rFonts w:cs="Times New Roman"/>
          <w:sz w:val="22"/>
          <w:szCs w:val="22"/>
          <w:lang w:val="lt-LT"/>
        </w:rPr>
      </w:pPr>
    </w:p>
    <w:p w14:paraId="222B7D9B"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Prenatalinės ir postnatalinės raidos tyrimuose žiurkėms, kurioms buvo skiriama Veregen 150 mg/g per makštį, buvo pastebėtas nepageidaujamas poveikis (toksinis poveikis nėštumui, įskaitant negyvagimius).</w:t>
      </w:r>
    </w:p>
    <w:p w14:paraId="797E6E62" w14:textId="77777777" w:rsidR="00233485" w:rsidRPr="00161C2E" w:rsidRDefault="00233485" w:rsidP="00233485">
      <w:pPr>
        <w:rPr>
          <w:lang w:val="lt-LT"/>
        </w:rPr>
      </w:pPr>
      <w:r w:rsidRPr="00161C2E">
        <w:rPr>
          <w:rFonts w:cs="Times New Roman"/>
          <w:sz w:val="22"/>
          <w:szCs w:val="22"/>
          <w:lang w:val="lt-LT"/>
        </w:rPr>
        <w:t>Remiantis toksikokinetinių tyrimų duo</w:t>
      </w:r>
      <w:r>
        <w:rPr>
          <w:rFonts w:cs="Times New Roman"/>
          <w:sz w:val="22"/>
          <w:szCs w:val="22"/>
          <w:lang w:val="lt-LT"/>
        </w:rPr>
        <w:t>menimis, preparato vartojant į</w:t>
      </w:r>
      <w:r w:rsidRPr="00161C2E">
        <w:rPr>
          <w:rFonts w:cs="Times New Roman"/>
          <w:sz w:val="22"/>
          <w:szCs w:val="22"/>
          <w:lang w:val="lt-LT"/>
        </w:rPr>
        <w:t xml:space="preserve"> makštį ir suleidus po oda, toksinis poveikis reprodukcijai pasireiškė esant gerokai didesnėms sisteminėms koncentracijoms, lyginant su laukiamu poveikiu pacientams.</w:t>
      </w:r>
    </w:p>
    <w:p w14:paraId="025DA5F5" w14:textId="77777777" w:rsidR="00233485" w:rsidRPr="005B149D" w:rsidRDefault="00233485" w:rsidP="00233485">
      <w:pPr>
        <w:tabs>
          <w:tab w:val="clear" w:pos="567"/>
        </w:tabs>
        <w:spacing w:line="240" w:lineRule="auto"/>
        <w:rPr>
          <w:rFonts w:cs="Times New Roman"/>
          <w:sz w:val="22"/>
          <w:szCs w:val="22"/>
          <w:lang w:val="lt-LT"/>
        </w:rPr>
      </w:pPr>
    </w:p>
    <w:p w14:paraId="5DB46153" w14:textId="77777777" w:rsidR="00233485" w:rsidRPr="005B149D" w:rsidRDefault="00233485" w:rsidP="00233485">
      <w:pPr>
        <w:tabs>
          <w:tab w:val="clear" w:pos="567"/>
        </w:tabs>
        <w:spacing w:line="240" w:lineRule="auto"/>
        <w:rPr>
          <w:rFonts w:cs="Times New Roman"/>
          <w:sz w:val="22"/>
          <w:szCs w:val="22"/>
          <w:lang w:val="lt-LT"/>
        </w:rPr>
      </w:pPr>
    </w:p>
    <w:p w14:paraId="6C068545" w14:textId="77777777" w:rsidR="00233485" w:rsidRPr="005B149D" w:rsidRDefault="00233485" w:rsidP="00233485">
      <w:pPr>
        <w:pStyle w:val="Antrat3"/>
        <w:spacing w:before="0" w:after="0" w:line="240" w:lineRule="auto"/>
        <w:rPr>
          <w:rFonts w:ascii="Times New Roman" w:hAnsi="Times New Roman" w:cs="Times New Roman"/>
          <w:sz w:val="22"/>
          <w:szCs w:val="22"/>
          <w:lang w:val="lt-LT"/>
        </w:rPr>
      </w:pPr>
      <w:r w:rsidRPr="005B149D">
        <w:rPr>
          <w:rFonts w:ascii="Times New Roman" w:hAnsi="Times New Roman" w:cs="Times New Roman"/>
          <w:sz w:val="22"/>
          <w:szCs w:val="22"/>
          <w:lang w:val="lt-LT"/>
        </w:rPr>
        <w:t>6.</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FARMACINĖ INFORMACIJA</w:t>
      </w:r>
    </w:p>
    <w:p w14:paraId="513389EC" w14:textId="77777777" w:rsidR="00233485" w:rsidRPr="005B149D" w:rsidRDefault="00233485" w:rsidP="00233485">
      <w:pPr>
        <w:tabs>
          <w:tab w:val="clear" w:pos="567"/>
        </w:tabs>
        <w:spacing w:line="240" w:lineRule="auto"/>
        <w:rPr>
          <w:rFonts w:cs="Times New Roman"/>
          <w:sz w:val="22"/>
          <w:szCs w:val="22"/>
          <w:lang w:val="lt-LT"/>
        </w:rPr>
      </w:pPr>
    </w:p>
    <w:p w14:paraId="413F0544"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6.1</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Pagalbinių medžiagų sąrašas</w:t>
      </w:r>
    </w:p>
    <w:p w14:paraId="29B9D613" w14:textId="77777777" w:rsidR="00233485" w:rsidRPr="005B149D" w:rsidRDefault="00233485" w:rsidP="00233485">
      <w:pPr>
        <w:tabs>
          <w:tab w:val="clear" w:pos="567"/>
        </w:tabs>
        <w:spacing w:line="240" w:lineRule="auto"/>
        <w:rPr>
          <w:rFonts w:cs="Times New Roman"/>
          <w:sz w:val="22"/>
          <w:szCs w:val="22"/>
          <w:lang w:val="lt-LT"/>
        </w:rPr>
      </w:pPr>
    </w:p>
    <w:p w14:paraId="59565E9C"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Minkštasis baltas parafinas (sudėtyje yra visų racematų alfa-tokoferolio) </w:t>
      </w:r>
    </w:p>
    <w:p w14:paraId="617859FE"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Baltasis vaškas </w:t>
      </w:r>
    </w:p>
    <w:p w14:paraId="61213E83"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Izopropilo miristatas </w:t>
      </w:r>
    </w:p>
    <w:p w14:paraId="53680E3E"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Oleilo alkoholis </w:t>
      </w:r>
    </w:p>
    <w:p w14:paraId="59F73484" w14:textId="77777777" w:rsidR="00233485" w:rsidRPr="005B149D" w:rsidRDefault="00233485" w:rsidP="00233485">
      <w:pPr>
        <w:rPr>
          <w:rFonts w:cs="Times New Roman"/>
          <w:sz w:val="22"/>
          <w:szCs w:val="22"/>
          <w:lang w:val="pt-BR"/>
        </w:rPr>
      </w:pPr>
      <w:r w:rsidRPr="005B149D">
        <w:rPr>
          <w:rFonts w:cs="Times New Roman"/>
          <w:sz w:val="22"/>
          <w:szCs w:val="22"/>
          <w:lang w:val="lt-LT"/>
        </w:rPr>
        <w:t>P</w:t>
      </w:r>
      <w:r w:rsidRPr="005B149D">
        <w:rPr>
          <w:rFonts w:cs="Times New Roman"/>
          <w:noProof/>
          <w:sz w:val="22"/>
          <w:szCs w:val="22"/>
          <w:lang w:val="lt-LT"/>
        </w:rPr>
        <w:t>ropilenglikolio monopalmitostearatas</w:t>
      </w:r>
    </w:p>
    <w:p w14:paraId="7BA69D8B" w14:textId="77777777" w:rsidR="00233485" w:rsidRPr="005B149D" w:rsidRDefault="00233485" w:rsidP="00233485">
      <w:pPr>
        <w:tabs>
          <w:tab w:val="clear" w:pos="567"/>
        </w:tabs>
        <w:spacing w:line="240" w:lineRule="auto"/>
        <w:rPr>
          <w:rFonts w:cs="Times New Roman"/>
          <w:sz w:val="22"/>
          <w:szCs w:val="22"/>
          <w:lang w:val="lt-LT"/>
        </w:rPr>
      </w:pPr>
    </w:p>
    <w:p w14:paraId="41F6C56C"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6.2</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Nesuderinamumas</w:t>
      </w:r>
    </w:p>
    <w:p w14:paraId="330097AD" w14:textId="77777777" w:rsidR="00233485" w:rsidRPr="005B149D" w:rsidRDefault="00233485" w:rsidP="00233485">
      <w:pPr>
        <w:tabs>
          <w:tab w:val="clear" w:pos="567"/>
        </w:tabs>
        <w:spacing w:line="240" w:lineRule="auto"/>
        <w:rPr>
          <w:rFonts w:cs="Times New Roman"/>
          <w:sz w:val="22"/>
          <w:szCs w:val="22"/>
          <w:lang w:val="lt-LT"/>
        </w:rPr>
      </w:pPr>
    </w:p>
    <w:p w14:paraId="38C7A0B7"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noProof/>
          <w:sz w:val="22"/>
          <w:szCs w:val="22"/>
          <w:lang w:val="lt-LT"/>
        </w:rPr>
        <w:t>Šio vaistinio preparato negalima maišyti su kitais vaistiniais preparatais.</w:t>
      </w:r>
    </w:p>
    <w:p w14:paraId="5D6D504A" w14:textId="77777777" w:rsidR="00233485" w:rsidRPr="005B149D" w:rsidRDefault="00233485" w:rsidP="00233485">
      <w:pPr>
        <w:tabs>
          <w:tab w:val="clear" w:pos="567"/>
        </w:tabs>
        <w:spacing w:line="240" w:lineRule="auto"/>
        <w:rPr>
          <w:rFonts w:cs="Times New Roman"/>
          <w:sz w:val="22"/>
          <w:szCs w:val="22"/>
          <w:lang w:val="lt-LT"/>
        </w:rPr>
      </w:pPr>
    </w:p>
    <w:p w14:paraId="45AE0F7C"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6.3</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Tinkamumo laikas</w:t>
      </w:r>
    </w:p>
    <w:p w14:paraId="4194D167" w14:textId="77777777" w:rsidR="00233485" w:rsidRPr="005B149D" w:rsidRDefault="00233485" w:rsidP="00233485">
      <w:pPr>
        <w:tabs>
          <w:tab w:val="clear" w:pos="567"/>
        </w:tabs>
        <w:spacing w:line="240" w:lineRule="auto"/>
        <w:rPr>
          <w:rFonts w:cs="Times New Roman"/>
          <w:sz w:val="22"/>
          <w:szCs w:val="22"/>
          <w:lang w:val="lt-LT"/>
        </w:rPr>
      </w:pPr>
    </w:p>
    <w:p w14:paraId="05322F98" w14:textId="5DD63E3F" w:rsidR="00233485" w:rsidRPr="005B149D" w:rsidRDefault="00EE6724" w:rsidP="00233485">
      <w:pPr>
        <w:tabs>
          <w:tab w:val="clear" w:pos="567"/>
        </w:tabs>
        <w:spacing w:line="240" w:lineRule="auto"/>
        <w:rPr>
          <w:rFonts w:cs="Times New Roman"/>
          <w:noProof/>
          <w:sz w:val="22"/>
          <w:szCs w:val="22"/>
          <w:lang w:val="lt-LT"/>
        </w:rPr>
      </w:pPr>
      <w:r>
        <w:rPr>
          <w:rFonts w:cs="Times New Roman"/>
          <w:noProof/>
          <w:sz w:val="22"/>
          <w:szCs w:val="22"/>
          <w:lang w:val="lt-LT"/>
        </w:rPr>
        <w:t>5</w:t>
      </w:r>
      <w:r w:rsidR="00233485">
        <w:rPr>
          <w:rFonts w:cs="Times New Roman"/>
          <w:noProof/>
          <w:sz w:val="22"/>
          <w:szCs w:val="22"/>
          <w:lang w:val="lt-LT"/>
        </w:rPr>
        <w:t> </w:t>
      </w:r>
      <w:r w:rsidR="00233485" w:rsidRPr="005B149D">
        <w:rPr>
          <w:rFonts w:cs="Times New Roman"/>
          <w:noProof/>
          <w:sz w:val="22"/>
          <w:szCs w:val="22"/>
          <w:lang w:val="lt-LT"/>
        </w:rPr>
        <w:t>metai.</w:t>
      </w:r>
    </w:p>
    <w:p w14:paraId="71587F28"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noProof/>
          <w:sz w:val="22"/>
          <w:szCs w:val="22"/>
          <w:lang w:val="lt-LT"/>
        </w:rPr>
        <w:t>Pirmą kartą atidarius: suvartoti per 6</w:t>
      </w:r>
      <w:r>
        <w:rPr>
          <w:rFonts w:cs="Times New Roman"/>
          <w:noProof/>
          <w:sz w:val="22"/>
          <w:szCs w:val="22"/>
          <w:lang w:val="lt-LT"/>
        </w:rPr>
        <w:t> </w:t>
      </w:r>
      <w:r w:rsidRPr="005B149D">
        <w:rPr>
          <w:rFonts w:cs="Times New Roman"/>
          <w:noProof/>
          <w:sz w:val="22"/>
          <w:szCs w:val="22"/>
          <w:lang w:val="lt-LT"/>
        </w:rPr>
        <w:t>savaites.</w:t>
      </w:r>
    </w:p>
    <w:p w14:paraId="6B13106C" w14:textId="77777777" w:rsidR="00233485" w:rsidRPr="005B149D" w:rsidRDefault="00233485" w:rsidP="00233485">
      <w:pPr>
        <w:tabs>
          <w:tab w:val="clear" w:pos="567"/>
        </w:tabs>
        <w:spacing w:line="240" w:lineRule="auto"/>
        <w:rPr>
          <w:rFonts w:cs="Times New Roman"/>
          <w:sz w:val="22"/>
          <w:szCs w:val="22"/>
          <w:lang w:val="lt-LT"/>
        </w:rPr>
      </w:pPr>
    </w:p>
    <w:p w14:paraId="5569F8D8"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6.4</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Specialios laikymo sąlygos</w:t>
      </w:r>
    </w:p>
    <w:p w14:paraId="5D7C48D0" w14:textId="77777777" w:rsidR="00233485" w:rsidRPr="005B149D" w:rsidRDefault="00233485" w:rsidP="00233485">
      <w:pPr>
        <w:tabs>
          <w:tab w:val="clear" w:pos="567"/>
        </w:tabs>
        <w:spacing w:line="240" w:lineRule="auto"/>
        <w:rPr>
          <w:rFonts w:cs="Times New Roman"/>
          <w:sz w:val="22"/>
          <w:szCs w:val="22"/>
          <w:lang w:val="lt-LT"/>
        </w:rPr>
      </w:pPr>
    </w:p>
    <w:p w14:paraId="0402454F"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sz w:val="22"/>
          <w:szCs w:val="22"/>
          <w:lang w:val="lt-LT"/>
        </w:rPr>
        <w:t>Laikyti ne aukštesnėje kaip 25 </w:t>
      </w:r>
      <w:r w:rsidRPr="005B149D">
        <w:rPr>
          <w:rFonts w:cs="Times New Roman"/>
          <w:sz w:val="22"/>
          <w:szCs w:val="22"/>
          <w:lang w:val="lt-LT"/>
        </w:rPr>
        <w:sym w:font="Symbol" w:char="F0B0"/>
      </w:r>
      <w:r w:rsidRPr="005B149D">
        <w:rPr>
          <w:rFonts w:cs="Times New Roman"/>
          <w:sz w:val="22"/>
          <w:szCs w:val="22"/>
          <w:lang w:val="lt-LT"/>
        </w:rPr>
        <w:t>C temperatūroje.</w:t>
      </w:r>
    </w:p>
    <w:p w14:paraId="662990D5" w14:textId="77777777" w:rsidR="00233485" w:rsidRPr="005B149D" w:rsidRDefault="00233485" w:rsidP="00233485">
      <w:pPr>
        <w:tabs>
          <w:tab w:val="clear" w:pos="567"/>
        </w:tabs>
        <w:spacing w:line="240" w:lineRule="auto"/>
        <w:rPr>
          <w:rFonts w:cs="Times New Roman"/>
          <w:sz w:val="22"/>
          <w:szCs w:val="22"/>
          <w:lang w:val="lt-LT"/>
        </w:rPr>
      </w:pPr>
    </w:p>
    <w:p w14:paraId="63A630DD" w14:textId="77777777" w:rsidR="00233485" w:rsidRPr="005B149D" w:rsidRDefault="00233485" w:rsidP="00233485">
      <w:pPr>
        <w:pStyle w:val="Antrat4"/>
        <w:rPr>
          <w:rFonts w:ascii="Times New Roman" w:hAnsi="Times New Roman" w:cs="Times New Roman"/>
          <w:sz w:val="22"/>
          <w:szCs w:val="22"/>
          <w:lang w:val="lt-LT"/>
        </w:rPr>
      </w:pPr>
      <w:r w:rsidRPr="005B149D">
        <w:rPr>
          <w:rFonts w:ascii="Times New Roman" w:hAnsi="Times New Roman" w:cs="Times New Roman"/>
          <w:sz w:val="22"/>
          <w:szCs w:val="22"/>
          <w:lang w:val="lt-LT"/>
        </w:rPr>
        <w:t>6.5</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Talpyklės pobūdis ir jos turinys</w:t>
      </w:r>
    </w:p>
    <w:p w14:paraId="79AD874B" w14:textId="77777777" w:rsidR="00233485" w:rsidRPr="005B149D" w:rsidRDefault="00233485" w:rsidP="00233485">
      <w:pPr>
        <w:tabs>
          <w:tab w:val="clear" w:pos="567"/>
        </w:tabs>
        <w:spacing w:line="240" w:lineRule="auto"/>
        <w:rPr>
          <w:rFonts w:cs="Times New Roman"/>
          <w:sz w:val="22"/>
          <w:szCs w:val="22"/>
          <w:lang w:val="lt-LT"/>
        </w:rPr>
      </w:pPr>
    </w:p>
    <w:p w14:paraId="112C2F80"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sz w:val="22"/>
          <w:szCs w:val="22"/>
          <w:lang w:val="lt-LT"/>
        </w:rPr>
        <w:t>Balta aliuminio tūbelė su baltu DTPE dangteliu ir hermetiška anga.</w:t>
      </w:r>
    </w:p>
    <w:p w14:paraId="672700AA"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Vienoje tūbelėje yra 15 g arba 30 g tepalo.</w:t>
      </w:r>
    </w:p>
    <w:p w14:paraId="5E515851"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noProof/>
          <w:sz w:val="22"/>
          <w:szCs w:val="22"/>
          <w:lang w:val="lt-LT"/>
        </w:rPr>
        <w:t>Gali būti tiekiamos ne visų dydžių pakuotės.</w:t>
      </w:r>
    </w:p>
    <w:p w14:paraId="71B5FE1B" w14:textId="77777777" w:rsidR="00233485" w:rsidRPr="005B149D" w:rsidRDefault="00233485" w:rsidP="00233485">
      <w:pPr>
        <w:tabs>
          <w:tab w:val="clear" w:pos="567"/>
        </w:tabs>
        <w:spacing w:line="240" w:lineRule="auto"/>
        <w:rPr>
          <w:rFonts w:cs="Times New Roman"/>
          <w:sz w:val="22"/>
          <w:szCs w:val="22"/>
          <w:lang w:val="lt-LT"/>
        </w:rPr>
      </w:pPr>
    </w:p>
    <w:p w14:paraId="6DE2341D" w14:textId="77777777" w:rsidR="00233485" w:rsidRPr="005B149D" w:rsidRDefault="00233485" w:rsidP="00233485">
      <w:pPr>
        <w:pStyle w:val="Antrat4"/>
        <w:rPr>
          <w:rFonts w:ascii="Times New Roman" w:hAnsi="Times New Roman" w:cs="Times New Roman"/>
          <w:sz w:val="22"/>
          <w:szCs w:val="22"/>
          <w:lang w:val="lt-LT"/>
        </w:rPr>
      </w:pPr>
      <w:bookmarkStart w:id="1" w:name="OLE_LINK1"/>
      <w:r w:rsidRPr="005B149D">
        <w:rPr>
          <w:rFonts w:ascii="Times New Roman" w:hAnsi="Times New Roman" w:cs="Times New Roman"/>
          <w:sz w:val="22"/>
          <w:szCs w:val="22"/>
          <w:lang w:val="lt-LT"/>
        </w:rPr>
        <w:t>6.6</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Specialūs reikalavimai atliekoms tvarkyti</w:t>
      </w:r>
    </w:p>
    <w:bookmarkEnd w:id="1"/>
    <w:p w14:paraId="19F6225E" w14:textId="77777777" w:rsidR="00233485" w:rsidRPr="005B149D" w:rsidRDefault="00233485" w:rsidP="00233485">
      <w:pPr>
        <w:tabs>
          <w:tab w:val="clear" w:pos="567"/>
        </w:tabs>
        <w:spacing w:line="240" w:lineRule="auto"/>
        <w:rPr>
          <w:rFonts w:cs="Times New Roman"/>
          <w:sz w:val="22"/>
          <w:szCs w:val="22"/>
          <w:lang w:val="lt-LT"/>
        </w:rPr>
      </w:pPr>
    </w:p>
    <w:p w14:paraId="12911DEF"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noProof/>
          <w:sz w:val="22"/>
          <w:szCs w:val="22"/>
          <w:lang w:val="lt-LT"/>
        </w:rPr>
        <w:t>Specialių reikalavimų nėra.</w:t>
      </w:r>
    </w:p>
    <w:p w14:paraId="64360CA0" w14:textId="77777777" w:rsidR="00233485" w:rsidRPr="005B149D" w:rsidRDefault="00233485" w:rsidP="00233485">
      <w:pPr>
        <w:tabs>
          <w:tab w:val="clear" w:pos="567"/>
        </w:tabs>
        <w:spacing w:line="240" w:lineRule="auto"/>
        <w:rPr>
          <w:rFonts w:cs="Times New Roman"/>
          <w:sz w:val="22"/>
          <w:szCs w:val="22"/>
          <w:lang w:val="lt-LT"/>
        </w:rPr>
      </w:pPr>
    </w:p>
    <w:p w14:paraId="088F35D0" w14:textId="77777777" w:rsidR="00233485" w:rsidRPr="005B149D" w:rsidRDefault="00233485" w:rsidP="00233485">
      <w:pPr>
        <w:tabs>
          <w:tab w:val="clear" w:pos="567"/>
        </w:tabs>
        <w:spacing w:line="240" w:lineRule="auto"/>
        <w:rPr>
          <w:rFonts w:cs="Times New Roman"/>
          <w:sz w:val="22"/>
          <w:szCs w:val="22"/>
          <w:lang w:val="lt-LT"/>
        </w:rPr>
      </w:pPr>
    </w:p>
    <w:p w14:paraId="79101E50" w14:textId="77777777" w:rsidR="00233485" w:rsidRPr="005B149D" w:rsidRDefault="00233485" w:rsidP="00233485">
      <w:pPr>
        <w:pStyle w:val="Antrat3"/>
        <w:spacing w:before="0" w:after="0" w:line="240" w:lineRule="auto"/>
        <w:rPr>
          <w:rFonts w:ascii="Times New Roman" w:hAnsi="Times New Roman" w:cs="Times New Roman"/>
          <w:sz w:val="22"/>
          <w:szCs w:val="22"/>
          <w:lang w:val="lt-LT"/>
        </w:rPr>
      </w:pPr>
      <w:r w:rsidRPr="005B149D">
        <w:rPr>
          <w:rFonts w:ascii="Times New Roman" w:hAnsi="Times New Roman" w:cs="Times New Roman"/>
          <w:sz w:val="22"/>
          <w:szCs w:val="22"/>
          <w:lang w:val="lt-LT"/>
        </w:rPr>
        <w:lastRenderedPageBreak/>
        <w:t>7.</w:t>
      </w:r>
      <w:r w:rsidRPr="005B149D">
        <w:rPr>
          <w:rFonts w:ascii="Times New Roman" w:hAnsi="Times New Roman" w:cs="Times New Roman"/>
          <w:sz w:val="22"/>
          <w:szCs w:val="22"/>
          <w:lang w:val="lt-LT"/>
        </w:rPr>
        <w:tab/>
      </w:r>
      <w:r>
        <w:rPr>
          <w:rFonts w:ascii="Times New Roman" w:hAnsi="Times New Roman" w:cs="Times New Roman"/>
          <w:noProof/>
          <w:sz w:val="22"/>
          <w:szCs w:val="22"/>
          <w:lang w:val="lt-LT"/>
        </w:rPr>
        <w:t>REGISTRUOTOJAS</w:t>
      </w:r>
    </w:p>
    <w:p w14:paraId="7A67D447" w14:textId="77777777" w:rsidR="00233485" w:rsidRPr="005B149D" w:rsidRDefault="00233485" w:rsidP="00233485">
      <w:pPr>
        <w:tabs>
          <w:tab w:val="clear" w:pos="567"/>
        </w:tabs>
        <w:spacing w:line="240" w:lineRule="auto"/>
        <w:rPr>
          <w:rFonts w:cs="Times New Roman"/>
          <w:sz w:val="22"/>
          <w:szCs w:val="22"/>
          <w:lang w:val="lt-LT"/>
        </w:rPr>
      </w:pPr>
    </w:p>
    <w:p w14:paraId="7C479350"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NORDIC Pharma, s.r.o.</w:t>
      </w:r>
    </w:p>
    <w:p w14:paraId="60EB5713"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K Rybníku 475</w:t>
      </w:r>
    </w:p>
    <w:p w14:paraId="3F786D36"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252</w:t>
      </w:r>
      <w:r>
        <w:rPr>
          <w:rFonts w:cs="Times New Roman"/>
          <w:noProof/>
          <w:sz w:val="22"/>
          <w:szCs w:val="22"/>
          <w:lang w:val="lt-LT"/>
        </w:rPr>
        <w:t> </w:t>
      </w:r>
      <w:r w:rsidRPr="005B149D">
        <w:rPr>
          <w:rFonts w:cs="Times New Roman"/>
          <w:noProof/>
          <w:sz w:val="22"/>
          <w:szCs w:val="22"/>
          <w:lang w:val="lt-LT"/>
        </w:rPr>
        <w:t>42</w:t>
      </w:r>
      <w:r>
        <w:rPr>
          <w:rFonts w:cs="Times New Roman"/>
          <w:noProof/>
          <w:sz w:val="22"/>
          <w:szCs w:val="22"/>
          <w:lang w:val="lt-LT"/>
        </w:rPr>
        <w:t> </w:t>
      </w:r>
      <w:r w:rsidRPr="005B149D">
        <w:rPr>
          <w:rFonts w:cs="Times New Roman"/>
          <w:noProof/>
          <w:sz w:val="22"/>
          <w:szCs w:val="22"/>
          <w:lang w:val="lt-LT"/>
        </w:rPr>
        <w:t>Jesenice</w:t>
      </w:r>
    </w:p>
    <w:p w14:paraId="0A028D62"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Čekija</w:t>
      </w:r>
    </w:p>
    <w:p w14:paraId="1EF69722" w14:textId="77777777" w:rsidR="00233485" w:rsidRPr="005B149D" w:rsidRDefault="00233485" w:rsidP="00233485">
      <w:pPr>
        <w:tabs>
          <w:tab w:val="clear" w:pos="567"/>
        </w:tabs>
        <w:spacing w:line="240" w:lineRule="auto"/>
        <w:rPr>
          <w:rFonts w:cs="Times New Roman"/>
          <w:noProof/>
          <w:sz w:val="22"/>
          <w:szCs w:val="22"/>
          <w:lang w:val="lt-LT"/>
        </w:rPr>
      </w:pPr>
    </w:p>
    <w:p w14:paraId="7510C578" w14:textId="77777777" w:rsidR="00233485" w:rsidRPr="005B149D" w:rsidRDefault="00233485" w:rsidP="00233485">
      <w:pPr>
        <w:tabs>
          <w:tab w:val="clear" w:pos="567"/>
        </w:tabs>
        <w:spacing w:line="240" w:lineRule="auto"/>
        <w:rPr>
          <w:rFonts w:cs="Times New Roman"/>
          <w:sz w:val="22"/>
          <w:szCs w:val="22"/>
          <w:lang w:val="lt-LT"/>
        </w:rPr>
      </w:pPr>
    </w:p>
    <w:p w14:paraId="1F748FCC" w14:textId="77777777" w:rsidR="00233485" w:rsidRPr="005B149D" w:rsidRDefault="00233485" w:rsidP="00233485">
      <w:pPr>
        <w:pStyle w:val="Antrat3"/>
        <w:spacing w:before="0" w:after="0" w:line="240" w:lineRule="auto"/>
        <w:rPr>
          <w:rFonts w:ascii="Times New Roman" w:hAnsi="Times New Roman" w:cs="Times New Roman"/>
          <w:sz w:val="22"/>
          <w:szCs w:val="22"/>
          <w:lang w:val="lt-LT"/>
        </w:rPr>
      </w:pPr>
      <w:r w:rsidRPr="005B149D">
        <w:rPr>
          <w:rFonts w:ascii="Times New Roman" w:hAnsi="Times New Roman" w:cs="Times New Roman"/>
          <w:sz w:val="22"/>
          <w:szCs w:val="22"/>
          <w:lang w:val="lt-LT"/>
        </w:rPr>
        <w:t>8.</w:t>
      </w:r>
      <w:r w:rsidRPr="005B149D">
        <w:rPr>
          <w:rFonts w:ascii="Times New Roman" w:hAnsi="Times New Roman" w:cs="Times New Roman"/>
          <w:sz w:val="22"/>
          <w:szCs w:val="22"/>
          <w:lang w:val="lt-LT"/>
        </w:rPr>
        <w:tab/>
      </w:r>
      <w:r>
        <w:rPr>
          <w:rFonts w:ascii="Times New Roman" w:hAnsi="Times New Roman" w:cs="Times New Roman"/>
          <w:noProof/>
          <w:sz w:val="22"/>
          <w:szCs w:val="22"/>
          <w:lang w:val="lt-LT"/>
        </w:rPr>
        <w:t xml:space="preserve">REGISTRACIJOS </w:t>
      </w:r>
      <w:r w:rsidRPr="005B149D">
        <w:rPr>
          <w:rFonts w:ascii="Times New Roman" w:hAnsi="Times New Roman" w:cs="Times New Roman"/>
          <w:noProof/>
          <w:sz w:val="22"/>
          <w:szCs w:val="22"/>
          <w:lang w:val="lt-LT"/>
        </w:rPr>
        <w:t>PAŽYMĖJIMO NUMERIS (-IAI)</w:t>
      </w:r>
      <w:r w:rsidRPr="005B149D">
        <w:rPr>
          <w:rFonts w:ascii="Times New Roman" w:hAnsi="Times New Roman" w:cs="Times New Roman"/>
          <w:sz w:val="22"/>
          <w:szCs w:val="22"/>
          <w:lang w:val="lt-LT"/>
        </w:rPr>
        <w:t xml:space="preserve"> </w:t>
      </w:r>
    </w:p>
    <w:p w14:paraId="55BD3AAF" w14:textId="77777777" w:rsidR="00233485" w:rsidRDefault="00233485" w:rsidP="00233485">
      <w:pPr>
        <w:tabs>
          <w:tab w:val="clear" w:pos="567"/>
        </w:tabs>
        <w:spacing w:line="240" w:lineRule="auto"/>
        <w:rPr>
          <w:rFonts w:cs="Times New Roman"/>
          <w:sz w:val="22"/>
          <w:szCs w:val="22"/>
          <w:lang w:val="lt-LT"/>
        </w:rPr>
      </w:pPr>
    </w:p>
    <w:p w14:paraId="5781208B" w14:textId="77777777" w:rsidR="00233485" w:rsidRDefault="00233485" w:rsidP="00233485">
      <w:pPr>
        <w:tabs>
          <w:tab w:val="clear" w:pos="567"/>
        </w:tabs>
        <w:spacing w:line="240" w:lineRule="auto"/>
        <w:rPr>
          <w:rFonts w:cs="Times New Roman"/>
          <w:sz w:val="22"/>
          <w:szCs w:val="22"/>
          <w:lang w:val="lt-LT"/>
        </w:rPr>
      </w:pPr>
      <w:r>
        <w:rPr>
          <w:rFonts w:cs="Times New Roman"/>
          <w:sz w:val="22"/>
          <w:szCs w:val="22"/>
          <w:lang w:val="lt-LT"/>
        </w:rPr>
        <w:t>15 g – LT/1/15/3775/001</w:t>
      </w:r>
    </w:p>
    <w:p w14:paraId="0FCA4D97" w14:textId="77777777" w:rsidR="00233485" w:rsidRDefault="00233485" w:rsidP="00233485">
      <w:pPr>
        <w:tabs>
          <w:tab w:val="clear" w:pos="567"/>
        </w:tabs>
        <w:spacing w:line="240" w:lineRule="auto"/>
        <w:rPr>
          <w:rFonts w:cs="Times New Roman"/>
          <w:sz w:val="22"/>
          <w:szCs w:val="22"/>
          <w:lang w:val="lt-LT"/>
        </w:rPr>
      </w:pPr>
      <w:r>
        <w:rPr>
          <w:rFonts w:cs="Times New Roman"/>
          <w:sz w:val="22"/>
          <w:szCs w:val="22"/>
          <w:lang w:val="lt-LT"/>
        </w:rPr>
        <w:t>30 g – LT/1/15/3775/002</w:t>
      </w:r>
    </w:p>
    <w:p w14:paraId="5F0F4C35" w14:textId="77777777" w:rsidR="00233485" w:rsidRPr="005B149D" w:rsidRDefault="00233485" w:rsidP="00233485">
      <w:pPr>
        <w:tabs>
          <w:tab w:val="clear" w:pos="567"/>
        </w:tabs>
        <w:spacing w:line="240" w:lineRule="auto"/>
        <w:rPr>
          <w:rFonts w:cs="Times New Roman"/>
          <w:sz w:val="22"/>
          <w:szCs w:val="22"/>
          <w:lang w:val="lt-LT"/>
        </w:rPr>
      </w:pPr>
    </w:p>
    <w:p w14:paraId="68EB697D" w14:textId="77777777" w:rsidR="00233485" w:rsidRPr="005B149D" w:rsidRDefault="00233485" w:rsidP="00233485">
      <w:pPr>
        <w:tabs>
          <w:tab w:val="clear" w:pos="567"/>
        </w:tabs>
        <w:spacing w:line="240" w:lineRule="auto"/>
        <w:rPr>
          <w:rFonts w:cs="Times New Roman"/>
          <w:sz w:val="22"/>
          <w:szCs w:val="22"/>
          <w:lang w:val="lt-LT"/>
        </w:rPr>
      </w:pPr>
    </w:p>
    <w:p w14:paraId="2A3AD141" w14:textId="77777777" w:rsidR="00233485" w:rsidRPr="005B149D" w:rsidRDefault="00233485" w:rsidP="00233485">
      <w:pPr>
        <w:pStyle w:val="Antrat3"/>
        <w:spacing w:before="0" w:after="0" w:line="240" w:lineRule="auto"/>
        <w:rPr>
          <w:rFonts w:ascii="Times New Roman" w:hAnsi="Times New Roman" w:cs="Times New Roman"/>
          <w:sz w:val="22"/>
          <w:szCs w:val="22"/>
          <w:lang w:val="lt-LT"/>
        </w:rPr>
      </w:pPr>
      <w:r w:rsidRPr="005B149D">
        <w:rPr>
          <w:rFonts w:ascii="Times New Roman" w:hAnsi="Times New Roman" w:cs="Times New Roman"/>
          <w:sz w:val="22"/>
          <w:szCs w:val="22"/>
          <w:lang w:val="lt-LT"/>
        </w:rPr>
        <w:t>9.</w:t>
      </w:r>
      <w:r w:rsidRPr="005B149D">
        <w:rPr>
          <w:rFonts w:ascii="Times New Roman" w:hAnsi="Times New Roman" w:cs="Times New Roman"/>
          <w:sz w:val="22"/>
          <w:szCs w:val="22"/>
          <w:lang w:val="lt-LT"/>
        </w:rPr>
        <w:tab/>
      </w:r>
      <w:r>
        <w:rPr>
          <w:rFonts w:ascii="Times New Roman" w:hAnsi="Times New Roman" w:cs="Times New Roman"/>
          <w:noProof/>
          <w:sz w:val="22"/>
          <w:szCs w:val="22"/>
          <w:lang w:val="lt-LT"/>
        </w:rPr>
        <w:t>REGISTRAVIMO</w:t>
      </w:r>
      <w:r w:rsidRPr="005B149D">
        <w:rPr>
          <w:rFonts w:ascii="Times New Roman" w:hAnsi="Times New Roman" w:cs="Times New Roman"/>
          <w:noProof/>
          <w:sz w:val="22"/>
          <w:szCs w:val="22"/>
          <w:lang w:val="lt-LT"/>
        </w:rPr>
        <w:t xml:space="preserve"> / </w:t>
      </w:r>
      <w:r>
        <w:rPr>
          <w:rFonts w:ascii="Times New Roman" w:hAnsi="Times New Roman" w:cs="Times New Roman"/>
          <w:noProof/>
          <w:sz w:val="22"/>
          <w:szCs w:val="22"/>
          <w:lang w:val="lt-LT"/>
        </w:rPr>
        <w:t>PERREGISTRAVIMO</w:t>
      </w:r>
      <w:r w:rsidRPr="005B149D">
        <w:rPr>
          <w:rFonts w:ascii="Times New Roman" w:hAnsi="Times New Roman" w:cs="Times New Roman"/>
          <w:noProof/>
          <w:sz w:val="22"/>
          <w:szCs w:val="22"/>
          <w:lang w:val="lt-LT"/>
        </w:rPr>
        <w:t xml:space="preserve"> DATA</w:t>
      </w:r>
    </w:p>
    <w:p w14:paraId="2D7A7338" w14:textId="77777777" w:rsidR="00233485" w:rsidRPr="005B149D" w:rsidRDefault="00233485" w:rsidP="00233485">
      <w:pPr>
        <w:tabs>
          <w:tab w:val="clear" w:pos="567"/>
        </w:tabs>
        <w:spacing w:line="240" w:lineRule="auto"/>
        <w:rPr>
          <w:rFonts w:cs="Times New Roman"/>
          <w:sz w:val="22"/>
          <w:szCs w:val="22"/>
          <w:lang w:val="lt-LT"/>
        </w:rPr>
      </w:pPr>
    </w:p>
    <w:p w14:paraId="4DA3058F" w14:textId="77777777" w:rsidR="00233485" w:rsidRDefault="00233485" w:rsidP="00233485">
      <w:pPr>
        <w:tabs>
          <w:tab w:val="clear" w:pos="567"/>
        </w:tabs>
        <w:suppressAutoHyphens w:val="0"/>
        <w:spacing w:line="240" w:lineRule="auto"/>
        <w:rPr>
          <w:rFonts w:eastAsia="Times New Roman" w:cs="Times New Roman"/>
          <w:noProof/>
          <w:snapToGrid w:val="0"/>
          <w:color w:val="auto"/>
          <w:kern w:val="0"/>
          <w:sz w:val="22"/>
          <w:szCs w:val="22"/>
          <w:lang w:val="lt-LT" w:eastAsia="en-US" w:bidi="ar-SA"/>
        </w:rPr>
      </w:pPr>
      <w:r>
        <w:rPr>
          <w:rFonts w:eastAsia="Times New Roman" w:cs="Times New Roman"/>
          <w:noProof/>
          <w:snapToGrid w:val="0"/>
          <w:color w:val="auto"/>
          <w:kern w:val="0"/>
          <w:sz w:val="22"/>
          <w:szCs w:val="22"/>
          <w:lang w:val="lt-LT" w:eastAsia="en-US" w:bidi="ar-SA"/>
        </w:rPr>
        <w:t>Registravimo data</w:t>
      </w:r>
      <w:r w:rsidRPr="00635914">
        <w:rPr>
          <w:rFonts w:eastAsia="Times New Roman" w:cs="Times New Roman"/>
          <w:noProof/>
          <w:snapToGrid w:val="0"/>
          <w:color w:val="auto"/>
          <w:kern w:val="0"/>
          <w:sz w:val="22"/>
          <w:szCs w:val="22"/>
          <w:lang w:val="lt-LT" w:eastAsia="en-US" w:bidi="ar-SA"/>
        </w:rPr>
        <w:t xml:space="preserve"> 2015</w:t>
      </w:r>
      <w:r>
        <w:rPr>
          <w:rFonts w:eastAsia="Times New Roman" w:cs="Times New Roman"/>
          <w:noProof/>
          <w:snapToGrid w:val="0"/>
          <w:color w:val="auto"/>
          <w:kern w:val="0"/>
          <w:sz w:val="22"/>
          <w:szCs w:val="22"/>
          <w:lang w:val="lt-LT" w:eastAsia="en-US" w:bidi="ar-SA"/>
        </w:rPr>
        <w:t> </w:t>
      </w:r>
      <w:r w:rsidRPr="00635914">
        <w:rPr>
          <w:rFonts w:cs="Times New Roman"/>
          <w:noProof/>
          <w:snapToGrid w:val="0"/>
          <w:color w:val="auto"/>
          <w:kern w:val="0"/>
          <w:sz w:val="22"/>
          <w:szCs w:val="22"/>
          <w:lang w:val="lt-LT" w:eastAsia="en-US" w:bidi="ar-SA"/>
        </w:rPr>
        <w:t xml:space="preserve">m. liepos </w:t>
      </w:r>
      <w:r>
        <w:rPr>
          <w:rFonts w:cs="Times New Roman"/>
          <w:noProof/>
          <w:snapToGrid w:val="0"/>
          <w:color w:val="auto"/>
          <w:kern w:val="0"/>
          <w:sz w:val="22"/>
          <w:szCs w:val="22"/>
          <w:lang w:val="lt-LT" w:eastAsia="en-US" w:bidi="ar-SA"/>
        </w:rPr>
        <w:t xml:space="preserve">mėn. </w:t>
      </w:r>
      <w:r w:rsidRPr="00635914">
        <w:rPr>
          <w:rFonts w:cs="Times New Roman"/>
          <w:noProof/>
          <w:snapToGrid w:val="0"/>
          <w:color w:val="auto"/>
          <w:kern w:val="0"/>
          <w:sz w:val="22"/>
          <w:szCs w:val="22"/>
          <w:lang w:val="lt-LT" w:eastAsia="en-US" w:bidi="ar-SA"/>
        </w:rPr>
        <w:t>28</w:t>
      </w:r>
      <w:r>
        <w:rPr>
          <w:rFonts w:eastAsia="Times New Roman" w:cs="Times New Roman"/>
          <w:noProof/>
          <w:snapToGrid w:val="0"/>
          <w:color w:val="auto"/>
          <w:kern w:val="0"/>
          <w:sz w:val="22"/>
          <w:szCs w:val="22"/>
          <w:lang w:val="lt-LT" w:eastAsia="en-US" w:bidi="ar-SA"/>
        </w:rPr>
        <w:t> </w:t>
      </w:r>
      <w:r w:rsidRPr="00635914">
        <w:rPr>
          <w:rFonts w:eastAsia="Times New Roman" w:cs="Times New Roman"/>
          <w:noProof/>
          <w:snapToGrid w:val="0"/>
          <w:color w:val="auto"/>
          <w:kern w:val="0"/>
          <w:sz w:val="22"/>
          <w:szCs w:val="22"/>
          <w:lang w:val="lt-LT" w:eastAsia="en-US" w:bidi="ar-SA"/>
        </w:rPr>
        <w:t>d.</w:t>
      </w:r>
    </w:p>
    <w:p w14:paraId="02190D1B" w14:textId="77777777" w:rsidR="00233485" w:rsidRPr="00F22F5B" w:rsidRDefault="00233485" w:rsidP="00233485">
      <w:pPr>
        <w:tabs>
          <w:tab w:val="clear" w:pos="567"/>
        </w:tabs>
        <w:suppressAutoHyphens w:val="0"/>
        <w:autoSpaceDE w:val="0"/>
        <w:autoSpaceDN w:val="0"/>
        <w:adjustRightInd w:val="0"/>
        <w:spacing w:line="240" w:lineRule="auto"/>
        <w:rPr>
          <w:rFonts w:eastAsia="Times New Roman" w:cs="Times New Roman"/>
          <w:color w:val="auto"/>
          <w:kern w:val="0"/>
          <w:sz w:val="22"/>
          <w:szCs w:val="22"/>
          <w:lang w:val="lt-LT" w:eastAsia="en-US" w:bidi="ar-SA"/>
        </w:rPr>
      </w:pPr>
      <w:r w:rsidRPr="00F22F5B">
        <w:rPr>
          <w:rFonts w:eastAsia="Times New Roman" w:cs="Times New Roman"/>
          <w:color w:val="auto"/>
          <w:kern w:val="0"/>
          <w:sz w:val="22"/>
          <w:szCs w:val="22"/>
          <w:lang w:val="lt-LT" w:eastAsia="en-US" w:bidi="ar-SA"/>
        </w:rPr>
        <w:t>Paskutinio perregistravimo data 2017 m. sausio mėn. 26 d.</w:t>
      </w:r>
    </w:p>
    <w:p w14:paraId="1618633B" w14:textId="77777777" w:rsidR="00233485" w:rsidRPr="005B149D" w:rsidRDefault="00233485" w:rsidP="00233485">
      <w:pPr>
        <w:tabs>
          <w:tab w:val="clear" w:pos="567"/>
        </w:tabs>
        <w:suppressAutoHyphens w:val="0"/>
        <w:spacing w:line="240" w:lineRule="auto"/>
        <w:rPr>
          <w:rFonts w:eastAsia="Times New Roman" w:cs="Times New Roman"/>
          <w:snapToGrid w:val="0"/>
          <w:color w:val="auto"/>
          <w:kern w:val="0"/>
          <w:sz w:val="22"/>
          <w:szCs w:val="22"/>
          <w:lang w:val="lt-LT" w:eastAsia="en-US" w:bidi="ar-SA"/>
        </w:rPr>
      </w:pPr>
    </w:p>
    <w:p w14:paraId="40A39E89" w14:textId="77777777" w:rsidR="00233485" w:rsidRPr="005B149D" w:rsidRDefault="00233485" w:rsidP="00233485">
      <w:pPr>
        <w:tabs>
          <w:tab w:val="clear" w:pos="567"/>
        </w:tabs>
        <w:spacing w:line="240" w:lineRule="auto"/>
        <w:rPr>
          <w:rFonts w:cs="Times New Roman"/>
          <w:sz w:val="22"/>
          <w:szCs w:val="22"/>
          <w:lang w:val="lt-LT"/>
        </w:rPr>
      </w:pPr>
    </w:p>
    <w:p w14:paraId="6005BEEA" w14:textId="77777777" w:rsidR="00233485" w:rsidRPr="005B149D" w:rsidRDefault="00233485" w:rsidP="00233485">
      <w:pPr>
        <w:pStyle w:val="Antrat3"/>
        <w:spacing w:before="0" w:after="0" w:line="240" w:lineRule="auto"/>
        <w:rPr>
          <w:rFonts w:ascii="Times New Roman" w:hAnsi="Times New Roman" w:cs="Times New Roman"/>
          <w:sz w:val="22"/>
          <w:szCs w:val="22"/>
          <w:lang w:val="lt-LT"/>
        </w:rPr>
      </w:pPr>
      <w:r w:rsidRPr="005B149D">
        <w:rPr>
          <w:rFonts w:ascii="Times New Roman" w:hAnsi="Times New Roman" w:cs="Times New Roman"/>
          <w:sz w:val="22"/>
          <w:szCs w:val="22"/>
          <w:lang w:val="lt-LT"/>
        </w:rPr>
        <w:t>10.</w:t>
      </w:r>
      <w:r w:rsidRPr="005B149D">
        <w:rPr>
          <w:rFonts w:ascii="Times New Roman" w:hAnsi="Times New Roman" w:cs="Times New Roman"/>
          <w:sz w:val="22"/>
          <w:szCs w:val="22"/>
          <w:lang w:val="lt-LT"/>
        </w:rPr>
        <w:tab/>
      </w:r>
      <w:r w:rsidRPr="005B149D">
        <w:rPr>
          <w:rFonts w:ascii="Times New Roman" w:hAnsi="Times New Roman" w:cs="Times New Roman"/>
          <w:noProof/>
          <w:sz w:val="22"/>
          <w:szCs w:val="22"/>
          <w:lang w:val="lt-LT"/>
        </w:rPr>
        <w:t>TEKSTO PERŽIŪROS DATA</w:t>
      </w:r>
    </w:p>
    <w:p w14:paraId="577A0C58" w14:textId="77777777" w:rsidR="00233485" w:rsidRDefault="00233485" w:rsidP="00233485">
      <w:pPr>
        <w:tabs>
          <w:tab w:val="clear" w:pos="567"/>
        </w:tabs>
        <w:spacing w:line="240" w:lineRule="auto"/>
        <w:rPr>
          <w:rFonts w:cs="Times New Roman"/>
          <w:sz w:val="22"/>
          <w:szCs w:val="22"/>
          <w:lang w:val="lt-LT"/>
        </w:rPr>
      </w:pPr>
    </w:p>
    <w:p w14:paraId="0038770C" w14:textId="06E53571" w:rsidR="00233485" w:rsidRPr="00F22F5B" w:rsidRDefault="00233485" w:rsidP="00233485">
      <w:pPr>
        <w:tabs>
          <w:tab w:val="clear" w:pos="567"/>
        </w:tabs>
        <w:suppressAutoHyphens w:val="0"/>
        <w:autoSpaceDE w:val="0"/>
        <w:autoSpaceDN w:val="0"/>
        <w:adjustRightInd w:val="0"/>
        <w:spacing w:line="240" w:lineRule="auto"/>
        <w:rPr>
          <w:rFonts w:eastAsia="Times New Roman" w:cs="Times New Roman"/>
          <w:color w:val="auto"/>
          <w:kern w:val="0"/>
          <w:sz w:val="22"/>
          <w:szCs w:val="22"/>
          <w:lang w:val="lt-LT" w:eastAsia="en-US" w:bidi="ar-SA"/>
        </w:rPr>
      </w:pPr>
      <w:r w:rsidRPr="00F22F5B">
        <w:rPr>
          <w:rFonts w:eastAsia="Times New Roman" w:cs="Times New Roman"/>
          <w:color w:val="auto"/>
          <w:kern w:val="0"/>
          <w:sz w:val="22"/>
          <w:szCs w:val="22"/>
          <w:lang w:val="lt-LT" w:eastAsia="en-US" w:bidi="ar-SA"/>
        </w:rPr>
        <w:t>20</w:t>
      </w:r>
      <w:r w:rsidR="00EE6724">
        <w:rPr>
          <w:rFonts w:eastAsia="Times New Roman" w:cs="Times New Roman"/>
          <w:color w:val="auto"/>
          <w:kern w:val="0"/>
          <w:sz w:val="22"/>
          <w:szCs w:val="22"/>
          <w:lang w:val="lt-LT" w:eastAsia="en-US" w:bidi="ar-SA"/>
        </w:rPr>
        <w:t>24</w:t>
      </w:r>
      <w:r w:rsidRPr="00F22F5B">
        <w:rPr>
          <w:rFonts w:eastAsia="Times New Roman" w:cs="Times New Roman"/>
          <w:color w:val="auto"/>
          <w:kern w:val="0"/>
          <w:sz w:val="22"/>
          <w:szCs w:val="22"/>
          <w:lang w:val="lt-LT" w:eastAsia="en-US" w:bidi="ar-SA"/>
        </w:rPr>
        <w:t xml:space="preserve"> m. </w:t>
      </w:r>
      <w:r w:rsidR="00EE6724">
        <w:rPr>
          <w:rFonts w:eastAsia="Times New Roman" w:cs="Times New Roman"/>
          <w:color w:val="auto"/>
          <w:kern w:val="0"/>
          <w:sz w:val="22"/>
          <w:szCs w:val="22"/>
          <w:lang w:val="lt-LT" w:eastAsia="en-US" w:bidi="ar-SA"/>
        </w:rPr>
        <w:t>liepos 2</w:t>
      </w:r>
      <w:r w:rsidRPr="00F22F5B">
        <w:rPr>
          <w:rFonts w:eastAsia="Times New Roman" w:cs="Times New Roman"/>
          <w:color w:val="auto"/>
          <w:kern w:val="0"/>
          <w:sz w:val="22"/>
          <w:szCs w:val="22"/>
          <w:lang w:val="lt-LT" w:eastAsia="en-US" w:bidi="ar-SA"/>
        </w:rPr>
        <w:t xml:space="preserve"> d.</w:t>
      </w:r>
    </w:p>
    <w:p w14:paraId="113BAA21" w14:textId="77777777" w:rsidR="00233485" w:rsidRDefault="00233485" w:rsidP="00233485">
      <w:pPr>
        <w:tabs>
          <w:tab w:val="clear" w:pos="567"/>
        </w:tabs>
        <w:spacing w:line="240" w:lineRule="auto"/>
        <w:rPr>
          <w:rFonts w:cs="Times New Roman"/>
          <w:sz w:val="22"/>
          <w:szCs w:val="22"/>
          <w:lang w:val="lt-LT"/>
        </w:rPr>
      </w:pPr>
    </w:p>
    <w:p w14:paraId="38FA7242" w14:textId="77777777" w:rsidR="00233485" w:rsidRPr="005B149D" w:rsidRDefault="00233485" w:rsidP="00233485">
      <w:pPr>
        <w:tabs>
          <w:tab w:val="clear" w:pos="567"/>
        </w:tabs>
        <w:spacing w:line="240" w:lineRule="auto"/>
        <w:rPr>
          <w:rFonts w:cs="Times New Roman"/>
          <w:sz w:val="22"/>
          <w:szCs w:val="22"/>
          <w:lang w:val="lt-LT"/>
        </w:rPr>
      </w:pPr>
    </w:p>
    <w:p w14:paraId="7AFE0DA5" w14:textId="77777777" w:rsidR="00233485" w:rsidRPr="005B149D" w:rsidRDefault="00233485" w:rsidP="00233485">
      <w:pPr>
        <w:tabs>
          <w:tab w:val="clear" w:pos="567"/>
          <w:tab w:val="left" w:pos="5954"/>
          <w:tab w:val="left" w:pos="6237"/>
          <w:tab w:val="left" w:pos="6663"/>
          <w:tab w:val="left" w:pos="6946"/>
        </w:tabs>
        <w:suppressAutoHyphens w:val="0"/>
        <w:spacing w:line="240" w:lineRule="auto"/>
        <w:rPr>
          <w:rFonts w:eastAsia="SimSun" w:cs="Times New Roman"/>
          <w:color w:val="auto"/>
          <w:kern w:val="0"/>
          <w:sz w:val="22"/>
          <w:szCs w:val="22"/>
          <w:lang w:val="lt-LT" w:eastAsia="en-US" w:bidi="ar-SA"/>
        </w:rPr>
      </w:pPr>
      <w:r w:rsidRPr="005B149D">
        <w:rPr>
          <w:rFonts w:eastAsia="SimSun" w:cs="Times New Roman"/>
          <w:noProof/>
          <w:color w:val="auto"/>
          <w:kern w:val="0"/>
          <w:sz w:val="22"/>
          <w:szCs w:val="22"/>
          <w:lang w:val="lt-LT" w:eastAsia="en-US" w:bidi="ar-SA"/>
        </w:rPr>
        <w:t>Išsami informacija apie šį vaistinį preparatą pateikiama Valstybinės vaistų kontrolės tarnybos prie Lietuvos Respublikos  sveikatos apsaugos ministerijos tinklalapyje</w:t>
      </w:r>
      <w:r w:rsidRPr="005B149D">
        <w:rPr>
          <w:rFonts w:eastAsia="SimSun" w:cs="Times New Roman"/>
          <w:i/>
          <w:noProof/>
          <w:color w:val="auto"/>
          <w:kern w:val="0"/>
          <w:sz w:val="22"/>
          <w:szCs w:val="22"/>
          <w:lang w:val="lt-LT" w:eastAsia="en-US" w:bidi="ar-SA"/>
        </w:rPr>
        <w:t xml:space="preserve"> </w:t>
      </w:r>
      <w:hyperlink r:id="rId10" w:history="1">
        <w:r w:rsidRPr="005B149D">
          <w:rPr>
            <w:rFonts w:eastAsia="SimSun" w:cs="Times New Roman"/>
            <w:noProof/>
            <w:color w:val="0000FF"/>
            <w:kern w:val="0"/>
            <w:sz w:val="22"/>
            <w:szCs w:val="22"/>
            <w:u w:val="single"/>
            <w:lang w:val="lt-LT" w:eastAsia="en-US" w:bidi="ar-SA"/>
          </w:rPr>
          <w:t>http://www.</w:t>
        </w:r>
        <w:r w:rsidRPr="005B149D">
          <w:rPr>
            <w:rFonts w:eastAsia="SimSun" w:cs="Times New Roman"/>
            <w:color w:val="0000FF"/>
            <w:kern w:val="0"/>
            <w:sz w:val="22"/>
            <w:szCs w:val="22"/>
            <w:u w:val="single"/>
            <w:lang w:val="lt-LT" w:eastAsia="en-US" w:bidi="ar-SA"/>
          </w:rPr>
          <w:t>vvkt.lt</w:t>
        </w:r>
      </w:hyperlink>
    </w:p>
    <w:p w14:paraId="7F5E63C8" w14:textId="77777777" w:rsidR="00233485" w:rsidRPr="005B149D" w:rsidRDefault="00233485" w:rsidP="00233485">
      <w:pPr>
        <w:rPr>
          <w:rFonts w:eastAsia="Times New Roman" w:cs="Times New Roman"/>
          <w:noProof/>
          <w:snapToGrid w:val="0"/>
          <w:color w:val="auto"/>
          <w:kern w:val="0"/>
          <w:sz w:val="22"/>
          <w:szCs w:val="22"/>
          <w:lang w:val="lt-LT" w:eastAsia="en-US" w:bidi="ar-SA"/>
        </w:rPr>
      </w:pPr>
      <w:r w:rsidRPr="005B149D">
        <w:rPr>
          <w:rFonts w:cs="Times New Roman"/>
          <w:b/>
          <w:bCs/>
          <w:noProof/>
          <w:sz w:val="22"/>
          <w:szCs w:val="22"/>
          <w:lang w:val="lt-LT"/>
        </w:rPr>
        <w:br w:type="page"/>
      </w:r>
    </w:p>
    <w:p w14:paraId="6326DEC6"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653D3A27"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78ECDD68"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31F6C68F"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632C2574"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2FA5B440"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0300BE51"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4E91CC58"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4A59182C"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57013669"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64913F98"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3341A82D"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78DD86C8"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6588AEF3"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47AC89B4"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412B87AC"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3E009DB0"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38AE385D"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0EB50FF2"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53316751"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2955754E"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4E81F3DF" w14:textId="77777777" w:rsidR="00233485" w:rsidRDefault="00233485" w:rsidP="00233485">
      <w:pPr>
        <w:suppressAutoHyphens w:val="0"/>
        <w:rPr>
          <w:rFonts w:eastAsia="Times New Roman" w:cs="Times New Roman"/>
          <w:noProof/>
          <w:snapToGrid w:val="0"/>
          <w:color w:val="auto"/>
          <w:kern w:val="0"/>
          <w:sz w:val="22"/>
          <w:szCs w:val="22"/>
          <w:lang w:val="lt-LT" w:eastAsia="en-US" w:bidi="ar-SA"/>
        </w:rPr>
      </w:pPr>
    </w:p>
    <w:p w14:paraId="6A75973D" w14:textId="77777777" w:rsidR="00233485" w:rsidRPr="005B149D" w:rsidRDefault="00233485" w:rsidP="00233485">
      <w:pPr>
        <w:suppressAutoHyphens w:val="0"/>
        <w:rPr>
          <w:rFonts w:eastAsia="Times New Roman" w:cs="Times New Roman"/>
          <w:noProof/>
          <w:snapToGrid w:val="0"/>
          <w:color w:val="auto"/>
          <w:kern w:val="0"/>
          <w:sz w:val="22"/>
          <w:szCs w:val="22"/>
          <w:lang w:val="lt-LT" w:eastAsia="en-US" w:bidi="ar-SA"/>
        </w:rPr>
      </w:pPr>
    </w:p>
    <w:p w14:paraId="3C37E836" w14:textId="77777777" w:rsidR="00233485" w:rsidRPr="005B149D" w:rsidRDefault="00233485" w:rsidP="00233485">
      <w:pPr>
        <w:suppressAutoHyphens w:val="0"/>
        <w:jc w:val="center"/>
        <w:rPr>
          <w:rFonts w:eastAsia="Times New Roman" w:cs="Times New Roman"/>
          <w:b/>
          <w:snapToGrid w:val="0"/>
          <w:color w:val="auto"/>
          <w:kern w:val="0"/>
          <w:sz w:val="22"/>
          <w:szCs w:val="22"/>
          <w:lang w:val="lt-LT" w:eastAsia="en-US" w:bidi="ar-SA"/>
        </w:rPr>
      </w:pPr>
      <w:r w:rsidRPr="005B149D">
        <w:rPr>
          <w:rFonts w:eastAsia="Times New Roman" w:cs="Times New Roman"/>
          <w:b/>
          <w:snapToGrid w:val="0"/>
          <w:color w:val="auto"/>
          <w:kern w:val="0"/>
          <w:sz w:val="22"/>
          <w:szCs w:val="22"/>
          <w:lang w:val="lt-LT" w:eastAsia="en-US" w:bidi="ar-SA"/>
        </w:rPr>
        <w:t>II PRIEDAS</w:t>
      </w:r>
    </w:p>
    <w:p w14:paraId="47D42C6B" w14:textId="77777777" w:rsidR="00233485" w:rsidRPr="005B149D" w:rsidRDefault="00233485" w:rsidP="00233485">
      <w:pPr>
        <w:suppressAutoHyphens w:val="0"/>
        <w:ind w:left="1701" w:right="1416" w:hanging="567"/>
        <w:rPr>
          <w:rFonts w:eastAsia="Times New Roman" w:cs="Times New Roman"/>
          <w:snapToGrid w:val="0"/>
          <w:color w:val="auto"/>
          <w:kern w:val="0"/>
          <w:sz w:val="22"/>
          <w:szCs w:val="22"/>
          <w:lang w:val="lt-LT" w:eastAsia="en-US" w:bidi="ar-SA"/>
        </w:rPr>
      </w:pPr>
    </w:p>
    <w:p w14:paraId="31B8E5AE" w14:textId="77777777" w:rsidR="00233485" w:rsidRPr="005B149D" w:rsidRDefault="00233485" w:rsidP="00233485">
      <w:pPr>
        <w:suppressAutoHyphens w:val="0"/>
        <w:jc w:val="center"/>
        <w:rPr>
          <w:rFonts w:eastAsia="Times New Roman" w:cs="Times New Roman"/>
          <w:i/>
          <w:snapToGrid w:val="0"/>
          <w:color w:val="auto"/>
          <w:kern w:val="0"/>
          <w:sz w:val="22"/>
          <w:szCs w:val="22"/>
          <w:lang w:val="lt-LT" w:eastAsia="en-US" w:bidi="ar-SA"/>
        </w:rPr>
      </w:pPr>
      <w:r>
        <w:rPr>
          <w:rFonts w:eastAsia="Times New Roman" w:cs="Times New Roman"/>
          <w:b/>
          <w:snapToGrid w:val="0"/>
          <w:color w:val="auto"/>
          <w:kern w:val="0"/>
          <w:sz w:val="22"/>
          <w:szCs w:val="22"/>
          <w:lang w:val="lt-LT" w:eastAsia="en-US" w:bidi="ar-SA"/>
        </w:rPr>
        <w:t>REGISTRACIJO</w:t>
      </w:r>
      <w:r w:rsidRPr="005B149D">
        <w:rPr>
          <w:rFonts w:cs="Times New Roman"/>
          <w:b/>
          <w:snapToGrid w:val="0"/>
          <w:color w:val="auto"/>
          <w:kern w:val="0"/>
          <w:sz w:val="22"/>
          <w:szCs w:val="22"/>
          <w:lang w:val="lt-LT" w:eastAsia="en-US" w:bidi="ar-SA"/>
        </w:rPr>
        <w:t>S SĄLYGOS</w:t>
      </w:r>
    </w:p>
    <w:p w14:paraId="1D5011C4"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23C63F9B" w14:textId="77777777" w:rsidR="00233485" w:rsidRPr="005B149D" w:rsidRDefault="00233485" w:rsidP="00233485">
      <w:pPr>
        <w:tabs>
          <w:tab w:val="clear" w:pos="567"/>
          <w:tab w:val="left" w:pos="1701"/>
        </w:tabs>
        <w:suppressAutoHyphens w:val="0"/>
        <w:ind w:left="1701" w:right="567" w:hanging="567"/>
        <w:rPr>
          <w:rFonts w:eastAsia="Times New Roman" w:cs="Times New Roman"/>
          <w:b/>
          <w:noProof/>
          <w:snapToGrid w:val="0"/>
          <w:color w:val="auto"/>
          <w:kern w:val="0"/>
          <w:sz w:val="22"/>
          <w:szCs w:val="22"/>
          <w:lang w:val="lt-LT" w:eastAsia="en-US" w:bidi="ar-SA"/>
        </w:rPr>
      </w:pPr>
      <w:r w:rsidRPr="005B149D">
        <w:rPr>
          <w:rFonts w:eastAsia="Times New Roman" w:cs="Times New Roman"/>
          <w:b/>
          <w:noProof/>
          <w:snapToGrid w:val="0"/>
          <w:color w:val="auto"/>
          <w:kern w:val="0"/>
          <w:sz w:val="22"/>
          <w:szCs w:val="22"/>
          <w:lang w:val="lt-LT" w:eastAsia="en-US" w:bidi="ar-SA"/>
        </w:rPr>
        <w:t>A.</w:t>
      </w:r>
      <w:r w:rsidRPr="005B149D">
        <w:rPr>
          <w:rFonts w:eastAsia="Times New Roman" w:cs="Times New Roman"/>
          <w:b/>
          <w:noProof/>
          <w:snapToGrid w:val="0"/>
          <w:color w:val="auto"/>
          <w:kern w:val="0"/>
          <w:sz w:val="22"/>
          <w:szCs w:val="22"/>
          <w:lang w:val="lt-LT" w:eastAsia="en-US" w:bidi="ar-SA"/>
        </w:rPr>
        <w:tab/>
        <w:t>GAMINTOJAS (-AI), ATSAKINGAS (-I) UŽ</w:t>
      </w:r>
      <w:r w:rsidRPr="005B149D">
        <w:rPr>
          <w:rFonts w:cs="Times New Roman"/>
          <w:b/>
          <w:noProof/>
          <w:snapToGrid w:val="0"/>
          <w:color w:val="auto"/>
          <w:kern w:val="0"/>
          <w:sz w:val="22"/>
          <w:szCs w:val="22"/>
          <w:lang w:val="lt-LT" w:eastAsia="en-US" w:bidi="ar-SA"/>
        </w:rPr>
        <w:t xml:space="preserve"> SERIJŲ IŠLEIDIMĄ</w:t>
      </w:r>
    </w:p>
    <w:p w14:paraId="0782E804" w14:textId="77777777" w:rsidR="00233485" w:rsidRPr="005B149D" w:rsidRDefault="00233485" w:rsidP="00233485">
      <w:pPr>
        <w:tabs>
          <w:tab w:val="clear" w:pos="567"/>
          <w:tab w:val="left" w:pos="1701"/>
        </w:tabs>
        <w:suppressAutoHyphens w:val="0"/>
        <w:ind w:left="567" w:right="567" w:hanging="567"/>
        <w:rPr>
          <w:rFonts w:eastAsia="Times New Roman" w:cs="Times New Roman"/>
          <w:noProof/>
          <w:snapToGrid w:val="0"/>
          <w:color w:val="auto"/>
          <w:kern w:val="0"/>
          <w:sz w:val="22"/>
          <w:szCs w:val="22"/>
          <w:lang w:val="lt-LT" w:eastAsia="en-US" w:bidi="ar-SA"/>
        </w:rPr>
      </w:pPr>
    </w:p>
    <w:p w14:paraId="440B989A" w14:textId="77777777" w:rsidR="00233485" w:rsidRPr="005B149D" w:rsidRDefault="00233485" w:rsidP="00233485">
      <w:pPr>
        <w:tabs>
          <w:tab w:val="clear" w:pos="567"/>
          <w:tab w:val="left" w:pos="1701"/>
        </w:tabs>
        <w:suppressAutoHyphens w:val="0"/>
        <w:ind w:left="1701" w:right="567" w:hanging="567"/>
        <w:rPr>
          <w:rFonts w:eastAsia="Times New Roman" w:cs="Times New Roman"/>
          <w:b/>
          <w:snapToGrid w:val="0"/>
          <w:color w:val="auto"/>
          <w:kern w:val="0"/>
          <w:sz w:val="22"/>
          <w:szCs w:val="22"/>
          <w:lang w:val="lt-LT" w:eastAsia="en-US" w:bidi="ar-SA"/>
        </w:rPr>
      </w:pPr>
      <w:r w:rsidRPr="005B149D">
        <w:rPr>
          <w:rFonts w:cs="Times New Roman"/>
          <w:b/>
          <w:snapToGrid w:val="0"/>
          <w:color w:val="auto"/>
          <w:kern w:val="0"/>
          <w:sz w:val="22"/>
          <w:szCs w:val="22"/>
          <w:lang w:val="lt-LT" w:eastAsia="en-US" w:bidi="ar-SA"/>
        </w:rPr>
        <w:t>B.</w:t>
      </w:r>
      <w:r w:rsidRPr="005B149D">
        <w:rPr>
          <w:rFonts w:cs="Times New Roman"/>
          <w:b/>
          <w:snapToGrid w:val="0"/>
          <w:color w:val="auto"/>
          <w:kern w:val="0"/>
          <w:sz w:val="22"/>
          <w:szCs w:val="22"/>
          <w:lang w:val="lt-LT" w:eastAsia="en-US" w:bidi="ar-SA"/>
        </w:rPr>
        <w:tab/>
        <w:t>TIEKIMO IR VARTOJIMO SĄLYGOS AR APRIBOJIMAI</w:t>
      </w:r>
    </w:p>
    <w:p w14:paraId="0BEA19CD" w14:textId="77777777" w:rsidR="00233485" w:rsidRPr="005B149D" w:rsidRDefault="00233485" w:rsidP="00233485">
      <w:pPr>
        <w:tabs>
          <w:tab w:val="clear" w:pos="567"/>
          <w:tab w:val="left" w:pos="1701"/>
        </w:tabs>
        <w:suppressAutoHyphens w:val="0"/>
        <w:ind w:left="567" w:right="567" w:hanging="567"/>
        <w:rPr>
          <w:rFonts w:eastAsia="Times New Roman" w:cs="Times New Roman"/>
          <w:snapToGrid w:val="0"/>
          <w:color w:val="auto"/>
          <w:kern w:val="0"/>
          <w:sz w:val="22"/>
          <w:szCs w:val="22"/>
          <w:lang w:val="lt-LT" w:eastAsia="en-US" w:bidi="ar-SA"/>
        </w:rPr>
      </w:pPr>
    </w:p>
    <w:p w14:paraId="2EEC7663" w14:textId="77777777" w:rsidR="00233485" w:rsidRPr="005B149D" w:rsidRDefault="00233485" w:rsidP="00233485">
      <w:pPr>
        <w:suppressAutoHyphens w:val="0"/>
        <w:ind w:left="567" w:hanging="567"/>
        <w:rPr>
          <w:rFonts w:eastAsia="Times New Roman" w:cs="Times New Roman"/>
          <w:b/>
          <w:snapToGrid w:val="0"/>
          <w:color w:val="auto"/>
          <w:kern w:val="0"/>
          <w:sz w:val="22"/>
          <w:szCs w:val="22"/>
          <w:lang w:val="lt-LT" w:eastAsia="en-US" w:bidi="ar-SA"/>
        </w:rPr>
      </w:pPr>
      <w:r w:rsidRPr="005B149D">
        <w:rPr>
          <w:rFonts w:eastAsia="Times New Roman" w:cs="Times New Roman"/>
          <w:snapToGrid w:val="0"/>
          <w:color w:val="auto"/>
          <w:kern w:val="0"/>
          <w:sz w:val="22"/>
          <w:szCs w:val="22"/>
          <w:lang w:val="lt-LT" w:eastAsia="en-US" w:bidi="ar-SA"/>
        </w:rPr>
        <w:br w:type="page"/>
      </w:r>
      <w:r w:rsidRPr="005B149D">
        <w:rPr>
          <w:rFonts w:cs="Times New Roman"/>
          <w:b/>
          <w:snapToGrid w:val="0"/>
          <w:color w:val="auto"/>
          <w:kern w:val="0"/>
          <w:sz w:val="22"/>
          <w:szCs w:val="22"/>
          <w:lang w:val="lt-LT" w:eastAsia="en-US" w:bidi="ar-SA"/>
        </w:rPr>
        <w:lastRenderedPageBreak/>
        <w:t>A.</w:t>
      </w:r>
      <w:r w:rsidRPr="005B149D">
        <w:rPr>
          <w:rFonts w:cs="Times New Roman"/>
          <w:b/>
          <w:snapToGrid w:val="0"/>
          <w:color w:val="auto"/>
          <w:kern w:val="0"/>
          <w:sz w:val="22"/>
          <w:szCs w:val="22"/>
          <w:lang w:val="lt-LT" w:eastAsia="en-US" w:bidi="ar-SA"/>
        </w:rPr>
        <w:tab/>
        <w:t>GAMINTOJAS (-AI), ATSAKINGAS (-I) UŽ SERIJŲ IŠLEIDIMĄ</w:t>
      </w:r>
    </w:p>
    <w:p w14:paraId="40866E2F"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003DE016" w14:textId="77777777" w:rsidR="00233485" w:rsidRPr="005B149D" w:rsidRDefault="00233485" w:rsidP="00233485">
      <w:pPr>
        <w:suppressAutoHyphens w:val="0"/>
        <w:spacing w:line="240" w:lineRule="auto"/>
        <w:jc w:val="both"/>
        <w:rPr>
          <w:rFonts w:eastAsia="Times New Roman" w:cs="Times New Roman"/>
          <w:snapToGrid w:val="0"/>
          <w:color w:val="auto"/>
          <w:kern w:val="0"/>
          <w:sz w:val="22"/>
          <w:szCs w:val="22"/>
          <w:lang w:val="lt-LT" w:eastAsia="en-US" w:bidi="ar-SA"/>
        </w:rPr>
      </w:pPr>
      <w:r w:rsidRPr="005B149D">
        <w:rPr>
          <w:rFonts w:cs="Times New Roman"/>
          <w:noProof/>
          <w:snapToGrid w:val="0"/>
          <w:color w:val="auto"/>
          <w:kern w:val="0"/>
          <w:sz w:val="22"/>
          <w:szCs w:val="22"/>
          <w:u w:val="single"/>
          <w:lang w:val="lt-LT" w:eastAsia="en-US" w:bidi="ar-SA"/>
        </w:rPr>
        <w:t>Gamintojo (-ų), atsakingo (-ų) už serijų išleidimą, pavadinimas (-ai) ir adresas (-ai)</w:t>
      </w:r>
    </w:p>
    <w:p w14:paraId="60CA6BC1"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772971AC" w14:textId="77777777" w:rsidR="00F26F2B" w:rsidRPr="00F26F2B" w:rsidRDefault="00F26F2B" w:rsidP="00F26F2B">
      <w:pPr>
        <w:suppressAutoHyphens w:val="0"/>
        <w:rPr>
          <w:rFonts w:eastAsia="Times New Roman" w:cs="Times New Roman"/>
          <w:snapToGrid w:val="0"/>
          <w:color w:val="auto"/>
          <w:kern w:val="0"/>
          <w:sz w:val="22"/>
          <w:szCs w:val="22"/>
          <w:lang w:val="lt-LT" w:eastAsia="en-US" w:bidi="ar-SA"/>
        </w:rPr>
      </w:pPr>
      <w:r w:rsidRPr="00F26F2B">
        <w:rPr>
          <w:rFonts w:eastAsia="Times New Roman" w:cs="Times New Roman"/>
          <w:snapToGrid w:val="0"/>
          <w:color w:val="auto"/>
          <w:kern w:val="0"/>
          <w:sz w:val="22"/>
          <w:szCs w:val="22"/>
          <w:lang w:val="lt-LT" w:eastAsia="en-US" w:bidi="ar-SA"/>
        </w:rPr>
        <w:t>C.P.M. ContractPharma GmbH</w:t>
      </w:r>
    </w:p>
    <w:p w14:paraId="2E3953E6" w14:textId="77777777" w:rsidR="00F26F2B" w:rsidRDefault="00F26F2B" w:rsidP="00F26F2B">
      <w:pPr>
        <w:suppressAutoHyphens w:val="0"/>
        <w:rPr>
          <w:rFonts w:eastAsia="Times New Roman" w:cs="Times New Roman"/>
          <w:snapToGrid w:val="0"/>
          <w:color w:val="auto"/>
          <w:kern w:val="0"/>
          <w:sz w:val="22"/>
          <w:szCs w:val="22"/>
          <w:lang w:val="lt-LT" w:eastAsia="en-US" w:bidi="ar-SA"/>
        </w:rPr>
      </w:pPr>
      <w:r w:rsidRPr="00F26F2B">
        <w:rPr>
          <w:rFonts w:eastAsia="Times New Roman" w:cs="Times New Roman"/>
          <w:snapToGrid w:val="0"/>
          <w:color w:val="auto"/>
          <w:kern w:val="0"/>
          <w:sz w:val="22"/>
          <w:szCs w:val="22"/>
          <w:lang w:val="lt-LT" w:eastAsia="en-US" w:bidi="ar-SA"/>
        </w:rPr>
        <w:t xml:space="preserve">Frühlingsstrasse 7, 83620 Feldkirchen-Westerham, </w:t>
      </w:r>
    </w:p>
    <w:p w14:paraId="4D217AAF" w14:textId="68546B21" w:rsidR="00233485" w:rsidRDefault="00F26F2B" w:rsidP="00F26F2B">
      <w:pPr>
        <w:suppressAutoHyphens w:val="0"/>
        <w:rPr>
          <w:rFonts w:eastAsia="Times New Roman" w:cs="Times New Roman"/>
          <w:snapToGrid w:val="0"/>
          <w:color w:val="auto"/>
          <w:kern w:val="0"/>
          <w:sz w:val="22"/>
          <w:szCs w:val="22"/>
          <w:lang w:val="lt-LT" w:eastAsia="en-US" w:bidi="ar-SA"/>
        </w:rPr>
      </w:pPr>
      <w:r w:rsidRPr="00F26F2B">
        <w:rPr>
          <w:rFonts w:eastAsia="Times New Roman" w:cs="Times New Roman"/>
          <w:snapToGrid w:val="0"/>
          <w:color w:val="auto"/>
          <w:kern w:val="0"/>
          <w:sz w:val="22"/>
          <w:szCs w:val="22"/>
          <w:lang w:val="lt-LT" w:eastAsia="en-US" w:bidi="ar-SA"/>
        </w:rPr>
        <w:t>Vokietija.</w:t>
      </w:r>
    </w:p>
    <w:p w14:paraId="099EC342" w14:textId="77777777" w:rsidR="00F26F2B" w:rsidRPr="005B149D" w:rsidRDefault="00F26F2B" w:rsidP="00F26F2B">
      <w:pPr>
        <w:suppressAutoHyphens w:val="0"/>
        <w:rPr>
          <w:rFonts w:eastAsia="Times New Roman" w:cs="Times New Roman"/>
          <w:snapToGrid w:val="0"/>
          <w:color w:val="auto"/>
          <w:kern w:val="0"/>
          <w:sz w:val="22"/>
          <w:szCs w:val="22"/>
          <w:lang w:val="lt-LT" w:eastAsia="en-US" w:bidi="ar-SA"/>
        </w:rPr>
      </w:pPr>
    </w:p>
    <w:p w14:paraId="186C7B4C"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14C2BF6B" w14:textId="77777777" w:rsidR="00233485" w:rsidRPr="005B149D" w:rsidRDefault="00233485" w:rsidP="00233485">
      <w:pPr>
        <w:suppressAutoHyphens w:val="0"/>
        <w:spacing w:line="240" w:lineRule="auto"/>
        <w:ind w:left="567" w:hanging="567"/>
        <w:rPr>
          <w:rFonts w:eastAsia="Times New Roman" w:cs="Times New Roman"/>
          <w:snapToGrid w:val="0"/>
          <w:color w:val="auto"/>
          <w:kern w:val="0"/>
          <w:sz w:val="22"/>
          <w:szCs w:val="22"/>
          <w:lang w:val="lt-LT" w:eastAsia="en-US" w:bidi="ar-SA"/>
        </w:rPr>
      </w:pPr>
      <w:r w:rsidRPr="005B149D">
        <w:rPr>
          <w:rFonts w:eastAsia="Times New Roman" w:cs="Times New Roman"/>
          <w:b/>
          <w:noProof/>
          <w:snapToGrid w:val="0"/>
          <w:color w:val="auto"/>
          <w:kern w:val="0"/>
          <w:sz w:val="22"/>
          <w:szCs w:val="22"/>
          <w:lang w:val="lt-LT" w:eastAsia="en-US" w:bidi="ar-SA"/>
        </w:rPr>
        <w:t>B.</w:t>
      </w:r>
      <w:r w:rsidRPr="005B149D">
        <w:rPr>
          <w:rFonts w:eastAsia="Times New Roman" w:cs="Times New Roman"/>
          <w:b/>
          <w:snapToGrid w:val="0"/>
          <w:color w:val="auto"/>
          <w:kern w:val="0"/>
          <w:sz w:val="22"/>
          <w:szCs w:val="22"/>
          <w:lang w:val="lt-LT" w:eastAsia="en-US" w:bidi="ar-SA"/>
        </w:rPr>
        <w:tab/>
      </w:r>
      <w:r w:rsidRPr="005B149D">
        <w:rPr>
          <w:rFonts w:cs="Times New Roman"/>
          <w:b/>
          <w:noProof/>
          <w:snapToGrid w:val="0"/>
          <w:color w:val="auto"/>
          <w:kern w:val="0"/>
          <w:sz w:val="22"/>
          <w:szCs w:val="22"/>
          <w:lang w:val="lt-LT" w:eastAsia="en-US" w:bidi="ar-SA"/>
        </w:rPr>
        <w:t>TIEKIMO IR VARTOJIMO SĄLYGOS AR APRIBOJIMAI</w:t>
      </w:r>
    </w:p>
    <w:p w14:paraId="0E36372D"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50EF81E1"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r w:rsidRPr="005B149D">
        <w:rPr>
          <w:rFonts w:eastAsia="Times New Roman" w:cs="Times New Roman"/>
          <w:snapToGrid w:val="0"/>
          <w:color w:val="auto"/>
          <w:kern w:val="0"/>
          <w:sz w:val="22"/>
          <w:szCs w:val="22"/>
          <w:lang w:val="lt-LT" w:eastAsia="en-US" w:bidi="ar-SA"/>
        </w:rPr>
        <w:t>Receptinis vaistinis preparatas.</w:t>
      </w:r>
    </w:p>
    <w:p w14:paraId="0F5667FD"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00E000D3"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2C8C3CB3" w14:textId="77777777" w:rsidR="00233485" w:rsidRPr="005B149D" w:rsidRDefault="00233485" w:rsidP="00233485">
      <w:pPr>
        <w:ind w:right="566"/>
        <w:rPr>
          <w:rFonts w:eastAsia="Times New Roman" w:cs="Times New Roman"/>
          <w:noProof/>
          <w:snapToGrid w:val="0"/>
          <w:color w:val="auto"/>
          <w:kern w:val="0"/>
          <w:sz w:val="22"/>
          <w:szCs w:val="22"/>
          <w:lang w:val="lt-LT" w:eastAsia="en-US" w:bidi="ar-SA"/>
        </w:rPr>
      </w:pPr>
      <w:r w:rsidRPr="005B149D">
        <w:rPr>
          <w:rFonts w:eastAsia="Times New Roman" w:cs="Times New Roman"/>
          <w:snapToGrid w:val="0"/>
          <w:color w:val="auto"/>
          <w:kern w:val="0"/>
          <w:sz w:val="22"/>
          <w:szCs w:val="22"/>
          <w:lang w:val="lt-LT" w:eastAsia="en-US" w:bidi="ar-SA"/>
        </w:rPr>
        <w:br w:type="page"/>
      </w:r>
    </w:p>
    <w:p w14:paraId="1B0172A7"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2198248F"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64BF4066"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18168553"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3305917A"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77AAC45E"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6D3C3C30"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3ADDE8F6"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6E3EF204"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7FD77CAF"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08D741E2"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45073BC4"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418C9EAD"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4AB02FD5"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6427E82D"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6A02F278"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0E1CC38F" w14:textId="77777777" w:rsidR="00233485" w:rsidRPr="005B149D" w:rsidRDefault="00233485" w:rsidP="00233485">
      <w:pPr>
        <w:suppressAutoHyphens w:val="0"/>
        <w:outlineLvl w:val="0"/>
        <w:rPr>
          <w:rFonts w:eastAsia="Times New Roman" w:cs="Times New Roman"/>
          <w:b/>
          <w:snapToGrid w:val="0"/>
          <w:color w:val="auto"/>
          <w:kern w:val="0"/>
          <w:sz w:val="22"/>
          <w:szCs w:val="22"/>
          <w:lang w:val="lt-LT" w:eastAsia="en-US" w:bidi="ar-SA"/>
        </w:rPr>
      </w:pPr>
    </w:p>
    <w:p w14:paraId="0086EFE3" w14:textId="77777777" w:rsidR="00233485" w:rsidRPr="005B149D" w:rsidRDefault="00233485" w:rsidP="00233485">
      <w:pPr>
        <w:suppressAutoHyphens w:val="0"/>
        <w:outlineLvl w:val="0"/>
        <w:rPr>
          <w:rFonts w:eastAsia="Times New Roman" w:cs="Times New Roman"/>
          <w:b/>
          <w:snapToGrid w:val="0"/>
          <w:color w:val="auto"/>
          <w:kern w:val="0"/>
          <w:sz w:val="22"/>
          <w:szCs w:val="22"/>
          <w:lang w:val="lt-LT" w:eastAsia="en-US" w:bidi="ar-SA"/>
        </w:rPr>
      </w:pPr>
    </w:p>
    <w:p w14:paraId="53AD8E03" w14:textId="77777777" w:rsidR="00233485" w:rsidRPr="005B149D" w:rsidRDefault="00233485" w:rsidP="00233485">
      <w:pPr>
        <w:suppressAutoHyphens w:val="0"/>
        <w:outlineLvl w:val="0"/>
        <w:rPr>
          <w:rFonts w:eastAsia="Times New Roman" w:cs="Times New Roman"/>
          <w:b/>
          <w:snapToGrid w:val="0"/>
          <w:color w:val="auto"/>
          <w:kern w:val="0"/>
          <w:sz w:val="22"/>
          <w:szCs w:val="22"/>
          <w:lang w:val="lt-LT" w:eastAsia="en-US" w:bidi="ar-SA"/>
        </w:rPr>
      </w:pPr>
    </w:p>
    <w:p w14:paraId="442DEBEC" w14:textId="77777777" w:rsidR="00233485" w:rsidRPr="005B149D" w:rsidRDefault="00233485" w:rsidP="00233485">
      <w:pPr>
        <w:suppressAutoHyphens w:val="0"/>
        <w:outlineLvl w:val="0"/>
        <w:rPr>
          <w:rFonts w:eastAsia="Times New Roman" w:cs="Times New Roman"/>
          <w:b/>
          <w:snapToGrid w:val="0"/>
          <w:color w:val="auto"/>
          <w:kern w:val="0"/>
          <w:sz w:val="22"/>
          <w:szCs w:val="22"/>
          <w:lang w:val="lt-LT" w:eastAsia="en-US" w:bidi="ar-SA"/>
        </w:rPr>
      </w:pPr>
    </w:p>
    <w:p w14:paraId="30C09214" w14:textId="77777777" w:rsidR="00233485" w:rsidRPr="005B149D" w:rsidRDefault="00233485" w:rsidP="00233485">
      <w:pPr>
        <w:suppressAutoHyphens w:val="0"/>
        <w:outlineLvl w:val="0"/>
        <w:rPr>
          <w:rFonts w:eastAsia="Times New Roman" w:cs="Times New Roman"/>
          <w:b/>
          <w:snapToGrid w:val="0"/>
          <w:color w:val="auto"/>
          <w:kern w:val="0"/>
          <w:sz w:val="22"/>
          <w:szCs w:val="22"/>
          <w:lang w:val="lt-LT" w:eastAsia="en-US" w:bidi="ar-SA"/>
        </w:rPr>
      </w:pPr>
    </w:p>
    <w:p w14:paraId="66B0DED5" w14:textId="77777777" w:rsidR="00233485" w:rsidRDefault="00233485" w:rsidP="00233485">
      <w:pPr>
        <w:suppressAutoHyphens w:val="0"/>
        <w:outlineLvl w:val="0"/>
        <w:rPr>
          <w:rFonts w:eastAsia="Times New Roman" w:cs="Times New Roman"/>
          <w:b/>
          <w:snapToGrid w:val="0"/>
          <w:color w:val="auto"/>
          <w:kern w:val="0"/>
          <w:sz w:val="22"/>
          <w:szCs w:val="22"/>
          <w:lang w:val="lt-LT" w:eastAsia="en-US" w:bidi="ar-SA"/>
        </w:rPr>
      </w:pPr>
    </w:p>
    <w:p w14:paraId="2A617BDB" w14:textId="77777777" w:rsidR="00233485" w:rsidRPr="005B149D" w:rsidRDefault="00233485" w:rsidP="00233485">
      <w:pPr>
        <w:suppressAutoHyphens w:val="0"/>
        <w:outlineLvl w:val="0"/>
        <w:rPr>
          <w:rFonts w:eastAsia="Times New Roman" w:cs="Times New Roman"/>
          <w:b/>
          <w:snapToGrid w:val="0"/>
          <w:color w:val="auto"/>
          <w:kern w:val="0"/>
          <w:sz w:val="22"/>
          <w:szCs w:val="22"/>
          <w:lang w:val="lt-LT" w:eastAsia="en-US" w:bidi="ar-SA"/>
        </w:rPr>
      </w:pPr>
    </w:p>
    <w:p w14:paraId="78D9384D" w14:textId="77777777" w:rsidR="00233485" w:rsidRPr="005B149D" w:rsidRDefault="00233485" w:rsidP="00233485">
      <w:pPr>
        <w:keepNext/>
        <w:suppressAutoHyphens w:val="0"/>
        <w:spacing w:line="240" w:lineRule="auto"/>
        <w:jc w:val="center"/>
        <w:outlineLvl w:val="1"/>
        <w:rPr>
          <w:rFonts w:eastAsia="Times New Roman" w:cs="Times New Roman"/>
          <w:b/>
          <w:snapToGrid w:val="0"/>
          <w:color w:val="auto"/>
          <w:kern w:val="0"/>
          <w:sz w:val="22"/>
          <w:szCs w:val="22"/>
          <w:lang w:val="lt-LT" w:bidi="ar-SA"/>
        </w:rPr>
      </w:pPr>
      <w:r w:rsidRPr="005B149D">
        <w:rPr>
          <w:rFonts w:eastAsia="Times New Roman" w:cs="Times New Roman"/>
          <w:b/>
          <w:bCs/>
          <w:iCs/>
          <w:snapToGrid w:val="0"/>
          <w:color w:val="auto"/>
          <w:kern w:val="0"/>
          <w:sz w:val="22"/>
          <w:szCs w:val="22"/>
          <w:lang w:val="lt-LT" w:bidi="ar-SA"/>
        </w:rPr>
        <w:t>III PRIEDAS</w:t>
      </w:r>
    </w:p>
    <w:p w14:paraId="4051E792" w14:textId="77777777" w:rsidR="00233485" w:rsidRPr="005B149D" w:rsidRDefault="00233485" w:rsidP="00233485">
      <w:pPr>
        <w:suppressAutoHyphens w:val="0"/>
        <w:rPr>
          <w:rFonts w:eastAsia="Times New Roman" w:cs="Times New Roman"/>
          <w:snapToGrid w:val="0"/>
          <w:color w:val="auto"/>
          <w:kern w:val="0"/>
          <w:sz w:val="22"/>
          <w:szCs w:val="22"/>
          <w:lang w:val="lt-LT" w:eastAsia="en-US" w:bidi="ar-SA"/>
        </w:rPr>
      </w:pPr>
    </w:p>
    <w:p w14:paraId="212DA0C9" w14:textId="77777777" w:rsidR="00233485" w:rsidRPr="005B149D" w:rsidRDefault="00233485" w:rsidP="00233485">
      <w:pPr>
        <w:keepNext/>
        <w:suppressAutoHyphens w:val="0"/>
        <w:spacing w:line="240" w:lineRule="auto"/>
        <w:jc w:val="center"/>
        <w:outlineLvl w:val="1"/>
        <w:rPr>
          <w:rFonts w:eastAsia="Times New Roman" w:cs="Times New Roman"/>
          <w:b/>
          <w:snapToGrid w:val="0"/>
          <w:color w:val="auto"/>
          <w:kern w:val="0"/>
          <w:sz w:val="22"/>
          <w:szCs w:val="22"/>
          <w:lang w:val="lt-LT" w:bidi="ar-SA"/>
        </w:rPr>
      </w:pPr>
      <w:r w:rsidRPr="005B149D">
        <w:rPr>
          <w:rFonts w:cs="Times New Roman"/>
          <w:b/>
          <w:bCs/>
          <w:iCs/>
          <w:snapToGrid w:val="0"/>
          <w:color w:val="auto"/>
          <w:kern w:val="0"/>
          <w:sz w:val="22"/>
          <w:szCs w:val="22"/>
          <w:lang w:val="lt-LT" w:bidi="ar-SA"/>
        </w:rPr>
        <w:t>ŽENKLINIMAS IR PAKUOTĖS LAPELIS</w:t>
      </w:r>
    </w:p>
    <w:p w14:paraId="6E7E0334" w14:textId="77777777" w:rsidR="00233485" w:rsidRPr="005B149D" w:rsidRDefault="00233485" w:rsidP="00233485">
      <w:pPr>
        <w:suppressAutoHyphens w:val="0"/>
        <w:rPr>
          <w:rFonts w:cs="Times New Roman"/>
          <w:noProof/>
          <w:sz w:val="22"/>
          <w:szCs w:val="22"/>
          <w:lang w:val="lt-LT"/>
        </w:rPr>
      </w:pPr>
      <w:r w:rsidRPr="005B149D">
        <w:rPr>
          <w:rFonts w:eastAsia="Times New Roman" w:cs="Times New Roman"/>
          <w:snapToGrid w:val="0"/>
          <w:color w:val="auto"/>
          <w:kern w:val="0"/>
          <w:sz w:val="22"/>
          <w:szCs w:val="22"/>
          <w:lang w:val="lt-LT" w:eastAsia="en-US" w:bidi="ar-SA"/>
        </w:rPr>
        <w:br w:type="page"/>
      </w:r>
    </w:p>
    <w:p w14:paraId="734DC6F7" w14:textId="77777777" w:rsidR="00233485" w:rsidRPr="005B149D" w:rsidRDefault="00233485" w:rsidP="00233485">
      <w:pPr>
        <w:rPr>
          <w:rFonts w:cs="Times New Roman"/>
          <w:sz w:val="22"/>
          <w:szCs w:val="22"/>
          <w:lang w:val="lt-LT"/>
        </w:rPr>
      </w:pPr>
    </w:p>
    <w:p w14:paraId="09D6F349" w14:textId="77777777" w:rsidR="00233485" w:rsidRPr="005B149D" w:rsidRDefault="00233485" w:rsidP="00233485">
      <w:pPr>
        <w:rPr>
          <w:rFonts w:cs="Times New Roman"/>
          <w:sz w:val="22"/>
          <w:szCs w:val="22"/>
          <w:lang w:val="lt-LT"/>
        </w:rPr>
      </w:pPr>
    </w:p>
    <w:p w14:paraId="163FED3F" w14:textId="77777777" w:rsidR="00233485" w:rsidRPr="005B149D" w:rsidRDefault="00233485" w:rsidP="00233485">
      <w:pPr>
        <w:rPr>
          <w:rFonts w:cs="Times New Roman"/>
          <w:sz w:val="22"/>
          <w:szCs w:val="22"/>
          <w:lang w:val="lt-LT"/>
        </w:rPr>
      </w:pPr>
    </w:p>
    <w:p w14:paraId="2D7D466E" w14:textId="77777777" w:rsidR="00233485" w:rsidRPr="005B149D" w:rsidRDefault="00233485" w:rsidP="00233485">
      <w:pPr>
        <w:rPr>
          <w:rFonts w:cs="Times New Roman"/>
          <w:sz w:val="22"/>
          <w:szCs w:val="22"/>
          <w:lang w:val="lt-LT"/>
        </w:rPr>
      </w:pPr>
    </w:p>
    <w:p w14:paraId="3A03BACF" w14:textId="77777777" w:rsidR="00233485" w:rsidRPr="005B149D" w:rsidRDefault="00233485" w:rsidP="00233485">
      <w:pPr>
        <w:rPr>
          <w:rFonts w:cs="Times New Roman"/>
          <w:sz w:val="22"/>
          <w:szCs w:val="22"/>
          <w:lang w:val="lt-LT"/>
        </w:rPr>
      </w:pPr>
    </w:p>
    <w:p w14:paraId="3C2270AA" w14:textId="77777777" w:rsidR="00233485" w:rsidRPr="005B149D" w:rsidRDefault="00233485" w:rsidP="00233485">
      <w:pPr>
        <w:rPr>
          <w:rFonts w:cs="Times New Roman"/>
          <w:sz w:val="22"/>
          <w:szCs w:val="22"/>
          <w:lang w:val="lt-LT"/>
        </w:rPr>
      </w:pPr>
    </w:p>
    <w:p w14:paraId="1048FEF4" w14:textId="77777777" w:rsidR="00233485" w:rsidRPr="005B149D" w:rsidRDefault="00233485" w:rsidP="00233485">
      <w:pPr>
        <w:rPr>
          <w:rFonts w:cs="Times New Roman"/>
          <w:sz w:val="22"/>
          <w:szCs w:val="22"/>
          <w:lang w:val="lt-LT"/>
        </w:rPr>
      </w:pPr>
    </w:p>
    <w:p w14:paraId="5B699E45" w14:textId="77777777" w:rsidR="00233485" w:rsidRPr="005B149D" w:rsidRDefault="00233485" w:rsidP="00233485">
      <w:pPr>
        <w:rPr>
          <w:rFonts w:cs="Times New Roman"/>
          <w:sz w:val="22"/>
          <w:szCs w:val="22"/>
          <w:lang w:val="lt-LT"/>
        </w:rPr>
      </w:pPr>
    </w:p>
    <w:p w14:paraId="7DE9AFC7" w14:textId="77777777" w:rsidR="00233485" w:rsidRPr="005B149D" w:rsidRDefault="00233485" w:rsidP="00233485">
      <w:pPr>
        <w:rPr>
          <w:rFonts w:cs="Times New Roman"/>
          <w:sz w:val="22"/>
          <w:szCs w:val="22"/>
          <w:lang w:val="lt-LT"/>
        </w:rPr>
      </w:pPr>
    </w:p>
    <w:p w14:paraId="09096905" w14:textId="77777777" w:rsidR="00233485" w:rsidRPr="005B149D" w:rsidRDefault="00233485" w:rsidP="00233485">
      <w:pPr>
        <w:rPr>
          <w:rFonts w:cs="Times New Roman"/>
          <w:sz w:val="22"/>
          <w:szCs w:val="22"/>
          <w:lang w:val="lt-LT"/>
        </w:rPr>
      </w:pPr>
    </w:p>
    <w:p w14:paraId="490EA4E1" w14:textId="77777777" w:rsidR="00233485" w:rsidRPr="005B149D" w:rsidRDefault="00233485" w:rsidP="00233485">
      <w:pPr>
        <w:rPr>
          <w:rFonts w:cs="Times New Roman"/>
          <w:sz w:val="22"/>
          <w:szCs w:val="22"/>
          <w:lang w:val="lt-LT"/>
        </w:rPr>
      </w:pPr>
    </w:p>
    <w:p w14:paraId="51D83131" w14:textId="77777777" w:rsidR="00233485" w:rsidRPr="005B149D" w:rsidRDefault="00233485" w:rsidP="00233485">
      <w:pPr>
        <w:rPr>
          <w:rFonts w:cs="Times New Roman"/>
          <w:sz w:val="22"/>
          <w:szCs w:val="22"/>
          <w:lang w:val="lt-LT"/>
        </w:rPr>
      </w:pPr>
    </w:p>
    <w:p w14:paraId="6DE3FC64" w14:textId="77777777" w:rsidR="00233485" w:rsidRPr="005B149D" w:rsidRDefault="00233485" w:rsidP="00233485">
      <w:pPr>
        <w:rPr>
          <w:rFonts w:cs="Times New Roman"/>
          <w:sz w:val="22"/>
          <w:szCs w:val="22"/>
          <w:lang w:val="lt-LT"/>
        </w:rPr>
      </w:pPr>
    </w:p>
    <w:p w14:paraId="5E566F21" w14:textId="77777777" w:rsidR="00233485" w:rsidRPr="005B149D" w:rsidRDefault="00233485" w:rsidP="00233485">
      <w:pPr>
        <w:rPr>
          <w:rFonts w:cs="Times New Roman"/>
          <w:sz w:val="22"/>
          <w:szCs w:val="22"/>
          <w:lang w:val="lt-LT"/>
        </w:rPr>
      </w:pPr>
    </w:p>
    <w:p w14:paraId="34F226EC" w14:textId="77777777" w:rsidR="00233485" w:rsidRPr="005B149D" w:rsidRDefault="00233485" w:rsidP="00233485">
      <w:pPr>
        <w:rPr>
          <w:rFonts w:cs="Times New Roman"/>
          <w:sz w:val="22"/>
          <w:szCs w:val="22"/>
          <w:lang w:val="lt-LT"/>
        </w:rPr>
      </w:pPr>
    </w:p>
    <w:p w14:paraId="48CBEEB8" w14:textId="77777777" w:rsidR="00233485" w:rsidRPr="005B149D" w:rsidRDefault="00233485" w:rsidP="00233485">
      <w:pPr>
        <w:rPr>
          <w:rFonts w:cs="Times New Roman"/>
          <w:sz w:val="22"/>
          <w:szCs w:val="22"/>
          <w:lang w:val="lt-LT"/>
        </w:rPr>
      </w:pPr>
    </w:p>
    <w:p w14:paraId="5291F185" w14:textId="77777777" w:rsidR="00233485" w:rsidRPr="005B149D" w:rsidRDefault="00233485" w:rsidP="00233485">
      <w:pPr>
        <w:rPr>
          <w:rFonts w:cs="Times New Roman"/>
          <w:sz w:val="22"/>
          <w:szCs w:val="22"/>
          <w:lang w:val="lt-LT"/>
        </w:rPr>
      </w:pPr>
    </w:p>
    <w:p w14:paraId="43EB4BA4" w14:textId="77777777" w:rsidR="00233485" w:rsidRPr="005B149D" w:rsidRDefault="00233485" w:rsidP="00233485">
      <w:pPr>
        <w:rPr>
          <w:rFonts w:cs="Times New Roman"/>
          <w:sz w:val="22"/>
          <w:szCs w:val="22"/>
          <w:lang w:val="lt-LT"/>
        </w:rPr>
      </w:pPr>
    </w:p>
    <w:p w14:paraId="34C1A1A1" w14:textId="77777777" w:rsidR="00233485" w:rsidRPr="005B149D" w:rsidRDefault="00233485" w:rsidP="00233485">
      <w:pPr>
        <w:rPr>
          <w:rFonts w:cs="Times New Roman"/>
          <w:sz w:val="22"/>
          <w:szCs w:val="22"/>
          <w:lang w:val="lt-LT"/>
        </w:rPr>
      </w:pPr>
    </w:p>
    <w:p w14:paraId="0362692B" w14:textId="77777777" w:rsidR="00233485" w:rsidRPr="005B149D" w:rsidRDefault="00233485" w:rsidP="00233485">
      <w:pPr>
        <w:rPr>
          <w:rFonts w:cs="Times New Roman"/>
          <w:sz w:val="22"/>
          <w:szCs w:val="22"/>
          <w:lang w:val="lt-LT"/>
        </w:rPr>
      </w:pPr>
    </w:p>
    <w:p w14:paraId="71695BA1" w14:textId="77777777" w:rsidR="00233485" w:rsidRPr="005B149D" w:rsidRDefault="00233485" w:rsidP="00233485">
      <w:pPr>
        <w:rPr>
          <w:rFonts w:cs="Times New Roman"/>
          <w:sz w:val="22"/>
          <w:szCs w:val="22"/>
          <w:lang w:val="lt-LT"/>
        </w:rPr>
      </w:pPr>
    </w:p>
    <w:p w14:paraId="71ED147D" w14:textId="77777777" w:rsidR="00233485" w:rsidRDefault="00233485" w:rsidP="00233485">
      <w:pPr>
        <w:rPr>
          <w:rFonts w:cs="Times New Roman"/>
          <w:sz w:val="22"/>
          <w:szCs w:val="22"/>
          <w:lang w:val="lt-LT"/>
        </w:rPr>
      </w:pPr>
    </w:p>
    <w:p w14:paraId="2F37F9EB" w14:textId="77777777" w:rsidR="00233485" w:rsidRPr="005B149D" w:rsidRDefault="00233485" w:rsidP="00233485">
      <w:pPr>
        <w:rPr>
          <w:rFonts w:cs="Times New Roman"/>
          <w:sz w:val="22"/>
          <w:szCs w:val="22"/>
          <w:lang w:val="lt-LT"/>
        </w:rPr>
      </w:pPr>
    </w:p>
    <w:p w14:paraId="117B859D" w14:textId="77777777" w:rsidR="00233485" w:rsidRPr="005B149D" w:rsidRDefault="00233485" w:rsidP="00233485">
      <w:pPr>
        <w:pStyle w:val="Antrat2"/>
        <w:spacing w:before="0" w:after="0" w:line="240" w:lineRule="auto"/>
        <w:jc w:val="center"/>
        <w:rPr>
          <w:rFonts w:ascii="Times New Roman" w:hAnsi="Times New Roman" w:cs="Times New Roman"/>
          <w:i w:val="0"/>
          <w:iCs w:val="0"/>
          <w:sz w:val="22"/>
          <w:szCs w:val="22"/>
          <w:lang w:val="lt-LT"/>
        </w:rPr>
      </w:pPr>
      <w:r w:rsidRPr="005B149D">
        <w:rPr>
          <w:rFonts w:ascii="Times New Roman" w:hAnsi="Times New Roman" w:cs="Times New Roman"/>
          <w:i w:val="0"/>
          <w:sz w:val="22"/>
          <w:szCs w:val="22"/>
          <w:lang w:val="lt-LT"/>
        </w:rPr>
        <w:t xml:space="preserve">A. </w:t>
      </w:r>
      <w:r w:rsidRPr="005B149D">
        <w:rPr>
          <w:rFonts w:ascii="Times New Roman" w:hAnsi="Times New Roman" w:cs="Times New Roman"/>
          <w:i w:val="0"/>
          <w:iCs w:val="0"/>
          <w:sz w:val="22"/>
          <w:szCs w:val="22"/>
          <w:lang w:val="lt-LT"/>
        </w:rPr>
        <w:t>ŽENKLINIMAS</w:t>
      </w:r>
    </w:p>
    <w:p w14:paraId="4AC19853" w14:textId="77777777" w:rsidR="00233485" w:rsidRPr="005B149D" w:rsidRDefault="00233485" w:rsidP="00233485">
      <w:pPr>
        <w:rPr>
          <w:rFonts w:cs="Times New Roman"/>
          <w:sz w:val="22"/>
          <w:szCs w:val="22"/>
          <w:lang w:val="lt-LT"/>
        </w:rPr>
      </w:pPr>
      <w:r w:rsidRPr="005B149D">
        <w:rPr>
          <w:rFonts w:cs="Times New Roman"/>
          <w:sz w:val="22"/>
          <w:szCs w:val="22"/>
          <w:lang w:val="lt-LT"/>
        </w:rPr>
        <w:br w:type="page"/>
      </w:r>
    </w:p>
    <w:p w14:paraId="7FFD7C25" w14:textId="77777777" w:rsidR="00233485" w:rsidRPr="005B149D" w:rsidRDefault="00233485" w:rsidP="00233485">
      <w:pPr>
        <w:pBdr>
          <w:top w:val="single" w:sz="4" w:space="1" w:color="auto"/>
          <w:left w:val="single" w:sz="4" w:space="4" w:color="auto"/>
          <w:bottom w:val="single" w:sz="4" w:space="0" w:color="auto"/>
          <w:right w:val="single" w:sz="4" w:space="4" w:color="auto"/>
        </w:pBdr>
        <w:spacing w:line="240" w:lineRule="auto"/>
        <w:rPr>
          <w:rFonts w:cs="Times New Roman"/>
          <w:b/>
          <w:bCs/>
          <w:sz w:val="22"/>
          <w:szCs w:val="22"/>
          <w:lang w:val="lt-LT"/>
        </w:rPr>
      </w:pPr>
      <w:r w:rsidRPr="005B149D">
        <w:rPr>
          <w:rFonts w:cs="Times New Roman"/>
          <w:b/>
          <w:bCs/>
          <w:noProof/>
          <w:sz w:val="22"/>
          <w:szCs w:val="22"/>
          <w:lang w:val="lt-LT"/>
        </w:rPr>
        <w:lastRenderedPageBreak/>
        <w:t>INFORMACIJA ANT IŠORINĖS PAKUOTĖS</w:t>
      </w:r>
    </w:p>
    <w:p w14:paraId="3A908909" w14:textId="77777777" w:rsidR="00233485" w:rsidRPr="005B149D" w:rsidRDefault="00233485" w:rsidP="00233485">
      <w:pPr>
        <w:pBdr>
          <w:top w:val="single" w:sz="4" w:space="1" w:color="auto"/>
          <w:left w:val="single" w:sz="4" w:space="4" w:color="auto"/>
          <w:bottom w:val="single" w:sz="4" w:space="0" w:color="auto"/>
          <w:right w:val="single" w:sz="4" w:space="4" w:color="auto"/>
        </w:pBdr>
        <w:spacing w:line="240" w:lineRule="auto"/>
        <w:ind w:left="567" w:hanging="567"/>
        <w:rPr>
          <w:rFonts w:cs="Times New Roman"/>
          <w:b/>
          <w:bCs/>
          <w:sz w:val="22"/>
          <w:szCs w:val="22"/>
          <w:lang w:val="lt-LT"/>
        </w:rPr>
      </w:pPr>
    </w:p>
    <w:p w14:paraId="55E5DFD5" w14:textId="77777777" w:rsidR="00233485" w:rsidRPr="005B149D" w:rsidRDefault="00233485" w:rsidP="00233485">
      <w:pPr>
        <w:pBdr>
          <w:top w:val="single" w:sz="4" w:space="1" w:color="auto"/>
          <w:left w:val="single" w:sz="4" w:space="4" w:color="auto"/>
          <w:bottom w:val="single" w:sz="4" w:space="0" w:color="auto"/>
          <w:right w:val="single" w:sz="4" w:space="4" w:color="auto"/>
        </w:pBdr>
        <w:spacing w:line="240" w:lineRule="auto"/>
        <w:rPr>
          <w:rFonts w:cs="Times New Roman"/>
          <w:b/>
          <w:bCs/>
          <w:sz w:val="22"/>
          <w:szCs w:val="22"/>
          <w:lang w:val="lt-LT"/>
        </w:rPr>
      </w:pPr>
      <w:r w:rsidRPr="005B149D">
        <w:rPr>
          <w:rFonts w:cs="Times New Roman"/>
          <w:b/>
          <w:bCs/>
          <w:noProof/>
          <w:sz w:val="22"/>
          <w:szCs w:val="22"/>
          <w:lang w:val="lt-LT"/>
        </w:rPr>
        <w:t>KARTONINĖ DĖŽUTĖ</w:t>
      </w:r>
    </w:p>
    <w:p w14:paraId="6EC8C5BE" w14:textId="77777777" w:rsidR="00233485" w:rsidRPr="005B149D" w:rsidRDefault="00233485" w:rsidP="00233485">
      <w:pPr>
        <w:rPr>
          <w:rFonts w:cs="Times New Roman"/>
          <w:sz w:val="22"/>
          <w:szCs w:val="22"/>
          <w:lang w:val="lt-LT"/>
        </w:rPr>
      </w:pPr>
    </w:p>
    <w:p w14:paraId="27570249" w14:textId="77777777" w:rsidR="00233485" w:rsidRPr="005B149D" w:rsidRDefault="00233485" w:rsidP="00233485">
      <w:pPr>
        <w:rPr>
          <w:rFonts w:cs="Times New Roman"/>
          <w:sz w:val="22"/>
          <w:szCs w:val="22"/>
          <w:lang w:val="lt-LT"/>
        </w:rPr>
      </w:pPr>
    </w:p>
    <w:p w14:paraId="4FFF7286"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1.</w:t>
      </w:r>
      <w:r w:rsidRPr="005B149D">
        <w:rPr>
          <w:rFonts w:cs="Times New Roman"/>
          <w:b/>
          <w:bCs/>
          <w:sz w:val="22"/>
          <w:szCs w:val="22"/>
          <w:lang w:val="lt-LT"/>
        </w:rPr>
        <w:tab/>
      </w:r>
      <w:r w:rsidRPr="005B149D">
        <w:rPr>
          <w:rFonts w:cs="Times New Roman"/>
          <w:b/>
          <w:bCs/>
          <w:caps/>
          <w:noProof/>
          <w:sz w:val="22"/>
          <w:szCs w:val="22"/>
          <w:lang w:val="lt-LT"/>
        </w:rPr>
        <w:t>VAISTINIO</w:t>
      </w:r>
      <w:r w:rsidRPr="005B149D">
        <w:rPr>
          <w:rFonts w:cs="Times New Roman"/>
          <w:b/>
          <w:bCs/>
          <w:noProof/>
          <w:sz w:val="22"/>
          <w:szCs w:val="22"/>
          <w:lang w:val="lt-LT"/>
        </w:rPr>
        <w:t xml:space="preserve"> PREPARATO PAVADINIMAS</w:t>
      </w:r>
    </w:p>
    <w:p w14:paraId="15D96DE0" w14:textId="77777777" w:rsidR="00233485" w:rsidRPr="005B149D" w:rsidRDefault="00233485" w:rsidP="00233485">
      <w:pPr>
        <w:rPr>
          <w:rFonts w:cs="Times New Roman"/>
          <w:sz w:val="22"/>
          <w:szCs w:val="22"/>
          <w:lang w:val="lt-LT"/>
        </w:rPr>
      </w:pPr>
    </w:p>
    <w:p w14:paraId="5158F321"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Veregen 100 mg/g tepalas</w:t>
      </w:r>
    </w:p>
    <w:p w14:paraId="5C742123"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Žaliosios arbatos lapų ekstraktas</w:t>
      </w:r>
    </w:p>
    <w:p w14:paraId="6E2827FC" w14:textId="77777777" w:rsidR="00233485" w:rsidRPr="005B149D" w:rsidRDefault="00233485" w:rsidP="00233485">
      <w:pPr>
        <w:rPr>
          <w:rFonts w:cs="Times New Roman"/>
          <w:sz w:val="22"/>
          <w:szCs w:val="22"/>
          <w:lang w:val="lt-LT"/>
        </w:rPr>
      </w:pPr>
    </w:p>
    <w:p w14:paraId="1592DA72" w14:textId="77777777" w:rsidR="00233485" w:rsidRPr="005B149D" w:rsidRDefault="00233485" w:rsidP="00233485">
      <w:pPr>
        <w:rPr>
          <w:rFonts w:cs="Times New Roman"/>
          <w:sz w:val="22"/>
          <w:szCs w:val="22"/>
          <w:lang w:val="lt-LT"/>
        </w:rPr>
      </w:pPr>
    </w:p>
    <w:p w14:paraId="3DD31078"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b/>
          <w:bCs/>
          <w:sz w:val="22"/>
          <w:szCs w:val="22"/>
          <w:lang w:val="lt-LT"/>
        </w:rPr>
      </w:pPr>
      <w:r w:rsidRPr="005B149D">
        <w:rPr>
          <w:rFonts w:cs="Times New Roman"/>
          <w:b/>
          <w:bCs/>
          <w:sz w:val="22"/>
          <w:szCs w:val="22"/>
          <w:lang w:val="lt-LT"/>
        </w:rPr>
        <w:t>2.</w:t>
      </w:r>
      <w:r w:rsidRPr="005B149D">
        <w:rPr>
          <w:rFonts w:cs="Times New Roman"/>
          <w:b/>
          <w:bCs/>
          <w:sz w:val="22"/>
          <w:szCs w:val="22"/>
          <w:lang w:val="lt-LT"/>
        </w:rPr>
        <w:tab/>
      </w:r>
      <w:r w:rsidRPr="005B149D">
        <w:rPr>
          <w:rFonts w:cs="Times New Roman"/>
          <w:b/>
          <w:bCs/>
          <w:noProof/>
          <w:sz w:val="22"/>
          <w:szCs w:val="22"/>
          <w:lang w:val="lt-LT"/>
        </w:rPr>
        <w:t>VEIKLIOJI (-IOS) MEDŽIAGA (-OS) IR JOS (-Ų) KIEKIS (-IAI)</w:t>
      </w:r>
    </w:p>
    <w:p w14:paraId="652BA941" w14:textId="77777777" w:rsidR="00233485" w:rsidRPr="005B149D" w:rsidRDefault="00233485" w:rsidP="00233485">
      <w:pPr>
        <w:rPr>
          <w:rFonts w:cs="Times New Roman"/>
          <w:sz w:val="22"/>
          <w:szCs w:val="22"/>
          <w:lang w:val="lt-LT"/>
        </w:rPr>
      </w:pPr>
    </w:p>
    <w:p w14:paraId="58CBC9A6" w14:textId="77777777" w:rsidR="00175252" w:rsidRDefault="00233485" w:rsidP="00233485">
      <w:pPr>
        <w:rPr>
          <w:rFonts w:cs="Times New Roman"/>
          <w:sz w:val="22"/>
          <w:szCs w:val="22"/>
          <w:lang w:val="lt-LT"/>
        </w:rPr>
      </w:pPr>
      <w:r w:rsidRPr="005B149D">
        <w:rPr>
          <w:rFonts w:cs="Times New Roman"/>
          <w:sz w:val="22"/>
          <w:szCs w:val="22"/>
          <w:lang w:val="lt-LT"/>
        </w:rPr>
        <w:t xml:space="preserve">1 g tepalo yra 100 mg rafinuoto žaliosios arbatos lapų ekstrakto (24-56:1), atitinkančio 55-72 mg </w:t>
      </w:r>
    </w:p>
    <w:p w14:paraId="5708FE66" w14:textId="48CF6E6B" w:rsidR="00233485" w:rsidRPr="00BC3C00" w:rsidRDefault="00233485" w:rsidP="00233485">
      <w:pPr>
        <w:rPr>
          <w:rStyle w:val="Emfaz"/>
          <w:i w:val="0"/>
          <w:sz w:val="22"/>
          <w:szCs w:val="22"/>
          <w:lang w:val="lt-LT"/>
        </w:rPr>
      </w:pPr>
      <w:r w:rsidRPr="005B149D">
        <w:rPr>
          <w:rFonts w:cs="Times New Roman"/>
          <w:color w:val="auto"/>
          <w:kern w:val="0"/>
          <w:sz w:val="22"/>
          <w:szCs w:val="22"/>
          <w:lang w:val="lt-LT"/>
        </w:rPr>
        <w:t>(-)-</w:t>
      </w:r>
      <w:r w:rsidRPr="00140F87">
        <w:rPr>
          <w:rStyle w:val="Emfaz"/>
          <w:i w:val="0"/>
          <w:sz w:val="22"/>
          <w:lang w:val="lt-LT"/>
        </w:rPr>
        <w:t>epigalokatechino galato.</w:t>
      </w:r>
    </w:p>
    <w:p w14:paraId="0F147C74" w14:textId="77777777" w:rsidR="00233485" w:rsidRPr="005B149D" w:rsidRDefault="00233485" w:rsidP="00233485">
      <w:pPr>
        <w:rPr>
          <w:rFonts w:cs="Times New Roman"/>
          <w:sz w:val="22"/>
          <w:szCs w:val="22"/>
          <w:lang w:val="lt-LT"/>
        </w:rPr>
      </w:pPr>
    </w:p>
    <w:p w14:paraId="1FF7291D" w14:textId="77777777" w:rsidR="00233485" w:rsidRPr="005B149D" w:rsidRDefault="00233485" w:rsidP="00233485">
      <w:pPr>
        <w:rPr>
          <w:rFonts w:cs="Times New Roman"/>
          <w:sz w:val="22"/>
          <w:szCs w:val="22"/>
          <w:lang w:val="lt-LT"/>
        </w:rPr>
      </w:pPr>
    </w:p>
    <w:p w14:paraId="67F0EF23"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3.</w:t>
      </w:r>
      <w:r w:rsidRPr="005B149D">
        <w:rPr>
          <w:rFonts w:cs="Times New Roman"/>
          <w:b/>
          <w:bCs/>
          <w:sz w:val="22"/>
          <w:szCs w:val="22"/>
          <w:lang w:val="lt-LT"/>
        </w:rPr>
        <w:tab/>
      </w:r>
      <w:r w:rsidRPr="005B149D">
        <w:rPr>
          <w:rFonts w:cs="Times New Roman"/>
          <w:b/>
          <w:bCs/>
          <w:noProof/>
          <w:sz w:val="22"/>
          <w:szCs w:val="22"/>
          <w:lang w:val="lt-LT"/>
        </w:rPr>
        <w:t>PAGALBINIŲ MEDŽIAGŲ SĄRAŠAS</w:t>
      </w:r>
    </w:p>
    <w:p w14:paraId="2112F4FF" w14:textId="77777777" w:rsidR="00233485" w:rsidRPr="005B149D" w:rsidRDefault="00233485" w:rsidP="00233485">
      <w:pPr>
        <w:rPr>
          <w:rFonts w:cs="Times New Roman"/>
          <w:sz w:val="22"/>
          <w:szCs w:val="22"/>
          <w:lang w:val="lt-LT"/>
        </w:rPr>
      </w:pPr>
    </w:p>
    <w:p w14:paraId="6F4DA7F6"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Pagalbinės medžiagos: minkštasis baltas parafinas (sudėtyje yra visų racematų alfa-tokoferolio), baltasis vaškas, izopropilo miristatas, oleilo alkoholis, propilenglikolio monopalmitostearatas. </w:t>
      </w:r>
    </w:p>
    <w:p w14:paraId="11317398" w14:textId="77777777" w:rsidR="00233485" w:rsidRPr="005B149D" w:rsidRDefault="00233485" w:rsidP="00233485">
      <w:pPr>
        <w:rPr>
          <w:rFonts w:cs="Times New Roman"/>
          <w:sz w:val="22"/>
          <w:szCs w:val="22"/>
          <w:lang w:val="lt-LT"/>
        </w:rPr>
      </w:pPr>
    </w:p>
    <w:p w14:paraId="312C3F00" w14:textId="77777777" w:rsidR="00233485" w:rsidRPr="005B149D" w:rsidRDefault="00233485" w:rsidP="00233485">
      <w:pPr>
        <w:rPr>
          <w:rFonts w:cs="Times New Roman"/>
          <w:sz w:val="22"/>
          <w:szCs w:val="22"/>
          <w:lang w:val="lt-LT"/>
        </w:rPr>
      </w:pPr>
      <w:r w:rsidRPr="005B149D">
        <w:rPr>
          <w:rFonts w:cs="Times New Roman"/>
          <w:sz w:val="22"/>
          <w:szCs w:val="22"/>
          <w:lang w:val="lt-LT"/>
        </w:rPr>
        <w:t>Daugiau informacijos žr. pakuotės lapelyje.</w:t>
      </w:r>
    </w:p>
    <w:p w14:paraId="09799FFF" w14:textId="77777777" w:rsidR="00233485" w:rsidRPr="005B149D" w:rsidRDefault="00233485" w:rsidP="00233485">
      <w:pPr>
        <w:rPr>
          <w:rFonts w:cs="Times New Roman"/>
          <w:sz w:val="22"/>
          <w:szCs w:val="22"/>
          <w:lang w:val="lt-LT"/>
        </w:rPr>
      </w:pPr>
    </w:p>
    <w:p w14:paraId="19FBA792" w14:textId="77777777" w:rsidR="00233485" w:rsidRPr="005B149D" w:rsidRDefault="00233485" w:rsidP="00233485">
      <w:pPr>
        <w:rPr>
          <w:rFonts w:cs="Times New Roman"/>
          <w:sz w:val="22"/>
          <w:szCs w:val="22"/>
          <w:lang w:val="lt-LT"/>
        </w:rPr>
      </w:pPr>
    </w:p>
    <w:p w14:paraId="66584CC6"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4.</w:t>
      </w:r>
      <w:r w:rsidRPr="005B149D">
        <w:rPr>
          <w:rFonts w:cs="Times New Roman"/>
          <w:b/>
          <w:bCs/>
          <w:sz w:val="22"/>
          <w:szCs w:val="22"/>
          <w:lang w:val="lt-LT"/>
        </w:rPr>
        <w:tab/>
      </w:r>
      <w:r w:rsidRPr="005B149D">
        <w:rPr>
          <w:rFonts w:cs="Times New Roman"/>
          <w:b/>
          <w:bCs/>
          <w:noProof/>
          <w:sz w:val="22"/>
          <w:szCs w:val="22"/>
          <w:lang w:val="lt-LT"/>
        </w:rPr>
        <w:t>FARMACINĖ FORMA IR KIEKIS PAKUOTĖJE</w:t>
      </w:r>
    </w:p>
    <w:p w14:paraId="648645BB" w14:textId="77777777" w:rsidR="00233485" w:rsidRPr="005B149D" w:rsidRDefault="00233485" w:rsidP="00233485">
      <w:pPr>
        <w:rPr>
          <w:rFonts w:cs="Times New Roman"/>
          <w:sz w:val="22"/>
          <w:szCs w:val="22"/>
          <w:lang w:val="lt-LT"/>
        </w:rPr>
      </w:pPr>
    </w:p>
    <w:p w14:paraId="0E2E162A" w14:textId="77777777" w:rsidR="00233485" w:rsidRPr="005B149D" w:rsidRDefault="00233485" w:rsidP="00233485">
      <w:pPr>
        <w:rPr>
          <w:rFonts w:cs="Times New Roman"/>
          <w:sz w:val="22"/>
          <w:szCs w:val="22"/>
          <w:lang w:val="lt-LT"/>
        </w:rPr>
      </w:pPr>
      <w:r w:rsidRPr="005B149D">
        <w:rPr>
          <w:rFonts w:cs="Times New Roman"/>
          <w:sz w:val="22"/>
          <w:szCs w:val="22"/>
          <w:lang w:val="lt-LT"/>
        </w:rPr>
        <w:t>15 g tepalo</w:t>
      </w:r>
    </w:p>
    <w:p w14:paraId="19150D12" w14:textId="77777777" w:rsidR="00233485" w:rsidRPr="005B149D" w:rsidRDefault="00233485" w:rsidP="00233485">
      <w:pPr>
        <w:rPr>
          <w:rFonts w:cs="Times New Roman"/>
          <w:sz w:val="22"/>
          <w:szCs w:val="22"/>
          <w:lang w:val="lt-LT"/>
        </w:rPr>
      </w:pPr>
      <w:r w:rsidRPr="006E155A">
        <w:rPr>
          <w:sz w:val="22"/>
          <w:highlight w:val="lightGray"/>
          <w:lang w:val="lt-LT"/>
        </w:rPr>
        <w:t>30 g tepalo</w:t>
      </w:r>
    </w:p>
    <w:p w14:paraId="57A32DC6" w14:textId="77777777" w:rsidR="00233485" w:rsidRPr="005B149D" w:rsidRDefault="00233485" w:rsidP="00233485">
      <w:pPr>
        <w:rPr>
          <w:rFonts w:cs="Times New Roman"/>
          <w:sz w:val="22"/>
          <w:szCs w:val="22"/>
          <w:lang w:val="lt-LT"/>
        </w:rPr>
      </w:pPr>
    </w:p>
    <w:p w14:paraId="2A1FF4A6" w14:textId="77777777" w:rsidR="00233485" w:rsidRPr="005B149D" w:rsidRDefault="00233485" w:rsidP="00233485">
      <w:pPr>
        <w:rPr>
          <w:rFonts w:cs="Times New Roman"/>
          <w:sz w:val="22"/>
          <w:szCs w:val="22"/>
          <w:lang w:val="lt-LT"/>
        </w:rPr>
      </w:pPr>
    </w:p>
    <w:p w14:paraId="26F9577A"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5.</w:t>
      </w:r>
      <w:r w:rsidRPr="005B149D">
        <w:rPr>
          <w:rFonts w:cs="Times New Roman"/>
          <w:b/>
          <w:bCs/>
          <w:sz w:val="22"/>
          <w:szCs w:val="22"/>
          <w:lang w:val="lt-LT"/>
        </w:rPr>
        <w:tab/>
      </w:r>
      <w:r w:rsidRPr="005B149D">
        <w:rPr>
          <w:rFonts w:cs="Times New Roman"/>
          <w:b/>
          <w:bCs/>
          <w:noProof/>
          <w:sz w:val="22"/>
          <w:szCs w:val="22"/>
          <w:lang w:val="lt-LT"/>
        </w:rPr>
        <w:t>VARTOJIMO METODAS IR BŪDAS (-AI)</w:t>
      </w:r>
    </w:p>
    <w:p w14:paraId="469DAEA0" w14:textId="77777777" w:rsidR="00233485" w:rsidRPr="005B149D" w:rsidRDefault="00233485" w:rsidP="00233485">
      <w:pPr>
        <w:rPr>
          <w:rFonts w:cs="Times New Roman"/>
          <w:sz w:val="22"/>
          <w:szCs w:val="22"/>
          <w:lang w:val="lt-LT"/>
        </w:rPr>
      </w:pPr>
    </w:p>
    <w:p w14:paraId="2A40F8A8" w14:textId="77777777" w:rsidR="00233485" w:rsidRPr="005B149D" w:rsidRDefault="00233485" w:rsidP="00233485">
      <w:pPr>
        <w:rPr>
          <w:rFonts w:cs="Times New Roman"/>
          <w:sz w:val="22"/>
          <w:szCs w:val="22"/>
          <w:lang w:val="lt-LT"/>
        </w:rPr>
      </w:pPr>
      <w:r w:rsidRPr="005B149D">
        <w:rPr>
          <w:rFonts w:cs="Times New Roman"/>
          <w:sz w:val="22"/>
          <w:szCs w:val="22"/>
          <w:lang w:val="lt-LT"/>
        </w:rPr>
        <w:t>Vartoti tik ant odos.</w:t>
      </w:r>
    </w:p>
    <w:p w14:paraId="19901847" w14:textId="77777777" w:rsidR="00233485" w:rsidRPr="005B149D" w:rsidRDefault="00233485" w:rsidP="00233485">
      <w:pPr>
        <w:rPr>
          <w:rFonts w:cs="Times New Roman"/>
          <w:sz w:val="22"/>
          <w:szCs w:val="22"/>
          <w:lang w:val="lt-LT"/>
        </w:rPr>
      </w:pPr>
    </w:p>
    <w:p w14:paraId="48002E10"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Prieš vartojimą perskaitykite pakuotės lapelį.</w:t>
      </w:r>
    </w:p>
    <w:p w14:paraId="49F40696" w14:textId="77777777" w:rsidR="00233485" w:rsidRPr="005B149D" w:rsidRDefault="00233485" w:rsidP="00233485">
      <w:pPr>
        <w:rPr>
          <w:rFonts w:cs="Times New Roman"/>
          <w:sz w:val="22"/>
          <w:szCs w:val="22"/>
          <w:lang w:val="lt-LT"/>
        </w:rPr>
      </w:pPr>
    </w:p>
    <w:p w14:paraId="31AD7C1D" w14:textId="77777777" w:rsidR="00233485" w:rsidRPr="005B149D" w:rsidRDefault="00233485" w:rsidP="00233485">
      <w:pPr>
        <w:rPr>
          <w:rFonts w:cs="Times New Roman"/>
          <w:sz w:val="22"/>
          <w:szCs w:val="22"/>
          <w:lang w:val="lt-LT"/>
        </w:rPr>
      </w:pPr>
    </w:p>
    <w:p w14:paraId="677F3348"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6.</w:t>
      </w:r>
      <w:r w:rsidRPr="005B149D">
        <w:rPr>
          <w:rFonts w:cs="Times New Roman"/>
          <w:b/>
          <w:bCs/>
          <w:sz w:val="22"/>
          <w:szCs w:val="22"/>
          <w:lang w:val="lt-LT"/>
        </w:rPr>
        <w:tab/>
      </w:r>
      <w:r w:rsidRPr="005B149D">
        <w:rPr>
          <w:rFonts w:cs="Times New Roman"/>
          <w:b/>
          <w:bCs/>
          <w:noProof/>
          <w:sz w:val="22"/>
          <w:szCs w:val="22"/>
          <w:lang w:val="lt-LT"/>
        </w:rPr>
        <w:t>SPECIALUS ĮSPĖJIMAS, KAD VAISTINĮ PREPARATĄ BŪTINA LAIKYTI VAIKAMS NEPASTEBIMOJE IR NEPASIEKIAMOJE VIETOJE</w:t>
      </w:r>
    </w:p>
    <w:p w14:paraId="15DF4DB1" w14:textId="77777777" w:rsidR="00233485" w:rsidRPr="005B149D" w:rsidRDefault="00233485" w:rsidP="00233485">
      <w:pPr>
        <w:rPr>
          <w:rFonts w:cs="Times New Roman"/>
          <w:sz w:val="22"/>
          <w:szCs w:val="22"/>
          <w:lang w:val="lt-LT"/>
        </w:rPr>
      </w:pPr>
    </w:p>
    <w:p w14:paraId="32B42E6F"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Laikyti vaikams nepastebimoje ir nepasiekiamoje vietoje.</w:t>
      </w:r>
    </w:p>
    <w:p w14:paraId="45661577" w14:textId="77777777" w:rsidR="00233485" w:rsidRPr="005B149D" w:rsidRDefault="00233485" w:rsidP="00233485">
      <w:pPr>
        <w:rPr>
          <w:rFonts w:cs="Times New Roman"/>
          <w:sz w:val="22"/>
          <w:szCs w:val="22"/>
          <w:lang w:val="lt-LT"/>
        </w:rPr>
      </w:pPr>
    </w:p>
    <w:p w14:paraId="78525875" w14:textId="77777777" w:rsidR="00233485" w:rsidRPr="005B149D" w:rsidRDefault="00233485" w:rsidP="00233485">
      <w:pPr>
        <w:rPr>
          <w:rFonts w:cs="Times New Roman"/>
          <w:sz w:val="22"/>
          <w:szCs w:val="22"/>
          <w:lang w:val="lt-LT"/>
        </w:rPr>
      </w:pPr>
    </w:p>
    <w:p w14:paraId="0A1885BB"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7.</w:t>
      </w:r>
      <w:r w:rsidRPr="005B149D">
        <w:rPr>
          <w:rFonts w:cs="Times New Roman"/>
          <w:b/>
          <w:bCs/>
          <w:sz w:val="22"/>
          <w:szCs w:val="22"/>
          <w:lang w:val="lt-LT"/>
        </w:rPr>
        <w:tab/>
      </w:r>
      <w:r w:rsidRPr="005B149D">
        <w:rPr>
          <w:rFonts w:cs="Times New Roman"/>
          <w:b/>
          <w:bCs/>
          <w:noProof/>
          <w:sz w:val="22"/>
          <w:szCs w:val="22"/>
          <w:lang w:val="lt-LT"/>
        </w:rPr>
        <w:t>KITAS (-I) SPECIALUS (-ŪS) ĮSPĖJIMAS (-AI) (JEI REIKIA)</w:t>
      </w:r>
    </w:p>
    <w:p w14:paraId="69CF08E9" w14:textId="77777777" w:rsidR="00233485" w:rsidRPr="005B149D" w:rsidRDefault="00233485" w:rsidP="00233485">
      <w:pPr>
        <w:rPr>
          <w:rFonts w:cs="Times New Roman"/>
          <w:sz w:val="22"/>
          <w:szCs w:val="22"/>
          <w:lang w:val="lt-LT"/>
        </w:rPr>
      </w:pPr>
    </w:p>
    <w:p w14:paraId="4695B267" w14:textId="77777777" w:rsidR="00233485" w:rsidRPr="005B149D" w:rsidRDefault="00233485" w:rsidP="00233485">
      <w:pPr>
        <w:rPr>
          <w:rFonts w:cs="Times New Roman"/>
          <w:sz w:val="22"/>
          <w:szCs w:val="22"/>
          <w:lang w:val="lt-LT"/>
        </w:rPr>
      </w:pPr>
    </w:p>
    <w:p w14:paraId="77E9F880"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8.</w:t>
      </w:r>
      <w:r w:rsidRPr="005B149D">
        <w:rPr>
          <w:rFonts w:cs="Times New Roman"/>
          <w:b/>
          <w:bCs/>
          <w:sz w:val="22"/>
          <w:szCs w:val="22"/>
          <w:lang w:val="lt-LT"/>
        </w:rPr>
        <w:tab/>
      </w:r>
      <w:r w:rsidRPr="005B149D">
        <w:rPr>
          <w:rFonts w:cs="Times New Roman"/>
          <w:b/>
          <w:bCs/>
          <w:noProof/>
          <w:sz w:val="22"/>
          <w:szCs w:val="22"/>
          <w:lang w:val="lt-LT"/>
        </w:rPr>
        <w:t>TINKAMUMO LAIKAS</w:t>
      </w:r>
    </w:p>
    <w:p w14:paraId="65EF3398" w14:textId="77777777" w:rsidR="00233485" w:rsidRPr="005B149D" w:rsidRDefault="00233485" w:rsidP="00233485">
      <w:pPr>
        <w:rPr>
          <w:rFonts w:cs="Times New Roman"/>
          <w:sz w:val="22"/>
          <w:szCs w:val="22"/>
          <w:lang w:val="lt-LT"/>
        </w:rPr>
      </w:pPr>
    </w:p>
    <w:p w14:paraId="249B3A0B" w14:textId="77777777" w:rsidR="00233485" w:rsidRPr="005B149D" w:rsidRDefault="00233485" w:rsidP="00233485">
      <w:pPr>
        <w:rPr>
          <w:rFonts w:cs="Times New Roman"/>
          <w:sz w:val="22"/>
          <w:szCs w:val="22"/>
          <w:lang w:val="lt-LT"/>
        </w:rPr>
      </w:pPr>
      <w:r w:rsidRPr="005B149D">
        <w:rPr>
          <w:rFonts w:cs="Times New Roman"/>
          <w:sz w:val="22"/>
          <w:szCs w:val="22"/>
          <w:lang w:val="lt-LT"/>
        </w:rPr>
        <w:t>Tinka iki</w:t>
      </w:r>
      <w:r>
        <w:rPr>
          <w:rFonts w:cs="Times New Roman"/>
          <w:sz w:val="22"/>
          <w:szCs w:val="22"/>
          <w:lang w:val="lt-LT"/>
        </w:rPr>
        <w:t xml:space="preserve"> </w:t>
      </w:r>
      <w:r w:rsidRPr="008204B8">
        <w:rPr>
          <w:rFonts w:cs="Times New Roman"/>
          <w:sz w:val="22"/>
          <w:szCs w:val="22"/>
          <w:lang w:val="lt-LT"/>
        </w:rPr>
        <w:t>{mm/MMMM}</w:t>
      </w:r>
    </w:p>
    <w:p w14:paraId="720E7A15" w14:textId="77777777" w:rsidR="00233485" w:rsidRPr="005B149D" w:rsidRDefault="00233485" w:rsidP="00233485">
      <w:pPr>
        <w:rPr>
          <w:rFonts w:cs="Times New Roman"/>
          <w:sz w:val="22"/>
          <w:szCs w:val="22"/>
          <w:lang w:val="lt-LT"/>
        </w:rPr>
      </w:pPr>
      <w:r w:rsidRPr="005B149D">
        <w:rPr>
          <w:rFonts w:cs="Times New Roman"/>
          <w:sz w:val="22"/>
          <w:szCs w:val="22"/>
          <w:lang w:val="lt-LT"/>
        </w:rPr>
        <w:t>Pirmą kartą atidarius tūbelę: suvartoti per 6 savaites.</w:t>
      </w:r>
    </w:p>
    <w:p w14:paraId="306E5969" w14:textId="77777777" w:rsidR="00233485" w:rsidRPr="005B149D" w:rsidRDefault="00233485" w:rsidP="00233485">
      <w:pPr>
        <w:rPr>
          <w:rFonts w:cs="Times New Roman"/>
          <w:sz w:val="22"/>
          <w:szCs w:val="22"/>
          <w:lang w:val="lt-LT"/>
        </w:rPr>
      </w:pPr>
    </w:p>
    <w:p w14:paraId="1468ECA3" w14:textId="77777777" w:rsidR="00233485" w:rsidRPr="005B149D" w:rsidRDefault="00233485" w:rsidP="00233485">
      <w:pPr>
        <w:rPr>
          <w:rFonts w:cs="Times New Roman"/>
          <w:sz w:val="22"/>
          <w:szCs w:val="22"/>
          <w:lang w:val="lt-LT"/>
        </w:rPr>
      </w:pPr>
    </w:p>
    <w:p w14:paraId="184AD460" w14:textId="77777777" w:rsidR="00233485" w:rsidRPr="005B149D" w:rsidRDefault="00233485" w:rsidP="0023348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lastRenderedPageBreak/>
        <w:t>9.</w:t>
      </w:r>
      <w:r w:rsidRPr="005B149D">
        <w:rPr>
          <w:rFonts w:cs="Times New Roman"/>
          <w:b/>
          <w:bCs/>
          <w:sz w:val="22"/>
          <w:szCs w:val="22"/>
          <w:lang w:val="lt-LT"/>
        </w:rPr>
        <w:tab/>
      </w:r>
      <w:r w:rsidRPr="005B149D">
        <w:rPr>
          <w:rFonts w:cs="Times New Roman"/>
          <w:b/>
          <w:bCs/>
          <w:noProof/>
          <w:sz w:val="22"/>
          <w:szCs w:val="22"/>
          <w:lang w:val="lt-LT"/>
        </w:rPr>
        <w:t>SPECIALIOS LAIKYMO SĄLYGOS</w:t>
      </w:r>
    </w:p>
    <w:p w14:paraId="09C23255" w14:textId="77777777" w:rsidR="00233485" w:rsidRPr="005B149D" w:rsidRDefault="00233485" w:rsidP="00233485">
      <w:pPr>
        <w:rPr>
          <w:rFonts w:cs="Times New Roman"/>
          <w:sz w:val="22"/>
          <w:szCs w:val="22"/>
          <w:lang w:val="lt-LT"/>
        </w:rPr>
      </w:pPr>
    </w:p>
    <w:p w14:paraId="7A1196FB"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sz w:val="22"/>
          <w:szCs w:val="22"/>
          <w:lang w:val="lt-LT"/>
        </w:rPr>
        <w:t>Laikyti ne aukštesnėje kaip 25 </w:t>
      </w:r>
      <w:r w:rsidRPr="005B149D">
        <w:rPr>
          <w:rFonts w:cs="Times New Roman"/>
          <w:sz w:val="22"/>
          <w:szCs w:val="22"/>
          <w:lang w:val="lt-LT"/>
        </w:rPr>
        <w:sym w:font="Symbol" w:char="F0B0"/>
      </w:r>
      <w:r w:rsidRPr="005B149D">
        <w:rPr>
          <w:rFonts w:cs="Times New Roman"/>
          <w:sz w:val="22"/>
          <w:szCs w:val="22"/>
          <w:lang w:val="lt-LT"/>
        </w:rPr>
        <w:t>C temperatūroje.</w:t>
      </w:r>
    </w:p>
    <w:p w14:paraId="0FDA0C8E" w14:textId="77777777" w:rsidR="00233485" w:rsidRPr="005B149D" w:rsidRDefault="00233485" w:rsidP="00233485">
      <w:pPr>
        <w:rPr>
          <w:rFonts w:cs="Times New Roman"/>
          <w:sz w:val="22"/>
          <w:szCs w:val="22"/>
          <w:lang w:val="lt-LT"/>
        </w:rPr>
      </w:pPr>
    </w:p>
    <w:p w14:paraId="3B205052" w14:textId="77777777" w:rsidR="00233485" w:rsidRPr="005B149D" w:rsidRDefault="00233485" w:rsidP="00233485">
      <w:pPr>
        <w:rPr>
          <w:rFonts w:cs="Times New Roman"/>
          <w:sz w:val="22"/>
          <w:szCs w:val="22"/>
          <w:lang w:val="lt-LT"/>
        </w:rPr>
      </w:pPr>
    </w:p>
    <w:p w14:paraId="61B61E1F"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b/>
          <w:bCs/>
          <w:sz w:val="22"/>
          <w:szCs w:val="22"/>
          <w:lang w:val="lt-LT"/>
        </w:rPr>
      </w:pPr>
      <w:r w:rsidRPr="005B149D">
        <w:rPr>
          <w:rFonts w:cs="Times New Roman"/>
          <w:b/>
          <w:bCs/>
          <w:sz w:val="22"/>
          <w:szCs w:val="22"/>
          <w:lang w:val="lt-LT"/>
        </w:rPr>
        <w:t>10.</w:t>
      </w:r>
      <w:r w:rsidRPr="005B149D">
        <w:rPr>
          <w:rFonts w:cs="Times New Roman"/>
          <w:b/>
          <w:bCs/>
          <w:sz w:val="22"/>
          <w:szCs w:val="22"/>
          <w:lang w:val="lt-LT"/>
        </w:rPr>
        <w:tab/>
      </w:r>
      <w:r w:rsidRPr="005B149D">
        <w:rPr>
          <w:rFonts w:cs="Times New Roman"/>
          <w:b/>
          <w:bCs/>
          <w:noProof/>
          <w:sz w:val="22"/>
          <w:szCs w:val="22"/>
          <w:lang w:val="lt-LT"/>
        </w:rPr>
        <w:t>SPECIALIOS ATSARGUMO PRIEMONĖS DĖL NESUVARTOTO VAISTINIO PREPARATO AR JO ATLIEKŲ TVARKYMO (JEI REIKIA)</w:t>
      </w:r>
    </w:p>
    <w:p w14:paraId="22AE7E47" w14:textId="77777777" w:rsidR="00233485" w:rsidRPr="005B149D" w:rsidRDefault="00233485" w:rsidP="00233485">
      <w:pPr>
        <w:rPr>
          <w:rFonts w:cs="Times New Roman"/>
          <w:sz w:val="22"/>
          <w:szCs w:val="22"/>
          <w:lang w:val="lt-LT"/>
        </w:rPr>
      </w:pPr>
    </w:p>
    <w:p w14:paraId="1B2F3CAB" w14:textId="77777777" w:rsidR="00233485" w:rsidRPr="005B149D" w:rsidRDefault="00233485" w:rsidP="00233485">
      <w:pPr>
        <w:rPr>
          <w:rFonts w:cs="Times New Roman"/>
          <w:sz w:val="22"/>
          <w:szCs w:val="22"/>
          <w:lang w:val="lt-LT"/>
        </w:rPr>
      </w:pPr>
    </w:p>
    <w:p w14:paraId="7E371B8C"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b/>
          <w:bCs/>
          <w:sz w:val="22"/>
          <w:szCs w:val="22"/>
          <w:lang w:val="lt-LT"/>
        </w:rPr>
      </w:pPr>
      <w:r w:rsidRPr="005B149D">
        <w:rPr>
          <w:rFonts w:cs="Times New Roman"/>
          <w:b/>
          <w:bCs/>
          <w:sz w:val="22"/>
          <w:szCs w:val="22"/>
          <w:lang w:val="lt-LT"/>
        </w:rPr>
        <w:t>11.</w:t>
      </w:r>
      <w:r w:rsidRPr="005B149D">
        <w:rPr>
          <w:rFonts w:cs="Times New Roman"/>
          <w:b/>
          <w:bCs/>
          <w:sz w:val="22"/>
          <w:szCs w:val="22"/>
          <w:lang w:val="lt-LT"/>
        </w:rPr>
        <w:tab/>
      </w:r>
      <w:r>
        <w:rPr>
          <w:rFonts w:cs="Times New Roman"/>
          <w:b/>
          <w:bCs/>
          <w:caps/>
          <w:noProof/>
          <w:sz w:val="22"/>
          <w:szCs w:val="22"/>
          <w:lang w:val="lt-LT"/>
        </w:rPr>
        <w:t>REGISTRUOTOJO</w:t>
      </w:r>
      <w:r w:rsidRPr="005B149D">
        <w:rPr>
          <w:rFonts w:cs="Times New Roman"/>
          <w:b/>
          <w:bCs/>
          <w:caps/>
          <w:noProof/>
          <w:sz w:val="22"/>
          <w:szCs w:val="22"/>
          <w:lang w:val="lt-LT"/>
        </w:rPr>
        <w:t xml:space="preserve"> PAVADINIMAS IR ADRESAS</w:t>
      </w:r>
    </w:p>
    <w:p w14:paraId="2328C93D" w14:textId="77777777" w:rsidR="00233485" w:rsidRPr="005B149D" w:rsidRDefault="00233485" w:rsidP="00233485">
      <w:pPr>
        <w:rPr>
          <w:rFonts w:cs="Times New Roman"/>
          <w:sz w:val="22"/>
          <w:szCs w:val="22"/>
          <w:lang w:val="lt-LT"/>
        </w:rPr>
      </w:pPr>
    </w:p>
    <w:p w14:paraId="6EBCFAE8"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NORDIC Pharma, s.r.o.</w:t>
      </w:r>
    </w:p>
    <w:p w14:paraId="62F276A3"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K Rybníku 475</w:t>
      </w:r>
    </w:p>
    <w:p w14:paraId="0ABE3BD6"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252</w:t>
      </w:r>
      <w:r>
        <w:rPr>
          <w:rFonts w:cs="Times New Roman"/>
          <w:noProof/>
          <w:sz w:val="22"/>
          <w:szCs w:val="22"/>
          <w:lang w:val="lt-LT"/>
        </w:rPr>
        <w:t> </w:t>
      </w:r>
      <w:r w:rsidRPr="005B149D">
        <w:rPr>
          <w:rFonts w:cs="Times New Roman"/>
          <w:noProof/>
          <w:sz w:val="22"/>
          <w:szCs w:val="22"/>
          <w:lang w:val="lt-LT"/>
        </w:rPr>
        <w:t>42</w:t>
      </w:r>
      <w:r>
        <w:rPr>
          <w:rFonts w:cs="Times New Roman"/>
          <w:noProof/>
          <w:sz w:val="22"/>
          <w:szCs w:val="22"/>
          <w:lang w:val="lt-LT"/>
        </w:rPr>
        <w:t> </w:t>
      </w:r>
      <w:r w:rsidRPr="005B149D">
        <w:rPr>
          <w:rFonts w:cs="Times New Roman"/>
          <w:noProof/>
          <w:sz w:val="22"/>
          <w:szCs w:val="22"/>
          <w:lang w:val="lt-LT"/>
        </w:rPr>
        <w:t>Jesenice</w:t>
      </w:r>
    </w:p>
    <w:p w14:paraId="3F0A3471"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Čekija</w:t>
      </w:r>
    </w:p>
    <w:p w14:paraId="058AB9A2" w14:textId="77777777" w:rsidR="00233485" w:rsidRPr="005B149D" w:rsidRDefault="00233485" w:rsidP="00233485">
      <w:pPr>
        <w:rPr>
          <w:rFonts w:cs="Times New Roman"/>
          <w:noProof/>
          <w:sz w:val="22"/>
          <w:szCs w:val="22"/>
          <w:lang w:val="lt-LT"/>
        </w:rPr>
      </w:pPr>
    </w:p>
    <w:p w14:paraId="36002284" w14:textId="77777777" w:rsidR="00233485" w:rsidRPr="005B149D" w:rsidRDefault="00233485" w:rsidP="00233485">
      <w:pPr>
        <w:rPr>
          <w:rFonts w:cs="Times New Roman"/>
          <w:sz w:val="22"/>
          <w:szCs w:val="22"/>
          <w:lang w:val="lt-LT"/>
        </w:rPr>
      </w:pPr>
    </w:p>
    <w:p w14:paraId="3E38F14D"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sz w:val="22"/>
          <w:szCs w:val="22"/>
          <w:lang w:val="lt-LT"/>
        </w:rPr>
      </w:pPr>
      <w:r w:rsidRPr="005B149D">
        <w:rPr>
          <w:rFonts w:cs="Times New Roman"/>
          <w:b/>
          <w:bCs/>
          <w:sz w:val="22"/>
          <w:szCs w:val="22"/>
          <w:lang w:val="lt-LT"/>
        </w:rPr>
        <w:t>12.</w:t>
      </w:r>
      <w:r w:rsidRPr="005B149D">
        <w:rPr>
          <w:rFonts w:cs="Times New Roman"/>
          <w:b/>
          <w:bCs/>
          <w:sz w:val="22"/>
          <w:szCs w:val="22"/>
          <w:lang w:val="lt-LT"/>
        </w:rPr>
        <w:tab/>
      </w:r>
      <w:r>
        <w:rPr>
          <w:rFonts w:cs="Times New Roman"/>
          <w:b/>
          <w:bCs/>
          <w:noProof/>
          <w:sz w:val="22"/>
          <w:szCs w:val="22"/>
          <w:lang w:val="lt-LT"/>
        </w:rPr>
        <w:t xml:space="preserve">REGISTRACIJOS </w:t>
      </w:r>
      <w:r w:rsidRPr="005B149D">
        <w:rPr>
          <w:rFonts w:cs="Times New Roman"/>
          <w:b/>
          <w:bCs/>
          <w:noProof/>
          <w:sz w:val="22"/>
          <w:szCs w:val="22"/>
          <w:lang w:val="lt-LT"/>
        </w:rPr>
        <w:t>PAŽYMĖJIMO NUMERIS (-IAI)</w:t>
      </w:r>
      <w:r w:rsidRPr="005B149D">
        <w:rPr>
          <w:rFonts w:cs="Times New Roman"/>
          <w:b/>
          <w:bCs/>
          <w:sz w:val="22"/>
          <w:szCs w:val="22"/>
          <w:lang w:val="lt-LT"/>
        </w:rPr>
        <w:t xml:space="preserve"> </w:t>
      </w:r>
    </w:p>
    <w:p w14:paraId="298DFE86" w14:textId="77777777" w:rsidR="00233485" w:rsidRPr="005B149D" w:rsidRDefault="00233485" w:rsidP="00233485">
      <w:pPr>
        <w:rPr>
          <w:rFonts w:cs="Times New Roman"/>
          <w:sz w:val="22"/>
          <w:szCs w:val="22"/>
          <w:lang w:val="lt-LT"/>
        </w:rPr>
      </w:pPr>
    </w:p>
    <w:p w14:paraId="476A3591" w14:textId="77777777" w:rsidR="00233485" w:rsidRDefault="00233485" w:rsidP="00233485">
      <w:pPr>
        <w:tabs>
          <w:tab w:val="clear" w:pos="567"/>
        </w:tabs>
        <w:spacing w:line="240" w:lineRule="auto"/>
        <w:rPr>
          <w:rFonts w:cs="Times New Roman"/>
          <w:sz w:val="22"/>
          <w:szCs w:val="22"/>
          <w:lang w:val="lt-LT"/>
        </w:rPr>
      </w:pPr>
      <w:r>
        <w:rPr>
          <w:rFonts w:cs="Times New Roman"/>
          <w:sz w:val="22"/>
          <w:szCs w:val="22"/>
          <w:lang w:val="lt-LT"/>
        </w:rPr>
        <w:t>15 g – LT/1/15/3775/001</w:t>
      </w:r>
    </w:p>
    <w:p w14:paraId="5095E22D" w14:textId="77777777" w:rsidR="00233485" w:rsidRDefault="00233485" w:rsidP="00233485">
      <w:pPr>
        <w:tabs>
          <w:tab w:val="clear" w:pos="567"/>
        </w:tabs>
        <w:spacing w:line="240" w:lineRule="auto"/>
        <w:rPr>
          <w:rFonts w:cs="Times New Roman"/>
          <w:sz w:val="22"/>
          <w:szCs w:val="22"/>
          <w:lang w:val="lt-LT"/>
        </w:rPr>
      </w:pPr>
      <w:r>
        <w:rPr>
          <w:rFonts w:cs="Times New Roman"/>
          <w:sz w:val="22"/>
          <w:szCs w:val="22"/>
          <w:lang w:val="lt-LT"/>
        </w:rPr>
        <w:t>30 g – LT/1/15/3775/002</w:t>
      </w:r>
    </w:p>
    <w:p w14:paraId="2112C4C5" w14:textId="77777777" w:rsidR="00233485" w:rsidRPr="005B149D" w:rsidRDefault="00233485" w:rsidP="00233485">
      <w:pPr>
        <w:rPr>
          <w:rFonts w:cs="Times New Roman"/>
          <w:sz w:val="22"/>
          <w:szCs w:val="22"/>
          <w:lang w:val="lt-LT"/>
        </w:rPr>
      </w:pPr>
    </w:p>
    <w:p w14:paraId="68138D09" w14:textId="77777777" w:rsidR="00233485" w:rsidRPr="005B149D" w:rsidRDefault="00233485" w:rsidP="00233485">
      <w:pPr>
        <w:rPr>
          <w:rFonts w:cs="Times New Roman"/>
          <w:sz w:val="22"/>
          <w:szCs w:val="22"/>
          <w:lang w:val="lt-LT"/>
        </w:rPr>
      </w:pPr>
    </w:p>
    <w:p w14:paraId="51167972"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sz w:val="22"/>
          <w:szCs w:val="22"/>
          <w:lang w:val="lt-LT"/>
        </w:rPr>
      </w:pPr>
      <w:r w:rsidRPr="005B149D">
        <w:rPr>
          <w:rFonts w:cs="Times New Roman"/>
          <w:b/>
          <w:bCs/>
          <w:sz w:val="22"/>
          <w:szCs w:val="22"/>
          <w:lang w:val="lt-LT"/>
        </w:rPr>
        <w:t>13.</w:t>
      </w:r>
      <w:r w:rsidRPr="005B149D">
        <w:rPr>
          <w:rFonts w:cs="Times New Roman"/>
          <w:b/>
          <w:bCs/>
          <w:sz w:val="22"/>
          <w:szCs w:val="22"/>
          <w:lang w:val="lt-LT"/>
        </w:rPr>
        <w:tab/>
      </w:r>
      <w:r w:rsidRPr="005B149D">
        <w:rPr>
          <w:rFonts w:cs="Times New Roman"/>
          <w:b/>
          <w:bCs/>
          <w:noProof/>
          <w:sz w:val="22"/>
          <w:szCs w:val="22"/>
          <w:lang w:val="lt-LT"/>
        </w:rPr>
        <w:t>SERIJOS NUMERIS</w:t>
      </w:r>
    </w:p>
    <w:p w14:paraId="663DE8D2" w14:textId="77777777" w:rsidR="00233485" w:rsidRPr="005B149D" w:rsidRDefault="00233485" w:rsidP="00233485">
      <w:pPr>
        <w:rPr>
          <w:rFonts w:cs="Times New Roman"/>
          <w:sz w:val="22"/>
          <w:szCs w:val="22"/>
          <w:lang w:val="lt-LT"/>
        </w:rPr>
      </w:pPr>
    </w:p>
    <w:p w14:paraId="7019BB65" w14:textId="77777777" w:rsidR="00233485" w:rsidRPr="005B149D" w:rsidRDefault="00233485" w:rsidP="00233485">
      <w:pPr>
        <w:rPr>
          <w:rFonts w:cs="Times New Roman"/>
          <w:sz w:val="22"/>
          <w:szCs w:val="22"/>
          <w:lang w:val="lt-LT"/>
        </w:rPr>
      </w:pPr>
      <w:r w:rsidRPr="005B149D">
        <w:rPr>
          <w:rFonts w:cs="Times New Roman"/>
          <w:sz w:val="22"/>
          <w:szCs w:val="22"/>
          <w:lang w:val="lt-LT"/>
        </w:rPr>
        <w:t>Serija</w:t>
      </w:r>
    </w:p>
    <w:p w14:paraId="2636FC3E" w14:textId="77777777" w:rsidR="00233485" w:rsidRPr="005B149D" w:rsidRDefault="00233485" w:rsidP="00233485">
      <w:pPr>
        <w:rPr>
          <w:rFonts w:cs="Times New Roman"/>
          <w:sz w:val="22"/>
          <w:szCs w:val="22"/>
          <w:lang w:val="lt-LT"/>
        </w:rPr>
      </w:pPr>
    </w:p>
    <w:p w14:paraId="26779564" w14:textId="77777777" w:rsidR="00233485" w:rsidRPr="005B149D" w:rsidRDefault="00233485" w:rsidP="00233485">
      <w:pPr>
        <w:rPr>
          <w:rFonts w:cs="Times New Roman"/>
          <w:sz w:val="22"/>
          <w:szCs w:val="22"/>
          <w:lang w:val="lt-LT"/>
        </w:rPr>
      </w:pPr>
    </w:p>
    <w:p w14:paraId="54AAE003"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sz w:val="22"/>
          <w:szCs w:val="22"/>
          <w:lang w:val="lt-LT"/>
        </w:rPr>
      </w:pPr>
      <w:r w:rsidRPr="005B149D">
        <w:rPr>
          <w:rFonts w:cs="Times New Roman"/>
          <w:b/>
          <w:bCs/>
          <w:sz w:val="22"/>
          <w:szCs w:val="22"/>
          <w:lang w:val="lt-LT"/>
        </w:rPr>
        <w:t>14.</w:t>
      </w:r>
      <w:r w:rsidRPr="005B149D">
        <w:rPr>
          <w:rFonts w:cs="Times New Roman"/>
          <w:b/>
          <w:bCs/>
          <w:sz w:val="22"/>
          <w:szCs w:val="22"/>
          <w:lang w:val="lt-LT"/>
        </w:rPr>
        <w:tab/>
      </w:r>
      <w:r w:rsidRPr="005B149D">
        <w:rPr>
          <w:rFonts w:cs="Times New Roman"/>
          <w:b/>
          <w:bCs/>
          <w:noProof/>
          <w:sz w:val="22"/>
          <w:szCs w:val="22"/>
          <w:lang w:val="lt-LT"/>
        </w:rPr>
        <w:t>PARDAVIMO (IŠDAVIMO) TVARKA</w:t>
      </w:r>
    </w:p>
    <w:p w14:paraId="3A60C641" w14:textId="77777777" w:rsidR="00233485" w:rsidRPr="005B149D" w:rsidRDefault="00233485" w:rsidP="00233485">
      <w:pPr>
        <w:rPr>
          <w:rFonts w:cs="Times New Roman"/>
          <w:sz w:val="22"/>
          <w:szCs w:val="22"/>
          <w:lang w:val="lt-LT"/>
        </w:rPr>
      </w:pPr>
    </w:p>
    <w:p w14:paraId="2DA28C6C" w14:textId="77777777" w:rsidR="00233485" w:rsidRPr="005B149D" w:rsidRDefault="00233485" w:rsidP="00233485">
      <w:pPr>
        <w:rPr>
          <w:rFonts w:cs="Times New Roman"/>
          <w:sz w:val="22"/>
          <w:szCs w:val="22"/>
          <w:lang w:val="lt-LT"/>
        </w:rPr>
      </w:pPr>
      <w:r w:rsidRPr="005B149D">
        <w:rPr>
          <w:rFonts w:cs="Times New Roman"/>
          <w:sz w:val="22"/>
          <w:szCs w:val="22"/>
          <w:lang w:val="lt-LT"/>
        </w:rPr>
        <w:t>Receptinis vaistas.</w:t>
      </w:r>
    </w:p>
    <w:p w14:paraId="4FF1D8C9" w14:textId="77777777" w:rsidR="00233485" w:rsidRPr="005B149D" w:rsidRDefault="00233485" w:rsidP="00233485">
      <w:pPr>
        <w:rPr>
          <w:rFonts w:cs="Times New Roman"/>
          <w:sz w:val="22"/>
          <w:szCs w:val="22"/>
          <w:lang w:val="lt-LT"/>
        </w:rPr>
      </w:pPr>
    </w:p>
    <w:p w14:paraId="0C1670CA" w14:textId="77777777" w:rsidR="00233485" w:rsidRPr="005B149D" w:rsidRDefault="00233485" w:rsidP="00233485">
      <w:pPr>
        <w:rPr>
          <w:rFonts w:cs="Times New Roman"/>
          <w:sz w:val="22"/>
          <w:szCs w:val="22"/>
          <w:lang w:val="lt-LT"/>
        </w:rPr>
      </w:pPr>
    </w:p>
    <w:p w14:paraId="53F199B9" w14:textId="77777777" w:rsidR="00233485" w:rsidRPr="005B149D" w:rsidRDefault="00233485" w:rsidP="00233485">
      <w:pPr>
        <w:pBdr>
          <w:top w:val="single" w:sz="4" w:space="2" w:color="auto"/>
          <w:left w:val="single" w:sz="4" w:space="4" w:color="auto"/>
          <w:bottom w:val="single" w:sz="4" w:space="1" w:color="auto"/>
          <w:right w:val="single" w:sz="4" w:space="4" w:color="auto"/>
        </w:pBdr>
        <w:spacing w:line="240" w:lineRule="auto"/>
        <w:outlineLvl w:val="0"/>
        <w:rPr>
          <w:rFonts w:cs="Times New Roman"/>
          <w:sz w:val="22"/>
          <w:szCs w:val="22"/>
          <w:lang w:val="lt-LT"/>
        </w:rPr>
      </w:pPr>
      <w:r w:rsidRPr="005B149D">
        <w:rPr>
          <w:rFonts w:cs="Times New Roman"/>
          <w:b/>
          <w:bCs/>
          <w:sz w:val="22"/>
          <w:szCs w:val="22"/>
          <w:lang w:val="lt-LT"/>
        </w:rPr>
        <w:t>15.</w:t>
      </w:r>
      <w:r w:rsidRPr="005B149D">
        <w:rPr>
          <w:rFonts w:cs="Times New Roman"/>
          <w:b/>
          <w:bCs/>
          <w:sz w:val="22"/>
          <w:szCs w:val="22"/>
          <w:lang w:val="lt-LT"/>
        </w:rPr>
        <w:tab/>
      </w:r>
      <w:r w:rsidRPr="005B149D">
        <w:rPr>
          <w:rFonts w:cs="Times New Roman"/>
          <w:b/>
          <w:bCs/>
          <w:noProof/>
          <w:sz w:val="22"/>
          <w:szCs w:val="22"/>
          <w:lang w:val="lt-LT"/>
        </w:rPr>
        <w:t>VARTOJIMO INSTRUKCIJA</w:t>
      </w:r>
    </w:p>
    <w:p w14:paraId="76A32BB7" w14:textId="77777777" w:rsidR="00233485" w:rsidRPr="005B149D" w:rsidRDefault="00233485" w:rsidP="00233485">
      <w:pPr>
        <w:rPr>
          <w:rFonts w:cs="Times New Roman"/>
          <w:sz w:val="22"/>
          <w:szCs w:val="22"/>
          <w:lang w:val="lt-LT"/>
        </w:rPr>
      </w:pPr>
    </w:p>
    <w:p w14:paraId="6CD0FFB1" w14:textId="77777777" w:rsidR="00233485" w:rsidRPr="005B149D" w:rsidRDefault="00233485" w:rsidP="00233485">
      <w:pPr>
        <w:rPr>
          <w:rFonts w:cs="Times New Roman"/>
          <w:sz w:val="22"/>
          <w:szCs w:val="22"/>
          <w:lang w:val="lt-LT"/>
        </w:rPr>
      </w:pPr>
    </w:p>
    <w:p w14:paraId="28EE1F04" w14:textId="77777777" w:rsidR="00233485" w:rsidRPr="005B149D" w:rsidRDefault="00233485" w:rsidP="00233485">
      <w:pPr>
        <w:pBdr>
          <w:top w:val="single" w:sz="4" w:space="1" w:color="auto"/>
          <w:left w:val="single" w:sz="4" w:space="4" w:color="auto"/>
          <w:bottom w:val="single" w:sz="4" w:space="0" w:color="auto"/>
          <w:right w:val="single" w:sz="4" w:space="4" w:color="auto"/>
        </w:pBdr>
        <w:spacing w:line="240" w:lineRule="auto"/>
        <w:rPr>
          <w:rFonts w:cs="Times New Roman"/>
          <w:color w:val="008000"/>
          <w:sz w:val="22"/>
          <w:szCs w:val="22"/>
          <w:lang w:val="lt-LT"/>
        </w:rPr>
      </w:pPr>
      <w:r w:rsidRPr="005B149D">
        <w:rPr>
          <w:rFonts w:cs="Times New Roman"/>
          <w:b/>
          <w:bCs/>
          <w:sz w:val="22"/>
          <w:szCs w:val="22"/>
          <w:lang w:val="lt-LT"/>
        </w:rPr>
        <w:t>16.</w:t>
      </w:r>
      <w:r w:rsidRPr="005B149D">
        <w:rPr>
          <w:rFonts w:cs="Times New Roman"/>
          <w:b/>
          <w:bCs/>
          <w:sz w:val="22"/>
          <w:szCs w:val="22"/>
          <w:lang w:val="lt-LT"/>
        </w:rPr>
        <w:tab/>
      </w:r>
      <w:r w:rsidRPr="005B149D">
        <w:rPr>
          <w:rFonts w:cs="Times New Roman"/>
          <w:b/>
          <w:bCs/>
          <w:noProof/>
          <w:sz w:val="22"/>
          <w:szCs w:val="22"/>
          <w:lang w:val="lt-LT"/>
        </w:rPr>
        <w:t>INFORMACIJA BRAILIO RAŠTU</w:t>
      </w:r>
    </w:p>
    <w:p w14:paraId="52289DB7" w14:textId="77777777" w:rsidR="00233485" w:rsidRPr="005B149D" w:rsidRDefault="00233485" w:rsidP="00233485">
      <w:pPr>
        <w:rPr>
          <w:rFonts w:cs="Times New Roman"/>
          <w:sz w:val="22"/>
          <w:szCs w:val="22"/>
          <w:lang w:val="lt-LT"/>
        </w:rPr>
      </w:pPr>
    </w:p>
    <w:p w14:paraId="7B375755"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Veregen 100 mg/g tepalas</w:t>
      </w:r>
    </w:p>
    <w:p w14:paraId="151E60A0" w14:textId="77777777" w:rsidR="00233485" w:rsidRPr="00EB55DC" w:rsidRDefault="00233485" w:rsidP="00233485">
      <w:pPr>
        <w:rPr>
          <w:rFonts w:cs="Times New Roman"/>
          <w:sz w:val="22"/>
          <w:szCs w:val="22"/>
          <w:lang w:val="lt-LT"/>
        </w:rPr>
      </w:pPr>
    </w:p>
    <w:p w14:paraId="496DA0A2" w14:textId="77777777" w:rsidR="00233485" w:rsidRPr="00EB55DC" w:rsidRDefault="00233485" w:rsidP="00233485">
      <w:pPr>
        <w:rPr>
          <w:rFonts w:cs="Times New Roman"/>
          <w:sz w:val="22"/>
          <w:szCs w:val="22"/>
          <w:lang w:val="lt-LT"/>
        </w:rPr>
      </w:pPr>
    </w:p>
    <w:p w14:paraId="0DB83DC6" w14:textId="77777777" w:rsidR="00233485" w:rsidRPr="00781334" w:rsidRDefault="00233485" w:rsidP="00233485">
      <w:pPr>
        <w:keepNext/>
        <w:pBdr>
          <w:top w:val="single" w:sz="4" w:space="1" w:color="auto"/>
          <w:left w:val="single" w:sz="4" w:space="4" w:color="auto"/>
          <w:bottom w:val="single" w:sz="4" w:space="1" w:color="auto"/>
          <w:right w:val="single" w:sz="4" w:space="4" w:color="auto"/>
        </w:pBdr>
        <w:tabs>
          <w:tab w:val="left" w:pos="0"/>
        </w:tabs>
        <w:outlineLvl w:val="0"/>
        <w:rPr>
          <w:i/>
          <w:sz w:val="22"/>
          <w:lang w:val="de-DE"/>
        </w:rPr>
      </w:pPr>
      <w:r w:rsidRPr="00781334">
        <w:rPr>
          <w:b/>
          <w:sz w:val="22"/>
          <w:lang w:val="de-DE"/>
        </w:rPr>
        <w:t>17.</w:t>
      </w:r>
      <w:r w:rsidRPr="00781334">
        <w:rPr>
          <w:b/>
          <w:sz w:val="22"/>
          <w:lang w:val="de-DE"/>
        </w:rPr>
        <w:tab/>
        <w:t>UNIKALUS IDENTIFIKATORIUS – 2D BRŪKŠNINIS KODAS</w:t>
      </w:r>
    </w:p>
    <w:p w14:paraId="70267D04" w14:textId="77777777" w:rsidR="00233485" w:rsidRPr="00781334" w:rsidRDefault="00233485" w:rsidP="00233485">
      <w:pPr>
        <w:rPr>
          <w:sz w:val="22"/>
          <w:lang w:val="de-DE"/>
        </w:rPr>
      </w:pPr>
    </w:p>
    <w:p w14:paraId="0F96E31D" w14:textId="77777777" w:rsidR="00233485" w:rsidRPr="00781334" w:rsidRDefault="00233485" w:rsidP="00233485">
      <w:pPr>
        <w:rPr>
          <w:shd w:val="clear" w:color="auto" w:fill="CCCCCC"/>
          <w:lang w:val="de-DE"/>
        </w:rPr>
      </w:pPr>
      <w:r w:rsidRPr="00781334">
        <w:rPr>
          <w:highlight w:val="lightGray"/>
          <w:lang w:val="de-DE"/>
        </w:rPr>
        <w:t>2D brūkšninis kodas su nurodytu unikaliu identifikatoriumi.</w:t>
      </w:r>
    </w:p>
    <w:p w14:paraId="2A938F4D" w14:textId="77777777" w:rsidR="00233485" w:rsidRPr="00781334" w:rsidRDefault="00233485" w:rsidP="00233485">
      <w:pPr>
        <w:rPr>
          <w:sz w:val="22"/>
          <w:lang w:val="de-DE"/>
        </w:rPr>
      </w:pPr>
    </w:p>
    <w:p w14:paraId="79ED468D" w14:textId="77777777" w:rsidR="00233485" w:rsidRPr="00140F87" w:rsidRDefault="00233485" w:rsidP="0023348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40F87">
        <w:rPr>
          <w:b/>
          <w:noProof/>
          <w:sz w:val="22"/>
          <w:szCs w:val="22"/>
        </w:rPr>
        <w:t>18.</w:t>
      </w:r>
      <w:r w:rsidRPr="00140F87">
        <w:rPr>
          <w:b/>
          <w:noProof/>
          <w:sz w:val="22"/>
          <w:szCs w:val="22"/>
        </w:rPr>
        <w:tab/>
        <w:t>UNIKALUS IDENTIFIKATORIUS – ŽMONĖMS SUPRANTAMI DUOMENYS</w:t>
      </w:r>
    </w:p>
    <w:p w14:paraId="1EB8774D" w14:textId="77777777" w:rsidR="00233485" w:rsidRDefault="00233485" w:rsidP="00233485">
      <w:pPr>
        <w:rPr>
          <w:noProof/>
          <w:sz w:val="22"/>
          <w:szCs w:val="22"/>
        </w:rPr>
      </w:pPr>
    </w:p>
    <w:p w14:paraId="25C583FD" w14:textId="77777777" w:rsidR="00233485" w:rsidRPr="00345F79" w:rsidRDefault="00233485" w:rsidP="00233485">
      <w:pPr>
        <w:rPr>
          <w:color w:val="008000"/>
          <w:szCs w:val="22"/>
        </w:rPr>
      </w:pPr>
      <w:r>
        <w:t>PC:</w:t>
      </w:r>
    </w:p>
    <w:p w14:paraId="25655189" w14:textId="77777777" w:rsidR="00233485" w:rsidRPr="00C937E7" w:rsidRDefault="00233485" w:rsidP="00233485">
      <w:pPr>
        <w:rPr>
          <w:szCs w:val="22"/>
        </w:rPr>
      </w:pPr>
      <w:r>
        <w:t>SN:</w:t>
      </w:r>
    </w:p>
    <w:p w14:paraId="3AF5B954" w14:textId="77777777" w:rsidR="00233485" w:rsidRPr="00781334" w:rsidRDefault="00233485" w:rsidP="00233485">
      <w:pPr>
        <w:rPr>
          <w:sz w:val="22"/>
          <w:lang w:val="de-DE"/>
        </w:rPr>
      </w:pPr>
      <w:r w:rsidRPr="00781334">
        <w:rPr>
          <w:lang w:val="de-DE"/>
        </w:rPr>
        <w:t>NN:</w:t>
      </w:r>
    </w:p>
    <w:p w14:paraId="7FD3AD12" w14:textId="77777777" w:rsidR="00233485" w:rsidRPr="00781334" w:rsidRDefault="00233485" w:rsidP="00233485">
      <w:pPr>
        <w:rPr>
          <w:vanish/>
          <w:sz w:val="22"/>
          <w:lang w:val="de-DE"/>
        </w:rPr>
      </w:pPr>
    </w:p>
    <w:p w14:paraId="76A37868" w14:textId="77777777" w:rsidR="00233485" w:rsidRPr="00EB55DC" w:rsidRDefault="00233485" w:rsidP="00233485">
      <w:pPr>
        <w:rPr>
          <w:rFonts w:cs="Times New Roman"/>
          <w:sz w:val="22"/>
          <w:szCs w:val="22"/>
          <w:lang w:val="lt-LT"/>
        </w:rPr>
      </w:pPr>
      <w:r w:rsidRPr="00EB55DC">
        <w:rPr>
          <w:rFonts w:cs="Times New Roman"/>
          <w:sz w:val="22"/>
          <w:szCs w:val="22"/>
          <w:lang w:val="lt-LT"/>
        </w:rPr>
        <w:br w:type="page"/>
      </w:r>
    </w:p>
    <w:p w14:paraId="784F2B22" w14:textId="77777777" w:rsidR="00233485" w:rsidRPr="005B149D" w:rsidRDefault="00233485" w:rsidP="00233485">
      <w:pPr>
        <w:pBdr>
          <w:top w:val="single" w:sz="4" w:space="1" w:color="auto"/>
          <w:left w:val="single" w:sz="4" w:space="4" w:color="auto"/>
          <w:bottom w:val="single" w:sz="4" w:space="0" w:color="auto"/>
          <w:right w:val="single" w:sz="4" w:space="4" w:color="auto"/>
        </w:pBdr>
        <w:spacing w:line="240" w:lineRule="auto"/>
        <w:rPr>
          <w:rFonts w:cs="Times New Roman"/>
          <w:b/>
          <w:bCs/>
          <w:sz w:val="22"/>
          <w:szCs w:val="22"/>
          <w:lang w:val="lt-LT"/>
        </w:rPr>
      </w:pPr>
      <w:r w:rsidRPr="005B149D">
        <w:rPr>
          <w:rFonts w:cs="Times New Roman"/>
          <w:b/>
          <w:bCs/>
          <w:noProof/>
          <w:sz w:val="22"/>
          <w:szCs w:val="22"/>
          <w:lang w:val="lt-LT"/>
        </w:rPr>
        <w:lastRenderedPageBreak/>
        <w:t>INFORMACIJA ANT VIDINĖS PAKUOTĖS</w:t>
      </w:r>
    </w:p>
    <w:p w14:paraId="1036B336" w14:textId="77777777" w:rsidR="00233485" w:rsidRPr="005B149D" w:rsidRDefault="00233485" w:rsidP="00233485">
      <w:pPr>
        <w:pBdr>
          <w:top w:val="single" w:sz="4" w:space="1" w:color="auto"/>
          <w:left w:val="single" w:sz="4" w:space="4" w:color="auto"/>
          <w:bottom w:val="single" w:sz="4" w:space="0" w:color="auto"/>
          <w:right w:val="single" w:sz="4" w:space="4" w:color="auto"/>
        </w:pBdr>
        <w:spacing w:line="240" w:lineRule="auto"/>
        <w:ind w:left="567" w:hanging="567"/>
        <w:rPr>
          <w:rFonts w:cs="Times New Roman"/>
          <w:b/>
          <w:bCs/>
          <w:sz w:val="22"/>
          <w:szCs w:val="22"/>
          <w:lang w:val="lt-LT"/>
        </w:rPr>
      </w:pPr>
    </w:p>
    <w:p w14:paraId="1D85DBD6" w14:textId="77777777" w:rsidR="00233485" w:rsidRPr="005B149D" w:rsidRDefault="00233485" w:rsidP="00233485">
      <w:pPr>
        <w:pBdr>
          <w:top w:val="single" w:sz="4" w:space="1" w:color="auto"/>
          <w:left w:val="single" w:sz="4" w:space="4" w:color="auto"/>
          <w:bottom w:val="single" w:sz="4" w:space="0" w:color="auto"/>
          <w:right w:val="single" w:sz="4" w:space="4" w:color="auto"/>
        </w:pBdr>
        <w:spacing w:line="240" w:lineRule="auto"/>
        <w:rPr>
          <w:rFonts w:cs="Times New Roman"/>
          <w:b/>
          <w:bCs/>
          <w:sz w:val="22"/>
          <w:szCs w:val="22"/>
          <w:lang w:val="lt-LT"/>
        </w:rPr>
      </w:pPr>
      <w:r w:rsidRPr="005B149D">
        <w:rPr>
          <w:rFonts w:cs="Times New Roman"/>
          <w:b/>
          <w:bCs/>
          <w:noProof/>
          <w:sz w:val="22"/>
          <w:szCs w:val="22"/>
          <w:lang w:val="lt-LT"/>
        </w:rPr>
        <w:t>TŪBELĖ</w:t>
      </w:r>
    </w:p>
    <w:p w14:paraId="334F6394" w14:textId="77777777" w:rsidR="00233485" w:rsidRPr="005B149D" w:rsidRDefault="00233485" w:rsidP="00233485">
      <w:pPr>
        <w:rPr>
          <w:rFonts w:cs="Times New Roman"/>
          <w:sz w:val="22"/>
          <w:szCs w:val="22"/>
          <w:lang w:val="lt-LT"/>
        </w:rPr>
      </w:pPr>
    </w:p>
    <w:p w14:paraId="07ABFF82" w14:textId="77777777" w:rsidR="00233485" w:rsidRPr="005B149D" w:rsidRDefault="00233485" w:rsidP="00233485">
      <w:pPr>
        <w:rPr>
          <w:rFonts w:cs="Times New Roman"/>
          <w:sz w:val="22"/>
          <w:szCs w:val="22"/>
          <w:lang w:val="lt-LT"/>
        </w:rPr>
      </w:pPr>
    </w:p>
    <w:p w14:paraId="6C75D06D"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1.</w:t>
      </w:r>
      <w:r w:rsidRPr="005B149D">
        <w:rPr>
          <w:rFonts w:cs="Times New Roman"/>
          <w:b/>
          <w:bCs/>
          <w:sz w:val="22"/>
          <w:szCs w:val="22"/>
          <w:lang w:val="lt-LT"/>
        </w:rPr>
        <w:tab/>
      </w:r>
      <w:r w:rsidRPr="005B149D">
        <w:rPr>
          <w:rFonts w:cs="Times New Roman"/>
          <w:b/>
          <w:bCs/>
          <w:caps/>
          <w:noProof/>
          <w:sz w:val="22"/>
          <w:szCs w:val="22"/>
          <w:lang w:val="lt-LT"/>
        </w:rPr>
        <w:t>VAISTINIO</w:t>
      </w:r>
      <w:r w:rsidRPr="005B149D">
        <w:rPr>
          <w:rFonts w:cs="Times New Roman"/>
          <w:b/>
          <w:bCs/>
          <w:noProof/>
          <w:sz w:val="22"/>
          <w:szCs w:val="22"/>
          <w:lang w:val="lt-LT"/>
        </w:rPr>
        <w:t xml:space="preserve"> PREPARATO PAVADINIMAS</w:t>
      </w:r>
    </w:p>
    <w:p w14:paraId="7EC9DA42" w14:textId="77777777" w:rsidR="00233485" w:rsidRPr="005B149D" w:rsidRDefault="00233485" w:rsidP="00233485">
      <w:pPr>
        <w:rPr>
          <w:rFonts w:cs="Times New Roman"/>
          <w:sz w:val="22"/>
          <w:szCs w:val="22"/>
          <w:lang w:val="lt-LT"/>
        </w:rPr>
      </w:pPr>
    </w:p>
    <w:p w14:paraId="20C70F23"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Veregen 100 mg/g tepalas</w:t>
      </w:r>
    </w:p>
    <w:p w14:paraId="0F9C809E"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Žaliosios arbatos lapų ekstraktas</w:t>
      </w:r>
    </w:p>
    <w:p w14:paraId="01FEEB25" w14:textId="77777777" w:rsidR="00233485" w:rsidRPr="005B149D" w:rsidRDefault="00233485" w:rsidP="00233485">
      <w:pPr>
        <w:rPr>
          <w:rFonts w:cs="Times New Roman"/>
          <w:sz w:val="22"/>
          <w:szCs w:val="22"/>
          <w:lang w:val="lt-LT"/>
        </w:rPr>
      </w:pPr>
    </w:p>
    <w:p w14:paraId="2B8F9155" w14:textId="77777777" w:rsidR="00233485" w:rsidRPr="005B149D" w:rsidRDefault="00233485" w:rsidP="00233485">
      <w:pPr>
        <w:rPr>
          <w:rFonts w:cs="Times New Roman"/>
          <w:sz w:val="22"/>
          <w:szCs w:val="22"/>
          <w:lang w:val="lt-LT"/>
        </w:rPr>
      </w:pPr>
    </w:p>
    <w:p w14:paraId="3DC727C6"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b/>
          <w:bCs/>
          <w:sz w:val="22"/>
          <w:szCs w:val="22"/>
          <w:lang w:val="lt-LT"/>
        </w:rPr>
      </w:pPr>
      <w:r w:rsidRPr="005B149D">
        <w:rPr>
          <w:rFonts w:cs="Times New Roman"/>
          <w:b/>
          <w:bCs/>
          <w:sz w:val="22"/>
          <w:szCs w:val="22"/>
          <w:lang w:val="lt-LT"/>
        </w:rPr>
        <w:t>2.</w:t>
      </w:r>
      <w:r w:rsidRPr="005B149D">
        <w:rPr>
          <w:rFonts w:cs="Times New Roman"/>
          <w:b/>
          <w:bCs/>
          <w:sz w:val="22"/>
          <w:szCs w:val="22"/>
          <w:lang w:val="lt-LT"/>
        </w:rPr>
        <w:tab/>
      </w:r>
      <w:r w:rsidRPr="005B149D">
        <w:rPr>
          <w:rFonts w:cs="Times New Roman"/>
          <w:b/>
          <w:bCs/>
          <w:noProof/>
          <w:sz w:val="22"/>
          <w:szCs w:val="22"/>
          <w:lang w:val="lt-LT"/>
        </w:rPr>
        <w:t>VEIKLIOJI (-IOS) MEDŽIAGA (-OS) IR JOS (-Ų) KIEKIS (-IAI)</w:t>
      </w:r>
    </w:p>
    <w:p w14:paraId="1C4DA2C2" w14:textId="77777777" w:rsidR="00233485" w:rsidRPr="005B149D" w:rsidRDefault="00233485" w:rsidP="00233485">
      <w:pPr>
        <w:rPr>
          <w:rFonts w:cs="Times New Roman"/>
          <w:sz w:val="22"/>
          <w:szCs w:val="22"/>
          <w:lang w:val="lt-LT"/>
        </w:rPr>
      </w:pPr>
    </w:p>
    <w:p w14:paraId="05F181B3" w14:textId="77777777" w:rsidR="00A8631C" w:rsidRDefault="00233485" w:rsidP="00233485">
      <w:pPr>
        <w:rPr>
          <w:rFonts w:cs="Times New Roman"/>
          <w:sz w:val="22"/>
          <w:szCs w:val="22"/>
          <w:lang w:val="lt-LT"/>
        </w:rPr>
      </w:pPr>
      <w:r w:rsidRPr="005B149D">
        <w:rPr>
          <w:rFonts w:cs="Times New Roman"/>
          <w:sz w:val="22"/>
          <w:szCs w:val="22"/>
          <w:lang w:val="lt-LT"/>
        </w:rPr>
        <w:t xml:space="preserve">1 g tepalo yra 100 mg rafinuoto žaliosios arbatos lapų ekstrakto (24-56:1), atitinkančio 55-72 mg </w:t>
      </w:r>
    </w:p>
    <w:p w14:paraId="6969BF6C" w14:textId="42886758" w:rsidR="00233485" w:rsidRPr="00BC3C00" w:rsidRDefault="00233485" w:rsidP="00233485">
      <w:pPr>
        <w:rPr>
          <w:rStyle w:val="Emfaz"/>
          <w:i w:val="0"/>
          <w:sz w:val="22"/>
          <w:szCs w:val="22"/>
          <w:lang w:val="lt-LT"/>
        </w:rPr>
      </w:pPr>
      <w:r w:rsidRPr="008204B8">
        <w:rPr>
          <w:rFonts w:cs="Times New Roman"/>
          <w:color w:val="auto"/>
          <w:kern w:val="0"/>
          <w:sz w:val="22"/>
          <w:szCs w:val="22"/>
          <w:lang w:val="lt-LT"/>
        </w:rPr>
        <w:t>(-)-</w:t>
      </w:r>
      <w:r w:rsidRPr="00140F87">
        <w:rPr>
          <w:rStyle w:val="Emfaz"/>
          <w:i w:val="0"/>
          <w:sz w:val="22"/>
          <w:lang w:val="lt-LT"/>
        </w:rPr>
        <w:t>epigalokatechino galato.</w:t>
      </w:r>
    </w:p>
    <w:p w14:paraId="18E16F00" w14:textId="77777777" w:rsidR="00233485" w:rsidRPr="005B149D" w:rsidRDefault="00233485" w:rsidP="00233485">
      <w:pPr>
        <w:rPr>
          <w:rFonts w:cs="Times New Roman"/>
          <w:sz w:val="22"/>
          <w:szCs w:val="22"/>
          <w:lang w:val="lt-LT"/>
        </w:rPr>
      </w:pPr>
    </w:p>
    <w:p w14:paraId="1B6C0188" w14:textId="77777777" w:rsidR="00233485" w:rsidRPr="005B149D" w:rsidRDefault="00233485" w:rsidP="00233485">
      <w:pPr>
        <w:rPr>
          <w:rFonts w:cs="Times New Roman"/>
          <w:sz w:val="22"/>
          <w:szCs w:val="22"/>
          <w:lang w:val="lt-LT"/>
        </w:rPr>
      </w:pPr>
    </w:p>
    <w:p w14:paraId="19839088"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3.</w:t>
      </w:r>
      <w:r w:rsidRPr="005B149D">
        <w:rPr>
          <w:rFonts w:cs="Times New Roman"/>
          <w:b/>
          <w:bCs/>
          <w:sz w:val="22"/>
          <w:szCs w:val="22"/>
          <w:lang w:val="lt-LT"/>
        </w:rPr>
        <w:tab/>
      </w:r>
      <w:r w:rsidRPr="005B149D">
        <w:rPr>
          <w:rFonts w:cs="Times New Roman"/>
          <w:b/>
          <w:bCs/>
          <w:noProof/>
          <w:sz w:val="22"/>
          <w:szCs w:val="22"/>
          <w:lang w:val="lt-LT"/>
        </w:rPr>
        <w:t>PAGALBINIŲ MEDŽIAGŲ SĄRAŠAS</w:t>
      </w:r>
    </w:p>
    <w:p w14:paraId="674C67E1" w14:textId="77777777" w:rsidR="00233485" w:rsidRPr="005B149D" w:rsidRDefault="00233485" w:rsidP="00233485">
      <w:pPr>
        <w:rPr>
          <w:rFonts w:cs="Times New Roman"/>
          <w:sz w:val="22"/>
          <w:szCs w:val="22"/>
          <w:lang w:val="lt-LT"/>
        </w:rPr>
      </w:pPr>
    </w:p>
    <w:p w14:paraId="7939FE99"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Pagalbinės medžiagos: minkštasis baltas parafinas (sudėtyje yra visų racematų alfa-tokoferolio), baltasis vaškas, izopropilo miristatas, oleilo alkoholis, propilenglikolio monopalmitostearatas. </w:t>
      </w:r>
    </w:p>
    <w:p w14:paraId="40E927F2" w14:textId="77777777" w:rsidR="00233485" w:rsidRPr="005B149D" w:rsidRDefault="00233485" w:rsidP="00233485">
      <w:pPr>
        <w:rPr>
          <w:rFonts w:cs="Times New Roman"/>
          <w:sz w:val="22"/>
          <w:szCs w:val="22"/>
          <w:lang w:val="lt-LT"/>
        </w:rPr>
      </w:pPr>
    </w:p>
    <w:p w14:paraId="4BAE4C33" w14:textId="77777777" w:rsidR="00233485" w:rsidRPr="005B149D" w:rsidRDefault="00233485" w:rsidP="00233485">
      <w:pPr>
        <w:rPr>
          <w:rFonts w:cs="Times New Roman"/>
          <w:sz w:val="22"/>
          <w:szCs w:val="22"/>
          <w:lang w:val="lt-LT"/>
        </w:rPr>
      </w:pPr>
      <w:r w:rsidRPr="005B149D">
        <w:rPr>
          <w:rFonts w:cs="Times New Roman"/>
          <w:sz w:val="22"/>
          <w:szCs w:val="22"/>
          <w:lang w:val="lt-LT"/>
        </w:rPr>
        <w:t>Daugiau informacijos žr. pakuotės lapelyje.</w:t>
      </w:r>
    </w:p>
    <w:p w14:paraId="78AE1FD5" w14:textId="77777777" w:rsidR="00233485" w:rsidRPr="005B149D" w:rsidRDefault="00233485" w:rsidP="00233485">
      <w:pPr>
        <w:rPr>
          <w:rFonts w:cs="Times New Roman"/>
          <w:sz w:val="22"/>
          <w:szCs w:val="22"/>
          <w:lang w:val="lt-LT"/>
        </w:rPr>
      </w:pPr>
    </w:p>
    <w:p w14:paraId="4B083061" w14:textId="77777777" w:rsidR="00233485" w:rsidRPr="005B149D" w:rsidRDefault="00233485" w:rsidP="00233485">
      <w:pPr>
        <w:rPr>
          <w:rFonts w:cs="Times New Roman"/>
          <w:sz w:val="22"/>
          <w:szCs w:val="22"/>
          <w:lang w:val="lt-LT"/>
        </w:rPr>
      </w:pPr>
    </w:p>
    <w:p w14:paraId="1434D8C6"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4.</w:t>
      </w:r>
      <w:r w:rsidRPr="005B149D">
        <w:rPr>
          <w:rFonts w:cs="Times New Roman"/>
          <w:b/>
          <w:bCs/>
          <w:sz w:val="22"/>
          <w:szCs w:val="22"/>
          <w:lang w:val="lt-LT"/>
        </w:rPr>
        <w:tab/>
      </w:r>
      <w:r w:rsidRPr="005B149D">
        <w:rPr>
          <w:rFonts w:cs="Times New Roman"/>
          <w:b/>
          <w:bCs/>
          <w:noProof/>
          <w:sz w:val="22"/>
          <w:szCs w:val="22"/>
          <w:lang w:val="lt-LT"/>
        </w:rPr>
        <w:t>FARMACINĖ FORMA IR KIEKIS PAKUOTĖJE</w:t>
      </w:r>
    </w:p>
    <w:p w14:paraId="4A6CEE1C" w14:textId="77777777" w:rsidR="00233485" w:rsidRPr="005B149D" w:rsidRDefault="00233485" w:rsidP="00233485">
      <w:pPr>
        <w:rPr>
          <w:rFonts w:cs="Times New Roman"/>
          <w:sz w:val="22"/>
          <w:szCs w:val="22"/>
          <w:lang w:val="lt-LT"/>
        </w:rPr>
      </w:pPr>
    </w:p>
    <w:p w14:paraId="4FF77B44" w14:textId="77777777" w:rsidR="00233485" w:rsidRPr="005B149D" w:rsidRDefault="00233485" w:rsidP="00233485">
      <w:pPr>
        <w:rPr>
          <w:rFonts w:cs="Times New Roman"/>
          <w:sz w:val="22"/>
          <w:szCs w:val="22"/>
          <w:lang w:val="lt-LT"/>
        </w:rPr>
      </w:pPr>
      <w:r w:rsidRPr="005B149D">
        <w:rPr>
          <w:rFonts w:cs="Times New Roman"/>
          <w:sz w:val="22"/>
          <w:szCs w:val="22"/>
          <w:lang w:val="lt-LT"/>
        </w:rPr>
        <w:t>15 g tepalo</w:t>
      </w:r>
    </w:p>
    <w:p w14:paraId="6440CA66" w14:textId="77777777" w:rsidR="00233485" w:rsidRPr="005B149D" w:rsidRDefault="00233485" w:rsidP="00233485">
      <w:pPr>
        <w:rPr>
          <w:rFonts w:cs="Times New Roman"/>
          <w:sz w:val="22"/>
          <w:szCs w:val="22"/>
          <w:lang w:val="lt-LT"/>
        </w:rPr>
      </w:pPr>
      <w:r w:rsidRPr="006E155A">
        <w:rPr>
          <w:sz w:val="22"/>
          <w:highlight w:val="lightGray"/>
          <w:lang w:val="lt-LT"/>
        </w:rPr>
        <w:t>30 g tepalo</w:t>
      </w:r>
    </w:p>
    <w:p w14:paraId="24A19E12" w14:textId="77777777" w:rsidR="00233485" w:rsidRPr="005B149D" w:rsidRDefault="00233485" w:rsidP="00233485">
      <w:pPr>
        <w:rPr>
          <w:rFonts w:cs="Times New Roman"/>
          <w:sz w:val="22"/>
          <w:szCs w:val="22"/>
          <w:lang w:val="lt-LT"/>
        </w:rPr>
      </w:pPr>
    </w:p>
    <w:p w14:paraId="6739EB68" w14:textId="77777777" w:rsidR="00233485" w:rsidRPr="005B149D" w:rsidRDefault="00233485" w:rsidP="00233485">
      <w:pPr>
        <w:rPr>
          <w:rFonts w:cs="Times New Roman"/>
          <w:sz w:val="22"/>
          <w:szCs w:val="22"/>
          <w:lang w:val="lt-LT"/>
        </w:rPr>
      </w:pPr>
    </w:p>
    <w:p w14:paraId="3408F0F0"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5.</w:t>
      </w:r>
      <w:r w:rsidRPr="005B149D">
        <w:rPr>
          <w:rFonts w:cs="Times New Roman"/>
          <w:b/>
          <w:bCs/>
          <w:sz w:val="22"/>
          <w:szCs w:val="22"/>
          <w:lang w:val="lt-LT"/>
        </w:rPr>
        <w:tab/>
      </w:r>
      <w:r w:rsidRPr="005B149D">
        <w:rPr>
          <w:rFonts w:cs="Times New Roman"/>
          <w:b/>
          <w:bCs/>
          <w:noProof/>
          <w:sz w:val="22"/>
          <w:szCs w:val="22"/>
          <w:lang w:val="lt-LT"/>
        </w:rPr>
        <w:t>VARTOJIMO METODAS IR BŪDAS (-AI)</w:t>
      </w:r>
    </w:p>
    <w:p w14:paraId="56100034" w14:textId="77777777" w:rsidR="00233485" w:rsidRPr="005B149D" w:rsidRDefault="00233485" w:rsidP="00233485">
      <w:pPr>
        <w:rPr>
          <w:rFonts w:cs="Times New Roman"/>
          <w:sz w:val="22"/>
          <w:szCs w:val="22"/>
          <w:lang w:val="lt-LT"/>
        </w:rPr>
      </w:pPr>
    </w:p>
    <w:p w14:paraId="3EE49CA3" w14:textId="77777777" w:rsidR="00233485" w:rsidRPr="005B149D" w:rsidRDefault="00233485" w:rsidP="00233485">
      <w:pPr>
        <w:rPr>
          <w:rFonts w:cs="Times New Roman"/>
          <w:sz w:val="22"/>
          <w:szCs w:val="22"/>
          <w:lang w:val="lt-LT"/>
        </w:rPr>
      </w:pPr>
      <w:r w:rsidRPr="005B149D">
        <w:rPr>
          <w:rFonts w:cs="Times New Roman"/>
          <w:sz w:val="22"/>
          <w:szCs w:val="22"/>
          <w:lang w:val="lt-LT"/>
        </w:rPr>
        <w:t>Vartoti tik ant odos.</w:t>
      </w:r>
    </w:p>
    <w:p w14:paraId="6359F992" w14:textId="77777777" w:rsidR="00233485" w:rsidRPr="005B149D" w:rsidRDefault="00233485" w:rsidP="00233485">
      <w:pPr>
        <w:rPr>
          <w:rFonts w:cs="Times New Roman"/>
          <w:sz w:val="22"/>
          <w:szCs w:val="22"/>
          <w:lang w:val="lt-LT"/>
        </w:rPr>
      </w:pPr>
    </w:p>
    <w:p w14:paraId="0DC84683"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Prieš vartojimą perskaitykite pakuotės lapelį.</w:t>
      </w:r>
    </w:p>
    <w:p w14:paraId="5745B55A" w14:textId="77777777" w:rsidR="00233485" w:rsidRPr="005B149D" w:rsidRDefault="00233485" w:rsidP="00233485">
      <w:pPr>
        <w:rPr>
          <w:rFonts w:cs="Times New Roman"/>
          <w:sz w:val="22"/>
          <w:szCs w:val="22"/>
          <w:lang w:val="lt-LT"/>
        </w:rPr>
      </w:pPr>
    </w:p>
    <w:p w14:paraId="284B2C84" w14:textId="77777777" w:rsidR="00233485" w:rsidRPr="005B149D" w:rsidRDefault="00233485" w:rsidP="00233485">
      <w:pPr>
        <w:rPr>
          <w:rFonts w:cs="Times New Roman"/>
          <w:sz w:val="22"/>
          <w:szCs w:val="22"/>
          <w:lang w:val="lt-LT"/>
        </w:rPr>
      </w:pPr>
    </w:p>
    <w:p w14:paraId="66F7903A"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6.</w:t>
      </w:r>
      <w:r w:rsidRPr="005B149D">
        <w:rPr>
          <w:rFonts w:cs="Times New Roman"/>
          <w:b/>
          <w:bCs/>
          <w:sz w:val="22"/>
          <w:szCs w:val="22"/>
          <w:lang w:val="lt-LT"/>
        </w:rPr>
        <w:tab/>
      </w:r>
      <w:r w:rsidRPr="005B149D">
        <w:rPr>
          <w:rFonts w:cs="Times New Roman"/>
          <w:b/>
          <w:bCs/>
          <w:noProof/>
          <w:sz w:val="22"/>
          <w:szCs w:val="22"/>
          <w:lang w:val="lt-LT"/>
        </w:rPr>
        <w:t>SPECIALUS ĮSPĖJIMAS, KAD VAISTINĮ PREPARATĄ BŪTINA LAIKYTI VAIKAMS NEPASTEBIMOJE IR NEPASIEKIAMOJE VIETOJE</w:t>
      </w:r>
    </w:p>
    <w:p w14:paraId="4264FDD3" w14:textId="77777777" w:rsidR="00233485" w:rsidRPr="005B149D" w:rsidRDefault="00233485" w:rsidP="00233485">
      <w:pPr>
        <w:rPr>
          <w:rFonts w:cs="Times New Roman"/>
          <w:sz w:val="22"/>
          <w:szCs w:val="22"/>
          <w:lang w:val="lt-LT"/>
        </w:rPr>
      </w:pPr>
    </w:p>
    <w:p w14:paraId="376A720D" w14:textId="77777777" w:rsidR="00233485" w:rsidRPr="005B149D" w:rsidRDefault="00233485" w:rsidP="00233485">
      <w:pPr>
        <w:rPr>
          <w:rFonts w:cs="Times New Roman"/>
          <w:sz w:val="22"/>
          <w:szCs w:val="22"/>
          <w:lang w:val="lt-LT"/>
        </w:rPr>
      </w:pPr>
      <w:r w:rsidRPr="005B149D">
        <w:rPr>
          <w:rFonts w:cs="Times New Roman"/>
          <w:noProof/>
          <w:sz w:val="22"/>
          <w:szCs w:val="22"/>
          <w:lang w:val="lt-LT"/>
        </w:rPr>
        <w:t>Laikyti vaikams nepastebimoje ir nepasiekiamoje vietoje.</w:t>
      </w:r>
    </w:p>
    <w:p w14:paraId="09A633DE" w14:textId="77777777" w:rsidR="00233485" w:rsidRPr="005B149D" w:rsidRDefault="00233485" w:rsidP="00233485">
      <w:pPr>
        <w:rPr>
          <w:rFonts w:cs="Times New Roman"/>
          <w:sz w:val="22"/>
          <w:szCs w:val="22"/>
          <w:lang w:val="lt-LT"/>
        </w:rPr>
      </w:pPr>
    </w:p>
    <w:p w14:paraId="482088A4" w14:textId="77777777" w:rsidR="00233485" w:rsidRPr="005B149D" w:rsidRDefault="00233485" w:rsidP="00233485">
      <w:pPr>
        <w:rPr>
          <w:rFonts w:cs="Times New Roman"/>
          <w:sz w:val="22"/>
          <w:szCs w:val="22"/>
          <w:lang w:val="lt-LT"/>
        </w:rPr>
      </w:pPr>
    </w:p>
    <w:p w14:paraId="2326CFE0"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7.</w:t>
      </w:r>
      <w:r w:rsidRPr="005B149D">
        <w:rPr>
          <w:rFonts w:cs="Times New Roman"/>
          <w:b/>
          <w:bCs/>
          <w:sz w:val="22"/>
          <w:szCs w:val="22"/>
          <w:lang w:val="lt-LT"/>
        </w:rPr>
        <w:tab/>
      </w:r>
      <w:r w:rsidRPr="005B149D">
        <w:rPr>
          <w:rFonts w:cs="Times New Roman"/>
          <w:b/>
          <w:bCs/>
          <w:noProof/>
          <w:sz w:val="22"/>
          <w:szCs w:val="22"/>
          <w:lang w:val="lt-LT"/>
        </w:rPr>
        <w:t>KITAS (-I) SPECIALUS (-ŪS) ĮSPĖJIMAS (-AI) (JEI REIKIA)</w:t>
      </w:r>
    </w:p>
    <w:p w14:paraId="2301851D" w14:textId="77777777" w:rsidR="00233485" w:rsidRPr="005B149D" w:rsidRDefault="00233485" w:rsidP="00233485">
      <w:pPr>
        <w:rPr>
          <w:rFonts w:cs="Times New Roman"/>
          <w:sz w:val="22"/>
          <w:szCs w:val="22"/>
          <w:lang w:val="lt-LT"/>
        </w:rPr>
      </w:pPr>
    </w:p>
    <w:p w14:paraId="0C5C80FB" w14:textId="77777777" w:rsidR="00233485" w:rsidRPr="005B149D" w:rsidRDefault="00233485" w:rsidP="00233485">
      <w:pPr>
        <w:rPr>
          <w:rFonts w:cs="Times New Roman"/>
          <w:sz w:val="22"/>
          <w:szCs w:val="22"/>
          <w:lang w:val="lt-LT"/>
        </w:rPr>
      </w:pPr>
    </w:p>
    <w:p w14:paraId="53CCCFAF"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t>8.</w:t>
      </w:r>
      <w:r w:rsidRPr="005B149D">
        <w:rPr>
          <w:rFonts w:cs="Times New Roman"/>
          <w:b/>
          <w:bCs/>
          <w:sz w:val="22"/>
          <w:szCs w:val="22"/>
          <w:lang w:val="lt-LT"/>
        </w:rPr>
        <w:tab/>
      </w:r>
      <w:r w:rsidRPr="005B149D">
        <w:rPr>
          <w:rFonts w:cs="Times New Roman"/>
          <w:b/>
          <w:bCs/>
          <w:noProof/>
          <w:sz w:val="22"/>
          <w:szCs w:val="22"/>
          <w:lang w:val="lt-LT"/>
        </w:rPr>
        <w:t>TINKAMUMO LAIKAS</w:t>
      </w:r>
    </w:p>
    <w:p w14:paraId="734856BF" w14:textId="77777777" w:rsidR="00233485" w:rsidRPr="005B149D" w:rsidRDefault="00233485" w:rsidP="00233485">
      <w:pPr>
        <w:rPr>
          <w:rFonts w:cs="Times New Roman"/>
          <w:sz w:val="22"/>
          <w:szCs w:val="22"/>
          <w:lang w:val="lt-LT"/>
        </w:rPr>
      </w:pPr>
    </w:p>
    <w:p w14:paraId="3934C5FD" w14:textId="77777777" w:rsidR="00233485" w:rsidRPr="005B149D" w:rsidRDefault="00233485" w:rsidP="00233485">
      <w:pPr>
        <w:rPr>
          <w:rFonts w:cs="Times New Roman"/>
          <w:sz w:val="22"/>
          <w:szCs w:val="22"/>
          <w:lang w:val="lt-LT"/>
        </w:rPr>
      </w:pPr>
      <w:r w:rsidRPr="005B149D">
        <w:rPr>
          <w:rFonts w:cs="Times New Roman"/>
          <w:sz w:val="22"/>
          <w:szCs w:val="22"/>
          <w:lang w:val="lt-LT"/>
        </w:rPr>
        <w:t>Tinka iki</w:t>
      </w:r>
      <w:r>
        <w:rPr>
          <w:rFonts w:cs="Times New Roman"/>
          <w:sz w:val="22"/>
          <w:szCs w:val="22"/>
          <w:lang w:val="lt-LT"/>
        </w:rPr>
        <w:t xml:space="preserve"> </w:t>
      </w:r>
      <w:r w:rsidRPr="008204B8">
        <w:rPr>
          <w:rFonts w:cs="Times New Roman"/>
          <w:sz w:val="22"/>
          <w:szCs w:val="22"/>
          <w:lang w:val="lt-LT"/>
        </w:rPr>
        <w:t>{mm/MMMM}</w:t>
      </w:r>
    </w:p>
    <w:p w14:paraId="389C4444" w14:textId="77777777" w:rsidR="00233485" w:rsidRPr="005B149D" w:rsidRDefault="00233485" w:rsidP="00233485">
      <w:pPr>
        <w:rPr>
          <w:rFonts w:cs="Times New Roman"/>
          <w:sz w:val="22"/>
          <w:szCs w:val="22"/>
          <w:lang w:val="lt-LT"/>
        </w:rPr>
      </w:pPr>
      <w:r w:rsidRPr="005B149D">
        <w:rPr>
          <w:rFonts w:cs="Times New Roman"/>
          <w:sz w:val="22"/>
          <w:szCs w:val="22"/>
          <w:lang w:val="lt-LT"/>
        </w:rPr>
        <w:t>Pirmą kartą atidarius tūbelę: suvartoti per 6</w:t>
      </w:r>
      <w:r>
        <w:rPr>
          <w:rFonts w:cs="Times New Roman"/>
          <w:sz w:val="22"/>
          <w:szCs w:val="22"/>
          <w:lang w:val="lt-LT"/>
        </w:rPr>
        <w:t> </w:t>
      </w:r>
      <w:r w:rsidRPr="005B149D">
        <w:rPr>
          <w:rFonts w:cs="Times New Roman"/>
          <w:sz w:val="22"/>
          <w:szCs w:val="22"/>
          <w:lang w:val="lt-LT"/>
        </w:rPr>
        <w:t>savaites.</w:t>
      </w:r>
    </w:p>
    <w:p w14:paraId="5DF3B7DF" w14:textId="77777777" w:rsidR="00233485" w:rsidRPr="005B149D" w:rsidRDefault="00233485" w:rsidP="00233485">
      <w:pPr>
        <w:rPr>
          <w:rFonts w:cs="Times New Roman"/>
          <w:sz w:val="22"/>
          <w:szCs w:val="22"/>
          <w:lang w:val="lt-LT"/>
        </w:rPr>
      </w:pPr>
    </w:p>
    <w:p w14:paraId="69E1D7AD" w14:textId="77777777" w:rsidR="00233485" w:rsidRPr="005B149D" w:rsidRDefault="00233485" w:rsidP="00233485">
      <w:pPr>
        <w:rPr>
          <w:rFonts w:cs="Times New Roman"/>
          <w:sz w:val="22"/>
          <w:szCs w:val="22"/>
          <w:lang w:val="lt-LT"/>
        </w:rPr>
      </w:pPr>
    </w:p>
    <w:p w14:paraId="181BF6BF" w14:textId="77777777" w:rsidR="00233485" w:rsidRPr="005B149D" w:rsidRDefault="00233485" w:rsidP="0023348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sz w:val="22"/>
          <w:szCs w:val="22"/>
          <w:lang w:val="lt-LT"/>
        </w:rPr>
      </w:pPr>
      <w:r w:rsidRPr="005B149D">
        <w:rPr>
          <w:rFonts w:cs="Times New Roman"/>
          <w:b/>
          <w:bCs/>
          <w:sz w:val="22"/>
          <w:szCs w:val="22"/>
          <w:lang w:val="lt-LT"/>
        </w:rPr>
        <w:lastRenderedPageBreak/>
        <w:t>9.</w:t>
      </w:r>
      <w:r w:rsidRPr="005B149D">
        <w:rPr>
          <w:rFonts w:cs="Times New Roman"/>
          <w:b/>
          <w:bCs/>
          <w:sz w:val="22"/>
          <w:szCs w:val="22"/>
          <w:lang w:val="lt-LT"/>
        </w:rPr>
        <w:tab/>
      </w:r>
      <w:r w:rsidRPr="005B149D">
        <w:rPr>
          <w:rFonts w:cs="Times New Roman"/>
          <w:b/>
          <w:bCs/>
          <w:noProof/>
          <w:sz w:val="22"/>
          <w:szCs w:val="22"/>
          <w:lang w:val="lt-LT"/>
        </w:rPr>
        <w:t>SPECIALIOS LAIKYMO SĄLYGOS</w:t>
      </w:r>
    </w:p>
    <w:p w14:paraId="03D5AA46" w14:textId="77777777" w:rsidR="00233485" w:rsidRPr="005B149D" w:rsidRDefault="00233485" w:rsidP="00233485">
      <w:pPr>
        <w:rPr>
          <w:rFonts w:cs="Times New Roman"/>
          <w:sz w:val="22"/>
          <w:szCs w:val="22"/>
          <w:lang w:val="lt-LT"/>
        </w:rPr>
      </w:pPr>
    </w:p>
    <w:p w14:paraId="36F1EB57"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sz w:val="22"/>
          <w:szCs w:val="22"/>
          <w:lang w:val="lt-LT"/>
        </w:rPr>
        <w:t>Laikyti ne aukštesnėje kaip 25 </w:t>
      </w:r>
      <w:r w:rsidRPr="005B149D">
        <w:rPr>
          <w:rFonts w:cs="Times New Roman"/>
          <w:sz w:val="22"/>
          <w:szCs w:val="22"/>
          <w:lang w:val="lt-LT"/>
        </w:rPr>
        <w:sym w:font="Symbol" w:char="F0B0"/>
      </w:r>
      <w:r w:rsidRPr="005B149D">
        <w:rPr>
          <w:rFonts w:cs="Times New Roman"/>
          <w:sz w:val="22"/>
          <w:szCs w:val="22"/>
          <w:lang w:val="lt-LT"/>
        </w:rPr>
        <w:t>C temperatūroje.</w:t>
      </w:r>
    </w:p>
    <w:p w14:paraId="79DE2D03" w14:textId="77777777" w:rsidR="00233485" w:rsidRPr="005B149D" w:rsidRDefault="00233485" w:rsidP="00233485">
      <w:pPr>
        <w:rPr>
          <w:rFonts w:cs="Times New Roman"/>
          <w:sz w:val="22"/>
          <w:szCs w:val="22"/>
          <w:lang w:val="lt-LT"/>
        </w:rPr>
      </w:pPr>
    </w:p>
    <w:p w14:paraId="5B71C612" w14:textId="77777777" w:rsidR="00233485" w:rsidRPr="005B149D" w:rsidRDefault="00233485" w:rsidP="00233485">
      <w:pPr>
        <w:rPr>
          <w:rFonts w:cs="Times New Roman"/>
          <w:sz w:val="22"/>
          <w:szCs w:val="22"/>
          <w:lang w:val="lt-LT"/>
        </w:rPr>
      </w:pPr>
    </w:p>
    <w:p w14:paraId="36C895A7"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b/>
          <w:bCs/>
          <w:sz w:val="22"/>
          <w:szCs w:val="22"/>
          <w:lang w:val="lt-LT"/>
        </w:rPr>
      </w:pPr>
      <w:r w:rsidRPr="005B149D">
        <w:rPr>
          <w:rFonts w:cs="Times New Roman"/>
          <w:b/>
          <w:bCs/>
          <w:sz w:val="22"/>
          <w:szCs w:val="22"/>
          <w:lang w:val="lt-LT"/>
        </w:rPr>
        <w:t>10.</w:t>
      </w:r>
      <w:r w:rsidRPr="005B149D">
        <w:rPr>
          <w:rFonts w:cs="Times New Roman"/>
          <w:b/>
          <w:bCs/>
          <w:sz w:val="22"/>
          <w:szCs w:val="22"/>
          <w:lang w:val="lt-LT"/>
        </w:rPr>
        <w:tab/>
      </w:r>
      <w:r w:rsidRPr="005B149D">
        <w:rPr>
          <w:rFonts w:cs="Times New Roman"/>
          <w:b/>
          <w:bCs/>
          <w:noProof/>
          <w:sz w:val="22"/>
          <w:szCs w:val="22"/>
          <w:lang w:val="lt-LT"/>
        </w:rPr>
        <w:t>SPECIALIOS ATSARGUMO PRIEMONĖS DĖL NESUVARTOTO VAISTINIO PREPARATO AR JO ATLIEKŲ TVARKYMO (JEI REIKIA)</w:t>
      </w:r>
    </w:p>
    <w:p w14:paraId="4821FDD6" w14:textId="77777777" w:rsidR="00233485" w:rsidRPr="005B149D" w:rsidRDefault="00233485" w:rsidP="00233485">
      <w:pPr>
        <w:rPr>
          <w:rFonts w:cs="Times New Roman"/>
          <w:sz w:val="22"/>
          <w:szCs w:val="22"/>
          <w:lang w:val="lt-LT"/>
        </w:rPr>
      </w:pPr>
    </w:p>
    <w:p w14:paraId="5B13D03C" w14:textId="77777777" w:rsidR="00233485" w:rsidRPr="005B149D" w:rsidRDefault="00233485" w:rsidP="00233485">
      <w:pPr>
        <w:rPr>
          <w:rFonts w:cs="Times New Roman"/>
          <w:sz w:val="22"/>
          <w:szCs w:val="22"/>
          <w:lang w:val="lt-LT"/>
        </w:rPr>
      </w:pPr>
    </w:p>
    <w:p w14:paraId="2228714E"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b/>
          <w:bCs/>
          <w:sz w:val="22"/>
          <w:szCs w:val="22"/>
          <w:lang w:val="lt-LT"/>
        </w:rPr>
      </w:pPr>
      <w:r w:rsidRPr="005B149D">
        <w:rPr>
          <w:rFonts w:cs="Times New Roman"/>
          <w:b/>
          <w:bCs/>
          <w:sz w:val="22"/>
          <w:szCs w:val="22"/>
          <w:lang w:val="lt-LT"/>
        </w:rPr>
        <w:t>11.</w:t>
      </w:r>
      <w:r w:rsidRPr="005B149D">
        <w:rPr>
          <w:rFonts w:cs="Times New Roman"/>
          <w:b/>
          <w:bCs/>
          <w:sz w:val="22"/>
          <w:szCs w:val="22"/>
          <w:lang w:val="lt-LT"/>
        </w:rPr>
        <w:tab/>
      </w:r>
      <w:r>
        <w:rPr>
          <w:rFonts w:cs="Times New Roman"/>
          <w:b/>
          <w:bCs/>
          <w:caps/>
          <w:noProof/>
          <w:sz w:val="22"/>
          <w:szCs w:val="22"/>
          <w:lang w:val="lt-LT"/>
        </w:rPr>
        <w:t>REGISTRUOTOJO</w:t>
      </w:r>
      <w:r w:rsidRPr="005B149D">
        <w:rPr>
          <w:rFonts w:cs="Times New Roman"/>
          <w:b/>
          <w:bCs/>
          <w:caps/>
          <w:noProof/>
          <w:sz w:val="22"/>
          <w:szCs w:val="22"/>
          <w:lang w:val="lt-LT"/>
        </w:rPr>
        <w:t xml:space="preserve"> PAVADINIMAS IR ADRESAS</w:t>
      </w:r>
    </w:p>
    <w:p w14:paraId="048F7935" w14:textId="77777777" w:rsidR="00233485" w:rsidRPr="005B149D" w:rsidRDefault="00233485" w:rsidP="00233485">
      <w:pPr>
        <w:rPr>
          <w:rFonts w:cs="Times New Roman"/>
          <w:sz w:val="22"/>
          <w:szCs w:val="22"/>
          <w:lang w:val="lt-LT"/>
        </w:rPr>
      </w:pPr>
    </w:p>
    <w:p w14:paraId="0F299EC1"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NORDIC Pharma, s.r.o.</w:t>
      </w:r>
    </w:p>
    <w:p w14:paraId="4ABC03F1"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K Rybníku 475</w:t>
      </w:r>
    </w:p>
    <w:p w14:paraId="29F00660"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252</w:t>
      </w:r>
      <w:r>
        <w:rPr>
          <w:rFonts w:cs="Times New Roman"/>
          <w:noProof/>
          <w:sz w:val="22"/>
          <w:szCs w:val="22"/>
          <w:lang w:val="lt-LT"/>
        </w:rPr>
        <w:t> </w:t>
      </w:r>
      <w:r w:rsidRPr="005B149D">
        <w:rPr>
          <w:rFonts w:cs="Times New Roman"/>
          <w:noProof/>
          <w:sz w:val="22"/>
          <w:szCs w:val="22"/>
          <w:lang w:val="lt-LT"/>
        </w:rPr>
        <w:t>42</w:t>
      </w:r>
      <w:r>
        <w:rPr>
          <w:rFonts w:cs="Times New Roman"/>
          <w:noProof/>
          <w:sz w:val="22"/>
          <w:szCs w:val="22"/>
          <w:lang w:val="lt-LT"/>
        </w:rPr>
        <w:t> </w:t>
      </w:r>
      <w:r w:rsidRPr="005B149D">
        <w:rPr>
          <w:rFonts w:cs="Times New Roman"/>
          <w:noProof/>
          <w:sz w:val="22"/>
          <w:szCs w:val="22"/>
          <w:lang w:val="lt-LT"/>
        </w:rPr>
        <w:t>Jesenice</w:t>
      </w:r>
    </w:p>
    <w:p w14:paraId="783151D6"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Čekija</w:t>
      </w:r>
    </w:p>
    <w:p w14:paraId="171D6B17" w14:textId="77777777" w:rsidR="00233485" w:rsidRPr="005B149D" w:rsidRDefault="00233485" w:rsidP="00233485">
      <w:pPr>
        <w:rPr>
          <w:rFonts w:cs="Times New Roman"/>
          <w:sz w:val="22"/>
          <w:szCs w:val="22"/>
          <w:lang w:val="lt-LT"/>
        </w:rPr>
      </w:pPr>
    </w:p>
    <w:p w14:paraId="5EA21E01" w14:textId="77777777" w:rsidR="00233485" w:rsidRPr="005B149D" w:rsidRDefault="00233485" w:rsidP="00233485">
      <w:pPr>
        <w:rPr>
          <w:rFonts w:cs="Times New Roman"/>
          <w:sz w:val="22"/>
          <w:szCs w:val="22"/>
          <w:lang w:val="lt-LT"/>
        </w:rPr>
      </w:pPr>
    </w:p>
    <w:p w14:paraId="0C66059A"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sz w:val="22"/>
          <w:szCs w:val="22"/>
          <w:lang w:val="lt-LT"/>
        </w:rPr>
      </w:pPr>
      <w:r w:rsidRPr="005B149D">
        <w:rPr>
          <w:rFonts w:cs="Times New Roman"/>
          <w:b/>
          <w:bCs/>
          <w:sz w:val="22"/>
          <w:szCs w:val="22"/>
          <w:lang w:val="lt-LT"/>
        </w:rPr>
        <w:t>12.</w:t>
      </w:r>
      <w:r w:rsidRPr="005B149D">
        <w:rPr>
          <w:rFonts w:cs="Times New Roman"/>
          <w:b/>
          <w:bCs/>
          <w:sz w:val="22"/>
          <w:szCs w:val="22"/>
          <w:lang w:val="lt-LT"/>
        </w:rPr>
        <w:tab/>
      </w:r>
      <w:r>
        <w:rPr>
          <w:rFonts w:cs="Times New Roman"/>
          <w:b/>
          <w:bCs/>
          <w:noProof/>
          <w:sz w:val="22"/>
          <w:szCs w:val="22"/>
          <w:lang w:val="lt-LT"/>
        </w:rPr>
        <w:t>REGISTRACIJOS</w:t>
      </w:r>
      <w:r w:rsidRPr="005B149D">
        <w:rPr>
          <w:rFonts w:cs="Times New Roman"/>
          <w:b/>
          <w:bCs/>
          <w:noProof/>
          <w:sz w:val="22"/>
          <w:szCs w:val="22"/>
          <w:lang w:val="lt-LT"/>
        </w:rPr>
        <w:t xml:space="preserve"> PAŽYMĖJIMO NUMERIS (-IAI)</w:t>
      </w:r>
      <w:r w:rsidRPr="005B149D">
        <w:rPr>
          <w:rFonts w:cs="Times New Roman"/>
          <w:b/>
          <w:bCs/>
          <w:sz w:val="22"/>
          <w:szCs w:val="22"/>
          <w:lang w:val="lt-LT"/>
        </w:rPr>
        <w:t xml:space="preserve"> </w:t>
      </w:r>
    </w:p>
    <w:p w14:paraId="40F19460" w14:textId="77777777" w:rsidR="00233485" w:rsidRPr="005B149D" w:rsidRDefault="00233485" w:rsidP="00233485">
      <w:pPr>
        <w:rPr>
          <w:rFonts w:cs="Times New Roman"/>
          <w:sz w:val="22"/>
          <w:szCs w:val="22"/>
          <w:lang w:val="lt-LT"/>
        </w:rPr>
      </w:pPr>
    </w:p>
    <w:p w14:paraId="0ED5FFE5" w14:textId="77777777" w:rsidR="00233485" w:rsidRDefault="00233485" w:rsidP="00233485">
      <w:pPr>
        <w:tabs>
          <w:tab w:val="clear" w:pos="567"/>
        </w:tabs>
        <w:spacing w:line="240" w:lineRule="auto"/>
        <w:rPr>
          <w:rFonts w:cs="Times New Roman"/>
          <w:sz w:val="22"/>
          <w:szCs w:val="22"/>
          <w:lang w:val="lt-LT"/>
        </w:rPr>
      </w:pPr>
      <w:r>
        <w:rPr>
          <w:rFonts w:cs="Times New Roman"/>
          <w:sz w:val="22"/>
          <w:szCs w:val="22"/>
          <w:lang w:val="lt-LT"/>
        </w:rPr>
        <w:t>15 g – LT/1/15/3775/001</w:t>
      </w:r>
    </w:p>
    <w:p w14:paraId="42C69F93" w14:textId="77777777" w:rsidR="00233485" w:rsidRDefault="00233485" w:rsidP="00233485">
      <w:pPr>
        <w:tabs>
          <w:tab w:val="clear" w:pos="567"/>
        </w:tabs>
        <w:spacing w:line="240" w:lineRule="auto"/>
        <w:rPr>
          <w:rFonts w:cs="Times New Roman"/>
          <w:sz w:val="22"/>
          <w:szCs w:val="22"/>
          <w:lang w:val="lt-LT"/>
        </w:rPr>
      </w:pPr>
      <w:r>
        <w:rPr>
          <w:rFonts w:cs="Times New Roman"/>
          <w:sz w:val="22"/>
          <w:szCs w:val="22"/>
          <w:lang w:val="lt-LT"/>
        </w:rPr>
        <w:t>30 g – LT/1/15/3775/002</w:t>
      </w:r>
    </w:p>
    <w:p w14:paraId="58E4AAC2" w14:textId="77777777" w:rsidR="00233485" w:rsidRPr="005B149D" w:rsidRDefault="00233485" w:rsidP="00233485">
      <w:pPr>
        <w:rPr>
          <w:rFonts w:cs="Times New Roman"/>
          <w:sz w:val="22"/>
          <w:szCs w:val="22"/>
          <w:lang w:val="lt-LT"/>
        </w:rPr>
      </w:pPr>
    </w:p>
    <w:p w14:paraId="5777C4F1" w14:textId="77777777" w:rsidR="00233485" w:rsidRPr="005B149D" w:rsidRDefault="00233485" w:rsidP="00233485">
      <w:pPr>
        <w:rPr>
          <w:rFonts w:cs="Times New Roman"/>
          <w:sz w:val="22"/>
          <w:szCs w:val="22"/>
          <w:lang w:val="lt-LT"/>
        </w:rPr>
      </w:pPr>
    </w:p>
    <w:p w14:paraId="28CB440B"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sz w:val="22"/>
          <w:szCs w:val="22"/>
          <w:lang w:val="lt-LT"/>
        </w:rPr>
      </w:pPr>
      <w:r w:rsidRPr="005B149D">
        <w:rPr>
          <w:rFonts w:cs="Times New Roman"/>
          <w:b/>
          <w:bCs/>
          <w:sz w:val="22"/>
          <w:szCs w:val="22"/>
          <w:lang w:val="lt-LT"/>
        </w:rPr>
        <w:t>13.</w:t>
      </w:r>
      <w:r w:rsidRPr="005B149D">
        <w:rPr>
          <w:rFonts w:cs="Times New Roman"/>
          <w:b/>
          <w:bCs/>
          <w:sz w:val="22"/>
          <w:szCs w:val="22"/>
          <w:lang w:val="lt-LT"/>
        </w:rPr>
        <w:tab/>
      </w:r>
      <w:r w:rsidRPr="005B149D">
        <w:rPr>
          <w:rFonts w:cs="Times New Roman"/>
          <w:b/>
          <w:bCs/>
          <w:noProof/>
          <w:sz w:val="22"/>
          <w:szCs w:val="22"/>
          <w:lang w:val="lt-LT"/>
        </w:rPr>
        <w:t>SERIJOS NUMERIS</w:t>
      </w:r>
    </w:p>
    <w:p w14:paraId="18FE2274" w14:textId="77777777" w:rsidR="00233485" w:rsidRPr="005B149D" w:rsidRDefault="00233485" w:rsidP="00233485">
      <w:pPr>
        <w:rPr>
          <w:rFonts w:cs="Times New Roman"/>
          <w:sz w:val="22"/>
          <w:szCs w:val="22"/>
          <w:lang w:val="lt-LT"/>
        </w:rPr>
      </w:pPr>
    </w:p>
    <w:p w14:paraId="687C886A" w14:textId="77777777" w:rsidR="00233485" w:rsidRPr="005B149D" w:rsidRDefault="00233485" w:rsidP="00233485">
      <w:pPr>
        <w:rPr>
          <w:rFonts w:cs="Times New Roman"/>
          <w:sz w:val="22"/>
          <w:szCs w:val="22"/>
          <w:lang w:val="lt-LT"/>
        </w:rPr>
      </w:pPr>
      <w:r w:rsidRPr="005B149D">
        <w:rPr>
          <w:rFonts w:cs="Times New Roman"/>
          <w:sz w:val="22"/>
          <w:szCs w:val="22"/>
          <w:lang w:val="lt-LT"/>
        </w:rPr>
        <w:t>Serija</w:t>
      </w:r>
    </w:p>
    <w:p w14:paraId="0C8A4744" w14:textId="77777777" w:rsidR="00233485" w:rsidRPr="005B149D" w:rsidRDefault="00233485" w:rsidP="00233485">
      <w:pPr>
        <w:rPr>
          <w:rFonts w:cs="Times New Roman"/>
          <w:sz w:val="22"/>
          <w:szCs w:val="22"/>
          <w:lang w:val="lt-LT"/>
        </w:rPr>
      </w:pPr>
    </w:p>
    <w:p w14:paraId="2FDCBFBD" w14:textId="77777777" w:rsidR="00233485" w:rsidRPr="005B149D" w:rsidRDefault="00233485" w:rsidP="00233485">
      <w:pPr>
        <w:rPr>
          <w:rFonts w:cs="Times New Roman"/>
          <w:sz w:val="22"/>
          <w:szCs w:val="22"/>
          <w:lang w:val="lt-LT"/>
        </w:rPr>
      </w:pPr>
    </w:p>
    <w:p w14:paraId="42B48CCD" w14:textId="77777777" w:rsidR="00233485" w:rsidRPr="005B149D" w:rsidRDefault="00233485" w:rsidP="00233485">
      <w:pPr>
        <w:pBdr>
          <w:top w:val="single" w:sz="4" w:space="1" w:color="auto"/>
          <w:left w:val="single" w:sz="4" w:space="4" w:color="auto"/>
          <w:bottom w:val="single" w:sz="4" w:space="1" w:color="auto"/>
          <w:right w:val="single" w:sz="4" w:space="4" w:color="auto"/>
        </w:pBdr>
        <w:spacing w:line="240" w:lineRule="auto"/>
        <w:outlineLvl w:val="0"/>
        <w:rPr>
          <w:rFonts w:cs="Times New Roman"/>
          <w:sz w:val="22"/>
          <w:szCs w:val="22"/>
          <w:lang w:val="lt-LT"/>
        </w:rPr>
      </w:pPr>
      <w:r w:rsidRPr="005B149D">
        <w:rPr>
          <w:rFonts w:cs="Times New Roman"/>
          <w:b/>
          <w:bCs/>
          <w:sz w:val="22"/>
          <w:szCs w:val="22"/>
          <w:lang w:val="lt-LT"/>
        </w:rPr>
        <w:t>14.</w:t>
      </w:r>
      <w:r w:rsidRPr="005B149D">
        <w:rPr>
          <w:rFonts w:cs="Times New Roman"/>
          <w:b/>
          <w:bCs/>
          <w:sz w:val="22"/>
          <w:szCs w:val="22"/>
          <w:lang w:val="lt-LT"/>
        </w:rPr>
        <w:tab/>
      </w:r>
      <w:r w:rsidRPr="005B149D">
        <w:rPr>
          <w:rFonts w:cs="Times New Roman"/>
          <w:b/>
          <w:bCs/>
          <w:noProof/>
          <w:sz w:val="22"/>
          <w:szCs w:val="22"/>
          <w:lang w:val="lt-LT"/>
        </w:rPr>
        <w:t>PARDAVIMO (IŠDAVIMO) TVARKA</w:t>
      </w:r>
    </w:p>
    <w:p w14:paraId="238A77D4" w14:textId="77777777" w:rsidR="00233485" w:rsidRPr="005B149D" w:rsidRDefault="00233485" w:rsidP="00233485">
      <w:pPr>
        <w:rPr>
          <w:rFonts w:cs="Times New Roman"/>
          <w:sz w:val="22"/>
          <w:szCs w:val="22"/>
          <w:lang w:val="lt-LT"/>
        </w:rPr>
      </w:pPr>
    </w:p>
    <w:p w14:paraId="1223D450" w14:textId="77777777" w:rsidR="00233485" w:rsidRPr="005B149D" w:rsidRDefault="00233485" w:rsidP="00233485">
      <w:pPr>
        <w:rPr>
          <w:rFonts w:cs="Times New Roman"/>
          <w:sz w:val="22"/>
          <w:szCs w:val="22"/>
          <w:lang w:val="lt-LT"/>
        </w:rPr>
      </w:pPr>
      <w:r w:rsidRPr="005B149D">
        <w:rPr>
          <w:rFonts w:cs="Times New Roman"/>
          <w:sz w:val="22"/>
          <w:szCs w:val="22"/>
          <w:lang w:val="lt-LT"/>
        </w:rPr>
        <w:t>Receptinis vaistas.</w:t>
      </w:r>
    </w:p>
    <w:p w14:paraId="0394C1CE" w14:textId="77777777" w:rsidR="00233485" w:rsidRPr="005B149D" w:rsidRDefault="00233485" w:rsidP="00233485">
      <w:pPr>
        <w:rPr>
          <w:rFonts w:cs="Times New Roman"/>
          <w:sz w:val="22"/>
          <w:szCs w:val="22"/>
          <w:lang w:val="lt-LT"/>
        </w:rPr>
      </w:pPr>
    </w:p>
    <w:p w14:paraId="7CDBACE9" w14:textId="77777777" w:rsidR="00233485" w:rsidRPr="005B149D" w:rsidRDefault="00233485" w:rsidP="00233485">
      <w:pPr>
        <w:rPr>
          <w:rFonts w:cs="Times New Roman"/>
          <w:sz w:val="22"/>
          <w:szCs w:val="22"/>
          <w:lang w:val="lt-LT"/>
        </w:rPr>
      </w:pPr>
    </w:p>
    <w:p w14:paraId="128565E0" w14:textId="77777777" w:rsidR="00233485" w:rsidRPr="005B149D" w:rsidRDefault="00233485" w:rsidP="00233485">
      <w:pPr>
        <w:pBdr>
          <w:top w:val="single" w:sz="4" w:space="2" w:color="auto"/>
          <w:left w:val="single" w:sz="4" w:space="4" w:color="auto"/>
          <w:bottom w:val="single" w:sz="4" w:space="1" w:color="auto"/>
          <w:right w:val="single" w:sz="4" w:space="4" w:color="auto"/>
        </w:pBdr>
        <w:spacing w:line="240" w:lineRule="auto"/>
        <w:outlineLvl w:val="0"/>
        <w:rPr>
          <w:rFonts w:cs="Times New Roman"/>
          <w:sz w:val="22"/>
          <w:szCs w:val="22"/>
          <w:lang w:val="lt-LT"/>
        </w:rPr>
      </w:pPr>
      <w:r w:rsidRPr="005B149D">
        <w:rPr>
          <w:rFonts w:cs="Times New Roman"/>
          <w:b/>
          <w:bCs/>
          <w:sz w:val="22"/>
          <w:szCs w:val="22"/>
          <w:lang w:val="lt-LT"/>
        </w:rPr>
        <w:t>15.</w:t>
      </w:r>
      <w:r w:rsidRPr="005B149D">
        <w:rPr>
          <w:rFonts w:cs="Times New Roman"/>
          <w:b/>
          <w:bCs/>
          <w:sz w:val="22"/>
          <w:szCs w:val="22"/>
          <w:lang w:val="lt-LT"/>
        </w:rPr>
        <w:tab/>
      </w:r>
      <w:r w:rsidRPr="005B149D">
        <w:rPr>
          <w:rFonts w:cs="Times New Roman"/>
          <w:b/>
          <w:bCs/>
          <w:noProof/>
          <w:sz w:val="22"/>
          <w:szCs w:val="22"/>
          <w:lang w:val="lt-LT"/>
        </w:rPr>
        <w:t>VARTOJIMO INSTRUKCIJA</w:t>
      </w:r>
    </w:p>
    <w:p w14:paraId="22A20656" w14:textId="77777777" w:rsidR="00233485" w:rsidRDefault="00233485" w:rsidP="00233485">
      <w:pPr>
        <w:rPr>
          <w:rFonts w:cs="Times New Roman"/>
          <w:sz w:val="22"/>
          <w:szCs w:val="22"/>
          <w:lang w:val="lt-LT"/>
        </w:rPr>
      </w:pPr>
    </w:p>
    <w:p w14:paraId="3CD9E16A" w14:textId="77777777" w:rsidR="00233485" w:rsidRPr="005B149D" w:rsidRDefault="00233485" w:rsidP="00233485">
      <w:pPr>
        <w:rPr>
          <w:rFonts w:cs="Times New Roman"/>
          <w:sz w:val="22"/>
          <w:szCs w:val="22"/>
          <w:lang w:val="lt-LT"/>
        </w:rPr>
      </w:pPr>
      <w:r w:rsidRPr="001415B7">
        <w:rPr>
          <w:noProof/>
          <w:highlight w:val="lightGray"/>
        </w:rPr>
        <w:t>Duomenys nebūtini.</w:t>
      </w:r>
    </w:p>
    <w:p w14:paraId="0DA986FD" w14:textId="77777777" w:rsidR="00233485" w:rsidRPr="005B149D" w:rsidRDefault="00233485" w:rsidP="00233485">
      <w:pPr>
        <w:rPr>
          <w:rFonts w:cs="Times New Roman"/>
          <w:sz w:val="22"/>
          <w:szCs w:val="22"/>
          <w:lang w:val="lt-LT"/>
        </w:rPr>
      </w:pPr>
    </w:p>
    <w:p w14:paraId="3BAC4578" w14:textId="77777777" w:rsidR="00233485" w:rsidRPr="005B149D" w:rsidRDefault="00233485" w:rsidP="00233485">
      <w:pPr>
        <w:pBdr>
          <w:top w:val="single" w:sz="4" w:space="1" w:color="auto"/>
          <w:left w:val="single" w:sz="4" w:space="4" w:color="auto"/>
          <w:bottom w:val="single" w:sz="4" w:space="0" w:color="auto"/>
          <w:right w:val="single" w:sz="4" w:space="4" w:color="auto"/>
        </w:pBdr>
        <w:spacing w:line="240" w:lineRule="auto"/>
        <w:rPr>
          <w:rFonts w:cs="Times New Roman"/>
          <w:color w:val="008000"/>
          <w:sz w:val="22"/>
          <w:szCs w:val="22"/>
          <w:lang w:val="lt-LT"/>
        </w:rPr>
      </w:pPr>
      <w:r w:rsidRPr="005B149D">
        <w:rPr>
          <w:rFonts w:cs="Times New Roman"/>
          <w:b/>
          <w:bCs/>
          <w:sz w:val="22"/>
          <w:szCs w:val="22"/>
          <w:lang w:val="lt-LT"/>
        </w:rPr>
        <w:t>16.</w:t>
      </w:r>
      <w:r w:rsidRPr="005B149D">
        <w:rPr>
          <w:rFonts w:cs="Times New Roman"/>
          <w:b/>
          <w:bCs/>
          <w:sz w:val="22"/>
          <w:szCs w:val="22"/>
          <w:lang w:val="lt-LT"/>
        </w:rPr>
        <w:tab/>
      </w:r>
      <w:r w:rsidRPr="005B149D">
        <w:rPr>
          <w:rFonts w:cs="Times New Roman"/>
          <w:b/>
          <w:bCs/>
          <w:noProof/>
          <w:sz w:val="22"/>
          <w:szCs w:val="22"/>
          <w:lang w:val="lt-LT"/>
        </w:rPr>
        <w:t>INFORMACIJA BRAILIO RAŠTU</w:t>
      </w:r>
    </w:p>
    <w:p w14:paraId="5AF1D0DA" w14:textId="77777777" w:rsidR="00233485" w:rsidRPr="005B149D" w:rsidRDefault="00233485" w:rsidP="00233485">
      <w:pPr>
        <w:rPr>
          <w:rFonts w:cs="Times New Roman"/>
          <w:sz w:val="22"/>
          <w:szCs w:val="22"/>
          <w:lang w:val="lt-LT"/>
        </w:rPr>
      </w:pPr>
    </w:p>
    <w:p w14:paraId="09E6273F" w14:textId="77777777" w:rsidR="00233485" w:rsidRPr="001415B7" w:rsidRDefault="00233485" w:rsidP="00233485">
      <w:pPr>
        <w:rPr>
          <w:noProof/>
          <w:highlight w:val="lightGray"/>
        </w:rPr>
      </w:pPr>
      <w:r>
        <w:rPr>
          <w:noProof/>
          <w:highlight w:val="lightGray"/>
        </w:rPr>
        <w:t>D</w:t>
      </w:r>
      <w:r w:rsidRPr="001415B7">
        <w:rPr>
          <w:noProof/>
          <w:highlight w:val="lightGray"/>
        </w:rPr>
        <w:t xml:space="preserve">uomenys nebūtini. </w:t>
      </w:r>
    </w:p>
    <w:p w14:paraId="5D7C4C84" w14:textId="77777777" w:rsidR="00233485" w:rsidRPr="005B149D" w:rsidRDefault="00233485" w:rsidP="00233485">
      <w:pPr>
        <w:outlineLvl w:val="0"/>
        <w:rPr>
          <w:rFonts w:cs="Times New Roman"/>
          <w:b/>
          <w:bCs/>
          <w:noProof/>
          <w:sz w:val="22"/>
          <w:szCs w:val="22"/>
          <w:lang w:val="lt-LT"/>
        </w:rPr>
      </w:pPr>
      <w:r w:rsidRPr="005B149D">
        <w:rPr>
          <w:rFonts w:cs="Times New Roman"/>
          <w:b/>
          <w:bCs/>
          <w:noProof/>
          <w:sz w:val="22"/>
          <w:szCs w:val="22"/>
          <w:lang w:val="lt-LT"/>
        </w:rPr>
        <w:br w:type="page"/>
      </w:r>
    </w:p>
    <w:p w14:paraId="04903960" w14:textId="77777777" w:rsidR="00233485" w:rsidRPr="005B149D" w:rsidRDefault="00233485" w:rsidP="00233485">
      <w:pPr>
        <w:outlineLvl w:val="0"/>
        <w:rPr>
          <w:rFonts w:cs="Times New Roman"/>
          <w:b/>
          <w:bCs/>
          <w:noProof/>
          <w:sz w:val="22"/>
          <w:szCs w:val="22"/>
          <w:lang w:val="lt-LT"/>
        </w:rPr>
      </w:pPr>
    </w:p>
    <w:p w14:paraId="2BF5CE0D" w14:textId="77777777" w:rsidR="00233485" w:rsidRPr="005B149D" w:rsidRDefault="00233485" w:rsidP="00233485">
      <w:pPr>
        <w:outlineLvl w:val="0"/>
        <w:rPr>
          <w:rFonts w:cs="Times New Roman"/>
          <w:b/>
          <w:bCs/>
          <w:noProof/>
          <w:sz w:val="22"/>
          <w:szCs w:val="22"/>
          <w:lang w:val="lt-LT"/>
        </w:rPr>
      </w:pPr>
    </w:p>
    <w:p w14:paraId="0FEE88B7" w14:textId="77777777" w:rsidR="00233485" w:rsidRPr="005B149D" w:rsidRDefault="00233485" w:rsidP="00233485">
      <w:pPr>
        <w:outlineLvl w:val="0"/>
        <w:rPr>
          <w:rFonts w:cs="Times New Roman"/>
          <w:b/>
          <w:bCs/>
          <w:noProof/>
          <w:sz w:val="22"/>
          <w:szCs w:val="22"/>
          <w:lang w:val="lt-LT"/>
        </w:rPr>
      </w:pPr>
    </w:p>
    <w:p w14:paraId="4CFF8C9A" w14:textId="77777777" w:rsidR="00233485" w:rsidRPr="005B149D" w:rsidRDefault="00233485" w:rsidP="00233485">
      <w:pPr>
        <w:outlineLvl w:val="0"/>
        <w:rPr>
          <w:rFonts w:cs="Times New Roman"/>
          <w:b/>
          <w:bCs/>
          <w:noProof/>
          <w:sz w:val="22"/>
          <w:szCs w:val="22"/>
          <w:lang w:val="lt-LT"/>
        </w:rPr>
      </w:pPr>
    </w:p>
    <w:p w14:paraId="02C1CBA9" w14:textId="77777777" w:rsidR="00233485" w:rsidRPr="005B149D" w:rsidRDefault="00233485" w:rsidP="00233485">
      <w:pPr>
        <w:outlineLvl w:val="0"/>
        <w:rPr>
          <w:rFonts w:cs="Times New Roman"/>
          <w:b/>
          <w:bCs/>
          <w:noProof/>
          <w:sz w:val="22"/>
          <w:szCs w:val="22"/>
          <w:lang w:val="lt-LT"/>
        </w:rPr>
      </w:pPr>
    </w:p>
    <w:p w14:paraId="5FAED275" w14:textId="77777777" w:rsidR="00233485" w:rsidRPr="005B149D" w:rsidRDefault="00233485" w:rsidP="00233485">
      <w:pPr>
        <w:outlineLvl w:val="0"/>
        <w:rPr>
          <w:rFonts w:cs="Times New Roman"/>
          <w:b/>
          <w:bCs/>
          <w:noProof/>
          <w:sz w:val="22"/>
          <w:szCs w:val="22"/>
          <w:lang w:val="lt-LT"/>
        </w:rPr>
      </w:pPr>
    </w:p>
    <w:p w14:paraId="50CCB7F5" w14:textId="77777777" w:rsidR="00233485" w:rsidRPr="005B149D" w:rsidRDefault="00233485" w:rsidP="00233485">
      <w:pPr>
        <w:outlineLvl w:val="0"/>
        <w:rPr>
          <w:rFonts w:cs="Times New Roman"/>
          <w:b/>
          <w:bCs/>
          <w:noProof/>
          <w:sz w:val="22"/>
          <w:szCs w:val="22"/>
          <w:lang w:val="lt-LT"/>
        </w:rPr>
      </w:pPr>
    </w:p>
    <w:p w14:paraId="58BA2099" w14:textId="77777777" w:rsidR="00233485" w:rsidRPr="005B149D" w:rsidRDefault="00233485" w:rsidP="00233485">
      <w:pPr>
        <w:outlineLvl w:val="0"/>
        <w:rPr>
          <w:rFonts w:cs="Times New Roman"/>
          <w:b/>
          <w:bCs/>
          <w:noProof/>
          <w:sz w:val="22"/>
          <w:szCs w:val="22"/>
          <w:lang w:val="lt-LT"/>
        </w:rPr>
      </w:pPr>
    </w:p>
    <w:p w14:paraId="77816B50" w14:textId="77777777" w:rsidR="00233485" w:rsidRPr="005B149D" w:rsidRDefault="00233485" w:rsidP="00233485">
      <w:pPr>
        <w:outlineLvl w:val="0"/>
        <w:rPr>
          <w:rFonts w:cs="Times New Roman"/>
          <w:b/>
          <w:bCs/>
          <w:noProof/>
          <w:sz w:val="22"/>
          <w:szCs w:val="22"/>
          <w:lang w:val="lt-LT"/>
        </w:rPr>
      </w:pPr>
    </w:p>
    <w:p w14:paraId="3AFEE52F" w14:textId="77777777" w:rsidR="00233485" w:rsidRPr="005B149D" w:rsidRDefault="00233485" w:rsidP="00233485">
      <w:pPr>
        <w:outlineLvl w:val="0"/>
        <w:rPr>
          <w:rFonts w:cs="Times New Roman"/>
          <w:b/>
          <w:bCs/>
          <w:noProof/>
          <w:sz w:val="22"/>
          <w:szCs w:val="22"/>
          <w:lang w:val="lt-LT"/>
        </w:rPr>
      </w:pPr>
    </w:p>
    <w:p w14:paraId="5FAAFF22" w14:textId="77777777" w:rsidR="00233485" w:rsidRPr="005B149D" w:rsidRDefault="00233485" w:rsidP="00233485">
      <w:pPr>
        <w:outlineLvl w:val="0"/>
        <w:rPr>
          <w:rFonts w:cs="Times New Roman"/>
          <w:b/>
          <w:bCs/>
          <w:noProof/>
          <w:sz w:val="22"/>
          <w:szCs w:val="22"/>
          <w:lang w:val="lt-LT"/>
        </w:rPr>
      </w:pPr>
    </w:p>
    <w:p w14:paraId="3E0AAAFF" w14:textId="77777777" w:rsidR="00233485" w:rsidRPr="005B149D" w:rsidRDefault="00233485" w:rsidP="00233485">
      <w:pPr>
        <w:outlineLvl w:val="0"/>
        <w:rPr>
          <w:rFonts w:cs="Times New Roman"/>
          <w:b/>
          <w:bCs/>
          <w:noProof/>
          <w:sz w:val="22"/>
          <w:szCs w:val="22"/>
          <w:lang w:val="lt-LT"/>
        </w:rPr>
      </w:pPr>
    </w:p>
    <w:p w14:paraId="3A4EC4D7" w14:textId="77777777" w:rsidR="00233485" w:rsidRPr="005B149D" w:rsidRDefault="00233485" w:rsidP="00233485">
      <w:pPr>
        <w:outlineLvl w:val="0"/>
        <w:rPr>
          <w:rFonts w:cs="Times New Roman"/>
          <w:b/>
          <w:bCs/>
          <w:noProof/>
          <w:sz w:val="22"/>
          <w:szCs w:val="22"/>
          <w:lang w:val="lt-LT"/>
        </w:rPr>
      </w:pPr>
    </w:p>
    <w:p w14:paraId="7AE23B87" w14:textId="77777777" w:rsidR="00233485" w:rsidRPr="005B149D" w:rsidRDefault="00233485" w:rsidP="00233485">
      <w:pPr>
        <w:outlineLvl w:val="0"/>
        <w:rPr>
          <w:rFonts w:cs="Times New Roman"/>
          <w:b/>
          <w:bCs/>
          <w:noProof/>
          <w:sz w:val="22"/>
          <w:szCs w:val="22"/>
          <w:lang w:val="lt-LT"/>
        </w:rPr>
      </w:pPr>
    </w:p>
    <w:p w14:paraId="54129890" w14:textId="77777777" w:rsidR="00233485" w:rsidRPr="005B149D" w:rsidRDefault="00233485" w:rsidP="00233485">
      <w:pPr>
        <w:outlineLvl w:val="0"/>
        <w:rPr>
          <w:rFonts w:cs="Times New Roman"/>
          <w:b/>
          <w:bCs/>
          <w:noProof/>
          <w:sz w:val="22"/>
          <w:szCs w:val="22"/>
          <w:lang w:val="lt-LT"/>
        </w:rPr>
      </w:pPr>
    </w:p>
    <w:p w14:paraId="6873A327" w14:textId="77777777" w:rsidR="00233485" w:rsidRPr="005B149D" w:rsidRDefault="00233485" w:rsidP="00233485">
      <w:pPr>
        <w:outlineLvl w:val="0"/>
        <w:rPr>
          <w:rFonts w:cs="Times New Roman"/>
          <w:b/>
          <w:bCs/>
          <w:noProof/>
          <w:sz w:val="22"/>
          <w:szCs w:val="22"/>
          <w:lang w:val="lt-LT"/>
        </w:rPr>
      </w:pPr>
    </w:p>
    <w:p w14:paraId="3746FD04" w14:textId="77777777" w:rsidR="00233485" w:rsidRPr="005B149D" w:rsidRDefault="00233485" w:rsidP="00233485">
      <w:pPr>
        <w:outlineLvl w:val="0"/>
        <w:rPr>
          <w:rFonts w:cs="Times New Roman"/>
          <w:b/>
          <w:bCs/>
          <w:noProof/>
          <w:sz w:val="22"/>
          <w:szCs w:val="22"/>
          <w:lang w:val="lt-LT"/>
        </w:rPr>
      </w:pPr>
    </w:p>
    <w:p w14:paraId="396540DE" w14:textId="77777777" w:rsidR="00233485" w:rsidRPr="005B149D" w:rsidRDefault="00233485" w:rsidP="00233485">
      <w:pPr>
        <w:outlineLvl w:val="0"/>
        <w:rPr>
          <w:rFonts w:cs="Times New Roman"/>
          <w:b/>
          <w:bCs/>
          <w:noProof/>
          <w:sz w:val="22"/>
          <w:szCs w:val="22"/>
          <w:lang w:val="lt-LT"/>
        </w:rPr>
      </w:pPr>
    </w:p>
    <w:p w14:paraId="7C766A3F" w14:textId="77777777" w:rsidR="00233485" w:rsidRPr="005B149D" w:rsidRDefault="00233485" w:rsidP="00233485">
      <w:pPr>
        <w:outlineLvl w:val="0"/>
        <w:rPr>
          <w:rFonts w:cs="Times New Roman"/>
          <w:b/>
          <w:bCs/>
          <w:noProof/>
          <w:sz w:val="22"/>
          <w:szCs w:val="22"/>
          <w:lang w:val="lt-LT"/>
        </w:rPr>
      </w:pPr>
    </w:p>
    <w:p w14:paraId="65D6FEC7" w14:textId="77777777" w:rsidR="00233485" w:rsidRPr="005B149D" w:rsidRDefault="00233485" w:rsidP="00233485">
      <w:pPr>
        <w:outlineLvl w:val="0"/>
        <w:rPr>
          <w:rFonts w:cs="Times New Roman"/>
          <w:b/>
          <w:bCs/>
          <w:noProof/>
          <w:sz w:val="22"/>
          <w:szCs w:val="22"/>
          <w:lang w:val="lt-LT"/>
        </w:rPr>
      </w:pPr>
    </w:p>
    <w:p w14:paraId="03F8F6EE" w14:textId="77777777" w:rsidR="00233485" w:rsidRPr="005B149D" w:rsidRDefault="00233485" w:rsidP="00233485">
      <w:pPr>
        <w:outlineLvl w:val="0"/>
        <w:rPr>
          <w:rFonts w:cs="Times New Roman"/>
          <w:b/>
          <w:bCs/>
          <w:noProof/>
          <w:sz w:val="22"/>
          <w:szCs w:val="22"/>
          <w:lang w:val="lt-LT"/>
        </w:rPr>
      </w:pPr>
    </w:p>
    <w:p w14:paraId="0125CBC0" w14:textId="77777777" w:rsidR="00233485" w:rsidRDefault="00233485" w:rsidP="00233485">
      <w:pPr>
        <w:outlineLvl w:val="0"/>
        <w:rPr>
          <w:rFonts w:cs="Times New Roman"/>
          <w:b/>
          <w:bCs/>
          <w:noProof/>
          <w:sz w:val="22"/>
          <w:szCs w:val="22"/>
          <w:lang w:val="lt-LT"/>
        </w:rPr>
      </w:pPr>
    </w:p>
    <w:p w14:paraId="22063C93" w14:textId="77777777" w:rsidR="00233485" w:rsidRPr="005B149D" w:rsidRDefault="00233485" w:rsidP="00233485">
      <w:pPr>
        <w:outlineLvl w:val="0"/>
        <w:rPr>
          <w:rFonts w:cs="Times New Roman"/>
          <w:b/>
          <w:bCs/>
          <w:noProof/>
          <w:sz w:val="22"/>
          <w:szCs w:val="22"/>
          <w:lang w:val="lt-LT"/>
        </w:rPr>
      </w:pPr>
    </w:p>
    <w:p w14:paraId="644E933E" w14:textId="77777777" w:rsidR="00233485" w:rsidRPr="005B149D" w:rsidRDefault="00233485" w:rsidP="00233485">
      <w:pPr>
        <w:jc w:val="center"/>
        <w:outlineLvl w:val="0"/>
        <w:rPr>
          <w:rFonts w:cs="Times New Roman"/>
          <w:b/>
          <w:bCs/>
          <w:noProof/>
          <w:sz w:val="22"/>
          <w:szCs w:val="22"/>
          <w:lang w:val="lt-LT"/>
        </w:rPr>
      </w:pPr>
      <w:r w:rsidRPr="005B149D">
        <w:rPr>
          <w:rFonts w:cs="Times New Roman"/>
          <w:b/>
          <w:sz w:val="22"/>
          <w:szCs w:val="22"/>
          <w:lang w:val="lt-LT"/>
        </w:rPr>
        <w:t xml:space="preserve">B. </w:t>
      </w:r>
      <w:r w:rsidRPr="005B149D">
        <w:rPr>
          <w:rFonts w:cs="Times New Roman"/>
          <w:b/>
          <w:bCs/>
          <w:sz w:val="22"/>
          <w:szCs w:val="22"/>
          <w:lang w:val="lt-LT"/>
        </w:rPr>
        <w:t>PAKUOTĖS LAPELIS</w:t>
      </w:r>
    </w:p>
    <w:p w14:paraId="35738D93" w14:textId="77777777" w:rsidR="00233485" w:rsidRPr="005B149D" w:rsidRDefault="00233485" w:rsidP="00233485">
      <w:pPr>
        <w:pStyle w:val="Antrat2"/>
        <w:spacing w:before="0" w:after="0" w:line="240" w:lineRule="auto"/>
        <w:jc w:val="center"/>
        <w:rPr>
          <w:rFonts w:ascii="Times New Roman" w:hAnsi="Times New Roman" w:cs="Times New Roman"/>
          <w:sz w:val="22"/>
          <w:szCs w:val="22"/>
          <w:lang w:val="lt-LT"/>
        </w:rPr>
      </w:pPr>
      <w:r w:rsidRPr="005B149D">
        <w:rPr>
          <w:rFonts w:ascii="Times New Roman" w:hAnsi="Times New Roman" w:cs="Times New Roman"/>
          <w:i w:val="0"/>
          <w:iCs w:val="0"/>
          <w:sz w:val="22"/>
          <w:szCs w:val="22"/>
          <w:lang w:val="lt-LT"/>
        </w:rPr>
        <w:br w:type="page"/>
      </w:r>
      <w:r w:rsidRPr="005B149D">
        <w:rPr>
          <w:rFonts w:ascii="Times New Roman" w:hAnsi="Times New Roman" w:cs="Times New Roman"/>
          <w:sz w:val="22"/>
          <w:szCs w:val="22"/>
          <w:lang w:val="lt-LT"/>
        </w:rPr>
        <w:lastRenderedPageBreak/>
        <w:t xml:space="preserve"> </w:t>
      </w:r>
    </w:p>
    <w:p w14:paraId="2D0B0CAE" w14:textId="77777777" w:rsidR="00233485" w:rsidRPr="005B149D" w:rsidRDefault="00233485" w:rsidP="00233485">
      <w:pPr>
        <w:keepNext/>
        <w:suppressAutoHyphens w:val="0"/>
        <w:spacing w:line="240" w:lineRule="auto"/>
        <w:jc w:val="center"/>
        <w:outlineLvl w:val="1"/>
        <w:rPr>
          <w:rFonts w:cs="Times New Roman"/>
          <w:b/>
          <w:color w:val="auto"/>
          <w:kern w:val="0"/>
          <w:sz w:val="22"/>
          <w:szCs w:val="22"/>
          <w:lang w:val="lt-LT"/>
        </w:rPr>
      </w:pPr>
      <w:r w:rsidRPr="005B149D">
        <w:rPr>
          <w:rFonts w:cs="Times New Roman"/>
          <w:b/>
          <w:color w:val="auto"/>
          <w:kern w:val="0"/>
          <w:sz w:val="22"/>
          <w:szCs w:val="22"/>
          <w:lang w:val="lt-LT"/>
        </w:rPr>
        <w:t>Pakuotės lapelis: informacija vartotojui</w:t>
      </w:r>
    </w:p>
    <w:p w14:paraId="1BF2459B" w14:textId="77777777" w:rsidR="00233485" w:rsidRPr="005B149D" w:rsidRDefault="00233485" w:rsidP="00233485">
      <w:pPr>
        <w:numPr>
          <w:ilvl w:val="12"/>
          <w:numId w:val="0"/>
        </w:numPr>
        <w:shd w:val="clear" w:color="auto" w:fill="FFFFFF"/>
        <w:tabs>
          <w:tab w:val="clear" w:pos="567"/>
        </w:tabs>
        <w:spacing w:line="240" w:lineRule="auto"/>
        <w:jc w:val="center"/>
        <w:rPr>
          <w:rFonts w:cs="Times New Roman"/>
          <w:sz w:val="22"/>
          <w:szCs w:val="22"/>
          <w:lang w:val="lt-LT"/>
        </w:rPr>
      </w:pPr>
    </w:p>
    <w:p w14:paraId="38650F58" w14:textId="77777777" w:rsidR="00233485" w:rsidRPr="005B149D" w:rsidRDefault="00233485" w:rsidP="00233485">
      <w:pPr>
        <w:jc w:val="center"/>
        <w:rPr>
          <w:rFonts w:cs="Times New Roman"/>
          <w:b/>
          <w:bCs/>
          <w:sz w:val="22"/>
          <w:szCs w:val="22"/>
          <w:lang w:val="lt-LT"/>
        </w:rPr>
      </w:pPr>
      <w:r w:rsidRPr="005B149D">
        <w:rPr>
          <w:rFonts w:cs="Times New Roman"/>
          <w:b/>
          <w:bCs/>
          <w:noProof/>
          <w:sz w:val="22"/>
          <w:szCs w:val="22"/>
          <w:lang w:val="lt-LT"/>
        </w:rPr>
        <w:t xml:space="preserve">Veregen </w:t>
      </w:r>
      <w:r w:rsidRPr="005B149D">
        <w:rPr>
          <w:rFonts w:cs="Times New Roman"/>
          <w:b/>
          <w:noProof/>
          <w:sz w:val="22"/>
          <w:szCs w:val="22"/>
          <w:lang w:val="lt-LT"/>
        </w:rPr>
        <w:t>100 mg/g</w:t>
      </w:r>
      <w:r w:rsidRPr="005B149D">
        <w:rPr>
          <w:rFonts w:cs="Times New Roman"/>
          <w:b/>
          <w:bCs/>
          <w:noProof/>
          <w:sz w:val="22"/>
          <w:szCs w:val="22"/>
          <w:lang w:val="lt-LT"/>
        </w:rPr>
        <w:t xml:space="preserve"> tepalas</w:t>
      </w:r>
    </w:p>
    <w:p w14:paraId="180A7A1D" w14:textId="77777777" w:rsidR="00233485" w:rsidRPr="005B149D" w:rsidRDefault="00233485" w:rsidP="00233485">
      <w:pPr>
        <w:numPr>
          <w:ilvl w:val="12"/>
          <w:numId w:val="0"/>
        </w:numPr>
        <w:tabs>
          <w:tab w:val="clear" w:pos="567"/>
        </w:tabs>
        <w:spacing w:line="240" w:lineRule="auto"/>
        <w:jc w:val="center"/>
        <w:rPr>
          <w:rFonts w:cs="Times New Roman"/>
          <w:sz w:val="22"/>
          <w:szCs w:val="22"/>
          <w:lang w:val="lt-LT"/>
        </w:rPr>
      </w:pPr>
      <w:r w:rsidRPr="005B149D">
        <w:rPr>
          <w:rFonts w:cs="Times New Roman"/>
          <w:noProof/>
          <w:sz w:val="22"/>
          <w:szCs w:val="22"/>
          <w:lang w:val="lt-LT"/>
        </w:rPr>
        <w:t>Žaliosios arbatos lapų ekstraktas</w:t>
      </w:r>
    </w:p>
    <w:p w14:paraId="64FB6786" w14:textId="77777777" w:rsidR="00233485" w:rsidRPr="00140F87" w:rsidRDefault="00233485" w:rsidP="00233485">
      <w:pPr>
        <w:tabs>
          <w:tab w:val="clear" w:pos="567"/>
        </w:tabs>
        <w:spacing w:line="240" w:lineRule="auto"/>
        <w:rPr>
          <w:rFonts w:cs="Times New Roman"/>
          <w:color w:val="auto"/>
          <w:sz w:val="22"/>
          <w:szCs w:val="22"/>
          <w:lang w:val="lt-LT"/>
        </w:rPr>
      </w:pPr>
    </w:p>
    <w:p w14:paraId="1BBF7A57"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b/>
          <w:bCs/>
          <w:noProof/>
          <w:sz w:val="22"/>
          <w:szCs w:val="22"/>
          <w:lang w:val="lt-LT"/>
        </w:rPr>
        <w:t>Atidžiai perskaitykite visą šį lapelį, prieš pradėdami vartoti vaistą, nes jame pateikiama Jums svarbi informacija.</w:t>
      </w:r>
    </w:p>
    <w:p w14:paraId="1BC51C59" w14:textId="77777777" w:rsidR="00233485" w:rsidRDefault="00233485" w:rsidP="00233485">
      <w:pPr>
        <w:numPr>
          <w:ilvl w:val="0"/>
          <w:numId w:val="27"/>
        </w:numPr>
        <w:tabs>
          <w:tab w:val="clear" w:pos="567"/>
        </w:tabs>
        <w:suppressAutoHyphens w:val="0"/>
        <w:spacing w:line="240" w:lineRule="auto"/>
        <w:ind w:left="567" w:right="-2" w:hanging="567"/>
        <w:rPr>
          <w:rFonts w:cs="Times New Roman"/>
          <w:sz w:val="22"/>
          <w:szCs w:val="22"/>
          <w:lang w:val="lt-LT"/>
        </w:rPr>
      </w:pPr>
      <w:r w:rsidRPr="005B149D">
        <w:rPr>
          <w:rFonts w:cs="Times New Roman"/>
          <w:noProof/>
          <w:sz w:val="22"/>
          <w:szCs w:val="22"/>
          <w:lang w:val="lt-LT"/>
        </w:rPr>
        <w:t>Neišmeskite šio lapelio, nes vėl gali prireikti jį perskaityti.</w:t>
      </w:r>
      <w:r w:rsidRPr="005B149D">
        <w:rPr>
          <w:rFonts w:cs="Times New Roman"/>
          <w:sz w:val="22"/>
          <w:szCs w:val="22"/>
          <w:lang w:val="lt-LT"/>
        </w:rPr>
        <w:t xml:space="preserve"> </w:t>
      </w:r>
    </w:p>
    <w:p w14:paraId="73DD3368" w14:textId="77777777" w:rsidR="00233485" w:rsidRDefault="00233485" w:rsidP="00233485">
      <w:pPr>
        <w:numPr>
          <w:ilvl w:val="0"/>
          <w:numId w:val="27"/>
        </w:numPr>
        <w:tabs>
          <w:tab w:val="clear" w:pos="567"/>
        </w:tabs>
        <w:suppressAutoHyphens w:val="0"/>
        <w:spacing w:line="240" w:lineRule="auto"/>
        <w:ind w:left="567" w:right="-2" w:hanging="567"/>
        <w:rPr>
          <w:rFonts w:cs="Times New Roman"/>
          <w:sz w:val="22"/>
          <w:szCs w:val="22"/>
          <w:lang w:val="lt-LT"/>
        </w:rPr>
      </w:pPr>
      <w:r w:rsidRPr="005B149D">
        <w:rPr>
          <w:rFonts w:cs="Times New Roman"/>
          <w:noProof/>
          <w:sz w:val="22"/>
          <w:szCs w:val="22"/>
          <w:lang w:val="lt-LT"/>
        </w:rPr>
        <w:t>Jeigu kiltų daugiau klausimų, kreipkitės į gydytoją.</w:t>
      </w:r>
    </w:p>
    <w:p w14:paraId="080A1C03" w14:textId="77777777" w:rsidR="00233485" w:rsidRPr="005B149D" w:rsidRDefault="00233485" w:rsidP="00233485">
      <w:pPr>
        <w:spacing w:line="240" w:lineRule="auto"/>
        <w:ind w:left="567" w:right="-2"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sidRPr="005B149D">
        <w:rPr>
          <w:rFonts w:cs="Times New Roman"/>
          <w:noProof/>
          <w:sz w:val="22"/>
          <w:szCs w:val="22"/>
          <w:lang w:val="lt-LT"/>
        </w:rPr>
        <w:t>Šis vaistas skirtas tik Jums, todėl kitiems žmonėms jo duoti negalima.</w:t>
      </w:r>
      <w:r w:rsidRPr="005B149D">
        <w:rPr>
          <w:rFonts w:cs="Times New Roman"/>
          <w:sz w:val="22"/>
          <w:szCs w:val="22"/>
          <w:lang w:val="lt-LT"/>
        </w:rPr>
        <w:t xml:space="preserve"> </w:t>
      </w:r>
      <w:r w:rsidRPr="005B149D">
        <w:rPr>
          <w:rFonts w:cs="Times New Roman"/>
          <w:noProof/>
          <w:sz w:val="22"/>
          <w:szCs w:val="22"/>
          <w:lang w:val="lt-LT"/>
        </w:rPr>
        <w:t>Vaistas gali jiems pakenkti (net tiems, kurių ligos požymiai yra tokie patys kaip Jūsų).</w:t>
      </w:r>
    </w:p>
    <w:p w14:paraId="06E1630E" w14:textId="77777777" w:rsidR="00233485" w:rsidRDefault="00233485" w:rsidP="00233485">
      <w:pPr>
        <w:numPr>
          <w:ilvl w:val="0"/>
          <w:numId w:val="27"/>
        </w:numPr>
        <w:tabs>
          <w:tab w:val="clear" w:pos="567"/>
        </w:tabs>
        <w:suppressAutoHyphens w:val="0"/>
        <w:spacing w:line="240" w:lineRule="auto"/>
        <w:ind w:left="567" w:hanging="567"/>
        <w:rPr>
          <w:rFonts w:cs="Times New Roman"/>
          <w:sz w:val="22"/>
          <w:szCs w:val="22"/>
          <w:lang w:val="lt-LT"/>
        </w:rPr>
      </w:pPr>
      <w:r w:rsidRPr="005B149D">
        <w:rPr>
          <w:rFonts w:cs="Times New Roman"/>
          <w:noProof/>
          <w:sz w:val="22"/>
          <w:szCs w:val="22"/>
          <w:lang w:val="lt-LT"/>
        </w:rPr>
        <w:t>Jeigu pasireiškė šalutinis poveikis (net jeigu jis šiame lapelyje nenurodytas), kreipkitės į gydytoją. Žr.</w:t>
      </w:r>
      <w:r>
        <w:rPr>
          <w:rFonts w:cs="Times New Roman"/>
          <w:noProof/>
          <w:sz w:val="22"/>
          <w:szCs w:val="22"/>
          <w:lang w:val="lt-LT"/>
        </w:rPr>
        <w:t> </w:t>
      </w:r>
      <w:r w:rsidRPr="005B149D">
        <w:rPr>
          <w:rFonts w:cs="Times New Roman"/>
          <w:noProof/>
          <w:sz w:val="22"/>
          <w:szCs w:val="22"/>
          <w:lang w:val="lt-LT"/>
        </w:rPr>
        <w:t>4</w:t>
      </w:r>
      <w:r>
        <w:rPr>
          <w:rFonts w:cs="Times New Roman"/>
          <w:noProof/>
          <w:sz w:val="22"/>
          <w:szCs w:val="22"/>
          <w:lang w:val="lt-LT"/>
        </w:rPr>
        <w:t> </w:t>
      </w:r>
      <w:r w:rsidRPr="005B149D">
        <w:rPr>
          <w:rFonts w:cs="Times New Roman"/>
          <w:noProof/>
          <w:sz w:val="22"/>
          <w:szCs w:val="22"/>
          <w:lang w:val="lt-LT"/>
        </w:rPr>
        <w:t>skyrių.</w:t>
      </w:r>
    </w:p>
    <w:p w14:paraId="0FA1B9E6" w14:textId="77777777" w:rsidR="00233485" w:rsidRPr="005B149D" w:rsidRDefault="00233485" w:rsidP="00233485">
      <w:pPr>
        <w:tabs>
          <w:tab w:val="clear" w:pos="567"/>
        </w:tabs>
        <w:spacing w:line="240" w:lineRule="auto"/>
        <w:ind w:right="-2"/>
        <w:rPr>
          <w:rFonts w:cs="Times New Roman"/>
          <w:sz w:val="22"/>
          <w:szCs w:val="22"/>
          <w:lang w:val="lt-LT"/>
        </w:rPr>
      </w:pPr>
    </w:p>
    <w:p w14:paraId="4A656DAB"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Apie ką rašoma šiame lapelyje?</w:t>
      </w:r>
    </w:p>
    <w:p w14:paraId="302D0D0B" w14:textId="77777777" w:rsidR="00233485" w:rsidRPr="005B149D" w:rsidRDefault="00233485" w:rsidP="00233485">
      <w:pPr>
        <w:numPr>
          <w:ilvl w:val="12"/>
          <w:numId w:val="0"/>
        </w:numPr>
        <w:tabs>
          <w:tab w:val="clear" w:pos="567"/>
        </w:tabs>
        <w:spacing w:line="240" w:lineRule="auto"/>
        <w:ind w:left="284" w:right="-2"/>
        <w:rPr>
          <w:rFonts w:cs="Times New Roman"/>
          <w:sz w:val="22"/>
          <w:szCs w:val="22"/>
          <w:lang w:val="lt-LT"/>
        </w:rPr>
      </w:pPr>
    </w:p>
    <w:p w14:paraId="4B5A2341" w14:textId="77777777" w:rsidR="00233485" w:rsidRPr="005B149D" w:rsidRDefault="00233485" w:rsidP="00233485">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1.</w:t>
      </w:r>
      <w:r w:rsidRPr="005B149D">
        <w:rPr>
          <w:rFonts w:cs="Times New Roman"/>
          <w:sz w:val="22"/>
          <w:szCs w:val="22"/>
          <w:lang w:val="lt-LT"/>
        </w:rPr>
        <w:tab/>
        <w:t xml:space="preserve">Kas yra Veregen ir kam jis vartojamas </w:t>
      </w:r>
    </w:p>
    <w:p w14:paraId="5C0760A9" w14:textId="77777777" w:rsidR="00233485" w:rsidRPr="005B149D" w:rsidRDefault="00233485" w:rsidP="00233485">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2.</w:t>
      </w:r>
      <w:r w:rsidRPr="005B149D">
        <w:rPr>
          <w:rFonts w:cs="Times New Roman"/>
          <w:sz w:val="22"/>
          <w:szCs w:val="22"/>
          <w:lang w:val="lt-LT"/>
        </w:rPr>
        <w:tab/>
      </w:r>
      <w:r w:rsidRPr="005B149D">
        <w:rPr>
          <w:rFonts w:cs="Times New Roman"/>
          <w:noProof/>
          <w:sz w:val="22"/>
          <w:szCs w:val="22"/>
          <w:lang w:val="lt-LT"/>
        </w:rPr>
        <w:t xml:space="preserve">Kas žinotina prieš vartojant </w:t>
      </w:r>
      <w:r w:rsidRPr="005B149D">
        <w:rPr>
          <w:rFonts w:cs="Times New Roman"/>
          <w:sz w:val="22"/>
          <w:szCs w:val="22"/>
          <w:lang w:val="lt-LT"/>
        </w:rPr>
        <w:t>Veregen</w:t>
      </w:r>
    </w:p>
    <w:p w14:paraId="22140A63" w14:textId="77777777" w:rsidR="00233485" w:rsidRPr="005B149D" w:rsidRDefault="00233485" w:rsidP="00233485">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3.</w:t>
      </w:r>
      <w:r w:rsidRPr="005B149D">
        <w:rPr>
          <w:rFonts w:cs="Times New Roman"/>
          <w:sz w:val="22"/>
          <w:szCs w:val="22"/>
          <w:lang w:val="lt-LT"/>
        </w:rPr>
        <w:tab/>
      </w:r>
      <w:r w:rsidRPr="005B149D">
        <w:rPr>
          <w:rFonts w:cs="Times New Roman"/>
          <w:noProof/>
          <w:sz w:val="22"/>
          <w:szCs w:val="22"/>
          <w:lang w:val="lt-LT"/>
        </w:rPr>
        <w:t xml:space="preserve">Kaip vartoti </w:t>
      </w:r>
      <w:r w:rsidRPr="005B149D">
        <w:rPr>
          <w:rFonts w:cs="Times New Roman"/>
          <w:sz w:val="22"/>
          <w:szCs w:val="22"/>
          <w:lang w:val="lt-LT"/>
        </w:rPr>
        <w:t>Veregen</w:t>
      </w:r>
    </w:p>
    <w:p w14:paraId="75DF4D61" w14:textId="77777777" w:rsidR="00233485" w:rsidRPr="005B149D" w:rsidRDefault="00233485" w:rsidP="00233485">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4.</w:t>
      </w:r>
      <w:r w:rsidRPr="005B149D">
        <w:rPr>
          <w:rFonts w:cs="Times New Roman"/>
          <w:sz w:val="22"/>
          <w:szCs w:val="22"/>
          <w:lang w:val="lt-LT"/>
        </w:rPr>
        <w:tab/>
        <w:t xml:space="preserve">Galimas šalutinis poveikis </w:t>
      </w:r>
    </w:p>
    <w:p w14:paraId="12A88524" w14:textId="77777777" w:rsidR="00233485" w:rsidRPr="005B149D" w:rsidRDefault="00233485" w:rsidP="00233485">
      <w:pPr>
        <w:numPr>
          <w:ilvl w:val="12"/>
          <w:numId w:val="0"/>
        </w:numPr>
        <w:tabs>
          <w:tab w:val="clear" w:pos="567"/>
          <w:tab w:val="left" w:pos="709"/>
        </w:tabs>
        <w:spacing w:line="240" w:lineRule="auto"/>
        <w:ind w:left="284" w:right="-2"/>
        <w:rPr>
          <w:rFonts w:cs="Times New Roman"/>
          <w:sz w:val="22"/>
          <w:szCs w:val="22"/>
          <w:lang w:val="lt-LT"/>
        </w:rPr>
      </w:pPr>
      <w:r w:rsidRPr="005B149D">
        <w:rPr>
          <w:rFonts w:cs="Times New Roman"/>
          <w:sz w:val="22"/>
          <w:szCs w:val="22"/>
          <w:lang w:val="lt-LT"/>
        </w:rPr>
        <w:t>5.</w:t>
      </w:r>
      <w:r w:rsidRPr="005B149D">
        <w:rPr>
          <w:rFonts w:cs="Times New Roman"/>
          <w:sz w:val="22"/>
          <w:szCs w:val="22"/>
          <w:lang w:val="lt-LT"/>
        </w:rPr>
        <w:tab/>
        <w:t>Kaip laikyti Veregen</w:t>
      </w:r>
    </w:p>
    <w:p w14:paraId="66087624" w14:textId="77777777" w:rsidR="00233485" w:rsidRPr="005B149D" w:rsidRDefault="00233485" w:rsidP="00233485">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6.</w:t>
      </w:r>
      <w:r w:rsidRPr="005B149D">
        <w:rPr>
          <w:rFonts w:cs="Times New Roman"/>
          <w:sz w:val="22"/>
          <w:szCs w:val="22"/>
          <w:lang w:val="lt-LT"/>
        </w:rPr>
        <w:tab/>
      </w:r>
      <w:r w:rsidRPr="005B149D">
        <w:rPr>
          <w:rFonts w:cs="Times New Roman"/>
          <w:noProof/>
          <w:sz w:val="22"/>
          <w:szCs w:val="22"/>
          <w:lang w:val="lt-LT"/>
        </w:rPr>
        <w:t>Pakuotės turinys ir kita informacija</w:t>
      </w:r>
    </w:p>
    <w:p w14:paraId="6DA92887"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0D84C100"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38ECDD84" w14:textId="77777777" w:rsidR="00233485" w:rsidRPr="005B149D" w:rsidRDefault="00233485" w:rsidP="00233485">
      <w:pPr>
        <w:keepNext/>
        <w:suppressAutoHyphens w:val="0"/>
        <w:outlineLvl w:val="3"/>
        <w:rPr>
          <w:rFonts w:cs="Times New Roman"/>
          <w:b/>
          <w:color w:val="auto"/>
          <w:kern w:val="0"/>
          <w:sz w:val="22"/>
          <w:szCs w:val="22"/>
          <w:lang w:val="lt-LT"/>
        </w:rPr>
      </w:pPr>
      <w:r w:rsidRPr="005B149D">
        <w:rPr>
          <w:rFonts w:cs="Times New Roman"/>
          <w:b/>
          <w:color w:val="auto"/>
          <w:kern w:val="0"/>
          <w:sz w:val="22"/>
          <w:szCs w:val="22"/>
          <w:lang w:val="lt-LT"/>
        </w:rPr>
        <w:t>1.</w:t>
      </w:r>
      <w:r w:rsidRPr="005B149D">
        <w:rPr>
          <w:rFonts w:cs="Times New Roman"/>
          <w:b/>
          <w:color w:val="auto"/>
          <w:kern w:val="0"/>
          <w:sz w:val="22"/>
          <w:szCs w:val="22"/>
          <w:lang w:val="lt-LT"/>
        </w:rPr>
        <w:tab/>
        <w:t>Kas yra Veregen ir kam jis vartojamas</w:t>
      </w:r>
    </w:p>
    <w:p w14:paraId="71FAD37D"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3E9047A4" w14:textId="77777777" w:rsidR="00233485" w:rsidRPr="005B149D" w:rsidRDefault="00233485" w:rsidP="00233485">
      <w:pPr>
        <w:tabs>
          <w:tab w:val="left" w:pos="708"/>
        </w:tabs>
        <w:rPr>
          <w:rFonts w:cs="Times New Roman"/>
          <w:sz w:val="22"/>
          <w:szCs w:val="22"/>
          <w:lang w:val="lt-LT"/>
        </w:rPr>
      </w:pPr>
      <w:r w:rsidRPr="005B149D">
        <w:rPr>
          <w:rFonts w:cs="Times New Roman"/>
          <w:sz w:val="22"/>
          <w:szCs w:val="22"/>
          <w:lang w:val="lt-LT"/>
        </w:rPr>
        <w:t>Veregen yra augalinis vaistinis preparatas, skirtas vartoti tik ant odos. Jo veiklioji medžiaga yra žaliosios arbatos lapų ekstraktas. Veregen vartojamas karpų (</w:t>
      </w:r>
      <w:r w:rsidRPr="005B149D">
        <w:rPr>
          <w:rFonts w:cs="Times New Roman"/>
          <w:i/>
          <w:iCs/>
          <w:sz w:val="22"/>
          <w:szCs w:val="22"/>
          <w:lang w:val="lt-LT"/>
        </w:rPr>
        <w:t>Condylomata acuminata</w:t>
      </w:r>
      <w:r w:rsidRPr="005B149D">
        <w:rPr>
          <w:rFonts w:cs="Times New Roman"/>
          <w:sz w:val="22"/>
          <w:szCs w:val="22"/>
          <w:lang w:val="lt-LT"/>
        </w:rPr>
        <w:t>), esančių ant lyties organų ir aplink išangę, gydymui. Veregen skirtas vartoti suaugusiems žmonėms, kurių imuninė sistema nepažeista.</w:t>
      </w:r>
    </w:p>
    <w:p w14:paraId="40192157" w14:textId="77777777" w:rsidR="00233485" w:rsidRPr="005B149D" w:rsidRDefault="00233485" w:rsidP="00233485">
      <w:pPr>
        <w:tabs>
          <w:tab w:val="left" w:pos="708"/>
        </w:tabs>
        <w:rPr>
          <w:rFonts w:cs="Times New Roman"/>
          <w:noProof/>
          <w:sz w:val="22"/>
          <w:szCs w:val="22"/>
          <w:lang w:val="lt-LT"/>
        </w:rPr>
      </w:pPr>
    </w:p>
    <w:p w14:paraId="1F20DA61"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Jeigu per 4-6</w:t>
      </w:r>
      <w:r>
        <w:rPr>
          <w:rFonts w:cs="Times New Roman"/>
          <w:noProof/>
          <w:sz w:val="22"/>
          <w:szCs w:val="22"/>
          <w:lang w:val="lt-LT"/>
        </w:rPr>
        <w:t> </w:t>
      </w:r>
      <w:r w:rsidRPr="005B149D">
        <w:rPr>
          <w:rFonts w:cs="Times New Roman"/>
          <w:noProof/>
          <w:sz w:val="22"/>
          <w:szCs w:val="22"/>
          <w:lang w:val="lt-LT"/>
        </w:rPr>
        <w:t>savaites Jūsų savijauta pablogėjo</w:t>
      </w:r>
      <w:r>
        <w:rPr>
          <w:rFonts w:cs="Times New Roman"/>
          <w:noProof/>
          <w:sz w:val="22"/>
          <w:szCs w:val="22"/>
          <w:lang w:val="lt-LT"/>
        </w:rPr>
        <w:t xml:space="preserve"> arba Jums nepagerėjo</w:t>
      </w:r>
      <w:r w:rsidRPr="005B149D">
        <w:rPr>
          <w:rFonts w:cs="Times New Roman"/>
          <w:noProof/>
          <w:sz w:val="22"/>
          <w:szCs w:val="22"/>
          <w:lang w:val="lt-LT"/>
        </w:rPr>
        <w:t>, kreipkitės į gydytoją.</w:t>
      </w:r>
    </w:p>
    <w:p w14:paraId="4A667190"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571F6F3D"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6BFB4D66" w14:textId="77777777" w:rsidR="00233485" w:rsidRPr="005B149D" w:rsidRDefault="00233485" w:rsidP="00233485">
      <w:pPr>
        <w:keepNext/>
        <w:suppressAutoHyphens w:val="0"/>
        <w:outlineLvl w:val="3"/>
        <w:rPr>
          <w:rFonts w:cs="Times New Roman"/>
          <w:b/>
          <w:color w:val="auto"/>
          <w:kern w:val="0"/>
          <w:sz w:val="22"/>
          <w:szCs w:val="22"/>
          <w:lang w:val="lt-LT"/>
        </w:rPr>
      </w:pPr>
      <w:r w:rsidRPr="005B149D">
        <w:rPr>
          <w:rFonts w:cs="Times New Roman"/>
          <w:b/>
          <w:color w:val="auto"/>
          <w:kern w:val="0"/>
          <w:sz w:val="22"/>
          <w:szCs w:val="22"/>
          <w:lang w:val="lt-LT"/>
        </w:rPr>
        <w:t>2.</w:t>
      </w:r>
      <w:r w:rsidRPr="005B149D">
        <w:rPr>
          <w:rFonts w:cs="Times New Roman"/>
          <w:b/>
          <w:color w:val="auto"/>
          <w:kern w:val="0"/>
          <w:sz w:val="22"/>
          <w:szCs w:val="22"/>
          <w:lang w:val="lt-LT"/>
        </w:rPr>
        <w:tab/>
        <w:t>Kas žinotina prieš vartojant Veregen</w:t>
      </w:r>
    </w:p>
    <w:p w14:paraId="22D544E2"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6AC04B45"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Pasitarkite su gydytoju, prieš pradėdami vartoti Veregen.</w:t>
      </w:r>
    </w:p>
    <w:p w14:paraId="6E14869B"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247CE1C5" w14:textId="77777777" w:rsidR="00233485" w:rsidRPr="005B149D" w:rsidRDefault="00233485" w:rsidP="00233485">
      <w:pPr>
        <w:keepNext/>
        <w:suppressAutoHyphens w:val="0"/>
        <w:spacing w:line="240" w:lineRule="auto"/>
        <w:outlineLvl w:val="3"/>
        <w:rPr>
          <w:rFonts w:cs="Times New Roman"/>
          <w:b/>
          <w:color w:val="auto"/>
          <w:kern w:val="0"/>
          <w:sz w:val="22"/>
          <w:szCs w:val="22"/>
          <w:lang w:val="lt-LT"/>
        </w:rPr>
      </w:pPr>
      <w:r w:rsidRPr="005B149D">
        <w:rPr>
          <w:rFonts w:cs="Times New Roman"/>
          <w:b/>
          <w:color w:val="auto"/>
          <w:kern w:val="0"/>
          <w:sz w:val="22"/>
          <w:szCs w:val="22"/>
          <w:lang w:val="lt-LT"/>
        </w:rPr>
        <w:t>Veregen vartoti negalima</w:t>
      </w:r>
    </w:p>
    <w:p w14:paraId="65EE06F9" w14:textId="77777777" w:rsidR="00233485" w:rsidRPr="005B149D" w:rsidRDefault="00233485" w:rsidP="00233485">
      <w:pPr>
        <w:numPr>
          <w:ilvl w:val="12"/>
          <w:numId w:val="0"/>
        </w:numPr>
        <w:spacing w:line="240" w:lineRule="auto"/>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sidRPr="005B149D">
        <w:rPr>
          <w:rFonts w:cs="Times New Roman"/>
          <w:noProof/>
          <w:sz w:val="22"/>
          <w:szCs w:val="22"/>
          <w:lang w:val="lt-LT"/>
        </w:rPr>
        <w:t>jeigu yra alergija (padidėjęs jautrumas) žaliosios arbatos ekstraktui arba bet kuriai pagalbinei šio vaisto medžiagai (jos išvardytos 6</w:t>
      </w:r>
      <w:r>
        <w:rPr>
          <w:rFonts w:cs="Times New Roman"/>
          <w:noProof/>
          <w:sz w:val="22"/>
          <w:szCs w:val="22"/>
          <w:lang w:val="lt-LT"/>
        </w:rPr>
        <w:t> </w:t>
      </w:r>
      <w:r w:rsidRPr="005B149D">
        <w:rPr>
          <w:rFonts w:cs="Times New Roman"/>
          <w:noProof/>
          <w:sz w:val="22"/>
          <w:szCs w:val="22"/>
          <w:lang w:val="lt-LT"/>
        </w:rPr>
        <w:t>skyriuje „Pakuotės turinys ir kita informacija“).</w:t>
      </w:r>
    </w:p>
    <w:p w14:paraId="778E7870"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2FAF55CD" w14:textId="77777777" w:rsidR="00233485" w:rsidRPr="005B149D" w:rsidRDefault="00233485" w:rsidP="00233485">
      <w:pPr>
        <w:keepNext/>
        <w:suppressAutoHyphens w:val="0"/>
        <w:spacing w:line="240" w:lineRule="auto"/>
        <w:jc w:val="both"/>
        <w:outlineLvl w:val="3"/>
        <w:rPr>
          <w:rFonts w:cs="Times New Roman"/>
          <w:b/>
          <w:color w:val="auto"/>
          <w:kern w:val="0"/>
          <w:sz w:val="22"/>
          <w:szCs w:val="22"/>
          <w:lang w:val="lt-LT"/>
        </w:rPr>
      </w:pPr>
      <w:r w:rsidRPr="005B149D">
        <w:rPr>
          <w:rFonts w:cs="Times New Roman"/>
          <w:b/>
          <w:color w:val="auto"/>
          <w:kern w:val="0"/>
          <w:sz w:val="22"/>
          <w:szCs w:val="22"/>
          <w:lang w:val="lt-LT"/>
        </w:rPr>
        <w:t xml:space="preserve">Įspėjimai ir atsargumo priemonės </w:t>
      </w:r>
    </w:p>
    <w:p w14:paraId="747B6FB6" w14:textId="77777777" w:rsidR="00233485" w:rsidRDefault="00233485" w:rsidP="00233485">
      <w:pPr>
        <w:pStyle w:val="Sraopastraipa"/>
        <w:numPr>
          <w:ilvl w:val="0"/>
          <w:numId w:val="34"/>
        </w:numPr>
        <w:tabs>
          <w:tab w:val="clear" w:pos="567"/>
        </w:tabs>
        <w:suppressAutoHyphens w:val="0"/>
        <w:spacing w:line="240" w:lineRule="auto"/>
        <w:ind w:left="567" w:hanging="567"/>
        <w:rPr>
          <w:rFonts w:cs="Times New Roman"/>
          <w:sz w:val="22"/>
          <w:szCs w:val="22"/>
          <w:lang w:val="lt-LT"/>
        </w:rPr>
      </w:pPr>
      <w:r w:rsidRPr="005C675C">
        <w:rPr>
          <w:rFonts w:cs="Times New Roman"/>
          <w:noProof/>
          <w:sz w:val="22"/>
          <w:szCs w:val="22"/>
          <w:lang w:val="lt-LT"/>
        </w:rPr>
        <w:t xml:space="preserve">Pasakykite gydytojui, jei turite kepenų ar imuninės sistemos problemų. </w:t>
      </w:r>
      <w:r w:rsidRPr="005C675C">
        <w:rPr>
          <w:rFonts w:cs="Times New Roman"/>
          <w:sz w:val="22"/>
          <w:szCs w:val="22"/>
          <w:lang w:val="lt-LT"/>
        </w:rPr>
        <w:t>Veregen negalima vartoti, jei yra kepenų funkcijos sutrikimų (pvz., nenormalus skysčių kaupimasis pilve, odos pageltimas, susijęs su kepenų funkcijos sutrikimu) arba kai imuninė sistema yra nusilpusi (dėl ligos ar dėl kitų vartojamų vaistų).</w:t>
      </w:r>
    </w:p>
    <w:p w14:paraId="3E799BF1" w14:textId="77777777" w:rsidR="00233485" w:rsidRPr="005C675C" w:rsidRDefault="00233485" w:rsidP="00233485">
      <w:pPr>
        <w:pStyle w:val="Sraopastraipa"/>
        <w:numPr>
          <w:ilvl w:val="0"/>
          <w:numId w:val="34"/>
        </w:numPr>
        <w:spacing w:line="240" w:lineRule="auto"/>
        <w:ind w:left="567" w:hanging="567"/>
        <w:rPr>
          <w:rFonts w:cs="Times New Roman"/>
          <w:sz w:val="22"/>
          <w:szCs w:val="22"/>
          <w:lang w:val="lt-LT"/>
        </w:rPr>
      </w:pPr>
      <w:r w:rsidRPr="005C675C">
        <w:rPr>
          <w:rFonts w:cs="Times New Roman"/>
          <w:sz w:val="22"/>
          <w:szCs w:val="22"/>
          <w:lang w:val="lt-LT"/>
        </w:rPr>
        <w:t>Veregen nevartokite, kol gydoma vieta visiškai neužgis po kitų vaistų vartojimo ar chirurginio gydymo.</w:t>
      </w:r>
    </w:p>
    <w:p w14:paraId="5A604C15" w14:textId="77777777" w:rsidR="00233485" w:rsidRDefault="00233485" w:rsidP="00233485">
      <w:pPr>
        <w:pStyle w:val="Sraopastraipa"/>
        <w:numPr>
          <w:ilvl w:val="0"/>
          <w:numId w:val="34"/>
        </w:numPr>
        <w:tabs>
          <w:tab w:val="clear" w:pos="567"/>
          <w:tab w:val="num" w:pos="540"/>
          <w:tab w:val="left" w:pos="708"/>
        </w:tabs>
        <w:suppressAutoHyphens w:val="0"/>
        <w:spacing w:line="240" w:lineRule="auto"/>
        <w:ind w:left="567" w:hanging="567"/>
        <w:rPr>
          <w:rFonts w:cs="Times New Roman"/>
          <w:sz w:val="22"/>
          <w:szCs w:val="22"/>
          <w:lang w:val="lt-LT"/>
        </w:rPr>
      </w:pPr>
      <w:r w:rsidRPr="005C675C">
        <w:rPr>
          <w:rFonts w:cs="Times New Roman"/>
          <w:sz w:val="22"/>
          <w:szCs w:val="22"/>
          <w:lang w:val="lt-LT"/>
        </w:rPr>
        <w:t>Venkite kontakto su akimis, šnervėmis, lūpomis ir burna. Jei netyčia tepalo patenka į minėtas vietas, reikia tepalą nuvalyti ir (arba) nuplauti vandeniu.</w:t>
      </w:r>
    </w:p>
    <w:p w14:paraId="3B53B22C" w14:textId="77777777" w:rsidR="00233485" w:rsidRDefault="00233485" w:rsidP="00233485">
      <w:pPr>
        <w:pStyle w:val="Sraopastraipa"/>
        <w:numPr>
          <w:ilvl w:val="0"/>
          <w:numId w:val="34"/>
        </w:numPr>
        <w:tabs>
          <w:tab w:val="clear" w:pos="567"/>
        </w:tabs>
        <w:suppressAutoHyphens w:val="0"/>
        <w:spacing w:line="240" w:lineRule="auto"/>
        <w:ind w:left="567" w:hanging="567"/>
        <w:rPr>
          <w:rFonts w:cs="Times New Roman"/>
          <w:sz w:val="22"/>
          <w:szCs w:val="22"/>
          <w:lang w:val="lt-LT"/>
        </w:rPr>
      </w:pPr>
      <w:r w:rsidRPr="005C675C">
        <w:rPr>
          <w:rFonts w:cs="Times New Roman"/>
          <w:sz w:val="22"/>
          <w:szCs w:val="22"/>
          <w:lang w:val="lt-LT"/>
        </w:rPr>
        <w:t>Negalima tepti ant atvirų žaizdų, suskilusios ar uždegimo apimtos odos.</w:t>
      </w:r>
    </w:p>
    <w:p w14:paraId="14E71515" w14:textId="77777777" w:rsidR="00233485" w:rsidRDefault="00233485" w:rsidP="00233485">
      <w:pPr>
        <w:pStyle w:val="Sraopastraipa"/>
        <w:numPr>
          <w:ilvl w:val="0"/>
          <w:numId w:val="34"/>
        </w:numPr>
        <w:tabs>
          <w:tab w:val="clear" w:pos="567"/>
        </w:tabs>
        <w:suppressAutoHyphens w:val="0"/>
        <w:spacing w:line="240" w:lineRule="auto"/>
        <w:ind w:left="567" w:hanging="567"/>
        <w:rPr>
          <w:rFonts w:cs="Times New Roman"/>
          <w:sz w:val="22"/>
          <w:szCs w:val="22"/>
          <w:lang w:val="lt-LT"/>
        </w:rPr>
      </w:pPr>
      <w:r w:rsidRPr="005C675C">
        <w:rPr>
          <w:rFonts w:cs="Times New Roman"/>
          <w:sz w:val="22"/>
          <w:szCs w:val="22"/>
          <w:lang w:val="lt-LT"/>
        </w:rPr>
        <w:t>Veregen negalima tepti ant gleivinės, todėl jis neskirtas gydyti karpoms</w:t>
      </w:r>
      <w:r w:rsidRPr="005C675C">
        <w:rPr>
          <w:rFonts w:cs="Times New Roman"/>
          <w:noProof/>
          <w:sz w:val="22"/>
          <w:szCs w:val="22"/>
          <w:lang w:val="lt-LT"/>
        </w:rPr>
        <w:t xml:space="preserve"> makšties, gimdos kaklelio, šlaplės ar išangės sr</w:t>
      </w:r>
      <w:r>
        <w:rPr>
          <w:rFonts w:cs="Times New Roman"/>
          <w:noProof/>
          <w:sz w:val="22"/>
          <w:szCs w:val="22"/>
          <w:lang w:val="lt-LT"/>
        </w:rPr>
        <w:t>i</w:t>
      </w:r>
      <w:r w:rsidRPr="005C675C">
        <w:rPr>
          <w:rFonts w:cs="Times New Roman"/>
          <w:noProof/>
          <w:sz w:val="22"/>
          <w:szCs w:val="22"/>
          <w:lang w:val="lt-LT"/>
        </w:rPr>
        <w:t>tyse.</w:t>
      </w:r>
      <w:r w:rsidRPr="005C675C">
        <w:rPr>
          <w:rFonts w:cs="Times New Roman"/>
          <w:sz w:val="22"/>
          <w:szCs w:val="22"/>
          <w:lang w:val="lt-LT"/>
        </w:rPr>
        <w:t xml:space="preserve"> </w:t>
      </w:r>
    </w:p>
    <w:p w14:paraId="00208AF8" w14:textId="77777777" w:rsidR="00233485" w:rsidRDefault="00233485" w:rsidP="00233485">
      <w:pPr>
        <w:pStyle w:val="Sraopastraipa"/>
        <w:numPr>
          <w:ilvl w:val="0"/>
          <w:numId w:val="34"/>
        </w:numPr>
        <w:tabs>
          <w:tab w:val="clear" w:pos="567"/>
        </w:tabs>
        <w:suppressAutoHyphens w:val="0"/>
        <w:spacing w:line="240" w:lineRule="auto"/>
        <w:ind w:left="567" w:hanging="567"/>
        <w:rPr>
          <w:rFonts w:cs="Times New Roman"/>
          <w:sz w:val="22"/>
          <w:szCs w:val="22"/>
          <w:lang w:val="lt-LT"/>
        </w:rPr>
      </w:pPr>
      <w:r w:rsidRPr="005C675C">
        <w:rPr>
          <w:rFonts w:cs="Times New Roman"/>
          <w:sz w:val="22"/>
          <w:szCs w:val="22"/>
          <w:lang w:val="lt-LT"/>
        </w:rPr>
        <w:lastRenderedPageBreak/>
        <w:t xml:space="preserve">Pacientės, turinčios lyties organų karpų, vulvos (moters išorinių lyties organų) srityje tepalą turi vartoti atsargiai, nes šios srities gydymas dažniau gali sukelti sunkių vietinių </w:t>
      </w:r>
      <w:r w:rsidRPr="000117EB">
        <w:rPr>
          <w:rFonts w:cs="Times New Roman"/>
          <w:sz w:val="22"/>
          <w:szCs w:val="22"/>
          <w:lang w:val="lt-LT"/>
        </w:rPr>
        <w:t>nepageidaujamų</w:t>
      </w:r>
      <w:r w:rsidRPr="005C675C">
        <w:rPr>
          <w:rFonts w:cs="Times New Roman"/>
          <w:sz w:val="22"/>
          <w:szCs w:val="22"/>
          <w:lang w:val="lt-LT"/>
        </w:rPr>
        <w:t xml:space="preserve"> reakcijų.</w:t>
      </w:r>
    </w:p>
    <w:p w14:paraId="7B7FF261" w14:textId="77777777" w:rsidR="00233485" w:rsidRDefault="00233485" w:rsidP="00233485">
      <w:pPr>
        <w:pStyle w:val="Sraopastraipa"/>
        <w:numPr>
          <w:ilvl w:val="0"/>
          <w:numId w:val="34"/>
        </w:numPr>
        <w:tabs>
          <w:tab w:val="clear" w:pos="567"/>
        </w:tabs>
        <w:suppressAutoHyphens w:val="0"/>
        <w:spacing w:line="240" w:lineRule="auto"/>
        <w:ind w:left="567" w:hanging="567"/>
        <w:rPr>
          <w:rFonts w:cs="Times New Roman"/>
          <w:b/>
          <w:bCs/>
          <w:i/>
          <w:iCs/>
          <w:sz w:val="22"/>
          <w:szCs w:val="22"/>
          <w:lang w:val="lt-LT"/>
        </w:rPr>
      </w:pPr>
      <w:r w:rsidRPr="005C675C">
        <w:rPr>
          <w:rFonts w:cs="Times New Roman"/>
          <w:sz w:val="22"/>
          <w:szCs w:val="22"/>
          <w:lang w:val="lt-LT"/>
        </w:rPr>
        <w:t>Neapipjaustyti pacientai vyrai, gydydami po apyvarpe esančias karpas, turi kasdien atitraukti apyvarpę ir nuvalyti apyvarpės sritį, kad išvengtų apyvarpės susiaurėjimo (fimozės</w:t>
      </w:r>
      <w:r>
        <w:rPr>
          <w:rFonts w:cs="Times New Roman"/>
          <w:sz w:val="22"/>
          <w:szCs w:val="22"/>
          <w:lang w:val="lt-LT"/>
        </w:rPr>
        <w:t xml:space="preserve"> [</w:t>
      </w:r>
      <w:r w:rsidRPr="008F0A52">
        <w:rPr>
          <w:rFonts w:cs="Times New Roman"/>
          <w:sz w:val="22"/>
          <w:szCs w:val="22"/>
          <w:lang w:val="lt-LT"/>
        </w:rPr>
        <w:t>kai apyvarpės negalima atitraukti nuo varpos galvutės</w:t>
      </w:r>
      <w:r>
        <w:rPr>
          <w:rFonts w:cs="Times New Roman"/>
          <w:sz w:val="22"/>
          <w:szCs w:val="22"/>
          <w:lang w:val="lt-LT"/>
        </w:rPr>
        <w:t>]</w:t>
      </w:r>
      <w:r w:rsidRPr="005C675C">
        <w:rPr>
          <w:rFonts w:cs="Times New Roman"/>
          <w:sz w:val="22"/>
          <w:szCs w:val="22"/>
          <w:lang w:val="lt-LT"/>
        </w:rPr>
        <w:t>)</w:t>
      </w:r>
      <w:r w:rsidRPr="00161C2E">
        <w:rPr>
          <w:rFonts w:cs="Times New Roman"/>
          <w:sz w:val="22"/>
          <w:szCs w:val="22"/>
          <w:lang w:val="lt-LT"/>
        </w:rPr>
        <w:t>.</w:t>
      </w:r>
      <w:r w:rsidRPr="005C675C">
        <w:rPr>
          <w:rFonts w:cs="Times New Roman"/>
          <w:sz w:val="22"/>
          <w:szCs w:val="22"/>
          <w:lang w:val="lt-LT"/>
        </w:rPr>
        <w:t xml:space="preserve"> Pastebėję ankstyvuosius striktūros (susiaurėjimo) požymius (pvz., opų susidarymą, odos sukietėjimą arba tampa sunkiau atitraukti apyvarpę), nutraukite gydymą ir pasitarkite su savo gydytoju</w:t>
      </w:r>
      <w:r w:rsidRPr="005C675C">
        <w:rPr>
          <w:rFonts w:cs="Times New Roman"/>
          <w:noProof/>
          <w:sz w:val="22"/>
          <w:szCs w:val="22"/>
          <w:lang w:val="lt-LT"/>
        </w:rPr>
        <w:t>.</w:t>
      </w:r>
    </w:p>
    <w:p w14:paraId="76826C79" w14:textId="77777777" w:rsidR="00233485" w:rsidRDefault="00233485" w:rsidP="00233485">
      <w:pPr>
        <w:pStyle w:val="Sraopastraipa"/>
        <w:numPr>
          <w:ilvl w:val="0"/>
          <w:numId w:val="34"/>
        </w:numPr>
        <w:tabs>
          <w:tab w:val="clear" w:pos="567"/>
        </w:tabs>
        <w:suppressAutoHyphens w:val="0"/>
        <w:spacing w:line="240" w:lineRule="auto"/>
        <w:ind w:left="567" w:hanging="567"/>
        <w:rPr>
          <w:rFonts w:cs="Times New Roman"/>
          <w:noProof/>
          <w:sz w:val="22"/>
          <w:szCs w:val="22"/>
          <w:lang w:val="lt-LT"/>
        </w:rPr>
      </w:pPr>
      <w:r w:rsidRPr="005C675C">
        <w:rPr>
          <w:rFonts w:cs="Times New Roman"/>
          <w:noProof/>
          <w:sz w:val="22"/>
          <w:szCs w:val="22"/>
          <w:lang w:val="lt-LT"/>
        </w:rPr>
        <w:t xml:space="preserve">Kadangi Veregen HPV viruso nesunaikina </w:t>
      </w:r>
      <w:r>
        <w:rPr>
          <w:rFonts w:cs="Times New Roman"/>
          <w:noProof/>
          <w:sz w:val="22"/>
          <w:szCs w:val="22"/>
          <w:lang w:val="lt-LT"/>
        </w:rPr>
        <w:t>ar</w:t>
      </w:r>
      <w:r w:rsidRPr="005C675C">
        <w:rPr>
          <w:rFonts w:cs="Times New Roman"/>
          <w:noProof/>
          <w:sz w:val="22"/>
          <w:szCs w:val="22"/>
          <w:lang w:val="lt-LT"/>
        </w:rPr>
        <w:t xml:space="preserve"> neapsaugo nuo ligos perdavimo, prieš lytinius santykius reikia imtis </w:t>
      </w:r>
      <w:r w:rsidRPr="000117EB">
        <w:rPr>
          <w:rFonts w:cs="Times New Roman"/>
          <w:noProof/>
          <w:sz w:val="22"/>
          <w:szCs w:val="22"/>
          <w:lang w:val="lt-LT"/>
        </w:rPr>
        <w:t>specialių</w:t>
      </w:r>
      <w:r>
        <w:rPr>
          <w:rFonts w:cs="Times New Roman"/>
          <w:noProof/>
          <w:sz w:val="22"/>
          <w:szCs w:val="22"/>
          <w:lang w:val="lt-LT"/>
        </w:rPr>
        <w:t xml:space="preserve"> </w:t>
      </w:r>
      <w:r w:rsidRPr="005C675C">
        <w:rPr>
          <w:rFonts w:cs="Times New Roman"/>
          <w:noProof/>
          <w:sz w:val="22"/>
          <w:szCs w:val="22"/>
          <w:lang w:val="lt-LT"/>
        </w:rPr>
        <w:t xml:space="preserve">atsargumo priemonių. Žr. šio lapelio </w:t>
      </w:r>
      <w:r w:rsidRPr="006E155A">
        <w:rPr>
          <w:sz w:val="22"/>
          <w:lang w:val="lt-LT"/>
        </w:rPr>
        <w:t>3</w:t>
      </w:r>
      <w:r w:rsidRPr="000117EB">
        <w:rPr>
          <w:rFonts w:cs="Times New Roman"/>
          <w:noProof/>
          <w:sz w:val="22"/>
          <w:szCs w:val="22"/>
          <w:lang w:val="lt-LT"/>
        </w:rPr>
        <w:t> </w:t>
      </w:r>
      <w:r w:rsidRPr="005C675C">
        <w:rPr>
          <w:rFonts w:cs="Times New Roman"/>
          <w:noProof/>
          <w:sz w:val="22"/>
          <w:szCs w:val="22"/>
          <w:lang w:val="lt-LT"/>
        </w:rPr>
        <w:t>skyrių „Kaip vartoti Veregen“.</w:t>
      </w:r>
    </w:p>
    <w:p w14:paraId="04884224" w14:textId="77777777" w:rsidR="00233485" w:rsidRDefault="00233485" w:rsidP="00233485">
      <w:pPr>
        <w:pStyle w:val="Sraopastraipa"/>
        <w:numPr>
          <w:ilvl w:val="0"/>
          <w:numId w:val="34"/>
        </w:numPr>
        <w:tabs>
          <w:tab w:val="num" w:pos="567"/>
        </w:tabs>
        <w:suppressAutoHyphens w:val="0"/>
        <w:spacing w:line="240" w:lineRule="auto"/>
        <w:ind w:left="567" w:hanging="567"/>
        <w:rPr>
          <w:rFonts w:cs="Times New Roman"/>
          <w:noProof/>
          <w:sz w:val="22"/>
          <w:szCs w:val="22"/>
          <w:lang w:val="lt-LT"/>
        </w:rPr>
      </w:pPr>
      <w:r w:rsidRPr="005C675C">
        <w:rPr>
          <w:rFonts w:cs="Times New Roman"/>
          <w:sz w:val="22"/>
          <w:szCs w:val="22"/>
          <w:lang w:val="lt-LT"/>
        </w:rPr>
        <w:t>Jeigu Jūsų seksualinis partneris užsikrėtęs lyties organų karpomis, jam / jai taip pat rekomenduojama gydyti karpas, kad neužsikrėstumėte pakartotinai. Jūs galite paprašyti gydytojo patarimo.</w:t>
      </w:r>
    </w:p>
    <w:p w14:paraId="7A5E0D02" w14:textId="77777777" w:rsidR="00233485" w:rsidRDefault="00233485" w:rsidP="00233485">
      <w:pPr>
        <w:pStyle w:val="Sraopastraipa"/>
        <w:numPr>
          <w:ilvl w:val="0"/>
          <w:numId w:val="34"/>
        </w:numPr>
        <w:tabs>
          <w:tab w:val="clear" w:pos="567"/>
        </w:tabs>
        <w:suppressAutoHyphens w:val="0"/>
        <w:spacing w:line="240" w:lineRule="auto"/>
        <w:ind w:left="567" w:hanging="567"/>
        <w:rPr>
          <w:rFonts w:cs="Times New Roman"/>
          <w:noProof/>
          <w:sz w:val="22"/>
          <w:szCs w:val="22"/>
          <w:lang w:val="lt-LT"/>
        </w:rPr>
      </w:pPr>
      <w:r w:rsidRPr="005C675C">
        <w:rPr>
          <w:rFonts w:cs="Times New Roman"/>
          <w:noProof/>
          <w:sz w:val="22"/>
          <w:szCs w:val="22"/>
          <w:lang w:val="lt-LT"/>
        </w:rPr>
        <w:t xml:space="preserve">Gydomą vietą reikia saugoti nuo saulės ir nebūti </w:t>
      </w:r>
      <w:r w:rsidRPr="008474AC">
        <w:rPr>
          <w:rFonts w:cs="Times New Roman"/>
          <w:noProof/>
          <w:sz w:val="22"/>
          <w:szCs w:val="22"/>
          <w:lang w:val="lt-LT"/>
        </w:rPr>
        <w:t>UV</w:t>
      </w:r>
      <w:r w:rsidRPr="005C675C">
        <w:rPr>
          <w:rFonts w:cs="Times New Roman"/>
          <w:noProof/>
          <w:sz w:val="22"/>
          <w:szCs w:val="22"/>
          <w:lang w:val="lt-LT"/>
        </w:rPr>
        <w:t xml:space="preserve"> lempų šviesoje bei vengti soliariumų.</w:t>
      </w:r>
    </w:p>
    <w:p w14:paraId="0525ECD5" w14:textId="77777777" w:rsidR="00233485" w:rsidRDefault="00233485" w:rsidP="00233485">
      <w:pPr>
        <w:pStyle w:val="Sraopastraipa"/>
        <w:numPr>
          <w:ilvl w:val="0"/>
          <w:numId w:val="34"/>
        </w:numPr>
        <w:tabs>
          <w:tab w:val="clear" w:pos="567"/>
        </w:tabs>
        <w:suppressAutoHyphens w:val="0"/>
        <w:spacing w:line="240" w:lineRule="auto"/>
        <w:ind w:left="567" w:hanging="567"/>
        <w:rPr>
          <w:rFonts w:cs="Times New Roman"/>
          <w:sz w:val="22"/>
          <w:szCs w:val="22"/>
          <w:lang w:val="lt-LT"/>
        </w:rPr>
      </w:pPr>
      <w:r w:rsidRPr="005C675C">
        <w:rPr>
          <w:rFonts w:cs="Times New Roman"/>
          <w:sz w:val="22"/>
          <w:szCs w:val="22"/>
          <w:lang w:val="lt-LT"/>
        </w:rPr>
        <w:t>Veregen palieka dėmes ant drabužių ir patalynės.</w:t>
      </w:r>
    </w:p>
    <w:p w14:paraId="1AFB5876" w14:textId="77777777" w:rsidR="00233485" w:rsidRDefault="00233485" w:rsidP="00233485">
      <w:pPr>
        <w:pStyle w:val="Sraopastraipa"/>
        <w:numPr>
          <w:ilvl w:val="0"/>
          <w:numId w:val="34"/>
        </w:numPr>
        <w:tabs>
          <w:tab w:val="clear" w:pos="567"/>
        </w:tabs>
        <w:suppressAutoHyphens w:val="0"/>
        <w:spacing w:line="240" w:lineRule="auto"/>
        <w:ind w:left="567" w:hanging="567"/>
        <w:rPr>
          <w:rFonts w:cs="Times New Roman"/>
          <w:noProof/>
          <w:sz w:val="22"/>
          <w:szCs w:val="22"/>
          <w:lang w:val="lt-LT"/>
        </w:rPr>
      </w:pPr>
      <w:r w:rsidRPr="005C675C">
        <w:rPr>
          <w:rFonts w:cs="Times New Roman"/>
          <w:noProof/>
          <w:sz w:val="22"/>
          <w:szCs w:val="22"/>
          <w:lang w:val="lt-LT"/>
        </w:rPr>
        <w:t>Nesunkios vietinės odos reakcijos vartojimo vietoje, pvz., raudonė, niežulys, sudirginimas (dažniausiai deginimas), skausmas ir patinimas, yra labai dažnos ir dėl jų gydymo nutraukti nereikia. Jos turėtų susilpnėti po pirmųjų gydymo savaičių. Žr.</w:t>
      </w:r>
      <w:r>
        <w:rPr>
          <w:rFonts w:cs="Times New Roman"/>
          <w:noProof/>
          <w:sz w:val="22"/>
          <w:szCs w:val="22"/>
          <w:lang w:val="lt-LT"/>
        </w:rPr>
        <w:t> </w:t>
      </w:r>
      <w:r w:rsidRPr="005C675C">
        <w:rPr>
          <w:rFonts w:cs="Times New Roman"/>
          <w:noProof/>
          <w:sz w:val="22"/>
          <w:szCs w:val="22"/>
          <w:lang w:val="lt-LT"/>
        </w:rPr>
        <w:t>4</w:t>
      </w:r>
      <w:r>
        <w:rPr>
          <w:rFonts w:cs="Times New Roman"/>
          <w:noProof/>
          <w:sz w:val="22"/>
          <w:szCs w:val="22"/>
          <w:lang w:val="lt-LT"/>
        </w:rPr>
        <w:t> </w:t>
      </w:r>
      <w:r w:rsidRPr="005C675C">
        <w:rPr>
          <w:rFonts w:cs="Times New Roman"/>
          <w:noProof/>
          <w:sz w:val="22"/>
          <w:szCs w:val="22"/>
          <w:lang w:val="lt-LT"/>
        </w:rPr>
        <w:t>skyrių „Galimas šalutinis poveikis“.</w:t>
      </w:r>
    </w:p>
    <w:p w14:paraId="377D595F" w14:textId="77777777" w:rsidR="00233485" w:rsidRDefault="00233485" w:rsidP="00233485">
      <w:pPr>
        <w:keepNext/>
        <w:suppressAutoHyphens w:val="0"/>
        <w:spacing w:line="240" w:lineRule="auto"/>
        <w:jc w:val="both"/>
        <w:outlineLvl w:val="3"/>
        <w:rPr>
          <w:rFonts w:cs="Times New Roman"/>
          <w:b/>
          <w:color w:val="auto"/>
          <w:kern w:val="0"/>
          <w:sz w:val="22"/>
          <w:szCs w:val="22"/>
          <w:lang w:val="lt-LT"/>
        </w:rPr>
      </w:pPr>
    </w:p>
    <w:p w14:paraId="5EDA5552" w14:textId="77777777" w:rsidR="00233485" w:rsidRPr="005B149D" w:rsidRDefault="00233485" w:rsidP="00233485">
      <w:pPr>
        <w:keepNext/>
        <w:suppressAutoHyphens w:val="0"/>
        <w:spacing w:line="240" w:lineRule="auto"/>
        <w:jc w:val="both"/>
        <w:outlineLvl w:val="3"/>
        <w:rPr>
          <w:rFonts w:cs="Times New Roman"/>
          <w:color w:val="auto"/>
          <w:kern w:val="0"/>
          <w:sz w:val="22"/>
          <w:szCs w:val="22"/>
          <w:lang w:val="lt-LT"/>
        </w:rPr>
      </w:pPr>
      <w:r w:rsidRPr="005B149D">
        <w:rPr>
          <w:rFonts w:cs="Times New Roman"/>
          <w:b/>
          <w:color w:val="auto"/>
          <w:kern w:val="0"/>
          <w:sz w:val="22"/>
          <w:szCs w:val="22"/>
          <w:lang w:val="lt-LT"/>
        </w:rPr>
        <w:t>Vaikams ir paaugliams</w:t>
      </w:r>
    </w:p>
    <w:p w14:paraId="79081363"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r w:rsidRPr="005B149D">
        <w:rPr>
          <w:rFonts w:cs="Times New Roman"/>
          <w:sz w:val="22"/>
          <w:szCs w:val="22"/>
          <w:lang w:val="lt-LT"/>
        </w:rPr>
        <w:t>Veregen nerekomenduojama vartoti jaunesniems kaip 18</w:t>
      </w:r>
      <w:r>
        <w:rPr>
          <w:rFonts w:cs="Times New Roman"/>
          <w:sz w:val="22"/>
          <w:szCs w:val="22"/>
          <w:lang w:val="lt-LT"/>
        </w:rPr>
        <w:t> </w:t>
      </w:r>
      <w:r w:rsidRPr="005B149D">
        <w:rPr>
          <w:rFonts w:cs="Times New Roman"/>
          <w:sz w:val="22"/>
          <w:szCs w:val="22"/>
          <w:lang w:val="lt-LT"/>
        </w:rPr>
        <w:t>metų vaikams ir paaugliams.</w:t>
      </w:r>
    </w:p>
    <w:p w14:paraId="45DCACAF" w14:textId="77777777" w:rsidR="00233485" w:rsidRPr="005B149D" w:rsidRDefault="00233485" w:rsidP="00233485">
      <w:pPr>
        <w:numPr>
          <w:ilvl w:val="12"/>
          <w:numId w:val="0"/>
        </w:numPr>
        <w:tabs>
          <w:tab w:val="clear" w:pos="567"/>
        </w:tabs>
        <w:spacing w:line="240" w:lineRule="auto"/>
        <w:rPr>
          <w:rFonts w:cs="Times New Roman"/>
          <w:b/>
          <w:bCs/>
          <w:sz w:val="22"/>
          <w:szCs w:val="22"/>
          <w:lang w:val="lt-LT"/>
        </w:rPr>
      </w:pPr>
    </w:p>
    <w:p w14:paraId="3DD988D2"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Kiti vaistai ir Veregen</w:t>
      </w:r>
    </w:p>
    <w:p w14:paraId="5D62B28F"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Jeigu vartojate ar neseniai vartojote kitų vaistų arba dėl to nesate tikri arba jeigu neseniai gydėtės lyties organų ar išangės karpas, apie tai pasakykite gydytojui arba vaistininkui. Veregen negalima toje pačioje vietoje vartoti kartu su kitais vaistais. Veregen negalima vartoti tol, kol po kito taikyto gydymo nesugis oda.</w:t>
      </w:r>
    </w:p>
    <w:p w14:paraId="2E6902B9"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0D9A46D5"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Veregen vartojimas su maistu ir gėrimais</w:t>
      </w:r>
    </w:p>
    <w:p w14:paraId="729C01C3"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r>
        <w:rPr>
          <w:rFonts w:cs="Times New Roman"/>
          <w:sz w:val="22"/>
          <w:szCs w:val="22"/>
          <w:lang w:val="lt-LT"/>
        </w:rPr>
        <w:t>S</w:t>
      </w:r>
      <w:r w:rsidRPr="005B149D">
        <w:rPr>
          <w:rFonts w:cs="Times New Roman"/>
          <w:sz w:val="22"/>
          <w:szCs w:val="22"/>
          <w:lang w:val="lt-LT"/>
        </w:rPr>
        <w:t>ąveikos su maistu ir gėrimais nėra.</w:t>
      </w:r>
    </w:p>
    <w:p w14:paraId="65FC925E"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r>
        <w:rPr>
          <w:rFonts w:cs="Times New Roman"/>
          <w:sz w:val="22"/>
          <w:szCs w:val="22"/>
          <w:lang w:val="lt-LT"/>
        </w:rPr>
        <w:t>S</w:t>
      </w:r>
      <w:r w:rsidRPr="00D74639">
        <w:rPr>
          <w:rFonts w:cs="Times New Roman"/>
          <w:sz w:val="22"/>
          <w:szCs w:val="22"/>
          <w:lang w:val="lt-LT"/>
        </w:rPr>
        <w:t>ieki</w:t>
      </w:r>
      <w:r>
        <w:rPr>
          <w:rFonts w:cs="Times New Roman"/>
          <w:sz w:val="22"/>
          <w:szCs w:val="22"/>
          <w:lang w:val="lt-LT"/>
        </w:rPr>
        <w:t>ant išvengti sąveikos / šalutinio poveikio</w:t>
      </w:r>
      <w:r w:rsidRPr="00D74639">
        <w:rPr>
          <w:rFonts w:cs="Times New Roman"/>
          <w:sz w:val="22"/>
          <w:szCs w:val="22"/>
          <w:lang w:val="lt-LT"/>
        </w:rPr>
        <w:t>,</w:t>
      </w:r>
      <w:r>
        <w:rPr>
          <w:rFonts w:cs="Times New Roman"/>
          <w:sz w:val="22"/>
          <w:szCs w:val="22"/>
          <w:lang w:val="lt-LT"/>
        </w:rPr>
        <w:t xml:space="preserve"> </w:t>
      </w:r>
      <w:r w:rsidRPr="005B149D">
        <w:rPr>
          <w:rFonts w:cs="Times New Roman"/>
          <w:sz w:val="22"/>
          <w:szCs w:val="22"/>
          <w:lang w:val="lt-LT"/>
        </w:rPr>
        <w:t>Veregen negalima vartoti kartu su maisto papildais, kurių sudėtyje yra didelis kiekis žaliosios arbatos lapų ekstrakto.</w:t>
      </w:r>
    </w:p>
    <w:p w14:paraId="25881C28"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p>
    <w:p w14:paraId="71ACF59B"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Nėštumas, žindymo laikotarpis ir vaisingumas</w:t>
      </w:r>
    </w:p>
    <w:p w14:paraId="13573BAA"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r w:rsidRPr="005B149D">
        <w:rPr>
          <w:rFonts w:cs="Times New Roman"/>
          <w:noProof/>
          <w:sz w:val="22"/>
          <w:szCs w:val="22"/>
          <w:lang w:val="lt-LT"/>
        </w:rPr>
        <w:t>Jeigu esate nėščia, žindote kūdikį, manote, kad galbūt esate nėščia arba planuojate pastoti, tai prieš vartodama šį vaistą pasitarkite su gydytoju.</w:t>
      </w:r>
      <w:r w:rsidRPr="005B149D">
        <w:rPr>
          <w:rFonts w:cs="Times New Roman"/>
          <w:sz w:val="22"/>
          <w:szCs w:val="22"/>
          <w:lang w:val="lt-LT"/>
        </w:rPr>
        <w:t xml:space="preserve"> </w:t>
      </w:r>
    </w:p>
    <w:p w14:paraId="1498A215"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p>
    <w:p w14:paraId="3E8EB162" w14:textId="77777777" w:rsidR="00233485" w:rsidRPr="005B149D" w:rsidRDefault="00233485" w:rsidP="00233485">
      <w:pPr>
        <w:rPr>
          <w:rFonts w:cs="Times New Roman"/>
          <w:noProof/>
          <w:sz w:val="22"/>
          <w:szCs w:val="22"/>
          <w:lang w:val="lt-LT"/>
        </w:rPr>
      </w:pPr>
      <w:r w:rsidRPr="005B149D">
        <w:rPr>
          <w:rFonts w:cs="Times New Roman"/>
          <w:noProof/>
          <w:sz w:val="22"/>
          <w:szCs w:val="22"/>
          <w:u w:val="single"/>
          <w:lang w:val="lt-LT"/>
        </w:rPr>
        <w:t>Nėštumas</w:t>
      </w:r>
    </w:p>
    <w:p w14:paraId="0337C775"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 xml:space="preserve">Duomenų apie Veregen vartojimą nėščioms moterims nėra arba </w:t>
      </w:r>
      <w:r>
        <w:rPr>
          <w:rFonts w:cs="Times New Roman"/>
          <w:noProof/>
          <w:sz w:val="22"/>
          <w:szCs w:val="22"/>
          <w:lang w:val="lt-LT"/>
        </w:rPr>
        <w:t xml:space="preserve">jų </w:t>
      </w:r>
      <w:r w:rsidRPr="005B149D">
        <w:rPr>
          <w:rFonts w:cs="Times New Roman"/>
          <w:noProof/>
          <w:sz w:val="22"/>
          <w:szCs w:val="22"/>
          <w:lang w:val="lt-LT"/>
        </w:rPr>
        <w:t xml:space="preserve">nepakanka. </w:t>
      </w:r>
      <w:r>
        <w:rPr>
          <w:rFonts w:cs="Times New Roman"/>
          <w:noProof/>
          <w:sz w:val="22"/>
          <w:szCs w:val="22"/>
          <w:lang w:val="lt-LT"/>
        </w:rPr>
        <w:t>S</w:t>
      </w:r>
      <w:r w:rsidRPr="005B149D">
        <w:rPr>
          <w:rFonts w:cs="Times New Roman"/>
          <w:noProof/>
          <w:sz w:val="22"/>
          <w:szCs w:val="22"/>
          <w:lang w:val="lt-LT"/>
        </w:rPr>
        <w:t xml:space="preserve">u gyvūnais </w:t>
      </w:r>
      <w:r>
        <w:rPr>
          <w:rFonts w:cs="Times New Roman"/>
          <w:noProof/>
          <w:sz w:val="22"/>
          <w:szCs w:val="22"/>
          <w:lang w:val="lt-LT"/>
        </w:rPr>
        <w:t xml:space="preserve">atlikti tyrimai </w:t>
      </w:r>
      <w:r w:rsidRPr="005B149D">
        <w:rPr>
          <w:rFonts w:cs="Times New Roman"/>
          <w:noProof/>
          <w:sz w:val="22"/>
          <w:szCs w:val="22"/>
          <w:lang w:val="lt-LT"/>
        </w:rPr>
        <w:t xml:space="preserve">parodė </w:t>
      </w:r>
      <w:r w:rsidRPr="003E6885">
        <w:rPr>
          <w:rFonts w:cs="Times New Roman"/>
          <w:noProof/>
          <w:sz w:val="22"/>
          <w:szCs w:val="22"/>
          <w:lang w:val="lt-LT"/>
        </w:rPr>
        <w:t>toksi</w:t>
      </w:r>
      <w:r>
        <w:rPr>
          <w:rFonts w:cs="Times New Roman"/>
          <w:noProof/>
          <w:sz w:val="22"/>
          <w:szCs w:val="22"/>
          <w:lang w:val="lt-LT"/>
        </w:rPr>
        <w:t>nį</w:t>
      </w:r>
      <w:r w:rsidRPr="003E6885">
        <w:rPr>
          <w:rFonts w:cs="Times New Roman"/>
          <w:noProof/>
          <w:sz w:val="22"/>
          <w:szCs w:val="22"/>
          <w:lang w:val="lt-LT"/>
        </w:rPr>
        <w:t xml:space="preserve"> </w:t>
      </w:r>
      <w:r>
        <w:rPr>
          <w:rFonts w:cs="Times New Roman"/>
          <w:noProof/>
          <w:sz w:val="22"/>
          <w:szCs w:val="22"/>
          <w:lang w:val="lt-LT"/>
        </w:rPr>
        <w:t xml:space="preserve">poveikį </w:t>
      </w:r>
      <w:r w:rsidRPr="003E6885">
        <w:rPr>
          <w:rFonts w:cs="Times New Roman"/>
          <w:noProof/>
          <w:sz w:val="22"/>
          <w:szCs w:val="22"/>
          <w:lang w:val="lt-LT"/>
        </w:rPr>
        <w:t>reprodukcijai</w:t>
      </w:r>
      <w:r w:rsidRPr="005B149D">
        <w:rPr>
          <w:rFonts w:cs="Times New Roman"/>
          <w:noProof/>
          <w:sz w:val="22"/>
          <w:szCs w:val="22"/>
          <w:lang w:val="lt-LT"/>
        </w:rPr>
        <w:t>.</w:t>
      </w:r>
    </w:p>
    <w:p w14:paraId="0DEB9897" w14:textId="77777777" w:rsidR="00233485" w:rsidRPr="005B149D" w:rsidRDefault="00233485" w:rsidP="00233485">
      <w:pPr>
        <w:rPr>
          <w:rFonts w:cs="Times New Roman"/>
          <w:sz w:val="22"/>
          <w:szCs w:val="22"/>
          <w:lang w:val="lt-LT"/>
        </w:rPr>
      </w:pPr>
      <w:r>
        <w:rPr>
          <w:rFonts w:cs="Times New Roman"/>
          <w:sz w:val="22"/>
          <w:szCs w:val="22"/>
          <w:lang w:val="lt-LT"/>
        </w:rPr>
        <w:t>Todėl d</w:t>
      </w:r>
      <w:r w:rsidRPr="005B149D">
        <w:rPr>
          <w:rFonts w:cs="Times New Roman"/>
          <w:sz w:val="22"/>
          <w:szCs w:val="22"/>
          <w:lang w:val="lt-LT"/>
        </w:rPr>
        <w:t xml:space="preserve">ėl saugumo patartina, nors manoma, kad epigalokatechino galato </w:t>
      </w:r>
      <w:r w:rsidRPr="00D71949">
        <w:rPr>
          <w:sz w:val="22"/>
          <w:szCs w:val="22"/>
          <w:lang w:val="lt-LT"/>
        </w:rPr>
        <w:t>(</w:t>
      </w:r>
      <w:r w:rsidRPr="00906929">
        <w:rPr>
          <w:sz w:val="22"/>
          <w:szCs w:val="22"/>
          <w:lang w:val="lt-LT"/>
        </w:rPr>
        <w:t>pagrindinė</w:t>
      </w:r>
      <w:r w:rsidRPr="00D20D30">
        <w:rPr>
          <w:sz w:val="22"/>
          <w:szCs w:val="22"/>
          <w:lang w:val="lt-LT"/>
        </w:rPr>
        <w:t>s žaliosios arbatos sudedamosios dalies</w:t>
      </w:r>
      <w:r w:rsidRPr="00D71949">
        <w:rPr>
          <w:sz w:val="22"/>
          <w:szCs w:val="22"/>
          <w:lang w:val="lt-LT"/>
        </w:rPr>
        <w:t>)</w:t>
      </w:r>
      <w:r w:rsidRPr="00D71949">
        <w:rPr>
          <w:lang w:val="lt-LT"/>
        </w:rPr>
        <w:t xml:space="preserve"> </w:t>
      </w:r>
      <w:r w:rsidRPr="005B149D">
        <w:rPr>
          <w:rFonts w:cs="Times New Roman"/>
          <w:sz w:val="22"/>
          <w:szCs w:val="22"/>
          <w:lang w:val="lt-LT"/>
        </w:rPr>
        <w:t>ekspozicija pavartojus ant odos būtų maža</w:t>
      </w:r>
      <w:r>
        <w:rPr>
          <w:rFonts w:cs="Times New Roman"/>
          <w:sz w:val="22"/>
          <w:szCs w:val="22"/>
          <w:lang w:val="lt-LT"/>
        </w:rPr>
        <w:t>, vengti vartoti Veregen nėštumo metu</w:t>
      </w:r>
      <w:r w:rsidRPr="005B149D">
        <w:rPr>
          <w:rFonts w:cs="Times New Roman"/>
          <w:sz w:val="22"/>
          <w:szCs w:val="22"/>
          <w:lang w:val="lt-LT"/>
        </w:rPr>
        <w:t xml:space="preserve"> (žr.</w:t>
      </w:r>
      <w:r>
        <w:rPr>
          <w:rFonts w:cs="Times New Roman"/>
          <w:sz w:val="22"/>
          <w:szCs w:val="22"/>
          <w:lang w:val="lt-LT"/>
        </w:rPr>
        <w:t> </w:t>
      </w:r>
      <w:r w:rsidRPr="005B149D">
        <w:rPr>
          <w:rFonts w:cs="Times New Roman"/>
          <w:sz w:val="22"/>
          <w:szCs w:val="22"/>
          <w:lang w:val="lt-LT"/>
        </w:rPr>
        <w:t>3</w:t>
      </w:r>
      <w:r>
        <w:rPr>
          <w:rFonts w:cs="Times New Roman"/>
          <w:sz w:val="22"/>
          <w:szCs w:val="22"/>
          <w:lang w:val="lt-LT"/>
        </w:rPr>
        <w:t> </w:t>
      </w:r>
      <w:r w:rsidRPr="005B149D">
        <w:rPr>
          <w:rFonts w:cs="Times New Roman"/>
          <w:sz w:val="22"/>
          <w:szCs w:val="22"/>
          <w:lang w:val="lt-LT"/>
        </w:rPr>
        <w:t>skyrių „Kaip vartoti Veregen“).</w:t>
      </w:r>
    </w:p>
    <w:p w14:paraId="22499E78" w14:textId="77777777" w:rsidR="00233485" w:rsidRPr="005B149D" w:rsidRDefault="00233485" w:rsidP="00233485">
      <w:pPr>
        <w:rPr>
          <w:rFonts w:cs="Times New Roman"/>
          <w:sz w:val="22"/>
          <w:szCs w:val="22"/>
          <w:lang w:val="lt-LT"/>
        </w:rPr>
      </w:pPr>
    </w:p>
    <w:p w14:paraId="7D512241" w14:textId="77777777" w:rsidR="00233485" w:rsidRPr="000266F7" w:rsidRDefault="00233485" w:rsidP="00233485">
      <w:pPr>
        <w:rPr>
          <w:sz w:val="22"/>
          <w:u w:val="single"/>
          <w:lang w:val="lt-LT"/>
        </w:rPr>
      </w:pPr>
      <w:r w:rsidRPr="005B149D">
        <w:rPr>
          <w:rFonts w:cs="Times New Roman"/>
          <w:noProof/>
          <w:sz w:val="22"/>
          <w:szCs w:val="22"/>
          <w:u w:val="single"/>
          <w:lang w:val="lt-LT"/>
        </w:rPr>
        <w:t>Žindymas</w:t>
      </w:r>
    </w:p>
    <w:p w14:paraId="2C9C0E73" w14:textId="77777777" w:rsidR="00233485" w:rsidRPr="005B149D" w:rsidRDefault="00233485" w:rsidP="00233485">
      <w:pPr>
        <w:rPr>
          <w:rFonts w:cs="Times New Roman"/>
          <w:noProof/>
          <w:sz w:val="22"/>
          <w:szCs w:val="22"/>
          <w:lang w:val="lt-LT"/>
        </w:rPr>
      </w:pPr>
      <w:r>
        <w:rPr>
          <w:rFonts w:cs="Times New Roman"/>
          <w:noProof/>
          <w:sz w:val="22"/>
          <w:szCs w:val="22"/>
          <w:lang w:val="lt-LT"/>
        </w:rPr>
        <w:t>Duomenų</w:t>
      </w:r>
      <w:r w:rsidRPr="005B149D">
        <w:rPr>
          <w:rFonts w:cs="Times New Roman"/>
          <w:noProof/>
          <w:sz w:val="22"/>
          <w:szCs w:val="22"/>
          <w:lang w:val="lt-LT"/>
        </w:rPr>
        <w:t xml:space="preserve">, </w:t>
      </w:r>
      <w:r>
        <w:rPr>
          <w:rFonts w:cs="Times New Roman"/>
          <w:noProof/>
          <w:sz w:val="22"/>
          <w:szCs w:val="22"/>
          <w:lang w:val="lt-LT"/>
        </w:rPr>
        <w:t>kad</w:t>
      </w:r>
      <w:r w:rsidRPr="005B149D">
        <w:rPr>
          <w:rFonts w:cs="Times New Roman"/>
          <w:noProof/>
          <w:sz w:val="22"/>
          <w:szCs w:val="22"/>
          <w:lang w:val="lt-LT"/>
        </w:rPr>
        <w:t xml:space="preserve"> Veregen ar jo metabolitai išsiskiria į žmogaus pieną</w:t>
      </w:r>
      <w:r>
        <w:rPr>
          <w:rFonts w:cs="Times New Roman"/>
          <w:noProof/>
          <w:sz w:val="22"/>
          <w:szCs w:val="22"/>
          <w:lang w:val="lt-LT"/>
        </w:rPr>
        <w:t xml:space="preserve">, nėra, </w:t>
      </w:r>
      <w:r w:rsidRPr="00244B5F">
        <w:rPr>
          <w:rFonts w:cs="Times New Roman"/>
          <w:noProof/>
          <w:sz w:val="22"/>
          <w:szCs w:val="22"/>
          <w:lang w:val="lt-LT"/>
        </w:rPr>
        <w:t>t</w:t>
      </w:r>
      <w:r>
        <w:rPr>
          <w:rFonts w:cs="Times New Roman"/>
          <w:noProof/>
          <w:sz w:val="22"/>
          <w:szCs w:val="22"/>
          <w:lang w:val="lt-LT"/>
        </w:rPr>
        <w:t>odėl,</w:t>
      </w:r>
      <w:r w:rsidRPr="00244B5F">
        <w:rPr>
          <w:rFonts w:cs="Times New Roman"/>
          <w:noProof/>
          <w:sz w:val="22"/>
          <w:szCs w:val="22"/>
          <w:lang w:val="lt-LT"/>
        </w:rPr>
        <w:t xml:space="preserve"> ar žindomam kūdikiui jis gali būti pavojingas, nežinoma</w:t>
      </w:r>
      <w:r w:rsidRPr="005B149D">
        <w:rPr>
          <w:rFonts w:cs="Times New Roman"/>
          <w:noProof/>
          <w:sz w:val="22"/>
          <w:szCs w:val="22"/>
          <w:lang w:val="lt-LT"/>
        </w:rPr>
        <w:t>.</w:t>
      </w:r>
    </w:p>
    <w:p w14:paraId="79E32EE9" w14:textId="77777777" w:rsidR="00233485" w:rsidRPr="005B149D" w:rsidRDefault="00233485" w:rsidP="00233485">
      <w:pPr>
        <w:rPr>
          <w:rFonts w:cs="Times New Roman"/>
          <w:noProof/>
          <w:sz w:val="22"/>
          <w:szCs w:val="22"/>
          <w:lang w:val="lt-LT"/>
        </w:rPr>
      </w:pPr>
      <w:r>
        <w:rPr>
          <w:rFonts w:cs="Times New Roman"/>
          <w:noProof/>
          <w:sz w:val="22"/>
          <w:szCs w:val="22"/>
          <w:lang w:val="lt-LT"/>
        </w:rPr>
        <w:t>Tačiau pavartojus preparato ant motinos odos</w:t>
      </w:r>
      <w:r w:rsidRPr="00244B5F">
        <w:rPr>
          <w:rFonts w:cs="Times New Roman"/>
          <w:noProof/>
          <w:sz w:val="22"/>
          <w:szCs w:val="22"/>
          <w:lang w:val="lt-LT"/>
        </w:rPr>
        <w:t xml:space="preserve">, </w:t>
      </w:r>
      <w:r>
        <w:rPr>
          <w:rFonts w:cs="Times New Roman"/>
          <w:noProof/>
          <w:sz w:val="22"/>
          <w:szCs w:val="22"/>
          <w:lang w:val="lt-LT"/>
        </w:rPr>
        <w:t xml:space="preserve">šalutinio poveikio rizika </w:t>
      </w:r>
      <w:r w:rsidRPr="00244B5F">
        <w:rPr>
          <w:rFonts w:cs="Times New Roman"/>
          <w:noProof/>
          <w:sz w:val="22"/>
          <w:szCs w:val="22"/>
          <w:lang w:val="lt-LT"/>
        </w:rPr>
        <w:t>žindo</w:t>
      </w:r>
      <w:r>
        <w:rPr>
          <w:rFonts w:cs="Times New Roman"/>
          <w:noProof/>
          <w:sz w:val="22"/>
          <w:szCs w:val="22"/>
          <w:lang w:val="lt-LT"/>
        </w:rPr>
        <w:t>mam kūdikiui gali būti nedidelė</w:t>
      </w:r>
      <w:r w:rsidRPr="005B149D">
        <w:rPr>
          <w:rFonts w:cs="Times New Roman"/>
          <w:sz w:val="22"/>
          <w:szCs w:val="22"/>
          <w:lang w:val="lt-LT"/>
        </w:rPr>
        <w:t>.</w:t>
      </w:r>
    </w:p>
    <w:p w14:paraId="1B8B9862" w14:textId="77777777" w:rsidR="00233485" w:rsidRPr="005B149D" w:rsidRDefault="00233485" w:rsidP="00233485">
      <w:pPr>
        <w:rPr>
          <w:rFonts w:cs="Times New Roman"/>
          <w:sz w:val="22"/>
          <w:szCs w:val="22"/>
          <w:lang w:val="lt-LT"/>
        </w:rPr>
      </w:pPr>
    </w:p>
    <w:p w14:paraId="5561A544" w14:textId="77777777" w:rsidR="00233485" w:rsidRPr="005B149D" w:rsidRDefault="00233485" w:rsidP="00233485">
      <w:pPr>
        <w:rPr>
          <w:rFonts w:cs="Times New Roman"/>
          <w:sz w:val="22"/>
          <w:szCs w:val="22"/>
          <w:lang w:val="lt-LT"/>
        </w:rPr>
      </w:pPr>
      <w:r w:rsidRPr="005B149D">
        <w:rPr>
          <w:rFonts w:cs="Times New Roman"/>
          <w:noProof/>
          <w:sz w:val="22"/>
          <w:szCs w:val="22"/>
          <w:u w:val="single"/>
          <w:lang w:val="lt-LT"/>
        </w:rPr>
        <w:t>Vaisingumas</w:t>
      </w:r>
    </w:p>
    <w:p w14:paraId="1E0E0E5A" w14:textId="77777777" w:rsidR="00233485" w:rsidRPr="005B149D" w:rsidRDefault="00233485" w:rsidP="00233485">
      <w:pPr>
        <w:rPr>
          <w:rFonts w:cs="Times New Roman"/>
          <w:sz w:val="22"/>
          <w:szCs w:val="22"/>
          <w:lang w:val="lt-LT"/>
        </w:rPr>
      </w:pPr>
      <w:r w:rsidRPr="005B149D">
        <w:rPr>
          <w:rFonts w:cs="Times New Roman"/>
          <w:sz w:val="22"/>
          <w:szCs w:val="22"/>
          <w:lang w:val="lt-LT"/>
        </w:rPr>
        <w:t>Veregen poveikio vaisingumui įrodymų nėra, jei jis vartojamas kaip paskirta.</w:t>
      </w:r>
    </w:p>
    <w:p w14:paraId="1C4954B6"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p>
    <w:p w14:paraId="44437E91"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lastRenderedPageBreak/>
        <w:t>Vairavimas ir mechanizmų valdymas</w:t>
      </w:r>
    </w:p>
    <w:p w14:paraId="6C5B6035" w14:textId="77777777" w:rsidR="00233485" w:rsidRPr="005B149D" w:rsidRDefault="00233485" w:rsidP="00233485">
      <w:pPr>
        <w:numPr>
          <w:ilvl w:val="12"/>
          <w:numId w:val="0"/>
        </w:numPr>
        <w:tabs>
          <w:tab w:val="clear" w:pos="567"/>
        </w:tabs>
        <w:spacing w:line="240" w:lineRule="auto"/>
        <w:ind w:right="-2"/>
        <w:rPr>
          <w:rFonts w:cs="Times New Roman"/>
          <w:noProof/>
          <w:sz w:val="22"/>
          <w:szCs w:val="22"/>
          <w:lang w:val="lt-LT"/>
        </w:rPr>
      </w:pPr>
      <w:r w:rsidRPr="005B149D">
        <w:rPr>
          <w:rFonts w:cs="Times New Roman"/>
          <w:noProof/>
          <w:sz w:val="22"/>
          <w:szCs w:val="22"/>
          <w:lang w:val="lt-LT"/>
        </w:rPr>
        <w:t xml:space="preserve">Poveikis gebėjimui vairuoti </w:t>
      </w:r>
      <w:r>
        <w:rPr>
          <w:rFonts w:cs="Times New Roman"/>
          <w:noProof/>
          <w:sz w:val="22"/>
          <w:szCs w:val="22"/>
          <w:lang w:val="lt-LT"/>
        </w:rPr>
        <w:t>ir</w:t>
      </w:r>
      <w:r w:rsidRPr="005B149D">
        <w:rPr>
          <w:rFonts w:cs="Times New Roman"/>
          <w:noProof/>
          <w:sz w:val="22"/>
          <w:szCs w:val="22"/>
          <w:lang w:val="lt-LT"/>
        </w:rPr>
        <w:t xml:space="preserve"> valdyti mechanizmus netirtas. Tačiau mažai tikėtina, kad gydymas gali turėti poveikį gebėjimui vairuoti ar valdyti mechanizmus.</w:t>
      </w:r>
    </w:p>
    <w:p w14:paraId="0886C1CD"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34C5825B"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Veregen sudėtyje yra izopropilo miristato ir propilenglikolio monopalmitostearato</w:t>
      </w:r>
    </w:p>
    <w:p w14:paraId="1826AF55"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Veregen sudėtyje, be kitų sudedamųjų dalių, yra ir didelis kiekis izopropilo miristato (IPM), kuris gali sukelti odos sudirginimą ir jautrumą, bei propilenglikolio monopalmitostearato, galinčio sudirginti odą.</w:t>
      </w:r>
    </w:p>
    <w:p w14:paraId="1F21144A"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53142E80"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4848D99D" w14:textId="77777777" w:rsidR="00233485" w:rsidRPr="005B149D" w:rsidRDefault="00233485" w:rsidP="00233485">
      <w:pPr>
        <w:keepNext/>
        <w:keepLines/>
        <w:suppressAutoHyphens w:val="0"/>
        <w:spacing w:line="240" w:lineRule="auto"/>
        <w:outlineLvl w:val="2"/>
        <w:rPr>
          <w:rFonts w:cs="Times New Roman"/>
          <w:b/>
          <w:color w:val="auto"/>
          <w:kern w:val="0"/>
          <w:sz w:val="22"/>
          <w:szCs w:val="22"/>
          <w:lang w:val="lt-LT"/>
        </w:rPr>
      </w:pPr>
      <w:r w:rsidRPr="00DC50CA">
        <w:rPr>
          <w:rFonts w:cs="Times New Roman"/>
          <w:b/>
          <w:color w:val="auto"/>
          <w:kern w:val="0"/>
          <w:sz w:val="22"/>
          <w:szCs w:val="22"/>
          <w:lang w:val="lt-LT"/>
        </w:rPr>
        <w:t>3.</w:t>
      </w:r>
      <w:r w:rsidRPr="00DC50CA">
        <w:rPr>
          <w:rFonts w:cs="Times New Roman"/>
          <w:b/>
          <w:color w:val="auto"/>
          <w:kern w:val="0"/>
          <w:sz w:val="22"/>
          <w:szCs w:val="22"/>
          <w:lang w:val="lt-LT"/>
        </w:rPr>
        <w:tab/>
        <w:t>Kaip vartoti Veregen</w:t>
      </w:r>
    </w:p>
    <w:p w14:paraId="2DD13234"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4D7FCA62"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Visada vartokite šį vaistą tiksliai kaip nurodė gydytojas.</w:t>
      </w:r>
      <w:r w:rsidRPr="005B149D">
        <w:rPr>
          <w:rFonts w:cs="Times New Roman"/>
          <w:sz w:val="22"/>
          <w:szCs w:val="22"/>
          <w:lang w:val="lt-LT"/>
        </w:rPr>
        <w:t xml:space="preserve"> </w:t>
      </w:r>
      <w:r w:rsidRPr="005B149D">
        <w:rPr>
          <w:rFonts w:cs="Times New Roman"/>
          <w:noProof/>
          <w:sz w:val="22"/>
          <w:szCs w:val="22"/>
          <w:lang w:val="lt-LT"/>
        </w:rPr>
        <w:t>Jeigu abejojate, kreipkitės į gydytoją arba vaistininką.</w:t>
      </w:r>
      <w:r w:rsidRPr="005B149D">
        <w:rPr>
          <w:rFonts w:cs="Times New Roman"/>
          <w:sz w:val="22"/>
          <w:szCs w:val="22"/>
          <w:lang w:val="lt-LT"/>
        </w:rPr>
        <w:t xml:space="preserve"> </w:t>
      </w:r>
    </w:p>
    <w:p w14:paraId="3A83F51B" w14:textId="77777777" w:rsidR="00233485" w:rsidRPr="005B149D" w:rsidRDefault="00233485" w:rsidP="00233485">
      <w:pPr>
        <w:numPr>
          <w:ilvl w:val="12"/>
          <w:numId w:val="0"/>
        </w:numPr>
        <w:tabs>
          <w:tab w:val="clear" w:pos="567"/>
        </w:tabs>
        <w:spacing w:line="240" w:lineRule="auto"/>
        <w:ind w:right="-2"/>
        <w:rPr>
          <w:rFonts w:cs="Times New Roman"/>
          <w:noProof/>
          <w:sz w:val="22"/>
          <w:szCs w:val="22"/>
          <w:lang w:val="lt-LT"/>
        </w:rPr>
      </w:pPr>
      <w:r w:rsidRPr="005B149D">
        <w:rPr>
          <w:rFonts w:cs="Times New Roman"/>
          <w:noProof/>
          <w:sz w:val="22"/>
          <w:szCs w:val="22"/>
          <w:lang w:val="lt-LT"/>
        </w:rPr>
        <w:t xml:space="preserve">Rekomenduojama dozė yra ne daugiau kaip 0,5 cm išspausto tepalo (atitinka 250 mg) visoms karpoms, vartojant tris kartus per parą kasdien (ryte, </w:t>
      </w:r>
      <w:r>
        <w:rPr>
          <w:rFonts w:cs="Times New Roman"/>
          <w:noProof/>
          <w:sz w:val="22"/>
          <w:szCs w:val="22"/>
          <w:lang w:val="lt-LT"/>
        </w:rPr>
        <w:t>vidurdienį</w:t>
      </w:r>
      <w:r w:rsidRPr="005B149D">
        <w:rPr>
          <w:rFonts w:cs="Times New Roman"/>
          <w:noProof/>
          <w:sz w:val="22"/>
          <w:szCs w:val="22"/>
          <w:lang w:val="lt-LT"/>
        </w:rPr>
        <w:t xml:space="preserve"> ir vakare).</w:t>
      </w:r>
    </w:p>
    <w:p w14:paraId="735EEF09" w14:textId="77777777" w:rsidR="00233485" w:rsidRPr="005B149D" w:rsidRDefault="00233485" w:rsidP="00233485">
      <w:pPr>
        <w:numPr>
          <w:ilvl w:val="0"/>
          <w:numId w:val="32"/>
        </w:numPr>
        <w:tabs>
          <w:tab w:val="clear" w:pos="567"/>
        </w:tabs>
        <w:suppressAutoHyphens w:val="0"/>
        <w:spacing w:line="240" w:lineRule="auto"/>
        <w:ind w:right="-2"/>
        <w:rPr>
          <w:rFonts w:cs="Times New Roman"/>
          <w:b/>
          <w:bCs/>
          <w:sz w:val="22"/>
          <w:szCs w:val="22"/>
          <w:lang w:val="lt-LT"/>
        </w:rPr>
      </w:pPr>
      <w:r w:rsidRPr="005B149D">
        <w:rPr>
          <w:rFonts w:cs="Times New Roman"/>
          <w:b/>
          <w:bCs/>
          <w:noProof/>
          <w:sz w:val="22"/>
          <w:szCs w:val="22"/>
          <w:lang w:val="lt-LT"/>
        </w:rPr>
        <w:t>Prieš tepant tepalą ir patepus nusiplaukite rankas.</w:t>
      </w:r>
    </w:p>
    <w:p w14:paraId="1C05317F" w14:textId="77777777" w:rsidR="00233485" w:rsidRPr="005B149D" w:rsidRDefault="00233485" w:rsidP="00233485">
      <w:pPr>
        <w:numPr>
          <w:ilvl w:val="0"/>
          <w:numId w:val="3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Nedideliu kiekiu Veregen pirštu ištepkite visas karpas taip, kad plonu tepalo sluoksniu būtų padengtas visas karpų paviršius. Negalima tepalo vartoti į vidų (į išangę, šlaplę ar makštį).</w:t>
      </w:r>
    </w:p>
    <w:p w14:paraId="0E48871E" w14:textId="77777777" w:rsidR="00233485" w:rsidRPr="005B149D" w:rsidRDefault="00233485" w:rsidP="00233485">
      <w:pPr>
        <w:numPr>
          <w:ilvl w:val="0"/>
          <w:numId w:val="3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Gydomos vietos ją patepus tepalu negalima uždengti tvarsčiu.</w:t>
      </w:r>
    </w:p>
    <w:p w14:paraId="0F74434C" w14:textId="77777777" w:rsidR="00233485" w:rsidRPr="005B149D" w:rsidRDefault="00233485" w:rsidP="00233485">
      <w:pPr>
        <w:numPr>
          <w:ilvl w:val="0"/>
          <w:numId w:val="3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Prieš kitą kartą tepant tepalo nuo gydomos vietos tepalo likučių nuplauti nebūtina. Kai prausiate gydomą vietą ar nusimaudote, po to vėl pasitepkite tepalu.</w:t>
      </w:r>
    </w:p>
    <w:p w14:paraId="7A467354" w14:textId="77777777" w:rsidR="00233485" w:rsidRPr="005B149D" w:rsidRDefault="00233485" w:rsidP="00233485">
      <w:pPr>
        <w:numPr>
          <w:ilvl w:val="0"/>
          <w:numId w:val="3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 xml:space="preserve">Veregen tepkite </w:t>
      </w:r>
      <w:r w:rsidRPr="005B149D">
        <w:rPr>
          <w:rFonts w:cs="Times New Roman"/>
          <w:b/>
          <w:bCs/>
          <w:sz w:val="22"/>
          <w:szCs w:val="22"/>
          <w:lang w:val="lt-LT"/>
        </w:rPr>
        <w:t>tris kartus</w:t>
      </w:r>
      <w:r w:rsidRPr="005B149D">
        <w:rPr>
          <w:rFonts w:cs="Times New Roman"/>
          <w:sz w:val="22"/>
          <w:szCs w:val="22"/>
          <w:lang w:val="lt-LT"/>
        </w:rPr>
        <w:t xml:space="preserve"> </w:t>
      </w:r>
      <w:r w:rsidRPr="006E155A">
        <w:rPr>
          <w:b/>
          <w:sz w:val="22"/>
          <w:lang w:val="lt-LT"/>
        </w:rPr>
        <w:t>per parą</w:t>
      </w:r>
      <w:r w:rsidRPr="005B149D">
        <w:rPr>
          <w:rFonts w:cs="Times New Roman"/>
          <w:sz w:val="22"/>
          <w:szCs w:val="22"/>
          <w:lang w:val="lt-LT"/>
        </w:rPr>
        <w:t xml:space="preserve"> (ryte, </w:t>
      </w:r>
      <w:r w:rsidRPr="00505204">
        <w:rPr>
          <w:rFonts w:cs="Times New Roman"/>
          <w:sz w:val="22"/>
          <w:szCs w:val="22"/>
          <w:lang w:val="lt-LT"/>
        </w:rPr>
        <w:t>vidurdien</w:t>
      </w:r>
      <w:r>
        <w:rPr>
          <w:rFonts w:cs="Times New Roman"/>
          <w:sz w:val="22"/>
          <w:szCs w:val="22"/>
          <w:lang w:val="lt-LT"/>
        </w:rPr>
        <w:t>į</w:t>
      </w:r>
      <w:r w:rsidRPr="005B149D">
        <w:rPr>
          <w:rFonts w:cs="Times New Roman"/>
          <w:sz w:val="22"/>
          <w:szCs w:val="22"/>
          <w:lang w:val="lt-LT"/>
        </w:rPr>
        <w:t xml:space="preserve"> ir vakare).</w:t>
      </w:r>
    </w:p>
    <w:p w14:paraId="7BC34A9C" w14:textId="77777777" w:rsidR="00233485" w:rsidRPr="005B149D" w:rsidRDefault="00233485" w:rsidP="00233485">
      <w:pPr>
        <w:numPr>
          <w:ilvl w:val="0"/>
          <w:numId w:val="3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Gydymo metu gali atsirasti naujų karpų. Joms reikia taikyti tą patį gydymą.</w:t>
      </w:r>
    </w:p>
    <w:p w14:paraId="0E122E7F" w14:textId="77777777" w:rsidR="00233485" w:rsidRPr="005B149D" w:rsidRDefault="00233485" w:rsidP="00233485">
      <w:pPr>
        <w:numPr>
          <w:ilvl w:val="0"/>
          <w:numId w:val="3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Lyties organų karpos yra lytiniu būdu plintanti užkrečiama liga, todėl lytinio kontakto metu jomis galite užkrėsti savo partnerį. Kol neišnyks visos karpos, reikia naudoti prezervatyvus. Prezervatyvų naudojimas taip pat apsaugo nuo pakartotinės infekcijos.</w:t>
      </w:r>
    </w:p>
    <w:p w14:paraId="6A8E804C" w14:textId="77777777" w:rsidR="00233485" w:rsidRPr="005B149D" w:rsidRDefault="00233485" w:rsidP="00233485">
      <w:pPr>
        <w:numPr>
          <w:ilvl w:val="0"/>
          <w:numId w:val="3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Veregen gali susilpninti prezervatyvus ir makšties diagramas. Prieš lytinius santykius kruopščiai nusiplaukite tepalą šiltu vandeniu ir švelniu muilu, po to naudokite prezervatyvą. Paklauskite gydytoją apie papildomus kontracepcijos metodus.</w:t>
      </w:r>
    </w:p>
    <w:p w14:paraId="77DCCC5B" w14:textId="77777777" w:rsidR="00233485" w:rsidRPr="005B149D" w:rsidRDefault="00233485" w:rsidP="00233485">
      <w:pPr>
        <w:numPr>
          <w:ilvl w:val="0"/>
          <w:numId w:val="3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Pacientės menstruacijų metu naudojančios tamponus: tamponą įsidėkite prieš tepdamos tepalą. Jei pasitepus tepalu reikia pasikeisti tamponą, venkite tepalo patekimo į makštį. Jei netyčia tepalo pateko, nedelsiant jį nuplaukite šiltu vandeniu ir švelniu muilu.</w:t>
      </w:r>
    </w:p>
    <w:p w14:paraId="6C98BCB6" w14:textId="77777777" w:rsidR="00233485" w:rsidRPr="005B149D" w:rsidRDefault="00233485" w:rsidP="00233485">
      <w:pPr>
        <w:numPr>
          <w:ilvl w:val="0"/>
          <w:numId w:val="3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 xml:space="preserve">Gydymas Veregen trunka tol, kol išnyksta visos karpos, bet ne ilgiau nei </w:t>
      </w:r>
      <w:r w:rsidRPr="005B149D">
        <w:rPr>
          <w:rFonts w:cs="Times New Roman"/>
          <w:b/>
          <w:bCs/>
          <w:sz w:val="22"/>
          <w:szCs w:val="22"/>
          <w:lang w:val="lt-LT"/>
        </w:rPr>
        <w:t>16</w:t>
      </w:r>
      <w:r>
        <w:rPr>
          <w:rFonts w:cs="Times New Roman"/>
          <w:b/>
          <w:bCs/>
          <w:sz w:val="22"/>
          <w:szCs w:val="22"/>
          <w:lang w:val="lt-LT"/>
        </w:rPr>
        <w:t> </w:t>
      </w:r>
      <w:r w:rsidRPr="005B149D">
        <w:rPr>
          <w:rFonts w:cs="Times New Roman"/>
          <w:b/>
          <w:bCs/>
          <w:sz w:val="22"/>
          <w:szCs w:val="22"/>
          <w:lang w:val="lt-LT"/>
        </w:rPr>
        <w:t>savaičių</w:t>
      </w:r>
      <w:r w:rsidRPr="005B149D">
        <w:rPr>
          <w:rFonts w:cs="Times New Roman"/>
          <w:sz w:val="22"/>
          <w:szCs w:val="22"/>
          <w:lang w:val="lt-LT"/>
        </w:rPr>
        <w:t>, net ir tuo atveju, jei gydymo metu atsiranda naujų karpų. Jei karpos neišnyksta arba jei baigus gydymą jų vėl atsiranda, pasitarkite su gydytoju.</w:t>
      </w:r>
    </w:p>
    <w:p w14:paraId="3A8C837C" w14:textId="77777777" w:rsidR="00233485" w:rsidRPr="005B149D" w:rsidRDefault="00233485" w:rsidP="00233485">
      <w:pPr>
        <w:keepNext/>
        <w:suppressAutoHyphens w:val="0"/>
        <w:spacing w:line="240" w:lineRule="auto"/>
        <w:jc w:val="both"/>
        <w:outlineLvl w:val="3"/>
        <w:rPr>
          <w:rFonts w:cs="Times New Roman"/>
          <w:b/>
          <w:color w:val="auto"/>
          <w:kern w:val="0"/>
          <w:sz w:val="22"/>
          <w:szCs w:val="22"/>
          <w:lang w:val="lt-LT"/>
        </w:rPr>
      </w:pPr>
    </w:p>
    <w:p w14:paraId="3B9CFF25" w14:textId="77777777" w:rsidR="00233485" w:rsidRPr="005B149D" w:rsidRDefault="00233485" w:rsidP="00233485">
      <w:pPr>
        <w:keepNext/>
        <w:suppressAutoHyphens w:val="0"/>
        <w:spacing w:line="240" w:lineRule="auto"/>
        <w:jc w:val="both"/>
        <w:outlineLvl w:val="3"/>
        <w:rPr>
          <w:rFonts w:cs="Times New Roman"/>
          <w:b/>
          <w:color w:val="auto"/>
          <w:kern w:val="0"/>
          <w:sz w:val="22"/>
          <w:szCs w:val="22"/>
          <w:lang w:val="lt-LT"/>
        </w:rPr>
      </w:pPr>
      <w:r w:rsidRPr="005B149D">
        <w:rPr>
          <w:rFonts w:cs="Times New Roman"/>
          <w:b/>
          <w:color w:val="auto"/>
          <w:kern w:val="0"/>
          <w:sz w:val="22"/>
          <w:szCs w:val="22"/>
          <w:lang w:val="lt-LT"/>
        </w:rPr>
        <w:t xml:space="preserve">Vartojimas vaikams ir paaugliams </w:t>
      </w:r>
      <w:r w:rsidRPr="005B149D">
        <w:rPr>
          <w:rFonts w:cs="Times New Roman"/>
          <w:color w:val="auto"/>
          <w:kern w:val="0"/>
          <w:sz w:val="22"/>
          <w:szCs w:val="22"/>
          <w:lang w:val="lt-LT"/>
        </w:rPr>
        <w:t>(jaunesniems kaip 18</w:t>
      </w:r>
      <w:r>
        <w:rPr>
          <w:rFonts w:cs="Times New Roman"/>
          <w:color w:val="auto"/>
          <w:kern w:val="0"/>
          <w:sz w:val="22"/>
          <w:szCs w:val="22"/>
          <w:lang w:val="lt-LT"/>
        </w:rPr>
        <w:t> </w:t>
      </w:r>
      <w:r w:rsidRPr="005B149D">
        <w:rPr>
          <w:rFonts w:cs="Times New Roman"/>
          <w:color w:val="auto"/>
          <w:kern w:val="0"/>
          <w:sz w:val="22"/>
          <w:szCs w:val="22"/>
          <w:lang w:val="lt-LT"/>
        </w:rPr>
        <w:t>metų)</w:t>
      </w:r>
    </w:p>
    <w:p w14:paraId="10F4F2C7" w14:textId="77777777" w:rsidR="00233485" w:rsidRPr="005B149D" w:rsidRDefault="00233485" w:rsidP="00233485">
      <w:pPr>
        <w:spacing w:line="240" w:lineRule="auto"/>
        <w:rPr>
          <w:rFonts w:cs="Times New Roman"/>
          <w:noProof/>
          <w:sz w:val="22"/>
          <w:szCs w:val="22"/>
          <w:lang w:val="lt-LT"/>
        </w:rPr>
      </w:pPr>
      <w:r w:rsidRPr="005B149D">
        <w:rPr>
          <w:rFonts w:cs="Times New Roman"/>
          <w:noProof/>
          <w:sz w:val="22"/>
          <w:szCs w:val="22"/>
          <w:lang w:val="lt-LT"/>
        </w:rPr>
        <w:t>Veregen neskirtas vartoti vaikams ir jaunesniems kaip 18</w:t>
      </w:r>
      <w:r>
        <w:rPr>
          <w:rFonts w:cs="Times New Roman"/>
          <w:noProof/>
          <w:sz w:val="22"/>
          <w:szCs w:val="22"/>
          <w:lang w:val="lt-LT"/>
        </w:rPr>
        <w:t> </w:t>
      </w:r>
      <w:r w:rsidRPr="005B149D">
        <w:rPr>
          <w:rFonts w:cs="Times New Roman"/>
          <w:noProof/>
          <w:sz w:val="22"/>
          <w:szCs w:val="22"/>
          <w:lang w:val="lt-LT"/>
        </w:rPr>
        <w:t>metų paaugliams.</w:t>
      </w:r>
    </w:p>
    <w:p w14:paraId="201288F2" w14:textId="77777777" w:rsidR="00233485" w:rsidRPr="005B149D" w:rsidRDefault="00233485" w:rsidP="00233485">
      <w:pPr>
        <w:spacing w:line="240" w:lineRule="auto"/>
        <w:rPr>
          <w:rFonts w:cs="Times New Roman"/>
          <w:noProof/>
          <w:sz w:val="22"/>
          <w:szCs w:val="22"/>
          <w:lang w:val="lt-LT"/>
        </w:rPr>
      </w:pPr>
    </w:p>
    <w:p w14:paraId="021C7ECA" w14:textId="77777777" w:rsidR="00233485" w:rsidRPr="005B149D" w:rsidRDefault="00233485" w:rsidP="00233485">
      <w:pPr>
        <w:spacing w:line="240" w:lineRule="auto"/>
        <w:rPr>
          <w:rFonts w:cs="Times New Roman"/>
          <w:b/>
          <w:bCs/>
          <w:noProof/>
          <w:sz w:val="22"/>
          <w:szCs w:val="22"/>
          <w:lang w:val="lt-LT"/>
        </w:rPr>
      </w:pPr>
      <w:r w:rsidRPr="005B149D">
        <w:rPr>
          <w:rFonts w:cs="Times New Roman"/>
          <w:b/>
          <w:bCs/>
          <w:noProof/>
          <w:sz w:val="22"/>
          <w:szCs w:val="22"/>
          <w:lang w:val="lt-LT"/>
        </w:rPr>
        <w:t>Senyvi žmonės</w:t>
      </w:r>
    </w:p>
    <w:p w14:paraId="1A38BAD1" w14:textId="77777777" w:rsidR="00233485" w:rsidRPr="005B149D" w:rsidRDefault="00233485" w:rsidP="00233485">
      <w:pPr>
        <w:spacing w:line="240" w:lineRule="auto"/>
        <w:rPr>
          <w:rFonts w:cs="Times New Roman"/>
          <w:noProof/>
          <w:sz w:val="22"/>
          <w:szCs w:val="22"/>
          <w:lang w:val="lt-LT"/>
        </w:rPr>
      </w:pPr>
      <w:r w:rsidRPr="005B149D">
        <w:rPr>
          <w:rFonts w:cs="Times New Roman"/>
          <w:noProof/>
          <w:sz w:val="22"/>
          <w:szCs w:val="22"/>
          <w:lang w:val="lt-LT"/>
        </w:rPr>
        <w:t>Veregen vartojimo senyviems žmonėms patirtis ribota.</w:t>
      </w:r>
    </w:p>
    <w:p w14:paraId="0D639695" w14:textId="77777777" w:rsidR="00233485" w:rsidRPr="005B149D" w:rsidRDefault="00233485" w:rsidP="00233485">
      <w:pPr>
        <w:spacing w:line="240" w:lineRule="auto"/>
        <w:rPr>
          <w:rFonts w:cs="Times New Roman"/>
          <w:noProof/>
          <w:sz w:val="22"/>
          <w:szCs w:val="22"/>
          <w:lang w:val="lt-LT"/>
        </w:rPr>
      </w:pPr>
    </w:p>
    <w:p w14:paraId="40949484" w14:textId="77777777" w:rsidR="00233485" w:rsidRPr="005B149D" w:rsidRDefault="00233485" w:rsidP="00233485">
      <w:pPr>
        <w:rPr>
          <w:rFonts w:cs="Times New Roman"/>
          <w:b/>
          <w:noProof/>
          <w:sz w:val="22"/>
          <w:szCs w:val="22"/>
          <w:lang w:val="lt-LT"/>
        </w:rPr>
      </w:pPr>
      <w:r>
        <w:rPr>
          <w:rFonts w:cs="Times New Roman"/>
          <w:b/>
          <w:sz w:val="22"/>
          <w:szCs w:val="22"/>
          <w:lang w:val="lt-LT"/>
        </w:rPr>
        <w:t>Sutrikusi</w:t>
      </w:r>
      <w:r w:rsidRPr="005B149D">
        <w:rPr>
          <w:rFonts w:cs="Times New Roman"/>
          <w:b/>
          <w:sz w:val="22"/>
          <w:szCs w:val="22"/>
          <w:lang w:val="lt-LT"/>
        </w:rPr>
        <w:t xml:space="preserve"> kepenų funkcija</w:t>
      </w:r>
    </w:p>
    <w:p w14:paraId="1F12633F" w14:textId="77777777" w:rsidR="00233485" w:rsidRPr="005B149D" w:rsidRDefault="00233485" w:rsidP="00233485">
      <w:pPr>
        <w:spacing w:line="240" w:lineRule="auto"/>
        <w:rPr>
          <w:rFonts w:cs="Times New Roman"/>
          <w:noProof/>
          <w:sz w:val="22"/>
          <w:szCs w:val="22"/>
          <w:lang w:val="lt-LT"/>
        </w:rPr>
      </w:pPr>
      <w:r w:rsidRPr="005B149D">
        <w:rPr>
          <w:rFonts w:cs="Times New Roman"/>
          <w:noProof/>
          <w:sz w:val="22"/>
          <w:szCs w:val="22"/>
          <w:lang w:val="lt-LT"/>
        </w:rPr>
        <w:t>Jeigu Jūsų kepenų funkcija sutrikusi (pvz.,</w:t>
      </w:r>
      <w:r>
        <w:rPr>
          <w:rFonts w:cs="Times New Roman"/>
          <w:noProof/>
          <w:sz w:val="22"/>
          <w:szCs w:val="22"/>
          <w:lang w:val="lt-LT"/>
        </w:rPr>
        <w:t xml:space="preserve"> pasireiškia</w:t>
      </w:r>
      <w:r w:rsidRPr="005B149D">
        <w:rPr>
          <w:rFonts w:cs="Times New Roman"/>
          <w:noProof/>
          <w:sz w:val="22"/>
          <w:szCs w:val="22"/>
          <w:lang w:val="lt-LT"/>
        </w:rPr>
        <w:t xml:space="preserve"> </w:t>
      </w:r>
      <w:r w:rsidRPr="00BB02CF">
        <w:rPr>
          <w:rFonts w:cs="Times New Roman"/>
          <w:noProof/>
          <w:sz w:val="22"/>
          <w:szCs w:val="22"/>
          <w:lang w:val="lt-LT"/>
        </w:rPr>
        <w:t>nenormalus skysčių kaupimasis pilve</w:t>
      </w:r>
      <w:r w:rsidRPr="005B149D">
        <w:rPr>
          <w:rFonts w:cs="Times New Roman"/>
          <w:noProof/>
          <w:sz w:val="22"/>
          <w:szCs w:val="22"/>
          <w:lang w:val="lt-LT"/>
        </w:rPr>
        <w:t>, odos pageltimas, sukeltas kepenų sutrikimo), Veregen vartoti negalima.</w:t>
      </w:r>
    </w:p>
    <w:p w14:paraId="1F7632D1" w14:textId="77777777" w:rsidR="00233485" w:rsidRPr="005B149D" w:rsidRDefault="00233485" w:rsidP="00233485">
      <w:pPr>
        <w:spacing w:line="240" w:lineRule="auto"/>
        <w:rPr>
          <w:rFonts w:cs="Times New Roman"/>
          <w:noProof/>
          <w:sz w:val="22"/>
          <w:szCs w:val="22"/>
          <w:lang w:val="lt-LT"/>
        </w:rPr>
      </w:pPr>
    </w:p>
    <w:p w14:paraId="148847FB"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Ką daryti pavartojus per didelę Veregen dozę?</w:t>
      </w:r>
    </w:p>
    <w:p w14:paraId="4B3E29AC"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Gali pasireikšti intensyvesnės vietinės reakcijos (žr. 2</w:t>
      </w:r>
      <w:r>
        <w:rPr>
          <w:rFonts w:cs="Times New Roman"/>
          <w:sz w:val="22"/>
          <w:szCs w:val="22"/>
          <w:lang w:val="lt-LT"/>
        </w:rPr>
        <w:t> </w:t>
      </w:r>
      <w:r w:rsidRPr="005B149D">
        <w:rPr>
          <w:rFonts w:cs="Times New Roman"/>
          <w:sz w:val="22"/>
          <w:szCs w:val="22"/>
          <w:lang w:val="lt-LT"/>
        </w:rPr>
        <w:t>skyrių „Kas žinotina prieš vartojant Veregen“ ir 4</w:t>
      </w:r>
      <w:r>
        <w:rPr>
          <w:rFonts w:cs="Times New Roman"/>
          <w:sz w:val="22"/>
          <w:szCs w:val="22"/>
          <w:lang w:val="lt-LT"/>
        </w:rPr>
        <w:t> </w:t>
      </w:r>
      <w:r w:rsidRPr="005B149D">
        <w:rPr>
          <w:rFonts w:cs="Times New Roman"/>
          <w:sz w:val="22"/>
          <w:szCs w:val="22"/>
          <w:lang w:val="lt-LT"/>
        </w:rPr>
        <w:t>skyrių „Galimas šalutinis poveikis“).</w:t>
      </w:r>
    </w:p>
    <w:p w14:paraId="2AD17BE2"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Tepalo perteklių nuplaukite švelniu muilu ir vandeniu.</w:t>
      </w:r>
    </w:p>
    <w:p w14:paraId="418A631F"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Jei netyčia tepalo nurijote, susisiekite su savo gydytoju.</w:t>
      </w:r>
    </w:p>
    <w:p w14:paraId="750963D1"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044734AD"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Pamiršus pavartoti Veregen</w:t>
      </w:r>
    </w:p>
    <w:p w14:paraId="3ABC8C1E"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Pr>
          <w:lang w:val="lt-LT"/>
        </w:rPr>
        <w:t>K</w:t>
      </w:r>
      <w:r w:rsidRPr="00BB02CF">
        <w:rPr>
          <w:rFonts w:cs="Times New Roman"/>
          <w:noProof/>
          <w:sz w:val="22"/>
          <w:szCs w:val="22"/>
          <w:lang w:val="lt-LT"/>
        </w:rPr>
        <w:t>itą dozę vartokite atėjus</w:t>
      </w:r>
      <w:r w:rsidRPr="005B149D">
        <w:rPr>
          <w:rFonts w:cs="Times New Roman"/>
          <w:noProof/>
          <w:sz w:val="22"/>
          <w:szCs w:val="22"/>
          <w:lang w:val="lt-LT"/>
        </w:rPr>
        <w:t xml:space="preserve"> įprast</w:t>
      </w:r>
      <w:r>
        <w:rPr>
          <w:rFonts w:cs="Times New Roman"/>
          <w:noProof/>
          <w:sz w:val="22"/>
          <w:szCs w:val="22"/>
          <w:lang w:val="lt-LT"/>
        </w:rPr>
        <w:t>am</w:t>
      </w:r>
      <w:r w:rsidRPr="005B149D">
        <w:rPr>
          <w:rFonts w:cs="Times New Roman"/>
          <w:noProof/>
          <w:sz w:val="22"/>
          <w:szCs w:val="22"/>
          <w:lang w:val="lt-LT"/>
        </w:rPr>
        <w:t xml:space="preserve"> režim</w:t>
      </w:r>
      <w:r>
        <w:rPr>
          <w:rFonts w:cs="Times New Roman"/>
          <w:noProof/>
          <w:sz w:val="22"/>
          <w:szCs w:val="22"/>
          <w:lang w:val="lt-LT"/>
        </w:rPr>
        <w:t xml:space="preserve">o </w:t>
      </w:r>
      <w:r w:rsidRPr="00BB02CF">
        <w:rPr>
          <w:rFonts w:cs="Times New Roman"/>
          <w:noProof/>
          <w:sz w:val="22"/>
          <w:szCs w:val="22"/>
          <w:lang w:val="lt-LT"/>
        </w:rPr>
        <w:t>laikui</w:t>
      </w:r>
      <w:r w:rsidRPr="005B149D">
        <w:rPr>
          <w:rFonts w:cs="Times New Roman"/>
          <w:noProof/>
          <w:sz w:val="22"/>
          <w:szCs w:val="22"/>
          <w:lang w:val="lt-LT"/>
        </w:rPr>
        <w:t>. Negalima vartoti dvigubos dozės norint kompensuoti praleistą dozę.</w:t>
      </w:r>
    </w:p>
    <w:p w14:paraId="6E58285F"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4711BDAC"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Nustojus vartoti Veregen</w:t>
      </w:r>
    </w:p>
    <w:p w14:paraId="0EA63E63" w14:textId="77777777" w:rsidR="00233485" w:rsidRPr="005B149D" w:rsidRDefault="00233485" w:rsidP="00233485">
      <w:pPr>
        <w:numPr>
          <w:ilvl w:val="12"/>
          <w:numId w:val="0"/>
        </w:numPr>
        <w:tabs>
          <w:tab w:val="clear" w:pos="567"/>
        </w:tabs>
        <w:spacing w:line="240" w:lineRule="auto"/>
        <w:ind w:right="-29"/>
        <w:rPr>
          <w:rFonts w:cs="Times New Roman"/>
          <w:noProof/>
          <w:sz w:val="22"/>
          <w:szCs w:val="22"/>
          <w:lang w:val="lt-LT"/>
        </w:rPr>
      </w:pPr>
      <w:r w:rsidRPr="005B149D">
        <w:rPr>
          <w:rFonts w:cs="Times New Roman"/>
          <w:noProof/>
          <w:sz w:val="22"/>
          <w:szCs w:val="22"/>
          <w:lang w:val="lt-LT"/>
        </w:rPr>
        <w:t>Karpos gali neišnykti.</w:t>
      </w:r>
    </w:p>
    <w:p w14:paraId="1AB419B5" w14:textId="77777777" w:rsidR="00233485" w:rsidRPr="005B149D" w:rsidRDefault="00233485" w:rsidP="00233485">
      <w:pPr>
        <w:numPr>
          <w:ilvl w:val="12"/>
          <w:numId w:val="0"/>
        </w:numPr>
        <w:tabs>
          <w:tab w:val="clear" w:pos="567"/>
        </w:tabs>
        <w:spacing w:line="240" w:lineRule="auto"/>
        <w:ind w:right="-29"/>
        <w:rPr>
          <w:rFonts w:cs="Times New Roman"/>
          <w:noProof/>
          <w:sz w:val="22"/>
          <w:szCs w:val="22"/>
          <w:lang w:val="lt-LT"/>
        </w:rPr>
      </w:pPr>
    </w:p>
    <w:p w14:paraId="0A4B0202" w14:textId="77777777" w:rsidR="00233485" w:rsidRPr="005B149D" w:rsidRDefault="00233485" w:rsidP="00233485">
      <w:pPr>
        <w:numPr>
          <w:ilvl w:val="12"/>
          <w:numId w:val="0"/>
        </w:numPr>
        <w:tabs>
          <w:tab w:val="clear" w:pos="567"/>
        </w:tabs>
        <w:spacing w:line="240" w:lineRule="auto"/>
        <w:ind w:right="-29"/>
        <w:rPr>
          <w:rFonts w:cs="Times New Roman"/>
          <w:sz w:val="22"/>
          <w:szCs w:val="22"/>
          <w:lang w:val="lt-LT"/>
        </w:rPr>
      </w:pPr>
      <w:r w:rsidRPr="005B149D">
        <w:rPr>
          <w:rFonts w:cs="Times New Roman"/>
          <w:noProof/>
          <w:sz w:val="22"/>
          <w:szCs w:val="22"/>
          <w:lang w:val="lt-LT"/>
        </w:rPr>
        <w:t>Jeigu kiltų daugiau klausimų dėl šio vaisto vartojimo, kreipkitės į gydytoją arba vaistininką.</w:t>
      </w:r>
    </w:p>
    <w:p w14:paraId="7A98C49D"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p>
    <w:p w14:paraId="51BBBC96"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p>
    <w:p w14:paraId="2A3EA295" w14:textId="77777777" w:rsidR="00233485" w:rsidRPr="005B149D" w:rsidRDefault="00233485" w:rsidP="00233485">
      <w:pPr>
        <w:keepNext/>
        <w:keepLines/>
        <w:suppressAutoHyphens w:val="0"/>
        <w:spacing w:line="240" w:lineRule="auto"/>
        <w:outlineLvl w:val="2"/>
        <w:rPr>
          <w:rFonts w:cs="Times New Roman"/>
          <w:b/>
          <w:color w:val="auto"/>
          <w:kern w:val="0"/>
          <w:sz w:val="22"/>
          <w:szCs w:val="22"/>
          <w:lang w:val="lt-LT"/>
        </w:rPr>
      </w:pPr>
      <w:r w:rsidRPr="005B149D">
        <w:rPr>
          <w:rFonts w:cs="Times New Roman"/>
          <w:b/>
          <w:color w:val="auto"/>
          <w:kern w:val="0"/>
          <w:sz w:val="22"/>
          <w:szCs w:val="22"/>
          <w:lang w:val="lt-LT"/>
        </w:rPr>
        <w:t>4.</w:t>
      </w:r>
      <w:r w:rsidRPr="005B149D">
        <w:rPr>
          <w:rFonts w:cs="Times New Roman"/>
          <w:b/>
          <w:color w:val="auto"/>
          <w:kern w:val="0"/>
          <w:sz w:val="22"/>
          <w:szCs w:val="22"/>
          <w:lang w:val="lt-LT"/>
        </w:rPr>
        <w:tab/>
        <w:t>Galimas šalutinis poveikis</w:t>
      </w:r>
    </w:p>
    <w:p w14:paraId="3FEFEAAC"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p>
    <w:p w14:paraId="720A9954" w14:textId="77777777" w:rsidR="00233485" w:rsidRPr="005B149D" w:rsidRDefault="00233485" w:rsidP="00233485">
      <w:pPr>
        <w:numPr>
          <w:ilvl w:val="12"/>
          <w:numId w:val="0"/>
        </w:numPr>
        <w:tabs>
          <w:tab w:val="clear" w:pos="567"/>
        </w:tabs>
        <w:spacing w:line="240" w:lineRule="auto"/>
        <w:ind w:right="-29"/>
        <w:rPr>
          <w:rFonts w:cs="Times New Roman"/>
          <w:sz w:val="22"/>
          <w:szCs w:val="22"/>
          <w:lang w:val="lt-LT"/>
        </w:rPr>
      </w:pPr>
      <w:r w:rsidRPr="005B149D">
        <w:rPr>
          <w:rFonts w:cs="Times New Roman"/>
          <w:noProof/>
          <w:sz w:val="22"/>
          <w:szCs w:val="22"/>
          <w:lang w:val="lt-LT"/>
        </w:rPr>
        <w:t>Šis vaistas, kaip ir visi kiti, gali sukelti šalutinį poveikį, nors jis pasireiškia ne visiems žmonėms.</w:t>
      </w:r>
    </w:p>
    <w:p w14:paraId="1BA92B59" w14:textId="77777777" w:rsidR="00233485" w:rsidRPr="005B149D" w:rsidRDefault="00233485" w:rsidP="00233485">
      <w:pPr>
        <w:numPr>
          <w:ilvl w:val="12"/>
          <w:numId w:val="0"/>
        </w:numPr>
        <w:tabs>
          <w:tab w:val="clear" w:pos="567"/>
        </w:tabs>
        <w:spacing w:line="240" w:lineRule="auto"/>
        <w:ind w:right="-29"/>
        <w:rPr>
          <w:rFonts w:cs="Times New Roman"/>
          <w:sz w:val="22"/>
          <w:szCs w:val="22"/>
          <w:lang w:val="lt-LT"/>
        </w:rPr>
      </w:pPr>
    </w:p>
    <w:p w14:paraId="43F0A450" w14:textId="77777777" w:rsidR="00233485" w:rsidRPr="005B149D" w:rsidRDefault="00233485" w:rsidP="00233485">
      <w:pPr>
        <w:tabs>
          <w:tab w:val="left" w:pos="360"/>
        </w:tabs>
        <w:rPr>
          <w:rFonts w:cs="Times New Roman"/>
          <w:sz w:val="22"/>
          <w:szCs w:val="22"/>
          <w:lang w:val="lt-LT"/>
        </w:rPr>
      </w:pPr>
      <w:r w:rsidRPr="005B149D">
        <w:rPr>
          <w:rFonts w:cs="Times New Roman"/>
          <w:noProof/>
          <w:sz w:val="22"/>
          <w:szCs w:val="22"/>
          <w:lang w:val="lt-LT"/>
        </w:rPr>
        <w:t>Daugiausiai Veregen šalutini</w:t>
      </w:r>
      <w:r>
        <w:rPr>
          <w:rFonts w:cs="Times New Roman"/>
          <w:noProof/>
          <w:sz w:val="22"/>
          <w:szCs w:val="22"/>
          <w:lang w:val="lt-LT"/>
        </w:rPr>
        <w:t>ų</w:t>
      </w:r>
      <w:r w:rsidRPr="005B149D">
        <w:rPr>
          <w:rFonts w:cs="Times New Roman"/>
          <w:noProof/>
          <w:sz w:val="22"/>
          <w:szCs w:val="22"/>
          <w:lang w:val="lt-LT"/>
        </w:rPr>
        <w:t xml:space="preserve"> poveikių atsiranda dėl vietinio poveikio odai ir pasireiškia gydymo nuo karpų vietoje arba aplinką ją. Daugeliui pacientų pasireiškia raudonė, niežulys, sudirginimas, skausmas ar patinimas. Tikėtinos nesunkios reakcijos, kurios turėtų palengvėti po pirmų gydymo savaičių. Tačiau jei vietinių odos reakcijų intensyvumas įtakoja kasdienę Jūsų veiklą arba jei atsiranda pūslelių, pasitarkite su gydytoju</w:t>
      </w:r>
      <w:r w:rsidRPr="005B149D">
        <w:rPr>
          <w:rFonts w:cs="Times New Roman"/>
          <w:sz w:val="22"/>
          <w:szCs w:val="22"/>
          <w:lang w:val="lt-LT"/>
        </w:rPr>
        <w:t>. Gali prireikti laikinai nutraukti gydymą. Gydymą galima tęsti, kai odos reakcija nurimsta. Jei pasireiškia vietinė reakcija su pūslelėmis, pasitarkite su savo gydytoju.</w:t>
      </w:r>
    </w:p>
    <w:p w14:paraId="01DC66A2" w14:textId="77777777" w:rsidR="00233485" w:rsidRPr="005B149D" w:rsidRDefault="00233485" w:rsidP="00233485">
      <w:pPr>
        <w:tabs>
          <w:tab w:val="left" w:pos="360"/>
        </w:tabs>
        <w:rPr>
          <w:rFonts w:cs="Times New Roman"/>
          <w:sz w:val="22"/>
          <w:szCs w:val="22"/>
          <w:lang w:val="lt-LT"/>
        </w:rPr>
      </w:pPr>
      <w:r w:rsidRPr="005B149D">
        <w:rPr>
          <w:rFonts w:cs="Times New Roman"/>
          <w:sz w:val="22"/>
          <w:szCs w:val="22"/>
          <w:lang w:val="lt-LT"/>
        </w:rPr>
        <w:t>Jei pasireiškia sunki vietinė reakcija, sukelianti nepriimtiną diskomfortą, pvz., pasireiškia uždegimas / infekcija, atsiveria opa, patinsta limfmazgiai ar pasireiškia kita sunki reakcija (pvz., apyvarpės arba šlaplės susiaurėjimas, sunkumas šlapintis ar stiprus skausmas), nutraukite gydymą, nuplaukite tepalą šiltu vandeniu ir švelniu muilu ir nedelsiant pasitarkite su savo gydytoju.</w:t>
      </w:r>
    </w:p>
    <w:p w14:paraId="7F5A18F5"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Šalutiniam poveikiui įvertinti naudojamas toliau pateiktas dažnio apibūdinimas:</w:t>
      </w:r>
    </w:p>
    <w:p w14:paraId="3E7C737B"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6492"/>
      </w:tblGrid>
      <w:tr w:rsidR="00233485" w:rsidRPr="00A8631C" w14:paraId="52E11184" w14:textId="77777777" w:rsidTr="000473E2">
        <w:tc>
          <w:tcPr>
            <w:tcW w:w="2628" w:type="dxa"/>
            <w:tcBorders>
              <w:top w:val="single" w:sz="4" w:space="0" w:color="auto"/>
              <w:left w:val="single" w:sz="4" w:space="0" w:color="auto"/>
              <w:bottom w:val="single" w:sz="4" w:space="0" w:color="auto"/>
              <w:right w:val="single" w:sz="4" w:space="0" w:color="auto"/>
            </w:tcBorders>
          </w:tcPr>
          <w:p w14:paraId="476705A2" w14:textId="77777777" w:rsidR="00233485" w:rsidRPr="006E155A" w:rsidRDefault="00233485" w:rsidP="000473E2">
            <w:pPr>
              <w:numPr>
                <w:ilvl w:val="12"/>
                <w:numId w:val="0"/>
              </w:numPr>
              <w:tabs>
                <w:tab w:val="clear" w:pos="567"/>
              </w:tabs>
              <w:spacing w:line="240" w:lineRule="auto"/>
              <w:ind w:right="-2"/>
              <w:rPr>
                <w:lang w:val="lt-LT"/>
              </w:rPr>
            </w:pPr>
            <w:r w:rsidRPr="005B149D">
              <w:rPr>
                <w:rFonts w:cs="Times New Roman"/>
                <w:b/>
                <w:bCs/>
                <w:sz w:val="22"/>
                <w:szCs w:val="22"/>
                <w:lang w:val="lt-LT"/>
              </w:rPr>
              <w:t>Labai dažnas</w:t>
            </w:r>
          </w:p>
        </w:tc>
        <w:tc>
          <w:tcPr>
            <w:tcW w:w="7151" w:type="dxa"/>
            <w:tcBorders>
              <w:top w:val="single" w:sz="4" w:space="0" w:color="auto"/>
              <w:left w:val="single" w:sz="4" w:space="0" w:color="auto"/>
              <w:bottom w:val="single" w:sz="4" w:space="0" w:color="auto"/>
              <w:right w:val="single" w:sz="4" w:space="0" w:color="auto"/>
            </w:tcBorders>
          </w:tcPr>
          <w:p w14:paraId="564FEA6C" w14:textId="77777777" w:rsidR="00233485" w:rsidRPr="006E155A" w:rsidRDefault="00233485" w:rsidP="000473E2">
            <w:pPr>
              <w:numPr>
                <w:ilvl w:val="12"/>
                <w:numId w:val="0"/>
              </w:numPr>
              <w:tabs>
                <w:tab w:val="clear" w:pos="567"/>
              </w:tabs>
              <w:spacing w:line="240" w:lineRule="auto"/>
              <w:ind w:right="-2"/>
              <w:rPr>
                <w:lang w:val="lt-LT"/>
              </w:rPr>
            </w:pPr>
            <w:r>
              <w:rPr>
                <w:rFonts w:cs="Times New Roman"/>
                <w:sz w:val="22"/>
                <w:szCs w:val="22"/>
                <w:lang w:val="lt-LT"/>
              </w:rPr>
              <w:t>Gali pasireikšti daugiau nei 1 iš 10 </w:t>
            </w:r>
            <w:r w:rsidRPr="00BB02CF">
              <w:rPr>
                <w:rFonts w:cs="Times New Roman"/>
                <w:sz w:val="22"/>
                <w:szCs w:val="22"/>
                <w:lang w:val="lt-LT"/>
              </w:rPr>
              <w:t>žmonių</w:t>
            </w:r>
          </w:p>
        </w:tc>
      </w:tr>
      <w:tr w:rsidR="00233485" w:rsidRPr="00A8631C" w14:paraId="65853C68" w14:textId="77777777" w:rsidTr="000473E2">
        <w:tc>
          <w:tcPr>
            <w:tcW w:w="2628" w:type="dxa"/>
            <w:tcBorders>
              <w:top w:val="single" w:sz="4" w:space="0" w:color="auto"/>
              <w:left w:val="single" w:sz="4" w:space="0" w:color="auto"/>
              <w:bottom w:val="single" w:sz="4" w:space="0" w:color="auto"/>
              <w:right w:val="single" w:sz="4" w:space="0" w:color="auto"/>
            </w:tcBorders>
          </w:tcPr>
          <w:p w14:paraId="1F69DE74" w14:textId="77777777" w:rsidR="00233485" w:rsidRPr="006E155A" w:rsidRDefault="00233485" w:rsidP="000473E2">
            <w:pPr>
              <w:numPr>
                <w:ilvl w:val="12"/>
                <w:numId w:val="0"/>
              </w:numPr>
              <w:tabs>
                <w:tab w:val="clear" w:pos="567"/>
              </w:tabs>
              <w:spacing w:line="240" w:lineRule="auto"/>
              <w:ind w:right="-2"/>
              <w:rPr>
                <w:lang w:val="lt-LT"/>
              </w:rPr>
            </w:pPr>
            <w:r w:rsidRPr="005B149D">
              <w:rPr>
                <w:rFonts w:cs="Times New Roman"/>
                <w:b/>
                <w:bCs/>
                <w:sz w:val="22"/>
                <w:szCs w:val="22"/>
                <w:lang w:val="lt-LT"/>
              </w:rPr>
              <w:t>Dažnas</w:t>
            </w:r>
          </w:p>
        </w:tc>
        <w:tc>
          <w:tcPr>
            <w:tcW w:w="7151" w:type="dxa"/>
            <w:tcBorders>
              <w:top w:val="single" w:sz="4" w:space="0" w:color="auto"/>
              <w:left w:val="single" w:sz="4" w:space="0" w:color="auto"/>
              <w:bottom w:val="single" w:sz="4" w:space="0" w:color="auto"/>
              <w:right w:val="single" w:sz="4" w:space="0" w:color="auto"/>
            </w:tcBorders>
          </w:tcPr>
          <w:p w14:paraId="3B87D864" w14:textId="77777777" w:rsidR="00233485" w:rsidRPr="006E155A" w:rsidRDefault="00233485" w:rsidP="000473E2">
            <w:pPr>
              <w:numPr>
                <w:ilvl w:val="12"/>
                <w:numId w:val="0"/>
              </w:numPr>
              <w:tabs>
                <w:tab w:val="clear" w:pos="567"/>
              </w:tabs>
              <w:spacing w:line="240" w:lineRule="auto"/>
              <w:ind w:right="-2"/>
              <w:rPr>
                <w:lang w:val="lt-LT"/>
              </w:rPr>
            </w:pPr>
            <w:r>
              <w:rPr>
                <w:rFonts w:cs="Times New Roman"/>
                <w:sz w:val="22"/>
                <w:szCs w:val="22"/>
                <w:lang w:val="lt-LT"/>
              </w:rPr>
              <w:t>G</w:t>
            </w:r>
            <w:r w:rsidRPr="00BB02CF">
              <w:rPr>
                <w:rFonts w:cs="Times New Roman"/>
                <w:sz w:val="22"/>
                <w:szCs w:val="22"/>
                <w:lang w:val="lt-LT"/>
              </w:rPr>
              <w:t>al</w:t>
            </w:r>
            <w:r>
              <w:rPr>
                <w:rFonts w:cs="Times New Roman"/>
                <w:sz w:val="22"/>
                <w:szCs w:val="22"/>
                <w:lang w:val="lt-LT"/>
              </w:rPr>
              <w:t>i pasireikšti rečiau kaip 1 iš 10 </w:t>
            </w:r>
            <w:r w:rsidRPr="00BB02CF">
              <w:rPr>
                <w:rFonts w:cs="Times New Roman"/>
                <w:sz w:val="22"/>
                <w:szCs w:val="22"/>
                <w:lang w:val="lt-LT"/>
              </w:rPr>
              <w:t>žmonių</w:t>
            </w:r>
          </w:p>
        </w:tc>
      </w:tr>
      <w:tr w:rsidR="00233485" w:rsidRPr="00A8631C" w14:paraId="5AA41A62" w14:textId="77777777" w:rsidTr="000473E2">
        <w:tc>
          <w:tcPr>
            <w:tcW w:w="2628" w:type="dxa"/>
            <w:tcBorders>
              <w:top w:val="single" w:sz="4" w:space="0" w:color="auto"/>
              <w:left w:val="single" w:sz="4" w:space="0" w:color="auto"/>
              <w:bottom w:val="single" w:sz="4" w:space="0" w:color="auto"/>
              <w:right w:val="single" w:sz="4" w:space="0" w:color="auto"/>
            </w:tcBorders>
          </w:tcPr>
          <w:p w14:paraId="436B57F1" w14:textId="77777777" w:rsidR="00233485" w:rsidRPr="006E155A" w:rsidRDefault="00233485" w:rsidP="000473E2">
            <w:pPr>
              <w:numPr>
                <w:ilvl w:val="12"/>
                <w:numId w:val="0"/>
              </w:numPr>
              <w:tabs>
                <w:tab w:val="clear" w:pos="567"/>
              </w:tabs>
              <w:spacing w:line="240" w:lineRule="auto"/>
              <w:ind w:right="-2"/>
              <w:rPr>
                <w:lang w:val="lt-LT"/>
              </w:rPr>
            </w:pPr>
            <w:r w:rsidRPr="005B149D">
              <w:rPr>
                <w:rFonts w:cs="Times New Roman"/>
                <w:b/>
                <w:bCs/>
                <w:sz w:val="22"/>
                <w:szCs w:val="22"/>
                <w:lang w:val="lt-LT"/>
              </w:rPr>
              <w:t>Nedažnas</w:t>
            </w:r>
          </w:p>
        </w:tc>
        <w:tc>
          <w:tcPr>
            <w:tcW w:w="7151" w:type="dxa"/>
            <w:tcBorders>
              <w:top w:val="single" w:sz="4" w:space="0" w:color="auto"/>
              <w:left w:val="single" w:sz="4" w:space="0" w:color="auto"/>
              <w:bottom w:val="single" w:sz="4" w:space="0" w:color="auto"/>
              <w:right w:val="single" w:sz="4" w:space="0" w:color="auto"/>
            </w:tcBorders>
          </w:tcPr>
          <w:p w14:paraId="0819A38D" w14:textId="77777777" w:rsidR="00233485" w:rsidRPr="006E155A" w:rsidRDefault="00233485" w:rsidP="000473E2">
            <w:pPr>
              <w:numPr>
                <w:ilvl w:val="12"/>
                <w:numId w:val="0"/>
              </w:numPr>
              <w:tabs>
                <w:tab w:val="clear" w:pos="567"/>
              </w:tabs>
              <w:spacing w:line="240" w:lineRule="auto"/>
              <w:ind w:right="-2"/>
              <w:rPr>
                <w:lang w:val="lt-LT"/>
              </w:rPr>
            </w:pPr>
            <w:r>
              <w:rPr>
                <w:rFonts w:cs="Times New Roman"/>
                <w:sz w:val="22"/>
                <w:szCs w:val="22"/>
                <w:lang w:val="lt-LT"/>
              </w:rPr>
              <w:t>G</w:t>
            </w:r>
            <w:r w:rsidRPr="00BB02CF">
              <w:rPr>
                <w:rFonts w:cs="Times New Roman"/>
                <w:sz w:val="22"/>
                <w:szCs w:val="22"/>
                <w:lang w:val="lt-LT"/>
              </w:rPr>
              <w:t>al</w:t>
            </w:r>
            <w:r>
              <w:rPr>
                <w:rFonts w:cs="Times New Roman"/>
                <w:sz w:val="22"/>
                <w:szCs w:val="22"/>
                <w:lang w:val="lt-LT"/>
              </w:rPr>
              <w:t>i pasireikšti rečiau kaip 1 iš 100 </w:t>
            </w:r>
            <w:r w:rsidRPr="00BB02CF">
              <w:rPr>
                <w:rFonts w:cs="Times New Roman"/>
                <w:sz w:val="22"/>
                <w:szCs w:val="22"/>
                <w:lang w:val="lt-LT"/>
              </w:rPr>
              <w:t>žmonių</w:t>
            </w:r>
          </w:p>
        </w:tc>
      </w:tr>
    </w:tbl>
    <w:p w14:paraId="64950A59"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44BAF5FD" w14:textId="77777777" w:rsidR="00233485" w:rsidRPr="005B149D" w:rsidRDefault="00233485" w:rsidP="00233485">
      <w:pPr>
        <w:tabs>
          <w:tab w:val="left" w:pos="708"/>
        </w:tabs>
        <w:rPr>
          <w:rFonts w:cs="Times New Roman"/>
          <w:sz w:val="22"/>
          <w:szCs w:val="22"/>
          <w:lang w:val="lt-LT"/>
        </w:rPr>
      </w:pPr>
      <w:r w:rsidRPr="005B149D">
        <w:rPr>
          <w:rFonts w:cs="Times New Roman"/>
          <w:b/>
          <w:bCs/>
          <w:sz w:val="22"/>
          <w:szCs w:val="22"/>
          <w:lang w:val="lt-LT"/>
        </w:rPr>
        <w:t>Labai dažnas</w:t>
      </w:r>
      <w:r w:rsidRPr="005B149D">
        <w:rPr>
          <w:rFonts w:cs="Times New Roman"/>
          <w:sz w:val="22"/>
          <w:szCs w:val="22"/>
          <w:lang w:val="lt-LT"/>
        </w:rPr>
        <w:t xml:space="preserve"> </w:t>
      </w:r>
    </w:p>
    <w:p w14:paraId="537BB5D6" w14:textId="77777777" w:rsidR="00233485" w:rsidRPr="005B149D" w:rsidRDefault="00233485" w:rsidP="00233485">
      <w:pPr>
        <w:numPr>
          <w:ilvl w:val="0"/>
          <w:numId w:val="33"/>
        </w:numPr>
        <w:tabs>
          <w:tab w:val="clear" w:pos="567"/>
        </w:tabs>
        <w:suppressAutoHyphens w:val="0"/>
        <w:spacing w:line="240" w:lineRule="auto"/>
        <w:ind w:left="567" w:hanging="567"/>
        <w:rPr>
          <w:rFonts w:cs="Times New Roman"/>
          <w:sz w:val="22"/>
          <w:szCs w:val="22"/>
          <w:lang w:val="lt-LT"/>
        </w:rPr>
      </w:pPr>
      <w:r w:rsidRPr="005B149D">
        <w:rPr>
          <w:rFonts w:cs="Times New Roman"/>
          <w:sz w:val="22"/>
          <w:szCs w:val="22"/>
          <w:lang w:val="lt-LT"/>
        </w:rPr>
        <w:t>Vietinės odos reakcijos šalia karpų, kur tepėte Veregen: raudonė, niežulys, sudirginimas / deginimas, skausmas, patinimas, atviros opos, odos sukietėjimas ir pūslelės.</w:t>
      </w:r>
    </w:p>
    <w:p w14:paraId="4BFBC528" w14:textId="77777777" w:rsidR="00233485" w:rsidRPr="005B149D" w:rsidRDefault="00233485" w:rsidP="00233485">
      <w:pPr>
        <w:tabs>
          <w:tab w:val="left" w:pos="708"/>
        </w:tabs>
        <w:rPr>
          <w:rFonts w:cs="Times New Roman"/>
          <w:sz w:val="22"/>
          <w:szCs w:val="22"/>
          <w:lang w:val="lt-LT"/>
        </w:rPr>
      </w:pPr>
    </w:p>
    <w:p w14:paraId="14C77763" w14:textId="77777777" w:rsidR="00233485" w:rsidRPr="005B149D" w:rsidRDefault="00233485" w:rsidP="00233485">
      <w:pPr>
        <w:tabs>
          <w:tab w:val="left" w:pos="708"/>
        </w:tabs>
        <w:rPr>
          <w:rFonts w:cs="Times New Roman"/>
          <w:sz w:val="22"/>
          <w:szCs w:val="22"/>
          <w:lang w:val="lt-LT"/>
        </w:rPr>
      </w:pPr>
      <w:r w:rsidRPr="005B149D">
        <w:rPr>
          <w:rFonts w:cs="Times New Roman"/>
          <w:b/>
          <w:bCs/>
          <w:sz w:val="22"/>
          <w:szCs w:val="22"/>
          <w:lang w:val="lt-LT"/>
        </w:rPr>
        <w:t>Dažnas</w:t>
      </w:r>
    </w:p>
    <w:p w14:paraId="433BBB00" w14:textId="77777777" w:rsidR="00233485" w:rsidRPr="005B149D" w:rsidRDefault="00233485" w:rsidP="00233485">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Vietinės odos reakcijos, pvz., pleiskanojimas, išskyros, kraujavimas, patinimas.</w:t>
      </w:r>
    </w:p>
    <w:p w14:paraId="6581C504" w14:textId="77777777" w:rsidR="00233485" w:rsidRPr="005B149D" w:rsidRDefault="00233485" w:rsidP="00233485">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Pr>
          <w:rFonts w:cs="Times New Roman"/>
          <w:sz w:val="22"/>
          <w:szCs w:val="22"/>
          <w:lang w:val="lt-LT"/>
        </w:rPr>
        <w:t>L</w:t>
      </w:r>
      <w:r w:rsidRPr="005B149D">
        <w:rPr>
          <w:rFonts w:cs="Times New Roman"/>
          <w:sz w:val="22"/>
          <w:szCs w:val="22"/>
          <w:lang w:val="lt-LT"/>
        </w:rPr>
        <w:t xml:space="preserve">imfmazgio </w:t>
      </w:r>
      <w:r>
        <w:rPr>
          <w:rFonts w:cs="Times New Roman"/>
          <w:sz w:val="22"/>
          <w:szCs w:val="22"/>
          <w:lang w:val="lt-LT"/>
        </w:rPr>
        <w:t>(kirkšnies)</w:t>
      </w:r>
      <w:r w:rsidRPr="00300246">
        <w:rPr>
          <w:rFonts w:cs="Times New Roman"/>
          <w:sz w:val="22"/>
          <w:szCs w:val="22"/>
          <w:lang w:val="lt-LT"/>
        </w:rPr>
        <w:t xml:space="preserve"> </w:t>
      </w:r>
      <w:r w:rsidRPr="005B149D">
        <w:rPr>
          <w:rFonts w:cs="Times New Roman"/>
          <w:sz w:val="22"/>
          <w:szCs w:val="22"/>
          <w:lang w:val="lt-LT"/>
        </w:rPr>
        <w:t xml:space="preserve">patinimas. </w:t>
      </w:r>
    </w:p>
    <w:p w14:paraId="3E701860" w14:textId="77777777" w:rsidR="00233485" w:rsidRPr="005B149D" w:rsidRDefault="00233485" w:rsidP="00233485">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Varpos apyvarpės susiaurėjimas.</w:t>
      </w:r>
    </w:p>
    <w:p w14:paraId="6D63E042" w14:textId="77777777" w:rsidR="00233485" w:rsidRPr="005B149D" w:rsidRDefault="00233485" w:rsidP="00233485">
      <w:pPr>
        <w:tabs>
          <w:tab w:val="left" w:pos="708"/>
        </w:tabs>
        <w:rPr>
          <w:rFonts w:cs="Times New Roman"/>
          <w:sz w:val="22"/>
          <w:szCs w:val="22"/>
          <w:lang w:val="lt-LT"/>
        </w:rPr>
      </w:pPr>
    </w:p>
    <w:p w14:paraId="2B9F2576" w14:textId="77777777" w:rsidR="00233485" w:rsidRPr="005B149D" w:rsidRDefault="00233485" w:rsidP="00233485">
      <w:pPr>
        <w:tabs>
          <w:tab w:val="left" w:pos="708"/>
        </w:tabs>
        <w:rPr>
          <w:rFonts w:cs="Times New Roman"/>
          <w:b/>
          <w:bCs/>
          <w:sz w:val="22"/>
          <w:szCs w:val="22"/>
          <w:lang w:val="lt-LT"/>
        </w:rPr>
      </w:pPr>
      <w:r w:rsidRPr="005B149D">
        <w:rPr>
          <w:rFonts w:cs="Times New Roman"/>
          <w:b/>
          <w:bCs/>
          <w:sz w:val="22"/>
          <w:szCs w:val="22"/>
          <w:lang w:val="lt-LT"/>
        </w:rPr>
        <w:t>Nedažnas</w:t>
      </w:r>
    </w:p>
    <w:p w14:paraId="136CDF7C" w14:textId="77777777" w:rsidR="00233485" w:rsidRPr="005B149D" w:rsidRDefault="00233485" w:rsidP="00233485">
      <w:pPr>
        <w:ind w:left="567" w:hanging="567"/>
        <w:rPr>
          <w:rFonts w:cs="Times New Roman"/>
          <w:sz w:val="22"/>
          <w:szCs w:val="22"/>
          <w:lang w:val="lt-LT"/>
        </w:rPr>
      </w:pPr>
      <w:r w:rsidRPr="005B149D">
        <w:rPr>
          <w:rFonts w:cs="Times New Roman"/>
          <w:b/>
          <w:bCs/>
          <w:sz w:val="22"/>
          <w:szCs w:val="22"/>
          <w:lang w:val="lt-LT"/>
        </w:rPr>
        <w:t>-</w:t>
      </w:r>
      <w:r w:rsidRPr="005B149D">
        <w:rPr>
          <w:rFonts w:cs="Times New Roman"/>
          <w:b/>
          <w:bCs/>
          <w:sz w:val="22"/>
          <w:szCs w:val="22"/>
          <w:lang w:val="lt-LT"/>
        </w:rPr>
        <w:tab/>
      </w:r>
      <w:r w:rsidRPr="005B149D">
        <w:rPr>
          <w:rFonts w:cs="Times New Roman"/>
          <w:sz w:val="22"/>
          <w:szCs w:val="22"/>
          <w:lang w:val="lt-LT"/>
        </w:rPr>
        <w:t xml:space="preserve">Randėjimas, įtrūkimas, odos sausumas, diskomfortas, erozija, jautrumo padidėjimas ar praradimas, </w:t>
      </w:r>
      <w:r>
        <w:rPr>
          <w:rFonts w:cs="Times New Roman"/>
          <w:sz w:val="22"/>
          <w:szCs w:val="22"/>
          <w:lang w:val="lt-LT"/>
        </w:rPr>
        <w:t xml:space="preserve">mazgeliai, </w:t>
      </w:r>
      <w:r w:rsidRPr="005B149D">
        <w:rPr>
          <w:rFonts w:cs="Times New Roman"/>
          <w:sz w:val="22"/>
          <w:szCs w:val="22"/>
          <w:lang w:val="lt-LT"/>
        </w:rPr>
        <w:t xml:space="preserve">papulės (maži pūliniai), odos uždegimas </w:t>
      </w:r>
      <w:r>
        <w:rPr>
          <w:rFonts w:cs="Times New Roman"/>
          <w:sz w:val="22"/>
          <w:szCs w:val="22"/>
          <w:lang w:val="lt-LT"/>
        </w:rPr>
        <w:t xml:space="preserve">ir </w:t>
      </w:r>
      <w:r w:rsidRPr="005B149D">
        <w:rPr>
          <w:rFonts w:cs="Times New Roman"/>
          <w:sz w:val="22"/>
          <w:szCs w:val="22"/>
          <w:lang w:val="lt-LT"/>
        </w:rPr>
        <w:t>odos spalvos pokyčiai vartojimo vietoje, vietinė odos nekrozė, egzema.</w:t>
      </w:r>
    </w:p>
    <w:p w14:paraId="52C653B0" w14:textId="77777777" w:rsidR="00233485" w:rsidRPr="005B149D" w:rsidRDefault="00233485" w:rsidP="00233485">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 xml:space="preserve">Pustulės vartojimo vietoje, vartojimo vietos infekcija, lyties organų </w:t>
      </w:r>
      <w:r w:rsidRPr="005B149D">
        <w:rPr>
          <w:rFonts w:cs="Times New Roman"/>
          <w:i/>
          <w:sz w:val="22"/>
          <w:szCs w:val="22"/>
          <w:lang w:val="lt-LT"/>
        </w:rPr>
        <w:t>herpes</w:t>
      </w:r>
      <w:r w:rsidRPr="005B149D">
        <w:rPr>
          <w:rFonts w:cs="Times New Roman"/>
          <w:sz w:val="22"/>
          <w:szCs w:val="22"/>
          <w:lang w:val="lt-LT"/>
        </w:rPr>
        <w:t xml:space="preserve"> infekcija, stafilokokinė infekcija, grybelinė makšties infekcija, šlaplės ar vulvos bei makšties uždegimas. </w:t>
      </w:r>
    </w:p>
    <w:p w14:paraId="1D857742" w14:textId="77777777" w:rsidR="00233485" w:rsidRPr="005B149D" w:rsidRDefault="00233485" w:rsidP="00233485">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 xml:space="preserve">Skausmas, dažnas staigus noras šlapintis. </w:t>
      </w:r>
    </w:p>
    <w:p w14:paraId="243CDD2B" w14:textId="77777777" w:rsidR="00233485" w:rsidRPr="005B149D" w:rsidRDefault="00233485" w:rsidP="00233485">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Varpos apyvarpės ir galvutės uždegimas, skausmingi lytiniai santykiai.</w:t>
      </w:r>
    </w:p>
    <w:p w14:paraId="4DFD8B51" w14:textId="77777777" w:rsidR="00233485" w:rsidRPr="005B149D" w:rsidRDefault="00233485" w:rsidP="00233485">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Pr>
          <w:rFonts w:cs="Times New Roman"/>
          <w:sz w:val="22"/>
          <w:szCs w:val="22"/>
          <w:lang w:val="lt-LT"/>
        </w:rPr>
        <w:t>Išb</w:t>
      </w:r>
      <w:r w:rsidRPr="005B149D">
        <w:rPr>
          <w:rFonts w:cs="Times New Roman"/>
          <w:sz w:val="22"/>
          <w:szCs w:val="22"/>
          <w:lang w:val="lt-LT"/>
        </w:rPr>
        <w:t>ėrimas, padidėjęs jautrumas.</w:t>
      </w:r>
    </w:p>
    <w:p w14:paraId="12D69452" w14:textId="77777777" w:rsidR="00233485" w:rsidRPr="005B149D" w:rsidRDefault="00233485" w:rsidP="00233485">
      <w:pPr>
        <w:tabs>
          <w:tab w:val="left" w:pos="708"/>
        </w:tabs>
        <w:rPr>
          <w:rFonts w:cs="Times New Roman"/>
          <w:sz w:val="22"/>
          <w:szCs w:val="22"/>
          <w:u w:val="single"/>
          <w:lang w:val="lt-LT"/>
        </w:rPr>
      </w:pPr>
    </w:p>
    <w:p w14:paraId="4D04C4DC" w14:textId="77777777" w:rsidR="00233485" w:rsidRPr="005B149D" w:rsidRDefault="00233485" w:rsidP="00233485">
      <w:pPr>
        <w:tabs>
          <w:tab w:val="left" w:pos="708"/>
        </w:tabs>
        <w:rPr>
          <w:rFonts w:cs="Times New Roman"/>
          <w:sz w:val="22"/>
          <w:szCs w:val="22"/>
          <w:u w:val="single"/>
          <w:lang w:val="lt-LT"/>
        </w:rPr>
      </w:pPr>
      <w:r w:rsidRPr="005B149D">
        <w:rPr>
          <w:rFonts w:cs="Times New Roman"/>
          <w:sz w:val="22"/>
          <w:szCs w:val="22"/>
          <w:u w:val="single"/>
          <w:lang w:val="lt-LT"/>
        </w:rPr>
        <w:t>Nepageidaujamas poveikis, stebėtas tik vartojant stipresnį tepalą (Veregen 150 mg/g tepalą)</w:t>
      </w:r>
    </w:p>
    <w:p w14:paraId="4B01192B" w14:textId="77777777" w:rsidR="00233485" w:rsidRPr="005B149D" w:rsidRDefault="00233485" w:rsidP="00233485">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sidRPr="00FD712D">
        <w:rPr>
          <w:lang w:val="lt-LT"/>
        </w:rPr>
        <w:t>O</w:t>
      </w:r>
      <w:r w:rsidRPr="00FD712D">
        <w:rPr>
          <w:rFonts w:cs="Times New Roman"/>
          <w:sz w:val="22"/>
          <w:szCs w:val="22"/>
          <w:lang w:val="lt-LT"/>
        </w:rPr>
        <w:t>dos bakterinė infekcija</w:t>
      </w:r>
      <w:r>
        <w:rPr>
          <w:rFonts w:cs="Times New Roman"/>
          <w:sz w:val="22"/>
          <w:szCs w:val="22"/>
          <w:lang w:val="lt-LT"/>
        </w:rPr>
        <w:t xml:space="preserve"> (</w:t>
      </w:r>
      <w:r w:rsidRPr="00FD712D">
        <w:rPr>
          <w:rFonts w:cs="Times New Roman"/>
          <w:sz w:val="22"/>
          <w:szCs w:val="22"/>
          <w:lang w:val="lt-LT"/>
        </w:rPr>
        <w:t>piodermija</w:t>
      </w:r>
      <w:r>
        <w:rPr>
          <w:rFonts w:cs="Times New Roman"/>
          <w:sz w:val="22"/>
          <w:szCs w:val="22"/>
          <w:lang w:val="lt-LT"/>
        </w:rPr>
        <w:t>), vulvos srities uždegimas</w:t>
      </w:r>
      <w:r w:rsidRPr="005B149D">
        <w:rPr>
          <w:rFonts w:cs="Times New Roman"/>
          <w:sz w:val="22"/>
          <w:szCs w:val="22"/>
          <w:lang w:val="lt-LT"/>
        </w:rPr>
        <w:t>.</w:t>
      </w:r>
    </w:p>
    <w:p w14:paraId="042F5A05" w14:textId="77777777" w:rsidR="00233485" w:rsidRPr="005B149D" w:rsidRDefault="00233485" w:rsidP="00233485">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Šlaplės susiaurėjimas / sunkumas šlapintis, išskyros iš makšties.</w:t>
      </w:r>
    </w:p>
    <w:p w14:paraId="279D2BAA" w14:textId="77777777" w:rsidR="00233485" w:rsidRPr="005B149D" w:rsidRDefault="00233485" w:rsidP="00233485">
      <w:pPr>
        <w:numPr>
          <w:ilvl w:val="12"/>
          <w:numId w:val="0"/>
        </w:numPr>
        <w:tabs>
          <w:tab w:val="clear" w:pos="567"/>
        </w:tabs>
        <w:spacing w:line="240" w:lineRule="auto"/>
        <w:ind w:right="-29"/>
        <w:rPr>
          <w:rFonts w:cs="Times New Roman"/>
          <w:sz w:val="22"/>
          <w:szCs w:val="22"/>
          <w:lang w:val="lt-LT"/>
        </w:rPr>
      </w:pPr>
    </w:p>
    <w:p w14:paraId="53A0D4ED" w14:textId="77777777" w:rsidR="00233485" w:rsidRPr="005B149D" w:rsidRDefault="00233485" w:rsidP="00233485">
      <w:pPr>
        <w:spacing w:line="240" w:lineRule="auto"/>
        <w:rPr>
          <w:rFonts w:cs="Times New Roman"/>
          <w:b/>
          <w:bCs/>
          <w:sz w:val="22"/>
          <w:szCs w:val="22"/>
          <w:lang w:val="lt-LT"/>
        </w:rPr>
      </w:pPr>
      <w:r w:rsidRPr="005B149D">
        <w:rPr>
          <w:rFonts w:cs="Times New Roman"/>
          <w:b/>
          <w:bCs/>
          <w:noProof/>
          <w:sz w:val="22"/>
          <w:szCs w:val="22"/>
          <w:lang w:val="lt-LT"/>
        </w:rPr>
        <w:t>Pranešimas apie šalutinį poveikį</w:t>
      </w:r>
    </w:p>
    <w:p w14:paraId="5C155C77"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Jeigu pasireiškė šalutinis poveikis, įskaitant šiame lapelyje nenurodytą, pasakykite gydytojui arba vaistininkui</w:t>
      </w:r>
      <w:r w:rsidRPr="005B149D">
        <w:rPr>
          <w:rFonts w:cs="Times New Roman"/>
          <w:sz w:val="22"/>
          <w:szCs w:val="22"/>
          <w:lang w:val="lt-LT"/>
        </w:rPr>
        <w:t>.</w:t>
      </w:r>
      <w:r w:rsidRPr="005B149D">
        <w:rPr>
          <w:rFonts w:cs="Times New Roman"/>
          <w:noProof/>
          <w:sz w:val="22"/>
          <w:szCs w:val="22"/>
          <w:lang w:val="lt-LT"/>
        </w:rPr>
        <w:t xml:space="preserve"> </w:t>
      </w:r>
      <w:r w:rsidRPr="004444B2">
        <w:rPr>
          <w:sz w:val="22"/>
          <w:szCs w:val="22"/>
          <w:lang w:val="lt-LT"/>
        </w:rPr>
        <w:t>Apie šalutinį poveikį taip pat galite pranešti Valstybinei vaistų kontrolės tarnybai prie Lietuvos Respublikos sveikatos apsaugos ministerijos nemokamu t</w:t>
      </w:r>
      <w:r w:rsidRPr="004444B2">
        <w:rPr>
          <w:sz w:val="22"/>
          <w:szCs w:val="22"/>
          <w:lang w:val="lt-LT" w:eastAsia="zh-CN"/>
        </w:rPr>
        <w:t>elefonu 8 800 73568</w:t>
      </w:r>
      <w:r w:rsidRPr="004444B2">
        <w:rPr>
          <w:sz w:val="22"/>
          <w:szCs w:val="22"/>
          <w:lang w:val="lt-LT"/>
        </w:rPr>
        <w:t xml:space="preserve"> arba užpildyti interneto svetainėje </w:t>
      </w:r>
      <w:hyperlink r:id="rId11" w:history="1">
        <w:r w:rsidRPr="004444B2">
          <w:rPr>
            <w:rStyle w:val="Hipersaitas"/>
            <w:rFonts w:eastAsia="SimSun"/>
            <w:sz w:val="22"/>
            <w:szCs w:val="22"/>
            <w:lang w:val="lt-LT"/>
          </w:rPr>
          <w:t>www.vvkt.lt</w:t>
        </w:r>
      </w:hyperlink>
      <w:r w:rsidRPr="004444B2">
        <w:rPr>
          <w:sz w:val="22"/>
          <w:szCs w:val="22"/>
          <w:lang w:val="lt-LT"/>
        </w:rPr>
        <w:t xml:space="preserve"> esančią formą ir pateikti ją Valstybinei vaistų kontrolės tarnybai prie Lietuvos Respublikos sveikatos apsaugos ministerijos vienu iš šių būdų: raštu (adresu Žirmūnų g. </w:t>
      </w:r>
      <w:r w:rsidRPr="004444B2">
        <w:rPr>
          <w:sz w:val="22"/>
          <w:szCs w:val="22"/>
          <w:lang w:val="lt-LT"/>
        </w:rPr>
        <w:lastRenderedPageBreak/>
        <w:t xml:space="preserve">139A, LT-09120 Vilnius), </w:t>
      </w:r>
      <w:r w:rsidRPr="004444B2">
        <w:rPr>
          <w:sz w:val="22"/>
          <w:szCs w:val="22"/>
          <w:lang w:val="lt-LT" w:eastAsia="zh-CN"/>
        </w:rPr>
        <w:t xml:space="preserve">nemokamu </w:t>
      </w:r>
      <w:r w:rsidRPr="004444B2">
        <w:rPr>
          <w:sz w:val="22"/>
          <w:szCs w:val="22"/>
          <w:lang w:val="lt-LT"/>
        </w:rPr>
        <w:t>fakso numeriu 8 800 20131</w:t>
      </w:r>
      <w:r w:rsidRPr="004444B2">
        <w:rPr>
          <w:sz w:val="22"/>
          <w:szCs w:val="22"/>
          <w:lang w:val="lt-LT" w:eastAsia="zh-CN"/>
        </w:rPr>
        <w:t xml:space="preserve">, </w:t>
      </w:r>
      <w:r w:rsidRPr="004444B2">
        <w:rPr>
          <w:sz w:val="22"/>
          <w:szCs w:val="22"/>
          <w:lang w:val="lt-LT"/>
        </w:rPr>
        <w:t xml:space="preserve">el. paštu </w:t>
      </w:r>
      <w:hyperlink r:id="rId12" w:history="1">
        <w:r w:rsidRPr="004444B2">
          <w:rPr>
            <w:rStyle w:val="Hipersaitas"/>
            <w:rFonts w:eastAsia="SimSun"/>
            <w:sz w:val="22"/>
            <w:szCs w:val="22"/>
            <w:lang w:val="lt-LT"/>
          </w:rPr>
          <w:t>NepageidaujamaR@vvkt.lt</w:t>
        </w:r>
      </w:hyperlink>
      <w:r w:rsidRPr="004444B2">
        <w:rPr>
          <w:sz w:val="22"/>
          <w:szCs w:val="22"/>
          <w:lang w:val="lt-LT"/>
        </w:rPr>
        <w:t xml:space="preserve">, taip pat per Valstybinės vaistų kontrolės tarnybos prie Lietuvos Respublikos sveikatos apsaugos ministerijos interneto svetainę (adresu </w:t>
      </w:r>
      <w:hyperlink r:id="rId13" w:history="1">
        <w:r w:rsidRPr="004444B2">
          <w:rPr>
            <w:rStyle w:val="Hipersaitas"/>
            <w:rFonts w:eastAsia="SimSun"/>
            <w:sz w:val="22"/>
            <w:szCs w:val="22"/>
            <w:lang w:val="lt-LT"/>
          </w:rPr>
          <w:t>http://www.vvkt.lt</w:t>
        </w:r>
      </w:hyperlink>
      <w:r w:rsidRPr="004444B2">
        <w:rPr>
          <w:sz w:val="22"/>
          <w:szCs w:val="22"/>
          <w:lang w:val="lt-LT"/>
        </w:rPr>
        <w:t xml:space="preserve">). Pranešdami apie šalutinį poveikį galite mums padėti gauti daugiau informacijos apie šio vaisto saugumą. </w:t>
      </w:r>
    </w:p>
    <w:p w14:paraId="3A892F4D"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3BE8704B"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5F28C67C" w14:textId="77777777" w:rsidR="00233485" w:rsidRPr="005B149D" w:rsidRDefault="00233485" w:rsidP="00233485">
      <w:pPr>
        <w:keepNext/>
        <w:keepLines/>
        <w:suppressAutoHyphens w:val="0"/>
        <w:spacing w:line="240" w:lineRule="auto"/>
        <w:outlineLvl w:val="2"/>
        <w:rPr>
          <w:rFonts w:cs="Times New Roman"/>
          <w:b/>
          <w:color w:val="auto"/>
          <w:kern w:val="0"/>
          <w:sz w:val="22"/>
          <w:szCs w:val="22"/>
          <w:lang w:val="lt-LT"/>
        </w:rPr>
      </w:pPr>
      <w:r w:rsidRPr="005B149D">
        <w:rPr>
          <w:rFonts w:cs="Times New Roman"/>
          <w:b/>
          <w:color w:val="auto"/>
          <w:kern w:val="0"/>
          <w:sz w:val="22"/>
          <w:szCs w:val="22"/>
          <w:lang w:val="lt-LT"/>
        </w:rPr>
        <w:t>5.</w:t>
      </w:r>
      <w:r w:rsidRPr="005B149D">
        <w:rPr>
          <w:rFonts w:cs="Times New Roman"/>
          <w:b/>
          <w:color w:val="auto"/>
          <w:kern w:val="0"/>
          <w:sz w:val="22"/>
          <w:szCs w:val="22"/>
          <w:lang w:val="lt-LT"/>
        </w:rPr>
        <w:tab/>
        <w:t>Kaip laikyti Veregen</w:t>
      </w:r>
    </w:p>
    <w:p w14:paraId="3A5369B3"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2D0ACC06"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Šį vaistą laikykite vaikams nepastebimoje ir nepasiekiamoje vietoje.</w:t>
      </w:r>
    </w:p>
    <w:p w14:paraId="1241CD69"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0171F6B6" w14:textId="77777777" w:rsidR="00233485" w:rsidRPr="005B149D" w:rsidRDefault="00233485" w:rsidP="00233485">
      <w:pPr>
        <w:tabs>
          <w:tab w:val="clear" w:pos="567"/>
        </w:tabs>
        <w:spacing w:line="240" w:lineRule="auto"/>
        <w:rPr>
          <w:rFonts w:cs="Times New Roman"/>
          <w:sz w:val="22"/>
          <w:szCs w:val="22"/>
          <w:lang w:val="lt-LT"/>
        </w:rPr>
      </w:pPr>
      <w:r w:rsidRPr="005B149D">
        <w:rPr>
          <w:rFonts w:cs="Times New Roman"/>
          <w:sz w:val="22"/>
          <w:szCs w:val="22"/>
          <w:lang w:val="lt-LT"/>
        </w:rPr>
        <w:t>Laikyti ne aukštesnėje kaip 25 </w:t>
      </w:r>
      <w:r w:rsidRPr="005B149D">
        <w:rPr>
          <w:rFonts w:cs="Times New Roman"/>
          <w:sz w:val="22"/>
          <w:szCs w:val="22"/>
          <w:lang w:val="lt-LT"/>
        </w:rPr>
        <w:sym w:font="Symbol" w:char="F0B0"/>
      </w:r>
      <w:r w:rsidRPr="005B149D">
        <w:rPr>
          <w:rFonts w:cs="Times New Roman"/>
          <w:sz w:val="22"/>
          <w:szCs w:val="22"/>
          <w:lang w:val="lt-LT"/>
        </w:rPr>
        <w:t>C temperatūroje.</w:t>
      </w:r>
    </w:p>
    <w:p w14:paraId="0C125520"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Pirmą kartą atidarius tūbelę, suvartoti per 6</w:t>
      </w:r>
      <w:r>
        <w:rPr>
          <w:rFonts w:cs="Times New Roman"/>
          <w:sz w:val="22"/>
          <w:szCs w:val="22"/>
          <w:lang w:val="lt-LT"/>
        </w:rPr>
        <w:t> </w:t>
      </w:r>
      <w:r w:rsidRPr="005B149D">
        <w:rPr>
          <w:rFonts w:cs="Times New Roman"/>
          <w:sz w:val="22"/>
          <w:szCs w:val="22"/>
          <w:lang w:val="lt-LT"/>
        </w:rPr>
        <w:t>savaites.</w:t>
      </w:r>
    </w:p>
    <w:p w14:paraId="36585829" w14:textId="77777777" w:rsidR="00233485" w:rsidRPr="005B149D" w:rsidRDefault="00233485" w:rsidP="00233485">
      <w:pPr>
        <w:numPr>
          <w:ilvl w:val="12"/>
          <w:numId w:val="0"/>
        </w:numPr>
        <w:tabs>
          <w:tab w:val="clear" w:pos="567"/>
        </w:tabs>
        <w:spacing w:line="240" w:lineRule="auto"/>
        <w:ind w:right="-2"/>
        <w:rPr>
          <w:rFonts w:cs="Times New Roman"/>
          <w:noProof/>
          <w:sz w:val="22"/>
          <w:szCs w:val="22"/>
          <w:lang w:val="lt-LT"/>
        </w:rPr>
      </w:pPr>
    </w:p>
    <w:p w14:paraId="763AF053"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Ant tūbelės ir dėžutės po „Tinka iki“ nurodytam tinkamumo laikui pasibaigus, šio vaisto vartoti negalima.</w:t>
      </w:r>
      <w:r w:rsidRPr="005B149D">
        <w:rPr>
          <w:rFonts w:cs="Times New Roman"/>
          <w:sz w:val="22"/>
          <w:szCs w:val="22"/>
          <w:lang w:val="lt-LT"/>
        </w:rPr>
        <w:t xml:space="preserve"> </w:t>
      </w:r>
      <w:r w:rsidRPr="005B149D">
        <w:rPr>
          <w:rFonts w:cs="Times New Roman"/>
          <w:noProof/>
          <w:sz w:val="22"/>
          <w:szCs w:val="22"/>
          <w:lang w:val="lt-LT"/>
        </w:rPr>
        <w:t>Vaistas tinkamas vartoti iki paskutinės nurodyto mėnesio dienos.</w:t>
      </w:r>
    </w:p>
    <w:p w14:paraId="4E2296FD"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2007450C" w14:textId="77777777" w:rsidR="00233485" w:rsidRPr="005B149D" w:rsidRDefault="00233485" w:rsidP="00233485">
      <w:pPr>
        <w:numPr>
          <w:ilvl w:val="12"/>
          <w:numId w:val="0"/>
        </w:numPr>
        <w:tabs>
          <w:tab w:val="clear" w:pos="567"/>
        </w:tabs>
        <w:spacing w:line="240" w:lineRule="auto"/>
        <w:ind w:right="-2"/>
        <w:rPr>
          <w:rFonts w:cs="Times New Roman"/>
          <w:i/>
          <w:iCs/>
          <w:noProof/>
          <w:sz w:val="22"/>
          <w:szCs w:val="22"/>
          <w:lang w:val="lt-LT"/>
        </w:rPr>
      </w:pPr>
      <w:r w:rsidRPr="005B149D">
        <w:rPr>
          <w:rFonts w:cs="Times New Roman"/>
          <w:noProof/>
          <w:sz w:val="22"/>
          <w:szCs w:val="22"/>
          <w:lang w:val="lt-LT"/>
        </w:rPr>
        <w:t>Vaistų negalima išmesti į kanalizaciją arba su buitinėmis atliekomis.</w:t>
      </w:r>
      <w:r w:rsidRPr="005B149D">
        <w:rPr>
          <w:rFonts w:cs="Times New Roman"/>
          <w:sz w:val="22"/>
          <w:szCs w:val="22"/>
          <w:lang w:val="lt-LT"/>
        </w:rPr>
        <w:t xml:space="preserve"> </w:t>
      </w:r>
      <w:r w:rsidRPr="005B149D">
        <w:rPr>
          <w:rFonts w:cs="Times New Roman"/>
          <w:noProof/>
          <w:sz w:val="22"/>
          <w:szCs w:val="22"/>
          <w:lang w:val="lt-LT"/>
        </w:rPr>
        <w:t>Kaip išmesti nereikalingus vaistus, klauskite vaistininko.</w:t>
      </w:r>
      <w:r w:rsidRPr="005B149D">
        <w:rPr>
          <w:rFonts w:cs="Times New Roman"/>
          <w:sz w:val="22"/>
          <w:szCs w:val="22"/>
          <w:lang w:val="lt-LT"/>
        </w:rPr>
        <w:t xml:space="preserve"> </w:t>
      </w:r>
      <w:r w:rsidRPr="005B149D">
        <w:rPr>
          <w:rFonts w:cs="Times New Roman"/>
          <w:noProof/>
          <w:sz w:val="22"/>
          <w:szCs w:val="22"/>
          <w:lang w:val="lt-LT"/>
        </w:rPr>
        <w:t>Šios priemonės padės apsaugoti aplinką.</w:t>
      </w:r>
    </w:p>
    <w:p w14:paraId="51F0AEBB" w14:textId="77777777" w:rsidR="00233485" w:rsidRPr="005B149D" w:rsidRDefault="00233485" w:rsidP="00233485">
      <w:pPr>
        <w:numPr>
          <w:ilvl w:val="12"/>
          <w:numId w:val="0"/>
        </w:numPr>
        <w:tabs>
          <w:tab w:val="clear" w:pos="567"/>
        </w:tabs>
        <w:spacing w:line="240" w:lineRule="auto"/>
        <w:ind w:right="-2"/>
        <w:rPr>
          <w:rFonts w:cs="Times New Roman"/>
          <w:noProof/>
          <w:sz w:val="22"/>
          <w:szCs w:val="22"/>
          <w:lang w:val="lt-LT"/>
        </w:rPr>
      </w:pPr>
    </w:p>
    <w:p w14:paraId="196C1FD1" w14:textId="77777777" w:rsidR="00233485" w:rsidRPr="005B149D" w:rsidRDefault="00233485" w:rsidP="00233485">
      <w:pPr>
        <w:numPr>
          <w:ilvl w:val="12"/>
          <w:numId w:val="0"/>
        </w:numPr>
        <w:tabs>
          <w:tab w:val="clear" w:pos="567"/>
        </w:tabs>
        <w:spacing w:line="240" w:lineRule="auto"/>
        <w:ind w:right="-2"/>
        <w:rPr>
          <w:rFonts w:cs="Times New Roman"/>
          <w:noProof/>
          <w:sz w:val="22"/>
          <w:szCs w:val="22"/>
          <w:lang w:val="lt-LT"/>
        </w:rPr>
      </w:pPr>
    </w:p>
    <w:p w14:paraId="640D4D45" w14:textId="77777777" w:rsidR="00233485" w:rsidRPr="005B149D" w:rsidRDefault="00233485" w:rsidP="00233485">
      <w:pPr>
        <w:keepNext/>
        <w:keepLines/>
        <w:suppressAutoHyphens w:val="0"/>
        <w:spacing w:line="240" w:lineRule="auto"/>
        <w:outlineLvl w:val="2"/>
        <w:rPr>
          <w:rFonts w:cs="Times New Roman"/>
          <w:b/>
          <w:color w:val="auto"/>
          <w:kern w:val="0"/>
          <w:sz w:val="22"/>
          <w:szCs w:val="22"/>
          <w:lang w:val="lt-LT"/>
        </w:rPr>
      </w:pPr>
      <w:r w:rsidRPr="005B149D">
        <w:rPr>
          <w:rFonts w:cs="Times New Roman"/>
          <w:b/>
          <w:color w:val="auto"/>
          <w:kern w:val="0"/>
          <w:sz w:val="22"/>
          <w:szCs w:val="22"/>
          <w:lang w:val="lt-LT"/>
        </w:rPr>
        <w:t>6.</w:t>
      </w:r>
      <w:r w:rsidRPr="005B149D">
        <w:rPr>
          <w:rFonts w:cs="Times New Roman"/>
          <w:color w:val="auto"/>
          <w:kern w:val="0"/>
          <w:sz w:val="22"/>
          <w:szCs w:val="22"/>
          <w:lang w:val="lt-LT"/>
        </w:rPr>
        <w:tab/>
      </w:r>
      <w:r w:rsidRPr="005B149D">
        <w:rPr>
          <w:rFonts w:cs="Times New Roman"/>
          <w:b/>
          <w:color w:val="auto"/>
          <w:kern w:val="0"/>
          <w:sz w:val="22"/>
          <w:szCs w:val="22"/>
          <w:lang w:val="lt-LT"/>
        </w:rPr>
        <w:t>Pakuotės turinys ir kita informacija</w:t>
      </w:r>
    </w:p>
    <w:p w14:paraId="6D5A40AE" w14:textId="77777777" w:rsidR="00233485" w:rsidRPr="005B149D" w:rsidRDefault="00233485" w:rsidP="00233485">
      <w:pPr>
        <w:numPr>
          <w:ilvl w:val="12"/>
          <w:numId w:val="0"/>
        </w:numPr>
        <w:tabs>
          <w:tab w:val="clear" w:pos="567"/>
        </w:tabs>
        <w:spacing w:line="240" w:lineRule="auto"/>
        <w:rPr>
          <w:rFonts w:cs="Times New Roman"/>
          <w:sz w:val="22"/>
          <w:szCs w:val="22"/>
          <w:lang w:val="lt-LT"/>
        </w:rPr>
      </w:pPr>
    </w:p>
    <w:p w14:paraId="3A7053A4"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 xml:space="preserve">Veregen sudėtis </w:t>
      </w:r>
    </w:p>
    <w:p w14:paraId="02457AF2" w14:textId="77777777" w:rsidR="00233485" w:rsidRPr="005B149D" w:rsidRDefault="00233485" w:rsidP="00233485">
      <w:pPr>
        <w:rPr>
          <w:rFonts w:cs="Times New Roman"/>
          <w:sz w:val="22"/>
          <w:szCs w:val="22"/>
          <w:lang w:val="lt-LT"/>
        </w:rPr>
      </w:pPr>
      <w:r w:rsidRPr="005B149D">
        <w:rPr>
          <w:rFonts w:cs="Times New Roman"/>
          <w:sz w:val="22"/>
          <w:szCs w:val="22"/>
          <w:lang w:val="lt-LT"/>
        </w:rPr>
        <w:t xml:space="preserve">Veiklioji medžiaga yra žaliosios arbatos lapų ekstraktas. 1 g tepalo yra 100 mg </w:t>
      </w:r>
      <w:r w:rsidRPr="005B149D">
        <w:rPr>
          <w:rFonts w:cs="Times New Roman"/>
          <w:i/>
          <w:iCs/>
          <w:sz w:val="22"/>
          <w:szCs w:val="22"/>
          <w:lang w:val="lt-LT"/>
        </w:rPr>
        <w:t>Camellia sinensis</w:t>
      </w:r>
      <w:r w:rsidRPr="005B149D">
        <w:rPr>
          <w:rFonts w:cs="Times New Roman"/>
          <w:sz w:val="22"/>
          <w:szCs w:val="22"/>
          <w:lang w:val="lt-LT"/>
        </w:rPr>
        <w:t xml:space="preserve"> (L.) O. Kuntze, folium (žaliosios arbatos lapų) rafinuoto sausojo ekstrakto (24-56:1), atitinkančio 55-72 mg </w:t>
      </w:r>
      <w:r w:rsidRPr="005B149D">
        <w:rPr>
          <w:rFonts w:cs="Times New Roman"/>
          <w:color w:val="auto"/>
          <w:kern w:val="0"/>
          <w:sz w:val="22"/>
          <w:szCs w:val="22"/>
          <w:lang w:val="lt-LT"/>
        </w:rPr>
        <w:t>(-)-</w:t>
      </w:r>
      <w:r w:rsidRPr="005B149D">
        <w:rPr>
          <w:rFonts w:cs="Times New Roman"/>
          <w:sz w:val="22"/>
          <w:szCs w:val="22"/>
          <w:lang w:val="lt-LT"/>
        </w:rPr>
        <w:t xml:space="preserve">epigalokatechino galato. </w:t>
      </w:r>
    </w:p>
    <w:p w14:paraId="3E8A4A84" w14:textId="77777777" w:rsidR="00233485" w:rsidRPr="005B149D" w:rsidRDefault="00233485" w:rsidP="00233485">
      <w:pPr>
        <w:rPr>
          <w:rFonts w:cs="Times New Roman"/>
          <w:sz w:val="22"/>
          <w:szCs w:val="22"/>
          <w:lang w:val="lt-LT"/>
        </w:rPr>
      </w:pPr>
      <w:r w:rsidRPr="005B149D">
        <w:rPr>
          <w:rFonts w:cs="Times New Roman"/>
          <w:sz w:val="22"/>
          <w:szCs w:val="22"/>
          <w:lang w:val="lt-LT"/>
        </w:rPr>
        <w:t>Pirmosios ekstrakcijos tirpiklis: vanduo.</w:t>
      </w:r>
    </w:p>
    <w:p w14:paraId="5A597110" w14:textId="77777777" w:rsidR="00233485" w:rsidRPr="005B149D" w:rsidRDefault="00233485" w:rsidP="00233485">
      <w:pPr>
        <w:rPr>
          <w:rFonts w:cs="Times New Roman"/>
          <w:sz w:val="22"/>
          <w:szCs w:val="22"/>
          <w:lang w:val="lt-LT"/>
        </w:rPr>
      </w:pPr>
    </w:p>
    <w:p w14:paraId="34534BC1" w14:textId="77777777" w:rsidR="00233485" w:rsidRPr="005B149D" w:rsidRDefault="00233485" w:rsidP="00233485">
      <w:pPr>
        <w:rPr>
          <w:rFonts w:cs="Times New Roman"/>
          <w:noProof/>
          <w:sz w:val="22"/>
          <w:szCs w:val="22"/>
          <w:lang w:val="lt-LT"/>
        </w:rPr>
      </w:pPr>
      <w:r w:rsidRPr="005B149D">
        <w:rPr>
          <w:rFonts w:cs="Times New Roman"/>
          <w:noProof/>
          <w:sz w:val="22"/>
          <w:szCs w:val="22"/>
          <w:lang w:val="lt-LT"/>
        </w:rPr>
        <w:t>Pagalbinės medžiagos yra:</w:t>
      </w:r>
    </w:p>
    <w:p w14:paraId="7A8DF5E3"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minkštasis baltas parafinas (sudėtyje yra visų racematų alfa-tokoferolio), </w:t>
      </w:r>
    </w:p>
    <w:p w14:paraId="331F104F"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baltasis vaškas, </w:t>
      </w:r>
    </w:p>
    <w:p w14:paraId="49C17081"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izopropilo miristatas, </w:t>
      </w:r>
    </w:p>
    <w:p w14:paraId="1D05DB7C"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oleilo alkoholis, </w:t>
      </w:r>
    </w:p>
    <w:p w14:paraId="04C1D6A1" w14:textId="77777777" w:rsidR="00233485" w:rsidRPr="005B149D" w:rsidRDefault="00233485" w:rsidP="00233485">
      <w:pPr>
        <w:spacing w:line="240" w:lineRule="auto"/>
        <w:rPr>
          <w:rFonts w:cs="Times New Roman"/>
          <w:sz w:val="22"/>
          <w:szCs w:val="22"/>
          <w:lang w:val="lt-LT"/>
        </w:rPr>
      </w:pPr>
      <w:r w:rsidRPr="005B149D">
        <w:rPr>
          <w:rFonts w:cs="Times New Roman"/>
          <w:sz w:val="22"/>
          <w:szCs w:val="22"/>
          <w:lang w:val="lt-LT"/>
        </w:rPr>
        <w:t xml:space="preserve">propilenglikolio monopalmitostearatas. </w:t>
      </w:r>
    </w:p>
    <w:p w14:paraId="1B5382E8"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6DD1BC65" w14:textId="77777777" w:rsidR="00233485" w:rsidRPr="005B149D" w:rsidRDefault="00233485" w:rsidP="00233485">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Veregen išvaizda ir kiekis pakuotėje</w:t>
      </w:r>
    </w:p>
    <w:p w14:paraId="22355EC9"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Veregen yra rudas vienalytis tepalas be rupių dalelių, tiekiamas 2</w:t>
      </w:r>
      <w:r>
        <w:rPr>
          <w:rFonts w:cs="Times New Roman"/>
          <w:sz w:val="22"/>
          <w:szCs w:val="22"/>
          <w:lang w:val="lt-LT"/>
        </w:rPr>
        <w:t> </w:t>
      </w:r>
      <w:r w:rsidRPr="005B149D">
        <w:rPr>
          <w:rFonts w:cs="Times New Roman"/>
          <w:sz w:val="22"/>
          <w:szCs w:val="22"/>
          <w:lang w:val="lt-LT"/>
        </w:rPr>
        <w:t>dydžių tūbelėmis: 15 g ir 30 g.</w:t>
      </w:r>
    </w:p>
    <w:p w14:paraId="748214AA"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3D5FC12F" w14:textId="77777777" w:rsidR="00233485" w:rsidRPr="005B149D" w:rsidRDefault="00233485" w:rsidP="00233485">
      <w:pPr>
        <w:keepNext/>
        <w:suppressAutoHyphens w:val="0"/>
        <w:jc w:val="both"/>
        <w:outlineLvl w:val="3"/>
        <w:rPr>
          <w:rFonts w:cs="Times New Roman"/>
          <w:b/>
          <w:color w:val="auto"/>
          <w:kern w:val="0"/>
          <w:sz w:val="22"/>
          <w:szCs w:val="22"/>
          <w:lang w:val="lt-LT"/>
        </w:rPr>
      </w:pPr>
      <w:r>
        <w:rPr>
          <w:rFonts w:cs="Times New Roman"/>
          <w:b/>
          <w:color w:val="auto"/>
          <w:kern w:val="0"/>
          <w:sz w:val="22"/>
          <w:szCs w:val="22"/>
          <w:lang w:val="lt-LT"/>
        </w:rPr>
        <w:t>Registruotojas</w:t>
      </w:r>
      <w:r w:rsidRPr="005B149D">
        <w:rPr>
          <w:rFonts w:cs="Times New Roman"/>
          <w:b/>
          <w:color w:val="auto"/>
          <w:kern w:val="0"/>
          <w:sz w:val="22"/>
          <w:szCs w:val="22"/>
          <w:lang w:val="lt-LT"/>
        </w:rPr>
        <w:t xml:space="preserve"> ir gamintojas</w:t>
      </w:r>
    </w:p>
    <w:p w14:paraId="1D82F2A1"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43A2DA10" w14:textId="77777777" w:rsidR="00233485" w:rsidRPr="005B149D" w:rsidRDefault="00233485" w:rsidP="00233485">
      <w:pPr>
        <w:numPr>
          <w:ilvl w:val="12"/>
          <w:numId w:val="0"/>
        </w:numPr>
        <w:tabs>
          <w:tab w:val="clear" w:pos="567"/>
        </w:tabs>
        <w:spacing w:line="240" w:lineRule="auto"/>
        <w:ind w:right="-2"/>
        <w:rPr>
          <w:rFonts w:cs="Times New Roman"/>
          <w:i/>
          <w:sz w:val="22"/>
          <w:szCs w:val="22"/>
          <w:lang w:val="lt-LT"/>
        </w:rPr>
      </w:pPr>
      <w:r>
        <w:rPr>
          <w:rFonts w:cs="Times New Roman"/>
          <w:i/>
          <w:sz w:val="22"/>
          <w:szCs w:val="22"/>
          <w:lang w:val="lt-LT"/>
        </w:rPr>
        <w:t>Registruotojas</w:t>
      </w:r>
    </w:p>
    <w:p w14:paraId="59946DE7"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NORDIC Pharma, s.r.o.</w:t>
      </w:r>
    </w:p>
    <w:p w14:paraId="2E492BCF"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K Rybníku 475</w:t>
      </w:r>
    </w:p>
    <w:p w14:paraId="48226576" w14:textId="77777777" w:rsidR="00233485" w:rsidRPr="005B149D" w:rsidRDefault="00233485" w:rsidP="00233485">
      <w:pPr>
        <w:tabs>
          <w:tab w:val="clear" w:pos="567"/>
        </w:tabs>
        <w:spacing w:line="240" w:lineRule="auto"/>
        <w:rPr>
          <w:rFonts w:cs="Times New Roman"/>
          <w:noProof/>
          <w:sz w:val="22"/>
          <w:szCs w:val="22"/>
          <w:lang w:val="lt-LT"/>
        </w:rPr>
      </w:pPr>
      <w:r w:rsidRPr="005B149D">
        <w:rPr>
          <w:rFonts w:cs="Times New Roman"/>
          <w:noProof/>
          <w:sz w:val="22"/>
          <w:szCs w:val="22"/>
          <w:lang w:val="lt-LT"/>
        </w:rPr>
        <w:t>252</w:t>
      </w:r>
      <w:r>
        <w:rPr>
          <w:rFonts w:cs="Times New Roman"/>
          <w:noProof/>
          <w:sz w:val="22"/>
          <w:szCs w:val="22"/>
          <w:lang w:val="lt-LT"/>
        </w:rPr>
        <w:t> </w:t>
      </w:r>
      <w:r w:rsidRPr="005B149D">
        <w:rPr>
          <w:rFonts w:cs="Times New Roman"/>
          <w:noProof/>
          <w:sz w:val="22"/>
          <w:szCs w:val="22"/>
          <w:lang w:val="lt-LT"/>
        </w:rPr>
        <w:t>42</w:t>
      </w:r>
      <w:r>
        <w:rPr>
          <w:rFonts w:cs="Times New Roman"/>
          <w:noProof/>
          <w:sz w:val="22"/>
          <w:szCs w:val="22"/>
          <w:lang w:val="lt-LT"/>
        </w:rPr>
        <w:t> </w:t>
      </w:r>
      <w:r w:rsidRPr="005B149D">
        <w:rPr>
          <w:rFonts w:cs="Times New Roman"/>
          <w:noProof/>
          <w:sz w:val="22"/>
          <w:szCs w:val="22"/>
          <w:lang w:val="lt-LT"/>
        </w:rPr>
        <w:t>Jesenice</w:t>
      </w:r>
    </w:p>
    <w:p w14:paraId="6A9B41B9" w14:textId="77777777" w:rsidR="00233485" w:rsidRPr="005B149D" w:rsidRDefault="00233485" w:rsidP="00233485">
      <w:pPr>
        <w:numPr>
          <w:ilvl w:val="12"/>
          <w:numId w:val="0"/>
        </w:numPr>
        <w:tabs>
          <w:tab w:val="clear" w:pos="567"/>
        </w:tabs>
        <w:spacing w:line="240" w:lineRule="auto"/>
        <w:ind w:right="-2"/>
        <w:rPr>
          <w:rFonts w:cs="Times New Roman"/>
          <w:noProof/>
          <w:sz w:val="22"/>
          <w:szCs w:val="22"/>
          <w:lang w:val="lt-LT"/>
        </w:rPr>
      </w:pPr>
      <w:r w:rsidRPr="005B149D">
        <w:rPr>
          <w:rFonts w:cs="Times New Roman"/>
          <w:noProof/>
          <w:sz w:val="22"/>
          <w:szCs w:val="22"/>
          <w:lang w:val="lt-LT"/>
        </w:rPr>
        <w:t>Čekija</w:t>
      </w:r>
    </w:p>
    <w:p w14:paraId="61353896"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51C8BF4A" w14:textId="77777777" w:rsidR="00233485" w:rsidRPr="005B149D" w:rsidRDefault="00233485" w:rsidP="00233485">
      <w:pPr>
        <w:numPr>
          <w:ilvl w:val="12"/>
          <w:numId w:val="0"/>
        </w:numPr>
        <w:tabs>
          <w:tab w:val="clear" w:pos="567"/>
        </w:tabs>
        <w:spacing w:line="240" w:lineRule="auto"/>
        <w:ind w:right="-2"/>
        <w:rPr>
          <w:rFonts w:cs="Times New Roman"/>
          <w:i/>
          <w:sz w:val="22"/>
          <w:szCs w:val="22"/>
          <w:lang w:val="lt-LT"/>
        </w:rPr>
      </w:pPr>
      <w:r w:rsidRPr="005B149D">
        <w:rPr>
          <w:rFonts w:cs="Times New Roman"/>
          <w:i/>
          <w:sz w:val="22"/>
          <w:szCs w:val="22"/>
          <w:lang w:val="lt-LT"/>
        </w:rPr>
        <w:t>Gamintojas</w:t>
      </w:r>
    </w:p>
    <w:p w14:paraId="590982D7" w14:textId="77777777" w:rsidR="00BF7F0D" w:rsidRPr="00BF7F0D" w:rsidRDefault="00BF7F0D" w:rsidP="00BF7F0D">
      <w:pPr>
        <w:tabs>
          <w:tab w:val="left" w:pos="708"/>
        </w:tabs>
        <w:rPr>
          <w:rFonts w:cs="Times New Roman"/>
          <w:sz w:val="22"/>
          <w:szCs w:val="22"/>
          <w:lang w:val="lt-LT"/>
        </w:rPr>
      </w:pPr>
      <w:r w:rsidRPr="00BF7F0D">
        <w:rPr>
          <w:rFonts w:cs="Times New Roman"/>
          <w:sz w:val="22"/>
          <w:szCs w:val="22"/>
          <w:lang w:val="lt-LT"/>
        </w:rPr>
        <w:t>C.P.M. ContractPharma GmbH</w:t>
      </w:r>
    </w:p>
    <w:p w14:paraId="5CED5FA6" w14:textId="77777777" w:rsidR="00BF7F0D" w:rsidRPr="00BF7F0D" w:rsidRDefault="00BF7F0D" w:rsidP="00BF7F0D">
      <w:pPr>
        <w:tabs>
          <w:tab w:val="left" w:pos="708"/>
        </w:tabs>
        <w:rPr>
          <w:rFonts w:cs="Times New Roman"/>
          <w:sz w:val="22"/>
          <w:szCs w:val="22"/>
          <w:lang w:val="lt-LT"/>
        </w:rPr>
      </w:pPr>
      <w:r w:rsidRPr="00BF7F0D">
        <w:rPr>
          <w:rFonts w:cs="Times New Roman"/>
          <w:sz w:val="22"/>
          <w:szCs w:val="22"/>
          <w:lang w:val="lt-LT"/>
        </w:rPr>
        <w:t>Frühlingsstraße 7</w:t>
      </w:r>
    </w:p>
    <w:p w14:paraId="7E35448F" w14:textId="0DBC1119" w:rsidR="00233485" w:rsidRPr="005B149D" w:rsidRDefault="00BF7F0D">
      <w:pPr>
        <w:tabs>
          <w:tab w:val="left" w:pos="708"/>
        </w:tabs>
        <w:rPr>
          <w:rFonts w:cs="Times New Roman"/>
          <w:sz w:val="22"/>
          <w:szCs w:val="22"/>
          <w:lang w:val="lt-LT"/>
        </w:rPr>
      </w:pPr>
      <w:r w:rsidRPr="00BF7F0D">
        <w:rPr>
          <w:rFonts w:cs="Times New Roman"/>
          <w:sz w:val="22"/>
          <w:szCs w:val="22"/>
          <w:lang w:val="lt-LT"/>
        </w:rPr>
        <w:t>83620 Feldkirchen Westerham</w:t>
      </w:r>
    </w:p>
    <w:p w14:paraId="5C940B86"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Vokietija</w:t>
      </w:r>
    </w:p>
    <w:p w14:paraId="368AEAF9"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0A651D64" w14:textId="77777777" w:rsidR="00233485" w:rsidRPr="005B149D" w:rsidRDefault="00233485" w:rsidP="00233485">
      <w:pPr>
        <w:numPr>
          <w:ilvl w:val="12"/>
          <w:numId w:val="0"/>
        </w:numPr>
        <w:suppressAutoHyphens w:val="0"/>
        <w:spacing w:line="240" w:lineRule="auto"/>
        <w:ind w:right="-2"/>
        <w:rPr>
          <w:rFonts w:eastAsia="Times New Roman" w:cs="Times New Roman"/>
          <w:noProof/>
          <w:snapToGrid w:val="0"/>
          <w:color w:val="auto"/>
          <w:kern w:val="0"/>
          <w:sz w:val="22"/>
          <w:szCs w:val="22"/>
          <w:lang w:val="lt-LT" w:eastAsia="en-US" w:bidi="ar-SA"/>
        </w:rPr>
      </w:pPr>
      <w:r w:rsidRPr="005B149D">
        <w:rPr>
          <w:rFonts w:cs="Times New Roman"/>
          <w:noProof/>
          <w:snapToGrid w:val="0"/>
          <w:color w:val="auto"/>
          <w:kern w:val="0"/>
          <w:sz w:val="22"/>
          <w:szCs w:val="22"/>
          <w:lang w:val="lt-LT" w:eastAsia="en-US" w:bidi="ar-SA"/>
        </w:rPr>
        <w:t xml:space="preserve">Jeigu apie šį vaistą norite sužinoti daugiau, kreipkitės į vietinį </w:t>
      </w:r>
      <w:r>
        <w:rPr>
          <w:rFonts w:eastAsia="Times New Roman" w:cs="Times New Roman"/>
          <w:noProof/>
          <w:snapToGrid w:val="0"/>
          <w:color w:val="auto"/>
          <w:kern w:val="0"/>
          <w:sz w:val="22"/>
          <w:szCs w:val="22"/>
          <w:lang w:val="lt-LT" w:eastAsia="en-US" w:bidi="ar-SA"/>
        </w:rPr>
        <w:t>registruotojo</w:t>
      </w:r>
      <w:r w:rsidRPr="005B149D">
        <w:rPr>
          <w:rFonts w:cs="Times New Roman"/>
          <w:noProof/>
          <w:snapToGrid w:val="0"/>
          <w:color w:val="auto"/>
          <w:kern w:val="0"/>
          <w:sz w:val="22"/>
          <w:szCs w:val="22"/>
          <w:lang w:val="lt-LT" w:eastAsia="en-US" w:bidi="ar-SA"/>
        </w:rPr>
        <w:t xml:space="preserve"> atstovą:</w:t>
      </w:r>
    </w:p>
    <w:p w14:paraId="64252B04" w14:textId="77777777" w:rsidR="00233485" w:rsidRPr="005B149D" w:rsidRDefault="00233485" w:rsidP="00233485">
      <w:pPr>
        <w:tabs>
          <w:tab w:val="clear" w:pos="567"/>
        </w:tabs>
        <w:suppressAutoHyphens w:val="0"/>
        <w:spacing w:line="240" w:lineRule="auto"/>
        <w:rPr>
          <w:rFonts w:cs="Times New Roman"/>
          <w:color w:val="auto"/>
          <w:kern w:val="0"/>
          <w:sz w:val="22"/>
          <w:szCs w:val="22"/>
          <w:lang w:val="cs-CZ"/>
        </w:rPr>
      </w:pPr>
    </w:p>
    <w:p w14:paraId="00F0204F" w14:textId="77777777" w:rsidR="00233485" w:rsidRPr="005B149D" w:rsidRDefault="00233485" w:rsidP="00233485">
      <w:pPr>
        <w:tabs>
          <w:tab w:val="clear" w:pos="567"/>
        </w:tabs>
        <w:suppressAutoHyphens w:val="0"/>
        <w:spacing w:line="240" w:lineRule="auto"/>
        <w:rPr>
          <w:rFonts w:eastAsia="Times New Roman" w:cs="Times New Roman"/>
          <w:noProof/>
          <w:color w:val="auto"/>
          <w:kern w:val="0"/>
          <w:sz w:val="22"/>
          <w:szCs w:val="22"/>
          <w:lang w:val="cs-CZ" w:eastAsia="en-US" w:bidi="ar-SA"/>
        </w:rPr>
      </w:pPr>
      <w:r w:rsidRPr="005B149D">
        <w:rPr>
          <w:rFonts w:eastAsia="Times New Roman" w:cs="Times New Roman"/>
          <w:noProof/>
          <w:color w:val="auto"/>
          <w:kern w:val="0"/>
          <w:sz w:val="22"/>
          <w:szCs w:val="22"/>
          <w:lang w:val="cs-CZ" w:eastAsia="en-US" w:bidi="ar-SA"/>
        </w:rPr>
        <w:t>ELVIM Ltd.</w:t>
      </w:r>
    </w:p>
    <w:p w14:paraId="171420BD" w14:textId="77777777" w:rsidR="00233485" w:rsidRPr="005B149D" w:rsidRDefault="00233485" w:rsidP="00233485">
      <w:pPr>
        <w:tabs>
          <w:tab w:val="clear" w:pos="567"/>
        </w:tabs>
        <w:suppressAutoHyphens w:val="0"/>
        <w:spacing w:line="240" w:lineRule="auto"/>
        <w:rPr>
          <w:rFonts w:eastAsia="Times New Roman" w:cs="Times New Roman"/>
          <w:noProof/>
          <w:color w:val="auto"/>
          <w:kern w:val="0"/>
          <w:sz w:val="22"/>
          <w:szCs w:val="22"/>
          <w:lang w:val="cs-CZ" w:eastAsia="en-US" w:bidi="ar-SA"/>
        </w:rPr>
      </w:pPr>
      <w:r w:rsidRPr="005B149D">
        <w:rPr>
          <w:rFonts w:eastAsia="Times New Roman" w:cs="Times New Roman"/>
          <w:noProof/>
          <w:color w:val="auto"/>
          <w:kern w:val="0"/>
          <w:sz w:val="22"/>
          <w:szCs w:val="22"/>
          <w:lang w:val="cs-CZ" w:eastAsia="en-US" w:bidi="ar-SA"/>
        </w:rPr>
        <w:t>2 K.Ulmana gatve</w:t>
      </w:r>
    </w:p>
    <w:p w14:paraId="7A38A250" w14:textId="77777777" w:rsidR="00233485" w:rsidRPr="005B149D" w:rsidRDefault="00233485" w:rsidP="00233485">
      <w:pPr>
        <w:tabs>
          <w:tab w:val="clear" w:pos="567"/>
        </w:tabs>
        <w:suppressAutoHyphens w:val="0"/>
        <w:spacing w:line="240" w:lineRule="auto"/>
        <w:rPr>
          <w:rFonts w:eastAsia="Times New Roman" w:cs="Times New Roman"/>
          <w:noProof/>
          <w:color w:val="auto"/>
          <w:kern w:val="0"/>
          <w:sz w:val="22"/>
          <w:szCs w:val="22"/>
          <w:lang w:val="cs-CZ" w:eastAsia="en-US" w:bidi="ar-SA"/>
        </w:rPr>
      </w:pPr>
      <w:r w:rsidRPr="005B149D">
        <w:rPr>
          <w:rFonts w:eastAsia="Times New Roman" w:cs="Times New Roman"/>
          <w:noProof/>
          <w:color w:val="auto"/>
          <w:kern w:val="0"/>
          <w:sz w:val="22"/>
          <w:szCs w:val="22"/>
          <w:lang w:val="cs-CZ" w:eastAsia="en-US" w:bidi="ar-SA"/>
        </w:rPr>
        <w:lastRenderedPageBreak/>
        <w:t>Riga LV-1004</w:t>
      </w:r>
    </w:p>
    <w:p w14:paraId="69B7D07B" w14:textId="77777777" w:rsidR="00233485" w:rsidRPr="005B149D" w:rsidRDefault="00233485" w:rsidP="00233485">
      <w:pPr>
        <w:tabs>
          <w:tab w:val="clear" w:pos="567"/>
        </w:tabs>
        <w:suppressAutoHyphens w:val="0"/>
        <w:spacing w:line="240" w:lineRule="auto"/>
        <w:rPr>
          <w:rFonts w:eastAsia="Times New Roman" w:cs="Times New Roman"/>
          <w:noProof/>
          <w:color w:val="auto"/>
          <w:kern w:val="0"/>
          <w:sz w:val="22"/>
          <w:szCs w:val="22"/>
          <w:lang w:val="cs-CZ" w:eastAsia="en-US" w:bidi="ar-SA"/>
        </w:rPr>
      </w:pPr>
      <w:r w:rsidRPr="005B149D">
        <w:rPr>
          <w:rFonts w:eastAsia="Times New Roman" w:cs="Times New Roman"/>
          <w:noProof/>
          <w:color w:val="auto"/>
          <w:kern w:val="0"/>
          <w:sz w:val="22"/>
          <w:szCs w:val="22"/>
          <w:lang w:val="cs-CZ" w:eastAsia="en-US" w:bidi="ar-SA"/>
        </w:rPr>
        <w:t>Latvija</w:t>
      </w:r>
    </w:p>
    <w:p w14:paraId="4BC5F931" w14:textId="77777777" w:rsidR="00233485" w:rsidRPr="005B149D" w:rsidRDefault="00233485" w:rsidP="00233485">
      <w:pPr>
        <w:tabs>
          <w:tab w:val="clear" w:pos="567"/>
        </w:tabs>
        <w:suppressAutoHyphens w:val="0"/>
        <w:spacing w:line="240" w:lineRule="auto"/>
        <w:rPr>
          <w:rFonts w:cs="Times New Roman"/>
          <w:color w:val="auto"/>
          <w:kern w:val="0"/>
          <w:sz w:val="22"/>
          <w:szCs w:val="22"/>
          <w:lang w:val="cs-CZ"/>
        </w:rPr>
      </w:pPr>
      <w:r w:rsidRPr="005B149D">
        <w:rPr>
          <w:rFonts w:cs="Times New Roman"/>
          <w:color w:val="auto"/>
          <w:kern w:val="0"/>
          <w:sz w:val="22"/>
          <w:szCs w:val="22"/>
          <w:lang w:val="cs-CZ"/>
        </w:rPr>
        <w:t>Tel</w:t>
      </w:r>
      <w:r w:rsidRPr="005B149D">
        <w:rPr>
          <w:rFonts w:eastAsia="Times New Roman" w:cs="Times New Roman"/>
          <w:color w:val="auto"/>
          <w:kern w:val="0"/>
          <w:sz w:val="22"/>
          <w:szCs w:val="22"/>
          <w:lang w:val="cs-CZ" w:eastAsia="en-US" w:bidi="ar-SA"/>
        </w:rPr>
        <w:t>. +371-67808450</w:t>
      </w:r>
    </w:p>
    <w:p w14:paraId="04F5A5F8" w14:textId="77777777" w:rsidR="00233485" w:rsidRPr="005B149D" w:rsidRDefault="00233485" w:rsidP="00233485">
      <w:pPr>
        <w:tabs>
          <w:tab w:val="clear" w:pos="567"/>
        </w:tabs>
        <w:suppressAutoHyphens w:val="0"/>
        <w:spacing w:line="240" w:lineRule="auto"/>
        <w:rPr>
          <w:rFonts w:cs="Times New Roman"/>
          <w:color w:val="auto"/>
          <w:kern w:val="0"/>
          <w:sz w:val="22"/>
          <w:szCs w:val="22"/>
          <w:lang w:val="cs-CZ"/>
        </w:rPr>
      </w:pPr>
      <w:r w:rsidRPr="005B149D">
        <w:rPr>
          <w:rFonts w:cs="Times New Roman"/>
          <w:color w:val="auto"/>
          <w:kern w:val="0"/>
          <w:sz w:val="22"/>
          <w:szCs w:val="22"/>
          <w:lang w:val="cs-CZ"/>
        </w:rPr>
        <w:t>El.paštas</w:t>
      </w:r>
      <w:r w:rsidRPr="005B149D">
        <w:rPr>
          <w:rFonts w:eastAsia="Times New Roman" w:cs="Times New Roman"/>
          <w:color w:val="auto"/>
          <w:kern w:val="0"/>
          <w:sz w:val="22"/>
          <w:szCs w:val="22"/>
          <w:lang w:val="cs-CZ" w:eastAsia="en-US" w:bidi="ar-SA"/>
        </w:rPr>
        <w:t xml:space="preserve"> </w:t>
      </w:r>
      <w:hyperlink r:id="rId14" w:history="1">
        <w:r w:rsidRPr="005B149D">
          <w:rPr>
            <w:rFonts w:eastAsia="Times New Roman" w:cs="Times New Roman"/>
            <w:color w:val="0000FF"/>
            <w:kern w:val="0"/>
            <w:sz w:val="22"/>
            <w:szCs w:val="22"/>
            <w:u w:val="single"/>
            <w:lang w:val="cs-CZ" w:eastAsia="en-US" w:bidi="ar-SA"/>
          </w:rPr>
          <w:t>pharm@elvim.lv</w:t>
        </w:r>
      </w:hyperlink>
    </w:p>
    <w:p w14:paraId="5EECD46A" w14:textId="77777777" w:rsidR="00233485" w:rsidRPr="005B149D" w:rsidRDefault="00233485" w:rsidP="00233485">
      <w:pPr>
        <w:numPr>
          <w:ilvl w:val="12"/>
          <w:numId w:val="0"/>
        </w:numPr>
        <w:tabs>
          <w:tab w:val="clear" w:pos="567"/>
        </w:tabs>
        <w:suppressAutoHyphens w:val="0"/>
        <w:spacing w:line="240" w:lineRule="auto"/>
        <w:ind w:right="-2"/>
        <w:rPr>
          <w:rFonts w:eastAsia="Times New Roman" w:cs="Times New Roman"/>
          <w:snapToGrid w:val="0"/>
          <w:color w:val="auto"/>
          <w:kern w:val="0"/>
          <w:sz w:val="22"/>
          <w:szCs w:val="22"/>
          <w:lang w:val="lt-LT" w:eastAsia="en-US" w:bidi="ar-SA"/>
        </w:rPr>
      </w:pPr>
    </w:p>
    <w:p w14:paraId="3E9DBEA0" w14:textId="4DF3C9B4" w:rsidR="00233485" w:rsidRPr="005B149D"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b/>
          <w:bCs/>
          <w:sz w:val="22"/>
          <w:szCs w:val="22"/>
          <w:lang w:val="lt-LT"/>
        </w:rPr>
        <w:t>Ši</w:t>
      </w:r>
      <w:r>
        <w:rPr>
          <w:rFonts w:cs="Times New Roman"/>
          <w:b/>
          <w:bCs/>
          <w:sz w:val="22"/>
          <w:szCs w:val="22"/>
          <w:lang w:val="lt-LT"/>
        </w:rPr>
        <w:t>s vaistas E</w:t>
      </w:r>
      <w:r w:rsidR="006D0E55">
        <w:rPr>
          <w:rFonts w:cs="Times New Roman"/>
          <w:b/>
          <w:bCs/>
          <w:sz w:val="22"/>
          <w:szCs w:val="22"/>
          <w:lang w:val="lt-LT"/>
        </w:rPr>
        <w:t xml:space="preserve">uropos </w:t>
      </w:r>
      <w:r w:rsidR="006D0E55" w:rsidRPr="006D0E55">
        <w:rPr>
          <w:rFonts w:cs="Times New Roman"/>
          <w:b/>
          <w:bCs/>
          <w:sz w:val="22"/>
          <w:szCs w:val="22"/>
          <w:lang w:val="lt-LT"/>
        </w:rPr>
        <w:t>ekonominės erdvės</w:t>
      </w:r>
      <w:r w:rsidRPr="005B149D">
        <w:rPr>
          <w:rFonts w:cs="Times New Roman"/>
          <w:b/>
          <w:bCs/>
          <w:sz w:val="22"/>
          <w:szCs w:val="22"/>
          <w:lang w:val="lt-LT"/>
        </w:rPr>
        <w:t xml:space="preserve"> valstybėse narėse</w:t>
      </w:r>
      <w:r w:rsidR="006D0E55">
        <w:rPr>
          <w:rFonts w:cs="Times New Roman"/>
          <w:b/>
          <w:bCs/>
          <w:sz w:val="22"/>
          <w:szCs w:val="22"/>
          <w:lang w:val="lt-LT"/>
        </w:rPr>
        <w:t xml:space="preserve"> ir </w:t>
      </w:r>
      <w:r w:rsidR="006D0E55" w:rsidRPr="006D0E55">
        <w:rPr>
          <w:rFonts w:cs="Times New Roman"/>
          <w:b/>
          <w:bCs/>
          <w:sz w:val="22"/>
          <w:szCs w:val="22"/>
          <w:lang w:val="lt-LT"/>
        </w:rPr>
        <w:t>Jungtinėje Karalystėje (Šiaurės Airijoje)</w:t>
      </w:r>
      <w:r w:rsidRPr="005B149D">
        <w:rPr>
          <w:rFonts w:cs="Times New Roman"/>
          <w:b/>
          <w:bCs/>
          <w:sz w:val="22"/>
          <w:szCs w:val="22"/>
          <w:lang w:val="lt-LT"/>
        </w:rPr>
        <w:t xml:space="preserve"> </w:t>
      </w:r>
      <w:r>
        <w:rPr>
          <w:rFonts w:cs="Times New Roman"/>
          <w:b/>
          <w:bCs/>
          <w:sz w:val="22"/>
          <w:szCs w:val="22"/>
          <w:lang w:val="lt-LT"/>
        </w:rPr>
        <w:t>registruotas</w:t>
      </w:r>
      <w:r w:rsidRPr="005B149D">
        <w:rPr>
          <w:rFonts w:cs="Times New Roman"/>
          <w:b/>
          <w:bCs/>
          <w:sz w:val="22"/>
          <w:szCs w:val="22"/>
          <w:lang w:val="lt-LT"/>
        </w:rPr>
        <w:t xml:space="preserve"> tokiais pavadinimais</w:t>
      </w:r>
      <w:r w:rsidRPr="005B149D">
        <w:rPr>
          <w:rFonts w:cs="Times New Roman"/>
          <w:sz w:val="22"/>
          <w:szCs w:val="22"/>
          <w:lang w:val="lt-LT"/>
        </w:rPr>
        <w:t>:</w:t>
      </w:r>
    </w:p>
    <w:p w14:paraId="44A6CAFA"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tbl>
      <w:tblPr>
        <w:tblW w:w="4886" w:type="pct"/>
        <w:tblInd w:w="108" w:type="dxa"/>
        <w:tblLayout w:type="fixed"/>
        <w:tblLook w:val="01E0" w:firstRow="1" w:lastRow="1" w:firstColumn="1" w:lastColumn="1" w:noHBand="0" w:noVBand="0"/>
      </w:tblPr>
      <w:tblGrid>
        <w:gridCol w:w="1801"/>
        <w:gridCol w:w="2771"/>
        <w:gridCol w:w="1659"/>
        <w:gridCol w:w="2632"/>
      </w:tblGrid>
      <w:tr w:rsidR="00233485" w:rsidRPr="005B149D" w14:paraId="40E2DD62" w14:textId="77777777" w:rsidTr="000473E2">
        <w:tc>
          <w:tcPr>
            <w:tcW w:w="1016" w:type="pct"/>
          </w:tcPr>
          <w:p w14:paraId="4DC5C444"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Austrija:</w:t>
            </w:r>
          </w:p>
        </w:tc>
        <w:tc>
          <w:tcPr>
            <w:tcW w:w="1563" w:type="pct"/>
          </w:tcPr>
          <w:p w14:paraId="370750AD" w14:textId="0E88E936" w:rsidR="00233485" w:rsidRPr="006E155A" w:rsidRDefault="00233485" w:rsidP="000473E2">
            <w:pPr>
              <w:tabs>
                <w:tab w:val="left" w:pos="1179"/>
                <w:tab w:val="right" w:leader="dot" w:pos="8278"/>
              </w:tabs>
              <w:spacing w:line="240" w:lineRule="auto"/>
              <w:ind w:left="1179" w:right="539" w:hanging="1179"/>
              <w:rPr>
                <w:lang w:val="lt-LT"/>
              </w:rPr>
            </w:pPr>
            <w:r w:rsidRPr="005B149D">
              <w:rPr>
                <w:rFonts w:cs="Times New Roman"/>
                <w:noProof/>
                <w:sz w:val="22"/>
                <w:szCs w:val="22"/>
                <w:lang w:val="lt-LT"/>
              </w:rPr>
              <w:t>Veregen 10</w:t>
            </w:r>
            <w:r w:rsidR="006D0E55">
              <w:rPr>
                <w:rFonts w:cs="Times New Roman"/>
                <w:noProof/>
                <w:sz w:val="22"/>
                <w:szCs w:val="22"/>
                <w:lang w:val="lt-LT"/>
              </w:rPr>
              <w:t xml:space="preserve"> </w:t>
            </w:r>
            <w:r w:rsidRPr="005B149D">
              <w:rPr>
                <w:rFonts w:cs="Times New Roman"/>
                <w:noProof/>
                <w:sz w:val="22"/>
                <w:szCs w:val="22"/>
                <w:lang w:val="lt-LT"/>
              </w:rPr>
              <w:t>% Salbe</w:t>
            </w:r>
          </w:p>
        </w:tc>
        <w:tc>
          <w:tcPr>
            <w:tcW w:w="936" w:type="pct"/>
          </w:tcPr>
          <w:p w14:paraId="2EAECCDF"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Italija:</w:t>
            </w:r>
          </w:p>
        </w:tc>
        <w:tc>
          <w:tcPr>
            <w:tcW w:w="1485" w:type="pct"/>
          </w:tcPr>
          <w:p w14:paraId="02F6608E"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Veregen</w:t>
            </w:r>
          </w:p>
        </w:tc>
      </w:tr>
      <w:tr w:rsidR="00233485" w:rsidRPr="005B149D" w14:paraId="3606CB2B" w14:textId="77777777" w:rsidTr="000473E2">
        <w:tc>
          <w:tcPr>
            <w:tcW w:w="1016" w:type="pct"/>
          </w:tcPr>
          <w:p w14:paraId="5A53E27A"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Belgija:</w:t>
            </w:r>
          </w:p>
        </w:tc>
        <w:tc>
          <w:tcPr>
            <w:tcW w:w="1563" w:type="pct"/>
          </w:tcPr>
          <w:p w14:paraId="5F24460C" w14:textId="77777777" w:rsidR="00233485" w:rsidRPr="006E155A" w:rsidRDefault="00233485" w:rsidP="000473E2">
            <w:pPr>
              <w:tabs>
                <w:tab w:val="left" w:pos="1179"/>
                <w:tab w:val="right" w:leader="dot" w:pos="8278"/>
              </w:tabs>
              <w:spacing w:line="240" w:lineRule="auto"/>
              <w:ind w:left="1179" w:right="539" w:hanging="1179"/>
              <w:rPr>
                <w:lang w:val="lt-LT"/>
              </w:rPr>
            </w:pPr>
            <w:r w:rsidRPr="005B149D">
              <w:rPr>
                <w:rFonts w:cs="Times New Roman"/>
                <w:noProof/>
                <w:sz w:val="22"/>
                <w:szCs w:val="22"/>
                <w:lang w:val="lt-LT"/>
              </w:rPr>
              <w:t>Veregen pommade</w:t>
            </w:r>
          </w:p>
        </w:tc>
        <w:tc>
          <w:tcPr>
            <w:tcW w:w="936" w:type="pct"/>
          </w:tcPr>
          <w:p w14:paraId="0DA03180"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Latvija:</w:t>
            </w:r>
          </w:p>
        </w:tc>
        <w:tc>
          <w:tcPr>
            <w:tcW w:w="1485" w:type="pct"/>
          </w:tcPr>
          <w:p w14:paraId="5597A7A2" w14:textId="77777777" w:rsidR="00233485" w:rsidRPr="006E155A" w:rsidRDefault="00233485" w:rsidP="000473E2">
            <w:pPr>
              <w:tabs>
                <w:tab w:val="clear" w:pos="567"/>
              </w:tabs>
              <w:spacing w:line="240" w:lineRule="auto"/>
              <w:rPr>
                <w:lang w:val="lt-LT"/>
              </w:rPr>
            </w:pPr>
            <w:r w:rsidRPr="005B149D">
              <w:rPr>
                <w:rFonts w:cs="Times New Roman"/>
                <w:sz w:val="22"/>
                <w:szCs w:val="22"/>
                <w:lang w:val="lt-LT"/>
              </w:rPr>
              <w:t>Veregen 100 mg/g ziede</w:t>
            </w:r>
          </w:p>
        </w:tc>
      </w:tr>
      <w:tr w:rsidR="00233485" w:rsidRPr="005B149D" w14:paraId="47BEAF86" w14:textId="77777777" w:rsidTr="000473E2">
        <w:tc>
          <w:tcPr>
            <w:tcW w:w="1016" w:type="pct"/>
          </w:tcPr>
          <w:p w14:paraId="3DACF7E1"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Bulgarija:</w:t>
            </w:r>
          </w:p>
        </w:tc>
        <w:tc>
          <w:tcPr>
            <w:tcW w:w="1563" w:type="pct"/>
          </w:tcPr>
          <w:p w14:paraId="2FAE429D" w14:textId="1C8DCC2B" w:rsidR="00233485" w:rsidRPr="006E155A" w:rsidRDefault="006D0E55" w:rsidP="000473E2">
            <w:pPr>
              <w:tabs>
                <w:tab w:val="left" w:pos="708"/>
              </w:tabs>
              <w:spacing w:line="240" w:lineRule="auto"/>
              <w:rPr>
                <w:lang w:val="lt-LT"/>
              </w:rPr>
            </w:pPr>
            <w:r w:rsidRPr="006D0E55">
              <w:rPr>
                <w:rFonts w:cs="Times New Roman"/>
                <w:noProof/>
                <w:sz w:val="22"/>
                <w:szCs w:val="22"/>
                <w:lang w:val="lt-LT"/>
              </w:rPr>
              <w:t>Вереген</w:t>
            </w:r>
            <w:r w:rsidR="00233485" w:rsidRPr="005B149D">
              <w:rPr>
                <w:rFonts w:cs="Times New Roman"/>
                <w:noProof/>
                <w:sz w:val="22"/>
                <w:szCs w:val="22"/>
                <w:lang w:val="lt-LT"/>
              </w:rPr>
              <w:t xml:space="preserve"> 10% маз</w:t>
            </w:r>
          </w:p>
        </w:tc>
        <w:tc>
          <w:tcPr>
            <w:tcW w:w="936" w:type="pct"/>
          </w:tcPr>
          <w:p w14:paraId="4B3E4CA3"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Lietuva:</w:t>
            </w:r>
          </w:p>
        </w:tc>
        <w:tc>
          <w:tcPr>
            <w:tcW w:w="1485" w:type="pct"/>
          </w:tcPr>
          <w:p w14:paraId="300EED9F" w14:textId="77777777" w:rsidR="00233485" w:rsidRPr="006E155A" w:rsidRDefault="00233485" w:rsidP="000473E2">
            <w:pPr>
              <w:tabs>
                <w:tab w:val="clear" w:pos="567"/>
              </w:tabs>
              <w:spacing w:line="240" w:lineRule="auto"/>
              <w:rPr>
                <w:lang w:val="lt-LT"/>
              </w:rPr>
            </w:pPr>
            <w:r w:rsidRPr="005B149D">
              <w:rPr>
                <w:rFonts w:cs="Times New Roman"/>
                <w:sz w:val="22"/>
                <w:szCs w:val="22"/>
                <w:lang w:val="lt-LT"/>
              </w:rPr>
              <w:t>Veregen 100 mg/g tepalas</w:t>
            </w:r>
          </w:p>
        </w:tc>
      </w:tr>
      <w:tr w:rsidR="00233485" w:rsidRPr="005B149D" w14:paraId="4CBCD448" w14:textId="77777777" w:rsidTr="000473E2">
        <w:tc>
          <w:tcPr>
            <w:tcW w:w="1016" w:type="pct"/>
          </w:tcPr>
          <w:p w14:paraId="79607B72"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Kroatija:</w:t>
            </w:r>
          </w:p>
        </w:tc>
        <w:tc>
          <w:tcPr>
            <w:tcW w:w="1563" w:type="pct"/>
          </w:tcPr>
          <w:p w14:paraId="056CC778" w14:textId="77777777" w:rsidR="00233485" w:rsidRPr="006E155A" w:rsidRDefault="00233485" w:rsidP="000473E2">
            <w:pPr>
              <w:tabs>
                <w:tab w:val="left" w:pos="708"/>
              </w:tabs>
              <w:spacing w:line="240" w:lineRule="auto"/>
              <w:rPr>
                <w:lang w:val="lt-LT"/>
              </w:rPr>
            </w:pPr>
            <w:r w:rsidRPr="005B149D">
              <w:rPr>
                <w:rFonts w:cs="Times New Roman"/>
                <w:sz w:val="22"/>
                <w:szCs w:val="22"/>
                <w:lang w:val="lt-LT"/>
              </w:rPr>
              <w:t>Veregen 100 mg/g mast</w:t>
            </w:r>
          </w:p>
        </w:tc>
        <w:tc>
          <w:tcPr>
            <w:tcW w:w="936" w:type="pct"/>
          </w:tcPr>
          <w:p w14:paraId="392CEE3B"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Liuksemburgas:</w:t>
            </w:r>
          </w:p>
        </w:tc>
        <w:tc>
          <w:tcPr>
            <w:tcW w:w="1485" w:type="pct"/>
          </w:tcPr>
          <w:p w14:paraId="0BBC2AA6" w14:textId="1A9349CE" w:rsidR="00233485" w:rsidRPr="006E155A" w:rsidRDefault="00233485" w:rsidP="000473E2">
            <w:pPr>
              <w:tabs>
                <w:tab w:val="clear" w:pos="567"/>
              </w:tabs>
              <w:spacing w:line="240" w:lineRule="auto"/>
              <w:rPr>
                <w:lang w:val="lt-LT"/>
              </w:rPr>
            </w:pPr>
            <w:r w:rsidRPr="005B149D">
              <w:rPr>
                <w:rFonts w:cs="Times New Roman"/>
                <w:noProof/>
                <w:sz w:val="22"/>
                <w:szCs w:val="22"/>
                <w:lang w:val="lt-LT"/>
              </w:rPr>
              <w:t>Veregen 10%</w:t>
            </w:r>
          </w:p>
        </w:tc>
      </w:tr>
      <w:tr w:rsidR="00233485" w:rsidRPr="005B149D" w14:paraId="0691FD55" w14:textId="77777777" w:rsidTr="000473E2">
        <w:tc>
          <w:tcPr>
            <w:tcW w:w="1016" w:type="pct"/>
          </w:tcPr>
          <w:p w14:paraId="0328ADEB"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Kipras:</w:t>
            </w:r>
          </w:p>
        </w:tc>
        <w:tc>
          <w:tcPr>
            <w:tcW w:w="1563" w:type="pct"/>
          </w:tcPr>
          <w:p w14:paraId="4AA4C917" w14:textId="77777777" w:rsidR="00233485" w:rsidRPr="006E155A" w:rsidRDefault="00233485" w:rsidP="000473E2">
            <w:pPr>
              <w:tabs>
                <w:tab w:val="left" w:pos="708"/>
              </w:tabs>
              <w:spacing w:line="240" w:lineRule="auto"/>
              <w:rPr>
                <w:lang w:val="lt-LT"/>
              </w:rPr>
            </w:pPr>
            <w:r w:rsidRPr="005B149D">
              <w:rPr>
                <w:rFonts w:cs="Times New Roman"/>
                <w:sz w:val="22"/>
                <w:szCs w:val="22"/>
                <w:lang w:val="lt-LT"/>
              </w:rPr>
              <w:t>Veregreen 10% Αλοιφή</w:t>
            </w:r>
          </w:p>
        </w:tc>
        <w:tc>
          <w:tcPr>
            <w:tcW w:w="936" w:type="pct"/>
          </w:tcPr>
          <w:p w14:paraId="2EC36474"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Nyderlandai:</w:t>
            </w:r>
          </w:p>
        </w:tc>
        <w:tc>
          <w:tcPr>
            <w:tcW w:w="1485" w:type="pct"/>
          </w:tcPr>
          <w:p w14:paraId="18F1929B"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Veregen 10%, zalf</w:t>
            </w:r>
          </w:p>
        </w:tc>
      </w:tr>
      <w:tr w:rsidR="00233485" w:rsidRPr="005B149D" w14:paraId="05A90CE9" w14:textId="77777777" w:rsidTr="000473E2">
        <w:tc>
          <w:tcPr>
            <w:tcW w:w="1016" w:type="pct"/>
          </w:tcPr>
          <w:p w14:paraId="29B0621F"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Čekija:</w:t>
            </w:r>
          </w:p>
        </w:tc>
        <w:tc>
          <w:tcPr>
            <w:tcW w:w="1563" w:type="pct"/>
          </w:tcPr>
          <w:p w14:paraId="6EB11A99" w14:textId="1F831C1C" w:rsidR="00233485" w:rsidRPr="006E155A" w:rsidRDefault="00233485" w:rsidP="000473E2">
            <w:pPr>
              <w:tabs>
                <w:tab w:val="left" w:pos="708"/>
              </w:tabs>
              <w:spacing w:line="240" w:lineRule="auto"/>
              <w:rPr>
                <w:lang w:val="lt-LT"/>
              </w:rPr>
            </w:pPr>
            <w:r w:rsidRPr="005B149D">
              <w:rPr>
                <w:rFonts w:cs="Times New Roman"/>
                <w:sz w:val="22"/>
                <w:szCs w:val="22"/>
                <w:lang w:val="lt-LT"/>
              </w:rPr>
              <w:t>Veregen</w:t>
            </w:r>
          </w:p>
        </w:tc>
        <w:tc>
          <w:tcPr>
            <w:tcW w:w="936" w:type="pct"/>
          </w:tcPr>
          <w:p w14:paraId="1B564989" w14:textId="77777777" w:rsidR="00233485" w:rsidRPr="006E155A" w:rsidRDefault="00233485" w:rsidP="000473E2">
            <w:pPr>
              <w:tabs>
                <w:tab w:val="clear" w:pos="567"/>
              </w:tabs>
              <w:spacing w:line="240" w:lineRule="auto"/>
              <w:rPr>
                <w:lang w:val="lt-LT"/>
              </w:rPr>
            </w:pPr>
          </w:p>
        </w:tc>
        <w:tc>
          <w:tcPr>
            <w:tcW w:w="1485" w:type="pct"/>
          </w:tcPr>
          <w:p w14:paraId="584FBA40" w14:textId="77777777" w:rsidR="00233485" w:rsidRPr="006E155A" w:rsidRDefault="00233485" w:rsidP="000473E2">
            <w:pPr>
              <w:tabs>
                <w:tab w:val="clear" w:pos="567"/>
              </w:tabs>
              <w:spacing w:line="240" w:lineRule="auto"/>
              <w:rPr>
                <w:lang w:val="lt-LT"/>
              </w:rPr>
            </w:pPr>
          </w:p>
        </w:tc>
      </w:tr>
      <w:tr w:rsidR="00233485" w:rsidRPr="005B149D" w14:paraId="360EF20B" w14:textId="77777777" w:rsidTr="000473E2">
        <w:tc>
          <w:tcPr>
            <w:tcW w:w="1016" w:type="pct"/>
          </w:tcPr>
          <w:p w14:paraId="4160EA16" w14:textId="77777777" w:rsidR="00233485" w:rsidRPr="006E155A" w:rsidRDefault="00233485" w:rsidP="000473E2">
            <w:pPr>
              <w:tabs>
                <w:tab w:val="left" w:pos="0"/>
                <w:tab w:val="right" w:leader="dot" w:pos="8278"/>
              </w:tabs>
              <w:spacing w:line="240" w:lineRule="auto"/>
              <w:ind w:right="539"/>
              <w:jc w:val="both"/>
              <w:rPr>
                <w:lang w:val="lt-LT"/>
              </w:rPr>
            </w:pPr>
          </w:p>
        </w:tc>
        <w:tc>
          <w:tcPr>
            <w:tcW w:w="1563" w:type="pct"/>
          </w:tcPr>
          <w:p w14:paraId="3E01249C" w14:textId="77777777" w:rsidR="00233485" w:rsidRPr="006E155A" w:rsidRDefault="00233485" w:rsidP="000473E2">
            <w:pPr>
              <w:tabs>
                <w:tab w:val="left" w:pos="708"/>
              </w:tabs>
              <w:spacing w:line="240" w:lineRule="auto"/>
              <w:rPr>
                <w:lang w:val="lt-LT"/>
              </w:rPr>
            </w:pPr>
          </w:p>
        </w:tc>
        <w:tc>
          <w:tcPr>
            <w:tcW w:w="936" w:type="pct"/>
          </w:tcPr>
          <w:p w14:paraId="4CE64D9C"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Lenkija:</w:t>
            </w:r>
          </w:p>
        </w:tc>
        <w:tc>
          <w:tcPr>
            <w:tcW w:w="1485" w:type="pct"/>
          </w:tcPr>
          <w:p w14:paraId="3A3C4AD0" w14:textId="03DA2176" w:rsidR="00233485" w:rsidRPr="006E155A" w:rsidRDefault="00233485" w:rsidP="000473E2">
            <w:pPr>
              <w:tabs>
                <w:tab w:val="clear" w:pos="567"/>
              </w:tabs>
              <w:spacing w:line="240" w:lineRule="auto"/>
              <w:rPr>
                <w:lang w:val="lt-LT"/>
              </w:rPr>
            </w:pPr>
            <w:r w:rsidRPr="005B149D">
              <w:rPr>
                <w:rFonts w:cs="Times New Roman"/>
                <w:noProof/>
                <w:sz w:val="22"/>
                <w:szCs w:val="22"/>
                <w:lang w:val="lt-LT"/>
              </w:rPr>
              <w:t>Veregen</w:t>
            </w:r>
          </w:p>
        </w:tc>
      </w:tr>
      <w:tr w:rsidR="00233485" w:rsidRPr="005B149D" w14:paraId="61195A1D" w14:textId="77777777" w:rsidTr="000473E2">
        <w:tc>
          <w:tcPr>
            <w:tcW w:w="1016" w:type="pct"/>
          </w:tcPr>
          <w:p w14:paraId="766859B9"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Estija:</w:t>
            </w:r>
          </w:p>
        </w:tc>
        <w:tc>
          <w:tcPr>
            <w:tcW w:w="1563" w:type="pct"/>
          </w:tcPr>
          <w:p w14:paraId="1C470439" w14:textId="77777777" w:rsidR="00233485" w:rsidRPr="006E155A" w:rsidRDefault="00233485" w:rsidP="000473E2">
            <w:pPr>
              <w:tabs>
                <w:tab w:val="left" w:pos="708"/>
              </w:tabs>
              <w:spacing w:line="240" w:lineRule="auto"/>
              <w:rPr>
                <w:lang w:val="lt-LT"/>
              </w:rPr>
            </w:pPr>
            <w:r w:rsidRPr="005B149D">
              <w:rPr>
                <w:rFonts w:cs="Times New Roman"/>
                <w:sz w:val="22"/>
                <w:szCs w:val="22"/>
                <w:lang w:val="lt-LT"/>
              </w:rPr>
              <w:t>Veregen</w:t>
            </w:r>
          </w:p>
        </w:tc>
        <w:tc>
          <w:tcPr>
            <w:tcW w:w="936" w:type="pct"/>
          </w:tcPr>
          <w:p w14:paraId="6B79B57A"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Portugalija:</w:t>
            </w:r>
          </w:p>
        </w:tc>
        <w:tc>
          <w:tcPr>
            <w:tcW w:w="1485" w:type="pct"/>
          </w:tcPr>
          <w:p w14:paraId="3734010E"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Veregen</w:t>
            </w:r>
          </w:p>
        </w:tc>
      </w:tr>
      <w:tr w:rsidR="00233485" w:rsidRPr="005B149D" w14:paraId="4EE68AB1" w14:textId="77777777" w:rsidTr="000473E2">
        <w:tc>
          <w:tcPr>
            <w:tcW w:w="1016" w:type="pct"/>
          </w:tcPr>
          <w:p w14:paraId="24A2F72F" w14:textId="77777777" w:rsidR="00233485" w:rsidRPr="006E155A" w:rsidRDefault="00233485" w:rsidP="000473E2">
            <w:pPr>
              <w:tabs>
                <w:tab w:val="left" w:pos="0"/>
                <w:tab w:val="right" w:leader="dot" w:pos="8278"/>
              </w:tabs>
              <w:spacing w:line="240" w:lineRule="auto"/>
              <w:ind w:right="539"/>
              <w:jc w:val="both"/>
              <w:rPr>
                <w:lang w:val="lt-LT"/>
              </w:rPr>
            </w:pPr>
          </w:p>
        </w:tc>
        <w:tc>
          <w:tcPr>
            <w:tcW w:w="1563" w:type="pct"/>
          </w:tcPr>
          <w:p w14:paraId="1AF18817" w14:textId="77777777" w:rsidR="00233485" w:rsidRPr="006E155A" w:rsidRDefault="00233485" w:rsidP="000473E2">
            <w:pPr>
              <w:tabs>
                <w:tab w:val="left" w:pos="708"/>
              </w:tabs>
              <w:spacing w:line="240" w:lineRule="auto"/>
              <w:rPr>
                <w:lang w:val="lt-LT"/>
              </w:rPr>
            </w:pPr>
          </w:p>
        </w:tc>
        <w:tc>
          <w:tcPr>
            <w:tcW w:w="936" w:type="pct"/>
          </w:tcPr>
          <w:p w14:paraId="3EFE8ECE"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Rumunija:</w:t>
            </w:r>
          </w:p>
        </w:tc>
        <w:tc>
          <w:tcPr>
            <w:tcW w:w="1485" w:type="pct"/>
          </w:tcPr>
          <w:p w14:paraId="46B9545F"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Veregen 100 mg/g unguent</w:t>
            </w:r>
          </w:p>
        </w:tc>
      </w:tr>
      <w:tr w:rsidR="00233485" w:rsidRPr="005B149D" w14:paraId="69E532BF" w14:textId="77777777" w:rsidTr="000473E2">
        <w:tc>
          <w:tcPr>
            <w:tcW w:w="1016" w:type="pct"/>
          </w:tcPr>
          <w:p w14:paraId="7D637B65"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Prancūzija:</w:t>
            </w:r>
          </w:p>
        </w:tc>
        <w:tc>
          <w:tcPr>
            <w:tcW w:w="1563" w:type="pct"/>
          </w:tcPr>
          <w:p w14:paraId="6C81BC63" w14:textId="624263B0" w:rsidR="00233485" w:rsidRPr="006E155A" w:rsidRDefault="00233485" w:rsidP="000473E2">
            <w:pPr>
              <w:tabs>
                <w:tab w:val="left" w:pos="708"/>
              </w:tabs>
              <w:spacing w:line="240" w:lineRule="auto"/>
              <w:rPr>
                <w:lang w:val="lt-LT"/>
              </w:rPr>
            </w:pPr>
            <w:r w:rsidRPr="005B149D">
              <w:rPr>
                <w:rFonts w:cs="Times New Roman"/>
                <w:sz w:val="22"/>
                <w:szCs w:val="22"/>
                <w:lang w:val="lt-LT"/>
              </w:rPr>
              <w:t>V</w:t>
            </w:r>
            <w:r w:rsidR="006D0E55">
              <w:rPr>
                <w:rFonts w:cs="Times New Roman"/>
                <w:sz w:val="22"/>
                <w:szCs w:val="22"/>
                <w:lang w:val="lt-LT"/>
              </w:rPr>
              <w:t>EREGEN</w:t>
            </w:r>
            <w:r w:rsidRPr="005B149D">
              <w:rPr>
                <w:rFonts w:cs="Times New Roman"/>
                <w:sz w:val="22"/>
                <w:szCs w:val="22"/>
                <w:lang w:val="lt-LT"/>
              </w:rPr>
              <w:t xml:space="preserve"> 10</w:t>
            </w:r>
            <w:r w:rsidR="006D0E55">
              <w:rPr>
                <w:rFonts w:cs="Times New Roman"/>
                <w:sz w:val="22"/>
                <w:szCs w:val="22"/>
                <w:lang w:val="lt-LT"/>
              </w:rPr>
              <w:t xml:space="preserve"> </w:t>
            </w:r>
            <w:r w:rsidRPr="005B149D">
              <w:rPr>
                <w:rFonts w:cs="Times New Roman"/>
                <w:sz w:val="22"/>
                <w:szCs w:val="22"/>
                <w:lang w:val="lt-LT"/>
              </w:rPr>
              <w:t>%, pommade</w:t>
            </w:r>
          </w:p>
        </w:tc>
        <w:tc>
          <w:tcPr>
            <w:tcW w:w="936" w:type="pct"/>
          </w:tcPr>
          <w:p w14:paraId="482514FB"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Slovakija:</w:t>
            </w:r>
          </w:p>
        </w:tc>
        <w:tc>
          <w:tcPr>
            <w:tcW w:w="1485" w:type="pct"/>
          </w:tcPr>
          <w:p w14:paraId="51A2B421"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Veregen 100 mg/g masť</w:t>
            </w:r>
          </w:p>
        </w:tc>
      </w:tr>
      <w:tr w:rsidR="00233485" w:rsidRPr="005B149D" w14:paraId="13551DA0" w14:textId="77777777" w:rsidTr="000473E2">
        <w:tc>
          <w:tcPr>
            <w:tcW w:w="1016" w:type="pct"/>
          </w:tcPr>
          <w:p w14:paraId="18D8C4A5"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Vokietija:</w:t>
            </w:r>
          </w:p>
        </w:tc>
        <w:tc>
          <w:tcPr>
            <w:tcW w:w="1563" w:type="pct"/>
          </w:tcPr>
          <w:p w14:paraId="4EFCC010" w14:textId="77777777" w:rsidR="00233485" w:rsidRPr="006E155A" w:rsidRDefault="00233485" w:rsidP="000473E2">
            <w:pPr>
              <w:tabs>
                <w:tab w:val="left" w:pos="708"/>
              </w:tabs>
              <w:spacing w:line="240" w:lineRule="auto"/>
              <w:rPr>
                <w:lang w:val="lt-LT"/>
              </w:rPr>
            </w:pPr>
            <w:r w:rsidRPr="005B149D">
              <w:rPr>
                <w:rFonts w:cs="Times New Roman"/>
                <w:sz w:val="22"/>
                <w:szCs w:val="22"/>
                <w:lang w:val="lt-LT"/>
              </w:rPr>
              <w:t>Veregen 10% Salbe</w:t>
            </w:r>
          </w:p>
        </w:tc>
        <w:tc>
          <w:tcPr>
            <w:tcW w:w="936" w:type="pct"/>
          </w:tcPr>
          <w:p w14:paraId="516102A6"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Slovėnija:</w:t>
            </w:r>
          </w:p>
        </w:tc>
        <w:tc>
          <w:tcPr>
            <w:tcW w:w="1485" w:type="pct"/>
          </w:tcPr>
          <w:p w14:paraId="11AF762C"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Veregen 100 mg/g mazilo</w:t>
            </w:r>
          </w:p>
        </w:tc>
      </w:tr>
      <w:tr w:rsidR="00233485" w:rsidRPr="005B149D" w14:paraId="42BCB408" w14:textId="77777777" w:rsidTr="000473E2">
        <w:tc>
          <w:tcPr>
            <w:tcW w:w="1016" w:type="pct"/>
          </w:tcPr>
          <w:p w14:paraId="435E39F9"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Graikija:</w:t>
            </w:r>
          </w:p>
        </w:tc>
        <w:tc>
          <w:tcPr>
            <w:tcW w:w="1563" w:type="pct"/>
          </w:tcPr>
          <w:p w14:paraId="10E2DDCD" w14:textId="77777777" w:rsidR="00233485" w:rsidRPr="006E155A" w:rsidRDefault="00233485" w:rsidP="000473E2">
            <w:pPr>
              <w:tabs>
                <w:tab w:val="left" w:pos="708"/>
              </w:tabs>
              <w:spacing w:line="240" w:lineRule="auto"/>
              <w:rPr>
                <w:lang w:val="lt-LT"/>
              </w:rPr>
            </w:pPr>
            <w:r w:rsidRPr="005B149D">
              <w:rPr>
                <w:rFonts w:cs="Times New Roman"/>
                <w:sz w:val="22"/>
                <w:szCs w:val="22"/>
                <w:lang w:val="lt-LT"/>
              </w:rPr>
              <w:t xml:space="preserve">Veregreen 10%Αλοιφή </w:t>
            </w:r>
          </w:p>
        </w:tc>
        <w:tc>
          <w:tcPr>
            <w:tcW w:w="936" w:type="pct"/>
          </w:tcPr>
          <w:p w14:paraId="6A63BADE"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Ispanija:</w:t>
            </w:r>
          </w:p>
        </w:tc>
        <w:tc>
          <w:tcPr>
            <w:tcW w:w="1485" w:type="pct"/>
          </w:tcPr>
          <w:p w14:paraId="0F04B5BC" w14:textId="77777777" w:rsidR="00233485" w:rsidRPr="006E155A" w:rsidRDefault="00233485" w:rsidP="000473E2">
            <w:pPr>
              <w:tabs>
                <w:tab w:val="clear" w:pos="567"/>
              </w:tabs>
              <w:spacing w:line="240" w:lineRule="auto"/>
              <w:rPr>
                <w:lang w:val="lt-LT"/>
              </w:rPr>
            </w:pPr>
            <w:r w:rsidRPr="005B149D">
              <w:rPr>
                <w:rFonts w:cs="Times New Roman"/>
                <w:noProof/>
                <w:sz w:val="22"/>
                <w:szCs w:val="22"/>
                <w:lang w:val="lt-LT"/>
              </w:rPr>
              <w:t>Veregen 100 mg/g pomada</w:t>
            </w:r>
          </w:p>
        </w:tc>
      </w:tr>
      <w:tr w:rsidR="00233485" w:rsidRPr="005B149D" w14:paraId="674B5F43" w14:textId="77777777" w:rsidTr="000473E2">
        <w:tc>
          <w:tcPr>
            <w:tcW w:w="1016" w:type="pct"/>
          </w:tcPr>
          <w:p w14:paraId="5C535C5D"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Vengrija:</w:t>
            </w:r>
          </w:p>
        </w:tc>
        <w:tc>
          <w:tcPr>
            <w:tcW w:w="1563" w:type="pct"/>
          </w:tcPr>
          <w:p w14:paraId="050B443D" w14:textId="77777777" w:rsidR="00233485" w:rsidRPr="006E155A" w:rsidRDefault="00233485" w:rsidP="000473E2">
            <w:pPr>
              <w:tabs>
                <w:tab w:val="left" w:pos="708"/>
              </w:tabs>
              <w:spacing w:line="240" w:lineRule="auto"/>
              <w:rPr>
                <w:lang w:val="lt-LT"/>
              </w:rPr>
            </w:pPr>
            <w:r w:rsidRPr="005B149D">
              <w:rPr>
                <w:rFonts w:cs="Times New Roman"/>
                <w:sz w:val="22"/>
                <w:szCs w:val="22"/>
                <w:lang w:val="lt-LT"/>
              </w:rPr>
              <w:t>Veregen 10% kenőcs</w:t>
            </w:r>
          </w:p>
        </w:tc>
        <w:tc>
          <w:tcPr>
            <w:tcW w:w="936" w:type="pct"/>
          </w:tcPr>
          <w:p w14:paraId="1C459395" w14:textId="77777777" w:rsidR="00233485" w:rsidRPr="006E155A" w:rsidRDefault="00233485" w:rsidP="000473E2">
            <w:pPr>
              <w:tabs>
                <w:tab w:val="clear" w:pos="567"/>
              </w:tabs>
              <w:spacing w:line="240" w:lineRule="auto"/>
              <w:rPr>
                <w:lang w:val="lt-LT"/>
              </w:rPr>
            </w:pPr>
          </w:p>
        </w:tc>
        <w:tc>
          <w:tcPr>
            <w:tcW w:w="1485" w:type="pct"/>
          </w:tcPr>
          <w:p w14:paraId="343B702E" w14:textId="77777777" w:rsidR="00233485" w:rsidRPr="006E155A" w:rsidRDefault="00233485" w:rsidP="000473E2">
            <w:pPr>
              <w:tabs>
                <w:tab w:val="clear" w:pos="567"/>
              </w:tabs>
              <w:spacing w:line="240" w:lineRule="auto"/>
              <w:rPr>
                <w:lang w:val="lt-LT"/>
              </w:rPr>
            </w:pPr>
          </w:p>
        </w:tc>
      </w:tr>
      <w:tr w:rsidR="00233485" w:rsidRPr="005B149D" w14:paraId="22B988A1" w14:textId="77777777" w:rsidTr="000473E2">
        <w:tc>
          <w:tcPr>
            <w:tcW w:w="1016" w:type="pct"/>
          </w:tcPr>
          <w:p w14:paraId="51928347" w14:textId="77777777" w:rsidR="00233485" w:rsidRPr="006E155A" w:rsidRDefault="00233485" w:rsidP="000473E2">
            <w:pPr>
              <w:tabs>
                <w:tab w:val="left" w:pos="0"/>
                <w:tab w:val="right" w:leader="dot" w:pos="8278"/>
              </w:tabs>
              <w:spacing w:line="240" w:lineRule="auto"/>
              <w:ind w:right="539"/>
              <w:jc w:val="both"/>
              <w:rPr>
                <w:lang w:val="lt-LT"/>
              </w:rPr>
            </w:pPr>
            <w:r w:rsidRPr="005B149D">
              <w:rPr>
                <w:rFonts w:cs="Times New Roman"/>
                <w:noProof/>
                <w:sz w:val="22"/>
                <w:szCs w:val="22"/>
                <w:lang w:val="lt-LT"/>
              </w:rPr>
              <w:t>Airija:</w:t>
            </w:r>
          </w:p>
        </w:tc>
        <w:tc>
          <w:tcPr>
            <w:tcW w:w="1563" w:type="pct"/>
          </w:tcPr>
          <w:p w14:paraId="7CC310E2" w14:textId="72D7A9E8" w:rsidR="00233485" w:rsidRPr="006E155A" w:rsidRDefault="00233485" w:rsidP="000473E2">
            <w:pPr>
              <w:tabs>
                <w:tab w:val="left" w:pos="708"/>
              </w:tabs>
              <w:spacing w:line="240" w:lineRule="auto"/>
              <w:rPr>
                <w:lang w:val="lt-LT"/>
              </w:rPr>
            </w:pPr>
            <w:r w:rsidRPr="005B149D">
              <w:rPr>
                <w:rFonts w:cs="Times New Roman"/>
                <w:sz w:val="22"/>
                <w:szCs w:val="22"/>
                <w:lang w:val="lt-LT"/>
              </w:rPr>
              <w:t>Catephen</w:t>
            </w:r>
            <w:r w:rsidR="006D0E55">
              <w:rPr>
                <w:rFonts w:cs="Times New Roman"/>
                <w:sz w:val="22"/>
                <w:szCs w:val="22"/>
                <w:lang w:val="lt-LT"/>
              </w:rPr>
              <w:t xml:space="preserve"> 10</w:t>
            </w:r>
            <w:r w:rsidR="00251247">
              <w:rPr>
                <w:rFonts w:cs="Times New Roman"/>
                <w:sz w:val="22"/>
                <w:szCs w:val="22"/>
                <w:lang w:val="lt-LT"/>
              </w:rPr>
              <w:t xml:space="preserve"> </w:t>
            </w:r>
            <w:r w:rsidR="006D0E55">
              <w:rPr>
                <w:rFonts w:cs="Times New Roman"/>
                <w:sz w:val="22"/>
                <w:szCs w:val="22"/>
                <w:lang w:val="lt-LT"/>
              </w:rPr>
              <w:t>% ointment</w:t>
            </w:r>
          </w:p>
        </w:tc>
        <w:tc>
          <w:tcPr>
            <w:tcW w:w="936" w:type="pct"/>
          </w:tcPr>
          <w:p w14:paraId="626BA2FD" w14:textId="27F73D24" w:rsidR="00233485" w:rsidRPr="006E155A" w:rsidRDefault="00233485" w:rsidP="000473E2">
            <w:pPr>
              <w:tabs>
                <w:tab w:val="clear" w:pos="567"/>
              </w:tabs>
              <w:spacing w:line="240" w:lineRule="auto"/>
              <w:rPr>
                <w:lang w:val="lt-LT"/>
              </w:rPr>
            </w:pPr>
            <w:r w:rsidRPr="005B149D">
              <w:rPr>
                <w:rFonts w:cs="Times New Roman"/>
                <w:noProof/>
                <w:sz w:val="22"/>
                <w:szCs w:val="22"/>
                <w:lang w:val="lt-LT"/>
              </w:rPr>
              <w:t>Jungtinė Karalystė</w:t>
            </w:r>
            <w:r w:rsidR="006D0E55">
              <w:rPr>
                <w:rFonts w:cs="Times New Roman"/>
                <w:noProof/>
                <w:sz w:val="22"/>
                <w:szCs w:val="22"/>
                <w:lang w:val="lt-LT"/>
              </w:rPr>
              <w:t xml:space="preserve"> (</w:t>
            </w:r>
            <w:r w:rsidR="006D0E55" w:rsidRPr="006D0E55">
              <w:rPr>
                <w:rFonts w:cs="Times New Roman"/>
                <w:noProof/>
                <w:sz w:val="22"/>
                <w:szCs w:val="22"/>
                <w:lang w:val="lt-LT"/>
              </w:rPr>
              <w:t>Šiaurės Airija</w:t>
            </w:r>
            <w:r w:rsidR="006D0E55">
              <w:rPr>
                <w:rFonts w:cs="Times New Roman"/>
                <w:noProof/>
                <w:sz w:val="22"/>
                <w:szCs w:val="22"/>
                <w:lang w:val="lt-LT"/>
              </w:rPr>
              <w:t>)</w:t>
            </w:r>
            <w:r w:rsidRPr="005B149D">
              <w:rPr>
                <w:rFonts w:cs="Times New Roman"/>
                <w:noProof/>
                <w:sz w:val="22"/>
                <w:szCs w:val="22"/>
                <w:lang w:val="lt-LT"/>
              </w:rPr>
              <w:t>:</w:t>
            </w:r>
          </w:p>
        </w:tc>
        <w:tc>
          <w:tcPr>
            <w:tcW w:w="1485" w:type="pct"/>
          </w:tcPr>
          <w:p w14:paraId="5658AB89" w14:textId="569E27C2" w:rsidR="00233485" w:rsidRPr="006E155A" w:rsidRDefault="00233485" w:rsidP="000473E2">
            <w:pPr>
              <w:tabs>
                <w:tab w:val="clear" w:pos="567"/>
              </w:tabs>
              <w:spacing w:line="240" w:lineRule="auto"/>
              <w:rPr>
                <w:lang w:val="lt-LT"/>
              </w:rPr>
            </w:pPr>
            <w:r w:rsidRPr="005B149D">
              <w:rPr>
                <w:rFonts w:cs="Times New Roman"/>
                <w:noProof/>
                <w:sz w:val="22"/>
                <w:szCs w:val="22"/>
                <w:lang w:val="lt-LT"/>
              </w:rPr>
              <w:t>Catephen</w:t>
            </w:r>
            <w:r w:rsidR="006D0E55">
              <w:rPr>
                <w:rFonts w:cs="Times New Roman"/>
                <w:noProof/>
                <w:sz w:val="22"/>
                <w:szCs w:val="22"/>
                <w:lang w:val="lt-LT"/>
              </w:rPr>
              <w:t xml:space="preserve"> 10</w:t>
            </w:r>
            <w:r w:rsidR="00251247">
              <w:rPr>
                <w:rFonts w:cs="Times New Roman"/>
                <w:noProof/>
                <w:sz w:val="22"/>
                <w:szCs w:val="22"/>
                <w:lang w:val="lt-LT"/>
              </w:rPr>
              <w:t xml:space="preserve"> </w:t>
            </w:r>
            <w:r w:rsidR="006D0E55">
              <w:rPr>
                <w:rFonts w:cs="Times New Roman"/>
                <w:noProof/>
                <w:sz w:val="22"/>
                <w:szCs w:val="22"/>
                <w:lang w:val="lt-LT"/>
              </w:rPr>
              <w:t>% ointment</w:t>
            </w:r>
          </w:p>
        </w:tc>
      </w:tr>
    </w:tbl>
    <w:p w14:paraId="42BB4482" w14:textId="77777777" w:rsidR="00233485" w:rsidRDefault="00233485" w:rsidP="00233485">
      <w:pPr>
        <w:numPr>
          <w:ilvl w:val="12"/>
          <w:numId w:val="0"/>
        </w:numPr>
        <w:tabs>
          <w:tab w:val="clear" w:pos="567"/>
        </w:tabs>
        <w:spacing w:line="240" w:lineRule="auto"/>
        <w:ind w:right="-2"/>
        <w:rPr>
          <w:rFonts w:cs="Times New Roman"/>
          <w:sz w:val="22"/>
          <w:szCs w:val="22"/>
          <w:lang w:val="lt-LT"/>
        </w:rPr>
      </w:pPr>
    </w:p>
    <w:p w14:paraId="253FF5A9"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21C02458" w14:textId="52F15EA0" w:rsidR="00233485" w:rsidRDefault="00233485" w:rsidP="00233485">
      <w:pPr>
        <w:numPr>
          <w:ilvl w:val="12"/>
          <w:numId w:val="0"/>
        </w:numPr>
        <w:tabs>
          <w:tab w:val="clear" w:pos="567"/>
        </w:tabs>
        <w:spacing w:line="240" w:lineRule="auto"/>
        <w:ind w:right="-2"/>
        <w:rPr>
          <w:rFonts w:cs="Times New Roman"/>
          <w:sz w:val="22"/>
          <w:szCs w:val="22"/>
          <w:lang w:val="lt-LT"/>
        </w:rPr>
      </w:pPr>
      <w:r w:rsidRPr="005B149D">
        <w:rPr>
          <w:rFonts w:cs="Times New Roman"/>
          <w:b/>
          <w:bCs/>
          <w:sz w:val="22"/>
          <w:szCs w:val="22"/>
          <w:lang w:val="lt-LT"/>
        </w:rPr>
        <w:t>Šis pakuotės lapelis paskutinį kartą peržiūrėtas</w:t>
      </w:r>
      <w:r w:rsidR="00633935">
        <w:rPr>
          <w:rFonts w:cs="Times New Roman"/>
          <w:b/>
          <w:bCs/>
          <w:sz w:val="22"/>
          <w:szCs w:val="22"/>
          <w:lang w:val="lt-LT"/>
        </w:rPr>
        <w:t xml:space="preserve"> 2022-02-02.</w:t>
      </w:r>
      <w:r>
        <w:rPr>
          <w:rFonts w:cs="Times New Roman"/>
          <w:b/>
          <w:bCs/>
          <w:sz w:val="22"/>
          <w:szCs w:val="22"/>
          <w:lang w:val="lt-LT"/>
        </w:rPr>
        <w:t xml:space="preserve"> </w:t>
      </w:r>
    </w:p>
    <w:p w14:paraId="633F168A" w14:textId="77777777" w:rsidR="00233485" w:rsidRDefault="00233485" w:rsidP="00233485">
      <w:pPr>
        <w:numPr>
          <w:ilvl w:val="12"/>
          <w:numId w:val="0"/>
        </w:numPr>
        <w:tabs>
          <w:tab w:val="clear" w:pos="567"/>
        </w:tabs>
        <w:spacing w:line="240" w:lineRule="auto"/>
        <w:ind w:right="-2"/>
        <w:rPr>
          <w:rFonts w:cs="Times New Roman"/>
          <w:sz w:val="22"/>
          <w:szCs w:val="22"/>
          <w:lang w:val="lt-LT"/>
        </w:rPr>
      </w:pPr>
    </w:p>
    <w:p w14:paraId="06508C6B" w14:textId="77777777" w:rsidR="00233485" w:rsidRPr="005B149D" w:rsidRDefault="00233485" w:rsidP="00233485">
      <w:pPr>
        <w:numPr>
          <w:ilvl w:val="12"/>
          <w:numId w:val="0"/>
        </w:numPr>
        <w:tabs>
          <w:tab w:val="clear" w:pos="567"/>
        </w:tabs>
        <w:spacing w:line="240" w:lineRule="auto"/>
        <w:ind w:right="-2"/>
        <w:rPr>
          <w:rFonts w:cs="Times New Roman"/>
          <w:sz w:val="22"/>
          <w:szCs w:val="22"/>
          <w:lang w:val="lt-LT"/>
        </w:rPr>
      </w:pPr>
    </w:p>
    <w:p w14:paraId="5B27A801" w14:textId="77777777" w:rsidR="00233485" w:rsidRDefault="00233485" w:rsidP="00233485">
      <w:pPr>
        <w:numPr>
          <w:ilvl w:val="12"/>
          <w:numId w:val="0"/>
        </w:numPr>
        <w:suppressAutoHyphens w:val="0"/>
        <w:spacing w:line="240" w:lineRule="auto"/>
        <w:ind w:right="-2"/>
        <w:rPr>
          <w:rFonts w:eastAsia="Times New Roman" w:cs="Times New Roman"/>
          <w:snapToGrid w:val="0"/>
          <w:color w:val="auto"/>
          <w:kern w:val="0"/>
          <w:sz w:val="22"/>
          <w:szCs w:val="22"/>
          <w:lang w:val="lt-LT" w:eastAsia="en-US" w:bidi="ar-SA"/>
        </w:rPr>
      </w:pPr>
      <w:r w:rsidRPr="005B149D">
        <w:rPr>
          <w:rFonts w:cs="Times New Roman"/>
          <w:snapToGrid w:val="0"/>
          <w:color w:val="auto"/>
          <w:kern w:val="0"/>
          <w:sz w:val="22"/>
          <w:szCs w:val="22"/>
          <w:lang w:val="lt-LT" w:eastAsia="en-US" w:bidi="ar-SA"/>
        </w:rPr>
        <w:t>Išsami informacija apie šį vaistą pateikiama Valstybinės vaistų kontrolės tarnybos prie Lietuvos Respublikos sveikatos apsaugos ministerijos tinklalapyje</w:t>
      </w:r>
      <w:r w:rsidRPr="005B149D">
        <w:rPr>
          <w:rFonts w:eastAsia="Times New Roman" w:cs="Times New Roman"/>
          <w:i/>
          <w:snapToGrid w:val="0"/>
          <w:color w:val="auto"/>
          <w:kern w:val="0"/>
          <w:sz w:val="22"/>
          <w:szCs w:val="22"/>
          <w:lang w:val="lt-LT" w:eastAsia="en-US" w:bidi="ar-SA"/>
        </w:rPr>
        <w:t xml:space="preserve"> </w:t>
      </w:r>
      <w:hyperlink r:id="rId15" w:history="1">
        <w:r w:rsidRPr="005B149D">
          <w:rPr>
            <w:rFonts w:eastAsia="SimSun" w:cs="Times New Roman"/>
            <w:snapToGrid w:val="0"/>
            <w:color w:val="0000FF"/>
            <w:kern w:val="0"/>
            <w:sz w:val="22"/>
            <w:szCs w:val="22"/>
            <w:u w:val="single"/>
            <w:lang w:val="lt-LT" w:eastAsia="en-US" w:bidi="ar-SA"/>
          </w:rPr>
          <w:t>http://www.vvkt.lt/</w:t>
        </w:r>
      </w:hyperlink>
      <w:r w:rsidRPr="005B149D">
        <w:rPr>
          <w:rFonts w:eastAsia="Times New Roman" w:cs="Times New Roman"/>
          <w:snapToGrid w:val="0"/>
          <w:color w:val="auto"/>
          <w:kern w:val="0"/>
          <w:sz w:val="22"/>
          <w:szCs w:val="22"/>
          <w:lang w:val="lt-LT" w:eastAsia="en-US" w:bidi="ar-SA"/>
        </w:rPr>
        <w:t>.</w:t>
      </w:r>
    </w:p>
    <w:p w14:paraId="1B6524FA" w14:textId="77777777" w:rsidR="00233485" w:rsidRDefault="00233485" w:rsidP="00233485">
      <w:pPr>
        <w:numPr>
          <w:ilvl w:val="12"/>
          <w:numId w:val="0"/>
        </w:numPr>
        <w:suppressAutoHyphens w:val="0"/>
        <w:spacing w:line="240" w:lineRule="auto"/>
        <w:ind w:right="-2"/>
        <w:rPr>
          <w:rFonts w:eastAsia="Times New Roman" w:cs="Times New Roman"/>
          <w:snapToGrid w:val="0"/>
          <w:color w:val="auto"/>
          <w:kern w:val="0"/>
          <w:sz w:val="22"/>
          <w:szCs w:val="22"/>
          <w:lang w:val="lt-LT" w:eastAsia="en-US" w:bidi="ar-SA"/>
        </w:rPr>
      </w:pPr>
    </w:p>
    <w:p w14:paraId="124852E8" w14:textId="77777777" w:rsidR="00233485" w:rsidRPr="00515ED4" w:rsidRDefault="00233485" w:rsidP="00233485">
      <w:pPr>
        <w:numPr>
          <w:ilvl w:val="12"/>
          <w:numId w:val="0"/>
        </w:numPr>
        <w:suppressAutoHyphens w:val="0"/>
        <w:spacing w:line="240" w:lineRule="auto"/>
        <w:ind w:right="-2"/>
        <w:rPr>
          <w:lang w:val="lt-LT"/>
        </w:rPr>
      </w:pPr>
      <w:bookmarkStart w:id="2" w:name="_GoBack"/>
      <w:bookmarkEnd w:id="2"/>
    </w:p>
    <w:p w14:paraId="7BA137B7" w14:textId="77777777" w:rsidR="00233485" w:rsidRPr="00792C5E" w:rsidRDefault="00233485" w:rsidP="00233485">
      <w:pPr>
        <w:rPr>
          <w:lang w:val="lt-LT"/>
        </w:rPr>
      </w:pPr>
    </w:p>
    <w:p w14:paraId="72E3527A" w14:textId="77777777" w:rsidR="00233485" w:rsidRPr="008D1043" w:rsidRDefault="00233485" w:rsidP="00233485">
      <w:pPr>
        <w:rPr>
          <w:lang w:val="lt-LT"/>
        </w:rPr>
      </w:pPr>
    </w:p>
    <w:p w14:paraId="5C6EDC09" w14:textId="77777777" w:rsidR="00DD26B6" w:rsidRPr="00781334" w:rsidRDefault="00DD26B6">
      <w:pPr>
        <w:rPr>
          <w:lang w:val="lt-LT"/>
        </w:rPr>
      </w:pPr>
    </w:p>
    <w:sectPr w:rsidR="00DD26B6" w:rsidRPr="00781334" w:rsidSect="004E36AE">
      <w:headerReference w:type="default" r:id="rId16"/>
      <w:footerReference w:type="even" r:id="rId17"/>
      <w:footerReference w:type="default" r:id="rId18"/>
      <w:pgSz w:w="11906" w:h="16838" w:code="9"/>
      <w:pgMar w:top="1134" w:right="1418" w:bottom="1134" w:left="1418" w:header="737" w:footer="73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E4120" w14:textId="77777777" w:rsidR="00633935" w:rsidRDefault="00633935">
      <w:pPr>
        <w:spacing w:line="240" w:lineRule="auto"/>
      </w:pPr>
      <w:r>
        <w:separator/>
      </w:r>
    </w:p>
  </w:endnote>
  <w:endnote w:type="continuationSeparator" w:id="0">
    <w:p w14:paraId="33E80677" w14:textId="77777777" w:rsidR="00633935" w:rsidRDefault="00633935">
      <w:pPr>
        <w:spacing w:line="240" w:lineRule="auto"/>
      </w:pPr>
      <w:r>
        <w:continuationSeparator/>
      </w:r>
    </w:p>
  </w:endnote>
  <w:endnote w:type="continuationNotice" w:id="1">
    <w:p w14:paraId="088AE714" w14:textId="77777777" w:rsidR="00633935" w:rsidRDefault="006339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FFAD9" w14:textId="77777777" w:rsidR="004E36AE" w:rsidRDefault="00233485">
    <w:pPr>
      <w:pStyle w:val="Porat"/>
      <w:jc w:val="center"/>
    </w:pPr>
    <w:r w:rsidRPr="00635914">
      <w:rPr>
        <w:sz w:val="22"/>
      </w:rPr>
      <w:fldChar w:fldCharType="begin"/>
    </w:r>
    <w:r w:rsidRPr="00635914">
      <w:rPr>
        <w:sz w:val="22"/>
      </w:rPr>
      <w:instrText>PAGE   \* MERGEFORMAT</w:instrText>
    </w:r>
    <w:r w:rsidRPr="00635914">
      <w:rPr>
        <w:sz w:val="22"/>
      </w:rPr>
      <w:fldChar w:fldCharType="separate"/>
    </w:r>
    <w:r w:rsidRPr="00177706">
      <w:rPr>
        <w:noProof/>
        <w:sz w:val="22"/>
        <w:lang w:val="lt-LT"/>
      </w:rPr>
      <w:t>24</w:t>
    </w:r>
    <w:r w:rsidRPr="00635914">
      <w:rPr>
        <w:sz w:val="22"/>
      </w:rPr>
      <w:fldChar w:fldCharType="end"/>
    </w:r>
  </w:p>
  <w:p w14:paraId="4CA7194B" w14:textId="77777777" w:rsidR="004E36AE" w:rsidRDefault="00964D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BB209" w14:textId="424368AC" w:rsidR="004E36AE" w:rsidRPr="00635914" w:rsidRDefault="00233485">
    <w:pPr>
      <w:pStyle w:val="Porat"/>
      <w:jc w:val="center"/>
      <w:rPr>
        <w:sz w:val="22"/>
      </w:rPr>
    </w:pPr>
    <w:r w:rsidRPr="00635914">
      <w:rPr>
        <w:sz w:val="22"/>
      </w:rPr>
      <w:fldChar w:fldCharType="begin"/>
    </w:r>
    <w:r w:rsidRPr="00635914">
      <w:rPr>
        <w:sz w:val="22"/>
      </w:rPr>
      <w:instrText xml:space="preserve"> PAGE </w:instrText>
    </w:r>
    <w:r w:rsidRPr="00635914">
      <w:rPr>
        <w:sz w:val="22"/>
      </w:rPr>
      <w:fldChar w:fldCharType="separate"/>
    </w:r>
    <w:r w:rsidR="00964DDE">
      <w:rPr>
        <w:noProof/>
        <w:sz w:val="22"/>
      </w:rPr>
      <w:t>24</w:t>
    </w:r>
    <w:r w:rsidRPr="00635914">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16246" w14:textId="77777777" w:rsidR="00633935" w:rsidRDefault="00633935">
      <w:pPr>
        <w:spacing w:line="240" w:lineRule="auto"/>
      </w:pPr>
      <w:r>
        <w:separator/>
      </w:r>
    </w:p>
  </w:footnote>
  <w:footnote w:type="continuationSeparator" w:id="0">
    <w:p w14:paraId="429CAE7F" w14:textId="77777777" w:rsidR="00633935" w:rsidRDefault="00633935">
      <w:pPr>
        <w:spacing w:line="240" w:lineRule="auto"/>
      </w:pPr>
      <w:r>
        <w:continuationSeparator/>
      </w:r>
    </w:p>
  </w:footnote>
  <w:footnote w:type="continuationNotice" w:id="1">
    <w:p w14:paraId="7C85250A" w14:textId="77777777" w:rsidR="00633935" w:rsidRDefault="006339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A946" w14:textId="77777777" w:rsidR="009D6157" w:rsidRDefault="009D61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pPr>
      <w:rPr>
        <w:rFonts w:eastAsia="Times New Roman" w:cs="Times New Roman"/>
        <w:color w:val="auto"/>
        <w:sz w:val="22"/>
        <w:szCs w:val="22"/>
      </w:rPr>
    </w:lvl>
    <w:lvl w:ilvl="1">
      <w:start w:val="1"/>
      <w:numFmt w:val="decimal"/>
      <w:lvlText w:val="%2."/>
      <w:lvlJc w:val="left"/>
      <w:pPr>
        <w:tabs>
          <w:tab w:val="num" w:pos="0"/>
        </w:tabs>
      </w:pPr>
      <w:rPr>
        <w:rFonts w:eastAsia="Times New Roman" w:cs="Times New Roman"/>
        <w:color w:val="auto"/>
        <w:sz w:val="20"/>
        <w:szCs w:val="20"/>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02"/>
    <w:multiLevelType w:val="multilevel"/>
    <w:tmpl w:val="00000002"/>
    <w:name w:val="WW8Num3"/>
    <w:lvl w:ilvl="0">
      <w:start w:val="1"/>
      <w:numFmt w:val="bullet"/>
      <w:lvlText w:val="-"/>
      <w:lvlJc w:val="left"/>
      <w:pPr>
        <w:tabs>
          <w:tab w:val="num" w:pos="0"/>
        </w:tabs>
      </w:pPr>
      <w:rPr>
        <w:rFonts w:ascii="OpenSymbol" w:hAnsi="OpenSymbol"/>
        <w:sz w:val="22"/>
      </w:rPr>
    </w:lvl>
    <w:lvl w:ilvl="1">
      <w:start w:val="1"/>
      <w:numFmt w:val="bullet"/>
      <w:lvlText w:val="o"/>
      <w:lvlJc w:val="left"/>
      <w:pPr>
        <w:tabs>
          <w:tab w:val="num" w:pos="0"/>
        </w:tabs>
      </w:pPr>
      <w:rPr>
        <w:rFonts w:ascii="Courier New" w:hAnsi="Courier New"/>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rPr>
    </w:lvl>
    <w:lvl w:ilvl="8">
      <w:start w:val="1"/>
      <w:numFmt w:val="bullet"/>
      <w:lvlText w:val=""/>
      <w:lvlJc w:val="left"/>
      <w:pPr>
        <w:tabs>
          <w:tab w:val="num" w:pos="0"/>
        </w:tabs>
      </w:pPr>
      <w:rPr>
        <w:rFonts w:ascii="Wingdings" w:hAnsi="Wingdings"/>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57B3F"/>
    <w:multiLevelType w:val="hybridMultilevel"/>
    <w:tmpl w:val="41F6C54A"/>
    <w:lvl w:ilvl="0" w:tplc="FFFFFFFF">
      <w:start w:val="1"/>
      <w:numFmt w:val="bullet"/>
      <w:lvlText w:val="-"/>
      <w:lvlJc w:val="left"/>
      <w:pPr>
        <w:tabs>
          <w:tab w:val="num" w:pos="360"/>
        </w:tabs>
        <w:ind w:left="360" w:hanging="360"/>
      </w:pPr>
      <w:rPr>
        <w:rFonts w:hint="default"/>
        <w:sz w:val="24"/>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7354956"/>
    <w:multiLevelType w:val="hybridMultilevel"/>
    <w:tmpl w:val="7780FFC0"/>
    <w:lvl w:ilvl="0" w:tplc="FFFFFFFF">
      <w:start w:val="1"/>
      <w:numFmt w:val="bullet"/>
      <w:lvlText w:val="-"/>
      <w:lvlJc w:val="left"/>
      <w:pPr>
        <w:ind w:left="720" w:hanging="360"/>
      </w:pPr>
      <w:rPr>
        <w:rFonts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vlJc w:val="left"/>
      <w:pPr>
        <w:ind w:left="1800" w:hanging="360"/>
      </w:pPr>
    </w:lvl>
  </w:abstractNum>
  <w:abstractNum w:abstractNumId="16" w15:restartNumberingAfterBreak="0">
    <w:nsid w:val="560C4365"/>
    <w:multiLevelType w:val="singleLevel"/>
    <w:tmpl w:val="FFFFFFFF"/>
    <w:lvl w:ilvl="0">
      <w:start w:val="1"/>
      <w:numFmt w:val="bullet"/>
      <w:lvlText w:val="-"/>
      <w:lvlJc w:val="left"/>
      <w:pPr>
        <w:ind w:left="1800" w:hanging="360"/>
      </w:p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1"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bCs/>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2"/>
  </w:num>
  <w:num w:numId="3">
    <w:abstractNumId w:val="3"/>
  </w:num>
  <w:num w:numId="4">
    <w:abstractNumId w:val="5"/>
  </w:num>
  <w:num w:numId="5">
    <w:abstractNumId w:val="19"/>
  </w:num>
  <w:num w:numId="6">
    <w:abstractNumId w:val="0"/>
    <w:lvlOverride w:ilvl="0">
      <w:lvl w:ilvl="0">
        <w:start w:val="1"/>
        <w:numFmt w:val="bullet"/>
        <w:lvlText w:val="-"/>
        <w:lvlJc w:val="left"/>
        <w:pPr>
          <w:ind w:left="360" w:hanging="360"/>
        </w:pPr>
      </w:lvl>
    </w:lvlOverride>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20"/>
  </w:num>
  <w:num w:numId="9">
    <w:abstractNumId w:val="17"/>
  </w:num>
  <w:num w:numId="10">
    <w:abstractNumId w:val="12"/>
  </w:num>
  <w:num w:numId="11">
    <w:abstractNumId w:val="14"/>
  </w:num>
  <w:num w:numId="12">
    <w:abstractNumId w:val="25"/>
  </w:num>
  <w:num w:numId="13">
    <w:abstractNumId w:val="4"/>
  </w:num>
  <w:num w:numId="14">
    <w:abstractNumId w:val="22"/>
  </w:num>
  <w:num w:numId="15">
    <w:abstractNumId w:val="13"/>
  </w:num>
  <w:num w:numId="16">
    <w:abstractNumId w:val="9"/>
  </w:num>
  <w:num w:numId="17">
    <w:abstractNumId w:val="6"/>
  </w:num>
  <w:num w:numId="18">
    <w:abstractNumId w:val="0"/>
    <w:lvlOverride w:ilvl="0">
      <w:lvl w:ilvl="0">
        <w:start w:val="1"/>
        <w:numFmt w:val="bullet"/>
        <w:lvlText w:val="-"/>
        <w:lvlJc w:val="left"/>
        <w:pPr>
          <w:ind w:left="360" w:hanging="360"/>
        </w:pPr>
      </w:lvl>
    </w:lvlOverride>
  </w:num>
  <w:num w:numId="19">
    <w:abstractNumId w:val="23"/>
  </w:num>
  <w:num w:numId="20">
    <w:abstractNumId w:val="15"/>
  </w:num>
  <w:num w:numId="21">
    <w:abstractNumId w:val="16"/>
  </w:num>
  <w:num w:numId="22">
    <w:abstractNumId w:val="26"/>
  </w:num>
  <w:num w:numId="23">
    <w:abstractNumId w:val="18"/>
  </w:num>
  <w:num w:numId="24">
    <w:abstractNumId w:val="24"/>
  </w:num>
  <w:num w:numId="25">
    <w:abstractNumId w:val="21"/>
  </w:num>
  <w:num w:numId="26">
    <w:abstractNumId w:val="11"/>
  </w:num>
  <w:num w:numId="27">
    <w:abstractNumId w:val="0"/>
    <w:lvlOverride w:ilvl="0">
      <w:lvl w:ilvl="0">
        <w:start w:val="1"/>
        <w:numFmt w:val="bullet"/>
        <w:lvlText w:val="-"/>
        <w:lvlJc w:val="left"/>
        <w:pPr>
          <w:ind w:left="720" w:hanging="360"/>
        </w:pPr>
      </w:lvl>
    </w:lvlOverride>
  </w:num>
  <w:num w:numId="28">
    <w:abstractNumId w:val="0"/>
    <w:lvlOverride w:ilvl="0">
      <w:lvl w:ilvl="0">
        <w:start w:val="1"/>
        <w:numFmt w:val="bullet"/>
        <w:lvlText w:val=""/>
        <w:lvlJc w:val="left"/>
        <w:pPr>
          <w:ind w:left="360" w:hanging="360"/>
        </w:pPr>
        <w:rPr>
          <w:rFonts w:ascii="Symbol" w:hAnsi="Symbol" w:hint="default"/>
        </w:rPr>
      </w:lvl>
    </w:lvlOverride>
  </w:num>
  <w:num w:numId="29">
    <w:abstractNumId w:val="0"/>
    <w:lvlOverride w:ilvl="0">
      <w:lvl w:ilvl="0">
        <w:start w:val="1"/>
        <w:numFmt w:val="bullet"/>
        <w:lvlText w:val="-"/>
        <w:lvlJc w:val="left"/>
        <w:pPr>
          <w:ind w:left="360" w:hanging="360"/>
        </w:pPr>
      </w:lvl>
    </w:lvlOverride>
  </w:num>
  <w:num w:numId="30">
    <w:abstractNumId w:val="8"/>
  </w:num>
  <w:num w:numId="31">
    <w:abstractNumId w:val="0"/>
    <w:lvlOverride w:ilvl="0">
      <w:lvl w:ilvl="0">
        <w:start w:val="1"/>
        <w:numFmt w:val="bullet"/>
        <w:lvlText w:val="-"/>
        <w:lvlJc w:val="left"/>
        <w:pPr>
          <w:ind w:left="360" w:hanging="360"/>
        </w:pPr>
      </w:lvl>
    </w:lvlOverride>
  </w:num>
  <w:num w:numId="32">
    <w:abstractNumId w:val="7"/>
  </w:num>
  <w:num w:numId="33">
    <w:abstractNumId w:val="0"/>
    <w:lvlOverride w:ilvl="0">
      <w:lvl w:ilvl="0">
        <w:start w:val="1"/>
        <w:numFmt w:val="bullet"/>
        <w:lvlText w:val="-"/>
        <w:legacy w:legacy="1" w:legacySpace="0" w:legacyIndent="360"/>
        <w:lvlJc w:val="left"/>
        <w:pPr>
          <w:ind w:left="360" w:hanging="360"/>
        </w:pPr>
      </w:lvl>
    </w:lvlOverride>
  </w:num>
  <w:num w:numId="34">
    <w:abstractNumId w:val="10"/>
  </w:num>
  <w:num w:numId="35">
    <w:abstractNumId w:val="0"/>
    <w:lvlOverride w:ilvl="0">
      <w:lvl w:ilvl="0">
        <w:start w:val="1"/>
        <w:numFmt w:val="bullet"/>
        <w:lvlText w:val=""/>
        <w:lvlJc w:val="left"/>
        <w:pPr>
          <w:ind w:left="360" w:hanging="360"/>
        </w:pPr>
        <w:rPr>
          <w:rFonts w:ascii="Symbol" w:hAnsi="Symbol" w:cs="Symbol" w:hint="default"/>
        </w:rPr>
      </w:lvl>
    </w:lvlOverride>
  </w:num>
  <w:num w:numId="36">
    <w:abstractNumId w:val="0"/>
    <w:lvlOverride w:ilvl="0">
      <w:lvl w:ilvl="0">
        <w:start w:val="1"/>
        <w:numFmt w:val="bullet"/>
        <w:lvlText w:val=""/>
        <w:lvlJc w:val="left"/>
        <w:pPr>
          <w:ind w:left="36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08"/>
    <w:rsid w:val="001344CB"/>
    <w:rsid w:val="00165237"/>
    <w:rsid w:val="00175252"/>
    <w:rsid w:val="001A7C45"/>
    <w:rsid w:val="001E4304"/>
    <w:rsid w:val="00233485"/>
    <w:rsid w:val="00251247"/>
    <w:rsid w:val="002F39EA"/>
    <w:rsid w:val="00312CCA"/>
    <w:rsid w:val="003F4053"/>
    <w:rsid w:val="003F40A7"/>
    <w:rsid w:val="00470712"/>
    <w:rsid w:val="005421BB"/>
    <w:rsid w:val="00633935"/>
    <w:rsid w:val="006D0E55"/>
    <w:rsid w:val="006E740B"/>
    <w:rsid w:val="007118E7"/>
    <w:rsid w:val="00781334"/>
    <w:rsid w:val="00803E44"/>
    <w:rsid w:val="008430A6"/>
    <w:rsid w:val="00863D8C"/>
    <w:rsid w:val="00930738"/>
    <w:rsid w:val="00964DDE"/>
    <w:rsid w:val="0098748E"/>
    <w:rsid w:val="009D6157"/>
    <w:rsid w:val="009F34D3"/>
    <w:rsid w:val="00A17311"/>
    <w:rsid w:val="00A758EA"/>
    <w:rsid w:val="00A8631C"/>
    <w:rsid w:val="00AD2F91"/>
    <w:rsid w:val="00B0612C"/>
    <w:rsid w:val="00B4571A"/>
    <w:rsid w:val="00BF7F0D"/>
    <w:rsid w:val="00D73075"/>
    <w:rsid w:val="00DD26B6"/>
    <w:rsid w:val="00E06F47"/>
    <w:rsid w:val="00EE6724"/>
    <w:rsid w:val="00F16E9C"/>
    <w:rsid w:val="00F26F2B"/>
    <w:rsid w:val="00FB1A08"/>
    <w:rsid w:val="00FB45D5"/>
    <w:rsid w:val="00FB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049A"/>
  <w15:chartTrackingRefBased/>
  <w15:docId w15:val="{C2239748-A202-4FBC-8A8F-486F3364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485"/>
    <w:pPr>
      <w:tabs>
        <w:tab w:val="left" w:pos="567"/>
      </w:tabs>
      <w:suppressAutoHyphens/>
      <w:spacing w:after="0" w:line="260" w:lineRule="exact"/>
    </w:pPr>
    <w:rPr>
      <w:rFonts w:ascii="Times New Roman" w:eastAsia="MS Mincho" w:hAnsi="Times New Roman" w:cs="Mangal"/>
      <w:color w:val="000000"/>
      <w:kern w:val="1"/>
      <w:sz w:val="24"/>
      <w:szCs w:val="24"/>
      <w:lang w:val="en-GB" w:eastAsia="hi-IN" w:bidi="hi-IN"/>
    </w:rPr>
  </w:style>
  <w:style w:type="paragraph" w:styleId="Antrat2">
    <w:name w:val="heading 2"/>
    <w:basedOn w:val="prastasis"/>
    <w:next w:val="prastasis"/>
    <w:link w:val="Antrat2Diagrama"/>
    <w:uiPriority w:val="99"/>
    <w:qFormat/>
    <w:rsid w:val="00233485"/>
    <w:pPr>
      <w:keepNext/>
      <w:suppressAutoHyphens w:val="0"/>
      <w:spacing w:before="240" w:after="60"/>
      <w:outlineLvl w:val="1"/>
    </w:pPr>
    <w:rPr>
      <w:rFonts w:ascii="Cambria" w:eastAsia="Calibri" w:hAnsi="Cambria" w:cs="Arial Unicode MS"/>
      <w:b/>
      <w:bCs/>
      <w:i/>
      <w:iCs/>
      <w:color w:val="auto"/>
      <w:kern w:val="0"/>
      <w:sz w:val="28"/>
      <w:szCs w:val="28"/>
      <w:lang w:eastAsia="lt-LT" w:bidi="bo-CN"/>
    </w:rPr>
  </w:style>
  <w:style w:type="paragraph" w:styleId="Antrat3">
    <w:name w:val="heading 3"/>
    <w:basedOn w:val="prastasis"/>
    <w:next w:val="prastasis"/>
    <w:link w:val="Antrat3Diagrama"/>
    <w:uiPriority w:val="99"/>
    <w:qFormat/>
    <w:rsid w:val="00233485"/>
    <w:pPr>
      <w:keepNext/>
      <w:keepLines/>
      <w:suppressAutoHyphens w:val="0"/>
      <w:spacing w:before="120" w:after="80"/>
      <w:outlineLvl w:val="2"/>
    </w:pPr>
    <w:rPr>
      <w:rFonts w:ascii="Cambria" w:eastAsia="Calibri" w:hAnsi="Cambria" w:cs="Arial Unicode MS"/>
      <w:b/>
      <w:bCs/>
      <w:color w:val="auto"/>
      <w:kern w:val="0"/>
      <w:sz w:val="26"/>
      <w:szCs w:val="26"/>
      <w:lang w:eastAsia="lt-LT" w:bidi="bo-CN"/>
    </w:rPr>
  </w:style>
  <w:style w:type="paragraph" w:styleId="Antrat4">
    <w:name w:val="heading 4"/>
    <w:basedOn w:val="prastasis"/>
    <w:next w:val="prastasis"/>
    <w:link w:val="Antrat4Diagrama"/>
    <w:uiPriority w:val="99"/>
    <w:qFormat/>
    <w:rsid w:val="00233485"/>
    <w:pPr>
      <w:keepNext/>
      <w:suppressAutoHyphens w:val="0"/>
      <w:jc w:val="both"/>
      <w:outlineLvl w:val="3"/>
    </w:pPr>
    <w:rPr>
      <w:rFonts w:ascii="Calibri" w:eastAsia="Calibri" w:hAnsi="Calibri" w:cs="Arial Unicode MS"/>
      <w:b/>
      <w:bCs/>
      <w:color w:val="auto"/>
      <w:kern w:val="0"/>
      <w:sz w:val="28"/>
      <w:szCs w:val="28"/>
      <w:lang w:eastAsia="lt-LT" w:bidi="bo-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33485"/>
    <w:rPr>
      <w:rFonts w:ascii="Cambria" w:eastAsia="Calibri" w:hAnsi="Cambria" w:cs="Arial Unicode MS"/>
      <w:b/>
      <w:bCs/>
      <w:i/>
      <w:iCs/>
      <w:sz w:val="28"/>
      <w:szCs w:val="28"/>
      <w:lang w:val="en-GB" w:eastAsia="lt-LT" w:bidi="bo-CN"/>
    </w:rPr>
  </w:style>
  <w:style w:type="character" w:customStyle="1" w:styleId="Antrat3Diagrama">
    <w:name w:val="Antraštė 3 Diagrama"/>
    <w:basedOn w:val="Numatytasispastraiposriftas"/>
    <w:link w:val="Antrat3"/>
    <w:uiPriority w:val="99"/>
    <w:rsid w:val="00233485"/>
    <w:rPr>
      <w:rFonts w:ascii="Cambria" w:eastAsia="Calibri" w:hAnsi="Cambria" w:cs="Arial Unicode MS"/>
      <w:b/>
      <w:bCs/>
      <w:sz w:val="26"/>
      <w:szCs w:val="26"/>
      <w:lang w:val="en-GB" w:eastAsia="lt-LT" w:bidi="bo-CN"/>
    </w:rPr>
  </w:style>
  <w:style w:type="character" w:customStyle="1" w:styleId="Antrat4Diagrama">
    <w:name w:val="Antraštė 4 Diagrama"/>
    <w:basedOn w:val="Numatytasispastraiposriftas"/>
    <w:link w:val="Antrat4"/>
    <w:uiPriority w:val="99"/>
    <w:rsid w:val="00233485"/>
    <w:rPr>
      <w:rFonts w:ascii="Calibri" w:eastAsia="Calibri" w:hAnsi="Calibri" w:cs="Arial Unicode MS"/>
      <w:b/>
      <w:bCs/>
      <w:sz w:val="28"/>
      <w:szCs w:val="28"/>
      <w:lang w:val="en-GB" w:eastAsia="lt-LT" w:bidi="bo-CN"/>
    </w:rPr>
  </w:style>
  <w:style w:type="character" w:customStyle="1" w:styleId="WW8Num1z0">
    <w:name w:val="WW8Num1z0"/>
    <w:rsid w:val="00233485"/>
    <w:rPr>
      <w:rFonts w:eastAsia="Times New Roman"/>
      <w:color w:val="auto"/>
      <w:sz w:val="22"/>
      <w:lang w:val="et-EE" w:eastAsia="x-none"/>
    </w:rPr>
  </w:style>
  <w:style w:type="character" w:customStyle="1" w:styleId="WW8Num1z1">
    <w:name w:val="WW8Num1z1"/>
    <w:rsid w:val="00233485"/>
    <w:rPr>
      <w:rFonts w:eastAsia="Times New Roman"/>
      <w:color w:val="auto"/>
      <w:sz w:val="20"/>
      <w:lang w:val="et-EE" w:eastAsia="x-none"/>
    </w:rPr>
  </w:style>
  <w:style w:type="character" w:customStyle="1" w:styleId="WW8Num1z2">
    <w:name w:val="WW8Num1z2"/>
    <w:rsid w:val="00233485"/>
  </w:style>
  <w:style w:type="character" w:customStyle="1" w:styleId="WW8Num1z3">
    <w:name w:val="WW8Num1z3"/>
    <w:rsid w:val="00233485"/>
  </w:style>
  <w:style w:type="character" w:customStyle="1" w:styleId="WW8Num1z4">
    <w:name w:val="WW8Num1z4"/>
    <w:rsid w:val="00233485"/>
  </w:style>
  <w:style w:type="character" w:customStyle="1" w:styleId="WW8Num1z5">
    <w:name w:val="WW8Num1z5"/>
    <w:rsid w:val="00233485"/>
  </w:style>
  <w:style w:type="character" w:customStyle="1" w:styleId="WW8Num1z6">
    <w:name w:val="WW8Num1z6"/>
    <w:rsid w:val="00233485"/>
  </w:style>
  <w:style w:type="character" w:customStyle="1" w:styleId="WW8Num1z7">
    <w:name w:val="WW8Num1z7"/>
    <w:rsid w:val="00233485"/>
  </w:style>
  <w:style w:type="character" w:customStyle="1" w:styleId="WW8Num1z8">
    <w:name w:val="WW8Num1z8"/>
    <w:rsid w:val="00233485"/>
  </w:style>
  <w:style w:type="character" w:customStyle="1" w:styleId="WW8Num2z0">
    <w:name w:val="WW8Num2z0"/>
    <w:rsid w:val="00233485"/>
  </w:style>
  <w:style w:type="character" w:customStyle="1" w:styleId="WW8Num2z1">
    <w:name w:val="WW8Num2z1"/>
    <w:rsid w:val="00233485"/>
  </w:style>
  <w:style w:type="character" w:customStyle="1" w:styleId="WW8Num2z2">
    <w:name w:val="WW8Num2z2"/>
    <w:rsid w:val="00233485"/>
  </w:style>
  <w:style w:type="character" w:customStyle="1" w:styleId="WW8Num2z3">
    <w:name w:val="WW8Num2z3"/>
    <w:rsid w:val="00233485"/>
  </w:style>
  <w:style w:type="character" w:customStyle="1" w:styleId="WW8Num2z4">
    <w:name w:val="WW8Num2z4"/>
    <w:rsid w:val="00233485"/>
  </w:style>
  <w:style w:type="character" w:customStyle="1" w:styleId="WW8Num2z5">
    <w:name w:val="WW8Num2z5"/>
    <w:rsid w:val="00233485"/>
  </w:style>
  <w:style w:type="character" w:customStyle="1" w:styleId="WW8Num2z6">
    <w:name w:val="WW8Num2z6"/>
    <w:rsid w:val="00233485"/>
  </w:style>
  <w:style w:type="character" w:customStyle="1" w:styleId="WW8Num2z7">
    <w:name w:val="WW8Num2z7"/>
    <w:rsid w:val="00233485"/>
  </w:style>
  <w:style w:type="character" w:customStyle="1" w:styleId="WW8Num2z8">
    <w:name w:val="WW8Num2z8"/>
    <w:rsid w:val="00233485"/>
  </w:style>
  <w:style w:type="character" w:customStyle="1" w:styleId="WW8Num3z0">
    <w:name w:val="WW8Num3z0"/>
    <w:rsid w:val="00233485"/>
    <w:rPr>
      <w:rFonts w:ascii="OpenSymbol" w:hAnsi="OpenSymbol"/>
      <w:sz w:val="22"/>
    </w:rPr>
  </w:style>
  <w:style w:type="character" w:customStyle="1" w:styleId="WW8Num3z1">
    <w:name w:val="WW8Num3z1"/>
    <w:rsid w:val="00233485"/>
    <w:rPr>
      <w:rFonts w:ascii="Courier New" w:hAnsi="Courier New"/>
    </w:rPr>
  </w:style>
  <w:style w:type="character" w:customStyle="1" w:styleId="WW8Num3z2">
    <w:name w:val="WW8Num3z2"/>
    <w:rsid w:val="00233485"/>
    <w:rPr>
      <w:rFonts w:ascii="Wingdings" w:hAnsi="Wingdings"/>
    </w:rPr>
  </w:style>
  <w:style w:type="character" w:customStyle="1" w:styleId="WW8Num3z3">
    <w:name w:val="WW8Num3z3"/>
    <w:rsid w:val="00233485"/>
    <w:rPr>
      <w:rFonts w:ascii="Symbol" w:hAnsi="Symbol"/>
    </w:rPr>
  </w:style>
  <w:style w:type="character" w:customStyle="1" w:styleId="WW8Num4z0">
    <w:name w:val="WW8Num4z0"/>
    <w:rsid w:val="00233485"/>
  </w:style>
  <w:style w:type="character" w:customStyle="1" w:styleId="WW8Num4z1">
    <w:name w:val="WW8Num4z1"/>
    <w:rsid w:val="00233485"/>
  </w:style>
  <w:style w:type="character" w:customStyle="1" w:styleId="WW8Num4z2">
    <w:name w:val="WW8Num4z2"/>
    <w:rsid w:val="00233485"/>
  </w:style>
  <w:style w:type="character" w:customStyle="1" w:styleId="WW8Num4z3">
    <w:name w:val="WW8Num4z3"/>
    <w:rsid w:val="00233485"/>
  </w:style>
  <w:style w:type="character" w:customStyle="1" w:styleId="WW8Num4z4">
    <w:name w:val="WW8Num4z4"/>
    <w:rsid w:val="00233485"/>
  </w:style>
  <w:style w:type="character" w:customStyle="1" w:styleId="WW8Num4z5">
    <w:name w:val="WW8Num4z5"/>
    <w:rsid w:val="00233485"/>
  </w:style>
  <w:style w:type="character" w:customStyle="1" w:styleId="WW8Num4z6">
    <w:name w:val="WW8Num4z6"/>
    <w:rsid w:val="00233485"/>
  </w:style>
  <w:style w:type="character" w:customStyle="1" w:styleId="WW8Num4z7">
    <w:name w:val="WW8Num4z7"/>
    <w:rsid w:val="00233485"/>
  </w:style>
  <w:style w:type="character" w:customStyle="1" w:styleId="WW8Num4z8">
    <w:name w:val="WW8Num4z8"/>
    <w:rsid w:val="00233485"/>
  </w:style>
  <w:style w:type="character" w:customStyle="1" w:styleId="Absatz-Standardschriftart">
    <w:name w:val="Absatz-Standardschriftart"/>
    <w:rsid w:val="00233485"/>
  </w:style>
  <w:style w:type="character" w:customStyle="1" w:styleId="WW-Absatz-Standardschriftart">
    <w:name w:val="WW-Absatz-Standardschriftart"/>
    <w:rsid w:val="00233485"/>
  </w:style>
  <w:style w:type="character" w:customStyle="1" w:styleId="WW-Absatz-Standardschriftart1">
    <w:name w:val="WW-Absatz-Standardschriftart1"/>
    <w:rsid w:val="00233485"/>
  </w:style>
  <w:style w:type="character" w:customStyle="1" w:styleId="WW-Absatz-Standardschriftart11">
    <w:name w:val="WW-Absatz-Standardschriftart11"/>
    <w:rsid w:val="00233485"/>
  </w:style>
  <w:style w:type="character" w:customStyle="1" w:styleId="WW-Absatz-Standardschriftart111">
    <w:name w:val="WW-Absatz-Standardschriftart111"/>
    <w:rsid w:val="00233485"/>
  </w:style>
  <w:style w:type="character" w:customStyle="1" w:styleId="WW-Absatz-Standardschriftart1111">
    <w:name w:val="WW-Absatz-Standardschriftart1111"/>
    <w:rsid w:val="00233485"/>
  </w:style>
  <w:style w:type="character" w:customStyle="1" w:styleId="WW-DefaultParagraphFont">
    <w:name w:val="WW-Default Paragraph Font"/>
    <w:rsid w:val="00233485"/>
  </w:style>
  <w:style w:type="character" w:customStyle="1" w:styleId="BodytextZchn">
    <w:name w:val="Body text Zchn"/>
    <w:rsid w:val="00233485"/>
    <w:rPr>
      <w:sz w:val="24"/>
      <w:lang w:val="de-DE" w:eastAsia="ar-SA" w:bidi="ar-SA"/>
    </w:rPr>
  </w:style>
  <w:style w:type="character" w:customStyle="1" w:styleId="KopfzeileZchn">
    <w:name w:val="Kopfzeile Zchn"/>
    <w:rsid w:val="00233485"/>
    <w:rPr>
      <w:sz w:val="22"/>
      <w:lang w:val="en-GB" w:eastAsia="x-none"/>
    </w:rPr>
  </w:style>
  <w:style w:type="character" w:customStyle="1" w:styleId="FuzeileZchn">
    <w:name w:val="Fußzeile Zchn"/>
    <w:rsid w:val="00233485"/>
    <w:rPr>
      <w:sz w:val="22"/>
      <w:lang w:val="en-GB" w:eastAsia="x-none"/>
    </w:rPr>
  </w:style>
  <w:style w:type="character" w:customStyle="1" w:styleId="CommentReference1">
    <w:name w:val="Comment Reference1"/>
    <w:rsid w:val="00233485"/>
    <w:rPr>
      <w:sz w:val="16"/>
    </w:rPr>
  </w:style>
  <w:style w:type="character" w:customStyle="1" w:styleId="KommentartextZchn">
    <w:name w:val="Kommentartext Zchn"/>
    <w:rsid w:val="00233485"/>
    <w:rPr>
      <w:lang w:val="en-GB" w:eastAsia="x-none"/>
    </w:rPr>
  </w:style>
  <w:style w:type="character" w:customStyle="1" w:styleId="KommentarthemaZchn">
    <w:name w:val="Kommentarthema Zchn"/>
    <w:rsid w:val="00233485"/>
    <w:rPr>
      <w:b/>
      <w:lang w:val="en-GB" w:eastAsia="x-none"/>
    </w:rPr>
  </w:style>
  <w:style w:type="character" w:customStyle="1" w:styleId="ListLabel1">
    <w:name w:val="ListLabel 1"/>
    <w:rsid w:val="00233485"/>
    <w:rPr>
      <w:rFonts w:eastAsia="Times New Roman"/>
    </w:rPr>
  </w:style>
  <w:style w:type="character" w:customStyle="1" w:styleId="ListLabel2">
    <w:name w:val="ListLabel 2"/>
    <w:rsid w:val="00233485"/>
  </w:style>
  <w:style w:type="character" w:customStyle="1" w:styleId="ListLabel3">
    <w:name w:val="ListLabel 3"/>
    <w:rsid w:val="00233485"/>
    <w:rPr>
      <w:sz w:val="24"/>
    </w:rPr>
  </w:style>
  <w:style w:type="character" w:styleId="Emfaz">
    <w:name w:val="Emphasis"/>
    <w:uiPriority w:val="99"/>
    <w:qFormat/>
    <w:rsid w:val="00233485"/>
    <w:rPr>
      <w:i/>
    </w:rPr>
  </w:style>
  <w:style w:type="character" w:customStyle="1" w:styleId="Nummerdussmbolid">
    <w:name w:val="Nummerdussümbolid"/>
    <w:rsid w:val="00233485"/>
  </w:style>
  <w:style w:type="character" w:styleId="Hipersaitas">
    <w:name w:val="Hyperlink"/>
    <w:uiPriority w:val="99"/>
    <w:rsid w:val="00233485"/>
    <w:rPr>
      <w:color w:val="0000FF"/>
      <w:u w:val="single"/>
    </w:rPr>
  </w:style>
  <w:style w:type="character" w:customStyle="1" w:styleId="BodyText2Char">
    <w:name w:val="Body Text 2 Char"/>
    <w:rsid w:val="00233485"/>
    <w:rPr>
      <w:rFonts w:eastAsia="MS Mincho"/>
      <w:color w:val="000000"/>
      <w:kern w:val="1"/>
      <w:sz w:val="21"/>
      <w:lang w:val="en-GB" w:eastAsia="hi-IN" w:bidi="hi-IN"/>
    </w:rPr>
  </w:style>
  <w:style w:type="character" w:customStyle="1" w:styleId="NumberingSymbols">
    <w:name w:val="Numbering Symbols"/>
    <w:rsid w:val="00233485"/>
  </w:style>
  <w:style w:type="paragraph" w:customStyle="1" w:styleId="Heading">
    <w:name w:val="Heading"/>
    <w:basedOn w:val="prastasis"/>
    <w:next w:val="Pagrindinistekstas"/>
    <w:rsid w:val="00233485"/>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233485"/>
    <w:pPr>
      <w:spacing w:after="120"/>
    </w:pPr>
  </w:style>
  <w:style w:type="character" w:customStyle="1" w:styleId="PagrindinistekstasDiagrama">
    <w:name w:val="Pagrindinis tekstas Diagrama"/>
    <w:basedOn w:val="Numatytasispastraiposriftas"/>
    <w:link w:val="Pagrindinistekstas"/>
    <w:rsid w:val="00233485"/>
    <w:rPr>
      <w:rFonts w:ascii="Times New Roman" w:eastAsia="MS Mincho" w:hAnsi="Times New Roman" w:cs="Mangal"/>
      <w:color w:val="000000"/>
      <w:kern w:val="1"/>
      <w:sz w:val="24"/>
      <w:szCs w:val="24"/>
      <w:lang w:val="en-GB" w:eastAsia="hi-IN" w:bidi="hi-IN"/>
    </w:rPr>
  </w:style>
  <w:style w:type="paragraph" w:styleId="Sraas">
    <w:name w:val="List"/>
    <w:basedOn w:val="Pagrindinistekstas"/>
    <w:rsid w:val="00233485"/>
  </w:style>
  <w:style w:type="paragraph" w:styleId="Antrat">
    <w:name w:val="caption"/>
    <w:basedOn w:val="prastasis"/>
    <w:qFormat/>
    <w:rsid w:val="00233485"/>
    <w:pPr>
      <w:suppressLineNumbers/>
      <w:spacing w:before="120" w:after="120"/>
    </w:pPr>
    <w:rPr>
      <w:i/>
      <w:iCs/>
    </w:rPr>
  </w:style>
  <w:style w:type="paragraph" w:customStyle="1" w:styleId="Index">
    <w:name w:val="Index"/>
    <w:basedOn w:val="prastasis"/>
    <w:rsid w:val="00233485"/>
    <w:pPr>
      <w:suppressLineNumbers/>
    </w:pPr>
  </w:style>
  <w:style w:type="paragraph" w:customStyle="1" w:styleId="Pealdis">
    <w:name w:val="Pealdis"/>
    <w:basedOn w:val="prastasis"/>
    <w:rsid w:val="00233485"/>
    <w:pPr>
      <w:suppressLineNumbers/>
      <w:spacing w:before="120" w:after="120"/>
    </w:pPr>
    <w:rPr>
      <w:rFonts w:cs="Tahoma"/>
      <w:i/>
      <w:iCs/>
      <w:sz w:val="20"/>
      <w:szCs w:val="20"/>
    </w:rPr>
  </w:style>
  <w:style w:type="paragraph" w:customStyle="1" w:styleId="Indeks">
    <w:name w:val="Indeks"/>
    <w:basedOn w:val="prastasis"/>
    <w:rsid w:val="00233485"/>
    <w:pPr>
      <w:suppressLineNumbers/>
    </w:pPr>
    <w:rPr>
      <w:rFonts w:cs="Tahoma"/>
    </w:rPr>
  </w:style>
  <w:style w:type="paragraph" w:customStyle="1" w:styleId="Textkrper1">
    <w:name w:val="Textkörper1"/>
    <w:basedOn w:val="prastasis"/>
    <w:rsid w:val="00233485"/>
    <w:pPr>
      <w:spacing w:before="40" w:after="40" w:line="100" w:lineRule="atLeast"/>
      <w:jc w:val="both"/>
    </w:pPr>
    <w:rPr>
      <w:lang w:val="de-DE"/>
    </w:rPr>
  </w:style>
  <w:style w:type="paragraph" w:customStyle="1" w:styleId="CM18">
    <w:name w:val="CM18"/>
    <w:basedOn w:val="prastasis"/>
    <w:rsid w:val="00233485"/>
    <w:pPr>
      <w:spacing w:after="273" w:line="100" w:lineRule="atLeast"/>
    </w:pPr>
    <w:rPr>
      <w:lang w:val="de-DE"/>
    </w:rPr>
  </w:style>
  <w:style w:type="paragraph" w:styleId="Debesliotekstas">
    <w:name w:val="Balloon Text"/>
    <w:basedOn w:val="prastasis"/>
    <w:link w:val="DebesliotekstasDiagrama"/>
    <w:uiPriority w:val="99"/>
    <w:rsid w:val="00233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33485"/>
    <w:rPr>
      <w:rFonts w:ascii="Tahoma" w:eastAsia="MS Mincho" w:hAnsi="Tahoma" w:cs="Tahoma"/>
      <w:color w:val="000000"/>
      <w:kern w:val="1"/>
      <w:sz w:val="16"/>
      <w:szCs w:val="16"/>
      <w:lang w:val="en-GB" w:eastAsia="hi-IN" w:bidi="hi-IN"/>
    </w:rPr>
  </w:style>
  <w:style w:type="paragraph" w:styleId="Antrats">
    <w:name w:val="header"/>
    <w:basedOn w:val="prastasis"/>
    <w:link w:val="AntratsDiagrama"/>
    <w:rsid w:val="00233485"/>
    <w:pPr>
      <w:suppressLineNumbers/>
      <w:tabs>
        <w:tab w:val="center" w:pos="4536"/>
        <w:tab w:val="right" w:pos="9072"/>
      </w:tabs>
    </w:pPr>
  </w:style>
  <w:style w:type="character" w:customStyle="1" w:styleId="HeaderChar">
    <w:name w:val="Header Char"/>
    <w:basedOn w:val="Numatytasispastraiposriftas"/>
    <w:uiPriority w:val="99"/>
    <w:rsid w:val="00233485"/>
    <w:rPr>
      <w:rFonts w:ascii="Times New Roman" w:eastAsia="MS Mincho" w:hAnsi="Times New Roman" w:cs="Mangal"/>
      <w:color w:val="000000"/>
      <w:kern w:val="1"/>
      <w:sz w:val="24"/>
      <w:szCs w:val="21"/>
      <w:lang w:val="en-GB" w:eastAsia="hi-IN" w:bidi="hi-IN"/>
    </w:rPr>
  </w:style>
  <w:style w:type="character" w:customStyle="1" w:styleId="AntratsDiagrama">
    <w:name w:val="Antraštės Diagrama"/>
    <w:basedOn w:val="Numatytasispastraiposriftas"/>
    <w:link w:val="Antrats"/>
    <w:rsid w:val="00233485"/>
    <w:rPr>
      <w:rFonts w:ascii="Times New Roman" w:eastAsia="MS Mincho" w:hAnsi="Times New Roman" w:cs="Mangal"/>
      <w:color w:val="000000"/>
      <w:kern w:val="1"/>
      <w:sz w:val="24"/>
      <w:szCs w:val="24"/>
      <w:lang w:val="en-GB" w:eastAsia="hi-IN" w:bidi="hi-IN"/>
    </w:rPr>
  </w:style>
  <w:style w:type="paragraph" w:styleId="Porat">
    <w:name w:val="footer"/>
    <w:basedOn w:val="prastasis"/>
    <w:link w:val="PoratDiagrama"/>
    <w:uiPriority w:val="99"/>
    <w:rsid w:val="00233485"/>
    <w:pPr>
      <w:suppressLineNumbers/>
      <w:tabs>
        <w:tab w:val="center" w:pos="4536"/>
        <w:tab w:val="right" w:pos="9072"/>
      </w:tabs>
    </w:pPr>
  </w:style>
  <w:style w:type="character" w:customStyle="1" w:styleId="PoratDiagrama">
    <w:name w:val="Poraštė Diagrama"/>
    <w:basedOn w:val="Numatytasispastraiposriftas"/>
    <w:link w:val="Porat"/>
    <w:uiPriority w:val="99"/>
    <w:rsid w:val="00233485"/>
    <w:rPr>
      <w:rFonts w:ascii="Times New Roman" w:eastAsia="MS Mincho" w:hAnsi="Times New Roman" w:cs="Mangal"/>
      <w:color w:val="000000"/>
      <w:kern w:val="1"/>
      <w:sz w:val="24"/>
      <w:szCs w:val="24"/>
      <w:lang w:val="en-GB" w:eastAsia="hi-IN" w:bidi="hi-IN"/>
    </w:rPr>
  </w:style>
  <w:style w:type="paragraph" w:customStyle="1" w:styleId="CommentText1">
    <w:name w:val="Comment Text1"/>
    <w:basedOn w:val="prastasis"/>
    <w:rsid w:val="00233485"/>
    <w:rPr>
      <w:sz w:val="20"/>
    </w:rPr>
  </w:style>
  <w:style w:type="paragraph" w:customStyle="1" w:styleId="CommentSubject1">
    <w:name w:val="Comment Subject1"/>
    <w:basedOn w:val="CommentText1"/>
    <w:rsid w:val="00233485"/>
    <w:rPr>
      <w:b/>
      <w:bCs/>
    </w:rPr>
  </w:style>
  <w:style w:type="paragraph" w:customStyle="1" w:styleId="berarbeitung1">
    <w:name w:val="Überarbeitung1"/>
    <w:rsid w:val="00233485"/>
    <w:pPr>
      <w:suppressAutoHyphens/>
      <w:spacing w:after="0" w:line="240" w:lineRule="auto"/>
    </w:pPr>
    <w:rPr>
      <w:rFonts w:ascii="Times New Roman" w:eastAsia="SimSun" w:hAnsi="Times New Roman" w:cs="Mangal"/>
      <w:kern w:val="1"/>
      <w:szCs w:val="24"/>
      <w:lang w:val="en-GB" w:eastAsia="hi-IN" w:bidi="hi-IN"/>
    </w:rPr>
  </w:style>
  <w:style w:type="paragraph" w:styleId="Dokumentostruktra">
    <w:name w:val="Document Map"/>
    <w:basedOn w:val="prastasis"/>
    <w:link w:val="DokumentostruktraDiagrama"/>
    <w:rsid w:val="0023348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rsid w:val="00233485"/>
    <w:rPr>
      <w:rFonts w:ascii="Tahoma" w:eastAsia="MS Mincho" w:hAnsi="Tahoma" w:cs="Tahoma"/>
      <w:color w:val="000000"/>
      <w:kern w:val="1"/>
      <w:sz w:val="24"/>
      <w:szCs w:val="24"/>
      <w:shd w:val="clear" w:color="auto" w:fill="000080"/>
      <w:lang w:val="en-GB" w:eastAsia="hi-IN" w:bidi="hi-IN"/>
    </w:rPr>
  </w:style>
  <w:style w:type="paragraph" w:customStyle="1" w:styleId="Bodytext15">
    <w:name w:val="Body text 1.5"/>
    <w:basedOn w:val="Textkrper1"/>
    <w:rsid w:val="00233485"/>
    <w:pPr>
      <w:spacing w:before="0" w:after="120" w:line="360" w:lineRule="auto"/>
    </w:pPr>
    <w:rPr>
      <w:szCs w:val="20"/>
      <w:lang w:val="en-GB"/>
    </w:rPr>
  </w:style>
  <w:style w:type="paragraph" w:customStyle="1" w:styleId="EMEAEnBodyText">
    <w:name w:val="EMEA En Body Text"/>
    <w:basedOn w:val="prastasis"/>
    <w:rsid w:val="00233485"/>
    <w:pPr>
      <w:spacing w:before="120" w:after="120" w:line="100" w:lineRule="atLeast"/>
      <w:jc w:val="both"/>
    </w:pPr>
    <w:rPr>
      <w:lang w:val="en-US"/>
    </w:rPr>
  </w:style>
  <w:style w:type="paragraph" w:customStyle="1" w:styleId="TableContents">
    <w:name w:val="Table Contents"/>
    <w:basedOn w:val="prastasis"/>
    <w:rsid w:val="00233485"/>
    <w:pPr>
      <w:suppressLineNumbers/>
    </w:pPr>
  </w:style>
  <w:style w:type="paragraph" w:customStyle="1" w:styleId="TableHeading">
    <w:name w:val="Table Heading"/>
    <w:basedOn w:val="TableContents"/>
    <w:rsid w:val="00233485"/>
    <w:pPr>
      <w:jc w:val="center"/>
    </w:pPr>
    <w:rPr>
      <w:b/>
      <w:bCs/>
    </w:rPr>
  </w:style>
  <w:style w:type="paragraph" w:customStyle="1" w:styleId="Tabelisisu">
    <w:name w:val="Tabeli sisu"/>
    <w:basedOn w:val="prastasis"/>
    <w:rsid w:val="00233485"/>
    <w:pPr>
      <w:suppressLineNumbers/>
    </w:pPr>
  </w:style>
  <w:style w:type="paragraph" w:customStyle="1" w:styleId="Pealkiri">
    <w:name w:val="Pealkiri"/>
    <w:basedOn w:val="prastasis"/>
    <w:next w:val="Pagrindinistekstas"/>
    <w:rsid w:val="00233485"/>
    <w:pPr>
      <w:keepNext/>
      <w:spacing w:before="240" w:after="120"/>
    </w:pPr>
    <w:rPr>
      <w:rFonts w:ascii="Arial" w:eastAsia="Times New Roman" w:hAnsi="Arial" w:cs="Tahoma"/>
      <w:sz w:val="28"/>
      <w:szCs w:val="28"/>
    </w:rPr>
  </w:style>
  <w:style w:type="paragraph" w:styleId="Pavadinimas">
    <w:name w:val="Title"/>
    <w:basedOn w:val="prastasis"/>
    <w:next w:val="Paantrat"/>
    <w:link w:val="PavadinimasDiagrama"/>
    <w:qFormat/>
    <w:rsid w:val="00233485"/>
    <w:pPr>
      <w:jc w:val="center"/>
    </w:pPr>
    <w:rPr>
      <w:b/>
    </w:rPr>
  </w:style>
  <w:style w:type="character" w:customStyle="1" w:styleId="PavadinimasDiagrama">
    <w:name w:val="Pavadinimas Diagrama"/>
    <w:basedOn w:val="Numatytasispastraiposriftas"/>
    <w:link w:val="Pavadinimas"/>
    <w:rsid w:val="00233485"/>
    <w:rPr>
      <w:rFonts w:ascii="Times New Roman" w:eastAsia="MS Mincho" w:hAnsi="Times New Roman" w:cs="Mangal"/>
      <w:b/>
      <w:color w:val="000000"/>
      <w:kern w:val="1"/>
      <w:sz w:val="24"/>
      <w:szCs w:val="24"/>
      <w:lang w:val="en-GB" w:eastAsia="hi-IN" w:bidi="hi-IN"/>
    </w:rPr>
  </w:style>
  <w:style w:type="paragraph" w:styleId="Paantrat">
    <w:name w:val="Subtitle"/>
    <w:basedOn w:val="Pealkiri"/>
    <w:next w:val="Pagrindinistekstas"/>
    <w:link w:val="PaantratDiagrama"/>
    <w:qFormat/>
    <w:rsid w:val="00233485"/>
    <w:pPr>
      <w:jc w:val="center"/>
    </w:pPr>
    <w:rPr>
      <w:i/>
      <w:iCs/>
    </w:rPr>
  </w:style>
  <w:style w:type="character" w:customStyle="1" w:styleId="PaantratDiagrama">
    <w:name w:val="Paantraštė Diagrama"/>
    <w:basedOn w:val="Numatytasispastraiposriftas"/>
    <w:link w:val="Paantrat"/>
    <w:rsid w:val="00233485"/>
    <w:rPr>
      <w:rFonts w:ascii="Arial" w:eastAsia="Times New Roman" w:hAnsi="Arial" w:cs="Tahoma"/>
      <w:i/>
      <w:iCs/>
      <w:color w:val="000000"/>
      <w:kern w:val="1"/>
      <w:sz w:val="28"/>
      <w:szCs w:val="28"/>
      <w:lang w:val="en-GB" w:eastAsia="hi-IN" w:bidi="hi-IN"/>
    </w:rPr>
  </w:style>
  <w:style w:type="paragraph" w:customStyle="1" w:styleId="Tabelipis">
    <w:name w:val="Tabeli päis"/>
    <w:basedOn w:val="Tabelisisu"/>
    <w:rsid w:val="00233485"/>
    <w:pPr>
      <w:jc w:val="center"/>
    </w:pPr>
    <w:rPr>
      <w:b/>
      <w:bCs/>
      <w:i/>
      <w:iCs/>
    </w:rPr>
  </w:style>
  <w:style w:type="paragraph" w:styleId="Pagrindinistekstas2">
    <w:name w:val="Body Text 2"/>
    <w:basedOn w:val="prastasis"/>
    <w:link w:val="Pagrindinistekstas2Diagrama"/>
    <w:rsid w:val="00233485"/>
    <w:pPr>
      <w:spacing w:after="120" w:line="480" w:lineRule="auto"/>
    </w:pPr>
    <w:rPr>
      <w:sz w:val="21"/>
      <w:szCs w:val="21"/>
    </w:rPr>
  </w:style>
  <w:style w:type="character" w:customStyle="1" w:styleId="Pagrindinistekstas2Diagrama">
    <w:name w:val="Pagrindinis tekstas 2 Diagrama"/>
    <w:basedOn w:val="Numatytasispastraiposriftas"/>
    <w:link w:val="Pagrindinistekstas2"/>
    <w:rsid w:val="00233485"/>
    <w:rPr>
      <w:rFonts w:ascii="Times New Roman" w:eastAsia="MS Mincho" w:hAnsi="Times New Roman" w:cs="Mangal"/>
      <w:color w:val="000000"/>
      <w:kern w:val="1"/>
      <w:sz w:val="21"/>
      <w:szCs w:val="21"/>
      <w:lang w:val="en-GB" w:eastAsia="hi-IN" w:bidi="hi-IN"/>
    </w:rPr>
  </w:style>
  <w:style w:type="character" w:styleId="Puslapionumeris">
    <w:name w:val="page number"/>
    <w:basedOn w:val="Numatytasispastraiposriftas"/>
    <w:uiPriority w:val="99"/>
    <w:rsid w:val="00233485"/>
  </w:style>
  <w:style w:type="paragraph" w:customStyle="1" w:styleId="BodytextAgency">
    <w:name w:val="Body text (Agency)"/>
    <w:basedOn w:val="prastasis"/>
    <w:uiPriority w:val="99"/>
    <w:rsid w:val="00233485"/>
    <w:pPr>
      <w:tabs>
        <w:tab w:val="clear" w:pos="567"/>
      </w:tabs>
      <w:suppressAutoHyphens w:val="0"/>
      <w:spacing w:after="140" w:line="280" w:lineRule="atLeast"/>
    </w:pPr>
    <w:rPr>
      <w:rFonts w:ascii="Verdana" w:eastAsia="Calibri" w:hAnsi="Verdana" w:cs="Verdana"/>
      <w:color w:val="auto"/>
      <w:kern w:val="0"/>
      <w:sz w:val="18"/>
      <w:szCs w:val="18"/>
      <w:lang w:eastAsia="en-US" w:bidi="ar-SA"/>
    </w:rPr>
  </w:style>
  <w:style w:type="paragraph" w:customStyle="1" w:styleId="NormalAgency">
    <w:name w:val="Normal (Agency)"/>
    <w:uiPriority w:val="99"/>
    <w:rsid w:val="00233485"/>
    <w:pPr>
      <w:spacing w:after="0" w:line="240" w:lineRule="auto"/>
    </w:pPr>
    <w:rPr>
      <w:rFonts w:ascii="Verdana" w:eastAsia="Calibri" w:hAnsi="Verdana" w:cs="Verdana"/>
      <w:sz w:val="18"/>
      <w:szCs w:val="18"/>
      <w:lang w:val="en-GB"/>
    </w:rPr>
  </w:style>
  <w:style w:type="paragraph" w:customStyle="1" w:styleId="TabletextrowsAgency">
    <w:name w:val="Table text rows (Agency)"/>
    <w:basedOn w:val="prastasis"/>
    <w:uiPriority w:val="99"/>
    <w:rsid w:val="00233485"/>
    <w:pPr>
      <w:tabs>
        <w:tab w:val="clear" w:pos="567"/>
      </w:tabs>
      <w:suppressAutoHyphens w:val="0"/>
      <w:spacing w:line="280" w:lineRule="exact"/>
    </w:pPr>
    <w:rPr>
      <w:rFonts w:ascii="Verdana" w:eastAsia="Calibri" w:hAnsi="Verdana" w:cs="Verdana"/>
      <w:color w:val="auto"/>
      <w:kern w:val="0"/>
      <w:sz w:val="18"/>
      <w:szCs w:val="18"/>
      <w:lang w:eastAsia="en-US" w:bidi="ar-SA"/>
    </w:rPr>
  </w:style>
  <w:style w:type="character" w:customStyle="1" w:styleId="tw4winError">
    <w:name w:val="tw4winError"/>
    <w:uiPriority w:val="99"/>
    <w:rsid w:val="00233485"/>
    <w:rPr>
      <w:rFonts w:ascii="Courier New" w:hAnsi="Courier New"/>
      <w:color w:val="00FF00"/>
      <w:sz w:val="40"/>
    </w:rPr>
  </w:style>
  <w:style w:type="character" w:customStyle="1" w:styleId="tw4winTerm">
    <w:name w:val="tw4winTerm"/>
    <w:uiPriority w:val="99"/>
    <w:rsid w:val="00233485"/>
    <w:rPr>
      <w:color w:val="0000FF"/>
    </w:rPr>
  </w:style>
  <w:style w:type="character" w:customStyle="1" w:styleId="tw4winPopup">
    <w:name w:val="tw4winPopup"/>
    <w:uiPriority w:val="99"/>
    <w:rsid w:val="00233485"/>
    <w:rPr>
      <w:rFonts w:ascii="Courier New" w:hAnsi="Courier New"/>
      <w:noProof/>
      <w:color w:val="008000"/>
    </w:rPr>
  </w:style>
  <w:style w:type="character" w:customStyle="1" w:styleId="tw4winJump">
    <w:name w:val="tw4winJump"/>
    <w:uiPriority w:val="99"/>
    <w:rsid w:val="00233485"/>
    <w:rPr>
      <w:rFonts w:ascii="Courier New" w:hAnsi="Courier New"/>
      <w:noProof/>
      <w:color w:val="008080"/>
    </w:rPr>
  </w:style>
  <w:style w:type="character" w:customStyle="1" w:styleId="tw4winExternal">
    <w:name w:val="tw4winExternal"/>
    <w:uiPriority w:val="99"/>
    <w:rsid w:val="00233485"/>
    <w:rPr>
      <w:rFonts w:ascii="Courier New" w:hAnsi="Courier New"/>
      <w:noProof/>
      <w:color w:val="808080"/>
    </w:rPr>
  </w:style>
  <w:style w:type="character" w:customStyle="1" w:styleId="tw4winInternal">
    <w:name w:val="tw4winInternal"/>
    <w:uiPriority w:val="99"/>
    <w:rsid w:val="00233485"/>
    <w:rPr>
      <w:rFonts w:ascii="Courier New" w:hAnsi="Courier New"/>
      <w:noProof/>
      <w:color w:val="FF0000"/>
    </w:rPr>
  </w:style>
  <w:style w:type="character" w:customStyle="1" w:styleId="DONOTTRANSLATE">
    <w:name w:val="DO_NOT_TRANSLATE"/>
    <w:uiPriority w:val="99"/>
    <w:rsid w:val="00233485"/>
    <w:rPr>
      <w:rFonts w:ascii="Courier New" w:hAnsi="Courier New"/>
      <w:noProof/>
      <w:color w:val="800000"/>
    </w:rPr>
  </w:style>
  <w:style w:type="character" w:customStyle="1" w:styleId="KomentarotekstasDiagrama">
    <w:name w:val="Komentaro tekstas Diagrama"/>
    <w:basedOn w:val="Numatytasispastraiposriftas"/>
    <w:link w:val="Komentarotekstas"/>
    <w:uiPriority w:val="99"/>
    <w:semiHidden/>
    <w:rsid w:val="00233485"/>
    <w:rPr>
      <w:rFonts w:ascii="Times New Roman" w:eastAsia="Calibri" w:hAnsi="Times New Roman" w:cs="Arial Unicode MS"/>
      <w:sz w:val="20"/>
      <w:szCs w:val="20"/>
      <w:lang w:val="en-GB" w:eastAsia="x-none" w:bidi="bo-CN"/>
    </w:rPr>
  </w:style>
  <w:style w:type="paragraph" w:styleId="Komentarotekstas">
    <w:name w:val="annotation text"/>
    <w:basedOn w:val="prastasis"/>
    <w:link w:val="KomentarotekstasDiagrama"/>
    <w:uiPriority w:val="99"/>
    <w:semiHidden/>
    <w:rsid w:val="00233485"/>
    <w:pPr>
      <w:suppressAutoHyphens w:val="0"/>
    </w:pPr>
    <w:rPr>
      <w:rFonts w:eastAsia="Calibri" w:cs="Arial Unicode MS"/>
      <w:color w:val="auto"/>
      <w:kern w:val="0"/>
      <w:sz w:val="20"/>
      <w:szCs w:val="20"/>
      <w:lang w:eastAsia="x-none" w:bidi="bo-CN"/>
    </w:rPr>
  </w:style>
  <w:style w:type="character" w:customStyle="1" w:styleId="CommentTextChar1">
    <w:name w:val="Comment Text Char1"/>
    <w:basedOn w:val="Numatytasispastraiposriftas"/>
    <w:uiPriority w:val="99"/>
    <w:semiHidden/>
    <w:rsid w:val="00233485"/>
    <w:rPr>
      <w:rFonts w:ascii="Times New Roman" w:eastAsia="MS Mincho" w:hAnsi="Times New Roman" w:cs="Mangal"/>
      <w:color w:val="000000"/>
      <w:kern w:val="1"/>
      <w:sz w:val="20"/>
      <w:szCs w:val="18"/>
      <w:lang w:val="en-GB" w:eastAsia="hi-IN" w:bidi="hi-IN"/>
    </w:rPr>
  </w:style>
  <w:style w:type="character" w:customStyle="1" w:styleId="KomentarotekstasDiagrama1">
    <w:name w:val="Komentaro tekstas Diagrama1"/>
    <w:basedOn w:val="Numatytasispastraiposriftas"/>
    <w:uiPriority w:val="99"/>
    <w:semiHidden/>
    <w:rsid w:val="00233485"/>
    <w:rPr>
      <w:rFonts w:ascii="Times New Roman" w:eastAsia="MS Mincho" w:hAnsi="Times New Roman" w:cs="Mangal"/>
      <w:color w:val="000000"/>
      <w:kern w:val="1"/>
      <w:sz w:val="20"/>
      <w:szCs w:val="18"/>
      <w:lang w:val="en-GB" w:eastAsia="hi-IN" w:bidi="hi-IN"/>
    </w:rPr>
  </w:style>
  <w:style w:type="character" w:customStyle="1" w:styleId="KomentarotemaDiagrama">
    <w:name w:val="Komentaro tema Diagrama"/>
    <w:basedOn w:val="KomentarotekstasDiagrama"/>
    <w:link w:val="Komentarotema"/>
    <w:uiPriority w:val="99"/>
    <w:semiHidden/>
    <w:rsid w:val="00233485"/>
    <w:rPr>
      <w:rFonts w:ascii="Times New Roman" w:eastAsia="Calibri" w:hAnsi="Times New Roman" w:cs="Arial Unicode MS"/>
      <w:b/>
      <w:bCs/>
      <w:sz w:val="20"/>
      <w:szCs w:val="20"/>
      <w:lang w:val="en-GB" w:eastAsia="x-none" w:bidi="bo-CN"/>
    </w:rPr>
  </w:style>
  <w:style w:type="paragraph" w:styleId="Komentarotema">
    <w:name w:val="annotation subject"/>
    <w:basedOn w:val="Komentarotekstas"/>
    <w:next w:val="Komentarotekstas"/>
    <w:link w:val="KomentarotemaDiagrama"/>
    <w:uiPriority w:val="99"/>
    <w:semiHidden/>
    <w:rsid w:val="00233485"/>
    <w:rPr>
      <w:b/>
      <w:bCs/>
    </w:rPr>
  </w:style>
  <w:style w:type="character" w:customStyle="1" w:styleId="CommentSubjectChar1">
    <w:name w:val="Comment Subject Char1"/>
    <w:basedOn w:val="CommentTextChar1"/>
    <w:uiPriority w:val="99"/>
    <w:semiHidden/>
    <w:rsid w:val="00233485"/>
    <w:rPr>
      <w:rFonts w:ascii="Times New Roman" w:eastAsia="MS Mincho" w:hAnsi="Times New Roman" w:cs="Mangal"/>
      <w:b/>
      <w:bCs/>
      <w:color w:val="000000"/>
      <w:kern w:val="1"/>
      <w:sz w:val="20"/>
      <w:szCs w:val="18"/>
      <w:lang w:val="en-GB" w:eastAsia="hi-IN" w:bidi="hi-IN"/>
    </w:rPr>
  </w:style>
  <w:style w:type="character" w:customStyle="1" w:styleId="KomentarotemaDiagrama1">
    <w:name w:val="Komentaro tema Diagrama1"/>
    <w:basedOn w:val="KomentarotekstasDiagrama1"/>
    <w:uiPriority w:val="99"/>
    <w:semiHidden/>
    <w:rsid w:val="00233485"/>
    <w:rPr>
      <w:rFonts w:ascii="Times New Roman" w:eastAsia="MS Mincho" w:hAnsi="Times New Roman" w:cs="Mangal"/>
      <w:b/>
      <w:bCs/>
      <w:color w:val="000000"/>
      <w:kern w:val="1"/>
      <w:sz w:val="20"/>
      <w:szCs w:val="18"/>
      <w:lang w:val="en-GB" w:eastAsia="hi-IN" w:bidi="hi-IN"/>
    </w:rPr>
  </w:style>
  <w:style w:type="character" w:styleId="Perirtashipersaitas">
    <w:name w:val="FollowedHyperlink"/>
    <w:uiPriority w:val="99"/>
    <w:rsid w:val="00233485"/>
    <w:rPr>
      <w:color w:val="800080"/>
      <w:u w:val="single"/>
    </w:rPr>
  </w:style>
  <w:style w:type="character" w:customStyle="1" w:styleId="shorttext">
    <w:name w:val="short_text"/>
    <w:uiPriority w:val="99"/>
    <w:rsid w:val="00233485"/>
  </w:style>
  <w:style w:type="character" w:customStyle="1" w:styleId="hps">
    <w:name w:val="hps"/>
    <w:uiPriority w:val="99"/>
    <w:rsid w:val="00233485"/>
  </w:style>
  <w:style w:type="character" w:customStyle="1" w:styleId="BTEMEASMCAChar">
    <w:name w:val="BT EMEA_SMCA Char"/>
    <w:link w:val="BTEMEASMCA"/>
    <w:locked/>
    <w:rsid w:val="00233485"/>
    <w:rPr>
      <w:rFonts w:cs="Arial Unicode MS"/>
      <w:noProof/>
      <w:lang w:val="x-none" w:eastAsia="x-none" w:bidi="bo-CN"/>
    </w:rPr>
  </w:style>
  <w:style w:type="paragraph" w:customStyle="1" w:styleId="BTEMEASMCA">
    <w:name w:val="BT EMEA_SMCA"/>
    <w:basedOn w:val="prastasis"/>
    <w:link w:val="BTEMEASMCAChar"/>
    <w:autoRedefine/>
    <w:rsid w:val="00233485"/>
    <w:pPr>
      <w:tabs>
        <w:tab w:val="clear" w:pos="567"/>
      </w:tabs>
      <w:suppressAutoHyphens w:val="0"/>
      <w:spacing w:line="240" w:lineRule="auto"/>
    </w:pPr>
    <w:rPr>
      <w:rFonts w:asciiTheme="minorHAnsi" w:eastAsiaTheme="minorHAnsi" w:hAnsiTheme="minorHAnsi" w:cs="Arial Unicode MS"/>
      <w:noProof/>
      <w:color w:val="auto"/>
      <w:kern w:val="0"/>
      <w:sz w:val="22"/>
      <w:szCs w:val="22"/>
      <w:lang w:val="x-none" w:eastAsia="x-none" w:bidi="bo-CN"/>
    </w:rPr>
  </w:style>
  <w:style w:type="character" w:customStyle="1" w:styleId="Komentaronuoroda1">
    <w:name w:val="Komentaro nuoroda1"/>
    <w:rsid w:val="00233485"/>
    <w:rPr>
      <w:sz w:val="16"/>
    </w:rPr>
  </w:style>
  <w:style w:type="paragraph" w:customStyle="1" w:styleId="Komentarotekstas1">
    <w:name w:val="Komentaro tekstas1"/>
    <w:basedOn w:val="prastasis"/>
    <w:rsid w:val="00233485"/>
    <w:rPr>
      <w:sz w:val="20"/>
    </w:rPr>
  </w:style>
  <w:style w:type="paragraph" w:customStyle="1" w:styleId="Komentarotema1">
    <w:name w:val="Komentaro tema1"/>
    <w:basedOn w:val="Komentarotekstas1"/>
    <w:rsid w:val="00233485"/>
    <w:rPr>
      <w:b/>
      <w:bCs/>
    </w:rPr>
  </w:style>
  <w:style w:type="paragraph" w:styleId="Sraopastraipa">
    <w:name w:val="List Paragraph"/>
    <w:basedOn w:val="prastasis"/>
    <w:qFormat/>
    <w:rsid w:val="00233485"/>
    <w:pPr>
      <w:ind w:left="720"/>
    </w:pPr>
    <w:rPr>
      <w:szCs w:val="21"/>
    </w:rPr>
  </w:style>
  <w:style w:type="paragraph" w:styleId="prastasiniatinklio">
    <w:name w:val="Normal (Web)"/>
    <w:basedOn w:val="prastasis"/>
    <w:unhideWhenUsed/>
    <w:rsid w:val="00233485"/>
    <w:pPr>
      <w:tabs>
        <w:tab w:val="clear" w:pos="567"/>
      </w:tabs>
      <w:suppressAutoHyphens w:val="0"/>
      <w:spacing w:before="100" w:after="100" w:line="240" w:lineRule="auto"/>
    </w:pPr>
    <w:rPr>
      <w:rFonts w:ascii="Arial Unicode MS" w:eastAsia="Arial Unicode MS" w:hAnsi="Arial Unicode MS" w:cs="Times New Roman"/>
      <w:color w:val="auto"/>
      <w:kern w:val="0"/>
      <w:lang w:eastAsia="en-US" w:bidi="ar-SA"/>
    </w:rPr>
  </w:style>
  <w:style w:type="paragraph" w:styleId="Pataisymai">
    <w:name w:val="Revision"/>
    <w:hidden/>
    <w:uiPriority w:val="99"/>
    <w:semiHidden/>
    <w:rsid w:val="00233485"/>
    <w:pPr>
      <w:spacing w:after="0" w:line="240" w:lineRule="auto"/>
    </w:pPr>
    <w:rPr>
      <w:rFonts w:ascii="Times New Roman" w:eastAsia="MS Mincho" w:hAnsi="Times New Roman" w:cs="Mangal"/>
      <w:color w:val="000000"/>
      <w:kern w:val="1"/>
      <w:sz w:val="24"/>
      <w:szCs w:val="21"/>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pharm@elvi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25185</Words>
  <Characters>14357</Characters>
  <Application>Microsoft Office Word</Application>
  <DocSecurity>4</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Skorodihina</dc:creator>
  <cp:keywords/>
  <dc:description/>
  <cp:lastModifiedBy>Albina Burkauskaitė</cp:lastModifiedBy>
  <cp:revision>2</cp:revision>
  <dcterms:created xsi:type="dcterms:W3CDTF">2024-07-31T13:30:00Z</dcterms:created>
  <dcterms:modified xsi:type="dcterms:W3CDTF">2024-07-31T13:30:00Z</dcterms:modified>
</cp:coreProperties>
</file>