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AC436" w14:textId="326EE1EA" w:rsidR="002B19A4" w:rsidRPr="00DB2AAC" w:rsidRDefault="002B19A4" w:rsidP="00DE7F0C">
      <w:pPr>
        <w:tabs>
          <w:tab w:val="left" w:pos="4962"/>
        </w:tabs>
        <w:rPr>
          <w:rFonts w:ascii="Times New Roman" w:hAnsi="Times New Roman"/>
          <w:color w:val="000000"/>
          <w:lang w:val="lt-LT"/>
        </w:rPr>
      </w:pPr>
    </w:p>
    <w:p w14:paraId="08264F45" w14:textId="77777777" w:rsidR="002B19A4" w:rsidRPr="00DB2AAC" w:rsidRDefault="002B19A4" w:rsidP="00DE7F0C">
      <w:pPr>
        <w:ind w:left="5245"/>
        <w:rPr>
          <w:rFonts w:ascii="Times New Roman" w:hAnsi="Times New Roman"/>
          <w:color w:val="000000"/>
          <w:lang w:val="lt-LT"/>
        </w:rPr>
      </w:pPr>
    </w:p>
    <w:p w14:paraId="40BBC316" w14:textId="77777777" w:rsidR="002B19A4" w:rsidRPr="00DE7F0C" w:rsidRDefault="002B19A4">
      <w:pPr>
        <w:widowControl w:val="0"/>
        <w:rPr>
          <w:rFonts w:ascii="Times New Roman" w:hAnsi="Times New Roman"/>
          <w:color w:val="008000"/>
          <w:sz w:val="22"/>
          <w:lang w:val="lt-LT"/>
        </w:rPr>
      </w:pPr>
    </w:p>
    <w:p w14:paraId="7E380598" w14:textId="77777777" w:rsidR="002B19A4" w:rsidRPr="00DE7F0C" w:rsidRDefault="002B19A4" w:rsidP="00DE7F0C">
      <w:pPr>
        <w:tabs>
          <w:tab w:val="left" w:pos="567"/>
        </w:tabs>
        <w:spacing w:line="260" w:lineRule="exact"/>
        <w:outlineLvl w:val="0"/>
        <w:rPr>
          <w:rFonts w:ascii="Times New Roman" w:hAnsi="Times New Roman"/>
          <w:b/>
          <w:sz w:val="22"/>
          <w:lang w:val="lt-LT"/>
        </w:rPr>
      </w:pPr>
    </w:p>
    <w:p w14:paraId="463B99EB" w14:textId="77777777" w:rsidR="002B19A4" w:rsidRPr="00DE7F0C" w:rsidRDefault="002B19A4" w:rsidP="00DE7F0C">
      <w:pPr>
        <w:tabs>
          <w:tab w:val="left" w:pos="567"/>
        </w:tabs>
        <w:spacing w:line="260" w:lineRule="exact"/>
        <w:outlineLvl w:val="0"/>
        <w:rPr>
          <w:rFonts w:ascii="Times New Roman" w:hAnsi="Times New Roman"/>
          <w:b/>
          <w:sz w:val="22"/>
          <w:lang w:val="lt-LT"/>
        </w:rPr>
      </w:pPr>
    </w:p>
    <w:p w14:paraId="778CB664" w14:textId="77777777" w:rsidR="002B19A4" w:rsidRPr="00DE7F0C" w:rsidRDefault="002B19A4" w:rsidP="00DE7F0C">
      <w:pPr>
        <w:tabs>
          <w:tab w:val="left" w:pos="567"/>
        </w:tabs>
        <w:spacing w:line="260" w:lineRule="exact"/>
        <w:outlineLvl w:val="0"/>
        <w:rPr>
          <w:rFonts w:ascii="Times New Roman" w:hAnsi="Times New Roman"/>
          <w:b/>
          <w:sz w:val="22"/>
          <w:lang w:val="lt-LT"/>
        </w:rPr>
      </w:pPr>
    </w:p>
    <w:p w14:paraId="6C3E1B5A" w14:textId="77777777" w:rsidR="002B19A4" w:rsidRPr="00DE7F0C" w:rsidRDefault="002B19A4" w:rsidP="00DE7F0C">
      <w:pPr>
        <w:tabs>
          <w:tab w:val="left" w:pos="567"/>
        </w:tabs>
        <w:spacing w:line="260" w:lineRule="exact"/>
        <w:outlineLvl w:val="0"/>
        <w:rPr>
          <w:rFonts w:ascii="Times New Roman" w:hAnsi="Times New Roman"/>
          <w:b/>
          <w:sz w:val="22"/>
          <w:lang w:val="lt-LT"/>
        </w:rPr>
      </w:pPr>
    </w:p>
    <w:p w14:paraId="25AC43CF" w14:textId="77777777" w:rsidR="002B19A4" w:rsidRPr="00DE7F0C" w:rsidRDefault="002B19A4" w:rsidP="00DE7F0C">
      <w:pPr>
        <w:tabs>
          <w:tab w:val="left" w:pos="-1440"/>
          <w:tab w:val="left" w:pos="-720"/>
          <w:tab w:val="left" w:pos="567"/>
        </w:tabs>
        <w:spacing w:line="260" w:lineRule="exact"/>
        <w:rPr>
          <w:rFonts w:ascii="Times New Roman" w:hAnsi="Times New Roman"/>
          <w:b/>
          <w:sz w:val="22"/>
          <w:lang w:val="lt-LT"/>
        </w:rPr>
      </w:pPr>
    </w:p>
    <w:p w14:paraId="5CB21644" w14:textId="77777777" w:rsidR="002B19A4" w:rsidRPr="00DE7F0C" w:rsidRDefault="002B19A4" w:rsidP="00DE7F0C">
      <w:pPr>
        <w:tabs>
          <w:tab w:val="left" w:pos="-1440"/>
          <w:tab w:val="left" w:pos="-720"/>
          <w:tab w:val="left" w:pos="567"/>
        </w:tabs>
        <w:spacing w:line="260" w:lineRule="exact"/>
        <w:rPr>
          <w:rFonts w:ascii="Times New Roman" w:hAnsi="Times New Roman"/>
          <w:b/>
          <w:sz w:val="22"/>
          <w:lang w:val="lt-LT"/>
        </w:rPr>
      </w:pPr>
    </w:p>
    <w:p w14:paraId="370D2624" w14:textId="77777777" w:rsidR="002B19A4" w:rsidRPr="00DE7F0C" w:rsidRDefault="002B19A4" w:rsidP="00DE7F0C">
      <w:pPr>
        <w:tabs>
          <w:tab w:val="left" w:pos="-1440"/>
          <w:tab w:val="left" w:pos="-720"/>
          <w:tab w:val="left" w:pos="567"/>
        </w:tabs>
        <w:spacing w:line="260" w:lineRule="exact"/>
        <w:rPr>
          <w:rFonts w:ascii="Times New Roman" w:hAnsi="Times New Roman"/>
          <w:b/>
          <w:sz w:val="22"/>
          <w:lang w:val="lt-LT"/>
        </w:rPr>
      </w:pPr>
    </w:p>
    <w:p w14:paraId="0E7CFB16" w14:textId="77777777" w:rsidR="002B19A4" w:rsidRPr="00DE7F0C" w:rsidRDefault="002B19A4" w:rsidP="00DE7F0C">
      <w:pPr>
        <w:tabs>
          <w:tab w:val="left" w:pos="-1440"/>
          <w:tab w:val="left" w:pos="-720"/>
          <w:tab w:val="left" w:pos="567"/>
        </w:tabs>
        <w:spacing w:line="260" w:lineRule="exact"/>
        <w:rPr>
          <w:rFonts w:ascii="Times New Roman" w:hAnsi="Times New Roman"/>
          <w:b/>
          <w:sz w:val="22"/>
          <w:lang w:val="lt-LT"/>
        </w:rPr>
      </w:pPr>
    </w:p>
    <w:p w14:paraId="6BB943D2" w14:textId="77777777" w:rsidR="002B19A4" w:rsidRPr="00DE7F0C" w:rsidRDefault="002B19A4" w:rsidP="00DE7F0C">
      <w:pPr>
        <w:tabs>
          <w:tab w:val="left" w:pos="-1440"/>
          <w:tab w:val="left" w:pos="-720"/>
          <w:tab w:val="left" w:pos="567"/>
        </w:tabs>
        <w:spacing w:line="260" w:lineRule="exact"/>
        <w:rPr>
          <w:rFonts w:ascii="Times New Roman" w:hAnsi="Times New Roman"/>
          <w:b/>
          <w:sz w:val="22"/>
          <w:lang w:val="lt-LT"/>
        </w:rPr>
      </w:pPr>
    </w:p>
    <w:p w14:paraId="3D6BBE69" w14:textId="77777777" w:rsidR="002B19A4" w:rsidRPr="00DE7F0C" w:rsidRDefault="002B19A4" w:rsidP="00DE7F0C">
      <w:pPr>
        <w:tabs>
          <w:tab w:val="left" w:pos="-1440"/>
          <w:tab w:val="left" w:pos="-720"/>
          <w:tab w:val="left" w:pos="567"/>
        </w:tabs>
        <w:spacing w:line="260" w:lineRule="exact"/>
        <w:rPr>
          <w:rFonts w:ascii="Times New Roman" w:hAnsi="Times New Roman"/>
          <w:b/>
          <w:sz w:val="22"/>
          <w:lang w:val="lt-LT"/>
        </w:rPr>
      </w:pPr>
    </w:p>
    <w:p w14:paraId="69748401" w14:textId="77777777" w:rsidR="002B19A4" w:rsidRPr="00DE7F0C" w:rsidRDefault="002B19A4" w:rsidP="00DE7F0C">
      <w:pPr>
        <w:tabs>
          <w:tab w:val="left" w:pos="-1440"/>
          <w:tab w:val="left" w:pos="-720"/>
          <w:tab w:val="left" w:pos="567"/>
        </w:tabs>
        <w:spacing w:line="260" w:lineRule="exact"/>
        <w:rPr>
          <w:rFonts w:ascii="Times New Roman" w:hAnsi="Times New Roman"/>
          <w:b/>
          <w:sz w:val="22"/>
          <w:lang w:val="lt-LT"/>
        </w:rPr>
      </w:pPr>
    </w:p>
    <w:p w14:paraId="35F90D9B" w14:textId="77777777" w:rsidR="002B19A4" w:rsidRPr="00DE7F0C" w:rsidRDefault="002B19A4" w:rsidP="00DE7F0C">
      <w:pPr>
        <w:tabs>
          <w:tab w:val="left" w:pos="-1440"/>
          <w:tab w:val="left" w:pos="-720"/>
          <w:tab w:val="left" w:pos="567"/>
        </w:tabs>
        <w:spacing w:line="260" w:lineRule="exact"/>
        <w:rPr>
          <w:rFonts w:ascii="Times New Roman" w:hAnsi="Times New Roman"/>
          <w:b/>
          <w:sz w:val="22"/>
          <w:lang w:val="lt-LT"/>
        </w:rPr>
      </w:pPr>
    </w:p>
    <w:p w14:paraId="2E8BB4B9" w14:textId="77777777" w:rsidR="002B19A4" w:rsidRPr="00DE7F0C" w:rsidRDefault="002B19A4" w:rsidP="00DE7F0C">
      <w:pPr>
        <w:tabs>
          <w:tab w:val="left" w:pos="-1440"/>
          <w:tab w:val="left" w:pos="-720"/>
          <w:tab w:val="left" w:pos="567"/>
        </w:tabs>
        <w:spacing w:line="260" w:lineRule="exact"/>
        <w:rPr>
          <w:rFonts w:ascii="Times New Roman" w:hAnsi="Times New Roman"/>
          <w:b/>
          <w:sz w:val="22"/>
          <w:lang w:val="lt-LT"/>
        </w:rPr>
      </w:pPr>
    </w:p>
    <w:p w14:paraId="40A0E6A3" w14:textId="77777777" w:rsidR="002B19A4" w:rsidRPr="00DE7F0C" w:rsidRDefault="002B19A4" w:rsidP="00DE7F0C">
      <w:pPr>
        <w:tabs>
          <w:tab w:val="left" w:pos="-1440"/>
          <w:tab w:val="left" w:pos="-720"/>
          <w:tab w:val="left" w:pos="567"/>
        </w:tabs>
        <w:spacing w:line="260" w:lineRule="exact"/>
        <w:rPr>
          <w:rFonts w:ascii="Times New Roman" w:hAnsi="Times New Roman"/>
          <w:b/>
          <w:sz w:val="22"/>
          <w:lang w:val="lt-LT"/>
        </w:rPr>
      </w:pPr>
    </w:p>
    <w:p w14:paraId="77BCD55A" w14:textId="77777777" w:rsidR="002B19A4" w:rsidRPr="00DE7F0C" w:rsidRDefault="002B19A4" w:rsidP="00DE7F0C">
      <w:pPr>
        <w:tabs>
          <w:tab w:val="left" w:pos="-1440"/>
          <w:tab w:val="left" w:pos="-720"/>
          <w:tab w:val="left" w:pos="567"/>
        </w:tabs>
        <w:spacing w:line="260" w:lineRule="exact"/>
        <w:rPr>
          <w:rFonts w:ascii="Times New Roman" w:hAnsi="Times New Roman"/>
          <w:b/>
          <w:sz w:val="22"/>
          <w:lang w:val="lt-LT"/>
        </w:rPr>
      </w:pPr>
    </w:p>
    <w:p w14:paraId="2251CB3E" w14:textId="77777777" w:rsidR="002B19A4" w:rsidRPr="00DE7F0C" w:rsidRDefault="002B19A4" w:rsidP="00DE7F0C">
      <w:pPr>
        <w:tabs>
          <w:tab w:val="left" w:pos="-1440"/>
          <w:tab w:val="left" w:pos="-720"/>
          <w:tab w:val="left" w:pos="567"/>
        </w:tabs>
        <w:spacing w:line="260" w:lineRule="exact"/>
        <w:rPr>
          <w:rFonts w:ascii="Times New Roman" w:hAnsi="Times New Roman"/>
          <w:b/>
          <w:sz w:val="22"/>
          <w:lang w:val="lt-LT"/>
        </w:rPr>
      </w:pPr>
    </w:p>
    <w:p w14:paraId="36EED294" w14:textId="77777777" w:rsidR="002B19A4" w:rsidRPr="00DE7F0C" w:rsidRDefault="002B19A4" w:rsidP="00DE7F0C">
      <w:pPr>
        <w:tabs>
          <w:tab w:val="left" w:pos="-1440"/>
          <w:tab w:val="left" w:pos="-720"/>
          <w:tab w:val="left" w:pos="567"/>
        </w:tabs>
        <w:spacing w:line="260" w:lineRule="exact"/>
        <w:rPr>
          <w:rFonts w:ascii="Times New Roman" w:hAnsi="Times New Roman"/>
          <w:b/>
          <w:sz w:val="22"/>
          <w:lang w:val="lt-LT"/>
        </w:rPr>
      </w:pPr>
    </w:p>
    <w:p w14:paraId="0311556E" w14:textId="77777777" w:rsidR="002B19A4" w:rsidRPr="00DE7F0C" w:rsidRDefault="002B19A4" w:rsidP="00DE7F0C">
      <w:pPr>
        <w:tabs>
          <w:tab w:val="left" w:pos="-1440"/>
          <w:tab w:val="left" w:pos="-720"/>
          <w:tab w:val="left" w:pos="567"/>
        </w:tabs>
        <w:spacing w:line="260" w:lineRule="exact"/>
        <w:rPr>
          <w:rFonts w:ascii="Times New Roman" w:hAnsi="Times New Roman"/>
          <w:b/>
          <w:sz w:val="22"/>
          <w:lang w:val="lt-LT"/>
        </w:rPr>
      </w:pPr>
    </w:p>
    <w:p w14:paraId="4B071262" w14:textId="77777777" w:rsidR="002B19A4" w:rsidRPr="00DE7F0C" w:rsidRDefault="002B19A4" w:rsidP="00DE7F0C">
      <w:pPr>
        <w:tabs>
          <w:tab w:val="left" w:pos="-1440"/>
          <w:tab w:val="left" w:pos="-720"/>
          <w:tab w:val="left" w:pos="567"/>
        </w:tabs>
        <w:spacing w:line="260" w:lineRule="exact"/>
        <w:rPr>
          <w:rFonts w:ascii="Times New Roman" w:hAnsi="Times New Roman"/>
          <w:b/>
          <w:sz w:val="22"/>
          <w:lang w:val="lt-LT"/>
        </w:rPr>
      </w:pPr>
    </w:p>
    <w:p w14:paraId="695926FF" w14:textId="77777777" w:rsidR="002B19A4" w:rsidRPr="00DE7F0C" w:rsidRDefault="002B19A4" w:rsidP="00DE7F0C">
      <w:pPr>
        <w:tabs>
          <w:tab w:val="left" w:pos="-1440"/>
          <w:tab w:val="left" w:pos="-720"/>
          <w:tab w:val="left" w:pos="567"/>
        </w:tabs>
        <w:spacing w:line="260" w:lineRule="exact"/>
        <w:rPr>
          <w:rFonts w:ascii="Times New Roman" w:hAnsi="Times New Roman"/>
          <w:b/>
          <w:sz w:val="22"/>
          <w:lang w:val="lt-LT"/>
        </w:rPr>
      </w:pPr>
    </w:p>
    <w:p w14:paraId="1C39FCF9" w14:textId="77777777" w:rsidR="002B19A4" w:rsidRPr="00DE7F0C" w:rsidRDefault="002B19A4" w:rsidP="00DE7F0C">
      <w:pPr>
        <w:keepNext/>
        <w:tabs>
          <w:tab w:val="left" w:pos="567"/>
        </w:tabs>
        <w:jc w:val="center"/>
        <w:outlineLvl w:val="1"/>
        <w:rPr>
          <w:b/>
          <w:sz w:val="22"/>
        </w:rPr>
      </w:pPr>
      <w:r w:rsidRPr="00DE7F0C">
        <w:rPr>
          <w:rFonts w:ascii="Times New Roman" w:hAnsi="Times New Roman"/>
          <w:b/>
          <w:sz w:val="22"/>
          <w:lang w:val="lt-LT"/>
        </w:rPr>
        <w:t>I PRIEDAS</w:t>
      </w:r>
    </w:p>
    <w:p w14:paraId="77AAAB5A" w14:textId="77777777" w:rsidR="002B19A4" w:rsidRPr="00DE7F0C" w:rsidRDefault="002B19A4" w:rsidP="00DE7F0C">
      <w:pPr>
        <w:tabs>
          <w:tab w:val="left" w:pos="567"/>
        </w:tabs>
        <w:rPr>
          <w:rFonts w:ascii="Times New Roman" w:hAnsi="Times New Roman"/>
          <w:sz w:val="22"/>
          <w:lang w:val="lt-LT"/>
        </w:rPr>
      </w:pPr>
    </w:p>
    <w:p w14:paraId="697CA629" w14:textId="77777777" w:rsidR="002B19A4" w:rsidRPr="00DE7F0C" w:rsidRDefault="002B19A4" w:rsidP="00DE7F0C">
      <w:pPr>
        <w:tabs>
          <w:tab w:val="left" w:pos="-1440"/>
          <w:tab w:val="left" w:pos="-720"/>
          <w:tab w:val="left" w:pos="567"/>
        </w:tabs>
        <w:spacing w:line="260" w:lineRule="exact"/>
        <w:jc w:val="center"/>
        <w:rPr>
          <w:rFonts w:ascii="Times New Roman" w:hAnsi="Times New Roman"/>
          <w:b/>
          <w:sz w:val="22"/>
          <w:lang w:val="lt-LT"/>
        </w:rPr>
      </w:pPr>
      <w:r w:rsidRPr="00DE7F0C">
        <w:rPr>
          <w:rFonts w:ascii="Times New Roman" w:hAnsi="Times New Roman"/>
          <w:b/>
          <w:sz w:val="22"/>
          <w:lang w:val="lt-LT"/>
        </w:rPr>
        <w:t>PREPARATO CHARAKTERISTIKŲ SANTRAUKA</w:t>
      </w:r>
    </w:p>
    <w:p w14:paraId="6DFF6682" w14:textId="77777777" w:rsidR="002B19A4" w:rsidRPr="00DE7F0C" w:rsidRDefault="002B19A4" w:rsidP="00DE7F0C">
      <w:pPr>
        <w:tabs>
          <w:tab w:val="left" w:pos="-1440"/>
          <w:tab w:val="left" w:pos="-720"/>
          <w:tab w:val="left" w:pos="567"/>
        </w:tabs>
        <w:spacing w:line="260" w:lineRule="exact"/>
        <w:jc w:val="center"/>
        <w:rPr>
          <w:rFonts w:ascii="Times New Roman" w:hAnsi="Times New Roman"/>
          <w:sz w:val="22"/>
          <w:lang w:val="lt-LT"/>
        </w:rPr>
      </w:pPr>
      <w:r w:rsidRPr="00DE7F0C">
        <w:rPr>
          <w:rFonts w:ascii="Times New Roman" w:hAnsi="Times New Roman"/>
          <w:sz w:val="22"/>
          <w:lang w:val="lt-LT"/>
        </w:rPr>
        <w:br w:type="page"/>
      </w:r>
    </w:p>
    <w:p w14:paraId="7A0C6D7A" w14:textId="77777777" w:rsidR="002B19A4" w:rsidRPr="00DB2AAC" w:rsidRDefault="002B19A4" w:rsidP="00DE7F0C">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lastRenderedPageBreak/>
        <w:t>1.</w:t>
      </w:r>
      <w:r w:rsidRPr="00DE7F0C">
        <w:rPr>
          <w:rFonts w:ascii="Times New Roman" w:hAnsi="Times New Roman"/>
          <w:b/>
          <w:sz w:val="22"/>
          <w:lang w:val="lt-LT"/>
        </w:rPr>
        <w:tab/>
        <w:t>VAISTINIO PREPARATO PAVADINIMAS</w:t>
      </w:r>
    </w:p>
    <w:p w14:paraId="49D0E305" w14:textId="77777777" w:rsidR="002B19A4" w:rsidRPr="00DE7F0C" w:rsidRDefault="002B19A4" w:rsidP="00DE7F0C">
      <w:pPr>
        <w:tabs>
          <w:tab w:val="left" w:pos="567"/>
        </w:tabs>
        <w:spacing w:line="260" w:lineRule="exact"/>
        <w:rPr>
          <w:rFonts w:ascii="Times New Roman" w:hAnsi="Times New Roman"/>
          <w:sz w:val="22"/>
          <w:lang w:val="lt-LT"/>
        </w:rPr>
      </w:pPr>
    </w:p>
    <w:p w14:paraId="6DA220D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25 mg kietosios kapsulės</w:t>
      </w:r>
    </w:p>
    <w:p w14:paraId="7FD2B2C4"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RABAKIR 50 mg kietosios kapsulės</w:t>
      </w:r>
    </w:p>
    <w:p w14:paraId="5121015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RABAKIR 75 mg kietosios kapsulės</w:t>
      </w:r>
    </w:p>
    <w:p w14:paraId="7A3C3A7E"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RABAKIR 100 mg kietosios kapsulės</w:t>
      </w:r>
    </w:p>
    <w:p w14:paraId="739CEB35"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RABAKIR 150 mg kietosios kapsulės</w:t>
      </w:r>
    </w:p>
    <w:p w14:paraId="65F83EC5"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RABAKIR 200 mg kietosios kapsulės</w:t>
      </w:r>
    </w:p>
    <w:p w14:paraId="7F8D08C5"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RABAKIR 300 mg kietosios kapsulės</w:t>
      </w:r>
    </w:p>
    <w:p w14:paraId="60965B69" w14:textId="77777777" w:rsidR="002B19A4" w:rsidRPr="00DE7F0C" w:rsidRDefault="002B19A4" w:rsidP="00DE7F0C">
      <w:pPr>
        <w:tabs>
          <w:tab w:val="left" w:pos="567"/>
        </w:tabs>
        <w:spacing w:line="260" w:lineRule="exact"/>
        <w:rPr>
          <w:rFonts w:ascii="Times New Roman" w:hAnsi="Times New Roman"/>
          <w:sz w:val="22"/>
          <w:lang w:val="lt-LT"/>
        </w:rPr>
      </w:pPr>
    </w:p>
    <w:p w14:paraId="033DB014" w14:textId="77777777" w:rsidR="002B19A4" w:rsidRPr="00DE7F0C" w:rsidRDefault="002B19A4" w:rsidP="00DE7F0C">
      <w:pPr>
        <w:tabs>
          <w:tab w:val="left" w:pos="567"/>
        </w:tabs>
        <w:spacing w:line="260" w:lineRule="exact"/>
        <w:rPr>
          <w:rFonts w:ascii="Times New Roman" w:hAnsi="Times New Roman"/>
          <w:sz w:val="22"/>
          <w:lang w:val="lt-LT"/>
        </w:rPr>
      </w:pPr>
    </w:p>
    <w:p w14:paraId="70989613" w14:textId="77777777" w:rsidR="002B19A4" w:rsidRPr="00DB2AAC" w:rsidRDefault="002B19A4" w:rsidP="00DE7F0C">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2.</w:t>
      </w:r>
      <w:r w:rsidRPr="00DE7F0C">
        <w:rPr>
          <w:rFonts w:ascii="Times New Roman" w:hAnsi="Times New Roman"/>
          <w:b/>
          <w:sz w:val="22"/>
          <w:lang w:val="lt-LT"/>
        </w:rPr>
        <w:tab/>
        <w:t>KOKYBINĖ IR KIEKYBINĖ SUDĖTIS</w:t>
      </w:r>
    </w:p>
    <w:p w14:paraId="28C25A8E" w14:textId="77777777" w:rsidR="002B19A4" w:rsidRPr="00DE7F0C" w:rsidRDefault="002B19A4" w:rsidP="00DE7F0C">
      <w:pPr>
        <w:tabs>
          <w:tab w:val="left" w:pos="567"/>
        </w:tabs>
        <w:spacing w:line="260" w:lineRule="exact"/>
        <w:rPr>
          <w:rFonts w:ascii="Times New Roman" w:hAnsi="Times New Roman"/>
          <w:sz w:val="22"/>
          <w:lang w:val="lt-LT"/>
        </w:rPr>
      </w:pPr>
    </w:p>
    <w:p w14:paraId="4318C98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Kiekvienoje kietojoje kapsulėje yra 25 mg pregabalino.</w:t>
      </w:r>
    </w:p>
    <w:p w14:paraId="28F85F58"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Kiekvienoje kietojoje kapsulėje yra 50 mg pregabalino.</w:t>
      </w:r>
    </w:p>
    <w:p w14:paraId="5B6E6CE3"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Kiekvienoje kietojoje kapsulėje yra 75 mg pregabalino.</w:t>
      </w:r>
    </w:p>
    <w:p w14:paraId="365429F7"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Kiekvienoje kietojoje kapsulėje yra 100 mg pregabalino.</w:t>
      </w:r>
    </w:p>
    <w:p w14:paraId="55DAB8FA"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Kiekvienoje kietojoje kapsulėje yra 150 mg pregabalino.</w:t>
      </w:r>
    </w:p>
    <w:p w14:paraId="42F73D44"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Kiekvienoje kietojoje kapsulėje yra 200 mg pregabalino.</w:t>
      </w:r>
    </w:p>
    <w:p w14:paraId="21F6298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Kiekvienoje kietojoje kapsulėje yra 300 mg pregabalino.</w:t>
      </w:r>
    </w:p>
    <w:p w14:paraId="7BA2FE7F" w14:textId="77777777" w:rsidR="002B19A4" w:rsidRPr="00DE7F0C" w:rsidRDefault="002B19A4" w:rsidP="00DE7F0C">
      <w:pPr>
        <w:tabs>
          <w:tab w:val="left" w:pos="567"/>
        </w:tabs>
        <w:spacing w:line="260" w:lineRule="exact"/>
        <w:rPr>
          <w:rFonts w:ascii="Times New Roman" w:hAnsi="Times New Roman"/>
          <w:sz w:val="22"/>
          <w:lang w:val="lt-LT"/>
        </w:rPr>
      </w:pPr>
    </w:p>
    <w:p w14:paraId="370A36AA"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u w:val="single"/>
          <w:lang w:val="lt-LT"/>
        </w:rPr>
        <w:t>Pagalbinės medžiagos, kurių poveikis žinomas:</w:t>
      </w:r>
    </w:p>
    <w:p w14:paraId="1DDFDA3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25 mg kietosios kapsulės</w:t>
      </w:r>
    </w:p>
    <w:p w14:paraId="2FC3749B"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Kiekvienoje kietojoje kapsulėje yra 33,3 mg laktozės ( monohidrato pavidalu).</w:t>
      </w:r>
    </w:p>
    <w:p w14:paraId="785D251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Kiekvienos kietosios kapsulės apvalkale yra 4,4 mikrogramo saulėlydžio geltonojo </w:t>
      </w:r>
      <w:r w:rsidRPr="00DE7F0C">
        <w:rPr>
          <w:rFonts w:ascii="Times New Roman" w:hAnsi="Times New Roman"/>
          <w:i/>
          <w:sz w:val="22"/>
          <w:lang w:val="lt-LT"/>
        </w:rPr>
        <w:t>FCF – FD&amp;C Yellow 6</w:t>
      </w:r>
      <w:r w:rsidRPr="00DE7F0C">
        <w:rPr>
          <w:rFonts w:ascii="Times New Roman" w:hAnsi="Times New Roman"/>
          <w:sz w:val="22"/>
          <w:lang w:val="lt-LT"/>
        </w:rPr>
        <w:t>.</w:t>
      </w:r>
    </w:p>
    <w:p w14:paraId="2865BC54"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61F6A07B"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RABAKIR 50 mg kietosios kapsulės</w:t>
      </w:r>
    </w:p>
    <w:p w14:paraId="4D7770D7"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Kiekvienoje kietojoje kapsulėje yra 66,5 mg laktozės ( monohidrato pavidalu).</w:t>
      </w:r>
    </w:p>
    <w:p w14:paraId="7A30BFF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 xml:space="preserve">Kiekvienos kietosios kapsulės apvalkale yra 3,3 mikrogramo saulėlydžio geltonojo </w:t>
      </w:r>
      <w:r w:rsidRPr="00DE7F0C">
        <w:rPr>
          <w:rFonts w:ascii="Times New Roman" w:hAnsi="Times New Roman"/>
          <w:i/>
          <w:sz w:val="22"/>
          <w:highlight w:val="lightGray"/>
          <w:lang w:val="lt-LT"/>
        </w:rPr>
        <w:t>FCF – FD&amp;C Yellow 6</w:t>
      </w:r>
      <w:r w:rsidRPr="00DE7F0C">
        <w:rPr>
          <w:rFonts w:ascii="Times New Roman" w:hAnsi="Times New Roman"/>
          <w:sz w:val="22"/>
          <w:highlight w:val="lightGray"/>
          <w:lang w:val="lt-LT"/>
        </w:rPr>
        <w:t>.</w:t>
      </w:r>
    </w:p>
    <w:p w14:paraId="3B4275F3"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7FB3BCB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RABAKIR 75 mg kietosios kapsulės</w:t>
      </w:r>
    </w:p>
    <w:p w14:paraId="2D5BF00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Kiekvienoje kietojoje kapsulėje yra 7,8 mg laktozės ( monohidrato pavidalu).</w:t>
      </w:r>
    </w:p>
    <w:p w14:paraId="3B1523D3"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350C2E38"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RABAKIR 100 mg kietosios kapsulės</w:t>
      </w:r>
    </w:p>
    <w:p w14:paraId="2F55E8A5"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Kiekvienoje kietojoje kapsulėje yra 10,5 mg laktozės ( monohidrato pavidalu).</w:t>
      </w:r>
    </w:p>
    <w:p w14:paraId="0DCAD4AA"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 xml:space="preserve">Kiekvienos kietosios kapsulės apvalkale yra 3,3 mikrogramo saulėlydžio geltonojo </w:t>
      </w:r>
      <w:r w:rsidRPr="00DE7F0C">
        <w:rPr>
          <w:rFonts w:ascii="Times New Roman" w:hAnsi="Times New Roman"/>
          <w:i/>
          <w:sz w:val="22"/>
          <w:highlight w:val="lightGray"/>
          <w:lang w:val="lt-LT"/>
        </w:rPr>
        <w:t>FCF – FD&amp;C Yellow 6</w:t>
      </w:r>
      <w:r w:rsidRPr="00DE7F0C">
        <w:rPr>
          <w:rFonts w:ascii="Times New Roman" w:hAnsi="Times New Roman"/>
          <w:sz w:val="22"/>
          <w:highlight w:val="lightGray"/>
          <w:lang w:val="lt-LT"/>
        </w:rPr>
        <w:t>.</w:t>
      </w:r>
    </w:p>
    <w:p w14:paraId="394D459D"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6474794A"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RABAKIR 150 mg kietosios kapsulės</w:t>
      </w:r>
    </w:p>
    <w:p w14:paraId="635E033E"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Kiekvienoje kietojoje kapsulėje yra 15,7 mg laktozės ( monohidrato pavidalu).</w:t>
      </w:r>
    </w:p>
    <w:p w14:paraId="28AF48ED"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678D790C"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RABAKIR 200 mg kietosios kapsulės</w:t>
      </w:r>
    </w:p>
    <w:p w14:paraId="3969B01B"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Kiekvienoje kietojoje kapsulėje yra 20,9 mg laktozės ( monohidrato pavidalu).</w:t>
      </w:r>
    </w:p>
    <w:p w14:paraId="2695C11F"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 xml:space="preserve">Kiekvienos kietosios kapsulės apvalkale yra 5,3 mikrogramo saulėlydžio geltonojo </w:t>
      </w:r>
      <w:r w:rsidRPr="00DE7F0C">
        <w:rPr>
          <w:rFonts w:ascii="Times New Roman" w:hAnsi="Times New Roman"/>
          <w:i/>
          <w:sz w:val="22"/>
          <w:highlight w:val="lightGray"/>
          <w:lang w:val="lt-LT"/>
        </w:rPr>
        <w:t>FCF – FD&amp;C Yellow 6</w:t>
      </w:r>
      <w:r w:rsidRPr="00DE7F0C">
        <w:rPr>
          <w:rFonts w:ascii="Times New Roman" w:hAnsi="Times New Roman"/>
          <w:sz w:val="22"/>
          <w:highlight w:val="lightGray"/>
          <w:lang w:val="lt-LT"/>
        </w:rPr>
        <w:t>.</w:t>
      </w:r>
    </w:p>
    <w:p w14:paraId="5A1E7669"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5DB1842B"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RABAKIR 300 mg kietosios kapsulės</w:t>
      </w:r>
    </w:p>
    <w:p w14:paraId="7E284048"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Kiekvienoje kietojoje kapsulėje yra 31,4 mg laktozės ( monohidrato pavidalu).</w:t>
      </w:r>
    </w:p>
    <w:p w14:paraId="6937021D"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7E590B64"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Visos pagalbinės medžiagos išvardytos 6.1 skyriuje.</w:t>
      </w:r>
    </w:p>
    <w:p w14:paraId="3916FB02" w14:textId="77777777" w:rsidR="002B19A4" w:rsidRPr="00DE7F0C" w:rsidRDefault="002B19A4" w:rsidP="00DE7F0C">
      <w:pPr>
        <w:tabs>
          <w:tab w:val="left" w:pos="567"/>
        </w:tabs>
        <w:spacing w:line="260" w:lineRule="exact"/>
        <w:rPr>
          <w:rFonts w:ascii="Times New Roman" w:hAnsi="Times New Roman"/>
          <w:sz w:val="22"/>
          <w:lang w:val="lt-LT"/>
        </w:rPr>
      </w:pPr>
    </w:p>
    <w:p w14:paraId="41A842FC" w14:textId="77777777" w:rsidR="002B19A4" w:rsidRPr="00DE7F0C" w:rsidRDefault="002B19A4" w:rsidP="00DE7F0C">
      <w:pPr>
        <w:tabs>
          <w:tab w:val="left" w:pos="567"/>
        </w:tabs>
        <w:spacing w:line="260" w:lineRule="exact"/>
        <w:rPr>
          <w:rFonts w:ascii="Times New Roman" w:hAnsi="Times New Roman"/>
          <w:sz w:val="22"/>
          <w:lang w:val="lt-LT"/>
        </w:rPr>
      </w:pPr>
    </w:p>
    <w:p w14:paraId="6F1E8D6B" w14:textId="77777777" w:rsidR="002B19A4" w:rsidRPr="00DB2AAC" w:rsidRDefault="002B19A4" w:rsidP="00DE7F0C">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3.</w:t>
      </w:r>
      <w:r w:rsidRPr="00DE7F0C">
        <w:rPr>
          <w:rFonts w:ascii="Times New Roman" w:hAnsi="Times New Roman"/>
          <w:b/>
          <w:sz w:val="22"/>
          <w:lang w:val="lt-LT"/>
        </w:rPr>
        <w:tab/>
        <w:t>FARMACINĖ FORMA</w:t>
      </w:r>
    </w:p>
    <w:p w14:paraId="022433D7" w14:textId="77777777" w:rsidR="002B19A4" w:rsidRPr="00DE7F0C" w:rsidRDefault="002B19A4" w:rsidP="00DE7F0C">
      <w:pPr>
        <w:tabs>
          <w:tab w:val="left" w:pos="567"/>
        </w:tabs>
        <w:spacing w:line="260" w:lineRule="exact"/>
        <w:rPr>
          <w:rFonts w:ascii="Times New Roman" w:hAnsi="Times New Roman"/>
          <w:sz w:val="22"/>
          <w:lang w:val="lt-LT"/>
        </w:rPr>
      </w:pPr>
    </w:p>
    <w:p w14:paraId="41E57D3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Kietoji kapsulė.</w:t>
      </w:r>
    </w:p>
    <w:p w14:paraId="1C01BD71" w14:textId="77777777" w:rsidR="002B19A4" w:rsidRPr="00DE7F0C" w:rsidRDefault="002B19A4" w:rsidP="00DE7F0C">
      <w:pPr>
        <w:tabs>
          <w:tab w:val="left" w:pos="567"/>
        </w:tabs>
        <w:spacing w:line="260" w:lineRule="exact"/>
        <w:rPr>
          <w:rFonts w:ascii="Times New Roman" w:hAnsi="Times New Roman"/>
          <w:sz w:val="22"/>
          <w:lang w:val="lt-LT"/>
        </w:rPr>
      </w:pPr>
    </w:p>
    <w:p w14:paraId="09CD5858"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25 mg kietųjų kapsulių dangtelio apvalkalas ir korpuso apvalkalas yra geltonos spalvos, be jokių žymų, dydis: Nr.4 </w:t>
      </w:r>
      <w:r w:rsidRPr="00DE7F0C">
        <w:rPr>
          <w:rFonts w:ascii="Times New Roman" w:hAnsi="Times New Roman"/>
          <w:i/>
          <w:sz w:val="22"/>
          <w:lang w:val="lt-LT"/>
        </w:rPr>
        <w:t>Coni-Snap</w:t>
      </w:r>
      <w:r w:rsidRPr="00DE7F0C">
        <w:rPr>
          <w:rFonts w:ascii="Times New Roman" w:hAnsi="Times New Roman"/>
          <w:sz w:val="22"/>
          <w:lang w:val="lt-LT"/>
        </w:rPr>
        <w:t>.</w:t>
      </w:r>
    </w:p>
    <w:p w14:paraId="25C2D59A"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3E89402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 xml:space="preserve">RABAKIR 50 mg kietųjų kapsulių dangtelio apvalkalas yra rusvas, korpuso apvalkalas - geltonas, be jokių žymų, dydis: Nr.3 </w:t>
      </w:r>
      <w:r w:rsidRPr="00DE7F0C">
        <w:rPr>
          <w:rFonts w:ascii="Times New Roman" w:hAnsi="Times New Roman"/>
          <w:i/>
          <w:sz w:val="22"/>
          <w:highlight w:val="lightGray"/>
          <w:lang w:val="lt-LT"/>
        </w:rPr>
        <w:t>Coni-Snap</w:t>
      </w:r>
      <w:r w:rsidRPr="00DE7F0C">
        <w:rPr>
          <w:rFonts w:ascii="Times New Roman" w:hAnsi="Times New Roman"/>
          <w:sz w:val="22"/>
          <w:highlight w:val="lightGray"/>
          <w:lang w:val="lt-LT"/>
        </w:rPr>
        <w:t>.</w:t>
      </w:r>
    </w:p>
    <w:p w14:paraId="326FBFE9"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04222504"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 xml:space="preserve">RABAKIR 75 mg kietųjų kapsulių dangtelio apvalkalas ir korpuso apvalkalas yra rusvos spalvos, be jokių žymų, dydis: Nr.4 </w:t>
      </w:r>
      <w:r w:rsidRPr="00DE7F0C">
        <w:rPr>
          <w:rFonts w:ascii="Times New Roman" w:hAnsi="Times New Roman"/>
          <w:i/>
          <w:sz w:val="22"/>
          <w:highlight w:val="lightGray"/>
          <w:lang w:val="lt-LT"/>
        </w:rPr>
        <w:t>Coni-Snap</w:t>
      </w:r>
      <w:r w:rsidRPr="00DE7F0C">
        <w:rPr>
          <w:rFonts w:ascii="Times New Roman" w:hAnsi="Times New Roman"/>
          <w:sz w:val="22"/>
          <w:highlight w:val="lightGray"/>
          <w:lang w:val="lt-LT"/>
        </w:rPr>
        <w:t>.</w:t>
      </w:r>
    </w:p>
    <w:p w14:paraId="2CF2B5FD"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763C72D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 xml:space="preserve">RABAKIR 100 mg kietųjų kapsulių dangtelio apvalkalas yra rudas, korpuso apvalkalas - geltonas, be jokių žymų, dydis: Nr.3 </w:t>
      </w:r>
      <w:r w:rsidRPr="00DE7F0C">
        <w:rPr>
          <w:rFonts w:ascii="Times New Roman" w:hAnsi="Times New Roman"/>
          <w:i/>
          <w:sz w:val="22"/>
          <w:highlight w:val="lightGray"/>
          <w:lang w:val="lt-LT"/>
        </w:rPr>
        <w:t>Coni-Snap</w:t>
      </w:r>
      <w:r w:rsidRPr="00DE7F0C">
        <w:rPr>
          <w:rFonts w:ascii="Times New Roman" w:hAnsi="Times New Roman"/>
          <w:sz w:val="22"/>
          <w:highlight w:val="lightGray"/>
          <w:lang w:val="lt-LT"/>
        </w:rPr>
        <w:t>.</w:t>
      </w:r>
    </w:p>
    <w:p w14:paraId="080E8A56"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30DDABD5"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 xml:space="preserve">RABAKIR 150 mg kietųjų kapsulių dangtelio apvalkalas ir korpuso apvalkalas yra rudos spalvos, be jokių žymų, dydis: Nr.2 </w:t>
      </w:r>
      <w:r w:rsidRPr="00DE7F0C">
        <w:rPr>
          <w:rFonts w:ascii="Times New Roman" w:hAnsi="Times New Roman"/>
          <w:i/>
          <w:sz w:val="22"/>
          <w:highlight w:val="lightGray"/>
          <w:lang w:val="lt-LT"/>
        </w:rPr>
        <w:t>Coni-Snap</w:t>
      </w:r>
      <w:r w:rsidRPr="00DE7F0C">
        <w:rPr>
          <w:rFonts w:ascii="Times New Roman" w:hAnsi="Times New Roman"/>
          <w:sz w:val="22"/>
          <w:highlight w:val="lightGray"/>
          <w:lang w:val="lt-LT"/>
        </w:rPr>
        <w:t>.</w:t>
      </w:r>
    </w:p>
    <w:p w14:paraId="4315D2C3"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37434826"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 xml:space="preserve">RABAKIR 200 mg kietųjų kapsulių dangtelio apvalkalas yra tamsiai rudas, korpuso apvalkalas - geltonas, be jokių žymų, dydis: Nr.1 </w:t>
      </w:r>
      <w:r w:rsidRPr="00DE7F0C">
        <w:rPr>
          <w:rFonts w:ascii="Times New Roman" w:hAnsi="Times New Roman"/>
          <w:i/>
          <w:sz w:val="22"/>
          <w:highlight w:val="lightGray"/>
          <w:lang w:val="lt-LT"/>
        </w:rPr>
        <w:t>Coni-Snap</w:t>
      </w:r>
      <w:r w:rsidRPr="00DE7F0C">
        <w:rPr>
          <w:rFonts w:ascii="Times New Roman" w:hAnsi="Times New Roman"/>
          <w:sz w:val="22"/>
          <w:highlight w:val="lightGray"/>
          <w:lang w:val="lt-LT"/>
        </w:rPr>
        <w:t>.</w:t>
      </w:r>
    </w:p>
    <w:p w14:paraId="2B33B452"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79997172"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 xml:space="preserve">RABAKIR 300 mg kietųjų kapsulių dangtelio apvalkalas ir korpuso apvalkalas yra tamsiai rudos spalvos, be jokių žymų, dydis: Nr.0 </w:t>
      </w:r>
      <w:r w:rsidRPr="00DE7F0C">
        <w:rPr>
          <w:rFonts w:ascii="Times New Roman" w:hAnsi="Times New Roman"/>
          <w:i/>
          <w:sz w:val="22"/>
          <w:highlight w:val="lightGray"/>
          <w:lang w:val="lt-LT"/>
        </w:rPr>
        <w:t>Coni-Snap</w:t>
      </w:r>
      <w:r w:rsidRPr="00DE7F0C">
        <w:rPr>
          <w:rFonts w:ascii="Times New Roman" w:hAnsi="Times New Roman"/>
          <w:sz w:val="22"/>
          <w:highlight w:val="lightGray"/>
          <w:lang w:val="lt-LT"/>
        </w:rPr>
        <w:t>.</w:t>
      </w:r>
    </w:p>
    <w:p w14:paraId="0EA22372" w14:textId="77777777" w:rsidR="002B19A4" w:rsidRPr="00DE7F0C" w:rsidRDefault="002B19A4" w:rsidP="00DE7F0C">
      <w:pPr>
        <w:tabs>
          <w:tab w:val="left" w:pos="567"/>
        </w:tabs>
        <w:spacing w:line="260" w:lineRule="exact"/>
        <w:rPr>
          <w:rFonts w:ascii="Times New Roman" w:hAnsi="Times New Roman"/>
          <w:sz w:val="22"/>
          <w:lang w:val="lt-LT"/>
        </w:rPr>
      </w:pPr>
    </w:p>
    <w:p w14:paraId="7D3677CB"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Kapsulės pripildytos baltų arba beveik baltų kristalinių miltelių.</w:t>
      </w:r>
    </w:p>
    <w:p w14:paraId="2D9EAD78" w14:textId="77777777" w:rsidR="002B19A4" w:rsidRPr="00DE7F0C" w:rsidRDefault="002B19A4" w:rsidP="00DE7F0C">
      <w:pPr>
        <w:tabs>
          <w:tab w:val="left" w:pos="567"/>
        </w:tabs>
        <w:spacing w:line="260" w:lineRule="exact"/>
        <w:rPr>
          <w:rFonts w:ascii="Times New Roman" w:hAnsi="Times New Roman"/>
          <w:sz w:val="22"/>
          <w:lang w:val="lt-LT"/>
        </w:rPr>
      </w:pPr>
    </w:p>
    <w:p w14:paraId="3B719ED9" w14:textId="77777777" w:rsidR="002B19A4" w:rsidRPr="00DE7F0C" w:rsidRDefault="002B19A4" w:rsidP="00DE7F0C">
      <w:pPr>
        <w:tabs>
          <w:tab w:val="left" w:pos="567"/>
        </w:tabs>
        <w:spacing w:line="260" w:lineRule="exact"/>
        <w:rPr>
          <w:rFonts w:ascii="Times New Roman" w:hAnsi="Times New Roman"/>
          <w:sz w:val="22"/>
          <w:lang w:val="lt-LT"/>
        </w:rPr>
      </w:pPr>
    </w:p>
    <w:p w14:paraId="10E7C4E6" w14:textId="77777777" w:rsidR="002B19A4" w:rsidRPr="00DB2AAC" w:rsidRDefault="002B19A4" w:rsidP="00DE7F0C">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4.</w:t>
      </w:r>
      <w:r w:rsidRPr="00DE7F0C">
        <w:rPr>
          <w:rFonts w:ascii="Times New Roman" w:hAnsi="Times New Roman"/>
          <w:b/>
          <w:sz w:val="22"/>
          <w:lang w:val="lt-LT"/>
        </w:rPr>
        <w:tab/>
        <w:t>KLINIKINĖ INFORMACIJA</w:t>
      </w:r>
    </w:p>
    <w:p w14:paraId="26796BC5" w14:textId="77777777" w:rsidR="002B19A4" w:rsidRPr="00DE7F0C" w:rsidRDefault="002B19A4" w:rsidP="00DE7F0C">
      <w:pPr>
        <w:tabs>
          <w:tab w:val="left" w:pos="567"/>
        </w:tabs>
        <w:spacing w:line="260" w:lineRule="exact"/>
        <w:rPr>
          <w:rFonts w:ascii="Times New Roman" w:hAnsi="Times New Roman"/>
          <w:sz w:val="22"/>
          <w:lang w:val="lt-LT"/>
        </w:rPr>
      </w:pPr>
    </w:p>
    <w:p w14:paraId="1B283198" w14:textId="77777777" w:rsidR="002B19A4" w:rsidRPr="00DB2AA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4.1</w:t>
      </w:r>
      <w:r w:rsidRPr="00DE7F0C">
        <w:rPr>
          <w:rFonts w:ascii="Times New Roman" w:hAnsi="Times New Roman"/>
          <w:b/>
          <w:sz w:val="22"/>
          <w:lang w:val="lt-LT"/>
        </w:rPr>
        <w:tab/>
        <w:t>Terapinės indikacijos</w:t>
      </w:r>
    </w:p>
    <w:p w14:paraId="70036391" w14:textId="77777777" w:rsidR="002B19A4" w:rsidRPr="00DE7F0C" w:rsidRDefault="002B19A4" w:rsidP="00DE7F0C">
      <w:pPr>
        <w:tabs>
          <w:tab w:val="left" w:pos="567"/>
        </w:tabs>
        <w:spacing w:line="260" w:lineRule="exact"/>
        <w:rPr>
          <w:rFonts w:ascii="Times New Roman" w:hAnsi="Times New Roman"/>
          <w:sz w:val="22"/>
          <w:lang w:val="lt-LT"/>
        </w:rPr>
      </w:pPr>
    </w:p>
    <w:p w14:paraId="4D0F993A"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Epilepsija</w:t>
      </w:r>
    </w:p>
    <w:p w14:paraId="6A76211B"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skirtas suaugusiųjų, kuriems pasireiškia </w:t>
      </w:r>
      <w:r w:rsidRPr="00DE7F0C">
        <w:rPr>
          <w:rFonts w:ascii="Times New Roman" w:eastAsia="TimesNewRoman" w:hAnsi="Times New Roman"/>
          <w:sz w:val="22"/>
          <w:lang w:val="lt-LT"/>
        </w:rPr>
        <w:t xml:space="preserve">dalinių traukulių su antrine generalizacija arba be jos, </w:t>
      </w:r>
      <w:r w:rsidRPr="00DE7F0C">
        <w:rPr>
          <w:rFonts w:ascii="Times New Roman" w:hAnsi="Times New Roman"/>
          <w:sz w:val="22"/>
          <w:lang w:val="lt-LT"/>
        </w:rPr>
        <w:t>papildomam gydymui.</w:t>
      </w:r>
    </w:p>
    <w:p w14:paraId="50E0FD3F" w14:textId="77777777" w:rsidR="002B19A4" w:rsidRPr="00DE7F0C" w:rsidRDefault="002B19A4" w:rsidP="00DE7F0C">
      <w:pPr>
        <w:tabs>
          <w:tab w:val="left" w:pos="567"/>
        </w:tabs>
        <w:spacing w:line="260" w:lineRule="exact"/>
        <w:rPr>
          <w:rFonts w:ascii="Times New Roman" w:hAnsi="Times New Roman"/>
          <w:sz w:val="22"/>
          <w:lang w:val="lt-LT"/>
        </w:rPr>
      </w:pPr>
    </w:p>
    <w:p w14:paraId="62603E10"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Generalizuoto nerimo sutrikimas</w:t>
      </w:r>
    </w:p>
    <w:p w14:paraId="2139E66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skirtas suaugusiųjų generalizuoto nerimo sutrikimo (GNS) gydymui.</w:t>
      </w:r>
    </w:p>
    <w:p w14:paraId="454890D3" w14:textId="77777777" w:rsidR="002B19A4" w:rsidRPr="00DE7F0C" w:rsidRDefault="002B19A4" w:rsidP="00DE7F0C">
      <w:pPr>
        <w:tabs>
          <w:tab w:val="left" w:pos="567"/>
        </w:tabs>
        <w:spacing w:line="260" w:lineRule="exact"/>
        <w:rPr>
          <w:rFonts w:ascii="Times New Roman" w:hAnsi="Times New Roman"/>
          <w:sz w:val="22"/>
          <w:lang w:val="lt-LT"/>
        </w:rPr>
      </w:pPr>
    </w:p>
    <w:p w14:paraId="0BE8CA38" w14:textId="77777777" w:rsidR="002B19A4" w:rsidRPr="00DB2AA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4.2</w:t>
      </w:r>
      <w:r w:rsidRPr="00DE7F0C">
        <w:rPr>
          <w:rFonts w:ascii="Times New Roman" w:hAnsi="Times New Roman"/>
          <w:b/>
          <w:sz w:val="22"/>
          <w:lang w:val="lt-LT"/>
        </w:rPr>
        <w:tab/>
        <w:t>Dozavimas ir vartojimo metodas</w:t>
      </w:r>
    </w:p>
    <w:p w14:paraId="7CA27878" w14:textId="77777777" w:rsidR="002B19A4" w:rsidRPr="00DE7F0C" w:rsidRDefault="002B19A4" w:rsidP="00DE7F0C">
      <w:pPr>
        <w:tabs>
          <w:tab w:val="left" w:pos="567"/>
        </w:tabs>
        <w:spacing w:line="260" w:lineRule="exact"/>
        <w:rPr>
          <w:rFonts w:ascii="Times New Roman" w:hAnsi="Times New Roman"/>
          <w:sz w:val="22"/>
          <w:lang w:val="lt-LT"/>
        </w:rPr>
      </w:pPr>
    </w:p>
    <w:p w14:paraId="7FF48149" w14:textId="77777777" w:rsidR="002B19A4" w:rsidRPr="00DE7F0C" w:rsidRDefault="002B19A4" w:rsidP="00DE7F0C">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Dozavimas</w:t>
      </w:r>
    </w:p>
    <w:p w14:paraId="6210CAB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Paros dozė yra 150 - 600 mg, kurią reikia padalyti į lygias dalis ir išgerti per du arba tris kartus.</w:t>
      </w:r>
    </w:p>
    <w:p w14:paraId="393E0921" w14:textId="77777777" w:rsidR="002B19A4" w:rsidRPr="00DE7F0C" w:rsidRDefault="002B19A4" w:rsidP="00DE7F0C">
      <w:pPr>
        <w:tabs>
          <w:tab w:val="left" w:pos="567"/>
        </w:tabs>
        <w:spacing w:line="260" w:lineRule="exact"/>
        <w:rPr>
          <w:rFonts w:ascii="Times New Roman" w:hAnsi="Times New Roman"/>
          <w:i/>
          <w:sz w:val="22"/>
          <w:u w:val="single"/>
          <w:lang w:val="lt-LT"/>
        </w:rPr>
      </w:pPr>
    </w:p>
    <w:p w14:paraId="1BF0FC60"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Epilepsija</w:t>
      </w:r>
    </w:p>
    <w:p w14:paraId="070EA9FF"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Gydymą pregabalinu galima pradėti nuo 150 mg paros dozės, kurią reikia padalyti į lygias dalis ir suvartoti per du ar tris kartus. Atsižvelgiant į vaistinio preparato poveikį ir jo toleravimą, dozę galima po savaitės padidinti iki 300 mg per parą. Dar po vienos savaitės dozę galima padidinti iki didžiausios 600 mg paros dozės.</w:t>
      </w:r>
    </w:p>
    <w:p w14:paraId="589C5B2D" w14:textId="77777777" w:rsidR="002B19A4" w:rsidRPr="00DE7F0C" w:rsidRDefault="002B19A4" w:rsidP="00DE7F0C">
      <w:pPr>
        <w:tabs>
          <w:tab w:val="left" w:pos="567"/>
        </w:tabs>
        <w:spacing w:line="260" w:lineRule="exact"/>
        <w:rPr>
          <w:rFonts w:ascii="Times New Roman" w:hAnsi="Times New Roman"/>
          <w:i/>
          <w:sz w:val="22"/>
          <w:u w:val="single"/>
          <w:lang w:val="lt-LT"/>
        </w:rPr>
      </w:pPr>
    </w:p>
    <w:p w14:paraId="0162A864"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Generalizuoto nerimo sutrikimas</w:t>
      </w:r>
    </w:p>
    <w:p w14:paraId="40E2AC0A"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lastRenderedPageBreak/>
        <w:t>150-600 mg paros dozę padalyti ir išgerti per du arba tris kartus. Reikia reguliariai iš naujo įvertinti gydymo būtinybę.</w:t>
      </w:r>
    </w:p>
    <w:p w14:paraId="52EEDFD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Gydymą pregabalinu galima pradėti nuo 150 mg dozės per parą. Atsižvelgus į tai, kaip pacientas reaguoja į gydymą ir jį toleruoja, dozę po vienos savaitės galima padidinti iki 300 mg per parą. Dar po vienos savaitės dozę galima padidinti iki 450 mg per parą. Dar po vienos savaitės galima paskirti didžiausią 600 mg dozę per parą.</w:t>
      </w:r>
    </w:p>
    <w:p w14:paraId="310D0E3F" w14:textId="77777777" w:rsidR="002B19A4" w:rsidRPr="00DE7F0C" w:rsidRDefault="002B19A4" w:rsidP="00DE7F0C">
      <w:pPr>
        <w:tabs>
          <w:tab w:val="left" w:pos="567"/>
        </w:tabs>
        <w:spacing w:line="260" w:lineRule="exact"/>
        <w:rPr>
          <w:rFonts w:ascii="Times New Roman" w:hAnsi="Times New Roman"/>
          <w:i/>
          <w:sz w:val="22"/>
          <w:lang w:val="lt-LT"/>
        </w:rPr>
      </w:pPr>
    </w:p>
    <w:p w14:paraId="5CE85F00"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Pregabalino vartojimo nutraukimas</w:t>
      </w:r>
    </w:p>
    <w:p w14:paraId="5991743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Remiantis klinikine patirtimi, jei pregabalino vartojimą reikia nutraukti, nepriklausomai nuo indikacijos rekomenduojama tai daryti palaipsniui, ne sparčiau kaip per savaitę (žr. 4.4 ir 4.8 skyrius).</w:t>
      </w:r>
    </w:p>
    <w:p w14:paraId="3C244D6E" w14:textId="77777777" w:rsidR="002B19A4" w:rsidRPr="00DE7F0C" w:rsidRDefault="002B19A4" w:rsidP="00DE7F0C">
      <w:pPr>
        <w:tabs>
          <w:tab w:val="left" w:pos="567"/>
        </w:tabs>
        <w:spacing w:line="260" w:lineRule="exact"/>
        <w:rPr>
          <w:rFonts w:ascii="Times New Roman" w:hAnsi="Times New Roman"/>
          <w:sz w:val="22"/>
          <w:lang w:val="lt-LT"/>
        </w:rPr>
      </w:pPr>
    </w:p>
    <w:p w14:paraId="57BB3A91" w14:textId="77777777" w:rsidR="002B19A4" w:rsidRPr="00DE7F0C" w:rsidRDefault="002B19A4" w:rsidP="00DE7F0C">
      <w:pPr>
        <w:tabs>
          <w:tab w:val="left" w:pos="567"/>
        </w:tabs>
        <w:contextualSpacing/>
        <w:outlineLvl w:val="0"/>
        <w:rPr>
          <w:rFonts w:ascii="Times New Roman" w:hAnsi="Times New Roman"/>
          <w:i/>
          <w:color w:val="000000"/>
          <w:sz w:val="22"/>
          <w:u w:val="single"/>
          <w:lang w:val="lt-LT"/>
        </w:rPr>
      </w:pPr>
      <w:r w:rsidRPr="00DE7F0C">
        <w:rPr>
          <w:rFonts w:ascii="Times New Roman" w:hAnsi="Times New Roman"/>
          <w:i/>
          <w:color w:val="000000"/>
          <w:sz w:val="22"/>
          <w:u w:val="single"/>
          <w:lang w:val="lt-LT"/>
        </w:rPr>
        <w:t>Pacientams, kurių inkstų funkcija sutrikusi</w:t>
      </w:r>
    </w:p>
    <w:p w14:paraId="44C2C310" w14:textId="77777777" w:rsidR="002B19A4" w:rsidRPr="00DE7F0C" w:rsidRDefault="002B19A4" w:rsidP="00DE7F0C">
      <w:pPr>
        <w:tabs>
          <w:tab w:val="left" w:pos="567"/>
        </w:tabs>
        <w:contextualSpacing/>
        <w:outlineLvl w:val="0"/>
        <w:rPr>
          <w:rFonts w:ascii="Times New Roman" w:hAnsi="Times New Roman"/>
          <w:color w:val="000000"/>
          <w:sz w:val="22"/>
          <w:lang w:val="lt-LT"/>
        </w:rPr>
      </w:pPr>
      <w:r w:rsidRPr="00DE7F0C">
        <w:rPr>
          <w:rFonts w:ascii="Times New Roman" w:hAnsi="Times New Roman"/>
          <w:color w:val="000000"/>
          <w:sz w:val="22"/>
          <w:lang w:val="lt-LT"/>
        </w:rPr>
        <w:t>Pregabalinas iš sisteminės kraujotakos šalinamas daugiausia per inkstus nepakitęs. Kadangi pregabalino klirensas yra tiesiogiai proporcingas kreatinino klirensui (žr. 5.2 skyrių), ligoniams, kurių inkstų funkcija sutrikusi, reikia individualiai mažinti dozę remiantis kreatinino klirensu (CLcr), kaip nurodyta 1 lentelėje, sudarytoje pagal šią formulę:</w:t>
      </w:r>
    </w:p>
    <w:p w14:paraId="7EC21659" w14:textId="77777777" w:rsidR="002B19A4" w:rsidRPr="00DE7F0C" w:rsidRDefault="002B19A4" w:rsidP="00DE7F0C">
      <w:pPr>
        <w:tabs>
          <w:tab w:val="left" w:pos="567"/>
        </w:tabs>
        <w:contextualSpacing/>
        <w:outlineLvl w:val="0"/>
        <w:rPr>
          <w:rFonts w:ascii="Times New Roman" w:hAnsi="Times New Roman"/>
          <w:color w:val="000000"/>
          <w:sz w:val="22"/>
          <w:lang w:val="lt-LT"/>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403"/>
        <w:gridCol w:w="4083"/>
        <w:gridCol w:w="333"/>
        <w:gridCol w:w="2799"/>
      </w:tblGrid>
      <w:tr w:rsidR="002B19A4" w:rsidRPr="002B19A4" w14:paraId="3C2CECE1" w14:textId="77777777" w:rsidTr="00732B88">
        <w:trPr>
          <w:trHeight w:val="317"/>
        </w:trPr>
        <w:tc>
          <w:tcPr>
            <w:tcW w:w="1668" w:type="dxa"/>
            <w:vMerge w:val="restart"/>
            <w:tcBorders>
              <w:top w:val="nil"/>
              <w:left w:val="nil"/>
              <w:bottom w:val="nil"/>
              <w:right w:val="nil"/>
            </w:tcBorders>
            <w:vAlign w:val="center"/>
          </w:tcPr>
          <w:p w14:paraId="76E056DB" w14:textId="77777777" w:rsidR="002B19A4" w:rsidRPr="00DE7F0C" w:rsidRDefault="002B19A4" w:rsidP="00077B65">
            <w:pPr>
              <w:autoSpaceDE w:val="0"/>
              <w:autoSpaceDN w:val="0"/>
              <w:adjustRightInd w:val="0"/>
              <w:jc w:val="center"/>
              <w:rPr>
                <w:rFonts w:ascii="Times New Roman" w:hAnsi="Times New Roman"/>
                <w:sz w:val="22"/>
                <w:lang w:val="en-GB"/>
              </w:rPr>
            </w:pPr>
            <w:r w:rsidRPr="00DE7F0C">
              <w:rPr>
                <w:rFonts w:ascii="Times New Roman" w:hAnsi="Times New Roman"/>
                <w:sz w:val="22"/>
                <w:lang w:val="en-GB"/>
              </w:rPr>
              <w:t>CL</w:t>
            </w:r>
            <w:r w:rsidRPr="00DE7F0C">
              <w:rPr>
                <w:rFonts w:ascii="Times New Roman" w:hAnsi="Times New Roman"/>
                <w:sz w:val="22"/>
                <w:vertAlign w:val="subscript"/>
                <w:lang w:val="en-GB"/>
              </w:rPr>
              <w:t>cr</w:t>
            </w:r>
            <w:r w:rsidRPr="00DE7F0C">
              <w:rPr>
                <w:rFonts w:ascii="Times New Roman" w:hAnsi="Times New Roman"/>
                <w:sz w:val="22"/>
                <w:lang w:val="en-GB"/>
              </w:rPr>
              <w:t>(ml/min) =</w:t>
            </w:r>
          </w:p>
        </w:tc>
        <w:tc>
          <w:tcPr>
            <w:tcW w:w="403" w:type="dxa"/>
            <w:vMerge w:val="restart"/>
            <w:tcBorders>
              <w:top w:val="nil"/>
              <w:left w:val="nil"/>
              <w:bottom w:val="nil"/>
              <w:right w:val="nil"/>
            </w:tcBorders>
            <w:vAlign w:val="center"/>
          </w:tcPr>
          <w:p w14:paraId="1770F996" w14:textId="77777777" w:rsidR="002B19A4" w:rsidRPr="00DE7F0C" w:rsidRDefault="002B19A4">
            <w:pPr>
              <w:autoSpaceDE w:val="0"/>
              <w:autoSpaceDN w:val="0"/>
              <w:adjustRightInd w:val="0"/>
              <w:jc w:val="center"/>
              <w:rPr>
                <w:rFonts w:ascii="Times New Roman" w:hAnsi="Times New Roman"/>
                <w:sz w:val="56"/>
                <w:lang w:val="en-GB"/>
              </w:rPr>
            </w:pPr>
            <w:r w:rsidRPr="00DE7F0C">
              <w:rPr>
                <w:rFonts w:ascii="Times New Roman" w:hAnsi="Times New Roman"/>
                <w:sz w:val="56"/>
                <w:lang w:val="en-GB"/>
              </w:rPr>
              <w:t>[</w:t>
            </w:r>
          </w:p>
        </w:tc>
        <w:tc>
          <w:tcPr>
            <w:tcW w:w="4083" w:type="dxa"/>
            <w:tcBorders>
              <w:top w:val="nil"/>
              <w:left w:val="nil"/>
              <w:bottom w:val="single" w:sz="4" w:space="0" w:color="auto"/>
              <w:right w:val="nil"/>
            </w:tcBorders>
            <w:vAlign w:val="center"/>
          </w:tcPr>
          <w:p w14:paraId="6423A3DD" w14:textId="77777777" w:rsidR="002B19A4" w:rsidRPr="00DE7F0C" w:rsidRDefault="002B19A4">
            <w:pPr>
              <w:autoSpaceDE w:val="0"/>
              <w:autoSpaceDN w:val="0"/>
              <w:adjustRightInd w:val="0"/>
              <w:jc w:val="center"/>
              <w:rPr>
                <w:rFonts w:ascii="Times New Roman" w:hAnsi="Times New Roman"/>
                <w:sz w:val="22"/>
                <w:lang w:val="en-GB"/>
              </w:rPr>
            </w:pPr>
            <w:r w:rsidRPr="00DE7F0C">
              <w:rPr>
                <w:rFonts w:ascii="Times New Roman" w:hAnsi="Times New Roman"/>
                <w:sz w:val="22"/>
                <w:lang w:val="en-GB"/>
              </w:rPr>
              <w:t>1.23x[140 – amžius (metais)] x svoris (kg)</w:t>
            </w:r>
          </w:p>
        </w:tc>
        <w:tc>
          <w:tcPr>
            <w:tcW w:w="333" w:type="dxa"/>
            <w:vMerge w:val="restart"/>
            <w:tcBorders>
              <w:top w:val="nil"/>
              <w:left w:val="nil"/>
              <w:bottom w:val="nil"/>
              <w:right w:val="nil"/>
            </w:tcBorders>
            <w:vAlign w:val="center"/>
          </w:tcPr>
          <w:p w14:paraId="46525437" w14:textId="77777777" w:rsidR="002B19A4" w:rsidRPr="00DE7F0C" w:rsidRDefault="002B19A4">
            <w:pPr>
              <w:autoSpaceDE w:val="0"/>
              <w:autoSpaceDN w:val="0"/>
              <w:adjustRightInd w:val="0"/>
              <w:jc w:val="center"/>
              <w:rPr>
                <w:rFonts w:ascii="Times New Roman" w:hAnsi="Times New Roman"/>
                <w:sz w:val="22"/>
                <w:lang w:val="en-GB"/>
              </w:rPr>
            </w:pPr>
            <w:r w:rsidRPr="00DE7F0C">
              <w:rPr>
                <w:rFonts w:ascii="Times New Roman" w:hAnsi="Times New Roman"/>
                <w:sz w:val="56"/>
                <w:lang w:val="en-GB"/>
              </w:rPr>
              <w:t>]</w:t>
            </w:r>
          </w:p>
        </w:tc>
        <w:tc>
          <w:tcPr>
            <w:tcW w:w="2799" w:type="dxa"/>
            <w:vMerge w:val="restart"/>
            <w:tcBorders>
              <w:top w:val="nil"/>
              <w:left w:val="nil"/>
              <w:bottom w:val="nil"/>
              <w:right w:val="nil"/>
            </w:tcBorders>
            <w:vAlign w:val="center"/>
          </w:tcPr>
          <w:p w14:paraId="5F759047" w14:textId="77777777" w:rsidR="002B19A4" w:rsidRPr="00DE7F0C" w:rsidRDefault="002B19A4">
            <w:pPr>
              <w:autoSpaceDE w:val="0"/>
              <w:autoSpaceDN w:val="0"/>
              <w:adjustRightInd w:val="0"/>
              <w:ind w:left="-108"/>
              <w:jc w:val="center"/>
              <w:rPr>
                <w:rFonts w:ascii="Times New Roman" w:hAnsi="Times New Roman"/>
                <w:sz w:val="22"/>
                <w:lang w:val="en-GB"/>
              </w:rPr>
            </w:pPr>
            <w:r w:rsidRPr="00DE7F0C">
              <w:rPr>
                <w:rFonts w:ascii="Times New Roman" w:hAnsi="Times New Roman"/>
                <w:sz w:val="22"/>
                <w:lang w:val="en-GB"/>
              </w:rPr>
              <w:t>( x 0.85 moterims)</w:t>
            </w:r>
          </w:p>
        </w:tc>
      </w:tr>
      <w:tr w:rsidR="002B19A4" w:rsidRPr="002B19A4" w14:paraId="5D3DBD79" w14:textId="77777777" w:rsidTr="00732B88">
        <w:trPr>
          <w:trHeight w:val="317"/>
        </w:trPr>
        <w:tc>
          <w:tcPr>
            <w:tcW w:w="1668" w:type="dxa"/>
            <w:vMerge/>
            <w:tcBorders>
              <w:top w:val="nil"/>
              <w:left w:val="nil"/>
              <w:bottom w:val="nil"/>
              <w:right w:val="nil"/>
            </w:tcBorders>
          </w:tcPr>
          <w:p w14:paraId="22883B99" w14:textId="77777777" w:rsidR="002B19A4" w:rsidRPr="00DE7F0C" w:rsidRDefault="002B19A4">
            <w:pPr>
              <w:autoSpaceDE w:val="0"/>
              <w:autoSpaceDN w:val="0"/>
              <w:adjustRightInd w:val="0"/>
              <w:rPr>
                <w:rFonts w:ascii="Times New Roman" w:hAnsi="Times New Roman"/>
                <w:sz w:val="22"/>
                <w:lang w:val="en-GB"/>
              </w:rPr>
            </w:pPr>
          </w:p>
        </w:tc>
        <w:tc>
          <w:tcPr>
            <w:tcW w:w="403" w:type="dxa"/>
            <w:vMerge/>
            <w:tcBorders>
              <w:top w:val="nil"/>
              <w:left w:val="nil"/>
              <w:bottom w:val="nil"/>
              <w:right w:val="nil"/>
            </w:tcBorders>
          </w:tcPr>
          <w:p w14:paraId="5F631779" w14:textId="77777777" w:rsidR="002B19A4" w:rsidRPr="00DE7F0C" w:rsidRDefault="002B19A4">
            <w:pPr>
              <w:autoSpaceDE w:val="0"/>
              <w:autoSpaceDN w:val="0"/>
              <w:adjustRightInd w:val="0"/>
              <w:rPr>
                <w:rFonts w:ascii="Times New Roman" w:hAnsi="Times New Roman"/>
                <w:sz w:val="22"/>
                <w:lang w:val="en-GB"/>
              </w:rPr>
            </w:pPr>
          </w:p>
        </w:tc>
        <w:tc>
          <w:tcPr>
            <w:tcW w:w="4083" w:type="dxa"/>
            <w:tcBorders>
              <w:top w:val="single" w:sz="4" w:space="0" w:color="auto"/>
              <w:left w:val="nil"/>
              <w:bottom w:val="nil"/>
              <w:right w:val="nil"/>
            </w:tcBorders>
            <w:vAlign w:val="center"/>
          </w:tcPr>
          <w:p w14:paraId="77887451" w14:textId="77777777" w:rsidR="002B19A4" w:rsidRPr="00DE7F0C" w:rsidRDefault="002B19A4">
            <w:pPr>
              <w:autoSpaceDE w:val="0"/>
              <w:autoSpaceDN w:val="0"/>
              <w:adjustRightInd w:val="0"/>
              <w:jc w:val="center"/>
              <w:rPr>
                <w:rFonts w:ascii="Times New Roman" w:hAnsi="Times New Roman"/>
                <w:sz w:val="22"/>
                <w:lang w:val="en-GB"/>
              </w:rPr>
            </w:pPr>
            <w:r w:rsidRPr="00DE7F0C">
              <w:rPr>
                <w:rFonts w:ascii="Times New Roman" w:hAnsi="Times New Roman"/>
                <w:sz w:val="22"/>
                <w:lang w:val="en-GB"/>
              </w:rPr>
              <w:t>Kreatinino koncentracija serume (µmol/l)</w:t>
            </w:r>
          </w:p>
        </w:tc>
        <w:tc>
          <w:tcPr>
            <w:tcW w:w="333" w:type="dxa"/>
            <w:vMerge/>
            <w:tcBorders>
              <w:top w:val="nil"/>
              <w:left w:val="nil"/>
              <w:bottom w:val="nil"/>
              <w:right w:val="nil"/>
            </w:tcBorders>
          </w:tcPr>
          <w:p w14:paraId="48E32ED4" w14:textId="77777777" w:rsidR="002B19A4" w:rsidRPr="00DE7F0C" w:rsidRDefault="002B19A4">
            <w:pPr>
              <w:autoSpaceDE w:val="0"/>
              <w:autoSpaceDN w:val="0"/>
              <w:adjustRightInd w:val="0"/>
              <w:rPr>
                <w:rFonts w:ascii="Times New Roman" w:hAnsi="Times New Roman"/>
                <w:sz w:val="22"/>
                <w:lang w:val="en-GB"/>
              </w:rPr>
            </w:pPr>
          </w:p>
        </w:tc>
        <w:tc>
          <w:tcPr>
            <w:tcW w:w="2799" w:type="dxa"/>
            <w:vMerge/>
            <w:tcBorders>
              <w:top w:val="nil"/>
              <w:left w:val="nil"/>
              <w:bottom w:val="nil"/>
              <w:right w:val="nil"/>
            </w:tcBorders>
          </w:tcPr>
          <w:p w14:paraId="4E8847F7" w14:textId="77777777" w:rsidR="002B19A4" w:rsidRPr="00DE7F0C" w:rsidRDefault="002B19A4">
            <w:pPr>
              <w:autoSpaceDE w:val="0"/>
              <w:autoSpaceDN w:val="0"/>
              <w:adjustRightInd w:val="0"/>
              <w:rPr>
                <w:rFonts w:ascii="Times New Roman" w:hAnsi="Times New Roman"/>
                <w:sz w:val="22"/>
                <w:lang w:val="en-GB"/>
              </w:rPr>
            </w:pPr>
          </w:p>
        </w:tc>
      </w:tr>
    </w:tbl>
    <w:p w14:paraId="249AB6A2" w14:textId="77777777" w:rsidR="002B19A4" w:rsidRPr="00DE7F0C" w:rsidRDefault="002B19A4" w:rsidP="00DE7F0C">
      <w:pPr>
        <w:tabs>
          <w:tab w:val="left" w:pos="567"/>
        </w:tabs>
        <w:contextualSpacing/>
        <w:outlineLvl w:val="0"/>
        <w:rPr>
          <w:rFonts w:ascii="Times New Roman" w:hAnsi="Times New Roman"/>
          <w:color w:val="000000"/>
          <w:sz w:val="22"/>
          <w:lang w:val="lt-LT"/>
        </w:rPr>
      </w:pPr>
    </w:p>
    <w:p w14:paraId="5E5D1900" w14:textId="77777777" w:rsidR="002B19A4" w:rsidRPr="00DE7F0C" w:rsidRDefault="002B19A4" w:rsidP="00DE7F0C">
      <w:pPr>
        <w:tabs>
          <w:tab w:val="left" w:pos="567"/>
        </w:tabs>
        <w:contextualSpacing/>
        <w:outlineLvl w:val="0"/>
        <w:rPr>
          <w:rFonts w:ascii="Times New Roman" w:hAnsi="Times New Roman"/>
          <w:color w:val="000000"/>
          <w:sz w:val="22"/>
          <w:lang w:val="lt-LT"/>
        </w:rPr>
      </w:pPr>
      <w:r w:rsidRPr="00DE7F0C">
        <w:rPr>
          <w:rFonts w:ascii="Times New Roman" w:hAnsi="Times New Roman"/>
          <w:color w:val="000000"/>
          <w:sz w:val="22"/>
          <w:lang w:val="lt-LT"/>
        </w:rPr>
        <w:t>Pregabalinas efektyviai šalinamas hemodializės metu (50 % vaistinio preparato per 4 valandas).</w:t>
      </w:r>
    </w:p>
    <w:p w14:paraId="3494FF06" w14:textId="77777777" w:rsidR="002B19A4" w:rsidRPr="00DE7F0C" w:rsidRDefault="002B19A4" w:rsidP="00DE7F0C">
      <w:pPr>
        <w:tabs>
          <w:tab w:val="left" w:pos="567"/>
        </w:tabs>
        <w:contextualSpacing/>
        <w:outlineLvl w:val="0"/>
        <w:rPr>
          <w:rFonts w:ascii="Times New Roman" w:hAnsi="Times New Roman"/>
          <w:color w:val="000000"/>
          <w:sz w:val="22"/>
          <w:lang w:val="lt-LT"/>
        </w:rPr>
      </w:pPr>
      <w:r w:rsidRPr="00DE7F0C">
        <w:rPr>
          <w:rFonts w:ascii="Times New Roman" w:hAnsi="Times New Roman"/>
          <w:color w:val="000000"/>
          <w:sz w:val="22"/>
          <w:lang w:val="lt-LT"/>
        </w:rPr>
        <w:t>Pacientams, kurie gydomi hemodializėmis, pregabalino paros dozę reikia parinkti atsižvelgiant į inkstų veiklą. Greta paros dozės papildomą dozę reikia skirti iškart po kiekvienos 4 valandų hemodializės (žr. 1 lentelę).</w:t>
      </w:r>
    </w:p>
    <w:p w14:paraId="530863D8" w14:textId="77777777" w:rsidR="002B19A4" w:rsidRPr="00DE7F0C" w:rsidRDefault="002B19A4" w:rsidP="00DE7F0C">
      <w:pPr>
        <w:tabs>
          <w:tab w:val="left" w:pos="567"/>
        </w:tabs>
        <w:contextualSpacing/>
        <w:outlineLvl w:val="0"/>
        <w:rPr>
          <w:rFonts w:ascii="Times New Roman" w:hAnsi="Times New Roman"/>
          <w:color w:val="000000"/>
          <w:sz w:val="22"/>
          <w:lang w:val="lt-LT"/>
        </w:rPr>
      </w:pPr>
    </w:p>
    <w:p w14:paraId="03EB2712" w14:textId="77777777" w:rsidR="002B19A4" w:rsidRPr="00DE7F0C" w:rsidRDefault="002B19A4" w:rsidP="00DE7F0C">
      <w:pPr>
        <w:tabs>
          <w:tab w:val="left" w:pos="567"/>
        </w:tabs>
        <w:contextualSpacing/>
        <w:outlineLvl w:val="0"/>
        <w:rPr>
          <w:rFonts w:ascii="Times New Roman" w:hAnsi="Times New Roman"/>
          <w:color w:val="000000"/>
          <w:sz w:val="22"/>
          <w:lang w:val="lt-LT"/>
        </w:rPr>
      </w:pPr>
      <w:r w:rsidRPr="00DE7F0C">
        <w:rPr>
          <w:rFonts w:ascii="Times New Roman" w:hAnsi="Times New Roman"/>
          <w:color w:val="000000"/>
          <w:sz w:val="22"/>
          <w:lang w:val="lt-LT"/>
        </w:rPr>
        <w:t>1 lentelė. Pregabalino dozės keitimas atsižvelgiant į inkstų veiklą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079"/>
        <w:gridCol w:w="2079"/>
        <w:gridCol w:w="2079"/>
      </w:tblGrid>
      <w:tr w:rsidR="002B19A4" w:rsidRPr="002B19A4" w14:paraId="13A50C7B" w14:textId="77777777" w:rsidTr="00732B88">
        <w:trPr>
          <w:jc w:val="center"/>
        </w:trPr>
        <w:tc>
          <w:tcPr>
            <w:tcW w:w="1951" w:type="dxa"/>
          </w:tcPr>
          <w:p w14:paraId="6F468998" w14:textId="77777777" w:rsidR="002B19A4" w:rsidRPr="00DE7F0C" w:rsidRDefault="002B19A4" w:rsidP="00077B65">
            <w:pPr>
              <w:autoSpaceDE w:val="0"/>
              <w:autoSpaceDN w:val="0"/>
              <w:adjustRightInd w:val="0"/>
              <w:rPr>
                <w:rFonts w:ascii="Times New Roman" w:hAnsi="Times New Roman"/>
                <w:sz w:val="22"/>
                <w:lang w:val="fr-FR"/>
              </w:rPr>
            </w:pPr>
            <w:r w:rsidRPr="00DE7F0C">
              <w:rPr>
                <w:rFonts w:ascii="Times New Roman" w:hAnsi="Times New Roman"/>
                <w:sz w:val="22"/>
                <w:lang w:val="fr-FR"/>
              </w:rPr>
              <w:t>Kreatinino klirensas (CL</w:t>
            </w:r>
            <w:r w:rsidRPr="00DE7F0C">
              <w:rPr>
                <w:rFonts w:ascii="Times New Roman" w:hAnsi="Times New Roman"/>
                <w:sz w:val="22"/>
                <w:vertAlign w:val="subscript"/>
                <w:lang w:val="fr-FR"/>
              </w:rPr>
              <w:t>cr</w:t>
            </w:r>
            <w:r w:rsidRPr="00DE7F0C">
              <w:rPr>
                <w:rFonts w:ascii="Times New Roman" w:hAnsi="Times New Roman"/>
                <w:sz w:val="22"/>
                <w:lang w:val="fr-FR"/>
              </w:rPr>
              <w:t>) (mL/min)</w:t>
            </w:r>
          </w:p>
        </w:tc>
        <w:tc>
          <w:tcPr>
            <w:tcW w:w="4158" w:type="dxa"/>
            <w:gridSpan w:val="2"/>
            <w:vAlign w:val="center"/>
          </w:tcPr>
          <w:p w14:paraId="001984EF"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Visa pregabalino paros do</w:t>
            </w:r>
            <w:r w:rsidRPr="00DE7F0C">
              <w:rPr>
                <w:rFonts w:ascii="Times New Roman" w:hAnsi="Times New Roman"/>
                <w:sz w:val="22"/>
                <w:lang w:val="lt-LT"/>
              </w:rPr>
              <w:t>zė</w:t>
            </w:r>
            <w:r w:rsidRPr="00DE7F0C">
              <w:rPr>
                <w:rFonts w:ascii="Times New Roman" w:hAnsi="Times New Roman"/>
                <w:sz w:val="22"/>
                <w:vertAlign w:val="superscript"/>
                <w:lang w:val="en-GB"/>
              </w:rPr>
              <w:t>*</w:t>
            </w:r>
          </w:p>
        </w:tc>
        <w:tc>
          <w:tcPr>
            <w:tcW w:w="2079" w:type="dxa"/>
            <w:vAlign w:val="center"/>
          </w:tcPr>
          <w:p w14:paraId="6E0D69E9"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Dozavimo planas</w:t>
            </w:r>
          </w:p>
        </w:tc>
      </w:tr>
      <w:tr w:rsidR="002B19A4" w:rsidRPr="002B19A4" w14:paraId="59072816" w14:textId="77777777" w:rsidTr="00732B88">
        <w:trPr>
          <w:jc w:val="center"/>
        </w:trPr>
        <w:tc>
          <w:tcPr>
            <w:tcW w:w="1951" w:type="dxa"/>
          </w:tcPr>
          <w:p w14:paraId="3DDC7D1C" w14:textId="77777777" w:rsidR="002B19A4" w:rsidRPr="00DE7F0C" w:rsidRDefault="002B19A4" w:rsidP="00077B65">
            <w:pPr>
              <w:autoSpaceDE w:val="0"/>
              <w:autoSpaceDN w:val="0"/>
              <w:adjustRightInd w:val="0"/>
              <w:rPr>
                <w:rFonts w:ascii="Times New Roman" w:hAnsi="Times New Roman"/>
                <w:sz w:val="22"/>
                <w:lang w:val="en-GB"/>
              </w:rPr>
            </w:pPr>
          </w:p>
        </w:tc>
        <w:tc>
          <w:tcPr>
            <w:tcW w:w="2079" w:type="dxa"/>
          </w:tcPr>
          <w:p w14:paraId="4EB87E60"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Pradinė doze (mg per parą)</w:t>
            </w:r>
          </w:p>
          <w:p w14:paraId="16D51599" w14:textId="77777777" w:rsidR="002B19A4" w:rsidRPr="00DE7F0C" w:rsidRDefault="002B19A4">
            <w:pPr>
              <w:autoSpaceDE w:val="0"/>
              <w:autoSpaceDN w:val="0"/>
              <w:adjustRightInd w:val="0"/>
              <w:rPr>
                <w:rFonts w:ascii="Times New Roman" w:hAnsi="Times New Roman"/>
                <w:sz w:val="22"/>
                <w:lang w:val="en-GB"/>
              </w:rPr>
            </w:pPr>
          </w:p>
        </w:tc>
        <w:tc>
          <w:tcPr>
            <w:tcW w:w="2079" w:type="dxa"/>
          </w:tcPr>
          <w:p w14:paraId="07AA5791"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Didžiausia doze (mg per parą)</w:t>
            </w:r>
          </w:p>
          <w:p w14:paraId="2CEE0602" w14:textId="77777777" w:rsidR="002B19A4" w:rsidRPr="00DE7F0C" w:rsidRDefault="002B19A4">
            <w:pPr>
              <w:autoSpaceDE w:val="0"/>
              <w:autoSpaceDN w:val="0"/>
              <w:adjustRightInd w:val="0"/>
              <w:rPr>
                <w:rFonts w:ascii="Times New Roman" w:hAnsi="Times New Roman"/>
                <w:sz w:val="22"/>
                <w:lang w:val="en-GB"/>
              </w:rPr>
            </w:pPr>
          </w:p>
        </w:tc>
        <w:tc>
          <w:tcPr>
            <w:tcW w:w="2079" w:type="dxa"/>
          </w:tcPr>
          <w:p w14:paraId="42693446" w14:textId="77777777" w:rsidR="002B19A4" w:rsidRPr="00DE7F0C" w:rsidRDefault="002B19A4">
            <w:pPr>
              <w:autoSpaceDE w:val="0"/>
              <w:autoSpaceDN w:val="0"/>
              <w:adjustRightInd w:val="0"/>
              <w:rPr>
                <w:rFonts w:ascii="Times New Roman" w:hAnsi="Times New Roman"/>
                <w:sz w:val="22"/>
                <w:lang w:val="en-GB"/>
              </w:rPr>
            </w:pPr>
          </w:p>
        </w:tc>
      </w:tr>
      <w:tr w:rsidR="002B19A4" w:rsidRPr="002B19A4" w14:paraId="03AA1023" w14:textId="77777777" w:rsidTr="00732B88">
        <w:trPr>
          <w:jc w:val="center"/>
        </w:trPr>
        <w:tc>
          <w:tcPr>
            <w:tcW w:w="1951" w:type="dxa"/>
          </w:tcPr>
          <w:p w14:paraId="0299B8DA" w14:textId="77777777" w:rsidR="002B19A4" w:rsidRPr="00DE7F0C" w:rsidRDefault="002B19A4" w:rsidP="00077B65">
            <w:pPr>
              <w:autoSpaceDE w:val="0"/>
              <w:autoSpaceDN w:val="0"/>
              <w:adjustRightInd w:val="0"/>
              <w:rPr>
                <w:rFonts w:ascii="Times New Roman" w:hAnsi="Times New Roman"/>
                <w:sz w:val="22"/>
                <w:lang w:val="en-GB"/>
              </w:rPr>
            </w:pPr>
            <w:r w:rsidRPr="00DE7F0C">
              <w:rPr>
                <w:rFonts w:ascii="Times New Roman" w:hAnsi="Times New Roman"/>
                <w:sz w:val="22"/>
                <w:lang w:val="en-GB"/>
              </w:rPr>
              <w:t>≥ 60</w:t>
            </w:r>
          </w:p>
        </w:tc>
        <w:tc>
          <w:tcPr>
            <w:tcW w:w="2079" w:type="dxa"/>
          </w:tcPr>
          <w:p w14:paraId="5E55230A"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150</w:t>
            </w:r>
          </w:p>
        </w:tc>
        <w:tc>
          <w:tcPr>
            <w:tcW w:w="2079" w:type="dxa"/>
          </w:tcPr>
          <w:p w14:paraId="032E180C"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600</w:t>
            </w:r>
          </w:p>
        </w:tc>
        <w:tc>
          <w:tcPr>
            <w:tcW w:w="2079" w:type="dxa"/>
          </w:tcPr>
          <w:p w14:paraId="1A5D2D93"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BID arba TID</w:t>
            </w:r>
          </w:p>
        </w:tc>
      </w:tr>
      <w:tr w:rsidR="002B19A4" w:rsidRPr="002B19A4" w14:paraId="1B43AD23" w14:textId="77777777" w:rsidTr="00732B88">
        <w:trPr>
          <w:jc w:val="center"/>
        </w:trPr>
        <w:tc>
          <w:tcPr>
            <w:tcW w:w="1951" w:type="dxa"/>
          </w:tcPr>
          <w:p w14:paraId="2E39CDE1" w14:textId="77777777" w:rsidR="002B19A4" w:rsidRPr="00DE7F0C" w:rsidRDefault="002B19A4" w:rsidP="00077B65">
            <w:pPr>
              <w:autoSpaceDE w:val="0"/>
              <w:autoSpaceDN w:val="0"/>
              <w:adjustRightInd w:val="0"/>
              <w:rPr>
                <w:rFonts w:ascii="Times New Roman" w:hAnsi="Times New Roman"/>
                <w:sz w:val="22"/>
                <w:lang w:val="en-GB"/>
              </w:rPr>
            </w:pPr>
            <w:r w:rsidRPr="00DE7F0C">
              <w:rPr>
                <w:rFonts w:ascii="Times New Roman" w:hAnsi="Times New Roman"/>
                <w:sz w:val="22"/>
                <w:lang w:val="en-GB"/>
              </w:rPr>
              <w:t>≥30 - &lt;60</w:t>
            </w:r>
          </w:p>
        </w:tc>
        <w:tc>
          <w:tcPr>
            <w:tcW w:w="2079" w:type="dxa"/>
          </w:tcPr>
          <w:p w14:paraId="7A9C0F4B"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75</w:t>
            </w:r>
          </w:p>
        </w:tc>
        <w:tc>
          <w:tcPr>
            <w:tcW w:w="2079" w:type="dxa"/>
          </w:tcPr>
          <w:p w14:paraId="5003B94A"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300</w:t>
            </w:r>
          </w:p>
        </w:tc>
        <w:tc>
          <w:tcPr>
            <w:tcW w:w="2079" w:type="dxa"/>
          </w:tcPr>
          <w:p w14:paraId="39E82E44"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BID arba TID</w:t>
            </w:r>
          </w:p>
        </w:tc>
      </w:tr>
      <w:tr w:rsidR="002B19A4" w:rsidRPr="002B19A4" w14:paraId="467F98EC" w14:textId="77777777" w:rsidTr="00732B88">
        <w:trPr>
          <w:jc w:val="center"/>
        </w:trPr>
        <w:tc>
          <w:tcPr>
            <w:tcW w:w="1951" w:type="dxa"/>
          </w:tcPr>
          <w:p w14:paraId="0E55E7AB" w14:textId="77777777" w:rsidR="002B19A4" w:rsidRPr="00DE7F0C" w:rsidRDefault="002B19A4" w:rsidP="00077B65">
            <w:pPr>
              <w:autoSpaceDE w:val="0"/>
              <w:autoSpaceDN w:val="0"/>
              <w:adjustRightInd w:val="0"/>
              <w:rPr>
                <w:rFonts w:ascii="Times New Roman" w:hAnsi="Times New Roman"/>
                <w:sz w:val="22"/>
                <w:lang w:val="en-GB"/>
              </w:rPr>
            </w:pPr>
            <w:r w:rsidRPr="00DE7F0C">
              <w:rPr>
                <w:rFonts w:ascii="Times New Roman" w:hAnsi="Times New Roman"/>
                <w:sz w:val="22"/>
                <w:lang w:val="en-GB"/>
              </w:rPr>
              <w:t>≥15 - &lt;30</w:t>
            </w:r>
          </w:p>
        </w:tc>
        <w:tc>
          <w:tcPr>
            <w:tcW w:w="2079" w:type="dxa"/>
          </w:tcPr>
          <w:p w14:paraId="10A53755"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25 - 50</w:t>
            </w:r>
          </w:p>
        </w:tc>
        <w:tc>
          <w:tcPr>
            <w:tcW w:w="2079" w:type="dxa"/>
          </w:tcPr>
          <w:p w14:paraId="2D4871CD"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150</w:t>
            </w:r>
          </w:p>
        </w:tc>
        <w:tc>
          <w:tcPr>
            <w:tcW w:w="2079" w:type="dxa"/>
          </w:tcPr>
          <w:p w14:paraId="4F42889C"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Vieną kartą per parą arba BID</w:t>
            </w:r>
          </w:p>
        </w:tc>
      </w:tr>
      <w:tr w:rsidR="002B19A4" w:rsidRPr="002B19A4" w14:paraId="61C62841" w14:textId="77777777" w:rsidTr="00732B88">
        <w:trPr>
          <w:jc w:val="center"/>
        </w:trPr>
        <w:tc>
          <w:tcPr>
            <w:tcW w:w="1951" w:type="dxa"/>
          </w:tcPr>
          <w:p w14:paraId="281A5DD1" w14:textId="77777777" w:rsidR="002B19A4" w:rsidRPr="00DE7F0C" w:rsidRDefault="002B19A4" w:rsidP="00077B65">
            <w:pPr>
              <w:autoSpaceDE w:val="0"/>
              <w:autoSpaceDN w:val="0"/>
              <w:adjustRightInd w:val="0"/>
              <w:rPr>
                <w:rFonts w:ascii="Times New Roman" w:hAnsi="Times New Roman"/>
                <w:sz w:val="22"/>
                <w:lang w:val="en-GB"/>
              </w:rPr>
            </w:pPr>
            <w:r w:rsidRPr="00DE7F0C">
              <w:rPr>
                <w:rFonts w:ascii="Times New Roman" w:hAnsi="Times New Roman"/>
                <w:sz w:val="22"/>
                <w:lang w:val="en-GB"/>
              </w:rPr>
              <w:t>&lt; 15</w:t>
            </w:r>
          </w:p>
        </w:tc>
        <w:tc>
          <w:tcPr>
            <w:tcW w:w="2079" w:type="dxa"/>
          </w:tcPr>
          <w:p w14:paraId="168DEABA"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25</w:t>
            </w:r>
          </w:p>
        </w:tc>
        <w:tc>
          <w:tcPr>
            <w:tcW w:w="2079" w:type="dxa"/>
          </w:tcPr>
          <w:p w14:paraId="5D72A634"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75</w:t>
            </w:r>
          </w:p>
        </w:tc>
        <w:tc>
          <w:tcPr>
            <w:tcW w:w="2079" w:type="dxa"/>
          </w:tcPr>
          <w:p w14:paraId="125F016B"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Vieną kartą per parą</w:t>
            </w:r>
          </w:p>
        </w:tc>
      </w:tr>
      <w:tr w:rsidR="002B19A4" w:rsidRPr="002B19A4" w14:paraId="3A3878FF" w14:textId="77777777" w:rsidTr="00732B88">
        <w:trPr>
          <w:jc w:val="center"/>
        </w:trPr>
        <w:tc>
          <w:tcPr>
            <w:tcW w:w="8188" w:type="dxa"/>
            <w:gridSpan w:val="4"/>
          </w:tcPr>
          <w:p w14:paraId="0A034346" w14:textId="77777777" w:rsidR="002B19A4" w:rsidRPr="00DE7F0C" w:rsidRDefault="002B19A4" w:rsidP="00077B65">
            <w:pPr>
              <w:autoSpaceDE w:val="0"/>
              <w:autoSpaceDN w:val="0"/>
              <w:adjustRightInd w:val="0"/>
              <w:rPr>
                <w:rFonts w:ascii="Times New Roman" w:hAnsi="Times New Roman"/>
                <w:sz w:val="22"/>
                <w:lang w:val="en-GB"/>
              </w:rPr>
            </w:pPr>
            <w:r w:rsidRPr="00DE7F0C">
              <w:rPr>
                <w:rFonts w:ascii="Times New Roman" w:hAnsi="Times New Roman"/>
                <w:sz w:val="22"/>
                <w:lang w:val="en-GB"/>
              </w:rPr>
              <w:t>Papildoma dozė po hemodializės (mg)</w:t>
            </w:r>
          </w:p>
        </w:tc>
      </w:tr>
      <w:tr w:rsidR="002B19A4" w:rsidRPr="002B19A4" w14:paraId="47B5045A" w14:textId="77777777" w:rsidTr="00732B88">
        <w:trPr>
          <w:jc w:val="center"/>
        </w:trPr>
        <w:tc>
          <w:tcPr>
            <w:tcW w:w="1951" w:type="dxa"/>
          </w:tcPr>
          <w:p w14:paraId="23869AB1" w14:textId="77777777" w:rsidR="002B19A4" w:rsidRPr="00DE7F0C" w:rsidRDefault="002B19A4" w:rsidP="00077B65">
            <w:pPr>
              <w:autoSpaceDE w:val="0"/>
              <w:autoSpaceDN w:val="0"/>
              <w:adjustRightInd w:val="0"/>
              <w:rPr>
                <w:rFonts w:ascii="Times New Roman" w:hAnsi="Times New Roman"/>
                <w:sz w:val="22"/>
                <w:lang w:val="en-GB"/>
              </w:rPr>
            </w:pPr>
          </w:p>
        </w:tc>
        <w:tc>
          <w:tcPr>
            <w:tcW w:w="2079" w:type="dxa"/>
          </w:tcPr>
          <w:p w14:paraId="7DE939C9"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25</w:t>
            </w:r>
          </w:p>
        </w:tc>
        <w:tc>
          <w:tcPr>
            <w:tcW w:w="2079" w:type="dxa"/>
          </w:tcPr>
          <w:p w14:paraId="775ACAC7"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100</w:t>
            </w:r>
          </w:p>
        </w:tc>
        <w:tc>
          <w:tcPr>
            <w:tcW w:w="2079" w:type="dxa"/>
          </w:tcPr>
          <w:p w14:paraId="712230BF" w14:textId="77777777" w:rsidR="002B19A4" w:rsidRPr="00DE7F0C" w:rsidRDefault="002B19A4">
            <w:pPr>
              <w:autoSpaceDE w:val="0"/>
              <w:autoSpaceDN w:val="0"/>
              <w:adjustRightInd w:val="0"/>
              <w:rPr>
                <w:rFonts w:ascii="Times New Roman" w:hAnsi="Times New Roman"/>
                <w:sz w:val="22"/>
                <w:lang w:val="en-GB"/>
              </w:rPr>
            </w:pPr>
            <w:r w:rsidRPr="00DE7F0C">
              <w:rPr>
                <w:rFonts w:ascii="Times New Roman" w:hAnsi="Times New Roman"/>
                <w:sz w:val="22"/>
                <w:lang w:val="en-GB"/>
              </w:rPr>
              <w:t>Vienkartinė dozė+</w:t>
            </w:r>
          </w:p>
        </w:tc>
      </w:tr>
    </w:tbl>
    <w:p w14:paraId="0674B901" w14:textId="77777777" w:rsidR="002B19A4" w:rsidRPr="00DE7F0C" w:rsidRDefault="002B19A4" w:rsidP="00DE7F0C">
      <w:pPr>
        <w:tabs>
          <w:tab w:val="left" w:pos="567"/>
        </w:tabs>
        <w:contextualSpacing/>
        <w:outlineLvl w:val="0"/>
        <w:rPr>
          <w:rFonts w:ascii="Times New Roman" w:hAnsi="Times New Roman"/>
          <w:color w:val="000000"/>
          <w:sz w:val="22"/>
          <w:lang w:val="lt-LT"/>
        </w:rPr>
      </w:pPr>
      <w:r w:rsidRPr="00DE7F0C">
        <w:rPr>
          <w:rFonts w:ascii="Times New Roman" w:hAnsi="Times New Roman"/>
          <w:color w:val="000000"/>
          <w:sz w:val="22"/>
          <w:lang w:val="lt-LT"/>
        </w:rPr>
        <w:t>TID = paros dozė suvartojama per tris kartus.</w:t>
      </w:r>
    </w:p>
    <w:p w14:paraId="46EA19B4" w14:textId="77777777" w:rsidR="002B19A4" w:rsidRPr="00DE7F0C" w:rsidRDefault="002B19A4" w:rsidP="00DE7F0C">
      <w:pPr>
        <w:tabs>
          <w:tab w:val="left" w:pos="567"/>
        </w:tabs>
        <w:contextualSpacing/>
        <w:outlineLvl w:val="0"/>
        <w:rPr>
          <w:rFonts w:ascii="Times New Roman" w:hAnsi="Times New Roman"/>
          <w:color w:val="000000"/>
          <w:sz w:val="22"/>
          <w:lang w:val="lt-LT"/>
        </w:rPr>
      </w:pPr>
      <w:r w:rsidRPr="00DE7F0C">
        <w:rPr>
          <w:rFonts w:ascii="Times New Roman" w:hAnsi="Times New Roman"/>
          <w:color w:val="000000"/>
          <w:sz w:val="22"/>
          <w:lang w:val="lt-LT"/>
        </w:rPr>
        <w:t>BID = paros dozė suvartojama per du kartus.</w:t>
      </w:r>
    </w:p>
    <w:p w14:paraId="1DE8ED07" w14:textId="77777777" w:rsidR="002B19A4" w:rsidRPr="00DE7F0C" w:rsidRDefault="002B19A4" w:rsidP="00DE7F0C">
      <w:pPr>
        <w:tabs>
          <w:tab w:val="left" w:pos="567"/>
        </w:tabs>
        <w:contextualSpacing/>
        <w:outlineLvl w:val="0"/>
        <w:rPr>
          <w:rFonts w:ascii="Times New Roman" w:hAnsi="Times New Roman"/>
          <w:color w:val="000000"/>
          <w:sz w:val="22"/>
          <w:lang w:val="lt-LT"/>
        </w:rPr>
      </w:pPr>
      <w:r w:rsidRPr="00DE7F0C">
        <w:rPr>
          <w:rFonts w:ascii="Times New Roman" w:hAnsi="Times New Roman"/>
          <w:color w:val="000000"/>
          <w:sz w:val="22"/>
          <w:lang w:val="lt-LT"/>
        </w:rPr>
        <w:t>* Visą paros dozę (mg per parą) reikia padalyti, kaip nurodyta pagal dozavimo planą, kad gautume vieną dozę (mg).</w:t>
      </w:r>
    </w:p>
    <w:p w14:paraId="0BD9E8D5" w14:textId="77777777" w:rsidR="002B19A4" w:rsidRPr="00DE7F0C" w:rsidRDefault="002B19A4" w:rsidP="00DE7F0C">
      <w:pPr>
        <w:tabs>
          <w:tab w:val="left" w:pos="567"/>
        </w:tabs>
        <w:contextualSpacing/>
        <w:outlineLvl w:val="0"/>
        <w:rPr>
          <w:rFonts w:ascii="Times New Roman" w:hAnsi="Times New Roman"/>
          <w:color w:val="000000"/>
          <w:sz w:val="22"/>
          <w:lang w:val="lt-LT"/>
        </w:rPr>
      </w:pPr>
      <w:r w:rsidRPr="00DE7F0C">
        <w:rPr>
          <w:rFonts w:ascii="Times New Roman" w:hAnsi="Times New Roman"/>
          <w:color w:val="000000"/>
          <w:sz w:val="22"/>
          <w:lang w:val="lt-LT"/>
        </w:rPr>
        <w:t>+ Papildoma dozė - tai pridėtinė vienkartinė dozė.</w:t>
      </w:r>
    </w:p>
    <w:p w14:paraId="41C5EB33" w14:textId="77777777" w:rsidR="002B19A4" w:rsidRPr="00DE7F0C" w:rsidRDefault="002B19A4" w:rsidP="00DE7F0C">
      <w:pPr>
        <w:tabs>
          <w:tab w:val="left" w:pos="567"/>
        </w:tabs>
        <w:contextualSpacing/>
        <w:outlineLvl w:val="0"/>
        <w:rPr>
          <w:rFonts w:ascii="Times New Roman" w:hAnsi="Times New Roman"/>
          <w:color w:val="000000"/>
          <w:sz w:val="22"/>
          <w:lang w:val="lt-LT"/>
        </w:rPr>
      </w:pPr>
    </w:p>
    <w:p w14:paraId="60DCE9BA" w14:textId="77777777" w:rsidR="002B19A4" w:rsidRPr="00DE7F0C" w:rsidRDefault="002B19A4" w:rsidP="00DE7F0C">
      <w:pPr>
        <w:tabs>
          <w:tab w:val="left" w:pos="567"/>
        </w:tabs>
        <w:contextualSpacing/>
        <w:outlineLvl w:val="0"/>
        <w:rPr>
          <w:rFonts w:ascii="Times New Roman" w:hAnsi="Times New Roman"/>
          <w:i/>
          <w:color w:val="000000"/>
          <w:sz w:val="22"/>
          <w:u w:val="single"/>
          <w:lang w:val="lt-LT"/>
        </w:rPr>
      </w:pPr>
      <w:r w:rsidRPr="00DE7F0C">
        <w:rPr>
          <w:rFonts w:ascii="Times New Roman" w:hAnsi="Times New Roman"/>
          <w:i/>
          <w:color w:val="000000"/>
          <w:sz w:val="22"/>
          <w:u w:val="single"/>
          <w:lang w:val="lt-LT"/>
        </w:rPr>
        <w:t>Pacientams, kurių kepenų funkcija sutrikusi</w:t>
      </w:r>
    </w:p>
    <w:p w14:paraId="15FF7B7C" w14:textId="77777777" w:rsidR="002B19A4" w:rsidRPr="00DE7F0C" w:rsidRDefault="002B19A4" w:rsidP="00077B65">
      <w:pPr>
        <w:autoSpaceDE w:val="0"/>
        <w:autoSpaceDN w:val="0"/>
        <w:adjustRightInd w:val="0"/>
        <w:rPr>
          <w:rFonts w:ascii="Times New Roman" w:eastAsia="TimesNewRoman" w:hAnsi="Times New Roman"/>
          <w:sz w:val="22"/>
          <w:lang w:val="lt-LT"/>
        </w:rPr>
      </w:pPr>
      <w:r w:rsidRPr="00DE7F0C">
        <w:rPr>
          <w:rFonts w:ascii="Times New Roman" w:eastAsia="TimesNewRoman" w:hAnsi="Times New Roman"/>
          <w:sz w:val="22"/>
          <w:lang w:val="lt-LT"/>
        </w:rPr>
        <w:t>Pacientams, sergantiems kepenų sutrikimu, dozės keisti nereikia (žr. 5.2 skyrių).</w:t>
      </w:r>
    </w:p>
    <w:p w14:paraId="053101A4" w14:textId="77777777" w:rsidR="002B19A4" w:rsidRPr="00DE7F0C" w:rsidRDefault="002B19A4">
      <w:pPr>
        <w:autoSpaceDE w:val="0"/>
        <w:autoSpaceDN w:val="0"/>
        <w:adjustRightInd w:val="0"/>
        <w:rPr>
          <w:rFonts w:ascii="Times New Roman" w:eastAsia="Calibri" w:hAnsi="Times New Roman"/>
          <w:i/>
          <w:sz w:val="22"/>
          <w:lang w:val="lt-LT"/>
        </w:rPr>
      </w:pPr>
    </w:p>
    <w:p w14:paraId="4418AFE5" w14:textId="77777777" w:rsidR="002B19A4" w:rsidRPr="00DE7F0C" w:rsidRDefault="002B19A4">
      <w:pPr>
        <w:autoSpaceDE w:val="0"/>
        <w:autoSpaceDN w:val="0"/>
        <w:adjustRightInd w:val="0"/>
        <w:rPr>
          <w:rFonts w:ascii="Times New Roman" w:eastAsia="Calibri" w:hAnsi="Times New Roman"/>
          <w:i/>
          <w:sz w:val="22"/>
          <w:lang w:val="lt-LT"/>
        </w:rPr>
      </w:pPr>
      <w:r w:rsidRPr="00DE7F0C">
        <w:rPr>
          <w:rFonts w:ascii="Times New Roman" w:eastAsia="Calibri" w:hAnsi="Times New Roman"/>
          <w:i/>
          <w:sz w:val="22"/>
          <w:lang w:val="lt-LT"/>
        </w:rPr>
        <w:t>Vaikų populiacija</w:t>
      </w:r>
    </w:p>
    <w:p w14:paraId="0220AA54" w14:textId="77777777" w:rsidR="002B19A4" w:rsidRPr="00DE7F0C" w:rsidRDefault="002B19A4">
      <w:pPr>
        <w:autoSpaceDE w:val="0"/>
        <w:autoSpaceDN w:val="0"/>
        <w:adjustRightInd w:val="0"/>
        <w:rPr>
          <w:rFonts w:ascii="TimesNewRoman,Italic" w:eastAsia="Calibri" w:hAnsi="TimesNewRoman,Italic"/>
          <w:sz w:val="22"/>
          <w:lang w:val="lt-LT"/>
        </w:rPr>
      </w:pPr>
      <w:r w:rsidRPr="00DE7F0C">
        <w:rPr>
          <w:rFonts w:ascii="Times New Roman" w:eastAsia="TimesNewRoman" w:hAnsi="Times New Roman"/>
          <w:sz w:val="22"/>
          <w:lang w:val="lt-LT"/>
        </w:rPr>
        <w:t xml:space="preserve">RABAKIR saugumas ir veiksmingumas jaunesniems kaip 12 metų vaikams ir paaugliams (12-17 metų) neištirti. Dabartiniai turimi duomenys aprašyti 4.8 ir 5.2 skyriuose, tačiau dozavimo rekomendacijų  </w:t>
      </w:r>
      <w:r w:rsidRPr="00DE7F0C">
        <w:rPr>
          <w:rFonts w:ascii="TimesNewRoman,Italic" w:eastAsia="Calibri" w:hAnsi="TimesNewRoman,Italic"/>
          <w:sz w:val="22"/>
          <w:lang w:val="lt-LT"/>
        </w:rPr>
        <w:t>pateikti negalima.</w:t>
      </w:r>
    </w:p>
    <w:p w14:paraId="3A330C97" w14:textId="77777777" w:rsidR="002B19A4" w:rsidRPr="00DE7F0C" w:rsidRDefault="002B19A4" w:rsidP="00DE7F0C">
      <w:pPr>
        <w:tabs>
          <w:tab w:val="left" w:pos="567"/>
        </w:tabs>
        <w:contextualSpacing/>
        <w:outlineLvl w:val="0"/>
        <w:rPr>
          <w:rFonts w:ascii="TimesNewRoman,Italic" w:eastAsia="Calibri" w:hAnsi="TimesNewRoman,Italic"/>
          <w:sz w:val="22"/>
          <w:lang w:val="lt-LT"/>
        </w:rPr>
      </w:pPr>
    </w:p>
    <w:p w14:paraId="5376DFEA" w14:textId="68EA92F4" w:rsidR="002B19A4" w:rsidRPr="00DE7F0C" w:rsidRDefault="002B19A4" w:rsidP="00DE7F0C">
      <w:pPr>
        <w:tabs>
          <w:tab w:val="left" w:pos="567"/>
        </w:tabs>
        <w:contextualSpacing/>
        <w:outlineLvl w:val="0"/>
        <w:rPr>
          <w:rFonts w:ascii="Times New Roman" w:hAnsi="Times New Roman"/>
          <w:i/>
          <w:color w:val="000000"/>
          <w:sz w:val="22"/>
          <w:u w:val="single"/>
          <w:lang w:val="lt-LT"/>
        </w:rPr>
      </w:pPr>
      <w:r w:rsidRPr="00DE7F0C">
        <w:rPr>
          <w:rFonts w:ascii="Times New Roman" w:hAnsi="Times New Roman"/>
          <w:i/>
          <w:color w:val="000000"/>
          <w:sz w:val="22"/>
          <w:u w:val="single"/>
          <w:lang w:val="lt-LT"/>
        </w:rPr>
        <w:t>Senyviems pacientams</w:t>
      </w:r>
    </w:p>
    <w:p w14:paraId="1278E36F" w14:textId="1E6AAD7D"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Senyviems pacientams dėl sutrikusios inkstų funkcijos gali prireikti mažinti pregabalino dozę (žr</w:t>
      </w:r>
      <w:r w:rsidR="00850EBD">
        <w:rPr>
          <w:rFonts w:ascii="Times New Roman" w:hAnsi="Times New Roman" w:cs="Times New Roman"/>
          <w:noProof/>
          <w:snapToGrid w:val="0"/>
          <w:sz w:val="22"/>
          <w:szCs w:val="24"/>
          <w:lang w:val="lt-LT"/>
        </w:rPr>
        <w:t xml:space="preserve">. </w:t>
      </w:r>
      <w:r w:rsidR="00CD1E7A">
        <w:rPr>
          <w:rFonts w:ascii="Times New Roman" w:hAnsi="Times New Roman" w:cs="Times New Roman"/>
          <w:noProof/>
          <w:snapToGrid w:val="0"/>
          <w:sz w:val="22"/>
          <w:szCs w:val="24"/>
          <w:lang w:val="lt-LT"/>
        </w:rPr>
        <w:t>5.2 skyrių</w:t>
      </w:r>
      <w:r w:rsidRPr="002B19A4">
        <w:rPr>
          <w:rFonts w:ascii="Times New Roman" w:hAnsi="Times New Roman" w:cs="Times New Roman"/>
          <w:noProof/>
          <w:snapToGrid w:val="0"/>
          <w:sz w:val="22"/>
          <w:szCs w:val="24"/>
          <w:lang w:val="lt-LT"/>
        </w:rPr>
        <w:t>).</w:t>
      </w:r>
    </w:p>
    <w:p w14:paraId="42B9E17B" w14:textId="77777777" w:rsidR="002B19A4" w:rsidRPr="00DE7F0C" w:rsidRDefault="002B19A4" w:rsidP="00DE7F0C">
      <w:pPr>
        <w:tabs>
          <w:tab w:val="left" w:pos="567"/>
        </w:tabs>
        <w:spacing w:line="260" w:lineRule="exact"/>
        <w:rPr>
          <w:rFonts w:ascii="Times New Roman" w:hAnsi="Times New Roman"/>
          <w:sz w:val="22"/>
          <w:u w:val="single"/>
          <w:lang w:val="lt-LT"/>
        </w:rPr>
      </w:pPr>
    </w:p>
    <w:p w14:paraId="700C0273" w14:textId="77777777" w:rsidR="002B19A4" w:rsidRPr="00DE7F0C" w:rsidRDefault="002B19A4" w:rsidP="00DE7F0C">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 xml:space="preserve">Vartojimo metodas </w:t>
      </w:r>
    </w:p>
    <w:p w14:paraId="17C6DCA8"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galima vartoti su maistu arba be maisto.</w:t>
      </w:r>
    </w:p>
    <w:p w14:paraId="430BDBA5"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galima vartoti tik per burną.</w:t>
      </w:r>
    </w:p>
    <w:p w14:paraId="38F60EC6" w14:textId="77777777" w:rsidR="002B19A4" w:rsidRPr="00DE7F0C" w:rsidRDefault="002B19A4" w:rsidP="00DE7F0C">
      <w:pPr>
        <w:tabs>
          <w:tab w:val="left" w:pos="567"/>
        </w:tabs>
        <w:spacing w:line="260" w:lineRule="exact"/>
        <w:rPr>
          <w:rFonts w:ascii="Times New Roman" w:hAnsi="Times New Roman"/>
          <w:sz w:val="22"/>
          <w:lang w:val="lt-LT"/>
        </w:rPr>
      </w:pPr>
    </w:p>
    <w:p w14:paraId="52A1A6DB" w14:textId="77777777" w:rsidR="002B19A4" w:rsidRPr="00DB2AA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4.3</w:t>
      </w:r>
      <w:r w:rsidRPr="00DE7F0C">
        <w:rPr>
          <w:rFonts w:ascii="Times New Roman" w:hAnsi="Times New Roman"/>
          <w:b/>
          <w:sz w:val="22"/>
          <w:lang w:val="lt-LT"/>
        </w:rPr>
        <w:tab/>
        <w:t>Kontraindikacijos</w:t>
      </w:r>
    </w:p>
    <w:p w14:paraId="1E8B131A" w14:textId="77777777" w:rsidR="002B19A4" w:rsidRPr="00DE7F0C" w:rsidRDefault="002B19A4" w:rsidP="00DE7F0C">
      <w:pPr>
        <w:tabs>
          <w:tab w:val="left" w:pos="567"/>
        </w:tabs>
        <w:spacing w:line="260" w:lineRule="exact"/>
        <w:rPr>
          <w:rFonts w:ascii="Times New Roman" w:hAnsi="Times New Roman"/>
          <w:sz w:val="22"/>
          <w:lang w:val="lt-LT"/>
        </w:rPr>
      </w:pPr>
    </w:p>
    <w:p w14:paraId="5868835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Padidėjęs jautrumas veikliajai arba bet kuriai 6.1 skyriuje nurodytai pagalbinei medžiagai. </w:t>
      </w:r>
    </w:p>
    <w:p w14:paraId="3C848C75" w14:textId="77777777" w:rsidR="002B19A4" w:rsidRPr="00DE7F0C" w:rsidRDefault="002B19A4" w:rsidP="00DE7F0C">
      <w:pPr>
        <w:tabs>
          <w:tab w:val="left" w:pos="567"/>
        </w:tabs>
        <w:spacing w:line="260" w:lineRule="exact"/>
        <w:rPr>
          <w:rFonts w:ascii="Times New Roman" w:hAnsi="Times New Roman"/>
          <w:sz w:val="22"/>
          <w:lang w:val="lt-LT"/>
        </w:rPr>
      </w:pPr>
    </w:p>
    <w:p w14:paraId="440D4024" w14:textId="77777777" w:rsidR="002B19A4" w:rsidRPr="00DB2AA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4.4</w:t>
      </w:r>
      <w:r w:rsidRPr="00DE7F0C">
        <w:rPr>
          <w:rFonts w:ascii="Times New Roman" w:hAnsi="Times New Roman"/>
          <w:b/>
          <w:sz w:val="22"/>
          <w:lang w:val="lt-LT"/>
        </w:rPr>
        <w:tab/>
        <w:t>Specialūs įspėjimai ir atsargumo priemonės</w:t>
      </w:r>
    </w:p>
    <w:p w14:paraId="4B628489" w14:textId="77777777" w:rsidR="002B19A4" w:rsidRPr="00DE7F0C" w:rsidRDefault="002B19A4" w:rsidP="00DE7F0C">
      <w:pPr>
        <w:tabs>
          <w:tab w:val="left" w:pos="567"/>
        </w:tabs>
        <w:spacing w:line="260" w:lineRule="exact"/>
        <w:rPr>
          <w:rFonts w:ascii="Times New Roman" w:hAnsi="Times New Roman"/>
          <w:sz w:val="22"/>
          <w:lang w:val="lt-LT"/>
        </w:rPr>
      </w:pPr>
    </w:p>
    <w:p w14:paraId="1D836559"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Cukriniu diabetu sergantys ligoniai</w:t>
      </w:r>
    </w:p>
    <w:p w14:paraId="54D3B82F"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Remiantis šiuolaikine klinikine patirtimi, kai kuriems cukriniu diabetu sergantiems pacientams, kurie vartodami pregabaliną priaugo svorio, gali prireikti keisti hipoglikeminius vaistinius preparatus.</w:t>
      </w:r>
    </w:p>
    <w:p w14:paraId="594DCD65" w14:textId="77777777" w:rsidR="002B19A4" w:rsidRPr="00DE7F0C" w:rsidRDefault="002B19A4" w:rsidP="00DE7F0C">
      <w:pPr>
        <w:tabs>
          <w:tab w:val="left" w:pos="567"/>
        </w:tabs>
        <w:spacing w:line="260" w:lineRule="exact"/>
        <w:rPr>
          <w:rFonts w:ascii="Times New Roman" w:hAnsi="Times New Roman"/>
          <w:sz w:val="22"/>
          <w:lang w:val="lt-LT"/>
        </w:rPr>
      </w:pPr>
    </w:p>
    <w:p w14:paraId="18CD923B"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Padidėjusio jautrumo reakcijos</w:t>
      </w:r>
    </w:p>
    <w:p w14:paraId="216FA28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Po vaistinio preparato pateikimo į rinką gauta pranešimų apie padidėjusio jautrumo reakcijų, įskaitant angioneurozinę edemą, atvejus. Jeigu atsiranda angioneurozinės edemos simptomų, pavyzdžiui, veido paburkimas, patinimas apie burną arba kvėpavimo takų patinimas, reikia nedelsiant nutraukti pregabalino vartojimą.</w:t>
      </w:r>
    </w:p>
    <w:p w14:paraId="52BBA8C7" w14:textId="77777777" w:rsidR="002B19A4" w:rsidRPr="00DE7F0C" w:rsidRDefault="002B19A4" w:rsidP="00DE7F0C">
      <w:pPr>
        <w:tabs>
          <w:tab w:val="left" w:pos="567"/>
        </w:tabs>
        <w:spacing w:line="260" w:lineRule="exact"/>
        <w:rPr>
          <w:rFonts w:ascii="Times New Roman" w:hAnsi="Times New Roman"/>
          <w:sz w:val="22"/>
          <w:lang w:val="lt-LT"/>
        </w:rPr>
      </w:pPr>
    </w:p>
    <w:p w14:paraId="0446C4EB"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Svaigulys, somnolencija, sąmonės netekimas, sumišimas ir psichikos sutrikimas</w:t>
      </w:r>
    </w:p>
    <w:p w14:paraId="29FD310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Gydymas pregabalinu susijęs su svaiguliu ir mieguistumu. Dėl tokio poveikio senyvi pacientai gali dažniau pargriūti ir susižeisti. Po vaistinio preparato patekimo į rinką gauta pranešimų apie apalpimo, sumišimo ir psichikos sutrikimo atvejus. Todėl pacientams reikia patarti būti atsargiems, kol jie pripras prie šio vaistinio preparato sukeliamo poveikio.</w:t>
      </w:r>
    </w:p>
    <w:p w14:paraId="714FBD13" w14:textId="77777777" w:rsidR="002B19A4" w:rsidRPr="00DE7F0C" w:rsidRDefault="002B19A4" w:rsidP="00DE7F0C">
      <w:pPr>
        <w:tabs>
          <w:tab w:val="left" w:pos="567"/>
        </w:tabs>
        <w:spacing w:line="260" w:lineRule="exact"/>
        <w:rPr>
          <w:rFonts w:ascii="Times New Roman" w:hAnsi="Times New Roman"/>
          <w:sz w:val="22"/>
          <w:lang w:val="lt-LT"/>
        </w:rPr>
      </w:pPr>
    </w:p>
    <w:p w14:paraId="1B157DB0"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Su rega susijęs poveikis</w:t>
      </w:r>
    </w:p>
    <w:p w14:paraId="22837F1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Kontroliuojamųjų tyrimų duomenimis, miglotas matymas, kuris dažniausiai išnyko toliau vartojant vaistinį preparatą, dažniau nustatytas pregabalinu gydytiems pacientams, nei gavusiems placebą. Klinikinių tyrimų metu atliktų oftalmologinių tyrimų duomenimis, regėjimo aštrumas sumažėjo ir regėjimo lauko pokyčių dažniau atsirado pregabalinu gydytiems pacientams, nei vartojusiems placebą.</w:t>
      </w:r>
    </w:p>
    <w:p w14:paraId="29B03B8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Akių dugno pokyčių dažniau atsirado placebą vartojusiems pacientams (žr. 5.1 skyrių).</w:t>
      </w:r>
    </w:p>
    <w:p w14:paraId="68E8622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Po vaistinio preparato patekimo į rinką taip pat pastebėta nepageidaujamų akių reakcijų, įskaitant apakimą, miglotą matymą arba kitokius regėjimo aštrumo pokyčius, kurių dauguma buvo laikini.</w:t>
      </w:r>
    </w:p>
    <w:p w14:paraId="360AC0F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Nutraukus pregabalino vartojimą, šie regėjimo sutrikimo simptomai išnyksta arba palengvėja.</w:t>
      </w:r>
    </w:p>
    <w:p w14:paraId="5599D085" w14:textId="77777777" w:rsidR="002B19A4" w:rsidRPr="00DE7F0C" w:rsidRDefault="002B19A4" w:rsidP="00DE7F0C">
      <w:pPr>
        <w:tabs>
          <w:tab w:val="left" w:pos="567"/>
        </w:tabs>
        <w:spacing w:line="260" w:lineRule="exact"/>
        <w:rPr>
          <w:rFonts w:ascii="Times New Roman" w:hAnsi="Times New Roman"/>
          <w:sz w:val="22"/>
          <w:lang w:val="lt-LT"/>
        </w:rPr>
      </w:pPr>
    </w:p>
    <w:p w14:paraId="08E163C6"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lastRenderedPageBreak/>
        <w:t>Inkstų nepakankamumas</w:t>
      </w:r>
    </w:p>
    <w:p w14:paraId="49BD5428"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Nustatyta inkstų funkcijos nepakankamumo atvejų. Kai kuriais atvejais nutraukus pregabalino vartojimą, ši nepageidaujama reakcija išnyko.</w:t>
      </w:r>
    </w:p>
    <w:p w14:paraId="7F526954" w14:textId="77777777" w:rsidR="002B19A4" w:rsidRPr="00DE7F0C" w:rsidRDefault="002B19A4" w:rsidP="00DE7F0C">
      <w:pPr>
        <w:tabs>
          <w:tab w:val="left" w:pos="567"/>
        </w:tabs>
        <w:spacing w:line="260" w:lineRule="exact"/>
        <w:rPr>
          <w:rFonts w:ascii="Times New Roman" w:hAnsi="Times New Roman"/>
          <w:sz w:val="22"/>
          <w:lang w:val="lt-LT"/>
        </w:rPr>
      </w:pPr>
    </w:p>
    <w:p w14:paraId="179FC3D0"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Kartu vartojamų antiepilepsinių vaistinių preparatų vartojimo nutraukimas</w:t>
      </w:r>
    </w:p>
    <w:p w14:paraId="6727C59F"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Nepakankamai surinkta duomenų, kad būtų galima nutraukti kitus kartu vartojamus vaistus nuo epilepsijos ir gydyti vien tik pregabalinu, kai jį skiriant papildomai su kitais vaistais nuo epilepsijos traukuliai jau nesikartojo.</w:t>
      </w:r>
    </w:p>
    <w:p w14:paraId="7BD55467" w14:textId="77777777" w:rsidR="002B19A4" w:rsidRPr="00DE7F0C" w:rsidRDefault="002B19A4" w:rsidP="00DE7F0C">
      <w:pPr>
        <w:tabs>
          <w:tab w:val="left" w:pos="567"/>
        </w:tabs>
        <w:spacing w:line="260" w:lineRule="exact"/>
        <w:rPr>
          <w:rFonts w:ascii="Times New Roman" w:hAnsi="Times New Roman"/>
          <w:sz w:val="22"/>
          <w:lang w:val="lt-LT"/>
        </w:rPr>
      </w:pPr>
    </w:p>
    <w:p w14:paraId="4213E5FC"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Nutraukimo simptomai</w:t>
      </w:r>
    </w:p>
    <w:p w14:paraId="106AC40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Nutraukus trumpalaikį ir ilgalaikį gydymą pregabalinu, kai kuriems pacientams atsirado nutraukimo simptomų. Minimi tokie fizinę priklausomybę primenantys reiškiniai: nemiga, galvos skausmas, pykinimas, nerimas, viduriavimas, gripo sindromas, nervingumas, depresija, skausmas, traukuliai, pernelyg stiprus prakaitavimas ir svaigulys. Pacientui reikia pasakyti apie tai prieš pradedant gydymą.</w:t>
      </w:r>
    </w:p>
    <w:p w14:paraId="6AEFCF7B"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Vartojant pregabaliną arba netrukus po pregabalino vartojimo nutraukimo gali pasireikšti traukuliai, įskaitant epilepsinę būklę ir </w:t>
      </w:r>
      <w:r w:rsidRPr="00DE7F0C">
        <w:rPr>
          <w:rFonts w:ascii="Times New Roman" w:hAnsi="Times New Roman"/>
          <w:i/>
          <w:sz w:val="22"/>
          <w:lang w:val="lt-LT"/>
        </w:rPr>
        <w:t>grand mal</w:t>
      </w:r>
      <w:r w:rsidRPr="00DE7F0C">
        <w:rPr>
          <w:rFonts w:ascii="Times New Roman" w:hAnsi="Times New Roman"/>
          <w:sz w:val="22"/>
          <w:lang w:val="lt-LT"/>
        </w:rPr>
        <w:t xml:space="preserve"> tipo traukulius.</w:t>
      </w:r>
    </w:p>
    <w:p w14:paraId="0CF79AB2" w14:textId="77777777" w:rsidR="002B19A4" w:rsidRPr="00DE7F0C" w:rsidRDefault="002B19A4" w:rsidP="00DE7F0C">
      <w:pPr>
        <w:tabs>
          <w:tab w:val="left" w:pos="567"/>
        </w:tabs>
        <w:spacing w:line="260" w:lineRule="exact"/>
        <w:rPr>
          <w:rFonts w:ascii="Times New Roman" w:hAnsi="Times New Roman"/>
          <w:sz w:val="22"/>
          <w:lang w:val="lt-LT"/>
        </w:rPr>
      </w:pPr>
    </w:p>
    <w:p w14:paraId="11F65FA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Duomenys rodo, kad ilgalaikio gydymo nutraukimo simptomų pasireiškimo dažnis ir sunkumas gali priklausyti nuo pregabalino dozės.</w:t>
      </w:r>
    </w:p>
    <w:p w14:paraId="33BF6979" w14:textId="77777777" w:rsidR="002B19A4" w:rsidRPr="00DE7F0C" w:rsidRDefault="002B19A4" w:rsidP="00DE7F0C">
      <w:pPr>
        <w:tabs>
          <w:tab w:val="left" w:pos="567"/>
        </w:tabs>
        <w:spacing w:line="260" w:lineRule="exact"/>
        <w:rPr>
          <w:rFonts w:ascii="Times New Roman" w:hAnsi="Times New Roman"/>
          <w:sz w:val="22"/>
          <w:lang w:val="lt-LT"/>
        </w:rPr>
      </w:pPr>
    </w:p>
    <w:p w14:paraId="513E1375"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Stazinis širdies nepakankamumas</w:t>
      </w:r>
    </w:p>
    <w:p w14:paraId="557D5AC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Po vaistinio preparato pateikimo į rinką gauta pranešimų, kad kai kuriems pregabaliną vartojusiems pacientams pasireiškė stazinis širdies funkcijos nepakankamumas. Šių reakcijų dažniau pasireiškia malšinant neuropatinį skausmą senyviems pacientams, kurių širdies ir kraujagyslių sistemai gresia pavojus. Tokius ligonius gydyti pregabalinu reikia atsargiai. Nutraukus pregabalino vartojimą, reakcija gali išnykti.</w:t>
      </w:r>
    </w:p>
    <w:p w14:paraId="45114882" w14:textId="77777777" w:rsidR="002B19A4" w:rsidRPr="00DE7F0C" w:rsidRDefault="002B19A4" w:rsidP="00DE7F0C">
      <w:pPr>
        <w:tabs>
          <w:tab w:val="left" w:pos="567"/>
        </w:tabs>
        <w:spacing w:line="260" w:lineRule="exact"/>
        <w:rPr>
          <w:rFonts w:ascii="Times New Roman" w:hAnsi="Times New Roman"/>
          <w:sz w:val="22"/>
          <w:lang w:val="lt-LT"/>
        </w:rPr>
      </w:pPr>
    </w:p>
    <w:p w14:paraId="43177B7E"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Centrinio neuropatinio skausmo dėl stuburo traumos gydymas</w:t>
      </w:r>
    </w:p>
    <w:p w14:paraId="76E9698F"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Gydant nugaros smegenų traumos sukeltą centrinį neuropatinį skausmą, apskritai dažniau pasireiškė nepageidaujamų reakcijų, CNS nepageidaujamų reakcijų ir ypač mieguistumas. Tai galima paaiškinti kartu vartojamų vaistinių preparatų (pvz., miorelaksantų), kurie būtini esant minėtai būklei, adityviu veikimu. Į tai reikia atsižvelgti, skiriant pregabaliną minėtos būklės atveju.</w:t>
      </w:r>
    </w:p>
    <w:p w14:paraId="73839C84" w14:textId="77777777" w:rsidR="002B19A4" w:rsidRPr="00DE7F0C" w:rsidRDefault="002B19A4" w:rsidP="00DE7F0C">
      <w:pPr>
        <w:tabs>
          <w:tab w:val="left" w:pos="567"/>
        </w:tabs>
        <w:spacing w:line="260" w:lineRule="exact"/>
        <w:rPr>
          <w:rFonts w:ascii="Times New Roman" w:hAnsi="Times New Roman"/>
          <w:sz w:val="22"/>
          <w:lang w:val="lt-LT"/>
        </w:rPr>
      </w:pPr>
    </w:p>
    <w:p w14:paraId="1B1860AD"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Mintys apie savižudybę ir savižudiškas elgesys</w:t>
      </w:r>
    </w:p>
    <w:p w14:paraId="114195E8"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Minčių apie savižudybę ir bandymų nusižudyti buvo pastebėta ligoniams, kurie buvo gydomi antiepilepsiniais vaistais pagal įvairias indikacijas. Atsitiktinių imčių placebu kontroliuotų klinikinių tyrimų metaanalizės duomenys taip pat parodė šiek tiek padidėjusią minčių apie savižudybę ir bandymo nusižudyti riziką. Šios rizikos mechanizmas nėra aiškus, ir turimi duomenys neatmeta padidėjusios rizikos galimybės, vartojant pregabaliną.</w:t>
      </w:r>
    </w:p>
    <w:p w14:paraId="1C209C95" w14:textId="77777777" w:rsidR="002B19A4" w:rsidRPr="00DE7F0C" w:rsidRDefault="002B19A4" w:rsidP="00DE7F0C">
      <w:pPr>
        <w:tabs>
          <w:tab w:val="left" w:pos="567"/>
        </w:tabs>
        <w:spacing w:line="260" w:lineRule="exact"/>
        <w:rPr>
          <w:rFonts w:ascii="Times New Roman" w:hAnsi="Times New Roman"/>
          <w:sz w:val="22"/>
          <w:lang w:val="lt-LT"/>
        </w:rPr>
      </w:pPr>
    </w:p>
    <w:p w14:paraId="2A23B58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Taigi pacientai turi būti stebimi dėl minčių apie savižudybę bei bandymo nusižudyti požymių ir turi būti apsvarstytas atitinkamas gydymas. Ligonius (ir jų globėjus) reikia įspėti, kad kreiptųsi į gydytoją dėl patarimo, jei pasireiškia minčių apie savižudybę bei bandymo nusižudyti požymių.</w:t>
      </w:r>
    </w:p>
    <w:p w14:paraId="36F8CF9E" w14:textId="77777777" w:rsidR="002B19A4" w:rsidRPr="00DE7F0C" w:rsidRDefault="002B19A4" w:rsidP="00DE7F0C">
      <w:pPr>
        <w:tabs>
          <w:tab w:val="left" w:pos="567"/>
        </w:tabs>
        <w:spacing w:line="260" w:lineRule="exact"/>
        <w:rPr>
          <w:rFonts w:ascii="Times New Roman" w:hAnsi="Times New Roman"/>
          <w:sz w:val="22"/>
          <w:lang w:val="lt-LT"/>
        </w:rPr>
      </w:pPr>
    </w:p>
    <w:p w14:paraId="0241C1BC"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Apatinės virškinimo trakto dalies funkcija</w:t>
      </w:r>
    </w:p>
    <w:p w14:paraId="2FB1FAE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Po vaistinio preparato patekimo į rinką gauta pranešimų apie reiškinius, susijusius su apatinės virškinimo trakto dalies funkcija (pvz., žarnų obstrukciją, paralyžinį žarnų nepraeinamumą, vidurių užkietėjimą), pregabaliną vartojant kartu su vaistiniais preparatais, kurie gali sukelti vidurių užkietėjimą, pavyzdžiui, opioidiniais analgetikais. </w:t>
      </w:r>
      <w:r w:rsidRPr="00DE7F0C">
        <w:rPr>
          <w:rFonts w:ascii="Times New Roman" w:hAnsi="Times New Roman"/>
          <w:sz w:val="22"/>
          <w:lang w:val="lt-LT"/>
        </w:rPr>
        <w:lastRenderedPageBreak/>
        <w:t>Jeigu pregabalino numatoma vartoti kartu su opioidais, reikia apgalvoti priemones, kurios padėtų išvengti vidurių užkietėjimo (ypač moterims ir senyviems pacientams).</w:t>
      </w:r>
    </w:p>
    <w:p w14:paraId="59F32CD6" w14:textId="77777777" w:rsidR="002B19A4" w:rsidRPr="00DE7F0C" w:rsidRDefault="002B19A4" w:rsidP="00DE7F0C">
      <w:pPr>
        <w:tabs>
          <w:tab w:val="left" w:pos="567"/>
        </w:tabs>
        <w:spacing w:line="260" w:lineRule="exact"/>
        <w:rPr>
          <w:rFonts w:ascii="Times New Roman" w:hAnsi="Times New Roman"/>
          <w:sz w:val="22"/>
          <w:u w:val="single"/>
          <w:lang w:val="lt-LT"/>
        </w:rPr>
      </w:pPr>
    </w:p>
    <w:p w14:paraId="610BF212"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Netinkamas vartojimas, piktnaudžiavimo galimybės arba priklausomybė</w:t>
      </w:r>
    </w:p>
    <w:p w14:paraId="22527EB2"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Nustatyta netinkamo vartojimo, piktnaudžiavimo ir priklausomybės vaistiniam preparatui atvejų.</w:t>
      </w:r>
    </w:p>
    <w:p w14:paraId="51D34A8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Pacientus, kurie anksčiau piktnaudžiavo kokiomis nors medžiagomis, gydyti reikia atsargiai ir stebėti, ar jiems nepasireiškia netinkamo vartojimo, piktnaudžiavimo arba priklausomybės (buvo pranešta apie tolerancijos vaistui išsivystymą, dozės didinimo, vaisto reikalavimo atvejus) pregabalinui simptomų.</w:t>
      </w:r>
    </w:p>
    <w:p w14:paraId="31E005E6" w14:textId="77777777" w:rsidR="002B19A4" w:rsidRPr="00DE7F0C" w:rsidRDefault="002B19A4" w:rsidP="00DE7F0C">
      <w:pPr>
        <w:tabs>
          <w:tab w:val="left" w:pos="567"/>
        </w:tabs>
        <w:spacing w:line="260" w:lineRule="exact"/>
        <w:rPr>
          <w:rFonts w:ascii="Times New Roman" w:hAnsi="Times New Roman"/>
          <w:sz w:val="22"/>
          <w:u w:val="single"/>
          <w:lang w:val="lt-LT"/>
        </w:rPr>
      </w:pPr>
    </w:p>
    <w:p w14:paraId="7A4F1A00"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Encefalopatija</w:t>
      </w:r>
    </w:p>
    <w:p w14:paraId="47A55CD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Nustatyta encefalopatijos atvejų, dažniausiai pacientams, kuriems buvo gretutinių būklių, kurios gali pagreitinti encefalopatijos atsiradimą.</w:t>
      </w:r>
    </w:p>
    <w:p w14:paraId="2DE7CB92" w14:textId="77777777" w:rsidR="002B19A4" w:rsidRPr="00DE7F0C" w:rsidRDefault="002B19A4" w:rsidP="00DE7F0C">
      <w:pPr>
        <w:tabs>
          <w:tab w:val="left" w:pos="567"/>
        </w:tabs>
        <w:spacing w:line="260" w:lineRule="exact"/>
        <w:rPr>
          <w:rFonts w:ascii="Times New Roman" w:hAnsi="Times New Roman"/>
          <w:sz w:val="22"/>
          <w:u w:val="single"/>
          <w:lang w:val="lt-LT"/>
        </w:rPr>
      </w:pPr>
    </w:p>
    <w:p w14:paraId="3079789B"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Laktozės netoleravimas</w:t>
      </w:r>
    </w:p>
    <w:p w14:paraId="3F14A09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sudėtyje yra laktozės monohidrato. Ligoniams, kuriems nustatyta retų paveldimų galaktozės netoleravimo, Lapp laktazės stokos arba gliukozės ir galaktozės malabsorbcijos sutrikimų, šį vaistinį preparatą vartoti draudžiama.</w:t>
      </w:r>
    </w:p>
    <w:p w14:paraId="15625365" w14:textId="77777777" w:rsidR="002B19A4" w:rsidRPr="00DE7F0C" w:rsidRDefault="002B19A4" w:rsidP="00DE7F0C">
      <w:pPr>
        <w:tabs>
          <w:tab w:val="left" w:pos="567"/>
        </w:tabs>
        <w:spacing w:line="260" w:lineRule="exact"/>
        <w:rPr>
          <w:rFonts w:ascii="Times New Roman" w:hAnsi="Times New Roman"/>
          <w:sz w:val="22"/>
          <w:lang w:val="lt-LT"/>
        </w:rPr>
      </w:pPr>
    </w:p>
    <w:p w14:paraId="7826118B"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Saulėlydžio geltonasis FCF – FD&amp;C Yellow 6 (E110).</w:t>
      </w:r>
    </w:p>
    <w:p w14:paraId="677C091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25 mg kietųjų kapsulių sudėtyje yra saulėlydžio geltonojo </w:t>
      </w:r>
      <w:r w:rsidRPr="00DE7F0C">
        <w:rPr>
          <w:rFonts w:ascii="Times New Roman" w:hAnsi="Times New Roman"/>
          <w:i/>
          <w:sz w:val="22"/>
          <w:lang w:val="lt-LT"/>
        </w:rPr>
        <w:t>FCF – FD&amp;C Yellow 6</w:t>
      </w:r>
      <w:r w:rsidRPr="00DE7F0C">
        <w:rPr>
          <w:rFonts w:ascii="Times New Roman" w:hAnsi="Times New Roman"/>
          <w:sz w:val="22"/>
          <w:lang w:val="lt-LT"/>
        </w:rPr>
        <w:t xml:space="preserve"> (E110).</w:t>
      </w:r>
    </w:p>
    <w:p w14:paraId="1C76950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Saulėlydžio geltonasis gali sukelti alerginių reakcijų.</w:t>
      </w:r>
    </w:p>
    <w:p w14:paraId="0C40BC56" w14:textId="77777777" w:rsidR="002B19A4" w:rsidRPr="00DE7F0C" w:rsidRDefault="002B19A4" w:rsidP="00DE7F0C">
      <w:pPr>
        <w:tabs>
          <w:tab w:val="left" w:pos="567"/>
        </w:tabs>
        <w:spacing w:line="260" w:lineRule="exact"/>
        <w:rPr>
          <w:rFonts w:ascii="Times New Roman" w:hAnsi="Times New Roman"/>
          <w:sz w:val="22"/>
          <w:lang w:val="lt-LT"/>
        </w:rPr>
      </w:pPr>
    </w:p>
    <w:p w14:paraId="2A85F3F4"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 xml:space="preserve">RABAKIR 50 mg kietųjų kapsulių sudėtyje yra saulėlydžio geltonojo </w:t>
      </w:r>
      <w:r w:rsidRPr="00DE7F0C">
        <w:rPr>
          <w:rFonts w:ascii="Times New Roman" w:hAnsi="Times New Roman"/>
          <w:i/>
          <w:sz w:val="22"/>
          <w:highlight w:val="lightGray"/>
          <w:lang w:val="lt-LT"/>
        </w:rPr>
        <w:t>FCF – FD&amp;C Yellow 6</w:t>
      </w:r>
      <w:r w:rsidRPr="00DE7F0C">
        <w:rPr>
          <w:rFonts w:ascii="Times New Roman" w:hAnsi="Times New Roman"/>
          <w:sz w:val="22"/>
          <w:highlight w:val="lightGray"/>
          <w:lang w:val="lt-LT"/>
        </w:rPr>
        <w:t xml:space="preserve"> (E110).</w:t>
      </w:r>
    </w:p>
    <w:p w14:paraId="6FECA0C5"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Saulėlydžio geltonasis gali sukelti alerginių reakcijų.</w:t>
      </w:r>
    </w:p>
    <w:p w14:paraId="63E08A31" w14:textId="77777777" w:rsidR="002B19A4" w:rsidRPr="00DB2AAC" w:rsidRDefault="002B19A4" w:rsidP="00DE7F0C">
      <w:pPr>
        <w:keepNext/>
        <w:tabs>
          <w:tab w:val="left" w:pos="567"/>
        </w:tabs>
        <w:spacing w:line="260" w:lineRule="exact"/>
        <w:jc w:val="both"/>
        <w:outlineLvl w:val="3"/>
        <w:rPr>
          <w:rFonts w:ascii="Times New Roman" w:hAnsi="Times New Roman"/>
          <w:sz w:val="22"/>
          <w:highlight w:val="lightGray"/>
          <w:lang w:val="lt-LT"/>
        </w:rPr>
      </w:pPr>
    </w:p>
    <w:p w14:paraId="382277E8"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 xml:space="preserve">RABAKIR 100 mg kietųjų kapsulių sudėtyje yra saulėlydžio geltonojo </w:t>
      </w:r>
      <w:r w:rsidRPr="00DE7F0C">
        <w:rPr>
          <w:rFonts w:ascii="Times New Roman" w:hAnsi="Times New Roman"/>
          <w:i/>
          <w:sz w:val="22"/>
          <w:highlight w:val="lightGray"/>
          <w:lang w:val="lt-LT"/>
        </w:rPr>
        <w:t xml:space="preserve">FCF – FD&amp;C Yellow 6 </w:t>
      </w:r>
      <w:r w:rsidRPr="00DE7F0C">
        <w:rPr>
          <w:rFonts w:ascii="Times New Roman" w:hAnsi="Times New Roman"/>
          <w:sz w:val="22"/>
          <w:highlight w:val="lightGray"/>
          <w:lang w:val="lt-LT"/>
        </w:rPr>
        <w:t>(E110).</w:t>
      </w:r>
    </w:p>
    <w:p w14:paraId="1D5ECDA9"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Saulėlydžio geltonasis gali sukelti alerginių reakcijų.</w:t>
      </w:r>
    </w:p>
    <w:p w14:paraId="59047FB8" w14:textId="77777777" w:rsidR="002B19A4" w:rsidRPr="00DB2AAC" w:rsidRDefault="002B19A4" w:rsidP="00DE7F0C">
      <w:pPr>
        <w:keepNext/>
        <w:tabs>
          <w:tab w:val="left" w:pos="567"/>
        </w:tabs>
        <w:spacing w:line="260" w:lineRule="exact"/>
        <w:jc w:val="both"/>
        <w:outlineLvl w:val="3"/>
        <w:rPr>
          <w:rFonts w:ascii="Times New Roman" w:hAnsi="Times New Roman"/>
          <w:sz w:val="22"/>
          <w:highlight w:val="lightGray"/>
          <w:lang w:val="lt-LT"/>
        </w:rPr>
      </w:pPr>
    </w:p>
    <w:p w14:paraId="1CA49FF2"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 xml:space="preserve">RABAKIR 200 mg kietųjų kapsulių sudėtyje yra saulėlydžio geltonojo </w:t>
      </w:r>
      <w:r w:rsidRPr="00DE7F0C">
        <w:rPr>
          <w:rFonts w:ascii="Times New Roman" w:hAnsi="Times New Roman"/>
          <w:i/>
          <w:sz w:val="22"/>
          <w:highlight w:val="lightGray"/>
          <w:lang w:val="lt-LT"/>
        </w:rPr>
        <w:t xml:space="preserve">FCF – FD&amp;C Yellow 6 </w:t>
      </w:r>
      <w:r w:rsidRPr="00DE7F0C">
        <w:rPr>
          <w:rFonts w:ascii="Times New Roman" w:hAnsi="Times New Roman"/>
          <w:sz w:val="22"/>
          <w:highlight w:val="lightGray"/>
          <w:lang w:val="lt-LT"/>
        </w:rPr>
        <w:t>(E110).</w:t>
      </w:r>
    </w:p>
    <w:p w14:paraId="7298C22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Saulėlydžio geltonasis gali sukelti alerginių reakcijų.</w:t>
      </w:r>
    </w:p>
    <w:p w14:paraId="695E528C" w14:textId="77777777" w:rsidR="002B19A4" w:rsidRPr="00DE7F0C" w:rsidRDefault="002B19A4" w:rsidP="00DE7F0C">
      <w:pPr>
        <w:tabs>
          <w:tab w:val="left" w:pos="567"/>
        </w:tabs>
        <w:spacing w:line="260" w:lineRule="exact"/>
        <w:rPr>
          <w:rFonts w:ascii="Times New Roman" w:hAnsi="Times New Roman"/>
          <w:sz w:val="22"/>
          <w:lang w:val="lt-LT"/>
        </w:rPr>
      </w:pPr>
    </w:p>
    <w:p w14:paraId="6291BE2B" w14:textId="77777777" w:rsidR="002B19A4" w:rsidRPr="00DB2AA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4.5</w:t>
      </w:r>
      <w:r w:rsidRPr="00DE7F0C">
        <w:rPr>
          <w:rFonts w:ascii="Times New Roman" w:hAnsi="Times New Roman"/>
          <w:b/>
          <w:sz w:val="22"/>
          <w:lang w:val="lt-LT"/>
        </w:rPr>
        <w:tab/>
        <w:t>Sąveika su kitais vaistiniais preparatais ir kitokia sąveika</w:t>
      </w:r>
    </w:p>
    <w:p w14:paraId="0C395463" w14:textId="77777777" w:rsidR="002B19A4" w:rsidRPr="00DE7F0C" w:rsidRDefault="002B19A4" w:rsidP="00DE7F0C">
      <w:pPr>
        <w:tabs>
          <w:tab w:val="left" w:pos="567"/>
        </w:tabs>
        <w:spacing w:line="260" w:lineRule="exact"/>
        <w:rPr>
          <w:rFonts w:ascii="Times New Roman" w:hAnsi="Times New Roman"/>
          <w:sz w:val="22"/>
          <w:lang w:val="lt-LT"/>
        </w:rPr>
      </w:pPr>
    </w:p>
    <w:p w14:paraId="0E67088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Kadangi pregabalinas daugiausia išsiskiria nepakitęs su šlapimu, o žmogaus organizme metabolizuojamas tik nedidelis jo kiekis (&lt; 2 % pavartotos dozės aptinkama šlapime metabolitų pavidalu), neslopina kitų vaistų metabolizmo </w:t>
      </w:r>
      <w:r w:rsidRPr="00DE7F0C">
        <w:rPr>
          <w:rFonts w:ascii="Times New Roman" w:hAnsi="Times New Roman"/>
          <w:i/>
          <w:sz w:val="22"/>
          <w:lang w:val="lt-LT"/>
        </w:rPr>
        <w:t>in vitro</w:t>
      </w:r>
      <w:r w:rsidRPr="00DE7F0C">
        <w:rPr>
          <w:rFonts w:ascii="Times New Roman" w:hAnsi="Times New Roman"/>
          <w:sz w:val="22"/>
          <w:lang w:val="lt-LT"/>
        </w:rPr>
        <w:t xml:space="preserve"> ir nesijungia su kraujo plazmos baltymais, todėl nepanašu, kad jis sąveikautų su kitais vaistais, ar šie paveiktų jo farmakokinetiką. </w:t>
      </w:r>
    </w:p>
    <w:p w14:paraId="21BDC243" w14:textId="77777777" w:rsidR="002B19A4" w:rsidRPr="00DE7F0C" w:rsidRDefault="002B19A4" w:rsidP="00DE7F0C">
      <w:pPr>
        <w:tabs>
          <w:tab w:val="left" w:pos="567"/>
        </w:tabs>
        <w:spacing w:line="260" w:lineRule="exact"/>
        <w:rPr>
          <w:rFonts w:ascii="Times New Roman" w:hAnsi="Times New Roman"/>
          <w:sz w:val="22"/>
          <w:lang w:val="lt-LT"/>
        </w:rPr>
      </w:pPr>
    </w:p>
    <w:p w14:paraId="07D23AD1"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Tyrimai in vivo ir farmakokinetikos populiacijoje analizė</w:t>
      </w:r>
    </w:p>
    <w:p w14:paraId="2727196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Taigi tiriant </w:t>
      </w:r>
      <w:r w:rsidRPr="00DE7F0C">
        <w:rPr>
          <w:rFonts w:ascii="Times New Roman" w:hAnsi="Times New Roman"/>
          <w:i/>
          <w:sz w:val="22"/>
          <w:lang w:val="lt-LT"/>
        </w:rPr>
        <w:t>in vivo</w:t>
      </w:r>
      <w:r w:rsidRPr="00DE7F0C">
        <w:rPr>
          <w:rFonts w:ascii="Times New Roman" w:hAnsi="Times New Roman"/>
          <w:sz w:val="22"/>
          <w:lang w:val="lt-LT"/>
        </w:rPr>
        <w:t xml:space="preserve"> nepastebėta kliniškai reikšmingos farmakokinetinės sąveikos tarp pregabalino ir fenitoino, karbamazepino, valproinės rūgšties, lamotrigino, gabapentino, lorazepamo, oksikodono bei etanolio. Farmakokinetikos tyrimais nustatyta, kad geriamieji vaistai nuo cukrinio diabeto, diuretikai, insulinas, fenobarbitalis, tiagabinas ir topiramatas nedaro kliniškai reikšmingo poveikio pregabalino klirensui.</w:t>
      </w:r>
    </w:p>
    <w:p w14:paraId="2207389A" w14:textId="77777777" w:rsidR="002B19A4" w:rsidRPr="00DE7F0C" w:rsidRDefault="002B19A4" w:rsidP="00DE7F0C">
      <w:pPr>
        <w:tabs>
          <w:tab w:val="left" w:pos="567"/>
        </w:tabs>
        <w:spacing w:line="260" w:lineRule="exact"/>
        <w:rPr>
          <w:rFonts w:ascii="Times New Roman" w:hAnsi="Times New Roman"/>
          <w:sz w:val="22"/>
          <w:lang w:val="lt-LT"/>
        </w:rPr>
      </w:pPr>
    </w:p>
    <w:p w14:paraId="0A1322CC"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Geriamieji kontraceptikai, noretisteronas ir (arba) etinilestradiolis</w:t>
      </w:r>
    </w:p>
    <w:p w14:paraId="1B2A9E1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lastRenderedPageBreak/>
        <w:t>Kartu vartojami pregabalinas ir geriamieji kontraceptikai, kurių sudėtyje yra noretisterono ir (arba) etinilestradiolio, nedaro įtakos vienas kito farmakokinetikai, esant nusistovėjusiai koncentracijai.</w:t>
      </w:r>
    </w:p>
    <w:p w14:paraId="4CFF91C0" w14:textId="77777777" w:rsidR="002B19A4" w:rsidRPr="00DE7F0C" w:rsidRDefault="002B19A4" w:rsidP="00DE7F0C">
      <w:pPr>
        <w:tabs>
          <w:tab w:val="left" w:pos="567"/>
        </w:tabs>
        <w:spacing w:line="260" w:lineRule="exact"/>
        <w:rPr>
          <w:rFonts w:ascii="Times New Roman" w:hAnsi="Times New Roman"/>
          <w:sz w:val="22"/>
          <w:lang w:val="lt-LT"/>
        </w:rPr>
      </w:pPr>
    </w:p>
    <w:p w14:paraId="038751D7"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CNS veikiantys vaistiniai preparatai</w:t>
      </w:r>
    </w:p>
    <w:p w14:paraId="795B457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Pregabalinas gali sustiprinti etanolio ir lorazepamo poveikį. Klinikinių kontroliuojamų tyrimų duomenimis, kartotinės geriamo pregabalino dozės, vartojamos kartu su oksikodonu, lorazepamu ar etanoliu, nedaro kliniškai reikšmingo poveikio kvėpavimui. Stebėjimo tyrimų po vaistinio preparato registracijos duomenimis, pacientams, vartojusiems pregabaliną ir kitų </w:t>
      </w:r>
      <w:r w:rsidR="0023411B">
        <w:rPr>
          <w:rFonts w:ascii="Times New Roman" w:hAnsi="Times New Roman" w:cs="Times New Roman"/>
          <w:noProof/>
          <w:snapToGrid w:val="0"/>
          <w:sz w:val="22"/>
          <w:szCs w:val="24"/>
          <w:lang w:val="lt-LT"/>
        </w:rPr>
        <w:t>centrinę nervų sistemą (</w:t>
      </w:r>
      <w:r w:rsidRPr="00DE7F0C">
        <w:rPr>
          <w:rFonts w:ascii="Times New Roman" w:hAnsi="Times New Roman"/>
          <w:sz w:val="22"/>
          <w:lang w:val="lt-LT"/>
        </w:rPr>
        <w:t>CNS</w:t>
      </w:r>
      <w:r w:rsidR="0023411B">
        <w:rPr>
          <w:rFonts w:ascii="Times New Roman" w:hAnsi="Times New Roman" w:cs="Times New Roman"/>
          <w:noProof/>
          <w:snapToGrid w:val="0"/>
          <w:sz w:val="22"/>
          <w:szCs w:val="24"/>
          <w:lang w:val="lt-LT"/>
        </w:rPr>
        <w:t>)</w:t>
      </w:r>
      <w:r w:rsidRPr="00DE7F0C">
        <w:rPr>
          <w:rFonts w:ascii="Times New Roman" w:hAnsi="Times New Roman"/>
          <w:sz w:val="22"/>
          <w:lang w:val="lt-LT"/>
        </w:rPr>
        <w:t xml:space="preserve"> slopinančių vaistinių preparatų, nustatyta kvėpavimo nepakankamumo ir komos atvejų. Pregabalinas, manoma, sustiprina oksikodono sukeliamą pažintinės ir motorinės funkcijų sutrikimą.</w:t>
      </w:r>
    </w:p>
    <w:p w14:paraId="3D851EC8" w14:textId="77777777" w:rsidR="002B19A4" w:rsidRPr="00DE7F0C" w:rsidRDefault="002B19A4" w:rsidP="00DE7F0C">
      <w:pPr>
        <w:tabs>
          <w:tab w:val="left" w:pos="567"/>
        </w:tabs>
        <w:spacing w:line="260" w:lineRule="exact"/>
        <w:rPr>
          <w:rFonts w:ascii="Times New Roman" w:hAnsi="Times New Roman"/>
          <w:sz w:val="22"/>
          <w:lang w:val="lt-LT"/>
        </w:rPr>
      </w:pPr>
    </w:p>
    <w:p w14:paraId="36FAA0D2"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Sąveika ir senyvi pacientai</w:t>
      </w:r>
    </w:p>
    <w:p w14:paraId="47F85AA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Farmakodinaminės sąveikos tyrimai su senyvais savanoriais neatlikti. Sąveikos tyrimai atlikti tik suaugusiesiems.</w:t>
      </w:r>
    </w:p>
    <w:p w14:paraId="1DBB7624" w14:textId="77777777" w:rsidR="002B19A4" w:rsidRPr="00DE7F0C" w:rsidRDefault="002B19A4" w:rsidP="00DE7F0C">
      <w:pPr>
        <w:tabs>
          <w:tab w:val="left" w:pos="567"/>
        </w:tabs>
        <w:spacing w:line="260" w:lineRule="exact"/>
        <w:rPr>
          <w:rFonts w:ascii="Times New Roman" w:hAnsi="Times New Roman"/>
          <w:sz w:val="22"/>
          <w:lang w:val="lt-LT"/>
        </w:rPr>
      </w:pPr>
    </w:p>
    <w:p w14:paraId="3BB00E02" w14:textId="77777777" w:rsidR="002B19A4" w:rsidRPr="00DB2AA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4.6</w:t>
      </w:r>
      <w:r w:rsidRPr="00DE7F0C">
        <w:rPr>
          <w:rFonts w:ascii="Times New Roman" w:hAnsi="Times New Roman"/>
          <w:b/>
          <w:sz w:val="22"/>
          <w:lang w:val="lt-LT"/>
        </w:rPr>
        <w:tab/>
        <w:t>Vaisingumas, nėštumo ir žindymo laikotarpis</w:t>
      </w:r>
    </w:p>
    <w:p w14:paraId="6C162EC7" w14:textId="77777777" w:rsidR="002B19A4" w:rsidRPr="00DE7F0C" w:rsidRDefault="002B19A4" w:rsidP="00DE7F0C">
      <w:pPr>
        <w:tabs>
          <w:tab w:val="left" w:pos="567"/>
        </w:tabs>
        <w:spacing w:line="260" w:lineRule="exact"/>
        <w:rPr>
          <w:rFonts w:ascii="Times New Roman" w:hAnsi="Times New Roman"/>
          <w:sz w:val="22"/>
          <w:lang w:val="lt-LT"/>
        </w:rPr>
      </w:pPr>
    </w:p>
    <w:p w14:paraId="2A0D7025" w14:textId="77777777" w:rsidR="002B19A4" w:rsidRPr="00DE7F0C" w:rsidRDefault="002B19A4" w:rsidP="00DE7F0C">
      <w:pPr>
        <w:tabs>
          <w:tab w:val="left" w:pos="567"/>
        </w:tabs>
        <w:spacing w:line="260" w:lineRule="exact"/>
        <w:rPr>
          <w:rFonts w:ascii="Times New Roman" w:hAnsi="Times New Roman"/>
          <w:i/>
          <w:color w:val="0D0D0D"/>
          <w:sz w:val="22"/>
          <w:u w:val="single"/>
          <w:lang w:val="lt-LT"/>
        </w:rPr>
      </w:pPr>
      <w:r w:rsidRPr="00DE7F0C">
        <w:rPr>
          <w:rFonts w:ascii="Times New Roman" w:hAnsi="Times New Roman"/>
          <w:i/>
          <w:color w:val="0D0D0D"/>
          <w:sz w:val="22"/>
          <w:u w:val="single"/>
          <w:lang w:val="lt-LT"/>
        </w:rPr>
        <w:t>Vaisingo amžiaus moterys / vyrų ir moterų kontracepcija</w:t>
      </w:r>
    </w:p>
    <w:p w14:paraId="60940BFD" w14:textId="77777777" w:rsidR="002B19A4" w:rsidRPr="00DE7F0C" w:rsidRDefault="002B19A4" w:rsidP="00DE7F0C">
      <w:pPr>
        <w:tabs>
          <w:tab w:val="left" w:pos="567"/>
        </w:tabs>
        <w:spacing w:line="260" w:lineRule="exact"/>
        <w:rPr>
          <w:rFonts w:ascii="Times New Roman" w:hAnsi="Times New Roman"/>
          <w:color w:val="0D0D0D"/>
          <w:sz w:val="22"/>
          <w:lang w:val="lt-LT"/>
        </w:rPr>
      </w:pPr>
      <w:r w:rsidRPr="00DE7F0C">
        <w:rPr>
          <w:rFonts w:ascii="Times New Roman" w:hAnsi="Times New Roman"/>
          <w:color w:val="0D0D0D"/>
          <w:sz w:val="22"/>
          <w:lang w:val="lt-LT"/>
        </w:rPr>
        <w:t>Galima rizika žmogui nežinoma, todėl vaisingo amžiaus moterys turi naudoti veiksmingą kontracepcijos metodą.</w:t>
      </w:r>
    </w:p>
    <w:p w14:paraId="2A9CCCDE" w14:textId="77777777" w:rsidR="002B19A4" w:rsidRPr="00DE7F0C" w:rsidRDefault="002B19A4" w:rsidP="00DE7F0C">
      <w:pPr>
        <w:tabs>
          <w:tab w:val="left" w:pos="567"/>
        </w:tabs>
        <w:spacing w:line="260" w:lineRule="exact"/>
        <w:rPr>
          <w:rFonts w:ascii="Times New Roman" w:hAnsi="Times New Roman"/>
          <w:color w:val="0D0D0D"/>
          <w:sz w:val="22"/>
          <w:lang w:val="lt-LT"/>
        </w:rPr>
      </w:pPr>
    </w:p>
    <w:p w14:paraId="5C6C1FF6" w14:textId="77777777" w:rsidR="002B19A4" w:rsidRPr="00DE7F0C" w:rsidRDefault="002B19A4" w:rsidP="00DE7F0C">
      <w:pPr>
        <w:tabs>
          <w:tab w:val="left" w:pos="567"/>
        </w:tabs>
        <w:spacing w:line="260" w:lineRule="exact"/>
        <w:rPr>
          <w:rFonts w:ascii="Times New Roman" w:hAnsi="Times New Roman"/>
          <w:i/>
          <w:color w:val="0D0D0D"/>
          <w:sz w:val="22"/>
          <w:u w:val="single"/>
          <w:lang w:val="lt-LT"/>
        </w:rPr>
      </w:pPr>
      <w:r w:rsidRPr="00DE7F0C">
        <w:rPr>
          <w:rFonts w:ascii="Times New Roman" w:hAnsi="Times New Roman"/>
          <w:i/>
          <w:color w:val="0D0D0D"/>
          <w:sz w:val="22"/>
          <w:u w:val="single"/>
          <w:lang w:val="lt-LT"/>
        </w:rPr>
        <w:t>Nėštumas</w:t>
      </w:r>
    </w:p>
    <w:p w14:paraId="3B130CDD" w14:textId="77777777" w:rsidR="002B19A4" w:rsidRPr="00DE7F0C" w:rsidRDefault="002B19A4" w:rsidP="00DE7F0C">
      <w:pPr>
        <w:tabs>
          <w:tab w:val="left" w:pos="567"/>
        </w:tabs>
        <w:spacing w:line="260" w:lineRule="exact"/>
        <w:rPr>
          <w:rFonts w:ascii="Times New Roman" w:hAnsi="Times New Roman"/>
          <w:color w:val="0D0D0D"/>
          <w:sz w:val="22"/>
          <w:lang w:val="lt-LT"/>
        </w:rPr>
      </w:pPr>
      <w:r w:rsidRPr="00DE7F0C">
        <w:rPr>
          <w:rFonts w:ascii="Times New Roman" w:hAnsi="Times New Roman"/>
          <w:color w:val="0D0D0D"/>
          <w:sz w:val="22"/>
          <w:lang w:val="lt-LT"/>
        </w:rPr>
        <w:t>Reikiamų duomenų apie pregabalino vartojimą nėštumo metu nėra.</w:t>
      </w:r>
    </w:p>
    <w:p w14:paraId="64E154B9" w14:textId="77777777" w:rsidR="002B19A4" w:rsidRPr="00DE7F0C" w:rsidRDefault="002B19A4" w:rsidP="00DE7F0C">
      <w:pPr>
        <w:tabs>
          <w:tab w:val="left" w:pos="567"/>
        </w:tabs>
        <w:spacing w:line="260" w:lineRule="exact"/>
        <w:rPr>
          <w:rFonts w:ascii="Times New Roman" w:hAnsi="Times New Roman"/>
          <w:color w:val="0D0D0D"/>
          <w:sz w:val="22"/>
          <w:lang w:val="lt-LT"/>
        </w:rPr>
      </w:pPr>
    </w:p>
    <w:p w14:paraId="337C2043" w14:textId="77777777" w:rsidR="002B19A4" w:rsidRPr="00DE7F0C" w:rsidRDefault="002B19A4" w:rsidP="00DE7F0C">
      <w:pPr>
        <w:tabs>
          <w:tab w:val="left" w:pos="567"/>
        </w:tabs>
        <w:spacing w:line="260" w:lineRule="exact"/>
        <w:rPr>
          <w:rFonts w:ascii="Times New Roman" w:hAnsi="Times New Roman"/>
          <w:color w:val="0D0D0D"/>
          <w:sz w:val="22"/>
          <w:lang w:val="lt-LT"/>
        </w:rPr>
      </w:pPr>
      <w:r w:rsidRPr="00DE7F0C">
        <w:rPr>
          <w:rFonts w:ascii="Times New Roman" w:hAnsi="Times New Roman"/>
          <w:color w:val="0D0D0D"/>
          <w:sz w:val="22"/>
          <w:lang w:val="lt-LT"/>
        </w:rPr>
        <w:t>Su gyvūnais atlikti tyrimai parodė toksinį poveikį reprodukcijai (žr. 5.3 skyrių). Galimas pavojus žmogui nežinomas.</w:t>
      </w:r>
    </w:p>
    <w:p w14:paraId="3BEE8920" w14:textId="77777777" w:rsidR="002B19A4" w:rsidRPr="00DE7F0C" w:rsidRDefault="002B19A4" w:rsidP="00DE7F0C">
      <w:pPr>
        <w:tabs>
          <w:tab w:val="left" w:pos="567"/>
        </w:tabs>
        <w:spacing w:line="260" w:lineRule="exact"/>
        <w:rPr>
          <w:rFonts w:ascii="Times New Roman" w:hAnsi="Times New Roman"/>
          <w:color w:val="0D0D0D"/>
          <w:sz w:val="22"/>
          <w:lang w:val="lt-LT"/>
        </w:rPr>
      </w:pPr>
    </w:p>
    <w:p w14:paraId="490F61D9" w14:textId="77777777" w:rsidR="002B19A4" w:rsidRPr="00DE7F0C" w:rsidRDefault="002B19A4" w:rsidP="00DE7F0C">
      <w:pPr>
        <w:tabs>
          <w:tab w:val="left" w:pos="567"/>
        </w:tabs>
        <w:spacing w:line="260" w:lineRule="exact"/>
        <w:rPr>
          <w:rFonts w:ascii="Times New Roman" w:hAnsi="Times New Roman"/>
          <w:color w:val="0D0D0D"/>
          <w:sz w:val="22"/>
          <w:lang w:val="lt-LT"/>
        </w:rPr>
      </w:pPr>
      <w:r w:rsidRPr="00DE7F0C">
        <w:rPr>
          <w:rFonts w:ascii="Times New Roman" w:hAnsi="Times New Roman"/>
          <w:color w:val="0D0D0D"/>
          <w:sz w:val="22"/>
          <w:lang w:val="lt-LT"/>
        </w:rPr>
        <w:t>RABAKIR nėštumo metu vartoti negalima, išskyrus neabejotinai būtinus atvejus (jei laukiama nauda motinai aiškiai persveria galimą riziką vaisiui).</w:t>
      </w:r>
    </w:p>
    <w:p w14:paraId="6E2997C6" w14:textId="77777777" w:rsidR="002B19A4" w:rsidRPr="00DE7F0C" w:rsidRDefault="002B19A4" w:rsidP="00DE7F0C">
      <w:pPr>
        <w:tabs>
          <w:tab w:val="left" w:pos="567"/>
        </w:tabs>
        <w:spacing w:line="260" w:lineRule="exact"/>
        <w:rPr>
          <w:rFonts w:ascii="Times New Roman" w:hAnsi="Times New Roman"/>
          <w:color w:val="0D0D0D"/>
          <w:sz w:val="22"/>
          <w:lang w:val="lt-LT"/>
        </w:rPr>
      </w:pPr>
    </w:p>
    <w:p w14:paraId="4CB06DE1" w14:textId="77777777" w:rsidR="002B19A4" w:rsidRPr="00DE7F0C" w:rsidRDefault="002B19A4" w:rsidP="00DE7F0C">
      <w:pPr>
        <w:tabs>
          <w:tab w:val="left" w:pos="567"/>
        </w:tabs>
        <w:spacing w:line="260" w:lineRule="exact"/>
        <w:rPr>
          <w:rFonts w:ascii="Times New Roman" w:hAnsi="Times New Roman"/>
          <w:i/>
          <w:color w:val="0D0D0D"/>
          <w:sz w:val="22"/>
          <w:u w:val="single"/>
          <w:lang w:val="lt-LT"/>
        </w:rPr>
      </w:pPr>
      <w:r w:rsidRPr="00DE7F0C">
        <w:rPr>
          <w:rFonts w:ascii="Times New Roman" w:hAnsi="Times New Roman"/>
          <w:i/>
          <w:color w:val="0D0D0D"/>
          <w:sz w:val="22"/>
          <w:u w:val="single"/>
          <w:lang w:val="lt-LT"/>
        </w:rPr>
        <w:t>Žindymas</w:t>
      </w:r>
    </w:p>
    <w:p w14:paraId="277440C2" w14:textId="77777777" w:rsidR="002B19A4" w:rsidRPr="00DE7F0C" w:rsidRDefault="002B19A4" w:rsidP="00DE7F0C">
      <w:pPr>
        <w:tabs>
          <w:tab w:val="left" w:pos="567"/>
        </w:tabs>
        <w:spacing w:line="260" w:lineRule="exact"/>
        <w:rPr>
          <w:rFonts w:ascii="Times New Roman" w:hAnsi="Times New Roman"/>
          <w:color w:val="0D0D0D"/>
          <w:sz w:val="22"/>
          <w:lang w:val="lt-LT"/>
        </w:rPr>
      </w:pPr>
      <w:r w:rsidRPr="00DE7F0C">
        <w:rPr>
          <w:rFonts w:ascii="Times New Roman" w:hAnsi="Times New Roman"/>
          <w:color w:val="0D0D0D"/>
          <w:sz w:val="22"/>
          <w:lang w:val="lt-LT"/>
        </w:rPr>
        <w:t>Pregabalino išsiskiria į moters pieną (žr. 5.2 skyrių). Pregabalino poveikis naujagimiams / kūdikiams nežinomas. Atsižvelgiant į žindymo naudą kūdikiui ir gydymo naudą motinai, reikia nuspręsti, ar nutraukti žindymą, ar nutraukti gydymą pregabalinu.</w:t>
      </w:r>
    </w:p>
    <w:p w14:paraId="31E51B28" w14:textId="77777777" w:rsidR="002B19A4" w:rsidRPr="00DE7F0C" w:rsidRDefault="002B19A4" w:rsidP="00DE7F0C">
      <w:pPr>
        <w:tabs>
          <w:tab w:val="left" w:pos="567"/>
        </w:tabs>
        <w:spacing w:line="260" w:lineRule="exact"/>
        <w:rPr>
          <w:rFonts w:ascii="Times New Roman" w:hAnsi="Times New Roman"/>
          <w:i/>
          <w:color w:val="0D0D0D"/>
          <w:sz w:val="22"/>
          <w:u w:val="single"/>
          <w:lang w:val="lt-LT"/>
        </w:rPr>
      </w:pPr>
    </w:p>
    <w:p w14:paraId="3D4FAEB7" w14:textId="77777777" w:rsidR="002B19A4" w:rsidRPr="00DE7F0C" w:rsidRDefault="002B19A4" w:rsidP="00DE7F0C">
      <w:pPr>
        <w:tabs>
          <w:tab w:val="left" w:pos="567"/>
        </w:tabs>
        <w:spacing w:line="260" w:lineRule="exact"/>
        <w:rPr>
          <w:rFonts w:ascii="Times New Roman" w:hAnsi="Times New Roman"/>
          <w:i/>
          <w:color w:val="0D0D0D"/>
          <w:sz w:val="22"/>
          <w:u w:val="single"/>
          <w:lang w:val="lt-LT"/>
        </w:rPr>
      </w:pPr>
      <w:r w:rsidRPr="00DE7F0C">
        <w:rPr>
          <w:rFonts w:ascii="Times New Roman" w:hAnsi="Times New Roman"/>
          <w:i/>
          <w:color w:val="0D0D0D"/>
          <w:sz w:val="22"/>
          <w:u w:val="single"/>
          <w:lang w:val="lt-LT"/>
        </w:rPr>
        <w:t>Vaisingumas</w:t>
      </w:r>
    </w:p>
    <w:p w14:paraId="34EE6C83" w14:textId="77777777" w:rsidR="002B19A4" w:rsidRPr="00DE7F0C" w:rsidRDefault="002B19A4" w:rsidP="00DE7F0C">
      <w:pPr>
        <w:tabs>
          <w:tab w:val="left" w:pos="567"/>
        </w:tabs>
        <w:spacing w:line="260" w:lineRule="exact"/>
        <w:rPr>
          <w:rFonts w:ascii="Times New Roman" w:hAnsi="Times New Roman"/>
          <w:color w:val="0D0D0D"/>
          <w:sz w:val="22"/>
          <w:lang w:val="lt-LT"/>
        </w:rPr>
      </w:pPr>
      <w:r w:rsidRPr="00DE7F0C">
        <w:rPr>
          <w:rFonts w:ascii="Times New Roman" w:hAnsi="Times New Roman"/>
          <w:color w:val="0D0D0D"/>
          <w:sz w:val="22"/>
          <w:lang w:val="lt-LT"/>
        </w:rPr>
        <w:t>Klinikinių tyrimų duomenų apie pregabalino poveikį moters vaisingumui nėra.</w:t>
      </w:r>
    </w:p>
    <w:p w14:paraId="39C5A2C0" w14:textId="77777777" w:rsidR="002B19A4" w:rsidRPr="00DE7F0C" w:rsidRDefault="002B19A4" w:rsidP="00DE7F0C">
      <w:pPr>
        <w:tabs>
          <w:tab w:val="left" w:pos="567"/>
        </w:tabs>
        <w:spacing w:line="260" w:lineRule="exact"/>
        <w:rPr>
          <w:rFonts w:ascii="Times New Roman" w:hAnsi="Times New Roman"/>
          <w:color w:val="0D0D0D"/>
          <w:sz w:val="22"/>
          <w:lang w:val="lt-LT"/>
        </w:rPr>
      </w:pPr>
    </w:p>
    <w:p w14:paraId="6E016C53" w14:textId="77777777" w:rsidR="002B19A4" w:rsidRPr="00DE7F0C" w:rsidRDefault="002B19A4" w:rsidP="00DE7F0C">
      <w:pPr>
        <w:tabs>
          <w:tab w:val="left" w:pos="567"/>
        </w:tabs>
        <w:spacing w:line="260" w:lineRule="exact"/>
        <w:rPr>
          <w:rFonts w:ascii="Times New Roman" w:hAnsi="Times New Roman"/>
          <w:color w:val="0D0D0D"/>
          <w:sz w:val="22"/>
          <w:lang w:val="lt-LT"/>
        </w:rPr>
      </w:pPr>
      <w:r w:rsidRPr="00DE7F0C">
        <w:rPr>
          <w:rFonts w:ascii="Times New Roman" w:hAnsi="Times New Roman"/>
          <w:color w:val="0D0D0D"/>
          <w:sz w:val="22"/>
          <w:lang w:val="lt-LT"/>
        </w:rPr>
        <w:t>Klinikinio tyrimo pregabalino poveikiui spermos judrumui ištirti metu sveiki tiriamieji vyrai vartojo iki 600 mg pregabalino dozes per parą. Po 3 gydymo mėnesių poveikio spermos judrumui nebuvo.</w:t>
      </w:r>
    </w:p>
    <w:p w14:paraId="47A59E6B" w14:textId="77777777" w:rsidR="002B19A4" w:rsidRPr="00DE7F0C" w:rsidRDefault="002B19A4" w:rsidP="00DE7F0C">
      <w:pPr>
        <w:tabs>
          <w:tab w:val="left" w:pos="567"/>
        </w:tabs>
        <w:spacing w:line="260" w:lineRule="exact"/>
        <w:rPr>
          <w:rFonts w:ascii="Times New Roman" w:hAnsi="Times New Roman"/>
          <w:color w:val="0D0D0D"/>
          <w:sz w:val="22"/>
          <w:lang w:val="lt-LT"/>
        </w:rPr>
      </w:pPr>
    </w:p>
    <w:p w14:paraId="37BB48DC" w14:textId="77777777" w:rsidR="002B19A4" w:rsidRPr="00DE7F0C" w:rsidRDefault="002B19A4" w:rsidP="00DE7F0C">
      <w:pPr>
        <w:tabs>
          <w:tab w:val="left" w:pos="567"/>
        </w:tabs>
        <w:spacing w:line="260" w:lineRule="exact"/>
        <w:rPr>
          <w:rFonts w:ascii="Times New Roman" w:hAnsi="Times New Roman"/>
          <w:color w:val="0D0D0D"/>
          <w:sz w:val="22"/>
          <w:lang w:val="lt-LT"/>
        </w:rPr>
      </w:pPr>
      <w:r w:rsidRPr="00DE7F0C">
        <w:rPr>
          <w:rFonts w:ascii="Times New Roman" w:hAnsi="Times New Roman"/>
          <w:color w:val="0D0D0D"/>
          <w:sz w:val="22"/>
          <w:lang w:val="lt-LT"/>
        </w:rPr>
        <w:t>Vaisingumo tyrimai su žiurkių patelėmis parodė nepageidaujamą poveikį reprodukcijai. Vaisingumo tyrimai su žiurkių patinais parodė nepageidaujamą poveikį reprodukcijai ir vystymuisi. Klinikinė šių reiškinių reikšmė nežinoma (žr. 5.3 skyrių).</w:t>
      </w:r>
    </w:p>
    <w:p w14:paraId="26E6FF88" w14:textId="77777777" w:rsidR="002B19A4" w:rsidRPr="00DE7F0C" w:rsidRDefault="002B19A4" w:rsidP="00DE7F0C">
      <w:pPr>
        <w:tabs>
          <w:tab w:val="left" w:pos="567"/>
        </w:tabs>
        <w:spacing w:line="260" w:lineRule="exact"/>
        <w:rPr>
          <w:rFonts w:ascii="Times New Roman" w:hAnsi="Times New Roman"/>
          <w:sz w:val="22"/>
          <w:lang w:val="lt-LT"/>
        </w:rPr>
      </w:pPr>
    </w:p>
    <w:p w14:paraId="06E5D58F" w14:textId="77777777" w:rsidR="002B19A4" w:rsidRPr="00DB2AA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4.7</w:t>
      </w:r>
      <w:r w:rsidRPr="00DE7F0C">
        <w:rPr>
          <w:rFonts w:ascii="Times New Roman" w:hAnsi="Times New Roman"/>
          <w:b/>
          <w:sz w:val="22"/>
          <w:lang w:val="lt-LT"/>
        </w:rPr>
        <w:tab/>
        <w:t>Poveikis gebėjimui vairuoti ir valdyti mechanizmus</w:t>
      </w:r>
    </w:p>
    <w:p w14:paraId="3A3E7790" w14:textId="77777777" w:rsidR="002B19A4" w:rsidRPr="00DE7F0C" w:rsidRDefault="002B19A4" w:rsidP="00DE7F0C">
      <w:pPr>
        <w:tabs>
          <w:tab w:val="left" w:pos="567"/>
        </w:tabs>
        <w:spacing w:line="260" w:lineRule="exact"/>
        <w:rPr>
          <w:rFonts w:ascii="Times New Roman" w:hAnsi="Times New Roman"/>
          <w:sz w:val="22"/>
          <w:lang w:val="lt-LT"/>
        </w:rPr>
      </w:pPr>
    </w:p>
    <w:p w14:paraId="097D940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gebėjimo vairuoti ir valdyti mechanizmus neveikia arba veikia nereikšmingai. RABAKIR gali sukelti svaigulį ir mieguistumą, todėl gali daryti poveikį gebėjimui </w:t>
      </w:r>
      <w:r w:rsidRPr="00DE7F0C">
        <w:rPr>
          <w:rFonts w:ascii="Times New Roman" w:hAnsi="Times New Roman"/>
          <w:sz w:val="22"/>
          <w:lang w:val="lt-LT"/>
        </w:rPr>
        <w:lastRenderedPageBreak/>
        <w:t>vairuoti ir valdyti mechanizmus. Pacientą reikia perspėti, kad nevairuotų automobilio, nevaldytų sudėtingų mechanizmų ar nedirbtų kitų pavojingų darbų tol, kol bus nepaaiškės, ar šis vaistas veikia jo gebėjimą vykdyti tokią veiklą.</w:t>
      </w:r>
    </w:p>
    <w:p w14:paraId="31A47350" w14:textId="77777777" w:rsidR="002B19A4" w:rsidRPr="00DE7F0C" w:rsidRDefault="002B19A4" w:rsidP="00DE7F0C">
      <w:pPr>
        <w:tabs>
          <w:tab w:val="left" w:pos="567"/>
        </w:tabs>
        <w:spacing w:line="260" w:lineRule="exact"/>
        <w:rPr>
          <w:rFonts w:ascii="Times New Roman" w:hAnsi="Times New Roman"/>
          <w:sz w:val="22"/>
          <w:lang w:val="lt-LT"/>
        </w:rPr>
      </w:pPr>
    </w:p>
    <w:p w14:paraId="0CE88255" w14:textId="77777777" w:rsidR="002B19A4" w:rsidRPr="00DE7F0C" w:rsidRDefault="002B19A4" w:rsidP="00DE7F0C">
      <w:pPr>
        <w:tabs>
          <w:tab w:val="left" w:pos="567"/>
        </w:tabs>
        <w:outlineLvl w:val="0"/>
        <w:rPr>
          <w:rFonts w:ascii="Times New Roman" w:hAnsi="Times New Roman"/>
          <w:sz w:val="22"/>
          <w:lang w:val="lt-LT"/>
        </w:rPr>
      </w:pPr>
      <w:r w:rsidRPr="00DE7F0C">
        <w:rPr>
          <w:rFonts w:ascii="Times New Roman" w:hAnsi="Times New Roman"/>
          <w:b/>
          <w:sz w:val="22"/>
          <w:lang w:val="lt-LT"/>
        </w:rPr>
        <w:t>4.8</w:t>
      </w:r>
      <w:r w:rsidRPr="00DE7F0C">
        <w:rPr>
          <w:rFonts w:ascii="Times New Roman" w:hAnsi="Times New Roman"/>
          <w:b/>
          <w:sz w:val="22"/>
          <w:lang w:val="lt-LT"/>
        </w:rPr>
        <w:tab/>
        <w:t>Nepageidaujamas poveikis</w:t>
      </w:r>
    </w:p>
    <w:p w14:paraId="4EDCA82E" w14:textId="77777777" w:rsidR="002B19A4" w:rsidRPr="00DE7F0C" w:rsidRDefault="002B19A4" w:rsidP="00DE7F0C">
      <w:pPr>
        <w:tabs>
          <w:tab w:val="left" w:pos="567"/>
        </w:tabs>
        <w:spacing w:line="260" w:lineRule="exact"/>
        <w:rPr>
          <w:rFonts w:ascii="Times New Roman" w:hAnsi="Times New Roman"/>
          <w:sz w:val="22"/>
          <w:u w:val="single"/>
          <w:lang w:val="lt-LT"/>
        </w:rPr>
      </w:pPr>
    </w:p>
    <w:p w14:paraId="022CDA7C" w14:textId="77777777" w:rsidR="002B19A4" w:rsidRPr="00DE7F0C" w:rsidRDefault="002B19A4" w:rsidP="00DE7F0C">
      <w:pPr>
        <w:tabs>
          <w:tab w:val="left" w:pos="567"/>
        </w:tabs>
        <w:contextualSpacing/>
        <w:outlineLvl w:val="0"/>
        <w:rPr>
          <w:rFonts w:ascii="Times New Roman" w:hAnsi="Times New Roman"/>
          <w:sz w:val="22"/>
          <w:lang w:val="lt-LT"/>
        </w:rPr>
      </w:pPr>
      <w:r w:rsidRPr="00DE7F0C">
        <w:rPr>
          <w:rFonts w:ascii="Times New Roman" w:hAnsi="Times New Roman"/>
          <w:sz w:val="22"/>
          <w:lang w:val="lt-LT"/>
        </w:rPr>
        <w:t>Pregabalino klinikinių tyrimų programoje dalyvavo daugiau kaip 8 900 pacientų, vartojusių pregabaliną. Iš jų daugiau kaip 5 600 pacientų dalyvavo dvigubai aklu būdu atliktame placebu kontroliuojamajame tyrime. Dažniausiai pasireiškusios nepageidaujamos reakcijos buvo svaigulys ir somnolencija. Nepageidaujamos reakcijos paprastai buvo silpnos ir vidutinio stiprumo.</w:t>
      </w:r>
    </w:p>
    <w:p w14:paraId="0DC67E7F" w14:textId="77777777" w:rsidR="002B19A4" w:rsidRPr="00DE7F0C" w:rsidRDefault="002B19A4" w:rsidP="00DE7F0C">
      <w:pPr>
        <w:tabs>
          <w:tab w:val="left" w:pos="567"/>
        </w:tabs>
        <w:contextualSpacing/>
        <w:outlineLvl w:val="0"/>
        <w:rPr>
          <w:rFonts w:ascii="Times New Roman" w:hAnsi="Times New Roman"/>
          <w:sz w:val="22"/>
          <w:lang w:val="lt-LT"/>
        </w:rPr>
      </w:pPr>
      <w:r w:rsidRPr="00DE7F0C">
        <w:rPr>
          <w:rFonts w:ascii="Times New Roman" w:hAnsi="Times New Roman"/>
          <w:sz w:val="22"/>
          <w:lang w:val="lt-LT"/>
        </w:rPr>
        <w:t>Visų kontroliuojamųjų tyrimų metu dėl nepageidaujamų reakcijų tyrimą turėjo nutraukti 12 % pacientų, vartojusių pregabaliną, ir 5 % pacientų, vartojusių placebą. Dažniausios nepageidaujamos reakcijos, dėl kurių buvo nutrauktas pregabalino vartojimas, svaigulys ir somnolencija.</w:t>
      </w:r>
    </w:p>
    <w:p w14:paraId="12EF9181" w14:textId="77777777" w:rsidR="002B19A4" w:rsidRPr="00DE7F0C" w:rsidRDefault="002B19A4" w:rsidP="00DE7F0C">
      <w:pPr>
        <w:tabs>
          <w:tab w:val="left" w:pos="567"/>
        </w:tabs>
        <w:contextualSpacing/>
        <w:outlineLvl w:val="0"/>
        <w:rPr>
          <w:rFonts w:ascii="Times New Roman" w:hAnsi="Times New Roman"/>
          <w:sz w:val="22"/>
          <w:lang w:val="lt-LT"/>
        </w:rPr>
      </w:pPr>
    </w:p>
    <w:p w14:paraId="0BADB14C" w14:textId="5AB58F9B" w:rsidR="002B19A4" w:rsidRPr="00DE7F0C" w:rsidRDefault="002B19A4" w:rsidP="00DE7F0C">
      <w:pPr>
        <w:tabs>
          <w:tab w:val="left" w:pos="567"/>
        </w:tabs>
        <w:contextualSpacing/>
        <w:outlineLvl w:val="0"/>
        <w:rPr>
          <w:rFonts w:ascii="Times New Roman" w:hAnsi="Times New Roman"/>
          <w:sz w:val="22"/>
          <w:lang w:val="lt-LT"/>
        </w:rPr>
      </w:pPr>
      <w:r w:rsidRPr="00DE7F0C">
        <w:rPr>
          <w:rFonts w:ascii="Times New Roman" w:hAnsi="Times New Roman"/>
          <w:sz w:val="22"/>
          <w:lang w:val="lt-LT"/>
        </w:rPr>
        <w:t>Nepageidaujamos reakcijos, kurios pasireiškė dažniau nei placebą vartojusiems ir daugiau nei vienam pacientui, išvardytos pagal organų sistemų klases ir dažnį labai dažnas (≥ 1/10), dažnas (nuo ≥ 1/100 iki &lt; 1/10), nedažnas (nuo ≥ 1/1000 iki &lt; 1/100), retas (nuo ≥ 1/10000 iki &lt; 1/1000), labai retas (&lt; 1/10000), dažnis nežinomas (negali būti įvertintas pagal turimus duomenis).</w:t>
      </w:r>
    </w:p>
    <w:p w14:paraId="21776343" w14:textId="77777777" w:rsidR="002B19A4" w:rsidRPr="00DE7F0C" w:rsidRDefault="002B19A4" w:rsidP="00DE7F0C">
      <w:pPr>
        <w:tabs>
          <w:tab w:val="left" w:pos="567"/>
        </w:tabs>
        <w:contextualSpacing/>
        <w:outlineLvl w:val="0"/>
        <w:rPr>
          <w:rFonts w:ascii="Times New Roman" w:hAnsi="Times New Roman"/>
          <w:sz w:val="22"/>
          <w:lang w:val="lt-LT"/>
        </w:rPr>
      </w:pPr>
    </w:p>
    <w:p w14:paraId="7C27D315" w14:textId="77777777" w:rsidR="002B19A4" w:rsidRPr="00DE7F0C" w:rsidRDefault="002B19A4" w:rsidP="00DE7F0C">
      <w:pPr>
        <w:tabs>
          <w:tab w:val="left" w:pos="567"/>
        </w:tabs>
        <w:contextualSpacing/>
        <w:outlineLvl w:val="0"/>
        <w:rPr>
          <w:rFonts w:ascii="Times New Roman" w:hAnsi="Times New Roman"/>
          <w:sz w:val="22"/>
          <w:lang w:val="lt-LT"/>
        </w:rPr>
      </w:pPr>
      <w:r w:rsidRPr="00DE7F0C">
        <w:rPr>
          <w:rFonts w:ascii="Times New Roman" w:hAnsi="Times New Roman"/>
          <w:sz w:val="22"/>
          <w:lang w:val="lt-LT"/>
        </w:rPr>
        <w:t>Kiekvienoje dažnio grupėje nepageidaujamas poveikis pateikiamas mažėjančio sunkumo tvarka.</w:t>
      </w:r>
    </w:p>
    <w:p w14:paraId="1ED9D35A"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u w:val="single"/>
          <w:lang w:val="lt-LT"/>
        </w:rPr>
      </w:pPr>
    </w:p>
    <w:p w14:paraId="258DEDF4"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Išvardytos nepageidaujamos reakcijos gali būti susijusios su gretutine liga ir (arba) kartu vartojamais vaistiniais preparatais.</w:t>
      </w:r>
    </w:p>
    <w:p w14:paraId="50EE5D57"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637FB92E"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Gydant nugaros smegenų traumos sukeltą centrinį neuropatinį skausmą, apskritai dažniau pasireiškė nepageidaujamų reakcijų, CNS nepageidaujamų reakcijų ir ypač mieguistumas (žr. 4.4 skyrių).</w:t>
      </w:r>
    </w:p>
    <w:p w14:paraId="35F00D1A"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55336DCB" w14:textId="0253014F"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 xml:space="preserve">Po vaistinio preparato </w:t>
      </w:r>
      <w:r w:rsidR="00DE7F0C">
        <w:rPr>
          <w:rFonts w:ascii="Times New Roman" w:hAnsi="Times New Roman"/>
          <w:sz w:val="22"/>
          <w:lang w:val="lt-LT"/>
        </w:rPr>
        <w:t>registracijos</w:t>
      </w:r>
      <w:r w:rsidRPr="00DE7F0C">
        <w:rPr>
          <w:rFonts w:ascii="Times New Roman" w:hAnsi="Times New Roman"/>
          <w:sz w:val="22"/>
          <w:lang w:val="lt-LT"/>
        </w:rPr>
        <w:t xml:space="preserve"> nustatytos papildomos reakcijos išvardytos toliau kursyvu.</w:t>
      </w:r>
    </w:p>
    <w:p w14:paraId="3107EC4C"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1800FA80"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Nepageidaujamas poveikis</w:t>
      </w:r>
    </w:p>
    <w:p w14:paraId="7896C0A3"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4A6919A3"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Infekcijos ir infestacijos</w:t>
      </w:r>
    </w:p>
    <w:p w14:paraId="3D0955C3"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nazofaringitas.</w:t>
      </w:r>
    </w:p>
    <w:p w14:paraId="2A2BE19F"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707B6B0C"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Kraujo ir limfinės sistemos sutrikimai</w:t>
      </w:r>
    </w:p>
    <w:p w14:paraId="49C6A6D7"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neutropenija.</w:t>
      </w:r>
    </w:p>
    <w:p w14:paraId="64FB6D21"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1C9681D4"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Imuninės sistemos sutrikimai</w:t>
      </w:r>
    </w:p>
    <w:p w14:paraId="54FF58A3"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padidėjęs jautrumas.</w:t>
      </w:r>
    </w:p>
    <w:p w14:paraId="62F84F03"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6AFC1236"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Retas: angioneurozinė edema, alerginė reakcija.</w:t>
      </w:r>
    </w:p>
    <w:p w14:paraId="63537F93"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15522237"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Metabolizmo ir mitybos sutrikimai</w:t>
      </w:r>
    </w:p>
    <w:p w14:paraId="0AF75C78"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apetito padidėjimas.</w:t>
      </w:r>
    </w:p>
    <w:p w14:paraId="4EA31BD1"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626F11EA"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anoreksija, hipoglikemija.</w:t>
      </w:r>
    </w:p>
    <w:p w14:paraId="5A0F3AE9"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1553F4FB"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lastRenderedPageBreak/>
        <w:t>Psichikos sutrikimai</w:t>
      </w:r>
    </w:p>
    <w:p w14:paraId="50EA1015"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euforinė nuotaika, sumišimas, dirglumas, orientacijos sutrikimas,</w:t>
      </w:r>
    </w:p>
    <w:p w14:paraId="3E77D9BC"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nemiga, lytinio potraukio sumažėjimas.</w:t>
      </w:r>
    </w:p>
    <w:p w14:paraId="16E8CE8D"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7C48B51C"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haliucinacijos, panikos priepuolis, nerimastingumas, sujaudinimas, depresija, prislėgta nuotaika, pakili nuotaika, agresija, nuotaikų kaita, asmenybės jausmo netekimas, sunkumas rasti tinkamus žodžius, nenormalūs sapnai, lytinio potraukio padidėjimas, orgazmo nebuvimas, apatija.</w:t>
      </w:r>
    </w:p>
    <w:p w14:paraId="0C58F4BA"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4BB1394B"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Retas: dizinhibicija.</w:t>
      </w:r>
    </w:p>
    <w:p w14:paraId="68EFD526"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53D10A04"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Nervų sistemos sutrikimai</w:t>
      </w:r>
    </w:p>
    <w:p w14:paraId="157A14EC" w14:textId="77777777" w:rsidR="002B19A4" w:rsidRPr="00DE7F0C" w:rsidRDefault="002B19A4" w:rsidP="00DE7F0C">
      <w:pPr>
        <w:tabs>
          <w:tab w:val="left" w:pos="567"/>
        </w:tabs>
        <w:autoSpaceDE w:val="0"/>
        <w:autoSpaceDN w:val="0"/>
        <w:adjustRightInd w:val="0"/>
        <w:rPr>
          <w:rFonts w:ascii="Times New Roman" w:hAnsi="Times New Roman"/>
          <w:sz w:val="22"/>
          <w:lang w:val="lt-LT"/>
        </w:rPr>
      </w:pPr>
      <w:r w:rsidRPr="00DE7F0C">
        <w:rPr>
          <w:rFonts w:ascii="Times New Roman" w:hAnsi="Times New Roman"/>
          <w:sz w:val="22"/>
          <w:lang w:val="lt-LT"/>
        </w:rPr>
        <w:t>Labai dažnas: svaigulys, somnolencija, galvos skausmas.</w:t>
      </w:r>
    </w:p>
    <w:p w14:paraId="07815091" w14:textId="77777777" w:rsidR="002B19A4" w:rsidRPr="00DE7F0C" w:rsidRDefault="002B19A4" w:rsidP="00DE7F0C">
      <w:pPr>
        <w:tabs>
          <w:tab w:val="left" w:pos="567"/>
        </w:tabs>
        <w:autoSpaceDE w:val="0"/>
        <w:autoSpaceDN w:val="0"/>
        <w:adjustRightInd w:val="0"/>
        <w:rPr>
          <w:rFonts w:ascii="Times New Roman" w:hAnsi="Times New Roman"/>
          <w:sz w:val="22"/>
          <w:lang w:val="lt-LT"/>
        </w:rPr>
      </w:pPr>
    </w:p>
    <w:p w14:paraId="06FC9250" w14:textId="77777777" w:rsidR="002B19A4" w:rsidRPr="00DE7F0C" w:rsidRDefault="002B19A4" w:rsidP="00DE7F0C">
      <w:pPr>
        <w:tabs>
          <w:tab w:val="left" w:pos="567"/>
        </w:tabs>
        <w:autoSpaceDE w:val="0"/>
        <w:autoSpaceDN w:val="0"/>
        <w:adjustRightInd w:val="0"/>
        <w:rPr>
          <w:rFonts w:ascii="Times New Roman" w:hAnsi="Times New Roman"/>
          <w:sz w:val="22"/>
          <w:lang w:val="lt-LT"/>
        </w:rPr>
      </w:pPr>
      <w:r w:rsidRPr="00DE7F0C">
        <w:rPr>
          <w:rFonts w:ascii="Times New Roman" w:hAnsi="Times New Roman"/>
          <w:sz w:val="22"/>
          <w:lang w:val="lt-LT"/>
        </w:rPr>
        <w:t>Dažnas: ataksija, koordinacijos sutrikimas, drebulys, artikuliuotos kalbos sutrikimas, amnezija, atminties sutrikimas, dėmesio sutrikimas, parestezija, hipoestezija, sedacija, pusiausvyros sutrikimas, letargija.</w:t>
      </w:r>
    </w:p>
    <w:p w14:paraId="2285AD0E" w14:textId="77777777" w:rsidR="002B19A4" w:rsidRPr="00DE7F0C" w:rsidRDefault="002B19A4" w:rsidP="00DE7F0C">
      <w:pPr>
        <w:tabs>
          <w:tab w:val="left" w:pos="567"/>
        </w:tabs>
        <w:autoSpaceDE w:val="0"/>
        <w:autoSpaceDN w:val="0"/>
        <w:adjustRightInd w:val="0"/>
        <w:rPr>
          <w:rFonts w:ascii="Times New Roman" w:hAnsi="Times New Roman"/>
          <w:sz w:val="22"/>
          <w:lang w:val="lt-LT"/>
        </w:rPr>
      </w:pPr>
    </w:p>
    <w:p w14:paraId="7D4CA914" w14:textId="77777777" w:rsidR="002B19A4" w:rsidRPr="00DE7F0C" w:rsidRDefault="002B19A4" w:rsidP="00DE7F0C">
      <w:pPr>
        <w:tabs>
          <w:tab w:val="left" w:pos="567"/>
        </w:tabs>
        <w:autoSpaceDE w:val="0"/>
        <w:autoSpaceDN w:val="0"/>
        <w:adjustRightInd w:val="0"/>
        <w:rPr>
          <w:rFonts w:ascii="Times New Roman" w:hAnsi="Times New Roman"/>
          <w:sz w:val="22"/>
          <w:lang w:val="lt-LT"/>
        </w:rPr>
      </w:pPr>
      <w:r w:rsidRPr="00DE7F0C">
        <w:rPr>
          <w:rFonts w:ascii="Times New Roman" w:hAnsi="Times New Roman"/>
          <w:sz w:val="22"/>
          <w:lang w:val="lt-LT"/>
        </w:rPr>
        <w:t>Nedažnas: apalpimas, stuporas, mioklonija, sąmonės netekimas, padidėjęs psichomotorinis aktyvumas, diskinezija, pozicinis galvos svaigimas, intencinis (veiksmo) drebulys, nistagmas, pažinimo sutrikimas, psichikos sutrikimas, kalbos sutrikimas, hiporefleksija, hiperestezija, deginimo pojūtis, skonio netekimas, negalavimas.</w:t>
      </w:r>
    </w:p>
    <w:p w14:paraId="00FF70E9" w14:textId="77777777" w:rsidR="002B19A4" w:rsidRPr="00DE7F0C" w:rsidRDefault="002B19A4" w:rsidP="00DE7F0C">
      <w:pPr>
        <w:tabs>
          <w:tab w:val="left" w:pos="567"/>
        </w:tabs>
        <w:autoSpaceDE w:val="0"/>
        <w:autoSpaceDN w:val="0"/>
        <w:adjustRightInd w:val="0"/>
        <w:rPr>
          <w:rFonts w:ascii="Times New Roman" w:hAnsi="Times New Roman"/>
          <w:sz w:val="22"/>
          <w:lang w:val="lt-LT"/>
        </w:rPr>
      </w:pPr>
    </w:p>
    <w:p w14:paraId="629B4BDF" w14:textId="77777777" w:rsidR="002B19A4" w:rsidRPr="00DE7F0C" w:rsidRDefault="002B19A4" w:rsidP="00DE7F0C">
      <w:pPr>
        <w:tabs>
          <w:tab w:val="left" w:pos="567"/>
        </w:tabs>
        <w:autoSpaceDE w:val="0"/>
        <w:autoSpaceDN w:val="0"/>
        <w:adjustRightInd w:val="0"/>
        <w:rPr>
          <w:rFonts w:ascii="Times New Roman" w:hAnsi="Times New Roman"/>
          <w:sz w:val="22"/>
          <w:lang w:val="lt-LT"/>
        </w:rPr>
      </w:pPr>
      <w:r w:rsidRPr="00DE7F0C">
        <w:rPr>
          <w:rFonts w:ascii="Times New Roman" w:hAnsi="Times New Roman"/>
          <w:sz w:val="22"/>
          <w:lang w:val="lt-LT"/>
        </w:rPr>
        <w:t>Retas: traukuliai, uoslės iškrypimas, hipokinezija, rašymo sutrikimas.</w:t>
      </w:r>
    </w:p>
    <w:p w14:paraId="7ABA90D0"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625268F5"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Akių sutrikimai</w:t>
      </w:r>
    </w:p>
    <w:p w14:paraId="0E916057"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matymas lyg pro miglą, dvejinimasis akyse.</w:t>
      </w:r>
    </w:p>
    <w:p w14:paraId="7A299B34"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29342389"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periferinio regėjimo nebuvimas, regėjimo sutrikimas, akies patinimas, regėjimo lauko defektas, regėjimo aštrumo sumažėjimas, akies skausmas, regėjimo silpnumas, fotopsija, akies džiūvimas, sustiprėjęs ašarojimas, akies dirginimas.</w:t>
      </w:r>
    </w:p>
    <w:p w14:paraId="50440C2B"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5D93BFCF"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Retas: apakimas, keratitas, oscilopsija, regėjimo sodrumo pojūčio sutrikimas, vyzdžio išsiplėtimas, žvairumas, regėjimo ryškumas.</w:t>
      </w:r>
    </w:p>
    <w:p w14:paraId="08326183"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0FD394FE"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Ausų ir labirintų sutrikimai</w:t>
      </w:r>
    </w:p>
    <w:p w14:paraId="430782CE"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galvos svaigimas (</w:t>
      </w:r>
      <w:r w:rsidRPr="00DE7F0C">
        <w:rPr>
          <w:rFonts w:ascii="Times New Roman" w:hAnsi="Times New Roman"/>
          <w:i/>
          <w:sz w:val="22"/>
          <w:lang w:val="lt-LT"/>
        </w:rPr>
        <w:t>vertigo</w:t>
      </w:r>
      <w:r w:rsidRPr="00DE7F0C">
        <w:rPr>
          <w:rFonts w:ascii="Times New Roman" w:hAnsi="Times New Roman"/>
          <w:sz w:val="22"/>
          <w:lang w:val="lt-LT"/>
        </w:rPr>
        <w:t>).</w:t>
      </w:r>
    </w:p>
    <w:p w14:paraId="1231EAF6"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200F95D8"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padidėjęs klausos aštrumas.</w:t>
      </w:r>
    </w:p>
    <w:p w14:paraId="10F434F9"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03A0DC19"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Širdies sutrikimai</w:t>
      </w:r>
    </w:p>
    <w:p w14:paraId="4D2861EE"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tachikardija, I laipsnio atrioventrikulinė blokada, sinusinė bradikardija, stazinis širdies nepakankamumas.</w:t>
      </w:r>
    </w:p>
    <w:p w14:paraId="2141BFCE"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7267FB3A"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Retas: QT pailgėjimas, sinusinė tachikardija, sinusinė aritmija.</w:t>
      </w:r>
    </w:p>
    <w:p w14:paraId="1A1DE585"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07FAE621"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Kraujagyslių sutrikimai</w:t>
      </w:r>
    </w:p>
    <w:p w14:paraId="3F5B260D"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hipotenzija, hipertenzija, kraujo samplūdis į veidą, paraudimas, galūnių atšalimas.</w:t>
      </w:r>
    </w:p>
    <w:p w14:paraId="26CFA50E"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06FBC5E2"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u w:val="single"/>
          <w:lang w:val="lt-LT"/>
        </w:rPr>
      </w:pPr>
      <w:r w:rsidRPr="00DE7F0C">
        <w:rPr>
          <w:rFonts w:ascii="Times New Roman" w:hAnsi="Times New Roman"/>
          <w:sz w:val="22"/>
          <w:u w:val="single"/>
          <w:lang w:val="lt-LT"/>
        </w:rPr>
        <w:t>Kvėpavimo sistemos, krūtinės ląstos ir tarpuplaučio sutrikimai</w:t>
      </w:r>
    </w:p>
    <w:p w14:paraId="03E320A2"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dusulys, kraujavimas iš nosies, kosulys, nosies paburkimas, rinitas, knarkimas, nosies džiūvimas.</w:t>
      </w:r>
    </w:p>
    <w:p w14:paraId="3B679CCD"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10F735EC"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Retas: plaučių edema, spaudimo pojūtis gerklėje.</w:t>
      </w:r>
    </w:p>
    <w:p w14:paraId="76DC6337"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7FD735EE"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Virškinimo trakto sutrikimai</w:t>
      </w:r>
    </w:p>
    <w:p w14:paraId="7E3CDC86"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vėmimas, pykinimas, vidurių užkietėjimas, viduriavimas, dujų kaupimasis virškinimo trakte, pilvo išsipūtimas, burnos džiūvimas.</w:t>
      </w:r>
    </w:p>
    <w:p w14:paraId="7FE504A0"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0FEF6963"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gastroezofaginio refliukso liga, smarkesnis seilėtekis, burnos hipestezija.</w:t>
      </w:r>
    </w:p>
    <w:p w14:paraId="6EAAA6CC"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23CDC3EA"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Retas: ascitas, pankreatitas, liežuvio patinimas, rijimo sutrikimas.</w:t>
      </w:r>
    </w:p>
    <w:p w14:paraId="27E1BFC0"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1A85F721"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lang w:val="lt-LT"/>
        </w:rPr>
      </w:pPr>
      <w:r w:rsidRPr="00DE7F0C">
        <w:rPr>
          <w:rFonts w:ascii="Times New Roman" w:hAnsi="Times New Roman"/>
          <w:i/>
          <w:sz w:val="22"/>
          <w:lang w:val="lt-LT"/>
        </w:rPr>
        <w:t>Odos ir poodinio audinio sutrikimai</w:t>
      </w:r>
    </w:p>
    <w:p w14:paraId="20666051"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papulinis išbėrimas, dilgėlinė, pernelyg stiprus prakaitavimas, niežulys.</w:t>
      </w:r>
    </w:p>
    <w:p w14:paraId="1289C72A"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4AAA5187"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Retas: Stivenso-Džonsono (</w:t>
      </w:r>
      <w:r w:rsidRPr="00DE7F0C">
        <w:rPr>
          <w:rFonts w:ascii="Times New Roman" w:hAnsi="Times New Roman"/>
          <w:i/>
          <w:sz w:val="22"/>
          <w:lang w:val="lt-LT"/>
        </w:rPr>
        <w:t>Stevens-Johnson</w:t>
      </w:r>
      <w:r w:rsidRPr="00DE7F0C">
        <w:rPr>
          <w:rFonts w:ascii="Times New Roman" w:hAnsi="Times New Roman"/>
          <w:sz w:val="22"/>
          <w:lang w:val="lt-LT"/>
        </w:rPr>
        <w:t>) sindromas, šaltas prakaitas.</w:t>
      </w:r>
    </w:p>
    <w:p w14:paraId="03067586"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29D7421D"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Skeleto, raumenų ir jungiamojo audinio sutrikimai</w:t>
      </w:r>
    </w:p>
    <w:p w14:paraId="4210215D"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raumenų mėšlungis, sąnarių skausmas, nugaros skausmas, galūnių skausmas, kaklo spazmas.</w:t>
      </w:r>
    </w:p>
    <w:p w14:paraId="7FDCBA8F"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51EDEE9E"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sąnarių patinimas, raumenų skausmas, raumenų trūkčiojimas, kaklo skausmas, raumenų sąstingis.</w:t>
      </w:r>
    </w:p>
    <w:p w14:paraId="2FE8082E"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738E8BF3"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Retas: rabdomiolizė.</w:t>
      </w:r>
    </w:p>
    <w:p w14:paraId="3E9BCECE"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7A599378"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Inkstų ir šlapimo takų sutrikimai</w:t>
      </w:r>
    </w:p>
    <w:p w14:paraId="597B4C3E"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šlapimo nelaikymas, šlapinimosi sutrikimas.</w:t>
      </w:r>
    </w:p>
    <w:p w14:paraId="6A28C4DB"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3914F9B3"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Retas: inkstų funkcijos nepakankamumas, oligurija, šlapimo susilaikymas.</w:t>
      </w:r>
    </w:p>
    <w:p w14:paraId="74BC1055"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6DCB7194"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Lytinės sistemos ir krūties sutrikimai</w:t>
      </w:r>
    </w:p>
    <w:p w14:paraId="30D13FC4"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erekcijos sutrikimas.</w:t>
      </w:r>
    </w:p>
    <w:p w14:paraId="66880590"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lytinės funkcijos sutrikimas, uždelsta ejakuliacija, mėnesinių sutrikimas, krūtų skausmas.</w:t>
      </w:r>
    </w:p>
    <w:p w14:paraId="0B4A4A78"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3C179950"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Retas: amenorėja, išskyros iš krūties, krūtų padidėjimas, ginekomastija.</w:t>
      </w:r>
    </w:p>
    <w:p w14:paraId="706162FC"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631F3DFA"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Bendrieji sutrikimai ir vartojimo vietos pažeidimai</w:t>
      </w:r>
    </w:p>
    <w:p w14:paraId="40999755"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periferinė edema, edema, eisenos sutrikimas, pargriuvimas, apsvaigimo pojūtis, negalavimas, nuovargis.</w:t>
      </w:r>
    </w:p>
    <w:p w14:paraId="5F4F66DA"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0429A446"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generalizuota edema, veido edema, spaudimo pojūtis krūtinėje, skausmas, karščiavimas, troškulys, šaltkrėtis, astenija.</w:t>
      </w:r>
    </w:p>
    <w:p w14:paraId="4C8FB432"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4000C6CB" w14:textId="77777777" w:rsidR="002B19A4" w:rsidRPr="00DE7F0C" w:rsidRDefault="002B19A4" w:rsidP="00DE7F0C">
      <w:pPr>
        <w:tabs>
          <w:tab w:val="left" w:pos="567"/>
        </w:tabs>
        <w:autoSpaceDE w:val="0"/>
        <w:autoSpaceDN w:val="0"/>
        <w:adjustRightInd w:val="0"/>
        <w:spacing w:line="260" w:lineRule="exact"/>
        <w:rPr>
          <w:rFonts w:ascii="Times New Roman" w:hAnsi="Times New Roman"/>
          <w:i/>
          <w:sz w:val="22"/>
          <w:u w:val="single"/>
          <w:lang w:val="lt-LT"/>
        </w:rPr>
      </w:pPr>
      <w:r w:rsidRPr="00DE7F0C">
        <w:rPr>
          <w:rFonts w:ascii="Times New Roman" w:hAnsi="Times New Roman"/>
          <w:i/>
          <w:sz w:val="22"/>
          <w:u w:val="single"/>
          <w:lang w:val="lt-LT"/>
        </w:rPr>
        <w:t>Tyrimai</w:t>
      </w:r>
    </w:p>
    <w:p w14:paraId="78D73169"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Dažnas: svorio padidėjimas.</w:t>
      </w:r>
    </w:p>
    <w:p w14:paraId="728F76E9"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04D1CCE6"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Nedažnas: kreatino fosfokinazės, alanino aminotransferazės, aspartato aminotransferazės koncentracijos kraujyje padidėjimas, gliukozės koncentracijos kraujyje padidėjimas, trombocitų kiekio kraujyje sumažėjimas, kreatinino koncentracijos kraujyje padidėjimas, kalio koncentracijos kraujyje sumažėjimas, svorio sumažėjimas.</w:t>
      </w:r>
    </w:p>
    <w:p w14:paraId="7FAE3797"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5997AA38"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Retas: leukocitų kiekio kraujyje sumažėjimas.</w:t>
      </w:r>
    </w:p>
    <w:p w14:paraId="2A6A04AE"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404254FD"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Nutraukus trumpalaikį ir ilgalaikį gydymą pregabalinu, kai kuriems pacientams atsirado nutraukimo simptomų. Minimos tokios fizinę priklausomybę primenančios reakcijos: nemiga, galvos skausmas, pykinimas, nerimas, viduriavimas, gripo sindromas, traukuliai, nervingumas, depresija, skausmas, pernelyg stiprus prakaitavimas ir svaigulys. Pacientui reikia pasakyti apie tai prieš pradedant gydymą.</w:t>
      </w:r>
    </w:p>
    <w:p w14:paraId="4BC33637"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p>
    <w:p w14:paraId="1B03C0B0"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Duomenys rodo, kad ilgalaikio vartojimo nutraukimo simptomų pasireiškimo dažnis ir sunkumas gali priklausyti nuo pregabalino dozės.</w:t>
      </w:r>
    </w:p>
    <w:p w14:paraId="7A03D835"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u w:val="single"/>
          <w:lang w:val="lt-LT"/>
        </w:rPr>
      </w:pPr>
    </w:p>
    <w:p w14:paraId="008A52E8"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u w:val="single"/>
          <w:lang w:val="lt-LT"/>
        </w:rPr>
      </w:pPr>
      <w:r w:rsidRPr="00DE7F0C">
        <w:rPr>
          <w:rFonts w:ascii="Times New Roman" w:hAnsi="Times New Roman"/>
          <w:sz w:val="22"/>
          <w:u w:val="single"/>
          <w:lang w:val="lt-LT"/>
        </w:rPr>
        <w:t>Vaikų populiacija</w:t>
      </w:r>
    </w:p>
    <w:p w14:paraId="559B4640"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Pregabalino saugumo pobūdis, stebėtas dviejuose vaikų tyrimuose (farmakokinetikos ir toleravimo tyrime, n = 65; 1 metų trukmės atvirajame saugumo stebėjimo tyrime, n = 54), buvo panašus kaip ir stebėtasis suaugusiųjų tyrimuose (žr. 4.2, 5.1 ir 5.2 skyrius).</w:t>
      </w:r>
    </w:p>
    <w:p w14:paraId="40E2F964"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u w:val="single"/>
          <w:lang w:val="lt-LT"/>
        </w:rPr>
      </w:pPr>
    </w:p>
    <w:p w14:paraId="5E864519" w14:textId="77777777" w:rsidR="002B19A4" w:rsidRPr="00DE7F0C" w:rsidRDefault="002B19A4" w:rsidP="00DE7F0C">
      <w:pPr>
        <w:tabs>
          <w:tab w:val="left" w:pos="567"/>
        </w:tabs>
        <w:autoSpaceDE w:val="0"/>
        <w:autoSpaceDN w:val="0"/>
        <w:adjustRightInd w:val="0"/>
        <w:spacing w:line="260" w:lineRule="exact"/>
        <w:rPr>
          <w:rFonts w:ascii="Times New Roman" w:hAnsi="Times New Roman"/>
          <w:sz w:val="22"/>
          <w:u w:val="single"/>
          <w:lang w:val="lt-LT"/>
        </w:rPr>
      </w:pPr>
      <w:r w:rsidRPr="00DE7F0C">
        <w:rPr>
          <w:rFonts w:ascii="Times New Roman" w:hAnsi="Times New Roman"/>
          <w:sz w:val="22"/>
          <w:u w:val="single"/>
          <w:lang w:val="lt-LT"/>
        </w:rPr>
        <w:t>Pranešimas apie įtariamas nepageidaujamas reakcijas</w:t>
      </w:r>
    </w:p>
    <w:p w14:paraId="6015ACC4" w14:textId="6F31F43D" w:rsidR="002B19A4" w:rsidRPr="00DE7F0C" w:rsidRDefault="002B19A4" w:rsidP="00DE7F0C">
      <w:pPr>
        <w:tabs>
          <w:tab w:val="left" w:pos="567"/>
        </w:tabs>
        <w:autoSpaceDE w:val="0"/>
        <w:autoSpaceDN w:val="0"/>
        <w:adjustRightInd w:val="0"/>
        <w:spacing w:line="260" w:lineRule="exact"/>
        <w:rPr>
          <w:rFonts w:ascii="Times New Roman" w:hAnsi="Times New Roman"/>
          <w:sz w:val="22"/>
          <w:lang w:val="lt-LT"/>
        </w:rPr>
      </w:pPr>
      <w:r w:rsidRPr="00DE7F0C">
        <w:rPr>
          <w:rFonts w:ascii="Times New Roman" w:hAnsi="Times New Roman"/>
          <w:sz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2B19A4">
          <w:rPr>
            <w:rFonts w:ascii="Times New Roman" w:eastAsia="SimSun" w:hAnsi="Times New Roman" w:cs="Times New Roman"/>
            <w:noProof/>
            <w:snapToGrid w:val="0"/>
            <w:color w:val="0000FF"/>
            <w:sz w:val="22"/>
            <w:szCs w:val="24"/>
            <w:u w:val="single"/>
            <w:lang w:val="lt-LT"/>
          </w:rPr>
          <w:t>www.vvkt.lt</w:t>
        </w:r>
      </w:hyperlink>
      <w:r w:rsidRPr="00DE7F0C">
        <w:rPr>
          <w:rFonts w:ascii="Times New Roman" w:hAnsi="Times New Roman"/>
          <w:sz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2B19A4">
          <w:rPr>
            <w:rFonts w:ascii="Times New Roman" w:eastAsia="SimSun" w:hAnsi="Times New Roman" w:cs="Times New Roman"/>
            <w:noProof/>
            <w:snapToGrid w:val="0"/>
            <w:color w:val="0000FF"/>
            <w:sz w:val="22"/>
            <w:szCs w:val="24"/>
            <w:u w:val="single"/>
            <w:lang w:val="lt-LT"/>
          </w:rPr>
          <w:t>NepageidaujamaR@vvkt.lt</w:t>
        </w:r>
      </w:hyperlink>
      <w:r w:rsidRPr="00DE7F0C">
        <w:rPr>
          <w:rFonts w:ascii="Times New Roman" w:hAnsi="Times New Roman"/>
          <w:sz w:val="22"/>
          <w:lang w:val="lt-LT"/>
        </w:rPr>
        <w:t>), per interneto svetainę (adresu http://www.vvkt.lt).</w:t>
      </w:r>
    </w:p>
    <w:p w14:paraId="3A91CF7E" w14:textId="77777777" w:rsidR="002B19A4" w:rsidRPr="00DE7F0C" w:rsidRDefault="002B19A4" w:rsidP="00DE7F0C">
      <w:pPr>
        <w:tabs>
          <w:tab w:val="left" w:pos="567"/>
        </w:tabs>
        <w:spacing w:line="260" w:lineRule="exact"/>
        <w:rPr>
          <w:rFonts w:ascii="Times New Roman" w:hAnsi="Times New Roman"/>
          <w:sz w:val="22"/>
          <w:lang w:val="lt-LT"/>
        </w:rPr>
      </w:pPr>
    </w:p>
    <w:p w14:paraId="06D1EB05" w14:textId="77777777" w:rsidR="002B19A4" w:rsidRPr="00DB2AA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4.9</w:t>
      </w:r>
      <w:r w:rsidRPr="00DE7F0C">
        <w:rPr>
          <w:rFonts w:ascii="Times New Roman" w:hAnsi="Times New Roman"/>
          <w:b/>
          <w:sz w:val="22"/>
          <w:lang w:val="lt-LT"/>
        </w:rPr>
        <w:tab/>
        <w:t>Perdozavimas</w:t>
      </w:r>
    </w:p>
    <w:p w14:paraId="3E31D4EA" w14:textId="77777777" w:rsidR="002B19A4" w:rsidRPr="00DE7F0C" w:rsidRDefault="002B19A4" w:rsidP="00DE7F0C">
      <w:pPr>
        <w:tabs>
          <w:tab w:val="left" w:pos="567"/>
        </w:tabs>
        <w:spacing w:line="260" w:lineRule="exact"/>
        <w:rPr>
          <w:rFonts w:ascii="Times New Roman" w:hAnsi="Times New Roman"/>
          <w:sz w:val="22"/>
          <w:lang w:val="lt-LT"/>
        </w:rPr>
      </w:pPr>
    </w:p>
    <w:p w14:paraId="18C1F465"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Stebėjimo tyrimų po vaistinio preparato patekimo į rinką duomenimis, perdozavus pregabalino, dažniausiai pasireiškusios nepageidaujamos reakcijos buvo mieguistumas, sumišimo būklė, sujaudinimas ir nerimastingumas.</w:t>
      </w:r>
    </w:p>
    <w:p w14:paraId="63C982EF" w14:textId="77777777" w:rsidR="002B19A4" w:rsidRPr="002B19A4" w:rsidRDefault="0023411B" w:rsidP="002B19A4">
      <w:pPr>
        <w:tabs>
          <w:tab w:val="left" w:pos="567"/>
        </w:tabs>
        <w:spacing w:line="260" w:lineRule="exact"/>
        <w:rPr>
          <w:rFonts w:ascii="Times New Roman" w:hAnsi="Times New Roman" w:cs="Times New Roman"/>
          <w:snapToGrid w:val="0"/>
          <w:sz w:val="22"/>
          <w:lang w:val="lt-LT"/>
        </w:rPr>
      </w:pPr>
      <w:r>
        <w:rPr>
          <w:rFonts w:ascii="TimesNewRoman" w:hAnsi="TimesNewRoman" w:cs="TimesNewRoman"/>
          <w:sz w:val="22"/>
          <w:szCs w:val="22"/>
        </w:rPr>
        <w:t>Taip pat gauta pranešimų apie traukulius.</w:t>
      </w:r>
    </w:p>
    <w:p w14:paraId="44B0E629" w14:textId="77777777" w:rsidR="0023411B" w:rsidRPr="00DE7F0C" w:rsidRDefault="0023411B" w:rsidP="00DE7F0C">
      <w:pPr>
        <w:tabs>
          <w:tab w:val="left" w:pos="567"/>
        </w:tabs>
        <w:spacing w:line="260" w:lineRule="exact"/>
        <w:rPr>
          <w:rFonts w:ascii="Times New Roman" w:hAnsi="Times New Roman"/>
          <w:sz w:val="22"/>
          <w:lang w:val="lt-LT"/>
        </w:rPr>
      </w:pPr>
    </w:p>
    <w:p w14:paraId="517A9CD8"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Retais atvejais buvo pranešta apie komos atvejus.</w:t>
      </w:r>
    </w:p>
    <w:p w14:paraId="67DFDE29" w14:textId="77777777" w:rsidR="002B19A4" w:rsidRPr="00DE7F0C" w:rsidRDefault="002B19A4" w:rsidP="00DE7F0C">
      <w:pPr>
        <w:tabs>
          <w:tab w:val="left" w:pos="567"/>
        </w:tabs>
        <w:spacing w:line="260" w:lineRule="exact"/>
        <w:rPr>
          <w:rFonts w:ascii="Times New Roman" w:hAnsi="Times New Roman"/>
          <w:sz w:val="22"/>
          <w:lang w:val="lt-LT"/>
        </w:rPr>
      </w:pPr>
    </w:p>
    <w:p w14:paraId="125AC6FB"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Perdozavus pregabalino, reikia gydyti bendromis palaikomosiomis priemonėmis ir, jeigu reikia, dialize (žr. 1 lentelę 4.2 skyriuje).</w:t>
      </w:r>
    </w:p>
    <w:p w14:paraId="3F9036DE" w14:textId="77777777" w:rsidR="002B19A4" w:rsidRPr="00DE7F0C" w:rsidRDefault="002B19A4" w:rsidP="00DE7F0C">
      <w:pPr>
        <w:tabs>
          <w:tab w:val="left" w:pos="567"/>
        </w:tabs>
        <w:spacing w:line="260" w:lineRule="exact"/>
        <w:rPr>
          <w:rFonts w:ascii="Times New Roman" w:hAnsi="Times New Roman"/>
          <w:sz w:val="22"/>
          <w:lang w:val="lt-LT"/>
        </w:rPr>
      </w:pPr>
    </w:p>
    <w:p w14:paraId="1A95B885" w14:textId="77777777" w:rsidR="002B19A4" w:rsidRPr="00DE7F0C" w:rsidRDefault="002B19A4" w:rsidP="00DE7F0C">
      <w:pPr>
        <w:tabs>
          <w:tab w:val="left" w:pos="567"/>
        </w:tabs>
        <w:spacing w:line="260" w:lineRule="exact"/>
        <w:rPr>
          <w:rFonts w:ascii="Times New Roman" w:hAnsi="Times New Roman"/>
          <w:sz w:val="22"/>
          <w:lang w:val="lt-LT"/>
        </w:rPr>
      </w:pPr>
    </w:p>
    <w:p w14:paraId="7CD47FEF" w14:textId="77777777" w:rsidR="002B19A4" w:rsidRPr="00DB2AAC" w:rsidRDefault="002B19A4" w:rsidP="00DE7F0C">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5.</w:t>
      </w:r>
      <w:r w:rsidRPr="00DE7F0C">
        <w:rPr>
          <w:rFonts w:ascii="Times New Roman" w:hAnsi="Times New Roman"/>
          <w:b/>
          <w:sz w:val="22"/>
          <w:lang w:val="lt-LT"/>
        </w:rPr>
        <w:tab/>
        <w:t>FARMAKOLOGINĖS SAVYBĖS</w:t>
      </w:r>
    </w:p>
    <w:p w14:paraId="7F3CE7CF" w14:textId="77777777" w:rsidR="002B19A4" w:rsidRPr="00DE7F0C" w:rsidRDefault="002B19A4" w:rsidP="00DE7F0C">
      <w:pPr>
        <w:tabs>
          <w:tab w:val="left" w:pos="567"/>
        </w:tabs>
        <w:spacing w:line="260" w:lineRule="exact"/>
        <w:rPr>
          <w:rFonts w:ascii="Times New Roman" w:hAnsi="Times New Roman"/>
          <w:sz w:val="22"/>
          <w:lang w:val="lt-LT"/>
        </w:rPr>
      </w:pPr>
    </w:p>
    <w:p w14:paraId="5E95F74B" w14:textId="77777777" w:rsidR="002B19A4" w:rsidRPr="00DB2AA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 xml:space="preserve">5.1 </w:t>
      </w:r>
      <w:r w:rsidRPr="00DE7F0C">
        <w:rPr>
          <w:rFonts w:ascii="Times New Roman" w:hAnsi="Times New Roman"/>
          <w:b/>
          <w:sz w:val="22"/>
          <w:lang w:val="lt-LT"/>
        </w:rPr>
        <w:tab/>
        <w:t>Farmakodinaminės savybės</w:t>
      </w:r>
    </w:p>
    <w:p w14:paraId="3A3CE544" w14:textId="77777777" w:rsidR="002B19A4" w:rsidRPr="00DE7F0C" w:rsidRDefault="002B19A4" w:rsidP="00DE7F0C">
      <w:pPr>
        <w:tabs>
          <w:tab w:val="left" w:pos="567"/>
        </w:tabs>
        <w:spacing w:line="260" w:lineRule="exact"/>
        <w:rPr>
          <w:rFonts w:ascii="Times New Roman" w:hAnsi="Times New Roman"/>
          <w:sz w:val="22"/>
          <w:lang w:val="lt-LT"/>
        </w:rPr>
      </w:pPr>
    </w:p>
    <w:p w14:paraId="4D34468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Farmakoterapinė grupė: antiepilepsiniai preparatai, kiti antiepilepsiniai preparatai. ATC kodas: N03AX16.</w:t>
      </w:r>
    </w:p>
    <w:p w14:paraId="6983A228"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Veiklioji medžiaga pregabalinas yra gama aminosviesto rūgšties analogas ((S)-3-(aminometil)-5- metilheksanoinė rūgštis).</w:t>
      </w:r>
    </w:p>
    <w:p w14:paraId="79F0B9EF" w14:textId="77777777" w:rsidR="002B19A4" w:rsidRPr="00DE7F0C" w:rsidRDefault="002B19A4" w:rsidP="00DE7F0C">
      <w:pPr>
        <w:tabs>
          <w:tab w:val="left" w:pos="567"/>
        </w:tabs>
        <w:spacing w:line="260" w:lineRule="exact"/>
        <w:rPr>
          <w:rFonts w:ascii="Times New Roman" w:hAnsi="Times New Roman"/>
          <w:sz w:val="22"/>
          <w:lang w:val="lt-LT"/>
        </w:rPr>
      </w:pPr>
    </w:p>
    <w:p w14:paraId="231A0B2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Veikimo mechanizmas</w:t>
      </w:r>
    </w:p>
    <w:p w14:paraId="3929837F"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Pregabalinas jungiasi prie įtampos reguliuojamų kalcio kanalų pagalbinio subvieneto (α2 – δ baltymo) centrinėje nervų sistemoje.</w:t>
      </w:r>
    </w:p>
    <w:p w14:paraId="08A673CF" w14:textId="77777777" w:rsidR="002B19A4" w:rsidRPr="00DE7F0C" w:rsidRDefault="002B19A4" w:rsidP="00DE7F0C">
      <w:pPr>
        <w:tabs>
          <w:tab w:val="left" w:pos="567"/>
        </w:tabs>
        <w:spacing w:line="260" w:lineRule="exact"/>
        <w:rPr>
          <w:rFonts w:ascii="Times New Roman" w:hAnsi="Times New Roman"/>
          <w:sz w:val="22"/>
          <w:lang w:val="lt-LT"/>
        </w:rPr>
      </w:pPr>
    </w:p>
    <w:p w14:paraId="74B5896A"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Klinikinis veiksmingumas ir saugumas</w:t>
      </w:r>
    </w:p>
    <w:p w14:paraId="736590B4"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lastRenderedPageBreak/>
        <w:t>Epilepsija</w:t>
      </w:r>
    </w:p>
    <w:p w14:paraId="1A6D4A7F"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Papildomas gydymas</w:t>
      </w:r>
    </w:p>
    <w:p w14:paraId="6DCF9C6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Pregabalinas tirtas 3 kontroliuojamuose klinikiniuose tyrimuose 12 savaičių vaistą vartojant du kartus per parą arba tris kartus per parą. Apskritai vaisto saugumas ir veiksmingumas jį dozuojant du kartus ir tris kartus per parą buvo panašus. </w:t>
      </w:r>
    </w:p>
    <w:p w14:paraId="50B063C7" w14:textId="77777777" w:rsidR="002B19A4" w:rsidRPr="00DE7F0C" w:rsidRDefault="002B19A4" w:rsidP="00DE7F0C">
      <w:pPr>
        <w:tabs>
          <w:tab w:val="left" w:pos="567"/>
        </w:tabs>
        <w:spacing w:line="260" w:lineRule="exact"/>
        <w:rPr>
          <w:rFonts w:ascii="Times New Roman" w:hAnsi="Times New Roman"/>
          <w:sz w:val="22"/>
          <w:lang w:val="lt-LT"/>
        </w:rPr>
      </w:pPr>
    </w:p>
    <w:p w14:paraId="19F0980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Traukuliai suretėjo pirmąją gydymo savaitę.</w:t>
      </w:r>
    </w:p>
    <w:p w14:paraId="3E05B42A" w14:textId="77777777" w:rsidR="002B19A4" w:rsidRPr="00DE7F0C" w:rsidRDefault="002B19A4" w:rsidP="00DE7F0C">
      <w:pPr>
        <w:tabs>
          <w:tab w:val="left" w:pos="567"/>
        </w:tabs>
        <w:spacing w:line="260" w:lineRule="exact"/>
        <w:rPr>
          <w:rFonts w:ascii="Times New Roman" w:hAnsi="Times New Roman"/>
          <w:sz w:val="22"/>
          <w:lang w:val="lt-LT"/>
        </w:rPr>
      </w:pPr>
    </w:p>
    <w:p w14:paraId="7BDD84BF"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Vaikų populiacija</w:t>
      </w:r>
    </w:p>
    <w:p w14:paraId="7C3A9D4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Pregabalino, kaip papildomo jaunesnių nei 12 metų vaikų ir paauglių epilepsijos gydymo, veiksmingumas ir saugumas neištirti. Nepageidaujami reiškiniai, stebėti farmakokinetikos ir toleravimo tyrime, kuriame dalyvavusių pacientų amžius buvo nuo 3 mėnesių iki 16 metų (n = 65), buvo panašūs kaip ir stebėtieji suaugusiųjų populiacijoje. 1 metų trukmės atvirojo saugumo stebėjimo tyrimo, kuriame dalyvavo 54 epilepsija sergantys pacientai nuo 3 mėnesių iki 16 metų amžiaus, rezultatai rodo, kad nepageidaujami karščiavimo ir viršutinių kvėpavimo takų infekcijos reiškiniai buvo stebimi dažniau nei suaugusiųjų tyrimuose (žr. 4.2, 4.8 ir 5.2 skyrius).</w:t>
      </w:r>
    </w:p>
    <w:p w14:paraId="6FAFA8D7" w14:textId="77777777" w:rsidR="002B19A4" w:rsidRPr="00DE7F0C" w:rsidRDefault="002B19A4" w:rsidP="00DE7F0C">
      <w:pPr>
        <w:tabs>
          <w:tab w:val="left" w:pos="567"/>
        </w:tabs>
        <w:spacing w:line="260" w:lineRule="exact"/>
        <w:rPr>
          <w:rFonts w:ascii="Times New Roman" w:hAnsi="Times New Roman"/>
          <w:i/>
          <w:sz w:val="22"/>
          <w:lang w:val="lt-LT"/>
        </w:rPr>
      </w:pPr>
    </w:p>
    <w:p w14:paraId="40ED456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Monoterapija (pacientams, kuriems liga diagnozuota pirmą kartą)</w:t>
      </w:r>
    </w:p>
    <w:p w14:paraId="698C5FA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Atliktas vienas kontroliuojamasis klinikinis pregabalino tyrimas, kurio metu 56 savaites buvo vartota vaistinio preparato dozė du kartus per parą. Pregabalinas nepasiekė ne mažesnio veiksmingumo už lamotriginą rodiklio pagal 6 mėnesių laikotarpį be priepuolių. Pregabalino ir lamotrigino saugumas buvo panašūs ir abu vaistiniai preparatai buvo gerai toleruojami.</w:t>
      </w:r>
    </w:p>
    <w:p w14:paraId="493E5E56" w14:textId="77777777" w:rsidR="002B19A4" w:rsidRPr="00DE7F0C" w:rsidRDefault="002B19A4" w:rsidP="00DE7F0C">
      <w:pPr>
        <w:tabs>
          <w:tab w:val="left" w:pos="567"/>
        </w:tabs>
        <w:spacing w:line="260" w:lineRule="exact"/>
        <w:rPr>
          <w:rFonts w:ascii="Times New Roman" w:hAnsi="Times New Roman"/>
          <w:sz w:val="22"/>
          <w:lang w:val="lt-LT"/>
        </w:rPr>
      </w:pPr>
    </w:p>
    <w:p w14:paraId="78B5ECD2" w14:textId="77777777" w:rsidR="002B19A4" w:rsidRPr="00DE7F0C" w:rsidRDefault="002B19A4" w:rsidP="00DE7F0C">
      <w:pPr>
        <w:tabs>
          <w:tab w:val="left" w:pos="567"/>
        </w:tabs>
        <w:spacing w:line="260" w:lineRule="exact"/>
        <w:rPr>
          <w:rFonts w:ascii="Times New Roman" w:hAnsi="Times New Roman"/>
          <w:i/>
          <w:sz w:val="22"/>
          <w:u w:val="single"/>
          <w:lang w:val="lt-LT"/>
        </w:rPr>
      </w:pPr>
      <w:r w:rsidRPr="00DE7F0C">
        <w:rPr>
          <w:rFonts w:ascii="Times New Roman" w:hAnsi="Times New Roman"/>
          <w:i/>
          <w:sz w:val="22"/>
          <w:u w:val="single"/>
          <w:lang w:val="lt-LT"/>
        </w:rPr>
        <w:t>Generalizuoto nerimo sutrikimas</w:t>
      </w:r>
    </w:p>
    <w:p w14:paraId="764B1D7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Atlikti 6 kontroliuojamieji 4-6 savaičių trukmės pregabalino tyrimai, 8 savaičių trukmės tyrimas su senyvais žmonėmis ir ilgalaikis atkryčio profilaktikos tyrimas, kurio metu dvigubai aklu būdu parinkti pacientai 6 mėnesius dalyvavo atkryčio profilaktikos fazėje.</w:t>
      </w:r>
    </w:p>
    <w:p w14:paraId="3AB71F26" w14:textId="77777777" w:rsidR="002B19A4" w:rsidRPr="00DE7F0C" w:rsidRDefault="002B19A4" w:rsidP="00DE7F0C">
      <w:pPr>
        <w:tabs>
          <w:tab w:val="left" w:pos="567"/>
        </w:tabs>
        <w:spacing w:line="260" w:lineRule="exact"/>
        <w:rPr>
          <w:rFonts w:ascii="Times New Roman" w:hAnsi="Times New Roman"/>
          <w:sz w:val="22"/>
          <w:lang w:val="lt-LT"/>
        </w:rPr>
      </w:pPr>
    </w:p>
    <w:p w14:paraId="1E32CD72"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1 savaitę stebėtas GNS simptomų palengvėjimas pagal Hamiltono nerimo vertinimo skalę (angl. </w:t>
      </w:r>
      <w:r w:rsidRPr="00DE7F0C">
        <w:rPr>
          <w:rFonts w:ascii="Times New Roman" w:hAnsi="Times New Roman"/>
          <w:i/>
          <w:sz w:val="22"/>
          <w:lang w:val="lt-LT"/>
        </w:rPr>
        <w:t xml:space="preserve">Hamilton Anxiety Rating Scale </w:t>
      </w:r>
      <w:r w:rsidRPr="00DE7F0C">
        <w:rPr>
          <w:rFonts w:ascii="Times New Roman" w:hAnsi="Times New Roman"/>
          <w:sz w:val="22"/>
          <w:lang w:val="lt-LT"/>
        </w:rPr>
        <w:t>(HAM-A)</w:t>
      </w:r>
      <w:r w:rsidRPr="00DE7F0C">
        <w:rPr>
          <w:rFonts w:ascii="Times New Roman" w:hAnsi="Times New Roman"/>
          <w:i/>
          <w:sz w:val="22"/>
          <w:lang w:val="lt-LT"/>
        </w:rPr>
        <w:t>).</w:t>
      </w:r>
    </w:p>
    <w:p w14:paraId="1E0063AF" w14:textId="77777777" w:rsidR="002B19A4" w:rsidRPr="00DE7F0C" w:rsidRDefault="002B19A4" w:rsidP="00DE7F0C">
      <w:pPr>
        <w:tabs>
          <w:tab w:val="left" w:pos="567"/>
        </w:tabs>
        <w:spacing w:line="260" w:lineRule="exact"/>
        <w:rPr>
          <w:rFonts w:ascii="Times New Roman" w:hAnsi="Times New Roman"/>
          <w:sz w:val="22"/>
          <w:lang w:val="lt-LT"/>
        </w:rPr>
      </w:pPr>
    </w:p>
    <w:p w14:paraId="0FFCFF2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Kontroliuojamųjų klinikinių tyrimų (4-8 savaičių trukmės) duomenimis, 52 % pregabalinu gydytų pacientų ir 38 % placebą vartojusių pacientų pagal HAM-A skalę galutinio įvertinimo metu nustatytas 50 % pagerėjimas, lyginant su būkle, buvusia prieš tyrimą.</w:t>
      </w:r>
    </w:p>
    <w:p w14:paraId="77D62993" w14:textId="77777777" w:rsidR="002B19A4" w:rsidRPr="00DE7F0C" w:rsidRDefault="002B19A4" w:rsidP="00DE7F0C">
      <w:pPr>
        <w:tabs>
          <w:tab w:val="left" w:pos="567"/>
        </w:tabs>
        <w:spacing w:line="260" w:lineRule="exact"/>
        <w:rPr>
          <w:rFonts w:ascii="Times New Roman" w:hAnsi="Times New Roman"/>
          <w:sz w:val="22"/>
          <w:lang w:val="lt-LT"/>
        </w:rPr>
      </w:pPr>
    </w:p>
    <w:p w14:paraId="6E05F08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Kontroliuojamųjų tyrimų duomenimis, miglotas matymas, kuris dažniausiai išnykdavo toliau vartojant vaistinį preparatą, nustatytas dažniau pregabalinu gydytiems pacientams, nei vartojusiems placebą.</w:t>
      </w:r>
    </w:p>
    <w:p w14:paraId="74E84154"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Kontroliuojamųjų tyrimų metu oftalmologiniai tyrimai (įskaitant regėjimo aštrumo nustatymą, įprastinį regėjimo lauko tyrimą, akių dugno apžiūrą per išplėstus vyzdžius) atlikti 3600 pacientų.</w:t>
      </w:r>
    </w:p>
    <w:p w14:paraId="0D1F23D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Regėjimo aštrumas sumažėjo 6,5 % pregabalinu gydytų pacientų ir 4,8 % placebą vartojusių pacientų.</w:t>
      </w:r>
    </w:p>
    <w:p w14:paraId="7EAE870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Regėjimo lauko pokyčių nustatyta 12,4 % pregabalinu gydytų pacientų ir 11,7 % placebą vartojusių pacientų. Akių dugno pokyčių nustatyta 1,7 % pregabalinu gydytų pacientų ir 2,1 % placebą vartojusių pacientų.</w:t>
      </w:r>
    </w:p>
    <w:p w14:paraId="087E2F65" w14:textId="77777777" w:rsidR="002B19A4" w:rsidRPr="00DE7F0C" w:rsidRDefault="002B19A4" w:rsidP="00DE7F0C">
      <w:pPr>
        <w:tabs>
          <w:tab w:val="left" w:pos="567"/>
        </w:tabs>
        <w:spacing w:line="260" w:lineRule="exact"/>
        <w:rPr>
          <w:rFonts w:ascii="Times New Roman" w:hAnsi="Times New Roman"/>
          <w:sz w:val="22"/>
          <w:lang w:val="lt-LT"/>
        </w:rPr>
      </w:pPr>
    </w:p>
    <w:p w14:paraId="6BECFD3F" w14:textId="77777777" w:rsidR="002B19A4" w:rsidRPr="00DB2AA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5.2</w:t>
      </w:r>
      <w:r w:rsidRPr="00DE7F0C">
        <w:rPr>
          <w:rFonts w:ascii="Times New Roman" w:hAnsi="Times New Roman"/>
          <w:b/>
          <w:sz w:val="22"/>
          <w:lang w:val="lt-LT"/>
        </w:rPr>
        <w:tab/>
        <w:t>Farmakokinetinės savybės</w:t>
      </w:r>
    </w:p>
    <w:p w14:paraId="7DBC45A1" w14:textId="77777777" w:rsidR="002B19A4" w:rsidRPr="00DE7F0C" w:rsidRDefault="002B19A4" w:rsidP="00077B65">
      <w:pPr>
        <w:rPr>
          <w:rFonts w:ascii="Times New Roman" w:hAnsi="Times New Roman"/>
          <w:sz w:val="22"/>
          <w:lang w:val="lt-LT"/>
        </w:rPr>
      </w:pPr>
    </w:p>
    <w:p w14:paraId="3AC8397C" w14:textId="77777777" w:rsidR="002B19A4" w:rsidRPr="00DE7F0C" w:rsidRDefault="002B19A4" w:rsidP="00DE7F0C">
      <w:pPr>
        <w:tabs>
          <w:tab w:val="left" w:pos="567"/>
        </w:tabs>
        <w:spacing w:line="260" w:lineRule="exact"/>
        <w:ind w:right="-142"/>
        <w:rPr>
          <w:rFonts w:ascii="Times New Roman" w:hAnsi="Times New Roman"/>
          <w:sz w:val="22"/>
          <w:lang w:val="lt-LT"/>
        </w:rPr>
      </w:pPr>
      <w:r w:rsidRPr="00DE7F0C">
        <w:rPr>
          <w:rFonts w:ascii="Times New Roman" w:hAnsi="Times New Roman"/>
          <w:sz w:val="22"/>
          <w:lang w:val="lt-LT"/>
        </w:rPr>
        <w:lastRenderedPageBreak/>
        <w:t>Pregabalino pusiausvyrinės koncentracijos farmakokinetika yra tokia pati ir sveikų savanorių, ir epilepsija sergančių ligonių, kurie vartoja antiepilepsinius vaistus, ir ligonių, kuriuos vargina lėtiniai skausmai, organizme.</w:t>
      </w:r>
    </w:p>
    <w:p w14:paraId="2E521799" w14:textId="77777777" w:rsidR="002B19A4" w:rsidRPr="00DE7F0C" w:rsidRDefault="002B19A4" w:rsidP="00DE7F0C">
      <w:pPr>
        <w:tabs>
          <w:tab w:val="left" w:pos="567"/>
        </w:tabs>
        <w:spacing w:line="260" w:lineRule="exact"/>
        <w:ind w:right="-142"/>
        <w:rPr>
          <w:rFonts w:ascii="Times New Roman" w:hAnsi="Times New Roman"/>
          <w:sz w:val="22"/>
          <w:lang w:val="lt-LT"/>
        </w:rPr>
      </w:pPr>
    </w:p>
    <w:p w14:paraId="1E602259" w14:textId="77777777" w:rsidR="002B19A4" w:rsidRPr="00DE7F0C" w:rsidRDefault="002B19A4" w:rsidP="00DE7F0C">
      <w:pPr>
        <w:tabs>
          <w:tab w:val="left" w:pos="567"/>
        </w:tabs>
        <w:spacing w:line="260" w:lineRule="exact"/>
        <w:ind w:right="-142"/>
        <w:rPr>
          <w:rFonts w:ascii="Times New Roman" w:hAnsi="Times New Roman"/>
          <w:sz w:val="22"/>
          <w:u w:val="single"/>
          <w:lang w:val="lt-LT"/>
        </w:rPr>
      </w:pPr>
      <w:r w:rsidRPr="00DE7F0C">
        <w:rPr>
          <w:rFonts w:ascii="Times New Roman" w:hAnsi="Times New Roman"/>
          <w:sz w:val="22"/>
          <w:u w:val="single"/>
          <w:lang w:val="lt-LT"/>
        </w:rPr>
        <w:t>Absorbcija</w:t>
      </w:r>
    </w:p>
    <w:p w14:paraId="69127B09" w14:textId="77777777" w:rsidR="002B19A4" w:rsidRPr="00DE7F0C" w:rsidRDefault="002B19A4" w:rsidP="00DE7F0C">
      <w:pPr>
        <w:tabs>
          <w:tab w:val="left" w:pos="567"/>
        </w:tabs>
        <w:spacing w:line="260" w:lineRule="exact"/>
        <w:ind w:right="-142"/>
        <w:rPr>
          <w:rFonts w:ascii="Times New Roman" w:hAnsi="Times New Roman"/>
          <w:sz w:val="22"/>
          <w:lang w:val="lt-LT"/>
        </w:rPr>
      </w:pPr>
      <w:r w:rsidRPr="00DE7F0C">
        <w:rPr>
          <w:rFonts w:ascii="Times New Roman" w:hAnsi="Times New Roman"/>
          <w:sz w:val="22"/>
          <w:lang w:val="lt-LT"/>
        </w:rPr>
        <w:t>Nevalgius išgertas pregabalinas greitai absorbuojasi, didžiausia koncentracija susidaro po vienosvalandos suvartojus ir vienkartinę, ir vartojant kartotines dozes. Išgerto pregabalino bioprieinamumas yra ≥ 90 % ir nepriklauso nuo dozės. Geriant kartotines dozes, pusiausvyrinė koncentracija susidarotarp 24 ir 48 valandų. Su maistu vartojamo pregabalino absorbcijos greitis sulėtėja, dėl to maždaug 25-30 % sumažėja Cmax ir maždaug 2,5 valandos prailgėja t</w:t>
      </w:r>
      <w:r w:rsidRPr="00DE7F0C">
        <w:rPr>
          <w:rFonts w:ascii="Times New Roman" w:hAnsi="Times New Roman"/>
          <w:sz w:val="18"/>
          <w:lang w:val="lt-LT"/>
        </w:rPr>
        <w:t>max</w:t>
      </w:r>
      <w:r w:rsidRPr="00DE7F0C">
        <w:rPr>
          <w:rFonts w:ascii="Times New Roman" w:hAnsi="Times New Roman"/>
          <w:sz w:val="22"/>
          <w:lang w:val="lt-LT"/>
        </w:rPr>
        <w:t xml:space="preserve">. Tačiau pregabaliną vartojant su maistu absorbcijos apimties pakitimas nėra kliniškai reikšmingas. </w:t>
      </w:r>
    </w:p>
    <w:p w14:paraId="0506E5C9" w14:textId="77777777" w:rsidR="002B19A4" w:rsidRPr="00DE7F0C" w:rsidRDefault="002B19A4" w:rsidP="00DE7F0C">
      <w:pPr>
        <w:tabs>
          <w:tab w:val="left" w:pos="567"/>
        </w:tabs>
        <w:spacing w:line="260" w:lineRule="exact"/>
        <w:rPr>
          <w:rFonts w:ascii="Times New Roman" w:hAnsi="Times New Roman"/>
          <w:sz w:val="22"/>
          <w:lang w:val="lt-LT"/>
        </w:rPr>
      </w:pPr>
    </w:p>
    <w:p w14:paraId="74A9F781" w14:textId="77777777" w:rsidR="002B19A4" w:rsidRPr="00DE7F0C" w:rsidRDefault="002B19A4" w:rsidP="00DE7F0C">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Pasiskirstymas</w:t>
      </w:r>
    </w:p>
    <w:p w14:paraId="3789058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Ikiklinikinių tyrimų duomenimis, pelių, žiurkių ir beždžionių organizmuose pregabalinas prasiskverbia iš kraujo per smegenų barjerą. Nustatyta, kad pregabalinas prasiskverbia per žiurkių placentą ir patenka į žindančių žiurkių pieną. Tariamasis išgerto pregabalino pasiskirstymo tūris žmonių organizme yra maždaug 0,5 l/kg. Pregabalinas nesijungia su plazmos baltymais. </w:t>
      </w:r>
    </w:p>
    <w:p w14:paraId="1EA4E03C" w14:textId="77777777" w:rsidR="002B19A4" w:rsidRPr="00DE7F0C" w:rsidRDefault="002B19A4" w:rsidP="00DE7F0C">
      <w:pPr>
        <w:tabs>
          <w:tab w:val="left" w:pos="567"/>
        </w:tabs>
        <w:spacing w:line="260" w:lineRule="exact"/>
        <w:rPr>
          <w:rFonts w:ascii="Times New Roman" w:hAnsi="Times New Roman"/>
          <w:sz w:val="22"/>
          <w:lang w:val="lt-LT"/>
        </w:rPr>
      </w:pPr>
    </w:p>
    <w:p w14:paraId="363B2461" w14:textId="77777777" w:rsidR="002B19A4" w:rsidRPr="00DE7F0C" w:rsidRDefault="002B19A4" w:rsidP="00DE7F0C">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Biotransformacija</w:t>
      </w:r>
    </w:p>
    <w:p w14:paraId="15EF7B2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Pregabalinas žmonių organizme metabolizuojamas labai nedaug. Radioizotopais pažymėjus pregabalino dozę buvo nustatyta, kad maždaug 98 % jos išsiskiria su šlapimu nepakitusio pregabalino pavidalu. N-metilinto pregabalino darinys, kuris yra svarbiausias preparato metabolitas, sudaro maždaug 0,9 % suvartotos dozės. Ikiklinikiniais tyrimais nėra nustatyta, kad pregabalino S-enantiomeras racemizuojasi į R-enantiomerą.</w:t>
      </w:r>
    </w:p>
    <w:p w14:paraId="1F5344F5" w14:textId="77777777" w:rsidR="002B19A4" w:rsidRPr="00DE7F0C" w:rsidRDefault="002B19A4" w:rsidP="00DE7F0C">
      <w:pPr>
        <w:tabs>
          <w:tab w:val="left" w:pos="567"/>
        </w:tabs>
        <w:spacing w:line="260" w:lineRule="exact"/>
        <w:rPr>
          <w:rFonts w:ascii="Times New Roman" w:hAnsi="Times New Roman"/>
          <w:sz w:val="22"/>
          <w:lang w:val="lt-LT"/>
        </w:rPr>
      </w:pPr>
    </w:p>
    <w:p w14:paraId="588925AC" w14:textId="77777777" w:rsidR="002B19A4" w:rsidRPr="00DE7F0C" w:rsidRDefault="002B19A4" w:rsidP="00DE7F0C">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Eliminacija</w:t>
      </w:r>
    </w:p>
    <w:p w14:paraId="207719F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Pregabalinas iš sisteminės kraujotakos pirmiausiai šalinamas per inkstus nepakitusio vaisto pavidalu.</w:t>
      </w:r>
    </w:p>
    <w:p w14:paraId="142AFFF4"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Pregabalino vidutinis pusinės eliminacijos laikas yra 6,3 valandos. Pregabalino plazmos klirensas ir inkstų klirensas yra tiesiogiai proporcingi kreatinino klirensui (žr. 5.2 skyrių, poskyrį ,,Inkstų funkcijos sutrikimas“).</w:t>
      </w:r>
    </w:p>
    <w:p w14:paraId="50A9FF78"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Pacientams, kurių inkstų veikla sutrikusi, ir tiems, kuriems atliekama hemodializė, reikia koreguoti dozę (žr. 4.2 skyrių, 1 lentelę).</w:t>
      </w:r>
    </w:p>
    <w:p w14:paraId="24BA718B" w14:textId="77777777" w:rsidR="002B19A4" w:rsidRPr="00DE7F0C" w:rsidRDefault="002B19A4" w:rsidP="00DE7F0C">
      <w:pPr>
        <w:tabs>
          <w:tab w:val="left" w:pos="567"/>
        </w:tabs>
        <w:spacing w:line="260" w:lineRule="exact"/>
        <w:rPr>
          <w:rFonts w:ascii="Times New Roman" w:hAnsi="Times New Roman"/>
          <w:sz w:val="22"/>
          <w:lang w:val="lt-LT"/>
        </w:rPr>
      </w:pPr>
    </w:p>
    <w:p w14:paraId="1FA297E5" w14:textId="77777777" w:rsidR="002B19A4" w:rsidRPr="00DE7F0C" w:rsidRDefault="002B19A4" w:rsidP="00DE7F0C">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Tiesinis / netiesinis pobūdis</w:t>
      </w:r>
    </w:p>
    <w:p w14:paraId="3BAA011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Rekomenduojamomis paros dozėmis vartojamo pregabalino farmakokinetika yra linijinė.</w:t>
      </w:r>
    </w:p>
    <w:p w14:paraId="03F87B1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Farmakokinetikos pokyčiai įvairių asmenų organizme yra nedideli (&lt; 20 %). Kartotinių dozių farmakokinetiką galima nuspėti remiantis duomenimis atlikus vienkartinės dozės tyrimus. Todėl įprastine tvarka tirti pregabalino koncentraciją plazmoje nereikia. </w:t>
      </w:r>
    </w:p>
    <w:p w14:paraId="6E97E45E" w14:textId="77777777" w:rsidR="002B19A4" w:rsidRPr="00DE7F0C" w:rsidRDefault="002B19A4" w:rsidP="00DE7F0C">
      <w:pPr>
        <w:tabs>
          <w:tab w:val="left" w:pos="567"/>
        </w:tabs>
        <w:spacing w:line="260" w:lineRule="exact"/>
        <w:rPr>
          <w:rFonts w:ascii="Times New Roman" w:hAnsi="Times New Roman"/>
          <w:sz w:val="22"/>
          <w:lang w:val="lt-LT"/>
        </w:rPr>
      </w:pPr>
    </w:p>
    <w:p w14:paraId="5420EC5F" w14:textId="77777777" w:rsidR="002B19A4" w:rsidRPr="00DE7F0C" w:rsidRDefault="002B19A4" w:rsidP="00DE7F0C">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Lytis</w:t>
      </w:r>
    </w:p>
    <w:p w14:paraId="0E18ED0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Klinikinių tyrimų duomenimis, lytis kliniškai svarbios įtakos pregabalino plazmos koncentracijai neturi.</w:t>
      </w:r>
    </w:p>
    <w:p w14:paraId="6D49EA53" w14:textId="77777777" w:rsidR="002B19A4" w:rsidRPr="00DE7F0C" w:rsidRDefault="002B19A4" w:rsidP="00DE7F0C">
      <w:pPr>
        <w:tabs>
          <w:tab w:val="left" w:pos="567"/>
        </w:tabs>
        <w:spacing w:line="260" w:lineRule="exact"/>
        <w:rPr>
          <w:rFonts w:ascii="Times New Roman" w:hAnsi="Times New Roman"/>
          <w:sz w:val="22"/>
          <w:lang w:val="lt-LT"/>
        </w:rPr>
      </w:pPr>
    </w:p>
    <w:p w14:paraId="47AF689D" w14:textId="77777777" w:rsidR="002B19A4" w:rsidRPr="00DE7F0C" w:rsidRDefault="002B19A4" w:rsidP="00DE7F0C">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Inkstų funkcijos sutrikimas</w:t>
      </w:r>
    </w:p>
    <w:p w14:paraId="2F4D2F9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Pregabalino klirensas yra tiesiogiai proporcingas kreatinino klirensui. Taip pat pregabalinas efektyviai šalinamas iš plazmos hemodializės metu (po 4-os hemodializės pregabalino koncentracija plazmoje sumažėja maždaug 50 %). Išsiskyrimas per inkstus yra pagrindinis šalinimo būdas, todėl pacientams, kurių inkstų funkcija sutrikusi, reikia sumažinti dozę, o po hemodializės ją padidinti (žr. 4.2 skyrių, 1 lentelę).</w:t>
      </w:r>
    </w:p>
    <w:p w14:paraId="3F289F68" w14:textId="77777777" w:rsidR="002B19A4" w:rsidRPr="00DE7F0C" w:rsidRDefault="002B19A4" w:rsidP="00DE7F0C">
      <w:pPr>
        <w:tabs>
          <w:tab w:val="left" w:pos="567"/>
        </w:tabs>
        <w:spacing w:line="260" w:lineRule="exact"/>
        <w:rPr>
          <w:rFonts w:ascii="Times New Roman" w:hAnsi="Times New Roman"/>
          <w:sz w:val="22"/>
          <w:lang w:val="lt-LT"/>
        </w:rPr>
      </w:pPr>
    </w:p>
    <w:p w14:paraId="14783EE9" w14:textId="77777777" w:rsidR="002B19A4" w:rsidRPr="00DE7F0C" w:rsidRDefault="002B19A4" w:rsidP="00DE7F0C">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Kepenų funkcijos sutrikimas</w:t>
      </w:r>
    </w:p>
    <w:p w14:paraId="64123A3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Specialių farmakokinetikos tyrimų, esant sutrikusiai kepenų veiklai, neatlikta. Pregabalinas nežymiai metabolizuojamas, ir išskiriamas su šlapimu daugiausia nepakitusio vaisto pavidalu, todėl manoma, kad pacientams, kurių kepenų veikla sutrikusi, pregabalino koncentracija plazmoje labai nepakis.</w:t>
      </w:r>
    </w:p>
    <w:p w14:paraId="2A5084C9" w14:textId="77777777" w:rsidR="002B19A4" w:rsidRPr="00DE7F0C" w:rsidRDefault="002B19A4" w:rsidP="00DE7F0C">
      <w:pPr>
        <w:tabs>
          <w:tab w:val="left" w:pos="567"/>
        </w:tabs>
        <w:spacing w:line="260" w:lineRule="exact"/>
        <w:rPr>
          <w:rFonts w:ascii="Times New Roman" w:hAnsi="Times New Roman"/>
          <w:sz w:val="22"/>
          <w:lang w:val="lt-LT"/>
        </w:rPr>
      </w:pPr>
    </w:p>
    <w:p w14:paraId="6E02D1F5" w14:textId="77777777" w:rsidR="002B19A4" w:rsidRPr="00DE7F0C" w:rsidRDefault="002B19A4" w:rsidP="00DE7F0C">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Vaikų populiacija</w:t>
      </w:r>
    </w:p>
    <w:p w14:paraId="7D3D9405"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Pregabalino farmakokinetika buvo įvertinta atliekant farmakokinetikos ir toleravimo tyrimą ir ištyrus epilepsija sergančius vaikus (amžiaus grupės: 1–23 mėnesiai, 2–6 metai, 7–11 metų ir 12–16 metų), vartojusius 2,5 mg/kg, 5 mg/kg, 10 mg/kg ir 15 mg/kg kūno svorio per parą dozes.</w:t>
      </w:r>
    </w:p>
    <w:p w14:paraId="3E6472EF" w14:textId="77777777" w:rsidR="002B19A4" w:rsidRPr="00DE7F0C" w:rsidRDefault="002B19A4" w:rsidP="00DE7F0C">
      <w:pPr>
        <w:tabs>
          <w:tab w:val="left" w:pos="567"/>
        </w:tabs>
        <w:spacing w:line="260" w:lineRule="exact"/>
        <w:rPr>
          <w:rFonts w:ascii="Times New Roman" w:hAnsi="Times New Roman"/>
          <w:sz w:val="22"/>
          <w:lang w:val="lt-LT"/>
        </w:rPr>
      </w:pPr>
    </w:p>
    <w:p w14:paraId="2E9A230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Vaikams išgėrus pregabalino nevalgius, apskritai, laikas, per kurį pasiekiama didžiausia koncentracija plazmoje, buvo panašus visose amžiaus grupėse – nuo 0,5 val. iki 2 val. po dozės suvartojimo.</w:t>
      </w:r>
    </w:p>
    <w:p w14:paraId="6A3F7699" w14:textId="77777777" w:rsidR="002B19A4" w:rsidRPr="00DE7F0C" w:rsidRDefault="002B19A4" w:rsidP="00DE7F0C">
      <w:pPr>
        <w:tabs>
          <w:tab w:val="left" w:pos="567"/>
        </w:tabs>
        <w:spacing w:line="260" w:lineRule="exact"/>
        <w:rPr>
          <w:rFonts w:ascii="Times New Roman" w:hAnsi="Times New Roman"/>
          <w:sz w:val="22"/>
          <w:lang w:val="lt-LT"/>
        </w:rPr>
      </w:pPr>
    </w:p>
    <w:p w14:paraId="1FB5B35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Didinant dozę, pregabalino C</w:t>
      </w:r>
      <w:r w:rsidRPr="00DE7F0C">
        <w:rPr>
          <w:rFonts w:ascii="Times New Roman" w:hAnsi="Times New Roman"/>
          <w:sz w:val="22"/>
          <w:vertAlign w:val="subscript"/>
          <w:lang w:val="lt-LT"/>
        </w:rPr>
        <w:t>max</w:t>
      </w:r>
      <w:r w:rsidRPr="00DE7F0C">
        <w:rPr>
          <w:rFonts w:ascii="Times New Roman" w:hAnsi="Times New Roman"/>
          <w:sz w:val="22"/>
          <w:lang w:val="lt-LT"/>
        </w:rPr>
        <w:t xml:space="preserve"> ir AUC rodikliai didėjo linijiniu būdu kiekvienoje amžiaus grupėje.</w:t>
      </w:r>
    </w:p>
    <w:p w14:paraId="18AE99DB"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Vaikų, sveriančių mažiau nei 30 kg, AUC buvo 30 % mažesnis dėl šiems pacientams 43 % padidėjusio pagal kūno svorį koreguoto klirenso, palyginus su pacientais, sveriančiais ≥ 30 kg.</w:t>
      </w:r>
    </w:p>
    <w:p w14:paraId="7D511A55" w14:textId="77777777" w:rsidR="002B19A4" w:rsidRPr="00DE7F0C" w:rsidRDefault="002B19A4" w:rsidP="00DE7F0C">
      <w:pPr>
        <w:tabs>
          <w:tab w:val="left" w:pos="567"/>
        </w:tabs>
        <w:spacing w:line="260" w:lineRule="exact"/>
        <w:rPr>
          <w:rFonts w:ascii="Times New Roman" w:hAnsi="Times New Roman"/>
          <w:sz w:val="22"/>
          <w:lang w:val="lt-LT"/>
        </w:rPr>
      </w:pPr>
    </w:p>
    <w:p w14:paraId="2B6C1C6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Vaikams iki 6 metų pregabalino galutinės pusinės eliminacijos laikas buvo 3–4 val., o 7 metų ir vyresniems vaikams – 4–6 val.</w:t>
      </w:r>
    </w:p>
    <w:p w14:paraId="6D8B4AA6" w14:textId="77777777" w:rsidR="002B19A4" w:rsidRPr="00DE7F0C" w:rsidRDefault="002B19A4" w:rsidP="00DE7F0C">
      <w:pPr>
        <w:tabs>
          <w:tab w:val="left" w:pos="567"/>
        </w:tabs>
        <w:spacing w:line="260" w:lineRule="exact"/>
        <w:rPr>
          <w:rFonts w:ascii="Times New Roman" w:hAnsi="Times New Roman"/>
          <w:sz w:val="22"/>
          <w:lang w:val="lt-LT"/>
        </w:rPr>
      </w:pPr>
    </w:p>
    <w:p w14:paraId="13BBC655"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Populiacijos farmakokinetikos analizė parodė, kad kreatinino klirensas buvo reikšmingas išgerto pregabalino klirenso kovariantas, o kūno svoris buvo reikšmingas išgerto pregabalino tariamo pasiskirstymo tūrio kovariantas, o šie ryšiai vaikų ir suaugusių populiacijose buvo panašūs.</w:t>
      </w:r>
    </w:p>
    <w:p w14:paraId="25B46074" w14:textId="77777777" w:rsidR="002B19A4" w:rsidRPr="00DE7F0C" w:rsidRDefault="002B19A4" w:rsidP="00DE7F0C">
      <w:pPr>
        <w:tabs>
          <w:tab w:val="left" w:pos="567"/>
        </w:tabs>
        <w:spacing w:line="260" w:lineRule="exact"/>
        <w:rPr>
          <w:rFonts w:ascii="Times New Roman" w:hAnsi="Times New Roman"/>
          <w:sz w:val="22"/>
          <w:lang w:val="lt-LT"/>
        </w:rPr>
      </w:pPr>
    </w:p>
    <w:p w14:paraId="13E5171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Jaunesniems nei 3 mėnesių pacientams pregabalino farmakokinetika nebuvo tirta (žr. 4.2, 4.8 ir 5.1 skyrius). </w:t>
      </w:r>
    </w:p>
    <w:p w14:paraId="56B46643" w14:textId="77777777" w:rsidR="002B19A4" w:rsidRPr="00DE7F0C" w:rsidRDefault="002B19A4" w:rsidP="00DE7F0C">
      <w:pPr>
        <w:tabs>
          <w:tab w:val="left" w:pos="567"/>
        </w:tabs>
        <w:spacing w:line="260" w:lineRule="exact"/>
        <w:rPr>
          <w:rFonts w:ascii="Times New Roman" w:hAnsi="Times New Roman"/>
          <w:sz w:val="22"/>
          <w:lang w:val="lt-LT"/>
        </w:rPr>
      </w:pPr>
    </w:p>
    <w:p w14:paraId="35038253" w14:textId="6A73B687" w:rsidR="0023411B"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u w:val="single"/>
          <w:lang w:val="lt-LT"/>
        </w:rPr>
        <w:t xml:space="preserve">Senyvi pacientai </w:t>
      </w:r>
    </w:p>
    <w:p w14:paraId="62AB74A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Manoma, kad pregabalino klirensas mažėja senstant. Išgerto pregabalino klirenso sumažėjimas atitinka kreatinino klirenso mažėjimą senstant. Pregabalino dozę gali prireikti mažinti pacientams, kurių inkstų veikla senstant susilpnėja (žr. 4.2 skyrių, 1 lentelę).</w:t>
      </w:r>
    </w:p>
    <w:p w14:paraId="66A63374" w14:textId="77777777" w:rsidR="002B19A4" w:rsidRPr="00DE7F0C" w:rsidRDefault="002B19A4" w:rsidP="00DE7F0C">
      <w:pPr>
        <w:tabs>
          <w:tab w:val="left" w:pos="567"/>
        </w:tabs>
        <w:spacing w:line="260" w:lineRule="exact"/>
        <w:rPr>
          <w:rFonts w:ascii="Times New Roman" w:hAnsi="Times New Roman"/>
          <w:sz w:val="22"/>
          <w:lang w:val="lt-LT"/>
        </w:rPr>
      </w:pPr>
    </w:p>
    <w:p w14:paraId="1110E9B9" w14:textId="77777777" w:rsidR="002B19A4" w:rsidRPr="00DE7F0C" w:rsidRDefault="002B19A4" w:rsidP="00DE7F0C">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Žindančios motinos</w:t>
      </w:r>
    </w:p>
    <w:p w14:paraId="50E305F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150 mg pregabalino, skiriamo kas 12 valandų (300 mg paros dozė), farmakokinetika buvo įvertinta ištyrus 10 žindančių moterų, praėjus mažiausiai 12 savaičių po gimdymo. Žindymas neturėjo poveikio pregabalino farmakokinetikai arba turėjo tik nedidelį poveikį. Pregabalinas išsiskyrė į moters pieną, kur nusistovėjus pusiausvyrinei apykaitai vidutinė jo koncentracija sudarė maždaug 76 % moters plazmoje nustatomos koncentracijos. Apskaičiuota dozė naujagimiui, gaunama su motinos pienu (skaičiuojant, kad vidutiniškai pieno per parą suvartojama 150 ml/kg), kai motina vartoja 300 mg per parą arba didžiausią 600 mg dozę per parą, atitinkamai yra 0,31 mg/kg arba 0,62 mg/kg per parą. Šios apskaičiuotosios dozės sudaro maždaug 7 % bendros motinos suvartotos paros dozės, skaičiuojant mg/kg.</w:t>
      </w:r>
    </w:p>
    <w:p w14:paraId="3069CC6C" w14:textId="77777777" w:rsidR="002B19A4" w:rsidRPr="00DE7F0C" w:rsidRDefault="002B19A4" w:rsidP="00DE7F0C">
      <w:pPr>
        <w:tabs>
          <w:tab w:val="left" w:pos="567"/>
        </w:tabs>
        <w:spacing w:line="260" w:lineRule="exact"/>
        <w:rPr>
          <w:rFonts w:ascii="Times New Roman" w:hAnsi="Times New Roman"/>
          <w:sz w:val="22"/>
          <w:lang w:val="lt-LT"/>
        </w:rPr>
      </w:pPr>
    </w:p>
    <w:p w14:paraId="65D41B55" w14:textId="77777777" w:rsidR="002B19A4" w:rsidRPr="00DB2AA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lastRenderedPageBreak/>
        <w:t>5.3</w:t>
      </w:r>
      <w:r w:rsidRPr="00DE7F0C">
        <w:rPr>
          <w:rFonts w:ascii="Times New Roman" w:hAnsi="Times New Roman"/>
          <w:b/>
          <w:sz w:val="22"/>
          <w:lang w:val="lt-LT"/>
        </w:rPr>
        <w:tab/>
        <w:t>Ikiklinikinių saugumo tyrimų duomenys</w:t>
      </w:r>
    </w:p>
    <w:p w14:paraId="15296C64" w14:textId="77777777" w:rsidR="002B19A4" w:rsidRPr="00DE7F0C" w:rsidRDefault="002B19A4" w:rsidP="00077B65">
      <w:pPr>
        <w:rPr>
          <w:rFonts w:ascii="Times New Roman" w:hAnsi="Times New Roman"/>
          <w:sz w:val="22"/>
          <w:lang w:val="lt-LT"/>
        </w:rPr>
      </w:pPr>
    </w:p>
    <w:p w14:paraId="712FEA01"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Įprastinių saugumo tyrimų su gyvūnais duomenimis, pregabalinas gerai toleruojamas duodant kliniškai veiksmingas dozes. Kartotinių dozių toksinio poveikio tyrimų su žiurkėmis ir beždžionėmis duomenimis, pasireiškė poveikis CNS, įskaitant aktyvumo sumažėjimą arba padidėjimą ir ataksiją.</w:t>
      </w:r>
    </w:p>
    <w:p w14:paraId="5631129C"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Padažnėjusi tinklainės atrofija paprastai buvo stebima senesnėms žiurkėms albinosėms po ilgalaikės pregabalino ekspozicijos, kuri 5 ar daugiau kartų didesnės už vidutinę žmogaus organizmo ekspoziciją vartojant didžiausią rekomenduojamą gydomąją dozę.</w:t>
      </w:r>
    </w:p>
    <w:p w14:paraId="33A3DA64"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Pregabalinas neveikia teratogeniškai pelėms, žiurkėms ar triušiams. Toksinis poveikis žiurkių ir triušių patelių vaisiams pasireiškė tik tada, kai gyvūnų organizmo ekspozicija buvo gerokai didesnė nei rekomenduojama ekspozicija žmogui. Prenatalinių ir postnatalinių toksinio poveikio tyrimų duomenimis, žiurkių palikuonims toksinį poveikį sukėlė &gt; 2 kartų didesnės dozės nei didžiausia rekomenduojama žmogui.</w:t>
      </w:r>
    </w:p>
    <w:p w14:paraId="2FFE0180"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Todėl manoma, kad tokio poveikio klinikinė reikšmė yra maža arba jis neturi klinikinės reikšmės.</w:t>
      </w:r>
    </w:p>
    <w:p w14:paraId="3E8C56CE"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Atlikus seriją tyrimų in vitro ir in vivo, nustatyta, kad pregabalinas genotoksinio poveikio neturi.</w:t>
      </w:r>
    </w:p>
    <w:p w14:paraId="28EAE55E"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Su žiurkėmis ir pelėmis atlikti dvejų metų trukmės pregabalino kancerogeninio poveikio tyrimai.</w:t>
      </w:r>
    </w:p>
    <w:p w14:paraId="566E1A65"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Žiurkėms, kurioms vaisto ekspozicija buvo iki 24 kartų didesnė už vidutinę žmogaus organizmo ekspoziciją vartojant gydomąją 600 mg per parą dozę, auglių nenustatyta. Pelėms, kurioms vaisto ekspozicija buvo maždaug tokia pati, kaip ir vidutinė, augliai nebuvo nustatyti dažniau, tačiau esant didesnei ekspozicijai padažnėjo hemangiosarkomų. Pregabalino sukeliamų auglių ne genotoksinis atsiradimo būdas susijęs su trombocitų pakitimais ir su endotelio ląstelių proliferacija. Trumpalaikių ir nedaugelio ilgalaikių klinikinių tyrimų duomenimis, žiurkėms ir žmonėms minėti trombocitų pakitimai nepasireiškė.</w:t>
      </w:r>
    </w:p>
    <w:p w14:paraId="58F766F6"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Toksinio poveikio pobūdis nesubrendusioms ir suaugusioms žiurkėms buvo toks pat. Tačiau jauniklės žiurkės yra jautresnės. Esant terapinei ekspozicijai pasireiškė padidėjusio CNS aktyvumo klinikiniai požymiai, bruksizmas bei kai kurie augimo pokyčiai (trumpalaikis svorio augimo sulėtėjimas).</w:t>
      </w:r>
    </w:p>
    <w:p w14:paraId="2635D624"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 xml:space="preserve">Poveikis rujos ciklui buvo stebimas esant 5 kartus didesnei ekspozicijai už terapinę žmogaus organizme. 1-2 savaites po vaistinio preparato pavartojimo, esant 2 kartus didesnei už gydomąją </w:t>
      </w:r>
    </w:p>
    <w:p w14:paraId="7A64F6B2"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žmogaus organizme ekspozicijai, jauniklėms žiurkėms buvo susilpnėjęs atsakas į gąsdinantį garsą.</w:t>
      </w:r>
    </w:p>
    <w:p w14:paraId="0E58FFC8"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Praėjus devynioms savaitėms po ekspozicijos toks poveikis daugiau nebepasireiškė.</w:t>
      </w:r>
    </w:p>
    <w:p w14:paraId="07594B8A" w14:textId="77777777" w:rsidR="002B19A4" w:rsidRPr="00DE7F0C" w:rsidRDefault="002B19A4">
      <w:pPr>
        <w:rPr>
          <w:rFonts w:ascii="Times New Roman" w:hAnsi="Times New Roman"/>
          <w:sz w:val="22"/>
          <w:lang w:val="lt-LT"/>
        </w:rPr>
      </w:pPr>
    </w:p>
    <w:p w14:paraId="07B3A33C" w14:textId="77777777" w:rsidR="002B19A4" w:rsidRPr="00DE7F0C" w:rsidRDefault="002B19A4">
      <w:pPr>
        <w:rPr>
          <w:rFonts w:ascii="Times New Roman" w:hAnsi="Times New Roman"/>
          <w:sz w:val="22"/>
          <w:lang w:val="lt-LT"/>
        </w:rPr>
      </w:pPr>
    </w:p>
    <w:p w14:paraId="1189EDD2" w14:textId="77777777" w:rsidR="002B19A4" w:rsidRPr="00DE7F0C" w:rsidRDefault="002B19A4" w:rsidP="00DE7F0C">
      <w:pPr>
        <w:tabs>
          <w:tab w:val="left" w:pos="567"/>
        </w:tabs>
        <w:rPr>
          <w:rFonts w:ascii="Times New Roman" w:hAnsi="Times New Roman"/>
          <w:b/>
          <w:sz w:val="22"/>
          <w:lang w:val="lt-LT"/>
        </w:rPr>
      </w:pPr>
      <w:r w:rsidRPr="00DE7F0C">
        <w:rPr>
          <w:rFonts w:ascii="Times New Roman" w:hAnsi="Times New Roman"/>
          <w:b/>
          <w:sz w:val="22"/>
          <w:lang w:val="lt-LT"/>
        </w:rPr>
        <w:t>6.</w:t>
      </w:r>
      <w:r w:rsidRPr="00DE7F0C">
        <w:rPr>
          <w:rFonts w:ascii="Times New Roman" w:hAnsi="Times New Roman"/>
          <w:b/>
          <w:sz w:val="22"/>
          <w:lang w:val="lt-LT"/>
        </w:rPr>
        <w:tab/>
        <w:t>FARMACINĖ INFORMACIJA</w:t>
      </w:r>
    </w:p>
    <w:p w14:paraId="73754D87" w14:textId="77777777" w:rsidR="002B19A4" w:rsidRPr="00DE7F0C" w:rsidRDefault="002B19A4" w:rsidP="00077B65">
      <w:pPr>
        <w:rPr>
          <w:rFonts w:ascii="Times New Roman" w:hAnsi="Times New Roman"/>
          <w:sz w:val="22"/>
          <w:lang w:val="lt-LT"/>
        </w:rPr>
      </w:pPr>
    </w:p>
    <w:p w14:paraId="762C35BE" w14:textId="77777777" w:rsidR="002B19A4" w:rsidRPr="00DB2AA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6.1</w:t>
      </w:r>
      <w:r w:rsidRPr="00DE7F0C">
        <w:rPr>
          <w:rFonts w:ascii="Times New Roman" w:hAnsi="Times New Roman"/>
          <w:b/>
          <w:sz w:val="22"/>
          <w:lang w:val="lt-LT"/>
        </w:rPr>
        <w:tab/>
        <w:t>Pagalbinių medžiagų sąrašas</w:t>
      </w:r>
    </w:p>
    <w:p w14:paraId="1916A40D" w14:textId="77777777" w:rsidR="002B19A4" w:rsidRPr="00DE7F0C" w:rsidRDefault="002B19A4" w:rsidP="00077B65">
      <w:pPr>
        <w:rPr>
          <w:rFonts w:ascii="Times New Roman" w:hAnsi="Times New Roman"/>
          <w:sz w:val="22"/>
          <w:lang w:val="lt-LT"/>
        </w:rPr>
      </w:pPr>
    </w:p>
    <w:p w14:paraId="14A03B1A" w14:textId="77777777" w:rsidR="002B19A4" w:rsidRPr="00DE7F0C" w:rsidRDefault="002B19A4" w:rsidP="00DE7F0C">
      <w:pPr>
        <w:tabs>
          <w:tab w:val="left" w:pos="567"/>
        </w:tabs>
        <w:spacing w:line="260" w:lineRule="exact"/>
        <w:rPr>
          <w:rFonts w:ascii="Times New Roman" w:hAnsi="Times New Roman"/>
          <w:sz w:val="22"/>
          <w:u w:val="single"/>
          <w:lang w:val="lt-LT"/>
        </w:rPr>
      </w:pPr>
      <w:r w:rsidRPr="00DE7F0C">
        <w:rPr>
          <w:rFonts w:ascii="Times New Roman" w:hAnsi="Times New Roman"/>
          <w:sz w:val="22"/>
          <w:u w:val="single"/>
          <w:lang w:val="lt-LT"/>
        </w:rPr>
        <w:t>RABAKIR 25 mg kietosios kapsulės</w:t>
      </w:r>
    </w:p>
    <w:p w14:paraId="620806A5" w14:textId="77777777" w:rsidR="002B19A4" w:rsidRPr="00DE7F0C" w:rsidRDefault="002B19A4" w:rsidP="00DE7F0C">
      <w:pPr>
        <w:tabs>
          <w:tab w:val="left" w:pos="567"/>
        </w:tabs>
        <w:spacing w:line="260" w:lineRule="exact"/>
        <w:rPr>
          <w:rFonts w:ascii="Times New Roman" w:hAnsi="Times New Roman"/>
          <w:i/>
          <w:sz w:val="22"/>
          <w:lang w:val="lt-LT"/>
        </w:rPr>
      </w:pPr>
      <w:r w:rsidRPr="00DE7F0C">
        <w:rPr>
          <w:rFonts w:ascii="Times New Roman" w:hAnsi="Times New Roman"/>
          <w:i/>
          <w:sz w:val="22"/>
          <w:u w:val="single"/>
          <w:lang w:val="lt-LT"/>
        </w:rPr>
        <w:t>Kapsulės turinys</w:t>
      </w:r>
      <w:r w:rsidRPr="00DE7F0C">
        <w:rPr>
          <w:rFonts w:ascii="Times New Roman" w:hAnsi="Times New Roman"/>
          <w:i/>
          <w:sz w:val="22"/>
          <w:lang w:val="lt-LT"/>
        </w:rPr>
        <w:t xml:space="preserve">: </w:t>
      </w:r>
    </w:p>
    <w:p w14:paraId="68F3DC9A"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Laktozė monohidratas</w:t>
      </w:r>
    </w:p>
    <w:p w14:paraId="6E62F90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Pregelifikuotas krakmolas (kukurūzų)</w:t>
      </w:r>
    </w:p>
    <w:p w14:paraId="65F86FC3"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lastRenderedPageBreak/>
        <w:t>Kukurūzų krakmolas</w:t>
      </w:r>
    </w:p>
    <w:p w14:paraId="06E46D2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Talkas</w:t>
      </w:r>
    </w:p>
    <w:p w14:paraId="043D08F4"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348D358F" w14:textId="77777777" w:rsidR="002B19A4" w:rsidRPr="00DE7F0C" w:rsidRDefault="002B19A4" w:rsidP="00DE7F0C">
      <w:pPr>
        <w:tabs>
          <w:tab w:val="left" w:pos="567"/>
        </w:tabs>
        <w:spacing w:line="260" w:lineRule="exact"/>
        <w:rPr>
          <w:rFonts w:ascii="Times New Roman" w:hAnsi="Times New Roman"/>
          <w:i/>
          <w:sz w:val="22"/>
          <w:lang w:val="lt-LT"/>
        </w:rPr>
      </w:pPr>
      <w:r w:rsidRPr="00DE7F0C">
        <w:rPr>
          <w:rFonts w:ascii="Times New Roman" w:hAnsi="Times New Roman"/>
          <w:i/>
          <w:sz w:val="22"/>
          <w:lang w:val="lt-LT"/>
        </w:rPr>
        <w:t>Kapsulės apvalkalas:</w:t>
      </w:r>
    </w:p>
    <w:p w14:paraId="284C7C4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i/>
          <w:sz w:val="22"/>
          <w:lang w:val="lt-LT"/>
        </w:rPr>
        <w:t>Geltonas dangtelis</w:t>
      </w:r>
      <w:r w:rsidRPr="00DE7F0C">
        <w:rPr>
          <w:rFonts w:ascii="Times New Roman" w:hAnsi="Times New Roman"/>
          <w:sz w:val="22"/>
          <w:lang w:val="lt-LT"/>
        </w:rPr>
        <w:t>:</w:t>
      </w:r>
    </w:p>
    <w:p w14:paraId="194874A8"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Želatina</w:t>
      </w:r>
    </w:p>
    <w:p w14:paraId="0BB001B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Titano dioksidas (E171)</w:t>
      </w:r>
    </w:p>
    <w:p w14:paraId="7A3F65A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Chinolino geltonasis (E104)</w:t>
      </w:r>
    </w:p>
    <w:p w14:paraId="6D2CC2F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Saulėlydžio geltonasis </w:t>
      </w:r>
      <w:r w:rsidRPr="00DE7F0C">
        <w:rPr>
          <w:rFonts w:ascii="Times New Roman" w:hAnsi="Times New Roman"/>
          <w:i/>
          <w:sz w:val="22"/>
          <w:lang w:val="lt-LT"/>
        </w:rPr>
        <w:t>FCF-FD&amp;C Yellow 6</w:t>
      </w:r>
      <w:r w:rsidRPr="00DE7F0C">
        <w:rPr>
          <w:rFonts w:ascii="Times New Roman" w:hAnsi="Times New Roman"/>
          <w:sz w:val="22"/>
          <w:lang w:val="lt-LT"/>
        </w:rPr>
        <w:t xml:space="preserve"> (E110)</w:t>
      </w:r>
    </w:p>
    <w:p w14:paraId="69414AA2" w14:textId="77777777" w:rsidR="002B19A4" w:rsidRPr="00DE7F0C" w:rsidRDefault="002B19A4" w:rsidP="00DE7F0C">
      <w:pPr>
        <w:tabs>
          <w:tab w:val="left" w:pos="567"/>
        </w:tabs>
        <w:spacing w:line="260" w:lineRule="exact"/>
        <w:rPr>
          <w:rFonts w:ascii="Times New Roman" w:hAnsi="Times New Roman"/>
          <w:sz w:val="22"/>
          <w:lang w:val="lt-LT"/>
        </w:rPr>
      </w:pPr>
    </w:p>
    <w:p w14:paraId="08D92A42"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i/>
          <w:sz w:val="22"/>
          <w:lang w:val="lt-LT"/>
        </w:rPr>
        <w:t>Geltonas korpusas</w:t>
      </w:r>
      <w:r w:rsidRPr="00DE7F0C">
        <w:rPr>
          <w:rFonts w:ascii="Times New Roman" w:hAnsi="Times New Roman"/>
          <w:sz w:val="22"/>
          <w:lang w:val="lt-LT"/>
        </w:rPr>
        <w:t>:</w:t>
      </w:r>
    </w:p>
    <w:p w14:paraId="0E36CDB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Želatina</w:t>
      </w:r>
    </w:p>
    <w:p w14:paraId="677DBD1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Titano dioksidas (E171)</w:t>
      </w:r>
    </w:p>
    <w:p w14:paraId="5DCCFC1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Chinolino geltonasis (E104)</w:t>
      </w:r>
    </w:p>
    <w:p w14:paraId="1BF0EB09"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lang w:val="lt-LT"/>
        </w:rPr>
        <w:t xml:space="preserve">Saulėlydžio geltonasis </w:t>
      </w:r>
      <w:r w:rsidRPr="00DE7F0C">
        <w:rPr>
          <w:rFonts w:ascii="Times New Roman" w:hAnsi="Times New Roman"/>
          <w:i/>
          <w:sz w:val="22"/>
          <w:lang w:val="lt-LT"/>
        </w:rPr>
        <w:t>FCF-FD&amp;C Yellow 6</w:t>
      </w:r>
      <w:r w:rsidRPr="00DE7F0C">
        <w:rPr>
          <w:rFonts w:ascii="Times New Roman" w:hAnsi="Times New Roman"/>
          <w:sz w:val="22"/>
          <w:lang w:val="lt-LT"/>
        </w:rPr>
        <w:t xml:space="preserve"> (E110)</w:t>
      </w:r>
    </w:p>
    <w:p w14:paraId="04756D79"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27F56D16" w14:textId="77777777" w:rsidR="002B19A4" w:rsidRPr="00DE7F0C" w:rsidRDefault="002B19A4" w:rsidP="00DE7F0C">
      <w:pPr>
        <w:tabs>
          <w:tab w:val="left" w:pos="567"/>
        </w:tabs>
        <w:spacing w:line="260" w:lineRule="exact"/>
        <w:rPr>
          <w:rFonts w:ascii="Times New Roman" w:hAnsi="Times New Roman"/>
          <w:sz w:val="22"/>
          <w:u w:val="single"/>
          <w:lang w:val="lt-LT"/>
        </w:rPr>
      </w:pPr>
      <w:r w:rsidRPr="00DE7F0C">
        <w:rPr>
          <w:rFonts w:ascii="Times New Roman" w:hAnsi="Times New Roman"/>
          <w:sz w:val="22"/>
          <w:highlight w:val="lightGray"/>
          <w:u w:val="single"/>
          <w:lang w:val="lt-LT"/>
        </w:rPr>
        <w:t>RABAKIR 50 mg kietosios kapsulės</w:t>
      </w:r>
    </w:p>
    <w:p w14:paraId="0D66AC54" w14:textId="77777777" w:rsidR="002B19A4" w:rsidRPr="00DE7F0C" w:rsidRDefault="002B19A4" w:rsidP="00DE7F0C">
      <w:pPr>
        <w:tabs>
          <w:tab w:val="left" w:pos="567"/>
        </w:tabs>
        <w:spacing w:line="260" w:lineRule="exact"/>
        <w:rPr>
          <w:rFonts w:ascii="Times New Roman" w:hAnsi="Times New Roman"/>
          <w:i/>
          <w:sz w:val="22"/>
          <w:highlight w:val="lightGray"/>
          <w:lang w:val="lt-LT"/>
        </w:rPr>
      </w:pPr>
      <w:r w:rsidRPr="00DE7F0C">
        <w:rPr>
          <w:rFonts w:ascii="Times New Roman" w:hAnsi="Times New Roman"/>
          <w:i/>
          <w:sz w:val="22"/>
          <w:highlight w:val="lightGray"/>
          <w:lang w:val="lt-LT"/>
        </w:rPr>
        <w:t xml:space="preserve">Kapsulės turinys: </w:t>
      </w:r>
    </w:p>
    <w:p w14:paraId="36EDC2FF"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Laktozė monohidratas</w:t>
      </w:r>
    </w:p>
    <w:p w14:paraId="5A5E781E"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Pregelifikuotas krakmolas (kukurūzų)</w:t>
      </w:r>
    </w:p>
    <w:p w14:paraId="7532FBAD"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Kukurūzų krakmolas</w:t>
      </w:r>
    </w:p>
    <w:p w14:paraId="3FEE0173"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Talkas</w:t>
      </w:r>
    </w:p>
    <w:p w14:paraId="28BA7E4F"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158C54E6" w14:textId="77777777" w:rsidR="002B19A4" w:rsidRPr="00DE7F0C" w:rsidRDefault="002B19A4" w:rsidP="00DE7F0C">
      <w:pPr>
        <w:tabs>
          <w:tab w:val="left" w:pos="567"/>
        </w:tabs>
        <w:spacing w:line="260" w:lineRule="exact"/>
        <w:rPr>
          <w:rFonts w:ascii="Times New Roman" w:hAnsi="Times New Roman"/>
          <w:i/>
          <w:sz w:val="22"/>
          <w:highlight w:val="lightGray"/>
          <w:lang w:val="lt-LT"/>
        </w:rPr>
      </w:pPr>
      <w:r w:rsidRPr="00DE7F0C">
        <w:rPr>
          <w:rFonts w:ascii="Times New Roman" w:hAnsi="Times New Roman"/>
          <w:i/>
          <w:sz w:val="22"/>
          <w:highlight w:val="lightGray"/>
          <w:lang w:val="lt-LT"/>
        </w:rPr>
        <w:t>Kapsulės apvalkalas:</w:t>
      </w:r>
    </w:p>
    <w:p w14:paraId="43A1B7DF" w14:textId="77777777" w:rsidR="002B19A4" w:rsidRPr="00DE7F0C" w:rsidRDefault="002B19A4" w:rsidP="00DE7F0C">
      <w:pPr>
        <w:tabs>
          <w:tab w:val="left" w:pos="567"/>
        </w:tabs>
        <w:spacing w:line="260" w:lineRule="exact"/>
        <w:rPr>
          <w:rFonts w:ascii="Times New Roman" w:hAnsi="Times New Roman"/>
          <w:i/>
          <w:sz w:val="22"/>
          <w:highlight w:val="lightGray"/>
          <w:lang w:val="lt-LT"/>
        </w:rPr>
      </w:pPr>
      <w:r w:rsidRPr="00DE7F0C">
        <w:rPr>
          <w:rFonts w:ascii="Times New Roman" w:hAnsi="Times New Roman"/>
          <w:i/>
          <w:sz w:val="22"/>
          <w:highlight w:val="lightGray"/>
          <w:lang w:val="lt-LT"/>
        </w:rPr>
        <w:t>Rusvas dangtelis:</w:t>
      </w:r>
    </w:p>
    <w:p w14:paraId="2E17C852"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Želatina</w:t>
      </w:r>
    </w:p>
    <w:p w14:paraId="616CB140"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Geltonasis geležies oksidas (E172)</w:t>
      </w:r>
    </w:p>
    <w:p w14:paraId="21D8DEAF"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Titano dioksidas (E171)</w:t>
      </w:r>
    </w:p>
    <w:p w14:paraId="17E3B1C6"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 xml:space="preserve">Raudonasis geležies oksidas (E172) </w:t>
      </w:r>
    </w:p>
    <w:p w14:paraId="1527B660"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Juodasis geležies oksidas (E172)</w:t>
      </w:r>
    </w:p>
    <w:p w14:paraId="2F8C3241"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3070B5FD"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i/>
          <w:sz w:val="22"/>
          <w:highlight w:val="lightGray"/>
          <w:lang w:val="lt-LT"/>
        </w:rPr>
        <w:t>Geltonas korpusas</w:t>
      </w:r>
      <w:r w:rsidRPr="00DE7F0C">
        <w:rPr>
          <w:rFonts w:ascii="Times New Roman" w:hAnsi="Times New Roman"/>
          <w:sz w:val="22"/>
          <w:highlight w:val="lightGray"/>
          <w:lang w:val="lt-LT"/>
        </w:rPr>
        <w:t>:</w:t>
      </w:r>
    </w:p>
    <w:p w14:paraId="6F028499"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Želatina</w:t>
      </w:r>
    </w:p>
    <w:p w14:paraId="4EA5CBAE"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Titano dioksidas (E171)</w:t>
      </w:r>
    </w:p>
    <w:p w14:paraId="4983B3D8"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Chinolino geltonasis (E104)</w:t>
      </w:r>
    </w:p>
    <w:p w14:paraId="5C9732F1"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 xml:space="preserve">Saulėlydžio geltonasis </w:t>
      </w:r>
      <w:r w:rsidRPr="00DE7F0C">
        <w:rPr>
          <w:rFonts w:ascii="Times New Roman" w:hAnsi="Times New Roman"/>
          <w:i/>
          <w:sz w:val="22"/>
          <w:highlight w:val="lightGray"/>
          <w:lang w:val="lt-LT"/>
        </w:rPr>
        <w:t>FCF-FD&amp;C Yellow 6</w:t>
      </w:r>
      <w:r w:rsidRPr="00DE7F0C">
        <w:rPr>
          <w:rFonts w:ascii="Times New Roman" w:hAnsi="Times New Roman"/>
          <w:sz w:val="22"/>
          <w:highlight w:val="lightGray"/>
          <w:lang w:val="lt-LT"/>
        </w:rPr>
        <w:t xml:space="preserve"> (E110)</w:t>
      </w:r>
    </w:p>
    <w:p w14:paraId="2F8A40B6"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65E154F1" w14:textId="77777777" w:rsidR="002B19A4" w:rsidRPr="00DE7F0C" w:rsidRDefault="002B19A4" w:rsidP="00DE7F0C">
      <w:pPr>
        <w:tabs>
          <w:tab w:val="left" w:pos="567"/>
        </w:tabs>
        <w:spacing w:line="260" w:lineRule="exact"/>
        <w:rPr>
          <w:rFonts w:ascii="Times New Roman" w:hAnsi="Times New Roman"/>
          <w:sz w:val="22"/>
          <w:u w:val="single"/>
          <w:lang w:val="lt-LT"/>
        </w:rPr>
      </w:pPr>
      <w:r w:rsidRPr="00DE7F0C">
        <w:rPr>
          <w:rFonts w:ascii="Times New Roman" w:hAnsi="Times New Roman"/>
          <w:sz w:val="22"/>
          <w:highlight w:val="lightGray"/>
          <w:u w:val="single"/>
          <w:lang w:val="lt-LT"/>
        </w:rPr>
        <w:t>RABAKIR 75 mg kietosios kapsulės</w:t>
      </w:r>
    </w:p>
    <w:p w14:paraId="10847EB1"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i/>
          <w:sz w:val="22"/>
          <w:highlight w:val="lightGray"/>
          <w:lang w:val="lt-LT"/>
        </w:rPr>
        <w:t>Kapsulės turinys</w:t>
      </w:r>
      <w:r w:rsidRPr="00DE7F0C">
        <w:rPr>
          <w:rFonts w:ascii="Times New Roman" w:hAnsi="Times New Roman"/>
          <w:sz w:val="22"/>
          <w:highlight w:val="lightGray"/>
          <w:lang w:val="lt-LT"/>
        </w:rPr>
        <w:t xml:space="preserve">: </w:t>
      </w:r>
    </w:p>
    <w:p w14:paraId="45FCF74F"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Laktozė monohidratas</w:t>
      </w:r>
    </w:p>
    <w:p w14:paraId="14A87595"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Kukurūzų krakmolas</w:t>
      </w:r>
    </w:p>
    <w:p w14:paraId="1DB38D7A"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Talkas</w:t>
      </w:r>
    </w:p>
    <w:p w14:paraId="0C474B94"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262B2078" w14:textId="77777777" w:rsidR="002B19A4" w:rsidRPr="00DE7F0C" w:rsidRDefault="002B19A4" w:rsidP="00DE7F0C">
      <w:pPr>
        <w:tabs>
          <w:tab w:val="left" w:pos="567"/>
        </w:tabs>
        <w:spacing w:line="260" w:lineRule="exact"/>
        <w:rPr>
          <w:rFonts w:ascii="Times New Roman" w:hAnsi="Times New Roman"/>
          <w:i/>
          <w:sz w:val="22"/>
          <w:highlight w:val="lightGray"/>
          <w:lang w:val="lt-LT"/>
        </w:rPr>
      </w:pPr>
      <w:r w:rsidRPr="00DE7F0C">
        <w:rPr>
          <w:rFonts w:ascii="Times New Roman" w:hAnsi="Times New Roman"/>
          <w:i/>
          <w:sz w:val="22"/>
          <w:highlight w:val="lightGray"/>
          <w:lang w:val="lt-LT"/>
        </w:rPr>
        <w:t>Kapsulės apvalkalas:</w:t>
      </w:r>
    </w:p>
    <w:p w14:paraId="5F895BCE"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i/>
          <w:sz w:val="22"/>
          <w:highlight w:val="lightGray"/>
          <w:lang w:val="lt-LT"/>
        </w:rPr>
        <w:t>Rusvas dangtelis</w:t>
      </w:r>
      <w:r w:rsidRPr="00DE7F0C">
        <w:rPr>
          <w:rFonts w:ascii="Times New Roman" w:hAnsi="Times New Roman"/>
          <w:sz w:val="22"/>
          <w:highlight w:val="lightGray"/>
          <w:lang w:val="lt-LT"/>
        </w:rPr>
        <w:t>:</w:t>
      </w:r>
    </w:p>
    <w:p w14:paraId="3393E13A"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Želatina</w:t>
      </w:r>
    </w:p>
    <w:p w14:paraId="4B343D6B"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Geltonasis geležies oksidas (E172)</w:t>
      </w:r>
    </w:p>
    <w:p w14:paraId="2E25196C"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Titano dioksidas (E171)</w:t>
      </w:r>
    </w:p>
    <w:p w14:paraId="604D1F1F"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 xml:space="preserve">Raudonasis geležies oksidas (E172) </w:t>
      </w:r>
    </w:p>
    <w:p w14:paraId="09AFCEC4"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Juodasis geležies oksidas (E172)</w:t>
      </w:r>
    </w:p>
    <w:p w14:paraId="389BFB43"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53030CCF"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i/>
          <w:sz w:val="22"/>
          <w:highlight w:val="lightGray"/>
          <w:lang w:val="lt-LT"/>
        </w:rPr>
        <w:t>Rusvas korpusas</w:t>
      </w:r>
      <w:r w:rsidRPr="00DE7F0C">
        <w:rPr>
          <w:rFonts w:ascii="Times New Roman" w:hAnsi="Times New Roman"/>
          <w:sz w:val="22"/>
          <w:highlight w:val="lightGray"/>
          <w:lang w:val="lt-LT"/>
        </w:rPr>
        <w:t>:</w:t>
      </w:r>
    </w:p>
    <w:p w14:paraId="370F4860"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Želatina</w:t>
      </w:r>
    </w:p>
    <w:p w14:paraId="60586948"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lastRenderedPageBreak/>
        <w:t>Geltonasis geležies oksidas (E172)</w:t>
      </w:r>
    </w:p>
    <w:p w14:paraId="3ACBEA44"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Titano dioksidas (E171)</w:t>
      </w:r>
    </w:p>
    <w:p w14:paraId="3BE6F6E3"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 xml:space="preserve">Raudonasis geležies oksidas (E172) </w:t>
      </w:r>
    </w:p>
    <w:p w14:paraId="269A478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Juodasis geležies oksidas (E172)</w:t>
      </w:r>
    </w:p>
    <w:p w14:paraId="07B77A9D"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24E787B8" w14:textId="77777777" w:rsidR="002B19A4" w:rsidRPr="00DE7F0C" w:rsidRDefault="002B19A4" w:rsidP="00DE7F0C">
      <w:pPr>
        <w:tabs>
          <w:tab w:val="left" w:pos="567"/>
        </w:tabs>
        <w:spacing w:line="260" w:lineRule="exact"/>
        <w:rPr>
          <w:rFonts w:ascii="Times New Roman" w:hAnsi="Times New Roman"/>
          <w:sz w:val="22"/>
          <w:highlight w:val="lightGray"/>
          <w:u w:val="single"/>
          <w:lang w:val="lt-LT"/>
        </w:rPr>
      </w:pPr>
      <w:r w:rsidRPr="00DE7F0C">
        <w:rPr>
          <w:rFonts w:ascii="Times New Roman" w:hAnsi="Times New Roman"/>
          <w:sz w:val="22"/>
          <w:highlight w:val="lightGray"/>
          <w:u w:val="single"/>
          <w:lang w:val="lt-LT"/>
        </w:rPr>
        <w:t>RABAKIR 100 mg kietosios kapsulės</w:t>
      </w:r>
    </w:p>
    <w:p w14:paraId="614E5789"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i/>
          <w:sz w:val="22"/>
          <w:highlight w:val="lightGray"/>
          <w:lang w:val="lt-LT"/>
        </w:rPr>
        <w:t>Kapsulės turinys</w:t>
      </w:r>
      <w:r w:rsidRPr="00DE7F0C">
        <w:rPr>
          <w:rFonts w:ascii="Times New Roman" w:hAnsi="Times New Roman"/>
          <w:sz w:val="22"/>
          <w:highlight w:val="lightGray"/>
          <w:lang w:val="lt-LT"/>
        </w:rPr>
        <w:t xml:space="preserve">: </w:t>
      </w:r>
    </w:p>
    <w:p w14:paraId="15811DBB"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Laktozė monohidratas</w:t>
      </w:r>
    </w:p>
    <w:p w14:paraId="155E452F"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Kukurūzų krakmolas</w:t>
      </w:r>
    </w:p>
    <w:p w14:paraId="5C90E308"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Talkas</w:t>
      </w:r>
    </w:p>
    <w:p w14:paraId="3D628445"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07792728" w14:textId="77777777" w:rsidR="002B19A4" w:rsidRPr="00DE7F0C" w:rsidRDefault="002B19A4" w:rsidP="00DE7F0C">
      <w:pPr>
        <w:tabs>
          <w:tab w:val="left" w:pos="567"/>
        </w:tabs>
        <w:spacing w:line="260" w:lineRule="exact"/>
        <w:rPr>
          <w:rFonts w:ascii="Times New Roman" w:hAnsi="Times New Roman"/>
          <w:i/>
          <w:sz w:val="22"/>
          <w:highlight w:val="lightGray"/>
          <w:lang w:val="lt-LT"/>
        </w:rPr>
      </w:pPr>
      <w:r w:rsidRPr="00DE7F0C">
        <w:rPr>
          <w:rFonts w:ascii="Times New Roman" w:hAnsi="Times New Roman"/>
          <w:i/>
          <w:sz w:val="22"/>
          <w:highlight w:val="lightGray"/>
          <w:lang w:val="lt-LT"/>
        </w:rPr>
        <w:t>Kapsulės apvalkalas:</w:t>
      </w:r>
    </w:p>
    <w:p w14:paraId="4DDFE613"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i/>
          <w:sz w:val="22"/>
          <w:highlight w:val="lightGray"/>
          <w:lang w:val="lt-LT"/>
        </w:rPr>
        <w:t>Rudas dangtelis</w:t>
      </w:r>
      <w:r w:rsidRPr="00DE7F0C">
        <w:rPr>
          <w:rFonts w:ascii="Times New Roman" w:hAnsi="Times New Roman"/>
          <w:sz w:val="22"/>
          <w:highlight w:val="lightGray"/>
          <w:lang w:val="lt-LT"/>
        </w:rPr>
        <w:t>:</w:t>
      </w:r>
    </w:p>
    <w:p w14:paraId="218A37C1"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Želatina</w:t>
      </w:r>
    </w:p>
    <w:p w14:paraId="4E899A37"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Geltonasis geležies oksidas (E172)</w:t>
      </w:r>
    </w:p>
    <w:p w14:paraId="0FEE052D"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Titano dioksidas (E171)</w:t>
      </w:r>
    </w:p>
    <w:p w14:paraId="394956FB"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 xml:space="preserve">Raudonasis geležies oksidas (E172) </w:t>
      </w:r>
    </w:p>
    <w:p w14:paraId="4D9AA789"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Juodasis geležies oksidas (E172)</w:t>
      </w:r>
    </w:p>
    <w:p w14:paraId="411A1021"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1FE9A845" w14:textId="77777777" w:rsidR="002B19A4" w:rsidRPr="00DE7F0C" w:rsidRDefault="002B19A4" w:rsidP="00DE7F0C">
      <w:pPr>
        <w:tabs>
          <w:tab w:val="left" w:pos="567"/>
        </w:tabs>
        <w:spacing w:line="260" w:lineRule="exact"/>
        <w:rPr>
          <w:rFonts w:ascii="Times New Roman" w:hAnsi="Times New Roman"/>
          <w:i/>
          <w:sz w:val="22"/>
          <w:highlight w:val="lightGray"/>
          <w:lang w:val="lt-LT"/>
        </w:rPr>
      </w:pPr>
      <w:r w:rsidRPr="00DE7F0C">
        <w:rPr>
          <w:rFonts w:ascii="Times New Roman" w:hAnsi="Times New Roman"/>
          <w:i/>
          <w:sz w:val="22"/>
          <w:highlight w:val="lightGray"/>
          <w:lang w:val="lt-LT"/>
        </w:rPr>
        <w:t>Geltonas korpusas:</w:t>
      </w:r>
    </w:p>
    <w:p w14:paraId="61E91038"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Želatina</w:t>
      </w:r>
    </w:p>
    <w:p w14:paraId="4520142D"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Titano dioksidas (E171)</w:t>
      </w:r>
    </w:p>
    <w:p w14:paraId="7AB2E866"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Chinolino geltonasis (E104)</w:t>
      </w:r>
    </w:p>
    <w:p w14:paraId="3C8A7A08"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 xml:space="preserve">Saulėlydžio geltonasis </w:t>
      </w:r>
      <w:r w:rsidRPr="00DE7F0C">
        <w:rPr>
          <w:rFonts w:ascii="Times New Roman" w:hAnsi="Times New Roman"/>
          <w:i/>
          <w:sz w:val="22"/>
          <w:highlight w:val="lightGray"/>
          <w:lang w:val="lt-LT"/>
        </w:rPr>
        <w:t>FCF-FD&amp;C Yellow 6</w:t>
      </w:r>
      <w:r w:rsidRPr="00DE7F0C">
        <w:rPr>
          <w:rFonts w:ascii="Times New Roman" w:hAnsi="Times New Roman"/>
          <w:sz w:val="22"/>
          <w:highlight w:val="lightGray"/>
          <w:lang w:val="lt-LT"/>
        </w:rPr>
        <w:t xml:space="preserve"> (E110)</w:t>
      </w:r>
    </w:p>
    <w:p w14:paraId="27784AD1"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4CDAF975"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RABAKIR 150 mg kietosios kapsulės</w:t>
      </w:r>
    </w:p>
    <w:p w14:paraId="07A0ECED"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i/>
          <w:sz w:val="22"/>
          <w:highlight w:val="lightGray"/>
          <w:lang w:val="lt-LT"/>
        </w:rPr>
        <w:t>Kapsulės turinys</w:t>
      </w:r>
      <w:r w:rsidRPr="00DE7F0C">
        <w:rPr>
          <w:rFonts w:ascii="Times New Roman" w:hAnsi="Times New Roman"/>
          <w:sz w:val="22"/>
          <w:highlight w:val="lightGray"/>
          <w:lang w:val="lt-LT"/>
        </w:rPr>
        <w:t xml:space="preserve">: </w:t>
      </w:r>
    </w:p>
    <w:p w14:paraId="43ADF765"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Laktozė monohidratas</w:t>
      </w:r>
    </w:p>
    <w:p w14:paraId="03F8B97C"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Kukurūzų krakmolas</w:t>
      </w:r>
    </w:p>
    <w:p w14:paraId="77F06AB6"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Talkas</w:t>
      </w:r>
    </w:p>
    <w:p w14:paraId="5D3ACFD0"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3443369B" w14:textId="77777777" w:rsidR="002B19A4" w:rsidRPr="00DE7F0C" w:rsidRDefault="002B19A4" w:rsidP="00DE7F0C">
      <w:pPr>
        <w:tabs>
          <w:tab w:val="left" w:pos="567"/>
        </w:tabs>
        <w:spacing w:line="260" w:lineRule="exact"/>
        <w:rPr>
          <w:rFonts w:ascii="Times New Roman" w:hAnsi="Times New Roman"/>
          <w:i/>
          <w:sz w:val="22"/>
          <w:highlight w:val="lightGray"/>
          <w:lang w:val="lt-LT"/>
        </w:rPr>
      </w:pPr>
      <w:r w:rsidRPr="00DE7F0C">
        <w:rPr>
          <w:rFonts w:ascii="Times New Roman" w:hAnsi="Times New Roman"/>
          <w:i/>
          <w:sz w:val="22"/>
          <w:highlight w:val="lightGray"/>
          <w:lang w:val="lt-LT"/>
        </w:rPr>
        <w:t>Kapsulės apvalkalas:</w:t>
      </w:r>
    </w:p>
    <w:p w14:paraId="11929C32" w14:textId="77777777" w:rsidR="002B19A4" w:rsidRPr="00DE7F0C" w:rsidRDefault="002B19A4" w:rsidP="00DE7F0C">
      <w:pPr>
        <w:tabs>
          <w:tab w:val="left" w:pos="567"/>
        </w:tabs>
        <w:spacing w:line="260" w:lineRule="exact"/>
        <w:rPr>
          <w:rFonts w:ascii="Times New Roman" w:hAnsi="Times New Roman"/>
          <w:i/>
          <w:sz w:val="22"/>
          <w:highlight w:val="lightGray"/>
          <w:lang w:val="lt-LT"/>
        </w:rPr>
      </w:pPr>
      <w:r w:rsidRPr="00DE7F0C">
        <w:rPr>
          <w:rFonts w:ascii="Times New Roman" w:hAnsi="Times New Roman"/>
          <w:i/>
          <w:sz w:val="22"/>
          <w:highlight w:val="lightGray"/>
          <w:lang w:val="lt-LT"/>
        </w:rPr>
        <w:t>Rudas dangtelis:</w:t>
      </w:r>
    </w:p>
    <w:p w14:paraId="407EF35F"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Želatina</w:t>
      </w:r>
    </w:p>
    <w:p w14:paraId="614B48BE"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Geltonasis geležies oksidas (E172)</w:t>
      </w:r>
    </w:p>
    <w:p w14:paraId="20329AEF"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Titano dioksidas (E171)</w:t>
      </w:r>
    </w:p>
    <w:p w14:paraId="506E8A9B"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 xml:space="preserve">Raudonasis geležies oksidas (E172) </w:t>
      </w:r>
    </w:p>
    <w:p w14:paraId="3BC83699"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Juodasis geležies oksidas (E172)</w:t>
      </w:r>
    </w:p>
    <w:p w14:paraId="0AE360B4"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50019A0E"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i/>
          <w:sz w:val="22"/>
          <w:highlight w:val="lightGray"/>
          <w:lang w:val="lt-LT"/>
        </w:rPr>
        <w:t>Rudas korpusas</w:t>
      </w:r>
      <w:r w:rsidRPr="00DE7F0C">
        <w:rPr>
          <w:rFonts w:ascii="Times New Roman" w:hAnsi="Times New Roman"/>
          <w:sz w:val="22"/>
          <w:highlight w:val="lightGray"/>
          <w:lang w:val="lt-LT"/>
        </w:rPr>
        <w:t>:</w:t>
      </w:r>
    </w:p>
    <w:p w14:paraId="687FDB8F"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Želatina</w:t>
      </w:r>
    </w:p>
    <w:p w14:paraId="0C16D9F0"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Geltonasis geležies oksidas (E172)</w:t>
      </w:r>
    </w:p>
    <w:p w14:paraId="63B38F9F"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Titano dioksidas (E171)</w:t>
      </w:r>
    </w:p>
    <w:p w14:paraId="7A99B2E1"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 xml:space="preserve">Raudonasis geležies oksidas (E172) </w:t>
      </w:r>
    </w:p>
    <w:p w14:paraId="7570660F"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Juodasis geležies oksidas (E172)</w:t>
      </w:r>
    </w:p>
    <w:p w14:paraId="74084542"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7C55DFE5"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RABAKIR 200 mg kietosios kapsulės</w:t>
      </w:r>
    </w:p>
    <w:p w14:paraId="057B5C31"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i/>
          <w:sz w:val="22"/>
          <w:highlight w:val="lightGray"/>
          <w:lang w:val="lt-LT"/>
        </w:rPr>
        <w:t>Kapsulės turinys</w:t>
      </w:r>
      <w:r w:rsidRPr="00DE7F0C">
        <w:rPr>
          <w:rFonts w:ascii="Times New Roman" w:hAnsi="Times New Roman"/>
          <w:sz w:val="22"/>
          <w:highlight w:val="lightGray"/>
          <w:lang w:val="lt-LT"/>
        </w:rPr>
        <w:t xml:space="preserve">: </w:t>
      </w:r>
    </w:p>
    <w:p w14:paraId="688C6AFC"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Laktozė monohidratas</w:t>
      </w:r>
    </w:p>
    <w:p w14:paraId="6DF145AC"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Kukurūzų krakmolas</w:t>
      </w:r>
    </w:p>
    <w:p w14:paraId="5C0AC88D"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Talkas</w:t>
      </w:r>
    </w:p>
    <w:p w14:paraId="24BCA6CF"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74582804" w14:textId="77777777" w:rsidR="002B19A4" w:rsidRPr="00DE7F0C" w:rsidRDefault="002B19A4" w:rsidP="00DE7F0C">
      <w:pPr>
        <w:tabs>
          <w:tab w:val="left" w:pos="567"/>
        </w:tabs>
        <w:spacing w:line="260" w:lineRule="exact"/>
        <w:rPr>
          <w:rFonts w:ascii="Times New Roman" w:hAnsi="Times New Roman"/>
          <w:i/>
          <w:sz w:val="22"/>
          <w:highlight w:val="lightGray"/>
          <w:lang w:val="lt-LT"/>
        </w:rPr>
      </w:pPr>
      <w:r w:rsidRPr="00DE7F0C">
        <w:rPr>
          <w:rFonts w:ascii="Times New Roman" w:hAnsi="Times New Roman"/>
          <w:i/>
          <w:sz w:val="22"/>
          <w:highlight w:val="lightGray"/>
          <w:lang w:val="lt-LT"/>
        </w:rPr>
        <w:t>Kapsulės apvalkalas:</w:t>
      </w:r>
    </w:p>
    <w:p w14:paraId="750412F7" w14:textId="77777777" w:rsidR="002B19A4" w:rsidRPr="00DE7F0C" w:rsidRDefault="002B19A4" w:rsidP="00DE7F0C">
      <w:pPr>
        <w:tabs>
          <w:tab w:val="left" w:pos="567"/>
        </w:tabs>
        <w:spacing w:line="260" w:lineRule="exact"/>
        <w:rPr>
          <w:rFonts w:ascii="Times New Roman" w:hAnsi="Times New Roman"/>
          <w:i/>
          <w:sz w:val="22"/>
          <w:highlight w:val="lightGray"/>
          <w:lang w:val="lt-LT"/>
        </w:rPr>
      </w:pPr>
      <w:r w:rsidRPr="00DE7F0C">
        <w:rPr>
          <w:rFonts w:ascii="Times New Roman" w:hAnsi="Times New Roman"/>
          <w:i/>
          <w:sz w:val="22"/>
          <w:highlight w:val="lightGray"/>
          <w:lang w:val="lt-LT"/>
        </w:rPr>
        <w:lastRenderedPageBreak/>
        <w:t>Tamsiai rudas dangtelis:</w:t>
      </w:r>
    </w:p>
    <w:p w14:paraId="38589520"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Želatina</w:t>
      </w:r>
    </w:p>
    <w:p w14:paraId="395DCF28"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 xml:space="preserve">Raudonasis geležies oksidas (E172) </w:t>
      </w:r>
    </w:p>
    <w:p w14:paraId="5EE105E6"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Juodasis geležies oksidas (E172)</w:t>
      </w:r>
    </w:p>
    <w:p w14:paraId="79AC369F"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5EB86B72" w14:textId="77777777" w:rsidR="002B19A4" w:rsidRPr="00DE7F0C" w:rsidRDefault="002B19A4" w:rsidP="00DE7F0C">
      <w:pPr>
        <w:tabs>
          <w:tab w:val="left" w:pos="567"/>
        </w:tabs>
        <w:spacing w:line="260" w:lineRule="exact"/>
        <w:rPr>
          <w:rFonts w:ascii="Times New Roman" w:hAnsi="Times New Roman"/>
          <w:i/>
          <w:sz w:val="22"/>
          <w:highlight w:val="lightGray"/>
          <w:lang w:val="lt-LT"/>
        </w:rPr>
      </w:pPr>
      <w:r w:rsidRPr="00DE7F0C">
        <w:rPr>
          <w:rFonts w:ascii="Times New Roman" w:hAnsi="Times New Roman"/>
          <w:i/>
          <w:sz w:val="22"/>
          <w:highlight w:val="lightGray"/>
          <w:lang w:val="lt-LT"/>
        </w:rPr>
        <w:t>Geltonas korpusas:</w:t>
      </w:r>
    </w:p>
    <w:p w14:paraId="63FECDA7"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Želatina</w:t>
      </w:r>
    </w:p>
    <w:p w14:paraId="41246652"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Titano dioksidas (E171)</w:t>
      </w:r>
    </w:p>
    <w:p w14:paraId="2C762BC9"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Chinolino geltonasis (E104)</w:t>
      </w:r>
    </w:p>
    <w:p w14:paraId="4C7A893F"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 xml:space="preserve">Saulėlydžio geltonasis </w:t>
      </w:r>
      <w:r w:rsidRPr="00DE7F0C">
        <w:rPr>
          <w:rFonts w:ascii="Times New Roman" w:hAnsi="Times New Roman"/>
          <w:i/>
          <w:sz w:val="22"/>
          <w:highlight w:val="lightGray"/>
          <w:lang w:val="lt-LT"/>
        </w:rPr>
        <w:t>FCF-FD&amp;C Yellow 6</w:t>
      </w:r>
      <w:r w:rsidRPr="00DE7F0C">
        <w:rPr>
          <w:rFonts w:ascii="Times New Roman" w:hAnsi="Times New Roman"/>
          <w:sz w:val="22"/>
          <w:highlight w:val="lightGray"/>
          <w:lang w:val="lt-LT"/>
        </w:rPr>
        <w:t xml:space="preserve"> (E110)</w:t>
      </w:r>
    </w:p>
    <w:p w14:paraId="13F01DD1" w14:textId="77777777" w:rsidR="002B19A4" w:rsidRPr="00DE7F0C" w:rsidRDefault="002B19A4" w:rsidP="00DE7F0C">
      <w:pPr>
        <w:tabs>
          <w:tab w:val="left" w:pos="567"/>
        </w:tabs>
        <w:spacing w:line="260" w:lineRule="exact"/>
        <w:rPr>
          <w:rFonts w:ascii="Times New Roman" w:hAnsi="Times New Roman"/>
          <w:sz w:val="22"/>
          <w:highlight w:val="lightGray"/>
          <w:lang w:val="lt-LT"/>
        </w:rPr>
      </w:pPr>
    </w:p>
    <w:p w14:paraId="7DB48BED"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RABAKIR 300 mg kietosios kapsulės</w:t>
      </w:r>
    </w:p>
    <w:p w14:paraId="1268FB5C"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i/>
          <w:sz w:val="22"/>
          <w:highlight w:val="lightGray"/>
          <w:lang w:val="lt-LT"/>
        </w:rPr>
        <w:t>Kapsulės turinys</w:t>
      </w:r>
      <w:r w:rsidRPr="00DE7F0C">
        <w:rPr>
          <w:rFonts w:ascii="Times New Roman" w:hAnsi="Times New Roman"/>
          <w:sz w:val="22"/>
          <w:highlight w:val="lightGray"/>
          <w:lang w:val="lt-LT"/>
        </w:rPr>
        <w:t xml:space="preserve">: </w:t>
      </w:r>
    </w:p>
    <w:p w14:paraId="607FC06D"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Laktozė monohidratas</w:t>
      </w:r>
    </w:p>
    <w:p w14:paraId="200604CB"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Kukurūzų krakmolas</w:t>
      </w:r>
    </w:p>
    <w:p w14:paraId="21F2A881"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Talkas</w:t>
      </w:r>
    </w:p>
    <w:p w14:paraId="75371EA6" w14:textId="77777777" w:rsidR="002B19A4" w:rsidRPr="00DE7F0C" w:rsidRDefault="002B19A4" w:rsidP="00077B65">
      <w:pPr>
        <w:rPr>
          <w:rFonts w:ascii="Times New Roman" w:hAnsi="Times New Roman"/>
          <w:sz w:val="22"/>
          <w:highlight w:val="lightGray"/>
          <w:lang w:val="lt-LT"/>
        </w:rPr>
      </w:pPr>
    </w:p>
    <w:p w14:paraId="5E9FB293" w14:textId="77777777" w:rsidR="002B19A4" w:rsidRPr="00DE7F0C" w:rsidRDefault="002B19A4" w:rsidP="00DE7F0C">
      <w:pPr>
        <w:tabs>
          <w:tab w:val="left" w:pos="567"/>
        </w:tabs>
        <w:spacing w:line="260" w:lineRule="exact"/>
        <w:rPr>
          <w:rFonts w:ascii="Times New Roman" w:hAnsi="Times New Roman"/>
          <w:i/>
          <w:sz w:val="22"/>
          <w:highlight w:val="lightGray"/>
          <w:lang w:val="lt-LT"/>
        </w:rPr>
      </w:pPr>
      <w:r w:rsidRPr="00DE7F0C">
        <w:rPr>
          <w:rFonts w:ascii="Times New Roman" w:hAnsi="Times New Roman"/>
          <w:i/>
          <w:sz w:val="22"/>
          <w:highlight w:val="lightGray"/>
          <w:lang w:val="lt-LT"/>
        </w:rPr>
        <w:t>Kapsulės apvalkalas:</w:t>
      </w:r>
    </w:p>
    <w:p w14:paraId="2F929D60" w14:textId="77777777" w:rsidR="002B19A4" w:rsidRPr="00DE7F0C" w:rsidRDefault="002B19A4" w:rsidP="00DE7F0C">
      <w:pPr>
        <w:tabs>
          <w:tab w:val="left" w:pos="567"/>
        </w:tabs>
        <w:spacing w:line="260" w:lineRule="exact"/>
        <w:rPr>
          <w:rFonts w:ascii="Times New Roman" w:hAnsi="Times New Roman"/>
          <w:i/>
          <w:sz w:val="22"/>
          <w:highlight w:val="lightGray"/>
          <w:lang w:val="lt-LT"/>
        </w:rPr>
      </w:pPr>
      <w:r w:rsidRPr="00DE7F0C">
        <w:rPr>
          <w:rFonts w:ascii="Times New Roman" w:hAnsi="Times New Roman"/>
          <w:i/>
          <w:sz w:val="22"/>
          <w:highlight w:val="lightGray"/>
          <w:lang w:val="lt-LT"/>
        </w:rPr>
        <w:t>Tamsiai rudas dangtelis:</w:t>
      </w:r>
    </w:p>
    <w:p w14:paraId="26AC3BE6"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Želatina</w:t>
      </w:r>
    </w:p>
    <w:p w14:paraId="3882C018"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 xml:space="preserve">Raudonasis geležies oksidas (E172) </w:t>
      </w:r>
    </w:p>
    <w:p w14:paraId="0B1034E2"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Juodasis geležies oksidas (E172)</w:t>
      </w:r>
    </w:p>
    <w:p w14:paraId="07C9859E" w14:textId="77777777" w:rsidR="002B19A4" w:rsidRPr="00DE7F0C" w:rsidRDefault="002B19A4" w:rsidP="00077B65">
      <w:pPr>
        <w:rPr>
          <w:rFonts w:ascii="Times New Roman" w:hAnsi="Times New Roman"/>
          <w:sz w:val="22"/>
          <w:highlight w:val="lightGray"/>
          <w:lang w:val="lt-LT"/>
        </w:rPr>
      </w:pPr>
    </w:p>
    <w:p w14:paraId="5917A4C3" w14:textId="77777777" w:rsidR="002B19A4" w:rsidRPr="00DE7F0C" w:rsidRDefault="002B19A4" w:rsidP="00DE7F0C">
      <w:pPr>
        <w:tabs>
          <w:tab w:val="left" w:pos="567"/>
        </w:tabs>
        <w:spacing w:line="260" w:lineRule="exact"/>
        <w:rPr>
          <w:rFonts w:ascii="Times New Roman" w:hAnsi="Times New Roman"/>
          <w:i/>
          <w:sz w:val="22"/>
          <w:highlight w:val="lightGray"/>
          <w:lang w:val="lt-LT"/>
        </w:rPr>
      </w:pPr>
      <w:r w:rsidRPr="00DE7F0C">
        <w:rPr>
          <w:rFonts w:ascii="Times New Roman" w:hAnsi="Times New Roman"/>
          <w:i/>
          <w:sz w:val="22"/>
          <w:highlight w:val="lightGray"/>
          <w:lang w:val="lt-LT"/>
        </w:rPr>
        <w:t>Tamsiai rudas korpusas:</w:t>
      </w:r>
    </w:p>
    <w:p w14:paraId="7B18A6AD"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Želatina</w:t>
      </w:r>
    </w:p>
    <w:p w14:paraId="7BBF32E1"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 xml:space="preserve">Raudonasis geležies oksidas (E172) </w:t>
      </w:r>
    </w:p>
    <w:p w14:paraId="710FE1A3"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Juodasis geležies oksidas (E172)</w:t>
      </w:r>
    </w:p>
    <w:p w14:paraId="09502CD2" w14:textId="77777777" w:rsidR="002B19A4" w:rsidRPr="00DE7F0C" w:rsidRDefault="002B19A4">
      <w:pPr>
        <w:rPr>
          <w:rFonts w:ascii="Times New Roman" w:hAnsi="Times New Roman"/>
          <w:sz w:val="22"/>
          <w:lang w:val="lt-LT"/>
        </w:rPr>
      </w:pPr>
    </w:p>
    <w:p w14:paraId="63D4187A" w14:textId="77777777" w:rsidR="002B19A4" w:rsidRPr="00DB2AA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6.2</w:t>
      </w:r>
      <w:r w:rsidRPr="00DE7F0C">
        <w:rPr>
          <w:rFonts w:ascii="Times New Roman" w:hAnsi="Times New Roman"/>
          <w:b/>
          <w:sz w:val="22"/>
          <w:lang w:val="lt-LT"/>
        </w:rPr>
        <w:tab/>
        <w:t>Nesuderinamumas</w:t>
      </w:r>
    </w:p>
    <w:p w14:paraId="5ABBF642" w14:textId="77777777" w:rsidR="002B19A4" w:rsidRPr="00DE7F0C" w:rsidRDefault="002B19A4">
      <w:pPr>
        <w:rPr>
          <w:rFonts w:ascii="Times New Roman" w:hAnsi="Times New Roman"/>
          <w:sz w:val="22"/>
          <w:lang w:val="lt-LT"/>
        </w:rPr>
      </w:pPr>
    </w:p>
    <w:p w14:paraId="77E31811"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 xml:space="preserve">Duomenys nebūtini. </w:t>
      </w:r>
    </w:p>
    <w:p w14:paraId="5E1F3910" w14:textId="77777777" w:rsidR="002B19A4" w:rsidRPr="00DE7F0C" w:rsidRDefault="002B19A4">
      <w:pPr>
        <w:rPr>
          <w:rFonts w:ascii="Times New Roman" w:hAnsi="Times New Roman"/>
          <w:sz w:val="22"/>
          <w:lang w:val="lt-LT"/>
        </w:rPr>
      </w:pPr>
    </w:p>
    <w:p w14:paraId="6EDD0270" w14:textId="77777777" w:rsidR="002B19A4" w:rsidRPr="00DB2AA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6.3</w:t>
      </w:r>
      <w:r w:rsidRPr="00DE7F0C">
        <w:rPr>
          <w:rFonts w:ascii="Times New Roman" w:hAnsi="Times New Roman"/>
          <w:b/>
          <w:sz w:val="22"/>
          <w:lang w:val="lt-LT"/>
        </w:rPr>
        <w:tab/>
        <w:t>Tinkamumo laikas</w:t>
      </w:r>
    </w:p>
    <w:p w14:paraId="2FB3648C" w14:textId="77777777" w:rsidR="002B19A4" w:rsidRPr="00DE7F0C" w:rsidRDefault="002B19A4">
      <w:pPr>
        <w:rPr>
          <w:rFonts w:ascii="Times New Roman" w:hAnsi="Times New Roman"/>
          <w:sz w:val="22"/>
          <w:lang w:val="lt-LT"/>
        </w:rPr>
      </w:pPr>
    </w:p>
    <w:p w14:paraId="10250B08"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3 metai.</w:t>
      </w:r>
    </w:p>
    <w:p w14:paraId="7824DFE9" w14:textId="77777777" w:rsidR="002B19A4" w:rsidRPr="00DE7F0C" w:rsidRDefault="002B19A4">
      <w:pPr>
        <w:rPr>
          <w:rFonts w:ascii="Times New Roman" w:hAnsi="Times New Roman"/>
          <w:sz w:val="22"/>
          <w:lang w:val="lt-LT"/>
        </w:rPr>
      </w:pPr>
    </w:p>
    <w:p w14:paraId="39AEDBB7" w14:textId="77777777" w:rsidR="002B19A4" w:rsidRPr="00DB2AA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6.4</w:t>
      </w:r>
      <w:r w:rsidRPr="00DE7F0C">
        <w:rPr>
          <w:rFonts w:ascii="Times New Roman" w:hAnsi="Times New Roman"/>
          <w:b/>
          <w:sz w:val="22"/>
          <w:lang w:val="lt-LT"/>
        </w:rPr>
        <w:tab/>
        <w:t>Specialios laikymo sąlygos</w:t>
      </w:r>
    </w:p>
    <w:p w14:paraId="042FCEE1" w14:textId="77777777" w:rsidR="002B19A4" w:rsidRPr="00DE7F0C" w:rsidRDefault="002B19A4">
      <w:pPr>
        <w:rPr>
          <w:rFonts w:ascii="Times New Roman" w:hAnsi="Times New Roman"/>
          <w:sz w:val="22"/>
          <w:lang w:val="lt-LT"/>
        </w:rPr>
      </w:pPr>
    </w:p>
    <w:p w14:paraId="39204795" w14:textId="77777777" w:rsidR="002B19A4" w:rsidRPr="00DE7F0C" w:rsidRDefault="002B19A4">
      <w:pPr>
        <w:rPr>
          <w:rFonts w:ascii="Times New Roman" w:hAnsi="Times New Roman"/>
          <w:color w:val="0D0D0D"/>
          <w:sz w:val="22"/>
          <w:lang w:val="lt-LT"/>
        </w:rPr>
      </w:pPr>
      <w:r w:rsidRPr="00DE7F0C">
        <w:rPr>
          <w:rFonts w:ascii="Times New Roman" w:hAnsi="Times New Roman"/>
          <w:sz w:val="22"/>
          <w:lang w:val="lt-LT"/>
        </w:rPr>
        <w:t>Šiam vaistiniam preparatui specialių laikymo sąlygų nereikia</w:t>
      </w:r>
      <w:r w:rsidRPr="00DE7F0C">
        <w:rPr>
          <w:rFonts w:ascii="Times New Roman" w:hAnsi="Times New Roman"/>
          <w:color w:val="0D0D0D"/>
          <w:sz w:val="22"/>
          <w:lang w:val="lt-LT"/>
        </w:rPr>
        <w:t>.</w:t>
      </w:r>
    </w:p>
    <w:p w14:paraId="266701A9" w14:textId="77777777" w:rsidR="002B19A4" w:rsidRPr="00DE7F0C" w:rsidRDefault="002B19A4">
      <w:pPr>
        <w:rPr>
          <w:rFonts w:ascii="Times New Roman" w:hAnsi="Times New Roman"/>
          <w:sz w:val="22"/>
          <w:lang w:val="lt-LT"/>
        </w:rPr>
      </w:pPr>
    </w:p>
    <w:p w14:paraId="58B784C3" w14:textId="77777777" w:rsidR="002B19A4" w:rsidRPr="00DB2AA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6.5</w:t>
      </w:r>
      <w:r w:rsidRPr="00DE7F0C">
        <w:rPr>
          <w:rFonts w:ascii="Times New Roman" w:hAnsi="Times New Roman"/>
          <w:b/>
          <w:sz w:val="22"/>
          <w:lang w:val="lt-LT"/>
        </w:rPr>
        <w:tab/>
        <w:t xml:space="preserve">Talpyklės pobūdis ir jos turinys </w:t>
      </w:r>
    </w:p>
    <w:p w14:paraId="136D1AEA" w14:textId="77777777" w:rsidR="002B19A4" w:rsidRPr="00DE7F0C" w:rsidRDefault="002B19A4">
      <w:pPr>
        <w:rPr>
          <w:rFonts w:ascii="Times New Roman" w:hAnsi="Times New Roman"/>
          <w:sz w:val="22"/>
          <w:lang w:val="lt-LT"/>
        </w:rPr>
      </w:pPr>
    </w:p>
    <w:p w14:paraId="5BAE2FF7"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RABAKIR 25 mg, 50 mg, 75 mg, 100 mg, 150 mg, 200 mg ir 300 mg kietosios kapsulės tiekiamos skaidriose PVC-aliuminio lizdinėse plokštelėse.</w:t>
      </w:r>
    </w:p>
    <w:p w14:paraId="4472EFF8" w14:textId="77777777" w:rsidR="002B19A4" w:rsidRPr="00DE7F0C" w:rsidRDefault="002B19A4">
      <w:pPr>
        <w:rPr>
          <w:rFonts w:ascii="Times New Roman" w:hAnsi="Times New Roman"/>
          <w:sz w:val="22"/>
          <w:lang w:val="lt-LT"/>
        </w:rPr>
      </w:pPr>
    </w:p>
    <w:p w14:paraId="086CE3C0"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RABAKIR teikiamas PVC ir aliuminio folijos pagrindo pakuotėse keturiais pakuotės dydžiais: 14 kapsulių pakuotė, kurioje yra 1 lizdinė plokštelė; 28 kapsulių pakuotė, kurioje yra 2 lizdinės plokštelės; 56 kapsulių pakuotė, kurioje yra 4 lizdinės plokštelės ir 84 kapsulių pakuotė, kurioje yra 6 lizdinės plokštelės.</w:t>
      </w:r>
    </w:p>
    <w:p w14:paraId="5469EA61" w14:textId="77777777" w:rsidR="002B19A4" w:rsidRPr="00DE7F0C" w:rsidRDefault="002B19A4">
      <w:pPr>
        <w:rPr>
          <w:rFonts w:ascii="Times New Roman" w:hAnsi="Times New Roman"/>
          <w:sz w:val="22"/>
          <w:lang w:val="lt-LT"/>
        </w:rPr>
      </w:pPr>
    </w:p>
    <w:p w14:paraId="7E517CD3"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Lizdinės plokštelės yra supakuotos sulankstomoje kartono dėžutėje kartu su pakuotės lapeliu.</w:t>
      </w:r>
    </w:p>
    <w:p w14:paraId="172EB8F2" w14:textId="77777777" w:rsidR="002B19A4" w:rsidRPr="00DE7F0C" w:rsidRDefault="002B19A4">
      <w:pPr>
        <w:rPr>
          <w:rFonts w:ascii="Times New Roman" w:hAnsi="Times New Roman"/>
          <w:sz w:val="22"/>
          <w:lang w:val="lt-LT"/>
        </w:rPr>
      </w:pPr>
    </w:p>
    <w:p w14:paraId="7679CCFD"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lastRenderedPageBreak/>
        <w:t>Gali būti tiekiamos ne visų dydžių pakuotės.</w:t>
      </w:r>
    </w:p>
    <w:p w14:paraId="39BA0524" w14:textId="77777777" w:rsidR="002B19A4" w:rsidRPr="00DE7F0C" w:rsidRDefault="002B19A4">
      <w:pPr>
        <w:rPr>
          <w:rFonts w:ascii="Times New Roman" w:hAnsi="Times New Roman"/>
          <w:sz w:val="22"/>
          <w:lang w:val="lt-LT"/>
        </w:rPr>
      </w:pPr>
    </w:p>
    <w:p w14:paraId="3063FA0A" w14:textId="77777777" w:rsidR="002B19A4" w:rsidRPr="00DB2AAC" w:rsidRDefault="002B19A4" w:rsidP="00DE7F0C">
      <w:pPr>
        <w:keepNext/>
        <w:tabs>
          <w:tab w:val="left" w:pos="567"/>
        </w:tabs>
        <w:spacing w:line="260" w:lineRule="exact"/>
        <w:jc w:val="both"/>
        <w:outlineLvl w:val="3"/>
        <w:rPr>
          <w:rFonts w:ascii="Times New Roman" w:hAnsi="Times New Roman"/>
          <w:sz w:val="22"/>
          <w:lang w:val="lt-LT"/>
        </w:rPr>
      </w:pPr>
      <w:bookmarkStart w:id="0" w:name="OLE_LINK1"/>
      <w:r w:rsidRPr="00DE7F0C">
        <w:rPr>
          <w:rFonts w:ascii="Times New Roman" w:hAnsi="Times New Roman"/>
          <w:b/>
          <w:sz w:val="22"/>
          <w:lang w:val="lt-LT"/>
        </w:rPr>
        <w:t>6.6</w:t>
      </w:r>
      <w:r w:rsidRPr="00DE7F0C">
        <w:rPr>
          <w:rFonts w:ascii="Times New Roman" w:hAnsi="Times New Roman"/>
          <w:b/>
          <w:sz w:val="22"/>
          <w:lang w:val="lt-LT"/>
        </w:rPr>
        <w:tab/>
        <w:t xml:space="preserve">Specialūs reikalavimai atliekoms tvarkyti </w:t>
      </w:r>
    </w:p>
    <w:bookmarkEnd w:id="0"/>
    <w:p w14:paraId="067C21CF" w14:textId="77777777" w:rsidR="002B19A4" w:rsidRPr="00DE7F0C" w:rsidRDefault="002B19A4">
      <w:pPr>
        <w:rPr>
          <w:rFonts w:ascii="Times New Roman" w:hAnsi="Times New Roman"/>
          <w:sz w:val="22"/>
          <w:lang w:val="lt-LT"/>
        </w:rPr>
      </w:pPr>
    </w:p>
    <w:p w14:paraId="6329C34F"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 xml:space="preserve">Specialių reikalavimų nėra. </w:t>
      </w:r>
    </w:p>
    <w:p w14:paraId="5436A7FB" w14:textId="77777777" w:rsidR="002B19A4" w:rsidRPr="00DE7F0C" w:rsidRDefault="002B19A4">
      <w:pPr>
        <w:rPr>
          <w:rFonts w:ascii="Times New Roman" w:hAnsi="Times New Roman"/>
          <w:sz w:val="22"/>
          <w:lang w:val="lt-LT"/>
        </w:rPr>
      </w:pPr>
    </w:p>
    <w:p w14:paraId="4FD732CE" w14:textId="77777777" w:rsidR="002B19A4" w:rsidRPr="00DE7F0C" w:rsidRDefault="002B19A4">
      <w:pPr>
        <w:rPr>
          <w:rFonts w:ascii="Times New Roman" w:hAnsi="Times New Roman"/>
          <w:sz w:val="22"/>
          <w:lang w:val="lt-LT"/>
        </w:rPr>
      </w:pPr>
    </w:p>
    <w:p w14:paraId="0DC4F4E3" w14:textId="77777777" w:rsidR="002B19A4" w:rsidRPr="00DB2AAC" w:rsidRDefault="002B19A4" w:rsidP="00DE7F0C">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7.</w:t>
      </w:r>
      <w:r w:rsidRPr="00DE7F0C">
        <w:rPr>
          <w:rFonts w:ascii="Times New Roman" w:hAnsi="Times New Roman"/>
          <w:b/>
          <w:sz w:val="22"/>
          <w:lang w:val="lt-LT"/>
        </w:rPr>
        <w:tab/>
        <w:t>REGISTRUOTOJAS</w:t>
      </w:r>
    </w:p>
    <w:p w14:paraId="57F35918" w14:textId="77777777" w:rsidR="002B19A4" w:rsidRPr="00DE7F0C" w:rsidRDefault="002B19A4">
      <w:pPr>
        <w:rPr>
          <w:rFonts w:ascii="Times New Roman" w:hAnsi="Times New Roman"/>
          <w:sz w:val="22"/>
          <w:lang w:val="lt-LT"/>
        </w:rPr>
      </w:pPr>
    </w:p>
    <w:p w14:paraId="2DADC323"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Gedeon Richter Plc.</w:t>
      </w:r>
    </w:p>
    <w:p w14:paraId="7E23F23F"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 xml:space="preserve">Gyömrői út 19-21 </w:t>
      </w:r>
    </w:p>
    <w:p w14:paraId="4411679A"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1103 Budapest</w:t>
      </w:r>
    </w:p>
    <w:p w14:paraId="6AC05D94"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Vengrija</w:t>
      </w:r>
    </w:p>
    <w:p w14:paraId="70D2E069" w14:textId="77777777" w:rsidR="002B19A4" w:rsidRPr="00DE7F0C" w:rsidRDefault="002B19A4">
      <w:pPr>
        <w:rPr>
          <w:rFonts w:ascii="Times New Roman" w:hAnsi="Times New Roman"/>
          <w:sz w:val="22"/>
          <w:lang w:val="lt-LT"/>
        </w:rPr>
      </w:pPr>
    </w:p>
    <w:p w14:paraId="64F820B1" w14:textId="77777777" w:rsidR="002B19A4" w:rsidRPr="00DE7F0C" w:rsidRDefault="002B19A4">
      <w:pPr>
        <w:rPr>
          <w:rFonts w:ascii="Times New Roman" w:hAnsi="Times New Roman"/>
          <w:sz w:val="22"/>
          <w:lang w:val="lt-LT"/>
        </w:rPr>
      </w:pPr>
    </w:p>
    <w:p w14:paraId="1E0B0C95" w14:textId="77777777" w:rsidR="002B19A4" w:rsidRPr="00DB2AAC" w:rsidRDefault="002B19A4" w:rsidP="00DE7F0C">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8.</w:t>
      </w:r>
      <w:r w:rsidRPr="00DE7F0C">
        <w:rPr>
          <w:rFonts w:ascii="Times New Roman" w:hAnsi="Times New Roman"/>
          <w:b/>
          <w:sz w:val="22"/>
          <w:lang w:val="lt-LT"/>
        </w:rPr>
        <w:tab/>
        <w:t xml:space="preserve">REGISTRACIJOS PAŽYMĖJIMO NUMERIS (-IAI) </w:t>
      </w:r>
    </w:p>
    <w:p w14:paraId="28EE6149" w14:textId="77777777" w:rsidR="002B19A4" w:rsidRPr="00DE7F0C" w:rsidRDefault="002B19A4">
      <w:pPr>
        <w:rPr>
          <w:rFonts w:ascii="Times New Roman" w:hAnsi="Times New Roman"/>
          <w:sz w:val="22"/>
          <w:lang w:val="lt-LT"/>
        </w:rPr>
      </w:pPr>
    </w:p>
    <w:tbl>
      <w:tblPr>
        <w:tblW w:w="0" w:type="auto"/>
        <w:tblLook w:val="04A0" w:firstRow="1" w:lastRow="0" w:firstColumn="1" w:lastColumn="0" w:noHBand="0" w:noVBand="1"/>
      </w:tblPr>
      <w:tblGrid>
        <w:gridCol w:w="3020"/>
        <w:gridCol w:w="3020"/>
        <w:gridCol w:w="3020"/>
      </w:tblGrid>
      <w:tr w:rsidR="002B19A4" w:rsidRPr="002B19A4" w14:paraId="3E4A0D41" w14:textId="77777777" w:rsidTr="00DE7F0C">
        <w:tc>
          <w:tcPr>
            <w:tcW w:w="3020" w:type="dxa"/>
          </w:tcPr>
          <w:p w14:paraId="5C16E6FD"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RABAKIR 25 mg</w:t>
            </w:r>
          </w:p>
          <w:p w14:paraId="75A85DF6"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N14 – LT/1/15/3803/001</w:t>
            </w:r>
          </w:p>
          <w:p w14:paraId="57298F57"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N28 – LT/1/15/3803/002</w:t>
            </w:r>
          </w:p>
          <w:p w14:paraId="706CE8E0"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N56 – LT/1/15/3803/003</w:t>
            </w:r>
          </w:p>
          <w:p w14:paraId="1D2EC546"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N84 – LT/1/15/3803/004</w:t>
            </w:r>
          </w:p>
          <w:p w14:paraId="2652D77D" w14:textId="77777777" w:rsidR="002B19A4" w:rsidRPr="00DE7F0C" w:rsidRDefault="002B19A4">
            <w:pPr>
              <w:rPr>
                <w:rFonts w:ascii="Times New Roman" w:hAnsi="Times New Roman"/>
                <w:sz w:val="16"/>
                <w:lang w:val="lt-LT"/>
              </w:rPr>
            </w:pPr>
          </w:p>
        </w:tc>
        <w:tc>
          <w:tcPr>
            <w:tcW w:w="3020" w:type="dxa"/>
          </w:tcPr>
          <w:p w14:paraId="53218DB5"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RABAKIR 50 mg</w:t>
            </w:r>
          </w:p>
          <w:p w14:paraId="4946348A"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N14 – LT/1/15/3803/005</w:t>
            </w:r>
          </w:p>
          <w:p w14:paraId="255A7F88"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N28 – LT/1/15/3803/006</w:t>
            </w:r>
          </w:p>
          <w:p w14:paraId="1BDB3F61"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N56 – LT/1/15/3803/007</w:t>
            </w:r>
          </w:p>
          <w:p w14:paraId="451B1DD7"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N84 – LT/1/15/3803/008</w:t>
            </w:r>
          </w:p>
        </w:tc>
        <w:tc>
          <w:tcPr>
            <w:tcW w:w="3020" w:type="dxa"/>
          </w:tcPr>
          <w:p w14:paraId="3C54A463"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RABAKIR 75 mg</w:t>
            </w:r>
          </w:p>
          <w:p w14:paraId="1633374B"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N14 – LT/1/15/3803/009</w:t>
            </w:r>
          </w:p>
          <w:p w14:paraId="45DCFD1B"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N28 – LT/1/15/3803/010</w:t>
            </w:r>
          </w:p>
          <w:p w14:paraId="49E6CBE0"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N56 – LT/1/15/3803/011</w:t>
            </w:r>
          </w:p>
          <w:p w14:paraId="36282CC3"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N84 – LT/1/15/3803/012</w:t>
            </w:r>
          </w:p>
        </w:tc>
      </w:tr>
      <w:tr w:rsidR="002B19A4" w:rsidRPr="002B19A4" w14:paraId="1D236606" w14:textId="77777777" w:rsidTr="00DE7F0C">
        <w:tc>
          <w:tcPr>
            <w:tcW w:w="3020" w:type="dxa"/>
          </w:tcPr>
          <w:p w14:paraId="39EB5D57"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RABAKIR 100 mg</w:t>
            </w:r>
          </w:p>
          <w:p w14:paraId="1568AD92"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N14 – LT/1/15/3803/013</w:t>
            </w:r>
          </w:p>
          <w:p w14:paraId="6BD78125"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N28 – LT/1/15/3803/014</w:t>
            </w:r>
          </w:p>
          <w:p w14:paraId="458250BE"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N56 – LT/1/15/3803/015</w:t>
            </w:r>
          </w:p>
          <w:p w14:paraId="33605CDF"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N84 – LT/1/15/3803/016</w:t>
            </w:r>
          </w:p>
          <w:p w14:paraId="12D7944E" w14:textId="77777777" w:rsidR="002B19A4" w:rsidRPr="00DE7F0C" w:rsidRDefault="002B19A4">
            <w:pPr>
              <w:rPr>
                <w:rFonts w:ascii="Times New Roman" w:hAnsi="Times New Roman"/>
                <w:sz w:val="16"/>
                <w:lang w:val="lt-LT"/>
              </w:rPr>
            </w:pPr>
          </w:p>
        </w:tc>
        <w:tc>
          <w:tcPr>
            <w:tcW w:w="3020" w:type="dxa"/>
          </w:tcPr>
          <w:p w14:paraId="73613E23"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RABAKIR 150 mg</w:t>
            </w:r>
          </w:p>
          <w:p w14:paraId="7499C1B1"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N14 – LT/1/15/3803/017</w:t>
            </w:r>
          </w:p>
          <w:p w14:paraId="49A8A29B"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N28 – LT/1/15/3803/018</w:t>
            </w:r>
          </w:p>
          <w:p w14:paraId="6572DF29"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N56 – LT/1/15/3803/019</w:t>
            </w:r>
          </w:p>
          <w:p w14:paraId="02E81359"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N84 – LT/1/15/3803/020</w:t>
            </w:r>
          </w:p>
        </w:tc>
        <w:tc>
          <w:tcPr>
            <w:tcW w:w="3020" w:type="dxa"/>
          </w:tcPr>
          <w:p w14:paraId="1C3ADC94"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RABAKIR 200 mg</w:t>
            </w:r>
          </w:p>
          <w:p w14:paraId="192CE9CB"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N14 – LT/1/15/3803/021</w:t>
            </w:r>
          </w:p>
          <w:p w14:paraId="6B11DAEC"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N28 – LT/1/15/3803/022</w:t>
            </w:r>
          </w:p>
          <w:p w14:paraId="27088932"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N56 – LT/1/15/3803/023</w:t>
            </w:r>
          </w:p>
          <w:p w14:paraId="0D840794"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N84 – LT/1/15/3803/024</w:t>
            </w:r>
          </w:p>
        </w:tc>
      </w:tr>
      <w:tr w:rsidR="002B19A4" w:rsidRPr="002B19A4" w14:paraId="0F4F4DF7" w14:textId="77777777" w:rsidTr="00DE7F0C">
        <w:trPr>
          <w:gridAfter w:val="2"/>
          <w:wAfter w:w="6040" w:type="dxa"/>
        </w:trPr>
        <w:tc>
          <w:tcPr>
            <w:tcW w:w="3020" w:type="dxa"/>
          </w:tcPr>
          <w:p w14:paraId="720DC2ED"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RABAKIR 300 mg</w:t>
            </w:r>
          </w:p>
          <w:p w14:paraId="14FBFAA2"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N14 – LT/1/15/3803/025</w:t>
            </w:r>
          </w:p>
          <w:p w14:paraId="21CAC822"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N28 – LT/1/15/3803/026</w:t>
            </w:r>
          </w:p>
          <w:p w14:paraId="7B6C8B6D"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N56 – LT/1/15/3803/027</w:t>
            </w:r>
          </w:p>
          <w:p w14:paraId="0E2DD4F4"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N84 – LT/1/15/3803/028</w:t>
            </w:r>
          </w:p>
        </w:tc>
      </w:tr>
    </w:tbl>
    <w:p w14:paraId="706EAE7B" w14:textId="77777777" w:rsidR="002B19A4" w:rsidRPr="00DE7F0C" w:rsidRDefault="002B19A4">
      <w:pPr>
        <w:rPr>
          <w:rFonts w:ascii="Times New Roman" w:hAnsi="Times New Roman"/>
          <w:sz w:val="22"/>
          <w:lang w:val="lt-LT"/>
        </w:rPr>
      </w:pPr>
    </w:p>
    <w:p w14:paraId="612895E6" w14:textId="77777777" w:rsidR="002B19A4" w:rsidRPr="00DE7F0C" w:rsidRDefault="002B19A4">
      <w:pPr>
        <w:rPr>
          <w:rFonts w:ascii="Times New Roman" w:hAnsi="Times New Roman"/>
          <w:sz w:val="22"/>
          <w:lang w:val="lt-LT"/>
        </w:rPr>
      </w:pPr>
    </w:p>
    <w:p w14:paraId="6D0B8413" w14:textId="77777777" w:rsidR="002B19A4" w:rsidRPr="00DB2AAC" w:rsidRDefault="002B19A4" w:rsidP="00DE7F0C">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9.</w:t>
      </w:r>
      <w:r w:rsidRPr="00DE7F0C">
        <w:rPr>
          <w:rFonts w:ascii="Times New Roman" w:hAnsi="Times New Roman"/>
          <w:b/>
          <w:sz w:val="22"/>
          <w:lang w:val="lt-LT"/>
        </w:rPr>
        <w:tab/>
        <w:t>REGISTRAVIMO / PERREGISTRAVIMO DATA</w:t>
      </w:r>
    </w:p>
    <w:p w14:paraId="6DD6BFD7" w14:textId="77777777" w:rsidR="002B19A4" w:rsidRPr="00DE7F0C" w:rsidRDefault="002B19A4">
      <w:pPr>
        <w:rPr>
          <w:rFonts w:ascii="Times New Roman" w:hAnsi="Times New Roman"/>
          <w:sz w:val="22"/>
          <w:lang w:val="lt-LT"/>
        </w:rPr>
      </w:pPr>
    </w:p>
    <w:p w14:paraId="628A8D85" w14:textId="79C4CF1D" w:rsidR="002B19A4" w:rsidRPr="00DE7F0C" w:rsidRDefault="002B19A4" w:rsidP="00DE7F0C">
      <w:pPr>
        <w:tabs>
          <w:tab w:val="left" w:pos="567"/>
        </w:tabs>
        <w:spacing w:line="260" w:lineRule="exact"/>
        <w:rPr>
          <w:rFonts w:ascii="Times New Roman" w:hAnsi="Times New Roman"/>
          <w:sz w:val="22"/>
          <w:lang w:val="en-GB"/>
        </w:rPr>
      </w:pPr>
      <w:r w:rsidRPr="00DE7F0C">
        <w:rPr>
          <w:rFonts w:ascii="Times New Roman" w:hAnsi="Times New Roman"/>
          <w:sz w:val="22"/>
          <w:lang w:val="en-GB"/>
        </w:rPr>
        <w:t xml:space="preserve">Registravimo data 2015 m. rugsėjo </w:t>
      </w:r>
      <w:r w:rsidR="00B60226">
        <w:rPr>
          <w:noProof/>
          <w:szCs w:val="24"/>
        </w:rPr>
        <w:t xml:space="preserve">mėn. </w:t>
      </w:r>
      <w:r w:rsidRPr="00DE7F0C">
        <w:rPr>
          <w:rFonts w:ascii="Times New Roman" w:hAnsi="Times New Roman"/>
          <w:sz w:val="22"/>
          <w:lang w:val="en-GB"/>
        </w:rPr>
        <w:t>30 d.</w:t>
      </w:r>
    </w:p>
    <w:p w14:paraId="78640F3D" w14:textId="77777777" w:rsidR="002B19A4" w:rsidRPr="00DE7F0C" w:rsidRDefault="002B19A4" w:rsidP="00DE7F0C">
      <w:pPr>
        <w:tabs>
          <w:tab w:val="left" w:pos="567"/>
        </w:tabs>
        <w:spacing w:line="260" w:lineRule="exact"/>
        <w:rPr>
          <w:rFonts w:ascii="Times New Roman" w:hAnsi="Times New Roman"/>
          <w:sz w:val="22"/>
          <w:lang w:val="en-GB"/>
        </w:rPr>
      </w:pPr>
    </w:p>
    <w:p w14:paraId="31A994E4" w14:textId="77777777" w:rsidR="002B19A4" w:rsidRPr="00DE7F0C" w:rsidRDefault="002B19A4" w:rsidP="00DE7F0C">
      <w:pPr>
        <w:tabs>
          <w:tab w:val="left" w:pos="567"/>
        </w:tabs>
        <w:spacing w:line="260" w:lineRule="exact"/>
        <w:rPr>
          <w:rFonts w:ascii="Times New Roman" w:hAnsi="Times New Roman"/>
          <w:sz w:val="22"/>
          <w:lang w:val="lt-LT"/>
        </w:rPr>
      </w:pPr>
    </w:p>
    <w:p w14:paraId="51C1C0E0" w14:textId="77777777" w:rsidR="002B19A4" w:rsidRPr="00DB2AAC" w:rsidRDefault="002B19A4" w:rsidP="00DE7F0C">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10.</w:t>
      </w:r>
      <w:r w:rsidRPr="00DE7F0C">
        <w:rPr>
          <w:rFonts w:ascii="Times New Roman" w:hAnsi="Times New Roman"/>
          <w:b/>
          <w:sz w:val="22"/>
          <w:lang w:val="lt-LT"/>
        </w:rPr>
        <w:tab/>
        <w:t>TEKSTO PERŽIŪROS DATA</w:t>
      </w:r>
    </w:p>
    <w:p w14:paraId="1111273F" w14:textId="77777777" w:rsidR="002B19A4" w:rsidRPr="00DE7F0C" w:rsidRDefault="002B19A4">
      <w:pPr>
        <w:rPr>
          <w:rFonts w:ascii="Times New Roman" w:hAnsi="Times New Roman"/>
          <w:sz w:val="22"/>
          <w:lang w:val="lt-LT"/>
        </w:rPr>
      </w:pPr>
    </w:p>
    <w:p w14:paraId="65AC29DA" w14:textId="1C4434A2" w:rsidR="002B19A4" w:rsidRPr="002B19A4" w:rsidRDefault="001334EA" w:rsidP="00DE7F0C">
      <w:pPr>
        <w:tabs>
          <w:tab w:val="left" w:pos="5954"/>
          <w:tab w:val="left" w:pos="6237"/>
          <w:tab w:val="left" w:pos="6663"/>
          <w:tab w:val="left" w:pos="6946"/>
        </w:tabs>
        <w:rPr>
          <w:rFonts w:ascii="Times New Roman" w:hAnsi="Times New Roman"/>
          <w:noProof/>
          <w:sz w:val="22"/>
          <w:szCs w:val="22"/>
          <w:lang w:val="lt-LT"/>
        </w:rPr>
      </w:pPr>
      <w:r w:rsidRPr="001334EA">
        <w:rPr>
          <w:rFonts w:ascii="Times New Roman" w:hAnsi="Times New Roman"/>
          <w:noProof/>
          <w:sz w:val="22"/>
          <w:szCs w:val="22"/>
          <w:lang w:val="lt-LT"/>
        </w:rPr>
        <w:t>2017 m. balandžio mėn. 28 d.</w:t>
      </w:r>
    </w:p>
    <w:p w14:paraId="18CE70EE" w14:textId="77777777" w:rsidR="002B19A4" w:rsidRPr="002B19A4" w:rsidRDefault="002B19A4" w:rsidP="00DE7F0C">
      <w:pPr>
        <w:tabs>
          <w:tab w:val="left" w:pos="5954"/>
          <w:tab w:val="left" w:pos="6237"/>
          <w:tab w:val="left" w:pos="6663"/>
          <w:tab w:val="left" w:pos="6946"/>
        </w:tabs>
        <w:rPr>
          <w:rFonts w:ascii="Times New Roman" w:hAnsi="Times New Roman"/>
          <w:noProof/>
          <w:sz w:val="22"/>
          <w:szCs w:val="22"/>
          <w:lang w:val="lt-LT"/>
        </w:rPr>
      </w:pPr>
    </w:p>
    <w:p w14:paraId="42CF210B" w14:textId="2E98F4CA" w:rsidR="002B19A4" w:rsidRPr="002B19A4" w:rsidRDefault="002B19A4" w:rsidP="00DE7F0C">
      <w:pPr>
        <w:tabs>
          <w:tab w:val="left" w:pos="5954"/>
          <w:tab w:val="left" w:pos="6237"/>
          <w:tab w:val="left" w:pos="6663"/>
          <w:tab w:val="left" w:pos="6946"/>
        </w:tabs>
        <w:rPr>
          <w:rFonts w:ascii="Times New Roman" w:hAnsi="Times New Roman"/>
          <w:sz w:val="22"/>
          <w:szCs w:val="22"/>
          <w:lang w:val="lt-LT"/>
        </w:rPr>
      </w:pPr>
      <w:r w:rsidRPr="002B19A4">
        <w:rPr>
          <w:rFonts w:ascii="Times New Roman" w:eastAsia="SimSun" w:hAnsi="Times New Roman" w:cs="Times New Roman"/>
          <w:noProof/>
          <w:sz w:val="22"/>
          <w:szCs w:val="22"/>
          <w:lang w:val="lt-LT" w:eastAsia="x-none"/>
        </w:rPr>
        <w:t>Išsami informacija apie šį vaistinį preparatą pateikiama Valstybinės vaistų kontrolės tarnybos prie Lietuvos Respublikos sveikatos apsaugos ministerijos tinklalapyje</w:t>
      </w:r>
      <w:r w:rsidRPr="002B19A4">
        <w:rPr>
          <w:rFonts w:ascii="Times New Roman" w:eastAsia="SimSun" w:hAnsi="Times New Roman" w:cs="Times New Roman"/>
          <w:i/>
          <w:noProof/>
          <w:sz w:val="22"/>
          <w:szCs w:val="22"/>
          <w:lang w:val="lt-LT" w:eastAsia="x-none"/>
        </w:rPr>
        <w:t xml:space="preserve"> </w:t>
      </w:r>
      <w:hyperlink r:id="rId12" w:history="1">
        <w:r w:rsidRPr="002B19A4">
          <w:rPr>
            <w:rFonts w:ascii="Times New Roman" w:eastAsia="SimSun" w:hAnsi="Times New Roman" w:cs="Times New Roman"/>
            <w:noProof/>
            <w:color w:val="0000FF"/>
            <w:sz w:val="22"/>
            <w:szCs w:val="22"/>
            <w:u w:val="single"/>
            <w:lang w:val="lt-LT" w:eastAsia="x-none"/>
          </w:rPr>
          <w:t>http://www.</w:t>
        </w:r>
        <w:r w:rsidRPr="002B19A4">
          <w:rPr>
            <w:rFonts w:ascii="Times New Roman" w:eastAsia="SimSun" w:hAnsi="Times New Roman" w:cs="Times New Roman"/>
            <w:color w:val="0000FF"/>
            <w:sz w:val="22"/>
            <w:szCs w:val="22"/>
            <w:u w:val="single"/>
            <w:lang w:val="lt-LT" w:eastAsia="x-none"/>
          </w:rPr>
          <w:t>vvkt.lt</w:t>
        </w:r>
      </w:hyperlink>
    </w:p>
    <w:p w14:paraId="1F3380E2" w14:textId="77777777" w:rsidR="002B19A4" w:rsidRPr="00DB2AAC" w:rsidRDefault="002B19A4" w:rsidP="00DE7F0C">
      <w:pPr>
        <w:tabs>
          <w:tab w:val="left" w:pos="5954"/>
          <w:tab w:val="left" w:pos="6237"/>
          <w:tab w:val="left" w:pos="6663"/>
          <w:tab w:val="left" w:pos="6946"/>
        </w:tabs>
        <w:jc w:val="center"/>
        <w:rPr>
          <w:rFonts w:ascii="Times New Roman" w:hAnsi="Times New Roman"/>
          <w:lang w:val="lt-LT"/>
        </w:rPr>
      </w:pPr>
    </w:p>
    <w:p w14:paraId="15E4286F" w14:textId="77777777" w:rsidR="002B19A4" w:rsidRPr="00DE7F0C" w:rsidRDefault="002B19A4" w:rsidP="00DE7F0C">
      <w:pPr>
        <w:tabs>
          <w:tab w:val="left" w:pos="5954"/>
          <w:tab w:val="left" w:pos="6237"/>
          <w:tab w:val="left" w:pos="6663"/>
          <w:tab w:val="left" w:pos="6946"/>
        </w:tabs>
        <w:jc w:val="center"/>
        <w:rPr>
          <w:rFonts w:ascii="Times New Roman" w:hAnsi="Times New Roman"/>
          <w:lang w:val="lt-LT"/>
        </w:rPr>
      </w:pPr>
    </w:p>
    <w:p w14:paraId="6CEFE4FE" w14:textId="77777777" w:rsidR="002B19A4" w:rsidRPr="00DE7F0C" w:rsidRDefault="002B19A4" w:rsidP="00DE7F0C">
      <w:pPr>
        <w:tabs>
          <w:tab w:val="left" w:pos="5954"/>
          <w:tab w:val="left" w:pos="6237"/>
          <w:tab w:val="left" w:pos="6663"/>
          <w:tab w:val="left" w:pos="6946"/>
        </w:tabs>
        <w:jc w:val="center"/>
        <w:rPr>
          <w:rFonts w:ascii="Times New Roman" w:hAnsi="Times New Roman"/>
          <w:lang w:val="lt-LT"/>
        </w:rPr>
      </w:pPr>
    </w:p>
    <w:p w14:paraId="4A30C6BB" w14:textId="77777777" w:rsidR="002B19A4" w:rsidRPr="00DE7F0C" w:rsidRDefault="002B19A4" w:rsidP="00DE7F0C">
      <w:pPr>
        <w:tabs>
          <w:tab w:val="left" w:pos="5954"/>
          <w:tab w:val="left" w:pos="6237"/>
          <w:tab w:val="left" w:pos="6663"/>
          <w:tab w:val="left" w:pos="6946"/>
        </w:tabs>
        <w:jc w:val="center"/>
        <w:rPr>
          <w:rFonts w:ascii="Times New Roman" w:hAnsi="Times New Roman"/>
          <w:lang w:val="lt-LT"/>
        </w:rPr>
      </w:pPr>
    </w:p>
    <w:p w14:paraId="4C44C17C" w14:textId="77777777" w:rsidR="002B19A4" w:rsidRPr="00DB2AAC" w:rsidRDefault="002B19A4" w:rsidP="00DE7F0C">
      <w:pPr>
        <w:tabs>
          <w:tab w:val="left" w:pos="4962"/>
        </w:tabs>
        <w:rPr>
          <w:rFonts w:ascii="Times New Roman" w:hAnsi="Times New Roman"/>
          <w:lang w:val="lt-LT"/>
        </w:rPr>
      </w:pPr>
      <w:r w:rsidRPr="00DE7F0C">
        <w:rPr>
          <w:rFonts w:ascii="Times New Roman" w:eastAsia="SimSun" w:hAnsi="Times New Roman"/>
          <w:sz w:val="20"/>
          <w:lang w:val="lt-LT"/>
        </w:rPr>
        <w:br w:type="page"/>
      </w:r>
    </w:p>
    <w:p w14:paraId="04BF8BD1" w14:textId="77777777" w:rsidR="002B19A4" w:rsidRPr="00DE7F0C" w:rsidRDefault="002B19A4" w:rsidP="00DE7F0C">
      <w:pPr>
        <w:tabs>
          <w:tab w:val="left" w:pos="4962"/>
        </w:tabs>
        <w:rPr>
          <w:rFonts w:ascii="Times New Roman" w:hAnsi="Times New Roman"/>
          <w:lang w:val="lt-LT"/>
        </w:rPr>
      </w:pPr>
    </w:p>
    <w:p w14:paraId="43637544" w14:textId="77777777" w:rsidR="002B19A4" w:rsidRPr="00DE7F0C" w:rsidRDefault="002B19A4" w:rsidP="00DE7F0C">
      <w:pPr>
        <w:tabs>
          <w:tab w:val="left" w:pos="4962"/>
        </w:tabs>
        <w:rPr>
          <w:rFonts w:ascii="Times New Roman" w:hAnsi="Times New Roman"/>
          <w:lang w:val="lt-LT"/>
        </w:rPr>
      </w:pPr>
    </w:p>
    <w:p w14:paraId="59968F36" w14:textId="77777777" w:rsidR="002B19A4" w:rsidRPr="00DE7F0C" w:rsidRDefault="002B19A4" w:rsidP="00DE7F0C">
      <w:pPr>
        <w:tabs>
          <w:tab w:val="left" w:pos="567"/>
        </w:tabs>
        <w:spacing w:line="260" w:lineRule="exact"/>
        <w:rPr>
          <w:rFonts w:ascii="Times New Roman" w:hAnsi="Times New Roman"/>
          <w:sz w:val="22"/>
          <w:lang w:val="lt-LT"/>
        </w:rPr>
      </w:pPr>
    </w:p>
    <w:p w14:paraId="0000FED6" w14:textId="77777777" w:rsidR="002B19A4" w:rsidRPr="00DE7F0C" w:rsidRDefault="002B19A4" w:rsidP="00DE7F0C">
      <w:pPr>
        <w:tabs>
          <w:tab w:val="left" w:pos="567"/>
        </w:tabs>
        <w:spacing w:line="260" w:lineRule="exact"/>
        <w:rPr>
          <w:rFonts w:ascii="Times New Roman" w:hAnsi="Times New Roman"/>
          <w:sz w:val="22"/>
          <w:lang w:val="lt-LT"/>
        </w:rPr>
      </w:pPr>
    </w:p>
    <w:p w14:paraId="413D00A7" w14:textId="77777777" w:rsidR="002B19A4" w:rsidRPr="00DE7F0C" w:rsidRDefault="002B19A4" w:rsidP="00DE7F0C">
      <w:pPr>
        <w:tabs>
          <w:tab w:val="left" w:pos="567"/>
        </w:tabs>
        <w:spacing w:line="260" w:lineRule="exact"/>
        <w:rPr>
          <w:rFonts w:ascii="Times New Roman" w:hAnsi="Times New Roman"/>
          <w:sz w:val="22"/>
          <w:lang w:val="lt-LT"/>
        </w:rPr>
      </w:pPr>
    </w:p>
    <w:p w14:paraId="5C4EE740" w14:textId="77777777" w:rsidR="002B19A4" w:rsidRPr="00DE7F0C" w:rsidRDefault="002B19A4" w:rsidP="00DE7F0C">
      <w:pPr>
        <w:tabs>
          <w:tab w:val="left" w:pos="567"/>
        </w:tabs>
        <w:spacing w:line="260" w:lineRule="exact"/>
        <w:rPr>
          <w:rFonts w:ascii="Times New Roman" w:hAnsi="Times New Roman"/>
          <w:sz w:val="22"/>
          <w:lang w:val="lt-LT"/>
        </w:rPr>
      </w:pPr>
    </w:p>
    <w:p w14:paraId="5A0A6F1F" w14:textId="77777777" w:rsidR="002B19A4" w:rsidRPr="00DE7F0C" w:rsidRDefault="002B19A4" w:rsidP="00DE7F0C">
      <w:pPr>
        <w:tabs>
          <w:tab w:val="left" w:pos="567"/>
        </w:tabs>
        <w:spacing w:line="260" w:lineRule="exact"/>
        <w:rPr>
          <w:rFonts w:ascii="Times New Roman" w:hAnsi="Times New Roman"/>
          <w:sz w:val="22"/>
          <w:lang w:val="lt-LT"/>
        </w:rPr>
      </w:pPr>
    </w:p>
    <w:p w14:paraId="5D55CF2D" w14:textId="77777777" w:rsidR="002B19A4" w:rsidRPr="00DE7F0C" w:rsidRDefault="002B19A4" w:rsidP="00DE7F0C">
      <w:pPr>
        <w:tabs>
          <w:tab w:val="left" w:pos="567"/>
        </w:tabs>
        <w:spacing w:line="260" w:lineRule="exact"/>
        <w:rPr>
          <w:rFonts w:ascii="Times New Roman" w:hAnsi="Times New Roman"/>
          <w:sz w:val="22"/>
          <w:lang w:val="lt-LT"/>
        </w:rPr>
      </w:pPr>
    </w:p>
    <w:p w14:paraId="3FF9E629" w14:textId="77777777" w:rsidR="002B19A4" w:rsidRPr="00DE7F0C" w:rsidRDefault="002B19A4" w:rsidP="00DE7F0C">
      <w:pPr>
        <w:tabs>
          <w:tab w:val="left" w:pos="567"/>
        </w:tabs>
        <w:spacing w:line="260" w:lineRule="exact"/>
        <w:rPr>
          <w:rFonts w:ascii="Times New Roman" w:hAnsi="Times New Roman"/>
          <w:sz w:val="22"/>
          <w:lang w:val="lt-LT"/>
        </w:rPr>
      </w:pPr>
    </w:p>
    <w:p w14:paraId="70FF938D" w14:textId="77777777" w:rsidR="002B19A4" w:rsidRPr="00DE7F0C" w:rsidRDefault="002B19A4" w:rsidP="00DE7F0C">
      <w:pPr>
        <w:tabs>
          <w:tab w:val="left" w:pos="567"/>
        </w:tabs>
        <w:spacing w:line="260" w:lineRule="exact"/>
        <w:rPr>
          <w:rFonts w:ascii="Times New Roman" w:hAnsi="Times New Roman"/>
          <w:sz w:val="22"/>
          <w:lang w:val="lt-LT"/>
        </w:rPr>
      </w:pPr>
    </w:p>
    <w:p w14:paraId="17CC6E34" w14:textId="77777777" w:rsidR="002B19A4" w:rsidRPr="00DE7F0C" w:rsidRDefault="002B19A4" w:rsidP="00DE7F0C">
      <w:pPr>
        <w:tabs>
          <w:tab w:val="left" w:pos="567"/>
        </w:tabs>
        <w:spacing w:line="260" w:lineRule="exact"/>
        <w:rPr>
          <w:rFonts w:ascii="Times New Roman" w:hAnsi="Times New Roman"/>
          <w:sz w:val="22"/>
          <w:lang w:val="lt-LT"/>
        </w:rPr>
      </w:pPr>
    </w:p>
    <w:p w14:paraId="18AC7C9C" w14:textId="77777777" w:rsidR="002B19A4" w:rsidRPr="00DE7F0C" w:rsidRDefault="002B19A4" w:rsidP="00DE7F0C">
      <w:pPr>
        <w:tabs>
          <w:tab w:val="left" w:pos="567"/>
        </w:tabs>
        <w:spacing w:line="260" w:lineRule="exact"/>
        <w:rPr>
          <w:rFonts w:ascii="Times New Roman" w:hAnsi="Times New Roman"/>
          <w:sz w:val="22"/>
          <w:lang w:val="lt-LT"/>
        </w:rPr>
      </w:pPr>
    </w:p>
    <w:p w14:paraId="2C353D99" w14:textId="77777777" w:rsidR="002B19A4" w:rsidRPr="00DE7F0C" w:rsidRDefault="002B19A4" w:rsidP="00DE7F0C">
      <w:pPr>
        <w:tabs>
          <w:tab w:val="left" w:pos="567"/>
        </w:tabs>
        <w:spacing w:line="260" w:lineRule="exact"/>
        <w:rPr>
          <w:rFonts w:ascii="Times New Roman" w:hAnsi="Times New Roman"/>
          <w:sz w:val="22"/>
          <w:lang w:val="lt-LT"/>
        </w:rPr>
      </w:pPr>
    </w:p>
    <w:p w14:paraId="1188D0A8" w14:textId="77777777" w:rsidR="002B19A4" w:rsidRPr="00DE7F0C" w:rsidRDefault="002B19A4" w:rsidP="00DE7F0C">
      <w:pPr>
        <w:tabs>
          <w:tab w:val="left" w:pos="567"/>
        </w:tabs>
        <w:spacing w:line="260" w:lineRule="exact"/>
        <w:rPr>
          <w:rFonts w:ascii="Times New Roman" w:hAnsi="Times New Roman"/>
          <w:sz w:val="22"/>
          <w:lang w:val="lt-LT"/>
        </w:rPr>
      </w:pPr>
    </w:p>
    <w:p w14:paraId="48B967BD" w14:textId="77777777" w:rsidR="002B19A4" w:rsidRPr="00DE7F0C" w:rsidRDefault="002B19A4" w:rsidP="00DE7F0C">
      <w:pPr>
        <w:tabs>
          <w:tab w:val="left" w:pos="567"/>
        </w:tabs>
        <w:spacing w:line="260" w:lineRule="exact"/>
        <w:rPr>
          <w:rFonts w:ascii="Times New Roman" w:hAnsi="Times New Roman"/>
          <w:sz w:val="22"/>
          <w:lang w:val="lt-LT"/>
        </w:rPr>
      </w:pPr>
    </w:p>
    <w:p w14:paraId="0BCDAC08" w14:textId="77777777" w:rsidR="002B19A4" w:rsidRPr="00DE7F0C" w:rsidRDefault="002B19A4" w:rsidP="00DE7F0C">
      <w:pPr>
        <w:tabs>
          <w:tab w:val="left" w:pos="567"/>
        </w:tabs>
        <w:spacing w:line="260" w:lineRule="exact"/>
        <w:rPr>
          <w:rFonts w:ascii="Times New Roman" w:hAnsi="Times New Roman"/>
          <w:sz w:val="22"/>
          <w:lang w:val="lt-LT"/>
        </w:rPr>
      </w:pPr>
    </w:p>
    <w:p w14:paraId="6C4D77BC" w14:textId="77777777" w:rsidR="002B19A4" w:rsidRPr="00DE7F0C" w:rsidRDefault="002B19A4" w:rsidP="00DE7F0C">
      <w:pPr>
        <w:tabs>
          <w:tab w:val="left" w:pos="567"/>
        </w:tabs>
        <w:spacing w:line="260" w:lineRule="exact"/>
        <w:rPr>
          <w:rFonts w:ascii="Times New Roman" w:hAnsi="Times New Roman"/>
          <w:sz w:val="22"/>
          <w:lang w:val="lt-LT"/>
        </w:rPr>
      </w:pPr>
    </w:p>
    <w:p w14:paraId="72F7566A" w14:textId="77777777" w:rsidR="002B19A4" w:rsidRPr="00DE7F0C" w:rsidRDefault="002B19A4" w:rsidP="00DE7F0C">
      <w:pPr>
        <w:tabs>
          <w:tab w:val="left" w:pos="567"/>
        </w:tabs>
        <w:spacing w:line="260" w:lineRule="exact"/>
        <w:rPr>
          <w:rFonts w:ascii="Times New Roman" w:hAnsi="Times New Roman"/>
          <w:sz w:val="22"/>
          <w:lang w:val="lt-LT"/>
        </w:rPr>
      </w:pPr>
    </w:p>
    <w:p w14:paraId="15BB08BC" w14:textId="77777777" w:rsidR="002B19A4" w:rsidRPr="00DE7F0C" w:rsidRDefault="002B19A4" w:rsidP="00DE7F0C">
      <w:pPr>
        <w:tabs>
          <w:tab w:val="left" w:pos="567"/>
        </w:tabs>
        <w:spacing w:line="260" w:lineRule="exact"/>
        <w:rPr>
          <w:rFonts w:ascii="Times New Roman" w:hAnsi="Times New Roman"/>
          <w:sz w:val="22"/>
          <w:lang w:val="lt-LT"/>
        </w:rPr>
      </w:pPr>
    </w:p>
    <w:p w14:paraId="434AE140" w14:textId="77777777" w:rsidR="002B19A4" w:rsidRPr="00DE7F0C" w:rsidRDefault="002B19A4" w:rsidP="00DE7F0C">
      <w:pPr>
        <w:tabs>
          <w:tab w:val="left" w:pos="567"/>
        </w:tabs>
        <w:spacing w:line="260" w:lineRule="exact"/>
        <w:jc w:val="center"/>
        <w:rPr>
          <w:rFonts w:ascii="Times New Roman" w:hAnsi="Times New Roman"/>
          <w:b/>
          <w:sz w:val="22"/>
          <w:lang w:val="lt-LT"/>
        </w:rPr>
      </w:pPr>
    </w:p>
    <w:p w14:paraId="2AB01CA2" w14:textId="77777777" w:rsidR="002B19A4" w:rsidRPr="00DE7F0C" w:rsidRDefault="002B19A4" w:rsidP="00DE7F0C">
      <w:pPr>
        <w:tabs>
          <w:tab w:val="left" w:pos="567"/>
        </w:tabs>
        <w:spacing w:line="260" w:lineRule="exact"/>
        <w:jc w:val="center"/>
        <w:rPr>
          <w:rFonts w:ascii="Times New Roman" w:hAnsi="Times New Roman"/>
          <w:b/>
          <w:sz w:val="22"/>
          <w:lang w:val="lt-LT"/>
        </w:rPr>
      </w:pPr>
    </w:p>
    <w:p w14:paraId="41473829" w14:textId="77777777" w:rsidR="002B19A4" w:rsidRPr="00DE7F0C" w:rsidRDefault="002B19A4" w:rsidP="00DE7F0C">
      <w:pPr>
        <w:tabs>
          <w:tab w:val="left" w:pos="567"/>
        </w:tabs>
        <w:spacing w:line="260" w:lineRule="exact"/>
        <w:jc w:val="center"/>
        <w:rPr>
          <w:rFonts w:ascii="Times New Roman" w:hAnsi="Times New Roman"/>
          <w:b/>
          <w:sz w:val="22"/>
          <w:lang w:val="lt-LT"/>
        </w:rPr>
      </w:pPr>
    </w:p>
    <w:p w14:paraId="64425768" w14:textId="77777777" w:rsidR="002B19A4" w:rsidRPr="00DE7F0C" w:rsidRDefault="002B19A4" w:rsidP="00DE7F0C">
      <w:pPr>
        <w:tabs>
          <w:tab w:val="left" w:pos="567"/>
        </w:tabs>
        <w:spacing w:line="260" w:lineRule="exact"/>
        <w:jc w:val="center"/>
        <w:rPr>
          <w:rFonts w:ascii="Times New Roman" w:hAnsi="Times New Roman"/>
          <w:b/>
          <w:sz w:val="22"/>
          <w:lang w:val="lt-LT"/>
        </w:rPr>
      </w:pPr>
    </w:p>
    <w:p w14:paraId="60201ACE" w14:textId="77777777" w:rsidR="002B19A4" w:rsidRPr="00DE7F0C" w:rsidRDefault="002B19A4" w:rsidP="00DE7F0C">
      <w:pPr>
        <w:tabs>
          <w:tab w:val="left" w:pos="567"/>
        </w:tabs>
        <w:spacing w:line="260" w:lineRule="exact"/>
        <w:jc w:val="center"/>
        <w:rPr>
          <w:rFonts w:ascii="Times New Roman" w:hAnsi="Times New Roman"/>
          <w:b/>
          <w:sz w:val="22"/>
          <w:lang w:val="lt-LT"/>
        </w:rPr>
      </w:pPr>
      <w:r w:rsidRPr="00DE7F0C">
        <w:rPr>
          <w:rFonts w:ascii="Times New Roman" w:hAnsi="Times New Roman"/>
          <w:b/>
          <w:sz w:val="22"/>
          <w:lang w:val="lt-LT"/>
        </w:rPr>
        <w:t>II PRIEDAS</w:t>
      </w:r>
    </w:p>
    <w:p w14:paraId="4AB12B80" w14:textId="77777777" w:rsidR="002B19A4" w:rsidRPr="00DE7F0C" w:rsidRDefault="002B19A4" w:rsidP="00DE7F0C">
      <w:pPr>
        <w:tabs>
          <w:tab w:val="left" w:pos="567"/>
        </w:tabs>
        <w:spacing w:line="260" w:lineRule="exact"/>
        <w:ind w:left="1701" w:right="1416" w:hanging="567"/>
        <w:rPr>
          <w:rFonts w:ascii="Times New Roman" w:hAnsi="Times New Roman"/>
          <w:sz w:val="22"/>
          <w:lang w:val="lt-LT"/>
        </w:rPr>
      </w:pPr>
    </w:p>
    <w:p w14:paraId="09DE9F1A" w14:textId="77777777" w:rsidR="002B19A4" w:rsidRPr="00DE7F0C" w:rsidRDefault="002B19A4" w:rsidP="00DE7F0C">
      <w:pPr>
        <w:tabs>
          <w:tab w:val="left" w:pos="567"/>
        </w:tabs>
        <w:spacing w:line="260" w:lineRule="exact"/>
        <w:jc w:val="center"/>
        <w:rPr>
          <w:rFonts w:ascii="Times New Roman" w:hAnsi="Times New Roman"/>
          <w:i/>
          <w:sz w:val="22"/>
          <w:lang w:val="lt-LT"/>
        </w:rPr>
      </w:pPr>
      <w:r w:rsidRPr="00DE7F0C">
        <w:rPr>
          <w:rFonts w:ascii="Times New Roman" w:hAnsi="Times New Roman"/>
          <w:b/>
          <w:sz w:val="22"/>
          <w:lang w:val="lt-LT"/>
        </w:rPr>
        <w:t>REGISTRACIJOS SĄLYGOS</w:t>
      </w:r>
    </w:p>
    <w:p w14:paraId="3C8A5481" w14:textId="77777777" w:rsidR="002B19A4" w:rsidRPr="00DE7F0C" w:rsidRDefault="002B19A4" w:rsidP="00DE7F0C">
      <w:pPr>
        <w:tabs>
          <w:tab w:val="left" w:pos="567"/>
        </w:tabs>
        <w:spacing w:line="260" w:lineRule="exact"/>
        <w:rPr>
          <w:rFonts w:ascii="Times New Roman" w:hAnsi="Times New Roman"/>
          <w:sz w:val="22"/>
          <w:lang w:val="lt-LT"/>
        </w:rPr>
      </w:pPr>
    </w:p>
    <w:p w14:paraId="21D8AB36" w14:textId="77777777" w:rsidR="002B19A4" w:rsidRPr="00DE7F0C" w:rsidRDefault="002B19A4" w:rsidP="00DE7F0C">
      <w:pPr>
        <w:tabs>
          <w:tab w:val="left" w:pos="1701"/>
        </w:tabs>
        <w:spacing w:line="260" w:lineRule="exact"/>
        <w:ind w:left="1701" w:right="567" w:hanging="567"/>
        <w:rPr>
          <w:rFonts w:ascii="Times New Roman" w:hAnsi="Times New Roman"/>
          <w:b/>
          <w:sz w:val="22"/>
          <w:lang w:val="lt-LT"/>
        </w:rPr>
      </w:pPr>
      <w:r w:rsidRPr="00DE7F0C">
        <w:rPr>
          <w:rFonts w:ascii="Times New Roman" w:hAnsi="Times New Roman"/>
          <w:b/>
          <w:sz w:val="22"/>
          <w:lang w:val="lt-LT"/>
        </w:rPr>
        <w:t>A.</w:t>
      </w:r>
      <w:r w:rsidRPr="00DE7F0C">
        <w:rPr>
          <w:rFonts w:ascii="Times New Roman" w:hAnsi="Times New Roman"/>
          <w:b/>
          <w:sz w:val="22"/>
          <w:lang w:val="lt-LT"/>
        </w:rPr>
        <w:tab/>
        <w:t>GAMINTOJAS (-AI), ATSAKINGAS (-I) UŽ SERIJŲ IŠLEIDIMĄ</w:t>
      </w:r>
    </w:p>
    <w:p w14:paraId="102D0200" w14:textId="77777777" w:rsidR="002B19A4" w:rsidRPr="00DE7F0C" w:rsidRDefault="002B19A4" w:rsidP="00DE7F0C">
      <w:pPr>
        <w:tabs>
          <w:tab w:val="left" w:pos="1701"/>
        </w:tabs>
        <w:spacing w:line="260" w:lineRule="exact"/>
        <w:ind w:left="567" w:right="567" w:hanging="567"/>
        <w:rPr>
          <w:rFonts w:ascii="Times New Roman" w:hAnsi="Times New Roman"/>
          <w:sz w:val="22"/>
          <w:lang w:val="lt-LT"/>
        </w:rPr>
      </w:pPr>
    </w:p>
    <w:p w14:paraId="29B26323" w14:textId="77777777" w:rsidR="002B19A4" w:rsidRPr="00DE7F0C" w:rsidRDefault="002B19A4" w:rsidP="00DE7F0C">
      <w:pPr>
        <w:tabs>
          <w:tab w:val="left" w:pos="1701"/>
        </w:tabs>
        <w:spacing w:line="260" w:lineRule="exact"/>
        <w:ind w:left="1701" w:right="567" w:hanging="567"/>
        <w:rPr>
          <w:rFonts w:ascii="Times New Roman" w:hAnsi="Times New Roman"/>
          <w:b/>
          <w:sz w:val="22"/>
          <w:lang w:val="lt-LT"/>
        </w:rPr>
      </w:pPr>
      <w:r w:rsidRPr="00DE7F0C">
        <w:rPr>
          <w:rFonts w:ascii="Times New Roman" w:hAnsi="Times New Roman"/>
          <w:b/>
          <w:sz w:val="22"/>
          <w:lang w:val="lt-LT"/>
        </w:rPr>
        <w:t>B.</w:t>
      </w:r>
      <w:r w:rsidRPr="00DE7F0C">
        <w:rPr>
          <w:rFonts w:ascii="Times New Roman" w:hAnsi="Times New Roman"/>
          <w:b/>
          <w:sz w:val="22"/>
          <w:lang w:val="lt-LT"/>
        </w:rPr>
        <w:tab/>
        <w:t>TIEKIMO IR VARTOJIMO SĄLYGOS AR APRIBOJIMAI</w:t>
      </w:r>
    </w:p>
    <w:p w14:paraId="3B9204D7" w14:textId="77777777" w:rsidR="002B19A4" w:rsidRPr="00DE7F0C" w:rsidRDefault="002B19A4" w:rsidP="00DE7F0C">
      <w:pPr>
        <w:tabs>
          <w:tab w:val="left" w:pos="1701"/>
        </w:tabs>
        <w:spacing w:line="260" w:lineRule="exact"/>
        <w:ind w:left="567" w:right="567" w:hanging="567"/>
        <w:rPr>
          <w:rFonts w:ascii="Times New Roman" w:hAnsi="Times New Roman"/>
          <w:sz w:val="22"/>
          <w:lang w:val="lt-LT"/>
        </w:rPr>
      </w:pPr>
    </w:p>
    <w:p w14:paraId="6BD07EC0" w14:textId="77777777" w:rsidR="002B19A4" w:rsidRPr="00DE7F0C" w:rsidRDefault="002B19A4" w:rsidP="00DE7F0C">
      <w:pPr>
        <w:tabs>
          <w:tab w:val="left" w:pos="567"/>
        </w:tabs>
        <w:spacing w:line="260" w:lineRule="exact"/>
        <w:ind w:left="1701" w:right="1558" w:hanging="850"/>
        <w:rPr>
          <w:rFonts w:ascii="Times New Roman" w:hAnsi="Times New Roman"/>
          <w:b/>
          <w:sz w:val="22"/>
          <w:lang w:val="lt-LT"/>
        </w:rPr>
      </w:pPr>
    </w:p>
    <w:p w14:paraId="389B7301" w14:textId="77777777" w:rsidR="002B19A4" w:rsidRPr="00DE7F0C" w:rsidRDefault="002B19A4" w:rsidP="00DE7F0C">
      <w:pPr>
        <w:tabs>
          <w:tab w:val="left" w:pos="567"/>
        </w:tabs>
        <w:spacing w:line="260" w:lineRule="exact"/>
        <w:ind w:left="567" w:hanging="567"/>
        <w:rPr>
          <w:rFonts w:ascii="Times New Roman" w:hAnsi="Times New Roman"/>
          <w:sz w:val="22"/>
          <w:lang w:val="lt-LT"/>
        </w:rPr>
      </w:pPr>
    </w:p>
    <w:p w14:paraId="3E97AC87" w14:textId="77777777" w:rsidR="002B19A4" w:rsidRPr="00DE7F0C" w:rsidRDefault="002B19A4" w:rsidP="00DE7F0C">
      <w:pPr>
        <w:tabs>
          <w:tab w:val="left" w:pos="567"/>
        </w:tabs>
        <w:spacing w:line="260" w:lineRule="exact"/>
        <w:ind w:right="-1"/>
        <w:rPr>
          <w:rFonts w:ascii="Times New Roman" w:hAnsi="Times New Roman"/>
          <w:sz w:val="22"/>
          <w:lang w:val="lt-LT"/>
        </w:rPr>
      </w:pPr>
    </w:p>
    <w:p w14:paraId="5BC2959A" w14:textId="77777777" w:rsidR="002B19A4" w:rsidRPr="00DE7F0C" w:rsidRDefault="002B19A4" w:rsidP="00DE7F0C">
      <w:pPr>
        <w:tabs>
          <w:tab w:val="left" w:pos="567"/>
        </w:tabs>
        <w:spacing w:line="260" w:lineRule="exact"/>
        <w:ind w:left="567" w:hanging="567"/>
        <w:rPr>
          <w:rFonts w:ascii="Times New Roman" w:hAnsi="Times New Roman"/>
          <w:b/>
          <w:sz w:val="22"/>
          <w:lang w:val="lt-LT"/>
        </w:rPr>
      </w:pPr>
      <w:r w:rsidRPr="00DE7F0C">
        <w:rPr>
          <w:rFonts w:ascii="Times New Roman" w:hAnsi="Times New Roman"/>
          <w:sz w:val="22"/>
          <w:lang w:val="lt-LT"/>
        </w:rPr>
        <w:br w:type="page"/>
      </w:r>
      <w:r w:rsidRPr="00DE7F0C">
        <w:rPr>
          <w:rFonts w:ascii="Times New Roman" w:hAnsi="Times New Roman"/>
          <w:b/>
          <w:sz w:val="22"/>
          <w:lang w:val="lt-LT"/>
        </w:rPr>
        <w:lastRenderedPageBreak/>
        <w:t>A.</w:t>
      </w:r>
      <w:r w:rsidRPr="00DE7F0C">
        <w:rPr>
          <w:rFonts w:ascii="Times New Roman" w:hAnsi="Times New Roman"/>
          <w:b/>
          <w:sz w:val="22"/>
          <w:lang w:val="lt-LT"/>
        </w:rPr>
        <w:tab/>
        <w:t>GAMINTOJAS (-AI), ATSAKINGAS (-I) UŽ SERIJŲ IŠLEIDIMĄ</w:t>
      </w:r>
    </w:p>
    <w:p w14:paraId="52F217A0" w14:textId="77777777" w:rsidR="002B19A4" w:rsidRPr="00DE7F0C" w:rsidRDefault="002B19A4" w:rsidP="00DE7F0C">
      <w:pPr>
        <w:tabs>
          <w:tab w:val="left" w:pos="567"/>
        </w:tabs>
        <w:spacing w:line="260" w:lineRule="exact"/>
        <w:rPr>
          <w:rFonts w:ascii="Times New Roman" w:hAnsi="Times New Roman"/>
          <w:sz w:val="22"/>
          <w:lang w:val="lt-LT"/>
        </w:rPr>
      </w:pPr>
    </w:p>
    <w:p w14:paraId="2C81376F" w14:textId="77777777" w:rsidR="002B19A4" w:rsidRPr="00DE7F0C" w:rsidRDefault="002B19A4" w:rsidP="00DE7F0C">
      <w:pPr>
        <w:tabs>
          <w:tab w:val="left" w:pos="567"/>
        </w:tabs>
        <w:jc w:val="both"/>
        <w:rPr>
          <w:rFonts w:ascii="Times New Roman" w:hAnsi="Times New Roman"/>
          <w:sz w:val="22"/>
          <w:lang w:val="lt-LT"/>
        </w:rPr>
      </w:pPr>
      <w:r w:rsidRPr="00DE7F0C">
        <w:rPr>
          <w:rFonts w:ascii="Times New Roman" w:hAnsi="Times New Roman"/>
          <w:sz w:val="22"/>
          <w:u w:val="single"/>
          <w:lang w:val="lt-LT"/>
        </w:rPr>
        <w:t>Gamintojo (-ų), atsakingo (-ų) už serijų išleidimą, pavadinimas (-ai) ir adresas (-ai)</w:t>
      </w:r>
    </w:p>
    <w:p w14:paraId="74385CC9" w14:textId="77777777" w:rsidR="002B19A4" w:rsidRPr="00DE7F0C" w:rsidRDefault="002B19A4" w:rsidP="00DE7F0C">
      <w:pPr>
        <w:tabs>
          <w:tab w:val="left" w:pos="567"/>
        </w:tabs>
        <w:spacing w:line="260" w:lineRule="exact"/>
        <w:rPr>
          <w:rFonts w:ascii="Times New Roman" w:hAnsi="Times New Roman"/>
          <w:sz w:val="22"/>
          <w:lang w:val="lt-LT"/>
        </w:rPr>
      </w:pPr>
    </w:p>
    <w:p w14:paraId="314C8574"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Gedeon Richter Plc.</w:t>
      </w:r>
    </w:p>
    <w:p w14:paraId="5FA8857C"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Gyömrői út 19-21</w:t>
      </w:r>
    </w:p>
    <w:p w14:paraId="5F15D7C9"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1103 Budapest</w:t>
      </w:r>
    </w:p>
    <w:p w14:paraId="64042FE1"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Vengrija</w:t>
      </w:r>
    </w:p>
    <w:p w14:paraId="0FADC03B" w14:textId="77777777" w:rsidR="002B19A4" w:rsidRPr="00DE7F0C" w:rsidRDefault="002B19A4" w:rsidP="00DE7F0C">
      <w:pPr>
        <w:tabs>
          <w:tab w:val="left" w:pos="567"/>
        </w:tabs>
        <w:spacing w:line="260" w:lineRule="exact"/>
        <w:rPr>
          <w:rFonts w:ascii="Times New Roman" w:hAnsi="Times New Roman"/>
          <w:sz w:val="22"/>
          <w:lang w:val="lt-LT"/>
        </w:rPr>
      </w:pPr>
    </w:p>
    <w:p w14:paraId="17B443B8" w14:textId="77777777" w:rsidR="002B19A4" w:rsidRPr="00DE7F0C" w:rsidRDefault="002B19A4" w:rsidP="00DE7F0C">
      <w:pPr>
        <w:tabs>
          <w:tab w:val="left" w:pos="567"/>
        </w:tabs>
        <w:spacing w:line="260" w:lineRule="exact"/>
        <w:rPr>
          <w:rFonts w:ascii="Times New Roman" w:hAnsi="Times New Roman"/>
          <w:sz w:val="22"/>
          <w:lang w:val="lt-LT"/>
        </w:rPr>
      </w:pPr>
    </w:p>
    <w:p w14:paraId="7996AABA" w14:textId="77777777" w:rsidR="002B19A4" w:rsidRPr="00DE7F0C" w:rsidRDefault="002B19A4" w:rsidP="00DE7F0C">
      <w:pPr>
        <w:tabs>
          <w:tab w:val="left" w:pos="567"/>
        </w:tabs>
        <w:ind w:left="567" w:hanging="567"/>
        <w:rPr>
          <w:rFonts w:ascii="Times New Roman" w:hAnsi="Times New Roman"/>
          <w:sz w:val="22"/>
          <w:lang w:val="lt-LT"/>
        </w:rPr>
      </w:pPr>
      <w:r w:rsidRPr="00DE7F0C">
        <w:rPr>
          <w:rFonts w:ascii="Times New Roman" w:hAnsi="Times New Roman"/>
          <w:b/>
          <w:sz w:val="22"/>
          <w:lang w:val="lt-LT"/>
        </w:rPr>
        <w:t>B.</w:t>
      </w:r>
      <w:r w:rsidRPr="00DE7F0C">
        <w:rPr>
          <w:rFonts w:ascii="Times New Roman" w:hAnsi="Times New Roman"/>
          <w:b/>
          <w:sz w:val="22"/>
          <w:lang w:val="lt-LT"/>
        </w:rPr>
        <w:tab/>
        <w:t>TIEKIMO IR VARTOJIMO SĄLYGOS AR APRIBOJIMAI</w:t>
      </w:r>
    </w:p>
    <w:p w14:paraId="2420AD50" w14:textId="77777777" w:rsidR="002B19A4" w:rsidRPr="00DE7F0C" w:rsidRDefault="002B19A4" w:rsidP="00DE7F0C">
      <w:pPr>
        <w:tabs>
          <w:tab w:val="left" w:pos="567"/>
        </w:tabs>
        <w:spacing w:line="260" w:lineRule="exact"/>
        <w:rPr>
          <w:rFonts w:ascii="Times New Roman" w:hAnsi="Times New Roman"/>
          <w:sz w:val="22"/>
          <w:lang w:val="lt-LT"/>
        </w:rPr>
      </w:pPr>
    </w:p>
    <w:p w14:paraId="14A5A6C3"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Receptinis vaistinis preparatas.</w:t>
      </w:r>
    </w:p>
    <w:p w14:paraId="31FB525E" w14:textId="77777777" w:rsidR="002B19A4" w:rsidRPr="00DE7F0C" w:rsidRDefault="002B19A4" w:rsidP="00DE7F0C">
      <w:pPr>
        <w:tabs>
          <w:tab w:val="left" w:pos="567"/>
        </w:tabs>
        <w:spacing w:line="260" w:lineRule="exact"/>
        <w:rPr>
          <w:rFonts w:ascii="Times New Roman" w:hAnsi="Times New Roman"/>
          <w:sz w:val="22"/>
          <w:lang w:val="lt-LT"/>
        </w:rPr>
      </w:pPr>
    </w:p>
    <w:p w14:paraId="1193BD96" w14:textId="77777777" w:rsidR="002B19A4" w:rsidRPr="00DE7F0C" w:rsidRDefault="002B19A4" w:rsidP="00DE7F0C">
      <w:pPr>
        <w:tabs>
          <w:tab w:val="left" w:pos="567"/>
        </w:tabs>
        <w:spacing w:line="260" w:lineRule="exact"/>
        <w:rPr>
          <w:rFonts w:ascii="Times New Roman" w:hAnsi="Times New Roman"/>
          <w:sz w:val="22"/>
          <w:lang w:val="lt-LT"/>
        </w:rPr>
      </w:pPr>
    </w:p>
    <w:p w14:paraId="6BDCEA5F" w14:textId="77777777" w:rsidR="002B19A4" w:rsidRPr="00DE7F0C" w:rsidRDefault="002B19A4" w:rsidP="00DE7F0C">
      <w:pPr>
        <w:tabs>
          <w:tab w:val="left" w:pos="567"/>
        </w:tabs>
        <w:spacing w:line="260" w:lineRule="exact"/>
        <w:rPr>
          <w:rFonts w:ascii="Times New Roman" w:hAnsi="Times New Roman"/>
          <w:sz w:val="22"/>
          <w:lang w:val="lt-LT"/>
        </w:rPr>
      </w:pPr>
    </w:p>
    <w:p w14:paraId="15183846" w14:textId="77777777" w:rsidR="002B19A4" w:rsidRPr="00DE7F0C" w:rsidRDefault="002B19A4" w:rsidP="00DE7F0C">
      <w:pPr>
        <w:tabs>
          <w:tab w:val="left" w:pos="5954"/>
          <w:tab w:val="left" w:pos="6237"/>
          <w:tab w:val="left" w:pos="6663"/>
          <w:tab w:val="left" w:pos="6946"/>
        </w:tabs>
        <w:jc w:val="center"/>
        <w:rPr>
          <w:color w:val="000000"/>
          <w:lang w:val="lt-LT"/>
        </w:rPr>
      </w:pPr>
      <w:r w:rsidRPr="00DE7F0C">
        <w:rPr>
          <w:rFonts w:ascii="Courier New" w:eastAsia="SimSun" w:hAnsi="Courier New"/>
          <w:sz w:val="20"/>
          <w:lang w:val="lt-LT"/>
        </w:rPr>
        <w:br w:type="page"/>
      </w:r>
    </w:p>
    <w:p w14:paraId="5D338F59" w14:textId="77777777" w:rsidR="002B19A4" w:rsidRPr="00DE7F0C" w:rsidRDefault="002B19A4" w:rsidP="00DE7F0C">
      <w:pPr>
        <w:tabs>
          <w:tab w:val="left" w:pos="567"/>
        </w:tabs>
        <w:spacing w:line="260" w:lineRule="exact"/>
        <w:ind w:right="566"/>
        <w:rPr>
          <w:rFonts w:ascii="Times New Roman" w:hAnsi="Times New Roman"/>
          <w:sz w:val="22"/>
          <w:lang w:val="lt-LT"/>
        </w:rPr>
      </w:pPr>
    </w:p>
    <w:p w14:paraId="1E0F32D5" w14:textId="77777777" w:rsidR="002B19A4" w:rsidRPr="00DE7F0C" w:rsidRDefault="002B19A4" w:rsidP="00DE7F0C">
      <w:pPr>
        <w:tabs>
          <w:tab w:val="left" w:pos="567"/>
        </w:tabs>
        <w:spacing w:line="260" w:lineRule="exact"/>
        <w:rPr>
          <w:rFonts w:ascii="Times New Roman" w:hAnsi="Times New Roman"/>
          <w:sz w:val="22"/>
          <w:lang w:val="lt-LT"/>
        </w:rPr>
      </w:pPr>
    </w:p>
    <w:p w14:paraId="481DE5A0" w14:textId="77777777" w:rsidR="002B19A4" w:rsidRPr="00DE7F0C" w:rsidRDefault="002B19A4" w:rsidP="00DE7F0C">
      <w:pPr>
        <w:tabs>
          <w:tab w:val="left" w:pos="567"/>
        </w:tabs>
        <w:spacing w:line="260" w:lineRule="exact"/>
        <w:rPr>
          <w:rFonts w:ascii="Times New Roman" w:hAnsi="Times New Roman"/>
          <w:sz w:val="22"/>
          <w:lang w:val="lt-LT"/>
        </w:rPr>
      </w:pPr>
    </w:p>
    <w:p w14:paraId="3DFF1992" w14:textId="77777777" w:rsidR="002B19A4" w:rsidRPr="00DE7F0C" w:rsidRDefault="002B19A4" w:rsidP="00DE7F0C">
      <w:pPr>
        <w:tabs>
          <w:tab w:val="left" w:pos="567"/>
        </w:tabs>
        <w:spacing w:line="260" w:lineRule="exact"/>
        <w:rPr>
          <w:rFonts w:ascii="Times New Roman" w:hAnsi="Times New Roman"/>
          <w:sz w:val="22"/>
          <w:lang w:val="lt-LT"/>
        </w:rPr>
      </w:pPr>
    </w:p>
    <w:p w14:paraId="7E84C5D6" w14:textId="77777777" w:rsidR="002B19A4" w:rsidRPr="00DE7F0C" w:rsidRDefault="002B19A4" w:rsidP="00DE7F0C">
      <w:pPr>
        <w:tabs>
          <w:tab w:val="left" w:pos="567"/>
        </w:tabs>
        <w:spacing w:line="260" w:lineRule="exact"/>
        <w:rPr>
          <w:rFonts w:ascii="Times New Roman" w:hAnsi="Times New Roman"/>
          <w:sz w:val="22"/>
          <w:lang w:val="lt-LT"/>
        </w:rPr>
      </w:pPr>
    </w:p>
    <w:p w14:paraId="46A68DBD" w14:textId="77777777" w:rsidR="002B19A4" w:rsidRPr="00DE7F0C" w:rsidRDefault="002B19A4" w:rsidP="00DE7F0C">
      <w:pPr>
        <w:tabs>
          <w:tab w:val="left" w:pos="567"/>
        </w:tabs>
        <w:spacing w:line="260" w:lineRule="exact"/>
        <w:rPr>
          <w:rFonts w:ascii="Times New Roman" w:hAnsi="Times New Roman"/>
          <w:sz w:val="22"/>
          <w:lang w:val="lt-LT"/>
        </w:rPr>
      </w:pPr>
    </w:p>
    <w:p w14:paraId="7E98742E" w14:textId="77777777" w:rsidR="002B19A4" w:rsidRPr="00DE7F0C" w:rsidRDefault="002B19A4" w:rsidP="00DE7F0C">
      <w:pPr>
        <w:tabs>
          <w:tab w:val="left" w:pos="567"/>
        </w:tabs>
        <w:spacing w:line="260" w:lineRule="exact"/>
        <w:rPr>
          <w:rFonts w:ascii="Times New Roman" w:hAnsi="Times New Roman"/>
          <w:sz w:val="22"/>
          <w:lang w:val="lt-LT"/>
        </w:rPr>
      </w:pPr>
    </w:p>
    <w:p w14:paraId="39AE17D3" w14:textId="77777777" w:rsidR="002B19A4" w:rsidRPr="00DE7F0C" w:rsidRDefault="002B19A4" w:rsidP="00DE7F0C">
      <w:pPr>
        <w:tabs>
          <w:tab w:val="left" w:pos="567"/>
        </w:tabs>
        <w:spacing w:line="260" w:lineRule="exact"/>
        <w:rPr>
          <w:rFonts w:ascii="Times New Roman" w:hAnsi="Times New Roman"/>
          <w:sz w:val="22"/>
          <w:lang w:val="lt-LT"/>
        </w:rPr>
      </w:pPr>
    </w:p>
    <w:p w14:paraId="66D4D117" w14:textId="77777777" w:rsidR="002B19A4" w:rsidRPr="00DE7F0C" w:rsidRDefault="002B19A4" w:rsidP="00DE7F0C">
      <w:pPr>
        <w:tabs>
          <w:tab w:val="left" w:pos="567"/>
        </w:tabs>
        <w:spacing w:line="260" w:lineRule="exact"/>
        <w:rPr>
          <w:rFonts w:ascii="Times New Roman" w:hAnsi="Times New Roman"/>
          <w:sz w:val="22"/>
          <w:lang w:val="lt-LT"/>
        </w:rPr>
      </w:pPr>
    </w:p>
    <w:p w14:paraId="0D665E96" w14:textId="77777777" w:rsidR="002B19A4" w:rsidRPr="00DE7F0C" w:rsidRDefault="002B19A4" w:rsidP="00DE7F0C">
      <w:pPr>
        <w:tabs>
          <w:tab w:val="left" w:pos="567"/>
        </w:tabs>
        <w:spacing w:line="260" w:lineRule="exact"/>
        <w:rPr>
          <w:rFonts w:ascii="Times New Roman" w:hAnsi="Times New Roman"/>
          <w:sz w:val="22"/>
          <w:lang w:val="lt-LT"/>
        </w:rPr>
      </w:pPr>
    </w:p>
    <w:p w14:paraId="2B47644E" w14:textId="77777777" w:rsidR="002B19A4" w:rsidRPr="00DE7F0C" w:rsidRDefault="002B19A4" w:rsidP="00DE7F0C">
      <w:pPr>
        <w:tabs>
          <w:tab w:val="left" w:pos="567"/>
        </w:tabs>
        <w:spacing w:line="260" w:lineRule="exact"/>
        <w:rPr>
          <w:rFonts w:ascii="Times New Roman" w:hAnsi="Times New Roman"/>
          <w:sz w:val="22"/>
          <w:lang w:val="lt-LT"/>
        </w:rPr>
      </w:pPr>
    </w:p>
    <w:p w14:paraId="6CDFC692" w14:textId="77777777" w:rsidR="002B19A4" w:rsidRPr="00DE7F0C" w:rsidRDefault="002B19A4" w:rsidP="00DE7F0C">
      <w:pPr>
        <w:tabs>
          <w:tab w:val="left" w:pos="567"/>
        </w:tabs>
        <w:spacing w:line="260" w:lineRule="exact"/>
        <w:rPr>
          <w:rFonts w:ascii="Times New Roman" w:hAnsi="Times New Roman"/>
          <w:sz w:val="22"/>
          <w:lang w:val="lt-LT"/>
        </w:rPr>
      </w:pPr>
    </w:p>
    <w:p w14:paraId="5FD1BEC1" w14:textId="77777777" w:rsidR="002B19A4" w:rsidRPr="00DE7F0C" w:rsidRDefault="002B19A4" w:rsidP="00DE7F0C">
      <w:pPr>
        <w:tabs>
          <w:tab w:val="left" w:pos="567"/>
        </w:tabs>
        <w:spacing w:line="260" w:lineRule="exact"/>
        <w:rPr>
          <w:rFonts w:ascii="Times New Roman" w:hAnsi="Times New Roman"/>
          <w:sz w:val="22"/>
          <w:lang w:val="lt-LT"/>
        </w:rPr>
      </w:pPr>
    </w:p>
    <w:p w14:paraId="0C8FEBBA" w14:textId="77777777" w:rsidR="002B19A4" w:rsidRPr="00DE7F0C" w:rsidRDefault="002B19A4" w:rsidP="00DE7F0C">
      <w:pPr>
        <w:tabs>
          <w:tab w:val="left" w:pos="567"/>
        </w:tabs>
        <w:spacing w:line="260" w:lineRule="exact"/>
        <w:rPr>
          <w:rFonts w:ascii="Times New Roman" w:hAnsi="Times New Roman"/>
          <w:sz w:val="22"/>
          <w:lang w:val="lt-LT"/>
        </w:rPr>
      </w:pPr>
    </w:p>
    <w:p w14:paraId="0852EA7B" w14:textId="77777777" w:rsidR="002B19A4" w:rsidRPr="00DE7F0C" w:rsidRDefault="002B19A4" w:rsidP="00DE7F0C">
      <w:pPr>
        <w:tabs>
          <w:tab w:val="left" w:pos="567"/>
        </w:tabs>
        <w:spacing w:line="260" w:lineRule="exact"/>
        <w:rPr>
          <w:rFonts w:ascii="Times New Roman" w:hAnsi="Times New Roman"/>
          <w:sz w:val="22"/>
          <w:lang w:val="lt-LT"/>
        </w:rPr>
      </w:pPr>
    </w:p>
    <w:p w14:paraId="6FFA3517" w14:textId="77777777" w:rsidR="002B19A4" w:rsidRPr="00DE7F0C" w:rsidRDefault="002B19A4" w:rsidP="00DE7F0C">
      <w:pPr>
        <w:tabs>
          <w:tab w:val="left" w:pos="567"/>
        </w:tabs>
        <w:spacing w:line="260" w:lineRule="exact"/>
        <w:rPr>
          <w:rFonts w:ascii="Times New Roman" w:hAnsi="Times New Roman"/>
          <w:sz w:val="22"/>
          <w:lang w:val="lt-LT"/>
        </w:rPr>
      </w:pPr>
    </w:p>
    <w:p w14:paraId="6CD3AD56" w14:textId="77777777" w:rsidR="002B19A4" w:rsidRPr="00DE7F0C" w:rsidRDefault="002B19A4" w:rsidP="00DE7F0C">
      <w:pPr>
        <w:tabs>
          <w:tab w:val="left" w:pos="567"/>
        </w:tabs>
        <w:spacing w:line="260" w:lineRule="exact"/>
        <w:rPr>
          <w:rFonts w:ascii="Times New Roman" w:hAnsi="Times New Roman"/>
          <w:sz w:val="22"/>
          <w:lang w:val="lt-LT"/>
        </w:rPr>
      </w:pPr>
    </w:p>
    <w:p w14:paraId="0FADB15C" w14:textId="77777777" w:rsidR="002B19A4" w:rsidRPr="00DE7F0C" w:rsidRDefault="002B19A4" w:rsidP="00DE7F0C">
      <w:pPr>
        <w:tabs>
          <w:tab w:val="left" w:pos="567"/>
        </w:tabs>
        <w:spacing w:line="260" w:lineRule="exact"/>
        <w:outlineLvl w:val="0"/>
        <w:rPr>
          <w:rFonts w:ascii="Times New Roman" w:hAnsi="Times New Roman"/>
          <w:b/>
          <w:sz w:val="22"/>
          <w:lang w:val="lt-LT"/>
        </w:rPr>
      </w:pPr>
    </w:p>
    <w:p w14:paraId="1579C64E" w14:textId="77777777" w:rsidR="002B19A4" w:rsidRPr="00DE7F0C" w:rsidRDefault="002B19A4" w:rsidP="00DE7F0C">
      <w:pPr>
        <w:tabs>
          <w:tab w:val="left" w:pos="567"/>
        </w:tabs>
        <w:spacing w:line="260" w:lineRule="exact"/>
        <w:outlineLvl w:val="0"/>
        <w:rPr>
          <w:rFonts w:ascii="Times New Roman" w:hAnsi="Times New Roman"/>
          <w:b/>
          <w:sz w:val="22"/>
          <w:lang w:val="lt-LT"/>
        </w:rPr>
      </w:pPr>
    </w:p>
    <w:p w14:paraId="7BB9546E" w14:textId="77777777" w:rsidR="002B19A4" w:rsidRPr="00DE7F0C" w:rsidRDefault="002B19A4" w:rsidP="00DE7F0C">
      <w:pPr>
        <w:tabs>
          <w:tab w:val="left" w:pos="567"/>
        </w:tabs>
        <w:spacing w:line="260" w:lineRule="exact"/>
        <w:outlineLvl w:val="0"/>
        <w:rPr>
          <w:rFonts w:ascii="Times New Roman" w:hAnsi="Times New Roman"/>
          <w:b/>
          <w:sz w:val="22"/>
          <w:lang w:val="lt-LT"/>
        </w:rPr>
      </w:pPr>
    </w:p>
    <w:p w14:paraId="0FE905B6" w14:textId="77777777" w:rsidR="002B19A4" w:rsidRPr="00DE7F0C" w:rsidRDefault="002B19A4" w:rsidP="00DE7F0C">
      <w:pPr>
        <w:tabs>
          <w:tab w:val="left" w:pos="567"/>
        </w:tabs>
        <w:spacing w:line="260" w:lineRule="exact"/>
        <w:outlineLvl w:val="0"/>
        <w:rPr>
          <w:rFonts w:ascii="Times New Roman" w:hAnsi="Times New Roman"/>
          <w:b/>
          <w:sz w:val="22"/>
          <w:lang w:val="lt-LT"/>
        </w:rPr>
      </w:pPr>
    </w:p>
    <w:p w14:paraId="798CD36E" w14:textId="77777777" w:rsidR="002B19A4" w:rsidRPr="00DE7F0C" w:rsidRDefault="002B19A4" w:rsidP="00DE7F0C">
      <w:pPr>
        <w:tabs>
          <w:tab w:val="left" w:pos="567"/>
        </w:tabs>
        <w:spacing w:line="260" w:lineRule="exact"/>
        <w:outlineLvl w:val="0"/>
        <w:rPr>
          <w:rFonts w:ascii="Times New Roman" w:hAnsi="Times New Roman"/>
          <w:b/>
          <w:sz w:val="22"/>
          <w:lang w:val="lt-LT"/>
        </w:rPr>
      </w:pPr>
    </w:p>
    <w:p w14:paraId="2A982BA2" w14:textId="77777777" w:rsidR="002B19A4" w:rsidRPr="00DE7F0C" w:rsidRDefault="002B19A4" w:rsidP="00DE7F0C">
      <w:pPr>
        <w:tabs>
          <w:tab w:val="left" w:pos="567"/>
        </w:tabs>
        <w:spacing w:line="260" w:lineRule="exact"/>
        <w:outlineLvl w:val="0"/>
        <w:rPr>
          <w:rFonts w:ascii="Times New Roman" w:hAnsi="Times New Roman"/>
          <w:b/>
          <w:sz w:val="22"/>
          <w:lang w:val="lt-LT"/>
        </w:rPr>
      </w:pPr>
    </w:p>
    <w:p w14:paraId="2ACEA551" w14:textId="77777777" w:rsidR="002B19A4" w:rsidRPr="00DE7F0C" w:rsidRDefault="002B19A4" w:rsidP="00DE7F0C">
      <w:pPr>
        <w:keepNext/>
        <w:tabs>
          <w:tab w:val="left" w:pos="567"/>
        </w:tabs>
        <w:jc w:val="center"/>
        <w:outlineLvl w:val="1"/>
        <w:rPr>
          <w:rFonts w:ascii="Times New Roman" w:hAnsi="Times New Roman"/>
          <w:b/>
          <w:sz w:val="22"/>
          <w:lang w:val="lt-LT"/>
        </w:rPr>
      </w:pPr>
      <w:r w:rsidRPr="00DE7F0C">
        <w:rPr>
          <w:rFonts w:ascii="Times New Roman" w:hAnsi="Times New Roman"/>
          <w:b/>
          <w:sz w:val="22"/>
          <w:lang w:val="lt-LT"/>
        </w:rPr>
        <w:t>III PRIEDAS</w:t>
      </w:r>
    </w:p>
    <w:p w14:paraId="54A8E87F" w14:textId="77777777" w:rsidR="002B19A4" w:rsidRPr="00DE7F0C" w:rsidRDefault="002B19A4" w:rsidP="00DE7F0C">
      <w:pPr>
        <w:tabs>
          <w:tab w:val="left" w:pos="567"/>
        </w:tabs>
        <w:spacing w:line="260" w:lineRule="exact"/>
        <w:rPr>
          <w:rFonts w:ascii="Times New Roman" w:hAnsi="Times New Roman"/>
          <w:sz w:val="22"/>
          <w:lang w:val="lt-LT"/>
        </w:rPr>
      </w:pPr>
    </w:p>
    <w:p w14:paraId="6EEC2255" w14:textId="77777777" w:rsidR="002B19A4" w:rsidRPr="00DE7F0C" w:rsidRDefault="002B19A4" w:rsidP="00DE7F0C">
      <w:pPr>
        <w:keepNext/>
        <w:tabs>
          <w:tab w:val="left" w:pos="567"/>
        </w:tabs>
        <w:jc w:val="center"/>
        <w:outlineLvl w:val="1"/>
        <w:rPr>
          <w:rFonts w:ascii="Times New Roman" w:hAnsi="Times New Roman"/>
          <w:b/>
          <w:sz w:val="22"/>
          <w:lang w:val="lt-LT"/>
        </w:rPr>
      </w:pPr>
      <w:r w:rsidRPr="00DE7F0C">
        <w:rPr>
          <w:rFonts w:ascii="Times New Roman" w:hAnsi="Times New Roman"/>
          <w:b/>
          <w:sz w:val="22"/>
          <w:lang w:val="lt-LT"/>
        </w:rPr>
        <w:t>ŽENKLINIMAS IR PAKUOTĖS LAPELIS</w:t>
      </w:r>
    </w:p>
    <w:p w14:paraId="73EDFAAE" w14:textId="77777777" w:rsidR="002B19A4" w:rsidRPr="00DE7F0C" w:rsidRDefault="002B19A4" w:rsidP="00DE7F0C">
      <w:pPr>
        <w:tabs>
          <w:tab w:val="left" w:pos="567"/>
        </w:tabs>
        <w:spacing w:line="260" w:lineRule="exact"/>
        <w:rPr>
          <w:rFonts w:ascii="Times New Roman" w:hAnsi="Times New Roman"/>
          <w:b/>
          <w:sz w:val="22"/>
          <w:lang w:val="lt-LT"/>
        </w:rPr>
      </w:pPr>
      <w:r w:rsidRPr="00DE7F0C">
        <w:rPr>
          <w:rFonts w:ascii="Times New Roman" w:hAnsi="Times New Roman"/>
          <w:sz w:val="22"/>
          <w:lang w:val="lt-LT"/>
        </w:rPr>
        <w:br w:type="page"/>
      </w:r>
    </w:p>
    <w:p w14:paraId="0BB6E352" w14:textId="77777777" w:rsidR="002B19A4" w:rsidRPr="00DE7F0C" w:rsidRDefault="002B19A4" w:rsidP="00DE7F0C">
      <w:pPr>
        <w:keepNext/>
        <w:tabs>
          <w:tab w:val="left" w:pos="567"/>
        </w:tabs>
        <w:outlineLvl w:val="1"/>
        <w:rPr>
          <w:i/>
          <w:sz w:val="22"/>
        </w:rPr>
      </w:pPr>
    </w:p>
    <w:p w14:paraId="023B68E1" w14:textId="77777777" w:rsidR="002B19A4" w:rsidRPr="00DE7F0C" w:rsidRDefault="002B19A4" w:rsidP="00DE7F0C">
      <w:pPr>
        <w:keepNext/>
        <w:tabs>
          <w:tab w:val="left" w:pos="567"/>
        </w:tabs>
        <w:outlineLvl w:val="1"/>
        <w:rPr>
          <w:i/>
          <w:sz w:val="22"/>
        </w:rPr>
      </w:pPr>
    </w:p>
    <w:p w14:paraId="3C333A08" w14:textId="77777777" w:rsidR="002B19A4" w:rsidRPr="00DE7F0C" w:rsidRDefault="002B19A4" w:rsidP="00DE7F0C">
      <w:pPr>
        <w:keepNext/>
        <w:tabs>
          <w:tab w:val="left" w:pos="567"/>
        </w:tabs>
        <w:outlineLvl w:val="1"/>
        <w:rPr>
          <w:i/>
          <w:sz w:val="22"/>
        </w:rPr>
      </w:pPr>
    </w:p>
    <w:p w14:paraId="14462AE4" w14:textId="77777777" w:rsidR="002B19A4" w:rsidRPr="00DE7F0C" w:rsidRDefault="002B19A4" w:rsidP="00DE7F0C">
      <w:pPr>
        <w:keepNext/>
        <w:tabs>
          <w:tab w:val="left" w:pos="567"/>
        </w:tabs>
        <w:outlineLvl w:val="1"/>
        <w:rPr>
          <w:i/>
          <w:sz w:val="22"/>
        </w:rPr>
      </w:pPr>
    </w:p>
    <w:p w14:paraId="62E8191C" w14:textId="77777777" w:rsidR="002B19A4" w:rsidRPr="00DE7F0C" w:rsidRDefault="002B19A4" w:rsidP="00DE7F0C">
      <w:pPr>
        <w:keepNext/>
        <w:tabs>
          <w:tab w:val="left" w:pos="567"/>
        </w:tabs>
        <w:outlineLvl w:val="1"/>
        <w:rPr>
          <w:i/>
          <w:sz w:val="22"/>
        </w:rPr>
      </w:pPr>
    </w:p>
    <w:p w14:paraId="7D182E6B" w14:textId="77777777" w:rsidR="002B19A4" w:rsidRPr="00DE7F0C" w:rsidRDefault="002B19A4" w:rsidP="00DE7F0C">
      <w:pPr>
        <w:keepNext/>
        <w:tabs>
          <w:tab w:val="left" w:pos="567"/>
        </w:tabs>
        <w:outlineLvl w:val="1"/>
        <w:rPr>
          <w:i/>
          <w:sz w:val="22"/>
        </w:rPr>
      </w:pPr>
    </w:p>
    <w:p w14:paraId="23B9CA9D" w14:textId="77777777" w:rsidR="002B19A4" w:rsidRPr="00DE7F0C" w:rsidRDefault="002B19A4" w:rsidP="00DE7F0C">
      <w:pPr>
        <w:keepNext/>
        <w:tabs>
          <w:tab w:val="left" w:pos="567"/>
        </w:tabs>
        <w:outlineLvl w:val="1"/>
        <w:rPr>
          <w:i/>
          <w:sz w:val="22"/>
        </w:rPr>
      </w:pPr>
    </w:p>
    <w:p w14:paraId="299EB9BC" w14:textId="77777777" w:rsidR="002B19A4" w:rsidRPr="00DE7F0C" w:rsidRDefault="002B19A4" w:rsidP="00DE7F0C">
      <w:pPr>
        <w:keepNext/>
        <w:tabs>
          <w:tab w:val="left" w:pos="567"/>
        </w:tabs>
        <w:outlineLvl w:val="1"/>
        <w:rPr>
          <w:i/>
          <w:sz w:val="22"/>
        </w:rPr>
      </w:pPr>
    </w:p>
    <w:p w14:paraId="49482CD3" w14:textId="77777777" w:rsidR="002B19A4" w:rsidRPr="00DE7F0C" w:rsidRDefault="002B19A4" w:rsidP="00DE7F0C">
      <w:pPr>
        <w:keepNext/>
        <w:tabs>
          <w:tab w:val="left" w:pos="567"/>
        </w:tabs>
        <w:outlineLvl w:val="1"/>
        <w:rPr>
          <w:i/>
          <w:sz w:val="22"/>
        </w:rPr>
      </w:pPr>
    </w:p>
    <w:p w14:paraId="70EC7816" w14:textId="77777777" w:rsidR="002B19A4" w:rsidRPr="00DE7F0C" w:rsidRDefault="002B19A4" w:rsidP="00DE7F0C">
      <w:pPr>
        <w:keepNext/>
        <w:tabs>
          <w:tab w:val="left" w:pos="567"/>
        </w:tabs>
        <w:outlineLvl w:val="1"/>
        <w:rPr>
          <w:i/>
          <w:sz w:val="22"/>
        </w:rPr>
      </w:pPr>
    </w:p>
    <w:p w14:paraId="3AC7D13D" w14:textId="77777777" w:rsidR="002B19A4" w:rsidRPr="00DE7F0C" w:rsidRDefault="002B19A4" w:rsidP="00DE7F0C">
      <w:pPr>
        <w:keepNext/>
        <w:tabs>
          <w:tab w:val="left" w:pos="567"/>
        </w:tabs>
        <w:outlineLvl w:val="1"/>
        <w:rPr>
          <w:i/>
          <w:sz w:val="22"/>
        </w:rPr>
      </w:pPr>
    </w:p>
    <w:p w14:paraId="1EB2E4B5" w14:textId="77777777" w:rsidR="002B19A4" w:rsidRPr="00DE7F0C" w:rsidRDefault="002B19A4" w:rsidP="00DE7F0C">
      <w:pPr>
        <w:keepNext/>
        <w:tabs>
          <w:tab w:val="left" w:pos="567"/>
        </w:tabs>
        <w:outlineLvl w:val="1"/>
        <w:rPr>
          <w:i/>
          <w:sz w:val="22"/>
        </w:rPr>
      </w:pPr>
    </w:p>
    <w:p w14:paraId="4FFCBB89" w14:textId="77777777" w:rsidR="002B19A4" w:rsidRPr="00DE7F0C" w:rsidRDefault="002B19A4" w:rsidP="00DE7F0C">
      <w:pPr>
        <w:keepNext/>
        <w:tabs>
          <w:tab w:val="left" w:pos="567"/>
        </w:tabs>
        <w:outlineLvl w:val="1"/>
        <w:rPr>
          <w:i/>
          <w:sz w:val="22"/>
        </w:rPr>
      </w:pPr>
    </w:p>
    <w:p w14:paraId="2DB3510F" w14:textId="77777777" w:rsidR="002B19A4" w:rsidRPr="00DE7F0C" w:rsidRDefault="002B19A4" w:rsidP="00DE7F0C">
      <w:pPr>
        <w:keepNext/>
        <w:tabs>
          <w:tab w:val="left" w:pos="567"/>
        </w:tabs>
        <w:outlineLvl w:val="1"/>
        <w:rPr>
          <w:i/>
          <w:sz w:val="22"/>
        </w:rPr>
      </w:pPr>
    </w:p>
    <w:p w14:paraId="53398191" w14:textId="77777777" w:rsidR="002B19A4" w:rsidRPr="00DE7F0C" w:rsidRDefault="002B19A4" w:rsidP="00DE7F0C">
      <w:pPr>
        <w:keepNext/>
        <w:tabs>
          <w:tab w:val="left" w:pos="567"/>
        </w:tabs>
        <w:outlineLvl w:val="1"/>
        <w:rPr>
          <w:i/>
          <w:sz w:val="22"/>
        </w:rPr>
      </w:pPr>
    </w:p>
    <w:p w14:paraId="602C7EB3" w14:textId="77777777" w:rsidR="002B19A4" w:rsidRPr="00DE7F0C" w:rsidRDefault="002B19A4" w:rsidP="00DE7F0C">
      <w:pPr>
        <w:keepNext/>
        <w:tabs>
          <w:tab w:val="left" w:pos="567"/>
        </w:tabs>
        <w:outlineLvl w:val="1"/>
        <w:rPr>
          <w:i/>
          <w:sz w:val="22"/>
        </w:rPr>
      </w:pPr>
    </w:p>
    <w:p w14:paraId="26058FDE" w14:textId="77777777" w:rsidR="002B19A4" w:rsidRPr="00DE7F0C" w:rsidRDefault="002B19A4" w:rsidP="00DE7F0C">
      <w:pPr>
        <w:keepNext/>
        <w:tabs>
          <w:tab w:val="left" w:pos="567"/>
        </w:tabs>
        <w:outlineLvl w:val="1"/>
        <w:rPr>
          <w:i/>
          <w:sz w:val="22"/>
        </w:rPr>
      </w:pPr>
    </w:p>
    <w:p w14:paraId="3E6CEE46" w14:textId="77777777" w:rsidR="002B19A4" w:rsidRPr="00DE7F0C" w:rsidRDefault="002B19A4" w:rsidP="00DE7F0C">
      <w:pPr>
        <w:keepNext/>
        <w:tabs>
          <w:tab w:val="left" w:pos="567"/>
        </w:tabs>
        <w:outlineLvl w:val="1"/>
        <w:rPr>
          <w:i/>
          <w:sz w:val="22"/>
        </w:rPr>
      </w:pPr>
    </w:p>
    <w:p w14:paraId="73FDB6DD" w14:textId="77777777" w:rsidR="002B19A4" w:rsidRPr="00DE7F0C" w:rsidRDefault="002B19A4" w:rsidP="00DE7F0C">
      <w:pPr>
        <w:keepNext/>
        <w:tabs>
          <w:tab w:val="left" w:pos="567"/>
        </w:tabs>
        <w:outlineLvl w:val="1"/>
        <w:rPr>
          <w:i/>
          <w:sz w:val="22"/>
        </w:rPr>
      </w:pPr>
    </w:p>
    <w:p w14:paraId="675D2868" w14:textId="77777777" w:rsidR="002B19A4" w:rsidRPr="00DE7F0C" w:rsidRDefault="002B19A4" w:rsidP="00DE7F0C">
      <w:pPr>
        <w:keepNext/>
        <w:tabs>
          <w:tab w:val="left" w:pos="567"/>
        </w:tabs>
        <w:outlineLvl w:val="1"/>
        <w:rPr>
          <w:i/>
          <w:sz w:val="22"/>
        </w:rPr>
      </w:pPr>
    </w:p>
    <w:p w14:paraId="7BE3FBD0" w14:textId="77777777" w:rsidR="002B19A4" w:rsidRPr="00DE7F0C" w:rsidRDefault="002B19A4" w:rsidP="00DE7F0C">
      <w:pPr>
        <w:keepNext/>
        <w:tabs>
          <w:tab w:val="left" w:pos="567"/>
        </w:tabs>
        <w:outlineLvl w:val="1"/>
        <w:rPr>
          <w:i/>
          <w:sz w:val="22"/>
        </w:rPr>
      </w:pPr>
    </w:p>
    <w:p w14:paraId="74405930" w14:textId="77777777" w:rsidR="002B19A4" w:rsidRPr="00DE7F0C" w:rsidRDefault="002B19A4" w:rsidP="00DE7F0C">
      <w:pPr>
        <w:keepNext/>
        <w:tabs>
          <w:tab w:val="left" w:pos="567"/>
        </w:tabs>
        <w:outlineLvl w:val="1"/>
        <w:rPr>
          <w:i/>
          <w:sz w:val="22"/>
        </w:rPr>
      </w:pPr>
    </w:p>
    <w:p w14:paraId="63AA85BD" w14:textId="77777777" w:rsidR="002B19A4" w:rsidRPr="00DE7F0C" w:rsidRDefault="002B19A4" w:rsidP="00DE7F0C">
      <w:pPr>
        <w:keepNext/>
        <w:tabs>
          <w:tab w:val="left" w:pos="567"/>
        </w:tabs>
        <w:outlineLvl w:val="1"/>
        <w:rPr>
          <w:i/>
          <w:sz w:val="22"/>
        </w:rPr>
      </w:pPr>
    </w:p>
    <w:p w14:paraId="1FD994E1" w14:textId="77777777" w:rsidR="002B19A4" w:rsidRPr="00DE7F0C" w:rsidRDefault="002B19A4" w:rsidP="00DE7F0C">
      <w:pPr>
        <w:keepNext/>
        <w:tabs>
          <w:tab w:val="left" w:pos="567"/>
        </w:tabs>
        <w:jc w:val="center"/>
        <w:outlineLvl w:val="1"/>
        <w:rPr>
          <w:b/>
          <w:sz w:val="22"/>
        </w:rPr>
      </w:pPr>
      <w:r w:rsidRPr="00DE7F0C">
        <w:rPr>
          <w:rFonts w:ascii="Times New Roman" w:hAnsi="Times New Roman"/>
          <w:b/>
          <w:sz w:val="22"/>
          <w:lang w:val="lt-LT"/>
        </w:rPr>
        <w:t>A. ŽENKLINIMAS</w:t>
      </w:r>
    </w:p>
    <w:p w14:paraId="793140D2" w14:textId="77777777" w:rsidR="002B19A4" w:rsidRPr="00DE7F0C" w:rsidRDefault="002B19A4" w:rsidP="00DE7F0C">
      <w:pPr>
        <w:keepNext/>
        <w:pBdr>
          <w:top w:val="single" w:sz="4" w:space="1" w:color="auto"/>
          <w:left w:val="single" w:sz="4" w:space="4" w:color="auto"/>
          <w:bottom w:val="single" w:sz="4" w:space="1" w:color="auto"/>
          <w:right w:val="single" w:sz="4" w:space="4" w:color="auto"/>
        </w:pBdr>
        <w:tabs>
          <w:tab w:val="left" w:pos="567"/>
        </w:tabs>
        <w:outlineLvl w:val="1"/>
        <w:rPr>
          <w:b/>
          <w:sz w:val="22"/>
        </w:rPr>
      </w:pPr>
      <w:r w:rsidRPr="00DE7F0C">
        <w:rPr>
          <w:rFonts w:ascii="Times New Roman" w:hAnsi="Times New Roman"/>
          <w:b/>
          <w:sz w:val="22"/>
          <w:lang w:val="lt-LT"/>
        </w:rPr>
        <w:br w:type="page"/>
      </w:r>
      <w:r w:rsidRPr="00DE7F0C">
        <w:rPr>
          <w:rFonts w:ascii="Times New Roman" w:hAnsi="Times New Roman"/>
          <w:b/>
          <w:sz w:val="22"/>
          <w:lang w:val="lt-LT"/>
        </w:rPr>
        <w:lastRenderedPageBreak/>
        <w:t>INFORMACIJA ANT IŠORINĖS PAKUOTĖS</w:t>
      </w:r>
    </w:p>
    <w:p w14:paraId="7190A442"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54FA6E70"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sz w:val="22"/>
          <w:lang w:val="lt-LT"/>
        </w:rPr>
      </w:pPr>
      <w:r w:rsidRPr="00DE7F0C">
        <w:rPr>
          <w:rFonts w:ascii="Times New Roman" w:hAnsi="Times New Roman"/>
          <w:b/>
          <w:sz w:val="22"/>
          <w:lang w:val="lt-LT"/>
        </w:rPr>
        <w:t>KARTONO DĖŽUTĖ</w:t>
      </w:r>
      <w:r w:rsidRPr="00DE7F0C">
        <w:rPr>
          <w:rFonts w:ascii="Times New Roman" w:hAnsi="Times New Roman"/>
          <w:sz w:val="22"/>
          <w:lang w:val="lt-LT"/>
        </w:rPr>
        <w:t xml:space="preserve"> </w:t>
      </w:r>
    </w:p>
    <w:p w14:paraId="266B9F46" w14:textId="77777777" w:rsidR="002B19A4" w:rsidRPr="00DE7F0C" w:rsidRDefault="002B19A4" w:rsidP="00DE7F0C">
      <w:pPr>
        <w:tabs>
          <w:tab w:val="left" w:pos="567"/>
        </w:tabs>
        <w:spacing w:line="260" w:lineRule="exact"/>
        <w:rPr>
          <w:rFonts w:ascii="Times New Roman" w:hAnsi="Times New Roman"/>
          <w:sz w:val="22"/>
          <w:lang w:val="lt-LT"/>
        </w:rPr>
      </w:pPr>
    </w:p>
    <w:p w14:paraId="09C9F914" w14:textId="77777777" w:rsidR="002B19A4" w:rsidRPr="00DE7F0C" w:rsidRDefault="002B19A4" w:rsidP="00DE7F0C">
      <w:pPr>
        <w:tabs>
          <w:tab w:val="left" w:pos="567"/>
        </w:tabs>
        <w:spacing w:line="260" w:lineRule="exact"/>
        <w:rPr>
          <w:rFonts w:ascii="Times New Roman" w:hAnsi="Times New Roman"/>
          <w:sz w:val="22"/>
          <w:lang w:val="lt-LT"/>
        </w:rPr>
      </w:pPr>
    </w:p>
    <w:p w14:paraId="2465340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5989E07C" w14:textId="77777777" w:rsidR="002B19A4" w:rsidRPr="00DE7F0C" w:rsidRDefault="002B19A4" w:rsidP="00DE7F0C">
      <w:pPr>
        <w:tabs>
          <w:tab w:val="left" w:pos="567"/>
        </w:tabs>
        <w:spacing w:line="260" w:lineRule="exact"/>
        <w:rPr>
          <w:rFonts w:ascii="Times New Roman" w:hAnsi="Times New Roman"/>
          <w:sz w:val="22"/>
          <w:lang w:val="lt-LT"/>
        </w:rPr>
      </w:pPr>
    </w:p>
    <w:p w14:paraId="1975DD2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25 mg kietosios kapsulės </w:t>
      </w:r>
    </w:p>
    <w:p w14:paraId="59B0D39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Pregabalinum</w:t>
      </w:r>
    </w:p>
    <w:p w14:paraId="6FB12B54" w14:textId="77777777" w:rsidR="002B19A4" w:rsidRPr="00DE7F0C" w:rsidRDefault="002B19A4" w:rsidP="00DE7F0C">
      <w:pPr>
        <w:tabs>
          <w:tab w:val="left" w:pos="567"/>
        </w:tabs>
        <w:spacing w:line="260" w:lineRule="exact"/>
        <w:rPr>
          <w:rFonts w:ascii="Times New Roman" w:hAnsi="Times New Roman"/>
          <w:sz w:val="22"/>
          <w:lang w:val="lt-LT"/>
        </w:rPr>
      </w:pPr>
    </w:p>
    <w:p w14:paraId="7AD8248E" w14:textId="77777777" w:rsidR="002B19A4" w:rsidRPr="00DE7F0C" w:rsidRDefault="002B19A4" w:rsidP="00DE7F0C">
      <w:pPr>
        <w:tabs>
          <w:tab w:val="left" w:pos="567"/>
        </w:tabs>
        <w:spacing w:line="260" w:lineRule="exact"/>
        <w:rPr>
          <w:rFonts w:ascii="Times New Roman" w:hAnsi="Times New Roman"/>
          <w:sz w:val="22"/>
          <w:lang w:val="lt-LT"/>
        </w:rPr>
      </w:pPr>
    </w:p>
    <w:p w14:paraId="50FF634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VEIKLIOJI (-IOS) MEDŽIAGA (-OS) IR JOS (-Ų) KIEKIS (-IAI)</w:t>
      </w:r>
    </w:p>
    <w:p w14:paraId="70909932" w14:textId="77777777" w:rsidR="002B19A4" w:rsidRPr="00DE7F0C" w:rsidRDefault="002B19A4" w:rsidP="00DE7F0C">
      <w:pPr>
        <w:tabs>
          <w:tab w:val="left" w:pos="567"/>
        </w:tabs>
        <w:spacing w:line="260" w:lineRule="exact"/>
        <w:rPr>
          <w:rFonts w:ascii="Times New Roman" w:hAnsi="Times New Roman"/>
          <w:sz w:val="22"/>
          <w:lang w:val="lt-LT"/>
        </w:rPr>
      </w:pPr>
    </w:p>
    <w:p w14:paraId="7651FD6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Kiekvienoje kietojoje kapsulėje yra 25 mg pregabalino.</w:t>
      </w:r>
    </w:p>
    <w:p w14:paraId="427394DD" w14:textId="77777777" w:rsidR="002B19A4" w:rsidRPr="00DE7F0C" w:rsidRDefault="002B19A4" w:rsidP="00DE7F0C">
      <w:pPr>
        <w:tabs>
          <w:tab w:val="left" w:pos="567"/>
        </w:tabs>
        <w:spacing w:line="260" w:lineRule="exact"/>
        <w:rPr>
          <w:rFonts w:ascii="Times New Roman" w:hAnsi="Times New Roman"/>
          <w:sz w:val="22"/>
          <w:lang w:val="lt-LT"/>
        </w:rPr>
      </w:pPr>
    </w:p>
    <w:p w14:paraId="6722B587" w14:textId="77777777" w:rsidR="002B19A4" w:rsidRPr="00DE7F0C" w:rsidRDefault="002B19A4" w:rsidP="00DE7F0C">
      <w:pPr>
        <w:tabs>
          <w:tab w:val="left" w:pos="567"/>
        </w:tabs>
        <w:spacing w:line="260" w:lineRule="exact"/>
        <w:rPr>
          <w:rFonts w:ascii="Times New Roman" w:hAnsi="Times New Roman"/>
          <w:sz w:val="22"/>
          <w:lang w:val="lt-LT"/>
        </w:rPr>
      </w:pPr>
    </w:p>
    <w:p w14:paraId="399AF4A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PAGALBINIŲ MEDŽIAGŲ SĄRAŠAS</w:t>
      </w:r>
    </w:p>
    <w:p w14:paraId="08A97BA0" w14:textId="77777777" w:rsidR="002B19A4" w:rsidRPr="00DE7F0C" w:rsidRDefault="002B19A4" w:rsidP="00DE7F0C">
      <w:pPr>
        <w:tabs>
          <w:tab w:val="left" w:pos="567"/>
        </w:tabs>
        <w:spacing w:line="260" w:lineRule="exact"/>
        <w:rPr>
          <w:rFonts w:ascii="Times New Roman" w:hAnsi="Times New Roman"/>
          <w:sz w:val="22"/>
          <w:lang w:val="lt-LT"/>
        </w:rPr>
      </w:pPr>
    </w:p>
    <w:p w14:paraId="68F8566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Sudėtyje yra laktozės monohidrato ir saulėlydžio geltonojo FCF (E110).</w:t>
      </w:r>
    </w:p>
    <w:p w14:paraId="1A16BC5B"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Daugiau informacijos pateikta pakuotės lapelyje.</w:t>
      </w:r>
    </w:p>
    <w:p w14:paraId="75449EDC" w14:textId="77777777" w:rsidR="002B19A4" w:rsidRPr="00DE7F0C" w:rsidRDefault="002B19A4" w:rsidP="00DE7F0C">
      <w:pPr>
        <w:tabs>
          <w:tab w:val="left" w:pos="567"/>
        </w:tabs>
        <w:spacing w:line="260" w:lineRule="exact"/>
        <w:rPr>
          <w:rFonts w:ascii="Times New Roman" w:hAnsi="Times New Roman"/>
          <w:sz w:val="22"/>
          <w:lang w:val="lt-LT"/>
        </w:rPr>
      </w:pPr>
    </w:p>
    <w:p w14:paraId="648F59C7" w14:textId="77777777" w:rsidR="002B19A4" w:rsidRPr="00DE7F0C" w:rsidRDefault="002B19A4" w:rsidP="00DE7F0C">
      <w:pPr>
        <w:tabs>
          <w:tab w:val="left" w:pos="567"/>
        </w:tabs>
        <w:spacing w:line="260" w:lineRule="exact"/>
        <w:rPr>
          <w:rFonts w:ascii="Times New Roman" w:hAnsi="Times New Roman"/>
          <w:sz w:val="22"/>
          <w:lang w:val="lt-LT"/>
        </w:rPr>
      </w:pPr>
    </w:p>
    <w:p w14:paraId="6A740ADF"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FARMACINĖ FORMA IR KIEKIS PAKUOTĖJE</w:t>
      </w:r>
    </w:p>
    <w:p w14:paraId="00D1F637" w14:textId="77777777" w:rsidR="002B19A4" w:rsidRPr="00DE7F0C" w:rsidRDefault="002B19A4" w:rsidP="00DE7F0C">
      <w:pPr>
        <w:tabs>
          <w:tab w:val="left" w:pos="567"/>
        </w:tabs>
        <w:spacing w:line="260" w:lineRule="exact"/>
        <w:rPr>
          <w:rFonts w:ascii="Times New Roman" w:hAnsi="Times New Roman"/>
          <w:sz w:val="22"/>
          <w:lang w:val="lt-LT"/>
        </w:rPr>
      </w:pPr>
    </w:p>
    <w:p w14:paraId="11DF505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14 kietųjų kapsulių</w:t>
      </w:r>
    </w:p>
    <w:p w14:paraId="3F1A8BA0"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28 kietosios kapsulės</w:t>
      </w:r>
    </w:p>
    <w:p w14:paraId="786B52EC"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56 kietosios kapsulės</w:t>
      </w:r>
    </w:p>
    <w:p w14:paraId="48592F8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84 kietosios kapsulės</w:t>
      </w:r>
    </w:p>
    <w:p w14:paraId="208046CD" w14:textId="77777777" w:rsidR="002B19A4" w:rsidRPr="00DE7F0C" w:rsidRDefault="002B19A4" w:rsidP="00DE7F0C">
      <w:pPr>
        <w:tabs>
          <w:tab w:val="left" w:pos="567"/>
        </w:tabs>
        <w:spacing w:line="260" w:lineRule="exact"/>
        <w:rPr>
          <w:rFonts w:ascii="Times New Roman" w:hAnsi="Times New Roman"/>
          <w:sz w:val="22"/>
          <w:lang w:val="lt-LT"/>
        </w:rPr>
      </w:pPr>
    </w:p>
    <w:p w14:paraId="7428DF44" w14:textId="77777777" w:rsidR="002B19A4" w:rsidRPr="00DE7F0C" w:rsidRDefault="002B19A4" w:rsidP="00DE7F0C">
      <w:pPr>
        <w:tabs>
          <w:tab w:val="left" w:pos="567"/>
        </w:tabs>
        <w:spacing w:line="260" w:lineRule="exact"/>
        <w:rPr>
          <w:rFonts w:ascii="Times New Roman" w:hAnsi="Times New Roman"/>
          <w:sz w:val="22"/>
          <w:lang w:val="lt-LT"/>
        </w:rPr>
      </w:pPr>
    </w:p>
    <w:p w14:paraId="5F0A27C4"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VARTOJIMO METODAS IR BŪDAS (-AI)</w:t>
      </w:r>
    </w:p>
    <w:p w14:paraId="23A471FB" w14:textId="77777777" w:rsidR="002B19A4" w:rsidRPr="00DE7F0C" w:rsidRDefault="002B19A4" w:rsidP="00DE7F0C">
      <w:pPr>
        <w:tabs>
          <w:tab w:val="left" w:pos="567"/>
        </w:tabs>
        <w:spacing w:line="260" w:lineRule="exact"/>
        <w:rPr>
          <w:rFonts w:ascii="Times New Roman" w:hAnsi="Times New Roman"/>
          <w:sz w:val="22"/>
          <w:lang w:val="lt-LT"/>
        </w:rPr>
      </w:pPr>
    </w:p>
    <w:p w14:paraId="76B5739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Vartoti per burną.</w:t>
      </w:r>
    </w:p>
    <w:p w14:paraId="2A21282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Prieš vartojimą perskaitykite pakuotės lapelį.</w:t>
      </w:r>
    </w:p>
    <w:p w14:paraId="550F0D9A" w14:textId="77777777" w:rsidR="002B19A4" w:rsidRPr="00DE7F0C" w:rsidRDefault="002B19A4" w:rsidP="00DE7F0C">
      <w:pPr>
        <w:tabs>
          <w:tab w:val="left" w:pos="567"/>
        </w:tabs>
        <w:spacing w:line="260" w:lineRule="exact"/>
        <w:rPr>
          <w:rFonts w:ascii="Times New Roman" w:hAnsi="Times New Roman"/>
          <w:sz w:val="22"/>
          <w:lang w:val="lt-LT"/>
        </w:rPr>
      </w:pPr>
    </w:p>
    <w:p w14:paraId="3D89C32F" w14:textId="77777777" w:rsidR="002B19A4" w:rsidRPr="00DE7F0C" w:rsidRDefault="002B19A4" w:rsidP="00DE7F0C">
      <w:pPr>
        <w:tabs>
          <w:tab w:val="left" w:pos="567"/>
        </w:tabs>
        <w:spacing w:line="260" w:lineRule="exact"/>
        <w:rPr>
          <w:rFonts w:ascii="Times New Roman" w:hAnsi="Times New Roman"/>
          <w:sz w:val="22"/>
          <w:lang w:val="lt-LT"/>
        </w:rPr>
      </w:pPr>
    </w:p>
    <w:p w14:paraId="6911ADAD"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6.</w:t>
      </w:r>
      <w:r w:rsidRPr="00DE7F0C">
        <w:rPr>
          <w:rFonts w:ascii="Times New Roman" w:hAnsi="Times New Roman"/>
          <w:b/>
          <w:sz w:val="22"/>
          <w:lang w:val="lt-LT"/>
        </w:rPr>
        <w:tab/>
        <w:t>SPECIALUS ĮSPĖJIMAS, KAD VAISTINĮ PREPARATĄ BŪTINA LAIKYTI VAIKAMS NEPASTEBIMOJE IR  NEPASIEKIAMOJE VIETOJE</w:t>
      </w:r>
    </w:p>
    <w:p w14:paraId="6640AA40" w14:textId="77777777" w:rsidR="002B19A4" w:rsidRPr="00DE7F0C" w:rsidRDefault="002B19A4" w:rsidP="00DE7F0C">
      <w:pPr>
        <w:tabs>
          <w:tab w:val="left" w:pos="567"/>
        </w:tabs>
        <w:spacing w:line="260" w:lineRule="exact"/>
        <w:rPr>
          <w:rFonts w:ascii="Times New Roman" w:hAnsi="Times New Roman"/>
          <w:sz w:val="22"/>
          <w:lang w:val="lt-LT"/>
        </w:rPr>
      </w:pPr>
    </w:p>
    <w:p w14:paraId="59D0426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Laikyti vaikams nepastebimoje ir nepasiekiamoje vietoje.</w:t>
      </w:r>
    </w:p>
    <w:p w14:paraId="258F30A6" w14:textId="77777777" w:rsidR="002B19A4" w:rsidRPr="00DE7F0C" w:rsidRDefault="002B19A4" w:rsidP="00DE7F0C">
      <w:pPr>
        <w:tabs>
          <w:tab w:val="left" w:pos="567"/>
        </w:tabs>
        <w:spacing w:line="260" w:lineRule="exact"/>
        <w:rPr>
          <w:rFonts w:ascii="Times New Roman" w:hAnsi="Times New Roman"/>
          <w:sz w:val="22"/>
          <w:lang w:val="lt-LT"/>
        </w:rPr>
      </w:pPr>
    </w:p>
    <w:p w14:paraId="014A06A2" w14:textId="77777777" w:rsidR="002B19A4" w:rsidRPr="00DE7F0C" w:rsidRDefault="002B19A4" w:rsidP="00DE7F0C">
      <w:pPr>
        <w:tabs>
          <w:tab w:val="left" w:pos="567"/>
        </w:tabs>
        <w:spacing w:line="260" w:lineRule="exact"/>
        <w:rPr>
          <w:rFonts w:ascii="Times New Roman" w:hAnsi="Times New Roman"/>
          <w:sz w:val="22"/>
          <w:lang w:val="lt-LT"/>
        </w:rPr>
      </w:pPr>
    </w:p>
    <w:p w14:paraId="0FED1C6B"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7.</w:t>
      </w:r>
      <w:r w:rsidRPr="00DE7F0C">
        <w:rPr>
          <w:rFonts w:ascii="Times New Roman" w:hAnsi="Times New Roman"/>
          <w:b/>
          <w:sz w:val="22"/>
          <w:lang w:val="lt-LT"/>
        </w:rPr>
        <w:tab/>
        <w:t>KITAS (-I) SPECIALUS (-ŪS) ĮSPĖJIMAS (-AI) (JEI REIKIA)</w:t>
      </w:r>
    </w:p>
    <w:p w14:paraId="1667E4C1" w14:textId="77777777" w:rsidR="002B19A4" w:rsidRPr="00DE7F0C" w:rsidRDefault="002B19A4" w:rsidP="00DE7F0C">
      <w:pPr>
        <w:tabs>
          <w:tab w:val="left" w:pos="567"/>
        </w:tabs>
        <w:spacing w:line="260" w:lineRule="exact"/>
        <w:rPr>
          <w:rFonts w:ascii="Times New Roman" w:hAnsi="Times New Roman"/>
          <w:sz w:val="22"/>
          <w:lang w:val="lt-LT"/>
        </w:rPr>
      </w:pPr>
    </w:p>
    <w:p w14:paraId="2ABF81B7" w14:textId="77777777" w:rsidR="002B19A4" w:rsidRPr="00DE7F0C" w:rsidRDefault="002B19A4" w:rsidP="00DE7F0C">
      <w:pPr>
        <w:tabs>
          <w:tab w:val="left" w:pos="567"/>
        </w:tabs>
        <w:spacing w:line="260" w:lineRule="exact"/>
        <w:rPr>
          <w:rFonts w:ascii="Times New Roman" w:hAnsi="Times New Roman"/>
          <w:sz w:val="22"/>
          <w:lang w:val="lt-LT"/>
        </w:rPr>
      </w:pPr>
    </w:p>
    <w:p w14:paraId="0FE01127"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8.</w:t>
      </w:r>
      <w:r w:rsidRPr="00DE7F0C">
        <w:rPr>
          <w:rFonts w:ascii="Times New Roman" w:hAnsi="Times New Roman"/>
          <w:b/>
          <w:sz w:val="22"/>
          <w:lang w:val="lt-LT"/>
        </w:rPr>
        <w:tab/>
        <w:t>TINKAMUMO LAIKAS</w:t>
      </w:r>
    </w:p>
    <w:p w14:paraId="21FEC1D3" w14:textId="77777777" w:rsidR="002B19A4" w:rsidRPr="00DE7F0C" w:rsidRDefault="002B19A4" w:rsidP="00DE7F0C">
      <w:pPr>
        <w:tabs>
          <w:tab w:val="left" w:pos="567"/>
        </w:tabs>
        <w:spacing w:line="260" w:lineRule="exact"/>
        <w:rPr>
          <w:rFonts w:ascii="Times New Roman" w:hAnsi="Times New Roman"/>
          <w:sz w:val="22"/>
          <w:lang w:val="lt-LT"/>
        </w:rPr>
      </w:pPr>
    </w:p>
    <w:p w14:paraId="455E83C5"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Tinka iki {mm/MMMM}</w:t>
      </w:r>
    </w:p>
    <w:p w14:paraId="55F20308" w14:textId="77777777" w:rsidR="002B19A4" w:rsidRPr="00DE7F0C" w:rsidRDefault="002B19A4" w:rsidP="00DE7F0C">
      <w:pPr>
        <w:tabs>
          <w:tab w:val="left" w:pos="567"/>
        </w:tabs>
        <w:spacing w:line="260" w:lineRule="exact"/>
        <w:rPr>
          <w:rFonts w:ascii="Times New Roman" w:hAnsi="Times New Roman"/>
          <w:sz w:val="22"/>
          <w:lang w:val="lt-LT"/>
        </w:rPr>
      </w:pPr>
    </w:p>
    <w:p w14:paraId="406B1FA0" w14:textId="77777777" w:rsidR="002B19A4" w:rsidRPr="00DE7F0C" w:rsidRDefault="002B19A4" w:rsidP="00DE7F0C">
      <w:pPr>
        <w:tabs>
          <w:tab w:val="left" w:pos="567"/>
        </w:tabs>
        <w:spacing w:line="260" w:lineRule="exact"/>
        <w:rPr>
          <w:rFonts w:ascii="Times New Roman" w:hAnsi="Times New Roman"/>
          <w:sz w:val="22"/>
          <w:lang w:val="lt-LT"/>
        </w:rPr>
      </w:pPr>
    </w:p>
    <w:p w14:paraId="68A90F2B"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9.</w:t>
      </w:r>
      <w:r w:rsidRPr="00DE7F0C">
        <w:rPr>
          <w:rFonts w:ascii="Times New Roman" w:hAnsi="Times New Roman"/>
          <w:b/>
          <w:sz w:val="22"/>
          <w:lang w:val="lt-LT"/>
        </w:rPr>
        <w:tab/>
        <w:t>SPECIALIOS LAIKYMO SĄLYGOS</w:t>
      </w:r>
    </w:p>
    <w:p w14:paraId="38B7E0DA" w14:textId="77777777" w:rsidR="002B19A4" w:rsidRPr="00DE7F0C" w:rsidRDefault="002B19A4" w:rsidP="00DE7F0C">
      <w:pPr>
        <w:tabs>
          <w:tab w:val="left" w:pos="567"/>
        </w:tabs>
        <w:spacing w:line="260" w:lineRule="exact"/>
        <w:rPr>
          <w:rFonts w:ascii="Times New Roman" w:hAnsi="Times New Roman"/>
          <w:sz w:val="22"/>
          <w:lang w:val="lt-LT"/>
        </w:rPr>
      </w:pPr>
    </w:p>
    <w:p w14:paraId="0139EB2F" w14:textId="77777777" w:rsidR="002B19A4" w:rsidRPr="00DE7F0C" w:rsidRDefault="002B19A4" w:rsidP="00DE7F0C">
      <w:pPr>
        <w:tabs>
          <w:tab w:val="left" w:pos="567"/>
        </w:tabs>
        <w:spacing w:line="260" w:lineRule="exact"/>
        <w:rPr>
          <w:rFonts w:ascii="Times New Roman" w:hAnsi="Times New Roman"/>
          <w:sz w:val="22"/>
          <w:lang w:val="lt-LT"/>
        </w:rPr>
      </w:pPr>
    </w:p>
    <w:p w14:paraId="26001157"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10.</w:t>
      </w:r>
      <w:r w:rsidRPr="00DE7F0C">
        <w:rPr>
          <w:rFonts w:ascii="Times New Roman" w:hAnsi="Times New Roman"/>
          <w:b/>
          <w:sz w:val="22"/>
          <w:lang w:val="lt-LT"/>
        </w:rPr>
        <w:tab/>
        <w:t>SPECIALIOS ATSARGUMO PRIEMONĖS DĖL NESUVARTOTO VAISTINIO PREPARATO AR JO ATLIEKŲ TVARKYMO (JEI REIKIA)</w:t>
      </w:r>
    </w:p>
    <w:p w14:paraId="6BA5F0F9" w14:textId="77777777" w:rsidR="002B19A4" w:rsidRPr="00DE7F0C" w:rsidRDefault="002B19A4" w:rsidP="00DE7F0C">
      <w:pPr>
        <w:tabs>
          <w:tab w:val="left" w:pos="567"/>
        </w:tabs>
        <w:spacing w:line="260" w:lineRule="exact"/>
        <w:rPr>
          <w:rFonts w:ascii="Times New Roman" w:hAnsi="Times New Roman"/>
          <w:sz w:val="22"/>
          <w:lang w:val="lt-LT"/>
        </w:rPr>
      </w:pPr>
    </w:p>
    <w:p w14:paraId="581A78E7" w14:textId="77777777" w:rsidR="002B19A4" w:rsidRPr="00DE7F0C" w:rsidRDefault="002B19A4" w:rsidP="00DE7F0C">
      <w:pPr>
        <w:tabs>
          <w:tab w:val="left" w:pos="567"/>
        </w:tabs>
        <w:spacing w:line="260" w:lineRule="exact"/>
        <w:rPr>
          <w:rFonts w:ascii="Times New Roman" w:hAnsi="Times New Roman"/>
          <w:sz w:val="22"/>
          <w:lang w:val="lt-LT"/>
        </w:rPr>
      </w:pPr>
    </w:p>
    <w:p w14:paraId="0A9D227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11.</w:t>
      </w:r>
      <w:r w:rsidRPr="00DE7F0C">
        <w:rPr>
          <w:rFonts w:ascii="Times New Roman" w:hAnsi="Times New Roman"/>
          <w:b/>
          <w:sz w:val="22"/>
          <w:lang w:val="lt-LT"/>
        </w:rPr>
        <w:tab/>
        <w:t xml:space="preserve"> REGISTRUOTOJO PAVADINIMAS IR ADRESAS</w:t>
      </w:r>
    </w:p>
    <w:p w14:paraId="4940F6D1" w14:textId="77777777" w:rsidR="002B19A4" w:rsidRPr="00DE7F0C" w:rsidRDefault="002B19A4" w:rsidP="00DE7F0C">
      <w:pPr>
        <w:tabs>
          <w:tab w:val="left" w:pos="567"/>
        </w:tabs>
        <w:spacing w:line="260" w:lineRule="exact"/>
        <w:rPr>
          <w:rFonts w:ascii="Times New Roman" w:hAnsi="Times New Roman"/>
          <w:sz w:val="22"/>
          <w:lang w:val="lt-LT"/>
        </w:rPr>
      </w:pPr>
    </w:p>
    <w:p w14:paraId="5C498ED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Gedeon Richter Plc.</w:t>
      </w:r>
    </w:p>
    <w:p w14:paraId="0CFA6D1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Gyömrői út 19-21</w:t>
      </w:r>
    </w:p>
    <w:p w14:paraId="7E378C53"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1103 Budapest</w:t>
      </w:r>
    </w:p>
    <w:p w14:paraId="340F5A38"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Vengrija </w:t>
      </w:r>
    </w:p>
    <w:p w14:paraId="4C04D8CE" w14:textId="77777777" w:rsidR="002B19A4" w:rsidRPr="00DE7F0C" w:rsidRDefault="002B19A4" w:rsidP="00DE7F0C">
      <w:pPr>
        <w:tabs>
          <w:tab w:val="left" w:pos="567"/>
        </w:tabs>
        <w:spacing w:line="260" w:lineRule="exact"/>
        <w:rPr>
          <w:rFonts w:ascii="Times New Roman" w:hAnsi="Times New Roman"/>
          <w:sz w:val="22"/>
          <w:lang w:val="lt-LT"/>
        </w:rPr>
      </w:pPr>
    </w:p>
    <w:p w14:paraId="70FE3518" w14:textId="77777777" w:rsidR="002B19A4" w:rsidRPr="00DE7F0C" w:rsidRDefault="002B19A4" w:rsidP="00DE7F0C">
      <w:pPr>
        <w:rPr>
          <w:sz w:val="22"/>
          <w:lang w:val="et-EE"/>
        </w:rPr>
      </w:pPr>
      <w:r w:rsidRPr="00DE7F0C">
        <w:rPr>
          <w:rFonts w:ascii="Times New Roman" w:hAnsi="Times New Roman"/>
          <w:sz w:val="22"/>
          <w:lang w:val="et-EE"/>
        </w:rPr>
        <w:t>((RG logo))</w:t>
      </w:r>
    </w:p>
    <w:p w14:paraId="6347C6E3" w14:textId="77777777" w:rsidR="002B19A4" w:rsidRPr="00DE7F0C" w:rsidRDefault="002B19A4" w:rsidP="00DE7F0C">
      <w:pPr>
        <w:tabs>
          <w:tab w:val="left" w:pos="567"/>
        </w:tabs>
        <w:spacing w:line="260" w:lineRule="exact"/>
        <w:rPr>
          <w:rFonts w:ascii="Times New Roman" w:hAnsi="Times New Roman"/>
          <w:sz w:val="22"/>
          <w:lang w:val="lt-LT"/>
        </w:rPr>
      </w:pPr>
    </w:p>
    <w:p w14:paraId="53A5E554" w14:textId="77777777" w:rsidR="002B19A4" w:rsidRPr="00DE7F0C" w:rsidRDefault="002B19A4" w:rsidP="00DE7F0C">
      <w:pPr>
        <w:tabs>
          <w:tab w:val="left" w:pos="567"/>
        </w:tabs>
        <w:spacing w:line="260" w:lineRule="exact"/>
        <w:rPr>
          <w:rFonts w:ascii="Times New Roman" w:hAnsi="Times New Roman"/>
          <w:sz w:val="22"/>
          <w:lang w:val="lt-LT"/>
        </w:rPr>
      </w:pPr>
    </w:p>
    <w:p w14:paraId="1E5BB2D1"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12.</w:t>
      </w:r>
      <w:r w:rsidRPr="00DE7F0C">
        <w:rPr>
          <w:rFonts w:ascii="Times New Roman" w:hAnsi="Times New Roman"/>
          <w:b/>
          <w:sz w:val="22"/>
          <w:lang w:val="lt-LT"/>
        </w:rPr>
        <w:tab/>
        <w:t xml:space="preserve">REGISTRACIJOS PAŽYMĖJIMO NUMERIS (-IAI) </w:t>
      </w:r>
    </w:p>
    <w:p w14:paraId="3EE7B399" w14:textId="77777777" w:rsidR="002B19A4" w:rsidRPr="00DE7F0C" w:rsidRDefault="002B19A4" w:rsidP="00DE7F0C">
      <w:pPr>
        <w:tabs>
          <w:tab w:val="left" w:pos="567"/>
        </w:tabs>
        <w:spacing w:line="260" w:lineRule="exact"/>
        <w:rPr>
          <w:rFonts w:ascii="Times New Roman" w:hAnsi="Times New Roman"/>
          <w:sz w:val="22"/>
          <w:lang w:val="lt-LT"/>
        </w:rPr>
      </w:pPr>
    </w:p>
    <w:p w14:paraId="59E1CCD9"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N14 – LT/1/15/3803/001</w:t>
      </w:r>
    </w:p>
    <w:p w14:paraId="467C799F"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N28 – LT/1/15/3803/002</w:t>
      </w:r>
    </w:p>
    <w:p w14:paraId="3052ABF8"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N56 – LT/1/15/3803/003</w:t>
      </w:r>
    </w:p>
    <w:p w14:paraId="6E9C0F73"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N84 – LT/1/15/3803/004</w:t>
      </w:r>
    </w:p>
    <w:p w14:paraId="74099E1E" w14:textId="77777777" w:rsidR="002B19A4" w:rsidRPr="00DE7F0C" w:rsidRDefault="002B19A4">
      <w:pPr>
        <w:rPr>
          <w:rFonts w:ascii="Times New Roman" w:hAnsi="Times New Roman"/>
          <w:sz w:val="22"/>
          <w:lang w:val="lt-LT"/>
        </w:rPr>
      </w:pPr>
    </w:p>
    <w:p w14:paraId="3003E21B" w14:textId="77777777" w:rsidR="002B19A4" w:rsidRPr="00DE7F0C" w:rsidRDefault="002B19A4" w:rsidP="00DE7F0C">
      <w:pPr>
        <w:tabs>
          <w:tab w:val="left" w:pos="567"/>
        </w:tabs>
        <w:spacing w:line="260" w:lineRule="exact"/>
        <w:rPr>
          <w:rFonts w:ascii="Times New Roman" w:hAnsi="Times New Roman"/>
          <w:sz w:val="22"/>
          <w:lang w:val="lt-LT"/>
        </w:rPr>
      </w:pPr>
    </w:p>
    <w:p w14:paraId="2005ED5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13.</w:t>
      </w:r>
      <w:r w:rsidRPr="00DE7F0C">
        <w:rPr>
          <w:rFonts w:ascii="Times New Roman" w:hAnsi="Times New Roman"/>
          <w:b/>
          <w:sz w:val="22"/>
          <w:lang w:val="lt-LT"/>
        </w:rPr>
        <w:tab/>
        <w:t xml:space="preserve">SERIJOS NUMERIS </w:t>
      </w:r>
    </w:p>
    <w:p w14:paraId="1E6FF489" w14:textId="77777777" w:rsidR="002B19A4" w:rsidRPr="00DE7F0C" w:rsidRDefault="002B19A4" w:rsidP="00DE7F0C">
      <w:pPr>
        <w:tabs>
          <w:tab w:val="left" w:pos="567"/>
        </w:tabs>
        <w:spacing w:line="260" w:lineRule="exact"/>
        <w:rPr>
          <w:rFonts w:ascii="Times New Roman" w:hAnsi="Times New Roman"/>
          <w:sz w:val="22"/>
          <w:lang w:val="lt-LT"/>
        </w:rPr>
      </w:pPr>
    </w:p>
    <w:p w14:paraId="4804E6E3"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Serija</w:t>
      </w:r>
    </w:p>
    <w:p w14:paraId="7F1A785D" w14:textId="77777777" w:rsidR="002B19A4" w:rsidRPr="00DE7F0C" w:rsidRDefault="002B19A4" w:rsidP="00DE7F0C">
      <w:pPr>
        <w:tabs>
          <w:tab w:val="left" w:pos="567"/>
        </w:tabs>
        <w:spacing w:line="260" w:lineRule="exact"/>
        <w:rPr>
          <w:rFonts w:ascii="Times New Roman" w:hAnsi="Times New Roman"/>
          <w:sz w:val="22"/>
          <w:lang w:val="lt-LT"/>
        </w:rPr>
      </w:pPr>
    </w:p>
    <w:p w14:paraId="35888930" w14:textId="77777777" w:rsidR="002B19A4" w:rsidRPr="00DE7F0C" w:rsidRDefault="002B19A4" w:rsidP="00DE7F0C">
      <w:pPr>
        <w:tabs>
          <w:tab w:val="left" w:pos="567"/>
        </w:tabs>
        <w:spacing w:line="260" w:lineRule="exact"/>
        <w:rPr>
          <w:rFonts w:ascii="Times New Roman" w:hAnsi="Times New Roman"/>
          <w:sz w:val="22"/>
          <w:lang w:val="lt-LT"/>
        </w:rPr>
      </w:pPr>
    </w:p>
    <w:p w14:paraId="5203C496"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14.</w:t>
      </w:r>
      <w:r w:rsidRPr="00DE7F0C">
        <w:rPr>
          <w:rFonts w:ascii="Times New Roman" w:hAnsi="Times New Roman"/>
          <w:b/>
          <w:sz w:val="22"/>
          <w:lang w:val="lt-LT"/>
        </w:rPr>
        <w:tab/>
        <w:t>PARDAVIMO (IŠDAVIMO) TVARKA</w:t>
      </w:r>
    </w:p>
    <w:p w14:paraId="759999A3" w14:textId="77777777" w:rsidR="002B19A4" w:rsidRPr="00DE7F0C" w:rsidRDefault="002B19A4" w:rsidP="00DE7F0C">
      <w:pPr>
        <w:tabs>
          <w:tab w:val="left" w:pos="567"/>
        </w:tabs>
        <w:spacing w:line="260" w:lineRule="exact"/>
        <w:rPr>
          <w:rFonts w:ascii="Times New Roman" w:hAnsi="Times New Roman"/>
          <w:sz w:val="22"/>
          <w:lang w:val="lt-LT"/>
        </w:rPr>
      </w:pPr>
    </w:p>
    <w:p w14:paraId="20A7F8A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Receptinis vaistinis preparatas</w:t>
      </w:r>
    </w:p>
    <w:p w14:paraId="66FBE56E" w14:textId="77777777" w:rsidR="002B19A4" w:rsidRPr="00DE7F0C" w:rsidRDefault="002B19A4" w:rsidP="00DE7F0C">
      <w:pPr>
        <w:tabs>
          <w:tab w:val="left" w:pos="567"/>
        </w:tabs>
        <w:spacing w:line="260" w:lineRule="exact"/>
        <w:rPr>
          <w:rFonts w:ascii="Times New Roman" w:hAnsi="Times New Roman"/>
          <w:sz w:val="22"/>
          <w:lang w:val="lt-LT"/>
        </w:rPr>
      </w:pPr>
    </w:p>
    <w:p w14:paraId="689D8BF8" w14:textId="77777777" w:rsidR="002B19A4" w:rsidRPr="00DE7F0C" w:rsidRDefault="002B19A4" w:rsidP="00DE7F0C">
      <w:pPr>
        <w:tabs>
          <w:tab w:val="left" w:pos="567"/>
        </w:tabs>
        <w:spacing w:line="260" w:lineRule="exact"/>
        <w:rPr>
          <w:rFonts w:ascii="Times New Roman" w:hAnsi="Times New Roman"/>
          <w:sz w:val="22"/>
          <w:lang w:val="lt-LT"/>
        </w:rPr>
      </w:pPr>
    </w:p>
    <w:p w14:paraId="7F0F8F3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15.</w:t>
      </w:r>
      <w:r w:rsidRPr="00DE7F0C">
        <w:rPr>
          <w:rFonts w:ascii="Times New Roman" w:hAnsi="Times New Roman"/>
          <w:b/>
          <w:sz w:val="22"/>
          <w:lang w:val="lt-LT"/>
        </w:rPr>
        <w:tab/>
        <w:t>VARTOJIMO INSTRUKCIJA</w:t>
      </w:r>
    </w:p>
    <w:p w14:paraId="12F6474A" w14:textId="77777777" w:rsidR="002B19A4" w:rsidRPr="00DE7F0C" w:rsidRDefault="002B19A4" w:rsidP="00DE7F0C">
      <w:pPr>
        <w:tabs>
          <w:tab w:val="left" w:pos="567"/>
        </w:tabs>
        <w:spacing w:line="260" w:lineRule="exact"/>
        <w:rPr>
          <w:rFonts w:ascii="Times New Roman" w:hAnsi="Times New Roman"/>
          <w:sz w:val="22"/>
          <w:lang w:val="lt-LT"/>
        </w:rPr>
      </w:pPr>
    </w:p>
    <w:p w14:paraId="0D19A3C0" w14:textId="77777777" w:rsidR="002B19A4" w:rsidRPr="00DE7F0C" w:rsidRDefault="002B19A4" w:rsidP="00DE7F0C">
      <w:pPr>
        <w:tabs>
          <w:tab w:val="left" w:pos="567"/>
        </w:tabs>
        <w:spacing w:line="260" w:lineRule="exact"/>
        <w:rPr>
          <w:rFonts w:ascii="Times New Roman" w:hAnsi="Times New Roman"/>
          <w:sz w:val="22"/>
          <w:lang w:val="lt-LT"/>
        </w:rPr>
      </w:pPr>
    </w:p>
    <w:p w14:paraId="2BABA344"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16.</w:t>
      </w:r>
      <w:r w:rsidRPr="00DE7F0C">
        <w:rPr>
          <w:rFonts w:ascii="Times New Roman" w:hAnsi="Times New Roman"/>
          <w:b/>
          <w:sz w:val="22"/>
          <w:lang w:val="lt-LT"/>
        </w:rPr>
        <w:tab/>
        <w:t>INFORMACIJA BRAILIO RAŠTU</w:t>
      </w:r>
    </w:p>
    <w:p w14:paraId="72A3291D" w14:textId="77777777" w:rsidR="002B19A4" w:rsidRPr="00DE7F0C" w:rsidRDefault="002B19A4" w:rsidP="00DE7F0C">
      <w:pPr>
        <w:tabs>
          <w:tab w:val="left" w:pos="567"/>
        </w:tabs>
        <w:spacing w:line="260" w:lineRule="exact"/>
        <w:rPr>
          <w:rFonts w:ascii="Times New Roman" w:hAnsi="Times New Roman"/>
          <w:sz w:val="22"/>
          <w:lang w:val="lt-LT"/>
        </w:rPr>
      </w:pPr>
    </w:p>
    <w:p w14:paraId="786D2D53"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25 mg</w:t>
      </w:r>
    </w:p>
    <w:p w14:paraId="0F70C9A8" w14:textId="77777777" w:rsidR="00850EBD" w:rsidRPr="00DE7F0C" w:rsidRDefault="00850EBD" w:rsidP="00DE7F0C">
      <w:pPr>
        <w:tabs>
          <w:tab w:val="left" w:pos="567"/>
        </w:tabs>
        <w:spacing w:line="260" w:lineRule="exact"/>
        <w:rPr>
          <w:rFonts w:ascii="Times New Roman" w:hAnsi="Times New Roman"/>
          <w:sz w:val="22"/>
          <w:lang w:val="lt-LT"/>
        </w:rPr>
      </w:pPr>
    </w:p>
    <w:p w14:paraId="74F4F949" w14:textId="77777777" w:rsidR="00850EBD" w:rsidRPr="002B19A4" w:rsidRDefault="00850EBD" w:rsidP="002B19A4">
      <w:pPr>
        <w:tabs>
          <w:tab w:val="left" w:pos="567"/>
        </w:tabs>
        <w:spacing w:line="260" w:lineRule="exact"/>
        <w:rPr>
          <w:rFonts w:ascii="Times New Roman" w:hAnsi="Times New Roman" w:cs="Times New Roman"/>
          <w:snapToGrid w:val="0"/>
          <w:sz w:val="22"/>
          <w:lang w:val="lt-LT" w:eastAsia="x-none"/>
        </w:rPr>
      </w:pPr>
    </w:p>
    <w:p w14:paraId="750C5BC1" w14:textId="77777777" w:rsidR="00850EBD" w:rsidRPr="00850EBD" w:rsidRDefault="00850EBD" w:rsidP="00077B65">
      <w:pPr>
        <w:keepNext/>
        <w:pBdr>
          <w:top w:val="single" w:sz="4" w:space="0"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en-GB"/>
        </w:rPr>
      </w:pPr>
      <w:r w:rsidRPr="00850EBD">
        <w:rPr>
          <w:rFonts w:ascii="Times New Roman" w:hAnsi="Times New Roman" w:cs="Times New Roman"/>
          <w:b/>
          <w:noProof/>
          <w:snapToGrid w:val="0"/>
          <w:sz w:val="22"/>
          <w:lang w:val="en-GB"/>
        </w:rPr>
        <w:t>17.</w:t>
      </w:r>
      <w:r w:rsidRPr="00850EBD">
        <w:rPr>
          <w:rFonts w:ascii="Times New Roman" w:hAnsi="Times New Roman" w:cs="Times New Roman"/>
          <w:b/>
          <w:noProof/>
          <w:snapToGrid w:val="0"/>
          <w:sz w:val="22"/>
          <w:lang w:val="en-GB"/>
        </w:rPr>
        <w:tab/>
        <w:t>UNIKALUS IDENTIFIKATORIUS – 2D BRŪKŠNINIS KODAS</w:t>
      </w:r>
    </w:p>
    <w:p w14:paraId="7628ED3A"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1B21BC7D" w14:textId="77777777" w:rsidR="00850EBD" w:rsidRPr="00850EBD" w:rsidRDefault="00850EBD" w:rsidP="00850EBD">
      <w:pPr>
        <w:tabs>
          <w:tab w:val="left" w:pos="567"/>
        </w:tabs>
        <w:spacing w:line="260" w:lineRule="exact"/>
        <w:rPr>
          <w:rFonts w:ascii="Times New Roman" w:hAnsi="Times New Roman" w:cs="Times New Roman"/>
          <w:noProof/>
          <w:snapToGrid w:val="0"/>
          <w:sz w:val="22"/>
          <w:szCs w:val="22"/>
          <w:shd w:val="clear" w:color="auto" w:fill="CCCCCC"/>
          <w:lang w:val="en-GB"/>
        </w:rPr>
      </w:pPr>
      <w:r w:rsidRPr="00850EBD">
        <w:rPr>
          <w:rFonts w:ascii="Times New Roman" w:hAnsi="Times New Roman" w:cs="Times New Roman"/>
          <w:noProof/>
          <w:snapToGrid w:val="0"/>
          <w:sz w:val="22"/>
          <w:highlight w:val="lightGray"/>
          <w:lang w:val="en-GB"/>
        </w:rPr>
        <w:t>2D brūkšninis kodas su nurodytu unikaliu identifikatoriumi.</w:t>
      </w:r>
    </w:p>
    <w:p w14:paraId="7848C8F8"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1B52CFD3"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52FBA3B3" w14:textId="77777777" w:rsidR="00850EBD" w:rsidRPr="00850EBD" w:rsidRDefault="00850EBD" w:rsidP="00850EB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en-GB"/>
        </w:rPr>
      </w:pPr>
      <w:r w:rsidRPr="00850EBD">
        <w:rPr>
          <w:rFonts w:ascii="Times New Roman" w:hAnsi="Times New Roman" w:cs="Times New Roman"/>
          <w:b/>
          <w:noProof/>
          <w:snapToGrid w:val="0"/>
          <w:sz w:val="22"/>
          <w:lang w:val="en-GB"/>
        </w:rPr>
        <w:t>18.</w:t>
      </w:r>
      <w:r w:rsidRPr="00850EBD">
        <w:rPr>
          <w:rFonts w:ascii="Times New Roman" w:hAnsi="Times New Roman" w:cs="Times New Roman"/>
          <w:b/>
          <w:noProof/>
          <w:snapToGrid w:val="0"/>
          <w:sz w:val="22"/>
          <w:lang w:val="en-GB"/>
        </w:rPr>
        <w:tab/>
        <w:t>UNIKALUS IDENTIFIKATORIUS – ŽMONĖMS SUPRANTAMI DUOMENYS</w:t>
      </w:r>
    </w:p>
    <w:p w14:paraId="1AC3DFE6"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6771342C" w14:textId="77777777" w:rsidR="00850EBD" w:rsidRPr="00850EBD" w:rsidRDefault="00850EBD" w:rsidP="00850EBD">
      <w:pPr>
        <w:tabs>
          <w:tab w:val="left" w:pos="567"/>
        </w:tabs>
        <w:spacing w:line="260" w:lineRule="exact"/>
        <w:rPr>
          <w:rFonts w:ascii="Times New Roman" w:hAnsi="Times New Roman" w:cs="Times New Roman"/>
          <w:snapToGrid w:val="0"/>
          <w:color w:val="008000"/>
          <w:sz w:val="22"/>
          <w:szCs w:val="22"/>
          <w:lang w:val="en-GB"/>
        </w:rPr>
      </w:pPr>
      <w:r w:rsidRPr="00850EBD">
        <w:rPr>
          <w:rFonts w:ascii="Times New Roman" w:hAnsi="Times New Roman" w:cs="Times New Roman"/>
          <w:snapToGrid w:val="0"/>
          <w:sz w:val="22"/>
          <w:lang w:val="en-GB"/>
        </w:rPr>
        <w:t xml:space="preserve">PC: </w:t>
      </w:r>
    </w:p>
    <w:p w14:paraId="7CEB6FF8" w14:textId="77777777" w:rsidR="00850EBD" w:rsidRPr="00850EBD" w:rsidRDefault="00850EBD" w:rsidP="00850EBD">
      <w:pPr>
        <w:tabs>
          <w:tab w:val="left" w:pos="567"/>
        </w:tabs>
        <w:spacing w:line="260" w:lineRule="exact"/>
        <w:rPr>
          <w:rFonts w:ascii="Times New Roman" w:hAnsi="Times New Roman" w:cs="Times New Roman"/>
          <w:snapToGrid w:val="0"/>
          <w:sz w:val="22"/>
          <w:szCs w:val="22"/>
          <w:lang w:val="en-GB"/>
        </w:rPr>
      </w:pPr>
      <w:r w:rsidRPr="00850EBD">
        <w:rPr>
          <w:rFonts w:ascii="Times New Roman" w:hAnsi="Times New Roman" w:cs="Times New Roman"/>
          <w:snapToGrid w:val="0"/>
          <w:sz w:val="22"/>
          <w:lang w:val="en-GB"/>
        </w:rPr>
        <w:lastRenderedPageBreak/>
        <w:t xml:space="preserve">SN: </w:t>
      </w:r>
    </w:p>
    <w:p w14:paraId="6F338430" w14:textId="77777777" w:rsidR="00850EBD" w:rsidRPr="00850EBD" w:rsidRDefault="00850EBD" w:rsidP="00850EBD">
      <w:pPr>
        <w:tabs>
          <w:tab w:val="left" w:pos="567"/>
        </w:tabs>
        <w:spacing w:line="260" w:lineRule="exact"/>
        <w:rPr>
          <w:rFonts w:ascii="Times New Roman" w:hAnsi="Times New Roman" w:cs="Times New Roman"/>
          <w:noProof/>
          <w:snapToGrid w:val="0"/>
          <w:vanish/>
          <w:sz w:val="22"/>
          <w:szCs w:val="22"/>
          <w:lang w:val="en-GB"/>
        </w:rPr>
      </w:pPr>
      <w:r w:rsidRPr="00077B65">
        <w:rPr>
          <w:rFonts w:ascii="Times New Roman" w:hAnsi="Times New Roman" w:cs="Times New Roman"/>
          <w:snapToGrid w:val="0"/>
          <w:sz w:val="22"/>
          <w:lang w:val="en-GB"/>
        </w:rPr>
        <w:t>NN:</w:t>
      </w:r>
      <w:r w:rsidRPr="00850EBD">
        <w:rPr>
          <w:rFonts w:ascii="Times New Roman" w:hAnsi="Times New Roman" w:cs="Times New Roman"/>
          <w:snapToGrid w:val="0"/>
          <w:sz w:val="22"/>
          <w:highlight w:val="lightGray"/>
          <w:lang w:val="en-GB"/>
        </w:rPr>
        <w:t xml:space="preserve"> </w:t>
      </w:r>
    </w:p>
    <w:p w14:paraId="26631276" w14:textId="77777777" w:rsidR="00850EBD" w:rsidRPr="00850EBD" w:rsidRDefault="00850EBD" w:rsidP="00850EBD">
      <w:pPr>
        <w:tabs>
          <w:tab w:val="left" w:pos="567"/>
        </w:tabs>
        <w:spacing w:line="260" w:lineRule="exact"/>
        <w:rPr>
          <w:rFonts w:ascii="Times New Roman" w:hAnsi="Times New Roman" w:cs="Times New Roman"/>
          <w:noProof/>
          <w:snapToGrid w:val="0"/>
          <w:vanish/>
          <w:sz w:val="22"/>
          <w:szCs w:val="22"/>
          <w:lang w:val="en-GB"/>
        </w:rPr>
      </w:pPr>
    </w:p>
    <w:p w14:paraId="41C7F76F" w14:textId="77777777" w:rsidR="002B19A4" w:rsidRPr="002B19A4" w:rsidRDefault="002B19A4" w:rsidP="002B19A4">
      <w:pPr>
        <w:tabs>
          <w:tab w:val="left" w:pos="567"/>
        </w:tabs>
        <w:spacing w:line="260" w:lineRule="exact"/>
        <w:rPr>
          <w:rFonts w:ascii="Times New Roman" w:hAnsi="Times New Roman" w:cs="Times New Roman"/>
          <w:snapToGrid w:val="0"/>
          <w:sz w:val="22"/>
          <w:lang w:val="lt-LT" w:eastAsia="x-none"/>
        </w:rPr>
      </w:pPr>
    </w:p>
    <w:p w14:paraId="2F6C2A8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63A74DC9"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MINIMALI INFORMACIJA ANT LIZDINIŲ PLOKŠTELIŲ ARBA DVISLUOKSNIŲ JUOSTELIŲ</w:t>
      </w:r>
    </w:p>
    <w:p w14:paraId="245FF755"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10A02D2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LIZDINĖ PLOKŠTELĖ</w:t>
      </w:r>
    </w:p>
    <w:p w14:paraId="6BF110A0" w14:textId="77777777" w:rsidR="002B19A4" w:rsidRPr="00DE7F0C" w:rsidRDefault="002B19A4" w:rsidP="00DE7F0C">
      <w:pPr>
        <w:tabs>
          <w:tab w:val="left" w:pos="567"/>
        </w:tabs>
        <w:spacing w:line="260" w:lineRule="exact"/>
        <w:rPr>
          <w:rFonts w:ascii="Times New Roman" w:hAnsi="Times New Roman"/>
          <w:sz w:val="22"/>
          <w:lang w:val="lt-LT"/>
        </w:rPr>
      </w:pPr>
    </w:p>
    <w:p w14:paraId="1A17B3B4" w14:textId="77777777" w:rsidR="002B19A4" w:rsidRPr="00DE7F0C" w:rsidRDefault="002B19A4" w:rsidP="00DE7F0C">
      <w:pPr>
        <w:tabs>
          <w:tab w:val="left" w:pos="567"/>
        </w:tabs>
        <w:spacing w:line="260" w:lineRule="exact"/>
        <w:rPr>
          <w:rFonts w:ascii="Times New Roman" w:hAnsi="Times New Roman"/>
          <w:sz w:val="22"/>
          <w:lang w:val="lt-LT"/>
        </w:rPr>
      </w:pPr>
    </w:p>
    <w:p w14:paraId="1A55B152"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648061B7" w14:textId="77777777" w:rsidR="002B19A4" w:rsidRPr="00DE7F0C" w:rsidRDefault="002B19A4" w:rsidP="00DE7F0C">
      <w:pPr>
        <w:tabs>
          <w:tab w:val="left" w:pos="567"/>
        </w:tabs>
        <w:spacing w:line="260" w:lineRule="exact"/>
        <w:rPr>
          <w:rFonts w:ascii="Times New Roman" w:hAnsi="Times New Roman"/>
          <w:sz w:val="22"/>
          <w:lang w:val="lt-LT"/>
        </w:rPr>
      </w:pPr>
    </w:p>
    <w:p w14:paraId="2C319BE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25 mg kietosios kapsulės </w:t>
      </w:r>
    </w:p>
    <w:p w14:paraId="0636880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Pregabalinum</w:t>
      </w:r>
    </w:p>
    <w:p w14:paraId="750DDE64" w14:textId="77777777" w:rsidR="002B19A4" w:rsidRPr="00DE7F0C" w:rsidRDefault="002B19A4" w:rsidP="00DE7F0C">
      <w:pPr>
        <w:tabs>
          <w:tab w:val="left" w:pos="567"/>
        </w:tabs>
        <w:spacing w:line="260" w:lineRule="exact"/>
        <w:rPr>
          <w:rFonts w:ascii="Times New Roman" w:hAnsi="Times New Roman"/>
          <w:sz w:val="22"/>
          <w:lang w:val="lt-LT"/>
        </w:rPr>
      </w:pPr>
    </w:p>
    <w:p w14:paraId="30199EB6" w14:textId="77777777" w:rsidR="002B19A4" w:rsidRPr="00DE7F0C" w:rsidRDefault="002B19A4" w:rsidP="00DE7F0C">
      <w:pPr>
        <w:tabs>
          <w:tab w:val="left" w:pos="567"/>
        </w:tabs>
        <w:spacing w:line="260" w:lineRule="exact"/>
        <w:rPr>
          <w:rFonts w:ascii="Times New Roman" w:hAnsi="Times New Roman"/>
          <w:sz w:val="22"/>
          <w:lang w:val="lt-LT"/>
        </w:rPr>
      </w:pPr>
    </w:p>
    <w:p w14:paraId="61EA73AC"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REGISTRUOTOJO PAVADINIMAS</w:t>
      </w:r>
    </w:p>
    <w:p w14:paraId="7A64793A" w14:textId="77777777" w:rsidR="002B19A4" w:rsidRPr="00DE7F0C" w:rsidRDefault="002B19A4" w:rsidP="00DE7F0C">
      <w:pPr>
        <w:tabs>
          <w:tab w:val="left" w:pos="567"/>
        </w:tabs>
        <w:spacing w:line="260" w:lineRule="exact"/>
        <w:rPr>
          <w:rFonts w:ascii="Times New Roman" w:hAnsi="Times New Roman"/>
          <w:sz w:val="22"/>
          <w:lang w:val="lt-LT"/>
        </w:rPr>
      </w:pPr>
    </w:p>
    <w:p w14:paraId="7B8BADE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Gedeon Richter Plc</w:t>
      </w:r>
    </w:p>
    <w:p w14:paraId="389BCFFC" w14:textId="77777777" w:rsidR="002B19A4" w:rsidRPr="00DE7F0C" w:rsidRDefault="002B19A4" w:rsidP="00DE7F0C">
      <w:pPr>
        <w:tabs>
          <w:tab w:val="left" w:pos="567"/>
        </w:tabs>
        <w:spacing w:line="260" w:lineRule="exact"/>
        <w:rPr>
          <w:rFonts w:ascii="Times New Roman" w:hAnsi="Times New Roman"/>
          <w:sz w:val="22"/>
          <w:lang w:val="lt-LT"/>
        </w:rPr>
      </w:pPr>
    </w:p>
    <w:p w14:paraId="4C86D8A1" w14:textId="77777777" w:rsidR="002B19A4" w:rsidRPr="00DE7F0C" w:rsidRDefault="002B19A4" w:rsidP="00DE7F0C">
      <w:pPr>
        <w:rPr>
          <w:sz w:val="22"/>
          <w:lang w:val="et-EE"/>
        </w:rPr>
      </w:pPr>
      <w:r w:rsidRPr="00DE7F0C">
        <w:rPr>
          <w:rFonts w:ascii="Times New Roman" w:hAnsi="Times New Roman"/>
          <w:sz w:val="22"/>
          <w:lang w:val="et-EE"/>
        </w:rPr>
        <w:t>((RG logo))</w:t>
      </w:r>
    </w:p>
    <w:p w14:paraId="6C316969" w14:textId="77777777" w:rsidR="002B19A4" w:rsidRPr="00DE7F0C" w:rsidRDefault="002B19A4" w:rsidP="00DE7F0C">
      <w:pPr>
        <w:tabs>
          <w:tab w:val="left" w:pos="567"/>
        </w:tabs>
        <w:spacing w:line="260" w:lineRule="exact"/>
        <w:rPr>
          <w:rFonts w:ascii="Times New Roman" w:hAnsi="Times New Roman"/>
          <w:sz w:val="22"/>
          <w:lang w:val="lt-LT"/>
        </w:rPr>
      </w:pPr>
    </w:p>
    <w:p w14:paraId="3EA5C194" w14:textId="77777777" w:rsidR="002B19A4" w:rsidRPr="00DE7F0C" w:rsidRDefault="002B19A4" w:rsidP="00DE7F0C">
      <w:pPr>
        <w:tabs>
          <w:tab w:val="left" w:pos="567"/>
        </w:tabs>
        <w:spacing w:line="260" w:lineRule="exact"/>
        <w:rPr>
          <w:rFonts w:ascii="Times New Roman" w:hAnsi="Times New Roman"/>
          <w:sz w:val="22"/>
          <w:lang w:val="lt-LT"/>
        </w:rPr>
      </w:pPr>
    </w:p>
    <w:p w14:paraId="78001BE9"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TINKAMUMO LAIKAS</w:t>
      </w:r>
    </w:p>
    <w:p w14:paraId="373BAEFC" w14:textId="77777777" w:rsidR="002B19A4" w:rsidRPr="00DE7F0C" w:rsidRDefault="002B19A4" w:rsidP="00DE7F0C">
      <w:pPr>
        <w:tabs>
          <w:tab w:val="left" w:pos="567"/>
        </w:tabs>
        <w:spacing w:line="260" w:lineRule="exact"/>
        <w:rPr>
          <w:rFonts w:ascii="Times New Roman" w:hAnsi="Times New Roman"/>
          <w:sz w:val="22"/>
          <w:lang w:val="lt-LT"/>
        </w:rPr>
      </w:pPr>
    </w:p>
    <w:p w14:paraId="07B4BE6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EXP</w:t>
      </w:r>
      <w:r w:rsidRPr="00DE7F0C">
        <w:rPr>
          <w:rFonts w:ascii="Times New Roman" w:hAnsi="Times New Roman"/>
          <w:sz w:val="22"/>
          <w:lang w:val="lt-LT"/>
        </w:rPr>
        <w:t xml:space="preserve"> {mm/MMMM}</w:t>
      </w:r>
    </w:p>
    <w:p w14:paraId="3BF972D9" w14:textId="77777777" w:rsidR="002B19A4" w:rsidRPr="00DE7F0C" w:rsidRDefault="002B19A4" w:rsidP="00DE7F0C">
      <w:pPr>
        <w:tabs>
          <w:tab w:val="left" w:pos="567"/>
        </w:tabs>
        <w:spacing w:line="260" w:lineRule="exact"/>
        <w:rPr>
          <w:rFonts w:ascii="Times New Roman" w:hAnsi="Times New Roman"/>
          <w:sz w:val="22"/>
          <w:lang w:val="lt-LT"/>
        </w:rPr>
      </w:pPr>
    </w:p>
    <w:p w14:paraId="6BB7CB37" w14:textId="77777777" w:rsidR="002B19A4" w:rsidRPr="00DE7F0C" w:rsidRDefault="002B19A4" w:rsidP="00DE7F0C">
      <w:pPr>
        <w:tabs>
          <w:tab w:val="left" w:pos="567"/>
        </w:tabs>
        <w:spacing w:line="260" w:lineRule="exact"/>
        <w:rPr>
          <w:rFonts w:ascii="Times New Roman" w:hAnsi="Times New Roman"/>
          <w:sz w:val="22"/>
          <w:lang w:val="lt-LT"/>
        </w:rPr>
      </w:pPr>
    </w:p>
    <w:p w14:paraId="04FBFBC3" w14:textId="77777777" w:rsidR="002B19A4" w:rsidRPr="00DE7F0C" w:rsidRDefault="002B19A4" w:rsidP="00DE7F0C">
      <w:pPr>
        <w:pBdr>
          <w:top w:val="single" w:sz="4" w:space="2"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SERIJOS NUMERIS</w:t>
      </w:r>
    </w:p>
    <w:p w14:paraId="51F62834" w14:textId="77777777" w:rsidR="002B19A4" w:rsidRPr="00DE7F0C" w:rsidRDefault="002B19A4" w:rsidP="00DE7F0C">
      <w:pPr>
        <w:tabs>
          <w:tab w:val="left" w:pos="567"/>
        </w:tabs>
        <w:spacing w:line="260" w:lineRule="exact"/>
        <w:rPr>
          <w:rFonts w:ascii="Times New Roman" w:hAnsi="Times New Roman"/>
          <w:sz w:val="22"/>
          <w:lang w:val="lt-LT"/>
        </w:rPr>
      </w:pPr>
    </w:p>
    <w:p w14:paraId="6B712DDA"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Lot</w:t>
      </w:r>
    </w:p>
    <w:p w14:paraId="6FF8F1AA" w14:textId="77777777" w:rsidR="002B19A4" w:rsidRPr="00DE7F0C" w:rsidRDefault="002B19A4" w:rsidP="00DE7F0C">
      <w:pPr>
        <w:tabs>
          <w:tab w:val="left" w:pos="567"/>
        </w:tabs>
        <w:spacing w:line="260" w:lineRule="exact"/>
        <w:rPr>
          <w:rFonts w:ascii="Times New Roman" w:hAnsi="Times New Roman"/>
          <w:sz w:val="22"/>
          <w:lang w:val="lt-LT"/>
        </w:rPr>
      </w:pPr>
    </w:p>
    <w:p w14:paraId="3C5BEF22" w14:textId="77777777" w:rsidR="002B19A4" w:rsidRPr="00DE7F0C" w:rsidRDefault="002B19A4" w:rsidP="00DE7F0C">
      <w:pPr>
        <w:tabs>
          <w:tab w:val="left" w:pos="567"/>
        </w:tabs>
        <w:spacing w:line="260" w:lineRule="exact"/>
        <w:rPr>
          <w:rFonts w:ascii="Times New Roman" w:hAnsi="Times New Roman"/>
          <w:sz w:val="22"/>
          <w:lang w:val="lt-LT"/>
        </w:rPr>
      </w:pPr>
    </w:p>
    <w:p w14:paraId="2DF1C63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KITA</w:t>
      </w:r>
    </w:p>
    <w:p w14:paraId="2F4EF8AA" w14:textId="77777777" w:rsidR="002B19A4" w:rsidRPr="00DE7F0C" w:rsidRDefault="002B19A4" w:rsidP="00DE7F0C">
      <w:pPr>
        <w:tabs>
          <w:tab w:val="left" w:pos="567"/>
        </w:tabs>
        <w:spacing w:line="260" w:lineRule="exact"/>
        <w:rPr>
          <w:rFonts w:ascii="Times New Roman" w:hAnsi="Times New Roman"/>
          <w:sz w:val="22"/>
          <w:lang w:val="lt-LT"/>
        </w:rPr>
      </w:pPr>
    </w:p>
    <w:p w14:paraId="03A657D2"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1F83C066"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INFORMACIJA ANT IŠORINĖS PAKUOTĖS</w:t>
      </w:r>
    </w:p>
    <w:p w14:paraId="1C78C9DF"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60E5280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 xml:space="preserve">KARTONO DĖŽUTĖ </w:t>
      </w:r>
    </w:p>
    <w:p w14:paraId="523E9C31" w14:textId="77777777" w:rsidR="002B19A4" w:rsidRPr="00DE7F0C" w:rsidRDefault="002B19A4" w:rsidP="00DE7F0C">
      <w:pPr>
        <w:tabs>
          <w:tab w:val="left" w:pos="567"/>
        </w:tabs>
        <w:spacing w:line="260" w:lineRule="exact"/>
        <w:rPr>
          <w:rFonts w:ascii="Times New Roman" w:hAnsi="Times New Roman"/>
          <w:sz w:val="22"/>
          <w:lang w:val="lt-LT"/>
        </w:rPr>
      </w:pPr>
    </w:p>
    <w:p w14:paraId="46FAEE59" w14:textId="77777777" w:rsidR="002B19A4" w:rsidRPr="00DE7F0C" w:rsidRDefault="002B19A4" w:rsidP="00DE7F0C">
      <w:pPr>
        <w:tabs>
          <w:tab w:val="left" w:pos="567"/>
        </w:tabs>
        <w:spacing w:line="260" w:lineRule="exact"/>
        <w:rPr>
          <w:rFonts w:ascii="Times New Roman" w:hAnsi="Times New Roman"/>
          <w:sz w:val="22"/>
          <w:lang w:val="lt-LT"/>
        </w:rPr>
      </w:pPr>
    </w:p>
    <w:p w14:paraId="2396B16A"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6720E441" w14:textId="77777777" w:rsidR="002B19A4" w:rsidRPr="00DE7F0C" w:rsidRDefault="002B19A4" w:rsidP="00DE7F0C">
      <w:pPr>
        <w:tabs>
          <w:tab w:val="left" w:pos="567"/>
        </w:tabs>
        <w:spacing w:line="260" w:lineRule="exact"/>
        <w:rPr>
          <w:rFonts w:ascii="Times New Roman" w:hAnsi="Times New Roman"/>
          <w:sz w:val="22"/>
          <w:lang w:val="lt-LT"/>
        </w:rPr>
      </w:pPr>
    </w:p>
    <w:p w14:paraId="73E18D04"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50 mg kietosios kapsulės </w:t>
      </w:r>
    </w:p>
    <w:p w14:paraId="2EEBD8E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Pregabalinum</w:t>
      </w:r>
    </w:p>
    <w:p w14:paraId="28EBDE1F" w14:textId="77777777" w:rsidR="002B19A4" w:rsidRPr="00DE7F0C" w:rsidRDefault="002B19A4" w:rsidP="00DE7F0C">
      <w:pPr>
        <w:tabs>
          <w:tab w:val="left" w:pos="567"/>
        </w:tabs>
        <w:spacing w:line="260" w:lineRule="exact"/>
        <w:rPr>
          <w:rFonts w:ascii="Times New Roman" w:hAnsi="Times New Roman"/>
          <w:sz w:val="22"/>
          <w:lang w:val="lt-LT"/>
        </w:rPr>
      </w:pPr>
    </w:p>
    <w:p w14:paraId="7BB50F71" w14:textId="77777777" w:rsidR="002B19A4" w:rsidRPr="00DE7F0C" w:rsidRDefault="002B19A4" w:rsidP="00DE7F0C">
      <w:pPr>
        <w:tabs>
          <w:tab w:val="left" w:pos="567"/>
        </w:tabs>
        <w:spacing w:line="260" w:lineRule="exact"/>
        <w:rPr>
          <w:rFonts w:ascii="Times New Roman" w:hAnsi="Times New Roman"/>
          <w:sz w:val="22"/>
          <w:lang w:val="lt-LT"/>
        </w:rPr>
      </w:pPr>
    </w:p>
    <w:p w14:paraId="6C1E6D7D"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VEIKLIOJI (-IOS) MEDŽIAGA (-OS) IR JOS (-Ų) KIEKIS (-IAI)</w:t>
      </w:r>
    </w:p>
    <w:p w14:paraId="665B55F6" w14:textId="77777777" w:rsidR="002B19A4" w:rsidRPr="00DE7F0C" w:rsidRDefault="002B19A4" w:rsidP="00DE7F0C">
      <w:pPr>
        <w:tabs>
          <w:tab w:val="left" w:pos="567"/>
        </w:tabs>
        <w:spacing w:line="260" w:lineRule="exact"/>
        <w:rPr>
          <w:rFonts w:ascii="Times New Roman" w:hAnsi="Times New Roman"/>
          <w:sz w:val="22"/>
          <w:lang w:val="lt-LT"/>
        </w:rPr>
      </w:pPr>
    </w:p>
    <w:p w14:paraId="58FD9A74"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Kiekvienoje kietojoje kapsulėje yra 50 mg pregabalino.</w:t>
      </w:r>
    </w:p>
    <w:p w14:paraId="141B370D" w14:textId="77777777" w:rsidR="002B19A4" w:rsidRPr="00DE7F0C" w:rsidRDefault="002B19A4" w:rsidP="00DE7F0C">
      <w:pPr>
        <w:tabs>
          <w:tab w:val="left" w:pos="567"/>
        </w:tabs>
        <w:spacing w:line="260" w:lineRule="exact"/>
        <w:rPr>
          <w:rFonts w:ascii="Times New Roman" w:hAnsi="Times New Roman"/>
          <w:sz w:val="22"/>
          <w:lang w:val="lt-LT"/>
        </w:rPr>
      </w:pPr>
    </w:p>
    <w:p w14:paraId="731B9834" w14:textId="77777777" w:rsidR="002B19A4" w:rsidRPr="00DE7F0C" w:rsidRDefault="002B19A4" w:rsidP="00DE7F0C">
      <w:pPr>
        <w:tabs>
          <w:tab w:val="left" w:pos="567"/>
        </w:tabs>
        <w:spacing w:line="260" w:lineRule="exact"/>
        <w:rPr>
          <w:rFonts w:ascii="Times New Roman" w:hAnsi="Times New Roman"/>
          <w:sz w:val="22"/>
          <w:lang w:val="lt-LT"/>
        </w:rPr>
      </w:pPr>
    </w:p>
    <w:p w14:paraId="04AB02B9"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PAGALBINIŲ MEDŽIAGŲ SĄRAŠAS</w:t>
      </w:r>
    </w:p>
    <w:p w14:paraId="2F942230" w14:textId="77777777" w:rsidR="002B19A4" w:rsidRPr="00DE7F0C" w:rsidRDefault="002B19A4" w:rsidP="00DE7F0C">
      <w:pPr>
        <w:tabs>
          <w:tab w:val="left" w:pos="567"/>
        </w:tabs>
        <w:spacing w:line="260" w:lineRule="exact"/>
        <w:rPr>
          <w:rFonts w:ascii="Times New Roman" w:hAnsi="Times New Roman"/>
          <w:sz w:val="22"/>
          <w:lang w:val="lt-LT"/>
        </w:rPr>
      </w:pPr>
    </w:p>
    <w:p w14:paraId="60F0610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Sudėtyje yra laktozės monohidrato ir saulėlydžio geltonojo FCF (E110).</w:t>
      </w:r>
    </w:p>
    <w:p w14:paraId="00C64DD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Daugiau informacijos pateikta pakuotės lapelyje.</w:t>
      </w:r>
    </w:p>
    <w:p w14:paraId="52A4E8DA" w14:textId="77777777" w:rsidR="002B19A4" w:rsidRPr="00DE7F0C" w:rsidRDefault="002B19A4" w:rsidP="00DE7F0C">
      <w:pPr>
        <w:tabs>
          <w:tab w:val="left" w:pos="567"/>
        </w:tabs>
        <w:spacing w:line="260" w:lineRule="exact"/>
        <w:rPr>
          <w:rFonts w:ascii="Times New Roman" w:hAnsi="Times New Roman"/>
          <w:sz w:val="22"/>
          <w:lang w:val="lt-LT"/>
        </w:rPr>
      </w:pPr>
    </w:p>
    <w:p w14:paraId="1B85D26F" w14:textId="77777777" w:rsidR="002B19A4" w:rsidRPr="00DE7F0C" w:rsidRDefault="002B19A4" w:rsidP="00DE7F0C">
      <w:pPr>
        <w:tabs>
          <w:tab w:val="left" w:pos="567"/>
        </w:tabs>
        <w:spacing w:line="260" w:lineRule="exact"/>
        <w:rPr>
          <w:rFonts w:ascii="Times New Roman" w:hAnsi="Times New Roman"/>
          <w:sz w:val="22"/>
          <w:lang w:val="lt-LT"/>
        </w:rPr>
      </w:pPr>
    </w:p>
    <w:p w14:paraId="77E6A617"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FARMACINĖ FORMA IR KIEKIS PAKUOTĖJE</w:t>
      </w:r>
    </w:p>
    <w:p w14:paraId="667EC247" w14:textId="77777777" w:rsidR="002B19A4" w:rsidRPr="00DE7F0C" w:rsidRDefault="002B19A4" w:rsidP="00DE7F0C">
      <w:pPr>
        <w:tabs>
          <w:tab w:val="left" w:pos="567"/>
        </w:tabs>
        <w:spacing w:line="260" w:lineRule="exact"/>
        <w:rPr>
          <w:rFonts w:ascii="Times New Roman" w:hAnsi="Times New Roman"/>
          <w:sz w:val="22"/>
          <w:lang w:val="lt-LT"/>
        </w:rPr>
      </w:pPr>
    </w:p>
    <w:p w14:paraId="27F01CC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14 kietųjų kapsulių</w:t>
      </w:r>
    </w:p>
    <w:p w14:paraId="418D9361"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28 kietosios kapsulės</w:t>
      </w:r>
    </w:p>
    <w:p w14:paraId="6F5BBED6"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56 kietosios kapsulės</w:t>
      </w:r>
    </w:p>
    <w:p w14:paraId="2DB5065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84 kietosios kapsulės</w:t>
      </w:r>
    </w:p>
    <w:p w14:paraId="14C0EEFB" w14:textId="77777777" w:rsidR="002B19A4" w:rsidRPr="00DE7F0C" w:rsidRDefault="002B19A4" w:rsidP="00DE7F0C">
      <w:pPr>
        <w:tabs>
          <w:tab w:val="left" w:pos="567"/>
        </w:tabs>
        <w:spacing w:line="260" w:lineRule="exact"/>
        <w:rPr>
          <w:rFonts w:ascii="Times New Roman" w:hAnsi="Times New Roman"/>
          <w:sz w:val="22"/>
          <w:lang w:val="lt-LT"/>
        </w:rPr>
      </w:pPr>
    </w:p>
    <w:p w14:paraId="489CCF93" w14:textId="77777777" w:rsidR="002B19A4" w:rsidRPr="00DE7F0C" w:rsidRDefault="002B19A4" w:rsidP="00DE7F0C">
      <w:pPr>
        <w:tabs>
          <w:tab w:val="left" w:pos="567"/>
        </w:tabs>
        <w:spacing w:line="260" w:lineRule="exact"/>
        <w:rPr>
          <w:rFonts w:ascii="Times New Roman" w:hAnsi="Times New Roman"/>
          <w:sz w:val="22"/>
          <w:lang w:val="lt-LT"/>
        </w:rPr>
      </w:pPr>
    </w:p>
    <w:p w14:paraId="42D423AD"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VARTOJIMO METODAS IR BŪDAS (-AI)</w:t>
      </w:r>
    </w:p>
    <w:p w14:paraId="5F69858D" w14:textId="77777777" w:rsidR="002B19A4" w:rsidRPr="00DE7F0C" w:rsidRDefault="002B19A4" w:rsidP="00DE7F0C">
      <w:pPr>
        <w:tabs>
          <w:tab w:val="left" w:pos="567"/>
        </w:tabs>
        <w:spacing w:line="260" w:lineRule="exact"/>
        <w:rPr>
          <w:rFonts w:ascii="Times New Roman" w:hAnsi="Times New Roman"/>
          <w:sz w:val="22"/>
          <w:lang w:val="lt-LT"/>
        </w:rPr>
      </w:pPr>
    </w:p>
    <w:p w14:paraId="6E356D0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Vartoti per burną.</w:t>
      </w:r>
    </w:p>
    <w:p w14:paraId="12A49A9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Prieš vartojimą perskaitykite pakuotės lapelį.</w:t>
      </w:r>
    </w:p>
    <w:p w14:paraId="4FCB157A" w14:textId="77777777" w:rsidR="002B19A4" w:rsidRPr="00DE7F0C" w:rsidRDefault="002B19A4" w:rsidP="00DE7F0C">
      <w:pPr>
        <w:tabs>
          <w:tab w:val="left" w:pos="567"/>
        </w:tabs>
        <w:spacing w:line="260" w:lineRule="exact"/>
        <w:rPr>
          <w:rFonts w:ascii="Times New Roman" w:hAnsi="Times New Roman"/>
          <w:sz w:val="22"/>
          <w:lang w:val="lt-LT"/>
        </w:rPr>
      </w:pPr>
    </w:p>
    <w:p w14:paraId="3D03D0DF" w14:textId="77777777" w:rsidR="002B19A4" w:rsidRPr="00DE7F0C" w:rsidRDefault="002B19A4" w:rsidP="00DE7F0C">
      <w:pPr>
        <w:tabs>
          <w:tab w:val="left" w:pos="567"/>
        </w:tabs>
        <w:spacing w:line="260" w:lineRule="exact"/>
        <w:rPr>
          <w:rFonts w:ascii="Times New Roman" w:hAnsi="Times New Roman"/>
          <w:sz w:val="22"/>
          <w:lang w:val="lt-LT"/>
        </w:rPr>
      </w:pPr>
    </w:p>
    <w:p w14:paraId="5670D5E6"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6.</w:t>
      </w:r>
      <w:r w:rsidRPr="00DE7F0C">
        <w:rPr>
          <w:rFonts w:ascii="Times New Roman" w:hAnsi="Times New Roman"/>
          <w:b/>
          <w:sz w:val="22"/>
          <w:lang w:val="lt-LT"/>
        </w:rPr>
        <w:tab/>
        <w:t>SPECIALUS ĮSPĖJIMAS, KAD VAISTINĮ PREPARATĄ BŪTINA LAIKYTI VAIKAMS NEPASTEBIMOJE IR  NEPASIEKIAMOJE VIETOJE</w:t>
      </w:r>
    </w:p>
    <w:p w14:paraId="41CABF0F" w14:textId="77777777" w:rsidR="002B19A4" w:rsidRPr="00DE7F0C" w:rsidRDefault="002B19A4" w:rsidP="00DE7F0C">
      <w:pPr>
        <w:tabs>
          <w:tab w:val="left" w:pos="567"/>
        </w:tabs>
        <w:spacing w:line="260" w:lineRule="exact"/>
        <w:rPr>
          <w:rFonts w:ascii="Times New Roman" w:hAnsi="Times New Roman"/>
          <w:sz w:val="22"/>
          <w:lang w:val="lt-LT"/>
        </w:rPr>
      </w:pPr>
    </w:p>
    <w:p w14:paraId="1A106883"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Laikyti vaikams nepastebimoje ir nepasiekiamoje vietoje.</w:t>
      </w:r>
    </w:p>
    <w:p w14:paraId="028616B3" w14:textId="77777777" w:rsidR="002B19A4" w:rsidRPr="00DE7F0C" w:rsidRDefault="002B19A4" w:rsidP="00DE7F0C">
      <w:pPr>
        <w:tabs>
          <w:tab w:val="left" w:pos="567"/>
        </w:tabs>
        <w:spacing w:line="260" w:lineRule="exact"/>
        <w:rPr>
          <w:rFonts w:ascii="Times New Roman" w:hAnsi="Times New Roman"/>
          <w:sz w:val="22"/>
          <w:lang w:val="lt-LT"/>
        </w:rPr>
      </w:pPr>
    </w:p>
    <w:p w14:paraId="6D2191D6" w14:textId="77777777" w:rsidR="002B19A4" w:rsidRPr="00DE7F0C" w:rsidRDefault="002B19A4" w:rsidP="00DE7F0C">
      <w:pPr>
        <w:tabs>
          <w:tab w:val="left" w:pos="567"/>
        </w:tabs>
        <w:spacing w:line="260" w:lineRule="exact"/>
        <w:rPr>
          <w:rFonts w:ascii="Times New Roman" w:hAnsi="Times New Roman"/>
          <w:sz w:val="22"/>
          <w:lang w:val="lt-LT"/>
        </w:rPr>
      </w:pPr>
    </w:p>
    <w:p w14:paraId="3BE4C385"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7.</w:t>
      </w:r>
      <w:r w:rsidRPr="00DE7F0C">
        <w:rPr>
          <w:rFonts w:ascii="Times New Roman" w:hAnsi="Times New Roman"/>
          <w:b/>
          <w:sz w:val="22"/>
          <w:lang w:val="lt-LT"/>
        </w:rPr>
        <w:tab/>
        <w:t>KITAS (-I) SPECIALUS (-ŪS) ĮSPĖJIMAS (-AI) (JEI REIKIA)</w:t>
      </w:r>
    </w:p>
    <w:p w14:paraId="522D8AC6" w14:textId="77777777" w:rsidR="002B19A4" w:rsidRPr="00DE7F0C" w:rsidRDefault="002B19A4" w:rsidP="00DE7F0C">
      <w:pPr>
        <w:tabs>
          <w:tab w:val="left" w:pos="567"/>
        </w:tabs>
        <w:spacing w:line="260" w:lineRule="exact"/>
        <w:rPr>
          <w:rFonts w:ascii="Times New Roman" w:hAnsi="Times New Roman"/>
          <w:sz w:val="22"/>
          <w:lang w:val="lt-LT"/>
        </w:rPr>
      </w:pPr>
    </w:p>
    <w:p w14:paraId="3831B661" w14:textId="77777777" w:rsidR="002B19A4" w:rsidRPr="00DE7F0C" w:rsidRDefault="002B19A4" w:rsidP="00DE7F0C">
      <w:pPr>
        <w:tabs>
          <w:tab w:val="left" w:pos="567"/>
        </w:tabs>
        <w:spacing w:line="260" w:lineRule="exact"/>
        <w:rPr>
          <w:rFonts w:ascii="Times New Roman" w:hAnsi="Times New Roman"/>
          <w:sz w:val="22"/>
          <w:lang w:val="lt-LT"/>
        </w:rPr>
      </w:pPr>
    </w:p>
    <w:p w14:paraId="662E8905"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8.</w:t>
      </w:r>
      <w:r w:rsidRPr="00DE7F0C">
        <w:rPr>
          <w:rFonts w:ascii="Times New Roman" w:hAnsi="Times New Roman"/>
          <w:b/>
          <w:sz w:val="22"/>
          <w:lang w:val="lt-LT"/>
        </w:rPr>
        <w:tab/>
        <w:t>TINKAMUMO LAIKAS</w:t>
      </w:r>
    </w:p>
    <w:p w14:paraId="224B603B" w14:textId="77777777" w:rsidR="002B19A4" w:rsidRPr="00DE7F0C" w:rsidRDefault="002B19A4" w:rsidP="00DE7F0C">
      <w:pPr>
        <w:tabs>
          <w:tab w:val="left" w:pos="567"/>
        </w:tabs>
        <w:spacing w:line="260" w:lineRule="exact"/>
        <w:rPr>
          <w:rFonts w:ascii="Times New Roman" w:hAnsi="Times New Roman"/>
          <w:sz w:val="22"/>
          <w:lang w:val="lt-LT"/>
        </w:rPr>
      </w:pPr>
    </w:p>
    <w:p w14:paraId="40B781F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Tinka iki {mm/MMMM}</w:t>
      </w:r>
    </w:p>
    <w:p w14:paraId="5B02967C" w14:textId="77777777" w:rsidR="002B19A4" w:rsidRPr="00DE7F0C" w:rsidRDefault="002B19A4" w:rsidP="00DE7F0C">
      <w:pPr>
        <w:tabs>
          <w:tab w:val="left" w:pos="567"/>
        </w:tabs>
        <w:spacing w:line="260" w:lineRule="exact"/>
        <w:rPr>
          <w:rFonts w:ascii="Times New Roman" w:hAnsi="Times New Roman"/>
          <w:sz w:val="22"/>
          <w:lang w:val="lt-LT"/>
        </w:rPr>
      </w:pPr>
    </w:p>
    <w:p w14:paraId="0D53E925" w14:textId="77777777" w:rsidR="002B19A4" w:rsidRPr="00DE7F0C" w:rsidRDefault="002B19A4" w:rsidP="00DE7F0C">
      <w:pPr>
        <w:tabs>
          <w:tab w:val="left" w:pos="567"/>
        </w:tabs>
        <w:spacing w:line="260" w:lineRule="exact"/>
        <w:rPr>
          <w:rFonts w:ascii="Times New Roman" w:hAnsi="Times New Roman"/>
          <w:sz w:val="22"/>
          <w:lang w:val="lt-LT"/>
        </w:rPr>
      </w:pPr>
    </w:p>
    <w:p w14:paraId="6723D89A"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9.</w:t>
      </w:r>
      <w:r w:rsidRPr="00DE7F0C">
        <w:rPr>
          <w:rFonts w:ascii="Times New Roman" w:hAnsi="Times New Roman"/>
          <w:b/>
          <w:sz w:val="22"/>
          <w:lang w:val="lt-LT"/>
        </w:rPr>
        <w:tab/>
        <w:t>SPECIALIOS LAIKYMO SĄLYGOS</w:t>
      </w:r>
    </w:p>
    <w:p w14:paraId="65397392" w14:textId="77777777" w:rsidR="002B19A4" w:rsidRPr="00DE7F0C" w:rsidRDefault="002B19A4" w:rsidP="00DE7F0C">
      <w:pPr>
        <w:tabs>
          <w:tab w:val="left" w:pos="567"/>
        </w:tabs>
        <w:spacing w:line="260" w:lineRule="exact"/>
        <w:rPr>
          <w:rFonts w:ascii="Times New Roman" w:hAnsi="Times New Roman"/>
          <w:sz w:val="22"/>
          <w:lang w:val="lt-LT"/>
        </w:rPr>
      </w:pPr>
    </w:p>
    <w:p w14:paraId="681389E5" w14:textId="77777777" w:rsidR="002B19A4" w:rsidRPr="00DE7F0C" w:rsidRDefault="002B19A4" w:rsidP="00DE7F0C">
      <w:pPr>
        <w:tabs>
          <w:tab w:val="left" w:pos="567"/>
        </w:tabs>
        <w:spacing w:line="260" w:lineRule="exact"/>
        <w:rPr>
          <w:rFonts w:ascii="Times New Roman" w:hAnsi="Times New Roman"/>
          <w:sz w:val="22"/>
          <w:lang w:val="lt-LT"/>
        </w:rPr>
      </w:pPr>
    </w:p>
    <w:p w14:paraId="509DF892"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10.</w:t>
      </w:r>
      <w:r w:rsidRPr="00DE7F0C">
        <w:rPr>
          <w:rFonts w:ascii="Times New Roman" w:hAnsi="Times New Roman"/>
          <w:b/>
          <w:sz w:val="22"/>
          <w:lang w:val="lt-LT"/>
        </w:rPr>
        <w:tab/>
        <w:t>SPECIALIOS ATSARGUMO PRIEMONĖS DĖL NESUVARTOTO VAISTINIO PREPARATO AR JO ATLIEKŲ TVARKYMO (JEI REIKIA)</w:t>
      </w:r>
    </w:p>
    <w:p w14:paraId="5755E5D5" w14:textId="77777777" w:rsidR="002B19A4" w:rsidRPr="00DE7F0C" w:rsidRDefault="002B19A4" w:rsidP="00DE7F0C">
      <w:pPr>
        <w:tabs>
          <w:tab w:val="left" w:pos="567"/>
        </w:tabs>
        <w:spacing w:line="260" w:lineRule="exact"/>
        <w:rPr>
          <w:rFonts w:ascii="Times New Roman" w:hAnsi="Times New Roman"/>
          <w:sz w:val="22"/>
          <w:lang w:val="lt-LT"/>
        </w:rPr>
      </w:pPr>
    </w:p>
    <w:p w14:paraId="155F12B2" w14:textId="77777777" w:rsidR="002B19A4" w:rsidRPr="00DE7F0C" w:rsidRDefault="002B19A4" w:rsidP="00DE7F0C">
      <w:pPr>
        <w:tabs>
          <w:tab w:val="left" w:pos="567"/>
        </w:tabs>
        <w:spacing w:line="260" w:lineRule="exact"/>
        <w:rPr>
          <w:rFonts w:ascii="Times New Roman" w:hAnsi="Times New Roman"/>
          <w:sz w:val="22"/>
          <w:lang w:val="lt-LT"/>
        </w:rPr>
      </w:pPr>
    </w:p>
    <w:p w14:paraId="7B5CE2D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11.</w:t>
      </w:r>
      <w:r w:rsidRPr="00DE7F0C">
        <w:rPr>
          <w:rFonts w:ascii="Times New Roman" w:hAnsi="Times New Roman"/>
          <w:b/>
          <w:sz w:val="22"/>
          <w:lang w:val="lt-LT"/>
        </w:rPr>
        <w:tab/>
        <w:t xml:space="preserve"> REGISTRUOTOJO PAVADINIMAS IR ADRESAS</w:t>
      </w:r>
    </w:p>
    <w:p w14:paraId="3578654C" w14:textId="77777777" w:rsidR="002B19A4" w:rsidRPr="00DE7F0C" w:rsidRDefault="002B19A4" w:rsidP="00DE7F0C">
      <w:pPr>
        <w:tabs>
          <w:tab w:val="left" w:pos="567"/>
        </w:tabs>
        <w:spacing w:line="260" w:lineRule="exact"/>
        <w:rPr>
          <w:rFonts w:ascii="Times New Roman" w:hAnsi="Times New Roman"/>
          <w:sz w:val="22"/>
          <w:lang w:val="lt-LT"/>
        </w:rPr>
      </w:pPr>
    </w:p>
    <w:p w14:paraId="66D2D7D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Gedeon Richter Plc.</w:t>
      </w:r>
    </w:p>
    <w:p w14:paraId="41AE6A8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Gyömrői út 19-21</w:t>
      </w:r>
    </w:p>
    <w:p w14:paraId="5B38C12F"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1103 Budapest</w:t>
      </w:r>
    </w:p>
    <w:p w14:paraId="2B581E9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Vengrija </w:t>
      </w:r>
    </w:p>
    <w:p w14:paraId="6E9B2E25" w14:textId="77777777" w:rsidR="002B19A4" w:rsidRPr="00DE7F0C" w:rsidRDefault="002B19A4" w:rsidP="00DE7F0C">
      <w:pPr>
        <w:tabs>
          <w:tab w:val="left" w:pos="567"/>
        </w:tabs>
        <w:spacing w:line="260" w:lineRule="exact"/>
        <w:jc w:val="both"/>
        <w:rPr>
          <w:rFonts w:ascii="Times New Roman" w:hAnsi="Times New Roman"/>
          <w:sz w:val="22"/>
          <w:lang w:val="en-GB"/>
        </w:rPr>
      </w:pPr>
    </w:p>
    <w:p w14:paraId="52463BB9" w14:textId="77777777" w:rsidR="002B19A4" w:rsidRPr="00DE7F0C" w:rsidRDefault="002B19A4" w:rsidP="00DE7F0C">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((RG-emblema))</w:t>
      </w:r>
    </w:p>
    <w:p w14:paraId="6B6E12D4" w14:textId="77777777" w:rsidR="002B19A4" w:rsidRPr="00DE7F0C" w:rsidRDefault="002B19A4" w:rsidP="00DE7F0C">
      <w:pPr>
        <w:tabs>
          <w:tab w:val="left" w:pos="567"/>
        </w:tabs>
        <w:spacing w:line="260" w:lineRule="exact"/>
        <w:rPr>
          <w:rFonts w:ascii="Times New Roman" w:hAnsi="Times New Roman"/>
          <w:sz w:val="22"/>
          <w:lang w:val="lt-LT"/>
        </w:rPr>
      </w:pPr>
    </w:p>
    <w:p w14:paraId="78D53B0F" w14:textId="77777777" w:rsidR="002B19A4" w:rsidRPr="00DE7F0C" w:rsidRDefault="002B19A4" w:rsidP="00DE7F0C">
      <w:pPr>
        <w:tabs>
          <w:tab w:val="left" w:pos="567"/>
        </w:tabs>
        <w:spacing w:line="260" w:lineRule="exact"/>
        <w:rPr>
          <w:rFonts w:ascii="Times New Roman" w:hAnsi="Times New Roman"/>
          <w:sz w:val="22"/>
          <w:lang w:val="lt-LT"/>
        </w:rPr>
      </w:pPr>
    </w:p>
    <w:p w14:paraId="2747ABF5"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12.</w:t>
      </w:r>
      <w:r w:rsidRPr="00DE7F0C">
        <w:rPr>
          <w:rFonts w:ascii="Times New Roman" w:hAnsi="Times New Roman"/>
          <w:b/>
          <w:sz w:val="22"/>
          <w:lang w:val="lt-LT"/>
        </w:rPr>
        <w:tab/>
        <w:t xml:space="preserve">REGISTRACIJOS PAŽYMĖJIMO NUMERIS (-IAI) </w:t>
      </w:r>
    </w:p>
    <w:p w14:paraId="039C9313" w14:textId="77777777" w:rsidR="002B19A4" w:rsidRPr="00DE7F0C" w:rsidRDefault="002B19A4" w:rsidP="00DE7F0C">
      <w:pPr>
        <w:tabs>
          <w:tab w:val="left" w:pos="567"/>
        </w:tabs>
        <w:spacing w:line="260" w:lineRule="exact"/>
        <w:rPr>
          <w:rFonts w:ascii="Times New Roman" w:hAnsi="Times New Roman"/>
          <w:sz w:val="22"/>
          <w:lang w:val="lt-LT"/>
        </w:rPr>
      </w:pPr>
    </w:p>
    <w:p w14:paraId="28C2F4CE"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N14 – LT/1/15/3803/005</w:t>
      </w:r>
    </w:p>
    <w:p w14:paraId="5A363F74"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N28 – LT/1/15/3803/006</w:t>
      </w:r>
    </w:p>
    <w:p w14:paraId="6E2D1CF4"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N56 – LT/1/15/3803/007</w:t>
      </w:r>
    </w:p>
    <w:p w14:paraId="53BCB859"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N84 – LT/1/15/3803/008</w:t>
      </w:r>
    </w:p>
    <w:p w14:paraId="09F903FB" w14:textId="77777777" w:rsidR="002B19A4" w:rsidRPr="00DE7F0C" w:rsidRDefault="002B19A4">
      <w:pPr>
        <w:rPr>
          <w:rFonts w:ascii="Times New Roman" w:hAnsi="Times New Roman"/>
          <w:sz w:val="22"/>
          <w:lang w:val="lt-LT"/>
        </w:rPr>
      </w:pPr>
    </w:p>
    <w:p w14:paraId="311A58E6" w14:textId="77777777" w:rsidR="002B19A4" w:rsidRPr="00DE7F0C" w:rsidRDefault="002B19A4" w:rsidP="00DE7F0C">
      <w:pPr>
        <w:tabs>
          <w:tab w:val="left" w:pos="567"/>
        </w:tabs>
        <w:spacing w:line="260" w:lineRule="exact"/>
        <w:rPr>
          <w:rFonts w:ascii="Times New Roman" w:hAnsi="Times New Roman"/>
          <w:sz w:val="22"/>
          <w:lang w:val="lt-LT"/>
        </w:rPr>
      </w:pPr>
    </w:p>
    <w:p w14:paraId="5AD1498B"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13.</w:t>
      </w:r>
      <w:r w:rsidRPr="00DE7F0C">
        <w:rPr>
          <w:rFonts w:ascii="Times New Roman" w:hAnsi="Times New Roman"/>
          <w:b/>
          <w:sz w:val="22"/>
          <w:lang w:val="lt-LT"/>
        </w:rPr>
        <w:tab/>
        <w:t xml:space="preserve">SERIJOS NUMERIS </w:t>
      </w:r>
    </w:p>
    <w:p w14:paraId="29FF391B" w14:textId="77777777" w:rsidR="002B19A4" w:rsidRPr="00DE7F0C" w:rsidRDefault="002B19A4" w:rsidP="00DE7F0C">
      <w:pPr>
        <w:tabs>
          <w:tab w:val="left" w:pos="567"/>
        </w:tabs>
        <w:spacing w:line="260" w:lineRule="exact"/>
        <w:rPr>
          <w:rFonts w:ascii="Times New Roman" w:hAnsi="Times New Roman"/>
          <w:sz w:val="22"/>
          <w:lang w:val="lt-LT"/>
        </w:rPr>
      </w:pPr>
    </w:p>
    <w:p w14:paraId="3F3E91F5"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Serija</w:t>
      </w:r>
    </w:p>
    <w:p w14:paraId="5E7232FA" w14:textId="77777777" w:rsidR="002B19A4" w:rsidRPr="00DE7F0C" w:rsidRDefault="002B19A4" w:rsidP="00DE7F0C">
      <w:pPr>
        <w:tabs>
          <w:tab w:val="left" w:pos="567"/>
        </w:tabs>
        <w:spacing w:line="260" w:lineRule="exact"/>
        <w:rPr>
          <w:rFonts w:ascii="Times New Roman" w:hAnsi="Times New Roman"/>
          <w:sz w:val="22"/>
          <w:lang w:val="lt-LT"/>
        </w:rPr>
      </w:pPr>
    </w:p>
    <w:p w14:paraId="5E1A8BE4" w14:textId="77777777" w:rsidR="002B19A4" w:rsidRPr="00DE7F0C" w:rsidRDefault="002B19A4" w:rsidP="00DE7F0C">
      <w:pPr>
        <w:tabs>
          <w:tab w:val="left" w:pos="567"/>
        </w:tabs>
        <w:spacing w:line="260" w:lineRule="exact"/>
        <w:rPr>
          <w:rFonts w:ascii="Times New Roman" w:hAnsi="Times New Roman"/>
          <w:sz w:val="22"/>
          <w:lang w:val="lt-LT"/>
        </w:rPr>
      </w:pPr>
    </w:p>
    <w:p w14:paraId="3B759952"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14.</w:t>
      </w:r>
      <w:r w:rsidRPr="00DE7F0C">
        <w:rPr>
          <w:rFonts w:ascii="Times New Roman" w:hAnsi="Times New Roman"/>
          <w:b/>
          <w:sz w:val="22"/>
          <w:lang w:val="lt-LT"/>
        </w:rPr>
        <w:tab/>
        <w:t>PARDAVIMO (IŠDAVIMO) TVARKA</w:t>
      </w:r>
    </w:p>
    <w:p w14:paraId="2987C36B" w14:textId="77777777" w:rsidR="002B19A4" w:rsidRPr="00DE7F0C" w:rsidRDefault="002B19A4" w:rsidP="00DE7F0C">
      <w:pPr>
        <w:tabs>
          <w:tab w:val="left" w:pos="567"/>
        </w:tabs>
        <w:spacing w:line="260" w:lineRule="exact"/>
        <w:rPr>
          <w:rFonts w:ascii="Times New Roman" w:hAnsi="Times New Roman"/>
          <w:sz w:val="22"/>
          <w:lang w:val="lt-LT"/>
        </w:rPr>
      </w:pPr>
    </w:p>
    <w:p w14:paraId="5860B78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Receptinis vaistinis preparatas</w:t>
      </w:r>
    </w:p>
    <w:p w14:paraId="116DF08B" w14:textId="77777777" w:rsidR="002B19A4" w:rsidRPr="00DE7F0C" w:rsidRDefault="002B19A4" w:rsidP="00DE7F0C">
      <w:pPr>
        <w:tabs>
          <w:tab w:val="left" w:pos="567"/>
        </w:tabs>
        <w:spacing w:line="260" w:lineRule="exact"/>
        <w:rPr>
          <w:rFonts w:ascii="Times New Roman" w:hAnsi="Times New Roman"/>
          <w:sz w:val="22"/>
          <w:lang w:val="lt-LT"/>
        </w:rPr>
      </w:pPr>
    </w:p>
    <w:p w14:paraId="41B1BBF1" w14:textId="77777777" w:rsidR="002B19A4" w:rsidRPr="00DE7F0C" w:rsidRDefault="002B19A4" w:rsidP="00DE7F0C">
      <w:pPr>
        <w:tabs>
          <w:tab w:val="left" w:pos="567"/>
        </w:tabs>
        <w:spacing w:line="260" w:lineRule="exact"/>
        <w:rPr>
          <w:rFonts w:ascii="Times New Roman" w:hAnsi="Times New Roman"/>
          <w:sz w:val="22"/>
          <w:lang w:val="lt-LT"/>
        </w:rPr>
      </w:pPr>
    </w:p>
    <w:p w14:paraId="5A83F646"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15.</w:t>
      </w:r>
      <w:r w:rsidRPr="00DE7F0C">
        <w:rPr>
          <w:rFonts w:ascii="Times New Roman" w:hAnsi="Times New Roman"/>
          <w:b/>
          <w:sz w:val="22"/>
          <w:lang w:val="lt-LT"/>
        </w:rPr>
        <w:tab/>
        <w:t>VARTOJIMO INSTRUKCIJA</w:t>
      </w:r>
    </w:p>
    <w:p w14:paraId="138BC096" w14:textId="77777777" w:rsidR="002B19A4" w:rsidRPr="00DE7F0C" w:rsidRDefault="002B19A4" w:rsidP="00DE7F0C">
      <w:pPr>
        <w:tabs>
          <w:tab w:val="left" w:pos="567"/>
        </w:tabs>
        <w:spacing w:line="260" w:lineRule="exact"/>
        <w:rPr>
          <w:rFonts w:ascii="Times New Roman" w:hAnsi="Times New Roman"/>
          <w:sz w:val="22"/>
          <w:lang w:val="lt-LT"/>
        </w:rPr>
      </w:pPr>
    </w:p>
    <w:p w14:paraId="7367F635" w14:textId="77777777" w:rsidR="002B19A4" w:rsidRPr="00DE7F0C" w:rsidRDefault="002B19A4" w:rsidP="00DE7F0C">
      <w:pPr>
        <w:tabs>
          <w:tab w:val="left" w:pos="567"/>
        </w:tabs>
        <w:spacing w:line="260" w:lineRule="exact"/>
        <w:rPr>
          <w:rFonts w:ascii="Times New Roman" w:hAnsi="Times New Roman"/>
          <w:sz w:val="22"/>
          <w:lang w:val="lt-LT"/>
        </w:rPr>
      </w:pPr>
    </w:p>
    <w:p w14:paraId="765D4689"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16.</w:t>
      </w:r>
      <w:r w:rsidRPr="00DE7F0C">
        <w:rPr>
          <w:rFonts w:ascii="Times New Roman" w:hAnsi="Times New Roman"/>
          <w:b/>
          <w:sz w:val="22"/>
          <w:lang w:val="lt-LT"/>
        </w:rPr>
        <w:tab/>
        <w:t>INFORMACIJA BRAILIO RAŠTU</w:t>
      </w:r>
    </w:p>
    <w:p w14:paraId="7367FC90" w14:textId="77777777" w:rsidR="002B19A4" w:rsidRPr="00DE7F0C" w:rsidRDefault="002B19A4" w:rsidP="00DE7F0C">
      <w:pPr>
        <w:tabs>
          <w:tab w:val="left" w:pos="567"/>
        </w:tabs>
        <w:spacing w:line="260" w:lineRule="exact"/>
        <w:rPr>
          <w:rFonts w:ascii="Times New Roman" w:hAnsi="Times New Roman"/>
          <w:sz w:val="22"/>
          <w:lang w:val="lt-LT"/>
        </w:rPr>
      </w:pPr>
    </w:p>
    <w:p w14:paraId="775117D2"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50 mg</w:t>
      </w:r>
    </w:p>
    <w:p w14:paraId="7D0BC8B3" w14:textId="77777777" w:rsidR="00850EBD" w:rsidRPr="00DE7F0C" w:rsidRDefault="00850EBD" w:rsidP="00DE7F0C">
      <w:pPr>
        <w:tabs>
          <w:tab w:val="left" w:pos="567"/>
        </w:tabs>
        <w:spacing w:line="260" w:lineRule="exact"/>
        <w:rPr>
          <w:rFonts w:ascii="Times New Roman" w:hAnsi="Times New Roman"/>
          <w:sz w:val="22"/>
          <w:lang w:val="lt-LT"/>
        </w:rPr>
      </w:pPr>
    </w:p>
    <w:p w14:paraId="481F6D25" w14:textId="77777777" w:rsidR="009177AF" w:rsidRDefault="009177AF" w:rsidP="002B19A4">
      <w:pPr>
        <w:tabs>
          <w:tab w:val="left" w:pos="567"/>
        </w:tabs>
        <w:spacing w:line="260" w:lineRule="exact"/>
        <w:rPr>
          <w:rFonts w:ascii="Times New Roman" w:hAnsi="Times New Roman" w:cs="Times New Roman"/>
          <w:snapToGrid w:val="0"/>
          <w:sz w:val="22"/>
          <w:lang w:val="lt-LT" w:eastAsia="x-none"/>
        </w:rPr>
      </w:pPr>
    </w:p>
    <w:p w14:paraId="78AAF07E" w14:textId="77777777" w:rsidR="009177AF" w:rsidRPr="009177AF" w:rsidRDefault="009177AF" w:rsidP="009177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en-GB"/>
        </w:rPr>
      </w:pPr>
      <w:r w:rsidRPr="009177AF">
        <w:rPr>
          <w:rFonts w:ascii="Times New Roman" w:hAnsi="Times New Roman" w:cs="Times New Roman"/>
          <w:b/>
          <w:noProof/>
          <w:snapToGrid w:val="0"/>
          <w:sz w:val="22"/>
          <w:lang w:val="en-GB"/>
        </w:rPr>
        <w:t>17.</w:t>
      </w:r>
      <w:r w:rsidRPr="009177AF">
        <w:rPr>
          <w:rFonts w:ascii="Times New Roman" w:hAnsi="Times New Roman" w:cs="Times New Roman"/>
          <w:b/>
          <w:noProof/>
          <w:snapToGrid w:val="0"/>
          <w:sz w:val="22"/>
          <w:lang w:val="en-GB"/>
        </w:rPr>
        <w:tab/>
        <w:t>UNIKALUS IDENTIFIKATORIUS – 2D BRŪKŠNINIS KODAS</w:t>
      </w:r>
    </w:p>
    <w:p w14:paraId="50D8F9A0" w14:textId="77777777" w:rsidR="00850EBD" w:rsidRPr="002B19A4" w:rsidRDefault="00850EBD" w:rsidP="002B19A4">
      <w:pPr>
        <w:tabs>
          <w:tab w:val="left" w:pos="567"/>
        </w:tabs>
        <w:spacing w:line="260" w:lineRule="exact"/>
        <w:rPr>
          <w:rFonts w:ascii="Times New Roman" w:hAnsi="Times New Roman" w:cs="Times New Roman"/>
          <w:snapToGrid w:val="0"/>
          <w:sz w:val="22"/>
          <w:lang w:val="lt-LT" w:eastAsia="x-none"/>
        </w:rPr>
      </w:pPr>
    </w:p>
    <w:p w14:paraId="2EED3FAD" w14:textId="77777777" w:rsidR="00850EBD" w:rsidRPr="00850EBD" w:rsidRDefault="00850EBD" w:rsidP="00850EBD">
      <w:pPr>
        <w:tabs>
          <w:tab w:val="left" w:pos="567"/>
        </w:tabs>
        <w:spacing w:line="260" w:lineRule="exact"/>
        <w:rPr>
          <w:rFonts w:ascii="Times New Roman" w:hAnsi="Times New Roman" w:cs="Times New Roman"/>
          <w:noProof/>
          <w:snapToGrid w:val="0"/>
          <w:sz w:val="22"/>
          <w:szCs w:val="22"/>
          <w:shd w:val="clear" w:color="auto" w:fill="CCCCCC"/>
          <w:lang w:val="en-GB"/>
        </w:rPr>
      </w:pPr>
      <w:r w:rsidRPr="00850EBD">
        <w:rPr>
          <w:rFonts w:ascii="Times New Roman" w:hAnsi="Times New Roman" w:cs="Times New Roman"/>
          <w:noProof/>
          <w:snapToGrid w:val="0"/>
          <w:sz w:val="22"/>
          <w:highlight w:val="lightGray"/>
          <w:lang w:val="en-GB"/>
        </w:rPr>
        <w:t>2D brūkšninis kodas su nurodytu unikaliu identifikatoriumi.</w:t>
      </w:r>
    </w:p>
    <w:p w14:paraId="5EB08D70"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362EE75E"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406EC748" w14:textId="77777777" w:rsidR="00850EBD" w:rsidRPr="00850EBD" w:rsidRDefault="00850EBD" w:rsidP="00850EB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en-GB"/>
        </w:rPr>
      </w:pPr>
      <w:r w:rsidRPr="00850EBD">
        <w:rPr>
          <w:rFonts w:ascii="Times New Roman" w:hAnsi="Times New Roman" w:cs="Times New Roman"/>
          <w:b/>
          <w:noProof/>
          <w:snapToGrid w:val="0"/>
          <w:sz w:val="22"/>
          <w:lang w:val="en-GB"/>
        </w:rPr>
        <w:t>18.</w:t>
      </w:r>
      <w:r w:rsidRPr="00850EBD">
        <w:rPr>
          <w:rFonts w:ascii="Times New Roman" w:hAnsi="Times New Roman" w:cs="Times New Roman"/>
          <w:b/>
          <w:noProof/>
          <w:snapToGrid w:val="0"/>
          <w:sz w:val="22"/>
          <w:lang w:val="en-GB"/>
        </w:rPr>
        <w:tab/>
        <w:t>UNIKALUS IDENTIFIKATORIUS – ŽMONĖMS SUPRANTAMI DUOMENYS</w:t>
      </w:r>
    </w:p>
    <w:p w14:paraId="74DFEF98"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4DF77D46" w14:textId="77777777" w:rsidR="00850EBD" w:rsidRPr="00850EBD" w:rsidRDefault="00850EBD" w:rsidP="00850EBD">
      <w:pPr>
        <w:tabs>
          <w:tab w:val="left" w:pos="567"/>
        </w:tabs>
        <w:spacing w:line="260" w:lineRule="exact"/>
        <w:rPr>
          <w:rFonts w:ascii="Times New Roman" w:hAnsi="Times New Roman" w:cs="Times New Roman"/>
          <w:snapToGrid w:val="0"/>
          <w:color w:val="008000"/>
          <w:sz w:val="22"/>
          <w:szCs w:val="22"/>
          <w:lang w:val="en-GB"/>
        </w:rPr>
      </w:pPr>
      <w:r w:rsidRPr="00850EBD">
        <w:rPr>
          <w:rFonts w:ascii="Times New Roman" w:hAnsi="Times New Roman" w:cs="Times New Roman"/>
          <w:snapToGrid w:val="0"/>
          <w:sz w:val="22"/>
          <w:lang w:val="en-GB"/>
        </w:rPr>
        <w:t xml:space="preserve">PC: </w:t>
      </w:r>
    </w:p>
    <w:p w14:paraId="2A8DC55E" w14:textId="77777777" w:rsidR="00850EBD" w:rsidRPr="00850EBD" w:rsidRDefault="00850EBD" w:rsidP="00850EBD">
      <w:pPr>
        <w:tabs>
          <w:tab w:val="left" w:pos="567"/>
        </w:tabs>
        <w:spacing w:line="260" w:lineRule="exact"/>
        <w:rPr>
          <w:rFonts w:ascii="Times New Roman" w:hAnsi="Times New Roman" w:cs="Times New Roman"/>
          <w:snapToGrid w:val="0"/>
          <w:sz w:val="22"/>
          <w:szCs w:val="22"/>
          <w:lang w:val="en-GB"/>
        </w:rPr>
      </w:pPr>
      <w:r w:rsidRPr="00850EBD">
        <w:rPr>
          <w:rFonts w:ascii="Times New Roman" w:hAnsi="Times New Roman" w:cs="Times New Roman"/>
          <w:snapToGrid w:val="0"/>
          <w:sz w:val="22"/>
          <w:lang w:val="en-GB"/>
        </w:rPr>
        <w:lastRenderedPageBreak/>
        <w:t xml:space="preserve">SN: </w:t>
      </w:r>
    </w:p>
    <w:p w14:paraId="1BD95FF2" w14:textId="77777777" w:rsidR="00850EBD" w:rsidRPr="00850EBD" w:rsidRDefault="00850EBD" w:rsidP="00850EBD">
      <w:pPr>
        <w:tabs>
          <w:tab w:val="left" w:pos="567"/>
        </w:tabs>
        <w:spacing w:line="260" w:lineRule="exact"/>
        <w:rPr>
          <w:rFonts w:ascii="Times New Roman" w:hAnsi="Times New Roman" w:cs="Times New Roman"/>
          <w:noProof/>
          <w:snapToGrid w:val="0"/>
          <w:vanish/>
          <w:sz w:val="22"/>
          <w:szCs w:val="22"/>
          <w:lang w:val="en-GB"/>
        </w:rPr>
      </w:pPr>
      <w:r w:rsidRPr="002E2149">
        <w:rPr>
          <w:rFonts w:ascii="Times New Roman" w:hAnsi="Times New Roman" w:cs="Times New Roman"/>
          <w:snapToGrid w:val="0"/>
          <w:sz w:val="22"/>
          <w:lang w:val="en-GB"/>
        </w:rPr>
        <w:t>NN:</w:t>
      </w:r>
      <w:r w:rsidRPr="00850EBD">
        <w:rPr>
          <w:rFonts w:ascii="Times New Roman" w:hAnsi="Times New Roman" w:cs="Times New Roman"/>
          <w:snapToGrid w:val="0"/>
          <w:sz w:val="22"/>
          <w:highlight w:val="lightGray"/>
          <w:lang w:val="en-GB"/>
        </w:rPr>
        <w:t xml:space="preserve"> </w:t>
      </w:r>
    </w:p>
    <w:p w14:paraId="7D42949C" w14:textId="77777777" w:rsidR="00850EBD" w:rsidRPr="00850EBD" w:rsidRDefault="00850EBD" w:rsidP="00850EBD">
      <w:pPr>
        <w:tabs>
          <w:tab w:val="left" w:pos="567"/>
        </w:tabs>
        <w:spacing w:line="260" w:lineRule="exact"/>
        <w:rPr>
          <w:rFonts w:ascii="Times New Roman" w:hAnsi="Times New Roman" w:cs="Times New Roman"/>
          <w:noProof/>
          <w:snapToGrid w:val="0"/>
          <w:vanish/>
          <w:sz w:val="22"/>
          <w:szCs w:val="22"/>
          <w:lang w:val="en-GB"/>
        </w:rPr>
      </w:pPr>
    </w:p>
    <w:p w14:paraId="7E4C32BC" w14:textId="77777777" w:rsidR="002B19A4" w:rsidRPr="002B19A4" w:rsidRDefault="002B19A4" w:rsidP="002B19A4">
      <w:pPr>
        <w:tabs>
          <w:tab w:val="left" w:pos="567"/>
        </w:tabs>
        <w:spacing w:line="260" w:lineRule="exact"/>
        <w:rPr>
          <w:rFonts w:ascii="Times New Roman" w:hAnsi="Times New Roman" w:cs="Times New Roman"/>
          <w:snapToGrid w:val="0"/>
          <w:sz w:val="22"/>
          <w:lang w:val="lt-LT" w:eastAsia="x-none"/>
        </w:rPr>
      </w:pPr>
    </w:p>
    <w:p w14:paraId="4C433F1F"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4AD96699"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MINIMALI INFORMACIJA ANT LIZDINIŲ PLOKŠTELIŲ ARBA DVISLUOKSNIŲ JUOSTELIŲ</w:t>
      </w:r>
    </w:p>
    <w:p w14:paraId="1141C95C"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23D696BB"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LIZDINĖ PLOKŠTELĖ</w:t>
      </w:r>
    </w:p>
    <w:p w14:paraId="7A614245" w14:textId="77777777" w:rsidR="002B19A4" w:rsidRPr="00DE7F0C" w:rsidRDefault="002B19A4" w:rsidP="00DE7F0C">
      <w:pPr>
        <w:tabs>
          <w:tab w:val="left" w:pos="567"/>
        </w:tabs>
        <w:spacing w:line="260" w:lineRule="exact"/>
        <w:rPr>
          <w:rFonts w:ascii="Times New Roman" w:hAnsi="Times New Roman"/>
          <w:sz w:val="22"/>
          <w:lang w:val="lt-LT"/>
        </w:rPr>
      </w:pPr>
    </w:p>
    <w:p w14:paraId="00385611" w14:textId="77777777" w:rsidR="002B19A4" w:rsidRPr="00DE7F0C" w:rsidRDefault="002B19A4" w:rsidP="00DE7F0C">
      <w:pPr>
        <w:tabs>
          <w:tab w:val="left" w:pos="567"/>
        </w:tabs>
        <w:spacing w:line="260" w:lineRule="exact"/>
        <w:rPr>
          <w:rFonts w:ascii="Times New Roman" w:hAnsi="Times New Roman"/>
          <w:sz w:val="22"/>
          <w:lang w:val="lt-LT"/>
        </w:rPr>
      </w:pPr>
    </w:p>
    <w:p w14:paraId="0C4A8D8A"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2324A5ED" w14:textId="77777777" w:rsidR="002B19A4" w:rsidRPr="00DE7F0C" w:rsidRDefault="002B19A4" w:rsidP="00DE7F0C">
      <w:pPr>
        <w:tabs>
          <w:tab w:val="left" w:pos="567"/>
        </w:tabs>
        <w:spacing w:line="260" w:lineRule="exact"/>
        <w:rPr>
          <w:rFonts w:ascii="Times New Roman" w:hAnsi="Times New Roman"/>
          <w:sz w:val="22"/>
          <w:lang w:val="lt-LT"/>
        </w:rPr>
      </w:pPr>
    </w:p>
    <w:p w14:paraId="4FFE3F3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50 mg kietosios kapsulės </w:t>
      </w:r>
    </w:p>
    <w:p w14:paraId="67CB1E0B"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Pregabalinum</w:t>
      </w:r>
    </w:p>
    <w:p w14:paraId="764C690E" w14:textId="77777777" w:rsidR="002B19A4" w:rsidRPr="00DE7F0C" w:rsidRDefault="002B19A4" w:rsidP="00DE7F0C">
      <w:pPr>
        <w:tabs>
          <w:tab w:val="left" w:pos="567"/>
        </w:tabs>
        <w:spacing w:line="260" w:lineRule="exact"/>
        <w:rPr>
          <w:rFonts w:ascii="Times New Roman" w:hAnsi="Times New Roman"/>
          <w:sz w:val="22"/>
          <w:lang w:val="lt-LT"/>
        </w:rPr>
      </w:pPr>
    </w:p>
    <w:p w14:paraId="6C672EDA" w14:textId="77777777" w:rsidR="002B19A4" w:rsidRPr="00DE7F0C" w:rsidRDefault="002B19A4" w:rsidP="00DE7F0C">
      <w:pPr>
        <w:tabs>
          <w:tab w:val="left" w:pos="567"/>
        </w:tabs>
        <w:spacing w:line="260" w:lineRule="exact"/>
        <w:rPr>
          <w:rFonts w:ascii="Times New Roman" w:hAnsi="Times New Roman"/>
          <w:sz w:val="22"/>
          <w:lang w:val="lt-LT"/>
        </w:rPr>
      </w:pPr>
    </w:p>
    <w:p w14:paraId="4D7D4945"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REGISTRUOTOJO PAVADINIMAS</w:t>
      </w:r>
    </w:p>
    <w:p w14:paraId="5A70C171" w14:textId="77777777" w:rsidR="002B19A4" w:rsidRPr="00DE7F0C" w:rsidRDefault="002B19A4" w:rsidP="00DE7F0C">
      <w:pPr>
        <w:tabs>
          <w:tab w:val="left" w:pos="567"/>
        </w:tabs>
        <w:spacing w:line="260" w:lineRule="exact"/>
        <w:rPr>
          <w:rFonts w:ascii="Times New Roman" w:hAnsi="Times New Roman"/>
          <w:sz w:val="22"/>
          <w:lang w:val="lt-LT"/>
        </w:rPr>
      </w:pPr>
    </w:p>
    <w:p w14:paraId="32BA030A"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Gedeon Richter Plc</w:t>
      </w:r>
    </w:p>
    <w:p w14:paraId="25135B32" w14:textId="77777777" w:rsidR="002B19A4" w:rsidRPr="00DE7F0C" w:rsidRDefault="002B19A4" w:rsidP="00DE7F0C">
      <w:pPr>
        <w:tabs>
          <w:tab w:val="left" w:pos="567"/>
        </w:tabs>
        <w:spacing w:line="260" w:lineRule="exact"/>
        <w:jc w:val="both"/>
        <w:rPr>
          <w:rFonts w:ascii="Times New Roman" w:hAnsi="Times New Roman"/>
          <w:sz w:val="22"/>
          <w:lang w:val="en-GB"/>
        </w:rPr>
      </w:pPr>
    </w:p>
    <w:p w14:paraId="729E485B" w14:textId="77777777" w:rsidR="002B19A4" w:rsidRPr="00DE7F0C" w:rsidRDefault="002B19A4" w:rsidP="00DE7F0C">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((RG-emblema))</w:t>
      </w:r>
    </w:p>
    <w:p w14:paraId="3D4AB7EE" w14:textId="77777777" w:rsidR="002B19A4" w:rsidRPr="00DE7F0C" w:rsidRDefault="002B19A4" w:rsidP="00DE7F0C">
      <w:pPr>
        <w:tabs>
          <w:tab w:val="left" w:pos="567"/>
        </w:tabs>
        <w:spacing w:line="260" w:lineRule="exact"/>
        <w:rPr>
          <w:rFonts w:ascii="Times New Roman" w:hAnsi="Times New Roman"/>
          <w:sz w:val="22"/>
          <w:lang w:val="lt-LT"/>
        </w:rPr>
      </w:pPr>
    </w:p>
    <w:p w14:paraId="767EFC73" w14:textId="77777777" w:rsidR="002B19A4" w:rsidRPr="00DE7F0C" w:rsidRDefault="002B19A4" w:rsidP="00DE7F0C">
      <w:pPr>
        <w:tabs>
          <w:tab w:val="left" w:pos="567"/>
        </w:tabs>
        <w:spacing w:line="260" w:lineRule="exact"/>
        <w:rPr>
          <w:rFonts w:ascii="Times New Roman" w:hAnsi="Times New Roman"/>
          <w:sz w:val="22"/>
          <w:lang w:val="lt-LT"/>
        </w:rPr>
      </w:pPr>
    </w:p>
    <w:p w14:paraId="00A7C390"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TINKAMUMO LAIKAS</w:t>
      </w:r>
    </w:p>
    <w:p w14:paraId="3F06217C" w14:textId="77777777" w:rsidR="002B19A4" w:rsidRPr="00DE7F0C" w:rsidRDefault="002B19A4" w:rsidP="00DE7F0C">
      <w:pPr>
        <w:tabs>
          <w:tab w:val="left" w:pos="567"/>
        </w:tabs>
        <w:spacing w:line="260" w:lineRule="exact"/>
        <w:rPr>
          <w:rFonts w:ascii="Times New Roman" w:hAnsi="Times New Roman"/>
          <w:sz w:val="22"/>
          <w:lang w:val="lt-LT"/>
        </w:rPr>
      </w:pPr>
    </w:p>
    <w:p w14:paraId="693F786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EXP</w:t>
      </w:r>
      <w:r w:rsidRPr="00DE7F0C">
        <w:rPr>
          <w:rFonts w:ascii="Times New Roman" w:hAnsi="Times New Roman"/>
          <w:sz w:val="22"/>
          <w:lang w:val="lt-LT"/>
        </w:rPr>
        <w:t xml:space="preserve"> {mm/MMMM}</w:t>
      </w:r>
    </w:p>
    <w:p w14:paraId="42FACB01" w14:textId="77777777" w:rsidR="002B19A4" w:rsidRPr="00DE7F0C" w:rsidRDefault="002B19A4" w:rsidP="00DE7F0C">
      <w:pPr>
        <w:tabs>
          <w:tab w:val="left" w:pos="567"/>
        </w:tabs>
        <w:spacing w:line="260" w:lineRule="exact"/>
        <w:rPr>
          <w:rFonts w:ascii="Times New Roman" w:hAnsi="Times New Roman"/>
          <w:sz w:val="22"/>
          <w:lang w:val="lt-LT"/>
        </w:rPr>
      </w:pPr>
    </w:p>
    <w:p w14:paraId="2A4AB90F" w14:textId="77777777" w:rsidR="002B19A4" w:rsidRPr="00DE7F0C" w:rsidRDefault="002B19A4" w:rsidP="00DE7F0C">
      <w:pPr>
        <w:tabs>
          <w:tab w:val="left" w:pos="567"/>
        </w:tabs>
        <w:spacing w:line="260" w:lineRule="exact"/>
        <w:rPr>
          <w:rFonts w:ascii="Times New Roman" w:hAnsi="Times New Roman"/>
          <w:sz w:val="22"/>
          <w:lang w:val="lt-LT"/>
        </w:rPr>
      </w:pPr>
    </w:p>
    <w:p w14:paraId="0FAA4A2C"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SERIJOS NUMERIS</w:t>
      </w:r>
    </w:p>
    <w:p w14:paraId="12EC25AC" w14:textId="77777777" w:rsidR="002B19A4" w:rsidRPr="00DE7F0C" w:rsidRDefault="002B19A4" w:rsidP="00DE7F0C">
      <w:pPr>
        <w:tabs>
          <w:tab w:val="left" w:pos="567"/>
        </w:tabs>
        <w:spacing w:line="260" w:lineRule="exact"/>
        <w:rPr>
          <w:rFonts w:ascii="Times New Roman" w:hAnsi="Times New Roman"/>
          <w:sz w:val="22"/>
          <w:lang w:val="lt-LT"/>
        </w:rPr>
      </w:pPr>
    </w:p>
    <w:p w14:paraId="086DE6F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Lot</w:t>
      </w:r>
    </w:p>
    <w:p w14:paraId="7B4357E4" w14:textId="77777777" w:rsidR="002B19A4" w:rsidRPr="00DE7F0C" w:rsidRDefault="002B19A4" w:rsidP="00DE7F0C">
      <w:pPr>
        <w:tabs>
          <w:tab w:val="left" w:pos="567"/>
        </w:tabs>
        <w:spacing w:line="260" w:lineRule="exact"/>
        <w:rPr>
          <w:rFonts w:ascii="Times New Roman" w:hAnsi="Times New Roman"/>
          <w:sz w:val="22"/>
          <w:lang w:val="lt-LT"/>
        </w:rPr>
      </w:pPr>
    </w:p>
    <w:p w14:paraId="618FB9D1" w14:textId="77777777" w:rsidR="002B19A4" w:rsidRPr="00DE7F0C" w:rsidRDefault="002B19A4" w:rsidP="00DE7F0C">
      <w:pPr>
        <w:tabs>
          <w:tab w:val="left" w:pos="567"/>
        </w:tabs>
        <w:spacing w:line="260" w:lineRule="exact"/>
        <w:rPr>
          <w:rFonts w:ascii="Times New Roman" w:hAnsi="Times New Roman"/>
          <w:sz w:val="22"/>
          <w:lang w:val="lt-LT"/>
        </w:rPr>
      </w:pPr>
    </w:p>
    <w:p w14:paraId="61D867A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KITA</w:t>
      </w:r>
    </w:p>
    <w:p w14:paraId="460D84FA" w14:textId="77777777" w:rsidR="002B19A4" w:rsidRPr="00DE7F0C" w:rsidRDefault="002B19A4" w:rsidP="00DE7F0C">
      <w:pPr>
        <w:tabs>
          <w:tab w:val="left" w:pos="567"/>
        </w:tabs>
        <w:spacing w:line="260" w:lineRule="exact"/>
        <w:rPr>
          <w:rFonts w:ascii="Times New Roman" w:hAnsi="Times New Roman"/>
          <w:sz w:val="22"/>
          <w:lang w:val="lt-LT"/>
        </w:rPr>
      </w:pPr>
    </w:p>
    <w:p w14:paraId="0FB348B5"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6BF91215"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INFORMACIJA ANT IŠORINĖS PAKUOTĖS</w:t>
      </w:r>
    </w:p>
    <w:p w14:paraId="4D3790A9"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67B585EC"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 xml:space="preserve">KARTONO DĖŽUTĖ </w:t>
      </w:r>
    </w:p>
    <w:p w14:paraId="39DFA978" w14:textId="77777777" w:rsidR="002B19A4" w:rsidRPr="00DE7F0C" w:rsidRDefault="002B19A4" w:rsidP="00DE7F0C">
      <w:pPr>
        <w:tabs>
          <w:tab w:val="left" w:pos="567"/>
        </w:tabs>
        <w:spacing w:line="260" w:lineRule="exact"/>
        <w:rPr>
          <w:rFonts w:ascii="Times New Roman" w:hAnsi="Times New Roman"/>
          <w:sz w:val="22"/>
          <w:lang w:val="lt-LT"/>
        </w:rPr>
      </w:pPr>
    </w:p>
    <w:p w14:paraId="5475284D" w14:textId="77777777" w:rsidR="002B19A4" w:rsidRPr="00DE7F0C" w:rsidRDefault="002B19A4" w:rsidP="00DE7F0C">
      <w:pPr>
        <w:tabs>
          <w:tab w:val="left" w:pos="567"/>
        </w:tabs>
        <w:spacing w:line="260" w:lineRule="exact"/>
        <w:rPr>
          <w:rFonts w:ascii="Times New Roman" w:hAnsi="Times New Roman"/>
          <w:sz w:val="22"/>
          <w:lang w:val="lt-LT"/>
        </w:rPr>
      </w:pPr>
    </w:p>
    <w:p w14:paraId="2D97E54B"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3744477D" w14:textId="77777777" w:rsidR="002B19A4" w:rsidRPr="00DE7F0C" w:rsidRDefault="002B19A4" w:rsidP="00DE7F0C">
      <w:pPr>
        <w:tabs>
          <w:tab w:val="left" w:pos="567"/>
        </w:tabs>
        <w:spacing w:line="260" w:lineRule="exact"/>
        <w:rPr>
          <w:rFonts w:ascii="Times New Roman" w:hAnsi="Times New Roman"/>
          <w:sz w:val="22"/>
          <w:lang w:val="lt-LT"/>
        </w:rPr>
      </w:pPr>
    </w:p>
    <w:p w14:paraId="517746B3"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75 mg kietosios kapsulės </w:t>
      </w:r>
    </w:p>
    <w:p w14:paraId="67E01505"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Pregabalinum</w:t>
      </w:r>
    </w:p>
    <w:p w14:paraId="1A935269" w14:textId="77777777" w:rsidR="002B19A4" w:rsidRPr="00DE7F0C" w:rsidRDefault="002B19A4" w:rsidP="00DE7F0C">
      <w:pPr>
        <w:tabs>
          <w:tab w:val="left" w:pos="567"/>
        </w:tabs>
        <w:spacing w:line="260" w:lineRule="exact"/>
        <w:rPr>
          <w:rFonts w:ascii="Times New Roman" w:hAnsi="Times New Roman"/>
          <w:sz w:val="22"/>
          <w:lang w:val="lt-LT"/>
        </w:rPr>
      </w:pPr>
    </w:p>
    <w:p w14:paraId="20CD47B6" w14:textId="77777777" w:rsidR="002B19A4" w:rsidRPr="00DE7F0C" w:rsidRDefault="002B19A4" w:rsidP="00DE7F0C">
      <w:pPr>
        <w:tabs>
          <w:tab w:val="left" w:pos="567"/>
        </w:tabs>
        <w:spacing w:line="260" w:lineRule="exact"/>
        <w:rPr>
          <w:rFonts w:ascii="Times New Roman" w:hAnsi="Times New Roman"/>
          <w:sz w:val="22"/>
          <w:lang w:val="lt-LT"/>
        </w:rPr>
      </w:pPr>
    </w:p>
    <w:p w14:paraId="7E44C21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VEIKLIOJI (-IOS) MEDŽIAGA (-OS) IR JOS (-Ų) KIEKIS (-IAI)</w:t>
      </w:r>
    </w:p>
    <w:p w14:paraId="2ED7F129" w14:textId="77777777" w:rsidR="002B19A4" w:rsidRPr="00DE7F0C" w:rsidRDefault="002B19A4" w:rsidP="00DE7F0C">
      <w:pPr>
        <w:tabs>
          <w:tab w:val="left" w:pos="567"/>
        </w:tabs>
        <w:spacing w:line="260" w:lineRule="exact"/>
        <w:rPr>
          <w:rFonts w:ascii="Times New Roman" w:hAnsi="Times New Roman"/>
          <w:sz w:val="22"/>
          <w:lang w:val="lt-LT"/>
        </w:rPr>
      </w:pPr>
    </w:p>
    <w:p w14:paraId="2D4B79E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Kiekvienoje kietojoje kapsulėje yra 75 mg pregabalino.</w:t>
      </w:r>
    </w:p>
    <w:p w14:paraId="43905BC0" w14:textId="77777777" w:rsidR="002B19A4" w:rsidRPr="00DE7F0C" w:rsidRDefault="002B19A4" w:rsidP="00DE7F0C">
      <w:pPr>
        <w:tabs>
          <w:tab w:val="left" w:pos="567"/>
        </w:tabs>
        <w:spacing w:line="260" w:lineRule="exact"/>
        <w:rPr>
          <w:rFonts w:ascii="Times New Roman" w:hAnsi="Times New Roman"/>
          <w:sz w:val="22"/>
          <w:lang w:val="lt-LT"/>
        </w:rPr>
      </w:pPr>
    </w:p>
    <w:p w14:paraId="141C9D82" w14:textId="77777777" w:rsidR="002B19A4" w:rsidRPr="00DE7F0C" w:rsidRDefault="002B19A4" w:rsidP="00DE7F0C">
      <w:pPr>
        <w:tabs>
          <w:tab w:val="left" w:pos="567"/>
        </w:tabs>
        <w:spacing w:line="260" w:lineRule="exact"/>
        <w:rPr>
          <w:rFonts w:ascii="Times New Roman" w:hAnsi="Times New Roman"/>
          <w:sz w:val="22"/>
          <w:lang w:val="lt-LT"/>
        </w:rPr>
      </w:pPr>
    </w:p>
    <w:p w14:paraId="28D34604"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PAGALBINIŲ MEDŽIAGŲ SĄRAŠAS</w:t>
      </w:r>
    </w:p>
    <w:p w14:paraId="4C31CD5C" w14:textId="77777777" w:rsidR="002B19A4" w:rsidRPr="00DE7F0C" w:rsidRDefault="002B19A4" w:rsidP="00DE7F0C">
      <w:pPr>
        <w:tabs>
          <w:tab w:val="left" w:pos="567"/>
        </w:tabs>
        <w:spacing w:line="260" w:lineRule="exact"/>
        <w:rPr>
          <w:rFonts w:ascii="Times New Roman" w:hAnsi="Times New Roman"/>
          <w:sz w:val="22"/>
          <w:lang w:val="lt-LT"/>
        </w:rPr>
      </w:pPr>
    </w:p>
    <w:p w14:paraId="2DA02E52"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Sudėtyje yra laktozės monohidrato.</w:t>
      </w:r>
    </w:p>
    <w:p w14:paraId="751DC8D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Daugiau informacijos pateikta pakuotės lapelyje.</w:t>
      </w:r>
    </w:p>
    <w:p w14:paraId="12AEE422" w14:textId="77777777" w:rsidR="002B19A4" w:rsidRPr="00DE7F0C" w:rsidRDefault="002B19A4" w:rsidP="00DE7F0C">
      <w:pPr>
        <w:tabs>
          <w:tab w:val="left" w:pos="567"/>
        </w:tabs>
        <w:spacing w:line="260" w:lineRule="exact"/>
        <w:rPr>
          <w:rFonts w:ascii="Times New Roman" w:hAnsi="Times New Roman"/>
          <w:sz w:val="22"/>
          <w:lang w:val="lt-LT"/>
        </w:rPr>
      </w:pPr>
    </w:p>
    <w:p w14:paraId="5A72A1ED" w14:textId="77777777" w:rsidR="002B19A4" w:rsidRPr="00DE7F0C" w:rsidRDefault="002B19A4" w:rsidP="00DE7F0C">
      <w:pPr>
        <w:tabs>
          <w:tab w:val="left" w:pos="567"/>
        </w:tabs>
        <w:spacing w:line="260" w:lineRule="exact"/>
        <w:rPr>
          <w:rFonts w:ascii="Times New Roman" w:hAnsi="Times New Roman"/>
          <w:sz w:val="22"/>
          <w:lang w:val="lt-LT"/>
        </w:rPr>
      </w:pPr>
    </w:p>
    <w:p w14:paraId="7ABAD610"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FARMACINĖ FORMA IR KIEKIS PAKUOTĖJE</w:t>
      </w:r>
    </w:p>
    <w:p w14:paraId="6CB32343" w14:textId="77777777" w:rsidR="002B19A4" w:rsidRPr="00DE7F0C" w:rsidRDefault="002B19A4" w:rsidP="00DE7F0C">
      <w:pPr>
        <w:tabs>
          <w:tab w:val="left" w:pos="567"/>
        </w:tabs>
        <w:spacing w:line="260" w:lineRule="exact"/>
        <w:rPr>
          <w:rFonts w:ascii="Times New Roman" w:hAnsi="Times New Roman"/>
          <w:sz w:val="22"/>
          <w:lang w:val="lt-LT"/>
        </w:rPr>
      </w:pPr>
    </w:p>
    <w:p w14:paraId="2F5CC07F"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14 kietųjų kapsulių</w:t>
      </w:r>
    </w:p>
    <w:p w14:paraId="1451850E"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28 kietosios kapsulės</w:t>
      </w:r>
    </w:p>
    <w:p w14:paraId="166A376A"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56 kietosios kapsulės</w:t>
      </w:r>
    </w:p>
    <w:p w14:paraId="03DCA25F"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84 kietosios kapsulės</w:t>
      </w:r>
    </w:p>
    <w:p w14:paraId="424DC737" w14:textId="77777777" w:rsidR="002B19A4" w:rsidRPr="00DE7F0C" w:rsidRDefault="002B19A4" w:rsidP="00DE7F0C">
      <w:pPr>
        <w:tabs>
          <w:tab w:val="left" w:pos="567"/>
        </w:tabs>
        <w:spacing w:line="260" w:lineRule="exact"/>
        <w:rPr>
          <w:rFonts w:ascii="Times New Roman" w:hAnsi="Times New Roman"/>
          <w:sz w:val="22"/>
          <w:lang w:val="lt-LT"/>
        </w:rPr>
      </w:pPr>
    </w:p>
    <w:p w14:paraId="3CE0655E" w14:textId="77777777" w:rsidR="002B19A4" w:rsidRPr="00DE7F0C" w:rsidRDefault="002B19A4" w:rsidP="00DE7F0C">
      <w:pPr>
        <w:tabs>
          <w:tab w:val="left" w:pos="567"/>
        </w:tabs>
        <w:spacing w:line="260" w:lineRule="exact"/>
        <w:rPr>
          <w:rFonts w:ascii="Times New Roman" w:hAnsi="Times New Roman"/>
          <w:sz w:val="22"/>
          <w:lang w:val="lt-LT"/>
        </w:rPr>
      </w:pPr>
    </w:p>
    <w:p w14:paraId="079D9F91"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VARTOJIMO METODAS IR BŪDAS (-AI)</w:t>
      </w:r>
    </w:p>
    <w:p w14:paraId="44FF3E0A" w14:textId="77777777" w:rsidR="002B19A4" w:rsidRPr="00DE7F0C" w:rsidRDefault="002B19A4" w:rsidP="00DE7F0C">
      <w:pPr>
        <w:tabs>
          <w:tab w:val="left" w:pos="567"/>
        </w:tabs>
        <w:spacing w:line="260" w:lineRule="exact"/>
        <w:rPr>
          <w:rFonts w:ascii="Times New Roman" w:hAnsi="Times New Roman"/>
          <w:sz w:val="22"/>
          <w:lang w:val="lt-LT"/>
        </w:rPr>
      </w:pPr>
    </w:p>
    <w:p w14:paraId="0EFBE09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Vartoti per burną.</w:t>
      </w:r>
    </w:p>
    <w:p w14:paraId="6FE414B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Prieš vartojimą perskaitykite pakuotės lapelį.</w:t>
      </w:r>
    </w:p>
    <w:p w14:paraId="1BFA8C3D" w14:textId="77777777" w:rsidR="002B19A4" w:rsidRPr="00DE7F0C" w:rsidRDefault="002B19A4" w:rsidP="00DE7F0C">
      <w:pPr>
        <w:tabs>
          <w:tab w:val="left" w:pos="567"/>
        </w:tabs>
        <w:spacing w:line="260" w:lineRule="exact"/>
        <w:rPr>
          <w:rFonts w:ascii="Times New Roman" w:hAnsi="Times New Roman"/>
          <w:sz w:val="22"/>
          <w:lang w:val="lt-LT"/>
        </w:rPr>
      </w:pPr>
    </w:p>
    <w:p w14:paraId="75E2D400" w14:textId="77777777" w:rsidR="002B19A4" w:rsidRPr="00DE7F0C" w:rsidRDefault="002B19A4" w:rsidP="00DE7F0C">
      <w:pPr>
        <w:tabs>
          <w:tab w:val="left" w:pos="567"/>
        </w:tabs>
        <w:spacing w:line="260" w:lineRule="exact"/>
        <w:rPr>
          <w:rFonts w:ascii="Times New Roman" w:hAnsi="Times New Roman"/>
          <w:sz w:val="22"/>
          <w:lang w:val="lt-LT"/>
        </w:rPr>
      </w:pPr>
    </w:p>
    <w:p w14:paraId="19EC0E05"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6.</w:t>
      </w:r>
      <w:r w:rsidRPr="00DE7F0C">
        <w:rPr>
          <w:rFonts w:ascii="Times New Roman" w:hAnsi="Times New Roman"/>
          <w:b/>
          <w:sz w:val="22"/>
          <w:lang w:val="lt-LT"/>
        </w:rPr>
        <w:tab/>
        <w:t>SPECIALUS ĮSPĖJIMAS, KAD VAISTINĮ PREPARATĄ BŪTINA LAIKYTI VAIKAMS NEPASTEBIMOJE IR  NEPASIEKIAMOJE VIETOJE</w:t>
      </w:r>
    </w:p>
    <w:p w14:paraId="0FE29FC6" w14:textId="77777777" w:rsidR="002B19A4" w:rsidRPr="00DE7F0C" w:rsidRDefault="002B19A4" w:rsidP="00DE7F0C">
      <w:pPr>
        <w:tabs>
          <w:tab w:val="left" w:pos="567"/>
        </w:tabs>
        <w:spacing w:line="260" w:lineRule="exact"/>
        <w:rPr>
          <w:rFonts w:ascii="Times New Roman" w:hAnsi="Times New Roman"/>
          <w:sz w:val="22"/>
          <w:lang w:val="lt-LT"/>
        </w:rPr>
      </w:pPr>
    </w:p>
    <w:p w14:paraId="04182D2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Laikyti vaikams nepastebimoje ir nepasiekiamoje vietoje.</w:t>
      </w:r>
    </w:p>
    <w:p w14:paraId="2E87CEF6" w14:textId="77777777" w:rsidR="002B19A4" w:rsidRPr="00DE7F0C" w:rsidRDefault="002B19A4" w:rsidP="00DE7F0C">
      <w:pPr>
        <w:tabs>
          <w:tab w:val="left" w:pos="567"/>
        </w:tabs>
        <w:spacing w:line="260" w:lineRule="exact"/>
        <w:rPr>
          <w:rFonts w:ascii="Times New Roman" w:hAnsi="Times New Roman"/>
          <w:sz w:val="22"/>
          <w:lang w:val="lt-LT"/>
        </w:rPr>
      </w:pPr>
    </w:p>
    <w:p w14:paraId="2B1B7EE6" w14:textId="77777777" w:rsidR="002B19A4" w:rsidRPr="00DE7F0C" w:rsidRDefault="002B19A4" w:rsidP="00DE7F0C">
      <w:pPr>
        <w:tabs>
          <w:tab w:val="left" w:pos="567"/>
        </w:tabs>
        <w:spacing w:line="260" w:lineRule="exact"/>
        <w:rPr>
          <w:rFonts w:ascii="Times New Roman" w:hAnsi="Times New Roman"/>
          <w:sz w:val="22"/>
          <w:lang w:val="lt-LT"/>
        </w:rPr>
      </w:pPr>
    </w:p>
    <w:p w14:paraId="58DFF4A0"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7.</w:t>
      </w:r>
      <w:r w:rsidRPr="00DE7F0C">
        <w:rPr>
          <w:rFonts w:ascii="Times New Roman" w:hAnsi="Times New Roman"/>
          <w:b/>
          <w:sz w:val="22"/>
          <w:lang w:val="lt-LT"/>
        </w:rPr>
        <w:tab/>
        <w:t>KITAS (-I) SPECIALUS (-ŪS) ĮSPĖJIMAS (-AI) (JEI REIKIA)</w:t>
      </w:r>
    </w:p>
    <w:p w14:paraId="22B88B5F" w14:textId="77777777" w:rsidR="002B19A4" w:rsidRPr="00DE7F0C" w:rsidRDefault="002B19A4" w:rsidP="00DE7F0C">
      <w:pPr>
        <w:tabs>
          <w:tab w:val="left" w:pos="567"/>
        </w:tabs>
        <w:spacing w:line="260" w:lineRule="exact"/>
        <w:rPr>
          <w:rFonts w:ascii="Times New Roman" w:hAnsi="Times New Roman"/>
          <w:sz w:val="22"/>
          <w:lang w:val="lt-LT"/>
        </w:rPr>
      </w:pPr>
    </w:p>
    <w:p w14:paraId="1CC78EE9" w14:textId="77777777" w:rsidR="002B19A4" w:rsidRPr="00DE7F0C" w:rsidRDefault="002B19A4" w:rsidP="00DE7F0C">
      <w:pPr>
        <w:tabs>
          <w:tab w:val="left" w:pos="567"/>
        </w:tabs>
        <w:spacing w:line="260" w:lineRule="exact"/>
        <w:rPr>
          <w:rFonts w:ascii="Times New Roman" w:hAnsi="Times New Roman"/>
          <w:sz w:val="22"/>
          <w:lang w:val="lt-LT"/>
        </w:rPr>
      </w:pPr>
    </w:p>
    <w:p w14:paraId="2EC23A7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8.</w:t>
      </w:r>
      <w:r w:rsidRPr="00DE7F0C">
        <w:rPr>
          <w:rFonts w:ascii="Times New Roman" w:hAnsi="Times New Roman"/>
          <w:b/>
          <w:sz w:val="22"/>
          <w:lang w:val="lt-LT"/>
        </w:rPr>
        <w:tab/>
        <w:t>TINKAMUMO LAIKAS</w:t>
      </w:r>
    </w:p>
    <w:p w14:paraId="6C4AAFF0" w14:textId="77777777" w:rsidR="002B19A4" w:rsidRPr="00DE7F0C" w:rsidRDefault="002B19A4" w:rsidP="00DE7F0C">
      <w:pPr>
        <w:tabs>
          <w:tab w:val="left" w:pos="567"/>
        </w:tabs>
        <w:spacing w:line="260" w:lineRule="exact"/>
        <w:rPr>
          <w:rFonts w:ascii="Times New Roman" w:hAnsi="Times New Roman"/>
          <w:sz w:val="22"/>
          <w:lang w:val="lt-LT"/>
        </w:rPr>
      </w:pPr>
    </w:p>
    <w:p w14:paraId="084C84E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Tinka iki {mm/MMMM}</w:t>
      </w:r>
    </w:p>
    <w:p w14:paraId="7A941996" w14:textId="77777777" w:rsidR="002B19A4" w:rsidRPr="00DE7F0C" w:rsidRDefault="002B19A4" w:rsidP="00DE7F0C">
      <w:pPr>
        <w:tabs>
          <w:tab w:val="left" w:pos="567"/>
        </w:tabs>
        <w:spacing w:line="260" w:lineRule="exact"/>
        <w:rPr>
          <w:rFonts w:ascii="Times New Roman" w:hAnsi="Times New Roman"/>
          <w:sz w:val="22"/>
          <w:lang w:val="lt-LT"/>
        </w:rPr>
      </w:pPr>
    </w:p>
    <w:p w14:paraId="1EA6971D" w14:textId="77777777" w:rsidR="002B19A4" w:rsidRPr="00DE7F0C" w:rsidRDefault="002B19A4" w:rsidP="00DE7F0C">
      <w:pPr>
        <w:tabs>
          <w:tab w:val="left" w:pos="567"/>
        </w:tabs>
        <w:spacing w:line="260" w:lineRule="exact"/>
        <w:rPr>
          <w:rFonts w:ascii="Times New Roman" w:hAnsi="Times New Roman"/>
          <w:sz w:val="22"/>
          <w:lang w:val="lt-LT"/>
        </w:rPr>
      </w:pPr>
    </w:p>
    <w:p w14:paraId="780004A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9.</w:t>
      </w:r>
      <w:r w:rsidRPr="00DE7F0C">
        <w:rPr>
          <w:rFonts w:ascii="Times New Roman" w:hAnsi="Times New Roman"/>
          <w:b/>
          <w:sz w:val="22"/>
          <w:lang w:val="lt-LT"/>
        </w:rPr>
        <w:tab/>
        <w:t>SPECIALIOS LAIKYMO SĄLYGOS</w:t>
      </w:r>
    </w:p>
    <w:p w14:paraId="33C07C8D" w14:textId="77777777" w:rsidR="002B19A4" w:rsidRPr="00DE7F0C" w:rsidRDefault="002B19A4" w:rsidP="00DE7F0C">
      <w:pPr>
        <w:tabs>
          <w:tab w:val="left" w:pos="567"/>
        </w:tabs>
        <w:spacing w:line="260" w:lineRule="exact"/>
        <w:rPr>
          <w:rFonts w:ascii="Times New Roman" w:hAnsi="Times New Roman"/>
          <w:sz w:val="22"/>
          <w:lang w:val="lt-LT"/>
        </w:rPr>
      </w:pPr>
    </w:p>
    <w:p w14:paraId="7A76F214" w14:textId="77777777" w:rsidR="002B19A4" w:rsidRPr="00DE7F0C" w:rsidRDefault="002B19A4" w:rsidP="00DE7F0C">
      <w:pPr>
        <w:tabs>
          <w:tab w:val="left" w:pos="567"/>
        </w:tabs>
        <w:spacing w:line="260" w:lineRule="exact"/>
        <w:rPr>
          <w:rFonts w:ascii="Times New Roman" w:hAnsi="Times New Roman"/>
          <w:sz w:val="22"/>
          <w:lang w:val="lt-LT"/>
        </w:rPr>
      </w:pPr>
    </w:p>
    <w:p w14:paraId="4031E6B2"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10.</w:t>
      </w:r>
      <w:r w:rsidRPr="00DE7F0C">
        <w:rPr>
          <w:rFonts w:ascii="Times New Roman" w:hAnsi="Times New Roman"/>
          <w:b/>
          <w:sz w:val="22"/>
          <w:lang w:val="lt-LT"/>
        </w:rPr>
        <w:tab/>
        <w:t>SPECIALIOS ATSARGUMO PRIEMONĖS DĖL NESUVARTOTO VAISTINIO PREPARATO AR JO ATLIEKŲ TVARKYMO (JEI REIKIA)</w:t>
      </w:r>
    </w:p>
    <w:p w14:paraId="556C1733" w14:textId="77777777" w:rsidR="002B19A4" w:rsidRPr="00DE7F0C" w:rsidRDefault="002B19A4" w:rsidP="00DE7F0C">
      <w:pPr>
        <w:tabs>
          <w:tab w:val="left" w:pos="567"/>
        </w:tabs>
        <w:spacing w:line="260" w:lineRule="exact"/>
        <w:rPr>
          <w:rFonts w:ascii="Times New Roman" w:hAnsi="Times New Roman"/>
          <w:sz w:val="22"/>
          <w:lang w:val="lt-LT"/>
        </w:rPr>
      </w:pPr>
    </w:p>
    <w:p w14:paraId="2EC2E5E1" w14:textId="77777777" w:rsidR="002B19A4" w:rsidRPr="00DE7F0C" w:rsidRDefault="002B19A4" w:rsidP="00DE7F0C">
      <w:pPr>
        <w:tabs>
          <w:tab w:val="left" w:pos="567"/>
        </w:tabs>
        <w:spacing w:line="260" w:lineRule="exact"/>
        <w:rPr>
          <w:rFonts w:ascii="Times New Roman" w:hAnsi="Times New Roman"/>
          <w:sz w:val="22"/>
          <w:lang w:val="lt-LT"/>
        </w:rPr>
      </w:pPr>
    </w:p>
    <w:p w14:paraId="05F9C73A"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11.</w:t>
      </w:r>
      <w:r w:rsidRPr="00DE7F0C">
        <w:rPr>
          <w:rFonts w:ascii="Times New Roman" w:hAnsi="Times New Roman"/>
          <w:b/>
          <w:sz w:val="22"/>
          <w:lang w:val="lt-LT"/>
        </w:rPr>
        <w:tab/>
        <w:t xml:space="preserve"> REGISTRUOTOJO PAVADINIMAS IR ADRESAS</w:t>
      </w:r>
    </w:p>
    <w:p w14:paraId="5A5CB16B" w14:textId="77777777" w:rsidR="002B19A4" w:rsidRPr="00DE7F0C" w:rsidRDefault="002B19A4" w:rsidP="00DE7F0C">
      <w:pPr>
        <w:tabs>
          <w:tab w:val="left" w:pos="567"/>
        </w:tabs>
        <w:spacing w:line="260" w:lineRule="exact"/>
        <w:rPr>
          <w:rFonts w:ascii="Times New Roman" w:hAnsi="Times New Roman"/>
          <w:sz w:val="22"/>
          <w:lang w:val="lt-LT"/>
        </w:rPr>
      </w:pPr>
    </w:p>
    <w:p w14:paraId="310F3C4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Gedeon Richter Plc.</w:t>
      </w:r>
    </w:p>
    <w:p w14:paraId="3089151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Gyömrői út 19-21</w:t>
      </w:r>
    </w:p>
    <w:p w14:paraId="15F9DE68"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1103 Budapest</w:t>
      </w:r>
    </w:p>
    <w:p w14:paraId="2DD5FC3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Vengrija </w:t>
      </w:r>
    </w:p>
    <w:p w14:paraId="0539D247" w14:textId="77777777" w:rsidR="002B19A4" w:rsidRPr="00DE7F0C" w:rsidRDefault="002B19A4" w:rsidP="00DE7F0C">
      <w:pPr>
        <w:tabs>
          <w:tab w:val="left" w:pos="567"/>
        </w:tabs>
        <w:spacing w:line="260" w:lineRule="exact"/>
        <w:jc w:val="both"/>
        <w:rPr>
          <w:rFonts w:ascii="Times New Roman" w:hAnsi="Times New Roman"/>
          <w:sz w:val="22"/>
          <w:lang w:val="en-GB"/>
        </w:rPr>
      </w:pPr>
    </w:p>
    <w:p w14:paraId="1644B0C8" w14:textId="77777777" w:rsidR="002B19A4" w:rsidRPr="00DE7F0C" w:rsidRDefault="002B19A4" w:rsidP="00DE7F0C">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((RG-emblema))</w:t>
      </w:r>
    </w:p>
    <w:p w14:paraId="643EAAF7" w14:textId="77777777" w:rsidR="002B19A4" w:rsidRPr="00DE7F0C" w:rsidRDefault="002B19A4" w:rsidP="00DE7F0C">
      <w:pPr>
        <w:tabs>
          <w:tab w:val="left" w:pos="567"/>
        </w:tabs>
        <w:spacing w:line="260" w:lineRule="exact"/>
        <w:rPr>
          <w:rFonts w:ascii="Times New Roman" w:hAnsi="Times New Roman"/>
          <w:sz w:val="22"/>
          <w:lang w:val="lt-LT"/>
        </w:rPr>
      </w:pPr>
    </w:p>
    <w:p w14:paraId="5331BC6B" w14:textId="77777777" w:rsidR="002B19A4" w:rsidRPr="00DE7F0C" w:rsidRDefault="002B19A4" w:rsidP="00DE7F0C">
      <w:pPr>
        <w:tabs>
          <w:tab w:val="left" w:pos="567"/>
        </w:tabs>
        <w:spacing w:line="260" w:lineRule="exact"/>
        <w:rPr>
          <w:rFonts w:ascii="Times New Roman" w:hAnsi="Times New Roman"/>
          <w:sz w:val="22"/>
          <w:lang w:val="lt-LT"/>
        </w:rPr>
      </w:pPr>
    </w:p>
    <w:p w14:paraId="361623EC"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12.</w:t>
      </w:r>
      <w:r w:rsidRPr="00DE7F0C">
        <w:rPr>
          <w:rFonts w:ascii="Times New Roman" w:hAnsi="Times New Roman"/>
          <w:b/>
          <w:sz w:val="22"/>
          <w:lang w:val="lt-LT"/>
        </w:rPr>
        <w:tab/>
        <w:t xml:space="preserve">REGISTRACIJOS PAŽYMĖJIMO NUMERIS (-IAI) </w:t>
      </w:r>
    </w:p>
    <w:p w14:paraId="0A6CE06A" w14:textId="77777777" w:rsidR="002B19A4" w:rsidRPr="00DE7F0C" w:rsidRDefault="002B19A4" w:rsidP="00DE7F0C">
      <w:pPr>
        <w:tabs>
          <w:tab w:val="left" w:pos="567"/>
        </w:tabs>
        <w:spacing w:line="260" w:lineRule="exact"/>
        <w:rPr>
          <w:rFonts w:ascii="Times New Roman" w:hAnsi="Times New Roman"/>
          <w:sz w:val="22"/>
          <w:lang w:val="lt-LT"/>
        </w:rPr>
      </w:pPr>
    </w:p>
    <w:p w14:paraId="0DEA0785"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N14 – LT/1/15/3803/009</w:t>
      </w:r>
    </w:p>
    <w:p w14:paraId="662F37F4"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N28 – LT/1/15/3803/010</w:t>
      </w:r>
    </w:p>
    <w:p w14:paraId="3C828626"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N56 – LT/1/15/3803/011</w:t>
      </w:r>
    </w:p>
    <w:p w14:paraId="766138F7"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N84 – LT/1/15/3803/012</w:t>
      </w:r>
    </w:p>
    <w:p w14:paraId="0AD361C8" w14:textId="77777777" w:rsidR="002B19A4" w:rsidRPr="00DE7F0C" w:rsidRDefault="002B19A4">
      <w:pPr>
        <w:rPr>
          <w:rFonts w:ascii="Times New Roman" w:hAnsi="Times New Roman"/>
          <w:sz w:val="22"/>
          <w:lang w:val="lt-LT"/>
        </w:rPr>
      </w:pPr>
    </w:p>
    <w:p w14:paraId="6A5AE77B" w14:textId="77777777" w:rsidR="002B19A4" w:rsidRPr="00DE7F0C" w:rsidRDefault="002B19A4" w:rsidP="00DE7F0C">
      <w:pPr>
        <w:tabs>
          <w:tab w:val="left" w:pos="567"/>
        </w:tabs>
        <w:spacing w:line="260" w:lineRule="exact"/>
        <w:rPr>
          <w:rFonts w:ascii="Times New Roman" w:hAnsi="Times New Roman"/>
          <w:sz w:val="22"/>
          <w:lang w:val="lt-LT"/>
        </w:rPr>
      </w:pPr>
    </w:p>
    <w:p w14:paraId="3C6F51D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13.</w:t>
      </w:r>
      <w:r w:rsidRPr="00DE7F0C">
        <w:rPr>
          <w:rFonts w:ascii="Times New Roman" w:hAnsi="Times New Roman"/>
          <w:b/>
          <w:sz w:val="22"/>
          <w:lang w:val="lt-LT"/>
        </w:rPr>
        <w:tab/>
        <w:t xml:space="preserve">SERIJOS NUMERIS </w:t>
      </w:r>
    </w:p>
    <w:p w14:paraId="15A498FA" w14:textId="77777777" w:rsidR="002B19A4" w:rsidRPr="00DE7F0C" w:rsidRDefault="002B19A4" w:rsidP="00DE7F0C">
      <w:pPr>
        <w:tabs>
          <w:tab w:val="left" w:pos="567"/>
        </w:tabs>
        <w:spacing w:line="260" w:lineRule="exact"/>
        <w:rPr>
          <w:rFonts w:ascii="Times New Roman" w:hAnsi="Times New Roman"/>
          <w:sz w:val="22"/>
          <w:lang w:val="lt-LT"/>
        </w:rPr>
      </w:pPr>
    </w:p>
    <w:p w14:paraId="668D74C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Serija</w:t>
      </w:r>
    </w:p>
    <w:p w14:paraId="5BC6CF56" w14:textId="77777777" w:rsidR="002B19A4" w:rsidRPr="00DE7F0C" w:rsidRDefault="002B19A4" w:rsidP="00DE7F0C">
      <w:pPr>
        <w:tabs>
          <w:tab w:val="left" w:pos="567"/>
        </w:tabs>
        <w:spacing w:line="260" w:lineRule="exact"/>
        <w:rPr>
          <w:rFonts w:ascii="Times New Roman" w:hAnsi="Times New Roman"/>
          <w:sz w:val="22"/>
          <w:lang w:val="lt-LT"/>
        </w:rPr>
      </w:pPr>
    </w:p>
    <w:p w14:paraId="750D0189" w14:textId="77777777" w:rsidR="002B19A4" w:rsidRPr="00DE7F0C" w:rsidRDefault="002B19A4" w:rsidP="00DE7F0C">
      <w:pPr>
        <w:tabs>
          <w:tab w:val="left" w:pos="567"/>
        </w:tabs>
        <w:spacing w:line="260" w:lineRule="exact"/>
        <w:rPr>
          <w:rFonts w:ascii="Times New Roman" w:hAnsi="Times New Roman"/>
          <w:sz w:val="22"/>
          <w:lang w:val="lt-LT"/>
        </w:rPr>
      </w:pPr>
    </w:p>
    <w:p w14:paraId="0F00E92C"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14.</w:t>
      </w:r>
      <w:r w:rsidRPr="00DE7F0C">
        <w:rPr>
          <w:rFonts w:ascii="Times New Roman" w:hAnsi="Times New Roman"/>
          <w:b/>
          <w:sz w:val="22"/>
          <w:lang w:val="lt-LT"/>
        </w:rPr>
        <w:tab/>
        <w:t>PARDAVIMO (IŠDAVIMO) TVARKA</w:t>
      </w:r>
    </w:p>
    <w:p w14:paraId="30FDEEF6" w14:textId="77777777" w:rsidR="002B19A4" w:rsidRPr="00DE7F0C" w:rsidRDefault="002B19A4" w:rsidP="00DE7F0C">
      <w:pPr>
        <w:tabs>
          <w:tab w:val="left" w:pos="567"/>
        </w:tabs>
        <w:spacing w:line="260" w:lineRule="exact"/>
        <w:rPr>
          <w:rFonts w:ascii="Times New Roman" w:hAnsi="Times New Roman"/>
          <w:sz w:val="22"/>
          <w:lang w:val="lt-LT"/>
        </w:rPr>
      </w:pPr>
    </w:p>
    <w:p w14:paraId="18C5332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Receptinis vaistinis preparatas</w:t>
      </w:r>
    </w:p>
    <w:p w14:paraId="604731B5" w14:textId="77777777" w:rsidR="002B19A4" w:rsidRPr="00DE7F0C" w:rsidRDefault="002B19A4" w:rsidP="00DE7F0C">
      <w:pPr>
        <w:tabs>
          <w:tab w:val="left" w:pos="567"/>
        </w:tabs>
        <w:spacing w:line="260" w:lineRule="exact"/>
        <w:rPr>
          <w:rFonts w:ascii="Times New Roman" w:hAnsi="Times New Roman"/>
          <w:sz w:val="22"/>
          <w:lang w:val="lt-LT"/>
        </w:rPr>
      </w:pPr>
    </w:p>
    <w:p w14:paraId="264AD9DA" w14:textId="77777777" w:rsidR="002B19A4" w:rsidRPr="00DE7F0C" w:rsidRDefault="002B19A4" w:rsidP="00DE7F0C">
      <w:pPr>
        <w:tabs>
          <w:tab w:val="left" w:pos="567"/>
        </w:tabs>
        <w:spacing w:line="260" w:lineRule="exact"/>
        <w:rPr>
          <w:rFonts w:ascii="Times New Roman" w:hAnsi="Times New Roman"/>
          <w:sz w:val="22"/>
          <w:lang w:val="lt-LT"/>
        </w:rPr>
      </w:pPr>
    </w:p>
    <w:p w14:paraId="209445A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15.</w:t>
      </w:r>
      <w:r w:rsidRPr="00DE7F0C">
        <w:rPr>
          <w:rFonts w:ascii="Times New Roman" w:hAnsi="Times New Roman"/>
          <w:b/>
          <w:sz w:val="22"/>
          <w:lang w:val="lt-LT"/>
        </w:rPr>
        <w:tab/>
        <w:t>VARTOJIMO INSTRUKCIJA</w:t>
      </w:r>
    </w:p>
    <w:p w14:paraId="7341001D" w14:textId="77777777" w:rsidR="002B19A4" w:rsidRPr="00DE7F0C" w:rsidRDefault="002B19A4" w:rsidP="00DE7F0C">
      <w:pPr>
        <w:tabs>
          <w:tab w:val="left" w:pos="567"/>
        </w:tabs>
        <w:spacing w:line="260" w:lineRule="exact"/>
        <w:rPr>
          <w:rFonts w:ascii="Times New Roman" w:hAnsi="Times New Roman"/>
          <w:sz w:val="22"/>
          <w:lang w:val="lt-LT"/>
        </w:rPr>
      </w:pPr>
    </w:p>
    <w:p w14:paraId="1FAE60AF" w14:textId="77777777" w:rsidR="002B19A4" w:rsidRPr="00DE7F0C" w:rsidRDefault="002B19A4" w:rsidP="00DE7F0C">
      <w:pPr>
        <w:tabs>
          <w:tab w:val="left" w:pos="567"/>
        </w:tabs>
        <w:spacing w:line="260" w:lineRule="exact"/>
        <w:rPr>
          <w:rFonts w:ascii="Times New Roman" w:hAnsi="Times New Roman"/>
          <w:sz w:val="22"/>
          <w:lang w:val="lt-LT"/>
        </w:rPr>
      </w:pPr>
    </w:p>
    <w:p w14:paraId="7FBFCEB2"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16.</w:t>
      </w:r>
      <w:r w:rsidRPr="00DE7F0C">
        <w:rPr>
          <w:rFonts w:ascii="Times New Roman" w:hAnsi="Times New Roman"/>
          <w:b/>
          <w:sz w:val="22"/>
          <w:lang w:val="lt-LT"/>
        </w:rPr>
        <w:tab/>
        <w:t>INFORMACIJA BRAILIO RAŠTU</w:t>
      </w:r>
    </w:p>
    <w:p w14:paraId="7C697A8C" w14:textId="77777777" w:rsidR="002B19A4" w:rsidRPr="00DE7F0C" w:rsidRDefault="002B19A4" w:rsidP="00DE7F0C">
      <w:pPr>
        <w:tabs>
          <w:tab w:val="left" w:pos="567"/>
        </w:tabs>
        <w:spacing w:line="260" w:lineRule="exact"/>
        <w:rPr>
          <w:rFonts w:ascii="Times New Roman" w:hAnsi="Times New Roman"/>
          <w:sz w:val="22"/>
          <w:lang w:val="lt-LT"/>
        </w:rPr>
      </w:pPr>
    </w:p>
    <w:p w14:paraId="758F3EA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75 mg</w:t>
      </w:r>
    </w:p>
    <w:p w14:paraId="13644965" w14:textId="77777777" w:rsidR="00850EBD" w:rsidRPr="00DE7F0C" w:rsidRDefault="00850EBD" w:rsidP="00DE7F0C">
      <w:pPr>
        <w:tabs>
          <w:tab w:val="left" w:pos="567"/>
        </w:tabs>
        <w:spacing w:line="260" w:lineRule="exact"/>
        <w:rPr>
          <w:rFonts w:ascii="Times New Roman" w:hAnsi="Times New Roman"/>
          <w:sz w:val="22"/>
          <w:lang w:val="lt-LT"/>
        </w:rPr>
      </w:pPr>
    </w:p>
    <w:p w14:paraId="09605361" w14:textId="77777777" w:rsidR="00850EBD" w:rsidRPr="002B19A4" w:rsidRDefault="00850EBD" w:rsidP="002B19A4">
      <w:pPr>
        <w:tabs>
          <w:tab w:val="left" w:pos="567"/>
        </w:tabs>
        <w:spacing w:line="260" w:lineRule="exact"/>
        <w:rPr>
          <w:rFonts w:ascii="Times New Roman" w:hAnsi="Times New Roman" w:cs="Times New Roman"/>
          <w:snapToGrid w:val="0"/>
          <w:sz w:val="22"/>
          <w:lang w:val="lt-LT" w:eastAsia="x-none"/>
        </w:rPr>
      </w:pPr>
    </w:p>
    <w:p w14:paraId="4F6B5FBE" w14:textId="77777777" w:rsidR="009177AF" w:rsidRPr="009177AF" w:rsidRDefault="009177AF" w:rsidP="009177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en-GB"/>
        </w:rPr>
      </w:pPr>
      <w:r w:rsidRPr="009177AF">
        <w:rPr>
          <w:rFonts w:ascii="Times New Roman" w:hAnsi="Times New Roman" w:cs="Times New Roman"/>
          <w:b/>
          <w:noProof/>
          <w:snapToGrid w:val="0"/>
          <w:sz w:val="22"/>
          <w:lang w:val="en-GB"/>
        </w:rPr>
        <w:t>17.</w:t>
      </w:r>
      <w:r w:rsidRPr="009177AF">
        <w:rPr>
          <w:rFonts w:ascii="Times New Roman" w:hAnsi="Times New Roman" w:cs="Times New Roman"/>
          <w:b/>
          <w:noProof/>
          <w:snapToGrid w:val="0"/>
          <w:sz w:val="22"/>
          <w:lang w:val="en-GB"/>
        </w:rPr>
        <w:tab/>
        <w:t>UNIKALUS IDENTIFIKATORIUS – 2D BRŪKŠNINIS KODAS</w:t>
      </w:r>
    </w:p>
    <w:p w14:paraId="6544DC01"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1DB9065B" w14:textId="77777777" w:rsidR="00850EBD" w:rsidRPr="00850EBD" w:rsidRDefault="00850EBD" w:rsidP="00850EBD">
      <w:pPr>
        <w:tabs>
          <w:tab w:val="left" w:pos="567"/>
        </w:tabs>
        <w:spacing w:line="260" w:lineRule="exact"/>
        <w:rPr>
          <w:rFonts w:ascii="Times New Roman" w:hAnsi="Times New Roman" w:cs="Times New Roman"/>
          <w:noProof/>
          <w:snapToGrid w:val="0"/>
          <w:sz w:val="22"/>
          <w:szCs w:val="22"/>
          <w:shd w:val="clear" w:color="auto" w:fill="CCCCCC"/>
          <w:lang w:val="en-GB"/>
        </w:rPr>
      </w:pPr>
      <w:r w:rsidRPr="00850EBD">
        <w:rPr>
          <w:rFonts w:ascii="Times New Roman" w:hAnsi="Times New Roman" w:cs="Times New Roman"/>
          <w:noProof/>
          <w:snapToGrid w:val="0"/>
          <w:sz w:val="22"/>
          <w:highlight w:val="lightGray"/>
          <w:lang w:val="en-GB"/>
        </w:rPr>
        <w:t>2D brūkšninis kodas su nurodytu unikaliu identifikatoriumi.</w:t>
      </w:r>
    </w:p>
    <w:p w14:paraId="5E358B6D"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4732C18B"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0137CF63" w14:textId="77777777" w:rsidR="00850EBD" w:rsidRPr="00850EBD" w:rsidRDefault="00850EBD" w:rsidP="00850EB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en-GB"/>
        </w:rPr>
      </w:pPr>
      <w:r w:rsidRPr="00850EBD">
        <w:rPr>
          <w:rFonts w:ascii="Times New Roman" w:hAnsi="Times New Roman" w:cs="Times New Roman"/>
          <w:b/>
          <w:noProof/>
          <w:snapToGrid w:val="0"/>
          <w:sz w:val="22"/>
          <w:lang w:val="en-GB"/>
        </w:rPr>
        <w:t>18.</w:t>
      </w:r>
      <w:r w:rsidRPr="00850EBD">
        <w:rPr>
          <w:rFonts w:ascii="Times New Roman" w:hAnsi="Times New Roman" w:cs="Times New Roman"/>
          <w:b/>
          <w:noProof/>
          <w:snapToGrid w:val="0"/>
          <w:sz w:val="22"/>
          <w:lang w:val="en-GB"/>
        </w:rPr>
        <w:tab/>
        <w:t>UNIKALUS IDENTIFIKATORIUS – ŽMONĖMS SUPRANTAMI DUOMENYS</w:t>
      </w:r>
    </w:p>
    <w:p w14:paraId="551BACEE"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21C6077F" w14:textId="77777777" w:rsidR="00850EBD" w:rsidRPr="00850EBD" w:rsidRDefault="00850EBD" w:rsidP="00850EBD">
      <w:pPr>
        <w:tabs>
          <w:tab w:val="left" w:pos="567"/>
        </w:tabs>
        <w:spacing w:line="260" w:lineRule="exact"/>
        <w:rPr>
          <w:rFonts w:ascii="Times New Roman" w:hAnsi="Times New Roman" w:cs="Times New Roman"/>
          <w:snapToGrid w:val="0"/>
          <w:color w:val="008000"/>
          <w:sz w:val="22"/>
          <w:szCs w:val="22"/>
          <w:lang w:val="en-GB"/>
        </w:rPr>
      </w:pPr>
      <w:r w:rsidRPr="00850EBD">
        <w:rPr>
          <w:rFonts w:ascii="Times New Roman" w:hAnsi="Times New Roman" w:cs="Times New Roman"/>
          <w:snapToGrid w:val="0"/>
          <w:sz w:val="22"/>
          <w:lang w:val="en-GB"/>
        </w:rPr>
        <w:t xml:space="preserve">PC: </w:t>
      </w:r>
    </w:p>
    <w:p w14:paraId="451A5AB1" w14:textId="77777777" w:rsidR="00850EBD" w:rsidRPr="00850EBD" w:rsidRDefault="00850EBD" w:rsidP="00850EBD">
      <w:pPr>
        <w:tabs>
          <w:tab w:val="left" w:pos="567"/>
        </w:tabs>
        <w:spacing w:line="260" w:lineRule="exact"/>
        <w:rPr>
          <w:rFonts w:ascii="Times New Roman" w:hAnsi="Times New Roman" w:cs="Times New Roman"/>
          <w:snapToGrid w:val="0"/>
          <w:sz w:val="22"/>
          <w:szCs w:val="22"/>
          <w:lang w:val="en-GB"/>
        </w:rPr>
      </w:pPr>
      <w:r w:rsidRPr="00850EBD">
        <w:rPr>
          <w:rFonts w:ascii="Times New Roman" w:hAnsi="Times New Roman" w:cs="Times New Roman"/>
          <w:snapToGrid w:val="0"/>
          <w:sz w:val="22"/>
          <w:lang w:val="en-GB"/>
        </w:rPr>
        <w:lastRenderedPageBreak/>
        <w:t xml:space="preserve">SN: </w:t>
      </w:r>
    </w:p>
    <w:p w14:paraId="1F16240D" w14:textId="77777777" w:rsidR="00850EBD" w:rsidRPr="00850EBD" w:rsidRDefault="00850EBD" w:rsidP="00850EBD">
      <w:pPr>
        <w:tabs>
          <w:tab w:val="left" w:pos="567"/>
        </w:tabs>
        <w:spacing w:line="260" w:lineRule="exact"/>
        <w:rPr>
          <w:rFonts w:ascii="Times New Roman" w:hAnsi="Times New Roman" w:cs="Times New Roman"/>
          <w:noProof/>
          <w:snapToGrid w:val="0"/>
          <w:vanish/>
          <w:sz w:val="22"/>
          <w:szCs w:val="22"/>
          <w:lang w:val="en-GB"/>
        </w:rPr>
      </w:pPr>
      <w:r w:rsidRPr="002E2149">
        <w:rPr>
          <w:rFonts w:ascii="Times New Roman" w:hAnsi="Times New Roman" w:cs="Times New Roman"/>
          <w:snapToGrid w:val="0"/>
          <w:sz w:val="22"/>
          <w:lang w:val="en-GB"/>
        </w:rPr>
        <w:t>NN:</w:t>
      </w:r>
      <w:r w:rsidRPr="00850EBD">
        <w:rPr>
          <w:rFonts w:ascii="Times New Roman" w:hAnsi="Times New Roman" w:cs="Times New Roman"/>
          <w:snapToGrid w:val="0"/>
          <w:sz w:val="22"/>
          <w:highlight w:val="lightGray"/>
          <w:lang w:val="en-GB"/>
        </w:rPr>
        <w:t xml:space="preserve"> </w:t>
      </w:r>
    </w:p>
    <w:p w14:paraId="2F71C1D8" w14:textId="77777777" w:rsidR="00850EBD" w:rsidRPr="00850EBD" w:rsidRDefault="00850EBD" w:rsidP="00850EBD">
      <w:pPr>
        <w:tabs>
          <w:tab w:val="left" w:pos="567"/>
        </w:tabs>
        <w:spacing w:line="260" w:lineRule="exact"/>
        <w:rPr>
          <w:rFonts w:ascii="Times New Roman" w:hAnsi="Times New Roman" w:cs="Times New Roman"/>
          <w:noProof/>
          <w:snapToGrid w:val="0"/>
          <w:vanish/>
          <w:sz w:val="22"/>
          <w:szCs w:val="22"/>
          <w:lang w:val="en-GB"/>
        </w:rPr>
      </w:pPr>
    </w:p>
    <w:p w14:paraId="3A263B02" w14:textId="77777777" w:rsidR="002B19A4" w:rsidRPr="002B19A4" w:rsidRDefault="002B19A4" w:rsidP="002B19A4">
      <w:pPr>
        <w:tabs>
          <w:tab w:val="left" w:pos="567"/>
        </w:tabs>
        <w:spacing w:line="260" w:lineRule="exact"/>
        <w:rPr>
          <w:rFonts w:ascii="Times New Roman" w:hAnsi="Times New Roman" w:cs="Times New Roman"/>
          <w:snapToGrid w:val="0"/>
          <w:sz w:val="22"/>
          <w:lang w:val="lt-LT" w:eastAsia="x-none"/>
        </w:rPr>
      </w:pPr>
    </w:p>
    <w:p w14:paraId="67B296C3"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494EAB47"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MINIMALI INFORMACIJA ANT LIZDINIŲ PLOKŠTELIŲ ARBA DVISLUOKSNIŲ JUOSTELIŲ</w:t>
      </w:r>
    </w:p>
    <w:p w14:paraId="6A0DA6F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28CB72A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LIZDINĖ PLOKŠTELĖ</w:t>
      </w:r>
    </w:p>
    <w:p w14:paraId="1FFB36FC" w14:textId="77777777" w:rsidR="002B19A4" w:rsidRPr="00DE7F0C" w:rsidRDefault="002B19A4" w:rsidP="00DE7F0C">
      <w:pPr>
        <w:tabs>
          <w:tab w:val="left" w:pos="567"/>
        </w:tabs>
        <w:spacing w:line="260" w:lineRule="exact"/>
        <w:rPr>
          <w:rFonts w:ascii="Times New Roman" w:hAnsi="Times New Roman"/>
          <w:sz w:val="22"/>
          <w:lang w:val="lt-LT"/>
        </w:rPr>
      </w:pPr>
    </w:p>
    <w:p w14:paraId="037916C0" w14:textId="77777777" w:rsidR="002B19A4" w:rsidRPr="00DE7F0C" w:rsidRDefault="002B19A4" w:rsidP="00DE7F0C">
      <w:pPr>
        <w:tabs>
          <w:tab w:val="left" w:pos="567"/>
        </w:tabs>
        <w:spacing w:line="260" w:lineRule="exact"/>
        <w:rPr>
          <w:rFonts w:ascii="Times New Roman" w:hAnsi="Times New Roman"/>
          <w:sz w:val="22"/>
          <w:lang w:val="lt-LT"/>
        </w:rPr>
      </w:pPr>
    </w:p>
    <w:p w14:paraId="576A75E0"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2A390012" w14:textId="77777777" w:rsidR="002B19A4" w:rsidRPr="00DE7F0C" w:rsidRDefault="002B19A4" w:rsidP="00DE7F0C">
      <w:pPr>
        <w:tabs>
          <w:tab w:val="left" w:pos="567"/>
        </w:tabs>
        <w:spacing w:line="260" w:lineRule="exact"/>
        <w:rPr>
          <w:rFonts w:ascii="Times New Roman" w:hAnsi="Times New Roman"/>
          <w:sz w:val="22"/>
          <w:lang w:val="lt-LT"/>
        </w:rPr>
      </w:pPr>
    </w:p>
    <w:p w14:paraId="67C4896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75 mg kietosios kapsulės </w:t>
      </w:r>
    </w:p>
    <w:p w14:paraId="79D73C14"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Pregabalinum</w:t>
      </w:r>
    </w:p>
    <w:p w14:paraId="5128D668" w14:textId="77777777" w:rsidR="002B19A4" w:rsidRPr="00DE7F0C" w:rsidRDefault="002B19A4" w:rsidP="00DE7F0C">
      <w:pPr>
        <w:tabs>
          <w:tab w:val="left" w:pos="567"/>
        </w:tabs>
        <w:spacing w:line="260" w:lineRule="exact"/>
        <w:rPr>
          <w:rFonts w:ascii="Times New Roman" w:hAnsi="Times New Roman"/>
          <w:sz w:val="22"/>
          <w:lang w:val="lt-LT"/>
        </w:rPr>
      </w:pPr>
    </w:p>
    <w:p w14:paraId="26B63976" w14:textId="77777777" w:rsidR="002B19A4" w:rsidRPr="00DE7F0C" w:rsidRDefault="002B19A4" w:rsidP="00DE7F0C">
      <w:pPr>
        <w:tabs>
          <w:tab w:val="left" w:pos="567"/>
        </w:tabs>
        <w:spacing w:line="260" w:lineRule="exact"/>
        <w:rPr>
          <w:rFonts w:ascii="Times New Roman" w:hAnsi="Times New Roman"/>
          <w:sz w:val="22"/>
          <w:lang w:val="lt-LT"/>
        </w:rPr>
      </w:pPr>
    </w:p>
    <w:p w14:paraId="37C72A00"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REGISTRUOTOJO PAVADINIMAS</w:t>
      </w:r>
    </w:p>
    <w:p w14:paraId="6EA31C70" w14:textId="77777777" w:rsidR="002B19A4" w:rsidRPr="00DE7F0C" w:rsidRDefault="002B19A4" w:rsidP="00DE7F0C">
      <w:pPr>
        <w:tabs>
          <w:tab w:val="left" w:pos="567"/>
        </w:tabs>
        <w:spacing w:line="260" w:lineRule="exact"/>
        <w:rPr>
          <w:rFonts w:ascii="Times New Roman" w:hAnsi="Times New Roman"/>
          <w:sz w:val="22"/>
          <w:lang w:val="lt-LT"/>
        </w:rPr>
      </w:pPr>
    </w:p>
    <w:p w14:paraId="0286D7BF"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Gedeon Richter Plc</w:t>
      </w:r>
    </w:p>
    <w:p w14:paraId="0A0F72F6" w14:textId="77777777" w:rsidR="002B19A4" w:rsidRPr="00DE7F0C" w:rsidRDefault="002B19A4" w:rsidP="00DE7F0C">
      <w:pPr>
        <w:tabs>
          <w:tab w:val="left" w:pos="567"/>
        </w:tabs>
        <w:spacing w:line="260" w:lineRule="exact"/>
        <w:jc w:val="both"/>
        <w:rPr>
          <w:rFonts w:ascii="Times New Roman" w:hAnsi="Times New Roman"/>
          <w:sz w:val="22"/>
          <w:lang w:val="en-GB"/>
        </w:rPr>
      </w:pPr>
    </w:p>
    <w:p w14:paraId="0DBA002B" w14:textId="77777777" w:rsidR="002B19A4" w:rsidRPr="00DE7F0C" w:rsidRDefault="002B19A4" w:rsidP="00DE7F0C">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((RG-emblema))</w:t>
      </w:r>
    </w:p>
    <w:p w14:paraId="33A52FF4" w14:textId="77777777" w:rsidR="002B19A4" w:rsidRPr="00DE7F0C" w:rsidRDefault="002B19A4" w:rsidP="00DE7F0C">
      <w:pPr>
        <w:tabs>
          <w:tab w:val="left" w:pos="567"/>
        </w:tabs>
        <w:spacing w:line="260" w:lineRule="exact"/>
        <w:rPr>
          <w:rFonts w:ascii="Times New Roman" w:hAnsi="Times New Roman"/>
          <w:sz w:val="22"/>
          <w:lang w:val="lt-LT"/>
        </w:rPr>
      </w:pPr>
    </w:p>
    <w:p w14:paraId="632D7306" w14:textId="77777777" w:rsidR="002B19A4" w:rsidRPr="00DE7F0C" w:rsidRDefault="002B19A4" w:rsidP="00DE7F0C">
      <w:pPr>
        <w:tabs>
          <w:tab w:val="left" w:pos="567"/>
        </w:tabs>
        <w:spacing w:line="260" w:lineRule="exact"/>
        <w:rPr>
          <w:rFonts w:ascii="Times New Roman" w:hAnsi="Times New Roman"/>
          <w:sz w:val="22"/>
          <w:lang w:val="lt-LT"/>
        </w:rPr>
      </w:pPr>
    </w:p>
    <w:p w14:paraId="61A2AB65"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TINKAMUMO LAIKAS</w:t>
      </w:r>
    </w:p>
    <w:p w14:paraId="38962DBD" w14:textId="77777777" w:rsidR="002B19A4" w:rsidRPr="00DE7F0C" w:rsidRDefault="002B19A4" w:rsidP="00DE7F0C">
      <w:pPr>
        <w:tabs>
          <w:tab w:val="left" w:pos="567"/>
        </w:tabs>
        <w:spacing w:line="260" w:lineRule="exact"/>
        <w:rPr>
          <w:rFonts w:ascii="Times New Roman" w:hAnsi="Times New Roman"/>
          <w:sz w:val="22"/>
          <w:lang w:val="lt-LT"/>
        </w:rPr>
      </w:pPr>
    </w:p>
    <w:p w14:paraId="746582A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EXP</w:t>
      </w:r>
      <w:r w:rsidRPr="00DE7F0C">
        <w:rPr>
          <w:rFonts w:ascii="Times New Roman" w:hAnsi="Times New Roman"/>
          <w:sz w:val="22"/>
          <w:lang w:val="lt-LT"/>
        </w:rPr>
        <w:t xml:space="preserve"> {mm/MMMM}</w:t>
      </w:r>
    </w:p>
    <w:p w14:paraId="75521615" w14:textId="77777777" w:rsidR="002B19A4" w:rsidRPr="00DE7F0C" w:rsidRDefault="002B19A4" w:rsidP="00DE7F0C">
      <w:pPr>
        <w:tabs>
          <w:tab w:val="left" w:pos="567"/>
        </w:tabs>
        <w:spacing w:line="260" w:lineRule="exact"/>
        <w:rPr>
          <w:rFonts w:ascii="Times New Roman" w:hAnsi="Times New Roman"/>
          <w:sz w:val="22"/>
          <w:lang w:val="lt-LT"/>
        </w:rPr>
      </w:pPr>
    </w:p>
    <w:p w14:paraId="69262687" w14:textId="77777777" w:rsidR="002B19A4" w:rsidRPr="00DE7F0C" w:rsidRDefault="002B19A4" w:rsidP="00DE7F0C">
      <w:pPr>
        <w:tabs>
          <w:tab w:val="left" w:pos="567"/>
        </w:tabs>
        <w:spacing w:line="260" w:lineRule="exact"/>
        <w:rPr>
          <w:rFonts w:ascii="Times New Roman" w:hAnsi="Times New Roman"/>
          <w:sz w:val="22"/>
          <w:lang w:val="lt-LT"/>
        </w:rPr>
      </w:pPr>
    </w:p>
    <w:p w14:paraId="77A0EF7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SERIJOS NUMERIS</w:t>
      </w:r>
    </w:p>
    <w:p w14:paraId="740FB40B" w14:textId="77777777" w:rsidR="002B19A4" w:rsidRPr="00DE7F0C" w:rsidRDefault="002B19A4" w:rsidP="00DE7F0C">
      <w:pPr>
        <w:tabs>
          <w:tab w:val="left" w:pos="567"/>
        </w:tabs>
        <w:spacing w:line="260" w:lineRule="exact"/>
        <w:rPr>
          <w:rFonts w:ascii="Times New Roman" w:hAnsi="Times New Roman"/>
          <w:sz w:val="22"/>
          <w:lang w:val="lt-LT"/>
        </w:rPr>
      </w:pPr>
    </w:p>
    <w:p w14:paraId="197B081A"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Lot</w:t>
      </w:r>
    </w:p>
    <w:p w14:paraId="1FF29BE6" w14:textId="77777777" w:rsidR="002B19A4" w:rsidRPr="00DE7F0C" w:rsidRDefault="002B19A4" w:rsidP="00DE7F0C">
      <w:pPr>
        <w:tabs>
          <w:tab w:val="left" w:pos="567"/>
        </w:tabs>
        <w:spacing w:line="260" w:lineRule="exact"/>
        <w:rPr>
          <w:rFonts w:ascii="Times New Roman" w:hAnsi="Times New Roman"/>
          <w:sz w:val="22"/>
          <w:lang w:val="lt-LT"/>
        </w:rPr>
      </w:pPr>
    </w:p>
    <w:p w14:paraId="395380DA" w14:textId="77777777" w:rsidR="002B19A4" w:rsidRPr="00DE7F0C" w:rsidRDefault="002B19A4" w:rsidP="00DE7F0C">
      <w:pPr>
        <w:tabs>
          <w:tab w:val="left" w:pos="567"/>
        </w:tabs>
        <w:spacing w:line="260" w:lineRule="exact"/>
        <w:rPr>
          <w:rFonts w:ascii="Times New Roman" w:hAnsi="Times New Roman"/>
          <w:sz w:val="22"/>
          <w:lang w:val="lt-LT"/>
        </w:rPr>
      </w:pPr>
    </w:p>
    <w:p w14:paraId="5382EACF"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KITA</w:t>
      </w:r>
    </w:p>
    <w:p w14:paraId="6076E934" w14:textId="77777777" w:rsidR="002B19A4" w:rsidRPr="00DE7F0C" w:rsidRDefault="002B19A4" w:rsidP="00DE7F0C">
      <w:pPr>
        <w:tabs>
          <w:tab w:val="left" w:pos="567"/>
        </w:tabs>
        <w:spacing w:line="260" w:lineRule="exact"/>
        <w:rPr>
          <w:rFonts w:ascii="Times New Roman" w:hAnsi="Times New Roman"/>
          <w:sz w:val="22"/>
          <w:lang w:val="lt-LT"/>
        </w:rPr>
      </w:pPr>
    </w:p>
    <w:p w14:paraId="4CDD6035"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63C0B5C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INFORMACIJA ANT IŠORINĖS PAKUOTĖS</w:t>
      </w:r>
    </w:p>
    <w:p w14:paraId="730B96E5"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1EA8C116"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 xml:space="preserve">KARTONO DĖŽUTĖ </w:t>
      </w:r>
    </w:p>
    <w:p w14:paraId="4B042010" w14:textId="77777777" w:rsidR="002B19A4" w:rsidRPr="00DE7F0C" w:rsidRDefault="002B19A4" w:rsidP="00DE7F0C">
      <w:pPr>
        <w:tabs>
          <w:tab w:val="left" w:pos="567"/>
        </w:tabs>
        <w:spacing w:line="260" w:lineRule="exact"/>
        <w:rPr>
          <w:rFonts w:ascii="Times New Roman" w:hAnsi="Times New Roman"/>
          <w:sz w:val="22"/>
          <w:lang w:val="lt-LT"/>
        </w:rPr>
      </w:pPr>
    </w:p>
    <w:p w14:paraId="784EF30E" w14:textId="77777777" w:rsidR="002B19A4" w:rsidRPr="00DE7F0C" w:rsidRDefault="002B19A4" w:rsidP="00DE7F0C">
      <w:pPr>
        <w:tabs>
          <w:tab w:val="left" w:pos="567"/>
        </w:tabs>
        <w:spacing w:line="260" w:lineRule="exact"/>
        <w:rPr>
          <w:rFonts w:ascii="Times New Roman" w:hAnsi="Times New Roman"/>
          <w:sz w:val="22"/>
          <w:lang w:val="lt-LT"/>
        </w:rPr>
      </w:pPr>
    </w:p>
    <w:p w14:paraId="07CF59D9"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38B693C1" w14:textId="77777777" w:rsidR="002B19A4" w:rsidRPr="00DE7F0C" w:rsidRDefault="002B19A4" w:rsidP="00DE7F0C">
      <w:pPr>
        <w:tabs>
          <w:tab w:val="left" w:pos="567"/>
        </w:tabs>
        <w:spacing w:line="260" w:lineRule="exact"/>
        <w:rPr>
          <w:rFonts w:ascii="Times New Roman" w:hAnsi="Times New Roman"/>
          <w:sz w:val="22"/>
          <w:lang w:val="lt-LT"/>
        </w:rPr>
      </w:pPr>
    </w:p>
    <w:p w14:paraId="4F4F164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100 mg kietosios kapsulės </w:t>
      </w:r>
    </w:p>
    <w:p w14:paraId="2815658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Pregabalinum</w:t>
      </w:r>
    </w:p>
    <w:p w14:paraId="57E3A794" w14:textId="77777777" w:rsidR="002B19A4" w:rsidRPr="00DE7F0C" w:rsidRDefault="002B19A4" w:rsidP="00DE7F0C">
      <w:pPr>
        <w:tabs>
          <w:tab w:val="left" w:pos="567"/>
        </w:tabs>
        <w:spacing w:line="260" w:lineRule="exact"/>
        <w:rPr>
          <w:rFonts w:ascii="Times New Roman" w:hAnsi="Times New Roman"/>
          <w:sz w:val="22"/>
          <w:lang w:val="lt-LT"/>
        </w:rPr>
      </w:pPr>
    </w:p>
    <w:p w14:paraId="53A0CEED" w14:textId="77777777" w:rsidR="002B19A4" w:rsidRPr="00DE7F0C" w:rsidRDefault="002B19A4" w:rsidP="00DE7F0C">
      <w:pPr>
        <w:tabs>
          <w:tab w:val="left" w:pos="567"/>
        </w:tabs>
        <w:spacing w:line="260" w:lineRule="exact"/>
        <w:rPr>
          <w:rFonts w:ascii="Times New Roman" w:hAnsi="Times New Roman"/>
          <w:sz w:val="22"/>
          <w:lang w:val="lt-LT"/>
        </w:rPr>
      </w:pPr>
    </w:p>
    <w:p w14:paraId="5B2F451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VEIKLIOJI (-IOS) MEDŽIAGA (-OS) IR JOS (-Ų) KIEKIS (-IAI)</w:t>
      </w:r>
    </w:p>
    <w:p w14:paraId="3F7A923E" w14:textId="77777777" w:rsidR="002B19A4" w:rsidRPr="00DE7F0C" w:rsidRDefault="002B19A4" w:rsidP="00DE7F0C">
      <w:pPr>
        <w:tabs>
          <w:tab w:val="left" w:pos="567"/>
        </w:tabs>
        <w:spacing w:line="260" w:lineRule="exact"/>
        <w:rPr>
          <w:rFonts w:ascii="Times New Roman" w:hAnsi="Times New Roman"/>
          <w:sz w:val="22"/>
          <w:lang w:val="lt-LT"/>
        </w:rPr>
      </w:pPr>
    </w:p>
    <w:p w14:paraId="5C493D4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Kiekvienoje kietojoje kapsulėje yra 100 mg pregabalino.</w:t>
      </w:r>
    </w:p>
    <w:p w14:paraId="00C07DBA" w14:textId="77777777" w:rsidR="002B19A4" w:rsidRPr="00DE7F0C" w:rsidRDefault="002B19A4" w:rsidP="00DE7F0C">
      <w:pPr>
        <w:tabs>
          <w:tab w:val="left" w:pos="567"/>
        </w:tabs>
        <w:spacing w:line="260" w:lineRule="exact"/>
        <w:rPr>
          <w:rFonts w:ascii="Times New Roman" w:hAnsi="Times New Roman"/>
          <w:sz w:val="22"/>
          <w:lang w:val="lt-LT"/>
        </w:rPr>
      </w:pPr>
    </w:p>
    <w:p w14:paraId="73A3ED22" w14:textId="77777777" w:rsidR="002B19A4" w:rsidRPr="00DE7F0C" w:rsidRDefault="002B19A4" w:rsidP="00DE7F0C">
      <w:pPr>
        <w:tabs>
          <w:tab w:val="left" w:pos="567"/>
        </w:tabs>
        <w:spacing w:line="260" w:lineRule="exact"/>
        <w:rPr>
          <w:rFonts w:ascii="Times New Roman" w:hAnsi="Times New Roman"/>
          <w:sz w:val="22"/>
          <w:lang w:val="lt-LT"/>
        </w:rPr>
      </w:pPr>
    </w:p>
    <w:p w14:paraId="72CD23C4"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PAGALBINIŲ MEDŽIAGŲ SĄRAŠAS</w:t>
      </w:r>
    </w:p>
    <w:p w14:paraId="42E209AB" w14:textId="77777777" w:rsidR="002B19A4" w:rsidRPr="00DE7F0C" w:rsidRDefault="002B19A4" w:rsidP="00DE7F0C">
      <w:pPr>
        <w:tabs>
          <w:tab w:val="left" w:pos="567"/>
        </w:tabs>
        <w:spacing w:line="260" w:lineRule="exact"/>
        <w:rPr>
          <w:rFonts w:ascii="Times New Roman" w:hAnsi="Times New Roman"/>
          <w:sz w:val="22"/>
          <w:lang w:val="lt-LT"/>
        </w:rPr>
      </w:pPr>
    </w:p>
    <w:p w14:paraId="7499BB83"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Sudėtyje yra laktozės monohidrato ir saulėlydžio geltonojo FCF (E110)</w:t>
      </w:r>
    </w:p>
    <w:p w14:paraId="48BB7AF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Daugiau informacijos pateikta pakuotės lapelyje.</w:t>
      </w:r>
    </w:p>
    <w:p w14:paraId="5B6A130D" w14:textId="77777777" w:rsidR="002B19A4" w:rsidRPr="00DE7F0C" w:rsidRDefault="002B19A4" w:rsidP="00DE7F0C">
      <w:pPr>
        <w:tabs>
          <w:tab w:val="left" w:pos="567"/>
        </w:tabs>
        <w:spacing w:line="260" w:lineRule="exact"/>
        <w:rPr>
          <w:rFonts w:ascii="Times New Roman" w:hAnsi="Times New Roman"/>
          <w:sz w:val="22"/>
          <w:lang w:val="lt-LT"/>
        </w:rPr>
      </w:pPr>
    </w:p>
    <w:p w14:paraId="0F69BD15" w14:textId="77777777" w:rsidR="002B19A4" w:rsidRPr="00DE7F0C" w:rsidRDefault="002B19A4" w:rsidP="00DE7F0C">
      <w:pPr>
        <w:tabs>
          <w:tab w:val="left" w:pos="567"/>
        </w:tabs>
        <w:spacing w:line="260" w:lineRule="exact"/>
        <w:rPr>
          <w:rFonts w:ascii="Times New Roman" w:hAnsi="Times New Roman"/>
          <w:sz w:val="22"/>
          <w:lang w:val="lt-LT"/>
        </w:rPr>
      </w:pPr>
    </w:p>
    <w:p w14:paraId="66877C8F"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FARMACINĖ FORMA IR KIEKIS PAKUOTĖJE</w:t>
      </w:r>
    </w:p>
    <w:p w14:paraId="76C2610C" w14:textId="77777777" w:rsidR="002B19A4" w:rsidRPr="00DE7F0C" w:rsidRDefault="002B19A4" w:rsidP="00DE7F0C">
      <w:pPr>
        <w:tabs>
          <w:tab w:val="left" w:pos="567"/>
        </w:tabs>
        <w:spacing w:line="260" w:lineRule="exact"/>
        <w:rPr>
          <w:rFonts w:ascii="Times New Roman" w:hAnsi="Times New Roman"/>
          <w:sz w:val="22"/>
          <w:lang w:val="lt-LT"/>
        </w:rPr>
      </w:pPr>
    </w:p>
    <w:p w14:paraId="1A12072B"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14 kietųjų kapsulių</w:t>
      </w:r>
    </w:p>
    <w:p w14:paraId="40A9AF33"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28 kietosios kapsulės</w:t>
      </w:r>
    </w:p>
    <w:p w14:paraId="48B3024E"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56 kietosios kapsulės</w:t>
      </w:r>
    </w:p>
    <w:p w14:paraId="166C4ED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84 kietosios kapsulės</w:t>
      </w:r>
    </w:p>
    <w:p w14:paraId="541871A8" w14:textId="77777777" w:rsidR="002B19A4" w:rsidRPr="00DE7F0C" w:rsidRDefault="002B19A4" w:rsidP="00DE7F0C">
      <w:pPr>
        <w:tabs>
          <w:tab w:val="left" w:pos="567"/>
        </w:tabs>
        <w:spacing w:line="260" w:lineRule="exact"/>
        <w:rPr>
          <w:rFonts w:ascii="Times New Roman" w:hAnsi="Times New Roman"/>
          <w:sz w:val="22"/>
          <w:lang w:val="lt-LT"/>
        </w:rPr>
      </w:pPr>
    </w:p>
    <w:p w14:paraId="48CD09AE" w14:textId="77777777" w:rsidR="002B19A4" w:rsidRPr="00DE7F0C" w:rsidRDefault="002B19A4" w:rsidP="00DE7F0C">
      <w:pPr>
        <w:tabs>
          <w:tab w:val="left" w:pos="567"/>
        </w:tabs>
        <w:spacing w:line="260" w:lineRule="exact"/>
        <w:rPr>
          <w:rFonts w:ascii="Times New Roman" w:hAnsi="Times New Roman"/>
          <w:sz w:val="22"/>
          <w:lang w:val="lt-LT"/>
        </w:rPr>
      </w:pPr>
    </w:p>
    <w:p w14:paraId="7CF93545"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VARTOJIMO METODAS IR BŪDAS (-AI)</w:t>
      </w:r>
    </w:p>
    <w:p w14:paraId="7F7D88D4" w14:textId="77777777" w:rsidR="002B19A4" w:rsidRPr="00DE7F0C" w:rsidRDefault="002B19A4" w:rsidP="00DE7F0C">
      <w:pPr>
        <w:tabs>
          <w:tab w:val="left" w:pos="567"/>
        </w:tabs>
        <w:spacing w:line="260" w:lineRule="exact"/>
        <w:rPr>
          <w:rFonts w:ascii="Times New Roman" w:hAnsi="Times New Roman"/>
          <w:sz w:val="22"/>
          <w:lang w:val="lt-LT"/>
        </w:rPr>
      </w:pPr>
    </w:p>
    <w:p w14:paraId="0DF73B75"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Vartoti per burną.</w:t>
      </w:r>
    </w:p>
    <w:p w14:paraId="60B0B684"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Prieš vartojimą perskaitykite pakuotės lapelį.</w:t>
      </w:r>
    </w:p>
    <w:p w14:paraId="7656DCF0" w14:textId="77777777" w:rsidR="002B19A4" w:rsidRPr="00DE7F0C" w:rsidRDefault="002B19A4" w:rsidP="00DE7F0C">
      <w:pPr>
        <w:tabs>
          <w:tab w:val="left" w:pos="567"/>
        </w:tabs>
        <w:spacing w:line="260" w:lineRule="exact"/>
        <w:rPr>
          <w:rFonts w:ascii="Times New Roman" w:hAnsi="Times New Roman"/>
          <w:sz w:val="22"/>
          <w:lang w:val="lt-LT"/>
        </w:rPr>
      </w:pPr>
    </w:p>
    <w:p w14:paraId="7D66CE1B" w14:textId="77777777" w:rsidR="002B19A4" w:rsidRPr="00DE7F0C" w:rsidRDefault="002B19A4" w:rsidP="00DE7F0C">
      <w:pPr>
        <w:tabs>
          <w:tab w:val="left" w:pos="567"/>
        </w:tabs>
        <w:spacing w:line="260" w:lineRule="exact"/>
        <w:rPr>
          <w:rFonts w:ascii="Times New Roman" w:hAnsi="Times New Roman"/>
          <w:sz w:val="22"/>
          <w:lang w:val="lt-LT"/>
        </w:rPr>
      </w:pPr>
    </w:p>
    <w:p w14:paraId="6BFDE9CD"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6.</w:t>
      </w:r>
      <w:r w:rsidRPr="00DE7F0C">
        <w:rPr>
          <w:rFonts w:ascii="Times New Roman" w:hAnsi="Times New Roman"/>
          <w:b/>
          <w:sz w:val="22"/>
          <w:lang w:val="lt-LT"/>
        </w:rPr>
        <w:tab/>
        <w:t>SPECIALUS ĮSPĖJIMAS, KAD VAISTINĮ PREPARATĄ BŪTINA LAIKYTI VAIKAMS NEPASTEBIMOJE IR  NEPASIEKIAMOJE VIETOJE</w:t>
      </w:r>
    </w:p>
    <w:p w14:paraId="06FF5164" w14:textId="77777777" w:rsidR="002B19A4" w:rsidRPr="00DE7F0C" w:rsidRDefault="002B19A4" w:rsidP="00DE7F0C">
      <w:pPr>
        <w:tabs>
          <w:tab w:val="left" w:pos="567"/>
        </w:tabs>
        <w:spacing w:line="260" w:lineRule="exact"/>
        <w:rPr>
          <w:rFonts w:ascii="Times New Roman" w:hAnsi="Times New Roman"/>
          <w:sz w:val="22"/>
          <w:lang w:val="lt-LT"/>
        </w:rPr>
      </w:pPr>
    </w:p>
    <w:p w14:paraId="0BE21CCF"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Laikyti vaikams nepastebimoje ir nepasiekiamoje vietoje.</w:t>
      </w:r>
    </w:p>
    <w:p w14:paraId="7C77DC81" w14:textId="77777777" w:rsidR="002B19A4" w:rsidRPr="00DE7F0C" w:rsidRDefault="002B19A4" w:rsidP="00DE7F0C">
      <w:pPr>
        <w:tabs>
          <w:tab w:val="left" w:pos="567"/>
        </w:tabs>
        <w:spacing w:line="260" w:lineRule="exact"/>
        <w:rPr>
          <w:rFonts w:ascii="Times New Roman" w:hAnsi="Times New Roman"/>
          <w:sz w:val="22"/>
          <w:lang w:val="lt-LT"/>
        </w:rPr>
      </w:pPr>
    </w:p>
    <w:p w14:paraId="1D53409E" w14:textId="77777777" w:rsidR="002B19A4" w:rsidRPr="00DE7F0C" w:rsidRDefault="002B19A4" w:rsidP="00DE7F0C">
      <w:pPr>
        <w:tabs>
          <w:tab w:val="left" w:pos="567"/>
        </w:tabs>
        <w:spacing w:line="260" w:lineRule="exact"/>
        <w:rPr>
          <w:rFonts w:ascii="Times New Roman" w:hAnsi="Times New Roman"/>
          <w:sz w:val="22"/>
          <w:lang w:val="lt-LT"/>
        </w:rPr>
      </w:pPr>
    </w:p>
    <w:p w14:paraId="1DE2BBB3"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7.</w:t>
      </w:r>
      <w:r w:rsidRPr="00DE7F0C">
        <w:rPr>
          <w:rFonts w:ascii="Times New Roman" w:hAnsi="Times New Roman"/>
          <w:b/>
          <w:sz w:val="22"/>
          <w:lang w:val="lt-LT"/>
        </w:rPr>
        <w:tab/>
        <w:t>KITAS (-I) SPECIALUS (-ŪS) ĮSPĖJIMAS (-AI) (JEI REIKIA)</w:t>
      </w:r>
    </w:p>
    <w:p w14:paraId="1E4794C0" w14:textId="77777777" w:rsidR="002B19A4" w:rsidRPr="00DE7F0C" w:rsidRDefault="002B19A4" w:rsidP="00DE7F0C">
      <w:pPr>
        <w:tabs>
          <w:tab w:val="left" w:pos="567"/>
        </w:tabs>
        <w:spacing w:line="260" w:lineRule="exact"/>
        <w:rPr>
          <w:rFonts w:ascii="Times New Roman" w:hAnsi="Times New Roman"/>
          <w:sz w:val="22"/>
          <w:lang w:val="lt-LT"/>
        </w:rPr>
      </w:pPr>
    </w:p>
    <w:p w14:paraId="3B22519B" w14:textId="77777777" w:rsidR="002B19A4" w:rsidRPr="00DE7F0C" w:rsidRDefault="002B19A4" w:rsidP="00DE7F0C">
      <w:pPr>
        <w:tabs>
          <w:tab w:val="left" w:pos="567"/>
        </w:tabs>
        <w:spacing w:line="260" w:lineRule="exact"/>
        <w:rPr>
          <w:rFonts w:ascii="Times New Roman" w:hAnsi="Times New Roman"/>
          <w:sz w:val="22"/>
          <w:lang w:val="lt-LT"/>
        </w:rPr>
      </w:pPr>
    </w:p>
    <w:p w14:paraId="2EA18891"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8.</w:t>
      </w:r>
      <w:r w:rsidRPr="00DE7F0C">
        <w:rPr>
          <w:rFonts w:ascii="Times New Roman" w:hAnsi="Times New Roman"/>
          <w:b/>
          <w:sz w:val="22"/>
          <w:lang w:val="lt-LT"/>
        </w:rPr>
        <w:tab/>
        <w:t>TINKAMUMO LAIKAS</w:t>
      </w:r>
    </w:p>
    <w:p w14:paraId="0600F3AD" w14:textId="77777777" w:rsidR="002B19A4" w:rsidRPr="00DE7F0C" w:rsidRDefault="002B19A4" w:rsidP="00DE7F0C">
      <w:pPr>
        <w:tabs>
          <w:tab w:val="left" w:pos="567"/>
        </w:tabs>
        <w:spacing w:line="260" w:lineRule="exact"/>
        <w:rPr>
          <w:rFonts w:ascii="Times New Roman" w:hAnsi="Times New Roman"/>
          <w:sz w:val="22"/>
          <w:lang w:val="lt-LT"/>
        </w:rPr>
      </w:pPr>
    </w:p>
    <w:p w14:paraId="6D90F4E2"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Tinka iki {mm/MMMM}</w:t>
      </w:r>
    </w:p>
    <w:p w14:paraId="6D0F756A" w14:textId="77777777" w:rsidR="002B19A4" w:rsidRPr="00DE7F0C" w:rsidRDefault="002B19A4" w:rsidP="00DE7F0C">
      <w:pPr>
        <w:tabs>
          <w:tab w:val="left" w:pos="567"/>
        </w:tabs>
        <w:spacing w:line="260" w:lineRule="exact"/>
        <w:rPr>
          <w:rFonts w:ascii="Times New Roman" w:hAnsi="Times New Roman"/>
          <w:sz w:val="22"/>
          <w:lang w:val="lt-LT"/>
        </w:rPr>
      </w:pPr>
    </w:p>
    <w:p w14:paraId="05185255" w14:textId="77777777" w:rsidR="002B19A4" w:rsidRPr="00DE7F0C" w:rsidRDefault="002B19A4" w:rsidP="00DE7F0C">
      <w:pPr>
        <w:tabs>
          <w:tab w:val="left" w:pos="567"/>
        </w:tabs>
        <w:spacing w:line="260" w:lineRule="exact"/>
        <w:rPr>
          <w:rFonts w:ascii="Times New Roman" w:hAnsi="Times New Roman"/>
          <w:sz w:val="22"/>
          <w:lang w:val="lt-LT"/>
        </w:rPr>
      </w:pPr>
    </w:p>
    <w:p w14:paraId="111B2CDF"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9.</w:t>
      </w:r>
      <w:r w:rsidRPr="00DE7F0C">
        <w:rPr>
          <w:rFonts w:ascii="Times New Roman" w:hAnsi="Times New Roman"/>
          <w:b/>
          <w:sz w:val="22"/>
          <w:lang w:val="lt-LT"/>
        </w:rPr>
        <w:tab/>
        <w:t>SPECIALIOS LAIKYMO SĄLYGOS</w:t>
      </w:r>
    </w:p>
    <w:p w14:paraId="5A951E02" w14:textId="77777777" w:rsidR="002B19A4" w:rsidRPr="00DE7F0C" w:rsidRDefault="002B19A4" w:rsidP="00DE7F0C">
      <w:pPr>
        <w:tabs>
          <w:tab w:val="left" w:pos="567"/>
        </w:tabs>
        <w:spacing w:line="260" w:lineRule="exact"/>
        <w:rPr>
          <w:rFonts w:ascii="Times New Roman" w:hAnsi="Times New Roman"/>
          <w:sz w:val="22"/>
          <w:lang w:val="lt-LT"/>
        </w:rPr>
      </w:pPr>
    </w:p>
    <w:p w14:paraId="25AD1901" w14:textId="77777777" w:rsidR="002B19A4" w:rsidRPr="00DE7F0C" w:rsidRDefault="002B19A4" w:rsidP="00DE7F0C">
      <w:pPr>
        <w:tabs>
          <w:tab w:val="left" w:pos="567"/>
        </w:tabs>
        <w:spacing w:line="260" w:lineRule="exact"/>
        <w:rPr>
          <w:rFonts w:ascii="Times New Roman" w:hAnsi="Times New Roman"/>
          <w:sz w:val="22"/>
          <w:lang w:val="lt-LT"/>
        </w:rPr>
      </w:pPr>
    </w:p>
    <w:p w14:paraId="7CA512E0"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10.</w:t>
      </w:r>
      <w:r w:rsidRPr="00DE7F0C">
        <w:rPr>
          <w:rFonts w:ascii="Times New Roman" w:hAnsi="Times New Roman"/>
          <w:b/>
          <w:sz w:val="22"/>
          <w:lang w:val="lt-LT"/>
        </w:rPr>
        <w:tab/>
        <w:t>SPECIALIOS ATSARGUMO PRIEMONĖS DĖL NESUVARTOTO VAISTINIO PREPARATO AR JO ATLIEKŲ TVARKYMO (JEI REIKIA)</w:t>
      </w:r>
    </w:p>
    <w:p w14:paraId="63D22192" w14:textId="77777777" w:rsidR="002B19A4" w:rsidRPr="00DE7F0C" w:rsidRDefault="002B19A4" w:rsidP="00DE7F0C">
      <w:pPr>
        <w:tabs>
          <w:tab w:val="left" w:pos="567"/>
        </w:tabs>
        <w:spacing w:line="260" w:lineRule="exact"/>
        <w:rPr>
          <w:rFonts w:ascii="Times New Roman" w:hAnsi="Times New Roman"/>
          <w:sz w:val="22"/>
          <w:lang w:val="lt-LT"/>
        </w:rPr>
      </w:pPr>
    </w:p>
    <w:p w14:paraId="0F5EC42B" w14:textId="77777777" w:rsidR="002B19A4" w:rsidRPr="00DE7F0C" w:rsidRDefault="002B19A4" w:rsidP="00DE7F0C">
      <w:pPr>
        <w:tabs>
          <w:tab w:val="left" w:pos="567"/>
        </w:tabs>
        <w:spacing w:line="260" w:lineRule="exact"/>
        <w:rPr>
          <w:rFonts w:ascii="Times New Roman" w:hAnsi="Times New Roman"/>
          <w:sz w:val="22"/>
          <w:lang w:val="lt-LT"/>
        </w:rPr>
      </w:pPr>
    </w:p>
    <w:p w14:paraId="41986F33"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11.</w:t>
      </w:r>
      <w:r w:rsidRPr="00DE7F0C">
        <w:rPr>
          <w:rFonts w:ascii="Times New Roman" w:hAnsi="Times New Roman"/>
          <w:b/>
          <w:sz w:val="22"/>
          <w:lang w:val="lt-LT"/>
        </w:rPr>
        <w:tab/>
        <w:t xml:space="preserve"> REGISTRUOTOJO PAVADINIMAS IR ADRESAS</w:t>
      </w:r>
    </w:p>
    <w:p w14:paraId="0FEEDF9B" w14:textId="77777777" w:rsidR="002B19A4" w:rsidRPr="00DE7F0C" w:rsidRDefault="002B19A4" w:rsidP="00DE7F0C">
      <w:pPr>
        <w:tabs>
          <w:tab w:val="left" w:pos="567"/>
        </w:tabs>
        <w:spacing w:line="260" w:lineRule="exact"/>
        <w:rPr>
          <w:rFonts w:ascii="Times New Roman" w:hAnsi="Times New Roman"/>
          <w:sz w:val="22"/>
          <w:lang w:val="lt-LT"/>
        </w:rPr>
      </w:pPr>
    </w:p>
    <w:p w14:paraId="5A04FC3F"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Gedeon Richter Plc.</w:t>
      </w:r>
    </w:p>
    <w:p w14:paraId="0C4DECE8"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Gyömrői út 19-21</w:t>
      </w:r>
    </w:p>
    <w:p w14:paraId="248648F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1103 Budapest</w:t>
      </w:r>
    </w:p>
    <w:p w14:paraId="4EA9E68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Vengrija </w:t>
      </w:r>
    </w:p>
    <w:p w14:paraId="66FE7940" w14:textId="77777777" w:rsidR="002B19A4" w:rsidRPr="00DE7F0C" w:rsidRDefault="002B19A4" w:rsidP="00DE7F0C">
      <w:pPr>
        <w:tabs>
          <w:tab w:val="left" w:pos="567"/>
        </w:tabs>
        <w:spacing w:line="260" w:lineRule="exact"/>
        <w:jc w:val="both"/>
        <w:rPr>
          <w:rFonts w:ascii="Times New Roman" w:hAnsi="Times New Roman"/>
          <w:sz w:val="22"/>
          <w:lang w:val="en-GB"/>
        </w:rPr>
      </w:pPr>
    </w:p>
    <w:p w14:paraId="4B7E77C6" w14:textId="77777777" w:rsidR="002B19A4" w:rsidRPr="00DE7F0C" w:rsidRDefault="002B19A4" w:rsidP="00DE7F0C">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((RG-emblema))</w:t>
      </w:r>
    </w:p>
    <w:p w14:paraId="4DC5B382" w14:textId="77777777" w:rsidR="002B19A4" w:rsidRPr="00DE7F0C" w:rsidRDefault="002B19A4" w:rsidP="00DE7F0C">
      <w:pPr>
        <w:tabs>
          <w:tab w:val="left" w:pos="567"/>
        </w:tabs>
        <w:spacing w:line="260" w:lineRule="exact"/>
        <w:rPr>
          <w:rFonts w:ascii="Times New Roman" w:hAnsi="Times New Roman"/>
          <w:sz w:val="22"/>
          <w:lang w:val="lt-LT"/>
        </w:rPr>
      </w:pPr>
    </w:p>
    <w:p w14:paraId="34844E21" w14:textId="77777777" w:rsidR="002B19A4" w:rsidRPr="00DE7F0C" w:rsidRDefault="002B19A4" w:rsidP="00DE7F0C">
      <w:pPr>
        <w:tabs>
          <w:tab w:val="left" w:pos="567"/>
        </w:tabs>
        <w:spacing w:line="260" w:lineRule="exact"/>
        <w:rPr>
          <w:rFonts w:ascii="Times New Roman" w:hAnsi="Times New Roman"/>
          <w:sz w:val="22"/>
          <w:lang w:val="lt-LT"/>
        </w:rPr>
      </w:pPr>
    </w:p>
    <w:p w14:paraId="52B621E7"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12.</w:t>
      </w:r>
      <w:r w:rsidRPr="00DE7F0C">
        <w:rPr>
          <w:rFonts w:ascii="Times New Roman" w:hAnsi="Times New Roman"/>
          <w:b/>
          <w:sz w:val="22"/>
          <w:lang w:val="lt-LT"/>
        </w:rPr>
        <w:tab/>
        <w:t xml:space="preserve">REGISTRACIJOS PAŽYMĖJIMO NUMERIS (-IAI) </w:t>
      </w:r>
    </w:p>
    <w:p w14:paraId="303F738F" w14:textId="77777777" w:rsidR="002B19A4" w:rsidRPr="00DE7F0C" w:rsidRDefault="002B19A4" w:rsidP="00DE7F0C">
      <w:pPr>
        <w:tabs>
          <w:tab w:val="left" w:pos="567"/>
        </w:tabs>
        <w:spacing w:line="260" w:lineRule="exact"/>
        <w:rPr>
          <w:rFonts w:ascii="Times New Roman" w:hAnsi="Times New Roman"/>
          <w:sz w:val="22"/>
          <w:lang w:val="lt-LT"/>
        </w:rPr>
      </w:pPr>
    </w:p>
    <w:p w14:paraId="0D410A39"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N14 – LT/1/15/3803/013</w:t>
      </w:r>
    </w:p>
    <w:p w14:paraId="1331D4F2"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N28 – LT/1/15/3803/014</w:t>
      </w:r>
    </w:p>
    <w:p w14:paraId="79C31024"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N56 – LT/1/15/3803/015</w:t>
      </w:r>
    </w:p>
    <w:p w14:paraId="4B4F392D"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N84 – LT/1/15/3803/016</w:t>
      </w:r>
    </w:p>
    <w:p w14:paraId="3951562E" w14:textId="77777777" w:rsidR="002B19A4" w:rsidRPr="00DE7F0C" w:rsidRDefault="002B19A4">
      <w:pPr>
        <w:rPr>
          <w:rFonts w:ascii="Times New Roman" w:hAnsi="Times New Roman"/>
          <w:sz w:val="22"/>
          <w:lang w:val="lt-LT"/>
        </w:rPr>
      </w:pPr>
    </w:p>
    <w:p w14:paraId="0063EC98" w14:textId="77777777" w:rsidR="002B19A4" w:rsidRPr="00DE7F0C" w:rsidRDefault="002B19A4" w:rsidP="00DE7F0C">
      <w:pPr>
        <w:tabs>
          <w:tab w:val="left" w:pos="567"/>
        </w:tabs>
        <w:spacing w:line="260" w:lineRule="exact"/>
        <w:rPr>
          <w:rFonts w:ascii="Times New Roman" w:hAnsi="Times New Roman"/>
          <w:sz w:val="22"/>
          <w:lang w:val="lt-LT"/>
        </w:rPr>
      </w:pPr>
    </w:p>
    <w:p w14:paraId="14783A72"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13.</w:t>
      </w:r>
      <w:r w:rsidRPr="00DE7F0C">
        <w:rPr>
          <w:rFonts w:ascii="Times New Roman" w:hAnsi="Times New Roman"/>
          <w:b/>
          <w:sz w:val="22"/>
          <w:lang w:val="lt-LT"/>
        </w:rPr>
        <w:tab/>
        <w:t xml:space="preserve">SERIJOS NUMERIS </w:t>
      </w:r>
    </w:p>
    <w:p w14:paraId="6366D5DF" w14:textId="77777777" w:rsidR="002B19A4" w:rsidRPr="00DE7F0C" w:rsidRDefault="002B19A4" w:rsidP="00DE7F0C">
      <w:pPr>
        <w:tabs>
          <w:tab w:val="left" w:pos="567"/>
        </w:tabs>
        <w:spacing w:line="260" w:lineRule="exact"/>
        <w:rPr>
          <w:rFonts w:ascii="Times New Roman" w:hAnsi="Times New Roman"/>
          <w:sz w:val="22"/>
          <w:lang w:val="lt-LT"/>
        </w:rPr>
      </w:pPr>
    </w:p>
    <w:p w14:paraId="7B27A58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Serija</w:t>
      </w:r>
    </w:p>
    <w:p w14:paraId="3B063670" w14:textId="77777777" w:rsidR="002B19A4" w:rsidRPr="00DE7F0C" w:rsidRDefault="002B19A4" w:rsidP="00DE7F0C">
      <w:pPr>
        <w:tabs>
          <w:tab w:val="left" w:pos="567"/>
        </w:tabs>
        <w:spacing w:line="260" w:lineRule="exact"/>
        <w:rPr>
          <w:rFonts w:ascii="Times New Roman" w:hAnsi="Times New Roman"/>
          <w:sz w:val="22"/>
          <w:lang w:val="lt-LT"/>
        </w:rPr>
      </w:pPr>
    </w:p>
    <w:p w14:paraId="78632D0B" w14:textId="77777777" w:rsidR="002B19A4" w:rsidRPr="00DE7F0C" w:rsidRDefault="002B19A4" w:rsidP="00DE7F0C">
      <w:pPr>
        <w:tabs>
          <w:tab w:val="left" w:pos="567"/>
        </w:tabs>
        <w:spacing w:line="260" w:lineRule="exact"/>
        <w:rPr>
          <w:rFonts w:ascii="Times New Roman" w:hAnsi="Times New Roman"/>
          <w:sz w:val="22"/>
          <w:lang w:val="lt-LT"/>
        </w:rPr>
      </w:pPr>
    </w:p>
    <w:p w14:paraId="0FC3EE5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14.</w:t>
      </w:r>
      <w:r w:rsidRPr="00DE7F0C">
        <w:rPr>
          <w:rFonts w:ascii="Times New Roman" w:hAnsi="Times New Roman"/>
          <w:b/>
          <w:sz w:val="22"/>
          <w:lang w:val="lt-LT"/>
        </w:rPr>
        <w:tab/>
        <w:t>PARDAVIMO (IŠDAVIMO) TVARKA</w:t>
      </w:r>
    </w:p>
    <w:p w14:paraId="6A9B5672" w14:textId="77777777" w:rsidR="002B19A4" w:rsidRPr="00DE7F0C" w:rsidRDefault="002B19A4" w:rsidP="00DE7F0C">
      <w:pPr>
        <w:tabs>
          <w:tab w:val="left" w:pos="567"/>
        </w:tabs>
        <w:spacing w:line="260" w:lineRule="exact"/>
        <w:rPr>
          <w:rFonts w:ascii="Times New Roman" w:hAnsi="Times New Roman"/>
          <w:sz w:val="22"/>
          <w:lang w:val="lt-LT"/>
        </w:rPr>
      </w:pPr>
    </w:p>
    <w:p w14:paraId="64504142"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Receptinis vaistinis preparatas</w:t>
      </w:r>
    </w:p>
    <w:p w14:paraId="75E465C1" w14:textId="77777777" w:rsidR="002B19A4" w:rsidRPr="00DE7F0C" w:rsidRDefault="002B19A4" w:rsidP="00DE7F0C">
      <w:pPr>
        <w:tabs>
          <w:tab w:val="left" w:pos="567"/>
        </w:tabs>
        <w:spacing w:line="260" w:lineRule="exact"/>
        <w:rPr>
          <w:rFonts w:ascii="Times New Roman" w:hAnsi="Times New Roman"/>
          <w:sz w:val="22"/>
          <w:lang w:val="lt-LT"/>
        </w:rPr>
      </w:pPr>
    </w:p>
    <w:p w14:paraId="562082B7" w14:textId="77777777" w:rsidR="002B19A4" w:rsidRPr="00DE7F0C" w:rsidRDefault="002B19A4" w:rsidP="00DE7F0C">
      <w:pPr>
        <w:tabs>
          <w:tab w:val="left" w:pos="567"/>
        </w:tabs>
        <w:spacing w:line="260" w:lineRule="exact"/>
        <w:rPr>
          <w:rFonts w:ascii="Times New Roman" w:hAnsi="Times New Roman"/>
          <w:sz w:val="22"/>
          <w:lang w:val="lt-LT"/>
        </w:rPr>
      </w:pPr>
    </w:p>
    <w:p w14:paraId="38438C02"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15.</w:t>
      </w:r>
      <w:r w:rsidRPr="00DE7F0C">
        <w:rPr>
          <w:rFonts w:ascii="Times New Roman" w:hAnsi="Times New Roman"/>
          <w:b/>
          <w:sz w:val="22"/>
          <w:lang w:val="lt-LT"/>
        </w:rPr>
        <w:tab/>
        <w:t>VARTOJIMO INSTRUKCIJA</w:t>
      </w:r>
    </w:p>
    <w:p w14:paraId="125F074A" w14:textId="77777777" w:rsidR="002B19A4" w:rsidRPr="00DE7F0C" w:rsidRDefault="002B19A4" w:rsidP="00DE7F0C">
      <w:pPr>
        <w:tabs>
          <w:tab w:val="left" w:pos="567"/>
        </w:tabs>
        <w:spacing w:line="260" w:lineRule="exact"/>
        <w:rPr>
          <w:rFonts w:ascii="Times New Roman" w:hAnsi="Times New Roman"/>
          <w:sz w:val="22"/>
          <w:lang w:val="lt-LT"/>
        </w:rPr>
      </w:pPr>
    </w:p>
    <w:p w14:paraId="62A75E33" w14:textId="77777777" w:rsidR="002B19A4" w:rsidRPr="00DE7F0C" w:rsidRDefault="002B19A4" w:rsidP="00DE7F0C">
      <w:pPr>
        <w:tabs>
          <w:tab w:val="left" w:pos="567"/>
        </w:tabs>
        <w:spacing w:line="260" w:lineRule="exact"/>
        <w:rPr>
          <w:rFonts w:ascii="Times New Roman" w:hAnsi="Times New Roman"/>
          <w:sz w:val="22"/>
          <w:lang w:val="lt-LT"/>
        </w:rPr>
      </w:pPr>
    </w:p>
    <w:p w14:paraId="49D5ACD5"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16.</w:t>
      </w:r>
      <w:r w:rsidRPr="00DE7F0C">
        <w:rPr>
          <w:rFonts w:ascii="Times New Roman" w:hAnsi="Times New Roman"/>
          <w:b/>
          <w:sz w:val="22"/>
          <w:lang w:val="lt-LT"/>
        </w:rPr>
        <w:tab/>
        <w:t>INFORMACIJA BRAILIO RAŠTU</w:t>
      </w:r>
    </w:p>
    <w:p w14:paraId="25544D35" w14:textId="77777777" w:rsidR="002B19A4" w:rsidRPr="00DE7F0C" w:rsidRDefault="002B19A4" w:rsidP="00DE7F0C">
      <w:pPr>
        <w:tabs>
          <w:tab w:val="left" w:pos="567"/>
        </w:tabs>
        <w:spacing w:line="260" w:lineRule="exact"/>
        <w:rPr>
          <w:rFonts w:ascii="Times New Roman" w:hAnsi="Times New Roman"/>
          <w:sz w:val="22"/>
          <w:lang w:val="lt-LT"/>
        </w:rPr>
      </w:pPr>
    </w:p>
    <w:p w14:paraId="2E22BE53"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100 mg</w:t>
      </w:r>
    </w:p>
    <w:p w14:paraId="05EC485A" w14:textId="77777777" w:rsidR="00850EBD" w:rsidRPr="00DE7F0C" w:rsidRDefault="00850EBD" w:rsidP="00DE7F0C">
      <w:pPr>
        <w:tabs>
          <w:tab w:val="left" w:pos="567"/>
        </w:tabs>
        <w:spacing w:line="260" w:lineRule="exact"/>
        <w:rPr>
          <w:rFonts w:ascii="Times New Roman" w:hAnsi="Times New Roman"/>
          <w:sz w:val="22"/>
          <w:lang w:val="lt-LT"/>
        </w:rPr>
      </w:pPr>
    </w:p>
    <w:p w14:paraId="54A06223" w14:textId="77777777" w:rsidR="009177AF" w:rsidRDefault="009177AF" w:rsidP="002B19A4">
      <w:pPr>
        <w:tabs>
          <w:tab w:val="left" w:pos="567"/>
        </w:tabs>
        <w:spacing w:line="260" w:lineRule="exact"/>
        <w:rPr>
          <w:rFonts w:ascii="Times New Roman" w:hAnsi="Times New Roman" w:cs="Times New Roman"/>
          <w:snapToGrid w:val="0"/>
          <w:sz w:val="22"/>
          <w:lang w:val="lt-LT" w:eastAsia="x-none"/>
        </w:rPr>
      </w:pPr>
    </w:p>
    <w:p w14:paraId="27E1B075" w14:textId="77777777" w:rsidR="009177AF" w:rsidRPr="009177AF" w:rsidRDefault="009177AF" w:rsidP="009177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en-GB"/>
        </w:rPr>
      </w:pPr>
      <w:r w:rsidRPr="009177AF">
        <w:rPr>
          <w:rFonts w:ascii="Times New Roman" w:hAnsi="Times New Roman" w:cs="Times New Roman"/>
          <w:b/>
          <w:noProof/>
          <w:snapToGrid w:val="0"/>
          <w:sz w:val="22"/>
          <w:lang w:val="en-GB"/>
        </w:rPr>
        <w:t>17.</w:t>
      </w:r>
      <w:r w:rsidRPr="009177AF">
        <w:rPr>
          <w:rFonts w:ascii="Times New Roman" w:hAnsi="Times New Roman" w:cs="Times New Roman"/>
          <w:b/>
          <w:noProof/>
          <w:snapToGrid w:val="0"/>
          <w:sz w:val="22"/>
          <w:lang w:val="en-GB"/>
        </w:rPr>
        <w:tab/>
        <w:t>UNIKALUS IDENTIFIKATORIUS – 2D BRŪKŠNINIS KODAS</w:t>
      </w:r>
    </w:p>
    <w:p w14:paraId="183B46E2" w14:textId="77777777" w:rsidR="00850EBD" w:rsidRPr="002B19A4" w:rsidRDefault="00850EBD" w:rsidP="002B19A4">
      <w:pPr>
        <w:tabs>
          <w:tab w:val="left" w:pos="567"/>
        </w:tabs>
        <w:spacing w:line="260" w:lineRule="exact"/>
        <w:rPr>
          <w:rFonts w:ascii="Times New Roman" w:hAnsi="Times New Roman" w:cs="Times New Roman"/>
          <w:snapToGrid w:val="0"/>
          <w:sz w:val="22"/>
          <w:lang w:val="lt-LT" w:eastAsia="x-none"/>
        </w:rPr>
      </w:pPr>
    </w:p>
    <w:p w14:paraId="351AFF6E" w14:textId="77777777" w:rsidR="00850EBD" w:rsidRPr="00850EBD" w:rsidRDefault="00850EBD" w:rsidP="00850EBD">
      <w:pPr>
        <w:tabs>
          <w:tab w:val="left" w:pos="567"/>
        </w:tabs>
        <w:spacing w:line="260" w:lineRule="exact"/>
        <w:rPr>
          <w:rFonts w:ascii="Times New Roman" w:hAnsi="Times New Roman" w:cs="Times New Roman"/>
          <w:noProof/>
          <w:snapToGrid w:val="0"/>
          <w:sz w:val="22"/>
          <w:szCs w:val="22"/>
          <w:shd w:val="clear" w:color="auto" w:fill="CCCCCC"/>
          <w:lang w:val="en-GB"/>
        </w:rPr>
      </w:pPr>
      <w:r w:rsidRPr="00850EBD">
        <w:rPr>
          <w:rFonts w:ascii="Times New Roman" w:hAnsi="Times New Roman" w:cs="Times New Roman"/>
          <w:noProof/>
          <w:snapToGrid w:val="0"/>
          <w:sz w:val="22"/>
          <w:highlight w:val="lightGray"/>
          <w:lang w:val="en-GB"/>
        </w:rPr>
        <w:t>2D brūkšninis kodas su nurodytu unikaliu identifikatoriumi.</w:t>
      </w:r>
    </w:p>
    <w:p w14:paraId="67C5E2B2"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2D96A84C"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07C33917" w14:textId="77777777" w:rsidR="00850EBD" w:rsidRPr="00850EBD" w:rsidRDefault="00850EBD" w:rsidP="00850EB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en-GB"/>
        </w:rPr>
      </w:pPr>
      <w:r w:rsidRPr="00850EBD">
        <w:rPr>
          <w:rFonts w:ascii="Times New Roman" w:hAnsi="Times New Roman" w:cs="Times New Roman"/>
          <w:b/>
          <w:noProof/>
          <w:snapToGrid w:val="0"/>
          <w:sz w:val="22"/>
          <w:lang w:val="en-GB"/>
        </w:rPr>
        <w:t>18.</w:t>
      </w:r>
      <w:r w:rsidRPr="00850EBD">
        <w:rPr>
          <w:rFonts w:ascii="Times New Roman" w:hAnsi="Times New Roman" w:cs="Times New Roman"/>
          <w:b/>
          <w:noProof/>
          <w:snapToGrid w:val="0"/>
          <w:sz w:val="22"/>
          <w:lang w:val="en-GB"/>
        </w:rPr>
        <w:tab/>
        <w:t>UNIKALUS IDENTIFIKATORIUS – ŽMONĖMS SUPRANTAMI DUOMENYS</w:t>
      </w:r>
    </w:p>
    <w:p w14:paraId="6771D3C9"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14D6BB36" w14:textId="77777777" w:rsidR="00850EBD" w:rsidRPr="00850EBD" w:rsidRDefault="00850EBD" w:rsidP="00850EBD">
      <w:pPr>
        <w:tabs>
          <w:tab w:val="left" w:pos="567"/>
        </w:tabs>
        <w:spacing w:line="260" w:lineRule="exact"/>
        <w:rPr>
          <w:rFonts w:ascii="Times New Roman" w:hAnsi="Times New Roman" w:cs="Times New Roman"/>
          <w:snapToGrid w:val="0"/>
          <w:color w:val="008000"/>
          <w:sz w:val="22"/>
          <w:szCs w:val="22"/>
          <w:lang w:val="en-GB"/>
        </w:rPr>
      </w:pPr>
      <w:r w:rsidRPr="00850EBD">
        <w:rPr>
          <w:rFonts w:ascii="Times New Roman" w:hAnsi="Times New Roman" w:cs="Times New Roman"/>
          <w:snapToGrid w:val="0"/>
          <w:sz w:val="22"/>
          <w:lang w:val="en-GB"/>
        </w:rPr>
        <w:t xml:space="preserve">PC: </w:t>
      </w:r>
    </w:p>
    <w:p w14:paraId="0CD8BD65" w14:textId="77777777" w:rsidR="00850EBD" w:rsidRPr="00850EBD" w:rsidRDefault="00850EBD" w:rsidP="00850EBD">
      <w:pPr>
        <w:tabs>
          <w:tab w:val="left" w:pos="567"/>
        </w:tabs>
        <w:spacing w:line="260" w:lineRule="exact"/>
        <w:rPr>
          <w:rFonts w:ascii="Times New Roman" w:hAnsi="Times New Roman" w:cs="Times New Roman"/>
          <w:snapToGrid w:val="0"/>
          <w:sz w:val="22"/>
          <w:szCs w:val="22"/>
          <w:lang w:val="en-GB"/>
        </w:rPr>
      </w:pPr>
      <w:r w:rsidRPr="00850EBD">
        <w:rPr>
          <w:rFonts w:ascii="Times New Roman" w:hAnsi="Times New Roman" w:cs="Times New Roman"/>
          <w:snapToGrid w:val="0"/>
          <w:sz w:val="22"/>
          <w:lang w:val="en-GB"/>
        </w:rPr>
        <w:lastRenderedPageBreak/>
        <w:t xml:space="preserve">SN: </w:t>
      </w:r>
    </w:p>
    <w:p w14:paraId="71E676B3" w14:textId="77777777" w:rsidR="00850EBD" w:rsidRPr="00850EBD" w:rsidRDefault="00850EBD" w:rsidP="00850EBD">
      <w:pPr>
        <w:tabs>
          <w:tab w:val="left" w:pos="567"/>
        </w:tabs>
        <w:spacing w:line="260" w:lineRule="exact"/>
        <w:rPr>
          <w:rFonts w:ascii="Times New Roman" w:hAnsi="Times New Roman" w:cs="Times New Roman"/>
          <w:noProof/>
          <w:snapToGrid w:val="0"/>
          <w:vanish/>
          <w:sz w:val="22"/>
          <w:szCs w:val="22"/>
          <w:lang w:val="en-GB"/>
        </w:rPr>
      </w:pPr>
      <w:r w:rsidRPr="002E2149">
        <w:rPr>
          <w:rFonts w:ascii="Times New Roman" w:hAnsi="Times New Roman" w:cs="Times New Roman"/>
          <w:snapToGrid w:val="0"/>
          <w:sz w:val="22"/>
          <w:lang w:val="en-GB"/>
        </w:rPr>
        <w:t>NN:</w:t>
      </w:r>
      <w:r w:rsidRPr="00850EBD">
        <w:rPr>
          <w:rFonts w:ascii="Times New Roman" w:hAnsi="Times New Roman" w:cs="Times New Roman"/>
          <w:snapToGrid w:val="0"/>
          <w:sz w:val="22"/>
          <w:highlight w:val="lightGray"/>
          <w:lang w:val="en-GB"/>
        </w:rPr>
        <w:t xml:space="preserve"> </w:t>
      </w:r>
    </w:p>
    <w:p w14:paraId="316494E8" w14:textId="77777777" w:rsidR="00850EBD" w:rsidRPr="00850EBD" w:rsidRDefault="00850EBD" w:rsidP="00850EBD">
      <w:pPr>
        <w:tabs>
          <w:tab w:val="left" w:pos="567"/>
        </w:tabs>
        <w:spacing w:line="260" w:lineRule="exact"/>
        <w:rPr>
          <w:rFonts w:ascii="Times New Roman" w:hAnsi="Times New Roman" w:cs="Times New Roman"/>
          <w:noProof/>
          <w:snapToGrid w:val="0"/>
          <w:vanish/>
          <w:sz w:val="22"/>
          <w:szCs w:val="22"/>
          <w:lang w:val="en-GB"/>
        </w:rPr>
      </w:pPr>
    </w:p>
    <w:p w14:paraId="7AB16710" w14:textId="77777777" w:rsidR="002B19A4" w:rsidRPr="002B19A4" w:rsidRDefault="002B19A4" w:rsidP="002B19A4">
      <w:pPr>
        <w:tabs>
          <w:tab w:val="left" w:pos="567"/>
        </w:tabs>
        <w:spacing w:line="260" w:lineRule="exact"/>
        <w:rPr>
          <w:rFonts w:ascii="Times New Roman" w:hAnsi="Times New Roman" w:cs="Times New Roman"/>
          <w:snapToGrid w:val="0"/>
          <w:sz w:val="22"/>
          <w:lang w:val="lt-LT" w:eastAsia="x-none"/>
        </w:rPr>
      </w:pPr>
    </w:p>
    <w:p w14:paraId="02CBC86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5ED3C6FF"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MINIMALI INFORMACIJA ANT LIZDINIŲ PLOKŠTELIŲ ARBA DVISLUOKSNIŲ JUOSTELIŲ</w:t>
      </w:r>
    </w:p>
    <w:p w14:paraId="7D860B96"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1A77805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LIZDINĖ PLOKŠTELĖ</w:t>
      </w:r>
    </w:p>
    <w:p w14:paraId="758447D3" w14:textId="77777777" w:rsidR="002B19A4" w:rsidRPr="00DE7F0C" w:rsidRDefault="002B19A4" w:rsidP="00DE7F0C">
      <w:pPr>
        <w:tabs>
          <w:tab w:val="left" w:pos="567"/>
        </w:tabs>
        <w:spacing w:line="260" w:lineRule="exact"/>
        <w:rPr>
          <w:rFonts w:ascii="Times New Roman" w:hAnsi="Times New Roman"/>
          <w:sz w:val="22"/>
          <w:lang w:val="lt-LT"/>
        </w:rPr>
      </w:pPr>
    </w:p>
    <w:p w14:paraId="6EC453E6" w14:textId="77777777" w:rsidR="002B19A4" w:rsidRPr="00DE7F0C" w:rsidRDefault="002B19A4" w:rsidP="00DE7F0C">
      <w:pPr>
        <w:tabs>
          <w:tab w:val="left" w:pos="567"/>
        </w:tabs>
        <w:spacing w:line="260" w:lineRule="exact"/>
        <w:rPr>
          <w:rFonts w:ascii="Times New Roman" w:hAnsi="Times New Roman"/>
          <w:sz w:val="22"/>
          <w:lang w:val="lt-LT"/>
        </w:rPr>
      </w:pPr>
    </w:p>
    <w:p w14:paraId="7CD38E45"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5B05E6AC" w14:textId="77777777" w:rsidR="002B19A4" w:rsidRPr="00DE7F0C" w:rsidRDefault="002B19A4" w:rsidP="00DE7F0C">
      <w:pPr>
        <w:tabs>
          <w:tab w:val="left" w:pos="567"/>
        </w:tabs>
        <w:spacing w:line="260" w:lineRule="exact"/>
        <w:rPr>
          <w:rFonts w:ascii="Times New Roman" w:hAnsi="Times New Roman"/>
          <w:sz w:val="22"/>
          <w:lang w:val="lt-LT"/>
        </w:rPr>
      </w:pPr>
    </w:p>
    <w:p w14:paraId="0C6F4D33"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100 mg kietosios kapsulės </w:t>
      </w:r>
    </w:p>
    <w:p w14:paraId="24F1428B"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Pregabalinum</w:t>
      </w:r>
    </w:p>
    <w:p w14:paraId="56929DFE" w14:textId="77777777" w:rsidR="002B19A4" w:rsidRPr="00DE7F0C" w:rsidRDefault="002B19A4" w:rsidP="00DE7F0C">
      <w:pPr>
        <w:tabs>
          <w:tab w:val="left" w:pos="567"/>
        </w:tabs>
        <w:spacing w:line="260" w:lineRule="exact"/>
        <w:rPr>
          <w:rFonts w:ascii="Times New Roman" w:hAnsi="Times New Roman"/>
          <w:sz w:val="22"/>
          <w:lang w:val="lt-LT"/>
        </w:rPr>
      </w:pPr>
    </w:p>
    <w:p w14:paraId="51C40EC3" w14:textId="77777777" w:rsidR="002B19A4" w:rsidRPr="00DE7F0C" w:rsidRDefault="002B19A4" w:rsidP="00DE7F0C">
      <w:pPr>
        <w:tabs>
          <w:tab w:val="left" w:pos="567"/>
        </w:tabs>
        <w:spacing w:line="260" w:lineRule="exact"/>
        <w:rPr>
          <w:rFonts w:ascii="Times New Roman" w:hAnsi="Times New Roman"/>
          <w:sz w:val="22"/>
          <w:lang w:val="lt-LT"/>
        </w:rPr>
      </w:pPr>
    </w:p>
    <w:p w14:paraId="6977217C"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REGISTRUOTOJO PAVADINIMAS</w:t>
      </w:r>
    </w:p>
    <w:p w14:paraId="1A4C794D" w14:textId="77777777" w:rsidR="002B19A4" w:rsidRPr="00DE7F0C" w:rsidRDefault="002B19A4" w:rsidP="00DE7F0C">
      <w:pPr>
        <w:tabs>
          <w:tab w:val="left" w:pos="567"/>
        </w:tabs>
        <w:spacing w:line="260" w:lineRule="exact"/>
        <w:rPr>
          <w:rFonts w:ascii="Times New Roman" w:hAnsi="Times New Roman"/>
          <w:sz w:val="22"/>
          <w:lang w:val="lt-LT"/>
        </w:rPr>
      </w:pPr>
    </w:p>
    <w:p w14:paraId="02D63DF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Gedeon Richter Plc</w:t>
      </w:r>
    </w:p>
    <w:p w14:paraId="7014E388" w14:textId="77777777" w:rsidR="002B19A4" w:rsidRPr="00DE7F0C" w:rsidRDefault="002B19A4" w:rsidP="00DE7F0C">
      <w:pPr>
        <w:tabs>
          <w:tab w:val="left" w:pos="567"/>
        </w:tabs>
        <w:spacing w:line="260" w:lineRule="exact"/>
        <w:jc w:val="both"/>
        <w:rPr>
          <w:rFonts w:ascii="Times New Roman" w:hAnsi="Times New Roman"/>
          <w:sz w:val="22"/>
          <w:lang w:val="en-GB"/>
        </w:rPr>
      </w:pPr>
    </w:p>
    <w:p w14:paraId="6C69C354" w14:textId="77777777" w:rsidR="002B19A4" w:rsidRPr="00DE7F0C" w:rsidRDefault="002B19A4" w:rsidP="00DE7F0C">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((RG-emblema))</w:t>
      </w:r>
    </w:p>
    <w:p w14:paraId="30776614" w14:textId="77777777" w:rsidR="002B19A4" w:rsidRPr="00DE7F0C" w:rsidRDefault="002B19A4" w:rsidP="00DE7F0C">
      <w:pPr>
        <w:tabs>
          <w:tab w:val="left" w:pos="567"/>
        </w:tabs>
        <w:spacing w:line="260" w:lineRule="exact"/>
        <w:rPr>
          <w:rFonts w:ascii="Times New Roman" w:hAnsi="Times New Roman"/>
          <w:sz w:val="22"/>
          <w:lang w:val="lt-LT"/>
        </w:rPr>
      </w:pPr>
    </w:p>
    <w:p w14:paraId="6F93CAC7" w14:textId="77777777" w:rsidR="002B19A4" w:rsidRPr="00DE7F0C" w:rsidRDefault="002B19A4" w:rsidP="00DE7F0C">
      <w:pPr>
        <w:tabs>
          <w:tab w:val="left" w:pos="567"/>
        </w:tabs>
        <w:spacing w:line="260" w:lineRule="exact"/>
        <w:rPr>
          <w:rFonts w:ascii="Times New Roman" w:hAnsi="Times New Roman"/>
          <w:sz w:val="22"/>
          <w:lang w:val="lt-LT"/>
        </w:rPr>
      </w:pPr>
    </w:p>
    <w:p w14:paraId="13D7395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TINKAMUMO LAIKAS</w:t>
      </w:r>
    </w:p>
    <w:p w14:paraId="42C09567" w14:textId="77777777" w:rsidR="002B19A4" w:rsidRPr="00DE7F0C" w:rsidRDefault="002B19A4" w:rsidP="00DE7F0C">
      <w:pPr>
        <w:tabs>
          <w:tab w:val="left" w:pos="567"/>
        </w:tabs>
        <w:spacing w:line="260" w:lineRule="exact"/>
        <w:rPr>
          <w:rFonts w:ascii="Times New Roman" w:hAnsi="Times New Roman"/>
          <w:sz w:val="22"/>
          <w:lang w:val="lt-LT"/>
        </w:rPr>
      </w:pPr>
    </w:p>
    <w:p w14:paraId="71306A7B"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EXP</w:t>
      </w:r>
      <w:r w:rsidRPr="00DE7F0C">
        <w:rPr>
          <w:rFonts w:ascii="Times New Roman" w:hAnsi="Times New Roman"/>
          <w:sz w:val="22"/>
          <w:lang w:val="lt-LT"/>
        </w:rPr>
        <w:t xml:space="preserve"> {mm/MMMM}</w:t>
      </w:r>
    </w:p>
    <w:p w14:paraId="6971D742" w14:textId="77777777" w:rsidR="002B19A4" w:rsidRPr="00DE7F0C" w:rsidRDefault="002B19A4" w:rsidP="00DE7F0C">
      <w:pPr>
        <w:tabs>
          <w:tab w:val="left" w:pos="567"/>
        </w:tabs>
        <w:spacing w:line="260" w:lineRule="exact"/>
        <w:rPr>
          <w:rFonts w:ascii="Times New Roman" w:hAnsi="Times New Roman"/>
          <w:sz w:val="22"/>
          <w:lang w:val="lt-LT"/>
        </w:rPr>
      </w:pPr>
    </w:p>
    <w:p w14:paraId="4F5BF271" w14:textId="77777777" w:rsidR="002B19A4" w:rsidRPr="00DE7F0C" w:rsidRDefault="002B19A4" w:rsidP="00DE7F0C">
      <w:pPr>
        <w:tabs>
          <w:tab w:val="left" w:pos="567"/>
        </w:tabs>
        <w:spacing w:line="260" w:lineRule="exact"/>
        <w:rPr>
          <w:rFonts w:ascii="Times New Roman" w:hAnsi="Times New Roman"/>
          <w:sz w:val="22"/>
          <w:lang w:val="lt-LT"/>
        </w:rPr>
      </w:pPr>
    </w:p>
    <w:p w14:paraId="1570AF5F"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SERIJOS NUMERIS</w:t>
      </w:r>
    </w:p>
    <w:p w14:paraId="1F048C95" w14:textId="77777777" w:rsidR="002B19A4" w:rsidRPr="00DE7F0C" w:rsidRDefault="002B19A4" w:rsidP="00DE7F0C">
      <w:pPr>
        <w:tabs>
          <w:tab w:val="left" w:pos="567"/>
        </w:tabs>
        <w:spacing w:line="260" w:lineRule="exact"/>
        <w:rPr>
          <w:rFonts w:ascii="Times New Roman" w:hAnsi="Times New Roman"/>
          <w:sz w:val="22"/>
          <w:lang w:val="lt-LT"/>
        </w:rPr>
      </w:pPr>
    </w:p>
    <w:p w14:paraId="0C91E508"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Lot</w:t>
      </w:r>
    </w:p>
    <w:p w14:paraId="540C2086" w14:textId="77777777" w:rsidR="002B19A4" w:rsidRPr="00DE7F0C" w:rsidRDefault="002B19A4" w:rsidP="00DE7F0C">
      <w:pPr>
        <w:tabs>
          <w:tab w:val="left" w:pos="567"/>
        </w:tabs>
        <w:spacing w:line="260" w:lineRule="exact"/>
        <w:rPr>
          <w:rFonts w:ascii="Times New Roman" w:hAnsi="Times New Roman"/>
          <w:sz w:val="22"/>
          <w:lang w:val="lt-LT"/>
        </w:rPr>
      </w:pPr>
    </w:p>
    <w:p w14:paraId="70488C7E" w14:textId="77777777" w:rsidR="002B19A4" w:rsidRPr="00DE7F0C" w:rsidRDefault="002B19A4" w:rsidP="00DE7F0C">
      <w:pPr>
        <w:tabs>
          <w:tab w:val="left" w:pos="567"/>
        </w:tabs>
        <w:spacing w:line="260" w:lineRule="exact"/>
        <w:rPr>
          <w:rFonts w:ascii="Times New Roman" w:hAnsi="Times New Roman"/>
          <w:sz w:val="22"/>
          <w:lang w:val="lt-LT"/>
        </w:rPr>
      </w:pPr>
    </w:p>
    <w:p w14:paraId="2A42B97B"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KITA</w:t>
      </w:r>
    </w:p>
    <w:p w14:paraId="5CD27953" w14:textId="77777777" w:rsidR="002B19A4" w:rsidRPr="00DE7F0C" w:rsidRDefault="002B19A4" w:rsidP="00DE7F0C">
      <w:pPr>
        <w:tabs>
          <w:tab w:val="left" w:pos="567"/>
        </w:tabs>
        <w:spacing w:line="260" w:lineRule="exact"/>
        <w:rPr>
          <w:rFonts w:ascii="Times New Roman" w:hAnsi="Times New Roman"/>
          <w:sz w:val="22"/>
          <w:lang w:val="lt-LT"/>
        </w:rPr>
      </w:pPr>
    </w:p>
    <w:p w14:paraId="1185569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4357DF35"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INFORMACIJA ANT IŠORINĖS PAKUOTĖS</w:t>
      </w:r>
    </w:p>
    <w:p w14:paraId="1D1AD3DD"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293E966F"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 xml:space="preserve">KARTONO DĖŽUTĖ </w:t>
      </w:r>
    </w:p>
    <w:p w14:paraId="611DEF4C" w14:textId="77777777" w:rsidR="002B19A4" w:rsidRPr="00DE7F0C" w:rsidRDefault="002B19A4" w:rsidP="00DE7F0C">
      <w:pPr>
        <w:tabs>
          <w:tab w:val="left" w:pos="567"/>
        </w:tabs>
        <w:spacing w:line="260" w:lineRule="exact"/>
        <w:rPr>
          <w:rFonts w:ascii="Times New Roman" w:hAnsi="Times New Roman"/>
          <w:sz w:val="22"/>
          <w:lang w:val="lt-LT"/>
        </w:rPr>
      </w:pPr>
    </w:p>
    <w:p w14:paraId="547221AE" w14:textId="77777777" w:rsidR="002B19A4" w:rsidRPr="00DE7F0C" w:rsidRDefault="002B19A4" w:rsidP="00DE7F0C">
      <w:pPr>
        <w:tabs>
          <w:tab w:val="left" w:pos="567"/>
        </w:tabs>
        <w:spacing w:line="260" w:lineRule="exact"/>
        <w:rPr>
          <w:rFonts w:ascii="Times New Roman" w:hAnsi="Times New Roman"/>
          <w:sz w:val="22"/>
          <w:lang w:val="lt-LT"/>
        </w:rPr>
      </w:pPr>
    </w:p>
    <w:p w14:paraId="3982FFB4"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71988104" w14:textId="77777777" w:rsidR="002B19A4" w:rsidRPr="00DE7F0C" w:rsidRDefault="002B19A4" w:rsidP="00DE7F0C">
      <w:pPr>
        <w:tabs>
          <w:tab w:val="left" w:pos="567"/>
        </w:tabs>
        <w:spacing w:line="260" w:lineRule="exact"/>
        <w:rPr>
          <w:rFonts w:ascii="Times New Roman" w:hAnsi="Times New Roman"/>
          <w:sz w:val="22"/>
          <w:lang w:val="lt-LT"/>
        </w:rPr>
      </w:pPr>
    </w:p>
    <w:p w14:paraId="029A747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150 mg kietosios kapsulės </w:t>
      </w:r>
    </w:p>
    <w:p w14:paraId="7A73809A"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Pregabalinum</w:t>
      </w:r>
    </w:p>
    <w:p w14:paraId="3C197FB2" w14:textId="77777777" w:rsidR="002B19A4" w:rsidRPr="00DE7F0C" w:rsidRDefault="002B19A4" w:rsidP="00DE7F0C">
      <w:pPr>
        <w:tabs>
          <w:tab w:val="left" w:pos="567"/>
        </w:tabs>
        <w:spacing w:line="260" w:lineRule="exact"/>
        <w:rPr>
          <w:rFonts w:ascii="Times New Roman" w:hAnsi="Times New Roman"/>
          <w:sz w:val="22"/>
          <w:lang w:val="lt-LT"/>
        </w:rPr>
      </w:pPr>
    </w:p>
    <w:p w14:paraId="3944A1DC" w14:textId="77777777" w:rsidR="002B19A4" w:rsidRPr="00DE7F0C" w:rsidRDefault="002B19A4" w:rsidP="00DE7F0C">
      <w:pPr>
        <w:tabs>
          <w:tab w:val="left" w:pos="567"/>
        </w:tabs>
        <w:spacing w:line="260" w:lineRule="exact"/>
        <w:rPr>
          <w:rFonts w:ascii="Times New Roman" w:hAnsi="Times New Roman"/>
          <w:sz w:val="22"/>
          <w:lang w:val="lt-LT"/>
        </w:rPr>
      </w:pPr>
    </w:p>
    <w:p w14:paraId="190258BB"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VEIKLIOJI (-IOS) MEDŽIAGA (-OS) IR JOS (-Ų) KIEKIS (-IAI)</w:t>
      </w:r>
    </w:p>
    <w:p w14:paraId="0A12AF51" w14:textId="77777777" w:rsidR="002B19A4" w:rsidRPr="00DE7F0C" w:rsidRDefault="002B19A4" w:rsidP="00DE7F0C">
      <w:pPr>
        <w:tabs>
          <w:tab w:val="left" w:pos="567"/>
        </w:tabs>
        <w:spacing w:line="260" w:lineRule="exact"/>
        <w:rPr>
          <w:rFonts w:ascii="Times New Roman" w:hAnsi="Times New Roman"/>
          <w:sz w:val="22"/>
          <w:lang w:val="lt-LT"/>
        </w:rPr>
      </w:pPr>
    </w:p>
    <w:p w14:paraId="09DC5E7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Kiekvienoje kietojoje kapsulėje yra 150 mg pregabalino.</w:t>
      </w:r>
    </w:p>
    <w:p w14:paraId="661FC860" w14:textId="77777777" w:rsidR="002B19A4" w:rsidRPr="00DE7F0C" w:rsidRDefault="002B19A4" w:rsidP="00DE7F0C">
      <w:pPr>
        <w:tabs>
          <w:tab w:val="left" w:pos="567"/>
        </w:tabs>
        <w:spacing w:line="260" w:lineRule="exact"/>
        <w:rPr>
          <w:rFonts w:ascii="Times New Roman" w:hAnsi="Times New Roman"/>
          <w:sz w:val="22"/>
          <w:lang w:val="lt-LT"/>
        </w:rPr>
      </w:pPr>
    </w:p>
    <w:p w14:paraId="6C56F4F9" w14:textId="77777777" w:rsidR="002B19A4" w:rsidRPr="00DE7F0C" w:rsidRDefault="002B19A4" w:rsidP="00DE7F0C">
      <w:pPr>
        <w:tabs>
          <w:tab w:val="left" w:pos="567"/>
        </w:tabs>
        <w:spacing w:line="260" w:lineRule="exact"/>
        <w:rPr>
          <w:rFonts w:ascii="Times New Roman" w:hAnsi="Times New Roman"/>
          <w:sz w:val="22"/>
          <w:lang w:val="lt-LT"/>
        </w:rPr>
      </w:pPr>
    </w:p>
    <w:p w14:paraId="5F00D616"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PAGALBINIŲ MEDŽIAGŲ SĄRAŠAS</w:t>
      </w:r>
    </w:p>
    <w:p w14:paraId="3E21FDE8" w14:textId="77777777" w:rsidR="002B19A4" w:rsidRPr="00DE7F0C" w:rsidRDefault="002B19A4" w:rsidP="00DE7F0C">
      <w:pPr>
        <w:tabs>
          <w:tab w:val="left" w:pos="567"/>
        </w:tabs>
        <w:spacing w:line="260" w:lineRule="exact"/>
        <w:rPr>
          <w:rFonts w:ascii="Times New Roman" w:hAnsi="Times New Roman"/>
          <w:sz w:val="22"/>
          <w:lang w:val="lt-LT"/>
        </w:rPr>
      </w:pPr>
    </w:p>
    <w:p w14:paraId="3916870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Sudėtyje yra laktozės monohidrato. </w:t>
      </w:r>
    </w:p>
    <w:p w14:paraId="3047A21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Daugiau informacijos pateikta pakuotės lapelyje.</w:t>
      </w:r>
    </w:p>
    <w:p w14:paraId="47211D53" w14:textId="77777777" w:rsidR="002B19A4" w:rsidRPr="00DE7F0C" w:rsidRDefault="002B19A4" w:rsidP="00DE7F0C">
      <w:pPr>
        <w:tabs>
          <w:tab w:val="left" w:pos="567"/>
        </w:tabs>
        <w:spacing w:line="260" w:lineRule="exact"/>
        <w:rPr>
          <w:rFonts w:ascii="Times New Roman" w:hAnsi="Times New Roman"/>
          <w:sz w:val="22"/>
          <w:lang w:val="lt-LT"/>
        </w:rPr>
      </w:pPr>
    </w:p>
    <w:p w14:paraId="5C6EC700" w14:textId="77777777" w:rsidR="002B19A4" w:rsidRPr="00DE7F0C" w:rsidRDefault="002B19A4" w:rsidP="00DE7F0C">
      <w:pPr>
        <w:tabs>
          <w:tab w:val="left" w:pos="567"/>
        </w:tabs>
        <w:spacing w:line="260" w:lineRule="exact"/>
        <w:rPr>
          <w:rFonts w:ascii="Times New Roman" w:hAnsi="Times New Roman"/>
          <w:sz w:val="22"/>
          <w:lang w:val="lt-LT"/>
        </w:rPr>
      </w:pPr>
    </w:p>
    <w:p w14:paraId="20D540A4"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FARMACINĖ FORMA IR KIEKIS PAKUOTĖJE</w:t>
      </w:r>
    </w:p>
    <w:p w14:paraId="301D8DCC" w14:textId="77777777" w:rsidR="002B19A4" w:rsidRPr="00DE7F0C" w:rsidRDefault="002B19A4" w:rsidP="00DE7F0C">
      <w:pPr>
        <w:tabs>
          <w:tab w:val="left" w:pos="567"/>
        </w:tabs>
        <w:spacing w:line="260" w:lineRule="exact"/>
        <w:rPr>
          <w:rFonts w:ascii="Times New Roman" w:hAnsi="Times New Roman"/>
          <w:sz w:val="22"/>
          <w:lang w:val="lt-LT"/>
        </w:rPr>
      </w:pPr>
    </w:p>
    <w:p w14:paraId="78D5AA1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14 kietųjų kapsulių</w:t>
      </w:r>
    </w:p>
    <w:p w14:paraId="37EC2707"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28 kietosios kapsulės</w:t>
      </w:r>
    </w:p>
    <w:p w14:paraId="79A20132"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56 kietosios kapsulės</w:t>
      </w:r>
    </w:p>
    <w:p w14:paraId="5714CA35"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84 kietosios kapsulės</w:t>
      </w:r>
    </w:p>
    <w:p w14:paraId="539E3496" w14:textId="77777777" w:rsidR="002B19A4" w:rsidRPr="00DE7F0C" w:rsidRDefault="002B19A4" w:rsidP="00DE7F0C">
      <w:pPr>
        <w:tabs>
          <w:tab w:val="left" w:pos="567"/>
        </w:tabs>
        <w:spacing w:line="260" w:lineRule="exact"/>
        <w:rPr>
          <w:rFonts w:ascii="Times New Roman" w:hAnsi="Times New Roman"/>
          <w:sz w:val="22"/>
          <w:lang w:val="lt-LT"/>
        </w:rPr>
      </w:pPr>
    </w:p>
    <w:p w14:paraId="77543674" w14:textId="77777777" w:rsidR="002B19A4" w:rsidRPr="00DE7F0C" w:rsidRDefault="002B19A4" w:rsidP="00DE7F0C">
      <w:pPr>
        <w:tabs>
          <w:tab w:val="left" w:pos="567"/>
        </w:tabs>
        <w:spacing w:line="260" w:lineRule="exact"/>
        <w:rPr>
          <w:rFonts w:ascii="Times New Roman" w:hAnsi="Times New Roman"/>
          <w:sz w:val="22"/>
          <w:lang w:val="lt-LT"/>
        </w:rPr>
      </w:pPr>
    </w:p>
    <w:p w14:paraId="74BA09C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VARTOJIMO METODAS IR BŪDAS (-AI)</w:t>
      </w:r>
    </w:p>
    <w:p w14:paraId="2016316C" w14:textId="77777777" w:rsidR="002B19A4" w:rsidRPr="00DE7F0C" w:rsidRDefault="002B19A4" w:rsidP="00DE7F0C">
      <w:pPr>
        <w:tabs>
          <w:tab w:val="left" w:pos="567"/>
        </w:tabs>
        <w:spacing w:line="260" w:lineRule="exact"/>
        <w:rPr>
          <w:rFonts w:ascii="Times New Roman" w:hAnsi="Times New Roman"/>
          <w:sz w:val="22"/>
          <w:lang w:val="lt-LT"/>
        </w:rPr>
      </w:pPr>
    </w:p>
    <w:p w14:paraId="0E72C824"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Vartoti per burną.</w:t>
      </w:r>
    </w:p>
    <w:p w14:paraId="6474C0A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Prieš vartojimą perskaitykite pakuotės lapelį.</w:t>
      </w:r>
    </w:p>
    <w:p w14:paraId="6E0EB920" w14:textId="77777777" w:rsidR="002B19A4" w:rsidRPr="00DE7F0C" w:rsidRDefault="002B19A4" w:rsidP="00DE7F0C">
      <w:pPr>
        <w:tabs>
          <w:tab w:val="left" w:pos="567"/>
        </w:tabs>
        <w:spacing w:line="260" w:lineRule="exact"/>
        <w:rPr>
          <w:rFonts w:ascii="Times New Roman" w:hAnsi="Times New Roman"/>
          <w:sz w:val="22"/>
          <w:lang w:val="lt-LT"/>
        </w:rPr>
      </w:pPr>
    </w:p>
    <w:p w14:paraId="45E0FC42" w14:textId="77777777" w:rsidR="002B19A4" w:rsidRPr="00DE7F0C" w:rsidRDefault="002B19A4" w:rsidP="00DE7F0C">
      <w:pPr>
        <w:tabs>
          <w:tab w:val="left" w:pos="567"/>
        </w:tabs>
        <w:spacing w:line="260" w:lineRule="exact"/>
        <w:rPr>
          <w:rFonts w:ascii="Times New Roman" w:hAnsi="Times New Roman"/>
          <w:sz w:val="22"/>
          <w:lang w:val="lt-LT"/>
        </w:rPr>
      </w:pPr>
    </w:p>
    <w:p w14:paraId="633A3EB9"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6.</w:t>
      </w:r>
      <w:r w:rsidRPr="00DE7F0C">
        <w:rPr>
          <w:rFonts w:ascii="Times New Roman" w:hAnsi="Times New Roman"/>
          <w:b/>
          <w:sz w:val="22"/>
          <w:lang w:val="lt-LT"/>
        </w:rPr>
        <w:tab/>
        <w:t>SPECIALUS ĮSPĖJIMAS, KAD VAISTINĮ PREPARATĄ BŪTINA LAIKYTI VAIKAMS NEPASTEBIMOJE IR  NEPASIEKIAMOJE VIETOJE</w:t>
      </w:r>
    </w:p>
    <w:p w14:paraId="4C853BBD" w14:textId="77777777" w:rsidR="002B19A4" w:rsidRPr="00DE7F0C" w:rsidRDefault="002B19A4" w:rsidP="00DE7F0C">
      <w:pPr>
        <w:tabs>
          <w:tab w:val="left" w:pos="567"/>
        </w:tabs>
        <w:spacing w:line="260" w:lineRule="exact"/>
        <w:rPr>
          <w:rFonts w:ascii="Times New Roman" w:hAnsi="Times New Roman"/>
          <w:sz w:val="22"/>
          <w:lang w:val="lt-LT"/>
        </w:rPr>
      </w:pPr>
    </w:p>
    <w:p w14:paraId="2E519728"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Laikyti vaikams nepastebimoje ir nepasiekiamoje vietoje.</w:t>
      </w:r>
    </w:p>
    <w:p w14:paraId="0B2096AD" w14:textId="77777777" w:rsidR="002B19A4" w:rsidRPr="00DE7F0C" w:rsidRDefault="002B19A4" w:rsidP="00DE7F0C">
      <w:pPr>
        <w:tabs>
          <w:tab w:val="left" w:pos="567"/>
        </w:tabs>
        <w:spacing w:line="260" w:lineRule="exact"/>
        <w:rPr>
          <w:rFonts w:ascii="Times New Roman" w:hAnsi="Times New Roman"/>
          <w:sz w:val="22"/>
          <w:lang w:val="lt-LT"/>
        </w:rPr>
      </w:pPr>
    </w:p>
    <w:p w14:paraId="7C4126B6" w14:textId="77777777" w:rsidR="002B19A4" w:rsidRPr="00DE7F0C" w:rsidRDefault="002B19A4" w:rsidP="00DE7F0C">
      <w:pPr>
        <w:tabs>
          <w:tab w:val="left" w:pos="567"/>
        </w:tabs>
        <w:spacing w:line="260" w:lineRule="exact"/>
        <w:rPr>
          <w:rFonts w:ascii="Times New Roman" w:hAnsi="Times New Roman"/>
          <w:sz w:val="22"/>
          <w:lang w:val="lt-LT"/>
        </w:rPr>
      </w:pPr>
    </w:p>
    <w:p w14:paraId="6A771956"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7.</w:t>
      </w:r>
      <w:r w:rsidRPr="00DE7F0C">
        <w:rPr>
          <w:rFonts w:ascii="Times New Roman" w:hAnsi="Times New Roman"/>
          <w:b/>
          <w:sz w:val="22"/>
          <w:lang w:val="lt-LT"/>
        </w:rPr>
        <w:tab/>
        <w:t>KITAS (-I) SPECIALUS (-ŪS) ĮSPĖJIMAS (-AI) (JEI REIKIA)</w:t>
      </w:r>
    </w:p>
    <w:p w14:paraId="7613F6F1" w14:textId="77777777" w:rsidR="002B19A4" w:rsidRPr="00DE7F0C" w:rsidRDefault="002B19A4" w:rsidP="00DE7F0C">
      <w:pPr>
        <w:tabs>
          <w:tab w:val="left" w:pos="567"/>
        </w:tabs>
        <w:spacing w:line="260" w:lineRule="exact"/>
        <w:rPr>
          <w:rFonts w:ascii="Times New Roman" w:hAnsi="Times New Roman"/>
          <w:sz w:val="22"/>
          <w:lang w:val="lt-LT"/>
        </w:rPr>
      </w:pPr>
    </w:p>
    <w:p w14:paraId="76F581AB" w14:textId="77777777" w:rsidR="002B19A4" w:rsidRPr="00DE7F0C" w:rsidRDefault="002B19A4" w:rsidP="00DE7F0C">
      <w:pPr>
        <w:tabs>
          <w:tab w:val="left" w:pos="567"/>
        </w:tabs>
        <w:spacing w:line="260" w:lineRule="exact"/>
        <w:rPr>
          <w:rFonts w:ascii="Times New Roman" w:hAnsi="Times New Roman"/>
          <w:sz w:val="22"/>
          <w:lang w:val="lt-LT"/>
        </w:rPr>
      </w:pPr>
    </w:p>
    <w:p w14:paraId="437C82B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8.</w:t>
      </w:r>
      <w:r w:rsidRPr="00DE7F0C">
        <w:rPr>
          <w:rFonts w:ascii="Times New Roman" w:hAnsi="Times New Roman"/>
          <w:b/>
          <w:sz w:val="22"/>
          <w:lang w:val="lt-LT"/>
        </w:rPr>
        <w:tab/>
        <w:t>TINKAMUMO LAIKAS</w:t>
      </w:r>
    </w:p>
    <w:p w14:paraId="1AAFA197" w14:textId="77777777" w:rsidR="002B19A4" w:rsidRPr="00DE7F0C" w:rsidRDefault="002B19A4" w:rsidP="00DE7F0C">
      <w:pPr>
        <w:tabs>
          <w:tab w:val="left" w:pos="567"/>
        </w:tabs>
        <w:spacing w:line="260" w:lineRule="exact"/>
        <w:rPr>
          <w:rFonts w:ascii="Times New Roman" w:hAnsi="Times New Roman"/>
          <w:sz w:val="22"/>
          <w:lang w:val="lt-LT"/>
        </w:rPr>
      </w:pPr>
    </w:p>
    <w:p w14:paraId="5ED6E20A"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Tinka iki {mm/MMMM}</w:t>
      </w:r>
    </w:p>
    <w:p w14:paraId="74AA7EB5" w14:textId="77777777" w:rsidR="002B19A4" w:rsidRPr="00DE7F0C" w:rsidRDefault="002B19A4" w:rsidP="00DE7F0C">
      <w:pPr>
        <w:tabs>
          <w:tab w:val="left" w:pos="567"/>
        </w:tabs>
        <w:spacing w:line="260" w:lineRule="exact"/>
        <w:rPr>
          <w:rFonts w:ascii="Times New Roman" w:hAnsi="Times New Roman"/>
          <w:sz w:val="22"/>
          <w:lang w:val="lt-LT"/>
        </w:rPr>
      </w:pPr>
    </w:p>
    <w:p w14:paraId="4BCBE73B" w14:textId="77777777" w:rsidR="002B19A4" w:rsidRPr="00DE7F0C" w:rsidRDefault="002B19A4" w:rsidP="00DE7F0C">
      <w:pPr>
        <w:tabs>
          <w:tab w:val="left" w:pos="567"/>
        </w:tabs>
        <w:spacing w:line="260" w:lineRule="exact"/>
        <w:rPr>
          <w:rFonts w:ascii="Times New Roman" w:hAnsi="Times New Roman"/>
          <w:sz w:val="22"/>
          <w:lang w:val="lt-LT"/>
        </w:rPr>
      </w:pPr>
    </w:p>
    <w:p w14:paraId="6872977A"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9.</w:t>
      </w:r>
      <w:r w:rsidRPr="00DE7F0C">
        <w:rPr>
          <w:rFonts w:ascii="Times New Roman" w:hAnsi="Times New Roman"/>
          <w:b/>
          <w:sz w:val="22"/>
          <w:lang w:val="lt-LT"/>
        </w:rPr>
        <w:tab/>
        <w:t>SPECIALIOS LAIKYMO SĄLYGOS</w:t>
      </w:r>
    </w:p>
    <w:p w14:paraId="0F2A0362" w14:textId="77777777" w:rsidR="002B19A4" w:rsidRPr="00DE7F0C" w:rsidRDefault="002B19A4" w:rsidP="00DE7F0C">
      <w:pPr>
        <w:tabs>
          <w:tab w:val="left" w:pos="567"/>
        </w:tabs>
        <w:spacing w:line="260" w:lineRule="exact"/>
        <w:rPr>
          <w:rFonts w:ascii="Times New Roman" w:hAnsi="Times New Roman"/>
          <w:sz w:val="22"/>
          <w:lang w:val="lt-LT"/>
        </w:rPr>
      </w:pPr>
    </w:p>
    <w:p w14:paraId="59D074D5" w14:textId="77777777" w:rsidR="002B19A4" w:rsidRPr="00DE7F0C" w:rsidRDefault="002B19A4" w:rsidP="00DE7F0C">
      <w:pPr>
        <w:tabs>
          <w:tab w:val="left" w:pos="567"/>
        </w:tabs>
        <w:spacing w:line="260" w:lineRule="exact"/>
        <w:rPr>
          <w:rFonts w:ascii="Times New Roman" w:hAnsi="Times New Roman"/>
          <w:sz w:val="22"/>
          <w:lang w:val="lt-LT"/>
        </w:rPr>
      </w:pPr>
    </w:p>
    <w:p w14:paraId="2D1EEBF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10.</w:t>
      </w:r>
      <w:r w:rsidRPr="00DE7F0C">
        <w:rPr>
          <w:rFonts w:ascii="Times New Roman" w:hAnsi="Times New Roman"/>
          <w:b/>
          <w:sz w:val="22"/>
          <w:lang w:val="lt-LT"/>
        </w:rPr>
        <w:tab/>
        <w:t>SPECIALIOS ATSARGUMO PRIEMONĖS DĖL NESUVARTOTO VAISTINIO PREPARATO AR JO ATLIEKŲ TVARKYMO (JEI REIKIA)</w:t>
      </w:r>
    </w:p>
    <w:p w14:paraId="1650363C" w14:textId="77777777" w:rsidR="002B19A4" w:rsidRPr="00DE7F0C" w:rsidRDefault="002B19A4" w:rsidP="00DE7F0C">
      <w:pPr>
        <w:tabs>
          <w:tab w:val="left" w:pos="567"/>
        </w:tabs>
        <w:spacing w:line="260" w:lineRule="exact"/>
        <w:rPr>
          <w:rFonts w:ascii="Times New Roman" w:hAnsi="Times New Roman"/>
          <w:sz w:val="22"/>
          <w:lang w:val="lt-LT"/>
        </w:rPr>
      </w:pPr>
    </w:p>
    <w:p w14:paraId="1E3D4FCD" w14:textId="77777777" w:rsidR="002B19A4" w:rsidRPr="00DE7F0C" w:rsidRDefault="002B19A4" w:rsidP="00DE7F0C">
      <w:pPr>
        <w:tabs>
          <w:tab w:val="left" w:pos="567"/>
        </w:tabs>
        <w:spacing w:line="260" w:lineRule="exact"/>
        <w:rPr>
          <w:rFonts w:ascii="Times New Roman" w:hAnsi="Times New Roman"/>
          <w:sz w:val="22"/>
          <w:lang w:val="lt-LT"/>
        </w:rPr>
      </w:pPr>
    </w:p>
    <w:p w14:paraId="312B2133"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11.</w:t>
      </w:r>
      <w:r w:rsidRPr="00DE7F0C">
        <w:rPr>
          <w:rFonts w:ascii="Times New Roman" w:hAnsi="Times New Roman"/>
          <w:b/>
          <w:sz w:val="22"/>
          <w:lang w:val="lt-LT"/>
        </w:rPr>
        <w:tab/>
        <w:t xml:space="preserve"> REGISTRUOTOJO PAVADINIMAS IR ADRESAS</w:t>
      </w:r>
    </w:p>
    <w:p w14:paraId="5EA55E11" w14:textId="77777777" w:rsidR="002B19A4" w:rsidRPr="00DE7F0C" w:rsidRDefault="002B19A4" w:rsidP="00DE7F0C">
      <w:pPr>
        <w:tabs>
          <w:tab w:val="left" w:pos="567"/>
        </w:tabs>
        <w:spacing w:line="260" w:lineRule="exact"/>
        <w:rPr>
          <w:rFonts w:ascii="Times New Roman" w:hAnsi="Times New Roman"/>
          <w:sz w:val="22"/>
          <w:lang w:val="lt-LT"/>
        </w:rPr>
      </w:pPr>
    </w:p>
    <w:p w14:paraId="0916A964"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Gedeon Richter Plc.</w:t>
      </w:r>
    </w:p>
    <w:p w14:paraId="456D146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Gyömrői út 19-21</w:t>
      </w:r>
    </w:p>
    <w:p w14:paraId="04B5952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1103 Budapest</w:t>
      </w:r>
    </w:p>
    <w:p w14:paraId="4527E72A"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Vengrija </w:t>
      </w:r>
    </w:p>
    <w:p w14:paraId="26DC029D" w14:textId="77777777" w:rsidR="002B19A4" w:rsidRPr="00DE7F0C" w:rsidRDefault="002B19A4" w:rsidP="00DE7F0C">
      <w:pPr>
        <w:tabs>
          <w:tab w:val="left" w:pos="567"/>
        </w:tabs>
        <w:spacing w:line="260" w:lineRule="exact"/>
        <w:jc w:val="both"/>
        <w:rPr>
          <w:rFonts w:ascii="Times New Roman" w:hAnsi="Times New Roman"/>
          <w:sz w:val="22"/>
          <w:lang w:val="en-GB"/>
        </w:rPr>
      </w:pPr>
    </w:p>
    <w:p w14:paraId="615CF808" w14:textId="77777777" w:rsidR="002B19A4" w:rsidRPr="00DE7F0C" w:rsidRDefault="002B19A4" w:rsidP="00DE7F0C">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((RG-emblema))</w:t>
      </w:r>
    </w:p>
    <w:p w14:paraId="46A4312F" w14:textId="77777777" w:rsidR="002B19A4" w:rsidRPr="00DE7F0C" w:rsidRDefault="002B19A4" w:rsidP="00DE7F0C">
      <w:pPr>
        <w:tabs>
          <w:tab w:val="left" w:pos="567"/>
        </w:tabs>
        <w:spacing w:line="260" w:lineRule="exact"/>
        <w:rPr>
          <w:rFonts w:ascii="Times New Roman" w:hAnsi="Times New Roman"/>
          <w:sz w:val="22"/>
          <w:lang w:val="lt-LT"/>
        </w:rPr>
      </w:pPr>
    </w:p>
    <w:p w14:paraId="23FFAF98" w14:textId="77777777" w:rsidR="002B19A4" w:rsidRPr="00DE7F0C" w:rsidRDefault="002B19A4" w:rsidP="00DE7F0C">
      <w:pPr>
        <w:tabs>
          <w:tab w:val="left" w:pos="567"/>
        </w:tabs>
        <w:spacing w:line="260" w:lineRule="exact"/>
        <w:rPr>
          <w:rFonts w:ascii="Times New Roman" w:hAnsi="Times New Roman"/>
          <w:sz w:val="22"/>
          <w:lang w:val="lt-LT"/>
        </w:rPr>
      </w:pPr>
    </w:p>
    <w:p w14:paraId="230013B1"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12.</w:t>
      </w:r>
      <w:r w:rsidRPr="00DE7F0C">
        <w:rPr>
          <w:rFonts w:ascii="Times New Roman" w:hAnsi="Times New Roman"/>
          <w:b/>
          <w:sz w:val="22"/>
          <w:lang w:val="lt-LT"/>
        </w:rPr>
        <w:tab/>
        <w:t xml:space="preserve">REGISTRACIJOS PAŽYMĖJIMO NUMERIS (-IAI) </w:t>
      </w:r>
    </w:p>
    <w:p w14:paraId="55002CFD" w14:textId="77777777" w:rsidR="002B19A4" w:rsidRPr="00DE7F0C" w:rsidRDefault="002B19A4" w:rsidP="00DE7F0C">
      <w:pPr>
        <w:tabs>
          <w:tab w:val="left" w:pos="567"/>
        </w:tabs>
        <w:spacing w:line="260" w:lineRule="exact"/>
        <w:rPr>
          <w:rFonts w:ascii="Times New Roman" w:hAnsi="Times New Roman"/>
          <w:sz w:val="22"/>
          <w:lang w:val="lt-LT"/>
        </w:rPr>
      </w:pPr>
    </w:p>
    <w:p w14:paraId="02CACEE4"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N14 – LT/1/15/3803/017</w:t>
      </w:r>
    </w:p>
    <w:p w14:paraId="396FA04C"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N28 – LT/1/15/3803/018</w:t>
      </w:r>
    </w:p>
    <w:p w14:paraId="0A65688B"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N56 – LT/1/15/3803/019</w:t>
      </w:r>
    </w:p>
    <w:p w14:paraId="6F685A4F"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N84 – LT/1/15/3803/020</w:t>
      </w:r>
    </w:p>
    <w:p w14:paraId="115D8349" w14:textId="77777777" w:rsidR="002B19A4" w:rsidRPr="00DE7F0C" w:rsidRDefault="002B19A4">
      <w:pPr>
        <w:rPr>
          <w:rFonts w:ascii="Times New Roman" w:hAnsi="Times New Roman"/>
          <w:sz w:val="22"/>
          <w:lang w:val="lt-LT"/>
        </w:rPr>
      </w:pPr>
    </w:p>
    <w:p w14:paraId="4B82414A" w14:textId="77777777" w:rsidR="002B19A4" w:rsidRPr="00DE7F0C" w:rsidRDefault="002B19A4" w:rsidP="00DE7F0C">
      <w:pPr>
        <w:tabs>
          <w:tab w:val="left" w:pos="567"/>
        </w:tabs>
        <w:spacing w:line="260" w:lineRule="exact"/>
        <w:rPr>
          <w:rFonts w:ascii="Times New Roman" w:hAnsi="Times New Roman"/>
          <w:sz w:val="22"/>
          <w:lang w:val="lt-LT"/>
        </w:rPr>
      </w:pPr>
    </w:p>
    <w:p w14:paraId="5F0F8F72"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13.</w:t>
      </w:r>
      <w:r w:rsidRPr="00DE7F0C">
        <w:rPr>
          <w:rFonts w:ascii="Times New Roman" w:hAnsi="Times New Roman"/>
          <w:b/>
          <w:sz w:val="22"/>
          <w:lang w:val="lt-LT"/>
        </w:rPr>
        <w:tab/>
        <w:t xml:space="preserve">SERIJOS NUMERIS </w:t>
      </w:r>
    </w:p>
    <w:p w14:paraId="72FEE0E7" w14:textId="77777777" w:rsidR="002B19A4" w:rsidRPr="00DE7F0C" w:rsidRDefault="002B19A4" w:rsidP="00DE7F0C">
      <w:pPr>
        <w:tabs>
          <w:tab w:val="left" w:pos="567"/>
        </w:tabs>
        <w:spacing w:line="260" w:lineRule="exact"/>
        <w:rPr>
          <w:rFonts w:ascii="Times New Roman" w:hAnsi="Times New Roman"/>
          <w:sz w:val="22"/>
          <w:lang w:val="lt-LT"/>
        </w:rPr>
      </w:pPr>
    </w:p>
    <w:p w14:paraId="3706EB9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Serija</w:t>
      </w:r>
    </w:p>
    <w:p w14:paraId="1F89BCE1" w14:textId="77777777" w:rsidR="002B19A4" w:rsidRPr="00DE7F0C" w:rsidRDefault="002B19A4" w:rsidP="00DE7F0C">
      <w:pPr>
        <w:tabs>
          <w:tab w:val="left" w:pos="567"/>
        </w:tabs>
        <w:spacing w:line="260" w:lineRule="exact"/>
        <w:rPr>
          <w:rFonts w:ascii="Times New Roman" w:hAnsi="Times New Roman"/>
          <w:sz w:val="22"/>
          <w:lang w:val="lt-LT"/>
        </w:rPr>
      </w:pPr>
    </w:p>
    <w:p w14:paraId="021FCB39" w14:textId="77777777" w:rsidR="002B19A4" w:rsidRPr="00DE7F0C" w:rsidRDefault="002B19A4" w:rsidP="00DE7F0C">
      <w:pPr>
        <w:tabs>
          <w:tab w:val="left" w:pos="567"/>
        </w:tabs>
        <w:spacing w:line="260" w:lineRule="exact"/>
        <w:rPr>
          <w:rFonts w:ascii="Times New Roman" w:hAnsi="Times New Roman"/>
          <w:sz w:val="22"/>
          <w:lang w:val="lt-LT"/>
        </w:rPr>
      </w:pPr>
    </w:p>
    <w:p w14:paraId="18C40820"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14.</w:t>
      </w:r>
      <w:r w:rsidRPr="00DE7F0C">
        <w:rPr>
          <w:rFonts w:ascii="Times New Roman" w:hAnsi="Times New Roman"/>
          <w:b/>
          <w:sz w:val="22"/>
          <w:lang w:val="lt-LT"/>
        </w:rPr>
        <w:tab/>
        <w:t>PARDAVIMO (IŠDAVIMO) TVARKA</w:t>
      </w:r>
    </w:p>
    <w:p w14:paraId="337872DE" w14:textId="77777777" w:rsidR="002B19A4" w:rsidRPr="00DE7F0C" w:rsidRDefault="002B19A4" w:rsidP="00DE7F0C">
      <w:pPr>
        <w:tabs>
          <w:tab w:val="left" w:pos="567"/>
        </w:tabs>
        <w:spacing w:line="260" w:lineRule="exact"/>
        <w:rPr>
          <w:rFonts w:ascii="Times New Roman" w:hAnsi="Times New Roman"/>
          <w:sz w:val="22"/>
          <w:lang w:val="lt-LT"/>
        </w:rPr>
      </w:pPr>
    </w:p>
    <w:p w14:paraId="2EDB84D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Receptinis vaistinis preparatas</w:t>
      </w:r>
    </w:p>
    <w:p w14:paraId="36831B6B" w14:textId="77777777" w:rsidR="002B19A4" w:rsidRPr="00DE7F0C" w:rsidRDefault="002B19A4" w:rsidP="00DE7F0C">
      <w:pPr>
        <w:tabs>
          <w:tab w:val="left" w:pos="567"/>
        </w:tabs>
        <w:spacing w:line="260" w:lineRule="exact"/>
        <w:rPr>
          <w:rFonts w:ascii="Times New Roman" w:hAnsi="Times New Roman"/>
          <w:sz w:val="22"/>
          <w:lang w:val="lt-LT"/>
        </w:rPr>
      </w:pPr>
    </w:p>
    <w:p w14:paraId="5EBFBB60" w14:textId="77777777" w:rsidR="002B19A4" w:rsidRPr="00DE7F0C" w:rsidRDefault="002B19A4" w:rsidP="00DE7F0C">
      <w:pPr>
        <w:tabs>
          <w:tab w:val="left" w:pos="567"/>
        </w:tabs>
        <w:spacing w:line="260" w:lineRule="exact"/>
        <w:rPr>
          <w:rFonts w:ascii="Times New Roman" w:hAnsi="Times New Roman"/>
          <w:sz w:val="22"/>
          <w:lang w:val="lt-LT"/>
        </w:rPr>
      </w:pPr>
    </w:p>
    <w:p w14:paraId="7C84341A"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15.</w:t>
      </w:r>
      <w:r w:rsidRPr="00DE7F0C">
        <w:rPr>
          <w:rFonts w:ascii="Times New Roman" w:hAnsi="Times New Roman"/>
          <w:b/>
          <w:sz w:val="22"/>
          <w:lang w:val="lt-LT"/>
        </w:rPr>
        <w:tab/>
        <w:t>VARTOJIMO INSTRUKCIJA</w:t>
      </w:r>
    </w:p>
    <w:p w14:paraId="76CFCEAA" w14:textId="77777777" w:rsidR="002B19A4" w:rsidRPr="00DE7F0C" w:rsidRDefault="002B19A4" w:rsidP="00DE7F0C">
      <w:pPr>
        <w:tabs>
          <w:tab w:val="left" w:pos="567"/>
        </w:tabs>
        <w:spacing w:line="260" w:lineRule="exact"/>
        <w:rPr>
          <w:rFonts w:ascii="Times New Roman" w:hAnsi="Times New Roman"/>
          <w:sz w:val="22"/>
          <w:lang w:val="lt-LT"/>
        </w:rPr>
      </w:pPr>
    </w:p>
    <w:p w14:paraId="1D384E77" w14:textId="77777777" w:rsidR="002B19A4" w:rsidRPr="00DE7F0C" w:rsidRDefault="002B19A4" w:rsidP="00DE7F0C">
      <w:pPr>
        <w:tabs>
          <w:tab w:val="left" w:pos="567"/>
        </w:tabs>
        <w:spacing w:line="260" w:lineRule="exact"/>
        <w:rPr>
          <w:rFonts w:ascii="Times New Roman" w:hAnsi="Times New Roman"/>
          <w:sz w:val="22"/>
          <w:lang w:val="lt-LT"/>
        </w:rPr>
      </w:pPr>
    </w:p>
    <w:p w14:paraId="1426E4B4"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16.</w:t>
      </w:r>
      <w:r w:rsidRPr="00DE7F0C">
        <w:rPr>
          <w:rFonts w:ascii="Times New Roman" w:hAnsi="Times New Roman"/>
          <w:b/>
          <w:sz w:val="22"/>
          <w:lang w:val="lt-LT"/>
        </w:rPr>
        <w:tab/>
        <w:t>INFORMACIJA BRAILIO RAŠTU</w:t>
      </w:r>
    </w:p>
    <w:p w14:paraId="33208D15" w14:textId="77777777" w:rsidR="002B19A4" w:rsidRPr="00DE7F0C" w:rsidRDefault="002B19A4" w:rsidP="00DE7F0C">
      <w:pPr>
        <w:tabs>
          <w:tab w:val="left" w:pos="567"/>
        </w:tabs>
        <w:spacing w:line="260" w:lineRule="exact"/>
        <w:rPr>
          <w:rFonts w:ascii="Times New Roman" w:hAnsi="Times New Roman"/>
          <w:sz w:val="22"/>
          <w:lang w:val="lt-LT"/>
        </w:rPr>
      </w:pPr>
    </w:p>
    <w:p w14:paraId="02D1213F"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150 mg</w:t>
      </w:r>
    </w:p>
    <w:p w14:paraId="2BF50D5C" w14:textId="77777777" w:rsidR="00850EBD" w:rsidRPr="00DE7F0C" w:rsidRDefault="00850EBD" w:rsidP="00DE7F0C">
      <w:pPr>
        <w:tabs>
          <w:tab w:val="left" w:pos="567"/>
        </w:tabs>
        <w:spacing w:line="260" w:lineRule="exact"/>
        <w:rPr>
          <w:rFonts w:ascii="Times New Roman" w:hAnsi="Times New Roman"/>
          <w:sz w:val="22"/>
          <w:lang w:val="lt-LT"/>
        </w:rPr>
      </w:pPr>
    </w:p>
    <w:p w14:paraId="730E40FD" w14:textId="77777777" w:rsidR="00850EBD" w:rsidRPr="002B19A4" w:rsidRDefault="00850EBD" w:rsidP="002B19A4">
      <w:pPr>
        <w:tabs>
          <w:tab w:val="left" w:pos="567"/>
        </w:tabs>
        <w:spacing w:line="260" w:lineRule="exact"/>
        <w:rPr>
          <w:rFonts w:ascii="Times New Roman" w:hAnsi="Times New Roman" w:cs="Times New Roman"/>
          <w:snapToGrid w:val="0"/>
          <w:sz w:val="22"/>
          <w:lang w:val="lt-LT" w:eastAsia="x-none"/>
        </w:rPr>
      </w:pPr>
    </w:p>
    <w:p w14:paraId="04E00E18" w14:textId="77777777" w:rsidR="009177AF" w:rsidRPr="009177AF" w:rsidRDefault="009177AF" w:rsidP="009177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en-GB"/>
        </w:rPr>
      </w:pPr>
      <w:r w:rsidRPr="009177AF">
        <w:rPr>
          <w:rFonts w:ascii="Times New Roman" w:hAnsi="Times New Roman" w:cs="Times New Roman"/>
          <w:b/>
          <w:noProof/>
          <w:snapToGrid w:val="0"/>
          <w:sz w:val="22"/>
          <w:lang w:val="en-GB"/>
        </w:rPr>
        <w:t>17.</w:t>
      </w:r>
      <w:r w:rsidRPr="009177AF">
        <w:rPr>
          <w:rFonts w:ascii="Times New Roman" w:hAnsi="Times New Roman" w:cs="Times New Roman"/>
          <w:b/>
          <w:noProof/>
          <w:snapToGrid w:val="0"/>
          <w:sz w:val="22"/>
          <w:lang w:val="en-GB"/>
        </w:rPr>
        <w:tab/>
        <w:t>UNIKALUS IDENTIFIKATORIUS – 2D BRŪKŠNINIS KODAS</w:t>
      </w:r>
    </w:p>
    <w:p w14:paraId="22895CA7"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0AB43369" w14:textId="77777777" w:rsidR="00850EBD" w:rsidRPr="00850EBD" w:rsidRDefault="00850EBD" w:rsidP="00850EBD">
      <w:pPr>
        <w:tabs>
          <w:tab w:val="left" w:pos="567"/>
        </w:tabs>
        <w:spacing w:line="260" w:lineRule="exact"/>
        <w:rPr>
          <w:rFonts w:ascii="Times New Roman" w:hAnsi="Times New Roman" w:cs="Times New Roman"/>
          <w:noProof/>
          <w:snapToGrid w:val="0"/>
          <w:sz w:val="22"/>
          <w:szCs w:val="22"/>
          <w:shd w:val="clear" w:color="auto" w:fill="CCCCCC"/>
          <w:lang w:val="en-GB"/>
        </w:rPr>
      </w:pPr>
      <w:r w:rsidRPr="00850EBD">
        <w:rPr>
          <w:rFonts w:ascii="Times New Roman" w:hAnsi="Times New Roman" w:cs="Times New Roman"/>
          <w:noProof/>
          <w:snapToGrid w:val="0"/>
          <w:sz w:val="22"/>
          <w:highlight w:val="lightGray"/>
          <w:lang w:val="en-GB"/>
        </w:rPr>
        <w:t>2D brūkšninis kodas su nurodytu unikaliu identifikatoriumi.</w:t>
      </w:r>
    </w:p>
    <w:p w14:paraId="3E24F439"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2ABA0793"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3DC15637" w14:textId="77777777" w:rsidR="00850EBD" w:rsidRPr="00850EBD" w:rsidRDefault="00850EBD" w:rsidP="00850EB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en-GB"/>
        </w:rPr>
      </w:pPr>
      <w:r w:rsidRPr="00850EBD">
        <w:rPr>
          <w:rFonts w:ascii="Times New Roman" w:hAnsi="Times New Roman" w:cs="Times New Roman"/>
          <w:b/>
          <w:noProof/>
          <w:snapToGrid w:val="0"/>
          <w:sz w:val="22"/>
          <w:lang w:val="en-GB"/>
        </w:rPr>
        <w:t>18.</w:t>
      </w:r>
      <w:r w:rsidRPr="00850EBD">
        <w:rPr>
          <w:rFonts w:ascii="Times New Roman" w:hAnsi="Times New Roman" w:cs="Times New Roman"/>
          <w:b/>
          <w:noProof/>
          <w:snapToGrid w:val="0"/>
          <w:sz w:val="22"/>
          <w:lang w:val="en-GB"/>
        </w:rPr>
        <w:tab/>
        <w:t>UNIKALUS IDENTIFIKATORIUS – ŽMONĖMS SUPRANTAMI DUOMENYS</w:t>
      </w:r>
    </w:p>
    <w:p w14:paraId="3D153E38"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7300B3B2" w14:textId="77777777" w:rsidR="00850EBD" w:rsidRPr="00850EBD" w:rsidRDefault="00850EBD" w:rsidP="00850EBD">
      <w:pPr>
        <w:tabs>
          <w:tab w:val="left" w:pos="567"/>
        </w:tabs>
        <w:spacing w:line="260" w:lineRule="exact"/>
        <w:rPr>
          <w:rFonts w:ascii="Times New Roman" w:hAnsi="Times New Roman" w:cs="Times New Roman"/>
          <w:snapToGrid w:val="0"/>
          <w:color w:val="008000"/>
          <w:sz w:val="22"/>
          <w:szCs w:val="22"/>
          <w:lang w:val="en-GB"/>
        </w:rPr>
      </w:pPr>
      <w:r w:rsidRPr="00850EBD">
        <w:rPr>
          <w:rFonts w:ascii="Times New Roman" w:hAnsi="Times New Roman" w:cs="Times New Roman"/>
          <w:snapToGrid w:val="0"/>
          <w:sz w:val="22"/>
          <w:lang w:val="en-GB"/>
        </w:rPr>
        <w:t xml:space="preserve">PC: </w:t>
      </w:r>
    </w:p>
    <w:p w14:paraId="7CFAAD32" w14:textId="77777777" w:rsidR="00850EBD" w:rsidRPr="00850EBD" w:rsidRDefault="00850EBD" w:rsidP="00850EBD">
      <w:pPr>
        <w:tabs>
          <w:tab w:val="left" w:pos="567"/>
        </w:tabs>
        <w:spacing w:line="260" w:lineRule="exact"/>
        <w:rPr>
          <w:rFonts w:ascii="Times New Roman" w:hAnsi="Times New Roman" w:cs="Times New Roman"/>
          <w:snapToGrid w:val="0"/>
          <w:sz w:val="22"/>
          <w:szCs w:val="22"/>
          <w:lang w:val="en-GB"/>
        </w:rPr>
      </w:pPr>
      <w:r w:rsidRPr="00850EBD">
        <w:rPr>
          <w:rFonts w:ascii="Times New Roman" w:hAnsi="Times New Roman" w:cs="Times New Roman"/>
          <w:snapToGrid w:val="0"/>
          <w:sz w:val="22"/>
          <w:lang w:val="en-GB"/>
        </w:rPr>
        <w:lastRenderedPageBreak/>
        <w:t xml:space="preserve">SN: </w:t>
      </w:r>
    </w:p>
    <w:p w14:paraId="37D348FB" w14:textId="77777777" w:rsidR="00850EBD" w:rsidRPr="00850EBD" w:rsidRDefault="00850EBD" w:rsidP="00850EBD">
      <w:pPr>
        <w:tabs>
          <w:tab w:val="left" w:pos="567"/>
        </w:tabs>
        <w:spacing w:line="260" w:lineRule="exact"/>
        <w:rPr>
          <w:rFonts w:ascii="Times New Roman" w:hAnsi="Times New Roman" w:cs="Times New Roman"/>
          <w:noProof/>
          <w:snapToGrid w:val="0"/>
          <w:vanish/>
          <w:sz w:val="22"/>
          <w:szCs w:val="22"/>
          <w:lang w:val="en-GB"/>
        </w:rPr>
      </w:pPr>
      <w:r w:rsidRPr="002E2149">
        <w:rPr>
          <w:rFonts w:ascii="Times New Roman" w:hAnsi="Times New Roman" w:cs="Times New Roman"/>
          <w:snapToGrid w:val="0"/>
          <w:sz w:val="22"/>
          <w:lang w:val="en-GB"/>
        </w:rPr>
        <w:t>NN:</w:t>
      </w:r>
      <w:r w:rsidRPr="00850EBD">
        <w:rPr>
          <w:rFonts w:ascii="Times New Roman" w:hAnsi="Times New Roman" w:cs="Times New Roman"/>
          <w:snapToGrid w:val="0"/>
          <w:sz w:val="22"/>
          <w:highlight w:val="lightGray"/>
          <w:lang w:val="en-GB"/>
        </w:rPr>
        <w:t xml:space="preserve"> </w:t>
      </w:r>
    </w:p>
    <w:p w14:paraId="3FA39BBA" w14:textId="77777777" w:rsidR="00850EBD" w:rsidRPr="00850EBD" w:rsidRDefault="00850EBD" w:rsidP="00850EBD">
      <w:pPr>
        <w:tabs>
          <w:tab w:val="left" w:pos="567"/>
        </w:tabs>
        <w:spacing w:line="260" w:lineRule="exact"/>
        <w:rPr>
          <w:rFonts w:ascii="Times New Roman" w:hAnsi="Times New Roman" w:cs="Times New Roman"/>
          <w:noProof/>
          <w:snapToGrid w:val="0"/>
          <w:vanish/>
          <w:sz w:val="22"/>
          <w:szCs w:val="22"/>
          <w:lang w:val="en-GB"/>
        </w:rPr>
      </w:pPr>
    </w:p>
    <w:p w14:paraId="029A008C" w14:textId="77777777" w:rsidR="002B19A4" w:rsidRPr="002B19A4" w:rsidRDefault="002B19A4" w:rsidP="002B19A4">
      <w:pPr>
        <w:tabs>
          <w:tab w:val="left" w:pos="567"/>
        </w:tabs>
        <w:spacing w:line="260" w:lineRule="exact"/>
        <w:rPr>
          <w:rFonts w:ascii="Times New Roman" w:hAnsi="Times New Roman" w:cs="Times New Roman"/>
          <w:snapToGrid w:val="0"/>
          <w:sz w:val="22"/>
          <w:lang w:val="lt-LT" w:eastAsia="x-none"/>
        </w:rPr>
      </w:pPr>
    </w:p>
    <w:p w14:paraId="6913A365"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31703DCD"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MINIMALI INFORMACIJA ANT LIZDINIŲ PLOKŠTELIŲ ARBA DVISLUOKSNIŲ JUOSTELIŲ</w:t>
      </w:r>
    </w:p>
    <w:p w14:paraId="39FF9F5D"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1E918DFA"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LIZDINĖ PLOKŠTELĖ</w:t>
      </w:r>
    </w:p>
    <w:p w14:paraId="51006578" w14:textId="77777777" w:rsidR="002B19A4" w:rsidRPr="00DE7F0C" w:rsidRDefault="002B19A4" w:rsidP="00DE7F0C">
      <w:pPr>
        <w:tabs>
          <w:tab w:val="left" w:pos="567"/>
        </w:tabs>
        <w:spacing w:line="260" w:lineRule="exact"/>
        <w:rPr>
          <w:rFonts w:ascii="Times New Roman" w:hAnsi="Times New Roman"/>
          <w:sz w:val="22"/>
          <w:lang w:val="lt-LT"/>
        </w:rPr>
      </w:pPr>
    </w:p>
    <w:p w14:paraId="17418889" w14:textId="77777777" w:rsidR="002B19A4" w:rsidRPr="00DE7F0C" w:rsidRDefault="002B19A4" w:rsidP="00DE7F0C">
      <w:pPr>
        <w:tabs>
          <w:tab w:val="left" w:pos="567"/>
        </w:tabs>
        <w:spacing w:line="260" w:lineRule="exact"/>
        <w:rPr>
          <w:rFonts w:ascii="Times New Roman" w:hAnsi="Times New Roman"/>
          <w:sz w:val="22"/>
          <w:lang w:val="lt-LT"/>
        </w:rPr>
      </w:pPr>
    </w:p>
    <w:p w14:paraId="481F9E60"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000BA1F8" w14:textId="77777777" w:rsidR="002B19A4" w:rsidRPr="00DE7F0C" w:rsidRDefault="002B19A4" w:rsidP="00DE7F0C">
      <w:pPr>
        <w:tabs>
          <w:tab w:val="left" w:pos="567"/>
        </w:tabs>
        <w:spacing w:line="260" w:lineRule="exact"/>
        <w:rPr>
          <w:rFonts w:ascii="Times New Roman" w:hAnsi="Times New Roman"/>
          <w:sz w:val="22"/>
          <w:lang w:val="lt-LT"/>
        </w:rPr>
      </w:pPr>
    </w:p>
    <w:p w14:paraId="59515972"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150 mg kietosios kapsulės </w:t>
      </w:r>
    </w:p>
    <w:p w14:paraId="20E146A8"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Pregabalinum</w:t>
      </w:r>
    </w:p>
    <w:p w14:paraId="7D604CC8" w14:textId="77777777" w:rsidR="002B19A4" w:rsidRPr="00DE7F0C" w:rsidRDefault="002B19A4" w:rsidP="00DE7F0C">
      <w:pPr>
        <w:tabs>
          <w:tab w:val="left" w:pos="567"/>
        </w:tabs>
        <w:spacing w:line="260" w:lineRule="exact"/>
        <w:rPr>
          <w:rFonts w:ascii="Times New Roman" w:hAnsi="Times New Roman"/>
          <w:sz w:val="22"/>
          <w:lang w:val="lt-LT"/>
        </w:rPr>
      </w:pPr>
    </w:p>
    <w:p w14:paraId="726E85DF" w14:textId="77777777" w:rsidR="002B19A4" w:rsidRPr="00DE7F0C" w:rsidRDefault="002B19A4" w:rsidP="00DE7F0C">
      <w:pPr>
        <w:tabs>
          <w:tab w:val="left" w:pos="567"/>
        </w:tabs>
        <w:spacing w:line="260" w:lineRule="exact"/>
        <w:rPr>
          <w:rFonts w:ascii="Times New Roman" w:hAnsi="Times New Roman"/>
          <w:sz w:val="22"/>
          <w:lang w:val="lt-LT"/>
        </w:rPr>
      </w:pPr>
    </w:p>
    <w:p w14:paraId="1512A789"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REGISTRUOTOJO PAVADINIMAS</w:t>
      </w:r>
    </w:p>
    <w:p w14:paraId="07B1FF6D" w14:textId="77777777" w:rsidR="002B19A4" w:rsidRPr="00DE7F0C" w:rsidRDefault="002B19A4" w:rsidP="00DE7F0C">
      <w:pPr>
        <w:tabs>
          <w:tab w:val="left" w:pos="567"/>
        </w:tabs>
        <w:spacing w:line="260" w:lineRule="exact"/>
        <w:rPr>
          <w:rFonts w:ascii="Times New Roman" w:hAnsi="Times New Roman"/>
          <w:sz w:val="22"/>
          <w:lang w:val="lt-LT"/>
        </w:rPr>
      </w:pPr>
    </w:p>
    <w:p w14:paraId="52A0A51B"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Gedeon Richter Plc</w:t>
      </w:r>
    </w:p>
    <w:p w14:paraId="77EAD299" w14:textId="77777777" w:rsidR="002B19A4" w:rsidRPr="00DE7F0C" w:rsidRDefault="002B19A4" w:rsidP="00DE7F0C">
      <w:pPr>
        <w:tabs>
          <w:tab w:val="left" w:pos="567"/>
        </w:tabs>
        <w:spacing w:line="260" w:lineRule="exact"/>
        <w:jc w:val="both"/>
        <w:rPr>
          <w:rFonts w:ascii="Times New Roman" w:hAnsi="Times New Roman"/>
          <w:sz w:val="22"/>
          <w:lang w:val="en-GB"/>
        </w:rPr>
      </w:pPr>
    </w:p>
    <w:p w14:paraId="069E36F7" w14:textId="77777777" w:rsidR="002B19A4" w:rsidRPr="00DE7F0C" w:rsidRDefault="002B19A4" w:rsidP="00DE7F0C">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((RG-emblema))</w:t>
      </w:r>
    </w:p>
    <w:p w14:paraId="7EAF4D1C" w14:textId="77777777" w:rsidR="002B19A4" w:rsidRPr="00DE7F0C" w:rsidRDefault="002B19A4" w:rsidP="00DE7F0C">
      <w:pPr>
        <w:tabs>
          <w:tab w:val="left" w:pos="567"/>
        </w:tabs>
        <w:spacing w:line="260" w:lineRule="exact"/>
        <w:rPr>
          <w:rFonts w:ascii="Times New Roman" w:hAnsi="Times New Roman"/>
          <w:sz w:val="22"/>
          <w:lang w:val="lt-LT"/>
        </w:rPr>
      </w:pPr>
    </w:p>
    <w:p w14:paraId="262E31E5" w14:textId="77777777" w:rsidR="002B19A4" w:rsidRPr="00DE7F0C" w:rsidRDefault="002B19A4" w:rsidP="00DE7F0C">
      <w:pPr>
        <w:tabs>
          <w:tab w:val="left" w:pos="567"/>
        </w:tabs>
        <w:spacing w:line="260" w:lineRule="exact"/>
        <w:rPr>
          <w:rFonts w:ascii="Times New Roman" w:hAnsi="Times New Roman"/>
          <w:sz w:val="22"/>
          <w:lang w:val="lt-LT"/>
        </w:rPr>
      </w:pPr>
    </w:p>
    <w:p w14:paraId="553CE872"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TINKAMUMO LAIKAS</w:t>
      </w:r>
    </w:p>
    <w:p w14:paraId="1CAE377B" w14:textId="77777777" w:rsidR="002B19A4" w:rsidRPr="00DE7F0C" w:rsidRDefault="002B19A4" w:rsidP="00DE7F0C">
      <w:pPr>
        <w:tabs>
          <w:tab w:val="left" w:pos="567"/>
        </w:tabs>
        <w:spacing w:line="260" w:lineRule="exact"/>
        <w:rPr>
          <w:rFonts w:ascii="Times New Roman" w:hAnsi="Times New Roman"/>
          <w:sz w:val="22"/>
          <w:lang w:val="lt-LT"/>
        </w:rPr>
      </w:pPr>
    </w:p>
    <w:p w14:paraId="629329E5"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EXP {</w:t>
      </w:r>
      <w:r w:rsidRPr="00DE7F0C">
        <w:rPr>
          <w:rFonts w:ascii="Times New Roman" w:hAnsi="Times New Roman"/>
          <w:sz w:val="22"/>
          <w:lang w:val="lt-LT"/>
        </w:rPr>
        <w:t>mm/MMMM}</w:t>
      </w:r>
    </w:p>
    <w:p w14:paraId="42BB2995" w14:textId="77777777" w:rsidR="002B19A4" w:rsidRPr="00DE7F0C" w:rsidRDefault="002B19A4" w:rsidP="00DE7F0C">
      <w:pPr>
        <w:tabs>
          <w:tab w:val="left" w:pos="567"/>
        </w:tabs>
        <w:spacing w:line="260" w:lineRule="exact"/>
        <w:rPr>
          <w:rFonts w:ascii="Times New Roman" w:hAnsi="Times New Roman"/>
          <w:sz w:val="22"/>
          <w:lang w:val="lt-LT"/>
        </w:rPr>
      </w:pPr>
    </w:p>
    <w:p w14:paraId="2137087B" w14:textId="77777777" w:rsidR="002B19A4" w:rsidRPr="00DE7F0C" w:rsidRDefault="002B19A4" w:rsidP="00DE7F0C">
      <w:pPr>
        <w:tabs>
          <w:tab w:val="left" w:pos="567"/>
        </w:tabs>
        <w:spacing w:line="260" w:lineRule="exact"/>
        <w:rPr>
          <w:rFonts w:ascii="Times New Roman" w:hAnsi="Times New Roman"/>
          <w:sz w:val="22"/>
          <w:lang w:val="lt-LT"/>
        </w:rPr>
      </w:pPr>
    </w:p>
    <w:p w14:paraId="574D17DF"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SERIJOS NUMERIS</w:t>
      </w:r>
    </w:p>
    <w:p w14:paraId="4399A0E6" w14:textId="77777777" w:rsidR="002B19A4" w:rsidRPr="00DE7F0C" w:rsidRDefault="002B19A4" w:rsidP="00DE7F0C">
      <w:pPr>
        <w:tabs>
          <w:tab w:val="left" w:pos="567"/>
        </w:tabs>
        <w:spacing w:line="260" w:lineRule="exact"/>
        <w:rPr>
          <w:rFonts w:ascii="Times New Roman" w:hAnsi="Times New Roman"/>
          <w:sz w:val="22"/>
          <w:lang w:val="lt-LT"/>
        </w:rPr>
      </w:pPr>
    </w:p>
    <w:p w14:paraId="77BE7E0E" w14:textId="77777777" w:rsidR="002B19A4" w:rsidRPr="00DE7F0C" w:rsidRDefault="002B19A4" w:rsidP="00DE7F0C">
      <w:pPr>
        <w:tabs>
          <w:tab w:val="left" w:pos="567"/>
        </w:tabs>
        <w:spacing w:line="260" w:lineRule="exact"/>
        <w:rPr>
          <w:rFonts w:ascii="Times New Roman" w:hAnsi="Times New Roman"/>
          <w:color w:val="FF0000"/>
          <w:sz w:val="22"/>
          <w:lang w:val="lt-LT"/>
        </w:rPr>
      </w:pPr>
      <w:r w:rsidRPr="00DE7F0C">
        <w:rPr>
          <w:rFonts w:ascii="Times New Roman" w:hAnsi="Times New Roman"/>
          <w:sz w:val="22"/>
          <w:highlight w:val="lightGray"/>
          <w:lang w:val="lt-LT"/>
        </w:rPr>
        <w:t>Lot</w:t>
      </w:r>
    </w:p>
    <w:p w14:paraId="61F6CB81" w14:textId="77777777" w:rsidR="002B19A4" w:rsidRPr="00DE7F0C" w:rsidRDefault="002B19A4" w:rsidP="00DE7F0C">
      <w:pPr>
        <w:tabs>
          <w:tab w:val="left" w:pos="567"/>
        </w:tabs>
        <w:spacing w:line="260" w:lineRule="exact"/>
        <w:rPr>
          <w:rFonts w:ascii="Times New Roman" w:hAnsi="Times New Roman"/>
          <w:sz w:val="22"/>
          <w:lang w:val="lt-LT"/>
        </w:rPr>
      </w:pPr>
    </w:p>
    <w:p w14:paraId="53EA0DC5" w14:textId="77777777" w:rsidR="002B19A4" w:rsidRPr="00DE7F0C" w:rsidRDefault="002B19A4" w:rsidP="00DE7F0C">
      <w:pPr>
        <w:tabs>
          <w:tab w:val="left" w:pos="567"/>
        </w:tabs>
        <w:spacing w:line="260" w:lineRule="exact"/>
        <w:rPr>
          <w:rFonts w:ascii="Times New Roman" w:hAnsi="Times New Roman"/>
          <w:sz w:val="22"/>
          <w:lang w:val="lt-LT"/>
        </w:rPr>
      </w:pPr>
    </w:p>
    <w:p w14:paraId="551F2CB6"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KITA</w:t>
      </w:r>
    </w:p>
    <w:p w14:paraId="28031C68" w14:textId="77777777" w:rsidR="002B19A4" w:rsidRPr="00DE7F0C" w:rsidRDefault="002B19A4" w:rsidP="00DE7F0C">
      <w:pPr>
        <w:tabs>
          <w:tab w:val="left" w:pos="567"/>
        </w:tabs>
        <w:spacing w:line="260" w:lineRule="exact"/>
        <w:rPr>
          <w:rFonts w:ascii="Times New Roman" w:hAnsi="Times New Roman"/>
          <w:sz w:val="22"/>
          <w:lang w:val="lt-LT"/>
        </w:rPr>
      </w:pPr>
    </w:p>
    <w:p w14:paraId="1A6596E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465ADC95" w14:textId="77777777" w:rsidR="002B19A4" w:rsidRPr="00DE7F0C" w:rsidRDefault="002B19A4" w:rsidP="00DE7F0C">
      <w:pPr>
        <w:tabs>
          <w:tab w:val="left" w:pos="567"/>
        </w:tabs>
        <w:spacing w:line="260" w:lineRule="exact"/>
        <w:rPr>
          <w:rFonts w:ascii="Times New Roman" w:hAnsi="Times New Roman"/>
          <w:sz w:val="22"/>
          <w:lang w:val="lt-LT"/>
        </w:rPr>
      </w:pPr>
    </w:p>
    <w:p w14:paraId="26CD109B"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INFORMACIJA ANT IŠORINĖS PAKUOTĖS</w:t>
      </w:r>
    </w:p>
    <w:p w14:paraId="2402C0EF"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18B05443"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 xml:space="preserve">KARTONO DĖŽUTĖ </w:t>
      </w:r>
    </w:p>
    <w:p w14:paraId="3F9D5419" w14:textId="77777777" w:rsidR="002B19A4" w:rsidRPr="00DE7F0C" w:rsidRDefault="002B19A4" w:rsidP="00DE7F0C">
      <w:pPr>
        <w:tabs>
          <w:tab w:val="left" w:pos="567"/>
        </w:tabs>
        <w:spacing w:line="260" w:lineRule="exact"/>
        <w:rPr>
          <w:rFonts w:ascii="Times New Roman" w:hAnsi="Times New Roman"/>
          <w:sz w:val="22"/>
          <w:lang w:val="lt-LT"/>
        </w:rPr>
      </w:pPr>
    </w:p>
    <w:p w14:paraId="11B0210C" w14:textId="77777777" w:rsidR="002B19A4" w:rsidRPr="00DE7F0C" w:rsidRDefault="002B19A4" w:rsidP="00DE7F0C">
      <w:pPr>
        <w:tabs>
          <w:tab w:val="left" w:pos="567"/>
        </w:tabs>
        <w:spacing w:line="260" w:lineRule="exact"/>
        <w:rPr>
          <w:rFonts w:ascii="Times New Roman" w:hAnsi="Times New Roman"/>
          <w:sz w:val="22"/>
          <w:lang w:val="lt-LT"/>
        </w:rPr>
      </w:pPr>
    </w:p>
    <w:p w14:paraId="2CF0744B"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1FAA3E29" w14:textId="77777777" w:rsidR="002B19A4" w:rsidRPr="00DE7F0C" w:rsidRDefault="002B19A4" w:rsidP="00DE7F0C">
      <w:pPr>
        <w:tabs>
          <w:tab w:val="left" w:pos="567"/>
        </w:tabs>
        <w:spacing w:line="260" w:lineRule="exact"/>
        <w:rPr>
          <w:rFonts w:ascii="Times New Roman" w:hAnsi="Times New Roman"/>
          <w:sz w:val="22"/>
          <w:lang w:val="lt-LT"/>
        </w:rPr>
      </w:pPr>
    </w:p>
    <w:p w14:paraId="611F675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200 mg kietosios kapsulės </w:t>
      </w:r>
    </w:p>
    <w:p w14:paraId="0CCD24AB"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Pregabalinum</w:t>
      </w:r>
    </w:p>
    <w:p w14:paraId="35046B58" w14:textId="77777777" w:rsidR="002B19A4" w:rsidRPr="00DE7F0C" w:rsidRDefault="002B19A4" w:rsidP="00DE7F0C">
      <w:pPr>
        <w:tabs>
          <w:tab w:val="left" w:pos="567"/>
        </w:tabs>
        <w:spacing w:line="260" w:lineRule="exact"/>
        <w:rPr>
          <w:rFonts w:ascii="Times New Roman" w:hAnsi="Times New Roman"/>
          <w:sz w:val="22"/>
          <w:lang w:val="lt-LT"/>
        </w:rPr>
      </w:pPr>
    </w:p>
    <w:p w14:paraId="0596E3CB" w14:textId="77777777" w:rsidR="002B19A4" w:rsidRPr="00DE7F0C" w:rsidRDefault="002B19A4" w:rsidP="00DE7F0C">
      <w:pPr>
        <w:tabs>
          <w:tab w:val="left" w:pos="567"/>
        </w:tabs>
        <w:spacing w:line="260" w:lineRule="exact"/>
        <w:rPr>
          <w:rFonts w:ascii="Times New Roman" w:hAnsi="Times New Roman"/>
          <w:sz w:val="22"/>
          <w:lang w:val="lt-LT"/>
        </w:rPr>
      </w:pPr>
    </w:p>
    <w:p w14:paraId="08AD878A"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VEIKLIOJI (-IOS) MEDŽIAGA (-OS) IR JOS (-Ų) KIEKIS (-IAI)</w:t>
      </w:r>
    </w:p>
    <w:p w14:paraId="043573BB" w14:textId="77777777" w:rsidR="002B19A4" w:rsidRPr="00DE7F0C" w:rsidRDefault="002B19A4" w:rsidP="00DE7F0C">
      <w:pPr>
        <w:tabs>
          <w:tab w:val="left" w:pos="567"/>
        </w:tabs>
        <w:spacing w:line="260" w:lineRule="exact"/>
        <w:rPr>
          <w:rFonts w:ascii="Times New Roman" w:hAnsi="Times New Roman"/>
          <w:sz w:val="22"/>
          <w:lang w:val="lt-LT"/>
        </w:rPr>
      </w:pPr>
    </w:p>
    <w:p w14:paraId="11A5821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Kiekvienoje kietojoje kapsulėje yra 200 mg pregabalino.</w:t>
      </w:r>
    </w:p>
    <w:p w14:paraId="157B4AF9" w14:textId="77777777" w:rsidR="002B19A4" w:rsidRPr="00DE7F0C" w:rsidRDefault="002B19A4" w:rsidP="00DE7F0C">
      <w:pPr>
        <w:tabs>
          <w:tab w:val="left" w:pos="567"/>
        </w:tabs>
        <w:spacing w:line="260" w:lineRule="exact"/>
        <w:rPr>
          <w:rFonts w:ascii="Times New Roman" w:hAnsi="Times New Roman"/>
          <w:sz w:val="22"/>
          <w:lang w:val="lt-LT"/>
        </w:rPr>
      </w:pPr>
    </w:p>
    <w:p w14:paraId="35F7FDE9" w14:textId="77777777" w:rsidR="002B19A4" w:rsidRPr="00DE7F0C" w:rsidRDefault="002B19A4" w:rsidP="00DE7F0C">
      <w:pPr>
        <w:tabs>
          <w:tab w:val="left" w:pos="567"/>
        </w:tabs>
        <w:spacing w:line="260" w:lineRule="exact"/>
        <w:rPr>
          <w:rFonts w:ascii="Times New Roman" w:hAnsi="Times New Roman"/>
          <w:sz w:val="22"/>
          <w:lang w:val="lt-LT"/>
        </w:rPr>
      </w:pPr>
    </w:p>
    <w:p w14:paraId="05D4AA1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PAGALBINIŲ MEDŽIAGŲ SĄRAŠAS</w:t>
      </w:r>
    </w:p>
    <w:p w14:paraId="4A8EE58A" w14:textId="77777777" w:rsidR="002B19A4" w:rsidRPr="00DE7F0C" w:rsidRDefault="002B19A4" w:rsidP="00DE7F0C">
      <w:pPr>
        <w:tabs>
          <w:tab w:val="left" w:pos="567"/>
        </w:tabs>
        <w:spacing w:line="260" w:lineRule="exact"/>
        <w:rPr>
          <w:rFonts w:ascii="Times New Roman" w:hAnsi="Times New Roman"/>
          <w:sz w:val="22"/>
          <w:lang w:val="lt-LT"/>
        </w:rPr>
      </w:pPr>
    </w:p>
    <w:p w14:paraId="6708B22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Sudėtyje yra laktozės monohidrato ir saulėlydžio geltonojo FCF (E110).</w:t>
      </w:r>
    </w:p>
    <w:p w14:paraId="53A765E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Daugiau informacijos pateikta pakuotės lapelyje.</w:t>
      </w:r>
    </w:p>
    <w:p w14:paraId="57FCF954" w14:textId="77777777" w:rsidR="002B19A4" w:rsidRPr="00DE7F0C" w:rsidRDefault="002B19A4" w:rsidP="00DE7F0C">
      <w:pPr>
        <w:tabs>
          <w:tab w:val="left" w:pos="567"/>
        </w:tabs>
        <w:spacing w:line="260" w:lineRule="exact"/>
        <w:rPr>
          <w:rFonts w:ascii="Times New Roman" w:hAnsi="Times New Roman"/>
          <w:sz w:val="22"/>
          <w:lang w:val="lt-LT"/>
        </w:rPr>
      </w:pPr>
    </w:p>
    <w:p w14:paraId="1EF5DE04" w14:textId="77777777" w:rsidR="002B19A4" w:rsidRPr="00DE7F0C" w:rsidRDefault="002B19A4" w:rsidP="00DE7F0C">
      <w:pPr>
        <w:tabs>
          <w:tab w:val="left" w:pos="567"/>
        </w:tabs>
        <w:spacing w:line="260" w:lineRule="exact"/>
        <w:rPr>
          <w:rFonts w:ascii="Times New Roman" w:hAnsi="Times New Roman"/>
          <w:sz w:val="22"/>
          <w:lang w:val="lt-LT"/>
        </w:rPr>
      </w:pPr>
    </w:p>
    <w:p w14:paraId="5952F267"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FARMACINĖ FORMA IR KIEKIS PAKUOTĖJE</w:t>
      </w:r>
    </w:p>
    <w:p w14:paraId="5E2A4709" w14:textId="77777777" w:rsidR="002B19A4" w:rsidRPr="00DE7F0C" w:rsidRDefault="002B19A4" w:rsidP="00DE7F0C">
      <w:pPr>
        <w:tabs>
          <w:tab w:val="left" w:pos="567"/>
        </w:tabs>
        <w:spacing w:line="260" w:lineRule="exact"/>
        <w:rPr>
          <w:rFonts w:ascii="Times New Roman" w:hAnsi="Times New Roman"/>
          <w:sz w:val="22"/>
          <w:lang w:val="lt-LT"/>
        </w:rPr>
      </w:pPr>
    </w:p>
    <w:p w14:paraId="16F41A82"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14 kietųjų kapsulių</w:t>
      </w:r>
    </w:p>
    <w:p w14:paraId="2DA9B8D5"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28 kietosios kapsulės</w:t>
      </w:r>
    </w:p>
    <w:p w14:paraId="6324816B"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56 kietosios kapsulės</w:t>
      </w:r>
    </w:p>
    <w:p w14:paraId="0A85CF0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84 kietosios kapsulės</w:t>
      </w:r>
    </w:p>
    <w:p w14:paraId="4A62E068" w14:textId="77777777" w:rsidR="002B19A4" w:rsidRPr="00DE7F0C" w:rsidRDefault="002B19A4" w:rsidP="00DE7F0C">
      <w:pPr>
        <w:tabs>
          <w:tab w:val="left" w:pos="567"/>
        </w:tabs>
        <w:spacing w:line="260" w:lineRule="exact"/>
        <w:rPr>
          <w:rFonts w:ascii="Times New Roman" w:hAnsi="Times New Roman"/>
          <w:sz w:val="22"/>
          <w:lang w:val="lt-LT"/>
        </w:rPr>
      </w:pPr>
    </w:p>
    <w:p w14:paraId="4E47D278" w14:textId="77777777" w:rsidR="002B19A4" w:rsidRPr="00DE7F0C" w:rsidRDefault="002B19A4" w:rsidP="00DE7F0C">
      <w:pPr>
        <w:tabs>
          <w:tab w:val="left" w:pos="567"/>
        </w:tabs>
        <w:spacing w:line="260" w:lineRule="exact"/>
        <w:rPr>
          <w:rFonts w:ascii="Times New Roman" w:hAnsi="Times New Roman"/>
          <w:sz w:val="22"/>
          <w:lang w:val="lt-LT"/>
        </w:rPr>
      </w:pPr>
    </w:p>
    <w:p w14:paraId="34621385"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VARTOJIMO METODAS IR BŪDAS (-AI)</w:t>
      </w:r>
    </w:p>
    <w:p w14:paraId="3193AB8F" w14:textId="77777777" w:rsidR="002B19A4" w:rsidRPr="00DE7F0C" w:rsidRDefault="002B19A4" w:rsidP="00DE7F0C">
      <w:pPr>
        <w:tabs>
          <w:tab w:val="left" w:pos="567"/>
        </w:tabs>
        <w:spacing w:line="260" w:lineRule="exact"/>
        <w:rPr>
          <w:rFonts w:ascii="Times New Roman" w:hAnsi="Times New Roman"/>
          <w:sz w:val="22"/>
          <w:lang w:val="lt-LT"/>
        </w:rPr>
      </w:pPr>
    </w:p>
    <w:p w14:paraId="0929696A"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Vartoti per burną.</w:t>
      </w:r>
    </w:p>
    <w:p w14:paraId="14BDC088"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Prieš vartojimą perskaitykite pakuotės lapelį.</w:t>
      </w:r>
    </w:p>
    <w:p w14:paraId="4E8FDDA6" w14:textId="77777777" w:rsidR="002B19A4" w:rsidRPr="00DE7F0C" w:rsidRDefault="002B19A4" w:rsidP="00DE7F0C">
      <w:pPr>
        <w:tabs>
          <w:tab w:val="left" w:pos="567"/>
        </w:tabs>
        <w:spacing w:line="260" w:lineRule="exact"/>
        <w:rPr>
          <w:rFonts w:ascii="Times New Roman" w:hAnsi="Times New Roman"/>
          <w:sz w:val="22"/>
          <w:lang w:val="lt-LT"/>
        </w:rPr>
      </w:pPr>
    </w:p>
    <w:p w14:paraId="003704A6" w14:textId="77777777" w:rsidR="002B19A4" w:rsidRPr="00DE7F0C" w:rsidRDefault="002B19A4" w:rsidP="00DE7F0C">
      <w:pPr>
        <w:tabs>
          <w:tab w:val="left" w:pos="567"/>
        </w:tabs>
        <w:spacing w:line="260" w:lineRule="exact"/>
        <w:rPr>
          <w:rFonts w:ascii="Times New Roman" w:hAnsi="Times New Roman"/>
          <w:sz w:val="22"/>
          <w:lang w:val="lt-LT"/>
        </w:rPr>
      </w:pPr>
    </w:p>
    <w:p w14:paraId="59B9F187"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6.</w:t>
      </w:r>
      <w:r w:rsidRPr="00DE7F0C">
        <w:rPr>
          <w:rFonts w:ascii="Times New Roman" w:hAnsi="Times New Roman"/>
          <w:b/>
          <w:sz w:val="22"/>
          <w:lang w:val="lt-LT"/>
        </w:rPr>
        <w:tab/>
        <w:t>SPECIALUS ĮSPĖJIMAS, KAD VAISTINĮ PREPARATĄ BŪTINA LAIKYTI VAIKAMS NEPASTEBIMOJE IR  NEPASIEKIAMOJE VIETOJE</w:t>
      </w:r>
    </w:p>
    <w:p w14:paraId="4D739BBD" w14:textId="77777777" w:rsidR="002B19A4" w:rsidRPr="00DE7F0C" w:rsidRDefault="002B19A4" w:rsidP="00DE7F0C">
      <w:pPr>
        <w:tabs>
          <w:tab w:val="left" w:pos="567"/>
        </w:tabs>
        <w:spacing w:line="260" w:lineRule="exact"/>
        <w:rPr>
          <w:rFonts w:ascii="Times New Roman" w:hAnsi="Times New Roman"/>
          <w:sz w:val="22"/>
          <w:lang w:val="lt-LT"/>
        </w:rPr>
      </w:pPr>
    </w:p>
    <w:p w14:paraId="672A85C3"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Laikyti vaikams nepastebimoje ir nepasiekiamoje vietoje.</w:t>
      </w:r>
    </w:p>
    <w:p w14:paraId="655A7D74" w14:textId="77777777" w:rsidR="002B19A4" w:rsidRPr="00DE7F0C" w:rsidRDefault="002B19A4" w:rsidP="00DE7F0C">
      <w:pPr>
        <w:tabs>
          <w:tab w:val="left" w:pos="567"/>
        </w:tabs>
        <w:spacing w:line="260" w:lineRule="exact"/>
        <w:rPr>
          <w:rFonts w:ascii="Times New Roman" w:hAnsi="Times New Roman"/>
          <w:sz w:val="22"/>
          <w:lang w:val="lt-LT"/>
        </w:rPr>
      </w:pPr>
    </w:p>
    <w:p w14:paraId="5B8BAF65" w14:textId="77777777" w:rsidR="002B19A4" w:rsidRPr="00DE7F0C" w:rsidRDefault="002B19A4" w:rsidP="00DE7F0C">
      <w:pPr>
        <w:tabs>
          <w:tab w:val="left" w:pos="567"/>
        </w:tabs>
        <w:spacing w:line="260" w:lineRule="exact"/>
        <w:rPr>
          <w:rFonts w:ascii="Times New Roman" w:hAnsi="Times New Roman"/>
          <w:sz w:val="22"/>
          <w:lang w:val="lt-LT"/>
        </w:rPr>
      </w:pPr>
    </w:p>
    <w:p w14:paraId="18D490E2"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7.</w:t>
      </w:r>
      <w:r w:rsidRPr="00DE7F0C">
        <w:rPr>
          <w:rFonts w:ascii="Times New Roman" w:hAnsi="Times New Roman"/>
          <w:b/>
          <w:sz w:val="22"/>
          <w:lang w:val="lt-LT"/>
        </w:rPr>
        <w:tab/>
        <w:t>KITAS (-I) SPECIALUS (-ŪS) ĮSPĖJIMAS (-AI) (JEI REIKIA)</w:t>
      </w:r>
    </w:p>
    <w:p w14:paraId="2DC6E3C0" w14:textId="77777777" w:rsidR="002B19A4" w:rsidRPr="00DE7F0C" w:rsidRDefault="002B19A4" w:rsidP="00DE7F0C">
      <w:pPr>
        <w:tabs>
          <w:tab w:val="left" w:pos="567"/>
        </w:tabs>
        <w:spacing w:line="260" w:lineRule="exact"/>
        <w:rPr>
          <w:rFonts w:ascii="Times New Roman" w:hAnsi="Times New Roman"/>
          <w:sz w:val="22"/>
          <w:lang w:val="lt-LT"/>
        </w:rPr>
      </w:pPr>
    </w:p>
    <w:p w14:paraId="421C18B0" w14:textId="77777777" w:rsidR="002B19A4" w:rsidRPr="00DE7F0C" w:rsidRDefault="002B19A4" w:rsidP="00DE7F0C">
      <w:pPr>
        <w:tabs>
          <w:tab w:val="left" w:pos="567"/>
        </w:tabs>
        <w:spacing w:line="260" w:lineRule="exact"/>
        <w:rPr>
          <w:rFonts w:ascii="Times New Roman" w:hAnsi="Times New Roman"/>
          <w:sz w:val="22"/>
          <w:lang w:val="lt-LT"/>
        </w:rPr>
      </w:pPr>
    </w:p>
    <w:p w14:paraId="4AEBECE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8.</w:t>
      </w:r>
      <w:r w:rsidRPr="00DE7F0C">
        <w:rPr>
          <w:rFonts w:ascii="Times New Roman" w:hAnsi="Times New Roman"/>
          <w:b/>
          <w:sz w:val="22"/>
          <w:lang w:val="lt-LT"/>
        </w:rPr>
        <w:tab/>
        <w:t>TINKAMUMO LAIKAS</w:t>
      </w:r>
    </w:p>
    <w:p w14:paraId="57EC595F" w14:textId="77777777" w:rsidR="002B19A4" w:rsidRPr="00DE7F0C" w:rsidRDefault="002B19A4" w:rsidP="00DE7F0C">
      <w:pPr>
        <w:tabs>
          <w:tab w:val="left" w:pos="567"/>
        </w:tabs>
        <w:spacing w:line="260" w:lineRule="exact"/>
        <w:rPr>
          <w:rFonts w:ascii="Times New Roman" w:hAnsi="Times New Roman"/>
          <w:sz w:val="22"/>
          <w:lang w:val="lt-LT"/>
        </w:rPr>
      </w:pPr>
    </w:p>
    <w:p w14:paraId="212D6A3B"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Tinka iki {mm/MMMM}</w:t>
      </w:r>
    </w:p>
    <w:p w14:paraId="66510F4E" w14:textId="77777777" w:rsidR="002B19A4" w:rsidRPr="00DE7F0C" w:rsidRDefault="002B19A4" w:rsidP="00DE7F0C">
      <w:pPr>
        <w:tabs>
          <w:tab w:val="left" w:pos="567"/>
        </w:tabs>
        <w:spacing w:line="260" w:lineRule="exact"/>
        <w:rPr>
          <w:rFonts w:ascii="Times New Roman" w:hAnsi="Times New Roman"/>
          <w:sz w:val="22"/>
          <w:lang w:val="lt-LT"/>
        </w:rPr>
      </w:pPr>
    </w:p>
    <w:p w14:paraId="4EC5142D" w14:textId="77777777" w:rsidR="002B19A4" w:rsidRPr="00DE7F0C" w:rsidRDefault="002B19A4" w:rsidP="00DE7F0C">
      <w:pPr>
        <w:tabs>
          <w:tab w:val="left" w:pos="567"/>
        </w:tabs>
        <w:spacing w:line="260" w:lineRule="exact"/>
        <w:rPr>
          <w:rFonts w:ascii="Times New Roman" w:hAnsi="Times New Roman"/>
          <w:sz w:val="22"/>
          <w:lang w:val="lt-LT"/>
        </w:rPr>
      </w:pPr>
    </w:p>
    <w:p w14:paraId="79A3F150"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9.</w:t>
      </w:r>
      <w:r w:rsidRPr="00DE7F0C">
        <w:rPr>
          <w:rFonts w:ascii="Times New Roman" w:hAnsi="Times New Roman"/>
          <w:b/>
          <w:sz w:val="22"/>
          <w:lang w:val="lt-LT"/>
        </w:rPr>
        <w:tab/>
        <w:t>SPECIALIOS LAIKYMO SĄLYGOS</w:t>
      </w:r>
    </w:p>
    <w:p w14:paraId="216D8AA4" w14:textId="77777777" w:rsidR="002B19A4" w:rsidRPr="00DE7F0C" w:rsidRDefault="002B19A4" w:rsidP="00DE7F0C">
      <w:pPr>
        <w:tabs>
          <w:tab w:val="left" w:pos="567"/>
        </w:tabs>
        <w:spacing w:line="260" w:lineRule="exact"/>
        <w:rPr>
          <w:rFonts w:ascii="Times New Roman" w:hAnsi="Times New Roman"/>
          <w:sz w:val="22"/>
          <w:lang w:val="lt-LT"/>
        </w:rPr>
      </w:pPr>
    </w:p>
    <w:p w14:paraId="026C83BB" w14:textId="77777777" w:rsidR="002B19A4" w:rsidRPr="00DE7F0C" w:rsidRDefault="002B19A4" w:rsidP="00DE7F0C">
      <w:pPr>
        <w:tabs>
          <w:tab w:val="left" w:pos="567"/>
        </w:tabs>
        <w:spacing w:line="260" w:lineRule="exact"/>
        <w:rPr>
          <w:rFonts w:ascii="Times New Roman" w:hAnsi="Times New Roman"/>
          <w:sz w:val="22"/>
          <w:lang w:val="lt-LT"/>
        </w:rPr>
      </w:pPr>
    </w:p>
    <w:p w14:paraId="180661B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10.</w:t>
      </w:r>
      <w:r w:rsidRPr="00DE7F0C">
        <w:rPr>
          <w:rFonts w:ascii="Times New Roman" w:hAnsi="Times New Roman"/>
          <w:b/>
          <w:sz w:val="22"/>
          <w:lang w:val="lt-LT"/>
        </w:rPr>
        <w:tab/>
        <w:t>SPECIALIOS ATSARGUMO PRIEMONĖS DĖL NESUVARTOTO VAISTINIO PREPARATO AR JO ATLIEKŲ TVARKYMO (JEI REIKIA)</w:t>
      </w:r>
    </w:p>
    <w:p w14:paraId="47DF9FF2" w14:textId="77777777" w:rsidR="002B19A4" w:rsidRPr="00DE7F0C" w:rsidRDefault="002B19A4" w:rsidP="00DE7F0C">
      <w:pPr>
        <w:tabs>
          <w:tab w:val="left" w:pos="567"/>
        </w:tabs>
        <w:spacing w:line="260" w:lineRule="exact"/>
        <w:rPr>
          <w:rFonts w:ascii="Times New Roman" w:hAnsi="Times New Roman"/>
          <w:b/>
          <w:sz w:val="22"/>
          <w:lang w:val="lt-LT"/>
        </w:rPr>
      </w:pPr>
    </w:p>
    <w:p w14:paraId="6907D80F" w14:textId="77777777" w:rsidR="002B19A4" w:rsidRPr="00DE7F0C" w:rsidRDefault="002B19A4" w:rsidP="00DE7F0C">
      <w:pPr>
        <w:tabs>
          <w:tab w:val="left" w:pos="567"/>
        </w:tabs>
        <w:spacing w:line="260" w:lineRule="exact"/>
        <w:rPr>
          <w:rFonts w:ascii="Times New Roman" w:hAnsi="Times New Roman"/>
          <w:b/>
          <w:sz w:val="22"/>
          <w:lang w:val="lt-LT"/>
        </w:rPr>
      </w:pPr>
    </w:p>
    <w:p w14:paraId="6CF8ACC9"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11.</w:t>
      </w:r>
      <w:r w:rsidRPr="00DE7F0C">
        <w:rPr>
          <w:rFonts w:ascii="Times New Roman" w:hAnsi="Times New Roman"/>
          <w:b/>
          <w:sz w:val="22"/>
          <w:lang w:val="lt-LT"/>
        </w:rPr>
        <w:tab/>
        <w:t xml:space="preserve"> REGISTRUOTOJO PAVADINIMAS IR ADRESAS</w:t>
      </w:r>
    </w:p>
    <w:p w14:paraId="1B098618" w14:textId="77777777" w:rsidR="002B19A4" w:rsidRPr="00DE7F0C" w:rsidRDefault="002B19A4" w:rsidP="00DE7F0C">
      <w:pPr>
        <w:tabs>
          <w:tab w:val="left" w:pos="567"/>
        </w:tabs>
        <w:spacing w:line="260" w:lineRule="exact"/>
        <w:rPr>
          <w:rFonts w:ascii="Times New Roman" w:hAnsi="Times New Roman"/>
          <w:sz w:val="22"/>
          <w:lang w:val="lt-LT"/>
        </w:rPr>
      </w:pPr>
    </w:p>
    <w:p w14:paraId="576A0FE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Gedeon Richter Plc.</w:t>
      </w:r>
    </w:p>
    <w:p w14:paraId="1AF1BC5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Gyömrői út 19-21</w:t>
      </w:r>
    </w:p>
    <w:p w14:paraId="46D2DC6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1103 Budapest</w:t>
      </w:r>
    </w:p>
    <w:p w14:paraId="225F0962"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Vengrija </w:t>
      </w:r>
    </w:p>
    <w:p w14:paraId="32F7A887" w14:textId="77777777" w:rsidR="002B19A4" w:rsidRPr="00DE7F0C" w:rsidRDefault="002B19A4" w:rsidP="00DE7F0C">
      <w:pPr>
        <w:tabs>
          <w:tab w:val="left" w:pos="567"/>
        </w:tabs>
        <w:spacing w:line="260" w:lineRule="exact"/>
        <w:jc w:val="both"/>
        <w:rPr>
          <w:rFonts w:ascii="Times New Roman" w:hAnsi="Times New Roman"/>
          <w:sz w:val="22"/>
          <w:lang w:val="en-GB"/>
        </w:rPr>
      </w:pPr>
    </w:p>
    <w:p w14:paraId="62091829" w14:textId="77777777" w:rsidR="002B19A4" w:rsidRPr="00DE7F0C" w:rsidRDefault="002B19A4" w:rsidP="00DE7F0C">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((RG-emblema))</w:t>
      </w:r>
    </w:p>
    <w:p w14:paraId="11F0C3ED" w14:textId="77777777" w:rsidR="002B19A4" w:rsidRPr="00DE7F0C" w:rsidRDefault="002B19A4" w:rsidP="00DE7F0C">
      <w:pPr>
        <w:tabs>
          <w:tab w:val="left" w:pos="567"/>
        </w:tabs>
        <w:spacing w:line="260" w:lineRule="exact"/>
        <w:rPr>
          <w:rFonts w:ascii="Times New Roman" w:hAnsi="Times New Roman"/>
          <w:sz w:val="22"/>
          <w:lang w:val="lt-LT"/>
        </w:rPr>
      </w:pPr>
    </w:p>
    <w:p w14:paraId="5C990535" w14:textId="77777777" w:rsidR="002B19A4" w:rsidRPr="00DE7F0C" w:rsidRDefault="002B19A4" w:rsidP="00DE7F0C">
      <w:pPr>
        <w:tabs>
          <w:tab w:val="left" w:pos="567"/>
        </w:tabs>
        <w:spacing w:line="260" w:lineRule="exact"/>
        <w:rPr>
          <w:rFonts w:ascii="Times New Roman" w:hAnsi="Times New Roman"/>
          <w:sz w:val="22"/>
          <w:lang w:val="lt-LT"/>
        </w:rPr>
      </w:pPr>
    </w:p>
    <w:p w14:paraId="75699F3D"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12.</w:t>
      </w:r>
      <w:r w:rsidRPr="00DE7F0C">
        <w:rPr>
          <w:rFonts w:ascii="Times New Roman" w:hAnsi="Times New Roman"/>
          <w:b/>
          <w:sz w:val="22"/>
          <w:lang w:val="lt-LT"/>
        </w:rPr>
        <w:tab/>
        <w:t xml:space="preserve">REGISTRACIJOS PAŽYMĖJIMO NUMERIS (-IAI) </w:t>
      </w:r>
    </w:p>
    <w:p w14:paraId="700ED0F5" w14:textId="77777777" w:rsidR="002B19A4" w:rsidRPr="00DE7F0C" w:rsidRDefault="002B19A4" w:rsidP="00DE7F0C">
      <w:pPr>
        <w:tabs>
          <w:tab w:val="left" w:pos="567"/>
        </w:tabs>
        <w:spacing w:line="260" w:lineRule="exact"/>
        <w:rPr>
          <w:rFonts w:ascii="Times New Roman" w:hAnsi="Times New Roman"/>
          <w:sz w:val="22"/>
          <w:lang w:val="lt-LT"/>
        </w:rPr>
      </w:pPr>
    </w:p>
    <w:p w14:paraId="03733321"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N14 – LT/1/15/3803/021</w:t>
      </w:r>
    </w:p>
    <w:p w14:paraId="757D30A8"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N28 – LT/1/15/3803/022</w:t>
      </w:r>
    </w:p>
    <w:p w14:paraId="5EC09BA9"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N56 – LT/1/15/3803/023</w:t>
      </w:r>
    </w:p>
    <w:p w14:paraId="1E207B56"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N84 – LT/1/15/3803/024</w:t>
      </w:r>
    </w:p>
    <w:p w14:paraId="5F285D05" w14:textId="77777777" w:rsidR="002B19A4" w:rsidRPr="00DE7F0C" w:rsidRDefault="002B19A4">
      <w:pPr>
        <w:rPr>
          <w:rFonts w:ascii="Times New Roman" w:hAnsi="Times New Roman"/>
          <w:sz w:val="22"/>
          <w:lang w:val="lt-LT"/>
        </w:rPr>
      </w:pPr>
    </w:p>
    <w:p w14:paraId="2A856D4C" w14:textId="77777777" w:rsidR="002B19A4" w:rsidRPr="00DE7F0C" w:rsidRDefault="002B19A4" w:rsidP="00DE7F0C">
      <w:pPr>
        <w:tabs>
          <w:tab w:val="left" w:pos="567"/>
        </w:tabs>
        <w:spacing w:line="260" w:lineRule="exact"/>
        <w:rPr>
          <w:rFonts w:ascii="Times New Roman" w:hAnsi="Times New Roman"/>
          <w:sz w:val="22"/>
          <w:lang w:val="lt-LT"/>
        </w:rPr>
      </w:pPr>
    </w:p>
    <w:p w14:paraId="5BBEC656"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13.</w:t>
      </w:r>
      <w:r w:rsidRPr="00DE7F0C">
        <w:rPr>
          <w:rFonts w:ascii="Times New Roman" w:hAnsi="Times New Roman"/>
          <w:b/>
          <w:sz w:val="22"/>
          <w:lang w:val="lt-LT"/>
        </w:rPr>
        <w:tab/>
        <w:t xml:space="preserve">SERIJOS NUMERIS </w:t>
      </w:r>
    </w:p>
    <w:p w14:paraId="40CBC741" w14:textId="77777777" w:rsidR="002B19A4" w:rsidRPr="00DE7F0C" w:rsidRDefault="002B19A4" w:rsidP="00DE7F0C">
      <w:pPr>
        <w:tabs>
          <w:tab w:val="left" w:pos="567"/>
        </w:tabs>
        <w:spacing w:line="260" w:lineRule="exact"/>
        <w:rPr>
          <w:rFonts w:ascii="Times New Roman" w:hAnsi="Times New Roman"/>
          <w:sz w:val="22"/>
          <w:lang w:val="lt-LT"/>
        </w:rPr>
      </w:pPr>
    </w:p>
    <w:p w14:paraId="64A7E5A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Serija</w:t>
      </w:r>
    </w:p>
    <w:p w14:paraId="1822E841" w14:textId="77777777" w:rsidR="002B19A4" w:rsidRPr="00DE7F0C" w:rsidRDefault="002B19A4" w:rsidP="00DE7F0C">
      <w:pPr>
        <w:tabs>
          <w:tab w:val="left" w:pos="567"/>
        </w:tabs>
        <w:spacing w:line="260" w:lineRule="exact"/>
        <w:rPr>
          <w:rFonts w:ascii="Times New Roman" w:hAnsi="Times New Roman"/>
          <w:sz w:val="22"/>
          <w:lang w:val="lt-LT"/>
        </w:rPr>
      </w:pPr>
    </w:p>
    <w:p w14:paraId="0E34C741" w14:textId="77777777" w:rsidR="002B19A4" w:rsidRPr="00DE7F0C" w:rsidRDefault="002B19A4" w:rsidP="00DE7F0C">
      <w:pPr>
        <w:tabs>
          <w:tab w:val="left" w:pos="567"/>
        </w:tabs>
        <w:spacing w:line="260" w:lineRule="exact"/>
        <w:rPr>
          <w:rFonts w:ascii="Times New Roman" w:hAnsi="Times New Roman"/>
          <w:sz w:val="22"/>
          <w:lang w:val="lt-LT"/>
        </w:rPr>
      </w:pPr>
    </w:p>
    <w:p w14:paraId="19CCC096"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14.</w:t>
      </w:r>
      <w:r w:rsidRPr="00DE7F0C">
        <w:rPr>
          <w:rFonts w:ascii="Times New Roman" w:hAnsi="Times New Roman"/>
          <w:b/>
          <w:sz w:val="22"/>
          <w:lang w:val="lt-LT"/>
        </w:rPr>
        <w:tab/>
        <w:t>PARDAVIMO (IŠDAVIMO) TVARKA</w:t>
      </w:r>
    </w:p>
    <w:p w14:paraId="5F050844" w14:textId="77777777" w:rsidR="002B19A4" w:rsidRPr="00DE7F0C" w:rsidRDefault="002B19A4" w:rsidP="00DE7F0C">
      <w:pPr>
        <w:tabs>
          <w:tab w:val="left" w:pos="567"/>
        </w:tabs>
        <w:spacing w:line="260" w:lineRule="exact"/>
        <w:rPr>
          <w:rFonts w:ascii="Times New Roman" w:hAnsi="Times New Roman"/>
          <w:sz w:val="22"/>
          <w:lang w:val="lt-LT"/>
        </w:rPr>
      </w:pPr>
    </w:p>
    <w:p w14:paraId="5F1B075F"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Receptinis vaistinis preparatas</w:t>
      </w:r>
    </w:p>
    <w:p w14:paraId="2AF6AC38" w14:textId="77777777" w:rsidR="002B19A4" w:rsidRPr="00DE7F0C" w:rsidRDefault="002B19A4" w:rsidP="00DE7F0C">
      <w:pPr>
        <w:tabs>
          <w:tab w:val="left" w:pos="567"/>
        </w:tabs>
        <w:spacing w:line="260" w:lineRule="exact"/>
        <w:rPr>
          <w:rFonts w:ascii="Times New Roman" w:hAnsi="Times New Roman"/>
          <w:sz w:val="22"/>
          <w:lang w:val="lt-LT"/>
        </w:rPr>
      </w:pPr>
    </w:p>
    <w:p w14:paraId="5439989D" w14:textId="77777777" w:rsidR="002B19A4" w:rsidRPr="00DE7F0C" w:rsidRDefault="002B19A4" w:rsidP="00DE7F0C">
      <w:pPr>
        <w:tabs>
          <w:tab w:val="left" w:pos="567"/>
        </w:tabs>
        <w:spacing w:line="260" w:lineRule="exact"/>
        <w:rPr>
          <w:rFonts w:ascii="Times New Roman" w:hAnsi="Times New Roman"/>
          <w:sz w:val="22"/>
          <w:lang w:val="lt-LT"/>
        </w:rPr>
      </w:pPr>
    </w:p>
    <w:p w14:paraId="40A0A8AF"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15.</w:t>
      </w:r>
      <w:r w:rsidRPr="00DE7F0C">
        <w:rPr>
          <w:rFonts w:ascii="Times New Roman" w:hAnsi="Times New Roman"/>
          <w:b/>
          <w:sz w:val="22"/>
          <w:lang w:val="lt-LT"/>
        </w:rPr>
        <w:tab/>
        <w:t>VARTOJIMO INSTRUKCIJA</w:t>
      </w:r>
    </w:p>
    <w:p w14:paraId="6E741FC2" w14:textId="77777777" w:rsidR="002B19A4" w:rsidRPr="00DE7F0C" w:rsidRDefault="002B19A4" w:rsidP="00DE7F0C">
      <w:pPr>
        <w:tabs>
          <w:tab w:val="left" w:pos="567"/>
        </w:tabs>
        <w:spacing w:line="260" w:lineRule="exact"/>
        <w:rPr>
          <w:rFonts w:ascii="Times New Roman" w:hAnsi="Times New Roman"/>
          <w:sz w:val="22"/>
          <w:lang w:val="lt-LT"/>
        </w:rPr>
      </w:pPr>
    </w:p>
    <w:p w14:paraId="77F33BAD" w14:textId="77777777" w:rsidR="002B19A4" w:rsidRPr="00DE7F0C" w:rsidRDefault="002B19A4" w:rsidP="00DE7F0C">
      <w:pPr>
        <w:tabs>
          <w:tab w:val="left" w:pos="567"/>
        </w:tabs>
        <w:spacing w:line="260" w:lineRule="exact"/>
        <w:rPr>
          <w:rFonts w:ascii="Times New Roman" w:hAnsi="Times New Roman"/>
          <w:sz w:val="22"/>
          <w:lang w:val="lt-LT"/>
        </w:rPr>
      </w:pPr>
    </w:p>
    <w:p w14:paraId="494552C2"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16.</w:t>
      </w:r>
      <w:r w:rsidRPr="00DE7F0C">
        <w:rPr>
          <w:rFonts w:ascii="Times New Roman" w:hAnsi="Times New Roman"/>
          <w:b/>
          <w:sz w:val="22"/>
          <w:lang w:val="lt-LT"/>
        </w:rPr>
        <w:tab/>
        <w:t>INFORMACIJA BRAILIO RAŠTU</w:t>
      </w:r>
    </w:p>
    <w:p w14:paraId="0384C083" w14:textId="77777777" w:rsidR="002B19A4" w:rsidRPr="00DE7F0C" w:rsidRDefault="002B19A4" w:rsidP="00DE7F0C">
      <w:pPr>
        <w:tabs>
          <w:tab w:val="left" w:pos="567"/>
        </w:tabs>
        <w:spacing w:line="260" w:lineRule="exact"/>
        <w:rPr>
          <w:rFonts w:ascii="Times New Roman" w:hAnsi="Times New Roman"/>
          <w:sz w:val="22"/>
          <w:lang w:val="lt-LT"/>
        </w:rPr>
      </w:pPr>
    </w:p>
    <w:p w14:paraId="16DA0183"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200 mg</w:t>
      </w:r>
    </w:p>
    <w:p w14:paraId="4478C09A" w14:textId="77777777" w:rsidR="00850EBD" w:rsidRPr="00DE7F0C" w:rsidRDefault="00850EBD" w:rsidP="00DE7F0C">
      <w:pPr>
        <w:tabs>
          <w:tab w:val="left" w:pos="567"/>
        </w:tabs>
        <w:spacing w:line="260" w:lineRule="exact"/>
        <w:rPr>
          <w:rFonts w:ascii="Times New Roman" w:hAnsi="Times New Roman"/>
          <w:sz w:val="22"/>
          <w:lang w:val="lt-LT"/>
        </w:rPr>
      </w:pPr>
    </w:p>
    <w:p w14:paraId="6781AEC2" w14:textId="77777777" w:rsidR="00850EBD" w:rsidRPr="002B19A4" w:rsidRDefault="00850EBD" w:rsidP="002B19A4">
      <w:pPr>
        <w:tabs>
          <w:tab w:val="left" w:pos="567"/>
        </w:tabs>
        <w:spacing w:line="260" w:lineRule="exact"/>
        <w:rPr>
          <w:rFonts w:ascii="Times New Roman" w:hAnsi="Times New Roman" w:cs="Times New Roman"/>
          <w:snapToGrid w:val="0"/>
          <w:sz w:val="22"/>
          <w:lang w:val="lt-LT" w:eastAsia="x-none"/>
        </w:rPr>
      </w:pPr>
    </w:p>
    <w:p w14:paraId="751A2802" w14:textId="77777777" w:rsidR="009177AF" w:rsidRPr="009177AF" w:rsidRDefault="009177AF" w:rsidP="009177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en-GB"/>
        </w:rPr>
      </w:pPr>
      <w:r w:rsidRPr="009177AF">
        <w:rPr>
          <w:rFonts w:ascii="Times New Roman" w:hAnsi="Times New Roman" w:cs="Times New Roman"/>
          <w:b/>
          <w:noProof/>
          <w:snapToGrid w:val="0"/>
          <w:sz w:val="22"/>
          <w:lang w:val="en-GB"/>
        </w:rPr>
        <w:t>17.</w:t>
      </w:r>
      <w:r w:rsidRPr="009177AF">
        <w:rPr>
          <w:rFonts w:ascii="Times New Roman" w:hAnsi="Times New Roman" w:cs="Times New Roman"/>
          <w:b/>
          <w:noProof/>
          <w:snapToGrid w:val="0"/>
          <w:sz w:val="22"/>
          <w:lang w:val="en-GB"/>
        </w:rPr>
        <w:tab/>
        <w:t>UNIKALUS IDENTIFIKATORIUS – 2D BRŪKŠNINIS KODAS</w:t>
      </w:r>
    </w:p>
    <w:p w14:paraId="077DC546"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7F05BB4F" w14:textId="77777777" w:rsidR="00850EBD" w:rsidRPr="00850EBD" w:rsidRDefault="00850EBD" w:rsidP="00850EBD">
      <w:pPr>
        <w:tabs>
          <w:tab w:val="left" w:pos="567"/>
        </w:tabs>
        <w:spacing w:line="260" w:lineRule="exact"/>
        <w:rPr>
          <w:rFonts w:ascii="Times New Roman" w:hAnsi="Times New Roman" w:cs="Times New Roman"/>
          <w:noProof/>
          <w:snapToGrid w:val="0"/>
          <w:sz w:val="22"/>
          <w:szCs w:val="22"/>
          <w:shd w:val="clear" w:color="auto" w:fill="CCCCCC"/>
          <w:lang w:val="en-GB"/>
        </w:rPr>
      </w:pPr>
      <w:r w:rsidRPr="00850EBD">
        <w:rPr>
          <w:rFonts w:ascii="Times New Roman" w:hAnsi="Times New Roman" w:cs="Times New Roman"/>
          <w:noProof/>
          <w:snapToGrid w:val="0"/>
          <w:sz w:val="22"/>
          <w:highlight w:val="lightGray"/>
          <w:lang w:val="en-GB"/>
        </w:rPr>
        <w:t>2D brūkšninis kodas su nurodytu unikaliu identifikatoriumi.</w:t>
      </w:r>
    </w:p>
    <w:p w14:paraId="19EFBE56"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1D65ADCE"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60C97307" w14:textId="77777777" w:rsidR="00850EBD" w:rsidRPr="00850EBD" w:rsidRDefault="00850EBD" w:rsidP="00850EB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en-GB"/>
        </w:rPr>
      </w:pPr>
      <w:r w:rsidRPr="00850EBD">
        <w:rPr>
          <w:rFonts w:ascii="Times New Roman" w:hAnsi="Times New Roman" w:cs="Times New Roman"/>
          <w:b/>
          <w:noProof/>
          <w:snapToGrid w:val="0"/>
          <w:sz w:val="22"/>
          <w:lang w:val="en-GB"/>
        </w:rPr>
        <w:t>18.</w:t>
      </w:r>
      <w:r w:rsidRPr="00850EBD">
        <w:rPr>
          <w:rFonts w:ascii="Times New Roman" w:hAnsi="Times New Roman" w:cs="Times New Roman"/>
          <w:b/>
          <w:noProof/>
          <w:snapToGrid w:val="0"/>
          <w:sz w:val="22"/>
          <w:lang w:val="en-GB"/>
        </w:rPr>
        <w:tab/>
        <w:t>UNIKALUS IDENTIFIKATORIUS – ŽMONĖMS SUPRANTAMI DUOMENYS</w:t>
      </w:r>
    </w:p>
    <w:p w14:paraId="2B4EC06A"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0738796E" w14:textId="77777777" w:rsidR="00850EBD" w:rsidRPr="00850EBD" w:rsidRDefault="00850EBD" w:rsidP="00850EBD">
      <w:pPr>
        <w:tabs>
          <w:tab w:val="left" w:pos="567"/>
        </w:tabs>
        <w:spacing w:line="260" w:lineRule="exact"/>
        <w:rPr>
          <w:rFonts w:ascii="Times New Roman" w:hAnsi="Times New Roman" w:cs="Times New Roman"/>
          <w:snapToGrid w:val="0"/>
          <w:color w:val="008000"/>
          <w:sz w:val="22"/>
          <w:szCs w:val="22"/>
          <w:lang w:val="en-GB"/>
        </w:rPr>
      </w:pPr>
      <w:r w:rsidRPr="00850EBD">
        <w:rPr>
          <w:rFonts w:ascii="Times New Roman" w:hAnsi="Times New Roman" w:cs="Times New Roman"/>
          <w:snapToGrid w:val="0"/>
          <w:sz w:val="22"/>
          <w:lang w:val="en-GB"/>
        </w:rPr>
        <w:lastRenderedPageBreak/>
        <w:t xml:space="preserve">PC: </w:t>
      </w:r>
    </w:p>
    <w:p w14:paraId="1C97190D" w14:textId="77777777" w:rsidR="00850EBD" w:rsidRPr="00850EBD" w:rsidRDefault="00850EBD" w:rsidP="00850EBD">
      <w:pPr>
        <w:tabs>
          <w:tab w:val="left" w:pos="567"/>
        </w:tabs>
        <w:spacing w:line="260" w:lineRule="exact"/>
        <w:rPr>
          <w:rFonts w:ascii="Times New Roman" w:hAnsi="Times New Roman" w:cs="Times New Roman"/>
          <w:snapToGrid w:val="0"/>
          <w:sz w:val="22"/>
          <w:szCs w:val="22"/>
          <w:lang w:val="en-GB"/>
        </w:rPr>
      </w:pPr>
      <w:r w:rsidRPr="00850EBD">
        <w:rPr>
          <w:rFonts w:ascii="Times New Roman" w:hAnsi="Times New Roman" w:cs="Times New Roman"/>
          <w:snapToGrid w:val="0"/>
          <w:sz w:val="22"/>
          <w:lang w:val="en-GB"/>
        </w:rPr>
        <w:t xml:space="preserve">SN: </w:t>
      </w:r>
    </w:p>
    <w:p w14:paraId="6BA8C204" w14:textId="77777777" w:rsidR="00850EBD" w:rsidRPr="00850EBD" w:rsidRDefault="00850EBD" w:rsidP="00850EBD">
      <w:pPr>
        <w:tabs>
          <w:tab w:val="left" w:pos="567"/>
        </w:tabs>
        <w:spacing w:line="260" w:lineRule="exact"/>
        <w:rPr>
          <w:rFonts w:ascii="Times New Roman" w:hAnsi="Times New Roman" w:cs="Times New Roman"/>
          <w:noProof/>
          <w:snapToGrid w:val="0"/>
          <w:vanish/>
          <w:sz w:val="22"/>
          <w:szCs w:val="22"/>
          <w:lang w:val="en-GB"/>
        </w:rPr>
      </w:pPr>
      <w:r w:rsidRPr="002E2149">
        <w:rPr>
          <w:rFonts w:ascii="Times New Roman" w:hAnsi="Times New Roman" w:cs="Times New Roman"/>
          <w:snapToGrid w:val="0"/>
          <w:sz w:val="22"/>
          <w:lang w:val="en-GB"/>
        </w:rPr>
        <w:t>NN:</w:t>
      </w:r>
      <w:r w:rsidRPr="00850EBD">
        <w:rPr>
          <w:rFonts w:ascii="Times New Roman" w:hAnsi="Times New Roman" w:cs="Times New Roman"/>
          <w:snapToGrid w:val="0"/>
          <w:sz w:val="22"/>
          <w:highlight w:val="lightGray"/>
          <w:lang w:val="en-GB"/>
        </w:rPr>
        <w:t xml:space="preserve"> </w:t>
      </w:r>
    </w:p>
    <w:p w14:paraId="4427F96E" w14:textId="77777777" w:rsidR="00850EBD" w:rsidRPr="00850EBD" w:rsidRDefault="00850EBD" w:rsidP="00850EBD">
      <w:pPr>
        <w:tabs>
          <w:tab w:val="left" w:pos="567"/>
        </w:tabs>
        <w:spacing w:line="260" w:lineRule="exact"/>
        <w:rPr>
          <w:rFonts w:ascii="Times New Roman" w:hAnsi="Times New Roman" w:cs="Times New Roman"/>
          <w:noProof/>
          <w:snapToGrid w:val="0"/>
          <w:vanish/>
          <w:sz w:val="22"/>
          <w:szCs w:val="22"/>
          <w:lang w:val="en-GB"/>
        </w:rPr>
      </w:pPr>
    </w:p>
    <w:p w14:paraId="4C98D30B" w14:textId="77777777" w:rsidR="002B19A4" w:rsidRPr="002B19A4" w:rsidRDefault="002B19A4" w:rsidP="002B19A4">
      <w:pPr>
        <w:tabs>
          <w:tab w:val="left" w:pos="567"/>
        </w:tabs>
        <w:spacing w:line="260" w:lineRule="exact"/>
        <w:rPr>
          <w:rFonts w:ascii="Times New Roman" w:hAnsi="Times New Roman" w:cs="Times New Roman"/>
          <w:snapToGrid w:val="0"/>
          <w:sz w:val="22"/>
          <w:lang w:val="lt-LT" w:eastAsia="x-none"/>
        </w:rPr>
      </w:pPr>
    </w:p>
    <w:p w14:paraId="1DE51DE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79B9A0CD"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MINIMALI INFORMACIJA ANT LIZDINIŲ PLOKŠTELIŲ ARBA DVISLUOKSNIŲ JUOSTELIŲ</w:t>
      </w:r>
    </w:p>
    <w:p w14:paraId="615ACFE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73E6E5CC"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LIZDINĖ PLOKŠTELĖ</w:t>
      </w:r>
    </w:p>
    <w:p w14:paraId="7C0AC03C" w14:textId="77777777" w:rsidR="002B19A4" w:rsidRPr="00DE7F0C" w:rsidRDefault="002B19A4" w:rsidP="00DE7F0C">
      <w:pPr>
        <w:tabs>
          <w:tab w:val="left" w:pos="567"/>
        </w:tabs>
        <w:spacing w:line="260" w:lineRule="exact"/>
        <w:rPr>
          <w:rFonts w:ascii="Times New Roman" w:hAnsi="Times New Roman"/>
          <w:sz w:val="22"/>
          <w:lang w:val="lt-LT"/>
        </w:rPr>
      </w:pPr>
    </w:p>
    <w:p w14:paraId="437DCB30" w14:textId="77777777" w:rsidR="002B19A4" w:rsidRPr="00DE7F0C" w:rsidRDefault="002B19A4" w:rsidP="00DE7F0C">
      <w:pPr>
        <w:tabs>
          <w:tab w:val="left" w:pos="567"/>
        </w:tabs>
        <w:spacing w:line="260" w:lineRule="exact"/>
        <w:rPr>
          <w:rFonts w:ascii="Times New Roman" w:hAnsi="Times New Roman"/>
          <w:sz w:val="22"/>
          <w:lang w:val="lt-LT"/>
        </w:rPr>
      </w:pPr>
    </w:p>
    <w:p w14:paraId="4BE8C0FC"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3B406780" w14:textId="77777777" w:rsidR="002B19A4" w:rsidRPr="00DE7F0C" w:rsidRDefault="002B19A4" w:rsidP="00DE7F0C">
      <w:pPr>
        <w:tabs>
          <w:tab w:val="left" w:pos="567"/>
        </w:tabs>
        <w:spacing w:line="260" w:lineRule="exact"/>
        <w:rPr>
          <w:rFonts w:ascii="Times New Roman" w:hAnsi="Times New Roman"/>
          <w:sz w:val="22"/>
          <w:lang w:val="lt-LT"/>
        </w:rPr>
      </w:pPr>
    </w:p>
    <w:p w14:paraId="30CF7F2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200 mg kietosios kapsulės </w:t>
      </w:r>
    </w:p>
    <w:p w14:paraId="234ECDD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Pregabalinum</w:t>
      </w:r>
    </w:p>
    <w:p w14:paraId="213BB1E9" w14:textId="77777777" w:rsidR="002B19A4" w:rsidRPr="00DE7F0C" w:rsidRDefault="002B19A4" w:rsidP="00DE7F0C">
      <w:pPr>
        <w:tabs>
          <w:tab w:val="left" w:pos="567"/>
        </w:tabs>
        <w:spacing w:line="260" w:lineRule="exact"/>
        <w:rPr>
          <w:rFonts w:ascii="Times New Roman" w:hAnsi="Times New Roman"/>
          <w:sz w:val="22"/>
          <w:lang w:val="lt-LT"/>
        </w:rPr>
      </w:pPr>
    </w:p>
    <w:p w14:paraId="0A24F457" w14:textId="77777777" w:rsidR="002B19A4" w:rsidRPr="00DE7F0C" w:rsidRDefault="002B19A4" w:rsidP="00DE7F0C">
      <w:pPr>
        <w:tabs>
          <w:tab w:val="left" w:pos="567"/>
        </w:tabs>
        <w:spacing w:line="260" w:lineRule="exact"/>
        <w:rPr>
          <w:rFonts w:ascii="Times New Roman" w:hAnsi="Times New Roman"/>
          <w:sz w:val="22"/>
          <w:lang w:val="lt-LT"/>
        </w:rPr>
      </w:pPr>
    </w:p>
    <w:p w14:paraId="46BE6607"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REGISTRUOTOJO PAVADINIMAS</w:t>
      </w:r>
    </w:p>
    <w:p w14:paraId="115CEBC5" w14:textId="77777777" w:rsidR="002B19A4" w:rsidRPr="00DE7F0C" w:rsidRDefault="002B19A4" w:rsidP="00DE7F0C">
      <w:pPr>
        <w:tabs>
          <w:tab w:val="left" w:pos="567"/>
        </w:tabs>
        <w:spacing w:line="260" w:lineRule="exact"/>
        <w:rPr>
          <w:rFonts w:ascii="Times New Roman" w:hAnsi="Times New Roman"/>
          <w:sz w:val="22"/>
          <w:lang w:val="lt-LT"/>
        </w:rPr>
      </w:pPr>
    </w:p>
    <w:p w14:paraId="34CD942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Gedeon Richter Plc</w:t>
      </w:r>
    </w:p>
    <w:p w14:paraId="4DB93664" w14:textId="77777777" w:rsidR="002B19A4" w:rsidRPr="00DE7F0C" w:rsidRDefault="002B19A4" w:rsidP="00DE7F0C">
      <w:pPr>
        <w:tabs>
          <w:tab w:val="left" w:pos="567"/>
        </w:tabs>
        <w:spacing w:line="260" w:lineRule="exact"/>
        <w:jc w:val="both"/>
        <w:rPr>
          <w:rFonts w:ascii="Times New Roman" w:hAnsi="Times New Roman"/>
          <w:sz w:val="22"/>
          <w:lang w:val="en-GB"/>
        </w:rPr>
      </w:pPr>
    </w:p>
    <w:p w14:paraId="55688A32" w14:textId="77777777" w:rsidR="002B19A4" w:rsidRPr="00DE7F0C" w:rsidRDefault="002B19A4" w:rsidP="00DE7F0C">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((RG-emblema))</w:t>
      </w:r>
    </w:p>
    <w:p w14:paraId="268A8146" w14:textId="77777777" w:rsidR="002B19A4" w:rsidRPr="00DE7F0C" w:rsidRDefault="002B19A4" w:rsidP="00DE7F0C">
      <w:pPr>
        <w:tabs>
          <w:tab w:val="left" w:pos="567"/>
        </w:tabs>
        <w:spacing w:line="260" w:lineRule="exact"/>
        <w:rPr>
          <w:rFonts w:ascii="Times New Roman" w:hAnsi="Times New Roman"/>
          <w:sz w:val="22"/>
          <w:lang w:val="lt-LT"/>
        </w:rPr>
      </w:pPr>
    </w:p>
    <w:p w14:paraId="2A8E1D7E" w14:textId="77777777" w:rsidR="002B19A4" w:rsidRPr="00DE7F0C" w:rsidRDefault="002B19A4" w:rsidP="00DE7F0C">
      <w:pPr>
        <w:tabs>
          <w:tab w:val="left" w:pos="567"/>
        </w:tabs>
        <w:spacing w:line="260" w:lineRule="exact"/>
        <w:rPr>
          <w:rFonts w:ascii="Times New Roman" w:hAnsi="Times New Roman"/>
          <w:sz w:val="22"/>
          <w:lang w:val="lt-LT"/>
        </w:rPr>
      </w:pPr>
    </w:p>
    <w:p w14:paraId="290E340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TINKAMUMO LAIKAS</w:t>
      </w:r>
    </w:p>
    <w:p w14:paraId="20EFC94A" w14:textId="77777777" w:rsidR="002B19A4" w:rsidRPr="00DE7F0C" w:rsidRDefault="002B19A4" w:rsidP="00DE7F0C">
      <w:pPr>
        <w:tabs>
          <w:tab w:val="left" w:pos="567"/>
        </w:tabs>
        <w:spacing w:line="260" w:lineRule="exact"/>
        <w:rPr>
          <w:rFonts w:ascii="Times New Roman" w:hAnsi="Times New Roman"/>
          <w:sz w:val="22"/>
          <w:lang w:val="lt-LT"/>
        </w:rPr>
      </w:pPr>
    </w:p>
    <w:p w14:paraId="2A09EB4F"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EXP</w:t>
      </w:r>
      <w:r w:rsidRPr="00DE7F0C">
        <w:rPr>
          <w:rFonts w:ascii="Times New Roman" w:hAnsi="Times New Roman"/>
          <w:sz w:val="22"/>
          <w:lang w:val="lt-LT"/>
        </w:rPr>
        <w:t xml:space="preserve"> {mm/MMMM}</w:t>
      </w:r>
    </w:p>
    <w:p w14:paraId="5994FDDB" w14:textId="77777777" w:rsidR="002B19A4" w:rsidRPr="00DE7F0C" w:rsidRDefault="002B19A4" w:rsidP="00DE7F0C">
      <w:pPr>
        <w:tabs>
          <w:tab w:val="left" w:pos="567"/>
        </w:tabs>
        <w:spacing w:line="260" w:lineRule="exact"/>
        <w:rPr>
          <w:rFonts w:ascii="Times New Roman" w:hAnsi="Times New Roman"/>
          <w:sz w:val="22"/>
          <w:lang w:val="lt-LT"/>
        </w:rPr>
      </w:pPr>
    </w:p>
    <w:p w14:paraId="43DB9153" w14:textId="77777777" w:rsidR="002B19A4" w:rsidRPr="00DE7F0C" w:rsidRDefault="002B19A4" w:rsidP="00DE7F0C">
      <w:pPr>
        <w:tabs>
          <w:tab w:val="left" w:pos="567"/>
        </w:tabs>
        <w:spacing w:line="260" w:lineRule="exact"/>
        <w:rPr>
          <w:rFonts w:ascii="Times New Roman" w:hAnsi="Times New Roman"/>
          <w:sz w:val="22"/>
          <w:lang w:val="lt-LT"/>
        </w:rPr>
      </w:pPr>
    </w:p>
    <w:p w14:paraId="59630407"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SERIJOS NUMERIS</w:t>
      </w:r>
    </w:p>
    <w:p w14:paraId="469E6971" w14:textId="77777777" w:rsidR="002B19A4" w:rsidRPr="00DE7F0C" w:rsidRDefault="002B19A4" w:rsidP="00DE7F0C">
      <w:pPr>
        <w:tabs>
          <w:tab w:val="left" w:pos="567"/>
        </w:tabs>
        <w:spacing w:line="260" w:lineRule="exact"/>
        <w:rPr>
          <w:rFonts w:ascii="Times New Roman" w:hAnsi="Times New Roman"/>
          <w:sz w:val="22"/>
          <w:lang w:val="lt-LT"/>
        </w:rPr>
      </w:pPr>
    </w:p>
    <w:p w14:paraId="463FF947"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Lot</w:t>
      </w:r>
    </w:p>
    <w:p w14:paraId="1F4B01D8" w14:textId="77777777" w:rsidR="002B19A4" w:rsidRPr="00DE7F0C" w:rsidRDefault="002B19A4" w:rsidP="00DE7F0C">
      <w:pPr>
        <w:tabs>
          <w:tab w:val="left" w:pos="567"/>
        </w:tabs>
        <w:spacing w:line="260" w:lineRule="exact"/>
        <w:rPr>
          <w:rFonts w:ascii="Times New Roman" w:hAnsi="Times New Roman"/>
          <w:sz w:val="22"/>
          <w:lang w:val="lt-LT"/>
        </w:rPr>
      </w:pPr>
    </w:p>
    <w:p w14:paraId="1B928846" w14:textId="77777777" w:rsidR="002B19A4" w:rsidRPr="00DE7F0C" w:rsidRDefault="002B19A4" w:rsidP="00DE7F0C">
      <w:pPr>
        <w:tabs>
          <w:tab w:val="left" w:pos="567"/>
        </w:tabs>
        <w:spacing w:line="260" w:lineRule="exact"/>
        <w:rPr>
          <w:rFonts w:ascii="Times New Roman" w:hAnsi="Times New Roman"/>
          <w:sz w:val="22"/>
          <w:lang w:val="lt-LT"/>
        </w:rPr>
      </w:pPr>
    </w:p>
    <w:p w14:paraId="5F829FDF"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KITA</w:t>
      </w:r>
    </w:p>
    <w:p w14:paraId="313C21ED" w14:textId="77777777" w:rsidR="002B19A4" w:rsidRPr="00DE7F0C" w:rsidRDefault="002B19A4" w:rsidP="00DE7F0C">
      <w:pPr>
        <w:tabs>
          <w:tab w:val="left" w:pos="567"/>
        </w:tabs>
        <w:spacing w:line="260" w:lineRule="exact"/>
        <w:rPr>
          <w:rFonts w:ascii="Times New Roman" w:hAnsi="Times New Roman"/>
          <w:sz w:val="22"/>
          <w:lang w:val="lt-LT"/>
        </w:rPr>
      </w:pPr>
    </w:p>
    <w:p w14:paraId="6AEE5ADC"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55209AFD"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INFORMACIJA ANT IŠORINĖS PAKUOTĖS</w:t>
      </w:r>
    </w:p>
    <w:p w14:paraId="5EE6B97E"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546711F4"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 xml:space="preserve">KARTONO DĖŽUTĖ </w:t>
      </w:r>
    </w:p>
    <w:p w14:paraId="1128AF29" w14:textId="77777777" w:rsidR="002B19A4" w:rsidRPr="00DE7F0C" w:rsidRDefault="002B19A4" w:rsidP="00DE7F0C">
      <w:pPr>
        <w:tabs>
          <w:tab w:val="left" w:pos="567"/>
        </w:tabs>
        <w:spacing w:line="260" w:lineRule="exact"/>
        <w:rPr>
          <w:rFonts w:ascii="Times New Roman" w:hAnsi="Times New Roman"/>
          <w:sz w:val="22"/>
          <w:lang w:val="lt-LT"/>
        </w:rPr>
      </w:pPr>
    </w:p>
    <w:p w14:paraId="60D4727D" w14:textId="77777777" w:rsidR="002B19A4" w:rsidRPr="00DE7F0C" w:rsidRDefault="002B19A4" w:rsidP="00DE7F0C">
      <w:pPr>
        <w:tabs>
          <w:tab w:val="left" w:pos="567"/>
        </w:tabs>
        <w:spacing w:line="260" w:lineRule="exact"/>
        <w:rPr>
          <w:rFonts w:ascii="Times New Roman" w:hAnsi="Times New Roman"/>
          <w:sz w:val="22"/>
          <w:lang w:val="lt-LT"/>
        </w:rPr>
      </w:pPr>
    </w:p>
    <w:p w14:paraId="513900E6"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12E44914" w14:textId="77777777" w:rsidR="002B19A4" w:rsidRPr="00DE7F0C" w:rsidRDefault="002B19A4" w:rsidP="00DE7F0C">
      <w:pPr>
        <w:tabs>
          <w:tab w:val="left" w:pos="567"/>
        </w:tabs>
        <w:spacing w:line="260" w:lineRule="exact"/>
        <w:rPr>
          <w:rFonts w:ascii="Times New Roman" w:hAnsi="Times New Roman"/>
          <w:sz w:val="22"/>
          <w:lang w:val="lt-LT"/>
        </w:rPr>
      </w:pPr>
    </w:p>
    <w:p w14:paraId="5AD44FB8"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300 mg kietosios kapsulės </w:t>
      </w:r>
    </w:p>
    <w:p w14:paraId="1E031C50"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Pregabalinum</w:t>
      </w:r>
    </w:p>
    <w:p w14:paraId="7861F410" w14:textId="77777777" w:rsidR="002B19A4" w:rsidRPr="00DE7F0C" w:rsidRDefault="002B19A4" w:rsidP="00DE7F0C">
      <w:pPr>
        <w:tabs>
          <w:tab w:val="left" w:pos="567"/>
        </w:tabs>
        <w:spacing w:line="260" w:lineRule="exact"/>
        <w:rPr>
          <w:rFonts w:ascii="Times New Roman" w:hAnsi="Times New Roman"/>
          <w:sz w:val="22"/>
          <w:lang w:val="lt-LT"/>
        </w:rPr>
      </w:pPr>
    </w:p>
    <w:p w14:paraId="60DD0332" w14:textId="77777777" w:rsidR="002B19A4" w:rsidRPr="00DE7F0C" w:rsidRDefault="002B19A4" w:rsidP="00DE7F0C">
      <w:pPr>
        <w:tabs>
          <w:tab w:val="left" w:pos="567"/>
        </w:tabs>
        <w:spacing w:line="260" w:lineRule="exact"/>
        <w:rPr>
          <w:rFonts w:ascii="Times New Roman" w:hAnsi="Times New Roman"/>
          <w:sz w:val="22"/>
          <w:lang w:val="lt-LT"/>
        </w:rPr>
      </w:pPr>
    </w:p>
    <w:p w14:paraId="19D078E5"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VEIKLIOJI (-IOS) MEDŽIAGA (-OS) IR JOS (-Ų) KIEKIS (-IAI)</w:t>
      </w:r>
    </w:p>
    <w:p w14:paraId="6DBAB9F6" w14:textId="77777777" w:rsidR="002B19A4" w:rsidRPr="00DE7F0C" w:rsidRDefault="002B19A4" w:rsidP="00DE7F0C">
      <w:pPr>
        <w:tabs>
          <w:tab w:val="left" w:pos="567"/>
        </w:tabs>
        <w:spacing w:line="260" w:lineRule="exact"/>
        <w:rPr>
          <w:rFonts w:ascii="Times New Roman" w:hAnsi="Times New Roman"/>
          <w:sz w:val="22"/>
          <w:lang w:val="lt-LT"/>
        </w:rPr>
      </w:pPr>
    </w:p>
    <w:p w14:paraId="2F7D0B3A"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Kiekvienoje kietojoje kapsulėje yra 300 mg pregabalino.</w:t>
      </w:r>
    </w:p>
    <w:p w14:paraId="6B248975" w14:textId="77777777" w:rsidR="002B19A4" w:rsidRPr="00DE7F0C" w:rsidRDefault="002B19A4" w:rsidP="00DE7F0C">
      <w:pPr>
        <w:tabs>
          <w:tab w:val="left" w:pos="567"/>
        </w:tabs>
        <w:spacing w:line="260" w:lineRule="exact"/>
        <w:rPr>
          <w:rFonts w:ascii="Times New Roman" w:hAnsi="Times New Roman"/>
          <w:sz w:val="22"/>
          <w:lang w:val="lt-LT"/>
        </w:rPr>
      </w:pPr>
    </w:p>
    <w:p w14:paraId="73BA4217" w14:textId="77777777" w:rsidR="002B19A4" w:rsidRPr="00DE7F0C" w:rsidRDefault="002B19A4" w:rsidP="00DE7F0C">
      <w:pPr>
        <w:tabs>
          <w:tab w:val="left" w:pos="567"/>
        </w:tabs>
        <w:spacing w:line="260" w:lineRule="exact"/>
        <w:rPr>
          <w:rFonts w:ascii="Times New Roman" w:hAnsi="Times New Roman"/>
          <w:sz w:val="22"/>
          <w:lang w:val="lt-LT"/>
        </w:rPr>
      </w:pPr>
    </w:p>
    <w:p w14:paraId="4B865E79"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PAGALBINIŲ MEDŽIAGŲ SĄRAŠAS</w:t>
      </w:r>
    </w:p>
    <w:p w14:paraId="7CE31401" w14:textId="77777777" w:rsidR="002B19A4" w:rsidRPr="00DE7F0C" w:rsidRDefault="002B19A4" w:rsidP="00DE7F0C">
      <w:pPr>
        <w:tabs>
          <w:tab w:val="left" w:pos="567"/>
        </w:tabs>
        <w:spacing w:line="260" w:lineRule="exact"/>
        <w:rPr>
          <w:rFonts w:ascii="Times New Roman" w:hAnsi="Times New Roman"/>
          <w:sz w:val="22"/>
          <w:lang w:val="lt-LT"/>
        </w:rPr>
      </w:pPr>
    </w:p>
    <w:p w14:paraId="2E837894"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Sudėtyje yra laktozės monohidrato.</w:t>
      </w:r>
    </w:p>
    <w:p w14:paraId="04B5965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Daugiau informacijos pateikta pakuotės lapelyje.</w:t>
      </w:r>
    </w:p>
    <w:p w14:paraId="45545F04" w14:textId="77777777" w:rsidR="002B19A4" w:rsidRPr="00DE7F0C" w:rsidRDefault="002B19A4" w:rsidP="00DE7F0C">
      <w:pPr>
        <w:tabs>
          <w:tab w:val="left" w:pos="567"/>
        </w:tabs>
        <w:spacing w:line="260" w:lineRule="exact"/>
        <w:rPr>
          <w:rFonts w:ascii="Times New Roman" w:hAnsi="Times New Roman"/>
          <w:sz w:val="22"/>
          <w:lang w:val="lt-LT"/>
        </w:rPr>
      </w:pPr>
    </w:p>
    <w:p w14:paraId="50CE0221" w14:textId="77777777" w:rsidR="002B19A4" w:rsidRPr="00DE7F0C" w:rsidRDefault="002B19A4" w:rsidP="00DE7F0C">
      <w:pPr>
        <w:tabs>
          <w:tab w:val="left" w:pos="567"/>
        </w:tabs>
        <w:spacing w:line="260" w:lineRule="exact"/>
        <w:rPr>
          <w:rFonts w:ascii="Times New Roman" w:hAnsi="Times New Roman"/>
          <w:sz w:val="22"/>
          <w:lang w:val="lt-LT"/>
        </w:rPr>
      </w:pPr>
    </w:p>
    <w:p w14:paraId="0A34987D"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FARMACINĖ FORMA IR KIEKIS PAKUOTĖJE</w:t>
      </w:r>
    </w:p>
    <w:p w14:paraId="1ECAA77D" w14:textId="77777777" w:rsidR="002B19A4" w:rsidRPr="00DE7F0C" w:rsidRDefault="002B19A4" w:rsidP="00DE7F0C">
      <w:pPr>
        <w:tabs>
          <w:tab w:val="left" w:pos="567"/>
        </w:tabs>
        <w:spacing w:line="260" w:lineRule="exact"/>
        <w:rPr>
          <w:rFonts w:ascii="Times New Roman" w:hAnsi="Times New Roman"/>
          <w:sz w:val="22"/>
          <w:lang w:val="lt-LT"/>
        </w:rPr>
      </w:pPr>
    </w:p>
    <w:p w14:paraId="5F88231A"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14 kietųjų kapsulių</w:t>
      </w:r>
    </w:p>
    <w:p w14:paraId="04B77B3C"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28 kietosios kapsulės</w:t>
      </w:r>
    </w:p>
    <w:p w14:paraId="0DFF57A9" w14:textId="77777777" w:rsidR="002B19A4" w:rsidRPr="00DE7F0C" w:rsidRDefault="002B19A4" w:rsidP="00DE7F0C">
      <w:pPr>
        <w:tabs>
          <w:tab w:val="left" w:pos="567"/>
        </w:tabs>
        <w:spacing w:line="260" w:lineRule="exact"/>
        <w:rPr>
          <w:rFonts w:ascii="Times New Roman" w:hAnsi="Times New Roman"/>
          <w:sz w:val="22"/>
          <w:highlight w:val="lightGray"/>
          <w:lang w:val="lt-LT"/>
        </w:rPr>
      </w:pPr>
      <w:r w:rsidRPr="00DE7F0C">
        <w:rPr>
          <w:rFonts w:ascii="Times New Roman" w:hAnsi="Times New Roman"/>
          <w:sz w:val="22"/>
          <w:highlight w:val="lightGray"/>
          <w:lang w:val="lt-LT"/>
        </w:rPr>
        <w:t>56 kietosios kapsulės</w:t>
      </w:r>
    </w:p>
    <w:p w14:paraId="17D29DFA"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84 kietosios kapsulės</w:t>
      </w:r>
    </w:p>
    <w:p w14:paraId="0603406A" w14:textId="77777777" w:rsidR="002B19A4" w:rsidRPr="00DE7F0C" w:rsidRDefault="002B19A4" w:rsidP="00DE7F0C">
      <w:pPr>
        <w:tabs>
          <w:tab w:val="left" w:pos="567"/>
        </w:tabs>
        <w:spacing w:line="260" w:lineRule="exact"/>
        <w:rPr>
          <w:rFonts w:ascii="Times New Roman" w:hAnsi="Times New Roman"/>
          <w:sz w:val="22"/>
          <w:lang w:val="lt-LT"/>
        </w:rPr>
      </w:pPr>
    </w:p>
    <w:p w14:paraId="45CAC5A6" w14:textId="77777777" w:rsidR="002B19A4" w:rsidRPr="00DE7F0C" w:rsidRDefault="002B19A4" w:rsidP="00DE7F0C">
      <w:pPr>
        <w:tabs>
          <w:tab w:val="left" w:pos="567"/>
        </w:tabs>
        <w:spacing w:line="260" w:lineRule="exact"/>
        <w:rPr>
          <w:rFonts w:ascii="Times New Roman" w:hAnsi="Times New Roman"/>
          <w:sz w:val="22"/>
          <w:lang w:val="lt-LT"/>
        </w:rPr>
      </w:pPr>
    </w:p>
    <w:p w14:paraId="0F0D526A"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VARTOJIMO METODAS IR BŪDAS (-AI)</w:t>
      </w:r>
    </w:p>
    <w:p w14:paraId="0D1F6F92" w14:textId="77777777" w:rsidR="002B19A4" w:rsidRPr="00DE7F0C" w:rsidRDefault="002B19A4" w:rsidP="00DE7F0C">
      <w:pPr>
        <w:tabs>
          <w:tab w:val="left" w:pos="567"/>
        </w:tabs>
        <w:spacing w:line="260" w:lineRule="exact"/>
        <w:rPr>
          <w:rFonts w:ascii="Times New Roman" w:hAnsi="Times New Roman"/>
          <w:sz w:val="22"/>
          <w:lang w:val="lt-LT"/>
        </w:rPr>
      </w:pPr>
    </w:p>
    <w:p w14:paraId="0A07FD53"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Vartoti per burną.</w:t>
      </w:r>
    </w:p>
    <w:p w14:paraId="6F8DFEF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Prieš vartojimą perskaitykite pakuotės lapelį.</w:t>
      </w:r>
    </w:p>
    <w:p w14:paraId="357C25B3" w14:textId="77777777" w:rsidR="002B19A4" w:rsidRPr="00DE7F0C" w:rsidRDefault="002B19A4" w:rsidP="00DE7F0C">
      <w:pPr>
        <w:tabs>
          <w:tab w:val="left" w:pos="567"/>
        </w:tabs>
        <w:spacing w:line="260" w:lineRule="exact"/>
        <w:rPr>
          <w:rFonts w:ascii="Times New Roman" w:hAnsi="Times New Roman"/>
          <w:sz w:val="22"/>
          <w:lang w:val="lt-LT"/>
        </w:rPr>
      </w:pPr>
    </w:p>
    <w:p w14:paraId="76BF0C2E" w14:textId="77777777" w:rsidR="002B19A4" w:rsidRPr="00DE7F0C" w:rsidRDefault="002B19A4" w:rsidP="00DE7F0C">
      <w:pPr>
        <w:tabs>
          <w:tab w:val="left" w:pos="567"/>
        </w:tabs>
        <w:spacing w:line="260" w:lineRule="exact"/>
        <w:rPr>
          <w:rFonts w:ascii="Times New Roman" w:hAnsi="Times New Roman"/>
          <w:sz w:val="22"/>
          <w:lang w:val="lt-LT"/>
        </w:rPr>
      </w:pPr>
    </w:p>
    <w:p w14:paraId="1A433DD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6.</w:t>
      </w:r>
      <w:r w:rsidRPr="00DE7F0C">
        <w:rPr>
          <w:rFonts w:ascii="Times New Roman" w:hAnsi="Times New Roman"/>
          <w:b/>
          <w:sz w:val="22"/>
          <w:lang w:val="lt-LT"/>
        </w:rPr>
        <w:tab/>
        <w:t>SPECIALUS ĮSPĖJIMAS, KAD VAISTINĮ PREPARATĄ BŪTINA LAIKYTI VAIKAMS NEPASTEBIMOJE IR  NEPASIEKIAMOJE VIETOJE</w:t>
      </w:r>
    </w:p>
    <w:p w14:paraId="20A84822" w14:textId="77777777" w:rsidR="002B19A4" w:rsidRPr="00DE7F0C" w:rsidRDefault="002B19A4" w:rsidP="00DE7F0C">
      <w:pPr>
        <w:tabs>
          <w:tab w:val="left" w:pos="567"/>
        </w:tabs>
        <w:spacing w:line="260" w:lineRule="exact"/>
        <w:rPr>
          <w:rFonts w:ascii="Times New Roman" w:hAnsi="Times New Roman"/>
          <w:sz w:val="22"/>
          <w:lang w:val="lt-LT"/>
        </w:rPr>
      </w:pPr>
    </w:p>
    <w:p w14:paraId="72E410D2"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Laikyti vaikams nepastebimoje ir nepasiekiamoje vietoje.</w:t>
      </w:r>
    </w:p>
    <w:p w14:paraId="32664BA4" w14:textId="77777777" w:rsidR="002B19A4" w:rsidRPr="00DE7F0C" w:rsidRDefault="002B19A4" w:rsidP="00DE7F0C">
      <w:pPr>
        <w:tabs>
          <w:tab w:val="left" w:pos="567"/>
        </w:tabs>
        <w:spacing w:line="260" w:lineRule="exact"/>
        <w:rPr>
          <w:rFonts w:ascii="Times New Roman" w:hAnsi="Times New Roman"/>
          <w:sz w:val="22"/>
          <w:lang w:val="lt-LT"/>
        </w:rPr>
      </w:pPr>
    </w:p>
    <w:p w14:paraId="19709617" w14:textId="77777777" w:rsidR="002B19A4" w:rsidRPr="00DE7F0C" w:rsidRDefault="002B19A4" w:rsidP="00DE7F0C">
      <w:pPr>
        <w:tabs>
          <w:tab w:val="left" w:pos="567"/>
        </w:tabs>
        <w:spacing w:line="260" w:lineRule="exact"/>
        <w:rPr>
          <w:rFonts w:ascii="Times New Roman" w:hAnsi="Times New Roman"/>
          <w:sz w:val="22"/>
          <w:lang w:val="lt-LT"/>
        </w:rPr>
      </w:pPr>
    </w:p>
    <w:p w14:paraId="0F3ABD16"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7.</w:t>
      </w:r>
      <w:r w:rsidRPr="00DE7F0C">
        <w:rPr>
          <w:rFonts w:ascii="Times New Roman" w:hAnsi="Times New Roman"/>
          <w:b/>
          <w:sz w:val="22"/>
          <w:lang w:val="lt-LT"/>
        </w:rPr>
        <w:tab/>
        <w:t>KITAS (-I) SPECIALUS (-ŪS) ĮSPĖJIMAS (-AI) (JEI REIKIA)</w:t>
      </w:r>
    </w:p>
    <w:p w14:paraId="5B74A877" w14:textId="77777777" w:rsidR="002B19A4" w:rsidRPr="00DE7F0C" w:rsidRDefault="002B19A4" w:rsidP="00DE7F0C">
      <w:pPr>
        <w:tabs>
          <w:tab w:val="left" w:pos="567"/>
        </w:tabs>
        <w:spacing w:line="260" w:lineRule="exact"/>
        <w:rPr>
          <w:rFonts w:ascii="Times New Roman" w:hAnsi="Times New Roman"/>
          <w:sz w:val="22"/>
          <w:lang w:val="lt-LT"/>
        </w:rPr>
      </w:pPr>
    </w:p>
    <w:p w14:paraId="256FD544" w14:textId="77777777" w:rsidR="002B19A4" w:rsidRPr="00DE7F0C" w:rsidRDefault="002B19A4" w:rsidP="00DE7F0C">
      <w:pPr>
        <w:tabs>
          <w:tab w:val="left" w:pos="567"/>
        </w:tabs>
        <w:spacing w:line="260" w:lineRule="exact"/>
        <w:rPr>
          <w:rFonts w:ascii="Times New Roman" w:hAnsi="Times New Roman"/>
          <w:sz w:val="22"/>
          <w:lang w:val="lt-LT"/>
        </w:rPr>
      </w:pPr>
    </w:p>
    <w:p w14:paraId="4E556B1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8.</w:t>
      </w:r>
      <w:r w:rsidRPr="00DE7F0C">
        <w:rPr>
          <w:rFonts w:ascii="Times New Roman" w:hAnsi="Times New Roman"/>
          <w:b/>
          <w:sz w:val="22"/>
          <w:lang w:val="lt-LT"/>
        </w:rPr>
        <w:tab/>
        <w:t>TINKAMUMO LAIKAS</w:t>
      </w:r>
    </w:p>
    <w:p w14:paraId="3DFA45F2" w14:textId="77777777" w:rsidR="002B19A4" w:rsidRPr="00DE7F0C" w:rsidRDefault="002B19A4" w:rsidP="00DE7F0C">
      <w:pPr>
        <w:tabs>
          <w:tab w:val="left" w:pos="567"/>
        </w:tabs>
        <w:spacing w:line="260" w:lineRule="exact"/>
        <w:rPr>
          <w:rFonts w:ascii="Times New Roman" w:hAnsi="Times New Roman"/>
          <w:sz w:val="22"/>
          <w:lang w:val="lt-LT"/>
        </w:rPr>
      </w:pPr>
    </w:p>
    <w:p w14:paraId="455A20AB"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Tinka iki {mm/MMMM}</w:t>
      </w:r>
    </w:p>
    <w:p w14:paraId="2DA40C1A" w14:textId="77777777" w:rsidR="002B19A4" w:rsidRPr="00DE7F0C" w:rsidRDefault="002B19A4" w:rsidP="00DE7F0C">
      <w:pPr>
        <w:tabs>
          <w:tab w:val="left" w:pos="567"/>
        </w:tabs>
        <w:spacing w:line="260" w:lineRule="exact"/>
        <w:rPr>
          <w:rFonts w:ascii="Times New Roman" w:hAnsi="Times New Roman"/>
          <w:sz w:val="22"/>
          <w:lang w:val="lt-LT"/>
        </w:rPr>
      </w:pPr>
    </w:p>
    <w:p w14:paraId="0970FBF8" w14:textId="77777777" w:rsidR="002B19A4" w:rsidRPr="00DE7F0C" w:rsidRDefault="002B19A4" w:rsidP="00DE7F0C">
      <w:pPr>
        <w:tabs>
          <w:tab w:val="left" w:pos="567"/>
        </w:tabs>
        <w:spacing w:line="260" w:lineRule="exact"/>
        <w:rPr>
          <w:rFonts w:ascii="Times New Roman" w:hAnsi="Times New Roman"/>
          <w:sz w:val="22"/>
          <w:lang w:val="lt-LT"/>
        </w:rPr>
      </w:pPr>
    </w:p>
    <w:p w14:paraId="4E7F0740"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9.</w:t>
      </w:r>
      <w:r w:rsidRPr="00DE7F0C">
        <w:rPr>
          <w:rFonts w:ascii="Times New Roman" w:hAnsi="Times New Roman"/>
          <w:b/>
          <w:sz w:val="22"/>
          <w:lang w:val="lt-LT"/>
        </w:rPr>
        <w:tab/>
        <w:t>SPECIALIOS LAIKYMO SĄLYGOS</w:t>
      </w:r>
    </w:p>
    <w:p w14:paraId="7A45F7E4" w14:textId="77777777" w:rsidR="002B19A4" w:rsidRPr="00DE7F0C" w:rsidRDefault="002B19A4" w:rsidP="00DE7F0C">
      <w:pPr>
        <w:tabs>
          <w:tab w:val="left" w:pos="567"/>
        </w:tabs>
        <w:spacing w:line="260" w:lineRule="exact"/>
        <w:rPr>
          <w:rFonts w:ascii="Times New Roman" w:hAnsi="Times New Roman"/>
          <w:sz w:val="22"/>
          <w:lang w:val="lt-LT"/>
        </w:rPr>
      </w:pPr>
    </w:p>
    <w:p w14:paraId="6943D744" w14:textId="77777777" w:rsidR="002B19A4" w:rsidRPr="00DE7F0C" w:rsidRDefault="002B19A4" w:rsidP="00DE7F0C">
      <w:pPr>
        <w:tabs>
          <w:tab w:val="left" w:pos="567"/>
        </w:tabs>
        <w:spacing w:line="260" w:lineRule="exact"/>
        <w:rPr>
          <w:rFonts w:ascii="Times New Roman" w:hAnsi="Times New Roman"/>
          <w:sz w:val="22"/>
          <w:lang w:val="lt-LT"/>
        </w:rPr>
      </w:pPr>
    </w:p>
    <w:p w14:paraId="6AA64C34"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10.</w:t>
      </w:r>
      <w:r w:rsidRPr="00DE7F0C">
        <w:rPr>
          <w:rFonts w:ascii="Times New Roman" w:hAnsi="Times New Roman"/>
          <w:b/>
          <w:sz w:val="22"/>
          <w:lang w:val="lt-LT"/>
        </w:rPr>
        <w:tab/>
        <w:t>SPECIALIOS ATSARGUMO PRIEMONĖS DĖL NESUVARTOTO VAISTINIO PREPARATO AR JO ATLIEKŲ TVARKYMO (JEI REIKIA)</w:t>
      </w:r>
    </w:p>
    <w:p w14:paraId="08C65471" w14:textId="77777777" w:rsidR="002B19A4" w:rsidRPr="00DE7F0C" w:rsidRDefault="002B19A4" w:rsidP="00DE7F0C">
      <w:pPr>
        <w:tabs>
          <w:tab w:val="left" w:pos="567"/>
        </w:tabs>
        <w:spacing w:line="260" w:lineRule="exact"/>
        <w:rPr>
          <w:rFonts w:ascii="Times New Roman" w:hAnsi="Times New Roman"/>
          <w:sz w:val="22"/>
          <w:lang w:val="lt-LT"/>
        </w:rPr>
      </w:pPr>
    </w:p>
    <w:p w14:paraId="3BA21598" w14:textId="77777777" w:rsidR="002B19A4" w:rsidRPr="00DE7F0C" w:rsidRDefault="002B19A4" w:rsidP="00DE7F0C">
      <w:pPr>
        <w:tabs>
          <w:tab w:val="left" w:pos="567"/>
        </w:tabs>
        <w:spacing w:line="260" w:lineRule="exact"/>
        <w:rPr>
          <w:rFonts w:ascii="Times New Roman" w:hAnsi="Times New Roman"/>
          <w:sz w:val="22"/>
          <w:lang w:val="lt-LT"/>
        </w:rPr>
      </w:pPr>
    </w:p>
    <w:p w14:paraId="542337F1"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11.</w:t>
      </w:r>
      <w:r w:rsidRPr="00DE7F0C">
        <w:rPr>
          <w:rFonts w:ascii="Times New Roman" w:hAnsi="Times New Roman"/>
          <w:b/>
          <w:sz w:val="22"/>
          <w:lang w:val="lt-LT"/>
        </w:rPr>
        <w:tab/>
        <w:t xml:space="preserve"> REGISTRUOTOJO PAVADINIMAS IR ADRESAS</w:t>
      </w:r>
    </w:p>
    <w:p w14:paraId="6625FC94" w14:textId="77777777" w:rsidR="002B19A4" w:rsidRPr="00DE7F0C" w:rsidRDefault="002B19A4" w:rsidP="00DE7F0C">
      <w:pPr>
        <w:tabs>
          <w:tab w:val="left" w:pos="567"/>
        </w:tabs>
        <w:spacing w:line="260" w:lineRule="exact"/>
        <w:rPr>
          <w:rFonts w:ascii="Times New Roman" w:hAnsi="Times New Roman"/>
          <w:sz w:val="22"/>
          <w:lang w:val="lt-LT"/>
        </w:rPr>
      </w:pPr>
    </w:p>
    <w:p w14:paraId="5A57A66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Gedeon Richter Plc.</w:t>
      </w:r>
    </w:p>
    <w:p w14:paraId="6F97F284"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Gyömrői út 19-21</w:t>
      </w:r>
    </w:p>
    <w:p w14:paraId="333FB321"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1103 Budapest</w:t>
      </w:r>
    </w:p>
    <w:p w14:paraId="2DC7D88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Vengrija </w:t>
      </w:r>
    </w:p>
    <w:p w14:paraId="66CA56DB" w14:textId="77777777" w:rsidR="002B19A4" w:rsidRPr="00DE7F0C" w:rsidRDefault="002B19A4" w:rsidP="00DE7F0C">
      <w:pPr>
        <w:tabs>
          <w:tab w:val="left" w:pos="567"/>
        </w:tabs>
        <w:spacing w:line="260" w:lineRule="exact"/>
        <w:jc w:val="both"/>
        <w:rPr>
          <w:rFonts w:ascii="Times New Roman" w:hAnsi="Times New Roman"/>
          <w:sz w:val="22"/>
          <w:lang w:val="en-GB"/>
        </w:rPr>
      </w:pPr>
    </w:p>
    <w:p w14:paraId="7B730904" w14:textId="77777777" w:rsidR="002B19A4" w:rsidRPr="00DE7F0C" w:rsidRDefault="002B19A4" w:rsidP="00DE7F0C">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((RG-emblema))</w:t>
      </w:r>
    </w:p>
    <w:p w14:paraId="072DC928" w14:textId="77777777" w:rsidR="002B19A4" w:rsidRPr="00DE7F0C" w:rsidRDefault="002B19A4" w:rsidP="00DE7F0C">
      <w:pPr>
        <w:tabs>
          <w:tab w:val="left" w:pos="567"/>
        </w:tabs>
        <w:spacing w:line="260" w:lineRule="exact"/>
        <w:rPr>
          <w:rFonts w:ascii="Times New Roman" w:hAnsi="Times New Roman"/>
          <w:sz w:val="22"/>
          <w:lang w:val="lt-LT"/>
        </w:rPr>
      </w:pPr>
    </w:p>
    <w:p w14:paraId="028AA9D3" w14:textId="77777777" w:rsidR="002B19A4" w:rsidRPr="00DE7F0C" w:rsidRDefault="002B19A4" w:rsidP="00DE7F0C">
      <w:pPr>
        <w:tabs>
          <w:tab w:val="left" w:pos="567"/>
        </w:tabs>
        <w:spacing w:line="260" w:lineRule="exact"/>
        <w:rPr>
          <w:rFonts w:ascii="Times New Roman" w:hAnsi="Times New Roman"/>
          <w:sz w:val="22"/>
          <w:lang w:val="lt-LT"/>
        </w:rPr>
      </w:pPr>
    </w:p>
    <w:p w14:paraId="1CA1B02A"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12.</w:t>
      </w:r>
      <w:r w:rsidRPr="00DE7F0C">
        <w:rPr>
          <w:rFonts w:ascii="Times New Roman" w:hAnsi="Times New Roman"/>
          <w:b/>
          <w:sz w:val="22"/>
          <w:lang w:val="lt-LT"/>
        </w:rPr>
        <w:tab/>
        <w:t xml:space="preserve">REGISTRACIJOS PAŽYMĖJIMO NUMERIS (-IAI) </w:t>
      </w:r>
    </w:p>
    <w:p w14:paraId="01EFEAB2" w14:textId="77777777" w:rsidR="002B19A4" w:rsidRPr="00DE7F0C" w:rsidRDefault="002B19A4" w:rsidP="00DE7F0C">
      <w:pPr>
        <w:tabs>
          <w:tab w:val="left" w:pos="567"/>
        </w:tabs>
        <w:spacing w:line="260" w:lineRule="exact"/>
        <w:rPr>
          <w:rFonts w:ascii="Times New Roman" w:hAnsi="Times New Roman"/>
          <w:sz w:val="22"/>
          <w:lang w:val="lt-LT"/>
        </w:rPr>
      </w:pPr>
    </w:p>
    <w:p w14:paraId="6C0B51F4"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N14 – LT/1/15/3803/025</w:t>
      </w:r>
    </w:p>
    <w:p w14:paraId="0953ECB1"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N28 – LT/1/15/3803/026</w:t>
      </w:r>
    </w:p>
    <w:p w14:paraId="73ABEDD5"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N56 – LT/1/15/3803/027</w:t>
      </w:r>
    </w:p>
    <w:p w14:paraId="25CFF2AD"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N84 – LT/1/15/3803/028</w:t>
      </w:r>
    </w:p>
    <w:p w14:paraId="359D98B6" w14:textId="77777777" w:rsidR="002B19A4" w:rsidRPr="00DE7F0C" w:rsidRDefault="002B19A4" w:rsidP="00DE7F0C">
      <w:pPr>
        <w:tabs>
          <w:tab w:val="left" w:pos="567"/>
        </w:tabs>
        <w:spacing w:line="260" w:lineRule="exact"/>
        <w:rPr>
          <w:rFonts w:ascii="Times New Roman" w:hAnsi="Times New Roman"/>
          <w:sz w:val="22"/>
          <w:lang w:val="lt-LT"/>
        </w:rPr>
      </w:pPr>
    </w:p>
    <w:p w14:paraId="79F84AFE" w14:textId="77777777" w:rsidR="002B19A4" w:rsidRPr="00DE7F0C" w:rsidRDefault="002B19A4" w:rsidP="00DE7F0C">
      <w:pPr>
        <w:tabs>
          <w:tab w:val="left" w:pos="567"/>
        </w:tabs>
        <w:spacing w:line="260" w:lineRule="exact"/>
        <w:rPr>
          <w:rFonts w:ascii="Times New Roman" w:hAnsi="Times New Roman"/>
          <w:sz w:val="22"/>
          <w:lang w:val="lt-LT"/>
        </w:rPr>
      </w:pPr>
    </w:p>
    <w:p w14:paraId="4561DA0D"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13.</w:t>
      </w:r>
      <w:r w:rsidRPr="00DE7F0C">
        <w:rPr>
          <w:rFonts w:ascii="Times New Roman" w:hAnsi="Times New Roman"/>
          <w:b/>
          <w:sz w:val="22"/>
          <w:lang w:val="lt-LT"/>
        </w:rPr>
        <w:tab/>
        <w:t xml:space="preserve">SERIJOS NUMERIS </w:t>
      </w:r>
    </w:p>
    <w:p w14:paraId="55F6EE3A" w14:textId="77777777" w:rsidR="002B19A4" w:rsidRPr="00DE7F0C" w:rsidRDefault="002B19A4" w:rsidP="00DE7F0C">
      <w:pPr>
        <w:tabs>
          <w:tab w:val="left" w:pos="567"/>
        </w:tabs>
        <w:spacing w:line="260" w:lineRule="exact"/>
        <w:rPr>
          <w:rFonts w:ascii="Times New Roman" w:hAnsi="Times New Roman"/>
          <w:sz w:val="22"/>
          <w:lang w:val="lt-LT"/>
        </w:rPr>
      </w:pPr>
    </w:p>
    <w:p w14:paraId="7D1E082D"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Serija</w:t>
      </w:r>
    </w:p>
    <w:p w14:paraId="042C8FC7" w14:textId="77777777" w:rsidR="002B19A4" w:rsidRPr="00DE7F0C" w:rsidRDefault="002B19A4" w:rsidP="00DE7F0C">
      <w:pPr>
        <w:tabs>
          <w:tab w:val="left" w:pos="567"/>
        </w:tabs>
        <w:spacing w:line="260" w:lineRule="exact"/>
        <w:rPr>
          <w:rFonts w:ascii="Times New Roman" w:hAnsi="Times New Roman"/>
          <w:sz w:val="22"/>
          <w:lang w:val="lt-LT"/>
        </w:rPr>
      </w:pPr>
    </w:p>
    <w:p w14:paraId="3C946849" w14:textId="77777777" w:rsidR="002B19A4" w:rsidRPr="00DE7F0C" w:rsidRDefault="002B19A4" w:rsidP="00DE7F0C">
      <w:pPr>
        <w:tabs>
          <w:tab w:val="left" w:pos="567"/>
        </w:tabs>
        <w:spacing w:line="260" w:lineRule="exact"/>
        <w:rPr>
          <w:rFonts w:ascii="Times New Roman" w:hAnsi="Times New Roman"/>
          <w:sz w:val="22"/>
          <w:lang w:val="lt-LT"/>
        </w:rPr>
      </w:pPr>
    </w:p>
    <w:p w14:paraId="24718BB1"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14.</w:t>
      </w:r>
      <w:r w:rsidRPr="00DE7F0C">
        <w:rPr>
          <w:rFonts w:ascii="Times New Roman" w:hAnsi="Times New Roman"/>
          <w:b/>
          <w:sz w:val="22"/>
          <w:lang w:val="lt-LT"/>
        </w:rPr>
        <w:tab/>
        <w:t>PARDAVIMO (IŠDAVIMO) TVARKA</w:t>
      </w:r>
    </w:p>
    <w:p w14:paraId="3308D09B" w14:textId="77777777" w:rsidR="002B19A4" w:rsidRPr="00DE7F0C" w:rsidRDefault="002B19A4" w:rsidP="00DE7F0C">
      <w:pPr>
        <w:tabs>
          <w:tab w:val="left" w:pos="567"/>
        </w:tabs>
        <w:spacing w:line="260" w:lineRule="exact"/>
        <w:rPr>
          <w:rFonts w:ascii="Times New Roman" w:hAnsi="Times New Roman"/>
          <w:sz w:val="22"/>
          <w:lang w:val="lt-LT"/>
        </w:rPr>
      </w:pPr>
    </w:p>
    <w:p w14:paraId="743792D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Receptinis vaistinis preparatas</w:t>
      </w:r>
    </w:p>
    <w:p w14:paraId="1309155B" w14:textId="77777777" w:rsidR="002B19A4" w:rsidRPr="00DE7F0C" w:rsidRDefault="002B19A4" w:rsidP="00DE7F0C">
      <w:pPr>
        <w:tabs>
          <w:tab w:val="left" w:pos="567"/>
        </w:tabs>
        <w:spacing w:line="260" w:lineRule="exact"/>
        <w:rPr>
          <w:rFonts w:ascii="Times New Roman" w:hAnsi="Times New Roman"/>
          <w:sz w:val="22"/>
          <w:lang w:val="lt-LT"/>
        </w:rPr>
      </w:pPr>
    </w:p>
    <w:p w14:paraId="5E84F00A" w14:textId="77777777" w:rsidR="002B19A4" w:rsidRPr="00DE7F0C" w:rsidRDefault="002B19A4" w:rsidP="00DE7F0C">
      <w:pPr>
        <w:tabs>
          <w:tab w:val="left" w:pos="567"/>
        </w:tabs>
        <w:spacing w:line="260" w:lineRule="exact"/>
        <w:rPr>
          <w:rFonts w:ascii="Times New Roman" w:hAnsi="Times New Roman"/>
          <w:sz w:val="22"/>
          <w:lang w:val="lt-LT"/>
        </w:rPr>
      </w:pPr>
    </w:p>
    <w:p w14:paraId="2CF9A160"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15.</w:t>
      </w:r>
      <w:r w:rsidRPr="00DE7F0C">
        <w:rPr>
          <w:rFonts w:ascii="Times New Roman" w:hAnsi="Times New Roman"/>
          <w:b/>
          <w:sz w:val="22"/>
          <w:lang w:val="lt-LT"/>
        </w:rPr>
        <w:tab/>
        <w:t>VARTOJIMO INSTRUKCIJA</w:t>
      </w:r>
    </w:p>
    <w:p w14:paraId="7FB0AF5F" w14:textId="77777777" w:rsidR="002B19A4" w:rsidRPr="00DE7F0C" w:rsidRDefault="002B19A4" w:rsidP="00DE7F0C">
      <w:pPr>
        <w:tabs>
          <w:tab w:val="left" w:pos="567"/>
        </w:tabs>
        <w:spacing w:line="260" w:lineRule="exact"/>
        <w:rPr>
          <w:rFonts w:ascii="Times New Roman" w:hAnsi="Times New Roman"/>
          <w:sz w:val="22"/>
          <w:lang w:val="lt-LT"/>
        </w:rPr>
      </w:pPr>
    </w:p>
    <w:p w14:paraId="3844C500" w14:textId="77777777" w:rsidR="002B19A4" w:rsidRPr="00DE7F0C" w:rsidRDefault="002B19A4" w:rsidP="00DE7F0C">
      <w:pPr>
        <w:tabs>
          <w:tab w:val="left" w:pos="567"/>
        </w:tabs>
        <w:spacing w:line="260" w:lineRule="exact"/>
        <w:rPr>
          <w:rFonts w:ascii="Times New Roman" w:hAnsi="Times New Roman"/>
          <w:sz w:val="22"/>
          <w:lang w:val="lt-LT"/>
        </w:rPr>
      </w:pPr>
    </w:p>
    <w:p w14:paraId="414663A5"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16.</w:t>
      </w:r>
      <w:r w:rsidRPr="00DE7F0C">
        <w:rPr>
          <w:rFonts w:ascii="Times New Roman" w:hAnsi="Times New Roman"/>
          <w:b/>
          <w:sz w:val="22"/>
          <w:lang w:val="lt-LT"/>
        </w:rPr>
        <w:tab/>
        <w:t>INFORMACIJA BRAILIO RAŠTU</w:t>
      </w:r>
    </w:p>
    <w:p w14:paraId="44699831" w14:textId="77777777" w:rsidR="002B19A4" w:rsidRPr="00DE7F0C" w:rsidRDefault="002B19A4" w:rsidP="00DE7F0C">
      <w:pPr>
        <w:tabs>
          <w:tab w:val="left" w:pos="567"/>
        </w:tabs>
        <w:spacing w:line="260" w:lineRule="exact"/>
        <w:rPr>
          <w:rFonts w:ascii="Times New Roman" w:hAnsi="Times New Roman"/>
          <w:sz w:val="22"/>
          <w:lang w:val="lt-LT"/>
        </w:rPr>
      </w:pPr>
    </w:p>
    <w:p w14:paraId="2200752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RABAKIR 300 mg</w:t>
      </w:r>
    </w:p>
    <w:p w14:paraId="069C3656" w14:textId="77777777" w:rsidR="00850EBD" w:rsidRPr="00DE7F0C" w:rsidRDefault="00850EBD" w:rsidP="00DE7F0C">
      <w:pPr>
        <w:tabs>
          <w:tab w:val="left" w:pos="567"/>
        </w:tabs>
        <w:spacing w:line="260" w:lineRule="exact"/>
        <w:rPr>
          <w:rFonts w:ascii="Times New Roman" w:hAnsi="Times New Roman"/>
          <w:sz w:val="22"/>
          <w:lang w:val="lt-LT"/>
        </w:rPr>
      </w:pPr>
    </w:p>
    <w:p w14:paraId="31DD45CE" w14:textId="77777777" w:rsidR="00850EBD" w:rsidRPr="002B19A4" w:rsidRDefault="00850EBD" w:rsidP="002B19A4">
      <w:pPr>
        <w:tabs>
          <w:tab w:val="left" w:pos="567"/>
        </w:tabs>
        <w:spacing w:line="260" w:lineRule="exact"/>
        <w:rPr>
          <w:rFonts w:ascii="Times New Roman" w:hAnsi="Times New Roman" w:cs="Times New Roman"/>
          <w:snapToGrid w:val="0"/>
          <w:sz w:val="22"/>
          <w:lang w:val="lt-LT" w:eastAsia="x-none"/>
        </w:rPr>
      </w:pPr>
    </w:p>
    <w:p w14:paraId="10CBAB08" w14:textId="77777777" w:rsidR="009177AF" w:rsidRPr="009177AF" w:rsidRDefault="009177AF" w:rsidP="009177A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en-GB"/>
        </w:rPr>
      </w:pPr>
      <w:r w:rsidRPr="009177AF">
        <w:rPr>
          <w:rFonts w:ascii="Times New Roman" w:hAnsi="Times New Roman" w:cs="Times New Roman"/>
          <w:b/>
          <w:noProof/>
          <w:snapToGrid w:val="0"/>
          <w:sz w:val="22"/>
          <w:lang w:val="en-GB"/>
        </w:rPr>
        <w:t>17.</w:t>
      </w:r>
      <w:r w:rsidRPr="009177AF">
        <w:rPr>
          <w:rFonts w:ascii="Times New Roman" w:hAnsi="Times New Roman" w:cs="Times New Roman"/>
          <w:b/>
          <w:noProof/>
          <w:snapToGrid w:val="0"/>
          <w:sz w:val="22"/>
          <w:lang w:val="en-GB"/>
        </w:rPr>
        <w:tab/>
        <w:t>UNIKALUS IDENTIFIKATORIUS – 2D BRŪKŠNINIS KODAS</w:t>
      </w:r>
    </w:p>
    <w:p w14:paraId="706D1869"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244E716D" w14:textId="77777777" w:rsidR="00850EBD" w:rsidRPr="00850EBD" w:rsidRDefault="00850EBD" w:rsidP="00850EBD">
      <w:pPr>
        <w:tabs>
          <w:tab w:val="left" w:pos="567"/>
        </w:tabs>
        <w:spacing w:line="260" w:lineRule="exact"/>
        <w:rPr>
          <w:rFonts w:ascii="Times New Roman" w:hAnsi="Times New Roman" w:cs="Times New Roman"/>
          <w:noProof/>
          <w:snapToGrid w:val="0"/>
          <w:sz w:val="22"/>
          <w:szCs w:val="22"/>
          <w:shd w:val="clear" w:color="auto" w:fill="CCCCCC"/>
          <w:lang w:val="en-GB"/>
        </w:rPr>
      </w:pPr>
      <w:r w:rsidRPr="00850EBD">
        <w:rPr>
          <w:rFonts w:ascii="Times New Roman" w:hAnsi="Times New Roman" w:cs="Times New Roman"/>
          <w:noProof/>
          <w:snapToGrid w:val="0"/>
          <w:sz w:val="22"/>
          <w:highlight w:val="lightGray"/>
          <w:lang w:val="en-GB"/>
        </w:rPr>
        <w:t>2D brūkšninis kodas su nurodytu unikaliu identifikatoriumi.</w:t>
      </w:r>
    </w:p>
    <w:p w14:paraId="7062310C"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02007A05"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6755D194" w14:textId="77777777" w:rsidR="00850EBD" w:rsidRPr="00850EBD" w:rsidRDefault="00850EBD" w:rsidP="00850EB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en-GB"/>
        </w:rPr>
      </w:pPr>
      <w:r w:rsidRPr="00850EBD">
        <w:rPr>
          <w:rFonts w:ascii="Times New Roman" w:hAnsi="Times New Roman" w:cs="Times New Roman"/>
          <w:b/>
          <w:noProof/>
          <w:snapToGrid w:val="0"/>
          <w:sz w:val="22"/>
          <w:lang w:val="en-GB"/>
        </w:rPr>
        <w:t>18.</w:t>
      </w:r>
      <w:r w:rsidRPr="00850EBD">
        <w:rPr>
          <w:rFonts w:ascii="Times New Roman" w:hAnsi="Times New Roman" w:cs="Times New Roman"/>
          <w:b/>
          <w:noProof/>
          <w:snapToGrid w:val="0"/>
          <w:sz w:val="22"/>
          <w:lang w:val="en-GB"/>
        </w:rPr>
        <w:tab/>
        <w:t>UNIKALUS IDENTIFIKATORIUS – ŽMONĖMS SUPRANTAMI DUOMENYS</w:t>
      </w:r>
    </w:p>
    <w:p w14:paraId="62560AB6" w14:textId="77777777" w:rsidR="00850EBD" w:rsidRPr="00850EBD" w:rsidRDefault="00850EBD" w:rsidP="00850EBD">
      <w:pPr>
        <w:tabs>
          <w:tab w:val="left" w:pos="567"/>
        </w:tabs>
        <w:spacing w:line="260" w:lineRule="exact"/>
        <w:rPr>
          <w:rFonts w:ascii="Times New Roman" w:hAnsi="Times New Roman" w:cs="Times New Roman"/>
          <w:noProof/>
          <w:snapToGrid w:val="0"/>
          <w:sz w:val="22"/>
          <w:lang w:val="en-GB"/>
        </w:rPr>
      </w:pPr>
    </w:p>
    <w:p w14:paraId="19E5C0D6" w14:textId="77777777" w:rsidR="00850EBD" w:rsidRPr="00850EBD" w:rsidRDefault="00850EBD" w:rsidP="00850EBD">
      <w:pPr>
        <w:tabs>
          <w:tab w:val="left" w:pos="567"/>
        </w:tabs>
        <w:spacing w:line="260" w:lineRule="exact"/>
        <w:rPr>
          <w:rFonts w:ascii="Times New Roman" w:hAnsi="Times New Roman" w:cs="Times New Roman"/>
          <w:snapToGrid w:val="0"/>
          <w:color w:val="008000"/>
          <w:sz w:val="22"/>
          <w:szCs w:val="22"/>
          <w:lang w:val="en-GB"/>
        </w:rPr>
      </w:pPr>
      <w:r w:rsidRPr="00850EBD">
        <w:rPr>
          <w:rFonts w:ascii="Times New Roman" w:hAnsi="Times New Roman" w:cs="Times New Roman"/>
          <w:snapToGrid w:val="0"/>
          <w:sz w:val="22"/>
          <w:lang w:val="en-GB"/>
        </w:rPr>
        <w:t xml:space="preserve">PC: </w:t>
      </w:r>
    </w:p>
    <w:p w14:paraId="1E23879E" w14:textId="77777777" w:rsidR="00850EBD" w:rsidRPr="00850EBD" w:rsidRDefault="00850EBD" w:rsidP="00850EBD">
      <w:pPr>
        <w:tabs>
          <w:tab w:val="left" w:pos="567"/>
        </w:tabs>
        <w:spacing w:line="260" w:lineRule="exact"/>
        <w:rPr>
          <w:rFonts w:ascii="Times New Roman" w:hAnsi="Times New Roman" w:cs="Times New Roman"/>
          <w:snapToGrid w:val="0"/>
          <w:sz w:val="22"/>
          <w:szCs w:val="22"/>
          <w:lang w:val="en-GB"/>
        </w:rPr>
      </w:pPr>
      <w:r w:rsidRPr="00850EBD">
        <w:rPr>
          <w:rFonts w:ascii="Times New Roman" w:hAnsi="Times New Roman" w:cs="Times New Roman"/>
          <w:snapToGrid w:val="0"/>
          <w:sz w:val="22"/>
          <w:lang w:val="en-GB"/>
        </w:rPr>
        <w:lastRenderedPageBreak/>
        <w:t xml:space="preserve">SN: </w:t>
      </w:r>
    </w:p>
    <w:p w14:paraId="541682E0" w14:textId="77777777" w:rsidR="00850EBD" w:rsidRPr="00850EBD" w:rsidRDefault="00850EBD" w:rsidP="00850EBD">
      <w:pPr>
        <w:tabs>
          <w:tab w:val="left" w:pos="567"/>
        </w:tabs>
        <w:spacing w:line="260" w:lineRule="exact"/>
        <w:rPr>
          <w:rFonts w:ascii="Times New Roman" w:hAnsi="Times New Roman" w:cs="Times New Roman"/>
          <w:noProof/>
          <w:snapToGrid w:val="0"/>
          <w:vanish/>
          <w:sz w:val="22"/>
          <w:szCs w:val="22"/>
          <w:lang w:val="en-GB"/>
        </w:rPr>
      </w:pPr>
      <w:r w:rsidRPr="002E2149">
        <w:rPr>
          <w:rFonts w:ascii="Times New Roman" w:hAnsi="Times New Roman" w:cs="Times New Roman"/>
          <w:snapToGrid w:val="0"/>
          <w:sz w:val="22"/>
          <w:lang w:val="en-GB"/>
        </w:rPr>
        <w:t>NN:</w:t>
      </w:r>
      <w:r w:rsidRPr="00850EBD">
        <w:rPr>
          <w:rFonts w:ascii="Times New Roman" w:hAnsi="Times New Roman" w:cs="Times New Roman"/>
          <w:snapToGrid w:val="0"/>
          <w:sz w:val="22"/>
          <w:highlight w:val="lightGray"/>
          <w:lang w:val="en-GB"/>
        </w:rPr>
        <w:t xml:space="preserve"> </w:t>
      </w:r>
    </w:p>
    <w:p w14:paraId="7EA7BA57" w14:textId="77777777" w:rsidR="00850EBD" w:rsidRPr="00850EBD" w:rsidRDefault="00850EBD" w:rsidP="00850EBD">
      <w:pPr>
        <w:tabs>
          <w:tab w:val="left" w:pos="567"/>
        </w:tabs>
        <w:spacing w:line="260" w:lineRule="exact"/>
        <w:rPr>
          <w:rFonts w:ascii="Times New Roman" w:hAnsi="Times New Roman" w:cs="Times New Roman"/>
          <w:noProof/>
          <w:snapToGrid w:val="0"/>
          <w:vanish/>
          <w:sz w:val="22"/>
          <w:szCs w:val="22"/>
          <w:lang w:val="en-GB"/>
        </w:rPr>
      </w:pPr>
    </w:p>
    <w:p w14:paraId="03A49C30" w14:textId="77777777" w:rsidR="002B19A4" w:rsidRPr="002B19A4" w:rsidRDefault="002B19A4" w:rsidP="002B19A4">
      <w:pPr>
        <w:tabs>
          <w:tab w:val="left" w:pos="567"/>
        </w:tabs>
        <w:spacing w:line="260" w:lineRule="exact"/>
        <w:rPr>
          <w:rFonts w:ascii="Times New Roman" w:hAnsi="Times New Roman" w:cs="Times New Roman"/>
          <w:snapToGrid w:val="0"/>
          <w:sz w:val="22"/>
          <w:lang w:val="lt-LT" w:eastAsia="x-none"/>
        </w:rPr>
      </w:pPr>
    </w:p>
    <w:p w14:paraId="5D08853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br w:type="page"/>
      </w:r>
    </w:p>
    <w:p w14:paraId="2AEBC6DB"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lastRenderedPageBreak/>
        <w:t>MINIMALI INFORMACIJA ANT LIZDINIŲ PLOKŠTELIŲ ARBA DVISLUOKSNIŲ JUOSTELIŲ</w:t>
      </w:r>
    </w:p>
    <w:p w14:paraId="32388FA8"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p>
    <w:p w14:paraId="3EEC008A"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LIZDINĖ PLOKŠTELĖ</w:t>
      </w:r>
    </w:p>
    <w:p w14:paraId="7EDD862C" w14:textId="77777777" w:rsidR="002B19A4" w:rsidRPr="00DE7F0C" w:rsidRDefault="002B19A4" w:rsidP="00DE7F0C">
      <w:pPr>
        <w:tabs>
          <w:tab w:val="left" w:pos="567"/>
        </w:tabs>
        <w:spacing w:line="260" w:lineRule="exact"/>
        <w:rPr>
          <w:rFonts w:ascii="Times New Roman" w:hAnsi="Times New Roman"/>
          <w:sz w:val="22"/>
          <w:lang w:val="lt-LT"/>
        </w:rPr>
      </w:pPr>
    </w:p>
    <w:p w14:paraId="1371303C" w14:textId="77777777" w:rsidR="002B19A4" w:rsidRPr="00DE7F0C" w:rsidRDefault="002B19A4" w:rsidP="00DE7F0C">
      <w:pPr>
        <w:tabs>
          <w:tab w:val="left" w:pos="567"/>
        </w:tabs>
        <w:spacing w:line="260" w:lineRule="exact"/>
        <w:rPr>
          <w:rFonts w:ascii="Times New Roman" w:hAnsi="Times New Roman"/>
          <w:sz w:val="22"/>
          <w:lang w:val="lt-LT"/>
        </w:rPr>
      </w:pPr>
    </w:p>
    <w:p w14:paraId="78543726"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1.</w:t>
      </w:r>
      <w:r w:rsidRPr="00DE7F0C">
        <w:rPr>
          <w:rFonts w:ascii="Times New Roman" w:hAnsi="Times New Roman"/>
          <w:b/>
          <w:sz w:val="22"/>
          <w:lang w:val="lt-LT"/>
        </w:rPr>
        <w:tab/>
        <w:t>VAISTINIO PREPARATO PAVADINIMAS</w:t>
      </w:r>
    </w:p>
    <w:p w14:paraId="51D4A656" w14:textId="77777777" w:rsidR="002B19A4" w:rsidRPr="00DE7F0C" w:rsidRDefault="002B19A4" w:rsidP="00DE7F0C">
      <w:pPr>
        <w:tabs>
          <w:tab w:val="left" w:pos="567"/>
        </w:tabs>
        <w:spacing w:line="260" w:lineRule="exact"/>
        <w:rPr>
          <w:rFonts w:ascii="Times New Roman" w:hAnsi="Times New Roman"/>
          <w:sz w:val="22"/>
          <w:lang w:val="lt-LT"/>
        </w:rPr>
      </w:pPr>
    </w:p>
    <w:p w14:paraId="65FE230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 xml:space="preserve">RABAKIR 300 mg kietosios kapsulės </w:t>
      </w:r>
    </w:p>
    <w:p w14:paraId="6193CCEA"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Pregabalinum</w:t>
      </w:r>
    </w:p>
    <w:p w14:paraId="7E291E5F" w14:textId="77777777" w:rsidR="002B19A4" w:rsidRPr="00DE7F0C" w:rsidRDefault="002B19A4" w:rsidP="00DE7F0C">
      <w:pPr>
        <w:tabs>
          <w:tab w:val="left" w:pos="567"/>
        </w:tabs>
        <w:spacing w:line="260" w:lineRule="exact"/>
        <w:rPr>
          <w:rFonts w:ascii="Times New Roman" w:hAnsi="Times New Roman"/>
          <w:sz w:val="22"/>
          <w:lang w:val="lt-LT"/>
        </w:rPr>
      </w:pPr>
    </w:p>
    <w:p w14:paraId="0A7F1BE6" w14:textId="77777777" w:rsidR="002B19A4" w:rsidRPr="00DE7F0C" w:rsidRDefault="002B19A4" w:rsidP="00DE7F0C">
      <w:pPr>
        <w:tabs>
          <w:tab w:val="left" w:pos="567"/>
        </w:tabs>
        <w:spacing w:line="260" w:lineRule="exact"/>
        <w:rPr>
          <w:rFonts w:ascii="Times New Roman" w:hAnsi="Times New Roman"/>
          <w:sz w:val="22"/>
          <w:lang w:val="lt-LT"/>
        </w:rPr>
      </w:pPr>
    </w:p>
    <w:p w14:paraId="495E03EC"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2.</w:t>
      </w:r>
      <w:r w:rsidRPr="00DE7F0C">
        <w:rPr>
          <w:rFonts w:ascii="Times New Roman" w:hAnsi="Times New Roman"/>
          <w:b/>
          <w:sz w:val="22"/>
          <w:lang w:val="lt-LT"/>
        </w:rPr>
        <w:tab/>
        <w:t>REGISTRUOTOJO PAVADINIMAS</w:t>
      </w:r>
    </w:p>
    <w:p w14:paraId="36C94582" w14:textId="77777777" w:rsidR="002B19A4" w:rsidRPr="00DE7F0C" w:rsidRDefault="002B19A4" w:rsidP="00DE7F0C">
      <w:pPr>
        <w:tabs>
          <w:tab w:val="left" w:pos="567"/>
        </w:tabs>
        <w:spacing w:line="260" w:lineRule="exact"/>
        <w:rPr>
          <w:rFonts w:ascii="Times New Roman" w:hAnsi="Times New Roman"/>
          <w:sz w:val="22"/>
          <w:lang w:val="lt-LT"/>
        </w:rPr>
      </w:pPr>
    </w:p>
    <w:p w14:paraId="627C5EB9"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lang w:val="lt-LT"/>
        </w:rPr>
        <w:t>Gedeon Richter Plc</w:t>
      </w:r>
    </w:p>
    <w:p w14:paraId="584AB885" w14:textId="77777777" w:rsidR="002B19A4" w:rsidRPr="00DE7F0C" w:rsidRDefault="002B19A4" w:rsidP="00DE7F0C">
      <w:pPr>
        <w:tabs>
          <w:tab w:val="left" w:pos="567"/>
        </w:tabs>
        <w:spacing w:line="260" w:lineRule="exact"/>
        <w:jc w:val="both"/>
        <w:rPr>
          <w:rFonts w:ascii="Times New Roman" w:hAnsi="Times New Roman"/>
          <w:sz w:val="22"/>
          <w:lang w:val="en-GB"/>
        </w:rPr>
      </w:pPr>
    </w:p>
    <w:p w14:paraId="4595B3F0" w14:textId="77777777" w:rsidR="002B19A4" w:rsidRPr="00DE7F0C" w:rsidRDefault="002B19A4" w:rsidP="00DE7F0C">
      <w:pPr>
        <w:tabs>
          <w:tab w:val="left" w:pos="567"/>
        </w:tabs>
        <w:spacing w:line="260" w:lineRule="exact"/>
        <w:jc w:val="both"/>
        <w:rPr>
          <w:rFonts w:ascii="Times New Roman" w:hAnsi="Times New Roman"/>
          <w:sz w:val="22"/>
          <w:lang w:val="en-GB"/>
        </w:rPr>
      </w:pPr>
      <w:r w:rsidRPr="00DE7F0C">
        <w:rPr>
          <w:rFonts w:ascii="Times New Roman" w:hAnsi="Times New Roman"/>
          <w:sz w:val="22"/>
          <w:lang w:val="en-GB"/>
        </w:rPr>
        <w:t>((RG-emblema))</w:t>
      </w:r>
    </w:p>
    <w:p w14:paraId="1B24CE10" w14:textId="77777777" w:rsidR="002B19A4" w:rsidRPr="00DE7F0C" w:rsidRDefault="002B19A4" w:rsidP="00DE7F0C">
      <w:pPr>
        <w:tabs>
          <w:tab w:val="left" w:pos="567"/>
        </w:tabs>
        <w:spacing w:line="260" w:lineRule="exact"/>
        <w:rPr>
          <w:rFonts w:ascii="Times New Roman" w:hAnsi="Times New Roman"/>
          <w:sz w:val="22"/>
          <w:lang w:val="lt-LT"/>
        </w:rPr>
      </w:pPr>
    </w:p>
    <w:p w14:paraId="6E02076A" w14:textId="77777777" w:rsidR="002B19A4" w:rsidRPr="00DE7F0C" w:rsidRDefault="002B19A4" w:rsidP="00DE7F0C">
      <w:pPr>
        <w:tabs>
          <w:tab w:val="left" w:pos="567"/>
        </w:tabs>
        <w:spacing w:line="260" w:lineRule="exact"/>
        <w:rPr>
          <w:rFonts w:ascii="Times New Roman" w:hAnsi="Times New Roman"/>
          <w:sz w:val="22"/>
          <w:lang w:val="lt-LT"/>
        </w:rPr>
      </w:pPr>
    </w:p>
    <w:p w14:paraId="5EE351E9"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3.</w:t>
      </w:r>
      <w:r w:rsidRPr="00DE7F0C">
        <w:rPr>
          <w:rFonts w:ascii="Times New Roman" w:hAnsi="Times New Roman"/>
          <w:b/>
          <w:sz w:val="22"/>
          <w:lang w:val="lt-LT"/>
        </w:rPr>
        <w:tab/>
        <w:t>TINKAMUMO LAIKAS</w:t>
      </w:r>
    </w:p>
    <w:p w14:paraId="51CA40C5" w14:textId="77777777" w:rsidR="002B19A4" w:rsidRPr="00DE7F0C" w:rsidRDefault="002B19A4" w:rsidP="00DE7F0C">
      <w:pPr>
        <w:tabs>
          <w:tab w:val="left" w:pos="567"/>
        </w:tabs>
        <w:spacing w:line="260" w:lineRule="exact"/>
        <w:rPr>
          <w:rFonts w:ascii="Times New Roman" w:hAnsi="Times New Roman"/>
          <w:sz w:val="22"/>
          <w:lang w:val="lt-LT"/>
        </w:rPr>
      </w:pPr>
    </w:p>
    <w:p w14:paraId="57239956"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EXP</w:t>
      </w:r>
      <w:r w:rsidRPr="00DE7F0C">
        <w:rPr>
          <w:rFonts w:ascii="Times New Roman" w:hAnsi="Times New Roman"/>
          <w:sz w:val="22"/>
          <w:lang w:val="lt-LT"/>
        </w:rPr>
        <w:t xml:space="preserve"> {mm/MMMM}</w:t>
      </w:r>
    </w:p>
    <w:p w14:paraId="0BBE54EF" w14:textId="77777777" w:rsidR="002B19A4" w:rsidRPr="00DE7F0C" w:rsidRDefault="002B19A4" w:rsidP="00DE7F0C">
      <w:pPr>
        <w:tabs>
          <w:tab w:val="left" w:pos="567"/>
        </w:tabs>
        <w:spacing w:line="260" w:lineRule="exact"/>
        <w:rPr>
          <w:rFonts w:ascii="Times New Roman" w:hAnsi="Times New Roman"/>
          <w:sz w:val="22"/>
          <w:lang w:val="lt-LT"/>
        </w:rPr>
      </w:pPr>
    </w:p>
    <w:p w14:paraId="1FCCFC63" w14:textId="77777777" w:rsidR="002B19A4" w:rsidRPr="00DE7F0C" w:rsidRDefault="002B19A4" w:rsidP="00DE7F0C">
      <w:pPr>
        <w:tabs>
          <w:tab w:val="left" w:pos="567"/>
        </w:tabs>
        <w:spacing w:line="260" w:lineRule="exact"/>
        <w:rPr>
          <w:rFonts w:ascii="Times New Roman" w:hAnsi="Times New Roman"/>
          <w:sz w:val="22"/>
          <w:lang w:val="lt-LT"/>
        </w:rPr>
      </w:pPr>
    </w:p>
    <w:p w14:paraId="15FB3836"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4.</w:t>
      </w:r>
      <w:r w:rsidRPr="00DE7F0C">
        <w:rPr>
          <w:rFonts w:ascii="Times New Roman" w:hAnsi="Times New Roman"/>
          <w:b/>
          <w:sz w:val="22"/>
          <w:lang w:val="lt-LT"/>
        </w:rPr>
        <w:tab/>
        <w:t>SERIJOS NUMERIS</w:t>
      </w:r>
    </w:p>
    <w:p w14:paraId="61A825B7" w14:textId="77777777" w:rsidR="002B19A4" w:rsidRPr="00DE7F0C" w:rsidRDefault="002B19A4" w:rsidP="00DE7F0C">
      <w:pPr>
        <w:tabs>
          <w:tab w:val="left" w:pos="567"/>
        </w:tabs>
        <w:spacing w:line="260" w:lineRule="exact"/>
        <w:rPr>
          <w:rFonts w:ascii="Times New Roman" w:hAnsi="Times New Roman"/>
          <w:sz w:val="22"/>
          <w:lang w:val="lt-LT"/>
        </w:rPr>
      </w:pPr>
    </w:p>
    <w:p w14:paraId="0ABBBCDE" w14:textId="77777777" w:rsidR="002B19A4" w:rsidRPr="00DE7F0C" w:rsidRDefault="002B19A4" w:rsidP="00DE7F0C">
      <w:pPr>
        <w:tabs>
          <w:tab w:val="left" w:pos="567"/>
        </w:tabs>
        <w:spacing w:line="260" w:lineRule="exact"/>
        <w:rPr>
          <w:rFonts w:ascii="Times New Roman" w:hAnsi="Times New Roman"/>
          <w:sz w:val="22"/>
          <w:lang w:val="lt-LT"/>
        </w:rPr>
      </w:pPr>
      <w:r w:rsidRPr="00DE7F0C">
        <w:rPr>
          <w:rFonts w:ascii="Times New Roman" w:hAnsi="Times New Roman"/>
          <w:sz w:val="22"/>
          <w:highlight w:val="lightGray"/>
          <w:lang w:val="lt-LT"/>
        </w:rPr>
        <w:t>Lot</w:t>
      </w:r>
    </w:p>
    <w:p w14:paraId="5F494CE4" w14:textId="77777777" w:rsidR="002B19A4" w:rsidRPr="00DE7F0C" w:rsidRDefault="002B19A4" w:rsidP="00DE7F0C">
      <w:pPr>
        <w:tabs>
          <w:tab w:val="left" w:pos="567"/>
        </w:tabs>
        <w:spacing w:line="260" w:lineRule="exact"/>
        <w:rPr>
          <w:rFonts w:ascii="Times New Roman" w:hAnsi="Times New Roman"/>
          <w:sz w:val="22"/>
          <w:lang w:val="lt-LT"/>
        </w:rPr>
      </w:pPr>
    </w:p>
    <w:p w14:paraId="1A17A22B" w14:textId="77777777" w:rsidR="002B19A4" w:rsidRPr="00DE7F0C" w:rsidRDefault="002B19A4" w:rsidP="00DE7F0C">
      <w:pPr>
        <w:tabs>
          <w:tab w:val="left" w:pos="567"/>
        </w:tabs>
        <w:spacing w:line="260" w:lineRule="exact"/>
        <w:rPr>
          <w:rFonts w:ascii="Times New Roman" w:hAnsi="Times New Roman"/>
          <w:sz w:val="22"/>
          <w:lang w:val="lt-LT"/>
        </w:rPr>
      </w:pPr>
    </w:p>
    <w:p w14:paraId="17B50F36" w14:textId="77777777" w:rsidR="002B19A4" w:rsidRPr="00DE7F0C" w:rsidRDefault="002B19A4" w:rsidP="00DE7F0C">
      <w:pPr>
        <w:pBdr>
          <w:top w:val="single" w:sz="4" w:space="1" w:color="auto"/>
          <w:left w:val="single" w:sz="4" w:space="4" w:color="auto"/>
          <w:bottom w:val="single" w:sz="4" w:space="1" w:color="auto"/>
          <w:right w:val="single" w:sz="4" w:space="4" w:color="auto"/>
        </w:pBdr>
        <w:tabs>
          <w:tab w:val="left" w:pos="567"/>
        </w:tabs>
        <w:spacing w:line="260" w:lineRule="exact"/>
        <w:rPr>
          <w:rFonts w:ascii="Times New Roman" w:hAnsi="Times New Roman"/>
          <w:b/>
          <w:sz w:val="22"/>
          <w:lang w:val="lt-LT"/>
        </w:rPr>
      </w:pPr>
      <w:r w:rsidRPr="00DE7F0C">
        <w:rPr>
          <w:rFonts w:ascii="Times New Roman" w:hAnsi="Times New Roman"/>
          <w:b/>
          <w:sz w:val="22"/>
          <w:lang w:val="lt-LT"/>
        </w:rPr>
        <w:t>5.</w:t>
      </w:r>
      <w:r w:rsidRPr="00DE7F0C">
        <w:rPr>
          <w:rFonts w:ascii="Times New Roman" w:hAnsi="Times New Roman"/>
          <w:b/>
          <w:sz w:val="22"/>
          <w:lang w:val="lt-LT"/>
        </w:rPr>
        <w:tab/>
        <w:t>KITA</w:t>
      </w:r>
    </w:p>
    <w:p w14:paraId="181537F4" w14:textId="77777777" w:rsidR="002B19A4" w:rsidRPr="00DE7F0C" w:rsidRDefault="002B19A4" w:rsidP="00DE7F0C">
      <w:pPr>
        <w:tabs>
          <w:tab w:val="left" w:pos="567"/>
        </w:tabs>
        <w:spacing w:line="260" w:lineRule="exact"/>
        <w:rPr>
          <w:rFonts w:ascii="Times New Roman" w:hAnsi="Times New Roman"/>
          <w:sz w:val="22"/>
          <w:lang w:val="lt-LT"/>
        </w:rPr>
      </w:pPr>
    </w:p>
    <w:p w14:paraId="01103B00" w14:textId="77777777" w:rsidR="002B19A4" w:rsidRPr="00DE7F0C" w:rsidRDefault="002B19A4" w:rsidP="00DE7F0C">
      <w:pPr>
        <w:tabs>
          <w:tab w:val="left" w:pos="567"/>
        </w:tabs>
        <w:spacing w:line="260" w:lineRule="exact"/>
        <w:rPr>
          <w:rFonts w:ascii="Times New Roman" w:hAnsi="Times New Roman"/>
          <w:sz w:val="22"/>
          <w:lang w:val="lt-LT"/>
        </w:rPr>
      </w:pPr>
    </w:p>
    <w:p w14:paraId="66B41AAE" w14:textId="77777777" w:rsidR="002B19A4" w:rsidRPr="00DE7F0C" w:rsidRDefault="002B19A4" w:rsidP="00DE7F0C">
      <w:pPr>
        <w:tabs>
          <w:tab w:val="left" w:pos="567"/>
        </w:tabs>
        <w:spacing w:line="260" w:lineRule="exact"/>
        <w:rPr>
          <w:rFonts w:ascii="Times New Roman" w:hAnsi="Times New Roman"/>
          <w:b/>
          <w:sz w:val="22"/>
          <w:lang w:val="lt-LT"/>
        </w:rPr>
      </w:pPr>
      <w:r w:rsidRPr="00DE7F0C">
        <w:rPr>
          <w:rFonts w:ascii="Times New Roman" w:hAnsi="Times New Roman"/>
          <w:sz w:val="22"/>
          <w:lang w:val="lt-LT"/>
        </w:rPr>
        <w:br w:type="page"/>
      </w:r>
    </w:p>
    <w:p w14:paraId="26708172"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4522B77F"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5FE66F1B"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26415532"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336E38B4"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26822D8E"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6B1A6418"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6E7EDFCE"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145CE20B"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4A586B61"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3D1C4899"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0119DFB1"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58A72F10"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20C567A3"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50258998"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4B1C5A98"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19CC52E9"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4E957861"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573802DE"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1AD2F27D"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29AD7835"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7EE95813"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58E4D466"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p>
    <w:p w14:paraId="5DB544DD" w14:textId="77777777" w:rsidR="002B19A4" w:rsidRPr="00DE7F0C" w:rsidRDefault="002B19A4" w:rsidP="00DE7F0C">
      <w:pPr>
        <w:tabs>
          <w:tab w:val="left" w:pos="567"/>
        </w:tabs>
        <w:spacing w:line="260" w:lineRule="exact"/>
        <w:jc w:val="center"/>
        <w:outlineLvl w:val="0"/>
        <w:rPr>
          <w:rFonts w:ascii="Times New Roman" w:hAnsi="Times New Roman"/>
          <w:b/>
          <w:sz w:val="22"/>
          <w:lang w:val="lt-LT"/>
        </w:rPr>
      </w:pPr>
      <w:r w:rsidRPr="00DE7F0C">
        <w:rPr>
          <w:rFonts w:ascii="Times New Roman" w:hAnsi="Times New Roman"/>
          <w:b/>
          <w:sz w:val="22"/>
          <w:lang w:val="lt-LT"/>
        </w:rPr>
        <w:t>B. PAKUOTĖS LAPELIS</w:t>
      </w:r>
    </w:p>
    <w:p w14:paraId="0E1FBD23" w14:textId="77777777" w:rsidR="002B19A4" w:rsidRPr="00DE7F0C" w:rsidRDefault="002B19A4" w:rsidP="00DE7F0C">
      <w:pPr>
        <w:keepNext/>
        <w:tabs>
          <w:tab w:val="left" w:pos="567"/>
        </w:tabs>
        <w:jc w:val="center"/>
        <w:outlineLvl w:val="1"/>
        <w:rPr>
          <w:b/>
          <w:sz w:val="22"/>
        </w:rPr>
      </w:pPr>
      <w:r w:rsidRPr="00DE7F0C">
        <w:rPr>
          <w:rFonts w:ascii="Times New Roman" w:hAnsi="Times New Roman"/>
          <w:b/>
          <w:sz w:val="22"/>
          <w:lang w:val="lt-LT"/>
        </w:rPr>
        <w:br w:type="page"/>
      </w:r>
      <w:r w:rsidRPr="00DE7F0C">
        <w:rPr>
          <w:rFonts w:ascii="Times New Roman" w:hAnsi="Times New Roman"/>
          <w:b/>
          <w:sz w:val="22"/>
          <w:lang w:val="lt-LT"/>
        </w:rPr>
        <w:lastRenderedPageBreak/>
        <w:t>Pakuotės lapelis: informacija vartotojui</w:t>
      </w:r>
    </w:p>
    <w:p w14:paraId="72A79BF0" w14:textId="77777777" w:rsidR="002B19A4" w:rsidRPr="00DE7F0C" w:rsidRDefault="002B19A4">
      <w:pPr>
        <w:numPr>
          <w:ilvl w:val="12"/>
          <w:numId w:val="0"/>
        </w:numPr>
        <w:shd w:val="clear" w:color="auto" w:fill="FFFFFF"/>
        <w:jc w:val="center"/>
        <w:rPr>
          <w:rFonts w:ascii="Times New Roman" w:hAnsi="Times New Roman"/>
          <w:sz w:val="22"/>
          <w:lang w:val="lt-LT"/>
        </w:rPr>
      </w:pPr>
    </w:p>
    <w:p w14:paraId="2316372E" w14:textId="77777777" w:rsidR="002B19A4" w:rsidRPr="00DE7F0C" w:rsidRDefault="002B19A4" w:rsidP="00DE7F0C">
      <w:pPr>
        <w:tabs>
          <w:tab w:val="left" w:pos="567"/>
        </w:tabs>
        <w:spacing w:line="260" w:lineRule="exact"/>
        <w:jc w:val="center"/>
        <w:rPr>
          <w:rFonts w:ascii="Times New Roman" w:hAnsi="Times New Roman"/>
          <w:b/>
          <w:sz w:val="22"/>
          <w:lang w:val="lt-LT"/>
        </w:rPr>
      </w:pPr>
      <w:r w:rsidRPr="00DE7F0C">
        <w:rPr>
          <w:rFonts w:ascii="Times New Roman" w:hAnsi="Times New Roman"/>
          <w:b/>
          <w:sz w:val="22"/>
          <w:lang w:val="lt-LT"/>
        </w:rPr>
        <w:t xml:space="preserve"> RABAKIR 25 mg kietosios kapsulės</w:t>
      </w:r>
    </w:p>
    <w:p w14:paraId="264FB641" w14:textId="77777777" w:rsidR="002B19A4" w:rsidRPr="00DE7F0C" w:rsidRDefault="002B19A4" w:rsidP="00DE7F0C">
      <w:pPr>
        <w:tabs>
          <w:tab w:val="left" w:pos="567"/>
        </w:tabs>
        <w:spacing w:line="260" w:lineRule="exact"/>
        <w:jc w:val="center"/>
        <w:rPr>
          <w:rFonts w:ascii="Times New Roman" w:hAnsi="Times New Roman"/>
          <w:b/>
          <w:sz w:val="22"/>
          <w:lang w:val="lt-LT"/>
        </w:rPr>
      </w:pPr>
      <w:r w:rsidRPr="00DE7F0C">
        <w:rPr>
          <w:rFonts w:ascii="Times New Roman" w:hAnsi="Times New Roman"/>
          <w:b/>
          <w:sz w:val="22"/>
          <w:lang w:val="lt-LT"/>
        </w:rPr>
        <w:t>RABAKIR 50 mg kietoios kapsulės</w:t>
      </w:r>
    </w:p>
    <w:p w14:paraId="5B0FAD95" w14:textId="77777777" w:rsidR="002B19A4" w:rsidRPr="00DE7F0C" w:rsidRDefault="002B19A4" w:rsidP="00DE7F0C">
      <w:pPr>
        <w:tabs>
          <w:tab w:val="left" w:pos="567"/>
        </w:tabs>
        <w:spacing w:line="260" w:lineRule="exact"/>
        <w:jc w:val="center"/>
        <w:rPr>
          <w:rFonts w:ascii="Times New Roman" w:hAnsi="Times New Roman"/>
          <w:b/>
          <w:sz w:val="22"/>
          <w:lang w:val="lt-LT"/>
        </w:rPr>
      </w:pPr>
      <w:r w:rsidRPr="00DE7F0C">
        <w:rPr>
          <w:rFonts w:ascii="Times New Roman" w:hAnsi="Times New Roman"/>
          <w:b/>
          <w:sz w:val="22"/>
          <w:lang w:val="lt-LT"/>
        </w:rPr>
        <w:t xml:space="preserve"> RABAKIR 75 mg kietosios kapsulės</w:t>
      </w:r>
    </w:p>
    <w:p w14:paraId="03832265" w14:textId="77777777" w:rsidR="002B19A4" w:rsidRPr="00DE7F0C" w:rsidRDefault="002B19A4" w:rsidP="00DE7F0C">
      <w:pPr>
        <w:tabs>
          <w:tab w:val="left" w:pos="567"/>
        </w:tabs>
        <w:spacing w:line="260" w:lineRule="exact"/>
        <w:jc w:val="center"/>
        <w:rPr>
          <w:rFonts w:ascii="Times New Roman" w:hAnsi="Times New Roman"/>
          <w:b/>
          <w:sz w:val="22"/>
          <w:lang w:val="lt-LT"/>
        </w:rPr>
      </w:pPr>
      <w:r w:rsidRPr="00DE7F0C">
        <w:rPr>
          <w:rFonts w:ascii="Times New Roman" w:hAnsi="Times New Roman"/>
          <w:b/>
          <w:sz w:val="22"/>
          <w:lang w:val="lt-LT"/>
        </w:rPr>
        <w:t>RABAKIR 100 mg kietosios kapsulės</w:t>
      </w:r>
    </w:p>
    <w:p w14:paraId="58CB3A6E" w14:textId="77777777" w:rsidR="002B19A4" w:rsidRPr="00DE7F0C" w:rsidRDefault="002B19A4" w:rsidP="00DE7F0C">
      <w:pPr>
        <w:tabs>
          <w:tab w:val="left" w:pos="567"/>
        </w:tabs>
        <w:spacing w:line="260" w:lineRule="exact"/>
        <w:jc w:val="center"/>
        <w:rPr>
          <w:rFonts w:ascii="Times New Roman" w:hAnsi="Times New Roman"/>
          <w:b/>
          <w:sz w:val="22"/>
          <w:lang w:val="lt-LT"/>
        </w:rPr>
      </w:pPr>
      <w:r w:rsidRPr="00DE7F0C">
        <w:rPr>
          <w:rFonts w:ascii="Times New Roman" w:hAnsi="Times New Roman"/>
          <w:b/>
          <w:sz w:val="22"/>
          <w:lang w:val="lt-LT"/>
        </w:rPr>
        <w:t>RABAKIR 150 mg kietosios kapsulės</w:t>
      </w:r>
    </w:p>
    <w:p w14:paraId="078D8194" w14:textId="77777777" w:rsidR="002B19A4" w:rsidRPr="00DE7F0C" w:rsidRDefault="002B19A4" w:rsidP="00DE7F0C">
      <w:pPr>
        <w:tabs>
          <w:tab w:val="left" w:pos="567"/>
        </w:tabs>
        <w:spacing w:line="260" w:lineRule="exact"/>
        <w:jc w:val="center"/>
        <w:rPr>
          <w:rFonts w:ascii="Times New Roman" w:hAnsi="Times New Roman"/>
          <w:b/>
          <w:sz w:val="22"/>
          <w:lang w:val="lt-LT"/>
        </w:rPr>
      </w:pPr>
      <w:r w:rsidRPr="00DE7F0C">
        <w:rPr>
          <w:rFonts w:ascii="Times New Roman" w:hAnsi="Times New Roman"/>
          <w:b/>
          <w:sz w:val="22"/>
          <w:lang w:val="lt-LT"/>
        </w:rPr>
        <w:t>RABAKIR 200 mg kietosios kapsulės</w:t>
      </w:r>
    </w:p>
    <w:p w14:paraId="5AB0C8A8" w14:textId="77777777" w:rsidR="002B19A4" w:rsidRPr="00DE7F0C" w:rsidRDefault="002B19A4" w:rsidP="00DE7F0C">
      <w:pPr>
        <w:tabs>
          <w:tab w:val="left" w:pos="567"/>
        </w:tabs>
        <w:spacing w:line="260" w:lineRule="exact"/>
        <w:jc w:val="center"/>
        <w:rPr>
          <w:rFonts w:ascii="Times New Roman" w:hAnsi="Times New Roman"/>
          <w:b/>
          <w:sz w:val="22"/>
          <w:lang w:val="lt-LT"/>
        </w:rPr>
      </w:pPr>
      <w:r w:rsidRPr="00DE7F0C">
        <w:rPr>
          <w:rFonts w:ascii="Times New Roman" w:hAnsi="Times New Roman"/>
          <w:b/>
          <w:sz w:val="22"/>
          <w:lang w:val="lt-LT"/>
        </w:rPr>
        <w:t>RABAKIR 300 mg kietosios kapsulės</w:t>
      </w:r>
    </w:p>
    <w:p w14:paraId="4B0EB038" w14:textId="77777777" w:rsidR="002B19A4" w:rsidRPr="00DE7F0C" w:rsidRDefault="002B19A4">
      <w:pPr>
        <w:suppressAutoHyphens/>
        <w:ind w:left="142" w:hanging="142"/>
        <w:jc w:val="center"/>
        <w:rPr>
          <w:rFonts w:ascii="Times New Roman" w:hAnsi="Times New Roman"/>
          <w:sz w:val="22"/>
          <w:lang w:val="lt-LT"/>
        </w:rPr>
      </w:pPr>
      <w:r w:rsidRPr="00DE7F0C">
        <w:rPr>
          <w:rFonts w:ascii="Times New Roman" w:hAnsi="Times New Roman"/>
          <w:sz w:val="22"/>
          <w:lang w:val="lt-LT"/>
        </w:rPr>
        <w:t>Pregabalinas</w:t>
      </w:r>
    </w:p>
    <w:p w14:paraId="0D8B305C" w14:textId="77777777" w:rsidR="002B19A4" w:rsidRPr="00DE7F0C" w:rsidRDefault="002B19A4">
      <w:pPr>
        <w:suppressAutoHyphens/>
        <w:ind w:left="142" w:hanging="142"/>
        <w:rPr>
          <w:rFonts w:ascii="Times New Roman" w:hAnsi="Times New Roman"/>
          <w:b/>
          <w:sz w:val="22"/>
          <w:lang w:val="lt-LT"/>
        </w:rPr>
      </w:pPr>
    </w:p>
    <w:p w14:paraId="2FCAEEFF" w14:textId="77777777" w:rsidR="002B19A4" w:rsidRPr="00DE7F0C" w:rsidRDefault="002B19A4">
      <w:pPr>
        <w:suppressAutoHyphens/>
        <w:ind w:left="142" w:hanging="142"/>
        <w:rPr>
          <w:rFonts w:ascii="Times New Roman" w:hAnsi="Times New Roman"/>
          <w:sz w:val="22"/>
          <w:lang w:val="lt-LT"/>
        </w:rPr>
      </w:pPr>
      <w:r w:rsidRPr="00DE7F0C">
        <w:rPr>
          <w:rFonts w:ascii="Times New Roman" w:hAnsi="Times New Roman"/>
          <w:b/>
          <w:sz w:val="22"/>
          <w:lang w:val="lt-LT"/>
        </w:rPr>
        <w:t>Atidžiai perskaitykite visą šį lapelį, prieš pradėdami vartoti vaistą, nes jame pateikiama Jums svarbi informacija.</w:t>
      </w:r>
    </w:p>
    <w:p w14:paraId="173F819C" w14:textId="77777777" w:rsidR="002B19A4" w:rsidRPr="00DE7F0C" w:rsidRDefault="002B19A4" w:rsidP="00DE7F0C">
      <w:pPr>
        <w:numPr>
          <w:ilvl w:val="0"/>
          <w:numId w:val="3"/>
        </w:numPr>
        <w:tabs>
          <w:tab w:val="left" w:pos="567"/>
        </w:tabs>
        <w:spacing w:line="260" w:lineRule="exact"/>
        <w:ind w:left="567" w:right="-2" w:hanging="567"/>
        <w:rPr>
          <w:rFonts w:ascii="Times New Roman" w:hAnsi="Times New Roman"/>
          <w:sz w:val="22"/>
          <w:lang w:val="lt-LT"/>
        </w:rPr>
      </w:pPr>
      <w:r w:rsidRPr="00DE7F0C">
        <w:rPr>
          <w:rFonts w:ascii="Times New Roman" w:hAnsi="Times New Roman"/>
          <w:sz w:val="22"/>
          <w:lang w:val="lt-LT"/>
        </w:rPr>
        <w:t xml:space="preserve">Neišmeskite šio lapelio, nes vėl gali prireikti jį perskaityti. </w:t>
      </w:r>
    </w:p>
    <w:p w14:paraId="7A5BF065" w14:textId="77777777" w:rsidR="002B19A4" w:rsidRPr="00DE7F0C" w:rsidRDefault="002B19A4" w:rsidP="00DE7F0C">
      <w:pPr>
        <w:numPr>
          <w:ilvl w:val="0"/>
          <w:numId w:val="3"/>
        </w:numPr>
        <w:tabs>
          <w:tab w:val="left" w:pos="567"/>
        </w:tabs>
        <w:spacing w:line="260" w:lineRule="exact"/>
        <w:ind w:left="567" w:right="-2" w:hanging="567"/>
        <w:rPr>
          <w:rFonts w:ascii="Times New Roman" w:hAnsi="Times New Roman"/>
          <w:sz w:val="22"/>
          <w:lang w:val="lt-LT"/>
        </w:rPr>
      </w:pPr>
      <w:r w:rsidRPr="00DE7F0C">
        <w:rPr>
          <w:rFonts w:ascii="Times New Roman" w:hAnsi="Times New Roman"/>
          <w:sz w:val="22"/>
          <w:lang w:val="lt-LT"/>
        </w:rPr>
        <w:t>Jeigu kiltų daugiau klausimų, kreipkitės į gydytoją arba vaistininką.</w:t>
      </w:r>
    </w:p>
    <w:p w14:paraId="342251C5" w14:textId="77777777" w:rsidR="002B19A4" w:rsidRPr="00DE7F0C" w:rsidRDefault="002B19A4" w:rsidP="00DE7F0C">
      <w:pPr>
        <w:tabs>
          <w:tab w:val="left" w:pos="567"/>
        </w:tabs>
        <w:ind w:left="567" w:right="-2" w:hanging="567"/>
        <w:rPr>
          <w:rFonts w:ascii="Times New Roman" w:hAnsi="Times New Roman"/>
          <w:sz w:val="22"/>
          <w:lang w:val="lt-LT"/>
        </w:rPr>
      </w:pPr>
      <w:r w:rsidRPr="00DE7F0C">
        <w:rPr>
          <w:rFonts w:ascii="Times New Roman" w:hAnsi="Times New Roman"/>
          <w:sz w:val="22"/>
          <w:lang w:val="lt-LT"/>
        </w:rPr>
        <w:t>-</w:t>
      </w:r>
      <w:r w:rsidRPr="00DE7F0C">
        <w:rPr>
          <w:rFonts w:ascii="Times New Roman" w:hAnsi="Times New Roman"/>
          <w:sz w:val="22"/>
          <w:lang w:val="lt-LT"/>
        </w:rPr>
        <w:tab/>
        <w:t>Šis vaistas skirtas tik Jums, todėl kitiems žmonėms jo duoti negalima. Vaistas gali jiems pakenkti (net tiems, kurių ligos požymiai yra tokie patys kaip Jūsų).</w:t>
      </w:r>
      <w:r w:rsidRPr="00DE7F0C">
        <w:rPr>
          <w:rFonts w:ascii="Times New Roman" w:hAnsi="Times New Roman"/>
          <w:color w:val="008000"/>
          <w:sz w:val="22"/>
          <w:lang w:val="lt-LT"/>
        </w:rPr>
        <w:t xml:space="preserve"> </w:t>
      </w:r>
    </w:p>
    <w:p w14:paraId="23A7CECE" w14:textId="77777777" w:rsidR="002B19A4" w:rsidRPr="00DE7F0C" w:rsidRDefault="002B19A4" w:rsidP="00DE7F0C">
      <w:pPr>
        <w:numPr>
          <w:ilvl w:val="0"/>
          <w:numId w:val="3"/>
        </w:numPr>
        <w:tabs>
          <w:tab w:val="left" w:pos="567"/>
        </w:tabs>
        <w:spacing w:line="260" w:lineRule="exact"/>
        <w:ind w:left="567" w:hanging="567"/>
        <w:rPr>
          <w:rFonts w:ascii="Times New Roman" w:hAnsi="Times New Roman"/>
          <w:sz w:val="22"/>
          <w:lang w:val="lt-LT"/>
        </w:rPr>
      </w:pPr>
      <w:r w:rsidRPr="00DE7F0C">
        <w:rPr>
          <w:rFonts w:ascii="Times New Roman" w:hAnsi="Times New Roman"/>
          <w:sz w:val="22"/>
          <w:lang w:val="lt-LT"/>
        </w:rPr>
        <w:t>Jeigu pasireiškė šalutinis poveikis (net jeigu jis šiame lapelyje nenurodytas), kreipkitės į gydytoją arba vaistininką. Žr. 4 skyrių.</w:t>
      </w:r>
    </w:p>
    <w:p w14:paraId="77B57F50" w14:textId="77777777" w:rsidR="002B19A4" w:rsidRPr="00DE7F0C" w:rsidRDefault="002B19A4">
      <w:pPr>
        <w:ind w:right="-2"/>
        <w:rPr>
          <w:rFonts w:ascii="Times New Roman" w:hAnsi="Times New Roman"/>
          <w:sz w:val="22"/>
          <w:lang w:val="lt-LT"/>
        </w:rPr>
      </w:pPr>
    </w:p>
    <w:p w14:paraId="08E20F09" w14:textId="77777777" w:rsidR="002B19A4" w:rsidRPr="00DE7F0C" w:rsidRDefault="002B19A4">
      <w:pPr>
        <w:ind w:right="-2"/>
        <w:rPr>
          <w:rFonts w:ascii="Times New Roman" w:hAnsi="Times New Roman"/>
          <w:sz w:val="22"/>
          <w:lang w:val="lt-LT"/>
        </w:rPr>
      </w:pPr>
    </w:p>
    <w:p w14:paraId="63678031" w14:textId="77777777" w:rsidR="002B19A4" w:rsidRPr="00DE7F0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Apie ką rašoma šiame lapelyje?</w:t>
      </w:r>
    </w:p>
    <w:p w14:paraId="14ADD349" w14:textId="77777777" w:rsidR="002B19A4" w:rsidRPr="00DE7F0C" w:rsidRDefault="002B19A4" w:rsidP="00DE7F0C">
      <w:pPr>
        <w:numPr>
          <w:ilvl w:val="12"/>
          <w:numId w:val="0"/>
        </w:numPr>
        <w:ind w:left="284" w:right="-2"/>
        <w:rPr>
          <w:rFonts w:ascii="Times New Roman" w:hAnsi="Times New Roman"/>
          <w:sz w:val="22"/>
          <w:lang w:val="lt-LT"/>
        </w:rPr>
      </w:pPr>
    </w:p>
    <w:p w14:paraId="6B8F582E" w14:textId="77777777" w:rsidR="002B19A4" w:rsidRPr="00DE7F0C" w:rsidRDefault="002B19A4" w:rsidP="00DE7F0C">
      <w:pPr>
        <w:numPr>
          <w:ilvl w:val="12"/>
          <w:numId w:val="0"/>
        </w:numPr>
        <w:ind w:left="284" w:right="-2"/>
        <w:rPr>
          <w:rFonts w:ascii="Times New Roman" w:hAnsi="Times New Roman"/>
          <w:sz w:val="22"/>
          <w:lang w:val="lt-LT"/>
        </w:rPr>
      </w:pPr>
      <w:r w:rsidRPr="00DE7F0C">
        <w:rPr>
          <w:rFonts w:ascii="Times New Roman" w:hAnsi="Times New Roman"/>
          <w:sz w:val="22"/>
          <w:lang w:val="lt-LT"/>
        </w:rPr>
        <w:t>1.</w:t>
      </w:r>
      <w:r w:rsidRPr="00DE7F0C">
        <w:rPr>
          <w:rFonts w:ascii="Times New Roman" w:hAnsi="Times New Roman"/>
          <w:sz w:val="22"/>
          <w:lang w:val="lt-LT"/>
        </w:rPr>
        <w:tab/>
        <w:t xml:space="preserve">Kas yra RABAKIR ir kam jis vartojamas </w:t>
      </w:r>
    </w:p>
    <w:p w14:paraId="7536D38B" w14:textId="77777777" w:rsidR="002B19A4" w:rsidRPr="00DE7F0C" w:rsidRDefault="002B19A4" w:rsidP="00DE7F0C">
      <w:pPr>
        <w:numPr>
          <w:ilvl w:val="12"/>
          <w:numId w:val="0"/>
        </w:numPr>
        <w:ind w:left="284" w:right="-2"/>
        <w:rPr>
          <w:rFonts w:ascii="Times New Roman" w:hAnsi="Times New Roman"/>
          <w:sz w:val="22"/>
          <w:lang w:val="lt-LT"/>
        </w:rPr>
      </w:pPr>
      <w:r w:rsidRPr="00DE7F0C">
        <w:rPr>
          <w:rFonts w:ascii="Times New Roman" w:hAnsi="Times New Roman"/>
          <w:sz w:val="22"/>
          <w:lang w:val="lt-LT"/>
        </w:rPr>
        <w:t>2.</w:t>
      </w:r>
      <w:r w:rsidRPr="00DE7F0C">
        <w:rPr>
          <w:rFonts w:ascii="Times New Roman" w:hAnsi="Times New Roman"/>
          <w:sz w:val="22"/>
          <w:lang w:val="lt-LT"/>
        </w:rPr>
        <w:tab/>
        <w:t>Kas žinotina prieš vartojant RABAKIR</w:t>
      </w:r>
    </w:p>
    <w:p w14:paraId="535E7EFF" w14:textId="77777777" w:rsidR="002B19A4" w:rsidRPr="00DE7F0C" w:rsidRDefault="002B19A4" w:rsidP="00DE7F0C">
      <w:pPr>
        <w:numPr>
          <w:ilvl w:val="12"/>
          <w:numId w:val="0"/>
        </w:numPr>
        <w:ind w:left="284" w:right="-2"/>
        <w:rPr>
          <w:rFonts w:ascii="Times New Roman" w:hAnsi="Times New Roman"/>
          <w:sz w:val="22"/>
          <w:lang w:val="lt-LT"/>
        </w:rPr>
      </w:pPr>
      <w:r w:rsidRPr="00DE7F0C">
        <w:rPr>
          <w:rFonts w:ascii="Times New Roman" w:hAnsi="Times New Roman"/>
          <w:sz w:val="22"/>
          <w:lang w:val="lt-LT"/>
        </w:rPr>
        <w:t>3.</w:t>
      </w:r>
      <w:r w:rsidRPr="00DE7F0C">
        <w:rPr>
          <w:rFonts w:ascii="Times New Roman" w:hAnsi="Times New Roman"/>
          <w:sz w:val="22"/>
          <w:lang w:val="lt-LT"/>
        </w:rPr>
        <w:tab/>
        <w:t>Kaip vartoti RABAKIR</w:t>
      </w:r>
    </w:p>
    <w:p w14:paraId="6B3ACE15" w14:textId="77777777" w:rsidR="002B19A4" w:rsidRPr="00DE7F0C" w:rsidRDefault="002B19A4" w:rsidP="00DE7F0C">
      <w:pPr>
        <w:numPr>
          <w:ilvl w:val="12"/>
          <w:numId w:val="0"/>
        </w:numPr>
        <w:ind w:left="284" w:right="-2"/>
        <w:rPr>
          <w:rFonts w:ascii="Times New Roman" w:hAnsi="Times New Roman"/>
          <w:sz w:val="22"/>
          <w:lang w:val="lt-LT"/>
        </w:rPr>
      </w:pPr>
      <w:r w:rsidRPr="00DE7F0C">
        <w:rPr>
          <w:rFonts w:ascii="Times New Roman" w:hAnsi="Times New Roman"/>
          <w:sz w:val="22"/>
          <w:lang w:val="lt-LT"/>
        </w:rPr>
        <w:t>4.</w:t>
      </w:r>
      <w:r w:rsidRPr="00DE7F0C">
        <w:rPr>
          <w:rFonts w:ascii="Times New Roman" w:hAnsi="Times New Roman"/>
          <w:sz w:val="22"/>
          <w:lang w:val="lt-LT"/>
        </w:rPr>
        <w:tab/>
        <w:t xml:space="preserve">Galimas šalutinis poveikis </w:t>
      </w:r>
    </w:p>
    <w:p w14:paraId="4A00E67A" w14:textId="77777777" w:rsidR="002B19A4" w:rsidRPr="00DE7F0C" w:rsidRDefault="002B19A4" w:rsidP="00DE7F0C">
      <w:pPr>
        <w:numPr>
          <w:ilvl w:val="12"/>
          <w:numId w:val="0"/>
        </w:numPr>
        <w:tabs>
          <w:tab w:val="left" w:pos="709"/>
        </w:tabs>
        <w:ind w:left="284" w:right="-2"/>
        <w:rPr>
          <w:rFonts w:ascii="Times New Roman" w:hAnsi="Times New Roman"/>
          <w:sz w:val="22"/>
          <w:lang w:val="lt-LT"/>
        </w:rPr>
      </w:pPr>
      <w:r w:rsidRPr="00DE7F0C">
        <w:rPr>
          <w:rFonts w:ascii="Times New Roman" w:hAnsi="Times New Roman"/>
          <w:sz w:val="22"/>
          <w:lang w:val="lt-LT"/>
        </w:rPr>
        <w:t>5.</w:t>
      </w:r>
      <w:r w:rsidRPr="00DE7F0C">
        <w:rPr>
          <w:rFonts w:ascii="Times New Roman" w:hAnsi="Times New Roman"/>
          <w:sz w:val="22"/>
          <w:lang w:val="lt-LT"/>
        </w:rPr>
        <w:tab/>
      </w:r>
      <w:r w:rsidRPr="00DE7F0C">
        <w:rPr>
          <w:rFonts w:ascii="Times New Roman" w:hAnsi="Times New Roman"/>
          <w:sz w:val="22"/>
          <w:lang w:val="lt-LT"/>
        </w:rPr>
        <w:tab/>
        <w:t>Kaip laikyti RABAKIR</w:t>
      </w:r>
    </w:p>
    <w:p w14:paraId="1F96B110" w14:textId="77777777" w:rsidR="002B19A4" w:rsidRPr="00DE7F0C" w:rsidRDefault="002B19A4" w:rsidP="00DE7F0C">
      <w:pPr>
        <w:numPr>
          <w:ilvl w:val="12"/>
          <w:numId w:val="0"/>
        </w:numPr>
        <w:ind w:left="284" w:right="-2"/>
        <w:rPr>
          <w:rFonts w:ascii="Times New Roman" w:hAnsi="Times New Roman"/>
          <w:sz w:val="22"/>
          <w:lang w:val="lt-LT"/>
        </w:rPr>
      </w:pPr>
      <w:r w:rsidRPr="00DE7F0C">
        <w:rPr>
          <w:rFonts w:ascii="Times New Roman" w:hAnsi="Times New Roman"/>
          <w:sz w:val="22"/>
          <w:lang w:val="lt-LT"/>
        </w:rPr>
        <w:t>6.</w:t>
      </w:r>
      <w:r w:rsidRPr="00DE7F0C">
        <w:rPr>
          <w:rFonts w:ascii="Times New Roman" w:hAnsi="Times New Roman"/>
          <w:sz w:val="22"/>
          <w:lang w:val="lt-LT"/>
        </w:rPr>
        <w:tab/>
        <w:t>Pakuotės turinys ir kita informacija</w:t>
      </w:r>
    </w:p>
    <w:p w14:paraId="73136503" w14:textId="77777777" w:rsidR="002B19A4" w:rsidRPr="00DE7F0C" w:rsidRDefault="002B19A4">
      <w:pPr>
        <w:numPr>
          <w:ilvl w:val="12"/>
          <w:numId w:val="0"/>
        </w:numPr>
        <w:ind w:right="-2"/>
        <w:rPr>
          <w:rFonts w:ascii="Times New Roman" w:hAnsi="Times New Roman"/>
          <w:sz w:val="22"/>
          <w:lang w:val="lt-LT"/>
        </w:rPr>
      </w:pPr>
    </w:p>
    <w:p w14:paraId="4A1718C1" w14:textId="77777777" w:rsidR="002B19A4" w:rsidRPr="00DE7F0C" w:rsidRDefault="002B19A4">
      <w:pPr>
        <w:numPr>
          <w:ilvl w:val="12"/>
          <w:numId w:val="0"/>
        </w:numPr>
        <w:ind w:right="-2"/>
        <w:rPr>
          <w:rFonts w:ascii="Times New Roman" w:hAnsi="Times New Roman"/>
          <w:sz w:val="22"/>
          <w:lang w:val="lt-LT"/>
        </w:rPr>
      </w:pPr>
    </w:p>
    <w:p w14:paraId="731D76E8" w14:textId="77777777" w:rsidR="002B19A4" w:rsidRPr="00DE7F0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1.</w:t>
      </w:r>
      <w:r w:rsidRPr="00DE7F0C">
        <w:rPr>
          <w:rFonts w:ascii="Times New Roman" w:hAnsi="Times New Roman"/>
          <w:b/>
          <w:sz w:val="22"/>
          <w:lang w:val="lt-LT"/>
        </w:rPr>
        <w:tab/>
        <w:t>Kas yra RABAKIR ir kam jis vartojamas</w:t>
      </w:r>
    </w:p>
    <w:p w14:paraId="4C679778" w14:textId="77777777" w:rsidR="002B19A4" w:rsidRPr="00DE7F0C" w:rsidRDefault="002B19A4">
      <w:pPr>
        <w:numPr>
          <w:ilvl w:val="12"/>
          <w:numId w:val="0"/>
        </w:numPr>
        <w:ind w:right="-2"/>
        <w:rPr>
          <w:rFonts w:ascii="Times New Roman" w:hAnsi="Times New Roman"/>
          <w:sz w:val="22"/>
          <w:lang w:val="lt-LT"/>
        </w:rPr>
      </w:pPr>
    </w:p>
    <w:p w14:paraId="3D2AB3BB"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RABAKIR priklauso vaistų, kurie vartojami suaugusiųjų epilepsijai ir generalizuoto nerimo sutrikimui (GNS) gydyti, grupei.</w:t>
      </w:r>
    </w:p>
    <w:p w14:paraId="2A3DDE4F" w14:textId="77777777" w:rsidR="002B19A4" w:rsidRPr="00DE7F0C" w:rsidRDefault="002B19A4">
      <w:pPr>
        <w:numPr>
          <w:ilvl w:val="12"/>
          <w:numId w:val="0"/>
        </w:numPr>
        <w:ind w:right="-2"/>
        <w:rPr>
          <w:rFonts w:ascii="Times New Roman" w:hAnsi="Times New Roman"/>
          <w:sz w:val="22"/>
          <w:lang w:val="lt-LT"/>
        </w:rPr>
      </w:pPr>
    </w:p>
    <w:p w14:paraId="22863A38" w14:textId="77777777" w:rsidR="002B19A4" w:rsidRPr="00DE7F0C" w:rsidRDefault="002B19A4">
      <w:pPr>
        <w:numPr>
          <w:ilvl w:val="12"/>
          <w:numId w:val="0"/>
        </w:numPr>
        <w:ind w:right="-2"/>
        <w:rPr>
          <w:rFonts w:ascii="Times New Roman" w:hAnsi="Times New Roman"/>
          <w:sz w:val="22"/>
          <w:lang w:val="lt-LT"/>
        </w:rPr>
      </w:pPr>
    </w:p>
    <w:p w14:paraId="12742EB1"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b/>
          <w:sz w:val="22"/>
          <w:lang w:val="lt-LT"/>
        </w:rPr>
        <w:t>Epilepsija.</w:t>
      </w:r>
      <w:r w:rsidRPr="00DE7F0C">
        <w:rPr>
          <w:rFonts w:ascii="Times New Roman" w:hAnsi="Times New Roman"/>
          <w:sz w:val="22"/>
          <w:lang w:val="lt-LT"/>
        </w:rPr>
        <w:t xml:space="preserve"> RABAKIR gydomi suaugę ligoniai, sergantys įvairių formų epilepsija (daliniai traukuliai, pereinantys arba nepereinantys į antrinę generalizaciją). Gydytojas Jums paskirs RABAKIR, jei esamas gydymas buvo nepakankamai veiksmingas. RABAKIR turite vartoti kartu su jau vartojamais vaistais.</w:t>
      </w:r>
    </w:p>
    <w:p w14:paraId="0E30068F"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RABAKIR neskiriamas vienas, o visada kartu su kitais vaistais nuo epilepsijos.</w:t>
      </w:r>
    </w:p>
    <w:p w14:paraId="63784FA6" w14:textId="77777777" w:rsidR="002B19A4" w:rsidRPr="00DE7F0C" w:rsidRDefault="002B19A4">
      <w:pPr>
        <w:numPr>
          <w:ilvl w:val="12"/>
          <w:numId w:val="0"/>
        </w:numPr>
        <w:ind w:right="-2"/>
        <w:rPr>
          <w:rFonts w:ascii="Times New Roman" w:hAnsi="Times New Roman"/>
          <w:sz w:val="22"/>
          <w:lang w:val="lt-LT"/>
        </w:rPr>
      </w:pPr>
    </w:p>
    <w:p w14:paraId="199479E2"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b/>
          <w:sz w:val="22"/>
          <w:lang w:val="lt-LT"/>
        </w:rPr>
        <w:t>Generalizuoto nerimo sutrikimas</w:t>
      </w:r>
      <w:r w:rsidRPr="00DE7F0C">
        <w:rPr>
          <w:rFonts w:ascii="Times New Roman" w:hAnsi="Times New Roman"/>
          <w:sz w:val="22"/>
          <w:lang w:val="lt-LT"/>
        </w:rPr>
        <w:t>. RABAKIR gydomas generalizuoto nerimo sutrikimas (GNS). GNS simptomai – tai ilgą laiką trunkantys sunkiai valdomas didelis susirūpinimas ir nerimas. Dėl GNS ligonis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14:paraId="7014A020" w14:textId="77777777" w:rsidR="002B19A4" w:rsidRPr="00DE7F0C" w:rsidRDefault="002B19A4">
      <w:pPr>
        <w:numPr>
          <w:ilvl w:val="12"/>
          <w:numId w:val="0"/>
        </w:numPr>
        <w:ind w:right="-2"/>
        <w:rPr>
          <w:rFonts w:ascii="Times New Roman" w:hAnsi="Times New Roman"/>
          <w:sz w:val="22"/>
          <w:lang w:val="lt-LT"/>
        </w:rPr>
      </w:pPr>
    </w:p>
    <w:p w14:paraId="624FE156" w14:textId="77777777" w:rsidR="002B19A4" w:rsidRPr="00DE7F0C" w:rsidRDefault="002B19A4">
      <w:pPr>
        <w:numPr>
          <w:ilvl w:val="12"/>
          <w:numId w:val="0"/>
        </w:numPr>
        <w:ind w:right="-2"/>
        <w:rPr>
          <w:rFonts w:ascii="Times New Roman" w:hAnsi="Times New Roman"/>
          <w:sz w:val="22"/>
          <w:lang w:val="lt-LT"/>
        </w:rPr>
      </w:pPr>
    </w:p>
    <w:p w14:paraId="2D8487DF" w14:textId="77777777" w:rsidR="002B19A4" w:rsidRPr="00DE7F0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2.</w:t>
      </w:r>
      <w:r w:rsidRPr="00DE7F0C">
        <w:rPr>
          <w:rFonts w:ascii="Times New Roman" w:hAnsi="Times New Roman"/>
          <w:b/>
          <w:sz w:val="22"/>
          <w:lang w:val="lt-LT"/>
        </w:rPr>
        <w:tab/>
        <w:t xml:space="preserve">Kas žinotina prieš vartojant RABAKIR </w:t>
      </w:r>
    </w:p>
    <w:p w14:paraId="505D3181" w14:textId="77777777" w:rsidR="002B19A4" w:rsidRPr="00DE7F0C" w:rsidRDefault="002B19A4">
      <w:pPr>
        <w:numPr>
          <w:ilvl w:val="12"/>
          <w:numId w:val="0"/>
        </w:numPr>
        <w:ind w:right="-2"/>
        <w:rPr>
          <w:rFonts w:ascii="Times New Roman" w:hAnsi="Times New Roman"/>
          <w:sz w:val="22"/>
          <w:lang w:val="lt-LT"/>
        </w:rPr>
      </w:pPr>
    </w:p>
    <w:p w14:paraId="2241043F" w14:textId="77777777" w:rsidR="002B19A4" w:rsidRPr="00DE7F0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lastRenderedPageBreak/>
        <w:t>RABAKIR vartoti negalima:</w:t>
      </w:r>
    </w:p>
    <w:p w14:paraId="334CAB52" w14:textId="77777777" w:rsidR="002B19A4" w:rsidRPr="00DE7F0C" w:rsidRDefault="002B19A4" w:rsidP="00DE7F0C">
      <w:pPr>
        <w:numPr>
          <w:ilvl w:val="12"/>
          <w:numId w:val="0"/>
        </w:numPr>
        <w:tabs>
          <w:tab w:val="left" w:pos="567"/>
        </w:tabs>
        <w:ind w:left="567" w:hanging="567"/>
        <w:rPr>
          <w:rFonts w:ascii="Times New Roman" w:hAnsi="Times New Roman"/>
          <w:sz w:val="22"/>
          <w:lang w:val="lt-LT"/>
        </w:rPr>
      </w:pPr>
      <w:r w:rsidRPr="00DE7F0C">
        <w:rPr>
          <w:rFonts w:ascii="Times New Roman" w:hAnsi="Times New Roman"/>
          <w:sz w:val="22"/>
          <w:lang w:val="lt-LT"/>
        </w:rPr>
        <w:t>-</w:t>
      </w:r>
      <w:r w:rsidRPr="00DE7F0C">
        <w:rPr>
          <w:rFonts w:ascii="Times New Roman" w:hAnsi="Times New Roman"/>
          <w:sz w:val="22"/>
          <w:lang w:val="lt-LT"/>
        </w:rPr>
        <w:tab/>
        <w:t>jeigu yra alergija pregabalinui arba bet kuriai pagalbinei šio vaisto medžiagai (jos išvardytos 6 skyriuje).</w:t>
      </w:r>
    </w:p>
    <w:p w14:paraId="1F5538BD" w14:textId="77777777" w:rsidR="002B19A4" w:rsidRPr="00DE7F0C" w:rsidRDefault="002B19A4">
      <w:pPr>
        <w:numPr>
          <w:ilvl w:val="12"/>
          <w:numId w:val="0"/>
        </w:numPr>
        <w:ind w:right="-2"/>
        <w:rPr>
          <w:rFonts w:ascii="Times New Roman" w:hAnsi="Times New Roman"/>
          <w:sz w:val="22"/>
          <w:lang w:val="lt-LT"/>
        </w:rPr>
      </w:pPr>
    </w:p>
    <w:p w14:paraId="236E7D3C" w14:textId="77777777" w:rsidR="002B19A4" w:rsidRPr="00DE7F0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 xml:space="preserve">Įspėjimai ir atsargumo priemonės </w:t>
      </w:r>
    </w:p>
    <w:p w14:paraId="60C720B7"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Pasitarkite su gydytoju arba vaistininku, prieš pradėdami vartoti RABAKIR.</w:t>
      </w:r>
    </w:p>
    <w:p w14:paraId="523EF5FB" w14:textId="77777777" w:rsidR="002B19A4" w:rsidRPr="00DE7F0C" w:rsidRDefault="002B19A4">
      <w:pPr>
        <w:numPr>
          <w:ilvl w:val="12"/>
          <w:numId w:val="0"/>
        </w:numPr>
        <w:ind w:right="-2"/>
        <w:rPr>
          <w:rFonts w:ascii="Times New Roman" w:hAnsi="Times New Roman"/>
          <w:sz w:val="22"/>
          <w:lang w:val="lt-LT"/>
        </w:rPr>
      </w:pPr>
    </w:p>
    <w:p w14:paraId="546F6E6E" w14:textId="77777777" w:rsidR="002B19A4" w:rsidRPr="00DE7F0C" w:rsidRDefault="002B19A4" w:rsidP="00DE7F0C">
      <w:pPr>
        <w:numPr>
          <w:ilvl w:val="0"/>
          <w:numId w:val="3"/>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Kai kuriems RABAKIR vartojantiems pacientams nustatyta simptomų, rodančių alerginę reakciją.</w:t>
      </w:r>
    </w:p>
    <w:p w14:paraId="51EC6068"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 xml:space="preserve">      Tokie simtomai yra: veido, lūpų, liežuvio ir gerklės patinimas bei išplitęs odos išbėrimas. </w:t>
      </w:r>
    </w:p>
    <w:p w14:paraId="743B4594"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 xml:space="preserve">      Jeigu pasireiškė  tokių reakcijų, nedelsdami kreipkitės į gydytoją.</w:t>
      </w:r>
    </w:p>
    <w:p w14:paraId="20E929C4"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 xml:space="preserve">      RABAKIR susijęs su svaiguliu ir mieguistumu, dėl kurio senyvi pacientai gali pargriūti ir susižaloti.</w:t>
      </w:r>
    </w:p>
    <w:p w14:paraId="2BF4065E"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 xml:space="preserve">      Todėl vartodami šį vaistą, kol nepriprasite prie jo poveikio, būkite atsargūs.</w:t>
      </w:r>
    </w:p>
    <w:p w14:paraId="4BA50689" w14:textId="77777777" w:rsidR="002B19A4" w:rsidRPr="00DE7F0C" w:rsidRDefault="002B19A4" w:rsidP="00DE7F0C">
      <w:pPr>
        <w:numPr>
          <w:ilvl w:val="0"/>
          <w:numId w:val="3"/>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RABAKIR gali sukelti miglotą matymą, apakimą ar kitokių regėjimo pokyčių, kurių dauguma būna laikini. Jeigu atsirado regėjimo pokyčių, nedelsdami kreipkitės į gydytoją.</w:t>
      </w:r>
    </w:p>
    <w:p w14:paraId="14F88D10" w14:textId="77777777" w:rsidR="002B19A4" w:rsidRPr="00DE7F0C" w:rsidRDefault="002B19A4" w:rsidP="00DE7F0C">
      <w:pPr>
        <w:numPr>
          <w:ilvl w:val="0"/>
          <w:numId w:val="3"/>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Kai kuriems ligoniams, sergantiems cukriniu diabetu ir priaugusiems svorio, vartojant pregabaliną gali prireikti keisti vaistų nuo cukrinio diabeto dozę.</w:t>
      </w:r>
    </w:p>
    <w:p w14:paraId="1E4869BE" w14:textId="77777777" w:rsidR="002B19A4" w:rsidRPr="00DE7F0C" w:rsidRDefault="002B19A4" w:rsidP="00DE7F0C">
      <w:pPr>
        <w:numPr>
          <w:ilvl w:val="0"/>
          <w:numId w:val="3"/>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Tam tikras šalutinis poveikis (pvz., mieguistumas) gali pasireikšti dažniau, nes nugaros smegenų traumą patyrę pacientai gali vartoti kitų vaistų (pvz., skausmo malšinamųjų ar spazmų slopinamųjų), kurių šalutinis poveikis panašus į pregabalino. Minėtų vaistų vartojant kartu, šalutinis poveikis gali būti sunkesnis.</w:t>
      </w:r>
    </w:p>
    <w:p w14:paraId="5B0D6A13" w14:textId="77777777" w:rsidR="002B19A4" w:rsidRPr="00DE7F0C" w:rsidRDefault="002B19A4" w:rsidP="00DE7F0C">
      <w:pPr>
        <w:numPr>
          <w:ilvl w:val="0"/>
          <w:numId w:val="3"/>
        </w:numPr>
        <w:tabs>
          <w:tab w:val="left" w:pos="567"/>
        </w:tabs>
        <w:spacing w:line="260" w:lineRule="exact"/>
        <w:ind w:right="-2"/>
        <w:rPr>
          <w:rFonts w:ascii="Times New Roman" w:hAnsi="Times New Roman"/>
          <w:b/>
          <w:sz w:val="22"/>
          <w:lang w:val="lt-LT"/>
        </w:rPr>
      </w:pPr>
      <w:r w:rsidRPr="00DE7F0C">
        <w:rPr>
          <w:rFonts w:ascii="Times New Roman" w:hAnsi="Times New Roman"/>
          <w:sz w:val="22"/>
          <w:lang w:val="lt-LT"/>
        </w:rPr>
        <w:t xml:space="preserve">Gauta pranešimų, kad kai kuriems RABAKIR vartojusiems ligoniams pasireiškė širdies nepakankamumas. Dažniausiai tai buvo senyvi ligoniai, kurių širdies ir kraujagyslių veikla sutrikusi. </w:t>
      </w:r>
      <w:r w:rsidRPr="00DE7F0C">
        <w:rPr>
          <w:rFonts w:ascii="Times New Roman" w:hAnsi="Times New Roman"/>
          <w:b/>
          <w:sz w:val="22"/>
          <w:lang w:val="lt-LT"/>
        </w:rPr>
        <w:t>Jeigu sirgote širdies liga, prieš pradėdami vartoti šį vaistą, apie tai pasakykite gydytojui.</w:t>
      </w:r>
    </w:p>
    <w:p w14:paraId="2CAB42C1" w14:textId="77777777" w:rsidR="002B19A4" w:rsidRPr="00DE7F0C" w:rsidRDefault="002B19A4" w:rsidP="00DE7F0C">
      <w:pPr>
        <w:numPr>
          <w:ilvl w:val="0"/>
          <w:numId w:val="3"/>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Gauta pranešimų, kad kai kuriems RABAKIR vartojusiems ligoniams pasireiškė inkstų funkcijos nepakankamumas. Jeigu vartojant RABAKIR, sumažėja šlapimo išsiskyrimas, pasakykite gydytojui, nes nutraukus vaisto vartojimą būklė gali pagerėti.</w:t>
      </w:r>
    </w:p>
    <w:p w14:paraId="412CB683" w14:textId="77777777" w:rsidR="002B19A4" w:rsidRPr="00DE7F0C" w:rsidRDefault="002B19A4" w:rsidP="00DE7F0C">
      <w:pPr>
        <w:numPr>
          <w:ilvl w:val="0"/>
          <w:numId w:val="3"/>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Nedaugelis žmonių, kurie buvo gydomi antiepilepsiniais vaistais, tokiais kaip RABAKIR, turėjo minčių apie savęs žalojimą arba savižudybę. Jeigu bet kuriuo metu turite tokių minčių, nedelsdami kreipkitės į gydytoją.</w:t>
      </w:r>
    </w:p>
    <w:p w14:paraId="6B62959B" w14:textId="77777777" w:rsidR="002B19A4" w:rsidRPr="00DE7F0C" w:rsidRDefault="002B19A4" w:rsidP="00DE7F0C">
      <w:pPr>
        <w:numPr>
          <w:ilvl w:val="0"/>
          <w:numId w:val="3"/>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RABAKIR 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14:paraId="4012493B" w14:textId="77777777" w:rsidR="002B19A4" w:rsidRPr="00DE7F0C" w:rsidRDefault="002B19A4" w:rsidP="00DE7F0C">
      <w:pPr>
        <w:numPr>
          <w:ilvl w:val="0"/>
          <w:numId w:val="3"/>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Prieš pradėdami vartoti šį vaistą pasakykite gydytojui, jeigu sirgote alkoholizmu arba bet kokiu piktnaudžiavimu vaistu, arba priklausomybe nuo vaistų. Nevartokite daugiau vaisto nei paskirta.</w:t>
      </w:r>
    </w:p>
    <w:p w14:paraId="189021E5" w14:textId="77777777" w:rsidR="002B19A4" w:rsidRPr="00DE7F0C" w:rsidRDefault="002B19A4" w:rsidP="00DE7F0C">
      <w:pPr>
        <w:numPr>
          <w:ilvl w:val="0"/>
          <w:numId w:val="3"/>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Vartojant RABAKIR arba netrukus po RABAKIR vartojimo yra gauta pranešimų apie po nutraukimo pasireiškusius traukulius. Jeigu pasireiškė traukuliai, nedelsdami pasakykite gydytojui.</w:t>
      </w:r>
    </w:p>
    <w:p w14:paraId="6C711047" w14:textId="77777777" w:rsidR="002B19A4" w:rsidRPr="00DE7F0C" w:rsidRDefault="002B19A4" w:rsidP="00DE7F0C">
      <w:pPr>
        <w:numPr>
          <w:ilvl w:val="0"/>
          <w:numId w:val="3"/>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Vartojant RABAKIR yra gauta pranešimų, kad kai kuriems pacientams, kuriems buvo ir kitų būklių, pasireiškė smegenų funkcijos sumažėjimas (encefalopatija). Pasakykite gydytojui, jeigu buvo kokių nors sunkių būklių, įskaitant kepenų ar inkstų ligą.</w:t>
      </w:r>
    </w:p>
    <w:p w14:paraId="488A5593" w14:textId="77777777" w:rsidR="002B19A4" w:rsidRPr="00DE7F0C" w:rsidRDefault="002B19A4">
      <w:pPr>
        <w:numPr>
          <w:ilvl w:val="12"/>
          <w:numId w:val="0"/>
        </w:numPr>
        <w:ind w:right="-2"/>
        <w:rPr>
          <w:rFonts w:ascii="Times New Roman" w:hAnsi="Times New Roman"/>
          <w:sz w:val="22"/>
          <w:lang w:val="lt-LT"/>
        </w:rPr>
      </w:pPr>
    </w:p>
    <w:p w14:paraId="7E01C3E3" w14:textId="77777777" w:rsidR="002B19A4" w:rsidRPr="00DE7F0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lastRenderedPageBreak/>
        <w:t>Vaikams ir paaugliams</w:t>
      </w:r>
    </w:p>
    <w:p w14:paraId="24C4D35A" w14:textId="77777777" w:rsidR="002B19A4" w:rsidRPr="00DE7F0C" w:rsidRDefault="002B19A4">
      <w:pPr>
        <w:numPr>
          <w:ilvl w:val="12"/>
          <w:numId w:val="0"/>
        </w:numPr>
        <w:rPr>
          <w:rFonts w:ascii="Times New Roman" w:hAnsi="Times New Roman"/>
          <w:sz w:val="22"/>
          <w:lang w:val="lt-LT"/>
        </w:rPr>
      </w:pPr>
      <w:r w:rsidRPr="00DE7F0C">
        <w:rPr>
          <w:rFonts w:ascii="Times New Roman" w:hAnsi="Times New Roman"/>
          <w:sz w:val="22"/>
          <w:lang w:val="lt-LT"/>
        </w:rPr>
        <w:t>Ar saugu ir veiksminga pregabalinu gydyti vaikus ir paauglius (jaunesnius kaip 18 metų asmenis), nenustatyta, taigi šios grupės pacientams pregabalino vartoti negalima.</w:t>
      </w:r>
    </w:p>
    <w:p w14:paraId="2DECEF26" w14:textId="77777777" w:rsidR="002B19A4" w:rsidRPr="00DE7F0C" w:rsidRDefault="002B19A4">
      <w:pPr>
        <w:numPr>
          <w:ilvl w:val="12"/>
          <w:numId w:val="0"/>
        </w:numPr>
        <w:rPr>
          <w:rFonts w:ascii="Times New Roman" w:hAnsi="Times New Roman"/>
          <w:b/>
          <w:sz w:val="22"/>
          <w:lang w:val="lt-LT"/>
        </w:rPr>
      </w:pPr>
    </w:p>
    <w:p w14:paraId="759F5B45" w14:textId="77777777" w:rsidR="002B19A4" w:rsidRPr="00DE7F0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Kiti vaistai ir RABAKIR</w:t>
      </w:r>
    </w:p>
    <w:p w14:paraId="7D7D576E"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Jeigu vartojate ar neseniai vartojote kitų vaistų arba dėl to nesate tikri, apie tai pasakykite gydytojui arba vaistininkui.</w:t>
      </w:r>
    </w:p>
    <w:p w14:paraId="4C90106B"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RABAKIR, kaip ir visi vaistai, gali daryti įtaką kitiems vaistams (sąveika su kitais vaistais). Kartu su kai kuriais kitais vaistais vartojamas RABAKIR gali sustiprinti šių vaistų šalutinį poveikį, įskaitant kvėpavimo nepakankamumą ir komą. Svaigulys, mieguistumas ir sutrikęs dėmesio sukaupimas gali pablogėti kartu su RABAKIR vartojant vaistų, kurių sudėtyje yra:</w:t>
      </w:r>
    </w:p>
    <w:p w14:paraId="4DD2C3A5"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oksikodono (vartojamas skausmui malšinti), lorazepamo (vartojamas nerimui gydyti), alkoholio.</w:t>
      </w:r>
    </w:p>
    <w:p w14:paraId="29A86490" w14:textId="77777777" w:rsidR="002B19A4" w:rsidRPr="00DE7F0C" w:rsidRDefault="002B19A4">
      <w:pPr>
        <w:numPr>
          <w:ilvl w:val="12"/>
          <w:numId w:val="0"/>
        </w:numPr>
        <w:ind w:right="-2"/>
        <w:rPr>
          <w:rFonts w:ascii="Times New Roman" w:hAnsi="Times New Roman"/>
          <w:sz w:val="22"/>
          <w:lang w:val="lt-LT"/>
        </w:rPr>
      </w:pPr>
    </w:p>
    <w:p w14:paraId="3C26B710"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RABAKIR galima vartoti kartu su geriamaisiais kontraceptikais.</w:t>
      </w:r>
    </w:p>
    <w:p w14:paraId="3449B6FB" w14:textId="77777777" w:rsidR="002B19A4" w:rsidRPr="00DE7F0C" w:rsidRDefault="002B19A4">
      <w:pPr>
        <w:numPr>
          <w:ilvl w:val="12"/>
          <w:numId w:val="0"/>
        </w:numPr>
        <w:ind w:right="-2"/>
        <w:rPr>
          <w:rFonts w:ascii="Times New Roman" w:hAnsi="Times New Roman"/>
          <w:sz w:val="22"/>
          <w:lang w:val="lt-LT"/>
        </w:rPr>
      </w:pPr>
    </w:p>
    <w:p w14:paraId="0AFD90AE" w14:textId="77777777" w:rsidR="002B19A4" w:rsidRPr="00DE7F0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Rebakir vartojimas su maistu, gėrimais ir alkoholiu</w:t>
      </w:r>
    </w:p>
    <w:p w14:paraId="3CA4205A" w14:textId="77777777" w:rsidR="002B19A4" w:rsidRPr="00DE7F0C" w:rsidRDefault="002B19A4">
      <w:pPr>
        <w:numPr>
          <w:ilvl w:val="12"/>
          <w:numId w:val="0"/>
        </w:numPr>
        <w:rPr>
          <w:rFonts w:ascii="Times New Roman" w:hAnsi="Times New Roman"/>
          <w:sz w:val="22"/>
          <w:lang w:val="lt-LT"/>
        </w:rPr>
      </w:pPr>
      <w:r w:rsidRPr="00DE7F0C">
        <w:rPr>
          <w:rFonts w:ascii="Times New Roman" w:hAnsi="Times New Roman"/>
          <w:sz w:val="22"/>
          <w:lang w:val="lt-LT"/>
        </w:rPr>
        <w:t>RABAKIR kapsules galima gerti ir valgant, ir nevalgius.</w:t>
      </w:r>
    </w:p>
    <w:p w14:paraId="7F79FEEC" w14:textId="77777777" w:rsidR="002B19A4" w:rsidRPr="00DE7F0C" w:rsidRDefault="002B19A4">
      <w:pPr>
        <w:numPr>
          <w:ilvl w:val="12"/>
          <w:numId w:val="0"/>
        </w:numPr>
        <w:rPr>
          <w:rFonts w:ascii="Times New Roman" w:hAnsi="Times New Roman"/>
          <w:sz w:val="22"/>
          <w:lang w:val="lt-LT"/>
        </w:rPr>
      </w:pPr>
      <w:r w:rsidRPr="00DE7F0C">
        <w:rPr>
          <w:rFonts w:ascii="Times New Roman" w:hAnsi="Times New Roman"/>
          <w:sz w:val="22"/>
          <w:lang w:val="lt-LT"/>
        </w:rPr>
        <w:t>Vartojant RABAKIR patariama negerti alkoholio.</w:t>
      </w:r>
    </w:p>
    <w:p w14:paraId="0635A8F6" w14:textId="77777777" w:rsidR="002B19A4" w:rsidRPr="00DE7F0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 xml:space="preserve">Nėštumas ir žindymo laikotarpis </w:t>
      </w:r>
    </w:p>
    <w:p w14:paraId="539F9758" w14:textId="77777777" w:rsidR="002B19A4" w:rsidRPr="00DE7F0C" w:rsidRDefault="002B19A4">
      <w:pPr>
        <w:numPr>
          <w:ilvl w:val="12"/>
          <w:numId w:val="0"/>
        </w:numPr>
        <w:rPr>
          <w:rFonts w:ascii="Times New Roman" w:hAnsi="Times New Roman"/>
          <w:sz w:val="22"/>
          <w:lang w:val="lt-LT"/>
        </w:rPr>
      </w:pPr>
      <w:r w:rsidRPr="00DE7F0C">
        <w:rPr>
          <w:rFonts w:ascii="Times New Roman" w:hAnsi="Times New Roman"/>
          <w:sz w:val="22"/>
          <w:lang w:val="lt-LT"/>
        </w:rPr>
        <w:t xml:space="preserve">Nėštumo ir žindymo laikotarpiu RABAKIR vartoti negalima, nebent gydytojas nurodė kitaip. Galinčios pastoti moterys turi naudoti veiksmingas kontracepcijos priemones. Jeigu esate nėščia, žindote kūdikį, manote, kad galbūt esate nėščia arba planuojate pastoti, tai prieš vartodama šį vaistą pasitarkite su gydytoju arba vaistininku </w:t>
      </w:r>
    </w:p>
    <w:p w14:paraId="2C7DEABB" w14:textId="77777777" w:rsidR="002B19A4" w:rsidRPr="00DE7F0C" w:rsidRDefault="002B19A4">
      <w:pPr>
        <w:numPr>
          <w:ilvl w:val="12"/>
          <w:numId w:val="0"/>
        </w:numPr>
        <w:rPr>
          <w:rFonts w:ascii="Times New Roman" w:hAnsi="Times New Roman"/>
          <w:sz w:val="22"/>
          <w:lang w:val="lt-LT"/>
        </w:rPr>
      </w:pPr>
    </w:p>
    <w:p w14:paraId="75A2C0A7" w14:textId="77777777" w:rsidR="002B19A4" w:rsidRPr="00DE7F0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Vairavimas ir mechanizmų valdymas</w:t>
      </w:r>
    </w:p>
    <w:p w14:paraId="7FC5B3C3"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RABAKIR gali sukelti svaigulį, mieguistumą ir pabloginti gebėjimą sukaupti dėmesį. Negalima vairuoti automobilio, valdyti jokių mechanizmų, dirbti pavojingų darbų, iki tol, kol bus žinoma ar šis vaistas trikdo Jūsų gebėjimą vykdyti šią veiklą.</w:t>
      </w:r>
    </w:p>
    <w:p w14:paraId="5E8E2BA9" w14:textId="77777777" w:rsidR="002B19A4" w:rsidRPr="00DE7F0C" w:rsidRDefault="002B19A4">
      <w:pPr>
        <w:numPr>
          <w:ilvl w:val="12"/>
          <w:numId w:val="0"/>
        </w:numPr>
        <w:ind w:right="-2"/>
        <w:rPr>
          <w:rFonts w:ascii="Times New Roman" w:hAnsi="Times New Roman"/>
          <w:sz w:val="22"/>
          <w:lang w:val="lt-LT"/>
        </w:rPr>
      </w:pPr>
    </w:p>
    <w:p w14:paraId="0F2DDAEC" w14:textId="77777777" w:rsidR="002B19A4" w:rsidRPr="00DE7F0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RABAKIR  sudėtyje yra laktozės monohidrato ir saulėlydžio geltonojo (E110)</w:t>
      </w:r>
    </w:p>
    <w:p w14:paraId="6D34521E"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Jeigu gydytojas Jums yra sakęs, kad netoleruojate kai kurių cukraus rūšių, prieš pradėdami vartoti šį vaistą, pasakykite apie tai gydytojui.</w:t>
      </w:r>
    </w:p>
    <w:p w14:paraId="0B3F468F"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 xml:space="preserve">RABAKIR 25 mg, 50 mg, 100 mg ir 200 mg kietųjų kapsulių sudėtyje yra saulėlydžio geltonojo </w:t>
      </w:r>
      <w:r w:rsidRPr="00DE7F0C">
        <w:rPr>
          <w:rFonts w:ascii="Times New Roman" w:hAnsi="Times New Roman"/>
          <w:i/>
          <w:sz w:val="22"/>
          <w:lang w:val="lt-LT"/>
        </w:rPr>
        <w:t xml:space="preserve">FCF – FD&amp;C Yellow 6 </w:t>
      </w:r>
      <w:r w:rsidRPr="00DE7F0C">
        <w:rPr>
          <w:rFonts w:ascii="Times New Roman" w:hAnsi="Times New Roman"/>
          <w:sz w:val="22"/>
          <w:lang w:val="lt-LT"/>
        </w:rPr>
        <w:t>(E110). Saulėlydžio geltonasis gali sukelti alerginių reakcijų.</w:t>
      </w:r>
    </w:p>
    <w:p w14:paraId="15828098" w14:textId="77777777" w:rsidR="002B19A4" w:rsidRPr="00DE7F0C" w:rsidRDefault="002B19A4">
      <w:pPr>
        <w:numPr>
          <w:ilvl w:val="12"/>
          <w:numId w:val="0"/>
        </w:numPr>
        <w:ind w:right="-2"/>
        <w:rPr>
          <w:rFonts w:ascii="Times New Roman" w:hAnsi="Times New Roman"/>
          <w:sz w:val="22"/>
          <w:lang w:val="lt-LT"/>
        </w:rPr>
      </w:pPr>
    </w:p>
    <w:p w14:paraId="4A8BF3E0" w14:textId="77777777" w:rsidR="002B19A4" w:rsidRPr="00DE7F0C" w:rsidRDefault="002B19A4">
      <w:pPr>
        <w:numPr>
          <w:ilvl w:val="12"/>
          <w:numId w:val="0"/>
        </w:numPr>
        <w:ind w:right="-2"/>
        <w:rPr>
          <w:rFonts w:ascii="Times New Roman" w:hAnsi="Times New Roman"/>
          <w:sz w:val="22"/>
          <w:lang w:val="lt-LT"/>
        </w:rPr>
      </w:pPr>
    </w:p>
    <w:p w14:paraId="7617BC1A" w14:textId="77777777" w:rsidR="002B19A4" w:rsidRPr="00DE7F0C" w:rsidRDefault="002B19A4" w:rsidP="00DE7F0C">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3.</w:t>
      </w:r>
      <w:r w:rsidRPr="00DE7F0C">
        <w:rPr>
          <w:rFonts w:ascii="Times New Roman" w:hAnsi="Times New Roman"/>
          <w:b/>
          <w:sz w:val="22"/>
          <w:lang w:val="lt-LT"/>
        </w:rPr>
        <w:tab/>
        <w:t>Kaip vartoti RABAKIR</w:t>
      </w:r>
    </w:p>
    <w:p w14:paraId="07982896" w14:textId="77777777" w:rsidR="002B19A4" w:rsidRPr="00DE7F0C" w:rsidRDefault="002B19A4">
      <w:pPr>
        <w:numPr>
          <w:ilvl w:val="12"/>
          <w:numId w:val="0"/>
        </w:numPr>
        <w:ind w:right="-2"/>
        <w:rPr>
          <w:rFonts w:ascii="Times New Roman" w:hAnsi="Times New Roman"/>
          <w:sz w:val="22"/>
          <w:lang w:val="lt-LT"/>
        </w:rPr>
      </w:pPr>
    </w:p>
    <w:p w14:paraId="7359AEC6"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 xml:space="preserve">Visada vartokite šį vaistą tiksliai kaip nurodė gydytojas arba vaistininkas. Jeigu abejojate, kreipkitės į gydytoją arba vaistininką. </w:t>
      </w:r>
    </w:p>
    <w:p w14:paraId="5292C92E" w14:textId="77777777" w:rsidR="002B19A4" w:rsidRPr="00DE7F0C" w:rsidRDefault="002B19A4">
      <w:pPr>
        <w:numPr>
          <w:ilvl w:val="12"/>
          <w:numId w:val="0"/>
        </w:numPr>
        <w:ind w:right="-2"/>
        <w:rPr>
          <w:rFonts w:ascii="Times New Roman" w:hAnsi="Times New Roman"/>
          <w:sz w:val="22"/>
          <w:lang w:val="lt-LT"/>
        </w:rPr>
      </w:pPr>
    </w:p>
    <w:p w14:paraId="643CCF3D"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Gydytojas nustatys tinkamiausią dozę.</w:t>
      </w:r>
    </w:p>
    <w:p w14:paraId="0BE735B9"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 xml:space="preserve">RABAKIR galima tik gerti. </w:t>
      </w:r>
    </w:p>
    <w:p w14:paraId="4004B686" w14:textId="77777777" w:rsidR="002B19A4" w:rsidRPr="00DE7F0C" w:rsidRDefault="002B19A4">
      <w:pPr>
        <w:numPr>
          <w:ilvl w:val="12"/>
          <w:numId w:val="0"/>
        </w:numPr>
        <w:ind w:right="-2"/>
        <w:rPr>
          <w:rFonts w:ascii="Times New Roman" w:hAnsi="Times New Roman"/>
          <w:sz w:val="22"/>
          <w:lang w:val="lt-LT"/>
        </w:rPr>
      </w:pPr>
    </w:p>
    <w:p w14:paraId="0FDB14FD"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Epilepsija arba generalizuoto nerimo sutrikimas.</w:t>
      </w:r>
    </w:p>
    <w:p w14:paraId="62C0ED5F" w14:textId="77777777" w:rsidR="002B19A4" w:rsidRPr="00DE7F0C" w:rsidRDefault="002B19A4" w:rsidP="00DE7F0C">
      <w:pPr>
        <w:numPr>
          <w:ilvl w:val="0"/>
          <w:numId w:val="3"/>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Vartokite tiksliai tiek kapsulių, kiek nurodė gydytojas.</w:t>
      </w:r>
    </w:p>
    <w:p w14:paraId="1E5F4FF2" w14:textId="77777777" w:rsidR="002B19A4" w:rsidRPr="00DE7F0C" w:rsidRDefault="002B19A4" w:rsidP="00DE7F0C">
      <w:pPr>
        <w:numPr>
          <w:ilvl w:val="0"/>
          <w:numId w:val="3"/>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Dozė, kuri buvo nustatyta atsižvelgiant į Jūsų būklę, paprastai yra nuo 150 mg iki 600 mg per parą.</w:t>
      </w:r>
    </w:p>
    <w:p w14:paraId="498AC91C" w14:textId="77777777" w:rsidR="002B19A4" w:rsidRPr="00DE7F0C" w:rsidRDefault="002B19A4" w:rsidP="00DE7F0C">
      <w:pPr>
        <w:numPr>
          <w:ilvl w:val="0"/>
          <w:numId w:val="3"/>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 xml:space="preserve">Gydytojas nurodys gerti RABAKIR du arba tris kartus per parą. Vartojant RABAKIR du kartus per parą, vieną dozę reikia išgerti ryte, o kitą - vakare, kiekvieną </w:t>
      </w:r>
      <w:r w:rsidRPr="00DE7F0C">
        <w:rPr>
          <w:rFonts w:ascii="Times New Roman" w:hAnsi="Times New Roman"/>
          <w:sz w:val="22"/>
          <w:lang w:val="lt-LT"/>
        </w:rPr>
        <w:lastRenderedPageBreak/>
        <w:t>dieną maždaug tuo pačiu metu. Vartojant RABAKIR tris kartus per parą, vieną dozę reikia išgerti ryte, antrą – po pietų, trečią – vakare, kiekvieną dieną tuo pačiu metu.</w:t>
      </w:r>
    </w:p>
    <w:p w14:paraId="6C521AF9" w14:textId="77777777" w:rsidR="002B19A4" w:rsidRPr="00DE7F0C" w:rsidRDefault="002B19A4">
      <w:pPr>
        <w:ind w:right="-2"/>
        <w:rPr>
          <w:rFonts w:ascii="Times New Roman" w:hAnsi="Times New Roman"/>
          <w:sz w:val="22"/>
          <w:lang w:val="lt-LT"/>
        </w:rPr>
      </w:pPr>
    </w:p>
    <w:p w14:paraId="24E1C090" w14:textId="77777777" w:rsidR="002B19A4" w:rsidRPr="00DE7F0C" w:rsidRDefault="002B19A4">
      <w:pPr>
        <w:ind w:right="-2"/>
        <w:rPr>
          <w:rFonts w:ascii="Times New Roman" w:hAnsi="Times New Roman"/>
          <w:sz w:val="22"/>
          <w:lang w:val="lt-LT"/>
        </w:rPr>
      </w:pPr>
      <w:r w:rsidRPr="00DE7F0C">
        <w:rPr>
          <w:rFonts w:ascii="Times New Roman" w:hAnsi="Times New Roman"/>
          <w:sz w:val="22"/>
          <w:lang w:val="lt-LT"/>
        </w:rPr>
        <w:t>Jeigu manote, kad RABAKIR veikia per stipriai arba per silpnai, kreipkitės į gydytoją arba vaistininką.</w:t>
      </w:r>
    </w:p>
    <w:p w14:paraId="03A522C4" w14:textId="77777777" w:rsidR="002B19A4" w:rsidRPr="00DE7F0C" w:rsidRDefault="002B19A4">
      <w:pPr>
        <w:numPr>
          <w:ilvl w:val="12"/>
          <w:numId w:val="0"/>
        </w:numPr>
        <w:ind w:right="-2"/>
        <w:rPr>
          <w:rFonts w:ascii="Times New Roman" w:hAnsi="Times New Roman"/>
          <w:sz w:val="22"/>
          <w:lang w:val="lt-LT"/>
        </w:rPr>
      </w:pPr>
    </w:p>
    <w:p w14:paraId="7133737F"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Jeigu esate senyvas žmogus (vyresnis kaip 65 metų) ir nesergate inkstų ligomis, RABAKIR vartokite įprastai.</w:t>
      </w:r>
    </w:p>
    <w:p w14:paraId="5DE2B51D" w14:textId="77777777" w:rsidR="002B19A4" w:rsidRPr="00DE7F0C" w:rsidRDefault="002B19A4">
      <w:pPr>
        <w:ind w:right="-2"/>
        <w:rPr>
          <w:rFonts w:ascii="Times New Roman" w:hAnsi="Times New Roman"/>
          <w:sz w:val="22"/>
          <w:lang w:val="lt-LT"/>
        </w:rPr>
      </w:pPr>
      <w:r w:rsidRPr="00DE7F0C">
        <w:rPr>
          <w:rFonts w:ascii="Times New Roman" w:hAnsi="Times New Roman"/>
          <w:sz w:val="22"/>
          <w:lang w:val="lt-LT"/>
        </w:rPr>
        <w:t>Gydytojas gali keisti dozavimo planą ir (arba) dozę, jeigu Jūsų inkstų veikla sutrikusi.</w:t>
      </w:r>
    </w:p>
    <w:p w14:paraId="5D4AFB9D" w14:textId="77777777" w:rsidR="002B19A4" w:rsidRPr="00DE7F0C" w:rsidRDefault="002B19A4">
      <w:pPr>
        <w:numPr>
          <w:ilvl w:val="12"/>
          <w:numId w:val="0"/>
        </w:numPr>
        <w:ind w:right="-2"/>
        <w:rPr>
          <w:rFonts w:ascii="Times New Roman" w:hAnsi="Times New Roman"/>
          <w:sz w:val="22"/>
          <w:lang w:val="lt-LT"/>
        </w:rPr>
      </w:pPr>
    </w:p>
    <w:p w14:paraId="20A3AD53"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Nurykite visą kapsulę ir užsigerkite vandeniu.</w:t>
      </w:r>
    </w:p>
    <w:p w14:paraId="423D0339" w14:textId="77777777" w:rsidR="002B19A4" w:rsidRPr="00DE7F0C" w:rsidRDefault="002B19A4">
      <w:pPr>
        <w:numPr>
          <w:ilvl w:val="12"/>
          <w:numId w:val="0"/>
        </w:numPr>
        <w:ind w:right="-2"/>
        <w:rPr>
          <w:rFonts w:ascii="Times New Roman" w:hAnsi="Times New Roman"/>
          <w:sz w:val="22"/>
          <w:lang w:val="lt-LT"/>
        </w:rPr>
      </w:pPr>
    </w:p>
    <w:p w14:paraId="39B172C8" w14:textId="77777777" w:rsidR="002B19A4" w:rsidRPr="00DE7F0C" w:rsidRDefault="002B19A4">
      <w:pPr>
        <w:numPr>
          <w:ilvl w:val="12"/>
          <w:numId w:val="0"/>
        </w:numPr>
        <w:ind w:right="-2"/>
        <w:rPr>
          <w:rFonts w:ascii="Times New Roman" w:hAnsi="Times New Roman"/>
          <w:sz w:val="22"/>
          <w:lang w:val="lt-LT"/>
        </w:rPr>
      </w:pPr>
    </w:p>
    <w:p w14:paraId="678D2AA9"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 xml:space="preserve">Vartokite RABAKIR tiek laiko, kiek nurodys gydytojas. </w:t>
      </w:r>
    </w:p>
    <w:p w14:paraId="2DAA8497" w14:textId="77777777" w:rsidR="002B19A4" w:rsidRPr="00DE7F0C" w:rsidRDefault="002B19A4">
      <w:pPr>
        <w:numPr>
          <w:ilvl w:val="12"/>
          <w:numId w:val="0"/>
        </w:numPr>
        <w:ind w:right="-2"/>
        <w:rPr>
          <w:rFonts w:ascii="Times New Roman" w:hAnsi="Times New Roman"/>
          <w:sz w:val="22"/>
          <w:lang w:val="lt-LT"/>
        </w:rPr>
      </w:pPr>
    </w:p>
    <w:p w14:paraId="01AD5D9D" w14:textId="77777777" w:rsidR="002B19A4" w:rsidRPr="00DE7F0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Ką daryti pavartojus per didelę RABAKIR dozę?</w:t>
      </w:r>
    </w:p>
    <w:p w14:paraId="72ED11D2"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Nedelsdami kreipkitės į gydytoją arba artimiausios ligoninės skubiosios pagalbos skyrių. Turėkite su savimi RABAKIR kapsulių dėžutę arba buteliuką. Pavartojus per daug RABAKIR, galite pajusti mieguistumą, sumišimą, susijaudinimą ar neramumą.</w:t>
      </w:r>
      <w:r w:rsidR="0023411B" w:rsidRPr="001357C7">
        <w:rPr>
          <w:rFonts w:ascii="TimesNewRoman" w:hAnsi="TimesNewRoman" w:cs="TimesNewRoman"/>
          <w:sz w:val="22"/>
          <w:szCs w:val="22"/>
          <w:lang w:val="lt-LT"/>
        </w:rPr>
        <w:t xml:space="preserve"> Taip pat gauta pranešimų apie traukulius.</w:t>
      </w:r>
    </w:p>
    <w:p w14:paraId="0BD19191" w14:textId="77777777" w:rsidR="002B19A4" w:rsidRPr="00DE7F0C" w:rsidRDefault="002B19A4">
      <w:pPr>
        <w:numPr>
          <w:ilvl w:val="12"/>
          <w:numId w:val="0"/>
        </w:numPr>
        <w:ind w:right="-2"/>
        <w:rPr>
          <w:rFonts w:ascii="Times New Roman" w:hAnsi="Times New Roman"/>
          <w:sz w:val="22"/>
          <w:lang w:val="lt-LT"/>
        </w:rPr>
      </w:pPr>
    </w:p>
    <w:p w14:paraId="01CA1DDA" w14:textId="77777777" w:rsidR="002B19A4" w:rsidRPr="00DE7F0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 xml:space="preserve">Pamiršus pavartoti RABAKIR </w:t>
      </w:r>
    </w:p>
    <w:p w14:paraId="41E7F42F"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Labai svarbu RABAKIR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14:paraId="7A8F8D8F" w14:textId="77777777" w:rsidR="002B19A4" w:rsidRPr="00DE7F0C" w:rsidRDefault="002B19A4">
      <w:pPr>
        <w:numPr>
          <w:ilvl w:val="12"/>
          <w:numId w:val="0"/>
        </w:numPr>
        <w:ind w:right="-2"/>
        <w:rPr>
          <w:rFonts w:ascii="Times New Roman" w:hAnsi="Times New Roman"/>
          <w:sz w:val="22"/>
          <w:lang w:val="lt-LT"/>
        </w:rPr>
      </w:pPr>
    </w:p>
    <w:p w14:paraId="703699A9" w14:textId="77777777" w:rsidR="002B19A4" w:rsidRPr="00DE7F0C" w:rsidRDefault="002B19A4">
      <w:pPr>
        <w:numPr>
          <w:ilvl w:val="12"/>
          <w:numId w:val="0"/>
        </w:numPr>
        <w:ind w:right="-2"/>
        <w:rPr>
          <w:rFonts w:ascii="Times New Roman" w:hAnsi="Times New Roman"/>
          <w:b/>
          <w:sz w:val="22"/>
          <w:lang w:val="lt-LT"/>
        </w:rPr>
      </w:pPr>
      <w:r w:rsidRPr="00DE7F0C">
        <w:rPr>
          <w:rFonts w:ascii="Times New Roman" w:hAnsi="Times New Roman"/>
          <w:b/>
          <w:sz w:val="22"/>
          <w:lang w:val="lt-LT"/>
        </w:rPr>
        <w:t>Nustojus vartoti RABAKIR</w:t>
      </w:r>
    </w:p>
    <w:p w14:paraId="79B1EC31"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Nenutraukite RABAKIR vartojimo, kol nenurodė gydytojas. Jei gydymas yra nutraukiamas, tai reikia daryti palaipsniui mažiausiai vienos savaitės bėgyje.</w:t>
      </w:r>
    </w:p>
    <w:p w14:paraId="39BF011F" w14:textId="77777777" w:rsidR="002B19A4" w:rsidRPr="00DE7F0C" w:rsidRDefault="002B19A4">
      <w:pPr>
        <w:numPr>
          <w:ilvl w:val="12"/>
          <w:numId w:val="0"/>
        </w:numPr>
        <w:ind w:right="-2"/>
        <w:rPr>
          <w:rFonts w:ascii="Times New Roman" w:hAnsi="Times New Roman"/>
          <w:sz w:val="22"/>
          <w:lang w:val="lt-LT"/>
        </w:rPr>
      </w:pPr>
    </w:p>
    <w:p w14:paraId="6F9ADCB3"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Turite žinoti, kad baigus ilgalaikį ar trumpalaikį gydymą RABAKIR, galite patirti tam tikrą šalutinį poveikį. Tai varginantis mieguistumas, galvos skausmas, pykinimas, nerimo pojūtis, viduriavimas, į gripą panašūs simptomai, traukuliai, nervingumas, depresija, skausmas, prakaitavimas, svaigulys. Tokių simptomų gali atsirasti dažniau ir jie gali būti sunkesni, jeigu RABAKIR vartojama ilgą laiką.</w:t>
      </w:r>
    </w:p>
    <w:p w14:paraId="2311A216" w14:textId="77777777" w:rsidR="002B19A4" w:rsidRPr="00DE7F0C" w:rsidRDefault="002B19A4">
      <w:pPr>
        <w:numPr>
          <w:ilvl w:val="12"/>
          <w:numId w:val="0"/>
        </w:numPr>
        <w:ind w:right="-2"/>
        <w:rPr>
          <w:rFonts w:ascii="Times New Roman" w:hAnsi="Times New Roman"/>
          <w:sz w:val="22"/>
          <w:lang w:val="lt-LT"/>
        </w:rPr>
      </w:pPr>
    </w:p>
    <w:p w14:paraId="7683DE8F"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Jeigu kiltų daugiau klausimų dėl šio vaisto vartojimo, kreipkitės į gydytoją arba vaistininką.</w:t>
      </w:r>
    </w:p>
    <w:p w14:paraId="3BFE1979" w14:textId="77777777" w:rsidR="002B19A4" w:rsidRPr="00DE7F0C" w:rsidRDefault="002B19A4">
      <w:pPr>
        <w:numPr>
          <w:ilvl w:val="12"/>
          <w:numId w:val="0"/>
        </w:numPr>
        <w:rPr>
          <w:rFonts w:ascii="Times New Roman" w:hAnsi="Times New Roman"/>
          <w:sz w:val="22"/>
          <w:lang w:val="lt-LT"/>
        </w:rPr>
      </w:pPr>
    </w:p>
    <w:p w14:paraId="1E2404CF" w14:textId="77777777" w:rsidR="002B19A4" w:rsidRPr="00DE7F0C" w:rsidRDefault="002B19A4">
      <w:pPr>
        <w:numPr>
          <w:ilvl w:val="12"/>
          <w:numId w:val="0"/>
        </w:numPr>
        <w:rPr>
          <w:rFonts w:ascii="Times New Roman" w:hAnsi="Times New Roman"/>
          <w:sz w:val="22"/>
          <w:lang w:val="lt-LT"/>
        </w:rPr>
      </w:pPr>
    </w:p>
    <w:p w14:paraId="66D94879" w14:textId="77777777" w:rsidR="002B19A4" w:rsidRPr="00DE7F0C" w:rsidRDefault="002B19A4" w:rsidP="00DE7F0C">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4.</w:t>
      </w:r>
      <w:r w:rsidRPr="00DE7F0C">
        <w:rPr>
          <w:rFonts w:ascii="Times New Roman" w:hAnsi="Times New Roman"/>
          <w:b/>
          <w:sz w:val="22"/>
          <w:lang w:val="lt-LT"/>
        </w:rPr>
        <w:tab/>
        <w:t>Galimas šalutinis poveikis</w:t>
      </w:r>
    </w:p>
    <w:p w14:paraId="38BE2A8A" w14:textId="77777777" w:rsidR="002B19A4" w:rsidRPr="00DE7F0C" w:rsidRDefault="002B19A4">
      <w:pPr>
        <w:numPr>
          <w:ilvl w:val="12"/>
          <w:numId w:val="0"/>
        </w:numPr>
        <w:rPr>
          <w:rFonts w:ascii="Times New Roman" w:hAnsi="Times New Roman"/>
          <w:sz w:val="22"/>
          <w:lang w:val="lt-LT"/>
        </w:rPr>
      </w:pPr>
    </w:p>
    <w:p w14:paraId="7272CF24" w14:textId="77777777" w:rsidR="002B19A4" w:rsidRPr="00DE7F0C" w:rsidRDefault="002B19A4">
      <w:pPr>
        <w:numPr>
          <w:ilvl w:val="12"/>
          <w:numId w:val="0"/>
        </w:numPr>
        <w:ind w:right="-29"/>
        <w:rPr>
          <w:rFonts w:ascii="Times New Roman" w:hAnsi="Times New Roman"/>
          <w:sz w:val="22"/>
          <w:lang w:val="lt-LT"/>
        </w:rPr>
      </w:pPr>
      <w:r w:rsidRPr="00DE7F0C">
        <w:rPr>
          <w:rFonts w:ascii="Times New Roman" w:hAnsi="Times New Roman"/>
          <w:sz w:val="22"/>
          <w:lang w:val="lt-LT"/>
        </w:rPr>
        <w:t>Šis vaistas, kaip ir visi kiti, gali sukelti šalutinį poveikį, nors jis pasireiškia ne visiems žmonėms.</w:t>
      </w:r>
    </w:p>
    <w:p w14:paraId="39817E35" w14:textId="77777777" w:rsidR="002B19A4" w:rsidRPr="00DE7F0C" w:rsidRDefault="002B19A4">
      <w:pPr>
        <w:numPr>
          <w:ilvl w:val="12"/>
          <w:numId w:val="0"/>
        </w:numPr>
        <w:ind w:right="-29"/>
        <w:rPr>
          <w:rFonts w:ascii="Times New Roman" w:hAnsi="Times New Roman"/>
          <w:sz w:val="22"/>
          <w:lang w:val="lt-LT"/>
        </w:rPr>
      </w:pPr>
    </w:p>
    <w:p w14:paraId="37D380E9" w14:textId="77777777" w:rsidR="002B19A4" w:rsidRPr="00DE7F0C" w:rsidRDefault="002B19A4">
      <w:pPr>
        <w:numPr>
          <w:ilvl w:val="12"/>
          <w:numId w:val="0"/>
        </w:numPr>
        <w:ind w:right="-29"/>
        <w:rPr>
          <w:rFonts w:ascii="Times New Roman" w:hAnsi="Times New Roman"/>
          <w:b/>
          <w:sz w:val="22"/>
          <w:lang w:val="lt-LT"/>
        </w:rPr>
      </w:pPr>
      <w:r w:rsidRPr="00DE7F0C">
        <w:rPr>
          <w:rFonts w:ascii="Times New Roman" w:hAnsi="Times New Roman"/>
          <w:b/>
          <w:sz w:val="22"/>
          <w:lang w:val="lt-LT"/>
        </w:rPr>
        <w:t>Labai dažnas: gali pasireikšti daugiau kaip 1 žmogui iš 10:</w:t>
      </w:r>
    </w:p>
    <w:p w14:paraId="48053353" w14:textId="77777777" w:rsidR="002B19A4" w:rsidRPr="00DE7F0C" w:rsidRDefault="002B19A4">
      <w:pPr>
        <w:numPr>
          <w:ilvl w:val="12"/>
          <w:numId w:val="0"/>
        </w:numPr>
        <w:ind w:right="-29"/>
        <w:rPr>
          <w:rFonts w:ascii="Times New Roman" w:hAnsi="Times New Roman"/>
          <w:sz w:val="22"/>
          <w:lang w:val="lt-LT"/>
        </w:rPr>
      </w:pPr>
      <w:r w:rsidRPr="00DE7F0C">
        <w:rPr>
          <w:rFonts w:ascii="Times New Roman" w:hAnsi="Times New Roman"/>
          <w:sz w:val="22"/>
          <w:lang w:val="lt-LT"/>
        </w:rPr>
        <w:t>Svaigulys, mieguistumas, galvos skausmas</w:t>
      </w:r>
    </w:p>
    <w:p w14:paraId="0A8ED857" w14:textId="77777777" w:rsidR="002B19A4" w:rsidRPr="00DE7F0C" w:rsidRDefault="002B19A4" w:rsidP="00DE7F0C">
      <w:pPr>
        <w:tabs>
          <w:tab w:val="left" w:pos="567"/>
        </w:tabs>
        <w:rPr>
          <w:rFonts w:ascii="Times New Roman" w:hAnsi="Times New Roman"/>
          <w:b/>
          <w:sz w:val="22"/>
          <w:lang w:val="lt-LT"/>
        </w:rPr>
      </w:pPr>
    </w:p>
    <w:p w14:paraId="250E2546" w14:textId="77777777" w:rsidR="002B19A4" w:rsidRPr="00DE7F0C" w:rsidRDefault="002B19A4" w:rsidP="00DE7F0C">
      <w:pPr>
        <w:tabs>
          <w:tab w:val="left" w:pos="567"/>
        </w:tabs>
        <w:rPr>
          <w:rFonts w:ascii="Times New Roman" w:hAnsi="Times New Roman"/>
          <w:b/>
          <w:sz w:val="22"/>
          <w:lang w:val="lt-LT"/>
        </w:rPr>
      </w:pPr>
      <w:r w:rsidRPr="00DE7F0C">
        <w:rPr>
          <w:rFonts w:ascii="Times New Roman" w:hAnsi="Times New Roman"/>
          <w:b/>
          <w:sz w:val="22"/>
          <w:lang w:val="lt-LT"/>
        </w:rPr>
        <w:t>Dažnas: gali pasireikšti ne daugiau kaip 1 žmogui iš 10:</w:t>
      </w:r>
    </w:p>
    <w:p w14:paraId="2AB8B397"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padidėjęs apetitas;</w:t>
      </w:r>
    </w:p>
    <w:p w14:paraId="0ACE7470"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lastRenderedPageBreak/>
        <w:t>pakili nuotaika, sumišimas, orientacijos sutrikimas, lytinio potraukio sumažėjimas, dirglumas;</w:t>
      </w:r>
    </w:p>
    <w:p w14:paraId="2D55923A"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dėmesio sukaupimo sutrikimas, grubumas, atminties sutrikimas, atminties praradimas, drebulys, kalbos sutrikimas, dilgčiojimo pojūtis, tirpimo pojūtis, slopinimas, pernelyg didelis mieguistumas, nemiga, nuovargis, negalavimas;</w:t>
      </w:r>
    </w:p>
    <w:p w14:paraId="46D794FC"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miglotas regėjimas, dvejinimasis akyse;</w:t>
      </w:r>
    </w:p>
    <w:p w14:paraId="577B6030"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galvos svaigimas (</w:t>
      </w:r>
      <w:r w:rsidRPr="00DE7F0C">
        <w:rPr>
          <w:rFonts w:ascii="Times New Roman" w:hAnsi="Times New Roman"/>
          <w:i/>
          <w:sz w:val="22"/>
          <w:lang w:val="lt-LT"/>
        </w:rPr>
        <w:t>vertigo</w:t>
      </w:r>
      <w:r w:rsidRPr="00DE7F0C">
        <w:rPr>
          <w:rFonts w:ascii="Times New Roman" w:hAnsi="Times New Roman"/>
          <w:sz w:val="22"/>
          <w:lang w:val="lt-LT"/>
        </w:rPr>
        <w:t>), pusiausvyros sutrikimas, griuvimas;</w:t>
      </w:r>
    </w:p>
    <w:p w14:paraId="3325E6B5"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burnos džiūvimas, vidurių užkietėjimas, vėmimas, dujų kaupimasis žarnyne, viduriavimas, pykinimas, pilvo išsipūtimas;</w:t>
      </w:r>
    </w:p>
    <w:p w14:paraId="50107C5A"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erekcijos sutrikimas;</w:t>
      </w:r>
    </w:p>
    <w:p w14:paraId="237F774B"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kūno patinimas, įskaitant galūnių patinimą;</w:t>
      </w:r>
    </w:p>
    <w:p w14:paraId="6C102F9E"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apsvaigimo pojūtis, nenormali eisena;</w:t>
      </w:r>
    </w:p>
    <w:p w14:paraId="43FFA327"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padidėjęs kūno svoris;</w:t>
      </w:r>
    </w:p>
    <w:p w14:paraId="4122F898"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raumenų mėšlungis, sąnarių skausmas, nugaros skausmas, galūnių skausmas;</w:t>
      </w:r>
    </w:p>
    <w:p w14:paraId="75A7A87F"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gerklės skausmas.</w:t>
      </w:r>
    </w:p>
    <w:p w14:paraId="3BF802B4" w14:textId="77777777" w:rsidR="002B19A4" w:rsidRPr="00DE7F0C" w:rsidRDefault="002B19A4" w:rsidP="00DE7F0C">
      <w:pPr>
        <w:tabs>
          <w:tab w:val="left" w:pos="567"/>
        </w:tabs>
        <w:rPr>
          <w:rFonts w:ascii="Times New Roman" w:hAnsi="Times New Roman"/>
          <w:b/>
          <w:sz w:val="22"/>
          <w:lang w:val="lt-LT"/>
        </w:rPr>
      </w:pPr>
    </w:p>
    <w:p w14:paraId="348C82E4" w14:textId="77777777" w:rsidR="002B19A4" w:rsidRPr="00DE7F0C" w:rsidRDefault="002B19A4" w:rsidP="00DE7F0C">
      <w:pPr>
        <w:tabs>
          <w:tab w:val="left" w:pos="567"/>
        </w:tabs>
        <w:rPr>
          <w:rFonts w:ascii="Times New Roman" w:hAnsi="Times New Roman"/>
          <w:b/>
          <w:sz w:val="22"/>
          <w:lang w:val="lt-LT"/>
        </w:rPr>
      </w:pPr>
      <w:r w:rsidRPr="00DE7F0C">
        <w:rPr>
          <w:rFonts w:ascii="Times New Roman" w:hAnsi="Times New Roman"/>
          <w:b/>
          <w:sz w:val="22"/>
          <w:lang w:val="lt-LT"/>
        </w:rPr>
        <w:t>Nedažnas: gali pasireikšti ne daugiau kaip 1 žmogui iš 100:</w:t>
      </w:r>
    </w:p>
    <w:p w14:paraId="0D8633F5"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apetito nebuvimas, kūno svorio sumažėjimas, gliukozės koncentracijos kraujyje sumažėjimas, gliukozės koncentracijos kraujyje padidėjimas;</w:t>
      </w:r>
    </w:p>
    <w:p w14:paraId="7083EA49"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ejakuliacijosvėlavimą;</w:t>
      </w:r>
    </w:p>
    <w:p w14:paraId="0FBFD9C6"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regėjimo sutrikimas, neįprasti akių judesiai, regėjimo pokyčiai, įskaitant tunelinį matymą, blyksėjimas akyse, trūkčiojantys judesiai, refleksų susilpnėjimas, padidėjęs aktyvumas, galvos svaigimas stojantis, odos jautrumo padidėjimas, skonio pojūčio išnykimas, deginimo pojūtis, drebulys judesio metu, sąmonės pritemimas, sąmonės netekimas, alpimas, jautrumo triukšmui padidėjimas, bloga savijauta;</w:t>
      </w:r>
    </w:p>
    <w:p w14:paraId="4E124018"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akių džiūvimas, akių patinimas, akių skausmas, regėjimo nusilpimas, ašarojimas, akių dirginimas;</w:t>
      </w:r>
    </w:p>
    <w:p w14:paraId="2D31B748"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širdies plakimo sutrikimai, padažnėjęs širdies ritmas, kraujospūdžio sumažėjimas, kraujospūdžio padidėjimas, pulso pokyčiai, širdies nepakankamumas;</w:t>
      </w:r>
    </w:p>
    <w:p w14:paraId="67510179"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paraudimas, karščio bangos;</w:t>
      </w:r>
    </w:p>
    <w:p w14:paraId="29B26144"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pasunkėjęs kvėpavimas, nosies džiūvimas, nosies gleivinės paburkimas;</w:t>
      </w:r>
    </w:p>
    <w:p w14:paraId="3B4A2D2B"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padidėjęs seilių išskyrimas, rėmuo, stingulys aplink burną;</w:t>
      </w:r>
    </w:p>
    <w:p w14:paraId="27B39EB1"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prakaitavimas, išbėrimas, šaltkrėtis, karščiavimas;</w:t>
      </w:r>
    </w:p>
    <w:p w14:paraId="30DBBE80"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raumenų trūkčiojimas, sąnarių patinimas, raumenų sustingimas, skausmas, įskaitant raumenų skausmą, kaklo skausmas;</w:t>
      </w:r>
    </w:p>
    <w:p w14:paraId="7927F1F0"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krūtų skausmas;</w:t>
      </w:r>
    </w:p>
    <w:p w14:paraId="0C79824C"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pasunkėjęs ir skausmingas šlapinimasis, šlapimo nelaikymas;</w:t>
      </w:r>
    </w:p>
    <w:p w14:paraId="2C8845B3"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silpnumas, troškulys, sunkumas krūtinėje;</w:t>
      </w:r>
    </w:p>
    <w:p w14:paraId="02E69E53"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kraujo ir kepenų tyrimų rodmenų pokyčiai (kreatinino fosfokinazės suaktyvėjimas kraujyje, alanino aminotransferazės suaktyvėjimas, aspartato aminotransferazės suaktyvėjimas, trombocitų kiekio sumažėjimas, neutropenija, kreatinino koncentracijos kraujyje padidėjimas, kalio koncentracijos kraujyje sumažėjimas);</w:t>
      </w:r>
    </w:p>
    <w:p w14:paraId="645495C4"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padidėjęs jautrumas, veido patinimas, niežulys, dilgėlinė, skystos išskyros iš nosies, kraujavimas iš nosies, kosulys, knarkimas;</w:t>
      </w:r>
    </w:p>
    <w:p w14:paraId="1C026237"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skausmingos menstruacijos;</w:t>
      </w:r>
    </w:p>
    <w:p w14:paraId="227E9294" w14:textId="77777777" w:rsidR="002B19A4" w:rsidRPr="00DE7F0C" w:rsidRDefault="002B19A4" w:rsidP="00DE7F0C">
      <w:pPr>
        <w:numPr>
          <w:ilvl w:val="0"/>
          <w:numId w:val="3"/>
        </w:numPr>
        <w:tabs>
          <w:tab w:val="left" w:pos="567"/>
        </w:tabs>
        <w:spacing w:line="260" w:lineRule="exact"/>
        <w:rPr>
          <w:rFonts w:ascii="Times New Roman" w:hAnsi="Times New Roman"/>
          <w:sz w:val="22"/>
          <w:lang w:val="lt-LT"/>
        </w:rPr>
      </w:pPr>
      <w:r w:rsidRPr="00DE7F0C">
        <w:rPr>
          <w:rFonts w:ascii="Times New Roman" w:hAnsi="Times New Roman"/>
          <w:sz w:val="22"/>
          <w:lang w:val="lt-LT"/>
        </w:rPr>
        <w:t>šaltos rankos ir pėdos.</w:t>
      </w:r>
    </w:p>
    <w:p w14:paraId="6CC9ECE3" w14:textId="77777777" w:rsidR="002B19A4" w:rsidRPr="00DE7F0C" w:rsidRDefault="002B19A4" w:rsidP="00DE7F0C">
      <w:pPr>
        <w:tabs>
          <w:tab w:val="left" w:pos="567"/>
        </w:tabs>
        <w:rPr>
          <w:rFonts w:ascii="Times New Roman" w:hAnsi="Times New Roman"/>
          <w:b/>
          <w:sz w:val="22"/>
          <w:lang w:val="lt-LT"/>
        </w:rPr>
      </w:pPr>
    </w:p>
    <w:p w14:paraId="1991B85A" w14:textId="77777777" w:rsidR="002B19A4" w:rsidRPr="00DE7F0C" w:rsidRDefault="002B19A4" w:rsidP="00DE7F0C">
      <w:pPr>
        <w:tabs>
          <w:tab w:val="left" w:pos="567"/>
        </w:tabs>
        <w:rPr>
          <w:rFonts w:ascii="Times New Roman" w:hAnsi="Times New Roman"/>
          <w:b/>
          <w:sz w:val="22"/>
          <w:lang w:val="fr-FR"/>
        </w:rPr>
      </w:pPr>
      <w:r w:rsidRPr="00DE7F0C">
        <w:rPr>
          <w:rFonts w:ascii="Times New Roman" w:hAnsi="Times New Roman"/>
          <w:b/>
          <w:sz w:val="22"/>
          <w:lang w:val="fr-FR"/>
        </w:rPr>
        <w:t>Retas: gali pasireik</w:t>
      </w:r>
      <w:r w:rsidRPr="00DE7F0C">
        <w:rPr>
          <w:rFonts w:ascii="Times New Roman" w:hAnsi="Times New Roman" w:hint="eastAsia"/>
          <w:b/>
          <w:sz w:val="22"/>
          <w:lang w:val="fr-FR"/>
        </w:rPr>
        <w:t>š</w:t>
      </w:r>
      <w:r w:rsidRPr="00DE7F0C">
        <w:rPr>
          <w:rFonts w:ascii="Times New Roman" w:hAnsi="Times New Roman"/>
          <w:b/>
          <w:sz w:val="22"/>
          <w:lang w:val="fr-FR"/>
        </w:rPr>
        <w:t xml:space="preserve">ti ne daugiau kaip 1 </w:t>
      </w:r>
      <w:r w:rsidRPr="00DE7F0C">
        <w:rPr>
          <w:rFonts w:ascii="Times New Roman" w:hAnsi="Times New Roman" w:hint="eastAsia"/>
          <w:b/>
          <w:sz w:val="22"/>
          <w:lang w:val="fr-FR"/>
        </w:rPr>
        <w:t>ž</w:t>
      </w:r>
      <w:r w:rsidRPr="00DE7F0C">
        <w:rPr>
          <w:rFonts w:ascii="Times New Roman" w:hAnsi="Times New Roman"/>
          <w:b/>
          <w:sz w:val="22"/>
          <w:lang w:val="fr-FR"/>
        </w:rPr>
        <w:t>mogui i</w:t>
      </w:r>
      <w:r w:rsidRPr="00DE7F0C">
        <w:rPr>
          <w:rFonts w:ascii="Times New Roman" w:hAnsi="Times New Roman" w:hint="eastAsia"/>
          <w:b/>
          <w:sz w:val="22"/>
          <w:lang w:val="fr-FR"/>
        </w:rPr>
        <w:t>š</w:t>
      </w:r>
      <w:r w:rsidRPr="00DE7F0C">
        <w:rPr>
          <w:rFonts w:ascii="Times New Roman" w:hAnsi="Times New Roman"/>
          <w:b/>
          <w:sz w:val="22"/>
          <w:lang w:val="fr-FR"/>
        </w:rPr>
        <w:t xml:space="preserve"> 1000:</w:t>
      </w:r>
    </w:p>
    <w:p w14:paraId="065A2027" w14:textId="77777777" w:rsidR="002B19A4" w:rsidRPr="00DE7F0C" w:rsidRDefault="002B19A4" w:rsidP="00DE7F0C">
      <w:pPr>
        <w:numPr>
          <w:ilvl w:val="0"/>
          <w:numId w:val="3"/>
        </w:numPr>
        <w:tabs>
          <w:tab w:val="left" w:pos="567"/>
        </w:tabs>
        <w:spacing w:line="260" w:lineRule="exact"/>
        <w:rPr>
          <w:rFonts w:ascii="Times New Roman" w:hAnsi="Times New Roman"/>
          <w:sz w:val="22"/>
          <w:lang w:val="fr-FR"/>
        </w:rPr>
      </w:pPr>
      <w:r w:rsidRPr="00DE7F0C">
        <w:rPr>
          <w:rFonts w:ascii="Times New Roman" w:hAnsi="Times New Roman"/>
          <w:sz w:val="22"/>
          <w:lang w:val="fr-FR"/>
        </w:rPr>
        <w:lastRenderedPageBreak/>
        <w:t xml:space="preserve">nenormalaus kvapo jutimas, besisupantis vaizdas, </w:t>
      </w:r>
      <w:r w:rsidRPr="00DE7F0C">
        <w:rPr>
          <w:rFonts w:ascii="Times New Roman" w:hAnsi="Times New Roman" w:hint="eastAsia"/>
          <w:sz w:val="22"/>
          <w:lang w:val="fr-FR"/>
        </w:rPr>
        <w:t>š</w:t>
      </w:r>
      <w:r w:rsidRPr="00DE7F0C">
        <w:rPr>
          <w:rFonts w:ascii="Times New Roman" w:hAnsi="Times New Roman"/>
          <w:sz w:val="22"/>
          <w:lang w:val="fr-FR"/>
        </w:rPr>
        <w:t>viesos stiprumo suvokimo pokytis, reg</w:t>
      </w:r>
      <w:r w:rsidRPr="00DE7F0C">
        <w:rPr>
          <w:rFonts w:ascii="Times New Roman" w:hAnsi="Times New Roman" w:hint="eastAsia"/>
          <w:sz w:val="22"/>
          <w:lang w:val="fr-FR"/>
        </w:rPr>
        <w:t>ė</w:t>
      </w:r>
      <w:r w:rsidRPr="00DE7F0C">
        <w:rPr>
          <w:rFonts w:ascii="Times New Roman" w:hAnsi="Times New Roman"/>
          <w:sz w:val="22"/>
          <w:lang w:val="fr-FR"/>
        </w:rPr>
        <w:t>jimo ry</w:t>
      </w:r>
      <w:r w:rsidRPr="00DE7F0C">
        <w:rPr>
          <w:rFonts w:ascii="Times New Roman" w:hAnsi="Times New Roman" w:hint="eastAsia"/>
          <w:sz w:val="22"/>
          <w:lang w:val="fr-FR"/>
        </w:rPr>
        <w:t>š</w:t>
      </w:r>
      <w:r w:rsidRPr="00DE7F0C">
        <w:rPr>
          <w:rFonts w:ascii="Times New Roman" w:hAnsi="Times New Roman"/>
          <w:sz w:val="22"/>
          <w:lang w:val="fr-FR"/>
        </w:rPr>
        <w:t>kumas, apakimas;</w:t>
      </w:r>
    </w:p>
    <w:p w14:paraId="4A902846" w14:textId="77777777" w:rsidR="002B19A4" w:rsidRPr="00DE7F0C" w:rsidRDefault="002B19A4" w:rsidP="00DE7F0C">
      <w:pPr>
        <w:numPr>
          <w:ilvl w:val="0"/>
          <w:numId w:val="3"/>
        </w:numPr>
        <w:tabs>
          <w:tab w:val="left" w:pos="567"/>
        </w:tabs>
        <w:spacing w:line="260" w:lineRule="exact"/>
        <w:rPr>
          <w:rFonts w:ascii="Times New Roman" w:hAnsi="Times New Roman"/>
          <w:sz w:val="22"/>
        </w:rPr>
      </w:pPr>
      <w:r w:rsidRPr="00DE7F0C">
        <w:rPr>
          <w:rFonts w:ascii="Times New Roman" w:hAnsi="Times New Roman"/>
          <w:sz w:val="22"/>
        </w:rPr>
        <w:t>vyzd</w:t>
      </w:r>
      <w:r w:rsidRPr="00DE7F0C">
        <w:rPr>
          <w:rFonts w:ascii="Times New Roman" w:hAnsi="Times New Roman" w:hint="eastAsia"/>
          <w:sz w:val="22"/>
        </w:rPr>
        <w:t>ž</w:t>
      </w:r>
      <w:r w:rsidRPr="00DE7F0C">
        <w:rPr>
          <w:rFonts w:ascii="Times New Roman" w:hAnsi="Times New Roman"/>
          <w:sz w:val="22"/>
        </w:rPr>
        <w:t>i</w:t>
      </w:r>
      <w:r w:rsidRPr="00DE7F0C">
        <w:rPr>
          <w:rFonts w:ascii="Times New Roman" w:hAnsi="Times New Roman" w:hint="eastAsia"/>
          <w:sz w:val="22"/>
        </w:rPr>
        <w:t>ų</w:t>
      </w:r>
      <w:r w:rsidRPr="00DE7F0C">
        <w:rPr>
          <w:rFonts w:ascii="Times New Roman" w:hAnsi="Times New Roman"/>
          <w:sz w:val="22"/>
        </w:rPr>
        <w:t xml:space="preserve"> i</w:t>
      </w:r>
      <w:r w:rsidRPr="00DE7F0C">
        <w:rPr>
          <w:rFonts w:ascii="Times New Roman" w:hAnsi="Times New Roman" w:hint="eastAsia"/>
          <w:sz w:val="22"/>
        </w:rPr>
        <w:t>š</w:t>
      </w:r>
      <w:r w:rsidRPr="00DE7F0C">
        <w:rPr>
          <w:rFonts w:ascii="Times New Roman" w:hAnsi="Times New Roman"/>
          <w:sz w:val="22"/>
        </w:rPr>
        <w:t>sipl</w:t>
      </w:r>
      <w:r w:rsidRPr="00DE7F0C">
        <w:rPr>
          <w:rFonts w:ascii="Times New Roman" w:hAnsi="Times New Roman" w:hint="eastAsia"/>
          <w:sz w:val="22"/>
        </w:rPr>
        <w:t>ė</w:t>
      </w:r>
      <w:r w:rsidRPr="00DE7F0C">
        <w:rPr>
          <w:rFonts w:ascii="Times New Roman" w:hAnsi="Times New Roman"/>
          <w:sz w:val="22"/>
        </w:rPr>
        <w:t xml:space="preserve">timas, </w:t>
      </w:r>
      <w:r w:rsidRPr="00DE7F0C">
        <w:rPr>
          <w:rFonts w:ascii="Times New Roman" w:hAnsi="Times New Roman" w:hint="eastAsia"/>
          <w:sz w:val="22"/>
        </w:rPr>
        <w:t>ž</w:t>
      </w:r>
      <w:r w:rsidRPr="00DE7F0C">
        <w:rPr>
          <w:rFonts w:ascii="Times New Roman" w:hAnsi="Times New Roman"/>
          <w:sz w:val="22"/>
        </w:rPr>
        <w:t>vairumas;</w:t>
      </w:r>
    </w:p>
    <w:p w14:paraId="1765D070" w14:textId="77777777" w:rsidR="002B19A4" w:rsidRPr="00DE7F0C" w:rsidRDefault="002B19A4" w:rsidP="00DE7F0C">
      <w:pPr>
        <w:numPr>
          <w:ilvl w:val="0"/>
          <w:numId w:val="3"/>
        </w:numPr>
        <w:tabs>
          <w:tab w:val="left" w:pos="567"/>
        </w:tabs>
        <w:spacing w:line="260" w:lineRule="exact"/>
        <w:rPr>
          <w:rFonts w:ascii="Times New Roman" w:hAnsi="Times New Roman"/>
          <w:sz w:val="22"/>
        </w:rPr>
      </w:pPr>
      <w:r w:rsidRPr="00DE7F0C">
        <w:rPr>
          <w:rFonts w:ascii="Times New Roman" w:hAnsi="Times New Roman" w:hint="eastAsia"/>
          <w:sz w:val="22"/>
        </w:rPr>
        <w:t>š</w:t>
      </w:r>
      <w:r w:rsidRPr="00DE7F0C">
        <w:rPr>
          <w:rFonts w:ascii="Times New Roman" w:hAnsi="Times New Roman"/>
          <w:sz w:val="22"/>
        </w:rPr>
        <w:t>altas prakaitas, spaudimas gerkl</w:t>
      </w:r>
      <w:r w:rsidRPr="00DE7F0C">
        <w:rPr>
          <w:rFonts w:ascii="Times New Roman" w:hAnsi="Times New Roman" w:hint="eastAsia"/>
          <w:sz w:val="22"/>
        </w:rPr>
        <w:t>ė</w:t>
      </w:r>
      <w:r w:rsidRPr="00DE7F0C">
        <w:rPr>
          <w:rFonts w:ascii="Times New Roman" w:hAnsi="Times New Roman"/>
          <w:sz w:val="22"/>
        </w:rPr>
        <w:t>je, lie</w:t>
      </w:r>
      <w:r w:rsidRPr="00DE7F0C">
        <w:rPr>
          <w:rFonts w:ascii="Times New Roman" w:hAnsi="Times New Roman" w:hint="eastAsia"/>
          <w:sz w:val="22"/>
        </w:rPr>
        <w:t>ž</w:t>
      </w:r>
      <w:r w:rsidRPr="00DE7F0C">
        <w:rPr>
          <w:rFonts w:ascii="Times New Roman" w:hAnsi="Times New Roman"/>
          <w:sz w:val="22"/>
        </w:rPr>
        <w:t>uvio patinimas;</w:t>
      </w:r>
    </w:p>
    <w:p w14:paraId="37FA0558" w14:textId="77777777" w:rsidR="002B19A4" w:rsidRPr="00DE7F0C" w:rsidRDefault="002B19A4" w:rsidP="00DE7F0C">
      <w:pPr>
        <w:numPr>
          <w:ilvl w:val="0"/>
          <w:numId w:val="3"/>
        </w:numPr>
        <w:tabs>
          <w:tab w:val="left" w:pos="567"/>
        </w:tabs>
        <w:spacing w:line="260" w:lineRule="exact"/>
        <w:rPr>
          <w:rFonts w:ascii="Times New Roman" w:hAnsi="Times New Roman"/>
          <w:sz w:val="22"/>
        </w:rPr>
      </w:pPr>
      <w:r w:rsidRPr="00DE7F0C">
        <w:rPr>
          <w:rFonts w:ascii="Times New Roman" w:hAnsi="Times New Roman"/>
          <w:sz w:val="22"/>
        </w:rPr>
        <w:t>kasos u</w:t>
      </w:r>
      <w:r w:rsidRPr="00DE7F0C">
        <w:rPr>
          <w:rFonts w:ascii="Times New Roman" w:hAnsi="Times New Roman" w:hint="eastAsia"/>
          <w:sz w:val="22"/>
        </w:rPr>
        <w:t>ž</w:t>
      </w:r>
      <w:r w:rsidRPr="00DE7F0C">
        <w:rPr>
          <w:rFonts w:ascii="Times New Roman" w:hAnsi="Times New Roman"/>
          <w:sz w:val="22"/>
        </w:rPr>
        <w:t>degimas;</w:t>
      </w:r>
    </w:p>
    <w:p w14:paraId="0DABE4B4" w14:textId="77777777" w:rsidR="002B19A4" w:rsidRPr="00DE7F0C" w:rsidRDefault="002B19A4" w:rsidP="00DE7F0C">
      <w:pPr>
        <w:numPr>
          <w:ilvl w:val="0"/>
          <w:numId w:val="3"/>
        </w:numPr>
        <w:tabs>
          <w:tab w:val="left" w:pos="567"/>
        </w:tabs>
        <w:spacing w:line="260" w:lineRule="exact"/>
        <w:rPr>
          <w:rFonts w:ascii="Times New Roman" w:hAnsi="Times New Roman"/>
          <w:sz w:val="22"/>
        </w:rPr>
      </w:pPr>
      <w:r w:rsidRPr="00DE7F0C">
        <w:rPr>
          <w:rFonts w:ascii="Times New Roman" w:hAnsi="Times New Roman"/>
          <w:sz w:val="22"/>
        </w:rPr>
        <w:t>rijimo pasunk</w:t>
      </w:r>
      <w:r w:rsidRPr="00DE7F0C">
        <w:rPr>
          <w:rFonts w:ascii="Times New Roman" w:hAnsi="Times New Roman" w:hint="eastAsia"/>
          <w:sz w:val="22"/>
        </w:rPr>
        <w:t>ė</w:t>
      </w:r>
      <w:r w:rsidRPr="00DE7F0C">
        <w:rPr>
          <w:rFonts w:ascii="Times New Roman" w:hAnsi="Times New Roman"/>
          <w:sz w:val="22"/>
        </w:rPr>
        <w:t>jimas;</w:t>
      </w:r>
    </w:p>
    <w:p w14:paraId="167177CE" w14:textId="77777777" w:rsidR="002B19A4" w:rsidRPr="00DE7F0C" w:rsidRDefault="002B19A4" w:rsidP="00DE7F0C">
      <w:pPr>
        <w:numPr>
          <w:ilvl w:val="0"/>
          <w:numId w:val="3"/>
        </w:numPr>
        <w:tabs>
          <w:tab w:val="left" w:pos="567"/>
        </w:tabs>
        <w:spacing w:line="260" w:lineRule="exact"/>
        <w:rPr>
          <w:rFonts w:ascii="Times New Roman" w:hAnsi="Times New Roman"/>
          <w:sz w:val="22"/>
        </w:rPr>
      </w:pPr>
      <w:r w:rsidRPr="00DE7F0C">
        <w:rPr>
          <w:rFonts w:ascii="Times New Roman" w:hAnsi="Times New Roman"/>
          <w:sz w:val="22"/>
        </w:rPr>
        <w:t>sul</w:t>
      </w:r>
      <w:r w:rsidRPr="00DE7F0C">
        <w:rPr>
          <w:rFonts w:ascii="Times New Roman" w:hAnsi="Times New Roman" w:hint="eastAsia"/>
          <w:sz w:val="22"/>
        </w:rPr>
        <w:t>ė</w:t>
      </w:r>
      <w:r w:rsidRPr="00DE7F0C">
        <w:rPr>
          <w:rFonts w:ascii="Times New Roman" w:hAnsi="Times New Roman"/>
          <w:sz w:val="22"/>
        </w:rPr>
        <w:t>t</w:t>
      </w:r>
      <w:r w:rsidRPr="00DE7F0C">
        <w:rPr>
          <w:rFonts w:ascii="Times New Roman" w:hAnsi="Times New Roman" w:hint="eastAsia"/>
          <w:sz w:val="22"/>
        </w:rPr>
        <w:t>ė</w:t>
      </w:r>
      <w:r w:rsidRPr="00DE7F0C">
        <w:rPr>
          <w:rFonts w:ascii="Times New Roman" w:hAnsi="Times New Roman"/>
          <w:sz w:val="22"/>
        </w:rPr>
        <w:t>j</w:t>
      </w:r>
      <w:r w:rsidRPr="00DE7F0C">
        <w:rPr>
          <w:rFonts w:ascii="Times New Roman" w:hAnsi="Times New Roman" w:hint="eastAsia"/>
          <w:sz w:val="22"/>
        </w:rPr>
        <w:t>ę</w:t>
      </w:r>
      <w:r w:rsidRPr="00DE7F0C">
        <w:rPr>
          <w:rFonts w:ascii="Times New Roman" w:hAnsi="Times New Roman"/>
          <w:sz w:val="22"/>
        </w:rPr>
        <w:t xml:space="preserve"> ar suma</w:t>
      </w:r>
      <w:r w:rsidRPr="00DE7F0C">
        <w:rPr>
          <w:rFonts w:ascii="Times New Roman" w:hAnsi="Times New Roman" w:hint="eastAsia"/>
          <w:sz w:val="22"/>
        </w:rPr>
        <w:t>žė</w:t>
      </w:r>
      <w:r w:rsidRPr="00DE7F0C">
        <w:rPr>
          <w:rFonts w:ascii="Times New Roman" w:hAnsi="Times New Roman"/>
          <w:sz w:val="22"/>
        </w:rPr>
        <w:t>j</w:t>
      </w:r>
      <w:r w:rsidRPr="00DE7F0C">
        <w:rPr>
          <w:rFonts w:ascii="Times New Roman" w:hAnsi="Times New Roman" w:hint="eastAsia"/>
          <w:sz w:val="22"/>
        </w:rPr>
        <w:t>ę</w:t>
      </w:r>
      <w:r w:rsidRPr="00DE7F0C">
        <w:rPr>
          <w:rFonts w:ascii="Times New Roman" w:hAnsi="Times New Roman"/>
          <w:sz w:val="22"/>
        </w:rPr>
        <w:t xml:space="preserve"> k</w:t>
      </w:r>
      <w:r w:rsidRPr="00DE7F0C">
        <w:rPr>
          <w:rFonts w:ascii="Times New Roman" w:hAnsi="Times New Roman" w:hint="eastAsia"/>
          <w:sz w:val="22"/>
        </w:rPr>
        <w:t>ū</w:t>
      </w:r>
      <w:r w:rsidRPr="00DE7F0C">
        <w:rPr>
          <w:rFonts w:ascii="Times New Roman" w:hAnsi="Times New Roman"/>
          <w:sz w:val="22"/>
        </w:rPr>
        <w:t>no judesiai;</w:t>
      </w:r>
    </w:p>
    <w:p w14:paraId="1A0DC5F9" w14:textId="77777777" w:rsidR="002B19A4" w:rsidRPr="00DE7F0C" w:rsidRDefault="002B19A4" w:rsidP="00DE7F0C">
      <w:pPr>
        <w:numPr>
          <w:ilvl w:val="0"/>
          <w:numId w:val="3"/>
        </w:numPr>
        <w:tabs>
          <w:tab w:val="left" w:pos="567"/>
        </w:tabs>
        <w:spacing w:line="260" w:lineRule="exact"/>
        <w:rPr>
          <w:rFonts w:ascii="Times New Roman" w:hAnsi="Times New Roman"/>
          <w:sz w:val="22"/>
        </w:rPr>
      </w:pPr>
      <w:r w:rsidRPr="00DE7F0C">
        <w:rPr>
          <w:rFonts w:ascii="Times New Roman" w:hAnsi="Times New Roman"/>
          <w:sz w:val="22"/>
        </w:rPr>
        <w:t>negal</w:t>
      </w:r>
      <w:r w:rsidRPr="00DE7F0C">
        <w:rPr>
          <w:rFonts w:ascii="Times New Roman" w:hAnsi="Times New Roman" w:hint="eastAsia"/>
          <w:sz w:val="22"/>
        </w:rPr>
        <w:t>ė</w:t>
      </w:r>
      <w:r w:rsidRPr="00DE7F0C">
        <w:rPr>
          <w:rFonts w:ascii="Times New Roman" w:hAnsi="Times New Roman"/>
          <w:sz w:val="22"/>
        </w:rPr>
        <w:t>jimas tinkamai ra</w:t>
      </w:r>
      <w:r w:rsidRPr="00DE7F0C">
        <w:rPr>
          <w:rFonts w:ascii="Times New Roman" w:hAnsi="Times New Roman" w:hint="eastAsia"/>
          <w:sz w:val="22"/>
        </w:rPr>
        <w:t>š</w:t>
      </w:r>
      <w:r w:rsidRPr="00DE7F0C">
        <w:rPr>
          <w:rFonts w:ascii="Times New Roman" w:hAnsi="Times New Roman"/>
          <w:sz w:val="22"/>
        </w:rPr>
        <w:t>yti;</w:t>
      </w:r>
    </w:p>
    <w:p w14:paraId="1D709469" w14:textId="77777777" w:rsidR="002B19A4" w:rsidRPr="00DE7F0C" w:rsidRDefault="002B19A4" w:rsidP="00DE7F0C">
      <w:pPr>
        <w:numPr>
          <w:ilvl w:val="0"/>
          <w:numId w:val="3"/>
        </w:numPr>
        <w:tabs>
          <w:tab w:val="left" w:pos="567"/>
        </w:tabs>
        <w:spacing w:line="260" w:lineRule="exact"/>
        <w:rPr>
          <w:rFonts w:ascii="Times New Roman" w:hAnsi="Times New Roman"/>
          <w:sz w:val="22"/>
        </w:rPr>
      </w:pPr>
      <w:r w:rsidRPr="00DE7F0C">
        <w:rPr>
          <w:rFonts w:ascii="Times New Roman" w:hAnsi="Times New Roman"/>
          <w:sz w:val="22"/>
        </w:rPr>
        <w:t>skys</w:t>
      </w:r>
      <w:r w:rsidRPr="00DE7F0C">
        <w:rPr>
          <w:rFonts w:ascii="Times New Roman" w:hAnsi="Times New Roman" w:hint="eastAsia"/>
          <w:sz w:val="22"/>
        </w:rPr>
        <w:t>č</w:t>
      </w:r>
      <w:r w:rsidRPr="00DE7F0C">
        <w:rPr>
          <w:rFonts w:ascii="Times New Roman" w:hAnsi="Times New Roman"/>
          <w:sz w:val="22"/>
        </w:rPr>
        <w:t>i</w:t>
      </w:r>
      <w:r w:rsidRPr="00DE7F0C">
        <w:rPr>
          <w:rFonts w:ascii="Times New Roman" w:hAnsi="Times New Roman" w:hint="eastAsia"/>
          <w:sz w:val="22"/>
        </w:rPr>
        <w:t>ų</w:t>
      </w:r>
      <w:r w:rsidRPr="00DE7F0C">
        <w:rPr>
          <w:rFonts w:ascii="Times New Roman" w:hAnsi="Times New Roman"/>
          <w:sz w:val="22"/>
        </w:rPr>
        <w:t xml:space="preserve"> kaupimasis pilve;</w:t>
      </w:r>
    </w:p>
    <w:p w14:paraId="02FA4768" w14:textId="77777777" w:rsidR="002B19A4" w:rsidRPr="00DE7F0C" w:rsidRDefault="002B19A4" w:rsidP="00DE7F0C">
      <w:pPr>
        <w:numPr>
          <w:ilvl w:val="0"/>
          <w:numId w:val="3"/>
        </w:numPr>
        <w:tabs>
          <w:tab w:val="left" w:pos="567"/>
        </w:tabs>
        <w:spacing w:line="260" w:lineRule="exact"/>
        <w:rPr>
          <w:rFonts w:ascii="Times New Roman" w:hAnsi="Times New Roman"/>
          <w:sz w:val="22"/>
        </w:rPr>
      </w:pPr>
      <w:r w:rsidRPr="00DE7F0C">
        <w:rPr>
          <w:rFonts w:ascii="Times New Roman" w:hAnsi="Times New Roman"/>
          <w:sz w:val="22"/>
        </w:rPr>
        <w:t>skys</w:t>
      </w:r>
      <w:r w:rsidRPr="00DE7F0C">
        <w:rPr>
          <w:rFonts w:ascii="Times New Roman" w:hAnsi="Times New Roman" w:hint="eastAsia"/>
          <w:sz w:val="22"/>
        </w:rPr>
        <w:t>č</w:t>
      </w:r>
      <w:r w:rsidRPr="00DE7F0C">
        <w:rPr>
          <w:rFonts w:ascii="Times New Roman" w:hAnsi="Times New Roman"/>
          <w:sz w:val="22"/>
        </w:rPr>
        <w:t>i</w:t>
      </w:r>
      <w:r w:rsidRPr="00DE7F0C">
        <w:rPr>
          <w:rFonts w:ascii="Times New Roman" w:hAnsi="Times New Roman" w:hint="eastAsia"/>
          <w:sz w:val="22"/>
        </w:rPr>
        <w:t>ų</w:t>
      </w:r>
      <w:r w:rsidRPr="00DE7F0C">
        <w:rPr>
          <w:rFonts w:ascii="Times New Roman" w:hAnsi="Times New Roman"/>
          <w:sz w:val="22"/>
        </w:rPr>
        <w:t xml:space="preserve"> kaupimasis plau</w:t>
      </w:r>
      <w:r w:rsidRPr="00DE7F0C">
        <w:rPr>
          <w:rFonts w:ascii="Times New Roman" w:hAnsi="Times New Roman" w:hint="eastAsia"/>
          <w:sz w:val="22"/>
        </w:rPr>
        <w:t>č</w:t>
      </w:r>
      <w:r w:rsidRPr="00DE7F0C">
        <w:rPr>
          <w:rFonts w:ascii="Times New Roman" w:hAnsi="Times New Roman"/>
          <w:sz w:val="22"/>
        </w:rPr>
        <w:t>iuose;</w:t>
      </w:r>
    </w:p>
    <w:p w14:paraId="56920A4A" w14:textId="77777777" w:rsidR="002B19A4" w:rsidRPr="00DE7F0C" w:rsidRDefault="002B19A4" w:rsidP="00DE7F0C">
      <w:pPr>
        <w:numPr>
          <w:ilvl w:val="0"/>
          <w:numId w:val="3"/>
        </w:numPr>
        <w:tabs>
          <w:tab w:val="left" w:pos="567"/>
        </w:tabs>
        <w:spacing w:line="260" w:lineRule="exact"/>
        <w:rPr>
          <w:rFonts w:ascii="Times New Roman" w:hAnsi="Times New Roman"/>
          <w:sz w:val="22"/>
        </w:rPr>
      </w:pPr>
      <w:r w:rsidRPr="00DE7F0C">
        <w:rPr>
          <w:rFonts w:ascii="Times New Roman" w:hAnsi="Times New Roman"/>
          <w:sz w:val="22"/>
        </w:rPr>
        <w:t>traukuliai;</w:t>
      </w:r>
    </w:p>
    <w:p w14:paraId="3BA1AADA" w14:textId="77777777" w:rsidR="002B19A4" w:rsidRPr="00DE7F0C" w:rsidRDefault="002B19A4" w:rsidP="00DE7F0C">
      <w:pPr>
        <w:numPr>
          <w:ilvl w:val="0"/>
          <w:numId w:val="3"/>
        </w:numPr>
        <w:tabs>
          <w:tab w:val="left" w:pos="567"/>
        </w:tabs>
        <w:spacing w:line="260" w:lineRule="exact"/>
        <w:rPr>
          <w:rFonts w:ascii="Times New Roman" w:hAnsi="Times New Roman"/>
          <w:sz w:val="22"/>
        </w:rPr>
      </w:pPr>
      <w:r w:rsidRPr="00DE7F0C">
        <w:rPr>
          <w:rFonts w:ascii="Times New Roman" w:hAnsi="Times New Roman"/>
          <w:sz w:val="22"/>
        </w:rPr>
        <w:t>elektrokardiogramoje (EKG) ra</w:t>
      </w:r>
      <w:r w:rsidRPr="00DE7F0C">
        <w:rPr>
          <w:rFonts w:ascii="Times New Roman" w:hAnsi="Times New Roman" w:hint="eastAsia"/>
          <w:sz w:val="22"/>
        </w:rPr>
        <w:t>š</w:t>
      </w:r>
      <w:r w:rsidRPr="00DE7F0C">
        <w:rPr>
          <w:rFonts w:ascii="Times New Roman" w:hAnsi="Times New Roman"/>
          <w:sz w:val="22"/>
        </w:rPr>
        <w:t>omi poky</w:t>
      </w:r>
      <w:r w:rsidRPr="00DE7F0C">
        <w:rPr>
          <w:rFonts w:ascii="Times New Roman" w:hAnsi="Times New Roman" w:hint="eastAsia"/>
          <w:sz w:val="22"/>
        </w:rPr>
        <w:t>č</w:t>
      </w:r>
      <w:r w:rsidRPr="00DE7F0C">
        <w:rPr>
          <w:rFonts w:ascii="Times New Roman" w:hAnsi="Times New Roman"/>
          <w:sz w:val="22"/>
        </w:rPr>
        <w:t xml:space="preserve">iai, kurie rodo </w:t>
      </w:r>
      <w:r w:rsidRPr="00DE7F0C">
        <w:rPr>
          <w:rFonts w:ascii="Times New Roman" w:hAnsi="Times New Roman" w:hint="eastAsia"/>
          <w:sz w:val="22"/>
        </w:rPr>
        <w:t>š</w:t>
      </w:r>
      <w:r w:rsidRPr="00DE7F0C">
        <w:rPr>
          <w:rFonts w:ascii="Times New Roman" w:hAnsi="Times New Roman"/>
          <w:sz w:val="22"/>
        </w:rPr>
        <w:t>irdies ritmo sutrikimus;</w:t>
      </w:r>
    </w:p>
    <w:p w14:paraId="4424423D" w14:textId="77777777" w:rsidR="002B19A4" w:rsidRPr="00DE7F0C" w:rsidRDefault="002B19A4" w:rsidP="00DE7F0C">
      <w:pPr>
        <w:numPr>
          <w:ilvl w:val="0"/>
          <w:numId w:val="3"/>
        </w:numPr>
        <w:tabs>
          <w:tab w:val="left" w:pos="567"/>
        </w:tabs>
        <w:spacing w:line="260" w:lineRule="exact"/>
        <w:rPr>
          <w:rFonts w:ascii="Times New Roman" w:hAnsi="Times New Roman"/>
          <w:sz w:val="22"/>
        </w:rPr>
      </w:pPr>
      <w:r w:rsidRPr="00DE7F0C">
        <w:rPr>
          <w:rFonts w:ascii="Times New Roman" w:hAnsi="Times New Roman"/>
          <w:sz w:val="22"/>
        </w:rPr>
        <w:t>raumen</w:t>
      </w:r>
      <w:r w:rsidRPr="00DE7F0C">
        <w:rPr>
          <w:rFonts w:ascii="Times New Roman" w:hAnsi="Times New Roman" w:hint="eastAsia"/>
          <w:sz w:val="22"/>
        </w:rPr>
        <w:t>ų</w:t>
      </w:r>
      <w:r w:rsidRPr="00DE7F0C">
        <w:rPr>
          <w:rFonts w:ascii="Times New Roman" w:hAnsi="Times New Roman"/>
          <w:sz w:val="22"/>
        </w:rPr>
        <w:t xml:space="preserve"> pa</w:t>
      </w:r>
      <w:r w:rsidRPr="00DE7F0C">
        <w:rPr>
          <w:rFonts w:ascii="Times New Roman" w:hAnsi="Times New Roman" w:hint="eastAsia"/>
          <w:sz w:val="22"/>
        </w:rPr>
        <w:t>ž</w:t>
      </w:r>
      <w:r w:rsidRPr="00DE7F0C">
        <w:rPr>
          <w:rFonts w:ascii="Times New Roman" w:hAnsi="Times New Roman"/>
          <w:sz w:val="22"/>
        </w:rPr>
        <w:t>aida;</w:t>
      </w:r>
    </w:p>
    <w:p w14:paraId="3E0DFE38" w14:textId="77777777" w:rsidR="002B19A4" w:rsidRPr="00DE7F0C" w:rsidRDefault="002B19A4" w:rsidP="00DE7F0C">
      <w:pPr>
        <w:numPr>
          <w:ilvl w:val="0"/>
          <w:numId w:val="3"/>
        </w:numPr>
        <w:tabs>
          <w:tab w:val="left" w:pos="567"/>
        </w:tabs>
        <w:spacing w:line="260" w:lineRule="exact"/>
        <w:rPr>
          <w:rFonts w:ascii="Times New Roman" w:hAnsi="Times New Roman"/>
          <w:sz w:val="22"/>
        </w:rPr>
      </w:pPr>
      <w:r w:rsidRPr="00DE7F0C">
        <w:rPr>
          <w:rFonts w:ascii="Times New Roman" w:hAnsi="Times New Roman"/>
          <w:sz w:val="22"/>
        </w:rPr>
        <w:t>i</w:t>
      </w:r>
      <w:r w:rsidRPr="00DE7F0C">
        <w:rPr>
          <w:rFonts w:ascii="Times New Roman" w:hAnsi="Times New Roman" w:hint="eastAsia"/>
          <w:sz w:val="22"/>
        </w:rPr>
        <w:t>š</w:t>
      </w:r>
      <w:r w:rsidRPr="00DE7F0C">
        <w:rPr>
          <w:rFonts w:ascii="Times New Roman" w:hAnsi="Times New Roman"/>
          <w:sz w:val="22"/>
        </w:rPr>
        <w:t>skyros i</w:t>
      </w:r>
      <w:r w:rsidRPr="00DE7F0C">
        <w:rPr>
          <w:rFonts w:ascii="Times New Roman" w:hAnsi="Times New Roman" w:hint="eastAsia"/>
          <w:sz w:val="22"/>
        </w:rPr>
        <w:t>š</w:t>
      </w:r>
      <w:r w:rsidRPr="00DE7F0C">
        <w:rPr>
          <w:rFonts w:ascii="Times New Roman" w:hAnsi="Times New Roman"/>
          <w:sz w:val="22"/>
        </w:rPr>
        <w:t xml:space="preserve"> kr</w:t>
      </w:r>
      <w:r w:rsidRPr="00DE7F0C">
        <w:rPr>
          <w:rFonts w:ascii="Times New Roman" w:hAnsi="Times New Roman" w:hint="eastAsia"/>
          <w:sz w:val="22"/>
        </w:rPr>
        <w:t>ū</w:t>
      </w:r>
      <w:r w:rsidRPr="00DE7F0C">
        <w:rPr>
          <w:rFonts w:ascii="Times New Roman" w:hAnsi="Times New Roman"/>
          <w:sz w:val="22"/>
        </w:rPr>
        <w:t>t</w:t>
      </w:r>
      <w:r w:rsidRPr="00DE7F0C">
        <w:rPr>
          <w:rFonts w:ascii="Times New Roman" w:hAnsi="Times New Roman" w:hint="eastAsia"/>
          <w:sz w:val="22"/>
        </w:rPr>
        <w:t>ų</w:t>
      </w:r>
      <w:r w:rsidRPr="00DE7F0C">
        <w:rPr>
          <w:rFonts w:ascii="Times New Roman" w:hAnsi="Times New Roman"/>
          <w:sz w:val="22"/>
        </w:rPr>
        <w:t>, nenormalus kr</w:t>
      </w:r>
      <w:r w:rsidRPr="00DE7F0C">
        <w:rPr>
          <w:rFonts w:ascii="Times New Roman" w:hAnsi="Times New Roman" w:hint="eastAsia"/>
          <w:sz w:val="22"/>
        </w:rPr>
        <w:t>ū</w:t>
      </w:r>
      <w:r w:rsidRPr="00DE7F0C">
        <w:rPr>
          <w:rFonts w:ascii="Times New Roman" w:hAnsi="Times New Roman"/>
          <w:sz w:val="22"/>
        </w:rPr>
        <w:t>t</w:t>
      </w:r>
      <w:r w:rsidRPr="00DE7F0C">
        <w:rPr>
          <w:rFonts w:ascii="Times New Roman" w:hAnsi="Times New Roman" w:hint="eastAsia"/>
          <w:sz w:val="22"/>
        </w:rPr>
        <w:t>ų</w:t>
      </w:r>
      <w:r w:rsidRPr="00DE7F0C">
        <w:rPr>
          <w:rFonts w:ascii="Times New Roman" w:hAnsi="Times New Roman"/>
          <w:sz w:val="22"/>
        </w:rPr>
        <w:t xml:space="preserve"> augimas, kr</w:t>
      </w:r>
      <w:r w:rsidRPr="00DE7F0C">
        <w:rPr>
          <w:rFonts w:ascii="Times New Roman" w:hAnsi="Times New Roman" w:hint="eastAsia"/>
          <w:sz w:val="22"/>
        </w:rPr>
        <w:t>ū</w:t>
      </w:r>
      <w:r w:rsidRPr="00DE7F0C">
        <w:rPr>
          <w:rFonts w:ascii="Times New Roman" w:hAnsi="Times New Roman"/>
          <w:sz w:val="22"/>
        </w:rPr>
        <w:t>t</w:t>
      </w:r>
      <w:r w:rsidRPr="00DE7F0C">
        <w:rPr>
          <w:rFonts w:ascii="Times New Roman" w:hAnsi="Times New Roman" w:hint="eastAsia"/>
          <w:sz w:val="22"/>
        </w:rPr>
        <w:t>ų</w:t>
      </w:r>
      <w:r w:rsidRPr="00DE7F0C">
        <w:rPr>
          <w:rFonts w:ascii="Times New Roman" w:hAnsi="Times New Roman"/>
          <w:sz w:val="22"/>
        </w:rPr>
        <w:t xml:space="preserve"> padid</w:t>
      </w:r>
      <w:r w:rsidRPr="00DE7F0C">
        <w:rPr>
          <w:rFonts w:ascii="Times New Roman" w:hAnsi="Times New Roman" w:hint="eastAsia"/>
          <w:sz w:val="22"/>
        </w:rPr>
        <w:t>ė</w:t>
      </w:r>
      <w:r w:rsidRPr="00DE7F0C">
        <w:rPr>
          <w:rFonts w:ascii="Times New Roman" w:hAnsi="Times New Roman"/>
          <w:sz w:val="22"/>
        </w:rPr>
        <w:t>jimas vyrams;</w:t>
      </w:r>
    </w:p>
    <w:p w14:paraId="39DE7EF0" w14:textId="77777777" w:rsidR="002B19A4" w:rsidRPr="00DE7F0C" w:rsidRDefault="002B19A4" w:rsidP="00DE7F0C">
      <w:pPr>
        <w:numPr>
          <w:ilvl w:val="0"/>
          <w:numId w:val="3"/>
        </w:numPr>
        <w:tabs>
          <w:tab w:val="left" w:pos="567"/>
        </w:tabs>
        <w:spacing w:line="260" w:lineRule="exact"/>
        <w:rPr>
          <w:rFonts w:ascii="Times New Roman" w:hAnsi="Times New Roman"/>
          <w:sz w:val="22"/>
        </w:rPr>
      </w:pPr>
      <w:r w:rsidRPr="00DE7F0C">
        <w:rPr>
          <w:rFonts w:ascii="Times New Roman" w:hAnsi="Times New Roman"/>
          <w:sz w:val="22"/>
        </w:rPr>
        <w:t>nutr</w:t>
      </w:r>
      <w:r w:rsidRPr="00DE7F0C">
        <w:rPr>
          <w:rFonts w:ascii="Times New Roman" w:hAnsi="Times New Roman" w:hint="eastAsia"/>
          <w:sz w:val="22"/>
        </w:rPr>
        <w:t>ū</w:t>
      </w:r>
      <w:r w:rsidRPr="00DE7F0C">
        <w:rPr>
          <w:rFonts w:ascii="Times New Roman" w:hAnsi="Times New Roman"/>
          <w:sz w:val="22"/>
        </w:rPr>
        <w:t>kusios menstruacijos;</w:t>
      </w:r>
    </w:p>
    <w:p w14:paraId="27B899CD" w14:textId="77777777" w:rsidR="002B19A4" w:rsidRPr="00DE7F0C" w:rsidRDefault="002B19A4" w:rsidP="00DE7F0C">
      <w:pPr>
        <w:numPr>
          <w:ilvl w:val="0"/>
          <w:numId w:val="3"/>
        </w:numPr>
        <w:tabs>
          <w:tab w:val="left" w:pos="567"/>
        </w:tabs>
        <w:spacing w:line="260" w:lineRule="exact"/>
        <w:rPr>
          <w:rFonts w:ascii="Times New Roman" w:hAnsi="Times New Roman"/>
          <w:sz w:val="22"/>
        </w:rPr>
      </w:pPr>
      <w:r w:rsidRPr="00DE7F0C">
        <w:rPr>
          <w:rFonts w:ascii="Times New Roman" w:hAnsi="Times New Roman"/>
          <w:sz w:val="22"/>
        </w:rPr>
        <w:t>inkst</w:t>
      </w:r>
      <w:r w:rsidRPr="00DE7F0C">
        <w:rPr>
          <w:rFonts w:ascii="Times New Roman" w:hAnsi="Times New Roman" w:hint="eastAsia"/>
          <w:sz w:val="22"/>
        </w:rPr>
        <w:t>ų</w:t>
      </w:r>
      <w:r w:rsidRPr="00DE7F0C">
        <w:rPr>
          <w:rFonts w:ascii="Times New Roman" w:hAnsi="Times New Roman"/>
          <w:sz w:val="22"/>
        </w:rPr>
        <w:t xml:space="preserve"> nepakankamumas, </w:t>
      </w:r>
      <w:r w:rsidRPr="00DE7F0C">
        <w:rPr>
          <w:rFonts w:ascii="Times New Roman" w:hAnsi="Times New Roman" w:hint="eastAsia"/>
          <w:sz w:val="22"/>
        </w:rPr>
        <w:t>š</w:t>
      </w:r>
      <w:r w:rsidRPr="00DE7F0C">
        <w:rPr>
          <w:rFonts w:ascii="Times New Roman" w:hAnsi="Times New Roman"/>
          <w:sz w:val="22"/>
        </w:rPr>
        <w:t>lapimo kiekio suma</w:t>
      </w:r>
      <w:r w:rsidRPr="00DE7F0C">
        <w:rPr>
          <w:rFonts w:ascii="Times New Roman" w:hAnsi="Times New Roman" w:hint="eastAsia"/>
          <w:sz w:val="22"/>
        </w:rPr>
        <w:t>žė</w:t>
      </w:r>
      <w:r w:rsidRPr="00DE7F0C">
        <w:rPr>
          <w:rFonts w:ascii="Times New Roman" w:hAnsi="Times New Roman"/>
          <w:sz w:val="22"/>
        </w:rPr>
        <w:t xml:space="preserve">jimas, </w:t>
      </w:r>
      <w:r w:rsidRPr="00DE7F0C">
        <w:rPr>
          <w:rFonts w:ascii="Times New Roman" w:hAnsi="Times New Roman" w:hint="eastAsia"/>
          <w:sz w:val="22"/>
        </w:rPr>
        <w:t>š</w:t>
      </w:r>
      <w:r w:rsidRPr="00DE7F0C">
        <w:rPr>
          <w:rFonts w:ascii="Times New Roman" w:hAnsi="Times New Roman"/>
          <w:sz w:val="22"/>
        </w:rPr>
        <w:t>lapimo susilaikymas;</w:t>
      </w:r>
    </w:p>
    <w:p w14:paraId="6FF1146D" w14:textId="77777777" w:rsidR="002B19A4" w:rsidRPr="00DE7F0C" w:rsidRDefault="002B19A4" w:rsidP="00DE7F0C">
      <w:pPr>
        <w:numPr>
          <w:ilvl w:val="0"/>
          <w:numId w:val="3"/>
        </w:numPr>
        <w:tabs>
          <w:tab w:val="left" w:pos="567"/>
        </w:tabs>
        <w:spacing w:line="260" w:lineRule="exact"/>
        <w:rPr>
          <w:rFonts w:ascii="Times New Roman" w:hAnsi="Times New Roman"/>
          <w:sz w:val="22"/>
        </w:rPr>
      </w:pPr>
      <w:r w:rsidRPr="00DE7F0C">
        <w:rPr>
          <w:rFonts w:ascii="Times New Roman" w:hAnsi="Times New Roman"/>
          <w:sz w:val="22"/>
        </w:rPr>
        <w:t>balt</w:t>
      </w:r>
      <w:r w:rsidRPr="00DE7F0C">
        <w:rPr>
          <w:rFonts w:ascii="Times New Roman" w:hAnsi="Times New Roman" w:hint="eastAsia"/>
          <w:sz w:val="22"/>
        </w:rPr>
        <w:t>ų</w:t>
      </w:r>
      <w:r w:rsidRPr="00DE7F0C">
        <w:rPr>
          <w:rFonts w:ascii="Times New Roman" w:hAnsi="Times New Roman"/>
          <w:sz w:val="22"/>
        </w:rPr>
        <w:t>j</w:t>
      </w:r>
      <w:r w:rsidRPr="00DE7F0C">
        <w:rPr>
          <w:rFonts w:ascii="Times New Roman" w:hAnsi="Times New Roman" w:hint="eastAsia"/>
          <w:sz w:val="22"/>
        </w:rPr>
        <w:t>ų</w:t>
      </w:r>
      <w:r w:rsidRPr="00DE7F0C">
        <w:rPr>
          <w:rFonts w:ascii="Times New Roman" w:hAnsi="Times New Roman"/>
          <w:sz w:val="22"/>
        </w:rPr>
        <w:t xml:space="preserve"> kraujo l</w:t>
      </w:r>
      <w:r w:rsidRPr="00DE7F0C">
        <w:rPr>
          <w:rFonts w:ascii="Times New Roman" w:hAnsi="Times New Roman" w:hint="eastAsia"/>
          <w:sz w:val="22"/>
        </w:rPr>
        <w:t>ą</w:t>
      </w:r>
      <w:r w:rsidRPr="00DE7F0C">
        <w:rPr>
          <w:rFonts w:ascii="Times New Roman" w:hAnsi="Times New Roman"/>
          <w:sz w:val="22"/>
        </w:rPr>
        <w:t>steli</w:t>
      </w:r>
      <w:r w:rsidRPr="00DE7F0C">
        <w:rPr>
          <w:rFonts w:ascii="Times New Roman" w:hAnsi="Times New Roman" w:hint="eastAsia"/>
          <w:sz w:val="22"/>
        </w:rPr>
        <w:t>ų</w:t>
      </w:r>
      <w:r w:rsidRPr="00DE7F0C">
        <w:rPr>
          <w:rFonts w:ascii="Times New Roman" w:hAnsi="Times New Roman"/>
          <w:sz w:val="22"/>
        </w:rPr>
        <w:t xml:space="preserve"> kiekio kraujyje suma</w:t>
      </w:r>
      <w:r w:rsidRPr="00DE7F0C">
        <w:rPr>
          <w:rFonts w:ascii="Times New Roman" w:hAnsi="Times New Roman" w:hint="eastAsia"/>
          <w:sz w:val="22"/>
        </w:rPr>
        <w:t>žė</w:t>
      </w:r>
      <w:r w:rsidRPr="00DE7F0C">
        <w:rPr>
          <w:rFonts w:ascii="Times New Roman" w:hAnsi="Times New Roman"/>
          <w:sz w:val="22"/>
        </w:rPr>
        <w:t>jimas;</w:t>
      </w:r>
    </w:p>
    <w:p w14:paraId="0EA99A54" w14:textId="77777777" w:rsidR="002B19A4" w:rsidRPr="00DE7F0C" w:rsidRDefault="002B19A4" w:rsidP="00DE7F0C">
      <w:pPr>
        <w:numPr>
          <w:ilvl w:val="0"/>
          <w:numId w:val="3"/>
        </w:numPr>
        <w:tabs>
          <w:tab w:val="left" w:pos="567"/>
        </w:tabs>
        <w:spacing w:line="260" w:lineRule="exact"/>
        <w:rPr>
          <w:rFonts w:ascii="Times New Roman" w:hAnsi="Times New Roman"/>
          <w:sz w:val="22"/>
        </w:rPr>
      </w:pPr>
      <w:r w:rsidRPr="00DE7F0C">
        <w:rPr>
          <w:rFonts w:ascii="Times New Roman" w:hAnsi="Times New Roman"/>
          <w:sz w:val="22"/>
        </w:rPr>
        <w:t>netinkamas elgesys;</w:t>
      </w:r>
    </w:p>
    <w:p w14:paraId="1B923E64" w14:textId="77777777" w:rsidR="002B19A4" w:rsidRPr="00DE7F0C" w:rsidRDefault="002B19A4" w:rsidP="00DE7F0C">
      <w:pPr>
        <w:numPr>
          <w:ilvl w:val="0"/>
          <w:numId w:val="3"/>
        </w:numPr>
        <w:tabs>
          <w:tab w:val="left" w:pos="567"/>
        </w:tabs>
        <w:spacing w:line="260" w:lineRule="exact"/>
        <w:rPr>
          <w:rFonts w:ascii="Times New Roman" w:hAnsi="Times New Roman"/>
          <w:sz w:val="22"/>
        </w:rPr>
      </w:pPr>
      <w:r w:rsidRPr="00DE7F0C">
        <w:rPr>
          <w:rFonts w:ascii="Times New Roman" w:hAnsi="Times New Roman"/>
          <w:sz w:val="22"/>
        </w:rPr>
        <w:t>alergin</w:t>
      </w:r>
      <w:r w:rsidRPr="00DE7F0C">
        <w:rPr>
          <w:rFonts w:ascii="Times New Roman" w:hAnsi="Times New Roman" w:hint="eastAsia"/>
          <w:sz w:val="22"/>
        </w:rPr>
        <w:t>ė</w:t>
      </w:r>
      <w:r w:rsidRPr="00DE7F0C">
        <w:rPr>
          <w:rFonts w:ascii="Times New Roman" w:hAnsi="Times New Roman"/>
          <w:sz w:val="22"/>
        </w:rPr>
        <w:t>s reakcijos (kurios gali pasireik</w:t>
      </w:r>
      <w:r w:rsidRPr="00DE7F0C">
        <w:rPr>
          <w:rFonts w:ascii="Times New Roman" w:hAnsi="Times New Roman" w:hint="eastAsia"/>
          <w:sz w:val="22"/>
        </w:rPr>
        <w:t>š</w:t>
      </w:r>
      <w:r w:rsidRPr="00DE7F0C">
        <w:rPr>
          <w:rFonts w:ascii="Times New Roman" w:hAnsi="Times New Roman"/>
          <w:sz w:val="22"/>
        </w:rPr>
        <w:t>ti kv</w:t>
      </w:r>
      <w:r w:rsidRPr="00DE7F0C">
        <w:rPr>
          <w:rFonts w:ascii="Times New Roman" w:hAnsi="Times New Roman" w:hint="eastAsia"/>
          <w:sz w:val="22"/>
        </w:rPr>
        <w:t>ė</w:t>
      </w:r>
      <w:r w:rsidRPr="00DE7F0C">
        <w:rPr>
          <w:rFonts w:ascii="Times New Roman" w:hAnsi="Times New Roman"/>
          <w:sz w:val="22"/>
        </w:rPr>
        <w:t>pavimo pasunk</w:t>
      </w:r>
      <w:r w:rsidRPr="00DE7F0C">
        <w:rPr>
          <w:rFonts w:ascii="Times New Roman" w:hAnsi="Times New Roman" w:hint="eastAsia"/>
          <w:sz w:val="22"/>
        </w:rPr>
        <w:t>ė</w:t>
      </w:r>
      <w:r w:rsidRPr="00DE7F0C">
        <w:rPr>
          <w:rFonts w:ascii="Times New Roman" w:hAnsi="Times New Roman"/>
          <w:sz w:val="22"/>
        </w:rPr>
        <w:t>jimu, aki</w:t>
      </w:r>
      <w:r w:rsidRPr="00DE7F0C">
        <w:rPr>
          <w:rFonts w:ascii="Times New Roman" w:hAnsi="Times New Roman" w:hint="eastAsia"/>
          <w:sz w:val="22"/>
        </w:rPr>
        <w:t>ų</w:t>
      </w:r>
      <w:r w:rsidRPr="00DE7F0C">
        <w:rPr>
          <w:rFonts w:ascii="Times New Roman" w:hAnsi="Times New Roman"/>
          <w:sz w:val="22"/>
        </w:rPr>
        <w:t xml:space="preserve"> u</w:t>
      </w:r>
      <w:r w:rsidRPr="00DE7F0C">
        <w:rPr>
          <w:rFonts w:ascii="Times New Roman" w:hAnsi="Times New Roman" w:hint="eastAsia"/>
          <w:sz w:val="22"/>
        </w:rPr>
        <w:t>ž</w:t>
      </w:r>
      <w:r w:rsidRPr="00DE7F0C">
        <w:rPr>
          <w:rFonts w:ascii="Times New Roman" w:hAnsi="Times New Roman"/>
          <w:sz w:val="22"/>
        </w:rPr>
        <w:t>degimu (keratitu) ir sunkia odos reakcija, kuriai b</w:t>
      </w:r>
      <w:r w:rsidRPr="00DE7F0C">
        <w:rPr>
          <w:rFonts w:ascii="Times New Roman" w:hAnsi="Times New Roman" w:hint="eastAsia"/>
          <w:sz w:val="22"/>
        </w:rPr>
        <w:t>ū</w:t>
      </w:r>
      <w:r w:rsidRPr="00DE7F0C">
        <w:rPr>
          <w:rFonts w:ascii="Times New Roman" w:hAnsi="Times New Roman"/>
          <w:sz w:val="22"/>
        </w:rPr>
        <w:t>dingas i</w:t>
      </w:r>
      <w:r w:rsidRPr="00DE7F0C">
        <w:rPr>
          <w:rFonts w:ascii="Times New Roman" w:hAnsi="Times New Roman" w:hint="eastAsia"/>
          <w:sz w:val="22"/>
        </w:rPr>
        <w:t>š</w:t>
      </w:r>
      <w:r w:rsidRPr="00DE7F0C">
        <w:rPr>
          <w:rFonts w:ascii="Times New Roman" w:hAnsi="Times New Roman"/>
          <w:sz w:val="22"/>
        </w:rPr>
        <w:t>b</w:t>
      </w:r>
      <w:r w:rsidRPr="00DE7F0C">
        <w:rPr>
          <w:rFonts w:ascii="Times New Roman" w:hAnsi="Times New Roman" w:hint="eastAsia"/>
          <w:sz w:val="22"/>
        </w:rPr>
        <w:t>ė</w:t>
      </w:r>
      <w:r w:rsidRPr="00DE7F0C">
        <w:rPr>
          <w:rFonts w:ascii="Times New Roman" w:hAnsi="Times New Roman"/>
          <w:sz w:val="22"/>
        </w:rPr>
        <w:t>rimas, p</w:t>
      </w:r>
      <w:r w:rsidRPr="00DE7F0C">
        <w:rPr>
          <w:rFonts w:ascii="Times New Roman" w:hAnsi="Times New Roman" w:hint="eastAsia"/>
          <w:sz w:val="22"/>
        </w:rPr>
        <w:t>ū</w:t>
      </w:r>
      <w:r w:rsidRPr="00DE7F0C">
        <w:rPr>
          <w:rFonts w:ascii="Times New Roman" w:hAnsi="Times New Roman"/>
          <w:sz w:val="22"/>
        </w:rPr>
        <w:t>sl</w:t>
      </w:r>
      <w:r w:rsidRPr="00DE7F0C">
        <w:rPr>
          <w:rFonts w:ascii="Times New Roman" w:hAnsi="Times New Roman" w:hint="eastAsia"/>
          <w:sz w:val="22"/>
        </w:rPr>
        <w:t>ė</w:t>
      </w:r>
      <w:r w:rsidRPr="00DE7F0C">
        <w:rPr>
          <w:rFonts w:ascii="Times New Roman" w:hAnsi="Times New Roman"/>
          <w:sz w:val="22"/>
        </w:rPr>
        <w:t>s, odos lupimasis ir skausmas).</w:t>
      </w:r>
    </w:p>
    <w:p w14:paraId="54704CCE" w14:textId="77777777" w:rsidR="002B19A4" w:rsidRPr="00DE7F0C" w:rsidRDefault="002B19A4" w:rsidP="00DE7F0C">
      <w:pPr>
        <w:tabs>
          <w:tab w:val="left" w:pos="567"/>
        </w:tabs>
        <w:rPr>
          <w:rFonts w:ascii="Times New Roman" w:hAnsi="Times New Roman"/>
          <w:sz w:val="22"/>
        </w:rPr>
      </w:pPr>
    </w:p>
    <w:p w14:paraId="733F69CD" w14:textId="77777777" w:rsidR="002B19A4" w:rsidRPr="00DE7F0C" w:rsidRDefault="002B19A4" w:rsidP="00DE7F0C">
      <w:pPr>
        <w:tabs>
          <w:tab w:val="left" w:pos="567"/>
        </w:tabs>
        <w:rPr>
          <w:rFonts w:ascii="Times New Roman" w:hAnsi="Times New Roman"/>
          <w:b/>
          <w:sz w:val="22"/>
        </w:rPr>
      </w:pPr>
      <w:r w:rsidRPr="00DE7F0C">
        <w:rPr>
          <w:rFonts w:ascii="Times New Roman" w:hAnsi="Times New Roman"/>
          <w:b/>
          <w:sz w:val="22"/>
        </w:rPr>
        <w:t>Jeigu Jums patino veidas ar lie</w:t>
      </w:r>
      <w:r w:rsidRPr="00DE7F0C">
        <w:rPr>
          <w:rFonts w:ascii="Times New Roman" w:hAnsi="Times New Roman" w:hint="eastAsia"/>
          <w:b/>
          <w:sz w:val="22"/>
        </w:rPr>
        <w:t>ž</w:t>
      </w:r>
      <w:r w:rsidRPr="00DE7F0C">
        <w:rPr>
          <w:rFonts w:ascii="Times New Roman" w:hAnsi="Times New Roman"/>
          <w:b/>
          <w:sz w:val="22"/>
        </w:rPr>
        <w:t>uvis arba oda paraudo, lupasi ar atsirado pūslių, nedelsdamas kreipkitės į gydytoją.</w:t>
      </w:r>
    </w:p>
    <w:p w14:paraId="62CADE0C" w14:textId="77777777" w:rsidR="002B19A4" w:rsidRPr="00DE7F0C" w:rsidRDefault="002B19A4" w:rsidP="00DE7F0C">
      <w:pPr>
        <w:tabs>
          <w:tab w:val="left" w:pos="567"/>
        </w:tabs>
        <w:rPr>
          <w:rFonts w:ascii="Times New Roman" w:hAnsi="Times New Roman"/>
          <w:sz w:val="22"/>
        </w:rPr>
      </w:pPr>
    </w:p>
    <w:p w14:paraId="1BB566E0" w14:textId="77777777" w:rsidR="002B19A4" w:rsidRPr="00DE7F0C" w:rsidRDefault="002B19A4" w:rsidP="00DE7F0C">
      <w:pPr>
        <w:tabs>
          <w:tab w:val="left" w:pos="567"/>
        </w:tabs>
        <w:rPr>
          <w:rFonts w:ascii="Times New Roman" w:hAnsi="Times New Roman"/>
          <w:sz w:val="22"/>
        </w:rPr>
      </w:pPr>
      <w:r w:rsidRPr="00DE7F0C">
        <w:rPr>
          <w:rFonts w:ascii="Times New Roman" w:hAnsi="Times New Roman"/>
          <w:sz w:val="22"/>
        </w:rPr>
        <w:t>Tam tikras šalutinis poveikis (pvz., mieguistumas) gali pasireikšti dažniau, nes nugaros smegenų traumą patyrę pacientai gali vartoti kitų vaistų (pvz., skausmo malšinamųjų ar spazmų slopinamųjų), kurių šalutinis poveikis panašus į pregabalino. Minėtų vaistų vartojant kartu, šalutinis poveikis gali būti sunkesnis.</w:t>
      </w:r>
    </w:p>
    <w:p w14:paraId="19386429" w14:textId="77777777" w:rsidR="002B19A4" w:rsidRPr="00DE7F0C" w:rsidRDefault="002B19A4" w:rsidP="00DE7F0C">
      <w:pPr>
        <w:tabs>
          <w:tab w:val="left" w:pos="567"/>
        </w:tabs>
        <w:rPr>
          <w:rFonts w:ascii="Times New Roman" w:hAnsi="Times New Roman"/>
          <w:sz w:val="22"/>
        </w:rPr>
      </w:pPr>
    </w:p>
    <w:p w14:paraId="4C6818C8" w14:textId="77777777" w:rsidR="002B19A4" w:rsidRPr="00DE7F0C" w:rsidRDefault="002B19A4" w:rsidP="00DE7F0C">
      <w:pPr>
        <w:tabs>
          <w:tab w:val="left" w:pos="567"/>
        </w:tabs>
        <w:rPr>
          <w:rFonts w:ascii="Times New Roman" w:hAnsi="Times New Roman"/>
          <w:b/>
          <w:sz w:val="22"/>
          <w:lang w:val="lt-LT"/>
        </w:rPr>
      </w:pPr>
    </w:p>
    <w:p w14:paraId="508B88B2" w14:textId="77777777" w:rsidR="002B19A4" w:rsidRPr="00DE7F0C" w:rsidRDefault="002B19A4" w:rsidP="00DE7F0C">
      <w:pPr>
        <w:tabs>
          <w:tab w:val="left" w:pos="567"/>
        </w:tabs>
        <w:rPr>
          <w:rFonts w:ascii="Times New Roman" w:hAnsi="Times New Roman"/>
          <w:b/>
          <w:sz w:val="22"/>
          <w:lang w:val="lt-LT"/>
        </w:rPr>
      </w:pPr>
      <w:r w:rsidRPr="00DE7F0C">
        <w:rPr>
          <w:rFonts w:ascii="Times New Roman" w:hAnsi="Times New Roman"/>
          <w:b/>
          <w:sz w:val="22"/>
          <w:lang w:val="lt-LT"/>
        </w:rPr>
        <w:t>Pranešimas apie šalutinį poveikį</w:t>
      </w:r>
    </w:p>
    <w:p w14:paraId="1407FEEA" w14:textId="77777777" w:rsidR="002B19A4" w:rsidRPr="00DE7F0C" w:rsidRDefault="002B19A4" w:rsidP="00DE7F0C">
      <w:pPr>
        <w:tabs>
          <w:tab w:val="left" w:pos="567"/>
        </w:tabs>
        <w:rPr>
          <w:rFonts w:ascii="Times New Roman" w:hAnsi="Times New Roman"/>
          <w:sz w:val="22"/>
          <w:lang w:val="lt-LT"/>
        </w:rPr>
      </w:pPr>
      <w:r w:rsidRPr="00DE7F0C">
        <w:rPr>
          <w:rFonts w:ascii="Times New Roman" w:hAnsi="Times New Roman"/>
          <w:sz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 09120 Vilnius); nemokamu fakso numeriu (8 800) 20 131;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11CB2037" w14:textId="77777777" w:rsidR="002B19A4" w:rsidRPr="00DE7F0C" w:rsidRDefault="002B19A4" w:rsidP="00DE7F0C">
      <w:pPr>
        <w:tabs>
          <w:tab w:val="left" w:pos="567"/>
        </w:tabs>
        <w:rPr>
          <w:rFonts w:ascii="Times New Roman" w:hAnsi="Times New Roman"/>
          <w:sz w:val="22"/>
          <w:lang w:val="lt-LT"/>
        </w:rPr>
      </w:pPr>
    </w:p>
    <w:p w14:paraId="389FA337" w14:textId="77777777" w:rsidR="002B19A4" w:rsidRPr="00DE7F0C" w:rsidRDefault="002B19A4" w:rsidP="00DE7F0C">
      <w:pPr>
        <w:tabs>
          <w:tab w:val="left" w:pos="567"/>
        </w:tabs>
        <w:rPr>
          <w:rFonts w:ascii="Times New Roman" w:hAnsi="Times New Roman"/>
          <w:sz w:val="22"/>
          <w:lang w:val="lt-LT"/>
        </w:rPr>
      </w:pPr>
    </w:p>
    <w:p w14:paraId="5F454886" w14:textId="77777777" w:rsidR="002B19A4" w:rsidRPr="00DE7F0C" w:rsidRDefault="002B19A4" w:rsidP="00DE7F0C">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5.</w:t>
      </w:r>
      <w:r w:rsidRPr="00DE7F0C">
        <w:rPr>
          <w:rFonts w:ascii="Times New Roman" w:hAnsi="Times New Roman"/>
          <w:b/>
          <w:sz w:val="22"/>
          <w:lang w:val="lt-LT"/>
        </w:rPr>
        <w:tab/>
        <w:t>Kaip laikyti RABAKIR</w:t>
      </w:r>
    </w:p>
    <w:p w14:paraId="7FFC2AD2" w14:textId="77777777" w:rsidR="002B19A4" w:rsidRPr="00DE7F0C" w:rsidRDefault="002B19A4">
      <w:pPr>
        <w:numPr>
          <w:ilvl w:val="12"/>
          <w:numId w:val="0"/>
        </w:numPr>
        <w:ind w:right="-2"/>
        <w:rPr>
          <w:rFonts w:ascii="Times New Roman" w:hAnsi="Times New Roman"/>
          <w:sz w:val="22"/>
          <w:lang w:val="lt-LT"/>
        </w:rPr>
      </w:pPr>
    </w:p>
    <w:p w14:paraId="0803BAF2"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Šį vaistą laikykite vaikams nepastebimoje ir nepasiekiamoje vietoje.</w:t>
      </w:r>
    </w:p>
    <w:p w14:paraId="122784BF" w14:textId="77777777" w:rsidR="002B19A4" w:rsidRPr="00DE7F0C" w:rsidRDefault="002B19A4">
      <w:pPr>
        <w:numPr>
          <w:ilvl w:val="12"/>
          <w:numId w:val="0"/>
        </w:numPr>
        <w:ind w:right="-2"/>
        <w:rPr>
          <w:rFonts w:ascii="Times New Roman" w:hAnsi="Times New Roman"/>
          <w:sz w:val="22"/>
          <w:lang w:val="lt-LT"/>
        </w:rPr>
      </w:pPr>
    </w:p>
    <w:p w14:paraId="111C5B05"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Ant dėžutės po „Tinka iki“ nurodytam tinkamumo laikui pasibaigus, šio vaisto vartoti negalima. Vaistas tinkamas vartoti iki paskutinės nurodyto mėnesio dienos.</w:t>
      </w:r>
    </w:p>
    <w:p w14:paraId="07DC9B2C" w14:textId="77777777" w:rsidR="002B19A4" w:rsidRPr="00DE7F0C" w:rsidRDefault="002B19A4">
      <w:pPr>
        <w:numPr>
          <w:ilvl w:val="12"/>
          <w:numId w:val="0"/>
        </w:numPr>
        <w:ind w:right="-2"/>
        <w:rPr>
          <w:rFonts w:ascii="Times New Roman" w:hAnsi="Times New Roman"/>
          <w:sz w:val="22"/>
          <w:lang w:val="lt-LT"/>
        </w:rPr>
      </w:pPr>
    </w:p>
    <w:p w14:paraId="35399DFC"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Šiam vaistiniam preparatui specialių laikymo sąlygų nereikia.</w:t>
      </w:r>
    </w:p>
    <w:p w14:paraId="7E6E8C75" w14:textId="77777777" w:rsidR="002B19A4" w:rsidRPr="00DE7F0C" w:rsidRDefault="002B19A4">
      <w:pPr>
        <w:numPr>
          <w:ilvl w:val="12"/>
          <w:numId w:val="0"/>
        </w:numPr>
        <w:ind w:right="-2"/>
        <w:rPr>
          <w:rFonts w:ascii="Times New Roman" w:hAnsi="Times New Roman"/>
          <w:sz w:val="22"/>
          <w:lang w:val="lt-LT"/>
        </w:rPr>
      </w:pPr>
    </w:p>
    <w:p w14:paraId="720F6261" w14:textId="77777777" w:rsidR="002B19A4" w:rsidRPr="00DE7F0C" w:rsidRDefault="002B19A4">
      <w:pPr>
        <w:numPr>
          <w:ilvl w:val="12"/>
          <w:numId w:val="0"/>
        </w:numPr>
        <w:ind w:right="-2"/>
        <w:rPr>
          <w:rFonts w:ascii="Times New Roman" w:hAnsi="Times New Roman"/>
          <w:i/>
          <w:sz w:val="22"/>
          <w:lang w:val="lt-LT"/>
        </w:rPr>
      </w:pPr>
      <w:r w:rsidRPr="00DE7F0C">
        <w:rPr>
          <w:rFonts w:ascii="Times New Roman" w:hAnsi="Times New Roman"/>
          <w:sz w:val="22"/>
          <w:lang w:val="lt-LT"/>
        </w:rPr>
        <w:t>Vaistų negalima išmesti į kanalizaciją arba su buitinėmis atliekomis. Kaip išmesti nereikalingus vaistus, klauskite vaistininko. Šios priemonės padės apsaugoti aplinką.</w:t>
      </w:r>
    </w:p>
    <w:p w14:paraId="533E296F" w14:textId="77777777" w:rsidR="002B19A4" w:rsidRPr="00DE7F0C" w:rsidRDefault="002B19A4">
      <w:pPr>
        <w:numPr>
          <w:ilvl w:val="12"/>
          <w:numId w:val="0"/>
        </w:numPr>
        <w:ind w:right="-2"/>
        <w:rPr>
          <w:rFonts w:ascii="Times New Roman" w:hAnsi="Times New Roman"/>
          <w:sz w:val="22"/>
          <w:lang w:val="lt-LT"/>
        </w:rPr>
      </w:pPr>
    </w:p>
    <w:p w14:paraId="12C86D74" w14:textId="77777777" w:rsidR="002B19A4" w:rsidRPr="00DE7F0C" w:rsidRDefault="002B19A4">
      <w:pPr>
        <w:numPr>
          <w:ilvl w:val="12"/>
          <w:numId w:val="0"/>
        </w:numPr>
        <w:ind w:right="-2"/>
        <w:rPr>
          <w:rFonts w:ascii="Times New Roman" w:hAnsi="Times New Roman"/>
          <w:sz w:val="22"/>
          <w:lang w:val="lt-LT"/>
        </w:rPr>
      </w:pPr>
    </w:p>
    <w:p w14:paraId="2E1BC4B9" w14:textId="77777777" w:rsidR="002B19A4" w:rsidRPr="00DE7F0C" w:rsidRDefault="002B19A4" w:rsidP="00DE7F0C">
      <w:pPr>
        <w:keepNext/>
        <w:keepLines/>
        <w:tabs>
          <w:tab w:val="left" w:pos="567"/>
        </w:tabs>
        <w:outlineLvl w:val="2"/>
        <w:rPr>
          <w:rFonts w:ascii="Times New Roman" w:hAnsi="Times New Roman"/>
          <w:sz w:val="22"/>
          <w:lang w:val="lt-LT"/>
        </w:rPr>
      </w:pPr>
      <w:r w:rsidRPr="00DE7F0C">
        <w:rPr>
          <w:rFonts w:ascii="Times New Roman" w:hAnsi="Times New Roman"/>
          <w:b/>
          <w:sz w:val="22"/>
          <w:lang w:val="lt-LT"/>
        </w:rPr>
        <w:t>6.</w:t>
      </w:r>
      <w:r w:rsidRPr="00DE7F0C">
        <w:rPr>
          <w:rFonts w:ascii="Times New Roman" w:hAnsi="Times New Roman"/>
          <w:sz w:val="22"/>
          <w:lang w:val="lt-LT"/>
        </w:rPr>
        <w:tab/>
      </w:r>
      <w:r w:rsidRPr="00DE7F0C">
        <w:rPr>
          <w:rFonts w:ascii="Times New Roman" w:hAnsi="Times New Roman"/>
          <w:b/>
          <w:sz w:val="22"/>
          <w:lang w:val="lt-LT"/>
        </w:rPr>
        <w:t>Pakuotės turinys ir kita informacija</w:t>
      </w:r>
    </w:p>
    <w:p w14:paraId="7A56AEEA" w14:textId="77777777" w:rsidR="002B19A4" w:rsidRPr="00DE7F0C" w:rsidRDefault="002B19A4">
      <w:pPr>
        <w:numPr>
          <w:ilvl w:val="12"/>
          <w:numId w:val="0"/>
        </w:numPr>
        <w:rPr>
          <w:rFonts w:ascii="Times New Roman" w:hAnsi="Times New Roman"/>
          <w:sz w:val="22"/>
          <w:lang w:val="lt-LT"/>
        </w:rPr>
      </w:pPr>
    </w:p>
    <w:p w14:paraId="6A8152AC" w14:textId="77777777" w:rsidR="002B19A4" w:rsidRPr="00DE7F0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 xml:space="preserve">RABAKIR sudėtis </w:t>
      </w:r>
    </w:p>
    <w:p w14:paraId="7E4D8080" w14:textId="77777777" w:rsidR="002B19A4" w:rsidRPr="00DE7F0C" w:rsidRDefault="002B19A4" w:rsidP="00DE7F0C">
      <w:pPr>
        <w:numPr>
          <w:ilvl w:val="0"/>
          <w:numId w:val="5"/>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Veiklioji medžiaga yra pregabalinas. Kiekvienoje kietojoje kapsulėje yra 25 mg, 50 mg, 75 mg, 100 mg, 150 mg, 200 mg ar 300 mg pregabalino.</w:t>
      </w:r>
    </w:p>
    <w:p w14:paraId="7E479D8A" w14:textId="11A7CCFF" w:rsidR="002B19A4" w:rsidRPr="00DE7F0C" w:rsidRDefault="002B19A4" w:rsidP="00DE7F0C">
      <w:pPr>
        <w:numPr>
          <w:ilvl w:val="0"/>
          <w:numId w:val="5"/>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Pagalbinės medžiagos: laktozė monohidratas, pregelifikuotas kukurūzų krakmolas</w:t>
      </w:r>
      <w:r w:rsidR="00FC041B">
        <w:rPr>
          <w:rFonts w:ascii="Times New Roman" w:hAnsi="Times New Roman" w:cs="Times New Roman"/>
          <w:noProof/>
          <w:snapToGrid w:val="0"/>
          <w:sz w:val="22"/>
          <w:szCs w:val="24"/>
          <w:lang w:val="lt-LT"/>
        </w:rPr>
        <w:t xml:space="preserve"> (tik 25 ir 50 mg kapsulėse)</w:t>
      </w:r>
      <w:r w:rsidRPr="002B19A4">
        <w:rPr>
          <w:rFonts w:ascii="Times New Roman" w:hAnsi="Times New Roman" w:cs="Times New Roman"/>
          <w:noProof/>
          <w:snapToGrid w:val="0"/>
          <w:sz w:val="22"/>
          <w:szCs w:val="24"/>
          <w:lang w:val="lt-LT"/>
        </w:rPr>
        <w:t>,</w:t>
      </w:r>
      <w:r w:rsidRPr="00DE7F0C">
        <w:rPr>
          <w:rFonts w:ascii="Times New Roman" w:hAnsi="Times New Roman"/>
          <w:sz w:val="22"/>
          <w:lang w:val="lt-LT"/>
        </w:rPr>
        <w:t xml:space="preserve"> kukurūzų krakmolas talkas. Kapsulių apvalkalas: želatina, titano dioksidas (E171), chinolino geltonasis (E104), saulėlydžio geltonasis </w:t>
      </w:r>
      <w:r w:rsidRPr="00DE7F0C">
        <w:rPr>
          <w:rFonts w:ascii="Times New Roman" w:hAnsi="Times New Roman"/>
          <w:i/>
          <w:sz w:val="22"/>
          <w:lang w:val="lt-LT"/>
        </w:rPr>
        <w:t>FCF-FD&amp;C Yellow 6</w:t>
      </w:r>
      <w:r w:rsidRPr="00DE7F0C">
        <w:rPr>
          <w:rFonts w:ascii="Times New Roman" w:hAnsi="Times New Roman"/>
          <w:sz w:val="22"/>
          <w:lang w:val="lt-LT"/>
        </w:rPr>
        <w:t xml:space="preserve"> (E110), geltonasis geležies oksidas (E172), raudonasis geležies oksidas (E172) ir juodasis geležies oksidas (E172), kaip nurodyta lentelėje:</w:t>
      </w:r>
    </w:p>
    <w:p w14:paraId="1C73BED5" w14:textId="77777777" w:rsidR="002B19A4" w:rsidRPr="00DE7F0C" w:rsidRDefault="002B19A4">
      <w:pPr>
        <w:ind w:left="360" w:right="-2"/>
        <w:rPr>
          <w:rFonts w:ascii="Times New Roman" w:hAnsi="Times New Roman"/>
          <w:sz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2"/>
        <w:gridCol w:w="4528"/>
      </w:tblGrid>
      <w:tr w:rsidR="002B19A4" w:rsidRPr="002B19A4" w14:paraId="29710703" w14:textId="77777777" w:rsidTr="00732B88">
        <w:trPr>
          <w:trHeight w:val="680"/>
        </w:trPr>
        <w:tc>
          <w:tcPr>
            <w:tcW w:w="9210" w:type="dxa"/>
            <w:gridSpan w:val="2"/>
            <w:vAlign w:val="center"/>
          </w:tcPr>
          <w:p w14:paraId="1F6CA30F" w14:textId="77777777" w:rsidR="002B19A4" w:rsidRPr="00DE7F0C" w:rsidRDefault="002B19A4">
            <w:pPr>
              <w:autoSpaceDE w:val="0"/>
              <w:autoSpaceDN w:val="0"/>
              <w:adjustRightInd w:val="0"/>
              <w:rPr>
                <w:rFonts w:ascii="Times New Roman" w:hAnsi="Times New Roman"/>
                <w:color w:val="000000"/>
                <w:sz w:val="22"/>
                <w:lang w:val="hu-HU"/>
              </w:rPr>
            </w:pPr>
          </w:p>
          <w:p w14:paraId="25B83A56" w14:textId="77777777" w:rsidR="002B19A4" w:rsidRPr="00DE7F0C" w:rsidRDefault="002B19A4">
            <w:pPr>
              <w:autoSpaceDE w:val="0"/>
              <w:autoSpaceDN w:val="0"/>
              <w:adjustRightInd w:val="0"/>
              <w:rPr>
                <w:rFonts w:ascii="Times New Roman" w:hAnsi="Times New Roman"/>
                <w:b/>
                <w:color w:val="000000"/>
                <w:sz w:val="22"/>
                <w:lang w:val="hu-HU"/>
              </w:rPr>
            </w:pPr>
            <w:r w:rsidRPr="00DE7F0C">
              <w:rPr>
                <w:rFonts w:ascii="Times New Roman" w:hAnsi="Times New Roman"/>
                <w:b/>
                <w:color w:val="000000"/>
                <w:sz w:val="22"/>
                <w:lang w:val="hu-HU"/>
              </w:rPr>
              <w:t>Kapsulių apvalkalo sudėtinės dalys</w:t>
            </w:r>
          </w:p>
          <w:p w14:paraId="27A2BE73" w14:textId="77777777" w:rsidR="002B19A4" w:rsidRPr="00DE7F0C" w:rsidRDefault="002B19A4">
            <w:pPr>
              <w:autoSpaceDE w:val="0"/>
              <w:autoSpaceDN w:val="0"/>
              <w:adjustRightInd w:val="0"/>
              <w:rPr>
                <w:rFonts w:ascii="Times New Roman" w:hAnsi="Times New Roman"/>
                <w:color w:val="000000"/>
                <w:sz w:val="22"/>
                <w:lang w:val="hu-HU"/>
              </w:rPr>
            </w:pPr>
          </w:p>
        </w:tc>
      </w:tr>
      <w:tr w:rsidR="002B19A4" w:rsidRPr="001357C7" w14:paraId="23360E14" w14:textId="77777777" w:rsidTr="00732B88">
        <w:trPr>
          <w:trHeight w:val="680"/>
        </w:trPr>
        <w:tc>
          <w:tcPr>
            <w:tcW w:w="4605" w:type="dxa"/>
            <w:vAlign w:val="center"/>
          </w:tcPr>
          <w:p w14:paraId="7026D1A2" w14:textId="77777777" w:rsidR="002B19A4" w:rsidRPr="00DE7F0C" w:rsidRDefault="002B19A4">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želatina</w:t>
            </w:r>
          </w:p>
        </w:tc>
        <w:tc>
          <w:tcPr>
            <w:tcW w:w="4605" w:type="dxa"/>
            <w:vAlign w:val="center"/>
          </w:tcPr>
          <w:p w14:paraId="1C452200" w14:textId="77777777" w:rsidR="002B19A4" w:rsidRPr="00DE7F0C" w:rsidRDefault="002B19A4">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25 mg, 50 mg, 75 mg, 100 mg, 150 mg, 200 mg ir 300 mg kietosios kapsulės</w:t>
            </w:r>
          </w:p>
        </w:tc>
      </w:tr>
      <w:tr w:rsidR="002B19A4" w:rsidRPr="001357C7" w14:paraId="2EB350AE" w14:textId="77777777" w:rsidTr="00732B88">
        <w:trPr>
          <w:trHeight w:val="680"/>
        </w:trPr>
        <w:tc>
          <w:tcPr>
            <w:tcW w:w="4605" w:type="dxa"/>
            <w:vAlign w:val="center"/>
          </w:tcPr>
          <w:p w14:paraId="6BC6D1F5" w14:textId="77777777" w:rsidR="002B19A4" w:rsidRPr="00DE7F0C" w:rsidRDefault="002B19A4">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titano dioksidas (E171)</w:t>
            </w:r>
          </w:p>
        </w:tc>
        <w:tc>
          <w:tcPr>
            <w:tcW w:w="4605" w:type="dxa"/>
            <w:vAlign w:val="center"/>
          </w:tcPr>
          <w:p w14:paraId="457182CA" w14:textId="77777777" w:rsidR="002B19A4" w:rsidRPr="00DE7F0C" w:rsidRDefault="002B19A4">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 xml:space="preserve">25 mg, 50 mg, 75 mg, 100 mg, 150 mg ir 200 mg kietosios kapsulės </w:t>
            </w:r>
          </w:p>
        </w:tc>
      </w:tr>
      <w:tr w:rsidR="002B19A4" w:rsidRPr="002B19A4" w14:paraId="1B61CA9A" w14:textId="77777777" w:rsidTr="00732B88">
        <w:trPr>
          <w:trHeight w:val="680"/>
        </w:trPr>
        <w:tc>
          <w:tcPr>
            <w:tcW w:w="4605" w:type="dxa"/>
            <w:vAlign w:val="center"/>
          </w:tcPr>
          <w:p w14:paraId="302B0020" w14:textId="77777777" w:rsidR="002B19A4" w:rsidRPr="00DE7F0C" w:rsidRDefault="002B19A4">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chinolino geltonasis (E104)</w:t>
            </w:r>
          </w:p>
        </w:tc>
        <w:tc>
          <w:tcPr>
            <w:tcW w:w="4605" w:type="dxa"/>
            <w:vAlign w:val="center"/>
          </w:tcPr>
          <w:p w14:paraId="7CB08817" w14:textId="77777777" w:rsidR="002B19A4" w:rsidRPr="00DE7F0C" w:rsidRDefault="002B19A4">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 xml:space="preserve">25 mg, 50 mg, 100 mg ir 200 mg kietosios kapsulės </w:t>
            </w:r>
          </w:p>
        </w:tc>
      </w:tr>
      <w:tr w:rsidR="002B19A4" w:rsidRPr="002B19A4" w14:paraId="47C150FC" w14:textId="77777777" w:rsidTr="00732B88">
        <w:trPr>
          <w:trHeight w:val="680"/>
        </w:trPr>
        <w:tc>
          <w:tcPr>
            <w:tcW w:w="4605" w:type="dxa"/>
            <w:vAlign w:val="center"/>
          </w:tcPr>
          <w:p w14:paraId="11A62D52" w14:textId="77777777" w:rsidR="002B19A4" w:rsidRPr="00DE7F0C" w:rsidRDefault="002B19A4">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 xml:space="preserve">saulėlydžio geltonasis </w:t>
            </w:r>
            <w:r w:rsidRPr="00DE7F0C">
              <w:rPr>
                <w:rFonts w:ascii="Times New Roman" w:hAnsi="Times New Roman"/>
                <w:i/>
                <w:color w:val="000000"/>
                <w:sz w:val="22"/>
                <w:lang w:val="hu-HU"/>
              </w:rPr>
              <w:t>FCF-FD&amp;C Yellow 6</w:t>
            </w:r>
            <w:r w:rsidRPr="00DE7F0C">
              <w:rPr>
                <w:rFonts w:ascii="Times New Roman" w:hAnsi="Times New Roman"/>
                <w:color w:val="000000"/>
                <w:sz w:val="22"/>
                <w:lang w:val="hu-HU"/>
              </w:rPr>
              <w:t xml:space="preserve"> (E110).</w:t>
            </w:r>
          </w:p>
        </w:tc>
        <w:tc>
          <w:tcPr>
            <w:tcW w:w="4605" w:type="dxa"/>
            <w:vAlign w:val="center"/>
          </w:tcPr>
          <w:p w14:paraId="2F255F2F" w14:textId="77777777" w:rsidR="002B19A4" w:rsidRPr="00DE7F0C" w:rsidRDefault="002B19A4">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 xml:space="preserve">25 mg, 50 mg, 100 mg ir 200 mg kietosios kapsulės </w:t>
            </w:r>
          </w:p>
        </w:tc>
      </w:tr>
      <w:tr w:rsidR="002B19A4" w:rsidRPr="002B19A4" w14:paraId="02C93521" w14:textId="77777777" w:rsidTr="00732B88">
        <w:trPr>
          <w:trHeight w:val="680"/>
        </w:trPr>
        <w:tc>
          <w:tcPr>
            <w:tcW w:w="4605" w:type="dxa"/>
            <w:vAlign w:val="center"/>
          </w:tcPr>
          <w:p w14:paraId="5E4CB540" w14:textId="77777777" w:rsidR="002B19A4" w:rsidRPr="00DE7F0C" w:rsidRDefault="002B19A4">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geltonasis geležies oksidas (E172)</w:t>
            </w:r>
          </w:p>
        </w:tc>
        <w:tc>
          <w:tcPr>
            <w:tcW w:w="4605" w:type="dxa"/>
            <w:vAlign w:val="center"/>
          </w:tcPr>
          <w:p w14:paraId="3FD2530F" w14:textId="77777777" w:rsidR="002B19A4" w:rsidRPr="00DE7F0C" w:rsidRDefault="002B19A4">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 xml:space="preserve">50 mg, 75 mg, 100 mg ir 150 mg kietosios kapsulės </w:t>
            </w:r>
          </w:p>
        </w:tc>
      </w:tr>
      <w:tr w:rsidR="002B19A4" w:rsidRPr="001357C7" w14:paraId="27E8B5EA" w14:textId="77777777" w:rsidTr="00732B88">
        <w:trPr>
          <w:trHeight w:val="680"/>
        </w:trPr>
        <w:tc>
          <w:tcPr>
            <w:tcW w:w="4605" w:type="dxa"/>
            <w:vAlign w:val="center"/>
          </w:tcPr>
          <w:p w14:paraId="7C07DBD2" w14:textId="77777777" w:rsidR="002B19A4" w:rsidRPr="00DE7F0C" w:rsidRDefault="002B19A4">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raudonasis geležies oksidas (E172</w:t>
            </w:r>
          </w:p>
        </w:tc>
        <w:tc>
          <w:tcPr>
            <w:tcW w:w="4605" w:type="dxa"/>
            <w:vAlign w:val="center"/>
          </w:tcPr>
          <w:p w14:paraId="54890745" w14:textId="77777777" w:rsidR="002B19A4" w:rsidRPr="00DE7F0C" w:rsidRDefault="002B19A4">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 xml:space="preserve">50 mg, 75 mg, 100 mg, 150 mg, 200 mg ir 300 mg kietosios kapsulės </w:t>
            </w:r>
          </w:p>
        </w:tc>
      </w:tr>
      <w:tr w:rsidR="002B19A4" w:rsidRPr="001357C7" w14:paraId="28E516E9" w14:textId="77777777" w:rsidTr="00732B88">
        <w:trPr>
          <w:trHeight w:val="680"/>
        </w:trPr>
        <w:tc>
          <w:tcPr>
            <w:tcW w:w="4605" w:type="dxa"/>
            <w:vAlign w:val="center"/>
          </w:tcPr>
          <w:p w14:paraId="25978F4D" w14:textId="77777777" w:rsidR="002B19A4" w:rsidRPr="00DE7F0C" w:rsidRDefault="002B19A4">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juodasis geležies oksidas (E172</w:t>
            </w:r>
          </w:p>
        </w:tc>
        <w:tc>
          <w:tcPr>
            <w:tcW w:w="4605" w:type="dxa"/>
            <w:vAlign w:val="center"/>
          </w:tcPr>
          <w:p w14:paraId="426146C7" w14:textId="77777777" w:rsidR="002B19A4" w:rsidRPr="00DE7F0C" w:rsidRDefault="002B19A4">
            <w:pPr>
              <w:autoSpaceDE w:val="0"/>
              <w:autoSpaceDN w:val="0"/>
              <w:adjustRightInd w:val="0"/>
              <w:rPr>
                <w:rFonts w:ascii="Times New Roman" w:hAnsi="Times New Roman"/>
                <w:color w:val="000000"/>
                <w:sz w:val="22"/>
                <w:lang w:val="hu-HU"/>
              </w:rPr>
            </w:pPr>
            <w:r w:rsidRPr="00DE7F0C">
              <w:rPr>
                <w:rFonts w:ascii="Times New Roman" w:hAnsi="Times New Roman"/>
                <w:color w:val="000000"/>
                <w:sz w:val="22"/>
                <w:lang w:val="hu-HU"/>
              </w:rPr>
              <w:t xml:space="preserve">50 mg, 75 mg, 100 mg, 150 mg, 200 mg ir 300 mg kietosios kapsulės </w:t>
            </w:r>
          </w:p>
        </w:tc>
      </w:tr>
    </w:tbl>
    <w:p w14:paraId="77ACC195" w14:textId="77777777" w:rsidR="002B19A4" w:rsidRPr="00DE7F0C" w:rsidRDefault="002B19A4">
      <w:pPr>
        <w:numPr>
          <w:ilvl w:val="12"/>
          <w:numId w:val="0"/>
        </w:numPr>
        <w:ind w:right="-2"/>
        <w:rPr>
          <w:rFonts w:ascii="Times New Roman" w:hAnsi="Times New Roman"/>
          <w:sz w:val="22"/>
          <w:lang w:val="lt-LT"/>
        </w:rPr>
      </w:pPr>
    </w:p>
    <w:p w14:paraId="398B6245" w14:textId="77777777" w:rsidR="002B19A4" w:rsidRPr="00DE7F0C" w:rsidRDefault="002B19A4" w:rsidP="00DE7F0C">
      <w:pPr>
        <w:keepNext/>
        <w:tabs>
          <w:tab w:val="left" w:pos="567"/>
        </w:tabs>
        <w:spacing w:line="260" w:lineRule="exact"/>
        <w:jc w:val="both"/>
        <w:outlineLvl w:val="3"/>
        <w:rPr>
          <w:rFonts w:ascii="Times New Roman" w:hAnsi="Times New Roman"/>
          <w:sz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2"/>
        <w:gridCol w:w="6728"/>
      </w:tblGrid>
      <w:tr w:rsidR="002B19A4" w:rsidRPr="002B19A4" w14:paraId="1923E555" w14:textId="77777777" w:rsidTr="00732B88">
        <w:trPr>
          <w:trHeight w:val="680"/>
        </w:trPr>
        <w:tc>
          <w:tcPr>
            <w:tcW w:w="0" w:type="auto"/>
            <w:gridSpan w:val="2"/>
            <w:vAlign w:val="center"/>
          </w:tcPr>
          <w:p w14:paraId="3345D5B2" w14:textId="77777777" w:rsidR="002B19A4" w:rsidRPr="00DE7F0C" w:rsidRDefault="002B19A4">
            <w:pPr>
              <w:autoSpaceDE w:val="0"/>
              <w:autoSpaceDN w:val="0"/>
              <w:adjustRightInd w:val="0"/>
              <w:rPr>
                <w:rFonts w:ascii="Times New Roman" w:hAnsi="Times New Roman"/>
                <w:b/>
                <w:color w:val="000000"/>
                <w:sz w:val="22"/>
                <w:lang w:val="lt-LT"/>
              </w:rPr>
            </w:pPr>
            <w:r w:rsidRPr="00DE7F0C">
              <w:rPr>
                <w:rFonts w:ascii="Times New Roman" w:hAnsi="Times New Roman"/>
                <w:b/>
                <w:color w:val="000000"/>
                <w:sz w:val="22"/>
                <w:lang w:val="lt-LT"/>
              </w:rPr>
              <w:t xml:space="preserve">RABAKIR išvaizda ir kiekis pakuotėje </w:t>
            </w:r>
          </w:p>
        </w:tc>
      </w:tr>
      <w:tr w:rsidR="002B19A4" w:rsidRPr="002B19A4" w14:paraId="5C6B733D" w14:textId="77777777" w:rsidTr="00732B88">
        <w:trPr>
          <w:trHeight w:val="680"/>
        </w:trPr>
        <w:tc>
          <w:tcPr>
            <w:tcW w:w="2376" w:type="dxa"/>
            <w:vAlign w:val="center"/>
          </w:tcPr>
          <w:p w14:paraId="1121B54A" w14:textId="77777777" w:rsidR="002B19A4" w:rsidRPr="00DE7F0C" w:rsidRDefault="002B19A4">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hu-HU"/>
              </w:rPr>
              <w:t xml:space="preserve">25 mg kietosios kapsulės  </w:t>
            </w:r>
          </w:p>
        </w:tc>
        <w:tc>
          <w:tcPr>
            <w:tcW w:w="6910" w:type="dxa"/>
            <w:vAlign w:val="center"/>
          </w:tcPr>
          <w:p w14:paraId="55348F54" w14:textId="77777777" w:rsidR="002B19A4" w:rsidRPr="00DE7F0C" w:rsidRDefault="002B19A4">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hu-HU"/>
              </w:rPr>
              <w:t xml:space="preserve">RABAKIR 25 mg kietųjų kapsulių dangtelis ir korpusas yra geltonos spalvos be jokių žymų. Kapsulės dydis: Nr. 4 </w:t>
            </w:r>
            <w:r w:rsidRPr="00DE7F0C">
              <w:rPr>
                <w:rFonts w:ascii="Times New Roman" w:hAnsi="Times New Roman"/>
                <w:i/>
                <w:color w:val="000000"/>
                <w:sz w:val="22"/>
                <w:lang w:val="hu-HU"/>
              </w:rPr>
              <w:t>Coni-Snap</w:t>
            </w:r>
            <w:r w:rsidRPr="00DE7F0C">
              <w:rPr>
                <w:rFonts w:ascii="Times New Roman" w:hAnsi="Times New Roman"/>
                <w:color w:val="000000"/>
                <w:sz w:val="22"/>
                <w:lang w:val="hu-HU"/>
              </w:rPr>
              <w:t>.</w:t>
            </w:r>
          </w:p>
        </w:tc>
      </w:tr>
      <w:tr w:rsidR="002B19A4" w:rsidRPr="002B19A4" w14:paraId="6D18AF5D" w14:textId="77777777" w:rsidTr="00732B88">
        <w:trPr>
          <w:trHeight w:val="680"/>
        </w:trPr>
        <w:tc>
          <w:tcPr>
            <w:tcW w:w="2376" w:type="dxa"/>
            <w:vAlign w:val="center"/>
          </w:tcPr>
          <w:p w14:paraId="2130D051" w14:textId="77777777" w:rsidR="002B19A4" w:rsidRPr="00DE7F0C" w:rsidRDefault="002B19A4">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hu-HU"/>
              </w:rPr>
              <w:t xml:space="preserve">50 mg kietosios kapsulės  </w:t>
            </w:r>
          </w:p>
        </w:tc>
        <w:tc>
          <w:tcPr>
            <w:tcW w:w="6910" w:type="dxa"/>
            <w:vAlign w:val="center"/>
          </w:tcPr>
          <w:p w14:paraId="68B46F24" w14:textId="77777777" w:rsidR="002B19A4" w:rsidRPr="00DE7F0C" w:rsidRDefault="002B19A4">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en-GB"/>
              </w:rPr>
              <w:t xml:space="preserve">RABAKIR </w:t>
            </w:r>
            <w:r w:rsidRPr="00DE7F0C">
              <w:rPr>
                <w:rFonts w:ascii="Times New Roman" w:hAnsi="Times New Roman"/>
                <w:color w:val="000000"/>
                <w:sz w:val="22"/>
                <w:lang w:val="hu-HU"/>
              </w:rPr>
              <w:t xml:space="preserve">50 mg kietųjų kapsulių dangtelis yra rusvas, korpusas - geltonas be jokių žymų. Kapsulės dydis: Nr. 3 </w:t>
            </w:r>
            <w:r w:rsidRPr="00DE7F0C">
              <w:rPr>
                <w:rFonts w:ascii="Times New Roman" w:hAnsi="Times New Roman"/>
                <w:i/>
                <w:color w:val="000000"/>
                <w:sz w:val="22"/>
                <w:lang w:val="hu-HU"/>
              </w:rPr>
              <w:t>Coni-Snap</w:t>
            </w:r>
            <w:r w:rsidRPr="00DE7F0C">
              <w:rPr>
                <w:rFonts w:ascii="Times New Roman" w:hAnsi="Times New Roman"/>
                <w:color w:val="000000"/>
                <w:sz w:val="22"/>
                <w:lang w:val="hu-HU"/>
              </w:rPr>
              <w:t>.</w:t>
            </w:r>
          </w:p>
        </w:tc>
      </w:tr>
      <w:tr w:rsidR="002B19A4" w:rsidRPr="002B19A4" w14:paraId="0282ACC0" w14:textId="77777777" w:rsidTr="00732B88">
        <w:trPr>
          <w:trHeight w:val="680"/>
        </w:trPr>
        <w:tc>
          <w:tcPr>
            <w:tcW w:w="2376" w:type="dxa"/>
            <w:vAlign w:val="center"/>
          </w:tcPr>
          <w:p w14:paraId="670C6337" w14:textId="77777777" w:rsidR="002B19A4" w:rsidRPr="00DE7F0C" w:rsidRDefault="002B19A4">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hu-HU"/>
              </w:rPr>
              <w:t>75</w:t>
            </w:r>
            <w:r w:rsidRPr="00DE7F0C">
              <w:rPr>
                <w:rFonts w:ascii="Times New Roman" w:hAnsi="Times New Roman"/>
                <w:sz w:val="22"/>
                <w:lang w:val="en-GB"/>
              </w:rPr>
              <w:t> </w:t>
            </w:r>
            <w:r w:rsidRPr="00DE7F0C">
              <w:rPr>
                <w:rFonts w:ascii="Times New Roman" w:hAnsi="Times New Roman"/>
                <w:color w:val="000000"/>
                <w:sz w:val="22"/>
                <w:lang w:val="hu-HU"/>
              </w:rPr>
              <w:t xml:space="preserve">mg kietosios kapsulės  </w:t>
            </w:r>
          </w:p>
        </w:tc>
        <w:tc>
          <w:tcPr>
            <w:tcW w:w="6910" w:type="dxa"/>
            <w:vAlign w:val="center"/>
          </w:tcPr>
          <w:p w14:paraId="61472C7D" w14:textId="77777777" w:rsidR="002B19A4" w:rsidRPr="00DE7F0C" w:rsidRDefault="002B19A4">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en-GB"/>
              </w:rPr>
              <w:t xml:space="preserve">RABAKIR </w:t>
            </w:r>
            <w:r w:rsidRPr="00DE7F0C">
              <w:rPr>
                <w:rFonts w:ascii="Times New Roman" w:hAnsi="Times New Roman"/>
                <w:color w:val="000000"/>
                <w:sz w:val="22"/>
                <w:lang w:val="hu-HU"/>
              </w:rPr>
              <w:t xml:space="preserve">75 mg kietųjų kapsulių dangtelis ir korpusas yra rusvos spalvos, be jokių žymų. Kapsulės dydis: Nr. 4 </w:t>
            </w:r>
            <w:r w:rsidRPr="00DE7F0C">
              <w:rPr>
                <w:rFonts w:ascii="Times New Roman" w:hAnsi="Times New Roman"/>
                <w:i/>
                <w:color w:val="000000"/>
                <w:sz w:val="22"/>
                <w:lang w:val="hu-HU"/>
              </w:rPr>
              <w:t>Coni-Snap</w:t>
            </w:r>
            <w:r w:rsidRPr="00DE7F0C">
              <w:rPr>
                <w:rFonts w:ascii="Times New Roman" w:hAnsi="Times New Roman"/>
                <w:color w:val="000000"/>
                <w:sz w:val="22"/>
                <w:lang w:val="hu-HU"/>
              </w:rPr>
              <w:t>.</w:t>
            </w:r>
          </w:p>
        </w:tc>
      </w:tr>
      <w:tr w:rsidR="002B19A4" w:rsidRPr="002B19A4" w14:paraId="565B2344" w14:textId="77777777" w:rsidTr="00732B88">
        <w:trPr>
          <w:trHeight w:val="680"/>
        </w:trPr>
        <w:tc>
          <w:tcPr>
            <w:tcW w:w="2376" w:type="dxa"/>
            <w:vAlign w:val="center"/>
          </w:tcPr>
          <w:p w14:paraId="6A2A0675" w14:textId="77777777" w:rsidR="002B19A4" w:rsidRPr="00DE7F0C" w:rsidRDefault="002B19A4">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hu-HU"/>
              </w:rPr>
              <w:t xml:space="preserve">100 mg kietosios kapsulės  </w:t>
            </w:r>
          </w:p>
        </w:tc>
        <w:tc>
          <w:tcPr>
            <w:tcW w:w="6910" w:type="dxa"/>
            <w:vAlign w:val="center"/>
          </w:tcPr>
          <w:p w14:paraId="6946A5FF" w14:textId="77777777" w:rsidR="002B19A4" w:rsidRPr="00DE7F0C" w:rsidRDefault="002B19A4">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en-GB"/>
              </w:rPr>
              <w:t xml:space="preserve">RABAKIR </w:t>
            </w:r>
            <w:r w:rsidRPr="00DE7F0C">
              <w:rPr>
                <w:rFonts w:ascii="Times New Roman" w:hAnsi="Times New Roman"/>
                <w:color w:val="000000"/>
                <w:sz w:val="22"/>
                <w:lang w:val="hu-HU"/>
              </w:rPr>
              <w:t xml:space="preserve">100 mg kietųjų kapsulių dangtelis yra rudas, korpusas - geltonas be jokių žymų. Kapsulės dydis: Nr. 3 </w:t>
            </w:r>
            <w:r w:rsidRPr="00DE7F0C">
              <w:rPr>
                <w:rFonts w:ascii="Times New Roman" w:hAnsi="Times New Roman"/>
                <w:i/>
                <w:color w:val="000000"/>
                <w:sz w:val="22"/>
                <w:lang w:val="hu-HU"/>
              </w:rPr>
              <w:t>Coni-Snap</w:t>
            </w:r>
            <w:r w:rsidRPr="00DE7F0C">
              <w:rPr>
                <w:rFonts w:ascii="Times New Roman" w:hAnsi="Times New Roman"/>
                <w:color w:val="000000"/>
                <w:sz w:val="22"/>
                <w:lang w:val="hu-HU"/>
              </w:rPr>
              <w:t>.</w:t>
            </w:r>
          </w:p>
        </w:tc>
      </w:tr>
      <w:tr w:rsidR="002B19A4" w:rsidRPr="002B19A4" w14:paraId="5E1ADE6E" w14:textId="77777777" w:rsidTr="00732B88">
        <w:trPr>
          <w:trHeight w:val="680"/>
        </w:trPr>
        <w:tc>
          <w:tcPr>
            <w:tcW w:w="2376" w:type="dxa"/>
            <w:vAlign w:val="center"/>
          </w:tcPr>
          <w:p w14:paraId="0164DCAC" w14:textId="77777777" w:rsidR="002B19A4" w:rsidRPr="00DE7F0C" w:rsidRDefault="002B19A4">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hu-HU"/>
              </w:rPr>
              <w:t xml:space="preserve">150 mg kietosios kapsulės  </w:t>
            </w:r>
          </w:p>
        </w:tc>
        <w:tc>
          <w:tcPr>
            <w:tcW w:w="6910" w:type="dxa"/>
            <w:vAlign w:val="center"/>
          </w:tcPr>
          <w:p w14:paraId="1572545B" w14:textId="77777777" w:rsidR="002B19A4" w:rsidRPr="00DE7F0C" w:rsidRDefault="002B19A4">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en-GB"/>
              </w:rPr>
              <w:t xml:space="preserve">RABAKIR </w:t>
            </w:r>
            <w:r w:rsidRPr="00DE7F0C">
              <w:rPr>
                <w:rFonts w:ascii="Times New Roman" w:hAnsi="Times New Roman"/>
                <w:color w:val="000000"/>
                <w:sz w:val="22"/>
                <w:lang w:val="hu-HU"/>
              </w:rPr>
              <w:t xml:space="preserve">150 mg kietųjų kapsulių dangtelis ir korpusas yra rudos spalvos be jokių žymų. Kapsulės dydis: Nr. 2 </w:t>
            </w:r>
            <w:r w:rsidRPr="00DE7F0C">
              <w:rPr>
                <w:rFonts w:ascii="Times New Roman" w:hAnsi="Times New Roman"/>
                <w:i/>
                <w:color w:val="000000"/>
                <w:sz w:val="22"/>
                <w:lang w:val="hu-HU"/>
              </w:rPr>
              <w:t>Coni-Snap</w:t>
            </w:r>
            <w:r w:rsidRPr="00DE7F0C">
              <w:rPr>
                <w:rFonts w:ascii="Times New Roman" w:hAnsi="Times New Roman"/>
                <w:color w:val="000000"/>
                <w:sz w:val="22"/>
                <w:lang w:val="hu-HU"/>
              </w:rPr>
              <w:t>.</w:t>
            </w:r>
          </w:p>
        </w:tc>
      </w:tr>
      <w:tr w:rsidR="002B19A4" w:rsidRPr="002B19A4" w14:paraId="7D10E119" w14:textId="77777777" w:rsidTr="00732B88">
        <w:trPr>
          <w:trHeight w:val="680"/>
        </w:trPr>
        <w:tc>
          <w:tcPr>
            <w:tcW w:w="2376" w:type="dxa"/>
            <w:vAlign w:val="center"/>
          </w:tcPr>
          <w:p w14:paraId="47D41038" w14:textId="77777777" w:rsidR="002B19A4" w:rsidRPr="00DE7F0C" w:rsidRDefault="002B19A4">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hu-HU"/>
              </w:rPr>
              <w:lastRenderedPageBreak/>
              <w:t xml:space="preserve">200 mg kietosios kapsulės  </w:t>
            </w:r>
          </w:p>
        </w:tc>
        <w:tc>
          <w:tcPr>
            <w:tcW w:w="6910" w:type="dxa"/>
            <w:vAlign w:val="center"/>
          </w:tcPr>
          <w:p w14:paraId="2D7F05DE" w14:textId="77777777" w:rsidR="002B19A4" w:rsidRPr="00DE7F0C" w:rsidRDefault="002B19A4">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en-GB"/>
              </w:rPr>
              <w:t xml:space="preserve">RABAKIR </w:t>
            </w:r>
            <w:r w:rsidRPr="00DE7F0C">
              <w:rPr>
                <w:rFonts w:ascii="Times New Roman" w:hAnsi="Times New Roman"/>
                <w:color w:val="000000"/>
                <w:sz w:val="22"/>
                <w:lang w:val="hu-HU"/>
              </w:rPr>
              <w:t xml:space="preserve">200 mg kietųjų kapsulių dangtelis yra tamsiai rudas, korpusas – geltonas be jokių žymų. Kapsulės dydis: No. 1 </w:t>
            </w:r>
            <w:r w:rsidRPr="00DE7F0C">
              <w:rPr>
                <w:rFonts w:ascii="Times New Roman" w:hAnsi="Times New Roman"/>
                <w:i/>
                <w:color w:val="000000"/>
                <w:sz w:val="22"/>
                <w:lang w:val="hu-HU"/>
              </w:rPr>
              <w:t>Coni-Snap</w:t>
            </w:r>
            <w:r w:rsidRPr="00DE7F0C">
              <w:rPr>
                <w:rFonts w:ascii="Times New Roman" w:hAnsi="Times New Roman"/>
                <w:color w:val="000000"/>
                <w:sz w:val="22"/>
                <w:lang w:val="hu-HU"/>
              </w:rPr>
              <w:t>.</w:t>
            </w:r>
          </w:p>
        </w:tc>
      </w:tr>
      <w:tr w:rsidR="002B19A4" w:rsidRPr="002B19A4" w14:paraId="496C29DA" w14:textId="77777777" w:rsidTr="00732B88">
        <w:trPr>
          <w:trHeight w:val="680"/>
        </w:trPr>
        <w:tc>
          <w:tcPr>
            <w:tcW w:w="2376" w:type="dxa"/>
            <w:vAlign w:val="center"/>
          </w:tcPr>
          <w:p w14:paraId="0B9878EB" w14:textId="77777777" w:rsidR="002B19A4" w:rsidRPr="00DE7F0C" w:rsidRDefault="002B19A4">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hu-HU"/>
              </w:rPr>
              <w:t xml:space="preserve">300 mg kietosios kapsulės  </w:t>
            </w:r>
          </w:p>
        </w:tc>
        <w:tc>
          <w:tcPr>
            <w:tcW w:w="6910" w:type="dxa"/>
            <w:vAlign w:val="center"/>
          </w:tcPr>
          <w:p w14:paraId="73637428" w14:textId="77777777" w:rsidR="002B19A4" w:rsidRPr="00DE7F0C" w:rsidRDefault="002B19A4">
            <w:pPr>
              <w:autoSpaceDE w:val="0"/>
              <w:autoSpaceDN w:val="0"/>
              <w:adjustRightInd w:val="0"/>
              <w:rPr>
                <w:rFonts w:ascii="Times New Roman" w:hAnsi="Times New Roman"/>
                <w:color w:val="000000"/>
                <w:sz w:val="22"/>
                <w:lang w:val="en-GB"/>
              </w:rPr>
            </w:pPr>
            <w:r w:rsidRPr="00DE7F0C">
              <w:rPr>
                <w:rFonts w:ascii="Times New Roman" w:hAnsi="Times New Roman"/>
                <w:color w:val="000000"/>
                <w:sz w:val="22"/>
                <w:lang w:val="en-GB"/>
              </w:rPr>
              <w:t xml:space="preserve">RABAKIR </w:t>
            </w:r>
            <w:r w:rsidRPr="00DE7F0C">
              <w:rPr>
                <w:rFonts w:ascii="Times New Roman" w:hAnsi="Times New Roman"/>
                <w:color w:val="000000"/>
                <w:sz w:val="22"/>
                <w:lang w:val="hu-HU"/>
              </w:rPr>
              <w:t xml:space="preserve">300 mg kietųjų kapsulių dangtelis ir korpusas yra tamsiai rudos spalvos be jokių žymų. Kapsulės dydis: No. 0 </w:t>
            </w:r>
            <w:r w:rsidRPr="00DE7F0C">
              <w:rPr>
                <w:rFonts w:ascii="Times New Roman" w:hAnsi="Times New Roman"/>
                <w:i/>
                <w:color w:val="000000"/>
                <w:sz w:val="22"/>
                <w:lang w:val="hu-HU"/>
              </w:rPr>
              <w:t>Coni-Snap</w:t>
            </w:r>
            <w:r w:rsidRPr="00DE7F0C">
              <w:rPr>
                <w:rFonts w:ascii="Times New Roman" w:hAnsi="Times New Roman"/>
                <w:color w:val="000000"/>
                <w:sz w:val="22"/>
                <w:lang w:val="hu-HU"/>
              </w:rPr>
              <w:t>.</w:t>
            </w:r>
          </w:p>
        </w:tc>
      </w:tr>
    </w:tbl>
    <w:p w14:paraId="558E6BD5" w14:textId="77777777" w:rsidR="002B19A4" w:rsidRPr="00DE7F0C" w:rsidRDefault="002B19A4">
      <w:pPr>
        <w:numPr>
          <w:ilvl w:val="12"/>
          <w:numId w:val="0"/>
        </w:numPr>
        <w:ind w:right="-2"/>
        <w:rPr>
          <w:rFonts w:ascii="Times New Roman" w:hAnsi="Times New Roman"/>
          <w:sz w:val="22"/>
          <w:lang w:val="lt-LT"/>
        </w:rPr>
      </w:pPr>
    </w:p>
    <w:p w14:paraId="53CBA9D6"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 xml:space="preserve">RABAKIR 25 mg, 50 mg, 75 mg, 100 mg, 150 mg, 200 mg ir 300 mg kietosios kapsulės tiekiamos skaidriomis PVC ir aliuminio lizdinėmis plokštelėmis. </w:t>
      </w:r>
    </w:p>
    <w:p w14:paraId="473F6051" w14:textId="77777777" w:rsidR="002B19A4" w:rsidRPr="00DE7F0C" w:rsidRDefault="002B19A4">
      <w:pPr>
        <w:numPr>
          <w:ilvl w:val="12"/>
          <w:numId w:val="0"/>
        </w:numPr>
        <w:ind w:right="-2"/>
        <w:rPr>
          <w:rFonts w:ascii="Times New Roman" w:hAnsi="Times New Roman"/>
          <w:sz w:val="22"/>
          <w:lang w:val="lt-LT"/>
        </w:rPr>
      </w:pPr>
    </w:p>
    <w:p w14:paraId="655EDAA4"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RABAKIR teikiamas PVC ir aliuminio folijos pagrindo pakuotėse keturiais pakuotės dydžiais: 14 kapsulių pakuotė, kurioje yra 1 lizdinė plokštelė; 28 kapsulių pakuotė, kurioje yra 2 lizdinės plokštelės; 56 kapsulių pakuotė, kurioje yra 4 lizdinės plokštelės ir 84 kapsulių pakuotė, kurioje yra 6 lizdinės plokštelės. Lizdinės plokštelės yra supakuotos sulankstomoje kartono dėžutėje kartu su pakuotės lapeliu.</w:t>
      </w:r>
    </w:p>
    <w:p w14:paraId="02F6AFE8" w14:textId="77777777" w:rsidR="002B19A4" w:rsidRPr="00DE7F0C" w:rsidRDefault="002B19A4">
      <w:pPr>
        <w:numPr>
          <w:ilvl w:val="12"/>
          <w:numId w:val="0"/>
        </w:numPr>
        <w:ind w:right="-2"/>
        <w:rPr>
          <w:rFonts w:ascii="Times New Roman" w:hAnsi="Times New Roman"/>
          <w:sz w:val="22"/>
          <w:lang w:val="lt-LT"/>
        </w:rPr>
      </w:pPr>
    </w:p>
    <w:p w14:paraId="4CC70117" w14:textId="77777777" w:rsidR="002B19A4" w:rsidRPr="00DE7F0C" w:rsidRDefault="002B19A4">
      <w:pPr>
        <w:numPr>
          <w:ilvl w:val="12"/>
          <w:numId w:val="0"/>
        </w:numPr>
        <w:ind w:right="-2"/>
        <w:rPr>
          <w:rFonts w:ascii="Times New Roman" w:hAnsi="Times New Roman"/>
          <w:sz w:val="22"/>
          <w:lang w:val="lt-LT"/>
        </w:rPr>
      </w:pPr>
      <w:r w:rsidRPr="00DE7F0C">
        <w:rPr>
          <w:rFonts w:ascii="Times New Roman" w:hAnsi="Times New Roman"/>
          <w:sz w:val="22"/>
          <w:lang w:val="lt-LT"/>
        </w:rPr>
        <w:t>Gali būti tiekiamos ne visų dydžių pakuotės.</w:t>
      </w:r>
    </w:p>
    <w:p w14:paraId="0981B6D6" w14:textId="77777777" w:rsidR="002B19A4" w:rsidRPr="00DE7F0C" w:rsidRDefault="002B19A4">
      <w:pPr>
        <w:numPr>
          <w:ilvl w:val="12"/>
          <w:numId w:val="0"/>
        </w:numPr>
        <w:ind w:right="-2"/>
        <w:rPr>
          <w:rFonts w:ascii="Times New Roman" w:hAnsi="Times New Roman"/>
          <w:sz w:val="22"/>
          <w:lang w:val="lt-LT"/>
        </w:rPr>
      </w:pPr>
    </w:p>
    <w:p w14:paraId="504FF44D" w14:textId="77777777" w:rsidR="002B19A4" w:rsidRPr="00DE7F0C" w:rsidRDefault="002B19A4" w:rsidP="00DE7F0C">
      <w:pPr>
        <w:keepNext/>
        <w:tabs>
          <w:tab w:val="left" w:pos="567"/>
        </w:tabs>
        <w:spacing w:line="260" w:lineRule="exact"/>
        <w:jc w:val="both"/>
        <w:outlineLvl w:val="3"/>
        <w:rPr>
          <w:rFonts w:ascii="Times New Roman" w:hAnsi="Times New Roman"/>
          <w:sz w:val="22"/>
          <w:lang w:val="lt-LT"/>
        </w:rPr>
      </w:pPr>
      <w:r w:rsidRPr="00DE7F0C">
        <w:rPr>
          <w:rFonts w:ascii="Times New Roman" w:hAnsi="Times New Roman"/>
          <w:b/>
          <w:sz w:val="22"/>
          <w:lang w:val="lt-LT"/>
        </w:rPr>
        <w:t>Registruotojas ir gamintojas</w:t>
      </w:r>
    </w:p>
    <w:p w14:paraId="265C0F88" w14:textId="77777777" w:rsidR="002B19A4" w:rsidRPr="00DE7F0C" w:rsidRDefault="002B19A4">
      <w:pPr>
        <w:numPr>
          <w:ilvl w:val="12"/>
          <w:numId w:val="0"/>
        </w:numPr>
        <w:ind w:right="-2"/>
        <w:rPr>
          <w:rFonts w:ascii="Times New Roman" w:hAnsi="Times New Roman"/>
          <w:sz w:val="22"/>
          <w:lang w:val="lt-LT"/>
        </w:rPr>
      </w:pPr>
    </w:p>
    <w:p w14:paraId="34CC9AEA"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Gedeon Richter Plc.</w:t>
      </w:r>
    </w:p>
    <w:p w14:paraId="285FD9ED"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Gyömrői út 19-21</w:t>
      </w:r>
    </w:p>
    <w:p w14:paraId="0038278D"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1103 Budapest</w:t>
      </w:r>
    </w:p>
    <w:p w14:paraId="05520685" w14:textId="77777777" w:rsidR="002B19A4" w:rsidRPr="00DE7F0C" w:rsidRDefault="002B19A4">
      <w:pPr>
        <w:rPr>
          <w:rFonts w:ascii="Times New Roman" w:hAnsi="Times New Roman"/>
          <w:sz w:val="22"/>
          <w:lang w:val="lt-LT"/>
        </w:rPr>
      </w:pPr>
      <w:r w:rsidRPr="00DE7F0C">
        <w:rPr>
          <w:rFonts w:ascii="Times New Roman" w:hAnsi="Times New Roman"/>
          <w:sz w:val="22"/>
          <w:lang w:val="lt-LT"/>
        </w:rPr>
        <w:t>Vengrija</w:t>
      </w:r>
    </w:p>
    <w:p w14:paraId="36D0DBEF" w14:textId="77777777" w:rsidR="002B19A4" w:rsidRPr="00DE7F0C" w:rsidRDefault="002B19A4">
      <w:pPr>
        <w:numPr>
          <w:ilvl w:val="12"/>
          <w:numId w:val="0"/>
        </w:numPr>
        <w:ind w:right="-2"/>
        <w:rPr>
          <w:rFonts w:ascii="Times New Roman" w:hAnsi="Times New Roman"/>
          <w:sz w:val="22"/>
          <w:lang w:val="lt-LT"/>
        </w:rPr>
      </w:pPr>
    </w:p>
    <w:p w14:paraId="059229D8" w14:textId="77777777" w:rsidR="002B19A4" w:rsidRPr="00DE7F0C" w:rsidRDefault="002B19A4" w:rsidP="00DE7F0C">
      <w:pPr>
        <w:numPr>
          <w:ilvl w:val="12"/>
          <w:numId w:val="0"/>
        </w:numPr>
        <w:tabs>
          <w:tab w:val="left" w:pos="567"/>
        </w:tabs>
        <w:ind w:right="-2"/>
        <w:rPr>
          <w:rFonts w:ascii="Times New Roman" w:hAnsi="Times New Roman"/>
          <w:sz w:val="22"/>
          <w:lang w:val="lt-LT"/>
        </w:rPr>
      </w:pPr>
      <w:r w:rsidRPr="00DE7F0C">
        <w:rPr>
          <w:rFonts w:ascii="Times New Roman" w:hAnsi="Times New Roman"/>
          <w:sz w:val="22"/>
          <w:lang w:val="lt-LT"/>
        </w:rPr>
        <w:t>Jeigu apie šį vaistą norite sužinoti daugiau, kreipkitės į vietinį registruotojo atstovą.</w:t>
      </w:r>
    </w:p>
    <w:p w14:paraId="535BF1C6" w14:textId="77777777" w:rsidR="002B19A4" w:rsidRPr="00DE7F0C" w:rsidRDefault="002B19A4" w:rsidP="00DE7F0C">
      <w:pPr>
        <w:tabs>
          <w:tab w:val="left" w:pos="567"/>
        </w:tabs>
        <w:rPr>
          <w:rFonts w:ascii="Times New Roman" w:hAnsi="Times New Roman"/>
          <w:sz w:val="22"/>
          <w:lang w:val="lt-LT"/>
        </w:rPr>
      </w:pPr>
    </w:p>
    <w:p w14:paraId="09571C83" w14:textId="77777777" w:rsidR="002B19A4" w:rsidRPr="00DE7F0C" w:rsidRDefault="002B19A4" w:rsidP="00DE7F0C">
      <w:pPr>
        <w:numPr>
          <w:ilvl w:val="12"/>
          <w:numId w:val="0"/>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Gedeon Richter Plc. atstovybė</w:t>
      </w:r>
    </w:p>
    <w:p w14:paraId="6DED906C" w14:textId="77777777" w:rsidR="002B19A4" w:rsidRPr="00DE7F0C" w:rsidRDefault="002B19A4" w:rsidP="00DE7F0C">
      <w:pPr>
        <w:numPr>
          <w:ilvl w:val="12"/>
          <w:numId w:val="0"/>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Maironio 23-3</w:t>
      </w:r>
    </w:p>
    <w:p w14:paraId="4DCA8056" w14:textId="77777777" w:rsidR="002B19A4" w:rsidRPr="00DE7F0C" w:rsidRDefault="002B19A4" w:rsidP="00DE7F0C">
      <w:pPr>
        <w:numPr>
          <w:ilvl w:val="12"/>
          <w:numId w:val="0"/>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 xml:space="preserve">Vilnius </w:t>
      </w:r>
    </w:p>
    <w:p w14:paraId="6CAA3BE1" w14:textId="77777777" w:rsidR="002B19A4" w:rsidRPr="00DE7F0C" w:rsidRDefault="002B19A4" w:rsidP="00DE7F0C">
      <w:pPr>
        <w:numPr>
          <w:ilvl w:val="12"/>
          <w:numId w:val="0"/>
        </w:numPr>
        <w:tabs>
          <w:tab w:val="left" w:pos="567"/>
        </w:tabs>
        <w:spacing w:line="260" w:lineRule="exact"/>
        <w:ind w:right="-2"/>
        <w:rPr>
          <w:rFonts w:ascii="Times New Roman" w:hAnsi="Times New Roman"/>
          <w:sz w:val="22"/>
          <w:lang w:val="lt-LT"/>
        </w:rPr>
      </w:pPr>
      <w:r w:rsidRPr="00DE7F0C">
        <w:rPr>
          <w:rFonts w:ascii="Times New Roman" w:hAnsi="Times New Roman"/>
          <w:sz w:val="22"/>
          <w:lang w:val="lt-LT"/>
        </w:rPr>
        <w:t>Tel. +370 5 268 53 92</w:t>
      </w:r>
    </w:p>
    <w:p w14:paraId="59C8225E" w14:textId="77777777" w:rsidR="002B19A4" w:rsidRPr="00DE7F0C" w:rsidRDefault="002B19A4" w:rsidP="00DE7F0C">
      <w:pPr>
        <w:tabs>
          <w:tab w:val="left" w:pos="567"/>
        </w:tabs>
        <w:spacing w:line="260" w:lineRule="exact"/>
        <w:ind w:left="567" w:hanging="567"/>
        <w:rPr>
          <w:rFonts w:ascii="Times New Roman" w:hAnsi="Times New Roman"/>
          <w:sz w:val="22"/>
          <w:lang w:val="lt-LT"/>
        </w:rPr>
      </w:pPr>
    </w:p>
    <w:p w14:paraId="6DDB6542" w14:textId="77777777" w:rsidR="002B19A4" w:rsidRPr="00DE7F0C" w:rsidRDefault="002B19A4" w:rsidP="00DE7F0C">
      <w:pPr>
        <w:tabs>
          <w:tab w:val="left" w:pos="567"/>
        </w:tabs>
        <w:spacing w:line="260" w:lineRule="exact"/>
        <w:ind w:left="567" w:hanging="567"/>
        <w:rPr>
          <w:rFonts w:ascii="Times New Roman" w:hAnsi="Times New Roman"/>
          <w:sz w:val="22"/>
          <w:lang w:val="lt-LT"/>
        </w:rPr>
      </w:pPr>
    </w:p>
    <w:p w14:paraId="14C89183" w14:textId="178BC564" w:rsidR="002B19A4" w:rsidRPr="00DE7F0C" w:rsidRDefault="002B19A4">
      <w:pPr>
        <w:numPr>
          <w:ilvl w:val="12"/>
          <w:numId w:val="0"/>
        </w:numPr>
        <w:ind w:right="-2"/>
        <w:rPr>
          <w:rFonts w:ascii="Times New Roman" w:hAnsi="Times New Roman"/>
          <w:b/>
          <w:sz w:val="22"/>
          <w:lang w:val="lt-LT"/>
        </w:rPr>
      </w:pPr>
      <w:r w:rsidRPr="00DE7F0C">
        <w:rPr>
          <w:rFonts w:ascii="Times New Roman" w:hAnsi="Times New Roman"/>
          <w:b/>
          <w:sz w:val="22"/>
          <w:lang w:val="lt-LT"/>
        </w:rPr>
        <w:t xml:space="preserve">Šis pakuotės lapelis paskutinį kartą peržiūrėtas </w:t>
      </w:r>
      <w:r w:rsidR="001334EA">
        <w:rPr>
          <w:rFonts w:ascii="Times New Roman" w:hAnsi="Times New Roman"/>
          <w:b/>
          <w:sz w:val="22"/>
          <w:lang w:val="lt-LT"/>
        </w:rPr>
        <w:t>2017-04-28.</w:t>
      </w:r>
    </w:p>
    <w:p w14:paraId="6D82FDDE" w14:textId="77777777" w:rsidR="002B19A4" w:rsidRPr="00DE7F0C" w:rsidRDefault="002B19A4">
      <w:pPr>
        <w:numPr>
          <w:ilvl w:val="12"/>
          <w:numId w:val="0"/>
        </w:numPr>
        <w:ind w:right="-2"/>
        <w:rPr>
          <w:rFonts w:ascii="Times New Roman" w:hAnsi="Times New Roman"/>
          <w:b/>
          <w:sz w:val="22"/>
          <w:lang w:val="lt-LT"/>
        </w:rPr>
      </w:pPr>
    </w:p>
    <w:p w14:paraId="55521F17" w14:textId="77777777" w:rsidR="002B19A4" w:rsidRPr="00DE7F0C" w:rsidRDefault="002B19A4">
      <w:pPr>
        <w:numPr>
          <w:ilvl w:val="12"/>
          <w:numId w:val="0"/>
        </w:numPr>
        <w:ind w:right="-2"/>
        <w:rPr>
          <w:rFonts w:ascii="Times New Roman" w:hAnsi="Times New Roman"/>
          <w:b/>
          <w:sz w:val="22"/>
          <w:lang w:val="lt-LT"/>
        </w:rPr>
      </w:pPr>
    </w:p>
    <w:p w14:paraId="4A7F8F7E" w14:textId="016D2CC2" w:rsidR="002B19A4" w:rsidRPr="00DE7F0C" w:rsidRDefault="002B19A4" w:rsidP="00DE7F0C">
      <w:pPr>
        <w:numPr>
          <w:ilvl w:val="12"/>
          <w:numId w:val="0"/>
        </w:numPr>
        <w:tabs>
          <w:tab w:val="left" w:pos="567"/>
        </w:tabs>
        <w:ind w:right="-2"/>
        <w:rPr>
          <w:rFonts w:ascii="Times New Roman" w:hAnsi="Times New Roman"/>
          <w:sz w:val="22"/>
          <w:lang w:val="lt-LT"/>
        </w:rPr>
      </w:pPr>
      <w:r w:rsidRPr="00DE7F0C">
        <w:rPr>
          <w:rFonts w:ascii="Times New Roman" w:hAnsi="Times New Roman"/>
          <w:sz w:val="22"/>
          <w:lang w:val="lt-LT"/>
        </w:rPr>
        <w:t>Išsami informacija apie šį vaistą pateikiama Valstybinės vaistų kontrolės tarnybos prie Lietuvos Respublikos sveikatos apsaugos ministerijos tinklalapyje</w:t>
      </w:r>
      <w:r w:rsidRPr="00DE7F0C">
        <w:rPr>
          <w:rFonts w:ascii="Times New Roman" w:hAnsi="Times New Roman"/>
          <w:i/>
          <w:sz w:val="22"/>
          <w:lang w:val="lt-LT"/>
        </w:rPr>
        <w:t xml:space="preserve"> </w:t>
      </w:r>
      <w:hyperlink r:id="rId13" w:history="1">
        <w:r w:rsidRPr="002B19A4">
          <w:rPr>
            <w:rFonts w:ascii="Times New Roman" w:eastAsia="SimSun" w:hAnsi="Times New Roman" w:cs="Times New Roman"/>
            <w:snapToGrid w:val="0"/>
            <w:color w:val="0000FF"/>
            <w:sz w:val="22"/>
            <w:u w:val="single"/>
            <w:lang w:val="lt-LT"/>
          </w:rPr>
          <w:t>http://www.vvkt.lt/</w:t>
        </w:r>
      </w:hyperlink>
      <w:r w:rsidRPr="00DE7F0C">
        <w:rPr>
          <w:rFonts w:ascii="Times New Roman" w:hAnsi="Times New Roman"/>
          <w:sz w:val="22"/>
          <w:lang w:val="lt-LT"/>
        </w:rPr>
        <w:t>.</w:t>
      </w:r>
    </w:p>
    <w:p w14:paraId="1AB0C252" w14:textId="77777777" w:rsidR="00C802A8" w:rsidRPr="001357C7" w:rsidRDefault="00C802A8" w:rsidP="00DE7F0C">
      <w:pPr>
        <w:rPr>
          <w:lang w:val="lt-LT"/>
        </w:rPr>
      </w:pPr>
      <w:bookmarkStart w:id="1" w:name="_GoBack"/>
      <w:bookmarkEnd w:id="1"/>
      <w:permStart w:id="493059547" w:edGrp="everyone"/>
      <w:permEnd w:id="493059547"/>
    </w:p>
    <w:sectPr w:rsidR="00C802A8" w:rsidRPr="001357C7" w:rsidSect="001357C7">
      <w:pgSz w:w="11906" w:h="16838" w:code="9"/>
      <w:pgMar w:top="1134" w:right="1418" w:bottom="1134"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BC06E" w14:textId="77777777" w:rsidR="00A81409" w:rsidRDefault="00A81409">
      <w:r>
        <w:separator/>
      </w:r>
    </w:p>
  </w:endnote>
  <w:endnote w:type="continuationSeparator" w:id="0">
    <w:p w14:paraId="7CA39F3E" w14:textId="77777777" w:rsidR="00A81409" w:rsidRDefault="00A81409">
      <w:r>
        <w:continuationSeparator/>
      </w:r>
    </w:p>
  </w:endnote>
  <w:endnote w:type="continuationNotice" w:id="1">
    <w:p w14:paraId="0BB3A356" w14:textId="77777777" w:rsidR="00A81409" w:rsidRDefault="00A81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BA"/>
    <w:family w:val="script"/>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E38F7" w14:textId="77777777" w:rsidR="00A81409" w:rsidRDefault="00A81409">
      <w:r>
        <w:separator/>
      </w:r>
    </w:p>
  </w:footnote>
  <w:footnote w:type="continuationSeparator" w:id="0">
    <w:p w14:paraId="02A3966E" w14:textId="77777777" w:rsidR="00A81409" w:rsidRDefault="00A81409">
      <w:r>
        <w:continuationSeparator/>
      </w:r>
    </w:p>
  </w:footnote>
  <w:footnote w:type="continuationNotice" w:id="1">
    <w:p w14:paraId="0D47C333" w14:textId="77777777" w:rsidR="00A81409" w:rsidRDefault="00A8140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FVBxjN8U01LphavdHiRJdXCPqYmNon0wO+z9IyUmJSoF9By3PzSMGTtDu5EVDNgiCvmc5km+nJfBNsutsN7esw==" w:salt="KJIkWBrz4ECVjY1VFpARTA=="/>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FD"/>
    <w:rsid w:val="00002ED3"/>
    <w:rsid w:val="00005ECB"/>
    <w:rsid w:val="00012FD2"/>
    <w:rsid w:val="000314C0"/>
    <w:rsid w:val="00034F2B"/>
    <w:rsid w:val="000459FA"/>
    <w:rsid w:val="00077B65"/>
    <w:rsid w:val="00080E08"/>
    <w:rsid w:val="00087049"/>
    <w:rsid w:val="000904AF"/>
    <w:rsid w:val="00091727"/>
    <w:rsid w:val="000A1E64"/>
    <w:rsid w:val="000A58F3"/>
    <w:rsid w:val="000A6B38"/>
    <w:rsid w:val="000A7680"/>
    <w:rsid w:val="000A79DC"/>
    <w:rsid w:val="000C535F"/>
    <w:rsid w:val="000C543A"/>
    <w:rsid w:val="000E064E"/>
    <w:rsid w:val="000E412C"/>
    <w:rsid w:val="000F33B9"/>
    <w:rsid w:val="000F5257"/>
    <w:rsid w:val="001042EC"/>
    <w:rsid w:val="00126F6D"/>
    <w:rsid w:val="001311FF"/>
    <w:rsid w:val="001334EA"/>
    <w:rsid w:val="001357C7"/>
    <w:rsid w:val="001431B0"/>
    <w:rsid w:val="00146C50"/>
    <w:rsid w:val="0017571D"/>
    <w:rsid w:val="00182780"/>
    <w:rsid w:val="0019154B"/>
    <w:rsid w:val="00191B46"/>
    <w:rsid w:val="001A324D"/>
    <w:rsid w:val="001A3DF1"/>
    <w:rsid w:val="001A4353"/>
    <w:rsid w:val="001E40A5"/>
    <w:rsid w:val="001E7591"/>
    <w:rsid w:val="001F10B8"/>
    <w:rsid w:val="00223B52"/>
    <w:rsid w:val="0023411B"/>
    <w:rsid w:val="002443D3"/>
    <w:rsid w:val="00247878"/>
    <w:rsid w:val="00254718"/>
    <w:rsid w:val="002554FD"/>
    <w:rsid w:val="0026147E"/>
    <w:rsid w:val="00271B79"/>
    <w:rsid w:val="00285B1F"/>
    <w:rsid w:val="002B19A4"/>
    <w:rsid w:val="002B6995"/>
    <w:rsid w:val="002C33A7"/>
    <w:rsid w:val="002C4014"/>
    <w:rsid w:val="002F2A65"/>
    <w:rsid w:val="00320A7D"/>
    <w:rsid w:val="00331196"/>
    <w:rsid w:val="00340DAB"/>
    <w:rsid w:val="00360B56"/>
    <w:rsid w:val="0036507B"/>
    <w:rsid w:val="0036579C"/>
    <w:rsid w:val="0036793A"/>
    <w:rsid w:val="003763AB"/>
    <w:rsid w:val="003975F2"/>
    <w:rsid w:val="003A2147"/>
    <w:rsid w:val="003A484B"/>
    <w:rsid w:val="003E3481"/>
    <w:rsid w:val="003E56F1"/>
    <w:rsid w:val="00420EF4"/>
    <w:rsid w:val="00444711"/>
    <w:rsid w:val="00447DE7"/>
    <w:rsid w:val="00447FF4"/>
    <w:rsid w:val="00461F31"/>
    <w:rsid w:val="004803D0"/>
    <w:rsid w:val="00483161"/>
    <w:rsid w:val="00495058"/>
    <w:rsid w:val="004D2F9B"/>
    <w:rsid w:val="004E1DB3"/>
    <w:rsid w:val="004E2C25"/>
    <w:rsid w:val="00512F10"/>
    <w:rsid w:val="0053660D"/>
    <w:rsid w:val="00585EF2"/>
    <w:rsid w:val="005B011D"/>
    <w:rsid w:val="005B5668"/>
    <w:rsid w:val="005D00C0"/>
    <w:rsid w:val="005D0870"/>
    <w:rsid w:val="005D796D"/>
    <w:rsid w:val="005E375D"/>
    <w:rsid w:val="005F311C"/>
    <w:rsid w:val="005F7F85"/>
    <w:rsid w:val="00615653"/>
    <w:rsid w:val="00623F48"/>
    <w:rsid w:val="0064204C"/>
    <w:rsid w:val="00651C3F"/>
    <w:rsid w:val="0068178D"/>
    <w:rsid w:val="00684E1E"/>
    <w:rsid w:val="006C4D79"/>
    <w:rsid w:val="006D1421"/>
    <w:rsid w:val="006D29C4"/>
    <w:rsid w:val="006D48F4"/>
    <w:rsid w:val="00707742"/>
    <w:rsid w:val="00710B3C"/>
    <w:rsid w:val="007147BF"/>
    <w:rsid w:val="0072262F"/>
    <w:rsid w:val="0072584E"/>
    <w:rsid w:val="007278D0"/>
    <w:rsid w:val="00732B88"/>
    <w:rsid w:val="007334A2"/>
    <w:rsid w:val="00762335"/>
    <w:rsid w:val="00765850"/>
    <w:rsid w:val="00782375"/>
    <w:rsid w:val="007A7E0B"/>
    <w:rsid w:val="007C035E"/>
    <w:rsid w:val="007D2D93"/>
    <w:rsid w:val="00801C32"/>
    <w:rsid w:val="0080684F"/>
    <w:rsid w:val="00815E93"/>
    <w:rsid w:val="00826CB6"/>
    <w:rsid w:val="008327FC"/>
    <w:rsid w:val="00850217"/>
    <w:rsid w:val="00850EBD"/>
    <w:rsid w:val="0085446C"/>
    <w:rsid w:val="008657ED"/>
    <w:rsid w:val="00867BDA"/>
    <w:rsid w:val="008735EE"/>
    <w:rsid w:val="008847D7"/>
    <w:rsid w:val="008B79A3"/>
    <w:rsid w:val="008C1453"/>
    <w:rsid w:val="008D7154"/>
    <w:rsid w:val="008E00B4"/>
    <w:rsid w:val="0090382C"/>
    <w:rsid w:val="00911143"/>
    <w:rsid w:val="009177AF"/>
    <w:rsid w:val="00920CF0"/>
    <w:rsid w:val="00923C12"/>
    <w:rsid w:val="00924A9A"/>
    <w:rsid w:val="00926189"/>
    <w:rsid w:val="00926689"/>
    <w:rsid w:val="009706C7"/>
    <w:rsid w:val="00972FD3"/>
    <w:rsid w:val="009A25B4"/>
    <w:rsid w:val="009A3B9F"/>
    <w:rsid w:val="009B484F"/>
    <w:rsid w:val="009B4AC0"/>
    <w:rsid w:val="00A0247E"/>
    <w:rsid w:val="00A03CAB"/>
    <w:rsid w:val="00A1334D"/>
    <w:rsid w:val="00A141BE"/>
    <w:rsid w:val="00A37775"/>
    <w:rsid w:val="00A46E25"/>
    <w:rsid w:val="00A534E0"/>
    <w:rsid w:val="00A63C47"/>
    <w:rsid w:val="00A76206"/>
    <w:rsid w:val="00A81409"/>
    <w:rsid w:val="00A83B38"/>
    <w:rsid w:val="00A83DD1"/>
    <w:rsid w:val="00AA148B"/>
    <w:rsid w:val="00AB0EAB"/>
    <w:rsid w:val="00AD7CA9"/>
    <w:rsid w:val="00AE0806"/>
    <w:rsid w:val="00B1083B"/>
    <w:rsid w:val="00B232A7"/>
    <w:rsid w:val="00B313C0"/>
    <w:rsid w:val="00B31777"/>
    <w:rsid w:val="00B33E0F"/>
    <w:rsid w:val="00B35A4B"/>
    <w:rsid w:val="00B475C6"/>
    <w:rsid w:val="00B518C7"/>
    <w:rsid w:val="00B51C06"/>
    <w:rsid w:val="00B60226"/>
    <w:rsid w:val="00B75D68"/>
    <w:rsid w:val="00BA4604"/>
    <w:rsid w:val="00BA7FFD"/>
    <w:rsid w:val="00BD0D89"/>
    <w:rsid w:val="00BD5CA7"/>
    <w:rsid w:val="00BE15CA"/>
    <w:rsid w:val="00BE74D1"/>
    <w:rsid w:val="00C26C13"/>
    <w:rsid w:val="00C31909"/>
    <w:rsid w:val="00C53BDD"/>
    <w:rsid w:val="00C71D14"/>
    <w:rsid w:val="00C802A8"/>
    <w:rsid w:val="00C83087"/>
    <w:rsid w:val="00C8680A"/>
    <w:rsid w:val="00C94F32"/>
    <w:rsid w:val="00CC6F89"/>
    <w:rsid w:val="00CD1551"/>
    <w:rsid w:val="00CD1E7A"/>
    <w:rsid w:val="00CE6EC2"/>
    <w:rsid w:val="00CF4BCF"/>
    <w:rsid w:val="00D040D1"/>
    <w:rsid w:val="00D042FF"/>
    <w:rsid w:val="00D1038B"/>
    <w:rsid w:val="00D129DB"/>
    <w:rsid w:val="00D13B9E"/>
    <w:rsid w:val="00D15ECA"/>
    <w:rsid w:val="00D17B64"/>
    <w:rsid w:val="00D201AD"/>
    <w:rsid w:val="00D20DF0"/>
    <w:rsid w:val="00D2190F"/>
    <w:rsid w:val="00D77ACE"/>
    <w:rsid w:val="00DB2AAC"/>
    <w:rsid w:val="00DB7E8C"/>
    <w:rsid w:val="00DE479B"/>
    <w:rsid w:val="00DE4A31"/>
    <w:rsid w:val="00DE7F0C"/>
    <w:rsid w:val="00E078DC"/>
    <w:rsid w:val="00E16B61"/>
    <w:rsid w:val="00E7064A"/>
    <w:rsid w:val="00E87B8E"/>
    <w:rsid w:val="00E90F4C"/>
    <w:rsid w:val="00EA3541"/>
    <w:rsid w:val="00EB6E96"/>
    <w:rsid w:val="00EC46F9"/>
    <w:rsid w:val="00ED1AD5"/>
    <w:rsid w:val="00ED7DBB"/>
    <w:rsid w:val="00EF5838"/>
    <w:rsid w:val="00F02E72"/>
    <w:rsid w:val="00F11F0B"/>
    <w:rsid w:val="00F17DD3"/>
    <w:rsid w:val="00F30819"/>
    <w:rsid w:val="00F34163"/>
    <w:rsid w:val="00F40E57"/>
    <w:rsid w:val="00F43C1A"/>
    <w:rsid w:val="00F4542F"/>
    <w:rsid w:val="00F4568F"/>
    <w:rsid w:val="00F630CF"/>
    <w:rsid w:val="00F63F7D"/>
    <w:rsid w:val="00F65C3C"/>
    <w:rsid w:val="00F71A45"/>
    <w:rsid w:val="00F71FA9"/>
    <w:rsid w:val="00F83B82"/>
    <w:rsid w:val="00F97B9C"/>
    <w:rsid w:val="00FC041B"/>
    <w:rsid w:val="00FD2D50"/>
    <w:rsid w:val="00FE3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B7515"/>
  <w15:docId w15:val="{DE06B4DA-9585-4322-840F-0A1091B6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7B65"/>
    <w:rPr>
      <w:rFonts w:ascii="Monotype Corsiva" w:hAnsi="Monotype Corsiva" w:cs="Courier New"/>
      <w:sz w:val="24"/>
      <w:lang w:val="en-US" w:eastAsia="en-US"/>
    </w:rPr>
  </w:style>
  <w:style w:type="paragraph" w:styleId="Antrat1">
    <w:name w:val="heading 1"/>
    <w:basedOn w:val="prastasis"/>
    <w:next w:val="prastasis"/>
    <w:link w:val="Antrat1Diagrama"/>
    <w:uiPriority w:val="99"/>
    <w:qFormat/>
    <w:rsid w:val="00077B65"/>
    <w:pPr>
      <w:keepNext/>
      <w:outlineLvl w:val="0"/>
    </w:pPr>
    <w:rPr>
      <w:rFonts w:ascii="Times New Roman" w:hAnsi="Times New Roman" w:cs="Times New Roman"/>
      <w:sz w:val="28"/>
      <w:lang w:val="lt-LT"/>
    </w:rPr>
  </w:style>
  <w:style w:type="paragraph" w:styleId="Antrat2">
    <w:name w:val="heading 2"/>
    <w:basedOn w:val="prastasis"/>
    <w:next w:val="prastasis"/>
    <w:link w:val="Antrat2Diagrama"/>
    <w:uiPriority w:val="99"/>
    <w:qFormat/>
    <w:rsid w:val="00077B65"/>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uiPriority w:val="99"/>
    <w:unhideWhenUsed/>
    <w:qFormat/>
    <w:rsid w:val="00077B65"/>
    <w:pPr>
      <w:keepNext/>
      <w:spacing w:before="240" w:after="60"/>
      <w:outlineLvl w:val="2"/>
    </w:pPr>
    <w:rPr>
      <w:rFonts w:ascii="Calibri Light" w:hAnsi="Calibri Light" w:cs="Times New Roman"/>
      <w:b/>
      <w:bCs/>
      <w:sz w:val="26"/>
      <w:szCs w:val="26"/>
    </w:rPr>
  </w:style>
  <w:style w:type="paragraph" w:styleId="Antrat4">
    <w:name w:val="heading 4"/>
    <w:basedOn w:val="prastasis"/>
    <w:next w:val="prastasis"/>
    <w:link w:val="Antrat4Diagrama"/>
    <w:uiPriority w:val="99"/>
    <w:unhideWhenUsed/>
    <w:qFormat/>
    <w:rsid w:val="00077B65"/>
    <w:pPr>
      <w:keepNext/>
      <w:spacing w:before="240" w:after="60"/>
      <w:outlineLvl w:val="3"/>
    </w:pPr>
    <w:rPr>
      <w:rFonts w:ascii="Calibri" w:hAnsi="Calibri" w:cs="Times New Roman"/>
      <w:b/>
      <w:bCs/>
      <w:sz w:val="28"/>
      <w:szCs w:val="28"/>
    </w:rPr>
  </w:style>
  <w:style w:type="paragraph" w:styleId="Antrat5">
    <w:name w:val="heading 5"/>
    <w:basedOn w:val="prastasis"/>
    <w:next w:val="prastasis"/>
    <w:link w:val="Antrat5Diagrama"/>
    <w:uiPriority w:val="99"/>
    <w:qFormat/>
    <w:rsid w:val="002B19A4"/>
    <w:pPr>
      <w:keepNext/>
      <w:tabs>
        <w:tab w:val="left" w:pos="567"/>
      </w:tabs>
      <w:spacing w:line="260" w:lineRule="exact"/>
      <w:jc w:val="both"/>
      <w:outlineLvl w:val="4"/>
    </w:pPr>
    <w:rPr>
      <w:rFonts w:ascii="Times New Roman" w:eastAsia="SimSun" w:hAnsi="Times New Roman" w:cs="Times New Roman"/>
      <w:noProof/>
      <w:sz w:val="20"/>
      <w:lang w:val="en-GB" w:eastAsia="x-none"/>
    </w:rPr>
  </w:style>
  <w:style w:type="paragraph" w:styleId="Antrat6">
    <w:name w:val="heading 6"/>
    <w:basedOn w:val="prastasis"/>
    <w:next w:val="prastasis"/>
    <w:link w:val="Antrat6Diagrama"/>
    <w:uiPriority w:val="99"/>
    <w:qFormat/>
    <w:rsid w:val="002B19A4"/>
    <w:pPr>
      <w:keepNext/>
      <w:tabs>
        <w:tab w:val="left" w:pos="-720"/>
        <w:tab w:val="left" w:pos="567"/>
        <w:tab w:val="left" w:pos="4536"/>
      </w:tabs>
      <w:suppressAutoHyphens/>
      <w:spacing w:line="260" w:lineRule="exact"/>
      <w:outlineLvl w:val="5"/>
    </w:pPr>
    <w:rPr>
      <w:rFonts w:ascii="Times New Roman" w:eastAsia="SimSun" w:hAnsi="Times New Roman" w:cs="Times New Roman"/>
      <w:i/>
      <w:sz w:val="20"/>
      <w:lang w:val="en-GB" w:eastAsia="x-none"/>
    </w:rPr>
  </w:style>
  <w:style w:type="paragraph" w:styleId="Antrat7">
    <w:name w:val="heading 7"/>
    <w:basedOn w:val="prastasis"/>
    <w:next w:val="prastasis"/>
    <w:link w:val="Antrat7Diagrama"/>
    <w:uiPriority w:val="99"/>
    <w:qFormat/>
    <w:rsid w:val="002B19A4"/>
    <w:pPr>
      <w:keepNext/>
      <w:tabs>
        <w:tab w:val="left" w:pos="-720"/>
        <w:tab w:val="left" w:pos="567"/>
        <w:tab w:val="left" w:pos="4536"/>
      </w:tabs>
      <w:suppressAutoHyphens/>
      <w:spacing w:line="260" w:lineRule="exact"/>
      <w:jc w:val="both"/>
      <w:outlineLvl w:val="6"/>
    </w:pPr>
    <w:rPr>
      <w:rFonts w:ascii="Times New Roman" w:eastAsia="SimSun" w:hAnsi="Times New Roman" w:cs="Times New Roman"/>
      <w:i/>
      <w:sz w:val="20"/>
      <w:lang w:val="en-GB" w:eastAsia="x-none"/>
    </w:rPr>
  </w:style>
  <w:style w:type="paragraph" w:styleId="Antrat8">
    <w:name w:val="heading 8"/>
    <w:basedOn w:val="prastasis"/>
    <w:next w:val="prastasis"/>
    <w:link w:val="Antrat8Diagrama"/>
    <w:uiPriority w:val="99"/>
    <w:qFormat/>
    <w:rsid w:val="002B19A4"/>
    <w:pPr>
      <w:keepNext/>
      <w:tabs>
        <w:tab w:val="left" w:pos="567"/>
      </w:tabs>
      <w:spacing w:line="260" w:lineRule="exact"/>
      <w:ind w:left="567" w:hanging="567"/>
      <w:jc w:val="both"/>
      <w:outlineLvl w:val="7"/>
    </w:pPr>
    <w:rPr>
      <w:rFonts w:ascii="Times New Roman" w:eastAsia="SimSun" w:hAnsi="Times New Roman" w:cs="Times New Roman"/>
      <w:b/>
      <w:i/>
      <w:sz w:val="20"/>
      <w:lang w:val="en-GB" w:eastAsia="x-none"/>
    </w:rPr>
  </w:style>
  <w:style w:type="paragraph" w:styleId="Antrat9">
    <w:name w:val="heading 9"/>
    <w:basedOn w:val="prastasis"/>
    <w:next w:val="prastasis"/>
    <w:link w:val="Antrat9Diagrama"/>
    <w:uiPriority w:val="99"/>
    <w:qFormat/>
    <w:rsid w:val="002B19A4"/>
    <w:pPr>
      <w:keepNext/>
      <w:tabs>
        <w:tab w:val="left" w:pos="567"/>
      </w:tabs>
      <w:spacing w:line="260" w:lineRule="exact"/>
      <w:jc w:val="both"/>
      <w:outlineLvl w:val="8"/>
    </w:pPr>
    <w:rPr>
      <w:rFonts w:ascii="Times New Roman" w:eastAsia="SimSun" w:hAnsi="Times New Roman" w:cs="Times New Roman"/>
      <w:b/>
      <w:i/>
      <w:sz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077B65"/>
    <w:rPr>
      <w:rFonts w:ascii="Times New Roman" w:hAnsi="Times New Roman" w:cs="Times New Roman"/>
      <w:sz w:val="28"/>
      <w:lang w:val="lt-LT"/>
    </w:rPr>
  </w:style>
  <w:style w:type="table" w:styleId="Lentelstinklelis">
    <w:name w:val="Table Grid"/>
    <w:basedOn w:val="prastojilentel"/>
    <w:uiPriority w:val="59"/>
    <w:rsid w:val="00254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uiPriority w:val="99"/>
    <w:rsid w:val="002B19A4"/>
    <w:rPr>
      <w:rFonts w:ascii="Calibri Light" w:hAnsi="Calibri Light"/>
      <w:b/>
      <w:bCs/>
      <w:sz w:val="26"/>
      <w:szCs w:val="26"/>
      <w:lang w:val="en-US" w:eastAsia="en-US"/>
    </w:rPr>
  </w:style>
  <w:style w:type="character" w:customStyle="1" w:styleId="Antrat4Diagrama">
    <w:name w:val="Antraštė 4 Diagrama"/>
    <w:link w:val="Antrat4"/>
    <w:uiPriority w:val="99"/>
    <w:rsid w:val="002B19A4"/>
    <w:rPr>
      <w:rFonts w:ascii="Calibri" w:hAnsi="Calibri"/>
      <w:b/>
      <w:bCs/>
      <w:sz w:val="28"/>
      <w:szCs w:val="28"/>
      <w:lang w:val="en-US" w:eastAsia="en-US"/>
    </w:rPr>
  </w:style>
  <w:style w:type="character" w:customStyle="1" w:styleId="Antrat5Diagrama">
    <w:name w:val="Antraštė 5 Diagrama"/>
    <w:link w:val="Antrat5"/>
    <w:uiPriority w:val="99"/>
    <w:rsid w:val="002B19A4"/>
    <w:rPr>
      <w:rFonts w:eastAsia="SimSun"/>
      <w:noProof/>
      <w:lang w:val="en-GB" w:eastAsia="x-none"/>
    </w:rPr>
  </w:style>
  <w:style w:type="character" w:customStyle="1" w:styleId="Antrat6Diagrama">
    <w:name w:val="Antraštė 6 Diagrama"/>
    <w:link w:val="Antrat6"/>
    <w:uiPriority w:val="99"/>
    <w:rsid w:val="002B19A4"/>
    <w:rPr>
      <w:rFonts w:eastAsia="SimSun"/>
      <w:i/>
      <w:lang w:val="en-GB" w:eastAsia="x-none"/>
    </w:rPr>
  </w:style>
  <w:style w:type="character" w:customStyle="1" w:styleId="Antrat7Diagrama">
    <w:name w:val="Antraštė 7 Diagrama"/>
    <w:link w:val="Antrat7"/>
    <w:uiPriority w:val="99"/>
    <w:rsid w:val="002B19A4"/>
    <w:rPr>
      <w:rFonts w:eastAsia="SimSun"/>
      <w:i/>
      <w:lang w:val="en-GB" w:eastAsia="x-none"/>
    </w:rPr>
  </w:style>
  <w:style w:type="character" w:customStyle="1" w:styleId="Antrat8Diagrama">
    <w:name w:val="Antraštė 8 Diagrama"/>
    <w:link w:val="Antrat8"/>
    <w:uiPriority w:val="99"/>
    <w:rsid w:val="002B19A4"/>
    <w:rPr>
      <w:rFonts w:eastAsia="SimSun"/>
      <w:b/>
      <w:i/>
      <w:lang w:val="en-GB" w:eastAsia="x-none"/>
    </w:rPr>
  </w:style>
  <w:style w:type="character" w:customStyle="1" w:styleId="Antrat9Diagrama">
    <w:name w:val="Antraštė 9 Diagrama"/>
    <w:link w:val="Antrat9"/>
    <w:uiPriority w:val="99"/>
    <w:rsid w:val="002B19A4"/>
    <w:rPr>
      <w:rFonts w:eastAsia="SimSun"/>
      <w:b/>
      <w:i/>
      <w:lang w:val="en-GB" w:eastAsia="x-none"/>
    </w:rPr>
  </w:style>
  <w:style w:type="numbering" w:customStyle="1" w:styleId="NoList1">
    <w:name w:val="No List1"/>
    <w:next w:val="Sraonra"/>
    <w:uiPriority w:val="99"/>
    <w:semiHidden/>
    <w:unhideWhenUsed/>
    <w:rsid w:val="002B19A4"/>
  </w:style>
  <w:style w:type="character" w:customStyle="1" w:styleId="Antrat1Diagrama">
    <w:name w:val="Antraštė 1 Diagrama"/>
    <w:link w:val="Antrat1"/>
    <w:uiPriority w:val="99"/>
    <w:rsid w:val="002B19A4"/>
    <w:rPr>
      <w:sz w:val="28"/>
      <w:lang w:eastAsia="en-US"/>
    </w:rPr>
  </w:style>
  <w:style w:type="character" w:customStyle="1" w:styleId="Antrat2Diagrama">
    <w:name w:val="Antraštė 2 Diagrama"/>
    <w:link w:val="Antrat2"/>
    <w:uiPriority w:val="99"/>
    <w:rsid w:val="002B19A4"/>
    <w:rPr>
      <w:sz w:val="28"/>
      <w:lang w:eastAsia="en-US"/>
    </w:rPr>
  </w:style>
  <w:style w:type="paragraph" w:styleId="Porat">
    <w:name w:val="footer"/>
    <w:basedOn w:val="prastasis"/>
    <w:link w:val="PoratDiagrama"/>
    <w:uiPriority w:val="99"/>
    <w:rsid w:val="002B19A4"/>
    <w:pPr>
      <w:tabs>
        <w:tab w:val="left" w:pos="567"/>
        <w:tab w:val="center" w:pos="4536"/>
        <w:tab w:val="right" w:pos="8306"/>
      </w:tabs>
      <w:spacing w:line="260" w:lineRule="exact"/>
    </w:pPr>
    <w:rPr>
      <w:rFonts w:ascii="Times New Roman" w:hAnsi="Times New Roman" w:cs="Times New Roman"/>
      <w:snapToGrid w:val="0"/>
      <w:sz w:val="20"/>
      <w:lang w:val="en-GB" w:eastAsia="x-none"/>
    </w:rPr>
  </w:style>
  <w:style w:type="character" w:customStyle="1" w:styleId="PoratDiagrama">
    <w:name w:val="Poraštė Diagrama"/>
    <w:link w:val="Porat"/>
    <w:uiPriority w:val="99"/>
    <w:rsid w:val="002B19A4"/>
    <w:rPr>
      <w:snapToGrid w:val="0"/>
      <w:lang w:val="en-GB" w:eastAsia="x-none"/>
    </w:rPr>
  </w:style>
  <w:style w:type="character" w:customStyle="1" w:styleId="HeaderChar">
    <w:name w:val="Header Char"/>
    <w:rsid w:val="002B19A4"/>
    <w:rPr>
      <w:snapToGrid w:val="0"/>
      <w:sz w:val="22"/>
      <w:lang w:val="en-GB" w:eastAsia="en-US"/>
    </w:rPr>
  </w:style>
  <w:style w:type="character" w:styleId="Puslapionumeris">
    <w:name w:val="page number"/>
    <w:uiPriority w:val="99"/>
    <w:rsid w:val="002B19A4"/>
    <w:rPr>
      <w:rFonts w:cs="Times New Roman"/>
    </w:rPr>
  </w:style>
  <w:style w:type="character" w:styleId="Hipersaitas">
    <w:name w:val="Hyperlink"/>
    <w:uiPriority w:val="99"/>
    <w:rsid w:val="002B19A4"/>
    <w:rPr>
      <w:color w:val="0000FF"/>
      <w:u w:val="single"/>
    </w:rPr>
  </w:style>
  <w:style w:type="paragraph" w:customStyle="1" w:styleId="BodytextAgency">
    <w:name w:val="Body text (Agency)"/>
    <w:basedOn w:val="prastasis"/>
    <w:link w:val="BodytextAgencyChar"/>
    <w:uiPriority w:val="99"/>
    <w:rsid w:val="002B19A4"/>
    <w:pPr>
      <w:spacing w:after="140" w:line="280" w:lineRule="atLeast"/>
    </w:pPr>
    <w:rPr>
      <w:rFonts w:ascii="Verdana" w:hAnsi="Verdana" w:cs="Times New Roman"/>
      <w:snapToGrid w:val="0"/>
      <w:sz w:val="18"/>
      <w:lang w:val="en-GB" w:eastAsia="x-none"/>
    </w:rPr>
  </w:style>
  <w:style w:type="paragraph" w:customStyle="1" w:styleId="NormalAgency">
    <w:name w:val="Normal (Agency)"/>
    <w:link w:val="NormalAgencyChar"/>
    <w:uiPriority w:val="99"/>
    <w:rsid w:val="002B19A4"/>
    <w:rPr>
      <w:rFonts w:ascii="Verdana" w:hAnsi="Verdana"/>
      <w:snapToGrid w:val="0"/>
      <w:sz w:val="18"/>
      <w:szCs w:val="22"/>
      <w:lang w:val="en-GB" w:eastAsia="en-US"/>
    </w:rPr>
  </w:style>
  <w:style w:type="paragraph" w:customStyle="1" w:styleId="TabletextrowsAgency">
    <w:name w:val="Table text rows (Agency)"/>
    <w:basedOn w:val="prastasis"/>
    <w:uiPriority w:val="99"/>
    <w:rsid w:val="002B19A4"/>
    <w:pPr>
      <w:spacing w:line="280" w:lineRule="exact"/>
    </w:pPr>
    <w:rPr>
      <w:rFonts w:ascii="Verdana" w:hAnsi="Verdana" w:cs="Times New Roman"/>
      <w:snapToGrid w:val="0"/>
      <w:sz w:val="18"/>
      <w:lang w:val="en-GB"/>
    </w:rPr>
  </w:style>
  <w:style w:type="character" w:customStyle="1" w:styleId="tw4winError">
    <w:name w:val="tw4winError"/>
    <w:uiPriority w:val="99"/>
    <w:rsid w:val="002B19A4"/>
    <w:rPr>
      <w:rFonts w:ascii="Courier New" w:hAnsi="Courier New"/>
      <w:color w:val="00FF00"/>
      <w:sz w:val="40"/>
    </w:rPr>
  </w:style>
  <w:style w:type="character" w:customStyle="1" w:styleId="tw4winTerm">
    <w:name w:val="tw4winTerm"/>
    <w:uiPriority w:val="99"/>
    <w:rsid w:val="002B19A4"/>
    <w:rPr>
      <w:color w:val="0000FF"/>
    </w:rPr>
  </w:style>
  <w:style w:type="character" w:customStyle="1" w:styleId="tw4winPopup">
    <w:name w:val="tw4winPopup"/>
    <w:uiPriority w:val="99"/>
    <w:rsid w:val="002B19A4"/>
    <w:rPr>
      <w:rFonts w:ascii="Courier New" w:hAnsi="Courier New"/>
      <w:noProof/>
      <w:color w:val="008000"/>
    </w:rPr>
  </w:style>
  <w:style w:type="character" w:customStyle="1" w:styleId="tw4winJump">
    <w:name w:val="tw4winJump"/>
    <w:uiPriority w:val="99"/>
    <w:rsid w:val="002B19A4"/>
    <w:rPr>
      <w:rFonts w:ascii="Courier New" w:hAnsi="Courier New"/>
      <w:noProof/>
      <w:color w:val="008080"/>
    </w:rPr>
  </w:style>
  <w:style w:type="character" w:customStyle="1" w:styleId="tw4winExternal">
    <w:name w:val="tw4winExternal"/>
    <w:uiPriority w:val="99"/>
    <w:rsid w:val="002B19A4"/>
    <w:rPr>
      <w:rFonts w:ascii="Courier New" w:hAnsi="Courier New"/>
      <w:noProof/>
      <w:color w:val="808080"/>
    </w:rPr>
  </w:style>
  <w:style w:type="character" w:customStyle="1" w:styleId="tw4winInternal">
    <w:name w:val="tw4winInternal"/>
    <w:uiPriority w:val="99"/>
    <w:rsid w:val="002B19A4"/>
    <w:rPr>
      <w:rFonts w:ascii="Courier New" w:hAnsi="Courier New"/>
      <w:noProof/>
      <w:color w:val="FF0000"/>
    </w:rPr>
  </w:style>
  <w:style w:type="character" w:customStyle="1" w:styleId="DONOTTRANSLATE">
    <w:name w:val="DO_NOT_TRANSLATE"/>
    <w:uiPriority w:val="99"/>
    <w:rsid w:val="002B19A4"/>
    <w:rPr>
      <w:rFonts w:ascii="Courier New" w:hAnsi="Courier New"/>
      <w:noProof/>
      <w:color w:val="800000"/>
    </w:rPr>
  </w:style>
  <w:style w:type="paragraph" w:styleId="Debesliotekstas">
    <w:name w:val="Balloon Text"/>
    <w:basedOn w:val="prastasis"/>
    <w:link w:val="DebesliotekstasDiagrama"/>
    <w:uiPriority w:val="99"/>
    <w:rsid w:val="002B19A4"/>
    <w:pPr>
      <w:tabs>
        <w:tab w:val="left" w:pos="567"/>
      </w:tabs>
    </w:pPr>
    <w:rPr>
      <w:rFonts w:ascii="Tahoma" w:hAnsi="Tahoma" w:cs="Times New Roman"/>
      <w:snapToGrid w:val="0"/>
      <w:sz w:val="16"/>
      <w:szCs w:val="16"/>
      <w:lang w:val="en-GB" w:eastAsia="x-none"/>
    </w:rPr>
  </w:style>
  <w:style w:type="character" w:customStyle="1" w:styleId="DebesliotekstasDiagrama">
    <w:name w:val="Debesėlio tekstas Diagrama"/>
    <w:link w:val="Debesliotekstas"/>
    <w:uiPriority w:val="99"/>
    <w:rsid w:val="002B19A4"/>
    <w:rPr>
      <w:rFonts w:ascii="Tahoma" w:hAnsi="Tahoma"/>
      <w:snapToGrid w:val="0"/>
      <w:sz w:val="16"/>
      <w:szCs w:val="16"/>
      <w:lang w:val="en-GB" w:eastAsia="x-none"/>
    </w:rPr>
  </w:style>
  <w:style w:type="character" w:styleId="Komentaronuoroda">
    <w:name w:val="annotation reference"/>
    <w:uiPriority w:val="99"/>
    <w:rsid w:val="002B19A4"/>
    <w:rPr>
      <w:sz w:val="16"/>
      <w:szCs w:val="16"/>
    </w:rPr>
  </w:style>
  <w:style w:type="paragraph" w:styleId="Komentarotekstas">
    <w:name w:val="annotation text"/>
    <w:basedOn w:val="prastasis"/>
    <w:link w:val="KomentarotekstasDiagrama"/>
    <w:uiPriority w:val="99"/>
    <w:rsid w:val="002B19A4"/>
    <w:pPr>
      <w:tabs>
        <w:tab w:val="left" w:pos="567"/>
      </w:tabs>
      <w:spacing w:line="260" w:lineRule="exact"/>
    </w:pPr>
    <w:rPr>
      <w:rFonts w:ascii="Times New Roman" w:hAnsi="Times New Roman" w:cs="Times New Roman"/>
      <w:snapToGrid w:val="0"/>
      <w:sz w:val="20"/>
      <w:lang w:val="en-GB" w:eastAsia="x-none"/>
    </w:rPr>
  </w:style>
  <w:style w:type="character" w:customStyle="1" w:styleId="KomentarotekstasDiagrama">
    <w:name w:val="Komentaro tekstas Diagrama"/>
    <w:link w:val="Komentarotekstas"/>
    <w:uiPriority w:val="99"/>
    <w:rsid w:val="002B19A4"/>
    <w:rPr>
      <w:snapToGrid w:val="0"/>
      <w:lang w:val="en-GB" w:eastAsia="x-none"/>
    </w:rPr>
  </w:style>
  <w:style w:type="paragraph" w:styleId="Komentarotema">
    <w:name w:val="annotation subject"/>
    <w:basedOn w:val="Komentarotekstas"/>
    <w:next w:val="Komentarotekstas"/>
    <w:link w:val="KomentarotemaDiagrama"/>
    <w:uiPriority w:val="99"/>
    <w:rsid w:val="002B19A4"/>
    <w:rPr>
      <w:b/>
      <w:bCs/>
    </w:rPr>
  </w:style>
  <w:style w:type="character" w:customStyle="1" w:styleId="KomentarotemaDiagrama">
    <w:name w:val="Komentaro tema Diagrama"/>
    <w:link w:val="Komentarotema"/>
    <w:uiPriority w:val="99"/>
    <w:rsid w:val="002B19A4"/>
    <w:rPr>
      <w:b/>
      <w:bCs/>
      <w:snapToGrid w:val="0"/>
      <w:lang w:val="en-GB" w:eastAsia="x-none"/>
    </w:rPr>
  </w:style>
  <w:style w:type="paragraph" w:styleId="Pataisymai">
    <w:name w:val="Revision"/>
    <w:hidden/>
    <w:uiPriority w:val="99"/>
    <w:semiHidden/>
    <w:rsid w:val="002B19A4"/>
    <w:rPr>
      <w:snapToGrid w:val="0"/>
      <w:sz w:val="22"/>
      <w:lang w:val="en-GB" w:eastAsia="en-US"/>
    </w:rPr>
  </w:style>
  <w:style w:type="paragraph" w:customStyle="1" w:styleId="EMEAEnBodyText">
    <w:name w:val="EMEA En Body Text"/>
    <w:basedOn w:val="prastasis"/>
    <w:uiPriority w:val="99"/>
    <w:rsid w:val="002B19A4"/>
    <w:pPr>
      <w:spacing w:before="120" w:after="120"/>
      <w:jc w:val="both"/>
    </w:pPr>
    <w:rPr>
      <w:rFonts w:ascii="Times New Roman" w:eastAsia="SimSun" w:hAnsi="Times New Roman" w:cs="Times New Roman"/>
      <w:sz w:val="22"/>
      <w:lang w:eastAsia="zh-CN"/>
    </w:rPr>
  </w:style>
  <w:style w:type="character" w:customStyle="1" w:styleId="tw4winMark">
    <w:name w:val="tw4winMark"/>
    <w:uiPriority w:val="99"/>
    <w:rsid w:val="002B19A4"/>
    <w:rPr>
      <w:rFonts w:ascii="Courier New" w:hAnsi="Courier New"/>
      <w:vanish/>
      <w:color w:val="800080"/>
      <w:sz w:val="24"/>
      <w:vertAlign w:val="subscript"/>
    </w:rPr>
  </w:style>
  <w:style w:type="paragraph" w:styleId="Antrats">
    <w:name w:val="header"/>
    <w:basedOn w:val="prastasis"/>
    <w:link w:val="AntratsDiagrama"/>
    <w:uiPriority w:val="99"/>
    <w:rsid w:val="002B19A4"/>
    <w:pPr>
      <w:tabs>
        <w:tab w:val="center" w:pos="4320"/>
        <w:tab w:val="right" w:pos="8640"/>
      </w:tabs>
      <w:spacing w:line="260" w:lineRule="exact"/>
    </w:pPr>
    <w:rPr>
      <w:rFonts w:ascii="Times New Roman" w:eastAsia="SimSun" w:hAnsi="Times New Roman" w:cs="Times New Roman"/>
      <w:sz w:val="20"/>
      <w:lang w:val="en-GB" w:eastAsia="zh-CN"/>
    </w:rPr>
  </w:style>
  <w:style w:type="character" w:customStyle="1" w:styleId="AntratsDiagrama">
    <w:name w:val="Antraštės Diagrama"/>
    <w:link w:val="Antrats"/>
    <w:uiPriority w:val="99"/>
    <w:rsid w:val="002B19A4"/>
    <w:rPr>
      <w:rFonts w:eastAsia="SimSun"/>
      <w:lang w:val="en-GB" w:eastAsia="zh-CN"/>
    </w:rPr>
  </w:style>
  <w:style w:type="paragraph" w:styleId="Dokumentostruktra">
    <w:name w:val="Document Map"/>
    <w:basedOn w:val="prastasis"/>
    <w:link w:val="DokumentostruktraDiagrama"/>
    <w:uiPriority w:val="99"/>
    <w:rsid w:val="002B19A4"/>
    <w:pPr>
      <w:shd w:val="clear" w:color="auto" w:fill="000080"/>
      <w:tabs>
        <w:tab w:val="left" w:pos="567"/>
      </w:tabs>
      <w:spacing w:line="260" w:lineRule="exact"/>
    </w:pPr>
    <w:rPr>
      <w:rFonts w:ascii="Tahoma" w:eastAsia="SimSun" w:hAnsi="Tahoma" w:cs="Times New Roman"/>
      <w:sz w:val="20"/>
      <w:lang w:val="en-GB" w:eastAsia="zh-CN"/>
    </w:rPr>
  </w:style>
  <w:style w:type="character" w:customStyle="1" w:styleId="DokumentostruktraDiagrama">
    <w:name w:val="Dokumento struktūra Diagrama"/>
    <w:link w:val="Dokumentostruktra"/>
    <w:uiPriority w:val="99"/>
    <w:rsid w:val="002B19A4"/>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2B19A4"/>
    <w:pPr>
      <w:autoSpaceDE w:val="0"/>
      <w:autoSpaceDN w:val="0"/>
      <w:adjustRightInd w:val="0"/>
      <w:ind w:left="720"/>
      <w:jc w:val="both"/>
    </w:pPr>
    <w:rPr>
      <w:rFonts w:ascii="Times New Roman" w:eastAsia="SimSun" w:hAnsi="Times New Roman" w:cs="Times New Roman"/>
      <w:sz w:val="20"/>
      <w:lang w:val="en-GB" w:eastAsia="en-GB"/>
    </w:rPr>
  </w:style>
  <w:style w:type="character" w:customStyle="1" w:styleId="PagrindiniotekstotraukaDiagrama">
    <w:name w:val="Pagrindinio teksto įtrauka Diagrama"/>
    <w:link w:val="Pagrindiniotekstotrauka"/>
    <w:uiPriority w:val="99"/>
    <w:rsid w:val="002B19A4"/>
    <w:rPr>
      <w:rFonts w:eastAsia="SimSun"/>
      <w:lang w:val="en-GB" w:eastAsia="en-GB"/>
    </w:rPr>
  </w:style>
  <w:style w:type="paragraph" w:styleId="Pagrindinistekstas3">
    <w:name w:val="Body Text 3"/>
    <w:basedOn w:val="prastasis"/>
    <w:link w:val="Pagrindinistekstas3Diagrama"/>
    <w:uiPriority w:val="99"/>
    <w:rsid w:val="002B19A4"/>
    <w:pPr>
      <w:autoSpaceDE w:val="0"/>
      <w:autoSpaceDN w:val="0"/>
      <w:adjustRightInd w:val="0"/>
      <w:jc w:val="both"/>
    </w:pPr>
    <w:rPr>
      <w:rFonts w:ascii="Times New Roman" w:eastAsia="SimSun" w:hAnsi="Times New Roman" w:cs="Times New Roman"/>
      <w:color w:val="0000FF"/>
      <w:sz w:val="20"/>
      <w:lang w:val="en-GB" w:eastAsia="en-GB"/>
    </w:rPr>
  </w:style>
  <w:style w:type="character" w:customStyle="1" w:styleId="Pagrindinistekstas3Diagrama">
    <w:name w:val="Pagrindinis tekstas 3 Diagrama"/>
    <w:link w:val="Pagrindinistekstas3"/>
    <w:uiPriority w:val="99"/>
    <w:rsid w:val="002B19A4"/>
    <w:rPr>
      <w:rFonts w:eastAsia="SimSun"/>
      <w:color w:val="0000FF"/>
      <w:lang w:val="en-GB" w:eastAsia="en-GB"/>
    </w:rPr>
  </w:style>
  <w:style w:type="paragraph" w:styleId="Pagrindiniotekstotrauka2">
    <w:name w:val="Body Text Indent 2"/>
    <w:basedOn w:val="prastasis"/>
    <w:link w:val="Pagrindiniotekstotrauka2Diagrama"/>
    <w:uiPriority w:val="99"/>
    <w:rsid w:val="002B19A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SimSun" w:hAnsi="Times New Roman" w:cs="Times New Roman"/>
      <w:b/>
      <w:bCs/>
      <w:color w:val="0000FF"/>
      <w:sz w:val="20"/>
      <w:lang w:val="en-GB" w:eastAsia="x-none"/>
    </w:rPr>
  </w:style>
  <w:style w:type="character" w:customStyle="1" w:styleId="Pagrindiniotekstotrauka2Diagrama">
    <w:name w:val="Pagrindinio teksto įtrauka 2 Diagrama"/>
    <w:link w:val="Pagrindiniotekstotrauka2"/>
    <w:uiPriority w:val="99"/>
    <w:rsid w:val="002B19A4"/>
    <w:rPr>
      <w:rFonts w:eastAsia="SimSun"/>
      <w:b/>
      <w:bCs/>
      <w:color w:val="0000FF"/>
      <w:lang w:val="en-GB" w:eastAsia="x-none"/>
    </w:rPr>
  </w:style>
  <w:style w:type="character" w:customStyle="1" w:styleId="PagrindinistekstasDiagrama">
    <w:name w:val="Pagrindinis tekstas Diagrama"/>
    <w:link w:val="Pagrindinistekstas"/>
    <w:uiPriority w:val="99"/>
    <w:rsid w:val="002B19A4"/>
    <w:rPr>
      <w:sz w:val="28"/>
      <w:lang w:eastAsia="en-US"/>
    </w:rPr>
  </w:style>
  <w:style w:type="paragraph" w:styleId="Pagrindinistekstas2">
    <w:name w:val="Body Text 2"/>
    <w:basedOn w:val="prastasis"/>
    <w:link w:val="Pagrindinistekstas2Diagrama"/>
    <w:uiPriority w:val="99"/>
    <w:rsid w:val="002B19A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SimSun" w:hAnsi="Times New Roman" w:cs="Times New Roman"/>
      <w:b/>
      <w:bCs/>
      <w:color w:val="0000FF"/>
      <w:sz w:val="20"/>
      <w:u w:val="single"/>
      <w:lang w:val="en-GB" w:eastAsia="x-none"/>
    </w:rPr>
  </w:style>
  <w:style w:type="character" w:customStyle="1" w:styleId="Pagrindinistekstas2Diagrama">
    <w:name w:val="Pagrindinis tekstas 2 Diagrama"/>
    <w:link w:val="Pagrindinistekstas2"/>
    <w:uiPriority w:val="99"/>
    <w:rsid w:val="002B19A4"/>
    <w:rPr>
      <w:rFonts w:eastAsia="SimSun"/>
      <w:b/>
      <w:bCs/>
      <w:color w:val="0000FF"/>
      <w:u w:val="single"/>
      <w:lang w:val="en-GB" w:eastAsia="x-none"/>
    </w:rPr>
  </w:style>
  <w:style w:type="paragraph" w:customStyle="1" w:styleId="AHeader1">
    <w:name w:val="AHeader 1"/>
    <w:basedOn w:val="prastasis"/>
    <w:uiPriority w:val="99"/>
    <w:rsid w:val="002B19A4"/>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2B19A4"/>
    <w:pPr>
      <w:tabs>
        <w:tab w:val="clear" w:pos="720"/>
        <w:tab w:val="num" w:pos="360"/>
      </w:tabs>
      <w:ind w:left="709" w:hanging="425"/>
    </w:pPr>
    <w:rPr>
      <w:sz w:val="22"/>
    </w:rPr>
  </w:style>
  <w:style w:type="paragraph" w:customStyle="1" w:styleId="AHeader3">
    <w:name w:val="AHeader 3"/>
    <w:basedOn w:val="AHeader2"/>
    <w:uiPriority w:val="99"/>
    <w:rsid w:val="002B19A4"/>
    <w:pPr>
      <w:ind w:left="1276" w:hanging="567"/>
    </w:pPr>
  </w:style>
  <w:style w:type="paragraph" w:customStyle="1" w:styleId="AHeader2abc">
    <w:name w:val="AHeader 2 abc"/>
    <w:basedOn w:val="AHeader3"/>
    <w:uiPriority w:val="99"/>
    <w:rsid w:val="002B19A4"/>
    <w:pPr>
      <w:jc w:val="both"/>
    </w:pPr>
    <w:rPr>
      <w:b w:val="0"/>
      <w:bCs w:val="0"/>
    </w:rPr>
  </w:style>
  <w:style w:type="paragraph" w:customStyle="1" w:styleId="AHeader3abc">
    <w:name w:val="AHeader 3 abc"/>
    <w:basedOn w:val="AHeader2abc"/>
    <w:uiPriority w:val="99"/>
    <w:rsid w:val="002B19A4"/>
    <w:pPr>
      <w:ind w:left="1701" w:hanging="425"/>
    </w:pPr>
  </w:style>
  <w:style w:type="paragraph" w:styleId="Pagrindiniotekstotrauka3">
    <w:name w:val="Body Text Indent 3"/>
    <w:basedOn w:val="prastasis"/>
    <w:link w:val="Pagrindiniotekstotrauka3Diagrama"/>
    <w:uiPriority w:val="99"/>
    <w:rsid w:val="002B19A4"/>
    <w:pPr>
      <w:tabs>
        <w:tab w:val="left" w:pos="567"/>
        <w:tab w:val="left" w:pos="1134"/>
      </w:tabs>
      <w:autoSpaceDE w:val="0"/>
      <w:autoSpaceDN w:val="0"/>
      <w:adjustRightInd w:val="0"/>
      <w:spacing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link w:val="Pagrindiniotekstotrauka3"/>
    <w:uiPriority w:val="99"/>
    <w:rsid w:val="002B19A4"/>
    <w:rPr>
      <w:rFonts w:eastAsia="SimSun"/>
      <w:szCs w:val="21"/>
      <w:lang w:val="en-GB" w:eastAsia="x-none"/>
    </w:rPr>
  </w:style>
  <w:style w:type="character" w:styleId="Perirtashipersaitas">
    <w:name w:val="FollowedHyperlink"/>
    <w:uiPriority w:val="99"/>
    <w:rsid w:val="002B19A4"/>
    <w:rPr>
      <w:rFonts w:cs="Times New Roman"/>
      <w:color w:val="800080"/>
      <w:u w:val="single"/>
    </w:rPr>
  </w:style>
  <w:style w:type="character" w:styleId="Grietas">
    <w:name w:val="Strong"/>
    <w:uiPriority w:val="99"/>
    <w:qFormat/>
    <w:rsid w:val="002B19A4"/>
    <w:rPr>
      <w:rFonts w:cs="Times New Roman"/>
      <w:b/>
      <w:bCs/>
    </w:rPr>
  </w:style>
  <w:style w:type="character" w:customStyle="1" w:styleId="BodytextAgencyChar">
    <w:name w:val="Body text (Agency) Char"/>
    <w:link w:val="BodytextAgency"/>
    <w:uiPriority w:val="99"/>
    <w:locked/>
    <w:rsid w:val="002B19A4"/>
    <w:rPr>
      <w:rFonts w:ascii="Verdana" w:hAnsi="Verdana"/>
      <w:snapToGrid w:val="0"/>
      <w:sz w:val="18"/>
      <w:lang w:val="en-GB" w:eastAsia="x-none"/>
    </w:rPr>
  </w:style>
  <w:style w:type="table" w:customStyle="1" w:styleId="TablegridAgencyblack">
    <w:name w:val="Table grid (Agency) black"/>
    <w:uiPriority w:val="99"/>
    <w:semiHidden/>
    <w:rsid w:val="002B19A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B19A4"/>
    <w:pPr>
      <w:keepNext/>
    </w:pPr>
    <w:rPr>
      <w:rFonts w:eastAsia="SimSun" w:cs="Verdana"/>
      <w:b/>
      <w:snapToGrid/>
      <w:szCs w:val="18"/>
      <w:lang w:eastAsia="en-GB"/>
    </w:rPr>
  </w:style>
  <w:style w:type="character" w:customStyle="1" w:styleId="NormalAgencyChar">
    <w:name w:val="Normal (Agency) Char"/>
    <w:link w:val="NormalAgency"/>
    <w:uiPriority w:val="99"/>
    <w:locked/>
    <w:rsid w:val="002B19A4"/>
    <w:rPr>
      <w:rFonts w:ascii="Verdana" w:hAnsi="Verdana"/>
      <w:snapToGrid w:val="0"/>
      <w:sz w:val="18"/>
      <w:szCs w:val="22"/>
      <w:lang w:val="en-GB"/>
    </w:rPr>
  </w:style>
  <w:style w:type="paragraph" w:styleId="Paprastasistekstas">
    <w:name w:val="Plain Text"/>
    <w:basedOn w:val="prastasis"/>
    <w:link w:val="PaprastasistekstasDiagrama"/>
    <w:uiPriority w:val="99"/>
    <w:rsid w:val="002B19A4"/>
    <w:rPr>
      <w:rFonts w:ascii="Courier New" w:eastAsia="SimSun" w:hAnsi="Courier New" w:cs="Times New Roman"/>
      <w:sz w:val="20"/>
      <w:lang w:eastAsia="x-none"/>
    </w:rPr>
  </w:style>
  <w:style w:type="character" w:customStyle="1" w:styleId="PaprastasistekstasDiagrama">
    <w:name w:val="Paprastasis tekstas Diagrama"/>
    <w:link w:val="Paprastasistekstas"/>
    <w:uiPriority w:val="99"/>
    <w:rsid w:val="002B19A4"/>
    <w:rPr>
      <w:rFonts w:ascii="Courier New" w:eastAsia="SimSun" w:hAnsi="Courier New"/>
      <w:lang w:eastAsia="x-none"/>
    </w:rPr>
  </w:style>
  <w:style w:type="paragraph" w:customStyle="1" w:styleId="Default">
    <w:name w:val="Default"/>
    <w:rsid w:val="002B19A4"/>
    <w:pPr>
      <w:autoSpaceDE w:val="0"/>
      <w:autoSpaceDN w:val="0"/>
      <w:adjustRightInd w:val="0"/>
    </w:pPr>
    <w:rPr>
      <w:rFonts w:eastAsia="SimSun"/>
      <w:color w:val="000000"/>
      <w:sz w:val="24"/>
      <w:szCs w:val="24"/>
      <w:lang w:val="en-US" w:eastAsia="zh-CN"/>
    </w:rPr>
  </w:style>
  <w:style w:type="paragraph" w:styleId="Pavadinimas">
    <w:name w:val="Title"/>
    <w:basedOn w:val="prastasis"/>
    <w:link w:val="PavadinimasDiagrama"/>
    <w:uiPriority w:val="99"/>
    <w:qFormat/>
    <w:rsid w:val="002B19A4"/>
    <w:pPr>
      <w:jc w:val="center"/>
    </w:pPr>
    <w:rPr>
      <w:rFonts w:ascii="Times New Roman" w:eastAsia="SimSun" w:hAnsi="Times New Roman" w:cs="Times New Roman"/>
      <w:b/>
      <w:sz w:val="20"/>
      <w:lang w:val="en-GB" w:eastAsia="x-none"/>
    </w:rPr>
  </w:style>
  <w:style w:type="character" w:customStyle="1" w:styleId="PavadinimasDiagrama">
    <w:name w:val="Pavadinimas Diagrama"/>
    <w:link w:val="Pavadinimas"/>
    <w:uiPriority w:val="99"/>
    <w:rsid w:val="002B19A4"/>
    <w:rPr>
      <w:rFonts w:eastAsia="SimSun"/>
      <w:b/>
      <w:lang w:val="en-GB" w:eastAsia="x-none"/>
    </w:rPr>
  </w:style>
  <w:style w:type="paragraph" w:styleId="Dokumentoinaostekstas">
    <w:name w:val="endnote text"/>
    <w:basedOn w:val="prastasis"/>
    <w:link w:val="DokumentoinaostekstasDiagrama"/>
    <w:uiPriority w:val="99"/>
    <w:rsid w:val="002B19A4"/>
    <w:pPr>
      <w:tabs>
        <w:tab w:val="left" w:pos="567"/>
      </w:tabs>
    </w:pPr>
    <w:rPr>
      <w:rFonts w:ascii="Times New Roman" w:eastAsia="SimSun" w:hAnsi="Times New Roman" w:cs="Times New Roman"/>
      <w:sz w:val="20"/>
      <w:lang w:val="en-GB" w:eastAsia="x-none"/>
    </w:rPr>
  </w:style>
  <w:style w:type="character" w:customStyle="1" w:styleId="DokumentoinaostekstasDiagrama">
    <w:name w:val="Dokumento išnašos tekstas Diagrama"/>
    <w:link w:val="Dokumentoinaostekstas"/>
    <w:uiPriority w:val="99"/>
    <w:rsid w:val="002B19A4"/>
    <w:rPr>
      <w:rFonts w:eastAsia="SimSun"/>
      <w:lang w:val="en-GB" w:eastAsia="x-none"/>
    </w:rPr>
  </w:style>
  <w:style w:type="paragraph" w:customStyle="1" w:styleId="BTEMEASMCA">
    <w:name w:val="BT EMEA_SMCA"/>
    <w:basedOn w:val="prastasis"/>
    <w:link w:val="BTEMEASMCAChar"/>
    <w:autoRedefine/>
    <w:uiPriority w:val="99"/>
    <w:rsid w:val="002B19A4"/>
    <w:rPr>
      <w:rFonts w:ascii="Times New Roman" w:eastAsia="SimSun" w:hAnsi="Times New Roman" w:cs="Times New Roman"/>
      <w:noProof/>
      <w:sz w:val="20"/>
      <w:lang w:val="x-none" w:eastAsia="x-none"/>
    </w:rPr>
  </w:style>
  <w:style w:type="character" w:customStyle="1" w:styleId="BTEMEASMCAChar">
    <w:name w:val="BT EMEA_SMCA Char"/>
    <w:link w:val="BTEMEASMCA"/>
    <w:uiPriority w:val="99"/>
    <w:locked/>
    <w:rsid w:val="002B19A4"/>
    <w:rPr>
      <w:rFonts w:eastAsia="SimSun"/>
      <w:noProof/>
      <w:lang w:val="x-none" w:eastAsia="x-none"/>
    </w:rPr>
  </w:style>
  <w:style w:type="character" w:customStyle="1" w:styleId="CharChar12">
    <w:name w:val="Char Char12"/>
    <w:locked/>
    <w:rsid w:val="002B19A4"/>
    <w:rPr>
      <w:snapToGrid w:val="0"/>
      <w:lang w:val="en-GB" w:eastAsia="en-US" w:bidi="ar-SA"/>
    </w:rPr>
  </w:style>
  <w:style w:type="paragraph" w:customStyle="1" w:styleId="BayerBodyTextFull">
    <w:name w:val="Bayer Body Text Full"/>
    <w:basedOn w:val="prastasis"/>
    <w:qFormat/>
    <w:rsid w:val="002B19A4"/>
    <w:pPr>
      <w:spacing w:before="120" w:after="120"/>
    </w:pPr>
    <w:rPr>
      <w:rFonts w:ascii="Times New Roman" w:hAnsi="Times New Roman" w:cs="Times New Roman"/>
      <w:snapToGrid w:val="0"/>
      <w:lang w:val="lt-LT"/>
    </w:rPr>
  </w:style>
  <w:style w:type="table" w:customStyle="1" w:styleId="TableGrid1">
    <w:name w:val="Table Grid1"/>
    <w:basedOn w:val="prastojilentel"/>
    <w:next w:val="Lentelstinklelis"/>
    <w:uiPriority w:val="59"/>
    <w:rsid w:val="002B19A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4882">
      <w:bodyDiv w:val="1"/>
      <w:marLeft w:val="0"/>
      <w:marRight w:val="0"/>
      <w:marTop w:val="0"/>
      <w:marBottom w:val="0"/>
      <w:divBdr>
        <w:top w:val="none" w:sz="0" w:space="0" w:color="auto"/>
        <w:left w:val="none" w:sz="0" w:space="0" w:color="auto"/>
        <w:bottom w:val="none" w:sz="0" w:space="0" w:color="auto"/>
        <w:right w:val="none" w:sz="0" w:space="0" w:color="auto"/>
      </w:divBdr>
      <w:divsChild>
        <w:div w:id="236744061">
          <w:marLeft w:val="0"/>
          <w:marRight w:val="0"/>
          <w:marTop w:val="0"/>
          <w:marBottom w:val="0"/>
          <w:divBdr>
            <w:top w:val="none" w:sz="0" w:space="0" w:color="auto"/>
            <w:left w:val="none" w:sz="0" w:space="0" w:color="auto"/>
            <w:bottom w:val="none" w:sz="0" w:space="0" w:color="auto"/>
            <w:right w:val="none" w:sz="0" w:space="0" w:color="auto"/>
          </w:divBdr>
        </w:div>
      </w:divsChild>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05466885">
      <w:bodyDiv w:val="1"/>
      <w:marLeft w:val="0"/>
      <w:marRight w:val="0"/>
      <w:marTop w:val="0"/>
      <w:marBottom w:val="0"/>
      <w:divBdr>
        <w:top w:val="none" w:sz="0" w:space="0" w:color="auto"/>
        <w:left w:val="none" w:sz="0" w:space="0" w:color="auto"/>
        <w:bottom w:val="none" w:sz="0" w:space="0" w:color="auto"/>
        <w:right w:val="none" w:sz="0" w:space="0" w:color="auto"/>
      </w:divBdr>
      <w:divsChild>
        <w:div w:id="1400135324">
          <w:marLeft w:val="0"/>
          <w:marRight w:val="0"/>
          <w:marTop w:val="0"/>
          <w:marBottom w:val="0"/>
          <w:divBdr>
            <w:top w:val="none" w:sz="0" w:space="0" w:color="auto"/>
            <w:left w:val="none" w:sz="0" w:space="0" w:color="auto"/>
            <w:bottom w:val="none" w:sz="0" w:space="0" w:color="auto"/>
            <w:right w:val="none" w:sz="0" w:space="0" w:color="auto"/>
          </w:divBdr>
        </w:div>
      </w:divsChild>
    </w:div>
    <w:div w:id="848174439">
      <w:bodyDiv w:val="1"/>
      <w:marLeft w:val="0"/>
      <w:marRight w:val="0"/>
      <w:marTop w:val="0"/>
      <w:marBottom w:val="0"/>
      <w:divBdr>
        <w:top w:val="none" w:sz="0" w:space="0" w:color="auto"/>
        <w:left w:val="none" w:sz="0" w:space="0" w:color="auto"/>
        <w:bottom w:val="none" w:sz="0" w:space="0" w:color="auto"/>
        <w:right w:val="none" w:sz="0" w:space="0" w:color="auto"/>
      </w:divBdr>
      <w:divsChild>
        <w:div w:id="1055588527">
          <w:marLeft w:val="0"/>
          <w:marRight w:val="0"/>
          <w:marTop w:val="0"/>
          <w:marBottom w:val="0"/>
          <w:divBdr>
            <w:top w:val="none" w:sz="0" w:space="0" w:color="auto"/>
            <w:left w:val="none" w:sz="0" w:space="0" w:color="auto"/>
            <w:bottom w:val="none" w:sz="0" w:space="0" w:color="auto"/>
            <w:right w:val="none" w:sz="0" w:space="0" w:color="auto"/>
          </w:divBdr>
          <w:divsChild>
            <w:div w:id="1209873540">
              <w:marLeft w:val="0"/>
              <w:marRight w:val="0"/>
              <w:marTop w:val="0"/>
              <w:marBottom w:val="0"/>
              <w:divBdr>
                <w:top w:val="none" w:sz="0" w:space="0" w:color="auto"/>
                <w:left w:val="none" w:sz="0" w:space="0" w:color="auto"/>
                <w:bottom w:val="none" w:sz="0" w:space="0" w:color="auto"/>
                <w:right w:val="none" w:sz="0" w:space="0" w:color="auto"/>
              </w:divBdr>
              <w:divsChild>
                <w:div w:id="1401365428">
                  <w:marLeft w:val="0"/>
                  <w:marRight w:val="0"/>
                  <w:marTop w:val="0"/>
                  <w:marBottom w:val="0"/>
                  <w:divBdr>
                    <w:top w:val="none" w:sz="0" w:space="0" w:color="auto"/>
                    <w:left w:val="none" w:sz="0" w:space="0" w:color="auto"/>
                    <w:bottom w:val="none" w:sz="0" w:space="0" w:color="auto"/>
                    <w:right w:val="none" w:sz="0" w:space="0" w:color="auto"/>
                  </w:divBdr>
                  <w:divsChild>
                    <w:div w:id="1083529191">
                      <w:marLeft w:val="0"/>
                      <w:marRight w:val="0"/>
                      <w:marTop w:val="0"/>
                      <w:marBottom w:val="0"/>
                      <w:divBdr>
                        <w:top w:val="none" w:sz="0" w:space="0" w:color="auto"/>
                        <w:left w:val="none" w:sz="0" w:space="0" w:color="auto"/>
                        <w:bottom w:val="none" w:sz="0" w:space="0" w:color="auto"/>
                        <w:right w:val="none" w:sz="0" w:space="0" w:color="auto"/>
                      </w:divBdr>
                      <w:divsChild>
                        <w:div w:id="831019386">
                          <w:marLeft w:val="0"/>
                          <w:marRight w:val="0"/>
                          <w:marTop w:val="150"/>
                          <w:marBottom w:val="0"/>
                          <w:divBdr>
                            <w:top w:val="none" w:sz="0" w:space="0" w:color="auto"/>
                            <w:left w:val="none" w:sz="0" w:space="0" w:color="auto"/>
                            <w:bottom w:val="none" w:sz="0" w:space="0" w:color="auto"/>
                            <w:right w:val="none" w:sz="0" w:space="0" w:color="auto"/>
                          </w:divBdr>
                          <w:divsChild>
                            <w:div w:id="262032110">
                              <w:marLeft w:val="0"/>
                              <w:marRight w:val="0"/>
                              <w:marTop w:val="0"/>
                              <w:marBottom w:val="0"/>
                              <w:divBdr>
                                <w:top w:val="none" w:sz="0" w:space="0" w:color="auto"/>
                                <w:left w:val="none" w:sz="0" w:space="0" w:color="auto"/>
                                <w:bottom w:val="none" w:sz="0" w:space="0" w:color="auto"/>
                                <w:right w:val="none" w:sz="0" w:space="0" w:color="auto"/>
                              </w:divBdr>
                              <w:divsChild>
                                <w:div w:id="6456634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65040893">
      <w:bodyDiv w:val="1"/>
      <w:marLeft w:val="0"/>
      <w:marRight w:val="0"/>
      <w:marTop w:val="0"/>
      <w:marBottom w:val="0"/>
      <w:divBdr>
        <w:top w:val="none" w:sz="0" w:space="0" w:color="auto"/>
        <w:left w:val="none" w:sz="0" w:space="0" w:color="auto"/>
        <w:bottom w:val="none" w:sz="0" w:space="0" w:color="auto"/>
        <w:right w:val="none" w:sz="0" w:space="0" w:color="auto"/>
      </w:divBdr>
    </w:div>
    <w:div w:id="1246650899">
      <w:bodyDiv w:val="1"/>
      <w:marLeft w:val="0"/>
      <w:marRight w:val="0"/>
      <w:marTop w:val="0"/>
      <w:marBottom w:val="0"/>
      <w:divBdr>
        <w:top w:val="none" w:sz="0" w:space="0" w:color="auto"/>
        <w:left w:val="none" w:sz="0" w:space="0" w:color="auto"/>
        <w:bottom w:val="none" w:sz="0" w:space="0" w:color="auto"/>
        <w:right w:val="none" w:sz="0" w:space="0" w:color="auto"/>
      </w:divBdr>
      <w:divsChild>
        <w:div w:id="587808417">
          <w:marLeft w:val="0"/>
          <w:marRight w:val="0"/>
          <w:marTop w:val="0"/>
          <w:marBottom w:val="0"/>
          <w:divBdr>
            <w:top w:val="none" w:sz="0" w:space="0" w:color="auto"/>
            <w:left w:val="none" w:sz="0" w:space="0" w:color="auto"/>
            <w:bottom w:val="none" w:sz="0" w:space="0" w:color="auto"/>
            <w:right w:val="none" w:sz="0" w:space="0" w:color="auto"/>
          </w:divBdr>
        </w:div>
      </w:divsChild>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76223182">
      <w:bodyDiv w:val="1"/>
      <w:marLeft w:val="0"/>
      <w:marRight w:val="0"/>
      <w:marTop w:val="0"/>
      <w:marBottom w:val="0"/>
      <w:divBdr>
        <w:top w:val="none" w:sz="0" w:space="0" w:color="auto"/>
        <w:left w:val="none" w:sz="0" w:space="0" w:color="auto"/>
        <w:bottom w:val="none" w:sz="0" w:space="0" w:color="auto"/>
        <w:right w:val="none" w:sz="0" w:space="0" w:color="auto"/>
      </w:divBdr>
    </w:div>
    <w:div w:id="2009554918">
      <w:bodyDiv w:val="1"/>
      <w:marLeft w:val="0"/>
      <w:marRight w:val="0"/>
      <w:marTop w:val="0"/>
      <w:marBottom w:val="0"/>
      <w:divBdr>
        <w:top w:val="none" w:sz="0" w:space="0" w:color="auto"/>
        <w:left w:val="none" w:sz="0" w:space="0" w:color="auto"/>
        <w:bottom w:val="none" w:sz="0" w:space="0" w:color="auto"/>
        <w:right w:val="none" w:sz="0" w:space="0" w:color="auto"/>
      </w:divBdr>
      <w:divsChild>
        <w:div w:id="791706859">
          <w:marLeft w:val="0"/>
          <w:marRight w:val="0"/>
          <w:marTop w:val="0"/>
          <w:marBottom w:val="0"/>
          <w:divBdr>
            <w:top w:val="none" w:sz="0" w:space="0" w:color="auto"/>
            <w:left w:val="none" w:sz="0" w:space="0" w:color="auto"/>
            <w:bottom w:val="none" w:sz="0" w:space="0" w:color="auto"/>
            <w:right w:val="none" w:sz="0" w:space="0" w:color="auto"/>
          </w:divBdr>
        </w:div>
      </w:divsChild>
    </w:div>
    <w:div w:id="2043045799">
      <w:bodyDiv w:val="1"/>
      <w:marLeft w:val="0"/>
      <w:marRight w:val="0"/>
      <w:marTop w:val="0"/>
      <w:marBottom w:val="0"/>
      <w:divBdr>
        <w:top w:val="none" w:sz="0" w:space="0" w:color="auto"/>
        <w:left w:val="none" w:sz="0" w:space="0" w:color="auto"/>
        <w:bottom w:val="none" w:sz="0" w:space="0" w:color="auto"/>
        <w:right w:val="none" w:sz="0" w:space="0" w:color="auto"/>
      </w:divBdr>
      <w:divsChild>
        <w:div w:id="180330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0DC92C3928DF0748B216BCB080EA187F" ma:contentTypeVersion="0" ma:contentTypeDescription="Új dokumentum létrehozása." ma:contentTypeScope="" ma:versionID="011b41dd8d15400dbad4cc85c2b76eb7">
  <xsd:schema xmlns:xsd="http://www.w3.org/2001/XMLSchema" xmlns:p="http://schemas.microsoft.com/office/2006/metadata/properties" targetNamespace="http://schemas.microsoft.com/office/2006/metadata/properties" ma:root="true" ma:fieldsID="b0d536f129c651b6788987fff2486a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ma:readOnly="true"/>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C01C4-9BE0-44D0-9198-BE5A8E835B0D}">
  <ds:schemaRefs>
    <ds:schemaRef ds:uri="http://schemas.microsoft.com/sharepoint/v3/contenttype/forms"/>
  </ds:schemaRefs>
</ds:datastoreItem>
</file>

<file path=customXml/itemProps2.xml><?xml version="1.0" encoding="utf-8"?>
<ds:datastoreItem xmlns:ds="http://schemas.openxmlformats.org/officeDocument/2006/customXml" ds:itemID="{74E1EDE2-C39F-4852-BE58-F749DF589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1C811AA-BA2C-490F-9D38-58C46375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9427</Words>
  <Characters>66983</Characters>
  <Application>Microsoft Office Word</Application>
  <DocSecurity>8</DocSecurity>
  <Lines>558</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Gedeon Richter Ltd  atstovybės</vt:lpstr>
      <vt:lpstr>Gedeon Richter Ltd  atstovybės</vt:lpstr>
    </vt:vector>
  </TitlesOfParts>
  <Company>.</Company>
  <LinksUpToDate>false</LinksUpToDate>
  <CharactersWithSpaces>76258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Gedeon Richter Ltd  atstovybės</dc:title>
  <dc:creator>Name</dc:creator>
  <cp:lastModifiedBy>Albina Burkauskaitė</cp:lastModifiedBy>
  <cp:revision>3</cp:revision>
  <cp:lastPrinted>2016-12-20T07:55:00Z</cp:lastPrinted>
  <dcterms:created xsi:type="dcterms:W3CDTF">2017-05-03T06:11:00Z</dcterms:created>
  <dcterms:modified xsi:type="dcterms:W3CDTF">2017-05-03T06:12:00Z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0x0101000DC92C3928DF0748B216BCB080EA187F</vt:lpwstr>
  </property>
</Properties>
</file>