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35C" w:rsidRDefault="0088035C" w:rsidP="0088035C">
      <w:pPr>
        <w:keepNext/>
        <w:tabs>
          <w:tab w:val="left" w:pos="567"/>
        </w:tabs>
        <w:snapToGrid w:val="0"/>
        <w:spacing w:after="0" w:line="240" w:lineRule="auto"/>
        <w:jc w:val="center"/>
        <w:outlineLvl w:val="1"/>
        <w:rPr>
          <w:rFonts w:ascii="Times New Roman" w:eastAsia="Times New Roman" w:hAnsi="Times New Roman" w:cs="Times New Roman"/>
          <w:b/>
          <w:lang w:val="lt-LT"/>
        </w:rPr>
      </w:pPr>
      <w:r>
        <w:rPr>
          <w:rFonts w:ascii="Times New Roman" w:eastAsia="Times New Roman" w:hAnsi="Times New Roman" w:cs="Times New Roman"/>
          <w:b/>
          <w:bCs/>
          <w:iCs/>
          <w:lang w:val="lt-LT"/>
        </w:rPr>
        <w:t>Pakuotės lapelis:</w:t>
      </w:r>
      <w:r>
        <w:rPr>
          <w:rFonts w:ascii="Times New Roman" w:eastAsia="Times New Roman" w:hAnsi="Times New Roman" w:cs="Times New Roman"/>
          <w:b/>
          <w:lang w:val="lt-LT"/>
        </w:rPr>
        <w:t xml:space="preserve"> </w:t>
      </w:r>
      <w:r>
        <w:rPr>
          <w:rFonts w:ascii="Times New Roman" w:eastAsia="Times New Roman" w:hAnsi="Times New Roman" w:cs="Times New Roman"/>
          <w:b/>
          <w:bCs/>
          <w:iCs/>
          <w:lang w:val="lt-LT"/>
        </w:rPr>
        <w:t>informacija pacientui</w:t>
      </w:r>
    </w:p>
    <w:p w:rsidR="0088035C" w:rsidRDefault="0088035C" w:rsidP="0088035C">
      <w:pPr>
        <w:numPr>
          <w:ilvl w:val="12"/>
          <w:numId w:val="0"/>
        </w:numPr>
        <w:shd w:val="clear" w:color="auto" w:fill="FFFFFF"/>
        <w:tabs>
          <w:tab w:val="left" w:pos="720"/>
        </w:tabs>
        <w:snapToGrid w:val="0"/>
        <w:spacing w:after="0" w:line="240" w:lineRule="auto"/>
        <w:jc w:val="center"/>
        <w:rPr>
          <w:rFonts w:ascii="Times New Roman" w:eastAsia="Times New Roman" w:hAnsi="Times New Roman" w:cs="Times New Roman"/>
          <w:lang w:val="lt-LT"/>
        </w:rPr>
      </w:pPr>
    </w:p>
    <w:p w:rsidR="0088035C" w:rsidRDefault="0088035C" w:rsidP="0088035C">
      <w:pPr>
        <w:tabs>
          <w:tab w:val="left" w:pos="567"/>
        </w:tabs>
        <w:snapToGrid w:val="0"/>
        <w:spacing w:after="0" w:line="240" w:lineRule="auto"/>
        <w:jc w:val="center"/>
        <w:rPr>
          <w:rFonts w:ascii="Times New Roman" w:eastAsia="Times New Roman" w:hAnsi="Times New Roman" w:cs="Times New Roman"/>
          <w:b/>
          <w:noProof/>
          <w:lang w:val="lt-LT"/>
        </w:rPr>
      </w:pPr>
      <w:r>
        <w:rPr>
          <w:rFonts w:ascii="Times New Roman" w:eastAsia="Times New Roman" w:hAnsi="Times New Roman" w:cs="Times New Roman"/>
          <w:b/>
          <w:noProof/>
          <w:lang w:val="lt-LT"/>
        </w:rPr>
        <w:t>Bromazepam Ingen Pharma 3 mg kietosios kapsulės</w:t>
      </w:r>
    </w:p>
    <w:p w:rsidR="0088035C" w:rsidRDefault="0088035C" w:rsidP="0088035C">
      <w:pPr>
        <w:tabs>
          <w:tab w:val="left" w:pos="567"/>
        </w:tabs>
        <w:snapToGrid w:val="0"/>
        <w:spacing w:after="0" w:line="240" w:lineRule="auto"/>
        <w:jc w:val="center"/>
        <w:rPr>
          <w:rFonts w:ascii="Times New Roman" w:eastAsia="Times New Roman" w:hAnsi="Times New Roman" w:cs="Times New Roman"/>
          <w:b/>
          <w:noProof/>
          <w:lang w:val="lt-LT"/>
        </w:rPr>
      </w:pPr>
      <w:r>
        <w:rPr>
          <w:rFonts w:ascii="Times New Roman" w:eastAsia="Times New Roman" w:hAnsi="Times New Roman" w:cs="Times New Roman"/>
          <w:b/>
          <w:noProof/>
          <w:lang w:val="lt-LT"/>
        </w:rPr>
        <w:t>Bromazepam Ingen Pharma 6 mg kietosios kapsulės</w:t>
      </w:r>
    </w:p>
    <w:p w:rsidR="0088035C" w:rsidRDefault="0088035C" w:rsidP="0088035C">
      <w:pPr>
        <w:tabs>
          <w:tab w:val="left" w:pos="720"/>
        </w:tabs>
        <w:snapToGrid w:val="0"/>
        <w:spacing w:after="0" w:line="240" w:lineRule="auto"/>
        <w:jc w:val="center"/>
        <w:rPr>
          <w:rFonts w:ascii="Times New Roman" w:eastAsia="Times New Roman" w:hAnsi="Times New Roman" w:cs="Times New Roman"/>
          <w:color w:val="008000"/>
          <w:lang w:val="lt-LT"/>
        </w:rPr>
      </w:pPr>
      <w:proofErr w:type="spellStart"/>
      <w:r>
        <w:rPr>
          <w:rFonts w:ascii="Times New Roman" w:eastAsia="Times New Roman" w:hAnsi="Times New Roman" w:cs="Times New Roman"/>
          <w:lang w:val="lt-LT"/>
        </w:rPr>
        <w:t>Bromazepamas</w:t>
      </w:r>
      <w:proofErr w:type="spellEnd"/>
    </w:p>
    <w:p w:rsidR="0088035C" w:rsidRDefault="0088035C" w:rsidP="0088035C">
      <w:pPr>
        <w:tabs>
          <w:tab w:val="left" w:pos="720"/>
        </w:tabs>
        <w:snapToGrid w:val="0"/>
        <w:spacing w:after="0" w:line="240" w:lineRule="auto"/>
        <w:rPr>
          <w:rFonts w:ascii="Times New Roman" w:eastAsia="Times New Roman" w:hAnsi="Times New Roman" w:cs="Times New Roman"/>
          <w:color w:val="008000"/>
          <w:lang w:val="lt-LT"/>
        </w:rPr>
      </w:pPr>
    </w:p>
    <w:p w:rsidR="0088035C" w:rsidRDefault="0088035C" w:rsidP="0088035C">
      <w:pPr>
        <w:tabs>
          <w:tab w:val="left" w:pos="720"/>
        </w:tabs>
        <w:suppressAutoHyphen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b/>
          <w:noProof/>
          <w:lang w:val="lt-LT"/>
        </w:rPr>
        <w:t xml:space="preserve">  Atidžiai perskaitykite visą šį lapelį, prieš pradėdami vartoti vaistą, nes jame pateikiama Jums svarbi informacija.</w:t>
      </w:r>
    </w:p>
    <w:p w:rsidR="0088035C" w:rsidRDefault="0088035C" w:rsidP="0088035C">
      <w:pPr>
        <w:pStyle w:val="Sraopastraipa"/>
        <w:numPr>
          <w:ilvl w:val="0"/>
          <w:numId w:val="1"/>
        </w:numPr>
        <w:tabs>
          <w:tab w:val="left" w:pos="426"/>
          <w:tab w:val="left" w:pos="567"/>
        </w:tabs>
        <w:snapToGrid w:val="0"/>
        <w:spacing w:after="0" w:line="240" w:lineRule="auto"/>
        <w:ind w:left="426"/>
        <w:rPr>
          <w:rFonts w:ascii="Times New Roman" w:eastAsia="Times New Roman" w:hAnsi="Times New Roman" w:cs="Times New Roman"/>
          <w:lang w:val="lt-LT"/>
        </w:rPr>
      </w:pPr>
      <w:r>
        <w:rPr>
          <w:rFonts w:ascii="Times New Roman" w:eastAsia="Times New Roman" w:hAnsi="Times New Roman" w:cs="Times New Roman"/>
          <w:noProof/>
          <w:lang w:val="lt-LT"/>
        </w:rPr>
        <w:t>Neišmeskite šio lapelio, nes vėl gali prireikti jį perskaityti.</w:t>
      </w:r>
      <w:r>
        <w:rPr>
          <w:rFonts w:ascii="Times New Roman" w:eastAsia="Times New Roman" w:hAnsi="Times New Roman" w:cs="Times New Roman"/>
          <w:lang w:val="lt-LT"/>
        </w:rPr>
        <w:t xml:space="preserve"> </w:t>
      </w:r>
    </w:p>
    <w:p w:rsidR="0088035C" w:rsidRDefault="0088035C" w:rsidP="0088035C">
      <w:pPr>
        <w:pStyle w:val="Sraopastraipa"/>
        <w:numPr>
          <w:ilvl w:val="0"/>
          <w:numId w:val="1"/>
        </w:numPr>
        <w:tabs>
          <w:tab w:val="left" w:pos="426"/>
          <w:tab w:val="left" w:pos="567"/>
        </w:tabs>
        <w:snapToGrid w:val="0"/>
        <w:spacing w:after="0" w:line="240" w:lineRule="auto"/>
        <w:ind w:left="426"/>
        <w:rPr>
          <w:rFonts w:ascii="Times New Roman" w:eastAsia="Times New Roman" w:hAnsi="Times New Roman" w:cs="Times New Roman"/>
          <w:lang w:val="lt-LT"/>
        </w:rPr>
      </w:pPr>
      <w:r>
        <w:rPr>
          <w:rFonts w:ascii="Times New Roman" w:eastAsia="Times New Roman" w:hAnsi="Times New Roman" w:cs="Times New Roman"/>
          <w:noProof/>
          <w:lang w:val="lt-LT"/>
        </w:rPr>
        <w:t>Jeigu kiltų daugiau klausimų, kreipkitės į gydytoją arba vaistininką.</w:t>
      </w:r>
    </w:p>
    <w:p w:rsidR="0088035C" w:rsidRDefault="0088035C" w:rsidP="0088035C">
      <w:pPr>
        <w:pStyle w:val="Sraopastraipa"/>
        <w:numPr>
          <w:ilvl w:val="0"/>
          <w:numId w:val="1"/>
        </w:numPr>
        <w:tabs>
          <w:tab w:val="left" w:pos="426"/>
          <w:tab w:val="left" w:pos="567"/>
        </w:tabs>
        <w:snapToGrid w:val="0"/>
        <w:spacing w:after="0" w:line="240" w:lineRule="auto"/>
        <w:ind w:left="426"/>
        <w:rPr>
          <w:rFonts w:ascii="Times New Roman" w:eastAsia="Times New Roman" w:hAnsi="Times New Roman" w:cs="Times New Roman"/>
          <w:lang w:val="lt-LT"/>
        </w:rPr>
      </w:pPr>
      <w:r>
        <w:rPr>
          <w:rFonts w:ascii="Times New Roman" w:eastAsia="Times New Roman" w:hAnsi="Times New Roman" w:cs="Times New Roman"/>
          <w:noProof/>
          <w:lang w:val="lt-LT"/>
        </w:rPr>
        <w:t>Šis vaistas skirtas tik Jums, todėl kitiems žmonėms jo duoti negalima.</w:t>
      </w:r>
      <w:r>
        <w:rPr>
          <w:rFonts w:ascii="Times New Roman" w:eastAsia="Times New Roman" w:hAnsi="Times New Roman" w:cs="Times New Roman"/>
          <w:lang w:val="lt-LT"/>
        </w:rPr>
        <w:t xml:space="preserve"> </w:t>
      </w:r>
      <w:r>
        <w:rPr>
          <w:rFonts w:ascii="Times New Roman" w:eastAsia="Times New Roman" w:hAnsi="Times New Roman" w:cs="Times New Roman"/>
          <w:noProof/>
          <w:lang w:val="lt-LT"/>
        </w:rPr>
        <w:t>Vaistas gali jiems pakenkti (net tiems, kurių ligos požymiai yra tokie patys kaip Jūsų).</w:t>
      </w:r>
    </w:p>
    <w:p w:rsidR="0088035C" w:rsidRDefault="0088035C" w:rsidP="0088035C">
      <w:pPr>
        <w:pStyle w:val="Sraopastraipa"/>
        <w:numPr>
          <w:ilvl w:val="0"/>
          <w:numId w:val="1"/>
        </w:numPr>
        <w:tabs>
          <w:tab w:val="left" w:pos="426"/>
          <w:tab w:val="left" w:pos="567"/>
        </w:tabs>
        <w:snapToGrid w:val="0"/>
        <w:spacing w:after="0" w:line="240" w:lineRule="auto"/>
        <w:ind w:left="426"/>
        <w:rPr>
          <w:rFonts w:ascii="Times New Roman" w:eastAsia="Times New Roman" w:hAnsi="Times New Roman" w:cs="Times New Roman"/>
          <w:lang w:val="lt-LT"/>
        </w:rPr>
      </w:pPr>
      <w:r>
        <w:rPr>
          <w:rFonts w:ascii="Times New Roman" w:eastAsia="Times New Roman" w:hAnsi="Times New Roman" w:cs="Times New Roman"/>
          <w:noProof/>
          <w:lang w:val="lt-LT"/>
        </w:rPr>
        <w:t>Jeigu pasireiškė šalutinis poveikis (net jeigu jis šiame lapelyje nenurodytas), kreipkitės į gydytoją arba  vaistininką. Žr. 4 skyrių.</w:t>
      </w:r>
    </w:p>
    <w:p w:rsidR="0088035C" w:rsidRDefault="0088035C" w:rsidP="0088035C">
      <w:p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keepNext/>
        <w:tabs>
          <w:tab w:val="left" w:pos="567"/>
        </w:tabs>
        <w:snapToGrid w:val="0"/>
        <w:spacing w:after="0" w:line="240" w:lineRule="auto"/>
        <w:jc w:val="both"/>
        <w:outlineLvl w:val="3"/>
        <w:rPr>
          <w:rFonts w:ascii="Times New Roman" w:eastAsia="Times New Roman" w:hAnsi="Times New Roman" w:cs="Times New Roman"/>
          <w:b/>
          <w:bCs/>
          <w:lang w:val="lt-LT"/>
        </w:rPr>
      </w:pPr>
      <w:r>
        <w:rPr>
          <w:rFonts w:ascii="Times New Roman" w:eastAsia="Times New Roman" w:hAnsi="Times New Roman" w:cs="Times New Roman"/>
          <w:b/>
          <w:bCs/>
          <w:lang w:val="lt-LT"/>
        </w:rPr>
        <w:t>Apie ką rašoma šiame lapelyje?</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w:t>
      </w:r>
      <w:r>
        <w:rPr>
          <w:rFonts w:ascii="Times New Roman" w:eastAsia="Times New Roman" w:hAnsi="Times New Roman" w:cs="Times New Roman"/>
          <w:lang w:val="lt-LT"/>
        </w:rPr>
        <w:tab/>
        <w:t xml:space="preserve">Kas yra </w:t>
      </w:r>
      <w:proofErr w:type="spellStart"/>
      <w:r>
        <w:rPr>
          <w:rFonts w:ascii="Times New Roman" w:eastAsia="Times New Roman" w:hAnsi="Times New Roman" w:cs="Times New Roman"/>
          <w:lang w:val="lt-LT"/>
        </w:rPr>
        <w:t>Bromazepam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r>
        <w:rPr>
          <w:rFonts w:ascii="Times New Roman" w:eastAsia="Times New Roman" w:hAnsi="Times New Roman" w:cs="Times New Roman"/>
          <w:lang w:val="lt-LT"/>
        </w:rPr>
        <w:t xml:space="preserve"> ir kam jis vartojamas </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w:t>
      </w:r>
      <w:r>
        <w:rPr>
          <w:rFonts w:ascii="Times New Roman" w:eastAsia="Times New Roman" w:hAnsi="Times New Roman" w:cs="Times New Roman"/>
          <w:lang w:val="lt-LT"/>
        </w:rPr>
        <w:tab/>
      </w:r>
      <w:r>
        <w:rPr>
          <w:rFonts w:ascii="Times New Roman" w:eastAsia="Times New Roman" w:hAnsi="Times New Roman" w:cs="Times New Roman"/>
          <w:noProof/>
          <w:lang w:val="lt-LT"/>
        </w:rPr>
        <w:t xml:space="preserve">Kas žinotina prieš vartojant </w:t>
      </w:r>
      <w:proofErr w:type="spellStart"/>
      <w:r>
        <w:rPr>
          <w:rFonts w:ascii="Times New Roman" w:eastAsia="Times New Roman" w:hAnsi="Times New Roman" w:cs="Times New Roman"/>
          <w:lang w:val="lt-LT"/>
        </w:rPr>
        <w:t>Bromazepam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r>
        <w:rPr>
          <w:rFonts w:ascii="Times New Roman" w:eastAsia="Times New Roman" w:hAnsi="Times New Roman" w:cs="Times New Roman"/>
          <w:lang w:val="lt-LT"/>
        </w:rPr>
        <w:t xml:space="preserve"> </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w:t>
      </w:r>
      <w:r>
        <w:rPr>
          <w:rFonts w:ascii="Times New Roman" w:eastAsia="Times New Roman" w:hAnsi="Times New Roman" w:cs="Times New Roman"/>
          <w:lang w:val="lt-LT"/>
        </w:rPr>
        <w:tab/>
      </w:r>
      <w:r>
        <w:rPr>
          <w:rFonts w:ascii="Times New Roman" w:eastAsia="Times New Roman" w:hAnsi="Times New Roman" w:cs="Times New Roman"/>
          <w:noProof/>
          <w:lang w:val="lt-LT"/>
        </w:rPr>
        <w:t xml:space="preserve">Kaip vartoti </w:t>
      </w:r>
      <w:proofErr w:type="spellStart"/>
      <w:r>
        <w:rPr>
          <w:rFonts w:ascii="Times New Roman" w:eastAsia="Times New Roman" w:hAnsi="Times New Roman" w:cs="Times New Roman"/>
          <w:lang w:val="lt-LT"/>
        </w:rPr>
        <w:t>Bromazepam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r>
        <w:rPr>
          <w:rFonts w:ascii="Times New Roman" w:eastAsia="Times New Roman" w:hAnsi="Times New Roman" w:cs="Times New Roman"/>
          <w:lang w:val="lt-LT"/>
        </w:rPr>
        <w:t xml:space="preserve"> </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w:t>
      </w:r>
      <w:r>
        <w:rPr>
          <w:rFonts w:ascii="Times New Roman" w:eastAsia="Times New Roman" w:hAnsi="Times New Roman" w:cs="Times New Roman"/>
          <w:lang w:val="lt-LT"/>
        </w:rPr>
        <w:tab/>
        <w:t xml:space="preserve">Galimas šalutinis poveikis </w:t>
      </w:r>
    </w:p>
    <w:p w:rsidR="0088035C" w:rsidRDefault="0088035C" w:rsidP="0088035C">
      <w:pPr>
        <w:numPr>
          <w:ilvl w:val="12"/>
          <w:numId w:val="0"/>
        </w:numPr>
        <w:tabs>
          <w:tab w:val="left" w:pos="567"/>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w:t>
      </w:r>
      <w:r>
        <w:rPr>
          <w:rFonts w:ascii="Times New Roman" w:eastAsia="Times New Roman" w:hAnsi="Times New Roman" w:cs="Times New Roman"/>
          <w:lang w:val="lt-LT"/>
        </w:rPr>
        <w:tab/>
        <w:t xml:space="preserve">   Kaip laikyti </w:t>
      </w:r>
      <w:proofErr w:type="spellStart"/>
      <w:r>
        <w:rPr>
          <w:rFonts w:ascii="Times New Roman" w:eastAsia="Times New Roman" w:hAnsi="Times New Roman" w:cs="Times New Roman"/>
          <w:lang w:val="lt-LT"/>
        </w:rPr>
        <w:t>Bromazepam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r>
        <w:rPr>
          <w:rFonts w:ascii="Times New Roman" w:eastAsia="Times New Roman" w:hAnsi="Times New Roman" w:cs="Times New Roman"/>
          <w:lang w:val="lt-LT"/>
        </w:rPr>
        <w:t xml:space="preserve"> </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6.</w:t>
      </w:r>
      <w:r>
        <w:rPr>
          <w:rFonts w:ascii="Times New Roman" w:eastAsia="Times New Roman" w:hAnsi="Times New Roman" w:cs="Times New Roman"/>
          <w:lang w:val="lt-LT"/>
        </w:rPr>
        <w:tab/>
      </w:r>
      <w:r>
        <w:rPr>
          <w:rFonts w:ascii="Times New Roman" w:eastAsia="Times New Roman" w:hAnsi="Times New Roman" w:cs="Times New Roman"/>
          <w:noProof/>
          <w:lang w:val="lt-LT"/>
        </w:rPr>
        <w:t>Pakuotės turinys ir kita informacija</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keepNext/>
        <w:tabs>
          <w:tab w:val="left" w:pos="567"/>
        </w:tabs>
        <w:snapToGrid w:val="0"/>
        <w:spacing w:after="0" w:line="240" w:lineRule="auto"/>
        <w:jc w:val="both"/>
        <w:outlineLvl w:val="3"/>
        <w:rPr>
          <w:rFonts w:ascii="Times New Roman" w:eastAsia="Times New Roman" w:hAnsi="Times New Roman" w:cs="Times New Roman"/>
          <w:b/>
          <w:bCs/>
          <w:lang w:val="lt-LT"/>
        </w:rPr>
      </w:pPr>
      <w:r>
        <w:rPr>
          <w:rFonts w:ascii="Times New Roman" w:eastAsia="Times New Roman" w:hAnsi="Times New Roman" w:cs="Times New Roman"/>
          <w:b/>
          <w:bCs/>
          <w:lang w:val="lt-LT"/>
        </w:rPr>
        <w:t>1.</w:t>
      </w:r>
      <w:r>
        <w:rPr>
          <w:rFonts w:ascii="Times New Roman" w:eastAsia="Times New Roman" w:hAnsi="Times New Roman" w:cs="Times New Roman"/>
          <w:b/>
          <w:bCs/>
          <w:lang w:val="lt-LT"/>
        </w:rPr>
        <w:tab/>
        <w:t xml:space="preserve">Kas yra </w:t>
      </w:r>
      <w:proofErr w:type="spellStart"/>
      <w:r>
        <w:rPr>
          <w:rFonts w:ascii="Times New Roman" w:eastAsia="Times New Roman" w:hAnsi="Times New Roman" w:cs="Times New Roman"/>
          <w:b/>
          <w:bCs/>
          <w:lang w:val="lt-LT"/>
        </w:rPr>
        <w:t>Bromazepam</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Ingen</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Pharma</w:t>
      </w:r>
      <w:proofErr w:type="spellEnd"/>
      <w:r>
        <w:rPr>
          <w:rFonts w:ascii="Times New Roman" w:eastAsia="Times New Roman" w:hAnsi="Times New Roman" w:cs="Times New Roman"/>
          <w:b/>
          <w:bCs/>
          <w:lang w:val="lt-LT"/>
        </w:rPr>
        <w:t xml:space="preserve"> ir kam jis vartojamas</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Veiklioji medžiaga yra </w:t>
      </w:r>
      <w:proofErr w:type="spellStart"/>
      <w:r>
        <w:rPr>
          <w:rFonts w:ascii="Times New Roman" w:eastAsia="Times New Roman" w:hAnsi="Times New Roman" w:cs="Times New Roman"/>
          <w:lang w:val="lt-LT"/>
        </w:rPr>
        <w:t>bromazepamas</w:t>
      </w:r>
      <w:proofErr w:type="spellEnd"/>
      <w:r>
        <w:rPr>
          <w:rFonts w:ascii="Times New Roman" w:eastAsia="Times New Roman" w:hAnsi="Times New Roman" w:cs="Times New Roman"/>
          <w:lang w:val="lt-LT"/>
        </w:rPr>
        <w:t>, kuris priklauso vaistų grupei, vadinamiesiems benzodiazepinams.</w:t>
      </w:r>
    </w:p>
    <w:p w:rsidR="0088035C" w:rsidRDefault="0088035C" w:rsidP="0088035C">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Bromazepam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r>
        <w:rPr>
          <w:rFonts w:ascii="Times New Roman" w:eastAsia="Times New Roman" w:hAnsi="Times New Roman" w:cs="Times New Roman"/>
          <w:lang w:val="lt-LT"/>
        </w:rPr>
        <w:t xml:space="preserve"> skiriama žmonėms, kuriuos vargina nerimas, įtampa ir kiti su nerimu susiję sutrikimai. Rekomenduojamas tik trumpas gydymo šiuo vaistu kursas. </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keepNext/>
        <w:tabs>
          <w:tab w:val="left" w:pos="567"/>
        </w:tabs>
        <w:snapToGrid w:val="0"/>
        <w:spacing w:after="0" w:line="240" w:lineRule="auto"/>
        <w:jc w:val="both"/>
        <w:outlineLvl w:val="3"/>
        <w:rPr>
          <w:rFonts w:ascii="Times New Roman" w:eastAsia="Times New Roman" w:hAnsi="Times New Roman" w:cs="Times New Roman"/>
          <w:b/>
          <w:bCs/>
          <w:lang w:val="lt-LT"/>
        </w:rPr>
      </w:pPr>
      <w:r>
        <w:rPr>
          <w:rFonts w:ascii="Times New Roman" w:eastAsia="Times New Roman" w:hAnsi="Times New Roman" w:cs="Times New Roman"/>
          <w:b/>
          <w:bCs/>
          <w:lang w:val="lt-LT"/>
        </w:rPr>
        <w:t>2.</w:t>
      </w:r>
      <w:r>
        <w:rPr>
          <w:rFonts w:ascii="Times New Roman" w:eastAsia="Times New Roman" w:hAnsi="Times New Roman" w:cs="Times New Roman"/>
          <w:b/>
          <w:bCs/>
          <w:lang w:val="lt-LT"/>
        </w:rPr>
        <w:tab/>
        <w:t xml:space="preserve">Kas žinotina prieš vartojant </w:t>
      </w:r>
      <w:proofErr w:type="spellStart"/>
      <w:r>
        <w:rPr>
          <w:rFonts w:ascii="Times New Roman" w:eastAsia="Times New Roman" w:hAnsi="Times New Roman" w:cs="Times New Roman"/>
          <w:b/>
          <w:bCs/>
          <w:lang w:val="lt-LT"/>
        </w:rPr>
        <w:t>Bromazepam</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Ingen</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Pharma</w:t>
      </w:r>
      <w:proofErr w:type="spellEnd"/>
      <w:r>
        <w:rPr>
          <w:rFonts w:ascii="Times New Roman" w:eastAsia="Times New Roman" w:hAnsi="Times New Roman" w:cs="Times New Roman"/>
          <w:b/>
          <w:bCs/>
          <w:lang w:val="lt-LT"/>
        </w:rPr>
        <w:t xml:space="preserve"> </w:t>
      </w:r>
      <w:r>
        <w:rPr>
          <w:rFonts w:ascii="Times New Roman" w:eastAsia="Times New Roman" w:hAnsi="Times New Roman" w:cs="Times New Roman"/>
          <w:b/>
          <w:lang w:val="lt-LT"/>
        </w:rPr>
        <w:t xml:space="preserve"> </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keepNext/>
        <w:tabs>
          <w:tab w:val="left" w:pos="567"/>
        </w:tabs>
        <w:snapToGrid w:val="0"/>
        <w:spacing w:after="0" w:line="240" w:lineRule="auto"/>
        <w:jc w:val="both"/>
        <w:outlineLvl w:val="3"/>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Bromazepam</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Ingen</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Pharma</w:t>
      </w:r>
      <w:proofErr w:type="spellEnd"/>
      <w:r>
        <w:rPr>
          <w:rFonts w:ascii="Times New Roman" w:eastAsia="Times New Roman" w:hAnsi="Times New Roman" w:cs="Times New Roman"/>
          <w:b/>
          <w:bCs/>
          <w:lang w:val="lt-LT"/>
        </w:rPr>
        <w:t xml:space="preserve"> vartoti negalima:</w:t>
      </w:r>
    </w:p>
    <w:p w:rsidR="0088035C" w:rsidRDefault="0088035C" w:rsidP="0088035C">
      <w:pPr>
        <w:pStyle w:val="Sraopastraipa"/>
        <w:numPr>
          <w:ilvl w:val="0"/>
          <w:numId w:val="2"/>
        </w:numPr>
        <w:snapToGrid w:val="0"/>
        <w:spacing w:after="0" w:line="240" w:lineRule="auto"/>
        <w:ind w:left="426"/>
        <w:rPr>
          <w:rFonts w:ascii="Times New Roman" w:eastAsia="Times New Roman" w:hAnsi="Times New Roman" w:cs="Times New Roman"/>
          <w:lang w:val="lt-LT"/>
        </w:rPr>
      </w:pPr>
      <w:r>
        <w:rPr>
          <w:rFonts w:ascii="Times New Roman" w:eastAsia="Times New Roman" w:hAnsi="Times New Roman" w:cs="Times New Roman"/>
          <w:lang w:val="lt-LT"/>
        </w:rPr>
        <w:t xml:space="preserve">jeigu yra alergija (padidėjęs jautrumas) </w:t>
      </w:r>
      <w:proofErr w:type="spellStart"/>
      <w:r>
        <w:rPr>
          <w:rFonts w:ascii="Times New Roman" w:eastAsia="Times New Roman" w:hAnsi="Times New Roman" w:cs="Times New Roman"/>
          <w:lang w:val="lt-LT"/>
        </w:rPr>
        <w:t>bromazepamui</w:t>
      </w:r>
      <w:proofErr w:type="spellEnd"/>
      <w:r>
        <w:rPr>
          <w:rFonts w:ascii="Times New Roman" w:eastAsia="Times New Roman" w:hAnsi="Times New Roman" w:cs="Times New Roman"/>
          <w:lang w:val="lt-LT"/>
        </w:rPr>
        <w:t>, kitiems benzodiazepinams arba bet kuriai pagalbinei šio vaisto medžiagai (jos išvardytos 6 skyriuje),</w:t>
      </w:r>
    </w:p>
    <w:p w:rsidR="0088035C" w:rsidRDefault="0088035C" w:rsidP="0088035C">
      <w:pPr>
        <w:pStyle w:val="Sraopastraipa"/>
        <w:numPr>
          <w:ilvl w:val="0"/>
          <w:numId w:val="3"/>
        </w:numPr>
        <w:snapToGrid w:val="0"/>
        <w:spacing w:after="0" w:line="240" w:lineRule="auto"/>
        <w:ind w:left="426"/>
        <w:rPr>
          <w:rFonts w:ascii="Times New Roman" w:eastAsia="Times New Roman" w:hAnsi="Times New Roman" w:cs="Times New Roman"/>
          <w:lang w:val="lt-LT"/>
        </w:rPr>
      </w:pPr>
      <w:r>
        <w:rPr>
          <w:rFonts w:ascii="Times New Roman" w:eastAsia="Times New Roman" w:hAnsi="Times New Roman" w:cs="Times New Roman"/>
          <w:lang w:val="lt-LT"/>
        </w:rPr>
        <w:t>jeigu sergate sunkia plaučių liga ar stipriai sutrikęs kvėpavimas,</w:t>
      </w:r>
    </w:p>
    <w:p w:rsidR="0088035C" w:rsidRDefault="0088035C" w:rsidP="0088035C">
      <w:pPr>
        <w:pStyle w:val="Sraopastraipa"/>
        <w:numPr>
          <w:ilvl w:val="0"/>
          <w:numId w:val="3"/>
        </w:numPr>
        <w:snapToGrid w:val="0"/>
        <w:spacing w:after="0" w:line="240" w:lineRule="auto"/>
        <w:ind w:left="426"/>
        <w:rPr>
          <w:rFonts w:ascii="Times New Roman" w:eastAsia="Times New Roman" w:hAnsi="Times New Roman" w:cs="Times New Roman"/>
          <w:lang w:val="lt-LT"/>
        </w:rPr>
      </w:pPr>
      <w:r>
        <w:rPr>
          <w:rFonts w:ascii="Times New Roman" w:eastAsia="Times New Roman" w:hAnsi="Times New Roman" w:cs="Times New Roman"/>
          <w:lang w:val="lt-LT"/>
        </w:rPr>
        <w:t>jeigu sergate sunkiu kepenų veiklos nepakankamumu,</w:t>
      </w:r>
    </w:p>
    <w:p w:rsidR="0088035C" w:rsidRDefault="0088035C" w:rsidP="0088035C">
      <w:pPr>
        <w:pStyle w:val="Sraopastraipa"/>
        <w:numPr>
          <w:ilvl w:val="0"/>
          <w:numId w:val="3"/>
        </w:numPr>
        <w:snapToGrid w:val="0"/>
        <w:spacing w:after="0" w:line="240" w:lineRule="auto"/>
        <w:ind w:left="426"/>
        <w:rPr>
          <w:rFonts w:ascii="Times New Roman" w:eastAsia="Times New Roman" w:hAnsi="Times New Roman" w:cs="Times New Roman"/>
          <w:lang w:val="lt-LT"/>
        </w:rPr>
      </w:pPr>
      <w:r>
        <w:rPr>
          <w:rFonts w:ascii="Times New Roman" w:eastAsia="Times New Roman" w:hAnsi="Times New Roman" w:cs="Times New Roman"/>
          <w:lang w:val="lt-LT"/>
        </w:rPr>
        <w:t xml:space="preserve">jeigu vargina miego </w:t>
      </w:r>
      <w:proofErr w:type="spellStart"/>
      <w:r>
        <w:rPr>
          <w:rFonts w:ascii="Times New Roman" w:eastAsia="Times New Roman" w:hAnsi="Times New Roman" w:cs="Times New Roman"/>
          <w:lang w:val="lt-LT"/>
        </w:rPr>
        <w:t>apnėjos</w:t>
      </w:r>
      <w:proofErr w:type="spellEnd"/>
      <w:r>
        <w:rPr>
          <w:rFonts w:ascii="Times New Roman" w:eastAsia="Times New Roman" w:hAnsi="Times New Roman" w:cs="Times New Roman"/>
          <w:lang w:val="lt-LT"/>
        </w:rPr>
        <w:t xml:space="preserve"> sindromas (laikinas kvėpavimo sustojimas miegant),</w:t>
      </w:r>
    </w:p>
    <w:p w:rsidR="0088035C" w:rsidRDefault="0088035C" w:rsidP="0088035C">
      <w:pPr>
        <w:pStyle w:val="Sraopastraipa"/>
        <w:numPr>
          <w:ilvl w:val="0"/>
          <w:numId w:val="3"/>
        </w:numPr>
        <w:snapToGrid w:val="0"/>
        <w:spacing w:after="0" w:line="240" w:lineRule="auto"/>
        <w:ind w:left="426"/>
        <w:rPr>
          <w:rFonts w:ascii="Times New Roman" w:eastAsia="Times New Roman" w:hAnsi="Times New Roman" w:cs="Times New Roman"/>
          <w:lang w:val="lt-LT"/>
        </w:rPr>
      </w:pPr>
      <w:r>
        <w:rPr>
          <w:rFonts w:ascii="Times New Roman" w:eastAsia="Times New Roman" w:hAnsi="Times New Roman" w:cs="Times New Roman"/>
          <w:lang w:val="lt-LT"/>
        </w:rPr>
        <w:t xml:space="preserve">jeigu sergate </w:t>
      </w:r>
      <w:proofErr w:type="spellStart"/>
      <w:r>
        <w:rPr>
          <w:rFonts w:ascii="Times New Roman" w:eastAsia="Times New Roman" w:hAnsi="Times New Roman" w:cs="Times New Roman"/>
          <w:lang w:val="lt-LT"/>
        </w:rPr>
        <w:t>generalizuota</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miastenija</w:t>
      </w:r>
      <w:proofErr w:type="spellEnd"/>
      <w:r>
        <w:rPr>
          <w:rFonts w:ascii="Times New Roman" w:eastAsia="Times New Roman" w:hAnsi="Times New Roman" w:cs="Times New Roman"/>
          <w:lang w:val="lt-LT"/>
        </w:rPr>
        <w:t xml:space="preserve"> (sunkiu raumenų silpnumu).</w:t>
      </w:r>
    </w:p>
    <w:p w:rsidR="0088035C" w:rsidRDefault="0088035C" w:rsidP="0088035C">
      <w:pPr>
        <w:tabs>
          <w:tab w:val="left" w:pos="567"/>
        </w:tabs>
        <w:snapToGrid w:val="0"/>
        <w:spacing w:after="0" w:line="240" w:lineRule="auto"/>
        <w:rPr>
          <w:rFonts w:ascii="Times New Roman" w:eastAsia="Times New Roman" w:hAnsi="Times New Roman" w:cs="Times New Roman"/>
          <w:lang w:val="lt-LT"/>
        </w:rPr>
      </w:pPr>
    </w:p>
    <w:p w:rsidR="0088035C" w:rsidRDefault="0088035C" w:rsidP="0088035C">
      <w:pPr>
        <w:keepNext/>
        <w:tabs>
          <w:tab w:val="left" w:pos="567"/>
        </w:tabs>
        <w:snapToGrid w:val="0"/>
        <w:spacing w:after="0" w:line="240" w:lineRule="auto"/>
        <w:jc w:val="both"/>
        <w:outlineLvl w:val="3"/>
        <w:rPr>
          <w:rFonts w:ascii="Times New Roman" w:eastAsia="Times New Roman" w:hAnsi="Times New Roman" w:cs="Times New Roman"/>
          <w:b/>
          <w:bCs/>
          <w:lang w:val="lt-LT"/>
        </w:rPr>
      </w:pPr>
      <w:r>
        <w:rPr>
          <w:rFonts w:ascii="Times New Roman" w:eastAsia="Times New Roman" w:hAnsi="Times New Roman" w:cs="Times New Roman"/>
          <w:b/>
          <w:bCs/>
          <w:lang w:val="lt-LT"/>
        </w:rPr>
        <w:t xml:space="preserve">Įspėjimai ir atsargumo priemonės </w:t>
      </w: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Pasitarkite su gydytoju arba vaistininku, prieš pradėdami vartoti </w:t>
      </w:r>
      <w:proofErr w:type="spellStart"/>
      <w:r>
        <w:rPr>
          <w:rFonts w:ascii="Times New Roman" w:eastAsia="Times New Roman" w:hAnsi="Times New Roman" w:cs="Times New Roman"/>
          <w:lang w:val="lt-LT"/>
        </w:rPr>
        <w:t>Bromazepam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r>
        <w:rPr>
          <w:rFonts w:ascii="Times New Roman" w:eastAsia="Times New Roman" w:hAnsi="Times New Roman" w:cs="Times New Roman"/>
          <w:lang w:val="lt-LT"/>
        </w:rPr>
        <w:t>.</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Įsitikinkite, ar gydytojas tikrai žino, kad Jūs: </w:t>
      </w:r>
    </w:p>
    <w:p w:rsidR="0088035C" w:rsidRDefault="0088035C" w:rsidP="0088035C">
      <w:pPr>
        <w:numPr>
          <w:ilvl w:val="0"/>
          <w:numId w:val="4"/>
        </w:numPr>
        <w:tabs>
          <w:tab w:val="num" w:pos="567"/>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sergate plaučių ar kepenų liga;</w:t>
      </w:r>
    </w:p>
    <w:p w:rsidR="0088035C" w:rsidRDefault="0088035C" w:rsidP="0088035C">
      <w:pPr>
        <w:numPr>
          <w:ilvl w:val="0"/>
          <w:numId w:val="4"/>
        </w:numPr>
        <w:tabs>
          <w:tab w:val="num" w:pos="567"/>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turite psichikos sutrikimų ar esate gydomas nuo depresijos;</w:t>
      </w:r>
    </w:p>
    <w:p w:rsidR="0088035C" w:rsidRDefault="0088035C" w:rsidP="0088035C">
      <w:pPr>
        <w:numPr>
          <w:ilvl w:val="0"/>
          <w:numId w:val="5"/>
        </w:numPr>
        <w:tabs>
          <w:tab w:val="num" w:pos="567"/>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vartojate alkoholį ar piktnaudžiaujate centrinę nervų sistemą slopinančiais vaistais ar narkotikais.</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iCs/>
          <w:lang w:val="lt-LT"/>
        </w:rPr>
        <w:t xml:space="preserve">Kai </w:t>
      </w:r>
      <w:proofErr w:type="spellStart"/>
      <w:r>
        <w:rPr>
          <w:rFonts w:ascii="Times New Roman" w:eastAsia="Times New Roman" w:hAnsi="Times New Roman" w:cs="Times New Roman"/>
          <w:iCs/>
          <w:lang w:val="lt-LT"/>
        </w:rPr>
        <w:t>Bromazepam</w:t>
      </w:r>
      <w:proofErr w:type="spellEnd"/>
      <w:r>
        <w:rPr>
          <w:rFonts w:ascii="Times New Roman" w:eastAsia="Times New Roman" w:hAnsi="Times New Roman" w:cs="Times New Roman"/>
          <w:iCs/>
          <w:lang w:val="lt-LT"/>
        </w:rPr>
        <w:t xml:space="preserve"> </w:t>
      </w:r>
      <w:proofErr w:type="spellStart"/>
      <w:r>
        <w:rPr>
          <w:rFonts w:ascii="Times New Roman" w:eastAsia="Times New Roman" w:hAnsi="Times New Roman" w:cs="Times New Roman"/>
          <w:iCs/>
          <w:lang w:val="lt-LT"/>
        </w:rPr>
        <w:t>Ingen</w:t>
      </w:r>
      <w:proofErr w:type="spellEnd"/>
      <w:r>
        <w:rPr>
          <w:rFonts w:ascii="Times New Roman" w:eastAsia="Times New Roman" w:hAnsi="Times New Roman" w:cs="Times New Roman"/>
          <w:iCs/>
          <w:lang w:val="lt-LT"/>
        </w:rPr>
        <w:t xml:space="preserve"> </w:t>
      </w:r>
      <w:proofErr w:type="spellStart"/>
      <w:r>
        <w:rPr>
          <w:rFonts w:ascii="Times New Roman" w:eastAsia="Times New Roman" w:hAnsi="Times New Roman" w:cs="Times New Roman"/>
          <w:iCs/>
          <w:lang w:val="lt-LT"/>
        </w:rPr>
        <w:t>Pharma</w:t>
      </w:r>
      <w:proofErr w:type="spellEnd"/>
      <w:r>
        <w:rPr>
          <w:rFonts w:ascii="Times New Roman" w:eastAsia="Times New Roman" w:hAnsi="Times New Roman" w:cs="Times New Roman"/>
          <w:iCs/>
          <w:lang w:val="lt-LT"/>
        </w:rPr>
        <w:t xml:space="preserve"> vartojama dažnai ilgą laiką, gali pasireikšti tam tikras reakcijos į vaistą susilpnėjimas.</w:t>
      </w: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iCs/>
          <w:lang w:val="lt-LT"/>
        </w:rPr>
        <w:t xml:space="preserve">Gydymas turi būti kuo trumpesnis. Vaisto negalima vartoti ilgiau kaip 8-12 savaičių, įskaitant laipsniško dozės mažinimo periodą. </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Būtinai venkite kartu su </w:t>
      </w:r>
      <w:proofErr w:type="spellStart"/>
      <w:r>
        <w:rPr>
          <w:rFonts w:ascii="Times New Roman" w:eastAsia="Times New Roman" w:hAnsi="Times New Roman" w:cs="Times New Roman"/>
          <w:lang w:val="lt-LT"/>
        </w:rPr>
        <w:t>Bromazepam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r>
        <w:rPr>
          <w:rFonts w:ascii="Times New Roman" w:eastAsia="Times New Roman" w:hAnsi="Times New Roman" w:cs="Times New Roman"/>
          <w:lang w:val="lt-LT"/>
        </w:rPr>
        <w:t xml:space="preserve"> vartoti alkoholinių gėrimų ir (arba) centrinę nervų sistemą slopinančių vaistų, nes gali sustiprėti </w:t>
      </w:r>
      <w:proofErr w:type="spellStart"/>
      <w:r>
        <w:rPr>
          <w:rFonts w:ascii="Times New Roman" w:eastAsia="Times New Roman" w:hAnsi="Times New Roman" w:cs="Times New Roman"/>
          <w:lang w:val="lt-LT"/>
        </w:rPr>
        <w:t>Bromazepam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r>
        <w:rPr>
          <w:rFonts w:ascii="Times New Roman" w:eastAsia="Times New Roman" w:hAnsi="Times New Roman" w:cs="Times New Roman"/>
          <w:lang w:val="lt-LT"/>
        </w:rPr>
        <w:t xml:space="preserve"> poveikis, įskaitant stiprų raminamąjį poveikį, stiprų kvėpavimo ir (arba) širdies ir kraujagyslių sistemos slopinimą.</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Ilgalaikis benzodiazepinų vartojimas gali sukelti fizinę ir psichinę priklausomybę, dėl to nustojus jų vartoti gali atsirasti abstinencijos reiškinių. Tai gali būti galvos ir raumenų skausmas, stiprus nerimas, įtampa, nerimastingumas, sumišimas ir irzlumas. Sunkiais atvejais gali pakisti Jūsų elgesys, galite jausti sustingimą ir dilgsėjimą galūnėse, gali padidėti jautrumas šviesai, triukšmui ar lytėjimui, gali būti haliucinacijų ar priepuolių. Priklausomybės rizika didėja didėjant dozei ir ilgėjant gydymo trukmei; ji taip pat yra didesnė alkoholiu ar narkotikais piktnaudžiavusiems ir piktnaudžiaujantiems pacientams.</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iCs/>
          <w:lang w:val="lt-LT"/>
        </w:rPr>
        <w:t xml:space="preserve">Atoveiksmio nerimas – tai galintis pasitaikyti laikinas sindromas, kuris atsiranda nutraukus gydymą; jo metu stipriau pasikartoja tie simptomai, dėl kurių pradėta gydyti </w:t>
      </w:r>
      <w:proofErr w:type="spellStart"/>
      <w:r>
        <w:rPr>
          <w:rFonts w:ascii="Times New Roman" w:eastAsia="Times New Roman" w:hAnsi="Times New Roman" w:cs="Times New Roman"/>
          <w:lang w:val="lt-LT"/>
        </w:rPr>
        <w:t>Bromazepam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r>
        <w:rPr>
          <w:rFonts w:ascii="Times New Roman" w:eastAsia="Times New Roman" w:hAnsi="Times New Roman" w:cs="Times New Roman"/>
          <w:iCs/>
          <w:lang w:val="lt-LT"/>
        </w:rPr>
        <w:t xml:space="preserve"> vaistu. Šį sindromą gali lydėti kitos reakcijos, tarp jų nuotaikos pokyčiai, nerimas ar miego sutrikimai ir neramumas.</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Kadangi abstinencijos ir atoveiksmio reiškinių rizika yra didesnė staiga nutraukus gydymą, gydytojas, norėdamas, kad šių reiškinių Jums nebūtų, dozę mažins palaipsniui.</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iCs/>
          <w:lang w:val="lt-LT"/>
        </w:rPr>
        <w:t>Benzodiazepinai gali sukelti laikiną atminties netekimą. Ji gali pasireikšti vartojant didesnes vaisto dozes, ir jos rizika didėja didėjant dozei. Su atminties netekimu gali būti susijęs nederamas elgesys.</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Žinoma, kad vartojant benzodiazepinų ar į benzodiazepinus panašių vaistų pasitaiko paradoksinių reakcijų </w:t>
      </w:r>
      <w:r>
        <w:rPr>
          <w:rFonts w:ascii="Times New Roman" w:eastAsia="Times New Roman" w:hAnsi="Times New Roman" w:cs="Times New Roman"/>
          <w:iCs/>
          <w:lang w:val="lt-LT"/>
        </w:rPr>
        <w:t>-</w:t>
      </w:r>
      <w:r>
        <w:rPr>
          <w:rFonts w:ascii="Times New Roman" w:eastAsia="Times New Roman" w:hAnsi="Times New Roman" w:cs="Times New Roman"/>
          <w:lang w:val="lt-LT"/>
        </w:rPr>
        <w:t xml:space="preserve"> neramumas, sujaudinimas, irzlumas, agresija, kliedesiai, pyktis, košmarai, haliucinacijos, psichozė, nederamas elgesys ir kiti nepageidaujami elgesio sutrikimai. Jei taip atsitiktų, nedelsiant apie šiuos simptomus privalote informuoti gydytoją. Jis turėtų Jums šio vaisto nebeskirti.</w:t>
      </w: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iCs/>
          <w:lang w:val="lt-LT"/>
        </w:rPr>
        <w:t>Panašu, kad šios reakcijos dažniau pasitaiko vaikams ir senyviems žmonėms nei kitiems pacientams.</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iCs/>
          <w:lang w:val="lt-LT"/>
        </w:rPr>
        <w:t>Dėl benzodiazepinų raumenis atpalaiduojančio poveikio senyviems benzodiazepinų vartotojams didėja pargriuvimų ir kaulų lūžių rizika.</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b/>
          <w:lang w:val="lt-LT"/>
        </w:rPr>
      </w:pPr>
    </w:p>
    <w:p w:rsidR="0088035C" w:rsidRDefault="0088035C" w:rsidP="0088035C">
      <w:pPr>
        <w:numPr>
          <w:ilvl w:val="12"/>
          <w:numId w:val="0"/>
        </w:numPr>
        <w:tabs>
          <w:tab w:val="left" w:pos="720"/>
        </w:tabs>
        <w:snapToGrid w:val="0"/>
        <w:spacing w:after="0" w:line="240" w:lineRule="auto"/>
        <w:rPr>
          <w:rFonts w:ascii="Times New Roman" w:hAnsi="Times New Roman"/>
          <w:b/>
          <w:lang w:val="lt-LT"/>
        </w:rPr>
      </w:pPr>
      <w:r>
        <w:rPr>
          <w:rFonts w:ascii="Times New Roman" w:hAnsi="Times New Roman"/>
          <w:b/>
          <w:lang w:val="lt-LT"/>
        </w:rPr>
        <w:t>Vaikams ir paaugliams</w:t>
      </w:r>
    </w:p>
    <w:p w:rsidR="0088035C" w:rsidRDefault="0088035C" w:rsidP="0088035C">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Bromazepam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r>
        <w:rPr>
          <w:rFonts w:ascii="Times New Roman" w:eastAsia="Times New Roman" w:hAnsi="Times New Roman" w:cs="Times New Roman"/>
          <w:lang w:val="lt-LT"/>
        </w:rPr>
        <w:t xml:space="preserve"> negalima vartoti vaikams ir paaugliams, išskyrus atvejus, kuomet, gydytojo nuomone, gydymas šiuo vaistu tinkamas.</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keepNext/>
        <w:tabs>
          <w:tab w:val="left" w:pos="567"/>
        </w:tabs>
        <w:snapToGrid w:val="0"/>
        <w:spacing w:after="0" w:line="240" w:lineRule="auto"/>
        <w:jc w:val="both"/>
        <w:outlineLvl w:val="3"/>
        <w:rPr>
          <w:rFonts w:ascii="Times New Roman" w:eastAsia="Times New Roman" w:hAnsi="Times New Roman" w:cs="Times New Roman"/>
          <w:b/>
          <w:bCs/>
          <w:lang w:val="lt-LT"/>
        </w:rPr>
      </w:pPr>
      <w:r>
        <w:rPr>
          <w:rFonts w:ascii="Times New Roman" w:eastAsia="Times New Roman" w:hAnsi="Times New Roman" w:cs="Times New Roman"/>
          <w:b/>
          <w:bCs/>
          <w:lang w:val="lt-LT"/>
        </w:rPr>
        <w:t xml:space="preserve">Kiti vaistai ir </w:t>
      </w:r>
      <w:proofErr w:type="spellStart"/>
      <w:r>
        <w:rPr>
          <w:rFonts w:ascii="Times New Roman" w:eastAsia="Times New Roman" w:hAnsi="Times New Roman" w:cs="Times New Roman"/>
          <w:b/>
          <w:bCs/>
          <w:lang w:val="lt-LT"/>
        </w:rPr>
        <w:t>Bromazepam</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Ingen</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Pharma</w:t>
      </w:r>
      <w:proofErr w:type="spellEnd"/>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vartojate arba neseniai vartojote kitų vaistų arba dėl to nesate tikri, apie tai pasakykite gydytojui arba vaistininkui.</w:t>
      </w: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Tai ypač svarbu, nes vartojant daugiau nei vieno vaisto tuo pat metu, gali sustiprėti ar susilpnėti vartojamų vaistų poveikis. </w:t>
      </w: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Ypač svarbu pasakyti gydytojui ar slaugytojai, jeigu Jūs vartojate bet kurių toliau išvardytų vaistų:</w:t>
      </w:r>
    </w:p>
    <w:p w:rsidR="0088035C" w:rsidRDefault="0088035C" w:rsidP="0088035C">
      <w:pPr>
        <w:numPr>
          <w:ilvl w:val="0"/>
          <w:numId w:val="6"/>
        </w:numPr>
        <w:tabs>
          <w:tab w:val="left" w:pos="567"/>
        </w:tabs>
        <w:snapToGrid w:val="0"/>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antipsichozinių</w:t>
      </w:r>
      <w:proofErr w:type="spellEnd"/>
      <w:r>
        <w:rPr>
          <w:rFonts w:ascii="Times New Roman" w:eastAsia="Times New Roman" w:hAnsi="Times New Roman" w:cs="Times New Roman"/>
          <w:lang w:val="lt-LT"/>
        </w:rPr>
        <w:t xml:space="preserve"> vaistų, </w:t>
      </w:r>
    </w:p>
    <w:p w:rsidR="0088035C" w:rsidRDefault="0088035C" w:rsidP="0088035C">
      <w:pPr>
        <w:numPr>
          <w:ilvl w:val="0"/>
          <w:numId w:val="6"/>
        </w:numPr>
        <w:tabs>
          <w:tab w:val="left" w:pos="567"/>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migdomųjų vaistų (kurie sukelia miegą),</w:t>
      </w:r>
    </w:p>
    <w:p w:rsidR="0088035C" w:rsidRDefault="0088035C" w:rsidP="0088035C">
      <w:pPr>
        <w:numPr>
          <w:ilvl w:val="0"/>
          <w:numId w:val="6"/>
        </w:numPr>
        <w:tabs>
          <w:tab w:val="left" w:pos="567"/>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raminamųjų vaistų (kurie ramina ar sukelia mieguistumą),</w:t>
      </w:r>
    </w:p>
    <w:p w:rsidR="0088035C" w:rsidRDefault="0088035C" w:rsidP="0088035C">
      <w:pPr>
        <w:numPr>
          <w:ilvl w:val="0"/>
          <w:numId w:val="6"/>
        </w:numPr>
        <w:tabs>
          <w:tab w:val="left" w:pos="567"/>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vaistų depresijai gydyti,</w:t>
      </w:r>
    </w:p>
    <w:p w:rsidR="0088035C" w:rsidRDefault="0088035C" w:rsidP="0088035C">
      <w:pPr>
        <w:numPr>
          <w:ilvl w:val="0"/>
          <w:numId w:val="6"/>
        </w:numPr>
        <w:tabs>
          <w:tab w:val="left" w:pos="567"/>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stiprių skausmą malšinančių vaistų, </w:t>
      </w:r>
    </w:p>
    <w:p w:rsidR="0088035C" w:rsidRDefault="0088035C" w:rsidP="0088035C">
      <w:pPr>
        <w:numPr>
          <w:ilvl w:val="0"/>
          <w:numId w:val="6"/>
        </w:numPr>
        <w:tabs>
          <w:tab w:val="left" w:pos="567"/>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stiprių vaistų nuo kosulio,</w:t>
      </w:r>
    </w:p>
    <w:p w:rsidR="0088035C" w:rsidRDefault="0088035C" w:rsidP="0088035C">
      <w:pPr>
        <w:numPr>
          <w:ilvl w:val="0"/>
          <w:numId w:val="6"/>
        </w:numPr>
        <w:tabs>
          <w:tab w:val="left" w:pos="567"/>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vaistų epilepsijai gydyti,</w:t>
      </w:r>
    </w:p>
    <w:p w:rsidR="0088035C" w:rsidRDefault="0088035C" w:rsidP="0088035C">
      <w:pPr>
        <w:numPr>
          <w:ilvl w:val="0"/>
          <w:numId w:val="6"/>
        </w:numPr>
        <w:tabs>
          <w:tab w:val="left" w:pos="567"/>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centrinę nervų sistemą slopinančių </w:t>
      </w:r>
      <w:proofErr w:type="spellStart"/>
      <w:r>
        <w:rPr>
          <w:rFonts w:ascii="Times New Roman" w:eastAsia="Times New Roman" w:hAnsi="Times New Roman" w:cs="Times New Roman"/>
          <w:lang w:val="lt-LT"/>
        </w:rPr>
        <w:t>antihistamininių</w:t>
      </w:r>
      <w:proofErr w:type="spellEnd"/>
      <w:r>
        <w:rPr>
          <w:rFonts w:ascii="Times New Roman" w:eastAsia="Times New Roman" w:hAnsi="Times New Roman" w:cs="Times New Roman"/>
          <w:lang w:val="lt-LT"/>
        </w:rPr>
        <w:t xml:space="preserve"> vaistų (vaistų alergijai gydyti). </w:t>
      </w:r>
    </w:p>
    <w:p w:rsidR="0088035C" w:rsidRDefault="0088035C" w:rsidP="0088035C">
      <w:pPr>
        <w:keepNext/>
        <w:tabs>
          <w:tab w:val="left" w:pos="567"/>
        </w:tabs>
        <w:snapToGrid w:val="0"/>
        <w:spacing w:after="0" w:line="240" w:lineRule="auto"/>
        <w:jc w:val="both"/>
        <w:outlineLvl w:val="3"/>
        <w:rPr>
          <w:rFonts w:ascii="Times New Roman" w:eastAsia="Times New Roman" w:hAnsi="Times New Roman" w:cs="Times New Roman"/>
          <w:b/>
          <w:bCs/>
          <w:lang w:val="lt-LT"/>
        </w:rPr>
      </w:pPr>
    </w:p>
    <w:p w:rsidR="0088035C" w:rsidRDefault="0088035C" w:rsidP="0088035C">
      <w:pPr>
        <w:keepNext/>
        <w:tabs>
          <w:tab w:val="left" w:pos="567"/>
        </w:tabs>
        <w:snapToGrid w:val="0"/>
        <w:spacing w:after="0" w:line="240" w:lineRule="auto"/>
        <w:jc w:val="both"/>
        <w:outlineLvl w:val="3"/>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Bromazepam</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Ingen</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Pharma</w:t>
      </w:r>
      <w:proofErr w:type="spellEnd"/>
      <w:r>
        <w:rPr>
          <w:rFonts w:ascii="Times New Roman" w:eastAsia="Times New Roman" w:hAnsi="Times New Roman" w:cs="Times New Roman"/>
          <w:b/>
          <w:bCs/>
          <w:lang w:val="lt-LT"/>
        </w:rPr>
        <w:t xml:space="preserve"> vartojimas su maistu, gėrimais ir alkoholiu</w:t>
      </w:r>
    </w:p>
    <w:p w:rsidR="0088035C" w:rsidRDefault="0088035C" w:rsidP="0088035C">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Bromazepam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r>
        <w:rPr>
          <w:rFonts w:ascii="Times New Roman" w:eastAsia="Times New Roman" w:hAnsi="Times New Roman" w:cs="Times New Roman"/>
          <w:lang w:val="lt-LT"/>
        </w:rPr>
        <w:t xml:space="preserve"> poveikį sustiprina alkoholiniai gėrimai, todėl jų vartoti kartu su </w:t>
      </w:r>
      <w:proofErr w:type="spellStart"/>
      <w:r>
        <w:rPr>
          <w:rFonts w:ascii="Times New Roman" w:eastAsia="Times New Roman" w:hAnsi="Times New Roman" w:cs="Times New Roman"/>
          <w:lang w:val="lt-LT"/>
        </w:rPr>
        <w:t>Bromazepam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r>
        <w:rPr>
          <w:rFonts w:ascii="Times New Roman" w:eastAsia="Times New Roman" w:hAnsi="Times New Roman" w:cs="Times New Roman"/>
          <w:lang w:val="lt-LT"/>
        </w:rPr>
        <w:t xml:space="preserve"> nerekomenduojama.</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keepNext/>
        <w:tabs>
          <w:tab w:val="left" w:pos="567"/>
        </w:tabs>
        <w:snapToGrid w:val="0"/>
        <w:spacing w:after="0" w:line="240" w:lineRule="auto"/>
        <w:jc w:val="both"/>
        <w:outlineLvl w:val="3"/>
        <w:rPr>
          <w:rFonts w:ascii="Times New Roman" w:eastAsia="Times New Roman" w:hAnsi="Times New Roman" w:cs="Times New Roman"/>
          <w:b/>
          <w:bCs/>
          <w:lang w:val="lt-LT"/>
        </w:rPr>
      </w:pPr>
      <w:r>
        <w:rPr>
          <w:rFonts w:ascii="Times New Roman" w:eastAsia="Times New Roman" w:hAnsi="Times New Roman" w:cs="Times New Roman"/>
          <w:b/>
          <w:bCs/>
          <w:lang w:val="lt-LT"/>
        </w:rPr>
        <w:lastRenderedPageBreak/>
        <w:t xml:space="preserve">Nėštumas ir žindymo laikotarpis </w:t>
      </w: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vartojant bet kokį vaistą, būtina pasitarti su gydytoju arba vaistininku.</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Nevartokite </w:t>
      </w:r>
      <w:proofErr w:type="spellStart"/>
      <w:r>
        <w:rPr>
          <w:rFonts w:ascii="Times New Roman" w:eastAsia="Times New Roman" w:hAnsi="Times New Roman" w:cs="Times New Roman"/>
          <w:lang w:val="lt-LT"/>
        </w:rPr>
        <w:t>Bromazepam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r>
        <w:rPr>
          <w:rFonts w:ascii="Times New Roman" w:eastAsia="Times New Roman" w:hAnsi="Times New Roman" w:cs="Times New Roman"/>
          <w:lang w:val="lt-LT"/>
        </w:rPr>
        <w:t xml:space="preserve">, jei esate nėščia ar galite pastoti. Jei gydytojas nusprendė, kad Jūs turite vartoti šį vaistą vėlyvuoju nėštumo ar gimdymo laikotarpiu, Jūsų kūdikio kūno temperatūra gali būti sumažėjusi, taip pat sumažėjęs raumenų tonusas, jam gali būti sunku kvėpuoti. Jei šį vaistą paskutiniaisiais nėštumo mėnesiais vartosite reguliariai, kūdikiui gali būti abstinencijos simptomų, kurie aprašyti skyriuje „Nustojus vartoti </w:t>
      </w:r>
      <w:proofErr w:type="spellStart"/>
      <w:r>
        <w:rPr>
          <w:rFonts w:ascii="Times New Roman" w:eastAsia="Times New Roman" w:hAnsi="Times New Roman" w:cs="Times New Roman"/>
          <w:lang w:val="lt-LT"/>
        </w:rPr>
        <w:t>Bromazepam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r>
        <w:rPr>
          <w:rFonts w:ascii="Times New Roman" w:eastAsia="Times New Roman" w:hAnsi="Times New Roman" w:cs="Times New Roman"/>
          <w:lang w:val="lt-LT"/>
        </w:rPr>
        <w:t>“.</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Bromazepamo</w:t>
      </w:r>
      <w:proofErr w:type="spellEnd"/>
      <w:r>
        <w:rPr>
          <w:rFonts w:ascii="Times New Roman" w:eastAsia="Times New Roman" w:hAnsi="Times New Roman" w:cs="Times New Roman"/>
          <w:lang w:val="lt-LT"/>
        </w:rPr>
        <w:t xml:space="preserve"> patenka į motinos pieną, todėl, jeigu žindote kūdikį, šio vaisto nevartokite. </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keepNext/>
        <w:tabs>
          <w:tab w:val="left" w:pos="567"/>
        </w:tabs>
        <w:snapToGrid w:val="0"/>
        <w:spacing w:after="0" w:line="240" w:lineRule="auto"/>
        <w:jc w:val="both"/>
        <w:outlineLvl w:val="3"/>
        <w:rPr>
          <w:rFonts w:ascii="Times New Roman" w:eastAsia="Times New Roman" w:hAnsi="Times New Roman" w:cs="Times New Roman"/>
          <w:b/>
          <w:bCs/>
          <w:lang w:val="lt-LT"/>
        </w:rPr>
      </w:pPr>
      <w:r>
        <w:rPr>
          <w:rFonts w:ascii="Times New Roman" w:eastAsia="Times New Roman" w:hAnsi="Times New Roman" w:cs="Times New Roman"/>
          <w:b/>
          <w:bCs/>
          <w:lang w:val="lt-LT"/>
        </w:rPr>
        <w:t>Vairavimas ir mechanizmų valdymas</w:t>
      </w:r>
    </w:p>
    <w:p w:rsidR="0088035C" w:rsidRDefault="0088035C" w:rsidP="0088035C">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Bromazepam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r>
        <w:rPr>
          <w:rFonts w:ascii="Times New Roman" w:eastAsia="Times New Roman" w:hAnsi="Times New Roman" w:cs="Times New Roman"/>
          <w:lang w:val="lt-LT"/>
        </w:rPr>
        <w:t xml:space="preserve"> gali sukelti mieguistumą ar pabloginti dėmesio koncentravimą. Tai gali paveikti užduočių, kurioms reikia atidumo, pvz. vairuoti automobilį ar valdyti mechanizmus, atlikimą.</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keepNext/>
        <w:tabs>
          <w:tab w:val="left" w:pos="567"/>
        </w:tabs>
        <w:snapToGrid w:val="0"/>
        <w:spacing w:after="0" w:line="240" w:lineRule="auto"/>
        <w:jc w:val="both"/>
        <w:outlineLvl w:val="3"/>
        <w:rPr>
          <w:rFonts w:ascii="Times New Roman" w:eastAsia="Times New Roman" w:hAnsi="Times New Roman" w:cs="Times New Roman"/>
          <w:b/>
          <w:bCs/>
          <w:color w:val="000000"/>
          <w:lang w:val="lt-LT"/>
        </w:rPr>
      </w:pPr>
      <w:proofErr w:type="spellStart"/>
      <w:r>
        <w:rPr>
          <w:rFonts w:ascii="Times New Roman" w:eastAsia="Times New Roman" w:hAnsi="Times New Roman" w:cs="Times New Roman"/>
          <w:b/>
          <w:bCs/>
          <w:lang w:val="lt-LT"/>
        </w:rPr>
        <w:t>Bromazepam</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Ingen</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Pharma</w:t>
      </w:r>
      <w:proofErr w:type="spellEnd"/>
      <w:r>
        <w:rPr>
          <w:rFonts w:ascii="Times New Roman" w:eastAsia="Times New Roman" w:hAnsi="Times New Roman" w:cs="Times New Roman"/>
          <w:b/>
          <w:bCs/>
          <w:lang w:val="lt-LT"/>
        </w:rPr>
        <w:t xml:space="preserve"> sudėtyje yra </w:t>
      </w:r>
      <w:r>
        <w:rPr>
          <w:rFonts w:ascii="Times New Roman" w:eastAsia="Times New Roman" w:hAnsi="Times New Roman" w:cs="Times New Roman"/>
          <w:b/>
          <w:bCs/>
          <w:color w:val="000000"/>
          <w:lang w:val="lt-LT"/>
        </w:rPr>
        <w:t xml:space="preserve">laktozės ir </w:t>
      </w:r>
      <w:proofErr w:type="spellStart"/>
      <w:r>
        <w:rPr>
          <w:rFonts w:ascii="Times New Roman" w:eastAsia="Times New Roman" w:hAnsi="Times New Roman" w:cs="Times New Roman"/>
          <w:b/>
          <w:bCs/>
          <w:color w:val="000000"/>
          <w:lang w:val="lt-LT"/>
        </w:rPr>
        <w:t>azodažiklių</w:t>
      </w:r>
      <w:proofErr w:type="spellEnd"/>
      <w:r>
        <w:rPr>
          <w:rFonts w:ascii="Times New Roman" w:eastAsia="Times New Roman" w:hAnsi="Times New Roman" w:cs="Times New Roman"/>
          <w:b/>
          <w:bCs/>
          <w:color w:val="000000"/>
          <w:lang w:val="lt-LT"/>
        </w:rPr>
        <w:t xml:space="preserve"> </w:t>
      </w:r>
      <w:proofErr w:type="spellStart"/>
      <w:r>
        <w:rPr>
          <w:rFonts w:ascii="Times New Roman" w:eastAsia="Times New Roman" w:hAnsi="Times New Roman" w:cs="Times New Roman"/>
          <w:b/>
          <w:bCs/>
          <w:color w:val="000000"/>
          <w:lang w:val="lt-LT"/>
        </w:rPr>
        <w:t>Ponso</w:t>
      </w:r>
      <w:proofErr w:type="spellEnd"/>
      <w:r>
        <w:rPr>
          <w:rFonts w:ascii="Times New Roman" w:eastAsia="Times New Roman" w:hAnsi="Times New Roman" w:cs="Times New Roman"/>
          <w:b/>
          <w:bCs/>
          <w:color w:val="000000"/>
          <w:lang w:val="lt-LT"/>
        </w:rPr>
        <w:t xml:space="preserve"> 4R ir saulėlydžio geltonojo.</w:t>
      </w:r>
    </w:p>
    <w:p w:rsidR="0088035C" w:rsidRDefault="0088035C" w:rsidP="0088035C">
      <w:pPr>
        <w:tabs>
          <w:tab w:val="left" w:pos="567"/>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gydytojas Jums yra sakęs, kad netoleruojate kokių nors angliavandenių, kreipkitės į jį prieš pradėdami vartoti šį vaistą.</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Azodažikliai</w:t>
      </w:r>
      <w:proofErr w:type="spellEnd"/>
      <w:r>
        <w:rPr>
          <w:rFonts w:ascii="Times New Roman" w:eastAsia="Times New Roman" w:hAnsi="Times New Roman" w:cs="Times New Roman"/>
          <w:lang w:val="lt-LT"/>
        </w:rPr>
        <w:t xml:space="preserve"> gali sukelti alerginių reakcijų.</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keepNext/>
        <w:keepLines/>
        <w:tabs>
          <w:tab w:val="left" w:pos="567"/>
        </w:tabs>
        <w:snapToGrid w:val="0"/>
        <w:spacing w:after="0" w:line="240" w:lineRule="auto"/>
        <w:outlineLvl w:val="2"/>
        <w:rPr>
          <w:rFonts w:ascii="Times New Roman" w:eastAsia="Times New Roman" w:hAnsi="Times New Roman" w:cs="Times New Roman"/>
          <w:b/>
          <w:bCs/>
          <w:lang w:val="lt-LT"/>
        </w:rPr>
      </w:pPr>
      <w:r>
        <w:rPr>
          <w:rFonts w:ascii="Times New Roman" w:eastAsia="Times New Roman" w:hAnsi="Times New Roman" w:cs="Times New Roman"/>
          <w:b/>
          <w:bCs/>
          <w:lang w:val="lt-LT"/>
        </w:rPr>
        <w:t>3.</w:t>
      </w:r>
      <w:r>
        <w:rPr>
          <w:rFonts w:ascii="Times New Roman" w:eastAsia="Times New Roman" w:hAnsi="Times New Roman" w:cs="Times New Roman"/>
          <w:b/>
          <w:bCs/>
          <w:lang w:val="lt-LT"/>
        </w:rPr>
        <w:tab/>
        <w:t xml:space="preserve">Kaip vartoti </w:t>
      </w:r>
      <w:proofErr w:type="spellStart"/>
      <w:r>
        <w:rPr>
          <w:rFonts w:ascii="Times New Roman" w:eastAsia="Times New Roman" w:hAnsi="Times New Roman" w:cs="Times New Roman"/>
          <w:b/>
          <w:bCs/>
          <w:lang w:val="lt-LT"/>
        </w:rPr>
        <w:t>Bromazepam</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Ingen</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Pharma</w:t>
      </w:r>
      <w:proofErr w:type="spellEnd"/>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Visada vartokite šį vaistą tiksliai, kaip nurodė gydytojas arba vaistininkas. Jeigu abejojate, kreipkitės į gydytoją arba vaistininką.</w:t>
      </w: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Gydytojas paskirs Jums tinkamą dozę, kuri parenkama kiekvienam pacientui individualiai. Gydytojas gydymą pradės nuo mažų dozių, palaipsniui jas didins tol, kol bus pasiektas norimas poveikis.</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Suaugusiesiems:</w:t>
      </w:r>
    </w:p>
    <w:p w:rsidR="0088035C" w:rsidRDefault="0088035C" w:rsidP="0088035C">
      <w:pPr>
        <w:tabs>
          <w:tab w:val="left" w:pos="720"/>
        </w:tabs>
        <w:autoSpaceDE w:val="0"/>
        <w:autoSpaceDN w:val="0"/>
        <w:adjustRightInd w:val="0"/>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Įprastinė dozė suaugusiesiems yra po 3 mg iki trijų kartų per parą, geriant tam tikrais intervalais taip, kaip nurodė gydytojas. Sunkiais atvejais, ypač ligoninėje besigydantiems pacientams dozė gali būti po 6-12 mg du arba tris kartus per parą. </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Vartojimas vaikams ir paaugliams</w:t>
      </w: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nerekomenduojama</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i/>
          <w:lang w:val="lt-LT"/>
        </w:rPr>
        <w:t>Senyviems pacientams</w:t>
      </w: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esate senyvo amžiaus, gydytojas Jums paskirs mažesnę dozę.</w:t>
      </w: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 </w:t>
      </w:r>
    </w:p>
    <w:p w:rsidR="0088035C" w:rsidRDefault="0088035C" w:rsidP="0088035C">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Esant sutrikusiai kepenų funkcijai</w:t>
      </w: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sutrikusi Jūsų kepenų veikla, gydytojas taip pat skirs mažesnę negu paprastai dozę.</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hAnsi="Times New Roman" w:cs="Times New Roman"/>
          <w:szCs w:val="24"/>
          <w:u w:val="single"/>
          <w:lang w:val="lt-LT"/>
        </w:rPr>
      </w:pPr>
      <w:r>
        <w:rPr>
          <w:rFonts w:ascii="Times New Roman" w:hAnsi="Times New Roman" w:cs="Times New Roman"/>
          <w:noProof/>
          <w:szCs w:val="24"/>
          <w:u w:val="single"/>
          <w:lang w:val="lt-LT"/>
        </w:rPr>
        <w:t>Vartojimo metodas</w:t>
      </w:r>
      <w:r>
        <w:rPr>
          <w:rFonts w:ascii="Times New Roman" w:hAnsi="Times New Roman" w:cs="Times New Roman"/>
          <w:szCs w:val="24"/>
          <w:u w:val="single"/>
          <w:lang w:val="lt-LT"/>
        </w:rPr>
        <w:t xml:space="preserve"> </w:t>
      </w:r>
    </w:p>
    <w:p w:rsidR="0088035C" w:rsidRDefault="0088035C" w:rsidP="0088035C">
      <w:pPr>
        <w:spacing w:after="0" w:line="240" w:lineRule="auto"/>
        <w:rPr>
          <w:rFonts w:ascii="Times New Roman" w:hAnsi="Times New Roman" w:cs="Times New Roman"/>
          <w:szCs w:val="24"/>
          <w:lang w:val="lt-LT"/>
        </w:rPr>
      </w:pPr>
      <w:r>
        <w:rPr>
          <w:rFonts w:ascii="Times New Roman" w:hAnsi="Times New Roman" w:cs="Times New Roman"/>
          <w:szCs w:val="24"/>
          <w:lang w:val="lt-LT"/>
        </w:rPr>
        <w:t>Vartoti per burną.</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Savarankiškai nekeiskite paskirtos dozės. Jei manote, kad vaistas veikia per silpnai ar per stipriai, pasitarkite su gydytoju. Gydymas turi būti kuo trumpesnis. Vaisto negalima vartoti ilgiau kaip 8–12 savaičių, įskaitant laipsniško dozės mažinimo periodą.</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keepNext/>
        <w:tabs>
          <w:tab w:val="left" w:pos="567"/>
        </w:tabs>
        <w:snapToGrid w:val="0"/>
        <w:spacing w:after="0" w:line="240" w:lineRule="auto"/>
        <w:jc w:val="both"/>
        <w:outlineLvl w:val="3"/>
        <w:rPr>
          <w:rFonts w:ascii="Times New Roman" w:eastAsia="Times New Roman" w:hAnsi="Times New Roman" w:cs="Times New Roman"/>
          <w:b/>
          <w:bCs/>
          <w:lang w:val="lt-LT"/>
        </w:rPr>
      </w:pPr>
      <w:r>
        <w:rPr>
          <w:rFonts w:ascii="Times New Roman" w:eastAsia="Times New Roman" w:hAnsi="Times New Roman" w:cs="Times New Roman"/>
          <w:b/>
          <w:bCs/>
          <w:lang w:val="lt-LT"/>
        </w:rPr>
        <w:t xml:space="preserve">Ką daryti pavartojus per didelę </w:t>
      </w:r>
      <w:proofErr w:type="spellStart"/>
      <w:r>
        <w:rPr>
          <w:rFonts w:ascii="Times New Roman" w:eastAsia="Times New Roman" w:hAnsi="Times New Roman" w:cs="Times New Roman"/>
          <w:b/>
          <w:bCs/>
          <w:lang w:val="lt-LT"/>
        </w:rPr>
        <w:t>Bromazepam</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Ingen</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Pharma</w:t>
      </w:r>
      <w:proofErr w:type="spellEnd"/>
      <w:r>
        <w:rPr>
          <w:rFonts w:ascii="Times New Roman" w:eastAsia="Times New Roman" w:hAnsi="Times New Roman" w:cs="Times New Roman"/>
          <w:b/>
          <w:bCs/>
          <w:lang w:val="lt-LT"/>
        </w:rPr>
        <w:t xml:space="preserve"> dozę?</w:t>
      </w: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išgėrėte per daug tablečių ar kažkas kitas netyčia išgėrė Jūsų vaistų, nedelsdami kreipkitės į gydytoją, vaistininką ar į artimiausią ligoninę. </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keepNext/>
        <w:tabs>
          <w:tab w:val="left" w:pos="567"/>
        </w:tabs>
        <w:snapToGrid w:val="0"/>
        <w:spacing w:after="0" w:line="240" w:lineRule="auto"/>
        <w:jc w:val="both"/>
        <w:outlineLvl w:val="3"/>
        <w:rPr>
          <w:rFonts w:ascii="Times New Roman" w:eastAsia="Times New Roman" w:hAnsi="Times New Roman" w:cs="Times New Roman"/>
          <w:b/>
          <w:bCs/>
          <w:lang w:val="lt-LT"/>
        </w:rPr>
      </w:pPr>
      <w:r>
        <w:rPr>
          <w:rFonts w:ascii="Times New Roman" w:eastAsia="Times New Roman" w:hAnsi="Times New Roman" w:cs="Times New Roman"/>
          <w:b/>
          <w:bCs/>
          <w:lang w:val="lt-LT"/>
        </w:rPr>
        <w:lastRenderedPageBreak/>
        <w:t xml:space="preserve">Pamiršus pavartoti </w:t>
      </w:r>
      <w:proofErr w:type="spellStart"/>
      <w:r>
        <w:rPr>
          <w:rFonts w:ascii="Times New Roman" w:eastAsia="Times New Roman" w:hAnsi="Times New Roman" w:cs="Times New Roman"/>
          <w:b/>
          <w:bCs/>
          <w:lang w:val="lt-LT"/>
        </w:rPr>
        <w:t>Bromazepam</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Ingen</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Pharma</w:t>
      </w:r>
      <w:proofErr w:type="spellEnd"/>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Negalima vartoti dvigubos dozės norint kompensuoti praleistą dozę. Gerkite kitą dozę tada, kada priklauso.</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keepNext/>
        <w:tabs>
          <w:tab w:val="left" w:pos="567"/>
        </w:tabs>
        <w:snapToGrid w:val="0"/>
        <w:spacing w:after="0" w:line="240" w:lineRule="auto"/>
        <w:jc w:val="both"/>
        <w:outlineLvl w:val="3"/>
        <w:rPr>
          <w:rFonts w:ascii="Times New Roman" w:eastAsia="Times New Roman" w:hAnsi="Times New Roman" w:cs="Times New Roman"/>
          <w:b/>
          <w:bCs/>
          <w:lang w:val="lt-LT"/>
        </w:rPr>
      </w:pPr>
      <w:r>
        <w:rPr>
          <w:rFonts w:ascii="Times New Roman" w:eastAsia="Times New Roman" w:hAnsi="Times New Roman" w:cs="Times New Roman"/>
          <w:b/>
          <w:bCs/>
          <w:lang w:val="lt-LT"/>
        </w:rPr>
        <w:t xml:space="preserve">Nustojus vartoti </w:t>
      </w:r>
      <w:proofErr w:type="spellStart"/>
      <w:r>
        <w:rPr>
          <w:rFonts w:ascii="Times New Roman" w:eastAsia="Times New Roman" w:hAnsi="Times New Roman" w:cs="Times New Roman"/>
          <w:b/>
          <w:bCs/>
          <w:lang w:val="lt-LT"/>
        </w:rPr>
        <w:t>Bromazepam</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Ingen</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Pharma</w:t>
      </w:r>
      <w:proofErr w:type="spellEnd"/>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Gydytojas patars Jums, kada liautis vartoti vaisto. Nepamirškite, kad šio vaisto negalima vartoti ilgai. Po poros savaičių mėginkite apsieiti be jo, laipsniškai mažindami dozę. Tai padės išvengti pripratimo ir sumažins priklausomybės riziką. </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Nustojus vaisto vartoti, gali atsirasti abstinencijos reiškinių ypač jeigu tai padarysite staiga. Tai gali būti galvos ir raumenų skausmas, stiprus nerimas, įtampa, nerimastingumas, sumišimas ir irzlumas. Sunkiais atvejais gali pakisti Jūsų elgesys, galite jausti dilgsėjimą galūnėse, gali padidėti jautrumas šviesai, triukšmui ar lytėjimui, gali būti haliucinacijų ar epilepsijos traukulių.</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Nutraukus gydymą, taip pat gali atsinaujinti Jus varginusi liga, Jūs galite būti neramus, nerimastingas, gali pakisti Jūsų nuotaika. Šių reiškinių tikimybė bus mažesnė, jeigu gydymo pabaigoje dozę mažinsite palaipsniui.</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Išimtiniais atvejais, kai vaisto vartojama ilgai, reikės ilgesnio periodo dozei mažinti. Gali prireikti specialisto konsultacijos. Gydytojas tai Jums paaiškins detaliau. </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kiltų daugiau klausimų dėl šio vaisto vartojimo, kreipkitės į gydytoją arba vaistininką. </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keepNext/>
        <w:keepLines/>
        <w:tabs>
          <w:tab w:val="left" w:pos="567"/>
        </w:tabs>
        <w:snapToGrid w:val="0"/>
        <w:spacing w:after="0" w:line="240" w:lineRule="auto"/>
        <w:outlineLvl w:val="2"/>
        <w:rPr>
          <w:rFonts w:ascii="Times New Roman" w:eastAsia="Times New Roman" w:hAnsi="Times New Roman" w:cs="Times New Roman"/>
          <w:b/>
          <w:bCs/>
          <w:lang w:val="lt-LT"/>
        </w:rPr>
      </w:pPr>
      <w:r>
        <w:rPr>
          <w:rFonts w:ascii="Times New Roman" w:eastAsia="Times New Roman" w:hAnsi="Times New Roman" w:cs="Times New Roman"/>
          <w:b/>
          <w:bCs/>
          <w:lang w:val="lt-LT"/>
        </w:rPr>
        <w:t>4.</w:t>
      </w:r>
      <w:r>
        <w:rPr>
          <w:rFonts w:ascii="Times New Roman" w:eastAsia="Times New Roman" w:hAnsi="Times New Roman" w:cs="Times New Roman"/>
          <w:b/>
          <w:bCs/>
          <w:lang w:val="lt-LT"/>
        </w:rPr>
        <w:tab/>
        <w:t>Galimas šalutinis poveikis</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fi-FI"/>
        </w:rPr>
        <w:t>Šis vaistas, kaip ir visi kiti, gali sukelti šalutinį poveikį, nors jis pasireiškia ne visiems žmonėms.</w:t>
      </w:r>
    </w:p>
    <w:p w:rsidR="0088035C" w:rsidRDefault="0088035C" w:rsidP="0088035C">
      <w:pPr>
        <w:spacing w:after="0" w:line="240" w:lineRule="auto"/>
        <w:rPr>
          <w:rFonts w:ascii="Times New Roman" w:eastAsia="Times New Roman" w:hAnsi="Times New Roman" w:cs="Times New Roman"/>
          <w:lang w:val="fi-FI"/>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Šalutinis poveikis, kuris ypač pasireiškia pradėjus vartoti vaistą, priklauso nuo dozės ir susijęs su vaisto slopinančiu veikliosios medžiagos veikimu; toliau vartojant vaistą, jis savaime išnyksta.</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Stebėtas toks šalutinis poveikis:</w:t>
      </w:r>
    </w:p>
    <w:p w:rsidR="0088035C" w:rsidRDefault="0088035C" w:rsidP="0088035C">
      <w:pPr>
        <w:spacing w:after="0" w:line="240" w:lineRule="auto"/>
        <w:rPr>
          <w:rFonts w:ascii="Times New Roman" w:eastAsia="Times New Roman" w:hAnsi="Times New Roman" w:cs="Times New Roman"/>
          <w:lang w:val="fi-FI"/>
        </w:rPr>
      </w:pPr>
    </w:p>
    <w:p w:rsidR="0088035C" w:rsidRDefault="0088035C" w:rsidP="0088035C">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Dažnis</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nežinomas</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negali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būti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apskaičiuotas</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pagal</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turimus</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duomenis</w:t>
      </w:r>
      <w:proofErr w:type="spellEnd"/>
      <w:r>
        <w:rPr>
          <w:rFonts w:ascii="Times New Roman" w:eastAsia="Times New Roman" w:hAnsi="Times New Roman" w:cs="Times New Roman"/>
          <w:b/>
        </w:rPr>
        <w:t>):</w:t>
      </w:r>
    </w:p>
    <w:p w:rsidR="0088035C" w:rsidRDefault="0088035C" w:rsidP="0088035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w:t>
      </w:r>
      <w:r>
        <w:rPr>
          <w:rFonts w:ascii="Times New Roman" w:eastAsia="Times New Roman" w:hAnsi="Times New Roman" w:cs="Times New Roman"/>
          <w:i/>
        </w:rPr>
        <w:tab/>
      </w:r>
      <w:proofErr w:type="spellStart"/>
      <w:proofErr w:type="gramStart"/>
      <w:r>
        <w:rPr>
          <w:rFonts w:ascii="Times New Roman" w:eastAsia="Times New Roman" w:hAnsi="Times New Roman" w:cs="Times New Roman"/>
        </w:rPr>
        <w:t>lytinio</w:t>
      </w:r>
      <w:proofErr w:type="spellEnd"/>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potraukio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padidėjimas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arba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sumažėjimas</w:t>
      </w:r>
      <w:proofErr w:type="spellEnd"/>
      <w:r>
        <w:rPr>
          <w:rFonts w:ascii="Times New Roman" w:eastAsia="Times New Roman" w:hAnsi="Times New Roman" w:cs="Times New Roman"/>
        </w:rPr>
        <w:t>;</w:t>
      </w:r>
    </w:p>
    <w:p w:rsidR="0088035C" w:rsidRDefault="0088035C" w:rsidP="0088035C">
      <w:pPr>
        <w:tabs>
          <w:tab w:val="left" w:pos="567"/>
        </w:tabs>
        <w:spacing w:after="0" w:line="240" w:lineRule="auto"/>
        <w:ind w:left="567" w:hanging="567"/>
        <w:rPr>
          <w:rFonts w:ascii="Times New Roman" w:eastAsia="Times New Roman" w:hAnsi="Times New Roman" w:cs="Times New Roman"/>
          <w:lang w:val="fi-FI"/>
        </w:rPr>
      </w:pPr>
      <w:r>
        <w:rPr>
          <w:rFonts w:ascii="Times New Roman" w:eastAsia="Times New Roman" w:hAnsi="Times New Roman" w:cs="Times New Roman"/>
          <w:lang w:val="fi-FI"/>
        </w:rPr>
        <w:t>-</w:t>
      </w:r>
      <w:r>
        <w:rPr>
          <w:rFonts w:ascii="Times New Roman" w:eastAsia="Times New Roman" w:hAnsi="Times New Roman" w:cs="Times New Roman"/>
          <w:lang w:val="fi-FI"/>
        </w:rPr>
        <w:tab/>
        <w:t xml:space="preserve">suglumimas, sutrikusios emocijos (dažniausiai pasireiškia pradėjus vartoti vaisto, toliau vartojant išnyksta); </w:t>
      </w:r>
    </w:p>
    <w:p w:rsidR="0088035C" w:rsidRDefault="0088035C" w:rsidP="0088035C">
      <w:pPr>
        <w:tabs>
          <w:tab w:val="left" w:pos="567"/>
        </w:tabs>
        <w:spacing w:after="0" w:line="240" w:lineRule="auto"/>
        <w:rPr>
          <w:rFonts w:ascii="Times New Roman" w:eastAsia="Times New Roman" w:hAnsi="Times New Roman" w:cs="Times New Roman"/>
          <w:lang w:val="fi-FI"/>
        </w:rPr>
      </w:pPr>
      <w:r>
        <w:rPr>
          <w:rFonts w:ascii="Times New Roman" w:eastAsia="Times New Roman" w:hAnsi="Times New Roman" w:cs="Times New Roman"/>
          <w:lang w:val="fi-FI"/>
        </w:rPr>
        <w:t>-</w:t>
      </w:r>
      <w:r>
        <w:rPr>
          <w:rFonts w:ascii="Times New Roman" w:eastAsia="Times New Roman" w:hAnsi="Times New Roman" w:cs="Times New Roman"/>
          <w:lang w:val="fi-FI"/>
        </w:rPr>
        <w:tab/>
        <w:t>depresija;</w:t>
      </w:r>
    </w:p>
    <w:p w:rsidR="0088035C" w:rsidRDefault="0088035C" w:rsidP="0088035C">
      <w:pPr>
        <w:tabs>
          <w:tab w:val="left" w:pos="567"/>
        </w:tabs>
        <w:spacing w:after="0" w:line="240" w:lineRule="auto"/>
        <w:ind w:left="567" w:hanging="567"/>
        <w:rPr>
          <w:rFonts w:ascii="Times New Roman" w:eastAsia="Times New Roman" w:hAnsi="Times New Roman" w:cs="Times New Roman"/>
          <w:lang w:val="fi-FI"/>
        </w:rPr>
      </w:pPr>
      <w:r>
        <w:rPr>
          <w:rFonts w:ascii="Times New Roman" w:eastAsia="Times New Roman" w:hAnsi="Times New Roman" w:cs="Times New Roman"/>
          <w:lang w:val="fi-FI"/>
        </w:rPr>
        <w:t>-</w:t>
      </w:r>
      <w:r>
        <w:rPr>
          <w:rFonts w:ascii="Times New Roman" w:eastAsia="Times New Roman" w:hAnsi="Times New Roman" w:cs="Times New Roman"/>
          <w:lang w:val="fi-FI"/>
        </w:rPr>
        <w:tab/>
        <w:t xml:space="preserve">netikėtos, atvirkštinės, negu tikėtina vartojant Bromazepam Ingen Pharma, reakcijos: neramumas, padidėjęs dirglumas, agresyvumas, kliedesinės (mintijimo sutrikimo) idėjos, įniršio priepuoliai, košmariški sapnai, haliucinacijos, psichozė, neadekvatus elgesys ir kiti veiksmai; </w:t>
      </w:r>
    </w:p>
    <w:p w:rsidR="0088035C" w:rsidRDefault="0088035C" w:rsidP="0088035C">
      <w:pPr>
        <w:tabs>
          <w:tab w:val="left" w:pos="567"/>
        </w:tabs>
        <w:spacing w:after="0" w:line="240" w:lineRule="auto"/>
        <w:ind w:left="567" w:hanging="567"/>
        <w:rPr>
          <w:rFonts w:ascii="Times New Roman" w:eastAsia="Times New Roman" w:hAnsi="Times New Roman" w:cs="Times New Roman"/>
          <w:lang w:val="fi-FI"/>
        </w:rPr>
      </w:pPr>
      <w:r>
        <w:rPr>
          <w:rFonts w:ascii="Times New Roman" w:eastAsia="Times New Roman" w:hAnsi="Times New Roman" w:cs="Times New Roman"/>
          <w:lang w:val="fi-FI"/>
        </w:rPr>
        <w:t>-</w:t>
      </w:r>
      <w:r>
        <w:rPr>
          <w:rFonts w:ascii="Times New Roman" w:eastAsia="Times New Roman" w:hAnsi="Times New Roman" w:cs="Times New Roman"/>
          <w:lang w:val="fi-FI"/>
        </w:rPr>
        <w:tab/>
        <w:t>svaigulys, galvos skausmas,  mieguistumas, dėmesio sutrikimas, judesių sutrikimas (dažniausiai esti pradėjus vartoti vaisto, toliau vartojant išnyksta), anterogradinė amnezija (Jūs galite neatsiminti, ką veikėte išgėrus Bromazepam Ingen Pharma). Tai ypač gali pasireikšti praėjus kelioms valandoms po vaisto išgėrimo ir gali būti susiję su neadekvačiu elgesiu;</w:t>
      </w:r>
    </w:p>
    <w:p w:rsidR="0088035C" w:rsidRDefault="0088035C" w:rsidP="0088035C">
      <w:pPr>
        <w:tabs>
          <w:tab w:val="left" w:pos="567"/>
        </w:tabs>
        <w:spacing w:after="0" w:line="240" w:lineRule="auto"/>
        <w:rPr>
          <w:rFonts w:ascii="Times New Roman" w:eastAsia="Times New Roman" w:hAnsi="Times New Roman" w:cs="Times New Roman"/>
          <w:lang w:val="fi-FI"/>
        </w:rPr>
      </w:pPr>
      <w:r>
        <w:rPr>
          <w:rFonts w:ascii="Times New Roman" w:eastAsia="Times New Roman" w:hAnsi="Times New Roman" w:cs="Times New Roman"/>
          <w:lang w:val="fi-FI"/>
        </w:rPr>
        <w:t>-</w:t>
      </w:r>
      <w:r>
        <w:rPr>
          <w:rFonts w:ascii="Times New Roman" w:eastAsia="Times New Roman" w:hAnsi="Times New Roman" w:cs="Times New Roman"/>
          <w:lang w:val="fi-FI"/>
        </w:rPr>
        <w:tab/>
        <w:t>dvejinimasis akyse (dažniausiai - pradėjus vartoti vaisto, toliau vartojant išnyksta);</w:t>
      </w:r>
    </w:p>
    <w:p w:rsidR="0088035C" w:rsidRDefault="0088035C" w:rsidP="0088035C">
      <w:pPr>
        <w:tabs>
          <w:tab w:val="left" w:pos="567"/>
        </w:tabs>
        <w:spacing w:after="0" w:line="240" w:lineRule="auto"/>
        <w:rPr>
          <w:rFonts w:ascii="Times New Roman" w:eastAsia="Times New Roman" w:hAnsi="Times New Roman" w:cs="Times New Roman"/>
          <w:lang w:val="fi-FI"/>
        </w:rPr>
      </w:pPr>
      <w:r>
        <w:rPr>
          <w:rFonts w:ascii="Times New Roman" w:eastAsia="Times New Roman" w:hAnsi="Times New Roman" w:cs="Times New Roman"/>
          <w:lang w:val="fi-FI"/>
        </w:rPr>
        <w:t>-</w:t>
      </w:r>
      <w:r>
        <w:rPr>
          <w:rFonts w:ascii="Times New Roman" w:eastAsia="Times New Roman" w:hAnsi="Times New Roman" w:cs="Times New Roman"/>
          <w:lang w:val="fi-FI"/>
        </w:rPr>
        <w:tab/>
        <w:t>širdies veiklos silpnumas arba nepakankamumas, įskaitant širdies sustojimą;</w:t>
      </w:r>
    </w:p>
    <w:p w:rsidR="0088035C" w:rsidRDefault="0088035C" w:rsidP="0088035C">
      <w:pPr>
        <w:tabs>
          <w:tab w:val="left" w:pos="567"/>
        </w:tabs>
        <w:spacing w:after="0" w:line="240" w:lineRule="auto"/>
        <w:rPr>
          <w:rFonts w:ascii="Times New Roman" w:eastAsia="Times New Roman" w:hAnsi="Times New Roman" w:cs="Times New Roman"/>
          <w:lang w:val="fi-FI"/>
        </w:rPr>
      </w:pPr>
      <w:r>
        <w:rPr>
          <w:rFonts w:ascii="Times New Roman" w:eastAsia="Times New Roman" w:hAnsi="Times New Roman" w:cs="Times New Roman"/>
          <w:lang w:val="fi-FI"/>
        </w:rPr>
        <w:t>-</w:t>
      </w:r>
      <w:r>
        <w:rPr>
          <w:rFonts w:ascii="Times New Roman" w:eastAsia="Times New Roman" w:hAnsi="Times New Roman" w:cs="Times New Roman"/>
          <w:lang w:val="fi-FI"/>
        </w:rPr>
        <w:tab/>
        <w:t>kvėpavimo slopinimas;</w:t>
      </w:r>
    </w:p>
    <w:p w:rsidR="0088035C" w:rsidRDefault="0088035C" w:rsidP="0088035C">
      <w:pPr>
        <w:tabs>
          <w:tab w:val="left" w:pos="567"/>
        </w:tabs>
        <w:spacing w:after="0" w:line="240" w:lineRule="auto"/>
        <w:rPr>
          <w:rFonts w:ascii="Times New Roman" w:eastAsia="Times New Roman" w:hAnsi="Times New Roman" w:cs="Times New Roman"/>
          <w:lang w:val="fi-FI"/>
        </w:rPr>
      </w:pPr>
      <w:r>
        <w:rPr>
          <w:rFonts w:ascii="Times New Roman" w:eastAsia="Times New Roman" w:hAnsi="Times New Roman" w:cs="Times New Roman"/>
          <w:lang w:val="fi-FI"/>
        </w:rPr>
        <w:t>-</w:t>
      </w:r>
      <w:r>
        <w:rPr>
          <w:rFonts w:ascii="Times New Roman" w:eastAsia="Times New Roman" w:hAnsi="Times New Roman" w:cs="Times New Roman"/>
          <w:lang w:val="fi-FI"/>
        </w:rPr>
        <w:tab/>
        <w:t>vidurių užkietėjimas, pykinimas, vėmimas;</w:t>
      </w:r>
    </w:p>
    <w:p w:rsidR="0088035C" w:rsidRDefault="0088035C" w:rsidP="0088035C">
      <w:pPr>
        <w:tabs>
          <w:tab w:val="left" w:pos="567"/>
        </w:tabs>
        <w:spacing w:after="0" w:line="240" w:lineRule="auto"/>
        <w:rPr>
          <w:rFonts w:ascii="Times New Roman" w:eastAsia="Times New Roman" w:hAnsi="Times New Roman" w:cs="Times New Roman"/>
          <w:lang w:val="fi-FI"/>
        </w:rPr>
      </w:pPr>
      <w:r>
        <w:rPr>
          <w:rFonts w:ascii="Times New Roman" w:eastAsia="Times New Roman" w:hAnsi="Times New Roman" w:cs="Times New Roman"/>
          <w:lang w:val="fi-FI"/>
        </w:rPr>
        <w:t>-</w:t>
      </w:r>
      <w:r>
        <w:rPr>
          <w:rFonts w:ascii="Times New Roman" w:eastAsia="Times New Roman" w:hAnsi="Times New Roman" w:cs="Times New Roman"/>
          <w:lang w:val="fi-FI"/>
        </w:rPr>
        <w:tab/>
        <w:t>išbėrimas, niežulys, dilgėlinė;</w:t>
      </w:r>
    </w:p>
    <w:p w:rsidR="0088035C" w:rsidRDefault="0088035C" w:rsidP="0088035C">
      <w:pPr>
        <w:tabs>
          <w:tab w:val="left" w:pos="567"/>
        </w:tabs>
        <w:spacing w:after="0" w:line="240" w:lineRule="auto"/>
        <w:rPr>
          <w:rFonts w:ascii="Times New Roman" w:eastAsia="Times New Roman" w:hAnsi="Times New Roman" w:cs="Times New Roman"/>
          <w:lang w:val="fi-FI"/>
        </w:rPr>
      </w:pPr>
      <w:r>
        <w:rPr>
          <w:rFonts w:ascii="Times New Roman" w:eastAsia="Times New Roman" w:hAnsi="Times New Roman" w:cs="Times New Roman"/>
          <w:lang w:val="fi-FI"/>
        </w:rPr>
        <w:t>-</w:t>
      </w:r>
      <w:r>
        <w:rPr>
          <w:rFonts w:ascii="Times New Roman" w:eastAsia="Times New Roman" w:hAnsi="Times New Roman" w:cs="Times New Roman"/>
          <w:lang w:val="fi-FI"/>
        </w:rPr>
        <w:tab/>
        <w:t>šlapimo susilaikymas;</w:t>
      </w:r>
    </w:p>
    <w:p w:rsidR="0088035C" w:rsidRDefault="0088035C" w:rsidP="0088035C">
      <w:pPr>
        <w:pStyle w:val="Sraopastraipa"/>
        <w:numPr>
          <w:ilvl w:val="0"/>
          <w:numId w:val="7"/>
        </w:numPr>
        <w:tabs>
          <w:tab w:val="left"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griuvimai, kaulų lūžiai;</w:t>
      </w:r>
    </w:p>
    <w:p w:rsidR="0088035C" w:rsidRDefault="0088035C" w:rsidP="0088035C">
      <w:pPr>
        <w:pStyle w:val="Sraopastraipa"/>
        <w:numPr>
          <w:ilvl w:val="0"/>
          <w:numId w:val="7"/>
        </w:numPr>
        <w:spacing w:after="0" w:line="240" w:lineRule="auto"/>
        <w:ind w:left="567" w:hanging="567"/>
        <w:rPr>
          <w:rFonts w:ascii="Times New Roman" w:eastAsia="Times New Roman" w:hAnsi="Times New Roman" w:cs="Times New Roman"/>
          <w:lang w:val="fi-FI"/>
        </w:rPr>
      </w:pPr>
      <w:r>
        <w:rPr>
          <w:rFonts w:ascii="Times New Roman" w:eastAsia="Times New Roman" w:hAnsi="Times New Roman" w:cs="Times New Roman"/>
          <w:lang w:val="lt-LT" w:eastAsia="lt-LT"/>
        </w:rPr>
        <w:t>priklausomybė nuo vaistinio preparato, piktnaudžiavimas vaistiniu preparatu, abstinencijos sindromas;</w:t>
      </w:r>
      <w:r>
        <w:rPr>
          <w:rFonts w:ascii="Times New Roman" w:eastAsia="Times New Roman" w:hAnsi="Times New Roman" w:cs="Times New Roman"/>
          <w:lang w:val="fi-FI"/>
        </w:rPr>
        <w:t xml:space="preserve"> raumenų silpnumas, nuovargis (dažniausiai pasireiškia pradėjus vartoti vaisto, toliau vartojant išnyksta).</w:t>
      </w:r>
    </w:p>
    <w:p w:rsidR="0088035C" w:rsidRDefault="0088035C" w:rsidP="0088035C">
      <w:pPr>
        <w:spacing w:after="0" w:line="240" w:lineRule="auto"/>
        <w:rPr>
          <w:rFonts w:ascii="Times New Roman" w:eastAsia="Times New Roman" w:hAnsi="Times New Roman" w:cs="Times New Roman"/>
          <w:lang w:val="fi-FI"/>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Jeigu pasireiškė sunkus šalutinis poveikis arba pastebėjote šiame lapelyje nenurodytą šalutinį poveikį, pasakykite gydytojui arba vaistininkui.</w:t>
      </w:r>
    </w:p>
    <w:p w:rsidR="0088035C" w:rsidRDefault="0088035C" w:rsidP="0088035C">
      <w:pPr>
        <w:tabs>
          <w:tab w:val="left" w:pos="567"/>
        </w:tabs>
        <w:snapToGrid w:val="0"/>
        <w:spacing w:after="0" w:line="240" w:lineRule="auto"/>
        <w:rPr>
          <w:rFonts w:ascii="Times New Roman" w:eastAsia="Times New Roman" w:hAnsi="Times New Roman" w:cs="Times New Roman"/>
          <w:b/>
          <w:lang w:val="lt-LT"/>
        </w:rPr>
      </w:pPr>
    </w:p>
    <w:p w:rsidR="0088035C" w:rsidRDefault="0088035C" w:rsidP="0088035C">
      <w:pPr>
        <w:tabs>
          <w:tab w:val="left" w:pos="567"/>
        </w:tabs>
        <w:snapToGrid w:val="0"/>
        <w:spacing w:after="0" w:line="240" w:lineRule="auto"/>
        <w:rPr>
          <w:rFonts w:ascii="Times New Roman" w:eastAsia="Times New Roman" w:hAnsi="Times New Roman" w:cs="Times New Roman"/>
          <w:b/>
          <w:lang w:val="lt-LT"/>
        </w:rPr>
      </w:pPr>
      <w:r>
        <w:rPr>
          <w:rFonts w:ascii="Times New Roman" w:eastAsia="Times New Roman" w:hAnsi="Times New Roman" w:cs="Times New Roman"/>
          <w:b/>
          <w:noProof/>
          <w:lang w:val="lt-LT"/>
        </w:rPr>
        <w:t>Pranešimas apie šalutinį poveikį</w:t>
      </w:r>
    </w:p>
    <w:p w:rsidR="0088035C" w:rsidRDefault="0088035C" w:rsidP="0088035C">
      <w:pPr>
        <w:ind w:right="-449"/>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lang w:val="lt-LT"/>
        </w:rPr>
        <w:t>Jeigu pasireiškė šalutinis poveikis, įskaitant šiame lapelyje nenurodytą, pasakykite gydytojui arba vaistininkui</w:t>
      </w:r>
      <w:r>
        <w:rPr>
          <w:rFonts w:ascii="Times New Roman" w:eastAsia="Times New Roman" w:hAnsi="Times New Roman" w:cs="Times New Roman"/>
          <w:lang w:val="lt-LT"/>
        </w:rPr>
        <w:t>.</w:t>
      </w:r>
      <w:r>
        <w:rPr>
          <w:rFonts w:ascii="Times New Roman" w:eastAsia="Times New Roman" w:hAnsi="Times New Roman" w:cs="Times New Roman"/>
          <w:noProof/>
          <w:lang w:val="lt-LT"/>
        </w:rPr>
        <w:t xml:space="preserve"> </w:t>
      </w:r>
      <w:r>
        <w:rPr>
          <w:rFonts w:ascii="Times New Roman" w:eastAsia="Times New Roman" w:hAnsi="Times New Roman" w:cs="Times New Roman"/>
          <w:snapToGrid w:val="0"/>
          <w:szCs w:val="20"/>
          <w:lang w:val="lt-LT"/>
        </w:rPr>
        <w:t>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szCs w:val="20"/>
          <w:lang w:val="lt-LT" w:eastAsia="zh-CN"/>
        </w:rPr>
        <w:t>elefonu 8 800 73568</w:t>
      </w:r>
      <w:r>
        <w:rPr>
          <w:rFonts w:ascii="Times New Roman" w:eastAsia="Times New Roman" w:hAnsi="Times New Roman" w:cs="Times New Roman"/>
          <w:snapToGrid w:val="0"/>
          <w:szCs w:val="20"/>
          <w:lang w:val="lt-LT"/>
        </w:rPr>
        <w:t xml:space="preserve"> arba užpildyti interneto svetainėje </w:t>
      </w:r>
      <w:hyperlink r:id="rId5" w:history="1">
        <w:r>
          <w:rPr>
            <w:rStyle w:val="Hipersaitas"/>
            <w:rFonts w:ascii="Times New Roman" w:eastAsia="SimSun" w:hAnsi="Times New Roman" w:cs="Times New Roman"/>
            <w:snapToGrid w:val="0"/>
            <w:szCs w:val="20"/>
            <w:lang w:val="lt-LT"/>
          </w:rPr>
          <w:t>www.vvkt.lt</w:t>
        </w:r>
      </w:hyperlink>
      <w:r>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szCs w:val="20"/>
          <w:lang w:val="lt-LT" w:eastAsia="zh-CN"/>
        </w:rPr>
        <w:t xml:space="preserve">nemokamu </w:t>
      </w:r>
      <w:r>
        <w:rPr>
          <w:rFonts w:ascii="Times New Roman" w:eastAsia="Times New Roman" w:hAnsi="Times New Roman" w:cs="Times New Roman"/>
          <w:snapToGrid w:val="0"/>
          <w:szCs w:val="20"/>
          <w:lang w:val="lt-LT"/>
        </w:rPr>
        <w:t>fakso numeriu 8 800 20131</w:t>
      </w:r>
      <w:r>
        <w:rPr>
          <w:rFonts w:ascii="Times New Roman" w:eastAsia="Times New Roman" w:hAnsi="Times New Roman" w:cs="Times New Roman"/>
          <w:snapToGrid w:val="0"/>
          <w:szCs w:val="20"/>
          <w:lang w:val="lt-LT" w:eastAsia="zh-CN"/>
        </w:rPr>
        <w:t xml:space="preserve">, </w:t>
      </w:r>
      <w:r>
        <w:rPr>
          <w:rFonts w:ascii="Times New Roman" w:eastAsia="Times New Roman" w:hAnsi="Times New Roman" w:cs="Times New Roman"/>
          <w:snapToGrid w:val="0"/>
          <w:szCs w:val="20"/>
          <w:lang w:val="lt-LT"/>
        </w:rPr>
        <w:t xml:space="preserve">el. paštu </w:t>
      </w:r>
      <w:hyperlink r:id="rId6" w:history="1">
        <w:r>
          <w:rPr>
            <w:rStyle w:val="Hipersaitas"/>
            <w:rFonts w:ascii="Times New Roman" w:eastAsia="SimSun" w:hAnsi="Times New Roman" w:cs="Times New Roman"/>
            <w:snapToGrid w:val="0"/>
            <w:szCs w:val="20"/>
            <w:lang w:val="lt-LT"/>
          </w:rPr>
          <w:t>NepageidaujamaR@vvkt.lt</w:t>
        </w:r>
      </w:hyperlink>
      <w:r>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7" w:history="1">
        <w:r>
          <w:rPr>
            <w:rStyle w:val="Hipersaitas"/>
            <w:rFonts w:ascii="Times New Roman" w:eastAsia="SimSun" w:hAnsi="Times New Roman" w:cs="Times New Roman"/>
            <w:snapToGrid w:val="0"/>
            <w:szCs w:val="20"/>
            <w:lang w:val="lt-LT"/>
          </w:rPr>
          <w:t>http://www.vvkt.lt</w:t>
        </w:r>
      </w:hyperlink>
      <w:r>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88035C" w:rsidRDefault="0088035C" w:rsidP="0088035C">
      <w:pPr>
        <w:tabs>
          <w:tab w:val="left" w:pos="567"/>
        </w:tabs>
        <w:snapToGrid w:val="0"/>
        <w:spacing w:after="0" w:line="240" w:lineRule="auto"/>
        <w:rPr>
          <w:rFonts w:ascii="Times New Roman" w:eastAsia="Times New Roman" w:hAnsi="Times New Roman" w:cs="Times New Roman"/>
          <w:noProof/>
          <w:lang w:val="lt-LT"/>
        </w:rPr>
      </w:pPr>
    </w:p>
    <w:p w:rsidR="0088035C" w:rsidRDefault="0088035C" w:rsidP="0088035C">
      <w:pPr>
        <w:tabs>
          <w:tab w:val="left" w:pos="567"/>
        </w:tabs>
        <w:snapToGrid w:val="0"/>
        <w:spacing w:after="0" w:line="240" w:lineRule="auto"/>
        <w:rPr>
          <w:rFonts w:ascii="Times New Roman" w:eastAsia="Times New Roman" w:hAnsi="Times New Roman" w:cs="Times New Roman"/>
          <w:noProof/>
          <w:lang w:val="lt-LT"/>
        </w:rPr>
      </w:pPr>
    </w:p>
    <w:p w:rsidR="0088035C" w:rsidRDefault="0088035C" w:rsidP="0088035C">
      <w:pPr>
        <w:keepNext/>
        <w:keepLines/>
        <w:tabs>
          <w:tab w:val="left" w:pos="567"/>
        </w:tabs>
        <w:snapToGrid w:val="0"/>
        <w:spacing w:after="0" w:line="240" w:lineRule="auto"/>
        <w:outlineLvl w:val="2"/>
        <w:rPr>
          <w:rFonts w:ascii="Times New Roman" w:eastAsia="Times New Roman" w:hAnsi="Times New Roman" w:cs="Times New Roman"/>
          <w:b/>
          <w:bCs/>
          <w:lang w:val="lt-LT"/>
        </w:rPr>
      </w:pPr>
      <w:r>
        <w:rPr>
          <w:rFonts w:ascii="Times New Roman" w:eastAsia="Times New Roman" w:hAnsi="Times New Roman" w:cs="Times New Roman"/>
          <w:b/>
          <w:bCs/>
          <w:lang w:val="lt-LT"/>
        </w:rPr>
        <w:t>5.</w:t>
      </w:r>
      <w:r>
        <w:rPr>
          <w:rFonts w:ascii="Times New Roman" w:eastAsia="Times New Roman" w:hAnsi="Times New Roman" w:cs="Times New Roman"/>
          <w:b/>
          <w:bCs/>
          <w:lang w:val="lt-LT"/>
        </w:rPr>
        <w:tab/>
        <w:t xml:space="preserve">Kaip laikyti </w:t>
      </w:r>
      <w:proofErr w:type="spellStart"/>
      <w:r>
        <w:rPr>
          <w:rFonts w:ascii="Times New Roman" w:eastAsia="Times New Roman" w:hAnsi="Times New Roman" w:cs="Times New Roman"/>
          <w:b/>
          <w:bCs/>
          <w:lang w:val="lt-LT"/>
        </w:rPr>
        <w:t>Bromazepam</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Ingen</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Pharma</w:t>
      </w:r>
      <w:proofErr w:type="spellEnd"/>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Šį vaistą laikykite vaikams nepastebimoje ir nepasiekiamoje vietoje. </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iCs/>
          <w:lang w:val="lt-LT"/>
        </w:rPr>
        <w:t>Laikyti žemesnėje kaip 30 °C temperatūroje.</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Ant dėžutės ir lizdinės plokštelės po „EXP“ arba „Tinka iki“ nurodytam tinkamumo laikui pasibaigus, šio vaisto vartoti negalima. Vaistas tinkamas vartoti iki paskutinės nurodyto mėnesio dienos.</w:t>
      </w:r>
    </w:p>
    <w:p w:rsidR="0088035C" w:rsidRDefault="0088035C" w:rsidP="0088035C">
      <w:pPr>
        <w:spacing w:after="0" w:line="240" w:lineRule="auto"/>
        <w:rPr>
          <w:rFonts w:ascii="Times New Roman" w:eastAsia="Times New Roman" w:hAnsi="Times New Roman" w:cs="Times New Roman"/>
          <w:lang w:val="lt-LT"/>
        </w:rPr>
      </w:pPr>
    </w:p>
    <w:p w:rsidR="0088035C" w:rsidRDefault="0088035C" w:rsidP="008803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noProof/>
          <w:lang w:val="lt-LT"/>
        </w:rPr>
      </w:pP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noProof/>
          <w:lang w:val="lt-LT"/>
        </w:rPr>
      </w:pPr>
    </w:p>
    <w:p w:rsidR="0088035C" w:rsidRDefault="0088035C" w:rsidP="0088035C">
      <w:pPr>
        <w:keepNext/>
        <w:keepLines/>
        <w:tabs>
          <w:tab w:val="left" w:pos="567"/>
        </w:tabs>
        <w:snapToGrid w:val="0"/>
        <w:spacing w:after="0" w:line="240" w:lineRule="auto"/>
        <w:outlineLvl w:val="2"/>
        <w:rPr>
          <w:rFonts w:ascii="Times New Roman" w:eastAsia="Times New Roman" w:hAnsi="Times New Roman" w:cs="Times New Roman"/>
          <w:b/>
          <w:bCs/>
          <w:lang w:val="lt-LT"/>
        </w:rPr>
      </w:pPr>
      <w:r>
        <w:rPr>
          <w:rFonts w:ascii="Times New Roman" w:eastAsia="Times New Roman" w:hAnsi="Times New Roman" w:cs="Times New Roman"/>
          <w:b/>
          <w:bCs/>
          <w:lang w:val="lt-LT"/>
        </w:rPr>
        <w:t>6.</w:t>
      </w:r>
      <w:r>
        <w:rPr>
          <w:rFonts w:ascii="Times New Roman" w:eastAsia="Times New Roman" w:hAnsi="Times New Roman" w:cs="Times New Roman"/>
          <w:bCs/>
          <w:lang w:val="lt-LT"/>
        </w:rPr>
        <w:tab/>
      </w:r>
      <w:r>
        <w:rPr>
          <w:rFonts w:ascii="Times New Roman" w:eastAsia="Times New Roman" w:hAnsi="Times New Roman" w:cs="Times New Roman"/>
          <w:b/>
          <w:bCs/>
          <w:lang w:val="lt-LT"/>
        </w:rPr>
        <w:t>Pakuotės turinys ir kita informacija</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keepNext/>
        <w:tabs>
          <w:tab w:val="left" w:pos="567"/>
        </w:tabs>
        <w:snapToGrid w:val="0"/>
        <w:spacing w:after="0" w:line="240" w:lineRule="auto"/>
        <w:jc w:val="both"/>
        <w:outlineLvl w:val="3"/>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Bromazepam</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Ingen</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pharma</w:t>
      </w:r>
      <w:proofErr w:type="spellEnd"/>
      <w:r>
        <w:rPr>
          <w:rFonts w:ascii="Times New Roman" w:eastAsia="Times New Roman" w:hAnsi="Times New Roman" w:cs="Times New Roman"/>
          <w:b/>
          <w:bCs/>
          <w:lang w:val="lt-LT"/>
        </w:rPr>
        <w:t xml:space="preserve"> sudėtis </w:t>
      </w:r>
    </w:p>
    <w:p w:rsidR="0088035C" w:rsidRDefault="0088035C" w:rsidP="0088035C">
      <w:pPr>
        <w:tabs>
          <w:tab w:val="left" w:pos="567"/>
        </w:tabs>
        <w:snapToGrid w:val="0"/>
        <w:spacing w:after="0" w:line="260" w:lineRule="exact"/>
        <w:rPr>
          <w:rFonts w:ascii="Times New Roman" w:eastAsia="Times New Roman" w:hAnsi="Times New Roman" w:cs="Times New Roman"/>
          <w:lang w:val="lt-LT"/>
        </w:rPr>
      </w:pPr>
    </w:p>
    <w:p w:rsidR="0088035C" w:rsidRDefault="0088035C" w:rsidP="0088035C">
      <w:pPr>
        <w:tabs>
          <w:tab w:val="left" w:pos="567"/>
        </w:tabs>
        <w:snapToGrid w:val="0"/>
        <w:spacing w:after="0" w:line="260" w:lineRule="exact"/>
        <w:rPr>
          <w:rFonts w:ascii="Times New Roman" w:eastAsia="Times New Roman" w:hAnsi="Times New Roman" w:cs="Times New Roman"/>
          <w:i/>
          <w:lang w:val="lt-LT"/>
        </w:rPr>
      </w:pPr>
      <w:proofErr w:type="spellStart"/>
      <w:r>
        <w:rPr>
          <w:rFonts w:ascii="Times New Roman" w:eastAsia="Times New Roman" w:hAnsi="Times New Roman" w:cs="Times New Roman"/>
          <w:i/>
          <w:lang w:val="lt-LT"/>
        </w:rPr>
        <w:t>Bromazepam</w:t>
      </w:r>
      <w:proofErr w:type="spellEnd"/>
      <w:r>
        <w:rPr>
          <w:rFonts w:ascii="Times New Roman" w:eastAsia="Times New Roman" w:hAnsi="Times New Roman" w:cs="Times New Roman"/>
          <w:i/>
          <w:lang w:val="lt-LT"/>
        </w:rPr>
        <w:t xml:space="preserve"> </w:t>
      </w:r>
      <w:proofErr w:type="spellStart"/>
      <w:r>
        <w:rPr>
          <w:rFonts w:ascii="Times New Roman" w:eastAsia="Times New Roman" w:hAnsi="Times New Roman" w:cs="Times New Roman"/>
          <w:i/>
          <w:lang w:val="lt-LT"/>
        </w:rPr>
        <w:t>Ingen</w:t>
      </w:r>
      <w:proofErr w:type="spellEnd"/>
      <w:r>
        <w:rPr>
          <w:rFonts w:ascii="Times New Roman" w:eastAsia="Times New Roman" w:hAnsi="Times New Roman" w:cs="Times New Roman"/>
          <w:i/>
          <w:lang w:val="lt-LT"/>
        </w:rPr>
        <w:t xml:space="preserve"> </w:t>
      </w:r>
      <w:proofErr w:type="spellStart"/>
      <w:r>
        <w:rPr>
          <w:rFonts w:ascii="Times New Roman" w:eastAsia="Times New Roman" w:hAnsi="Times New Roman" w:cs="Times New Roman"/>
          <w:i/>
          <w:lang w:val="lt-LT"/>
        </w:rPr>
        <w:t>Pharma</w:t>
      </w:r>
      <w:proofErr w:type="spellEnd"/>
      <w:r>
        <w:rPr>
          <w:rFonts w:ascii="Times New Roman" w:eastAsia="Times New Roman" w:hAnsi="Times New Roman" w:cs="Times New Roman"/>
          <w:i/>
          <w:lang w:val="lt-LT"/>
        </w:rPr>
        <w:t xml:space="preserve"> 3 mg kietosios kapsulės</w:t>
      </w:r>
    </w:p>
    <w:p w:rsidR="0088035C" w:rsidRDefault="0088035C" w:rsidP="0088035C">
      <w:pPr>
        <w:numPr>
          <w:ilvl w:val="0"/>
          <w:numId w:val="8"/>
        </w:numPr>
        <w:tabs>
          <w:tab w:val="left" w:pos="567"/>
          <w:tab w:val="left" w:pos="720"/>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Veiklioji medžiaga yra bromazepamas. Vienoje kietojoje kapsulėje yra 3 mg bromazepamo.</w:t>
      </w:r>
    </w:p>
    <w:p w:rsidR="0088035C" w:rsidRDefault="0088035C" w:rsidP="0088035C">
      <w:pPr>
        <w:pStyle w:val="Sraopastraipa"/>
        <w:numPr>
          <w:ilvl w:val="0"/>
          <w:numId w:val="8"/>
        </w:numPr>
        <w:tabs>
          <w:tab w:val="left" w:pos="720"/>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Pagalbinės medžiagos yra laktozė monohidratas, kukurūzų krakmolas, koloidinis silicio dioksidas, magnio stearatas, želatina, titano dioksidas (E 171), Ponso 4R (E 124), saulėlydžio geltonasis (E</w:t>
      </w:r>
      <w:r>
        <w:rPr>
          <w:rFonts w:ascii="Times New Roman" w:eastAsia="Times New Roman" w:hAnsi="Times New Roman" w:cs="Times New Roman"/>
          <w:noProof/>
        </w:rPr>
        <w:t>110)</w:t>
      </w:r>
      <w:r>
        <w:rPr>
          <w:rFonts w:ascii="Times New Roman" w:eastAsia="Times New Roman" w:hAnsi="Times New Roman" w:cs="Times New Roman"/>
          <w:noProof/>
          <w:lang w:val="lt-LT"/>
        </w:rPr>
        <w:t xml:space="preserve">. </w:t>
      </w:r>
    </w:p>
    <w:p w:rsidR="0088035C" w:rsidRDefault="0088035C" w:rsidP="0088035C">
      <w:pPr>
        <w:tabs>
          <w:tab w:val="left" w:pos="567"/>
        </w:tabs>
        <w:snapToGrid w:val="0"/>
        <w:spacing w:after="0" w:line="260" w:lineRule="exact"/>
        <w:rPr>
          <w:rFonts w:ascii="Times New Roman" w:eastAsia="Times New Roman" w:hAnsi="Times New Roman" w:cs="Times New Roman"/>
          <w:i/>
          <w:lang w:val="lt-LT"/>
        </w:rPr>
      </w:pPr>
    </w:p>
    <w:p w:rsidR="0088035C" w:rsidRDefault="0088035C" w:rsidP="0088035C">
      <w:pPr>
        <w:tabs>
          <w:tab w:val="left" w:pos="567"/>
        </w:tabs>
        <w:snapToGrid w:val="0"/>
        <w:spacing w:after="0" w:line="260" w:lineRule="exact"/>
        <w:rPr>
          <w:rFonts w:ascii="Times New Roman" w:eastAsia="Times New Roman" w:hAnsi="Times New Roman" w:cs="Times New Roman"/>
          <w:i/>
          <w:lang w:val="lt-LT"/>
        </w:rPr>
      </w:pPr>
      <w:proofErr w:type="spellStart"/>
      <w:r>
        <w:rPr>
          <w:rFonts w:ascii="Times New Roman" w:eastAsia="Times New Roman" w:hAnsi="Times New Roman" w:cs="Times New Roman"/>
          <w:i/>
          <w:lang w:val="lt-LT"/>
        </w:rPr>
        <w:t>Bromazepam</w:t>
      </w:r>
      <w:proofErr w:type="spellEnd"/>
      <w:r>
        <w:rPr>
          <w:rFonts w:ascii="Times New Roman" w:eastAsia="Times New Roman" w:hAnsi="Times New Roman" w:cs="Times New Roman"/>
          <w:i/>
          <w:lang w:val="lt-LT"/>
        </w:rPr>
        <w:t xml:space="preserve"> </w:t>
      </w:r>
      <w:proofErr w:type="spellStart"/>
      <w:r>
        <w:rPr>
          <w:rFonts w:ascii="Times New Roman" w:eastAsia="Times New Roman" w:hAnsi="Times New Roman" w:cs="Times New Roman"/>
          <w:i/>
          <w:lang w:val="lt-LT"/>
        </w:rPr>
        <w:t>Ingen</w:t>
      </w:r>
      <w:proofErr w:type="spellEnd"/>
      <w:r>
        <w:rPr>
          <w:rFonts w:ascii="Times New Roman" w:eastAsia="Times New Roman" w:hAnsi="Times New Roman" w:cs="Times New Roman"/>
          <w:i/>
          <w:lang w:val="lt-LT"/>
        </w:rPr>
        <w:t xml:space="preserve"> </w:t>
      </w:r>
      <w:proofErr w:type="spellStart"/>
      <w:r>
        <w:rPr>
          <w:rFonts w:ascii="Times New Roman" w:eastAsia="Times New Roman" w:hAnsi="Times New Roman" w:cs="Times New Roman"/>
          <w:i/>
          <w:lang w:val="lt-LT"/>
        </w:rPr>
        <w:t>Pharma</w:t>
      </w:r>
      <w:proofErr w:type="spellEnd"/>
      <w:r>
        <w:rPr>
          <w:rFonts w:ascii="Times New Roman" w:eastAsia="Times New Roman" w:hAnsi="Times New Roman" w:cs="Times New Roman"/>
          <w:i/>
          <w:lang w:val="lt-LT"/>
        </w:rPr>
        <w:t xml:space="preserve"> 6 mg kietosios kapsulės</w:t>
      </w:r>
    </w:p>
    <w:p w:rsidR="0088035C" w:rsidRDefault="0088035C" w:rsidP="0088035C">
      <w:pPr>
        <w:numPr>
          <w:ilvl w:val="0"/>
          <w:numId w:val="8"/>
        </w:numPr>
        <w:tabs>
          <w:tab w:val="left" w:pos="567"/>
          <w:tab w:val="left" w:pos="720"/>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Veiklioji medžiaga yra bromazepamas. Vienoje kietojoje kapsulėje yra 6 mg bromazepamo.</w:t>
      </w:r>
    </w:p>
    <w:p w:rsidR="0088035C" w:rsidRDefault="0088035C" w:rsidP="0088035C">
      <w:pPr>
        <w:pStyle w:val="Sraopastraipa"/>
        <w:numPr>
          <w:ilvl w:val="0"/>
          <w:numId w:val="8"/>
        </w:numPr>
        <w:tabs>
          <w:tab w:val="left" w:pos="720"/>
        </w:tabs>
        <w:snapToGrid w:val="0"/>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Pagalbinės medžiagos yra laktozė monohidratas, kukurūzų krakmolas, koloidinis silicio dioksidas, magnio stearatas, želatina, titano dioksidas (E 171), Ponso 4R (E 124), juodasis geležies oksidas (E 172).</w:t>
      </w:r>
    </w:p>
    <w:p w:rsidR="0088035C" w:rsidRDefault="0088035C" w:rsidP="0088035C">
      <w:p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keepNext/>
        <w:tabs>
          <w:tab w:val="left" w:pos="567"/>
        </w:tabs>
        <w:snapToGrid w:val="0"/>
        <w:spacing w:after="0" w:line="240" w:lineRule="auto"/>
        <w:jc w:val="both"/>
        <w:outlineLvl w:val="3"/>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Bromazepam</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Ingen</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Pharma</w:t>
      </w:r>
      <w:proofErr w:type="spellEnd"/>
      <w:r>
        <w:rPr>
          <w:rFonts w:ascii="Times New Roman" w:eastAsia="Times New Roman" w:hAnsi="Times New Roman" w:cs="Times New Roman"/>
          <w:b/>
          <w:bCs/>
          <w:lang w:val="lt-LT"/>
        </w:rPr>
        <w:t xml:space="preserve"> išvaizda ir kiekis pakuotėje</w:t>
      </w:r>
    </w:p>
    <w:p w:rsidR="0088035C" w:rsidRDefault="0088035C" w:rsidP="0088035C">
      <w:pPr>
        <w:tabs>
          <w:tab w:val="left" w:pos="567"/>
        </w:tabs>
        <w:snapToGrid w:val="0"/>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Bromazepam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r>
        <w:rPr>
          <w:rFonts w:ascii="Times New Roman" w:eastAsia="Times New Roman" w:hAnsi="Times New Roman" w:cs="Times New Roman"/>
          <w:lang w:val="lt-LT"/>
        </w:rPr>
        <w:t xml:space="preserve"> 3 mg kietoji kapsulė yra 4 dydžio, kapsulės korpusas yra oranžinės spalvos, kapsulės dangtelis - raudonos spalvos. Kapsulės viduje yra balti arba gelsvi milteliai.</w:t>
      </w:r>
    </w:p>
    <w:p w:rsidR="0088035C" w:rsidRDefault="0088035C" w:rsidP="0088035C">
      <w:pPr>
        <w:tabs>
          <w:tab w:val="left" w:pos="567"/>
        </w:tabs>
        <w:snapToGrid w:val="0"/>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Bromazepam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r>
        <w:rPr>
          <w:rFonts w:ascii="Times New Roman" w:eastAsia="Times New Roman" w:hAnsi="Times New Roman" w:cs="Times New Roman"/>
          <w:lang w:val="lt-LT"/>
        </w:rPr>
        <w:t xml:space="preserve"> 6 mg kietoji kapsulė yra 4 dydžio, kapsulės korpusas yra pilkos spalvos, kapsulės dangtelis - rožinės spalvos. Kapsulės viduje yra balti arba gelsvi milteliai.</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Bromazepam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r>
        <w:rPr>
          <w:rFonts w:ascii="Times New Roman" w:eastAsia="Times New Roman" w:hAnsi="Times New Roman" w:cs="Times New Roman"/>
          <w:lang w:val="lt-LT"/>
        </w:rPr>
        <w:t xml:space="preserve"> 3 mg kietosios kapsulės tiekiamas lizdinėse plokštelėse. Pakuotėje yra 30 kapsulių.</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Bromazepam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r>
        <w:rPr>
          <w:rFonts w:ascii="Times New Roman" w:eastAsia="Times New Roman" w:hAnsi="Times New Roman" w:cs="Times New Roman"/>
          <w:lang w:val="lt-LT"/>
        </w:rPr>
        <w:t xml:space="preserve"> 6 mg kietosios kapsulės tiekiamas lizdinėse plokštelėse. Pakuotėje yra 20 kapsulių.</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keepNext/>
        <w:tabs>
          <w:tab w:val="left" w:pos="567"/>
        </w:tabs>
        <w:snapToGrid w:val="0"/>
        <w:spacing w:after="0" w:line="240" w:lineRule="auto"/>
        <w:jc w:val="both"/>
        <w:outlineLvl w:val="3"/>
        <w:rPr>
          <w:rFonts w:ascii="Times New Roman" w:eastAsia="Times New Roman" w:hAnsi="Times New Roman" w:cs="Times New Roman"/>
          <w:b/>
          <w:bCs/>
          <w:lang w:val="lt-LT"/>
        </w:rPr>
      </w:pPr>
      <w:r>
        <w:rPr>
          <w:rFonts w:ascii="Times New Roman" w:eastAsia="Times New Roman" w:hAnsi="Times New Roman" w:cs="Times New Roman"/>
          <w:b/>
          <w:bCs/>
          <w:lang w:val="lt-LT"/>
        </w:rPr>
        <w:lastRenderedPageBreak/>
        <w:t>Registruotojas ir gamintojas</w:t>
      </w:r>
    </w:p>
    <w:p w:rsidR="0088035C" w:rsidRDefault="0088035C" w:rsidP="0088035C">
      <w:pPr>
        <w:keepNext/>
        <w:tabs>
          <w:tab w:val="left" w:pos="567"/>
        </w:tabs>
        <w:snapToGrid w:val="0"/>
        <w:spacing w:after="0" w:line="240" w:lineRule="auto"/>
        <w:jc w:val="both"/>
        <w:outlineLvl w:val="3"/>
        <w:rPr>
          <w:rFonts w:ascii="Times New Roman" w:eastAsia="Times New Roman" w:hAnsi="Times New Roman" w:cs="Times New Roman"/>
          <w:b/>
          <w:bCs/>
          <w:lang w:val="lt-LT"/>
        </w:rPr>
      </w:pPr>
    </w:p>
    <w:p w:rsidR="0088035C" w:rsidRDefault="0088035C" w:rsidP="0088035C">
      <w:pPr>
        <w:keepNext/>
        <w:tabs>
          <w:tab w:val="left" w:pos="567"/>
        </w:tabs>
        <w:snapToGrid w:val="0"/>
        <w:spacing w:after="0" w:line="240" w:lineRule="auto"/>
        <w:jc w:val="both"/>
        <w:outlineLvl w:val="3"/>
        <w:rPr>
          <w:rFonts w:ascii="Times New Roman" w:eastAsia="Times New Roman" w:hAnsi="Times New Roman" w:cs="Times New Roman"/>
          <w:b/>
          <w:bCs/>
          <w:lang w:val="lt-LT"/>
        </w:rPr>
      </w:pPr>
      <w:r>
        <w:rPr>
          <w:rFonts w:ascii="Times New Roman" w:eastAsia="Times New Roman" w:hAnsi="Times New Roman" w:cs="Times New Roman"/>
          <w:b/>
          <w:bCs/>
          <w:lang w:val="lt-LT"/>
        </w:rPr>
        <w:t>Registruotojas</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tabs>
          <w:tab w:val="left" w:pos="720"/>
        </w:tabs>
        <w:autoSpaceDE w:val="0"/>
        <w:autoSpaceDN w:val="0"/>
        <w:adjustRightInd w:val="0"/>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SIA </w:t>
      </w:r>
      <w:proofErr w:type="spellStart"/>
      <w:r>
        <w:rPr>
          <w:rFonts w:ascii="Times New Roman" w:eastAsia="Times New Roman" w:hAnsi="Times New Roman" w:cs="Times New Roman"/>
          <w:lang w:val="lt-LT"/>
        </w:rPr>
        <w:t>Ingen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Pharma</w:t>
      </w:r>
      <w:proofErr w:type="spellEnd"/>
    </w:p>
    <w:p w:rsidR="0088035C" w:rsidRDefault="0088035C" w:rsidP="0088035C">
      <w:pPr>
        <w:tabs>
          <w:tab w:val="left" w:pos="720"/>
        </w:tabs>
        <w:autoSpaceDE w:val="0"/>
        <w:autoSpaceDN w:val="0"/>
        <w:adjustRightInd w:val="0"/>
        <w:snapToGrid w:val="0"/>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K</w:t>
      </w:r>
      <w:r>
        <w:rPr>
          <w:rFonts w:ascii="Times New Roman" w:eastAsia="TimesNewRoman" w:hAnsi="Times New Roman" w:cs="Times New Roman"/>
          <w:lang w:val="lt-LT"/>
        </w:rPr>
        <w:t>ā</w:t>
      </w:r>
      <w:r>
        <w:rPr>
          <w:rFonts w:ascii="Times New Roman" w:eastAsia="Times New Roman" w:hAnsi="Times New Roman" w:cs="Times New Roman"/>
          <w:lang w:val="lt-LT"/>
        </w:rPr>
        <w:t>r</w:t>
      </w:r>
      <w:r>
        <w:rPr>
          <w:rFonts w:ascii="Times New Roman" w:eastAsia="TimesNewRoman" w:hAnsi="Times New Roman" w:cs="Times New Roman"/>
          <w:lang w:val="lt-LT"/>
        </w:rPr>
        <w:t>ļ</w:t>
      </w:r>
      <w:r>
        <w:rPr>
          <w:rFonts w:ascii="Times New Roman" w:eastAsia="Times New Roman" w:hAnsi="Times New Roman" w:cs="Times New Roman"/>
          <w:lang w:val="lt-LT"/>
        </w:rPr>
        <w:t>a</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Ulma</w:t>
      </w:r>
      <w:r>
        <w:rPr>
          <w:rFonts w:ascii="Times New Roman" w:eastAsia="TimesNewRoman" w:hAnsi="Times New Roman" w:cs="Times New Roman"/>
          <w:lang w:val="lt-LT"/>
        </w:rPr>
        <w:t>ņ</w:t>
      </w:r>
      <w:r>
        <w:rPr>
          <w:rFonts w:ascii="Times New Roman" w:eastAsia="Times New Roman" w:hAnsi="Times New Roman" w:cs="Times New Roman"/>
          <w:lang w:val="lt-LT"/>
        </w:rPr>
        <w:t>a</w:t>
      </w:r>
      <w:proofErr w:type="spellEnd"/>
      <w:r>
        <w:rPr>
          <w:rFonts w:ascii="Times New Roman" w:eastAsia="Times New Roman" w:hAnsi="Times New Roman" w:cs="Times New Roman"/>
          <w:lang w:val="lt-LT"/>
        </w:rPr>
        <w:t xml:space="preserve"> gatve 119, </w:t>
      </w:r>
      <w:proofErr w:type="spellStart"/>
      <w:r>
        <w:rPr>
          <w:rFonts w:ascii="Times New Roman" w:eastAsia="Times New Roman" w:hAnsi="Times New Roman" w:cs="Times New Roman"/>
          <w:lang w:val="lt-LT"/>
        </w:rPr>
        <w:t>M</w:t>
      </w:r>
      <w:r>
        <w:rPr>
          <w:rFonts w:ascii="Times New Roman" w:eastAsia="TimesNewRoman" w:hAnsi="Times New Roman" w:cs="Times New Roman"/>
          <w:lang w:val="lt-LT"/>
        </w:rPr>
        <w:t>ā</w:t>
      </w:r>
      <w:r>
        <w:rPr>
          <w:rFonts w:ascii="Times New Roman" w:eastAsia="Times New Roman" w:hAnsi="Times New Roman" w:cs="Times New Roman"/>
          <w:lang w:val="lt-LT"/>
        </w:rPr>
        <w:t>rupe</w:t>
      </w:r>
      <w:proofErr w:type="spellEnd"/>
    </w:p>
    <w:p w:rsidR="0088035C" w:rsidRDefault="0088035C" w:rsidP="0088035C">
      <w:pPr>
        <w:tabs>
          <w:tab w:val="left" w:pos="720"/>
        </w:tabs>
        <w:autoSpaceDE w:val="0"/>
        <w:autoSpaceDN w:val="0"/>
        <w:adjustRightInd w:val="0"/>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LV-2167, </w:t>
      </w:r>
      <w:proofErr w:type="spellStart"/>
      <w:r>
        <w:rPr>
          <w:rFonts w:ascii="Times New Roman" w:eastAsia="Times New Roman" w:hAnsi="Times New Roman" w:cs="Times New Roman"/>
          <w:lang w:val="lt-LT"/>
        </w:rPr>
        <w:t>R</w:t>
      </w:r>
      <w:r>
        <w:rPr>
          <w:rFonts w:ascii="Times New Roman" w:eastAsia="TimesNewRoman" w:hAnsi="Times New Roman" w:cs="Times New Roman"/>
          <w:lang w:val="lt-LT"/>
        </w:rPr>
        <w:t>ī</w:t>
      </w:r>
      <w:r>
        <w:rPr>
          <w:rFonts w:ascii="Times New Roman" w:eastAsia="Times New Roman" w:hAnsi="Times New Roman" w:cs="Times New Roman"/>
          <w:lang w:val="lt-LT"/>
        </w:rPr>
        <w:t>ga</w:t>
      </w:r>
      <w:proofErr w:type="spellEnd"/>
    </w:p>
    <w:p w:rsidR="0088035C" w:rsidRDefault="0088035C" w:rsidP="0088035C">
      <w:pPr>
        <w:tabs>
          <w:tab w:val="left" w:pos="720"/>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Latvija</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b/>
          <w:noProof/>
          <w:lang w:val="lt-LT"/>
        </w:rPr>
      </w:pP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b/>
          <w:noProof/>
          <w:lang w:val="lt-LT"/>
        </w:rPr>
      </w:pPr>
      <w:r>
        <w:rPr>
          <w:rFonts w:ascii="Times New Roman" w:eastAsia="Times New Roman" w:hAnsi="Times New Roman" w:cs="Times New Roman"/>
          <w:b/>
          <w:noProof/>
          <w:lang w:val="lt-LT"/>
        </w:rPr>
        <w:t>Gamintojas</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b/>
          <w:noProof/>
          <w:lang w:val="lt-LT"/>
        </w:rPr>
      </w:pPr>
    </w:p>
    <w:p w:rsidR="0088035C" w:rsidRDefault="0088035C" w:rsidP="0088035C">
      <w:pPr>
        <w:tabs>
          <w:tab w:val="left" w:pos="567"/>
        </w:tabs>
        <w:snapToGrid w:val="0"/>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LABORATORIOS NORMON, S.A.</w:t>
      </w:r>
    </w:p>
    <w:p w:rsidR="0088035C" w:rsidRDefault="0088035C" w:rsidP="0088035C">
      <w:pPr>
        <w:tabs>
          <w:tab w:val="left" w:pos="567"/>
        </w:tabs>
        <w:snapToGrid w:val="0"/>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Ronda de Valdecarrizo, 6-28760</w:t>
      </w:r>
    </w:p>
    <w:p w:rsidR="0088035C" w:rsidRDefault="0088035C" w:rsidP="0088035C">
      <w:pPr>
        <w:tabs>
          <w:tab w:val="left" w:pos="567"/>
        </w:tabs>
        <w:snapToGrid w:val="0"/>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Tres Cantos (Madrid)</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Ispanija</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noProof/>
          <w:lang w:val="lt-LT"/>
        </w:rPr>
      </w:pP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b/>
          <w:noProof/>
          <w:lang w:val="lt-LT"/>
        </w:rPr>
      </w:pPr>
    </w:p>
    <w:p w:rsidR="0088035C" w:rsidRDefault="0088035C" w:rsidP="0088035C">
      <w:pPr>
        <w:numPr>
          <w:ilvl w:val="12"/>
          <w:numId w:val="0"/>
        </w:numPr>
        <w:tabs>
          <w:tab w:val="left" w:pos="720"/>
        </w:tabs>
        <w:snapToGrid w:val="0"/>
        <w:spacing w:after="0" w:line="240" w:lineRule="auto"/>
        <w:ind w:right="-2"/>
        <w:rPr>
          <w:rFonts w:ascii="Times New Roman" w:eastAsia="Times New Roman" w:hAnsi="Times New Roman" w:cs="Times New Roman"/>
          <w:b/>
          <w:lang w:val="lt-LT"/>
        </w:rPr>
      </w:pPr>
      <w:r>
        <w:rPr>
          <w:rFonts w:ascii="Times New Roman" w:eastAsia="Times New Roman" w:hAnsi="Times New Roman" w:cs="Times New Roman"/>
          <w:b/>
          <w:lang w:val="lt-LT"/>
        </w:rPr>
        <w:t>Šis pakuotės lapelis paskutinį kartą peržiūrėtas 2019-02-26.</w:t>
      </w: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numPr>
          <w:ilvl w:val="12"/>
          <w:numId w:val="0"/>
        </w:numPr>
        <w:tabs>
          <w:tab w:val="left" w:pos="720"/>
        </w:tabs>
        <w:snapToGrid w:val="0"/>
        <w:spacing w:after="0" w:line="240" w:lineRule="auto"/>
        <w:rPr>
          <w:rFonts w:ascii="Times New Roman" w:eastAsia="Times New Roman" w:hAnsi="Times New Roman" w:cs="Times New Roman"/>
          <w:lang w:val="lt-LT"/>
        </w:rPr>
      </w:pPr>
    </w:p>
    <w:p w:rsidR="0088035C" w:rsidRDefault="0088035C" w:rsidP="0088035C">
      <w:pPr>
        <w:numPr>
          <w:ilvl w:val="12"/>
          <w:numId w:val="0"/>
        </w:numPr>
        <w:tabs>
          <w:tab w:val="left" w:pos="567"/>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lt-LT"/>
        </w:rPr>
        <w:t xml:space="preserve"> </w:t>
      </w:r>
      <w:hyperlink r:id="rId8" w:history="1">
        <w:r>
          <w:rPr>
            <w:rStyle w:val="Hipersaitas"/>
            <w:rFonts w:ascii="Times New Roman" w:eastAsia="SimSun" w:hAnsi="Times New Roman" w:cs="Times New Roman"/>
            <w:lang w:val="lt-LT"/>
          </w:rPr>
          <w:t>http://www.vvkt.lt/</w:t>
        </w:r>
      </w:hyperlink>
      <w:r>
        <w:rPr>
          <w:rFonts w:ascii="Times New Roman" w:eastAsia="Times New Roman" w:hAnsi="Times New Roman" w:cs="Times New Roman"/>
          <w:lang w:val="lt-LT"/>
        </w:rPr>
        <w:t>.</w:t>
      </w:r>
    </w:p>
    <w:p w:rsidR="0088035C" w:rsidRDefault="0088035C" w:rsidP="0088035C">
      <w:pPr>
        <w:tabs>
          <w:tab w:val="left" w:pos="567"/>
        </w:tabs>
        <w:snapToGrid w:val="0"/>
        <w:spacing w:after="0" w:line="240" w:lineRule="auto"/>
        <w:rPr>
          <w:rFonts w:ascii="Times New Roman" w:eastAsia="Times New Roman" w:hAnsi="Times New Roman" w:cs="Times New Roman"/>
          <w:lang w:val="lt-LT"/>
        </w:rPr>
      </w:pPr>
    </w:p>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3503156"/>
    <w:multiLevelType w:val="hybridMultilevel"/>
    <w:tmpl w:val="B4C8F9B8"/>
    <w:lvl w:ilvl="0" w:tplc="FFFFFFFF">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54B4DA0"/>
    <w:multiLevelType w:val="multilevel"/>
    <w:tmpl w:val="4CF49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C0902"/>
    <w:multiLevelType w:val="multilevel"/>
    <w:tmpl w:val="A60EF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410E4"/>
    <w:multiLevelType w:val="multilevel"/>
    <w:tmpl w:val="50C87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4258E"/>
    <w:multiLevelType w:val="hybridMultilevel"/>
    <w:tmpl w:val="E9063FDE"/>
    <w:lvl w:ilvl="0" w:tplc="FFFFFFFF">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6" w15:restartNumberingAfterBreak="0">
    <w:nsid w:val="65C0565D"/>
    <w:multiLevelType w:val="hybridMultilevel"/>
    <w:tmpl w:val="CB566030"/>
    <w:lvl w:ilvl="0" w:tplc="FFFFFFFF">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0"/>
    <w:lvlOverride w:ilvl="0">
      <w:lvl w:ilvl="0">
        <w:numFmt w:val="bullet"/>
        <w:lvlText w:val="-"/>
        <w:lvlJc w:val="left"/>
        <w:pPr>
          <w:ind w:left="360" w:hanging="360"/>
        </w:pPr>
        <w:rPr>
          <w:rFonts w:cs="Times New Roman"/>
        </w:rPr>
      </w:lvl>
    </w:lvlOverride>
  </w:num>
  <w:num w:numId="8">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5C"/>
    <w:rsid w:val="007D2E28"/>
    <w:rsid w:val="0088035C"/>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99103-F79C-41DF-B5D4-750DEC15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035C"/>
    <w:pPr>
      <w:spacing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8035C"/>
    <w:pPr>
      <w:ind w:left="720"/>
      <w:contextualSpacing/>
    </w:pPr>
  </w:style>
  <w:style w:type="character" w:styleId="Hipersaitas">
    <w:name w:val="Hyperlink"/>
    <w:basedOn w:val="Numatytasispastraiposriftas"/>
    <w:uiPriority w:val="99"/>
    <w:semiHidden/>
    <w:unhideWhenUsed/>
    <w:rsid w:val="008803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22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9603</Words>
  <Characters>5474</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2019-02-27T12:50:00Z</dcterms:created>
  <dcterms:modified xsi:type="dcterms:W3CDTF">2019-02-27T12:51:00Z</dcterms:modified>
</cp:coreProperties>
</file>