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7DB2C" w14:textId="77777777" w:rsidR="00F34163" w:rsidRPr="00476934" w:rsidRDefault="00F34163" w:rsidP="00F34163">
      <w:pPr>
        <w:widowControl w:val="0"/>
        <w:tabs>
          <w:tab w:val="clear" w:pos="567"/>
        </w:tabs>
        <w:spacing w:line="240" w:lineRule="auto"/>
        <w:rPr>
          <w:lang w:val="lt-LT"/>
        </w:rPr>
      </w:pPr>
    </w:p>
    <w:p w14:paraId="49F00FBC" w14:textId="77777777" w:rsidR="00F34163" w:rsidRPr="00173F20" w:rsidRDefault="00F34163" w:rsidP="00F34163">
      <w:pPr>
        <w:outlineLvl w:val="0"/>
        <w:rPr>
          <w:b/>
          <w:lang w:val="lt-LT"/>
        </w:rPr>
      </w:pPr>
    </w:p>
    <w:p w14:paraId="199876BE" w14:textId="77777777" w:rsidR="00F34163" w:rsidRPr="00173F20" w:rsidRDefault="00F34163" w:rsidP="00F34163">
      <w:pPr>
        <w:outlineLvl w:val="0"/>
        <w:rPr>
          <w:b/>
          <w:lang w:val="lt-LT"/>
        </w:rPr>
      </w:pPr>
    </w:p>
    <w:p w14:paraId="09100987" w14:textId="77777777" w:rsidR="00F34163" w:rsidRPr="00173F20" w:rsidRDefault="00F34163" w:rsidP="00F34163">
      <w:pPr>
        <w:outlineLvl w:val="0"/>
        <w:rPr>
          <w:b/>
          <w:lang w:val="lt-LT"/>
        </w:rPr>
      </w:pPr>
    </w:p>
    <w:p w14:paraId="474A43DA" w14:textId="77777777" w:rsidR="00F34163" w:rsidRPr="00173F20" w:rsidRDefault="00F34163" w:rsidP="00F34163">
      <w:pPr>
        <w:outlineLvl w:val="0"/>
        <w:rPr>
          <w:b/>
          <w:lang w:val="lt-LT"/>
        </w:rPr>
      </w:pPr>
    </w:p>
    <w:p w14:paraId="0719EACD" w14:textId="77777777" w:rsidR="00F34163" w:rsidRPr="00173F20" w:rsidRDefault="00F34163" w:rsidP="00F34163">
      <w:pPr>
        <w:tabs>
          <w:tab w:val="left" w:pos="-1440"/>
          <w:tab w:val="left" w:pos="-720"/>
        </w:tabs>
        <w:rPr>
          <w:b/>
          <w:lang w:val="lt-LT"/>
        </w:rPr>
      </w:pPr>
    </w:p>
    <w:p w14:paraId="08515D78" w14:textId="77777777" w:rsidR="00F34163" w:rsidRPr="00173F20" w:rsidRDefault="00F34163" w:rsidP="00F34163">
      <w:pPr>
        <w:tabs>
          <w:tab w:val="left" w:pos="-1440"/>
          <w:tab w:val="left" w:pos="-720"/>
        </w:tabs>
        <w:rPr>
          <w:b/>
          <w:lang w:val="lt-LT"/>
        </w:rPr>
      </w:pPr>
    </w:p>
    <w:p w14:paraId="347B7167" w14:textId="77777777" w:rsidR="00F34163" w:rsidRPr="00173F20" w:rsidRDefault="00F34163" w:rsidP="00F34163">
      <w:pPr>
        <w:tabs>
          <w:tab w:val="left" w:pos="-1440"/>
          <w:tab w:val="left" w:pos="-720"/>
        </w:tabs>
        <w:rPr>
          <w:b/>
          <w:lang w:val="lt-LT"/>
        </w:rPr>
      </w:pPr>
    </w:p>
    <w:p w14:paraId="7EBA47B8" w14:textId="77777777" w:rsidR="00F34163" w:rsidRPr="00173F20" w:rsidRDefault="00F34163" w:rsidP="00F34163">
      <w:pPr>
        <w:tabs>
          <w:tab w:val="left" w:pos="-1440"/>
          <w:tab w:val="left" w:pos="-720"/>
        </w:tabs>
        <w:rPr>
          <w:b/>
          <w:lang w:val="lt-LT"/>
        </w:rPr>
      </w:pPr>
    </w:p>
    <w:p w14:paraId="4B5E4CBD" w14:textId="77777777" w:rsidR="00F34163" w:rsidRPr="00173F20" w:rsidRDefault="00F34163" w:rsidP="00F34163">
      <w:pPr>
        <w:tabs>
          <w:tab w:val="left" w:pos="-1440"/>
          <w:tab w:val="left" w:pos="-720"/>
        </w:tabs>
        <w:rPr>
          <w:b/>
          <w:lang w:val="lt-LT"/>
        </w:rPr>
      </w:pPr>
    </w:p>
    <w:p w14:paraId="7BB2C1E7" w14:textId="77777777" w:rsidR="00F34163" w:rsidRPr="00173F20" w:rsidRDefault="00F34163" w:rsidP="00F34163">
      <w:pPr>
        <w:tabs>
          <w:tab w:val="left" w:pos="-1440"/>
          <w:tab w:val="left" w:pos="-720"/>
        </w:tabs>
        <w:rPr>
          <w:b/>
          <w:lang w:val="lt-LT"/>
        </w:rPr>
      </w:pPr>
    </w:p>
    <w:p w14:paraId="13C5B38E" w14:textId="77777777" w:rsidR="00F34163" w:rsidRPr="00173F20" w:rsidRDefault="00F34163" w:rsidP="00F34163">
      <w:pPr>
        <w:tabs>
          <w:tab w:val="left" w:pos="-1440"/>
          <w:tab w:val="left" w:pos="-720"/>
        </w:tabs>
        <w:rPr>
          <w:b/>
          <w:lang w:val="lt-LT"/>
        </w:rPr>
      </w:pPr>
    </w:p>
    <w:p w14:paraId="22861326" w14:textId="77777777" w:rsidR="00F34163" w:rsidRPr="00173F20" w:rsidRDefault="00F34163" w:rsidP="00F34163">
      <w:pPr>
        <w:tabs>
          <w:tab w:val="left" w:pos="-1440"/>
          <w:tab w:val="left" w:pos="-720"/>
        </w:tabs>
        <w:rPr>
          <w:b/>
          <w:lang w:val="lt-LT"/>
        </w:rPr>
      </w:pPr>
    </w:p>
    <w:p w14:paraId="0C995400" w14:textId="77777777" w:rsidR="00F34163" w:rsidRPr="00173F20" w:rsidRDefault="00F34163" w:rsidP="00F34163">
      <w:pPr>
        <w:tabs>
          <w:tab w:val="left" w:pos="-1440"/>
          <w:tab w:val="left" w:pos="-720"/>
        </w:tabs>
        <w:rPr>
          <w:b/>
          <w:lang w:val="lt-LT"/>
        </w:rPr>
      </w:pPr>
    </w:p>
    <w:p w14:paraId="71384A81" w14:textId="77777777" w:rsidR="00F34163" w:rsidRPr="00173F20" w:rsidRDefault="00F34163" w:rsidP="00F34163">
      <w:pPr>
        <w:tabs>
          <w:tab w:val="left" w:pos="-1440"/>
          <w:tab w:val="left" w:pos="-720"/>
        </w:tabs>
        <w:rPr>
          <w:b/>
          <w:lang w:val="lt-LT"/>
        </w:rPr>
      </w:pPr>
    </w:p>
    <w:p w14:paraId="178F3425" w14:textId="77777777" w:rsidR="00F34163" w:rsidRPr="00173F20" w:rsidRDefault="00F34163" w:rsidP="00F34163">
      <w:pPr>
        <w:tabs>
          <w:tab w:val="left" w:pos="-1440"/>
          <w:tab w:val="left" w:pos="-720"/>
        </w:tabs>
        <w:rPr>
          <w:b/>
          <w:lang w:val="lt-LT"/>
        </w:rPr>
      </w:pPr>
    </w:p>
    <w:p w14:paraId="6BD03DE4" w14:textId="77777777" w:rsidR="00F34163" w:rsidRPr="00173F20" w:rsidRDefault="00F34163" w:rsidP="00F34163">
      <w:pPr>
        <w:tabs>
          <w:tab w:val="left" w:pos="-1440"/>
          <w:tab w:val="left" w:pos="-720"/>
        </w:tabs>
        <w:rPr>
          <w:b/>
          <w:lang w:val="lt-LT"/>
        </w:rPr>
      </w:pPr>
    </w:p>
    <w:p w14:paraId="2EE3347D" w14:textId="77777777" w:rsidR="00F34163" w:rsidRPr="00173F20" w:rsidRDefault="00F34163" w:rsidP="00F34163">
      <w:pPr>
        <w:tabs>
          <w:tab w:val="left" w:pos="-1440"/>
          <w:tab w:val="left" w:pos="-720"/>
        </w:tabs>
        <w:rPr>
          <w:b/>
          <w:lang w:val="lt-LT"/>
        </w:rPr>
      </w:pPr>
    </w:p>
    <w:p w14:paraId="5D615F2C" w14:textId="77777777" w:rsidR="00F34163" w:rsidRPr="00173F20" w:rsidRDefault="00F34163" w:rsidP="00F34163">
      <w:pPr>
        <w:tabs>
          <w:tab w:val="left" w:pos="-1440"/>
          <w:tab w:val="left" w:pos="-720"/>
        </w:tabs>
        <w:rPr>
          <w:b/>
          <w:lang w:val="lt-LT"/>
        </w:rPr>
      </w:pPr>
    </w:p>
    <w:p w14:paraId="7B8D0AED" w14:textId="77777777" w:rsidR="00F34163" w:rsidRPr="00173F20" w:rsidRDefault="00F34163" w:rsidP="00F34163">
      <w:pPr>
        <w:tabs>
          <w:tab w:val="left" w:pos="-1440"/>
          <w:tab w:val="left" w:pos="-720"/>
        </w:tabs>
        <w:rPr>
          <w:b/>
          <w:lang w:val="lt-LT"/>
        </w:rPr>
      </w:pPr>
    </w:p>
    <w:p w14:paraId="6CE90E2C" w14:textId="77777777" w:rsidR="00F34163" w:rsidRPr="00173F20" w:rsidRDefault="00F34163" w:rsidP="00F34163">
      <w:pPr>
        <w:tabs>
          <w:tab w:val="left" w:pos="-1440"/>
          <w:tab w:val="left" w:pos="-720"/>
        </w:tabs>
        <w:rPr>
          <w:b/>
          <w:lang w:val="lt-LT"/>
        </w:rPr>
      </w:pPr>
    </w:p>
    <w:p w14:paraId="43D1935D" w14:textId="77777777" w:rsidR="00F34163" w:rsidRPr="00173F20" w:rsidRDefault="00F34163" w:rsidP="00F34163">
      <w:pPr>
        <w:tabs>
          <w:tab w:val="left" w:pos="-1440"/>
          <w:tab w:val="left" w:pos="-720"/>
        </w:tabs>
        <w:rPr>
          <w:b/>
          <w:lang w:val="lt-LT"/>
        </w:rPr>
      </w:pPr>
    </w:p>
    <w:p w14:paraId="5A0F277B" w14:textId="77777777" w:rsidR="00F34163" w:rsidRPr="00173F20" w:rsidRDefault="00F34163" w:rsidP="00F34163">
      <w:pPr>
        <w:tabs>
          <w:tab w:val="left" w:pos="-1440"/>
          <w:tab w:val="left" w:pos="-720"/>
        </w:tabs>
        <w:rPr>
          <w:b/>
          <w:lang w:val="lt-LT"/>
        </w:rPr>
      </w:pPr>
    </w:p>
    <w:p w14:paraId="126A8B94" w14:textId="77777777" w:rsidR="00F34163" w:rsidRPr="00173F20" w:rsidRDefault="00F34163" w:rsidP="00F34163">
      <w:pPr>
        <w:pStyle w:val="Antrat2"/>
        <w:spacing w:before="0" w:after="0" w:line="240" w:lineRule="auto"/>
        <w:jc w:val="center"/>
        <w:rPr>
          <w:rFonts w:ascii="Times New Roman" w:hAnsi="Times New Roman"/>
          <w:bCs w:val="0"/>
          <w:i w:val="0"/>
          <w:iCs w:val="0"/>
          <w:sz w:val="22"/>
          <w:szCs w:val="24"/>
          <w:lang w:val="lt-LT"/>
        </w:rPr>
      </w:pPr>
      <w:r w:rsidRPr="00173F20">
        <w:rPr>
          <w:rFonts w:ascii="Times New Roman" w:hAnsi="Times New Roman"/>
          <w:i w:val="0"/>
          <w:sz w:val="22"/>
          <w:lang w:val="lt-LT"/>
        </w:rPr>
        <w:t>I PRIEDAS</w:t>
      </w:r>
    </w:p>
    <w:p w14:paraId="1C7963D7" w14:textId="77777777" w:rsidR="00F34163" w:rsidRPr="00173F20" w:rsidRDefault="00F34163" w:rsidP="00F34163">
      <w:pPr>
        <w:spacing w:line="240" w:lineRule="auto"/>
        <w:rPr>
          <w:szCs w:val="24"/>
          <w:lang w:val="lt-LT"/>
        </w:rPr>
      </w:pPr>
    </w:p>
    <w:p w14:paraId="77F7F5FC" w14:textId="77777777" w:rsidR="00F34163" w:rsidRPr="00173F20" w:rsidRDefault="00F34163" w:rsidP="00F34163">
      <w:pPr>
        <w:tabs>
          <w:tab w:val="left" w:pos="-1440"/>
          <w:tab w:val="left" w:pos="-720"/>
        </w:tabs>
        <w:jc w:val="center"/>
        <w:rPr>
          <w:b/>
          <w:lang w:val="lt-LT"/>
        </w:rPr>
      </w:pPr>
      <w:r w:rsidRPr="00173F20">
        <w:rPr>
          <w:b/>
          <w:lang w:val="lt-LT"/>
        </w:rPr>
        <w:t>PREPARATO CHARAKTERISTIKŲ SANTRAUKA</w:t>
      </w:r>
    </w:p>
    <w:p w14:paraId="7EA4BE4D" w14:textId="77777777" w:rsidR="00F34163" w:rsidRPr="00173F20" w:rsidRDefault="00F34163" w:rsidP="00F34163">
      <w:pPr>
        <w:tabs>
          <w:tab w:val="left" w:pos="-1440"/>
          <w:tab w:val="left" w:pos="-720"/>
        </w:tabs>
        <w:jc w:val="center"/>
        <w:rPr>
          <w:lang w:val="lt-LT"/>
        </w:rPr>
      </w:pPr>
      <w:r w:rsidRPr="00173F20">
        <w:rPr>
          <w:lang w:val="lt-LT" w:eastAsia="zh-CN"/>
        </w:rPr>
        <w:br w:type="page"/>
      </w:r>
    </w:p>
    <w:p w14:paraId="1125969F" w14:textId="77777777" w:rsidR="0000610B" w:rsidRPr="00476934" w:rsidRDefault="0000610B" w:rsidP="00E17377">
      <w:pPr>
        <w:rPr>
          <w:b/>
          <w:szCs w:val="22"/>
          <w:lang w:val="lt-LT"/>
        </w:rPr>
      </w:pPr>
      <w:r w:rsidRPr="00476934">
        <w:rPr>
          <w:b/>
          <w:bCs/>
          <w:szCs w:val="22"/>
          <w:lang w:val="lt-LT" w:bidi="lt-LT"/>
        </w:rPr>
        <w:lastRenderedPageBreak/>
        <w:t>1.</w:t>
      </w:r>
      <w:r w:rsidRPr="00476934">
        <w:rPr>
          <w:b/>
          <w:bCs/>
          <w:szCs w:val="22"/>
          <w:lang w:val="lt-LT" w:bidi="lt-LT"/>
        </w:rPr>
        <w:tab/>
        <w:t xml:space="preserve">VAISTINIO PREPARATO PAVADINIMAS </w:t>
      </w:r>
    </w:p>
    <w:p w14:paraId="6A1014F8" w14:textId="77777777" w:rsidR="0000610B" w:rsidRPr="00476934" w:rsidRDefault="0000610B" w:rsidP="00E17377">
      <w:pPr>
        <w:rPr>
          <w:szCs w:val="22"/>
          <w:lang w:val="lt-LT"/>
        </w:rPr>
      </w:pPr>
    </w:p>
    <w:p w14:paraId="06016BAD" w14:textId="77777777" w:rsidR="0000610B" w:rsidRPr="00476934" w:rsidRDefault="002F5C61" w:rsidP="00E17377">
      <w:pPr>
        <w:rPr>
          <w:szCs w:val="22"/>
          <w:lang w:val="lt-LT"/>
        </w:rPr>
      </w:pPr>
      <w:r w:rsidRPr="00476934">
        <w:rPr>
          <w:szCs w:val="22"/>
          <w:lang w:val="lt-LT" w:bidi="lt-LT"/>
        </w:rPr>
        <w:t>Optivate 100 TV/ml milteliai ir tirpiklis injekciniam tirpalui</w:t>
      </w:r>
    </w:p>
    <w:p w14:paraId="7F8C8FCE" w14:textId="77777777" w:rsidR="002F5C61" w:rsidRPr="00476934" w:rsidRDefault="002F5C61" w:rsidP="00E17377">
      <w:pPr>
        <w:rPr>
          <w:szCs w:val="22"/>
          <w:lang w:val="lt-LT"/>
        </w:rPr>
      </w:pPr>
    </w:p>
    <w:p w14:paraId="4E75C85F" w14:textId="77777777" w:rsidR="002F5C61" w:rsidRPr="00476934" w:rsidRDefault="002F5C61" w:rsidP="00E17377">
      <w:pPr>
        <w:rPr>
          <w:szCs w:val="22"/>
          <w:lang w:val="lt-LT"/>
        </w:rPr>
      </w:pPr>
    </w:p>
    <w:p w14:paraId="1794CC24" w14:textId="77777777" w:rsidR="0000610B" w:rsidRPr="00476934" w:rsidRDefault="0000610B" w:rsidP="00E17377">
      <w:pPr>
        <w:rPr>
          <w:b/>
          <w:szCs w:val="22"/>
          <w:lang w:val="lt-LT"/>
        </w:rPr>
      </w:pPr>
      <w:r w:rsidRPr="00476934">
        <w:rPr>
          <w:b/>
          <w:bCs/>
          <w:szCs w:val="22"/>
          <w:lang w:val="lt-LT" w:bidi="lt-LT"/>
        </w:rPr>
        <w:t>2.</w:t>
      </w:r>
      <w:r w:rsidRPr="00476934">
        <w:rPr>
          <w:b/>
          <w:bCs/>
          <w:szCs w:val="22"/>
          <w:lang w:val="lt-LT" w:bidi="lt-LT"/>
        </w:rPr>
        <w:tab/>
        <w:t>KOKYBINĖ IR KIEKYBINĖ SUDĖTIS</w:t>
      </w:r>
    </w:p>
    <w:p w14:paraId="42683C92" w14:textId="77777777" w:rsidR="0000610B" w:rsidRPr="00476934" w:rsidRDefault="0000610B" w:rsidP="00E17377">
      <w:pPr>
        <w:rPr>
          <w:szCs w:val="22"/>
          <w:lang w:val="lt-LT"/>
        </w:rPr>
      </w:pPr>
    </w:p>
    <w:p w14:paraId="33E88F6C" w14:textId="77777777" w:rsidR="0000610B" w:rsidRPr="00476934" w:rsidRDefault="0000610B" w:rsidP="00E17377">
      <w:pPr>
        <w:rPr>
          <w:szCs w:val="22"/>
          <w:lang w:val="lt-LT"/>
        </w:rPr>
      </w:pPr>
      <w:r w:rsidRPr="00476934">
        <w:rPr>
          <w:szCs w:val="22"/>
          <w:lang w:val="lt-LT" w:bidi="lt-LT"/>
        </w:rPr>
        <w:t xml:space="preserve">Optivate pateikiamas kaip milteliai ir tirpiklis injekciniam tirpalui flakonuose </w:t>
      </w:r>
      <w:r w:rsidR="002A5C66" w:rsidRPr="00476934">
        <w:rPr>
          <w:szCs w:val="22"/>
          <w:lang w:val="lt-LT" w:bidi="lt-LT"/>
        </w:rPr>
        <w:t xml:space="preserve">nominaliai </w:t>
      </w:r>
      <w:r w:rsidR="002F5C61" w:rsidRPr="00476934">
        <w:rPr>
          <w:szCs w:val="22"/>
          <w:lang w:val="lt-LT" w:bidi="lt-LT"/>
        </w:rPr>
        <w:t xml:space="preserve">po </w:t>
      </w:r>
      <w:r w:rsidRPr="00476934">
        <w:rPr>
          <w:szCs w:val="22"/>
          <w:lang w:val="lt-LT" w:bidi="lt-LT"/>
        </w:rPr>
        <w:t xml:space="preserve">250 TV, 500 TV </w:t>
      </w:r>
      <w:r w:rsidR="002F5C61" w:rsidRPr="00476934">
        <w:rPr>
          <w:szCs w:val="22"/>
          <w:lang w:val="lt-LT" w:bidi="lt-LT"/>
        </w:rPr>
        <w:t>arba</w:t>
      </w:r>
      <w:r w:rsidRPr="00476934">
        <w:rPr>
          <w:szCs w:val="22"/>
          <w:lang w:val="lt-LT" w:bidi="lt-LT"/>
        </w:rPr>
        <w:t xml:space="preserve"> 1000 TV žmogaus VIII </w:t>
      </w:r>
      <w:r w:rsidR="002F5C61" w:rsidRPr="00476934">
        <w:rPr>
          <w:szCs w:val="22"/>
          <w:lang w:val="lt-LT" w:bidi="lt-LT"/>
        </w:rPr>
        <w:t xml:space="preserve">koaguliacijos </w:t>
      </w:r>
      <w:r w:rsidRPr="00476934">
        <w:rPr>
          <w:szCs w:val="22"/>
          <w:lang w:val="lt-LT" w:bidi="lt-LT"/>
        </w:rPr>
        <w:t>faktoriaus.</w:t>
      </w:r>
    </w:p>
    <w:p w14:paraId="7BD2E8AA" w14:textId="77777777" w:rsidR="0000610B" w:rsidRPr="00476934" w:rsidRDefault="0000610B" w:rsidP="00E17377">
      <w:pPr>
        <w:rPr>
          <w:szCs w:val="22"/>
          <w:lang w:val="lt-LT"/>
        </w:rPr>
      </w:pPr>
    </w:p>
    <w:p w14:paraId="6534B811" w14:textId="77777777" w:rsidR="0000610B" w:rsidRPr="00476934" w:rsidRDefault="0000610B" w:rsidP="00E17377">
      <w:pPr>
        <w:rPr>
          <w:szCs w:val="22"/>
          <w:lang w:val="lt-LT"/>
        </w:rPr>
      </w:pPr>
      <w:r w:rsidRPr="00476934">
        <w:rPr>
          <w:szCs w:val="22"/>
          <w:lang w:val="lt-LT" w:bidi="lt-LT"/>
        </w:rPr>
        <w:t xml:space="preserve">Optivate sudėtyje </w:t>
      </w:r>
      <w:bookmarkStart w:id="0" w:name="_GoBack"/>
      <w:r w:rsidR="002A5C66" w:rsidRPr="00476934">
        <w:rPr>
          <w:szCs w:val="22"/>
          <w:lang w:val="lt-LT" w:bidi="lt-LT"/>
        </w:rPr>
        <w:t xml:space="preserve">po ištirpinimo 2,5 ml (250 TV), 5 ml (500 TV) arba 10 ml (1000 TV) sterilaus injekcinio vandens </w:t>
      </w:r>
      <w:r w:rsidRPr="00476934">
        <w:rPr>
          <w:szCs w:val="22"/>
          <w:lang w:val="lt-LT" w:bidi="lt-LT"/>
        </w:rPr>
        <w:t xml:space="preserve">yra </w:t>
      </w:r>
      <w:bookmarkEnd w:id="0"/>
      <w:r w:rsidRPr="00476934">
        <w:rPr>
          <w:szCs w:val="22"/>
          <w:lang w:val="lt-LT" w:bidi="lt-LT"/>
        </w:rPr>
        <w:t xml:space="preserve">maždaug 100 TV/ml žmogaus VIII </w:t>
      </w:r>
      <w:r w:rsidR="002F5C61" w:rsidRPr="00476934">
        <w:rPr>
          <w:szCs w:val="22"/>
          <w:lang w:val="lt-LT" w:bidi="lt-LT"/>
        </w:rPr>
        <w:t xml:space="preserve">koaguliacijos </w:t>
      </w:r>
      <w:r w:rsidRPr="00476934">
        <w:rPr>
          <w:szCs w:val="22"/>
          <w:lang w:val="lt-LT" w:bidi="lt-LT"/>
        </w:rPr>
        <w:t>faktoriaus</w:t>
      </w:r>
      <w:r w:rsidR="002A5C66" w:rsidRPr="00476934">
        <w:rPr>
          <w:szCs w:val="22"/>
          <w:lang w:val="lt-LT" w:bidi="lt-LT"/>
        </w:rPr>
        <w:t>.</w:t>
      </w:r>
    </w:p>
    <w:p w14:paraId="32865D30" w14:textId="77777777" w:rsidR="0000610B" w:rsidRPr="00476934" w:rsidRDefault="0000610B" w:rsidP="00E17377">
      <w:pPr>
        <w:rPr>
          <w:szCs w:val="22"/>
          <w:lang w:val="lt-LT"/>
        </w:rPr>
      </w:pPr>
    </w:p>
    <w:p w14:paraId="67B1BB53" w14:textId="77777777" w:rsidR="00224EA8" w:rsidRPr="00476934" w:rsidRDefault="0000610B" w:rsidP="00E17377">
      <w:pPr>
        <w:rPr>
          <w:szCs w:val="22"/>
          <w:lang w:val="lt-LT" w:bidi="lt-LT"/>
        </w:rPr>
      </w:pPr>
      <w:r w:rsidRPr="00476934">
        <w:rPr>
          <w:szCs w:val="22"/>
          <w:lang w:val="lt-LT" w:bidi="lt-LT"/>
        </w:rPr>
        <w:t xml:space="preserve">Stiprumas (TV) nustatytas remiantis Europos farmakopėjos chromogeniniu tyrimu. </w:t>
      </w:r>
    </w:p>
    <w:p w14:paraId="286C4488" w14:textId="77777777" w:rsidR="0000610B" w:rsidRPr="00476934" w:rsidRDefault="0000610B" w:rsidP="00E17377">
      <w:pPr>
        <w:rPr>
          <w:szCs w:val="22"/>
          <w:lang w:val="lt-LT"/>
        </w:rPr>
      </w:pPr>
      <w:r w:rsidRPr="00476934">
        <w:rPr>
          <w:szCs w:val="22"/>
          <w:lang w:val="lt-LT" w:bidi="lt-LT"/>
        </w:rPr>
        <w:t xml:space="preserve">Optivate specifinis </w:t>
      </w:r>
      <w:r w:rsidR="002A5C66" w:rsidRPr="00476934">
        <w:rPr>
          <w:szCs w:val="22"/>
          <w:lang w:val="lt-LT" w:bidi="lt-LT"/>
        </w:rPr>
        <w:t>aktyvumas</w:t>
      </w:r>
      <w:r w:rsidRPr="00476934">
        <w:rPr>
          <w:szCs w:val="22"/>
          <w:lang w:val="lt-LT" w:bidi="lt-LT"/>
        </w:rPr>
        <w:t xml:space="preserve"> yra maždaug 43 TV/mg baltymo.</w:t>
      </w:r>
    </w:p>
    <w:p w14:paraId="5C8DE607" w14:textId="77777777" w:rsidR="0000610B" w:rsidRPr="00476934" w:rsidRDefault="0000610B" w:rsidP="00E17377">
      <w:pPr>
        <w:rPr>
          <w:szCs w:val="22"/>
          <w:lang w:val="lt-LT"/>
        </w:rPr>
      </w:pPr>
    </w:p>
    <w:p w14:paraId="4ABE8577" w14:textId="77777777" w:rsidR="0000610B" w:rsidRPr="00476934" w:rsidRDefault="0000610B" w:rsidP="00E17377">
      <w:pPr>
        <w:tabs>
          <w:tab w:val="left" w:pos="4080"/>
        </w:tabs>
        <w:rPr>
          <w:szCs w:val="22"/>
          <w:lang w:val="lt-LT"/>
        </w:rPr>
      </w:pPr>
      <w:r w:rsidRPr="00476934">
        <w:rPr>
          <w:szCs w:val="22"/>
          <w:lang w:val="lt-LT" w:bidi="lt-LT"/>
        </w:rPr>
        <w:t xml:space="preserve">Optivate sudėtyje taip pat yra žmogaus Willebrando faktoriaus (VWF ristocetino kofaktoriaus aktyvumo), kurio koncentracija 250 TV, 500 TV ir 1000 TV flakonuose atitinkamai yra maždaug 430 TV, 860 TV ir 1720 TV. </w:t>
      </w:r>
    </w:p>
    <w:p w14:paraId="0A1307CA" w14:textId="77777777" w:rsidR="0000610B" w:rsidRPr="00476934" w:rsidRDefault="0000610B" w:rsidP="00E17377">
      <w:pPr>
        <w:rPr>
          <w:szCs w:val="22"/>
          <w:lang w:val="lt-LT"/>
        </w:rPr>
      </w:pPr>
    </w:p>
    <w:p w14:paraId="171E96E5" w14:textId="77777777" w:rsidR="0000610B" w:rsidRPr="00476934" w:rsidRDefault="0000610B" w:rsidP="00E17377">
      <w:pPr>
        <w:rPr>
          <w:szCs w:val="22"/>
          <w:lang w:val="lt-LT"/>
        </w:rPr>
      </w:pPr>
      <w:r w:rsidRPr="00476934">
        <w:rPr>
          <w:szCs w:val="22"/>
          <w:lang w:val="lt-LT" w:bidi="lt-LT"/>
        </w:rPr>
        <w:t>Visos pagalbinės medžiagos išvardytos 6.1 skyriuje.</w:t>
      </w:r>
    </w:p>
    <w:p w14:paraId="0B8F7FC0" w14:textId="77777777" w:rsidR="0000610B" w:rsidRPr="00476934" w:rsidRDefault="0000610B" w:rsidP="00E17377">
      <w:pPr>
        <w:rPr>
          <w:b/>
          <w:szCs w:val="22"/>
          <w:lang w:val="lt-LT"/>
        </w:rPr>
      </w:pPr>
    </w:p>
    <w:p w14:paraId="1B2490D7" w14:textId="77777777" w:rsidR="00224EA8" w:rsidRPr="00476934" w:rsidRDefault="00224EA8" w:rsidP="00E17377">
      <w:pPr>
        <w:rPr>
          <w:b/>
          <w:szCs w:val="22"/>
          <w:lang w:val="lt-LT"/>
        </w:rPr>
      </w:pPr>
    </w:p>
    <w:p w14:paraId="64D54266" w14:textId="77777777" w:rsidR="0000610B" w:rsidRPr="00476934" w:rsidRDefault="0000610B" w:rsidP="00E17377">
      <w:pPr>
        <w:rPr>
          <w:b/>
          <w:szCs w:val="22"/>
          <w:lang w:val="lt-LT"/>
        </w:rPr>
      </w:pPr>
      <w:r w:rsidRPr="00476934">
        <w:rPr>
          <w:b/>
          <w:bCs/>
          <w:szCs w:val="22"/>
          <w:lang w:val="lt-LT" w:bidi="lt-LT"/>
        </w:rPr>
        <w:t>3.</w:t>
      </w:r>
      <w:r w:rsidRPr="00476934">
        <w:rPr>
          <w:b/>
          <w:bCs/>
          <w:szCs w:val="22"/>
          <w:lang w:val="lt-LT" w:bidi="lt-LT"/>
        </w:rPr>
        <w:tab/>
        <w:t xml:space="preserve">FARMACINĖ FORMA </w:t>
      </w:r>
    </w:p>
    <w:p w14:paraId="64612908" w14:textId="77777777" w:rsidR="0000610B" w:rsidRPr="00476934" w:rsidRDefault="0000610B" w:rsidP="00E17377">
      <w:pPr>
        <w:rPr>
          <w:szCs w:val="22"/>
          <w:lang w:val="lt-LT"/>
        </w:rPr>
      </w:pPr>
    </w:p>
    <w:p w14:paraId="7E6FF9E9" w14:textId="77777777" w:rsidR="0000610B" w:rsidRPr="00476934" w:rsidRDefault="0000610B" w:rsidP="00E17377">
      <w:pPr>
        <w:rPr>
          <w:szCs w:val="22"/>
          <w:lang w:val="lt-LT"/>
        </w:rPr>
      </w:pPr>
      <w:r w:rsidRPr="00476934">
        <w:rPr>
          <w:szCs w:val="22"/>
          <w:lang w:val="lt-LT" w:bidi="lt-LT"/>
        </w:rPr>
        <w:t>Milteliai ir tirpiklis injekciniam tirpalui.</w:t>
      </w:r>
    </w:p>
    <w:p w14:paraId="28D34FF7" w14:textId="77777777" w:rsidR="0000610B" w:rsidRPr="00476934" w:rsidRDefault="0000610B" w:rsidP="00E17377">
      <w:pPr>
        <w:rPr>
          <w:szCs w:val="22"/>
          <w:lang w:val="lt-LT"/>
        </w:rPr>
      </w:pPr>
    </w:p>
    <w:p w14:paraId="4DAF74FF" w14:textId="77777777" w:rsidR="0000610B" w:rsidRPr="00476934" w:rsidRDefault="0000610B" w:rsidP="00E17377">
      <w:pPr>
        <w:rPr>
          <w:szCs w:val="22"/>
          <w:lang w:val="lt-LT"/>
        </w:rPr>
      </w:pPr>
      <w:r w:rsidRPr="00476934">
        <w:rPr>
          <w:szCs w:val="22"/>
          <w:lang w:val="lt-LT" w:bidi="lt-LT"/>
        </w:rPr>
        <w:t xml:space="preserve">Preparato flakonas, kuriame yra balti arba gelsvi milteliai. </w:t>
      </w:r>
    </w:p>
    <w:p w14:paraId="5F28324D" w14:textId="77777777" w:rsidR="0000610B" w:rsidRPr="00476934" w:rsidRDefault="0000610B" w:rsidP="00E17377">
      <w:pPr>
        <w:rPr>
          <w:szCs w:val="22"/>
          <w:lang w:val="lt-LT"/>
        </w:rPr>
      </w:pPr>
      <w:r w:rsidRPr="00476934">
        <w:rPr>
          <w:szCs w:val="22"/>
          <w:lang w:val="lt-LT" w:bidi="lt-LT"/>
        </w:rPr>
        <w:t>Tirpiklio flakonas, kuriame yra skaidrus bespalvis skystis.</w:t>
      </w:r>
    </w:p>
    <w:p w14:paraId="241EA1BF" w14:textId="77777777" w:rsidR="0000610B" w:rsidRPr="00476934" w:rsidRDefault="0000610B" w:rsidP="00E17377">
      <w:pPr>
        <w:rPr>
          <w:szCs w:val="22"/>
          <w:lang w:val="lt-LT"/>
        </w:rPr>
      </w:pPr>
    </w:p>
    <w:p w14:paraId="462FD3D5" w14:textId="77777777" w:rsidR="00224EA8" w:rsidRPr="00476934" w:rsidRDefault="00224EA8" w:rsidP="00E17377">
      <w:pPr>
        <w:rPr>
          <w:szCs w:val="22"/>
          <w:lang w:val="lt-LT"/>
        </w:rPr>
      </w:pPr>
    </w:p>
    <w:p w14:paraId="33DE7C1B" w14:textId="77777777" w:rsidR="0000610B" w:rsidRPr="00476934" w:rsidRDefault="0000610B" w:rsidP="00E17377">
      <w:pPr>
        <w:rPr>
          <w:b/>
          <w:szCs w:val="22"/>
          <w:lang w:val="lt-LT"/>
        </w:rPr>
      </w:pPr>
      <w:r w:rsidRPr="00476934">
        <w:rPr>
          <w:b/>
          <w:bCs/>
          <w:szCs w:val="22"/>
          <w:lang w:val="lt-LT" w:bidi="lt-LT"/>
        </w:rPr>
        <w:t>4.</w:t>
      </w:r>
      <w:r w:rsidRPr="00476934">
        <w:rPr>
          <w:b/>
          <w:bCs/>
          <w:szCs w:val="22"/>
          <w:lang w:val="lt-LT" w:bidi="lt-LT"/>
        </w:rPr>
        <w:tab/>
        <w:t xml:space="preserve">KLINIKINĖ INFORMACIJA </w:t>
      </w:r>
    </w:p>
    <w:p w14:paraId="794BD698" w14:textId="77777777" w:rsidR="0000610B" w:rsidRPr="00476934" w:rsidRDefault="0000610B" w:rsidP="00E17377">
      <w:pPr>
        <w:rPr>
          <w:b/>
          <w:szCs w:val="22"/>
          <w:lang w:val="lt-LT"/>
        </w:rPr>
      </w:pPr>
    </w:p>
    <w:p w14:paraId="6D748DA9" w14:textId="77777777" w:rsidR="0000610B" w:rsidRPr="00476934" w:rsidRDefault="0000610B" w:rsidP="00E17377">
      <w:pPr>
        <w:rPr>
          <w:b/>
          <w:szCs w:val="22"/>
          <w:lang w:val="lt-LT"/>
        </w:rPr>
      </w:pPr>
      <w:r w:rsidRPr="00476934">
        <w:rPr>
          <w:b/>
          <w:bCs/>
          <w:szCs w:val="22"/>
          <w:lang w:val="lt-LT" w:bidi="lt-LT"/>
        </w:rPr>
        <w:t>4.1</w:t>
      </w:r>
      <w:r w:rsidRPr="00476934">
        <w:rPr>
          <w:b/>
          <w:bCs/>
          <w:szCs w:val="22"/>
          <w:lang w:val="lt-LT" w:bidi="lt-LT"/>
        </w:rPr>
        <w:tab/>
        <w:t xml:space="preserve">Terapinės indikacijos </w:t>
      </w:r>
    </w:p>
    <w:p w14:paraId="2B6B83C2" w14:textId="77777777" w:rsidR="0000610B" w:rsidRPr="00476934" w:rsidRDefault="0000610B" w:rsidP="00E17377">
      <w:pPr>
        <w:rPr>
          <w:szCs w:val="22"/>
          <w:lang w:val="lt-LT"/>
        </w:rPr>
      </w:pPr>
    </w:p>
    <w:p w14:paraId="56AA6A97" w14:textId="77777777" w:rsidR="0000610B" w:rsidRPr="00476934" w:rsidRDefault="0000610B" w:rsidP="00E17377">
      <w:pPr>
        <w:rPr>
          <w:szCs w:val="22"/>
          <w:lang w:val="lt-LT"/>
        </w:rPr>
      </w:pPr>
      <w:r w:rsidRPr="00476934">
        <w:rPr>
          <w:szCs w:val="22"/>
          <w:lang w:val="lt-LT" w:bidi="lt-LT"/>
        </w:rPr>
        <w:t xml:space="preserve">A </w:t>
      </w:r>
      <w:proofErr w:type="spellStart"/>
      <w:r w:rsidRPr="00476934">
        <w:rPr>
          <w:szCs w:val="22"/>
          <w:lang w:val="lt-LT" w:bidi="lt-LT"/>
        </w:rPr>
        <w:t>hemofilija</w:t>
      </w:r>
      <w:proofErr w:type="spellEnd"/>
      <w:r w:rsidRPr="00476934">
        <w:rPr>
          <w:szCs w:val="22"/>
          <w:lang w:val="lt-LT" w:bidi="lt-LT"/>
        </w:rPr>
        <w:t xml:space="preserve"> (įgimtu VIII </w:t>
      </w:r>
      <w:proofErr w:type="spellStart"/>
      <w:r w:rsidR="00E16A4F">
        <w:rPr>
          <w:szCs w:val="22"/>
          <w:lang w:val="lt-LT" w:bidi="lt-LT"/>
        </w:rPr>
        <w:t>koaguliacijos</w:t>
      </w:r>
      <w:proofErr w:type="spellEnd"/>
      <w:r w:rsidR="00E16A4F">
        <w:rPr>
          <w:szCs w:val="22"/>
          <w:lang w:val="lt-LT" w:bidi="lt-LT"/>
        </w:rPr>
        <w:t xml:space="preserve"> </w:t>
      </w:r>
      <w:r w:rsidRPr="00476934">
        <w:rPr>
          <w:szCs w:val="22"/>
          <w:lang w:val="lt-LT" w:bidi="lt-LT"/>
        </w:rPr>
        <w:t xml:space="preserve">faktoriaus trūkumu kraujyje) sergančių pacientų kraujavimo </w:t>
      </w:r>
      <w:r w:rsidR="00111187" w:rsidRPr="005321C3">
        <w:rPr>
          <w:szCs w:val="24"/>
          <w:lang w:val="lt-LT"/>
        </w:rPr>
        <w:t>stabdymas ir profilaktika</w:t>
      </w:r>
      <w:r w:rsidRPr="00476934">
        <w:rPr>
          <w:szCs w:val="22"/>
          <w:lang w:val="lt-LT" w:bidi="lt-LT"/>
        </w:rPr>
        <w:t xml:space="preserve">. </w:t>
      </w:r>
    </w:p>
    <w:p w14:paraId="62C7F6C6" w14:textId="77777777" w:rsidR="0000610B" w:rsidRPr="00476934" w:rsidRDefault="0000610B" w:rsidP="00E17377">
      <w:pPr>
        <w:rPr>
          <w:szCs w:val="22"/>
          <w:lang w:val="lt-LT"/>
        </w:rPr>
      </w:pPr>
    </w:p>
    <w:p w14:paraId="2C52F48E" w14:textId="77777777" w:rsidR="0000610B" w:rsidRPr="00476934" w:rsidRDefault="0000610B" w:rsidP="00E17377">
      <w:pPr>
        <w:rPr>
          <w:b/>
          <w:szCs w:val="22"/>
          <w:lang w:val="lt-LT"/>
        </w:rPr>
      </w:pPr>
    </w:p>
    <w:p w14:paraId="057CB146" w14:textId="77777777" w:rsidR="0000610B" w:rsidRPr="00476934" w:rsidRDefault="0000610B" w:rsidP="00E17377">
      <w:pPr>
        <w:rPr>
          <w:b/>
          <w:szCs w:val="22"/>
          <w:lang w:val="lt-LT"/>
        </w:rPr>
      </w:pPr>
      <w:r w:rsidRPr="00476934">
        <w:rPr>
          <w:b/>
          <w:bCs/>
          <w:szCs w:val="22"/>
          <w:lang w:val="lt-LT" w:bidi="lt-LT"/>
        </w:rPr>
        <w:t>4.2</w:t>
      </w:r>
      <w:r w:rsidRPr="00476934">
        <w:rPr>
          <w:b/>
          <w:bCs/>
          <w:szCs w:val="22"/>
          <w:lang w:val="lt-LT" w:bidi="lt-LT"/>
        </w:rPr>
        <w:tab/>
        <w:t xml:space="preserve">Dozavimas ir vartojimo metodas </w:t>
      </w:r>
    </w:p>
    <w:p w14:paraId="1BA97B10" w14:textId="77777777" w:rsidR="0000610B" w:rsidRPr="00476934" w:rsidRDefault="0000610B" w:rsidP="00E17377">
      <w:pPr>
        <w:widowControl w:val="0"/>
        <w:rPr>
          <w:szCs w:val="22"/>
          <w:lang w:val="lt-LT"/>
        </w:rPr>
      </w:pPr>
    </w:p>
    <w:p w14:paraId="4FE2C3DE" w14:textId="77777777" w:rsidR="0000610B" w:rsidRPr="00476934" w:rsidRDefault="0000610B" w:rsidP="00E17377">
      <w:pPr>
        <w:widowControl w:val="0"/>
        <w:rPr>
          <w:szCs w:val="22"/>
          <w:lang w:val="lt-LT"/>
        </w:rPr>
      </w:pPr>
      <w:r w:rsidRPr="00476934">
        <w:rPr>
          <w:szCs w:val="22"/>
          <w:lang w:val="lt-LT" w:bidi="lt-LT"/>
        </w:rPr>
        <w:t>Gydymas turėtų būti pradėtas prižiūrint gydytoju, turinčiam hemofilijos gydymo patirties.</w:t>
      </w:r>
    </w:p>
    <w:p w14:paraId="4980F82F" w14:textId="77777777" w:rsidR="0000610B" w:rsidRPr="00476934" w:rsidRDefault="0000610B" w:rsidP="00E17377">
      <w:pPr>
        <w:widowControl w:val="0"/>
        <w:rPr>
          <w:szCs w:val="22"/>
          <w:lang w:val="lt-LT"/>
        </w:rPr>
      </w:pPr>
    </w:p>
    <w:p w14:paraId="73BE096C" w14:textId="77777777" w:rsidR="0000610B" w:rsidRPr="00476934" w:rsidRDefault="0000610B" w:rsidP="00E17377">
      <w:pPr>
        <w:widowControl w:val="0"/>
        <w:rPr>
          <w:szCs w:val="22"/>
          <w:u w:val="single"/>
          <w:lang w:val="lt-LT"/>
        </w:rPr>
      </w:pPr>
      <w:r w:rsidRPr="00476934">
        <w:rPr>
          <w:szCs w:val="22"/>
          <w:u w:val="single"/>
          <w:lang w:val="lt-LT" w:bidi="lt-LT"/>
        </w:rPr>
        <w:t xml:space="preserve">Dozavimas </w:t>
      </w:r>
    </w:p>
    <w:p w14:paraId="5C7C7915" w14:textId="77777777" w:rsidR="0000610B" w:rsidRPr="00476934" w:rsidRDefault="0000610B" w:rsidP="00E17377">
      <w:pPr>
        <w:widowControl w:val="0"/>
        <w:rPr>
          <w:szCs w:val="22"/>
          <w:lang w:val="lt-LT"/>
        </w:rPr>
      </w:pPr>
      <w:r w:rsidRPr="00476934">
        <w:rPr>
          <w:szCs w:val="22"/>
          <w:lang w:val="lt-LT" w:bidi="lt-LT"/>
        </w:rPr>
        <w:t xml:space="preserve">Dozavimas ir pakaitinės terapijos trukmė priklauso nuo FVIII trūkumo sunkumo, kraujavimo vietos ir intensyvumo bei paciento klinikinės būklės. </w:t>
      </w:r>
    </w:p>
    <w:p w14:paraId="2E3DF66B" w14:textId="77777777" w:rsidR="0000610B" w:rsidRPr="00476934" w:rsidRDefault="0000610B" w:rsidP="00E17377">
      <w:pPr>
        <w:widowControl w:val="0"/>
        <w:rPr>
          <w:b/>
          <w:szCs w:val="22"/>
          <w:lang w:val="lt-LT"/>
        </w:rPr>
      </w:pPr>
    </w:p>
    <w:p w14:paraId="1A232DE8" w14:textId="77777777" w:rsidR="0000610B" w:rsidRPr="00476934" w:rsidRDefault="00173F20" w:rsidP="00E17377">
      <w:pPr>
        <w:widowControl w:val="0"/>
        <w:rPr>
          <w:szCs w:val="22"/>
          <w:lang w:val="lt-LT"/>
        </w:rPr>
      </w:pPr>
      <w:r w:rsidRPr="00476934">
        <w:rPr>
          <w:i/>
          <w:iCs/>
          <w:szCs w:val="22"/>
          <w:u w:val="single"/>
          <w:lang w:val="lt-LT" w:bidi="lt-LT"/>
        </w:rPr>
        <w:t>G</w:t>
      </w:r>
      <w:r w:rsidR="0000610B" w:rsidRPr="00476934">
        <w:rPr>
          <w:i/>
          <w:iCs/>
          <w:szCs w:val="22"/>
          <w:u w:val="single"/>
          <w:lang w:val="lt-LT" w:bidi="lt-LT"/>
        </w:rPr>
        <w:t>ydymas</w:t>
      </w:r>
      <w:r w:rsidRPr="00476934">
        <w:rPr>
          <w:i/>
          <w:iCs/>
          <w:szCs w:val="22"/>
          <w:u w:val="single"/>
          <w:lang w:val="lt-LT" w:bidi="lt-LT"/>
        </w:rPr>
        <w:t xml:space="preserve"> pagal poreikį</w:t>
      </w:r>
    </w:p>
    <w:p w14:paraId="52A4D840" w14:textId="77777777" w:rsidR="0000610B" w:rsidRPr="00476934" w:rsidRDefault="0000610B" w:rsidP="00E17377">
      <w:pPr>
        <w:widowControl w:val="0"/>
        <w:rPr>
          <w:szCs w:val="22"/>
          <w:lang w:val="lt-LT"/>
        </w:rPr>
      </w:pPr>
      <w:r w:rsidRPr="00476934">
        <w:rPr>
          <w:szCs w:val="22"/>
          <w:lang w:val="lt-LT" w:bidi="lt-LT"/>
        </w:rPr>
        <w:lastRenderedPageBreak/>
        <w:t xml:space="preserve">Vartojamo VIII faktoriaus vienetų skaičius išreiškiamas tarptautiniais vienetais (TV), kurie taikomi pagal dabartinį PSO standartą, skirta VIII faktoriaus preparatams. VIII faktoriaus aktyvumas plazmoje išreiškiamas kaip procentinė dalis (palyginti su normalia žmogaus plazma) arba tarptautiniais vienetais (palyginti su plazmoje esančio VIII faktoriaus tarptautiniu standartu). </w:t>
      </w:r>
    </w:p>
    <w:p w14:paraId="1908E738" w14:textId="77777777" w:rsidR="0000610B" w:rsidRPr="00476934" w:rsidRDefault="0000610B" w:rsidP="00E17377">
      <w:pPr>
        <w:pStyle w:val="Pagrindinistekstas3"/>
        <w:widowControl w:val="0"/>
        <w:jc w:val="left"/>
        <w:rPr>
          <w:rFonts w:eastAsia="Times New Roman"/>
          <w:snapToGrid w:val="0"/>
          <w:color w:val="auto"/>
          <w:sz w:val="22"/>
          <w:szCs w:val="22"/>
          <w:lang w:val="lt-LT" w:eastAsia="en-US" w:bidi="lt-LT"/>
        </w:rPr>
      </w:pPr>
    </w:p>
    <w:p w14:paraId="059B0C44" w14:textId="77777777" w:rsidR="0000610B" w:rsidRPr="00476934" w:rsidRDefault="0000610B" w:rsidP="00E17377">
      <w:pPr>
        <w:pStyle w:val="Pagrindinistekstas3"/>
        <w:widowControl w:val="0"/>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VIII faktoriaus veiksmingumo vienas tarptautinis vienetas (TV) atitinka VIII faktoriaus kiekį viename ml normalios žmogaus plazmos. Reikiamos VIII faktoriaus dozės skaičiavimas grindžiamas empirine išvada, kad 1 TV VIII faktoriaus vienam kg kūno masės padidina VIII faktoriaus aktyvumą plazmoje nuo 2,2 % iki 2,7 % normalaus aktyvumo (2,2–2,7 TV/dl). Reikiama dozė nustatoma taikant šią formulę:</w:t>
      </w:r>
    </w:p>
    <w:p w14:paraId="283233AB" w14:textId="77777777" w:rsidR="0000610B" w:rsidRPr="00476934" w:rsidRDefault="0000610B" w:rsidP="0000610B">
      <w:pPr>
        <w:widowControl w:val="0"/>
        <w:jc w:val="both"/>
        <w:rPr>
          <w:szCs w:val="22"/>
          <w:u w:val="single"/>
          <w:lang w:val="lt-LT" w:bidi="lt-LT"/>
        </w:rPr>
      </w:pPr>
    </w:p>
    <w:tbl>
      <w:tblPr>
        <w:tblW w:w="0" w:type="auto"/>
        <w:tblLayout w:type="fixed"/>
        <w:tblLook w:val="0000" w:firstRow="0" w:lastRow="0" w:firstColumn="0" w:lastColumn="0" w:noHBand="0" w:noVBand="0"/>
      </w:tblPr>
      <w:tblGrid>
        <w:gridCol w:w="2491"/>
        <w:gridCol w:w="342"/>
        <w:gridCol w:w="1412"/>
        <w:gridCol w:w="326"/>
        <w:gridCol w:w="3790"/>
        <w:gridCol w:w="326"/>
        <w:gridCol w:w="491"/>
      </w:tblGrid>
      <w:tr w:rsidR="00AA6B80" w:rsidRPr="00173F20" w14:paraId="1930091F" w14:textId="77777777" w:rsidTr="001C4479">
        <w:trPr>
          <w:cantSplit/>
        </w:trPr>
        <w:tc>
          <w:tcPr>
            <w:tcW w:w="2491" w:type="dxa"/>
            <w:vAlign w:val="center"/>
          </w:tcPr>
          <w:p w14:paraId="28F4EBFB" w14:textId="77777777" w:rsidR="00AA6B80" w:rsidRPr="00476934" w:rsidRDefault="00AA6B80" w:rsidP="00476934">
            <w:pPr>
              <w:pStyle w:val="Antrat2"/>
              <w:jc w:val="center"/>
              <w:rPr>
                <w:rFonts w:ascii="Times New Roman" w:hAnsi="Times New Roman"/>
                <w:sz w:val="22"/>
                <w:szCs w:val="22"/>
                <w:lang w:val="lt-LT"/>
              </w:rPr>
            </w:pPr>
            <w:r w:rsidRPr="00476934">
              <w:rPr>
                <w:rFonts w:ascii="Times New Roman" w:hAnsi="Times New Roman"/>
                <w:sz w:val="22"/>
                <w:szCs w:val="22"/>
                <w:lang w:val="lt-LT" w:bidi="lt-LT"/>
              </w:rPr>
              <w:t xml:space="preserve">Reikalingas vienetų skaičius </w:t>
            </w:r>
          </w:p>
        </w:tc>
        <w:tc>
          <w:tcPr>
            <w:tcW w:w="342" w:type="dxa"/>
            <w:vAlign w:val="center"/>
          </w:tcPr>
          <w:p w14:paraId="570DD340" w14:textId="77777777" w:rsidR="00AA6B80" w:rsidRPr="00173F20" w:rsidRDefault="00AA6B80" w:rsidP="00DF6D59">
            <w:pPr>
              <w:pStyle w:val="Antrat2"/>
              <w:jc w:val="center"/>
              <w:rPr>
                <w:rFonts w:ascii="Times New Roman" w:hAnsi="Times New Roman"/>
                <w:sz w:val="22"/>
                <w:szCs w:val="22"/>
                <w:lang w:val="lt-LT" w:bidi="lt-LT"/>
              </w:rPr>
            </w:pPr>
            <w:r w:rsidRPr="00173F20">
              <w:rPr>
                <w:rFonts w:ascii="Times New Roman" w:hAnsi="Times New Roman"/>
                <w:sz w:val="22"/>
                <w:szCs w:val="22"/>
                <w:lang w:val="lt-LT" w:bidi="lt-LT"/>
              </w:rPr>
              <w:t>=</w:t>
            </w:r>
          </w:p>
        </w:tc>
        <w:tc>
          <w:tcPr>
            <w:tcW w:w="1412" w:type="dxa"/>
            <w:vAlign w:val="center"/>
          </w:tcPr>
          <w:p w14:paraId="486E1AA3" w14:textId="77777777" w:rsidR="00AA6B80" w:rsidRPr="00476934" w:rsidRDefault="00AA6B80" w:rsidP="00DF6D59">
            <w:pPr>
              <w:pStyle w:val="Antrat2"/>
              <w:jc w:val="center"/>
              <w:rPr>
                <w:rFonts w:ascii="Times New Roman" w:hAnsi="Times New Roman"/>
                <w:b w:val="0"/>
                <w:sz w:val="22"/>
                <w:szCs w:val="22"/>
                <w:lang w:val="lt-LT"/>
              </w:rPr>
            </w:pPr>
            <w:r w:rsidRPr="00476934">
              <w:rPr>
                <w:rFonts w:ascii="Times New Roman" w:hAnsi="Times New Roman"/>
                <w:sz w:val="22"/>
                <w:szCs w:val="22"/>
                <w:lang w:val="lt-LT" w:bidi="lt-LT"/>
              </w:rPr>
              <w:t>kūno svoris (kg)</w:t>
            </w:r>
          </w:p>
        </w:tc>
        <w:tc>
          <w:tcPr>
            <w:tcW w:w="326" w:type="dxa"/>
            <w:vAlign w:val="center"/>
          </w:tcPr>
          <w:p w14:paraId="4300B7A1" w14:textId="77777777" w:rsidR="00AA6B80" w:rsidRPr="00476934" w:rsidRDefault="00AA6B80" w:rsidP="00173F20">
            <w:pPr>
              <w:pStyle w:val="Antrat2"/>
              <w:jc w:val="center"/>
              <w:rPr>
                <w:rFonts w:ascii="Times New Roman" w:hAnsi="Times New Roman"/>
                <w:b w:val="0"/>
                <w:sz w:val="22"/>
                <w:szCs w:val="22"/>
                <w:lang w:val="lt-LT"/>
              </w:rPr>
            </w:pPr>
            <w:r w:rsidRPr="00476934">
              <w:rPr>
                <w:rFonts w:ascii="Times New Roman" w:hAnsi="Times New Roman"/>
                <w:sz w:val="22"/>
                <w:szCs w:val="22"/>
                <w:lang w:val="lt-LT" w:bidi="lt-LT"/>
              </w:rPr>
              <w:t>x</w:t>
            </w:r>
          </w:p>
        </w:tc>
        <w:tc>
          <w:tcPr>
            <w:tcW w:w="3790" w:type="dxa"/>
            <w:vAlign w:val="center"/>
          </w:tcPr>
          <w:p w14:paraId="0D918238" w14:textId="77777777" w:rsidR="00AA6B80" w:rsidRPr="00476934" w:rsidRDefault="00AA6B80" w:rsidP="00173F20">
            <w:pPr>
              <w:pStyle w:val="Antrat2"/>
              <w:jc w:val="center"/>
              <w:rPr>
                <w:rFonts w:ascii="Times New Roman" w:hAnsi="Times New Roman"/>
                <w:b w:val="0"/>
                <w:sz w:val="22"/>
                <w:szCs w:val="22"/>
                <w:lang w:val="lt-LT"/>
              </w:rPr>
            </w:pPr>
            <w:r w:rsidRPr="00476934">
              <w:rPr>
                <w:rFonts w:ascii="Times New Roman" w:hAnsi="Times New Roman"/>
                <w:sz w:val="22"/>
                <w:szCs w:val="22"/>
                <w:lang w:val="lt-LT" w:bidi="lt-LT"/>
              </w:rPr>
              <w:t>reikiamas VIII faktoriaus padidėjimas (%) (TV/dl)</w:t>
            </w:r>
          </w:p>
        </w:tc>
        <w:tc>
          <w:tcPr>
            <w:tcW w:w="326" w:type="dxa"/>
            <w:vAlign w:val="center"/>
          </w:tcPr>
          <w:p w14:paraId="223D52F2" w14:textId="77777777" w:rsidR="00AA6B80" w:rsidRPr="00476934" w:rsidRDefault="00AA6B80" w:rsidP="00173F20">
            <w:pPr>
              <w:pStyle w:val="Antrat2"/>
              <w:jc w:val="center"/>
              <w:rPr>
                <w:rFonts w:ascii="Times New Roman" w:hAnsi="Times New Roman"/>
                <w:sz w:val="22"/>
                <w:szCs w:val="22"/>
                <w:lang w:val="lt-LT"/>
              </w:rPr>
            </w:pPr>
            <w:r w:rsidRPr="00476934">
              <w:rPr>
                <w:rFonts w:ascii="Times New Roman" w:hAnsi="Times New Roman"/>
                <w:sz w:val="22"/>
                <w:szCs w:val="22"/>
                <w:lang w:val="lt-LT" w:bidi="lt-LT"/>
              </w:rPr>
              <w:t>x</w:t>
            </w:r>
          </w:p>
        </w:tc>
        <w:tc>
          <w:tcPr>
            <w:tcW w:w="491" w:type="dxa"/>
            <w:vAlign w:val="center"/>
          </w:tcPr>
          <w:p w14:paraId="25A3D506" w14:textId="77777777" w:rsidR="00AA6B80" w:rsidRPr="00476934" w:rsidRDefault="00AA6B80" w:rsidP="00173F20">
            <w:pPr>
              <w:pStyle w:val="Antrat2"/>
              <w:jc w:val="center"/>
              <w:rPr>
                <w:rFonts w:ascii="Times New Roman" w:hAnsi="Times New Roman"/>
                <w:sz w:val="22"/>
                <w:szCs w:val="22"/>
                <w:lang w:val="lt-LT"/>
              </w:rPr>
            </w:pPr>
            <w:r w:rsidRPr="00476934">
              <w:rPr>
                <w:sz w:val="22"/>
                <w:szCs w:val="22"/>
                <w:lang w:val="lt-LT" w:bidi="lt-LT"/>
              </w:rPr>
              <w:t>0,4</w:t>
            </w:r>
          </w:p>
        </w:tc>
      </w:tr>
    </w:tbl>
    <w:p w14:paraId="62DA97BE" w14:textId="77777777" w:rsidR="0000610B" w:rsidRPr="00476934" w:rsidRDefault="0000610B" w:rsidP="0000610B">
      <w:pPr>
        <w:widowControl w:val="0"/>
        <w:jc w:val="both"/>
        <w:rPr>
          <w:szCs w:val="22"/>
          <w:u w:val="single"/>
          <w:lang w:val="lt-LT"/>
        </w:rPr>
      </w:pPr>
    </w:p>
    <w:p w14:paraId="76FC37AD" w14:textId="77777777" w:rsidR="0000610B" w:rsidRPr="00476934" w:rsidRDefault="0000610B" w:rsidP="00E17377">
      <w:pPr>
        <w:pStyle w:val="Pagrindiniotekstotrauka"/>
        <w:ind w:left="0"/>
        <w:jc w:val="left"/>
        <w:rPr>
          <w:sz w:val="22"/>
          <w:szCs w:val="22"/>
          <w:lang w:val="lt-LT"/>
        </w:rPr>
      </w:pPr>
      <w:r w:rsidRPr="00476934">
        <w:rPr>
          <w:sz w:val="22"/>
          <w:szCs w:val="22"/>
          <w:lang w:val="lt-LT" w:bidi="lt-LT"/>
        </w:rPr>
        <w:t xml:space="preserve">Vartojamas kiekis ir vartojimo dažnis visada turėtų būti orientuotas į klinikinį veiksmingumą konkrečiu atveju. </w:t>
      </w:r>
    </w:p>
    <w:p w14:paraId="44F0D804" w14:textId="77777777" w:rsidR="0000610B" w:rsidRPr="00476934" w:rsidRDefault="0000610B" w:rsidP="00E17377">
      <w:pPr>
        <w:widowControl w:val="0"/>
        <w:ind w:left="720"/>
        <w:rPr>
          <w:szCs w:val="22"/>
          <w:u w:val="single"/>
          <w:lang w:val="lt-LT"/>
        </w:rPr>
      </w:pPr>
    </w:p>
    <w:p w14:paraId="669BE825" w14:textId="77777777" w:rsidR="0000610B" w:rsidRPr="00476934" w:rsidRDefault="0000610B" w:rsidP="00E17377">
      <w:pPr>
        <w:widowControl w:val="0"/>
        <w:rPr>
          <w:szCs w:val="22"/>
          <w:lang w:val="lt-LT"/>
        </w:rPr>
      </w:pPr>
      <w:r w:rsidRPr="00476934">
        <w:rPr>
          <w:szCs w:val="22"/>
          <w:lang w:val="lt-LT" w:bidi="lt-LT"/>
        </w:rPr>
        <w:t>Toliau išvardytų hemoraginių reiškinių atveju atitinkamu laikotarpiu VIII faktoriaus aktyvumas neturėtų sumažėti žemiau nurodyto aktyvumo plazmoje lygio (procentais, palyginti su normaliu ar TV/dl). Lentelėje yra nurodytos kraujavimų ir chirurginių intervencijų atvejais rekomenduojamos dozės:</w:t>
      </w:r>
    </w:p>
    <w:p w14:paraId="0625B35A" w14:textId="77777777" w:rsidR="0000610B" w:rsidRPr="00476934" w:rsidRDefault="0000610B" w:rsidP="00E17377">
      <w:pPr>
        <w:widowControl w:val="0"/>
        <w:rPr>
          <w:szCs w:val="22"/>
          <w:lang w:val="lt-LT"/>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070"/>
        <w:gridCol w:w="2887"/>
      </w:tblGrid>
      <w:tr w:rsidR="0000610B" w:rsidRPr="00173F20" w14:paraId="40712409" w14:textId="77777777" w:rsidTr="00934FE2">
        <w:tc>
          <w:tcPr>
            <w:tcW w:w="3690" w:type="dxa"/>
          </w:tcPr>
          <w:p w14:paraId="6F5E4A5A" w14:textId="77777777" w:rsidR="0000610B" w:rsidRPr="00476934" w:rsidRDefault="0000610B" w:rsidP="00E17377">
            <w:pPr>
              <w:rPr>
                <w:b/>
                <w:szCs w:val="22"/>
                <w:lang w:val="lt-LT"/>
              </w:rPr>
            </w:pPr>
            <w:r w:rsidRPr="00173F20">
              <w:rPr>
                <w:b/>
                <w:bCs/>
                <w:szCs w:val="22"/>
                <w:lang w:val="lt-LT" w:bidi="lt-LT"/>
              </w:rPr>
              <w:t>Kraujavimo laipsnis ir</w:t>
            </w:r>
          </w:p>
          <w:p w14:paraId="0F57438D" w14:textId="77777777" w:rsidR="0000610B" w:rsidRPr="00476934" w:rsidRDefault="0000610B" w:rsidP="00E17377">
            <w:pPr>
              <w:rPr>
                <w:b/>
                <w:szCs w:val="22"/>
                <w:lang w:val="lt-LT"/>
              </w:rPr>
            </w:pPr>
            <w:r w:rsidRPr="00173F20">
              <w:rPr>
                <w:b/>
                <w:bCs/>
                <w:szCs w:val="22"/>
                <w:lang w:val="lt-LT" w:bidi="lt-LT"/>
              </w:rPr>
              <w:t>chirurginės procedūros tipas</w:t>
            </w:r>
          </w:p>
        </w:tc>
        <w:tc>
          <w:tcPr>
            <w:tcW w:w="2070" w:type="dxa"/>
          </w:tcPr>
          <w:p w14:paraId="21C73E95" w14:textId="77777777" w:rsidR="0000610B" w:rsidRPr="00476934" w:rsidRDefault="0000610B" w:rsidP="00E17377">
            <w:pPr>
              <w:rPr>
                <w:b/>
                <w:szCs w:val="22"/>
                <w:lang w:val="lt-LT"/>
              </w:rPr>
            </w:pPr>
            <w:r w:rsidRPr="00173F20">
              <w:rPr>
                <w:b/>
                <w:bCs/>
                <w:szCs w:val="22"/>
                <w:lang w:val="lt-LT" w:bidi="lt-LT"/>
              </w:rPr>
              <w:t xml:space="preserve">Reikalingas VIII faktoriaus lygis </w:t>
            </w:r>
          </w:p>
          <w:p w14:paraId="73B8A31B" w14:textId="77777777" w:rsidR="0000610B" w:rsidRPr="00476934" w:rsidRDefault="0000610B" w:rsidP="00E17377">
            <w:pPr>
              <w:rPr>
                <w:b/>
                <w:szCs w:val="22"/>
                <w:lang w:val="lt-LT"/>
              </w:rPr>
            </w:pPr>
            <w:r w:rsidRPr="00173F20">
              <w:rPr>
                <w:b/>
                <w:bCs/>
                <w:szCs w:val="22"/>
                <w:lang w:val="lt-LT" w:bidi="lt-LT"/>
              </w:rPr>
              <w:t>(%) (TV/dl)</w:t>
            </w:r>
          </w:p>
        </w:tc>
        <w:tc>
          <w:tcPr>
            <w:tcW w:w="2887" w:type="dxa"/>
          </w:tcPr>
          <w:p w14:paraId="0D563FDE" w14:textId="77777777" w:rsidR="0000610B" w:rsidRPr="00476934" w:rsidRDefault="0000610B" w:rsidP="00E17377">
            <w:pPr>
              <w:rPr>
                <w:b/>
                <w:szCs w:val="22"/>
                <w:lang w:val="lt-LT"/>
              </w:rPr>
            </w:pPr>
            <w:r w:rsidRPr="00173F20">
              <w:rPr>
                <w:b/>
                <w:bCs/>
                <w:szCs w:val="22"/>
                <w:lang w:val="lt-LT" w:bidi="lt-LT"/>
              </w:rPr>
              <w:t>Dozės skyrimo dažnumas (valandomis)</w:t>
            </w:r>
          </w:p>
          <w:p w14:paraId="40DCE145" w14:textId="77777777" w:rsidR="0000610B" w:rsidRPr="00476934" w:rsidRDefault="0000610B" w:rsidP="00E17377">
            <w:pPr>
              <w:rPr>
                <w:b/>
                <w:szCs w:val="22"/>
                <w:lang w:val="lt-LT"/>
              </w:rPr>
            </w:pPr>
            <w:r w:rsidRPr="00173F20">
              <w:rPr>
                <w:b/>
                <w:bCs/>
                <w:szCs w:val="22"/>
                <w:lang w:val="lt-LT" w:bidi="lt-LT"/>
              </w:rPr>
              <w:t>gydymo trukmė (dienomis)</w:t>
            </w:r>
          </w:p>
          <w:p w14:paraId="74BAE1B0" w14:textId="77777777" w:rsidR="0000610B" w:rsidRPr="00476934" w:rsidRDefault="0000610B" w:rsidP="00E17377">
            <w:pPr>
              <w:rPr>
                <w:b/>
                <w:szCs w:val="22"/>
                <w:lang w:val="lt-LT"/>
              </w:rPr>
            </w:pPr>
          </w:p>
        </w:tc>
      </w:tr>
      <w:tr w:rsidR="0000610B" w:rsidRPr="00173F20" w14:paraId="3B004B3D" w14:textId="77777777" w:rsidTr="00934FE2">
        <w:trPr>
          <w:trHeight w:val="256"/>
        </w:trPr>
        <w:tc>
          <w:tcPr>
            <w:tcW w:w="3690" w:type="dxa"/>
          </w:tcPr>
          <w:p w14:paraId="4F8033ED" w14:textId="77777777" w:rsidR="0000610B" w:rsidRPr="00476934" w:rsidRDefault="0000610B" w:rsidP="00E17377">
            <w:pPr>
              <w:pStyle w:val="Antrat1"/>
              <w:rPr>
                <w:sz w:val="22"/>
                <w:szCs w:val="22"/>
                <w:lang w:val="lt-LT"/>
              </w:rPr>
            </w:pPr>
            <w:r w:rsidRPr="00173F20">
              <w:rPr>
                <w:bCs/>
                <w:sz w:val="22"/>
                <w:szCs w:val="22"/>
                <w:lang w:val="lt-LT" w:bidi="lt-LT"/>
              </w:rPr>
              <w:t>Hemoragija</w:t>
            </w:r>
          </w:p>
        </w:tc>
        <w:tc>
          <w:tcPr>
            <w:tcW w:w="2070" w:type="dxa"/>
          </w:tcPr>
          <w:p w14:paraId="0454EFF5" w14:textId="77777777" w:rsidR="0000610B" w:rsidRPr="00476934" w:rsidRDefault="0000610B" w:rsidP="00E17377">
            <w:pPr>
              <w:pStyle w:val="Antrat1"/>
              <w:rPr>
                <w:sz w:val="22"/>
                <w:szCs w:val="22"/>
                <w:lang w:val="lt-LT"/>
              </w:rPr>
            </w:pPr>
          </w:p>
        </w:tc>
        <w:tc>
          <w:tcPr>
            <w:tcW w:w="2887" w:type="dxa"/>
          </w:tcPr>
          <w:p w14:paraId="498629D9" w14:textId="77777777" w:rsidR="0000610B" w:rsidRPr="00476934" w:rsidRDefault="0000610B" w:rsidP="00E17377">
            <w:pPr>
              <w:pStyle w:val="Antrat1"/>
              <w:rPr>
                <w:sz w:val="22"/>
                <w:szCs w:val="22"/>
                <w:lang w:val="lt-LT"/>
              </w:rPr>
            </w:pPr>
          </w:p>
        </w:tc>
      </w:tr>
      <w:tr w:rsidR="0000610B" w:rsidRPr="005321C3" w14:paraId="698D50CA" w14:textId="77777777" w:rsidTr="00934FE2">
        <w:trPr>
          <w:trHeight w:val="916"/>
        </w:trPr>
        <w:tc>
          <w:tcPr>
            <w:tcW w:w="3690" w:type="dxa"/>
          </w:tcPr>
          <w:p w14:paraId="15534219" w14:textId="77777777" w:rsidR="0000610B" w:rsidRPr="00476934" w:rsidRDefault="0000610B" w:rsidP="00E17377">
            <w:pPr>
              <w:rPr>
                <w:szCs w:val="22"/>
                <w:lang w:val="lt-LT"/>
              </w:rPr>
            </w:pPr>
            <w:r w:rsidRPr="00173F20">
              <w:rPr>
                <w:szCs w:val="22"/>
                <w:lang w:val="lt-LT" w:bidi="lt-LT"/>
              </w:rPr>
              <w:t>Ankstyvoji hemartrozė, kraujavimas raumenyse arba</w:t>
            </w:r>
          </w:p>
          <w:p w14:paraId="361B71E1" w14:textId="77777777" w:rsidR="0000610B" w:rsidRPr="00476934" w:rsidRDefault="0000610B" w:rsidP="00E17377">
            <w:pPr>
              <w:rPr>
                <w:szCs w:val="22"/>
                <w:lang w:val="lt-LT"/>
              </w:rPr>
            </w:pPr>
            <w:r w:rsidRPr="00173F20">
              <w:rPr>
                <w:szCs w:val="22"/>
                <w:lang w:val="lt-LT" w:bidi="lt-LT"/>
              </w:rPr>
              <w:t>kraujavimas iš burnos</w:t>
            </w:r>
          </w:p>
        </w:tc>
        <w:tc>
          <w:tcPr>
            <w:tcW w:w="2070" w:type="dxa"/>
          </w:tcPr>
          <w:p w14:paraId="55EC9270" w14:textId="77777777" w:rsidR="0000610B" w:rsidRPr="00476934" w:rsidRDefault="0000610B" w:rsidP="00E17377">
            <w:pPr>
              <w:rPr>
                <w:szCs w:val="22"/>
                <w:lang w:val="lt-LT"/>
              </w:rPr>
            </w:pPr>
            <w:r w:rsidRPr="00173F20">
              <w:rPr>
                <w:szCs w:val="22"/>
                <w:lang w:val="lt-LT" w:bidi="lt-LT"/>
              </w:rPr>
              <w:t>20–40</w:t>
            </w:r>
          </w:p>
        </w:tc>
        <w:tc>
          <w:tcPr>
            <w:tcW w:w="2887" w:type="dxa"/>
          </w:tcPr>
          <w:p w14:paraId="6FBABA63" w14:textId="77777777" w:rsidR="0000610B" w:rsidRPr="00476934" w:rsidRDefault="0000610B" w:rsidP="00E17377">
            <w:pPr>
              <w:rPr>
                <w:szCs w:val="22"/>
                <w:lang w:val="lt-LT"/>
              </w:rPr>
            </w:pPr>
            <w:r w:rsidRPr="00173F20">
              <w:rPr>
                <w:szCs w:val="22"/>
                <w:lang w:val="lt-LT" w:bidi="lt-LT"/>
              </w:rPr>
              <w:t>Kartoti kas 12–24 valandas. Mažiausiai 1 parą, kol kraujavimas, sprendžiant pagal skausmą, praeis arba pasiekiamas gijimas.</w:t>
            </w:r>
          </w:p>
        </w:tc>
      </w:tr>
      <w:tr w:rsidR="0000610B" w:rsidRPr="00173F20" w14:paraId="0F50D792" w14:textId="77777777" w:rsidTr="00934FE2">
        <w:trPr>
          <w:trHeight w:val="976"/>
        </w:trPr>
        <w:tc>
          <w:tcPr>
            <w:tcW w:w="3690" w:type="dxa"/>
          </w:tcPr>
          <w:p w14:paraId="6D6133B7" w14:textId="77777777" w:rsidR="0000610B" w:rsidRPr="00476934" w:rsidRDefault="0000610B" w:rsidP="00E17377">
            <w:pPr>
              <w:rPr>
                <w:szCs w:val="22"/>
                <w:lang w:val="lt-LT"/>
              </w:rPr>
            </w:pPr>
            <w:r w:rsidRPr="00173F20">
              <w:rPr>
                <w:szCs w:val="22"/>
                <w:lang w:val="lt-LT" w:bidi="lt-LT"/>
              </w:rPr>
              <w:t xml:space="preserve">Didesnė </w:t>
            </w:r>
            <w:proofErr w:type="spellStart"/>
            <w:r w:rsidRPr="00173F20">
              <w:rPr>
                <w:szCs w:val="22"/>
                <w:lang w:val="lt-LT" w:bidi="lt-LT"/>
              </w:rPr>
              <w:t>hemartrozė</w:t>
            </w:r>
            <w:proofErr w:type="spellEnd"/>
            <w:r w:rsidRPr="00173F20">
              <w:rPr>
                <w:szCs w:val="22"/>
                <w:lang w:val="lt-LT" w:bidi="lt-LT"/>
              </w:rPr>
              <w:t xml:space="preserve">, </w:t>
            </w:r>
          </w:p>
          <w:p w14:paraId="4509E79F" w14:textId="77777777" w:rsidR="0000610B" w:rsidRPr="00476934" w:rsidRDefault="0000610B" w:rsidP="00E17377">
            <w:pPr>
              <w:rPr>
                <w:szCs w:val="22"/>
                <w:lang w:val="lt-LT"/>
              </w:rPr>
            </w:pPr>
            <w:r w:rsidRPr="00173F20">
              <w:rPr>
                <w:szCs w:val="22"/>
                <w:lang w:val="lt-LT" w:bidi="lt-LT"/>
              </w:rPr>
              <w:t>kraujavimas raumenyse ar hematoma.</w:t>
            </w:r>
          </w:p>
        </w:tc>
        <w:tc>
          <w:tcPr>
            <w:tcW w:w="2070" w:type="dxa"/>
          </w:tcPr>
          <w:p w14:paraId="28078738" w14:textId="77777777" w:rsidR="0000610B" w:rsidRPr="00476934" w:rsidRDefault="0000610B" w:rsidP="00E17377">
            <w:pPr>
              <w:rPr>
                <w:szCs w:val="22"/>
                <w:lang w:val="lt-LT"/>
              </w:rPr>
            </w:pPr>
            <w:r w:rsidRPr="00173F20">
              <w:rPr>
                <w:szCs w:val="22"/>
                <w:lang w:val="lt-LT" w:bidi="lt-LT"/>
              </w:rPr>
              <w:t>30–60</w:t>
            </w:r>
          </w:p>
          <w:p w14:paraId="43DB3B9F" w14:textId="77777777" w:rsidR="0000610B" w:rsidRPr="00476934" w:rsidRDefault="0000610B" w:rsidP="00E17377">
            <w:pPr>
              <w:rPr>
                <w:szCs w:val="22"/>
                <w:lang w:val="lt-LT"/>
              </w:rPr>
            </w:pPr>
          </w:p>
        </w:tc>
        <w:tc>
          <w:tcPr>
            <w:tcW w:w="2887" w:type="dxa"/>
          </w:tcPr>
          <w:p w14:paraId="4C8B1927" w14:textId="77777777" w:rsidR="0000610B" w:rsidRPr="00476934" w:rsidRDefault="0000610B" w:rsidP="00E17377">
            <w:pPr>
              <w:rPr>
                <w:szCs w:val="22"/>
                <w:lang w:val="lt-LT"/>
              </w:rPr>
            </w:pPr>
            <w:r w:rsidRPr="00173F20">
              <w:rPr>
                <w:szCs w:val="22"/>
                <w:lang w:val="lt-LT" w:bidi="lt-LT"/>
              </w:rPr>
              <w:t>Kartoti infuzijas kas 12–24 valandas 3–4 ar daugiau parų, kol skausmas ir ūmi negalia praeis.</w:t>
            </w:r>
          </w:p>
        </w:tc>
      </w:tr>
      <w:tr w:rsidR="0000610B" w:rsidRPr="00173F20" w14:paraId="095BF9A8" w14:textId="77777777" w:rsidTr="00934FE2">
        <w:trPr>
          <w:trHeight w:val="482"/>
        </w:trPr>
        <w:tc>
          <w:tcPr>
            <w:tcW w:w="3690" w:type="dxa"/>
          </w:tcPr>
          <w:p w14:paraId="2B6AACD2" w14:textId="77777777" w:rsidR="0000610B" w:rsidRPr="00476934" w:rsidRDefault="0000610B" w:rsidP="00E17377">
            <w:pPr>
              <w:rPr>
                <w:szCs w:val="22"/>
                <w:lang w:val="lt-LT"/>
              </w:rPr>
            </w:pPr>
            <w:r w:rsidRPr="00173F20">
              <w:rPr>
                <w:szCs w:val="22"/>
                <w:lang w:val="lt-LT" w:bidi="lt-LT"/>
              </w:rPr>
              <w:t xml:space="preserve">Gyvybei pavojingas kraujavimas </w:t>
            </w:r>
          </w:p>
          <w:p w14:paraId="3674B148" w14:textId="77777777" w:rsidR="0000610B" w:rsidRPr="00476934" w:rsidRDefault="0000610B" w:rsidP="00E17377">
            <w:pPr>
              <w:rPr>
                <w:szCs w:val="22"/>
                <w:lang w:val="lt-LT"/>
              </w:rPr>
            </w:pPr>
          </w:p>
        </w:tc>
        <w:tc>
          <w:tcPr>
            <w:tcW w:w="2070" w:type="dxa"/>
          </w:tcPr>
          <w:p w14:paraId="35C1EB74" w14:textId="77777777" w:rsidR="0000610B" w:rsidRPr="00476934" w:rsidRDefault="0000610B" w:rsidP="00E17377">
            <w:pPr>
              <w:rPr>
                <w:szCs w:val="22"/>
                <w:lang w:val="lt-LT"/>
              </w:rPr>
            </w:pPr>
            <w:r w:rsidRPr="00173F20">
              <w:rPr>
                <w:szCs w:val="22"/>
                <w:lang w:val="lt-LT" w:bidi="lt-LT"/>
              </w:rPr>
              <w:t>60–100</w:t>
            </w:r>
          </w:p>
          <w:p w14:paraId="6B7281E0" w14:textId="77777777" w:rsidR="0000610B" w:rsidRPr="00476934" w:rsidRDefault="0000610B" w:rsidP="00E17377">
            <w:pPr>
              <w:rPr>
                <w:szCs w:val="22"/>
                <w:lang w:val="lt-LT"/>
              </w:rPr>
            </w:pPr>
          </w:p>
        </w:tc>
        <w:tc>
          <w:tcPr>
            <w:tcW w:w="2887" w:type="dxa"/>
          </w:tcPr>
          <w:p w14:paraId="22ED6C2F" w14:textId="77777777" w:rsidR="0000610B" w:rsidRPr="00476934" w:rsidRDefault="0000610B" w:rsidP="00E17377">
            <w:pPr>
              <w:rPr>
                <w:szCs w:val="22"/>
                <w:lang w:val="lt-LT"/>
              </w:rPr>
            </w:pPr>
            <w:r w:rsidRPr="00173F20">
              <w:rPr>
                <w:szCs w:val="22"/>
                <w:lang w:val="lt-LT" w:bidi="lt-LT"/>
              </w:rPr>
              <w:t>Kartoti infuzijas kas 8–24 valandas, kol praeis pavojus.</w:t>
            </w:r>
          </w:p>
        </w:tc>
      </w:tr>
      <w:tr w:rsidR="0000610B" w:rsidRPr="00173F20" w14:paraId="46D07E62" w14:textId="77777777" w:rsidTr="00934FE2">
        <w:trPr>
          <w:trHeight w:val="352"/>
        </w:trPr>
        <w:tc>
          <w:tcPr>
            <w:tcW w:w="3690" w:type="dxa"/>
          </w:tcPr>
          <w:p w14:paraId="28854673" w14:textId="77777777" w:rsidR="0000610B" w:rsidRPr="00476934" w:rsidRDefault="0000610B" w:rsidP="00E17377">
            <w:pPr>
              <w:pStyle w:val="Antrat1"/>
              <w:rPr>
                <w:sz w:val="22"/>
                <w:szCs w:val="22"/>
                <w:lang w:val="lt-LT"/>
              </w:rPr>
            </w:pPr>
            <w:r w:rsidRPr="00173F20">
              <w:rPr>
                <w:bCs/>
                <w:sz w:val="22"/>
                <w:szCs w:val="22"/>
                <w:lang w:val="lt-LT" w:bidi="lt-LT"/>
              </w:rPr>
              <w:t>Operacija</w:t>
            </w:r>
          </w:p>
        </w:tc>
        <w:tc>
          <w:tcPr>
            <w:tcW w:w="2070" w:type="dxa"/>
          </w:tcPr>
          <w:p w14:paraId="1BEC67E5" w14:textId="77777777" w:rsidR="0000610B" w:rsidRPr="00476934" w:rsidRDefault="0000610B" w:rsidP="00E17377">
            <w:pPr>
              <w:rPr>
                <w:szCs w:val="22"/>
                <w:lang w:val="lt-LT"/>
              </w:rPr>
            </w:pPr>
          </w:p>
        </w:tc>
        <w:tc>
          <w:tcPr>
            <w:tcW w:w="2887" w:type="dxa"/>
          </w:tcPr>
          <w:p w14:paraId="575A85EB" w14:textId="77777777" w:rsidR="0000610B" w:rsidRPr="00476934" w:rsidRDefault="0000610B" w:rsidP="00E17377">
            <w:pPr>
              <w:rPr>
                <w:szCs w:val="22"/>
                <w:lang w:val="lt-LT"/>
              </w:rPr>
            </w:pPr>
          </w:p>
        </w:tc>
      </w:tr>
      <w:tr w:rsidR="0000610B" w:rsidRPr="00173F20" w14:paraId="414CCDD2" w14:textId="77777777" w:rsidTr="00934FE2">
        <w:trPr>
          <w:trHeight w:val="489"/>
        </w:trPr>
        <w:tc>
          <w:tcPr>
            <w:tcW w:w="3690" w:type="dxa"/>
          </w:tcPr>
          <w:p w14:paraId="478D52AA" w14:textId="77777777" w:rsidR="0000610B" w:rsidRPr="00476934" w:rsidRDefault="0000610B" w:rsidP="00E17377">
            <w:pPr>
              <w:rPr>
                <w:i/>
                <w:szCs w:val="22"/>
                <w:lang w:val="lt-LT"/>
              </w:rPr>
            </w:pPr>
            <w:r w:rsidRPr="00476934">
              <w:rPr>
                <w:i/>
                <w:szCs w:val="22"/>
                <w:lang w:val="lt-LT"/>
              </w:rPr>
              <w:t xml:space="preserve">Nesudėtinga operacija </w:t>
            </w:r>
          </w:p>
          <w:p w14:paraId="13A90E2A" w14:textId="77777777" w:rsidR="0000610B" w:rsidRPr="00476934" w:rsidRDefault="0000610B" w:rsidP="00E17377">
            <w:pPr>
              <w:rPr>
                <w:b/>
                <w:szCs w:val="22"/>
                <w:lang w:val="lt-LT"/>
              </w:rPr>
            </w:pPr>
            <w:r w:rsidRPr="00476934">
              <w:rPr>
                <w:szCs w:val="22"/>
                <w:lang w:val="lt-LT"/>
              </w:rPr>
              <w:t>Įskaitant danties traukimą</w:t>
            </w:r>
          </w:p>
        </w:tc>
        <w:tc>
          <w:tcPr>
            <w:tcW w:w="2070" w:type="dxa"/>
          </w:tcPr>
          <w:p w14:paraId="579122E5" w14:textId="77777777" w:rsidR="0000610B" w:rsidRPr="00476934" w:rsidRDefault="0000610B" w:rsidP="00E17377">
            <w:pPr>
              <w:rPr>
                <w:szCs w:val="22"/>
                <w:lang w:val="lt-LT"/>
              </w:rPr>
            </w:pPr>
            <w:r w:rsidRPr="00173F20">
              <w:rPr>
                <w:szCs w:val="22"/>
                <w:lang w:val="lt-LT" w:bidi="lt-LT"/>
              </w:rPr>
              <w:t>30–60</w:t>
            </w:r>
          </w:p>
        </w:tc>
        <w:tc>
          <w:tcPr>
            <w:tcW w:w="2887" w:type="dxa"/>
          </w:tcPr>
          <w:p w14:paraId="75F48986" w14:textId="77777777" w:rsidR="0000610B" w:rsidRPr="00476934" w:rsidRDefault="0000610B" w:rsidP="00E17377">
            <w:pPr>
              <w:rPr>
                <w:szCs w:val="22"/>
                <w:lang w:val="lt-LT"/>
              </w:rPr>
            </w:pPr>
            <w:r w:rsidRPr="00173F20">
              <w:rPr>
                <w:szCs w:val="22"/>
                <w:lang w:val="lt-LT" w:bidi="lt-LT"/>
              </w:rPr>
              <w:t>Infuzijos kas 24 valandas mažiausiai 1 parą, kol pasiekiamas gijimas.</w:t>
            </w:r>
          </w:p>
        </w:tc>
      </w:tr>
      <w:tr w:rsidR="0000610B" w:rsidRPr="005321C3" w14:paraId="361D5DFD" w14:textId="77777777" w:rsidTr="00934FE2">
        <w:trPr>
          <w:trHeight w:val="768"/>
        </w:trPr>
        <w:tc>
          <w:tcPr>
            <w:tcW w:w="3690" w:type="dxa"/>
          </w:tcPr>
          <w:p w14:paraId="3A80B9BF" w14:textId="77777777" w:rsidR="0000610B" w:rsidRPr="00476934" w:rsidRDefault="0000610B" w:rsidP="00E17377">
            <w:pPr>
              <w:rPr>
                <w:b/>
                <w:szCs w:val="22"/>
                <w:lang w:val="lt-LT"/>
              </w:rPr>
            </w:pPr>
            <w:r w:rsidRPr="00173F20">
              <w:rPr>
                <w:i/>
                <w:iCs/>
                <w:szCs w:val="22"/>
                <w:lang w:val="lt-LT" w:bidi="lt-LT"/>
              </w:rPr>
              <w:lastRenderedPageBreak/>
              <w:t>Sudėtinga operacija</w:t>
            </w:r>
          </w:p>
          <w:p w14:paraId="7762A0A9" w14:textId="77777777" w:rsidR="0000610B" w:rsidRPr="00476934" w:rsidRDefault="0000610B" w:rsidP="00E17377">
            <w:pPr>
              <w:rPr>
                <w:b/>
                <w:szCs w:val="22"/>
                <w:lang w:val="lt-LT"/>
              </w:rPr>
            </w:pPr>
          </w:p>
          <w:p w14:paraId="1DBA7027" w14:textId="77777777" w:rsidR="0000610B" w:rsidRPr="00476934" w:rsidRDefault="0000610B" w:rsidP="00E17377">
            <w:pPr>
              <w:rPr>
                <w:szCs w:val="22"/>
                <w:lang w:val="lt-LT"/>
              </w:rPr>
            </w:pPr>
          </w:p>
        </w:tc>
        <w:tc>
          <w:tcPr>
            <w:tcW w:w="2070" w:type="dxa"/>
          </w:tcPr>
          <w:p w14:paraId="146D4C48" w14:textId="77777777" w:rsidR="0000610B" w:rsidRPr="00476934" w:rsidRDefault="0000610B" w:rsidP="00E17377">
            <w:pPr>
              <w:rPr>
                <w:szCs w:val="22"/>
                <w:lang w:val="lt-LT"/>
              </w:rPr>
            </w:pPr>
            <w:r w:rsidRPr="00173F20">
              <w:rPr>
                <w:szCs w:val="22"/>
                <w:lang w:val="lt-LT" w:bidi="lt-LT"/>
              </w:rPr>
              <w:t>80–100</w:t>
            </w:r>
          </w:p>
          <w:p w14:paraId="40141DE7" w14:textId="77777777" w:rsidR="0000610B" w:rsidRPr="00476934" w:rsidRDefault="0000610B" w:rsidP="00E17377">
            <w:pPr>
              <w:rPr>
                <w:szCs w:val="22"/>
                <w:lang w:val="lt-LT"/>
              </w:rPr>
            </w:pPr>
          </w:p>
          <w:p w14:paraId="5ECC0626" w14:textId="77777777" w:rsidR="0000610B" w:rsidRPr="00476934" w:rsidRDefault="0000610B" w:rsidP="00E17377">
            <w:pPr>
              <w:rPr>
                <w:szCs w:val="22"/>
                <w:lang w:val="lt-LT"/>
              </w:rPr>
            </w:pPr>
            <w:r w:rsidRPr="00476934">
              <w:rPr>
                <w:szCs w:val="22"/>
                <w:lang w:val="lt-LT"/>
              </w:rPr>
              <w:t>(prieš operaciją ir po jos)</w:t>
            </w:r>
          </w:p>
          <w:p w14:paraId="5414DAD6" w14:textId="77777777" w:rsidR="0000610B" w:rsidRPr="00476934" w:rsidRDefault="0000610B" w:rsidP="00E17377">
            <w:pPr>
              <w:rPr>
                <w:szCs w:val="22"/>
                <w:lang w:val="lt-LT"/>
              </w:rPr>
            </w:pPr>
          </w:p>
        </w:tc>
        <w:tc>
          <w:tcPr>
            <w:tcW w:w="2887" w:type="dxa"/>
          </w:tcPr>
          <w:p w14:paraId="3F1C2753" w14:textId="77777777" w:rsidR="0000610B" w:rsidRPr="00476934" w:rsidRDefault="0000610B" w:rsidP="00E17377">
            <w:pPr>
              <w:rPr>
                <w:szCs w:val="22"/>
                <w:lang w:val="lt-LT"/>
              </w:rPr>
            </w:pPr>
            <w:r w:rsidRPr="00173F20">
              <w:rPr>
                <w:szCs w:val="22"/>
                <w:lang w:val="lt-LT" w:bidi="lt-LT"/>
              </w:rPr>
              <w:t>Kartoti infuzijas kas 8–24 valandas kol žaizda pakankamai sugis, toliau tęsiant gydymą mažiausiai 7 paras, kad VIII faktoriaus aktyvumas būtų palaikomas nuo 30 % iki 60 % (TV/dl).</w:t>
            </w:r>
          </w:p>
        </w:tc>
      </w:tr>
    </w:tbl>
    <w:p w14:paraId="1FAB8DA7" w14:textId="77777777" w:rsidR="0000610B" w:rsidRPr="00476934" w:rsidRDefault="0000610B" w:rsidP="00E17377">
      <w:pPr>
        <w:rPr>
          <w:szCs w:val="22"/>
          <w:lang w:val="lt-LT"/>
        </w:rPr>
      </w:pPr>
    </w:p>
    <w:p w14:paraId="1365F1DF" w14:textId="77777777" w:rsidR="0000610B" w:rsidRPr="00476934" w:rsidRDefault="0000610B" w:rsidP="00E17377">
      <w:pPr>
        <w:widowControl w:val="0"/>
        <w:rPr>
          <w:szCs w:val="22"/>
          <w:lang w:val="lt-LT"/>
        </w:rPr>
      </w:pPr>
      <w:r w:rsidRPr="00476934">
        <w:rPr>
          <w:szCs w:val="22"/>
          <w:lang w:val="lt-LT" w:bidi="lt-LT"/>
        </w:rPr>
        <w:t xml:space="preserve">Gydymo kurso metu rekomenduojama atitinkamai nustatyti VIII faktoriaus lygį, kad būtų galima parinkti vartojamą dozę ir infuzijų kartojimo dažnį. Ypač sudėtingų chirurginių intervencijų atveju būtina tiksliai stebėti pakaitinę terapiją taikant krešėjimo analizę (tiriant plazmos VIII faktoriaus aktyvumą). Atskirų pacientų atsakas į VIII faktorių gali skirtis įvairiu </w:t>
      </w:r>
      <w:r w:rsidRPr="00476934">
        <w:rPr>
          <w:i/>
          <w:iCs/>
          <w:szCs w:val="22"/>
          <w:lang w:val="lt-LT" w:bidi="lt-LT"/>
        </w:rPr>
        <w:t>in</w:t>
      </w:r>
      <w:r w:rsidRPr="00476934">
        <w:rPr>
          <w:szCs w:val="22"/>
          <w:lang w:val="lt-LT" w:bidi="lt-LT"/>
        </w:rPr>
        <w:t xml:space="preserve"> </w:t>
      </w:r>
      <w:r w:rsidRPr="00476934">
        <w:rPr>
          <w:i/>
          <w:iCs/>
          <w:szCs w:val="22"/>
          <w:lang w:val="lt-LT" w:bidi="lt-LT"/>
        </w:rPr>
        <w:t>vivo</w:t>
      </w:r>
      <w:r w:rsidRPr="00476934">
        <w:rPr>
          <w:szCs w:val="22"/>
          <w:lang w:val="lt-LT" w:bidi="lt-LT"/>
        </w:rPr>
        <w:t xml:space="preserve"> </w:t>
      </w:r>
      <w:r w:rsidR="00173F20" w:rsidRPr="00173F20">
        <w:rPr>
          <w:szCs w:val="22"/>
          <w:lang w:val="lt-LT" w:bidi="lt-LT"/>
        </w:rPr>
        <w:t>gijimo</w:t>
      </w:r>
      <w:r w:rsidRPr="00476934">
        <w:rPr>
          <w:szCs w:val="22"/>
          <w:lang w:val="lt-LT" w:bidi="lt-LT"/>
        </w:rPr>
        <w:t xml:space="preserve"> lygiu ir skirtingu pusinės eliminacijos laikotarpiu. </w:t>
      </w:r>
    </w:p>
    <w:p w14:paraId="48FCC650" w14:textId="77777777" w:rsidR="0000610B" w:rsidRPr="00476934" w:rsidRDefault="0000610B" w:rsidP="00E17377">
      <w:pPr>
        <w:widowControl w:val="0"/>
        <w:rPr>
          <w:i/>
          <w:szCs w:val="22"/>
          <w:u w:val="single"/>
          <w:lang w:val="lt-LT"/>
        </w:rPr>
      </w:pPr>
    </w:p>
    <w:p w14:paraId="2450BDC9" w14:textId="77777777" w:rsidR="0000610B" w:rsidRPr="00476934" w:rsidRDefault="0000610B" w:rsidP="00E17377">
      <w:pPr>
        <w:widowControl w:val="0"/>
        <w:rPr>
          <w:i/>
          <w:szCs w:val="22"/>
          <w:lang w:val="lt-LT"/>
        </w:rPr>
      </w:pPr>
      <w:r w:rsidRPr="00476934">
        <w:rPr>
          <w:i/>
          <w:iCs/>
          <w:szCs w:val="22"/>
          <w:u w:val="single"/>
          <w:lang w:val="lt-LT" w:bidi="lt-LT"/>
        </w:rPr>
        <w:t>Profilaktika</w:t>
      </w:r>
    </w:p>
    <w:p w14:paraId="488D8FE0" w14:textId="77777777" w:rsidR="0000610B" w:rsidRPr="00476934" w:rsidRDefault="0000610B" w:rsidP="00E17377">
      <w:pPr>
        <w:widowControl w:val="0"/>
        <w:rPr>
          <w:szCs w:val="22"/>
          <w:lang w:val="lt-LT"/>
        </w:rPr>
      </w:pPr>
      <w:r w:rsidRPr="00476934">
        <w:rPr>
          <w:szCs w:val="22"/>
          <w:lang w:val="lt-LT" w:bidi="lt-LT"/>
        </w:rPr>
        <w:t>Sunkios formos hemofilija A sergančių pacientų ilgalaikei kraujavimo profilaktikai įprasta dozė yra 20–40 TV VIII faktoriaus vienam kilogramui kūno masės, vartojant 2–3 parų intervalais. Kai kuriais atvejais, ypač, jei pacientai jaunesni, gali prireikti trumpesnių dozavimo intervalų ar didesnių dozių.</w:t>
      </w:r>
    </w:p>
    <w:p w14:paraId="79D565A1" w14:textId="77777777" w:rsidR="0000610B" w:rsidRPr="00476934" w:rsidRDefault="0000610B" w:rsidP="00E17377">
      <w:pPr>
        <w:widowControl w:val="0"/>
        <w:rPr>
          <w:i/>
          <w:szCs w:val="22"/>
          <w:u w:val="single"/>
          <w:lang w:val="lt-LT"/>
        </w:rPr>
      </w:pPr>
    </w:p>
    <w:p w14:paraId="0AA8C8DA" w14:textId="77777777" w:rsidR="0000610B" w:rsidRPr="00476934" w:rsidRDefault="0000610B" w:rsidP="00E17377">
      <w:pPr>
        <w:rPr>
          <w:szCs w:val="22"/>
          <w:lang w:val="lt-LT"/>
        </w:rPr>
      </w:pPr>
      <w:r w:rsidRPr="00476934">
        <w:rPr>
          <w:i/>
          <w:iCs/>
          <w:szCs w:val="22"/>
          <w:u w:val="single"/>
          <w:lang w:val="lt-LT" w:bidi="lt-LT"/>
        </w:rPr>
        <w:t>Vaikų populiacija</w:t>
      </w:r>
    </w:p>
    <w:p w14:paraId="082E1450" w14:textId="77777777" w:rsidR="0000610B" w:rsidRPr="00476934" w:rsidRDefault="0000610B" w:rsidP="00E17377">
      <w:pPr>
        <w:rPr>
          <w:szCs w:val="22"/>
          <w:lang w:val="lt-LT"/>
        </w:rPr>
      </w:pPr>
      <w:r w:rsidRPr="00476934">
        <w:rPr>
          <w:i/>
          <w:szCs w:val="22"/>
          <w:lang w:val="lt-LT" w:bidi="lt-LT"/>
        </w:rPr>
        <w:t>Jaunesni nei 6 metų vaikai</w:t>
      </w:r>
    </w:p>
    <w:p w14:paraId="6ACDEE9E" w14:textId="77777777" w:rsidR="0000610B" w:rsidRPr="00476934" w:rsidRDefault="0000610B" w:rsidP="00E17377">
      <w:pPr>
        <w:rPr>
          <w:szCs w:val="22"/>
          <w:lang w:val="lt-LT"/>
        </w:rPr>
      </w:pPr>
      <w:r w:rsidRPr="00476934">
        <w:rPr>
          <w:szCs w:val="22"/>
          <w:lang w:val="lt-LT" w:bidi="lt-LT"/>
        </w:rPr>
        <w:t>Rekomenduojama dozė yra 17–30 TV/kg. Kraujavimo prevencijai gali būti vartojama iki 3 kartų per savaitę. Klinikinių tyrimų metu ≤ 6 metų vaikų dozės mediana buvo 24,7 TV/kg įprastai profilaktikai ir 27,6 TV/kg kraujavimui stabdyti.</w:t>
      </w:r>
    </w:p>
    <w:p w14:paraId="79480E05" w14:textId="77777777" w:rsidR="0000610B" w:rsidRPr="00476934" w:rsidRDefault="0000610B" w:rsidP="00E17377">
      <w:pPr>
        <w:rPr>
          <w:szCs w:val="22"/>
          <w:lang w:val="lt-LT"/>
        </w:rPr>
      </w:pPr>
    </w:p>
    <w:p w14:paraId="5C4EC1F0" w14:textId="77777777" w:rsidR="0000610B" w:rsidRPr="00476934" w:rsidRDefault="0000610B" w:rsidP="00E17377">
      <w:pPr>
        <w:rPr>
          <w:szCs w:val="22"/>
          <w:lang w:val="lt-LT"/>
        </w:rPr>
      </w:pPr>
      <w:r w:rsidRPr="00476934">
        <w:rPr>
          <w:i/>
          <w:szCs w:val="22"/>
          <w:lang w:val="lt-LT" w:bidi="lt-LT"/>
        </w:rPr>
        <w:t>Vyresni kaip 6 metų vaikai</w:t>
      </w:r>
    </w:p>
    <w:p w14:paraId="5472F239" w14:textId="77777777" w:rsidR="0000610B" w:rsidRPr="00476934" w:rsidRDefault="0000610B" w:rsidP="00E17377">
      <w:pPr>
        <w:rPr>
          <w:szCs w:val="22"/>
          <w:lang w:val="lt-LT"/>
        </w:rPr>
      </w:pPr>
      <w:r w:rsidRPr="00476934">
        <w:rPr>
          <w:szCs w:val="22"/>
          <w:lang w:val="lt-LT" w:bidi="lt-LT"/>
        </w:rPr>
        <w:t>Turima labai mažai duomenų apie Optivate vartojimą 6–12 metų vaikams.</w:t>
      </w:r>
    </w:p>
    <w:p w14:paraId="58C34CF9" w14:textId="77777777" w:rsidR="0000610B" w:rsidRPr="00476934" w:rsidRDefault="0000610B" w:rsidP="00E17377">
      <w:pPr>
        <w:rPr>
          <w:szCs w:val="22"/>
          <w:lang w:val="lt-LT"/>
        </w:rPr>
      </w:pPr>
    </w:p>
    <w:p w14:paraId="576CC53F" w14:textId="77777777" w:rsidR="0000610B" w:rsidRPr="00476934" w:rsidRDefault="0000610B" w:rsidP="00E17377">
      <w:pPr>
        <w:rPr>
          <w:szCs w:val="22"/>
          <w:lang w:val="lt-LT"/>
        </w:rPr>
      </w:pPr>
      <w:r w:rsidRPr="00476934">
        <w:rPr>
          <w:szCs w:val="22"/>
          <w:lang w:val="lt-LT" w:bidi="lt-LT"/>
        </w:rPr>
        <w:t>Pacientai turi būti stebimi, kad neatsirastų VIII faktoriaus inhibitorių. Jei tikimosi VIII faktoriaus aktyvumo plazmoje lygio pasiekti nepavyksta arba reikiama doze kraujavimas nekontroliuojamas, reikia atlikti tyrimą, nustatantį, ar yra VIII faktoriaus inhibitorių. Pacientams, kurių inhibitorių lygis aukštas, gydymas VIII faktoriumi gali būti neveiksmingas ir reikia apsvarstyti kitus gydymo variantus. Tokie pacientai turi būti patikėti gydytojams, turintiems sergančiųjų hemofilija priežiūros patirties.</w:t>
      </w:r>
    </w:p>
    <w:p w14:paraId="02D7E519" w14:textId="77777777" w:rsidR="0000610B" w:rsidRPr="00476934" w:rsidRDefault="0000610B" w:rsidP="00E17377">
      <w:pPr>
        <w:rPr>
          <w:szCs w:val="22"/>
          <w:lang w:val="lt-LT"/>
        </w:rPr>
      </w:pPr>
    </w:p>
    <w:p w14:paraId="2F7C9014" w14:textId="77777777" w:rsidR="0000610B" w:rsidRPr="00476934" w:rsidRDefault="0000610B" w:rsidP="00E17377">
      <w:pPr>
        <w:rPr>
          <w:szCs w:val="22"/>
          <w:lang w:val="lt-LT"/>
        </w:rPr>
      </w:pPr>
      <w:r w:rsidRPr="00476934">
        <w:rPr>
          <w:szCs w:val="22"/>
          <w:lang w:val="lt-LT" w:bidi="lt-LT"/>
        </w:rPr>
        <w:t>Žr. taip pat 4.4 skyriuje</w:t>
      </w:r>
    </w:p>
    <w:p w14:paraId="58B0183F" w14:textId="77777777" w:rsidR="0000610B" w:rsidRPr="00476934" w:rsidRDefault="0000610B" w:rsidP="00E17377">
      <w:pPr>
        <w:rPr>
          <w:b/>
          <w:szCs w:val="22"/>
          <w:lang w:val="lt-LT"/>
        </w:rPr>
      </w:pPr>
    </w:p>
    <w:p w14:paraId="769F1694" w14:textId="77777777" w:rsidR="0000610B" w:rsidRPr="00476934" w:rsidRDefault="0000610B" w:rsidP="00E17377">
      <w:pPr>
        <w:rPr>
          <w:szCs w:val="22"/>
          <w:u w:val="single"/>
          <w:lang w:val="lt-LT"/>
        </w:rPr>
      </w:pPr>
      <w:r w:rsidRPr="00476934">
        <w:rPr>
          <w:szCs w:val="22"/>
          <w:u w:val="single"/>
          <w:lang w:val="lt-LT" w:bidi="lt-LT"/>
        </w:rPr>
        <w:t>Vartojimo metodas</w:t>
      </w:r>
    </w:p>
    <w:p w14:paraId="503228F8" w14:textId="77777777" w:rsidR="0000610B" w:rsidRPr="00476934" w:rsidRDefault="00C7039C" w:rsidP="00E17377">
      <w:pPr>
        <w:rPr>
          <w:szCs w:val="22"/>
          <w:lang w:val="lt-LT"/>
        </w:rPr>
      </w:pPr>
      <w:r>
        <w:rPr>
          <w:szCs w:val="22"/>
          <w:lang w:val="lt-LT" w:bidi="lt-LT"/>
        </w:rPr>
        <w:t>Ištirpinkite</w:t>
      </w:r>
      <w:r w:rsidRPr="00476934">
        <w:rPr>
          <w:szCs w:val="22"/>
          <w:lang w:val="lt-LT" w:bidi="lt-LT"/>
        </w:rPr>
        <w:t xml:space="preserve"> </w:t>
      </w:r>
      <w:r w:rsidR="0000610B" w:rsidRPr="00476934">
        <w:rPr>
          <w:szCs w:val="22"/>
          <w:lang w:val="lt-LT" w:bidi="lt-LT"/>
        </w:rPr>
        <w:t>preparatą kaip aprašyta 6.6 skyriuje. Preparatas turi būti vartojamas į veną ne didesne kaip 3 ml per minutę sparta (turėkite omenyje, kad spartos padidinimas gali sukelti šalutinį poveikį).</w:t>
      </w:r>
    </w:p>
    <w:p w14:paraId="2F5AA004" w14:textId="77777777" w:rsidR="0000610B" w:rsidRPr="00476934" w:rsidRDefault="0000610B" w:rsidP="00E17377">
      <w:pPr>
        <w:rPr>
          <w:szCs w:val="22"/>
          <w:lang w:val="lt-LT"/>
        </w:rPr>
      </w:pPr>
    </w:p>
    <w:p w14:paraId="42B97ED6" w14:textId="77777777" w:rsidR="0000610B" w:rsidRPr="00476934" w:rsidRDefault="0000610B" w:rsidP="00E17377">
      <w:pPr>
        <w:rPr>
          <w:b/>
          <w:szCs w:val="22"/>
          <w:lang w:val="lt-LT"/>
        </w:rPr>
      </w:pPr>
      <w:r w:rsidRPr="00476934">
        <w:rPr>
          <w:b/>
          <w:bCs/>
          <w:szCs w:val="22"/>
          <w:lang w:val="lt-LT" w:bidi="lt-LT"/>
        </w:rPr>
        <w:t>4.3</w:t>
      </w:r>
      <w:r w:rsidRPr="00476934">
        <w:rPr>
          <w:b/>
          <w:bCs/>
          <w:szCs w:val="22"/>
          <w:lang w:val="lt-LT" w:bidi="lt-LT"/>
        </w:rPr>
        <w:tab/>
        <w:t>Kontraindikacijos</w:t>
      </w:r>
    </w:p>
    <w:p w14:paraId="6143B939" w14:textId="77777777" w:rsidR="0000610B" w:rsidRPr="00476934" w:rsidRDefault="0000610B" w:rsidP="00E17377">
      <w:pPr>
        <w:rPr>
          <w:b/>
          <w:szCs w:val="22"/>
          <w:lang w:val="lt-LT"/>
        </w:rPr>
      </w:pPr>
    </w:p>
    <w:p w14:paraId="7E25A59B" w14:textId="77777777" w:rsidR="0000610B" w:rsidRPr="00476934" w:rsidRDefault="0000610B" w:rsidP="00E17377">
      <w:pPr>
        <w:rPr>
          <w:szCs w:val="22"/>
          <w:lang w:val="lt-LT"/>
        </w:rPr>
      </w:pPr>
      <w:r w:rsidRPr="00476934">
        <w:rPr>
          <w:szCs w:val="22"/>
          <w:lang w:val="lt-LT" w:bidi="lt-LT"/>
        </w:rPr>
        <w:t>Padidėjęs jautrumas aktyviajai medžiagai ar kuriai nors iš pagalbinių medžiagų.</w:t>
      </w:r>
    </w:p>
    <w:p w14:paraId="054F2CB7" w14:textId="77777777" w:rsidR="0000610B" w:rsidRPr="00476934" w:rsidRDefault="0000610B" w:rsidP="00E17377">
      <w:pPr>
        <w:rPr>
          <w:szCs w:val="22"/>
          <w:lang w:val="lt-LT"/>
        </w:rPr>
      </w:pPr>
    </w:p>
    <w:p w14:paraId="49731044" w14:textId="77777777" w:rsidR="0000610B" w:rsidRPr="00476934" w:rsidRDefault="0000610B" w:rsidP="00E17377">
      <w:pPr>
        <w:rPr>
          <w:b/>
          <w:szCs w:val="22"/>
          <w:lang w:val="lt-LT"/>
        </w:rPr>
      </w:pPr>
      <w:r w:rsidRPr="00476934">
        <w:rPr>
          <w:b/>
          <w:bCs/>
          <w:szCs w:val="22"/>
          <w:lang w:val="lt-LT" w:bidi="lt-LT"/>
        </w:rPr>
        <w:t>4.4</w:t>
      </w:r>
      <w:r w:rsidRPr="00476934">
        <w:rPr>
          <w:b/>
          <w:bCs/>
          <w:szCs w:val="22"/>
          <w:lang w:val="lt-LT" w:bidi="lt-LT"/>
        </w:rPr>
        <w:tab/>
        <w:t>Specialūs įspėjimai ir atsargumo priemonės</w:t>
      </w:r>
    </w:p>
    <w:p w14:paraId="5E43EBD9" w14:textId="77777777" w:rsidR="0000610B" w:rsidRPr="00476934" w:rsidRDefault="0000610B" w:rsidP="00E17377">
      <w:pPr>
        <w:rPr>
          <w:b/>
          <w:szCs w:val="22"/>
          <w:lang w:val="lt-LT"/>
        </w:rPr>
      </w:pPr>
    </w:p>
    <w:p w14:paraId="6EBBDA4B" w14:textId="77777777" w:rsidR="0000610B" w:rsidRPr="00476934" w:rsidRDefault="0000610B" w:rsidP="00E17377">
      <w:pPr>
        <w:rPr>
          <w:szCs w:val="22"/>
          <w:lang w:val="lt-LT" w:bidi="lt-LT"/>
        </w:rPr>
      </w:pPr>
      <w:r w:rsidRPr="00476934">
        <w:rPr>
          <w:szCs w:val="22"/>
          <w:lang w:val="lt-LT" w:bidi="lt-LT"/>
        </w:rPr>
        <w:t xml:space="preserve">Kaip ir daugelio į veną leidžiamų baltyminių preparatų atveju, galimos alerginio tipo padidėjusio jautrumo reakcijos. Preparato sudėtyje yra nežymūs kiekiai kitų žmogaus baltymų nei VIII faktorius. Pacientus reikia informuoti apie ankstyvuosius padidėjusio jautrumo reakcijų simptomus, tokius kaip dilgėlinė, generalizuota urtikarija, spaudimas krūtinėje, švokštimas, hipotenzija ir anafilaksija. Pacientams reikia pasakyti, kad pasireiškus šiems simptomams reikia nedelsiant nutraukti vaisto vartojimą ir kreiptis į gydytoją. </w:t>
      </w:r>
    </w:p>
    <w:p w14:paraId="37B24FC1" w14:textId="77777777" w:rsidR="0000610B" w:rsidRPr="00476934" w:rsidRDefault="0000610B" w:rsidP="00E17377">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Šoko atveju turi būti laikomasi šiuolaikinių medicininių šoko gydymo standartų.</w:t>
      </w:r>
    </w:p>
    <w:p w14:paraId="4EAA7727" w14:textId="77777777" w:rsidR="0000610B" w:rsidRPr="00476934" w:rsidRDefault="0000610B" w:rsidP="00E17377">
      <w:pPr>
        <w:rPr>
          <w:szCs w:val="22"/>
          <w:lang w:val="lt-LT" w:bidi="lt-LT"/>
        </w:rPr>
      </w:pPr>
    </w:p>
    <w:p w14:paraId="7CA9FD6A" w14:textId="77777777" w:rsidR="0000610B" w:rsidRPr="00476934" w:rsidRDefault="0000610B" w:rsidP="00E17377">
      <w:pPr>
        <w:rPr>
          <w:szCs w:val="22"/>
          <w:lang w:val="lt-LT"/>
        </w:rPr>
      </w:pPr>
      <w:r w:rsidRPr="00476934">
        <w:rPr>
          <w:szCs w:val="22"/>
          <w:lang w:val="lt-LT" w:bidi="lt-LT"/>
        </w:rPr>
        <w:t xml:space="preserve">Norint išvengti infekcijų, kurios gali kilti vartojant vaistinius preparatus, paruoštus iš žmogaus kraujo ar kraujo plazmos, imamasi standartinių apsaugos priemonių: atrenkami donorai, tikrinama, ar jų kraujyje ir plazmoje nėra tam tikrų infekcijos požymių, taip pat gamybos metu nukenksminami arba pašalinami virusai. Nepaisant to, vartojant iš žmogaus kraujo ar plazmos pagamintus vaistus negalimai visiškai atmesti užkrėtimo galimybės. Tai taip pat taikytina nežinomiems ar naujiems virusams bei kitiems patogenams. </w:t>
      </w:r>
    </w:p>
    <w:p w14:paraId="206BBB14" w14:textId="77777777" w:rsidR="0000610B" w:rsidRPr="00476934" w:rsidRDefault="0000610B" w:rsidP="00E17377">
      <w:pPr>
        <w:rPr>
          <w:szCs w:val="22"/>
          <w:lang w:val="lt-LT"/>
        </w:rPr>
      </w:pPr>
    </w:p>
    <w:p w14:paraId="5FF4B393" w14:textId="77777777" w:rsidR="0000610B" w:rsidRPr="00476934" w:rsidRDefault="0000610B" w:rsidP="00E17377">
      <w:pPr>
        <w:rPr>
          <w:szCs w:val="22"/>
          <w:lang w:val="lt-LT"/>
        </w:rPr>
      </w:pPr>
      <w:r w:rsidRPr="00476934">
        <w:rPr>
          <w:szCs w:val="22"/>
          <w:lang w:val="lt-LT" w:bidi="lt-LT"/>
        </w:rPr>
        <w:t>Minėtos priemonės laikomos veiksmingomis nuo tokių apvalkalą turinčių virusų kaip žmogaus imunodeficito virusas (ŽIV), hepatito B virusas (HBV) bei hepatito C virusas (HCV) ir apvalkalo neturinčio hepatito A viruso. Šios priemonės gali daryti ribotą poveikį tokiems apvalkalo neturintiems virusams kaip parvovirusas B19. Parvovirusas B19 gali pakenkti nėščioms moterims (embriono infekcija) ir tiems, kurių imuninė sistema nusilpusi ar padidėjus eritropoezė (pvz., hemolizinė anemija).</w:t>
      </w:r>
    </w:p>
    <w:p w14:paraId="4999E8EA" w14:textId="77777777" w:rsidR="0000610B" w:rsidRPr="00476934" w:rsidRDefault="0000610B" w:rsidP="00E17377">
      <w:pPr>
        <w:rPr>
          <w:szCs w:val="22"/>
          <w:lang w:val="lt-LT"/>
        </w:rPr>
      </w:pPr>
    </w:p>
    <w:p w14:paraId="30894308" w14:textId="77777777" w:rsidR="0000610B" w:rsidRPr="00476934" w:rsidRDefault="0000610B" w:rsidP="00E17377">
      <w:pPr>
        <w:rPr>
          <w:szCs w:val="22"/>
          <w:lang w:val="lt-LT"/>
        </w:rPr>
      </w:pPr>
      <w:r w:rsidRPr="00476934">
        <w:rPr>
          <w:szCs w:val="22"/>
          <w:lang w:val="lt-LT" w:bidi="lt-LT"/>
        </w:rPr>
        <w:t>Siūloma tinkamai skiepyti (nuo hepatito A ir B) pacientus, kurie nuolat ar pakartotinai gydomi iš žmogaus plazmos pagaminto VIII faktoriaus vaistais.</w:t>
      </w:r>
    </w:p>
    <w:p w14:paraId="1CDD6492" w14:textId="77777777" w:rsidR="0000610B" w:rsidRPr="00476934" w:rsidRDefault="0000610B" w:rsidP="00E17377">
      <w:pPr>
        <w:rPr>
          <w:szCs w:val="22"/>
          <w:lang w:val="lt-LT"/>
        </w:rPr>
      </w:pPr>
    </w:p>
    <w:p w14:paraId="746806A2" w14:textId="77777777" w:rsidR="0000610B" w:rsidRPr="00476934" w:rsidRDefault="0000610B" w:rsidP="00E17377">
      <w:pPr>
        <w:rPr>
          <w:szCs w:val="22"/>
          <w:lang w:val="lt-LT"/>
        </w:rPr>
      </w:pPr>
      <w:r w:rsidRPr="00476934">
        <w:rPr>
          <w:szCs w:val="22"/>
          <w:lang w:val="lt-LT" w:bidi="lt-LT"/>
        </w:rPr>
        <w:t xml:space="preserve">Neutralizuojančių antikūnų (inhibitorių) prieš VIII faktorių susidarymas yra žinoma sergančių hemofilija A gydymo komplikacija. Šie inhibitoriai paprastai yra IgG imunoglobulinai, veikiantys prieš VIII faktoriaus prokoaguliacinį aktyvumą, kurie yra matuojami Bethesda vienetais (BV) plazmos mililitrui naudojant modifikuotą kiekybinę analizę. Inhibitorių susidarymo rizika yra susijusi su VIII </w:t>
      </w:r>
      <w:r w:rsidR="00E16A4F">
        <w:rPr>
          <w:szCs w:val="22"/>
          <w:lang w:val="lt-LT" w:bidi="lt-LT"/>
        </w:rPr>
        <w:t>koaguliacijos</w:t>
      </w:r>
      <w:r w:rsidR="00E16A4F" w:rsidRPr="00476934">
        <w:rPr>
          <w:szCs w:val="22"/>
          <w:lang w:val="lt-LT" w:bidi="lt-LT"/>
        </w:rPr>
        <w:t xml:space="preserve"> </w:t>
      </w:r>
      <w:r w:rsidRPr="00476934">
        <w:rPr>
          <w:szCs w:val="22"/>
          <w:lang w:val="lt-LT" w:bidi="lt-LT"/>
        </w:rPr>
        <w:t>faktoriaus vartojimu (didžiausia rizika yra pirmąsias 20 poveikio dienų). Retai inhibitoriai gali susidaryti po pirmųjų 100 vaisto vartojimo dienų.</w:t>
      </w:r>
    </w:p>
    <w:p w14:paraId="55D36DA3" w14:textId="77777777" w:rsidR="0000610B" w:rsidRPr="00476934" w:rsidRDefault="0000610B" w:rsidP="00E17377">
      <w:pPr>
        <w:rPr>
          <w:szCs w:val="22"/>
          <w:lang w:val="lt-LT"/>
        </w:rPr>
      </w:pPr>
    </w:p>
    <w:p w14:paraId="2B21D890" w14:textId="77777777" w:rsidR="0000610B" w:rsidRPr="00476934" w:rsidRDefault="0000610B" w:rsidP="00E17377">
      <w:pPr>
        <w:rPr>
          <w:szCs w:val="22"/>
          <w:lang w:val="lt-LT"/>
        </w:rPr>
      </w:pPr>
      <w:r w:rsidRPr="00476934">
        <w:rPr>
          <w:szCs w:val="22"/>
          <w:lang w:val="lt-LT" w:bidi="lt-LT"/>
        </w:rPr>
        <w:t>Pradėjus gydyti kiti FVIII preparatu yra stebėta pakartotinio inhibitoriaus atsiradimo atvejų (esant mažam titrui), kai pacientai buvo gydyti ilgiau kaip 100 dienų ir anksčiau turėję inhibitorių. Todėl rekomenduojama atidžiai stebėti, ar pakeitus vaistus, pacientų organizme neatsiranda inhibitorių.</w:t>
      </w:r>
    </w:p>
    <w:p w14:paraId="4C7DD7B1" w14:textId="77777777" w:rsidR="0000610B" w:rsidRPr="00476934" w:rsidRDefault="0000610B" w:rsidP="00E17377">
      <w:pPr>
        <w:rPr>
          <w:szCs w:val="22"/>
          <w:lang w:val="lt-LT"/>
        </w:rPr>
      </w:pPr>
    </w:p>
    <w:p w14:paraId="12C870CE" w14:textId="77777777" w:rsidR="0000610B" w:rsidRPr="00476934" w:rsidRDefault="0000610B" w:rsidP="00E17377">
      <w:pPr>
        <w:rPr>
          <w:szCs w:val="22"/>
          <w:lang w:val="lt-LT"/>
        </w:rPr>
      </w:pPr>
      <w:r w:rsidRPr="00476934">
        <w:rPr>
          <w:szCs w:val="22"/>
          <w:lang w:val="lt-LT" w:bidi="lt-LT"/>
        </w:rPr>
        <w:t xml:space="preserve">Pacientus, gydomus žmogaus VIII </w:t>
      </w:r>
      <w:r w:rsidR="00E16A4F">
        <w:rPr>
          <w:szCs w:val="22"/>
          <w:lang w:val="lt-LT" w:bidi="lt-LT"/>
        </w:rPr>
        <w:t>koaguliacijos</w:t>
      </w:r>
      <w:r w:rsidR="00E16A4F" w:rsidRPr="00476934">
        <w:rPr>
          <w:szCs w:val="22"/>
          <w:lang w:val="lt-LT" w:bidi="lt-LT"/>
        </w:rPr>
        <w:t xml:space="preserve"> </w:t>
      </w:r>
      <w:r w:rsidRPr="00476934">
        <w:rPr>
          <w:szCs w:val="22"/>
          <w:lang w:val="lt-LT" w:bidi="lt-LT"/>
        </w:rPr>
        <w:t>faktoriumi, reikia atidžiai stebėti dėl inhibitorių susidarymo, atliekant atitinkamus klinikinius stebėjimus ir laboratorinius tyrimus. Taip pat žr. 4.8. skyrių „Nepageidaujamas poveikis“.</w:t>
      </w:r>
    </w:p>
    <w:p w14:paraId="2E9C3799" w14:textId="77777777" w:rsidR="0000610B" w:rsidRPr="00476934" w:rsidRDefault="0000610B" w:rsidP="00E17377">
      <w:pPr>
        <w:rPr>
          <w:szCs w:val="22"/>
          <w:lang w:val="lt-LT"/>
        </w:rPr>
      </w:pPr>
    </w:p>
    <w:p w14:paraId="3A0DBB3B" w14:textId="77777777" w:rsidR="0000610B" w:rsidRPr="00476934" w:rsidRDefault="0000610B" w:rsidP="00E17377">
      <w:pPr>
        <w:rPr>
          <w:szCs w:val="22"/>
          <w:lang w:val="lt-LT"/>
        </w:rPr>
      </w:pPr>
      <w:r w:rsidRPr="00476934">
        <w:rPr>
          <w:szCs w:val="22"/>
          <w:lang w:val="lt-LT" w:bidi="lt-LT"/>
        </w:rPr>
        <w:t xml:space="preserve">Labai rekomenduojame, kad kiekvieną kartą suleidus pacientui </w:t>
      </w:r>
      <w:r w:rsidR="00E16A4F">
        <w:rPr>
          <w:szCs w:val="22"/>
          <w:lang w:val="lt-LT" w:bidi="lt-LT"/>
        </w:rPr>
        <w:t>Optivate</w:t>
      </w:r>
      <w:r w:rsidRPr="00476934">
        <w:rPr>
          <w:szCs w:val="22"/>
          <w:lang w:val="lt-LT" w:bidi="lt-LT"/>
        </w:rPr>
        <w:t xml:space="preserve"> dozę, užsirašytumėte preparato pavadinimą ir serijos numerį, taip užregistruodami, koks pacientas kokios serijos preparatą vartojo.</w:t>
      </w:r>
    </w:p>
    <w:p w14:paraId="3BD48752" w14:textId="77777777" w:rsidR="0000610B" w:rsidRPr="00476934" w:rsidRDefault="0000610B" w:rsidP="00E17377">
      <w:pPr>
        <w:ind w:left="720"/>
        <w:rPr>
          <w:szCs w:val="22"/>
          <w:lang w:val="lt-LT"/>
        </w:rPr>
      </w:pPr>
    </w:p>
    <w:p w14:paraId="63583A2A" w14:textId="77777777" w:rsidR="0000610B" w:rsidRPr="00476934" w:rsidRDefault="0000610B" w:rsidP="00E17377">
      <w:pPr>
        <w:rPr>
          <w:b/>
          <w:szCs w:val="22"/>
          <w:lang w:val="lt-LT"/>
        </w:rPr>
      </w:pPr>
      <w:r w:rsidRPr="00476934">
        <w:rPr>
          <w:b/>
          <w:bCs/>
          <w:szCs w:val="22"/>
          <w:lang w:val="lt-LT" w:bidi="lt-LT"/>
        </w:rPr>
        <w:t>4.5</w:t>
      </w:r>
      <w:r w:rsidRPr="00476934">
        <w:rPr>
          <w:b/>
          <w:bCs/>
          <w:szCs w:val="22"/>
          <w:lang w:val="lt-LT" w:bidi="lt-LT"/>
        </w:rPr>
        <w:tab/>
        <w:t>Sąveika su kitais vaistiniais preparatais ir kitokia sąveika</w:t>
      </w:r>
    </w:p>
    <w:p w14:paraId="4ABC543E" w14:textId="77777777" w:rsidR="0000610B" w:rsidRPr="00476934" w:rsidRDefault="0000610B" w:rsidP="00E17377">
      <w:pPr>
        <w:rPr>
          <w:szCs w:val="22"/>
          <w:lang w:val="lt-LT"/>
        </w:rPr>
      </w:pPr>
    </w:p>
    <w:p w14:paraId="35F8B972" w14:textId="77777777" w:rsidR="0000610B" w:rsidRPr="00476934" w:rsidRDefault="0000610B" w:rsidP="00E17377">
      <w:pPr>
        <w:rPr>
          <w:szCs w:val="22"/>
          <w:lang w:val="lt-LT"/>
        </w:rPr>
      </w:pPr>
      <w:r w:rsidRPr="00476934">
        <w:rPr>
          <w:szCs w:val="22"/>
          <w:lang w:val="lt-LT" w:bidi="lt-LT"/>
        </w:rPr>
        <w:t xml:space="preserve">Jokia žmogaus VIII </w:t>
      </w:r>
      <w:r w:rsidR="00E16A4F">
        <w:rPr>
          <w:szCs w:val="22"/>
          <w:lang w:val="lt-LT" w:bidi="lt-LT"/>
        </w:rPr>
        <w:t>koaguliacijos</w:t>
      </w:r>
      <w:r w:rsidR="00E16A4F" w:rsidRPr="00476934">
        <w:rPr>
          <w:szCs w:val="22"/>
          <w:lang w:val="lt-LT" w:bidi="lt-LT"/>
        </w:rPr>
        <w:t xml:space="preserve"> </w:t>
      </w:r>
      <w:r w:rsidRPr="00476934">
        <w:rPr>
          <w:szCs w:val="22"/>
          <w:lang w:val="lt-LT" w:bidi="lt-LT"/>
        </w:rPr>
        <w:t>faktoriaus ir kitų medicininių produktų tarpusavio sąveika nėra žinoma.</w:t>
      </w:r>
    </w:p>
    <w:p w14:paraId="21EF2BF9" w14:textId="77777777" w:rsidR="0000610B" w:rsidRPr="00476934" w:rsidRDefault="0000610B" w:rsidP="00E17377">
      <w:pPr>
        <w:rPr>
          <w:szCs w:val="22"/>
          <w:lang w:val="lt-LT"/>
        </w:rPr>
      </w:pPr>
    </w:p>
    <w:p w14:paraId="6F76B5F6" w14:textId="77777777" w:rsidR="0000610B" w:rsidRPr="00476934" w:rsidRDefault="0000610B" w:rsidP="00E17377">
      <w:pPr>
        <w:rPr>
          <w:szCs w:val="22"/>
          <w:lang w:val="lt-LT"/>
        </w:rPr>
      </w:pPr>
      <w:r w:rsidRPr="00476934">
        <w:rPr>
          <w:b/>
          <w:bCs/>
          <w:szCs w:val="22"/>
          <w:lang w:val="lt-LT" w:bidi="lt-LT"/>
        </w:rPr>
        <w:t>4.6</w:t>
      </w:r>
      <w:r w:rsidRPr="00476934">
        <w:rPr>
          <w:b/>
          <w:bCs/>
          <w:szCs w:val="22"/>
          <w:lang w:val="lt-LT" w:bidi="lt-LT"/>
        </w:rPr>
        <w:tab/>
        <w:t>Vaisingumas, nėštumo ir žindymo laikotarpis</w:t>
      </w:r>
    </w:p>
    <w:p w14:paraId="382F9BA6" w14:textId="77777777" w:rsidR="0000610B" w:rsidRPr="00476934" w:rsidRDefault="0000610B" w:rsidP="00E17377">
      <w:pPr>
        <w:rPr>
          <w:szCs w:val="22"/>
          <w:lang w:val="lt-LT"/>
        </w:rPr>
      </w:pPr>
    </w:p>
    <w:p w14:paraId="1572FDC2" w14:textId="77777777" w:rsidR="0000610B" w:rsidRPr="00476934" w:rsidRDefault="0000610B" w:rsidP="00E17377">
      <w:pPr>
        <w:rPr>
          <w:szCs w:val="22"/>
          <w:lang w:val="lt-LT"/>
        </w:rPr>
      </w:pPr>
      <w:r w:rsidRPr="00476934">
        <w:rPr>
          <w:szCs w:val="22"/>
          <w:lang w:val="lt-LT" w:bidi="lt-LT"/>
        </w:rPr>
        <w:t>Gyvūnų reprodukcijos tyrimai su VIII faktoriumi atlikti nebuvo. Kadangi moterys hemofilija A serga retai, VIII faktoriaus vartojimo nėštumo ir žindymo metu patirties nėra. Todėl VIII faktorių nėštumo ir žindymo metu galima vartoti tik būtinu atveju.</w:t>
      </w:r>
    </w:p>
    <w:p w14:paraId="777DB5C5" w14:textId="77777777" w:rsidR="0000610B" w:rsidRPr="00476934" w:rsidRDefault="0000610B" w:rsidP="00E17377">
      <w:pPr>
        <w:rPr>
          <w:szCs w:val="22"/>
          <w:lang w:val="lt-LT"/>
        </w:rPr>
      </w:pPr>
    </w:p>
    <w:p w14:paraId="2CB32C8C" w14:textId="77777777" w:rsidR="0000610B" w:rsidRPr="00476934" w:rsidRDefault="0000610B" w:rsidP="00E17377">
      <w:pPr>
        <w:rPr>
          <w:b/>
          <w:szCs w:val="22"/>
          <w:lang w:val="lt-LT"/>
        </w:rPr>
      </w:pPr>
      <w:r w:rsidRPr="00476934">
        <w:rPr>
          <w:b/>
          <w:bCs/>
          <w:szCs w:val="22"/>
          <w:lang w:val="lt-LT" w:bidi="lt-LT"/>
        </w:rPr>
        <w:t>4.7</w:t>
      </w:r>
      <w:r w:rsidRPr="00476934">
        <w:rPr>
          <w:b/>
          <w:bCs/>
          <w:szCs w:val="22"/>
          <w:lang w:val="lt-LT" w:bidi="lt-LT"/>
        </w:rPr>
        <w:tab/>
        <w:t>Poveikis gebėjimui vairuoti ir valdyti mechanizmus</w:t>
      </w:r>
    </w:p>
    <w:p w14:paraId="70C0B293" w14:textId="77777777" w:rsidR="0000610B" w:rsidRPr="00476934" w:rsidRDefault="0000610B" w:rsidP="00E17377">
      <w:pPr>
        <w:rPr>
          <w:szCs w:val="22"/>
          <w:lang w:val="lt-LT"/>
        </w:rPr>
      </w:pPr>
    </w:p>
    <w:p w14:paraId="2B8FA8B1" w14:textId="77777777" w:rsidR="0000610B" w:rsidRPr="00476934" w:rsidRDefault="0000610B" w:rsidP="00E17377">
      <w:pPr>
        <w:rPr>
          <w:szCs w:val="22"/>
          <w:lang w:val="lt-LT"/>
        </w:rPr>
      </w:pPr>
      <w:r w:rsidRPr="00476934">
        <w:rPr>
          <w:szCs w:val="22"/>
          <w:lang w:val="lt-LT" w:bidi="lt-LT"/>
        </w:rPr>
        <w:t>Poveikio gebėjimui vairuoti ir valdyti mechanizmus nepastabėta.</w:t>
      </w:r>
    </w:p>
    <w:p w14:paraId="4147485F" w14:textId="77777777" w:rsidR="0000610B" w:rsidRPr="00476934" w:rsidRDefault="0000610B" w:rsidP="00E17377">
      <w:pPr>
        <w:rPr>
          <w:strike/>
          <w:szCs w:val="22"/>
          <w:lang w:val="lt-LT"/>
        </w:rPr>
      </w:pPr>
    </w:p>
    <w:p w14:paraId="66B03595" w14:textId="77777777" w:rsidR="0000610B" w:rsidRPr="00476934" w:rsidRDefault="0000610B" w:rsidP="00E17377">
      <w:pPr>
        <w:rPr>
          <w:b/>
          <w:bCs/>
          <w:szCs w:val="22"/>
          <w:lang w:val="lt-LT" w:bidi="lt-LT"/>
        </w:rPr>
      </w:pPr>
      <w:r w:rsidRPr="00476934">
        <w:rPr>
          <w:b/>
          <w:bCs/>
          <w:szCs w:val="22"/>
          <w:lang w:val="lt-LT" w:bidi="lt-LT"/>
        </w:rPr>
        <w:t>4.8</w:t>
      </w:r>
      <w:r w:rsidRPr="00476934">
        <w:rPr>
          <w:b/>
          <w:bCs/>
          <w:szCs w:val="22"/>
          <w:lang w:val="lt-LT" w:bidi="lt-LT"/>
        </w:rPr>
        <w:tab/>
        <w:t xml:space="preserve">Nepageidaujamas poveikis </w:t>
      </w:r>
    </w:p>
    <w:p w14:paraId="11048380" w14:textId="77777777" w:rsidR="0000610B" w:rsidRPr="00476934" w:rsidRDefault="0000610B" w:rsidP="00E17377">
      <w:pPr>
        <w:pStyle w:val="Pagrindinistekstas3"/>
        <w:jc w:val="left"/>
        <w:rPr>
          <w:sz w:val="22"/>
          <w:szCs w:val="22"/>
          <w:lang w:val="lt-LT"/>
        </w:rPr>
      </w:pPr>
    </w:p>
    <w:p w14:paraId="75358E54" w14:textId="77777777" w:rsidR="0000610B" w:rsidRPr="00476934" w:rsidRDefault="0000610B" w:rsidP="00E17377">
      <w:pPr>
        <w:rPr>
          <w:szCs w:val="22"/>
          <w:lang w:val="lt-LT"/>
        </w:rPr>
      </w:pPr>
      <w:r w:rsidRPr="00476934">
        <w:rPr>
          <w:szCs w:val="22"/>
          <w:lang w:val="lt-LT" w:bidi="lt-LT"/>
        </w:rPr>
        <w:t>Padidėjusio jautrumo, arba alerginės reakcijos gali pasireikšti angioedema, deginimu ir skausmu infuzijos vietoje, šaltkrėčiu, veido paraudimu, generalizuota urtikarija, galvos skausmu, dilgėline, sumažėjusiu kraujospūdžiu, mieguistumu, pykinimu, nerimu, tachikardija, krūtinės spaudimu, virpuliu, vėmimu ir švokštimu. Ši būklė kai kuriais atvejais gali pereiti į ūmią anafilaksiją (įskaitant šoką).</w:t>
      </w:r>
    </w:p>
    <w:p w14:paraId="22A21BA3" w14:textId="77777777" w:rsidR="0000610B" w:rsidRPr="00476934" w:rsidRDefault="0000610B" w:rsidP="00E17377">
      <w:pPr>
        <w:rPr>
          <w:szCs w:val="22"/>
          <w:lang w:val="lt-LT"/>
        </w:rPr>
      </w:pPr>
    </w:p>
    <w:p w14:paraId="400AFE14" w14:textId="77777777" w:rsidR="0000610B" w:rsidRPr="00476934" w:rsidRDefault="0000610B" w:rsidP="00E17377">
      <w:pPr>
        <w:rPr>
          <w:szCs w:val="22"/>
          <w:lang w:val="lt-LT"/>
        </w:rPr>
      </w:pPr>
      <w:r w:rsidRPr="00476934">
        <w:rPr>
          <w:szCs w:val="22"/>
          <w:lang w:val="lt-LT" w:bidi="lt-LT"/>
        </w:rPr>
        <w:t>Retais atvejais gali atsirasti karščiavimas.</w:t>
      </w:r>
    </w:p>
    <w:p w14:paraId="00C21225" w14:textId="77777777" w:rsidR="0000610B" w:rsidRPr="00476934" w:rsidRDefault="0000610B" w:rsidP="00E17377">
      <w:pPr>
        <w:rPr>
          <w:szCs w:val="22"/>
          <w:lang w:val="lt-LT"/>
        </w:rPr>
      </w:pPr>
    </w:p>
    <w:p w14:paraId="303ED6DB" w14:textId="77777777" w:rsidR="0000610B" w:rsidRPr="00476934" w:rsidRDefault="0000610B" w:rsidP="00E17377">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Klinikinių tyrimų metu 96 pacientams pasireiškė toliau nurodytos nepageidaujamos reakcijos. Maždaug 10 % pacientų ilgalaikio gydymo metu gali patirti nepageidaujamų reakcijų. Reiškiniai apibūdinami kaip labai dažni (≥ 1/10); dažni (nuo ≥ 1/100 iki &lt; 1/10); nedažni (nuo ≥1/1 000 iki &lt;1/100); reti (nuo ≥ 1/10 000 iki &lt;1/1 000); labai reti (&lt; 1/10 000) ir dažnis nežinomas (negali būti įvertintas pagal turimus duomenis).</w:t>
      </w:r>
    </w:p>
    <w:p w14:paraId="75C558FD" w14:textId="77777777" w:rsidR="0000610B" w:rsidRPr="00476934" w:rsidRDefault="0000610B" w:rsidP="00E17377">
      <w:pPr>
        <w:pStyle w:val="Pagrindinistekstas3"/>
        <w:jc w:val="left"/>
        <w:rPr>
          <w:rFonts w:eastAsia="Times New Roman"/>
          <w:snapToGrid w:val="0"/>
          <w:color w:val="auto"/>
          <w:sz w:val="22"/>
          <w:szCs w:val="22"/>
          <w:lang w:val="lt-LT" w:eastAsia="en-US" w:bidi="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4"/>
        <w:gridCol w:w="3403"/>
        <w:gridCol w:w="2340"/>
      </w:tblGrid>
      <w:tr w:rsidR="0000610B" w:rsidRPr="00173F20" w14:paraId="57BADD1F" w14:textId="77777777" w:rsidTr="00934FE2">
        <w:tc>
          <w:tcPr>
            <w:tcW w:w="3164" w:type="dxa"/>
            <w:shd w:val="clear" w:color="auto" w:fill="auto"/>
          </w:tcPr>
          <w:p w14:paraId="2EF3C78D"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Organų sistemos klasė pagal MedDRA standartą</w:t>
            </w:r>
          </w:p>
        </w:tc>
        <w:tc>
          <w:tcPr>
            <w:tcW w:w="3403" w:type="dxa"/>
            <w:shd w:val="clear" w:color="auto" w:fill="auto"/>
          </w:tcPr>
          <w:p w14:paraId="593B422A"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Nepageidaujamos reakcijos</w:t>
            </w:r>
          </w:p>
        </w:tc>
        <w:tc>
          <w:tcPr>
            <w:tcW w:w="2340" w:type="dxa"/>
            <w:shd w:val="clear" w:color="auto" w:fill="auto"/>
          </w:tcPr>
          <w:p w14:paraId="51662C35"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Dažnis </w:t>
            </w:r>
          </w:p>
        </w:tc>
      </w:tr>
      <w:tr w:rsidR="0000610B" w:rsidRPr="00173F20" w14:paraId="31A2D7C7" w14:textId="77777777" w:rsidTr="00934FE2">
        <w:tc>
          <w:tcPr>
            <w:tcW w:w="3164" w:type="dxa"/>
            <w:vMerge w:val="restart"/>
            <w:shd w:val="clear" w:color="auto" w:fill="auto"/>
          </w:tcPr>
          <w:p w14:paraId="36C1CF5F" w14:textId="77777777" w:rsidR="0000610B" w:rsidRPr="00476934" w:rsidRDefault="0000610B" w:rsidP="00934FE2">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Nervų sistemos sutrikimai</w:t>
            </w:r>
          </w:p>
        </w:tc>
        <w:tc>
          <w:tcPr>
            <w:tcW w:w="3403" w:type="dxa"/>
            <w:shd w:val="clear" w:color="auto" w:fill="auto"/>
          </w:tcPr>
          <w:p w14:paraId="443D3293"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Galvos skausmas</w:t>
            </w:r>
          </w:p>
        </w:tc>
        <w:tc>
          <w:tcPr>
            <w:tcW w:w="2340" w:type="dxa"/>
            <w:shd w:val="clear" w:color="auto" w:fill="auto"/>
          </w:tcPr>
          <w:p w14:paraId="7AC9FAAE"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4FD27348" w14:textId="77777777" w:rsidTr="00934FE2">
        <w:tc>
          <w:tcPr>
            <w:tcW w:w="3164" w:type="dxa"/>
            <w:vMerge/>
            <w:shd w:val="clear" w:color="auto" w:fill="auto"/>
          </w:tcPr>
          <w:p w14:paraId="4F3CBCCB" w14:textId="77777777" w:rsidR="0000610B" w:rsidRPr="00476934" w:rsidRDefault="0000610B" w:rsidP="00934FE2">
            <w:pPr>
              <w:pStyle w:val="Pagrindinistekstas3"/>
              <w:jc w:val="left"/>
              <w:rPr>
                <w:rFonts w:eastAsia="Times New Roman"/>
                <w:snapToGrid w:val="0"/>
                <w:color w:val="auto"/>
                <w:sz w:val="22"/>
                <w:szCs w:val="22"/>
                <w:lang w:val="lt-LT" w:eastAsia="en-US" w:bidi="lt-LT"/>
              </w:rPr>
            </w:pPr>
          </w:p>
        </w:tc>
        <w:tc>
          <w:tcPr>
            <w:tcW w:w="3403" w:type="dxa"/>
            <w:shd w:val="clear" w:color="auto" w:fill="auto"/>
          </w:tcPr>
          <w:p w14:paraId="682386DE"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Mieguistumas </w:t>
            </w:r>
          </w:p>
        </w:tc>
        <w:tc>
          <w:tcPr>
            <w:tcW w:w="2340" w:type="dxa"/>
            <w:shd w:val="clear" w:color="auto" w:fill="auto"/>
          </w:tcPr>
          <w:p w14:paraId="35F9EBA9"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27ECC9CF" w14:textId="77777777" w:rsidTr="00934FE2">
        <w:tc>
          <w:tcPr>
            <w:tcW w:w="3164" w:type="dxa"/>
            <w:shd w:val="clear" w:color="auto" w:fill="auto"/>
          </w:tcPr>
          <w:p w14:paraId="579D7688" w14:textId="77777777" w:rsidR="0000610B" w:rsidRPr="00476934" w:rsidRDefault="0000610B" w:rsidP="00934FE2">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Ausų ir vidinės ausies sutrikimai </w:t>
            </w:r>
          </w:p>
        </w:tc>
        <w:tc>
          <w:tcPr>
            <w:tcW w:w="3403" w:type="dxa"/>
            <w:shd w:val="clear" w:color="auto" w:fill="auto"/>
          </w:tcPr>
          <w:p w14:paraId="4ED93664"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Galvos svaigimas</w:t>
            </w:r>
          </w:p>
        </w:tc>
        <w:tc>
          <w:tcPr>
            <w:tcW w:w="2340" w:type="dxa"/>
            <w:shd w:val="clear" w:color="auto" w:fill="auto"/>
          </w:tcPr>
          <w:p w14:paraId="7E08853F"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22654BE4" w14:textId="77777777" w:rsidTr="00934FE2">
        <w:tc>
          <w:tcPr>
            <w:tcW w:w="3164" w:type="dxa"/>
            <w:vMerge w:val="restart"/>
            <w:shd w:val="clear" w:color="auto" w:fill="auto"/>
          </w:tcPr>
          <w:p w14:paraId="4206D0DB" w14:textId="77777777" w:rsidR="0000610B" w:rsidRPr="00476934" w:rsidRDefault="0000610B" w:rsidP="00934FE2">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Odos ir poodinio audinio sutrikimai</w:t>
            </w:r>
          </w:p>
        </w:tc>
        <w:tc>
          <w:tcPr>
            <w:tcW w:w="3403" w:type="dxa"/>
            <w:shd w:val="clear" w:color="auto" w:fill="auto"/>
          </w:tcPr>
          <w:p w14:paraId="1A87466A"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Bėrimas</w:t>
            </w:r>
          </w:p>
        </w:tc>
        <w:tc>
          <w:tcPr>
            <w:tcW w:w="2340" w:type="dxa"/>
            <w:shd w:val="clear" w:color="auto" w:fill="auto"/>
          </w:tcPr>
          <w:p w14:paraId="52A516B7"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74330BE9" w14:textId="77777777" w:rsidTr="00934FE2">
        <w:tc>
          <w:tcPr>
            <w:tcW w:w="3164" w:type="dxa"/>
            <w:vMerge/>
            <w:shd w:val="clear" w:color="auto" w:fill="auto"/>
          </w:tcPr>
          <w:p w14:paraId="231D2267" w14:textId="77777777" w:rsidR="0000610B" w:rsidRPr="00476934" w:rsidRDefault="0000610B" w:rsidP="00934FE2">
            <w:pPr>
              <w:pStyle w:val="Pagrindinistekstas3"/>
              <w:jc w:val="left"/>
              <w:rPr>
                <w:rFonts w:eastAsia="Times New Roman"/>
                <w:snapToGrid w:val="0"/>
                <w:color w:val="auto"/>
                <w:sz w:val="22"/>
                <w:szCs w:val="22"/>
                <w:lang w:val="lt-LT" w:eastAsia="en-US" w:bidi="lt-LT"/>
              </w:rPr>
            </w:pPr>
          </w:p>
        </w:tc>
        <w:tc>
          <w:tcPr>
            <w:tcW w:w="3403" w:type="dxa"/>
            <w:shd w:val="clear" w:color="auto" w:fill="auto"/>
          </w:tcPr>
          <w:p w14:paraId="2FBD8237" w14:textId="77777777" w:rsidR="0000610B" w:rsidRPr="00476934" w:rsidRDefault="0000610B" w:rsidP="00111187">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Niež</w:t>
            </w:r>
            <w:r w:rsidR="00111187">
              <w:rPr>
                <w:rFonts w:eastAsia="Times New Roman"/>
                <w:snapToGrid w:val="0"/>
                <w:color w:val="auto"/>
                <w:sz w:val="22"/>
                <w:szCs w:val="22"/>
                <w:lang w:val="lt-LT" w:eastAsia="en-US" w:bidi="lt-LT"/>
              </w:rPr>
              <w:t>ėjimas</w:t>
            </w:r>
          </w:p>
        </w:tc>
        <w:tc>
          <w:tcPr>
            <w:tcW w:w="2340" w:type="dxa"/>
            <w:shd w:val="clear" w:color="auto" w:fill="auto"/>
          </w:tcPr>
          <w:p w14:paraId="143945AF"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3ACEFF77" w14:textId="77777777" w:rsidTr="00934FE2">
        <w:tc>
          <w:tcPr>
            <w:tcW w:w="3164" w:type="dxa"/>
            <w:shd w:val="clear" w:color="auto" w:fill="auto"/>
          </w:tcPr>
          <w:p w14:paraId="655CD278" w14:textId="77777777" w:rsidR="0000610B" w:rsidRPr="00476934" w:rsidRDefault="0000610B" w:rsidP="00934FE2">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Skeleto, raumenų ir jungiamojo audinio sutrikimai</w:t>
            </w:r>
          </w:p>
        </w:tc>
        <w:tc>
          <w:tcPr>
            <w:tcW w:w="3403" w:type="dxa"/>
            <w:shd w:val="clear" w:color="auto" w:fill="auto"/>
          </w:tcPr>
          <w:p w14:paraId="350323EE"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Raumenų ir sąnarių sustingimas</w:t>
            </w:r>
          </w:p>
        </w:tc>
        <w:tc>
          <w:tcPr>
            <w:tcW w:w="2340" w:type="dxa"/>
            <w:shd w:val="clear" w:color="auto" w:fill="auto"/>
          </w:tcPr>
          <w:p w14:paraId="54862F3C"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0433535B" w14:textId="77777777" w:rsidTr="00934FE2">
        <w:tc>
          <w:tcPr>
            <w:tcW w:w="3164" w:type="dxa"/>
            <w:vMerge w:val="restart"/>
            <w:shd w:val="clear" w:color="auto" w:fill="auto"/>
          </w:tcPr>
          <w:p w14:paraId="322B5CEF" w14:textId="77777777" w:rsidR="0000610B" w:rsidRPr="00476934" w:rsidRDefault="0000610B" w:rsidP="00934FE2">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Bendrieji sutrikimai ir vartojimo vietos pažeidimai</w:t>
            </w:r>
          </w:p>
        </w:tc>
        <w:tc>
          <w:tcPr>
            <w:tcW w:w="3403" w:type="dxa"/>
            <w:shd w:val="clear" w:color="auto" w:fill="auto"/>
          </w:tcPr>
          <w:p w14:paraId="44991B75"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Infuzijos vietos eritema, bėrimas arba skausmas</w:t>
            </w:r>
          </w:p>
        </w:tc>
        <w:tc>
          <w:tcPr>
            <w:tcW w:w="2340" w:type="dxa"/>
            <w:shd w:val="clear" w:color="auto" w:fill="auto"/>
          </w:tcPr>
          <w:p w14:paraId="40BF4127"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44B268E2" w14:textId="77777777" w:rsidTr="00934FE2">
        <w:tc>
          <w:tcPr>
            <w:tcW w:w="3164" w:type="dxa"/>
            <w:vMerge/>
            <w:shd w:val="clear" w:color="auto" w:fill="auto"/>
          </w:tcPr>
          <w:p w14:paraId="401189E6" w14:textId="77777777" w:rsidR="0000610B" w:rsidRPr="00476934" w:rsidRDefault="0000610B" w:rsidP="00934FE2">
            <w:pPr>
              <w:pStyle w:val="Pagrindinistekstas3"/>
              <w:rPr>
                <w:rFonts w:eastAsia="Times New Roman"/>
                <w:snapToGrid w:val="0"/>
                <w:color w:val="auto"/>
                <w:sz w:val="22"/>
                <w:szCs w:val="22"/>
                <w:lang w:val="lt-LT" w:eastAsia="en-US" w:bidi="lt-LT"/>
              </w:rPr>
            </w:pPr>
          </w:p>
        </w:tc>
        <w:tc>
          <w:tcPr>
            <w:tcW w:w="3403" w:type="dxa"/>
            <w:shd w:val="clear" w:color="auto" w:fill="auto"/>
          </w:tcPr>
          <w:p w14:paraId="7BE40D19"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Periferinė edema</w:t>
            </w:r>
          </w:p>
        </w:tc>
        <w:tc>
          <w:tcPr>
            <w:tcW w:w="2340" w:type="dxa"/>
            <w:shd w:val="clear" w:color="auto" w:fill="auto"/>
          </w:tcPr>
          <w:p w14:paraId="76D78266"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284533E6" w14:textId="77777777" w:rsidTr="00934FE2">
        <w:tc>
          <w:tcPr>
            <w:tcW w:w="3164" w:type="dxa"/>
            <w:vMerge/>
            <w:shd w:val="clear" w:color="auto" w:fill="auto"/>
          </w:tcPr>
          <w:p w14:paraId="0B6E7A40" w14:textId="77777777" w:rsidR="0000610B" w:rsidRPr="00476934" w:rsidRDefault="0000610B" w:rsidP="00934FE2">
            <w:pPr>
              <w:pStyle w:val="Pagrindinistekstas3"/>
              <w:rPr>
                <w:rFonts w:eastAsia="Times New Roman"/>
                <w:snapToGrid w:val="0"/>
                <w:color w:val="auto"/>
                <w:sz w:val="22"/>
                <w:szCs w:val="22"/>
                <w:lang w:val="lt-LT" w:eastAsia="en-US" w:bidi="lt-LT"/>
              </w:rPr>
            </w:pPr>
          </w:p>
        </w:tc>
        <w:tc>
          <w:tcPr>
            <w:tcW w:w="3403" w:type="dxa"/>
            <w:shd w:val="clear" w:color="auto" w:fill="auto"/>
          </w:tcPr>
          <w:p w14:paraId="28549C0E"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Drebulys (sustingimas)</w:t>
            </w:r>
          </w:p>
        </w:tc>
        <w:tc>
          <w:tcPr>
            <w:tcW w:w="2340" w:type="dxa"/>
            <w:shd w:val="clear" w:color="auto" w:fill="auto"/>
          </w:tcPr>
          <w:p w14:paraId="50F37E68"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r w:rsidR="0000610B" w:rsidRPr="00173F20" w14:paraId="2C54CC06" w14:textId="77777777" w:rsidTr="00934FE2">
        <w:tc>
          <w:tcPr>
            <w:tcW w:w="3164" w:type="dxa"/>
            <w:vMerge/>
            <w:shd w:val="clear" w:color="auto" w:fill="auto"/>
          </w:tcPr>
          <w:p w14:paraId="01E4C96A" w14:textId="77777777" w:rsidR="0000610B" w:rsidRPr="00476934" w:rsidRDefault="0000610B" w:rsidP="00934FE2">
            <w:pPr>
              <w:pStyle w:val="Pagrindinistekstas3"/>
              <w:rPr>
                <w:rFonts w:eastAsia="Times New Roman"/>
                <w:snapToGrid w:val="0"/>
                <w:color w:val="auto"/>
                <w:sz w:val="22"/>
                <w:szCs w:val="22"/>
                <w:lang w:val="lt-LT" w:eastAsia="en-US" w:bidi="lt-LT"/>
              </w:rPr>
            </w:pPr>
          </w:p>
        </w:tc>
        <w:tc>
          <w:tcPr>
            <w:tcW w:w="3403" w:type="dxa"/>
            <w:shd w:val="clear" w:color="auto" w:fill="auto"/>
          </w:tcPr>
          <w:p w14:paraId="410F863B"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Karščiavimas (temperatūros pakilimas)</w:t>
            </w:r>
          </w:p>
        </w:tc>
        <w:tc>
          <w:tcPr>
            <w:tcW w:w="2340" w:type="dxa"/>
            <w:shd w:val="clear" w:color="auto" w:fill="auto"/>
          </w:tcPr>
          <w:p w14:paraId="0B9D4B0C" w14:textId="77777777" w:rsidR="0000610B" w:rsidRPr="00476934" w:rsidRDefault="0000610B" w:rsidP="00934FE2">
            <w:pPr>
              <w:pStyle w:val="Pagrindinistekstas3"/>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Dažni </w:t>
            </w:r>
          </w:p>
        </w:tc>
      </w:tr>
    </w:tbl>
    <w:p w14:paraId="4C23D2A7" w14:textId="77777777" w:rsidR="0000610B" w:rsidRPr="00476934" w:rsidRDefault="0000610B" w:rsidP="0000610B">
      <w:pPr>
        <w:pStyle w:val="Pagrindinistekstas3"/>
        <w:rPr>
          <w:rFonts w:eastAsia="Times New Roman"/>
          <w:snapToGrid w:val="0"/>
          <w:color w:val="auto"/>
          <w:sz w:val="22"/>
          <w:szCs w:val="22"/>
          <w:lang w:val="lt-LT" w:eastAsia="en-US" w:bidi="lt-LT"/>
        </w:rPr>
      </w:pPr>
    </w:p>
    <w:p w14:paraId="15552DA8" w14:textId="77777777" w:rsidR="0000610B" w:rsidRPr="00476934" w:rsidRDefault="0000610B" w:rsidP="00E17377">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Vaistui jau esant rinkoje gauta pranešimų apie šį nepageidaujamą poveikį: čiaudulį, kosulį, gerklės dirginimą, pilvo skausmą ir negalavimą.</w:t>
      </w:r>
    </w:p>
    <w:p w14:paraId="7FC54977" w14:textId="77777777" w:rsidR="0000610B" w:rsidRPr="00476934" w:rsidRDefault="0000610B" w:rsidP="00E17377">
      <w:pPr>
        <w:pStyle w:val="Pagrindinistekstas3"/>
        <w:jc w:val="left"/>
        <w:rPr>
          <w:rFonts w:eastAsia="Times New Roman"/>
          <w:snapToGrid w:val="0"/>
          <w:color w:val="auto"/>
          <w:sz w:val="22"/>
          <w:szCs w:val="22"/>
          <w:lang w:val="lt-LT" w:eastAsia="en-US" w:bidi="lt-LT"/>
        </w:rPr>
      </w:pPr>
    </w:p>
    <w:p w14:paraId="4EA0465A" w14:textId="77777777" w:rsidR="0000610B" w:rsidRPr="00476934" w:rsidRDefault="0000610B" w:rsidP="00E17377">
      <w:pPr>
        <w:pStyle w:val="Pagrindinistekstas3"/>
        <w:jc w:val="left"/>
        <w:rPr>
          <w:rFonts w:eastAsia="Times New Roman"/>
          <w:snapToGrid w:val="0"/>
          <w:color w:val="auto"/>
          <w:sz w:val="22"/>
          <w:szCs w:val="22"/>
          <w:lang w:val="lt-LT" w:eastAsia="en-US" w:bidi="lt-LT"/>
        </w:rPr>
      </w:pPr>
      <w:r w:rsidRPr="00476934">
        <w:rPr>
          <w:rFonts w:eastAsia="Times New Roman"/>
          <w:snapToGrid w:val="0"/>
          <w:color w:val="auto"/>
          <w:sz w:val="22"/>
          <w:szCs w:val="22"/>
          <w:lang w:val="lt-LT" w:eastAsia="en-US" w:bidi="lt-LT"/>
        </w:rPr>
        <w:t xml:space="preserve">Hemofilija A sergančių pacientų organizme gali atsirasti VIII </w:t>
      </w:r>
      <w:r w:rsidR="00E16A4F">
        <w:rPr>
          <w:rFonts w:eastAsia="Times New Roman"/>
          <w:snapToGrid w:val="0"/>
          <w:color w:val="auto"/>
          <w:sz w:val="22"/>
          <w:szCs w:val="22"/>
          <w:lang w:val="lt-LT" w:eastAsia="en-US" w:bidi="lt-LT"/>
        </w:rPr>
        <w:t>koaguliacijos</w:t>
      </w:r>
      <w:r w:rsidR="00E16A4F" w:rsidRPr="00476934">
        <w:rPr>
          <w:rFonts w:eastAsia="Times New Roman"/>
          <w:snapToGrid w:val="0"/>
          <w:color w:val="auto"/>
          <w:sz w:val="22"/>
          <w:szCs w:val="22"/>
          <w:lang w:val="lt-LT" w:eastAsia="en-US" w:bidi="lt-LT"/>
        </w:rPr>
        <w:t xml:space="preserve"> </w:t>
      </w:r>
      <w:r w:rsidRPr="00476934">
        <w:rPr>
          <w:rFonts w:eastAsia="Times New Roman"/>
          <w:snapToGrid w:val="0"/>
          <w:color w:val="auto"/>
          <w:sz w:val="22"/>
          <w:szCs w:val="22"/>
          <w:lang w:val="lt-LT" w:eastAsia="en-US" w:bidi="lt-LT"/>
        </w:rPr>
        <w:t>faktorių neutralizuojančių antikūnų (inhibitorių). Apie šių inhibitorių susidarymą galima spręsti iš nepakankamo klinikinio atsako į gydymą. Tokiais atvejais rekomenduojama kreiptis į specializuotą hemofilijos centrą. Vykdant klinikinio kūrimo programą buvo gydytas vienas anksčiau negydytas pacientas (ANP). Nei jo, nei kitų 95 anksčiau gydytų pacientų (AGP) organizme klinikinių tyrimų metu inhibitorių neatsirado. Šių pacientų gydymo trukmės mediana buvo 97 dienos (nuo 2 iki 408 dienų).</w:t>
      </w:r>
    </w:p>
    <w:p w14:paraId="75B7C8BA" w14:textId="77777777" w:rsidR="0000610B" w:rsidRPr="00476934" w:rsidRDefault="0000610B" w:rsidP="00E17377">
      <w:pPr>
        <w:rPr>
          <w:szCs w:val="22"/>
          <w:lang w:val="lt-LT" w:bidi="lt-LT"/>
        </w:rPr>
      </w:pPr>
    </w:p>
    <w:p w14:paraId="269C8633" w14:textId="77777777" w:rsidR="0000610B" w:rsidRPr="00476934" w:rsidRDefault="0000610B" w:rsidP="00E17377">
      <w:pPr>
        <w:rPr>
          <w:szCs w:val="22"/>
          <w:lang w:val="lt-LT" w:bidi="lt-LT"/>
        </w:rPr>
      </w:pPr>
      <w:r w:rsidRPr="00476934">
        <w:rPr>
          <w:szCs w:val="22"/>
          <w:lang w:val="lt-LT" w:bidi="lt-LT"/>
        </w:rPr>
        <w:t>Priemonės, padedančios išvengti užsikrėtimo per kraujo plazmą, nurodytos 4.4 skyriuje.</w:t>
      </w:r>
    </w:p>
    <w:p w14:paraId="5DD52B77" w14:textId="77777777" w:rsidR="0000610B" w:rsidRDefault="0000610B" w:rsidP="00E17377">
      <w:pPr>
        <w:rPr>
          <w:b/>
          <w:szCs w:val="22"/>
          <w:lang w:val="lt-LT"/>
        </w:rPr>
      </w:pPr>
    </w:p>
    <w:p w14:paraId="55F1655F" w14:textId="77777777" w:rsidR="00C7039C" w:rsidRPr="00B34FA1" w:rsidRDefault="00C7039C" w:rsidP="00E17377">
      <w:pPr>
        <w:autoSpaceDE w:val="0"/>
        <w:autoSpaceDN w:val="0"/>
        <w:adjustRightInd w:val="0"/>
        <w:rPr>
          <w:szCs w:val="24"/>
          <w:u w:val="single"/>
          <w:lang w:val="lt-LT"/>
        </w:rPr>
      </w:pPr>
      <w:r w:rsidRPr="00B34FA1">
        <w:rPr>
          <w:noProof/>
          <w:szCs w:val="24"/>
          <w:u w:val="single"/>
          <w:lang w:val="lt-LT"/>
        </w:rPr>
        <w:t>Pranešimas apie įtariamas nepageidaujamas reakcijas</w:t>
      </w:r>
    </w:p>
    <w:p w14:paraId="28CAD1FE" w14:textId="77777777" w:rsidR="00C7039C" w:rsidRPr="00B34FA1" w:rsidRDefault="00C7039C" w:rsidP="00E17377">
      <w:pPr>
        <w:autoSpaceDE w:val="0"/>
        <w:autoSpaceDN w:val="0"/>
        <w:adjustRightInd w:val="0"/>
        <w:rPr>
          <w:noProof/>
          <w:szCs w:val="24"/>
          <w:lang w:val="lt-LT"/>
        </w:rPr>
      </w:pPr>
      <w:r w:rsidRPr="00B34FA1">
        <w:rPr>
          <w:noProof/>
          <w:szCs w:val="24"/>
          <w:lang w:val="lt-LT"/>
        </w:rPr>
        <w:t>Svarbu pranešti apie įtariamas nepageidaujamas reakcijas</w:t>
      </w:r>
      <w:r>
        <w:rPr>
          <w:noProof/>
          <w:szCs w:val="24"/>
          <w:lang w:val="lt-LT"/>
        </w:rPr>
        <w:t>, pastebėtas</w:t>
      </w:r>
      <w:r w:rsidRPr="00B34FA1">
        <w:rPr>
          <w:noProof/>
          <w:szCs w:val="24"/>
          <w:lang w:val="lt-LT"/>
        </w:rPr>
        <w:t xml:space="preserve"> po vaistinio preparato </w:t>
      </w:r>
      <w:r>
        <w:rPr>
          <w:noProof/>
          <w:szCs w:val="24"/>
          <w:lang w:val="lt-LT"/>
        </w:rPr>
        <w:t>pateikimo į rinką</w:t>
      </w:r>
      <w:r w:rsidRPr="00B34FA1">
        <w:rPr>
          <w:noProof/>
          <w:szCs w:val="24"/>
          <w:lang w:val="lt-LT"/>
        </w:rPr>
        <w:t>, nes tai leidžia nuolat stebėti vaistinio preparato naudos ir rizikos santykį.</w:t>
      </w:r>
      <w:r w:rsidRPr="00B34FA1">
        <w:rPr>
          <w:szCs w:val="24"/>
          <w:lang w:val="lt-LT"/>
        </w:rPr>
        <w:t xml:space="preserve"> </w:t>
      </w:r>
      <w:r w:rsidRPr="00B34FA1">
        <w:rPr>
          <w:noProof/>
          <w:szCs w:val="24"/>
          <w:lang w:val="lt-LT"/>
        </w:rPr>
        <w:t>Sveikatos priežiūros specialistai turi pranešti apie bet kokias įtariamas nepageidaujamas reakcijas</w:t>
      </w:r>
      <w:r>
        <w:rPr>
          <w:noProof/>
          <w:szCs w:val="24"/>
          <w:lang w:val="lt-LT"/>
        </w:rPr>
        <w:t>,</w:t>
      </w:r>
      <w:r w:rsidRPr="00B34FA1">
        <w:rPr>
          <w:noProof/>
          <w:szCs w:val="24"/>
          <w:lang w:val="lt-LT"/>
        </w:rPr>
        <w:t xml:space="preserve"> </w:t>
      </w:r>
      <w:r>
        <w:rPr>
          <w:noProof/>
          <w:szCs w:val="24"/>
          <w:lang w:val="lt-LT"/>
        </w:rPr>
        <w:t>užpildę</w:t>
      </w:r>
      <w:r w:rsidRPr="009B52F8">
        <w:rPr>
          <w:noProof/>
          <w:szCs w:val="24"/>
          <w:lang w:val="lt-LT"/>
        </w:rPr>
        <w:t xml:space="preserve"> </w:t>
      </w:r>
      <w:r>
        <w:rPr>
          <w:noProof/>
          <w:szCs w:val="24"/>
          <w:lang w:val="lt-LT"/>
        </w:rPr>
        <w:t>interneto svetainėje</w:t>
      </w:r>
      <w:r w:rsidRPr="002F63F0">
        <w:rPr>
          <w:noProof/>
          <w:szCs w:val="24"/>
          <w:lang w:val="lt-LT"/>
        </w:rPr>
        <w:t xml:space="preserve"> </w:t>
      </w:r>
      <w:r>
        <w:rPr>
          <w:noProof/>
          <w:szCs w:val="24"/>
          <w:lang w:val="lt-LT"/>
        </w:rPr>
        <w:t>http://</w:t>
      </w:r>
      <w:hyperlink r:id="rId8" w:history="1">
        <w:r w:rsidRPr="002203F6">
          <w:rPr>
            <w:rStyle w:val="Hipersaitas"/>
            <w:rFonts w:eastAsia="SimSun"/>
            <w:noProof/>
            <w:szCs w:val="24"/>
            <w:lang w:val="lt-LT"/>
          </w:rPr>
          <w:t>www.vvkt.lt</w:t>
        </w:r>
      </w:hyperlink>
      <w:r>
        <w:rPr>
          <w:noProof/>
          <w:szCs w:val="24"/>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w:t>
      </w:r>
    </w:p>
    <w:p w14:paraId="07E6C702" w14:textId="77777777" w:rsidR="00C7039C" w:rsidRPr="00476934" w:rsidRDefault="00C7039C" w:rsidP="00E17377">
      <w:pPr>
        <w:rPr>
          <w:b/>
          <w:szCs w:val="22"/>
          <w:lang w:val="lt-LT"/>
        </w:rPr>
      </w:pPr>
    </w:p>
    <w:p w14:paraId="3B6D4103" w14:textId="77777777" w:rsidR="0000610B" w:rsidRPr="00476934" w:rsidRDefault="0000610B" w:rsidP="00E17377">
      <w:pPr>
        <w:rPr>
          <w:szCs w:val="22"/>
          <w:lang w:val="lt-LT"/>
        </w:rPr>
      </w:pPr>
      <w:r w:rsidRPr="00476934">
        <w:rPr>
          <w:b/>
          <w:bCs/>
          <w:szCs w:val="22"/>
          <w:lang w:val="lt-LT" w:bidi="lt-LT"/>
        </w:rPr>
        <w:t>4.9</w:t>
      </w:r>
      <w:r w:rsidRPr="00476934">
        <w:rPr>
          <w:b/>
          <w:bCs/>
          <w:szCs w:val="22"/>
          <w:lang w:val="lt-LT" w:bidi="lt-LT"/>
        </w:rPr>
        <w:tab/>
        <w:t>Perdozavimas</w:t>
      </w:r>
    </w:p>
    <w:p w14:paraId="6963ED26" w14:textId="77777777" w:rsidR="0000610B" w:rsidRPr="00476934" w:rsidRDefault="0000610B" w:rsidP="00E17377">
      <w:pPr>
        <w:rPr>
          <w:szCs w:val="22"/>
          <w:lang w:val="lt-LT"/>
        </w:rPr>
      </w:pPr>
    </w:p>
    <w:p w14:paraId="398DBB93" w14:textId="77777777" w:rsidR="0000610B" w:rsidRPr="00476934" w:rsidRDefault="0000610B" w:rsidP="00E17377">
      <w:pPr>
        <w:rPr>
          <w:szCs w:val="22"/>
          <w:lang w:val="lt-LT"/>
        </w:rPr>
      </w:pPr>
      <w:r w:rsidRPr="00476934">
        <w:rPr>
          <w:szCs w:val="22"/>
          <w:lang w:val="lt-LT" w:bidi="lt-LT"/>
        </w:rPr>
        <w:t xml:space="preserve">Pranešimų apie žmogaus VIII </w:t>
      </w:r>
      <w:r w:rsidR="006A7CCD">
        <w:rPr>
          <w:szCs w:val="22"/>
          <w:lang w:val="lt-LT" w:bidi="lt-LT"/>
        </w:rPr>
        <w:t>koaguliacijos</w:t>
      </w:r>
      <w:r w:rsidR="006A7CCD" w:rsidRPr="00476934">
        <w:rPr>
          <w:szCs w:val="22"/>
          <w:lang w:val="lt-LT" w:bidi="lt-LT"/>
        </w:rPr>
        <w:t xml:space="preserve"> </w:t>
      </w:r>
      <w:r w:rsidRPr="00476934">
        <w:rPr>
          <w:szCs w:val="22"/>
          <w:lang w:val="lt-LT" w:bidi="lt-LT"/>
        </w:rPr>
        <w:t>faktoriaus perdozavimo simptomus negauta.</w:t>
      </w:r>
    </w:p>
    <w:p w14:paraId="0D61B80B" w14:textId="77777777" w:rsidR="0000610B" w:rsidRPr="00476934" w:rsidRDefault="0000610B" w:rsidP="00E17377">
      <w:pPr>
        <w:ind w:left="720" w:hanging="720"/>
        <w:rPr>
          <w:b/>
          <w:szCs w:val="22"/>
          <w:lang w:val="lt-LT"/>
        </w:rPr>
      </w:pPr>
    </w:p>
    <w:p w14:paraId="78DE35F7" w14:textId="77777777" w:rsidR="00DE1E73" w:rsidRDefault="00DE1E73" w:rsidP="00E17377">
      <w:pPr>
        <w:rPr>
          <w:b/>
          <w:bCs/>
          <w:szCs w:val="22"/>
          <w:lang w:val="lt-LT" w:bidi="lt-LT"/>
        </w:rPr>
      </w:pPr>
    </w:p>
    <w:p w14:paraId="7FC938DE" w14:textId="77777777" w:rsidR="0000610B" w:rsidRPr="00476934" w:rsidRDefault="0000610B" w:rsidP="00E17377">
      <w:pPr>
        <w:rPr>
          <w:b/>
          <w:szCs w:val="22"/>
          <w:u w:val="single"/>
          <w:lang w:val="lt-LT"/>
        </w:rPr>
      </w:pPr>
      <w:r w:rsidRPr="00476934">
        <w:rPr>
          <w:b/>
          <w:bCs/>
          <w:szCs w:val="22"/>
          <w:lang w:val="lt-LT" w:bidi="lt-LT"/>
        </w:rPr>
        <w:t>5.</w:t>
      </w:r>
      <w:r w:rsidRPr="00476934">
        <w:rPr>
          <w:b/>
          <w:bCs/>
          <w:szCs w:val="22"/>
          <w:lang w:val="lt-LT" w:bidi="lt-LT"/>
        </w:rPr>
        <w:tab/>
        <w:t>FARMAKOLOGINĖS SAVYBĖS</w:t>
      </w:r>
    </w:p>
    <w:p w14:paraId="65978B77" w14:textId="77777777" w:rsidR="0000610B" w:rsidRPr="00476934" w:rsidRDefault="0000610B" w:rsidP="00E17377">
      <w:pPr>
        <w:rPr>
          <w:b/>
          <w:szCs w:val="22"/>
          <w:lang w:val="lt-LT"/>
        </w:rPr>
      </w:pPr>
    </w:p>
    <w:p w14:paraId="01CE46F3" w14:textId="77777777" w:rsidR="0000610B" w:rsidRPr="00476934" w:rsidRDefault="0000610B" w:rsidP="00E17377">
      <w:pPr>
        <w:rPr>
          <w:b/>
          <w:szCs w:val="22"/>
          <w:lang w:val="lt-LT"/>
        </w:rPr>
      </w:pPr>
      <w:r w:rsidRPr="00476934">
        <w:rPr>
          <w:b/>
          <w:bCs/>
          <w:szCs w:val="22"/>
          <w:lang w:val="lt-LT" w:bidi="lt-LT"/>
        </w:rPr>
        <w:t>5.1</w:t>
      </w:r>
      <w:r w:rsidRPr="00476934">
        <w:rPr>
          <w:b/>
          <w:bCs/>
          <w:szCs w:val="22"/>
          <w:lang w:val="lt-LT" w:bidi="lt-LT"/>
        </w:rPr>
        <w:tab/>
        <w:t>Farmakodinaminės savybės</w:t>
      </w:r>
    </w:p>
    <w:p w14:paraId="61848F46" w14:textId="77777777" w:rsidR="0000610B" w:rsidRPr="00476934" w:rsidRDefault="0000610B" w:rsidP="00E17377">
      <w:pPr>
        <w:rPr>
          <w:szCs w:val="22"/>
          <w:lang w:val="lt-LT"/>
        </w:rPr>
      </w:pPr>
    </w:p>
    <w:p w14:paraId="357956B6" w14:textId="77777777" w:rsidR="0000610B" w:rsidRPr="00476934" w:rsidRDefault="0000610B" w:rsidP="00E17377">
      <w:pPr>
        <w:rPr>
          <w:szCs w:val="22"/>
          <w:lang w:val="lt-LT"/>
        </w:rPr>
      </w:pPr>
      <w:r w:rsidRPr="00476934">
        <w:rPr>
          <w:szCs w:val="22"/>
          <w:lang w:val="lt-LT" w:bidi="lt-LT"/>
        </w:rPr>
        <w:t xml:space="preserve">Farmakoterapinė grupė: antihemoraginiai preparatai: kraujo VIII </w:t>
      </w:r>
      <w:r w:rsidR="006A7CCD">
        <w:rPr>
          <w:szCs w:val="22"/>
          <w:lang w:val="lt-LT" w:bidi="lt-LT"/>
        </w:rPr>
        <w:t>koaguliacijos</w:t>
      </w:r>
      <w:r w:rsidR="006A7CCD" w:rsidRPr="00476934">
        <w:rPr>
          <w:szCs w:val="22"/>
          <w:lang w:val="lt-LT" w:bidi="lt-LT"/>
        </w:rPr>
        <w:t xml:space="preserve"> </w:t>
      </w:r>
      <w:r w:rsidRPr="00476934">
        <w:rPr>
          <w:szCs w:val="22"/>
          <w:lang w:val="lt-LT" w:bidi="lt-LT"/>
        </w:rPr>
        <w:t>faktorius, ATC kodas: B02BD02.</w:t>
      </w:r>
    </w:p>
    <w:p w14:paraId="0B004C47" w14:textId="77777777" w:rsidR="0000610B" w:rsidRPr="00476934" w:rsidRDefault="0000610B" w:rsidP="00E17377">
      <w:pPr>
        <w:rPr>
          <w:szCs w:val="22"/>
          <w:lang w:val="lt-LT"/>
        </w:rPr>
      </w:pPr>
    </w:p>
    <w:p w14:paraId="257AF033" w14:textId="77777777" w:rsidR="0000610B" w:rsidRPr="00476934" w:rsidRDefault="0000610B" w:rsidP="00E17377">
      <w:pPr>
        <w:rPr>
          <w:szCs w:val="22"/>
          <w:lang w:val="lt-LT"/>
        </w:rPr>
      </w:pPr>
      <w:r w:rsidRPr="00476934">
        <w:rPr>
          <w:szCs w:val="22"/>
          <w:lang w:val="lt-LT" w:bidi="lt-LT"/>
        </w:rPr>
        <w:t xml:space="preserve">VIII faktoriaus ir Willebrando faktoriaus kompleksas susideda iš dviejų molekulių (VIII faktoriaus ir Willebrando faktoriaus) su skirtingomis fiziologinėmis funkcijomis. VIII </w:t>
      </w:r>
      <w:r w:rsidR="006A7CCD">
        <w:rPr>
          <w:szCs w:val="22"/>
          <w:lang w:val="lt-LT" w:bidi="lt-LT"/>
        </w:rPr>
        <w:t>koaguliacijos</w:t>
      </w:r>
      <w:r w:rsidR="006A7CCD" w:rsidRPr="00476934">
        <w:rPr>
          <w:szCs w:val="22"/>
          <w:lang w:val="lt-LT" w:bidi="lt-LT"/>
        </w:rPr>
        <w:t xml:space="preserve"> </w:t>
      </w:r>
      <w:r w:rsidRPr="00476934">
        <w:rPr>
          <w:szCs w:val="22"/>
          <w:lang w:val="lt-LT" w:bidi="lt-LT"/>
        </w:rPr>
        <w:t>faktorių suleidus hemofilija sergančiam pacientui, kraujyje jis susijungia su Willebrando faktoriumi. Suaktyvintas VIII faktorius veikia kaip kofaktorius suaktyvintam IX faktoriui, o tai pagreitina X faktoriaus virtimą suaktyvintu X faktoriumi. Suaktyvintas X faktorius protrombiną paverčia trombinu. Tada trombinas fibrinogeną paverčia fibrinu ir gali susiformuoti krešulys. Hemofilija A yra su lytimi susijusi paveldima kraujo krešėjimo liga, kurią sukelia sumažėjęs VIII:C faktoriaus lygis ir dėl to pasireiškia profuzinis kraujavimas į sąnarius, raumenis ir vidaus organus. Jis gali būti spontaniškas arba sukeltas traumų ar chirurginių intervencijų. VIII faktoriaus lygis plazmoje padidinamas taikant pakaitinį gydymą kuriuo laikinai koreguojamas faktoriaus trūkumas ir kraujavimo polinkis.</w:t>
      </w:r>
    </w:p>
    <w:p w14:paraId="785D950A" w14:textId="77777777" w:rsidR="0000610B" w:rsidRPr="00476934" w:rsidRDefault="0000610B" w:rsidP="00E17377">
      <w:pPr>
        <w:rPr>
          <w:szCs w:val="22"/>
          <w:lang w:val="lt-LT"/>
        </w:rPr>
      </w:pPr>
    </w:p>
    <w:p w14:paraId="392B8988" w14:textId="77777777" w:rsidR="0000610B" w:rsidRPr="00476934" w:rsidRDefault="0000610B" w:rsidP="00E17377">
      <w:pPr>
        <w:rPr>
          <w:szCs w:val="22"/>
          <w:lang w:val="lt-LT"/>
        </w:rPr>
      </w:pPr>
      <w:r w:rsidRPr="00476934">
        <w:rPr>
          <w:szCs w:val="22"/>
          <w:lang w:val="lt-LT" w:bidi="lt-LT"/>
        </w:rPr>
        <w:lastRenderedPageBreak/>
        <w:t>Be to, kad veikia kaip VIII faktoriaus apsauginis baltymas, Willebrando faktorius (VWF) dalyvauja kaip trombocitų sukibimo tarpininkas kraujagyslių pažeidimo vietose ir prisideda prie trombocitų agregacijos.</w:t>
      </w:r>
    </w:p>
    <w:p w14:paraId="56480BA2" w14:textId="77777777" w:rsidR="0000610B" w:rsidRPr="00476934" w:rsidRDefault="0000610B" w:rsidP="00E17377">
      <w:pPr>
        <w:rPr>
          <w:szCs w:val="22"/>
          <w:lang w:val="lt-LT"/>
        </w:rPr>
      </w:pPr>
    </w:p>
    <w:p w14:paraId="24F32EE7" w14:textId="77777777" w:rsidR="0000610B" w:rsidRPr="00476934" w:rsidRDefault="0000610B" w:rsidP="00E17377">
      <w:pPr>
        <w:pStyle w:val="Pagrindiniotekstotrauka"/>
        <w:ind w:left="0"/>
        <w:jc w:val="left"/>
        <w:rPr>
          <w:sz w:val="22"/>
          <w:szCs w:val="22"/>
          <w:lang w:val="lt-LT"/>
        </w:rPr>
      </w:pPr>
      <w:r w:rsidRPr="00476934">
        <w:rPr>
          <w:sz w:val="22"/>
          <w:szCs w:val="22"/>
          <w:lang w:val="lt-LT" w:bidi="lt-LT"/>
        </w:rPr>
        <w:t>Remiantis klinikinių tyrimų patirtimi, profilaktiškai Optivate vartoję vaikai kraujavo mažiau, nei tie, kurie vartojo vaistą tik būtinais atvejais. Vaikams skirtas dozes žr. 4.2 poskyryje.</w:t>
      </w:r>
    </w:p>
    <w:p w14:paraId="205B20B9" w14:textId="77777777" w:rsidR="0000610B" w:rsidRPr="00476934" w:rsidRDefault="0000610B" w:rsidP="00E17377">
      <w:pPr>
        <w:rPr>
          <w:szCs w:val="22"/>
          <w:lang w:val="lt-LT"/>
        </w:rPr>
      </w:pPr>
    </w:p>
    <w:p w14:paraId="630313A6" w14:textId="77777777" w:rsidR="0000610B" w:rsidRPr="00476934" w:rsidRDefault="0000610B" w:rsidP="00E17377">
      <w:pPr>
        <w:rPr>
          <w:b/>
          <w:szCs w:val="22"/>
          <w:lang w:val="lt-LT"/>
        </w:rPr>
      </w:pPr>
      <w:r w:rsidRPr="00476934">
        <w:rPr>
          <w:b/>
          <w:bCs/>
          <w:szCs w:val="22"/>
          <w:lang w:val="lt-LT" w:bidi="lt-LT"/>
        </w:rPr>
        <w:t>5.2</w:t>
      </w:r>
      <w:r w:rsidRPr="00476934">
        <w:rPr>
          <w:b/>
          <w:bCs/>
          <w:szCs w:val="22"/>
          <w:lang w:val="lt-LT" w:bidi="lt-LT"/>
        </w:rPr>
        <w:tab/>
        <w:t>Farmakokinetinės savybės</w:t>
      </w:r>
    </w:p>
    <w:p w14:paraId="0815BB39" w14:textId="77777777" w:rsidR="0000610B" w:rsidRPr="00476934" w:rsidRDefault="0000610B" w:rsidP="00E17377">
      <w:pPr>
        <w:rPr>
          <w:szCs w:val="22"/>
          <w:lang w:val="lt-LT"/>
        </w:rPr>
      </w:pPr>
    </w:p>
    <w:p w14:paraId="44BC2D1C" w14:textId="77777777" w:rsidR="0000610B" w:rsidRPr="00476934" w:rsidRDefault="0000610B" w:rsidP="00E17377">
      <w:pPr>
        <w:rPr>
          <w:szCs w:val="22"/>
          <w:lang w:val="lt-LT"/>
        </w:rPr>
      </w:pPr>
      <w:r w:rsidRPr="00476934">
        <w:rPr>
          <w:szCs w:val="22"/>
          <w:lang w:val="lt-LT" w:bidi="lt-LT"/>
        </w:rPr>
        <w:t>Optivate farmakokinetika buvo įvertinta su 15 pacientų, sergančių sunkia hemofilija A ir vartojusių 50 TV/kg boliuso dozes. Gauti tokie rezultatai:</w:t>
      </w:r>
    </w:p>
    <w:p w14:paraId="021B55E1" w14:textId="77777777" w:rsidR="0000610B" w:rsidRPr="00476934" w:rsidRDefault="0000610B" w:rsidP="00E17377">
      <w:pPr>
        <w:rPr>
          <w:szCs w:val="22"/>
          <w:lang w:val="lt-LT"/>
        </w:rPr>
      </w:pPr>
    </w:p>
    <w:p w14:paraId="6DBA4FE2" w14:textId="77777777" w:rsidR="0000610B" w:rsidRPr="00476934" w:rsidRDefault="0000610B" w:rsidP="00E17377">
      <w:pPr>
        <w:rPr>
          <w:szCs w:val="22"/>
          <w:lang w:val="lt-LT"/>
        </w:rPr>
      </w:pPr>
      <w:r w:rsidRPr="00476934">
        <w:rPr>
          <w:szCs w:val="22"/>
          <w:lang w:val="lt-LT" w:bidi="lt-LT"/>
        </w:rPr>
        <w:t xml:space="preserve">Po injekcijos į veną staigiai padidėjo plazmos VIII faktoriaus (FVIII:C) veikla, po to ji staigiai sumažėjo ir vėliau mažėjo mažesne sparta. Tyrimai su hemofilija A sergančiais pacientai parodė, kad vidutinis alfa pusinės eliminacijos laikotarpis buvo 2,2 valandos, o vidutinis beta pusinės eliminacijos laikotarpis – 12,6 valandos. Buvo nustatyta, kad </w:t>
      </w:r>
      <w:r w:rsidRPr="00476934">
        <w:rPr>
          <w:i/>
          <w:iCs/>
          <w:szCs w:val="22"/>
          <w:lang w:val="lt-LT" w:bidi="lt-LT"/>
        </w:rPr>
        <w:t>in vivo</w:t>
      </w:r>
      <w:r w:rsidRPr="00476934">
        <w:rPr>
          <w:szCs w:val="22"/>
          <w:lang w:val="lt-LT" w:bidi="lt-LT"/>
        </w:rPr>
        <w:t xml:space="preserve"> bendras vidutinis FVIII palaipsnis </w:t>
      </w:r>
      <w:r w:rsidR="00AB0835" w:rsidRPr="00AB0835">
        <w:rPr>
          <w:szCs w:val="22"/>
          <w:lang w:val="lt-LT" w:bidi="lt-LT"/>
        </w:rPr>
        <w:t>gijimas</w:t>
      </w:r>
      <w:r w:rsidRPr="00476934">
        <w:rPr>
          <w:szCs w:val="22"/>
          <w:lang w:val="lt-LT" w:bidi="lt-LT"/>
        </w:rPr>
        <w:t xml:space="preserve"> buvo 2,5 TV/dl vienam IU/kg. Vidutinė gyvavimo trukmė (VGT) buvo 17,5 valandos (95 % PI: nuo 16,0 iki 18,9), vidutinis plotas po kreive (area under the curve, AUC </w:t>
      </w:r>
      <w:r w:rsidRPr="00476934">
        <w:rPr>
          <w:szCs w:val="22"/>
          <w:vertAlign w:val="subscript"/>
          <w:lang w:val="lt-LT" w:bidi="lt-LT"/>
        </w:rPr>
        <w:t>0-inf</w:t>
      </w:r>
      <w:r w:rsidRPr="00476934">
        <w:rPr>
          <w:szCs w:val="22"/>
          <w:lang w:val="lt-LT" w:bidi="lt-LT"/>
        </w:rPr>
        <w:t>) buvo 17,31 h. TV/ml (95 % PI: nuo 15,0 iki 19,7) o vidutinis klirensas – 3,1 ml/kg/h (95 % PI: nuo 2,7 iki 3,5).</w:t>
      </w:r>
    </w:p>
    <w:p w14:paraId="1F978552" w14:textId="77777777" w:rsidR="0000610B" w:rsidRPr="00476934" w:rsidRDefault="0000610B" w:rsidP="00E17377">
      <w:pPr>
        <w:rPr>
          <w:szCs w:val="22"/>
          <w:lang w:val="lt-LT"/>
        </w:rPr>
      </w:pPr>
    </w:p>
    <w:p w14:paraId="12E25AB5" w14:textId="77777777" w:rsidR="0000610B" w:rsidRPr="00476934" w:rsidRDefault="0000610B" w:rsidP="00E17377">
      <w:pPr>
        <w:rPr>
          <w:szCs w:val="22"/>
          <w:lang w:val="lt-LT"/>
        </w:rPr>
      </w:pPr>
      <w:r w:rsidRPr="00476934">
        <w:rPr>
          <w:szCs w:val="22"/>
          <w:lang w:val="lt-LT" w:bidi="lt-LT"/>
        </w:rPr>
        <w:t xml:space="preserve">Klinikinių tyrimų metu atlikta 309 palaipsnio </w:t>
      </w:r>
      <w:r w:rsidR="00AB0835" w:rsidRPr="00AB0835">
        <w:rPr>
          <w:szCs w:val="22"/>
          <w:lang w:val="lt-LT" w:bidi="lt-LT"/>
        </w:rPr>
        <w:t>gijimo</w:t>
      </w:r>
      <w:r w:rsidRPr="00476934">
        <w:rPr>
          <w:szCs w:val="22"/>
          <w:lang w:val="lt-LT" w:bidi="lt-LT"/>
        </w:rPr>
        <w:t xml:space="preserve"> vertinimų; visi jie buvo pagrįsti maksimaliu FVIII:C per pirmąją valandą (ISTH 2001). Vertinimai atlikti su 27-iomis </w:t>
      </w:r>
      <w:r w:rsidR="006A7CCD">
        <w:rPr>
          <w:szCs w:val="22"/>
          <w:lang w:val="lt-LT" w:bidi="lt-LT"/>
        </w:rPr>
        <w:t>Optivate</w:t>
      </w:r>
      <w:r w:rsidRPr="00476934">
        <w:rPr>
          <w:szCs w:val="22"/>
          <w:lang w:val="lt-LT" w:bidi="lt-LT"/>
        </w:rPr>
        <w:t xml:space="preserve"> serijomis ir 70-čia sunkia hemofilija A sergančių suaugusiųjų. Bendrosios palaipsnio </w:t>
      </w:r>
      <w:r w:rsidR="00AB0835" w:rsidRPr="00AB0835">
        <w:rPr>
          <w:szCs w:val="22"/>
          <w:lang w:val="lt-LT" w:bidi="lt-LT"/>
        </w:rPr>
        <w:t>gijimo</w:t>
      </w:r>
      <w:r w:rsidRPr="00476934">
        <w:rPr>
          <w:szCs w:val="22"/>
          <w:lang w:val="lt-LT" w:bidi="lt-LT"/>
        </w:rPr>
        <w:t xml:space="preserve"> vertės buvo tokios:</w:t>
      </w:r>
    </w:p>
    <w:p w14:paraId="10BE82E9" w14:textId="77777777" w:rsidR="0000610B" w:rsidRPr="00476934" w:rsidRDefault="0000610B" w:rsidP="0000610B">
      <w:pPr>
        <w:ind w:left="720"/>
        <w:jc w:val="both"/>
        <w:rPr>
          <w:szCs w:val="22"/>
          <w:lang w:val="lt-LT"/>
        </w:rPr>
      </w:pPr>
      <w:r w:rsidRPr="00476934">
        <w:rPr>
          <w:szCs w:val="22"/>
          <w:lang w:val="lt-LT" w:bidi="lt-LT"/>
        </w:rPr>
        <w:t>Vidurkis:</w:t>
      </w:r>
      <w:r w:rsidRPr="00476934">
        <w:rPr>
          <w:szCs w:val="22"/>
          <w:lang w:val="lt-LT" w:bidi="lt-LT"/>
        </w:rPr>
        <w:tab/>
      </w:r>
      <w:r w:rsidRPr="00476934">
        <w:rPr>
          <w:szCs w:val="22"/>
          <w:lang w:val="lt-LT" w:bidi="lt-LT"/>
        </w:rPr>
        <w:tab/>
        <w:t xml:space="preserve">2,7 TV/dl vienam TV/kg </w:t>
      </w:r>
    </w:p>
    <w:p w14:paraId="77B0DE1D" w14:textId="77777777" w:rsidR="0000610B" w:rsidRPr="00476934" w:rsidRDefault="0000610B" w:rsidP="0000610B">
      <w:pPr>
        <w:ind w:left="720"/>
        <w:jc w:val="both"/>
        <w:rPr>
          <w:szCs w:val="22"/>
          <w:lang w:val="lt-LT"/>
        </w:rPr>
      </w:pPr>
      <w:r w:rsidRPr="00476934">
        <w:rPr>
          <w:szCs w:val="22"/>
          <w:lang w:val="lt-LT" w:bidi="lt-LT"/>
        </w:rPr>
        <w:t>95 % PI:</w:t>
      </w:r>
      <w:r w:rsidRPr="00476934">
        <w:rPr>
          <w:szCs w:val="22"/>
          <w:lang w:val="lt-LT" w:bidi="lt-LT"/>
        </w:rPr>
        <w:tab/>
      </w:r>
      <w:r w:rsidRPr="00476934">
        <w:rPr>
          <w:szCs w:val="22"/>
          <w:lang w:val="lt-LT" w:bidi="lt-LT"/>
        </w:rPr>
        <w:tab/>
        <w:t>2,53–2,80 TV/dl vienam TV/kg</w:t>
      </w:r>
    </w:p>
    <w:p w14:paraId="5745E496" w14:textId="77777777" w:rsidR="0000610B" w:rsidRPr="00476934" w:rsidRDefault="0000610B" w:rsidP="0000610B">
      <w:pPr>
        <w:ind w:left="720"/>
        <w:jc w:val="both"/>
        <w:rPr>
          <w:szCs w:val="22"/>
          <w:lang w:val="lt-LT"/>
        </w:rPr>
      </w:pPr>
      <w:r w:rsidRPr="00476934">
        <w:rPr>
          <w:szCs w:val="22"/>
          <w:lang w:val="lt-LT" w:bidi="lt-LT"/>
        </w:rPr>
        <w:t xml:space="preserve">Mediana: </w:t>
      </w:r>
      <w:r w:rsidRPr="00476934">
        <w:rPr>
          <w:szCs w:val="22"/>
          <w:lang w:val="lt-LT" w:bidi="lt-LT"/>
        </w:rPr>
        <w:tab/>
      </w:r>
      <w:r w:rsidRPr="00476934">
        <w:rPr>
          <w:szCs w:val="22"/>
          <w:lang w:val="lt-LT" w:bidi="lt-LT"/>
        </w:rPr>
        <w:tab/>
        <w:t>2,6 TV/dl vienam TV/kg.</w:t>
      </w:r>
    </w:p>
    <w:p w14:paraId="2F5F379E" w14:textId="77777777" w:rsidR="0000610B" w:rsidRPr="00476934" w:rsidRDefault="0000610B" w:rsidP="0000610B">
      <w:pPr>
        <w:jc w:val="both"/>
        <w:rPr>
          <w:szCs w:val="22"/>
          <w:lang w:val="lt-LT"/>
        </w:rPr>
      </w:pPr>
    </w:p>
    <w:p w14:paraId="72E57C2A" w14:textId="77777777" w:rsidR="0000610B" w:rsidRPr="00476934" w:rsidRDefault="0000610B" w:rsidP="00E17377">
      <w:pPr>
        <w:rPr>
          <w:b/>
          <w:szCs w:val="22"/>
          <w:lang w:val="lt-LT"/>
        </w:rPr>
      </w:pPr>
      <w:r w:rsidRPr="00476934">
        <w:rPr>
          <w:b/>
          <w:bCs/>
          <w:szCs w:val="22"/>
          <w:lang w:val="lt-LT" w:bidi="lt-LT"/>
        </w:rPr>
        <w:t>5.3</w:t>
      </w:r>
      <w:r w:rsidRPr="00476934">
        <w:rPr>
          <w:b/>
          <w:bCs/>
          <w:szCs w:val="22"/>
          <w:lang w:val="lt-LT" w:bidi="lt-LT"/>
        </w:rPr>
        <w:tab/>
        <w:t>Ikiklinikinių saugumo tyrimų duomenys</w:t>
      </w:r>
    </w:p>
    <w:p w14:paraId="68D95A4E" w14:textId="77777777" w:rsidR="00AA6B80" w:rsidRPr="00173F20" w:rsidRDefault="00AA6B80" w:rsidP="00E17377">
      <w:pPr>
        <w:rPr>
          <w:szCs w:val="22"/>
          <w:lang w:val="lt-LT" w:bidi="lt-LT"/>
        </w:rPr>
      </w:pPr>
    </w:p>
    <w:p w14:paraId="756A56B2" w14:textId="77777777" w:rsidR="0000610B" w:rsidRPr="00476934" w:rsidRDefault="0000610B" w:rsidP="00E17377">
      <w:pPr>
        <w:rPr>
          <w:szCs w:val="22"/>
          <w:lang w:val="lt-LT"/>
        </w:rPr>
      </w:pPr>
      <w:r w:rsidRPr="00476934">
        <w:rPr>
          <w:szCs w:val="22"/>
          <w:lang w:val="lt-LT" w:bidi="lt-LT"/>
        </w:rPr>
        <w:t>Optivate sudėtyje esantis VIII faktorius ir Willebrando faktorius yra įprastos žmogaus plazmos sudedamosios dalys ir veikia kaip endogeniniai baltymai, todėl saugumo tyrimai nereikalingi.</w:t>
      </w:r>
    </w:p>
    <w:p w14:paraId="0B8CEE3E" w14:textId="77777777" w:rsidR="0000610B" w:rsidRPr="00476934" w:rsidRDefault="0000610B" w:rsidP="00E17377">
      <w:pPr>
        <w:rPr>
          <w:szCs w:val="22"/>
          <w:lang w:val="lt-LT"/>
        </w:rPr>
      </w:pPr>
    </w:p>
    <w:p w14:paraId="389C7280" w14:textId="77777777" w:rsidR="0000610B" w:rsidRPr="00476934" w:rsidRDefault="0000610B" w:rsidP="00E17377">
      <w:pPr>
        <w:rPr>
          <w:szCs w:val="22"/>
          <w:lang w:val="lt-LT"/>
        </w:rPr>
      </w:pPr>
      <w:r w:rsidRPr="00476934">
        <w:rPr>
          <w:szCs w:val="22"/>
          <w:lang w:val="lt-LT" w:bidi="lt-LT"/>
        </w:rPr>
        <w:t xml:space="preserve">Tačiau ūmaus toksiškumo tyrimas ir kartotinių dozių tyrimas su pelėmis parodė, kad </w:t>
      </w:r>
      <w:r w:rsidR="00E16A4F">
        <w:rPr>
          <w:szCs w:val="22"/>
          <w:lang w:val="lt-LT" w:bidi="lt-LT"/>
        </w:rPr>
        <w:t>Optivate</w:t>
      </w:r>
      <w:r w:rsidRPr="00476934">
        <w:rPr>
          <w:szCs w:val="22"/>
          <w:vertAlign w:val="superscript"/>
          <w:lang w:val="lt-LT" w:bidi="lt-LT"/>
        </w:rPr>
        <w:t xml:space="preserve"> </w:t>
      </w:r>
      <w:r w:rsidRPr="00476934">
        <w:rPr>
          <w:szCs w:val="22"/>
          <w:lang w:val="lt-LT" w:bidi="lt-LT"/>
        </w:rPr>
        <w:t>formulė nėra toksiška net esant lygiui, kuris 20 kartų viršija tą, kurį galėtų vartoti žmogus. Šių tyrimų metu bandomiesiems gyvūnams buvo duota įvairių preparato sudedamųjų dalių ir pagalbinių medžiagų kiekis buvo įvairus ir daug didesnis nei klinikinėje dozėje.</w:t>
      </w:r>
    </w:p>
    <w:p w14:paraId="64E17842" w14:textId="77777777" w:rsidR="0000610B" w:rsidRPr="00476934" w:rsidRDefault="0000610B" w:rsidP="00E17377">
      <w:pPr>
        <w:rPr>
          <w:szCs w:val="22"/>
          <w:lang w:val="lt-LT"/>
        </w:rPr>
      </w:pPr>
    </w:p>
    <w:p w14:paraId="38CF5B10" w14:textId="77777777" w:rsidR="0000610B" w:rsidRPr="00476934" w:rsidRDefault="0000610B" w:rsidP="00E17377">
      <w:pPr>
        <w:rPr>
          <w:szCs w:val="22"/>
          <w:lang w:val="lt-LT"/>
        </w:rPr>
      </w:pPr>
      <w:r w:rsidRPr="00476934">
        <w:rPr>
          <w:szCs w:val="22"/>
          <w:lang w:val="lt-LT" w:bidi="lt-LT"/>
        </w:rPr>
        <w:t xml:space="preserve">Moksliškai netikslinga atlikti genotoksiškumo arba kancerogeniškumo tyrimus su plazmos VIII </w:t>
      </w:r>
      <w:r w:rsidR="006A7CCD">
        <w:rPr>
          <w:szCs w:val="22"/>
          <w:lang w:val="lt-LT" w:bidi="lt-LT"/>
        </w:rPr>
        <w:t>koaguliacijos</w:t>
      </w:r>
      <w:r w:rsidR="006A7CCD" w:rsidRPr="00476934">
        <w:rPr>
          <w:szCs w:val="22"/>
          <w:lang w:val="lt-LT" w:bidi="lt-LT"/>
        </w:rPr>
        <w:t xml:space="preserve"> </w:t>
      </w:r>
      <w:r w:rsidRPr="00476934">
        <w:rPr>
          <w:szCs w:val="22"/>
          <w:lang w:val="lt-LT" w:bidi="lt-LT"/>
        </w:rPr>
        <w:t>faktoriumi su natūraliu jį stabilizuojančiuoju Willebrando faktoriumi arba be jo.</w:t>
      </w:r>
    </w:p>
    <w:p w14:paraId="05E53B8C" w14:textId="77777777" w:rsidR="0000610B" w:rsidRPr="00476934" w:rsidRDefault="0000610B" w:rsidP="00E17377">
      <w:pPr>
        <w:rPr>
          <w:b/>
          <w:bCs/>
          <w:szCs w:val="22"/>
          <w:lang w:val="lt-LT"/>
        </w:rPr>
      </w:pPr>
    </w:p>
    <w:p w14:paraId="462A2F51" w14:textId="77777777" w:rsidR="00822195" w:rsidRPr="00476934" w:rsidRDefault="00822195" w:rsidP="00E17377">
      <w:pPr>
        <w:rPr>
          <w:b/>
          <w:bCs/>
          <w:szCs w:val="22"/>
          <w:lang w:val="lt-LT"/>
        </w:rPr>
      </w:pPr>
    </w:p>
    <w:p w14:paraId="5B661EE0" w14:textId="77777777" w:rsidR="0000610B" w:rsidRPr="00476934" w:rsidRDefault="0000610B" w:rsidP="00E17377">
      <w:pPr>
        <w:rPr>
          <w:b/>
          <w:szCs w:val="22"/>
          <w:lang w:val="lt-LT"/>
        </w:rPr>
      </w:pPr>
      <w:r w:rsidRPr="00476934">
        <w:rPr>
          <w:b/>
          <w:bCs/>
          <w:szCs w:val="22"/>
          <w:lang w:val="lt-LT" w:bidi="lt-LT"/>
        </w:rPr>
        <w:t>6.</w:t>
      </w:r>
      <w:r w:rsidRPr="00476934">
        <w:rPr>
          <w:b/>
          <w:bCs/>
          <w:szCs w:val="22"/>
          <w:lang w:val="lt-LT" w:bidi="lt-LT"/>
        </w:rPr>
        <w:tab/>
        <w:t xml:space="preserve">FARMACINĖ INFORMACIJA </w:t>
      </w:r>
    </w:p>
    <w:p w14:paraId="77BB5927" w14:textId="77777777" w:rsidR="0000610B" w:rsidRPr="00476934" w:rsidRDefault="0000610B" w:rsidP="00E17377">
      <w:pPr>
        <w:rPr>
          <w:b/>
          <w:szCs w:val="22"/>
          <w:u w:val="single"/>
          <w:lang w:val="lt-LT"/>
        </w:rPr>
      </w:pPr>
    </w:p>
    <w:p w14:paraId="69582EF1" w14:textId="77777777" w:rsidR="0000610B" w:rsidRPr="00476934" w:rsidRDefault="0000610B" w:rsidP="00E17377">
      <w:pPr>
        <w:rPr>
          <w:szCs w:val="22"/>
          <w:u w:val="single"/>
          <w:lang w:val="lt-LT"/>
        </w:rPr>
      </w:pPr>
      <w:r w:rsidRPr="00476934">
        <w:rPr>
          <w:b/>
          <w:bCs/>
          <w:szCs w:val="22"/>
          <w:lang w:val="lt-LT" w:bidi="lt-LT"/>
        </w:rPr>
        <w:lastRenderedPageBreak/>
        <w:t>6.1</w:t>
      </w:r>
      <w:r w:rsidRPr="00476934">
        <w:rPr>
          <w:b/>
          <w:bCs/>
          <w:szCs w:val="22"/>
          <w:lang w:val="lt-LT" w:bidi="lt-LT"/>
        </w:rPr>
        <w:tab/>
        <w:t>Pagalbinių medžiagų sąrašas</w:t>
      </w:r>
    </w:p>
    <w:p w14:paraId="770DC477" w14:textId="77777777" w:rsidR="0000610B" w:rsidRPr="00476934" w:rsidRDefault="0000610B" w:rsidP="00E17377">
      <w:pPr>
        <w:rPr>
          <w:b/>
          <w:szCs w:val="22"/>
          <w:lang w:val="lt-LT"/>
        </w:rPr>
      </w:pPr>
    </w:p>
    <w:p w14:paraId="6636FF2A" w14:textId="77777777" w:rsidR="0000610B" w:rsidRPr="00476934" w:rsidRDefault="0000610B" w:rsidP="00E17377">
      <w:pPr>
        <w:rPr>
          <w:szCs w:val="22"/>
          <w:lang w:val="lt-LT"/>
        </w:rPr>
      </w:pPr>
      <w:r w:rsidRPr="00476934">
        <w:rPr>
          <w:szCs w:val="22"/>
          <w:lang w:val="lt-LT" w:bidi="lt-LT"/>
        </w:rPr>
        <w:t>Natrio chloridas</w:t>
      </w:r>
    </w:p>
    <w:p w14:paraId="66E7EADD" w14:textId="77777777" w:rsidR="0000610B" w:rsidRPr="00476934" w:rsidRDefault="0000610B" w:rsidP="00E17377">
      <w:pPr>
        <w:rPr>
          <w:szCs w:val="22"/>
          <w:lang w:val="lt-LT"/>
        </w:rPr>
      </w:pPr>
      <w:r w:rsidRPr="00476934">
        <w:rPr>
          <w:szCs w:val="22"/>
          <w:lang w:val="lt-LT" w:bidi="lt-LT"/>
        </w:rPr>
        <w:t>Natrio citratas</w:t>
      </w:r>
    </w:p>
    <w:p w14:paraId="6A29FCBF" w14:textId="77777777" w:rsidR="0000610B" w:rsidRPr="00476934" w:rsidRDefault="0000610B" w:rsidP="00E17377">
      <w:pPr>
        <w:rPr>
          <w:szCs w:val="22"/>
          <w:lang w:val="lt-LT"/>
        </w:rPr>
      </w:pPr>
      <w:r w:rsidRPr="00476934">
        <w:rPr>
          <w:szCs w:val="22"/>
          <w:lang w:val="lt-LT" w:bidi="lt-LT"/>
        </w:rPr>
        <w:t xml:space="preserve">Kalcio chloridas </w:t>
      </w:r>
    </w:p>
    <w:p w14:paraId="67D20AC5" w14:textId="77777777" w:rsidR="0000610B" w:rsidRPr="00476934" w:rsidRDefault="0000610B" w:rsidP="00E17377">
      <w:pPr>
        <w:rPr>
          <w:szCs w:val="22"/>
          <w:lang w:val="lt-LT"/>
        </w:rPr>
      </w:pPr>
      <w:r w:rsidRPr="00476934">
        <w:rPr>
          <w:szCs w:val="22"/>
          <w:lang w:val="lt-LT" w:bidi="lt-LT"/>
        </w:rPr>
        <w:t>Polisorbatas 20</w:t>
      </w:r>
    </w:p>
    <w:p w14:paraId="7FF40A2B" w14:textId="77777777" w:rsidR="0000610B" w:rsidRPr="00476934" w:rsidRDefault="0000610B" w:rsidP="00E17377">
      <w:pPr>
        <w:rPr>
          <w:szCs w:val="22"/>
          <w:lang w:val="lt-LT"/>
        </w:rPr>
      </w:pPr>
      <w:r w:rsidRPr="00476934">
        <w:rPr>
          <w:szCs w:val="22"/>
          <w:lang w:val="lt-LT" w:bidi="lt-LT"/>
        </w:rPr>
        <w:t>Trehalozė</w:t>
      </w:r>
    </w:p>
    <w:p w14:paraId="50371552" w14:textId="77777777" w:rsidR="0000610B" w:rsidRPr="00476934" w:rsidRDefault="0000610B" w:rsidP="00E17377">
      <w:pPr>
        <w:rPr>
          <w:szCs w:val="22"/>
          <w:lang w:val="lt-LT"/>
        </w:rPr>
      </w:pPr>
    </w:p>
    <w:p w14:paraId="6C39D4CF" w14:textId="77777777" w:rsidR="0000610B" w:rsidRPr="00476934" w:rsidRDefault="0000610B" w:rsidP="00E17377">
      <w:pPr>
        <w:rPr>
          <w:b/>
          <w:szCs w:val="22"/>
          <w:lang w:val="lt-LT"/>
        </w:rPr>
      </w:pPr>
      <w:r w:rsidRPr="00476934">
        <w:rPr>
          <w:b/>
          <w:bCs/>
          <w:szCs w:val="22"/>
          <w:lang w:val="lt-LT" w:bidi="lt-LT"/>
        </w:rPr>
        <w:t>6.2</w:t>
      </w:r>
      <w:r w:rsidRPr="00476934">
        <w:rPr>
          <w:b/>
          <w:bCs/>
          <w:szCs w:val="22"/>
          <w:lang w:val="lt-LT" w:bidi="lt-LT"/>
        </w:rPr>
        <w:tab/>
        <w:t>Nesuderinamumas</w:t>
      </w:r>
    </w:p>
    <w:p w14:paraId="01A60A3B" w14:textId="77777777" w:rsidR="0000610B" w:rsidRPr="00476934" w:rsidRDefault="0000610B" w:rsidP="00E17377">
      <w:pPr>
        <w:rPr>
          <w:szCs w:val="22"/>
          <w:lang w:val="lt-LT"/>
        </w:rPr>
      </w:pPr>
    </w:p>
    <w:p w14:paraId="59E324D1" w14:textId="77777777" w:rsidR="0000610B" w:rsidRPr="00476934" w:rsidRDefault="0000610B" w:rsidP="00E17377">
      <w:pPr>
        <w:spacing w:line="240" w:lineRule="auto"/>
        <w:rPr>
          <w:szCs w:val="22"/>
          <w:lang w:val="lt-LT"/>
        </w:rPr>
      </w:pPr>
      <w:r w:rsidRPr="00476934">
        <w:rPr>
          <w:szCs w:val="22"/>
          <w:lang w:val="lt-LT" w:bidi="lt-LT"/>
        </w:rPr>
        <w:t>Suderinamumo tyrimų neatlikta, todėl šio vaistinio preparato maišyti su kitais negalima.</w:t>
      </w:r>
    </w:p>
    <w:p w14:paraId="7A084648" w14:textId="77777777" w:rsidR="0000610B" w:rsidRPr="00476934" w:rsidRDefault="00254692" w:rsidP="00E17377">
      <w:pPr>
        <w:spacing w:line="240" w:lineRule="auto"/>
        <w:rPr>
          <w:b/>
          <w:szCs w:val="22"/>
          <w:lang w:val="lt-LT"/>
        </w:rPr>
      </w:pPr>
      <w:r w:rsidRPr="00173F20">
        <w:rPr>
          <w:szCs w:val="22"/>
          <w:lang w:val="lt-LT" w:bidi="lt-LT"/>
        </w:rPr>
        <w:t>Reikia</w:t>
      </w:r>
      <w:r w:rsidR="0000610B" w:rsidRPr="00476934">
        <w:rPr>
          <w:szCs w:val="22"/>
          <w:lang w:val="lt-LT" w:bidi="lt-LT"/>
        </w:rPr>
        <w:t xml:space="preserve"> naudo</w:t>
      </w:r>
      <w:r w:rsidRPr="00173F20">
        <w:rPr>
          <w:szCs w:val="22"/>
          <w:lang w:val="lt-LT" w:bidi="lt-LT"/>
        </w:rPr>
        <w:t>ti</w:t>
      </w:r>
      <w:r w:rsidR="0000610B" w:rsidRPr="00476934">
        <w:rPr>
          <w:szCs w:val="22"/>
          <w:lang w:val="lt-LT" w:bidi="lt-LT"/>
        </w:rPr>
        <w:t xml:space="preserve"> tik rekomenduoj</w:t>
      </w:r>
      <w:r w:rsidRPr="00173F20">
        <w:rPr>
          <w:szCs w:val="22"/>
          <w:lang w:val="lt-LT" w:bidi="lt-LT"/>
        </w:rPr>
        <w:t>amus</w:t>
      </w:r>
      <w:r w:rsidR="0000610B" w:rsidRPr="00476934">
        <w:rPr>
          <w:szCs w:val="22"/>
          <w:lang w:val="lt-LT" w:bidi="lt-LT"/>
        </w:rPr>
        <w:t xml:space="preserve"> injekcijos ar infuzijos rinkini</w:t>
      </w:r>
      <w:r w:rsidRPr="00173F20">
        <w:rPr>
          <w:szCs w:val="22"/>
          <w:lang w:val="lt-LT" w:bidi="lt-LT"/>
        </w:rPr>
        <w:t>us</w:t>
      </w:r>
      <w:r w:rsidR="0000610B" w:rsidRPr="00476934">
        <w:rPr>
          <w:szCs w:val="22"/>
          <w:lang w:val="lt-LT" w:bidi="lt-LT"/>
        </w:rPr>
        <w:t>, nes kai kurie kiti infuzijos rinkiniai gali adsorbuoti VIII koaguliacijos faktorių ant vidinių paviršių ir gydymas nebus efektyvus.</w:t>
      </w:r>
    </w:p>
    <w:p w14:paraId="2A7D3417" w14:textId="77777777" w:rsidR="0000610B" w:rsidRPr="00476934" w:rsidRDefault="0000610B" w:rsidP="00E17377">
      <w:pPr>
        <w:rPr>
          <w:szCs w:val="22"/>
          <w:lang w:val="lt-LT"/>
        </w:rPr>
      </w:pPr>
    </w:p>
    <w:p w14:paraId="20441A9E" w14:textId="77777777" w:rsidR="0000610B" w:rsidRPr="00476934" w:rsidRDefault="0000610B" w:rsidP="00E17377">
      <w:pPr>
        <w:rPr>
          <w:b/>
          <w:szCs w:val="22"/>
          <w:lang w:val="lt-LT"/>
        </w:rPr>
      </w:pPr>
      <w:r w:rsidRPr="00476934">
        <w:rPr>
          <w:b/>
          <w:bCs/>
          <w:szCs w:val="22"/>
          <w:lang w:val="lt-LT" w:bidi="lt-LT"/>
        </w:rPr>
        <w:t>6.3</w:t>
      </w:r>
      <w:r w:rsidRPr="00476934">
        <w:rPr>
          <w:b/>
          <w:bCs/>
          <w:szCs w:val="22"/>
          <w:lang w:val="lt-LT" w:bidi="lt-LT"/>
        </w:rPr>
        <w:tab/>
        <w:t>Tinkamumo laikas</w:t>
      </w:r>
    </w:p>
    <w:p w14:paraId="6FBDE514" w14:textId="77777777" w:rsidR="0000610B" w:rsidRPr="00476934" w:rsidRDefault="0000610B" w:rsidP="00E17377">
      <w:pPr>
        <w:rPr>
          <w:b/>
          <w:szCs w:val="22"/>
          <w:lang w:val="lt-LT"/>
        </w:rPr>
      </w:pPr>
    </w:p>
    <w:p w14:paraId="630A2D9E" w14:textId="77777777" w:rsidR="0000610B" w:rsidRPr="00476934" w:rsidRDefault="0000610B" w:rsidP="00E17377">
      <w:pPr>
        <w:rPr>
          <w:szCs w:val="22"/>
          <w:lang w:val="lt-LT"/>
        </w:rPr>
      </w:pPr>
      <w:r w:rsidRPr="00476934">
        <w:rPr>
          <w:szCs w:val="22"/>
          <w:lang w:val="lt-LT" w:bidi="lt-LT"/>
        </w:rPr>
        <w:t>3 metai</w:t>
      </w:r>
    </w:p>
    <w:p w14:paraId="18850242" w14:textId="77777777" w:rsidR="0000610B" w:rsidRPr="00476934" w:rsidRDefault="0000610B" w:rsidP="00E17377">
      <w:pPr>
        <w:rPr>
          <w:szCs w:val="22"/>
          <w:lang w:val="lt-LT"/>
        </w:rPr>
      </w:pPr>
    </w:p>
    <w:p w14:paraId="41B45B1E" w14:textId="77777777" w:rsidR="0000610B" w:rsidRPr="00476934" w:rsidRDefault="0000610B" w:rsidP="00E17377">
      <w:pPr>
        <w:rPr>
          <w:b/>
          <w:szCs w:val="22"/>
          <w:lang w:val="lt-LT"/>
        </w:rPr>
      </w:pPr>
      <w:r w:rsidRPr="00476934">
        <w:rPr>
          <w:b/>
          <w:bCs/>
          <w:szCs w:val="22"/>
          <w:lang w:val="lt-LT" w:bidi="lt-LT"/>
        </w:rPr>
        <w:t>6.4</w:t>
      </w:r>
      <w:r w:rsidRPr="00476934">
        <w:rPr>
          <w:b/>
          <w:bCs/>
          <w:szCs w:val="22"/>
          <w:lang w:val="lt-LT" w:bidi="lt-LT"/>
        </w:rPr>
        <w:tab/>
        <w:t>Specialios laikymo sąlygos</w:t>
      </w:r>
    </w:p>
    <w:p w14:paraId="3F187021" w14:textId="77777777" w:rsidR="0000610B" w:rsidRPr="00476934" w:rsidRDefault="0000610B" w:rsidP="00E17377">
      <w:pPr>
        <w:rPr>
          <w:szCs w:val="22"/>
          <w:lang w:val="lt-LT"/>
        </w:rPr>
      </w:pPr>
    </w:p>
    <w:p w14:paraId="279280D9" w14:textId="77777777" w:rsidR="0000610B" w:rsidRPr="00476934" w:rsidRDefault="0000610B" w:rsidP="00E17377">
      <w:pPr>
        <w:rPr>
          <w:szCs w:val="22"/>
          <w:lang w:val="lt-LT"/>
        </w:rPr>
      </w:pPr>
      <w:r w:rsidRPr="00476934">
        <w:rPr>
          <w:szCs w:val="22"/>
          <w:lang w:val="lt-LT" w:bidi="lt-LT"/>
        </w:rPr>
        <w:t>Laikyti ne aukštesnėje kaip 25 °C temperatūroje. Negalima užšaldyti. Flakoną laiky</w:t>
      </w:r>
      <w:r w:rsidR="00822195" w:rsidRPr="00476934">
        <w:rPr>
          <w:szCs w:val="22"/>
          <w:lang w:val="lt-LT" w:bidi="lt-LT"/>
        </w:rPr>
        <w:t>ti</w:t>
      </w:r>
      <w:r w:rsidRPr="00476934">
        <w:rPr>
          <w:szCs w:val="22"/>
          <w:lang w:val="lt-LT" w:bidi="lt-LT"/>
        </w:rPr>
        <w:t xml:space="preserve"> išorinėje dėžutėje, kad preparatas būtų apsaugotas nuo šviesos.</w:t>
      </w:r>
    </w:p>
    <w:p w14:paraId="3A65DD06" w14:textId="77777777" w:rsidR="0000610B" w:rsidRPr="00476934" w:rsidRDefault="0000610B" w:rsidP="00E17377">
      <w:pPr>
        <w:rPr>
          <w:szCs w:val="22"/>
          <w:lang w:val="lt-LT"/>
        </w:rPr>
      </w:pPr>
    </w:p>
    <w:p w14:paraId="70DD0100" w14:textId="77777777" w:rsidR="0000610B" w:rsidRPr="00476934" w:rsidRDefault="0000610B" w:rsidP="00E17377">
      <w:pPr>
        <w:rPr>
          <w:szCs w:val="22"/>
          <w:lang w:val="lt-LT"/>
        </w:rPr>
      </w:pPr>
      <w:r w:rsidRPr="00476934">
        <w:rPr>
          <w:b/>
          <w:bCs/>
          <w:szCs w:val="22"/>
          <w:lang w:val="lt-LT" w:bidi="lt-LT"/>
        </w:rPr>
        <w:t>6.5</w:t>
      </w:r>
      <w:r w:rsidRPr="00476934">
        <w:rPr>
          <w:b/>
          <w:bCs/>
          <w:szCs w:val="22"/>
          <w:lang w:val="lt-LT" w:bidi="lt-LT"/>
        </w:rPr>
        <w:tab/>
        <w:t>Talpyklės pobūdis ir jos turinys</w:t>
      </w:r>
      <w:r w:rsidRPr="00476934">
        <w:rPr>
          <w:szCs w:val="22"/>
          <w:lang w:val="lt-LT" w:bidi="lt-LT"/>
        </w:rPr>
        <w:t xml:space="preserve"> </w:t>
      </w:r>
    </w:p>
    <w:p w14:paraId="697C4453" w14:textId="77777777" w:rsidR="0000610B" w:rsidRPr="00476934" w:rsidRDefault="0000610B" w:rsidP="00E17377">
      <w:pPr>
        <w:rPr>
          <w:szCs w:val="22"/>
          <w:lang w:val="lt-LT"/>
        </w:rPr>
      </w:pPr>
    </w:p>
    <w:p w14:paraId="5F561092" w14:textId="77777777" w:rsidR="0000610B" w:rsidRPr="00476934" w:rsidRDefault="0000610B" w:rsidP="00E17377">
      <w:pPr>
        <w:rPr>
          <w:szCs w:val="22"/>
          <w:u w:val="single"/>
          <w:lang w:val="lt-LT"/>
        </w:rPr>
      </w:pPr>
      <w:r w:rsidRPr="00476934">
        <w:rPr>
          <w:szCs w:val="22"/>
          <w:u w:val="single"/>
          <w:lang w:val="lt-LT" w:bidi="lt-LT"/>
        </w:rPr>
        <w:t>1-</w:t>
      </w:r>
      <w:r w:rsidR="00822195" w:rsidRPr="00476934">
        <w:rPr>
          <w:szCs w:val="22"/>
          <w:u w:val="single"/>
          <w:lang w:val="lt-LT" w:bidi="lt-LT"/>
        </w:rPr>
        <w:t xml:space="preserve">oje </w:t>
      </w:r>
      <w:r w:rsidRPr="00476934">
        <w:rPr>
          <w:szCs w:val="22"/>
          <w:u w:val="single"/>
          <w:lang w:val="lt-LT" w:bidi="lt-LT"/>
        </w:rPr>
        <w:t>Optivate</w:t>
      </w:r>
      <w:r w:rsidR="00822195" w:rsidRPr="00476934">
        <w:rPr>
          <w:szCs w:val="22"/>
          <w:u w:val="single"/>
          <w:lang w:val="lt-LT" w:bidi="lt-LT"/>
        </w:rPr>
        <w:t xml:space="preserve"> pakuotėje</w:t>
      </w:r>
      <w:r w:rsidRPr="00476934">
        <w:rPr>
          <w:szCs w:val="22"/>
          <w:u w:val="single"/>
          <w:lang w:val="lt-LT" w:bidi="lt-LT"/>
        </w:rPr>
        <w:t xml:space="preserve"> yra:</w:t>
      </w:r>
    </w:p>
    <w:p w14:paraId="03C6AAE0" w14:textId="77777777" w:rsidR="0000610B" w:rsidRPr="00476934" w:rsidRDefault="0000610B" w:rsidP="00E17377">
      <w:pPr>
        <w:rPr>
          <w:szCs w:val="22"/>
          <w:lang w:val="lt-LT"/>
        </w:rPr>
      </w:pPr>
    </w:p>
    <w:p w14:paraId="7796142F" w14:textId="77777777" w:rsidR="0000610B" w:rsidRPr="00476934" w:rsidRDefault="0000610B" w:rsidP="00E17377">
      <w:pPr>
        <w:rPr>
          <w:szCs w:val="22"/>
          <w:lang w:val="lt-LT"/>
        </w:rPr>
      </w:pPr>
      <w:r w:rsidRPr="00476934">
        <w:rPr>
          <w:szCs w:val="22"/>
          <w:lang w:val="lt-LT" w:bidi="lt-LT"/>
        </w:rPr>
        <w:t xml:space="preserve">1 flakonas su 250 TV, 500 TV </w:t>
      </w:r>
      <w:r w:rsidR="00822195" w:rsidRPr="00476934">
        <w:rPr>
          <w:szCs w:val="22"/>
          <w:lang w:val="lt-LT" w:bidi="lt-LT"/>
        </w:rPr>
        <w:t>arba</w:t>
      </w:r>
      <w:r w:rsidRPr="00476934">
        <w:rPr>
          <w:szCs w:val="22"/>
          <w:lang w:val="lt-LT" w:bidi="lt-LT"/>
        </w:rPr>
        <w:t xml:space="preserve"> 1000 TV žmogaus VIII </w:t>
      </w:r>
      <w:r w:rsidR="00822195" w:rsidRPr="00476934">
        <w:rPr>
          <w:szCs w:val="22"/>
          <w:lang w:val="lt-LT" w:bidi="lt-LT"/>
        </w:rPr>
        <w:t xml:space="preserve">koaguliacijos </w:t>
      </w:r>
      <w:r w:rsidRPr="00476934">
        <w:rPr>
          <w:szCs w:val="22"/>
          <w:lang w:val="lt-LT" w:bidi="lt-LT"/>
        </w:rPr>
        <w:t xml:space="preserve">faktoriaus miltelių. I tipo </w:t>
      </w:r>
      <w:r w:rsidR="00822195" w:rsidRPr="00476934">
        <w:rPr>
          <w:szCs w:val="22"/>
          <w:lang w:val="lt-LT" w:bidi="lt-LT"/>
        </w:rPr>
        <w:t>(pagal Europos farmakopėją)</w:t>
      </w:r>
      <w:r w:rsidRPr="00476934">
        <w:rPr>
          <w:szCs w:val="22"/>
          <w:lang w:val="lt-LT" w:bidi="lt-LT"/>
        </w:rPr>
        <w:t xml:space="preserve"> stikliniai flakonai, užkimšti halobutilo gumos kamš</w:t>
      </w:r>
      <w:r w:rsidR="00822195" w:rsidRPr="00476934">
        <w:rPr>
          <w:szCs w:val="22"/>
          <w:lang w:val="lt-LT" w:bidi="lt-LT"/>
        </w:rPr>
        <w:t>č</w:t>
      </w:r>
      <w:r w:rsidRPr="00476934">
        <w:rPr>
          <w:szCs w:val="22"/>
          <w:lang w:val="lt-LT" w:bidi="lt-LT"/>
        </w:rPr>
        <w:t xml:space="preserve">iu, uždengtu nulaužiamuoju polipropileno </w:t>
      </w:r>
      <w:r w:rsidR="00822195" w:rsidRPr="00476934">
        <w:rPr>
          <w:szCs w:val="22"/>
          <w:lang w:val="lt-LT" w:bidi="lt-LT"/>
        </w:rPr>
        <w:t xml:space="preserve">dangteliu </w:t>
      </w:r>
      <w:r w:rsidRPr="00476934">
        <w:rPr>
          <w:szCs w:val="22"/>
          <w:lang w:val="lt-LT" w:bidi="lt-LT"/>
        </w:rPr>
        <w:t>ir lakuotu aliuminio gaubteliu.</w:t>
      </w:r>
    </w:p>
    <w:p w14:paraId="539153D9" w14:textId="77777777" w:rsidR="0000610B" w:rsidRPr="00476934" w:rsidRDefault="0000610B" w:rsidP="00E17377">
      <w:pPr>
        <w:rPr>
          <w:szCs w:val="22"/>
          <w:lang w:val="lt-LT"/>
        </w:rPr>
      </w:pPr>
    </w:p>
    <w:p w14:paraId="094A8094" w14:textId="77777777" w:rsidR="0000610B" w:rsidRPr="00476934" w:rsidRDefault="0000610B" w:rsidP="00E17377">
      <w:pPr>
        <w:rPr>
          <w:szCs w:val="22"/>
          <w:lang w:val="lt-LT"/>
        </w:rPr>
      </w:pPr>
      <w:r w:rsidRPr="00476934">
        <w:rPr>
          <w:szCs w:val="22"/>
          <w:lang w:val="lt-LT" w:bidi="lt-LT"/>
        </w:rPr>
        <w:t>1 flakonas su tirpikliu (</w:t>
      </w:r>
      <w:r w:rsidR="00822195" w:rsidRPr="00476934">
        <w:rPr>
          <w:szCs w:val="22"/>
          <w:lang w:val="lt-LT" w:bidi="lt-LT"/>
        </w:rPr>
        <w:t>steriliu injekciniu vandeniu</w:t>
      </w:r>
      <w:r w:rsidRPr="00476934">
        <w:rPr>
          <w:szCs w:val="22"/>
          <w:lang w:val="lt-LT" w:bidi="lt-LT"/>
        </w:rPr>
        <w:t>)</w:t>
      </w:r>
      <w:r w:rsidR="00822195" w:rsidRPr="00476934">
        <w:rPr>
          <w:szCs w:val="22"/>
          <w:lang w:val="lt-LT" w:bidi="lt-LT"/>
        </w:rPr>
        <w:t>:</w:t>
      </w:r>
      <w:r w:rsidRPr="00476934">
        <w:rPr>
          <w:szCs w:val="22"/>
          <w:lang w:val="lt-LT" w:bidi="lt-LT"/>
        </w:rPr>
        <w:t xml:space="preserve"> 2,5 ml, 5 ml arba 10 ml. 1 tipo </w:t>
      </w:r>
      <w:r w:rsidR="00A161B1" w:rsidRPr="00476934">
        <w:rPr>
          <w:szCs w:val="22"/>
          <w:lang w:val="lt-LT" w:bidi="lt-LT"/>
        </w:rPr>
        <w:t>(pagal Europos farmakopėją)</w:t>
      </w:r>
      <w:r w:rsidRPr="00476934">
        <w:rPr>
          <w:szCs w:val="22"/>
          <w:lang w:val="lt-LT" w:bidi="lt-LT"/>
        </w:rPr>
        <w:t xml:space="preserve"> stikliniai flakonai, užkimšti halobutilo gumos kamš</w:t>
      </w:r>
      <w:r w:rsidR="00A161B1" w:rsidRPr="00476934">
        <w:rPr>
          <w:szCs w:val="22"/>
          <w:lang w:val="lt-LT" w:bidi="lt-LT"/>
        </w:rPr>
        <w:t>č</w:t>
      </w:r>
      <w:r w:rsidRPr="00476934">
        <w:rPr>
          <w:szCs w:val="22"/>
          <w:lang w:val="lt-LT" w:bidi="lt-LT"/>
        </w:rPr>
        <w:t xml:space="preserve">iu ir apsauginiu gaubteliu. </w:t>
      </w:r>
    </w:p>
    <w:p w14:paraId="0A3371F4" w14:textId="77777777" w:rsidR="0000610B" w:rsidRPr="00476934" w:rsidRDefault="0000610B" w:rsidP="00E17377">
      <w:pPr>
        <w:rPr>
          <w:szCs w:val="22"/>
          <w:lang w:val="lt-LT"/>
        </w:rPr>
      </w:pPr>
    </w:p>
    <w:p w14:paraId="72A75C5A" w14:textId="77777777" w:rsidR="0000610B" w:rsidRPr="00476934" w:rsidRDefault="0000610B" w:rsidP="00E17377">
      <w:pPr>
        <w:rPr>
          <w:szCs w:val="22"/>
          <w:lang w:val="lt-LT"/>
        </w:rPr>
      </w:pPr>
      <w:r w:rsidRPr="00476934">
        <w:rPr>
          <w:szCs w:val="22"/>
          <w:lang w:val="lt-LT" w:bidi="lt-LT"/>
        </w:rPr>
        <w:t>1 perpylimo įtaisas „Mix2Vial</w:t>
      </w:r>
      <w:r w:rsidRPr="00476934">
        <w:rPr>
          <w:szCs w:val="22"/>
          <w:vertAlign w:val="superscript"/>
          <w:lang w:val="lt-LT" w:bidi="lt-LT"/>
        </w:rPr>
        <w:t>TM</w:t>
      </w:r>
      <w:r w:rsidRPr="00476934">
        <w:rPr>
          <w:szCs w:val="22"/>
          <w:lang w:val="lt-LT" w:bidi="lt-LT"/>
        </w:rPr>
        <w:t xml:space="preserve">“, kad būtų galima nenaudojant adatų, lengvai ir saugiai </w:t>
      </w:r>
      <w:r w:rsidR="00A161B1" w:rsidRPr="00476934">
        <w:rPr>
          <w:szCs w:val="22"/>
          <w:lang w:val="lt-LT" w:bidi="lt-LT"/>
        </w:rPr>
        <w:t xml:space="preserve">ištirpinti </w:t>
      </w:r>
      <w:r w:rsidRPr="00476934">
        <w:rPr>
          <w:szCs w:val="22"/>
          <w:lang w:val="lt-LT" w:bidi="lt-LT"/>
        </w:rPr>
        <w:t>preparatą sterili</w:t>
      </w:r>
      <w:r w:rsidR="00254692" w:rsidRPr="00173F20">
        <w:rPr>
          <w:szCs w:val="22"/>
          <w:lang w:val="lt-LT" w:bidi="lt-LT"/>
        </w:rPr>
        <w:t>ame</w:t>
      </w:r>
      <w:r w:rsidRPr="00476934">
        <w:rPr>
          <w:szCs w:val="22"/>
          <w:lang w:val="lt-LT" w:bidi="lt-LT"/>
        </w:rPr>
        <w:t xml:space="preserve"> </w:t>
      </w:r>
      <w:r w:rsidR="00254692" w:rsidRPr="00173F20">
        <w:rPr>
          <w:szCs w:val="22"/>
          <w:lang w:val="lt-LT" w:bidi="lt-LT"/>
        </w:rPr>
        <w:t>injekciniame</w:t>
      </w:r>
      <w:r w:rsidR="00A161B1" w:rsidRPr="00476934">
        <w:rPr>
          <w:szCs w:val="22"/>
          <w:lang w:val="lt-LT" w:bidi="lt-LT"/>
        </w:rPr>
        <w:t xml:space="preserve"> </w:t>
      </w:r>
      <w:r w:rsidRPr="00476934">
        <w:rPr>
          <w:szCs w:val="22"/>
          <w:lang w:val="lt-LT" w:bidi="lt-LT"/>
        </w:rPr>
        <w:t>vanden</w:t>
      </w:r>
      <w:r w:rsidR="00254692" w:rsidRPr="00173F20">
        <w:rPr>
          <w:szCs w:val="22"/>
          <w:lang w:val="lt-LT" w:bidi="lt-LT"/>
        </w:rPr>
        <w:t>yje</w:t>
      </w:r>
      <w:r w:rsidRPr="00476934">
        <w:rPr>
          <w:szCs w:val="22"/>
          <w:lang w:val="lt-LT" w:bidi="lt-LT"/>
        </w:rPr>
        <w:t>.</w:t>
      </w:r>
    </w:p>
    <w:p w14:paraId="198EEA2D" w14:textId="77777777" w:rsidR="0000610B" w:rsidRPr="00476934" w:rsidRDefault="0000610B" w:rsidP="00E17377">
      <w:pPr>
        <w:rPr>
          <w:szCs w:val="22"/>
          <w:lang w:val="lt-LT"/>
        </w:rPr>
      </w:pPr>
    </w:p>
    <w:p w14:paraId="1ABA6F08" w14:textId="77777777" w:rsidR="0000610B" w:rsidRPr="00476934" w:rsidRDefault="0000610B" w:rsidP="00E17377">
      <w:pPr>
        <w:rPr>
          <w:szCs w:val="22"/>
          <w:lang w:val="lt-LT"/>
        </w:rPr>
      </w:pPr>
      <w:r w:rsidRPr="00476934">
        <w:rPr>
          <w:szCs w:val="22"/>
          <w:lang w:val="lt-LT" w:bidi="lt-LT"/>
        </w:rPr>
        <w:t>Gali būti tiekiamos ne visų dydžių pakuotės.</w:t>
      </w:r>
    </w:p>
    <w:p w14:paraId="7D423F99" w14:textId="77777777" w:rsidR="0000610B" w:rsidRPr="00476934" w:rsidRDefault="0000610B" w:rsidP="00E17377">
      <w:pPr>
        <w:rPr>
          <w:b/>
          <w:szCs w:val="22"/>
          <w:lang w:val="lt-LT"/>
        </w:rPr>
      </w:pPr>
    </w:p>
    <w:p w14:paraId="718ECB89" w14:textId="77777777" w:rsidR="0000610B" w:rsidRPr="00476934" w:rsidRDefault="0000610B" w:rsidP="00E17377">
      <w:pPr>
        <w:rPr>
          <w:b/>
          <w:szCs w:val="22"/>
          <w:lang w:val="lt-LT"/>
        </w:rPr>
      </w:pPr>
      <w:r w:rsidRPr="00476934">
        <w:rPr>
          <w:b/>
          <w:bCs/>
          <w:szCs w:val="22"/>
          <w:lang w:val="lt-LT" w:bidi="lt-LT"/>
        </w:rPr>
        <w:t>6.6</w:t>
      </w:r>
      <w:r w:rsidRPr="00476934">
        <w:rPr>
          <w:b/>
          <w:bCs/>
          <w:szCs w:val="22"/>
          <w:lang w:val="lt-LT" w:bidi="lt-LT"/>
        </w:rPr>
        <w:tab/>
        <w:t>Specialūs reikalavimai atliekoms tvarkyti</w:t>
      </w:r>
      <w:r w:rsidR="00A161B1" w:rsidRPr="00476934">
        <w:rPr>
          <w:b/>
          <w:bCs/>
          <w:szCs w:val="22"/>
          <w:lang w:val="lt-LT" w:bidi="lt-LT"/>
        </w:rPr>
        <w:t xml:space="preserve"> ir vaistiniam preparatui ruošti</w:t>
      </w:r>
    </w:p>
    <w:p w14:paraId="0E2349D3" w14:textId="77777777" w:rsidR="0000610B" w:rsidRPr="00476934" w:rsidRDefault="0000610B" w:rsidP="00E17377">
      <w:pPr>
        <w:rPr>
          <w:szCs w:val="22"/>
          <w:lang w:val="lt-LT"/>
        </w:rPr>
      </w:pPr>
    </w:p>
    <w:p w14:paraId="7AD3CB49" w14:textId="77777777" w:rsidR="0000610B" w:rsidRPr="00476934" w:rsidRDefault="0000610B" w:rsidP="00E17377">
      <w:pPr>
        <w:rPr>
          <w:szCs w:val="22"/>
          <w:lang w:val="lt-LT"/>
        </w:rPr>
      </w:pPr>
      <w:r w:rsidRPr="00476934">
        <w:rPr>
          <w:szCs w:val="22"/>
          <w:lang w:val="lt-LT" w:bidi="lt-LT"/>
        </w:rPr>
        <w:t xml:space="preserve">Optivate reikia </w:t>
      </w:r>
      <w:r w:rsidR="00A161B1" w:rsidRPr="00476934">
        <w:rPr>
          <w:szCs w:val="22"/>
          <w:lang w:val="lt-LT" w:bidi="lt-LT"/>
        </w:rPr>
        <w:t xml:space="preserve">tirpinti </w:t>
      </w:r>
      <w:r w:rsidRPr="00476934">
        <w:rPr>
          <w:szCs w:val="22"/>
          <w:lang w:val="lt-LT" w:bidi="lt-LT"/>
        </w:rPr>
        <w:t>tik sterili</w:t>
      </w:r>
      <w:r w:rsidR="00A161B1" w:rsidRPr="00476934">
        <w:rPr>
          <w:szCs w:val="22"/>
          <w:lang w:val="lt-LT" w:bidi="lt-LT"/>
        </w:rPr>
        <w:t>ame</w:t>
      </w:r>
      <w:r w:rsidRPr="00476934">
        <w:rPr>
          <w:szCs w:val="22"/>
          <w:lang w:val="lt-LT" w:bidi="lt-LT"/>
        </w:rPr>
        <w:t xml:space="preserve"> </w:t>
      </w:r>
      <w:r w:rsidR="00A161B1" w:rsidRPr="00476934">
        <w:rPr>
          <w:szCs w:val="22"/>
          <w:lang w:val="lt-LT" w:bidi="lt-LT"/>
        </w:rPr>
        <w:t xml:space="preserve">injekciniame </w:t>
      </w:r>
      <w:r w:rsidRPr="00476934">
        <w:rPr>
          <w:szCs w:val="22"/>
          <w:lang w:val="lt-LT" w:bidi="lt-LT"/>
        </w:rPr>
        <w:t>vanden</w:t>
      </w:r>
      <w:r w:rsidR="00A161B1" w:rsidRPr="00476934">
        <w:rPr>
          <w:szCs w:val="22"/>
          <w:lang w:val="lt-LT" w:bidi="lt-LT"/>
        </w:rPr>
        <w:t>yje</w:t>
      </w:r>
      <w:r w:rsidRPr="00476934">
        <w:rPr>
          <w:szCs w:val="22"/>
          <w:lang w:val="lt-LT" w:bidi="lt-LT"/>
        </w:rPr>
        <w:t>, pateik</w:t>
      </w:r>
      <w:r w:rsidR="00DF75C9" w:rsidRPr="00173F20">
        <w:rPr>
          <w:szCs w:val="22"/>
          <w:lang w:val="lt-LT" w:bidi="lt-LT"/>
        </w:rPr>
        <w:t>tame</w:t>
      </w:r>
      <w:r w:rsidRPr="00476934">
        <w:rPr>
          <w:szCs w:val="22"/>
          <w:lang w:val="lt-LT" w:bidi="lt-LT"/>
        </w:rPr>
        <w:t xml:space="preserve"> su preparatu. 250 TV, 500 TV ir 1000 TV dozės turi būti </w:t>
      </w:r>
      <w:r w:rsidR="00A161B1" w:rsidRPr="00476934">
        <w:rPr>
          <w:szCs w:val="22"/>
          <w:lang w:val="lt-LT" w:bidi="lt-LT"/>
        </w:rPr>
        <w:t xml:space="preserve">tirpinamos </w:t>
      </w:r>
      <w:r w:rsidRPr="00476934">
        <w:rPr>
          <w:szCs w:val="22"/>
          <w:lang w:val="lt-LT" w:bidi="lt-LT"/>
        </w:rPr>
        <w:t xml:space="preserve">atitinkamai 2,5 ml, 5 ml ir 10 ml sterilaus </w:t>
      </w:r>
      <w:r w:rsidR="00A161B1" w:rsidRPr="00476934">
        <w:rPr>
          <w:szCs w:val="22"/>
          <w:lang w:val="lt-LT" w:bidi="lt-LT"/>
        </w:rPr>
        <w:t xml:space="preserve">injekcinio </w:t>
      </w:r>
      <w:r w:rsidRPr="00476934">
        <w:rPr>
          <w:szCs w:val="22"/>
          <w:lang w:val="lt-LT" w:bidi="lt-LT"/>
        </w:rPr>
        <w:t>vandens (žr. diagramą kitame puslapyje).</w:t>
      </w:r>
    </w:p>
    <w:p w14:paraId="2A2AB318" w14:textId="77777777" w:rsidR="0000610B" w:rsidRPr="00476934" w:rsidRDefault="0000610B" w:rsidP="00E17377">
      <w:pPr>
        <w:rPr>
          <w:szCs w:val="22"/>
          <w:lang w:val="lt-LT"/>
        </w:rPr>
      </w:pPr>
    </w:p>
    <w:p w14:paraId="4325780F" w14:textId="77777777" w:rsidR="0000610B" w:rsidRPr="00476934" w:rsidRDefault="0000610B" w:rsidP="00E17377">
      <w:pPr>
        <w:rPr>
          <w:bCs/>
          <w:szCs w:val="22"/>
          <w:lang w:val="lt-LT"/>
        </w:rPr>
      </w:pPr>
      <w:r w:rsidRPr="00476934">
        <w:rPr>
          <w:szCs w:val="22"/>
          <w:lang w:val="lt-LT" w:bidi="lt-LT"/>
        </w:rPr>
        <w:lastRenderedPageBreak/>
        <w:t xml:space="preserve">Prieš nuplėšiant apsauginius </w:t>
      </w:r>
      <w:r w:rsidR="00DF75C9" w:rsidRPr="00173F20">
        <w:rPr>
          <w:szCs w:val="22"/>
          <w:lang w:val="lt-LT" w:bidi="lt-LT"/>
        </w:rPr>
        <w:t>uždorius</w:t>
      </w:r>
      <w:r w:rsidR="00DF75C9" w:rsidRPr="00476934">
        <w:rPr>
          <w:szCs w:val="22"/>
          <w:lang w:val="lt-LT" w:bidi="lt-LT"/>
        </w:rPr>
        <w:t xml:space="preserve"> </w:t>
      </w:r>
      <w:r w:rsidRPr="00476934">
        <w:rPr>
          <w:szCs w:val="22"/>
          <w:lang w:val="lt-LT" w:bidi="lt-LT"/>
        </w:rPr>
        <w:t xml:space="preserve">nuo </w:t>
      </w:r>
      <w:r w:rsidR="00A161B1" w:rsidRPr="00476934">
        <w:rPr>
          <w:szCs w:val="22"/>
          <w:lang w:val="lt-LT" w:bidi="lt-LT"/>
        </w:rPr>
        <w:t xml:space="preserve">preparato </w:t>
      </w:r>
      <w:r w:rsidRPr="00476934">
        <w:rPr>
          <w:szCs w:val="22"/>
          <w:lang w:val="lt-LT" w:bidi="lt-LT"/>
        </w:rPr>
        <w:t xml:space="preserve">flakonų, Optivate ir sterilus </w:t>
      </w:r>
      <w:r w:rsidR="00A161B1" w:rsidRPr="00476934">
        <w:rPr>
          <w:szCs w:val="22"/>
          <w:lang w:val="lt-LT" w:bidi="lt-LT"/>
        </w:rPr>
        <w:t xml:space="preserve">injekcinis </w:t>
      </w:r>
      <w:r w:rsidRPr="00476934">
        <w:rPr>
          <w:szCs w:val="22"/>
          <w:lang w:val="lt-LT" w:bidi="lt-LT"/>
        </w:rPr>
        <w:t>vanduo turi pasiekti 20 </w:t>
      </w:r>
      <w:r w:rsidRPr="00476934">
        <w:rPr>
          <w:rFonts w:ascii="Symbol" w:eastAsia="Symbol" w:hAnsi="Symbol" w:cs="Symbol"/>
          <w:szCs w:val="22"/>
          <w:lang w:val="lt-LT" w:bidi="lt-LT"/>
        </w:rPr>
        <w:t></w:t>
      </w:r>
      <w:r w:rsidRPr="00476934">
        <w:rPr>
          <w:szCs w:val="22"/>
          <w:lang w:val="lt-LT" w:bidi="lt-LT"/>
        </w:rPr>
        <w:t>C–30 </w:t>
      </w:r>
      <w:r w:rsidRPr="00476934">
        <w:rPr>
          <w:rFonts w:ascii="Symbol" w:eastAsia="Symbol" w:hAnsi="Symbol" w:cs="Symbol"/>
          <w:szCs w:val="22"/>
          <w:lang w:val="lt-LT" w:bidi="lt-LT"/>
        </w:rPr>
        <w:t></w:t>
      </w:r>
      <w:r w:rsidRPr="00476934">
        <w:rPr>
          <w:szCs w:val="22"/>
          <w:lang w:val="lt-LT" w:bidi="lt-LT"/>
        </w:rPr>
        <w:t>C temperatūrą.</w:t>
      </w:r>
      <w:r w:rsidRPr="00476934">
        <w:rPr>
          <w:bCs/>
          <w:szCs w:val="22"/>
          <w:lang w:val="lt-LT"/>
        </w:rPr>
        <w:br w:type="page"/>
      </w:r>
    </w:p>
    <w:p w14:paraId="0F7BB736" w14:textId="77777777" w:rsidR="0000610B" w:rsidRPr="00476934" w:rsidRDefault="0000610B" w:rsidP="00E17377">
      <w:pPr>
        <w:rPr>
          <w:szCs w:val="22"/>
          <w:lang w:val="lt-LT"/>
        </w:rPr>
      </w:pPr>
      <w:r w:rsidRPr="00476934">
        <w:rPr>
          <w:szCs w:val="22"/>
          <w:lang w:val="lt-LT" w:bidi="lt-LT"/>
        </w:rPr>
        <w:lastRenderedPageBreak/>
        <w:t>Paruošim</w:t>
      </w:r>
      <w:r w:rsidR="00DF75C9" w:rsidRPr="00173F20">
        <w:rPr>
          <w:szCs w:val="22"/>
          <w:lang w:val="lt-LT" w:bidi="lt-LT"/>
        </w:rPr>
        <w:t>o instrukcijos</w:t>
      </w:r>
      <w:r w:rsidRPr="00476934">
        <w:rPr>
          <w:szCs w:val="22"/>
          <w:lang w:val="lt-LT" w:bidi="lt-LT"/>
        </w:rPr>
        <w:t xml:space="preserve">: </w:t>
      </w:r>
    </w:p>
    <w:p w14:paraId="18304B57" w14:textId="77777777" w:rsidR="0000610B" w:rsidRPr="00476934" w:rsidRDefault="0000610B" w:rsidP="0000610B">
      <w:pPr>
        <w:jc w:val="both"/>
        <w:rPr>
          <w:szCs w:val="22"/>
          <w:lang w:val="lt-LT"/>
        </w:rPr>
      </w:pPr>
    </w:p>
    <w:tbl>
      <w:tblPr>
        <w:tblW w:w="7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1"/>
        <w:gridCol w:w="5307"/>
      </w:tblGrid>
      <w:tr w:rsidR="0000610B" w:rsidRPr="00173F20" w14:paraId="6276776A" w14:textId="77777777" w:rsidTr="00934FE2">
        <w:tc>
          <w:tcPr>
            <w:tcW w:w="1881" w:type="dxa"/>
            <w:shd w:val="clear" w:color="auto" w:fill="auto"/>
          </w:tcPr>
          <w:p w14:paraId="0FC70F57" w14:textId="77777777" w:rsidR="0000610B" w:rsidRPr="00476934" w:rsidRDefault="0000610B" w:rsidP="00934FE2">
            <w:pPr>
              <w:rPr>
                <w:szCs w:val="22"/>
                <w:lang w:val="lt-LT"/>
              </w:rPr>
            </w:pPr>
            <w:r w:rsidRPr="00111187">
              <w:rPr>
                <w:noProof/>
                <w:szCs w:val="22"/>
                <w:lang w:val="lt-LT" w:eastAsia="lt-LT"/>
              </w:rPr>
              <w:drawing>
                <wp:anchor distT="0" distB="0" distL="114300" distR="114300" simplePos="0" relativeHeight="251673600" behindDoc="0" locked="0" layoutInCell="1" allowOverlap="1" wp14:anchorId="0174FEB4" wp14:editId="005BE875">
                  <wp:simplePos x="0" y="0"/>
                  <wp:positionH relativeFrom="column">
                    <wp:posOffset>130810</wp:posOffset>
                  </wp:positionH>
                  <wp:positionV relativeFrom="paragraph">
                    <wp:posOffset>83185</wp:posOffset>
                  </wp:positionV>
                  <wp:extent cx="869315" cy="1334135"/>
                  <wp:effectExtent l="0" t="0" r="6985" b="0"/>
                  <wp:wrapNone/>
                  <wp:docPr id="6" name="Picture 6" descr="common-mocku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mockup-p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315" cy="13341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07" w:type="dxa"/>
            <w:shd w:val="clear" w:color="auto" w:fill="auto"/>
          </w:tcPr>
          <w:p w14:paraId="62A44210" w14:textId="77777777" w:rsidR="0000610B" w:rsidRPr="00476934" w:rsidRDefault="0000610B" w:rsidP="00934FE2">
            <w:pPr>
              <w:rPr>
                <w:szCs w:val="22"/>
                <w:lang w:val="lt-LT"/>
              </w:rPr>
            </w:pPr>
            <w:r w:rsidRPr="00173F20">
              <w:rPr>
                <w:rFonts w:eastAsia="UB-Helvetica" w:cs="UB-Helvetica"/>
                <w:szCs w:val="22"/>
                <w:lang w:val="lt-LT" w:bidi="lt-LT"/>
              </w:rPr>
              <w:t>1 veiksmas</w:t>
            </w:r>
          </w:p>
          <w:p w14:paraId="52874843" w14:textId="77777777" w:rsidR="0000610B" w:rsidRPr="00476934" w:rsidRDefault="0000610B" w:rsidP="00934FE2">
            <w:pPr>
              <w:rPr>
                <w:szCs w:val="22"/>
                <w:lang w:val="lt-LT"/>
              </w:rPr>
            </w:pPr>
            <w:r w:rsidRPr="00173F20">
              <w:rPr>
                <w:rFonts w:eastAsia="UB-Helvetica" w:cs="UB-Helvetica"/>
                <w:szCs w:val="22"/>
                <w:lang w:val="lt-LT" w:bidi="lt-LT"/>
              </w:rPr>
              <w:t xml:space="preserve">• Nuimkite preparato flakono </w:t>
            </w:r>
            <w:r w:rsidR="00A161B1" w:rsidRPr="00173F20">
              <w:rPr>
                <w:rFonts w:eastAsia="UB-Helvetica" w:cs="UB-Helvetica"/>
                <w:szCs w:val="22"/>
                <w:lang w:val="lt-LT" w:bidi="lt-LT"/>
              </w:rPr>
              <w:t>dangtelį</w:t>
            </w:r>
            <w:r w:rsidRPr="00173F20">
              <w:rPr>
                <w:rFonts w:eastAsia="UB-Helvetica" w:cs="UB-Helvetica"/>
                <w:szCs w:val="22"/>
                <w:lang w:val="lt-LT" w:bidi="lt-LT"/>
              </w:rPr>
              <w:t xml:space="preserve"> ir nuvalykite kamš</w:t>
            </w:r>
            <w:r w:rsidR="00A161B1" w:rsidRPr="00173F20">
              <w:rPr>
                <w:rFonts w:eastAsia="UB-Helvetica" w:cs="UB-Helvetica"/>
                <w:szCs w:val="22"/>
                <w:lang w:val="lt-LT" w:bidi="lt-LT"/>
              </w:rPr>
              <w:t>č</w:t>
            </w:r>
            <w:r w:rsidRPr="00173F20">
              <w:rPr>
                <w:rFonts w:eastAsia="UB-Helvetica" w:cs="UB-Helvetica"/>
                <w:szCs w:val="22"/>
                <w:lang w:val="lt-LT" w:bidi="lt-LT"/>
              </w:rPr>
              <w:t>io viršų spiritu suvilgytu tamponu.</w:t>
            </w:r>
          </w:p>
          <w:p w14:paraId="2AEC141F" w14:textId="77777777" w:rsidR="0000610B" w:rsidRPr="00476934" w:rsidRDefault="0000610B" w:rsidP="00934FE2">
            <w:pPr>
              <w:rPr>
                <w:szCs w:val="22"/>
                <w:lang w:val="lt-LT"/>
              </w:rPr>
            </w:pPr>
            <w:r w:rsidRPr="00173F20">
              <w:rPr>
                <w:rFonts w:eastAsia="UB-Helvetica" w:cs="UB-Helvetica"/>
                <w:szCs w:val="22"/>
                <w:lang w:val="lt-LT" w:bidi="lt-LT"/>
              </w:rPr>
              <w:t>• Tą patį padarykite su sterilaus vandens flakonu.</w:t>
            </w:r>
          </w:p>
          <w:p w14:paraId="3DCCC4AD" w14:textId="77777777" w:rsidR="0000610B" w:rsidRPr="00476934" w:rsidRDefault="0000610B" w:rsidP="00934FE2">
            <w:pPr>
              <w:rPr>
                <w:szCs w:val="22"/>
                <w:lang w:val="lt-LT"/>
              </w:rPr>
            </w:pPr>
            <w:r w:rsidRPr="00173F20">
              <w:rPr>
                <w:rFonts w:eastAsia="UB-Helvetica" w:cs="UB-Helvetica"/>
                <w:szCs w:val="22"/>
                <w:lang w:val="lt-LT" w:bidi="lt-LT"/>
              </w:rPr>
              <w:t>• Nuplėškite perpylimo įtaiso paketo viršų, bet jo dar neišimkite.</w:t>
            </w:r>
          </w:p>
          <w:p w14:paraId="73A1EB66" w14:textId="77777777" w:rsidR="0000610B" w:rsidRPr="00476934" w:rsidRDefault="0000610B" w:rsidP="00934FE2">
            <w:pPr>
              <w:rPr>
                <w:szCs w:val="22"/>
                <w:lang w:val="lt-LT"/>
              </w:rPr>
            </w:pPr>
          </w:p>
          <w:p w14:paraId="25D09DFE" w14:textId="77777777" w:rsidR="0000610B" w:rsidRPr="00476934" w:rsidRDefault="0000610B" w:rsidP="00934FE2">
            <w:pPr>
              <w:rPr>
                <w:szCs w:val="22"/>
                <w:lang w:val="lt-LT"/>
              </w:rPr>
            </w:pPr>
          </w:p>
          <w:p w14:paraId="4F49EF84" w14:textId="77777777" w:rsidR="0000610B" w:rsidRPr="00476934" w:rsidRDefault="0000610B" w:rsidP="00934FE2">
            <w:pPr>
              <w:rPr>
                <w:szCs w:val="22"/>
                <w:lang w:val="lt-LT"/>
              </w:rPr>
            </w:pPr>
          </w:p>
        </w:tc>
      </w:tr>
      <w:tr w:rsidR="0000610B" w:rsidRPr="005321C3" w14:paraId="27570B5E" w14:textId="77777777" w:rsidTr="00934FE2">
        <w:tc>
          <w:tcPr>
            <w:tcW w:w="1881" w:type="dxa"/>
            <w:shd w:val="clear" w:color="auto" w:fill="auto"/>
          </w:tcPr>
          <w:p w14:paraId="75CFFCE3" w14:textId="77777777" w:rsidR="0000610B" w:rsidRPr="00476934" w:rsidRDefault="0000610B" w:rsidP="00934FE2">
            <w:pPr>
              <w:rPr>
                <w:szCs w:val="22"/>
                <w:lang w:val="lt-LT"/>
              </w:rPr>
            </w:pPr>
            <w:r w:rsidRPr="00111187">
              <w:rPr>
                <w:noProof/>
                <w:szCs w:val="22"/>
                <w:lang w:val="lt-LT" w:eastAsia="lt-LT"/>
              </w:rPr>
              <w:drawing>
                <wp:anchor distT="0" distB="0" distL="114300" distR="114300" simplePos="0" relativeHeight="251674624" behindDoc="0" locked="0" layoutInCell="1" allowOverlap="1" wp14:anchorId="60F1724C" wp14:editId="29BAAFE1">
                  <wp:simplePos x="0" y="0"/>
                  <wp:positionH relativeFrom="column">
                    <wp:posOffset>136525</wp:posOffset>
                  </wp:positionH>
                  <wp:positionV relativeFrom="paragraph">
                    <wp:posOffset>85090</wp:posOffset>
                  </wp:positionV>
                  <wp:extent cx="864235" cy="1176655"/>
                  <wp:effectExtent l="0" t="0" r="0" b="4445"/>
                  <wp:wrapNone/>
                  <wp:docPr id="5" name="Picture 5" descr="common-mockup-p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mockup-pl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4235" cy="1176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07" w:type="dxa"/>
            <w:shd w:val="clear" w:color="auto" w:fill="auto"/>
          </w:tcPr>
          <w:p w14:paraId="4725996F" w14:textId="77777777" w:rsidR="0000610B" w:rsidRPr="00476934" w:rsidRDefault="0000610B" w:rsidP="00934FE2">
            <w:pPr>
              <w:rPr>
                <w:szCs w:val="22"/>
                <w:lang w:val="lt-LT"/>
              </w:rPr>
            </w:pPr>
            <w:r w:rsidRPr="00173F20">
              <w:rPr>
                <w:rFonts w:eastAsia="UB-Helvetica" w:cs="UB-Helvetica"/>
                <w:szCs w:val="22"/>
                <w:lang w:val="lt-LT" w:bidi="lt-LT"/>
              </w:rPr>
              <w:t>2 veiksmas</w:t>
            </w:r>
          </w:p>
          <w:p w14:paraId="087C12AA" w14:textId="77777777" w:rsidR="0000610B" w:rsidRPr="00476934" w:rsidRDefault="0000610B" w:rsidP="00934FE2">
            <w:pPr>
              <w:rPr>
                <w:szCs w:val="22"/>
                <w:lang w:val="lt-LT"/>
              </w:rPr>
            </w:pPr>
            <w:r w:rsidRPr="00173F20">
              <w:rPr>
                <w:rFonts w:eastAsia="UB-Helvetica" w:cs="UB-Helvetica"/>
                <w:szCs w:val="22"/>
                <w:lang w:val="lt-LT" w:bidi="lt-LT"/>
              </w:rPr>
              <w:t>• Priglauskite mėlynąjį perpylimo įtaiso galą prie vandens flakono ir paspauskite žemyn, kad smaigas pradurtų guminį kamštį ir užsifiksuotų.</w:t>
            </w:r>
          </w:p>
          <w:p w14:paraId="1AE4C759" w14:textId="77777777" w:rsidR="0000610B" w:rsidRPr="00476934" w:rsidRDefault="0000610B" w:rsidP="00934FE2">
            <w:pPr>
              <w:rPr>
                <w:szCs w:val="22"/>
                <w:lang w:val="lt-LT"/>
              </w:rPr>
            </w:pPr>
            <w:r w:rsidRPr="00173F20">
              <w:rPr>
                <w:rFonts w:eastAsia="UB-Helvetica" w:cs="UB-Helvetica"/>
                <w:szCs w:val="22"/>
                <w:lang w:val="lt-LT" w:bidi="lt-LT"/>
              </w:rPr>
              <w:t>• Nuimkite plastikinę išorinę perpylimo įtaiso pakuotę išmeskite ją, nesiliesdami prie atvirojo įtaiso galo.</w:t>
            </w:r>
          </w:p>
          <w:p w14:paraId="55C04EAA" w14:textId="77777777" w:rsidR="0000610B" w:rsidRPr="00476934" w:rsidRDefault="0000610B" w:rsidP="00934FE2">
            <w:pPr>
              <w:rPr>
                <w:szCs w:val="22"/>
                <w:lang w:val="lt-LT"/>
              </w:rPr>
            </w:pPr>
          </w:p>
          <w:p w14:paraId="4D96A57A" w14:textId="77777777" w:rsidR="0000610B" w:rsidRPr="00476934" w:rsidRDefault="0000610B" w:rsidP="00934FE2">
            <w:pPr>
              <w:rPr>
                <w:szCs w:val="22"/>
                <w:lang w:val="lt-LT"/>
              </w:rPr>
            </w:pPr>
          </w:p>
        </w:tc>
      </w:tr>
      <w:tr w:rsidR="0000610B" w:rsidRPr="005321C3" w14:paraId="46915782" w14:textId="77777777" w:rsidTr="00934FE2">
        <w:tc>
          <w:tcPr>
            <w:tcW w:w="1881" w:type="dxa"/>
            <w:shd w:val="clear" w:color="auto" w:fill="auto"/>
          </w:tcPr>
          <w:p w14:paraId="515BEB04" w14:textId="77777777" w:rsidR="0000610B" w:rsidRPr="00476934" w:rsidRDefault="0000610B" w:rsidP="00934FE2">
            <w:pPr>
              <w:rPr>
                <w:szCs w:val="22"/>
                <w:lang w:val="lt-LT"/>
              </w:rPr>
            </w:pPr>
            <w:r w:rsidRPr="00111187">
              <w:rPr>
                <w:noProof/>
                <w:szCs w:val="22"/>
                <w:lang w:val="lt-LT" w:eastAsia="lt-LT"/>
              </w:rPr>
              <w:drawing>
                <wp:anchor distT="0" distB="0" distL="114300" distR="114300" simplePos="0" relativeHeight="251675648" behindDoc="0" locked="0" layoutInCell="1" allowOverlap="1" wp14:anchorId="79FA05C7" wp14:editId="07BCA898">
                  <wp:simplePos x="0" y="0"/>
                  <wp:positionH relativeFrom="column">
                    <wp:posOffset>130810</wp:posOffset>
                  </wp:positionH>
                  <wp:positionV relativeFrom="paragraph">
                    <wp:posOffset>67310</wp:posOffset>
                  </wp:positionV>
                  <wp:extent cx="862330" cy="1186180"/>
                  <wp:effectExtent l="0" t="0" r="0" b="0"/>
                  <wp:wrapNone/>
                  <wp:docPr id="4" name="Picture 4" descr="common-mockup-p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on-mockup-pl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2330" cy="1186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07" w:type="dxa"/>
            <w:shd w:val="clear" w:color="auto" w:fill="auto"/>
          </w:tcPr>
          <w:p w14:paraId="4E53D870" w14:textId="77777777" w:rsidR="0000610B" w:rsidRPr="00476934" w:rsidRDefault="0000610B" w:rsidP="00934FE2">
            <w:pPr>
              <w:rPr>
                <w:szCs w:val="22"/>
                <w:lang w:val="lt-LT"/>
              </w:rPr>
            </w:pPr>
            <w:r w:rsidRPr="00173F20">
              <w:rPr>
                <w:rFonts w:eastAsia="UB-Helvetica" w:cs="UB-Helvetica"/>
                <w:szCs w:val="22"/>
                <w:lang w:val="lt-LT" w:bidi="lt-LT"/>
              </w:rPr>
              <w:t>3 veiksmas</w:t>
            </w:r>
          </w:p>
          <w:p w14:paraId="01A30E51" w14:textId="77777777" w:rsidR="0000610B" w:rsidRPr="00476934" w:rsidRDefault="0000610B" w:rsidP="00934FE2">
            <w:pPr>
              <w:rPr>
                <w:szCs w:val="22"/>
                <w:lang w:val="lt-LT"/>
              </w:rPr>
            </w:pPr>
            <w:r w:rsidRPr="00173F20">
              <w:rPr>
                <w:rFonts w:eastAsia="UB-Helvetica" w:cs="UB-Helvetica"/>
                <w:szCs w:val="22"/>
                <w:lang w:val="lt-LT" w:bidi="lt-LT"/>
              </w:rPr>
              <w:t>• Nenuėmę įtaiso apverskite vandens flakoną.</w:t>
            </w:r>
          </w:p>
          <w:p w14:paraId="6768F3CB" w14:textId="77777777" w:rsidR="0000610B" w:rsidRPr="00476934" w:rsidRDefault="0000610B" w:rsidP="00934FE2">
            <w:pPr>
              <w:rPr>
                <w:szCs w:val="22"/>
                <w:lang w:val="lt-LT"/>
              </w:rPr>
            </w:pPr>
            <w:r w:rsidRPr="00173F20">
              <w:rPr>
                <w:rFonts w:eastAsia="UB-Helvetica" w:cs="UB-Helvetica"/>
                <w:szCs w:val="22"/>
                <w:lang w:val="lt-LT" w:bidi="lt-LT"/>
              </w:rPr>
              <w:t>• Priglauskite skaidrųjį perpylimo įtaiso galą prie preparato flakono ir paspauskite žemyn, kad smaigas pradurtų guminį kamštį ir užsifiksuotų.</w:t>
            </w:r>
          </w:p>
          <w:p w14:paraId="405D9FB1" w14:textId="77777777" w:rsidR="0000610B" w:rsidRPr="00476934" w:rsidRDefault="0000610B" w:rsidP="00934FE2">
            <w:pPr>
              <w:rPr>
                <w:szCs w:val="22"/>
                <w:lang w:val="lt-LT"/>
              </w:rPr>
            </w:pPr>
          </w:p>
          <w:p w14:paraId="62C432A6" w14:textId="77777777" w:rsidR="0000610B" w:rsidRPr="00476934" w:rsidRDefault="0000610B" w:rsidP="00934FE2">
            <w:pPr>
              <w:rPr>
                <w:szCs w:val="22"/>
                <w:lang w:val="lt-LT"/>
              </w:rPr>
            </w:pPr>
          </w:p>
          <w:p w14:paraId="1BD7F2FB" w14:textId="77777777" w:rsidR="0000610B" w:rsidRPr="00476934" w:rsidRDefault="0000610B" w:rsidP="00934FE2">
            <w:pPr>
              <w:rPr>
                <w:szCs w:val="22"/>
                <w:lang w:val="lt-LT"/>
              </w:rPr>
            </w:pPr>
          </w:p>
        </w:tc>
      </w:tr>
      <w:tr w:rsidR="0000610B" w:rsidRPr="00173F20" w14:paraId="3D0733AB" w14:textId="77777777" w:rsidTr="00934FE2">
        <w:tc>
          <w:tcPr>
            <w:tcW w:w="1881" w:type="dxa"/>
            <w:shd w:val="clear" w:color="auto" w:fill="auto"/>
          </w:tcPr>
          <w:p w14:paraId="50D6E546" w14:textId="77777777" w:rsidR="0000610B" w:rsidRPr="00476934" w:rsidRDefault="0000610B" w:rsidP="00934FE2">
            <w:pPr>
              <w:rPr>
                <w:szCs w:val="22"/>
                <w:lang w:val="lt-LT"/>
              </w:rPr>
            </w:pPr>
            <w:r w:rsidRPr="00111187">
              <w:rPr>
                <w:noProof/>
                <w:szCs w:val="22"/>
                <w:lang w:val="lt-LT" w:eastAsia="lt-LT"/>
              </w:rPr>
              <w:drawing>
                <wp:anchor distT="0" distB="0" distL="114300" distR="114300" simplePos="0" relativeHeight="251676672" behindDoc="0" locked="0" layoutInCell="1" allowOverlap="1" wp14:anchorId="6B9C8816" wp14:editId="6F1DAF06">
                  <wp:simplePos x="0" y="0"/>
                  <wp:positionH relativeFrom="column">
                    <wp:posOffset>130810</wp:posOffset>
                  </wp:positionH>
                  <wp:positionV relativeFrom="paragraph">
                    <wp:posOffset>25400</wp:posOffset>
                  </wp:positionV>
                  <wp:extent cx="864235" cy="1341755"/>
                  <wp:effectExtent l="0" t="0" r="0" b="0"/>
                  <wp:wrapNone/>
                  <wp:docPr id="3" name="Picture 3" descr="common-mockup-p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on-mockup-pl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4235" cy="1341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07" w:type="dxa"/>
            <w:shd w:val="clear" w:color="auto" w:fill="auto"/>
          </w:tcPr>
          <w:p w14:paraId="5F26A078" w14:textId="77777777" w:rsidR="0000610B" w:rsidRPr="00476934" w:rsidRDefault="0000610B" w:rsidP="00934FE2">
            <w:pPr>
              <w:rPr>
                <w:szCs w:val="22"/>
                <w:lang w:val="lt-LT"/>
              </w:rPr>
            </w:pPr>
            <w:r w:rsidRPr="00173F20">
              <w:rPr>
                <w:rFonts w:eastAsia="UB-Helvetica" w:cs="UB-Helvetica"/>
                <w:szCs w:val="22"/>
                <w:lang w:val="lt-LT" w:bidi="lt-LT"/>
              </w:rPr>
              <w:t>4 veiksmas</w:t>
            </w:r>
          </w:p>
          <w:p w14:paraId="67E706F7" w14:textId="77777777" w:rsidR="0000610B" w:rsidRPr="00476934" w:rsidRDefault="0000610B" w:rsidP="00934FE2">
            <w:pPr>
              <w:rPr>
                <w:szCs w:val="22"/>
                <w:lang w:val="lt-LT"/>
              </w:rPr>
            </w:pPr>
            <w:r w:rsidRPr="00173F20">
              <w:rPr>
                <w:rFonts w:eastAsia="UB-Helvetica" w:cs="UB-Helvetica"/>
                <w:szCs w:val="22"/>
                <w:lang w:val="lt-LT" w:bidi="lt-LT"/>
              </w:rPr>
              <w:t>• Sterilus vanduo bus įsiurbtas į preparato flakoną dėl jame esančio vakuumo.</w:t>
            </w:r>
          </w:p>
          <w:p w14:paraId="250316BC" w14:textId="77777777" w:rsidR="0000610B" w:rsidRPr="00476934" w:rsidRDefault="0000610B" w:rsidP="00934FE2">
            <w:pPr>
              <w:rPr>
                <w:szCs w:val="22"/>
                <w:lang w:val="lt-LT"/>
              </w:rPr>
            </w:pPr>
            <w:r w:rsidRPr="00173F20">
              <w:rPr>
                <w:rFonts w:eastAsia="UB-Helvetica" w:cs="UB-Helvetica"/>
                <w:szCs w:val="22"/>
                <w:lang w:val="lt-LT" w:bidi="lt-LT"/>
              </w:rPr>
              <w:t>• Atsargiai pasukiokite flakoną, kad preparatas gerai susimaišytų. Flakono nekratykite.</w:t>
            </w:r>
          </w:p>
          <w:p w14:paraId="028BFE72" w14:textId="77777777" w:rsidR="0000610B" w:rsidRPr="00476934" w:rsidRDefault="0000610B" w:rsidP="00934FE2">
            <w:pPr>
              <w:rPr>
                <w:szCs w:val="22"/>
                <w:lang w:val="lt-LT"/>
              </w:rPr>
            </w:pPr>
            <w:r w:rsidRPr="00173F20">
              <w:rPr>
                <w:rFonts w:eastAsia="UB-Helvetica" w:cs="UB-Helvetica"/>
                <w:szCs w:val="22"/>
                <w:lang w:val="lt-LT" w:bidi="lt-LT"/>
              </w:rPr>
              <w:t>• Per maždaug 2–2,5 minutės (ne ilgiau kaip per 5 minutes) turi susidaryti skaidrus arba šiek tiek perlamutrinis tirpalas.</w:t>
            </w:r>
          </w:p>
          <w:p w14:paraId="4FAD0E37" w14:textId="77777777" w:rsidR="0000610B" w:rsidRPr="00476934" w:rsidRDefault="0000610B" w:rsidP="00934FE2">
            <w:pPr>
              <w:rPr>
                <w:szCs w:val="22"/>
                <w:lang w:val="lt-LT"/>
              </w:rPr>
            </w:pPr>
          </w:p>
        </w:tc>
      </w:tr>
      <w:tr w:rsidR="0000610B" w:rsidRPr="005321C3" w14:paraId="48C15F81" w14:textId="77777777" w:rsidTr="00934FE2">
        <w:tc>
          <w:tcPr>
            <w:tcW w:w="1881" w:type="dxa"/>
            <w:shd w:val="clear" w:color="auto" w:fill="auto"/>
          </w:tcPr>
          <w:p w14:paraId="5855EFE0" w14:textId="77777777" w:rsidR="0000610B" w:rsidRPr="00476934" w:rsidRDefault="0000610B" w:rsidP="00934FE2">
            <w:pPr>
              <w:rPr>
                <w:szCs w:val="22"/>
                <w:lang w:val="lt-LT"/>
              </w:rPr>
            </w:pPr>
            <w:r w:rsidRPr="00111187">
              <w:rPr>
                <w:noProof/>
                <w:szCs w:val="22"/>
                <w:lang w:val="lt-LT" w:eastAsia="lt-LT"/>
              </w:rPr>
              <w:drawing>
                <wp:anchor distT="0" distB="0" distL="114300" distR="114300" simplePos="0" relativeHeight="251677696" behindDoc="0" locked="0" layoutInCell="1" allowOverlap="1" wp14:anchorId="60D05CE8" wp14:editId="3489277E">
                  <wp:simplePos x="0" y="0"/>
                  <wp:positionH relativeFrom="column">
                    <wp:posOffset>199390</wp:posOffset>
                  </wp:positionH>
                  <wp:positionV relativeFrom="paragraph">
                    <wp:posOffset>19685</wp:posOffset>
                  </wp:positionV>
                  <wp:extent cx="862330" cy="1287780"/>
                  <wp:effectExtent l="0" t="0" r="0" b="7620"/>
                  <wp:wrapNone/>
                  <wp:docPr id="2" name="Picture 2" descr="common-mockup-p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on-mockup-pl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233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07" w:type="dxa"/>
            <w:shd w:val="clear" w:color="auto" w:fill="auto"/>
          </w:tcPr>
          <w:p w14:paraId="73E04C86" w14:textId="77777777" w:rsidR="0000610B" w:rsidRPr="00476934" w:rsidRDefault="0000610B" w:rsidP="00934FE2">
            <w:pPr>
              <w:rPr>
                <w:szCs w:val="22"/>
                <w:lang w:val="lt-LT"/>
              </w:rPr>
            </w:pPr>
            <w:r w:rsidRPr="00173F20">
              <w:rPr>
                <w:rFonts w:eastAsia="UB-Helvetica" w:cs="UB-Helvetica"/>
                <w:szCs w:val="22"/>
                <w:lang w:val="lt-LT" w:bidi="lt-LT"/>
              </w:rPr>
              <w:t>5 veiksmas</w:t>
            </w:r>
          </w:p>
          <w:p w14:paraId="7EE49CF3" w14:textId="77777777" w:rsidR="0000610B" w:rsidRPr="00476934" w:rsidRDefault="0000610B" w:rsidP="00934FE2">
            <w:pPr>
              <w:rPr>
                <w:szCs w:val="22"/>
                <w:lang w:val="lt-LT"/>
              </w:rPr>
            </w:pPr>
            <w:r w:rsidRPr="00173F20">
              <w:rPr>
                <w:rFonts w:eastAsia="UB-Helvetica" w:cs="UB-Helvetica"/>
                <w:szCs w:val="22"/>
                <w:lang w:val="lt-LT" w:bidi="lt-LT"/>
              </w:rPr>
              <w:t>• Atskirkite tuščią vandens flakoną ir mėlynąją dalį nuo skaidriosios dalies atsukdami prieš laikrodžio rodyklę.</w:t>
            </w:r>
          </w:p>
          <w:p w14:paraId="23660240" w14:textId="77777777" w:rsidR="0000610B" w:rsidRPr="00476934" w:rsidRDefault="0000610B" w:rsidP="00934FE2">
            <w:pPr>
              <w:rPr>
                <w:szCs w:val="22"/>
                <w:lang w:val="lt-LT"/>
              </w:rPr>
            </w:pPr>
            <w:r w:rsidRPr="00173F20">
              <w:rPr>
                <w:rFonts w:eastAsia="UB-Helvetica" w:cs="UB-Helvetica"/>
                <w:szCs w:val="22"/>
                <w:lang w:val="lt-LT" w:bidi="lt-LT"/>
              </w:rPr>
              <w:t>• Įtraukite į švirkštą oro patraukdami stūmoklį iki reikiamo pripilti vandens tūrio.</w:t>
            </w:r>
          </w:p>
          <w:p w14:paraId="1B71215A" w14:textId="77777777" w:rsidR="0000610B" w:rsidRPr="00476934" w:rsidRDefault="0000610B" w:rsidP="00934FE2">
            <w:pPr>
              <w:rPr>
                <w:szCs w:val="22"/>
                <w:lang w:val="lt-LT"/>
              </w:rPr>
            </w:pPr>
            <w:r w:rsidRPr="00173F20">
              <w:rPr>
                <w:rFonts w:eastAsia="UB-Helvetica" w:cs="UB-Helvetica"/>
                <w:szCs w:val="22"/>
                <w:lang w:val="lt-LT" w:bidi="lt-LT"/>
              </w:rPr>
              <w:t>• Prijunkite švirkštą prie balto filtro.</w:t>
            </w:r>
          </w:p>
          <w:p w14:paraId="5E1933D7" w14:textId="77777777" w:rsidR="0000610B" w:rsidRPr="00476934" w:rsidRDefault="0000610B" w:rsidP="00934FE2">
            <w:pPr>
              <w:rPr>
                <w:szCs w:val="22"/>
                <w:lang w:val="lt-LT"/>
              </w:rPr>
            </w:pPr>
            <w:r w:rsidRPr="00173F20">
              <w:rPr>
                <w:rFonts w:eastAsia="UB-Helvetica" w:cs="UB-Helvetica"/>
                <w:szCs w:val="22"/>
                <w:lang w:val="lt-LT" w:bidi="lt-LT"/>
              </w:rPr>
              <w:t>• Įstumkite orą iš švirkšto į flakoną.</w:t>
            </w:r>
          </w:p>
          <w:p w14:paraId="07E69726" w14:textId="77777777" w:rsidR="0000610B" w:rsidRPr="00476934" w:rsidRDefault="0000610B" w:rsidP="00934FE2">
            <w:pPr>
              <w:rPr>
                <w:szCs w:val="22"/>
                <w:lang w:val="lt-LT"/>
              </w:rPr>
            </w:pPr>
          </w:p>
          <w:p w14:paraId="344150B1" w14:textId="77777777" w:rsidR="0000610B" w:rsidRPr="00476934" w:rsidRDefault="0000610B" w:rsidP="00934FE2">
            <w:pPr>
              <w:rPr>
                <w:szCs w:val="22"/>
                <w:lang w:val="lt-LT"/>
              </w:rPr>
            </w:pPr>
          </w:p>
        </w:tc>
      </w:tr>
      <w:tr w:rsidR="0000610B" w:rsidRPr="00173F20" w14:paraId="2BFC11C5" w14:textId="77777777" w:rsidTr="00934FE2">
        <w:tc>
          <w:tcPr>
            <w:tcW w:w="1881" w:type="dxa"/>
            <w:shd w:val="clear" w:color="auto" w:fill="auto"/>
          </w:tcPr>
          <w:p w14:paraId="3D79C376" w14:textId="77777777" w:rsidR="0000610B" w:rsidRPr="00476934" w:rsidRDefault="0000610B" w:rsidP="00934FE2">
            <w:pPr>
              <w:rPr>
                <w:szCs w:val="22"/>
                <w:lang w:val="lt-LT"/>
              </w:rPr>
            </w:pPr>
            <w:r w:rsidRPr="00111187">
              <w:rPr>
                <w:noProof/>
                <w:szCs w:val="22"/>
                <w:lang w:val="lt-LT" w:eastAsia="lt-LT"/>
              </w:rPr>
              <w:drawing>
                <wp:anchor distT="0" distB="0" distL="114300" distR="114300" simplePos="0" relativeHeight="251678720" behindDoc="0" locked="0" layoutInCell="1" allowOverlap="1" wp14:anchorId="0CBCE63E" wp14:editId="45D9875B">
                  <wp:simplePos x="0" y="0"/>
                  <wp:positionH relativeFrom="column">
                    <wp:posOffset>130810</wp:posOffset>
                  </wp:positionH>
                  <wp:positionV relativeFrom="paragraph">
                    <wp:posOffset>22225</wp:posOffset>
                  </wp:positionV>
                  <wp:extent cx="862330" cy="1124585"/>
                  <wp:effectExtent l="0" t="0" r="0" b="0"/>
                  <wp:wrapNone/>
                  <wp:docPr id="1" name="Picture 1" descr="common-mockup-p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on-mockup-pl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2330" cy="1124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07" w:type="dxa"/>
            <w:shd w:val="clear" w:color="auto" w:fill="auto"/>
          </w:tcPr>
          <w:p w14:paraId="034C596B" w14:textId="77777777" w:rsidR="0000610B" w:rsidRPr="00476934" w:rsidRDefault="0000610B" w:rsidP="00934FE2">
            <w:pPr>
              <w:rPr>
                <w:szCs w:val="22"/>
                <w:lang w:val="lt-LT"/>
              </w:rPr>
            </w:pPr>
            <w:r w:rsidRPr="00173F20">
              <w:rPr>
                <w:rFonts w:eastAsia="UB-Helvetica" w:cs="UB-Helvetica"/>
                <w:szCs w:val="22"/>
                <w:lang w:val="lt-LT" w:bidi="lt-LT"/>
              </w:rPr>
              <w:t>6 veiksmas</w:t>
            </w:r>
          </w:p>
          <w:p w14:paraId="230EFF4B" w14:textId="77777777" w:rsidR="0000610B" w:rsidRPr="00476934" w:rsidRDefault="0000610B" w:rsidP="00934FE2">
            <w:pPr>
              <w:rPr>
                <w:szCs w:val="22"/>
                <w:lang w:val="lt-LT"/>
              </w:rPr>
            </w:pPr>
            <w:r w:rsidRPr="00173F20">
              <w:rPr>
                <w:rFonts w:eastAsia="UB-Helvetica" w:cs="UB-Helvetica"/>
                <w:szCs w:val="22"/>
                <w:lang w:val="lt-LT" w:bidi="lt-LT"/>
              </w:rPr>
              <w:t>• Iškart apverskite tirpalo flakoną ir tirpalas bus įsiurbtas į švirkštą.</w:t>
            </w:r>
          </w:p>
          <w:p w14:paraId="1164942D" w14:textId="77777777" w:rsidR="0000610B" w:rsidRPr="00476934" w:rsidRDefault="0000610B" w:rsidP="00934FE2">
            <w:pPr>
              <w:rPr>
                <w:szCs w:val="22"/>
                <w:lang w:val="lt-LT"/>
              </w:rPr>
            </w:pPr>
            <w:r w:rsidRPr="00173F20">
              <w:rPr>
                <w:rFonts w:eastAsia="UB-Helvetica" w:cs="UB-Helvetica"/>
                <w:szCs w:val="22"/>
                <w:lang w:val="lt-LT" w:bidi="lt-LT"/>
              </w:rPr>
              <w:lastRenderedPageBreak/>
              <w:t>• Atjunkite pripildytą švirkštą nuo įtaiso.</w:t>
            </w:r>
          </w:p>
          <w:p w14:paraId="5A95481B" w14:textId="77777777" w:rsidR="0000610B" w:rsidRPr="00476934" w:rsidRDefault="0000610B" w:rsidP="00E06E74">
            <w:pPr>
              <w:rPr>
                <w:szCs w:val="22"/>
                <w:lang w:val="lt-LT"/>
              </w:rPr>
            </w:pPr>
            <w:r w:rsidRPr="00173F20">
              <w:rPr>
                <w:rFonts w:eastAsia="UB-Helvetica" w:cs="UB-Helvetica"/>
                <w:szCs w:val="22"/>
                <w:lang w:val="lt-LT" w:bidi="lt-LT"/>
              </w:rPr>
              <w:t xml:space="preserve">• Dabar preparatas paruoštas </w:t>
            </w:r>
            <w:r w:rsidR="00E06E74" w:rsidRPr="00173F20">
              <w:rPr>
                <w:rFonts w:eastAsia="UB-Helvetica" w:cs="UB-Helvetica"/>
                <w:szCs w:val="22"/>
                <w:lang w:val="lt-LT" w:bidi="lt-LT"/>
              </w:rPr>
              <w:t>vartoti</w:t>
            </w:r>
            <w:r w:rsidRPr="00173F20">
              <w:rPr>
                <w:rFonts w:eastAsia="UB-Helvetica" w:cs="UB-Helvetica"/>
                <w:szCs w:val="22"/>
                <w:lang w:val="lt-LT" w:bidi="lt-LT"/>
              </w:rPr>
              <w:t>. Laikykitės įprastų injekcijų saugumo taisyklių. Preparatą suvartokite iškart po paruošimo – jo negalima laikyti.</w:t>
            </w:r>
          </w:p>
        </w:tc>
      </w:tr>
    </w:tbl>
    <w:p w14:paraId="004283DE" w14:textId="77777777" w:rsidR="0000610B" w:rsidRPr="00476934" w:rsidRDefault="0000610B" w:rsidP="0000610B">
      <w:pPr>
        <w:rPr>
          <w:szCs w:val="22"/>
          <w:lang w:val="lt-LT"/>
        </w:rPr>
      </w:pPr>
    </w:p>
    <w:p w14:paraId="12C99233" w14:textId="77777777" w:rsidR="0000610B" w:rsidRPr="00476934" w:rsidRDefault="0000610B" w:rsidP="00E17377">
      <w:pPr>
        <w:rPr>
          <w:szCs w:val="22"/>
          <w:lang w:val="lt-LT"/>
        </w:rPr>
      </w:pPr>
      <w:r w:rsidRPr="00476934">
        <w:rPr>
          <w:b/>
          <w:bCs/>
          <w:szCs w:val="22"/>
          <w:lang w:val="lt-LT" w:bidi="lt-LT"/>
        </w:rPr>
        <w:t xml:space="preserve">Pastaba. </w:t>
      </w:r>
      <w:r w:rsidRPr="00476934">
        <w:rPr>
          <w:szCs w:val="22"/>
          <w:lang w:val="lt-LT" w:bidi="lt-LT"/>
        </w:rPr>
        <w:t>Jeigu dozei reikia daugiau kaip vieno flakono, pakartokite 1–6 veiksmus tirpalui iš flakonų traukti į tą patį švirkštą.</w:t>
      </w:r>
    </w:p>
    <w:p w14:paraId="59FA6AFF" w14:textId="77777777" w:rsidR="0000610B" w:rsidRPr="00476934" w:rsidRDefault="0000610B" w:rsidP="00E17377">
      <w:pPr>
        <w:rPr>
          <w:szCs w:val="22"/>
          <w:lang w:val="lt-LT"/>
        </w:rPr>
      </w:pPr>
    </w:p>
    <w:p w14:paraId="76E790E1" w14:textId="77777777" w:rsidR="0000610B" w:rsidRPr="00476934" w:rsidRDefault="0000610B" w:rsidP="00E17377">
      <w:pPr>
        <w:rPr>
          <w:szCs w:val="22"/>
          <w:lang w:val="lt-LT"/>
        </w:rPr>
      </w:pPr>
      <w:r w:rsidRPr="00476934">
        <w:rPr>
          <w:szCs w:val="22"/>
          <w:lang w:val="lt-LT" w:bidi="lt-LT"/>
        </w:rPr>
        <w:t>Su preparatu pateiktas perpylimo įtaisas yra sterilus ir skirtas naudoti tik vieną kartą. Kai baigsite paruošimą, išmeskite jį į aštrių daiktų dėžutę.</w:t>
      </w:r>
    </w:p>
    <w:p w14:paraId="2CAE0EC3" w14:textId="77777777" w:rsidR="0000610B" w:rsidRPr="00476934" w:rsidRDefault="0000610B" w:rsidP="00E17377">
      <w:pPr>
        <w:rPr>
          <w:bCs/>
          <w:szCs w:val="22"/>
          <w:lang w:val="lt-LT"/>
        </w:rPr>
      </w:pPr>
    </w:p>
    <w:p w14:paraId="2C790E9B" w14:textId="77777777" w:rsidR="0000610B" w:rsidRPr="00476934" w:rsidRDefault="0000610B" w:rsidP="00E17377">
      <w:pPr>
        <w:ind w:hanging="720"/>
        <w:rPr>
          <w:szCs w:val="22"/>
          <w:lang w:val="lt-LT"/>
        </w:rPr>
      </w:pPr>
      <w:r w:rsidRPr="00476934">
        <w:rPr>
          <w:szCs w:val="22"/>
          <w:lang w:val="lt-LT" w:bidi="lt-LT"/>
        </w:rPr>
        <w:tab/>
        <w:t xml:space="preserve">Nesuvartotą vaistinį preparatą ar atliekas reikia tvarkyti laikantis vietinių reikalavimų. </w:t>
      </w:r>
    </w:p>
    <w:p w14:paraId="3B3219E4" w14:textId="77777777" w:rsidR="0000610B" w:rsidRPr="00476934" w:rsidRDefault="0000610B" w:rsidP="00E17377">
      <w:pPr>
        <w:ind w:hanging="720"/>
        <w:rPr>
          <w:szCs w:val="22"/>
          <w:lang w:val="lt-LT"/>
        </w:rPr>
      </w:pPr>
    </w:p>
    <w:p w14:paraId="0C18018B" w14:textId="77777777" w:rsidR="0000610B" w:rsidRPr="00476934" w:rsidRDefault="0000610B" w:rsidP="00E17377">
      <w:pPr>
        <w:pStyle w:val="Pagrindiniotekstotrauka"/>
        <w:ind w:left="0"/>
        <w:jc w:val="left"/>
        <w:rPr>
          <w:sz w:val="22"/>
          <w:szCs w:val="22"/>
          <w:lang w:val="lt-LT"/>
        </w:rPr>
      </w:pPr>
      <w:r w:rsidRPr="00476934">
        <w:rPr>
          <w:sz w:val="22"/>
          <w:szCs w:val="22"/>
          <w:lang w:val="lt-LT" w:bidi="lt-LT"/>
        </w:rPr>
        <w:t xml:space="preserve">Tirpalas turi būti skaidrus ir šiek tiek </w:t>
      </w:r>
      <w:r w:rsidR="00E06E74" w:rsidRPr="00476934">
        <w:rPr>
          <w:sz w:val="22"/>
          <w:szCs w:val="22"/>
          <w:lang w:val="lt-LT" w:bidi="lt-LT"/>
        </w:rPr>
        <w:t>opalescencinis</w:t>
      </w:r>
      <w:r w:rsidRPr="00476934">
        <w:rPr>
          <w:sz w:val="22"/>
          <w:szCs w:val="22"/>
          <w:lang w:val="lt-LT" w:bidi="lt-LT"/>
        </w:rPr>
        <w:t xml:space="preserve">. Nenaudokite tirpalų, jeigu jie drumsti arba juose yra nuosėdų. </w:t>
      </w:r>
      <w:r w:rsidR="00E06E74" w:rsidRPr="00476934">
        <w:rPr>
          <w:sz w:val="22"/>
          <w:szCs w:val="22"/>
          <w:lang w:val="lt-LT" w:bidi="lt-LT"/>
        </w:rPr>
        <w:t xml:space="preserve">Paruoštus </w:t>
      </w:r>
      <w:r w:rsidRPr="00476934">
        <w:rPr>
          <w:sz w:val="22"/>
          <w:szCs w:val="22"/>
          <w:lang w:val="lt-LT" w:bidi="lt-LT"/>
        </w:rPr>
        <w:t>preparatus prieš vartojant reikia apžiūrėti – ar nėra dalelių ir spalvos pakitimų. Preparatą suleiskite iškart po paruošimo ir būtinai per vieną valandą.</w:t>
      </w:r>
    </w:p>
    <w:p w14:paraId="0FFFF070" w14:textId="77777777" w:rsidR="0000610B" w:rsidRPr="00476934" w:rsidRDefault="0000610B" w:rsidP="00E17377">
      <w:pPr>
        <w:rPr>
          <w:szCs w:val="22"/>
          <w:lang w:val="lt-LT"/>
        </w:rPr>
      </w:pPr>
    </w:p>
    <w:p w14:paraId="68B7C257" w14:textId="77777777" w:rsidR="00E06E74" w:rsidRPr="00476934" w:rsidRDefault="00E06E74" w:rsidP="00E17377">
      <w:pPr>
        <w:rPr>
          <w:szCs w:val="22"/>
          <w:lang w:val="lt-LT"/>
        </w:rPr>
      </w:pPr>
    </w:p>
    <w:p w14:paraId="6CA772A6" w14:textId="77777777" w:rsidR="0000610B" w:rsidRPr="00476934" w:rsidRDefault="0000610B" w:rsidP="00E17377">
      <w:pPr>
        <w:rPr>
          <w:b/>
          <w:szCs w:val="22"/>
          <w:lang w:val="lt-LT"/>
        </w:rPr>
      </w:pPr>
      <w:r w:rsidRPr="00476934">
        <w:rPr>
          <w:b/>
          <w:bCs/>
          <w:szCs w:val="22"/>
          <w:lang w:val="lt-LT" w:bidi="lt-LT"/>
        </w:rPr>
        <w:t>7.</w:t>
      </w:r>
      <w:r w:rsidRPr="00476934">
        <w:rPr>
          <w:b/>
          <w:bCs/>
          <w:szCs w:val="22"/>
          <w:lang w:val="lt-LT" w:bidi="lt-LT"/>
        </w:rPr>
        <w:tab/>
        <w:t>RINKODAROS TEISĖS TURĖTOJAS</w:t>
      </w:r>
    </w:p>
    <w:p w14:paraId="6EE62B7C" w14:textId="77777777" w:rsidR="0000610B" w:rsidRPr="00476934" w:rsidRDefault="0000610B" w:rsidP="00E17377">
      <w:pPr>
        <w:rPr>
          <w:szCs w:val="22"/>
          <w:lang w:val="lt-LT"/>
        </w:rPr>
      </w:pPr>
      <w:r w:rsidRPr="00476934">
        <w:rPr>
          <w:szCs w:val="22"/>
          <w:lang w:val="lt-LT"/>
        </w:rPr>
        <w:tab/>
      </w:r>
    </w:p>
    <w:p w14:paraId="0F1F2484" w14:textId="77777777" w:rsidR="0000610B" w:rsidRPr="00476934" w:rsidRDefault="0000610B" w:rsidP="00E17377">
      <w:pPr>
        <w:rPr>
          <w:szCs w:val="22"/>
          <w:lang w:val="lt-LT"/>
        </w:rPr>
      </w:pPr>
      <w:r w:rsidRPr="00476934">
        <w:rPr>
          <w:szCs w:val="22"/>
          <w:lang w:val="lt-LT" w:bidi="lt-LT"/>
        </w:rPr>
        <w:t>Bio Products Laboratory Limited</w:t>
      </w:r>
    </w:p>
    <w:p w14:paraId="38C8A828" w14:textId="77777777" w:rsidR="0000610B" w:rsidRPr="00476934" w:rsidRDefault="0000610B" w:rsidP="00E17377">
      <w:pPr>
        <w:rPr>
          <w:szCs w:val="22"/>
          <w:lang w:val="lt-LT"/>
        </w:rPr>
      </w:pPr>
      <w:r w:rsidRPr="00476934">
        <w:rPr>
          <w:szCs w:val="22"/>
          <w:lang w:val="lt-LT" w:bidi="lt-LT"/>
        </w:rPr>
        <w:t>Dagger Lane, Elstree, Hertfordshire, WD6 3BX</w:t>
      </w:r>
    </w:p>
    <w:p w14:paraId="04E7D5F6" w14:textId="77777777" w:rsidR="0000610B" w:rsidRPr="00476934" w:rsidRDefault="0000610B" w:rsidP="00E17377">
      <w:pPr>
        <w:rPr>
          <w:szCs w:val="22"/>
          <w:lang w:val="lt-LT"/>
        </w:rPr>
      </w:pPr>
      <w:r w:rsidRPr="00476934">
        <w:rPr>
          <w:szCs w:val="22"/>
          <w:lang w:val="lt-LT" w:bidi="lt-LT"/>
        </w:rPr>
        <w:t>Jungtinė Karalystė</w:t>
      </w:r>
    </w:p>
    <w:p w14:paraId="4D07E029" w14:textId="77777777" w:rsidR="0000610B" w:rsidRPr="00476934" w:rsidRDefault="0000610B" w:rsidP="00E17377">
      <w:pPr>
        <w:rPr>
          <w:szCs w:val="22"/>
          <w:lang w:val="lt-LT"/>
        </w:rPr>
      </w:pPr>
      <w:r w:rsidRPr="00476934">
        <w:rPr>
          <w:szCs w:val="22"/>
          <w:lang w:val="lt-LT" w:bidi="lt-LT"/>
        </w:rPr>
        <w:t>Tel: +44 (0) 20 8957 2200</w:t>
      </w:r>
    </w:p>
    <w:p w14:paraId="422F5BA9" w14:textId="77777777" w:rsidR="0000610B" w:rsidRPr="00476934" w:rsidRDefault="0000610B" w:rsidP="00E17377">
      <w:pPr>
        <w:rPr>
          <w:i/>
          <w:szCs w:val="22"/>
          <w:lang w:val="lt-LT"/>
        </w:rPr>
      </w:pPr>
      <w:r w:rsidRPr="00476934">
        <w:rPr>
          <w:szCs w:val="22"/>
          <w:lang w:val="lt-LT" w:bidi="lt-LT"/>
        </w:rPr>
        <w:t>El. paštas: info@bpl.co.uk</w:t>
      </w:r>
    </w:p>
    <w:p w14:paraId="2DDC4946" w14:textId="77777777" w:rsidR="0000610B" w:rsidRPr="00476934" w:rsidRDefault="0000610B" w:rsidP="00E17377">
      <w:pPr>
        <w:rPr>
          <w:b/>
          <w:szCs w:val="22"/>
          <w:lang w:val="lt-LT"/>
        </w:rPr>
      </w:pPr>
    </w:p>
    <w:p w14:paraId="76F3C4F7" w14:textId="77777777" w:rsidR="00E06E74" w:rsidRPr="00476934" w:rsidRDefault="00E06E74" w:rsidP="00E17377">
      <w:pPr>
        <w:rPr>
          <w:b/>
          <w:szCs w:val="22"/>
          <w:lang w:val="lt-LT"/>
        </w:rPr>
      </w:pPr>
    </w:p>
    <w:p w14:paraId="00D81CF6" w14:textId="77777777" w:rsidR="0000610B" w:rsidRPr="00476934" w:rsidRDefault="0000610B" w:rsidP="00E17377">
      <w:pPr>
        <w:rPr>
          <w:szCs w:val="22"/>
          <w:lang w:val="lt-LT"/>
        </w:rPr>
      </w:pPr>
      <w:r w:rsidRPr="00476934">
        <w:rPr>
          <w:b/>
          <w:bCs/>
          <w:szCs w:val="22"/>
          <w:lang w:val="lt-LT" w:bidi="lt-LT"/>
        </w:rPr>
        <w:t>8.</w:t>
      </w:r>
      <w:r w:rsidRPr="00476934">
        <w:rPr>
          <w:b/>
          <w:bCs/>
          <w:szCs w:val="22"/>
          <w:lang w:val="lt-LT" w:bidi="lt-LT"/>
        </w:rPr>
        <w:tab/>
        <w:t xml:space="preserve">RINKODAROS </w:t>
      </w:r>
      <w:r w:rsidR="00E06E74" w:rsidRPr="00476934">
        <w:rPr>
          <w:b/>
          <w:bCs/>
          <w:szCs w:val="22"/>
          <w:lang w:val="lt-LT" w:bidi="lt-LT"/>
        </w:rPr>
        <w:t xml:space="preserve">PAŽYMĖJIMO </w:t>
      </w:r>
      <w:r w:rsidRPr="00476934">
        <w:rPr>
          <w:b/>
          <w:bCs/>
          <w:szCs w:val="22"/>
          <w:lang w:val="lt-LT" w:bidi="lt-LT"/>
        </w:rPr>
        <w:t>NUMERIS</w:t>
      </w:r>
      <w:r w:rsidRPr="00476934">
        <w:rPr>
          <w:szCs w:val="22"/>
          <w:lang w:val="lt-LT" w:bidi="lt-LT"/>
        </w:rPr>
        <w:t xml:space="preserve"> </w:t>
      </w:r>
      <w:r w:rsidR="00E06E74" w:rsidRPr="00476934">
        <w:rPr>
          <w:szCs w:val="22"/>
          <w:lang w:val="lt-LT" w:bidi="lt-LT"/>
        </w:rPr>
        <w:t>(-IAI)</w:t>
      </w:r>
    </w:p>
    <w:p w14:paraId="628763FF" w14:textId="77777777" w:rsidR="001C4479" w:rsidRDefault="001C4479" w:rsidP="001C4479">
      <w:pPr>
        <w:rPr>
          <w:rFonts w:eastAsia="SimSun"/>
          <w:snapToGrid/>
          <w:szCs w:val="22"/>
          <w:lang w:val="lt-LT" w:eastAsia="x-none"/>
        </w:rPr>
      </w:pPr>
    </w:p>
    <w:p w14:paraId="01F10FFC" w14:textId="70CD5565" w:rsidR="001C4479" w:rsidRPr="001C4479" w:rsidRDefault="005321C3" w:rsidP="001C4479">
      <w:pPr>
        <w:rPr>
          <w:bCs/>
          <w:szCs w:val="22"/>
          <w:lang w:val="lt-LT"/>
        </w:rPr>
      </w:pPr>
      <w:r>
        <w:rPr>
          <w:bCs/>
          <w:lang w:val="lt-LT"/>
        </w:rPr>
        <w:t>LT/1/15</w:t>
      </w:r>
      <w:r w:rsidRPr="003677FF">
        <w:rPr>
          <w:bCs/>
          <w:lang w:val="lt-LT"/>
        </w:rPr>
        <w:t>/</w:t>
      </w:r>
      <w:r>
        <w:rPr>
          <w:bCs/>
          <w:lang w:val="lt-LT"/>
        </w:rPr>
        <w:t>3725/001</w:t>
      </w:r>
      <w:r>
        <w:rPr>
          <w:bCs/>
          <w:lang w:val="lt-LT"/>
        </w:rPr>
        <w:t xml:space="preserve"> - </w:t>
      </w:r>
      <w:r w:rsidR="001C4479">
        <w:rPr>
          <w:bCs/>
          <w:szCs w:val="22"/>
          <w:lang w:val="lt-LT"/>
        </w:rPr>
        <w:t xml:space="preserve">miltelių </w:t>
      </w:r>
      <w:r>
        <w:rPr>
          <w:bCs/>
          <w:szCs w:val="22"/>
          <w:lang w:val="lt-LT"/>
        </w:rPr>
        <w:t>f</w:t>
      </w:r>
      <w:r>
        <w:rPr>
          <w:bCs/>
          <w:szCs w:val="22"/>
          <w:lang w:val="lt-LT"/>
        </w:rPr>
        <w:t>lakonas</w:t>
      </w:r>
      <w:r w:rsidRPr="00F8400A">
        <w:rPr>
          <w:bCs/>
          <w:szCs w:val="22"/>
          <w:lang w:val="lt-LT"/>
        </w:rPr>
        <w:t xml:space="preserve"> </w:t>
      </w:r>
      <w:r w:rsidR="001C4479">
        <w:rPr>
          <w:bCs/>
          <w:szCs w:val="22"/>
          <w:lang w:val="lt-LT"/>
        </w:rPr>
        <w:t xml:space="preserve">(250 TV), </w:t>
      </w:r>
      <w:r>
        <w:rPr>
          <w:bCs/>
          <w:szCs w:val="22"/>
          <w:lang w:val="lt-LT"/>
        </w:rPr>
        <w:t xml:space="preserve">tirpiklio </w:t>
      </w:r>
      <w:r w:rsidR="001C4479">
        <w:rPr>
          <w:bCs/>
          <w:szCs w:val="22"/>
          <w:lang w:val="lt-LT"/>
        </w:rPr>
        <w:t>flakonas (2,</w:t>
      </w:r>
      <w:r w:rsidR="001C4479" w:rsidRPr="00F8400A">
        <w:rPr>
          <w:bCs/>
          <w:szCs w:val="22"/>
          <w:lang w:val="lt-LT"/>
        </w:rPr>
        <w:t>5 ml)</w:t>
      </w:r>
      <w:r w:rsidR="001C4479">
        <w:rPr>
          <w:bCs/>
          <w:szCs w:val="22"/>
          <w:lang w:val="lt-LT"/>
        </w:rPr>
        <w:t xml:space="preserve"> ir</w:t>
      </w:r>
      <w:r w:rsidR="001C4479" w:rsidRPr="00F8400A">
        <w:rPr>
          <w:szCs w:val="22"/>
          <w:lang w:val="lt-LT"/>
        </w:rPr>
        <w:t xml:space="preserve"> </w:t>
      </w:r>
      <w:r w:rsidR="001C4479">
        <w:rPr>
          <w:szCs w:val="22"/>
          <w:lang w:val="lt-LT"/>
        </w:rPr>
        <w:t xml:space="preserve">Mix2Vial </w:t>
      </w:r>
      <w:r w:rsidR="001C4479" w:rsidRPr="001F507F">
        <w:rPr>
          <w:szCs w:val="22"/>
          <w:vertAlign w:val="superscript"/>
          <w:lang w:val="lt-LT"/>
        </w:rPr>
        <w:t>TM</w:t>
      </w:r>
      <w:r w:rsidR="001C4479">
        <w:rPr>
          <w:szCs w:val="22"/>
          <w:lang w:val="lt-LT"/>
        </w:rPr>
        <w:t xml:space="preserve"> perpylimo įtaisas, N1</w:t>
      </w:r>
    </w:p>
    <w:p w14:paraId="271A543D" w14:textId="6F362DED" w:rsidR="001C4479" w:rsidRPr="001C4479" w:rsidRDefault="005321C3" w:rsidP="001C4479">
      <w:pPr>
        <w:rPr>
          <w:bCs/>
          <w:szCs w:val="22"/>
          <w:lang w:val="lt-LT"/>
        </w:rPr>
      </w:pPr>
      <w:r>
        <w:rPr>
          <w:bCs/>
          <w:lang w:val="lt-LT"/>
        </w:rPr>
        <w:t>LT/1/15</w:t>
      </w:r>
      <w:r w:rsidRPr="003677FF">
        <w:rPr>
          <w:bCs/>
          <w:lang w:val="lt-LT"/>
        </w:rPr>
        <w:t>/</w:t>
      </w:r>
      <w:r>
        <w:rPr>
          <w:bCs/>
          <w:lang w:val="lt-LT"/>
        </w:rPr>
        <w:t>3725/002</w:t>
      </w:r>
      <w:r>
        <w:rPr>
          <w:bCs/>
          <w:lang w:val="lt-LT"/>
        </w:rPr>
        <w:t xml:space="preserve"> - </w:t>
      </w:r>
      <w:r>
        <w:rPr>
          <w:bCs/>
          <w:szCs w:val="22"/>
          <w:lang w:val="lt-LT"/>
        </w:rPr>
        <w:t xml:space="preserve">miltelių </w:t>
      </w:r>
      <w:r>
        <w:rPr>
          <w:bCs/>
          <w:lang w:val="lt-LT"/>
        </w:rPr>
        <w:t>f</w:t>
      </w:r>
      <w:r w:rsidR="001C4479">
        <w:rPr>
          <w:bCs/>
          <w:szCs w:val="22"/>
          <w:lang w:val="lt-LT"/>
        </w:rPr>
        <w:t>lakonas</w:t>
      </w:r>
      <w:r w:rsidR="001C4479" w:rsidRPr="00F8400A">
        <w:rPr>
          <w:bCs/>
          <w:szCs w:val="22"/>
          <w:lang w:val="lt-LT"/>
        </w:rPr>
        <w:t xml:space="preserve"> </w:t>
      </w:r>
      <w:r w:rsidR="001C4479">
        <w:rPr>
          <w:bCs/>
          <w:szCs w:val="22"/>
          <w:lang w:val="lt-LT"/>
        </w:rPr>
        <w:t xml:space="preserve">(500 TV), </w:t>
      </w:r>
      <w:r>
        <w:rPr>
          <w:bCs/>
          <w:szCs w:val="22"/>
          <w:lang w:val="lt-LT"/>
        </w:rPr>
        <w:t xml:space="preserve">tirpiklio </w:t>
      </w:r>
      <w:r w:rsidR="001C4479">
        <w:rPr>
          <w:bCs/>
          <w:szCs w:val="22"/>
          <w:lang w:val="lt-LT"/>
        </w:rPr>
        <w:t>flakonas (</w:t>
      </w:r>
      <w:r w:rsidR="001C4479" w:rsidRPr="00F8400A">
        <w:rPr>
          <w:bCs/>
          <w:szCs w:val="22"/>
          <w:lang w:val="lt-LT"/>
        </w:rPr>
        <w:t>5 ml)</w:t>
      </w:r>
      <w:r w:rsidR="001C4479">
        <w:rPr>
          <w:bCs/>
          <w:szCs w:val="22"/>
          <w:lang w:val="lt-LT"/>
        </w:rPr>
        <w:t xml:space="preserve"> ir</w:t>
      </w:r>
      <w:r w:rsidR="001C4479" w:rsidRPr="00F8400A">
        <w:rPr>
          <w:szCs w:val="22"/>
          <w:lang w:val="lt-LT"/>
        </w:rPr>
        <w:t xml:space="preserve"> </w:t>
      </w:r>
      <w:r w:rsidR="001C4479">
        <w:rPr>
          <w:szCs w:val="22"/>
          <w:lang w:val="lt-LT"/>
        </w:rPr>
        <w:t xml:space="preserve">Mix2Vial </w:t>
      </w:r>
      <w:r w:rsidR="001C4479" w:rsidRPr="001F507F">
        <w:rPr>
          <w:szCs w:val="22"/>
          <w:vertAlign w:val="superscript"/>
          <w:lang w:val="lt-LT"/>
        </w:rPr>
        <w:t>TM</w:t>
      </w:r>
      <w:r w:rsidR="001C4479">
        <w:rPr>
          <w:szCs w:val="22"/>
          <w:lang w:val="lt-LT"/>
        </w:rPr>
        <w:t xml:space="preserve"> perpylimo įtaisas, N1</w:t>
      </w:r>
    </w:p>
    <w:p w14:paraId="04E3FED5" w14:textId="3D256C0D" w:rsidR="001C4479" w:rsidRDefault="005321C3" w:rsidP="001C4479">
      <w:pPr>
        <w:rPr>
          <w:szCs w:val="22"/>
          <w:lang w:val="lt-LT"/>
        </w:rPr>
      </w:pPr>
      <w:r>
        <w:rPr>
          <w:bCs/>
          <w:lang w:val="lt-LT"/>
        </w:rPr>
        <w:t>LT/1/15</w:t>
      </w:r>
      <w:r w:rsidRPr="003677FF">
        <w:rPr>
          <w:bCs/>
          <w:lang w:val="lt-LT"/>
        </w:rPr>
        <w:t>/</w:t>
      </w:r>
      <w:r>
        <w:rPr>
          <w:bCs/>
          <w:lang w:val="lt-LT"/>
        </w:rPr>
        <w:t>3725/003</w:t>
      </w:r>
      <w:r>
        <w:rPr>
          <w:bCs/>
          <w:lang w:val="lt-LT"/>
        </w:rPr>
        <w:t xml:space="preserve">- </w:t>
      </w:r>
      <w:r>
        <w:rPr>
          <w:bCs/>
          <w:szCs w:val="22"/>
          <w:lang w:val="lt-LT"/>
        </w:rPr>
        <w:t xml:space="preserve">miltelių </w:t>
      </w:r>
      <w:r>
        <w:rPr>
          <w:bCs/>
          <w:lang w:val="lt-LT"/>
        </w:rPr>
        <w:t>f</w:t>
      </w:r>
      <w:r w:rsidR="001C4479">
        <w:rPr>
          <w:bCs/>
          <w:szCs w:val="22"/>
          <w:lang w:val="lt-LT"/>
        </w:rPr>
        <w:t>lakonas</w:t>
      </w:r>
      <w:r w:rsidR="001C4479" w:rsidRPr="00F8400A">
        <w:rPr>
          <w:bCs/>
          <w:szCs w:val="22"/>
          <w:lang w:val="lt-LT"/>
        </w:rPr>
        <w:t xml:space="preserve"> </w:t>
      </w:r>
      <w:r w:rsidR="001C4479">
        <w:rPr>
          <w:bCs/>
          <w:szCs w:val="22"/>
          <w:lang w:val="lt-LT"/>
        </w:rPr>
        <w:t xml:space="preserve">(1000 TV), </w:t>
      </w:r>
      <w:r>
        <w:rPr>
          <w:bCs/>
          <w:szCs w:val="22"/>
          <w:lang w:val="lt-LT"/>
        </w:rPr>
        <w:t xml:space="preserve">tirpiklio </w:t>
      </w:r>
      <w:r w:rsidR="001C4479">
        <w:rPr>
          <w:bCs/>
          <w:szCs w:val="22"/>
          <w:lang w:val="lt-LT"/>
        </w:rPr>
        <w:t>flakonas (10</w:t>
      </w:r>
      <w:r w:rsidR="001C4479" w:rsidRPr="00F8400A">
        <w:rPr>
          <w:bCs/>
          <w:szCs w:val="22"/>
          <w:lang w:val="lt-LT"/>
        </w:rPr>
        <w:t> ml)</w:t>
      </w:r>
      <w:r w:rsidR="001C4479">
        <w:rPr>
          <w:bCs/>
          <w:szCs w:val="22"/>
          <w:lang w:val="lt-LT"/>
        </w:rPr>
        <w:t xml:space="preserve"> ir</w:t>
      </w:r>
      <w:r w:rsidR="001C4479" w:rsidRPr="00F8400A">
        <w:rPr>
          <w:szCs w:val="22"/>
          <w:lang w:val="lt-LT"/>
        </w:rPr>
        <w:t xml:space="preserve"> </w:t>
      </w:r>
      <w:r w:rsidR="001C4479">
        <w:rPr>
          <w:szCs w:val="22"/>
          <w:lang w:val="lt-LT"/>
        </w:rPr>
        <w:t xml:space="preserve">Mix2Vial </w:t>
      </w:r>
      <w:r w:rsidR="001C4479" w:rsidRPr="001F507F">
        <w:rPr>
          <w:szCs w:val="22"/>
          <w:vertAlign w:val="superscript"/>
          <w:lang w:val="lt-LT"/>
        </w:rPr>
        <w:t>TM</w:t>
      </w:r>
      <w:r w:rsidR="001C4479">
        <w:rPr>
          <w:szCs w:val="22"/>
          <w:lang w:val="lt-LT"/>
        </w:rPr>
        <w:t xml:space="preserve"> perpylimo įtaisas, N1</w:t>
      </w:r>
    </w:p>
    <w:p w14:paraId="5FAEFB13" w14:textId="77777777" w:rsidR="005321C3" w:rsidRDefault="005321C3" w:rsidP="001C4479">
      <w:pPr>
        <w:rPr>
          <w:rFonts w:eastAsia="SimSun"/>
          <w:snapToGrid/>
          <w:szCs w:val="22"/>
          <w:lang w:val="lt-LT" w:eastAsia="x-none"/>
        </w:rPr>
      </w:pPr>
    </w:p>
    <w:p w14:paraId="39B3DDE3" w14:textId="77777777" w:rsidR="001C4479" w:rsidRPr="001C4479" w:rsidRDefault="001C4479" w:rsidP="001C4479">
      <w:pPr>
        <w:rPr>
          <w:rFonts w:eastAsia="SimSun"/>
          <w:snapToGrid/>
          <w:szCs w:val="22"/>
          <w:lang w:val="lt-LT" w:eastAsia="x-none"/>
        </w:rPr>
      </w:pPr>
    </w:p>
    <w:p w14:paraId="5F934157" w14:textId="77777777" w:rsidR="0000610B" w:rsidRPr="00476934" w:rsidRDefault="0000610B" w:rsidP="00E17377">
      <w:pPr>
        <w:ind w:left="720" w:hanging="720"/>
        <w:rPr>
          <w:b/>
          <w:szCs w:val="22"/>
          <w:lang w:val="lt-LT"/>
        </w:rPr>
      </w:pPr>
      <w:r w:rsidRPr="00476934">
        <w:rPr>
          <w:b/>
          <w:bCs/>
          <w:szCs w:val="22"/>
          <w:lang w:val="lt-LT" w:bidi="lt-LT"/>
        </w:rPr>
        <w:t>9.</w:t>
      </w:r>
      <w:r w:rsidRPr="00476934">
        <w:rPr>
          <w:b/>
          <w:bCs/>
          <w:szCs w:val="22"/>
          <w:lang w:val="lt-LT" w:bidi="lt-LT"/>
        </w:rPr>
        <w:tab/>
        <w:t>RINKODAROS TEISĖS SUTEIKIMO / ATNAUJINIMO DATA</w:t>
      </w:r>
    </w:p>
    <w:p w14:paraId="211D821F" w14:textId="77777777" w:rsidR="001C4479" w:rsidRDefault="001C4479" w:rsidP="00E17377">
      <w:pPr>
        <w:tabs>
          <w:tab w:val="clear" w:pos="567"/>
        </w:tabs>
        <w:spacing w:line="240" w:lineRule="auto"/>
        <w:rPr>
          <w:szCs w:val="22"/>
          <w:lang w:val="lt-LT"/>
        </w:rPr>
      </w:pPr>
    </w:p>
    <w:p w14:paraId="66717D63" w14:textId="77777777" w:rsidR="001C4479" w:rsidRPr="001C4479" w:rsidRDefault="001C4479" w:rsidP="001C4479">
      <w:pPr>
        <w:tabs>
          <w:tab w:val="clear" w:pos="567"/>
        </w:tabs>
        <w:spacing w:line="240" w:lineRule="auto"/>
        <w:rPr>
          <w:snapToGrid/>
          <w:szCs w:val="22"/>
          <w:lang w:val="lt-LT"/>
        </w:rPr>
      </w:pPr>
      <w:r w:rsidRPr="001C4479">
        <w:rPr>
          <w:snapToGrid/>
          <w:szCs w:val="22"/>
          <w:lang w:val="lt-LT"/>
        </w:rPr>
        <w:t xml:space="preserve">Rinkodaros teisė pirmą kartą suteikta </w:t>
      </w:r>
      <w:r w:rsidRPr="001C4479">
        <w:rPr>
          <w:noProof/>
          <w:snapToGrid/>
          <w:szCs w:val="22"/>
          <w:lang w:val="lt-LT"/>
        </w:rPr>
        <w:t>2015 m. gegužės mėn. 13 d.</w:t>
      </w:r>
    </w:p>
    <w:p w14:paraId="5086F7E0" w14:textId="77777777" w:rsidR="0000610B" w:rsidRPr="00476934" w:rsidRDefault="0000610B" w:rsidP="00E17377">
      <w:pPr>
        <w:rPr>
          <w:b/>
          <w:szCs w:val="22"/>
          <w:lang w:val="lt-LT"/>
        </w:rPr>
      </w:pPr>
    </w:p>
    <w:p w14:paraId="64E03666" w14:textId="77777777" w:rsidR="00E06E74" w:rsidRPr="00476934" w:rsidRDefault="00E06E74" w:rsidP="00E17377">
      <w:pPr>
        <w:rPr>
          <w:b/>
          <w:szCs w:val="22"/>
          <w:lang w:val="lt-LT"/>
        </w:rPr>
      </w:pPr>
    </w:p>
    <w:p w14:paraId="0893C1B9" w14:textId="77777777" w:rsidR="0000610B" w:rsidRPr="00476934" w:rsidRDefault="0000610B" w:rsidP="00E17377">
      <w:pPr>
        <w:rPr>
          <w:b/>
          <w:szCs w:val="22"/>
          <w:lang w:val="lt-LT"/>
        </w:rPr>
      </w:pPr>
      <w:r w:rsidRPr="00476934">
        <w:rPr>
          <w:b/>
          <w:bCs/>
          <w:szCs w:val="22"/>
          <w:lang w:val="lt-LT" w:bidi="lt-LT"/>
        </w:rPr>
        <w:t>10.</w:t>
      </w:r>
      <w:r w:rsidRPr="00476934">
        <w:rPr>
          <w:b/>
          <w:bCs/>
          <w:szCs w:val="22"/>
          <w:lang w:val="lt-LT" w:bidi="lt-LT"/>
        </w:rPr>
        <w:tab/>
        <w:t>TEKSTO PERŽIŪROS DATA</w:t>
      </w:r>
    </w:p>
    <w:p w14:paraId="277B8171" w14:textId="77777777" w:rsidR="0000610B" w:rsidRPr="00476934" w:rsidRDefault="0000610B" w:rsidP="001C4479">
      <w:pPr>
        <w:rPr>
          <w:szCs w:val="22"/>
          <w:lang w:val="lt-LT"/>
        </w:rPr>
      </w:pPr>
    </w:p>
    <w:p w14:paraId="42523C43" w14:textId="67DE9F05" w:rsidR="001C4479" w:rsidRPr="001C4479" w:rsidRDefault="001C4479" w:rsidP="001C4479">
      <w:pPr>
        <w:tabs>
          <w:tab w:val="clear" w:pos="567"/>
        </w:tabs>
        <w:spacing w:line="240" w:lineRule="auto"/>
        <w:rPr>
          <w:snapToGrid/>
          <w:szCs w:val="22"/>
          <w:lang w:val="lt-LT"/>
        </w:rPr>
      </w:pPr>
      <w:r w:rsidRPr="001C4479">
        <w:rPr>
          <w:noProof/>
          <w:snapToGrid/>
          <w:szCs w:val="22"/>
          <w:lang w:val="lt-LT"/>
        </w:rPr>
        <w:t>2015 m. gegužės mėn. 13 d.</w:t>
      </w:r>
    </w:p>
    <w:p w14:paraId="48219E79" w14:textId="77777777" w:rsidR="0000610B" w:rsidRPr="00476934" w:rsidRDefault="0000610B" w:rsidP="00E17377">
      <w:pPr>
        <w:rPr>
          <w:szCs w:val="22"/>
          <w:lang w:val="lt-LT"/>
        </w:rPr>
      </w:pPr>
    </w:p>
    <w:p w14:paraId="4CC95A4E" w14:textId="77777777" w:rsidR="00E834ED" w:rsidRPr="00173F20" w:rsidRDefault="00E834ED" w:rsidP="00E17377">
      <w:pPr>
        <w:tabs>
          <w:tab w:val="clear" w:pos="567"/>
        </w:tabs>
        <w:spacing w:line="240" w:lineRule="auto"/>
        <w:rPr>
          <w:szCs w:val="22"/>
          <w:lang w:val="lt-LT"/>
        </w:rPr>
      </w:pPr>
    </w:p>
    <w:p w14:paraId="639A2DB6" w14:textId="77777777" w:rsidR="00F34163" w:rsidRPr="00173F20" w:rsidRDefault="00F34163" w:rsidP="00E17377">
      <w:pPr>
        <w:pStyle w:val="Paprastasistekstas"/>
        <w:tabs>
          <w:tab w:val="left" w:pos="5954"/>
          <w:tab w:val="left" w:pos="6237"/>
          <w:tab w:val="left" w:pos="6663"/>
          <w:tab w:val="left" w:pos="6946"/>
        </w:tabs>
        <w:rPr>
          <w:rFonts w:ascii="Times New Roman" w:hAnsi="Times New Roman"/>
          <w:sz w:val="22"/>
          <w:szCs w:val="22"/>
          <w:lang w:val="lt-LT"/>
        </w:rPr>
      </w:pPr>
      <w:r w:rsidRPr="00476934">
        <w:rPr>
          <w:rFonts w:ascii="Times New Roman" w:hAnsi="Times New Roman"/>
          <w:sz w:val="22"/>
          <w:szCs w:val="22"/>
          <w:lang w:val="lt-LT"/>
        </w:rPr>
        <w:lastRenderedPageBreak/>
        <w:t>Išsami informacija apie šį vaistinį preparatą pateikiama Valstybinės vaistų kontrolės tarnybos prie Lietuvos Respublikos  sveikatos apsaugos ministerijos tinklalapyje</w:t>
      </w:r>
      <w:r w:rsidRPr="00476934">
        <w:rPr>
          <w:rFonts w:ascii="Times New Roman" w:hAnsi="Times New Roman"/>
          <w:i/>
          <w:sz w:val="22"/>
          <w:szCs w:val="22"/>
          <w:lang w:val="lt-LT"/>
        </w:rPr>
        <w:t xml:space="preserve"> </w:t>
      </w:r>
      <w:hyperlink r:id="rId16" w:history="1">
        <w:r w:rsidRPr="00476934">
          <w:rPr>
            <w:rStyle w:val="Hipersaitas"/>
            <w:rFonts w:ascii="Times New Roman" w:hAnsi="Times New Roman"/>
            <w:sz w:val="22"/>
            <w:szCs w:val="22"/>
            <w:lang w:val="lt-LT"/>
          </w:rPr>
          <w:t>http://www.vvkt.lt</w:t>
        </w:r>
      </w:hyperlink>
    </w:p>
    <w:p w14:paraId="2CD894FB" w14:textId="77777777" w:rsidR="00F34163" w:rsidRPr="00476934" w:rsidRDefault="00F34163" w:rsidP="00E17377">
      <w:pPr>
        <w:pStyle w:val="Paprastasistekstas"/>
        <w:tabs>
          <w:tab w:val="left" w:pos="5954"/>
          <w:tab w:val="left" w:pos="6237"/>
          <w:tab w:val="left" w:pos="6663"/>
          <w:tab w:val="left" w:pos="6946"/>
        </w:tabs>
        <w:rPr>
          <w:rFonts w:ascii="Times New Roman" w:hAnsi="Times New Roman"/>
          <w:sz w:val="22"/>
          <w:szCs w:val="22"/>
          <w:lang w:val="lt-LT"/>
        </w:rPr>
      </w:pPr>
    </w:p>
    <w:p w14:paraId="0BD83050" w14:textId="77777777" w:rsidR="00F34163" w:rsidRPr="00476934" w:rsidRDefault="00F34163" w:rsidP="00E17377">
      <w:pPr>
        <w:pStyle w:val="Paprastasistekstas"/>
        <w:tabs>
          <w:tab w:val="left" w:pos="5954"/>
          <w:tab w:val="left" w:pos="6237"/>
          <w:tab w:val="left" w:pos="6663"/>
          <w:tab w:val="left" w:pos="6946"/>
        </w:tabs>
        <w:rPr>
          <w:rFonts w:ascii="Times New Roman" w:hAnsi="Times New Roman"/>
          <w:sz w:val="22"/>
          <w:szCs w:val="22"/>
          <w:lang w:val="lt-LT"/>
        </w:rPr>
      </w:pPr>
    </w:p>
    <w:p w14:paraId="7FC21957" w14:textId="77777777" w:rsidR="00F34163" w:rsidRPr="00476934" w:rsidRDefault="00F34163" w:rsidP="00E17377">
      <w:pPr>
        <w:pStyle w:val="Paprastasistekstas"/>
        <w:tabs>
          <w:tab w:val="left" w:pos="5954"/>
          <w:tab w:val="left" w:pos="6237"/>
          <w:tab w:val="left" w:pos="6663"/>
          <w:tab w:val="left" w:pos="6946"/>
        </w:tabs>
        <w:rPr>
          <w:rFonts w:ascii="Times New Roman" w:hAnsi="Times New Roman"/>
          <w:sz w:val="22"/>
          <w:szCs w:val="22"/>
          <w:lang w:val="lt-LT"/>
        </w:rPr>
      </w:pPr>
    </w:p>
    <w:p w14:paraId="54532C38" w14:textId="77777777" w:rsidR="00F34163" w:rsidRPr="00476934" w:rsidRDefault="00F34163" w:rsidP="00E17377">
      <w:pPr>
        <w:pStyle w:val="Paprastasistekstas"/>
        <w:tabs>
          <w:tab w:val="left" w:pos="5954"/>
          <w:tab w:val="left" w:pos="6237"/>
          <w:tab w:val="left" w:pos="6663"/>
          <w:tab w:val="left" w:pos="6946"/>
        </w:tabs>
        <w:rPr>
          <w:rFonts w:ascii="Times New Roman" w:hAnsi="Times New Roman"/>
          <w:sz w:val="22"/>
          <w:szCs w:val="22"/>
          <w:lang w:val="lt-LT"/>
        </w:rPr>
      </w:pPr>
    </w:p>
    <w:p w14:paraId="15D445E0" w14:textId="77777777" w:rsidR="00E834ED" w:rsidRPr="00476934" w:rsidRDefault="00E834ED">
      <w:pPr>
        <w:tabs>
          <w:tab w:val="clear" w:pos="567"/>
        </w:tabs>
        <w:spacing w:line="240" w:lineRule="auto"/>
        <w:rPr>
          <w:rFonts w:eastAsia="SimSun"/>
          <w:snapToGrid/>
          <w:szCs w:val="22"/>
          <w:lang w:val="lt-LT" w:eastAsia="x-none"/>
        </w:rPr>
      </w:pPr>
      <w:r w:rsidRPr="00173F20">
        <w:rPr>
          <w:szCs w:val="22"/>
          <w:lang w:val="lt-LT"/>
        </w:rPr>
        <w:br w:type="page"/>
      </w:r>
    </w:p>
    <w:p w14:paraId="0B895A93" w14:textId="77777777" w:rsidR="00F34163" w:rsidRPr="00476934" w:rsidRDefault="00F34163" w:rsidP="00F34163">
      <w:pPr>
        <w:rPr>
          <w:szCs w:val="24"/>
          <w:lang w:val="lt-LT"/>
        </w:rPr>
      </w:pPr>
    </w:p>
    <w:p w14:paraId="2F6475B9" w14:textId="77777777" w:rsidR="00F34163" w:rsidRPr="00476934" w:rsidRDefault="00F34163" w:rsidP="00F34163">
      <w:pPr>
        <w:rPr>
          <w:szCs w:val="24"/>
          <w:lang w:val="lt-LT"/>
        </w:rPr>
      </w:pPr>
    </w:p>
    <w:p w14:paraId="3C04F626" w14:textId="77777777" w:rsidR="00F34163" w:rsidRPr="00476934" w:rsidRDefault="00F34163" w:rsidP="00F34163">
      <w:pPr>
        <w:rPr>
          <w:szCs w:val="24"/>
          <w:lang w:val="lt-LT"/>
        </w:rPr>
      </w:pPr>
    </w:p>
    <w:p w14:paraId="2563F5A2" w14:textId="77777777" w:rsidR="00F34163" w:rsidRPr="00476934" w:rsidRDefault="00F34163" w:rsidP="00F34163">
      <w:pPr>
        <w:rPr>
          <w:szCs w:val="24"/>
          <w:lang w:val="lt-LT"/>
        </w:rPr>
      </w:pPr>
    </w:p>
    <w:p w14:paraId="06D31BED" w14:textId="77777777" w:rsidR="00F34163" w:rsidRPr="00476934" w:rsidRDefault="00F34163" w:rsidP="00F34163">
      <w:pPr>
        <w:rPr>
          <w:szCs w:val="24"/>
          <w:lang w:val="lt-LT"/>
        </w:rPr>
      </w:pPr>
    </w:p>
    <w:p w14:paraId="6BE2FEEE" w14:textId="77777777" w:rsidR="00F34163" w:rsidRPr="00476934" w:rsidRDefault="00F34163" w:rsidP="00F34163">
      <w:pPr>
        <w:rPr>
          <w:szCs w:val="24"/>
          <w:lang w:val="lt-LT"/>
        </w:rPr>
      </w:pPr>
    </w:p>
    <w:p w14:paraId="7E5AD443" w14:textId="77777777" w:rsidR="00F34163" w:rsidRPr="00476934" w:rsidRDefault="00F34163" w:rsidP="00F34163">
      <w:pPr>
        <w:rPr>
          <w:szCs w:val="24"/>
          <w:lang w:val="lt-LT"/>
        </w:rPr>
      </w:pPr>
    </w:p>
    <w:p w14:paraId="7D8E0C71" w14:textId="77777777" w:rsidR="00F34163" w:rsidRPr="00476934" w:rsidRDefault="00F34163" w:rsidP="00F34163">
      <w:pPr>
        <w:rPr>
          <w:szCs w:val="24"/>
          <w:lang w:val="lt-LT"/>
        </w:rPr>
      </w:pPr>
    </w:p>
    <w:p w14:paraId="4D803FDD" w14:textId="77777777" w:rsidR="00F34163" w:rsidRPr="00476934" w:rsidRDefault="00F34163" w:rsidP="00F34163">
      <w:pPr>
        <w:rPr>
          <w:szCs w:val="24"/>
          <w:lang w:val="lt-LT"/>
        </w:rPr>
      </w:pPr>
    </w:p>
    <w:p w14:paraId="4C1EE204" w14:textId="77777777" w:rsidR="00F34163" w:rsidRPr="00476934" w:rsidRDefault="00F34163" w:rsidP="00F34163">
      <w:pPr>
        <w:rPr>
          <w:szCs w:val="24"/>
          <w:lang w:val="lt-LT"/>
        </w:rPr>
      </w:pPr>
    </w:p>
    <w:p w14:paraId="57D1A066" w14:textId="77777777" w:rsidR="00F34163" w:rsidRPr="00476934" w:rsidRDefault="00F34163" w:rsidP="00F34163">
      <w:pPr>
        <w:rPr>
          <w:szCs w:val="24"/>
          <w:lang w:val="lt-LT"/>
        </w:rPr>
      </w:pPr>
    </w:p>
    <w:p w14:paraId="200346F1" w14:textId="77777777" w:rsidR="00F34163" w:rsidRPr="00476934" w:rsidRDefault="00F34163" w:rsidP="00F34163">
      <w:pPr>
        <w:rPr>
          <w:szCs w:val="24"/>
          <w:lang w:val="lt-LT"/>
        </w:rPr>
      </w:pPr>
    </w:p>
    <w:p w14:paraId="38C555E1" w14:textId="77777777" w:rsidR="00F34163" w:rsidRPr="00476934" w:rsidRDefault="00F34163" w:rsidP="00F34163">
      <w:pPr>
        <w:rPr>
          <w:szCs w:val="24"/>
          <w:lang w:val="lt-LT"/>
        </w:rPr>
      </w:pPr>
    </w:p>
    <w:p w14:paraId="057C79C6" w14:textId="77777777" w:rsidR="00F34163" w:rsidRPr="00476934" w:rsidRDefault="00F34163" w:rsidP="00F34163">
      <w:pPr>
        <w:rPr>
          <w:szCs w:val="24"/>
          <w:lang w:val="lt-LT"/>
        </w:rPr>
      </w:pPr>
    </w:p>
    <w:p w14:paraId="13585D06" w14:textId="77777777" w:rsidR="00F34163" w:rsidRPr="00476934" w:rsidRDefault="00F34163" w:rsidP="00F34163">
      <w:pPr>
        <w:rPr>
          <w:szCs w:val="24"/>
          <w:lang w:val="lt-LT"/>
        </w:rPr>
      </w:pPr>
    </w:p>
    <w:p w14:paraId="3FF57C95" w14:textId="77777777" w:rsidR="00F34163" w:rsidRPr="00476934" w:rsidRDefault="00F34163" w:rsidP="00F34163">
      <w:pPr>
        <w:rPr>
          <w:szCs w:val="24"/>
          <w:lang w:val="lt-LT"/>
        </w:rPr>
      </w:pPr>
    </w:p>
    <w:p w14:paraId="47B92BF5" w14:textId="77777777" w:rsidR="00F34163" w:rsidRPr="00476934" w:rsidRDefault="00F34163" w:rsidP="00F34163">
      <w:pPr>
        <w:rPr>
          <w:szCs w:val="24"/>
          <w:lang w:val="lt-LT"/>
        </w:rPr>
      </w:pPr>
    </w:p>
    <w:p w14:paraId="25D828F4" w14:textId="77777777" w:rsidR="001A566C" w:rsidRPr="00476934" w:rsidRDefault="001A566C" w:rsidP="00F34163">
      <w:pPr>
        <w:rPr>
          <w:szCs w:val="24"/>
          <w:lang w:val="lt-LT"/>
        </w:rPr>
      </w:pPr>
    </w:p>
    <w:p w14:paraId="70A7CF09" w14:textId="77777777" w:rsidR="001A566C" w:rsidRPr="00476934" w:rsidRDefault="001A566C" w:rsidP="00F34163">
      <w:pPr>
        <w:rPr>
          <w:szCs w:val="24"/>
          <w:lang w:val="lt-LT"/>
        </w:rPr>
      </w:pPr>
    </w:p>
    <w:p w14:paraId="70BE8786" w14:textId="77777777" w:rsidR="001A566C" w:rsidRPr="00476934" w:rsidRDefault="001A566C" w:rsidP="00F34163">
      <w:pPr>
        <w:rPr>
          <w:szCs w:val="24"/>
          <w:lang w:val="lt-LT"/>
        </w:rPr>
      </w:pPr>
    </w:p>
    <w:p w14:paraId="5862183D" w14:textId="77777777" w:rsidR="001A566C" w:rsidRPr="00476934" w:rsidRDefault="001A566C" w:rsidP="00F34163">
      <w:pPr>
        <w:rPr>
          <w:szCs w:val="24"/>
          <w:lang w:val="lt-LT"/>
        </w:rPr>
      </w:pPr>
    </w:p>
    <w:p w14:paraId="4648C00A" w14:textId="77777777" w:rsidR="001A566C" w:rsidRPr="00476934" w:rsidRDefault="001A566C" w:rsidP="00F34163">
      <w:pPr>
        <w:rPr>
          <w:szCs w:val="24"/>
          <w:lang w:val="lt-LT"/>
        </w:rPr>
      </w:pPr>
    </w:p>
    <w:p w14:paraId="6FFC1E57" w14:textId="77777777" w:rsidR="001A566C" w:rsidRPr="00476934" w:rsidRDefault="001A566C" w:rsidP="00F34163">
      <w:pPr>
        <w:rPr>
          <w:szCs w:val="24"/>
          <w:lang w:val="lt-LT"/>
        </w:rPr>
      </w:pPr>
    </w:p>
    <w:p w14:paraId="3624E039" w14:textId="77777777" w:rsidR="00F34163" w:rsidRPr="00173F20" w:rsidRDefault="00F34163" w:rsidP="00F34163">
      <w:pPr>
        <w:jc w:val="center"/>
        <w:rPr>
          <w:b/>
          <w:lang w:val="lt-LT"/>
        </w:rPr>
      </w:pPr>
      <w:r w:rsidRPr="00173F20">
        <w:rPr>
          <w:b/>
          <w:lang w:val="lt-LT"/>
        </w:rPr>
        <w:t>II PRIEDAS</w:t>
      </w:r>
    </w:p>
    <w:p w14:paraId="3FBAC4D9" w14:textId="77777777" w:rsidR="00F34163" w:rsidRPr="00173F20" w:rsidRDefault="00F34163" w:rsidP="00F34163">
      <w:pPr>
        <w:ind w:left="1701" w:right="1416" w:hanging="567"/>
        <w:rPr>
          <w:lang w:val="lt-LT"/>
        </w:rPr>
      </w:pPr>
    </w:p>
    <w:p w14:paraId="7B1E8003" w14:textId="77777777" w:rsidR="00F34163" w:rsidRPr="00173F20" w:rsidRDefault="00F34163" w:rsidP="00F34163">
      <w:pPr>
        <w:jc w:val="center"/>
        <w:rPr>
          <w:i/>
          <w:lang w:val="lt-LT"/>
        </w:rPr>
      </w:pPr>
      <w:r w:rsidRPr="00173F20">
        <w:rPr>
          <w:b/>
          <w:lang w:val="lt-LT"/>
        </w:rPr>
        <w:t>RINKODAROS SĄLYGOS</w:t>
      </w:r>
    </w:p>
    <w:p w14:paraId="5C21E25B" w14:textId="77777777" w:rsidR="00F34163" w:rsidRPr="00173F20" w:rsidRDefault="00F34163" w:rsidP="00F34163">
      <w:pPr>
        <w:rPr>
          <w:lang w:val="lt-LT"/>
        </w:rPr>
      </w:pPr>
    </w:p>
    <w:p w14:paraId="1AF5B339" w14:textId="77777777" w:rsidR="00F34163" w:rsidRPr="00476934" w:rsidRDefault="00F34163" w:rsidP="00F34163">
      <w:pPr>
        <w:tabs>
          <w:tab w:val="clear" w:pos="567"/>
          <w:tab w:val="left" w:pos="1701"/>
        </w:tabs>
        <w:ind w:left="1701" w:right="567" w:hanging="567"/>
        <w:rPr>
          <w:b/>
          <w:szCs w:val="24"/>
          <w:lang w:val="lt-LT"/>
        </w:rPr>
      </w:pPr>
      <w:r w:rsidRPr="00476934">
        <w:rPr>
          <w:b/>
          <w:szCs w:val="24"/>
          <w:lang w:val="lt-LT"/>
        </w:rPr>
        <w:t>A.</w:t>
      </w:r>
      <w:r w:rsidRPr="00476934">
        <w:rPr>
          <w:b/>
          <w:szCs w:val="24"/>
          <w:lang w:val="lt-LT"/>
        </w:rPr>
        <w:tab/>
        <w:t>BIOLOGINĖS (-IŲ) VEIKLIOSIOS (-IŲJŲ) MEDŽIAGOS (-Ų) GAMINTOJAS (-AI) IR GAMINTOJAS (-AI), ATSAKINGAS (-I) UŽ SERIJŲ IŠLEIDIMĄ</w:t>
      </w:r>
    </w:p>
    <w:p w14:paraId="5EE95657" w14:textId="77777777" w:rsidR="00F34163" w:rsidRPr="00476934" w:rsidRDefault="00F34163" w:rsidP="00F34163">
      <w:pPr>
        <w:tabs>
          <w:tab w:val="clear" w:pos="567"/>
          <w:tab w:val="left" w:pos="1701"/>
        </w:tabs>
        <w:ind w:left="567" w:right="567" w:hanging="567"/>
        <w:rPr>
          <w:szCs w:val="24"/>
          <w:lang w:val="lt-LT"/>
        </w:rPr>
      </w:pPr>
    </w:p>
    <w:p w14:paraId="38A23022" w14:textId="77777777" w:rsidR="00F34163" w:rsidRPr="00173F20" w:rsidRDefault="00F34163" w:rsidP="00F34163">
      <w:pPr>
        <w:tabs>
          <w:tab w:val="clear" w:pos="567"/>
          <w:tab w:val="left" w:pos="1701"/>
        </w:tabs>
        <w:ind w:left="1701" w:right="567" w:hanging="567"/>
        <w:rPr>
          <w:b/>
          <w:lang w:val="lt-LT"/>
        </w:rPr>
      </w:pPr>
      <w:r w:rsidRPr="00173F20">
        <w:rPr>
          <w:b/>
          <w:lang w:val="lt-LT"/>
        </w:rPr>
        <w:t>B.</w:t>
      </w:r>
      <w:r w:rsidRPr="00173F20">
        <w:rPr>
          <w:b/>
          <w:lang w:val="lt-LT"/>
        </w:rPr>
        <w:tab/>
        <w:t>TIEKIMO IR VARTOJIMO SĄLYGOS AR APRIBOJIMAI</w:t>
      </w:r>
    </w:p>
    <w:p w14:paraId="411D4ABD" w14:textId="77777777" w:rsidR="00F34163" w:rsidRPr="00173F20" w:rsidRDefault="00F34163" w:rsidP="00F34163">
      <w:pPr>
        <w:tabs>
          <w:tab w:val="clear" w:pos="567"/>
          <w:tab w:val="left" w:pos="1701"/>
        </w:tabs>
        <w:ind w:left="567" w:right="567" w:hanging="567"/>
        <w:rPr>
          <w:lang w:val="lt-LT"/>
        </w:rPr>
      </w:pPr>
    </w:p>
    <w:p w14:paraId="1BC90BF4" w14:textId="77777777" w:rsidR="00F34163" w:rsidRPr="00173F20" w:rsidRDefault="00F34163" w:rsidP="00F34163">
      <w:pPr>
        <w:ind w:left="567" w:hanging="567"/>
        <w:rPr>
          <w:b/>
          <w:szCs w:val="24"/>
          <w:lang w:val="lt-LT"/>
        </w:rPr>
      </w:pPr>
      <w:r w:rsidRPr="00173F20">
        <w:rPr>
          <w:lang w:val="lt-LT"/>
        </w:rPr>
        <w:br w:type="page"/>
      </w:r>
      <w:r w:rsidRPr="00173F20">
        <w:rPr>
          <w:b/>
          <w:lang w:val="lt-LT"/>
        </w:rPr>
        <w:lastRenderedPageBreak/>
        <w:t>A.</w:t>
      </w:r>
      <w:r w:rsidRPr="00173F20">
        <w:rPr>
          <w:b/>
          <w:szCs w:val="24"/>
          <w:lang w:val="lt-LT"/>
        </w:rPr>
        <w:tab/>
      </w:r>
      <w:r w:rsidR="00934FE2" w:rsidRPr="00173F20">
        <w:rPr>
          <w:b/>
          <w:lang w:val="lt-LT"/>
        </w:rPr>
        <w:t>BIOLOGINĖS</w:t>
      </w:r>
      <w:r w:rsidRPr="00173F20">
        <w:rPr>
          <w:b/>
          <w:lang w:val="lt-LT"/>
        </w:rPr>
        <w:t xml:space="preserve"> VEIKLIOSIOS MEDŽIAGOS </w:t>
      </w:r>
      <w:r w:rsidR="00934FE2" w:rsidRPr="00173F20">
        <w:rPr>
          <w:b/>
          <w:lang w:val="lt-LT"/>
        </w:rPr>
        <w:t xml:space="preserve">GAMINTOJAS </w:t>
      </w:r>
      <w:r w:rsidRPr="00173F20">
        <w:rPr>
          <w:b/>
          <w:lang w:val="lt-LT"/>
        </w:rPr>
        <w:t xml:space="preserve"> IR</w:t>
      </w:r>
      <w:r w:rsidR="00934FE2" w:rsidRPr="00173F20">
        <w:rPr>
          <w:b/>
          <w:lang w:val="lt-LT"/>
        </w:rPr>
        <w:t xml:space="preserve"> </w:t>
      </w:r>
      <w:r w:rsidRPr="00173F20">
        <w:rPr>
          <w:b/>
          <w:lang w:val="lt-LT"/>
        </w:rPr>
        <w:t xml:space="preserve"> GAMINTOJAS, ATSAKINGAS UŽ SERIJŲ IŠLEIDIMĄ</w:t>
      </w:r>
    </w:p>
    <w:p w14:paraId="0ADC5A93" w14:textId="77777777" w:rsidR="00F34163" w:rsidRPr="00173F20" w:rsidRDefault="00F34163" w:rsidP="00F34163">
      <w:pPr>
        <w:rPr>
          <w:szCs w:val="24"/>
          <w:lang w:val="lt-LT"/>
        </w:rPr>
      </w:pPr>
    </w:p>
    <w:p w14:paraId="428B5F17" w14:textId="77777777" w:rsidR="00F34163" w:rsidRPr="00173F20" w:rsidRDefault="00F34163" w:rsidP="00F34163">
      <w:pPr>
        <w:spacing w:line="240" w:lineRule="auto"/>
        <w:jc w:val="both"/>
        <w:rPr>
          <w:szCs w:val="24"/>
          <w:u w:val="single"/>
          <w:lang w:val="lt-LT"/>
        </w:rPr>
      </w:pPr>
      <w:r w:rsidRPr="00476934">
        <w:rPr>
          <w:szCs w:val="24"/>
          <w:u w:val="single"/>
          <w:lang w:val="lt-LT"/>
        </w:rPr>
        <w:t xml:space="preserve">Biologinės veikliosios medžiagos gamintojo pavadinimas </w:t>
      </w:r>
      <w:r w:rsidR="00934FE2" w:rsidRPr="00476934">
        <w:rPr>
          <w:szCs w:val="24"/>
          <w:u w:val="single"/>
          <w:lang w:val="lt-LT"/>
        </w:rPr>
        <w:t>ir adresas</w:t>
      </w:r>
    </w:p>
    <w:p w14:paraId="77CBDD34" w14:textId="77777777" w:rsidR="00F34163" w:rsidRPr="00173F20" w:rsidRDefault="00F34163" w:rsidP="00F34163">
      <w:pPr>
        <w:rPr>
          <w:szCs w:val="24"/>
          <w:lang w:val="lt-LT"/>
        </w:rPr>
      </w:pPr>
    </w:p>
    <w:p w14:paraId="62F20AA6" w14:textId="77777777" w:rsidR="00F34163" w:rsidRPr="00476934" w:rsidRDefault="00934FE2" w:rsidP="00F34163">
      <w:pPr>
        <w:rPr>
          <w:szCs w:val="24"/>
          <w:lang w:val="lt-LT"/>
        </w:rPr>
      </w:pPr>
      <w:r w:rsidRPr="00476934">
        <w:rPr>
          <w:szCs w:val="24"/>
          <w:lang w:val="lt-LT"/>
        </w:rPr>
        <w:t>Bio Products Laboratory Limited</w:t>
      </w:r>
    </w:p>
    <w:p w14:paraId="7A8F7EC2" w14:textId="77777777" w:rsidR="001A566C" w:rsidRPr="00476934" w:rsidRDefault="00934FE2" w:rsidP="00F34163">
      <w:pPr>
        <w:rPr>
          <w:szCs w:val="24"/>
          <w:lang w:val="lt-LT"/>
        </w:rPr>
      </w:pPr>
      <w:r w:rsidRPr="00476934">
        <w:rPr>
          <w:szCs w:val="24"/>
          <w:lang w:val="lt-LT"/>
        </w:rPr>
        <w:t>Dagger Lane, Elstree, Hertfordshire, WD6 3BX</w:t>
      </w:r>
    </w:p>
    <w:p w14:paraId="6DFECD5D" w14:textId="77777777" w:rsidR="00934FE2" w:rsidRPr="00173F20" w:rsidRDefault="001A566C" w:rsidP="00F34163">
      <w:pPr>
        <w:rPr>
          <w:szCs w:val="24"/>
          <w:lang w:val="lt-LT"/>
        </w:rPr>
      </w:pPr>
      <w:r w:rsidRPr="00476934">
        <w:rPr>
          <w:szCs w:val="24"/>
          <w:lang w:val="lt-LT"/>
        </w:rPr>
        <w:t>Jungtinė Karalystė</w:t>
      </w:r>
    </w:p>
    <w:p w14:paraId="63195069" w14:textId="77777777" w:rsidR="00F34163" w:rsidRPr="00173F20" w:rsidRDefault="00F34163" w:rsidP="00F34163">
      <w:pPr>
        <w:rPr>
          <w:szCs w:val="24"/>
          <w:lang w:val="lt-LT"/>
        </w:rPr>
      </w:pPr>
    </w:p>
    <w:p w14:paraId="5D2EAE13" w14:textId="77777777" w:rsidR="00F34163" w:rsidRPr="00173F20" w:rsidRDefault="00934FE2" w:rsidP="00F34163">
      <w:pPr>
        <w:spacing w:line="240" w:lineRule="auto"/>
        <w:jc w:val="both"/>
        <w:rPr>
          <w:szCs w:val="24"/>
          <w:lang w:val="lt-LT"/>
        </w:rPr>
      </w:pPr>
      <w:r w:rsidRPr="00476934">
        <w:rPr>
          <w:szCs w:val="24"/>
          <w:u w:val="single"/>
          <w:lang w:val="lt-LT"/>
        </w:rPr>
        <w:t>Gamintojo</w:t>
      </w:r>
      <w:r w:rsidR="00F34163" w:rsidRPr="00476934">
        <w:rPr>
          <w:szCs w:val="24"/>
          <w:u w:val="single"/>
          <w:lang w:val="lt-LT"/>
        </w:rPr>
        <w:t>, atsakingo už serijų išleidimą, pavadinimas ir a</w:t>
      </w:r>
      <w:r w:rsidRPr="00476934">
        <w:rPr>
          <w:szCs w:val="24"/>
          <w:u w:val="single"/>
          <w:lang w:val="lt-LT"/>
        </w:rPr>
        <w:t>dresas</w:t>
      </w:r>
    </w:p>
    <w:p w14:paraId="62D8F840" w14:textId="77777777" w:rsidR="00F34163" w:rsidRPr="00173F20" w:rsidRDefault="00F34163" w:rsidP="00F34163">
      <w:pPr>
        <w:rPr>
          <w:szCs w:val="24"/>
          <w:lang w:val="lt-LT"/>
        </w:rPr>
      </w:pPr>
    </w:p>
    <w:p w14:paraId="38B897ED" w14:textId="77777777" w:rsidR="00934FE2" w:rsidRPr="00476934" w:rsidRDefault="00934FE2" w:rsidP="00934FE2">
      <w:pPr>
        <w:rPr>
          <w:szCs w:val="24"/>
          <w:lang w:val="lt-LT"/>
        </w:rPr>
      </w:pPr>
      <w:r w:rsidRPr="00476934">
        <w:rPr>
          <w:szCs w:val="24"/>
          <w:lang w:val="lt-LT"/>
        </w:rPr>
        <w:t>Bio Products Laboratory Limited</w:t>
      </w:r>
    </w:p>
    <w:p w14:paraId="1CA92F6C" w14:textId="77777777" w:rsidR="001A566C" w:rsidRPr="00476934" w:rsidRDefault="00934FE2" w:rsidP="00934FE2">
      <w:pPr>
        <w:rPr>
          <w:szCs w:val="24"/>
          <w:lang w:val="lt-LT"/>
        </w:rPr>
      </w:pPr>
      <w:r w:rsidRPr="00476934">
        <w:rPr>
          <w:szCs w:val="24"/>
          <w:lang w:val="lt-LT"/>
        </w:rPr>
        <w:t>Dagger Lane, Elstree, Hertfordshire, WD6 3BX</w:t>
      </w:r>
    </w:p>
    <w:p w14:paraId="218D1149" w14:textId="77777777" w:rsidR="00934FE2" w:rsidRPr="00173F20" w:rsidRDefault="001A566C" w:rsidP="00934FE2">
      <w:pPr>
        <w:rPr>
          <w:szCs w:val="24"/>
          <w:lang w:val="lt-LT"/>
        </w:rPr>
      </w:pPr>
      <w:r w:rsidRPr="00476934">
        <w:rPr>
          <w:szCs w:val="24"/>
          <w:lang w:val="lt-LT"/>
        </w:rPr>
        <w:t>Jungtinė Karalystė</w:t>
      </w:r>
    </w:p>
    <w:p w14:paraId="3BDCE933" w14:textId="77777777" w:rsidR="00F34163" w:rsidRPr="00173F20" w:rsidRDefault="00F34163" w:rsidP="00F34163">
      <w:pPr>
        <w:rPr>
          <w:szCs w:val="24"/>
          <w:lang w:val="lt-LT"/>
        </w:rPr>
      </w:pPr>
    </w:p>
    <w:p w14:paraId="24EB0E8A" w14:textId="77777777" w:rsidR="00F34163" w:rsidRPr="00173F20" w:rsidRDefault="00F34163" w:rsidP="00F34163">
      <w:pPr>
        <w:rPr>
          <w:szCs w:val="24"/>
          <w:lang w:val="lt-LT"/>
        </w:rPr>
      </w:pPr>
    </w:p>
    <w:p w14:paraId="689982C5" w14:textId="77777777" w:rsidR="00F34163" w:rsidRPr="00173F20" w:rsidRDefault="00F34163" w:rsidP="00F34163">
      <w:pPr>
        <w:spacing w:line="240" w:lineRule="auto"/>
        <w:ind w:left="567" w:hanging="567"/>
        <w:rPr>
          <w:szCs w:val="24"/>
          <w:lang w:val="lt-LT"/>
        </w:rPr>
      </w:pPr>
      <w:r w:rsidRPr="00476934">
        <w:rPr>
          <w:b/>
          <w:szCs w:val="24"/>
          <w:lang w:val="lt-LT"/>
        </w:rPr>
        <w:t>B.</w:t>
      </w:r>
      <w:r w:rsidRPr="00173F20">
        <w:rPr>
          <w:b/>
          <w:szCs w:val="24"/>
          <w:lang w:val="lt-LT"/>
        </w:rPr>
        <w:tab/>
      </w:r>
      <w:r w:rsidRPr="00476934">
        <w:rPr>
          <w:b/>
          <w:szCs w:val="24"/>
          <w:lang w:val="lt-LT"/>
        </w:rPr>
        <w:t>TIEKIMO IR VARTOJIMO SĄLYGOS AR APRIBOJIMAI</w:t>
      </w:r>
    </w:p>
    <w:p w14:paraId="643ABA13" w14:textId="77777777" w:rsidR="00F34163" w:rsidRPr="00173F20" w:rsidRDefault="00F34163" w:rsidP="00F34163">
      <w:pPr>
        <w:rPr>
          <w:szCs w:val="24"/>
          <w:lang w:val="lt-LT"/>
        </w:rPr>
      </w:pPr>
    </w:p>
    <w:p w14:paraId="3C014411" w14:textId="77777777" w:rsidR="00F34163" w:rsidRPr="00173F20" w:rsidRDefault="00F34163" w:rsidP="00F34163">
      <w:pPr>
        <w:rPr>
          <w:szCs w:val="24"/>
          <w:lang w:val="lt-LT"/>
        </w:rPr>
      </w:pPr>
      <w:r w:rsidRPr="00173F20">
        <w:rPr>
          <w:lang w:val="lt-LT"/>
        </w:rPr>
        <w:t>R</w:t>
      </w:r>
      <w:r w:rsidR="00934FE2" w:rsidRPr="00173F20">
        <w:rPr>
          <w:lang w:val="lt-LT"/>
        </w:rPr>
        <w:t>eceptinis vaistinis preparatas.</w:t>
      </w:r>
    </w:p>
    <w:p w14:paraId="179D1FDD" w14:textId="77777777" w:rsidR="00F34163" w:rsidRPr="00173F20" w:rsidRDefault="00F34163" w:rsidP="00F34163">
      <w:pPr>
        <w:rPr>
          <w:szCs w:val="24"/>
          <w:lang w:val="lt-LT"/>
        </w:rPr>
      </w:pPr>
    </w:p>
    <w:p w14:paraId="01DC130B" w14:textId="77777777" w:rsidR="00F34163" w:rsidRPr="00173F20" w:rsidRDefault="00934FE2" w:rsidP="00F34163">
      <w:pPr>
        <w:numPr>
          <w:ilvl w:val="0"/>
          <w:numId w:val="4"/>
        </w:numPr>
        <w:spacing w:line="240" w:lineRule="auto"/>
        <w:ind w:left="567" w:hanging="567"/>
        <w:rPr>
          <w:b/>
          <w:szCs w:val="24"/>
          <w:lang w:val="lt-LT"/>
        </w:rPr>
      </w:pPr>
      <w:r w:rsidRPr="00173F20">
        <w:rPr>
          <w:b/>
          <w:lang w:val="lt-LT"/>
        </w:rPr>
        <w:t>Oficialus serijų išleidimas</w:t>
      </w:r>
    </w:p>
    <w:p w14:paraId="72D3317C" w14:textId="77777777" w:rsidR="00F34163" w:rsidRPr="00173F20" w:rsidRDefault="00F34163" w:rsidP="00F34163">
      <w:pPr>
        <w:rPr>
          <w:szCs w:val="24"/>
          <w:lang w:val="lt-LT"/>
        </w:rPr>
      </w:pPr>
    </w:p>
    <w:p w14:paraId="2B1E4D7F" w14:textId="77777777" w:rsidR="00F34163" w:rsidRPr="00476934" w:rsidRDefault="00F34163" w:rsidP="00F34163">
      <w:pPr>
        <w:tabs>
          <w:tab w:val="clear" w:pos="567"/>
        </w:tabs>
        <w:rPr>
          <w:szCs w:val="24"/>
          <w:lang w:val="lt-LT"/>
        </w:rPr>
      </w:pPr>
      <w:r w:rsidRPr="00476934">
        <w:rPr>
          <w:szCs w:val="24"/>
          <w:lang w:val="lt-LT"/>
        </w:rPr>
        <w:t xml:space="preserve">Pagal </w:t>
      </w:r>
      <w:r w:rsidRPr="00173F20">
        <w:rPr>
          <w:lang w:val="lt-LT"/>
        </w:rPr>
        <w:t xml:space="preserve">direktyvos 2001/83/EB </w:t>
      </w:r>
      <w:r w:rsidRPr="00476934">
        <w:rPr>
          <w:szCs w:val="24"/>
          <w:lang w:val="lt-LT"/>
        </w:rPr>
        <w:t>114 straipsnio reikalavimus oficialiai serijas išleis valstybin</w:t>
      </w:r>
      <w:r w:rsidR="00934FE2" w:rsidRPr="00476934">
        <w:rPr>
          <w:szCs w:val="24"/>
          <w:lang w:val="lt-LT"/>
        </w:rPr>
        <w:t>ė arba tam skirta laboratorija.</w:t>
      </w:r>
    </w:p>
    <w:p w14:paraId="448FDDD3" w14:textId="77777777" w:rsidR="00F34163" w:rsidRPr="00476934" w:rsidRDefault="00F34163" w:rsidP="00F34163">
      <w:pPr>
        <w:numPr>
          <w:ilvl w:val="12"/>
          <w:numId w:val="0"/>
        </w:numPr>
        <w:rPr>
          <w:szCs w:val="24"/>
          <w:lang w:val="lt-LT"/>
        </w:rPr>
      </w:pPr>
    </w:p>
    <w:p w14:paraId="5E3DB594" w14:textId="77777777" w:rsidR="00F34163" w:rsidRPr="00476934" w:rsidRDefault="00F34163" w:rsidP="00F34163">
      <w:pPr>
        <w:numPr>
          <w:ilvl w:val="12"/>
          <w:numId w:val="0"/>
        </w:numPr>
        <w:rPr>
          <w:szCs w:val="24"/>
          <w:lang w:val="lt-LT"/>
        </w:rPr>
      </w:pPr>
    </w:p>
    <w:p w14:paraId="006BC503" w14:textId="77777777" w:rsidR="00F34163" w:rsidRPr="00476934" w:rsidRDefault="00F34163" w:rsidP="00F34163">
      <w:pPr>
        <w:ind w:right="566"/>
        <w:rPr>
          <w:szCs w:val="24"/>
          <w:lang w:val="lt-LT"/>
        </w:rPr>
      </w:pPr>
      <w:r w:rsidRPr="00476934">
        <w:rPr>
          <w:rFonts w:ascii="Courier New" w:eastAsia="SimSun" w:hAnsi="Courier New"/>
          <w:b/>
          <w:snapToGrid/>
          <w:sz w:val="20"/>
          <w:szCs w:val="24"/>
          <w:lang w:val="lt-LT" w:eastAsia="x-none"/>
        </w:rPr>
        <w:br w:type="page"/>
      </w:r>
    </w:p>
    <w:p w14:paraId="4171BA30" w14:textId="77777777" w:rsidR="00F34163" w:rsidRPr="00173F20" w:rsidRDefault="00F34163" w:rsidP="00F34163">
      <w:pPr>
        <w:rPr>
          <w:lang w:val="lt-LT"/>
        </w:rPr>
      </w:pPr>
    </w:p>
    <w:p w14:paraId="4300A2D3" w14:textId="77777777" w:rsidR="00F34163" w:rsidRPr="00173F20" w:rsidRDefault="00F34163" w:rsidP="00F34163">
      <w:pPr>
        <w:rPr>
          <w:lang w:val="lt-LT"/>
        </w:rPr>
      </w:pPr>
    </w:p>
    <w:p w14:paraId="0A73405D" w14:textId="77777777" w:rsidR="00F34163" w:rsidRPr="00173F20" w:rsidRDefault="00F34163" w:rsidP="00F34163">
      <w:pPr>
        <w:rPr>
          <w:lang w:val="lt-LT"/>
        </w:rPr>
      </w:pPr>
    </w:p>
    <w:p w14:paraId="0278DCBF" w14:textId="77777777" w:rsidR="00F34163" w:rsidRPr="00173F20" w:rsidRDefault="00F34163" w:rsidP="00F34163">
      <w:pPr>
        <w:rPr>
          <w:lang w:val="lt-LT"/>
        </w:rPr>
      </w:pPr>
    </w:p>
    <w:p w14:paraId="71B93E43" w14:textId="77777777" w:rsidR="00F34163" w:rsidRPr="00173F20" w:rsidRDefault="00F34163" w:rsidP="00F34163">
      <w:pPr>
        <w:rPr>
          <w:lang w:val="lt-LT"/>
        </w:rPr>
      </w:pPr>
    </w:p>
    <w:p w14:paraId="6A9676FE" w14:textId="77777777" w:rsidR="00F34163" w:rsidRPr="00173F20" w:rsidRDefault="00F34163" w:rsidP="00F34163">
      <w:pPr>
        <w:rPr>
          <w:lang w:val="lt-LT"/>
        </w:rPr>
      </w:pPr>
    </w:p>
    <w:p w14:paraId="295FD959" w14:textId="77777777" w:rsidR="00F34163" w:rsidRPr="00173F20" w:rsidRDefault="00F34163" w:rsidP="00F34163">
      <w:pPr>
        <w:rPr>
          <w:lang w:val="lt-LT"/>
        </w:rPr>
      </w:pPr>
    </w:p>
    <w:p w14:paraId="5D21F476" w14:textId="77777777" w:rsidR="00F34163" w:rsidRPr="00173F20" w:rsidRDefault="00F34163" w:rsidP="00F34163">
      <w:pPr>
        <w:rPr>
          <w:lang w:val="lt-LT"/>
        </w:rPr>
      </w:pPr>
    </w:p>
    <w:p w14:paraId="7AAC377E" w14:textId="77777777" w:rsidR="00F34163" w:rsidRPr="00173F20" w:rsidRDefault="00F34163" w:rsidP="00F34163">
      <w:pPr>
        <w:rPr>
          <w:lang w:val="lt-LT"/>
        </w:rPr>
      </w:pPr>
    </w:p>
    <w:p w14:paraId="3BD9DACE" w14:textId="77777777" w:rsidR="00F34163" w:rsidRPr="00173F20" w:rsidRDefault="00F34163" w:rsidP="00F34163">
      <w:pPr>
        <w:rPr>
          <w:lang w:val="lt-LT"/>
        </w:rPr>
      </w:pPr>
    </w:p>
    <w:p w14:paraId="2FABD865" w14:textId="77777777" w:rsidR="00F34163" w:rsidRPr="00173F20" w:rsidRDefault="00F34163" w:rsidP="00F34163">
      <w:pPr>
        <w:rPr>
          <w:lang w:val="lt-LT"/>
        </w:rPr>
      </w:pPr>
    </w:p>
    <w:p w14:paraId="6E996013" w14:textId="77777777" w:rsidR="00F34163" w:rsidRPr="00173F20" w:rsidRDefault="00F34163" w:rsidP="00F34163">
      <w:pPr>
        <w:rPr>
          <w:lang w:val="lt-LT"/>
        </w:rPr>
      </w:pPr>
    </w:p>
    <w:p w14:paraId="0D079A63" w14:textId="77777777" w:rsidR="00F34163" w:rsidRPr="00173F20" w:rsidRDefault="00F34163" w:rsidP="00F34163">
      <w:pPr>
        <w:rPr>
          <w:lang w:val="lt-LT"/>
        </w:rPr>
      </w:pPr>
    </w:p>
    <w:p w14:paraId="77BA8793" w14:textId="77777777" w:rsidR="00F34163" w:rsidRPr="00173F20" w:rsidRDefault="00F34163" w:rsidP="00F34163">
      <w:pPr>
        <w:rPr>
          <w:lang w:val="lt-LT"/>
        </w:rPr>
      </w:pPr>
    </w:p>
    <w:p w14:paraId="49F01AC6" w14:textId="77777777" w:rsidR="00F34163" w:rsidRPr="00173F20" w:rsidRDefault="00F34163" w:rsidP="00F34163">
      <w:pPr>
        <w:rPr>
          <w:lang w:val="lt-LT"/>
        </w:rPr>
      </w:pPr>
    </w:p>
    <w:p w14:paraId="1B3FE7E3" w14:textId="77777777" w:rsidR="00F34163" w:rsidRPr="00173F20" w:rsidRDefault="00F34163" w:rsidP="00F34163">
      <w:pPr>
        <w:rPr>
          <w:lang w:val="lt-LT"/>
        </w:rPr>
      </w:pPr>
    </w:p>
    <w:p w14:paraId="7DAFADA7" w14:textId="77777777" w:rsidR="00F34163" w:rsidRPr="00173F20" w:rsidRDefault="00F34163" w:rsidP="00F34163">
      <w:pPr>
        <w:outlineLvl w:val="0"/>
        <w:rPr>
          <w:b/>
          <w:lang w:val="lt-LT"/>
        </w:rPr>
      </w:pPr>
    </w:p>
    <w:p w14:paraId="57A5D6BA" w14:textId="77777777" w:rsidR="00F34163" w:rsidRPr="00173F20" w:rsidRDefault="00F34163" w:rsidP="00F34163">
      <w:pPr>
        <w:outlineLvl w:val="0"/>
        <w:rPr>
          <w:b/>
          <w:lang w:val="lt-LT"/>
        </w:rPr>
      </w:pPr>
    </w:p>
    <w:p w14:paraId="102B8F8A" w14:textId="77777777" w:rsidR="00F34163" w:rsidRPr="00173F20" w:rsidRDefault="00F34163" w:rsidP="00F34163">
      <w:pPr>
        <w:outlineLvl w:val="0"/>
        <w:rPr>
          <w:b/>
          <w:lang w:val="lt-LT"/>
        </w:rPr>
      </w:pPr>
    </w:p>
    <w:p w14:paraId="722E5F2C" w14:textId="77777777" w:rsidR="00F34163" w:rsidRPr="00173F20" w:rsidRDefault="00F34163" w:rsidP="00F34163">
      <w:pPr>
        <w:outlineLvl w:val="0"/>
        <w:rPr>
          <w:b/>
          <w:lang w:val="lt-LT"/>
        </w:rPr>
      </w:pPr>
    </w:p>
    <w:p w14:paraId="7806041B" w14:textId="77777777" w:rsidR="00F34163" w:rsidRPr="00173F20" w:rsidRDefault="00F34163" w:rsidP="00F34163">
      <w:pPr>
        <w:outlineLvl w:val="0"/>
        <w:rPr>
          <w:b/>
          <w:lang w:val="lt-LT"/>
        </w:rPr>
      </w:pPr>
    </w:p>
    <w:p w14:paraId="19D87A05" w14:textId="77777777" w:rsidR="00F34163" w:rsidRDefault="00F34163" w:rsidP="00F34163">
      <w:pPr>
        <w:outlineLvl w:val="0"/>
        <w:rPr>
          <w:b/>
          <w:lang w:val="lt-LT"/>
        </w:rPr>
      </w:pPr>
    </w:p>
    <w:p w14:paraId="413965B3" w14:textId="77777777" w:rsidR="001A63B3" w:rsidRPr="00173F20" w:rsidRDefault="001A63B3" w:rsidP="00F34163">
      <w:pPr>
        <w:outlineLvl w:val="0"/>
        <w:rPr>
          <w:b/>
          <w:lang w:val="lt-LT"/>
        </w:rPr>
      </w:pPr>
    </w:p>
    <w:p w14:paraId="20CDCF2F" w14:textId="77777777" w:rsidR="00F34163" w:rsidRPr="00173F20" w:rsidRDefault="00F34163" w:rsidP="00F34163">
      <w:pPr>
        <w:pStyle w:val="Antrat2"/>
        <w:spacing w:before="0" w:after="0" w:line="240" w:lineRule="auto"/>
        <w:jc w:val="center"/>
        <w:rPr>
          <w:rFonts w:ascii="Times New Roman" w:hAnsi="Times New Roman"/>
          <w:bCs w:val="0"/>
          <w:i w:val="0"/>
          <w:iCs w:val="0"/>
          <w:sz w:val="22"/>
          <w:szCs w:val="24"/>
          <w:lang w:val="lt-LT"/>
        </w:rPr>
      </w:pPr>
      <w:r w:rsidRPr="00173F20">
        <w:rPr>
          <w:rFonts w:ascii="Times New Roman" w:hAnsi="Times New Roman"/>
          <w:i w:val="0"/>
          <w:sz w:val="22"/>
          <w:lang w:val="lt-LT"/>
        </w:rPr>
        <w:t>III PRIEDAS</w:t>
      </w:r>
    </w:p>
    <w:p w14:paraId="12920EDA" w14:textId="77777777" w:rsidR="00F34163" w:rsidRPr="00173F20" w:rsidRDefault="00F34163" w:rsidP="00F34163">
      <w:pPr>
        <w:rPr>
          <w:szCs w:val="24"/>
          <w:lang w:val="lt-LT"/>
        </w:rPr>
      </w:pPr>
    </w:p>
    <w:p w14:paraId="08506D55" w14:textId="77777777" w:rsidR="00F34163" w:rsidRPr="00173F20" w:rsidRDefault="00F34163" w:rsidP="00F34163">
      <w:pPr>
        <w:pStyle w:val="Antrat2"/>
        <w:spacing w:before="0" w:after="0" w:line="240" w:lineRule="auto"/>
        <w:jc w:val="center"/>
        <w:rPr>
          <w:rFonts w:ascii="Times New Roman" w:hAnsi="Times New Roman"/>
          <w:bCs w:val="0"/>
          <w:i w:val="0"/>
          <w:iCs w:val="0"/>
          <w:sz w:val="22"/>
          <w:szCs w:val="24"/>
          <w:lang w:val="lt-LT"/>
        </w:rPr>
      </w:pPr>
      <w:r w:rsidRPr="00173F20">
        <w:rPr>
          <w:rFonts w:ascii="Times New Roman" w:hAnsi="Times New Roman"/>
          <w:i w:val="0"/>
          <w:sz w:val="22"/>
          <w:lang w:val="lt-LT"/>
        </w:rPr>
        <w:t>ŽENKLINIMAS IR PAKUOTĖS LAPELIS</w:t>
      </w:r>
    </w:p>
    <w:p w14:paraId="107F08D5" w14:textId="77777777" w:rsidR="00F34163" w:rsidRPr="00173F20" w:rsidRDefault="00F34163" w:rsidP="00F34163">
      <w:pPr>
        <w:rPr>
          <w:szCs w:val="24"/>
          <w:lang w:val="lt-LT"/>
        </w:rPr>
      </w:pPr>
      <w:r w:rsidRPr="00173F20">
        <w:rPr>
          <w:szCs w:val="24"/>
          <w:lang w:val="lt-LT"/>
        </w:rPr>
        <w:br w:type="page"/>
      </w:r>
    </w:p>
    <w:p w14:paraId="74829AA2" w14:textId="77777777" w:rsidR="00F34163" w:rsidRPr="00173F20" w:rsidRDefault="00F34163" w:rsidP="00F34163">
      <w:pPr>
        <w:rPr>
          <w:szCs w:val="24"/>
          <w:lang w:val="lt-LT"/>
        </w:rPr>
      </w:pPr>
    </w:p>
    <w:p w14:paraId="51732F16" w14:textId="77777777" w:rsidR="00F34163" w:rsidRPr="00173F20" w:rsidRDefault="00F34163" w:rsidP="00F34163">
      <w:pPr>
        <w:rPr>
          <w:szCs w:val="24"/>
          <w:lang w:val="lt-LT"/>
        </w:rPr>
      </w:pPr>
    </w:p>
    <w:p w14:paraId="4AE2511C" w14:textId="77777777" w:rsidR="00F34163" w:rsidRPr="00173F20" w:rsidRDefault="00F34163" w:rsidP="00F34163">
      <w:pPr>
        <w:rPr>
          <w:szCs w:val="24"/>
          <w:lang w:val="lt-LT"/>
        </w:rPr>
      </w:pPr>
    </w:p>
    <w:p w14:paraId="674E6B26" w14:textId="77777777" w:rsidR="00F34163" w:rsidRPr="00173F20" w:rsidRDefault="00F34163" w:rsidP="00F34163">
      <w:pPr>
        <w:rPr>
          <w:szCs w:val="24"/>
          <w:lang w:val="lt-LT"/>
        </w:rPr>
      </w:pPr>
    </w:p>
    <w:p w14:paraId="467171B0" w14:textId="77777777" w:rsidR="00F34163" w:rsidRPr="00173F20" w:rsidRDefault="00F34163" w:rsidP="00F34163">
      <w:pPr>
        <w:rPr>
          <w:szCs w:val="24"/>
          <w:lang w:val="lt-LT"/>
        </w:rPr>
      </w:pPr>
    </w:p>
    <w:p w14:paraId="09234176" w14:textId="77777777" w:rsidR="00F34163" w:rsidRPr="00173F20" w:rsidRDefault="00F34163" w:rsidP="00F34163">
      <w:pPr>
        <w:rPr>
          <w:szCs w:val="24"/>
          <w:lang w:val="lt-LT"/>
        </w:rPr>
      </w:pPr>
    </w:p>
    <w:p w14:paraId="2892FB26" w14:textId="77777777" w:rsidR="00F34163" w:rsidRPr="00173F20" w:rsidRDefault="00F34163" w:rsidP="00F34163">
      <w:pPr>
        <w:rPr>
          <w:szCs w:val="24"/>
          <w:lang w:val="lt-LT"/>
        </w:rPr>
      </w:pPr>
    </w:p>
    <w:p w14:paraId="29B9ABE2" w14:textId="77777777" w:rsidR="00F34163" w:rsidRPr="00173F20" w:rsidRDefault="00F34163" w:rsidP="00F34163">
      <w:pPr>
        <w:rPr>
          <w:szCs w:val="24"/>
          <w:lang w:val="lt-LT"/>
        </w:rPr>
      </w:pPr>
    </w:p>
    <w:p w14:paraId="5303D717" w14:textId="77777777" w:rsidR="00F34163" w:rsidRPr="00173F20" w:rsidRDefault="00F34163" w:rsidP="00F34163">
      <w:pPr>
        <w:rPr>
          <w:szCs w:val="24"/>
          <w:lang w:val="lt-LT"/>
        </w:rPr>
      </w:pPr>
    </w:p>
    <w:p w14:paraId="555F6CF7" w14:textId="77777777" w:rsidR="00F34163" w:rsidRPr="00173F20" w:rsidRDefault="00F34163" w:rsidP="00F34163">
      <w:pPr>
        <w:rPr>
          <w:szCs w:val="24"/>
          <w:lang w:val="lt-LT"/>
        </w:rPr>
      </w:pPr>
    </w:p>
    <w:p w14:paraId="48E410E1" w14:textId="77777777" w:rsidR="00F34163" w:rsidRPr="00173F20" w:rsidRDefault="00F34163" w:rsidP="00F34163">
      <w:pPr>
        <w:rPr>
          <w:szCs w:val="24"/>
          <w:lang w:val="lt-LT"/>
        </w:rPr>
      </w:pPr>
    </w:p>
    <w:p w14:paraId="706856B6" w14:textId="77777777" w:rsidR="00F34163" w:rsidRPr="00173F20" w:rsidRDefault="00F34163" w:rsidP="00F34163">
      <w:pPr>
        <w:rPr>
          <w:szCs w:val="24"/>
          <w:lang w:val="lt-LT"/>
        </w:rPr>
      </w:pPr>
    </w:p>
    <w:p w14:paraId="6DD36F30" w14:textId="77777777" w:rsidR="00F34163" w:rsidRPr="00173F20" w:rsidRDefault="00F34163" w:rsidP="00F34163">
      <w:pPr>
        <w:rPr>
          <w:szCs w:val="24"/>
          <w:lang w:val="lt-LT"/>
        </w:rPr>
      </w:pPr>
    </w:p>
    <w:p w14:paraId="635D7401" w14:textId="77777777" w:rsidR="00F34163" w:rsidRPr="00173F20" w:rsidRDefault="00F34163" w:rsidP="00F34163">
      <w:pPr>
        <w:rPr>
          <w:szCs w:val="24"/>
          <w:lang w:val="lt-LT"/>
        </w:rPr>
      </w:pPr>
    </w:p>
    <w:p w14:paraId="1338360A" w14:textId="77777777" w:rsidR="00F34163" w:rsidRPr="00173F20" w:rsidRDefault="00F34163" w:rsidP="00F34163">
      <w:pPr>
        <w:rPr>
          <w:szCs w:val="24"/>
          <w:lang w:val="lt-LT"/>
        </w:rPr>
      </w:pPr>
    </w:p>
    <w:p w14:paraId="6E7DD1C8" w14:textId="77777777" w:rsidR="00F34163" w:rsidRPr="00173F20" w:rsidRDefault="00F34163" w:rsidP="00F34163">
      <w:pPr>
        <w:rPr>
          <w:szCs w:val="24"/>
          <w:lang w:val="lt-LT"/>
        </w:rPr>
      </w:pPr>
    </w:p>
    <w:p w14:paraId="6BE5CFAD" w14:textId="77777777" w:rsidR="00F34163" w:rsidRPr="00173F20" w:rsidRDefault="00F34163" w:rsidP="00F34163">
      <w:pPr>
        <w:rPr>
          <w:szCs w:val="24"/>
          <w:lang w:val="lt-LT"/>
        </w:rPr>
      </w:pPr>
    </w:p>
    <w:p w14:paraId="6A5D20F2" w14:textId="77777777" w:rsidR="00F34163" w:rsidRPr="00173F20" w:rsidRDefault="00F34163" w:rsidP="00F34163">
      <w:pPr>
        <w:rPr>
          <w:szCs w:val="24"/>
          <w:lang w:val="lt-LT"/>
        </w:rPr>
      </w:pPr>
    </w:p>
    <w:p w14:paraId="11C5E2EC" w14:textId="77777777" w:rsidR="00F34163" w:rsidRPr="00173F20" w:rsidRDefault="00F34163" w:rsidP="00F34163">
      <w:pPr>
        <w:rPr>
          <w:szCs w:val="24"/>
          <w:lang w:val="lt-LT"/>
        </w:rPr>
      </w:pPr>
    </w:p>
    <w:p w14:paraId="6F9F26A3" w14:textId="77777777" w:rsidR="00F34163" w:rsidRPr="00173F20" w:rsidRDefault="00F34163" w:rsidP="00F34163">
      <w:pPr>
        <w:rPr>
          <w:szCs w:val="24"/>
          <w:lang w:val="lt-LT"/>
        </w:rPr>
      </w:pPr>
    </w:p>
    <w:p w14:paraId="479A302E" w14:textId="77777777" w:rsidR="00F34163" w:rsidRPr="00173F20" w:rsidRDefault="00F34163" w:rsidP="00F34163">
      <w:pPr>
        <w:rPr>
          <w:szCs w:val="24"/>
          <w:lang w:val="lt-LT"/>
        </w:rPr>
      </w:pPr>
    </w:p>
    <w:p w14:paraId="01371D05" w14:textId="77777777" w:rsidR="00F34163" w:rsidRPr="00173F20" w:rsidRDefault="00F34163" w:rsidP="00F34163">
      <w:pPr>
        <w:rPr>
          <w:szCs w:val="24"/>
          <w:lang w:val="lt-LT"/>
        </w:rPr>
      </w:pPr>
    </w:p>
    <w:p w14:paraId="3A610728" w14:textId="77777777" w:rsidR="001A566C" w:rsidRPr="00173F20" w:rsidRDefault="001A566C" w:rsidP="00F34163">
      <w:pPr>
        <w:pStyle w:val="Antrat2"/>
        <w:spacing w:before="0" w:after="0" w:line="240" w:lineRule="auto"/>
        <w:jc w:val="center"/>
        <w:rPr>
          <w:rFonts w:ascii="Times New Roman" w:hAnsi="Times New Roman"/>
          <w:i w:val="0"/>
          <w:sz w:val="22"/>
          <w:lang w:val="lt-LT"/>
        </w:rPr>
      </w:pPr>
    </w:p>
    <w:p w14:paraId="375C682B" w14:textId="77777777" w:rsidR="00F34163" w:rsidRPr="00173F20" w:rsidRDefault="00F34163" w:rsidP="00F34163">
      <w:pPr>
        <w:pStyle w:val="Antrat2"/>
        <w:spacing w:before="0" w:after="0" w:line="240" w:lineRule="auto"/>
        <w:jc w:val="center"/>
        <w:rPr>
          <w:rFonts w:ascii="Times New Roman" w:hAnsi="Times New Roman"/>
          <w:bCs w:val="0"/>
          <w:i w:val="0"/>
          <w:iCs w:val="0"/>
          <w:sz w:val="22"/>
          <w:szCs w:val="24"/>
          <w:lang w:val="lt-LT"/>
        </w:rPr>
      </w:pPr>
      <w:r w:rsidRPr="00173F20">
        <w:rPr>
          <w:rFonts w:ascii="Times New Roman" w:hAnsi="Times New Roman"/>
          <w:i w:val="0"/>
          <w:sz w:val="22"/>
          <w:lang w:val="lt-LT"/>
        </w:rPr>
        <w:t>A. ŽENKLINIMAS</w:t>
      </w:r>
    </w:p>
    <w:p w14:paraId="6F15085E" w14:textId="77777777" w:rsidR="00F34163" w:rsidRPr="00173F20" w:rsidRDefault="00F34163" w:rsidP="00F34163">
      <w:pPr>
        <w:rPr>
          <w:szCs w:val="24"/>
          <w:lang w:val="lt-LT"/>
        </w:rPr>
      </w:pPr>
      <w:r w:rsidRPr="00173F20">
        <w:rPr>
          <w:szCs w:val="24"/>
          <w:lang w:val="lt-LT"/>
        </w:rPr>
        <w:br w:type="page"/>
      </w:r>
    </w:p>
    <w:p w14:paraId="14EEFAAF" w14:textId="77777777" w:rsidR="007C367A" w:rsidRPr="00476934" w:rsidRDefault="007C367A" w:rsidP="007C367A">
      <w:pPr>
        <w:shd w:val="clear" w:color="auto" w:fill="FFFFFF"/>
        <w:tabs>
          <w:tab w:val="clear" w:pos="567"/>
        </w:tabs>
        <w:spacing w:line="240" w:lineRule="auto"/>
        <w:rPr>
          <w:b/>
          <w:lang w:val="lt-LT"/>
        </w:rPr>
      </w:pPr>
    </w:p>
    <w:p w14:paraId="2F13BADB" w14:textId="77777777" w:rsidR="007C367A" w:rsidRPr="00476934" w:rsidRDefault="001A566C"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szCs w:val="24"/>
          <w:lang w:val="lt-LT"/>
        </w:rPr>
        <w:t>INFORMACIJA ANT IŠORINĖS PAKUOTĖS</w:t>
      </w:r>
    </w:p>
    <w:p w14:paraId="22F42EA4"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0CADFD35"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sidRPr="00476934">
        <w:rPr>
          <w:b/>
          <w:bCs/>
          <w:szCs w:val="22"/>
          <w:lang w:val="lt-LT" w:bidi="lt-LT"/>
        </w:rPr>
        <w:t xml:space="preserve">KARTONINĖ DĖŽUTĖ </w:t>
      </w:r>
      <w:r w:rsidR="00704168" w:rsidRPr="00476934">
        <w:rPr>
          <w:b/>
          <w:bCs/>
          <w:szCs w:val="22"/>
          <w:lang w:val="lt-LT" w:bidi="lt-LT"/>
        </w:rPr>
        <w:t>(</w:t>
      </w:r>
      <w:r w:rsidRPr="00476934">
        <w:rPr>
          <w:b/>
          <w:bCs/>
          <w:szCs w:val="22"/>
          <w:lang w:val="lt-LT" w:bidi="lt-LT"/>
        </w:rPr>
        <w:t>250 TV</w:t>
      </w:r>
      <w:r w:rsidR="00704168" w:rsidRPr="00476934">
        <w:rPr>
          <w:b/>
          <w:bCs/>
          <w:szCs w:val="22"/>
          <w:lang w:val="lt-LT" w:bidi="lt-LT"/>
        </w:rPr>
        <w:t>)</w:t>
      </w:r>
    </w:p>
    <w:p w14:paraId="09D79381" w14:textId="77777777" w:rsidR="007C367A" w:rsidRPr="00476934" w:rsidRDefault="007C367A" w:rsidP="007C367A">
      <w:pPr>
        <w:tabs>
          <w:tab w:val="clear" w:pos="567"/>
        </w:tabs>
        <w:spacing w:line="240" w:lineRule="auto"/>
        <w:rPr>
          <w:lang w:val="lt-LT"/>
        </w:rPr>
      </w:pPr>
    </w:p>
    <w:p w14:paraId="2E4266A6" w14:textId="77777777" w:rsidR="000A59E9" w:rsidRPr="00476934" w:rsidRDefault="000A59E9" w:rsidP="007C367A">
      <w:pPr>
        <w:tabs>
          <w:tab w:val="clear" w:pos="567"/>
        </w:tabs>
        <w:spacing w:line="240" w:lineRule="auto"/>
        <w:rPr>
          <w:lang w:val="lt-LT"/>
        </w:rPr>
      </w:pPr>
    </w:p>
    <w:p w14:paraId="4468BD47"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1.</w:t>
      </w:r>
      <w:r w:rsidRPr="00476934">
        <w:rPr>
          <w:b/>
          <w:bCs/>
          <w:szCs w:val="22"/>
          <w:lang w:val="lt-LT" w:bidi="lt-LT"/>
        </w:rPr>
        <w:tab/>
        <w:t>VAISTINIO PREPARATO PAVADINIMAS</w:t>
      </w:r>
    </w:p>
    <w:p w14:paraId="013237DF" w14:textId="77777777" w:rsidR="007C367A" w:rsidRPr="00476934" w:rsidRDefault="007C367A" w:rsidP="007C367A">
      <w:pPr>
        <w:tabs>
          <w:tab w:val="clear" w:pos="567"/>
        </w:tabs>
        <w:spacing w:line="240" w:lineRule="auto"/>
        <w:rPr>
          <w:lang w:val="lt-LT"/>
        </w:rPr>
      </w:pPr>
    </w:p>
    <w:p w14:paraId="7E9608C6" w14:textId="77777777" w:rsidR="0087184F" w:rsidRPr="00476934" w:rsidRDefault="0087184F" w:rsidP="0087184F">
      <w:pPr>
        <w:tabs>
          <w:tab w:val="clear" w:pos="567"/>
        </w:tabs>
        <w:spacing w:line="240" w:lineRule="auto"/>
        <w:rPr>
          <w:lang w:val="lt-LT"/>
        </w:rPr>
      </w:pPr>
      <w:r w:rsidRPr="00476934">
        <w:rPr>
          <w:szCs w:val="22"/>
          <w:lang w:val="lt-LT" w:bidi="lt-LT"/>
        </w:rPr>
        <w:t>Optivate 100 TV/ml milteliai ir tirpiklis injekciniam tirpalui</w:t>
      </w:r>
    </w:p>
    <w:p w14:paraId="5CDB9EEC" w14:textId="77777777" w:rsidR="0087184F" w:rsidRPr="00476934" w:rsidRDefault="0087184F" w:rsidP="0087184F">
      <w:pPr>
        <w:tabs>
          <w:tab w:val="clear" w:pos="567"/>
        </w:tabs>
        <w:spacing w:line="240" w:lineRule="auto"/>
        <w:rPr>
          <w:lang w:val="lt-LT"/>
        </w:rPr>
      </w:pPr>
      <w:r w:rsidRPr="00476934">
        <w:rPr>
          <w:szCs w:val="22"/>
          <w:lang w:val="lt-LT" w:bidi="lt-LT"/>
        </w:rPr>
        <w:t>Žmogaus VIII koaguliacijos faktorius</w:t>
      </w:r>
    </w:p>
    <w:p w14:paraId="706CA703" w14:textId="77777777" w:rsidR="007C367A" w:rsidRPr="00476934" w:rsidRDefault="007C367A" w:rsidP="007C367A">
      <w:pPr>
        <w:tabs>
          <w:tab w:val="clear" w:pos="567"/>
        </w:tabs>
        <w:spacing w:line="240" w:lineRule="auto"/>
        <w:rPr>
          <w:lang w:val="lt-LT"/>
        </w:rPr>
      </w:pPr>
    </w:p>
    <w:p w14:paraId="135011C8" w14:textId="77777777" w:rsidR="001A566C" w:rsidRPr="00476934" w:rsidRDefault="001A566C" w:rsidP="007C367A">
      <w:pPr>
        <w:tabs>
          <w:tab w:val="clear" w:pos="567"/>
        </w:tabs>
        <w:spacing w:line="240" w:lineRule="auto"/>
        <w:rPr>
          <w:lang w:val="lt-LT"/>
        </w:rPr>
      </w:pPr>
    </w:p>
    <w:p w14:paraId="01C6EA85"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476934">
        <w:rPr>
          <w:b/>
          <w:bCs/>
          <w:szCs w:val="22"/>
          <w:lang w:val="lt-LT" w:bidi="lt-LT"/>
        </w:rPr>
        <w:t>2.</w:t>
      </w:r>
      <w:r w:rsidRPr="00476934">
        <w:rPr>
          <w:b/>
          <w:bCs/>
          <w:szCs w:val="22"/>
          <w:lang w:val="lt-LT" w:bidi="lt-LT"/>
        </w:rPr>
        <w:tab/>
        <w:t>VEIKLIOJI (-IOS) MEDŽIAGA (-OS)</w:t>
      </w:r>
      <w:r w:rsidR="001A566C" w:rsidRPr="00476934">
        <w:rPr>
          <w:b/>
          <w:bCs/>
          <w:szCs w:val="22"/>
          <w:lang w:val="lt-LT" w:bidi="lt-LT"/>
        </w:rPr>
        <w:t xml:space="preserve"> </w:t>
      </w:r>
      <w:r w:rsidR="001A566C" w:rsidRPr="00476934">
        <w:rPr>
          <w:b/>
          <w:szCs w:val="24"/>
          <w:lang w:val="lt-LT"/>
        </w:rPr>
        <w:t>IR JOS (-Ų) KIEKIS (-IAI)</w:t>
      </w:r>
    </w:p>
    <w:p w14:paraId="471FA105" w14:textId="77777777" w:rsidR="007C367A" w:rsidRPr="00476934" w:rsidRDefault="007C367A" w:rsidP="007C367A">
      <w:pPr>
        <w:tabs>
          <w:tab w:val="clear" w:pos="567"/>
        </w:tabs>
        <w:spacing w:line="240" w:lineRule="auto"/>
        <w:rPr>
          <w:lang w:val="lt-LT"/>
        </w:rPr>
      </w:pPr>
    </w:p>
    <w:p w14:paraId="23711935" w14:textId="77777777" w:rsidR="007C367A" w:rsidRPr="00476934" w:rsidRDefault="007C367A" w:rsidP="007C367A">
      <w:pPr>
        <w:tabs>
          <w:tab w:val="clear" w:pos="567"/>
        </w:tabs>
        <w:spacing w:line="240" w:lineRule="auto"/>
        <w:rPr>
          <w:lang w:val="lt-LT"/>
        </w:rPr>
      </w:pPr>
      <w:r w:rsidRPr="00476934">
        <w:rPr>
          <w:szCs w:val="22"/>
          <w:lang w:val="lt-LT" w:bidi="lt-LT"/>
        </w:rPr>
        <w:t xml:space="preserve">Žmogaus VIII </w:t>
      </w:r>
      <w:r w:rsidR="0087184F" w:rsidRPr="00476934">
        <w:rPr>
          <w:szCs w:val="22"/>
          <w:lang w:val="lt-LT" w:bidi="lt-LT"/>
        </w:rPr>
        <w:t xml:space="preserve">koaguliacijos </w:t>
      </w:r>
      <w:r w:rsidRPr="00476934">
        <w:rPr>
          <w:szCs w:val="22"/>
          <w:lang w:val="lt-LT" w:bidi="lt-LT"/>
        </w:rPr>
        <w:t>faktorius</w:t>
      </w:r>
      <w:r w:rsidR="00704168" w:rsidRPr="00476934">
        <w:rPr>
          <w:szCs w:val="22"/>
          <w:lang w:val="lt-LT" w:bidi="lt-LT"/>
        </w:rPr>
        <w:t>:</w:t>
      </w:r>
      <w:r w:rsidRPr="00476934">
        <w:rPr>
          <w:szCs w:val="22"/>
          <w:lang w:val="lt-LT" w:bidi="lt-LT"/>
        </w:rPr>
        <w:t xml:space="preserve"> 250 TV</w:t>
      </w:r>
      <w:r w:rsidR="00704168" w:rsidRPr="00476934">
        <w:rPr>
          <w:szCs w:val="22"/>
          <w:lang w:val="lt-LT" w:bidi="lt-LT"/>
        </w:rPr>
        <w:t>.</w:t>
      </w:r>
    </w:p>
    <w:p w14:paraId="44E0CF4F" w14:textId="77777777" w:rsidR="007C367A" w:rsidRPr="00476934" w:rsidRDefault="007C367A" w:rsidP="007C367A">
      <w:pPr>
        <w:tabs>
          <w:tab w:val="clear" w:pos="567"/>
        </w:tabs>
        <w:spacing w:line="240" w:lineRule="auto"/>
        <w:rPr>
          <w:lang w:val="lt-LT"/>
        </w:rPr>
      </w:pPr>
    </w:p>
    <w:p w14:paraId="7F7DE75B" w14:textId="77777777" w:rsidR="001A566C" w:rsidRPr="00476934" w:rsidRDefault="001A566C" w:rsidP="007C367A">
      <w:pPr>
        <w:tabs>
          <w:tab w:val="clear" w:pos="567"/>
        </w:tabs>
        <w:spacing w:line="240" w:lineRule="auto"/>
        <w:rPr>
          <w:lang w:val="lt-LT"/>
        </w:rPr>
      </w:pPr>
    </w:p>
    <w:p w14:paraId="1C219036" w14:textId="77777777" w:rsidR="007C367A" w:rsidRPr="00476934" w:rsidRDefault="007C367A" w:rsidP="007C367A">
      <w:pPr>
        <w:numPr>
          <w:ilvl w:val="0"/>
          <w:numId w:val="7"/>
        </w:num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476934">
        <w:rPr>
          <w:b/>
          <w:bCs/>
          <w:szCs w:val="22"/>
          <w:lang w:val="lt-LT" w:bidi="lt-LT"/>
        </w:rPr>
        <w:t>PAGALBINIŲ MEDŽIAGŲ SĄRAŠAS</w:t>
      </w:r>
    </w:p>
    <w:p w14:paraId="4EA62EB9" w14:textId="77777777" w:rsidR="007C367A" w:rsidRPr="00476934" w:rsidRDefault="007C367A" w:rsidP="007C367A">
      <w:pPr>
        <w:tabs>
          <w:tab w:val="clear" w:pos="567"/>
        </w:tabs>
        <w:spacing w:line="240" w:lineRule="auto"/>
        <w:rPr>
          <w:lang w:val="lt-LT"/>
        </w:rPr>
      </w:pPr>
    </w:p>
    <w:p w14:paraId="585B5782" w14:textId="77777777" w:rsidR="007C367A" w:rsidRPr="00476934" w:rsidRDefault="007C367A" w:rsidP="007C367A">
      <w:pPr>
        <w:numPr>
          <w:ilvl w:val="0"/>
          <w:numId w:val="6"/>
        </w:numPr>
        <w:tabs>
          <w:tab w:val="clear" w:pos="567"/>
        </w:tabs>
        <w:spacing w:line="240" w:lineRule="auto"/>
        <w:rPr>
          <w:lang w:val="lt-LT"/>
        </w:rPr>
      </w:pPr>
      <w:r w:rsidRPr="00173F20">
        <w:rPr>
          <w:szCs w:val="22"/>
          <w:lang w:val="lt-LT" w:bidi="lt-LT"/>
        </w:rPr>
        <w:t>Paruoštame tirpale yra šių pagalbinių medžiagų:</w:t>
      </w:r>
    </w:p>
    <w:p w14:paraId="4338EA12" w14:textId="77777777" w:rsidR="007C367A" w:rsidRPr="00476934" w:rsidRDefault="007C367A" w:rsidP="007C367A">
      <w:pPr>
        <w:numPr>
          <w:ilvl w:val="0"/>
          <w:numId w:val="6"/>
        </w:numPr>
        <w:tabs>
          <w:tab w:val="clear" w:pos="567"/>
        </w:tabs>
        <w:spacing w:line="240" w:lineRule="auto"/>
        <w:rPr>
          <w:lang w:val="lt-LT"/>
        </w:rPr>
      </w:pPr>
      <w:r w:rsidRPr="00173F20">
        <w:rPr>
          <w:szCs w:val="22"/>
          <w:lang w:val="lt-LT" w:bidi="lt-LT"/>
        </w:rPr>
        <w:t>natrio chlorido, natrio citrato, kalcio chlorido, polisorbato 20, trehalozės.</w:t>
      </w:r>
    </w:p>
    <w:p w14:paraId="79789831" w14:textId="77777777" w:rsidR="007C367A" w:rsidRPr="00476934" w:rsidRDefault="007C367A" w:rsidP="007C367A">
      <w:pPr>
        <w:tabs>
          <w:tab w:val="clear" w:pos="567"/>
        </w:tabs>
        <w:spacing w:line="240" w:lineRule="auto"/>
        <w:rPr>
          <w:lang w:val="lt-LT"/>
        </w:rPr>
      </w:pPr>
    </w:p>
    <w:p w14:paraId="22737FF8" w14:textId="77777777" w:rsidR="007C367A" w:rsidRPr="00476934" w:rsidRDefault="007C367A" w:rsidP="007C367A">
      <w:pPr>
        <w:tabs>
          <w:tab w:val="clear" w:pos="567"/>
        </w:tabs>
        <w:spacing w:line="240" w:lineRule="auto"/>
        <w:rPr>
          <w:lang w:val="lt-LT"/>
        </w:rPr>
      </w:pPr>
      <w:r w:rsidRPr="00476934">
        <w:rPr>
          <w:szCs w:val="22"/>
          <w:lang w:val="lt-LT" w:bidi="lt-LT"/>
        </w:rPr>
        <w:t>Paruoštame tirpale taip pat yra Willebrando faktoriaus</w:t>
      </w:r>
      <w:r w:rsidR="00704168" w:rsidRPr="00476934">
        <w:rPr>
          <w:szCs w:val="22"/>
          <w:lang w:val="lt-LT" w:bidi="lt-LT"/>
        </w:rPr>
        <w:t>.</w:t>
      </w:r>
      <w:r w:rsidRPr="00476934">
        <w:rPr>
          <w:szCs w:val="22"/>
          <w:lang w:val="lt-LT" w:bidi="lt-LT"/>
        </w:rPr>
        <w:t xml:space="preserve"> </w:t>
      </w:r>
    </w:p>
    <w:p w14:paraId="440123C9" w14:textId="77777777" w:rsidR="007C367A" w:rsidRPr="00476934" w:rsidRDefault="007C367A" w:rsidP="007C367A">
      <w:pPr>
        <w:tabs>
          <w:tab w:val="clear" w:pos="567"/>
        </w:tabs>
        <w:spacing w:line="240" w:lineRule="auto"/>
        <w:rPr>
          <w:lang w:val="lt-LT"/>
        </w:rPr>
      </w:pPr>
    </w:p>
    <w:p w14:paraId="7AC6B5ED" w14:textId="77777777" w:rsidR="0087184F" w:rsidRPr="00476934" w:rsidRDefault="0087184F" w:rsidP="007C367A">
      <w:pPr>
        <w:tabs>
          <w:tab w:val="clear" w:pos="567"/>
        </w:tabs>
        <w:spacing w:line="240" w:lineRule="auto"/>
        <w:rPr>
          <w:lang w:val="lt-LT"/>
        </w:rPr>
      </w:pPr>
    </w:p>
    <w:p w14:paraId="343E321F" w14:textId="77777777" w:rsidR="007C367A" w:rsidRPr="00476934" w:rsidRDefault="007C367A" w:rsidP="007C367A">
      <w:pPr>
        <w:numPr>
          <w:ilvl w:val="0"/>
          <w:numId w:val="7"/>
        </w:num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476934">
        <w:rPr>
          <w:b/>
          <w:bCs/>
          <w:szCs w:val="22"/>
          <w:lang w:val="lt-LT" w:bidi="lt-LT"/>
        </w:rPr>
        <w:t>FARMACINĖ FORMA IR KIEKIS PAKUOTĖJE</w:t>
      </w:r>
    </w:p>
    <w:p w14:paraId="51158DD3" w14:textId="77777777" w:rsidR="007C367A" w:rsidRPr="00476934" w:rsidRDefault="007C367A" w:rsidP="007C367A">
      <w:pPr>
        <w:tabs>
          <w:tab w:val="clear" w:pos="567"/>
        </w:tabs>
        <w:spacing w:line="240" w:lineRule="auto"/>
        <w:rPr>
          <w:lang w:val="lt-LT"/>
        </w:rPr>
      </w:pPr>
    </w:p>
    <w:p w14:paraId="42EECB31" w14:textId="77777777" w:rsidR="007C367A" w:rsidRPr="00476934" w:rsidRDefault="007C367A" w:rsidP="007C367A">
      <w:pPr>
        <w:tabs>
          <w:tab w:val="clear" w:pos="567"/>
        </w:tabs>
        <w:spacing w:line="240" w:lineRule="auto"/>
        <w:rPr>
          <w:lang w:val="lt-LT"/>
        </w:rPr>
      </w:pPr>
      <w:r w:rsidRPr="00476934">
        <w:rPr>
          <w:szCs w:val="22"/>
          <w:lang w:val="lt-LT" w:bidi="lt-LT"/>
        </w:rPr>
        <w:t>Milteliai ir tirpiklis injekciniam tirpalui</w:t>
      </w:r>
    </w:p>
    <w:p w14:paraId="5DF5F416" w14:textId="77777777" w:rsidR="007C367A" w:rsidRPr="00476934" w:rsidRDefault="007C367A" w:rsidP="007C367A">
      <w:pPr>
        <w:tabs>
          <w:tab w:val="clear" w:pos="567"/>
        </w:tabs>
        <w:spacing w:line="240" w:lineRule="auto"/>
        <w:rPr>
          <w:lang w:val="lt-LT"/>
        </w:rPr>
      </w:pPr>
    </w:p>
    <w:p w14:paraId="3FA1CF4D" w14:textId="77777777" w:rsidR="007C367A" w:rsidRPr="00476934" w:rsidRDefault="007C367A" w:rsidP="007C367A">
      <w:pPr>
        <w:tabs>
          <w:tab w:val="clear" w:pos="567"/>
        </w:tabs>
        <w:spacing w:line="240" w:lineRule="auto"/>
        <w:rPr>
          <w:lang w:val="lt-LT"/>
        </w:rPr>
      </w:pPr>
      <w:r w:rsidRPr="00173F20">
        <w:rPr>
          <w:szCs w:val="22"/>
          <w:lang w:val="lt-LT" w:bidi="lt-LT"/>
        </w:rPr>
        <w:t>Preparato kartoninėje dėžutėje yra:</w:t>
      </w:r>
    </w:p>
    <w:p w14:paraId="3D9A989C" w14:textId="77777777" w:rsidR="007C367A" w:rsidRPr="00476934" w:rsidRDefault="007C367A" w:rsidP="007C367A">
      <w:pPr>
        <w:tabs>
          <w:tab w:val="clear" w:pos="567"/>
        </w:tabs>
        <w:spacing w:line="240" w:lineRule="auto"/>
        <w:rPr>
          <w:lang w:val="lt-LT"/>
        </w:rPr>
      </w:pPr>
      <w:r w:rsidRPr="00173F20">
        <w:rPr>
          <w:szCs w:val="22"/>
          <w:lang w:val="lt-LT" w:bidi="lt-LT"/>
        </w:rPr>
        <w:t xml:space="preserve">1 flakonas Optivate 250 TV </w:t>
      </w:r>
    </w:p>
    <w:p w14:paraId="6EDD7821" w14:textId="77777777" w:rsidR="007C367A" w:rsidRPr="00476934" w:rsidRDefault="007C367A" w:rsidP="007C367A">
      <w:pPr>
        <w:tabs>
          <w:tab w:val="clear" w:pos="567"/>
        </w:tabs>
        <w:spacing w:line="240" w:lineRule="auto"/>
        <w:rPr>
          <w:lang w:val="lt-LT"/>
        </w:rPr>
      </w:pPr>
      <w:r w:rsidRPr="00476934">
        <w:rPr>
          <w:szCs w:val="22"/>
          <w:lang w:val="lt-LT" w:bidi="lt-LT"/>
        </w:rPr>
        <w:t>1 perpylimo įtaisas („Mix2Vial</w:t>
      </w:r>
      <w:r w:rsidRPr="00476934">
        <w:rPr>
          <w:sz w:val="20"/>
          <w:vertAlign w:val="superscript"/>
          <w:lang w:val="lt-LT" w:bidi="lt-LT"/>
        </w:rPr>
        <w:t>TM</w:t>
      </w:r>
      <w:r w:rsidRPr="00476934">
        <w:rPr>
          <w:szCs w:val="22"/>
          <w:lang w:val="lt-LT" w:bidi="lt-LT"/>
        </w:rPr>
        <w:t>“)</w:t>
      </w:r>
    </w:p>
    <w:p w14:paraId="41567390" w14:textId="77777777" w:rsidR="007C367A" w:rsidRPr="00476934" w:rsidRDefault="007C367A" w:rsidP="007C367A">
      <w:pPr>
        <w:tabs>
          <w:tab w:val="clear" w:pos="567"/>
        </w:tabs>
        <w:spacing w:line="240" w:lineRule="auto"/>
        <w:rPr>
          <w:lang w:val="lt-LT"/>
        </w:rPr>
      </w:pPr>
      <w:r w:rsidRPr="00173F20">
        <w:rPr>
          <w:szCs w:val="22"/>
          <w:lang w:val="lt-LT" w:bidi="lt-LT"/>
        </w:rPr>
        <w:t xml:space="preserve">1 flakonas 2,5 ml sterilaus </w:t>
      </w:r>
      <w:r w:rsidR="0087184F" w:rsidRPr="00173F20">
        <w:rPr>
          <w:szCs w:val="22"/>
          <w:lang w:val="lt-LT" w:bidi="lt-LT"/>
        </w:rPr>
        <w:t xml:space="preserve">injekcinio </w:t>
      </w:r>
      <w:r w:rsidRPr="00173F20">
        <w:rPr>
          <w:szCs w:val="22"/>
          <w:lang w:val="lt-LT" w:bidi="lt-LT"/>
        </w:rPr>
        <w:t>vandens</w:t>
      </w:r>
    </w:p>
    <w:p w14:paraId="2C9C329B" w14:textId="77777777" w:rsidR="007C367A" w:rsidRPr="00476934" w:rsidRDefault="007C367A" w:rsidP="007C367A">
      <w:pPr>
        <w:tabs>
          <w:tab w:val="clear" w:pos="567"/>
        </w:tabs>
        <w:spacing w:line="240" w:lineRule="auto"/>
        <w:rPr>
          <w:lang w:val="lt-LT"/>
        </w:rPr>
      </w:pPr>
      <w:r w:rsidRPr="00173F20">
        <w:rPr>
          <w:szCs w:val="22"/>
          <w:lang w:val="lt-LT" w:bidi="lt-LT"/>
        </w:rPr>
        <w:t>1 pakuotės lapelis.</w:t>
      </w:r>
    </w:p>
    <w:p w14:paraId="7F4E2F3C" w14:textId="77777777" w:rsidR="007C367A" w:rsidRPr="00476934" w:rsidRDefault="007C367A" w:rsidP="007C367A">
      <w:pPr>
        <w:tabs>
          <w:tab w:val="clear" w:pos="567"/>
        </w:tabs>
        <w:spacing w:line="240" w:lineRule="auto"/>
        <w:rPr>
          <w:lang w:val="lt-LT"/>
        </w:rPr>
      </w:pPr>
    </w:p>
    <w:p w14:paraId="75770336" w14:textId="77777777" w:rsidR="007C367A" w:rsidRPr="00476934" w:rsidRDefault="007C367A" w:rsidP="007C367A">
      <w:pPr>
        <w:tabs>
          <w:tab w:val="clear" w:pos="567"/>
        </w:tabs>
        <w:spacing w:line="240" w:lineRule="auto"/>
        <w:rPr>
          <w:lang w:val="lt-LT"/>
        </w:rPr>
      </w:pPr>
    </w:p>
    <w:p w14:paraId="71C3168A"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5.</w:t>
      </w:r>
      <w:r w:rsidRPr="00476934">
        <w:rPr>
          <w:b/>
          <w:bCs/>
          <w:szCs w:val="22"/>
          <w:lang w:val="lt-LT" w:bidi="lt-LT"/>
        </w:rPr>
        <w:tab/>
        <w:t>VARTOJIMO METODAS IR BŪDAS (-AI)</w:t>
      </w:r>
    </w:p>
    <w:p w14:paraId="6444A9EF" w14:textId="77777777" w:rsidR="007C367A" w:rsidRPr="00476934" w:rsidRDefault="007C367A" w:rsidP="007C367A">
      <w:pPr>
        <w:tabs>
          <w:tab w:val="clear" w:pos="567"/>
        </w:tabs>
        <w:spacing w:line="240" w:lineRule="auto"/>
        <w:rPr>
          <w:i/>
          <w:lang w:val="lt-LT"/>
        </w:rPr>
      </w:pPr>
    </w:p>
    <w:p w14:paraId="39383521" w14:textId="77777777" w:rsidR="007C367A" w:rsidRPr="00476934" w:rsidRDefault="007C367A" w:rsidP="007C367A">
      <w:pPr>
        <w:tabs>
          <w:tab w:val="clear" w:pos="567"/>
        </w:tabs>
        <w:spacing w:line="240" w:lineRule="auto"/>
        <w:rPr>
          <w:lang w:val="lt-LT"/>
        </w:rPr>
      </w:pPr>
      <w:r w:rsidRPr="00476934">
        <w:rPr>
          <w:szCs w:val="22"/>
          <w:lang w:val="lt-LT" w:bidi="lt-LT"/>
        </w:rPr>
        <w:t>Leisti tik į veną.</w:t>
      </w:r>
    </w:p>
    <w:p w14:paraId="3C5AFDC4" w14:textId="77777777" w:rsidR="007C367A" w:rsidRPr="00476934" w:rsidRDefault="007C367A" w:rsidP="007C367A">
      <w:pPr>
        <w:tabs>
          <w:tab w:val="clear" w:pos="567"/>
        </w:tabs>
        <w:spacing w:line="240" w:lineRule="auto"/>
        <w:rPr>
          <w:lang w:val="lt-LT"/>
        </w:rPr>
      </w:pPr>
      <w:r w:rsidRPr="00476934">
        <w:rPr>
          <w:szCs w:val="22"/>
          <w:lang w:val="lt-LT" w:bidi="lt-LT"/>
        </w:rPr>
        <w:t>Prieš vartojimą perskaitykite pakuotės lapelį.</w:t>
      </w:r>
    </w:p>
    <w:p w14:paraId="09C62CB0" w14:textId="77777777" w:rsidR="007C367A" w:rsidRPr="00476934" w:rsidRDefault="007C367A" w:rsidP="007C367A">
      <w:pPr>
        <w:tabs>
          <w:tab w:val="clear" w:pos="567"/>
        </w:tabs>
        <w:spacing w:line="240" w:lineRule="auto"/>
        <w:rPr>
          <w:lang w:val="lt-LT"/>
        </w:rPr>
      </w:pPr>
    </w:p>
    <w:p w14:paraId="12ACFF4F" w14:textId="77777777" w:rsidR="001A566C" w:rsidRPr="00476934" w:rsidRDefault="001A566C" w:rsidP="007C367A">
      <w:pPr>
        <w:tabs>
          <w:tab w:val="clear" w:pos="567"/>
        </w:tabs>
        <w:spacing w:line="240" w:lineRule="auto"/>
        <w:rPr>
          <w:lang w:val="lt-LT"/>
        </w:rPr>
      </w:pPr>
    </w:p>
    <w:p w14:paraId="11CB22FD"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6.</w:t>
      </w:r>
      <w:r w:rsidRPr="00476934">
        <w:rPr>
          <w:b/>
          <w:bCs/>
          <w:szCs w:val="22"/>
          <w:lang w:val="lt-LT" w:bidi="lt-LT"/>
        </w:rPr>
        <w:tab/>
      </w:r>
      <w:r w:rsidR="001A566C" w:rsidRPr="00476934">
        <w:rPr>
          <w:b/>
          <w:szCs w:val="24"/>
          <w:lang w:val="lt-LT"/>
        </w:rPr>
        <w:t>SPECIALUS ĮSPĖJIMAS, KAD VAISTINĮ PREPARATĄ BŪTINA LAIKYTI VAIKAMS NEPASTEBIMOJE IR  NEPASIEKIAMOJE VIETOJE</w:t>
      </w:r>
    </w:p>
    <w:p w14:paraId="3909FA9C" w14:textId="77777777" w:rsidR="007C367A" w:rsidRPr="00476934" w:rsidRDefault="007C367A" w:rsidP="007C367A">
      <w:pPr>
        <w:tabs>
          <w:tab w:val="clear" w:pos="567"/>
        </w:tabs>
        <w:spacing w:line="240" w:lineRule="auto"/>
        <w:rPr>
          <w:lang w:val="lt-LT"/>
        </w:rPr>
      </w:pPr>
    </w:p>
    <w:p w14:paraId="4EDFFD13" w14:textId="77777777" w:rsidR="007C367A" w:rsidRPr="00476934" w:rsidRDefault="007C367A" w:rsidP="007C367A">
      <w:pPr>
        <w:tabs>
          <w:tab w:val="clear" w:pos="567"/>
        </w:tabs>
        <w:spacing w:line="240" w:lineRule="auto"/>
        <w:rPr>
          <w:lang w:val="lt-LT"/>
        </w:rPr>
      </w:pPr>
      <w:r w:rsidRPr="00476934">
        <w:rPr>
          <w:szCs w:val="22"/>
          <w:lang w:val="lt-LT" w:bidi="lt-LT"/>
        </w:rPr>
        <w:t>Laikyti vaikams nepastebimoje ir nepasiekiamoje vietoje.</w:t>
      </w:r>
    </w:p>
    <w:p w14:paraId="01FCA9E8" w14:textId="77777777" w:rsidR="007C367A" w:rsidRPr="00476934" w:rsidRDefault="007C367A" w:rsidP="007C367A">
      <w:pPr>
        <w:tabs>
          <w:tab w:val="clear" w:pos="567"/>
        </w:tabs>
        <w:spacing w:line="240" w:lineRule="auto"/>
        <w:rPr>
          <w:lang w:val="lt-LT"/>
        </w:rPr>
      </w:pPr>
    </w:p>
    <w:p w14:paraId="550EE140" w14:textId="77777777" w:rsidR="001A566C" w:rsidRPr="00476934" w:rsidRDefault="001A566C" w:rsidP="007C367A">
      <w:pPr>
        <w:tabs>
          <w:tab w:val="clear" w:pos="567"/>
        </w:tabs>
        <w:spacing w:line="240" w:lineRule="auto"/>
        <w:rPr>
          <w:lang w:val="lt-LT"/>
        </w:rPr>
      </w:pPr>
    </w:p>
    <w:p w14:paraId="36E44864"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7.</w:t>
      </w:r>
      <w:r w:rsidRPr="00476934">
        <w:rPr>
          <w:b/>
          <w:bCs/>
          <w:szCs w:val="22"/>
          <w:lang w:val="lt-LT" w:bidi="lt-LT"/>
        </w:rPr>
        <w:tab/>
        <w:t>KITAS (-I) SPECIALUS (-ŪS) ĮSPĖJIMAS (-AI) (JEI REIKIA)</w:t>
      </w:r>
    </w:p>
    <w:p w14:paraId="6EBA03A2" w14:textId="77777777" w:rsidR="007C367A" w:rsidRPr="00476934" w:rsidRDefault="007C367A" w:rsidP="007C367A">
      <w:pPr>
        <w:tabs>
          <w:tab w:val="clear" w:pos="567"/>
        </w:tabs>
        <w:spacing w:line="240" w:lineRule="auto"/>
        <w:rPr>
          <w:lang w:val="lt-LT"/>
        </w:rPr>
      </w:pPr>
    </w:p>
    <w:p w14:paraId="712A5FD9" w14:textId="77777777" w:rsidR="007C367A" w:rsidRPr="00476934" w:rsidRDefault="007C367A" w:rsidP="007C367A">
      <w:pPr>
        <w:tabs>
          <w:tab w:val="clear" w:pos="567"/>
        </w:tabs>
        <w:spacing w:line="240" w:lineRule="auto"/>
        <w:rPr>
          <w:lang w:val="lt-LT"/>
        </w:rPr>
      </w:pPr>
    </w:p>
    <w:p w14:paraId="01AC0DBC"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8.</w:t>
      </w:r>
      <w:r w:rsidRPr="00476934">
        <w:rPr>
          <w:b/>
          <w:bCs/>
          <w:szCs w:val="22"/>
          <w:lang w:val="lt-LT" w:bidi="lt-LT"/>
        </w:rPr>
        <w:tab/>
        <w:t>TINKAMUMO DATA</w:t>
      </w:r>
    </w:p>
    <w:p w14:paraId="40978930" w14:textId="77777777" w:rsidR="007C367A" w:rsidRPr="00476934" w:rsidRDefault="007C367A" w:rsidP="007C367A">
      <w:pPr>
        <w:tabs>
          <w:tab w:val="clear" w:pos="567"/>
        </w:tabs>
        <w:spacing w:line="240" w:lineRule="auto"/>
        <w:rPr>
          <w:i/>
          <w:color w:val="008000"/>
          <w:lang w:val="lt-LT"/>
        </w:rPr>
      </w:pPr>
    </w:p>
    <w:p w14:paraId="1076D082" w14:textId="10872F59" w:rsidR="007C367A" w:rsidRPr="00476934" w:rsidRDefault="007C367A" w:rsidP="007C367A">
      <w:pPr>
        <w:tabs>
          <w:tab w:val="clear" w:pos="567"/>
        </w:tabs>
        <w:spacing w:line="240" w:lineRule="auto"/>
        <w:rPr>
          <w:i/>
          <w:lang w:val="lt-LT"/>
        </w:rPr>
      </w:pPr>
      <w:r w:rsidRPr="00476934">
        <w:rPr>
          <w:szCs w:val="22"/>
          <w:lang w:val="lt-LT" w:bidi="lt-LT"/>
        </w:rPr>
        <w:t>Tinka iki</w:t>
      </w:r>
      <w:r w:rsidR="000E6DEE">
        <w:rPr>
          <w:szCs w:val="22"/>
          <w:lang w:val="lt-LT" w:bidi="lt-LT"/>
        </w:rPr>
        <w:t xml:space="preserve"> mm-</w:t>
      </w:r>
      <w:proofErr w:type="spellStart"/>
      <w:r w:rsidR="000E6DEE">
        <w:rPr>
          <w:szCs w:val="22"/>
          <w:lang w:val="lt-LT" w:bidi="lt-LT"/>
        </w:rPr>
        <w:t>yyyy</w:t>
      </w:r>
      <w:proofErr w:type="spellEnd"/>
    </w:p>
    <w:p w14:paraId="3929BC15" w14:textId="77777777" w:rsidR="007C367A" w:rsidRPr="00476934" w:rsidRDefault="007C367A" w:rsidP="007C367A">
      <w:pPr>
        <w:tabs>
          <w:tab w:val="clear" w:pos="567"/>
        </w:tabs>
        <w:spacing w:line="240" w:lineRule="auto"/>
        <w:rPr>
          <w:i/>
          <w:lang w:val="lt-LT"/>
        </w:rPr>
      </w:pPr>
    </w:p>
    <w:p w14:paraId="11213598" w14:textId="77777777" w:rsidR="001A566C" w:rsidRPr="00476934" w:rsidRDefault="001A566C" w:rsidP="007C367A">
      <w:pPr>
        <w:tabs>
          <w:tab w:val="clear" w:pos="567"/>
        </w:tabs>
        <w:spacing w:line="240" w:lineRule="auto"/>
        <w:rPr>
          <w:i/>
          <w:lang w:val="lt-LT"/>
        </w:rPr>
      </w:pPr>
    </w:p>
    <w:p w14:paraId="4211B207"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9.</w:t>
      </w:r>
      <w:r w:rsidRPr="00476934">
        <w:rPr>
          <w:b/>
          <w:bCs/>
          <w:szCs w:val="22"/>
          <w:lang w:val="lt-LT" w:bidi="lt-LT"/>
        </w:rPr>
        <w:tab/>
        <w:t>SPECIALIOS LAIKYMO SĄLYGOS</w:t>
      </w:r>
    </w:p>
    <w:p w14:paraId="3BE79E05" w14:textId="77777777" w:rsidR="007C367A" w:rsidRPr="00476934" w:rsidRDefault="007C367A" w:rsidP="007C367A">
      <w:pPr>
        <w:tabs>
          <w:tab w:val="clear" w:pos="567"/>
        </w:tabs>
        <w:spacing w:line="240" w:lineRule="auto"/>
        <w:rPr>
          <w:lang w:val="lt-LT"/>
        </w:rPr>
      </w:pPr>
    </w:p>
    <w:p w14:paraId="3FA5F9BD" w14:textId="77777777" w:rsidR="007C367A" w:rsidRPr="00476934" w:rsidRDefault="007C367A" w:rsidP="007C367A">
      <w:pPr>
        <w:tabs>
          <w:tab w:val="clear" w:pos="567"/>
        </w:tabs>
        <w:spacing w:line="240" w:lineRule="auto"/>
        <w:rPr>
          <w:lang w:val="lt-LT"/>
        </w:rPr>
      </w:pPr>
      <w:r w:rsidRPr="00476934">
        <w:rPr>
          <w:szCs w:val="22"/>
          <w:lang w:val="lt-LT" w:bidi="lt-LT"/>
        </w:rPr>
        <w:t>Laikyti ne aukštesnėje kaip 25 °C temperatūroje.</w:t>
      </w:r>
    </w:p>
    <w:p w14:paraId="5D6A8BEB" w14:textId="77777777" w:rsidR="007C367A" w:rsidRPr="00476934" w:rsidRDefault="007C367A" w:rsidP="007C367A">
      <w:pPr>
        <w:tabs>
          <w:tab w:val="clear" w:pos="567"/>
        </w:tabs>
        <w:spacing w:line="240" w:lineRule="auto"/>
        <w:ind w:left="567" w:hanging="567"/>
        <w:rPr>
          <w:lang w:val="lt-LT"/>
        </w:rPr>
      </w:pPr>
      <w:r w:rsidRPr="00476934">
        <w:rPr>
          <w:szCs w:val="22"/>
          <w:lang w:val="lt-LT" w:bidi="lt-LT"/>
        </w:rPr>
        <w:t>Negalima užšaldyti.</w:t>
      </w:r>
    </w:p>
    <w:p w14:paraId="5B86A26B" w14:textId="77777777" w:rsidR="007C367A" w:rsidRPr="00476934" w:rsidRDefault="007C367A" w:rsidP="007C367A">
      <w:pPr>
        <w:tabs>
          <w:tab w:val="clear" w:pos="567"/>
        </w:tabs>
        <w:spacing w:line="240" w:lineRule="auto"/>
        <w:ind w:left="567" w:hanging="567"/>
        <w:rPr>
          <w:szCs w:val="22"/>
          <w:lang w:val="lt-LT" w:bidi="lt-LT"/>
        </w:rPr>
      </w:pPr>
      <w:r w:rsidRPr="00476934">
        <w:rPr>
          <w:bCs/>
          <w:szCs w:val="22"/>
          <w:lang w:val="lt-LT" w:bidi="lt-LT"/>
        </w:rPr>
        <w:t xml:space="preserve">Flakoną laikyti </w:t>
      </w:r>
      <w:r w:rsidR="00704168" w:rsidRPr="00476934">
        <w:rPr>
          <w:bCs/>
          <w:szCs w:val="22"/>
          <w:lang w:val="lt-LT" w:bidi="lt-LT"/>
        </w:rPr>
        <w:t xml:space="preserve">išorinėje </w:t>
      </w:r>
      <w:r w:rsidRPr="00476934">
        <w:rPr>
          <w:bCs/>
          <w:szCs w:val="22"/>
          <w:lang w:val="lt-LT" w:bidi="lt-LT"/>
        </w:rPr>
        <w:t>dėžutėje</w:t>
      </w:r>
      <w:r w:rsidRPr="00476934">
        <w:rPr>
          <w:szCs w:val="22"/>
          <w:lang w:val="lt-LT" w:bidi="lt-LT"/>
        </w:rPr>
        <w:t>, kad preparatas būtų apsaugotas nuo šviesos.</w:t>
      </w:r>
    </w:p>
    <w:p w14:paraId="5711B9DD" w14:textId="77777777" w:rsidR="007C367A" w:rsidRPr="00476934" w:rsidRDefault="007C367A" w:rsidP="007C367A">
      <w:pPr>
        <w:tabs>
          <w:tab w:val="clear" w:pos="567"/>
        </w:tabs>
        <w:spacing w:line="240" w:lineRule="auto"/>
        <w:ind w:left="567" w:hanging="567"/>
        <w:rPr>
          <w:lang w:val="lt-LT"/>
        </w:rPr>
      </w:pPr>
    </w:p>
    <w:p w14:paraId="5E1428B4" w14:textId="77777777" w:rsidR="001A566C" w:rsidRPr="00476934" w:rsidRDefault="001A566C" w:rsidP="007C367A">
      <w:pPr>
        <w:tabs>
          <w:tab w:val="clear" w:pos="567"/>
        </w:tabs>
        <w:spacing w:line="240" w:lineRule="auto"/>
        <w:ind w:left="567" w:hanging="567"/>
        <w:rPr>
          <w:lang w:val="lt-LT"/>
        </w:rPr>
      </w:pPr>
    </w:p>
    <w:p w14:paraId="466A5DED"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10.</w:t>
      </w:r>
      <w:r w:rsidRPr="00476934">
        <w:rPr>
          <w:b/>
          <w:bCs/>
          <w:szCs w:val="22"/>
          <w:lang w:val="lt-LT" w:bidi="lt-LT"/>
        </w:rPr>
        <w:tab/>
        <w:t>SPECIALIOS ATSARGUMO PRIEMONĖS DĖL NESUVARTOTO VAISTINIO PREPARATO AR JO ATLIEKŲ TVARKYMO (JEI REIKIA)</w:t>
      </w:r>
    </w:p>
    <w:p w14:paraId="79A23372" w14:textId="77777777" w:rsidR="007C367A" w:rsidRPr="00476934" w:rsidRDefault="007C367A" w:rsidP="00476934">
      <w:pPr>
        <w:spacing w:line="240" w:lineRule="auto"/>
        <w:rPr>
          <w:lang w:val="lt-LT"/>
        </w:rPr>
      </w:pPr>
    </w:p>
    <w:p w14:paraId="5E9CA143" w14:textId="77777777" w:rsidR="007C367A" w:rsidRPr="00476934" w:rsidRDefault="007C367A" w:rsidP="00476934">
      <w:pPr>
        <w:spacing w:line="240" w:lineRule="auto"/>
        <w:rPr>
          <w:lang w:val="lt-LT"/>
        </w:rPr>
      </w:pPr>
    </w:p>
    <w:p w14:paraId="39E36321"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11.</w:t>
      </w:r>
      <w:r w:rsidRPr="00476934">
        <w:rPr>
          <w:b/>
          <w:bCs/>
          <w:szCs w:val="22"/>
          <w:lang w:val="lt-LT" w:bidi="lt-LT"/>
        </w:rPr>
        <w:tab/>
        <w:t>RINKODAROS TEISĖS TURĖTOJO PAVADINIMAS IR ADRESAS</w:t>
      </w:r>
    </w:p>
    <w:p w14:paraId="635EB005" w14:textId="77777777" w:rsidR="007C367A" w:rsidRPr="00476934" w:rsidRDefault="007C367A" w:rsidP="00476934">
      <w:pPr>
        <w:spacing w:line="240" w:lineRule="auto"/>
        <w:rPr>
          <w:lang w:val="lt-LT"/>
        </w:rPr>
      </w:pPr>
    </w:p>
    <w:p w14:paraId="42939126" w14:textId="77777777" w:rsidR="00704168" w:rsidRPr="00476934" w:rsidRDefault="007C367A" w:rsidP="00476934">
      <w:pPr>
        <w:spacing w:line="240" w:lineRule="auto"/>
        <w:rPr>
          <w:szCs w:val="22"/>
          <w:lang w:val="lt-LT" w:bidi="lt-LT"/>
        </w:rPr>
      </w:pPr>
      <w:r w:rsidRPr="00476934">
        <w:rPr>
          <w:szCs w:val="22"/>
          <w:lang w:val="lt-LT" w:bidi="lt-LT"/>
        </w:rPr>
        <w:t>Bio Products Laboratory Limited</w:t>
      </w:r>
    </w:p>
    <w:p w14:paraId="323436C6" w14:textId="77777777" w:rsidR="00704168" w:rsidRPr="00476934" w:rsidRDefault="007C367A" w:rsidP="00476934">
      <w:pPr>
        <w:spacing w:line="240" w:lineRule="auto"/>
        <w:rPr>
          <w:szCs w:val="22"/>
          <w:lang w:val="lt-LT" w:bidi="lt-LT"/>
        </w:rPr>
      </w:pPr>
      <w:r w:rsidRPr="00476934">
        <w:rPr>
          <w:szCs w:val="22"/>
          <w:lang w:val="lt-LT" w:bidi="lt-LT"/>
        </w:rPr>
        <w:t>Dagger Lane, Elstree, Hertfordshire, WD6 3BX</w:t>
      </w:r>
    </w:p>
    <w:p w14:paraId="182606D9" w14:textId="77777777" w:rsidR="007C367A" w:rsidRPr="00476934" w:rsidRDefault="007C367A" w:rsidP="00476934">
      <w:pPr>
        <w:spacing w:line="240" w:lineRule="auto"/>
        <w:rPr>
          <w:lang w:val="lt-LT"/>
        </w:rPr>
      </w:pPr>
      <w:r w:rsidRPr="00476934">
        <w:rPr>
          <w:szCs w:val="22"/>
          <w:lang w:val="lt-LT" w:bidi="lt-LT"/>
        </w:rPr>
        <w:t>Jungtinė Karalystė</w:t>
      </w:r>
    </w:p>
    <w:p w14:paraId="05E18029" w14:textId="77777777" w:rsidR="007C367A" w:rsidRPr="00476934" w:rsidRDefault="007C367A" w:rsidP="00476934">
      <w:pPr>
        <w:spacing w:line="240" w:lineRule="auto"/>
        <w:rPr>
          <w:lang w:val="lt-LT"/>
        </w:rPr>
      </w:pPr>
      <w:r w:rsidRPr="00476934">
        <w:rPr>
          <w:szCs w:val="22"/>
          <w:lang w:val="lt-LT" w:bidi="lt-LT"/>
        </w:rPr>
        <w:t>Tel.: +44 (0) 20 8957 2200</w:t>
      </w:r>
    </w:p>
    <w:p w14:paraId="36FE69C1" w14:textId="77777777" w:rsidR="007C367A" w:rsidRPr="00476934" w:rsidRDefault="007C367A" w:rsidP="00476934">
      <w:pPr>
        <w:spacing w:line="240" w:lineRule="auto"/>
        <w:rPr>
          <w:lang w:val="lt-LT"/>
        </w:rPr>
      </w:pPr>
    </w:p>
    <w:p w14:paraId="592BE82E" w14:textId="77777777" w:rsidR="001A566C" w:rsidRPr="00476934" w:rsidRDefault="001A566C" w:rsidP="00476934">
      <w:pPr>
        <w:spacing w:line="240" w:lineRule="auto"/>
        <w:rPr>
          <w:lang w:val="lt-LT"/>
        </w:rPr>
      </w:pPr>
    </w:p>
    <w:p w14:paraId="0477091A"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12.</w:t>
      </w:r>
      <w:r w:rsidRPr="00476934">
        <w:rPr>
          <w:b/>
          <w:bCs/>
          <w:szCs w:val="22"/>
          <w:lang w:val="lt-LT" w:bidi="lt-LT"/>
        </w:rPr>
        <w:tab/>
        <w:t xml:space="preserve">RINKODAROS </w:t>
      </w:r>
      <w:r w:rsidR="001A566C" w:rsidRPr="00476934">
        <w:rPr>
          <w:b/>
          <w:bCs/>
          <w:szCs w:val="22"/>
          <w:lang w:val="lt-LT" w:bidi="lt-LT"/>
        </w:rPr>
        <w:t xml:space="preserve">PAŽYMĖJIMO </w:t>
      </w:r>
      <w:r w:rsidRPr="00476934">
        <w:rPr>
          <w:b/>
          <w:bCs/>
          <w:szCs w:val="22"/>
          <w:lang w:val="lt-LT" w:bidi="lt-LT"/>
        </w:rPr>
        <w:t>NUMERIS (-IAI)</w:t>
      </w:r>
    </w:p>
    <w:p w14:paraId="65A4DC7F" w14:textId="77777777" w:rsidR="007C367A" w:rsidRPr="00476934" w:rsidRDefault="007C367A" w:rsidP="00476934">
      <w:pPr>
        <w:spacing w:line="240" w:lineRule="auto"/>
        <w:rPr>
          <w:lang w:val="lt-LT"/>
        </w:rPr>
      </w:pPr>
    </w:p>
    <w:p w14:paraId="51FF55D9" w14:textId="5693FB3D" w:rsidR="001A63B3" w:rsidRPr="001C4479" w:rsidRDefault="001A63B3" w:rsidP="001A63B3">
      <w:pPr>
        <w:rPr>
          <w:bCs/>
          <w:szCs w:val="22"/>
          <w:lang w:val="lt-LT"/>
        </w:rPr>
      </w:pPr>
      <w:r>
        <w:rPr>
          <w:bCs/>
          <w:lang w:val="lt-LT"/>
        </w:rPr>
        <w:t>LT/1/15</w:t>
      </w:r>
      <w:r w:rsidRPr="003677FF">
        <w:rPr>
          <w:bCs/>
          <w:lang w:val="lt-LT"/>
        </w:rPr>
        <w:t>/</w:t>
      </w:r>
      <w:r>
        <w:rPr>
          <w:bCs/>
          <w:lang w:val="lt-LT"/>
        </w:rPr>
        <w:t>3725/001</w:t>
      </w:r>
    </w:p>
    <w:p w14:paraId="00ABDADE" w14:textId="77777777" w:rsidR="007C367A" w:rsidRPr="001A63B3" w:rsidRDefault="007C367A" w:rsidP="00476934">
      <w:pPr>
        <w:spacing w:line="240" w:lineRule="auto"/>
        <w:rPr>
          <w:lang w:val="lt-LT"/>
        </w:rPr>
      </w:pPr>
    </w:p>
    <w:p w14:paraId="5BF82B3F" w14:textId="77777777" w:rsidR="007C367A" w:rsidRPr="00173F20" w:rsidRDefault="007C367A" w:rsidP="00476934">
      <w:pPr>
        <w:spacing w:line="240" w:lineRule="auto"/>
        <w:rPr>
          <w:lang w:val="lt-LT"/>
        </w:rPr>
      </w:pPr>
    </w:p>
    <w:p w14:paraId="5A9FFD5B"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13.</w:t>
      </w:r>
      <w:r w:rsidRPr="00476934">
        <w:rPr>
          <w:b/>
          <w:bCs/>
          <w:szCs w:val="22"/>
          <w:lang w:val="lt-LT" w:bidi="lt-LT"/>
        </w:rPr>
        <w:tab/>
        <w:t>SERIJOS NUMERIS</w:t>
      </w:r>
    </w:p>
    <w:p w14:paraId="46C77FD3" w14:textId="77777777" w:rsidR="007C367A" w:rsidRPr="00476934" w:rsidRDefault="007C367A" w:rsidP="00476934">
      <w:pPr>
        <w:spacing w:line="240" w:lineRule="auto"/>
        <w:rPr>
          <w:lang w:val="lt-LT"/>
        </w:rPr>
      </w:pPr>
    </w:p>
    <w:p w14:paraId="6E7F8D7A" w14:textId="77777777" w:rsidR="007C367A" w:rsidRPr="00476934" w:rsidRDefault="007C367A" w:rsidP="00476934">
      <w:pPr>
        <w:spacing w:line="240" w:lineRule="auto"/>
        <w:rPr>
          <w:i/>
          <w:lang w:val="lt-LT"/>
        </w:rPr>
      </w:pPr>
      <w:r w:rsidRPr="00476934">
        <w:rPr>
          <w:szCs w:val="22"/>
          <w:lang w:val="lt-LT" w:bidi="lt-LT"/>
        </w:rPr>
        <w:t>Serija:</w:t>
      </w:r>
    </w:p>
    <w:p w14:paraId="2E637AA1" w14:textId="77777777" w:rsidR="007C367A" w:rsidRPr="00476934" w:rsidRDefault="007C367A" w:rsidP="00476934">
      <w:pPr>
        <w:spacing w:line="240" w:lineRule="auto"/>
        <w:rPr>
          <w:lang w:val="lt-LT"/>
        </w:rPr>
      </w:pPr>
    </w:p>
    <w:p w14:paraId="39644F53" w14:textId="77777777" w:rsidR="00704168" w:rsidRPr="00476934" w:rsidRDefault="00704168" w:rsidP="00476934">
      <w:pPr>
        <w:spacing w:line="240" w:lineRule="auto"/>
        <w:rPr>
          <w:lang w:val="lt-LT"/>
        </w:rPr>
      </w:pPr>
    </w:p>
    <w:p w14:paraId="5843FF03"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14.</w:t>
      </w:r>
      <w:r w:rsidRPr="00476934">
        <w:rPr>
          <w:b/>
          <w:bCs/>
          <w:szCs w:val="22"/>
          <w:lang w:val="lt-LT" w:bidi="lt-LT"/>
        </w:rPr>
        <w:tab/>
        <w:t>PARDAVIMO (IŠDAVIMO) TVARKA</w:t>
      </w:r>
    </w:p>
    <w:p w14:paraId="439B0A74" w14:textId="77777777" w:rsidR="007C367A" w:rsidRPr="00476934" w:rsidRDefault="007C367A" w:rsidP="00476934">
      <w:pPr>
        <w:spacing w:line="240" w:lineRule="auto"/>
        <w:rPr>
          <w:lang w:val="lt-LT"/>
        </w:rPr>
      </w:pPr>
    </w:p>
    <w:p w14:paraId="2DECE15A" w14:textId="77777777" w:rsidR="007C367A" w:rsidRPr="00476934" w:rsidRDefault="007C367A" w:rsidP="00476934">
      <w:pPr>
        <w:spacing w:line="240" w:lineRule="auto"/>
        <w:rPr>
          <w:lang w:val="lt-LT"/>
        </w:rPr>
      </w:pPr>
      <w:r w:rsidRPr="00476934">
        <w:rPr>
          <w:szCs w:val="22"/>
          <w:lang w:val="lt-LT" w:bidi="lt-LT"/>
        </w:rPr>
        <w:t>Receptinis vaistinis preparatas.</w:t>
      </w:r>
    </w:p>
    <w:p w14:paraId="738E1208" w14:textId="77777777" w:rsidR="007C367A" w:rsidRPr="00476934" w:rsidRDefault="007C367A" w:rsidP="00476934">
      <w:pPr>
        <w:spacing w:line="240" w:lineRule="auto"/>
        <w:rPr>
          <w:lang w:val="lt-LT"/>
        </w:rPr>
      </w:pPr>
    </w:p>
    <w:p w14:paraId="2C56C308" w14:textId="77777777" w:rsidR="00704168" w:rsidRPr="00476934" w:rsidRDefault="00704168" w:rsidP="00476934">
      <w:pPr>
        <w:spacing w:line="240" w:lineRule="auto"/>
        <w:rPr>
          <w:lang w:val="lt-LT"/>
        </w:rPr>
      </w:pPr>
    </w:p>
    <w:p w14:paraId="1784C2C8"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15.</w:t>
      </w:r>
      <w:r w:rsidRPr="00476934">
        <w:rPr>
          <w:b/>
          <w:bCs/>
          <w:szCs w:val="22"/>
          <w:lang w:val="lt-LT" w:bidi="lt-LT"/>
        </w:rPr>
        <w:tab/>
        <w:t>VARTOJIMO INSTRUKCIJA</w:t>
      </w:r>
    </w:p>
    <w:p w14:paraId="5B3120F6" w14:textId="77777777" w:rsidR="007C367A" w:rsidRPr="00476934" w:rsidRDefault="007C367A" w:rsidP="00476934">
      <w:pPr>
        <w:spacing w:line="240" w:lineRule="auto"/>
        <w:rPr>
          <w:lang w:val="lt-LT"/>
        </w:rPr>
      </w:pPr>
    </w:p>
    <w:p w14:paraId="06CA60F3" w14:textId="77777777" w:rsidR="007C367A" w:rsidRPr="00476934" w:rsidRDefault="007C367A" w:rsidP="00476934">
      <w:pPr>
        <w:spacing w:line="240" w:lineRule="auto"/>
        <w:rPr>
          <w:lang w:val="lt-LT"/>
        </w:rPr>
      </w:pPr>
      <w:r w:rsidRPr="00476934">
        <w:rPr>
          <w:szCs w:val="22"/>
          <w:lang w:val="lt-LT" w:bidi="lt-LT"/>
        </w:rPr>
        <w:t>Vartojimo, dozavimo ir skyrimo instrukcijas skaitykite pakuotės lapelyje. Vartoti pagal gydytojo nurodymus.</w:t>
      </w:r>
    </w:p>
    <w:p w14:paraId="1CF60D1E" w14:textId="77777777" w:rsidR="007C367A" w:rsidRPr="00476934" w:rsidRDefault="007C367A" w:rsidP="00476934">
      <w:pPr>
        <w:spacing w:line="240" w:lineRule="auto"/>
        <w:rPr>
          <w:lang w:val="lt-LT"/>
        </w:rPr>
      </w:pPr>
    </w:p>
    <w:p w14:paraId="2661EC46" w14:textId="77777777" w:rsidR="007C367A" w:rsidRPr="00476934" w:rsidRDefault="007C367A" w:rsidP="00476934">
      <w:pPr>
        <w:spacing w:line="240" w:lineRule="auto"/>
        <w:rPr>
          <w:lang w:val="lt-LT"/>
        </w:rPr>
      </w:pPr>
    </w:p>
    <w:p w14:paraId="15B211FF"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16.</w:t>
      </w:r>
      <w:r w:rsidRPr="00476934">
        <w:rPr>
          <w:b/>
          <w:bCs/>
          <w:szCs w:val="22"/>
          <w:lang w:val="lt-LT" w:bidi="lt-LT"/>
        </w:rPr>
        <w:tab/>
        <w:t>INFORMACIJA BRAILIO RAŠTU</w:t>
      </w:r>
    </w:p>
    <w:p w14:paraId="6B6931EF" w14:textId="77777777" w:rsidR="007C367A" w:rsidRPr="00173F20" w:rsidRDefault="007C367A" w:rsidP="00476934">
      <w:pPr>
        <w:spacing w:line="240" w:lineRule="auto"/>
        <w:rPr>
          <w:lang w:val="lt-LT"/>
        </w:rPr>
      </w:pPr>
    </w:p>
    <w:p w14:paraId="3DAD96E9" w14:textId="77777777" w:rsidR="007C367A" w:rsidRPr="00173F20" w:rsidRDefault="007C367A" w:rsidP="007C367A">
      <w:pPr>
        <w:tabs>
          <w:tab w:val="clear" w:pos="567"/>
        </w:tabs>
        <w:spacing w:line="240" w:lineRule="auto"/>
        <w:rPr>
          <w:lang w:val="lt-LT"/>
        </w:rPr>
      </w:pPr>
      <w:r w:rsidRPr="00173F20">
        <w:rPr>
          <w:szCs w:val="22"/>
          <w:lang w:val="lt-LT" w:bidi="lt-LT"/>
        </w:rPr>
        <w:t>Informacija Brailio raštu ant kartoninės dėžutės:</w:t>
      </w:r>
    </w:p>
    <w:p w14:paraId="47833080" w14:textId="77777777" w:rsidR="007C367A" w:rsidRPr="00173F20" w:rsidRDefault="007C367A" w:rsidP="007C367A">
      <w:pPr>
        <w:tabs>
          <w:tab w:val="clear" w:pos="567"/>
        </w:tabs>
        <w:spacing w:line="240" w:lineRule="auto"/>
        <w:rPr>
          <w:lang w:val="lt-LT"/>
        </w:rPr>
      </w:pPr>
    </w:p>
    <w:p w14:paraId="0EE87FC3" w14:textId="77777777" w:rsidR="007C367A" w:rsidRPr="00173F20" w:rsidRDefault="007C367A" w:rsidP="007C367A">
      <w:pPr>
        <w:shd w:val="clear" w:color="auto" w:fill="FFFFFF"/>
        <w:tabs>
          <w:tab w:val="clear" w:pos="567"/>
        </w:tabs>
        <w:spacing w:line="240" w:lineRule="auto"/>
        <w:rPr>
          <w:lang w:val="lt-LT"/>
        </w:rPr>
      </w:pPr>
      <w:r w:rsidRPr="00173F20">
        <w:rPr>
          <w:rFonts w:ascii="Bold" w:eastAsia="Bold" w:hAnsi="Bold" w:cs="Bold"/>
          <w:szCs w:val="22"/>
          <w:lang w:val="lt-LT" w:bidi="lt-LT"/>
        </w:rPr>
        <w:t>Pirmoji šoninė sienelė:</w:t>
      </w:r>
      <w:r w:rsidRPr="00173F20">
        <w:rPr>
          <w:szCs w:val="22"/>
          <w:lang w:val="lt-LT" w:bidi="lt-LT"/>
        </w:rPr>
        <w:t>  </w:t>
      </w:r>
      <w:r w:rsidRPr="00173F20">
        <w:rPr>
          <w:b/>
          <w:bCs/>
          <w:szCs w:val="22"/>
          <w:lang w:val="lt-LT" w:bidi="lt-LT"/>
        </w:rPr>
        <w:t>Optivate 250</w:t>
      </w:r>
      <w:r w:rsidRPr="00173F20">
        <w:rPr>
          <w:szCs w:val="22"/>
          <w:lang w:val="lt-LT" w:bidi="lt-LT"/>
        </w:rPr>
        <w:br/>
      </w:r>
      <w:r w:rsidRPr="00173F20">
        <w:rPr>
          <w:rFonts w:ascii="Bold" w:eastAsia="Bold" w:hAnsi="Bold" w:cs="Bold"/>
          <w:szCs w:val="22"/>
          <w:lang w:val="lt-LT" w:bidi="lt-LT"/>
        </w:rPr>
        <w:t>Antroji šoninė sienelė:</w:t>
      </w:r>
      <w:r w:rsidRPr="00173F20">
        <w:rPr>
          <w:szCs w:val="22"/>
          <w:lang w:val="lt-LT" w:bidi="lt-LT"/>
        </w:rPr>
        <w:t>  </w:t>
      </w:r>
      <w:r w:rsidRPr="00173F20">
        <w:rPr>
          <w:b/>
          <w:bCs/>
          <w:szCs w:val="22"/>
          <w:lang w:val="lt-LT" w:bidi="lt-LT"/>
        </w:rPr>
        <w:t>sterilus vanduo</w:t>
      </w:r>
      <w:r w:rsidRPr="00173F20">
        <w:rPr>
          <w:szCs w:val="22"/>
          <w:lang w:val="lt-LT" w:bidi="lt-LT"/>
        </w:rPr>
        <w:t xml:space="preserve"> </w:t>
      </w:r>
      <w:r w:rsidRPr="00173F20">
        <w:rPr>
          <w:b/>
          <w:bCs/>
          <w:szCs w:val="22"/>
          <w:lang w:val="lt-LT" w:bidi="lt-LT"/>
        </w:rPr>
        <w:t>2,5 ml</w:t>
      </w:r>
      <w:r w:rsidRPr="00173F20">
        <w:rPr>
          <w:szCs w:val="22"/>
          <w:lang w:val="lt-LT" w:bidi="lt-LT"/>
        </w:rPr>
        <w:br/>
      </w:r>
    </w:p>
    <w:p w14:paraId="087A067A" w14:textId="77777777" w:rsidR="007C367A" w:rsidRPr="00476934" w:rsidRDefault="007C367A" w:rsidP="007C367A">
      <w:pPr>
        <w:shd w:val="clear" w:color="auto" w:fill="FFFFFF"/>
        <w:tabs>
          <w:tab w:val="clear" w:pos="567"/>
        </w:tabs>
        <w:spacing w:line="240" w:lineRule="auto"/>
        <w:rPr>
          <w:lang w:val="lt-LT"/>
        </w:rPr>
      </w:pPr>
      <w:r w:rsidRPr="00476934">
        <w:rPr>
          <w:b/>
          <w:lang w:val="lt-LT"/>
        </w:rPr>
        <w:t xml:space="preserve"> </w:t>
      </w:r>
      <w:r w:rsidRPr="00476934">
        <w:rPr>
          <w:b/>
          <w:lang w:val="lt-LT"/>
        </w:rPr>
        <w:br w:type="page"/>
      </w:r>
    </w:p>
    <w:p w14:paraId="4C57375C"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lastRenderedPageBreak/>
        <w:t>MINIMALI INFORMACIJA ANT MAŽŲ VIDINIŲ PAKUOČIŲ</w:t>
      </w:r>
    </w:p>
    <w:p w14:paraId="48F3915F"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431CD842"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t xml:space="preserve">PREPARATO FLAKONO ETIKETĖ </w:t>
      </w:r>
      <w:r w:rsidR="000A59E9" w:rsidRPr="00476934">
        <w:rPr>
          <w:b/>
          <w:bCs/>
          <w:szCs w:val="22"/>
          <w:lang w:val="lt-LT" w:bidi="lt-LT"/>
        </w:rPr>
        <w:t>(</w:t>
      </w:r>
      <w:r w:rsidRPr="00476934">
        <w:rPr>
          <w:b/>
          <w:bCs/>
          <w:szCs w:val="22"/>
          <w:lang w:val="lt-LT" w:bidi="lt-LT"/>
        </w:rPr>
        <w:t>250 TV</w:t>
      </w:r>
      <w:r w:rsidR="000A59E9" w:rsidRPr="00476934">
        <w:rPr>
          <w:b/>
          <w:bCs/>
          <w:szCs w:val="22"/>
          <w:lang w:val="lt-LT" w:bidi="lt-LT"/>
        </w:rPr>
        <w:t>)</w:t>
      </w:r>
      <w:r w:rsidRPr="00476934">
        <w:rPr>
          <w:b/>
          <w:bCs/>
          <w:szCs w:val="22"/>
          <w:lang w:val="lt-LT" w:bidi="lt-LT"/>
        </w:rPr>
        <w:t xml:space="preserve"> </w:t>
      </w:r>
    </w:p>
    <w:p w14:paraId="44A12149" w14:textId="77777777" w:rsidR="007C367A" w:rsidRPr="00476934" w:rsidRDefault="007C367A" w:rsidP="007C367A">
      <w:pPr>
        <w:tabs>
          <w:tab w:val="clear" w:pos="567"/>
        </w:tabs>
        <w:spacing w:line="240" w:lineRule="auto"/>
        <w:rPr>
          <w:lang w:val="lt-LT"/>
        </w:rPr>
      </w:pPr>
    </w:p>
    <w:p w14:paraId="7486C808" w14:textId="77777777" w:rsidR="007C367A" w:rsidRPr="00476934" w:rsidRDefault="007C367A" w:rsidP="007C367A">
      <w:pPr>
        <w:tabs>
          <w:tab w:val="clear" w:pos="567"/>
        </w:tabs>
        <w:spacing w:line="240" w:lineRule="auto"/>
        <w:rPr>
          <w:lang w:val="lt-LT"/>
        </w:rPr>
      </w:pPr>
    </w:p>
    <w:p w14:paraId="71B4C4ED"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w:t>
      </w:r>
      <w:r w:rsidRPr="00476934">
        <w:rPr>
          <w:b/>
          <w:bCs/>
          <w:szCs w:val="22"/>
          <w:lang w:val="lt-LT" w:bidi="lt-LT"/>
        </w:rPr>
        <w:tab/>
        <w:t>VAISTINIO PREPARATO PAVADINIMAS IR VARTOJIMO BŪDAS (-AI)</w:t>
      </w:r>
    </w:p>
    <w:p w14:paraId="3EF3B933" w14:textId="77777777" w:rsidR="007C367A" w:rsidRPr="00476934" w:rsidRDefault="007C367A" w:rsidP="00476934">
      <w:pPr>
        <w:spacing w:line="240" w:lineRule="auto"/>
        <w:ind w:left="567" w:hanging="567"/>
        <w:rPr>
          <w:lang w:val="lt-LT"/>
        </w:rPr>
      </w:pPr>
    </w:p>
    <w:p w14:paraId="2714B22B" w14:textId="77777777" w:rsidR="0087184F" w:rsidRPr="00476934" w:rsidRDefault="000A59E9" w:rsidP="00476934">
      <w:pPr>
        <w:spacing w:line="240" w:lineRule="auto"/>
        <w:ind w:left="567" w:hanging="567"/>
        <w:rPr>
          <w:szCs w:val="22"/>
          <w:lang w:val="lt-LT" w:bidi="lt-LT"/>
        </w:rPr>
      </w:pPr>
      <w:r w:rsidRPr="00476934">
        <w:rPr>
          <w:szCs w:val="22"/>
          <w:lang w:val="lt-LT" w:bidi="lt-LT"/>
        </w:rPr>
        <w:t>Optivate 100 </w:t>
      </w:r>
      <w:r w:rsidR="0087184F" w:rsidRPr="00476934">
        <w:rPr>
          <w:szCs w:val="22"/>
          <w:lang w:val="lt-LT" w:bidi="lt-LT"/>
        </w:rPr>
        <w:t>TV/ml milteliai ir tirpiklis injekciniam tirpalui</w:t>
      </w:r>
    </w:p>
    <w:p w14:paraId="6003F0E3" w14:textId="77777777" w:rsidR="0087184F" w:rsidRPr="00476934" w:rsidRDefault="0087184F" w:rsidP="00476934">
      <w:pPr>
        <w:spacing w:line="240" w:lineRule="auto"/>
        <w:rPr>
          <w:szCs w:val="22"/>
          <w:lang w:val="lt-LT" w:bidi="lt-LT"/>
        </w:rPr>
      </w:pPr>
      <w:r w:rsidRPr="00476934">
        <w:rPr>
          <w:szCs w:val="22"/>
          <w:lang w:val="lt-LT" w:bidi="lt-LT"/>
        </w:rPr>
        <w:t>Žmogaus VIII koaguliacijos faktorius</w:t>
      </w:r>
    </w:p>
    <w:p w14:paraId="123D296E" w14:textId="77777777" w:rsidR="007C367A" w:rsidRPr="00476934" w:rsidRDefault="007C367A" w:rsidP="00476934">
      <w:pPr>
        <w:spacing w:line="240" w:lineRule="auto"/>
        <w:rPr>
          <w:lang w:val="lt-LT"/>
        </w:rPr>
      </w:pPr>
    </w:p>
    <w:p w14:paraId="4F6B2931" w14:textId="77777777" w:rsidR="001A566C" w:rsidRPr="00476934" w:rsidRDefault="001A566C" w:rsidP="00476934">
      <w:pPr>
        <w:spacing w:line="240" w:lineRule="auto"/>
        <w:rPr>
          <w:lang w:val="lt-LT"/>
        </w:rPr>
      </w:pPr>
    </w:p>
    <w:p w14:paraId="5D181A89"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2.</w:t>
      </w:r>
      <w:r w:rsidRPr="00476934">
        <w:rPr>
          <w:b/>
          <w:bCs/>
          <w:szCs w:val="22"/>
          <w:lang w:val="lt-LT" w:bidi="lt-LT"/>
        </w:rPr>
        <w:tab/>
        <w:t>VARTOJIMO METODAS</w:t>
      </w:r>
    </w:p>
    <w:p w14:paraId="00BEDC87" w14:textId="77777777" w:rsidR="007C367A" w:rsidRPr="00476934" w:rsidRDefault="007C367A" w:rsidP="00476934">
      <w:pPr>
        <w:spacing w:line="240" w:lineRule="auto"/>
        <w:rPr>
          <w:lang w:val="lt-LT"/>
        </w:rPr>
      </w:pPr>
    </w:p>
    <w:p w14:paraId="351EE9F4" w14:textId="77777777" w:rsidR="007C367A" w:rsidRPr="00476934" w:rsidRDefault="007C367A" w:rsidP="00476934">
      <w:pPr>
        <w:spacing w:line="240" w:lineRule="auto"/>
        <w:rPr>
          <w:lang w:val="lt-LT"/>
        </w:rPr>
      </w:pPr>
      <w:r w:rsidRPr="00476934">
        <w:rPr>
          <w:szCs w:val="22"/>
          <w:lang w:val="lt-LT" w:bidi="lt-LT"/>
        </w:rPr>
        <w:t>Leisti tik į veną.</w:t>
      </w:r>
    </w:p>
    <w:p w14:paraId="7E021758" w14:textId="77777777" w:rsidR="007C367A" w:rsidRPr="00476934" w:rsidRDefault="007C367A" w:rsidP="00476934">
      <w:pPr>
        <w:spacing w:line="240" w:lineRule="auto"/>
        <w:rPr>
          <w:lang w:val="lt-LT"/>
        </w:rPr>
      </w:pPr>
    </w:p>
    <w:p w14:paraId="31469147" w14:textId="77777777" w:rsidR="001A566C" w:rsidRPr="00476934" w:rsidRDefault="001A566C" w:rsidP="00476934">
      <w:pPr>
        <w:spacing w:line="240" w:lineRule="auto"/>
        <w:rPr>
          <w:lang w:val="lt-LT"/>
        </w:rPr>
      </w:pPr>
    </w:p>
    <w:p w14:paraId="7B402E3A"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3.</w:t>
      </w:r>
      <w:r w:rsidRPr="00476934">
        <w:rPr>
          <w:b/>
          <w:bCs/>
          <w:szCs w:val="22"/>
          <w:lang w:val="lt-LT" w:bidi="lt-LT"/>
        </w:rPr>
        <w:tab/>
        <w:t>TINKAMUMO DATA</w:t>
      </w:r>
    </w:p>
    <w:p w14:paraId="683A5450" w14:textId="77777777" w:rsidR="007C367A" w:rsidRPr="00476934" w:rsidRDefault="007C367A" w:rsidP="00476934">
      <w:pPr>
        <w:spacing w:line="240" w:lineRule="auto"/>
        <w:rPr>
          <w:lang w:val="lt-LT"/>
        </w:rPr>
      </w:pPr>
    </w:p>
    <w:p w14:paraId="20C17AF9" w14:textId="3FAB9A50" w:rsidR="007C367A" w:rsidRPr="00476934" w:rsidRDefault="007C367A" w:rsidP="00476934">
      <w:pPr>
        <w:spacing w:line="240" w:lineRule="auto"/>
        <w:rPr>
          <w:lang w:val="lt-LT"/>
        </w:rPr>
      </w:pPr>
      <w:r w:rsidRPr="00476934">
        <w:rPr>
          <w:szCs w:val="22"/>
          <w:lang w:val="lt-LT" w:bidi="lt-LT"/>
        </w:rPr>
        <w:t xml:space="preserve">Tinka iki </w:t>
      </w:r>
      <w:r w:rsidR="000E6DEE" w:rsidRPr="000E6DEE">
        <w:rPr>
          <w:szCs w:val="22"/>
          <w:lang w:val="lt-LT" w:bidi="lt-LT"/>
        </w:rPr>
        <w:t xml:space="preserve"> </w:t>
      </w:r>
      <w:r w:rsidR="000E6DEE">
        <w:rPr>
          <w:szCs w:val="22"/>
          <w:lang w:val="lt-LT" w:bidi="lt-LT"/>
        </w:rPr>
        <w:t>mm-</w:t>
      </w:r>
      <w:proofErr w:type="spellStart"/>
      <w:r w:rsidR="000E6DEE">
        <w:rPr>
          <w:szCs w:val="22"/>
          <w:lang w:val="lt-LT" w:bidi="lt-LT"/>
        </w:rPr>
        <w:t>yyyy</w:t>
      </w:r>
      <w:proofErr w:type="spellEnd"/>
    </w:p>
    <w:p w14:paraId="39976A3D" w14:textId="77777777" w:rsidR="007C367A" w:rsidRPr="00476934" w:rsidRDefault="007C367A" w:rsidP="00476934">
      <w:pPr>
        <w:spacing w:line="240" w:lineRule="auto"/>
        <w:rPr>
          <w:lang w:val="lt-LT"/>
        </w:rPr>
      </w:pPr>
    </w:p>
    <w:p w14:paraId="00D38074" w14:textId="77777777" w:rsidR="001A566C" w:rsidRPr="00476934" w:rsidRDefault="001A566C" w:rsidP="00476934">
      <w:pPr>
        <w:spacing w:line="240" w:lineRule="auto"/>
        <w:rPr>
          <w:lang w:val="lt-LT"/>
        </w:rPr>
      </w:pPr>
    </w:p>
    <w:p w14:paraId="4CF390E5"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4.</w:t>
      </w:r>
      <w:r w:rsidRPr="00476934">
        <w:rPr>
          <w:b/>
          <w:bCs/>
          <w:szCs w:val="22"/>
          <w:lang w:val="lt-LT" w:bidi="lt-LT"/>
        </w:rPr>
        <w:tab/>
        <w:t>SERIJOS NUMERIS</w:t>
      </w:r>
    </w:p>
    <w:p w14:paraId="370A8838" w14:textId="77777777" w:rsidR="007C367A" w:rsidRPr="00476934" w:rsidRDefault="007C367A" w:rsidP="00476934">
      <w:pPr>
        <w:spacing w:line="240" w:lineRule="auto"/>
        <w:ind w:right="113"/>
        <w:rPr>
          <w:i/>
          <w:color w:val="008000"/>
          <w:lang w:val="lt-LT"/>
        </w:rPr>
      </w:pPr>
    </w:p>
    <w:p w14:paraId="2A18A848" w14:textId="77777777" w:rsidR="007C367A" w:rsidRPr="00476934" w:rsidRDefault="007C367A" w:rsidP="00476934">
      <w:pPr>
        <w:spacing w:line="240" w:lineRule="auto"/>
        <w:ind w:right="113"/>
        <w:rPr>
          <w:lang w:val="lt-LT"/>
        </w:rPr>
      </w:pPr>
      <w:r w:rsidRPr="00476934">
        <w:rPr>
          <w:szCs w:val="22"/>
          <w:lang w:val="lt-LT" w:bidi="lt-LT"/>
        </w:rPr>
        <w:t xml:space="preserve">Serija: </w:t>
      </w:r>
    </w:p>
    <w:p w14:paraId="0EFCA721" w14:textId="77777777" w:rsidR="007C367A" w:rsidRPr="00476934" w:rsidRDefault="007C367A" w:rsidP="00476934">
      <w:pPr>
        <w:spacing w:line="240" w:lineRule="auto"/>
        <w:ind w:right="113"/>
        <w:rPr>
          <w:lang w:val="lt-LT"/>
        </w:rPr>
      </w:pPr>
    </w:p>
    <w:p w14:paraId="0DA44FB8" w14:textId="77777777" w:rsidR="001A566C" w:rsidRPr="00476934" w:rsidRDefault="001A566C" w:rsidP="00476934">
      <w:pPr>
        <w:spacing w:line="240" w:lineRule="auto"/>
        <w:ind w:right="113"/>
        <w:rPr>
          <w:lang w:val="lt-LT"/>
        </w:rPr>
      </w:pPr>
    </w:p>
    <w:p w14:paraId="7392F831"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5.</w:t>
      </w:r>
      <w:r w:rsidRPr="00476934">
        <w:rPr>
          <w:b/>
          <w:bCs/>
          <w:szCs w:val="22"/>
          <w:lang w:val="lt-LT" w:bidi="lt-LT"/>
        </w:rPr>
        <w:tab/>
        <w:t>KIEKIS (MASĖ, TŪRIS ARBA VIENETAI)</w:t>
      </w:r>
    </w:p>
    <w:p w14:paraId="68487266" w14:textId="77777777" w:rsidR="007C367A" w:rsidRPr="00476934" w:rsidRDefault="007C367A" w:rsidP="00476934">
      <w:pPr>
        <w:spacing w:line="240" w:lineRule="auto"/>
        <w:ind w:right="113"/>
        <w:rPr>
          <w:lang w:val="lt-LT"/>
        </w:rPr>
      </w:pPr>
    </w:p>
    <w:p w14:paraId="3E59A3F9" w14:textId="77777777" w:rsidR="007C367A" w:rsidRPr="00476934" w:rsidRDefault="007C367A" w:rsidP="00476934">
      <w:pPr>
        <w:autoSpaceDE w:val="0"/>
        <w:autoSpaceDN w:val="0"/>
        <w:adjustRightInd w:val="0"/>
        <w:spacing w:line="240" w:lineRule="auto"/>
        <w:rPr>
          <w:b/>
          <w:bCs/>
          <w:szCs w:val="22"/>
          <w:lang w:val="lt-LT"/>
        </w:rPr>
      </w:pPr>
      <w:r w:rsidRPr="00173F20">
        <w:rPr>
          <w:b/>
          <w:bCs/>
          <w:szCs w:val="22"/>
          <w:lang w:val="lt-LT" w:bidi="lt-LT"/>
        </w:rPr>
        <w:t>VIII faktoriaus kiekis (TV):</w:t>
      </w:r>
      <w:r w:rsidR="0087184F" w:rsidRPr="00173F20">
        <w:rPr>
          <w:b/>
          <w:bCs/>
          <w:szCs w:val="22"/>
          <w:lang w:val="lt-LT" w:bidi="lt-LT"/>
        </w:rPr>
        <w:t xml:space="preserve"> 250 TV</w:t>
      </w:r>
    </w:p>
    <w:p w14:paraId="0FF45709" w14:textId="77777777" w:rsidR="007C367A" w:rsidRPr="00476934" w:rsidRDefault="007C367A" w:rsidP="00476934">
      <w:pPr>
        <w:spacing w:line="240" w:lineRule="auto"/>
        <w:ind w:right="113"/>
        <w:rPr>
          <w:szCs w:val="22"/>
          <w:lang w:val="lt-LT"/>
        </w:rPr>
      </w:pPr>
    </w:p>
    <w:p w14:paraId="2BBBA400" w14:textId="77777777" w:rsidR="001A566C" w:rsidRPr="00476934" w:rsidRDefault="001A566C" w:rsidP="00476934">
      <w:pPr>
        <w:spacing w:line="240" w:lineRule="auto"/>
        <w:ind w:right="113"/>
        <w:rPr>
          <w:szCs w:val="22"/>
          <w:lang w:val="lt-LT"/>
        </w:rPr>
      </w:pPr>
    </w:p>
    <w:p w14:paraId="588F6286"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6.</w:t>
      </w:r>
      <w:r w:rsidRPr="00476934">
        <w:rPr>
          <w:b/>
          <w:bCs/>
          <w:szCs w:val="22"/>
          <w:lang w:val="lt-LT" w:bidi="lt-LT"/>
        </w:rPr>
        <w:tab/>
        <w:t>KITA</w:t>
      </w:r>
    </w:p>
    <w:p w14:paraId="0FC3964F" w14:textId="77777777" w:rsidR="007C367A" w:rsidRPr="00476934" w:rsidRDefault="007C367A" w:rsidP="007C367A">
      <w:pPr>
        <w:tabs>
          <w:tab w:val="clear" w:pos="567"/>
        </w:tabs>
        <w:spacing w:line="240" w:lineRule="auto"/>
        <w:rPr>
          <w:lang w:val="lt-LT"/>
        </w:rPr>
      </w:pPr>
    </w:p>
    <w:p w14:paraId="5D6A1031" w14:textId="77777777" w:rsidR="007C367A" w:rsidRPr="00476934" w:rsidRDefault="007C367A" w:rsidP="007C367A">
      <w:pPr>
        <w:tabs>
          <w:tab w:val="clear" w:pos="567"/>
        </w:tabs>
        <w:spacing w:line="240" w:lineRule="auto"/>
        <w:ind w:right="113"/>
        <w:jc w:val="center"/>
        <w:rPr>
          <w:b/>
          <w:szCs w:val="22"/>
          <w:u w:val="single"/>
          <w:lang w:val="lt-LT"/>
        </w:rPr>
      </w:pPr>
    </w:p>
    <w:p w14:paraId="48FC0A2E" w14:textId="77777777" w:rsidR="007C367A" w:rsidRPr="00476934" w:rsidRDefault="007C367A" w:rsidP="007C367A">
      <w:pPr>
        <w:shd w:val="clear" w:color="auto" w:fill="FFFFFF"/>
        <w:tabs>
          <w:tab w:val="clear" w:pos="567"/>
        </w:tabs>
        <w:spacing w:line="240" w:lineRule="auto"/>
        <w:rPr>
          <w:lang w:val="lt-LT"/>
        </w:rPr>
      </w:pPr>
      <w:r w:rsidRPr="00476934">
        <w:rPr>
          <w:lang w:val="lt-LT"/>
        </w:rPr>
        <w:br w:type="page"/>
      </w:r>
    </w:p>
    <w:p w14:paraId="081F7383"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lastRenderedPageBreak/>
        <w:t>MINIMALI INFORMACIJA ANT MAŽŲ VIDINIŲ PAKUOČIŲ</w:t>
      </w:r>
    </w:p>
    <w:p w14:paraId="399F122D"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26891AEC"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t xml:space="preserve">STERILUS </w:t>
      </w:r>
      <w:r w:rsidR="000A59E9" w:rsidRPr="00476934">
        <w:rPr>
          <w:b/>
          <w:bCs/>
          <w:szCs w:val="22"/>
          <w:lang w:val="lt-LT" w:bidi="lt-LT"/>
        </w:rPr>
        <w:t xml:space="preserve">INJEKCINIS </w:t>
      </w:r>
      <w:r w:rsidRPr="00476934">
        <w:rPr>
          <w:b/>
          <w:bCs/>
          <w:szCs w:val="22"/>
          <w:lang w:val="lt-LT" w:bidi="lt-LT"/>
        </w:rPr>
        <w:t>VAND</w:t>
      </w:r>
      <w:r w:rsidR="000A59E9" w:rsidRPr="00476934">
        <w:rPr>
          <w:b/>
          <w:bCs/>
          <w:szCs w:val="22"/>
          <w:lang w:val="lt-LT" w:bidi="lt-LT"/>
        </w:rPr>
        <w:t>UO (2,5 ml)</w:t>
      </w:r>
    </w:p>
    <w:p w14:paraId="74DA89A7" w14:textId="77777777" w:rsidR="007C367A" w:rsidRPr="00476934" w:rsidRDefault="007C367A" w:rsidP="007C367A">
      <w:pPr>
        <w:tabs>
          <w:tab w:val="clear" w:pos="567"/>
        </w:tabs>
        <w:spacing w:line="240" w:lineRule="auto"/>
        <w:rPr>
          <w:lang w:val="lt-LT"/>
        </w:rPr>
      </w:pPr>
    </w:p>
    <w:p w14:paraId="7EDFB52A" w14:textId="77777777" w:rsidR="007C367A" w:rsidRPr="00476934" w:rsidRDefault="007C367A" w:rsidP="007C367A">
      <w:pPr>
        <w:tabs>
          <w:tab w:val="clear" w:pos="567"/>
        </w:tabs>
        <w:spacing w:line="240" w:lineRule="auto"/>
        <w:rPr>
          <w:lang w:val="lt-LT"/>
        </w:rPr>
      </w:pPr>
    </w:p>
    <w:p w14:paraId="673602DE"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w:t>
      </w:r>
      <w:r w:rsidRPr="00476934">
        <w:rPr>
          <w:b/>
          <w:bCs/>
          <w:szCs w:val="22"/>
          <w:lang w:val="lt-LT" w:bidi="lt-LT"/>
        </w:rPr>
        <w:tab/>
        <w:t>VAISTINIO PREPARATO PAVADINIMAS IR VARTOJIMO BŪDAS (-AI)</w:t>
      </w:r>
    </w:p>
    <w:p w14:paraId="1E18ED2C" w14:textId="77777777" w:rsidR="007C367A" w:rsidRPr="00476934" w:rsidRDefault="007C367A" w:rsidP="00476934">
      <w:pPr>
        <w:spacing w:line="240" w:lineRule="auto"/>
        <w:ind w:left="567" w:hanging="567"/>
        <w:rPr>
          <w:lang w:val="lt-LT"/>
        </w:rPr>
      </w:pPr>
    </w:p>
    <w:p w14:paraId="3D4F6163" w14:textId="77777777" w:rsidR="007C367A" w:rsidRPr="00476934" w:rsidRDefault="007C367A" w:rsidP="00476934">
      <w:pPr>
        <w:spacing w:line="240" w:lineRule="auto"/>
        <w:rPr>
          <w:lang w:val="lt-LT"/>
        </w:rPr>
      </w:pPr>
      <w:r w:rsidRPr="00476934">
        <w:rPr>
          <w:szCs w:val="22"/>
          <w:lang w:val="lt-LT" w:bidi="lt-LT"/>
        </w:rPr>
        <w:t xml:space="preserve">Sterilus </w:t>
      </w:r>
      <w:r w:rsidR="000A59E9" w:rsidRPr="00476934">
        <w:rPr>
          <w:szCs w:val="22"/>
          <w:lang w:val="lt-LT" w:bidi="lt-LT"/>
        </w:rPr>
        <w:t xml:space="preserve">injekcinis </w:t>
      </w:r>
      <w:r w:rsidRPr="00476934">
        <w:rPr>
          <w:szCs w:val="22"/>
          <w:lang w:val="lt-LT" w:bidi="lt-LT"/>
        </w:rPr>
        <w:t>vanduo</w:t>
      </w:r>
    </w:p>
    <w:p w14:paraId="2957F9D8" w14:textId="77777777" w:rsidR="007C367A" w:rsidRPr="00476934" w:rsidRDefault="007C367A" w:rsidP="00476934">
      <w:pPr>
        <w:spacing w:line="240" w:lineRule="auto"/>
        <w:rPr>
          <w:lang w:val="lt-LT"/>
        </w:rPr>
      </w:pPr>
    </w:p>
    <w:p w14:paraId="2F189602" w14:textId="77777777" w:rsidR="001A566C" w:rsidRPr="00476934" w:rsidRDefault="001A566C" w:rsidP="00476934">
      <w:pPr>
        <w:spacing w:line="240" w:lineRule="auto"/>
        <w:rPr>
          <w:lang w:val="lt-LT"/>
        </w:rPr>
      </w:pPr>
    </w:p>
    <w:p w14:paraId="5D3F8997"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2.</w:t>
      </w:r>
      <w:r w:rsidRPr="00476934">
        <w:rPr>
          <w:b/>
          <w:bCs/>
          <w:szCs w:val="22"/>
          <w:lang w:val="lt-LT" w:bidi="lt-LT"/>
        </w:rPr>
        <w:tab/>
        <w:t>VARTOJIMO METODAS</w:t>
      </w:r>
    </w:p>
    <w:p w14:paraId="698E4EE7" w14:textId="77777777" w:rsidR="007C367A" w:rsidRPr="00476934" w:rsidRDefault="007C367A" w:rsidP="00476934">
      <w:pPr>
        <w:spacing w:line="240" w:lineRule="auto"/>
        <w:rPr>
          <w:lang w:val="lt-LT"/>
        </w:rPr>
      </w:pPr>
    </w:p>
    <w:p w14:paraId="1375E716" w14:textId="77777777" w:rsidR="007C367A" w:rsidRPr="00476934" w:rsidRDefault="007C367A" w:rsidP="00476934">
      <w:pPr>
        <w:spacing w:line="240" w:lineRule="auto"/>
        <w:rPr>
          <w:lang w:val="lt-LT"/>
        </w:rPr>
      </w:pPr>
      <w:r w:rsidRPr="00476934">
        <w:rPr>
          <w:szCs w:val="22"/>
          <w:lang w:val="lt-LT" w:bidi="lt-LT"/>
        </w:rPr>
        <w:t>Leisti tik į veną.</w:t>
      </w:r>
    </w:p>
    <w:p w14:paraId="2D2EF170" w14:textId="77777777" w:rsidR="007C367A" w:rsidRPr="00476934" w:rsidRDefault="007C367A" w:rsidP="00476934">
      <w:pPr>
        <w:spacing w:line="240" w:lineRule="auto"/>
        <w:rPr>
          <w:lang w:val="lt-LT"/>
        </w:rPr>
      </w:pPr>
    </w:p>
    <w:p w14:paraId="7CF1233C" w14:textId="77777777" w:rsidR="001A566C" w:rsidRPr="00476934" w:rsidRDefault="001A566C" w:rsidP="00476934">
      <w:pPr>
        <w:spacing w:line="240" w:lineRule="auto"/>
        <w:rPr>
          <w:lang w:val="lt-LT"/>
        </w:rPr>
      </w:pPr>
    </w:p>
    <w:p w14:paraId="49E1B4ED"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3.</w:t>
      </w:r>
      <w:r w:rsidRPr="00476934">
        <w:rPr>
          <w:b/>
          <w:bCs/>
          <w:szCs w:val="22"/>
          <w:lang w:val="lt-LT" w:bidi="lt-LT"/>
        </w:rPr>
        <w:tab/>
        <w:t>TINKAMUMO DATA</w:t>
      </w:r>
    </w:p>
    <w:p w14:paraId="72E6B2F3" w14:textId="77777777" w:rsidR="007C367A" w:rsidRPr="00476934" w:rsidRDefault="007C367A" w:rsidP="00476934">
      <w:pPr>
        <w:spacing w:line="240" w:lineRule="auto"/>
        <w:rPr>
          <w:lang w:val="lt-LT"/>
        </w:rPr>
      </w:pPr>
    </w:p>
    <w:p w14:paraId="176BFFBA" w14:textId="34115E00" w:rsidR="007C367A" w:rsidRPr="00476934" w:rsidRDefault="007C367A" w:rsidP="00476934">
      <w:pPr>
        <w:spacing w:line="240" w:lineRule="auto"/>
        <w:rPr>
          <w:lang w:val="lt-LT"/>
        </w:rPr>
      </w:pPr>
      <w:r w:rsidRPr="00476934">
        <w:rPr>
          <w:szCs w:val="22"/>
          <w:lang w:val="lt-LT" w:bidi="lt-LT"/>
        </w:rPr>
        <w:t>Tinka iki</w:t>
      </w:r>
      <w:r w:rsidR="000E6DEE" w:rsidRPr="000E6DEE">
        <w:rPr>
          <w:szCs w:val="22"/>
          <w:lang w:val="lt-LT" w:bidi="lt-LT"/>
        </w:rPr>
        <w:t xml:space="preserve"> </w:t>
      </w:r>
      <w:r w:rsidR="000E6DEE">
        <w:rPr>
          <w:szCs w:val="22"/>
          <w:lang w:val="lt-LT" w:bidi="lt-LT"/>
        </w:rPr>
        <w:t>mm-</w:t>
      </w:r>
      <w:proofErr w:type="spellStart"/>
      <w:r w:rsidR="000E6DEE">
        <w:rPr>
          <w:szCs w:val="22"/>
          <w:lang w:val="lt-LT" w:bidi="lt-LT"/>
        </w:rPr>
        <w:t>yyyy</w:t>
      </w:r>
      <w:proofErr w:type="spellEnd"/>
    </w:p>
    <w:p w14:paraId="253E4855" w14:textId="77777777" w:rsidR="007C367A" w:rsidRPr="00476934" w:rsidRDefault="007C367A" w:rsidP="00476934">
      <w:pPr>
        <w:spacing w:line="240" w:lineRule="auto"/>
        <w:rPr>
          <w:lang w:val="lt-LT"/>
        </w:rPr>
      </w:pPr>
    </w:p>
    <w:p w14:paraId="61699C79" w14:textId="77777777" w:rsidR="001A566C" w:rsidRPr="00476934" w:rsidRDefault="001A566C" w:rsidP="00476934">
      <w:pPr>
        <w:spacing w:line="240" w:lineRule="auto"/>
        <w:rPr>
          <w:lang w:val="lt-LT"/>
        </w:rPr>
      </w:pPr>
    </w:p>
    <w:p w14:paraId="2BA4C59E"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4.</w:t>
      </w:r>
      <w:r w:rsidRPr="00476934">
        <w:rPr>
          <w:b/>
          <w:bCs/>
          <w:szCs w:val="22"/>
          <w:lang w:val="lt-LT" w:bidi="lt-LT"/>
        </w:rPr>
        <w:tab/>
        <w:t>SERIJOS NUMERIS</w:t>
      </w:r>
    </w:p>
    <w:p w14:paraId="6B3E1B4F" w14:textId="77777777" w:rsidR="007C367A" w:rsidRPr="00476934" w:rsidRDefault="007C367A" w:rsidP="00476934">
      <w:pPr>
        <w:spacing w:line="240" w:lineRule="auto"/>
        <w:ind w:right="113"/>
        <w:rPr>
          <w:i/>
          <w:color w:val="008000"/>
          <w:lang w:val="lt-LT"/>
        </w:rPr>
      </w:pPr>
    </w:p>
    <w:p w14:paraId="48AA8888" w14:textId="77777777" w:rsidR="007C367A" w:rsidRPr="00476934" w:rsidRDefault="007C367A" w:rsidP="00476934">
      <w:pPr>
        <w:spacing w:line="240" w:lineRule="auto"/>
        <w:ind w:right="113"/>
        <w:rPr>
          <w:lang w:val="lt-LT"/>
        </w:rPr>
      </w:pPr>
      <w:r w:rsidRPr="00476934">
        <w:rPr>
          <w:szCs w:val="22"/>
          <w:lang w:val="lt-LT" w:bidi="lt-LT"/>
        </w:rPr>
        <w:t xml:space="preserve">Serija: </w:t>
      </w:r>
    </w:p>
    <w:p w14:paraId="5144935C" w14:textId="77777777" w:rsidR="007C367A" w:rsidRPr="00476934" w:rsidRDefault="007C367A" w:rsidP="00476934">
      <w:pPr>
        <w:spacing w:line="240" w:lineRule="auto"/>
        <w:ind w:right="113"/>
        <w:rPr>
          <w:lang w:val="lt-LT"/>
        </w:rPr>
      </w:pPr>
    </w:p>
    <w:p w14:paraId="4ED614FA" w14:textId="77777777" w:rsidR="001A566C" w:rsidRPr="00476934" w:rsidRDefault="001A566C" w:rsidP="00476934">
      <w:pPr>
        <w:spacing w:line="240" w:lineRule="auto"/>
        <w:ind w:right="113"/>
        <w:rPr>
          <w:lang w:val="lt-LT"/>
        </w:rPr>
      </w:pPr>
    </w:p>
    <w:p w14:paraId="05EF8B86"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5.</w:t>
      </w:r>
      <w:r w:rsidRPr="00476934">
        <w:rPr>
          <w:b/>
          <w:bCs/>
          <w:szCs w:val="22"/>
          <w:lang w:val="lt-LT" w:bidi="lt-LT"/>
        </w:rPr>
        <w:tab/>
        <w:t>KIEKIS (MASĖ, TŪRIS ARBA VIENETAI)</w:t>
      </w:r>
    </w:p>
    <w:p w14:paraId="51C838D8" w14:textId="77777777" w:rsidR="007C367A" w:rsidRPr="00476934" w:rsidRDefault="007C367A" w:rsidP="00476934">
      <w:pPr>
        <w:spacing w:line="240" w:lineRule="auto"/>
        <w:ind w:right="113"/>
        <w:rPr>
          <w:lang w:val="lt-LT"/>
        </w:rPr>
      </w:pPr>
    </w:p>
    <w:p w14:paraId="093993E8" w14:textId="77777777" w:rsidR="007C367A" w:rsidRPr="00476934" w:rsidRDefault="007C367A" w:rsidP="000A59E9">
      <w:pPr>
        <w:rPr>
          <w:lang w:val="lt-LT"/>
        </w:rPr>
      </w:pPr>
      <w:r w:rsidRPr="00476934">
        <w:rPr>
          <w:szCs w:val="22"/>
          <w:lang w:val="lt-LT" w:bidi="lt-LT"/>
        </w:rPr>
        <w:t>2,5 ml</w:t>
      </w:r>
    </w:p>
    <w:p w14:paraId="00EBF22B" w14:textId="77777777" w:rsidR="007C367A" w:rsidRPr="00476934" w:rsidRDefault="007C367A" w:rsidP="00476934">
      <w:pPr>
        <w:spacing w:line="240" w:lineRule="auto"/>
        <w:ind w:right="113"/>
        <w:rPr>
          <w:szCs w:val="22"/>
          <w:lang w:val="lt-LT"/>
        </w:rPr>
      </w:pPr>
    </w:p>
    <w:p w14:paraId="76B608A6" w14:textId="77777777" w:rsidR="001A566C" w:rsidRPr="00476934" w:rsidRDefault="001A566C" w:rsidP="00476934">
      <w:pPr>
        <w:spacing w:line="240" w:lineRule="auto"/>
        <w:ind w:right="113"/>
        <w:rPr>
          <w:szCs w:val="22"/>
          <w:lang w:val="lt-LT"/>
        </w:rPr>
      </w:pPr>
    </w:p>
    <w:p w14:paraId="4076CEE1"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6.</w:t>
      </w:r>
      <w:r w:rsidRPr="00476934">
        <w:rPr>
          <w:b/>
          <w:bCs/>
          <w:szCs w:val="22"/>
          <w:lang w:val="lt-LT" w:bidi="lt-LT"/>
        </w:rPr>
        <w:tab/>
        <w:t>KITA</w:t>
      </w:r>
    </w:p>
    <w:p w14:paraId="28EB5572" w14:textId="77777777" w:rsidR="007C367A" w:rsidRPr="00476934" w:rsidRDefault="007C367A" w:rsidP="00476934">
      <w:pPr>
        <w:shd w:val="clear" w:color="auto" w:fill="FFFFFF"/>
        <w:spacing w:line="240" w:lineRule="auto"/>
        <w:rPr>
          <w:b/>
          <w:lang w:val="lt-LT"/>
        </w:rPr>
      </w:pPr>
      <w:r w:rsidRPr="00476934">
        <w:rPr>
          <w:lang w:val="lt-LT"/>
        </w:rPr>
        <w:br w:type="page"/>
      </w:r>
    </w:p>
    <w:p w14:paraId="6739C9BB" w14:textId="77777777" w:rsidR="007C367A" w:rsidRPr="00476934" w:rsidRDefault="001A566C"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szCs w:val="24"/>
          <w:lang w:val="lt-LT"/>
        </w:rPr>
        <w:lastRenderedPageBreak/>
        <w:t>INFORMACIJA ANT IŠORINĖS PAKUOTĖS</w:t>
      </w:r>
    </w:p>
    <w:p w14:paraId="2EFD0A8A"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3C8A106C"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sidRPr="00476934">
        <w:rPr>
          <w:b/>
          <w:bCs/>
          <w:szCs w:val="22"/>
          <w:lang w:val="lt-LT" w:bidi="lt-LT"/>
        </w:rPr>
        <w:t xml:space="preserve">KARTONINĖ DĖŽUTĖ </w:t>
      </w:r>
      <w:r w:rsidR="000A59E9" w:rsidRPr="00476934">
        <w:rPr>
          <w:b/>
          <w:bCs/>
          <w:szCs w:val="22"/>
          <w:lang w:val="lt-LT" w:bidi="lt-LT"/>
        </w:rPr>
        <w:t>(</w:t>
      </w:r>
      <w:r w:rsidRPr="00476934">
        <w:rPr>
          <w:b/>
          <w:bCs/>
          <w:szCs w:val="22"/>
          <w:lang w:val="lt-LT" w:bidi="lt-LT"/>
        </w:rPr>
        <w:t>500 TV</w:t>
      </w:r>
      <w:r w:rsidR="000A59E9" w:rsidRPr="00476934">
        <w:rPr>
          <w:b/>
          <w:bCs/>
          <w:szCs w:val="22"/>
          <w:lang w:val="lt-LT" w:bidi="lt-LT"/>
        </w:rPr>
        <w:t>)</w:t>
      </w:r>
    </w:p>
    <w:p w14:paraId="17A4D33B" w14:textId="77777777" w:rsidR="007C367A" w:rsidRPr="00476934" w:rsidRDefault="007C367A" w:rsidP="007C367A">
      <w:pPr>
        <w:tabs>
          <w:tab w:val="clear" w:pos="567"/>
        </w:tabs>
        <w:spacing w:line="240" w:lineRule="auto"/>
        <w:rPr>
          <w:lang w:val="lt-LT"/>
        </w:rPr>
      </w:pPr>
    </w:p>
    <w:p w14:paraId="294849AA" w14:textId="77777777" w:rsidR="000A59E9" w:rsidRPr="00476934" w:rsidRDefault="000A59E9" w:rsidP="007C367A">
      <w:pPr>
        <w:tabs>
          <w:tab w:val="clear" w:pos="567"/>
        </w:tabs>
        <w:spacing w:line="240" w:lineRule="auto"/>
        <w:rPr>
          <w:lang w:val="lt-LT"/>
        </w:rPr>
      </w:pPr>
    </w:p>
    <w:p w14:paraId="553EC052"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1.</w:t>
      </w:r>
      <w:r w:rsidRPr="00476934">
        <w:rPr>
          <w:b/>
          <w:bCs/>
          <w:szCs w:val="22"/>
          <w:lang w:val="lt-LT" w:bidi="lt-LT"/>
        </w:rPr>
        <w:tab/>
        <w:t>VAISTINIO PREPARATO PAVADINIMAS</w:t>
      </w:r>
    </w:p>
    <w:p w14:paraId="6364E127" w14:textId="77777777" w:rsidR="007C367A" w:rsidRPr="00476934" w:rsidRDefault="007C367A" w:rsidP="007C367A">
      <w:pPr>
        <w:tabs>
          <w:tab w:val="clear" w:pos="567"/>
        </w:tabs>
        <w:spacing w:line="240" w:lineRule="auto"/>
        <w:rPr>
          <w:lang w:val="lt-LT"/>
        </w:rPr>
      </w:pPr>
    </w:p>
    <w:p w14:paraId="301E8D6E" w14:textId="77777777" w:rsidR="0087184F" w:rsidRPr="00476934" w:rsidRDefault="0087184F" w:rsidP="0087184F">
      <w:pPr>
        <w:tabs>
          <w:tab w:val="clear" w:pos="567"/>
        </w:tabs>
        <w:spacing w:line="240" w:lineRule="auto"/>
        <w:rPr>
          <w:szCs w:val="22"/>
          <w:lang w:val="lt-LT" w:bidi="lt-LT"/>
        </w:rPr>
      </w:pPr>
      <w:r w:rsidRPr="00476934">
        <w:rPr>
          <w:szCs w:val="22"/>
          <w:lang w:val="lt-LT" w:bidi="lt-LT"/>
        </w:rPr>
        <w:t>Optivate 100 TV/ml milteliai ir tirpiklis injekciniam tirpalui</w:t>
      </w:r>
    </w:p>
    <w:p w14:paraId="1F247CE5" w14:textId="77777777" w:rsidR="0087184F" w:rsidRPr="00476934" w:rsidRDefault="0087184F" w:rsidP="007C367A">
      <w:pPr>
        <w:tabs>
          <w:tab w:val="clear" w:pos="567"/>
        </w:tabs>
        <w:spacing w:line="240" w:lineRule="auto"/>
        <w:rPr>
          <w:szCs w:val="22"/>
          <w:lang w:val="lt-LT" w:bidi="lt-LT"/>
        </w:rPr>
      </w:pPr>
      <w:r w:rsidRPr="00476934">
        <w:rPr>
          <w:szCs w:val="22"/>
          <w:lang w:val="lt-LT" w:bidi="lt-LT"/>
        </w:rPr>
        <w:t>Žmogaus VIII koaguliacijos faktorius</w:t>
      </w:r>
    </w:p>
    <w:p w14:paraId="55D81F0D" w14:textId="77777777" w:rsidR="007C367A" w:rsidRPr="00476934" w:rsidRDefault="007C367A" w:rsidP="007C367A">
      <w:pPr>
        <w:tabs>
          <w:tab w:val="clear" w:pos="567"/>
        </w:tabs>
        <w:spacing w:line="240" w:lineRule="auto"/>
        <w:rPr>
          <w:lang w:val="lt-LT"/>
        </w:rPr>
      </w:pPr>
    </w:p>
    <w:p w14:paraId="5F2C28F6" w14:textId="77777777" w:rsidR="001A566C" w:rsidRPr="00476934" w:rsidRDefault="001A566C" w:rsidP="007C367A">
      <w:pPr>
        <w:tabs>
          <w:tab w:val="clear" w:pos="567"/>
        </w:tabs>
        <w:spacing w:line="240" w:lineRule="auto"/>
        <w:rPr>
          <w:lang w:val="lt-LT"/>
        </w:rPr>
      </w:pPr>
    </w:p>
    <w:p w14:paraId="3C2C4D25"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476934">
        <w:rPr>
          <w:b/>
          <w:bCs/>
          <w:szCs w:val="22"/>
          <w:lang w:val="lt-LT" w:bidi="lt-LT"/>
        </w:rPr>
        <w:t>2.</w:t>
      </w:r>
      <w:r w:rsidRPr="00476934">
        <w:rPr>
          <w:b/>
          <w:bCs/>
          <w:szCs w:val="22"/>
          <w:lang w:val="lt-LT" w:bidi="lt-LT"/>
        </w:rPr>
        <w:tab/>
        <w:t>VEIKLIOJI (-IOS) MEDŽIAGA (-OS)</w:t>
      </w:r>
      <w:r w:rsidR="001A566C" w:rsidRPr="00476934">
        <w:rPr>
          <w:b/>
          <w:szCs w:val="24"/>
          <w:lang w:val="lt-LT"/>
        </w:rPr>
        <w:t xml:space="preserve"> IR JOS (-Ų) KIEKIS (-IAI)</w:t>
      </w:r>
    </w:p>
    <w:p w14:paraId="0A984DE0" w14:textId="77777777" w:rsidR="007C367A" w:rsidRPr="00476934" w:rsidRDefault="007C367A" w:rsidP="007C367A">
      <w:pPr>
        <w:tabs>
          <w:tab w:val="clear" w:pos="567"/>
        </w:tabs>
        <w:spacing w:line="240" w:lineRule="auto"/>
        <w:rPr>
          <w:lang w:val="lt-LT"/>
        </w:rPr>
      </w:pPr>
    </w:p>
    <w:p w14:paraId="0FF03E27" w14:textId="77777777" w:rsidR="007C367A" w:rsidRPr="00476934" w:rsidRDefault="007C367A" w:rsidP="007C367A">
      <w:pPr>
        <w:tabs>
          <w:tab w:val="clear" w:pos="567"/>
        </w:tabs>
        <w:spacing w:line="240" w:lineRule="auto"/>
        <w:rPr>
          <w:lang w:val="lt-LT"/>
        </w:rPr>
      </w:pPr>
      <w:r w:rsidRPr="00476934">
        <w:rPr>
          <w:szCs w:val="22"/>
          <w:lang w:val="lt-LT" w:bidi="lt-LT"/>
        </w:rPr>
        <w:t xml:space="preserve">Žmogaus VIII </w:t>
      </w:r>
      <w:r w:rsidR="0087184F" w:rsidRPr="00476934">
        <w:rPr>
          <w:szCs w:val="22"/>
          <w:lang w:val="lt-LT" w:bidi="lt-LT"/>
        </w:rPr>
        <w:t xml:space="preserve">koaguliacijos </w:t>
      </w:r>
      <w:r w:rsidRPr="00476934">
        <w:rPr>
          <w:szCs w:val="22"/>
          <w:lang w:val="lt-LT" w:bidi="lt-LT"/>
        </w:rPr>
        <w:t>faktorius</w:t>
      </w:r>
      <w:r w:rsidR="000A59E9" w:rsidRPr="00476934">
        <w:rPr>
          <w:szCs w:val="22"/>
          <w:lang w:val="lt-LT" w:bidi="lt-LT"/>
        </w:rPr>
        <w:t>:</w:t>
      </w:r>
      <w:r w:rsidRPr="00476934">
        <w:rPr>
          <w:szCs w:val="22"/>
          <w:lang w:val="lt-LT" w:bidi="lt-LT"/>
        </w:rPr>
        <w:t xml:space="preserve"> 500 TV</w:t>
      </w:r>
      <w:r w:rsidR="000A59E9" w:rsidRPr="00476934">
        <w:rPr>
          <w:szCs w:val="22"/>
          <w:lang w:val="lt-LT" w:bidi="lt-LT"/>
        </w:rPr>
        <w:t>.</w:t>
      </w:r>
    </w:p>
    <w:p w14:paraId="0E8D255A" w14:textId="77777777" w:rsidR="007C367A" w:rsidRPr="00476934" w:rsidRDefault="007C367A" w:rsidP="007C367A">
      <w:pPr>
        <w:tabs>
          <w:tab w:val="clear" w:pos="567"/>
        </w:tabs>
        <w:spacing w:line="240" w:lineRule="auto"/>
        <w:rPr>
          <w:lang w:val="lt-LT"/>
        </w:rPr>
      </w:pPr>
    </w:p>
    <w:p w14:paraId="57DEB699" w14:textId="77777777" w:rsidR="001A566C" w:rsidRPr="00476934" w:rsidRDefault="001A566C" w:rsidP="007C367A">
      <w:pPr>
        <w:tabs>
          <w:tab w:val="clear" w:pos="567"/>
        </w:tabs>
        <w:spacing w:line="240" w:lineRule="auto"/>
        <w:rPr>
          <w:lang w:val="lt-LT"/>
        </w:rPr>
      </w:pPr>
    </w:p>
    <w:p w14:paraId="161001AC" w14:textId="77777777" w:rsidR="007C367A" w:rsidRPr="00476934" w:rsidRDefault="007C367A" w:rsidP="007C367A">
      <w:pPr>
        <w:numPr>
          <w:ilvl w:val="0"/>
          <w:numId w:val="8"/>
        </w:num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476934">
        <w:rPr>
          <w:b/>
          <w:bCs/>
          <w:szCs w:val="22"/>
          <w:lang w:val="lt-LT" w:bidi="lt-LT"/>
        </w:rPr>
        <w:t>PAGALBINIŲ MEDŽIAGŲ SĄRAŠAS</w:t>
      </w:r>
    </w:p>
    <w:p w14:paraId="7F1CE126" w14:textId="77777777" w:rsidR="007C367A" w:rsidRPr="00476934" w:rsidRDefault="007C367A" w:rsidP="007C367A">
      <w:pPr>
        <w:tabs>
          <w:tab w:val="clear" w:pos="567"/>
        </w:tabs>
        <w:spacing w:line="240" w:lineRule="auto"/>
        <w:rPr>
          <w:lang w:val="lt-LT"/>
        </w:rPr>
      </w:pPr>
    </w:p>
    <w:p w14:paraId="11F65B74" w14:textId="77777777" w:rsidR="007C367A" w:rsidRPr="00476934" w:rsidRDefault="007C367A" w:rsidP="007C367A">
      <w:pPr>
        <w:numPr>
          <w:ilvl w:val="0"/>
          <w:numId w:val="6"/>
        </w:numPr>
        <w:tabs>
          <w:tab w:val="clear" w:pos="567"/>
        </w:tabs>
        <w:spacing w:line="240" w:lineRule="auto"/>
        <w:rPr>
          <w:lang w:val="lt-LT"/>
        </w:rPr>
      </w:pPr>
      <w:r w:rsidRPr="00173F20">
        <w:rPr>
          <w:szCs w:val="22"/>
          <w:lang w:val="lt-LT" w:bidi="lt-LT"/>
        </w:rPr>
        <w:t>Paruoštame tirpale yra šių pagalbinių medžiagų:</w:t>
      </w:r>
    </w:p>
    <w:p w14:paraId="331F334E" w14:textId="77777777" w:rsidR="007C367A" w:rsidRPr="00476934" w:rsidRDefault="007C367A" w:rsidP="007C367A">
      <w:pPr>
        <w:numPr>
          <w:ilvl w:val="0"/>
          <w:numId w:val="6"/>
        </w:numPr>
        <w:tabs>
          <w:tab w:val="clear" w:pos="567"/>
        </w:tabs>
        <w:spacing w:line="240" w:lineRule="auto"/>
        <w:rPr>
          <w:lang w:val="lt-LT"/>
        </w:rPr>
      </w:pPr>
      <w:r w:rsidRPr="00173F20">
        <w:rPr>
          <w:szCs w:val="22"/>
          <w:lang w:val="lt-LT" w:bidi="lt-LT"/>
        </w:rPr>
        <w:t>natrio chlorido, natrio citrato, kalcio chlorido, polisorbato 20, trehalozės.</w:t>
      </w:r>
    </w:p>
    <w:p w14:paraId="4EFFF9B9" w14:textId="77777777" w:rsidR="007C367A" w:rsidRPr="00476934" w:rsidRDefault="007C367A" w:rsidP="007C367A">
      <w:pPr>
        <w:tabs>
          <w:tab w:val="clear" w:pos="567"/>
        </w:tabs>
        <w:spacing w:line="240" w:lineRule="auto"/>
        <w:rPr>
          <w:lang w:val="lt-LT"/>
        </w:rPr>
      </w:pPr>
    </w:p>
    <w:p w14:paraId="4D1C057F" w14:textId="77777777" w:rsidR="007C367A" w:rsidRPr="00476934" w:rsidRDefault="007C367A" w:rsidP="007C367A">
      <w:pPr>
        <w:tabs>
          <w:tab w:val="clear" w:pos="567"/>
        </w:tabs>
        <w:spacing w:line="240" w:lineRule="auto"/>
        <w:rPr>
          <w:lang w:val="lt-LT"/>
        </w:rPr>
      </w:pPr>
      <w:r w:rsidRPr="00476934">
        <w:rPr>
          <w:szCs w:val="22"/>
          <w:lang w:val="lt-LT" w:bidi="lt-LT"/>
        </w:rPr>
        <w:t>Paruoštame tirpale taip pat yra Willebrando faktoriaus</w:t>
      </w:r>
      <w:r w:rsidR="000A59E9" w:rsidRPr="00476934">
        <w:rPr>
          <w:szCs w:val="22"/>
          <w:lang w:val="lt-LT" w:bidi="lt-LT"/>
        </w:rPr>
        <w:t>.</w:t>
      </w:r>
    </w:p>
    <w:p w14:paraId="470BCA6E" w14:textId="77777777" w:rsidR="007C367A" w:rsidRPr="00476934" w:rsidRDefault="007C367A" w:rsidP="007C367A">
      <w:pPr>
        <w:tabs>
          <w:tab w:val="clear" w:pos="567"/>
        </w:tabs>
        <w:spacing w:line="240" w:lineRule="auto"/>
        <w:rPr>
          <w:lang w:val="lt-LT"/>
        </w:rPr>
      </w:pPr>
    </w:p>
    <w:p w14:paraId="2A61AA04" w14:textId="77777777" w:rsidR="001A566C" w:rsidRPr="00476934" w:rsidRDefault="001A566C" w:rsidP="007C367A">
      <w:pPr>
        <w:tabs>
          <w:tab w:val="clear" w:pos="567"/>
        </w:tabs>
        <w:spacing w:line="240" w:lineRule="auto"/>
        <w:rPr>
          <w:lang w:val="lt-LT"/>
        </w:rPr>
      </w:pPr>
    </w:p>
    <w:p w14:paraId="7FC41CF0" w14:textId="77777777" w:rsidR="007C367A" w:rsidRPr="00476934" w:rsidRDefault="007C367A" w:rsidP="007C367A">
      <w:pPr>
        <w:numPr>
          <w:ilvl w:val="0"/>
          <w:numId w:val="8"/>
        </w:num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476934">
        <w:rPr>
          <w:b/>
          <w:bCs/>
          <w:szCs w:val="22"/>
          <w:lang w:val="lt-LT" w:bidi="lt-LT"/>
        </w:rPr>
        <w:t>FARMACINĖ FORMA IR TURINYS</w:t>
      </w:r>
    </w:p>
    <w:p w14:paraId="219719F3" w14:textId="77777777" w:rsidR="007C367A" w:rsidRPr="00476934" w:rsidRDefault="007C367A" w:rsidP="007C367A">
      <w:pPr>
        <w:tabs>
          <w:tab w:val="clear" w:pos="567"/>
        </w:tabs>
        <w:spacing w:line="240" w:lineRule="auto"/>
        <w:rPr>
          <w:lang w:val="lt-LT"/>
        </w:rPr>
      </w:pPr>
    </w:p>
    <w:p w14:paraId="3CCB555F" w14:textId="77777777" w:rsidR="007C367A" w:rsidRPr="00476934" w:rsidRDefault="007C367A" w:rsidP="007C367A">
      <w:pPr>
        <w:tabs>
          <w:tab w:val="clear" w:pos="567"/>
        </w:tabs>
        <w:spacing w:line="240" w:lineRule="auto"/>
        <w:rPr>
          <w:lang w:val="lt-LT"/>
        </w:rPr>
      </w:pPr>
      <w:r w:rsidRPr="00476934">
        <w:rPr>
          <w:szCs w:val="22"/>
          <w:lang w:val="lt-LT" w:bidi="lt-LT"/>
        </w:rPr>
        <w:t>Milteliai ir tirpiklis injekciniam tirpalui</w:t>
      </w:r>
    </w:p>
    <w:p w14:paraId="5F96EC09" w14:textId="77777777" w:rsidR="007C367A" w:rsidRPr="00476934" w:rsidRDefault="007C367A" w:rsidP="007C367A">
      <w:pPr>
        <w:tabs>
          <w:tab w:val="clear" w:pos="567"/>
        </w:tabs>
        <w:spacing w:line="240" w:lineRule="auto"/>
        <w:rPr>
          <w:lang w:val="lt-LT"/>
        </w:rPr>
      </w:pPr>
    </w:p>
    <w:p w14:paraId="3BE9FCE5" w14:textId="77777777" w:rsidR="007C367A" w:rsidRPr="00476934" w:rsidRDefault="007C367A" w:rsidP="007C367A">
      <w:pPr>
        <w:tabs>
          <w:tab w:val="clear" w:pos="567"/>
        </w:tabs>
        <w:spacing w:line="240" w:lineRule="auto"/>
        <w:rPr>
          <w:lang w:val="lt-LT"/>
        </w:rPr>
      </w:pPr>
      <w:r w:rsidRPr="00173F20">
        <w:rPr>
          <w:szCs w:val="22"/>
          <w:lang w:val="lt-LT" w:bidi="lt-LT"/>
        </w:rPr>
        <w:t>Preparato kartoninė</w:t>
      </w:r>
      <w:r w:rsidR="00CD7BF4" w:rsidRPr="00173F20">
        <w:rPr>
          <w:szCs w:val="22"/>
          <w:lang w:val="lt-LT" w:bidi="lt-LT"/>
        </w:rPr>
        <w:t>je</w:t>
      </w:r>
      <w:r w:rsidRPr="00173F20">
        <w:rPr>
          <w:szCs w:val="22"/>
          <w:lang w:val="lt-LT" w:bidi="lt-LT"/>
        </w:rPr>
        <w:t xml:space="preserve"> dėžutė</w:t>
      </w:r>
      <w:r w:rsidR="00CD7BF4" w:rsidRPr="00173F20">
        <w:rPr>
          <w:szCs w:val="22"/>
          <w:lang w:val="lt-LT" w:bidi="lt-LT"/>
        </w:rPr>
        <w:t>je yra</w:t>
      </w:r>
      <w:r w:rsidRPr="00173F20">
        <w:rPr>
          <w:szCs w:val="22"/>
          <w:lang w:val="lt-LT" w:bidi="lt-LT"/>
        </w:rPr>
        <w:t>:</w:t>
      </w:r>
    </w:p>
    <w:p w14:paraId="1A97BF0D" w14:textId="77777777" w:rsidR="007C367A" w:rsidRPr="00476934" w:rsidRDefault="007C367A" w:rsidP="007C367A">
      <w:pPr>
        <w:tabs>
          <w:tab w:val="clear" w:pos="567"/>
        </w:tabs>
        <w:spacing w:line="240" w:lineRule="auto"/>
        <w:rPr>
          <w:lang w:val="lt-LT"/>
        </w:rPr>
      </w:pPr>
      <w:r w:rsidRPr="00173F20">
        <w:rPr>
          <w:szCs w:val="22"/>
          <w:lang w:val="lt-LT" w:bidi="lt-LT"/>
        </w:rPr>
        <w:t xml:space="preserve">1 flakonas Optivate 500 TV </w:t>
      </w:r>
    </w:p>
    <w:p w14:paraId="4A8911BD" w14:textId="77777777" w:rsidR="007C367A" w:rsidRPr="00476934" w:rsidRDefault="007C367A" w:rsidP="007C367A">
      <w:pPr>
        <w:tabs>
          <w:tab w:val="clear" w:pos="567"/>
        </w:tabs>
        <w:spacing w:line="240" w:lineRule="auto"/>
        <w:rPr>
          <w:lang w:val="lt-LT"/>
        </w:rPr>
      </w:pPr>
      <w:r w:rsidRPr="00476934">
        <w:rPr>
          <w:szCs w:val="22"/>
          <w:lang w:val="lt-LT" w:bidi="lt-LT"/>
        </w:rPr>
        <w:t>1 perpylimo įtaisas („Mix2Vial</w:t>
      </w:r>
      <w:r w:rsidRPr="00476934">
        <w:rPr>
          <w:sz w:val="20"/>
          <w:vertAlign w:val="superscript"/>
          <w:lang w:val="lt-LT" w:bidi="lt-LT"/>
        </w:rPr>
        <w:t>TM</w:t>
      </w:r>
      <w:r w:rsidRPr="00476934">
        <w:rPr>
          <w:szCs w:val="22"/>
          <w:lang w:val="lt-LT" w:bidi="lt-LT"/>
        </w:rPr>
        <w:t>“)</w:t>
      </w:r>
    </w:p>
    <w:p w14:paraId="077A6C76" w14:textId="77777777" w:rsidR="007C367A" w:rsidRPr="00476934" w:rsidRDefault="007C367A" w:rsidP="007C367A">
      <w:pPr>
        <w:tabs>
          <w:tab w:val="clear" w:pos="567"/>
        </w:tabs>
        <w:spacing w:line="240" w:lineRule="auto"/>
        <w:rPr>
          <w:lang w:val="lt-LT"/>
        </w:rPr>
      </w:pPr>
      <w:r w:rsidRPr="00173F20">
        <w:rPr>
          <w:szCs w:val="22"/>
          <w:lang w:val="lt-LT" w:bidi="lt-LT"/>
        </w:rPr>
        <w:t xml:space="preserve">1 flakonas 5 ml sterilaus </w:t>
      </w:r>
      <w:r w:rsidR="000A59E9" w:rsidRPr="00173F20">
        <w:rPr>
          <w:szCs w:val="22"/>
          <w:lang w:val="lt-LT" w:bidi="lt-LT"/>
        </w:rPr>
        <w:t xml:space="preserve">injekcinio </w:t>
      </w:r>
      <w:r w:rsidRPr="00173F20">
        <w:rPr>
          <w:szCs w:val="22"/>
          <w:lang w:val="lt-LT" w:bidi="lt-LT"/>
        </w:rPr>
        <w:t>vandens</w:t>
      </w:r>
    </w:p>
    <w:p w14:paraId="7E9F9473" w14:textId="77777777" w:rsidR="007C367A" w:rsidRPr="00476934" w:rsidRDefault="007C367A" w:rsidP="007C367A">
      <w:pPr>
        <w:tabs>
          <w:tab w:val="clear" w:pos="567"/>
        </w:tabs>
        <w:spacing w:line="240" w:lineRule="auto"/>
        <w:rPr>
          <w:lang w:val="lt-LT"/>
        </w:rPr>
      </w:pPr>
      <w:r w:rsidRPr="00173F20">
        <w:rPr>
          <w:szCs w:val="22"/>
          <w:lang w:val="lt-LT" w:bidi="lt-LT"/>
        </w:rPr>
        <w:t>1 pakuotės lapelis.</w:t>
      </w:r>
    </w:p>
    <w:p w14:paraId="4B0EF8B6" w14:textId="77777777" w:rsidR="007C367A" w:rsidRPr="00476934" w:rsidRDefault="007C367A" w:rsidP="007C367A">
      <w:pPr>
        <w:tabs>
          <w:tab w:val="clear" w:pos="567"/>
        </w:tabs>
        <w:spacing w:line="240" w:lineRule="auto"/>
        <w:rPr>
          <w:lang w:val="lt-LT"/>
        </w:rPr>
      </w:pPr>
    </w:p>
    <w:p w14:paraId="18683E8D" w14:textId="77777777" w:rsidR="001A566C" w:rsidRPr="00476934" w:rsidRDefault="001A566C" w:rsidP="007C367A">
      <w:pPr>
        <w:tabs>
          <w:tab w:val="clear" w:pos="567"/>
        </w:tabs>
        <w:spacing w:line="240" w:lineRule="auto"/>
        <w:rPr>
          <w:lang w:val="lt-LT"/>
        </w:rPr>
      </w:pPr>
    </w:p>
    <w:p w14:paraId="7234784B"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5.</w:t>
      </w:r>
      <w:r w:rsidRPr="00476934">
        <w:rPr>
          <w:b/>
          <w:bCs/>
          <w:szCs w:val="22"/>
          <w:lang w:val="lt-LT" w:bidi="lt-LT"/>
        </w:rPr>
        <w:tab/>
        <w:t>VARTOJIMO METODAS IR BŪDAS (-AI)</w:t>
      </w:r>
    </w:p>
    <w:p w14:paraId="61F7C39D" w14:textId="77777777" w:rsidR="007C367A" w:rsidRPr="00476934" w:rsidRDefault="007C367A" w:rsidP="007C367A">
      <w:pPr>
        <w:tabs>
          <w:tab w:val="clear" w:pos="567"/>
        </w:tabs>
        <w:spacing w:line="240" w:lineRule="auto"/>
        <w:rPr>
          <w:i/>
          <w:lang w:val="lt-LT"/>
        </w:rPr>
      </w:pPr>
    </w:p>
    <w:p w14:paraId="79184D4D" w14:textId="77777777" w:rsidR="007C367A" w:rsidRPr="00476934" w:rsidRDefault="007C367A" w:rsidP="007C367A">
      <w:pPr>
        <w:tabs>
          <w:tab w:val="clear" w:pos="567"/>
        </w:tabs>
        <w:spacing w:line="240" w:lineRule="auto"/>
        <w:rPr>
          <w:lang w:val="lt-LT"/>
        </w:rPr>
      </w:pPr>
      <w:r w:rsidRPr="00476934">
        <w:rPr>
          <w:szCs w:val="22"/>
          <w:lang w:val="lt-LT" w:bidi="lt-LT"/>
        </w:rPr>
        <w:t>Leisti tik į veną.</w:t>
      </w:r>
    </w:p>
    <w:p w14:paraId="345A7910" w14:textId="77777777" w:rsidR="007C367A" w:rsidRPr="00476934" w:rsidRDefault="007C367A" w:rsidP="007C367A">
      <w:pPr>
        <w:tabs>
          <w:tab w:val="clear" w:pos="567"/>
        </w:tabs>
        <w:spacing w:line="240" w:lineRule="auto"/>
        <w:rPr>
          <w:lang w:val="lt-LT"/>
        </w:rPr>
      </w:pPr>
      <w:r w:rsidRPr="00476934">
        <w:rPr>
          <w:szCs w:val="22"/>
          <w:lang w:val="lt-LT" w:bidi="lt-LT"/>
        </w:rPr>
        <w:t>Prieš vartojimą perskaitykite pakuotės lapelį.</w:t>
      </w:r>
    </w:p>
    <w:p w14:paraId="0DE3187B" w14:textId="77777777" w:rsidR="007C367A" w:rsidRPr="00476934" w:rsidRDefault="007C367A" w:rsidP="007C367A">
      <w:pPr>
        <w:tabs>
          <w:tab w:val="clear" w:pos="567"/>
        </w:tabs>
        <w:spacing w:line="240" w:lineRule="auto"/>
        <w:rPr>
          <w:lang w:val="lt-LT"/>
        </w:rPr>
      </w:pPr>
    </w:p>
    <w:p w14:paraId="5C2EECF7" w14:textId="77777777" w:rsidR="001A566C" w:rsidRPr="00476934" w:rsidRDefault="001A566C" w:rsidP="007C367A">
      <w:pPr>
        <w:tabs>
          <w:tab w:val="clear" w:pos="567"/>
        </w:tabs>
        <w:spacing w:line="240" w:lineRule="auto"/>
        <w:rPr>
          <w:lang w:val="lt-LT"/>
        </w:rPr>
      </w:pPr>
    </w:p>
    <w:p w14:paraId="0F45A81C"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6.</w:t>
      </w:r>
      <w:r w:rsidRPr="00476934">
        <w:rPr>
          <w:b/>
          <w:bCs/>
          <w:szCs w:val="22"/>
          <w:lang w:val="lt-LT" w:bidi="lt-LT"/>
        </w:rPr>
        <w:tab/>
      </w:r>
      <w:r w:rsidR="001A566C" w:rsidRPr="00476934">
        <w:rPr>
          <w:b/>
          <w:szCs w:val="24"/>
          <w:lang w:val="lt-LT"/>
        </w:rPr>
        <w:t>SPECIALUS ĮSPĖJIMAS, KAD VAISTINĮ PREPARATĄ BŪTINA LAIKYTI VAIKAMS NEPASTEBIMOJE IR  NEPASIEKIAMOJE VIETOJE</w:t>
      </w:r>
    </w:p>
    <w:p w14:paraId="7E4EEE9E" w14:textId="77777777" w:rsidR="007C367A" w:rsidRPr="00476934" w:rsidRDefault="007C367A" w:rsidP="007C367A">
      <w:pPr>
        <w:tabs>
          <w:tab w:val="clear" w:pos="567"/>
        </w:tabs>
        <w:spacing w:line="240" w:lineRule="auto"/>
        <w:rPr>
          <w:lang w:val="lt-LT"/>
        </w:rPr>
      </w:pPr>
    </w:p>
    <w:p w14:paraId="3525294C" w14:textId="77777777" w:rsidR="007C367A" w:rsidRPr="00476934" w:rsidRDefault="007C367A" w:rsidP="007C367A">
      <w:pPr>
        <w:tabs>
          <w:tab w:val="clear" w:pos="567"/>
        </w:tabs>
        <w:spacing w:line="240" w:lineRule="auto"/>
        <w:rPr>
          <w:lang w:val="lt-LT"/>
        </w:rPr>
      </w:pPr>
      <w:r w:rsidRPr="00476934">
        <w:rPr>
          <w:szCs w:val="22"/>
          <w:lang w:val="lt-LT" w:bidi="lt-LT"/>
        </w:rPr>
        <w:t>Laikyti vaikams nepastebimoje ir nepasiekiamoje vietoje.</w:t>
      </w:r>
    </w:p>
    <w:p w14:paraId="6DAE12DC" w14:textId="77777777" w:rsidR="007C367A" w:rsidRPr="00476934" w:rsidRDefault="007C367A" w:rsidP="007C367A">
      <w:pPr>
        <w:tabs>
          <w:tab w:val="clear" w:pos="567"/>
        </w:tabs>
        <w:spacing w:line="240" w:lineRule="auto"/>
        <w:rPr>
          <w:lang w:val="lt-LT"/>
        </w:rPr>
      </w:pPr>
    </w:p>
    <w:p w14:paraId="4A168259" w14:textId="77777777" w:rsidR="000A59E9" w:rsidRPr="00476934" w:rsidRDefault="000A59E9" w:rsidP="007C367A">
      <w:pPr>
        <w:tabs>
          <w:tab w:val="clear" w:pos="567"/>
        </w:tabs>
        <w:spacing w:line="240" w:lineRule="auto"/>
        <w:rPr>
          <w:lang w:val="lt-LT"/>
        </w:rPr>
      </w:pPr>
    </w:p>
    <w:p w14:paraId="5C93770F"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lastRenderedPageBreak/>
        <w:t>7.</w:t>
      </w:r>
      <w:r w:rsidRPr="00476934">
        <w:rPr>
          <w:b/>
          <w:bCs/>
          <w:szCs w:val="22"/>
          <w:lang w:val="lt-LT" w:bidi="lt-LT"/>
        </w:rPr>
        <w:tab/>
        <w:t>KITAS (-I) SPECIALUS (-ŪS) ĮSPĖJIMAS (-AI) (JEI REIKIA)</w:t>
      </w:r>
    </w:p>
    <w:p w14:paraId="204B556A" w14:textId="77777777" w:rsidR="007C367A" w:rsidRPr="00476934" w:rsidRDefault="007C367A" w:rsidP="007C367A">
      <w:pPr>
        <w:tabs>
          <w:tab w:val="clear" w:pos="567"/>
        </w:tabs>
        <w:spacing w:line="240" w:lineRule="auto"/>
        <w:rPr>
          <w:lang w:val="lt-LT"/>
        </w:rPr>
      </w:pPr>
    </w:p>
    <w:p w14:paraId="05188A9E" w14:textId="77777777" w:rsidR="007C367A" w:rsidRPr="00476934" w:rsidRDefault="007C367A" w:rsidP="007C367A">
      <w:pPr>
        <w:tabs>
          <w:tab w:val="clear" w:pos="567"/>
        </w:tabs>
        <w:spacing w:line="240" w:lineRule="auto"/>
        <w:rPr>
          <w:lang w:val="lt-LT"/>
        </w:rPr>
      </w:pPr>
    </w:p>
    <w:p w14:paraId="198A9157"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8.</w:t>
      </w:r>
      <w:r w:rsidRPr="00476934">
        <w:rPr>
          <w:b/>
          <w:bCs/>
          <w:szCs w:val="22"/>
          <w:lang w:val="lt-LT" w:bidi="lt-LT"/>
        </w:rPr>
        <w:tab/>
        <w:t>TINKAMUMO DATA</w:t>
      </w:r>
    </w:p>
    <w:p w14:paraId="73F66416" w14:textId="77777777" w:rsidR="007C367A" w:rsidRPr="00476934" w:rsidRDefault="007C367A" w:rsidP="007C367A">
      <w:pPr>
        <w:tabs>
          <w:tab w:val="clear" w:pos="567"/>
        </w:tabs>
        <w:spacing w:line="240" w:lineRule="auto"/>
        <w:rPr>
          <w:i/>
          <w:lang w:val="lt-LT"/>
        </w:rPr>
      </w:pPr>
    </w:p>
    <w:p w14:paraId="4E6A83A5" w14:textId="2C7893E4" w:rsidR="007C367A" w:rsidRPr="00476934" w:rsidRDefault="007C367A" w:rsidP="007C367A">
      <w:pPr>
        <w:tabs>
          <w:tab w:val="clear" w:pos="567"/>
        </w:tabs>
        <w:spacing w:line="240" w:lineRule="auto"/>
        <w:rPr>
          <w:i/>
          <w:lang w:val="lt-LT"/>
        </w:rPr>
      </w:pPr>
      <w:r w:rsidRPr="00476934">
        <w:rPr>
          <w:szCs w:val="22"/>
          <w:lang w:val="lt-LT" w:bidi="lt-LT"/>
        </w:rPr>
        <w:t>Tinka iki</w:t>
      </w:r>
      <w:r w:rsidR="000E6DEE" w:rsidRPr="000E6DEE">
        <w:rPr>
          <w:szCs w:val="22"/>
          <w:lang w:val="lt-LT" w:bidi="lt-LT"/>
        </w:rPr>
        <w:t xml:space="preserve"> </w:t>
      </w:r>
      <w:r w:rsidR="000E6DEE">
        <w:rPr>
          <w:szCs w:val="22"/>
          <w:lang w:val="lt-LT" w:bidi="lt-LT"/>
        </w:rPr>
        <w:t>mm-</w:t>
      </w:r>
      <w:proofErr w:type="spellStart"/>
      <w:r w:rsidR="000E6DEE">
        <w:rPr>
          <w:szCs w:val="22"/>
          <w:lang w:val="lt-LT" w:bidi="lt-LT"/>
        </w:rPr>
        <w:t>yyyy</w:t>
      </w:r>
      <w:proofErr w:type="spellEnd"/>
    </w:p>
    <w:p w14:paraId="67494142" w14:textId="77777777" w:rsidR="007C367A" w:rsidRPr="00476934" w:rsidRDefault="007C367A" w:rsidP="007C367A">
      <w:pPr>
        <w:tabs>
          <w:tab w:val="clear" w:pos="567"/>
        </w:tabs>
        <w:spacing w:line="240" w:lineRule="auto"/>
        <w:rPr>
          <w:i/>
          <w:lang w:val="lt-LT"/>
        </w:rPr>
      </w:pPr>
    </w:p>
    <w:p w14:paraId="00596589" w14:textId="77777777" w:rsidR="001A566C" w:rsidRPr="00476934" w:rsidRDefault="001A566C" w:rsidP="007C367A">
      <w:pPr>
        <w:tabs>
          <w:tab w:val="clear" w:pos="567"/>
        </w:tabs>
        <w:spacing w:line="240" w:lineRule="auto"/>
        <w:rPr>
          <w:i/>
          <w:lang w:val="lt-LT"/>
        </w:rPr>
      </w:pPr>
    </w:p>
    <w:p w14:paraId="0098E31C"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9.</w:t>
      </w:r>
      <w:r w:rsidRPr="00476934">
        <w:rPr>
          <w:b/>
          <w:bCs/>
          <w:szCs w:val="22"/>
          <w:lang w:val="lt-LT" w:bidi="lt-LT"/>
        </w:rPr>
        <w:tab/>
        <w:t>SPECIALIOS LAIKYMO SĄLYGOS</w:t>
      </w:r>
    </w:p>
    <w:p w14:paraId="044D4E57" w14:textId="77777777" w:rsidR="007C367A" w:rsidRPr="00476934" w:rsidRDefault="007C367A" w:rsidP="007C367A">
      <w:pPr>
        <w:tabs>
          <w:tab w:val="clear" w:pos="567"/>
        </w:tabs>
        <w:spacing w:line="240" w:lineRule="auto"/>
        <w:rPr>
          <w:lang w:val="lt-LT"/>
        </w:rPr>
      </w:pPr>
    </w:p>
    <w:p w14:paraId="24C3250E" w14:textId="77777777" w:rsidR="007C367A" w:rsidRPr="00476934" w:rsidRDefault="007C367A" w:rsidP="007C367A">
      <w:pPr>
        <w:tabs>
          <w:tab w:val="clear" w:pos="567"/>
        </w:tabs>
        <w:spacing w:line="240" w:lineRule="auto"/>
        <w:rPr>
          <w:lang w:val="lt-LT"/>
        </w:rPr>
      </w:pPr>
      <w:r w:rsidRPr="00476934">
        <w:rPr>
          <w:szCs w:val="22"/>
          <w:lang w:val="lt-LT" w:bidi="lt-LT"/>
        </w:rPr>
        <w:t>Laikyti ne aukštesnėje kaip 25 °C temperatūroje.</w:t>
      </w:r>
    </w:p>
    <w:p w14:paraId="6D7140C8" w14:textId="77777777" w:rsidR="007C367A" w:rsidRPr="00476934" w:rsidRDefault="007C367A" w:rsidP="007C367A">
      <w:pPr>
        <w:tabs>
          <w:tab w:val="clear" w:pos="567"/>
        </w:tabs>
        <w:spacing w:line="240" w:lineRule="auto"/>
        <w:ind w:left="567" w:hanging="567"/>
        <w:rPr>
          <w:lang w:val="lt-LT"/>
        </w:rPr>
      </w:pPr>
      <w:r w:rsidRPr="00476934">
        <w:rPr>
          <w:szCs w:val="22"/>
          <w:lang w:val="lt-LT" w:bidi="lt-LT"/>
        </w:rPr>
        <w:t>Negalima užšaldyti.</w:t>
      </w:r>
    </w:p>
    <w:p w14:paraId="2CCF296D" w14:textId="77777777" w:rsidR="007C367A" w:rsidRPr="00476934" w:rsidRDefault="007C367A" w:rsidP="007C367A">
      <w:pPr>
        <w:tabs>
          <w:tab w:val="clear" w:pos="567"/>
        </w:tabs>
        <w:spacing w:line="240" w:lineRule="auto"/>
        <w:ind w:left="567" w:hanging="567"/>
        <w:rPr>
          <w:szCs w:val="22"/>
          <w:lang w:val="lt-LT" w:bidi="lt-LT"/>
        </w:rPr>
      </w:pPr>
      <w:r w:rsidRPr="00476934">
        <w:rPr>
          <w:bCs/>
          <w:szCs w:val="22"/>
          <w:lang w:val="lt-LT" w:bidi="lt-LT"/>
        </w:rPr>
        <w:t xml:space="preserve">Flakoną laikyti </w:t>
      </w:r>
      <w:r w:rsidR="000A59E9" w:rsidRPr="00476934">
        <w:rPr>
          <w:bCs/>
          <w:szCs w:val="22"/>
          <w:lang w:val="lt-LT" w:bidi="lt-LT"/>
        </w:rPr>
        <w:t xml:space="preserve">išorinėje </w:t>
      </w:r>
      <w:r w:rsidRPr="00476934">
        <w:rPr>
          <w:bCs/>
          <w:szCs w:val="22"/>
          <w:lang w:val="lt-LT" w:bidi="lt-LT"/>
        </w:rPr>
        <w:t>dėžutėje</w:t>
      </w:r>
      <w:r w:rsidRPr="00476934">
        <w:rPr>
          <w:szCs w:val="22"/>
          <w:lang w:val="lt-LT" w:bidi="lt-LT"/>
        </w:rPr>
        <w:t>, kad preparatas būtų apsaugotas nuo šviesos.</w:t>
      </w:r>
    </w:p>
    <w:p w14:paraId="2274FC50" w14:textId="77777777" w:rsidR="007C367A" w:rsidRPr="00476934" w:rsidRDefault="007C367A" w:rsidP="007C367A">
      <w:pPr>
        <w:tabs>
          <w:tab w:val="clear" w:pos="567"/>
        </w:tabs>
        <w:spacing w:line="240" w:lineRule="auto"/>
        <w:ind w:left="567" w:hanging="567"/>
        <w:rPr>
          <w:lang w:val="lt-LT"/>
        </w:rPr>
      </w:pPr>
    </w:p>
    <w:p w14:paraId="7D004800" w14:textId="77777777" w:rsidR="001A566C" w:rsidRPr="00476934" w:rsidRDefault="001A566C" w:rsidP="007C367A">
      <w:pPr>
        <w:tabs>
          <w:tab w:val="clear" w:pos="567"/>
        </w:tabs>
        <w:spacing w:line="240" w:lineRule="auto"/>
        <w:ind w:left="567" w:hanging="567"/>
        <w:rPr>
          <w:lang w:val="lt-LT"/>
        </w:rPr>
      </w:pPr>
    </w:p>
    <w:p w14:paraId="0ED71805"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10.</w:t>
      </w:r>
      <w:r w:rsidRPr="00476934">
        <w:rPr>
          <w:b/>
          <w:bCs/>
          <w:szCs w:val="22"/>
          <w:lang w:val="lt-LT" w:bidi="lt-LT"/>
        </w:rPr>
        <w:tab/>
        <w:t>SPECIALIOS ATSARGUMO PRIEMONĖS DĖL NESUVARTOTO VAISTINIO PREPARATO AR JO ATLIEKŲ TVARKYMO (JEI REIKIA)</w:t>
      </w:r>
    </w:p>
    <w:p w14:paraId="6CC14092" w14:textId="77777777" w:rsidR="007C367A" w:rsidRPr="00476934" w:rsidRDefault="007C367A" w:rsidP="00476934">
      <w:pPr>
        <w:spacing w:line="240" w:lineRule="auto"/>
        <w:rPr>
          <w:lang w:val="lt-LT"/>
        </w:rPr>
      </w:pPr>
    </w:p>
    <w:p w14:paraId="4CD70930" w14:textId="77777777" w:rsidR="007C367A" w:rsidRPr="00476934" w:rsidRDefault="007C367A" w:rsidP="00476934">
      <w:pPr>
        <w:spacing w:line="240" w:lineRule="auto"/>
        <w:rPr>
          <w:lang w:val="lt-LT"/>
        </w:rPr>
      </w:pPr>
    </w:p>
    <w:p w14:paraId="708862DB"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11.</w:t>
      </w:r>
      <w:r w:rsidRPr="00476934">
        <w:rPr>
          <w:b/>
          <w:bCs/>
          <w:szCs w:val="22"/>
          <w:lang w:val="lt-LT" w:bidi="lt-LT"/>
        </w:rPr>
        <w:tab/>
        <w:t>RINKODAROS TEISĖS TURĖTOJO PAVADINIMAS IR ADRESAS</w:t>
      </w:r>
    </w:p>
    <w:p w14:paraId="3B456565" w14:textId="77777777" w:rsidR="007C367A" w:rsidRPr="00476934" w:rsidRDefault="007C367A" w:rsidP="00476934">
      <w:pPr>
        <w:spacing w:line="240" w:lineRule="auto"/>
        <w:rPr>
          <w:lang w:val="lt-LT"/>
        </w:rPr>
      </w:pPr>
    </w:p>
    <w:p w14:paraId="704F94A7" w14:textId="77777777" w:rsidR="000A59E9" w:rsidRPr="00476934" w:rsidRDefault="007C367A" w:rsidP="00476934">
      <w:pPr>
        <w:spacing w:line="240" w:lineRule="auto"/>
        <w:rPr>
          <w:szCs w:val="22"/>
          <w:lang w:val="lt-LT" w:bidi="lt-LT"/>
        </w:rPr>
      </w:pPr>
      <w:r w:rsidRPr="00476934">
        <w:rPr>
          <w:szCs w:val="22"/>
          <w:lang w:val="lt-LT" w:bidi="lt-LT"/>
        </w:rPr>
        <w:t>Bio Products Laboratory Limited</w:t>
      </w:r>
    </w:p>
    <w:p w14:paraId="3806B704" w14:textId="77777777" w:rsidR="000A59E9" w:rsidRPr="00476934" w:rsidRDefault="007C367A" w:rsidP="00476934">
      <w:pPr>
        <w:spacing w:line="240" w:lineRule="auto"/>
        <w:rPr>
          <w:szCs w:val="22"/>
          <w:lang w:val="lt-LT" w:bidi="lt-LT"/>
        </w:rPr>
      </w:pPr>
      <w:r w:rsidRPr="00476934">
        <w:rPr>
          <w:szCs w:val="22"/>
          <w:lang w:val="lt-LT" w:bidi="lt-LT"/>
        </w:rPr>
        <w:t>Dagger Lane, Elstree, Hertfordshire, WD6 3BX</w:t>
      </w:r>
    </w:p>
    <w:p w14:paraId="74A7E11A" w14:textId="77777777" w:rsidR="007C367A" w:rsidRPr="00476934" w:rsidRDefault="007C367A" w:rsidP="00476934">
      <w:pPr>
        <w:spacing w:line="240" w:lineRule="auto"/>
        <w:rPr>
          <w:lang w:val="lt-LT"/>
        </w:rPr>
      </w:pPr>
      <w:r w:rsidRPr="00476934">
        <w:rPr>
          <w:szCs w:val="22"/>
          <w:lang w:val="lt-LT" w:bidi="lt-LT"/>
        </w:rPr>
        <w:t>Jungtinė Karalystė</w:t>
      </w:r>
    </w:p>
    <w:p w14:paraId="67739BAD" w14:textId="77777777" w:rsidR="007C367A" w:rsidRPr="00476934" w:rsidRDefault="007C367A" w:rsidP="00476934">
      <w:pPr>
        <w:spacing w:line="240" w:lineRule="auto"/>
        <w:rPr>
          <w:lang w:val="lt-LT"/>
        </w:rPr>
      </w:pPr>
      <w:r w:rsidRPr="00476934">
        <w:rPr>
          <w:szCs w:val="22"/>
          <w:lang w:val="lt-LT" w:bidi="lt-LT"/>
        </w:rPr>
        <w:t>Tel.: +44 (0) 20 8957 2200</w:t>
      </w:r>
    </w:p>
    <w:p w14:paraId="59283827" w14:textId="77777777" w:rsidR="007C367A" w:rsidRPr="00476934" w:rsidRDefault="007C367A" w:rsidP="00476934">
      <w:pPr>
        <w:spacing w:line="240" w:lineRule="auto"/>
        <w:rPr>
          <w:lang w:val="lt-LT"/>
        </w:rPr>
      </w:pPr>
    </w:p>
    <w:p w14:paraId="76FF171E" w14:textId="77777777" w:rsidR="001A566C" w:rsidRPr="00476934" w:rsidRDefault="001A566C" w:rsidP="00476934">
      <w:pPr>
        <w:spacing w:line="240" w:lineRule="auto"/>
        <w:rPr>
          <w:lang w:val="lt-LT"/>
        </w:rPr>
      </w:pPr>
    </w:p>
    <w:p w14:paraId="3326C9C4"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12.</w:t>
      </w:r>
      <w:r w:rsidRPr="00476934">
        <w:rPr>
          <w:b/>
          <w:bCs/>
          <w:szCs w:val="22"/>
          <w:lang w:val="lt-LT" w:bidi="lt-LT"/>
        </w:rPr>
        <w:tab/>
        <w:t xml:space="preserve">RINKODAROS </w:t>
      </w:r>
      <w:r w:rsidR="001A566C" w:rsidRPr="00476934">
        <w:rPr>
          <w:b/>
          <w:bCs/>
          <w:szCs w:val="22"/>
          <w:lang w:val="lt-LT" w:bidi="lt-LT"/>
        </w:rPr>
        <w:t xml:space="preserve">PAŽYMĖJIMO </w:t>
      </w:r>
      <w:r w:rsidRPr="00476934">
        <w:rPr>
          <w:b/>
          <w:bCs/>
          <w:szCs w:val="22"/>
          <w:lang w:val="lt-LT" w:bidi="lt-LT"/>
        </w:rPr>
        <w:t xml:space="preserve">NUMERIS (-IAI)  </w:t>
      </w:r>
    </w:p>
    <w:p w14:paraId="72174562" w14:textId="77777777" w:rsidR="007C367A" w:rsidRPr="00476934" w:rsidRDefault="007C367A" w:rsidP="00476934">
      <w:pPr>
        <w:spacing w:line="240" w:lineRule="auto"/>
        <w:rPr>
          <w:lang w:val="lt-LT"/>
        </w:rPr>
      </w:pPr>
    </w:p>
    <w:p w14:paraId="37DAEC8A" w14:textId="7F4D1BD7" w:rsidR="001A63B3" w:rsidRPr="001C4479" w:rsidRDefault="001A63B3" w:rsidP="001A63B3">
      <w:pPr>
        <w:rPr>
          <w:bCs/>
          <w:szCs w:val="22"/>
          <w:lang w:val="lt-LT"/>
        </w:rPr>
      </w:pPr>
      <w:r>
        <w:rPr>
          <w:bCs/>
          <w:lang w:val="lt-LT"/>
        </w:rPr>
        <w:t>LT/1/15</w:t>
      </w:r>
      <w:r w:rsidRPr="003677FF">
        <w:rPr>
          <w:bCs/>
          <w:lang w:val="lt-LT"/>
        </w:rPr>
        <w:t>/</w:t>
      </w:r>
      <w:r>
        <w:rPr>
          <w:bCs/>
          <w:lang w:val="lt-LT"/>
        </w:rPr>
        <w:t>3725/002</w:t>
      </w:r>
    </w:p>
    <w:p w14:paraId="01CDB100" w14:textId="77777777" w:rsidR="007C367A" w:rsidRPr="001A63B3" w:rsidRDefault="007C367A" w:rsidP="00476934">
      <w:pPr>
        <w:spacing w:line="240" w:lineRule="auto"/>
        <w:rPr>
          <w:lang w:val="lt-LT"/>
        </w:rPr>
      </w:pPr>
    </w:p>
    <w:p w14:paraId="4B0BEBCC" w14:textId="77777777" w:rsidR="007C367A" w:rsidRPr="00173F20" w:rsidRDefault="007C367A" w:rsidP="00476934">
      <w:pPr>
        <w:spacing w:line="240" w:lineRule="auto"/>
        <w:rPr>
          <w:lang w:val="lt-LT"/>
        </w:rPr>
      </w:pPr>
    </w:p>
    <w:p w14:paraId="2361BDB1"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13.</w:t>
      </w:r>
      <w:r w:rsidRPr="00476934">
        <w:rPr>
          <w:b/>
          <w:bCs/>
          <w:szCs w:val="22"/>
          <w:lang w:val="lt-LT" w:bidi="lt-LT"/>
        </w:rPr>
        <w:tab/>
        <w:t>SERIJOS NUMERIS</w:t>
      </w:r>
    </w:p>
    <w:p w14:paraId="77B6EBD7" w14:textId="77777777" w:rsidR="007C367A" w:rsidRPr="00476934" w:rsidRDefault="007C367A" w:rsidP="00476934">
      <w:pPr>
        <w:spacing w:line="240" w:lineRule="auto"/>
        <w:rPr>
          <w:lang w:val="lt-LT"/>
        </w:rPr>
      </w:pPr>
    </w:p>
    <w:p w14:paraId="3F828E51" w14:textId="77777777" w:rsidR="007C367A" w:rsidRPr="00476934" w:rsidRDefault="007C367A" w:rsidP="00476934">
      <w:pPr>
        <w:spacing w:line="240" w:lineRule="auto"/>
        <w:rPr>
          <w:i/>
          <w:lang w:val="lt-LT"/>
        </w:rPr>
      </w:pPr>
      <w:r w:rsidRPr="00476934">
        <w:rPr>
          <w:szCs w:val="22"/>
          <w:lang w:val="lt-LT" w:bidi="lt-LT"/>
        </w:rPr>
        <w:t>Serija:</w:t>
      </w:r>
    </w:p>
    <w:p w14:paraId="0E9A92F8" w14:textId="77777777" w:rsidR="007C367A" w:rsidRPr="00476934" w:rsidRDefault="007C367A" w:rsidP="00476934">
      <w:pPr>
        <w:spacing w:line="240" w:lineRule="auto"/>
        <w:rPr>
          <w:lang w:val="lt-LT"/>
        </w:rPr>
      </w:pPr>
    </w:p>
    <w:p w14:paraId="5B04E9E4" w14:textId="77777777" w:rsidR="000A59E9" w:rsidRPr="00476934" w:rsidRDefault="000A59E9" w:rsidP="00476934">
      <w:pPr>
        <w:spacing w:line="240" w:lineRule="auto"/>
        <w:rPr>
          <w:lang w:val="lt-LT"/>
        </w:rPr>
      </w:pPr>
    </w:p>
    <w:p w14:paraId="668DB9B3"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14.</w:t>
      </w:r>
      <w:r w:rsidRPr="00476934">
        <w:rPr>
          <w:b/>
          <w:bCs/>
          <w:szCs w:val="22"/>
          <w:lang w:val="lt-LT" w:bidi="lt-LT"/>
        </w:rPr>
        <w:tab/>
        <w:t>PARDAVIMO (IŠDAVIMO) TVARKA</w:t>
      </w:r>
    </w:p>
    <w:p w14:paraId="6619FB1D" w14:textId="77777777" w:rsidR="007C367A" w:rsidRPr="00476934" w:rsidRDefault="007C367A" w:rsidP="00476934">
      <w:pPr>
        <w:spacing w:line="240" w:lineRule="auto"/>
        <w:rPr>
          <w:lang w:val="lt-LT"/>
        </w:rPr>
      </w:pPr>
    </w:p>
    <w:p w14:paraId="0DC387BE" w14:textId="77777777" w:rsidR="007C367A" w:rsidRPr="00476934" w:rsidRDefault="007C367A" w:rsidP="00476934">
      <w:pPr>
        <w:spacing w:line="240" w:lineRule="auto"/>
        <w:rPr>
          <w:lang w:val="lt-LT"/>
        </w:rPr>
      </w:pPr>
      <w:r w:rsidRPr="00476934">
        <w:rPr>
          <w:szCs w:val="22"/>
          <w:lang w:val="lt-LT" w:bidi="lt-LT"/>
        </w:rPr>
        <w:t>Receptinis vaistinis preparatas.</w:t>
      </w:r>
    </w:p>
    <w:p w14:paraId="213B2F56" w14:textId="77777777" w:rsidR="007C367A" w:rsidRPr="00476934" w:rsidRDefault="007C367A" w:rsidP="00476934">
      <w:pPr>
        <w:spacing w:line="240" w:lineRule="auto"/>
        <w:rPr>
          <w:lang w:val="lt-LT"/>
        </w:rPr>
      </w:pPr>
    </w:p>
    <w:p w14:paraId="7693A944" w14:textId="77777777" w:rsidR="001A566C" w:rsidRPr="00476934" w:rsidRDefault="001A566C" w:rsidP="00476934">
      <w:pPr>
        <w:spacing w:line="240" w:lineRule="auto"/>
        <w:rPr>
          <w:lang w:val="lt-LT"/>
        </w:rPr>
      </w:pPr>
    </w:p>
    <w:p w14:paraId="19D18A4B"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15.</w:t>
      </w:r>
      <w:r w:rsidRPr="00476934">
        <w:rPr>
          <w:b/>
          <w:bCs/>
          <w:szCs w:val="22"/>
          <w:lang w:val="lt-LT" w:bidi="lt-LT"/>
        </w:rPr>
        <w:tab/>
        <w:t>VARTOJIMO INSTRUKCIJA</w:t>
      </w:r>
    </w:p>
    <w:p w14:paraId="16B32B00" w14:textId="77777777" w:rsidR="007C367A" w:rsidRPr="00476934" w:rsidRDefault="007C367A" w:rsidP="00476934">
      <w:pPr>
        <w:spacing w:line="240" w:lineRule="auto"/>
        <w:rPr>
          <w:lang w:val="lt-LT"/>
        </w:rPr>
      </w:pPr>
    </w:p>
    <w:p w14:paraId="72856AF9" w14:textId="77777777" w:rsidR="007C367A" w:rsidRPr="00476934" w:rsidRDefault="007C367A" w:rsidP="00476934">
      <w:pPr>
        <w:spacing w:line="240" w:lineRule="auto"/>
        <w:rPr>
          <w:lang w:val="lt-LT"/>
        </w:rPr>
      </w:pPr>
      <w:r w:rsidRPr="00476934">
        <w:rPr>
          <w:szCs w:val="22"/>
          <w:lang w:val="lt-LT" w:bidi="lt-LT"/>
        </w:rPr>
        <w:t>Vartojimo, dozavimo ir skyrimo instrukcijas skaitykite pakuotės lapelyje. Vartoti pagal gydytojo nurodymus.</w:t>
      </w:r>
    </w:p>
    <w:p w14:paraId="0365D9B5" w14:textId="77777777" w:rsidR="007C367A" w:rsidRPr="00476934" w:rsidRDefault="007C367A" w:rsidP="00476934">
      <w:pPr>
        <w:spacing w:line="240" w:lineRule="auto"/>
        <w:rPr>
          <w:lang w:val="lt-LT"/>
        </w:rPr>
      </w:pPr>
    </w:p>
    <w:p w14:paraId="755DA2FB" w14:textId="77777777" w:rsidR="007C367A" w:rsidRPr="00476934" w:rsidRDefault="007C367A" w:rsidP="00476934">
      <w:pPr>
        <w:spacing w:line="240" w:lineRule="auto"/>
        <w:rPr>
          <w:lang w:val="lt-LT"/>
        </w:rPr>
      </w:pPr>
    </w:p>
    <w:p w14:paraId="24427A29"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lastRenderedPageBreak/>
        <w:t>16.</w:t>
      </w:r>
      <w:r w:rsidRPr="00476934">
        <w:rPr>
          <w:b/>
          <w:bCs/>
          <w:szCs w:val="22"/>
          <w:lang w:val="lt-LT" w:bidi="lt-LT"/>
        </w:rPr>
        <w:tab/>
        <w:t>INFORMACIJA BRAILIO RAŠTU</w:t>
      </w:r>
    </w:p>
    <w:p w14:paraId="25553DDB" w14:textId="77777777" w:rsidR="007C367A" w:rsidRPr="00173F20" w:rsidRDefault="007C367A" w:rsidP="007C367A">
      <w:pPr>
        <w:tabs>
          <w:tab w:val="clear" w:pos="567"/>
        </w:tabs>
        <w:spacing w:line="240" w:lineRule="auto"/>
        <w:rPr>
          <w:lang w:val="lt-LT"/>
        </w:rPr>
      </w:pPr>
    </w:p>
    <w:p w14:paraId="5232AE8F" w14:textId="77777777" w:rsidR="007C367A" w:rsidRPr="00173F20" w:rsidRDefault="007C367A" w:rsidP="007C367A">
      <w:pPr>
        <w:tabs>
          <w:tab w:val="clear" w:pos="567"/>
        </w:tabs>
        <w:spacing w:line="240" w:lineRule="auto"/>
        <w:rPr>
          <w:lang w:val="lt-LT"/>
        </w:rPr>
      </w:pPr>
      <w:r w:rsidRPr="00173F20">
        <w:rPr>
          <w:szCs w:val="22"/>
          <w:lang w:val="lt-LT" w:bidi="lt-LT"/>
        </w:rPr>
        <w:t>Duomenys Brailio raštu ant kartoninės dėžutės:</w:t>
      </w:r>
    </w:p>
    <w:p w14:paraId="7D5F8008" w14:textId="77777777" w:rsidR="007C367A" w:rsidRPr="00173F20" w:rsidRDefault="007C367A" w:rsidP="007C367A">
      <w:pPr>
        <w:tabs>
          <w:tab w:val="clear" w:pos="567"/>
        </w:tabs>
        <w:spacing w:line="240" w:lineRule="auto"/>
        <w:rPr>
          <w:lang w:val="lt-LT"/>
        </w:rPr>
      </w:pPr>
    </w:p>
    <w:p w14:paraId="53BFBC2D" w14:textId="77777777" w:rsidR="007C367A" w:rsidRPr="00173F20" w:rsidRDefault="007C367A" w:rsidP="007C367A">
      <w:pPr>
        <w:shd w:val="clear" w:color="auto" w:fill="FFFFFF"/>
        <w:tabs>
          <w:tab w:val="clear" w:pos="567"/>
        </w:tabs>
        <w:spacing w:line="240" w:lineRule="auto"/>
        <w:rPr>
          <w:lang w:val="lt-LT"/>
        </w:rPr>
      </w:pPr>
      <w:r w:rsidRPr="00173F20">
        <w:rPr>
          <w:rFonts w:ascii="Bold" w:eastAsia="Bold" w:hAnsi="Bold" w:cs="Bold"/>
          <w:szCs w:val="22"/>
          <w:lang w:val="lt-LT" w:bidi="lt-LT"/>
        </w:rPr>
        <w:t>Pirmoji šoninė sienelė:</w:t>
      </w:r>
      <w:r w:rsidRPr="00173F20">
        <w:rPr>
          <w:szCs w:val="22"/>
          <w:lang w:val="lt-LT" w:bidi="lt-LT"/>
        </w:rPr>
        <w:t>  </w:t>
      </w:r>
      <w:r w:rsidRPr="00173F20">
        <w:rPr>
          <w:b/>
          <w:bCs/>
          <w:szCs w:val="22"/>
          <w:lang w:val="lt-LT" w:bidi="lt-LT"/>
        </w:rPr>
        <w:t>Optivate 500</w:t>
      </w:r>
      <w:r w:rsidRPr="00173F20">
        <w:rPr>
          <w:szCs w:val="22"/>
          <w:lang w:val="lt-LT" w:bidi="lt-LT"/>
        </w:rPr>
        <w:br/>
      </w:r>
      <w:r w:rsidRPr="00173F20">
        <w:rPr>
          <w:rFonts w:ascii="Bold" w:eastAsia="Bold" w:hAnsi="Bold" w:cs="Bold"/>
          <w:szCs w:val="22"/>
          <w:lang w:val="lt-LT" w:bidi="lt-LT"/>
        </w:rPr>
        <w:t>Antroji šoninė sienelė:</w:t>
      </w:r>
      <w:r w:rsidRPr="00173F20">
        <w:rPr>
          <w:szCs w:val="22"/>
          <w:lang w:val="lt-LT" w:bidi="lt-LT"/>
        </w:rPr>
        <w:t>  </w:t>
      </w:r>
      <w:r w:rsidRPr="00173F20">
        <w:rPr>
          <w:b/>
          <w:bCs/>
          <w:szCs w:val="22"/>
          <w:lang w:val="lt-LT" w:bidi="lt-LT"/>
        </w:rPr>
        <w:t>sterilus vanduo</w:t>
      </w:r>
      <w:r w:rsidRPr="00173F20">
        <w:rPr>
          <w:szCs w:val="22"/>
          <w:lang w:val="lt-LT" w:bidi="lt-LT"/>
        </w:rPr>
        <w:t xml:space="preserve"> </w:t>
      </w:r>
      <w:r w:rsidRPr="00173F20">
        <w:rPr>
          <w:b/>
          <w:bCs/>
          <w:szCs w:val="22"/>
          <w:lang w:val="lt-LT" w:bidi="lt-LT"/>
        </w:rPr>
        <w:t>5 ml</w:t>
      </w:r>
      <w:r w:rsidRPr="00173F20">
        <w:rPr>
          <w:szCs w:val="22"/>
          <w:lang w:val="lt-LT" w:bidi="lt-LT"/>
        </w:rPr>
        <w:br/>
      </w:r>
    </w:p>
    <w:p w14:paraId="7DA2DB31" w14:textId="77777777" w:rsidR="007C367A" w:rsidRPr="00476934" w:rsidRDefault="007C367A" w:rsidP="007C367A">
      <w:pPr>
        <w:shd w:val="clear" w:color="auto" w:fill="FFFFFF"/>
        <w:tabs>
          <w:tab w:val="clear" w:pos="567"/>
        </w:tabs>
        <w:spacing w:line="240" w:lineRule="auto"/>
        <w:rPr>
          <w:lang w:val="lt-LT"/>
        </w:rPr>
      </w:pPr>
      <w:r w:rsidRPr="00476934">
        <w:rPr>
          <w:b/>
          <w:lang w:val="lt-LT"/>
        </w:rPr>
        <w:t xml:space="preserve"> </w:t>
      </w:r>
      <w:r w:rsidRPr="00476934">
        <w:rPr>
          <w:b/>
          <w:lang w:val="lt-LT"/>
        </w:rPr>
        <w:br w:type="page"/>
      </w:r>
    </w:p>
    <w:p w14:paraId="6BBFE6A0"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lastRenderedPageBreak/>
        <w:t>MINIMALI INFORMACIJA ANT MAŽŲ VIDINIŲ PAKUOČIŲ</w:t>
      </w:r>
    </w:p>
    <w:p w14:paraId="3BFF83D5"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54715805"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t xml:space="preserve">PREPARATO FLAKONO ETIKETĖ </w:t>
      </w:r>
      <w:r w:rsidR="000A59E9" w:rsidRPr="00476934">
        <w:rPr>
          <w:b/>
          <w:bCs/>
          <w:szCs w:val="22"/>
          <w:lang w:val="lt-LT" w:bidi="lt-LT"/>
        </w:rPr>
        <w:t>(</w:t>
      </w:r>
      <w:r w:rsidRPr="00476934">
        <w:rPr>
          <w:b/>
          <w:bCs/>
          <w:szCs w:val="22"/>
          <w:lang w:val="lt-LT" w:bidi="lt-LT"/>
        </w:rPr>
        <w:t>500 TV</w:t>
      </w:r>
      <w:r w:rsidR="000A59E9" w:rsidRPr="00476934">
        <w:rPr>
          <w:b/>
          <w:bCs/>
          <w:szCs w:val="22"/>
          <w:lang w:val="lt-LT" w:bidi="lt-LT"/>
        </w:rPr>
        <w:t>)</w:t>
      </w:r>
      <w:r w:rsidRPr="00476934">
        <w:rPr>
          <w:b/>
          <w:bCs/>
          <w:szCs w:val="22"/>
          <w:lang w:val="lt-LT" w:bidi="lt-LT"/>
        </w:rPr>
        <w:t xml:space="preserve"> </w:t>
      </w:r>
    </w:p>
    <w:p w14:paraId="1B4AA943" w14:textId="77777777" w:rsidR="007C367A" w:rsidRPr="00476934" w:rsidRDefault="007C367A" w:rsidP="007C367A">
      <w:pPr>
        <w:tabs>
          <w:tab w:val="clear" w:pos="567"/>
        </w:tabs>
        <w:spacing w:line="240" w:lineRule="auto"/>
        <w:rPr>
          <w:lang w:val="lt-LT"/>
        </w:rPr>
      </w:pPr>
    </w:p>
    <w:p w14:paraId="1A4C22F8" w14:textId="77777777" w:rsidR="007C367A" w:rsidRPr="00476934" w:rsidRDefault="007C367A" w:rsidP="007C367A">
      <w:pPr>
        <w:tabs>
          <w:tab w:val="clear" w:pos="567"/>
        </w:tabs>
        <w:spacing w:line="240" w:lineRule="auto"/>
        <w:rPr>
          <w:lang w:val="lt-LT"/>
        </w:rPr>
      </w:pPr>
    </w:p>
    <w:p w14:paraId="75E63D56"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w:t>
      </w:r>
      <w:r w:rsidRPr="00476934">
        <w:rPr>
          <w:b/>
          <w:bCs/>
          <w:szCs w:val="22"/>
          <w:lang w:val="lt-LT" w:bidi="lt-LT"/>
        </w:rPr>
        <w:tab/>
        <w:t>VAISTINIO PREPARATO PAVADINIMAS IR VARTOJIMO BŪDAS (-AI)</w:t>
      </w:r>
    </w:p>
    <w:p w14:paraId="1CCC03C1" w14:textId="77777777" w:rsidR="007C367A" w:rsidRPr="00476934" w:rsidRDefault="007C367A" w:rsidP="00476934">
      <w:pPr>
        <w:spacing w:line="240" w:lineRule="auto"/>
        <w:ind w:left="567" w:hanging="567"/>
        <w:rPr>
          <w:lang w:val="lt-LT"/>
        </w:rPr>
      </w:pPr>
    </w:p>
    <w:p w14:paraId="59B8D229" w14:textId="77777777" w:rsidR="0087184F" w:rsidRPr="00476934" w:rsidRDefault="000A59E9" w:rsidP="00476934">
      <w:pPr>
        <w:spacing w:line="240" w:lineRule="auto"/>
        <w:ind w:left="567" w:hanging="567"/>
        <w:rPr>
          <w:szCs w:val="22"/>
          <w:lang w:val="lt-LT" w:bidi="lt-LT"/>
        </w:rPr>
      </w:pPr>
      <w:r w:rsidRPr="00476934">
        <w:rPr>
          <w:szCs w:val="22"/>
          <w:lang w:val="lt-LT" w:bidi="lt-LT"/>
        </w:rPr>
        <w:t>Optivate 100 </w:t>
      </w:r>
      <w:r w:rsidR="0087184F" w:rsidRPr="00476934">
        <w:rPr>
          <w:szCs w:val="22"/>
          <w:lang w:val="lt-LT" w:bidi="lt-LT"/>
        </w:rPr>
        <w:t>TV/ml milteliai ir tirpiklis injekciniam tirpalui</w:t>
      </w:r>
    </w:p>
    <w:p w14:paraId="226360F0" w14:textId="77777777" w:rsidR="0087184F" w:rsidRPr="00476934" w:rsidRDefault="0087184F" w:rsidP="00476934">
      <w:pPr>
        <w:spacing w:line="240" w:lineRule="auto"/>
        <w:rPr>
          <w:szCs w:val="22"/>
          <w:lang w:val="lt-LT" w:bidi="lt-LT"/>
        </w:rPr>
      </w:pPr>
      <w:r w:rsidRPr="00476934">
        <w:rPr>
          <w:szCs w:val="22"/>
          <w:lang w:val="lt-LT" w:bidi="lt-LT"/>
        </w:rPr>
        <w:t>Žmogaus VIII koaguliacijos faktorius</w:t>
      </w:r>
    </w:p>
    <w:p w14:paraId="598A9C32" w14:textId="77777777" w:rsidR="007C367A" w:rsidRPr="00476934" w:rsidRDefault="007C367A" w:rsidP="00476934">
      <w:pPr>
        <w:spacing w:line="240" w:lineRule="auto"/>
        <w:rPr>
          <w:lang w:val="lt-LT"/>
        </w:rPr>
      </w:pPr>
    </w:p>
    <w:p w14:paraId="35970F2B" w14:textId="77777777" w:rsidR="001A566C" w:rsidRPr="00476934" w:rsidRDefault="001A566C" w:rsidP="00476934">
      <w:pPr>
        <w:spacing w:line="240" w:lineRule="auto"/>
        <w:rPr>
          <w:lang w:val="lt-LT"/>
        </w:rPr>
      </w:pPr>
    </w:p>
    <w:p w14:paraId="7F2DB8C3"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2.</w:t>
      </w:r>
      <w:r w:rsidRPr="00476934">
        <w:rPr>
          <w:b/>
          <w:bCs/>
          <w:szCs w:val="22"/>
          <w:lang w:val="lt-LT" w:bidi="lt-LT"/>
        </w:rPr>
        <w:tab/>
        <w:t>VARTOJIMO METODAS</w:t>
      </w:r>
    </w:p>
    <w:p w14:paraId="1816105F" w14:textId="77777777" w:rsidR="007C367A" w:rsidRPr="00476934" w:rsidRDefault="007C367A" w:rsidP="00476934">
      <w:pPr>
        <w:spacing w:line="240" w:lineRule="auto"/>
        <w:rPr>
          <w:lang w:val="lt-LT"/>
        </w:rPr>
      </w:pPr>
    </w:p>
    <w:p w14:paraId="217EC5FC" w14:textId="77777777" w:rsidR="007C367A" w:rsidRPr="00476934" w:rsidRDefault="007C367A" w:rsidP="00476934">
      <w:pPr>
        <w:spacing w:line="240" w:lineRule="auto"/>
        <w:rPr>
          <w:lang w:val="lt-LT"/>
        </w:rPr>
      </w:pPr>
      <w:r w:rsidRPr="00476934">
        <w:rPr>
          <w:szCs w:val="22"/>
          <w:lang w:val="lt-LT" w:bidi="lt-LT"/>
        </w:rPr>
        <w:t>Leisti tik į veną.</w:t>
      </w:r>
    </w:p>
    <w:p w14:paraId="177E143D" w14:textId="77777777" w:rsidR="007C367A" w:rsidRPr="00476934" w:rsidRDefault="007C367A" w:rsidP="00476934">
      <w:pPr>
        <w:spacing w:line="240" w:lineRule="auto"/>
        <w:rPr>
          <w:lang w:val="lt-LT"/>
        </w:rPr>
      </w:pPr>
    </w:p>
    <w:p w14:paraId="5ADB2AC5" w14:textId="77777777" w:rsidR="001A566C" w:rsidRPr="00476934" w:rsidRDefault="001A566C" w:rsidP="00476934">
      <w:pPr>
        <w:spacing w:line="240" w:lineRule="auto"/>
        <w:rPr>
          <w:lang w:val="lt-LT"/>
        </w:rPr>
      </w:pPr>
    </w:p>
    <w:p w14:paraId="2504B3C4"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3.</w:t>
      </w:r>
      <w:r w:rsidRPr="00476934">
        <w:rPr>
          <w:b/>
          <w:bCs/>
          <w:szCs w:val="22"/>
          <w:lang w:val="lt-LT" w:bidi="lt-LT"/>
        </w:rPr>
        <w:tab/>
        <w:t>TINKAMUMO DATA</w:t>
      </w:r>
    </w:p>
    <w:p w14:paraId="407124C5" w14:textId="77777777" w:rsidR="007C367A" w:rsidRPr="00476934" w:rsidRDefault="007C367A" w:rsidP="00476934">
      <w:pPr>
        <w:spacing w:line="240" w:lineRule="auto"/>
        <w:rPr>
          <w:lang w:val="lt-LT"/>
        </w:rPr>
      </w:pPr>
    </w:p>
    <w:p w14:paraId="4F9C66BE" w14:textId="116CF7A6" w:rsidR="007C367A" w:rsidRPr="00476934" w:rsidRDefault="007C367A" w:rsidP="00476934">
      <w:pPr>
        <w:spacing w:line="240" w:lineRule="auto"/>
        <w:rPr>
          <w:lang w:val="lt-LT"/>
        </w:rPr>
      </w:pPr>
      <w:r w:rsidRPr="00476934">
        <w:rPr>
          <w:szCs w:val="22"/>
          <w:lang w:val="lt-LT" w:bidi="lt-LT"/>
        </w:rPr>
        <w:t xml:space="preserve">Tinka iki </w:t>
      </w:r>
      <w:r w:rsidR="000E6DEE" w:rsidRPr="000E6DEE">
        <w:rPr>
          <w:szCs w:val="22"/>
          <w:lang w:val="lt-LT" w:bidi="lt-LT"/>
        </w:rPr>
        <w:t xml:space="preserve"> </w:t>
      </w:r>
      <w:r w:rsidR="000E6DEE">
        <w:rPr>
          <w:szCs w:val="22"/>
          <w:lang w:val="lt-LT" w:bidi="lt-LT"/>
        </w:rPr>
        <w:t>mm-</w:t>
      </w:r>
      <w:proofErr w:type="spellStart"/>
      <w:r w:rsidR="000E6DEE">
        <w:rPr>
          <w:szCs w:val="22"/>
          <w:lang w:val="lt-LT" w:bidi="lt-LT"/>
        </w:rPr>
        <w:t>yyyy</w:t>
      </w:r>
      <w:proofErr w:type="spellEnd"/>
    </w:p>
    <w:p w14:paraId="3E1E644F" w14:textId="77777777" w:rsidR="007C367A" w:rsidRPr="00476934" w:rsidRDefault="007C367A" w:rsidP="00476934">
      <w:pPr>
        <w:spacing w:line="240" w:lineRule="auto"/>
        <w:rPr>
          <w:lang w:val="lt-LT"/>
        </w:rPr>
      </w:pPr>
    </w:p>
    <w:p w14:paraId="2EFB0A02" w14:textId="77777777" w:rsidR="001A566C" w:rsidRPr="00476934" w:rsidRDefault="001A566C" w:rsidP="00476934">
      <w:pPr>
        <w:spacing w:line="240" w:lineRule="auto"/>
        <w:rPr>
          <w:lang w:val="lt-LT"/>
        </w:rPr>
      </w:pPr>
    </w:p>
    <w:p w14:paraId="6FBBCA5C"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4.</w:t>
      </w:r>
      <w:r w:rsidRPr="00476934">
        <w:rPr>
          <w:b/>
          <w:bCs/>
          <w:szCs w:val="22"/>
          <w:lang w:val="lt-LT" w:bidi="lt-LT"/>
        </w:rPr>
        <w:tab/>
        <w:t>SERIJOS NUMERIS</w:t>
      </w:r>
    </w:p>
    <w:p w14:paraId="124F313F" w14:textId="77777777" w:rsidR="007C367A" w:rsidRPr="00476934" w:rsidRDefault="007C367A" w:rsidP="00476934">
      <w:pPr>
        <w:spacing w:line="240" w:lineRule="auto"/>
        <w:ind w:right="113"/>
        <w:rPr>
          <w:i/>
          <w:color w:val="008000"/>
          <w:lang w:val="lt-LT"/>
        </w:rPr>
      </w:pPr>
    </w:p>
    <w:p w14:paraId="03210140" w14:textId="77777777" w:rsidR="007C367A" w:rsidRPr="00476934" w:rsidRDefault="007C367A" w:rsidP="00476934">
      <w:pPr>
        <w:spacing w:line="240" w:lineRule="auto"/>
        <w:ind w:right="113"/>
        <w:rPr>
          <w:lang w:val="lt-LT"/>
        </w:rPr>
      </w:pPr>
      <w:r w:rsidRPr="00476934">
        <w:rPr>
          <w:szCs w:val="22"/>
          <w:lang w:val="lt-LT" w:bidi="lt-LT"/>
        </w:rPr>
        <w:t xml:space="preserve">Serija: </w:t>
      </w:r>
    </w:p>
    <w:p w14:paraId="2439B30B" w14:textId="77777777" w:rsidR="007C367A" w:rsidRPr="00476934" w:rsidRDefault="007C367A" w:rsidP="00476934">
      <w:pPr>
        <w:spacing w:line="240" w:lineRule="auto"/>
        <w:ind w:right="113"/>
        <w:rPr>
          <w:lang w:val="lt-LT"/>
        </w:rPr>
      </w:pPr>
    </w:p>
    <w:p w14:paraId="549668B7" w14:textId="77777777" w:rsidR="001A566C" w:rsidRPr="00476934" w:rsidRDefault="001A566C" w:rsidP="00476934">
      <w:pPr>
        <w:spacing w:line="240" w:lineRule="auto"/>
        <w:ind w:right="113"/>
        <w:rPr>
          <w:lang w:val="lt-LT"/>
        </w:rPr>
      </w:pPr>
    </w:p>
    <w:p w14:paraId="293C1C68"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5.</w:t>
      </w:r>
      <w:r w:rsidRPr="00476934">
        <w:rPr>
          <w:b/>
          <w:bCs/>
          <w:szCs w:val="22"/>
          <w:lang w:val="lt-LT" w:bidi="lt-LT"/>
        </w:rPr>
        <w:tab/>
        <w:t>KIEKIS (MASĖ, TŪRIS ARBA VIENETAI)</w:t>
      </w:r>
    </w:p>
    <w:p w14:paraId="021A9927" w14:textId="77777777" w:rsidR="007C367A" w:rsidRPr="00476934" w:rsidRDefault="007C367A" w:rsidP="00476934">
      <w:pPr>
        <w:spacing w:line="240" w:lineRule="auto"/>
        <w:ind w:right="113"/>
        <w:rPr>
          <w:lang w:val="lt-LT"/>
        </w:rPr>
      </w:pPr>
    </w:p>
    <w:p w14:paraId="517218B3" w14:textId="77777777" w:rsidR="007C367A" w:rsidRPr="00476934" w:rsidRDefault="007C367A" w:rsidP="00476934">
      <w:pPr>
        <w:autoSpaceDE w:val="0"/>
        <w:autoSpaceDN w:val="0"/>
        <w:adjustRightInd w:val="0"/>
        <w:spacing w:line="240" w:lineRule="auto"/>
        <w:rPr>
          <w:b/>
          <w:bCs/>
          <w:szCs w:val="22"/>
          <w:lang w:val="lt-LT"/>
        </w:rPr>
      </w:pPr>
      <w:r w:rsidRPr="00173F20">
        <w:rPr>
          <w:b/>
          <w:bCs/>
          <w:szCs w:val="22"/>
          <w:lang w:val="lt-LT" w:bidi="lt-LT"/>
        </w:rPr>
        <w:t>VIII faktoriaus kiekis (TV):</w:t>
      </w:r>
      <w:r w:rsidR="0087184F" w:rsidRPr="00173F20">
        <w:rPr>
          <w:b/>
          <w:bCs/>
          <w:szCs w:val="22"/>
          <w:lang w:val="lt-LT" w:bidi="lt-LT"/>
        </w:rPr>
        <w:t xml:space="preserve"> 500 TV</w:t>
      </w:r>
    </w:p>
    <w:p w14:paraId="212A7954" w14:textId="77777777" w:rsidR="007C367A" w:rsidRPr="00476934" w:rsidRDefault="007C367A" w:rsidP="00476934">
      <w:pPr>
        <w:spacing w:line="240" w:lineRule="auto"/>
        <w:ind w:right="113"/>
        <w:rPr>
          <w:szCs w:val="22"/>
          <w:lang w:val="lt-LT"/>
        </w:rPr>
      </w:pPr>
    </w:p>
    <w:p w14:paraId="757D3E04" w14:textId="77777777" w:rsidR="001A566C" w:rsidRPr="00476934" w:rsidRDefault="001A566C" w:rsidP="00476934">
      <w:pPr>
        <w:spacing w:line="240" w:lineRule="auto"/>
        <w:ind w:right="113"/>
        <w:rPr>
          <w:szCs w:val="22"/>
          <w:lang w:val="lt-LT"/>
        </w:rPr>
      </w:pPr>
    </w:p>
    <w:p w14:paraId="60C109A0"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6.</w:t>
      </w:r>
      <w:r w:rsidRPr="00476934">
        <w:rPr>
          <w:b/>
          <w:bCs/>
          <w:szCs w:val="22"/>
          <w:lang w:val="lt-LT" w:bidi="lt-LT"/>
        </w:rPr>
        <w:tab/>
        <w:t>KITA</w:t>
      </w:r>
    </w:p>
    <w:p w14:paraId="689B27CC" w14:textId="77777777" w:rsidR="007C367A" w:rsidRPr="00476934" w:rsidRDefault="007C367A" w:rsidP="00476934">
      <w:pPr>
        <w:spacing w:line="240" w:lineRule="auto"/>
        <w:rPr>
          <w:lang w:val="lt-LT"/>
        </w:rPr>
      </w:pPr>
    </w:p>
    <w:p w14:paraId="2352B3CC" w14:textId="77777777" w:rsidR="007C367A" w:rsidRPr="00476934" w:rsidRDefault="007C367A" w:rsidP="00476934">
      <w:pPr>
        <w:spacing w:line="240" w:lineRule="auto"/>
        <w:ind w:right="113"/>
        <w:jc w:val="center"/>
        <w:rPr>
          <w:b/>
          <w:szCs w:val="22"/>
          <w:u w:val="single"/>
          <w:lang w:val="lt-LT"/>
        </w:rPr>
      </w:pPr>
    </w:p>
    <w:p w14:paraId="36C86829" w14:textId="77777777" w:rsidR="007C367A" w:rsidRPr="00476934" w:rsidRDefault="007C367A" w:rsidP="007C367A">
      <w:pPr>
        <w:shd w:val="clear" w:color="auto" w:fill="FFFFFF"/>
        <w:tabs>
          <w:tab w:val="clear" w:pos="567"/>
        </w:tabs>
        <w:spacing w:line="240" w:lineRule="auto"/>
        <w:rPr>
          <w:lang w:val="lt-LT"/>
        </w:rPr>
      </w:pPr>
      <w:r w:rsidRPr="00476934">
        <w:rPr>
          <w:lang w:val="lt-LT"/>
        </w:rPr>
        <w:br w:type="page"/>
      </w:r>
    </w:p>
    <w:p w14:paraId="4150B893"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lastRenderedPageBreak/>
        <w:t>MINIMALI INFORMACIJA ANT MAŽŲ VIDINIŲ PAKUOČIŲ</w:t>
      </w:r>
    </w:p>
    <w:p w14:paraId="50C5A469"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49413526"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t xml:space="preserve">STERILUS </w:t>
      </w:r>
      <w:r w:rsidR="00A00B2D" w:rsidRPr="00476934">
        <w:rPr>
          <w:b/>
          <w:bCs/>
          <w:szCs w:val="22"/>
          <w:lang w:val="lt-LT" w:bidi="lt-LT"/>
        </w:rPr>
        <w:t xml:space="preserve">INJEKCINIS </w:t>
      </w:r>
      <w:r w:rsidRPr="00476934">
        <w:rPr>
          <w:b/>
          <w:bCs/>
          <w:szCs w:val="22"/>
          <w:lang w:val="lt-LT" w:bidi="lt-LT"/>
        </w:rPr>
        <w:t>VAND</w:t>
      </w:r>
      <w:r w:rsidR="00A00B2D" w:rsidRPr="00476934">
        <w:rPr>
          <w:b/>
          <w:bCs/>
          <w:szCs w:val="22"/>
          <w:lang w:val="lt-LT" w:bidi="lt-LT"/>
        </w:rPr>
        <w:t>UO (5 ml)</w:t>
      </w:r>
    </w:p>
    <w:p w14:paraId="65A0C6F2" w14:textId="77777777" w:rsidR="007C367A" w:rsidRPr="00476934" w:rsidRDefault="007C367A" w:rsidP="007C367A">
      <w:pPr>
        <w:tabs>
          <w:tab w:val="clear" w:pos="567"/>
        </w:tabs>
        <w:spacing w:line="240" w:lineRule="auto"/>
        <w:rPr>
          <w:lang w:val="lt-LT"/>
        </w:rPr>
      </w:pPr>
    </w:p>
    <w:p w14:paraId="63FD3171" w14:textId="77777777" w:rsidR="007C367A" w:rsidRPr="00476934" w:rsidRDefault="007C367A" w:rsidP="007C367A">
      <w:pPr>
        <w:tabs>
          <w:tab w:val="clear" w:pos="567"/>
        </w:tabs>
        <w:spacing w:line="240" w:lineRule="auto"/>
        <w:rPr>
          <w:lang w:val="lt-LT"/>
        </w:rPr>
      </w:pPr>
    </w:p>
    <w:p w14:paraId="035E9BBD"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w:t>
      </w:r>
      <w:r w:rsidRPr="00476934">
        <w:rPr>
          <w:b/>
          <w:bCs/>
          <w:szCs w:val="22"/>
          <w:lang w:val="lt-LT" w:bidi="lt-LT"/>
        </w:rPr>
        <w:tab/>
        <w:t>VAISTINIO PREPARATO PAVADINIMAS IR VARTOJIMO BŪDAS (-AI)</w:t>
      </w:r>
    </w:p>
    <w:p w14:paraId="5F895369" w14:textId="77777777" w:rsidR="007C367A" w:rsidRPr="00476934" w:rsidRDefault="007C367A" w:rsidP="00476934">
      <w:pPr>
        <w:spacing w:line="240" w:lineRule="auto"/>
        <w:ind w:left="567" w:hanging="567"/>
        <w:rPr>
          <w:lang w:val="lt-LT"/>
        </w:rPr>
      </w:pPr>
    </w:p>
    <w:p w14:paraId="3251D45D" w14:textId="77777777" w:rsidR="007C367A" w:rsidRPr="00476934" w:rsidRDefault="007C367A" w:rsidP="00476934">
      <w:pPr>
        <w:spacing w:line="240" w:lineRule="auto"/>
        <w:rPr>
          <w:lang w:val="lt-LT"/>
        </w:rPr>
      </w:pPr>
      <w:r w:rsidRPr="00476934">
        <w:rPr>
          <w:szCs w:val="22"/>
          <w:lang w:val="lt-LT" w:bidi="lt-LT"/>
        </w:rPr>
        <w:t xml:space="preserve">Sterilus </w:t>
      </w:r>
      <w:r w:rsidR="00A00B2D" w:rsidRPr="00476934">
        <w:rPr>
          <w:szCs w:val="22"/>
          <w:lang w:val="lt-LT" w:bidi="lt-LT"/>
        </w:rPr>
        <w:t xml:space="preserve">injekinis </w:t>
      </w:r>
      <w:r w:rsidRPr="00476934">
        <w:rPr>
          <w:szCs w:val="22"/>
          <w:lang w:val="lt-LT" w:bidi="lt-LT"/>
        </w:rPr>
        <w:t>vanduo</w:t>
      </w:r>
    </w:p>
    <w:p w14:paraId="084CB8DF" w14:textId="77777777" w:rsidR="007C367A" w:rsidRPr="00476934" w:rsidRDefault="007C367A" w:rsidP="00476934">
      <w:pPr>
        <w:spacing w:line="240" w:lineRule="auto"/>
        <w:rPr>
          <w:lang w:val="lt-LT"/>
        </w:rPr>
      </w:pPr>
    </w:p>
    <w:p w14:paraId="025D08A0" w14:textId="77777777" w:rsidR="001A566C" w:rsidRPr="00476934" w:rsidRDefault="001A566C" w:rsidP="00476934">
      <w:pPr>
        <w:spacing w:line="240" w:lineRule="auto"/>
        <w:rPr>
          <w:lang w:val="lt-LT"/>
        </w:rPr>
      </w:pPr>
    </w:p>
    <w:p w14:paraId="46208BC9"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2.</w:t>
      </w:r>
      <w:r w:rsidRPr="00476934">
        <w:rPr>
          <w:b/>
          <w:bCs/>
          <w:szCs w:val="22"/>
          <w:lang w:val="lt-LT" w:bidi="lt-LT"/>
        </w:rPr>
        <w:tab/>
        <w:t>VARTOJIMO METODAS</w:t>
      </w:r>
    </w:p>
    <w:p w14:paraId="699F778F" w14:textId="77777777" w:rsidR="007C367A" w:rsidRPr="00476934" w:rsidRDefault="007C367A" w:rsidP="00476934">
      <w:pPr>
        <w:spacing w:line="240" w:lineRule="auto"/>
        <w:rPr>
          <w:lang w:val="lt-LT"/>
        </w:rPr>
      </w:pPr>
    </w:p>
    <w:p w14:paraId="25BA9C1E" w14:textId="77777777" w:rsidR="007C367A" w:rsidRPr="00476934" w:rsidRDefault="007C367A" w:rsidP="00476934">
      <w:pPr>
        <w:spacing w:line="240" w:lineRule="auto"/>
        <w:rPr>
          <w:lang w:val="lt-LT"/>
        </w:rPr>
      </w:pPr>
      <w:r w:rsidRPr="00476934">
        <w:rPr>
          <w:szCs w:val="22"/>
          <w:lang w:val="lt-LT" w:bidi="lt-LT"/>
        </w:rPr>
        <w:t>Leisti tik į veną.</w:t>
      </w:r>
    </w:p>
    <w:p w14:paraId="0303E559" w14:textId="77777777" w:rsidR="007C367A" w:rsidRPr="00476934" w:rsidRDefault="007C367A" w:rsidP="00476934">
      <w:pPr>
        <w:spacing w:line="240" w:lineRule="auto"/>
        <w:rPr>
          <w:lang w:val="lt-LT"/>
        </w:rPr>
      </w:pPr>
    </w:p>
    <w:p w14:paraId="47822E85" w14:textId="77777777" w:rsidR="001A566C" w:rsidRPr="00476934" w:rsidRDefault="001A566C" w:rsidP="00476934">
      <w:pPr>
        <w:spacing w:line="240" w:lineRule="auto"/>
        <w:rPr>
          <w:lang w:val="lt-LT"/>
        </w:rPr>
      </w:pPr>
    </w:p>
    <w:p w14:paraId="683F7E15"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3.</w:t>
      </w:r>
      <w:r w:rsidRPr="00476934">
        <w:rPr>
          <w:b/>
          <w:bCs/>
          <w:szCs w:val="22"/>
          <w:lang w:val="lt-LT" w:bidi="lt-LT"/>
        </w:rPr>
        <w:tab/>
        <w:t>TINKAMUMO DATA</w:t>
      </w:r>
    </w:p>
    <w:p w14:paraId="66D4CD55" w14:textId="77777777" w:rsidR="007C367A" w:rsidRPr="00476934" w:rsidRDefault="007C367A" w:rsidP="00476934">
      <w:pPr>
        <w:spacing w:line="240" w:lineRule="auto"/>
        <w:ind w:firstLine="567"/>
        <w:rPr>
          <w:lang w:val="lt-LT"/>
        </w:rPr>
      </w:pPr>
    </w:p>
    <w:p w14:paraId="0CD630B1" w14:textId="79775331" w:rsidR="007C367A" w:rsidRPr="00476934" w:rsidRDefault="007C367A" w:rsidP="00476934">
      <w:pPr>
        <w:spacing w:line="240" w:lineRule="auto"/>
        <w:rPr>
          <w:lang w:val="lt-LT"/>
        </w:rPr>
      </w:pPr>
      <w:r w:rsidRPr="00476934">
        <w:rPr>
          <w:szCs w:val="22"/>
          <w:lang w:val="lt-LT" w:bidi="lt-LT"/>
        </w:rPr>
        <w:t>Tinka iki</w:t>
      </w:r>
      <w:r w:rsidR="000E6DEE" w:rsidRPr="000E6DEE">
        <w:rPr>
          <w:szCs w:val="22"/>
          <w:lang w:val="lt-LT" w:bidi="lt-LT"/>
        </w:rPr>
        <w:t xml:space="preserve"> </w:t>
      </w:r>
      <w:r w:rsidR="000E6DEE">
        <w:rPr>
          <w:szCs w:val="22"/>
          <w:lang w:val="lt-LT" w:bidi="lt-LT"/>
        </w:rPr>
        <w:t>mm-</w:t>
      </w:r>
      <w:proofErr w:type="spellStart"/>
      <w:r w:rsidR="000E6DEE">
        <w:rPr>
          <w:szCs w:val="22"/>
          <w:lang w:val="lt-LT" w:bidi="lt-LT"/>
        </w:rPr>
        <w:t>yyyy</w:t>
      </w:r>
      <w:proofErr w:type="spellEnd"/>
    </w:p>
    <w:p w14:paraId="10169E9E" w14:textId="77777777" w:rsidR="007C367A" w:rsidRPr="00476934" w:rsidRDefault="007C367A" w:rsidP="00476934">
      <w:pPr>
        <w:spacing w:line="240" w:lineRule="auto"/>
        <w:rPr>
          <w:lang w:val="lt-LT"/>
        </w:rPr>
      </w:pPr>
    </w:p>
    <w:p w14:paraId="4ECFBC3C" w14:textId="77777777" w:rsidR="001A566C" w:rsidRPr="00476934" w:rsidRDefault="001A566C" w:rsidP="00476934">
      <w:pPr>
        <w:spacing w:line="240" w:lineRule="auto"/>
        <w:rPr>
          <w:lang w:val="lt-LT"/>
        </w:rPr>
      </w:pPr>
    </w:p>
    <w:p w14:paraId="1275236A"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4.</w:t>
      </w:r>
      <w:r w:rsidRPr="00476934">
        <w:rPr>
          <w:b/>
          <w:bCs/>
          <w:szCs w:val="22"/>
          <w:lang w:val="lt-LT" w:bidi="lt-LT"/>
        </w:rPr>
        <w:tab/>
        <w:t>SERIJOS NUMERIS</w:t>
      </w:r>
    </w:p>
    <w:p w14:paraId="32DC5647" w14:textId="77777777" w:rsidR="007C367A" w:rsidRPr="00476934" w:rsidRDefault="007C367A" w:rsidP="00476934">
      <w:pPr>
        <w:spacing w:line="240" w:lineRule="auto"/>
        <w:ind w:right="113"/>
        <w:rPr>
          <w:i/>
          <w:color w:val="008000"/>
          <w:lang w:val="lt-LT"/>
        </w:rPr>
      </w:pPr>
    </w:p>
    <w:p w14:paraId="49E6A12F" w14:textId="77777777" w:rsidR="007C367A" w:rsidRPr="00476934" w:rsidRDefault="007C367A" w:rsidP="00476934">
      <w:pPr>
        <w:spacing w:line="240" w:lineRule="auto"/>
        <w:ind w:right="113"/>
        <w:rPr>
          <w:lang w:val="lt-LT"/>
        </w:rPr>
      </w:pPr>
      <w:r w:rsidRPr="00476934">
        <w:rPr>
          <w:szCs w:val="22"/>
          <w:lang w:val="lt-LT" w:bidi="lt-LT"/>
        </w:rPr>
        <w:t xml:space="preserve">Serija: </w:t>
      </w:r>
    </w:p>
    <w:p w14:paraId="2FC2552D" w14:textId="77777777" w:rsidR="007C367A" w:rsidRPr="00476934" w:rsidRDefault="007C367A" w:rsidP="00476934">
      <w:pPr>
        <w:spacing w:line="240" w:lineRule="auto"/>
        <w:ind w:right="113"/>
        <w:rPr>
          <w:lang w:val="lt-LT"/>
        </w:rPr>
      </w:pPr>
    </w:p>
    <w:p w14:paraId="4D4A75AA" w14:textId="77777777" w:rsidR="001A566C" w:rsidRPr="00476934" w:rsidRDefault="001A566C" w:rsidP="00476934">
      <w:pPr>
        <w:spacing w:line="240" w:lineRule="auto"/>
        <w:ind w:right="113"/>
        <w:rPr>
          <w:lang w:val="lt-LT"/>
        </w:rPr>
      </w:pPr>
    </w:p>
    <w:p w14:paraId="3C90DE30"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5.</w:t>
      </w:r>
      <w:r w:rsidRPr="00476934">
        <w:rPr>
          <w:b/>
          <w:bCs/>
          <w:szCs w:val="22"/>
          <w:lang w:val="lt-LT" w:bidi="lt-LT"/>
        </w:rPr>
        <w:tab/>
        <w:t>KIEKIS (MASĖ, TŪRIS ARBA VIENETAI)</w:t>
      </w:r>
    </w:p>
    <w:p w14:paraId="1CA8B2B4" w14:textId="77777777" w:rsidR="007C367A" w:rsidRPr="00476934" w:rsidRDefault="007C367A" w:rsidP="00476934">
      <w:pPr>
        <w:spacing w:line="240" w:lineRule="auto"/>
        <w:ind w:right="113"/>
        <w:rPr>
          <w:lang w:val="lt-LT"/>
        </w:rPr>
      </w:pPr>
    </w:p>
    <w:p w14:paraId="0EDC6003" w14:textId="77777777" w:rsidR="007C367A" w:rsidRPr="00476934" w:rsidRDefault="007C367A" w:rsidP="00A00B2D">
      <w:pPr>
        <w:rPr>
          <w:lang w:val="lt-LT"/>
        </w:rPr>
      </w:pPr>
      <w:r w:rsidRPr="00476934">
        <w:rPr>
          <w:szCs w:val="22"/>
          <w:lang w:val="lt-LT" w:bidi="lt-LT"/>
        </w:rPr>
        <w:t>5 ml</w:t>
      </w:r>
    </w:p>
    <w:p w14:paraId="375C048B" w14:textId="77777777" w:rsidR="007C367A" w:rsidRPr="00476934" w:rsidRDefault="007C367A" w:rsidP="00476934">
      <w:pPr>
        <w:spacing w:line="240" w:lineRule="auto"/>
        <w:ind w:right="113"/>
        <w:rPr>
          <w:szCs w:val="22"/>
          <w:lang w:val="lt-LT"/>
        </w:rPr>
      </w:pPr>
    </w:p>
    <w:p w14:paraId="60271DD6" w14:textId="77777777" w:rsidR="001A566C" w:rsidRPr="00476934" w:rsidRDefault="001A566C" w:rsidP="00476934">
      <w:pPr>
        <w:spacing w:line="240" w:lineRule="auto"/>
        <w:ind w:right="113"/>
        <w:rPr>
          <w:szCs w:val="22"/>
          <w:lang w:val="lt-LT"/>
        </w:rPr>
      </w:pPr>
    </w:p>
    <w:p w14:paraId="57B096AC"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6.</w:t>
      </w:r>
      <w:r w:rsidRPr="00476934">
        <w:rPr>
          <w:b/>
          <w:bCs/>
          <w:szCs w:val="22"/>
          <w:lang w:val="lt-LT" w:bidi="lt-LT"/>
        </w:rPr>
        <w:tab/>
        <w:t>KITA</w:t>
      </w:r>
    </w:p>
    <w:p w14:paraId="2C912EF6"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rPr>
          <w:b/>
          <w:lang w:val="lt-LT"/>
        </w:rPr>
      </w:pPr>
      <w:r w:rsidRPr="00476934">
        <w:rPr>
          <w:szCs w:val="22"/>
          <w:lang w:val="lt-LT" w:bidi="lt-LT"/>
        </w:rPr>
        <w:br w:type="page"/>
      </w:r>
      <w:r w:rsidR="001A566C" w:rsidRPr="00476934">
        <w:rPr>
          <w:b/>
          <w:szCs w:val="24"/>
          <w:lang w:val="lt-LT"/>
        </w:rPr>
        <w:lastRenderedPageBreak/>
        <w:t>INFORMACIJA ANT IŠORINĖS PAKUOTĖS</w:t>
      </w:r>
    </w:p>
    <w:p w14:paraId="58C34B1D"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572576C5"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sidRPr="00476934">
        <w:rPr>
          <w:b/>
          <w:bCs/>
          <w:szCs w:val="22"/>
          <w:lang w:val="lt-LT" w:bidi="lt-LT"/>
        </w:rPr>
        <w:t xml:space="preserve">KARTONINĖ DĖŽUTĖ </w:t>
      </w:r>
      <w:r w:rsidR="00977CA4" w:rsidRPr="00476934">
        <w:rPr>
          <w:b/>
          <w:bCs/>
          <w:szCs w:val="22"/>
          <w:lang w:val="lt-LT" w:bidi="lt-LT"/>
        </w:rPr>
        <w:t>(</w:t>
      </w:r>
      <w:r w:rsidRPr="00476934">
        <w:rPr>
          <w:b/>
          <w:bCs/>
          <w:szCs w:val="22"/>
          <w:lang w:val="lt-LT" w:bidi="lt-LT"/>
        </w:rPr>
        <w:t>1000 TV</w:t>
      </w:r>
      <w:r w:rsidR="00977CA4" w:rsidRPr="00476934">
        <w:rPr>
          <w:b/>
          <w:bCs/>
          <w:szCs w:val="22"/>
          <w:lang w:val="lt-LT" w:bidi="lt-LT"/>
        </w:rPr>
        <w:t>)</w:t>
      </w:r>
      <w:r w:rsidRPr="00476934">
        <w:rPr>
          <w:b/>
          <w:bCs/>
          <w:szCs w:val="22"/>
          <w:lang w:val="lt-LT" w:bidi="lt-LT"/>
        </w:rPr>
        <w:t xml:space="preserve"> </w:t>
      </w:r>
    </w:p>
    <w:p w14:paraId="534A383C" w14:textId="77777777" w:rsidR="007C367A" w:rsidRPr="00476934" w:rsidRDefault="007C367A" w:rsidP="007C367A">
      <w:pPr>
        <w:tabs>
          <w:tab w:val="clear" w:pos="567"/>
        </w:tabs>
        <w:spacing w:line="240" w:lineRule="auto"/>
        <w:rPr>
          <w:lang w:val="lt-LT"/>
        </w:rPr>
      </w:pPr>
    </w:p>
    <w:p w14:paraId="615C3960"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1.</w:t>
      </w:r>
      <w:r w:rsidRPr="00476934">
        <w:rPr>
          <w:b/>
          <w:bCs/>
          <w:szCs w:val="22"/>
          <w:lang w:val="lt-LT" w:bidi="lt-LT"/>
        </w:rPr>
        <w:tab/>
        <w:t>VAISTINIO PREPARATO PAVADINIMAS</w:t>
      </w:r>
    </w:p>
    <w:p w14:paraId="2A120113" w14:textId="77777777" w:rsidR="007C367A" w:rsidRPr="00476934" w:rsidRDefault="007C367A" w:rsidP="007C367A">
      <w:pPr>
        <w:tabs>
          <w:tab w:val="clear" w:pos="567"/>
        </w:tabs>
        <w:spacing w:line="240" w:lineRule="auto"/>
        <w:rPr>
          <w:lang w:val="lt-LT"/>
        </w:rPr>
      </w:pPr>
    </w:p>
    <w:p w14:paraId="0FC010A5" w14:textId="77777777" w:rsidR="0087184F" w:rsidRPr="00476934" w:rsidRDefault="00977CA4" w:rsidP="0087184F">
      <w:pPr>
        <w:tabs>
          <w:tab w:val="clear" w:pos="567"/>
        </w:tabs>
        <w:spacing w:line="240" w:lineRule="auto"/>
        <w:rPr>
          <w:szCs w:val="22"/>
          <w:lang w:val="lt-LT" w:bidi="lt-LT"/>
        </w:rPr>
      </w:pPr>
      <w:r w:rsidRPr="00476934">
        <w:rPr>
          <w:szCs w:val="22"/>
          <w:lang w:val="lt-LT" w:bidi="lt-LT"/>
        </w:rPr>
        <w:t>Optivate 100 </w:t>
      </w:r>
      <w:r w:rsidR="0087184F" w:rsidRPr="00476934">
        <w:rPr>
          <w:szCs w:val="22"/>
          <w:lang w:val="lt-LT" w:bidi="lt-LT"/>
        </w:rPr>
        <w:t>TV/ml milteliai ir tirpiklis injekciniam tirpalui</w:t>
      </w:r>
    </w:p>
    <w:p w14:paraId="564B3C24" w14:textId="77777777" w:rsidR="0087184F" w:rsidRPr="00476934" w:rsidRDefault="0087184F" w:rsidP="007C367A">
      <w:pPr>
        <w:tabs>
          <w:tab w:val="clear" w:pos="567"/>
        </w:tabs>
        <w:spacing w:line="240" w:lineRule="auto"/>
        <w:rPr>
          <w:szCs w:val="22"/>
          <w:lang w:val="lt-LT" w:bidi="lt-LT"/>
        </w:rPr>
      </w:pPr>
      <w:r w:rsidRPr="00476934">
        <w:rPr>
          <w:szCs w:val="22"/>
          <w:lang w:val="lt-LT" w:bidi="lt-LT"/>
        </w:rPr>
        <w:t>Žmogaus VIII koaguliacijos faktorius</w:t>
      </w:r>
    </w:p>
    <w:p w14:paraId="1F4F25BE" w14:textId="77777777" w:rsidR="007C367A" w:rsidRPr="00476934" w:rsidRDefault="007C367A" w:rsidP="007C367A">
      <w:pPr>
        <w:tabs>
          <w:tab w:val="clear" w:pos="567"/>
        </w:tabs>
        <w:spacing w:line="240" w:lineRule="auto"/>
        <w:rPr>
          <w:lang w:val="lt-LT"/>
        </w:rPr>
      </w:pPr>
    </w:p>
    <w:p w14:paraId="3A67BCBF" w14:textId="77777777" w:rsidR="001A566C" w:rsidRPr="00476934" w:rsidRDefault="001A566C" w:rsidP="007C367A">
      <w:pPr>
        <w:tabs>
          <w:tab w:val="clear" w:pos="567"/>
        </w:tabs>
        <w:spacing w:line="240" w:lineRule="auto"/>
        <w:rPr>
          <w:lang w:val="lt-LT"/>
        </w:rPr>
      </w:pPr>
    </w:p>
    <w:p w14:paraId="38C0B33E"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476934">
        <w:rPr>
          <w:b/>
          <w:bCs/>
          <w:szCs w:val="22"/>
          <w:lang w:val="lt-LT" w:bidi="lt-LT"/>
        </w:rPr>
        <w:t>2.</w:t>
      </w:r>
      <w:r w:rsidRPr="00476934">
        <w:rPr>
          <w:b/>
          <w:bCs/>
          <w:szCs w:val="22"/>
          <w:lang w:val="lt-LT" w:bidi="lt-LT"/>
        </w:rPr>
        <w:tab/>
      </w:r>
      <w:r w:rsidR="001A566C" w:rsidRPr="00476934">
        <w:rPr>
          <w:b/>
          <w:bCs/>
          <w:szCs w:val="22"/>
          <w:lang w:val="lt-LT" w:bidi="lt-LT"/>
        </w:rPr>
        <w:t xml:space="preserve">VEIKLIOJI (-IOS) MEDŽIAGA (-OS) </w:t>
      </w:r>
      <w:r w:rsidR="001A566C" w:rsidRPr="00476934">
        <w:rPr>
          <w:b/>
          <w:szCs w:val="24"/>
          <w:lang w:val="lt-LT"/>
        </w:rPr>
        <w:t>IR JOS (-Ų) KIEKIS (-IAI)</w:t>
      </w:r>
    </w:p>
    <w:p w14:paraId="53A932C8" w14:textId="77777777" w:rsidR="007C367A" w:rsidRPr="00476934" w:rsidRDefault="007C367A" w:rsidP="007C367A">
      <w:pPr>
        <w:tabs>
          <w:tab w:val="clear" w:pos="567"/>
        </w:tabs>
        <w:spacing w:line="240" w:lineRule="auto"/>
        <w:rPr>
          <w:lang w:val="lt-LT"/>
        </w:rPr>
      </w:pPr>
    </w:p>
    <w:p w14:paraId="1D0DF3A8" w14:textId="77777777" w:rsidR="007C367A" w:rsidRPr="00476934" w:rsidRDefault="007C367A" w:rsidP="007C367A">
      <w:pPr>
        <w:tabs>
          <w:tab w:val="clear" w:pos="567"/>
        </w:tabs>
        <w:spacing w:line="240" w:lineRule="auto"/>
        <w:rPr>
          <w:lang w:val="lt-LT"/>
        </w:rPr>
      </w:pPr>
      <w:r w:rsidRPr="00476934">
        <w:rPr>
          <w:szCs w:val="22"/>
          <w:lang w:val="lt-LT" w:bidi="lt-LT"/>
        </w:rPr>
        <w:t>Žmogaus VIII</w:t>
      </w:r>
      <w:r w:rsidR="00977CA4" w:rsidRPr="00476934">
        <w:rPr>
          <w:szCs w:val="22"/>
          <w:lang w:val="lt-LT" w:bidi="lt-LT"/>
        </w:rPr>
        <w:t xml:space="preserve"> koaguliacijos</w:t>
      </w:r>
      <w:r w:rsidRPr="00476934">
        <w:rPr>
          <w:szCs w:val="22"/>
          <w:lang w:val="lt-LT" w:bidi="lt-LT"/>
        </w:rPr>
        <w:t xml:space="preserve"> faktorius</w:t>
      </w:r>
      <w:r w:rsidR="00977CA4" w:rsidRPr="00476934">
        <w:rPr>
          <w:szCs w:val="22"/>
          <w:lang w:val="lt-LT" w:bidi="lt-LT"/>
        </w:rPr>
        <w:t>:</w:t>
      </w:r>
      <w:r w:rsidRPr="00476934">
        <w:rPr>
          <w:szCs w:val="22"/>
          <w:lang w:val="lt-LT" w:bidi="lt-LT"/>
        </w:rPr>
        <w:t xml:space="preserve"> 1000 TV</w:t>
      </w:r>
      <w:r w:rsidR="00977CA4" w:rsidRPr="00476934">
        <w:rPr>
          <w:szCs w:val="22"/>
          <w:lang w:val="lt-LT" w:bidi="lt-LT"/>
        </w:rPr>
        <w:t>.</w:t>
      </w:r>
    </w:p>
    <w:p w14:paraId="3B493512" w14:textId="77777777" w:rsidR="007C367A" w:rsidRPr="00476934" w:rsidRDefault="007C367A" w:rsidP="007C367A">
      <w:pPr>
        <w:tabs>
          <w:tab w:val="clear" w:pos="567"/>
        </w:tabs>
        <w:spacing w:line="240" w:lineRule="auto"/>
        <w:rPr>
          <w:lang w:val="lt-LT"/>
        </w:rPr>
      </w:pPr>
    </w:p>
    <w:p w14:paraId="0285C07F" w14:textId="77777777" w:rsidR="0091278B" w:rsidRPr="00476934" w:rsidRDefault="0091278B" w:rsidP="007C367A">
      <w:pPr>
        <w:tabs>
          <w:tab w:val="clear" w:pos="567"/>
        </w:tabs>
        <w:spacing w:line="240" w:lineRule="auto"/>
        <w:rPr>
          <w:lang w:val="lt-LT"/>
        </w:rPr>
      </w:pPr>
    </w:p>
    <w:p w14:paraId="60366A27"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476934">
        <w:rPr>
          <w:b/>
          <w:bCs/>
          <w:szCs w:val="22"/>
          <w:lang w:val="lt-LT" w:bidi="lt-LT"/>
        </w:rPr>
        <w:t>3.</w:t>
      </w:r>
      <w:r w:rsidRPr="00476934">
        <w:rPr>
          <w:b/>
          <w:bCs/>
          <w:szCs w:val="22"/>
          <w:lang w:val="lt-LT" w:bidi="lt-LT"/>
        </w:rPr>
        <w:tab/>
        <w:t>PAGALBINIŲ MEDŽIAGŲ SĄRAŠAS</w:t>
      </w:r>
    </w:p>
    <w:p w14:paraId="229345D8" w14:textId="77777777" w:rsidR="007C367A" w:rsidRPr="00476934" w:rsidRDefault="007C367A" w:rsidP="007C367A">
      <w:pPr>
        <w:tabs>
          <w:tab w:val="clear" w:pos="567"/>
        </w:tabs>
        <w:spacing w:line="240" w:lineRule="auto"/>
        <w:rPr>
          <w:lang w:val="lt-LT"/>
        </w:rPr>
      </w:pPr>
    </w:p>
    <w:p w14:paraId="06EB3AA0" w14:textId="77777777" w:rsidR="007C367A" w:rsidRPr="00476934" w:rsidRDefault="007C367A" w:rsidP="007C367A">
      <w:pPr>
        <w:numPr>
          <w:ilvl w:val="0"/>
          <w:numId w:val="6"/>
        </w:numPr>
        <w:tabs>
          <w:tab w:val="clear" w:pos="567"/>
        </w:tabs>
        <w:spacing w:line="240" w:lineRule="auto"/>
        <w:rPr>
          <w:lang w:val="lt-LT"/>
        </w:rPr>
      </w:pPr>
      <w:r w:rsidRPr="00173F20">
        <w:rPr>
          <w:szCs w:val="22"/>
          <w:lang w:val="lt-LT" w:bidi="lt-LT"/>
        </w:rPr>
        <w:t>Paruoštame tirpale yra šių pagalbinių medžiagų:</w:t>
      </w:r>
    </w:p>
    <w:p w14:paraId="0934C6B9" w14:textId="77777777" w:rsidR="007C367A" w:rsidRPr="00476934" w:rsidRDefault="007C367A" w:rsidP="007C367A">
      <w:pPr>
        <w:numPr>
          <w:ilvl w:val="0"/>
          <w:numId w:val="6"/>
        </w:numPr>
        <w:tabs>
          <w:tab w:val="clear" w:pos="567"/>
        </w:tabs>
        <w:spacing w:line="240" w:lineRule="auto"/>
        <w:rPr>
          <w:lang w:val="lt-LT"/>
        </w:rPr>
      </w:pPr>
      <w:r w:rsidRPr="00173F20">
        <w:rPr>
          <w:szCs w:val="22"/>
          <w:lang w:val="lt-LT" w:bidi="lt-LT"/>
        </w:rPr>
        <w:t>natrio chlorido, natrio citrato, kalcio chlorido, polisorbato 20, trehalozės.</w:t>
      </w:r>
    </w:p>
    <w:p w14:paraId="48B85C55" w14:textId="77777777" w:rsidR="007C367A" w:rsidRPr="00476934" w:rsidRDefault="007C367A" w:rsidP="007C367A">
      <w:pPr>
        <w:tabs>
          <w:tab w:val="clear" w:pos="567"/>
        </w:tabs>
        <w:spacing w:line="240" w:lineRule="auto"/>
        <w:rPr>
          <w:lang w:val="lt-LT"/>
        </w:rPr>
      </w:pPr>
    </w:p>
    <w:p w14:paraId="63BAFA66" w14:textId="77777777" w:rsidR="007C367A" w:rsidRPr="00476934" w:rsidRDefault="007C367A" w:rsidP="007C367A">
      <w:pPr>
        <w:tabs>
          <w:tab w:val="clear" w:pos="567"/>
        </w:tabs>
        <w:spacing w:line="240" w:lineRule="auto"/>
        <w:rPr>
          <w:lang w:val="lt-LT"/>
        </w:rPr>
      </w:pPr>
      <w:r w:rsidRPr="00476934">
        <w:rPr>
          <w:szCs w:val="22"/>
          <w:lang w:val="lt-LT" w:bidi="lt-LT"/>
        </w:rPr>
        <w:t>Paruoštame tirpale taip pat yra Willebrando faktoriaus</w:t>
      </w:r>
      <w:r w:rsidR="00977CA4" w:rsidRPr="00476934">
        <w:rPr>
          <w:szCs w:val="22"/>
          <w:lang w:val="lt-LT" w:bidi="lt-LT"/>
        </w:rPr>
        <w:t>.</w:t>
      </w:r>
      <w:r w:rsidRPr="00476934">
        <w:rPr>
          <w:szCs w:val="22"/>
          <w:lang w:val="lt-LT" w:bidi="lt-LT"/>
        </w:rPr>
        <w:t xml:space="preserve"> </w:t>
      </w:r>
    </w:p>
    <w:p w14:paraId="17250CE0" w14:textId="77777777" w:rsidR="007C367A" w:rsidRPr="00476934" w:rsidRDefault="007C367A" w:rsidP="007C367A">
      <w:pPr>
        <w:tabs>
          <w:tab w:val="clear" w:pos="567"/>
        </w:tabs>
        <w:spacing w:line="240" w:lineRule="auto"/>
        <w:rPr>
          <w:lang w:val="lt-LT"/>
        </w:rPr>
      </w:pPr>
    </w:p>
    <w:p w14:paraId="036B9D7C" w14:textId="77777777" w:rsidR="001A566C" w:rsidRPr="00476934" w:rsidRDefault="001A566C" w:rsidP="007C367A">
      <w:pPr>
        <w:tabs>
          <w:tab w:val="clear" w:pos="567"/>
        </w:tabs>
        <w:spacing w:line="240" w:lineRule="auto"/>
        <w:rPr>
          <w:lang w:val="lt-LT"/>
        </w:rPr>
      </w:pPr>
    </w:p>
    <w:p w14:paraId="528542B0"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476934">
        <w:rPr>
          <w:b/>
          <w:bCs/>
          <w:szCs w:val="22"/>
          <w:lang w:val="lt-LT" w:bidi="lt-LT"/>
        </w:rPr>
        <w:t>4.</w:t>
      </w:r>
      <w:r w:rsidRPr="00476934">
        <w:rPr>
          <w:b/>
          <w:bCs/>
          <w:szCs w:val="22"/>
          <w:lang w:val="lt-LT" w:bidi="lt-LT"/>
        </w:rPr>
        <w:tab/>
        <w:t>FARMACINĖ FORMA IR KIEKIS PAKUOTĖJE</w:t>
      </w:r>
    </w:p>
    <w:p w14:paraId="5D5C2CF5" w14:textId="77777777" w:rsidR="007C367A" w:rsidRPr="00476934" w:rsidRDefault="007C367A" w:rsidP="007C367A">
      <w:pPr>
        <w:tabs>
          <w:tab w:val="clear" w:pos="567"/>
        </w:tabs>
        <w:spacing w:line="240" w:lineRule="auto"/>
        <w:rPr>
          <w:lang w:val="lt-LT"/>
        </w:rPr>
      </w:pPr>
    </w:p>
    <w:p w14:paraId="343596BC" w14:textId="77777777" w:rsidR="007C367A" w:rsidRPr="00476934" w:rsidRDefault="007C367A" w:rsidP="007C367A">
      <w:pPr>
        <w:tabs>
          <w:tab w:val="clear" w:pos="567"/>
        </w:tabs>
        <w:spacing w:line="240" w:lineRule="auto"/>
        <w:rPr>
          <w:lang w:val="lt-LT"/>
        </w:rPr>
      </w:pPr>
      <w:r w:rsidRPr="00476934">
        <w:rPr>
          <w:szCs w:val="22"/>
          <w:lang w:val="lt-LT" w:bidi="lt-LT"/>
        </w:rPr>
        <w:t>Milteliai ir tirpiklis injekciniam tirpalui</w:t>
      </w:r>
    </w:p>
    <w:p w14:paraId="06E47B13" w14:textId="77777777" w:rsidR="007C367A" w:rsidRPr="00476934" w:rsidRDefault="007C367A" w:rsidP="007C367A">
      <w:pPr>
        <w:tabs>
          <w:tab w:val="clear" w:pos="567"/>
        </w:tabs>
        <w:spacing w:line="240" w:lineRule="auto"/>
        <w:rPr>
          <w:lang w:val="lt-LT"/>
        </w:rPr>
      </w:pPr>
    </w:p>
    <w:p w14:paraId="0652340A" w14:textId="77777777" w:rsidR="007C367A" w:rsidRPr="00476934" w:rsidRDefault="007C367A" w:rsidP="007C367A">
      <w:pPr>
        <w:tabs>
          <w:tab w:val="clear" w:pos="567"/>
        </w:tabs>
        <w:spacing w:line="240" w:lineRule="auto"/>
        <w:rPr>
          <w:lang w:val="lt-LT"/>
        </w:rPr>
      </w:pPr>
      <w:r w:rsidRPr="00173F20">
        <w:rPr>
          <w:szCs w:val="22"/>
          <w:lang w:val="lt-LT" w:bidi="lt-LT"/>
        </w:rPr>
        <w:t>Preparato kartoninė</w:t>
      </w:r>
      <w:r w:rsidR="00CD7BF4" w:rsidRPr="00173F20">
        <w:rPr>
          <w:szCs w:val="22"/>
          <w:lang w:val="lt-LT" w:bidi="lt-LT"/>
        </w:rPr>
        <w:t>je</w:t>
      </w:r>
      <w:r w:rsidRPr="00173F20">
        <w:rPr>
          <w:szCs w:val="22"/>
          <w:lang w:val="lt-LT" w:bidi="lt-LT"/>
        </w:rPr>
        <w:t xml:space="preserve"> dėžutė</w:t>
      </w:r>
      <w:r w:rsidR="00CD7BF4" w:rsidRPr="00173F20">
        <w:rPr>
          <w:szCs w:val="22"/>
          <w:lang w:val="lt-LT" w:bidi="lt-LT"/>
        </w:rPr>
        <w:t>je yra</w:t>
      </w:r>
      <w:r w:rsidRPr="00173F20">
        <w:rPr>
          <w:szCs w:val="22"/>
          <w:lang w:val="lt-LT" w:bidi="lt-LT"/>
        </w:rPr>
        <w:t>:</w:t>
      </w:r>
    </w:p>
    <w:p w14:paraId="1AA31696" w14:textId="77777777" w:rsidR="007C367A" w:rsidRPr="00476934" w:rsidRDefault="007C367A" w:rsidP="007C367A">
      <w:pPr>
        <w:tabs>
          <w:tab w:val="clear" w:pos="567"/>
        </w:tabs>
        <w:spacing w:line="240" w:lineRule="auto"/>
        <w:rPr>
          <w:lang w:val="lt-LT"/>
        </w:rPr>
      </w:pPr>
      <w:r w:rsidRPr="00173F20">
        <w:rPr>
          <w:szCs w:val="22"/>
          <w:lang w:val="lt-LT" w:bidi="lt-LT"/>
        </w:rPr>
        <w:t>1 flakonas Optivate 1000 TV</w:t>
      </w:r>
    </w:p>
    <w:p w14:paraId="7DA63FBF" w14:textId="77777777" w:rsidR="007C367A" w:rsidRPr="00476934" w:rsidRDefault="007C367A" w:rsidP="007C367A">
      <w:pPr>
        <w:tabs>
          <w:tab w:val="clear" w:pos="567"/>
        </w:tabs>
        <w:spacing w:line="240" w:lineRule="auto"/>
        <w:rPr>
          <w:lang w:val="lt-LT"/>
        </w:rPr>
      </w:pPr>
      <w:r w:rsidRPr="00476934">
        <w:rPr>
          <w:szCs w:val="22"/>
          <w:lang w:val="lt-LT" w:bidi="lt-LT"/>
        </w:rPr>
        <w:t>1 perpylimo įtaisas („Mix2Vial</w:t>
      </w:r>
      <w:r w:rsidRPr="00476934">
        <w:rPr>
          <w:sz w:val="20"/>
          <w:vertAlign w:val="superscript"/>
          <w:lang w:val="lt-LT" w:bidi="lt-LT"/>
        </w:rPr>
        <w:t>TM</w:t>
      </w:r>
      <w:r w:rsidRPr="00476934">
        <w:rPr>
          <w:szCs w:val="22"/>
          <w:lang w:val="lt-LT" w:bidi="lt-LT"/>
        </w:rPr>
        <w:t>“)</w:t>
      </w:r>
    </w:p>
    <w:p w14:paraId="6DE8789F" w14:textId="77777777" w:rsidR="007C367A" w:rsidRPr="00476934" w:rsidRDefault="007C367A" w:rsidP="007C367A">
      <w:pPr>
        <w:tabs>
          <w:tab w:val="clear" w:pos="567"/>
        </w:tabs>
        <w:spacing w:line="240" w:lineRule="auto"/>
        <w:rPr>
          <w:lang w:val="lt-LT"/>
        </w:rPr>
      </w:pPr>
      <w:r w:rsidRPr="00173F20">
        <w:rPr>
          <w:szCs w:val="22"/>
          <w:lang w:val="lt-LT" w:bidi="lt-LT"/>
        </w:rPr>
        <w:t xml:space="preserve">1 flakonas 10 ml sterilaus </w:t>
      </w:r>
      <w:r w:rsidR="00AB39C3" w:rsidRPr="00173F20">
        <w:rPr>
          <w:szCs w:val="22"/>
          <w:lang w:val="lt-LT" w:bidi="lt-LT"/>
        </w:rPr>
        <w:t xml:space="preserve">injekcinio </w:t>
      </w:r>
      <w:r w:rsidRPr="00173F20">
        <w:rPr>
          <w:szCs w:val="22"/>
          <w:lang w:val="lt-LT" w:bidi="lt-LT"/>
        </w:rPr>
        <w:t>vandens</w:t>
      </w:r>
    </w:p>
    <w:p w14:paraId="0A685DE2" w14:textId="77777777" w:rsidR="007C367A" w:rsidRPr="00476934" w:rsidRDefault="007C367A" w:rsidP="007C367A">
      <w:pPr>
        <w:tabs>
          <w:tab w:val="clear" w:pos="567"/>
        </w:tabs>
        <w:spacing w:line="240" w:lineRule="auto"/>
        <w:rPr>
          <w:lang w:val="lt-LT"/>
        </w:rPr>
      </w:pPr>
      <w:r w:rsidRPr="00173F20">
        <w:rPr>
          <w:szCs w:val="22"/>
          <w:lang w:val="lt-LT" w:bidi="lt-LT"/>
        </w:rPr>
        <w:t>1 pakuotės lapelis.</w:t>
      </w:r>
    </w:p>
    <w:p w14:paraId="60E64CCA" w14:textId="77777777" w:rsidR="007C367A" w:rsidRPr="00476934" w:rsidRDefault="007C367A" w:rsidP="007C367A">
      <w:pPr>
        <w:tabs>
          <w:tab w:val="clear" w:pos="567"/>
        </w:tabs>
        <w:spacing w:line="240" w:lineRule="auto"/>
        <w:rPr>
          <w:lang w:val="lt-LT"/>
        </w:rPr>
      </w:pPr>
    </w:p>
    <w:p w14:paraId="7E1CC93B" w14:textId="77777777" w:rsidR="007C367A" w:rsidRPr="00476934" w:rsidRDefault="007C367A" w:rsidP="007C367A">
      <w:pPr>
        <w:tabs>
          <w:tab w:val="clear" w:pos="567"/>
        </w:tabs>
        <w:spacing w:line="240" w:lineRule="auto"/>
        <w:rPr>
          <w:lang w:val="lt-LT"/>
        </w:rPr>
      </w:pPr>
    </w:p>
    <w:p w14:paraId="3160D332"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5.</w:t>
      </w:r>
      <w:r w:rsidRPr="00476934">
        <w:rPr>
          <w:b/>
          <w:bCs/>
          <w:szCs w:val="22"/>
          <w:lang w:val="lt-LT" w:bidi="lt-LT"/>
        </w:rPr>
        <w:tab/>
        <w:t>VARTOJIMO METODAS IR BŪDAS (-AI)</w:t>
      </w:r>
    </w:p>
    <w:p w14:paraId="6A92FB41" w14:textId="77777777" w:rsidR="007C367A" w:rsidRPr="00476934" w:rsidRDefault="007C367A" w:rsidP="007C367A">
      <w:pPr>
        <w:tabs>
          <w:tab w:val="clear" w:pos="567"/>
        </w:tabs>
        <w:spacing w:line="240" w:lineRule="auto"/>
        <w:rPr>
          <w:i/>
          <w:lang w:val="lt-LT"/>
        </w:rPr>
      </w:pPr>
    </w:p>
    <w:p w14:paraId="23BDE181" w14:textId="77777777" w:rsidR="007C367A" w:rsidRPr="00476934" w:rsidRDefault="007C367A" w:rsidP="007C367A">
      <w:pPr>
        <w:tabs>
          <w:tab w:val="clear" w:pos="567"/>
        </w:tabs>
        <w:spacing w:line="240" w:lineRule="auto"/>
        <w:rPr>
          <w:lang w:val="lt-LT"/>
        </w:rPr>
      </w:pPr>
      <w:r w:rsidRPr="00476934">
        <w:rPr>
          <w:szCs w:val="22"/>
          <w:lang w:val="lt-LT" w:bidi="lt-LT"/>
        </w:rPr>
        <w:t>Leisti tik į veną.</w:t>
      </w:r>
    </w:p>
    <w:p w14:paraId="4680D320" w14:textId="77777777" w:rsidR="007C367A" w:rsidRPr="00476934" w:rsidRDefault="007C367A" w:rsidP="007C367A">
      <w:pPr>
        <w:tabs>
          <w:tab w:val="clear" w:pos="567"/>
        </w:tabs>
        <w:spacing w:line="240" w:lineRule="auto"/>
        <w:rPr>
          <w:lang w:val="lt-LT"/>
        </w:rPr>
      </w:pPr>
      <w:r w:rsidRPr="00476934">
        <w:rPr>
          <w:szCs w:val="22"/>
          <w:lang w:val="lt-LT" w:bidi="lt-LT"/>
        </w:rPr>
        <w:t>Prieš vartojimą perskaitykite pakuotės lapelį.</w:t>
      </w:r>
    </w:p>
    <w:p w14:paraId="5730547B" w14:textId="77777777" w:rsidR="007C367A" w:rsidRPr="00476934" w:rsidRDefault="007C367A" w:rsidP="007C367A">
      <w:pPr>
        <w:tabs>
          <w:tab w:val="clear" w:pos="567"/>
        </w:tabs>
        <w:spacing w:line="240" w:lineRule="auto"/>
        <w:rPr>
          <w:lang w:val="lt-LT"/>
        </w:rPr>
      </w:pPr>
    </w:p>
    <w:p w14:paraId="7425D510" w14:textId="77777777" w:rsidR="001A566C" w:rsidRPr="00476934" w:rsidRDefault="001A566C" w:rsidP="007C367A">
      <w:pPr>
        <w:tabs>
          <w:tab w:val="clear" w:pos="567"/>
        </w:tabs>
        <w:spacing w:line="240" w:lineRule="auto"/>
        <w:rPr>
          <w:lang w:val="lt-LT"/>
        </w:rPr>
      </w:pPr>
    </w:p>
    <w:p w14:paraId="6A6BB39B"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6.</w:t>
      </w:r>
      <w:r w:rsidRPr="00476934">
        <w:rPr>
          <w:b/>
          <w:bCs/>
          <w:szCs w:val="22"/>
          <w:lang w:val="lt-LT" w:bidi="lt-LT"/>
        </w:rPr>
        <w:tab/>
      </w:r>
      <w:r w:rsidR="001A566C" w:rsidRPr="00476934">
        <w:rPr>
          <w:b/>
          <w:szCs w:val="24"/>
          <w:lang w:val="lt-LT"/>
        </w:rPr>
        <w:t>SPECIALUS ĮSPĖJIMAS, KAD VAISTINĮ PREPARATĄ BŪTINA LAIKYTI VAIKAMS NEPASTEBIMOJE IR  NEPASIEKIAMOJE VIETOJE</w:t>
      </w:r>
    </w:p>
    <w:p w14:paraId="40D6379F" w14:textId="77777777" w:rsidR="007C367A" w:rsidRPr="00476934" w:rsidRDefault="007C367A" w:rsidP="007C367A">
      <w:pPr>
        <w:tabs>
          <w:tab w:val="clear" w:pos="567"/>
        </w:tabs>
        <w:spacing w:line="240" w:lineRule="auto"/>
        <w:rPr>
          <w:lang w:val="lt-LT"/>
        </w:rPr>
      </w:pPr>
    </w:p>
    <w:p w14:paraId="7520A154" w14:textId="77777777" w:rsidR="007C367A" w:rsidRPr="00476934" w:rsidRDefault="007C367A" w:rsidP="007C367A">
      <w:pPr>
        <w:tabs>
          <w:tab w:val="clear" w:pos="567"/>
        </w:tabs>
        <w:spacing w:line="240" w:lineRule="auto"/>
        <w:rPr>
          <w:lang w:val="lt-LT"/>
        </w:rPr>
      </w:pPr>
      <w:r w:rsidRPr="00476934">
        <w:rPr>
          <w:szCs w:val="22"/>
          <w:lang w:val="lt-LT" w:bidi="lt-LT"/>
        </w:rPr>
        <w:t>Laikyti vaikams nepastebimoje ir nepasiekiamoje vietoje.</w:t>
      </w:r>
    </w:p>
    <w:p w14:paraId="7FDA1A28" w14:textId="77777777" w:rsidR="007C367A" w:rsidRPr="00476934" w:rsidRDefault="007C367A" w:rsidP="007C367A">
      <w:pPr>
        <w:tabs>
          <w:tab w:val="clear" w:pos="567"/>
        </w:tabs>
        <w:spacing w:line="240" w:lineRule="auto"/>
        <w:rPr>
          <w:lang w:val="lt-LT"/>
        </w:rPr>
      </w:pPr>
    </w:p>
    <w:p w14:paraId="6D2A8077" w14:textId="77777777" w:rsidR="001A566C" w:rsidRPr="00476934" w:rsidRDefault="001A566C" w:rsidP="007C367A">
      <w:pPr>
        <w:tabs>
          <w:tab w:val="clear" w:pos="567"/>
        </w:tabs>
        <w:spacing w:line="240" w:lineRule="auto"/>
        <w:rPr>
          <w:lang w:val="lt-LT"/>
        </w:rPr>
      </w:pPr>
    </w:p>
    <w:p w14:paraId="128F52E3"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7.</w:t>
      </w:r>
      <w:r w:rsidRPr="00476934">
        <w:rPr>
          <w:b/>
          <w:bCs/>
          <w:szCs w:val="22"/>
          <w:lang w:val="lt-LT" w:bidi="lt-LT"/>
        </w:rPr>
        <w:tab/>
        <w:t>KITAS (-I) SPECIALUS (-ŪS) ĮSPĖJIMAS (-AI) (JEI REIKIA)</w:t>
      </w:r>
    </w:p>
    <w:p w14:paraId="1F6B9978" w14:textId="77777777" w:rsidR="007C367A" w:rsidRPr="00476934" w:rsidRDefault="007C367A" w:rsidP="007C367A">
      <w:pPr>
        <w:tabs>
          <w:tab w:val="clear" w:pos="567"/>
        </w:tabs>
        <w:spacing w:line="240" w:lineRule="auto"/>
        <w:rPr>
          <w:lang w:val="lt-LT"/>
        </w:rPr>
      </w:pPr>
    </w:p>
    <w:p w14:paraId="7DEB639C" w14:textId="77777777" w:rsidR="007C367A" w:rsidRPr="00476934" w:rsidRDefault="007C367A" w:rsidP="007C367A">
      <w:pPr>
        <w:tabs>
          <w:tab w:val="clear" w:pos="567"/>
        </w:tabs>
        <w:spacing w:line="240" w:lineRule="auto"/>
        <w:rPr>
          <w:lang w:val="lt-LT"/>
        </w:rPr>
      </w:pPr>
    </w:p>
    <w:p w14:paraId="4A5961C4"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8.</w:t>
      </w:r>
      <w:r w:rsidRPr="00476934">
        <w:rPr>
          <w:b/>
          <w:bCs/>
          <w:szCs w:val="22"/>
          <w:lang w:val="lt-LT" w:bidi="lt-LT"/>
        </w:rPr>
        <w:tab/>
        <w:t>TINKAMUMO DATA</w:t>
      </w:r>
    </w:p>
    <w:p w14:paraId="62086D0D" w14:textId="77777777" w:rsidR="007C367A" w:rsidRPr="00476934" w:rsidRDefault="007C367A" w:rsidP="007C367A">
      <w:pPr>
        <w:tabs>
          <w:tab w:val="clear" w:pos="567"/>
        </w:tabs>
        <w:spacing w:line="240" w:lineRule="auto"/>
        <w:rPr>
          <w:i/>
          <w:color w:val="008000"/>
          <w:lang w:val="lt-LT"/>
        </w:rPr>
      </w:pPr>
    </w:p>
    <w:p w14:paraId="784C652F" w14:textId="57955C6C" w:rsidR="007C367A" w:rsidRPr="00476934" w:rsidRDefault="007C367A" w:rsidP="007C367A">
      <w:pPr>
        <w:tabs>
          <w:tab w:val="clear" w:pos="567"/>
        </w:tabs>
        <w:spacing w:line="240" w:lineRule="auto"/>
        <w:rPr>
          <w:i/>
          <w:lang w:val="lt-LT"/>
        </w:rPr>
      </w:pPr>
      <w:r w:rsidRPr="00476934">
        <w:rPr>
          <w:szCs w:val="22"/>
          <w:lang w:val="lt-LT" w:bidi="lt-LT"/>
        </w:rPr>
        <w:t>Tinka iki</w:t>
      </w:r>
      <w:r w:rsidR="000E6DEE" w:rsidRPr="000E6DEE">
        <w:rPr>
          <w:szCs w:val="22"/>
          <w:lang w:val="lt-LT" w:bidi="lt-LT"/>
        </w:rPr>
        <w:t xml:space="preserve"> </w:t>
      </w:r>
      <w:r w:rsidR="000E6DEE">
        <w:rPr>
          <w:szCs w:val="22"/>
          <w:lang w:val="lt-LT" w:bidi="lt-LT"/>
        </w:rPr>
        <w:t>mm-</w:t>
      </w:r>
      <w:proofErr w:type="spellStart"/>
      <w:r w:rsidR="000E6DEE">
        <w:rPr>
          <w:szCs w:val="22"/>
          <w:lang w:val="lt-LT" w:bidi="lt-LT"/>
        </w:rPr>
        <w:t>yyyy</w:t>
      </w:r>
      <w:proofErr w:type="spellEnd"/>
    </w:p>
    <w:p w14:paraId="25D2B7A2" w14:textId="77777777" w:rsidR="007C367A" w:rsidRPr="00476934" w:rsidRDefault="007C367A" w:rsidP="007C367A">
      <w:pPr>
        <w:tabs>
          <w:tab w:val="clear" w:pos="567"/>
        </w:tabs>
        <w:spacing w:line="240" w:lineRule="auto"/>
        <w:rPr>
          <w:i/>
          <w:lang w:val="lt-LT"/>
        </w:rPr>
      </w:pPr>
    </w:p>
    <w:p w14:paraId="1FDB898F" w14:textId="77777777" w:rsidR="001A566C" w:rsidRPr="00476934" w:rsidRDefault="001A566C" w:rsidP="007C367A">
      <w:pPr>
        <w:tabs>
          <w:tab w:val="clear" w:pos="567"/>
        </w:tabs>
        <w:spacing w:line="240" w:lineRule="auto"/>
        <w:rPr>
          <w:i/>
          <w:lang w:val="lt-LT"/>
        </w:rPr>
      </w:pPr>
    </w:p>
    <w:p w14:paraId="44390645"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76934">
        <w:rPr>
          <w:b/>
          <w:bCs/>
          <w:szCs w:val="22"/>
          <w:lang w:val="lt-LT" w:bidi="lt-LT"/>
        </w:rPr>
        <w:t>9.</w:t>
      </w:r>
      <w:r w:rsidRPr="00476934">
        <w:rPr>
          <w:b/>
          <w:bCs/>
          <w:szCs w:val="22"/>
          <w:lang w:val="lt-LT" w:bidi="lt-LT"/>
        </w:rPr>
        <w:tab/>
        <w:t>SPECIALIOS LAIKYMO SĄLYGOS</w:t>
      </w:r>
    </w:p>
    <w:p w14:paraId="5AB25E4E" w14:textId="77777777" w:rsidR="007C367A" w:rsidRPr="00476934" w:rsidRDefault="007C367A" w:rsidP="007C367A">
      <w:pPr>
        <w:tabs>
          <w:tab w:val="clear" w:pos="567"/>
        </w:tabs>
        <w:spacing w:line="240" w:lineRule="auto"/>
        <w:rPr>
          <w:lang w:val="lt-LT"/>
        </w:rPr>
      </w:pPr>
    </w:p>
    <w:p w14:paraId="07D8BCFE" w14:textId="77777777" w:rsidR="007C367A" w:rsidRPr="00476934" w:rsidRDefault="007C367A" w:rsidP="007C367A">
      <w:pPr>
        <w:tabs>
          <w:tab w:val="clear" w:pos="567"/>
        </w:tabs>
        <w:spacing w:line="240" w:lineRule="auto"/>
        <w:rPr>
          <w:lang w:val="lt-LT"/>
        </w:rPr>
      </w:pPr>
      <w:r w:rsidRPr="00476934">
        <w:rPr>
          <w:szCs w:val="22"/>
          <w:lang w:val="lt-LT" w:bidi="lt-LT"/>
        </w:rPr>
        <w:t>Laikyti ne aukštesnėje kaip 25 °C temperatūroje.</w:t>
      </w:r>
    </w:p>
    <w:p w14:paraId="20D709E8" w14:textId="77777777" w:rsidR="007C367A" w:rsidRPr="00476934" w:rsidRDefault="007C367A" w:rsidP="007C367A">
      <w:pPr>
        <w:tabs>
          <w:tab w:val="clear" w:pos="567"/>
        </w:tabs>
        <w:spacing w:line="240" w:lineRule="auto"/>
        <w:ind w:left="567" w:hanging="567"/>
        <w:rPr>
          <w:lang w:val="lt-LT"/>
        </w:rPr>
      </w:pPr>
      <w:r w:rsidRPr="00476934">
        <w:rPr>
          <w:szCs w:val="22"/>
          <w:lang w:val="lt-LT" w:bidi="lt-LT"/>
        </w:rPr>
        <w:t>Negalima užšaldyti.</w:t>
      </w:r>
    </w:p>
    <w:p w14:paraId="74A3D482" w14:textId="77777777" w:rsidR="007C367A" w:rsidRPr="00476934" w:rsidRDefault="007C367A" w:rsidP="007C367A">
      <w:pPr>
        <w:tabs>
          <w:tab w:val="clear" w:pos="567"/>
        </w:tabs>
        <w:spacing w:line="240" w:lineRule="auto"/>
        <w:ind w:left="567" w:hanging="567"/>
        <w:rPr>
          <w:szCs w:val="22"/>
          <w:lang w:val="lt-LT" w:bidi="lt-LT"/>
        </w:rPr>
      </w:pPr>
      <w:r w:rsidRPr="00476934">
        <w:rPr>
          <w:bCs/>
          <w:szCs w:val="22"/>
          <w:lang w:val="lt-LT" w:bidi="lt-LT"/>
        </w:rPr>
        <w:t xml:space="preserve">Flakoną laikyti </w:t>
      </w:r>
      <w:r w:rsidR="00AB39C3" w:rsidRPr="00476934">
        <w:rPr>
          <w:bCs/>
          <w:szCs w:val="22"/>
          <w:lang w:val="lt-LT" w:bidi="lt-LT"/>
        </w:rPr>
        <w:t xml:space="preserve">išorinėje </w:t>
      </w:r>
      <w:r w:rsidRPr="00476934">
        <w:rPr>
          <w:bCs/>
          <w:szCs w:val="22"/>
          <w:lang w:val="lt-LT" w:bidi="lt-LT"/>
        </w:rPr>
        <w:t>dėžutėje</w:t>
      </w:r>
      <w:r w:rsidRPr="00476934">
        <w:rPr>
          <w:szCs w:val="22"/>
          <w:lang w:val="lt-LT" w:bidi="lt-LT"/>
        </w:rPr>
        <w:t>, kad preparatas būtų apsaugotas nuo šviesos.</w:t>
      </w:r>
    </w:p>
    <w:p w14:paraId="4C1C6727" w14:textId="77777777" w:rsidR="007C367A" w:rsidRPr="00476934" w:rsidRDefault="007C367A" w:rsidP="007C367A">
      <w:pPr>
        <w:tabs>
          <w:tab w:val="clear" w:pos="567"/>
        </w:tabs>
        <w:spacing w:line="240" w:lineRule="auto"/>
        <w:ind w:left="567" w:hanging="567"/>
        <w:rPr>
          <w:lang w:val="lt-LT"/>
        </w:rPr>
      </w:pPr>
    </w:p>
    <w:p w14:paraId="78AE1A9B" w14:textId="77777777" w:rsidR="001A566C" w:rsidRPr="00476934" w:rsidRDefault="001A566C" w:rsidP="007C367A">
      <w:pPr>
        <w:tabs>
          <w:tab w:val="clear" w:pos="567"/>
        </w:tabs>
        <w:spacing w:line="240" w:lineRule="auto"/>
        <w:ind w:left="567" w:hanging="567"/>
        <w:rPr>
          <w:lang w:val="lt-LT"/>
        </w:rPr>
      </w:pPr>
    </w:p>
    <w:p w14:paraId="4A3FAB89"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10.</w:t>
      </w:r>
      <w:r w:rsidRPr="00476934">
        <w:rPr>
          <w:b/>
          <w:bCs/>
          <w:szCs w:val="22"/>
          <w:lang w:val="lt-LT" w:bidi="lt-LT"/>
        </w:rPr>
        <w:tab/>
        <w:t>SPECIALIOS ATSARGUMO PRIEMONĖS DĖL NESUVARTOTO VAISTINIO PREPARATO AR JO ATLIEKŲ TVARKYMO (JEI REIKIA)</w:t>
      </w:r>
    </w:p>
    <w:p w14:paraId="07A49119" w14:textId="77777777" w:rsidR="007C367A" w:rsidRPr="00476934" w:rsidRDefault="007C367A" w:rsidP="00476934">
      <w:pPr>
        <w:spacing w:line="240" w:lineRule="auto"/>
        <w:rPr>
          <w:lang w:val="lt-LT"/>
        </w:rPr>
      </w:pPr>
    </w:p>
    <w:p w14:paraId="4F5F15E4" w14:textId="77777777" w:rsidR="007C367A" w:rsidRPr="00476934" w:rsidRDefault="007C367A" w:rsidP="00476934">
      <w:pPr>
        <w:spacing w:line="240" w:lineRule="auto"/>
        <w:rPr>
          <w:lang w:val="lt-LT"/>
        </w:rPr>
      </w:pPr>
    </w:p>
    <w:p w14:paraId="0DD7B34F"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11.</w:t>
      </w:r>
      <w:r w:rsidRPr="00476934">
        <w:rPr>
          <w:b/>
          <w:bCs/>
          <w:szCs w:val="22"/>
          <w:lang w:val="lt-LT" w:bidi="lt-LT"/>
        </w:rPr>
        <w:tab/>
        <w:t>RINKODAROS TEISĖS TURĖTOJO PAVADINIMAS IR ADRESAS</w:t>
      </w:r>
    </w:p>
    <w:p w14:paraId="27068B42" w14:textId="77777777" w:rsidR="007C367A" w:rsidRPr="00476934" w:rsidRDefault="007C367A" w:rsidP="00476934">
      <w:pPr>
        <w:spacing w:line="240" w:lineRule="auto"/>
        <w:rPr>
          <w:lang w:val="lt-LT"/>
        </w:rPr>
      </w:pPr>
    </w:p>
    <w:p w14:paraId="4119273D" w14:textId="77777777" w:rsidR="00AB39C3" w:rsidRPr="00476934" w:rsidRDefault="007C367A" w:rsidP="00476934">
      <w:pPr>
        <w:spacing w:line="240" w:lineRule="auto"/>
        <w:rPr>
          <w:szCs w:val="22"/>
          <w:lang w:val="lt-LT" w:bidi="lt-LT"/>
        </w:rPr>
      </w:pPr>
      <w:r w:rsidRPr="00476934">
        <w:rPr>
          <w:szCs w:val="22"/>
          <w:lang w:val="lt-LT" w:bidi="lt-LT"/>
        </w:rPr>
        <w:t>Bio Products Laboratory Limited</w:t>
      </w:r>
    </w:p>
    <w:p w14:paraId="7D0314D7" w14:textId="77777777" w:rsidR="00AB39C3" w:rsidRPr="00476934" w:rsidRDefault="007C367A" w:rsidP="00476934">
      <w:pPr>
        <w:spacing w:line="240" w:lineRule="auto"/>
        <w:rPr>
          <w:szCs w:val="22"/>
          <w:lang w:val="lt-LT" w:bidi="lt-LT"/>
        </w:rPr>
      </w:pPr>
      <w:r w:rsidRPr="00476934">
        <w:rPr>
          <w:szCs w:val="22"/>
          <w:lang w:val="lt-LT" w:bidi="lt-LT"/>
        </w:rPr>
        <w:t>Dagger Lane, Elstree, Hertfordshire, WD6 3BX</w:t>
      </w:r>
    </w:p>
    <w:p w14:paraId="7A437975" w14:textId="77777777" w:rsidR="007C367A" w:rsidRPr="00476934" w:rsidRDefault="007C367A" w:rsidP="00476934">
      <w:pPr>
        <w:spacing w:line="240" w:lineRule="auto"/>
        <w:rPr>
          <w:lang w:val="lt-LT"/>
        </w:rPr>
      </w:pPr>
      <w:r w:rsidRPr="00476934">
        <w:rPr>
          <w:szCs w:val="22"/>
          <w:lang w:val="lt-LT" w:bidi="lt-LT"/>
        </w:rPr>
        <w:t>Jungtinė Karalystė</w:t>
      </w:r>
    </w:p>
    <w:p w14:paraId="0997795D" w14:textId="77777777" w:rsidR="007C367A" w:rsidRPr="00476934" w:rsidRDefault="007C367A" w:rsidP="00476934">
      <w:pPr>
        <w:spacing w:line="240" w:lineRule="auto"/>
        <w:rPr>
          <w:lang w:val="lt-LT"/>
        </w:rPr>
      </w:pPr>
      <w:r w:rsidRPr="00476934">
        <w:rPr>
          <w:szCs w:val="22"/>
          <w:lang w:val="lt-LT" w:bidi="lt-LT"/>
        </w:rPr>
        <w:t>Tel.: +44 (0) 20 8957 2200</w:t>
      </w:r>
    </w:p>
    <w:p w14:paraId="1317A201" w14:textId="77777777" w:rsidR="007C367A" w:rsidRPr="00476934" w:rsidRDefault="007C367A" w:rsidP="00476934">
      <w:pPr>
        <w:spacing w:line="240" w:lineRule="auto"/>
        <w:rPr>
          <w:lang w:val="lt-LT"/>
        </w:rPr>
      </w:pPr>
    </w:p>
    <w:p w14:paraId="0CAEC334" w14:textId="77777777" w:rsidR="001A566C" w:rsidRPr="00476934" w:rsidRDefault="001A566C" w:rsidP="00476934">
      <w:pPr>
        <w:spacing w:line="240" w:lineRule="auto"/>
        <w:rPr>
          <w:lang w:val="lt-LT"/>
        </w:rPr>
      </w:pPr>
    </w:p>
    <w:p w14:paraId="27835644"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12.</w:t>
      </w:r>
      <w:r w:rsidRPr="00476934">
        <w:rPr>
          <w:b/>
          <w:bCs/>
          <w:szCs w:val="22"/>
          <w:lang w:val="lt-LT" w:bidi="lt-LT"/>
        </w:rPr>
        <w:tab/>
        <w:t xml:space="preserve">RINKODAROS </w:t>
      </w:r>
      <w:r w:rsidR="001A566C" w:rsidRPr="00476934">
        <w:rPr>
          <w:b/>
          <w:bCs/>
          <w:szCs w:val="22"/>
          <w:lang w:val="lt-LT" w:bidi="lt-LT"/>
        </w:rPr>
        <w:t xml:space="preserve">PAŽYMĖJIMO </w:t>
      </w:r>
      <w:r w:rsidRPr="00476934">
        <w:rPr>
          <w:b/>
          <w:bCs/>
          <w:szCs w:val="22"/>
          <w:lang w:val="lt-LT" w:bidi="lt-LT"/>
        </w:rPr>
        <w:t xml:space="preserve">NUMERIS (-IAI)  </w:t>
      </w:r>
    </w:p>
    <w:p w14:paraId="74914744" w14:textId="77777777" w:rsidR="007C367A" w:rsidRPr="00476934" w:rsidRDefault="007C367A" w:rsidP="00476934">
      <w:pPr>
        <w:spacing w:line="240" w:lineRule="auto"/>
        <w:rPr>
          <w:lang w:val="lt-LT"/>
        </w:rPr>
      </w:pPr>
    </w:p>
    <w:p w14:paraId="6FD4513B" w14:textId="3F3D417D" w:rsidR="001A63B3" w:rsidRPr="001C4479" w:rsidRDefault="001A63B3" w:rsidP="001A63B3">
      <w:pPr>
        <w:rPr>
          <w:bCs/>
          <w:szCs w:val="22"/>
          <w:lang w:val="lt-LT"/>
        </w:rPr>
      </w:pPr>
      <w:r>
        <w:rPr>
          <w:bCs/>
          <w:lang w:val="lt-LT"/>
        </w:rPr>
        <w:t>LT/1/15</w:t>
      </w:r>
      <w:r w:rsidRPr="003677FF">
        <w:rPr>
          <w:bCs/>
          <w:lang w:val="lt-LT"/>
        </w:rPr>
        <w:t>/</w:t>
      </w:r>
      <w:r>
        <w:rPr>
          <w:bCs/>
          <w:lang w:val="lt-LT"/>
        </w:rPr>
        <w:t>3725/003</w:t>
      </w:r>
    </w:p>
    <w:p w14:paraId="0467F05F" w14:textId="77777777" w:rsidR="007C367A" w:rsidRPr="001A63B3" w:rsidRDefault="007C367A" w:rsidP="00476934">
      <w:pPr>
        <w:spacing w:line="240" w:lineRule="auto"/>
        <w:rPr>
          <w:lang w:val="lt-LT"/>
        </w:rPr>
      </w:pPr>
    </w:p>
    <w:p w14:paraId="227D18F2" w14:textId="77777777" w:rsidR="007C367A" w:rsidRPr="00173F20" w:rsidRDefault="007C367A" w:rsidP="00476934">
      <w:pPr>
        <w:spacing w:line="240" w:lineRule="auto"/>
        <w:rPr>
          <w:lang w:val="lt-LT"/>
        </w:rPr>
      </w:pPr>
    </w:p>
    <w:p w14:paraId="3432CABD"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13.</w:t>
      </w:r>
      <w:r w:rsidRPr="00476934">
        <w:rPr>
          <w:b/>
          <w:bCs/>
          <w:szCs w:val="22"/>
          <w:lang w:val="lt-LT" w:bidi="lt-LT"/>
        </w:rPr>
        <w:tab/>
        <w:t>SERIJOS NUMERIS</w:t>
      </w:r>
    </w:p>
    <w:p w14:paraId="1B9891CC" w14:textId="77777777" w:rsidR="007C367A" w:rsidRPr="00476934" w:rsidRDefault="007C367A" w:rsidP="00476934">
      <w:pPr>
        <w:spacing w:line="240" w:lineRule="auto"/>
        <w:rPr>
          <w:lang w:val="lt-LT"/>
        </w:rPr>
      </w:pPr>
    </w:p>
    <w:p w14:paraId="471E107B" w14:textId="77777777" w:rsidR="007C367A" w:rsidRPr="00476934" w:rsidRDefault="007C367A" w:rsidP="00476934">
      <w:pPr>
        <w:spacing w:line="240" w:lineRule="auto"/>
        <w:rPr>
          <w:i/>
          <w:lang w:val="lt-LT"/>
        </w:rPr>
      </w:pPr>
      <w:r w:rsidRPr="00476934">
        <w:rPr>
          <w:szCs w:val="22"/>
          <w:lang w:val="lt-LT" w:bidi="lt-LT"/>
        </w:rPr>
        <w:t>Serija:</w:t>
      </w:r>
    </w:p>
    <w:p w14:paraId="676B2290" w14:textId="77777777" w:rsidR="007C367A" w:rsidRPr="00476934" w:rsidRDefault="007C367A" w:rsidP="00476934">
      <w:pPr>
        <w:spacing w:line="240" w:lineRule="auto"/>
        <w:rPr>
          <w:lang w:val="lt-LT"/>
        </w:rPr>
      </w:pPr>
    </w:p>
    <w:p w14:paraId="1419CD06" w14:textId="77777777" w:rsidR="001A566C" w:rsidRPr="00476934" w:rsidRDefault="001A566C" w:rsidP="00476934">
      <w:pPr>
        <w:spacing w:line="240" w:lineRule="auto"/>
        <w:rPr>
          <w:lang w:val="lt-LT"/>
        </w:rPr>
      </w:pPr>
    </w:p>
    <w:p w14:paraId="3CDB296F"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14.</w:t>
      </w:r>
      <w:r w:rsidRPr="00476934">
        <w:rPr>
          <w:b/>
          <w:bCs/>
          <w:szCs w:val="22"/>
          <w:lang w:val="lt-LT" w:bidi="lt-LT"/>
        </w:rPr>
        <w:tab/>
        <w:t>PARDAVIMO (IŠDAVIMO) TVARKA</w:t>
      </w:r>
    </w:p>
    <w:p w14:paraId="3ED16163" w14:textId="77777777" w:rsidR="007C367A" w:rsidRPr="00476934" w:rsidRDefault="007C367A" w:rsidP="00476934">
      <w:pPr>
        <w:spacing w:line="240" w:lineRule="auto"/>
        <w:rPr>
          <w:lang w:val="lt-LT"/>
        </w:rPr>
      </w:pPr>
    </w:p>
    <w:p w14:paraId="0191F98C" w14:textId="77777777" w:rsidR="007C367A" w:rsidRPr="00476934" w:rsidRDefault="007C367A" w:rsidP="00476934">
      <w:pPr>
        <w:spacing w:line="240" w:lineRule="auto"/>
        <w:rPr>
          <w:lang w:val="lt-LT"/>
        </w:rPr>
      </w:pPr>
      <w:r w:rsidRPr="00476934">
        <w:rPr>
          <w:szCs w:val="22"/>
          <w:lang w:val="lt-LT" w:bidi="lt-LT"/>
        </w:rPr>
        <w:t>Receptinis vaistinis preparatas.</w:t>
      </w:r>
    </w:p>
    <w:p w14:paraId="581F1685" w14:textId="77777777" w:rsidR="007C367A" w:rsidRPr="00476934" w:rsidRDefault="007C367A" w:rsidP="00476934">
      <w:pPr>
        <w:spacing w:line="240" w:lineRule="auto"/>
        <w:rPr>
          <w:lang w:val="lt-LT"/>
        </w:rPr>
      </w:pPr>
    </w:p>
    <w:p w14:paraId="3BAFE208" w14:textId="77777777" w:rsidR="001A566C" w:rsidRPr="00476934" w:rsidRDefault="001A566C" w:rsidP="00476934">
      <w:pPr>
        <w:spacing w:line="240" w:lineRule="auto"/>
        <w:rPr>
          <w:lang w:val="lt-LT"/>
        </w:rPr>
      </w:pPr>
    </w:p>
    <w:p w14:paraId="657F198E"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15.</w:t>
      </w:r>
      <w:r w:rsidRPr="00476934">
        <w:rPr>
          <w:b/>
          <w:bCs/>
          <w:szCs w:val="22"/>
          <w:lang w:val="lt-LT" w:bidi="lt-LT"/>
        </w:rPr>
        <w:tab/>
        <w:t>VARTOJIMO INSTRUKCIJA</w:t>
      </w:r>
    </w:p>
    <w:p w14:paraId="580455D2" w14:textId="77777777" w:rsidR="007C367A" w:rsidRPr="00476934" w:rsidRDefault="007C367A" w:rsidP="00476934">
      <w:pPr>
        <w:spacing w:line="240" w:lineRule="auto"/>
        <w:rPr>
          <w:lang w:val="lt-LT"/>
        </w:rPr>
      </w:pPr>
    </w:p>
    <w:p w14:paraId="395D2F15" w14:textId="77777777" w:rsidR="007C367A" w:rsidRPr="00476934" w:rsidRDefault="007C367A" w:rsidP="00476934">
      <w:pPr>
        <w:spacing w:line="240" w:lineRule="auto"/>
        <w:rPr>
          <w:lang w:val="lt-LT"/>
        </w:rPr>
      </w:pPr>
      <w:r w:rsidRPr="00476934">
        <w:rPr>
          <w:szCs w:val="22"/>
          <w:lang w:val="lt-LT" w:bidi="lt-LT"/>
        </w:rPr>
        <w:t>Vartojimo, dozavimo ir skyrimo instrukcijas skaitykite pakuotės lapelyje. Vartoti pagal gydytojo nurodymus.</w:t>
      </w:r>
    </w:p>
    <w:p w14:paraId="46E411A5" w14:textId="77777777" w:rsidR="007C367A" w:rsidRPr="00476934" w:rsidRDefault="007C367A" w:rsidP="00476934">
      <w:pPr>
        <w:spacing w:line="240" w:lineRule="auto"/>
        <w:rPr>
          <w:lang w:val="lt-LT"/>
        </w:rPr>
      </w:pPr>
    </w:p>
    <w:p w14:paraId="3685B8B0" w14:textId="77777777" w:rsidR="007C367A" w:rsidRPr="00476934" w:rsidRDefault="007C367A" w:rsidP="00476934">
      <w:pPr>
        <w:spacing w:line="240" w:lineRule="auto"/>
        <w:rPr>
          <w:lang w:val="lt-LT"/>
        </w:rPr>
      </w:pPr>
    </w:p>
    <w:p w14:paraId="430B184C"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lang w:val="lt-LT"/>
        </w:rPr>
      </w:pPr>
      <w:r w:rsidRPr="00476934">
        <w:rPr>
          <w:b/>
          <w:bCs/>
          <w:szCs w:val="22"/>
          <w:lang w:val="lt-LT" w:bidi="lt-LT"/>
        </w:rPr>
        <w:t>16.</w:t>
      </w:r>
      <w:r w:rsidRPr="00476934">
        <w:rPr>
          <w:b/>
          <w:bCs/>
          <w:szCs w:val="22"/>
          <w:lang w:val="lt-LT" w:bidi="lt-LT"/>
        </w:rPr>
        <w:tab/>
        <w:t>INFORMACIJA BRAILIO RAŠTU</w:t>
      </w:r>
    </w:p>
    <w:p w14:paraId="1BAFE5B7" w14:textId="77777777" w:rsidR="007C367A" w:rsidRPr="00173F20" w:rsidRDefault="007C367A" w:rsidP="00476934">
      <w:pPr>
        <w:spacing w:line="240" w:lineRule="auto"/>
        <w:rPr>
          <w:lang w:val="lt-LT"/>
        </w:rPr>
      </w:pPr>
    </w:p>
    <w:p w14:paraId="460C699C" w14:textId="77777777" w:rsidR="007C367A" w:rsidRPr="00173F20" w:rsidRDefault="007C367A" w:rsidP="00476934">
      <w:pPr>
        <w:spacing w:line="240" w:lineRule="auto"/>
        <w:rPr>
          <w:lang w:val="lt-LT"/>
        </w:rPr>
      </w:pPr>
      <w:r w:rsidRPr="00173F20">
        <w:rPr>
          <w:szCs w:val="22"/>
          <w:lang w:val="lt-LT" w:bidi="lt-LT"/>
        </w:rPr>
        <w:t>Informacija Brailio raštu ant kartoninės dėžutės:</w:t>
      </w:r>
    </w:p>
    <w:p w14:paraId="653C4E20" w14:textId="77777777" w:rsidR="007C367A" w:rsidRPr="00173F20" w:rsidRDefault="007C367A" w:rsidP="00476934">
      <w:pPr>
        <w:spacing w:line="240" w:lineRule="auto"/>
        <w:rPr>
          <w:lang w:val="lt-LT"/>
        </w:rPr>
      </w:pPr>
    </w:p>
    <w:p w14:paraId="558E1444" w14:textId="77777777" w:rsidR="007C367A" w:rsidRPr="00173F20" w:rsidRDefault="007C367A" w:rsidP="007C367A">
      <w:pPr>
        <w:shd w:val="clear" w:color="auto" w:fill="FFFFFF"/>
        <w:tabs>
          <w:tab w:val="clear" w:pos="567"/>
        </w:tabs>
        <w:spacing w:line="240" w:lineRule="auto"/>
        <w:rPr>
          <w:lang w:val="lt-LT"/>
        </w:rPr>
      </w:pPr>
      <w:r w:rsidRPr="00173F20">
        <w:rPr>
          <w:rFonts w:ascii="Bold" w:eastAsia="Bold" w:hAnsi="Bold" w:cs="Bold"/>
          <w:szCs w:val="22"/>
          <w:lang w:val="lt-LT" w:bidi="lt-LT"/>
        </w:rPr>
        <w:t>Pirmoji šoninė sienelė:</w:t>
      </w:r>
      <w:r w:rsidRPr="00173F20">
        <w:rPr>
          <w:szCs w:val="22"/>
          <w:lang w:val="lt-LT" w:bidi="lt-LT"/>
        </w:rPr>
        <w:t>  </w:t>
      </w:r>
      <w:r w:rsidRPr="00173F20">
        <w:rPr>
          <w:b/>
          <w:bCs/>
          <w:szCs w:val="22"/>
          <w:lang w:val="lt-LT" w:bidi="lt-LT"/>
        </w:rPr>
        <w:t>Optivate 1000</w:t>
      </w:r>
      <w:r w:rsidRPr="00173F20">
        <w:rPr>
          <w:szCs w:val="22"/>
          <w:lang w:val="lt-LT" w:bidi="lt-LT"/>
        </w:rPr>
        <w:br/>
      </w:r>
      <w:r w:rsidRPr="00173F20">
        <w:rPr>
          <w:rFonts w:ascii="Bold" w:eastAsia="Bold" w:hAnsi="Bold" w:cs="Bold"/>
          <w:szCs w:val="22"/>
          <w:lang w:val="lt-LT" w:bidi="lt-LT"/>
        </w:rPr>
        <w:t>Antroji šoninė sienelė:</w:t>
      </w:r>
      <w:r w:rsidRPr="00173F20">
        <w:rPr>
          <w:szCs w:val="22"/>
          <w:lang w:val="lt-LT" w:bidi="lt-LT"/>
        </w:rPr>
        <w:t>  </w:t>
      </w:r>
      <w:r w:rsidRPr="00173F20">
        <w:rPr>
          <w:b/>
          <w:bCs/>
          <w:szCs w:val="22"/>
          <w:lang w:val="lt-LT" w:bidi="lt-LT"/>
        </w:rPr>
        <w:t>sterilus vanduo</w:t>
      </w:r>
      <w:r w:rsidRPr="00173F20">
        <w:rPr>
          <w:szCs w:val="22"/>
          <w:lang w:val="lt-LT" w:bidi="lt-LT"/>
        </w:rPr>
        <w:t xml:space="preserve"> </w:t>
      </w:r>
      <w:r w:rsidRPr="00173F20">
        <w:rPr>
          <w:b/>
          <w:bCs/>
          <w:szCs w:val="22"/>
          <w:lang w:val="lt-LT" w:bidi="lt-LT"/>
        </w:rPr>
        <w:t>10 ml</w:t>
      </w:r>
      <w:r w:rsidRPr="00173F20">
        <w:rPr>
          <w:szCs w:val="22"/>
          <w:lang w:val="lt-LT" w:bidi="lt-LT"/>
        </w:rPr>
        <w:br/>
      </w:r>
    </w:p>
    <w:p w14:paraId="46AC4B18" w14:textId="77777777" w:rsidR="007C367A" w:rsidRPr="00476934" w:rsidRDefault="007C367A" w:rsidP="007C367A">
      <w:pPr>
        <w:shd w:val="clear" w:color="auto" w:fill="FFFFFF"/>
        <w:tabs>
          <w:tab w:val="clear" w:pos="567"/>
        </w:tabs>
        <w:spacing w:line="240" w:lineRule="auto"/>
        <w:rPr>
          <w:lang w:val="lt-LT"/>
        </w:rPr>
      </w:pPr>
      <w:r w:rsidRPr="00476934">
        <w:rPr>
          <w:b/>
          <w:lang w:val="lt-LT"/>
        </w:rPr>
        <w:t xml:space="preserve"> </w:t>
      </w:r>
      <w:r w:rsidRPr="00476934">
        <w:rPr>
          <w:b/>
          <w:lang w:val="lt-LT"/>
        </w:rPr>
        <w:br w:type="page"/>
      </w:r>
    </w:p>
    <w:p w14:paraId="5AC9C21E"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lastRenderedPageBreak/>
        <w:t>MINIMALI INFORMACIJA ANT MAŽŲ VIDINIŲ PAKUOČIŲ</w:t>
      </w:r>
    </w:p>
    <w:p w14:paraId="0928D00B"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7DC1F2FC"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t xml:space="preserve">PREPARATO FLAKONO ETIKETĖ </w:t>
      </w:r>
      <w:r w:rsidR="00AB39C3" w:rsidRPr="00476934">
        <w:rPr>
          <w:b/>
          <w:bCs/>
          <w:szCs w:val="22"/>
          <w:lang w:val="lt-LT" w:bidi="lt-LT"/>
        </w:rPr>
        <w:t>(</w:t>
      </w:r>
      <w:r w:rsidRPr="00476934">
        <w:rPr>
          <w:b/>
          <w:bCs/>
          <w:szCs w:val="22"/>
          <w:lang w:val="lt-LT" w:bidi="lt-LT"/>
        </w:rPr>
        <w:t>1000 TV</w:t>
      </w:r>
      <w:r w:rsidR="00AB39C3" w:rsidRPr="00476934">
        <w:rPr>
          <w:b/>
          <w:bCs/>
          <w:szCs w:val="22"/>
          <w:lang w:val="lt-LT" w:bidi="lt-LT"/>
        </w:rPr>
        <w:t>)</w:t>
      </w:r>
      <w:r w:rsidRPr="00476934">
        <w:rPr>
          <w:b/>
          <w:bCs/>
          <w:szCs w:val="22"/>
          <w:lang w:val="lt-LT" w:bidi="lt-LT"/>
        </w:rPr>
        <w:t xml:space="preserve"> </w:t>
      </w:r>
    </w:p>
    <w:p w14:paraId="1493A835" w14:textId="77777777" w:rsidR="007C367A" w:rsidRPr="00476934" w:rsidRDefault="007C367A" w:rsidP="007C367A">
      <w:pPr>
        <w:tabs>
          <w:tab w:val="clear" w:pos="567"/>
        </w:tabs>
        <w:spacing w:line="240" w:lineRule="auto"/>
        <w:rPr>
          <w:lang w:val="lt-LT"/>
        </w:rPr>
      </w:pPr>
    </w:p>
    <w:p w14:paraId="7FA8BA10" w14:textId="77777777" w:rsidR="007C367A" w:rsidRPr="00476934" w:rsidRDefault="007C367A" w:rsidP="007C367A">
      <w:pPr>
        <w:tabs>
          <w:tab w:val="clear" w:pos="567"/>
        </w:tabs>
        <w:spacing w:line="240" w:lineRule="auto"/>
        <w:rPr>
          <w:lang w:val="lt-LT"/>
        </w:rPr>
      </w:pPr>
    </w:p>
    <w:p w14:paraId="06F6FC97"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w:t>
      </w:r>
      <w:r w:rsidRPr="00476934">
        <w:rPr>
          <w:b/>
          <w:bCs/>
          <w:szCs w:val="22"/>
          <w:lang w:val="lt-LT" w:bidi="lt-LT"/>
        </w:rPr>
        <w:tab/>
        <w:t>VAISTINIO PREPARATO PAVADINIMAS IR VARTOJIMO BŪDAS (-AI)</w:t>
      </w:r>
    </w:p>
    <w:p w14:paraId="4C44DB3C" w14:textId="77777777" w:rsidR="007C367A" w:rsidRPr="00476934" w:rsidRDefault="007C367A" w:rsidP="00476934">
      <w:pPr>
        <w:spacing w:line="240" w:lineRule="auto"/>
        <w:ind w:left="567" w:hanging="567"/>
        <w:rPr>
          <w:lang w:val="lt-LT"/>
        </w:rPr>
      </w:pPr>
    </w:p>
    <w:p w14:paraId="089B7759" w14:textId="77777777" w:rsidR="0087184F" w:rsidRPr="00476934" w:rsidRDefault="00AB39C3" w:rsidP="00476934">
      <w:pPr>
        <w:spacing w:line="240" w:lineRule="auto"/>
        <w:ind w:left="567" w:hanging="567"/>
        <w:rPr>
          <w:szCs w:val="22"/>
          <w:lang w:val="lt-LT" w:bidi="lt-LT"/>
        </w:rPr>
      </w:pPr>
      <w:r w:rsidRPr="00476934">
        <w:rPr>
          <w:szCs w:val="22"/>
          <w:lang w:val="lt-LT" w:bidi="lt-LT"/>
        </w:rPr>
        <w:t>Optivate 100 </w:t>
      </w:r>
      <w:r w:rsidR="0087184F" w:rsidRPr="00476934">
        <w:rPr>
          <w:szCs w:val="22"/>
          <w:lang w:val="lt-LT" w:bidi="lt-LT"/>
        </w:rPr>
        <w:t>TV/ml milteliai ir tirpiklis injekciniam tirpalui</w:t>
      </w:r>
    </w:p>
    <w:p w14:paraId="4F3E500C" w14:textId="77777777" w:rsidR="0087184F" w:rsidRPr="00476934" w:rsidRDefault="0087184F" w:rsidP="00476934">
      <w:pPr>
        <w:spacing w:line="240" w:lineRule="auto"/>
        <w:rPr>
          <w:szCs w:val="22"/>
          <w:lang w:val="lt-LT" w:bidi="lt-LT"/>
        </w:rPr>
      </w:pPr>
      <w:r w:rsidRPr="00476934">
        <w:rPr>
          <w:szCs w:val="22"/>
          <w:lang w:val="lt-LT" w:bidi="lt-LT"/>
        </w:rPr>
        <w:t>Žmogaus VIII koaguliacijos faktorius</w:t>
      </w:r>
    </w:p>
    <w:p w14:paraId="2491B779" w14:textId="77777777" w:rsidR="007C367A" w:rsidRPr="00476934" w:rsidRDefault="007C367A" w:rsidP="00476934">
      <w:pPr>
        <w:spacing w:line="240" w:lineRule="auto"/>
        <w:rPr>
          <w:lang w:val="lt-LT"/>
        </w:rPr>
      </w:pPr>
    </w:p>
    <w:p w14:paraId="05387201" w14:textId="77777777" w:rsidR="0087184F" w:rsidRPr="00476934" w:rsidRDefault="0087184F" w:rsidP="00476934">
      <w:pPr>
        <w:spacing w:line="240" w:lineRule="auto"/>
        <w:rPr>
          <w:lang w:val="lt-LT"/>
        </w:rPr>
      </w:pPr>
    </w:p>
    <w:p w14:paraId="617A4A0E"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2.</w:t>
      </w:r>
      <w:r w:rsidRPr="00476934">
        <w:rPr>
          <w:b/>
          <w:bCs/>
          <w:szCs w:val="22"/>
          <w:lang w:val="lt-LT" w:bidi="lt-LT"/>
        </w:rPr>
        <w:tab/>
        <w:t>VARTOJIMO METODAS</w:t>
      </w:r>
    </w:p>
    <w:p w14:paraId="2B77F60B" w14:textId="77777777" w:rsidR="007C367A" w:rsidRPr="00476934" w:rsidRDefault="007C367A" w:rsidP="00476934">
      <w:pPr>
        <w:spacing w:line="240" w:lineRule="auto"/>
        <w:rPr>
          <w:lang w:val="lt-LT"/>
        </w:rPr>
      </w:pPr>
    </w:p>
    <w:p w14:paraId="3426E09C" w14:textId="77777777" w:rsidR="007C367A" w:rsidRPr="00476934" w:rsidRDefault="007C367A" w:rsidP="00476934">
      <w:pPr>
        <w:spacing w:line="240" w:lineRule="auto"/>
        <w:rPr>
          <w:lang w:val="lt-LT"/>
        </w:rPr>
      </w:pPr>
      <w:r w:rsidRPr="00476934">
        <w:rPr>
          <w:szCs w:val="22"/>
          <w:lang w:val="lt-LT" w:bidi="lt-LT"/>
        </w:rPr>
        <w:t>Leisti tik į veną.</w:t>
      </w:r>
    </w:p>
    <w:p w14:paraId="528387A1" w14:textId="77777777" w:rsidR="007C367A" w:rsidRPr="00476934" w:rsidRDefault="007C367A" w:rsidP="00476934">
      <w:pPr>
        <w:spacing w:line="240" w:lineRule="auto"/>
        <w:rPr>
          <w:lang w:val="lt-LT"/>
        </w:rPr>
      </w:pPr>
    </w:p>
    <w:p w14:paraId="1AF705DB" w14:textId="77777777" w:rsidR="0087184F" w:rsidRPr="00476934" w:rsidRDefault="0087184F" w:rsidP="00476934">
      <w:pPr>
        <w:spacing w:line="240" w:lineRule="auto"/>
        <w:rPr>
          <w:lang w:val="lt-LT"/>
        </w:rPr>
      </w:pPr>
    </w:p>
    <w:p w14:paraId="11A85849"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3.</w:t>
      </w:r>
      <w:r w:rsidRPr="00476934">
        <w:rPr>
          <w:b/>
          <w:bCs/>
          <w:szCs w:val="22"/>
          <w:lang w:val="lt-LT" w:bidi="lt-LT"/>
        </w:rPr>
        <w:tab/>
        <w:t>TINKAMUMO DATA</w:t>
      </w:r>
    </w:p>
    <w:p w14:paraId="024FA511" w14:textId="77777777" w:rsidR="007C367A" w:rsidRPr="00476934" w:rsidRDefault="007C367A" w:rsidP="00476934">
      <w:pPr>
        <w:spacing w:line="240" w:lineRule="auto"/>
        <w:rPr>
          <w:lang w:val="lt-LT"/>
        </w:rPr>
      </w:pPr>
    </w:p>
    <w:p w14:paraId="447C27A9" w14:textId="41AD4576" w:rsidR="007C367A" w:rsidRPr="00476934" w:rsidRDefault="007C367A" w:rsidP="00476934">
      <w:pPr>
        <w:spacing w:line="240" w:lineRule="auto"/>
        <w:rPr>
          <w:lang w:val="lt-LT"/>
        </w:rPr>
      </w:pPr>
      <w:r w:rsidRPr="00476934">
        <w:rPr>
          <w:szCs w:val="22"/>
          <w:lang w:val="lt-LT" w:bidi="lt-LT"/>
        </w:rPr>
        <w:t xml:space="preserve">Tinka iki </w:t>
      </w:r>
      <w:r w:rsidR="000E6DEE">
        <w:rPr>
          <w:szCs w:val="22"/>
          <w:lang w:val="lt-LT" w:bidi="lt-LT"/>
        </w:rPr>
        <w:t>mm-</w:t>
      </w:r>
      <w:proofErr w:type="spellStart"/>
      <w:r w:rsidR="000E6DEE">
        <w:rPr>
          <w:szCs w:val="22"/>
          <w:lang w:val="lt-LT" w:bidi="lt-LT"/>
        </w:rPr>
        <w:t>yyyy</w:t>
      </w:r>
      <w:proofErr w:type="spellEnd"/>
    </w:p>
    <w:p w14:paraId="6A0A57DC" w14:textId="77777777" w:rsidR="007C367A" w:rsidRPr="00476934" w:rsidRDefault="007C367A" w:rsidP="00476934">
      <w:pPr>
        <w:spacing w:line="240" w:lineRule="auto"/>
        <w:rPr>
          <w:lang w:val="lt-LT"/>
        </w:rPr>
      </w:pPr>
    </w:p>
    <w:p w14:paraId="29D97F1F" w14:textId="77777777" w:rsidR="0087184F" w:rsidRPr="00476934" w:rsidRDefault="0087184F" w:rsidP="00476934">
      <w:pPr>
        <w:spacing w:line="240" w:lineRule="auto"/>
        <w:rPr>
          <w:lang w:val="lt-LT"/>
        </w:rPr>
      </w:pPr>
    </w:p>
    <w:p w14:paraId="17EE86D4"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4.</w:t>
      </w:r>
      <w:r w:rsidRPr="00476934">
        <w:rPr>
          <w:b/>
          <w:bCs/>
          <w:szCs w:val="22"/>
          <w:lang w:val="lt-LT" w:bidi="lt-LT"/>
        </w:rPr>
        <w:tab/>
        <w:t>SERIJOS NUMERIS</w:t>
      </w:r>
    </w:p>
    <w:p w14:paraId="34B74031" w14:textId="77777777" w:rsidR="007C367A" w:rsidRPr="00476934" w:rsidRDefault="007C367A" w:rsidP="00476934">
      <w:pPr>
        <w:spacing w:line="240" w:lineRule="auto"/>
        <w:ind w:right="113"/>
        <w:rPr>
          <w:i/>
          <w:color w:val="008000"/>
          <w:lang w:val="lt-LT"/>
        </w:rPr>
      </w:pPr>
    </w:p>
    <w:p w14:paraId="75267515" w14:textId="77777777" w:rsidR="007C367A" w:rsidRPr="00476934" w:rsidRDefault="007C367A" w:rsidP="00476934">
      <w:pPr>
        <w:spacing w:line="240" w:lineRule="auto"/>
        <w:ind w:right="113"/>
        <w:rPr>
          <w:lang w:val="lt-LT"/>
        </w:rPr>
      </w:pPr>
      <w:r w:rsidRPr="00476934">
        <w:rPr>
          <w:szCs w:val="22"/>
          <w:lang w:val="lt-LT" w:bidi="lt-LT"/>
        </w:rPr>
        <w:t xml:space="preserve">Serija: </w:t>
      </w:r>
    </w:p>
    <w:p w14:paraId="5F66AC4D" w14:textId="77777777" w:rsidR="007C367A" w:rsidRPr="00476934" w:rsidRDefault="007C367A" w:rsidP="00476934">
      <w:pPr>
        <w:spacing w:line="240" w:lineRule="auto"/>
        <w:ind w:right="113"/>
        <w:rPr>
          <w:lang w:val="lt-LT"/>
        </w:rPr>
      </w:pPr>
    </w:p>
    <w:p w14:paraId="00ECE19D" w14:textId="77777777" w:rsidR="0087184F" w:rsidRPr="00476934" w:rsidRDefault="0087184F" w:rsidP="00476934">
      <w:pPr>
        <w:spacing w:line="240" w:lineRule="auto"/>
        <w:ind w:right="113"/>
        <w:rPr>
          <w:lang w:val="lt-LT"/>
        </w:rPr>
      </w:pPr>
    </w:p>
    <w:p w14:paraId="1A97FD22"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5.</w:t>
      </w:r>
      <w:r w:rsidRPr="00476934">
        <w:rPr>
          <w:b/>
          <w:bCs/>
          <w:szCs w:val="22"/>
          <w:lang w:val="lt-LT" w:bidi="lt-LT"/>
        </w:rPr>
        <w:tab/>
        <w:t>KIEKIS (MASĖ, TŪRIS ARBA VIENETAI)</w:t>
      </w:r>
    </w:p>
    <w:p w14:paraId="53D6C490" w14:textId="77777777" w:rsidR="007C367A" w:rsidRPr="00476934" w:rsidRDefault="007C367A" w:rsidP="00476934">
      <w:pPr>
        <w:spacing w:line="240" w:lineRule="auto"/>
        <w:ind w:right="113"/>
        <w:rPr>
          <w:lang w:val="lt-LT"/>
        </w:rPr>
      </w:pPr>
    </w:p>
    <w:p w14:paraId="713FAB07" w14:textId="77777777" w:rsidR="007C367A" w:rsidRPr="00476934" w:rsidRDefault="007C367A" w:rsidP="00476934">
      <w:pPr>
        <w:autoSpaceDE w:val="0"/>
        <w:autoSpaceDN w:val="0"/>
        <w:adjustRightInd w:val="0"/>
        <w:spacing w:line="240" w:lineRule="auto"/>
        <w:rPr>
          <w:b/>
          <w:bCs/>
          <w:szCs w:val="22"/>
          <w:lang w:val="lt-LT"/>
        </w:rPr>
      </w:pPr>
      <w:r w:rsidRPr="00173F20">
        <w:rPr>
          <w:b/>
          <w:bCs/>
          <w:szCs w:val="22"/>
          <w:lang w:val="lt-LT" w:bidi="lt-LT"/>
        </w:rPr>
        <w:t>VIII faktoriaus kiekis (TV):</w:t>
      </w:r>
      <w:r w:rsidR="00AB39C3" w:rsidRPr="00173F20">
        <w:rPr>
          <w:b/>
          <w:bCs/>
          <w:szCs w:val="22"/>
          <w:lang w:val="lt-LT" w:bidi="lt-LT"/>
        </w:rPr>
        <w:t xml:space="preserve"> 1000 TV</w:t>
      </w:r>
    </w:p>
    <w:p w14:paraId="3291247A" w14:textId="77777777" w:rsidR="007C367A" w:rsidRPr="00476934" w:rsidRDefault="007C367A" w:rsidP="00476934">
      <w:pPr>
        <w:spacing w:line="240" w:lineRule="auto"/>
        <w:ind w:right="113"/>
        <w:rPr>
          <w:szCs w:val="22"/>
          <w:lang w:val="lt-LT"/>
        </w:rPr>
      </w:pPr>
    </w:p>
    <w:p w14:paraId="05313CC2" w14:textId="77777777" w:rsidR="0087184F" w:rsidRPr="00476934" w:rsidRDefault="0087184F" w:rsidP="00476934">
      <w:pPr>
        <w:spacing w:line="240" w:lineRule="auto"/>
        <w:ind w:right="113"/>
        <w:rPr>
          <w:szCs w:val="22"/>
          <w:lang w:val="lt-LT"/>
        </w:rPr>
      </w:pPr>
    </w:p>
    <w:p w14:paraId="4CF4892F"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6.</w:t>
      </w:r>
      <w:r w:rsidRPr="00476934">
        <w:rPr>
          <w:b/>
          <w:bCs/>
          <w:szCs w:val="22"/>
          <w:lang w:val="lt-LT" w:bidi="lt-LT"/>
        </w:rPr>
        <w:tab/>
        <w:t>KITA</w:t>
      </w:r>
    </w:p>
    <w:p w14:paraId="5C3FBE71" w14:textId="77777777" w:rsidR="007C367A" w:rsidRPr="00476934" w:rsidRDefault="007C367A" w:rsidP="007C367A">
      <w:pPr>
        <w:tabs>
          <w:tab w:val="clear" w:pos="567"/>
        </w:tabs>
        <w:spacing w:line="240" w:lineRule="auto"/>
        <w:rPr>
          <w:lang w:val="lt-LT"/>
        </w:rPr>
      </w:pPr>
    </w:p>
    <w:p w14:paraId="1479E43F" w14:textId="77777777" w:rsidR="007C367A" w:rsidRPr="00476934" w:rsidRDefault="007C367A" w:rsidP="007C367A">
      <w:pPr>
        <w:tabs>
          <w:tab w:val="clear" w:pos="567"/>
        </w:tabs>
        <w:spacing w:line="240" w:lineRule="auto"/>
        <w:ind w:right="113"/>
        <w:jc w:val="center"/>
        <w:rPr>
          <w:b/>
          <w:szCs w:val="22"/>
          <w:u w:val="single"/>
          <w:lang w:val="lt-LT"/>
        </w:rPr>
      </w:pPr>
    </w:p>
    <w:p w14:paraId="23360DA5" w14:textId="77777777" w:rsidR="007C367A" w:rsidRPr="00476934" w:rsidRDefault="007C367A" w:rsidP="007C367A">
      <w:pPr>
        <w:shd w:val="clear" w:color="auto" w:fill="FFFFFF"/>
        <w:tabs>
          <w:tab w:val="clear" w:pos="567"/>
        </w:tabs>
        <w:spacing w:line="240" w:lineRule="auto"/>
        <w:rPr>
          <w:lang w:val="lt-LT"/>
        </w:rPr>
      </w:pPr>
      <w:r w:rsidRPr="00476934">
        <w:rPr>
          <w:lang w:val="lt-LT"/>
        </w:rPr>
        <w:br w:type="page"/>
      </w:r>
    </w:p>
    <w:p w14:paraId="6BB634BA"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lastRenderedPageBreak/>
        <w:t>MINIMALI INFORMACIJA ANT MAŽŲ VIDINIŲ PAKUOČIŲ</w:t>
      </w:r>
    </w:p>
    <w:p w14:paraId="4811AFD7"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14:paraId="6993B713" w14:textId="77777777" w:rsidR="007C367A" w:rsidRPr="00476934" w:rsidRDefault="007C367A" w:rsidP="007C367A">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76934">
        <w:rPr>
          <w:b/>
          <w:bCs/>
          <w:szCs w:val="22"/>
          <w:lang w:val="lt-LT" w:bidi="lt-LT"/>
        </w:rPr>
        <w:t xml:space="preserve">STERILUS </w:t>
      </w:r>
      <w:r w:rsidR="00AB39C3" w:rsidRPr="00476934">
        <w:rPr>
          <w:b/>
          <w:bCs/>
          <w:szCs w:val="22"/>
          <w:lang w:val="lt-LT" w:bidi="lt-LT"/>
        </w:rPr>
        <w:t xml:space="preserve">INJEKCINIS </w:t>
      </w:r>
      <w:r w:rsidRPr="00476934">
        <w:rPr>
          <w:b/>
          <w:bCs/>
          <w:szCs w:val="22"/>
          <w:lang w:val="lt-LT" w:bidi="lt-LT"/>
        </w:rPr>
        <w:t>VAND</w:t>
      </w:r>
      <w:r w:rsidR="00AB39C3" w:rsidRPr="00476934">
        <w:rPr>
          <w:b/>
          <w:bCs/>
          <w:szCs w:val="22"/>
          <w:lang w:val="lt-LT" w:bidi="lt-LT"/>
        </w:rPr>
        <w:t>UO (10 ml)</w:t>
      </w:r>
    </w:p>
    <w:p w14:paraId="62E34A4A" w14:textId="77777777" w:rsidR="007C367A" w:rsidRPr="00476934" w:rsidRDefault="007C367A" w:rsidP="007C367A">
      <w:pPr>
        <w:tabs>
          <w:tab w:val="clear" w:pos="567"/>
        </w:tabs>
        <w:spacing w:line="240" w:lineRule="auto"/>
        <w:rPr>
          <w:lang w:val="lt-LT"/>
        </w:rPr>
      </w:pPr>
    </w:p>
    <w:p w14:paraId="44A5D26C" w14:textId="77777777" w:rsidR="007C367A" w:rsidRPr="00476934" w:rsidRDefault="007C367A" w:rsidP="007C367A">
      <w:pPr>
        <w:tabs>
          <w:tab w:val="clear" w:pos="567"/>
        </w:tabs>
        <w:spacing w:line="240" w:lineRule="auto"/>
        <w:rPr>
          <w:lang w:val="lt-LT"/>
        </w:rPr>
      </w:pPr>
    </w:p>
    <w:p w14:paraId="28865566"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1.</w:t>
      </w:r>
      <w:r w:rsidRPr="00476934">
        <w:rPr>
          <w:b/>
          <w:bCs/>
          <w:szCs w:val="22"/>
          <w:lang w:val="lt-LT" w:bidi="lt-LT"/>
        </w:rPr>
        <w:tab/>
        <w:t>VAISTINIO PREPARATO PAVADINIMAS IR VARTOJIMO BŪDAS (-AI)</w:t>
      </w:r>
    </w:p>
    <w:p w14:paraId="4486ED91" w14:textId="77777777" w:rsidR="007C367A" w:rsidRPr="00476934" w:rsidRDefault="007C367A" w:rsidP="00476934">
      <w:pPr>
        <w:spacing w:line="240" w:lineRule="auto"/>
        <w:ind w:left="567" w:hanging="567"/>
        <w:rPr>
          <w:lang w:val="lt-LT"/>
        </w:rPr>
      </w:pPr>
    </w:p>
    <w:p w14:paraId="0754A068" w14:textId="77777777" w:rsidR="007C367A" w:rsidRPr="00476934" w:rsidRDefault="007C367A" w:rsidP="00476934">
      <w:pPr>
        <w:spacing w:line="240" w:lineRule="auto"/>
        <w:rPr>
          <w:lang w:val="lt-LT"/>
        </w:rPr>
      </w:pPr>
      <w:r w:rsidRPr="00476934">
        <w:rPr>
          <w:szCs w:val="22"/>
          <w:lang w:val="lt-LT" w:bidi="lt-LT"/>
        </w:rPr>
        <w:t>Sterilus</w:t>
      </w:r>
      <w:r w:rsidR="00AB39C3" w:rsidRPr="00476934">
        <w:rPr>
          <w:szCs w:val="22"/>
          <w:lang w:val="lt-LT" w:bidi="lt-LT"/>
        </w:rPr>
        <w:t xml:space="preserve"> injekcinis</w:t>
      </w:r>
      <w:r w:rsidRPr="00476934">
        <w:rPr>
          <w:szCs w:val="22"/>
          <w:lang w:val="lt-LT" w:bidi="lt-LT"/>
        </w:rPr>
        <w:t xml:space="preserve"> vanduo</w:t>
      </w:r>
    </w:p>
    <w:p w14:paraId="549A6942" w14:textId="77777777" w:rsidR="007C367A" w:rsidRPr="00476934" w:rsidRDefault="007C367A" w:rsidP="00476934">
      <w:pPr>
        <w:spacing w:line="240" w:lineRule="auto"/>
        <w:rPr>
          <w:lang w:val="lt-LT"/>
        </w:rPr>
      </w:pPr>
    </w:p>
    <w:p w14:paraId="42C4DAA6" w14:textId="77777777" w:rsidR="0087184F" w:rsidRPr="00476934" w:rsidRDefault="0087184F" w:rsidP="00476934">
      <w:pPr>
        <w:spacing w:line="240" w:lineRule="auto"/>
        <w:rPr>
          <w:lang w:val="lt-LT"/>
        </w:rPr>
      </w:pPr>
    </w:p>
    <w:p w14:paraId="1504EBB2"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2.</w:t>
      </w:r>
      <w:r w:rsidRPr="00476934">
        <w:rPr>
          <w:b/>
          <w:bCs/>
          <w:szCs w:val="22"/>
          <w:lang w:val="lt-LT" w:bidi="lt-LT"/>
        </w:rPr>
        <w:tab/>
        <w:t>VARTOJIMO METODAS</w:t>
      </w:r>
    </w:p>
    <w:p w14:paraId="78D2D9E3" w14:textId="77777777" w:rsidR="007C367A" w:rsidRPr="00476934" w:rsidRDefault="007C367A" w:rsidP="00476934">
      <w:pPr>
        <w:spacing w:line="240" w:lineRule="auto"/>
        <w:rPr>
          <w:lang w:val="lt-LT"/>
        </w:rPr>
      </w:pPr>
    </w:p>
    <w:p w14:paraId="4BFDCB95" w14:textId="77777777" w:rsidR="007C367A" w:rsidRPr="00476934" w:rsidRDefault="00CD7BF4" w:rsidP="00476934">
      <w:pPr>
        <w:spacing w:line="240" w:lineRule="auto"/>
        <w:rPr>
          <w:lang w:val="lt-LT"/>
        </w:rPr>
      </w:pPr>
      <w:r w:rsidRPr="00476934">
        <w:rPr>
          <w:szCs w:val="22"/>
          <w:lang w:val="lt-LT" w:bidi="lt-LT"/>
        </w:rPr>
        <w:t xml:space="preserve">Leisti tik </w:t>
      </w:r>
      <w:r w:rsidR="007C367A" w:rsidRPr="00476934">
        <w:rPr>
          <w:szCs w:val="22"/>
          <w:lang w:val="lt-LT" w:bidi="lt-LT"/>
        </w:rPr>
        <w:t>į veną.</w:t>
      </w:r>
    </w:p>
    <w:p w14:paraId="6277DF2E" w14:textId="77777777" w:rsidR="007C367A" w:rsidRPr="00476934" w:rsidRDefault="007C367A" w:rsidP="00476934">
      <w:pPr>
        <w:spacing w:line="240" w:lineRule="auto"/>
        <w:rPr>
          <w:lang w:val="lt-LT"/>
        </w:rPr>
      </w:pPr>
    </w:p>
    <w:p w14:paraId="2BB9CF90" w14:textId="77777777" w:rsidR="0087184F" w:rsidRPr="00476934" w:rsidRDefault="0087184F" w:rsidP="00476934">
      <w:pPr>
        <w:spacing w:line="240" w:lineRule="auto"/>
        <w:rPr>
          <w:lang w:val="lt-LT"/>
        </w:rPr>
      </w:pPr>
    </w:p>
    <w:p w14:paraId="125C97B7"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3.</w:t>
      </w:r>
      <w:r w:rsidRPr="00476934">
        <w:rPr>
          <w:b/>
          <w:bCs/>
          <w:szCs w:val="22"/>
          <w:lang w:val="lt-LT" w:bidi="lt-LT"/>
        </w:rPr>
        <w:tab/>
        <w:t>TINKAMUMO DATA</w:t>
      </w:r>
    </w:p>
    <w:p w14:paraId="0534F724" w14:textId="77777777" w:rsidR="007C367A" w:rsidRPr="00476934" w:rsidRDefault="007C367A" w:rsidP="00476934">
      <w:pPr>
        <w:spacing w:line="240" w:lineRule="auto"/>
        <w:rPr>
          <w:lang w:val="lt-LT"/>
        </w:rPr>
      </w:pPr>
    </w:p>
    <w:p w14:paraId="5BF9C145" w14:textId="427C18FE" w:rsidR="007C367A" w:rsidRPr="00476934" w:rsidRDefault="007C367A" w:rsidP="00476934">
      <w:pPr>
        <w:spacing w:line="240" w:lineRule="auto"/>
        <w:rPr>
          <w:lang w:val="lt-LT"/>
        </w:rPr>
      </w:pPr>
      <w:r w:rsidRPr="00476934">
        <w:rPr>
          <w:szCs w:val="22"/>
          <w:lang w:val="lt-LT" w:bidi="lt-LT"/>
        </w:rPr>
        <w:t>Tinka iki</w:t>
      </w:r>
      <w:r w:rsidR="000E6DEE" w:rsidRPr="000E6DEE">
        <w:rPr>
          <w:szCs w:val="22"/>
          <w:lang w:val="lt-LT" w:bidi="lt-LT"/>
        </w:rPr>
        <w:t xml:space="preserve"> </w:t>
      </w:r>
      <w:r w:rsidR="000E6DEE">
        <w:rPr>
          <w:szCs w:val="22"/>
          <w:lang w:val="lt-LT" w:bidi="lt-LT"/>
        </w:rPr>
        <w:t>mm-</w:t>
      </w:r>
      <w:proofErr w:type="spellStart"/>
      <w:r w:rsidR="000E6DEE">
        <w:rPr>
          <w:szCs w:val="22"/>
          <w:lang w:val="lt-LT" w:bidi="lt-LT"/>
        </w:rPr>
        <w:t>yyyy</w:t>
      </w:r>
      <w:proofErr w:type="spellEnd"/>
    </w:p>
    <w:p w14:paraId="17785FD1" w14:textId="77777777" w:rsidR="007C367A" w:rsidRPr="00476934" w:rsidRDefault="007C367A" w:rsidP="00476934">
      <w:pPr>
        <w:spacing w:line="240" w:lineRule="auto"/>
        <w:rPr>
          <w:lang w:val="lt-LT"/>
        </w:rPr>
      </w:pPr>
    </w:p>
    <w:p w14:paraId="0000900C" w14:textId="77777777" w:rsidR="0087184F" w:rsidRPr="00476934" w:rsidRDefault="0087184F" w:rsidP="00476934">
      <w:pPr>
        <w:spacing w:line="240" w:lineRule="auto"/>
        <w:rPr>
          <w:lang w:val="lt-LT"/>
        </w:rPr>
      </w:pPr>
    </w:p>
    <w:p w14:paraId="30A2DBE6"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4.</w:t>
      </w:r>
      <w:r w:rsidRPr="00476934">
        <w:rPr>
          <w:b/>
          <w:bCs/>
          <w:szCs w:val="22"/>
          <w:lang w:val="lt-LT" w:bidi="lt-LT"/>
        </w:rPr>
        <w:tab/>
        <w:t>SERIJOS NUMERIS</w:t>
      </w:r>
    </w:p>
    <w:p w14:paraId="72DAE197" w14:textId="77777777" w:rsidR="007C367A" w:rsidRPr="00476934" w:rsidRDefault="007C367A" w:rsidP="00476934">
      <w:pPr>
        <w:spacing w:line="240" w:lineRule="auto"/>
        <w:ind w:right="113"/>
        <w:rPr>
          <w:i/>
          <w:color w:val="008000"/>
          <w:lang w:val="lt-LT"/>
        </w:rPr>
      </w:pPr>
    </w:p>
    <w:p w14:paraId="520D6014" w14:textId="77777777" w:rsidR="007C367A" w:rsidRPr="00476934" w:rsidRDefault="007C367A" w:rsidP="00476934">
      <w:pPr>
        <w:spacing w:line="240" w:lineRule="auto"/>
        <w:ind w:right="113"/>
        <w:rPr>
          <w:lang w:val="lt-LT"/>
        </w:rPr>
      </w:pPr>
      <w:r w:rsidRPr="00476934">
        <w:rPr>
          <w:szCs w:val="22"/>
          <w:lang w:val="lt-LT" w:bidi="lt-LT"/>
        </w:rPr>
        <w:t xml:space="preserve">Serija: </w:t>
      </w:r>
    </w:p>
    <w:p w14:paraId="662BD3C7" w14:textId="77777777" w:rsidR="007C367A" w:rsidRPr="00476934" w:rsidRDefault="007C367A" w:rsidP="00476934">
      <w:pPr>
        <w:spacing w:line="240" w:lineRule="auto"/>
        <w:ind w:right="113"/>
        <w:rPr>
          <w:lang w:val="lt-LT"/>
        </w:rPr>
      </w:pPr>
    </w:p>
    <w:p w14:paraId="3A686471" w14:textId="77777777" w:rsidR="0087184F" w:rsidRPr="00476934" w:rsidRDefault="0087184F" w:rsidP="00476934">
      <w:pPr>
        <w:spacing w:line="240" w:lineRule="auto"/>
        <w:ind w:right="113"/>
        <w:rPr>
          <w:lang w:val="lt-LT"/>
        </w:rPr>
      </w:pPr>
    </w:p>
    <w:p w14:paraId="51E21326"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5.</w:t>
      </w:r>
      <w:r w:rsidRPr="00476934">
        <w:rPr>
          <w:b/>
          <w:bCs/>
          <w:szCs w:val="22"/>
          <w:lang w:val="lt-LT" w:bidi="lt-LT"/>
        </w:rPr>
        <w:tab/>
        <w:t>KIEKIS (MASĖ, TŪRIS ARBA VIENETAI)</w:t>
      </w:r>
    </w:p>
    <w:p w14:paraId="6905794F" w14:textId="77777777" w:rsidR="007C367A" w:rsidRPr="00476934" w:rsidRDefault="007C367A" w:rsidP="00476934">
      <w:pPr>
        <w:spacing w:line="240" w:lineRule="auto"/>
        <w:ind w:right="113"/>
        <w:rPr>
          <w:lang w:val="lt-LT"/>
        </w:rPr>
      </w:pPr>
    </w:p>
    <w:p w14:paraId="120BCA1B" w14:textId="77777777" w:rsidR="007C367A" w:rsidRPr="00476934" w:rsidRDefault="007C367A" w:rsidP="00AB39C3">
      <w:pPr>
        <w:rPr>
          <w:lang w:val="lt-LT"/>
        </w:rPr>
      </w:pPr>
      <w:r w:rsidRPr="00476934">
        <w:rPr>
          <w:szCs w:val="22"/>
          <w:lang w:val="lt-LT" w:bidi="lt-LT"/>
        </w:rPr>
        <w:t>10</w:t>
      </w:r>
      <w:r w:rsidR="00AB39C3" w:rsidRPr="00476934">
        <w:rPr>
          <w:szCs w:val="22"/>
          <w:lang w:val="lt-LT" w:bidi="lt-LT"/>
        </w:rPr>
        <w:t> </w:t>
      </w:r>
      <w:r w:rsidRPr="00476934">
        <w:rPr>
          <w:szCs w:val="22"/>
          <w:lang w:val="lt-LT" w:bidi="lt-LT"/>
        </w:rPr>
        <w:t>ml</w:t>
      </w:r>
    </w:p>
    <w:p w14:paraId="695531B1" w14:textId="77777777" w:rsidR="007C367A" w:rsidRPr="00476934" w:rsidRDefault="007C367A" w:rsidP="00476934">
      <w:pPr>
        <w:spacing w:line="240" w:lineRule="auto"/>
        <w:ind w:right="113"/>
        <w:rPr>
          <w:szCs w:val="22"/>
          <w:lang w:val="lt-LT"/>
        </w:rPr>
      </w:pPr>
    </w:p>
    <w:p w14:paraId="046042DF" w14:textId="77777777" w:rsidR="0087184F" w:rsidRPr="00476934" w:rsidRDefault="0087184F" w:rsidP="00476934">
      <w:pPr>
        <w:spacing w:line="240" w:lineRule="auto"/>
        <w:ind w:right="113"/>
        <w:rPr>
          <w:szCs w:val="22"/>
          <w:lang w:val="lt-LT"/>
        </w:rPr>
      </w:pPr>
    </w:p>
    <w:p w14:paraId="7BF22A3E" w14:textId="77777777" w:rsidR="007C367A" w:rsidRPr="00476934" w:rsidRDefault="007C367A" w:rsidP="00476934">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76934">
        <w:rPr>
          <w:b/>
          <w:bCs/>
          <w:szCs w:val="22"/>
          <w:lang w:val="lt-LT" w:bidi="lt-LT"/>
        </w:rPr>
        <w:t>6.</w:t>
      </w:r>
      <w:r w:rsidRPr="00476934">
        <w:rPr>
          <w:b/>
          <w:bCs/>
          <w:szCs w:val="22"/>
          <w:lang w:val="lt-LT" w:bidi="lt-LT"/>
        </w:rPr>
        <w:tab/>
        <w:t>KITA</w:t>
      </w:r>
    </w:p>
    <w:p w14:paraId="144B866F" w14:textId="77777777" w:rsidR="007C367A" w:rsidRPr="00476934" w:rsidRDefault="007C367A" w:rsidP="00476934">
      <w:pPr>
        <w:shd w:val="clear" w:color="auto" w:fill="FFFFFF"/>
        <w:spacing w:line="240" w:lineRule="auto"/>
        <w:rPr>
          <w:lang w:val="lt-LT"/>
        </w:rPr>
      </w:pPr>
    </w:p>
    <w:p w14:paraId="3071182F" w14:textId="77777777" w:rsidR="007C367A" w:rsidRPr="00476934" w:rsidRDefault="007C367A" w:rsidP="007C367A">
      <w:pPr>
        <w:shd w:val="clear" w:color="auto" w:fill="FFFFFF"/>
        <w:tabs>
          <w:tab w:val="clear" w:pos="567"/>
        </w:tabs>
        <w:spacing w:line="240" w:lineRule="auto"/>
        <w:rPr>
          <w:lang w:val="lt-LT"/>
        </w:rPr>
      </w:pPr>
    </w:p>
    <w:p w14:paraId="7DB97DF7" w14:textId="77777777" w:rsidR="007C367A" w:rsidRPr="00173F20" w:rsidRDefault="007C367A">
      <w:pPr>
        <w:tabs>
          <w:tab w:val="clear" w:pos="567"/>
        </w:tabs>
        <w:spacing w:line="240" w:lineRule="auto"/>
        <w:rPr>
          <w:lang w:val="lt-LT"/>
        </w:rPr>
      </w:pPr>
      <w:r w:rsidRPr="00173F20">
        <w:rPr>
          <w:lang w:val="lt-LT"/>
        </w:rPr>
        <w:br w:type="page"/>
      </w:r>
    </w:p>
    <w:p w14:paraId="50226417" w14:textId="77777777" w:rsidR="00F34163" w:rsidRPr="00173F20" w:rsidRDefault="00F34163" w:rsidP="00F34163">
      <w:pPr>
        <w:outlineLvl w:val="0"/>
        <w:rPr>
          <w:lang w:val="lt-LT"/>
        </w:rPr>
      </w:pPr>
    </w:p>
    <w:p w14:paraId="5266ADD5" w14:textId="77777777" w:rsidR="00F34163" w:rsidRPr="00173F20" w:rsidRDefault="00F34163" w:rsidP="00F34163">
      <w:pPr>
        <w:outlineLvl w:val="0"/>
        <w:rPr>
          <w:lang w:val="lt-LT"/>
        </w:rPr>
      </w:pPr>
    </w:p>
    <w:p w14:paraId="4827984C" w14:textId="77777777" w:rsidR="00F34163" w:rsidRPr="00173F20" w:rsidRDefault="00F34163" w:rsidP="00F34163">
      <w:pPr>
        <w:outlineLvl w:val="0"/>
        <w:rPr>
          <w:lang w:val="lt-LT"/>
        </w:rPr>
      </w:pPr>
    </w:p>
    <w:p w14:paraId="320A863C" w14:textId="77777777" w:rsidR="00F34163" w:rsidRPr="00173F20" w:rsidRDefault="00F34163" w:rsidP="00F34163">
      <w:pPr>
        <w:outlineLvl w:val="0"/>
        <w:rPr>
          <w:lang w:val="lt-LT"/>
        </w:rPr>
      </w:pPr>
    </w:p>
    <w:p w14:paraId="58CC717B" w14:textId="77777777" w:rsidR="00F34163" w:rsidRPr="00173F20" w:rsidRDefault="00F34163" w:rsidP="00F34163">
      <w:pPr>
        <w:outlineLvl w:val="0"/>
        <w:rPr>
          <w:lang w:val="lt-LT"/>
        </w:rPr>
      </w:pPr>
    </w:p>
    <w:p w14:paraId="362A52AD" w14:textId="77777777" w:rsidR="00F34163" w:rsidRPr="00173F20" w:rsidRDefault="00F34163" w:rsidP="00F34163">
      <w:pPr>
        <w:outlineLvl w:val="0"/>
        <w:rPr>
          <w:lang w:val="lt-LT"/>
        </w:rPr>
      </w:pPr>
    </w:p>
    <w:p w14:paraId="10B28C45" w14:textId="77777777" w:rsidR="00F34163" w:rsidRPr="00173F20" w:rsidRDefault="00F34163" w:rsidP="00F34163">
      <w:pPr>
        <w:outlineLvl w:val="0"/>
        <w:rPr>
          <w:lang w:val="lt-LT"/>
        </w:rPr>
      </w:pPr>
    </w:p>
    <w:p w14:paraId="2CBBE93E" w14:textId="77777777" w:rsidR="00F34163" w:rsidRPr="00173F20" w:rsidRDefault="00F34163" w:rsidP="00F34163">
      <w:pPr>
        <w:outlineLvl w:val="0"/>
        <w:rPr>
          <w:lang w:val="lt-LT"/>
        </w:rPr>
      </w:pPr>
    </w:p>
    <w:p w14:paraId="3FEFAF83" w14:textId="77777777" w:rsidR="00F34163" w:rsidRPr="00173F20" w:rsidRDefault="00F34163" w:rsidP="00F34163">
      <w:pPr>
        <w:outlineLvl w:val="0"/>
        <w:rPr>
          <w:lang w:val="lt-LT"/>
        </w:rPr>
      </w:pPr>
    </w:p>
    <w:p w14:paraId="692D1312" w14:textId="77777777" w:rsidR="00F34163" w:rsidRPr="00173F20" w:rsidRDefault="00F34163" w:rsidP="00F34163">
      <w:pPr>
        <w:outlineLvl w:val="0"/>
        <w:rPr>
          <w:lang w:val="lt-LT"/>
        </w:rPr>
      </w:pPr>
    </w:p>
    <w:p w14:paraId="01419B9E" w14:textId="77777777" w:rsidR="00F34163" w:rsidRPr="00173F20" w:rsidRDefault="00F34163" w:rsidP="00F34163">
      <w:pPr>
        <w:outlineLvl w:val="0"/>
        <w:rPr>
          <w:lang w:val="lt-LT"/>
        </w:rPr>
      </w:pPr>
    </w:p>
    <w:p w14:paraId="4CFBBC76" w14:textId="77777777" w:rsidR="00F34163" w:rsidRPr="00173F20" w:rsidRDefault="00F34163" w:rsidP="00F34163">
      <w:pPr>
        <w:outlineLvl w:val="0"/>
        <w:rPr>
          <w:lang w:val="lt-LT"/>
        </w:rPr>
      </w:pPr>
    </w:p>
    <w:p w14:paraId="7079E052" w14:textId="77777777" w:rsidR="00F34163" w:rsidRPr="00173F20" w:rsidRDefault="00F34163" w:rsidP="00F34163">
      <w:pPr>
        <w:outlineLvl w:val="0"/>
        <w:rPr>
          <w:lang w:val="lt-LT"/>
        </w:rPr>
      </w:pPr>
    </w:p>
    <w:p w14:paraId="0E9F8CD9" w14:textId="77777777" w:rsidR="00F34163" w:rsidRPr="00173F20" w:rsidRDefault="00F34163" w:rsidP="00F34163">
      <w:pPr>
        <w:outlineLvl w:val="0"/>
        <w:rPr>
          <w:lang w:val="lt-LT"/>
        </w:rPr>
      </w:pPr>
    </w:p>
    <w:p w14:paraId="19EB1968" w14:textId="77777777" w:rsidR="00F34163" w:rsidRPr="00173F20" w:rsidRDefault="00F34163" w:rsidP="00F34163">
      <w:pPr>
        <w:outlineLvl w:val="0"/>
        <w:rPr>
          <w:lang w:val="lt-LT"/>
        </w:rPr>
      </w:pPr>
    </w:p>
    <w:p w14:paraId="6B3A6393" w14:textId="77777777" w:rsidR="00F34163" w:rsidRPr="00173F20" w:rsidRDefault="00F34163" w:rsidP="00F34163">
      <w:pPr>
        <w:outlineLvl w:val="0"/>
        <w:rPr>
          <w:lang w:val="lt-LT"/>
        </w:rPr>
      </w:pPr>
    </w:p>
    <w:p w14:paraId="3A0AF278" w14:textId="77777777" w:rsidR="00F34163" w:rsidRPr="00173F20" w:rsidRDefault="00F34163" w:rsidP="00F34163">
      <w:pPr>
        <w:outlineLvl w:val="0"/>
        <w:rPr>
          <w:lang w:val="lt-LT"/>
        </w:rPr>
      </w:pPr>
    </w:p>
    <w:p w14:paraId="5104A701" w14:textId="77777777" w:rsidR="00F34163" w:rsidRPr="00173F20" w:rsidRDefault="00F34163" w:rsidP="00F34163">
      <w:pPr>
        <w:outlineLvl w:val="0"/>
        <w:rPr>
          <w:lang w:val="lt-LT"/>
        </w:rPr>
      </w:pPr>
    </w:p>
    <w:p w14:paraId="3A87C128" w14:textId="77777777" w:rsidR="00F34163" w:rsidRPr="00173F20" w:rsidRDefault="00F34163" w:rsidP="00F34163">
      <w:pPr>
        <w:outlineLvl w:val="0"/>
        <w:rPr>
          <w:lang w:val="lt-LT"/>
        </w:rPr>
      </w:pPr>
    </w:p>
    <w:p w14:paraId="0509F5AD" w14:textId="77777777" w:rsidR="00F34163" w:rsidRPr="00173F20" w:rsidRDefault="00F34163" w:rsidP="00F34163">
      <w:pPr>
        <w:outlineLvl w:val="0"/>
        <w:rPr>
          <w:lang w:val="lt-LT"/>
        </w:rPr>
      </w:pPr>
    </w:p>
    <w:p w14:paraId="6A228EAA" w14:textId="77777777" w:rsidR="00F34163" w:rsidRPr="00173F20" w:rsidRDefault="00F34163" w:rsidP="00F34163">
      <w:pPr>
        <w:outlineLvl w:val="0"/>
        <w:rPr>
          <w:lang w:val="lt-LT"/>
        </w:rPr>
      </w:pPr>
    </w:p>
    <w:p w14:paraId="4AC7FF07" w14:textId="77777777" w:rsidR="00F34163" w:rsidRPr="00173F20" w:rsidRDefault="00F34163" w:rsidP="00F34163">
      <w:pPr>
        <w:outlineLvl w:val="0"/>
        <w:rPr>
          <w:lang w:val="lt-LT"/>
        </w:rPr>
      </w:pPr>
    </w:p>
    <w:p w14:paraId="758F7F44" w14:textId="77777777" w:rsidR="00AB39C3" w:rsidRPr="00173F20" w:rsidRDefault="00AB39C3" w:rsidP="00F34163">
      <w:pPr>
        <w:jc w:val="center"/>
        <w:outlineLvl w:val="0"/>
        <w:rPr>
          <w:b/>
          <w:lang w:val="lt-LT"/>
        </w:rPr>
      </w:pPr>
    </w:p>
    <w:p w14:paraId="1D1237BC" w14:textId="77777777" w:rsidR="00F34163" w:rsidRPr="00173F20" w:rsidRDefault="00F34163" w:rsidP="00F34163">
      <w:pPr>
        <w:jc w:val="center"/>
        <w:outlineLvl w:val="0"/>
        <w:rPr>
          <w:b/>
          <w:lang w:val="lt-LT"/>
        </w:rPr>
      </w:pPr>
      <w:r w:rsidRPr="00173F20">
        <w:rPr>
          <w:b/>
          <w:lang w:val="lt-LT"/>
        </w:rPr>
        <w:t>B. PAKUOTĖS LAPELIS</w:t>
      </w:r>
    </w:p>
    <w:p w14:paraId="5EF0EDA7" w14:textId="77777777" w:rsidR="00F34163" w:rsidRPr="00173F20" w:rsidRDefault="00F34163" w:rsidP="007C367A">
      <w:pPr>
        <w:pStyle w:val="Antrat2"/>
        <w:spacing w:before="0" w:after="0" w:line="240" w:lineRule="auto"/>
        <w:jc w:val="center"/>
        <w:rPr>
          <w:rFonts w:ascii="Times New Roman" w:hAnsi="Times New Roman"/>
          <w:i w:val="0"/>
          <w:sz w:val="22"/>
          <w:lang w:val="lt-LT"/>
        </w:rPr>
      </w:pPr>
      <w:r w:rsidRPr="00173F20">
        <w:rPr>
          <w:rFonts w:ascii="Times New Roman" w:hAnsi="Times New Roman"/>
          <w:i w:val="0"/>
          <w:sz w:val="22"/>
          <w:lang w:val="lt-LT"/>
        </w:rPr>
        <w:br w:type="page"/>
      </w:r>
    </w:p>
    <w:p w14:paraId="5BDA0F03" w14:textId="77777777" w:rsidR="007C367A" w:rsidRPr="00173F20" w:rsidRDefault="007C367A" w:rsidP="007C367A">
      <w:pPr>
        <w:tabs>
          <w:tab w:val="left" w:pos="7380"/>
        </w:tabs>
        <w:autoSpaceDE w:val="0"/>
        <w:autoSpaceDN w:val="0"/>
        <w:adjustRightInd w:val="0"/>
        <w:jc w:val="center"/>
        <w:rPr>
          <w:b/>
          <w:bCs/>
          <w:szCs w:val="22"/>
          <w:lang w:val="lt-LT" w:bidi="lt-LT"/>
        </w:rPr>
      </w:pPr>
      <w:r w:rsidRPr="00173F20">
        <w:rPr>
          <w:b/>
          <w:bCs/>
          <w:szCs w:val="22"/>
          <w:lang w:val="lt-LT" w:bidi="lt-LT"/>
        </w:rPr>
        <w:lastRenderedPageBreak/>
        <w:t>Pakuotės lapelis: Informacija vartotojui</w:t>
      </w:r>
    </w:p>
    <w:p w14:paraId="577EBCC8" w14:textId="77777777" w:rsidR="0087184F" w:rsidRPr="00476934" w:rsidRDefault="0087184F" w:rsidP="007C367A">
      <w:pPr>
        <w:tabs>
          <w:tab w:val="left" w:pos="7380"/>
        </w:tabs>
        <w:autoSpaceDE w:val="0"/>
        <w:autoSpaceDN w:val="0"/>
        <w:adjustRightInd w:val="0"/>
        <w:jc w:val="center"/>
        <w:rPr>
          <w:b/>
          <w:lang w:val="lt-LT"/>
        </w:rPr>
      </w:pPr>
    </w:p>
    <w:p w14:paraId="341D2491" w14:textId="77777777" w:rsidR="0087184F" w:rsidRPr="00173F20" w:rsidRDefault="0087184F" w:rsidP="0087184F">
      <w:pPr>
        <w:tabs>
          <w:tab w:val="left" w:pos="7380"/>
        </w:tabs>
        <w:autoSpaceDE w:val="0"/>
        <w:autoSpaceDN w:val="0"/>
        <w:adjustRightInd w:val="0"/>
        <w:jc w:val="center"/>
        <w:rPr>
          <w:b/>
          <w:bCs/>
          <w:szCs w:val="22"/>
          <w:lang w:val="lt-LT" w:bidi="lt-LT"/>
        </w:rPr>
      </w:pPr>
      <w:r w:rsidRPr="00173F20">
        <w:rPr>
          <w:b/>
          <w:bCs/>
          <w:szCs w:val="22"/>
          <w:lang w:val="lt-LT" w:bidi="lt-LT"/>
        </w:rPr>
        <w:t>Optivate 100 TV/ml milteliai ir tirpiklis injekciniam tirpalui</w:t>
      </w:r>
    </w:p>
    <w:p w14:paraId="5D109555" w14:textId="77777777" w:rsidR="007C367A" w:rsidRPr="00476934" w:rsidRDefault="007C367A" w:rsidP="007C367A">
      <w:pPr>
        <w:autoSpaceDE w:val="0"/>
        <w:autoSpaceDN w:val="0"/>
        <w:adjustRightInd w:val="0"/>
        <w:jc w:val="center"/>
        <w:rPr>
          <w:lang w:val="lt-LT"/>
        </w:rPr>
      </w:pPr>
      <w:r w:rsidRPr="00476934">
        <w:rPr>
          <w:bCs/>
          <w:szCs w:val="22"/>
          <w:lang w:val="lt-LT" w:bidi="lt-LT"/>
        </w:rPr>
        <w:t xml:space="preserve">Žmogaus VIII </w:t>
      </w:r>
      <w:r w:rsidR="0087184F" w:rsidRPr="00476934">
        <w:rPr>
          <w:bCs/>
          <w:szCs w:val="22"/>
          <w:lang w:val="lt-LT" w:bidi="lt-LT"/>
        </w:rPr>
        <w:t xml:space="preserve">koaguliacijos </w:t>
      </w:r>
      <w:r w:rsidRPr="00476934">
        <w:rPr>
          <w:bCs/>
          <w:szCs w:val="22"/>
          <w:lang w:val="lt-LT" w:bidi="lt-LT"/>
        </w:rPr>
        <w:t>faktorius</w:t>
      </w:r>
    </w:p>
    <w:p w14:paraId="603DC2BB" w14:textId="77777777" w:rsidR="007C367A" w:rsidRPr="00476934" w:rsidRDefault="007C367A" w:rsidP="007C367A">
      <w:pPr>
        <w:autoSpaceDE w:val="0"/>
        <w:autoSpaceDN w:val="0"/>
        <w:adjustRightInd w:val="0"/>
        <w:rPr>
          <w:lang w:val="lt-LT"/>
        </w:rPr>
      </w:pPr>
    </w:p>
    <w:p w14:paraId="3C646C81" w14:textId="77777777" w:rsidR="007C367A" w:rsidRPr="00476934" w:rsidRDefault="007C367A" w:rsidP="007C367A">
      <w:pPr>
        <w:autoSpaceDE w:val="0"/>
        <w:autoSpaceDN w:val="0"/>
        <w:adjustRightInd w:val="0"/>
        <w:rPr>
          <w:b/>
          <w:lang w:val="lt-LT"/>
        </w:rPr>
      </w:pPr>
      <w:r w:rsidRPr="00173F20">
        <w:rPr>
          <w:b/>
          <w:bCs/>
          <w:szCs w:val="22"/>
          <w:lang w:val="lt-LT" w:bidi="lt-LT"/>
        </w:rPr>
        <w:t>Atidžiai perskaitykite visą šį lapelį, prieš pradėdami vartoti vaistą, nes jame pateikiama Jums svarbi informacija.</w:t>
      </w:r>
    </w:p>
    <w:p w14:paraId="73A37244" w14:textId="77777777" w:rsidR="007C367A" w:rsidRPr="00476934" w:rsidRDefault="007C367A" w:rsidP="007C367A">
      <w:pPr>
        <w:autoSpaceDE w:val="0"/>
        <w:autoSpaceDN w:val="0"/>
        <w:adjustRightInd w:val="0"/>
        <w:ind w:left="360" w:hanging="360"/>
        <w:rPr>
          <w:lang w:val="lt-LT"/>
        </w:rPr>
      </w:pPr>
      <w:r w:rsidRPr="00173F20">
        <w:rPr>
          <w:szCs w:val="22"/>
          <w:lang w:val="lt-LT" w:bidi="lt-LT"/>
        </w:rPr>
        <w:t>•</w:t>
      </w:r>
      <w:r w:rsidRPr="00173F20">
        <w:rPr>
          <w:szCs w:val="22"/>
          <w:lang w:val="lt-LT" w:bidi="lt-LT"/>
        </w:rPr>
        <w:tab/>
        <w:t>Neišmeskite šio lapelio, nes vėl gali prireikti jį perskaityti</w:t>
      </w:r>
      <w:r w:rsidR="00AB39C3" w:rsidRPr="00173F20">
        <w:rPr>
          <w:szCs w:val="22"/>
          <w:lang w:val="lt-LT" w:bidi="lt-LT"/>
        </w:rPr>
        <w:t>.</w:t>
      </w:r>
    </w:p>
    <w:p w14:paraId="6063A000" w14:textId="77777777" w:rsidR="007C367A" w:rsidRPr="00476934" w:rsidRDefault="007C367A" w:rsidP="007C367A">
      <w:pPr>
        <w:autoSpaceDE w:val="0"/>
        <w:autoSpaceDN w:val="0"/>
        <w:adjustRightInd w:val="0"/>
        <w:ind w:left="360" w:hanging="360"/>
        <w:rPr>
          <w:lang w:val="lt-LT"/>
        </w:rPr>
      </w:pPr>
      <w:r w:rsidRPr="00173F20">
        <w:rPr>
          <w:szCs w:val="22"/>
          <w:lang w:val="lt-LT" w:bidi="lt-LT"/>
        </w:rPr>
        <w:t>•</w:t>
      </w:r>
      <w:r w:rsidRPr="00173F20">
        <w:rPr>
          <w:szCs w:val="22"/>
          <w:lang w:val="lt-LT" w:bidi="lt-LT"/>
        </w:rPr>
        <w:tab/>
        <w:t>Jeigu kiltų daugiau klausimų, kreipkitės į gydytoją</w:t>
      </w:r>
      <w:r w:rsidR="00AB39C3" w:rsidRPr="00173F20">
        <w:rPr>
          <w:szCs w:val="22"/>
          <w:lang w:val="lt-LT" w:bidi="lt-LT"/>
        </w:rPr>
        <w:t>.</w:t>
      </w:r>
    </w:p>
    <w:p w14:paraId="68FDFF3B" w14:textId="77777777" w:rsidR="007C367A" w:rsidRPr="00476934" w:rsidRDefault="007C367A" w:rsidP="007C367A">
      <w:pPr>
        <w:autoSpaceDE w:val="0"/>
        <w:autoSpaceDN w:val="0"/>
        <w:adjustRightInd w:val="0"/>
        <w:ind w:left="360" w:hanging="360"/>
        <w:rPr>
          <w:lang w:val="lt-LT"/>
        </w:rPr>
      </w:pPr>
      <w:r w:rsidRPr="00173F20">
        <w:rPr>
          <w:szCs w:val="22"/>
          <w:lang w:val="lt-LT" w:bidi="lt-LT"/>
        </w:rPr>
        <w:t>•</w:t>
      </w:r>
      <w:r w:rsidRPr="00173F20">
        <w:rPr>
          <w:szCs w:val="22"/>
          <w:lang w:val="lt-LT" w:bidi="lt-LT"/>
        </w:rPr>
        <w:tab/>
        <w:t>Šis vaistas skirtas tik Jums, todėl kitiems žmonėms jo duoti negalima. Vaistas gali jiems pakenkti (net tiems, kurių ligos požymiai yra tokie patys kaip Jūsų)</w:t>
      </w:r>
      <w:r w:rsidR="00AB39C3" w:rsidRPr="00173F20">
        <w:rPr>
          <w:szCs w:val="22"/>
          <w:lang w:val="lt-LT" w:bidi="lt-LT"/>
        </w:rPr>
        <w:t>.</w:t>
      </w:r>
    </w:p>
    <w:p w14:paraId="73357577" w14:textId="77777777" w:rsidR="007C367A" w:rsidRPr="00476934" w:rsidRDefault="007C367A" w:rsidP="007C367A">
      <w:pPr>
        <w:autoSpaceDE w:val="0"/>
        <w:autoSpaceDN w:val="0"/>
        <w:adjustRightInd w:val="0"/>
        <w:ind w:left="360" w:hanging="360"/>
        <w:rPr>
          <w:lang w:val="lt-LT"/>
        </w:rPr>
      </w:pPr>
      <w:r w:rsidRPr="00173F20">
        <w:rPr>
          <w:szCs w:val="22"/>
          <w:lang w:val="lt-LT" w:bidi="lt-LT"/>
        </w:rPr>
        <w:t>•</w:t>
      </w:r>
      <w:r w:rsidRPr="00173F20">
        <w:rPr>
          <w:szCs w:val="22"/>
          <w:lang w:val="lt-LT" w:bidi="lt-LT"/>
        </w:rPr>
        <w:tab/>
        <w:t>Jeigu pasireiškė šalutinis poveikis (net jeigu jis šiame lapelyje nenurodytas, žr. 4 skyrių), kreipkitės į gydytoją.</w:t>
      </w:r>
      <w:r w:rsidR="00AB39C3" w:rsidRPr="00476934">
        <w:rPr>
          <w:szCs w:val="24"/>
          <w:lang w:val="lt-LT"/>
        </w:rPr>
        <w:t xml:space="preserve"> Žr. 4 skyrių.</w:t>
      </w:r>
    </w:p>
    <w:p w14:paraId="64E839CF" w14:textId="77777777" w:rsidR="007C367A" w:rsidRPr="00476934" w:rsidRDefault="007C367A" w:rsidP="007C367A">
      <w:pPr>
        <w:autoSpaceDE w:val="0"/>
        <w:autoSpaceDN w:val="0"/>
        <w:adjustRightInd w:val="0"/>
        <w:ind w:left="360" w:hanging="360"/>
        <w:rPr>
          <w:lang w:val="lt-LT"/>
        </w:rPr>
      </w:pPr>
    </w:p>
    <w:p w14:paraId="3BFEA379" w14:textId="77777777" w:rsidR="007C367A" w:rsidRPr="00476934" w:rsidRDefault="007C367A" w:rsidP="007C367A">
      <w:pPr>
        <w:autoSpaceDE w:val="0"/>
        <w:autoSpaceDN w:val="0"/>
        <w:adjustRightInd w:val="0"/>
        <w:rPr>
          <w:b/>
          <w:lang w:val="lt-LT"/>
        </w:rPr>
      </w:pPr>
      <w:r w:rsidRPr="00173F20">
        <w:rPr>
          <w:b/>
          <w:bCs/>
          <w:szCs w:val="22"/>
          <w:lang w:val="lt-LT" w:bidi="lt-LT"/>
        </w:rPr>
        <w:t xml:space="preserve">Apie ką rašoma šiame lapelyje? </w:t>
      </w:r>
    </w:p>
    <w:p w14:paraId="32D23AAA" w14:textId="77777777" w:rsidR="007C367A" w:rsidRPr="00476934" w:rsidRDefault="007C367A" w:rsidP="007C367A">
      <w:pPr>
        <w:autoSpaceDE w:val="0"/>
        <w:autoSpaceDN w:val="0"/>
        <w:adjustRightInd w:val="0"/>
        <w:rPr>
          <w:lang w:val="lt-LT"/>
        </w:rPr>
      </w:pPr>
      <w:r w:rsidRPr="00173F20">
        <w:rPr>
          <w:szCs w:val="22"/>
          <w:lang w:val="lt-LT" w:bidi="lt-LT"/>
        </w:rPr>
        <w:t>1 Kas yra Optivate ir kam jis vartojamas</w:t>
      </w:r>
    </w:p>
    <w:p w14:paraId="46216034" w14:textId="77777777" w:rsidR="007C367A" w:rsidRPr="00476934" w:rsidRDefault="007C367A" w:rsidP="007C367A">
      <w:pPr>
        <w:autoSpaceDE w:val="0"/>
        <w:autoSpaceDN w:val="0"/>
        <w:adjustRightInd w:val="0"/>
        <w:rPr>
          <w:lang w:val="lt-LT"/>
        </w:rPr>
      </w:pPr>
      <w:r w:rsidRPr="00173F20">
        <w:rPr>
          <w:szCs w:val="22"/>
          <w:lang w:val="lt-LT" w:bidi="lt-LT"/>
        </w:rPr>
        <w:t>2. Kas žinotina prieš vartojant Optivate</w:t>
      </w:r>
    </w:p>
    <w:p w14:paraId="09747992" w14:textId="77777777" w:rsidR="007C367A" w:rsidRPr="00476934" w:rsidRDefault="007C367A" w:rsidP="007C367A">
      <w:pPr>
        <w:autoSpaceDE w:val="0"/>
        <w:autoSpaceDN w:val="0"/>
        <w:adjustRightInd w:val="0"/>
        <w:rPr>
          <w:lang w:val="lt-LT"/>
        </w:rPr>
      </w:pPr>
      <w:r w:rsidRPr="00173F20">
        <w:rPr>
          <w:szCs w:val="22"/>
          <w:lang w:val="lt-LT" w:bidi="lt-LT"/>
        </w:rPr>
        <w:t>3. Kaip laikyti Optivate</w:t>
      </w:r>
    </w:p>
    <w:p w14:paraId="54687EE0" w14:textId="77777777" w:rsidR="007C367A" w:rsidRPr="00476934" w:rsidRDefault="007C367A" w:rsidP="007C367A">
      <w:pPr>
        <w:autoSpaceDE w:val="0"/>
        <w:autoSpaceDN w:val="0"/>
        <w:adjustRightInd w:val="0"/>
        <w:rPr>
          <w:lang w:val="lt-LT"/>
        </w:rPr>
      </w:pPr>
      <w:r w:rsidRPr="00173F20">
        <w:rPr>
          <w:szCs w:val="22"/>
          <w:lang w:val="lt-LT" w:bidi="lt-LT"/>
        </w:rPr>
        <w:t>4. Galimas šalutinis poveikis</w:t>
      </w:r>
    </w:p>
    <w:p w14:paraId="47D830FD" w14:textId="77777777" w:rsidR="007C367A" w:rsidRPr="00476934" w:rsidRDefault="007C367A" w:rsidP="007C367A">
      <w:pPr>
        <w:autoSpaceDE w:val="0"/>
        <w:autoSpaceDN w:val="0"/>
        <w:adjustRightInd w:val="0"/>
        <w:rPr>
          <w:lang w:val="lt-LT"/>
        </w:rPr>
      </w:pPr>
      <w:r w:rsidRPr="00173F20">
        <w:rPr>
          <w:szCs w:val="22"/>
          <w:lang w:val="lt-LT" w:bidi="lt-LT"/>
        </w:rPr>
        <w:t>5. Kaip laikyti Optivate</w:t>
      </w:r>
    </w:p>
    <w:p w14:paraId="4BDC3D0A" w14:textId="77777777" w:rsidR="007C367A" w:rsidRPr="00476934" w:rsidRDefault="007C367A" w:rsidP="007C367A">
      <w:pPr>
        <w:autoSpaceDE w:val="0"/>
        <w:autoSpaceDN w:val="0"/>
        <w:adjustRightInd w:val="0"/>
        <w:rPr>
          <w:lang w:val="lt-LT"/>
        </w:rPr>
      </w:pPr>
      <w:r w:rsidRPr="00173F20">
        <w:rPr>
          <w:szCs w:val="22"/>
          <w:lang w:val="lt-LT" w:bidi="lt-LT"/>
        </w:rPr>
        <w:t>6. Pakuotės turinys ir kita informacija</w:t>
      </w:r>
    </w:p>
    <w:p w14:paraId="5B1E8E62" w14:textId="77777777" w:rsidR="007C367A" w:rsidRDefault="007C367A" w:rsidP="001A63B3">
      <w:pPr>
        <w:autoSpaceDE w:val="0"/>
        <w:autoSpaceDN w:val="0"/>
        <w:adjustRightInd w:val="0"/>
        <w:rPr>
          <w:lang w:val="lt-LT"/>
        </w:rPr>
      </w:pPr>
    </w:p>
    <w:p w14:paraId="2C063865" w14:textId="77777777" w:rsidR="001A63B3" w:rsidRPr="00476934" w:rsidRDefault="001A63B3" w:rsidP="001A63B3">
      <w:pPr>
        <w:autoSpaceDE w:val="0"/>
        <w:autoSpaceDN w:val="0"/>
        <w:adjustRightInd w:val="0"/>
        <w:rPr>
          <w:lang w:val="lt-LT"/>
        </w:rPr>
      </w:pPr>
    </w:p>
    <w:p w14:paraId="3E493911"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1. </w:t>
      </w:r>
      <w:r w:rsidR="005F2FC3" w:rsidRPr="00173F20">
        <w:rPr>
          <w:b/>
          <w:bCs/>
          <w:szCs w:val="22"/>
          <w:lang w:val="lt-LT" w:bidi="lt-LT"/>
        </w:rPr>
        <w:tab/>
      </w:r>
      <w:r w:rsidRPr="00173F20">
        <w:rPr>
          <w:b/>
          <w:bCs/>
          <w:szCs w:val="22"/>
          <w:lang w:val="lt-LT" w:bidi="lt-LT"/>
        </w:rPr>
        <w:t xml:space="preserve">Kas yra </w:t>
      </w:r>
      <w:r w:rsidR="00E16A4F">
        <w:rPr>
          <w:b/>
          <w:bCs/>
          <w:szCs w:val="22"/>
          <w:lang w:val="lt-LT" w:bidi="lt-LT"/>
        </w:rPr>
        <w:t>Optivate</w:t>
      </w:r>
      <w:r w:rsidRPr="00173F20">
        <w:rPr>
          <w:b/>
          <w:bCs/>
          <w:szCs w:val="22"/>
          <w:lang w:val="lt-LT" w:bidi="lt-LT"/>
        </w:rPr>
        <w:t xml:space="preserve"> ir kam jis vartojamas</w:t>
      </w:r>
    </w:p>
    <w:p w14:paraId="1A1F177F" w14:textId="77777777" w:rsidR="007C367A" w:rsidRPr="00476934" w:rsidRDefault="007C367A" w:rsidP="001A63B3">
      <w:pPr>
        <w:autoSpaceDE w:val="0"/>
        <w:autoSpaceDN w:val="0"/>
        <w:adjustRightInd w:val="0"/>
        <w:rPr>
          <w:b/>
          <w:lang w:val="lt-LT"/>
        </w:rPr>
      </w:pPr>
    </w:p>
    <w:p w14:paraId="35D52034" w14:textId="77777777" w:rsidR="007C367A" w:rsidRPr="00476934" w:rsidRDefault="00E16A4F" w:rsidP="001A63B3">
      <w:pPr>
        <w:autoSpaceDE w:val="0"/>
        <w:autoSpaceDN w:val="0"/>
        <w:adjustRightInd w:val="0"/>
        <w:rPr>
          <w:lang w:val="lt-LT"/>
        </w:rPr>
      </w:pPr>
      <w:r>
        <w:rPr>
          <w:szCs w:val="22"/>
          <w:lang w:val="lt-LT" w:bidi="lt-LT"/>
        </w:rPr>
        <w:t>Optivate</w:t>
      </w:r>
      <w:r w:rsidR="007C367A" w:rsidRPr="00173F20">
        <w:rPr>
          <w:szCs w:val="22"/>
          <w:lang w:val="lt-LT" w:bidi="lt-LT"/>
        </w:rPr>
        <w:t xml:space="preserve"> yra didelio grynumo VIII</w:t>
      </w:r>
      <w:r w:rsidR="00CF3EEA">
        <w:rPr>
          <w:szCs w:val="22"/>
          <w:lang w:val="lt-LT" w:bidi="lt-LT"/>
        </w:rPr>
        <w:t xml:space="preserve"> koaguliacijos</w:t>
      </w:r>
      <w:r w:rsidR="007C367A" w:rsidRPr="00173F20">
        <w:rPr>
          <w:szCs w:val="22"/>
          <w:lang w:val="lt-LT" w:bidi="lt-LT"/>
        </w:rPr>
        <w:t xml:space="preserve"> faktori</w:t>
      </w:r>
      <w:r w:rsidR="00CF3EEA">
        <w:rPr>
          <w:szCs w:val="22"/>
          <w:lang w:val="lt-LT" w:bidi="lt-LT"/>
        </w:rPr>
        <w:t>a</w:t>
      </w:r>
      <w:r w:rsidR="007C367A" w:rsidRPr="00173F20">
        <w:rPr>
          <w:szCs w:val="22"/>
          <w:lang w:val="lt-LT" w:bidi="lt-LT"/>
        </w:rPr>
        <w:t xml:space="preserve">us koncentratas iš žmogaus kraujo plazmos, gautas iš patikrintų donorų. Tai yra balti arba gelsvi milteliai, pateikiami su sterilizuotu </w:t>
      </w:r>
      <w:r w:rsidR="00CA3596" w:rsidRPr="00173F20">
        <w:rPr>
          <w:szCs w:val="22"/>
          <w:lang w:val="lt-LT" w:bidi="lt-LT"/>
        </w:rPr>
        <w:t xml:space="preserve">injekciniu </w:t>
      </w:r>
      <w:r w:rsidR="007C367A" w:rsidRPr="00173F20">
        <w:rPr>
          <w:szCs w:val="22"/>
          <w:lang w:val="lt-LT" w:bidi="lt-LT"/>
        </w:rPr>
        <w:t xml:space="preserve">vandeniu. </w:t>
      </w:r>
    </w:p>
    <w:p w14:paraId="4C414627" w14:textId="77777777" w:rsidR="007C367A" w:rsidRPr="00476934" w:rsidRDefault="00E16A4F" w:rsidP="001A63B3">
      <w:pPr>
        <w:autoSpaceDE w:val="0"/>
        <w:autoSpaceDN w:val="0"/>
        <w:adjustRightInd w:val="0"/>
        <w:rPr>
          <w:lang w:val="lt-LT"/>
        </w:rPr>
      </w:pPr>
      <w:r>
        <w:rPr>
          <w:szCs w:val="22"/>
          <w:lang w:val="lt-LT" w:bidi="lt-LT"/>
        </w:rPr>
        <w:t>Optivate</w:t>
      </w:r>
      <w:r w:rsidR="007C367A" w:rsidRPr="00173F20">
        <w:rPr>
          <w:szCs w:val="22"/>
          <w:lang w:val="lt-LT" w:bidi="lt-LT"/>
        </w:rPr>
        <w:t xml:space="preserve"> leidžiamas į veną (intraveniniu būdu) ir skirtas hemofilija A (įgimtu VIII faktoriaus trūkumu kraujyje) sergančių pacientų kraujavimo </w:t>
      </w:r>
      <w:r w:rsidR="00D16796">
        <w:rPr>
          <w:szCs w:val="22"/>
          <w:lang w:val="lt-LT" w:bidi="lt-LT"/>
        </w:rPr>
        <w:t>išvengimui</w:t>
      </w:r>
      <w:r w:rsidR="00D16796" w:rsidRPr="00173F20">
        <w:rPr>
          <w:szCs w:val="22"/>
          <w:lang w:val="lt-LT" w:bidi="lt-LT"/>
        </w:rPr>
        <w:t xml:space="preserve"> </w:t>
      </w:r>
      <w:r w:rsidR="007C367A" w:rsidRPr="00173F20">
        <w:rPr>
          <w:szCs w:val="22"/>
          <w:lang w:val="lt-LT" w:bidi="lt-LT"/>
        </w:rPr>
        <w:t>ir stabdymui. Gydytojas išsamiau paaiškins, kodėl šis vaistas skiriamas Jums.</w:t>
      </w:r>
    </w:p>
    <w:p w14:paraId="7F2D2925" w14:textId="77777777" w:rsidR="007C367A" w:rsidRDefault="007C367A" w:rsidP="001A63B3">
      <w:pPr>
        <w:autoSpaceDE w:val="0"/>
        <w:autoSpaceDN w:val="0"/>
        <w:adjustRightInd w:val="0"/>
        <w:rPr>
          <w:lang w:val="lt-LT"/>
        </w:rPr>
      </w:pPr>
    </w:p>
    <w:p w14:paraId="05AE4852" w14:textId="77777777" w:rsidR="001A63B3" w:rsidRPr="00476934" w:rsidRDefault="001A63B3" w:rsidP="001A63B3">
      <w:pPr>
        <w:autoSpaceDE w:val="0"/>
        <w:autoSpaceDN w:val="0"/>
        <w:adjustRightInd w:val="0"/>
        <w:rPr>
          <w:lang w:val="lt-LT"/>
        </w:rPr>
      </w:pPr>
    </w:p>
    <w:p w14:paraId="02906EA0"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2. </w:t>
      </w:r>
      <w:r w:rsidR="005F2FC3" w:rsidRPr="00173F20">
        <w:rPr>
          <w:b/>
          <w:bCs/>
          <w:szCs w:val="22"/>
          <w:lang w:val="lt-LT" w:bidi="lt-LT"/>
        </w:rPr>
        <w:tab/>
      </w:r>
      <w:r w:rsidRPr="00173F20">
        <w:rPr>
          <w:b/>
          <w:bCs/>
          <w:szCs w:val="22"/>
          <w:lang w:val="lt-LT" w:bidi="lt-LT"/>
        </w:rPr>
        <w:t xml:space="preserve">Kas žinotina prieš vartojant </w:t>
      </w:r>
      <w:r w:rsidR="00E16A4F">
        <w:rPr>
          <w:b/>
          <w:bCs/>
          <w:szCs w:val="22"/>
          <w:lang w:val="lt-LT" w:bidi="lt-LT"/>
        </w:rPr>
        <w:t>Optivate</w:t>
      </w:r>
    </w:p>
    <w:p w14:paraId="79F09F1A" w14:textId="77777777" w:rsidR="007C367A" w:rsidRPr="00476934" w:rsidRDefault="007C367A" w:rsidP="001A63B3">
      <w:pPr>
        <w:autoSpaceDE w:val="0"/>
        <w:autoSpaceDN w:val="0"/>
        <w:adjustRightInd w:val="0"/>
        <w:rPr>
          <w:b/>
          <w:lang w:val="lt-LT"/>
        </w:rPr>
      </w:pPr>
    </w:p>
    <w:p w14:paraId="1F14A462" w14:textId="77777777" w:rsidR="007C367A" w:rsidRPr="00476934" w:rsidRDefault="00E16A4F" w:rsidP="001A63B3">
      <w:pPr>
        <w:autoSpaceDE w:val="0"/>
        <w:autoSpaceDN w:val="0"/>
        <w:adjustRightInd w:val="0"/>
        <w:rPr>
          <w:b/>
          <w:lang w:val="lt-LT"/>
        </w:rPr>
      </w:pPr>
      <w:r>
        <w:rPr>
          <w:b/>
          <w:bCs/>
          <w:szCs w:val="22"/>
          <w:lang w:val="lt-LT" w:bidi="lt-LT"/>
        </w:rPr>
        <w:t>Optivate</w:t>
      </w:r>
      <w:r w:rsidR="007C367A" w:rsidRPr="00173F20">
        <w:rPr>
          <w:b/>
          <w:bCs/>
          <w:szCs w:val="22"/>
          <w:lang w:val="lt-LT" w:bidi="lt-LT"/>
        </w:rPr>
        <w:t xml:space="preserve"> vartoti negalima:</w:t>
      </w:r>
    </w:p>
    <w:p w14:paraId="75F2F86C" w14:textId="77777777" w:rsidR="007C367A" w:rsidRPr="00476934" w:rsidRDefault="007C367A" w:rsidP="001A63B3">
      <w:pPr>
        <w:autoSpaceDE w:val="0"/>
        <w:autoSpaceDN w:val="0"/>
        <w:adjustRightInd w:val="0"/>
        <w:rPr>
          <w:lang w:val="lt-LT"/>
        </w:rPr>
      </w:pPr>
      <w:r w:rsidRPr="00173F20">
        <w:rPr>
          <w:szCs w:val="22"/>
          <w:lang w:val="lt-LT" w:bidi="lt-LT"/>
        </w:rPr>
        <w:t xml:space="preserve">- jei yra alergija (padidėjęs jautrumas) žmogaus VIII </w:t>
      </w:r>
      <w:r w:rsidR="006A7CCD">
        <w:rPr>
          <w:szCs w:val="22"/>
          <w:lang w:val="lt-LT" w:bidi="lt-LT"/>
        </w:rPr>
        <w:t>koaguliacijos</w:t>
      </w:r>
      <w:r w:rsidR="006A7CCD" w:rsidRPr="00173F20">
        <w:rPr>
          <w:szCs w:val="22"/>
          <w:lang w:val="lt-LT" w:bidi="lt-LT"/>
        </w:rPr>
        <w:t xml:space="preserve"> </w:t>
      </w:r>
      <w:r w:rsidRPr="00173F20">
        <w:rPr>
          <w:szCs w:val="22"/>
          <w:lang w:val="lt-LT" w:bidi="lt-LT"/>
        </w:rPr>
        <w:t>faktoriui arba bet kuriai kitai šio vaisto sudedamajai medžiagai (jos išvardytos 6 skyriuje).</w:t>
      </w:r>
    </w:p>
    <w:p w14:paraId="0531499D" w14:textId="77777777" w:rsidR="007C367A" w:rsidRPr="00476934" w:rsidRDefault="007C367A" w:rsidP="001A63B3">
      <w:pPr>
        <w:autoSpaceDE w:val="0"/>
        <w:autoSpaceDN w:val="0"/>
        <w:adjustRightInd w:val="0"/>
        <w:rPr>
          <w:b/>
          <w:lang w:val="lt-LT"/>
        </w:rPr>
      </w:pPr>
    </w:p>
    <w:p w14:paraId="4EE1C19C" w14:textId="77777777" w:rsidR="007C367A" w:rsidRPr="00476934" w:rsidRDefault="007C367A" w:rsidP="001A63B3">
      <w:pPr>
        <w:autoSpaceDE w:val="0"/>
        <w:autoSpaceDN w:val="0"/>
        <w:adjustRightInd w:val="0"/>
        <w:rPr>
          <w:b/>
          <w:lang w:val="lt-LT"/>
        </w:rPr>
      </w:pPr>
      <w:r w:rsidRPr="00173F20">
        <w:rPr>
          <w:b/>
          <w:bCs/>
          <w:szCs w:val="22"/>
          <w:lang w:val="lt-LT" w:bidi="lt-LT"/>
        </w:rPr>
        <w:t>Įspėjimai ir</w:t>
      </w:r>
      <w:r w:rsidR="006A7CCD">
        <w:rPr>
          <w:b/>
          <w:bCs/>
          <w:szCs w:val="22"/>
          <w:lang w:val="lt-LT" w:bidi="lt-LT"/>
        </w:rPr>
        <w:t xml:space="preserve"> </w:t>
      </w:r>
      <w:r w:rsidRPr="00173F20">
        <w:rPr>
          <w:b/>
          <w:bCs/>
          <w:szCs w:val="22"/>
          <w:lang w:val="lt-LT" w:bidi="lt-LT"/>
        </w:rPr>
        <w:t xml:space="preserve">atsargumo priemonės </w:t>
      </w:r>
    </w:p>
    <w:p w14:paraId="45CD52A4" w14:textId="77777777" w:rsidR="007C367A" w:rsidRPr="00476934" w:rsidRDefault="007C367A" w:rsidP="001A63B3">
      <w:pPr>
        <w:autoSpaceDE w:val="0"/>
        <w:autoSpaceDN w:val="0"/>
        <w:adjustRightInd w:val="0"/>
        <w:rPr>
          <w:lang w:val="lt-LT"/>
        </w:rPr>
      </w:pPr>
      <w:r w:rsidRPr="00173F20">
        <w:rPr>
          <w:szCs w:val="22"/>
          <w:lang w:val="lt-LT" w:bidi="lt-LT"/>
        </w:rPr>
        <w:t xml:space="preserve">- Jeigu Jūsų kraujavimas stipresnis arba trunka ilgiau nei įprasta, o po </w:t>
      </w:r>
      <w:r w:rsidR="00E16A4F">
        <w:rPr>
          <w:szCs w:val="22"/>
          <w:lang w:val="lt-LT" w:bidi="lt-LT"/>
        </w:rPr>
        <w:t>Optivate</w:t>
      </w:r>
      <w:r w:rsidRPr="00173F20">
        <w:rPr>
          <w:szCs w:val="22"/>
          <w:lang w:val="lt-LT" w:bidi="lt-LT"/>
        </w:rPr>
        <w:t xml:space="preserve"> injekcijos nesiliauja, pasikalbėkite su savo gydytoju.</w:t>
      </w:r>
    </w:p>
    <w:p w14:paraId="70E836AA" w14:textId="77777777" w:rsidR="007C367A" w:rsidRPr="00476934" w:rsidRDefault="007C367A" w:rsidP="001A63B3">
      <w:pPr>
        <w:autoSpaceDE w:val="0"/>
        <w:autoSpaceDN w:val="0"/>
        <w:adjustRightInd w:val="0"/>
        <w:rPr>
          <w:lang w:val="lt-LT"/>
        </w:rPr>
      </w:pPr>
      <w:r w:rsidRPr="00173F20">
        <w:rPr>
          <w:szCs w:val="22"/>
          <w:lang w:val="lt-LT" w:bidi="lt-LT"/>
        </w:rPr>
        <w:t xml:space="preserve">Kai kuriems pacientams su VIII faktoriaus trūkumu gydymo metu gali atsirasti VIII faktoriaus inhibitorių (antikūnų). Tai gali reikšti, kad gydymas Jums nebus veiksmingas. Gydytojas reguliariai tikrins, ar šių antikūnų neatsiranda, ypač prieš operaciją. Tiek prieš gydymą šiuo vaistu, tiek po to, ypač per pirmąjį gydymo kursą, gydytojas greičiausiai atliks tyrimus, skirtus patikrinti VIII faktoriaus lygį Jūsų kraujyje. </w:t>
      </w:r>
    </w:p>
    <w:p w14:paraId="178616D7" w14:textId="77777777" w:rsidR="007C367A" w:rsidRPr="00476934" w:rsidRDefault="007C367A" w:rsidP="001A63B3">
      <w:pPr>
        <w:autoSpaceDE w:val="0"/>
        <w:autoSpaceDN w:val="0"/>
        <w:adjustRightInd w:val="0"/>
        <w:rPr>
          <w:lang w:val="lt-LT"/>
        </w:rPr>
      </w:pPr>
      <w:r w:rsidRPr="00173F20">
        <w:rPr>
          <w:szCs w:val="22"/>
          <w:lang w:val="lt-LT" w:bidi="lt-LT"/>
        </w:rPr>
        <w:lastRenderedPageBreak/>
        <w:t xml:space="preserve">- Šiame vaiste gali būti nedideli kiekiai kraujo grupės antikūnų, iš pradžių buvusių donorų plazmoje. Tai normalu ir daugeliu atvejų šie antikūnai nesukelia jokių problemų. Tačiau, jeigu Jums reikia didelių </w:t>
      </w:r>
      <w:r w:rsidR="00E16A4F">
        <w:rPr>
          <w:szCs w:val="22"/>
          <w:lang w:val="lt-LT" w:bidi="lt-LT"/>
        </w:rPr>
        <w:t>Optivate</w:t>
      </w:r>
      <w:r w:rsidRPr="00173F20">
        <w:rPr>
          <w:szCs w:val="22"/>
          <w:lang w:val="lt-LT" w:bidi="lt-LT"/>
        </w:rPr>
        <w:t xml:space="preserve"> dozių, pavyzdžiui, atliekant chirurginę operaciją, ir Jūsų kraujo grupė yra A, B arba AB, gydytojui gali reikėti atlikti kraujo tyrimą, kad patikrintų, ar vaistas turėjo kokį nors poveikį Jūsų raudonosioms kraujo ląstelėms.</w:t>
      </w:r>
    </w:p>
    <w:p w14:paraId="0E26EBFB" w14:textId="77777777" w:rsidR="007C367A" w:rsidRPr="00476934" w:rsidRDefault="007C367A" w:rsidP="001A63B3">
      <w:pPr>
        <w:autoSpaceDE w:val="0"/>
        <w:autoSpaceDN w:val="0"/>
        <w:adjustRightInd w:val="0"/>
        <w:rPr>
          <w:b/>
          <w:lang w:val="lt-LT"/>
        </w:rPr>
      </w:pPr>
    </w:p>
    <w:p w14:paraId="0637C6AB" w14:textId="77777777" w:rsidR="007C367A" w:rsidRPr="00476934" w:rsidRDefault="007C367A" w:rsidP="001A63B3">
      <w:pPr>
        <w:autoSpaceDE w:val="0"/>
        <w:autoSpaceDN w:val="0"/>
        <w:adjustRightInd w:val="0"/>
        <w:rPr>
          <w:lang w:val="lt-LT"/>
        </w:rPr>
      </w:pPr>
      <w:r w:rsidRPr="00173F20">
        <w:rPr>
          <w:szCs w:val="22"/>
          <w:lang w:val="lt-LT" w:bidi="lt-LT"/>
        </w:rPr>
        <w:t>Kai vaistai gaminami iš žmogaus kraujo ar plazmos, imamasi tam tikrų priemonių, kad</w:t>
      </w:r>
    </w:p>
    <w:p w14:paraId="24CD305E" w14:textId="77777777" w:rsidR="007C367A" w:rsidRPr="00476934" w:rsidRDefault="007C367A" w:rsidP="001A63B3">
      <w:pPr>
        <w:autoSpaceDE w:val="0"/>
        <w:autoSpaceDN w:val="0"/>
        <w:adjustRightInd w:val="0"/>
        <w:rPr>
          <w:lang w:val="lt-LT"/>
        </w:rPr>
      </w:pPr>
      <w:r w:rsidRPr="00173F20">
        <w:rPr>
          <w:szCs w:val="22"/>
          <w:lang w:val="lt-LT" w:bidi="lt-LT"/>
        </w:rPr>
        <w:t>nebūtų užkrečiami kiti pacientai. Tai gali būti:</w:t>
      </w:r>
    </w:p>
    <w:p w14:paraId="6EC539FF" w14:textId="77777777" w:rsidR="007C367A" w:rsidRPr="00476934" w:rsidRDefault="007C367A" w:rsidP="007C367A">
      <w:pPr>
        <w:autoSpaceDE w:val="0"/>
        <w:autoSpaceDN w:val="0"/>
        <w:adjustRightInd w:val="0"/>
        <w:jc w:val="both"/>
        <w:rPr>
          <w:lang w:val="lt-LT"/>
        </w:rPr>
      </w:pPr>
    </w:p>
    <w:p w14:paraId="1F4EE027" w14:textId="77777777" w:rsidR="007C367A" w:rsidRPr="00476934" w:rsidRDefault="007C367A" w:rsidP="001A63B3">
      <w:pPr>
        <w:autoSpaceDE w:val="0"/>
        <w:autoSpaceDN w:val="0"/>
        <w:adjustRightInd w:val="0"/>
        <w:rPr>
          <w:lang w:val="lt-LT"/>
        </w:rPr>
      </w:pPr>
      <w:r w:rsidRPr="00173F20">
        <w:rPr>
          <w:szCs w:val="22"/>
          <w:lang w:val="lt-LT" w:bidi="lt-LT"/>
        </w:rPr>
        <w:t>- atidi kraujo ir plazmos donorų atranka, užtikrinant, kad nelieka užkrėtimo rizikos;</w:t>
      </w:r>
    </w:p>
    <w:p w14:paraId="2FF9FD07" w14:textId="77777777" w:rsidR="007C367A" w:rsidRPr="00476934" w:rsidRDefault="007C367A" w:rsidP="001A63B3">
      <w:pPr>
        <w:autoSpaceDE w:val="0"/>
        <w:autoSpaceDN w:val="0"/>
        <w:adjustRightInd w:val="0"/>
        <w:rPr>
          <w:lang w:val="lt-LT"/>
        </w:rPr>
      </w:pPr>
      <w:r w:rsidRPr="00173F20">
        <w:rPr>
          <w:szCs w:val="22"/>
          <w:lang w:val="lt-LT" w:bidi="lt-LT"/>
        </w:rPr>
        <w:t>- kiekvienas plazmos mėginys ir rinkinys patikrinamas, ar nėra virusų ir (arba) infekcijų požymių;</w:t>
      </w:r>
    </w:p>
    <w:p w14:paraId="246CCC9D" w14:textId="77777777" w:rsidR="007C367A" w:rsidRPr="00476934" w:rsidRDefault="007C367A" w:rsidP="001A63B3">
      <w:pPr>
        <w:autoSpaceDE w:val="0"/>
        <w:autoSpaceDN w:val="0"/>
        <w:adjustRightInd w:val="0"/>
        <w:rPr>
          <w:lang w:val="lt-LT"/>
        </w:rPr>
      </w:pPr>
      <w:r w:rsidRPr="00173F20">
        <w:rPr>
          <w:szCs w:val="22"/>
          <w:lang w:val="lt-LT" w:bidi="lt-LT"/>
        </w:rPr>
        <w:t>- į kraujo arba plazmos apdorojimo procesą įtraukiami veiksmai, kuriais virusai nukenksminami arba pašalinami.</w:t>
      </w:r>
    </w:p>
    <w:p w14:paraId="7CF2590E" w14:textId="77777777" w:rsidR="007C367A" w:rsidRPr="00476934" w:rsidRDefault="007C367A" w:rsidP="001A63B3">
      <w:pPr>
        <w:autoSpaceDE w:val="0"/>
        <w:autoSpaceDN w:val="0"/>
        <w:adjustRightInd w:val="0"/>
        <w:rPr>
          <w:lang w:val="lt-LT"/>
        </w:rPr>
      </w:pPr>
    </w:p>
    <w:p w14:paraId="784F6CDD" w14:textId="77777777" w:rsidR="007C367A" w:rsidRPr="00476934" w:rsidRDefault="007C367A" w:rsidP="001A63B3">
      <w:pPr>
        <w:autoSpaceDE w:val="0"/>
        <w:autoSpaceDN w:val="0"/>
        <w:adjustRightInd w:val="0"/>
        <w:rPr>
          <w:lang w:val="lt-LT"/>
        </w:rPr>
      </w:pPr>
      <w:r w:rsidRPr="00173F20">
        <w:rPr>
          <w:szCs w:val="22"/>
          <w:lang w:val="lt-LT" w:bidi="lt-LT"/>
        </w:rPr>
        <w:t>Nepaisant šių priemonių, vartojant iš žmogaus kraujo ar plazmos pagamintus vaistus negalima visiškai atmesti užkrėtimo galimybės. Tai taip pat taikoma bet kokiems nežinomiems arba naujai atrastiems virusams ir kitų tipų infekcijoms.</w:t>
      </w:r>
    </w:p>
    <w:p w14:paraId="1A104104" w14:textId="77777777" w:rsidR="007C367A" w:rsidRPr="00476934" w:rsidRDefault="007C367A" w:rsidP="001A63B3">
      <w:pPr>
        <w:autoSpaceDE w:val="0"/>
        <w:autoSpaceDN w:val="0"/>
        <w:adjustRightInd w:val="0"/>
        <w:rPr>
          <w:lang w:val="lt-LT"/>
        </w:rPr>
      </w:pPr>
    </w:p>
    <w:p w14:paraId="7C9AEB20" w14:textId="77777777" w:rsidR="007C367A" w:rsidRPr="00476934" w:rsidRDefault="007C367A" w:rsidP="001A63B3">
      <w:pPr>
        <w:autoSpaceDE w:val="0"/>
        <w:autoSpaceDN w:val="0"/>
        <w:adjustRightInd w:val="0"/>
        <w:rPr>
          <w:lang w:val="lt-LT"/>
        </w:rPr>
      </w:pPr>
      <w:r w:rsidRPr="00173F20">
        <w:rPr>
          <w:szCs w:val="22"/>
          <w:lang w:val="lt-LT" w:bidi="lt-LT"/>
        </w:rPr>
        <w:t>Minėtos priemonės laikomos veiksmingomis nuo tokių apvalkalą turinčių virusų kaip žmogaus imunodeficito virusas (ŽIV), hepatito B virusas bei hepatito C virusas ir apvalkalo neturinčio hepatito A viruso. Šios priemonės gali daryti ribotą poveikį tokiems apvalkalo neturintiems virusams kaip parvovirusas B19.</w:t>
      </w:r>
    </w:p>
    <w:p w14:paraId="5E3B1F10" w14:textId="77777777" w:rsidR="007C367A" w:rsidRPr="00476934" w:rsidRDefault="007C367A" w:rsidP="001A63B3">
      <w:pPr>
        <w:autoSpaceDE w:val="0"/>
        <w:autoSpaceDN w:val="0"/>
        <w:adjustRightInd w:val="0"/>
        <w:rPr>
          <w:lang w:val="lt-LT"/>
        </w:rPr>
      </w:pPr>
      <w:r w:rsidRPr="00173F20">
        <w:rPr>
          <w:szCs w:val="22"/>
          <w:lang w:val="lt-LT" w:bidi="lt-LT"/>
        </w:rPr>
        <w:t>Parvovirusas B19 gali pakenkti nėščioms moterims (embriono infekcija) ir žmonėms, kurių imuninė sistema nusilpusi arba sergantiems kai kurių tipų anemija (pvz., pjautuvinių ląstelių anemiją arba hemolizine anemija).</w:t>
      </w:r>
    </w:p>
    <w:p w14:paraId="1D238D25" w14:textId="77777777" w:rsidR="007C367A" w:rsidRPr="00476934" w:rsidRDefault="007C367A" w:rsidP="001A63B3">
      <w:pPr>
        <w:autoSpaceDE w:val="0"/>
        <w:autoSpaceDN w:val="0"/>
        <w:adjustRightInd w:val="0"/>
        <w:rPr>
          <w:lang w:val="lt-LT"/>
        </w:rPr>
      </w:pPr>
    </w:p>
    <w:p w14:paraId="77EA803B" w14:textId="77777777" w:rsidR="007C367A" w:rsidRPr="00476934" w:rsidRDefault="007C367A" w:rsidP="001A63B3">
      <w:pPr>
        <w:autoSpaceDE w:val="0"/>
        <w:autoSpaceDN w:val="0"/>
        <w:adjustRightInd w:val="0"/>
        <w:rPr>
          <w:lang w:val="lt-LT"/>
        </w:rPr>
      </w:pPr>
      <w:r w:rsidRPr="00173F20">
        <w:rPr>
          <w:szCs w:val="22"/>
          <w:lang w:val="lt-LT" w:bidi="lt-LT"/>
        </w:rPr>
        <w:t xml:space="preserve">Griežtai rekomenduojame, kad kiekvieną kartą gavę </w:t>
      </w:r>
      <w:r w:rsidR="00E16A4F">
        <w:rPr>
          <w:szCs w:val="22"/>
          <w:lang w:val="lt-LT" w:bidi="lt-LT"/>
        </w:rPr>
        <w:t>Optivate</w:t>
      </w:r>
      <w:r w:rsidRPr="00173F20">
        <w:rPr>
          <w:szCs w:val="22"/>
          <w:lang w:val="lt-LT" w:bidi="lt-LT"/>
        </w:rPr>
        <w:t xml:space="preserve"> dozę užsirašytumėte preparato pavadinimą ir serijos numerį, taip užregistruodami vartotas serijas.</w:t>
      </w:r>
    </w:p>
    <w:p w14:paraId="7A4655AF" w14:textId="77777777" w:rsidR="007C367A" w:rsidRPr="00476934" w:rsidRDefault="007C367A" w:rsidP="001A63B3">
      <w:pPr>
        <w:autoSpaceDE w:val="0"/>
        <w:autoSpaceDN w:val="0"/>
        <w:adjustRightInd w:val="0"/>
        <w:rPr>
          <w:lang w:val="lt-LT"/>
        </w:rPr>
      </w:pPr>
    </w:p>
    <w:p w14:paraId="77521D52" w14:textId="77777777" w:rsidR="007C367A" w:rsidRPr="00173F20" w:rsidRDefault="007C367A" w:rsidP="001A63B3">
      <w:pPr>
        <w:autoSpaceDE w:val="0"/>
        <w:autoSpaceDN w:val="0"/>
        <w:adjustRightInd w:val="0"/>
        <w:rPr>
          <w:szCs w:val="22"/>
          <w:lang w:val="lt-LT" w:bidi="lt-LT"/>
        </w:rPr>
      </w:pPr>
      <w:r w:rsidRPr="00173F20">
        <w:rPr>
          <w:szCs w:val="22"/>
          <w:lang w:val="lt-LT" w:bidi="lt-LT"/>
        </w:rPr>
        <w:t>Gydytojas gali rekomenduoti Jums pasiskiepyti nuo hepatito A ir B, jeigu esate nuolat ar pakartotinai gydomi iš žmogaus plazmos pagaminto VIII faktoriaus vaistais.</w:t>
      </w:r>
    </w:p>
    <w:p w14:paraId="243BD1A5" w14:textId="77777777" w:rsidR="007C367A" w:rsidRPr="00476934" w:rsidRDefault="007C367A" w:rsidP="001A63B3">
      <w:pPr>
        <w:autoSpaceDE w:val="0"/>
        <w:autoSpaceDN w:val="0"/>
        <w:adjustRightInd w:val="0"/>
        <w:rPr>
          <w:lang w:val="lt-LT"/>
        </w:rPr>
      </w:pPr>
    </w:p>
    <w:p w14:paraId="25E66E5A" w14:textId="77777777" w:rsidR="007C367A" w:rsidRPr="00476934" w:rsidRDefault="007C367A" w:rsidP="001A63B3">
      <w:pPr>
        <w:autoSpaceDE w:val="0"/>
        <w:autoSpaceDN w:val="0"/>
        <w:adjustRightInd w:val="0"/>
        <w:rPr>
          <w:b/>
          <w:lang w:val="lt-LT"/>
        </w:rPr>
      </w:pPr>
      <w:r w:rsidRPr="00476934">
        <w:rPr>
          <w:b/>
          <w:lang w:val="lt-LT"/>
        </w:rPr>
        <w:t>Vaikų populiacija</w:t>
      </w:r>
    </w:p>
    <w:p w14:paraId="14242A25" w14:textId="77777777" w:rsidR="007C367A" w:rsidRPr="00476934" w:rsidRDefault="007C367A" w:rsidP="001A63B3">
      <w:pPr>
        <w:autoSpaceDE w:val="0"/>
        <w:autoSpaceDN w:val="0"/>
        <w:adjustRightInd w:val="0"/>
        <w:rPr>
          <w:b/>
          <w:lang w:val="lt-LT"/>
        </w:rPr>
      </w:pPr>
    </w:p>
    <w:p w14:paraId="4A7190CD"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Kiti vaistai ir </w:t>
      </w:r>
      <w:r w:rsidR="00E16A4F">
        <w:rPr>
          <w:b/>
          <w:bCs/>
          <w:szCs w:val="22"/>
          <w:lang w:val="lt-LT" w:bidi="lt-LT"/>
        </w:rPr>
        <w:t>Optivate</w:t>
      </w:r>
    </w:p>
    <w:p w14:paraId="01CCEDA1" w14:textId="77777777" w:rsidR="007C367A" w:rsidRPr="00476934" w:rsidRDefault="007C367A" w:rsidP="001A63B3">
      <w:pPr>
        <w:autoSpaceDE w:val="0"/>
        <w:autoSpaceDN w:val="0"/>
        <w:adjustRightInd w:val="0"/>
        <w:rPr>
          <w:lang w:val="lt-LT"/>
        </w:rPr>
      </w:pPr>
      <w:r w:rsidRPr="00173F20">
        <w:rPr>
          <w:szCs w:val="22"/>
          <w:lang w:val="lt-LT" w:bidi="lt-LT"/>
        </w:rPr>
        <w:t xml:space="preserve">Šių injekcijų viename švirkšte negalima maišyti su jokiais kitais vaistiniais preparatais. Jeigu vartojate ar neseniai vartojote kitų vaistų arba galite vartoti kitų vaistų ateityje, apie tai praneškite gydytojui. </w:t>
      </w:r>
    </w:p>
    <w:p w14:paraId="2DC4F535" w14:textId="77777777" w:rsidR="007C367A" w:rsidRPr="00476934" w:rsidRDefault="007C367A" w:rsidP="001A63B3">
      <w:pPr>
        <w:autoSpaceDE w:val="0"/>
        <w:autoSpaceDN w:val="0"/>
        <w:adjustRightInd w:val="0"/>
        <w:rPr>
          <w:lang w:val="lt-LT"/>
        </w:rPr>
      </w:pPr>
    </w:p>
    <w:p w14:paraId="77FFC32D" w14:textId="77777777" w:rsidR="007C367A" w:rsidRPr="00476934" w:rsidRDefault="007C367A" w:rsidP="001A63B3">
      <w:pPr>
        <w:autoSpaceDE w:val="0"/>
        <w:autoSpaceDN w:val="0"/>
        <w:adjustRightInd w:val="0"/>
        <w:rPr>
          <w:b/>
          <w:lang w:val="lt-LT"/>
        </w:rPr>
      </w:pPr>
      <w:r w:rsidRPr="00173F20">
        <w:rPr>
          <w:b/>
          <w:bCs/>
          <w:szCs w:val="22"/>
          <w:lang w:val="lt-LT" w:bidi="lt-LT"/>
        </w:rPr>
        <w:t>Nėštumas, žindymo laikotarpis ir vaisingumas</w:t>
      </w:r>
    </w:p>
    <w:p w14:paraId="29EF8CC9" w14:textId="77777777" w:rsidR="007C367A" w:rsidRPr="00476934" w:rsidRDefault="007C367A" w:rsidP="001A63B3">
      <w:pPr>
        <w:autoSpaceDE w:val="0"/>
        <w:autoSpaceDN w:val="0"/>
        <w:adjustRightInd w:val="0"/>
        <w:rPr>
          <w:lang w:val="lt-LT"/>
        </w:rPr>
      </w:pPr>
      <w:r w:rsidRPr="00173F20">
        <w:rPr>
          <w:szCs w:val="22"/>
          <w:lang w:val="lt-LT" w:bidi="lt-LT"/>
        </w:rPr>
        <w:t>Jeigu esate nėščia, žindote kūdikį, manote, kad galbūt esate nėščia arba planuojate pastoti, tai prieš vartodama šį vaistą pasitarkite su gydytoju.</w:t>
      </w:r>
    </w:p>
    <w:p w14:paraId="65F8C32C" w14:textId="77777777" w:rsidR="007C367A" w:rsidRPr="00476934" w:rsidRDefault="007C367A" w:rsidP="001A63B3">
      <w:pPr>
        <w:autoSpaceDE w:val="0"/>
        <w:autoSpaceDN w:val="0"/>
        <w:adjustRightInd w:val="0"/>
        <w:rPr>
          <w:lang w:val="lt-LT"/>
        </w:rPr>
      </w:pPr>
    </w:p>
    <w:p w14:paraId="13646C1E" w14:textId="77777777" w:rsidR="007C367A" w:rsidRPr="00476934" w:rsidRDefault="007C367A" w:rsidP="001A63B3">
      <w:pPr>
        <w:autoSpaceDE w:val="0"/>
        <w:autoSpaceDN w:val="0"/>
        <w:adjustRightInd w:val="0"/>
        <w:rPr>
          <w:b/>
          <w:lang w:val="lt-LT"/>
        </w:rPr>
      </w:pPr>
      <w:r w:rsidRPr="00173F20">
        <w:rPr>
          <w:b/>
          <w:bCs/>
          <w:szCs w:val="22"/>
          <w:lang w:val="lt-LT" w:bidi="lt-LT"/>
        </w:rPr>
        <w:t>Vairavimas ir mechanizmų valdymas</w:t>
      </w:r>
    </w:p>
    <w:p w14:paraId="0E947B6A" w14:textId="77777777" w:rsidR="007C367A" w:rsidRPr="00476934" w:rsidRDefault="007C367A" w:rsidP="001A63B3">
      <w:pPr>
        <w:autoSpaceDE w:val="0"/>
        <w:autoSpaceDN w:val="0"/>
        <w:adjustRightInd w:val="0"/>
        <w:rPr>
          <w:lang w:val="lt-LT"/>
        </w:rPr>
      </w:pPr>
      <w:r w:rsidRPr="00173F20">
        <w:rPr>
          <w:szCs w:val="22"/>
          <w:lang w:val="lt-LT" w:bidi="lt-LT"/>
        </w:rPr>
        <w:t>Apie šio preparato poveikį vairuoti ar valdyti mechanizmus nežinoma.</w:t>
      </w:r>
    </w:p>
    <w:p w14:paraId="714F540B" w14:textId="77777777" w:rsidR="007C367A" w:rsidRPr="00476934" w:rsidRDefault="007C367A" w:rsidP="001A63B3">
      <w:pPr>
        <w:autoSpaceDE w:val="0"/>
        <w:autoSpaceDN w:val="0"/>
        <w:adjustRightInd w:val="0"/>
        <w:rPr>
          <w:b/>
          <w:lang w:val="lt-LT"/>
        </w:rPr>
      </w:pPr>
    </w:p>
    <w:p w14:paraId="0B580F3A"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3. </w:t>
      </w:r>
      <w:r w:rsidR="005F2FC3" w:rsidRPr="00173F20">
        <w:rPr>
          <w:b/>
          <w:bCs/>
          <w:szCs w:val="22"/>
          <w:lang w:val="lt-LT" w:bidi="lt-LT"/>
        </w:rPr>
        <w:tab/>
      </w:r>
      <w:r w:rsidRPr="00173F20">
        <w:rPr>
          <w:b/>
          <w:bCs/>
          <w:szCs w:val="22"/>
          <w:lang w:val="lt-LT" w:bidi="lt-LT"/>
        </w:rPr>
        <w:t xml:space="preserve">Kaip laikyti </w:t>
      </w:r>
      <w:r w:rsidR="00E16A4F">
        <w:rPr>
          <w:b/>
          <w:bCs/>
          <w:szCs w:val="22"/>
          <w:lang w:val="lt-LT" w:bidi="lt-LT"/>
        </w:rPr>
        <w:t>Optivate</w:t>
      </w:r>
    </w:p>
    <w:p w14:paraId="4C4CE6D5" w14:textId="77777777" w:rsidR="007C367A" w:rsidRPr="00476934" w:rsidRDefault="007C367A" w:rsidP="001A63B3">
      <w:pPr>
        <w:autoSpaceDE w:val="0"/>
        <w:autoSpaceDN w:val="0"/>
        <w:adjustRightInd w:val="0"/>
        <w:rPr>
          <w:lang w:val="lt-LT"/>
        </w:rPr>
      </w:pPr>
      <w:r w:rsidRPr="00173F20">
        <w:rPr>
          <w:szCs w:val="22"/>
          <w:lang w:val="lt-LT" w:bidi="lt-LT"/>
        </w:rPr>
        <w:lastRenderedPageBreak/>
        <w:t>Prieš švirkščiantis šį vaistą namuose, turėsite savo lankomame hemofilijos centre pasimokyti, kaip tai daryti. Naudokite tik rekomenduojamas injekcijos priemones, pateiktas su Jums skirtu vaistu.</w:t>
      </w:r>
    </w:p>
    <w:p w14:paraId="3D404D26" w14:textId="77777777" w:rsidR="007C367A" w:rsidRPr="00476934" w:rsidRDefault="007C367A" w:rsidP="001A63B3">
      <w:pPr>
        <w:autoSpaceDE w:val="0"/>
        <w:autoSpaceDN w:val="0"/>
        <w:adjustRightInd w:val="0"/>
        <w:rPr>
          <w:lang w:val="lt-LT"/>
        </w:rPr>
      </w:pPr>
      <w:r w:rsidRPr="00173F20">
        <w:rPr>
          <w:szCs w:val="22"/>
          <w:lang w:val="lt-LT" w:bidi="lt-LT"/>
        </w:rPr>
        <w:t>Visada vartokite šį vaistą tiksliai kaip nurodė gydytojas. Jeigu abejojate, kreipkitės į gydytoją.</w:t>
      </w:r>
    </w:p>
    <w:p w14:paraId="66DC877D" w14:textId="77777777" w:rsidR="007C367A" w:rsidRPr="00476934" w:rsidRDefault="007C367A" w:rsidP="001A63B3">
      <w:pPr>
        <w:autoSpaceDE w:val="0"/>
        <w:autoSpaceDN w:val="0"/>
        <w:adjustRightInd w:val="0"/>
        <w:rPr>
          <w:lang w:val="lt-LT"/>
        </w:rPr>
      </w:pPr>
      <w:r w:rsidRPr="00173F20">
        <w:rPr>
          <w:szCs w:val="22"/>
          <w:lang w:val="lt-LT" w:bidi="lt-LT"/>
        </w:rPr>
        <w:t xml:space="preserve">Gydytojas paaiškins Jums, kiek vaisto vartoti ir kada tai daryti. </w:t>
      </w:r>
    </w:p>
    <w:p w14:paraId="3546BAB3" w14:textId="77777777" w:rsidR="007C367A" w:rsidRPr="00476934" w:rsidRDefault="007C367A" w:rsidP="001A63B3">
      <w:pPr>
        <w:autoSpaceDE w:val="0"/>
        <w:autoSpaceDN w:val="0"/>
        <w:adjustRightInd w:val="0"/>
        <w:rPr>
          <w:lang w:val="lt-LT"/>
        </w:rPr>
      </w:pPr>
      <w:r w:rsidRPr="00173F20">
        <w:rPr>
          <w:szCs w:val="22"/>
          <w:lang w:val="lt-LT" w:bidi="lt-LT"/>
        </w:rPr>
        <w:t>Gydytojas paprastai nurodys Jums dozę pilnų flakonų skaičiumi, kuris yra arčiausiai Jums reikiamos dozės. Jei reikalingas tolimesnis gydymas, dozes pagal poreikį galima kartoti 8, 12 arba 24 valandų intervalais. Jei tai būtina, gydytojas Jums patars. Lentelėje nurodytos apytikslės VIII faktoriaus dozės, būtinos kraujavimui sustabdyti esant įvairioms būklėms.</w:t>
      </w:r>
    </w:p>
    <w:p w14:paraId="75753B44" w14:textId="77777777" w:rsidR="007C367A" w:rsidRPr="00476934" w:rsidRDefault="007C367A" w:rsidP="007C367A">
      <w:pPr>
        <w:autoSpaceDE w:val="0"/>
        <w:autoSpaceDN w:val="0"/>
        <w:adjustRightInd w:val="0"/>
        <w:jc w:val="both"/>
        <w:rPr>
          <w:lang w:val="lt-LT"/>
        </w:rPr>
      </w:pPr>
    </w:p>
    <w:p w14:paraId="2D6FA288" w14:textId="77777777" w:rsidR="007C367A" w:rsidRPr="00476934" w:rsidRDefault="007C367A" w:rsidP="007C367A">
      <w:pPr>
        <w:autoSpaceDE w:val="0"/>
        <w:autoSpaceDN w:val="0"/>
        <w:adjustRightInd w:val="0"/>
        <w:rPr>
          <w:b/>
          <w:lang w:val="lt-LT"/>
        </w:rPr>
      </w:pPr>
      <w:r w:rsidRPr="00173F20">
        <w:rPr>
          <w:b/>
          <w:bCs/>
          <w:szCs w:val="22"/>
          <w:lang w:val="lt-LT" w:bidi="lt-LT"/>
        </w:rPr>
        <w:t>Suaugusieji:</w:t>
      </w:r>
    </w:p>
    <w:tbl>
      <w:tblPr>
        <w:tblW w:w="6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3373"/>
      </w:tblGrid>
      <w:tr w:rsidR="007C367A" w:rsidRPr="00173F20" w14:paraId="720E333F" w14:textId="77777777" w:rsidTr="00934FE2">
        <w:trPr>
          <w:trHeight w:val="694"/>
        </w:trPr>
        <w:tc>
          <w:tcPr>
            <w:tcW w:w="3298" w:type="dxa"/>
            <w:shd w:val="clear" w:color="auto" w:fill="auto"/>
          </w:tcPr>
          <w:p w14:paraId="2EBAF494" w14:textId="77777777" w:rsidR="007C367A" w:rsidRPr="00476934" w:rsidRDefault="007C367A" w:rsidP="00934FE2">
            <w:pPr>
              <w:overflowPunct w:val="0"/>
              <w:autoSpaceDE w:val="0"/>
              <w:autoSpaceDN w:val="0"/>
              <w:adjustRightInd w:val="0"/>
              <w:jc w:val="center"/>
              <w:textAlignment w:val="baseline"/>
              <w:rPr>
                <w:rFonts w:ascii="CG Times (WN)" w:hAnsi="CG Times (WN)"/>
                <w:b/>
                <w:sz w:val="20"/>
                <w:lang w:val="lt-LT"/>
              </w:rPr>
            </w:pPr>
            <w:r w:rsidRPr="00173F20">
              <w:rPr>
                <w:rFonts w:ascii="CG Times (WN)" w:eastAsia="CG Times (WN)" w:hAnsi="CG Times (WN)" w:cs="CG Times (WN)"/>
                <w:b/>
                <w:bCs/>
                <w:sz w:val="20"/>
                <w:lang w:val="lt-LT" w:bidi="lt-LT"/>
              </w:rPr>
              <w:t>Būklė</w:t>
            </w:r>
          </w:p>
        </w:tc>
        <w:tc>
          <w:tcPr>
            <w:tcW w:w="3373" w:type="dxa"/>
            <w:shd w:val="clear" w:color="auto" w:fill="auto"/>
          </w:tcPr>
          <w:p w14:paraId="55459BF2" w14:textId="77777777" w:rsidR="007C367A" w:rsidRPr="00476934" w:rsidRDefault="007C367A" w:rsidP="00934FE2">
            <w:pPr>
              <w:overflowPunct w:val="0"/>
              <w:autoSpaceDE w:val="0"/>
              <w:autoSpaceDN w:val="0"/>
              <w:adjustRightInd w:val="0"/>
              <w:jc w:val="center"/>
              <w:textAlignment w:val="baseline"/>
              <w:rPr>
                <w:rFonts w:ascii="CG Times (WN)" w:hAnsi="CG Times (WN)"/>
                <w:b/>
                <w:sz w:val="20"/>
                <w:lang w:val="lt-LT"/>
              </w:rPr>
            </w:pPr>
            <w:r w:rsidRPr="00173F20">
              <w:rPr>
                <w:rFonts w:ascii="CG Times (WN)" w:eastAsia="CG Times (WN)" w:hAnsi="CG Times (WN)" w:cs="CG Times (WN)"/>
                <w:b/>
                <w:bCs/>
                <w:sz w:val="20"/>
                <w:lang w:val="lt-LT" w:bidi="lt-LT"/>
              </w:rPr>
              <w:t xml:space="preserve">Pradinė </w:t>
            </w:r>
            <w:r w:rsidR="00E16A4F">
              <w:rPr>
                <w:rFonts w:ascii="CG Times (WN)" w:eastAsia="CG Times (WN)" w:hAnsi="CG Times (WN)" w:cs="CG Times (WN)"/>
                <w:b/>
                <w:bCs/>
                <w:sz w:val="20"/>
                <w:lang w:val="lt-LT" w:bidi="lt-LT"/>
              </w:rPr>
              <w:t>Optivate</w:t>
            </w:r>
            <w:r w:rsidRPr="00173F20">
              <w:rPr>
                <w:rFonts w:ascii="CG Times (WN)" w:eastAsia="CG Times (WN)" w:hAnsi="CG Times (WN)" w:cs="CG Times (WN)"/>
                <w:b/>
                <w:bCs/>
                <w:sz w:val="20"/>
                <w:lang w:val="lt-LT" w:bidi="lt-LT"/>
              </w:rPr>
              <w:t xml:space="preserve"> dozė </w:t>
            </w:r>
          </w:p>
          <w:p w14:paraId="6A7C6602" w14:textId="77777777" w:rsidR="007C367A" w:rsidRPr="00476934" w:rsidRDefault="007C367A" w:rsidP="00934FE2">
            <w:pPr>
              <w:overflowPunct w:val="0"/>
              <w:autoSpaceDE w:val="0"/>
              <w:autoSpaceDN w:val="0"/>
              <w:adjustRightInd w:val="0"/>
              <w:jc w:val="center"/>
              <w:textAlignment w:val="baseline"/>
              <w:rPr>
                <w:rFonts w:ascii="CG Times (WN)" w:hAnsi="CG Times (WN)"/>
                <w:b/>
                <w:sz w:val="20"/>
                <w:lang w:val="lt-LT"/>
              </w:rPr>
            </w:pPr>
            <w:r w:rsidRPr="00173F20">
              <w:rPr>
                <w:rFonts w:ascii="CG Times (WN)" w:eastAsia="CG Times (WN)" w:hAnsi="CG Times (WN)" w:cs="CG Times (WN)"/>
                <w:b/>
                <w:bCs/>
                <w:sz w:val="20"/>
                <w:lang w:val="lt-LT" w:bidi="lt-LT"/>
              </w:rPr>
              <w:t>(TV/kg kūno svorio)</w:t>
            </w:r>
          </w:p>
          <w:p w14:paraId="4162456D" w14:textId="77777777" w:rsidR="007C367A" w:rsidRPr="00476934" w:rsidRDefault="007C367A" w:rsidP="00934FE2">
            <w:pPr>
              <w:overflowPunct w:val="0"/>
              <w:autoSpaceDE w:val="0"/>
              <w:autoSpaceDN w:val="0"/>
              <w:adjustRightInd w:val="0"/>
              <w:jc w:val="center"/>
              <w:textAlignment w:val="baseline"/>
              <w:rPr>
                <w:rFonts w:ascii="CG Times (WN)" w:hAnsi="CG Times (WN)"/>
                <w:b/>
                <w:sz w:val="20"/>
                <w:lang w:val="lt-LT"/>
              </w:rPr>
            </w:pPr>
          </w:p>
        </w:tc>
      </w:tr>
      <w:tr w:rsidR="007C367A" w:rsidRPr="00173F20" w14:paraId="4AAA99D7" w14:textId="77777777" w:rsidTr="00934FE2">
        <w:trPr>
          <w:trHeight w:val="476"/>
        </w:trPr>
        <w:tc>
          <w:tcPr>
            <w:tcW w:w="3298" w:type="dxa"/>
            <w:shd w:val="clear" w:color="auto" w:fill="auto"/>
          </w:tcPr>
          <w:p w14:paraId="25D0F11F" w14:textId="77777777" w:rsidR="007C367A" w:rsidRPr="00476934" w:rsidRDefault="007C367A" w:rsidP="00934FE2">
            <w:pPr>
              <w:overflowPunct w:val="0"/>
              <w:autoSpaceDE w:val="0"/>
              <w:autoSpaceDN w:val="0"/>
              <w:adjustRightInd w:val="0"/>
              <w:jc w:val="center"/>
              <w:textAlignment w:val="baseline"/>
              <w:rPr>
                <w:rFonts w:ascii="CG Times (WN)" w:hAnsi="CG Times (WN)"/>
                <w:sz w:val="20"/>
                <w:lang w:val="lt-LT"/>
              </w:rPr>
            </w:pPr>
            <w:r w:rsidRPr="00173F20">
              <w:rPr>
                <w:rFonts w:ascii="CG Times (WN)" w:eastAsia="CG Times (WN)" w:hAnsi="CG Times (WN)" w:cs="CG Times (WN)"/>
                <w:b/>
                <w:bCs/>
                <w:sz w:val="20"/>
                <w:lang w:val="lt-LT" w:bidi="lt-LT"/>
              </w:rPr>
              <w:t>Nedidelis</w:t>
            </w:r>
            <w:r w:rsidRPr="00173F20">
              <w:rPr>
                <w:rFonts w:ascii="CG Times (WN)" w:eastAsia="CG Times (WN)" w:hAnsi="CG Times (WN)" w:cs="CG Times (WN)"/>
                <w:sz w:val="20"/>
                <w:lang w:val="lt-LT" w:bidi="lt-LT"/>
              </w:rPr>
              <w:t xml:space="preserve"> spontaniškas kraujavimas į sąnarius ir raumenis</w:t>
            </w:r>
          </w:p>
        </w:tc>
        <w:tc>
          <w:tcPr>
            <w:tcW w:w="3373" w:type="dxa"/>
            <w:shd w:val="clear" w:color="auto" w:fill="auto"/>
          </w:tcPr>
          <w:p w14:paraId="5BBF0834" w14:textId="77777777" w:rsidR="007C367A" w:rsidRPr="00476934" w:rsidRDefault="007C367A" w:rsidP="00934FE2">
            <w:pPr>
              <w:overflowPunct w:val="0"/>
              <w:autoSpaceDE w:val="0"/>
              <w:autoSpaceDN w:val="0"/>
              <w:adjustRightInd w:val="0"/>
              <w:jc w:val="center"/>
              <w:textAlignment w:val="baseline"/>
              <w:rPr>
                <w:rFonts w:ascii="CG Times (WN)" w:hAnsi="CG Times (WN)"/>
                <w:sz w:val="20"/>
                <w:lang w:val="lt-LT"/>
              </w:rPr>
            </w:pPr>
            <w:r w:rsidRPr="00173F20">
              <w:rPr>
                <w:rFonts w:ascii="CG Times (WN)" w:eastAsia="CG Times (WN)" w:hAnsi="CG Times (WN)" w:cs="CG Times (WN)"/>
                <w:sz w:val="20"/>
                <w:lang w:val="lt-LT" w:bidi="lt-LT"/>
              </w:rPr>
              <w:t>8–16</w:t>
            </w:r>
          </w:p>
        </w:tc>
      </w:tr>
      <w:tr w:rsidR="007C367A" w:rsidRPr="00173F20" w14:paraId="0CBFE6BD" w14:textId="77777777" w:rsidTr="00934FE2">
        <w:trPr>
          <w:trHeight w:val="476"/>
        </w:trPr>
        <w:tc>
          <w:tcPr>
            <w:tcW w:w="3298" w:type="dxa"/>
            <w:shd w:val="clear" w:color="auto" w:fill="auto"/>
          </w:tcPr>
          <w:p w14:paraId="0DDCBCFA" w14:textId="77777777" w:rsidR="007C367A" w:rsidRPr="00476934" w:rsidRDefault="007C367A" w:rsidP="00934FE2">
            <w:pPr>
              <w:overflowPunct w:val="0"/>
              <w:autoSpaceDE w:val="0"/>
              <w:autoSpaceDN w:val="0"/>
              <w:adjustRightInd w:val="0"/>
              <w:jc w:val="center"/>
              <w:textAlignment w:val="baseline"/>
              <w:rPr>
                <w:rFonts w:ascii="CG Times (WN)" w:hAnsi="CG Times (WN)"/>
                <w:sz w:val="20"/>
                <w:lang w:val="lt-LT"/>
              </w:rPr>
            </w:pPr>
            <w:r w:rsidRPr="00173F20">
              <w:rPr>
                <w:rFonts w:ascii="CG Times (WN)" w:eastAsia="CG Times (WN)" w:hAnsi="CG Times (WN)" w:cs="CG Times (WN)"/>
                <w:b/>
                <w:bCs/>
                <w:sz w:val="20"/>
                <w:lang w:val="lt-LT" w:bidi="lt-LT"/>
              </w:rPr>
              <w:t>Stiprus</w:t>
            </w:r>
            <w:r w:rsidRPr="00173F20">
              <w:rPr>
                <w:rFonts w:ascii="CG Times (WN)" w:eastAsia="CG Times (WN)" w:hAnsi="CG Times (WN)" w:cs="CG Times (WN)"/>
                <w:sz w:val="20"/>
                <w:lang w:val="lt-LT" w:bidi="lt-LT"/>
              </w:rPr>
              <w:t xml:space="preserve"> kraujavimas į sąnarius ir raumenis, hematoma (patinimas dėl kraujo sankaupų) esant rimtai situacijai, kraujas šlapime</w:t>
            </w:r>
          </w:p>
        </w:tc>
        <w:tc>
          <w:tcPr>
            <w:tcW w:w="3373" w:type="dxa"/>
            <w:shd w:val="clear" w:color="auto" w:fill="auto"/>
          </w:tcPr>
          <w:p w14:paraId="684A7D90" w14:textId="77777777" w:rsidR="007C367A" w:rsidRPr="00476934" w:rsidRDefault="007C367A" w:rsidP="00934FE2">
            <w:pPr>
              <w:overflowPunct w:val="0"/>
              <w:autoSpaceDE w:val="0"/>
              <w:autoSpaceDN w:val="0"/>
              <w:adjustRightInd w:val="0"/>
              <w:jc w:val="center"/>
              <w:textAlignment w:val="baseline"/>
              <w:rPr>
                <w:rFonts w:ascii="CG Times (WN)" w:hAnsi="CG Times (WN)"/>
                <w:sz w:val="20"/>
                <w:lang w:val="lt-LT"/>
              </w:rPr>
            </w:pPr>
            <w:r w:rsidRPr="00173F20">
              <w:rPr>
                <w:rFonts w:ascii="CG Times (WN)" w:eastAsia="CG Times (WN)" w:hAnsi="CG Times (WN)" w:cs="CG Times (WN)"/>
                <w:sz w:val="20"/>
                <w:lang w:val="lt-LT" w:bidi="lt-LT"/>
              </w:rPr>
              <w:t>12–24</w:t>
            </w:r>
          </w:p>
        </w:tc>
      </w:tr>
    </w:tbl>
    <w:p w14:paraId="3903A9F1" w14:textId="77777777" w:rsidR="007C367A" w:rsidRPr="00476934" w:rsidRDefault="007C367A" w:rsidP="007C367A">
      <w:pPr>
        <w:autoSpaceDE w:val="0"/>
        <w:autoSpaceDN w:val="0"/>
        <w:adjustRightInd w:val="0"/>
        <w:rPr>
          <w:b/>
          <w:lang w:val="lt-LT"/>
        </w:rPr>
      </w:pPr>
    </w:p>
    <w:p w14:paraId="5C9B4EC0" w14:textId="77777777" w:rsidR="007C367A" w:rsidRPr="00476934" w:rsidRDefault="007C367A" w:rsidP="001A63B3">
      <w:pPr>
        <w:autoSpaceDE w:val="0"/>
        <w:autoSpaceDN w:val="0"/>
        <w:adjustRightInd w:val="0"/>
        <w:rPr>
          <w:b/>
          <w:lang w:val="lt-LT"/>
        </w:rPr>
      </w:pPr>
      <w:r w:rsidRPr="00173F20">
        <w:rPr>
          <w:b/>
          <w:bCs/>
          <w:szCs w:val="22"/>
          <w:lang w:val="lt-LT" w:bidi="lt-LT"/>
        </w:rPr>
        <w:t>Kokio kiekio reikia suaugusiųjų kraujavimui sustabdyti?</w:t>
      </w:r>
    </w:p>
    <w:p w14:paraId="4D291189" w14:textId="77777777" w:rsidR="007C367A" w:rsidRPr="00476934" w:rsidRDefault="007C367A" w:rsidP="001A63B3">
      <w:pPr>
        <w:autoSpaceDE w:val="0"/>
        <w:autoSpaceDN w:val="0"/>
        <w:adjustRightInd w:val="0"/>
        <w:rPr>
          <w:lang w:val="lt-LT"/>
        </w:rPr>
      </w:pPr>
      <w:r w:rsidRPr="00173F20">
        <w:rPr>
          <w:szCs w:val="22"/>
          <w:lang w:val="lt-LT" w:bidi="lt-LT"/>
        </w:rPr>
        <w:t>Paprastai pakanka 20–40 TV/kg kas 2 ar 3 dienas.</w:t>
      </w:r>
    </w:p>
    <w:p w14:paraId="3B92A34A" w14:textId="77777777" w:rsidR="007C367A" w:rsidRPr="00476934" w:rsidRDefault="007C367A" w:rsidP="001A63B3">
      <w:pPr>
        <w:autoSpaceDE w:val="0"/>
        <w:autoSpaceDN w:val="0"/>
        <w:adjustRightInd w:val="0"/>
        <w:rPr>
          <w:b/>
          <w:lang w:val="lt-LT"/>
        </w:rPr>
      </w:pPr>
    </w:p>
    <w:p w14:paraId="038F24A7" w14:textId="77777777" w:rsidR="007C367A" w:rsidRPr="00476934" w:rsidRDefault="007C367A" w:rsidP="001A63B3">
      <w:pPr>
        <w:autoSpaceDE w:val="0"/>
        <w:autoSpaceDN w:val="0"/>
        <w:adjustRightInd w:val="0"/>
        <w:rPr>
          <w:b/>
          <w:lang w:val="lt-LT"/>
        </w:rPr>
      </w:pPr>
      <w:r w:rsidRPr="00173F20">
        <w:rPr>
          <w:b/>
          <w:bCs/>
          <w:szCs w:val="22"/>
          <w:lang w:val="lt-LT" w:bidi="lt-LT"/>
        </w:rPr>
        <w:t>Vaikų populiacija</w:t>
      </w:r>
    </w:p>
    <w:p w14:paraId="257DDB2F" w14:textId="77777777" w:rsidR="007C367A" w:rsidRPr="00476934" w:rsidRDefault="007C367A" w:rsidP="001A63B3">
      <w:pPr>
        <w:autoSpaceDE w:val="0"/>
        <w:autoSpaceDN w:val="0"/>
        <w:adjustRightInd w:val="0"/>
        <w:rPr>
          <w:lang w:val="lt-LT"/>
        </w:rPr>
      </w:pPr>
      <w:r w:rsidRPr="00173F20">
        <w:rPr>
          <w:szCs w:val="22"/>
          <w:lang w:val="lt-LT" w:bidi="lt-LT"/>
        </w:rPr>
        <w:t>Vaikams iki 6 metų tinkamą dozę rekomenduos gydytojas, bet paprastai dozė būna 17–30 TV/kg. Kraujavimo prevencijai gali būti vartojama iki 3 kartų per savaitę.</w:t>
      </w:r>
    </w:p>
    <w:p w14:paraId="684E5C9C" w14:textId="77777777" w:rsidR="007C367A" w:rsidRPr="00476934" w:rsidRDefault="007C367A" w:rsidP="001A63B3">
      <w:pPr>
        <w:autoSpaceDE w:val="0"/>
        <w:autoSpaceDN w:val="0"/>
        <w:adjustRightInd w:val="0"/>
        <w:rPr>
          <w:b/>
          <w:lang w:val="lt-LT"/>
        </w:rPr>
      </w:pPr>
    </w:p>
    <w:p w14:paraId="2143B1E7"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Kada sušvirkšti </w:t>
      </w:r>
      <w:r w:rsidR="00E16A4F">
        <w:rPr>
          <w:b/>
          <w:bCs/>
          <w:szCs w:val="22"/>
          <w:lang w:val="lt-LT" w:bidi="lt-LT"/>
        </w:rPr>
        <w:t>Optivate</w:t>
      </w:r>
      <w:r w:rsidRPr="00173F20">
        <w:rPr>
          <w:b/>
          <w:bCs/>
          <w:szCs w:val="22"/>
          <w:lang w:val="lt-LT" w:bidi="lt-LT"/>
        </w:rPr>
        <w:t xml:space="preserve"> </w:t>
      </w:r>
    </w:p>
    <w:p w14:paraId="3D0CAD9B" w14:textId="77777777" w:rsidR="007C367A" w:rsidRPr="00476934" w:rsidRDefault="007C367A" w:rsidP="001A63B3">
      <w:pPr>
        <w:autoSpaceDE w:val="0"/>
        <w:autoSpaceDN w:val="0"/>
        <w:adjustRightInd w:val="0"/>
        <w:rPr>
          <w:lang w:val="lt-LT"/>
        </w:rPr>
      </w:pPr>
      <w:r w:rsidRPr="00173F20">
        <w:rPr>
          <w:szCs w:val="22"/>
          <w:lang w:val="lt-LT" w:bidi="lt-LT"/>
        </w:rPr>
        <w:t xml:space="preserve">• Vaistą reikia sušvirkšti atsiradus pirmiems kraujavimo požymiams. </w:t>
      </w:r>
    </w:p>
    <w:p w14:paraId="2A6CE01D" w14:textId="77777777" w:rsidR="007C367A" w:rsidRPr="00476934" w:rsidRDefault="007C367A" w:rsidP="001A63B3">
      <w:pPr>
        <w:autoSpaceDE w:val="0"/>
        <w:autoSpaceDN w:val="0"/>
        <w:adjustRightInd w:val="0"/>
        <w:rPr>
          <w:lang w:val="lt-LT"/>
        </w:rPr>
      </w:pPr>
      <w:r w:rsidRPr="00173F20">
        <w:rPr>
          <w:szCs w:val="22"/>
          <w:lang w:val="lt-LT" w:bidi="lt-LT"/>
        </w:rPr>
        <w:t>• Injekcijas reikia kartoti tiek, kiek reikia kraujavimui sustabdyti.</w:t>
      </w:r>
    </w:p>
    <w:p w14:paraId="2DDE72FB" w14:textId="77777777" w:rsidR="007C367A" w:rsidRPr="00476934" w:rsidRDefault="007C367A" w:rsidP="001A63B3">
      <w:pPr>
        <w:autoSpaceDE w:val="0"/>
        <w:autoSpaceDN w:val="0"/>
        <w:adjustRightInd w:val="0"/>
        <w:rPr>
          <w:lang w:val="lt-LT"/>
        </w:rPr>
      </w:pPr>
      <w:r w:rsidRPr="00173F20">
        <w:rPr>
          <w:szCs w:val="22"/>
          <w:lang w:val="lt-LT" w:bidi="lt-LT"/>
        </w:rPr>
        <w:t xml:space="preserve">• Kiekvienas konkretus kraujavimas turi būti vertinamas pagal jo stiprumą. </w:t>
      </w:r>
    </w:p>
    <w:p w14:paraId="49EDD4BC" w14:textId="77777777" w:rsidR="007C367A" w:rsidRPr="00476934" w:rsidRDefault="007C367A" w:rsidP="001A63B3">
      <w:pPr>
        <w:autoSpaceDE w:val="0"/>
        <w:autoSpaceDN w:val="0"/>
        <w:adjustRightInd w:val="0"/>
        <w:rPr>
          <w:lang w:val="lt-LT"/>
        </w:rPr>
      </w:pPr>
      <w:r w:rsidRPr="00173F20">
        <w:rPr>
          <w:szCs w:val="22"/>
          <w:lang w:val="lt-LT" w:bidi="lt-LT"/>
        </w:rPr>
        <w:t>• Jeigu šį preparatą vartojate pirmą kartą, Jus prižiūrės gydytojas.</w:t>
      </w:r>
    </w:p>
    <w:p w14:paraId="44070A10" w14:textId="77777777" w:rsidR="007C367A" w:rsidRPr="00476934" w:rsidRDefault="007C367A" w:rsidP="001A63B3">
      <w:pPr>
        <w:autoSpaceDE w:val="0"/>
        <w:autoSpaceDN w:val="0"/>
        <w:adjustRightInd w:val="0"/>
        <w:rPr>
          <w:b/>
          <w:lang w:val="lt-LT"/>
        </w:rPr>
      </w:pPr>
    </w:p>
    <w:p w14:paraId="5D19D284"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Vaisto </w:t>
      </w:r>
      <w:r w:rsidR="00297B4B" w:rsidRPr="00173F20">
        <w:rPr>
          <w:b/>
          <w:bCs/>
          <w:szCs w:val="22"/>
          <w:lang w:val="lt-LT" w:bidi="lt-LT"/>
        </w:rPr>
        <w:t xml:space="preserve">tirpinimas </w:t>
      </w:r>
      <w:r w:rsidRPr="00173F20">
        <w:rPr>
          <w:b/>
          <w:bCs/>
          <w:szCs w:val="22"/>
          <w:lang w:val="lt-LT" w:bidi="lt-LT"/>
        </w:rPr>
        <w:t>prieš vartojant</w:t>
      </w:r>
    </w:p>
    <w:p w14:paraId="42ADEF77" w14:textId="77777777" w:rsidR="007C367A" w:rsidRPr="00476934" w:rsidRDefault="007C367A" w:rsidP="007C367A">
      <w:pPr>
        <w:autoSpaceDE w:val="0"/>
        <w:autoSpaceDN w:val="0"/>
        <w:adjustRightInd w:val="0"/>
        <w:jc w:val="both"/>
        <w:rPr>
          <w:lang w:val="lt-LT"/>
        </w:rPr>
      </w:pPr>
      <w:r w:rsidRPr="00173F20">
        <w:rPr>
          <w:szCs w:val="22"/>
          <w:lang w:val="lt-LT" w:bidi="lt-LT"/>
        </w:rPr>
        <w:t xml:space="preserve">Vaistą galima </w:t>
      </w:r>
      <w:r w:rsidR="00297B4B" w:rsidRPr="00173F20">
        <w:rPr>
          <w:szCs w:val="22"/>
          <w:lang w:val="lt-LT" w:bidi="lt-LT"/>
        </w:rPr>
        <w:t xml:space="preserve">tirpinti </w:t>
      </w:r>
      <w:r w:rsidRPr="00173F20">
        <w:rPr>
          <w:b/>
          <w:bCs/>
          <w:szCs w:val="22"/>
          <w:lang w:val="lt-LT" w:bidi="lt-LT"/>
        </w:rPr>
        <w:t>tik</w:t>
      </w:r>
      <w:r w:rsidRPr="00173F20">
        <w:rPr>
          <w:szCs w:val="22"/>
          <w:lang w:val="lt-LT" w:bidi="lt-LT"/>
        </w:rPr>
        <w:t xml:space="preserve"> sterili</w:t>
      </w:r>
      <w:r w:rsidR="00297B4B" w:rsidRPr="00173F20">
        <w:rPr>
          <w:szCs w:val="22"/>
          <w:lang w:val="lt-LT" w:bidi="lt-LT"/>
        </w:rPr>
        <w:t>ame</w:t>
      </w:r>
      <w:r w:rsidRPr="00173F20">
        <w:rPr>
          <w:szCs w:val="22"/>
          <w:lang w:val="lt-LT" w:bidi="lt-LT"/>
        </w:rPr>
        <w:t xml:space="preserve"> vanden</w:t>
      </w:r>
      <w:r w:rsidR="00297B4B" w:rsidRPr="00173F20">
        <w:rPr>
          <w:szCs w:val="22"/>
          <w:lang w:val="lt-LT" w:bidi="lt-LT"/>
        </w:rPr>
        <w:t>yje</w:t>
      </w:r>
      <w:r w:rsidRPr="00173F20">
        <w:rPr>
          <w:szCs w:val="22"/>
          <w:lang w:val="lt-LT" w:bidi="lt-LT"/>
        </w:rPr>
        <w:t>, pateikt</w:t>
      </w:r>
      <w:r w:rsidR="00297B4B" w:rsidRPr="00173F20">
        <w:rPr>
          <w:szCs w:val="22"/>
          <w:lang w:val="lt-LT" w:bidi="lt-LT"/>
        </w:rPr>
        <w:t>ame</w:t>
      </w:r>
      <w:r w:rsidRPr="00173F20">
        <w:rPr>
          <w:szCs w:val="22"/>
          <w:lang w:val="lt-LT" w:bidi="lt-LT"/>
        </w:rPr>
        <w:t xml:space="preserve"> su preparatu.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4198"/>
      </w:tblGrid>
      <w:tr w:rsidR="007C367A" w:rsidRPr="00173F20" w14:paraId="01B5C881" w14:textId="77777777" w:rsidTr="00934FE2">
        <w:trPr>
          <w:trHeight w:val="270"/>
        </w:trPr>
        <w:tc>
          <w:tcPr>
            <w:tcW w:w="4198" w:type="dxa"/>
            <w:shd w:val="clear" w:color="auto" w:fill="auto"/>
          </w:tcPr>
          <w:p w14:paraId="25C87615" w14:textId="77777777" w:rsidR="007C367A" w:rsidRPr="00476934" w:rsidRDefault="007C367A" w:rsidP="00297B4B">
            <w:pPr>
              <w:overflowPunct w:val="0"/>
              <w:autoSpaceDE w:val="0"/>
              <w:autoSpaceDN w:val="0"/>
              <w:adjustRightInd w:val="0"/>
              <w:jc w:val="center"/>
              <w:textAlignment w:val="baseline"/>
              <w:rPr>
                <w:rFonts w:ascii="CG Times (WN)" w:hAnsi="CG Times (WN)"/>
                <w:b/>
                <w:lang w:val="lt-LT"/>
              </w:rPr>
            </w:pPr>
            <w:r w:rsidRPr="00173F20">
              <w:rPr>
                <w:rFonts w:ascii="CG Times (WN)" w:eastAsia="CG Times (WN)" w:hAnsi="CG Times (WN)" w:cs="CG Times (WN)"/>
                <w:b/>
                <w:bCs/>
                <w:szCs w:val="22"/>
                <w:lang w:val="lt-LT" w:bidi="lt-LT"/>
              </w:rPr>
              <w:t>Optivate kiekis</w:t>
            </w:r>
          </w:p>
        </w:tc>
        <w:tc>
          <w:tcPr>
            <w:tcW w:w="4198" w:type="dxa"/>
            <w:shd w:val="clear" w:color="auto" w:fill="auto"/>
          </w:tcPr>
          <w:p w14:paraId="1666D2E8" w14:textId="77777777" w:rsidR="007C367A" w:rsidRPr="00476934" w:rsidRDefault="007C367A" w:rsidP="00934FE2">
            <w:pPr>
              <w:overflowPunct w:val="0"/>
              <w:autoSpaceDE w:val="0"/>
              <w:autoSpaceDN w:val="0"/>
              <w:adjustRightInd w:val="0"/>
              <w:jc w:val="center"/>
              <w:textAlignment w:val="baseline"/>
              <w:rPr>
                <w:rFonts w:ascii="CG Times (WN)" w:hAnsi="CG Times (WN)"/>
                <w:b/>
                <w:lang w:val="lt-LT"/>
              </w:rPr>
            </w:pPr>
            <w:r w:rsidRPr="00173F20">
              <w:rPr>
                <w:rFonts w:ascii="CG Times (WN)" w:eastAsia="CG Times (WN)" w:hAnsi="CG Times (WN)" w:cs="CG Times (WN)"/>
                <w:b/>
                <w:bCs/>
                <w:szCs w:val="22"/>
                <w:lang w:val="lt-LT" w:bidi="lt-LT"/>
              </w:rPr>
              <w:t>Pateikto vandens kiekis</w:t>
            </w:r>
          </w:p>
        </w:tc>
      </w:tr>
      <w:tr w:rsidR="007C367A" w:rsidRPr="00173F20" w14:paraId="51D3DDA4" w14:textId="77777777" w:rsidTr="00934FE2">
        <w:trPr>
          <w:trHeight w:val="270"/>
        </w:trPr>
        <w:tc>
          <w:tcPr>
            <w:tcW w:w="4198" w:type="dxa"/>
            <w:shd w:val="clear" w:color="auto" w:fill="auto"/>
          </w:tcPr>
          <w:p w14:paraId="35D9B583" w14:textId="77777777" w:rsidR="007C367A" w:rsidRPr="00476934" w:rsidRDefault="007C367A" w:rsidP="00934FE2">
            <w:pPr>
              <w:overflowPunct w:val="0"/>
              <w:autoSpaceDE w:val="0"/>
              <w:autoSpaceDN w:val="0"/>
              <w:adjustRightInd w:val="0"/>
              <w:jc w:val="center"/>
              <w:textAlignment w:val="baseline"/>
              <w:rPr>
                <w:rFonts w:ascii="CG Times (WN)" w:hAnsi="CG Times (WN)"/>
                <w:lang w:val="lt-LT"/>
              </w:rPr>
            </w:pPr>
            <w:r w:rsidRPr="00173F20">
              <w:rPr>
                <w:rFonts w:ascii="CG Times (WN)" w:eastAsia="CG Times (WN)" w:hAnsi="CG Times (WN)" w:cs="CG Times (WN)"/>
                <w:szCs w:val="22"/>
                <w:lang w:val="lt-LT" w:bidi="lt-LT"/>
              </w:rPr>
              <w:t>250 TV</w:t>
            </w:r>
          </w:p>
        </w:tc>
        <w:tc>
          <w:tcPr>
            <w:tcW w:w="4198" w:type="dxa"/>
            <w:shd w:val="clear" w:color="auto" w:fill="auto"/>
          </w:tcPr>
          <w:p w14:paraId="7C15225A" w14:textId="77777777" w:rsidR="007C367A" w:rsidRPr="00476934" w:rsidRDefault="007C367A" w:rsidP="00934FE2">
            <w:pPr>
              <w:overflowPunct w:val="0"/>
              <w:autoSpaceDE w:val="0"/>
              <w:autoSpaceDN w:val="0"/>
              <w:adjustRightInd w:val="0"/>
              <w:jc w:val="center"/>
              <w:textAlignment w:val="baseline"/>
              <w:rPr>
                <w:rFonts w:ascii="CG Times (WN)" w:hAnsi="CG Times (WN)"/>
                <w:lang w:val="lt-LT"/>
              </w:rPr>
            </w:pPr>
            <w:r w:rsidRPr="00173F20">
              <w:rPr>
                <w:rFonts w:ascii="CG Times (WN)" w:eastAsia="CG Times (WN)" w:hAnsi="CG Times (WN)" w:cs="CG Times (WN)"/>
                <w:szCs w:val="22"/>
                <w:lang w:val="lt-LT" w:bidi="lt-LT"/>
              </w:rPr>
              <w:t>2,5 ml</w:t>
            </w:r>
          </w:p>
        </w:tc>
      </w:tr>
      <w:tr w:rsidR="007C367A" w:rsidRPr="00173F20" w14:paraId="6DE0BA3B" w14:textId="77777777" w:rsidTr="00934FE2">
        <w:trPr>
          <w:trHeight w:val="270"/>
        </w:trPr>
        <w:tc>
          <w:tcPr>
            <w:tcW w:w="4198" w:type="dxa"/>
            <w:shd w:val="clear" w:color="auto" w:fill="auto"/>
          </w:tcPr>
          <w:p w14:paraId="47EABBA9" w14:textId="77777777" w:rsidR="007C367A" w:rsidRPr="00476934" w:rsidRDefault="007C367A" w:rsidP="00934FE2">
            <w:pPr>
              <w:overflowPunct w:val="0"/>
              <w:autoSpaceDE w:val="0"/>
              <w:autoSpaceDN w:val="0"/>
              <w:adjustRightInd w:val="0"/>
              <w:jc w:val="center"/>
              <w:textAlignment w:val="baseline"/>
              <w:rPr>
                <w:rFonts w:ascii="CG Times (WN)" w:hAnsi="CG Times (WN)"/>
                <w:lang w:val="lt-LT"/>
              </w:rPr>
            </w:pPr>
            <w:r w:rsidRPr="00173F20">
              <w:rPr>
                <w:rFonts w:ascii="CG Times (WN)" w:eastAsia="CG Times (WN)" w:hAnsi="CG Times (WN)" w:cs="CG Times (WN)"/>
                <w:szCs w:val="22"/>
                <w:lang w:val="lt-LT" w:bidi="lt-LT"/>
              </w:rPr>
              <w:t>500 TV</w:t>
            </w:r>
          </w:p>
        </w:tc>
        <w:tc>
          <w:tcPr>
            <w:tcW w:w="4198" w:type="dxa"/>
            <w:shd w:val="clear" w:color="auto" w:fill="auto"/>
          </w:tcPr>
          <w:p w14:paraId="132E2F7E" w14:textId="77777777" w:rsidR="007C367A" w:rsidRPr="00476934" w:rsidRDefault="007C367A" w:rsidP="00934FE2">
            <w:pPr>
              <w:overflowPunct w:val="0"/>
              <w:autoSpaceDE w:val="0"/>
              <w:autoSpaceDN w:val="0"/>
              <w:adjustRightInd w:val="0"/>
              <w:jc w:val="center"/>
              <w:textAlignment w:val="baseline"/>
              <w:rPr>
                <w:rFonts w:ascii="CG Times (WN)" w:hAnsi="CG Times (WN)"/>
                <w:lang w:val="lt-LT"/>
              </w:rPr>
            </w:pPr>
            <w:r w:rsidRPr="00173F20">
              <w:rPr>
                <w:rFonts w:ascii="CG Times (WN)" w:eastAsia="CG Times (WN)" w:hAnsi="CG Times (WN)" w:cs="CG Times (WN)"/>
                <w:szCs w:val="22"/>
                <w:lang w:val="lt-LT" w:bidi="lt-LT"/>
              </w:rPr>
              <w:t>5 ml</w:t>
            </w:r>
          </w:p>
        </w:tc>
      </w:tr>
      <w:tr w:rsidR="007C367A" w:rsidRPr="00173F20" w14:paraId="43537541" w14:textId="77777777" w:rsidTr="00934FE2">
        <w:trPr>
          <w:trHeight w:val="285"/>
        </w:trPr>
        <w:tc>
          <w:tcPr>
            <w:tcW w:w="4198" w:type="dxa"/>
            <w:shd w:val="clear" w:color="auto" w:fill="auto"/>
          </w:tcPr>
          <w:p w14:paraId="615551E2" w14:textId="77777777" w:rsidR="007C367A" w:rsidRPr="00476934" w:rsidRDefault="007C367A" w:rsidP="00934FE2">
            <w:pPr>
              <w:overflowPunct w:val="0"/>
              <w:autoSpaceDE w:val="0"/>
              <w:autoSpaceDN w:val="0"/>
              <w:adjustRightInd w:val="0"/>
              <w:jc w:val="center"/>
              <w:textAlignment w:val="baseline"/>
              <w:rPr>
                <w:rFonts w:ascii="CG Times (WN)" w:hAnsi="CG Times (WN)"/>
                <w:lang w:val="lt-LT"/>
              </w:rPr>
            </w:pPr>
            <w:r w:rsidRPr="00173F20">
              <w:rPr>
                <w:rFonts w:ascii="CG Times (WN)" w:eastAsia="CG Times (WN)" w:hAnsi="CG Times (WN)" w:cs="CG Times (WN)"/>
                <w:szCs w:val="22"/>
                <w:lang w:val="lt-LT" w:bidi="lt-LT"/>
              </w:rPr>
              <w:t>1000 TV</w:t>
            </w:r>
          </w:p>
        </w:tc>
        <w:tc>
          <w:tcPr>
            <w:tcW w:w="4198" w:type="dxa"/>
            <w:shd w:val="clear" w:color="auto" w:fill="auto"/>
          </w:tcPr>
          <w:p w14:paraId="21332D09" w14:textId="77777777" w:rsidR="007C367A" w:rsidRPr="00476934" w:rsidRDefault="007C367A" w:rsidP="00934FE2">
            <w:pPr>
              <w:overflowPunct w:val="0"/>
              <w:autoSpaceDE w:val="0"/>
              <w:autoSpaceDN w:val="0"/>
              <w:adjustRightInd w:val="0"/>
              <w:jc w:val="center"/>
              <w:textAlignment w:val="baseline"/>
              <w:rPr>
                <w:rFonts w:ascii="CG Times (WN)" w:hAnsi="CG Times (WN)"/>
                <w:lang w:val="lt-LT"/>
              </w:rPr>
            </w:pPr>
            <w:r w:rsidRPr="00173F20">
              <w:rPr>
                <w:rFonts w:ascii="CG Times (WN)" w:eastAsia="CG Times (WN)" w:hAnsi="CG Times (WN)" w:cs="CG Times (WN)"/>
                <w:szCs w:val="22"/>
                <w:lang w:val="lt-LT" w:bidi="lt-LT"/>
              </w:rPr>
              <w:t>10 ml</w:t>
            </w:r>
          </w:p>
        </w:tc>
      </w:tr>
    </w:tbl>
    <w:p w14:paraId="73C62749" w14:textId="77777777" w:rsidR="007C367A" w:rsidRPr="00476934" w:rsidRDefault="007C367A" w:rsidP="001A63B3">
      <w:pPr>
        <w:autoSpaceDE w:val="0"/>
        <w:autoSpaceDN w:val="0"/>
        <w:adjustRightInd w:val="0"/>
        <w:rPr>
          <w:lang w:val="lt-LT"/>
        </w:rPr>
      </w:pPr>
      <w:r w:rsidRPr="00173F20">
        <w:rPr>
          <w:szCs w:val="22"/>
          <w:lang w:val="lt-LT" w:bidi="lt-LT"/>
        </w:rPr>
        <w:t>1. Optivate</w:t>
      </w:r>
      <w:r w:rsidR="00297B4B" w:rsidRPr="00173F20">
        <w:rPr>
          <w:szCs w:val="22"/>
          <w:lang w:val="lt-LT" w:bidi="lt-LT"/>
        </w:rPr>
        <w:t xml:space="preserve"> </w:t>
      </w:r>
      <w:r w:rsidRPr="00173F20">
        <w:rPr>
          <w:szCs w:val="22"/>
          <w:lang w:val="lt-LT" w:bidi="lt-LT"/>
        </w:rPr>
        <w:t xml:space="preserve">galima </w:t>
      </w:r>
      <w:r w:rsidR="00297B4B" w:rsidRPr="00173F20">
        <w:rPr>
          <w:szCs w:val="22"/>
          <w:lang w:val="lt-LT" w:bidi="lt-LT"/>
        </w:rPr>
        <w:t xml:space="preserve">tirpinti </w:t>
      </w:r>
      <w:r w:rsidRPr="00173F20">
        <w:rPr>
          <w:szCs w:val="22"/>
          <w:lang w:val="lt-LT" w:bidi="lt-LT"/>
        </w:rPr>
        <w:t>tik sterili</w:t>
      </w:r>
      <w:r w:rsidR="00297B4B" w:rsidRPr="00173F20">
        <w:rPr>
          <w:szCs w:val="22"/>
          <w:lang w:val="lt-LT" w:bidi="lt-LT"/>
        </w:rPr>
        <w:t>ame</w:t>
      </w:r>
      <w:r w:rsidRPr="00173F20">
        <w:rPr>
          <w:szCs w:val="22"/>
          <w:lang w:val="lt-LT" w:bidi="lt-LT"/>
        </w:rPr>
        <w:t xml:space="preserve"> vanden</w:t>
      </w:r>
      <w:r w:rsidR="00297B4B" w:rsidRPr="00173F20">
        <w:rPr>
          <w:szCs w:val="22"/>
          <w:lang w:val="lt-LT" w:bidi="lt-LT"/>
        </w:rPr>
        <w:t>yje</w:t>
      </w:r>
      <w:r w:rsidRPr="00173F20">
        <w:rPr>
          <w:szCs w:val="22"/>
          <w:lang w:val="lt-LT" w:bidi="lt-LT"/>
        </w:rPr>
        <w:t>, pateikt</w:t>
      </w:r>
      <w:r w:rsidR="00297B4B" w:rsidRPr="00173F20">
        <w:rPr>
          <w:szCs w:val="22"/>
          <w:lang w:val="lt-LT" w:bidi="lt-LT"/>
        </w:rPr>
        <w:t>ame</w:t>
      </w:r>
      <w:r w:rsidRPr="00173F20">
        <w:rPr>
          <w:szCs w:val="22"/>
          <w:lang w:val="lt-LT" w:bidi="lt-LT"/>
        </w:rPr>
        <w:t xml:space="preserve"> su preparatu.</w:t>
      </w:r>
    </w:p>
    <w:p w14:paraId="13DE1235" w14:textId="77777777" w:rsidR="007C367A" w:rsidRPr="00476934" w:rsidRDefault="007C367A" w:rsidP="001A63B3">
      <w:pPr>
        <w:autoSpaceDE w:val="0"/>
        <w:autoSpaceDN w:val="0"/>
        <w:adjustRightInd w:val="0"/>
        <w:rPr>
          <w:lang w:val="lt-LT"/>
        </w:rPr>
      </w:pPr>
      <w:r w:rsidRPr="00173F20">
        <w:rPr>
          <w:szCs w:val="22"/>
          <w:lang w:val="lt-LT" w:bidi="lt-LT"/>
        </w:rPr>
        <w:t xml:space="preserve">2. Prieš nuplėšdami apsauginį </w:t>
      </w:r>
      <w:r w:rsidR="00297B4B" w:rsidRPr="00173F20">
        <w:rPr>
          <w:szCs w:val="22"/>
          <w:lang w:val="lt-LT" w:bidi="lt-LT"/>
        </w:rPr>
        <w:t xml:space="preserve">dangtelį </w:t>
      </w:r>
      <w:r w:rsidRPr="00173F20">
        <w:rPr>
          <w:szCs w:val="22"/>
          <w:lang w:val="lt-LT" w:bidi="lt-LT"/>
        </w:rPr>
        <w:t xml:space="preserve">pasirūpinkite, kad Optivate flakonas ir su juo pateiktas vandens flakonas būtų </w:t>
      </w:r>
      <w:r w:rsidRPr="00173F20">
        <w:rPr>
          <w:b/>
          <w:bCs/>
          <w:szCs w:val="22"/>
          <w:lang w:val="lt-LT" w:bidi="lt-LT"/>
        </w:rPr>
        <w:t>kambario temperatūros</w:t>
      </w:r>
      <w:r w:rsidRPr="00173F20">
        <w:rPr>
          <w:szCs w:val="22"/>
          <w:lang w:val="lt-LT" w:bidi="lt-LT"/>
        </w:rPr>
        <w:t xml:space="preserve"> (nuo 20 °C iki 30 °C).</w:t>
      </w:r>
    </w:p>
    <w:p w14:paraId="496D4A4E" w14:textId="77777777" w:rsidR="007C367A" w:rsidRPr="00476934" w:rsidRDefault="007C367A" w:rsidP="001A63B3">
      <w:pPr>
        <w:autoSpaceDE w:val="0"/>
        <w:autoSpaceDN w:val="0"/>
        <w:adjustRightInd w:val="0"/>
        <w:rPr>
          <w:lang w:val="lt-LT"/>
        </w:rPr>
      </w:pPr>
      <w:r w:rsidRPr="00173F20">
        <w:rPr>
          <w:szCs w:val="22"/>
          <w:lang w:val="lt-LT" w:bidi="lt-LT"/>
        </w:rPr>
        <w:t>3. Su Optivate naudoti skirtas sterilus vanduo, pateiktas stikliniame flakone su kamš</w:t>
      </w:r>
      <w:r w:rsidR="00297B4B" w:rsidRPr="00173F20">
        <w:rPr>
          <w:szCs w:val="22"/>
          <w:lang w:val="lt-LT" w:bidi="lt-LT"/>
        </w:rPr>
        <w:t>č</w:t>
      </w:r>
      <w:r w:rsidRPr="00173F20">
        <w:rPr>
          <w:szCs w:val="22"/>
          <w:lang w:val="lt-LT" w:bidi="lt-LT"/>
        </w:rPr>
        <w:t>iu.</w:t>
      </w:r>
    </w:p>
    <w:p w14:paraId="00C85E05" w14:textId="77777777" w:rsidR="007C367A" w:rsidRPr="00476934" w:rsidRDefault="007C367A" w:rsidP="001A63B3">
      <w:pPr>
        <w:autoSpaceDE w:val="0"/>
        <w:autoSpaceDN w:val="0"/>
        <w:adjustRightInd w:val="0"/>
        <w:rPr>
          <w:lang w:val="lt-LT"/>
        </w:rPr>
      </w:pPr>
      <w:r w:rsidRPr="00173F20">
        <w:rPr>
          <w:szCs w:val="22"/>
          <w:lang w:val="lt-LT" w:bidi="lt-LT"/>
        </w:rPr>
        <w:t>4. Optivate pateikiamas su lentelėje nurodyt</w:t>
      </w:r>
      <w:r w:rsidR="00212191" w:rsidRPr="00173F20">
        <w:rPr>
          <w:szCs w:val="22"/>
          <w:lang w:val="lt-LT" w:bidi="lt-LT"/>
        </w:rPr>
        <w:t>u</w:t>
      </w:r>
      <w:r w:rsidRPr="00173F20">
        <w:rPr>
          <w:szCs w:val="22"/>
          <w:lang w:val="lt-LT" w:bidi="lt-LT"/>
        </w:rPr>
        <w:t xml:space="preserve"> </w:t>
      </w:r>
      <w:r w:rsidR="00212191" w:rsidRPr="00173F20">
        <w:rPr>
          <w:szCs w:val="22"/>
          <w:lang w:val="lt-LT" w:bidi="lt-LT"/>
        </w:rPr>
        <w:t xml:space="preserve">sterilaus </w:t>
      </w:r>
      <w:r w:rsidRPr="00173F20">
        <w:rPr>
          <w:szCs w:val="22"/>
          <w:lang w:val="lt-LT" w:bidi="lt-LT"/>
        </w:rPr>
        <w:t>vandens kiekiu.</w:t>
      </w:r>
    </w:p>
    <w:p w14:paraId="21CB8477" w14:textId="77777777" w:rsidR="007C367A" w:rsidRPr="00476934" w:rsidRDefault="007C367A" w:rsidP="001A63B3">
      <w:pPr>
        <w:autoSpaceDE w:val="0"/>
        <w:autoSpaceDN w:val="0"/>
        <w:adjustRightInd w:val="0"/>
        <w:rPr>
          <w:b/>
          <w:lang w:val="lt-LT"/>
        </w:rPr>
      </w:pPr>
    </w:p>
    <w:p w14:paraId="17A587E0" w14:textId="77777777" w:rsidR="007C367A" w:rsidRPr="00476934" w:rsidRDefault="007C367A" w:rsidP="001A63B3">
      <w:pPr>
        <w:autoSpaceDE w:val="0"/>
        <w:autoSpaceDN w:val="0"/>
        <w:adjustRightInd w:val="0"/>
        <w:rPr>
          <w:b/>
          <w:lang w:val="lt-LT"/>
        </w:rPr>
      </w:pPr>
      <w:r w:rsidRPr="00173F20">
        <w:rPr>
          <w:b/>
          <w:bCs/>
          <w:szCs w:val="22"/>
          <w:lang w:val="lt-LT" w:bidi="lt-LT"/>
        </w:rPr>
        <w:lastRenderedPageBreak/>
        <w:t xml:space="preserve">Kaip </w:t>
      </w:r>
      <w:r w:rsidR="00212191" w:rsidRPr="00173F20">
        <w:rPr>
          <w:b/>
          <w:bCs/>
          <w:szCs w:val="22"/>
          <w:lang w:val="lt-LT" w:bidi="lt-LT"/>
        </w:rPr>
        <w:t xml:space="preserve">tirpinti </w:t>
      </w:r>
      <w:r w:rsidRPr="00173F20">
        <w:rPr>
          <w:b/>
          <w:bCs/>
          <w:szCs w:val="22"/>
          <w:lang w:val="lt-LT" w:bidi="lt-LT"/>
        </w:rPr>
        <w:t>Optivate</w:t>
      </w:r>
    </w:p>
    <w:p w14:paraId="445A55A8"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Preparatą </w:t>
      </w:r>
      <w:r w:rsidR="00CD7BF4" w:rsidRPr="00173F20">
        <w:rPr>
          <w:b/>
          <w:bCs/>
          <w:szCs w:val="22"/>
          <w:lang w:val="lt-LT" w:bidi="lt-LT"/>
        </w:rPr>
        <w:t>tirpinkite</w:t>
      </w:r>
      <w:r w:rsidR="00212191" w:rsidRPr="00173F20">
        <w:rPr>
          <w:b/>
          <w:bCs/>
          <w:szCs w:val="22"/>
          <w:lang w:val="lt-LT" w:bidi="lt-LT"/>
        </w:rPr>
        <w:t xml:space="preserve"> </w:t>
      </w:r>
      <w:r w:rsidRPr="00173F20">
        <w:rPr>
          <w:b/>
          <w:bCs/>
          <w:szCs w:val="22"/>
          <w:lang w:val="lt-LT" w:bidi="lt-LT"/>
        </w:rPr>
        <w:t>naudodamiesi perpylimo įtaisu, vadinamu „Mix2Vial</w:t>
      </w:r>
      <w:r w:rsidRPr="00173F20">
        <w:rPr>
          <w:b/>
          <w:bCs/>
          <w:sz w:val="20"/>
          <w:vertAlign w:val="superscript"/>
          <w:lang w:val="lt-LT" w:bidi="lt-LT"/>
        </w:rPr>
        <w:t>TM</w:t>
      </w:r>
      <w:r w:rsidRPr="00173F20">
        <w:rPr>
          <w:b/>
          <w:bCs/>
          <w:szCs w:val="22"/>
          <w:lang w:val="lt-LT" w:bidi="lt-LT"/>
        </w:rPr>
        <w:t>“:</w:t>
      </w:r>
    </w:p>
    <w:p w14:paraId="5894F5D8" w14:textId="77777777" w:rsidR="007C367A" w:rsidRPr="00476934" w:rsidRDefault="007C367A" w:rsidP="001A63B3">
      <w:pPr>
        <w:autoSpaceDE w:val="0"/>
        <w:autoSpaceDN w:val="0"/>
        <w:adjustRightInd w:val="0"/>
        <w:rPr>
          <w:lang w:val="lt-LT"/>
        </w:rPr>
      </w:pPr>
      <w:r w:rsidRPr="00173F20">
        <w:rPr>
          <w:lang w:val="lt-LT" w:bidi="lt-LT"/>
        </w:rPr>
        <w:t xml:space="preserve">Su preparatu pateiktas perpylimo įtaisas </w:t>
      </w:r>
      <w:r w:rsidRPr="00173F20">
        <w:rPr>
          <w:szCs w:val="22"/>
          <w:lang w:val="lt-LT" w:bidi="lt-LT"/>
        </w:rPr>
        <w:t>„The Mix2Vial</w:t>
      </w:r>
      <w:r w:rsidRPr="00173F20">
        <w:rPr>
          <w:sz w:val="20"/>
          <w:vertAlign w:val="superscript"/>
          <w:lang w:val="lt-LT" w:bidi="lt-LT"/>
        </w:rPr>
        <w:t>TM</w:t>
      </w:r>
      <w:r w:rsidRPr="00173F20">
        <w:rPr>
          <w:szCs w:val="22"/>
          <w:lang w:val="lt-LT" w:bidi="lt-LT"/>
        </w:rPr>
        <w:t>“; jam nereikia adatų, jį lengva ir saugu naudoti.</w:t>
      </w:r>
    </w:p>
    <w:p w14:paraId="65A83F86" w14:textId="77777777" w:rsidR="007C367A" w:rsidRPr="00476934" w:rsidRDefault="007C367A" w:rsidP="007C367A">
      <w:pPr>
        <w:jc w:val="both"/>
        <w:rPr>
          <w:szCs w:val="22"/>
          <w:lang w:val="lt-LT"/>
        </w:rPr>
      </w:pPr>
    </w:p>
    <w:p w14:paraId="0299F2A4" w14:textId="77777777" w:rsidR="007C367A" w:rsidRPr="00476934" w:rsidRDefault="007C367A" w:rsidP="007C367A">
      <w:pPr>
        <w:jc w:val="both"/>
        <w:rPr>
          <w:szCs w:val="22"/>
          <w:lang w:val="lt-LT"/>
        </w:rPr>
      </w:pPr>
      <w:r w:rsidRPr="00173F20">
        <w:rPr>
          <w:szCs w:val="22"/>
          <w:lang w:val="lt-LT" w:bidi="lt-LT"/>
        </w:rPr>
        <w:br w:type="page"/>
      </w:r>
      <w:r w:rsidRPr="00173F20">
        <w:rPr>
          <w:szCs w:val="22"/>
          <w:lang w:val="lt-LT" w:bidi="lt-LT"/>
        </w:rPr>
        <w:lastRenderedPageBreak/>
        <w:t xml:space="preserve">Paruošiama taip: </w:t>
      </w:r>
    </w:p>
    <w:p w14:paraId="66FE33D3" w14:textId="77777777" w:rsidR="007C367A" w:rsidRPr="00476934" w:rsidRDefault="007C367A" w:rsidP="007C367A">
      <w:pPr>
        <w:autoSpaceDE w:val="0"/>
        <w:autoSpaceDN w:val="0"/>
        <w:adjustRightInd w:val="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280"/>
      </w:tblGrid>
      <w:tr w:rsidR="007C367A" w:rsidRPr="005321C3" w14:paraId="1C07857F" w14:textId="77777777" w:rsidTr="00934FE2">
        <w:tc>
          <w:tcPr>
            <w:tcW w:w="1908" w:type="dxa"/>
            <w:shd w:val="clear" w:color="auto" w:fill="auto"/>
          </w:tcPr>
          <w:p w14:paraId="411712FA"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11187">
              <w:rPr>
                <w:rFonts w:ascii="CG Times (WN)" w:hAnsi="CG Times (WN)"/>
                <w:noProof/>
                <w:snapToGrid/>
                <w:lang w:val="lt-LT" w:eastAsia="lt-LT"/>
              </w:rPr>
              <w:drawing>
                <wp:anchor distT="0" distB="0" distL="114300" distR="114300" simplePos="0" relativeHeight="251666432" behindDoc="0" locked="0" layoutInCell="1" allowOverlap="1" wp14:anchorId="452A75B1" wp14:editId="08F1D3A8">
                  <wp:simplePos x="0" y="0"/>
                  <wp:positionH relativeFrom="column">
                    <wp:posOffset>130810</wp:posOffset>
                  </wp:positionH>
                  <wp:positionV relativeFrom="paragraph">
                    <wp:posOffset>83185</wp:posOffset>
                  </wp:positionV>
                  <wp:extent cx="869315" cy="1334135"/>
                  <wp:effectExtent l="0" t="0" r="6985" b="0"/>
                  <wp:wrapNone/>
                  <wp:docPr id="14" name="Picture 14" descr="common-mocku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on-mockup-p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315" cy="13341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80" w:type="dxa"/>
            <w:shd w:val="clear" w:color="auto" w:fill="auto"/>
          </w:tcPr>
          <w:p w14:paraId="2D3FCBD3"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1 veiksmas</w:t>
            </w:r>
          </w:p>
          <w:p w14:paraId="037B30AD"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xml:space="preserve">• Nuimkite metalinį </w:t>
            </w:r>
            <w:r w:rsidR="00212191" w:rsidRPr="00173F20">
              <w:rPr>
                <w:rFonts w:ascii="CG Times (WN)" w:eastAsia="CG Times (WN)" w:hAnsi="CG Times (WN)" w:cs="CG Times (WN)"/>
                <w:szCs w:val="22"/>
                <w:lang w:val="lt-LT" w:bidi="lt-LT"/>
              </w:rPr>
              <w:t xml:space="preserve">dangtelį </w:t>
            </w:r>
            <w:r w:rsidRPr="00173F20">
              <w:rPr>
                <w:rFonts w:ascii="CG Times (WN)" w:eastAsia="CG Times (WN)" w:hAnsi="CG Times (WN)" w:cs="CG Times (WN)"/>
                <w:szCs w:val="22"/>
                <w:lang w:val="lt-LT" w:bidi="lt-LT"/>
              </w:rPr>
              <w:t>nuo preparato flakono ir nuvalykite kamš</w:t>
            </w:r>
            <w:r w:rsidR="00212191" w:rsidRPr="00173F20">
              <w:rPr>
                <w:rFonts w:ascii="CG Times (WN)" w:eastAsia="CG Times (WN)" w:hAnsi="CG Times (WN)" w:cs="CG Times (WN)"/>
                <w:szCs w:val="22"/>
                <w:lang w:val="lt-LT" w:bidi="lt-LT"/>
              </w:rPr>
              <w:t>č</w:t>
            </w:r>
            <w:r w:rsidRPr="00173F20">
              <w:rPr>
                <w:rFonts w:ascii="CG Times (WN)" w:eastAsia="CG Times (WN)" w:hAnsi="CG Times (WN)" w:cs="CG Times (WN)"/>
                <w:szCs w:val="22"/>
                <w:lang w:val="lt-LT" w:bidi="lt-LT"/>
              </w:rPr>
              <w:t>io viršų spirite suvilgytu tamponu.</w:t>
            </w:r>
          </w:p>
          <w:p w14:paraId="28071A37"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Tą patį padarykite su sterilaus vandens flakonu.</w:t>
            </w:r>
          </w:p>
          <w:p w14:paraId="338580C1"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Nuplėškite perpylimo įtaiso pakuotės viršų, bet jo dar neišimkite.</w:t>
            </w:r>
          </w:p>
          <w:p w14:paraId="23A93E9D"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p w14:paraId="2ED3BFFD"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p w14:paraId="0C79142C"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tc>
      </w:tr>
      <w:tr w:rsidR="007C367A" w:rsidRPr="005321C3" w14:paraId="20FBD585" w14:textId="77777777" w:rsidTr="00934FE2">
        <w:tc>
          <w:tcPr>
            <w:tcW w:w="1908" w:type="dxa"/>
            <w:shd w:val="clear" w:color="auto" w:fill="auto"/>
          </w:tcPr>
          <w:p w14:paraId="679924BD"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11187">
              <w:rPr>
                <w:rFonts w:ascii="CG Times (WN)" w:hAnsi="CG Times (WN)"/>
                <w:noProof/>
                <w:snapToGrid/>
                <w:lang w:val="lt-LT" w:eastAsia="lt-LT"/>
              </w:rPr>
              <w:drawing>
                <wp:anchor distT="0" distB="0" distL="114300" distR="114300" simplePos="0" relativeHeight="251667456" behindDoc="0" locked="0" layoutInCell="1" allowOverlap="1" wp14:anchorId="40518B07" wp14:editId="134F71D3">
                  <wp:simplePos x="0" y="0"/>
                  <wp:positionH relativeFrom="column">
                    <wp:posOffset>128905</wp:posOffset>
                  </wp:positionH>
                  <wp:positionV relativeFrom="paragraph">
                    <wp:posOffset>14605</wp:posOffset>
                  </wp:positionV>
                  <wp:extent cx="864235" cy="1259840"/>
                  <wp:effectExtent l="0" t="0" r="0" b="0"/>
                  <wp:wrapNone/>
                  <wp:docPr id="13" name="Picture 13" descr="common-mockup-p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on-mockup-pl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4235" cy="1259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80" w:type="dxa"/>
            <w:shd w:val="clear" w:color="auto" w:fill="auto"/>
          </w:tcPr>
          <w:p w14:paraId="79234B10"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2 veiksmas</w:t>
            </w:r>
          </w:p>
          <w:p w14:paraId="5A038DF0"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Priglauskite mėlynąjį perpylimo įtaiso galą prie vandens flakono ir paspauskite žemyn, kad smaigas pradurtų guminį kamštį ir užsifiksuotų.</w:t>
            </w:r>
          </w:p>
          <w:p w14:paraId="55690408"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Nuimkite plastikinę išorinę perpylimo įtaiso pakuotę išmeskite ją, nesiliesdami prie atvirojo įtaiso galo.</w:t>
            </w:r>
          </w:p>
          <w:p w14:paraId="38CC8A90"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p w14:paraId="19EC801F"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tc>
      </w:tr>
      <w:tr w:rsidR="007C367A" w:rsidRPr="005321C3" w14:paraId="4F7AE1AF" w14:textId="77777777" w:rsidTr="00934FE2">
        <w:tc>
          <w:tcPr>
            <w:tcW w:w="1908" w:type="dxa"/>
            <w:shd w:val="clear" w:color="auto" w:fill="auto"/>
          </w:tcPr>
          <w:p w14:paraId="783B01E4"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11187">
              <w:rPr>
                <w:rFonts w:ascii="CG Times (WN)" w:hAnsi="CG Times (WN)"/>
                <w:noProof/>
                <w:snapToGrid/>
                <w:lang w:val="lt-LT" w:eastAsia="lt-LT"/>
              </w:rPr>
              <w:drawing>
                <wp:anchor distT="0" distB="0" distL="114300" distR="114300" simplePos="0" relativeHeight="251668480" behindDoc="0" locked="0" layoutInCell="1" allowOverlap="1" wp14:anchorId="69CE5CCE" wp14:editId="2CCB2AAC">
                  <wp:simplePos x="0" y="0"/>
                  <wp:positionH relativeFrom="column">
                    <wp:posOffset>136525</wp:posOffset>
                  </wp:positionH>
                  <wp:positionV relativeFrom="paragraph">
                    <wp:posOffset>63500</wp:posOffset>
                  </wp:positionV>
                  <wp:extent cx="862330" cy="1184910"/>
                  <wp:effectExtent l="0" t="0" r="0" b="0"/>
                  <wp:wrapNone/>
                  <wp:docPr id="12" name="Picture 12" descr="common-mockup-p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on-mockup-pl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2330" cy="1184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80" w:type="dxa"/>
            <w:shd w:val="clear" w:color="auto" w:fill="auto"/>
          </w:tcPr>
          <w:p w14:paraId="0AC478F9"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3 veiksmas</w:t>
            </w:r>
          </w:p>
          <w:p w14:paraId="2E61A6B9"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Nenuėmę įtaiso apverskite vandens flakoną.</w:t>
            </w:r>
          </w:p>
          <w:p w14:paraId="7345DEDF"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Priglauskite skaidrųjį perpylimo įtaiso galą prie preparato flakono ir paspauskite žemyn, kad smaigas pradurtų guminį kamštį ir užsifiksuotų.</w:t>
            </w:r>
          </w:p>
          <w:p w14:paraId="5A83FEC8"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p w14:paraId="14D21C8B"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p w14:paraId="5B9DCAD3"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tc>
      </w:tr>
      <w:tr w:rsidR="007C367A" w:rsidRPr="00173F20" w14:paraId="5B51D45C" w14:textId="77777777" w:rsidTr="00934FE2">
        <w:tc>
          <w:tcPr>
            <w:tcW w:w="1908" w:type="dxa"/>
            <w:shd w:val="clear" w:color="auto" w:fill="auto"/>
          </w:tcPr>
          <w:p w14:paraId="3830D908"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11187">
              <w:rPr>
                <w:rFonts w:ascii="CG Times (WN)" w:hAnsi="CG Times (WN)"/>
                <w:noProof/>
                <w:snapToGrid/>
                <w:lang w:val="lt-LT" w:eastAsia="lt-LT"/>
              </w:rPr>
              <w:drawing>
                <wp:anchor distT="0" distB="0" distL="114300" distR="114300" simplePos="0" relativeHeight="251669504" behindDoc="0" locked="0" layoutInCell="1" allowOverlap="1" wp14:anchorId="0930C82D" wp14:editId="2F7C28F6">
                  <wp:simplePos x="0" y="0"/>
                  <wp:positionH relativeFrom="column">
                    <wp:posOffset>130810</wp:posOffset>
                  </wp:positionH>
                  <wp:positionV relativeFrom="paragraph">
                    <wp:posOffset>25400</wp:posOffset>
                  </wp:positionV>
                  <wp:extent cx="864235" cy="1341755"/>
                  <wp:effectExtent l="0" t="0" r="0" b="0"/>
                  <wp:wrapNone/>
                  <wp:docPr id="11" name="Picture 11" descr="common-mockup-p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on-mockup-pl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4235" cy="1341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80" w:type="dxa"/>
            <w:shd w:val="clear" w:color="auto" w:fill="auto"/>
          </w:tcPr>
          <w:p w14:paraId="4502D54F"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4 veiksmas</w:t>
            </w:r>
          </w:p>
          <w:p w14:paraId="18BE0388"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Sterilus vanduo bus įsiurbtas į preparato flakoną dėl jame esančio vakuumo.</w:t>
            </w:r>
          </w:p>
          <w:p w14:paraId="4C9A24FD"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Atsargiai pasukiokite flakoną, kad preparatas gerai susimaišytų. Flakono nekratykite.</w:t>
            </w:r>
          </w:p>
          <w:p w14:paraId="5089DAAC"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Per maždaug 2–2,5 minutės (ne ilgiau kaip per 5 minutes) turi susidaryti skaidrus arba šiek tiek perlamutrinis tirpalas.</w:t>
            </w:r>
          </w:p>
          <w:p w14:paraId="5396CD61"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tc>
      </w:tr>
      <w:tr w:rsidR="007C367A" w:rsidRPr="005321C3" w14:paraId="328482B5" w14:textId="77777777" w:rsidTr="00934FE2">
        <w:tc>
          <w:tcPr>
            <w:tcW w:w="1908" w:type="dxa"/>
            <w:shd w:val="clear" w:color="auto" w:fill="auto"/>
          </w:tcPr>
          <w:p w14:paraId="6D4CAA41"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11187">
              <w:rPr>
                <w:rFonts w:ascii="CG Times (WN)" w:hAnsi="CG Times (WN)"/>
                <w:noProof/>
                <w:snapToGrid/>
                <w:lang w:val="lt-LT" w:eastAsia="lt-LT"/>
              </w:rPr>
              <w:drawing>
                <wp:anchor distT="0" distB="0" distL="114300" distR="114300" simplePos="0" relativeHeight="251670528" behindDoc="0" locked="0" layoutInCell="1" allowOverlap="1" wp14:anchorId="493C2B33" wp14:editId="24522875">
                  <wp:simplePos x="0" y="0"/>
                  <wp:positionH relativeFrom="column">
                    <wp:posOffset>199390</wp:posOffset>
                  </wp:positionH>
                  <wp:positionV relativeFrom="paragraph">
                    <wp:posOffset>19685</wp:posOffset>
                  </wp:positionV>
                  <wp:extent cx="862330" cy="1287780"/>
                  <wp:effectExtent l="0" t="0" r="0" b="7620"/>
                  <wp:wrapNone/>
                  <wp:docPr id="10" name="Picture 10" descr="common-mockup-p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on-mockup-pl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233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80" w:type="dxa"/>
            <w:shd w:val="clear" w:color="auto" w:fill="auto"/>
          </w:tcPr>
          <w:p w14:paraId="312C81D7"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5 veiksmas</w:t>
            </w:r>
          </w:p>
          <w:p w14:paraId="137DE342"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Atskirkite tuščią vandens flakoną ir mėlynąją dalį nuo skaidriosios dalies atsukdami prieš laikrodžio rodyklę.</w:t>
            </w:r>
          </w:p>
          <w:p w14:paraId="5F841FC2"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Įtraukite į švirkštą oro patraukdami stūmoklį iki reikiamo pripilti vandens tūrio.</w:t>
            </w:r>
          </w:p>
          <w:p w14:paraId="6AC34BF0"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Prijunkite švirkštą prie skaidriosios „Mix2Vial</w:t>
            </w:r>
            <w:r w:rsidRPr="00173F20">
              <w:rPr>
                <w:rFonts w:ascii="CG Times (WN)" w:eastAsia="CG Times (WN)" w:hAnsi="CG Times (WN)" w:cs="CG Times (WN)"/>
                <w:szCs w:val="22"/>
                <w:vertAlign w:val="superscript"/>
                <w:lang w:val="lt-LT" w:bidi="lt-LT"/>
              </w:rPr>
              <w:t>TM</w:t>
            </w:r>
            <w:r w:rsidRPr="00173F20">
              <w:rPr>
                <w:rFonts w:ascii="CG Times (WN)" w:eastAsia="CG Times (WN)" w:hAnsi="CG Times (WN)" w:cs="CG Times (WN)"/>
                <w:szCs w:val="22"/>
                <w:lang w:val="lt-LT" w:bidi="lt-LT"/>
              </w:rPr>
              <w:t>“ dalies.</w:t>
            </w:r>
          </w:p>
          <w:p w14:paraId="614516B2"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xml:space="preserve">•Išstumkite orą iš švirkšto į flakoną. </w:t>
            </w:r>
          </w:p>
        </w:tc>
      </w:tr>
      <w:tr w:rsidR="007C367A" w:rsidRPr="00173F20" w14:paraId="43C064A6" w14:textId="77777777" w:rsidTr="00934FE2">
        <w:tc>
          <w:tcPr>
            <w:tcW w:w="1908" w:type="dxa"/>
            <w:shd w:val="clear" w:color="auto" w:fill="auto"/>
          </w:tcPr>
          <w:p w14:paraId="20971DA4"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11187">
              <w:rPr>
                <w:rFonts w:ascii="CG Times (WN)" w:hAnsi="CG Times (WN)"/>
                <w:noProof/>
                <w:snapToGrid/>
                <w:lang w:val="lt-LT" w:eastAsia="lt-LT"/>
              </w:rPr>
              <w:drawing>
                <wp:anchor distT="0" distB="0" distL="114300" distR="114300" simplePos="0" relativeHeight="251671552" behindDoc="0" locked="0" layoutInCell="1" allowOverlap="1" wp14:anchorId="7EE6DDAD" wp14:editId="79D3397E">
                  <wp:simplePos x="0" y="0"/>
                  <wp:positionH relativeFrom="column">
                    <wp:posOffset>130810</wp:posOffset>
                  </wp:positionH>
                  <wp:positionV relativeFrom="paragraph">
                    <wp:posOffset>22225</wp:posOffset>
                  </wp:positionV>
                  <wp:extent cx="862330" cy="1252855"/>
                  <wp:effectExtent l="0" t="0" r="0" b="4445"/>
                  <wp:wrapNone/>
                  <wp:docPr id="9" name="Picture 9" descr="common-mockup-p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mmon-mockup-pl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2330" cy="1252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80" w:type="dxa"/>
            <w:shd w:val="clear" w:color="auto" w:fill="auto"/>
          </w:tcPr>
          <w:p w14:paraId="6058E5C8"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6 veiksmas</w:t>
            </w:r>
          </w:p>
          <w:p w14:paraId="4D741541"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Iškart apverskite tirpalo flakoną ir tirpalas bus įsiurbtas į švirkštą.</w:t>
            </w:r>
          </w:p>
          <w:p w14:paraId="79603228"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t>• Atskirkite pripildytą švirkštą nuo įtaiso.</w:t>
            </w:r>
          </w:p>
          <w:p w14:paraId="7A7116AC" w14:textId="77777777" w:rsidR="007C367A" w:rsidRPr="00476934" w:rsidRDefault="007C367A" w:rsidP="00934FE2">
            <w:pPr>
              <w:overflowPunct w:val="0"/>
              <w:autoSpaceDE w:val="0"/>
              <w:autoSpaceDN w:val="0"/>
              <w:adjustRightInd w:val="0"/>
              <w:textAlignment w:val="baseline"/>
              <w:rPr>
                <w:rFonts w:ascii="CG Times (WN)" w:hAnsi="CG Times (WN)"/>
                <w:lang w:val="lt-LT"/>
              </w:rPr>
            </w:pPr>
            <w:r w:rsidRPr="00173F20">
              <w:rPr>
                <w:rFonts w:ascii="CG Times (WN)" w:eastAsia="CG Times (WN)" w:hAnsi="CG Times (WN)" w:cs="CG Times (WN)"/>
                <w:szCs w:val="22"/>
                <w:lang w:val="lt-LT" w:bidi="lt-LT"/>
              </w:rPr>
              <w:lastRenderedPageBreak/>
              <w:t xml:space="preserve">• Dabar preparatas paruoštas </w:t>
            </w:r>
            <w:r w:rsidR="00212191" w:rsidRPr="00173F20">
              <w:rPr>
                <w:rFonts w:ascii="CG Times (WN)" w:eastAsia="CG Times (WN)" w:hAnsi="CG Times (WN)" w:cs="CG Times (WN)"/>
                <w:szCs w:val="22"/>
                <w:lang w:val="lt-LT" w:bidi="lt-LT"/>
              </w:rPr>
              <w:t>vartoti</w:t>
            </w:r>
            <w:r w:rsidRPr="00173F20">
              <w:rPr>
                <w:rFonts w:ascii="CG Times (WN)" w:eastAsia="CG Times (WN)" w:hAnsi="CG Times (WN)" w:cs="CG Times (WN)"/>
                <w:szCs w:val="22"/>
                <w:lang w:val="lt-LT" w:bidi="lt-LT"/>
              </w:rPr>
              <w:t xml:space="preserve">. </w:t>
            </w:r>
            <w:r w:rsidR="00212191" w:rsidRPr="00173F20">
              <w:rPr>
                <w:rFonts w:ascii="CG Times (WN)" w:eastAsia="CG Times (WN)" w:hAnsi="CG Times (WN)" w:cs="CG Times (WN)"/>
                <w:szCs w:val="22"/>
                <w:lang w:val="lt-LT" w:bidi="lt-LT"/>
              </w:rPr>
              <w:t xml:space="preserve">Vartojimo metu laikykitės </w:t>
            </w:r>
            <w:r w:rsidRPr="00173F20">
              <w:rPr>
                <w:rFonts w:ascii="CG Times (WN)" w:eastAsia="CG Times (WN)" w:hAnsi="CG Times (WN)" w:cs="CG Times (WN)"/>
                <w:szCs w:val="22"/>
                <w:lang w:val="lt-LT" w:bidi="lt-LT"/>
              </w:rPr>
              <w:t>įprastų saugumo taisyklių. Preparatą suvartokite iškart po paruošimo – jo negalima laikyti.</w:t>
            </w:r>
          </w:p>
          <w:p w14:paraId="5F7FC549" w14:textId="77777777" w:rsidR="007C367A" w:rsidRPr="00476934" w:rsidRDefault="007C367A" w:rsidP="00934FE2">
            <w:pPr>
              <w:overflowPunct w:val="0"/>
              <w:autoSpaceDE w:val="0"/>
              <w:autoSpaceDN w:val="0"/>
              <w:adjustRightInd w:val="0"/>
              <w:textAlignment w:val="baseline"/>
              <w:rPr>
                <w:rFonts w:ascii="CG Times (WN)" w:hAnsi="CG Times (WN)"/>
                <w:lang w:val="lt-LT"/>
              </w:rPr>
            </w:pPr>
          </w:p>
        </w:tc>
      </w:tr>
    </w:tbl>
    <w:p w14:paraId="46E21A0F" w14:textId="77777777" w:rsidR="007C367A" w:rsidRPr="00476934" w:rsidRDefault="007C367A" w:rsidP="007C367A">
      <w:pPr>
        <w:autoSpaceDE w:val="0"/>
        <w:autoSpaceDN w:val="0"/>
        <w:adjustRightInd w:val="0"/>
        <w:jc w:val="both"/>
        <w:rPr>
          <w:lang w:val="lt-LT"/>
        </w:rPr>
      </w:pPr>
    </w:p>
    <w:p w14:paraId="6B0E7E8C" w14:textId="77777777" w:rsidR="007C367A" w:rsidRPr="00476934" w:rsidRDefault="007C367A" w:rsidP="001A63B3">
      <w:pPr>
        <w:autoSpaceDE w:val="0"/>
        <w:autoSpaceDN w:val="0"/>
        <w:adjustRightInd w:val="0"/>
        <w:rPr>
          <w:szCs w:val="22"/>
          <w:lang w:val="lt-LT"/>
        </w:rPr>
      </w:pPr>
      <w:r w:rsidRPr="00173F20">
        <w:rPr>
          <w:b/>
          <w:bCs/>
          <w:color w:val="000000"/>
          <w:szCs w:val="22"/>
          <w:lang w:val="lt-LT" w:bidi="lt-LT"/>
        </w:rPr>
        <w:t xml:space="preserve">Pastaba. </w:t>
      </w:r>
      <w:r w:rsidRPr="00173F20">
        <w:rPr>
          <w:color w:val="000000"/>
          <w:szCs w:val="22"/>
          <w:lang w:val="lt-LT" w:bidi="lt-LT"/>
        </w:rPr>
        <w:t xml:space="preserve">Jeigu reikiamai dozei reikia daugiau kaip vieno flakono, pakartokite 1–6 veiksmus tirpalui iš flakonų įtraukti į tą patį švirkštą. </w:t>
      </w:r>
      <w:r w:rsidRPr="00173F20">
        <w:rPr>
          <w:szCs w:val="22"/>
          <w:lang w:val="lt-LT" w:bidi="lt-LT"/>
        </w:rPr>
        <w:t>Su preparatu pateiktas perpylimo įtaisas yra sterilus ir skirtas naudoti tik vieną kartą. Kai baigsite paruošimo procesą, išmeskite jį į aštrių daiktų dėžutę.</w:t>
      </w:r>
    </w:p>
    <w:p w14:paraId="2619BD8B" w14:textId="77777777" w:rsidR="007C367A" w:rsidRPr="00476934" w:rsidRDefault="007C367A" w:rsidP="001A63B3">
      <w:pPr>
        <w:autoSpaceDE w:val="0"/>
        <w:autoSpaceDN w:val="0"/>
        <w:adjustRightInd w:val="0"/>
        <w:rPr>
          <w:lang w:val="lt-LT"/>
        </w:rPr>
      </w:pPr>
    </w:p>
    <w:p w14:paraId="44893A90" w14:textId="77777777" w:rsidR="007C367A" w:rsidRPr="00476934" w:rsidRDefault="007C367A" w:rsidP="001A63B3">
      <w:pPr>
        <w:autoSpaceDE w:val="0"/>
        <w:autoSpaceDN w:val="0"/>
        <w:adjustRightInd w:val="0"/>
        <w:rPr>
          <w:lang w:val="lt-LT"/>
        </w:rPr>
      </w:pPr>
      <w:r w:rsidRPr="00173F20">
        <w:rPr>
          <w:szCs w:val="22"/>
          <w:lang w:val="lt-LT" w:bidi="lt-LT"/>
        </w:rPr>
        <w:t>Nevartokite šio vaisto, jeigu:</w:t>
      </w:r>
    </w:p>
    <w:p w14:paraId="5F988193" w14:textId="77777777" w:rsidR="007C367A" w:rsidRPr="00476934" w:rsidRDefault="007C367A" w:rsidP="001A63B3">
      <w:pPr>
        <w:autoSpaceDE w:val="0"/>
        <w:autoSpaceDN w:val="0"/>
        <w:adjustRightInd w:val="0"/>
        <w:rPr>
          <w:lang w:val="lt-LT"/>
        </w:rPr>
      </w:pPr>
      <w:r w:rsidRPr="00173F20">
        <w:rPr>
          <w:szCs w:val="22"/>
          <w:lang w:val="lt-LT" w:bidi="lt-LT"/>
        </w:rPr>
        <w:t xml:space="preserve">- vanduo </w:t>
      </w:r>
      <w:r w:rsidRPr="00173F20">
        <w:rPr>
          <w:b/>
          <w:bCs/>
          <w:szCs w:val="22"/>
          <w:lang w:val="lt-LT" w:bidi="lt-LT"/>
        </w:rPr>
        <w:t>neišbėga</w:t>
      </w:r>
      <w:r w:rsidRPr="00173F20">
        <w:rPr>
          <w:szCs w:val="22"/>
          <w:lang w:val="lt-LT" w:bidi="lt-LT"/>
        </w:rPr>
        <w:t xml:space="preserve"> į preparato flakoną (tai rodo, kad flakone nebeliko vakuumo, todėl preparato vartoti </w:t>
      </w:r>
      <w:r w:rsidRPr="00173F20">
        <w:rPr>
          <w:b/>
          <w:bCs/>
          <w:szCs w:val="22"/>
          <w:lang w:val="lt-LT" w:bidi="lt-LT"/>
        </w:rPr>
        <w:t>negalima</w:t>
      </w:r>
      <w:r w:rsidRPr="00173F20">
        <w:rPr>
          <w:szCs w:val="22"/>
          <w:lang w:val="lt-LT" w:bidi="lt-LT"/>
        </w:rPr>
        <w:t>);</w:t>
      </w:r>
    </w:p>
    <w:p w14:paraId="78AFC761" w14:textId="77777777" w:rsidR="007C367A" w:rsidRPr="00476934" w:rsidRDefault="007C367A" w:rsidP="001A63B3">
      <w:pPr>
        <w:autoSpaceDE w:val="0"/>
        <w:autoSpaceDN w:val="0"/>
        <w:adjustRightInd w:val="0"/>
        <w:rPr>
          <w:lang w:val="lt-LT"/>
        </w:rPr>
      </w:pPr>
      <w:r w:rsidRPr="00173F20">
        <w:rPr>
          <w:szCs w:val="22"/>
          <w:lang w:val="lt-LT" w:bidi="lt-LT"/>
        </w:rPr>
        <w:t xml:space="preserve">- jeigu 6 veiksmo metu švirkšte pastebite dalelių arba tirpalas yra drumstas, susiformuoja </w:t>
      </w:r>
      <w:r w:rsidRPr="00173F20">
        <w:rPr>
          <w:b/>
          <w:bCs/>
          <w:szCs w:val="22"/>
          <w:lang w:val="lt-LT" w:bidi="lt-LT"/>
        </w:rPr>
        <w:t>želė</w:t>
      </w:r>
      <w:r w:rsidRPr="00173F20">
        <w:rPr>
          <w:szCs w:val="22"/>
          <w:lang w:val="lt-LT" w:bidi="lt-LT"/>
        </w:rPr>
        <w:t xml:space="preserve"> arba </w:t>
      </w:r>
      <w:r w:rsidRPr="00173F20">
        <w:rPr>
          <w:b/>
          <w:bCs/>
          <w:szCs w:val="22"/>
          <w:lang w:val="lt-LT" w:bidi="lt-LT"/>
        </w:rPr>
        <w:t>krešulys</w:t>
      </w:r>
      <w:r w:rsidRPr="00173F20">
        <w:rPr>
          <w:szCs w:val="22"/>
          <w:lang w:val="lt-LT" w:bidi="lt-LT"/>
        </w:rPr>
        <w:t xml:space="preserve"> (taip nutikus praneškite „Bio Products Laboratory“, nurodydami ant flakono išspausdintą serijos numerį).</w:t>
      </w:r>
    </w:p>
    <w:p w14:paraId="0A80D26C" w14:textId="77777777" w:rsidR="007C367A" w:rsidRPr="00476934" w:rsidRDefault="007C367A" w:rsidP="001A63B3">
      <w:pPr>
        <w:autoSpaceDE w:val="0"/>
        <w:autoSpaceDN w:val="0"/>
        <w:adjustRightInd w:val="0"/>
        <w:rPr>
          <w:lang w:val="lt-LT"/>
        </w:rPr>
      </w:pPr>
    </w:p>
    <w:p w14:paraId="0B152838"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Ką daryti pavartojus per didelę </w:t>
      </w:r>
      <w:r w:rsidR="00E16A4F">
        <w:rPr>
          <w:b/>
          <w:bCs/>
          <w:szCs w:val="22"/>
          <w:lang w:val="lt-LT" w:bidi="lt-LT"/>
        </w:rPr>
        <w:t>Optivate</w:t>
      </w:r>
      <w:r w:rsidRPr="00173F20">
        <w:rPr>
          <w:b/>
          <w:bCs/>
          <w:szCs w:val="22"/>
          <w:lang w:val="lt-LT" w:bidi="lt-LT"/>
        </w:rPr>
        <w:t xml:space="preserve"> dozę</w:t>
      </w:r>
    </w:p>
    <w:p w14:paraId="45B49B8C" w14:textId="77777777" w:rsidR="007C367A" w:rsidRPr="00476934" w:rsidRDefault="007C367A" w:rsidP="001A63B3">
      <w:pPr>
        <w:autoSpaceDE w:val="0"/>
        <w:autoSpaceDN w:val="0"/>
        <w:adjustRightInd w:val="0"/>
        <w:rPr>
          <w:lang w:val="lt-LT"/>
        </w:rPr>
      </w:pPr>
      <w:r w:rsidRPr="00173F20">
        <w:rPr>
          <w:szCs w:val="22"/>
          <w:lang w:val="lt-LT" w:bidi="lt-LT"/>
        </w:rPr>
        <w:t>Jeigu manote, kad pavartojote per daug, nutraukite injekciją ir praneškite gydytojui. Jeigu žinote, kad pavartotoje per daug, nedelsdami praneškite gydytojui.</w:t>
      </w:r>
    </w:p>
    <w:p w14:paraId="3CC03455" w14:textId="77777777" w:rsidR="007C367A" w:rsidRPr="00476934" w:rsidRDefault="007C367A" w:rsidP="001A63B3">
      <w:pPr>
        <w:autoSpaceDE w:val="0"/>
        <w:autoSpaceDN w:val="0"/>
        <w:adjustRightInd w:val="0"/>
        <w:rPr>
          <w:b/>
          <w:lang w:val="lt-LT"/>
        </w:rPr>
      </w:pPr>
    </w:p>
    <w:p w14:paraId="34A47EFD"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Pamiršus pavartoti </w:t>
      </w:r>
      <w:r w:rsidR="00E16A4F">
        <w:rPr>
          <w:b/>
          <w:bCs/>
          <w:szCs w:val="22"/>
          <w:lang w:val="lt-LT" w:bidi="lt-LT"/>
        </w:rPr>
        <w:t>Optivate</w:t>
      </w:r>
    </w:p>
    <w:p w14:paraId="25A88F25" w14:textId="77777777" w:rsidR="007C367A" w:rsidRPr="00476934" w:rsidRDefault="007C367A" w:rsidP="001A63B3">
      <w:pPr>
        <w:autoSpaceDE w:val="0"/>
        <w:autoSpaceDN w:val="0"/>
        <w:adjustRightInd w:val="0"/>
        <w:rPr>
          <w:lang w:val="lt-LT"/>
        </w:rPr>
      </w:pPr>
      <w:r w:rsidRPr="00173F20">
        <w:rPr>
          <w:szCs w:val="22"/>
          <w:lang w:val="lt-LT" w:bidi="lt-LT"/>
        </w:rPr>
        <w:t>Negalima vartoti dvigubos dozės norint kompensuoti praleistą dozę. Kai tik prisiminsite, susišvirkškite įprastą dozę ir toliau vartokite, kaip nurodė gydytojas arba hemofilijos skyriaus slaugytoja.</w:t>
      </w:r>
    </w:p>
    <w:p w14:paraId="4E88531C" w14:textId="77777777" w:rsidR="007C367A" w:rsidRPr="00476934" w:rsidRDefault="007C367A" w:rsidP="001A63B3">
      <w:pPr>
        <w:autoSpaceDE w:val="0"/>
        <w:autoSpaceDN w:val="0"/>
        <w:adjustRightInd w:val="0"/>
        <w:rPr>
          <w:lang w:val="lt-LT"/>
        </w:rPr>
      </w:pPr>
    </w:p>
    <w:p w14:paraId="5EE93CC0"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Nustojus vartoti </w:t>
      </w:r>
      <w:r w:rsidR="00E16A4F">
        <w:rPr>
          <w:b/>
          <w:bCs/>
          <w:szCs w:val="22"/>
          <w:lang w:val="lt-LT" w:bidi="lt-LT"/>
        </w:rPr>
        <w:t>Optivate</w:t>
      </w:r>
    </w:p>
    <w:p w14:paraId="34CC7AF3" w14:textId="77777777" w:rsidR="007C367A" w:rsidRPr="00476934" w:rsidRDefault="007C367A" w:rsidP="001A63B3">
      <w:pPr>
        <w:autoSpaceDE w:val="0"/>
        <w:autoSpaceDN w:val="0"/>
        <w:adjustRightInd w:val="0"/>
        <w:rPr>
          <w:lang w:val="lt-LT"/>
        </w:rPr>
      </w:pPr>
      <w:r w:rsidRPr="00173F20">
        <w:rPr>
          <w:szCs w:val="22"/>
          <w:lang w:val="lt-LT" w:bidi="lt-LT"/>
        </w:rPr>
        <w:t xml:space="preserve">Visada pasitarkite su gydytoju </w:t>
      </w:r>
      <w:r w:rsidRPr="00173F20">
        <w:rPr>
          <w:b/>
          <w:bCs/>
          <w:szCs w:val="22"/>
          <w:lang w:val="lt-LT" w:bidi="lt-LT"/>
        </w:rPr>
        <w:t>prieš</w:t>
      </w:r>
      <w:r w:rsidRPr="00173F20">
        <w:rPr>
          <w:szCs w:val="22"/>
          <w:lang w:val="lt-LT" w:bidi="lt-LT"/>
        </w:rPr>
        <w:t xml:space="preserve"> nuspręsdami nutraukti gydymą.</w:t>
      </w:r>
    </w:p>
    <w:p w14:paraId="23959704" w14:textId="77777777" w:rsidR="007C367A" w:rsidRDefault="007C367A" w:rsidP="001A63B3">
      <w:pPr>
        <w:autoSpaceDE w:val="0"/>
        <w:autoSpaceDN w:val="0"/>
        <w:adjustRightInd w:val="0"/>
        <w:rPr>
          <w:lang w:val="lt-LT"/>
        </w:rPr>
      </w:pPr>
    </w:p>
    <w:p w14:paraId="0A192C29" w14:textId="77777777" w:rsidR="001A63B3" w:rsidRPr="00476934" w:rsidRDefault="001A63B3" w:rsidP="001A63B3">
      <w:pPr>
        <w:autoSpaceDE w:val="0"/>
        <w:autoSpaceDN w:val="0"/>
        <w:adjustRightInd w:val="0"/>
        <w:rPr>
          <w:lang w:val="lt-LT"/>
        </w:rPr>
      </w:pPr>
    </w:p>
    <w:p w14:paraId="3CCF4D05" w14:textId="77777777" w:rsidR="007C367A" w:rsidRPr="00476934" w:rsidRDefault="007C367A" w:rsidP="001A63B3">
      <w:pPr>
        <w:autoSpaceDE w:val="0"/>
        <w:autoSpaceDN w:val="0"/>
        <w:adjustRightInd w:val="0"/>
        <w:rPr>
          <w:b/>
          <w:lang w:val="lt-LT"/>
        </w:rPr>
      </w:pPr>
      <w:r w:rsidRPr="00173F20">
        <w:rPr>
          <w:b/>
          <w:bCs/>
          <w:szCs w:val="22"/>
          <w:lang w:val="lt-LT" w:bidi="lt-LT"/>
        </w:rPr>
        <w:t xml:space="preserve">4. </w:t>
      </w:r>
      <w:r w:rsidR="005F2FC3" w:rsidRPr="00173F20">
        <w:rPr>
          <w:b/>
          <w:bCs/>
          <w:szCs w:val="22"/>
          <w:lang w:val="lt-LT" w:bidi="lt-LT"/>
        </w:rPr>
        <w:tab/>
      </w:r>
      <w:r w:rsidRPr="00173F20">
        <w:rPr>
          <w:b/>
          <w:bCs/>
          <w:szCs w:val="22"/>
          <w:lang w:val="lt-LT" w:bidi="lt-LT"/>
        </w:rPr>
        <w:t xml:space="preserve">Galimas šalutinis poveikis </w:t>
      </w:r>
    </w:p>
    <w:p w14:paraId="77CA871D" w14:textId="77777777" w:rsidR="007C367A" w:rsidRPr="00476934" w:rsidRDefault="007C367A" w:rsidP="001A63B3">
      <w:pPr>
        <w:autoSpaceDE w:val="0"/>
        <w:autoSpaceDN w:val="0"/>
        <w:adjustRightInd w:val="0"/>
        <w:rPr>
          <w:lang w:val="lt-LT"/>
        </w:rPr>
      </w:pPr>
      <w:r w:rsidRPr="00173F20">
        <w:rPr>
          <w:szCs w:val="22"/>
          <w:lang w:val="lt-LT" w:bidi="lt-LT"/>
        </w:rPr>
        <w:t>Šis vaistas, kaip ir visi kiti, gali sukelti šalutinį poveikį, nors jis pasireiškia ne visiems žmonėms.</w:t>
      </w:r>
    </w:p>
    <w:p w14:paraId="2FAE5C9F" w14:textId="77777777" w:rsidR="007C367A" w:rsidRPr="00476934" w:rsidRDefault="007C367A" w:rsidP="001A63B3">
      <w:pPr>
        <w:autoSpaceDE w:val="0"/>
        <w:autoSpaceDN w:val="0"/>
        <w:adjustRightInd w:val="0"/>
        <w:rPr>
          <w:b/>
          <w:lang w:val="lt-LT"/>
        </w:rPr>
      </w:pPr>
    </w:p>
    <w:p w14:paraId="4F24079E" w14:textId="77777777" w:rsidR="007C367A" w:rsidRPr="00476934" w:rsidRDefault="007C367A" w:rsidP="001A63B3">
      <w:pPr>
        <w:autoSpaceDE w:val="0"/>
        <w:autoSpaceDN w:val="0"/>
        <w:adjustRightInd w:val="0"/>
        <w:rPr>
          <w:b/>
          <w:lang w:val="lt-LT"/>
        </w:rPr>
      </w:pPr>
      <w:r w:rsidRPr="00173F20">
        <w:rPr>
          <w:b/>
          <w:bCs/>
          <w:szCs w:val="22"/>
          <w:lang w:val="lt-LT" w:bidi="lt-LT"/>
        </w:rPr>
        <w:t>Nutraukite infuziją ir nedelsdami praneškite gydytojui arba vykite į artimiausios ligoninės skubios pagalbos skyrių, jeigu pasireiškia kuris nors iš šių simptomų:</w:t>
      </w:r>
    </w:p>
    <w:p w14:paraId="344519A8" w14:textId="77777777" w:rsidR="007C367A" w:rsidRPr="00476934" w:rsidRDefault="007C367A" w:rsidP="001A63B3">
      <w:pPr>
        <w:autoSpaceDE w:val="0"/>
        <w:autoSpaceDN w:val="0"/>
        <w:adjustRightInd w:val="0"/>
        <w:rPr>
          <w:lang w:val="lt-LT"/>
        </w:rPr>
      </w:pPr>
      <w:r w:rsidRPr="00173F20">
        <w:rPr>
          <w:szCs w:val="22"/>
          <w:lang w:val="lt-LT" w:bidi="lt-LT"/>
        </w:rPr>
        <w:t>• Patinimas aplink gerklę</w:t>
      </w:r>
    </w:p>
    <w:p w14:paraId="59F61307" w14:textId="77777777" w:rsidR="007C367A" w:rsidRPr="00476934" w:rsidRDefault="007C367A" w:rsidP="001A63B3">
      <w:pPr>
        <w:autoSpaceDE w:val="0"/>
        <w:autoSpaceDN w:val="0"/>
        <w:adjustRightInd w:val="0"/>
        <w:rPr>
          <w:lang w:val="lt-LT"/>
        </w:rPr>
      </w:pPr>
      <w:r w:rsidRPr="00173F20">
        <w:rPr>
          <w:szCs w:val="22"/>
          <w:lang w:val="lt-LT" w:bidi="lt-LT"/>
        </w:rPr>
        <w:t>• Kraujo antplūdis</w:t>
      </w:r>
    </w:p>
    <w:p w14:paraId="5044DAF1" w14:textId="77777777" w:rsidR="007C367A" w:rsidRPr="00476934" w:rsidRDefault="007C367A" w:rsidP="001A63B3">
      <w:pPr>
        <w:autoSpaceDE w:val="0"/>
        <w:autoSpaceDN w:val="0"/>
        <w:adjustRightInd w:val="0"/>
        <w:rPr>
          <w:lang w:val="lt-LT"/>
        </w:rPr>
      </w:pPr>
      <w:r w:rsidRPr="00173F20">
        <w:rPr>
          <w:szCs w:val="22"/>
          <w:lang w:val="lt-LT" w:bidi="lt-LT"/>
        </w:rPr>
        <w:t>• Dilgėlinė</w:t>
      </w:r>
    </w:p>
    <w:p w14:paraId="7C9042DD" w14:textId="77777777" w:rsidR="007C367A" w:rsidRPr="00476934" w:rsidRDefault="007C367A" w:rsidP="001A63B3">
      <w:pPr>
        <w:autoSpaceDE w:val="0"/>
        <w:autoSpaceDN w:val="0"/>
        <w:adjustRightInd w:val="0"/>
        <w:rPr>
          <w:lang w:val="lt-LT"/>
        </w:rPr>
      </w:pPr>
      <w:r w:rsidRPr="00173F20">
        <w:rPr>
          <w:szCs w:val="22"/>
          <w:lang w:val="lt-LT" w:bidi="lt-LT"/>
        </w:rPr>
        <w:t>• Galvos svaigimas ar sukimasis (žemas kraujospūdis)</w:t>
      </w:r>
    </w:p>
    <w:p w14:paraId="45620707" w14:textId="77777777" w:rsidR="007C367A" w:rsidRPr="00476934" w:rsidRDefault="007C367A" w:rsidP="001A63B3">
      <w:pPr>
        <w:autoSpaceDE w:val="0"/>
        <w:autoSpaceDN w:val="0"/>
        <w:adjustRightInd w:val="0"/>
        <w:rPr>
          <w:lang w:val="lt-LT"/>
        </w:rPr>
      </w:pPr>
      <w:r w:rsidRPr="00173F20">
        <w:rPr>
          <w:szCs w:val="22"/>
          <w:lang w:val="lt-LT" w:bidi="lt-LT"/>
        </w:rPr>
        <w:t>• Tankus širdies plakimas</w:t>
      </w:r>
    </w:p>
    <w:p w14:paraId="5CB4835D" w14:textId="77777777" w:rsidR="007C367A" w:rsidRPr="00476934" w:rsidRDefault="007C367A" w:rsidP="001A63B3">
      <w:pPr>
        <w:autoSpaceDE w:val="0"/>
        <w:autoSpaceDN w:val="0"/>
        <w:adjustRightInd w:val="0"/>
        <w:rPr>
          <w:lang w:val="lt-LT"/>
        </w:rPr>
      </w:pPr>
      <w:r w:rsidRPr="00173F20">
        <w:rPr>
          <w:szCs w:val="22"/>
          <w:lang w:val="lt-LT" w:bidi="lt-LT"/>
        </w:rPr>
        <w:t>• Pykinimo jausmas arba pykinimas</w:t>
      </w:r>
    </w:p>
    <w:p w14:paraId="14206F3D" w14:textId="77777777" w:rsidR="007C367A" w:rsidRPr="00476934" w:rsidRDefault="007C367A" w:rsidP="001A63B3">
      <w:pPr>
        <w:autoSpaceDE w:val="0"/>
        <w:autoSpaceDN w:val="0"/>
        <w:adjustRightInd w:val="0"/>
        <w:rPr>
          <w:lang w:val="lt-LT"/>
        </w:rPr>
      </w:pPr>
      <w:r w:rsidRPr="00173F20">
        <w:rPr>
          <w:szCs w:val="22"/>
          <w:lang w:val="lt-LT" w:bidi="lt-LT"/>
        </w:rPr>
        <w:t>• Neramumas</w:t>
      </w:r>
    </w:p>
    <w:p w14:paraId="3B583294" w14:textId="77777777" w:rsidR="007C367A" w:rsidRPr="00476934" w:rsidRDefault="007C367A" w:rsidP="001A63B3">
      <w:pPr>
        <w:autoSpaceDE w:val="0"/>
        <w:autoSpaceDN w:val="0"/>
        <w:adjustRightInd w:val="0"/>
        <w:rPr>
          <w:lang w:val="lt-LT"/>
        </w:rPr>
      </w:pPr>
      <w:r w:rsidRPr="00173F20">
        <w:rPr>
          <w:szCs w:val="22"/>
          <w:lang w:val="lt-LT" w:bidi="lt-LT"/>
        </w:rPr>
        <w:t>• Spaudimas krūtinėje arba švokštimas</w:t>
      </w:r>
    </w:p>
    <w:p w14:paraId="4199332E" w14:textId="77777777" w:rsidR="007C367A" w:rsidRPr="00476934" w:rsidRDefault="007C367A" w:rsidP="001A63B3">
      <w:pPr>
        <w:autoSpaceDE w:val="0"/>
        <w:autoSpaceDN w:val="0"/>
        <w:adjustRightInd w:val="0"/>
        <w:rPr>
          <w:lang w:val="lt-LT"/>
        </w:rPr>
      </w:pPr>
      <w:r w:rsidRPr="00173F20">
        <w:rPr>
          <w:szCs w:val="22"/>
          <w:lang w:val="lt-LT" w:bidi="lt-LT"/>
        </w:rPr>
        <w:t>• Dilgčiojimas</w:t>
      </w:r>
    </w:p>
    <w:p w14:paraId="2D4D3644" w14:textId="77777777" w:rsidR="007C367A" w:rsidRPr="00476934" w:rsidRDefault="007C367A" w:rsidP="001A63B3">
      <w:pPr>
        <w:autoSpaceDE w:val="0"/>
        <w:autoSpaceDN w:val="0"/>
        <w:adjustRightInd w:val="0"/>
        <w:rPr>
          <w:lang w:val="lt-LT"/>
        </w:rPr>
      </w:pPr>
      <w:r w:rsidRPr="00173F20">
        <w:rPr>
          <w:szCs w:val="22"/>
          <w:lang w:val="lt-LT" w:bidi="lt-LT"/>
        </w:rPr>
        <w:t xml:space="preserve">Šie simptomai gali pablogėti iki stipraus šoko. Minėtos alerginio tipo reakcijos yra </w:t>
      </w:r>
      <w:r w:rsidRPr="00173F20">
        <w:rPr>
          <w:b/>
          <w:bCs/>
          <w:szCs w:val="22"/>
          <w:lang w:val="lt-LT" w:bidi="lt-LT"/>
        </w:rPr>
        <w:t>labai retos</w:t>
      </w:r>
      <w:r w:rsidRPr="00173F20">
        <w:rPr>
          <w:szCs w:val="22"/>
          <w:lang w:val="lt-LT" w:bidi="lt-LT"/>
        </w:rPr>
        <w:t xml:space="preserve"> (pasitaiko rečiau kaip 1 iš 10 000 gydytų pacientų).</w:t>
      </w:r>
    </w:p>
    <w:p w14:paraId="06279E48" w14:textId="77777777" w:rsidR="007C367A" w:rsidRPr="00476934" w:rsidRDefault="007C367A" w:rsidP="001A63B3">
      <w:pPr>
        <w:autoSpaceDE w:val="0"/>
        <w:autoSpaceDN w:val="0"/>
        <w:adjustRightInd w:val="0"/>
        <w:rPr>
          <w:lang w:val="lt-LT"/>
        </w:rPr>
      </w:pPr>
    </w:p>
    <w:p w14:paraId="38EFDFE3" w14:textId="77777777" w:rsidR="007C367A" w:rsidRPr="00476934" w:rsidRDefault="007C367A" w:rsidP="001A63B3">
      <w:pPr>
        <w:autoSpaceDE w:val="0"/>
        <w:autoSpaceDN w:val="0"/>
        <w:adjustRightInd w:val="0"/>
        <w:rPr>
          <w:b/>
          <w:lang w:val="lt-LT"/>
        </w:rPr>
      </w:pPr>
      <w:r w:rsidRPr="00173F20">
        <w:rPr>
          <w:b/>
          <w:bCs/>
          <w:szCs w:val="22"/>
          <w:lang w:val="lt-LT" w:bidi="lt-LT"/>
        </w:rPr>
        <w:t>Kitas žinomas šalutinis poveikis:</w:t>
      </w:r>
    </w:p>
    <w:p w14:paraId="656CD5FD" w14:textId="77777777" w:rsidR="007C367A" w:rsidRPr="00476934" w:rsidRDefault="007C367A" w:rsidP="001A63B3">
      <w:pPr>
        <w:autoSpaceDE w:val="0"/>
        <w:autoSpaceDN w:val="0"/>
        <w:adjustRightInd w:val="0"/>
        <w:rPr>
          <w:b/>
          <w:lang w:val="lt-LT"/>
        </w:rPr>
      </w:pPr>
      <w:r w:rsidRPr="00173F20">
        <w:rPr>
          <w:b/>
          <w:bCs/>
          <w:szCs w:val="22"/>
          <w:lang w:val="lt-LT" w:bidi="lt-LT"/>
        </w:rPr>
        <w:lastRenderedPageBreak/>
        <w:t>Suaugusieji ir vaikai</w:t>
      </w:r>
    </w:p>
    <w:p w14:paraId="1B5A328A" w14:textId="77777777" w:rsidR="007C367A" w:rsidRPr="00476934" w:rsidRDefault="007C367A" w:rsidP="001A63B3">
      <w:pPr>
        <w:autoSpaceDE w:val="0"/>
        <w:autoSpaceDN w:val="0"/>
        <w:adjustRightInd w:val="0"/>
        <w:rPr>
          <w:lang w:val="lt-LT"/>
        </w:rPr>
      </w:pPr>
      <w:r w:rsidRPr="00173F20">
        <w:rPr>
          <w:szCs w:val="22"/>
          <w:lang w:val="lt-LT" w:bidi="lt-LT"/>
        </w:rPr>
        <w:t>Dažnas (daugiau kaip 1 iš 100 gydytų pacientų):</w:t>
      </w:r>
    </w:p>
    <w:p w14:paraId="6E5193A0" w14:textId="77777777" w:rsidR="007C367A" w:rsidRPr="00476934" w:rsidRDefault="007C367A" w:rsidP="001A63B3">
      <w:pPr>
        <w:autoSpaceDE w:val="0"/>
        <w:autoSpaceDN w:val="0"/>
        <w:adjustRightInd w:val="0"/>
        <w:rPr>
          <w:lang w:val="lt-LT"/>
        </w:rPr>
      </w:pPr>
      <w:r w:rsidRPr="00173F20">
        <w:rPr>
          <w:szCs w:val="22"/>
          <w:lang w:val="lt-LT" w:bidi="lt-LT"/>
        </w:rPr>
        <w:t xml:space="preserve">• Galvos skausmas </w:t>
      </w:r>
    </w:p>
    <w:p w14:paraId="4A994381" w14:textId="77777777" w:rsidR="007C367A" w:rsidRPr="00476934" w:rsidRDefault="007C367A" w:rsidP="001A63B3">
      <w:pPr>
        <w:autoSpaceDE w:val="0"/>
        <w:autoSpaceDN w:val="0"/>
        <w:adjustRightInd w:val="0"/>
        <w:rPr>
          <w:lang w:val="lt-LT"/>
        </w:rPr>
      </w:pPr>
      <w:r w:rsidRPr="00173F20">
        <w:rPr>
          <w:szCs w:val="22"/>
          <w:lang w:val="lt-LT" w:bidi="lt-LT"/>
        </w:rPr>
        <w:t>• Jausmas, kad viskas aplink juda, sukasi ratu arba svyruoja (galvos svaigimas)</w:t>
      </w:r>
    </w:p>
    <w:p w14:paraId="74BF98BB" w14:textId="77777777" w:rsidR="007C367A" w:rsidRPr="00476934" w:rsidRDefault="007C367A" w:rsidP="001A63B3">
      <w:pPr>
        <w:autoSpaceDE w:val="0"/>
        <w:autoSpaceDN w:val="0"/>
        <w:adjustRightInd w:val="0"/>
        <w:rPr>
          <w:lang w:val="lt-LT"/>
        </w:rPr>
      </w:pPr>
      <w:r w:rsidRPr="00173F20">
        <w:rPr>
          <w:szCs w:val="22"/>
          <w:lang w:val="lt-LT" w:bidi="lt-LT"/>
        </w:rPr>
        <w:t>• Kosulys</w:t>
      </w:r>
    </w:p>
    <w:p w14:paraId="75533B36" w14:textId="77777777" w:rsidR="007C367A" w:rsidRPr="00476934" w:rsidRDefault="007C367A" w:rsidP="001A63B3">
      <w:pPr>
        <w:autoSpaceDE w:val="0"/>
        <w:autoSpaceDN w:val="0"/>
        <w:adjustRightInd w:val="0"/>
        <w:rPr>
          <w:lang w:val="lt-LT"/>
        </w:rPr>
      </w:pPr>
      <w:r w:rsidRPr="00173F20">
        <w:rPr>
          <w:szCs w:val="22"/>
          <w:lang w:val="lt-LT" w:bidi="lt-LT"/>
        </w:rPr>
        <w:t>• Čiaudulys</w:t>
      </w:r>
    </w:p>
    <w:p w14:paraId="15137B6F" w14:textId="77777777" w:rsidR="007C367A" w:rsidRPr="00476934" w:rsidRDefault="007C367A" w:rsidP="001A63B3">
      <w:pPr>
        <w:autoSpaceDE w:val="0"/>
        <w:autoSpaceDN w:val="0"/>
        <w:adjustRightInd w:val="0"/>
        <w:rPr>
          <w:lang w:val="lt-LT"/>
        </w:rPr>
      </w:pPr>
      <w:r w:rsidRPr="00173F20">
        <w:rPr>
          <w:szCs w:val="22"/>
          <w:lang w:val="lt-LT" w:bidi="lt-LT"/>
        </w:rPr>
        <w:t>• Odos paraudimas (bėrimas) arba skausmas vaisto injekcijos vietoje</w:t>
      </w:r>
    </w:p>
    <w:p w14:paraId="27730BB2" w14:textId="77777777" w:rsidR="007C367A" w:rsidRPr="00476934" w:rsidRDefault="007C367A" w:rsidP="001A63B3">
      <w:pPr>
        <w:autoSpaceDE w:val="0"/>
        <w:autoSpaceDN w:val="0"/>
        <w:adjustRightInd w:val="0"/>
        <w:rPr>
          <w:lang w:val="lt-LT"/>
        </w:rPr>
      </w:pPr>
      <w:r w:rsidRPr="00173F20">
        <w:rPr>
          <w:szCs w:val="22"/>
          <w:lang w:val="lt-LT" w:bidi="lt-LT"/>
        </w:rPr>
        <w:t>• Kitas odos bėrimas</w:t>
      </w:r>
    </w:p>
    <w:p w14:paraId="03947240" w14:textId="77777777" w:rsidR="007C367A" w:rsidRPr="00476934" w:rsidRDefault="007C367A" w:rsidP="001A63B3">
      <w:pPr>
        <w:autoSpaceDE w:val="0"/>
        <w:autoSpaceDN w:val="0"/>
        <w:adjustRightInd w:val="0"/>
        <w:rPr>
          <w:lang w:val="lt-LT"/>
        </w:rPr>
      </w:pPr>
      <w:r w:rsidRPr="00173F20">
        <w:rPr>
          <w:szCs w:val="22"/>
          <w:lang w:val="lt-LT" w:bidi="lt-LT"/>
        </w:rPr>
        <w:t>• Galūnių tinimas</w:t>
      </w:r>
    </w:p>
    <w:p w14:paraId="70EFB8C5" w14:textId="77777777" w:rsidR="007C367A" w:rsidRPr="00476934" w:rsidRDefault="007C367A" w:rsidP="001A63B3">
      <w:pPr>
        <w:autoSpaceDE w:val="0"/>
        <w:autoSpaceDN w:val="0"/>
        <w:adjustRightInd w:val="0"/>
        <w:rPr>
          <w:lang w:val="lt-LT"/>
        </w:rPr>
      </w:pPr>
      <w:r w:rsidRPr="00173F20">
        <w:rPr>
          <w:szCs w:val="22"/>
          <w:lang w:val="lt-LT" w:bidi="lt-LT"/>
        </w:rPr>
        <w:t>• Niežulys</w:t>
      </w:r>
    </w:p>
    <w:p w14:paraId="37904E42" w14:textId="77777777" w:rsidR="007C367A" w:rsidRPr="00476934" w:rsidRDefault="007C367A" w:rsidP="001A63B3">
      <w:pPr>
        <w:autoSpaceDE w:val="0"/>
        <w:autoSpaceDN w:val="0"/>
        <w:adjustRightInd w:val="0"/>
        <w:rPr>
          <w:lang w:val="lt-LT"/>
        </w:rPr>
      </w:pPr>
      <w:r w:rsidRPr="00173F20">
        <w:rPr>
          <w:szCs w:val="22"/>
          <w:lang w:val="lt-LT" w:bidi="lt-LT"/>
        </w:rPr>
        <w:t>• Pakilusi temperatūra (karščiavimas)</w:t>
      </w:r>
    </w:p>
    <w:p w14:paraId="36171B02" w14:textId="77777777" w:rsidR="007C367A" w:rsidRPr="00476934" w:rsidRDefault="007C367A" w:rsidP="001A63B3">
      <w:pPr>
        <w:autoSpaceDE w:val="0"/>
        <w:autoSpaceDN w:val="0"/>
        <w:adjustRightInd w:val="0"/>
        <w:rPr>
          <w:lang w:val="lt-LT"/>
        </w:rPr>
      </w:pPr>
      <w:r w:rsidRPr="00173F20">
        <w:rPr>
          <w:szCs w:val="22"/>
          <w:lang w:val="lt-LT" w:bidi="lt-LT"/>
        </w:rPr>
        <w:t>• Netikėtas drebulys, šalčio jausmas ir staigus temperatūros pakilimas</w:t>
      </w:r>
    </w:p>
    <w:p w14:paraId="2F73FE2F" w14:textId="77777777" w:rsidR="007C367A" w:rsidRPr="00476934" w:rsidRDefault="007C367A" w:rsidP="001A63B3">
      <w:pPr>
        <w:autoSpaceDE w:val="0"/>
        <w:autoSpaceDN w:val="0"/>
        <w:adjustRightInd w:val="0"/>
        <w:rPr>
          <w:lang w:val="lt-LT"/>
        </w:rPr>
      </w:pPr>
      <w:r w:rsidRPr="00173F20">
        <w:rPr>
          <w:szCs w:val="22"/>
          <w:lang w:val="lt-LT" w:bidi="lt-LT"/>
        </w:rPr>
        <w:t xml:space="preserve">• Raumenų ir sąnarių sustingimas </w:t>
      </w:r>
    </w:p>
    <w:p w14:paraId="0FEB1E7A" w14:textId="77777777" w:rsidR="007C367A" w:rsidRPr="00476934" w:rsidRDefault="007C367A" w:rsidP="001A63B3">
      <w:pPr>
        <w:autoSpaceDE w:val="0"/>
        <w:autoSpaceDN w:val="0"/>
        <w:adjustRightInd w:val="0"/>
        <w:rPr>
          <w:lang w:val="lt-LT"/>
        </w:rPr>
      </w:pPr>
      <w:r w:rsidRPr="00173F20">
        <w:rPr>
          <w:szCs w:val="22"/>
          <w:lang w:val="lt-LT" w:bidi="lt-LT"/>
        </w:rPr>
        <w:t>• Mieguistumas, letargija ar negalavimas</w:t>
      </w:r>
    </w:p>
    <w:p w14:paraId="49FCFA26" w14:textId="77777777" w:rsidR="007C367A" w:rsidRPr="00476934" w:rsidRDefault="007C367A" w:rsidP="007C367A">
      <w:pPr>
        <w:autoSpaceDE w:val="0"/>
        <w:autoSpaceDN w:val="0"/>
        <w:adjustRightInd w:val="0"/>
        <w:jc w:val="both"/>
        <w:rPr>
          <w:b/>
          <w:lang w:val="lt-LT"/>
        </w:rPr>
      </w:pPr>
    </w:p>
    <w:p w14:paraId="091556C1" w14:textId="77777777" w:rsidR="007C367A" w:rsidRPr="00476934" w:rsidRDefault="007C367A" w:rsidP="007C367A">
      <w:pPr>
        <w:autoSpaceDE w:val="0"/>
        <w:autoSpaceDN w:val="0"/>
        <w:adjustRightInd w:val="0"/>
        <w:jc w:val="both"/>
        <w:rPr>
          <w:lang w:val="lt-LT"/>
        </w:rPr>
      </w:pPr>
      <w:r w:rsidRPr="00173F20">
        <w:rPr>
          <w:szCs w:val="22"/>
          <w:lang w:val="lt-LT" w:bidi="lt-LT"/>
        </w:rPr>
        <w:t>Jeigu pasireiškė šalutinis poveikis (net jeigu jis šiame lapelyje nenurodytas), kreipkitės į gydytoją .</w:t>
      </w:r>
    </w:p>
    <w:p w14:paraId="12ADE084" w14:textId="77777777" w:rsidR="00C7039C" w:rsidRPr="00B34FA1" w:rsidRDefault="00C7039C" w:rsidP="00C7039C">
      <w:pPr>
        <w:spacing w:line="240" w:lineRule="auto"/>
        <w:rPr>
          <w:b/>
          <w:szCs w:val="24"/>
          <w:lang w:val="lt-LT"/>
        </w:rPr>
      </w:pPr>
      <w:r w:rsidRPr="00B34FA1">
        <w:rPr>
          <w:b/>
          <w:noProof/>
          <w:szCs w:val="24"/>
          <w:lang w:val="lt-LT"/>
        </w:rPr>
        <w:t>Pranešimas apie šalutinį poveikį</w:t>
      </w:r>
    </w:p>
    <w:p w14:paraId="338AD67C" w14:textId="77777777" w:rsidR="00C7039C" w:rsidRDefault="00C7039C" w:rsidP="00C7039C">
      <w:pPr>
        <w:ind w:right="-449"/>
        <w:rPr>
          <w:noProof/>
          <w:szCs w:val="24"/>
          <w:lang w:val="lt-LT"/>
        </w:rPr>
      </w:pPr>
      <w:r w:rsidRPr="00B34FA1">
        <w:rPr>
          <w:noProof/>
          <w:szCs w:val="24"/>
          <w:lang w:val="lt-LT"/>
        </w:rPr>
        <w:t>Jeigu pasireiškė šalutinis poveikis, įskaitant šiame lapelyje nenu</w:t>
      </w:r>
      <w:r>
        <w:rPr>
          <w:noProof/>
          <w:szCs w:val="24"/>
          <w:lang w:val="lt-LT"/>
        </w:rPr>
        <w:t xml:space="preserve">rodytą, pasakykite gydytojui </w:t>
      </w:r>
      <w:r w:rsidRPr="00B34FA1">
        <w:rPr>
          <w:noProof/>
          <w:szCs w:val="24"/>
          <w:lang w:val="lt-LT"/>
        </w:rPr>
        <w:t>arba</w:t>
      </w:r>
      <w:r>
        <w:rPr>
          <w:noProof/>
          <w:szCs w:val="24"/>
          <w:lang w:val="lt-LT"/>
        </w:rPr>
        <w:t xml:space="preserve"> vaistininkui</w:t>
      </w:r>
      <w:r w:rsidRPr="00B34FA1">
        <w:rPr>
          <w:szCs w:val="22"/>
          <w:lang w:val="lt-LT"/>
        </w:rPr>
        <w:t>.</w:t>
      </w:r>
      <w:r w:rsidRPr="00B34FA1">
        <w:rPr>
          <w:noProof/>
          <w:szCs w:val="24"/>
          <w:lang w:val="lt-LT"/>
        </w:rPr>
        <w:t xml:space="preserve"> Apie šalutinį poveikį taip pat galite pranešti tiesiogiai</w:t>
      </w:r>
      <w:r>
        <w:rPr>
          <w:noProof/>
          <w:szCs w:val="24"/>
          <w:lang w:val="lt-LT"/>
        </w:rPr>
        <w:t>,</w:t>
      </w:r>
      <w:r w:rsidRPr="00B34FA1">
        <w:rPr>
          <w:noProof/>
          <w:szCs w:val="24"/>
          <w:lang w:val="lt-LT"/>
        </w:rPr>
        <w:t xml:space="preserve"> </w:t>
      </w:r>
      <w:r>
        <w:rPr>
          <w:noProof/>
          <w:szCs w:val="24"/>
          <w:lang w:val="lt-LT"/>
        </w:rPr>
        <w:t>užpildę</w:t>
      </w:r>
      <w:r w:rsidRPr="009B52F8">
        <w:rPr>
          <w:noProof/>
          <w:szCs w:val="24"/>
          <w:lang w:val="lt-LT"/>
        </w:rPr>
        <w:t xml:space="preserve"> </w:t>
      </w:r>
      <w:r>
        <w:rPr>
          <w:noProof/>
          <w:szCs w:val="24"/>
          <w:lang w:val="lt-LT"/>
        </w:rPr>
        <w:t>interneto svetainėje</w:t>
      </w:r>
      <w:r w:rsidRPr="002F63F0">
        <w:rPr>
          <w:noProof/>
          <w:szCs w:val="24"/>
          <w:lang w:val="lt-LT"/>
        </w:rPr>
        <w:t xml:space="preserve"> </w:t>
      </w:r>
      <w:hyperlink r:id="rId17" w:history="1">
        <w:r w:rsidRPr="002203F6">
          <w:rPr>
            <w:rStyle w:val="Hipersaitas"/>
            <w:rFonts w:eastAsia="SimSun"/>
            <w:noProof/>
            <w:szCs w:val="24"/>
            <w:lang w:val="lt-LT"/>
          </w:rPr>
          <w:t>www.vvkt.lt</w:t>
        </w:r>
      </w:hyperlink>
      <w:r>
        <w:rPr>
          <w:noProof/>
          <w:szCs w:val="24"/>
          <w:lang w:val="lt-LT"/>
        </w:rPr>
        <w:t xml:space="preserve"> esančią formą, paštu Valstybinei vaistų kontrolės tarnybai prie Lietuvos Respublikos sveikatos apsaugos ministerijos, Žirmūnų g. 139A, LT 09120 Vilnius, t</w:t>
      </w:r>
      <w:r w:rsidRPr="00236012">
        <w:rPr>
          <w:rFonts w:eastAsia="Calibri"/>
          <w:noProof/>
          <w:szCs w:val="22"/>
          <w:lang w:val="lt-LT" w:eastAsia="zh-CN"/>
        </w:rPr>
        <w:t>el: 8 800 73568</w:t>
      </w:r>
      <w:r>
        <w:rPr>
          <w:rFonts w:eastAsia="Calibri"/>
          <w:noProof/>
          <w:szCs w:val="22"/>
          <w:lang w:val="lt-LT" w:eastAsia="zh-CN"/>
        </w:rPr>
        <w:t xml:space="preserve">, </w:t>
      </w:r>
      <w:r>
        <w:rPr>
          <w:noProof/>
          <w:szCs w:val="24"/>
          <w:lang w:val="lt-LT"/>
        </w:rPr>
        <w:t xml:space="preserve">faksu 8 800 20131 arba el. paštu </w:t>
      </w:r>
      <w:hyperlink r:id="rId18"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B34FA1">
        <w:rPr>
          <w:noProof/>
          <w:szCs w:val="24"/>
          <w:lang w:val="lt-LT"/>
        </w:rPr>
        <w:t>Pranešdami apie šalutinį poveikį galite mums padėti gauti daugiau informacijos apie šio vaisto saugumą.</w:t>
      </w:r>
    </w:p>
    <w:p w14:paraId="7053252A" w14:textId="77777777" w:rsidR="007C367A" w:rsidRPr="00476934" w:rsidRDefault="007C367A" w:rsidP="007C367A">
      <w:pPr>
        <w:autoSpaceDE w:val="0"/>
        <w:autoSpaceDN w:val="0"/>
        <w:adjustRightInd w:val="0"/>
        <w:jc w:val="both"/>
        <w:rPr>
          <w:lang w:val="lt-LT"/>
        </w:rPr>
      </w:pPr>
    </w:p>
    <w:p w14:paraId="40C5BF75" w14:textId="77777777" w:rsidR="00AB39C3" w:rsidRPr="00476934" w:rsidRDefault="00AB39C3" w:rsidP="007C367A">
      <w:pPr>
        <w:autoSpaceDE w:val="0"/>
        <w:autoSpaceDN w:val="0"/>
        <w:adjustRightInd w:val="0"/>
        <w:jc w:val="both"/>
        <w:rPr>
          <w:lang w:val="lt-LT"/>
        </w:rPr>
      </w:pPr>
    </w:p>
    <w:p w14:paraId="7D4EC770" w14:textId="77777777" w:rsidR="007C367A" w:rsidRPr="00476934" w:rsidRDefault="007C367A" w:rsidP="007C367A">
      <w:pPr>
        <w:autoSpaceDE w:val="0"/>
        <w:autoSpaceDN w:val="0"/>
        <w:adjustRightInd w:val="0"/>
        <w:jc w:val="both"/>
        <w:rPr>
          <w:sz w:val="24"/>
          <w:szCs w:val="24"/>
          <w:vertAlign w:val="superscript"/>
          <w:lang w:val="lt-LT"/>
        </w:rPr>
      </w:pPr>
      <w:r w:rsidRPr="00173F20">
        <w:rPr>
          <w:b/>
          <w:bCs/>
          <w:szCs w:val="22"/>
          <w:lang w:val="lt-LT" w:bidi="lt-LT"/>
        </w:rPr>
        <w:t xml:space="preserve">5. </w:t>
      </w:r>
      <w:r w:rsidR="005F2FC3" w:rsidRPr="00173F20">
        <w:rPr>
          <w:b/>
          <w:bCs/>
          <w:szCs w:val="22"/>
          <w:lang w:val="lt-LT" w:bidi="lt-LT"/>
        </w:rPr>
        <w:tab/>
      </w:r>
      <w:r w:rsidRPr="00173F20">
        <w:rPr>
          <w:b/>
          <w:bCs/>
          <w:szCs w:val="22"/>
          <w:lang w:val="lt-LT" w:bidi="lt-LT"/>
        </w:rPr>
        <w:t>Kaip laikyti Optivate</w:t>
      </w:r>
    </w:p>
    <w:p w14:paraId="52460F05" w14:textId="77777777" w:rsidR="007C367A" w:rsidRPr="00476934" w:rsidRDefault="007C367A" w:rsidP="007C367A">
      <w:pPr>
        <w:autoSpaceDE w:val="0"/>
        <w:autoSpaceDN w:val="0"/>
        <w:adjustRightInd w:val="0"/>
        <w:jc w:val="both"/>
        <w:rPr>
          <w:b/>
          <w:lang w:val="lt-LT"/>
        </w:rPr>
      </w:pPr>
    </w:p>
    <w:p w14:paraId="64BB0C0E" w14:textId="77777777" w:rsidR="007C367A" w:rsidRPr="00476934" w:rsidRDefault="007C367A" w:rsidP="00476934">
      <w:pPr>
        <w:numPr>
          <w:ilvl w:val="0"/>
          <w:numId w:val="9"/>
        </w:numPr>
        <w:tabs>
          <w:tab w:val="clear" w:pos="720"/>
          <w:tab w:val="num" w:pos="567"/>
        </w:tabs>
        <w:autoSpaceDE w:val="0"/>
        <w:autoSpaceDN w:val="0"/>
        <w:adjustRightInd w:val="0"/>
        <w:ind w:left="567" w:hanging="567"/>
        <w:jc w:val="both"/>
        <w:rPr>
          <w:lang w:val="lt-LT"/>
        </w:rPr>
      </w:pPr>
      <w:r w:rsidRPr="00173F20">
        <w:rPr>
          <w:szCs w:val="22"/>
          <w:lang w:val="lt-LT" w:bidi="lt-LT"/>
        </w:rPr>
        <w:t>Laikyti ne aukštesnėje kaip 25 °C temperatūroje.</w:t>
      </w:r>
    </w:p>
    <w:p w14:paraId="76CA5BBC" w14:textId="77777777" w:rsidR="007C367A" w:rsidRPr="00476934" w:rsidRDefault="007C367A" w:rsidP="00476934">
      <w:pPr>
        <w:numPr>
          <w:ilvl w:val="0"/>
          <w:numId w:val="9"/>
        </w:numPr>
        <w:tabs>
          <w:tab w:val="clear" w:pos="720"/>
          <w:tab w:val="num" w:pos="567"/>
        </w:tabs>
        <w:autoSpaceDE w:val="0"/>
        <w:autoSpaceDN w:val="0"/>
        <w:adjustRightInd w:val="0"/>
        <w:ind w:left="567" w:hanging="567"/>
        <w:jc w:val="both"/>
        <w:rPr>
          <w:lang w:val="lt-LT"/>
        </w:rPr>
      </w:pPr>
      <w:r w:rsidRPr="00173F20">
        <w:rPr>
          <w:szCs w:val="22"/>
          <w:lang w:val="lt-LT" w:bidi="lt-LT"/>
        </w:rPr>
        <w:t>Negalima užšaldyti.</w:t>
      </w:r>
    </w:p>
    <w:p w14:paraId="4C2E35A8" w14:textId="77777777" w:rsidR="007C367A" w:rsidRPr="00476934" w:rsidRDefault="007C367A" w:rsidP="00476934">
      <w:pPr>
        <w:numPr>
          <w:ilvl w:val="0"/>
          <w:numId w:val="9"/>
        </w:numPr>
        <w:tabs>
          <w:tab w:val="clear" w:pos="720"/>
          <w:tab w:val="num" w:pos="567"/>
        </w:tabs>
        <w:autoSpaceDE w:val="0"/>
        <w:autoSpaceDN w:val="0"/>
        <w:adjustRightInd w:val="0"/>
        <w:ind w:left="567" w:hanging="567"/>
        <w:jc w:val="both"/>
        <w:rPr>
          <w:lang w:val="lt-LT"/>
        </w:rPr>
      </w:pPr>
      <w:r w:rsidRPr="00173F20">
        <w:rPr>
          <w:szCs w:val="22"/>
          <w:lang w:val="lt-LT" w:bidi="lt-LT"/>
        </w:rPr>
        <w:t>Flakoną laikyti išorinėje dėžutėje, kad preparatas būtų apsaugotas nuo šviesos.</w:t>
      </w:r>
    </w:p>
    <w:p w14:paraId="23CD3956" w14:textId="77777777" w:rsidR="007C367A" w:rsidRPr="00476934" w:rsidRDefault="007C367A" w:rsidP="00476934">
      <w:pPr>
        <w:numPr>
          <w:ilvl w:val="0"/>
          <w:numId w:val="9"/>
        </w:numPr>
        <w:tabs>
          <w:tab w:val="clear" w:pos="720"/>
          <w:tab w:val="num" w:pos="567"/>
        </w:tabs>
        <w:autoSpaceDE w:val="0"/>
        <w:autoSpaceDN w:val="0"/>
        <w:adjustRightInd w:val="0"/>
        <w:ind w:left="567" w:hanging="567"/>
        <w:jc w:val="both"/>
        <w:rPr>
          <w:lang w:val="lt-LT"/>
        </w:rPr>
      </w:pPr>
      <w:r w:rsidRPr="00173F20">
        <w:rPr>
          <w:szCs w:val="22"/>
          <w:lang w:val="lt-LT" w:bidi="lt-LT"/>
        </w:rPr>
        <w:t xml:space="preserve">Šį </w:t>
      </w:r>
      <w:r w:rsidR="00AB39C3" w:rsidRPr="00173F20">
        <w:rPr>
          <w:szCs w:val="22"/>
          <w:lang w:val="lt-LT" w:bidi="lt-LT"/>
        </w:rPr>
        <w:t>vaistą</w:t>
      </w:r>
      <w:r w:rsidRPr="00173F20">
        <w:rPr>
          <w:szCs w:val="22"/>
          <w:lang w:val="lt-LT" w:bidi="lt-LT"/>
        </w:rPr>
        <w:t xml:space="preserve"> laikykite vaikams nepastebimoje ir nepasiekiamoje vietoje. </w:t>
      </w:r>
    </w:p>
    <w:p w14:paraId="131D60C7" w14:textId="77777777" w:rsidR="007C367A" w:rsidRPr="00476934" w:rsidRDefault="007C367A" w:rsidP="00476934">
      <w:pPr>
        <w:numPr>
          <w:ilvl w:val="0"/>
          <w:numId w:val="9"/>
        </w:numPr>
        <w:tabs>
          <w:tab w:val="clear" w:pos="720"/>
          <w:tab w:val="num" w:pos="567"/>
        </w:tabs>
        <w:autoSpaceDE w:val="0"/>
        <w:autoSpaceDN w:val="0"/>
        <w:adjustRightInd w:val="0"/>
        <w:spacing w:line="240" w:lineRule="auto"/>
        <w:ind w:left="567" w:hanging="567"/>
        <w:rPr>
          <w:szCs w:val="22"/>
          <w:lang w:val="lt-LT"/>
        </w:rPr>
      </w:pPr>
      <w:r w:rsidRPr="00173F20">
        <w:rPr>
          <w:szCs w:val="22"/>
          <w:lang w:val="lt-LT" w:bidi="lt-LT"/>
        </w:rPr>
        <w:t>Ant talpyklių po „Tinka iki“ nurodytam tinkamumo laikui pasibaigus, šio vaisto vartoti negalima. Vaistas tinkamas vartoti iki paskutinės nurodyto mėnesio dienos.</w:t>
      </w:r>
    </w:p>
    <w:p w14:paraId="69165F2C" w14:textId="77777777" w:rsidR="007C367A" w:rsidRPr="00476934" w:rsidRDefault="00AB39C3" w:rsidP="00476934">
      <w:pPr>
        <w:numPr>
          <w:ilvl w:val="0"/>
          <w:numId w:val="9"/>
        </w:numPr>
        <w:tabs>
          <w:tab w:val="clear" w:pos="720"/>
          <w:tab w:val="num" w:pos="567"/>
        </w:tabs>
        <w:autoSpaceDE w:val="0"/>
        <w:autoSpaceDN w:val="0"/>
        <w:adjustRightInd w:val="0"/>
        <w:spacing w:line="240" w:lineRule="auto"/>
        <w:ind w:left="567" w:hanging="567"/>
        <w:rPr>
          <w:b/>
          <w:szCs w:val="22"/>
          <w:lang w:val="lt-LT"/>
        </w:rPr>
      </w:pPr>
      <w:r w:rsidRPr="00173F20">
        <w:rPr>
          <w:szCs w:val="22"/>
          <w:lang w:val="lt-LT" w:bidi="lt-LT"/>
        </w:rPr>
        <w:t>Pastebėjus smulkių dalelių</w:t>
      </w:r>
      <w:r w:rsidR="005F2FC3" w:rsidRPr="00173F20">
        <w:rPr>
          <w:szCs w:val="22"/>
          <w:lang w:val="lt-LT" w:bidi="lt-LT"/>
        </w:rPr>
        <w:t>, šio vaisto vartoti negalima</w:t>
      </w:r>
      <w:r w:rsidR="007C367A" w:rsidRPr="00173F20">
        <w:rPr>
          <w:szCs w:val="22"/>
          <w:lang w:val="lt-LT" w:bidi="lt-LT"/>
        </w:rPr>
        <w:t>. Paruošus Optivate reikia suvartoti per valandą.</w:t>
      </w:r>
    </w:p>
    <w:p w14:paraId="1A4E139F" w14:textId="77777777" w:rsidR="007C367A" w:rsidRPr="00476934" w:rsidRDefault="007C367A" w:rsidP="00476934">
      <w:pPr>
        <w:numPr>
          <w:ilvl w:val="0"/>
          <w:numId w:val="9"/>
        </w:numPr>
        <w:tabs>
          <w:tab w:val="clear" w:pos="720"/>
          <w:tab w:val="num" w:pos="567"/>
        </w:tabs>
        <w:autoSpaceDE w:val="0"/>
        <w:autoSpaceDN w:val="0"/>
        <w:adjustRightInd w:val="0"/>
        <w:ind w:left="567" w:hanging="567"/>
        <w:jc w:val="both"/>
        <w:rPr>
          <w:lang w:val="lt-LT"/>
        </w:rPr>
      </w:pPr>
      <w:r w:rsidRPr="00173F20">
        <w:rPr>
          <w:szCs w:val="22"/>
          <w:lang w:val="lt-LT" w:bidi="lt-LT"/>
        </w:rPr>
        <w:t>Vaistų negalima išmesti į kanalizaciją arba su buitinėmis atliekomis. Gydymo centre Jums bus duota speciali talpyklė (aštrių daiktų dėžė), į kurią išpilsite visą likusį tirpalo kiekį, išmesite panaudotus švirkštus ir tuščias talpykles. Šios priemonės padės apsaugoti aplinką.</w:t>
      </w:r>
    </w:p>
    <w:p w14:paraId="40537F2C" w14:textId="77777777" w:rsidR="007C367A" w:rsidRPr="00476934" w:rsidRDefault="007C367A" w:rsidP="007C367A">
      <w:pPr>
        <w:autoSpaceDE w:val="0"/>
        <w:autoSpaceDN w:val="0"/>
        <w:adjustRightInd w:val="0"/>
        <w:jc w:val="both"/>
        <w:rPr>
          <w:lang w:val="lt-LT"/>
        </w:rPr>
      </w:pPr>
    </w:p>
    <w:p w14:paraId="5E428E9A" w14:textId="77777777" w:rsidR="00AB39C3" w:rsidRPr="00476934" w:rsidRDefault="00AB39C3" w:rsidP="007C367A">
      <w:pPr>
        <w:autoSpaceDE w:val="0"/>
        <w:autoSpaceDN w:val="0"/>
        <w:adjustRightInd w:val="0"/>
        <w:jc w:val="both"/>
        <w:rPr>
          <w:lang w:val="lt-LT"/>
        </w:rPr>
      </w:pPr>
    </w:p>
    <w:p w14:paraId="3A659F0F" w14:textId="77777777" w:rsidR="007C367A" w:rsidRPr="00476934" w:rsidRDefault="007C367A" w:rsidP="007C367A">
      <w:pPr>
        <w:autoSpaceDE w:val="0"/>
        <w:autoSpaceDN w:val="0"/>
        <w:adjustRightInd w:val="0"/>
        <w:jc w:val="both"/>
        <w:rPr>
          <w:b/>
          <w:lang w:val="lt-LT"/>
        </w:rPr>
      </w:pPr>
      <w:r w:rsidRPr="00173F20">
        <w:rPr>
          <w:b/>
          <w:bCs/>
          <w:szCs w:val="22"/>
          <w:lang w:val="lt-LT" w:bidi="lt-LT"/>
        </w:rPr>
        <w:t xml:space="preserve">6. </w:t>
      </w:r>
      <w:r w:rsidR="005F2FC3" w:rsidRPr="00173F20">
        <w:rPr>
          <w:b/>
          <w:bCs/>
          <w:szCs w:val="22"/>
          <w:lang w:val="lt-LT" w:bidi="lt-LT"/>
        </w:rPr>
        <w:tab/>
      </w:r>
      <w:r w:rsidRPr="00173F20">
        <w:rPr>
          <w:b/>
          <w:bCs/>
          <w:szCs w:val="22"/>
          <w:lang w:val="lt-LT" w:bidi="lt-LT"/>
        </w:rPr>
        <w:t>Pakuotės turinys ir kita informacija</w:t>
      </w:r>
    </w:p>
    <w:p w14:paraId="6793D89D" w14:textId="77777777" w:rsidR="007C367A" w:rsidRPr="00476934" w:rsidRDefault="007C367A" w:rsidP="007C367A">
      <w:pPr>
        <w:autoSpaceDE w:val="0"/>
        <w:autoSpaceDN w:val="0"/>
        <w:adjustRightInd w:val="0"/>
        <w:jc w:val="both"/>
        <w:rPr>
          <w:b/>
          <w:lang w:val="lt-LT"/>
        </w:rPr>
      </w:pPr>
    </w:p>
    <w:p w14:paraId="2DE9FAE5" w14:textId="77777777" w:rsidR="007C367A" w:rsidRPr="00476934" w:rsidRDefault="007C367A" w:rsidP="007C367A">
      <w:pPr>
        <w:autoSpaceDE w:val="0"/>
        <w:autoSpaceDN w:val="0"/>
        <w:adjustRightInd w:val="0"/>
        <w:jc w:val="both"/>
        <w:rPr>
          <w:b/>
          <w:lang w:val="lt-LT"/>
        </w:rPr>
      </w:pPr>
      <w:r w:rsidRPr="00173F20">
        <w:rPr>
          <w:b/>
          <w:bCs/>
          <w:szCs w:val="22"/>
          <w:lang w:val="lt-LT" w:bidi="lt-LT"/>
        </w:rPr>
        <w:t>Optivate sudėtis</w:t>
      </w:r>
    </w:p>
    <w:p w14:paraId="044AE056" w14:textId="77777777" w:rsidR="007C367A" w:rsidRPr="00476934" w:rsidRDefault="007C367A" w:rsidP="00476934">
      <w:pPr>
        <w:autoSpaceDE w:val="0"/>
        <w:autoSpaceDN w:val="0"/>
        <w:adjustRightInd w:val="0"/>
        <w:rPr>
          <w:lang w:val="lt-LT"/>
        </w:rPr>
      </w:pPr>
      <w:r w:rsidRPr="00173F20">
        <w:rPr>
          <w:szCs w:val="22"/>
          <w:lang w:val="lt-LT" w:bidi="lt-LT"/>
        </w:rPr>
        <w:t xml:space="preserve">Veiklioji medžiaga yra žmogaus VIII </w:t>
      </w:r>
      <w:r w:rsidR="005F2FC3" w:rsidRPr="00173F20">
        <w:rPr>
          <w:szCs w:val="22"/>
          <w:lang w:val="lt-LT" w:bidi="lt-LT"/>
        </w:rPr>
        <w:t xml:space="preserve">koaguliacijos </w:t>
      </w:r>
      <w:r w:rsidRPr="00173F20">
        <w:rPr>
          <w:szCs w:val="22"/>
          <w:lang w:val="lt-LT" w:bidi="lt-LT"/>
        </w:rPr>
        <w:t xml:space="preserve">faktorius. </w:t>
      </w:r>
    </w:p>
    <w:p w14:paraId="478CFF1C" w14:textId="77777777" w:rsidR="007C367A" w:rsidRPr="00476934" w:rsidRDefault="007C367A" w:rsidP="00476934">
      <w:pPr>
        <w:autoSpaceDE w:val="0"/>
        <w:autoSpaceDN w:val="0"/>
        <w:adjustRightInd w:val="0"/>
        <w:rPr>
          <w:lang w:val="lt-LT"/>
        </w:rPr>
      </w:pPr>
    </w:p>
    <w:p w14:paraId="0723B409" w14:textId="77777777" w:rsidR="007C367A" w:rsidRPr="00476934" w:rsidRDefault="007C367A" w:rsidP="00476934">
      <w:pPr>
        <w:autoSpaceDE w:val="0"/>
        <w:autoSpaceDN w:val="0"/>
        <w:adjustRightInd w:val="0"/>
        <w:rPr>
          <w:lang w:val="lt-LT"/>
        </w:rPr>
      </w:pPr>
      <w:r w:rsidRPr="00173F20">
        <w:rPr>
          <w:szCs w:val="22"/>
          <w:lang w:val="lt-LT" w:bidi="lt-LT"/>
        </w:rPr>
        <w:lastRenderedPageBreak/>
        <w:t>Pagalbinės medžiagos yra: natrio chloridas, kalcio chloridas, natrio citratas, polisorbatas 20 ir trehalozė.</w:t>
      </w:r>
    </w:p>
    <w:p w14:paraId="7FBE6F18" w14:textId="77777777" w:rsidR="007C367A" w:rsidRPr="00476934" w:rsidRDefault="007C367A" w:rsidP="00476934">
      <w:pPr>
        <w:autoSpaceDE w:val="0"/>
        <w:autoSpaceDN w:val="0"/>
        <w:adjustRightInd w:val="0"/>
        <w:rPr>
          <w:lang w:val="lt-LT"/>
        </w:rPr>
      </w:pPr>
    </w:p>
    <w:p w14:paraId="47B8E3E7" w14:textId="77777777" w:rsidR="007C367A" w:rsidRPr="00476934" w:rsidRDefault="007C367A" w:rsidP="00476934">
      <w:pPr>
        <w:autoSpaceDE w:val="0"/>
        <w:autoSpaceDN w:val="0"/>
        <w:adjustRightInd w:val="0"/>
        <w:rPr>
          <w:lang w:val="lt-LT"/>
        </w:rPr>
      </w:pPr>
      <w:r w:rsidRPr="00173F20">
        <w:rPr>
          <w:szCs w:val="22"/>
          <w:lang w:val="lt-LT" w:bidi="lt-LT"/>
        </w:rPr>
        <w:t>Kita sudedamoji medžiaga yra žmogaus Willebrando faktorius (VWF).</w:t>
      </w:r>
    </w:p>
    <w:p w14:paraId="1B0BFC3F" w14:textId="77777777" w:rsidR="007C367A" w:rsidRPr="00476934" w:rsidRDefault="007C367A" w:rsidP="00476934">
      <w:pPr>
        <w:autoSpaceDE w:val="0"/>
        <w:autoSpaceDN w:val="0"/>
        <w:adjustRightInd w:val="0"/>
        <w:rPr>
          <w:b/>
          <w:lang w:val="lt-LT"/>
        </w:rPr>
      </w:pPr>
    </w:p>
    <w:p w14:paraId="35D8C2DF" w14:textId="77777777" w:rsidR="007C367A" w:rsidRPr="00476934" w:rsidRDefault="007C367A" w:rsidP="007C367A">
      <w:pPr>
        <w:autoSpaceDE w:val="0"/>
        <w:autoSpaceDN w:val="0"/>
        <w:adjustRightInd w:val="0"/>
        <w:jc w:val="both"/>
        <w:rPr>
          <w:b/>
          <w:lang w:val="lt-LT"/>
        </w:rPr>
      </w:pPr>
      <w:r w:rsidRPr="00173F20">
        <w:rPr>
          <w:b/>
          <w:bCs/>
          <w:szCs w:val="22"/>
          <w:lang w:val="lt-LT" w:bidi="lt-LT"/>
        </w:rPr>
        <w:t>Optivate išvaizda ir kiekis pakuotėje</w:t>
      </w:r>
    </w:p>
    <w:p w14:paraId="57B8B183" w14:textId="77777777" w:rsidR="007C367A" w:rsidRPr="00476934" w:rsidRDefault="007C367A" w:rsidP="00476934">
      <w:pPr>
        <w:autoSpaceDE w:val="0"/>
        <w:autoSpaceDN w:val="0"/>
        <w:adjustRightInd w:val="0"/>
        <w:rPr>
          <w:lang w:val="lt-LT"/>
        </w:rPr>
      </w:pPr>
      <w:r w:rsidRPr="00173F20">
        <w:rPr>
          <w:szCs w:val="22"/>
          <w:lang w:val="lt-LT" w:bidi="lt-LT"/>
        </w:rPr>
        <w:t xml:space="preserve">Optivate yra balti arba gelsvi milteliai 250 TV (tarptautinių vienetų), 500 TV </w:t>
      </w:r>
      <w:r w:rsidR="00297B4B" w:rsidRPr="00173F20">
        <w:rPr>
          <w:szCs w:val="22"/>
          <w:lang w:val="lt-LT" w:bidi="lt-LT"/>
        </w:rPr>
        <w:t>arba</w:t>
      </w:r>
      <w:r w:rsidRPr="00173F20">
        <w:rPr>
          <w:szCs w:val="22"/>
          <w:lang w:val="lt-LT" w:bidi="lt-LT"/>
        </w:rPr>
        <w:t xml:space="preserve"> 1000 TV stikliniuose flakonuose. Šie flakonai vakuume užkimšti sintetinės gumos kamš</w:t>
      </w:r>
      <w:r w:rsidR="00297B4B" w:rsidRPr="00173F20">
        <w:rPr>
          <w:szCs w:val="22"/>
          <w:lang w:val="lt-LT" w:bidi="lt-LT"/>
        </w:rPr>
        <w:t>č</w:t>
      </w:r>
      <w:r w:rsidRPr="00173F20">
        <w:rPr>
          <w:szCs w:val="22"/>
          <w:lang w:val="lt-LT" w:bidi="lt-LT"/>
        </w:rPr>
        <w:t xml:space="preserve">iu, kurį prilaiko vienkartinis </w:t>
      </w:r>
      <w:r w:rsidR="00297B4B" w:rsidRPr="00173F20">
        <w:rPr>
          <w:szCs w:val="22"/>
          <w:lang w:val="lt-LT" w:bidi="lt-LT"/>
        </w:rPr>
        <w:t>dangtelis</w:t>
      </w:r>
      <w:r w:rsidRPr="00173F20">
        <w:rPr>
          <w:szCs w:val="22"/>
          <w:lang w:val="lt-LT" w:bidi="lt-LT"/>
        </w:rPr>
        <w:t>.</w:t>
      </w:r>
    </w:p>
    <w:p w14:paraId="637ED9E3" w14:textId="77777777" w:rsidR="007C367A" w:rsidRPr="00476934" w:rsidRDefault="007C367A" w:rsidP="00476934">
      <w:pPr>
        <w:autoSpaceDE w:val="0"/>
        <w:autoSpaceDN w:val="0"/>
        <w:adjustRightInd w:val="0"/>
        <w:rPr>
          <w:lang w:val="lt-LT"/>
        </w:rPr>
      </w:pPr>
      <w:r w:rsidRPr="00173F20">
        <w:rPr>
          <w:szCs w:val="22"/>
          <w:lang w:val="lt-LT" w:bidi="lt-LT"/>
        </w:rPr>
        <w:t xml:space="preserve">Optivate reikia </w:t>
      </w:r>
      <w:r w:rsidR="00297B4B" w:rsidRPr="00173F20">
        <w:rPr>
          <w:szCs w:val="22"/>
          <w:lang w:val="lt-LT" w:bidi="lt-LT"/>
        </w:rPr>
        <w:t>tirpinti</w:t>
      </w:r>
      <w:r w:rsidRPr="00173F20">
        <w:rPr>
          <w:szCs w:val="22"/>
          <w:lang w:val="lt-LT" w:bidi="lt-LT"/>
        </w:rPr>
        <w:t xml:space="preserve"> sterili</w:t>
      </w:r>
      <w:r w:rsidR="00297B4B" w:rsidRPr="00173F20">
        <w:rPr>
          <w:szCs w:val="22"/>
          <w:lang w:val="lt-LT" w:bidi="lt-LT"/>
        </w:rPr>
        <w:t>ame</w:t>
      </w:r>
      <w:r w:rsidRPr="00173F20">
        <w:rPr>
          <w:szCs w:val="22"/>
          <w:lang w:val="lt-LT" w:bidi="lt-LT"/>
        </w:rPr>
        <w:t xml:space="preserve"> </w:t>
      </w:r>
      <w:r w:rsidR="00297B4B" w:rsidRPr="00173F20">
        <w:rPr>
          <w:szCs w:val="22"/>
          <w:lang w:val="lt-LT" w:bidi="lt-LT"/>
        </w:rPr>
        <w:t xml:space="preserve">injekciniame </w:t>
      </w:r>
      <w:r w:rsidRPr="00173F20">
        <w:rPr>
          <w:szCs w:val="22"/>
          <w:lang w:val="lt-LT" w:bidi="lt-LT"/>
        </w:rPr>
        <w:t>vanden</w:t>
      </w:r>
      <w:r w:rsidR="00297B4B" w:rsidRPr="00173F20">
        <w:rPr>
          <w:szCs w:val="22"/>
          <w:lang w:val="lt-LT" w:bidi="lt-LT"/>
        </w:rPr>
        <w:t>yje</w:t>
      </w:r>
      <w:r w:rsidRPr="00173F20">
        <w:rPr>
          <w:szCs w:val="22"/>
          <w:lang w:val="lt-LT" w:bidi="lt-LT"/>
        </w:rPr>
        <w:t>, pateik</w:t>
      </w:r>
      <w:r w:rsidR="00297B4B" w:rsidRPr="00173F20">
        <w:rPr>
          <w:szCs w:val="22"/>
          <w:lang w:val="lt-LT" w:bidi="lt-LT"/>
        </w:rPr>
        <w:t>tame</w:t>
      </w:r>
      <w:r w:rsidRPr="00173F20">
        <w:rPr>
          <w:szCs w:val="22"/>
          <w:lang w:val="lt-LT" w:bidi="lt-LT"/>
        </w:rPr>
        <w:t xml:space="preserve"> su Optivate bespalvio stiklo flakonuose.</w:t>
      </w:r>
    </w:p>
    <w:p w14:paraId="1479B781" w14:textId="77777777" w:rsidR="007C367A" w:rsidRPr="00476934" w:rsidRDefault="007C367A" w:rsidP="00476934">
      <w:pPr>
        <w:autoSpaceDE w:val="0"/>
        <w:autoSpaceDN w:val="0"/>
        <w:adjustRightInd w:val="0"/>
        <w:rPr>
          <w:lang w:val="lt-LT"/>
        </w:rPr>
      </w:pPr>
      <w:r w:rsidRPr="00173F20">
        <w:rPr>
          <w:szCs w:val="22"/>
          <w:lang w:val="lt-LT" w:bidi="lt-LT"/>
        </w:rPr>
        <w:t>Taip pat pateiktas perpylimo įtaisas „Mix2Vial</w:t>
      </w:r>
      <w:r w:rsidRPr="00173F20">
        <w:rPr>
          <w:sz w:val="20"/>
          <w:vertAlign w:val="superscript"/>
          <w:lang w:val="lt-LT" w:bidi="lt-LT"/>
        </w:rPr>
        <w:t>TM</w:t>
      </w:r>
      <w:r w:rsidRPr="00173F20">
        <w:rPr>
          <w:szCs w:val="22"/>
          <w:lang w:val="lt-LT" w:bidi="lt-LT"/>
        </w:rPr>
        <w:t>“, kad būtų galima paruošti nenaudojant adatų, lengvai ir saugiai.</w:t>
      </w:r>
    </w:p>
    <w:p w14:paraId="1C8181C5" w14:textId="77777777" w:rsidR="007C367A" w:rsidRPr="00476934" w:rsidRDefault="007C367A" w:rsidP="007C367A">
      <w:pPr>
        <w:autoSpaceDE w:val="0"/>
        <w:autoSpaceDN w:val="0"/>
        <w:adjustRightInd w:val="0"/>
        <w:jc w:val="both"/>
        <w:rPr>
          <w:lang w:val="lt-LT"/>
        </w:rPr>
      </w:pPr>
    </w:p>
    <w:p w14:paraId="2F5C14FF" w14:textId="77777777" w:rsidR="007C367A" w:rsidRPr="00476934" w:rsidRDefault="007C367A" w:rsidP="007C367A">
      <w:pPr>
        <w:autoSpaceDE w:val="0"/>
        <w:autoSpaceDN w:val="0"/>
        <w:adjustRightInd w:val="0"/>
        <w:jc w:val="both"/>
        <w:rPr>
          <w:b/>
          <w:lang w:val="lt-LT"/>
        </w:rPr>
      </w:pPr>
      <w:r w:rsidRPr="00173F20">
        <w:rPr>
          <w:b/>
          <w:bCs/>
          <w:szCs w:val="22"/>
          <w:lang w:val="lt-LT" w:bidi="lt-LT"/>
        </w:rPr>
        <w:t>Rinkodaros teisės turėtojas ir gamintojas</w:t>
      </w:r>
    </w:p>
    <w:p w14:paraId="7A9E377A" w14:textId="77777777" w:rsidR="00297B4B" w:rsidRPr="00173F20" w:rsidRDefault="007C367A" w:rsidP="007C367A">
      <w:pPr>
        <w:autoSpaceDE w:val="0"/>
        <w:autoSpaceDN w:val="0"/>
        <w:adjustRightInd w:val="0"/>
        <w:jc w:val="both"/>
        <w:rPr>
          <w:szCs w:val="22"/>
          <w:lang w:val="lt-LT" w:bidi="lt-LT"/>
        </w:rPr>
      </w:pPr>
      <w:r w:rsidRPr="00173F20">
        <w:rPr>
          <w:szCs w:val="22"/>
          <w:lang w:val="lt-LT" w:bidi="lt-LT"/>
        </w:rPr>
        <w:t>Bio Products Laboratory Limited</w:t>
      </w:r>
    </w:p>
    <w:p w14:paraId="22C3300B" w14:textId="77777777" w:rsidR="00297B4B" w:rsidRPr="00173F20" w:rsidRDefault="007C367A" w:rsidP="007C367A">
      <w:pPr>
        <w:autoSpaceDE w:val="0"/>
        <w:autoSpaceDN w:val="0"/>
        <w:adjustRightInd w:val="0"/>
        <w:jc w:val="both"/>
        <w:rPr>
          <w:szCs w:val="22"/>
          <w:lang w:val="lt-LT" w:bidi="lt-LT"/>
        </w:rPr>
      </w:pPr>
      <w:r w:rsidRPr="00173F20">
        <w:rPr>
          <w:szCs w:val="22"/>
          <w:lang w:val="lt-LT" w:bidi="lt-LT"/>
        </w:rPr>
        <w:t>Dagger Lane, Elstree, Hertfordshire, WD6 3BX</w:t>
      </w:r>
    </w:p>
    <w:p w14:paraId="3516DF0D" w14:textId="77777777" w:rsidR="007C367A" w:rsidRPr="00476934" w:rsidRDefault="007C367A" w:rsidP="001A63B3">
      <w:pPr>
        <w:autoSpaceDE w:val="0"/>
        <w:autoSpaceDN w:val="0"/>
        <w:adjustRightInd w:val="0"/>
        <w:rPr>
          <w:lang w:val="lt-LT"/>
        </w:rPr>
      </w:pPr>
      <w:r w:rsidRPr="00173F20">
        <w:rPr>
          <w:szCs w:val="22"/>
          <w:lang w:val="lt-LT" w:bidi="lt-LT"/>
        </w:rPr>
        <w:t>Jungtinė Karalystė</w:t>
      </w:r>
    </w:p>
    <w:p w14:paraId="4977D362" w14:textId="77777777" w:rsidR="00297B4B" w:rsidRPr="00476934" w:rsidRDefault="00297B4B" w:rsidP="001A63B3">
      <w:pPr>
        <w:autoSpaceDE w:val="0"/>
        <w:autoSpaceDN w:val="0"/>
        <w:adjustRightInd w:val="0"/>
        <w:rPr>
          <w:lang w:val="lt-LT"/>
        </w:rPr>
      </w:pPr>
      <w:r w:rsidRPr="00173F20">
        <w:rPr>
          <w:szCs w:val="22"/>
          <w:lang w:val="lt-LT" w:bidi="lt-LT"/>
        </w:rPr>
        <w:t>Tel.: +44 (0) 20 8957 2200</w:t>
      </w:r>
    </w:p>
    <w:p w14:paraId="4C098BB6" w14:textId="77777777" w:rsidR="001A63B3" w:rsidRPr="00476934" w:rsidRDefault="001A63B3" w:rsidP="001A63B3">
      <w:pPr>
        <w:autoSpaceDE w:val="0"/>
        <w:autoSpaceDN w:val="0"/>
        <w:adjustRightInd w:val="0"/>
        <w:rPr>
          <w:b/>
          <w:lang w:val="lt-LT"/>
        </w:rPr>
      </w:pPr>
    </w:p>
    <w:p w14:paraId="5B90C3C1" w14:textId="25419AC3" w:rsidR="00F34163" w:rsidRDefault="007C367A" w:rsidP="001A63B3">
      <w:pPr>
        <w:autoSpaceDE w:val="0"/>
        <w:autoSpaceDN w:val="0"/>
        <w:adjustRightInd w:val="0"/>
        <w:rPr>
          <w:b/>
          <w:lang w:val="lt-LT"/>
        </w:rPr>
      </w:pPr>
      <w:r w:rsidRPr="00173F20">
        <w:rPr>
          <w:b/>
          <w:bCs/>
          <w:szCs w:val="22"/>
          <w:lang w:val="lt-LT" w:bidi="lt-LT"/>
        </w:rPr>
        <w:t>Šis pakuotės lapelis paskutinį kartą peržiūrėtas</w:t>
      </w:r>
      <w:r w:rsidR="001A63B3">
        <w:rPr>
          <w:b/>
          <w:bCs/>
          <w:szCs w:val="22"/>
          <w:lang w:val="lt-LT" w:bidi="lt-LT"/>
        </w:rPr>
        <w:t xml:space="preserve"> 2015-05-13</w:t>
      </w:r>
    </w:p>
    <w:p w14:paraId="4B19125C" w14:textId="77777777" w:rsidR="001A63B3" w:rsidRPr="001A63B3" w:rsidRDefault="001A63B3" w:rsidP="001A63B3">
      <w:pPr>
        <w:autoSpaceDE w:val="0"/>
        <w:autoSpaceDN w:val="0"/>
        <w:adjustRightInd w:val="0"/>
        <w:rPr>
          <w:b/>
          <w:lang w:val="lt-LT"/>
        </w:rPr>
      </w:pPr>
    </w:p>
    <w:p w14:paraId="71119EE4" w14:textId="1BE23308" w:rsidR="001A63B3" w:rsidRPr="001A63B3" w:rsidRDefault="00F34163" w:rsidP="001A63B3">
      <w:pPr>
        <w:numPr>
          <w:ilvl w:val="12"/>
          <w:numId w:val="0"/>
        </w:numPr>
        <w:spacing w:line="240" w:lineRule="auto"/>
        <w:ind w:right="-2"/>
        <w:rPr>
          <w:szCs w:val="24"/>
          <w:lang w:val="lt-LT"/>
        </w:rPr>
      </w:pPr>
      <w:r w:rsidRPr="00173F20">
        <w:rPr>
          <w:lang w:val="lt-LT"/>
        </w:rPr>
        <w:t xml:space="preserve">Išsami informacija apie šį </w:t>
      </w:r>
      <w:r w:rsidRPr="00173F20">
        <w:rPr>
          <w:szCs w:val="24"/>
          <w:lang w:val="lt-LT"/>
        </w:rPr>
        <w:t>vaistą</w:t>
      </w:r>
      <w:r w:rsidRPr="00173F20">
        <w:rPr>
          <w:lang w:val="lt-LT"/>
        </w:rPr>
        <w:t xml:space="preserve"> pateikiama Valstybinės vaistų kontrolės tarnybos prie Lietuvos Respublikos sveikatos apsaugos ministerijos tinklalapyje</w:t>
      </w:r>
      <w:r w:rsidRPr="00173F20">
        <w:rPr>
          <w:i/>
          <w:szCs w:val="24"/>
          <w:lang w:val="lt-LT"/>
        </w:rPr>
        <w:t xml:space="preserve"> </w:t>
      </w:r>
      <w:hyperlink r:id="rId19" w:history="1">
        <w:r w:rsidRPr="00173F20">
          <w:rPr>
            <w:rStyle w:val="Hipersaitas"/>
            <w:rFonts w:eastAsia="SimSun"/>
            <w:lang w:val="lt-LT"/>
          </w:rPr>
          <w:t>http://www.vvkt.lt/</w:t>
        </w:r>
      </w:hyperlink>
      <w:r w:rsidRPr="00173F20">
        <w:rPr>
          <w:lang w:val="lt-LT"/>
        </w:rPr>
        <w:t>.</w:t>
      </w:r>
    </w:p>
    <w:sectPr w:rsidR="001A63B3" w:rsidRPr="001A63B3" w:rsidSect="00476934">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D94DB" w14:textId="77777777" w:rsidR="004B0503" w:rsidRDefault="004B0503" w:rsidP="001C4479">
      <w:pPr>
        <w:spacing w:line="240" w:lineRule="auto"/>
      </w:pPr>
      <w:r>
        <w:separator/>
      </w:r>
    </w:p>
  </w:endnote>
  <w:endnote w:type="continuationSeparator" w:id="0">
    <w:p w14:paraId="7DF7D858" w14:textId="77777777" w:rsidR="004B0503" w:rsidRDefault="004B0503" w:rsidP="001C4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UB-Helvetica">
    <w:altName w:val="Times New Roman"/>
    <w:panose1 w:val="00000000000000000000"/>
    <w:charset w:val="00"/>
    <w:family w:val="auto"/>
    <w:notTrueType/>
    <w:pitch w:val="variable"/>
    <w:sig w:usb0="00000003" w:usb1="00000000" w:usb2="00000000" w:usb3="00000000" w:csb0="00000001" w:csb1="00000000"/>
  </w:font>
  <w:font w:name="Bold">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352846"/>
      <w:docPartObj>
        <w:docPartGallery w:val="Page Numbers (Bottom of Page)"/>
        <w:docPartUnique/>
      </w:docPartObj>
    </w:sdtPr>
    <w:sdtEndPr/>
    <w:sdtContent>
      <w:p w14:paraId="1E25848C" w14:textId="517F9E7D" w:rsidR="001C4479" w:rsidRDefault="001C4479">
        <w:pPr>
          <w:pStyle w:val="Porat"/>
          <w:jc w:val="center"/>
        </w:pPr>
        <w:r>
          <w:fldChar w:fldCharType="begin"/>
        </w:r>
        <w:r>
          <w:instrText>PAGE   \* MERGEFORMAT</w:instrText>
        </w:r>
        <w:r>
          <w:fldChar w:fldCharType="separate"/>
        </w:r>
        <w:r w:rsidR="00301668" w:rsidRPr="00301668">
          <w:rPr>
            <w:noProof/>
            <w:lang w:val="lt-LT"/>
          </w:rPr>
          <w:t>13</w:t>
        </w:r>
        <w:r>
          <w:fldChar w:fldCharType="end"/>
        </w:r>
      </w:p>
    </w:sdtContent>
  </w:sdt>
  <w:p w14:paraId="1F68A309" w14:textId="77777777" w:rsidR="001C4479" w:rsidRDefault="001C44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8E42F" w14:textId="77777777" w:rsidR="004B0503" w:rsidRDefault="004B0503" w:rsidP="001C4479">
      <w:pPr>
        <w:spacing w:line="240" w:lineRule="auto"/>
      </w:pPr>
      <w:r>
        <w:separator/>
      </w:r>
    </w:p>
  </w:footnote>
  <w:footnote w:type="continuationSeparator" w:id="0">
    <w:p w14:paraId="7711F9E7" w14:textId="77777777" w:rsidR="004B0503" w:rsidRDefault="004B0503" w:rsidP="001C44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5760B"/>
    <w:multiLevelType w:val="hybridMultilevel"/>
    <w:tmpl w:val="A2228F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8E6D11"/>
    <w:multiLevelType w:val="hybridMultilevel"/>
    <w:tmpl w:val="21924B48"/>
    <w:lvl w:ilvl="0" w:tplc="0B843E24">
      <w:start w:val="3"/>
      <w:numFmt w:val="decimal"/>
      <w:lvlText w:val="%1."/>
      <w:lvlJc w:val="left"/>
      <w:pPr>
        <w:tabs>
          <w:tab w:val="num" w:pos="360"/>
        </w:tabs>
        <w:ind w:left="360" w:hanging="360"/>
      </w:pPr>
      <w:rPr>
        <w:rFonts w:cs="Times New Roman" w:hint="default"/>
        <w:b/>
      </w:rPr>
    </w:lvl>
    <w:lvl w:ilvl="1" w:tplc="5586723A" w:tentative="1">
      <w:start w:val="1"/>
      <w:numFmt w:val="lowerLetter"/>
      <w:lvlText w:val="%2."/>
      <w:lvlJc w:val="left"/>
      <w:pPr>
        <w:tabs>
          <w:tab w:val="num" w:pos="1440"/>
        </w:tabs>
        <w:ind w:left="1440" w:hanging="360"/>
      </w:pPr>
      <w:rPr>
        <w:rFonts w:cs="Times New Roman"/>
      </w:rPr>
    </w:lvl>
    <w:lvl w:ilvl="2" w:tplc="AFDE8ED8" w:tentative="1">
      <w:start w:val="1"/>
      <w:numFmt w:val="lowerRoman"/>
      <w:lvlText w:val="%3."/>
      <w:lvlJc w:val="right"/>
      <w:pPr>
        <w:tabs>
          <w:tab w:val="num" w:pos="2160"/>
        </w:tabs>
        <w:ind w:left="2160" w:hanging="180"/>
      </w:pPr>
      <w:rPr>
        <w:rFonts w:cs="Times New Roman"/>
      </w:rPr>
    </w:lvl>
    <w:lvl w:ilvl="3" w:tplc="7AB4B83C" w:tentative="1">
      <w:start w:val="1"/>
      <w:numFmt w:val="decimal"/>
      <w:lvlText w:val="%4."/>
      <w:lvlJc w:val="left"/>
      <w:pPr>
        <w:tabs>
          <w:tab w:val="num" w:pos="2880"/>
        </w:tabs>
        <w:ind w:left="2880" w:hanging="360"/>
      </w:pPr>
      <w:rPr>
        <w:rFonts w:cs="Times New Roman"/>
      </w:rPr>
    </w:lvl>
    <w:lvl w:ilvl="4" w:tplc="4352EF32" w:tentative="1">
      <w:start w:val="1"/>
      <w:numFmt w:val="lowerLetter"/>
      <w:lvlText w:val="%5."/>
      <w:lvlJc w:val="left"/>
      <w:pPr>
        <w:tabs>
          <w:tab w:val="num" w:pos="3600"/>
        </w:tabs>
        <w:ind w:left="3600" w:hanging="360"/>
      </w:pPr>
      <w:rPr>
        <w:rFonts w:cs="Times New Roman"/>
      </w:rPr>
    </w:lvl>
    <w:lvl w:ilvl="5" w:tplc="F8D22548" w:tentative="1">
      <w:start w:val="1"/>
      <w:numFmt w:val="lowerRoman"/>
      <w:lvlText w:val="%6."/>
      <w:lvlJc w:val="right"/>
      <w:pPr>
        <w:tabs>
          <w:tab w:val="num" w:pos="4320"/>
        </w:tabs>
        <w:ind w:left="4320" w:hanging="180"/>
      </w:pPr>
      <w:rPr>
        <w:rFonts w:cs="Times New Roman"/>
      </w:rPr>
    </w:lvl>
    <w:lvl w:ilvl="6" w:tplc="987A1984" w:tentative="1">
      <w:start w:val="1"/>
      <w:numFmt w:val="decimal"/>
      <w:lvlText w:val="%7."/>
      <w:lvlJc w:val="left"/>
      <w:pPr>
        <w:tabs>
          <w:tab w:val="num" w:pos="5040"/>
        </w:tabs>
        <w:ind w:left="5040" w:hanging="360"/>
      </w:pPr>
      <w:rPr>
        <w:rFonts w:cs="Times New Roman"/>
      </w:rPr>
    </w:lvl>
    <w:lvl w:ilvl="7" w:tplc="571C5DF8" w:tentative="1">
      <w:start w:val="1"/>
      <w:numFmt w:val="lowerLetter"/>
      <w:lvlText w:val="%8."/>
      <w:lvlJc w:val="left"/>
      <w:pPr>
        <w:tabs>
          <w:tab w:val="num" w:pos="5760"/>
        </w:tabs>
        <w:ind w:left="5760" w:hanging="360"/>
      </w:pPr>
      <w:rPr>
        <w:rFonts w:cs="Times New Roman"/>
      </w:rPr>
    </w:lvl>
    <w:lvl w:ilvl="8" w:tplc="8384D848" w:tentative="1">
      <w:start w:val="1"/>
      <w:numFmt w:val="lowerRoman"/>
      <w:lvlText w:val="%9."/>
      <w:lvlJc w:val="right"/>
      <w:pPr>
        <w:tabs>
          <w:tab w:val="num" w:pos="6480"/>
        </w:tabs>
        <w:ind w:left="6480" w:hanging="180"/>
      </w:pPr>
      <w:rPr>
        <w:rFonts w:cs="Times New Roman"/>
      </w:rPr>
    </w:lvl>
  </w:abstractNum>
  <w:abstractNum w:abstractNumId="4" w15:restartNumberingAfterBreak="0">
    <w:nsid w:val="685C4F17"/>
    <w:multiLevelType w:val="hybridMultilevel"/>
    <w:tmpl w:val="D52817AA"/>
    <w:lvl w:ilvl="0" w:tplc="FFFFFFFF">
      <w:start w:val="1"/>
      <w:numFmt w:val="bullet"/>
      <w:lvlText w:val=""/>
      <w:lvlJc w:val="left"/>
      <w:pPr>
        <w:tabs>
          <w:tab w:val="num" w:pos="360"/>
        </w:tabs>
        <w:ind w:left="360" w:hanging="360"/>
      </w:pPr>
      <w:rPr>
        <w:rFonts w:ascii="Symbol" w:hAnsi="Symbol" w:hint="default"/>
        <w:b/>
      </w:rPr>
    </w:lvl>
    <w:lvl w:ilvl="1" w:tplc="FFFFFFFF">
      <w:start w:val="1"/>
      <w:numFmt w:val="bullet"/>
      <w:lvlText w:val=""/>
      <w:lvlJc w:val="left"/>
      <w:pPr>
        <w:tabs>
          <w:tab w:val="num" w:pos="1080"/>
        </w:tabs>
        <w:ind w:left="1080" w:hanging="360"/>
      </w:pPr>
      <w:rPr>
        <w:rFonts w:ascii="Symbol" w:hAnsi="Symbol" w:hint="default"/>
        <w:b/>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6B282A01"/>
    <w:multiLevelType w:val="hybridMultilevel"/>
    <w:tmpl w:val="21924B48"/>
    <w:lvl w:ilvl="0" w:tplc="FFFFFFFF">
      <w:start w:val="3"/>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5"/>
  </w:num>
  <w:num w:numId="8">
    <w:abstractNumId w:val="3"/>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xBf9ethxzjUD3jAKz8AP1R4VqTMwIPfcfJMSBOpHm2qn/+pekP25oPX0/RQ1zAfvE/ywMh44JtwAMn7NggKaw==" w:salt="Qr5mppyRssp2ceNBKtQD6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63"/>
    <w:rsid w:val="0000610B"/>
    <w:rsid w:val="000A59E9"/>
    <w:rsid w:val="000E6DEE"/>
    <w:rsid w:val="00111187"/>
    <w:rsid w:val="00173F20"/>
    <w:rsid w:val="001A566C"/>
    <w:rsid w:val="001A63B3"/>
    <w:rsid w:val="001C4479"/>
    <w:rsid w:val="001F63AF"/>
    <w:rsid w:val="00212191"/>
    <w:rsid w:val="00224EA8"/>
    <w:rsid w:val="00254692"/>
    <w:rsid w:val="00297B4B"/>
    <w:rsid w:val="002A5C66"/>
    <w:rsid w:val="002F5C61"/>
    <w:rsid w:val="00301668"/>
    <w:rsid w:val="00376C24"/>
    <w:rsid w:val="003A21DA"/>
    <w:rsid w:val="003C332A"/>
    <w:rsid w:val="003D2151"/>
    <w:rsid w:val="00437874"/>
    <w:rsid w:val="00475852"/>
    <w:rsid w:val="00476934"/>
    <w:rsid w:val="004B0503"/>
    <w:rsid w:val="005321C3"/>
    <w:rsid w:val="00535EC1"/>
    <w:rsid w:val="005B6F3C"/>
    <w:rsid w:val="005D6580"/>
    <w:rsid w:val="005F2FC3"/>
    <w:rsid w:val="006828E5"/>
    <w:rsid w:val="006A7CCD"/>
    <w:rsid w:val="006F7038"/>
    <w:rsid w:val="00704168"/>
    <w:rsid w:val="007C367A"/>
    <w:rsid w:val="00813C5C"/>
    <w:rsid w:val="00822195"/>
    <w:rsid w:val="0087184F"/>
    <w:rsid w:val="008F2055"/>
    <w:rsid w:val="0091278B"/>
    <w:rsid w:val="00934FE2"/>
    <w:rsid w:val="00977CA4"/>
    <w:rsid w:val="00A00B2D"/>
    <w:rsid w:val="00A161B1"/>
    <w:rsid w:val="00AA6B80"/>
    <w:rsid w:val="00AB0835"/>
    <w:rsid w:val="00AB39C3"/>
    <w:rsid w:val="00AB70DA"/>
    <w:rsid w:val="00AC0AD4"/>
    <w:rsid w:val="00AF2345"/>
    <w:rsid w:val="00C7039C"/>
    <w:rsid w:val="00C77C61"/>
    <w:rsid w:val="00CA3596"/>
    <w:rsid w:val="00CB3866"/>
    <w:rsid w:val="00CD7BF4"/>
    <w:rsid w:val="00CF3EEA"/>
    <w:rsid w:val="00D04C42"/>
    <w:rsid w:val="00D16796"/>
    <w:rsid w:val="00DE1E73"/>
    <w:rsid w:val="00DF6D59"/>
    <w:rsid w:val="00DF75C9"/>
    <w:rsid w:val="00E06E74"/>
    <w:rsid w:val="00E16A4F"/>
    <w:rsid w:val="00E17377"/>
    <w:rsid w:val="00E4465F"/>
    <w:rsid w:val="00E834ED"/>
    <w:rsid w:val="00E92826"/>
    <w:rsid w:val="00EC4531"/>
    <w:rsid w:val="00EC46F9"/>
    <w:rsid w:val="00F34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C68BE-23CA-4B49-963B-0FB1294E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7B4B"/>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822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8582">
      <w:bodyDiv w:val="1"/>
      <w:marLeft w:val="0"/>
      <w:marRight w:val="0"/>
      <w:marTop w:val="0"/>
      <w:marBottom w:val="0"/>
      <w:divBdr>
        <w:top w:val="none" w:sz="0" w:space="0" w:color="auto"/>
        <w:left w:val="none" w:sz="0" w:space="0" w:color="auto"/>
        <w:bottom w:val="none" w:sz="0" w:space="0" w:color="auto"/>
        <w:right w:val="none" w:sz="0" w:space="0" w:color="auto"/>
      </w:divBdr>
    </w:div>
    <w:div w:id="7030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jpeg"/><Relationship Id="rId18" Type="http://schemas.openxmlformats.org/officeDocument/2006/relationships/hyperlink" Target="mailto:NepageidaujamaR@vvkt.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7186-95B4-4135-BA3C-A54CA4CD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28733</Words>
  <Characters>16378</Characters>
  <Application>Microsoft Office Word</Application>
  <DocSecurity>8</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45021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dcterms:created xsi:type="dcterms:W3CDTF">2015-05-21T05:58:00Z</dcterms:created>
  <dcterms:modified xsi:type="dcterms:W3CDTF">2015-05-21T05:58:00Z</dcterms:modified>
</cp:coreProperties>
</file>