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A5B012" w14:textId="77777777" w:rsidR="00FC430A" w:rsidRPr="00664818" w:rsidRDefault="00FC430A" w:rsidP="00FC430A">
      <w:pPr>
        <w:ind w:left="567" w:hanging="567"/>
        <w:rPr>
          <w:szCs w:val="22"/>
        </w:rPr>
      </w:pPr>
    </w:p>
    <w:p w14:paraId="28604BC0" w14:textId="77777777" w:rsidR="00FC430A" w:rsidRPr="00664818" w:rsidRDefault="00FC430A" w:rsidP="00FC430A">
      <w:pPr>
        <w:tabs>
          <w:tab w:val="left" w:pos="6900"/>
        </w:tabs>
        <w:ind w:left="567" w:hanging="567"/>
        <w:rPr>
          <w:szCs w:val="22"/>
        </w:rPr>
      </w:pPr>
    </w:p>
    <w:p w14:paraId="1146DAD9" w14:textId="77777777" w:rsidR="00FC430A" w:rsidRPr="00664818" w:rsidRDefault="00FC430A" w:rsidP="00FC430A">
      <w:pPr>
        <w:ind w:left="567" w:hanging="567"/>
        <w:rPr>
          <w:szCs w:val="22"/>
        </w:rPr>
      </w:pPr>
    </w:p>
    <w:p w14:paraId="66465EFE" w14:textId="77777777" w:rsidR="00FC430A" w:rsidRPr="00664818" w:rsidRDefault="00FC430A" w:rsidP="00FC430A">
      <w:pPr>
        <w:ind w:left="567" w:hanging="567"/>
        <w:rPr>
          <w:szCs w:val="22"/>
        </w:rPr>
      </w:pPr>
    </w:p>
    <w:p w14:paraId="34B71DE6" w14:textId="77777777" w:rsidR="00FC430A" w:rsidRPr="00664818" w:rsidRDefault="00FC430A" w:rsidP="00FC430A">
      <w:pPr>
        <w:ind w:left="567" w:hanging="567"/>
        <w:rPr>
          <w:szCs w:val="22"/>
        </w:rPr>
      </w:pPr>
    </w:p>
    <w:p w14:paraId="7002E269" w14:textId="77777777" w:rsidR="00FC430A" w:rsidRPr="00664818" w:rsidRDefault="00FC430A" w:rsidP="00FC430A">
      <w:pPr>
        <w:ind w:left="567" w:hanging="567"/>
        <w:rPr>
          <w:szCs w:val="22"/>
        </w:rPr>
      </w:pPr>
    </w:p>
    <w:p w14:paraId="39B4B887" w14:textId="77777777" w:rsidR="00FC430A" w:rsidRPr="00664818" w:rsidRDefault="00FC430A" w:rsidP="00FC430A">
      <w:pPr>
        <w:ind w:left="567" w:hanging="567"/>
        <w:rPr>
          <w:szCs w:val="22"/>
        </w:rPr>
      </w:pPr>
    </w:p>
    <w:p w14:paraId="6517D98C" w14:textId="77777777" w:rsidR="00FC430A" w:rsidRPr="00664818" w:rsidRDefault="00FC430A" w:rsidP="00FC430A">
      <w:pPr>
        <w:ind w:left="567" w:hanging="567"/>
        <w:rPr>
          <w:szCs w:val="22"/>
        </w:rPr>
      </w:pPr>
    </w:p>
    <w:p w14:paraId="5F01CD23" w14:textId="77777777" w:rsidR="00FC430A" w:rsidRPr="00664818" w:rsidRDefault="00FC430A" w:rsidP="00FC430A">
      <w:pPr>
        <w:ind w:left="567" w:hanging="567"/>
        <w:rPr>
          <w:szCs w:val="22"/>
        </w:rPr>
      </w:pPr>
    </w:p>
    <w:p w14:paraId="6327AC87" w14:textId="77777777" w:rsidR="00FC430A" w:rsidRPr="00664818" w:rsidRDefault="00FC430A" w:rsidP="00FC430A">
      <w:pPr>
        <w:ind w:left="567" w:hanging="567"/>
        <w:rPr>
          <w:szCs w:val="22"/>
        </w:rPr>
      </w:pPr>
    </w:p>
    <w:p w14:paraId="041297B4" w14:textId="77777777" w:rsidR="00FC430A" w:rsidRPr="00664818" w:rsidRDefault="00FC430A" w:rsidP="00FC430A">
      <w:pPr>
        <w:ind w:left="567" w:hanging="567"/>
        <w:rPr>
          <w:szCs w:val="22"/>
        </w:rPr>
      </w:pPr>
    </w:p>
    <w:p w14:paraId="58529401" w14:textId="77777777" w:rsidR="00FC430A" w:rsidRPr="00664818" w:rsidRDefault="00FC430A" w:rsidP="00FC430A">
      <w:pPr>
        <w:ind w:left="567" w:hanging="567"/>
        <w:rPr>
          <w:szCs w:val="22"/>
        </w:rPr>
      </w:pPr>
    </w:p>
    <w:p w14:paraId="7304CC5E" w14:textId="77777777" w:rsidR="00FC430A" w:rsidRPr="00664818" w:rsidRDefault="00FC430A" w:rsidP="00FC430A">
      <w:pPr>
        <w:ind w:left="567" w:hanging="567"/>
        <w:rPr>
          <w:szCs w:val="22"/>
        </w:rPr>
      </w:pPr>
    </w:p>
    <w:p w14:paraId="1A212278" w14:textId="77777777" w:rsidR="00FC430A" w:rsidRPr="00664818" w:rsidRDefault="00FC430A" w:rsidP="00FC430A">
      <w:pPr>
        <w:ind w:left="567" w:hanging="567"/>
        <w:rPr>
          <w:szCs w:val="22"/>
        </w:rPr>
      </w:pPr>
    </w:p>
    <w:p w14:paraId="043413DD" w14:textId="77777777" w:rsidR="00FC430A" w:rsidRPr="00664818" w:rsidRDefault="00FC430A" w:rsidP="00FC430A">
      <w:pPr>
        <w:ind w:left="567" w:hanging="567"/>
        <w:rPr>
          <w:szCs w:val="22"/>
        </w:rPr>
      </w:pPr>
    </w:p>
    <w:p w14:paraId="5CEAB696" w14:textId="77777777" w:rsidR="00FC430A" w:rsidRPr="00664818" w:rsidRDefault="00FC430A" w:rsidP="00FC430A">
      <w:pPr>
        <w:ind w:left="567" w:hanging="567"/>
        <w:rPr>
          <w:szCs w:val="22"/>
        </w:rPr>
      </w:pPr>
    </w:p>
    <w:p w14:paraId="336B8643" w14:textId="77777777" w:rsidR="00FC430A" w:rsidRPr="00664818" w:rsidRDefault="00FC430A" w:rsidP="00FC430A">
      <w:pPr>
        <w:ind w:left="567" w:hanging="567"/>
        <w:rPr>
          <w:szCs w:val="22"/>
        </w:rPr>
      </w:pPr>
    </w:p>
    <w:p w14:paraId="3F0A9627" w14:textId="77777777" w:rsidR="00FC430A" w:rsidRPr="00664818" w:rsidRDefault="00FC430A" w:rsidP="00FC430A">
      <w:pPr>
        <w:ind w:left="567" w:hanging="567"/>
        <w:rPr>
          <w:szCs w:val="22"/>
        </w:rPr>
      </w:pPr>
    </w:p>
    <w:p w14:paraId="142F1988" w14:textId="77777777" w:rsidR="00FC430A" w:rsidRPr="00664818" w:rsidRDefault="00FC430A" w:rsidP="00FC430A">
      <w:pPr>
        <w:ind w:left="567" w:hanging="567"/>
        <w:rPr>
          <w:szCs w:val="22"/>
        </w:rPr>
      </w:pPr>
    </w:p>
    <w:p w14:paraId="6DF33532" w14:textId="77777777" w:rsidR="00FC430A" w:rsidRPr="00664818" w:rsidRDefault="00FC430A" w:rsidP="00FC430A">
      <w:pPr>
        <w:ind w:left="567" w:hanging="567"/>
        <w:rPr>
          <w:szCs w:val="22"/>
        </w:rPr>
      </w:pPr>
    </w:p>
    <w:p w14:paraId="264CA13F" w14:textId="77777777" w:rsidR="00FC430A" w:rsidRPr="00664818" w:rsidRDefault="00FC430A" w:rsidP="00FC430A">
      <w:pPr>
        <w:ind w:left="567" w:hanging="567"/>
        <w:rPr>
          <w:szCs w:val="22"/>
        </w:rPr>
      </w:pPr>
    </w:p>
    <w:p w14:paraId="64D2BEE2" w14:textId="77777777" w:rsidR="00FC430A" w:rsidRPr="00664818" w:rsidRDefault="00FC430A" w:rsidP="00FC430A">
      <w:pPr>
        <w:ind w:left="567" w:hanging="567"/>
        <w:rPr>
          <w:szCs w:val="22"/>
        </w:rPr>
      </w:pPr>
    </w:p>
    <w:p w14:paraId="03F1CB82" w14:textId="77777777" w:rsidR="00FC430A" w:rsidRPr="00664818" w:rsidRDefault="00FC430A" w:rsidP="00FC430A">
      <w:pPr>
        <w:ind w:left="567" w:hanging="567"/>
        <w:jc w:val="center"/>
        <w:rPr>
          <w:b/>
          <w:szCs w:val="22"/>
        </w:rPr>
      </w:pPr>
    </w:p>
    <w:p w14:paraId="6E18E0D0" w14:textId="77777777" w:rsidR="00FC430A" w:rsidRPr="00664818" w:rsidRDefault="00FC430A" w:rsidP="00FC430A">
      <w:pPr>
        <w:ind w:left="567" w:hanging="567"/>
        <w:jc w:val="center"/>
        <w:rPr>
          <w:szCs w:val="22"/>
        </w:rPr>
      </w:pPr>
      <w:r w:rsidRPr="00664818">
        <w:rPr>
          <w:b/>
          <w:szCs w:val="22"/>
        </w:rPr>
        <w:t>I PRIEDAS</w:t>
      </w:r>
    </w:p>
    <w:p w14:paraId="4B757A4E" w14:textId="77777777" w:rsidR="00FC430A" w:rsidRPr="00664818" w:rsidRDefault="00FC430A" w:rsidP="00FC430A">
      <w:pPr>
        <w:ind w:left="567" w:hanging="567"/>
        <w:jc w:val="center"/>
        <w:rPr>
          <w:b/>
          <w:szCs w:val="22"/>
        </w:rPr>
      </w:pPr>
    </w:p>
    <w:p w14:paraId="74E1EE28" w14:textId="77777777" w:rsidR="00FC430A" w:rsidRPr="00664818" w:rsidRDefault="00FC430A" w:rsidP="00FC430A">
      <w:pPr>
        <w:ind w:left="567" w:hanging="567"/>
        <w:jc w:val="center"/>
        <w:rPr>
          <w:b/>
          <w:szCs w:val="22"/>
        </w:rPr>
      </w:pPr>
      <w:r w:rsidRPr="00664818">
        <w:rPr>
          <w:b/>
          <w:szCs w:val="22"/>
        </w:rPr>
        <w:t>PREPARATO CHARAKTERISTIKŲ SANTRAUKA</w:t>
      </w:r>
    </w:p>
    <w:p w14:paraId="1A7A5CFC" w14:textId="77777777" w:rsidR="00FC430A" w:rsidRPr="00664818" w:rsidRDefault="00FC430A" w:rsidP="00FC430A">
      <w:pPr>
        <w:ind w:left="567" w:hanging="567"/>
        <w:jc w:val="center"/>
        <w:rPr>
          <w:b/>
          <w:szCs w:val="22"/>
        </w:rPr>
      </w:pPr>
    </w:p>
    <w:p w14:paraId="634DEB1D" w14:textId="77777777" w:rsidR="00FC430A" w:rsidRPr="00664818" w:rsidRDefault="00FC430A" w:rsidP="00FC430A">
      <w:pPr>
        <w:ind w:left="567" w:hanging="567"/>
        <w:rPr>
          <w:b/>
          <w:bCs/>
          <w:szCs w:val="22"/>
        </w:rPr>
      </w:pPr>
      <w:r w:rsidRPr="00664818">
        <w:rPr>
          <w:szCs w:val="22"/>
        </w:rPr>
        <w:br w:type="page"/>
      </w:r>
      <w:r w:rsidRPr="00664818">
        <w:rPr>
          <w:b/>
          <w:bCs/>
          <w:szCs w:val="22"/>
        </w:rPr>
        <w:lastRenderedPageBreak/>
        <w:t>1.</w:t>
      </w:r>
      <w:r w:rsidRPr="00664818">
        <w:rPr>
          <w:b/>
          <w:bCs/>
          <w:szCs w:val="22"/>
        </w:rPr>
        <w:tab/>
      </w:r>
      <w:r w:rsidRPr="00664818">
        <w:rPr>
          <w:b/>
          <w:bCs/>
          <w:caps/>
          <w:szCs w:val="22"/>
        </w:rPr>
        <w:t>VAISTINIO</w:t>
      </w:r>
      <w:r w:rsidRPr="00664818">
        <w:rPr>
          <w:b/>
          <w:bCs/>
          <w:szCs w:val="22"/>
        </w:rPr>
        <w:t xml:space="preserve"> PREPARATO PAVADINIMAS</w:t>
      </w:r>
    </w:p>
    <w:p w14:paraId="3F41A0E2" w14:textId="77777777" w:rsidR="00FC430A" w:rsidRPr="00664818" w:rsidRDefault="00FC430A" w:rsidP="00FC430A">
      <w:pPr>
        <w:ind w:left="567" w:hanging="567"/>
        <w:rPr>
          <w:szCs w:val="22"/>
        </w:rPr>
      </w:pPr>
    </w:p>
    <w:p w14:paraId="53C5E6C7" w14:textId="46F09ACD" w:rsidR="00FC430A" w:rsidRPr="00664818" w:rsidRDefault="003C663D" w:rsidP="00FC430A">
      <w:pPr>
        <w:pStyle w:val="Pagrindinistekstas"/>
        <w:spacing w:line="240" w:lineRule="auto"/>
        <w:jc w:val="both"/>
        <w:rPr>
          <w:b w:val="0"/>
          <w:bCs/>
          <w:i w:val="0"/>
          <w:iCs/>
          <w:szCs w:val="22"/>
          <w:lang w:val="lt-LT"/>
        </w:rPr>
      </w:pPr>
      <w:proofErr w:type="spellStart"/>
      <w:r>
        <w:rPr>
          <w:b w:val="0"/>
          <w:bCs/>
          <w:i w:val="0"/>
          <w:iCs/>
          <w:szCs w:val="22"/>
          <w:lang w:val="lt-LT"/>
        </w:rPr>
        <w:t>Iohexol</w:t>
      </w:r>
      <w:proofErr w:type="spellEnd"/>
      <w:r>
        <w:rPr>
          <w:b w:val="0"/>
          <w:bCs/>
          <w:i w:val="0"/>
          <w:iCs/>
          <w:szCs w:val="22"/>
          <w:lang w:val="lt-LT"/>
        </w:rPr>
        <w:t xml:space="preserve"> </w:t>
      </w:r>
      <w:proofErr w:type="spellStart"/>
      <w:r>
        <w:rPr>
          <w:b w:val="0"/>
          <w:bCs/>
          <w:i w:val="0"/>
          <w:iCs/>
          <w:szCs w:val="22"/>
          <w:lang w:val="lt-LT"/>
        </w:rPr>
        <w:t>Globex</w:t>
      </w:r>
      <w:proofErr w:type="spellEnd"/>
      <w:r w:rsidR="00FC430A" w:rsidRPr="00664818">
        <w:rPr>
          <w:b w:val="0"/>
          <w:bCs/>
          <w:i w:val="0"/>
          <w:iCs/>
          <w:szCs w:val="22"/>
          <w:lang w:val="lt-LT"/>
        </w:rPr>
        <w:t xml:space="preserve"> 647 mg/ml injekcinis tirpalas</w:t>
      </w:r>
    </w:p>
    <w:p w14:paraId="6A33309D" w14:textId="176F8E48" w:rsidR="00FC430A" w:rsidRPr="00664818" w:rsidRDefault="003C663D" w:rsidP="00FC430A">
      <w:pPr>
        <w:pStyle w:val="Pagrindinistekstas"/>
        <w:spacing w:line="240" w:lineRule="auto"/>
        <w:jc w:val="both"/>
        <w:rPr>
          <w:b w:val="0"/>
          <w:bCs/>
          <w:i w:val="0"/>
          <w:iCs/>
          <w:szCs w:val="22"/>
          <w:lang w:val="lt-LT"/>
        </w:rPr>
      </w:pPr>
      <w:proofErr w:type="spellStart"/>
      <w:r>
        <w:rPr>
          <w:b w:val="0"/>
          <w:bCs/>
          <w:i w:val="0"/>
          <w:iCs/>
          <w:szCs w:val="22"/>
          <w:lang w:val="lt-LT"/>
        </w:rPr>
        <w:t>Iohexol</w:t>
      </w:r>
      <w:proofErr w:type="spellEnd"/>
      <w:r>
        <w:rPr>
          <w:b w:val="0"/>
          <w:bCs/>
          <w:i w:val="0"/>
          <w:iCs/>
          <w:szCs w:val="22"/>
          <w:lang w:val="lt-LT"/>
        </w:rPr>
        <w:t xml:space="preserve"> </w:t>
      </w:r>
      <w:proofErr w:type="spellStart"/>
      <w:r>
        <w:rPr>
          <w:b w:val="0"/>
          <w:bCs/>
          <w:i w:val="0"/>
          <w:iCs/>
          <w:szCs w:val="22"/>
          <w:lang w:val="lt-LT"/>
        </w:rPr>
        <w:t>Globex</w:t>
      </w:r>
      <w:proofErr w:type="spellEnd"/>
      <w:r w:rsidR="00FC430A" w:rsidRPr="00664818">
        <w:rPr>
          <w:b w:val="0"/>
          <w:bCs/>
          <w:i w:val="0"/>
          <w:iCs/>
          <w:szCs w:val="22"/>
          <w:lang w:val="lt-LT"/>
        </w:rPr>
        <w:t xml:space="preserve"> 755 mg/ml injekcinis tirpalas</w:t>
      </w:r>
    </w:p>
    <w:p w14:paraId="48DCEC73" w14:textId="77777777" w:rsidR="00FC430A" w:rsidRPr="00664818" w:rsidRDefault="00FC430A" w:rsidP="00FC430A">
      <w:pPr>
        <w:ind w:left="567" w:hanging="567"/>
        <w:rPr>
          <w:szCs w:val="22"/>
        </w:rPr>
      </w:pPr>
    </w:p>
    <w:p w14:paraId="5E67C374" w14:textId="77777777" w:rsidR="00FC430A" w:rsidRPr="00664818" w:rsidRDefault="00FC430A" w:rsidP="00FC430A">
      <w:pPr>
        <w:ind w:left="567" w:hanging="567"/>
        <w:rPr>
          <w:szCs w:val="22"/>
        </w:rPr>
      </w:pPr>
    </w:p>
    <w:p w14:paraId="4DC22483" w14:textId="77777777" w:rsidR="00FC430A" w:rsidRPr="00664818" w:rsidRDefault="00FC430A" w:rsidP="00FC430A">
      <w:pPr>
        <w:ind w:left="567" w:hanging="567"/>
        <w:rPr>
          <w:b/>
          <w:bCs/>
          <w:caps/>
          <w:szCs w:val="22"/>
        </w:rPr>
      </w:pPr>
      <w:r w:rsidRPr="00664818">
        <w:rPr>
          <w:b/>
          <w:bCs/>
          <w:caps/>
          <w:szCs w:val="22"/>
        </w:rPr>
        <w:t>2.</w:t>
      </w:r>
      <w:r w:rsidRPr="00664818">
        <w:rPr>
          <w:b/>
          <w:bCs/>
          <w:caps/>
          <w:szCs w:val="22"/>
        </w:rPr>
        <w:tab/>
        <w:t>kokybinė ir kiekybinė sudėtis</w:t>
      </w:r>
    </w:p>
    <w:p w14:paraId="2BFF9A98" w14:textId="77777777" w:rsidR="00FC430A" w:rsidRPr="00664818" w:rsidRDefault="00FC430A" w:rsidP="00FC430A">
      <w:pPr>
        <w:rPr>
          <w:szCs w:val="22"/>
        </w:rPr>
      </w:pPr>
    </w:p>
    <w:p w14:paraId="07DA8D5E" w14:textId="77777777" w:rsidR="00FC430A" w:rsidRPr="00664818" w:rsidRDefault="00FC430A" w:rsidP="00FC430A">
      <w:pPr>
        <w:ind w:left="567" w:hanging="567"/>
        <w:rPr>
          <w:szCs w:val="22"/>
        </w:rPr>
      </w:pPr>
      <w:r w:rsidRPr="00664818">
        <w:rPr>
          <w:szCs w:val="22"/>
        </w:rPr>
        <w:t xml:space="preserve">1 ml injekcinio tirpalo yra 647 mg </w:t>
      </w:r>
      <w:proofErr w:type="spellStart"/>
      <w:r w:rsidRPr="00664818">
        <w:rPr>
          <w:szCs w:val="22"/>
        </w:rPr>
        <w:t>joheksolio</w:t>
      </w:r>
      <w:proofErr w:type="spellEnd"/>
      <w:r w:rsidRPr="00664818">
        <w:rPr>
          <w:szCs w:val="22"/>
        </w:rPr>
        <w:t xml:space="preserve"> (atitinka 300 mg jodo).</w:t>
      </w:r>
    </w:p>
    <w:p w14:paraId="666E01F3" w14:textId="77777777" w:rsidR="00FC430A" w:rsidRPr="00664818" w:rsidRDefault="00FC430A" w:rsidP="00FC430A">
      <w:pPr>
        <w:ind w:left="567" w:hanging="567"/>
        <w:rPr>
          <w:szCs w:val="22"/>
        </w:rPr>
      </w:pPr>
      <w:r w:rsidRPr="00664818">
        <w:rPr>
          <w:szCs w:val="22"/>
        </w:rPr>
        <w:t xml:space="preserve">1 ml injekcinio tirpalo yra 755 mg </w:t>
      </w:r>
      <w:proofErr w:type="spellStart"/>
      <w:r w:rsidRPr="00664818">
        <w:rPr>
          <w:szCs w:val="22"/>
        </w:rPr>
        <w:t>joheksolio</w:t>
      </w:r>
      <w:proofErr w:type="spellEnd"/>
      <w:r w:rsidRPr="00664818">
        <w:rPr>
          <w:szCs w:val="22"/>
        </w:rPr>
        <w:t xml:space="preserve"> (atitinka 350 mg jodo).</w:t>
      </w:r>
    </w:p>
    <w:p w14:paraId="254DA6F6" w14:textId="77777777" w:rsidR="00FC430A" w:rsidRPr="00664818" w:rsidRDefault="00FC430A" w:rsidP="00FC430A">
      <w:pPr>
        <w:rPr>
          <w:szCs w:val="22"/>
        </w:rPr>
      </w:pPr>
    </w:p>
    <w:p w14:paraId="2F0B037C" w14:textId="77777777" w:rsidR="00676082" w:rsidRDefault="00FC430A" w:rsidP="00FC430A">
      <w:pPr>
        <w:rPr>
          <w:szCs w:val="22"/>
        </w:rPr>
      </w:pPr>
      <w:proofErr w:type="spellStart"/>
      <w:r w:rsidRPr="00664818">
        <w:rPr>
          <w:szCs w:val="22"/>
        </w:rPr>
        <w:t>Joheksolis</w:t>
      </w:r>
      <w:proofErr w:type="spellEnd"/>
      <w:r w:rsidRPr="00664818">
        <w:rPr>
          <w:szCs w:val="22"/>
        </w:rPr>
        <w:t xml:space="preserve"> yra </w:t>
      </w:r>
      <w:proofErr w:type="spellStart"/>
      <w:r w:rsidRPr="00664818">
        <w:rPr>
          <w:szCs w:val="22"/>
        </w:rPr>
        <w:t>nejoninis</w:t>
      </w:r>
      <w:proofErr w:type="spellEnd"/>
      <w:r w:rsidRPr="00664818">
        <w:rPr>
          <w:szCs w:val="22"/>
        </w:rPr>
        <w:t xml:space="preserve">, </w:t>
      </w:r>
      <w:proofErr w:type="spellStart"/>
      <w:r w:rsidRPr="00664818">
        <w:rPr>
          <w:szCs w:val="22"/>
        </w:rPr>
        <w:t>monomerinis</w:t>
      </w:r>
      <w:proofErr w:type="spellEnd"/>
      <w:r w:rsidRPr="00664818">
        <w:rPr>
          <w:szCs w:val="22"/>
        </w:rPr>
        <w:t xml:space="preserve">, </w:t>
      </w:r>
      <w:proofErr w:type="spellStart"/>
      <w:r w:rsidRPr="00664818">
        <w:rPr>
          <w:szCs w:val="22"/>
        </w:rPr>
        <w:t>trijodinis</w:t>
      </w:r>
      <w:proofErr w:type="spellEnd"/>
      <w:r w:rsidRPr="00664818">
        <w:rPr>
          <w:szCs w:val="22"/>
        </w:rPr>
        <w:t xml:space="preserve">, tirpus vandenyje kontrastinis preparatas </w:t>
      </w:r>
      <w:proofErr w:type="spellStart"/>
      <w:r w:rsidRPr="00664818">
        <w:rPr>
          <w:szCs w:val="22"/>
        </w:rPr>
        <w:t>rentgeniniam</w:t>
      </w:r>
      <w:proofErr w:type="spellEnd"/>
      <w:r w:rsidRPr="00664818">
        <w:rPr>
          <w:szCs w:val="22"/>
        </w:rPr>
        <w:t xml:space="preserve"> tyrimui. </w:t>
      </w:r>
    </w:p>
    <w:p w14:paraId="10F02617" w14:textId="77777777" w:rsidR="00B774DC" w:rsidRDefault="00B774DC" w:rsidP="00FC430A">
      <w:pPr>
        <w:rPr>
          <w:szCs w:val="22"/>
        </w:rPr>
      </w:pPr>
    </w:p>
    <w:p w14:paraId="469A35C5" w14:textId="270F8EBE" w:rsidR="00FC430A" w:rsidRPr="00664818" w:rsidRDefault="00B774DC" w:rsidP="00FC430A">
      <w:pPr>
        <w:rPr>
          <w:szCs w:val="22"/>
          <w:lang w:eastAsia="zh-CN"/>
        </w:rPr>
      </w:pPr>
      <w:r>
        <w:rPr>
          <w:szCs w:val="22"/>
        </w:rPr>
        <w:t>Visos p</w:t>
      </w:r>
      <w:r w:rsidR="00FC430A" w:rsidRPr="00664818">
        <w:rPr>
          <w:szCs w:val="22"/>
        </w:rPr>
        <w:t>agalbin</w:t>
      </w:r>
      <w:r w:rsidR="00FC430A" w:rsidRPr="00664818">
        <w:rPr>
          <w:szCs w:val="22"/>
          <w:lang w:eastAsia="zh-CN"/>
        </w:rPr>
        <w:t>ės medžiagos išvardytos 6.1 skyriuje.</w:t>
      </w:r>
    </w:p>
    <w:p w14:paraId="250D9518" w14:textId="77777777" w:rsidR="00FC430A" w:rsidRPr="00664818" w:rsidRDefault="00FC430A" w:rsidP="00FC430A">
      <w:pPr>
        <w:ind w:left="567" w:hanging="567"/>
        <w:rPr>
          <w:szCs w:val="22"/>
        </w:rPr>
      </w:pPr>
    </w:p>
    <w:p w14:paraId="151D7AFC" w14:textId="77777777" w:rsidR="00FC430A" w:rsidRPr="00664818" w:rsidRDefault="00FC430A" w:rsidP="00FC430A">
      <w:pPr>
        <w:ind w:left="567" w:hanging="567"/>
        <w:rPr>
          <w:szCs w:val="22"/>
        </w:rPr>
      </w:pPr>
    </w:p>
    <w:p w14:paraId="2703D10B" w14:textId="77777777" w:rsidR="00FC430A" w:rsidRPr="00664818" w:rsidRDefault="00FC430A" w:rsidP="00FC430A">
      <w:pPr>
        <w:ind w:left="567" w:hanging="567"/>
        <w:rPr>
          <w:b/>
          <w:bCs/>
          <w:caps/>
          <w:szCs w:val="22"/>
        </w:rPr>
      </w:pPr>
      <w:r w:rsidRPr="00664818">
        <w:rPr>
          <w:b/>
          <w:bCs/>
          <w:caps/>
          <w:szCs w:val="22"/>
        </w:rPr>
        <w:t>3.</w:t>
      </w:r>
      <w:r w:rsidRPr="00664818">
        <w:rPr>
          <w:b/>
          <w:bCs/>
          <w:caps/>
          <w:szCs w:val="22"/>
        </w:rPr>
        <w:tab/>
        <w:t>FARMACINĖ forma</w:t>
      </w:r>
    </w:p>
    <w:p w14:paraId="58774F03" w14:textId="77777777" w:rsidR="00FC430A" w:rsidRPr="00664818" w:rsidRDefault="00FC430A" w:rsidP="00FC430A">
      <w:pPr>
        <w:ind w:left="567" w:hanging="567"/>
        <w:rPr>
          <w:szCs w:val="22"/>
        </w:rPr>
      </w:pPr>
    </w:p>
    <w:p w14:paraId="741F12E2" w14:textId="77777777" w:rsidR="00FC430A" w:rsidRPr="00664818" w:rsidRDefault="00FC430A" w:rsidP="00FC430A">
      <w:pPr>
        <w:rPr>
          <w:szCs w:val="22"/>
        </w:rPr>
      </w:pPr>
      <w:r w:rsidRPr="00664818">
        <w:rPr>
          <w:szCs w:val="22"/>
        </w:rPr>
        <w:t xml:space="preserve">Injekcinis tirpalas. </w:t>
      </w:r>
    </w:p>
    <w:p w14:paraId="67245E69" w14:textId="1AE3DDDA" w:rsidR="00FC430A" w:rsidRDefault="003C663D" w:rsidP="00FC430A">
      <w:pPr>
        <w:rPr>
          <w:szCs w:val="22"/>
        </w:rPr>
      </w:pPr>
      <w:proofErr w:type="spellStart"/>
      <w:r>
        <w:rPr>
          <w:szCs w:val="22"/>
        </w:rPr>
        <w:t>Iohexol</w:t>
      </w:r>
      <w:proofErr w:type="spellEnd"/>
      <w:r>
        <w:rPr>
          <w:szCs w:val="22"/>
        </w:rPr>
        <w:t xml:space="preserve"> </w:t>
      </w:r>
      <w:proofErr w:type="spellStart"/>
      <w:r>
        <w:rPr>
          <w:szCs w:val="22"/>
        </w:rPr>
        <w:t>Globex</w:t>
      </w:r>
      <w:proofErr w:type="spellEnd"/>
      <w:r w:rsidR="00FC430A" w:rsidRPr="00664818">
        <w:rPr>
          <w:szCs w:val="22"/>
        </w:rPr>
        <w:t xml:space="preserve"> yra skaidrus</w:t>
      </w:r>
      <w:r w:rsidR="00707C50">
        <w:rPr>
          <w:szCs w:val="22"/>
        </w:rPr>
        <w:t xml:space="preserve"> ir</w:t>
      </w:r>
      <w:r w:rsidR="00FC430A" w:rsidRPr="00664818">
        <w:rPr>
          <w:szCs w:val="22"/>
        </w:rPr>
        <w:t xml:space="preserve"> bespalvis ar blyškiai gelsvas tirpalas.</w:t>
      </w:r>
    </w:p>
    <w:p w14:paraId="7946DB27" w14:textId="77777777" w:rsidR="00C66419" w:rsidRPr="00664818" w:rsidRDefault="00C66419" w:rsidP="00FC430A">
      <w:pPr>
        <w:rPr>
          <w:b/>
          <w:bCs/>
          <w:caps/>
          <w:szCs w:val="22"/>
        </w:rPr>
      </w:pPr>
      <w:r>
        <w:rPr>
          <w:szCs w:val="22"/>
        </w:rPr>
        <w:t>pH 6,8 - 7,6</w:t>
      </w:r>
    </w:p>
    <w:p w14:paraId="2E524E6C" w14:textId="77777777" w:rsidR="00FC430A" w:rsidRPr="00664818" w:rsidRDefault="00FC430A" w:rsidP="00FC430A">
      <w:pPr>
        <w:ind w:left="567" w:hanging="567"/>
        <w:rPr>
          <w:b/>
          <w:bCs/>
          <w:caps/>
          <w:szCs w:val="22"/>
        </w:rPr>
      </w:pPr>
    </w:p>
    <w:p w14:paraId="26974467" w14:textId="77777777" w:rsidR="00FC430A" w:rsidRPr="00664818" w:rsidRDefault="00FC430A" w:rsidP="00FC430A">
      <w:pPr>
        <w:ind w:left="567" w:hanging="567"/>
        <w:rPr>
          <w:szCs w:val="22"/>
        </w:rPr>
      </w:pPr>
    </w:p>
    <w:p w14:paraId="1427DB9E" w14:textId="77777777" w:rsidR="00FC430A" w:rsidRPr="00664818" w:rsidRDefault="00FC430A" w:rsidP="00FC430A">
      <w:pPr>
        <w:ind w:left="567" w:hanging="567"/>
        <w:rPr>
          <w:b/>
          <w:bCs/>
          <w:caps/>
          <w:szCs w:val="22"/>
        </w:rPr>
      </w:pPr>
      <w:r w:rsidRPr="00664818">
        <w:rPr>
          <w:b/>
          <w:bCs/>
          <w:caps/>
          <w:szCs w:val="22"/>
        </w:rPr>
        <w:t>4.</w:t>
      </w:r>
      <w:r w:rsidRPr="00664818">
        <w:rPr>
          <w:b/>
          <w:bCs/>
          <w:caps/>
          <w:szCs w:val="22"/>
        </w:rPr>
        <w:tab/>
        <w:t>klinikinĖ informacija</w:t>
      </w:r>
    </w:p>
    <w:p w14:paraId="5820F8B7" w14:textId="77777777" w:rsidR="00FC430A" w:rsidRPr="00664818" w:rsidRDefault="00FC430A" w:rsidP="00FC430A">
      <w:pPr>
        <w:ind w:left="567" w:hanging="567"/>
        <w:rPr>
          <w:szCs w:val="22"/>
        </w:rPr>
      </w:pPr>
    </w:p>
    <w:p w14:paraId="03F266CA" w14:textId="77777777" w:rsidR="00FC430A" w:rsidRPr="00664818" w:rsidRDefault="00FC430A" w:rsidP="00FC430A">
      <w:pPr>
        <w:ind w:left="567" w:hanging="567"/>
        <w:rPr>
          <w:b/>
          <w:bCs/>
          <w:szCs w:val="22"/>
        </w:rPr>
      </w:pPr>
      <w:r w:rsidRPr="00664818">
        <w:rPr>
          <w:b/>
          <w:bCs/>
          <w:szCs w:val="22"/>
        </w:rPr>
        <w:t>4.1</w:t>
      </w:r>
      <w:r w:rsidRPr="00664818">
        <w:rPr>
          <w:b/>
          <w:bCs/>
          <w:szCs w:val="22"/>
        </w:rPr>
        <w:tab/>
        <w:t>Terapinės indikacijos</w:t>
      </w:r>
    </w:p>
    <w:p w14:paraId="055E12DA" w14:textId="77777777" w:rsidR="00FC430A" w:rsidRPr="00664818" w:rsidRDefault="00FC430A" w:rsidP="00FC430A">
      <w:pPr>
        <w:ind w:left="567" w:hanging="567"/>
        <w:rPr>
          <w:szCs w:val="22"/>
        </w:rPr>
      </w:pPr>
    </w:p>
    <w:p w14:paraId="0505E2E8" w14:textId="77777777" w:rsidR="00FC430A" w:rsidRPr="00664818" w:rsidRDefault="00FC430A" w:rsidP="00FC430A">
      <w:pPr>
        <w:rPr>
          <w:noProof/>
          <w:szCs w:val="22"/>
        </w:rPr>
      </w:pPr>
      <w:r w:rsidRPr="00664818">
        <w:rPr>
          <w:noProof/>
          <w:szCs w:val="22"/>
        </w:rPr>
        <w:t>Šis vaistinis preparatas vartojamas tik diagnostikai.</w:t>
      </w:r>
    </w:p>
    <w:p w14:paraId="4DDE8A1D" w14:textId="77777777" w:rsidR="00FC430A" w:rsidRPr="00664818" w:rsidRDefault="00FC430A" w:rsidP="00FC430A">
      <w:pPr>
        <w:rPr>
          <w:noProof/>
          <w:szCs w:val="22"/>
        </w:rPr>
      </w:pPr>
    </w:p>
    <w:p w14:paraId="6D655E56" w14:textId="77777777" w:rsidR="00FC430A" w:rsidRPr="00664818" w:rsidRDefault="00FC430A" w:rsidP="00FC430A">
      <w:pPr>
        <w:rPr>
          <w:szCs w:val="22"/>
        </w:rPr>
      </w:pPr>
      <w:proofErr w:type="spellStart"/>
      <w:r w:rsidRPr="00664818">
        <w:rPr>
          <w:szCs w:val="22"/>
        </w:rPr>
        <w:t>Radiografinis</w:t>
      </w:r>
      <w:proofErr w:type="spellEnd"/>
      <w:r w:rsidRPr="00664818">
        <w:rPr>
          <w:szCs w:val="22"/>
        </w:rPr>
        <w:t xml:space="preserve"> kontrastinis preparatas </w:t>
      </w:r>
      <w:proofErr w:type="spellStart"/>
      <w:r w:rsidRPr="00664818">
        <w:rPr>
          <w:szCs w:val="22"/>
        </w:rPr>
        <w:t>kardioangiografijai</w:t>
      </w:r>
      <w:proofErr w:type="spellEnd"/>
      <w:r w:rsidRPr="00664818">
        <w:rPr>
          <w:szCs w:val="22"/>
        </w:rPr>
        <w:t xml:space="preserve">, </w:t>
      </w:r>
      <w:proofErr w:type="spellStart"/>
      <w:r w:rsidRPr="00664818">
        <w:rPr>
          <w:szCs w:val="22"/>
        </w:rPr>
        <w:t>arteriografijai</w:t>
      </w:r>
      <w:proofErr w:type="spellEnd"/>
      <w:r w:rsidRPr="00664818">
        <w:rPr>
          <w:szCs w:val="22"/>
        </w:rPr>
        <w:t xml:space="preserve">, </w:t>
      </w:r>
      <w:proofErr w:type="spellStart"/>
      <w:r w:rsidRPr="00664818">
        <w:rPr>
          <w:szCs w:val="22"/>
        </w:rPr>
        <w:t>urografijai</w:t>
      </w:r>
      <w:proofErr w:type="spellEnd"/>
      <w:r w:rsidRPr="00664818">
        <w:rPr>
          <w:szCs w:val="22"/>
        </w:rPr>
        <w:t xml:space="preserve">, </w:t>
      </w:r>
      <w:proofErr w:type="spellStart"/>
      <w:r w:rsidRPr="00664818">
        <w:rPr>
          <w:szCs w:val="22"/>
        </w:rPr>
        <w:t>flebografijai</w:t>
      </w:r>
      <w:proofErr w:type="spellEnd"/>
      <w:r w:rsidRPr="00664818">
        <w:rPr>
          <w:szCs w:val="22"/>
        </w:rPr>
        <w:t xml:space="preserve"> ir kompiuterinės tomografijos (KT) vaizdo sustiprinimui, tinka vartoti vaikams ir suaugusiems žmonėms. Taip pat vartotinas atliekant </w:t>
      </w:r>
      <w:proofErr w:type="spellStart"/>
      <w:r w:rsidRPr="00664818">
        <w:rPr>
          <w:szCs w:val="22"/>
        </w:rPr>
        <w:t>juosmeninės</w:t>
      </w:r>
      <w:proofErr w:type="spellEnd"/>
      <w:r w:rsidRPr="00664818">
        <w:rPr>
          <w:szCs w:val="22"/>
        </w:rPr>
        <w:t xml:space="preserve">, krūtininės ir kaklinės dalies </w:t>
      </w:r>
      <w:proofErr w:type="spellStart"/>
      <w:r w:rsidRPr="00664818">
        <w:rPr>
          <w:szCs w:val="22"/>
        </w:rPr>
        <w:t>mielografiją</w:t>
      </w:r>
      <w:proofErr w:type="spellEnd"/>
      <w:r w:rsidRPr="00664818">
        <w:rPr>
          <w:szCs w:val="22"/>
        </w:rPr>
        <w:t xml:space="preserve"> ir, pavartojus </w:t>
      </w:r>
      <w:proofErr w:type="spellStart"/>
      <w:r w:rsidRPr="00664818">
        <w:rPr>
          <w:szCs w:val="22"/>
        </w:rPr>
        <w:t>subarachnoidaliai</w:t>
      </w:r>
      <w:proofErr w:type="spellEnd"/>
      <w:r w:rsidRPr="00664818">
        <w:rPr>
          <w:szCs w:val="22"/>
        </w:rPr>
        <w:t xml:space="preserve">, galvos smegenų pamato cisternų KT. Be to, tinkamas </w:t>
      </w:r>
      <w:proofErr w:type="spellStart"/>
      <w:r w:rsidRPr="00664818">
        <w:rPr>
          <w:szCs w:val="22"/>
        </w:rPr>
        <w:t>artrografijai</w:t>
      </w:r>
      <w:proofErr w:type="spellEnd"/>
      <w:r w:rsidRPr="00664818">
        <w:rPr>
          <w:szCs w:val="22"/>
        </w:rPr>
        <w:t xml:space="preserve">, endoskopinei </w:t>
      </w:r>
      <w:proofErr w:type="spellStart"/>
      <w:r w:rsidRPr="00664818">
        <w:rPr>
          <w:szCs w:val="22"/>
        </w:rPr>
        <w:t>retrogradinei</w:t>
      </w:r>
      <w:proofErr w:type="spellEnd"/>
      <w:r w:rsidRPr="00664818">
        <w:rPr>
          <w:szCs w:val="22"/>
        </w:rPr>
        <w:t xml:space="preserve"> </w:t>
      </w:r>
      <w:proofErr w:type="spellStart"/>
      <w:r w:rsidRPr="00664818">
        <w:rPr>
          <w:szCs w:val="22"/>
        </w:rPr>
        <w:t>pankreatografijai</w:t>
      </w:r>
      <w:proofErr w:type="spellEnd"/>
      <w:r w:rsidRPr="00664818">
        <w:rPr>
          <w:szCs w:val="22"/>
        </w:rPr>
        <w:t xml:space="preserve"> (ERP), endoskopinei </w:t>
      </w:r>
      <w:proofErr w:type="spellStart"/>
      <w:r w:rsidRPr="00664818">
        <w:rPr>
          <w:szCs w:val="22"/>
        </w:rPr>
        <w:t>retrogradinei</w:t>
      </w:r>
      <w:proofErr w:type="spellEnd"/>
      <w:r w:rsidRPr="00664818">
        <w:rPr>
          <w:szCs w:val="22"/>
        </w:rPr>
        <w:t xml:space="preserve"> </w:t>
      </w:r>
      <w:proofErr w:type="spellStart"/>
      <w:r w:rsidRPr="00664818">
        <w:rPr>
          <w:szCs w:val="22"/>
        </w:rPr>
        <w:t>cholecistopankreatografijai</w:t>
      </w:r>
      <w:proofErr w:type="spellEnd"/>
      <w:r w:rsidRPr="00664818">
        <w:rPr>
          <w:szCs w:val="22"/>
        </w:rPr>
        <w:t xml:space="preserve"> (ERCP), </w:t>
      </w:r>
      <w:proofErr w:type="spellStart"/>
      <w:r w:rsidRPr="00664818">
        <w:rPr>
          <w:szCs w:val="22"/>
        </w:rPr>
        <w:t>herniografijai</w:t>
      </w:r>
      <w:proofErr w:type="spellEnd"/>
      <w:r w:rsidRPr="00664818">
        <w:rPr>
          <w:szCs w:val="22"/>
        </w:rPr>
        <w:t xml:space="preserve">, </w:t>
      </w:r>
      <w:proofErr w:type="spellStart"/>
      <w:r w:rsidRPr="00664818">
        <w:rPr>
          <w:szCs w:val="22"/>
        </w:rPr>
        <w:t>histerosalpingografijai</w:t>
      </w:r>
      <w:proofErr w:type="spellEnd"/>
      <w:r w:rsidRPr="00664818">
        <w:rPr>
          <w:szCs w:val="22"/>
        </w:rPr>
        <w:t xml:space="preserve">, </w:t>
      </w:r>
      <w:proofErr w:type="spellStart"/>
      <w:r w:rsidRPr="00664818">
        <w:rPr>
          <w:szCs w:val="22"/>
        </w:rPr>
        <w:t>sialografijai</w:t>
      </w:r>
      <w:proofErr w:type="spellEnd"/>
      <w:r w:rsidRPr="00664818">
        <w:rPr>
          <w:szCs w:val="22"/>
        </w:rPr>
        <w:t xml:space="preserve"> bei virškinimo trakto tyrimams. </w:t>
      </w:r>
    </w:p>
    <w:p w14:paraId="64E10758" w14:textId="77777777" w:rsidR="00FC430A" w:rsidRPr="00664818" w:rsidRDefault="00FC430A" w:rsidP="00FC430A">
      <w:pPr>
        <w:rPr>
          <w:noProof/>
          <w:szCs w:val="22"/>
        </w:rPr>
      </w:pPr>
    </w:p>
    <w:p w14:paraId="27E3AFC9" w14:textId="77777777" w:rsidR="00FC430A" w:rsidRPr="00664818" w:rsidRDefault="00FC430A" w:rsidP="00FC430A">
      <w:pPr>
        <w:numPr>
          <w:ilvl w:val="1"/>
          <w:numId w:val="3"/>
        </w:numPr>
        <w:outlineLvl w:val="0"/>
        <w:rPr>
          <w:b/>
          <w:bCs/>
          <w:noProof/>
          <w:szCs w:val="22"/>
        </w:rPr>
      </w:pPr>
      <w:r w:rsidRPr="00664818">
        <w:rPr>
          <w:b/>
          <w:bCs/>
          <w:noProof/>
          <w:szCs w:val="22"/>
        </w:rPr>
        <w:t>Dozavimas ir vartojimo metodas</w:t>
      </w:r>
    </w:p>
    <w:p w14:paraId="64DB6C50" w14:textId="77777777" w:rsidR="00FC430A" w:rsidRPr="00664818" w:rsidRDefault="00FC430A" w:rsidP="00FC430A">
      <w:pPr>
        <w:rPr>
          <w:noProof/>
          <w:szCs w:val="22"/>
        </w:rPr>
      </w:pPr>
    </w:p>
    <w:p w14:paraId="50D71F0A" w14:textId="77777777" w:rsidR="00FC430A" w:rsidRPr="00664818" w:rsidRDefault="00FC430A" w:rsidP="00FC430A">
      <w:pPr>
        <w:rPr>
          <w:szCs w:val="22"/>
        </w:rPr>
      </w:pPr>
      <w:r w:rsidRPr="00664818">
        <w:rPr>
          <w:caps/>
          <w:szCs w:val="22"/>
        </w:rPr>
        <w:t>D</w:t>
      </w:r>
      <w:r w:rsidRPr="00664818">
        <w:rPr>
          <w:szCs w:val="22"/>
        </w:rPr>
        <w:t xml:space="preserve">ozė priklauso nuo atliekamo tyrimo rūšies, ligonio amžiaus, svorio, širdies išmetimo frakcijos dydžio ir bendros paciento būklės bei naudojamos techninės įrangos. Paprastai vartojama tokia pati jodo koncentracija ir preparato tūris, kaip ir vartojant kitų šiuo metu vartojamų </w:t>
      </w:r>
      <w:proofErr w:type="spellStart"/>
      <w:r w:rsidRPr="00664818">
        <w:rPr>
          <w:szCs w:val="22"/>
        </w:rPr>
        <w:t>radiografinių</w:t>
      </w:r>
      <w:proofErr w:type="spellEnd"/>
      <w:r w:rsidRPr="00664818">
        <w:rPr>
          <w:szCs w:val="22"/>
        </w:rPr>
        <w:t xml:space="preserve"> kontrastinių preparatų, kuriuose yra jodo. Be to, kaip ir vartojant kitų kontrastinių preparatų, reikia užtikrinti pakankamą organizmo hidrataciją prieš ir po tyrimo. </w:t>
      </w:r>
    </w:p>
    <w:p w14:paraId="67CEA4A3" w14:textId="77777777" w:rsidR="00FC430A" w:rsidRPr="00664818" w:rsidRDefault="00FC430A" w:rsidP="00FC430A">
      <w:pPr>
        <w:rPr>
          <w:szCs w:val="22"/>
        </w:rPr>
      </w:pPr>
      <w:r w:rsidRPr="00664818">
        <w:rPr>
          <w:szCs w:val="22"/>
        </w:rPr>
        <w:t xml:space="preserve">Vartoti į veną, arteriją, </w:t>
      </w:r>
      <w:proofErr w:type="spellStart"/>
      <w:r w:rsidRPr="00664818">
        <w:rPr>
          <w:szCs w:val="22"/>
        </w:rPr>
        <w:t>intratekaliai</w:t>
      </w:r>
      <w:proofErr w:type="spellEnd"/>
      <w:r w:rsidRPr="00664818">
        <w:rPr>
          <w:szCs w:val="22"/>
        </w:rPr>
        <w:t xml:space="preserve"> bei į kūno ertmes.</w:t>
      </w:r>
    </w:p>
    <w:p w14:paraId="7D8EF187" w14:textId="77777777" w:rsidR="00FC430A" w:rsidRPr="00664818" w:rsidRDefault="00FC430A" w:rsidP="00FC430A">
      <w:pPr>
        <w:rPr>
          <w:szCs w:val="22"/>
        </w:rPr>
      </w:pPr>
    </w:p>
    <w:p w14:paraId="6FD4D2F5" w14:textId="77777777" w:rsidR="00FC430A" w:rsidRPr="00664818" w:rsidRDefault="00FC430A" w:rsidP="00FC430A">
      <w:pPr>
        <w:rPr>
          <w:szCs w:val="22"/>
        </w:rPr>
      </w:pPr>
      <w:r w:rsidRPr="00664818">
        <w:rPr>
          <w:szCs w:val="22"/>
        </w:rPr>
        <w:t>Žemiau pateikiamos rekomenduojamos dozės.</w:t>
      </w:r>
    </w:p>
    <w:p w14:paraId="52ADF837" w14:textId="77777777" w:rsidR="00FC430A" w:rsidRDefault="00FC430A" w:rsidP="00FC430A">
      <w:pPr>
        <w:rPr>
          <w:szCs w:val="22"/>
        </w:rPr>
      </w:pPr>
    </w:p>
    <w:p w14:paraId="43ECB9B5" w14:textId="77777777" w:rsidR="00FC430A" w:rsidRPr="00664818" w:rsidRDefault="00FC430A" w:rsidP="00FC430A">
      <w:pPr>
        <w:rPr>
          <w:b/>
          <w:szCs w:val="22"/>
        </w:rPr>
      </w:pPr>
      <w:r w:rsidRPr="00664818">
        <w:rPr>
          <w:b/>
          <w:szCs w:val="22"/>
        </w:rPr>
        <w:t>Nurodymai vartoti į veną</w:t>
      </w:r>
    </w:p>
    <w:tbl>
      <w:tblPr>
        <w:tblW w:w="9124" w:type="dxa"/>
        <w:tblLayout w:type="fixed"/>
        <w:tblLook w:val="0000" w:firstRow="0" w:lastRow="0" w:firstColumn="0" w:lastColumn="0" w:noHBand="0" w:noVBand="0"/>
      </w:tblPr>
      <w:tblGrid>
        <w:gridCol w:w="1654"/>
        <w:gridCol w:w="1890"/>
        <w:gridCol w:w="1620"/>
        <w:gridCol w:w="2160"/>
        <w:gridCol w:w="1800"/>
      </w:tblGrid>
      <w:tr w:rsidR="00664818" w:rsidRPr="00664818" w14:paraId="63E99684" w14:textId="77777777" w:rsidTr="0001181D">
        <w:tc>
          <w:tcPr>
            <w:tcW w:w="1654" w:type="dxa"/>
          </w:tcPr>
          <w:p w14:paraId="6B9D2D51" w14:textId="77777777" w:rsidR="00FC430A" w:rsidRPr="00664818" w:rsidRDefault="00FC430A" w:rsidP="00597426">
            <w:pPr>
              <w:jc w:val="center"/>
              <w:rPr>
                <w:szCs w:val="22"/>
              </w:rPr>
            </w:pPr>
            <w:r w:rsidRPr="00664818">
              <w:rPr>
                <w:szCs w:val="22"/>
              </w:rPr>
              <w:t>Indikacija</w:t>
            </w:r>
          </w:p>
        </w:tc>
        <w:tc>
          <w:tcPr>
            <w:tcW w:w="1890" w:type="dxa"/>
          </w:tcPr>
          <w:p w14:paraId="07E07118" w14:textId="77777777" w:rsidR="00FC430A" w:rsidRPr="00664818" w:rsidRDefault="00FC430A" w:rsidP="00597426">
            <w:pPr>
              <w:jc w:val="center"/>
              <w:rPr>
                <w:szCs w:val="22"/>
              </w:rPr>
            </w:pPr>
            <w:r w:rsidRPr="00664818">
              <w:rPr>
                <w:szCs w:val="22"/>
              </w:rPr>
              <w:t>Jodo koncentracija</w:t>
            </w:r>
          </w:p>
        </w:tc>
        <w:tc>
          <w:tcPr>
            <w:tcW w:w="1620" w:type="dxa"/>
          </w:tcPr>
          <w:p w14:paraId="485F5227" w14:textId="77777777" w:rsidR="00FC430A" w:rsidRPr="00664818" w:rsidRDefault="00FC430A" w:rsidP="00597426">
            <w:pPr>
              <w:jc w:val="center"/>
              <w:rPr>
                <w:szCs w:val="22"/>
              </w:rPr>
            </w:pPr>
            <w:proofErr w:type="spellStart"/>
            <w:r w:rsidRPr="00664818">
              <w:rPr>
                <w:szCs w:val="22"/>
              </w:rPr>
              <w:t>Joheksolio</w:t>
            </w:r>
            <w:proofErr w:type="spellEnd"/>
            <w:r w:rsidRPr="00664818">
              <w:rPr>
                <w:szCs w:val="22"/>
              </w:rPr>
              <w:t xml:space="preserve"> koncentracija</w:t>
            </w:r>
          </w:p>
        </w:tc>
        <w:tc>
          <w:tcPr>
            <w:tcW w:w="2160" w:type="dxa"/>
          </w:tcPr>
          <w:p w14:paraId="0BDF70FF" w14:textId="77777777" w:rsidR="00FC430A" w:rsidRPr="00664818" w:rsidRDefault="00FC430A" w:rsidP="00597426">
            <w:pPr>
              <w:jc w:val="center"/>
              <w:rPr>
                <w:szCs w:val="22"/>
              </w:rPr>
            </w:pPr>
            <w:r w:rsidRPr="00664818">
              <w:rPr>
                <w:szCs w:val="22"/>
              </w:rPr>
              <w:t>Tūris</w:t>
            </w:r>
          </w:p>
        </w:tc>
        <w:tc>
          <w:tcPr>
            <w:tcW w:w="1800" w:type="dxa"/>
          </w:tcPr>
          <w:p w14:paraId="15FE9D6A" w14:textId="77777777" w:rsidR="00FC430A" w:rsidRPr="00664818" w:rsidRDefault="00FC430A" w:rsidP="00597426">
            <w:pPr>
              <w:jc w:val="center"/>
              <w:rPr>
                <w:szCs w:val="22"/>
              </w:rPr>
            </w:pPr>
            <w:r w:rsidRPr="00664818">
              <w:rPr>
                <w:szCs w:val="22"/>
              </w:rPr>
              <w:t>Pastabos</w:t>
            </w:r>
          </w:p>
        </w:tc>
      </w:tr>
      <w:tr w:rsidR="00664818" w:rsidRPr="00664818" w14:paraId="16CA85C9" w14:textId="77777777" w:rsidTr="0001181D">
        <w:trPr>
          <w:trHeight w:val="1209"/>
        </w:trPr>
        <w:tc>
          <w:tcPr>
            <w:tcW w:w="1654" w:type="dxa"/>
          </w:tcPr>
          <w:p w14:paraId="134029D6" w14:textId="77777777" w:rsidR="00FC430A" w:rsidRPr="00664818" w:rsidRDefault="00FC430A" w:rsidP="00597426">
            <w:pPr>
              <w:pStyle w:val="Antrat6"/>
              <w:keepNext w:val="0"/>
              <w:tabs>
                <w:tab w:val="clear" w:pos="-720"/>
                <w:tab w:val="clear" w:pos="567"/>
                <w:tab w:val="clear" w:pos="4536"/>
              </w:tabs>
              <w:suppressAutoHyphens w:val="0"/>
              <w:spacing w:line="240" w:lineRule="auto"/>
              <w:rPr>
                <w:b/>
                <w:i w:val="0"/>
                <w:iCs/>
                <w:szCs w:val="22"/>
                <w:lang w:val="lt-LT" w:eastAsia="en-US"/>
              </w:rPr>
            </w:pPr>
            <w:proofErr w:type="spellStart"/>
            <w:r w:rsidRPr="00664818">
              <w:rPr>
                <w:b/>
                <w:i w:val="0"/>
                <w:iCs/>
                <w:szCs w:val="22"/>
                <w:lang w:val="lt-LT" w:eastAsia="en-US"/>
              </w:rPr>
              <w:t>Urografija</w:t>
            </w:r>
            <w:proofErr w:type="spellEnd"/>
          </w:p>
          <w:p w14:paraId="1F91AF17" w14:textId="77777777" w:rsidR="00FC430A" w:rsidRPr="00664818" w:rsidRDefault="00FC430A" w:rsidP="00597426">
            <w:pPr>
              <w:rPr>
                <w:szCs w:val="22"/>
              </w:rPr>
            </w:pPr>
          </w:p>
          <w:p w14:paraId="32F6CF9C" w14:textId="77777777" w:rsidR="00FC430A" w:rsidRPr="00664818" w:rsidRDefault="00FC430A" w:rsidP="00597426">
            <w:pPr>
              <w:pStyle w:val="Antrat6"/>
              <w:keepNext w:val="0"/>
              <w:tabs>
                <w:tab w:val="clear" w:pos="-720"/>
                <w:tab w:val="clear" w:pos="567"/>
                <w:tab w:val="clear" w:pos="4536"/>
              </w:tabs>
              <w:suppressAutoHyphens w:val="0"/>
              <w:spacing w:line="240" w:lineRule="auto"/>
              <w:rPr>
                <w:i w:val="0"/>
                <w:szCs w:val="22"/>
                <w:lang w:val="lt-LT" w:eastAsia="en-US"/>
              </w:rPr>
            </w:pPr>
            <w:r w:rsidRPr="00664818">
              <w:rPr>
                <w:i w:val="0"/>
                <w:szCs w:val="22"/>
                <w:lang w:val="lt-LT" w:eastAsia="en-US"/>
              </w:rPr>
              <w:t>Suaugusiems žmonėms</w:t>
            </w:r>
          </w:p>
          <w:p w14:paraId="41876DBC" w14:textId="77777777" w:rsidR="00FC430A" w:rsidRPr="00664818" w:rsidRDefault="00FC430A" w:rsidP="00597426">
            <w:pPr>
              <w:jc w:val="center"/>
              <w:rPr>
                <w:szCs w:val="22"/>
              </w:rPr>
            </w:pPr>
          </w:p>
        </w:tc>
        <w:tc>
          <w:tcPr>
            <w:tcW w:w="1890" w:type="dxa"/>
          </w:tcPr>
          <w:p w14:paraId="0389ABE1" w14:textId="77777777" w:rsidR="00FC430A" w:rsidRPr="00664818" w:rsidRDefault="00FC430A" w:rsidP="00597426">
            <w:pPr>
              <w:jc w:val="center"/>
              <w:rPr>
                <w:szCs w:val="22"/>
              </w:rPr>
            </w:pPr>
          </w:p>
          <w:p w14:paraId="53937D67" w14:textId="77777777" w:rsidR="00FC430A" w:rsidRPr="00664818" w:rsidRDefault="00FC430A" w:rsidP="00597426">
            <w:pPr>
              <w:jc w:val="center"/>
              <w:rPr>
                <w:szCs w:val="22"/>
              </w:rPr>
            </w:pPr>
          </w:p>
          <w:p w14:paraId="5C3EA7C4" w14:textId="77777777" w:rsidR="00FC430A" w:rsidRPr="00664818" w:rsidRDefault="00FC430A" w:rsidP="00597426">
            <w:pPr>
              <w:jc w:val="center"/>
              <w:rPr>
                <w:szCs w:val="22"/>
              </w:rPr>
            </w:pPr>
            <w:r w:rsidRPr="00664818">
              <w:rPr>
                <w:szCs w:val="22"/>
              </w:rPr>
              <w:t xml:space="preserve">300 mg I/ml </w:t>
            </w:r>
          </w:p>
          <w:p w14:paraId="6AB6F1C0" w14:textId="77777777" w:rsidR="00FC430A" w:rsidRPr="00664818" w:rsidRDefault="00FC430A" w:rsidP="00597426">
            <w:pPr>
              <w:jc w:val="center"/>
              <w:rPr>
                <w:szCs w:val="22"/>
              </w:rPr>
            </w:pPr>
            <w:r w:rsidRPr="00664818">
              <w:rPr>
                <w:szCs w:val="22"/>
              </w:rPr>
              <w:t>arba 350 mg I/ml</w:t>
            </w:r>
          </w:p>
          <w:p w14:paraId="07655401" w14:textId="77777777" w:rsidR="00FC430A" w:rsidRPr="00664818" w:rsidRDefault="00FC430A" w:rsidP="00597426">
            <w:pPr>
              <w:jc w:val="center"/>
              <w:rPr>
                <w:szCs w:val="22"/>
              </w:rPr>
            </w:pPr>
          </w:p>
        </w:tc>
        <w:tc>
          <w:tcPr>
            <w:tcW w:w="1620" w:type="dxa"/>
          </w:tcPr>
          <w:p w14:paraId="55546A80" w14:textId="77777777" w:rsidR="00FC430A" w:rsidRPr="00664818" w:rsidRDefault="00FC430A" w:rsidP="00597426">
            <w:pPr>
              <w:jc w:val="center"/>
              <w:rPr>
                <w:szCs w:val="22"/>
              </w:rPr>
            </w:pPr>
          </w:p>
          <w:p w14:paraId="22869CEC" w14:textId="77777777" w:rsidR="00FC430A" w:rsidRPr="00664818" w:rsidRDefault="00FC430A" w:rsidP="00597426">
            <w:pPr>
              <w:jc w:val="center"/>
              <w:rPr>
                <w:szCs w:val="22"/>
              </w:rPr>
            </w:pPr>
          </w:p>
          <w:p w14:paraId="213EDD35" w14:textId="77777777" w:rsidR="00FC430A" w:rsidRPr="00664818" w:rsidRDefault="00FC430A" w:rsidP="00597426">
            <w:pPr>
              <w:jc w:val="center"/>
              <w:rPr>
                <w:szCs w:val="22"/>
              </w:rPr>
            </w:pPr>
            <w:r w:rsidRPr="00664818">
              <w:rPr>
                <w:szCs w:val="22"/>
              </w:rPr>
              <w:t>647 mg/ml</w:t>
            </w:r>
          </w:p>
          <w:p w14:paraId="03B8FB12" w14:textId="77777777" w:rsidR="00FC430A" w:rsidRPr="00664818" w:rsidRDefault="00FC430A" w:rsidP="00597426">
            <w:pPr>
              <w:jc w:val="center"/>
              <w:rPr>
                <w:szCs w:val="22"/>
              </w:rPr>
            </w:pPr>
            <w:r w:rsidRPr="00664818">
              <w:rPr>
                <w:szCs w:val="22"/>
              </w:rPr>
              <w:t>arba 755 mg/ml</w:t>
            </w:r>
          </w:p>
          <w:p w14:paraId="6A849995" w14:textId="77777777" w:rsidR="00FC430A" w:rsidRPr="00664818" w:rsidRDefault="00FC430A" w:rsidP="00597426">
            <w:pPr>
              <w:jc w:val="center"/>
              <w:rPr>
                <w:szCs w:val="22"/>
              </w:rPr>
            </w:pPr>
          </w:p>
        </w:tc>
        <w:tc>
          <w:tcPr>
            <w:tcW w:w="2160" w:type="dxa"/>
          </w:tcPr>
          <w:p w14:paraId="7C04E43C" w14:textId="77777777" w:rsidR="00FC430A" w:rsidRPr="00664818" w:rsidRDefault="00FC430A" w:rsidP="00597426">
            <w:pPr>
              <w:jc w:val="center"/>
              <w:rPr>
                <w:szCs w:val="22"/>
              </w:rPr>
            </w:pPr>
          </w:p>
          <w:p w14:paraId="62B4BC58" w14:textId="77777777" w:rsidR="00FC430A" w:rsidRPr="00664818" w:rsidRDefault="00FC430A" w:rsidP="00597426">
            <w:pPr>
              <w:jc w:val="center"/>
              <w:rPr>
                <w:szCs w:val="22"/>
              </w:rPr>
            </w:pPr>
          </w:p>
          <w:p w14:paraId="4AAA6132" w14:textId="77777777" w:rsidR="00FC430A" w:rsidRPr="00664818" w:rsidRDefault="00FC430A" w:rsidP="00597426">
            <w:pPr>
              <w:jc w:val="center"/>
              <w:rPr>
                <w:szCs w:val="22"/>
              </w:rPr>
            </w:pPr>
            <w:r w:rsidRPr="00664818">
              <w:rPr>
                <w:szCs w:val="22"/>
              </w:rPr>
              <w:t>40-80 ml</w:t>
            </w:r>
          </w:p>
          <w:p w14:paraId="055FA438" w14:textId="77777777" w:rsidR="00FC430A" w:rsidRPr="00664818" w:rsidRDefault="00FC430A" w:rsidP="00597426">
            <w:pPr>
              <w:jc w:val="center"/>
              <w:rPr>
                <w:szCs w:val="22"/>
              </w:rPr>
            </w:pPr>
            <w:r w:rsidRPr="00664818">
              <w:rPr>
                <w:szCs w:val="22"/>
              </w:rPr>
              <w:t>40-80 ml</w:t>
            </w:r>
          </w:p>
          <w:p w14:paraId="412B9EC8" w14:textId="77777777" w:rsidR="00FC430A" w:rsidRPr="00664818" w:rsidRDefault="00FC430A" w:rsidP="00597426">
            <w:pPr>
              <w:jc w:val="center"/>
              <w:rPr>
                <w:szCs w:val="22"/>
              </w:rPr>
            </w:pPr>
          </w:p>
        </w:tc>
        <w:tc>
          <w:tcPr>
            <w:tcW w:w="1800" w:type="dxa"/>
          </w:tcPr>
          <w:p w14:paraId="41773F77" w14:textId="77777777" w:rsidR="00FC430A" w:rsidRPr="00664818" w:rsidRDefault="00FC430A" w:rsidP="00597426">
            <w:pPr>
              <w:rPr>
                <w:szCs w:val="22"/>
              </w:rPr>
            </w:pPr>
            <w:r w:rsidRPr="00664818">
              <w:rPr>
                <w:szCs w:val="22"/>
              </w:rPr>
              <w:t>Kartais vartojama daugiau nei 80 ml</w:t>
            </w:r>
          </w:p>
        </w:tc>
      </w:tr>
      <w:tr w:rsidR="00664818" w:rsidRPr="00664818" w14:paraId="7802B408" w14:textId="77777777" w:rsidTr="0001181D">
        <w:trPr>
          <w:trHeight w:val="1584"/>
        </w:trPr>
        <w:tc>
          <w:tcPr>
            <w:tcW w:w="1654" w:type="dxa"/>
          </w:tcPr>
          <w:p w14:paraId="727B236B" w14:textId="77777777" w:rsidR="00FC430A" w:rsidRPr="00664818" w:rsidRDefault="00FC430A" w:rsidP="00597426">
            <w:pPr>
              <w:pStyle w:val="Antrat6"/>
              <w:keepNext w:val="0"/>
              <w:tabs>
                <w:tab w:val="clear" w:pos="-720"/>
                <w:tab w:val="clear" w:pos="567"/>
                <w:tab w:val="clear" w:pos="4536"/>
              </w:tabs>
              <w:suppressAutoHyphens w:val="0"/>
              <w:spacing w:line="240" w:lineRule="auto"/>
              <w:rPr>
                <w:szCs w:val="22"/>
                <w:lang w:eastAsia="en-US"/>
              </w:rPr>
            </w:pPr>
            <w:r w:rsidRPr="00664818">
              <w:rPr>
                <w:i w:val="0"/>
                <w:szCs w:val="22"/>
                <w:lang w:val="lt-LT" w:eastAsia="en-US"/>
              </w:rPr>
              <w:t>Vaikams iki 7 kg svorio</w:t>
            </w:r>
          </w:p>
          <w:p w14:paraId="790AB0EF" w14:textId="77777777" w:rsidR="00FC430A" w:rsidRPr="00664818" w:rsidRDefault="00FC430A" w:rsidP="00597426">
            <w:pPr>
              <w:pStyle w:val="Antrat6"/>
              <w:keepNext w:val="0"/>
              <w:tabs>
                <w:tab w:val="clear" w:pos="-720"/>
                <w:tab w:val="clear" w:pos="567"/>
                <w:tab w:val="clear" w:pos="4536"/>
              </w:tabs>
              <w:suppressAutoHyphens w:val="0"/>
              <w:spacing w:line="240" w:lineRule="auto"/>
              <w:rPr>
                <w:i w:val="0"/>
                <w:szCs w:val="22"/>
                <w:lang w:val="lt-LT" w:eastAsia="en-US"/>
              </w:rPr>
            </w:pPr>
            <w:r w:rsidRPr="00664818">
              <w:rPr>
                <w:i w:val="0"/>
                <w:szCs w:val="22"/>
                <w:lang w:val="lt-LT" w:eastAsia="en-US"/>
              </w:rPr>
              <w:t>Vaikams virš 7 kg svorio</w:t>
            </w:r>
          </w:p>
          <w:p w14:paraId="2A32C4C6" w14:textId="77777777" w:rsidR="00FC430A" w:rsidRPr="00664818" w:rsidRDefault="00FC430A" w:rsidP="00597426">
            <w:pPr>
              <w:jc w:val="center"/>
              <w:rPr>
                <w:b/>
                <w:i/>
                <w:iCs/>
                <w:szCs w:val="22"/>
                <w:u w:val="single"/>
              </w:rPr>
            </w:pPr>
          </w:p>
        </w:tc>
        <w:tc>
          <w:tcPr>
            <w:tcW w:w="1890" w:type="dxa"/>
          </w:tcPr>
          <w:p w14:paraId="78B3B4D2" w14:textId="77777777" w:rsidR="00FC430A" w:rsidRPr="00664818" w:rsidRDefault="00FC430A" w:rsidP="00597426">
            <w:pPr>
              <w:jc w:val="center"/>
              <w:rPr>
                <w:szCs w:val="22"/>
              </w:rPr>
            </w:pPr>
            <w:r w:rsidRPr="00664818">
              <w:rPr>
                <w:szCs w:val="22"/>
              </w:rPr>
              <w:t>300 mg I/ml</w:t>
            </w:r>
          </w:p>
          <w:p w14:paraId="212CD4C7" w14:textId="77777777" w:rsidR="00C91646" w:rsidRPr="00664818" w:rsidRDefault="00C91646" w:rsidP="00597426">
            <w:pPr>
              <w:jc w:val="center"/>
              <w:rPr>
                <w:szCs w:val="22"/>
              </w:rPr>
            </w:pPr>
          </w:p>
          <w:p w14:paraId="4FEB8CC4" w14:textId="77777777" w:rsidR="00FC430A" w:rsidRPr="00664818" w:rsidRDefault="00FC430A" w:rsidP="00597426">
            <w:pPr>
              <w:jc w:val="center"/>
              <w:rPr>
                <w:szCs w:val="22"/>
              </w:rPr>
            </w:pPr>
            <w:r w:rsidRPr="00664818">
              <w:rPr>
                <w:szCs w:val="22"/>
              </w:rPr>
              <w:t>300 mg I/ml</w:t>
            </w:r>
          </w:p>
        </w:tc>
        <w:tc>
          <w:tcPr>
            <w:tcW w:w="1620" w:type="dxa"/>
          </w:tcPr>
          <w:p w14:paraId="1A841711" w14:textId="77777777" w:rsidR="00FC430A" w:rsidRPr="00664818" w:rsidRDefault="00FC430A" w:rsidP="00597426">
            <w:pPr>
              <w:jc w:val="center"/>
              <w:rPr>
                <w:szCs w:val="22"/>
              </w:rPr>
            </w:pPr>
            <w:r w:rsidRPr="00664818">
              <w:rPr>
                <w:szCs w:val="22"/>
              </w:rPr>
              <w:t>647 mg/ml</w:t>
            </w:r>
          </w:p>
          <w:p w14:paraId="5875B52D" w14:textId="77777777" w:rsidR="00C91646" w:rsidRPr="00664818" w:rsidRDefault="00C91646" w:rsidP="00597426">
            <w:pPr>
              <w:jc w:val="center"/>
              <w:rPr>
                <w:szCs w:val="22"/>
              </w:rPr>
            </w:pPr>
          </w:p>
          <w:p w14:paraId="36B45C8F" w14:textId="77777777" w:rsidR="00FC430A" w:rsidRPr="00664818" w:rsidRDefault="00FC430A" w:rsidP="00597426">
            <w:pPr>
              <w:jc w:val="center"/>
              <w:rPr>
                <w:szCs w:val="22"/>
              </w:rPr>
            </w:pPr>
            <w:r w:rsidRPr="00664818">
              <w:rPr>
                <w:szCs w:val="22"/>
              </w:rPr>
              <w:t>647 mg/ml</w:t>
            </w:r>
          </w:p>
          <w:p w14:paraId="404FB24A" w14:textId="77777777" w:rsidR="00FC430A" w:rsidRPr="00664818" w:rsidRDefault="00FC430A" w:rsidP="00597426">
            <w:pPr>
              <w:jc w:val="center"/>
              <w:rPr>
                <w:szCs w:val="22"/>
              </w:rPr>
            </w:pPr>
          </w:p>
        </w:tc>
        <w:tc>
          <w:tcPr>
            <w:tcW w:w="2160" w:type="dxa"/>
          </w:tcPr>
          <w:p w14:paraId="4C77A0A4" w14:textId="77777777" w:rsidR="00FC430A" w:rsidRPr="00664818" w:rsidRDefault="00FC430A" w:rsidP="00597426">
            <w:pPr>
              <w:jc w:val="center"/>
              <w:rPr>
                <w:szCs w:val="22"/>
              </w:rPr>
            </w:pPr>
            <w:r w:rsidRPr="00664818">
              <w:rPr>
                <w:szCs w:val="22"/>
              </w:rPr>
              <w:t>3 ml/kg kūno svorio</w:t>
            </w:r>
          </w:p>
          <w:p w14:paraId="245A92AA" w14:textId="77777777" w:rsidR="00C91646" w:rsidRPr="00664818" w:rsidRDefault="00C91646" w:rsidP="00597426">
            <w:pPr>
              <w:jc w:val="center"/>
              <w:rPr>
                <w:szCs w:val="22"/>
              </w:rPr>
            </w:pPr>
          </w:p>
          <w:p w14:paraId="41B94A7E" w14:textId="77777777" w:rsidR="00FC430A" w:rsidRPr="00664818" w:rsidRDefault="00FC430A" w:rsidP="00597426">
            <w:pPr>
              <w:jc w:val="center"/>
              <w:rPr>
                <w:szCs w:val="22"/>
              </w:rPr>
            </w:pPr>
            <w:r w:rsidRPr="00664818">
              <w:rPr>
                <w:szCs w:val="22"/>
              </w:rPr>
              <w:t>2 ml/kg kūno svorio</w:t>
            </w:r>
          </w:p>
          <w:p w14:paraId="7C6B893B" w14:textId="77777777" w:rsidR="00FC430A" w:rsidRPr="00664818" w:rsidRDefault="00FC430A" w:rsidP="00597426">
            <w:pPr>
              <w:jc w:val="center"/>
              <w:rPr>
                <w:szCs w:val="22"/>
              </w:rPr>
            </w:pPr>
            <w:r w:rsidRPr="00664818">
              <w:rPr>
                <w:szCs w:val="22"/>
              </w:rPr>
              <w:t>(ne daugiau 40 ml)</w:t>
            </w:r>
          </w:p>
        </w:tc>
        <w:tc>
          <w:tcPr>
            <w:tcW w:w="1800" w:type="dxa"/>
          </w:tcPr>
          <w:p w14:paraId="447C84E2" w14:textId="77777777" w:rsidR="00FC430A" w:rsidRPr="00664818" w:rsidRDefault="00FC430A" w:rsidP="00597426">
            <w:pPr>
              <w:rPr>
                <w:szCs w:val="22"/>
              </w:rPr>
            </w:pPr>
          </w:p>
        </w:tc>
      </w:tr>
      <w:tr w:rsidR="00664818" w:rsidRPr="00664818" w14:paraId="6A016233" w14:textId="77777777" w:rsidTr="0001181D">
        <w:tc>
          <w:tcPr>
            <w:tcW w:w="1654" w:type="dxa"/>
          </w:tcPr>
          <w:p w14:paraId="1AC18042" w14:textId="77777777" w:rsidR="00FC430A" w:rsidRPr="00664818" w:rsidRDefault="00FC430A" w:rsidP="00597426">
            <w:pPr>
              <w:rPr>
                <w:b/>
                <w:bCs/>
                <w:szCs w:val="22"/>
              </w:rPr>
            </w:pPr>
            <w:proofErr w:type="spellStart"/>
            <w:r w:rsidRPr="00664818">
              <w:rPr>
                <w:b/>
                <w:szCs w:val="22"/>
              </w:rPr>
              <w:t>Flebografija</w:t>
            </w:r>
            <w:proofErr w:type="spellEnd"/>
            <w:r w:rsidRPr="00664818">
              <w:rPr>
                <w:b/>
                <w:szCs w:val="22"/>
              </w:rPr>
              <w:t xml:space="preserve"> (kojai</w:t>
            </w:r>
            <w:r w:rsidRPr="00664818">
              <w:rPr>
                <w:szCs w:val="22"/>
              </w:rPr>
              <w:t>)</w:t>
            </w:r>
          </w:p>
        </w:tc>
        <w:tc>
          <w:tcPr>
            <w:tcW w:w="1890" w:type="dxa"/>
          </w:tcPr>
          <w:p w14:paraId="0C622671" w14:textId="77777777" w:rsidR="00FC430A" w:rsidRPr="00664818" w:rsidRDefault="00FC430A" w:rsidP="00597426">
            <w:pPr>
              <w:jc w:val="center"/>
              <w:rPr>
                <w:szCs w:val="22"/>
              </w:rPr>
            </w:pPr>
            <w:r w:rsidRPr="00664818">
              <w:rPr>
                <w:szCs w:val="22"/>
              </w:rPr>
              <w:t>300 mg I/ml</w:t>
            </w:r>
          </w:p>
        </w:tc>
        <w:tc>
          <w:tcPr>
            <w:tcW w:w="1620" w:type="dxa"/>
          </w:tcPr>
          <w:p w14:paraId="2C6974F3" w14:textId="77777777" w:rsidR="00FC430A" w:rsidRPr="00664818" w:rsidRDefault="00FC430A" w:rsidP="00597426">
            <w:pPr>
              <w:jc w:val="center"/>
              <w:rPr>
                <w:szCs w:val="22"/>
              </w:rPr>
            </w:pPr>
            <w:r w:rsidRPr="00664818">
              <w:rPr>
                <w:szCs w:val="22"/>
              </w:rPr>
              <w:t>647 mg/ml</w:t>
            </w:r>
          </w:p>
        </w:tc>
        <w:tc>
          <w:tcPr>
            <w:tcW w:w="2160" w:type="dxa"/>
          </w:tcPr>
          <w:p w14:paraId="64B85515" w14:textId="77777777" w:rsidR="00FC430A" w:rsidRPr="00664818" w:rsidRDefault="00FC430A" w:rsidP="00597426">
            <w:pPr>
              <w:jc w:val="center"/>
              <w:rPr>
                <w:szCs w:val="22"/>
              </w:rPr>
            </w:pPr>
            <w:r w:rsidRPr="00664818">
              <w:rPr>
                <w:szCs w:val="22"/>
              </w:rPr>
              <w:t>20-100 ml/kojai</w:t>
            </w:r>
          </w:p>
        </w:tc>
        <w:tc>
          <w:tcPr>
            <w:tcW w:w="1800" w:type="dxa"/>
          </w:tcPr>
          <w:p w14:paraId="0EA4F96C" w14:textId="77777777" w:rsidR="00FC430A" w:rsidRPr="00664818" w:rsidRDefault="00FC430A" w:rsidP="00597426">
            <w:pPr>
              <w:jc w:val="center"/>
              <w:rPr>
                <w:szCs w:val="22"/>
              </w:rPr>
            </w:pPr>
          </w:p>
        </w:tc>
      </w:tr>
      <w:tr w:rsidR="00664818" w:rsidRPr="00664818" w14:paraId="3B96B358" w14:textId="77777777" w:rsidTr="0001181D">
        <w:tc>
          <w:tcPr>
            <w:tcW w:w="1654" w:type="dxa"/>
          </w:tcPr>
          <w:p w14:paraId="522120AF" w14:textId="77777777" w:rsidR="00FC430A" w:rsidRPr="00664818" w:rsidRDefault="00FC430A" w:rsidP="00597426">
            <w:pPr>
              <w:rPr>
                <w:b/>
                <w:szCs w:val="22"/>
              </w:rPr>
            </w:pPr>
            <w:r w:rsidRPr="00664818">
              <w:rPr>
                <w:b/>
                <w:szCs w:val="22"/>
              </w:rPr>
              <w:t xml:space="preserve">Skaitmeninė </w:t>
            </w:r>
            <w:proofErr w:type="spellStart"/>
            <w:r w:rsidRPr="00664818">
              <w:rPr>
                <w:b/>
                <w:szCs w:val="22"/>
              </w:rPr>
              <w:t>subtrakcinė</w:t>
            </w:r>
            <w:proofErr w:type="spellEnd"/>
            <w:r w:rsidRPr="00664818">
              <w:rPr>
                <w:b/>
                <w:szCs w:val="22"/>
              </w:rPr>
              <w:t xml:space="preserve"> angiografija</w:t>
            </w:r>
          </w:p>
        </w:tc>
        <w:tc>
          <w:tcPr>
            <w:tcW w:w="1890" w:type="dxa"/>
          </w:tcPr>
          <w:p w14:paraId="5BEFB177" w14:textId="77777777" w:rsidR="00FC430A" w:rsidRPr="00664818" w:rsidRDefault="00FC430A" w:rsidP="00597426">
            <w:pPr>
              <w:jc w:val="center"/>
              <w:rPr>
                <w:szCs w:val="22"/>
              </w:rPr>
            </w:pPr>
            <w:r w:rsidRPr="00664818">
              <w:rPr>
                <w:szCs w:val="22"/>
              </w:rPr>
              <w:t>300 mg I/ml</w:t>
            </w:r>
          </w:p>
          <w:p w14:paraId="1577FE8C" w14:textId="77777777" w:rsidR="00FC430A" w:rsidRPr="00664818" w:rsidRDefault="00FC430A" w:rsidP="00597426">
            <w:pPr>
              <w:jc w:val="center"/>
              <w:rPr>
                <w:szCs w:val="22"/>
              </w:rPr>
            </w:pPr>
            <w:r w:rsidRPr="00664818">
              <w:rPr>
                <w:szCs w:val="22"/>
              </w:rPr>
              <w:t>arba 350 mg I/ml</w:t>
            </w:r>
          </w:p>
        </w:tc>
        <w:tc>
          <w:tcPr>
            <w:tcW w:w="1620" w:type="dxa"/>
          </w:tcPr>
          <w:p w14:paraId="376CEBF2" w14:textId="77777777" w:rsidR="00FC430A" w:rsidRPr="00664818" w:rsidRDefault="00FC430A" w:rsidP="00597426">
            <w:pPr>
              <w:jc w:val="center"/>
              <w:rPr>
                <w:szCs w:val="22"/>
              </w:rPr>
            </w:pPr>
            <w:r w:rsidRPr="00664818">
              <w:rPr>
                <w:szCs w:val="22"/>
              </w:rPr>
              <w:t>647 mg/ml</w:t>
            </w:r>
          </w:p>
          <w:p w14:paraId="68A46765" w14:textId="77777777" w:rsidR="00FC430A" w:rsidRPr="00664818" w:rsidRDefault="00FC430A" w:rsidP="00597426">
            <w:pPr>
              <w:jc w:val="center"/>
              <w:rPr>
                <w:szCs w:val="22"/>
              </w:rPr>
            </w:pPr>
            <w:r w:rsidRPr="00664818">
              <w:rPr>
                <w:szCs w:val="22"/>
              </w:rPr>
              <w:t>arba 755 mg/ml</w:t>
            </w:r>
          </w:p>
          <w:p w14:paraId="061F8EA6" w14:textId="77777777" w:rsidR="00FC430A" w:rsidRPr="00664818" w:rsidRDefault="00FC430A" w:rsidP="00597426">
            <w:pPr>
              <w:jc w:val="center"/>
              <w:rPr>
                <w:szCs w:val="22"/>
              </w:rPr>
            </w:pPr>
          </w:p>
        </w:tc>
        <w:tc>
          <w:tcPr>
            <w:tcW w:w="2160" w:type="dxa"/>
          </w:tcPr>
          <w:p w14:paraId="03B01A93" w14:textId="77777777" w:rsidR="00FC430A" w:rsidRPr="00664818" w:rsidRDefault="00FC430A" w:rsidP="00597426">
            <w:pPr>
              <w:jc w:val="center"/>
              <w:rPr>
                <w:szCs w:val="22"/>
              </w:rPr>
            </w:pPr>
            <w:r w:rsidRPr="00664818">
              <w:rPr>
                <w:szCs w:val="22"/>
              </w:rPr>
              <w:t>20-60 ml/</w:t>
            </w:r>
            <w:proofErr w:type="spellStart"/>
            <w:r w:rsidRPr="00664818">
              <w:rPr>
                <w:szCs w:val="22"/>
              </w:rPr>
              <w:t>inj</w:t>
            </w:r>
            <w:proofErr w:type="spellEnd"/>
            <w:r w:rsidRPr="00664818">
              <w:rPr>
                <w:szCs w:val="22"/>
              </w:rPr>
              <w:t>.</w:t>
            </w:r>
          </w:p>
          <w:p w14:paraId="15F82996" w14:textId="77777777" w:rsidR="00FC430A" w:rsidRPr="00664818" w:rsidRDefault="00FC430A" w:rsidP="00597426">
            <w:pPr>
              <w:jc w:val="center"/>
              <w:rPr>
                <w:szCs w:val="22"/>
              </w:rPr>
            </w:pPr>
            <w:r w:rsidRPr="00664818">
              <w:rPr>
                <w:szCs w:val="22"/>
              </w:rPr>
              <w:t>20-60 ml/</w:t>
            </w:r>
            <w:proofErr w:type="spellStart"/>
            <w:r w:rsidRPr="00664818">
              <w:rPr>
                <w:szCs w:val="22"/>
              </w:rPr>
              <w:t>inj</w:t>
            </w:r>
            <w:proofErr w:type="spellEnd"/>
            <w:r w:rsidRPr="00664818">
              <w:rPr>
                <w:szCs w:val="22"/>
              </w:rPr>
              <w:t>.</w:t>
            </w:r>
          </w:p>
        </w:tc>
        <w:tc>
          <w:tcPr>
            <w:tcW w:w="1800" w:type="dxa"/>
          </w:tcPr>
          <w:p w14:paraId="6C600B19" w14:textId="77777777" w:rsidR="00FC430A" w:rsidRPr="00664818" w:rsidRDefault="00FC430A" w:rsidP="00597426">
            <w:pPr>
              <w:rPr>
                <w:szCs w:val="22"/>
              </w:rPr>
            </w:pPr>
          </w:p>
        </w:tc>
      </w:tr>
      <w:tr w:rsidR="00664818" w:rsidRPr="00664818" w14:paraId="6E8C6F65" w14:textId="77777777" w:rsidTr="0001181D">
        <w:trPr>
          <w:trHeight w:val="1766"/>
        </w:trPr>
        <w:tc>
          <w:tcPr>
            <w:tcW w:w="1654" w:type="dxa"/>
          </w:tcPr>
          <w:p w14:paraId="1F6B1B26" w14:textId="77777777" w:rsidR="00FC430A" w:rsidRPr="00664818" w:rsidRDefault="00FC430A" w:rsidP="00597426">
            <w:pPr>
              <w:pStyle w:val="Antrat6"/>
              <w:keepNext w:val="0"/>
              <w:tabs>
                <w:tab w:val="clear" w:pos="-720"/>
                <w:tab w:val="clear" w:pos="567"/>
                <w:tab w:val="clear" w:pos="4536"/>
              </w:tabs>
              <w:suppressAutoHyphens w:val="0"/>
              <w:spacing w:line="240" w:lineRule="auto"/>
              <w:rPr>
                <w:b/>
                <w:i w:val="0"/>
                <w:iCs/>
                <w:szCs w:val="22"/>
                <w:lang w:val="lt-LT" w:eastAsia="en-US"/>
              </w:rPr>
            </w:pPr>
            <w:r w:rsidRPr="00664818">
              <w:rPr>
                <w:b/>
                <w:i w:val="0"/>
                <w:iCs/>
                <w:szCs w:val="22"/>
                <w:lang w:val="lt-LT" w:eastAsia="en-US"/>
              </w:rPr>
              <w:t>KT vaizdo sustiprinimas</w:t>
            </w:r>
          </w:p>
          <w:p w14:paraId="6AFD5506" w14:textId="77777777" w:rsidR="00FC430A" w:rsidRPr="00664818" w:rsidRDefault="00FC430A" w:rsidP="00597426">
            <w:pPr>
              <w:rPr>
                <w:szCs w:val="22"/>
              </w:rPr>
            </w:pPr>
          </w:p>
          <w:p w14:paraId="13B3A751" w14:textId="77777777" w:rsidR="00FC430A" w:rsidRPr="00664818" w:rsidRDefault="00FC430A" w:rsidP="00597426">
            <w:pPr>
              <w:pStyle w:val="Antrat6"/>
              <w:keepNext w:val="0"/>
              <w:tabs>
                <w:tab w:val="clear" w:pos="-720"/>
                <w:tab w:val="clear" w:pos="567"/>
                <w:tab w:val="clear" w:pos="4536"/>
              </w:tabs>
              <w:suppressAutoHyphens w:val="0"/>
              <w:spacing w:line="240" w:lineRule="auto"/>
              <w:rPr>
                <w:i w:val="0"/>
                <w:szCs w:val="22"/>
                <w:lang w:val="lt-LT" w:eastAsia="en-US"/>
              </w:rPr>
            </w:pPr>
            <w:r w:rsidRPr="00664818">
              <w:rPr>
                <w:i w:val="0"/>
                <w:szCs w:val="22"/>
                <w:lang w:val="lt-LT" w:eastAsia="en-US"/>
              </w:rPr>
              <w:t>Suaugusiems žmonėms</w:t>
            </w:r>
          </w:p>
          <w:p w14:paraId="6E2683B3" w14:textId="77777777" w:rsidR="00FC430A" w:rsidRPr="00664818" w:rsidRDefault="00FC430A" w:rsidP="00597426">
            <w:pPr>
              <w:rPr>
                <w:szCs w:val="22"/>
              </w:rPr>
            </w:pPr>
          </w:p>
          <w:p w14:paraId="5697497C" w14:textId="77777777" w:rsidR="00FC430A" w:rsidRPr="00664818" w:rsidRDefault="00FC430A" w:rsidP="00597426">
            <w:pPr>
              <w:jc w:val="center"/>
              <w:rPr>
                <w:szCs w:val="22"/>
              </w:rPr>
            </w:pPr>
          </w:p>
        </w:tc>
        <w:tc>
          <w:tcPr>
            <w:tcW w:w="1890" w:type="dxa"/>
          </w:tcPr>
          <w:p w14:paraId="04EB03C6" w14:textId="77777777" w:rsidR="00FC430A" w:rsidRPr="00664818" w:rsidRDefault="00FC430A" w:rsidP="00597426">
            <w:pPr>
              <w:jc w:val="center"/>
              <w:rPr>
                <w:szCs w:val="22"/>
              </w:rPr>
            </w:pPr>
          </w:p>
          <w:p w14:paraId="46FC81B8" w14:textId="77777777" w:rsidR="00FC430A" w:rsidRPr="00664818" w:rsidRDefault="00FC430A" w:rsidP="00597426">
            <w:pPr>
              <w:jc w:val="center"/>
              <w:rPr>
                <w:szCs w:val="22"/>
              </w:rPr>
            </w:pPr>
          </w:p>
          <w:p w14:paraId="600951EC" w14:textId="77777777" w:rsidR="00FC430A" w:rsidRPr="00664818" w:rsidRDefault="00FC430A" w:rsidP="00597426">
            <w:pPr>
              <w:jc w:val="center"/>
              <w:rPr>
                <w:szCs w:val="22"/>
              </w:rPr>
            </w:pPr>
          </w:p>
          <w:p w14:paraId="6098C205" w14:textId="77777777" w:rsidR="00FC430A" w:rsidRPr="00664818" w:rsidRDefault="00FC430A" w:rsidP="00597426">
            <w:pPr>
              <w:jc w:val="center"/>
              <w:rPr>
                <w:szCs w:val="22"/>
              </w:rPr>
            </w:pPr>
            <w:r w:rsidRPr="00664818">
              <w:rPr>
                <w:szCs w:val="22"/>
              </w:rPr>
              <w:t>300 mg I/ml</w:t>
            </w:r>
          </w:p>
          <w:p w14:paraId="5F581A3F" w14:textId="77777777" w:rsidR="00FC430A" w:rsidRPr="00664818" w:rsidRDefault="00FC430A" w:rsidP="00597426">
            <w:pPr>
              <w:jc w:val="center"/>
              <w:rPr>
                <w:szCs w:val="22"/>
              </w:rPr>
            </w:pPr>
            <w:r w:rsidRPr="00664818">
              <w:rPr>
                <w:szCs w:val="22"/>
              </w:rPr>
              <w:t>arba 350 mg I/ml</w:t>
            </w:r>
          </w:p>
          <w:p w14:paraId="51F3DA52" w14:textId="77777777" w:rsidR="00FC430A" w:rsidRPr="00664818" w:rsidRDefault="00FC430A" w:rsidP="00597426">
            <w:pPr>
              <w:jc w:val="center"/>
              <w:rPr>
                <w:szCs w:val="22"/>
              </w:rPr>
            </w:pPr>
          </w:p>
        </w:tc>
        <w:tc>
          <w:tcPr>
            <w:tcW w:w="1620" w:type="dxa"/>
          </w:tcPr>
          <w:p w14:paraId="130B6A29" w14:textId="77777777" w:rsidR="00FC430A" w:rsidRPr="00664818" w:rsidRDefault="00FC430A" w:rsidP="00597426">
            <w:pPr>
              <w:jc w:val="center"/>
              <w:rPr>
                <w:szCs w:val="22"/>
              </w:rPr>
            </w:pPr>
          </w:p>
          <w:p w14:paraId="37F46FBA" w14:textId="77777777" w:rsidR="00FC430A" w:rsidRPr="00664818" w:rsidRDefault="00FC430A" w:rsidP="00597426">
            <w:pPr>
              <w:jc w:val="center"/>
              <w:rPr>
                <w:szCs w:val="22"/>
              </w:rPr>
            </w:pPr>
          </w:p>
          <w:p w14:paraId="376EFB54" w14:textId="77777777" w:rsidR="00FC430A" w:rsidRPr="00664818" w:rsidRDefault="00FC430A" w:rsidP="00597426">
            <w:pPr>
              <w:jc w:val="center"/>
              <w:rPr>
                <w:szCs w:val="22"/>
              </w:rPr>
            </w:pPr>
          </w:p>
          <w:p w14:paraId="37AC874E" w14:textId="77777777" w:rsidR="00FC430A" w:rsidRPr="00664818" w:rsidRDefault="00FC430A" w:rsidP="00597426">
            <w:pPr>
              <w:jc w:val="center"/>
              <w:rPr>
                <w:szCs w:val="22"/>
              </w:rPr>
            </w:pPr>
            <w:r w:rsidRPr="00664818">
              <w:rPr>
                <w:szCs w:val="22"/>
              </w:rPr>
              <w:t>647 mg/ml</w:t>
            </w:r>
          </w:p>
          <w:p w14:paraId="70CF813E" w14:textId="77777777" w:rsidR="00FC430A" w:rsidRPr="00664818" w:rsidRDefault="00FC430A" w:rsidP="00597426">
            <w:pPr>
              <w:jc w:val="center"/>
              <w:rPr>
                <w:szCs w:val="22"/>
              </w:rPr>
            </w:pPr>
            <w:r w:rsidRPr="00664818">
              <w:rPr>
                <w:szCs w:val="22"/>
              </w:rPr>
              <w:t>arba 755 mg/ml</w:t>
            </w:r>
          </w:p>
          <w:p w14:paraId="639E136B" w14:textId="77777777" w:rsidR="00FC430A" w:rsidRPr="00664818" w:rsidRDefault="00FC430A" w:rsidP="00597426">
            <w:pPr>
              <w:jc w:val="center"/>
              <w:rPr>
                <w:szCs w:val="22"/>
              </w:rPr>
            </w:pPr>
          </w:p>
        </w:tc>
        <w:tc>
          <w:tcPr>
            <w:tcW w:w="2160" w:type="dxa"/>
          </w:tcPr>
          <w:p w14:paraId="425BDF4A" w14:textId="77777777" w:rsidR="00FC430A" w:rsidRPr="00664818" w:rsidRDefault="00FC430A" w:rsidP="00597426">
            <w:pPr>
              <w:jc w:val="center"/>
              <w:rPr>
                <w:szCs w:val="22"/>
              </w:rPr>
            </w:pPr>
          </w:p>
          <w:p w14:paraId="5991F78B" w14:textId="77777777" w:rsidR="00FC430A" w:rsidRPr="00664818" w:rsidRDefault="00FC430A" w:rsidP="00597426">
            <w:pPr>
              <w:jc w:val="center"/>
              <w:rPr>
                <w:szCs w:val="22"/>
              </w:rPr>
            </w:pPr>
          </w:p>
          <w:p w14:paraId="4FD26B48" w14:textId="77777777" w:rsidR="00FC430A" w:rsidRPr="00664818" w:rsidRDefault="00FC430A" w:rsidP="00597426">
            <w:pPr>
              <w:jc w:val="center"/>
              <w:rPr>
                <w:szCs w:val="22"/>
              </w:rPr>
            </w:pPr>
          </w:p>
          <w:p w14:paraId="566A968D" w14:textId="77777777" w:rsidR="00FC430A" w:rsidRPr="00664818" w:rsidRDefault="00FC430A" w:rsidP="00597426">
            <w:pPr>
              <w:jc w:val="center"/>
              <w:rPr>
                <w:szCs w:val="22"/>
              </w:rPr>
            </w:pPr>
            <w:r w:rsidRPr="00664818">
              <w:rPr>
                <w:szCs w:val="22"/>
              </w:rPr>
              <w:t>100-200 ml</w:t>
            </w:r>
          </w:p>
          <w:p w14:paraId="521E808E" w14:textId="77777777" w:rsidR="00FC430A" w:rsidRPr="00664818" w:rsidRDefault="00FC430A" w:rsidP="00597426">
            <w:pPr>
              <w:jc w:val="center"/>
              <w:rPr>
                <w:szCs w:val="22"/>
              </w:rPr>
            </w:pPr>
            <w:r w:rsidRPr="00664818">
              <w:rPr>
                <w:szCs w:val="22"/>
              </w:rPr>
              <w:t>100-150 ml</w:t>
            </w:r>
          </w:p>
          <w:p w14:paraId="77369F8C" w14:textId="77777777" w:rsidR="00FC430A" w:rsidRPr="00664818" w:rsidRDefault="00FC430A" w:rsidP="00597426">
            <w:pPr>
              <w:jc w:val="center"/>
              <w:rPr>
                <w:szCs w:val="22"/>
              </w:rPr>
            </w:pPr>
          </w:p>
        </w:tc>
        <w:tc>
          <w:tcPr>
            <w:tcW w:w="1800" w:type="dxa"/>
          </w:tcPr>
          <w:p w14:paraId="0593C782" w14:textId="77777777" w:rsidR="00FC430A" w:rsidRPr="00664818" w:rsidRDefault="00FC430A" w:rsidP="00597426">
            <w:pPr>
              <w:rPr>
                <w:szCs w:val="22"/>
              </w:rPr>
            </w:pPr>
          </w:p>
          <w:p w14:paraId="11596D44" w14:textId="77777777" w:rsidR="00FC430A" w:rsidRPr="00664818" w:rsidRDefault="00FC430A" w:rsidP="00597426">
            <w:pPr>
              <w:rPr>
                <w:szCs w:val="22"/>
              </w:rPr>
            </w:pPr>
          </w:p>
          <w:p w14:paraId="2EC19588" w14:textId="77777777" w:rsidR="00FC430A" w:rsidRPr="00664818" w:rsidRDefault="00FC430A" w:rsidP="00597426">
            <w:pPr>
              <w:rPr>
                <w:szCs w:val="22"/>
              </w:rPr>
            </w:pPr>
          </w:p>
          <w:p w14:paraId="5392555A" w14:textId="77777777" w:rsidR="00FC430A" w:rsidRPr="00664818" w:rsidRDefault="00FC430A" w:rsidP="00597426">
            <w:pPr>
              <w:rPr>
                <w:szCs w:val="22"/>
              </w:rPr>
            </w:pPr>
            <w:r w:rsidRPr="00664818">
              <w:rPr>
                <w:szCs w:val="22"/>
              </w:rPr>
              <w:t>Bendras jodo kiekis dažnai būna 30-60 g</w:t>
            </w:r>
          </w:p>
          <w:p w14:paraId="2FE13A75" w14:textId="77777777" w:rsidR="00FC430A" w:rsidRPr="00664818" w:rsidRDefault="00FC430A" w:rsidP="00597426">
            <w:pPr>
              <w:rPr>
                <w:szCs w:val="22"/>
              </w:rPr>
            </w:pPr>
          </w:p>
        </w:tc>
      </w:tr>
      <w:tr w:rsidR="00664818" w:rsidRPr="00664818" w14:paraId="56709FD9" w14:textId="77777777" w:rsidTr="0001181D">
        <w:trPr>
          <w:trHeight w:val="1522"/>
        </w:trPr>
        <w:tc>
          <w:tcPr>
            <w:tcW w:w="1654" w:type="dxa"/>
          </w:tcPr>
          <w:p w14:paraId="1C9A6E2E" w14:textId="77777777" w:rsidR="00FC430A" w:rsidRPr="00664818" w:rsidRDefault="00FC430A" w:rsidP="00597426">
            <w:pPr>
              <w:pStyle w:val="Antrat6"/>
              <w:keepNext w:val="0"/>
              <w:tabs>
                <w:tab w:val="clear" w:pos="-720"/>
                <w:tab w:val="clear" w:pos="567"/>
                <w:tab w:val="clear" w:pos="4536"/>
              </w:tabs>
              <w:suppressAutoHyphens w:val="0"/>
              <w:spacing w:line="240" w:lineRule="auto"/>
              <w:rPr>
                <w:i w:val="0"/>
                <w:szCs w:val="22"/>
                <w:lang w:val="lt-LT" w:eastAsia="en-US"/>
              </w:rPr>
            </w:pPr>
            <w:r w:rsidRPr="00664818">
              <w:rPr>
                <w:i w:val="0"/>
                <w:szCs w:val="22"/>
                <w:lang w:val="lt-LT" w:eastAsia="en-US"/>
              </w:rPr>
              <w:t>Vaikams</w:t>
            </w:r>
          </w:p>
          <w:p w14:paraId="6B81912E" w14:textId="77777777" w:rsidR="00FC430A" w:rsidRPr="00664818" w:rsidRDefault="00FC430A" w:rsidP="00597426">
            <w:pPr>
              <w:rPr>
                <w:szCs w:val="22"/>
                <w:u w:val="single"/>
              </w:rPr>
            </w:pPr>
          </w:p>
          <w:p w14:paraId="64AB93EF" w14:textId="77777777" w:rsidR="00FC430A" w:rsidRPr="00664818" w:rsidRDefault="00FC430A" w:rsidP="00597426">
            <w:pPr>
              <w:jc w:val="center"/>
              <w:rPr>
                <w:b/>
                <w:i/>
                <w:iCs/>
                <w:szCs w:val="22"/>
                <w:u w:val="single"/>
              </w:rPr>
            </w:pPr>
          </w:p>
        </w:tc>
        <w:tc>
          <w:tcPr>
            <w:tcW w:w="1890" w:type="dxa"/>
          </w:tcPr>
          <w:p w14:paraId="25572C57" w14:textId="77777777" w:rsidR="00FC430A" w:rsidRPr="00664818" w:rsidRDefault="00FC430A" w:rsidP="00597426">
            <w:pPr>
              <w:rPr>
                <w:szCs w:val="22"/>
              </w:rPr>
            </w:pPr>
            <w:r w:rsidRPr="00664818">
              <w:rPr>
                <w:szCs w:val="22"/>
              </w:rPr>
              <w:t>300 mg I/ml</w:t>
            </w:r>
          </w:p>
        </w:tc>
        <w:tc>
          <w:tcPr>
            <w:tcW w:w="1620" w:type="dxa"/>
          </w:tcPr>
          <w:p w14:paraId="1C4CCA64" w14:textId="77777777" w:rsidR="00FC430A" w:rsidRPr="00664818" w:rsidRDefault="00FC430A" w:rsidP="00597426">
            <w:pPr>
              <w:rPr>
                <w:szCs w:val="22"/>
              </w:rPr>
            </w:pPr>
            <w:r w:rsidRPr="00664818">
              <w:rPr>
                <w:szCs w:val="22"/>
              </w:rPr>
              <w:t>647 mg/ml</w:t>
            </w:r>
          </w:p>
        </w:tc>
        <w:tc>
          <w:tcPr>
            <w:tcW w:w="2160" w:type="dxa"/>
          </w:tcPr>
          <w:p w14:paraId="48FD2E6D" w14:textId="77777777" w:rsidR="00FC430A" w:rsidRPr="00664818" w:rsidRDefault="00FC430A" w:rsidP="00597426">
            <w:pPr>
              <w:jc w:val="center"/>
              <w:rPr>
                <w:szCs w:val="22"/>
              </w:rPr>
            </w:pPr>
            <w:r w:rsidRPr="00664818">
              <w:rPr>
                <w:szCs w:val="22"/>
              </w:rPr>
              <w:t>1-3 ml/kg kūno svorio iki 40 ml</w:t>
            </w:r>
          </w:p>
        </w:tc>
        <w:tc>
          <w:tcPr>
            <w:tcW w:w="1800" w:type="dxa"/>
          </w:tcPr>
          <w:p w14:paraId="33EAEC1B" w14:textId="77777777" w:rsidR="00FC430A" w:rsidRPr="00664818" w:rsidRDefault="00FC430A" w:rsidP="00597426">
            <w:pPr>
              <w:rPr>
                <w:szCs w:val="22"/>
              </w:rPr>
            </w:pPr>
            <w:r w:rsidRPr="00664818">
              <w:rPr>
                <w:szCs w:val="22"/>
              </w:rPr>
              <w:t>Kai kuriais atvejais galima sušvirkšti iki 100 ml preparato</w:t>
            </w:r>
          </w:p>
        </w:tc>
      </w:tr>
    </w:tbl>
    <w:p w14:paraId="39B13215" w14:textId="77777777" w:rsidR="00FC430A" w:rsidRPr="00664818" w:rsidRDefault="00FC430A" w:rsidP="00FC430A">
      <w:pPr>
        <w:rPr>
          <w:noProof/>
          <w:szCs w:val="22"/>
        </w:rPr>
      </w:pPr>
    </w:p>
    <w:p w14:paraId="5DDB18D5" w14:textId="77777777" w:rsidR="00FC430A" w:rsidRPr="00664818" w:rsidRDefault="00FC430A" w:rsidP="00FC430A">
      <w:pPr>
        <w:pStyle w:val="Dokumentoinaostekstas"/>
        <w:tabs>
          <w:tab w:val="clear" w:pos="567"/>
        </w:tabs>
        <w:rPr>
          <w:b/>
          <w:szCs w:val="22"/>
          <w:lang w:val="lt-LT"/>
        </w:rPr>
      </w:pPr>
      <w:r w:rsidRPr="00664818">
        <w:rPr>
          <w:b/>
          <w:szCs w:val="22"/>
          <w:lang w:val="lt-LT"/>
        </w:rPr>
        <w:t>Nurodymai vartoti į arteriją</w:t>
      </w:r>
    </w:p>
    <w:tbl>
      <w:tblPr>
        <w:tblW w:w="9196" w:type="dxa"/>
        <w:tblInd w:w="-72" w:type="dxa"/>
        <w:tblLayout w:type="fixed"/>
        <w:tblLook w:val="0000" w:firstRow="0" w:lastRow="0" w:firstColumn="0" w:lastColumn="0" w:noHBand="0" w:noVBand="0"/>
      </w:tblPr>
      <w:tblGrid>
        <w:gridCol w:w="1816"/>
        <w:gridCol w:w="1800"/>
        <w:gridCol w:w="1620"/>
        <w:gridCol w:w="2160"/>
        <w:gridCol w:w="1800"/>
      </w:tblGrid>
      <w:tr w:rsidR="00664818" w:rsidRPr="00664818" w14:paraId="33D1C675" w14:textId="77777777" w:rsidTr="0001181D">
        <w:tc>
          <w:tcPr>
            <w:tcW w:w="1816" w:type="dxa"/>
          </w:tcPr>
          <w:p w14:paraId="39548EFA" w14:textId="77777777" w:rsidR="00FC430A" w:rsidRPr="00664818" w:rsidRDefault="00FC430A" w:rsidP="00597426">
            <w:pPr>
              <w:jc w:val="center"/>
              <w:rPr>
                <w:noProof/>
                <w:szCs w:val="22"/>
              </w:rPr>
            </w:pPr>
            <w:r w:rsidRPr="00664818">
              <w:rPr>
                <w:noProof/>
                <w:szCs w:val="22"/>
              </w:rPr>
              <w:t>Indikacija</w:t>
            </w:r>
          </w:p>
        </w:tc>
        <w:tc>
          <w:tcPr>
            <w:tcW w:w="1800" w:type="dxa"/>
          </w:tcPr>
          <w:p w14:paraId="7BFDE05D" w14:textId="77777777" w:rsidR="00FC430A" w:rsidRPr="00664818" w:rsidRDefault="00FC430A" w:rsidP="00597426">
            <w:pPr>
              <w:jc w:val="center"/>
              <w:rPr>
                <w:noProof/>
                <w:szCs w:val="22"/>
              </w:rPr>
            </w:pPr>
            <w:r w:rsidRPr="00664818">
              <w:rPr>
                <w:noProof/>
                <w:szCs w:val="22"/>
              </w:rPr>
              <w:t>Jodo koncentracija</w:t>
            </w:r>
          </w:p>
        </w:tc>
        <w:tc>
          <w:tcPr>
            <w:tcW w:w="1620" w:type="dxa"/>
          </w:tcPr>
          <w:p w14:paraId="55953DEE" w14:textId="77777777" w:rsidR="00FC430A" w:rsidRPr="00664818" w:rsidRDefault="00FC430A" w:rsidP="00597426">
            <w:pPr>
              <w:jc w:val="center"/>
              <w:rPr>
                <w:noProof/>
                <w:szCs w:val="22"/>
              </w:rPr>
            </w:pPr>
            <w:proofErr w:type="spellStart"/>
            <w:r w:rsidRPr="00664818">
              <w:rPr>
                <w:szCs w:val="22"/>
              </w:rPr>
              <w:t>Joheksolio</w:t>
            </w:r>
            <w:proofErr w:type="spellEnd"/>
            <w:r w:rsidRPr="00664818">
              <w:rPr>
                <w:szCs w:val="22"/>
              </w:rPr>
              <w:t xml:space="preserve"> koncentracija</w:t>
            </w:r>
          </w:p>
        </w:tc>
        <w:tc>
          <w:tcPr>
            <w:tcW w:w="2160" w:type="dxa"/>
          </w:tcPr>
          <w:p w14:paraId="5975ADE6" w14:textId="77777777" w:rsidR="00FC430A" w:rsidRPr="00664818" w:rsidRDefault="00FC430A" w:rsidP="00597426">
            <w:pPr>
              <w:jc w:val="center"/>
              <w:rPr>
                <w:noProof/>
                <w:szCs w:val="22"/>
              </w:rPr>
            </w:pPr>
            <w:r w:rsidRPr="00664818">
              <w:rPr>
                <w:noProof/>
                <w:szCs w:val="22"/>
              </w:rPr>
              <w:t>Tūris</w:t>
            </w:r>
          </w:p>
        </w:tc>
        <w:tc>
          <w:tcPr>
            <w:tcW w:w="1800" w:type="dxa"/>
          </w:tcPr>
          <w:p w14:paraId="129D339D" w14:textId="77777777" w:rsidR="00FC430A" w:rsidRPr="00664818" w:rsidRDefault="00FC430A" w:rsidP="00597426">
            <w:pPr>
              <w:jc w:val="center"/>
              <w:rPr>
                <w:noProof/>
                <w:szCs w:val="22"/>
              </w:rPr>
            </w:pPr>
            <w:r w:rsidRPr="00664818">
              <w:rPr>
                <w:noProof/>
                <w:szCs w:val="22"/>
              </w:rPr>
              <w:t>Pastabos</w:t>
            </w:r>
          </w:p>
        </w:tc>
      </w:tr>
      <w:tr w:rsidR="00664818" w:rsidRPr="00664818" w14:paraId="3D0C6DF0" w14:textId="77777777" w:rsidTr="0001181D">
        <w:trPr>
          <w:trHeight w:val="964"/>
        </w:trPr>
        <w:tc>
          <w:tcPr>
            <w:tcW w:w="1816" w:type="dxa"/>
          </w:tcPr>
          <w:p w14:paraId="11B747BB" w14:textId="77777777" w:rsidR="00FC430A" w:rsidRPr="00664818" w:rsidRDefault="00FC430A" w:rsidP="00597426">
            <w:pPr>
              <w:rPr>
                <w:b/>
                <w:noProof/>
                <w:szCs w:val="22"/>
              </w:rPr>
            </w:pPr>
            <w:r w:rsidRPr="00664818">
              <w:rPr>
                <w:b/>
                <w:noProof/>
                <w:szCs w:val="22"/>
              </w:rPr>
              <w:t>Arteriografijos</w:t>
            </w:r>
          </w:p>
          <w:p w14:paraId="3F478083" w14:textId="77777777" w:rsidR="00FC430A" w:rsidRPr="00664818" w:rsidRDefault="00FC430A" w:rsidP="00597426">
            <w:pPr>
              <w:rPr>
                <w:b/>
                <w:noProof/>
                <w:szCs w:val="22"/>
                <w:u w:val="single"/>
              </w:rPr>
            </w:pPr>
          </w:p>
          <w:p w14:paraId="351A088B" w14:textId="77777777" w:rsidR="00FC430A" w:rsidRPr="00664818" w:rsidRDefault="00FC430A" w:rsidP="00597426">
            <w:pPr>
              <w:rPr>
                <w:noProof/>
                <w:szCs w:val="22"/>
              </w:rPr>
            </w:pPr>
            <w:r w:rsidRPr="00664818">
              <w:rPr>
                <w:iCs/>
                <w:noProof/>
                <w:szCs w:val="22"/>
              </w:rPr>
              <w:t>Aortos lanko aortografija</w:t>
            </w:r>
          </w:p>
        </w:tc>
        <w:tc>
          <w:tcPr>
            <w:tcW w:w="1800" w:type="dxa"/>
          </w:tcPr>
          <w:p w14:paraId="42C68600" w14:textId="77777777" w:rsidR="00FC430A" w:rsidRPr="00664818" w:rsidRDefault="00FC430A" w:rsidP="00597426">
            <w:pPr>
              <w:jc w:val="center"/>
              <w:rPr>
                <w:noProof/>
                <w:szCs w:val="22"/>
              </w:rPr>
            </w:pPr>
          </w:p>
          <w:p w14:paraId="550F8F1B" w14:textId="77777777" w:rsidR="00FC430A" w:rsidRPr="00664818" w:rsidRDefault="00FC430A" w:rsidP="00597426">
            <w:pPr>
              <w:jc w:val="center"/>
              <w:rPr>
                <w:noProof/>
                <w:szCs w:val="22"/>
              </w:rPr>
            </w:pPr>
          </w:p>
          <w:p w14:paraId="50F1E83B" w14:textId="77777777" w:rsidR="00FC430A" w:rsidRPr="00664818" w:rsidRDefault="00FC430A" w:rsidP="00597426">
            <w:pPr>
              <w:jc w:val="center"/>
              <w:rPr>
                <w:noProof/>
                <w:szCs w:val="22"/>
              </w:rPr>
            </w:pPr>
            <w:r w:rsidRPr="00664818">
              <w:rPr>
                <w:noProof/>
                <w:szCs w:val="22"/>
              </w:rPr>
              <w:t>300 mg I/ml</w:t>
            </w:r>
          </w:p>
          <w:p w14:paraId="6B670F13" w14:textId="77777777" w:rsidR="00FC430A" w:rsidRPr="00664818" w:rsidRDefault="00FC430A" w:rsidP="00597426">
            <w:pPr>
              <w:jc w:val="center"/>
              <w:rPr>
                <w:noProof/>
                <w:szCs w:val="22"/>
              </w:rPr>
            </w:pPr>
          </w:p>
        </w:tc>
        <w:tc>
          <w:tcPr>
            <w:tcW w:w="1620" w:type="dxa"/>
          </w:tcPr>
          <w:p w14:paraId="6BBA3E77" w14:textId="77777777" w:rsidR="00FC430A" w:rsidRPr="00664818" w:rsidRDefault="00FC430A" w:rsidP="00597426">
            <w:pPr>
              <w:jc w:val="center"/>
              <w:rPr>
                <w:noProof/>
                <w:szCs w:val="22"/>
              </w:rPr>
            </w:pPr>
          </w:p>
          <w:p w14:paraId="62FB5117" w14:textId="77777777" w:rsidR="00FC430A" w:rsidRPr="00664818" w:rsidRDefault="00FC430A" w:rsidP="00597426">
            <w:pPr>
              <w:jc w:val="center"/>
              <w:rPr>
                <w:noProof/>
                <w:szCs w:val="22"/>
              </w:rPr>
            </w:pPr>
          </w:p>
          <w:p w14:paraId="5E62D4EB" w14:textId="77777777" w:rsidR="00FC430A" w:rsidRPr="00664818" w:rsidRDefault="00FC430A" w:rsidP="00597426">
            <w:pPr>
              <w:jc w:val="center"/>
              <w:rPr>
                <w:noProof/>
                <w:szCs w:val="22"/>
              </w:rPr>
            </w:pPr>
            <w:r w:rsidRPr="00664818">
              <w:rPr>
                <w:noProof/>
                <w:szCs w:val="22"/>
              </w:rPr>
              <w:t>647 mg/ml</w:t>
            </w:r>
          </w:p>
        </w:tc>
        <w:tc>
          <w:tcPr>
            <w:tcW w:w="2160" w:type="dxa"/>
          </w:tcPr>
          <w:p w14:paraId="108F14FD" w14:textId="77777777" w:rsidR="00FC430A" w:rsidRPr="00664818" w:rsidRDefault="00FC430A" w:rsidP="00597426">
            <w:pPr>
              <w:jc w:val="center"/>
              <w:rPr>
                <w:noProof/>
                <w:szCs w:val="22"/>
              </w:rPr>
            </w:pPr>
          </w:p>
          <w:p w14:paraId="5C24EAAD" w14:textId="77777777" w:rsidR="00FC430A" w:rsidRPr="00664818" w:rsidRDefault="00FC430A" w:rsidP="00597426">
            <w:pPr>
              <w:jc w:val="center"/>
              <w:rPr>
                <w:noProof/>
                <w:szCs w:val="22"/>
              </w:rPr>
            </w:pPr>
          </w:p>
          <w:p w14:paraId="0F4BD49B" w14:textId="77777777" w:rsidR="00FC430A" w:rsidRPr="00664818" w:rsidRDefault="00FC430A" w:rsidP="00597426">
            <w:pPr>
              <w:jc w:val="center"/>
              <w:rPr>
                <w:noProof/>
                <w:szCs w:val="22"/>
              </w:rPr>
            </w:pPr>
            <w:r w:rsidRPr="00664818">
              <w:rPr>
                <w:noProof/>
                <w:szCs w:val="22"/>
              </w:rPr>
              <w:t>30-40 ml/inj.</w:t>
            </w:r>
          </w:p>
          <w:p w14:paraId="6B27E50B" w14:textId="77777777" w:rsidR="00FC430A" w:rsidRPr="00664818" w:rsidRDefault="00FC430A" w:rsidP="00597426">
            <w:pPr>
              <w:jc w:val="center"/>
              <w:rPr>
                <w:noProof/>
                <w:szCs w:val="22"/>
              </w:rPr>
            </w:pPr>
          </w:p>
        </w:tc>
        <w:tc>
          <w:tcPr>
            <w:tcW w:w="1800" w:type="dxa"/>
            <w:vMerge w:val="restart"/>
          </w:tcPr>
          <w:p w14:paraId="748AD3AD" w14:textId="77777777" w:rsidR="00FC430A" w:rsidRPr="00664818" w:rsidRDefault="00FC430A" w:rsidP="00597426">
            <w:pPr>
              <w:jc w:val="center"/>
              <w:rPr>
                <w:noProof/>
                <w:szCs w:val="22"/>
              </w:rPr>
            </w:pPr>
          </w:p>
          <w:p w14:paraId="0CE77748" w14:textId="77777777" w:rsidR="00FC430A" w:rsidRPr="00664818" w:rsidRDefault="00FC430A" w:rsidP="00597426">
            <w:pPr>
              <w:rPr>
                <w:noProof/>
                <w:szCs w:val="22"/>
              </w:rPr>
            </w:pPr>
          </w:p>
          <w:p w14:paraId="26D7BA22" w14:textId="77777777" w:rsidR="00FC430A" w:rsidRPr="00664818" w:rsidRDefault="00FC430A" w:rsidP="00597426">
            <w:pPr>
              <w:jc w:val="center"/>
              <w:rPr>
                <w:noProof/>
                <w:szCs w:val="22"/>
              </w:rPr>
            </w:pPr>
            <w:r w:rsidRPr="00664818">
              <w:rPr>
                <w:noProof/>
                <w:szCs w:val="22"/>
              </w:rPr>
              <w:t>Sušvirkščiamas tūris priklauso nuo injekcijos vietos</w:t>
            </w:r>
          </w:p>
        </w:tc>
      </w:tr>
      <w:tr w:rsidR="00664818" w:rsidRPr="00664818" w14:paraId="02B5A54A" w14:textId="77777777" w:rsidTr="0001181D">
        <w:trPr>
          <w:trHeight w:val="611"/>
        </w:trPr>
        <w:tc>
          <w:tcPr>
            <w:tcW w:w="1816" w:type="dxa"/>
          </w:tcPr>
          <w:p w14:paraId="20E263E2" w14:textId="77777777" w:rsidR="00FC430A" w:rsidRPr="00664818" w:rsidRDefault="00FC430A" w:rsidP="00597426">
            <w:pPr>
              <w:rPr>
                <w:b/>
                <w:noProof/>
                <w:szCs w:val="22"/>
                <w:u w:val="single"/>
              </w:rPr>
            </w:pPr>
            <w:r w:rsidRPr="00664818">
              <w:rPr>
                <w:iCs/>
                <w:noProof/>
                <w:szCs w:val="22"/>
              </w:rPr>
              <w:t>Selektyvi galvos smegenų</w:t>
            </w:r>
          </w:p>
        </w:tc>
        <w:tc>
          <w:tcPr>
            <w:tcW w:w="1800" w:type="dxa"/>
          </w:tcPr>
          <w:p w14:paraId="281EAAD2" w14:textId="77777777" w:rsidR="00FC430A" w:rsidRPr="00664818" w:rsidRDefault="00FC430A" w:rsidP="00597426">
            <w:pPr>
              <w:jc w:val="center"/>
              <w:rPr>
                <w:noProof/>
                <w:szCs w:val="22"/>
              </w:rPr>
            </w:pPr>
            <w:r w:rsidRPr="00664818">
              <w:rPr>
                <w:noProof/>
                <w:szCs w:val="22"/>
              </w:rPr>
              <w:t>300 mg I/ml</w:t>
            </w:r>
          </w:p>
          <w:p w14:paraId="3B8C0C56" w14:textId="77777777" w:rsidR="00FC430A" w:rsidRPr="00664818" w:rsidRDefault="00FC430A" w:rsidP="00597426">
            <w:pPr>
              <w:jc w:val="center"/>
              <w:rPr>
                <w:noProof/>
                <w:szCs w:val="22"/>
              </w:rPr>
            </w:pPr>
          </w:p>
        </w:tc>
        <w:tc>
          <w:tcPr>
            <w:tcW w:w="1620" w:type="dxa"/>
          </w:tcPr>
          <w:p w14:paraId="06C2151D" w14:textId="77777777" w:rsidR="00FC430A" w:rsidRPr="00664818" w:rsidRDefault="00FC430A" w:rsidP="00597426">
            <w:pPr>
              <w:jc w:val="center"/>
              <w:rPr>
                <w:noProof/>
                <w:szCs w:val="22"/>
              </w:rPr>
            </w:pPr>
            <w:r w:rsidRPr="00664818">
              <w:rPr>
                <w:noProof/>
                <w:szCs w:val="22"/>
              </w:rPr>
              <w:t>647 mg/ml</w:t>
            </w:r>
          </w:p>
        </w:tc>
        <w:tc>
          <w:tcPr>
            <w:tcW w:w="2160" w:type="dxa"/>
          </w:tcPr>
          <w:p w14:paraId="5EB0B327" w14:textId="77777777" w:rsidR="00FC430A" w:rsidRPr="00664818" w:rsidRDefault="00FC430A" w:rsidP="00597426">
            <w:pPr>
              <w:jc w:val="center"/>
              <w:rPr>
                <w:noProof/>
                <w:szCs w:val="22"/>
              </w:rPr>
            </w:pPr>
            <w:r w:rsidRPr="00664818">
              <w:rPr>
                <w:noProof/>
                <w:szCs w:val="22"/>
              </w:rPr>
              <w:t>5-10 ml/inj.</w:t>
            </w:r>
          </w:p>
          <w:p w14:paraId="3BD5D328" w14:textId="77777777" w:rsidR="00FC430A" w:rsidRPr="00664818" w:rsidRDefault="00FC430A" w:rsidP="00597426">
            <w:pPr>
              <w:jc w:val="center"/>
              <w:rPr>
                <w:noProof/>
                <w:szCs w:val="22"/>
              </w:rPr>
            </w:pPr>
          </w:p>
        </w:tc>
        <w:tc>
          <w:tcPr>
            <w:tcW w:w="1800" w:type="dxa"/>
            <w:vMerge/>
          </w:tcPr>
          <w:p w14:paraId="15128644" w14:textId="77777777" w:rsidR="00FC430A" w:rsidRPr="00664818" w:rsidRDefault="00FC430A" w:rsidP="00597426">
            <w:pPr>
              <w:jc w:val="center"/>
              <w:rPr>
                <w:noProof/>
                <w:szCs w:val="22"/>
              </w:rPr>
            </w:pPr>
          </w:p>
        </w:tc>
      </w:tr>
      <w:tr w:rsidR="00664818" w:rsidRPr="00664818" w14:paraId="4770E2DA" w14:textId="77777777" w:rsidTr="0001181D">
        <w:trPr>
          <w:trHeight w:val="502"/>
        </w:trPr>
        <w:tc>
          <w:tcPr>
            <w:tcW w:w="1816" w:type="dxa"/>
          </w:tcPr>
          <w:p w14:paraId="0D92BF68" w14:textId="77777777" w:rsidR="00FC430A" w:rsidRPr="00664818" w:rsidRDefault="00FC430A" w:rsidP="00597426">
            <w:pPr>
              <w:rPr>
                <w:noProof/>
                <w:szCs w:val="22"/>
              </w:rPr>
            </w:pPr>
            <w:r w:rsidRPr="00664818">
              <w:rPr>
                <w:iCs/>
                <w:noProof/>
                <w:szCs w:val="22"/>
              </w:rPr>
              <w:t>Aortografija</w:t>
            </w:r>
          </w:p>
          <w:p w14:paraId="51C5C31D" w14:textId="77777777" w:rsidR="00FC430A" w:rsidRPr="00664818" w:rsidDel="00782B06" w:rsidRDefault="00FC430A" w:rsidP="00597426">
            <w:pPr>
              <w:jc w:val="center"/>
              <w:rPr>
                <w:noProof/>
                <w:szCs w:val="22"/>
              </w:rPr>
            </w:pPr>
          </w:p>
        </w:tc>
        <w:tc>
          <w:tcPr>
            <w:tcW w:w="1800" w:type="dxa"/>
          </w:tcPr>
          <w:p w14:paraId="2ADB0135" w14:textId="77777777" w:rsidR="00FC430A" w:rsidRPr="00664818" w:rsidRDefault="00FC430A" w:rsidP="00597426">
            <w:pPr>
              <w:jc w:val="center"/>
              <w:rPr>
                <w:noProof/>
                <w:szCs w:val="22"/>
              </w:rPr>
            </w:pPr>
            <w:r w:rsidRPr="00664818">
              <w:rPr>
                <w:noProof/>
                <w:szCs w:val="22"/>
              </w:rPr>
              <w:t>350 mg I/ml</w:t>
            </w:r>
          </w:p>
        </w:tc>
        <w:tc>
          <w:tcPr>
            <w:tcW w:w="1620" w:type="dxa"/>
          </w:tcPr>
          <w:p w14:paraId="2ECA27A5" w14:textId="77777777" w:rsidR="00FC430A" w:rsidRPr="00664818" w:rsidRDefault="00FC430A" w:rsidP="00597426">
            <w:pPr>
              <w:jc w:val="center"/>
              <w:rPr>
                <w:noProof/>
                <w:szCs w:val="22"/>
              </w:rPr>
            </w:pPr>
            <w:r w:rsidRPr="00664818">
              <w:rPr>
                <w:szCs w:val="22"/>
              </w:rPr>
              <w:t>755 mg/ml</w:t>
            </w:r>
          </w:p>
        </w:tc>
        <w:tc>
          <w:tcPr>
            <w:tcW w:w="2160" w:type="dxa"/>
          </w:tcPr>
          <w:p w14:paraId="1C5FB32B" w14:textId="77777777" w:rsidR="00FC430A" w:rsidRPr="00664818" w:rsidRDefault="00FC430A" w:rsidP="00597426">
            <w:pPr>
              <w:jc w:val="center"/>
              <w:rPr>
                <w:noProof/>
                <w:szCs w:val="22"/>
              </w:rPr>
            </w:pPr>
            <w:r w:rsidRPr="00664818">
              <w:rPr>
                <w:noProof/>
                <w:szCs w:val="22"/>
              </w:rPr>
              <w:t>40-60 ml/inj.</w:t>
            </w:r>
          </w:p>
        </w:tc>
        <w:tc>
          <w:tcPr>
            <w:tcW w:w="1800" w:type="dxa"/>
            <w:vMerge/>
          </w:tcPr>
          <w:p w14:paraId="1E694460" w14:textId="77777777" w:rsidR="00FC430A" w:rsidRPr="00664818" w:rsidRDefault="00FC430A" w:rsidP="00597426">
            <w:pPr>
              <w:jc w:val="center"/>
              <w:rPr>
                <w:noProof/>
                <w:szCs w:val="22"/>
              </w:rPr>
            </w:pPr>
          </w:p>
        </w:tc>
      </w:tr>
      <w:tr w:rsidR="00664818" w:rsidRPr="00664818" w14:paraId="0F47AC32" w14:textId="77777777" w:rsidTr="0001181D">
        <w:trPr>
          <w:trHeight w:val="706"/>
        </w:trPr>
        <w:tc>
          <w:tcPr>
            <w:tcW w:w="1816" w:type="dxa"/>
          </w:tcPr>
          <w:p w14:paraId="50BBA614" w14:textId="77777777" w:rsidR="00FC430A" w:rsidRPr="00664818" w:rsidRDefault="00FC430A" w:rsidP="00597426">
            <w:pPr>
              <w:rPr>
                <w:noProof/>
                <w:szCs w:val="22"/>
              </w:rPr>
            </w:pPr>
            <w:r w:rsidRPr="00664818">
              <w:rPr>
                <w:iCs/>
                <w:noProof/>
                <w:szCs w:val="22"/>
              </w:rPr>
              <w:t>Femoralinė</w:t>
            </w:r>
          </w:p>
          <w:p w14:paraId="49DF21C9" w14:textId="77777777" w:rsidR="00FC430A" w:rsidRPr="00664818" w:rsidRDefault="00FC430A" w:rsidP="00597426">
            <w:pPr>
              <w:rPr>
                <w:noProof/>
                <w:szCs w:val="22"/>
              </w:rPr>
            </w:pPr>
          </w:p>
          <w:p w14:paraId="101FF1AA" w14:textId="77777777" w:rsidR="00FC430A" w:rsidRPr="00664818" w:rsidRDefault="00FC430A" w:rsidP="00597426">
            <w:pPr>
              <w:jc w:val="center"/>
              <w:rPr>
                <w:iCs/>
                <w:noProof/>
                <w:szCs w:val="22"/>
              </w:rPr>
            </w:pPr>
          </w:p>
        </w:tc>
        <w:tc>
          <w:tcPr>
            <w:tcW w:w="1800" w:type="dxa"/>
          </w:tcPr>
          <w:p w14:paraId="3486D1D6" w14:textId="77777777" w:rsidR="00FC430A" w:rsidRPr="00664818" w:rsidRDefault="00FC430A" w:rsidP="00597426">
            <w:pPr>
              <w:jc w:val="center"/>
              <w:rPr>
                <w:noProof/>
                <w:szCs w:val="22"/>
              </w:rPr>
            </w:pPr>
            <w:r w:rsidRPr="00664818">
              <w:rPr>
                <w:noProof/>
                <w:szCs w:val="22"/>
              </w:rPr>
              <w:t>300 mg I/ml</w:t>
            </w:r>
          </w:p>
          <w:p w14:paraId="332CD8BB" w14:textId="77777777" w:rsidR="00FC430A" w:rsidRPr="00664818" w:rsidRDefault="00FC430A" w:rsidP="00597426">
            <w:pPr>
              <w:jc w:val="center"/>
              <w:rPr>
                <w:noProof/>
                <w:szCs w:val="22"/>
              </w:rPr>
            </w:pPr>
            <w:r w:rsidRPr="00664818">
              <w:rPr>
                <w:noProof/>
                <w:szCs w:val="22"/>
              </w:rPr>
              <w:t>arba 350 mg I/ml</w:t>
            </w:r>
          </w:p>
          <w:p w14:paraId="5A835D8A" w14:textId="77777777" w:rsidR="00FC430A" w:rsidRPr="00664818" w:rsidRDefault="00FC430A" w:rsidP="00597426">
            <w:pPr>
              <w:jc w:val="center"/>
              <w:rPr>
                <w:noProof/>
                <w:szCs w:val="22"/>
              </w:rPr>
            </w:pPr>
          </w:p>
        </w:tc>
        <w:tc>
          <w:tcPr>
            <w:tcW w:w="1620" w:type="dxa"/>
          </w:tcPr>
          <w:p w14:paraId="7CA86EA4" w14:textId="77777777" w:rsidR="00FC430A" w:rsidRPr="00664818" w:rsidRDefault="00FC430A" w:rsidP="00597426">
            <w:pPr>
              <w:jc w:val="center"/>
              <w:rPr>
                <w:szCs w:val="22"/>
              </w:rPr>
            </w:pPr>
            <w:r w:rsidRPr="00664818">
              <w:rPr>
                <w:szCs w:val="22"/>
              </w:rPr>
              <w:t>647 mg/ml</w:t>
            </w:r>
          </w:p>
          <w:p w14:paraId="64A97EEA" w14:textId="77777777" w:rsidR="00FC430A" w:rsidRPr="00664818" w:rsidRDefault="00FC430A" w:rsidP="00597426">
            <w:pPr>
              <w:jc w:val="center"/>
              <w:rPr>
                <w:szCs w:val="22"/>
              </w:rPr>
            </w:pPr>
            <w:r w:rsidRPr="00664818">
              <w:rPr>
                <w:szCs w:val="22"/>
              </w:rPr>
              <w:t>arba 755 mg/ml</w:t>
            </w:r>
          </w:p>
          <w:p w14:paraId="5576C23B" w14:textId="77777777" w:rsidR="00FC430A" w:rsidRPr="00664818" w:rsidRDefault="00FC430A" w:rsidP="00597426">
            <w:pPr>
              <w:jc w:val="center"/>
              <w:rPr>
                <w:noProof/>
                <w:szCs w:val="22"/>
              </w:rPr>
            </w:pPr>
          </w:p>
        </w:tc>
        <w:tc>
          <w:tcPr>
            <w:tcW w:w="2160" w:type="dxa"/>
          </w:tcPr>
          <w:p w14:paraId="48062880" w14:textId="77777777" w:rsidR="00FC430A" w:rsidRPr="00664818" w:rsidRDefault="00FC430A" w:rsidP="00597426">
            <w:pPr>
              <w:jc w:val="center"/>
              <w:rPr>
                <w:noProof/>
                <w:szCs w:val="22"/>
              </w:rPr>
            </w:pPr>
            <w:r w:rsidRPr="00664818">
              <w:rPr>
                <w:noProof/>
                <w:szCs w:val="22"/>
              </w:rPr>
              <w:t>30-50 ml/inj.</w:t>
            </w:r>
          </w:p>
          <w:p w14:paraId="2F4C92E3" w14:textId="77777777" w:rsidR="00FC430A" w:rsidRPr="00664818" w:rsidRDefault="00FC430A" w:rsidP="00597426">
            <w:pPr>
              <w:jc w:val="center"/>
              <w:rPr>
                <w:noProof/>
                <w:szCs w:val="22"/>
              </w:rPr>
            </w:pPr>
          </w:p>
          <w:p w14:paraId="27ABE6E2" w14:textId="77777777" w:rsidR="00FC430A" w:rsidRPr="00664818" w:rsidRDefault="00FC430A" w:rsidP="00597426">
            <w:pPr>
              <w:jc w:val="center"/>
              <w:rPr>
                <w:noProof/>
                <w:szCs w:val="22"/>
              </w:rPr>
            </w:pPr>
          </w:p>
        </w:tc>
        <w:tc>
          <w:tcPr>
            <w:tcW w:w="1800" w:type="dxa"/>
            <w:vMerge/>
          </w:tcPr>
          <w:p w14:paraId="08C52C78" w14:textId="77777777" w:rsidR="00FC430A" w:rsidRPr="00664818" w:rsidRDefault="00FC430A" w:rsidP="00597426">
            <w:pPr>
              <w:jc w:val="center"/>
              <w:rPr>
                <w:noProof/>
                <w:szCs w:val="22"/>
              </w:rPr>
            </w:pPr>
          </w:p>
        </w:tc>
      </w:tr>
      <w:tr w:rsidR="00664818" w:rsidRPr="00664818" w14:paraId="53629F65" w14:textId="77777777" w:rsidTr="0001181D">
        <w:trPr>
          <w:trHeight w:val="597"/>
        </w:trPr>
        <w:tc>
          <w:tcPr>
            <w:tcW w:w="1816" w:type="dxa"/>
          </w:tcPr>
          <w:p w14:paraId="4BA5C145" w14:textId="77777777" w:rsidR="00FC430A" w:rsidRPr="00664818" w:rsidRDefault="00FC430A" w:rsidP="00597426">
            <w:pPr>
              <w:rPr>
                <w:iCs/>
                <w:noProof/>
                <w:szCs w:val="22"/>
              </w:rPr>
            </w:pPr>
            <w:r w:rsidRPr="00664818">
              <w:rPr>
                <w:iCs/>
                <w:noProof/>
                <w:szCs w:val="22"/>
              </w:rPr>
              <w:t>Įvairi</w:t>
            </w:r>
          </w:p>
        </w:tc>
        <w:tc>
          <w:tcPr>
            <w:tcW w:w="1800" w:type="dxa"/>
          </w:tcPr>
          <w:p w14:paraId="30F45C5E" w14:textId="77777777" w:rsidR="00FC430A" w:rsidRPr="00664818" w:rsidDel="00782B06" w:rsidRDefault="00FC430A" w:rsidP="00597426">
            <w:pPr>
              <w:jc w:val="center"/>
              <w:rPr>
                <w:noProof/>
                <w:szCs w:val="22"/>
              </w:rPr>
            </w:pPr>
            <w:r w:rsidRPr="00664818">
              <w:rPr>
                <w:noProof/>
                <w:szCs w:val="22"/>
              </w:rPr>
              <w:t>300 mg I/ml</w:t>
            </w:r>
          </w:p>
        </w:tc>
        <w:tc>
          <w:tcPr>
            <w:tcW w:w="1620" w:type="dxa"/>
          </w:tcPr>
          <w:p w14:paraId="298855FF" w14:textId="77777777" w:rsidR="00FC430A" w:rsidRPr="00664818" w:rsidRDefault="00FC430A" w:rsidP="00597426">
            <w:pPr>
              <w:jc w:val="center"/>
              <w:rPr>
                <w:noProof/>
                <w:szCs w:val="22"/>
              </w:rPr>
            </w:pPr>
            <w:r w:rsidRPr="00664818">
              <w:rPr>
                <w:noProof/>
                <w:szCs w:val="22"/>
              </w:rPr>
              <w:t>647 mg/ml</w:t>
            </w:r>
          </w:p>
        </w:tc>
        <w:tc>
          <w:tcPr>
            <w:tcW w:w="2160" w:type="dxa"/>
          </w:tcPr>
          <w:p w14:paraId="6E57D4ED" w14:textId="77777777" w:rsidR="00FC430A" w:rsidRPr="00664818" w:rsidDel="00782B06" w:rsidRDefault="00FC430A" w:rsidP="00597426">
            <w:pPr>
              <w:jc w:val="center"/>
              <w:rPr>
                <w:noProof/>
                <w:szCs w:val="22"/>
              </w:rPr>
            </w:pPr>
            <w:r w:rsidRPr="00664818">
              <w:rPr>
                <w:noProof/>
                <w:szCs w:val="22"/>
              </w:rPr>
              <w:t>Priklauso nuo tyrimo tipo</w:t>
            </w:r>
          </w:p>
        </w:tc>
        <w:tc>
          <w:tcPr>
            <w:tcW w:w="1800" w:type="dxa"/>
          </w:tcPr>
          <w:p w14:paraId="3A907844" w14:textId="77777777" w:rsidR="00FC430A" w:rsidRPr="00664818" w:rsidRDefault="00FC430A" w:rsidP="00597426">
            <w:pPr>
              <w:jc w:val="center"/>
              <w:rPr>
                <w:noProof/>
                <w:szCs w:val="22"/>
              </w:rPr>
            </w:pPr>
          </w:p>
        </w:tc>
      </w:tr>
      <w:tr w:rsidR="00664818" w:rsidRPr="00664818" w14:paraId="53F5C57A" w14:textId="77777777" w:rsidTr="0001181D">
        <w:trPr>
          <w:trHeight w:val="1223"/>
        </w:trPr>
        <w:tc>
          <w:tcPr>
            <w:tcW w:w="1816" w:type="dxa"/>
          </w:tcPr>
          <w:p w14:paraId="0989C59A" w14:textId="77777777" w:rsidR="00FC430A" w:rsidRPr="00664818" w:rsidRDefault="00FC430A" w:rsidP="00597426">
            <w:pPr>
              <w:rPr>
                <w:b/>
                <w:noProof/>
                <w:szCs w:val="22"/>
                <w:u w:val="single"/>
              </w:rPr>
            </w:pPr>
            <w:r w:rsidRPr="00664818">
              <w:rPr>
                <w:b/>
                <w:noProof/>
                <w:szCs w:val="22"/>
              </w:rPr>
              <w:lastRenderedPageBreak/>
              <w:t>Kardioangiogra-fija</w:t>
            </w:r>
          </w:p>
          <w:p w14:paraId="056E6B9B" w14:textId="77777777" w:rsidR="00FC430A" w:rsidRPr="00664818" w:rsidRDefault="00FC430A" w:rsidP="00597426">
            <w:pPr>
              <w:rPr>
                <w:iCs/>
                <w:noProof/>
                <w:szCs w:val="22"/>
                <w:u w:val="single"/>
              </w:rPr>
            </w:pPr>
            <w:r w:rsidRPr="00664818">
              <w:rPr>
                <w:iCs/>
                <w:noProof/>
                <w:szCs w:val="22"/>
                <w:u w:val="single"/>
              </w:rPr>
              <w:t>Suaugusiems žmonėms</w:t>
            </w:r>
          </w:p>
          <w:p w14:paraId="7822D7CC" w14:textId="77777777" w:rsidR="00FC430A" w:rsidRPr="00664818" w:rsidRDefault="00FC430A" w:rsidP="00597426">
            <w:pPr>
              <w:rPr>
                <w:iCs/>
                <w:noProof/>
                <w:szCs w:val="22"/>
                <w:u w:val="single"/>
              </w:rPr>
            </w:pPr>
            <w:r w:rsidRPr="00664818">
              <w:rPr>
                <w:noProof/>
                <w:szCs w:val="22"/>
              </w:rPr>
              <w:t>Kairiojo skilvelio ir aortos šaknies inj.</w:t>
            </w:r>
          </w:p>
        </w:tc>
        <w:tc>
          <w:tcPr>
            <w:tcW w:w="1800" w:type="dxa"/>
          </w:tcPr>
          <w:p w14:paraId="6BBD99AE" w14:textId="77777777" w:rsidR="00FC430A" w:rsidRPr="00664818" w:rsidRDefault="00FC430A" w:rsidP="00597426">
            <w:pPr>
              <w:jc w:val="center"/>
              <w:rPr>
                <w:noProof/>
                <w:szCs w:val="22"/>
              </w:rPr>
            </w:pPr>
          </w:p>
          <w:p w14:paraId="63BD89B1" w14:textId="77777777" w:rsidR="00FC430A" w:rsidRPr="00664818" w:rsidRDefault="00FC430A" w:rsidP="00597426">
            <w:pPr>
              <w:jc w:val="center"/>
              <w:rPr>
                <w:noProof/>
                <w:szCs w:val="22"/>
              </w:rPr>
            </w:pPr>
          </w:p>
          <w:p w14:paraId="79583146" w14:textId="77777777" w:rsidR="00FC430A" w:rsidRPr="00664818" w:rsidRDefault="00FC430A" w:rsidP="00597426">
            <w:pPr>
              <w:jc w:val="center"/>
              <w:rPr>
                <w:noProof/>
                <w:szCs w:val="22"/>
              </w:rPr>
            </w:pPr>
          </w:p>
          <w:p w14:paraId="476752CD" w14:textId="77777777" w:rsidR="00FC430A" w:rsidRPr="00664818" w:rsidRDefault="00FC430A" w:rsidP="00597426">
            <w:pPr>
              <w:jc w:val="center"/>
              <w:rPr>
                <w:noProof/>
                <w:szCs w:val="22"/>
              </w:rPr>
            </w:pPr>
          </w:p>
          <w:p w14:paraId="61E04C6D" w14:textId="77777777" w:rsidR="00FC430A" w:rsidRPr="00664818" w:rsidRDefault="00FC430A" w:rsidP="00597426">
            <w:pPr>
              <w:jc w:val="center"/>
              <w:rPr>
                <w:noProof/>
                <w:szCs w:val="22"/>
              </w:rPr>
            </w:pPr>
          </w:p>
          <w:p w14:paraId="74E0D626" w14:textId="77777777" w:rsidR="00FC430A" w:rsidRPr="00664818" w:rsidRDefault="00FC430A" w:rsidP="00597426">
            <w:pPr>
              <w:rPr>
                <w:noProof/>
                <w:szCs w:val="22"/>
              </w:rPr>
            </w:pPr>
            <w:r w:rsidRPr="00664818">
              <w:rPr>
                <w:noProof/>
                <w:szCs w:val="22"/>
              </w:rPr>
              <w:t>350 mg I/ml</w:t>
            </w:r>
          </w:p>
          <w:p w14:paraId="708466DD" w14:textId="77777777" w:rsidR="00FC430A" w:rsidRPr="00664818" w:rsidRDefault="00FC430A" w:rsidP="00597426">
            <w:pPr>
              <w:jc w:val="center"/>
              <w:rPr>
                <w:noProof/>
                <w:szCs w:val="22"/>
              </w:rPr>
            </w:pPr>
          </w:p>
        </w:tc>
        <w:tc>
          <w:tcPr>
            <w:tcW w:w="1620" w:type="dxa"/>
          </w:tcPr>
          <w:p w14:paraId="226B1E41" w14:textId="77777777" w:rsidR="00FC430A" w:rsidRPr="00664818" w:rsidRDefault="00FC430A" w:rsidP="00597426">
            <w:pPr>
              <w:jc w:val="center"/>
              <w:rPr>
                <w:noProof/>
                <w:szCs w:val="22"/>
              </w:rPr>
            </w:pPr>
          </w:p>
          <w:p w14:paraId="027461BC" w14:textId="77777777" w:rsidR="00FC430A" w:rsidRPr="00664818" w:rsidRDefault="00FC430A" w:rsidP="00597426">
            <w:pPr>
              <w:jc w:val="center"/>
              <w:rPr>
                <w:noProof/>
                <w:szCs w:val="22"/>
              </w:rPr>
            </w:pPr>
          </w:p>
          <w:p w14:paraId="45D60CAA" w14:textId="77777777" w:rsidR="00FC430A" w:rsidRPr="00664818" w:rsidRDefault="00FC430A" w:rsidP="00597426">
            <w:pPr>
              <w:jc w:val="center"/>
              <w:rPr>
                <w:noProof/>
                <w:szCs w:val="22"/>
              </w:rPr>
            </w:pPr>
          </w:p>
          <w:p w14:paraId="3FB0A569" w14:textId="77777777" w:rsidR="00FC430A" w:rsidRPr="00664818" w:rsidRDefault="00FC430A" w:rsidP="00597426">
            <w:pPr>
              <w:jc w:val="center"/>
              <w:rPr>
                <w:noProof/>
                <w:szCs w:val="22"/>
              </w:rPr>
            </w:pPr>
          </w:p>
          <w:p w14:paraId="76C67AD8" w14:textId="77777777" w:rsidR="00FC430A" w:rsidRPr="00664818" w:rsidRDefault="00FC430A" w:rsidP="00597426">
            <w:pPr>
              <w:jc w:val="center"/>
              <w:rPr>
                <w:szCs w:val="22"/>
              </w:rPr>
            </w:pPr>
          </w:p>
          <w:p w14:paraId="3763982C" w14:textId="77777777" w:rsidR="00FC430A" w:rsidRPr="00664818" w:rsidRDefault="00FC430A" w:rsidP="00597426">
            <w:pPr>
              <w:jc w:val="center"/>
              <w:rPr>
                <w:noProof/>
                <w:szCs w:val="22"/>
              </w:rPr>
            </w:pPr>
            <w:r w:rsidRPr="00664818">
              <w:rPr>
                <w:szCs w:val="22"/>
              </w:rPr>
              <w:t>755 mg/ml</w:t>
            </w:r>
          </w:p>
        </w:tc>
        <w:tc>
          <w:tcPr>
            <w:tcW w:w="2160" w:type="dxa"/>
          </w:tcPr>
          <w:p w14:paraId="02D19273" w14:textId="77777777" w:rsidR="00FC430A" w:rsidRPr="00664818" w:rsidRDefault="00FC430A" w:rsidP="00597426">
            <w:pPr>
              <w:jc w:val="center"/>
              <w:rPr>
                <w:noProof/>
                <w:szCs w:val="22"/>
              </w:rPr>
            </w:pPr>
          </w:p>
          <w:p w14:paraId="3CEBFDAD" w14:textId="77777777" w:rsidR="00FC430A" w:rsidRPr="00664818" w:rsidRDefault="00FC430A" w:rsidP="00597426">
            <w:pPr>
              <w:jc w:val="center"/>
              <w:rPr>
                <w:noProof/>
                <w:szCs w:val="22"/>
              </w:rPr>
            </w:pPr>
          </w:p>
          <w:p w14:paraId="446F9CA8" w14:textId="77777777" w:rsidR="00FC430A" w:rsidRPr="00664818" w:rsidRDefault="00FC430A" w:rsidP="00597426">
            <w:pPr>
              <w:jc w:val="center"/>
              <w:rPr>
                <w:noProof/>
                <w:szCs w:val="22"/>
              </w:rPr>
            </w:pPr>
          </w:p>
          <w:p w14:paraId="08D9BC77" w14:textId="77777777" w:rsidR="00FC430A" w:rsidRPr="00664818" w:rsidRDefault="00FC430A" w:rsidP="00597426">
            <w:pPr>
              <w:jc w:val="center"/>
              <w:rPr>
                <w:noProof/>
                <w:szCs w:val="22"/>
              </w:rPr>
            </w:pPr>
          </w:p>
          <w:p w14:paraId="241FD622" w14:textId="77777777" w:rsidR="00FC430A" w:rsidRPr="00664818" w:rsidRDefault="00FC430A" w:rsidP="00597426">
            <w:pPr>
              <w:jc w:val="center"/>
              <w:rPr>
                <w:noProof/>
                <w:szCs w:val="22"/>
              </w:rPr>
            </w:pPr>
          </w:p>
          <w:p w14:paraId="746692F7" w14:textId="77777777" w:rsidR="00FC430A" w:rsidRPr="00664818" w:rsidRDefault="00FC430A" w:rsidP="00597426">
            <w:pPr>
              <w:rPr>
                <w:noProof/>
                <w:szCs w:val="22"/>
              </w:rPr>
            </w:pPr>
            <w:r w:rsidRPr="00664818">
              <w:rPr>
                <w:noProof/>
                <w:szCs w:val="22"/>
              </w:rPr>
              <w:t>30-60 ml/inj.</w:t>
            </w:r>
          </w:p>
          <w:p w14:paraId="1E210BE9" w14:textId="77777777" w:rsidR="00FC430A" w:rsidRPr="00664818" w:rsidRDefault="00FC430A" w:rsidP="00597426">
            <w:pPr>
              <w:jc w:val="center"/>
              <w:rPr>
                <w:noProof/>
                <w:szCs w:val="22"/>
              </w:rPr>
            </w:pPr>
          </w:p>
        </w:tc>
        <w:tc>
          <w:tcPr>
            <w:tcW w:w="1800" w:type="dxa"/>
            <w:vMerge w:val="restart"/>
          </w:tcPr>
          <w:p w14:paraId="74D2BEFC" w14:textId="77777777" w:rsidR="00FC430A" w:rsidRPr="00664818" w:rsidRDefault="00FC430A" w:rsidP="00597426">
            <w:pPr>
              <w:jc w:val="center"/>
              <w:rPr>
                <w:noProof/>
                <w:szCs w:val="22"/>
              </w:rPr>
            </w:pPr>
          </w:p>
        </w:tc>
      </w:tr>
      <w:tr w:rsidR="00664818" w:rsidRPr="00664818" w14:paraId="58E8C607" w14:textId="77777777" w:rsidTr="0001181D">
        <w:trPr>
          <w:trHeight w:val="1236"/>
        </w:trPr>
        <w:tc>
          <w:tcPr>
            <w:tcW w:w="1816" w:type="dxa"/>
          </w:tcPr>
          <w:p w14:paraId="16A5C3F2" w14:textId="77777777" w:rsidR="00FC430A" w:rsidRPr="00664818" w:rsidRDefault="00FC430A" w:rsidP="00597426">
            <w:pPr>
              <w:rPr>
                <w:noProof/>
                <w:szCs w:val="22"/>
              </w:rPr>
            </w:pPr>
            <w:r w:rsidRPr="00664818">
              <w:rPr>
                <w:noProof/>
                <w:szCs w:val="22"/>
              </w:rPr>
              <w:t>Selektyvi vainikinių arterijų arteriografija</w:t>
            </w:r>
          </w:p>
          <w:p w14:paraId="705AE098" w14:textId="77777777" w:rsidR="00FC430A" w:rsidRPr="00664818" w:rsidRDefault="00FC430A" w:rsidP="00597426">
            <w:pPr>
              <w:rPr>
                <w:b/>
                <w:noProof/>
                <w:szCs w:val="22"/>
                <w:u w:val="single"/>
              </w:rPr>
            </w:pPr>
          </w:p>
        </w:tc>
        <w:tc>
          <w:tcPr>
            <w:tcW w:w="1800" w:type="dxa"/>
          </w:tcPr>
          <w:p w14:paraId="69672492" w14:textId="77777777" w:rsidR="00FC430A" w:rsidRPr="00664818" w:rsidRDefault="00FC430A" w:rsidP="00597426">
            <w:pPr>
              <w:jc w:val="center"/>
              <w:rPr>
                <w:noProof/>
                <w:szCs w:val="22"/>
              </w:rPr>
            </w:pPr>
          </w:p>
          <w:p w14:paraId="34F2F0E6" w14:textId="77777777" w:rsidR="00FC430A" w:rsidRPr="00664818" w:rsidRDefault="00FC430A" w:rsidP="00597426">
            <w:pPr>
              <w:jc w:val="center"/>
              <w:rPr>
                <w:noProof/>
                <w:szCs w:val="22"/>
              </w:rPr>
            </w:pPr>
            <w:r w:rsidRPr="00664818">
              <w:rPr>
                <w:noProof/>
                <w:szCs w:val="22"/>
              </w:rPr>
              <w:t>350 mg I/ml</w:t>
            </w:r>
          </w:p>
          <w:p w14:paraId="671064B2" w14:textId="77777777" w:rsidR="00FC430A" w:rsidRPr="00664818" w:rsidRDefault="00FC430A" w:rsidP="00597426">
            <w:pPr>
              <w:jc w:val="center"/>
              <w:rPr>
                <w:noProof/>
                <w:szCs w:val="22"/>
              </w:rPr>
            </w:pPr>
          </w:p>
          <w:p w14:paraId="7AF3E2E4" w14:textId="77777777" w:rsidR="00FC430A" w:rsidRPr="00664818" w:rsidRDefault="00FC430A" w:rsidP="00597426">
            <w:pPr>
              <w:rPr>
                <w:noProof/>
                <w:szCs w:val="22"/>
              </w:rPr>
            </w:pPr>
          </w:p>
          <w:p w14:paraId="79544A0C" w14:textId="77777777" w:rsidR="00FC430A" w:rsidRPr="00664818" w:rsidRDefault="00FC430A" w:rsidP="00597426">
            <w:pPr>
              <w:jc w:val="center"/>
              <w:rPr>
                <w:noProof/>
                <w:szCs w:val="22"/>
              </w:rPr>
            </w:pPr>
          </w:p>
        </w:tc>
        <w:tc>
          <w:tcPr>
            <w:tcW w:w="1620" w:type="dxa"/>
          </w:tcPr>
          <w:p w14:paraId="31A9AD10" w14:textId="77777777" w:rsidR="00FC430A" w:rsidRPr="00664818" w:rsidRDefault="00FC430A" w:rsidP="00597426">
            <w:pPr>
              <w:jc w:val="center"/>
              <w:rPr>
                <w:noProof/>
                <w:szCs w:val="22"/>
              </w:rPr>
            </w:pPr>
          </w:p>
          <w:p w14:paraId="55611EA5" w14:textId="77777777" w:rsidR="00FC430A" w:rsidRPr="00664818" w:rsidRDefault="00FC430A" w:rsidP="00597426">
            <w:pPr>
              <w:jc w:val="center"/>
              <w:rPr>
                <w:noProof/>
                <w:szCs w:val="22"/>
              </w:rPr>
            </w:pPr>
            <w:r w:rsidRPr="00664818">
              <w:rPr>
                <w:szCs w:val="22"/>
              </w:rPr>
              <w:t>755 mg/ml</w:t>
            </w:r>
          </w:p>
        </w:tc>
        <w:tc>
          <w:tcPr>
            <w:tcW w:w="2160" w:type="dxa"/>
          </w:tcPr>
          <w:p w14:paraId="09E185FF" w14:textId="77777777" w:rsidR="00FC430A" w:rsidRPr="00664818" w:rsidRDefault="00FC430A" w:rsidP="00597426">
            <w:pPr>
              <w:jc w:val="center"/>
              <w:rPr>
                <w:noProof/>
                <w:szCs w:val="22"/>
              </w:rPr>
            </w:pPr>
          </w:p>
          <w:p w14:paraId="2BDE4A40" w14:textId="77777777" w:rsidR="00FC430A" w:rsidRPr="00664818" w:rsidRDefault="00FC430A" w:rsidP="00597426">
            <w:pPr>
              <w:jc w:val="center"/>
              <w:rPr>
                <w:noProof/>
                <w:szCs w:val="22"/>
              </w:rPr>
            </w:pPr>
            <w:r w:rsidRPr="00664818">
              <w:rPr>
                <w:noProof/>
                <w:szCs w:val="22"/>
              </w:rPr>
              <w:t>4-8 ml/inj.</w:t>
            </w:r>
          </w:p>
          <w:p w14:paraId="09D33F16" w14:textId="77777777" w:rsidR="00FC430A" w:rsidRPr="00664818" w:rsidRDefault="00FC430A" w:rsidP="00597426">
            <w:pPr>
              <w:jc w:val="center"/>
              <w:rPr>
                <w:noProof/>
                <w:szCs w:val="22"/>
              </w:rPr>
            </w:pPr>
          </w:p>
          <w:p w14:paraId="0827ED90" w14:textId="77777777" w:rsidR="00FC430A" w:rsidRPr="00664818" w:rsidRDefault="00FC430A" w:rsidP="00597426">
            <w:pPr>
              <w:jc w:val="center"/>
              <w:rPr>
                <w:noProof/>
                <w:szCs w:val="22"/>
              </w:rPr>
            </w:pPr>
          </w:p>
          <w:p w14:paraId="7ED1541F" w14:textId="77777777" w:rsidR="00FC430A" w:rsidRPr="00664818" w:rsidRDefault="00FC430A" w:rsidP="00597426">
            <w:pPr>
              <w:jc w:val="center"/>
              <w:rPr>
                <w:noProof/>
                <w:szCs w:val="22"/>
              </w:rPr>
            </w:pPr>
          </w:p>
        </w:tc>
        <w:tc>
          <w:tcPr>
            <w:tcW w:w="1800" w:type="dxa"/>
            <w:vMerge/>
          </w:tcPr>
          <w:p w14:paraId="3F952CE9" w14:textId="77777777" w:rsidR="00FC430A" w:rsidRPr="00664818" w:rsidRDefault="00FC430A" w:rsidP="00597426">
            <w:pPr>
              <w:jc w:val="center"/>
              <w:rPr>
                <w:noProof/>
                <w:szCs w:val="22"/>
              </w:rPr>
            </w:pPr>
          </w:p>
        </w:tc>
      </w:tr>
      <w:tr w:rsidR="00664818" w:rsidRPr="00664818" w14:paraId="29C54C01" w14:textId="77777777" w:rsidTr="0001181D">
        <w:trPr>
          <w:trHeight w:val="1073"/>
        </w:trPr>
        <w:tc>
          <w:tcPr>
            <w:tcW w:w="1816" w:type="dxa"/>
          </w:tcPr>
          <w:p w14:paraId="7501DD25" w14:textId="77777777" w:rsidR="00FC430A" w:rsidRPr="00664818" w:rsidRDefault="00FC430A" w:rsidP="00597426">
            <w:pPr>
              <w:rPr>
                <w:iCs/>
                <w:noProof/>
                <w:szCs w:val="22"/>
                <w:u w:val="single"/>
              </w:rPr>
            </w:pPr>
          </w:p>
          <w:p w14:paraId="638DD624" w14:textId="77777777" w:rsidR="00FC430A" w:rsidRPr="00664818" w:rsidRDefault="00FC430A" w:rsidP="00597426">
            <w:pPr>
              <w:rPr>
                <w:noProof/>
                <w:szCs w:val="22"/>
              </w:rPr>
            </w:pPr>
            <w:r w:rsidRPr="00664818">
              <w:rPr>
                <w:iCs/>
                <w:noProof/>
                <w:szCs w:val="22"/>
                <w:u w:val="single"/>
              </w:rPr>
              <w:t>Vaikams</w:t>
            </w:r>
          </w:p>
        </w:tc>
        <w:tc>
          <w:tcPr>
            <w:tcW w:w="1800" w:type="dxa"/>
          </w:tcPr>
          <w:p w14:paraId="535D0D1A" w14:textId="77777777" w:rsidR="00FC430A" w:rsidRPr="00664818" w:rsidRDefault="00FC430A" w:rsidP="00597426">
            <w:pPr>
              <w:jc w:val="center"/>
              <w:rPr>
                <w:noProof/>
                <w:szCs w:val="22"/>
              </w:rPr>
            </w:pPr>
          </w:p>
          <w:p w14:paraId="33CC791C" w14:textId="77777777" w:rsidR="00FC430A" w:rsidRPr="00664818" w:rsidRDefault="00FC430A" w:rsidP="00597426">
            <w:pPr>
              <w:jc w:val="center"/>
              <w:rPr>
                <w:noProof/>
                <w:szCs w:val="22"/>
              </w:rPr>
            </w:pPr>
            <w:r w:rsidRPr="00664818">
              <w:rPr>
                <w:noProof/>
                <w:szCs w:val="22"/>
              </w:rPr>
              <w:t>300 mg I/ml</w:t>
            </w:r>
          </w:p>
          <w:p w14:paraId="464EF8C5" w14:textId="77777777" w:rsidR="00FC430A" w:rsidRPr="00664818" w:rsidRDefault="00FC430A" w:rsidP="00597426">
            <w:pPr>
              <w:jc w:val="center"/>
              <w:rPr>
                <w:noProof/>
                <w:szCs w:val="22"/>
              </w:rPr>
            </w:pPr>
            <w:r w:rsidRPr="00664818">
              <w:rPr>
                <w:noProof/>
                <w:szCs w:val="22"/>
              </w:rPr>
              <w:t>arba 350 mg I/ml</w:t>
            </w:r>
          </w:p>
        </w:tc>
        <w:tc>
          <w:tcPr>
            <w:tcW w:w="1620" w:type="dxa"/>
          </w:tcPr>
          <w:p w14:paraId="5EAA6FFC" w14:textId="77777777" w:rsidR="00FC430A" w:rsidRPr="00664818" w:rsidRDefault="00FC430A" w:rsidP="00597426">
            <w:pPr>
              <w:jc w:val="center"/>
              <w:rPr>
                <w:szCs w:val="22"/>
              </w:rPr>
            </w:pPr>
          </w:p>
          <w:p w14:paraId="4B970F42" w14:textId="77777777" w:rsidR="00FC430A" w:rsidRPr="00664818" w:rsidRDefault="00FC430A" w:rsidP="00597426">
            <w:pPr>
              <w:jc w:val="center"/>
              <w:rPr>
                <w:szCs w:val="22"/>
              </w:rPr>
            </w:pPr>
            <w:r w:rsidRPr="00664818">
              <w:rPr>
                <w:szCs w:val="22"/>
              </w:rPr>
              <w:t>647 mg/ml</w:t>
            </w:r>
          </w:p>
          <w:p w14:paraId="7D31225A" w14:textId="77777777" w:rsidR="00FC430A" w:rsidRPr="00664818" w:rsidRDefault="00FC430A" w:rsidP="00597426">
            <w:pPr>
              <w:jc w:val="center"/>
              <w:rPr>
                <w:szCs w:val="22"/>
              </w:rPr>
            </w:pPr>
            <w:r w:rsidRPr="00664818">
              <w:rPr>
                <w:szCs w:val="22"/>
              </w:rPr>
              <w:t>arba 755 mg/ml</w:t>
            </w:r>
          </w:p>
          <w:p w14:paraId="60FFCC8E" w14:textId="77777777" w:rsidR="00FC430A" w:rsidRPr="00664818" w:rsidRDefault="00FC430A" w:rsidP="00597426">
            <w:pPr>
              <w:jc w:val="center"/>
              <w:rPr>
                <w:noProof/>
                <w:szCs w:val="22"/>
              </w:rPr>
            </w:pPr>
          </w:p>
        </w:tc>
        <w:tc>
          <w:tcPr>
            <w:tcW w:w="2160" w:type="dxa"/>
          </w:tcPr>
          <w:p w14:paraId="50575926" w14:textId="77777777" w:rsidR="00FC430A" w:rsidRPr="00664818" w:rsidRDefault="00FC430A" w:rsidP="00597426">
            <w:pPr>
              <w:jc w:val="center"/>
              <w:rPr>
                <w:noProof/>
                <w:szCs w:val="22"/>
              </w:rPr>
            </w:pPr>
            <w:r w:rsidRPr="00664818">
              <w:rPr>
                <w:noProof/>
                <w:szCs w:val="22"/>
              </w:rPr>
              <w:t>Priklauso nuo amžiaus, svorio ir patologijos (iki 8 ml/kg kūno svorio)</w:t>
            </w:r>
          </w:p>
        </w:tc>
        <w:tc>
          <w:tcPr>
            <w:tcW w:w="1800" w:type="dxa"/>
            <w:vMerge/>
          </w:tcPr>
          <w:p w14:paraId="4203E06B" w14:textId="77777777" w:rsidR="00FC430A" w:rsidRPr="00664818" w:rsidRDefault="00FC430A" w:rsidP="00597426">
            <w:pPr>
              <w:jc w:val="center"/>
              <w:rPr>
                <w:noProof/>
                <w:szCs w:val="22"/>
              </w:rPr>
            </w:pPr>
          </w:p>
        </w:tc>
      </w:tr>
      <w:tr w:rsidR="00664818" w:rsidRPr="00664818" w14:paraId="0B9478BF" w14:textId="77777777" w:rsidTr="0001181D">
        <w:tc>
          <w:tcPr>
            <w:tcW w:w="1816" w:type="dxa"/>
          </w:tcPr>
          <w:p w14:paraId="110181C1" w14:textId="77777777" w:rsidR="00FC430A" w:rsidRPr="00664818" w:rsidRDefault="00FC430A" w:rsidP="00597426">
            <w:pPr>
              <w:rPr>
                <w:b/>
                <w:noProof/>
                <w:szCs w:val="22"/>
                <w:u w:val="single"/>
              </w:rPr>
            </w:pPr>
          </w:p>
          <w:p w14:paraId="01DB9638" w14:textId="77777777" w:rsidR="00FC430A" w:rsidRPr="00664818" w:rsidRDefault="00FC430A" w:rsidP="00597426">
            <w:pPr>
              <w:rPr>
                <w:b/>
                <w:noProof/>
                <w:szCs w:val="22"/>
              </w:rPr>
            </w:pPr>
            <w:r w:rsidRPr="00664818">
              <w:rPr>
                <w:b/>
                <w:noProof/>
                <w:szCs w:val="22"/>
              </w:rPr>
              <w:t>Skaitmeninė subtrakcinė angiografija</w:t>
            </w:r>
          </w:p>
        </w:tc>
        <w:tc>
          <w:tcPr>
            <w:tcW w:w="1800" w:type="dxa"/>
          </w:tcPr>
          <w:p w14:paraId="601E924C" w14:textId="77777777" w:rsidR="00FC430A" w:rsidRPr="00664818" w:rsidRDefault="00FC430A" w:rsidP="00597426">
            <w:pPr>
              <w:jc w:val="center"/>
              <w:rPr>
                <w:noProof/>
                <w:szCs w:val="22"/>
              </w:rPr>
            </w:pPr>
          </w:p>
          <w:p w14:paraId="0FDF510B" w14:textId="77777777" w:rsidR="00FC430A" w:rsidRPr="00664818" w:rsidRDefault="00FC430A" w:rsidP="00597426">
            <w:pPr>
              <w:jc w:val="center"/>
              <w:rPr>
                <w:noProof/>
                <w:szCs w:val="22"/>
              </w:rPr>
            </w:pPr>
          </w:p>
          <w:p w14:paraId="0534DEE7" w14:textId="77777777" w:rsidR="00FC430A" w:rsidRPr="00664818" w:rsidRDefault="00FC430A" w:rsidP="00597426">
            <w:pPr>
              <w:jc w:val="center"/>
              <w:rPr>
                <w:noProof/>
                <w:szCs w:val="22"/>
              </w:rPr>
            </w:pPr>
            <w:r w:rsidRPr="00664818">
              <w:rPr>
                <w:noProof/>
                <w:szCs w:val="22"/>
              </w:rPr>
              <w:t>300 mg I/ml</w:t>
            </w:r>
          </w:p>
        </w:tc>
        <w:tc>
          <w:tcPr>
            <w:tcW w:w="1620" w:type="dxa"/>
          </w:tcPr>
          <w:p w14:paraId="5857F778" w14:textId="77777777" w:rsidR="00FC430A" w:rsidRPr="00664818" w:rsidRDefault="00FC430A" w:rsidP="00597426">
            <w:pPr>
              <w:jc w:val="center"/>
              <w:rPr>
                <w:noProof/>
                <w:szCs w:val="22"/>
              </w:rPr>
            </w:pPr>
          </w:p>
          <w:p w14:paraId="41BD8F3C" w14:textId="77777777" w:rsidR="00FC430A" w:rsidRPr="00664818" w:rsidRDefault="00FC430A" w:rsidP="00597426">
            <w:pPr>
              <w:jc w:val="center"/>
              <w:rPr>
                <w:noProof/>
                <w:szCs w:val="22"/>
              </w:rPr>
            </w:pPr>
          </w:p>
          <w:p w14:paraId="202CC611" w14:textId="77777777" w:rsidR="00FC430A" w:rsidRPr="00664818" w:rsidRDefault="00FC430A" w:rsidP="00597426">
            <w:pPr>
              <w:jc w:val="center"/>
              <w:rPr>
                <w:szCs w:val="22"/>
              </w:rPr>
            </w:pPr>
            <w:r w:rsidRPr="00664818">
              <w:rPr>
                <w:szCs w:val="22"/>
              </w:rPr>
              <w:t>647 mg/ml</w:t>
            </w:r>
          </w:p>
          <w:p w14:paraId="70B748C6" w14:textId="77777777" w:rsidR="00FC430A" w:rsidRPr="00664818" w:rsidRDefault="00FC430A" w:rsidP="00597426">
            <w:pPr>
              <w:jc w:val="center"/>
              <w:rPr>
                <w:noProof/>
                <w:szCs w:val="22"/>
              </w:rPr>
            </w:pPr>
          </w:p>
        </w:tc>
        <w:tc>
          <w:tcPr>
            <w:tcW w:w="2160" w:type="dxa"/>
          </w:tcPr>
          <w:p w14:paraId="426FC286" w14:textId="77777777" w:rsidR="00FC430A" w:rsidRPr="00664818" w:rsidRDefault="00FC430A" w:rsidP="00597426">
            <w:pPr>
              <w:jc w:val="center"/>
              <w:rPr>
                <w:noProof/>
                <w:szCs w:val="22"/>
              </w:rPr>
            </w:pPr>
          </w:p>
          <w:p w14:paraId="54866C6A" w14:textId="77777777" w:rsidR="00FC430A" w:rsidRPr="00664818" w:rsidRDefault="00FC430A" w:rsidP="00597426">
            <w:pPr>
              <w:jc w:val="center"/>
              <w:rPr>
                <w:noProof/>
                <w:szCs w:val="22"/>
              </w:rPr>
            </w:pPr>
          </w:p>
          <w:p w14:paraId="43FA0143" w14:textId="77777777" w:rsidR="00FC430A" w:rsidRPr="00664818" w:rsidRDefault="00FC430A" w:rsidP="00597426">
            <w:pPr>
              <w:jc w:val="center"/>
              <w:rPr>
                <w:noProof/>
                <w:szCs w:val="22"/>
              </w:rPr>
            </w:pPr>
            <w:r w:rsidRPr="00664818">
              <w:rPr>
                <w:noProof/>
                <w:szCs w:val="22"/>
              </w:rPr>
              <w:t>1-15 ml/inj.</w:t>
            </w:r>
          </w:p>
        </w:tc>
        <w:tc>
          <w:tcPr>
            <w:tcW w:w="1800" w:type="dxa"/>
          </w:tcPr>
          <w:p w14:paraId="690F509D" w14:textId="77777777" w:rsidR="00FC430A" w:rsidRPr="00664818" w:rsidRDefault="00FC430A" w:rsidP="00597426">
            <w:pPr>
              <w:jc w:val="center"/>
              <w:rPr>
                <w:noProof/>
                <w:szCs w:val="22"/>
              </w:rPr>
            </w:pPr>
            <w:r w:rsidRPr="00664818">
              <w:rPr>
                <w:noProof/>
                <w:szCs w:val="22"/>
              </w:rPr>
              <w:t>Kartais, priklausomai nuo injekcijos vietos, galima sušvirkšti ir didelius - iki 30 ml – kontrastinio preparato kiekius.</w:t>
            </w:r>
          </w:p>
        </w:tc>
      </w:tr>
    </w:tbl>
    <w:p w14:paraId="59E8E577" w14:textId="77777777" w:rsidR="00FC430A" w:rsidRPr="00664818" w:rsidRDefault="00FC430A" w:rsidP="00FC430A">
      <w:pPr>
        <w:rPr>
          <w:noProof/>
          <w:szCs w:val="22"/>
        </w:rPr>
      </w:pPr>
    </w:p>
    <w:p w14:paraId="56B7FB44" w14:textId="77777777" w:rsidR="00FC430A" w:rsidRPr="00664818" w:rsidRDefault="00FC430A" w:rsidP="00FC430A">
      <w:pPr>
        <w:pStyle w:val="Dokumentoinaostekstas"/>
        <w:tabs>
          <w:tab w:val="clear" w:pos="567"/>
        </w:tabs>
        <w:rPr>
          <w:b/>
          <w:szCs w:val="22"/>
          <w:lang w:val="lt-LT"/>
        </w:rPr>
      </w:pPr>
      <w:r w:rsidRPr="00664818">
        <w:rPr>
          <w:b/>
          <w:szCs w:val="22"/>
          <w:lang w:val="lt-LT"/>
        </w:rPr>
        <w:t xml:space="preserve">Nurodymai vartoti </w:t>
      </w:r>
      <w:proofErr w:type="spellStart"/>
      <w:r w:rsidRPr="00664818">
        <w:rPr>
          <w:b/>
          <w:szCs w:val="22"/>
          <w:lang w:val="lt-LT"/>
        </w:rPr>
        <w:t>intratekaliai</w:t>
      </w:r>
      <w:proofErr w:type="spellEnd"/>
    </w:p>
    <w:tbl>
      <w:tblPr>
        <w:tblW w:w="9124" w:type="dxa"/>
        <w:tblLayout w:type="fixed"/>
        <w:tblLook w:val="0000" w:firstRow="0" w:lastRow="0" w:firstColumn="0" w:lastColumn="0" w:noHBand="0" w:noVBand="0"/>
      </w:tblPr>
      <w:tblGrid>
        <w:gridCol w:w="1744"/>
        <w:gridCol w:w="1800"/>
        <w:gridCol w:w="1620"/>
        <w:gridCol w:w="2160"/>
        <w:gridCol w:w="1800"/>
      </w:tblGrid>
      <w:tr w:rsidR="00664818" w:rsidRPr="00664818" w14:paraId="0F654FF9" w14:textId="77777777" w:rsidTr="0001181D">
        <w:tc>
          <w:tcPr>
            <w:tcW w:w="1744" w:type="dxa"/>
          </w:tcPr>
          <w:p w14:paraId="6B2F5543" w14:textId="77777777" w:rsidR="00FC430A" w:rsidRPr="00664818" w:rsidRDefault="00FC430A" w:rsidP="00597426">
            <w:pPr>
              <w:jc w:val="center"/>
              <w:rPr>
                <w:szCs w:val="22"/>
              </w:rPr>
            </w:pPr>
            <w:r w:rsidRPr="00664818">
              <w:rPr>
                <w:szCs w:val="22"/>
              </w:rPr>
              <w:t>Indikacija</w:t>
            </w:r>
          </w:p>
        </w:tc>
        <w:tc>
          <w:tcPr>
            <w:tcW w:w="1800" w:type="dxa"/>
          </w:tcPr>
          <w:p w14:paraId="11E6EB52" w14:textId="77777777" w:rsidR="00FC430A" w:rsidRPr="00664818" w:rsidRDefault="00FC430A" w:rsidP="00597426">
            <w:pPr>
              <w:jc w:val="center"/>
              <w:rPr>
                <w:szCs w:val="22"/>
              </w:rPr>
            </w:pPr>
            <w:r w:rsidRPr="00664818">
              <w:rPr>
                <w:szCs w:val="22"/>
              </w:rPr>
              <w:t xml:space="preserve">Jodo </w:t>
            </w:r>
          </w:p>
          <w:p w14:paraId="62DE658E" w14:textId="77777777" w:rsidR="00FC430A" w:rsidRPr="00664818" w:rsidRDefault="00FC430A" w:rsidP="00597426">
            <w:pPr>
              <w:jc w:val="center"/>
              <w:rPr>
                <w:szCs w:val="22"/>
              </w:rPr>
            </w:pPr>
            <w:r w:rsidRPr="00664818">
              <w:rPr>
                <w:szCs w:val="22"/>
              </w:rPr>
              <w:t>koncentracija</w:t>
            </w:r>
          </w:p>
        </w:tc>
        <w:tc>
          <w:tcPr>
            <w:tcW w:w="1620" w:type="dxa"/>
          </w:tcPr>
          <w:p w14:paraId="08EADE58" w14:textId="77777777" w:rsidR="00FC430A" w:rsidRPr="00664818" w:rsidRDefault="00FC430A" w:rsidP="00597426">
            <w:pPr>
              <w:jc w:val="center"/>
              <w:rPr>
                <w:szCs w:val="22"/>
              </w:rPr>
            </w:pPr>
            <w:proofErr w:type="spellStart"/>
            <w:r w:rsidRPr="00664818">
              <w:rPr>
                <w:szCs w:val="22"/>
              </w:rPr>
              <w:t>Joheksolio</w:t>
            </w:r>
            <w:proofErr w:type="spellEnd"/>
            <w:r w:rsidRPr="00664818">
              <w:rPr>
                <w:szCs w:val="22"/>
              </w:rPr>
              <w:t xml:space="preserve"> koncentracija</w:t>
            </w:r>
          </w:p>
        </w:tc>
        <w:tc>
          <w:tcPr>
            <w:tcW w:w="2160" w:type="dxa"/>
          </w:tcPr>
          <w:p w14:paraId="35607CB5" w14:textId="77777777" w:rsidR="00FC430A" w:rsidRPr="00664818" w:rsidRDefault="00FC430A" w:rsidP="00597426">
            <w:pPr>
              <w:jc w:val="center"/>
              <w:rPr>
                <w:szCs w:val="22"/>
              </w:rPr>
            </w:pPr>
            <w:r w:rsidRPr="00664818">
              <w:rPr>
                <w:szCs w:val="22"/>
              </w:rPr>
              <w:t>Tūris</w:t>
            </w:r>
          </w:p>
        </w:tc>
        <w:tc>
          <w:tcPr>
            <w:tcW w:w="1800" w:type="dxa"/>
          </w:tcPr>
          <w:p w14:paraId="519D0212" w14:textId="77777777" w:rsidR="00FC430A" w:rsidRPr="00664818" w:rsidRDefault="00FC430A" w:rsidP="00597426">
            <w:pPr>
              <w:jc w:val="center"/>
              <w:rPr>
                <w:szCs w:val="22"/>
              </w:rPr>
            </w:pPr>
            <w:r w:rsidRPr="00664818">
              <w:rPr>
                <w:szCs w:val="22"/>
              </w:rPr>
              <w:t>Pastabos</w:t>
            </w:r>
          </w:p>
        </w:tc>
      </w:tr>
      <w:tr w:rsidR="00664818" w:rsidRPr="00664818" w14:paraId="434B8710" w14:textId="77777777" w:rsidTr="0001181D">
        <w:trPr>
          <w:trHeight w:val="1222"/>
        </w:trPr>
        <w:tc>
          <w:tcPr>
            <w:tcW w:w="1744" w:type="dxa"/>
          </w:tcPr>
          <w:p w14:paraId="3CB9B85B" w14:textId="77777777" w:rsidR="00FC430A" w:rsidRPr="00664818" w:rsidRDefault="00FC430A" w:rsidP="00597426">
            <w:pPr>
              <w:rPr>
                <w:szCs w:val="22"/>
              </w:rPr>
            </w:pPr>
            <w:proofErr w:type="spellStart"/>
            <w:r w:rsidRPr="00664818">
              <w:rPr>
                <w:szCs w:val="22"/>
                <w:u w:val="single"/>
              </w:rPr>
              <w:t>Cervikalinė</w:t>
            </w:r>
            <w:proofErr w:type="spellEnd"/>
            <w:r w:rsidRPr="00664818">
              <w:rPr>
                <w:szCs w:val="22"/>
                <w:u w:val="single"/>
              </w:rPr>
              <w:t xml:space="preserve"> </w:t>
            </w:r>
            <w:proofErr w:type="spellStart"/>
            <w:r w:rsidRPr="00664818">
              <w:rPr>
                <w:szCs w:val="22"/>
                <w:u w:val="single"/>
              </w:rPr>
              <w:t>mielografija</w:t>
            </w:r>
            <w:proofErr w:type="spellEnd"/>
            <w:r w:rsidRPr="00664818">
              <w:rPr>
                <w:szCs w:val="22"/>
                <w:u w:val="single"/>
              </w:rPr>
              <w:t xml:space="preserve"> </w:t>
            </w:r>
            <w:r w:rsidRPr="00664818">
              <w:rPr>
                <w:szCs w:val="22"/>
              </w:rPr>
              <w:t>(</w:t>
            </w:r>
            <w:proofErr w:type="spellStart"/>
            <w:r w:rsidRPr="00664818">
              <w:rPr>
                <w:szCs w:val="22"/>
              </w:rPr>
              <w:t>liumbalinė</w:t>
            </w:r>
            <w:proofErr w:type="spellEnd"/>
            <w:r w:rsidRPr="00664818">
              <w:rPr>
                <w:szCs w:val="22"/>
              </w:rPr>
              <w:t xml:space="preserve"> injekcija)</w:t>
            </w:r>
          </w:p>
          <w:p w14:paraId="3BE25E0A" w14:textId="77777777" w:rsidR="00FC430A" w:rsidRPr="00664818" w:rsidRDefault="00FC430A" w:rsidP="00597426">
            <w:pPr>
              <w:rPr>
                <w:szCs w:val="22"/>
                <w:u w:val="single"/>
              </w:rPr>
            </w:pPr>
          </w:p>
        </w:tc>
        <w:tc>
          <w:tcPr>
            <w:tcW w:w="1800" w:type="dxa"/>
          </w:tcPr>
          <w:p w14:paraId="763E7D72" w14:textId="77777777" w:rsidR="00FC430A" w:rsidRPr="00664818" w:rsidRDefault="00FC430A" w:rsidP="00597426">
            <w:pPr>
              <w:jc w:val="center"/>
              <w:rPr>
                <w:szCs w:val="22"/>
              </w:rPr>
            </w:pPr>
          </w:p>
          <w:p w14:paraId="565F7A1F" w14:textId="77777777" w:rsidR="00FC430A" w:rsidRPr="00664818" w:rsidRDefault="00FC430A" w:rsidP="00597426">
            <w:pPr>
              <w:jc w:val="center"/>
              <w:rPr>
                <w:szCs w:val="22"/>
              </w:rPr>
            </w:pPr>
            <w:r w:rsidRPr="00664818">
              <w:rPr>
                <w:szCs w:val="22"/>
              </w:rPr>
              <w:t>300 mg I/ml</w:t>
            </w:r>
          </w:p>
          <w:p w14:paraId="27DCCCE8" w14:textId="77777777" w:rsidR="00FC430A" w:rsidRPr="00664818" w:rsidRDefault="00FC430A" w:rsidP="00597426">
            <w:pPr>
              <w:jc w:val="center"/>
              <w:rPr>
                <w:szCs w:val="22"/>
              </w:rPr>
            </w:pPr>
          </w:p>
          <w:p w14:paraId="5CADAB5C" w14:textId="77777777" w:rsidR="00FC430A" w:rsidRPr="00664818" w:rsidRDefault="00FC430A" w:rsidP="00597426">
            <w:pPr>
              <w:jc w:val="center"/>
              <w:rPr>
                <w:szCs w:val="22"/>
              </w:rPr>
            </w:pPr>
          </w:p>
        </w:tc>
        <w:tc>
          <w:tcPr>
            <w:tcW w:w="1620" w:type="dxa"/>
          </w:tcPr>
          <w:p w14:paraId="0D93C26A" w14:textId="77777777" w:rsidR="00FC430A" w:rsidRPr="00664818" w:rsidRDefault="00FC430A" w:rsidP="00597426">
            <w:pPr>
              <w:jc w:val="center"/>
              <w:rPr>
                <w:szCs w:val="22"/>
              </w:rPr>
            </w:pPr>
          </w:p>
          <w:p w14:paraId="789615C0" w14:textId="77777777" w:rsidR="00FC430A" w:rsidRPr="00664818" w:rsidRDefault="00FC430A" w:rsidP="00597426">
            <w:pPr>
              <w:jc w:val="center"/>
              <w:rPr>
                <w:szCs w:val="22"/>
              </w:rPr>
            </w:pPr>
            <w:r w:rsidRPr="00664818">
              <w:rPr>
                <w:szCs w:val="22"/>
              </w:rPr>
              <w:t>647 mg/ml</w:t>
            </w:r>
          </w:p>
          <w:p w14:paraId="30CD5E43" w14:textId="77777777" w:rsidR="00FC430A" w:rsidRPr="00664818" w:rsidRDefault="00FC430A" w:rsidP="00597426">
            <w:pPr>
              <w:jc w:val="center"/>
              <w:rPr>
                <w:szCs w:val="22"/>
              </w:rPr>
            </w:pPr>
          </w:p>
        </w:tc>
        <w:tc>
          <w:tcPr>
            <w:tcW w:w="2160" w:type="dxa"/>
          </w:tcPr>
          <w:p w14:paraId="51A5FF63" w14:textId="77777777" w:rsidR="00FC430A" w:rsidRPr="00664818" w:rsidRDefault="00FC430A" w:rsidP="00597426">
            <w:pPr>
              <w:jc w:val="center"/>
              <w:rPr>
                <w:szCs w:val="22"/>
              </w:rPr>
            </w:pPr>
          </w:p>
          <w:p w14:paraId="68436B01" w14:textId="77777777" w:rsidR="00FC430A" w:rsidRPr="00664818" w:rsidRDefault="00FC430A" w:rsidP="00597426">
            <w:pPr>
              <w:jc w:val="center"/>
              <w:rPr>
                <w:szCs w:val="22"/>
              </w:rPr>
            </w:pPr>
            <w:r w:rsidRPr="00664818">
              <w:rPr>
                <w:szCs w:val="22"/>
              </w:rPr>
              <w:t>7-10 ml</w:t>
            </w:r>
          </w:p>
          <w:p w14:paraId="7D6CF0BB" w14:textId="77777777" w:rsidR="00FC430A" w:rsidRPr="00664818" w:rsidRDefault="00FC430A" w:rsidP="00597426">
            <w:pPr>
              <w:jc w:val="center"/>
              <w:rPr>
                <w:szCs w:val="22"/>
              </w:rPr>
            </w:pPr>
          </w:p>
          <w:p w14:paraId="575C414D" w14:textId="77777777" w:rsidR="00FC430A" w:rsidRPr="00664818" w:rsidRDefault="00FC430A" w:rsidP="00597426">
            <w:pPr>
              <w:jc w:val="center"/>
              <w:rPr>
                <w:szCs w:val="22"/>
              </w:rPr>
            </w:pPr>
          </w:p>
        </w:tc>
        <w:tc>
          <w:tcPr>
            <w:tcW w:w="1800" w:type="dxa"/>
            <w:vMerge w:val="restart"/>
          </w:tcPr>
          <w:p w14:paraId="0941FB1F" w14:textId="77777777" w:rsidR="00FC430A" w:rsidRPr="00664818" w:rsidRDefault="00FC430A" w:rsidP="00597426">
            <w:pPr>
              <w:jc w:val="center"/>
              <w:rPr>
                <w:szCs w:val="22"/>
              </w:rPr>
            </w:pPr>
          </w:p>
        </w:tc>
      </w:tr>
      <w:tr w:rsidR="00664818" w:rsidRPr="00664818" w14:paraId="506E27C0" w14:textId="77777777" w:rsidTr="0001181D">
        <w:trPr>
          <w:trHeight w:val="1426"/>
        </w:trPr>
        <w:tc>
          <w:tcPr>
            <w:tcW w:w="1744" w:type="dxa"/>
          </w:tcPr>
          <w:p w14:paraId="4389507F" w14:textId="77777777" w:rsidR="00FC430A" w:rsidRPr="00664818" w:rsidRDefault="00FC430A" w:rsidP="00597426">
            <w:pPr>
              <w:rPr>
                <w:szCs w:val="22"/>
              </w:rPr>
            </w:pPr>
            <w:proofErr w:type="spellStart"/>
            <w:r w:rsidRPr="00664818">
              <w:rPr>
                <w:szCs w:val="22"/>
                <w:u w:val="single"/>
              </w:rPr>
              <w:t>Cervikalinė</w:t>
            </w:r>
            <w:proofErr w:type="spellEnd"/>
            <w:r w:rsidRPr="00664818">
              <w:rPr>
                <w:szCs w:val="22"/>
                <w:u w:val="single"/>
              </w:rPr>
              <w:t xml:space="preserve"> </w:t>
            </w:r>
            <w:proofErr w:type="spellStart"/>
            <w:r w:rsidRPr="00664818">
              <w:rPr>
                <w:szCs w:val="22"/>
                <w:u w:val="single"/>
              </w:rPr>
              <w:t>mielografija</w:t>
            </w:r>
            <w:proofErr w:type="spellEnd"/>
            <w:r w:rsidRPr="00664818">
              <w:rPr>
                <w:szCs w:val="22"/>
                <w:u w:val="single"/>
              </w:rPr>
              <w:t xml:space="preserve"> </w:t>
            </w:r>
            <w:r w:rsidRPr="00664818">
              <w:rPr>
                <w:szCs w:val="22"/>
              </w:rPr>
              <w:t>(</w:t>
            </w:r>
            <w:proofErr w:type="spellStart"/>
            <w:r w:rsidRPr="00664818">
              <w:rPr>
                <w:szCs w:val="22"/>
              </w:rPr>
              <w:t>lateralinė</w:t>
            </w:r>
            <w:proofErr w:type="spellEnd"/>
            <w:r w:rsidRPr="00664818">
              <w:rPr>
                <w:szCs w:val="22"/>
              </w:rPr>
              <w:t xml:space="preserve"> </w:t>
            </w:r>
            <w:proofErr w:type="spellStart"/>
            <w:r w:rsidRPr="00664818">
              <w:rPr>
                <w:szCs w:val="22"/>
              </w:rPr>
              <w:t>cervikalinė</w:t>
            </w:r>
            <w:proofErr w:type="spellEnd"/>
            <w:r w:rsidRPr="00664818">
              <w:rPr>
                <w:szCs w:val="22"/>
              </w:rPr>
              <w:t xml:space="preserve"> injekcija)</w:t>
            </w:r>
          </w:p>
          <w:p w14:paraId="05E1F042" w14:textId="77777777" w:rsidR="00FC430A" w:rsidRPr="00664818" w:rsidRDefault="00FC430A" w:rsidP="00597426">
            <w:pPr>
              <w:rPr>
                <w:szCs w:val="22"/>
                <w:u w:val="single"/>
              </w:rPr>
            </w:pPr>
          </w:p>
        </w:tc>
        <w:tc>
          <w:tcPr>
            <w:tcW w:w="1800" w:type="dxa"/>
          </w:tcPr>
          <w:p w14:paraId="47CAB877" w14:textId="77777777" w:rsidR="00FC430A" w:rsidRPr="00664818" w:rsidRDefault="00FC430A" w:rsidP="00597426">
            <w:pPr>
              <w:jc w:val="center"/>
              <w:rPr>
                <w:szCs w:val="22"/>
              </w:rPr>
            </w:pPr>
          </w:p>
          <w:p w14:paraId="471398AD" w14:textId="77777777" w:rsidR="00FC430A" w:rsidRPr="00664818" w:rsidRDefault="00FC430A" w:rsidP="00597426">
            <w:pPr>
              <w:jc w:val="center"/>
              <w:rPr>
                <w:szCs w:val="22"/>
              </w:rPr>
            </w:pPr>
            <w:r w:rsidRPr="00664818">
              <w:rPr>
                <w:szCs w:val="22"/>
              </w:rPr>
              <w:t>300 mg I/ml</w:t>
            </w:r>
          </w:p>
          <w:p w14:paraId="55D510D1" w14:textId="77777777" w:rsidR="00FC430A" w:rsidRPr="00664818" w:rsidRDefault="00FC430A" w:rsidP="00597426">
            <w:pPr>
              <w:jc w:val="center"/>
              <w:rPr>
                <w:szCs w:val="22"/>
              </w:rPr>
            </w:pPr>
          </w:p>
          <w:p w14:paraId="69F3184F" w14:textId="77777777" w:rsidR="00FC430A" w:rsidRPr="00664818" w:rsidRDefault="00FC430A" w:rsidP="00597426">
            <w:pPr>
              <w:jc w:val="center"/>
              <w:rPr>
                <w:szCs w:val="22"/>
              </w:rPr>
            </w:pPr>
          </w:p>
          <w:p w14:paraId="2DF88E9A" w14:textId="77777777" w:rsidR="00FC430A" w:rsidRPr="00664818" w:rsidRDefault="00FC430A" w:rsidP="00597426">
            <w:pPr>
              <w:jc w:val="center"/>
              <w:rPr>
                <w:szCs w:val="22"/>
              </w:rPr>
            </w:pPr>
          </w:p>
        </w:tc>
        <w:tc>
          <w:tcPr>
            <w:tcW w:w="1620" w:type="dxa"/>
          </w:tcPr>
          <w:p w14:paraId="3383861C" w14:textId="77777777" w:rsidR="00FC430A" w:rsidRPr="00664818" w:rsidRDefault="00FC430A" w:rsidP="00597426">
            <w:pPr>
              <w:jc w:val="center"/>
              <w:rPr>
                <w:szCs w:val="22"/>
              </w:rPr>
            </w:pPr>
          </w:p>
          <w:p w14:paraId="57BCA3AE" w14:textId="77777777" w:rsidR="00FC430A" w:rsidRPr="00664818" w:rsidRDefault="00FC430A" w:rsidP="00597426">
            <w:pPr>
              <w:jc w:val="center"/>
              <w:rPr>
                <w:szCs w:val="22"/>
              </w:rPr>
            </w:pPr>
            <w:r w:rsidRPr="00664818">
              <w:rPr>
                <w:szCs w:val="22"/>
              </w:rPr>
              <w:t>647 mg/ml</w:t>
            </w:r>
          </w:p>
          <w:p w14:paraId="7AE03D4C" w14:textId="77777777" w:rsidR="00FC430A" w:rsidRPr="00664818" w:rsidRDefault="00FC430A" w:rsidP="00597426">
            <w:pPr>
              <w:jc w:val="center"/>
              <w:rPr>
                <w:szCs w:val="22"/>
              </w:rPr>
            </w:pPr>
          </w:p>
        </w:tc>
        <w:tc>
          <w:tcPr>
            <w:tcW w:w="2160" w:type="dxa"/>
          </w:tcPr>
          <w:p w14:paraId="079C8CD1" w14:textId="77777777" w:rsidR="00FC430A" w:rsidRPr="00664818" w:rsidRDefault="00FC430A" w:rsidP="00597426">
            <w:pPr>
              <w:jc w:val="center"/>
              <w:rPr>
                <w:szCs w:val="22"/>
              </w:rPr>
            </w:pPr>
          </w:p>
          <w:p w14:paraId="1BD2D950" w14:textId="77777777" w:rsidR="00FC430A" w:rsidRPr="00664818" w:rsidRDefault="00FC430A" w:rsidP="00597426">
            <w:pPr>
              <w:jc w:val="center"/>
              <w:rPr>
                <w:szCs w:val="22"/>
              </w:rPr>
            </w:pPr>
            <w:r w:rsidRPr="00664818">
              <w:rPr>
                <w:szCs w:val="22"/>
              </w:rPr>
              <w:t>6-8 ml</w:t>
            </w:r>
          </w:p>
          <w:p w14:paraId="02E78C10" w14:textId="77777777" w:rsidR="00FC430A" w:rsidRPr="00664818" w:rsidRDefault="00FC430A" w:rsidP="00597426">
            <w:pPr>
              <w:jc w:val="center"/>
              <w:rPr>
                <w:szCs w:val="22"/>
              </w:rPr>
            </w:pPr>
          </w:p>
          <w:p w14:paraId="07F4E58F" w14:textId="77777777" w:rsidR="00FC430A" w:rsidRPr="00664818" w:rsidRDefault="00FC430A" w:rsidP="00597426">
            <w:pPr>
              <w:jc w:val="center"/>
              <w:rPr>
                <w:szCs w:val="22"/>
              </w:rPr>
            </w:pPr>
          </w:p>
          <w:p w14:paraId="591744B7" w14:textId="77777777" w:rsidR="00FC430A" w:rsidRPr="00664818" w:rsidRDefault="00FC430A" w:rsidP="00597426">
            <w:pPr>
              <w:jc w:val="center"/>
              <w:rPr>
                <w:szCs w:val="22"/>
              </w:rPr>
            </w:pPr>
          </w:p>
        </w:tc>
        <w:tc>
          <w:tcPr>
            <w:tcW w:w="1800" w:type="dxa"/>
            <w:vMerge/>
          </w:tcPr>
          <w:p w14:paraId="6CB3FFED" w14:textId="77777777" w:rsidR="00FC430A" w:rsidRPr="00664818" w:rsidRDefault="00FC430A" w:rsidP="00597426">
            <w:pPr>
              <w:jc w:val="center"/>
              <w:rPr>
                <w:szCs w:val="22"/>
              </w:rPr>
            </w:pPr>
          </w:p>
        </w:tc>
      </w:tr>
    </w:tbl>
    <w:p w14:paraId="2CF7C5F2" w14:textId="77777777" w:rsidR="00FC430A" w:rsidRPr="00664818" w:rsidRDefault="00FC430A" w:rsidP="00FC430A">
      <w:pPr>
        <w:rPr>
          <w:szCs w:val="22"/>
        </w:rPr>
      </w:pPr>
      <w:r w:rsidRPr="00664818">
        <w:rPr>
          <w:szCs w:val="22"/>
        </w:rPr>
        <w:t>Bendros 3 g jodo dozės nereikėtų viršyti, nes tokiu atveju būtų didesnė nepageidaujamo poveikio tikimybė.</w:t>
      </w:r>
    </w:p>
    <w:p w14:paraId="38719C8C" w14:textId="77777777" w:rsidR="00FC430A" w:rsidRPr="00664818" w:rsidRDefault="00FC430A" w:rsidP="00FC430A">
      <w:pPr>
        <w:rPr>
          <w:noProof/>
          <w:szCs w:val="22"/>
        </w:rPr>
      </w:pPr>
    </w:p>
    <w:p w14:paraId="798F7335" w14:textId="77777777" w:rsidR="00FC430A" w:rsidRPr="00664818" w:rsidRDefault="00FC430A" w:rsidP="00FC430A">
      <w:pPr>
        <w:rPr>
          <w:b/>
          <w:noProof/>
          <w:szCs w:val="22"/>
        </w:rPr>
      </w:pPr>
      <w:r w:rsidRPr="00664818">
        <w:rPr>
          <w:b/>
          <w:noProof/>
          <w:szCs w:val="22"/>
        </w:rPr>
        <w:t>Nurodymai vartoti į kūno ertmes</w:t>
      </w:r>
    </w:p>
    <w:tbl>
      <w:tblPr>
        <w:tblW w:w="9034" w:type="dxa"/>
        <w:tblLayout w:type="fixed"/>
        <w:tblLook w:val="0000" w:firstRow="0" w:lastRow="0" w:firstColumn="0" w:lastColumn="0" w:noHBand="0" w:noVBand="0"/>
      </w:tblPr>
      <w:tblGrid>
        <w:gridCol w:w="1744"/>
        <w:gridCol w:w="1800"/>
        <w:gridCol w:w="1620"/>
        <w:gridCol w:w="2160"/>
        <w:gridCol w:w="1710"/>
      </w:tblGrid>
      <w:tr w:rsidR="00664818" w:rsidRPr="00664818" w14:paraId="57FA52A2" w14:textId="77777777" w:rsidTr="006F2E2D">
        <w:tc>
          <w:tcPr>
            <w:tcW w:w="1744" w:type="dxa"/>
          </w:tcPr>
          <w:p w14:paraId="0F43BBFB" w14:textId="77777777" w:rsidR="00FC430A" w:rsidRPr="00664818" w:rsidRDefault="00FC430A" w:rsidP="00597426">
            <w:pPr>
              <w:jc w:val="center"/>
              <w:rPr>
                <w:szCs w:val="22"/>
              </w:rPr>
            </w:pPr>
            <w:r w:rsidRPr="00664818">
              <w:rPr>
                <w:szCs w:val="22"/>
              </w:rPr>
              <w:t>Indikacija</w:t>
            </w:r>
          </w:p>
        </w:tc>
        <w:tc>
          <w:tcPr>
            <w:tcW w:w="1800" w:type="dxa"/>
          </w:tcPr>
          <w:p w14:paraId="348F4C40" w14:textId="77777777" w:rsidR="00FC430A" w:rsidRPr="00664818" w:rsidRDefault="00FC430A" w:rsidP="00597426">
            <w:pPr>
              <w:jc w:val="center"/>
              <w:rPr>
                <w:szCs w:val="22"/>
              </w:rPr>
            </w:pPr>
            <w:r w:rsidRPr="00664818">
              <w:rPr>
                <w:szCs w:val="22"/>
              </w:rPr>
              <w:t>Jodo</w:t>
            </w:r>
          </w:p>
          <w:p w14:paraId="786CF256" w14:textId="77777777" w:rsidR="00FC430A" w:rsidRPr="00664818" w:rsidRDefault="00FC430A" w:rsidP="00597426">
            <w:pPr>
              <w:jc w:val="center"/>
              <w:rPr>
                <w:szCs w:val="22"/>
              </w:rPr>
            </w:pPr>
            <w:r w:rsidRPr="00664818">
              <w:rPr>
                <w:szCs w:val="22"/>
              </w:rPr>
              <w:t>koncentracija</w:t>
            </w:r>
          </w:p>
        </w:tc>
        <w:tc>
          <w:tcPr>
            <w:tcW w:w="1620" w:type="dxa"/>
          </w:tcPr>
          <w:p w14:paraId="0699CB33" w14:textId="77777777" w:rsidR="00FC430A" w:rsidRPr="00664818" w:rsidRDefault="00FC430A" w:rsidP="00597426">
            <w:pPr>
              <w:jc w:val="center"/>
              <w:rPr>
                <w:szCs w:val="22"/>
              </w:rPr>
            </w:pPr>
            <w:proofErr w:type="spellStart"/>
            <w:r w:rsidRPr="00664818">
              <w:rPr>
                <w:szCs w:val="22"/>
              </w:rPr>
              <w:t>Joheksolio</w:t>
            </w:r>
            <w:proofErr w:type="spellEnd"/>
            <w:r w:rsidRPr="00664818">
              <w:rPr>
                <w:szCs w:val="22"/>
              </w:rPr>
              <w:t xml:space="preserve"> koncentracija</w:t>
            </w:r>
          </w:p>
        </w:tc>
        <w:tc>
          <w:tcPr>
            <w:tcW w:w="2160" w:type="dxa"/>
          </w:tcPr>
          <w:p w14:paraId="5515240A" w14:textId="77777777" w:rsidR="00FC430A" w:rsidRPr="00664818" w:rsidRDefault="00FC430A" w:rsidP="00597426">
            <w:pPr>
              <w:jc w:val="center"/>
              <w:rPr>
                <w:szCs w:val="22"/>
              </w:rPr>
            </w:pPr>
            <w:r w:rsidRPr="00664818">
              <w:rPr>
                <w:szCs w:val="22"/>
              </w:rPr>
              <w:t>Tūris</w:t>
            </w:r>
          </w:p>
        </w:tc>
        <w:tc>
          <w:tcPr>
            <w:tcW w:w="1710" w:type="dxa"/>
          </w:tcPr>
          <w:p w14:paraId="27147C89" w14:textId="77777777" w:rsidR="00FC430A" w:rsidRPr="00664818" w:rsidRDefault="00FC430A" w:rsidP="00597426">
            <w:pPr>
              <w:jc w:val="center"/>
              <w:rPr>
                <w:szCs w:val="22"/>
              </w:rPr>
            </w:pPr>
            <w:r w:rsidRPr="00664818">
              <w:rPr>
                <w:szCs w:val="22"/>
              </w:rPr>
              <w:t>Pastabos</w:t>
            </w:r>
          </w:p>
        </w:tc>
      </w:tr>
      <w:tr w:rsidR="00664818" w:rsidRPr="00664818" w14:paraId="0E16EEB4" w14:textId="77777777" w:rsidTr="006F2E2D">
        <w:tc>
          <w:tcPr>
            <w:tcW w:w="1744" w:type="dxa"/>
          </w:tcPr>
          <w:p w14:paraId="3940F9E7" w14:textId="77777777" w:rsidR="00FC430A" w:rsidRPr="00664818" w:rsidRDefault="00FC430A" w:rsidP="00597426">
            <w:pPr>
              <w:pStyle w:val="Antrat6"/>
              <w:keepNext w:val="0"/>
              <w:tabs>
                <w:tab w:val="clear" w:pos="-720"/>
                <w:tab w:val="clear" w:pos="567"/>
                <w:tab w:val="clear" w:pos="4536"/>
              </w:tabs>
              <w:suppressAutoHyphens w:val="0"/>
              <w:spacing w:line="240" w:lineRule="auto"/>
              <w:rPr>
                <w:b/>
                <w:i w:val="0"/>
                <w:iCs/>
                <w:szCs w:val="22"/>
                <w:lang w:val="lt-LT" w:eastAsia="en-US"/>
              </w:rPr>
            </w:pPr>
            <w:proofErr w:type="spellStart"/>
            <w:r w:rsidRPr="00664818">
              <w:rPr>
                <w:b/>
                <w:i w:val="0"/>
                <w:iCs/>
                <w:szCs w:val="22"/>
                <w:lang w:val="lt-LT" w:eastAsia="en-US"/>
              </w:rPr>
              <w:t>Artrografija</w:t>
            </w:r>
            <w:proofErr w:type="spellEnd"/>
          </w:p>
        </w:tc>
        <w:tc>
          <w:tcPr>
            <w:tcW w:w="1800" w:type="dxa"/>
          </w:tcPr>
          <w:p w14:paraId="0CBFDFB9" w14:textId="77777777" w:rsidR="00FC430A" w:rsidRPr="00664818" w:rsidRDefault="00FC430A" w:rsidP="00597426">
            <w:pPr>
              <w:jc w:val="center"/>
              <w:rPr>
                <w:szCs w:val="22"/>
              </w:rPr>
            </w:pPr>
            <w:r w:rsidRPr="00664818">
              <w:rPr>
                <w:szCs w:val="22"/>
              </w:rPr>
              <w:t>300 mg I/ml</w:t>
            </w:r>
          </w:p>
          <w:p w14:paraId="37F676A7" w14:textId="77777777" w:rsidR="00FC430A" w:rsidRPr="00664818" w:rsidRDefault="00FC430A" w:rsidP="00597426">
            <w:pPr>
              <w:jc w:val="center"/>
              <w:rPr>
                <w:szCs w:val="22"/>
              </w:rPr>
            </w:pPr>
            <w:r w:rsidRPr="00664818">
              <w:rPr>
                <w:szCs w:val="22"/>
              </w:rPr>
              <w:t>arba 350 mg I/ml</w:t>
            </w:r>
          </w:p>
        </w:tc>
        <w:tc>
          <w:tcPr>
            <w:tcW w:w="1620" w:type="dxa"/>
          </w:tcPr>
          <w:p w14:paraId="0532B239" w14:textId="77777777" w:rsidR="00FC430A" w:rsidRPr="00664818" w:rsidRDefault="00FC430A" w:rsidP="00597426">
            <w:pPr>
              <w:jc w:val="center"/>
              <w:rPr>
                <w:szCs w:val="22"/>
              </w:rPr>
            </w:pPr>
            <w:r w:rsidRPr="00664818">
              <w:rPr>
                <w:szCs w:val="22"/>
              </w:rPr>
              <w:t>647 mg/ml</w:t>
            </w:r>
          </w:p>
          <w:p w14:paraId="04EBE81D" w14:textId="77777777" w:rsidR="00FC430A" w:rsidRPr="00664818" w:rsidRDefault="00FC430A" w:rsidP="00597426">
            <w:pPr>
              <w:jc w:val="center"/>
              <w:rPr>
                <w:szCs w:val="22"/>
              </w:rPr>
            </w:pPr>
            <w:r w:rsidRPr="00664818">
              <w:rPr>
                <w:szCs w:val="22"/>
              </w:rPr>
              <w:t>arba 755 mg/ml</w:t>
            </w:r>
          </w:p>
        </w:tc>
        <w:tc>
          <w:tcPr>
            <w:tcW w:w="2160" w:type="dxa"/>
          </w:tcPr>
          <w:p w14:paraId="693444E0" w14:textId="77777777" w:rsidR="00FC430A" w:rsidRPr="00664818" w:rsidRDefault="00FC430A" w:rsidP="00597426">
            <w:pPr>
              <w:jc w:val="center"/>
              <w:rPr>
                <w:szCs w:val="22"/>
              </w:rPr>
            </w:pPr>
            <w:r w:rsidRPr="00664818">
              <w:rPr>
                <w:szCs w:val="22"/>
              </w:rPr>
              <w:t>5-15 ml</w:t>
            </w:r>
          </w:p>
          <w:p w14:paraId="154322E3" w14:textId="77777777" w:rsidR="00FC430A" w:rsidRPr="00664818" w:rsidRDefault="00FC430A" w:rsidP="00597426">
            <w:pPr>
              <w:jc w:val="center"/>
              <w:rPr>
                <w:szCs w:val="22"/>
              </w:rPr>
            </w:pPr>
            <w:r w:rsidRPr="00664818">
              <w:rPr>
                <w:szCs w:val="22"/>
              </w:rPr>
              <w:t>5-10 ml</w:t>
            </w:r>
          </w:p>
        </w:tc>
        <w:tc>
          <w:tcPr>
            <w:tcW w:w="1710" w:type="dxa"/>
          </w:tcPr>
          <w:p w14:paraId="4B9E2C51" w14:textId="77777777" w:rsidR="00FC430A" w:rsidRPr="00664818" w:rsidRDefault="00FC430A" w:rsidP="00597426">
            <w:pPr>
              <w:jc w:val="center"/>
              <w:rPr>
                <w:szCs w:val="22"/>
              </w:rPr>
            </w:pPr>
          </w:p>
        </w:tc>
      </w:tr>
      <w:tr w:rsidR="00664818" w:rsidRPr="00664818" w14:paraId="2CE92E11" w14:textId="77777777" w:rsidTr="006F2E2D">
        <w:tc>
          <w:tcPr>
            <w:tcW w:w="1744" w:type="dxa"/>
          </w:tcPr>
          <w:p w14:paraId="20D0299D" w14:textId="77777777" w:rsidR="00FC430A" w:rsidRPr="00664818" w:rsidRDefault="00FC430A" w:rsidP="00597426">
            <w:pPr>
              <w:pStyle w:val="Antrat6"/>
              <w:keepNext w:val="0"/>
              <w:rPr>
                <w:b/>
                <w:i w:val="0"/>
                <w:iCs/>
                <w:szCs w:val="22"/>
                <w:lang w:val="lt-LT" w:eastAsia="en-US"/>
              </w:rPr>
            </w:pPr>
            <w:proofErr w:type="spellStart"/>
            <w:r w:rsidRPr="00664818">
              <w:rPr>
                <w:b/>
                <w:i w:val="0"/>
                <w:iCs/>
                <w:szCs w:val="22"/>
                <w:lang w:val="lt-LT" w:eastAsia="en-US"/>
              </w:rPr>
              <w:t>Histerosalpingografija</w:t>
            </w:r>
            <w:proofErr w:type="spellEnd"/>
          </w:p>
        </w:tc>
        <w:tc>
          <w:tcPr>
            <w:tcW w:w="1800" w:type="dxa"/>
          </w:tcPr>
          <w:p w14:paraId="6CD924AE" w14:textId="77777777" w:rsidR="00FC430A" w:rsidRPr="00664818" w:rsidRDefault="00FC430A" w:rsidP="00597426">
            <w:pPr>
              <w:jc w:val="center"/>
              <w:rPr>
                <w:szCs w:val="22"/>
              </w:rPr>
            </w:pPr>
            <w:r w:rsidRPr="00664818">
              <w:rPr>
                <w:szCs w:val="22"/>
              </w:rPr>
              <w:t>300 mg I/ml</w:t>
            </w:r>
          </w:p>
          <w:p w14:paraId="61610D56" w14:textId="77777777" w:rsidR="00FC430A" w:rsidRPr="00664818" w:rsidRDefault="00FC430A" w:rsidP="00597426">
            <w:pPr>
              <w:jc w:val="center"/>
              <w:rPr>
                <w:szCs w:val="22"/>
              </w:rPr>
            </w:pPr>
          </w:p>
        </w:tc>
        <w:tc>
          <w:tcPr>
            <w:tcW w:w="1620" w:type="dxa"/>
          </w:tcPr>
          <w:p w14:paraId="63498C42" w14:textId="77777777" w:rsidR="00FC430A" w:rsidRPr="00664818" w:rsidRDefault="00FC430A" w:rsidP="00597426">
            <w:pPr>
              <w:jc w:val="center"/>
              <w:rPr>
                <w:szCs w:val="22"/>
              </w:rPr>
            </w:pPr>
            <w:r w:rsidRPr="00664818">
              <w:rPr>
                <w:szCs w:val="22"/>
              </w:rPr>
              <w:t>647 mg/ml</w:t>
            </w:r>
          </w:p>
          <w:p w14:paraId="1796AF06" w14:textId="77777777" w:rsidR="00FC430A" w:rsidRPr="00664818" w:rsidRDefault="00FC430A" w:rsidP="00597426">
            <w:pPr>
              <w:jc w:val="center"/>
              <w:rPr>
                <w:szCs w:val="22"/>
              </w:rPr>
            </w:pPr>
          </w:p>
        </w:tc>
        <w:tc>
          <w:tcPr>
            <w:tcW w:w="2160" w:type="dxa"/>
          </w:tcPr>
          <w:p w14:paraId="0AC53401" w14:textId="77777777" w:rsidR="00FC430A" w:rsidRPr="00664818" w:rsidRDefault="00FC430A" w:rsidP="00597426">
            <w:pPr>
              <w:jc w:val="center"/>
              <w:rPr>
                <w:szCs w:val="22"/>
              </w:rPr>
            </w:pPr>
            <w:r w:rsidRPr="00664818">
              <w:rPr>
                <w:szCs w:val="22"/>
              </w:rPr>
              <w:t>15-25 ml</w:t>
            </w:r>
          </w:p>
        </w:tc>
        <w:tc>
          <w:tcPr>
            <w:tcW w:w="1710" w:type="dxa"/>
          </w:tcPr>
          <w:p w14:paraId="4A68AE07" w14:textId="77777777" w:rsidR="00FC430A" w:rsidRPr="00664818" w:rsidRDefault="00FC430A" w:rsidP="00597426">
            <w:pPr>
              <w:jc w:val="center"/>
              <w:rPr>
                <w:szCs w:val="22"/>
              </w:rPr>
            </w:pPr>
          </w:p>
        </w:tc>
      </w:tr>
      <w:tr w:rsidR="00664818" w:rsidRPr="00664818" w14:paraId="0E45294D" w14:textId="77777777" w:rsidTr="006F2E2D">
        <w:tc>
          <w:tcPr>
            <w:tcW w:w="1744" w:type="dxa"/>
          </w:tcPr>
          <w:p w14:paraId="08990EC2" w14:textId="77777777" w:rsidR="00FC430A" w:rsidRPr="00664818" w:rsidRDefault="00FC430A" w:rsidP="00597426">
            <w:pPr>
              <w:pStyle w:val="Antrat6"/>
              <w:keepNext w:val="0"/>
              <w:rPr>
                <w:b/>
                <w:i w:val="0"/>
                <w:iCs/>
                <w:szCs w:val="22"/>
                <w:lang w:val="lt-LT" w:eastAsia="en-US"/>
              </w:rPr>
            </w:pPr>
            <w:proofErr w:type="spellStart"/>
            <w:r w:rsidRPr="00664818">
              <w:rPr>
                <w:b/>
                <w:i w:val="0"/>
                <w:iCs/>
                <w:szCs w:val="22"/>
                <w:lang w:val="lt-LT" w:eastAsia="en-US"/>
              </w:rPr>
              <w:t>Sialografija</w:t>
            </w:r>
            <w:proofErr w:type="spellEnd"/>
          </w:p>
        </w:tc>
        <w:tc>
          <w:tcPr>
            <w:tcW w:w="1800" w:type="dxa"/>
          </w:tcPr>
          <w:p w14:paraId="72D7CE03" w14:textId="77777777" w:rsidR="00FC430A" w:rsidRPr="00664818" w:rsidRDefault="00FC430A" w:rsidP="00597426">
            <w:pPr>
              <w:jc w:val="center"/>
              <w:rPr>
                <w:szCs w:val="22"/>
              </w:rPr>
            </w:pPr>
            <w:r w:rsidRPr="00664818">
              <w:rPr>
                <w:szCs w:val="22"/>
              </w:rPr>
              <w:t>300 mg I/ml</w:t>
            </w:r>
          </w:p>
        </w:tc>
        <w:tc>
          <w:tcPr>
            <w:tcW w:w="1620" w:type="dxa"/>
          </w:tcPr>
          <w:p w14:paraId="5C07495E" w14:textId="77777777" w:rsidR="00FC430A" w:rsidRPr="00664818" w:rsidRDefault="00FC430A" w:rsidP="00597426">
            <w:pPr>
              <w:jc w:val="center"/>
              <w:rPr>
                <w:szCs w:val="22"/>
              </w:rPr>
            </w:pPr>
            <w:r w:rsidRPr="00664818">
              <w:rPr>
                <w:szCs w:val="22"/>
              </w:rPr>
              <w:t>647 mg/ml</w:t>
            </w:r>
          </w:p>
          <w:p w14:paraId="1E9673CA" w14:textId="77777777" w:rsidR="00FC430A" w:rsidRPr="00664818" w:rsidRDefault="00FC430A" w:rsidP="00597426">
            <w:pPr>
              <w:jc w:val="center"/>
              <w:rPr>
                <w:szCs w:val="22"/>
              </w:rPr>
            </w:pPr>
          </w:p>
        </w:tc>
        <w:tc>
          <w:tcPr>
            <w:tcW w:w="2160" w:type="dxa"/>
          </w:tcPr>
          <w:p w14:paraId="0CE4E1A8" w14:textId="77777777" w:rsidR="00FC430A" w:rsidRPr="00664818" w:rsidRDefault="00FC430A" w:rsidP="00597426">
            <w:pPr>
              <w:jc w:val="center"/>
              <w:rPr>
                <w:szCs w:val="22"/>
              </w:rPr>
            </w:pPr>
            <w:r w:rsidRPr="00664818">
              <w:rPr>
                <w:szCs w:val="22"/>
              </w:rPr>
              <w:t>0,5-2 ml</w:t>
            </w:r>
          </w:p>
        </w:tc>
        <w:tc>
          <w:tcPr>
            <w:tcW w:w="1710" w:type="dxa"/>
          </w:tcPr>
          <w:p w14:paraId="43B19245" w14:textId="77777777" w:rsidR="00FC430A" w:rsidRPr="00664818" w:rsidRDefault="00FC430A" w:rsidP="00597426">
            <w:pPr>
              <w:jc w:val="center"/>
              <w:rPr>
                <w:szCs w:val="22"/>
              </w:rPr>
            </w:pPr>
          </w:p>
        </w:tc>
      </w:tr>
      <w:tr w:rsidR="00664818" w:rsidRPr="00664818" w14:paraId="3C838354" w14:textId="77777777" w:rsidTr="006F2E2D">
        <w:trPr>
          <w:trHeight w:val="1766"/>
        </w:trPr>
        <w:tc>
          <w:tcPr>
            <w:tcW w:w="1744" w:type="dxa"/>
          </w:tcPr>
          <w:p w14:paraId="0E4E2659" w14:textId="77777777" w:rsidR="00FC430A" w:rsidRPr="00664818" w:rsidRDefault="00FC430A" w:rsidP="00597426">
            <w:pPr>
              <w:rPr>
                <w:b/>
                <w:szCs w:val="22"/>
              </w:rPr>
            </w:pPr>
            <w:r w:rsidRPr="00664818">
              <w:rPr>
                <w:b/>
                <w:szCs w:val="22"/>
              </w:rPr>
              <w:lastRenderedPageBreak/>
              <w:t>Virškinamojo trakto tyrimai</w:t>
            </w:r>
          </w:p>
          <w:p w14:paraId="6721E0B9" w14:textId="77777777" w:rsidR="00FC430A" w:rsidRPr="00664818" w:rsidRDefault="00FC430A" w:rsidP="00597426">
            <w:pPr>
              <w:pStyle w:val="Antrat6"/>
              <w:tabs>
                <w:tab w:val="clear" w:pos="-720"/>
                <w:tab w:val="clear" w:pos="567"/>
                <w:tab w:val="clear" w:pos="4536"/>
              </w:tabs>
              <w:suppressAutoHyphens w:val="0"/>
              <w:spacing w:line="240" w:lineRule="auto"/>
              <w:rPr>
                <w:i w:val="0"/>
                <w:szCs w:val="22"/>
                <w:u w:val="single"/>
                <w:lang w:val="lt-LT" w:eastAsia="en-US"/>
              </w:rPr>
            </w:pPr>
            <w:r w:rsidRPr="00664818">
              <w:rPr>
                <w:i w:val="0"/>
                <w:szCs w:val="22"/>
                <w:u w:val="single"/>
                <w:lang w:val="lt-LT" w:eastAsia="en-US"/>
              </w:rPr>
              <w:t>Preparato išgeriant</w:t>
            </w:r>
          </w:p>
          <w:p w14:paraId="19B7027C" w14:textId="77777777" w:rsidR="00FC430A" w:rsidRPr="00664818" w:rsidRDefault="00FC430A" w:rsidP="00597426">
            <w:pPr>
              <w:rPr>
                <w:iCs/>
                <w:szCs w:val="22"/>
              </w:rPr>
            </w:pPr>
            <w:r w:rsidRPr="00664818">
              <w:rPr>
                <w:iCs/>
                <w:szCs w:val="22"/>
              </w:rPr>
              <w:t>Suaugusiems žmonėms</w:t>
            </w:r>
          </w:p>
          <w:p w14:paraId="1CE70A64" w14:textId="77777777" w:rsidR="00FC430A" w:rsidRPr="00664818" w:rsidRDefault="00FC430A" w:rsidP="00597426">
            <w:pPr>
              <w:rPr>
                <w:i/>
                <w:iCs/>
                <w:szCs w:val="22"/>
              </w:rPr>
            </w:pPr>
          </w:p>
        </w:tc>
        <w:tc>
          <w:tcPr>
            <w:tcW w:w="1800" w:type="dxa"/>
          </w:tcPr>
          <w:p w14:paraId="668672C5" w14:textId="77777777" w:rsidR="00FC430A" w:rsidRPr="00664818" w:rsidRDefault="00FC430A" w:rsidP="00597426">
            <w:pPr>
              <w:jc w:val="center"/>
              <w:rPr>
                <w:szCs w:val="22"/>
              </w:rPr>
            </w:pPr>
          </w:p>
          <w:p w14:paraId="4EEDE49B" w14:textId="77777777" w:rsidR="00FC430A" w:rsidRPr="00664818" w:rsidRDefault="00FC430A" w:rsidP="00597426">
            <w:pPr>
              <w:jc w:val="center"/>
              <w:rPr>
                <w:szCs w:val="22"/>
              </w:rPr>
            </w:pPr>
          </w:p>
          <w:p w14:paraId="1767DD83" w14:textId="77777777" w:rsidR="00FC430A" w:rsidRPr="00664818" w:rsidRDefault="00FC430A" w:rsidP="00597426">
            <w:pPr>
              <w:jc w:val="center"/>
              <w:rPr>
                <w:szCs w:val="22"/>
              </w:rPr>
            </w:pPr>
          </w:p>
          <w:p w14:paraId="06A99DD8" w14:textId="77777777" w:rsidR="00FC430A" w:rsidRPr="00664818" w:rsidRDefault="00FC430A" w:rsidP="00597426">
            <w:pPr>
              <w:jc w:val="center"/>
              <w:rPr>
                <w:szCs w:val="22"/>
              </w:rPr>
            </w:pPr>
          </w:p>
          <w:p w14:paraId="3419243D" w14:textId="77777777" w:rsidR="00FC430A" w:rsidRPr="00664818" w:rsidRDefault="00FC430A" w:rsidP="00597426">
            <w:pPr>
              <w:jc w:val="center"/>
              <w:rPr>
                <w:szCs w:val="22"/>
              </w:rPr>
            </w:pPr>
            <w:r w:rsidRPr="00664818">
              <w:rPr>
                <w:szCs w:val="22"/>
              </w:rPr>
              <w:t>350 mg I/ml</w:t>
            </w:r>
          </w:p>
          <w:p w14:paraId="438FF78D" w14:textId="77777777" w:rsidR="00FC430A" w:rsidRPr="00664818" w:rsidRDefault="00FC430A" w:rsidP="00597426">
            <w:pPr>
              <w:jc w:val="center"/>
              <w:rPr>
                <w:szCs w:val="22"/>
              </w:rPr>
            </w:pPr>
          </w:p>
          <w:p w14:paraId="0518A954" w14:textId="77777777" w:rsidR="00FC430A" w:rsidRPr="00664818" w:rsidRDefault="00FC430A" w:rsidP="00597426">
            <w:pPr>
              <w:jc w:val="center"/>
              <w:rPr>
                <w:szCs w:val="22"/>
              </w:rPr>
            </w:pPr>
          </w:p>
        </w:tc>
        <w:tc>
          <w:tcPr>
            <w:tcW w:w="1620" w:type="dxa"/>
          </w:tcPr>
          <w:p w14:paraId="1E24AB79" w14:textId="77777777" w:rsidR="00FC430A" w:rsidRPr="00664818" w:rsidRDefault="00FC430A" w:rsidP="00597426">
            <w:pPr>
              <w:jc w:val="center"/>
              <w:rPr>
                <w:szCs w:val="22"/>
              </w:rPr>
            </w:pPr>
          </w:p>
          <w:p w14:paraId="7FD2FE05" w14:textId="77777777" w:rsidR="00FC430A" w:rsidRPr="00664818" w:rsidRDefault="00FC430A" w:rsidP="00597426">
            <w:pPr>
              <w:jc w:val="center"/>
              <w:rPr>
                <w:szCs w:val="22"/>
              </w:rPr>
            </w:pPr>
          </w:p>
          <w:p w14:paraId="5C680771" w14:textId="77777777" w:rsidR="00FC430A" w:rsidRPr="00664818" w:rsidRDefault="00FC430A" w:rsidP="00597426">
            <w:pPr>
              <w:jc w:val="center"/>
              <w:rPr>
                <w:szCs w:val="22"/>
              </w:rPr>
            </w:pPr>
          </w:p>
          <w:p w14:paraId="1DF25D2F" w14:textId="77777777" w:rsidR="00FC430A" w:rsidRPr="00664818" w:rsidRDefault="00FC430A" w:rsidP="00597426">
            <w:pPr>
              <w:jc w:val="center"/>
              <w:rPr>
                <w:szCs w:val="22"/>
              </w:rPr>
            </w:pPr>
          </w:p>
          <w:p w14:paraId="75ED9376" w14:textId="77777777" w:rsidR="00FC430A" w:rsidRPr="00664818" w:rsidRDefault="00FC430A" w:rsidP="00597426">
            <w:pPr>
              <w:jc w:val="center"/>
              <w:rPr>
                <w:szCs w:val="22"/>
              </w:rPr>
            </w:pPr>
            <w:r w:rsidRPr="00664818">
              <w:rPr>
                <w:szCs w:val="22"/>
              </w:rPr>
              <w:t>755 mg/ml</w:t>
            </w:r>
          </w:p>
        </w:tc>
        <w:tc>
          <w:tcPr>
            <w:tcW w:w="2160" w:type="dxa"/>
          </w:tcPr>
          <w:p w14:paraId="363F0955" w14:textId="77777777" w:rsidR="00FC430A" w:rsidRPr="00664818" w:rsidRDefault="00FC430A" w:rsidP="00597426">
            <w:pPr>
              <w:jc w:val="center"/>
              <w:rPr>
                <w:szCs w:val="22"/>
              </w:rPr>
            </w:pPr>
          </w:p>
          <w:p w14:paraId="2B55D846" w14:textId="77777777" w:rsidR="00FC430A" w:rsidRPr="00664818" w:rsidRDefault="00FC430A" w:rsidP="00597426">
            <w:pPr>
              <w:jc w:val="center"/>
              <w:rPr>
                <w:szCs w:val="22"/>
              </w:rPr>
            </w:pPr>
          </w:p>
          <w:p w14:paraId="1756B978" w14:textId="77777777" w:rsidR="00FC430A" w:rsidRPr="00664818" w:rsidRDefault="00FC430A" w:rsidP="00597426">
            <w:pPr>
              <w:jc w:val="center"/>
              <w:rPr>
                <w:szCs w:val="22"/>
              </w:rPr>
            </w:pPr>
          </w:p>
          <w:p w14:paraId="7515E15F" w14:textId="77777777" w:rsidR="00FC430A" w:rsidRPr="00664818" w:rsidRDefault="00FC430A" w:rsidP="00597426">
            <w:pPr>
              <w:jc w:val="center"/>
              <w:rPr>
                <w:szCs w:val="22"/>
              </w:rPr>
            </w:pPr>
          </w:p>
          <w:p w14:paraId="6373DCDD" w14:textId="77777777" w:rsidR="00FC430A" w:rsidRPr="00664818" w:rsidRDefault="00FC430A" w:rsidP="00597426">
            <w:pPr>
              <w:jc w:val="center"/>
              <w:rPr>
                <w:szCs w:val="22"/>
              </w:rPr>
            </w:pPr>
            <w:r w:rsidRPr="00664818">
              <w:rPr>
                <w:szCs w:val="22"/>
              </w:rPr>
              <w:t>Individualiai</w:t>
            </w:r>
          </w:p>
          <w:p w14:paraId="6EED0517" w14:textId="77777777" w:rsidR="00FC430A" w:rsidRPr="00664818" w:rsidRDefault="00FC430A" w:rsidP="00597426">
            <w:pPr>
              <w:jc w:val="center"/>
              <w:rPr>
                <w:szCs w:val="22"/>
              </w:rPr>
            </w:pPr>
          </w:p>
          <w:p w14:paraId="15E93865" w14:textId="77777777" w:rsidR="00FC430A" w:rsidRPr="00664818" w:rsidRDefault="00FC430A" w:rsidP="00597426">
            <w:pPr>
              <w:jc w:val="center"/>
              <w:rPr>
                <w:szCs w:val="22"/>
              </w:rPr>
            </w:pPr>
          </w:p>
        </w:tc>
        <w:tc>
          <w:tcPr>
            <w:tcW w:w="1710" w:type="dxa"/>
          </w:tcPr>
          <w:p w14:paraId="2F254A0B" w14:textId="77777777" w:rsidR="00FC430A" w:rsidRPr="00664818" w:rsidRDefault="00FC430A" w:rsidP="00597426">
            <w:pPr>
              <w:jc w:val="center"/>
              <w:rPr>
                <w:szCs w:val="22"/>
              </w:rPr>
            </w:pPr>
          </w:p>
          <w:p w14:paraId="4496492F" w14:textId="77777777" w:rsidR="00FC430A" w:rsidRPr="00664818" w:rsidRDefault="00FC430A" w:rsidP="00597426">
            <w:pPr>
              <w:jc w:val="center"/>
              <w:rPr>
                <w:szCs w:val="22"/>
              </w:rPr>
            </w:pPr>
          </w:p>
          <w:p w14:paraId="54826AF6" w14:textId="77777777" w:rsidR="00FC430A" w:rsidRPr="00664818" w:rsidRDefault="00FC430A" w:rsidP="00597426">
            <w:pPr>
              <w:jc w:val="center"/>
              <w:rPr>
                <w:szCs w:val="22"/>
              </w:rPr>
            </w:pPr>
          </w:p>
          <w:p w14:paraId="2A4E45DF" w14:textId="77777777" w:rsidR="00FC430A" w:rsidRPr="00664818" w:rsidRDefault="00FC430A" w:rsidP="00597426">
            <w:pPr>
              <w:jc w:val="center"/>
              <w:rPr>
                <w:szCs w:val="22"/>
              </w:rPr>
            </w:pPr>
          </w:p>
          <w:p w14:paraId="17DB4213" w14:textId="77777777" w:rsidR="00FC430A" w:rsidRPr="00664818" w:rsidRDefault="00FC430A" w:rsidP="00597426">
            <w:pPr>
              <w:jc w:val="center"/>
              <w:rPr>
                <w:szCs w:val="22"/>
              </w:rPr>
            </w:pPr>
          </w:p>
          <w:p w14:paraId="51828002" w14:textId="77777777" w:rsidR="00FC430A" w:rsidRPr="00664818" w:rsidRDefault="00FC430A" w:rsidP="00597426">
            <w:pPr>
              <w:jc w:val="center"/>
              <w:rPr>
                <w:szCs w:val="22"/>
              </w:rPr>
            </w:pPr>
          </w:p>
          <w:p w14:paraId="1675B3E8" w14:textId="77777777" w:rsidR="00FC430A" w:rsidRPr="00664818" w:rsidRDefault="00FC430A" w:rsidP="00597426">
            <w:pPr>
              <w:jc w:val="center"/>
              <w:rPr>
                <w:szCs w:val="22"/>
              </w:rPr>
            </w:pPr>
          </w:p>
        </w:tc>
      </w:tr>
      <w:tr w:rsidR="00664818" w:rsidRPr="00664818" w14:paraId="79DD4119" w14:textId="77777777" w:rsidTr="006F2E2D">
        <w:trPr>
          <w:trHeight w:val="1412"/>
        </w:trPr>
        <w:tc>
          <w:tcPr>
            <w:tcW w:w="1744" w:type="dxa"/>
          </w:tcPr>
          <w:p w14:paraId="1C520243" w14:textId="77777777" w:rsidR="00FC430A" w:rsidRPr="00664818" w:rsidRDefault="00FC430A" w:rsidP="00597426">
            <w:pPr>
              <w:rPr>
                <w:iCs/>
                <w:szCs w:val="22"/>
              </w:rPr>
            </w:pPr>
          </w:p>
          <w:p w14:paraId="112D8887" w14:textId="77777777" w:rsidR="00FC430A" w:rsidRPr="00664818" w:rsidRDefault="00FC430A" w:rsidP="00597426">
            <w:pPr>
              <w:rPr>
                <w:b/>
                <w:bCs/>
                <w:szCs w:val="22"/>
              </w:rPr>
            </w:pPr>
            <w:r w:rsidRPr="00664818">
              <w:rPr>
                <w:iCs/>
                <w:szCs w:val="22"/>
              </w:rPr>
              <w:t>Vaikams</w:t>
            </w:r>
          </w:p>
          <w:p w14:paraId="1ADB61C3" w14:textId="77777777" w:rsidR="00FC430A" w:rsidRPr="00664818" w:rsidRDefault="00FC430A" w:rsidP="00597426">
            <w:pPr>
              <w:rPr>
                <w:bCs/>
                <w:szCs w:val="22"/>
              </w:rPr>
            </w:pPr>
            <w:r w:rsidRPr="00664818">
              <w:rPr>
                <w:bCs/>
                <w:szCs w:val="22"/>
              </w:rPr>
              <w:t xml:space="preserve">-Stemplės </w:t>
            </w:r>
          </w:p>
          <w:p w14:paraId="6D422A96" w14:textId="77777777" w:rsidR="00FC430A" w:rsidRPr="00664818" w:rsidRDefault="00FC430A" w:rsidP="00597426">
            <w:pPr>
              <w:jc w:val="center"/>
              <w:rPr>
                <w:szCs w:val="22"/>
              </w:rPr>
            </w:pPr>
          </w:p>
          <w:p w14:paraId="1E68B7E7" w14:textId="77777777" w:rsidR="00FC430A" w:rsidRPr="00664818" w:rsidRDefault="00FC430A" w:rsidP="00597426">
            <w:pPr>
              <w:rPr>
                <w:szCs w:val="22"/>
              </w:rPr>
            </w:pPr>
          </w:p>
          <w:p w14:paraId="3263D2B0" w14:textId="77777777" w:rsidR="00FC430A" w:rsidRPr="00664818" w:rsidRDefault="00FC430A" w:rsidP="00597426">
            <w:pPr>
              <w:rPr>
                <w:b/>
                <w:szCs w:val="22"/>
                <w:u w:val="single"/>
              </w:rPr>
            </w:pPr>
          </w:p>
        </w:tc>
        <w:tc>
          <w:tcPr>
            <w:tcW w:w="1800" w:type="dxa"/>
          </w:tcPr>
          <w:p w14:paraId="3A968580" w14:textId="77777777" w:rsidR="00FC430A" w:rsidRPr="00664818" w:rsidRDefault="00FC430A" w:rsidP="00597426">
            <w:pPr>
              <w:jc w:val="center"/>
              <w:rPr>
                <w:szCs w:val="22"/>
              </w:rPr>
            </w:pPr>
          </w:p>
          <w:p w14:paraId="3B8C57FE" w14:textId="77777777" w:rsidR="00FC430A" w:rsidRPr="00664818" w:rsidRDefault="00FC430A" w:rsidP="00597426">
            <w:pPr>
              <w:jc w:val="center"/>
              <w:rPr>
                <w:szCs w:val="22"/>
              </w:rPr>
            </w:pPr>
          </w:p>
          <w:p w14:paraId="1218729C" w14:textId="77777777" w:rsidR="00FC430A" w:rsidRPr="00664818" w:rsidRDefault="00FC430A" w:rsidP="00597426">
            <w:pPr>
              <w:jc w:val="center"/>
              <w:rPr>
                <w:szCs w:val="22"/>
              </w:rPr>
            </w:pPr>
            <w:r w:rsidRPr="00664818">
              <w:rPr>
                <w:szCs w:val="22"/>
              </w:rPr>
              <w:t>300 mg I/ml</w:t>
            </w:r>
          </w:p>
          <w:p w14:paraId="4EF17B26" w14:textId="77777777" w:rsidR="00FC430A" w:rsidRPr="00664818" w:rsidRDefault="00FC430A" w:rsidP="00597426">
            <w:pPr>
              <w:jc w:val="center"/>
              <w:rPr>
                <w:szCs w:val="22"/>
              </w:rPr>
            </w:pPr>
            <w:r w:rsidRPr="00664818">
              <w:rPr>
                <w:szCs w:val="22"/>
              </w:rPr>
              <w:t>arba</w:t>
            </w:r>
          </w:p>
          <w:p w14:paraId="210E4EA7" w14:textId="77777777" w:rsidR="00FC430A" w:rsidRPr="00664818" w:rsidRDefault="00FC430A" w:rsidP="00597426">
            <w:pPr>
              <w:jc w:val="center"/>
              <w:rPr>
                <w:szCs w:val="22"/>
              </w:rPr>
            </w:pPr>
            <w:r w:rsidRPr="00664818">
              <w:rPr>
                <w:szCs w:val="22"/>
              </w:rPr>
              <w:t>350 mg I/ml</w:t>
            </w:r>
          </w:p>
          <w:p w14:paraId="3CEC1B15" w14:textId="77777777" w:rsidR="00FC430A" w:rsidRPr="00664818" w:rsidRDefault="00FC430A" w:rsidP="00597426">
            <w:pPr>
              <w:jc w:val="center"/>
              <w:rPr>
                <w:szCs w:val="22"/>
              </w:rPr>
            </w:pPr>
          </w:p>
          <w:p w14:paraId="48D7DA3B" w14:textId="77777777" w:rsidR="00FC430A" w:rsidRPr="00664818" w:rsidRDefault="00FC430A" w:rsidP="00597426">
            <w:pPr>
              <w:jc w:val="center"/>
              <w:rPr>
                <w:szCs w:val="22"/>
              </w:rPr>
            </w:pPr>
          </w:p>
        </w:tc>
        <w:tc>
          <w:tcPr>
            <w:tcW w:w="1620" w:type="dxa"/>
          </w:tcPr>
          <w:p w14:paraId="1BDBEEF7" w14:textId="77777777" w:rsidR="00FC430A" w:rsidRPr="00664818" w:rsidRDefault="00FC430A" w:rsidP="00597426">
            <w:pPr>
              <w:jc w:val="center"/>
              <w:rPr>
                <w:szCs w:val="22"/>
              </w:rPr>
            </w:pPr>
          </w:p>
          <w:p w14:paraId="5F6B31ED" w14:textId="77777777" w:rsidR="00FC430A" w:rsidRPr="00664818" w:rsidRDefault="00FC430A" w:rsidP="00597426">
            <w:pPr>
              <w:jc w:val="center"/>
              <w:rPr>
                <w:szCs w:val="22"/>
              </w:rPr>
            </w:pPr>
          </w:p>
          <w:p w14:paraId="2E6733C8" w14:textId="77777777" w:rsidR="00FC430A" w:rsidRPr="00664818" w:rsidRDefault="00FC430A" w:rsidP="00597426">
            <w:pPr>
              <w:jc w:val="center"/>
              <w:rPr>
                <w:szCs w:val="22"/>
              </w:rPr>
            </w:pPr>
            <w:r w:rsidRPr="00664818">
              <w:rPr>
                <w:szCs w:val="22"/>
              </w:rPr>
              <w:t>647 mg/ml</w:t>
            </w:r>
          </w:p>
          <w:p w14:paraId="483A3B99" w14:textId="77777777" w:rsidR="00FC430A" w:rsidRPr="00664818" w:rsidRDefault="00FC430A" w:rsidP="00597426">
            <w:pPr>
              <w:jc w:val="center"/>
              <w:rPr>
                <w:szCs w:val="22"/>
              </w:rPr>
            </w:pPr>
            <w:r w:rsidRPr="00664818">
              <w:rPr>
                <w:szCs w:val="22"/>
              </w:rPr>
              <w:t xml:space="preserve">arba </w:t>
            </w:r>
          </w:p>
          <w:p w14:paraId="7D0D4268" w14:textId="77777777" w:rsidR="00FC430A" w:rsidRPr="00664818" w:rsidRDefault="00FC430A" w:rsidP="00597426">
            <w:pPr>
              <w:jc w:val="center"/>
              <w:rPr>
                <w:szCs w:val="22"/>
              </w:rPr>
            </w:pPr>
            <w:r w:rsidRPr="00664818">
              <w:rPr>
                <w:szCs w:val="22"/>
              </w:rPr>
              <w:t>755 mg/ml</w:t>
            </w:r>
          </w:p>
          <w:p w14:paraId="00B98A38" w14:textId="77777777" w:rsidR="00FC430A" w:rsidRPr="00664818" w:rsidRDefault="00FC430A" w:rsidP="00597426">
            <w:pPr>
              <w:jc w:val="center"/>
              <w:rPr>
                <w:szCs w:val="22"/>
              </w:rPr>
            </w:pPr>
          </w:p>
        </w:tc>
        <w:tc>
          <w:tcPr>
            <w:tcW w:w="2160" w:type="dxa"/>
          </w:tcPr>
          <w:p w14:paraId="68F83253" w14:textId="77777777" w:rsidR="00FC430A" w:rsidRPr="00664818" w:rsidRDefault="00FC430A" w:rsidP="00597426">
            <w:pPr>
              <w:jc w:val="center"/>
              <w:rPr>
                <w:szCs w:val="22"/>
              </w:rPr>
            </w:pPr>
          </w:p>
          <w:p w14:paraId="14AF8BE6" w14:textId="77777777" w:rsidR="00FC430A" w:rsidRPr="00664818" w:rsidRDefault="00FC430A" w:rsidP="00597426">
            <w:pPr>
              <w:jc w:val="center"/>
              <w:rPr>
                <w:szCs w:val="22"/>
              </w:rPr>
            </w:pPr>
          </w:p>
          <w:p w14:paraId="2D96AB28" w14:textId="77777777" w:rsidR="00FC430A" w:rsidRPr="00664818" w:rsidRDefault="00FC430A" w:rsidP="00597426">
            <w:pPr>
              <w:jc w:val="center"/>
              <w:rPr>
                <w:szCs w:val="22"/>
              </w:rPr>
            </w:pPr>
            <w:r w:rsidRPr="00664818">
              <w:rPr>
                <w:szCs w:val="22"/>
              </w:rPr>
              <w:t>2-4 ml/kg kūno svorio</w:t>
            </w:r>
          </w:p>
          <w:p w14:paraId="0830E4A4" w14:textId="77777777" w:rsidR="00FC430A" w:rsidRPr="00664818" w:rsidRDefault="00FC430A" w:rsidP="00597426">
            <w:pPr>
              <w:jc w:val="center"/>
              <w:rPr>
                <w:szCs w:val="22"/>
              </w:rPr>
            </w:pPr>
            <w:r w:rsidRPr="00664818">
              <w:rPr>
                <w:szCs w:val="22"/>
              </w:rPr>
              <w:t>2-4 ml/kg kūno svorio</w:t>
            </w:r>
          </w:p>
          <w:p w14:paraId="56C02984" w14:textId="77777777" w:rsidR="00FC430A" w:rsidRPr="00664818" w:rsidRDefault="00FC430A" w:rsidP="00597426">
            <w:pPr>
              <w:jc w:val="center"/>
              <w:rPr>
                <w:szCs w:val="22"/>
              </w:rPr>
            </w:pPr>
          </w:p>
        </w:tc>
        <w:tc>
          <w:tcPr>
            <w:tcW w:w="1710" w:type="dxa"/>
          </w:tcPr>
          <w:p w14:paraId="250580CD" w14:textId="77777777" w:rsidR="00FC430A" w:rsidRPr="00664818" w:rsidRDefault="00FC430A" w:rsidP="00597426">
            <w:pPr>
              <w:jc w:val="center"/>
              <w:rPr>
                <w:szCs w:val="22"/>
              </w:rPr>
            </w:pPr>
          </w:p>
          <w:p w14:paraId="5F2AF5C3" w14:textId="77777777" w:rsidR="00FC430A" w:rsidRPr="00664818" w:rsidRDefault="00FC430A" w:rsidP="00597426">
            <w:pPr>
              <w:rPr>
                <w:szCs w:val="22"/>
              </w:rPr>
            </w:pPr>
          </w:p>
          <w:p w14:paraId="0E232A03" w14:textId="77777777" w:rsidR="00FC430A" w:rsidRPr="00664818" w:rsidRDefault="00FC430A" w:rsidP="00597426">
            <w:pPr>
              <w:jc w:val="center"/>
              <w:rPr>
                <w:szCs w:val="22"/>
              </w:rPr>
            </w:pPr>
            <w:r w:rsidRPr="00664818">
              <w:rPr>
                <w:szCs w:val="22"/>
              </w:rPr>
              <w:t>Iki 50 ml</w:t>
            </w:r>
          </w:p>
          <w:p w14:paraId="760F6557" w14:textId="77777777" w:rsidR="00FC430A" w:rsidRPr="00664818" w:rsidRDefault="00FC430A" w:rsidP="00597426">
            <w:pPr>
              <w:jc w:val="center"/>
              <w:rPr>
                <w:szCs w:val="22"/>
              </w:rPr>
            </w:pPr>
          </w:p>
          <w:p w14:paraId="47AFB9E9" w14:textId="77777777" w:rsidR="00FC430A" w:rsidRPr="00664818" w:rsidRDefault="00FC430A" w:rsidP="00597426">
            <w:pPr>
              <w:jc w:val="center"/>
              <w:rPr>
                <w:szCs w:val="22"/>
              </w:rPr>
            </w:pPr>
            <w:r w:rsidRPr="00664818">
              <w:rPr>
                <w:szCs w:val="22"/>
              </w:rPr>
              <w:t>Iki 50 ml</w:t>
            </w:r>
          </w:p>
          <w:p w14:paraId="3B7BEA80" w14:textId="77777777" w:rsidR="00FC430A" w:rsidRPr="00664818" w:rsidRDefault="00FC430A" w:rsidP="00597426">
            <w:pPr>
              <w:jc w:val="center"/>
              <w:rPr>
                <w:szCs w:val="22"/>
              </w:rPr>
            </w:pPr>
          </w:p>
          <w:p w14:paraId="1BDFF596" w14:textId="77777777" w:rsidR="00FC430A" w:rsidRPr="00664818" w:rsidRDefault="00FC430A" w:rsidP="00597426">
            <w:pPr>
              <w:jc w:val="center"/>
              <w:rPr>
                <w:szCs w:val="22"/>
              </w:rPr>
            </w:pPr>
          </w:p>
        </w:tc>
      </w:tr>
      <w:tr w:rsidR="00664818" w:rsidRPr="00664818" w14:paraId="3F76407A" w14:textId="77777777" w:rsidTr="006F2E2D">
        <w:trPr>
          <w:trHeight w:val="818"/>
        </w:trPr>
        <w:tc>
          <w:tcPr>
            <w:tcW w:w="1744" w:type="dxa"/>
          </w:tcPr>
          <w:p w14:paraId="38175278" w14:textId="77777777" w:rsidR="00FC430A" w:rsidRPr="00664818" w:rsidRDefault="00FC430A" w:rsidP="00597426">
            <w:pPr>
              <w:rPr>
                <w:i/>
                <w:iCs/>
                <w:szCs w:val="22"/>
                <w:u w:val="single"/>
              </w:rPr>
            </w:pPr>
            <w:r w:rsidRPr="00664818">
              <w:rPr>
                <w:szCs w:val="22"/>
              </w:rPr>
              <w:t>-</w:t>
            </w:r>
            <w:r w:rsidRPr="00664818">
              <w:rPr>
                <w:iCs/>
                <w:szCs w:val="22"/>
              </w:rPr>
              <w:t>Neišnešiotiems naujagimiams</w:t>
            </w:r>
          </w:p>
          <w:p w14:paraId="71C39F21" w14:textId="77777777" w:rsidR="00FC430A" w:rsidRPr="00664818" w:rsidDel="00177927" w:rsidRDefault="00FC430A" w:rsidP="00597426">
            <w:pPr>
              <w:rPr>
                <w:iCs/>
                <w:szCs w:val="22"/>
              </w:rPr>
            </w:pPr>
          </w:p>
        </w:tc>
        <w:tc>
          <w:tcPr>
            <w:tcW w:w="1800" w:type="dxa"/>
          </w:tcPr>
          <w:p w14:paraId="78BCB783" w14:textId="77777777" w:rsidR="00FC430A" w:rsidRPr="00664818" w:rsidRDefault="00FC430A" w:rsidP="00597426">
            <w:pPr>
              <w:jc w:val="center"/>
              <w:rPr>
                <w:szCs w:val="22"/>
              </w:rPr>
            </w:pPr>
            <w:r w:rsidRPr="00664818">
              <w:rPr>
                <w:szCs w:val="22"/>
              </w:rPr>
              <w:t>350 mg I/ml</w:t>
            </w:r>
          </w:p>
          <w:p w14:paraId="7AD9069C" w14:textId="77777777" w:rsidR="00FC430A" w:rsidRPr="00664818" w:rsidRDefault="00FC430A" w:rsidP="00597426">
            <w:pPr>
              <w:jc w:val="center"/>
              <w:rPr>
                <w:szCs w:val="22"/>
              </w:rPr>
            </w:pPr>
          </w:p>
          <w:p w14:paraId="72DF8FC5" w14:textId="77777777" w:rsidR="00FC430A" w:rsidRPr="00664818" w:rsidRDefault="00FC430A" w:rsidP="00597426">
            <w:pPr>
              <w:jc w:val="center"/>
              <w:rPr>
                <w:szCs w:val="22"/>
              </w:rPr>
            </w:pPr>
          </w:p>
        </w:tc>
        <w:tc>
          <w:tcPr>
            <w:tcW w:w="1620" w:type="dxa"/>
          </w:tcPr>
          <w:p w14:paraId="059B7793" w14:textId="77777777" w:rsidR="00FC430A" w:rsidRPr="00664818" w:rsidRDefault="00FC430A" w:rsidP="00597426">
            <w:pPr>
              <w:jc w:val="center"/>
              <w:rPr>
                <w:szCs w:val="22"/>
              </w:rPr>
            </w:pPr>
            <w:r w:rsidRPr="00664818">
              <w:rPr>
                <w:szCs w:val="22"/>
              </w:rPr>
              <w:t>755 mg/ml</w:t>
            </w:r>
          </w:p>
          <w:p w14:paraId="3846F162" w14:textId="77777777" w:rsidR="00FC430A" w:rsidRPr="00664818" w:rsidRDefault="00FC430A" w:rsidP="00597426">
            <w:pPr>
              <w:jc w:val="center"/>
              <w:rPr>
                <w:szCs w:val="22"/>
              </w:rPr>
            </w:pPr>
          </w:p>
        </w:tc>
        <w:tc>
          <w:tcPr>
            <w:tcW w:w="2160" w:type="dxa"/>
          </w:tcPr>
          <w:p w14:paraId="14A7122C" w14:textId="77777777" w:rsidR="00FC430A" w:rsidRPr="00664818" w:rsidRDefault="00FC430A" w:rsidP="00597426">
            <w:pPr>
              <w:jc w:val="center"/>
              <w:rPr>
                <w:szCs w:val="22"/>
              </w:rPr>
            </w:pPr>
            <w:r w:rsidRPr="00664818">
              <w:rPr>
                <w:szCs w:val="22"/>
              </w:rPr>
              <w:t>2-4 ml/kg kūno svorio</w:t>
            </w:r>
          </w:p>
          <w:p w14:paraId="6870E618" w14:textId="77777777" w:rsidR="00FC430A" w:rsidRPr="00664818" w:rsidRDefault="00FC430A" w:rsidP="00597426">
            <w:pPr>
              <w:jc w:val="center"/>
              <w:rPr>
                <w:szCs w:val="22"/>
              </w:rPr>
            </w:pPr>
          </w:p>
        </w:tc>
        <w:tc>
          <w:tcPr>
            <w:tcW w:w="1710" w:type="dxa"/>
          </w:tcPr>
          <w:p w14:paraId="4E3804D4" w14:textId="77777777" w:rsidR="00FC430A" w:rsidRPr="00664818" w:rsidRDefault="00FC430A" w:rsidP="00597426">
            <w:pPr>
              <w:jc w:val="center"/>
              <w:rPr>
                <w:szCs w:val="22"/>
              </w:rPr>
            </w:pPr>
          </w:p>
          <w:p w14:paraId="561E1840" w14:textId="77777777" w:rsidR="00FC430A" w:rsidRPr="00664818" w:rsidRDefault="00FC430A" w:rsidP="00597426">
            <w:pPr>
              <w:jc w:val="center"/>
              <w:rPr>
                <w:szCs w:val="22"/>
              </w:rPr>
            </w:pPr>
          </w:p>
          <w:p w14:paraId="5B9523EB" w14:textId="77777777" w:rsidR="00FC430A" w:rsidRPr="00664818" w:rsidRDefault="00FC430A" w:rsidP="00597426">
            <w:pPr>
              <w:jc w:val="center"/>
              <w:rPr>
                <w:szCs w:val="22"/>
              </w:rPr>
            </w:pPr>
          </w:p>
          <w:p w14:paraId="038FD1F4" w14:textId="77777777" w:rsidR="00FC430A" w:rsidRPr="00664818" w:rsidRDefault="00FC430A" w:rsidP="00597426">
            <w:pPr>
              <w:jc w:val="center"/>
              <w:rPr>
                <w:szCs w:val="22"/>
              </w:rPr>
            </w:pPr>
          </w:p>
        </w:tc>
      </w:tr>
      <w:tr w:rsidR="00664818" w:rsidRPr="00664818" w14:paraId="4D23401C" w14:textId="77777777" w:rsidTr="006F2E2D">
        <w:trPr>
          <w:trHeight w:val="2568"/>
        </w:trPr>
        <w:tc>
          <w:tcPr>
            <w:tcW w:w="1744" w:type="dxa"/>
          </w:tcPr>
          <w:p w14:paraId="3694630F" w14:textId="77777777" w:rsidR="00FC430A" w:rsidRPr="00664818" w:rsidRDefault="00FC430A" w:rsidP="00597426">
            <w:pPr>
              <w:rPr>
                <w:iCs/>
                <w:szCs w:val="22"/>
                <w:u w:val="single"/>
              </w:rPr>
            </w:pPr>
            <w:r w:rsidRPr="00664818">
              <w:rPr>
                <w:iCs/>
                <w:szCs w:val="22"/>
                <w:u w:val="single"/>
              </w:rPr>
              <w:t xml:space="preserve">Preparato suleidžiant </w:t>
            </w:r>
            <w:proofErr w:type="spellStart"/>
            <w:r w:rsidRPr="00664818">
              <w:rPr>
                <w:iCs/>
                <w:szCs w:val="22"/>
                <w:u w:val="single"/>
              </w:rPr>
              <w:t>rektaliai</w:t>
            </w:r>
            <w:proofErr w:type="spellEnd"/>
          </w:p>
          <w:p w14:paraId="75A90F03" w14:textId="77777777" w:rsidR="00FC430A" w:rsidRPr="00664818" w:rsidRDefault="00FC430A" w:rsidP="00597426">
            <w:pPr>
              <w:jc w:val="center"/>
              <w:rPr>
                <w:iCs/>
                <w:szCs w:val="22"/>
                <w:u w:val="single"/>
              </w:rPr>
            </w:pPr>
          </w:p>
          <w:p w14:paraId="71B1DAC0" w14:textId="77777777" w:rsidR="00FC430A" w:rsidRPr="00664818" w:rsidDel="00177927" w:rsidRDefault="00FC430A" w:rsidP="00597426">
            <w:pPr>
              <w:rPr>
                <w:iCs/>
                <w:szCs w:val="22"/>
              </w:rPr>
            </w:pPr>
            <w:r w:rsidRPr="00664818">
              <w:rPr>
                <w:iCs/>
                <w:szCs w:val="22"/>
              </w:rPr>
              <w:t>Vaikams</w:t>
            </w:r>
          </w:p>
        </w:tc>
        <w:tc>
          <w:tcPr>
            <w:tcW w:w="1800" w:type="dxa"/>
          </w:tcPr>
          <w:p w14:paraId="4F21F0E9" w14:textId="77777777" w:rsidR="00FC430A" w:rsidRPr="00664818" w:rsidRDefault="00FC430A" w:rsidP="00597426">
            <w:pPr>
              <w:jc w:val="center"/>
              <w:rPr>
                <w:szCs w:val="22"/>
              </w:rPr>
            </w:pPr>
          </w:p>
          <w:p w14:paraId="6423E98B" w14:textId="77777777" w:rsidR="00FC430A" w:rsidRPr="00664818" w:rsidRDefault="00FC430A" w:rsidP="00597426">
            <w:pPr>
              <w:jc w:val="center"/>
              <w:rPr>
                <w:szCs w:val="22"/>
              </w:rPr>
            </w:pPr>
          </w:p>
          <w:p w14:paraId="50C35D99" w14:textId="77777777" w:rsidR="00FC430A" w:rsidRPr="00664818" w:rsidRDefault="00FC430A" w:rsidP="00597426">
            <w:pPr>
              <w:jc w:val="center"/>
              <w:rPr>
                <w:szCs w:val="22"/>
              </w:rPr>
            </w:pPr>
          </w:p>
          <w:p w14:paraId="71EAAA32" w14:textId="77777777" w:rsidR="00FC430A" w:rsidRPr="00664818" w:rsidRDefault="00FC430A" w:rsidP="00597426">
            <w:pPr>
              <w:jc w:val="center"/>
              <w:rPr>
                <w:szCs w:val="22"/>
              </w:rPr>
            </w:pPr>
          </w:p>
          <w:p w14:paraId="5290246B" w14:textId="77777777" w:rsidR="00FC430A" w:rsidRPr="00664818" w:rsidRDefault="00FC430A" w:rsidP="00597426">
            <w:pPr>
              <w:jc w:val="center"/>
              <w:rPr>
                <w:szCs w:val="22"/>
              </w:rPr>
            </w:pPr>
            <w:r w:rsidRPr="00664818">
              <w:rPr>
                <w:szCs w:val="22"/>
              </w:rPr>
              <w:t>skiesti vandeniu iki 100-150 mg I/ml</w:t>
            </w:r>
          </w:p>
        </w:tc>
        <w:tc>
          <w:tcPr>
            <w:tcW w:w="1620" w:type="dxa"/>
          </w:tcPr>
          <w:p w14:paraId="7ED1F835" w14:textId="77777777" w:rsidR="00FC430A" w:rsidRPr="00664818" w:rsidRDefault="00FC430A" w:rsidP="00597426">
            <w:pPr>
              <w:jc w:val="center"/>
              <w:rPr>
                <w:szCs w:val="22"/>
              </w:rPr>
            </w:pPr>
          </w:p>
        </w:tc>
        <w:tc>
          <w:tcPr>
            <w:tcW w:w="2160" w:type="dxa"/>
          </w:tcPr>
          <w:p w14:paraId="582BF334" w14:textId="77777777" w:rsidR="00FC430A" w:rsidRPr="00664818" w:rsidRDefault="00FC430A" w:rsidP="00597426">
            <w:pPr>
              <w:jc w:val="center"/>
              <w:rPr>
                <w:szCs w:val="22"/>
              </w:rPr>
            </w:pPr>
          </w:p>
          <w:p w14:paraId="291DE5BD" w14:textId="77777777" w:rsidR="00FC430A" w:rsidRPr="00664818" w:rsidRDefault="00FC430A" w:rsidP="00597426">
            <w:pPr>
              <w:jc w:val="center"/>
              <w:rPr>
                <w:szCs w:val="22"/>
              </w:rPr>
            </w:pPr>
          </w:p>
          <w:p w14:paraId="7B0340F3" w14:textId="77777777" w:rsidR="00FC430A" w:rsidRPr="00664818" w:rsidRDefault="00FC430A" w:rsidP="00597426">
            <w:pPr>
              <w:jc w:val="center"/>
              <w:rPr>
                <w:szCs w:val="22"/>
              </w:rPr>
            </w:pPr>
          </w:p>
          <w:p w14:paraId="46DF9A72" w14:textId="77777777" w:rsidR="00FC430A" w:rsidRPr="00664818" w:rsidRDefault="00FC430A" w:rsidP="00597426">
            <w:pPr>
              <w:jc w:val="center"/>
              <w:rPr>
                <w:szCs w:val="22"/>
              </w:rPr>
            </w:pPr>
          </w:p>
          <w:p w14:paraId="0B34DE1C" w14:textId="77777777" w:rsidR="00FC430A" w:rsidRPr="00664818" w:rsidRDefault="00FC430A" w:rsidP="00597426">
            <w:pPr>
              <w:jc w:val="center"/>
              <w:rPr>
                <w:szCs w:val="22"/>
              </w:rPr>
            </w:pPr>
            <w:r w:rsidRPr="00664818">
              <w:rPr>
                <w:szCs w:val="22"/>
              </w:rPr>
              <w:t>5-10 ml/kg kūno svorio</w:t>
            </w:r>
          </w:p>
          <w:p w14:paraId="063991B8" w14:textId="77777777" w:rsidR="00FC430A" w:rsidRPr="00664818" w:rsidRDefault="00FC430A" w:rsidP="00597426">
            <w:pPr>
              <w:jc w:val="center"/>
              <w:rPr>
                <w:szCs w:val="22"/>
              </w:rPr>
            </w:pPr>
          </w:p>
          <w:p w14:paraId="69980680" w14:textId="77777777" w:rsidR="00FC430A" w:rsidRPr="00664818" w:rsidRDefault="00FC430A" w:rsidP="00597426">
            <w:pPr>
              <w:jc w:val="center"/>
              <w:rPr>
                <w:szCs w:val="22"/>
              </w:rPr>
            </w:pPr>
          </w:p>
        </w:tc>
        <w:tc>
          <w:tcPr>
            <w:tcW w:w="1710" w:type="dxa"/>
          </w:tcPr>
          <w:p w14:paraId="083E415B" w14:textId="77777777" w:rsidR="00FC430A" w:rsidRPr="00664818" w:rsidRDefault="00FC430A" w:rsidP="00597426">
            <w:pPr>
              <w:rPr>
                <w:szCs w:val="22"/>
              </w:rPr>
            </w:pPr>
          </w:p>
          <w:p w14:paraId="575E0644" w14:textId="77777777" w:rsidR="00FC430A" w:rsidRPr="00664818" w:rsidRDefault="00FC430A" w:rsidP="0001181D">
            <w:pPr>
              <w:jc w:val="center"/>
              <w:rPr>
                <w:szCs w:val="22"/>
              </w:rPr>
            </w:pPr>
            <w:r w:rsidRPr="00664818">
              <w:rPr>
                <w:szCs w:val="22"/>
              </w:rPr>
              <w:t xml:space="preserve">Pvz., </w:t>
            </w:r>
            <w:proofErr w:type="spellStart"/>
            <w:r w:rsidR="003C663D">
              <w:rPr>
                <w:szCs w:val="22"/>
              </w:rPr>
              <w:t>Iohexol</w:t>
            </w:r>
            <w:proofErr w:type="spellEnd"/>
            <w:r w:rsidR="003C663D">
              <w:rPr>
                <w:szCs w:val="22"/>
              </w:rPr>
              <w:t xml:space="preserve"> </w:t>
            </w:r>
            <w:proofErr w:type="spellStart"/>
            <w:r w:rsidR="003C663D">
              <w:rPr>
                <w:szCs w:val="22"/>
              </w:rPr>
              <w:t>Globex</w:t>
            </w:r>
            <w:proofErr w:type="spellEnd"/>
            <w:r w:rsidRPr="00664818">
              <w:rPr>
                <w:szCs w:val="22"/>
              </w:rPr>
              <w:t xml:space="preserve"> 647 mg/ml ar 755 mg/ml atskiesti vandeniu santykiu 1:1 arba 1:2</w:t>
            </w:r>
          </w:p>
        </w:tc>
      </w:tr>
      <w:tr w:rsidR="00664818" w:rsidRPr="00664818" w14:paraId="3DE72952" w14:textId="77777777" w:rsidTr="006F2E2D">
        <w:trPr>
          <w:trHeight w:val="2188"/>
        </w:trPr>
        <w:tc>
          <w:tcPr>
            <w:tcW w:w="1744" w:type="dxa"/>
          </w:tcPr>
          <w:p w14:paraId="5C5F511B" w14:textId="77777777" w:rsidR="00FC430A" w:rsidRPr="00664818" w:rsidRDefault="00FC430A" w:rsidP="00597426">
            <w:pPr>
              <w:rPr>
                <w:b/>
                <w:szCs w:val="22"/>
              </w:rPr>
            </w:pPr>
            <w:r w:rsidRPr="00664818">
              <w:rPr>
                <w:b/>
                <w:szCs w:val="22"/>
              </w:rPr>
              <w:t>Kompiuterinė tomografija</w:t>
            </w:r>
          </w:p>
          <w:p w14:paraId="4FB757F8" w14:textId="77777777" w:rsidR="00FC430A" w:rsidRPr="00664818" w:rsidRDefault="00FC430A" w:rsidP="00597426">
            <w:pPr>
              <w:pStyle w:val="Antrat6"/>
              <w:tabs>
                <w:tab w:val="clear" w:pos="-720"/>
                <w:tab w:val="clear" w:pos="567"/>
                <w:tab w:val="clear" w:pos="4536"/>
              </w:tabs>
              <w:suppressAutoHyphens w:val="0"/>
              <w:spacing w:line="240" w:lineRule="auto"/>
              <w:rPr>
                <w:i w:val="0"/>
                <w:szCs w:val="22"/>
                <w:u w:val="single"/>
                <w:lang w:val="lt-LT" w:eastAsia="en-US"/>
              </w:rPr>
            </w:pPr>
            <w:r w:rsidRPr="00664818">
              <w:rPr>
                <w:i w:val="0"/>
                <w:szCs w:val="22"/>
                <w:u w:val="single"/>
                <w:lang w:val="lt-LT" w:eastAsia="en-US"/>
              </w:rPr>
              <w:t>Preparato išgeriant</w:t>
            </w:r>
          </w:p>
          <w:p w14:paraId="47B692CB" w14:textId="77777777" w:rsidR="00FC430A" w:rsidRPr="00664818" w:rsidRDefault="00FC430A" w:rsidP="00597426">
            <w:pPr>
              <w:rPr>
                <w:iCs/>
                <w:szCs w:val="22"/>
              </w:rPr>
            </w:pPr>
            <w:r w:rsidRPr="00664818">
              <w:rPr>
                <w:iCs/>
                <w:szCs w:val="22"/>
              </w:rPr>
              <w:t>Suaugusiems žmonėms</w:t>
            </w:r>
          </w:p>
          <w:p w14:paraId="422A5D72" w14:textId="77777777" w:rsidR="00FC430A" w:rsidRPr="00664818" w:rsidRDefault="00FC430A" w:rsidP="00597426">
            <w:pPr>
              <w:jc w:val="center"/>
              <w:rPr>
                <w:iCs/>
                <w:szCs w:val="22"/>
              </w:rPr>
            </w:pPr>
          </w:p>
          <w:p w14:paraId="6E4FC73C" w14:textId="77777777" w:rsidR="00FC430A" w:rsidRPr="00664818" w:rsidRDefault="00FC430A" w:rsidP="00597426">
            <w:pPr>
              <w:jc w:val="center"/>
              <w:rPr>
                <w:iCs/>
                <w:szCs w:val="22"/>
              </w:rPr>
            </w:pPr>
          </w:p>
          <w:p w14:paraId="059B4D6D" w14:textId="77777777" w:rsidR="00FC430A" w:rsidRPr="00664818" w:rsidRDefault="00FC430A" w:rsidP="00597426">
            <w:pPr>
              <w:pStyle w:val="Antrat7"/>
              <w:tabs>
                <w:tab w:val="clear" w:pos="-720"/>
                <w:tab w:val="clear" w:pos="567"/>
                <w:tab w:val="clear" w:pos="4536"/>
              </w:tabs>
              <w:suppressAutoHyphens w:val="0"/>
              <w:spacing w:line="240" w:lineRule="auto"/>
              <w:rPr>
                <w:szCs w:val="22"/>
                <w:u w:val="single"/>
                <w:lang w:val="lt-LT" w:eastAsia="en-US"/>
              </w:rPr>
            </w:pPr>
          </w:p>
        </w:tc>
        <w:tc>
          <w:tcPr>
            <w:tcW w:w="1800" w:type="dxa"/>
          </w:tcPr>
          <w:p w14:paraId="31F5EF31" w14:textId="77777777" w:rsidR="00FC430A" w:rsidRPr="00664818" w:rsidRDefault="00FC430A" w:rsidP="00597426">
            <w:pPr>
              <w:jc w:val="center"/>
              <w:rPr>
                <w:szCs w:val="22"/>
              </w:rPr>
            </w:pPr>
          </w:p>
          <w:p w14:paraId="42E6052A" w14:textId="77777777" w:rsidR="00FC430A" w:rsidRPr="00664818" w:rsidRDefault="00FC430A" w:rsidP="00597426">
            <w:pPr>
              <w:jc w:val="center"/>
              <w:rPr>
                <w:szCs w:val="22"/>
              </w:rPr>
            </w:pPr>
          </w:p>
          <w:p w14:paraId="0D60F859" w14:textId="77777777" w:rsidR="00FC430A" w:rsidRPr="00664818" w:rsidRDefault="00FC430A" w:rsidP="00597426">
            <w:pPr>
              <w:jc w:val="center"/>
              <w:rPr>
                <w:szCs w:val="22"/>
              </w:rPr>
            </w:pPr>
          </w:p>
          <w:p w14:paraId="5C242ADF" w14:textId="77777777" w:rsidR="00FC430A" w:rsidRPr="00664818" w:rsidRDefault="00FC430A" w:rsidP="00597426">
            <w:pPr>
              <w:jc w:val="center"/>
              <w:rPr>
                <w:szCs w:val="22"/>
              </w:rPr>
            </w:pPr>
          </w:p>
          <w:p w14:paraId="728DA438" w14:textId="77777777" w:rsidR="00FC430A" w:rsidRPr="00664818" w:rsidRDefault="00FC430A" w:rsidP="00597426">
            <w:pPr>
              <w:jc w:val="center"/>
              <w:rPr>
                <w:szCs w:val="22"/>
              </w:rPr>
            </w:pPr>
            <w:r w:rsidRPr="00664818">
              <w:rPr>
                <w:szCs w:val="22"/>
              </w:rPr>
              <w:t xml:space="preserve">Skiesti vandeniu iki </w:t>
            </w:r>
            <w:r w:rsidRPr="00664818">
              <w:rPr>
                <w:szCs w:val="22"/>
              </w:rPr>
              <w:sym w:font="Times New Roman" w:char="007E"/>
            </w:r>
            <w:r w:rsidRPr="00664818">
              <w:rPr>
                <w:szCs w:val="22"/>
              </w:rPr>
              <w:t>6 mg I/ml</w:t>
            </w:r>
          </w:p>
          <w:p w14:paraId="3EE1F82C" w14:textId="77777777" w:rsidR="00FC430A" w:rsidRPr="00664818" w:rsidRDefault="00FC430A" w:rsidP="00597426">
            <w:pPr>
              <w:jc w:val="center"/>
              <w:rPr>
                <w:szCs w:val="22"/>
              </w:rPr>
            </w:pPr>
          </w:p>
          <w:p w14:paraId="7DFA8553" w14:textId="77777777" w:rsidR="00FC430A" w:rsidRPr="00664818" w:rsidRDefault="00FC430A" w:rsidP="00597426">
            <w:pPr>
              <w:jc w:val="center"/>
              <w:rPr>
                <w:szCs w:val="22"/>
              </w:rPr>
            </w:pPr>
          </w:p>
          <w:p w14:paraId="0ED9BD16" w14:textId="77777777" w:rsidR="00FC430A" w:rsidRPr="00664818" w:rsidRDefault="00FC430A" w:rsidP="00597426">
            <w:pPr>
              <w:jc w:val="center"/>
              <w:rPr>
                <w:szCs w:val="22"/>
              </w:rPr>
            </w:pPr>
          </w:p>
        </w:tc>
        <w:tc>
          <w:tcPr>
            <w:tcW w:w="1620" w:type="dxa"/>
          </w:tcPr>
          <w:p w14:paraId="5237B940" w14:textId="77777777" w:rsidR="00FC430A" w:rsidRPr="00664818" w:rsidRDefault="00FC430A" w:rsidP="00597426">
            <w:pPr>
              <w:jc w:val="center"/>
              <w:rPr>
                <w:szCs w:val="22"/>
              </w:rPr>
            </w:pPr>
          </w:p>
        </w:tc>
        <w:tc>
          <w:tcPr>
            <w:tcW w:w="2160" w:type="dxa"/>
          </w:tcPr>
          <w:p w14:paraId="3ECAB84C" w14:textId="77777777" w:rsidR="00FC430A" w:rsidRPr="00664818" w:rsidRDefault="00FC430A" w:rsidP="00597426">
            <w:pPr>
              <w:jc w:val="center"/>
              <w:rPr>
                <w:szCs w:val="22"/>
              </w:rPr>
            </w:pPr>
          </w:p>
          <w:p w14:paraId="020D129B" w14:textId="77777777" w:rsidR="00FC430A" w:rsidRPr="00664818" w:rsidRDefault="00FC430A" w:rsidP="00597426">
            <w:pPr>
              <w:jc w:val="center"/>
              <w:rPr>
                <w:szCs w:val="22"/>
              </w:rPr>
            </w:pPr>
          </w:p>
          <w:p w14:paraId="4A8F735D" w14:textId="77777777" w:rsidR="00FC430A" w:rsidRPr="00664818" w:rsidRDefault="00FC430A" w:rsidP="00597426">
            <w:pPr>
              <w:jc w:val="center"/>
              <w:rPr>
                <w:szCs w:val="22"/>
              </w:rPr>
            </w:pPr>
          </w:p>
          <w:p w14:paraId="7C499352" w14:textId="77777777" w:rsidR="00FC430A" w:rsidRPr="00664818" w:rsidRDefault="00FC430A" w:rsidP="00597426">
            <w:pPr>
              <w:jc w:val="center"/>
              <w:rPr>
                <w:szCs w:val="22"/>
              </w:rPr>
            </w:pPr>
          </w:p>
          <w:p w14:paraId="2DA5AE25" w14:textId="77777777" w:rsidR="00FC430A" w:rsidRPr="00664818" w:rsidRDefault="00FC430A" w:rsidP="00597426">
            <w:pPr>
              <w:jc w:val="center"/>
              <w:rPr>
                <w:szCs w:val="22"/>
              </w:rPr>
            </w:pPr>
            <w:r w:rsidRPr="00664818">
              <w:rPr>
                <w:szCs w:val="22"/>
              </w:rPr>
              <w:t>800-2000 ml atskiesto tirpalo per tam tikrą laiko periodą</w:t>
            </w:r>
          </w:p>
          <w:p w14:paraId="481696EF" w14:textId="77777777" w:rsidR="00FC430A" w:rsidRPr="00664818" w:rsidRDefault="00FC430A" w:rsidP="00597426">
            <w:pPr>
              <w:jc w:val="center"/>
              <w:rPr>
                <w:szCs w:val="22"/>
              </w:rPr>
            </w:pPr>
          </w:p>
        </w:tc>
        <w:tc>
          <w:tcPr>
            <w:tcW w:w="1710" w:type="dxa"/>
          </w:tcPr>
          <w:p w14:paraId="25A93255" w14:textId="77777777" w:rsidR="00FC430A" w:rsidRPr="00664818" w:rsidRDefault="00FC430A" w:rsidP="00597426">
            <w:pPr>
              <w:jc w:val="center"/>
              <w:rPr>
                <w:szCs w:val="22"/>
              </w:rPr>
            </w:pPr>
          </w:p>
          <w:p w14:paraId="66FCA2BF" w14:textId="77777777" w:rsidR="00FC430A" w:rsidRPr="00664818" w:rsidRDefault="00FC430A" w:rsidP="00597426">
            <w:pPr>
              <w:jc w:val="center"/>
              <w:rPr>
                <w:szCs w:val="22"/>
              </w:rPr>
            </w:pPr>
          </w:p>
          <w:p w14:paraId="04FC5840" w14:textId="77777777" w:rsidR="00FC430A" w:rsidRPr="00664818" w:rsidRDefault="00FC430A" w:rsidP="00597426">
            <w:pPr>
              <w:jc w:val="center"/>
              <w:rPr>
                <w:szCs w:val="22"/>
              </w:rPr>
            </w:pPr>
          </w:p>
          <w:p w14:paraId="5FD24113" w14:textId="77777777" w:rsidR="00FC430A" w:rsidRPr="00664818" w:rsidRDefault="00FC430A" w:rsidP="00597426">
            <w:pPr>
              <w:jc w:val="center"/>
              <w:rPr>
                <w:szCs w:val="22"/>
              </w:rPr>
            </w:pPr>
          </w:p>
          <w:p w14:paraId="20176E17" w14:textId="77777777" w:rsidR="00FC430A" w:rsidRPr="00664818" w:rsidRDefault="00FC430A" w:rsidP="00597426">
            <w:pPr>
              <w:jc w:val="center"/>
              <w:rPr>
                <w:szCs w:val="22"/>
              </w:rPr>
            </w:pPr>
            <w:r w:rsidRPr="00664818">
              <w:rPr>
                <w:szCs w:val="22"/>
              </w:rPr>
              <w:t xml:space="preserve">Pvz., </w:t>
            </w:r>
            <w:proofErr w:type="spellStart"/>
            <w:r w:rsidR="003C663D">
              <w:rPr>
                <w:szCs w:val="22"/>
              </w:rPr>
              <w:t>Iohexol</w:t>
            </w:r>
            <w:proofErr w:type="spellEnd"/>
            <w:r w:rsidR="003C663D">
              <w:rPr>
                <w:szCs w:val="22"/>
              </w:rPr>
              <w:t xml:space="preserve"> </w:t>
            </w:r>
            <w:proofErr w:type="spellStart"/>
            <w:r w:rsidR="003C663D">
              <w:rPr>
                <w:szCs w:val="22"/>
              </w:rPr>
              <w:t>Globex</w:t>
            </w:r>
            <w:proofErr w:type="spellEnd"/>
            <w:r w:rsidRPr="00664818">
              <w:rPr>
                <w:szCs w:val="22"/>
              </w:rPr>
              <w:t xml:space="preserve"> 647 mg/ml ar 755 mg/ml atskiesti vandeniu santykiu 1:50</w:t>
            </w:r>
          </w:p>
        </w:tc>
      </w:tr>
      <w:tr w:rsidR="00664818" w:rsidRPr="00664818" w14:paraId="093FC727" w14:textId="77777777" w:rsidTr="006F2E2D">
        <w:trPr>
          <w:trHeight w:val="1100"/>
        </w:trPr>
        <w:tc>
          <w:tcPr>
            <w:tcW w:w="1744" w:type="dxa"/>
          </w:tcPr>
          <w:p w14:paraId="6828F4C5" w14:textId="77777777" w:rsidR="00FC430A" w:rsidRPr="00664818" w:rsidRDefault="00FC430A" w:rsidP="00597426">
            <w:pPr>
              <w:rPr>
                <w:iCs/>
                <w:szCs w:val="22"/>
              </w:rPr>
            </w:pPr>
            <w:r w:rsidRPr="00664818">
              <w:rPr>
                <w:iCs/>
                <w:szCs w:val="22"/>
              </w:rPr>
              <w:t>Vaikams</w:t>
            </w:r>
          </w:p>
          <w:p w14:paraId="06431C6F" w14:textId="77777777" w:rsidR="00FC430A" w:rsidRPr="00664818" w:rsidRDefault="00FC430A" w:rsidP="00597426">
            <w:pPr>
              <w:jc w:val="center"/>
              <w:rPr>
                <w:i/>
                <w:iCs/>
                <w:szCs w:val="22"/>
              </w:rPr>
            </w:pPr>
          </w:p>
          <w:p w14:paraId="57A69342" w14:textId="77777777" w:rsidR="00FC430A" w:rsidRPr="00664818" w:rsidRDefault="00FC430A" w:rsidP="00597426">
            <w:pPr>
              <w:jc w:val="center"/>
              <w:rPr>
                <w:i/>
                <w:iCs/>
                <w:szCs w:val="22"/>
              </w:rPr>
            </w:pPr>
          </w:p>
          <w:p w14:paraId="2C6C2903" w14:textId="77777777" w:rsidR="00FC430A" w:rsidRPr="00664818" w:rsidRDefault="00FC430A" w:rsidP="00597426">
            <w:pPr>
              <w:jc w:val="center"/>
              <w:rPr>
                <w:i/>
                <w:iCs/>
                <w:szCs w:val="22"/>
              </w:rPr>
            </w:pPr>
          </w:p>
          <w:p w14:paraId="4C6E305B" w14:textId="77777777" w:rsidR="00FC430A" w:rsidRPr="00664818" w:rsidRDefault="00FC430A" w:rsidP="00597426">
            <w:pPr>
              <w:rPr>
                <w:iCs/>
                <w:szCs w:val="22"/>
                <w:u w:val="single"/>
              </w:rPr>
            </w:pPr>
            <w:r w:rsidRPr="00664818">
              <w:rPr>
                <w:iCs/>
                <w:szCs w:val="22"/>
                <w:u w:val="single"/>
              </w:rPr>
              <w:t xml:space="preserve">Preparato suleidžiant </w:t>
            </w:r>
            <w:proofErr w:type="spellStart"/>
            <w:r w:rsidRPr="00664818">
              <w:rPr>
                <w:iCs/>
                <w:szCs w:val="22"/>
                <w:u w:val="single"/>
              </w:rPr>
              <w:t>rektaliai</w:t>
            </w:r>
            <w:proofErr w:type="spellEnd"/>
          </w:p>
          <w:p w14:paraId="3A41EBD9" w14:textId="77777777" w:rsidR="00FC430A" w:rsidRPr="00664818" w:rsidRDefault="00FC430A" w:rsidP="00597426">
            <w:pPr>
              <w:pStyle w:val="Antrat7"/>
              <w:rPr>
                <w:b/>
                <w:szCs w:val="22"/>
                <w:lang w:eastAsia="en-US"/>
              </w:rPr>
            </w:pPr>
            <w:r w:rsidRPr="00664818">
              <w:rPr>
                <w:i w:val="0"/>
                <w:szCs w:val="22"/>
                <w:lang w:val="lt-LT" w:eastAsia="en-US"/>
              </w:rPr>
              <w:t>Vaikams</w:t>
            </w:r>
          </w:p>
        </w:tc>
        <w:tc>
          <w:tcPr>
            <w:tcW w:w="1800" w:type="dxa"/>
          </w:tcPr>
          <w:p w14:paraId="0E01C70A" w14:textId="77777777" w:rsidR="00FC430A" w:rsidRPr="00664818" w:rsidRDefault="00FC430A" w:rsidP="00597426">
            <w:pPr>
              <w:jc w:val="center"/>
              <w:rPr>
                <w:szCs w:val="22"/>
              </w:rPr>
            </w:pPr>
            <w:r w:rsidRPr="00664818">
              <w:rPr>
                <w:szCs w:val="22"/>
              </w:rPr>
              <w:t xml:space="preserve">Skiesti vandeniu iki </w:t>
            </w:r>
            <w:r w:rsidRPr="00664818">
              <w:rPr>
                <w:szCs w:val="22"/>
              </w:rPr>
              <w:sym w:font="Times New Roman" w:char="007E"/>
            </w:r>
            <w:r w:rsidRPr="00664818">
              <w:rPr>
                <w:szCs w:val="22"/>
              </w:rPr>
              <w:t>6 mg I/ml</w:t>
            </w:r>
          </w:p>
          <w:p w14:paraId="753D90FD" w14:textId="77777777" w:rsidR="00FC430A" w:rsidRPr="00664818" w:rsidRDefault="00FC430A" w:rsidP="00597426">
            <w:pPr>
              <w:jc w:val="center"/>
              <w:rPr>
                <w:szCs w:val="22"/>
              </w:rPr>
            </w:pPr>
          </w:p>
          <w:p w14:paraId="55F02941" w14:textId="77777777" w:rsidR="00FC430A" w:rsidRPr="00664818" w:rsidRDefault="00FC430A" w:rsidP="00597426">
            <w:pPr>
              <w:jc w:val="center"/>
              <w:rPr>
                <w:szCs w:val="22"/>
              </w:rPr>
            </w:pPr>
          </w:p>
          <w:p w14:paraId="796B7974" w14:textId="77777777" w:rsidR="00FC430A" w:rsidRPr="00664818" w:rsidRDefault="00FC430A" w:rsidP="00597426">
            <w:pPr>
              <w:jc w:val="center"/>
              <w:rPr>
                <w:szCs w:val="22"/>
              </w:rPr>
            </w:pPr>
          </w:p>
          <w:p w14:paraId="2B1F44FD" w14:textId="77777777" w:rsidR="00FC430A" w:rsidRPr="00664818" w:rsidRDefault="00FC430A" w:rsidP="00597426">
            <w:pPr>
              <w:jc w:val="center"/>
              <w:rPr>
                <w:szCs w:val="22"/>
              </w:rPr>
            </w:pPr>
          </w:p>
          <w:p w14:paraId="69A65C79" w14:textId="77777777" w:rsidR="00FC430A" w:rsidRPr="00664818" w:rsidRDefault="00FC430A" w:rsidP="00597426">
            <w:pPr>
              <w:jc w:val="center"/>
              <w:rPr>
                <w:szCs w:val="22"/>
              </w:rPr>
            </w:pPr>
          </w:p>
          <w:p w14:paraId="2E36817F" w14:textId="77777777" w:rsidR="00FC430A" w:rsidRPr="00664818" w:rsidRDefault="00FC430A" w:rsidP="00597426">
            <w:pPr>
              <w:jc w:val="center"/>
              <w:rPr>
                <w:szCs w:val="22"/>
              </w:rPr>
            </w:pPr>
            <w:r w:rsidRPr="00664818">
              <w:rPr>
                <w:szCs w:val="22"/>
              </w:rPr>
              <w:t xml:space="preserve">Skiesti vandeniu iki </w:t>
            </w:r>
            <w:r w:rsidRPr="00664818">
              <w:rPr>
                <w:szCs w:val="22"/>
              </w:rPr>
              <w:sym w:font="Times New Roman" w:char="007E"/>
            </w:r>
            <w:r w:rsidRPr="00664818">
              <w:rPr>
                <w:szCs w:val="22"/>
              </w:rPr>
              <w:t>6 mg I/ml</w:t>
            </w:r>
          </w:p>
        </w:tc>
        <w:tc>
          <w:tcPr>
            <w:tcW w:w="1620" w:type="dxa"/>
          </w:tcPr>
          <w:p w14:paraId="7C12C26B" w14:textId="77777777" w:rsidR="00FC430A" w:rsidRPr="00664818" w:rsidRDefault="00FC430A" w:rsidP="00597426">
            <w:pPr>
              <w:jc w:val="center"/>
              <w:rPr>
                <w:szCs w:val="22"/>
              </w:rPr>
            </w:pPr>
          </w:p>
        </w:tc>
        <w:tc>
          <w:tcPr>
            <w:tcW w:w="2160" w:type="dxa"/>
          </w:tcPr>
          <w:p w14:paraId="76B9888A" w14:textId="77777777" w:rsidR="00FC430A" w:rsidRPr="00664818" w:rsidRDefault="00FC430A" w:rsidP="00597426">
            <w:pPr>
              <w:jc w:val="center"/>
              <w:rPr>
                <w:szCs w:val="22"/>
              </w:rPr>
            </w:pPr>
            <w:r w:rsidRPr="00664818">
              <w:rPr>
                <w:szCs w:val="22"/>
              </w:rPr>
              <w:t>15-20 ml/kg kūno svorio atskiesto tirpalo</w:t>
            </w:r>
          </w:p>
          <w:p w14:paraId="46B81822" w14:textId="77777777" w:rsidR="00FC430A" w:rsidRPr="00664818" w:rsidRDefault="00FC430A" w:rsidP="00597426">
            <w:pPr>
              <w:jc w:val="center"/>
              <w:rPr>
                <w:szCs w:val="22"/>
              </w:rPr>
            </w:pPr>
          </w:p>
          <w:p w14:paraId="1F82AFE3" w14:textId="77777777" w:rsidR="00FC430A" w:rsidRPr="00664818" w:rsidRDefault="00FC430A" w:rsidP="00597426">
            <w:pPr>
              <w:jc w:val="center"/>
              <w:rPr>
                <w:szCs w:val="22"/>
              </w:rPr>
            </w:pPr>
          </w:p>
          <w:p w14:paraId="73A261A4" w14:textId="77777777" w:rsidR="00FC430A" w:rsidRPr="00664818" w:rsidRDefault="00FC430A" w:rsidP="00597426">
            <w:pPr>
              <w:jc w:val="center"/>
              <w:rPr>
                <w:szCs w:val="22"/>
              </w:rPr>
            </w:pPr>
          </w:p>
          <w:p w14:paraId="3788CA0A" w14:textId="77777777" w:rsidR="00FC430A" w:rsidRPr="00664818" w:rsidRDefault="00FC430A" w:rsidP="00597426">
            <w:pPr>
              <w:jc w:val="center"/>
              <w:rPr>
                <w:szCs w:val="22"/>
              </w:rPr>
            </w:pPr>
          </w:p>
          <w:p w14:paraId="15BBA60C" w14:textId="77777777" w:rsidR="00FC430A" w:rsidRPr="00664818" w:rsidRDefault="00FC430A" w:rsidP="00597426">
            <w:pPr>
              <w:jc w:val="center"/>
              <w:rPr>
                <w:szCs w:val="22"/>
              </w:rPr>
            </w:pPr>
            <w:r w:rsidRPr="00664818">
              <w:rPr>
                <w:szCs w:val="22"/>
              </w:rPr>
              <w:t>Individualiai</w:t>
            </w:r>
          </w:p>
        </w:tc>
        <w:tc>
          <w:tcPr>
            <w:tcW w:w="1710" w:type="dxa"/>
          </w:tcPr>
          <w:p w14:paraId="5ADDC79D" w14:textId="77777777" w:rsidR="00FC430A" w:rsidRPr="00664818" w:rsidRDefault="00FC430A" w:rsidP="00597426">
            <w:pPr>
              <w:jc w:val="center"/>
              <w:rPr>
                <w:szCs w:val="22"/>
              </w:rPr>
            </w:pPr>
          </w:p>
        </w:tc>
      </w:tr>
    </w:tbl>
    <w:p w14:paraId="6EC7D2F8" w14:textId="77777777" w:rsidR="00FC430A" w:rsidRPr="00664818" w:rsidRDefault="00FC430A" w:rsidP="00FC430A">
      <w:pPr>
        <w:rPr>
          <w:noProof/>
          <w:szCs w:val="22"/>
        </w:rPr>
      </w:pPr>
    </w:p>
    <w:p w14:paraId="02F56FF4" w14:textId="77777777" w:rsidR="00FC430A" w:rsidRPr="00664818" w:rsidRDefault="00FC430A" w:rsidP="00FC430A">
      <w:pPr>
        <w:keepNext/>
        <w:ind w:left="567" w:hanging="567"/>
        <w:rPr>
          <w:noProof/>
          <w:szCs w:val="22"/>
        </w:rPr>
      </w:pPr>
      <w:r w:rsidRPr="00664818">
        <w:rPr>
          <w:b/>
          <w:bCs/>
          <w:noProof/>
          <w:szCs w:val="22"/>
        </w:rPr>
        <w:t>4.3</w:t>
      </w:r>
      <w:r w:rsidRPr="00664818">
        <w:rPr>
          <w:b/>
          <w:bCs/>
          <w:noProof/>
          <w:szCs w:val="22"/>
        </w:rPr>
        <w:tab/>
        <w:t>Kontraindikacijos</w:t>
      </w:r>
    </w:p>
    <w:p w14:paraId="1CD4A0DC" w14:textId="77777777" w:rsidR="00FC430A" w:rsidRPr="00664818" w:rsidRDefault="00FC430A" w:rsidP="00FC430A">
      <w:pPr>
        <w:keepNext/>
        <w:rPr>
          <w:noProof/>
          <w:szCs w:val="22"/>
        </w:rPr>
      </w:pPr>
    </w:p>
    <w:p w14:paraId="242BDAC3" w14:textId="77777777" w:rsidR="00FC430A" w:rsidRPr="00664818" w:rsidRDefault="00FC430A" w:rsidP="00FC430A">
      <w:pPr>
        <w:keepNext/>
        <w:rPr>
          <w:noProof/>
          <w:szCs w:val="22"/>
        </w:rPr>
      </w:pPr>
      <w:r w:rsidRPr="00664818">
        <w:rPr>
          <w:noProof/>
          <w:szCs w:val="22"/>
        </w:rPr>
        <w:t>Padidėjęs jautrumas veikliajai arba bet kuriai 6.1 skyriuje nurodytai pagalbinei medžiagai.</w:t>
      </w:r>
    </w:p>
    <w:p w14:paraId="41743638" w14:textId="77777777" w:rsidR="00FC430A" w:rsidRPr="00664818" w:rsidRDefault="00FC430A" w:rsidP="00FC430A">
      <w:pPr>
        <w:rPr>
          <w:noProof/>
          <w:szCs w:val="22"/>
        </w:rPr>
      </w:pPr>
      <w:r w:rsidRPr="00664818">
        <w:rPr>
          <w:noProof/>
          <w:szCs w:val="22"/>
        </w:rPr>
        <w:t>Sunki tirotoksikozė.</w:t>
      </w:r>
    </w:p>
    <w:p w14:paraId="2250D1D8" w14:textId="77777777" w:rsidR="00FC430A" w:rsidRPr="00664818" w:rsidRDefault="00FC430A" w:rsidP="00FC430A">
      <w:pPr>
        <w:rPr>
          <w:noProof/>
          <w:szCs w:val="22"/>
        </w:rPr>
      </w:pPr>
    </w:p>
    <w:p w14:paraId="118F1A99" w14:textId="77777777" w:rsidR="00FC430A" w:rsidRPr="00664818" w:rsidRDefault="00FC430A" w:rsidP="00FC430A">
      <w:pPr>
        <w:ind w:left="567" w:hanging="567"/>
        <w:outlineLvl w:val="0"/>
        <w:rPr>
          <w:noProof/>
          <w:szCs w:val="22"/>
        </w:rPr>
      </w:pPr>
      <w:r w:rsidRPr="00664818">
        <w:rPr>
          <w:b/>
          <w:bCs/>
          <w:noProof/>
          <w:szCs w:val="22"/>
        </w:rPr>
        <w:t>4.4</w:t>
      </w:r>
      <w:r w:rsidRPr="00664818">
        <w:rPr>
          <w:b/>
          <w:bCs/>
          <w:noProof/>
          <w:szCs w:val="22"/>
        </w:rPr>
        <w:tab/>
        <w:t>Specialūs įspėjimai ir atsargumo priemonės</w:t>
      </w:r>
    </w:p>
    <w:p w14:paraId="39FC0BDE" w14:textId="77777777" w:rsidR="00FC430A" w:rsidRPr="00664818" w:rsidRDefault="00FC430A" w:rsidP="00FC430A">
      <w:pPr>
        <w:rPr>
          <w:noProof/>
          <w:szCs w:val="22"/>
        </w:rPr>
      </w:pPr>
    </w:p>
    <w:p w14:paraId="1560048A" w14:textId="77777777" w:rsidR="00FC430A" w:rsidRPr="00664818" w:rsidRDefault="00FC430A" w:rsidP="00FC430A">
      <w:pPr>
        <w:rPr>
          <w:noProof/>
          <w:szCs w:val="22"/>
          <w:u w:val="single"/>
        </w:rPr>
      </w:pPr>
      <w:r w:rsidRPr="00664818">
        <w:rPr>
          <w:noProof/>
          <w:szCs w:val="22"/>
          <w:u w:val="single"/>
        </w:rPr>
        <w:t>Specialios atsargumo priemonės vartojant visų nejoninių monomerinių kontrastinių medžiagų:</w:t>
      </w:r>
    </w:p>
    <w:p w14:paraId="1F9AE126" w14:textId="77777777" w:rsidR="00FC430A" w:rsidRPr="00664818" w:rsidRDefault="00FC430A" w:rsidP="00FC430A">
      <w:pPr>
        <w:rPr>
          <w:noProof/>
          <w:szCs w:val="22"/>
        </w:rPr>
      </w:pPr>
      <w:r w:rsidRPr="00664818">
        <w:rPr>
          <w:noProof/>
          <w:szCs w:val="22"/>
        </w:rPr>
        <w:t xml:space="preserve">Jei praeityje buvusi </w:t>
      </w:r>
      <w:r w:rsidRPr="00664818">
        <w:rPr>
          <w:iCs/>
          <w:noProof/>
          <w:szCs w:val="22"/>
        </w:rPr>
        <w:t>alergija, astma</w:t>
      </w:r>
      <w:r w:rsidRPr="00664818">
        <w:rPr>
          <w:noProof/>
          <w:szCs w:val="22"/>
        </w:rPr>
        <w:t xml:space="preserve"> ar nepageidaujama </w:t>
      </w:r>
      <w:r w:rsidRPr="00664818">
        <w:rPr>
          <w:iCs/>
          <w:noProof/>
          <w:szCs w:val="22"/>
        </w:rPr>
        <w:t>reakcija,</w:t>
      </w:r>
      <w:r w:rsidRPr="00664818">
        <w:rPr>
          <w:i/>
          <w:iCs/>
          <w:noProof/>
          <w:szCs w:val="22"/>
        </w:rPr>
        <w:t xml:space="preserve"> </w:t>
      </w:r>
      <w:r w:rsidRPr="00664818">
        <w:rPr>
          <w:noProof/>
          <w:szCs w:val="22"/>
        </w:rPr>
        <w:t>pavartojus kontrastinių medžiagų, kuriose yra jodo, reikia imtis specialių atsargumo priemonių. Tokiais atvejais prieš tyrimą rekomenduojamas paciento paruošimas gliukokortikoidais ar H</w:t>
      </w:r>
      <w:r w:rsidRPr="00664818">
        <w:rPr>
          <w:noProof/>
          <w:szCs w:val="22"/>
          <w:vertAlign w:val="subscript"/>
        </w:rPr>
        <w:t>1</w:t>
      </w:r>
      <w:r w:rsidRPr="00664818">
        <w:rPr>
          <w:noProof/>
          <w:szCs w:val="22"/>
        </w:rPr>
        <w:t xml:space="preserve"> ir H</w:t>
      </w:r>
      <w:r w:rsidRPr="00664818">
        <w:rPr>
          <w:noProof/>
          <w:szCs w:val="22"/>
          <w:vertAlign w:val="subscript"/>
        </w:rPr>
        <w:t xml:space="preserve">2 </w:t>
      </w:r>
      <w:r w:rsidRPr="00664818">
        <w:rPr>
          <w:noProof/>
          <w:szCs w:val="22"/>
        </w:rPr>
        <w:t>histamino receptorių antagonistais.</w:t>
      </w:r>
    </w:p>
    <w:p w14:paraId="13BC3F6E" w14:textId="77777777" w:rsidR="00FC430A" w:rsidRPr="00664818" w:rsidRDefault="00FC430A" w:rsidP="00FC430A">
      <w:pPr>
        <w:rPr>
          <w:noProof/>
          <w:szCs w:val="22"/>
        </w:rPr>
      </w:pPr>
    </w:p>
    <w:p w14:paraId="37DA2385" w14:textId="77777777" w:rsidR="00FC430A" w:rsidRPr="00664818" w:rsidRDefault="00FC430A" w:rsidP="00FC430A">
      <w:pPr>
        <w:rPr>
          <w:noProof/>
          <w:szCs w:val="22"/>
        </w:rPr>
      </w:pPr>
      <w:r w:rsidRPr="00664818">
        <w:rPr>
          <w:noProof/>
          <w:szCs w:val="22"/>
        </w:rPr>
        <w:t xml:space="preserve">Rizika pasireikšti stiprioms alerginėms reakcijoms pavartojus </w:t>
      </w:r>
      <w:r w:rsidR="003C663D">
        <w:rPr>
          <w:noProof/>
          <w:szCs w:val="22"/>
        </w:rPr>
        <w:t>Iohexol Globex</w:t>
      </w:r>
      <w:r w:rsidRPr="00664818">
        <w:rPr>
          <w:noProof/>
          <w:szCs w:val="22"/>
        </w:rPr>
        <w:t xml:space="preserve">, yra nedidelė. Tačiau kontrastinės medžiagos, kuriose yra jodo, gali provokuoti sunkias, pavojingas gyvybei, mirtinas anafilaksines arba </w:t>
      </w:r>
      <w:r w:rsidRPr="00664818">
        <w:rPr>
          <w:iCs/>
          <w:noProof/>
          <w:szCs w:val="22"/>
        </w:rPr>
        <w:t>anafilaktoidines</w:t>
      </w:r>
      <w:r w:rsidRPr="00664818">
        <w:rPr>
          <w:noProof/>
          <w:szCs w:val="22"/>
        </w:rPr>
        <w:t xml:space="preserve"> reakcijas ar kitus </w:t>
      </w:r>
      <w:r w:rsidRPr="00664818">
        <w:rPr>
          <w:iCs/>
          <w:noProof/>
          <w:szCs w:val="22"/>
        </w:rPr>
        <w:t>padidinto jautrumo</w:t>
      </w:r>
      <w:r w:rsidRPr="00664818">
        <w:rPr>
          <w:noProof/>
          <w:szCs w:val="22"/>
        </w:rPr>
        <w:t xml:space="preserve"> reiškinius. Todėl galimą reakciją ir veiksmų planą jai įvykus reikia numatyti, iš anksto paruošti reikiamus vaistus ir įrangą. Siūloma viso rentgeninio tyrimo procedūros metu laikyti pacientui įvestą veikiantį intraveninį kateterį ar kaniulę. </w:t>
      </w:r>
    </w:p>
    <w:p w14:paraId="469186DF" w14:textId="77777777" w:rsidR="00FC430A" w:rsidRPr="00664818" w:rsidRDefault="00FC430A" w:rsidP="00FC430A">
      <w:pPr>
        <w:rPr>
          <w:noProof/>
          <w:szCs w:val="22"/>
        </w:rPr>
      </w:pPr>
    </w:p>
    <w:p w14:paraId="57F005E2" w14:textId="77777777" w:rsidR="00FC430A" w:rsidRPr="00664818" w:rsidRDefault="00FC430A" w:rsidP="00FC430A">
      <w:pPr>
        <w:rPr>
          <w:szCs w:val="22"/>
        </w:rPr>
      </w:pPr>
      <w:r w:rsidRPr="00664818">
        <w:rPr>
          <w:szCs w:val="22"/>
        </w:rPr>
        <w:t xml:space="preserve">Pacientams, vartojantiems </w:t>
      </w:r>
      <w:r w:rsidRPr="00664818">
        <w:rPr>
          <w:iCs/>
          <w:szCs w:val="22"/>
        </w:rPr>
        <w:t xml:space="preserve">beta </w:t>
      </w:r>
      <w:proofErr w:type="spellStart"/>
      <w:r w:rsidRPr="00664818">
        <w:rPr>
          <w:iCs/>
          <w:szCs w:val="22"/>
        </w:rPr>
        <w:t>adrenoreceptorių</w:t>
      </w:r>
      <w:proofErr w:type="spellEnd"/>
      <w:r w:rsidRPr="00664818">
        <w:rPr>
          <w:iCs/>
          <w:szCs w:val="22"/>
        </w:rPr>
        <w:t xml:space="preserve"> blokatorių</w:t>
      </w:r>
      <w:r w:rsidRPr="00664818">
        <w:rPr>
          <w:szCs w:val="22"/>
        </w:rPr>
        <w:t xml:space="preserve">, gali pasireikšti atipiniai </w:t>
      </w:r>
      <w:proofErr w:type="spellStart"/>
      <w:r w:rsidRPr="00664818">
        <w:rPr>
          <w:szCs w:val="22"/>
        </w:rPr>
        <w:t>anafilaksijos</w:t>
      </w:r>
      <w:proofErr w:type="spellEnd"/>
      <w:r w:rsidRPr="00664818">
        <w:rPr>
          <w:szCs w:val="22"/>
        </w:rPr>
        <w:t xml:space="preserve"> požymiai, kuriuos galima neteisingai palaikyti klajoklio nervo reakcija.</w:t>
      </w:r>
    </w:p>
    <w:p w14:paraId="2E1E8605" w14:textId="77777777" w:rsidR="00FC430A" w:rsidRPr="00664818" w:rsidRDefault="00FC430A" w:rsidP="00FC430A">
      <w:pPr>
        <w:rPr>
          <w:noProof/>
          <w:szCs w:val="22"/>
        </w:rPr>
      </w:pPr>
    </w:p>
    <w:p w14:paraId="64083C44" w14:textId="77777777" w:rsidR="00FC430A" w:rsidRPr="00664818" w:rsidRDefault="00FC430A" w:rsidP="00FC430A">
      <w:pPr>
        <w:rPr>
          <w:noProof/>
          <w:szCs w:val="22"/>
        </w:rPr>
      </w:pPr>
      <w:r w:rsidRPr="00664818">
        <w:rPr>
          <w:noProof/>
          <w:szCs w:val="22"/>
        </w:rPr>
        <w:t xml:space="preserve">Atliekant kraujagyslių kateterizavimo procedūras, reikia ypač laikytis angiografijos tyrimo protokolo ir dažnai praplauti kateterį (pvz., heparinizuotu tirpalu), kad sumažinti trombozės ir embolizacijos </w:t>
      </w:r>
      <w:r w:rsidRPr="00664818">
        <w:rPr>
          <w:i/>
          <w:iCs/>
          <w:noProof/>
          <w:szCs w:val="22"/>
        </w:rPr>
        <w:t xml:space="preserve">dėl </w:t>
      </w:r>
      <w:r w:rsidRPr="00664818">
        <w:rPr>
          <w:iCs/>
          <w:noProof/>
          <w:szCs w:val="22"/>
        </w:rPr>
        <w:t>pačios procedūros</w:t>
      </w:r>
      <w:r w:rsidRPr="00664818">
        <w:rPr>
          <w:i/>
          <w:iCs/>
          <w:noProof/>
          <w:szCs w:val="22"/>
        </w:rPr>
        <w:t xml:space="preserve"> </w:t>
      </w:r>
      <w:r w:rsidRPr="00664818">
        <w:rPr>
          <w:noProof/>
          <w:szCs w:val="22"/>
        </w:rPr>
        <w:t>galimybę.</w:t>
      </w:r>
    </w:p>
    <w:p w14:paraId="2AFCDD5D" w14:textId="77777777" w:rsidR="00FC430A" w:rsidRPr="00664818" w:rsidRDefault="00FC430A" w:rsidP="00FC430A">
      <w:pPr>
        <w:rPr>
          <w:noProof/>
          <w:szCs w:val="22"/>
        </w:rPr>
      </w:pPr>
    </w:p>
    <w:p w14:paraId="41C4F866" w14:textId="77777777" w:rsidR="00FC430A" w:rsidRPr="00664818" w:rsidRDefault="00FC430A" w:rsidP="00FC430A">
      <w:pPr>
        <w:rPr>
          <w:noProof/>
          <w:szCs w:val="22"/>
        </w:rPr>
      </w:pPr>
      <w:r w:rsidRPr="00664818">
        <w:rPr>
          <w:noProof/>
          <w:szCs w:val="22"/>
        </w:rPr>
        <w:t xml:space="preserve">Prieš vartojant kontrastinės medžiagos prieš tyrimą ir po jo reikia užtikrinti pakankamą paciento </w:t>
      </w:r>
      <w:r w:rsidRPr="00664818">
        <w:rPr>
          <w:iCs/>
          <w:noProof/>
          <w:szCs w:val="22"/>
        </w:rPr>
        <w:t>hidrataciją</w:t>
      </w:r>
      <w:r w:rsidRPr="00664818">
        <w:rPr>
          <w:noProof/>
          <w:szCs w:val="22"/>
        </w:rPr>
        <w:t>. Tai ypač svarbu kontrastinės medžiagos vartojant sergantiems daugybine mieloma, cukriniu diabetu, esant sutrikusiai inkstų funkcijai, taip pat naujagimiams, mažiems vaikams ir vyresnio amžiaus pacientams.</w:t>
      </w:r>
    </w:p>
    <w:p w14:paraId="3C7A4310" w14:textId="77777777" w:rsidR="00FC430A" w:rsidRPr="00664818" w:rsidRDefault="00FC430A" w:rsidP="00FC430A">
      <w:pPr>
        <w:rPr>
          <w:noProof/>
          <w:szCs w:val="22"/>
        </w:rPr>
      </w:pPr>
    </w:p>
    <w:p w14:paraId="396B86C4" w14:textId="77777777" w:rsidR="00FC430A" w:rsidRPr="00664818" w:rsidRDefault="00FC430A" w:rsidP="00FC430A">
      <w:pPr>
        <w:rPr>
          <w:noProof/>
          <w:szCs w:val="22"/>
        </w:rPr>
      </w:pPr>
      <w:r w:rsidRPr="00664818">
        <w:rPr>
          <w:noProof/>
          <w:szCs w:val="22"/>
        </w:rPr>
        <w:t xml:space="preserve">Atsargumo priemonių taip pat reikia laikytis tiriant pacientus, kuriems yra </w:t>
      </w:r>
      <w:r w:rsidRPr="00664818">
        <w:rPr>
          <w:iCs/>
          <w:noProof/>
          <w:szCs w:val="22"/>
        </w:rPr>
        <w:t>ryškus širdies pakenkimas</w:t>
      </w:r>
      <w:r w:rsidRPr="00664818">
        <w:rPr>
          <w:i/>
          <w:iCs/>
          <w:noProof/>
          <w:szCs w:val="22"/>
        </w:rPr>
        <w:t xml:space="preserve"> </w:t>
      </w:r>
      <w:r w:rsidRPr="00664818">
        <w:rPr>
          <w:noProof/>
          <w:szCs w:val="22"/>
        </w:rPr>
        <w:t xml:space="preserve">bei </w:t>
      </w:r>
      <w:r w:rsidRPr="00664818">
        <w:rPr>
          <w:iCs/>
          <w:noProof/>
          <w:szCs w:val="22"/>
        </w:rPr>
        <w:t>plautinė hipertenzija</w:t>
      </w:r>
      <w:r w:rsidRPr="00664818">
        <w:rPr>
          <w:noProof/>
          <w:szCs w:val="22"/>
        </w:rPr>
        <w:t xml:space="preserve">, kadangi jiems gali pasireikšti hemodinamikos ar širdies ritmo sutrikimai. </w:t>
      </w:r>
    </w:p>
    <w:p w14:paraId="6D1DF1C1" w14:textId="77777777" w:rsidR="00FC430A" w:rsidRPr="00664818" w:rsidRDefault="00FC430A" w:rsidP="00FC430A">
      <w:pPr>
        <w:rPr>
          <w:noProof/>
          <w:szCs w:val="22"/>
        </w:rPr>
      </w:pPr>
    </w:p>
    <w:p w14:paraId="30D0702D" w14:textId="77777777" w:rsidR="00FC430A" w:rsidRPr="00664818" w:rsidRDefault="00FC430A" w:rsidP="00FC430A">
      <w:pPr>
        <w:rPr>
          <w:noProof/>
          <w:szCs w:val="22"/>
        </w:rPr>
      </w:pPr>
      <w:r w:rsidRPr="00664818">
        <w:rPr>
          <w:noProof/>
          <w:szCs w:val="22"/>
        </w:rPr>
        <w:t xml:space="preserve">Pacientams, kuriems yra </w:t>
      </w:r>
      <w:r w:rsidRPr="00664818">
        <w:rPr>
          <w:iCs/>
          <w:noProof/>
          <w:szCs w:val="22"/>
        </w:rPr>
        <w:t>ūmi galvos smegenų patologija</w:t>
      </w:r>
      <w:r w:rsidRPr="00664818">
        <w:rPr>
          <w:noProof/>
          <w:szCs w:val="22"/>
        </w:rPr>
        <w:t xml:space="preserve">, navikai ar praeityje buvusi </w:t>
      </w:r>
      <w:r w:rsidRPr="00664818">
        <w:rPr>
          <w:iCs/>
          <w:noProof/>
          <w:szCs w:val="22"/>
        </w:rPr>
        <w:t>epilepsija</w:t>
      </w:r>
      <w:r w:rsidRPr="00664818">
        <w:rPr>
          <w:noProof/>
          <w:szCs w:val="22"/>
        </w:rPr>
        <w:t xml:space="preserve">, gali pasireikšti traukuliai, todėl preparato reikia vartoti atsargiai. Be to, padidėjusi traukulių ir nervų sistemos reakcijų rizika yra </w:t>
      </w:r>
      <w:r w:rsidRPr="00664818">
        <w:rPr>
          <w:iCs/>
          <w:noProof/>
          <w:szCs w:val="22"/>
        </w:rPr>
        <w:t>alkoholikams</w:t>
      </w:r>
      <w:r w:rsidRPr="00664818">
        <w:rPr>
          <w:noProof/>
          <w:szCs w:val="22"/>
        </w:rPr>
        <w:t xml:space="preserve"> ir </w:t>
      </w:r>
      <w:r w:rsidRPr="00664818">
        <w:rPr>
          <w:iCs/>
          <w:noProof/>
          <w:szCs w:val="22"/>
        </w:rPr>
        <w:t>narkomanams</w:t>
      </w:r>
      <w:r w:rsidRPr="00664818">
        <w:rPr>
          <w:noProof/>
          <w:szCs w:val="22"/>
        </w:rPr>
        <w:t xml:space="preserve">. Keletui pacientų pasireiškė laikinas </w:t>
      </w:r>
      <w:r w:rsidRPr="00664818">
        <w:rPr>
          <w:iCs/>
          <w:noProof/>
          <w:szCs w:val="22"/>
        </w:rPr>
        <w:t>klausos sutrikimas</w:t>
      </w:r>
      <w:r w:rsidRPr="00664818">
        <w:rPr>
          <w:noProof/>
          <w:szCs w:val="22"/>
        </w:rPr>
        <w:t xml:space="preserve"> ar netgi kurtumas po mielografijos, tačiau manoma, jog tai įvyko dėl liumbalinės punkcijos metu sumažėjusio likvoro spaudimo. </w:t>
      </w:r>
    </w:p>
    <w:p w14:paraId="476C39F3" w14:textId="77777777" w:rsidR="00FC430A" w:rsidRPr="00664818" w:rsidRDefault="00FC430A" w:rsidP="00FC430A">
      <w:pPr>
        <w:rPr>
          <w:noProof/>
          <w:szCs w:val="22"/>
        </w:rPr>
      </w:pPr>
      <w:r w:rsidRPr="00664818">
        <w:rPr>
          <w:noProof/>
          <w:szCs w:val="22"/>
        </w:rPr>
        <w:t xml:space="preserve">Kontrastinės medžiagos, kuriose yra jodo, gali sukelti kontrasto sukeltą nefropatiją, inkstų funkcijos sutrikimą arba ūminį inkstų nepakankamumą. Reiktų imtis specialių atsargos priemonių, kad, suleidus kontrastinės medžiagos, nesukelti šių būklių pacientams, kuriems jau yra </w:t>
      </w:r>
      <w:r w:rsidRPr="00664818">
        <w:rPr>
          <w:iCs/>
          <w:noProof/>
          <w:szCs w:val="22"/>
        </w:rPr>
        <w:t>sutrikusi inkstų veikla</w:t>
      </w:r>
      <w:r w:rsidRPr="00664818">
        <w:rPr>
          <w:noProof/>
          <w:szCs w:val="22"/>
        </w:rPr>
        <w:t xml:space="preserve"> ir </w:t>
      </w:r>
      <w:r w:rsidRPr="00664818">
        <w:rPr>
          <w:iCs/>
          <w:noProof/>
          <w:szCs w:val="22"/>
        </w:rPr>
        <w:t>cukrinis diabetas.</w:t>
      </w:r>
      <w:r w:rsidRPr="00664818">
        <w:rPr>
          <w:i/>
          <w:iCs/>
          <w:noProof/>
          <w:szCs w:val="22"/>
        </w:rPr>
        <w:t xml:space="preserve"> </w:t>
      </w:r>
      <w:r w:rsidRPr="00664818">
        <w:rPr>
          <w:iCs/>
          <w:noProof/>
          <w:szCs w:val="22"/>
        </w:rPr>
        <w:t xml:space="preserve">Rizika taip pat kyla, </w:t>
      </w:r>
      <w:r w:rsidRPr="00664818">
        <w:rPr>
          <w:noProof/>
          <w:szCs w:val="22"/>
        </w:rPr>
        <w:t xml:space="preserve">tiriant pacientus, sergančius </w:t>
      </w:r>
      <w:r w:rsidRPr="00664818">
        <w:rPr>
          <w:iCs/>
          <w:noProof/>
          <w:szCs w:val="22"/>
        </w:rPr>
        <w:t>paraproteinemijomi</w:t>
      </w:r>
      <w:r w:rsidRPr="00664818">
        <w:rPr>
          <w:i/>
          <w:iCs/>
          <w:noProof/>
          <w:szCs w:val="22"/>
        </w:rPr>
        <w:t>s</w:t>
      </w:r>
      <w:r w:rsidRPr="00664818">
        <w:rPr>
          <w:noProof/>
          <w:szCs w:val="22"/>
        </w:rPr>
        <w:t xml:space="preserve"> (mielomatoze ar </w:t>
      </w:r>
      <w:r w:rsidRPr="00664818">
        <w:rPr>
          <w:i/>
          <w:iCs/>
          <w:noProof/>
          <w:szCs w:val="22"/>
        </w:rPr>
        <w:t>Waldenstr</w:t>
      </w:r>
      <w:r w:rsidRPr="00664818">
        <w:rPr>
          <w:i/>
          <w:iCs/>
          <w:noProof/>
          <w:szCs w:val="22"/>
        </w:rPr>
        <w:sym w:font="Times New Roman" w:char="006F"/>
      </w:r>
      <w:r w:rsidRPr="00664818">
        <w:rPr>
          <w:i/>
          <w:iCs/>
          <w:noProof/>
          <w:szCs w:val="22"/>
        </w:rPr>
        <w:t>m</w:t>
      </w:r>
      <w:r w:rsidRPr="00664818">
        <w:rPr>
          <w:noProof/>
          <w:szCs w:val="22"/>
        </w:rPr>
        <w:t>’o makroglobulinemija).</w:t>
      </w:r>
    </w:p>
    <w:p w14:paraId="1DF803AF" w14:textId="77777777" w:rsidR="00FC430A" w:rsidRPr="00664818" w:rsidRDefault="00FC430A" w:rsidP="00FC430A">
      <w:pPr>
        <w:rPr>
          <w:noProof/>
          <w:szCs w:val="22"/>
        </w:rPr>
      </w:pPr>
    </w:p>
    <w:p w14:paraId="4EB21356" w14:textId="77777777" w:rsidR="00FC430A" w:rsidRPr="00664818" w:rsidRDefault="00FC430A" w:rsidP="00FC430A">
      <w:pPr>
        <w:rPr>
          <w:noProof/>
          <w:szCs w:val="22"/>
          <w:u w:val="single"/>
        </w:rPr>
      </w:pPr>
      <w:r w:rsidRPr="00664818">
        <w:rPr>
          <w:noProof/>
          <w:szCs w:val="22"/>
          <w:u w:val="single"/>
        </w:rPr>
        <w:t>Profilaktikos priemonės:</w:t>
      </w:r>
    </w:p>
    <w:p w14:paraId="209C9E04" w14:textId="77777777" w:rsidR="00FC430A" w:rsidRPr="00664818" w:rsidRDefault="00ED355E" w:rsidP="00ED355E">
      <w:pPr>
        <w:ind w:left="1134" w:hanging="567"/>
        <w:rPr>
          <w:noProof/>
          <w:szCs w:val="22"/>
        </w:rPr>
      </w:pPr>
      <w:r>
        <w:rPr>
          <w:noProof/>
          <w:szCs w:val="22"/>
        </w:rPr>
        <w:t>-</w:t>
      </w:r>
      <w:r>
        <w:rPr>
          <w:noProof/>
          <w:szCs w:val="22"/>
        </w:rPr>
        <w:tab/>
      </w:r>
      <w:r w:rsidR="00FC430A" w:rsidRPr="00664818">
        <w:rPr>
          <w:noProof/>
          <w:szCs w:val="22"/>
        </w:rPr>
        <w:t>Padidėjusios rizikos pacientų išskyrimas.</w:t>
      </w:r>
    </w:p>
    <w:p w14:paraId="3366B5C7" w14:textId="77777777" w:rsidR="00FC430A" w:rsidRPr="00664818" w:rsidRDefault="00FC430A" w:rsidP="00FC430A">
      <w:pPr>
        <w:ind w:left="1134" w:hanging="567"/>
        <w:rPr>
          <w:noProof/>
          <w:szCs w:val="22"/>
        </w:rPr>
      </w:pPr>
      <w:r w:rsidRPr="00664818">
        <w:rPr>
          <w:noProof/>
          <w:szCs w:val="22"/>
        </w:rPr>
        <w:lastRenderedPageBreak/>
        <w:t>-</w:t>
      </w:r>
      <w:r w:rsidRPr="00664818">
        <w:rPr>
          <w:noProof/>
          <w:szCs w:val="22"/>
        </w:rPr>
        <w:tab/>
        <w:t>Pakankamos hidratacijos užtikrinimas. Jei reikalinga, prieš procedūrą atliekama intraveninė infuzija, kuri tęsiama tol, kol kontrastinė medžiaga pašalinama pro inkstus.</w:t>
      </w:r>
    </w:p>
    <w:p w14:paraId="06586139" w14:textId="77777777" w:rsidR="00FC430A" w:rsidRPr="00664818" w:rsidRDefault="00FC430A" w:rsidP="00FC430A">
      <w:pPr>
        <w:ind w:left="1134" w:hanging="567"/>
        <w:rPr>
          <w:noProof/>
          <w:szCs w:val="22"/>
          <w:u w:val="single"/>
        </w:rPr>
      </w:pPr>
      <w:r w:rsidRPr="00664818">
        <w:rPr>
          <w:noProof/>
          <w:szCs w:val="22"/>
        </w:rPr>
        <w:t>-</w:t>
      </w:r>
      <w:r w:rsidRPr="00664818">
        <w:rPr>
          <w:noProof/>
          <w:szCs w:val="22"/>
        </w:rPr>
        <w:tab/>
        <w:t>Nedidinti inkstų krūvio: neskirti nefrotoksinių medikamentų, geriamųjų cholecistografinių preparatų, neatlikti arterijų užspaudimo, inkstų arterijų plėtimo procedūrų, didesnių chirurginių operacijų tol, kol preparatas nepasišalins pro inkstus.</w:t>
      </w:r>
    </w:p>
    <w:p w14:paraId="07967797" w14:textId="77777777" w:rsidR="00FC430A" w:rsidRPr="00664818" w:rsidRDefault="00FC430A" w:rsidP="00FC430A">
      <w:pPr>
        <w:ind w:left="1134" w:hanging="567"/>
        <w:rPr>
          <w:noProof/>
          <w:szCs w:val="22"/>
        </w:rPr>
      </w:pPr>
      <w:r w:rsidRPr="00664818">
        <w:rPr>
          <w:noProof/>
          <w:szCs w:val="22"/>
        </w:rPr>
        <w:t>-</w:t>
      </w:r>
      <w:r w:rsidRPr="00664818">
        <w:rPr>
          <w:noProof/>
          <w:szCs w:val="22"/>
        </w:rPr>
        <w:tab/>
        <w:t>Netirti radiografiniais kontrastiniais preparatais pakartotinai tol, kol nesunormalės inkstų funkcija.</w:t>
      </w:r>
    </w:p>
    <w:p w14:paraId="327691F4" w14:textId="77777777" w:rsidR="00FC430A" w:rsidRPr="00664818" w:rsidRDefault="00FC430A" w:rsidP="00FC430A">
      <w:pPr>
        <w:rPr>
          <w:noProof/>
          <w:szCs w:val="22"/>
        </w:rPr>
      </w:pPr>
    </w:p>
    <w:p w14:paraId="09CA1D07" w14:textId="77777777" w:rsidR="00FC430A" w:rsidRPr="00664818" w:rsidRDefault="00FC430A" w:rsidP="00FC430A">
      <w:pPr>
        <w:keepNext/>
        <w:rPr>
          <w:i/>
          <w:noProof/>
          <w:szCs w:val="22"/>
          <w:u w:val="single"/>
        </w:rPr>
      </w:pPr>
      <w:r w:rsidRPr="00664818">
        <w:rPr>
          <w:i/>
          <w:noProof/>
          <w:szCs w:val="22"/>
          <w:u w:val="single"/>
        </w:rPr>
        <w:t>Cukriniu diabetu sergantys pacientai, gydomi metforminu</w:t>
      </w:r>
    </w:p>
    <w:p w14:paraId="29C851C9" w14:textId="77777777" w:rsidR="00FC430A" w:rsidRPr="00664818" w:rsidRDefault="00FC430A" w:rsidP="00FC430A">
      <w:pPr>
        <w:keepNext/>
        <w:rPr>
          <w:noProof/>
          <w:szCs w:val="22"/>
        </w:rPr>
      </w:pPr>
      <w:r w:rsidRPr="00664818">
        <w:rPr>
          <w:noProof/>
          <w:szCs w:val="22"/>
        </w:rPr>
        <w:t xml:space="preserve">Pacientams, sergantiems cukriniu diabetu bei gydomiems </w:t>
      </w:r>
      <w:r w:rsidRPr="00664818">
        <w:rPr>
          <w:iCs/>
          <w:noProof/>
          <w:szCs w:val="22"/>
        </w:rPr>
        <w:t>metforminu,</w:t>
      </w:r>
      <w:r w:rsidRPr="00664818">
        <w:rPr>
          <w:noProof/>
          <w:szCs w:val="22"/>
        </w:rPr>
        <w:t xml:space="preserve"> švirkščiant jodo turinčios rentgeno kontrastą sukeliančios medžiagos, yra pavojus išsivystyti pieno rūgšties acidozei, ypač, tiems, kuriems sutrikusi inkstų funkcija. Tam, kad sumažinti pieno rūgšties acidozės atsiradimo pavojų, pacientams sergantiems cukriniu diabetu bei gydomiems </w:t>
      </w:r>
      <w:r w:rsidRPr="00664818">
        <w:rPr>
          <w:iCs/>
          <w:noProof/>
          <w:szCs w:val="22"/>
        </w:rPr>
        <w:t>metforminu</w:t>
      </w:r>
      <w:r w:rsidRPr="00664818">
        <w:rPr>
          <w:noProof/>
          <w:szCs w:val="22"/>
        </w:rPr>
        <w:t>, prieš švirkščiant į kraujagyslę jodo turinčios rentgeno kontrastą sukeliančios medžiagos, būtina išmatuoti serumo kreatinino koncentraciją ir esant šioms padėtims laikytis šių atsargumo priemonių:</w:t>
      </w:r>
    </w:p>
    <w:p w14:paraId="04F6675C" w14:textId="77777777" w:rsidR="00FC430A" w:rsidRPr="00664818" w:rsidRDefault="00FC430A" w:rsidP="00FC430A">
      <w:pPr>
        <w:rPr>
          <w:noProof/>
          <w:szCs w:val="22"/>
        </w:rPr>
      </w:pPr>
      <w:r w:rsidRPr="00664818">
        <w:rPr>
          <w:noProof/>
          <w:szCs w:val="22"/>
          <w:u w:val="single"/>
        </w:rPr>
        <w:t>Normali serumo kreatinino koncentracija (&lt;130 </w:t>
      </w:r>
      <w:proofErr w:type="spellStart"/>
      <w:r w:rsidRPr="00664818">
        <w:rPr>
          <w:szCs w:val="22"/>
          <w:u w:val="single"/>
          <w:lang w:eastAsia="nb-NO"/>
        </w:rPr>
        <w:t>mikromol</w:t>
      </w:r>
      <w:proofErr w:type="spellEnd"/>
      <w:r w:rsidRPr="00664818">
        <w:rPr>
          <w:szCs w:val="22"/>
          <w:u w:val="single"/>
          <w:lang w:eastAsia="nb-NO"/>
        </w:rPr>
        <w:t>/l)</w:t>
      </w:r>
      <w:r w:rsidRPr="00664818">
        <w:rPr>
          <w:noProof/>
          <w:szCs w:val="22"/>
          <w:u w:val="single"/>
        </w:rPr>
        <w:t xml:space="preserve">/normali inkstų funkcija: </w:t>
      </w:r>
      <w:r w:rsidRPr="00664818">
        <w:rPr>
          <w:noProof/>
          <w:szCs w:val="22"/>
        </w:rPr>
        <w:t xml:space="preserve">metformino skyrimą reikia nutraukti kontrastinės medžiagos skyrimo metu ir negalima vartoti 48 val. Metformino vėl vartoti galima tik sunormalėjus inkstų funkcijai/serumo kreatinino koncentracijai. </w:t>
      </w:r>
    </w:p>
    <w:p w14:paraId="7BE7F801" w14:textId="77777777" w:rsidR="00FC430A" w:rsidRPr="00664818" w:rsidRDefault="00FC430A" w:rsidP="00FC430A">
      <w:pPr>
        <w:rPr>
          <w:noProof/>
          <w:szCs w:val="22"/>
        </w:rPr>
      </w:pPr>
      <w:r w:rsidRPr="00664818">
        <w:rPr>
          <w:noProof/>
          <w:szCs w:val="22"/>
          <w:u w:val="single"/>
        </w:rPr>
        <w:t>Nenormali serumo kreatinino koncentracija(&gt;130 </w:t>
      </w:r>
      <w:proofErr w:type="spellStart"/>
      <w:r w:rsidRPr="00664818">
        <w:rPr>
          <w:szCs w:val="22"/>
          <w:u w:val="single"/>
          <w:lang w:eastAsia="nb-NO"/>
        </w:rPr>
        <w:t>mikromol</w:t>
      </w:r>
      <w:proofErr w:type="spellEnd"/>
      <w:r w:rsidRPr="00664818">
        <w:rPr>
          <w:szCs w:val="22"/>
          <w:u w:val="single"/>
          <w:lang w:eastAsia="nb-NO"/>
        </w:rPr>
        <w:t>/l)</w:t>
      </w:r>
      <w:r w:rsidRPr="00664818">
        <w:rPr>
          <w:noProof/>
          <w:szCs w:val="22"/>
          <w:u w:val="single"/>
        </w:rPr>
        <w:t>/ sutrikusi inkstų funkcija:</w:t>
      </w:r>
      <w:r w:rsidRPr="00664818">
        <w:rPr>
          <w:noProof/>
          <w:szCs w:val="22"/>
        </w:rPr>
        <w:t xml:space="preserve"> metformino vartojimą nutraukti ir kontrastinės medžiagos skyrimą atidėti 48 val. Metformino vėl vartoti galima pradėti tik praėjus 48 val., jei nesusilpnėjusi inkstų funkcija (jei nepadidėjusi serumo kreatinino koncentracija), lyginant su buvusia prieš kontrastinio preparato vartojimą. </w:t>
      </w:r>
    </w:p>
    <w:p w14:paraId="0D22386D" w14:textId="77777777" w:rsidR="00FC430A" w:rsidRPr="00664818" w:rsidRDefault="00FC430A" w:rsidP="00FC430A">
      <w:pPr>
        <w:rPr>
          <w:noProof/>
          <w:szCs w:val="22"/>
        </w:rPr>
      </w:pPr>
      <w:r w:rsidRPr="00664818">
        <w:rPr>
          <w:noProof/>
          <w:szCs w:val="22"/>
          <w:u w:val="single"/>
        </w:rPr>
        <w:t>Skubūs atvejai:</w:t>
      </w:r>
      <w:r w:rsidRPr="00664818">
        <w:rPr>
          <w:noProof/>
          <w:szCs w:val="22"/>
        </w:rPr>
        <w:t xml:space="preserve"> skubiais atvejais, kai inkstų funkcija yra sutrikusi ar nežinoma, gydytojas turi įvertinti galimą tyrimo, panaudojant kontrastinio preparato, naudą ir sukeliamą riziką, ir laikytis šių atsargumo priemonių: nutraukti metformino vartojimą. Ypatingai svarbu, pacientui skirti pakankamai skysčių prieš kontrastinės medžiagos skyrimą ir vėliau 24 val. Nuolat tirti inkstų funkciją (pvz., kreatinino koncentraciją serume), pieno rūgšties koncentraciją serume ir kraujo pH.</w:t>
      </w:r>
    </w:p>
    <w:p w14:paraId="74DB5D06" w14:textId="77777777" w:rsidR="00FC430A" w:rsidRPr="00664818" w:rsidRDefault="00FC430A" w:rsidP="00FC430A">
      <w:pPr>
        <w:rPr>
          <w:noProof/>
          <w:szCs w:val="22"/>
        </w:rPr>
      </w:pPr>
      <w:r w:rsidRPr="00664818">
        <w:rPr>
          <w:noProof/>
          <w:szCs w:val="22"/>
        </w:rPr>
        <w:t xml:space="preserve">Gali išsivystyti trumpalaikis kepenų funkcijos sutrikimas. Reikėtų ypatingų atsargumo priemonių, jei tiriami pacientai, kuriems yra inkstų ir kepenų nepakankamumas, kadangi jiems kontrastinės medžiagos klirensas gali ryškiai prailgėti. </w:t>
      </w:r>
      <w:r w:rsidRPr="00664818">
        <w:rPr>
          <w:iCs/>
          <w:noProof/>
          <w:szCs w:val="22"/>
        </w:rPr>
        <w:t>Hemodializuojamiems</w:t>
      </w:r>
      <w:r w:rsidRPr="00664818">
        <w:rPr>
          <w:noProof/>
          <w:szCs w:val="22"/>
        </w:rPr>
        <w:t xml:space="preserve"> pacientams, kontrastinę medžiagą galima skirti radiologinių procedūrų metu. Laiko tarpas tarp kontrastinės medžiagos suleidimo ir hemodializės procedūros yra nesvarbus.</w:t>
      </w:r>
    </w:p>
    <w:p w14:paraId="1E8CAE8F" w14:textId="77777777" w:rsidR="00FC430A" w:rsidRPr="00664818" w:rsidRDefault="00FC430A" w:rsidP="00FC430A">
      <w:pPr>
        <w:rPr>
          <w:noProof/>
          <w:szCs w:val="22"/>
        </w:rPr>
      </w:pPr>
    </w:p>
    <w:p w14:paraId="161175B3" w14:textId="77777777" w:rsidR="00FC430A" w:rsidRPr="00664818" w:rsidRDefault="00FC430A" w:rsidP="00FC430A">
      <w:pPr>
        <w:rPr>
          <w:noProof/>
          <w:szCs w:val="22"/>
        </w:rPr>
      </w:pPr>
      <w:r w:rsidRPr="00664818">
        <w:rPr>
          <w:noProof/>
          <w:szCs w:val="22"/>
        </w:rPr>
        <w:t xml:space="preserve">Kontrastinių medžiagų, kuriose yra jodo, panaudojimas gali pasunkinti </w:t>
      </w:r>
      <w:r w:rsidRPr="00664818">
        <w:rPr>
          <w:iCs/>
          <w:noProof/>
          <w:szCs w:val="22"/>
        </w:rPr>
        <w:t>miastenijo</w:t>
      </w:r>
      <w:r w:rsidRPr="00664818">
        <w:rPr>
          <w:i/>
          <w:iCs/>
          <w:noProof/>
          <w:szCs w:val="22"/>
        </w:rPr>
        <w:t>s</w:t>
      </w:r>
      <w:r w:rsidRPr="00664818">
        <w:rPr>
          <w:noProof/>
          <w:szCs w:val="22"/>
        </w:rPr>
        <w:t xml:space="preserve"> simptomus. Atliekant intervencinę procedūrą pacientams, kuriems yra </w:t>
      </w:r>
      <w:r w:rsidRPr="00664818">
        <w:rPr>
          <w:iCs/>
          <w:noProof/>
          <w:szCs w:val="22"/>
        </w:rPr>
        <w:t>feochromocitoma</w:t>
      </w:r>
      <w:r w:rsidRPr="00664818">
        <w:rPr>
          <w:noProof/>
          <w:szCs w:val="22"/>
        </w:rPr>
        <w:t xml:space="preserve">, rekomenduojama skirti alfa blokatorių, kad išvengti hipertenzinės krizės. Atsargiai reikia tirti pacientus, kuriems yra </w:t>
      </w:r>
      <w:r w:rsidRPr="00664818">
        <w:rPr>
          <w:iCs/>
          <w:noProof/>
          <w:szCs w:val="22"/>
        </w:rPr>
        <w:t>hipertiroidizmas</w:t>
      </w:r>
      <w:r w:rsidRPr="00664818">
        <w:rPr>
          <w:noProof/>
          <w:szCs w:val="22"/>
        </w:rPr>
        <w:t xml:space="preserve">. Sušvirkštus į veną radiografinio kontrastinio preparato, kuriame yra jodo, pacientams sergantiems mazgine </w:t>
      </w:r>
      <w:r w:rsidRPr="00664818">
        <w:rPr>
          <w:iCs/>
          <w:noProof/>
          <w:szCs w:val="22"/>
        </w:rPr>
        <w:t>struma</w:t>
      </w:r>
      <w:r w:rsidRPr="00664818">
        <w:rPr>
          <w:noProof/>
          <w:szCs w:val="22"/>
        </w:rPr>
        <w:t xml:space="preserve">, padidėja hipertiroidizmo išsivystymo tikimybė. </w:t>
      </w:r>
    </w:p>
    <w:p w14:paraId="36DD0E06" w14:textId="77777777" w:rsidR="00FC430A" w:rsidRPr="00664818" w:rsidRDefault="00FC430A" w:rsidP="00FC430A">
      <w:pPr>
        <w:rPr>
          <w:noProof/>
          <w:szCs w:val="22"/>
        </w:rPr>
      </w:pPr>
    </w:p>
    <w:p w14:paraId="596FC648" w14:textId="77777777" w:rsidR="00FC430A" w:rsidRPr="00664818" w:rsidRDefault="00FC430A" w:rsidP="00FC430A">
      <w:pPr>
        <w:rPr>
          <w:noProof/>
          <w:szCs w:val="22"/>
        </w:rPr>
      </w:pPr>
      <w:r w:rsidRPr="00664818">
        <w:rPr>
          <w:iCs/>
          <w:noProof/>
          <w:szCs w:val="22"/>
        </w:rPr>
        <w:t>Kontrastinei medžiagai ištekėjus iš kraujagyslės</w:t>
      </w:r>
      <w:r w:rsidRPr="00664818">
        <w:rPr>
          <w:i/>
          <w:iCs/>
          <w:noProof/>
          <w:szCs w:val="22"/>
        </w:rPr>
        <w:t>,</w:t>
      </w:r>
      <w:r w:rsidRPr="00664818">
        <w:rPr>
          <w:b/>
          <w:bCs/>
          <w:noProof/>
          <w:szCs w:val="22"/>
        </w:rPr>
        <w:t xml:space="preserve"> </w:t>
      </w:r>
      <w:r w:rsidRPr="00664818">
        <w:rPr>
          <w:noProof/>
          <w:szCs w:val="22"/>
        </w:rPr>
        <w:t xml:space="preserve">kartais gali pasireikšti skausmas injekcijos vietoje, patinimas, kurie dažniausiai praeina be pėdsakų. Tačiau yra </w:t>
      </w:r>
      <w:r w:rsidRPr="00664818">
        <w:rPr>
          <w:noProof/>
          <w:szCs w:val="22"/>
        </w:rPr>
        <w:lastRenderedPageBreak/>
        <w:t>pasitaikę audinių uždegimas ir net audinių nekrozė. Tokiu atveju, kaip ir įprastai, rekomenduojama galūnę laikyti pakeltą ir lokaliai šaldyti. Prasidėjus spaudimo reiškiniams reikia chirurginio gydymo ir dekompresijos.</w:t>
      </w:r>
    </w:p>
    <w:p w14:paraId="3016AAA6" w14:textId="77777777" w:rsidR="00FC430A" w:rsidRPr="00664818" w:rsidRDefault="00FC430A" w:rsidP="00FC430A">
      <w:pPr>
        <w:rPr>
          <w:noProof/>
          <w:szCs w:val="22"/>
        </w:rPr>
      </w:pPr>
    </w:p>
    <w:p w14:paraId="709D6AC2" w14:textId="77777777" w:rsidR="00FC430A" w:rsidRPr="00664818" w:rsidRDefault="00FC430A" w:rsidP="00FC430A">
      <w:pPr>
        <w:rPr>
          <w:noProof/>
          <w:szCs w:val="22"/>
          <w:u w:val="single"/>
        </w:rPr>
      </w:pPr>
      <w:r w:rsidRPr="00664818">
        <w:rPr>
          <w:noProof/>
          <w:szCs w:val="22"/>
          <w:u w:val="single"/>
        </w:rPr>
        <w:t>Priežiūros laikas</w:t>
      </w:r>
    </w:p>
    <w:p w14:paraId="6215871D" w14:textId="77777777" w:rsidR="00FC430A" w:rsidRPr="00664818" w:rsidRDefault="00FC430A" w:rsidP="00FC430A">
      <w:pPr>
        <w:rPr>
          <w:noProof/>
          <w:szCs w:val="22"/>
        </w:rPr>
      </w:pPr>
      <w:r w:rsidRPr="00664818">
        <w:rPr>
          <w:noProof/>
          <w:szCs w:val="22"/>
        </w:rPr>
        <w:t>Pacientą reikia stebėti 30 min. po paskutinės injekcijos, kadangi pašalinės reakcijos dažniausiai kyla šiuo metu.</w:t>
      </w:r>
    </w:p>
    <w:p w14:paraId="6EED6070" w14:textId="77777777" w:rsidR="00FC430A" w:rsidRPr="00664818" w:rsidRDefault="00FC430A" w:rsidP="00FC430A">
      <w:pPr>
        <w:rPr>
          <w:noProof/>
          <w:szCs w:val="22"/>
        </w:rPr>
      </w:pPr>
    </w:p>
    <w:p w14:paraId="2399A106" w14:textId="77777777" w:rsidR="00FC430A" w:rsidRPr="00664818" w:rsidRDefault="00FC430A" w:rsidP="00FC430A">
      <w:pPr>
        <w:rPr>
          <w:noProof/>
          <w:szCs w:val="22"/>
        </w:rPr>
      </w:pPr>
      <w:r w:rsidRPr="00664818">
        <w:rPr>
          <w:noProof/>
          <w:szCs w:val="22"/>
          <w:u w:val="single"/>
        </w:rPr>
        <w:t>Pavartojus intratekaliai</w:t>
      </w:r>
    </w:p>
    <w:p w14:paraId="57C3323A" w14:textId="77777777" w:rsidR="00FC430A" w:rsidRPr="00664818" w:rsidRDefault="00FC430A" w:rsidP="00FC430A">
      <w:pPr>
        <w:rPr>
          <w:noProof/>
          <w:szCs w:val="22"/>
        </w:rPr>
      </w:pPr>
      <w:r w:rsidRPr="00664818">
        <w:rPr>
          <w:noProof/>
          <w:szCs w:val="22"/>
        </w:rPr>
        <w:t xml:space="preserve">Po </w:t>
      </w:r>
      <w:r w:rsidRPr="00664818">
        <w:rPr>
          <w:iCs/>
          <w:noProof/>
          <w:szCs w:val="22"/>
        </w:rPr>
        <w:t>mielografijos</w:t>
      </w:r>
      <w:r w:rsidRPr="00664818">
        <w:rPr>
          <w:noProof/>
          <w:szCs w:val="22"/>
        </w:rPr>
        <w:t xml:space="preserve"> pacientas turi vieną valandą gulėti, galvą ir krūtinę laikant 20  pakeltą. Vėliau pacientui galima vykti namo, tačiau reikia vengti pasilenkimo į priekį. Galva ir krūtinė turi būti laikoma pakelta pirmas 6 valandas, jei pacientas tuo metu guli. Be to šiuo metu reikia stebėti pacientus, kuriems yra sumažėjęs traukulių kilimo slenkstis. Pacientų, ištirtų ambulatorinėmis sąlygomis, negalima palikti vienų pirmąsias 24 val. po tyrimo.</w:t>
      </w:r>
    </w:p>
    <w:p w14:paraId="766ACD1C" w14:textId="77777777" w:rsidR="00FC430A" w:rsidRPr="00664818" w:rsidRDefault="00FC430A" w:rsidP="00FC430A">
      <w:pPr>
        <w:rPr>
          <w:noProof/>
          <w:szCs w:val="22"/>
        </w:rPr>
      </w:pPr>
    </w:p>
    <w:p w14:paraId="7A4B968A" w14:textId="77777777" w:rsidR="00FC430A" w:rsidRPr="00664818" w:rsidRDefault="00FC430A" w:rsidP="00FC430A">
      <w:pPr>
        <w:rPr>
          <w:i/>
          <w:noProof/>
          <w:szCs w:val="22"/>
          <w:u w:val="single"/>
        </w:rPr>
      </w:pPr>
      <w:r w:rsidRPr="00664818">
        <w:rPr>
          <w:i/>
          <w:noProof/>
          <w:szCs w:val="22"/>
          <w:u w:val="single"/>
        </w:rPr>
        <w:t>Vaikų populiacija</w:t>
      </w:r>
    </w:p>
    <w:p w14:paraId="40DB3793" w14:textId="77777777" w:rsidR="00FC430A" w:rsidRPr="00664818" w:rsidRDefault="00FC430A" w:rsidP="00FC430A">
      <w:pPr>
        <w:rPr>
          <w:noProof/>
          <w:szCs w:val="22"/>
        </w:rPr>
      </w:pPr>
      <w:r w:rsidRPr="00664818">
        <w:rPr>
          <w:noProof/>
          <w:szCs w:val="22"/>
        </w:rPr>
        <w:t>Vartojant kontrastinių medžiagų, kuriose yra jodo, neišnešiotiems naujagimiams, kūdikiams ir vaikams pasireiškė laikinas hipotiroidizmas. Neišnešioti naujagimiai yra ypač jautrūs jodo poveikiui. Patartina tirti skydliaukės funkciją. Naujagimiams pirmąją gyvenimo savaitę reikia tikrinti skydliaukės funkciją, jei motina nėštumo metu vartojo kontrastinių medžiagų, kuriose yra jodo.</w:t>
      </w:r>
    </w:p>
    <w:p w14:paraId="34EFDD97" w14:textId="77777777" w:rsidR="00FC430A" w:rsidRPr="00664818" w:rsidRDefault="00FC430A" w:rsidP="00FC430A">
      <w:pPr>
        <w:rPr>
          <w:noProof/>
          <w:szCs w:val="22"/>
        </w:rPr>
      </w:pPr>
    </w:p>
    <w:p w14:paraId="7114C5DD" w14:textId="7FFF948C" w:rsidR="00FC430A" w:rsidRPr="00664818" w:rsidRDefault="00FC430A" w:rsidP="00FC430A">
      <w:pPr>
        <w:rPr>
          <w:szCs w:val="22"/>
        </w:rPr>
      </w:pPr>
      <w:r w:rsidRPr="00664818">
        <w:rPr>
          <w:noProof/>
          <w:szCs w:val="22"/>
        </w:rPr>
        <w:t xml:space="preserve">Kūdikiams ir mažiems vaikams ypatingai svarbu užtikrinti pakankamą </w:t>
      </w:r>
      <w:r w:rsidRPr="00664818">
        <w:rPr>
          <w:iCs/>
          <w:noProof/>
          <w:szCs w:val="22"/>
        </w:rPr>
        <w:t>hidrataciją</w:t>
      </w:r>
      <w:r w:rsidRPr="00664818">
        <w:rPr>
          <w:noProof/>
          <w:szCs w:val="22"/>
        </w:rPr>
        <w:t xml:space="preserve"> prieš vartojant kontrastinės medžiagos ir paties tyrimo metu</w:t>
      </w:r>
      <w:r w:rsidRPr="00664818">
        <w:rPr>
          <w:iCs/>
          <w:noProof/>
          <w:szCs w:val="22"/>
        </w:rPr>
        <w:t>.</w:t>
      </w:r>
      <w:r w:rsidRPr="00664818">
        <w:rPr>
          <w:szCs w:val="22"/>
        </w:rPr>
        <w:t xml:space="preserve"> Neskirti </w:t>
      </w:r>
      <w:proofErr w:type="spellStart"/>
      <w:r w:rsidRPr="00664818">
        <w:rPr>
          <w:szCs w:val="22"/>
        </w:rPr>
        <w:t>nefrotoksinių</w:t>
      </w:r>
      <w:proofErr w:type="spellEnd"/>
      <w:r w:rsidRPr="00664818">
        <w:rPr>
          <w:szCs w:val="22"/>
        </w:rPr>
        <w:t xml:space="preserve"> </w:t>
      </w:r>
      <w:r w:rsidR="0094228C">
        <w:rPr>
          <w:szCs w:val="22"/>
        </w:rPr>
        <w:t>vaistinių preparatų</w:t>
      </w:r>
      <w:r w:rsidRPr="00664818">
        <w:rPr>
          <w:szCs w:val="22"/>
        </w:rPr>
        <w:t xml:space="preserve">. Nuo amžiaus priklausantis sumažėjęs </w:t>
      </w:r>
      <w:proofErr w:type="spellStart"/>
      <w:r w:rsidRPr="00664818">
        <w:rPr>
          <w:szCs w:val="22"/>
        </w:rPr>
        <w:t>glomerulų</w:t>
      </w:r>
      <w:proofErr w:type="spellEnd"/>
      <w:r w:rsidRPr="00664818">
        <w:rPr>
          <w:szCs w:val="22"/>
        </w:rPr>
        <w:t xml:space="preserve"> filtracijos greitis kūdikiams taip pat gali </w:t>
      </w:r>
      <w:r w:rsidR="0094228C">
        <w:rPr>
          <w:szCs w:val="22"/>
        </w:rPr>
        <w:t>uždelsti</w:t>
      </w:r>
      <w:r w:rsidRPr="00664818">
        <w:rPr>
          <w:szCs w:val="22"/>
        </w:rPr>
        <w:t xml:space="preserve"> kontrastinės medžiagos pašalinimą.</w:t>
      </w:r>
    </w:p>
    <w:p w14:paraId="44F7B196" w14:textId="77777777" w:rsidR="00FC430A" w:rsidRPr="00664818" w:rsidRDefault="00FC430A" w:rsidP="00FC430A">
      <w:pPr>
        <w:rPr>
          <w:noProof/>
          <w:szCs w:val="22"/>
        </w:rPr>
      </w:pPr>
    </w:p>
    <w:p w14:paraId="6D649C89" w14:textId="77777777" w:rsidR="00FC430A" w:rsidRPr="00664818" w:rsidRDefault="00FC430A" w:rsidP="00FC430A">
      <w:pPr>
        <w:rPr>
          <w:noProof/>
          <w:szCs w:val="22"/>
        </w:rPr>
      </w:pPr>
      <w:r w:rsidRPr="00664818">
        <w:rPr>
          <w:noProof/>
          <w:szCs w:val="22"/>
        </w:rPr>
        <w:t xml:space="preserve">Elektrolitų pusiausvyros ir hemodinamikos svyravimams yra ypač jautrūs maži </w:t>
      </w:r>
      <w:r w:rsidRPr="00664818">
        <w:rPr>
          <w:iCs/>
          <w:noProof/>
          <w:szCs w:val="22"/>
        </w:rPr>
        <w:t>kūdikiai</w:t>
      </w:r>
      <w:r w:rsidRPr="00664818">
        <w:rPr>
          <w:noProof/>
          <w:szCs w:val="22"/>
        </w:rPr>
        <w:t xml:space="preserve"> (iki 1 metų amžiaus).</w:t>
      </w:r>
    </w:p>
    <w:p w14:paraId="47D613D4" w14:textId="77777777" w:rsidR="00FC430A" w:rsidRPr="00664818" w:rsidRDefault="00FC430A" w:rsidP="00FC430A">
      <w:pPr>
        <w:rPr>
          <w:noProof/>
          <w:szCs w:val="22"/>
        </w:rPr>
      </w:pPr>
    </w:p>
    <w:p w14:paraId="7AC380C2" w14:textId="77777777" w:rsidR="00FC430A" w:rsidRPr="00664818" w:rsidRDefault="00FC430A" w:rsidP="00FC430A">
      <w:pPr>
        <w:ind w:left="567" w:hanging="567"/>
        <w:outlineLvl w:val="0"/>
        <w:rPr>
          <w:noProof/>
          <w:szCs w:val="22"/>
        </w:rPr>
      </w:pPr>
      <w:r w:rsidRPr="00664818">
        <w:rPr>
          <w:b/>
          <w:bCs/>
          <w:noProof/>
          <w:szCs w:val="22"/>
        </w:rPr>
        <w:t>4.5</w:t>
      </w:r>
      <w:r w:rsidRPr="00664818">
        <w:rPr>
          <w:b/>
          <w:bCs/>
          <w:noProof/>
          <w:szCs w:val="22"/>
        </w:rPr>
        <w:tab/>
        <w:t>Sąveika su kitais vaistiniais preparatais ir kitokia sąveika</w:t>
      </w:r>
    </w:p>
    <w:p w14:paraId="392F7D06" w14:textId="77777777" w:rsidR="00FC430A" w:rsidRPr="00664818" w:rsidRDefault="00FC430A" w:rsidP="00FC430A">
      <w:pPr>
        <w:rPr>
          <w:noProof/>
          <w:szCs w:val="22"/>
        </w:rPr>
      </w:pPr>
    </w:p>
    <w:p w14:paraId="6DDC3468" w14:textId="1AEF5949" w:rsidR="00FC430A" w:rsidRPr="00664818" w:rsidRDefault="00FC430A" w:rsidP="00FC430A">
      <w:pPr>
        <w:rPr>
          <w:szCs w:val="22"/>
        </w:rPr>
      </w:pPr>
      <w:r w:rsidRPr="00664818">
        <w:rPr>
          <w:szCs w:val="22"/>
        </w:rPr>
        <w:t xml:space="preserve">Sušvirkštus kontrastinių preparatų, kuriuose yra jodo, diabetu sergantiems ir vartojantiems </w:t>
      </w:r>
      <w:proofErr w:type="spellStart"/>
      <w:r w:rsidRPr="00664818">
        <w:rPr>
          <w:iCs/>
          <w:szCs w:val="22"/>
        </w:rPr>
        <w:t>metformino</w:t>
      </w:r>
      <w:proofErr w:type="spellEnd"/>
      <w:r w:rsidRPr="00664818">
        <w:rPr>
          <w:szCs w:val="22"/>
        </w:rPr>
        <w:t xml:space="preserve"> ligoniams, gali išsivystyti trumpalaikis inkstų funkcijos sutrikimas ir </w:t>
      </w:r>
      <w:proofErr w:type="spellStart"/>
      <w:r w:rsidR="0094228C">
        <w:rPr>
          <w:szCs w:val="22"/>
        </w:rPr>
        <w:t>laktatinė</w:t>
      </w:r>
      <w:proofErr w:type="spellEnd"/>
      <w:r w:rsidRPr="00664818">
        <w:rPr>
          <w:szCs w:val="22"/>
        </w:rPr>
        <w:t xml:space="preserve"> </w:t>
      </w:r>
      <w:proofErr w:type="spellStart"/>
      <w:r w:rsidRPr="00664818">
        <w:rPr>
          <w:szCs w:val="22"/>
        </w:rPr>
        <w:t>acidozė</w:t>
      </w:r>
      <w:proofErr w:type="spellEnd"/>
      <w:r w:rsidRPr="00664818">
        <w:rPr>
          <w:szCs w:val="22"/>
        </w:rPr>
        <w:t xml:space="preserve"> (žr. 4.4 skyriuje).</w:t>
      </w:r>
    </w:p>
    <w:p w14:paraId="33D362D5" w14:textId="77777777" w:rsidR="00FC430A" w:rsidRPr="00664818" w:rsidRDefault="00FC430A" w:rsidP="00FC430A">
      <w:pPr>
        <w:rPr>
          <w:szCs w:val="22"/>
        </w:rPr>
      </w:pPr>
    </w:p>
    <w:p w14:paraId="4F835254" w14:textId="77777777" w:rsidR="00FC430A" w:rsidRPr="00664818" w:rsidRDefault="00FC430A" w:rsidP="00FC430A">
      <w:pPr>
        <w:rPr>
          <w:szCs w:val="22"/>
        </w:rPr>
      </w:pPr>
      <w:r w:rsidRPr="00664818">
        <w:rPr>
          <w:szCs w:val="22"/>
        </w:rPr>
        <w:t xml:space="preserve">Pacientams, gydytiems </w:t>
      </w:r>
      <w:r w:rsidRPr="00664818">
        <w:rPr>
          <w:iCs/>
          <w:szCs w:val="22"/>
        </w:rPr>
        <w:t>interleukinu-2</w:t>
      </w:r>
      <w:r w:rsidRPr="00664818">
        <w:rPr>
          <w:szCs w:val="22"/>
        </w:rPr>
        <w:t xml:space="preserve"> dvi savaites prieš tyrimą, gali dažniau pasireikšti vėlyvos pašalinės reakcijos (“gripo” simptomai ar odos reakcijos). </w:t>
      </w:r>
    </w:p>
    <w:p w14:paraId="7BFA4F42" w14:textId="77777777" w:rsidR="00FC430A" w:rsidRPr="00664818" w:rsidRDefault="00FC430A" w:rsidP="00FC430A">
      <w:pPr>
        <w:rPr>
          <w:szCs w:val="22"/>
        </w:rPr>
      </w:pPr>
    </w:p>
    <w:p w14:paraId="4CBF82A6" w14:textId="77777777" w:rsidR="00FC430A" w:rsidRPr="00664818" w:rsidRDefault="00FC430A" w:rsidP="00FC430A">
      <w:pPr>
        <w:rPr>
          <w:szCs w:val="22"/>
        </w:rPr>
      </w:pPr>
      <w:r w:rsidRPr="00664818">
        <w:rPr>
          <w:szCs w:val="22"/>
        </w:rPr>
        <w:t xml:space="preserve">Visos kontrastinės medžiagos, kuriose yra jodo, gali sutrikdyti skydliaukės funkcijos tyrimus, sumažindamos pajėgumą sukaupti jodą keletui savaičių. </w:t>
      </w:r>
    </w:p>
    <w:p w14:paraId="6A03F4E4" w14:textId="77777777" w:rsidR="00FC430A" w:rsidRPr="00664818" w:rsidRDefault="00FC430A" w:rsidP="00FC430A">
      <w:pPr>
        <w:rPr>
          <w:szCs w:val="22"/>
        </w:rPr>
      </w:pPr>
    </w:p>
    <w:p w14:paraId="34D6BFD2" w14:textId="77777777" w:rsidR="00FC430A" w:rsidRPr="00664818" w:rsidRDefault="00FC430A" w:rsidP="00FC430A">
      <w:pPr>
        <w:rPr>
          <w:szCs w:val="22"/>
        </w:rPr>
      </w:pPr>
      <w:r w:rsidRPr="00664818">
        <w:rPr>
          <w:szCs w:val="22"/>
        </w:rPr>
        <w:t xml:space="preserve">Didelės kontrastinės medžiagos koncentracijos kraujo serume ar šlapime taip pat gali iškreipti ir </w:t>
      </w:r>
      <w:r w:rsidRPr="00664818">
        <w:rPr>
          <w:iCs/>
          <w:szCs w:val="22"/>
        </w:rPr>
        <w:t>laboratorinių</w:t>
      </w:r>
      <w:r w:rsidRPr="00664818">
        <w:rPr>
          <w:szCs w:val="22"/>
        </w:rPr>
        <w:t xml:space="preserve"> </w:t>
      </w:r>
      <w:proofErr w:type="spellStart"/>
      <w:r w:rsidRPr="00664818">
        <w:rPr>
          <w:szCs w:val="22"/>
        </w:rPr>
        <w:t>bilirubino</w:t>
      </w:r>
      <w:proofErr w:type="spellEnd"/>
      <w:r w:rsidRPr="00664818">
        <w:rPr>
          <w:szCs w:val="22"/>
        </w:rPr>
        <w:t xml:space="preserve">, baltymų ar neorganinių medžiagų (pvz., geležies, vario, kalcio ir fosfatų) </w:t>
      </w:r>
      <w:r w:rsidRPr="00664818">
        <w:rPr>
          <w:iCs/>
          <w:szCs w:val="22"/>
        </w:rPr>
        <w:t>tyrimų rezultatus</w:t>
      </w:r>
      <w:r w:rsidRPr="00664818">
        <w:rPr>
          <w:szCs w:val="22"/>
        </w:rPr>
        <w:t>. Šių mėginių nerekomenduojama atlikti kontrastinio preparato panaudojimo dieną.</w:t>
      </w:r>
    </w:p>
    <w:p w14:paraId="2D89B1D5" w14:textId="77777777" w:rsidR="00FC430A" w:rsidRPr="00664818" w:rsidRDefault="00FC430A" w:rsidP="00FC430A">
      <w:pPr>
        <w:rPr>
          <w:szCs w:val="22"/>
        </w:rPr>
      </w:pPr>
    </w:p>
    <w:p w14:paraId="16780A5A" w14:textId="77777777" w:rsidR="00FC430A" w:rsidRPr="00664818" w:rsidRDefault="00FC430A" w:rsidP="00FC430A">
      <w:pPr>
        <w:ind w:left="567" w:hanging="567"/>
        <w:outlineLvl w:val="0"/>
        <w:rPr>
          <w:noProof/>
          <w:szCs w:val="22"/>
        </w:rPr>
      </w:pPr>
      <w:r w:rsidRPr="00664818">
        <w:rPr>
          <w:b/>
          <w:bCs/>
          <w:noProof/>
          <w:szCs w:val="22"/>
        </w:rPr>
        <w:t>4.6</w:t>
      </w:r>
      <w:r w:rsidRPr="00664818">
        <w:rPr>
          <w:b/>
          <w:bCs/>
          <w:noProof/>
          <w:szCs w:val="22"/>
        </w:rPr>
        <w:tab/>
        <w:t>Vaisingumas, nėštumo ir žindymo laikotarpis</w:t>
      </w:r>
    </w:p>
    <w:p w14:paraId="1631ED99" w14:textId="77777777" w:rsidR="00FC430A" w:rsidRPr="00664818" w:rsidRDefault="00FC430A" w:rsidP="00FC430A">
      <w:pPr>
        <w:rPr>
          <w:szCs w:val="22"/>
        </w:rPr>
      </w:pPr>
    </w:p>
    <w:p w14:paraId="1474C453" w14:textId="77777777" w:rsidR="00FC430A" w:rsidRPr="00664818" w:rsidRDefault="00FC430A" w:rsidP="00FC430A">
      <w:pPr>
        <w:rPr>
          <w:i/>
          <w:szCs w:val="22"/>
        </w:rPr>
      </w:pPr>
      <w:r w:rsidRPr="00664818">
        <w:rPr>
          <w:i/>
          <w:szCs w:val="22"/>
        </w:rPr>
        <w:lastRenderedPageBreak/>
        <w:t>Nėštumas</w:t>
      </w:r>
    </w:p>
    <w:p w14:paraId="5E9C7167" w14:textId="77777777" w:rsidR="00FC430A" w:rsidRPr="00664818" w:rsidRDefault="003C663D" w:rsidP="00FC430A">
      <w:pPr>
        <w:rPr>
          <w:szCs w:val="22"/>
        </w:rPr>
      </w:pPr>
      <w:proofErr w:type="spellStart"/>
      <w:r>
        <w:rPr>
          <w:szCs w:val="22"/>
        </w:rPr>
        <w:t>Iohexol</w:t>
      </w:r>
      <w:proofErr w:type="spellEnd"/>
      <w:r>
        <w:rPr>
          <w:szCs w:val="22"/>
        </w:rPr>
        <w:t xml:space="preserve"> </w:t>
      </w:r>
      <w:proofErr w:type="spellStart"/>
      <w:r>
        <w:rPr>
          <w:szCs w:val="22"/>
        </w:rPr>
        <w:t>Globex</w:t>
      </w:r>
      <w:proofErr w:type="spellEnd"/>
      <w:r w:rsidR="00FC430A" w:rsidRPr="00664818">
        <w:rPr>
          <w:szCs w:val="22"/>
        </w:rPr>
        <w:t xml:space="preserve"> vartojimo saugumas nėščioms moterims netirtas.</w:t>
      </w:r>
    </w:p>
    <w:p w14:paraId="32B760AC" w14:textId="77777777" w:rsidR="00FC430A" w:rsidRPr="00664818" w:rsidRDefault="00FC430A" w:rsidP="00FC430A">
      <w:pPr>
        <w:pStyle w:val="Dokumentoinaostekstas"/>
        <w:rPr>
          <w:szCs w:val="22"/>
        </w:rPr>
      </w:pPr>
      <w:r w:rsidRPr="00664818">
        <w:rPr>
          <w:szCs w:val="22"/>
        </w:rPr>
        <w:t xml:space="preserve">Tyrimai su gyvūnais neparodė jokio tiesioginio ar netiesioginio žalingo poveikio vaisingumui, nėštumo eigai, embriono/vaisiaus vystymuisi, gimdymui ar vystymuisi po gimimo. Jei tik įmanoma, reikia vengti jonizuojančios spinduliuotės poveikio nėštumo metu. Kiekvienu atveju reikia įvertinti tyrimo naudą, nepriklausomai nuo to, ar procedūros metu naudojama kontrastinė medžiaga, ar ne. </w:t>
      </w:r>
      <w:r w:rsidR="003C663D">
        <w:rPr>
          <w:szCs w:val="22"/>
        </w:rPr>
        <w:t>Iohexol Globex</w:t>
      </w:r>
      <w:r w:rsidRPr="00664818">
        <w:rPr>
          <w:szCs w:val="22"/>
        </w:rPr>
        <w:t xml:space="preserve"> nėštumo metu vartoti negalima, išskyrus atvejus, kai gydytojas nusprendžia, jog planuojamo tyrimo nauda yra didesnė už galimą riziką.</w:t>
      </w:r>
    </w:p>
    <w:p w14:paraId="400481AC" w14:textId="77777777" w:rsidR="00FC430A" w:rsidRPr="00664818" w:rsidRDefault="00FC430A" w:rsidP="00FC430A">
      <w:pPr>
        <w:pStyle w:val="Dokumentoinaostekstas"/>
        <w:tabs>
          <w:tab w:val="clear" w:pos="567"/>
        </w:tabs>
        <w:rPr>
          <w:szCs w:val="22"/>
          <w:lang w:val="lt-LT"/>
        </w:rPr>
      </w:pPr>
    </w:p>
    <w:p w14:paraId="07EF7F80" w14:textId="77777777" w:rsidR="00FC430A" w:rsidRPr="00664818" w:rsidRDefault="00FC430A" w:rsidP="00FC430A">
      <w:pPr>
        <w:outlineLvl w:val="0"/>
        <w:rPr>
          <w:i/>
          <w:noProof/>
          <w:szCs w:val="22"/>
        </w:rPr>
      </w:pPr>
      <w:r w:rsidRPr="00664818">
        <w:rPr>
          <w:i/>
          <w:noProof/>
          <w:szCs w:val="22"/>
        </w:rPr>
        <w:t>Žindymas</w:t>
      </w:r>
    </w:p>
    <w:p w14:paraId="09FB0714" w14:textId="77777777" w:rsidR="00FC430A" w:rsidRPr="00664818" w:rsidRDefault="00FC430A" w:rsidP="00FC430A">
      <w:pPr>
        <w:outlineLvl w:val="0"/>
        <w:rPr>
          <w:noProof/>
          <w:szCs w:val="22"/>
        </w:rPr>
      </w:pPr>
      <w:r w:rsidRPr="00664818">
        <w:rPr>
          <w:noProof/>
          <w:szCs w:val="22"/>
        </w:rPr>
        <w:t xml:space="preserve">Nedaug kontrastinės medžiagos prasiskverbia į motinos pieną ir minimalus kiekis absorbuojamas žarnyne. Maitinimas krūtimi paprastai gali būti tęsiamas, kai kontrastinės medžiagos, kuriose yra jodo, yra skiriamos motinai. Klinikiniuose tyrimuose </w:t>
      </w:r>
      <w:proofErr w:type="spellStart"/>
      <w:r w:rsidRPr="00664818">
        <w:rPr>
          <w:szCs w:val="22"/>
        </w:rPr>
        <w:t>joheksolio</w:t>
      </w:r>
      <w:proofErr w:type="spellEnd"/>
      <w:r w:rsidRPr="00664818">
        <w:rPr>
          <w:szCs w:val="22"/>
        </w:rPr>
        <w:t xml:space="preserve"> kiekis išsiskyręs į motinos pieną per 24 val. po injekcijos buvo 0,5% pagal svorį pakoreguotos dozės. </w:t>
      </w:r>
      <w:proofErr w:type="spellStart"/>
      <w:r w:rsidRPr="00664818">
        <w:rPr>
          <w:szCs w:val="22"/>
        </w:rPr>
        <w:t>Joheksolio</w:t>
      </w:r>
      <w:proofErr w:type="spellEnd"/>
      <w:r w:rsidRPr="00664818">
        <w:rPr>
          <w:szCs w:val="22"/>
        </w:rPr>
        <w:t xml:space="preserve"> kiekis, suvartotas kūdikių per pirmąsias 24 val. po injekcijos, atitinka tiktai 0,2% vaikų dozės.</w:t>
      </w:r>
    </w:p>
    <w:p w14:paraId="7E4B38DE" w14:textId="77777777" w:rsidR="00FC430A" w:rsidRPr="00664818" w:rsidRDefault="00FC430A" w:rsidP="00FC430A">
      <w:pPr>
        <w:outlineLvl w:val="0"/>
        <w:rPr>
          <w:noProof/>
          <w:szCs w:val="22"/>
        </w:rPr>
      </w:pPr>
    </w:p>
    <w:p w14:paraId="26D19C1A" w14:textId="77777777" w:rsidR="00FC430A" w:rsidRPr="00664818" w:rsidRDefault="00FC430A" w:rsidP="00FC430A">
      <w:pPr>
        <w:ind w:left="567" w:hanging="567"/>
        <w:outlineLvl w:val="0"/>
        <w:rPr>
          <w:noProof/>
          <w:szCs w:val="22"/>
        </w:rPr>
      </w:pPr>
      <w:r w:rsidRPr="00664818">
        <w:rPr>
          <w:b/>
          <w:bCs/>
          <w:noProof/>
          <w:szCs w:val="22"/>
        </w:rPr>
        <w:t>4.7</w:t>
      </w:r>
      <w:r w:rsidRPr="00664818">
        <w:rPr>
          <w:b/>
          <w:bCs/>
          <w:noProof/>
          <w:szCs w:val="22"/>
        </w:rPr>
        <w:tab/>
        <w:t>Poveikis gebėjimui vairuoti ir valdyti mechanizmus</w:t>
      </w:r>
    </w:p>
    <w:p w14:paraId="525E6A3C" w14:textId="77777777" w:rsidR="00FC430A" w:rsidRPr="00664818" w:rsidRDefault="00FC430A" w:rsidP="00FC430A">
      <w:pPr>
        <w:rPr>
          <w:noProof/>
          <w:szCs w:val="22"/>
        </w:rPr>
      </w:pPr>
    </w:p>
    <w:p w14:paraId="0B1E6301" w14:textId="77777777" w:rsidR="00FC430A" w:rsidRPr="00664818" w:rsidRDefault="00FC430A" w:rsidP="00FC430A">
      <w:pPr>
        <w:rPr>
          <w:noProof/>
          <w:szCs w:val="22"/>
        </w:rPr>
      </w:pPr>
      <w:r w:rsidRPr="00664818">
        <w:rPr>
          <w:noProof/>
          <w:szCs w:val="22"/>
        </w:rPr>
        <w:t xml:space="preserve">Vienai valandai po paskutinės injekcijos arba 24 val. po kontrastinio preparato </w:t>
      </w:r>
      <w:r w:rsidRPr="00664818">
        <w:rPr>
          <w:iCs/>
          <w:noProof/>
          <w:szCs w:val="22"/>
        </w:rPr>
        <w:t>pavartojimo intratekaliai</w:t>
      </w:r>
      <w:r w:rsidRPr="00664818">
        <w:rPr>
          <w:noProof/>
          <w:szCs w:val="22"/>
        </w:rPr>
        <w:t xml:space="preserve"> nerekomenduojama vairuoti ar valdyti mechanizmus (žr. 4.4 skyrių). Tačiau esant su mielografija susijusių simptomų būtina spręsti individualiai.</w:t>
      </w:r>
    </w:p>
    <w:p w14:paraId="27C8E3B9" w14:textId="77777777" w:rsidR="00FC430A" w:rsidRPr="00664818" w:rsidRDefault="00FC430A" w:rsidP="00FC430A">
      <w:pPr>
        <w:rPr>
          <w:noProof/>
          <w:szCs w:val="22"/>
        </w:rPr>
      </w:pPr>
    </w:p>
    <w:p w14:paraId="60D4F92F" w14:textId="77777777" w:rsidR="00FC430A" w:rsidRPr="009941A9" w:rsidRDefault="00FC430A" w:rsidP="00FC430A">
      <w:pPr>
        <w:numPr>
          <w:ilvl w:val="1"/>
          <w:numId w:val="2"/>
        </w:numPr>
        <w:outlineLvl w:val="0"/>
        <w:rPr>
          <w:b/>
          <w:bCs/>
          <w:noProof/>
          <w:szCs w:val="22"/>
        </w:rPr>
      </w:pPr>
      <w:r w:rsidRPr="009941A9">
        <w:rPr>
          <w:b/>
          <w:bCs/>
          <w:noProof/>
          <w:szCs w:val="22"/>
        </w:rPr>
        <w:t>Nepageidaujamas poveikis</w:t>
      </w:r>
    </w:p>
    <w:p w14:paraId="65687D21" w14:textId="77777777" w:rsidR="00FC430A" w:rsidRPr="00664818" w:rsidRDefault="00FC430A" w:rsidP="00FC430A">
      <w:pPr>
        <w:ind w:left="567" w:hanging="567"/>
        <w:rPr>
          <w:noProof/>
          <w:szCs w:val="22"/>
        </w:rPr>
      </w:pPr>
    </w:p>
    <w:p w14:paraId="74953AE5" w14:textId="77777777" w:rsidR="00FC430A" w:rsidRPr="006D135D" w:rsidRDefault="00FC430A" w:rsidP="00FC430A">
      <w:pPr>
        <w:rPr>
          <w:szCs w:val="22"/>
          <w:u w:val="single"/>
        </w:rPr>
      </w:pPr>
      <w:r w:rsidRPr="006D135D">
        <w:rPr>
          <w:szCs w:val="22"/>
          <w:u w:val="single"/>
        </w:rPr>
        <w:t>Bendrybės (visais būdais naudojant kontrastines medžiagas, kuriose yra jodo)</w:t>
      </w:r>
    </w:p>
    <w:p w14:paraId="1C015037" w14:textId="77777777" w:rsidR="00FC430A" w:rsidRPr="00664818" w:rsidRDefault="00FC430A" w:rsidP="00FC430A">
      <w:pPr>
        <w:rPr>
          <w:iCs/>
          <w:szCs w:val="22"/>
        </w:rPr>
      </w:pPr>
      <w:r w:rsidRPr="00664818">
        <w:rPr>
          <w:iCs/>
          <w:szCs w:val="22"/>
        </w:rPr>
        <w:t xml:space="preserve">Žemiau pateikiami galimi bendri nepageidaujami poveikiai, </w:t>
      </w:r>
      <w:proofErr w:type="spellStart"/>
      <w:r w:rsidRPr="00664818">
        <w:rPr>
          <w:iCs/>
          <w:szCs w:val="22"/>
        </w:rPr>
        <w:t>rentgeninio</w:t>
      </w:r>
      <w:proofErr w:type="spellEnd"/>
      <w:r w:rsidRPr="00664818">
        <w:rPr>
          <w:iCs/>
          <w:szCs w:val="22"/>
        </w:rPr>
        <w:t xml:space="preserve"> tyrimo metu suleidus </w:t>
      </w:r>
      <w:proofErr w:type="spellStart"/>
      <w:r w:rsidRPr="00664818">
        <w:rPr>
          <w:iCs/>
          <w:szCs w:val="22"/>
        </w:rPr>
        <w:t>nejoninio</w:t>
      </w:r>
      <w:proofErr w:type="spellEnd"/>
      <w:r w:rsidRPr="00664818">
        <w:rPr>
          <w:iCs/>
          <w:szCs w:val="22"/>
        </w:rPr>
        <w:t xml:space="preserve"> </w:t>
      </w:r>
      <w:proofErr w:type="spellStart"/>
      <w:r w:rsidRPr="00664818">
        <w:rPr>
          <w:iCs/>
          <w:szCs w:val="22"/>
        </w:rPr>
        <w:t>monomerinio</w:t>
      </w:r>
      <w:proofErr w:type="spellEnd"/>
      <w:r w:rsidRPr="00664818">
        <w:rPr>
          <w:iCs/>
          <w:szCs w:val="22"/>
        </w:rPr>
        <w:t xml:space="preserve"> </w:t>
      </w:r>
      <w:proofErr w:type="spellStart"/>
      <w:r w:rsidRPr="00664818">
        <w:rPr>
          <w:iCs/>
          <w:szCs w:val="22"/>
        </w:rPr>
        <w:t>radiografinio</w:t>
      </w:r>
      <w:proofErr w:type="spellEnd"/>
      <w:r w:rsidRPr="00664818">
        <w:rPr>
          <w:iCs/>
          <w:szCs w:val="22"/>
        </w:rPr>
        <w:t xml:space="preserve"> kontrastinio preparato. Nepageidaujami poveikiai, specifiški atitinkamam preparato vartojimo būdui, yra aprašyti atskiruose skyriuose.</w:t>
      </w:r>
    </w:p>
    <w:p w14:paraId="796F0C8B" w14:textId="77777777" w:rsidR="00FC430A" w:rsidRPr="00664818" w:rsidRDefault="00FC430A" w:rsidP="00FC430A">
      <w:pPr>
        <w:rPr>
          <w:szCs w:val="22"/>
          <w:u w:val="single"/>
        </w:rPr>
      </w:pPr>
    </w:p>
    <w:p w14:paraId="34412409" w14:textId="77777777" w:rsidR="00FC430A" w:rsidRPr="00664818" w:rsidRDefault="00FC430A" w:rsidP="00FC430A">
      <w:pPr>
        <w:rPr>
          <w:szCs w:val="22"/>
        </w:rPr>
      </w:pPr>
      <w:r w:rsidRPr="00664818">
        <w:rPr>
          <w:szCs w:val="22"/>
        </w:rPr>
        <w:t>Padidėjusio jautrumo</w:t>
      </w:r>
      <w:r w:rsidRPr="00664818">
        <w:rPr>
          <w:iCs/>
          <w:szCs w:val="22"/>
        </w:rPr>
        <w:t xml:space="preserve"> reakcijos</w:t>
      </w:r>
      <w:r w:rsidRPr="00664818">
        <w:rPr>
          <w:szCs w:val="22"/>
        </w:rPr>
        <w:t xml:space="preserve"> gali pasireikšti nepriklausomai nuo preparato dozės ir jo skyrimo būdo; neryškūs simptomai gali reikšti </w:t>
      </w:r>
      <w:proofErr w:type="spellStart"/>
      <w:r w:rsidRPr="00664818">
        <w:rPr>
          <w:szCs w:val="22"/>
        </w:rPr>
        <w:t>beprasidedančią</w:t>
      </w:r>
      <w:proofErr w:type="spellEnd"/>
      <w:r w:rsidRPr="00664818">
        <w:rPr>
          <w:szCs w:val="22"/>
        </w:rPr>
        <w:t xml:space="preserve"> stiprią </w:t>
      </w:r>
      <w:proofErr w:type="spellStart"/>
      <w:r w:rsidRPr="00664818">
        <w:rPr>
          <w:szCs w:val="22"/>
        </w:rPr>
        <w:t>anafilaktoidinę</w:t>
      </w:r>
      <w:proofErr w:type="spellEnd"/>
      <w:r w:rsidRPr="00664818">
        <w:rPr>
          <w:szCs w:val="22"/>
        </w:rPr>
        <w:t xml:space="preserve"> reakciją ar šoką. Tokiu atveju iš karto turi būti nutraukiamas kontrastinio preparato švirkštimas, ir, jei reikia, į kraujagyslę pradedami leisti specialūs vaistai. </w:t>
      </w:r>
    </w:p>
    <w:p w14:paraId="42104AB5" w14:textId="77777777" w:rsidR="00FC430A" w:rsidRPr="00664818" w:rsidRDefault="00FC430A" w:rsidP="00FC430A">
      <w:pPr>
        <w:rPr>
          <w:szCs w:val="22"/>
        </w:rPr>
      </w:pPr>
    </w:p>
    <w:p w14:paraId="060EC8A4" w14:textId="77777777" w:rsidR="00FC430A" w:rsidRPr="00664818" w:rsidRDefault="00FC430A" w:rsidP="00FC430A">
      <w:pPr>
        <w:rPr>
          <w:szCs w:val="22"/>
        </w:rPr>
      </w:pPr>
      <w:r w:rsidRPr="00664818">
        <w:rPr>
          <w:szCs w:val="22"/>
        </w:rPr>
        <w:t>Sušvirkštus kontrastą sukeliančio preparato, kuriame yra jodo, trumpam gali padidėti S-</w:t>
      </w:r>
      <w:proofErr w:type="spellStart"/>
      <w:r w:rsidRPr="00664818">
        <w:rPr>
          <w:szCs w:val="22"/>
        </w:rPr>
        <w:t>kreatinino</w:t>
      </w:r>
      <w:proofErr w:type="spellEnd"/>
      <w:r w:rsidRPr="00664818">
        <w:rPr>
          <w:szCs w:val="22"/>
        </w:rPr>
        <w:t xml:space="preserve"> koncentracija, gali pasireikšti kontrasto sukelta </w:t>
      </w:r>
      <w:r w:rsidRPr="00664818">
        <w:rPr>
          <w:noProof/>
          <w:szCs w:val="22"/>
        </w:rPr>
        <w:t>nefropatija.</w:t>
      </w:r>
    </w:p>
    <w:p w14:paraId="0033E89D" w14:textId="77777777" w:rsidR="00FC430A" w:rsidRPr="00664818" w:rsidRDefault="00FC430A" w:rsidP="00FC430A">
      <w:pPr>
        <w:rPr>
          <w:b/>
          <w:bCs/>
          <w:szCs w:val="22"/>
        </w:rPr>
      </w:pPr>
    </w:p>
    <w:p w14:paraId="626F88E1" w14:textId="77777777" w:rsidR="00FC430A" w:rsidRPr="00664818" w:rsidRDefault="00FC430A" w:rsidP="00FC430A">
      <w:pPr>
        <w:rPr>
          <w:b/>
          <w:bCs/>
          <w:szCs w:val="22"/>
        </w:rPr>
      </w:pPr>
      <w:proofErr w:type="spellStart"/>
      <w:r w:rsidRPr="00664818">
        <w:rPr>
          <w:iCs/>
          <w:szCs w:val="22"/>
        </w:rPr>
        <w:t>Jodizmas</w:t>
      </w:r>
      <w:proofErr w:type="spellEnd"/>
      <w:r w:rsidRPr="00664818">
        <w:rPr>
          <w:iCs/>
          <w:szCs w:val="22"/>
        </w:rPr>
        <w:t xml:space="preserve"> ar “jodo parotitas”</w:t>
      </w:r>
      <w:r w:rsidRPr="00664818">
        <w:rPr>
          <w:szCs w:val="22"/>
        </w:rPr>
        <w:t xml:space="preserve"> - labai retos komplikacijos, pasireiškiančios po kontrastinių preparatų, kuriuose yra jodo, vartojimo. Tokiu atveju seilių liaukos būna sukietėjusios ir skausmingos apie 10 dienų po tyrimo.</w:t>
      </w:r>
    </w:p>
    <w:p w14:paraId="6BE30245" w14:textId="77777777" w:rsidR="00FC430A" w:rsidRPr="00664818" w:rsidRDefault="00FC430A" w:rsidP="00FC430A">
      <w:pPr>
        <w:ind w:left="567" w:hanging="567"/>
        <w:rPr>
          <w:bCs/>
          <w:szCs w:val="22"/>
        </w:rPr>
      </w:pPr>
    </w:p>
    <w:p w14:paraId="7EDAF3D2" w14:textId="77777777" w:rsidR="00FC430A" w:rsidRPr="00664818" w:rsidRDefault="00FC430A" w:rsidP="00FC430A">
      <w:pPr>
        <w:rPr>
          <w:bCs/>
          <w:szCs w:val="22"/>
        </w:rPr>
      </w:pPr>
      <w:r w:rsidRPr="00664818">
        <w:rPr>
          <w:bCs/>
          <w:szCs w:val="22"/>
        </w:rPr>
        <w:t>Išvardytas dažnumas yra pagrįstas vidine klinikinių tyrimų dokumentacija ir paskelbtais didelės apimties tyrimais, kuriuose dalyvavo daugiau kaip 90 000 pacientų.</w:t>
      </w:r>
    </w:p>
    <w:p w14:paraId="30C8A8B7" w14:textId="77777777" w:rsidR="00FC430A" w:rsidRPr="00664818" w:rsidRDefault="00FC430A" w:rsidP="00FC430A">
      <w:pPr>
        <w:rPr>
          <w:bCs/>
          <w:szCs w:val="22"/>
        </w:rPr>
      </w:pPr>
    </w:p>
    <w:p w14:paraId="1CFD3DD6" w14:textId="3CC28374" w:rsidR="00FC430A" w:rsidRPr="00664818" w:rsidRDefault="00FC430A" w:rsidP="00FC430A">
      <w:pPr>
        <w:rPr>
          <w:szCs w:val="22"/>
        </w:rPr>
      </w:pPr>
      <w:r w:rsidRPr="00664818">
        <w:rPr>
          <w:noProof/>
          <w:szCs w:val="22"/>
        </w:rPr>
        <w:t>Nepageidaujamo poveikio dažnis apibūdinamas taip</w:t>
      </w:r>
      <w:r w:rsidRPr="00664818">
        <w:rPr>
          <w:szCs w:val="22"/>
        </w:rPr>
        <w:t xml:space="preserve">: labai </w:t>
      </w:r>
      <w:r w:rsidR="0094228C" w:rsidRPr="00664818">
        <w:rPr>
          <w:szCs w:val="22"/>
        </w:rPr>
        <w:t>dažn</w:t>
      </w:r>
      <w:r w:rsidR="0094228C">
        <w:rPr>
          <w:szCs w:val="22"/>
        </w:rPr>
        <w:t>as</w:t>
      </w:r>
      <w:r w:rsidR="0094228C" w:rsidRPr="00664818">
        <w:rPr>
          <w:szCs w:val="22"/>
        </w:rPr>
        <w:t xml:space="preserve"> </w:t>
      </w:r>
      <w:r w:rsidRPr="00664818">
        <w:rPr>
          <w:szCs w:val="22"/>
        </w:rPr>
        <w:t xml:space="preserve">(≥1/10), </w:t>
      </w:r>
      <w:r w:rsidR="0094228C" w:rsidRPr="00664818">
        <w:rPr>
          <w:szCs w:val="22"/>
        </w:rPr>
        <w:t>dažn</w:t>
      </w:r>
      <w:r w:rsidR="0094228C">
        <w:rPr>
          <w:szCs w:val="22"/>
        </w:rPr>
        <w:t>as</w:t>
      </w:r>
      <w:r w:rsidR="0094228C" w:rsidRPr="00664818">
        <w:rPr>
          <w:szCs w:val="22"/>
        </w:rPr>
        <w:t xml:space="preserve"> </w:t>
      </w:r>
      <w:r w:rsidRPr="00664818">
        <w:rPr>
          <w:szCs w:val="22"/>
        </w:rPr>
        <w:t xml:space="preserve">(nuo ≥1/100 iki &lt;1/10), </w:t>
      </w:r>
      <w:r w:rsidR="0094228C" w:rsidRPr="00664818">
        <w:rPr>
          <w:szCs w:val="22"/>
        </w:rPr>
        <w:t>nedažn</w:t>
      </w:r>
      <w:r w:rsidR="0094228C">
        <w:rPr>
          <w:szCs w:val="22"/>
        </w:rPr>
        <w:t>as</w:t>
      </w:r>
      <w:r w:rsidR="0094228C" w:rsidRPr="00664818">
        <w:rPr>
          <w:szCs w:val="22"/>
        </w:rPr>
        <w:t xml:space="preserve"> </w:t>
      </w:r>
      <w:r w:rsidRPr="00664818">
        <w:rPr>
          <w:szCs w:val="22"/>
        </w:rPr>
        <w:t xml:space="preserve">(nuo ≥1/1 000 iki &lt;1/100), </w:t>
      </w:r>
      <w:r w:rsidR="0094228C" w:rsidRPr="00664818">
        <w:rPr>
          <w:szCs w:val="22"/>
        </w:rPr>
        <w:t>ret</w:t>
      </w:r>
      <w:r w:rsidR="0094228C">
        <w:rPr>
          <w:szCs w:val="22"/>
        </w:rPr>
        <w:t>as</w:t>
      </w:r>
      <w:r w:rsidR="0094228C" w:rsidRPr="00664818">
        <w:rPr>
          <w:szCs w:val="22"/>
        </w:rPr>
        <w:t xml:space="preserve"> </w:t>
      </w:r>
      <w:r w:rsidRPr="00664818">
        <w:rPr>
          <w:szCs w:val="22"/>
        </w:rPr>
        <w:t xml:space="preserve">(nuo ≥1/10 000 </w:t>
      </w:r>
      <w:r w:rsidRPr="00664818">
        <w:rPr>
          <w:szCs w:val="22"/>
        </w:rPr>
        <w:lastRenderedPageBreak/>
        <w:t xml:space="preserve">iki &lt;1/1 000), labai </w:t>
      </w:r>
      <w:r w:rsidR="0094228C" w:rsidRPr="00664818">
        <w:rPr>
          <w:szCs w:val="22"/>
        </w:rPr>
        <w:t>ret</w:t>
      </w:r>
      <w:r w:rsidR="0094228C">
        <w:rPr>
          <w:szCs w:val="22"/>
        </w:rPr>
        <w:t>as</w:t>
      </w:r>
      <w:r w:rsidR="0094228C" w:rsidRPr="00664818">
        <w:rPr>
          <w:szCs w:val="22"/>
        </w:rPr>
        <w:t xml:space="preserve"> </w:t>
      </w:r>
      <w:r w:rsidRPr="00664818">
        <w:rPr>
          <w:szCs w:val="22"/>
        </w:rPr>
        <w:t xml:space="preserve">(&lt;1/10 000) ir dažnis nežinomas (negali būti </w:t>
      </w:r>
      <w:r w:rsidR="0094228C">
        <w:rPr>
          <w:szCs w:val="22"/>
        </w:rPr>
        <w:t>apskaičiuotas</w:t>
      </w:r>
      <w:r w:rsidR="0094228C" w:rsidRPr="00664818">
        <w:rPr>
          <w:szCs w:val="22"/>
        </w:rPr>
        <w:t xml:space="preserve"> </w:t>
      </w:r>
      <w:r w:rsidRPr="00664818">
        <w:rPr>
          <w:szCs w:val="22"/>
        </w:rPr>
        <w:t>pagal turimus duomenis).</w:t>
      </w:r>
    </w:p>
    <w:p w14:paraId="3A3A0DEA" w14:textId="77777777" w:rsidR="00FC430A" w:rsidRPr="00664818" w:rsidRDefault="00FC430A" w:rsidP="00FC430A">
      <w:pPr>
        <w:rPr>
          <w:bCs/>
          <w:szCs w:val="22"/>
        </w:rPr>
      </w:pPr>
    </w:p>
    <w:p w14:paraId="6034954F" w14:textId="77777777" w:rsidR="00FC430A" w:rsidRPr="00664818" w:rsidRDefault="00FC430A" w:rsidP="00FC430A">
      <w:pPr>
        <w:ind w:left="567" w:hanging="567"/>
        <w:rPr>
          <w:bCs/>
          <w:i/>
          <w:szCs w:val="22"/>
        </w:rPr>
      </w:pPr>
      <w:r w:rsidRPr="00664818">
        <w:rPr>
          <w:bCs/>
          <w:i/>
          <w:szCs w:val="22"/>
        </w:rPr>
        <w:t>Imuninės sistemos sutrikimai</w:t>
      </w:r>
    </w:p>
    <w:p w14:paraId="5C50E697" w14:textId="0D39E09F" w:rsidR="00FC430A" w:rsidRPr="00664818" w:rsidRDefault="0094228C" w:rsidP="00FC430A">
      <w:pPr>
        <w:rPr>
          <w:bCs/>
          <w:szCs w:val="22"/>
        </w:rPr>
      </w:pPr>
      <w:r w:rsidRPr="00664818">
        <w:rPr>
          <w:bCs/>
          <w:szCs w:val="22"/>
        </w:rPr>
        <w:t>Ret</w:t>
      </w:r>
      <w:r>
        <w:rPr>
          <w:bCs/>
          <w:szCs w:val="22"/>
        </w:rPr>
        <w:t>as</w:t>
      </w:r>
      <w:r w:rsidR="00FC430A" w:rsidRPr="00664818">
        <w:rPr>
          <w:bCs/>
          <w:szCs w:val="22"/>
        </w:rPr>
        <w:t xml:space="preserve">: padidėjusio jautrumo reakcija (įskaitant dusulį, bėrimą, </w:t>
      </w:r>
      <w:proofErr w:type="spellStart"/>
      <w:r w:rsidR="00FC430A" w:rsidRPr="00664818">
        <w:rPr>
          <w:bCs/>
          <w:szCs w:val="22"/>
        </w:rPr>
        <w:t>eritemą</w:t>
      </w:r>
      <w:proofErr w:type="spellEnd"/>
      <w:r w:rsidR="00FC430A" w:rsidRPr="00664818">
        <w:rPr>
          <w:bCs/>
          <w:szCs w:val="22"/>
        </w:rPr>
        <w:t xml:space="preserve">, dilgėlinę, niežėjimą, odos reakciją, </w:t>
      </w:r>
      <w:proofErr w:type="spellStart"/>
      <w:r w:rsidR="00FC430A" w:rsidRPr="00664818">
        <w:rPr>
          <w:bCs/>
          <w:szCs w:val="22"/>
        </w:rPr>
        <w:t>vaskulitą</w:t>
      </w:r>
      <w:proofErr w:type="spellEnd"/>
      <w:r w:rsidR="00FC430A" w:rsidRPr="00664818">
        <w:rPr>
          <w:bCs/>
          <w:szCs w:val="22"/>
        </w:rPr>
        <w:t xml:space="preserve">, </w:t>
      </w:r>
      <w:proofErr w:type="spellStart"/>
      <w:r w:rsidR="00FC430A" w:rsidRPr="00664818">
        <w:rPr>
          <w:bCs/>
          <w:szCs w:val="22"/>
        </w:rPr>
        <w:t>angioneurozinę</w:t>
      </w:r>
      <w:proofErr w:type="spellEnd"/>
      <w:r w:rsidR="00FC430A" w:rsidRPr="00664818">
        <w:rPr>
          <w:bCs/>
          <w:szCs w:val="22"/>
        </w:rPr>
        <w:t xml:space="preserve"> edemą, </w:t>
      </w:r>
      <w:proofErr w:type="spellStart"/>
      <w:r w:rsidR="00FC430A" w:rsidRPr="00664818">
        <w:rPr>
          <w:bCs/>
          <w:szCs w:val="22"/>
        </w:rPr>
        <w:t>laringinę</w:t>
      </w:r>
      <w:proofErr w:type="spellEnd"/>
      <w:r w:rsidR="00FC430A" w:rsidRPr="00664818">
        <w:rPr>
          <w:bCs/>
          <w:szCs w:val="22"/>
        </w:rPr>
        <w:t xml:space="preserve"> edemą, </w:t>
      </w:r>
      <w:proofErr w:type="spellStart"/>
      <w:r w:rsidR="00FC430A" w:rsidRPr="00664818">
        <w:rPr>
          <w:szCs w:val="22"/>
        </w:rPr>
        <w:t>laringospazmą</w:t>
      </w:r>
      <w:proofErr w:type="spellEnd"/>
      <w:r w:rsidR="00FC430A" w:rsidRPr="00664818">
        <w:rPr>
          <w:szCs w:val="22"/>
        </w:rPr>
        <w:t xml:space="preserve">, </w:t>
      </w:r>
      <w:proofErr w:type="spellStart"/>
      <w:r w:rsidR="00FC430A" w:rsidRPr="00664818">
        <w:rPr>
          <w:szCs w:val="22"/>
        </w:rPr>
        <w:t>bronchospazmą</w:t>
      </w:r>
      <w:proofErr w:type="spellEnd"/>
      <w:r w:rsidR="00FC430A" w:rsidRPr="00664818">
        <w:rPr>
          <w:szCs w:val="22"/>
        </w:rPr>
        <w:t xml:space="preserve"> arba </w:t>
      </w:r>
      <w:proofErr w:type="spellStart"/>
      <w:r w:rsidR="00FC430A" w:rsidRPr="00664818">
        <w:rPr>
          <w:szCs w:val="22"/>
        </w:rPr>
        <w:t>nekardiogeninę</w:t>
      </w:r>
      <w:proofErr w:type="spellEnd"/>
      <w:r w:rsidR="00FC430A" w:rsidRPr="00664818">
        <w:rPr>
          <w:szCs w:val="22"/>
        </w:rPr>
        <w:t xml:space="preserve"> plaučių edemą). Jos gali pasireikšti iš karto po injekcijos arba praėjus keletui dienų.</w:t>
      </w:r>
    </w:p>
    <w:p w14:paraId="26AB2877" w14:textId="77777777" w:rsidR="00FC430A" w:rsidRPr="00664818" w:rsidRDefault="00FC430A" w:rsidP="00FC430A">
      <w:pPr>
        <w:ind w:left="567" w:hanging="567"/>
        <w:rPr>
          <w:bCs/>
          <w:szCs w:val="22"/>
        </w:rPr>
      </w:pPr>
      <w:r w:rsidRPr="00664818">
        <w:rPr>
          <w:bCs/>
          <w:szCs w:val="22"/>
        </w:rPr>
        <w:t xml:space="preserve">Dažnis nežinomas: </w:t>
      </w:r>
      <w:r w:rsidRPr="00664818">
        <w:rPr>
          <w:noProof/>
          <w:szCs w:val="22"/>
        </w:rPr>
        <w:t>anafilaksinės/</w:t>
      </w:r>
      <w:r w:rsidRPr="00664818">
        <w:rPr>
          <w:iCs/>
          <w:noProof/>
          <w:szCs w:val="22"/>
        </w:rPr>
        <w:t>anafilaktoidinės</w:t>
      </w:r>
      <w:r w:rsidRPr="00664818">
        <w:rPr>
          <w:noProof/>
          <w:szCs w:val="22"/>
        </w:rPr>
        <w:t xml:space="preserve"> reakcijos, anafilaksinis/</w:t>
      </w:r>
      <w:r w:rsidRPr="00664818">
        <w:rPr>
          <w:iCs/>
          <w:noProof/>
          <w:szCs w:val="22"/>
        </w:rPr>
        <w:t>anafilaktoidinis</w:t>
      </w:r>
      <w:r w:rsidRPr="00664818">
        <w:rPr>
          <w:noProof/>
          <w:szCs w:val="22"/>
        </w:rPr>
        <w:t xml:space="preserve"> šokas.</w:t>
      </w:r>
    </w:p>
    <w:p w14:paraId="0F3C2F81" w14:textId="77777777" w:rsidR="00FC430A" w:rsidRPr="00664818" w:rsidRDefault="00FC430A" w:rsidP="00FC430A">
      <w:pPr>
        <w:ind w:left="567" w:hanging="567"/>
        <w:rPr>
          <w:bCs/>
          <w:szCs w:val="22"/>
        </w:rPr>
      </w:pPr>
    </w:p>
    <w:p w14:paraId="12F72C47" w14:textId="77777777" w:rsidR="00FC430A" w:rsidRPr="00664818" w:rsidRDefault="00FC430A" w:rsidP="00FC430A">
      <w:pPr>
        <w:ind w:left="567" w:hanging="567"/>
        <w:rPr>
          <w:bCs/>
          <w:i/>
          <w:szCs w:val="22"/>
        </w:rPr>
      </w:pPr>
      <w:r w:rsidRPr="00664818">
        <w:rPr>
          <w:bCs/>
          <w:i/>
          <w:szCs w:val="22"/>
        </w:rPr>
        <w:t>Nervų sistemos sutrikimai</w:t>
      </w:r>
    </w:p>
    <w:p w14:paraId="2F6A4D0D" w14:textId="006AE153" w:rsidR="00FC430A" w:rsidRPr="00664818" w:rsidRDefault="0094228C" w:rsidP="00FC430A">
      <w:pPr>
        <w:ind w:left="567" w:hanging="567"/>
        <w:rPr>
          <w:bCs/>
          <w:szCs w:val="22"/>
        </w:rPr>
      </w:pPr>
      <w:r w:rsidRPr="00664818">
        <w:rPr>
          <w:bCs/>
          <w:szCs w:val="22"/>
        </w:rPr>
        <w:t>Ret</w:t>
      </w:r>
      <w:r>
        <w:rPr>
          <w:bCs/>
          <w:szCs w:val="22"/>
        </w:rPr>
        <w:t>as</w:t>
      </w:r>
      <w:r w:rsidR="00FC430A" w:rsidRPr="00664818">
        <w:rPr>
          <w:bCs/>
          <w:szCs w:val="22"/>
        </w:rPr>
        <w:t>: galvos skausmas.</w:t>
      </w:r>
    </w:p>
    <w:p w14:paraId="1C1ABA7A" w14:textId="1F52CB0D" w:rsidR="00FC430A" w:rsidRPr="00664818" w:rsidRDefault="00FC430A" w:rsidP="00FC430A">
      <w:pPr>
        <w:ind w:left="567" w:hanging="567"/>
        <w:rPr>
          <w:bCs/>
          <w:szCs w:val="22"/>
        </w:rPr>
      </w:pPr>
      <w:r w:rsidRPr="00664818">
        <w:rPr>
          <w:bCs/>
          <w:szCs w:val="22"/>
        </w:rPr>
        <w:t xml:space="preserve">Labai </w:t>
      </w:r>
      <w:r w:rsidR="0094228C" w:rsidRPr="00664818">
        <w:rPr>
          <w:bCs/>
          <w:szCs w:val="22"/>
        </w:rPr>
        <w:t>ret</w:t>
      </w:r>
      <w:r w:rsidR="0094228C">
        <w:rPr>
          <w:bCs/>
          <w:szCs w:val="22"/>
        </w:rPr>
        <w:t>as</w:t>
      </w:r>
      <w:r w:rsidRPr="00664818">
        <w:rPr>
          <w:bCs/>
          <w:szCs w:val="22"/>
        </w:rPr>
        <w:t>: skonio jutimo sutrikimas (trumpalaikis metalo skonis).</w:t>
      </w:r>
    </w:p>
    <w:p w14:paraId="48708A20" w14:textId="77777777" w:rsidR="00FC430A" w:rsidRPr="00664818" w:rsidRDefault="00FC430A" w:rsidP="00FC430A">
      <w:pPr>
        <w:ind w:left="567" w:hanging="567"/>
        <w:rPr>
          <w:bCs/>
          <w:szCs w:val="22"/>
        </w:rPr>
      </w:pPr>
      <w:r w:rsidRPr="00664818">
        <w:rPr>
          <w:bCs/>
          <w:szCs w:val="22"/>
        </w:rPr>
        <w:t xml:space="preserve">Dažnis nežinomas: </w:t>
      </w:r>
      <w:proofErr w:type="spellStart"/>
      <w:r w:rsidRPr="00664818">
        <w:rPr>
          <w:bCs/>
          <w:szCs w:val="22"/>
        </w:rPr>
        <w:t>vazovagalinė</w:t>
      </w:r>
      <w:proofErr w:type="spellEnd"/>
      <w:r w:rsidRPr="00664818">
        <w:rPr>
          <w:bCs/>
          <w:szCs w:val="22"/>
        </w:rPr>
        <w:t xml:space="preserve"> sinkopė.</w:t>
      </w:r>
    </w:p>
    <w:p w14:paraId="206FC31F" w14:textId="77777777" w:rsidR="00FC430A" w:rsidRPr="00664818" w:rsidRDefault="00FC430A" w:rsidP="00FC430A">
      <w:pPr>
        <w:ind w:left="567" w:hanging="567"/>
        <w:rPr>
          <w:bCs/>
          <w:szCs w:val="22"/>
        </w:rPr>
      </w:pPr>
    </w:p>
    <w:p w14:paraId="7A9D3966" w14:textId="77777777" w:rsidR="00FC430A" w:rsidRPr="00664818" w:rsidRDefault="00FC430A" w:rsidP="00FC430A">
      <w:pPr>
        <w:ind w:left="567" w:hanging="567"/>
        <w:rPr>
          <w:bCs/>
          <w:i/>
          <w:szCs w:val="22"/>
        </w:rPr>
      </w:pPr>
      <w:r w:rsidRPr="00664818">
        <w:rPr>
          <w:bCs/>
          <w:i/>
          <w:szCs w:val="22"/>
        </w:rPr>
        <w:t>Širdies sutrikimai</w:t>
      </w:r>
    </w:p>
    <w:p w14:paraId="7CB006A5" w14:textId="46447768" w:rsidR="00FC430A" w:rsidRPr="00664818" w:rsidRDefault="00FC430A" w:rsidP="00FC430A">
      <w:pPr>
        <w:ind w:left="567" w:hanging="567"/>
        <w:rPr>
          <w:bCs/>
          <w:szCs w:val="22"/>
        </w:rPr>
      </w:pPr>
      <w:r w:rsidRPr="00664818">
        <w:rPr>
          <w:bCs/>
          <w:szCs w:val="22"/>
        </w:rPr>
        <w:t>Ret</w:t>
      </w:r>
      <w:r w:rsidR="0094228C">
        <w:rPr>
          <w:bCs/>
          <w:szCs w:val="22"/>
        </w:rPr>
        <w:t>as</w:t>
      </w:r>
      <w:r w:rsidRPr="00664818">
        <w:rPr>
          <w:bCs/>
          <w:szCs w:val="22"/>
        </w:rPr>
        <w:t>: bradikardija.</w:t>
      </w:r>
    </w:p>
    <w:p w14:paraId="07FBED3E" w14:textId="77777777" w:rsidR="00FC430A" w:rsidRPr="00664818" w:rsidRDefault="00FC430A" w:rsidP="00FC430A">
      <w:pPr>
        <w:ind w:left="567" w:hanging="567"/>
        <w:rPr>
          <w:bCs/>
          <w:szCs w:val="22"/>
        </w:rPr>
      </w:pPr>
    </w:p>
    <w:p w14:paraId="66C91C64" w14:textId="77777777" w:rsidR="00FC430A" w:rsidRPr="00664818" w:rsidRDefault="00FC430A" w:rsidP="00FC430A">
      <w:pPr>
        <w:ind w:left="567" w:hanging="567"/>
        <w:rPr>
          <w:bCs/>
          <w:i/>
          <w:szCs w:val="22"/>
        </w:rPr>
      </w:pPr>
      <w:r w:rsidRPr="00664818">
        <w:rPr>
          <w:bCs/>
          <w:i/>
          <w:szCs w:val="22"/>
        </w:rPr>
        <w:t>Kraujagyslių sutrikimai.</w:t>
      </w:r>
    </w:p>
    <w:p w14:paraId="4C53235C" w14:textId="4BA5B346" w:rsidR="00FC430A" w:rsidRPr="00664818" w:rsidRDefault="00FC430A" w:rsidP="00FC430A">
      <w:pPr>
        <w:ind w:left="567" w:hanging="567"/>
        <w:rPr>
          <w:bCs/>
          <w:szCs w:val="22"/>
        </w:rPr>
      </w:pPr>
      <w:r w:rsidRPr="00664818">
        <w:rPr>
          <w:bCs/>
          <w:szCs w:val="22"/>
        </w:rPr>
        <w:t>Labai ret</w:t>
      </w:r>
      <w:r w:rsidR="0094228C">
        <w:rPr>
          <w:bCs/>
          <w:szCs w:val="22"/>
        </w:rPr>
        <w:t>as</w:t>
      </w:r>
      <w:r w:rsidRPr="00664818">
        <w:rPr>
          <w:bCs/>
          <w:szCs w:val="22"/>
        </w:rPr>
        <w:t xml:space="preserve">: hipertenzija, </w:t>
      </w:r>
      <w:proofErr w:type="spellStart"/>
      <w:r w:rsidRPr="00664818">
        <w:rPr>
          <w:bCs/>
          <w:szCs w:val="22"/>
        </w:rPr>
        <w:t>hipotenzija</w:t>
      </w:r>
      <w:proofErr w:type="spellEnd"/>
      <w:r w:rsidRPr="00664818">
        <w:rPr>
          <w:bCs/>
          <w:szCs w:val="22"/>
        </w:rPr>
        <w:t>.</w:t>
      </w:r>
    </w:p>
    <w:p w14:paraId="2C806401" w14:textId="77777777" w:rsidR="00FC430A" w:rsidRPr="00664818" w:rsidRDefault="00FC430A" w:rsidP="00FC430A">
      <w:pPr>
        <w:ind w:left="567" w:hanging="567"/>
        <w:rPr>
          <w:bCs/>
          <w:szCs w:val="22"/>
        </w:rPr>
      </w:pPr>
    </w:p>
    <w:p w14:paraId="54893D33" w14:textId="77777777" w:rsidR="00FC430A" w:rsidRPr="00664818" w:rsidRDefault="00FC430A" w:rsidP="00FC430A">
      <w:pPr>
        <w:ind w:left="567" w:hanging="567"/>
        <w:rPr>
          <w:bCs/>
          <w:i/>
          <w:szCs w:val="22"/>
        </w:rPr>
      </w:pPr>
      <w:r w:rsidRPr="00664818">
        <w:rPr>
          <w:bCs/>
          <w:i/>
          <w:szCs w:val="22"/>
        </w:rPr>
        <w:t>Virškinimo trakto sutrikimai</w:t>
      </w:r>
    </w:p>
    <w:p w14:paraId="2FFDA844" w14:textId="2EDB6889" w:rsidR="00FC430A" w:rsidRPr="00664818" w:rsidRDefault="0094228C" w:rsidP="00FC430A">
      <w:pPr>
        <w:ind w:left="567" w:hanging="567"/>
        <w:rPr>
          <w:bCs/>
          <w:szCs w:val="22"/>
        </w:rPr>
      </w:pPr>
      <w:r w:rsidRPr="00664818">
        <w:rPr>
          <w:bCs/>
          <w:szCs w:val="22"/>
        </w:rPr>
        <w:t>Nedažn</w:t>
      </w:r>
      <w:r>
        <w:rPr>
          <w:bCs/>
          <w:szCs w:val="22"/>
        </w:rPr>
        <w:t>as</w:t>
      </w:r>
      <w:r w:rsidR="00FC430A" w:rsidRPr="00664818">
        <w:rPr>
          <w:bCs/>
          <w:szCs w:val="22"/>
        </w:rPr>
        <w:t>: pykinimas.</w:t>
      </w:r>
    </w:p>
    <w:p w14:paraId="312D1145" w14:textId="77777777" w:rsidR="00FC430A" w:rsidRPr="00664818" w:rsidRDefault="00FC430A" w:rsidP="00FC430A">
      <w:pPr>
        <w:ind w:left="567" w:hanging="567"/>
        <w:rPr>
          <w:bCs/>
          <w:szCs w:val="22"/>
        </w:rPr>
      </w:pPr>
      <w:r w:rsidRPr="00664818">
        <w:rPr>
          <w:bCs/>
          <w:szCs w:val="22"/>
        </w:rPr>
        <w:t>Reti: vėmimas.</w:t>
      </w:r>
    </w:p>
    <w:p w14:paraId="28FC525E" w14:textId="32461D06" w:rsidR="00FC430A" w:rsidRPr="00664818" w:rsidRDefault="00FC430A" w:rsidP="00FC430A">
      <w:pPr>
        <w:ind w:left="567" w:hanging="567"/>
        <w:rPr>
          <w:bCs/>
          <w:szCs w:val="22"/>
        </w:rPr>
      </w:pPr>
      <w:r w:rsidRPr="00664818">
        <w:rPr>
          <w:bCs/>
          <w:szCs w:val="22"/>
        </w:rPr>
        <w:t xml:space="preserve">Labai </w:t>
      </w:r>
      <w:r w:rsidR="0094228C" w:rsidRPr="00664818">
        <w:rPr>
          <w:bCs/>
          <w:szCs w:val="22"/>
        </w:rPr>
        <w:t>ret</w:t>
      </w:r>
      <w:r w:rsidR="0094228C">
        <w:rPr>
          <w:bCs/>
          <w:szCs w:val="22"/>
        </w:rPr>
        <w:t>as</w:t>
      </w:r>
      <w:r w:rsidRPr="00664818">
        <w:rPr>
          <w:bCs/>
          <w:szCs w:val="22"/>
        </w:rPr>
        <w:t>: viduriavimas, pilvo skausmas ar diskomfortas.</w:t>
      </w:r>
    </w:p>
    <w:p w14:paraId="72F0B2DE" w14:textId="77777777" w:rsidR="00FC430A" w:rsidRPr="00664818" w:rsidRDefault="00FC430A" w:rsidP="00FC430A">
      <w:pPr>
        <w:ind w:left="567" w:hanging="567"/>
        <w:rPr>
          <w:bCs/>
          <w:szCs w:val="22"/>
        </w:rPr>
      </w:pPr>
      <w:r w:rsidRPr="00664818">
        <w:rPr>
          <w:bCs/>
          <w:szCs w:val="22"/>
        </w:rPr>
        <w:t>Dažnis nežinomas: seilių liaukų padidėjimas.</w:t>
      </w:r>
    </w:p>
    <w:p w14:paraId="170ADCDF" w14:textId="77777777" w:rsidR="00FC430A" w:rsidRPr="00664818" w:rsidRDefault="00FC430A" w:rsidP="00FC430A">
      <w:pPr>
        <w:ind w:left="567" w:hanging="567"/>
        <w:rPr>
          <w:bCs/>
          <w:szCs w:val="22"/>
        </w:rPr>
      </w:pPr>
    </w:p>
    <w:p w14:paraId="16C811FC" w14:textId="77777777" w:rsidR="00FC430A" w:rsidRPr="00664818" w:rsidRDefault="00FC430A" w:rsidP="00FC430A">
      <w:pPr>
        <w:ind w:left="567" w:hanging="567"/>
        <w:rPr>
          <w:bCs/>
          <w:i/>
          <w:szCs w:val="22"/>
        </w:rPr>
      </w:pPr>
      <w:r w:rsidRPr="00664818">
        <w:rPr>
          <w:bCs/>
          <w:i/>
          <w:szCs w:val="22"/>
        </w:rPr>
        <w:t>Bendrieji sutrikimai ir vartojimo vietos pažeidimai</w:t>
      </w:r>
    </w:p>
    <w:p w14:paraId="1466A227" w14:textId="46D42D12" w:rsidR="00FC430A" w:rsidRPr="00664818" w:rsidRDefault="0094228C" w:rsidP="00FC430A">
      <w:pPr>
        <w:ind w:left="567" w:hanging="567"/>
        <w:rPr>
          <w:bCs/>
          <w:szCs w:val="22"/>
        </w:rPr>
      </w:pPr>
      <w:r w:rsidRPr="00664818">
        <w:rPr>
          <w:bCs/>
          <w:szCs w:val="22"/>
        </w:rPr>
        <w:t>Dažn</w:t>
      </w:r>
      <w:r>
        <w:rPr>
          <w:bCs/>
          <w:szCs w:val="22"/>
        </w:rPr>
        <w:t>as</w:t>
      </w:r>
      <w:r w:rsidR="00FC430A" w:rsidRPr="00664818">
        <w:rPr>
          <w:bCs/>
          <w:szCs w:val="22"/>
        </w:rPr>
        <w:t>: šilumos pojūtis.</w:t>
      </w:r>
    </w:p>
    <w:p w14:paraId="40676F16" w14:textId="54D1E6BA" w:rsidR="00FC430A" w:rsidRPr="00664818" w:rsidRDefault="0094228C" w:rsidP="00FC430A">
      <w:pPr>
        <w:ind w:left="567" w:hanging="567"/>
        <w:rPr>
          <w:bCs/>
          <w:szCs w:val="22"/>
        </w:rPr>
      </w:pPr>
      <w:r w:rsidRPr="00664818">
        <w:rPr>
          <w:bCs/>
          <w:szCs w:val="22"/>
        </w:rPr>
        <w:t>Ret</w:t>
      </w:r>
      <w:r>
        <w:rPr>
          <w:bCs/>
          <w:szCs w:val="22"/>
        </w:rPr>
        <w:t>as</w:t>
      </w:r>
      <w:r w:rsidR="00FC430A" w:rsidRPr="00664818">
        <w:rPr>
          <w:bCs/>
          <w:szCs w:val="22"/>
        </w:rPr>
        <w:t>: karščiavimas.</w:t>
      </w:r>
    </w:p>
    <w:p w14:paraId="5B1D6C51" w14:textId="138D4996" w:rsidR="00FC430A" w:rsidRPr="00664818" w:rsidRDefault="00FC430A" w:rsidP="00FC430A">
      <w:pPr>
        <w:ind w:left="567" w:hanging="567"/>
        <w:rPr>
          <w:bCs/>
          <w:szCs w:val="22"/>
        </w:rPr>
      </w:pPr>
      <w:r w:rsidRPr="00664818">
        <w:rPr>
          <w:bCs/>
          <w:szCs w:val="22"/>
        </w:rPr>
        <w:t xml:space="preserve">Labai </w:t>
      </w:r>
      <w:r w:rsidR="0094228C" w:rsidRPr="00664818">
        <w:rPr>
          <w:bCs/>
          <w:szCs w:val="22"/>
        </w:rPr>
        <w:t>ret</w:t>
      </w:r>
      <w:r w:rsidR="0094228C">
        <w:rPr>
          <w:bCs/>
          <w:szCs w:val="22"/>
        </w:rPr>
        <w:t>as</w:t>
      </w:r>
      <w:r w:rsidRPr="00664818">
        <w:rPr>
          <w:bCs/>
          <w:szCs w:val="22"/>
        </w:rPr>
        <w:t>: drebulys (šiurpulys).</w:t>
      </w:r>
    </w:p>
    <w:p w14:paraId="12D14AA7" w14:textId="77777777" w:rsidR="00FC430A" w:rsidRPr="00664818" w:rsidRDefault="00FC430A" w:rsidP="00FC430A">
      <w:pPr>
        <w:rPr>
          <w:bCs/>
          <w:szCs w:val="22"/>
        </w:rPr>
      </w:pPr>
    </w:p>
    <w:p w14:paraId="02299960" w14:textId="77777777" w:rsidR="00FC430A" w:rsidRPr="006D135D" w:rsidRDefault="00FC430A" w:rsidP="00FC430A">
      <w:pPr>
        <w:rPr>
          <w:szCs w:val="22"/>
          <w:u w:val="single"/>
        </w:rPr>
      </w:pPr>
      <w:r w:rsidRPr="006D135D">
        <w:rPr>
          <w:szCs w:val="22"/>
          <w:u w:val="single"/>
        </w:rPr>
        <w:t>Suleidus į kraujagysles (į veną ar arteriją)</w:t>
      </w:r>
    </w:p>
    <w:p w14:paraId="10EDADE7" w14:textId="77777777" w:rsidR="00FC430A" w:rsidRPr="00664818" w:rsidRDefault="00FC430A" w:rsidP="00FC430A">
      <w:pPr>
        <w:rPr>
          <w:i/>
          <w:iCs/>
          <w:szCs w:val="22"/>
        </w:rPr>
      </w:pPr>
      <w:r w:rsidRPr="00664818">
        <w:rPr>
          <w:i/>
          <w:iCs/>
          <w:szCs w:val="22"/>
        </w:rPr>
        <w:t xml:space="preserve">Žr. skyrių “Bendrybės”. Žemiau nurodyti tik tie nepageidaujami efektai ir jų dažnumas, kurie gali pasireikšti pavartojus </w:t>
      </w:r>
      <w:proofErr w:type="spellStart"/>
      <w:r w:rsidRPr="00664818">
        <w:rPr>
          <w:i/>
          <w:iCs/>
          <w:szCs w:val="22"/>
        </w:rPr>
        <w:t>nejoninės</w:t>
      </w:r>
      <w:proofErr w:type="spellEnd"/>
      <w:r w:rsidRPr="00664818">
        <w:rPr>
          <w:i/>
          <w:iCs/>
          <w:szCs w:val="22"/>
        </w:rPr>
        <w:t xml:space="preserve"> </w:t>
      </w:r>
      <w:proofErr w:type="spellStart"/>
      <w:r w:rsidRPr="00664818">
        <w:rPr>
          <w:i/>
          <w:iCs/>
          <w:szCs w:val="22"/>
        </w:rPr>
        <w:t>monomerinės</w:t>
      </w:r>
      <w:proofErr w:type="spellEnd"/>
      <w:r w:rsidRPr="00664818">
        <w:rPr>
          <w:i/>
          <w:iCs/>
          <w:szCs w:val="22"/>
        </w:rPr>
        <w:t xml:space="preserve"> kontrastinės medžiagos į kraujagyslę.</w:t>
      </w:r>
    </w:p>
    <w:p w14:paraId="093528FA" w14:textId="77777777" w:rsidR="00FC430A" w:rsidRPr="00664818" w:rsidRDefault="00FC430A" w:rsidP="00FC430A">
      <w:pPr>
        <w:rPr>
          <w:szCs w:val="22"/>
        </w:rPr>
      </w:pPr>
    </w:p>
    <w:p w14:paraId="5771AFD3" w14:textId="77777777" w:rsidR="00FC430A" w:rsidRPr="00664818" w:rsidRDefault="00FC430A" w:rsidP="00FC430A">
      <w:pPr>
        <w:rPr>
          <w:szCs w:val="22"/>
        </w:rPr>
      </w:pPr>
      <w:r w:rsidRPr="00664818">
        <w:rPr>
          <w:szCs w:val="22"/>
        </w:rPr>
        <w:t xml:space="preserve">Nepageidaujamas poveikis priklauso nuo injekcijos (ypač į arteriją) vietos bei kontrastinio preparato kiekio. Selektyvi angiografija ir kitos procedūros, kurių metu dideli kontrastinio preparato kiekiai pasiekia tam tikrus organus, gali sukelti tų organų sutrikimus. </w:t>
      </w:r>
    </w:p>
    <w:p w14:paraId="3F73038D" w14:textId="77777777" w:rsidR="00FC430A" w:rsidRPr="00664818" w:rsidRDefault="00FC430A" w:rsidP="00FC430A">
      <w:pPr>
        <w:rPr>
          <w:szCs w:val="22"/>
        </w:rPr>
      </w:pPr>
    </w:p>
    <w:p w14:paraId="3A5C0028" w14:textId="77777777" w:rsidR="00FC430A" w:rsidRPr="00664818" w:rsidRDefault="00FC430A" w:rsidP="00FC430A">
      <w:pPr>
        <w:ind w:left="567" w:hanging="567"/>
        <w:rPr>
          <w:bCs/>
          <w:i/>
          <w:szCs w:val="22"/>
        </w:rPr>
      </w:pPr>
      <w:r w:rsidRPr="00664818">
        <w:rPr>
          <w:bCs/>
          <w:i/>
          <w:szCs w:val="22"/>
        </w:rPr>
        <w:t>Imuninės sistemos sutrikimai</w:t>
      </w:r>
    </w:p>
    <w:p w14:paraId="767EC064" w14:textId="77777777" w:rsidR="00FC430A" w:rsidRPr="00664818" w:rsidRDefault="00FC430A" w:rsidP="00FC430A">
      <w:pPr>
        <w:rPr>
          <w:iCs/>
          <w:szCs w:val="22"/>
        </w:rPr>
      </w:pPr>
      <w:r w:rsidRPr="00664818">
        <w:rPr>
          <w:iCs/>
          <w:szCs w:val="22"/>
        </w:rPr>
        <w:t xml:space="preserve">Dažnis nežinomas: sunki </w:t>
      </w:r>
      <w:proofErr w:type="spellStart"/>
      <w:r w:rsidRPr="00664818">
        <w:rPr>
          <w:iCs/>
          <w:szCs w:val="22"/>
        </w:rPr>
        <w:t>pustulinė</w:t>
      </w:r>
      <w:proofErr w:type="spellEnd"/>
      <w:r w:rsidRPr="00664818">
        <w:rPr>
          <w:iCs/>
          <w:szCs w:val="22"/>
        </w:rPr>
        <w:t xml:space="preserve"> ar </w:t>
      </w:r>
      <w:proofErr w:type="spellStart"/>
      <w:r w:rsidRPr="00664818">
        <w:rPr>
          <w:iCs/>
          <w:szCs w:val="22"/>
        </w:rPr>
        <w:t>eksfoliacinė</w:t>
      </w:r>
      <w:proofErr w:type="spellEnd"/>
      <w:r w:rsidRPr="00664818">
        <w:rPr>
          <w:iCs/>
          <w:szCs w:val="22"/>
        </w:rPr>
        <w:t xml:space="preserve"> ar </w:t>
      </w:r>
      <w:proofErr w:type="spellStart"/>
      <w:r w:rsidRPr="00664818">
        <w:rPr>
          <w:iCs/>
          <w:szCs w:val="22"/>
        </w:rPr>
        <w:t>pūslinė</w:t>
      </w:r>
      <w:proofErr w:type="spellEnd"/>
      <w:r w:rsidRPr="00664818">
        <w:rPr>
          <w:iCs/>
          <w:szCs w:val="22"/>
        </w:rPr>
        <w:t xml:space="preserve"> odos reakcijos.</w:t>
      </w:r>
    </w:p>
    <w:p w14:paraId="77A7AF91" w14:textId="77777777" w:rsidR="00FC430A" w:rsidRPr="00664818" w:rsidRDefault="00FC430A" w:rsidP="00FC430A">
      <w:pPr>
        <w:rPr>
          <w:i/>
          <w:iCs/>
          <w:szCs w:val="22"/>
        </w:rPr>
      </w:pPr>
    </w:p>
    <w:p w14:paraId="77073599" w14:textId="77777777" w:rsidR="00FC430A" w:rsidRPr="00664818" w:rsidRDefault="00FC430A" w:rsidP="00FC430A">
      <w:pPr>
        <w:rPr>
          <w:i/>
          <w:iCs/>
          <w:szCs w:val="22"/>
        </w:rPr>
      </w:pPr>
      <w:r w:rsidRPr="00664818">
        <w:rPr>
          <w:i/>
          <w:iCs/>
          <w:szCs w:val="22"/>
        </w:rPr>
        <w:t>Endokrininiai sutrikimai</w:t>
      </w:r>
    </w:p>
    <w:p w14:paraId="6AA02C62" w14:textId="77777777" w:rsidR="00FC430A" w:rsidRPr="00664818" w:rsidRDefault="00FC430A" w:rsidP="00FC430A">
      <w:pPr>
        <w:rPr>
          <w:iCs/>
          <w:szCs w:val="22"/>
        </w:rPr>
      </w:pPr>
      <w:r w:rsidRPr="00664818">
        <w:rPr>
          <w:iCs/>
          <w:szCs w:val="22"/>
        </w:rPr>
        <w:t xml:space="preserve">Dažnis nežinomas: </w:t>
      </w:r>
      <w:proofErr w:type="spellStart"/>
      <w:r w:rsidRPr="00664818">
        <w:rPr>
          <w:iCs/>
          <w:szCs w:val="22"/>
        </w:rPr>
        <w:t>tirotoksikozė</w:t>
      </w:r>
      <w:proofErr w:type="spellEnd"/>
      <w:r w:rsidRPr="00664818">
        <w:rPr>
          <w:iCs/>
          <w:szCs w:val="22"/>
        </w:rPr>
        <w:t xml:space="preserve">, laikina </w:t>
      </w:r>
      <w:proofErr w:type="spellStart"/>
      <w:r w:rsidRPr="00664818">
        <w:rPr>
          <w:iCs/>
          <w:szCs w:val="22"/>
        </w:rPr>
        <w:t>hipotireozė</w:t>
      </w:r>
      <w:proofErr w:type="spellEnd"/>
      <w:r w:rsidRPr="00664818">
        <w:rPr>
          <w:iCs/>
          <w:szCs w:val="22"/>
        </w:rPr>
        <w:t>.</w:t>
      </w:r>
    </w:p>
    <w:p w14:paraId="1DD3AAE8" w14:textId="77777777" w:rsidR="00FC430A" w:rsidRPr="00664818" w:rsidRDefault="00FC430A" w:rsidP="00FC430A">
      <w:pPr>
        <w:rPr>
          <w:iCs/>
          <w:szCs w:val="22"/>
        </w:rPr>
      </w:pPr>
    </w:p>
    <w:p w14:paraId="5C50510F" w14:textId="77777777" w:rsidR="00FC430A" w:rsidRPr="00664818" w:rsidRDefault="00FC430A" w:rsidP="00FC430A">
      <w:pPr>
        <w:keepNext/>
        <w:rPr>
          <w:i/>
          <w:iCs/>
          <w:szCs w:val="22"/>
        </w:rPr>
      </w:pPr>
      <w:r w:rsidRPr="00664818">
        <w:rPr>
          <w:i/>
          <w:iCs/>
          <w:szCs w:val="22"/>
        </w:rPr>
        <w:lastRenderedPageBreak/>
        <w:t>Psichikos sutrikimai</w:t>
      </w:r>
    </w:p>
    <w:p w14:paraId="104290EE" w14:textId="77777777" w:rsidR="00FC430A" w:rsidRPr="00664818" w:rsidRDefault="00FC430A" w:rsidP="00FC430A">
      <w:pPr>
        <w:keepNext/>
        <w:rPr>
          <w:iCs/>
          <w:szCs w:val="22"/>
        </w:rPr>
      </w:pPr>
      <w:r w:rsidRPr="00664818">
        <w:rPr>
          <w:iCs/>
          <w:szCs w:val="22"/>
        </w:rPr>
        <w:t>Dažnis nežinomas: sumišimas.</w:t>
      </w:r>
    </w:p>
    <w:p w14:paraId="64BEC430" w14:textId="77777777" w:rsidR="00FC430A" w:rsidRPr="00664818" w:rsidRDefault="00FC430A" w:rsidP="00FC430A">
      <w:pPr>
        <w:rPr>
          <w:iCs/>
          <w:szCs w:val="22"/>
        </w:rPr>
      </w:pPr>
    </w:p>
    <w:p w14:paraId="05795B74" w14:textId="77777777" w:rsidR="00FC430A" w:rsidRPr="00664818" w:rsidRDefault="00FC430A" w:rsidP="00FC430A">
      <w:pPr>
        <w:rPr>
          <w:i/>
          <w:iCs/>
          <w:szCs w:val="22"/>
        </w:rPr>
      </w:pPr>
      <w:r w:rsidRPr="00664818">
        <w:rPr>
          <w:i/>
          <w:iCs/>
          <w:szCs w:val="22"/>
        </w:rPr>
        <w:t>Nervų sistemos sutrikimai</w:t>
      </w:r>
    </w:p>
    <w:p w14:paraId="1BB627D7" w14:textId="2E4CB511" w:rsidR="00FC430A" w:rsidRPr="00664818" w:rsidRDefault="00066B5A" w:rsidP="00FC430A">
      <w:pPr>
        <w:rPr>
          <w:iCs/>
          <w:szCs w:val="22"/>
        </w:rPr>
      </w:pPr>
      <w:r w:rsidRPr="00664818">
        <w:rPr>
          <w:iCs/>
          <w:szCs w:val="22"/>
        </w:rPr>
        <w:t>Ret</w:t>
      </w:r>
      <w:r>
        <w:rPr>
          <w:iCs/>
          <w:szCs w:val="22"/>
        </w:rPr>
        <w:t>as</w:t>
      </w:r>
      <w:r w:rsidR="00FC430A" w:rsidRPr="00664818">
        <w:rPr>
          <w:iCs/>
          <w:szCs w:val="22"/>
        </w:rPr>
        <w:t>: galvos svaigimas.</w:t>
      </w:r>
    </w:p>
    <w:p w14:paraId="36232D83" w14:textId="4FCB2225" w:rsidR="00FC430A" w:rsidRPr="00664818" w:rsidRDefault="00FC430A" w:rsidP="00FC430A">
      <w:pPr>
        <w:rPr>
          <w:iCs/>
          <w:szCs w:val="22"/>
        </w:rPr>
      </w:pPr>
      <w:r w:rsidRPr="00664818">
        <w:rPr>
          <w:iCs/>
          <w:szCs w:val="22"/>
        </w:rPr>
        <w:t xml:space="preserve">Labai </w:t>
      </w:r>
      <w:r w:rsidR="00066B5A" w:rsidRPr="00664818">
        <w:rPr>
          <w:iCs/>
          <w:szCs w:val="22"/>
        </w:rPr>
        <w:t>ret</w:t>
      </w:r>
      <w:r w:rsidR="00066B5A">
        <w:rPr>
          <w:iCs/>
          <w:szCs w:val="22"/>
        </w:rPr>
        <w:t>as</w:t>
      </w:r>
      <w:r w:rsidRPr="00664818">
        <w:rPr>
          <w:iCs/>
          <w:szCs w:val="22"/>
        </w:rPr>
        <w:t xml:space="preserve">: traukuliai, sąmonės sutrikimas, laikina kontrastinės medžiagos sukelta </w:t>
      </w:r>
      <w:proofErr w:type="spellStart"/>
      <w:r w:rsidRPr="00664818">
        <w:rPr>
          <w:iCs/>
          <w:szCs w:val="22"/>
        </w:rPr>
        <w:t>encefalopatija</w:t>
      </w:r>
      <w:proofErr w:type="spellEnd"/>
      <w:r w:rsidRPr="00664818">
        <w:rPr>
          <w:iCs/>
          <w:szCs w:val="22"/>
        </w:rPr>
        <w:t xml:space="preserve">, </w:t>
      </w:r>
      <w:proofErr w:type="spellStart"/>
      <w:r w:rsidRPr="00664818">
        <w:rPr>
          <w:iCs/>
          <w:szCs w:val="22"/>
        </w:rPr>
        <w:t>stuporas</w:t>
      </w:r>
      <w:proofErr w:type="spellEnd"/>
      <w:r w:rsidRPr="00664818">
        <w:rPr>
          <w:iCs/>
          <w:szCs w:val="22"/>
        </w:rPr>
        <w:t xml:space="preserve">, jutimo sutrikimai (įskaitant </w:t>
      </w:r>
      <w:proofErr w:type="spellStart"/>
      <w:r w:rsidRPr="00664818">
        <w:rPr>
          <w:iCs/>
          <w:szCs w:val="22"/>
        </w:rPr>
        <w:t>hipoasteziją</w:t>
      </w:r>
      <w:proofErr w:type="spellEnd"/>
      <w:r w:rsidRPr="00664818">
        <w:rPr>
          <w:iCs/>
          <w:szCs w:val="22"/>
        </w:rPr>
        <w:t xml:space="preserve">), </w:t>
      </w:r>
      <w:proofErr w:type="spellStart"/>
      <w:r w:rsidRPr="00664818">
        <w:rPr>
          <w:iCs/>
          <w:szCs w:val="22"/>
        </w:rPr>
        <w:t>parestezija</w:t>
      </w:r>
      <w:proofErr w:type="spellEnd"/>
      <w:r w:rsidRPr="00664818">
        <w:rPr>
          <w:iCs/>
          <w:szCs w:val="22"/>
        </w:rPr>
        <w:t>, drebulys.</w:t>
      </w:r>
    </w:p>
    <w:p w14:paraId="7E95BC39" w14:textId="77777777" w:rsidR="00FC430A" w:rsidRPr="00664818" w:rsidRDefault="00FC430A" w:rsidP="00FC430A">
      <w:pPr>
        <w:rPr>
          <w:iCs/>
          <w:szCs w:val="22"/>
        </w:rPr>
      </w:pPr>
      <w:r w:rsidRPr="00664818">
        <w:rPr>
          <w:iCs/>
          <w:szCs w:val="22"/>
        </w:rPr>
        <w:t xml:space="preserve">Dažnis nežinomas: laikinas motorinės funkcijos sutrikimas (įskaitant kalbos sutrikimą, afaziją, </w:t>
      </w:r>
      <w:proofErr w:type="spellStart"/>
      <w:r w:rsidRPr="00664818">
        <w:rPr>
          <w:iCs/>
          <w:szCs w:val="22"/>
        </w:rPr>
        <w:t>dizartriją</w:t>
      </w:r>
      <w:proofErr w:type="spellEnd"/>
      <w:r w:rsidRPr="00664818">
        <w:rPr>
          <w:iCs/>
          <w:szCs w:val="22"/>
        </w:rPr>
        <w:t xml:space="preserve">), laikinas atminties praradimas, orientacijos sutrikimas, koma, </w:t>
      </w:r>
      <w:proofErr w:type="spellStart"/>
      <w:r w:rsidRPr="00664818">
        <w:rPr>
          <w:iCs/>
          <w:szCs w:val="22"/>
        </w:rPr>
        <w:t>retrogradinė</w:t>
      </w:r>
      <w:proofErr w:type="spellEnd"/>
      <w:r w:rsidRPr="00664818">
        <w:rPr>
          <w:iCs/>
          <w:szCs w:val="22"/>
        </w:rPr>
        <w:t xml:space="preserve"> amnezija ir kiti neurologiniai simptomai.</w:t>
      </w:r>
    </w:p>
    <w:p w14:paraId="5162DB68" w14:textId="77777777" w:rsidR="00FC430A" w:rsidRPr="00664818" w:rsidRDefault="00FC430A" w:rsidP="00FC430A">
      <w:pPr>
        <w:rPr>
          <w:iCs/>
          <w:szCs w:val="22"/>
        </w:rPr>
      </w:pPr>
    </w:p>
    <w:p w14:paraId="5887F2A1" w14:textId="77777777" w:rsidR="00FC430A" w:rsidRPr="00664818" w:rsidRDefault="00FC430A" w:rsidP="00FC430A">
      <w:pPr>
        <w:rPr>
          <w:i/>
          <w:iCs/>
          <w:szCs w:val="22"/>
        </w:rPr>
      </w:pPr>
      <w:r w:rsidRPr="00664818">
        <w:rPr>
          <w:i/>
          <w:iCs/>
          <w:szCs w:val="22"/>
        </w:rPr>
        <w:t>Akių sutrikimai</w:t>
      </w:r>
    </w:p>
    <w:p w14:paraId="7274001F" w14:textId="77777777" w:rsidR="00FC430A" w:rsidRPr="00664818" w:rsidRDefault="00FC430A" w:rsidP="00FC430A">
      <w:pPr>
        <w:rPr>
          <w:iCs/>
          <w:szCs w:val="22"/>
        </w:rPr>
      </w:pPr>
      <w:r w:rsidRPr="00664818">
        <w:rPr>
          <w:iCs/>
          <w:szCs w:val="22"/>
        </w:rPr>
        <w:t>Dažnis nežinomas: laikinas žievinis aklumas.</w:t>
      </w:r>
    </w:p>
    <w:p w14:paraId="6735AC35" w14:textId="77777777" w:rsidR="00FC430A" w:rsidRPr="00664818" w:rsidRDefault="00FC430A" w:rsidP="00FC430A">
      <w:pPr>
        <w:rPr>
          <w:iCs/>
          <w:szCs w:val="22"/>
        </w:rPr>
      </w:pPr>
    </w:p>
    <w:p w14:paraId="111C4C57" w14:textId="77777777" w:rsidR="00FC430A" w:rsidRPr="00664818" w:rsidRDefault="00FC430A" w:rsidP="00FC430A">
      <w:pPr>
        <w:rPr>
          <w:i/>
          <w:iCs/>
          <w:szCs w:val="22"/>
        </w:rPr>
      </w:pPr>
      <w:r w:rsidRPr="00664818">
        <w:rPr>
          <w:i/>
          <w:iCs/>
          <w:szCs w:val="22"/>
        </w:rPr>
        <w:t>Ausų ir labirintų sutrikimai</w:t>
      </w:r>
    </w:p>
    <w:p w14:paraId="05A96C57" w14:textId="77777777" w:rsidR="00FC430A" w:rsidRPr="00664818" w:rsidRDefault="00FC430A" w:rsidP="00FC430A">
      <w:pPr>
        <w:rPr>
          <w:iCs/>
          <w:szCs w:val="22"/>
        </w:rPr>
      </w:pPr>
      <w:r w:rsidRPr="00664818">
        <w:rPr>
          <w:iCs/>
          <w:szCs w:val="22"/>
        </w:rPr>
        <w:t>Dažnis nežinomas: laikinas klausos praradimas.</w:t>
      </w:r>
    </w:p>
    <w:p w14:paraId="4FAE0B10" w14:textId="77777777" w:rsidR="00FC430A" w:rsidRPr="00664818" w:rsidRDefault="00FC430A" w:rsidP="00FC430A">
      <w:pPr>
        <w:rPr>
          <w:iCs/>
          <w:szCs w:val="22"/>
        </w:rPr>
      </w:pPr>
    </w:p>
    <w:p w14:paraId="62EB4D43" w14:textId="77777777" w:rsidR="00FC430A" w:rsidRPr="00664818" w:rsidRDefault="00FC430A" w:rsidP="00FC430A">
      <w:pPr>
        <w:rPr>
          <w:i/>
          <w:iCs/>
          <w:szCs w:val="22"/>
        </w:rPr>
      </w:pPr>
      <w:r w:rsidRPr="00664818">
        <w:rPr>
          <w:i/>
          <w:iCs/>
          <w:szCs w:val="22"/>
        </w:rPr>
        <w:t>Širdies sutrikimai</w:t>
      </w:r>
    </w:p>
    <w:p w14:paraId="77FFE51E" w14:textId="3EE9BE88" w:rsidR="00FC430A" w:rsidRPr="00664818" w:rsidRDefault="00066B5A" w:rsidP="00FC430A">
      <w:pPr>
        <w:rPr>
          <w:iCs/>
          <w:szCs w:val="22"/>
        </w:rPr>
      </w:pPr>
      <w:r w:rsidRPr="00664818">
        <w:rPr>
          <w:iCs/>
          <w:szCs w:val="22"/>
        </w:rPr>
        <w:t>Ret</w:t>
      </w:r>
      <w:r>
        <w:rPr>
          <w:iCs/>
          <w:szCs w:val="22"/>
        </w:rPr>
        <w:t>as</w:t>
      </w:r>
      <w:r w:rsidR="00FC430A" w:rsidRPr="00664818">
        <w:rPr>
          <w:iCs/>
          <w:szCs w:val="22"/>
        </w:rPr>
        <w:t xml:space="preserve">: aritmija (įskaitant </w:t>
      </w:r>
      <w:proofErr w:type="spellStart"/>
      <w:r w:rsidR="00FC430A" w:rsidRPr="00664818">
        <w:rPr>
          <w:iCs/>
          <w:szCs w:val="22"/>
        </w:rPr>
        <w:t>bradikardiją</w:t>
      </w:r>
      <w:proofErr w:type="spellEnd"/>
      <w:r w:rsidR="00FC430A" w:rsidRPr="00664818">
        <w:rPr>
          <w:iCs/>
          <w:szCs w:val="22"/>
        </w:rPr>
        <w:t xml:space="preserve">, </w:t>
      </w:r>
      <w:proofErr w:type="spellStart"/>
      <w:r w:rsidR="00FC430A" w:rsidRPr="00664818">
        <w:rPr>
          <w:iCs/>
          <w:szCs w:val="22"/>
        </w:rPr>
        <w:t>tachikardiją</w:t>
      </w:r>
      <w:proofErr w:type="spellEnd"/>
      <w:r w:rsidR="00FC430A" w:rsidRPr="00664818">
        <w:rPr>
          <w:iCs/>
          <w:szCs w:val="22"/>
        </w:rPr>
        <w:t>).</w:t>
      </w:r>
    </w:p>
    <w:p w14:paraId="2F05B1AD" w14:textId="283F4020" w:rsidR="00FC430A" w:rsidRPr="00664818" w:rsidRDefault="00FC430A" w:rsidP="00FC430A">
      <w:pPr>
        <w:rPr>
          <w:iCs/>
          <w:szCs w:val="22"/>
        </w:rPr>
      </w:pPr>
      <w:r w:rsidRPr="00664818">
        <w:rPr>
          <w:iCs/>
          <w:szCs w:val="22"/>
        </w:rPr>
        <w:t xml:space="preserve">Labai </w:t>
      </w:r>
      <w:r w:rsidR="00066B5A" w:rsidRPr="00664818">
        <w:rPr>
          <w:iCs/>
          <w:szCs w:val="22"/>
        </w:rPr>
        <w:t>ret</w:t>
      </w:r>
      <w:r w:rsidR="00066B5A">
        <w:rPr>
          <w:iCs/>
          <w:szCs w:val="22"/>
        </w:rPr>
        <w:t>as</w:t>
      </w:r>
      <w:r w:rsidRPr="00664818">
        <w:rPr>
          <w:iCs/>
          <w:szCs w:val="22"/>
        </w:rPr>
        <w:t>: miokardo infarktas</w:t>
      </w:r>
    </w:p>
    <w:p w14:paraId="087E0468" w14:textId="77777777" w:rsidR="00FC430A" w:rsidRPr="00664818" w:rsidRDefault="00FC430A" w:rsidP="00FC430A">
      <w:pPr>
        <w:rPr>
          <w:iCs/>
          <w:szCs w:val="22"/>
        </w:rPr>
      </w:pPr>
      <w:r w:rsidRPr="00664818">
        <w:rPr>
          <w:iCs/>
          <w:szCs w:val="22"/>
        </w:rPr>
        <w:t xml:space="preserve">Dažnis nežinomas: </w:t>
      </w:r>
      <w:r w:rsidRPr="00664818">
        <w:rPr>
          <w:szCs w:val="22"/>
        </w:rPr>
        <w:t xml:space="preserve">sunkios </w:t>
      </w:r>
      <w:proofErr w:type="spellStart"/>
      <w:r w:rsidRPr="00664818">
        <w:rPr>
          <w:iCs/>
          <w:szCs w:val="22"/>
        </w:rPr>
        <w:t>kardialinės</w:t>
      </w:r>
      <w:proofErr w:type="spellEnd"/>
      <w:r w:rsidRPr="00664818">
        <w:rPr>
          <w:iCs/>
          <w:szCs w:val="22"/>
        </w:rPr>
        <w:t xml:space="preserve"> komplikacijos (įskaitant širdies sustojimą, širdies ir kvėpavimo sustojimą), vainikinių arterijų spazmas, krūtinės skausmas.</w:t>
      </w:r>
    </w:p>
    <w:p w14:paraId="657BB2FD" w14:textId="77777777" w:rsidR="00FC430A" w:rsidRPr="00664818" w:rsidRDefault="00FC430A" w:rsidP="00FC430A">
      <w:pPr>
        <w:rPr>
          <w:iCs/>
          <w:szCs w:val="22"/>
        </w:rPr>
      </w:pPr>
    </w:p>
    <w:p w14:paraId="558E905D" w14:textId="77777777" w:rsidR="00FC430A" w:rsidRPr="00664818" w:rsidRDefault="00FC430A" w:rsidP="00FC430A">
      <w:pPr>
        <w:rPr>
          <w:i/>
          <w:iCs/>
          <w:szCs w:val="22"/>
        </w:rPr>
      </w:pPr>
      <w:r w:rsidRPr="00664818">
        <w:rPr>
          <w:i/>
          <w:iCs/>
          <w:szCs w:val="22"/>
        </w:rPr>
        <w:t>Kraujagyslių sutrikimai</w:t>
      </w:r>
    </w:p>
    <w:p w14:paraId="594534AC" w14:textId="1D8BC180" w:rsidR="00FC430A" w:rsidRPr="00664818" w:rsidRDefault="00FC430A" w:rsidP="00FC430A">
      <w:pPr>
        <w:rPr>
          <w:iCs/>
          <w:szCs w:val="22"/>
        </w:rPr>
      </w:pPr>
      <w:r w:rsidRPr="00664818">
        <w:rPr>
          <w:iCs/>
          <w:szCs w:val="22"/>
        </w:rPr>
        <w:t xml:space="preserve">Labai </w:t>
      </w:r>
      <w:r w:rsidR="00066B5A" w:rsidRPr="00664818">
        <w:rPr>
          <w:iCs/>
          <w:szCs w:val="22"/>
        </w:rPr>
        <w:t>ret</w:t>
      </w:r>
      <w:r w:rsidR="00066B5A">
        <w:rPr>
          <w:iCs/>
          <w:szCs w:val="22"/>
        </w:rPr>
        <w:t>as</w:t>
      </w:r>
      <w:r w:rsidRPr="00664818">
        <w:rPr>
          <w:iCs/>
          <w:szCs w:val="22"/>
        </w:rPr>
        <w:t>: paraudimas.</w:t>
      </w:r>
    </w:p>
    <w:p w14:paraId="4F02921C" w14:textId="77777777" w:rsidR="00FC430A" w:rsidRPr="00664818" w:rsidRDefault="00FC430A" w:rsidP="00FC430A">
      <w:pPr>
        <w:rPr>
          <w:iCs/>
          <w:szCs w:val="22"/>
        </w:rPr>
      </w:pPr>
      <w:r w:rsidRPr="00664818">
        <w:rPr>
          <w:iCs/>
          <w:szCs w:val="22"/>
        </w:rPr>
        <w:t>Dažnis nežinomas: šokas, arterijų spazmas.</w:t>
      </w:r>
    </w:p>
    <w:p w14:paraId="30AC1E08" w14:textId="77777777" w:rsidR="00FC430A" w:rsidRPr="00664818" w:rsidRDefault="00FC430A" w:rsidP="00FC430A">
      <w:pPr>
        <w:rPr>
          <w:iCs/>
          <w:szCs w:val="22"/>
        </w:rPr>
      </w:pPr>
    </w:p>
    <w:p w14:paraId="5608D4EC" w14:textId="77777777" w:rsidR="00FC430A" w:rsidRPr="00664818" w:rsidRDefault="00FC430A" w:rsidP="00FC430A">
      <w:pPr>
        <w:rPr>
          <w:i/>
          <w:iCs/>
          <w:szCs w:val="22"/>
        </w:rPr>
      </w:pPr>
      <w:r w:rsidRPr="00664818">
        <w:rPr>
          <w:i/>
          <w:iCs/>
          <w:szCs w:val="22"/>
        </w:rPr>
        <w:t>Kvėpavimo sistemos, krūtinės ląstos tarpuplaučio sutrikimai</w:t>
      </w:r>
    </w:p>
    <w:p w14:paraId="2BDD4E88" w14:textId="158B15FB" w:rsidR="00FC430A" w:rsidRPr="00664818" w:rsidRDefault="00066B5A" w:rsidP="00FC430A">
      <w:pPr>
        <w:rPr>
          <w:iCs/>
          <w:szCs w:val="22"/>
        </w:rPr>
      </w:pPr>
      <w:r w:rsidRPr="00664818">
        <w:rPr>
          <w:iCs/>
          <w:szCs w:val="22"/>
        </w:rPr>
        <w:t>Ret</w:t>
      </w:r>
      <w:r>
        <w:rPr>
          <w:iCs/>
          <w:szCs w:val="22"/>
        </w:rPr>
        <w:t>as</w:t>
      </w:r>
      <w:r w:rsidR="00FC430A" w:rsidRPr="00664818">
        <w:rPr>
          <w:iCs/>
          <w:szCs w:val="22"/>
        </w:rPr>
        <w:t>: kosulys.</w:t>
      </w:r>
    </w:p>
    <w:p w14:paraId="641A875A" w14:textId="77777777" w:rsidR="00FC430A" w:rsidRPr="00664818" w:rsidRDefault="00FC430A" w:rsidP="00FC430A">
      <w:pPr>
        <w:rPr>
          <w:szCs w:val="22"/>
        </w:rPr>
      </w:pPr>
      <w:r w:rsidRPr="00664818">
        <w:rPr>
          <w:iCs/>
          <w:szCs w:val="22"/>
        </w:rPr>
        <w:t xml:space="preserve">Labai reti: dusulys, </w:t>
      </w:r>
      <w:proofErr w:type="spellStart"/>
      <w:r w:rsidRPr="00664818">
        <w:rPr>
          <w:szCs w:val="22"/>
        </w:rPr>
        <w:t>nekardiogeninė</w:t>
      </w:r>
      <w:proofErr w:type="spellEnd"/>
      <w:r w:rsidRPr="00664818">
        <w:rPr>
          <w:szCs w:val="22"/>
        </w:rPr>
        <w:t xml:space="preserve"> plaučių edema.</w:t>
      </w:r>
    </w:p>
    <w:p w14:paraId="68C780A1" w14:textId="77777777" w:rsidR="00FC430A" w:rsidRPr="00664818" w:rsidRDefault="00FC430A" w:rsidP="00FC430A">
      <w:pPr>
        <w:rPr>
          <w:iCs/>
          <w:szCs w:val="22"/>
        </w:rPr>
      </w:pPr>
      <w:r w:rsidRPr="00664818">
        <w:rPr>
          <w:szCs w:val="22"/>
        </w:rPr>
        <w:t xml:space="preserve">Dažnis nežinomas: sunkūs kvėpavimo sistemos simptomai ir požymiai, </w:t>
      </w:r>
      <w:proofErr w:type="spellStart"/>
      <w:r w:rsidRPr="00664818">
        <w:rPr>
          <w:szCs w:val="22"/>
        </w:rPr>
        <w:t>bronchospazmas</w:t>
      </w:r>
      <w:proofErr w:type="spellEnd"/>
      <w:r w:rsidRPr="00664818">
        <w:rPr>
          <w:szCs w:val="22"/>
        </w:rPr>
        <w:t xml:space="preserve">, </w:t>
      </w:r>
      <w:proofErr w:type="spellStart"/>
      <w:r w:rsidRPr="00664818">
        <w:rPr>
          <w:szCs w:val="22"/>
        </w:rPr>
        <w:t>laringospazmas</w:t>
      </w:r>
      <w:proofErr w:type="spellEnd"/>
      <w:r w:rsidRPr="00664818">
        <w:rPr>
          <w:szCs w:val="22"/>
        </w:rPr>
        <w:t>, astmos priepuolis.</w:t>
      </w:r>
    </w:p>
    <w:p w14:paraId="489E80C5" w14:textId="77777777" w:rsidR="00FC430A" w:rsidRPr="00664818" w:rsidRDefault="00FC430A" w:rsidP="00FC430A">
      <w:pPr>
        <w:rPr>
          <w:iCs/>
          <w:szCs w:val="22"/>
        </w:rPr>
      </w:pPr>
    </w:p>
    <w:p w14:paraId="03BEEF12" w14:textId="77777777" w:rsidR="00FC430A" w:rsidRPr="00664818" w:rsidRDefault="00FC430A" w:rsidP="00FC430A">
      <w:pPr>
        <w:rPr>
          <w:i/>
          <w:iCs/>
          <w:szCs w:val="22"/>
        </w:rPr>
      </w:pPr>
      <w:r w:rsidRPr="00664818">
        <w:rPr>
          <w:i/>
          <w:iCs/>
          <w:szCs w:val="22"/>
        </w:rPr>
        <w:t>Virškinimo trakto sutrikimai</w:t>
      </w:r>
    </w:p>
    <w:p w14:paraId="4EE62F6C" w14:textId="13D706CB" w:rsidR="00FC430A" w:rsidRPr="00664818" w:rsidRDefault="00066B5A" w:rsidP="00FC430A">
      <w:pPr>
        <w:rPr>
          <w:iCs/>
          <w:szCs w:val="22"/>
        </w:rPr>
      </w:pPr>
      <w:r w:rsidRPr="00664818">
        <w:rPr>
          <w:iCs/>
          <w:szCs w:val="22"/>
        </w:rPr>
        <w:t>Ret</w:t>
      </w:r>
      <w:r>
        <w:rPr>
          <w:iCs/>
          <w:szCs w:val="22"/>
        </w:rPr>
        <w:t>as</w:t>
      </w:r>
      <w:r w:rsidR="00FC430A" w:rsidRPr="00664818">
        <w:rPr>
          <w:iCs/>
          <w:szCs w:val="22"/>
        </w:rPr>
        <w:t>: viduriavimas.</w:t>
      </w:r>
    </w:p>
    <w:p w14:paraId="6FB630AD" w14:textId="77777777" w:rsidR="00FC430A" w:rsidRPr="00664818" w:rsidRDefault="00FC430A" w:rsidP="00FC430A">
      <w:pPr>
        <w:rPr>
          <w:iCs/>
          <w:szCs w:val="22"/>
        </w:rPr>
      </w:pPr>
      <w:r w:rsidRPr="00664818">
        <w:rPr>
          <w:iCs/>
          <w:szCs w:val="22"/>
        </w:rPr>
        <w:t>Dažnis nežinomas: pankreatito paūmėjimas, ūmus pankreatitas.</w:t>
      </w:r>
    </w:p>
    <w:p w14:paraId="3B765303" w14:textId="77777777" w:rsidR="00FC430A" w:rsidRPr="00664818" w:rsidRDefault="00FC430A" w:rsidP="00FC430A">
      <w:pPr>
        <w:rPr>
          <w:iCs/>
          <w:szCs w:val="22"/>
        </w:rPr>
      </w:pPr>
    </w:p>
    <w:p w14:paraId="455B5ECD" w14:textId="77777777" w:rsidR="00FC430A" w:rsidRPr="00664818" w:rsidRDefault="00FC430A" w:rsidP="00FC430A">
      <w:pPr>
        <w:rPr>
          <w:i/>
          <w:iCs/>
          <w:szCs w:val="22"/>
        </w:rPr>
      </w:pPr>
      <w:r w:rsidRPr="00664818">
        <w:rPr>
          <w:i/>
          <w:iCs/>
          <w:szCs w:val="22"/>
        </w:rPr>
        <w:t>Odos ir poodinio audinio sutrikimai</w:t>
      </w:r>
    </w:p>
    <w:p w14:paraId="5D50A79A" w14:textId="77777777" w:rsidR="00FC430A" w:rsidRPr="00664818" w:rsidRDefault="00FC430A" w:rsidP="00FC430A">
      <w:pPr>
        <w:rPr>
          <w:iCs/>
          <w:szCs w:val="22"/>
        </w:rPr>
      </w:pPr>
      <w:r w:rsidRPr="00664818">
        <w:rPr>
          <w:iCs/>
          <w:szCs w:val="22"/>
        </w:rPr>
        <w:t xml:space="preserve">Dažnis nežinomas: </w:t>
      </w:r>
      <w:proofErr w:type="spellStart"/>
      <w:r w:rsidRPr="00664818">
        <w:rPr>
          <w:iCs/>
          <w:szCs w:val="22"/>
        </w:rPr>
        <w:t>pūslinis</w:t>
      </w:r>
      <w:proofErr w:type="spellEnd"/>
      <w:r w:rsidRPr="00664818">
        <w:rPr>
          <w:iCs/>
          <w:szCs w:val="22"/>
        </w:rPr>
        <w:t xml:space="preserve"> dermatitas, </w:t>
      </w:r>
      <w:proofErr w:type="spellStart"/>
      <w:r w:rsidRPr="00664818">
        <w:rPr>
          <w:iCs/>
          <w:szCs w:val="22"/>
        </w:rPr>
        <w:t>Stivenso</w:t>
      </w:r>
      <w:proofErr w:type="spellEnd"/>
      <w:r w:rsidRPr="00664818">
        <w:rPr>
          <w:iCs/>
          <w:szCs w:val="22"/>
        </w:rPr>
        <w:t xml:space="preserve">-Džonsono sindromas, daugiaformė </w:t>
      </w:r>
      <w:proofErr w:type="spellStart"/>
      <w:r w:rsidRPr="00664818">
        <w:rPr>
          <w:iCs/>
          <w:szCs w:val="22"/>
        </w:rPr>
        <w:t>eritema</w:t>
      </w:r>
      <w:proofErr w:type="spellEnd"/>
      <w:r w:rsidRPr="00664818">
        <w:rPr>
          <w:iCs/>
          <w:szCs w:val="22"/>
        </w:rPr>
        <w:t xml:space="preserve">, toksinė epidermio </w:t>
      </w:r>
      <w:proofErr w:type="spellStart"/>
      <w:r w:rsidRPr="00664818">
        <w:rPr>
          <w:iCs/>
          <w:szCs w:val="22"/>
        </w:rPr>
        <w:t>nekrolizė</w:t>
      </w:r>
      <w:proofErr w:type="spellEnd"/>
      <w:r w:rsidRPr="00664818">
        <w:rPr>
          <w:iCs/>
          <w:szCs w:val="22"/>
        </w:rPr>
        <w:t xml:space="preserve">, </w:t>
      </w:r>
      <w:r w:rsidRPr="00664818">
        <w:rPr>
          <w:rFonts w:eastAsia="Calibri"/>
          <w:szCs w:val="22"/>
        </w:rPr>
        <w:t xml:space="preserve">ūminė </w:t>
      </w:r>
      <w:proofErr w:type="spellStart"/>
      <w:r w:rsidRPr="00664818">
        <w:rPr>
          <w:rFonts w:eastAsia="Calibri"/>
          <w:szCs w:val="22"/>
        </w:rPr>
        <w:t>generalizuota</w:t>
      </w:r>
      <w:proofErr w:type="spellEnd"/>
      <w:r w:rsidRPr="00664818">
        <w:rPr>
          <w:rFonts w:eastAsia="Calibri"/>
          <w:szCs w:val="22"/>
        </w:rPr>
        <w:t xml:space="preserve"> </w:t>
      </w:r>
      <w:proofErr w:type="spellStart"/>
      <w:r w:rsidRPr="00664818">
        <w:rPr>
          <w:rFonts w:eastAsia="Calibri"/>
          <w:szCs w:val="22"/>
        </w:rPr>
        <w:t>egzanteminė</w:t>
      </w:r>
      <w:proofErr w:type="spellEnd"/>
      <w:r w:rsidRPr="00664818">
        <w:rPr>
          <w:rFonts w:eastAsia="Calibri"/>
          <w:szCs w:val="22"/>
        </w:rPr>
        <w:t xml:space="preserve"> </w:t>
      </w:r>
      <w:proofErr w:type="spellStart"/>
      <w:r w:rsidRPr="00664818">
        <w:rPr>
          <w:rFonts w:eastAsia="Calibri"/>
          <w:szCs w:val="22"/>
        </w:rPr>
        <w:t>pustuliozė</w:t>
      </w:r>
      <w:proofErr w:type="spellEnd"/>
      <w:r w:rsidRPr="00664818">
        <w:rPr>
          <w:iCs/>
          <w:szCs w:val="22"/>
        </w:rPr>
        <w:t xml:space="preserve">, vaistų sukeltas bėrimas su </w:t>
      </w:r>
      <w:proofErr w:type="spellStart"/>
      <w:r w:rsidRPr="00664818">
        <w:rPr>
          <w:iCs/>
          <w:szCs w:val="22"/>
        </w:rPr>
        <w:t>eozinofilija</w:t>
      </w:r>
      <w:proofErr w:type="spellEnd"/>
      <w:r w:rsidRPr="00664818">
        <w:rPr>
          <w:iCs/>
          <w:szCs w:val="22"/>
        </w:rPr>
        <w:t xml:space="preserve"> ir sisteminiais simptomais, psoriazės paūmėjimas.</w:t>
      </w:r>
    </w:p>
    <w:p w14:paraId="7A3AA392" w14:textId="77777777" w:rsidR="00FC430A" w:rsidRPr="00664818" w:rsidRDefault="00FC430A" w:rsidP="00FC430A">
      <w:pPr>
        <w:rPr>
          <w:iCs/>
          <w:szCs w:val="22"/>
        </w:rPr>
      </w:pPr>
    </w:p>
    <w:p w14:paraId="36A21612" w14:textId="77777777" w:rsidR="00FC430A" w:rsidRPr="00664818" w:rsidRDefault="00FC430A" w:rsidP="00FC430A">
      <w:pPr>
        <w:rPr>
          <w:i/>
          <w:iCs/>
          <w:szCs w:val="22"/>
        </w:rPr>
      </w:pPr>
      <w:r w:rsidRPr="00664818">
        <w:rPr>
          <w:i/>
          <w:iCs/>
          <w:szCs w:val="22"/>
        </w:rPr>
        <w:t>Skeleto, raumenų ir jungiamojo audinio sutrikimai</w:t>
      </w:r>
    </w:p>
    <w:p w14:paraId="0335781A" w14:textId="77777777" w:rsidR="00FC430A" w:rsidRPr="00664818" w:rsidRDefault="00FC430A" w:rsidP="00FC430A">
      <w:pPr>
        <w:rPr>
          <w:iCs/>
          <w:szCs w:val="22"/>
        </w:rPr>
      </w:pPr>
      <w:r w:rsidRPr="00664818">
        <w:rPr>
          <w:iCs/>
          <w:szCs w:val="22"/>
        </w:rPr>
        <w:t xml:space="preserve">Dažnis nežinomas: </w:t>
      </w:r>
      <w:proofErr w:type="spellStart"/>
      <w:r w:rsidRPr="00664818">
        <w:rPr>
          <w:iCs/>
          <w:szCs w:val="22"/>
        </w:rPr>
        <w:t>artralgija</w:t>
      </w:r>
      <w:proofErr w:type="spellEnd"/>
      <w:r w:rsidRPr="00664818">
        <w:rPr>
          <w:iCs/>
          <w:szCs w:val="22"/>
        </w:rPr>
        <w:t>.</w:t>
      </w:r>
    </w:p>
    <w:p w14:paraId="354D1C77" w14:textId="77777777" w:rsidR="00FC430A" w:rsidRPr="00664818" w:rsidRDefault="00FC430A" w:rsidP="00FC430A">
      <w:pPr>
        <w:rPr>
          <w:iCs/>
          <w:szCs w:val="22"/>
        </w:rPr>
      </w:pPr>
    </w:p>
    <w:p w14:paraId="6A49E2B6" w14:textId="77777777" w:rsidR="00FC430A" w:rsidRPr="00664818" w:rsidRDefault="00FC430A" w:rsidP="00FC430A">
      <w:pPr>
        <w:rPr>
          <w:i/>
          <w:iCs/>
          <w:szCs w:val="22"/>
        </w:rPr>
      </w:pPr>
      <w:r w:rsidRPr="00664818">
        <w:rPr>
          <w:i/>
          <w:iCs/>
          <w:szCs w:val="22"/>
        </w:rPr>
        <w:t>Inkstų ir šlapimo takų sutrikimai</w:t>
      </w:r>
    </w:p>
    <w:p w14:paraId="2F8B5D06" w14:textId="3B2C4D99" w:rsidR="00FC430A" w:rsidRPr="00664818" w:rsidRDefault="00066B5A" w:rsidP="00FC430A">
      <w:pPr>
        <w:rPr>
          <w:iCs/>
          <w:szCs w:val="22"/>
        </w:rPr>
      </w:pPr>
      <w:r w:rsidRPr="00664818">
        <w:rPr>
          <w:iCs/>
          <w:szCs w:val="22"/>
        </w:rPr>
        <w:t>Ret</w:t>
      </w:r>
      <w:r>
        <w:rPr>
          <w:iCs/>
          <w:szCs w:val="22"/>
        </w:rPr>
        <w:t>as</w:t>
      </w:r>
      <w:r w:rsidR="00FC430A" w:rsidRPr="00664818">
        <w:rPr>
          <w:iCs/>
          <w:szCs w:val="22"/>
        </w:rPr>
        <w:t>: inkstų funkcijos sutrikimas, įskaitant ūmų inkstų nepakankamumą.</w:t>
      </w:r>
    </w:p>
    <w:p w14:paraId="107C8128" w14:textId="77777777" w:rsidR="00FC430A" w:rsidRPr="00664818" w:rsidRDefault="00FC430A" w:rsidP="00FC430A">
      <w:pPr>
        <w:rPr>
          <w:i/>
          <w:iCs/>
          <w:szCs w:val="22"/>
        </w:rPr>
      </w:pPr>
    </w:p>
    <w:p w14:paraId="13738412" w14:textId="77777777" w:rsidR="00FC430A" w:rsidRPr="00664818" w:rsidRDefault="00FC430A" w:rsidP="00FC430A">
      <w:pPr>
        <w:rPr>
          <w:i/>
          <w:iCs/>
          <w:szCs w:val="22"/>
        </w:rPr>
      </w:pPr>
      <w:r w:rsidRPr="00664818">
        <w:rPr>
          <w:i/>
          <w:iCs/>
          <w:szCs w:val="22"/>
        </w:rPr>
        <w:lastRenderedPageBreak/>
        <w:t>Bendrieji sutrikimai ir vartojimo vietos pažeidimai</w:t>
      </w:r>
    </w:p>
    <w:p w14:paraId="519E6447" w14:textId="2DA9B4BC" w:rsidR="00FC430A" w:rsidRPr="00664818" w:rsidRDefault="00066B5A" w:rsidP="00FC430A">
      <w:pPr>
        <w:rPr>
          <w:iCs/>
          <w:szCs w:val="22"/>
        </w:rPr>
      </w:pPr>
      <w:r w:rsidRPr="00664818">
        <w:rPr>
          <w:iCs/>
          <w:szCs w:val="22"/>
        </w:rPr>
        <w:t>Dažn</w:t>
      </w:r>
      <w:r>
        <w:rPr>
          <w:iCs/>
          <w:szCs w:val="22"/>
        </w:rPr>
        <w:t>as</w:t>
      </w:r>
      <w:r w:rsidR="00FC430A" w:rsidRPr="00664818">
        <w:rPr>
          <w:iCs/>
          <w:szCs w:val="22"/>
        </w:rPr>
        <w:t>: šilumos pojūtis.</w:t>
      </w:r>
    </w:p>
    <w:p w14:paraId="4479EB68" w14:textId="77777777" w:rsidR="00FC430A" w:rsidRPr="00664818" w:rsidRDefault="00FC430A" w:rsidP="00FC430A">
      <w:pPr>
        <w:rPr>
          <w:iCs/>
          <w:szCs w:val="22"/>
        </w:rPr>
      </w:pPr>
      <w:r w:rsidRPr="00664818">
        <w:rPr>
          <w:iCs/>
          <w:szCs w:val="22"/>
        </w:rPr>
        <w:t>Nedažni: skausmas ir diskomfortas.</w:t>
      </w:r>
    </w:p>
    <w:p w14:paraId="1448D90A" w14:textId="62875514" w:rsidR="00FC430A" w:rsidRPr="00664818" w:rsidRDefault="00066B5A" w:rsidP="00FC430A">
      <w:pPr>
        <w:rPr>
          <w:iCs/>
          <w:szCs w:val="22"/>
        </w:rPr>
      </w:pPr>
      <w:r w:rsidRPr="00664818">
        <w:rPr>
          <w:iCs/>
          <w:szCs w:val="22"/>
        </w:rPr>
        <w:t>Ret</w:t>
      </w:r>
      <w:r>
        <w:rPr>
          <w:iCs/>
          <w:szCs w:val="22"/>
        </w:rPr>
        <w:t>as</w:t>
      </w:r>
      <w:r w:rsidR="00FC430A" w:rsidRPr="00664818">
        <w:rPr>
          <w:iCs/>
          <w:szCs w:val="22"/>
        </w:rPr>
        <w:t xml:space="preserve">: </w:t>
      </w:r>
      <w:proofErr w:type="spellStart"/>
      <w:r w:rsidR="00FC430A" w:rsidRPr="00664818">
        <w:rPr>
          <w:iCs/>
          <w:szCs w:val="22"/>
        </w:rPr>
        <w:t>asteninės</w:t>
      </w:r>
      <w:proofErr w:type="spellEnd"/>
      <w:r w:rsidR="00FC430A" w:rsidRPr="00664818">
        <w:rPr>
          <w:iCs/>
          <w:szCs w:val="22"/>
        </w:rPr>
        <w:t xml:space="preserve"> būklės (įskaitant negalavimą, nuovargį).</w:t>
      </w:r>
    </w:p>
    <w:p w14:paraId="49BB0975" w14:textId="77777777" w:rsidR="00FC430A" w:rsidRPr="00664818" w:rsidRDefault="00FC430A" w:rsidP="00FC430A">
      <w:pPr>
        <w:rPr>
          <w:iCs/>
          <w:szCs w:val="22"/>
        </w:rPr>
      </w:pPr>
      <w:r w:rsidRPr="00664818">
        <w:rPr>
          <w:iCs/>
          <w:szCs w:val="22"/>
        </w:rPr>
        <w:t>Dažnis nežinomas: injekcijos vietos reakcijos, nugaros skausmas.</w:t>
      </w:r>
    </w:p>
    <w:p w14:paraId="2766A985" w14:textId="77777777" w:rsidR="00FC430A" w:rsidRPr="00664818" w:rsidRDefault="00FC430A" w:rsidP="00FC430A">
      <w:pPr>
        <w:rPr>
          <w:szCs w:val="22"/>
        </w:rPr>
      </w:pPr>
    </w:p>
    <w:p w14:paraId="288208E4" w14:textId="77777777" w:rsidR="00FC430A" w:rsidRPr="006D135D" w:rsidRDefault="00FC430A" w:rsidP="00FC430A">
      <w:pPr>
        <w:rPr>
          <w:szCs w:val="22"/>
          <w:u w:val="single"/>
        </w:rPr>
      </w:pPr>
      <w:r w:rsidRPr="006D135D">
        <w:rPr>
          <w:szCs w:val="22"/>
          <w:u w:val="single"/>
        </w:rPr>
        <w:t xml:space="preserve">Suleidus į </w:t>
      </w:r>
      <w:proofErr w:type="spellStart"/>
      <w:r w:rsidRPr="006D135D">
        <w:rPr>
          <w:szCs w:val="22"/>
          <w:u w:val="single"/>
        </w:rPr>
        <w:t>povoratinklinę</w:t>
      </w:r>
      <w:proofErr w:type="spellEnd"/>
      <w:r w:rsidRPr="006D135D">
        <w:rPr>
          <w:szCs w:val="22"/>
          <w:u w:val="single"/>
        </w:rPr>
        <w:t xml:space="preserve"> ertmę (</w:t>
      </w:r>
      <w:proofErr w:type="spellStart"/>
      <w:r w:rsidRPr="006D135D">
        <w:rPr>
          <w:szCs w:val="22"/>
          <w:u w:val="single"/>
        </w:rPr>
        <w:t>intratekaliai</w:t>
      </w:r>
      <w:proofErr w:type="spellEnd"/>
      <w:r w:rsidRPr="006D135D">
        <w:rPr>
          <w:szCs w:val="22"/>
          <w:u w:val="single"/>
        </w:rPr>
        <w:t>)</w:t>
      </w:r>
    </w:p>
    <w:p w14:paraId="1F9BE7CD" w14:textId="77777777" w:rsidR="00FC430A" w:rsidRPr="00664818" w:rsidRDefault="00FC430A" w:rsidP="00FC430A">
      <w:pPr>
        <w:rPr>
          <w:i/>
          <w:iCs/>
          <w:szCs w:val="22"/>
        </w:rPr>
      </w:pPr>
      <w:r w:rsidRPr="00664818">
        <w:rPr>
          <w:i/>
          <w:iCs/>
          <w:szCs w:val="22"/>
        </w:rPr>
        <w:t xml:space="preserve">Žr. skyrių “Bendrybės”. Žemiau nurodyti tik tie nepageidaujami efektai ir jų dažnumas, kurie gali pasireikšti pavartojus </w:t>
      </w:r>
      <w:proofErr w:type="spellStart"/>
      <w:r w:rsidRPr="00664818">
        <w:rPr>
          <w:i/>
          <w:iCs/>
          <w:szCs w:val="22"/>
        </w:rPr>
        <w:t>nejoninės</w:t>
      </w:r>
      <w:proofErr w:type="spellEnd"/>
      <w:r w:rsidRPr="00664818">
        <w:rPr>
          <w:i/>
          <w:iCs/>
          <w:szCs w:val="22"/>
        </w:rPr>
        <w:t xml:space="preserve"> </w:t>
      </w:r>
      <w:proofErr w:type="spellStart"/>
      <w:r w:rsidRPr="00664818">
        <w:rPr>
          <w:i/>
          <w:iCs/>
          <w:szCs w:val="22"/>
        </w:rPr>
        <w:t>monomerinės</w:t>
      </w:r>
      <w:proofErr w:type="spellEnd"/>
      <w:r w:rsidRPr="00664818">
        <w:rPr>
          <w:i/>
          <w:iCs/>
          <w:szCs w:val="22"/>
        </w:rPr>
        <w:t xml:space="preserve"> kontrastinės medžiagos </w:t>
      </w:r>
      <w:proofErr w:type="spellStart"/>
      <w:r w:rsidRPr="00664818">
        <w:rPr>
          <w:i/>
          <w:iCs/>
          <w:szCs w:val="22"/>
        </w:rPr>
        <w:t>intratekaliai</w:t>
      </w:r>
      <w:proofErr w:type="spellEnd"/>
      <w:r w:rsidRPr="00664818">
        <w:rPr>
          <w:i/>
          <w:iCs/>
          <w:szCs w:val="22"/>
        </w:rPr>
        <w:t>.</w:t>
      </w:r>
    </w:p>
    <w:p w14:paraId="3B185633" w14:textId="77777777" w:rsidR="00FC430A" w:rsidRPr="00664818" w:rsidRDefault="00FC430A" w:rsidP="00FC430A">
      <w:pPr>
        <w:rPr>
          <w:szCs w:val="22"/>
        </w:rPr>
      </w:pPr>
    </w:p>
    <w:p w14:paraId="2FAFBB3E" w14:textId="77777777" w:rsidR="00FC430A" w:rsidRPr="00664818" w:rsidRDefault="00FC430A" w:rsidP="00FC430A">
      <w:pPr>
        <w:rPr>
          <w:szCs w:val="22"/>
        </w:rPr>
      </w:pPr>
      <w:r w:rsidRPr="00664818">
        <w:rPr>
          <w:szCs w:val="22"/>
        </w:rPr>
        <w:t xml:space="preserve">Nepageidaujamas poveikis sušvirkštus kontrastinio preparato </w:t>
      </w:r>
      <w:proofErr w:type="spellStart"/>
      <w:r w:rsidRPr="00664818">
        <w:rPr>
          <w:szCs w:val="22"/>
        </w:rPr>
        <w:t>intratekaliai</w:t>
      </w:r>
      <w:proofErr w:type="spellEnd"/>
      <w:r w:rsidRPr="00664818">
        <w:rPr>
          <w:szCs w:val="22"/>
        </w:rPr>
        <w:t xml:space="preserve"> gali pasireikšti vėliau, praėjus net keletui valandų ar dienų po procedūros. Šių komplikacijų dažnumas panašus į komplikacijų po </w:t>
      </w:r>
      <w:proofErr w:type="spellStart"/>
      <w:r w:rsidRPr="00664818">
        <w:rPr>
          <w:szCs w:val="22"/>
        </w:rPr>
        <w:t>liumbalinės</w:t>
      </w:r>
      <w:proofErr w:type="spellEnd"/>
      <w:r w:rsidRPr="00664818">
        <w:rPr>
          <w:szCs w:val="22"/>
        </w:rPr>
        <w:t xml:space="preserve"> punkcijos dažnį.</w:t>
      </w:r>
      <w:r w:rsidRPr="00664818">
        <w:rPr>
          <w:i/>
          <w:iCs/>
          <w:szCs w:val="22"/>
        </w:rPr>
        <w:t xml:space="preserve"> </w:t>
      </w:r>
      <w:r w:rsidRPr="00664818">
        <w:rPr>
          <w:iCs/>
          <w:szCs w:val="22"/>
        </w:rPr>
        <w:t>Galvos skausmas, pykinimas, vėmimas</w:t>
      </w:r>
      <w:r w:rsidRPr="00664818">
        <w:rPr>
          <w:szCs w:val="22"/>
        </w:rPr>
        <w:t xml:space="preserve"> arba galvos svaigimas pasitaiko dažnai ir siejami su spaudimo </w:t>
      </w:r>
      <w:proofErr w:type="spellStart"/>
      <w:r w:rsidRPr="00664818">
        <w:rPr>
          <w:szCs w:val="22"/>
        </w:rPr>
        <w:t>subarachnoidiniame</w:t>
      </w:r>
      <w:proofErr w:type="spellEnd"/>
      <w:r w:rsidRPr="00664818">
        <w:rPr>
          <w:szCs w:val="22"/>
        </w:rPr>
        <w:t xml:space="preserve"> plyšyje sumažėjimu, kas įvyksta dėl </w:t>
      </w:r>
      <w:proofErr w:type="spellStart"/>
      <w:r w:rsidRPr="00664818">
        <w:rPr>
          <w:szCs w:val="22"/>
        </w:rPr>
        <w:t>likvoro</w:t>
      </w:r>
      <w:proofErr w:type="spellEnd"/>
      <w:r w:rsidRPr="00664818">
        <w:rPr>
          <w:szCs w:val="22"/>
        </w:rPr>
        <w:t xml:space="preserve"> nutekėjimo punkcijos vietoje. Todėl punkcijos metu reikia stengtis, kad </w:t>
      </w:r>
      <w:proofErr w:type="spellStart"/>
      <w:r w:rsidRPr="00664818">
        <w:rPr>
          <w:szCs w:val="22"/>
        </w:rPr>
        <w:t>likvoro</w:t>
      </w:r>
      <w:proofErr w:type="spellEnd"/>
      <w:r w:rsidRPr="00664818">
        <w:rPr>
          <w:szCs w:val="22"/>
        </w:rPr>
        <w:t xml:space="preserve"> nutekėtų kuo mažiau. </w:t>
      </w:r>
    </w:p>
    <w:p w14:paraId="03AF15C4" w14:textId="77777777" w:rsidR="00FC430A" w:rsidRPr="00664818" w:rsidRDefault="00FC430A" w:rsidP="00FC430A">
      <w:pPr>
        <w:rPr>
          <w:szCs w:val="22"/>
        </w:rPr>
      </w:pPr>
    </w:p>
    <w:p w14:paraId="6EE2A451" w14:textId="77777777" w:rsidR="00FC430A" w:rsidRPr="00664818" w:rsidRDefault="00FC430A" w:rsidP="00FC430A">
      <w:pPr>
        <w:rPr>
          <w:i/>
          <w:iCs/>
          <w:szCs w:val="22"/>
        </w:rPr>
      </w:pPr>
      <w:r w:rsidRPr="00664818">
        <w:rPr>
          <w:i/>
          <w:iCs/>
          <w:szCs w:val="22"/>
        </w:rPr>
        <w:t>Psichikos sutrikimai</w:t>
      </w:r>
    </w:p>
    <w:p w14:paraId="07C6A666" w14:textId="77777777" w:rsidR="00FC430A" w:rsidRPr="00664818" w:rsidRDefault="00FC430A" w:rsidP="00FC430A">
      <w:pPr>
        <w:rPr>
          <w:iCs/>
          <w:szCs w:val="22"/>
        </w:rPr>
      </w:pPr>
      <w:r w:rsidRPr="00664818">
        <w:rPr>
          <w:iCs/>
          <w:szCs w:val="22"/>
        </w:rPr>
        <w:t>Dažnis nežinomas: sumišimas.</w:t>
      </w:r>
    </w:p>
    <w:p w14:paraId="6AEA4AFA" w14:textId="77777777" w:rsidR="00FC430A" w:rsidRPr="00664818" w:rsidRDefault="00FC430A" w:rsidP="00FC430A">
      <w:pPr>
        <w:rPr>
          <w:szCs w:val="22"/>
        </w:rPr>
      </w:pPr>
    </w:p>
    <w:p w14:paraId="394B544E" w14:textId="77777777" w:rsidR="00FC430A" w:rsidRPr="00664818" w:rsidRDefault="00FC430A" w:rsidP="00FC430A">
      <w:pPr>
        <w:rPr>
          <w:i/>
          <w:szCs w:val="22"/>
        </w:rPr>
      </w:pPr>
      <w:r w:rsidRPr="00664818">
        <w:rPr>
          <w:i/>
          <w:szCs w:val="22"/>
        </w:rPr>
        <w:t>Nervų sistemos sutrikimai</w:t>
      </w:r>
    </w:p>
    <w:p w14:paraId="19EDF500" w14:textId="7CD7D6B9" w:rsidR="00FC430A" w:rsidRPr="00664818" w:rsidRDefault="00FC430A" w:rsidP="00FC430A">
      <w:pPr>
        <w:rPr>
          <w:szCs w:val="22"/>
        </w:rPr>
      </w:pPr>
      <w:r w:rsidRPr="00664818">
        <w:rPr>
          <w:szCs w:val="22"/>
        </w:rPr>
        <w:t xml:space="preserve">Labai </w:t>
      </w:r>
      <w:r w:rsidR="00066B5A" w:rsidRPr="00664818">
        <w:rPr>
          <w:szCs w:val="22"/>
        </w:rPr>
        <w:t>dažn</w:t>
      </w:r>
      <w:r w:rsidR="00066B5A">
        <w:rPr>
          <w:szCs w:val="22"/>
        </w:rPr>
        <w:t>as</w:t>
      </w:r>
      <w:r w:rsidRPr="00664818">
        <w:rPr>
          <w:szCs w:val="22"/>
        </w:rPr>
        <w:t>: galvos skausmas (gali būti stiprus ir užsitęsęs).</w:t>
      </w:r>
    </w:p>
    <w:p w14:paraId="58DCD179" w14:textId="77777777" w:rsidR="00FC430A" w:rsidRPr="00664818" w:rsidRDefault="00FC430A" w:rsidP="00FC430A">
      <w:pPr>
        <w:rPr>
          <w:szCs w:val="22"/>
        </w:rPr>
      </w:pPr>
      <w:r w:rsidRPr="00664818">
        <w:rPr>
          <w:szCs w:val="22"/>
        </w:rPr>
        <w:t xml:space="preserve">Nedažni: </w:t>
      </w:r>
      <w:proofErr w:type="spellStart"/>
      <w:r w:rsidRPr="00664818">
        <w:rPr>
          <w:szCs w:val="22"/>
        </w:rPr>
        <w:t>aseptinis</w:t>
      </w:r>
      <w:proofErr w:type="spellEnd"/>
      <w:r w:rsidRPr="00664818">
        <w:rPr>
          <w:szCs w:val="22"/>
        </w:rPr>
        <w:t xml:space="preserve"> meningitas (įskaitant cheminį meningitą).</w:t>
      </w:r>
    </w:p>
    <w:p w14:paraId="2A5CEBF2" w14:textId="7F557E13" w:rsidR="00FC430A" w:rsidRPr="00664818" w:rsidRDefault="00066B5A" w:rsidP="00FC430A">
      <w:pPr>
        <w:rPr>
          <w:szCs w:val="22"/>
        </w:rPr>
      </w:pPr>
      <w:r w:rsidRPr="00664818">
        <w:rPr>
          <w:szCs w:val="22"/>
        </w:rPr>
        <w:t>Ret</w:t>
      </w:r>
      <w:r>
        <w:rPr>
          <w:szCs w:val="22"/>
        </w:rPr>
        <w:t>as</w:t>
      </w:r>
      <w:r w:rsidR="00FC430A" w:rsidRPr="00664818">
        <w:rPr>
          <w:szCs w:val="22"/>
        </w:rPr>
        <w:t>: traukuliai, galvos svaigimas.</w:t>
      </w:r>
    </w:p>
    <w:p w14:paraId="49D46659" w14:textId="77777777" w:rsidR="00FC430A" w:rsidRPr="00664818" w:rsidRDefault="00FC430A" w:rsidP="00FC430A">
      <w:pPr>
        <w:rPr>
          <w:szCs w:val="22"/>
        </w:rPr>
      </w:pPr>
      <w:r w:rsidRPr="00664818">
        <w:rPr>
          <w:szCs w:val="22"/>
        </w:rPr>
        <w:t xml:space="preserve">Dažnis nežinomas: </w:t>
      </w:r>
      <w:r w:rsidRPr="00664818">
        <w:rPr>
          <w:rStyle w:val="Emfaz"/>
          <w:b w:val="0"/>
          <w:szCs w:val="22"/>
        </w:rPr>
        <w:t xml:space="preserve">nenormali </w:t>
      </w:r>
      <w:proofErr w:type="spellStart"/>
      <w:r w:rsidRPr="00664818">
        <w:rPr>
          <w:rStyle w:val="Emfaz"/>
          <w:b w:val="0"/>
          <w:szCs w:val="22"/>
        </w:rPr>
        <w:t>elektroencefalograma</w:t>
      </w:r>
      <w:proofErr w:type="spellEnd"/>
      <w:r w:rsidRPr="00664818">
        <w:rPr>
          <w:rStyle w:val="Emfaz"/>
          <w:b w:val="0"/>
          <w:szCs w:val="22"/>
        </w:rPr>
        <w:t xml:space="preserve">, </w:t>
      </w:r>
      <w:proofErr w:type="spellStart"/>
      <w:r w:rsidRPr="00664818">
        <w:rPr>
          <w:szCs w:val="22"/>
        </w:rPr>
        <w:t>meningizmas</w:t>
      </w:r>
      <w:proofErr w:type="spellEnd"/>
      <w:r w:rsidRPr="00664818">
        <w:rPr>
          <w:szCs w:val="22"/>
        </w:rPr>
        <w:t xml:space="preserve">, </w:t>
      </w:r>
      <w:r w:rsidRPr="00664818">
        <w:rPr>
          <w:iCs/>
          <w:szCs w:val="22"/>
        </w:rPr>
        <w:t xml:space="preserve">laikina kontrastinės medžiagos sukelta </w:t>
      </w:r>
      <w:proofErr w:type="spellStart"/>
      <w:r w:rsidRPr="00664818">
        <w:rPr>
          <w:szCs w:val="22"/>
        </w:rPr>
        <w:t>encefalopatija</w:t>
      </w:r>
      <w:proofErr w:type="spellEnd"/>
      <w:r w:rsidRPr="00664818">
        <w:rPr>
          <w:szCs w:val="22"/>
        </w:rPr>
        <w:t xml:space="preserve">, įskaitant </w:t>
      </w:r>
      <w:r w:rsidRPr="00664818">
        <w:rPr>
          <w:iCs/>
          <w:szCs w:val="22"/>
        </w:rPr>
        <w:t xml:space="preserve">laikiną atminties praradimą, komą, </w:t>
      </w:r>
      <w:proofErr w:type="spellStart"/>
      <w:r w:rsidRPr="00664818">
        <w:rPr>
          <w:iCs/>
          <w:szCs w:val="22"/>
        </w:rPr>
        <w:t>stuporą</w:t>
      </w:r>
      <w:proofErr w:type="spellEnd"/>
      <w:r w:rsidRPr="00664818">
        <w:rPr>
          <w:iCs/>
          <w:szCs w:val="22"/>
        </w:rPr>
        <w:t xml:space="preserve">, </w:t>
      </w:r>
      <w:proofErr w:type="spellStart"/>
      <w:r w:rsidRPr="00664818">
        <w:rPr>
          <w:iCs/>
          <w:szCs w:val="22"/>
        </w:rPr>
        <w:t>retrogradinę</w:t>
      </w:r>
      <w:proofErr w:type="spellEnd"/>
      <w:r w:rsidRPr="00664818">
        <w:rPr>
          <w:iCs/>
          <w:szCs w:val="22"/>
        </w:rPr>
        <w:t xml:space="preserve"> amneziją ir kitus neurologinius simptomus, motorinės funkcijos sutrikimas (įskaitant kalbos sutrikimą, afaziją, </w:t>
      </w:r>
      <w:proofErr w:type="spellStart"/>
      <w:r w:rsidRPr="00664818">
        <w:rPr>
          <w:iCs/>
          <w:szCs w:val="22"/>
        </w:rPr>
        <w:t>dizartriją</w:t>
      </w:r>
      <w:proofErr w:type="spellEnd"/>
      <w:r w:rsidRPr="00664818">
        <w:rPr>
          <w:iCs/>
          <w:szCs w:val="22"/>
        </w:rPr>
        <w:t xml:space="preserve">), </w:t>
      </w:r>
      <w:proofErr w:type="spellStart"/>
      <w:r w:rsidRPr="00664818">
        <w:rPr>
          <w:iCs/>
          <w:szCs w:val="22"/>
        </w:rPr>
        <w:t>parestezija</w:t>
      </w:r>
      <w:proofErr w:type="spellEnd"/>
      <w:r w:rsidRPr="00664818">
        <w:rPr>
          <w:iCs/>
          <w:szCs w:val="22"/>
        </w:rPr>
        <w:t xml:space="preserve">, </w:t>
      </w:r>
      <w:proofErr w:type="spellStart"/>
      <w:r w:rsidRPr="00664818">
        <w:rPr>
          <w:iCs/>
          <w:szCs w:val="22"/>
        </w:rPr>
        <w:t>hipoastezija</w:t>
      </w:r>
      <w:proofErr w:type="spellEnd"/>
      <w:r w:rsidRPr="00664818">
        <w:rPr>
          <w:iCs/>
          <w:szCs w:val="22"/>
        </w:rPr>
        <w:t xml:space="preserve"> ir jutimo sutrikimai.</w:t>
      </w:r>
    </w:p>
    <w:p w14:paraId="74675073" w14:textId="77777777" w:rsidR="00FC430A" w:rsidRPr="00664818" w:rsidRDefault="00FC430A" w:rsidP="00FC430A">
      <w:pPr>
        <w:rPr>
          <w:szCs w:val="22"/>
        </w:rPr>
      </w:pPr>
    </w:p>
    <w:p w14:paraId="3A86501A" w14:textId="77777777" w:rsidR="00FC430A" w:rsidRPr="00664818" w:rsidRDefault="00FC430A" w:rsidP="00FC430A">
      <w:pPr>
        <w:rPr>
          <w:i/>
          <w:iCs/>
          <w:szCs w:val="22"/>
        </w:rPr>
      </w:pPr>
      <w:r w:rsidRPr="00664818">
        <w:rPr>
          <w:i/>
          <w:iCs/>
          <w:szCs w:val="22"/>
        </w:rPr>
        <w:t>Akių sutrikimai</w:t>
      </w:r>
    </w:p>
    <w:p w14:paraId="4DBBC6E4" w14:textId="77777777" w:rsidR="00FC430A" w:rsidRPr="00664818" w:rsidRDefault="00FC430A" w:rsidP="00FC430A">
      <w:pPr>
        <w:rPr>
          <w:iCs/>
          <w:szCs w:val="22"/>
        </w:rPr>
      </w:pPr>
      <w:r w:rsidRPr="00664818">
        <w:rPr>
          <w:iCs/>
          <w:szCs w:val="22"/>
        </w:rPr>
        <w:t>Dažnis nežinomas: laikinas žievinis aklumas.</w:t>
      </w:r>
    </w:p>
    <w:p w14:paraId="37CA03AD" w14:textId="77777777" w:rsidR="00FC430A" w:rsidRPr="00664818" w:rsidRDefault="00FC430A" w:rsidP="00FC430A">
      <w:pPr>
        <w:rPr>
          <w:iCs/>
          <w:szCs w:val="22"/>
        </w:rPr>
      </w:pPr>
    </w:p>
    <w:p w14:paraId="5BFBDE6F" w14:textId="77777777" w:rsidR="00FC430A" w:rsidRPr="00664818" w:rsidRDefault="00FC430A" w:rsidP="00FC430A">
      <w:pPr>
        <w:rPr>
          <w:i/>
          <w:iCs/>
          <w:szCs w:val="22"/>
        </w:rPr>
      </w:pPr>
      <w:r w:rsidRPr="00664818">
        <w:rPr>
          <w:i/>
          <w:iCs/>
          <w:szCs w:val="22"/>
        </w:rPr>
        <w:t>Ausų ir labirintų sutrikimai</w:t>
      </w:r>
    </w:p>
    <w:p w14:paraId="68913950" w14:textId="77777777" w:rsidR="00FC430A" w:rsidRPr="00664818" w:rsidRDefault="00FC430A" w:rsidP="00FC430A">
      <w:pPr>
        <w:rPr>
          <w:iCs/>
          <w:szCs w:val="22"/>
        </w:rPr>
      </w:pPr>
      <w:r w:rsidRPr="00664818">
        <w:rPr>
          <w:iCs/>
          <w:szCs w:val="22"/>
        </w:rPr>
        <w:t>Dažnis nežinomas: laikinas klausos praradimas.</w:t>
      </w:r>
    </w:p>
    <w:p w14:paraId="2650AEF8" w14:textId="77777777" w:rsidR="00FC430A" w:rsidRPr="00664818" w:rsidRDefault="00FC430A" w:rsidP="00FC430A">
      <w:pPr>
        <w:rPr>
          <w:szCs w:val="22"/>
        </w:rPr>
      </w:pPr>
    </w:p>
    <w:p w14:paraId="00553212" w14:textId="77777777" w:rsidR="00FC430A" w:rsidRPr="00664818" w:rsidRDefault="00FC430A" w:rsidP="00FC430A">
      <w:pPr>
        <w:rPr>
          <w:i/>
          <w:iCs/>
          <w:szCs w:val="22"/>
        </w:rPr>
      </w:pPr>
      <w:r w:rsidRPr="00664818">
        <w:rPr>
          <w:i/>
          <w:iCs/>
          <w:szCs w:val="22"/>
        </w:rPr>
        <w:t>Virškinimo trakto sutrikimai</w:t>
      </w:r>
    </w:p>
    <w:p w14:paraId="5F6E8513" w14:textId="0DD29D4F" w:rsidR="00FC430A" w:rsidRPr="00664818" w:rsidRDefault="00066B5A" w:rsidP="00FC430A">
      <w:pPr>
        <w:rPr>
          <w:iCs/>
          <w:szCs w:val="22"/>
        </w:rPr>
      </w:pPr>
      <w:r w:rsidRPr="00664818">
        <w:rPr>
          <w:iCs/>
          <w:szCs w:val="22"/>
        </w:rPr>
        <w:t>Dažn</w:t>
      </w:r>
      <w:r>
        <w:rPr>
          <w:iCs/>
          <w:szCs w:val="22"/>
        </w:rPr>
        <w:t>as</w:t>
      </w:r>
      <w:r w:rsidR="00FC430A" w:rsidRPr="00664818">
        <w:rPr>
          <w:iCs/>
          <w:szCs w:val="22"/>
        </w:rPr>
        <w:t>: pykinimas, vėmimas.</w:t>
      </w:r>
    </w:p>
    <w:p w14:paraId="2DF40E02" w14:textId="77777777" w:rsidR="00FC430A" w:rsidRPr="00664818" w:rsidRDefault="00FC430A" w:rsidP="00FC430A">
      <w:pPr>
        <w:rPr>
          <w:szCs w:val="22"/>
        </w:rPr>
      </w:pPr>
    </w:p>
    <w:p w14:paraId="06CA3E5E" w14:textId="77777777" w:rsidR="00FC430A" w:rsidRPr="00664818" w:rsidRDefault="00FC430A" w:rsidP="00FC430A">
      <w:pPr>
        <w:rPr>
          <w:i/>
          <w:iCs/>
          <w:szCs w:val="22"/>
        </w:rPr>
      </w:pPr>
      <w:r w:rsidRPr="00664818">
        <w:rPr>
          <w:i/>
          <w:iCs/>
          <w:szCs w:val="22"/>
        </w:rPr>
        <w:t>Skeleto, raumenų ir jungiamojo audinio sutrikimai</w:t>
      </w:r>
    </w:p>
    <w:p w14:paraId="17C7553F" w14:textId="63E9A3A8" w:rsidR="00FC430A" w:rsidRPr="00664818" w:rsidRDefault="00066B5A" w:rsidP="00FC430A">
      <w:pPr>
        <w:rPr>
          <w:szCs w:val="22"/>
        </w:rPr>
      </w:pPr>
      <w:r w:rsidRPr="00664818">
        <w:rPr>
          <w:szCs w:val="22"/>
        </w:rPr>
        <w:t>Ret</w:t>
      </w:r>
      <w:r>
        <w:rPr>
          <w:szCs w:val="22"/>
        </w:rPr>
        <w:t>as</w:t>
      </w:r>
      <w:r w:rsidR="00FC430A" w:rsidRPr="00664818">
        <w:rPr>
          <w:szCs w:val="22"/>
        </w:rPr>
        <w:t>: sprando skausmas, nugaros skausmas.</w:t>
      </w:r>
    </w:p>
    <w:p w14:paraId="551E1519" w14:textId="77777777" w:rsidR="00FC430A" w:rsidRPr="00664818" w:rsidRDefault="00FC430A" w:rsidP="00FC430A">
      <w:pPr>
        <w:rPr>
          <w:szCs w:val="22"/>
        </w:rPr>
      </w:pPr>
      <w:r w:rsidRPr="00664818">
        <w:rPr>
          <w:szCs w:val="22"/>
        </w:rPr>
        <w:t>Dažnis nežinomas: raumenų spazmas.</w:t>
      </w:r>
    </w:p>
    <w:p w14:paraId="7E1C374C" w14:textId="77777777" w:rsidR="00FC430A" w:rsidRPr="00664818" w:rsidRDefault="00FC430A" w:rsidP="00FC430A">
      <w:pPr>
        <w:rPr>
          <w:szCs w:val="22"/>
        </w:rPr>
      </w:pPr>
    </w:p>
    <w:p w14:paraId="1B8248EF" w14:textId="77777777" w:rsidR="00FC430A" w:rsidRPr="00664818" w:rsidRDefault="00FC430A" w:rsidP="00FC430A">
      <w:pPr>
        <w:rPr>
          <w:i/>
          <w:iCs/>
          <w:szCs w:val="22"/>
        </w:rPr>
      </w:pPr>
      <w:r w:rsidRPr="00664818">
        <w:rPr>
          <w:i/>
          <w:iCs/>
          <w:szCs w:val="22"/>
        </w:rPr>
        <w:t>Bendrieji sutrikimai ir vartojimo vietos pažeidimai</w:t>
      </w:r>
    </w:p>
    <w:p w14:paraId="7034C912" w14:textId="15385A92" w:rsidR="00FC430A" w:rsidRPr="00664818" w:rsidRDefault="00066B5A" w:rsidP="00FC430A">
      <w:pPr>
        <w:rPr>
          <w:szCs w:val="22"/>
        </w:rPr>
      </w:pPr>
      <w:r w:rsidRPr="00664818">
        <w:rPr>
          <w:szCs w:val="22"/>
        </w:rPr>
        <w:t>Ret</w:t>
      </w:r>
      <w:r>
        <w:rPr>
          <w:szCs w:val="22"/>
        </w:rPr>
        <w:t>as</w:t>
      </w:r>
      <w:r w:rsidR="00FC430A" w:rsidRPr="00664818">
        <w:rPr>
          <w:szCs w:val="22"/>
        </w:rPr>
        <w:t>: galūnių skausmas.</w:t>
      </w:r>
    </w:p>
    <w:p w14:paraId="3412A5FC" w14:textId="77777777" w:rsidR="00FC430A" w:rsidRPr="00664818" w:rsidRDefault="00FC430A" w:rsidP="00FC430A">
      <w:pPr>
        <w:rPr>
          <w:szCs w:val="22"/>
        </w:rPr>
      </w:pPr>
      <w:r w:rsidRPr="00664818">
        <w:rPr>
          <w:szCs w:val="22"/>
        </w:rPr>
        <w:t>Dažnis nežinomas: vartojimo vietos pažeidimai.</w:t>
      </w:r>
    </w:p>
    <w:p w14:paraId="4A76847F" w14:textId="77777777" w:rsidR="00FC430A" w:rsidRPr="00664818" w:rsidRDefault="00FC430A" w:rsidP="00FC430A">
      <w:pPr>
        <w:rPr>
          <w:szCs w:val="22"/>
        </w:rPr>
      </w:pPr>
    </w:p>
    <w:p w14:paraId="3FC5CEB5" w14:textId="77777777" w:rsidR="00FC430A" w:rsidRPr="00195EB1" w:rsidRDefault="00FC430A" w:rsidP="00FC430A">
      <w:pPr>
        <w:rPr>
          <w:szCs w:val="22"/>
          <w:u w:val="single"/>
        </w:rPr>
      </w:pPr>
      <w:r w:rsidRPr="00195EB1">
        <w:rPr>
          <w:szCs w:val="22"/>
          <w:u w:val="single"/>
        </w:rPr>
        <w:t>Pavartojus į kūno ertmes</w:t>
      </w:r>
    </w:p>
    <w:p w14:paraId="2297D60A" w14:textId="77777777" w:rsidR="00FC430A" w:rsidRPr="00664818" w:rsidRDefault="00FC430A" w:rsidP="00FC430A">
      <w:pPr>
        <w:rPr>
          <w:i/>
          <w:iCs/>
          <w:szCs w:val="22"/>
        </w:rPr>
      </w:pPr>
      <w:r w:rsidRPr="00664818">
        <w:rPr>
          <w:i/>
          <w:iCs/>
          <w:szCs w:val="22"/>
        </w:rPr>
        <w:lastRenderedPageBreak/>
        <w:t xml:space="preserve">Žr. skyrių “Bendrybės”. Žemiau nurodyti tik tie nepageidaujami efektai ir jų dažnumas, kurie gali pasireikšti pavartojus </w:t>
      </w:r>
      <w:proofErr w:type="spellStart"/>
      <w:r w:rsidRPr="00664818">
        <w:rPr>
          <w:i/>
          <w:iCs/>
          <w:szCs w:val="22"/>
        </w:rPr>
        <w:t>nejoninės</w:t>
      </w:r>
      <w:proofErr w:type="spellEnd"/>
      <w:r w:rsidRPr="00664818">
        <w:rPr>
          <w:i/>
          <w:iCs/>
          <w:szCs w:val="22"/>
        </w:rPr>
        <w:t xml:space="preserve"> </w:t>
      </w:r>
      <w:proofErr w:type="spellStart"/>
      <w:r w:rsidRPr="00664818">
        <w:rPr>
          <w:i/>
          <w:iCs/>
          <w:szCs w:val="22"/>
        </w:rPr>
        <w:t>monomerinės</w:t>
      </w:r>
      <w:proofErr w:type="spellEnd"/>
      <w:r w:rsidRPr="00664818">
        <w:rPr>
          <w:i/>
          <w:iCs/>
          <w:szCs w:val="22"/>
        </w:rPr>
        <w:t xml:space="preserve"> kontrastinės medžiagos į kūno ertmes.</w:t>
      </w:r>
    </w:p>
    <w:p w14:paraId="35FB00C5" w14:textId="77777777" w:rsidR="00FC430A" w:rsidRPr="00664818" w:rsidRDefault="00FC430A" w:rsidP="00FC430A">
      <w:pPr>
        <w:rPr>
          <w:szCs w:val="22"/>
          <w:u w:val="single"/>
        </w:rPr>
      </w:pPr>
    </w:p>
    <w:p w14:paraId="795955D0" w14:textId="77777777" w:rsidR="00FC430A" w:rsidRPr="00664818" w:rsidRDefault="00FC430A" w:rsidP="00FC430A">
      <w:pPr>
        <w:rPr>
          <w:szCs w:val="22"/>
        </w:rPr>
      </w:pPr>
      <w:r w:rsidRPr="00664818">
        <w:rPr>
          <w:rStyle w:val="st1"/>
          <w:szCs w:val="22"/>
        </w:rPr>
        <w:t xml:space="preserve">Endoskopinė </w:t>
      </w:r>
      <w:proofErr w:type="spellStart"/>
      <w:r w:rsidRPr="00664818">
        <w:rPr>
          <w:rStyle w:val="st1"/>
          <w:szCs w:val="22"/>
        </w:rPr>
        <w:t>retrogradinė</w:t>
      </w:r>
      <w:proofErr w:type="spellEnd"/>
      <w:r w:rsidRPr="00664818">
        <w:rPr>
          <w:rStyle w:val="st1"/>
          <w:szCs w:val="22"/>
        </w:rPr>
        <w:t xml:space="preserve"> </w:t>
      </w:r>
      <w:proofErr w:type="spellStart"/>
      <w:r w:rsidRPr="00664818">
        <w:rPr>
          <w:rStyle w:val="st1"/>
          <w:szCs w:val="22"/>
        </w:rPr>
        <w:t>cholangiopankreatografija</w:t>
      </w:r>
      <w:proofErr w:type="spellEnd"/>
      <w:r w:rsidRPr="00664818">
        <w:rPr>
          <w:rStyle w:val="st1"/>
          <w:szCs w:val="22"/>
        </w:rPr>
        <w:t xml:space="preserve"> (</w:t>
      </w:r>
      <w:r w:rsidRPr="00664818">
        <w:rPr>
          <w:rStyle w:val="Emfaz"/>
          <w:b w:val="0"/>
          <w:szCs w:val="22"/>
        </w:rPr>
        <w:t>ERCP</w:t>
      </w:r>
      <w:r w:rsidRPr="00664818">
        <w:rPr>
          <w:rStyle w:val="st1"/>
          <w:szCs w:val="22"/>
        </w:rPr>
        <w:t>)</w:t>
      </w:r>
    </w:p>
    <w:p w14:paraId="733DFB01" w14:textId="77777777" w:rsidR="00FC430A" w:rsidRPr="00664818" w:rsidRDefault="00FC430A" w:rsidP="00FC430A">
      <w:pPr>
        <w:rPr>
          <w:szCs w:val="22"/>
        </w:rPr>
      </w:pPr>
    </w:p>
    <w:p w14:paraId="2BD34BAD" w14:textId="77777777" w:rsidR="00FC430A" w:rsidRPr="00664818" w:rsidRDefault="00FC430A" w:rsidP="00FC430A">
      <w:pPr>
        <w:rPr>
          <w:i/>
          <w:iCs/>
          <w:szCs w:val="22"/>
        </w:rPr>
      </w:pPr>
      <w:r w:rsidRPr="00664818">
        <w:rPr>
          <w:i/>
          <w:iCs/>
          <w:szCs w:val="22"/>
        </w:rPr>
        <w:t>Virškinimo trakto sutrikimai</w:t>
      </w:r>
    </w:p>
    <w:p w14:paraId="640AFE7E" w14:textId="2DF75427" w:rsidR="00FC430A" w:rsidRPr="00664818" w:rsidRDefault="00066B5A" w:rsidP="00FC430A">
      <w:pPr>
        <w:rPr>
          <w:szCs w:val="22"/>
        </w:rPr>
      </w:pPr>
      <w:r w:rsidRPr="00664818">
        <w:rPr>
          <w:szCs w:val="22"/>
        </w:rPr>
        <w:t>Dažn</w:t>
      </w:r>
      <w:r>
        <w:rPr>
          <w:szCs w:val="22"/>
        </w:rPr>
        <w:t>as</w:t>
      </w:r>
      <w:r w:rsidR="00FC430A" w:rsidRPr="00664818">
        <w:rPr>
          <w:szCs w:val="22"/>
        </w:rPr>
        <w:t xml:space="preserve">: pankreatitas, padidėjusi kraujo </w:t>
      </w:r>
      <w:proofErr w:type="spellStart"/>
      <w:r w:rsidR="00FC430A" w:rsidRPr="00664818">
        <w:rPr>
          <w:szCs w:val="22"/>
        </w:rPr>
        <w:t>amilazės</w:t>
      </w:r>
      <w:proofErr w:type="spellEnd"/>
      <w:r w:rsidR="00FC430A" w:rsidRPr="00664818">
        <w:rPr>
          <w:szCs w:val="22"/>
        </w:rPr>
        <w:t xml:space="preserve"> koncentracija.</w:t>
      </w:r>
    </w:p>
    <w:p w14:paraId="14D20F07" w14:textId="77777777" w:rsidR="00FC430A" w:rsidRPr="00664818" w:rsidRDefault="00FC430A" w:rsidP="00FC430A">
      <w:pPr>
        <w:rPr>
          <w:szCs w:val="22"/>
        </w:rPr>
      </w:pPr>
    </w:p>
    <w:p w14:paraId="59973E8E" w14:textId="04643017" w:rsidR="00FC430A" w:rsidRPr="00664818" w:rsidRDefault="00066B5A" w:rsidP="00FC430A">
      <w:pPr>
        <w:rPr>
          <w:szCs w:val="22"/>
        </w:rPr>
      </w:pPr>
      <w:r>
        <w:rPr>
          <w:szCs w:val="22"/>
        </w:rPr>
        <w:t>Vartojimas per burną</w:t>
      </w:r>
    </w:p>
    <w:p w14:paraId="1A47C493" w14:textId="77777777" w:rsidR="00FC430A" w:rsidRPr="00664818" w:rsidRDefault="00FC430A" w:rsidP="00FC430A">
      <w:pPr>
        <w:rPr>
          <w:szCs w:val="22"/>
        </w:rPr>
      </w:pPr>
    </w:p>
    <w:p w14:paraId="4E4CFFF6" w14:textId="77777777" w:rsidR="00FC430A" w:rsidRPr="00664818" w:rsidRDefault="00FC430A" w:rsidP="00FC430A">
      <w:pPr>
        <w:rPr>
          <w:szCs w:val="22"/>
        </w:rPr>
      </w:pPr>
      <w:r w:rsidRPr="00664818">
        <w:rPr>
          <w:i/>
          <w:iCs/>
          <w:szCs w:val="22"/>
        </w:rPr>
        <w:t>Virškinimo trakto sutrikimai</w:t>
      </w:r>
    </w:p>
    <w:p w14:paraId="7B0461EC" w14:textId="1295A69E" w:rsidR="00FC430A" w:rsidRPr="00664818" w:rsidRDefault="00FC430A" w:rsidP="00FC430A">
      <w:pPr>
        <w:rPr>
          <w:iCs/>
          <w:szCs w:val="22"/>
        </w:rPr>
      </w:pPr>
      <w:r w:rsidRPr="00664818">
        <w:rPr>
          <w:iCs/>
          <w:szCs w:val="22"/>
        </w:rPr>
        <w:t xml:space="preserve">Labai </w:t>
      </w:r>
      <w:r w:rsidR="00066B5A" w:rsidRPr="00664818">
        <w:rPr>
          <w:iCs/>
          <w:szCs w:val="22"/>
        </w:rPr>
        <w:t>dažn</w:t>
      </w:r>
      <w:r w:rsidR="00066B5A">
        <w:rPr>
          <w:iCs/>
          <w:szCs w:val="22"/>
        </w:rPr>
        <w:t>as</w:t>
      </w:r>
      <w:r w:rsidRPr="00664818">
        <w:rPr>
          <w:iCs/>
          <w:szCs w:val="22"/>
        </w:rPr>
        <w:t>: viduriavimas.</w:t>
      </w:r>
    </w:p>
    <w:p w14:paraId="722D879A" w14:textId="1225C116" w:rsidR="00FC430A" w:rsidRPr="00664818" w:rsidRDefault="00066B5A" w:rsidP="00FC430A">
      <w:pPr>
        <w:rPr>
          <w:iCs/>
          <w:szCs w:val="22"/>
        </w:rPr>
      </w:pPr>
      <w:r w:rsidRPr="00664818">
        <w:rPr>
          <w:iCs/>
          <w:szCs w:val="22"/>
        </w:rPr>
        <w:t>Dažn</w:t>
      </w:r>
      <w:r>
        <w:rPr>
          <w:iCs/>
          <w:szCs w:val="22"/>
        </w:rPr>
        <w:t>as</w:t>
      </w:r>
      <w:r w:rsidR="00FC430A" w:rsidRPr="00664818">
        <w:rPr>
          <w:iCs/>
          <w:szCs w:val="22"/>
        </w:rPr>
        <w:t>: pykinimas, vėmimas.</w:t>
      </w:r>
    </w:p>
    <w:p w14:paraId="57B81C4D" w14:textId="4D6D199F" w:rsidR="00FC430A" w:rsidRPr="00664818" w:rsidRDefault="00066B5A" w:rsidP="00FC430A">
      <w:pPr>
        <w:rPr>
          <w:szCs w:val="22"/>
        </w:rPr>
      </w:pPr>
      <w:r w:rsidRPr="00664818">
        <w:rPr>
          <w:szCs w:val="22"/>
        </w:rPr>
        <w:t>Nedažn</w:t>
      </w:r>
      <w:r>
        <w:rPr>
          <w:szCs w:val="22"/>
        </w:rPr>
        <w:t>as</w:t>
      </w:r>
      <w:r w:rsidR="00FC430A" w:rsidRPr="00664818">
        <w:rPr>
          <w:szCs w:val="22"/>
        </w:rPr>
        <w:t>: pilvo skausmas.</w:t>
      </w:r>
    </w:p>
    <w:p w14:paraId="4D228B77" w14:textId="77777777" w:rsidR="00FC430A" w:rsidRPr="00664818" w:rsidRDefault="00FC430A" w:rsidP="00FC430A">
      <w:pPr>
        <w:rPr>
          <w:szCs w:val="22"/>
        </w:rPr>
      </w:pPr>
    </w:p>
    <w:p w14:paraId="414D37BC" w14:textId="77777777" w:rsidR="00FC430A" w:rsidRPr="00664818" w:rsidRDefault="00FC430A" w:rsidP="00FC430A">
      <w:pPr>
        <w:rPr>
          <w:iCs/>
          <w:szCs w:val="22"/>
        </w:rPr>
      </w:pPr>
      <w:proofErr w:type="spellStart"/>
      <w:r w:rsidRPr="00664818">
        <w:rPr>
          <w:iCs/>
          <w:szCs w:val="22"/>
        </w:rPr>
        <w:t>Histerosalpingografiją</w:t>
      </w:r>
      <w:proofErr w:type="spellEnd"/>
      <w:r w:rsidRPr="00664818">
        <w:rPr>
          <w:iCs/>
          <w:szCs w:val="22"/>
        </w:rPr>
        <w:t xml:space="preserve"> (HSG)</w:t>
      </w:r>
    </w:p>
    <w:p w14:paraId="4A600987" w14:textId="77777777" w:rsidR="00FC430A" w:rsidRPr="00664818" w:rsidRDefault="00FC430A" w:rsidP="00FC430A">
      <w:pPr>
        <w:rPr>
          <w:i/>
          <w:iCs/>
          <w:szCs w:val="22"/>
        </w:rPr>
      </w:pPr>
    </w:p>
    <w:p w14:paraId="615A5EE7" w14:textId="77777777" w:rsidR="00FC430A" w:rsidRPr="00664818" w:rsidRDefault="00FC430A" w:rsidP="00FC430A">
      <w:pPr>
        <w:rPr>
          <w:szCs w:val="22"/>
        </w:rPr>
      </w:pPr>
      <w:r w:rsidRPr="00664818">
        <w:rPr>
          <w:i/>
          <w:iCs/>
          <w:szCs w:val="22"/>
        </w:rPr>
        <w:t>Virškinimo trakto sutrikimai</w:t>
      </w:r>
    </w:p>
    <w:p w14:paraId="62F79C1B" w14:textId="6D7CBE2D" w:rsidR="00FC430A" w:rsidRPr="00664818" w:rsidRDefault="00FC430A" w:rsidP="00FC430A">
      <w:pPr>
        <w:rPr>
          <w:szCs w:val="22"/>
        </w:rPr>
      </w:pPr>
      <w:r w:rsidRPr="00664818">
        <w:rPr>
          <w:szCs w:val="22"/>
        </w:rPr>
        <w:t xml:space="preserve">Labai </w:t>
      </w:r>
      <w:r w:rsidR="00066B5A" w:rsidRPr="00664818">
        <w:rPr>
          <w:szCs w:val="22"/>
        </w:rPr>
        <w:t>dažn</w:t>
      </w:r>
      <w:r w:rsidR="00066B5A">
        <w:rPr>
          <w:szCs w:val="22"/>
        </w:rPr>
        <w:t>as</w:t>
      </w:r>
      <w:r w:rsidRPr="00664818">
        <w:rPr>
          <w:szCs w:val="22"/>
        </w:rPr>
        <w:t>: skausmas pilvo apačioje.</w:t>
      </w:r>
    </w:p>
    <w:p w14:paraId="502CAFFE" w14:textId="77777777" w:rsidR="00FC430A" w:rsidRPr="00664818" w:rsidRDefault="00FC430A" w:rsidP="00FC430A">
      <w:pPr>
        <w:rPr>
          <w:szCs w:val="22"/>
        </w:rPr>
      </w:pPr>
    </w:p>
    <w:p w14:paraId="5D688A99" w14:textId="77777777" w:rsidR="00FC430A" w:rsidRDefault="00FC430A" w:rsidP="00FC430A">
      <w:pPr>
        <w:rPr>
          <w:iCs/>
          <w:szCs w:val="22"/>
        </w:rPr>
      </w:pPr>
      <w:proofErr w:type="spellStart"/>
      <w:r w:rsidRPr="00664818">
        <w:rPr>
          <w:iCs/>
          <w:szCs w:val="22"/>
        </w:rPr>
        <w:t>Artrografija</w:t>
      </w:r>
      <w:proofErr w:type="spellEnd"/>
    </w:p>
    <w:p w14:paraId="0E99FBEF" w14:textId="77777777" w:rsidR="00066B5A" w:rsidRPr="00664818" w:rsidRDefault="00066B5A" w:rsidP="00FC430A">
      <w:pPr>
        <w:rPr>
          <w:szCs w:val="22"/>
        </w:rPr>
      </w:pPr>
    </w:p>
    <w:p w14:paraId="4462A5F6" w14:textId="77777777" w:rsidR="00FC430A" w:rsidRPr="00664818" w:rsidRDefault="00FC430A" w:rsidP="00FC430A">
      <w:pPr>
        <w:rPr>
          <w:i/>
          <w:iCs/>
          <w:szCs w:val="22"/>
        </w:rPr>
      </w:pPr>
      <w:r w:rsidRPr="00664818">
        <w:rPr>
          <w:i/>
          <w:iCs/>
          <w:szCs w:val="22"/>
        </w:rPr>
        <w:t>Skeleto, raumenų ir jungiamojo audinio sutrikimai</w:t>
      </w:r>
    </w:p>
    <w:p w14:paraId="1785B9AB" w14:textId="77777777" w:rsidR="00FC430A" w:rsidRPr="00664818" w:rsidRDefault="00FC430A" w:rsidP="00FC430A">
      <w:pPr>
        <w:rPr>
          <w:iCs/>
          <w:szCs w:val="22"/>
        </w:rPr>
      </w:pPr>
      <w:r w:rsidRPr="00664818">
        <w:rPr>
          <w:iCs/>
          <w:szCs w:val="22"/>
        </w:rPr>
        <w:t>Dažnis nežinomas: artritas.</w:t>
      </w:r>
    </w:p>
    <w:p w14:paraId="00308CCC" w14:textId="77777777" w:rsidR="00FC430A" w:rsidRPr="00664818" w:rsidRDefault="00FC430A" w:rsidP="00FC430A">
      <w:pPr>
        <w:rPr>
          <w:iCs/>
          <w:szCs w:val="22"/>
        </w:rPr>
      </w:pPr>
    </w:p>
    <w:p w14:paraId="61962003" w14:textId="77777777" w:rsidR="00FC430A" w:rsidRPr="00664818" w:rsidRDefault="00FC430A" w:rsidP="00FC430A">
      <w:pPr>
        <w:rPr>
          <w:iCs/>
          <w:szCs w:val="22"/>
        </w:rPr>
      </w:pPr>
      <w:r w:rsidRPr="00664818">
        <w:rPr>
          <w:i/>
          <w:iCs/>
          <w:szCs w:val="22"/>
        </w:rPr>
        <w:t>Bendrieji sutrikimai ir vartojimo vietos pažeidimai</w:t>
      </w:r>
    </w:p>
    <w:p w14:paraId="5756EBE1" w14:textId="6598C73F" w:rsidR="00FC430A" w:rsidRPr="00664818" w:rsidRDefault="00FC430A" w:rsidP="00FC430A">
      <w:pPr>
        <w:rPr>
          <w:iCs/>
          <w:szCs w:val="22"/>
        </w:rPr>
      </w:pPr>
      <w:r w:rsidRPr="00664818">
        <w:rPr>
          <w:iCs/>
          <w:szCs w:val="22"/>
        </w:rPr>
        <w:t xml:space="preserve">Labai </w:t>
      </w:r>
      <w:r w:rsidR="00066B5A" w:rsidRPr="00664818">
        <w:rPr>
          <w:iCs/>
          <w:szCs w:val="22"/>
        </w:rPr>
        <w:t>dažn</w:t>
      </w:r>
      <w:r w:rsidR="00066B5A">
        <w:rPr>
          <w:iCs/>
          <w:szCs w:val="22"/>
        </w:rPr>
        <w:t>as</w:t>
      </w:r>
      <w:r w:rsidRPr="00664818">
        <w:rPr>
          <w:iCs/>
          <w:szCs w:val="22"/>
        </w:rPr>
        <w:t>: skausmas.</w:t>
      </w:r>
    </w:p>
    <w:p w14:paraId="3CA40855" w14:textId="77777777" w:rsidR="00FC430A" w:rsidRPr="00664818" w:rsidRDefault="00FC430A" w:rsidP="00FC430A">
      <w:pPr>
        <w:rPr>
          <w:szCs w:val="22"/>
        </w:rPr>
      </w:pPr>
    </w:p>
    <w:p w14:paraId="7BE06670" w14:textId="77777777" w:rsidR="00FC430A" w:rsidRPr="00664818" w:rsidRDefault="00FC430A" w:rsidP="00FC430A">
      <w:pPr>
        <w:rPr>
          <w:szCs w:val="22"/>
        </w:rPr>
      </w:pPr>
      <w:proofErr w:type="spellStart"/>
      <w:r w:rsidRPr="00664818">
        <w:rPr>
          <w:iCs/>
          <w:szCs w:val="22"/>
        </w:rPr>
        <w:t>Herniografija</w:t>
      </w:r>
      <w:proofErr w:type="spellEnd"/>
    </w:p>
    <w:p w14:paraId="6AC6D46A" w14:textId="77777777" w:rsidR="00FC430A" w:rsidRPr="00664818" w:rsidRDefault="00FC430A" w:rsidP="00FC430A">
      <w:pPr>
        <w:rPr>
          <w:szCs w:val="22"/>
        </w:rPr>
      </w:pPr>
    </w:p>
    <w:p w14:paraId="68CFDEEA" w14:textId="77777777" w:rsidR="00FC430A" w:rsidRPr="00664818" w:rsidRDefault="00FC430A" w:rsidP="00FC430A">
      <w:pPr>
        <w:rPr>
          <w:iCs/>
          <w:szCs w:val="22"/>
        </w:rPr>
      </w:pPr>
      <w:r w:rsidRPr="00664818">
        <w:rPr>
          <w:i/>
          <w:iCs/>
          <w:szCs w:val="22"/>
        </w:rPr>
        <w:t>Bendrieji sutrikimai ir vartojimo vietos pažeidimai</w:t>
      </w:r>
    </w:p>
    <w:p w14:paraId="09A7B351" w14:textId="77777777" w:rsidR="00FC430A" w:rsidRPr="00664818" w:rsidRDefault="00FC430A" w:rsidP="00FC430A">
      <w:pPr>
        <w:rPr>
          <w:szCs w:val="22"/>
        </w:rPr>
      </w:pPr>
      <w:r w:rsidRPr="00664818">
        <w:rPr>
          <w:szCs w:val="22"/>
        </w:rPr>
        <w:t>Dažnis nežinomas: skausmas po procedūros.</w:t>
      </w:r>
    </w:p>
    <w:p w14:paraId="0196EB05" w14:textId="77777777" w:rsidR="00FC430A" w:rsidRPr="00664818" w:rsidRDefault="00FC430A" w:rsidP="00FC430A">
      <w:pPr>
        <w:rPr>
          <w:szCs w:val="22"/>
        </w:rPr>
      </w:pPr>
    </w:p>
    <w:p w14:paraId="15C2C1F6" w14:textId="77777777" w:rsidR="00FC430A" w:rsidRPr="00664818" w:rsidRDefault="00FC430A" w:rsidP="00FC430A">
      <w:pPr>
        <w:rPr>
          <w:szCs w:val="22"/>
        </w:rPr>
      </w:pPr>
      <w:r w:rsidRPr="00664818">
        <w:rPr>
          <w:szCs w:val="22"/>
        </w:rPr>
        <w:t>(c) Atrinktų nepageidaujamų reakcijų apibūdinimas</w:t>
      </w:r>
    </w:p>
    <w:p w14:paraId="6B97B51C" w14:textId="77777777" w:rsidR="00FC430A" w:rsidRPr="00664818" w:rsidRDefault="00FC430A" w:rsidP="00FC430A">
      <w:pPr>
        <w:rPr>
          <w:szCs w:val="22"/>
        </w:rPr>
      </w:pPr>
    </w:p>
    <w:p w14:paraId="360BE819" w14:textId="77777777" w:rsidR="00FC430A" w:rsidRPr="00664818" w:rsidRDefault="00FC430A" w:rsidP="00FC430A">
      <w:pPr>
        <w:rPr>
          <w:szCs w:val="22"/>
        </w:rPr>
      </w:pPr>
      <w:r w:rsidRPr="00664818">
        <w:rPr>
          <w:szCs w:val="22"/>
        </w:rPr>
        <w:t xml:space="preserve">Buvo pranešta apie </w:t>
      </w:r>
      <w:proofErr w:type="spellStart"/>
      <w:r w:rsidRPr="00664818">
        <w:rPr>
          <w:szCs w:val="22"/>
        </w:rPr>
        <w:t>tromboembolines</w:t>
      </w:r>
      <w:proofErr w:type="spellEnd"/>
      <w:r w:rsidRPr="00664818">
        <w:rPr>
          <w:szCs w:val="22"/>
        </w:rPr>
        <w:t xml:space="preserve"> komplikacijas, atliekant vainikinių, galvos smegenų, inkstų ir periferinių arterijų kontrastu sustiprintą angiografiją. Kontrastinė medžiaga gali turėti įtakos komplikacijų atsiradimui (žr. 4.4 skyrių).</w:t>
      </w:r>
    </w:p>
    <w:p w14:paraId="01D3DF20" w14:textId="77777777" w:rsidR="00FC430A" w:rsidRPr="00664818" w:rsidRDefault="00FC430A" w:rsidP="00FC430A">
      <w:pPr>
        <w:rPr>
          <w:szCs w:val="22"/>
        </w:rPr>
      </w:pPr>
    </w:p>
    <w:p w14:paraId="38239283" w14:textId="77777777" w:rsidR="00FC430A" w:rsidRPr="00664818" w:rsidRDefault="00FC430A" w:rsidP="00FC430A">
      <w:pPr>
        <w:rPr>
          <w:szCs w:val="22"/>
        </w:rPr>
      </w:pPr>
      <w:r w:rsidRPr="00664818">
        <w:rPr>
          <w:szCs w:val="22"/>
        </w:rPr>
        <w:t>Vainikinių arterijų kontrastu sustiprintos angiografijos metu ar po jos buvo pranešta apie širdies komplikacijas, įskaitant ūmų miokardo infarktą. Nestabilios krūtinės anginos ir kairiojo skilvelio disfunkcijos atsiradimui didesnis pavojus buvo senyviems pacientams arba pacientams, sergantiems sunkia vainikinių arterijų liga (žr. 4.4 skyrių).</w:t>
      </w:r>
    </w:p>
    <w:p w14:paraId="47B874CC" w14:textId="77777777" w:rsidR="00FC430A" w:rsidRPr="00664818" w:rsidRDefault="00FC430A" w:rsidP="00FC430A">
      <w:pPr>
        <w:rPr>
          <w:szCs w:val="22"/>
        </w:rPr>
      </w:pPr>
    </w:p>
    <w:p w14:paraId="0A65925A" w14:textId="77777777" w:rsidR="00FC430A" w:rsidRPr="00664818" w:rsidRDefault="00FC430A" w:rsidP="00FC430A">
      <w:pPr>
        <w:rPr>
          <w:szCs w:val="22"/>
        </w:rPr>
      </w:pPr>
      <w:r w:rsidRPr="00664818">
        <w:rPr>
          <w:noProof/>
          <w:szCs w:val="22"/>
        </w:rPr>
        <w:t xml:space="preserve">Labai retais atvejais kontrastinė medžiaga gali praeiti pro kraujo ir galvos smegenų barjerą, ko pasekoje įvyksta kontrastinės medžiagos susikaupimas galvos smegenų </w:t>
      </w:r>
      <w:r w:rsidRPr="00664818">
        <w:rPr>
          <w:noProof/>
          <w:szCs w:val="22"/>
        </w:rPr>
        <w:lastRenderedPageBreak/>
        <w:t xml:space="preserve">žievėje ir tai gali sukelti neurologines reakcijas. Tai gali būti traukuliai, </w:t>
      </w:r>
      <w:r w:rsidRPr="00664818">
        <w:rPr>
          <w:iCs/>
          <w:szCs w:val="22"/>
        </w:rPr>
        <w:t xml:space="preserve">laikinas motorinės ir jutimo funkcijos sutrikimai, laikinas sumišimas, laikinas atminties praradimas ir </w:t>
      </w:r>
      <w:proofErr w:type="spellStart"/>
      <w:r w:rsidRPr="00664818">
        <w:rPr>
          <w:iCs/>
          <w:szCs w:val="22"/>
        </w:rPr>
        <w:t>encefalopatija</w:t>
      </w:r>
      <w:proofErr w:type="spellEnd"/>
      <w:r w:rsidRPr="00664818">
        <w:rPr>
          <w:iCs/>
          <w:szCs w:val="22"/>
        </w:rPr>
        <w:t xml:space="preserve"> (žr. 4.4 skyrių).</w:t>
      </w:r>
    </w:p>
    <w:p w14:paraId="75AC2ACF" w14:textId="77777777" w:rsidR="00FC430A" w:rsidRPr="00664818" w:rsidRDefault="00FC430A" w:rsidP="00FC430A">
      <w:pPr>
        <w:rPr>
          <w:szCs w:val="22"/>
        </w:rPr>
      </w:pPr>
    </w:p>
    <w:p w14:paraId="68F3362A" w14:textId="77777777" w:rsidR="00FC430A" w:rsidRPr="00664818" w:rsidRDefault="00FC430A" w:rsidP="00FC430A">
      <w:pPr>
        <w:rPr>
          <w:rStyle w:val="Emfaz"/>
          <w:b w:val="0"/>
          <w:szCs w:val="22"/>
        </w:rPr>
      </w:pPr>
      <w:proofErr w:type="spellStart"/>
      <w:r w:rsidRPr="00664818">
        <w:rPr>
          <w:iCs/>
          <w:szCs w:val="22"/>
        </w:rPr>
        <w:t>Anafilaktoidinė</w:t>
      </w:r>
      <w:proofErr w:type="spellEnd"/>
      <w:r w:rsidRPr="00664818">
        <w:rPr>
          <w:iCs/>
          <w:szCs w:val="22"/>
        </w:rPr>
        <w:t xml:space="preserve"> reakcija ir </w:t>
      </w:r>
      <w:proofErr w:type="spellStart"/>
      <w:r w:rsidRPr="00664818">
        <w:rPr>
          <w:iCs/>
          <w:szCs w:val="22"/>
        </w:rPr>
        <w:t>anafilaktoidinis</w:t>
      </w:r>
      <w:proofErr w:type="spellEnd"/>
      <w:r w:rsidRPr="00664818">
        <w:rPr>
          <w:iCs/>
          <w:szCs w:val="22"/>
        </w:rPr>
        <w:t xml:space="preserve"> šokas gali sukelti gilią </w:t>
      </w:r>
      <w:proofErr w:type="spellStart"/>
      <w:r w:rsidRPr="00664818">
        <w:rPr>
          <w:iCs/>
          <w:szCs w:val="22"/>
        </w:rPr>
        <w:t>hipotenziją</w:t>
      </w:r>
      <w:proofErr w:type="spellEnd"/>
      <w:r w:rsidRPr="00664818">
        <w:rPr>
          <w:iCs/>
          <w:szCs w:val="22"/>
        </w:rPr>
        <w:t xml:space="preserve"> ir susijusius požymius ir simptomus tokių ligų kaip </w:t>
      </w:r>
      <w:proofErr w:type="spellStart"/>
      <w:r w:rsidRPr="00664818">
        <w:rPr>
          <w:rStyle w:val="Emfaz"/>
          <w:b w:val="0"/>
          <w:szCs w:val="22"/>
        </w:rPr>
        <w:t>hipoksinė</w:t>
      </w:r>
      <w:proofErr w:type="spellEnd"/>
      <w:r w:rsidRPr="00664818">
        <w:rPr>
          <w:rStyle w:val="Emfaz"/>
          <w:b w:val="0"/>
          <w:szCs w:val="22"/>
        </w:rPr>
        <w:t xml:space="preserve"> </w:t>
      </w:r>
      <w:proofErr w:type="spellStart"/>
      <w:r w:rsidRPr="00664818">
        <w:rPr>
          <w:rStyle w:val="Emfaz"/>
          <w:b w:val="0"/>
          <w:szCs w:val="22"/>
        </w:rPr>
        <w:t>encefalopatija</w:t>
      </w:r>
      <w:proofErr w:type="spellEnd"/>
      <w:r w:rsidRPr="00664818">
        <w:rPr>
          <w:rStyle w:val="Emfaz"/>
          <w:b w:val="0"/>
          <w:szCs w:val="22"/>
        </w:rPr>
        <w:t xml:space="preserve">, inkstų ir kepenų nepakankamumas (žr. 4.4 skyrių). </w:t>
      </w:r>
    </w:p>
    <w:p w14:paraId="5571E9E9" w14:textId="77777777" w:rsidR="00FC430A" w:rsidRPr="00664818" w:rsidRDefault="00FC430A" w:rsidP="00FC430A">
      <w:pPr>
        <w:rPr>
          <w:szCs w:val="22"/>
        </w:rPr>
      </w:pPr>
    </w:p>
    <w:p w14:paraId="0E2764C4" w14:textId="77777777" w:rsidR="00FC430A" w:rsidRPr="00664818" w:rsidRDefault="00FC430A" w:rsidP="00FC430A">
      <w:pPr>
        <w:rPr>
          <w:szCs w:val="22"/>
        </w:rPr>
      </w:pPr>
      <w:r w:rsidRPr="00664818">
        <w:rPr>
          <w:iCs/>
          <w:noProof/>
          <w:szCs w:val="22"/>
        </w:rPr>
        <w:t xml:space="preserve">Keletu atvejų, ištekėjus kontrastinei medžiagai, </w:t>
      </w:r>
      <w:r w:rsidRPr="00664818">
        <w:rPr>
          <w:noProof/>
          <w:szCs w:val="22"/>
        </w:rPr>
        <w:t>pasireiškė vietinis skausmas ir patinimas, kurie dažniausiai praėjo be pėdsakų. Pasireiškė uždegimas, audinių nekrozė ir spaudimo reiškiniai (žr. 4.4 skyrių).</w:t>
      </w:r>
    </w:p>
    <w:p w14:paraId="185173DE" w14:textId="77777777" w:rsidR="00FC430A" w:rsidRPr="00664818" w:rsidRDefault="00FC430A" w:rsidP="00FC430A">
      <w:pPr>
        <w:rPr>
          <w:szCs w:val="22"/>
        </w:rPr>
      </w:pPr>
    </w:p>
    <w:p w14:paraId="07D6DC20" w14:textId="77777777" w:rsidR="00FC430A" w:rsidRPr="00664818" w:rsidRDefault="00FC430A" w:rsidP="00FC430A">
      <w:pPr>
        <w:rPr>
          <w:szCs w:val="22"/>
        </w:rPr>
      </w:pPr>
      <w:r w:rsidRPr="00664818">
        <w:rPr>
          <w:szCs w:val="22"/>
        </w:rPr>
        <w:t>(d) Vaikų populiacija</w:t>
      </w:r>
    </w:p>
    <w:p w14:paraId="58C76E3F" w14:textId="77777777" w:rsidR="00FC430A" w:rsidRPr="00664818" w:rsidRDefault="00FC430A" w:rsidP="00FC430A">
      <w:pPr>
        <w:rPr>
          <w:szCs w:val="22"/>
        </w:rPr>
      </w:pPr>
    </w:p>
    <w:p w14:paraId="466D35B2" w14:textId="2CEFEB8C" w:rsidR="00FC430A" w:rsidRPr="00664818" w:rsidRDefault="00FC430A" w:rsidP="00FC430A">
      <w:pPr>
        <w:rPr>
          <w:szCs w:val="22"/>
        </w:rPr>
      </w:pPr>
      <w:r w:rsidRPr="00664818">
        <w:rPr>
          <w:szCs w:val="22"/>
        </w:rPr>
        <w:t xml:space="preserve">Buvo pranešta apie laikiną </w:t>
      </w:r>
      <w:proofErr w:type="spellStart"/>
      <w:r w:rsidRPr="00664818">
        <w:rPr>
          <w:szCs w:val="22"/>
        </w:rPr>
        <w:t>hipotireozę</w:t>
      </w:r>
      <w:proofErr w:type="spellEnd"/>
      <w:r w:rsidRPr="00664818">
        <w:rPr>
          <w:szCs w:val="22"/>
        </w:rPr>
        <w:t xml:space="preserve"> neišnešiotiems naujagimiams, kūdikiams ir kitiems vaikams, </w:t>
      </w:r>
      <w:r w:rsidRPr="00664818">
        <w:rPr>
          <w:noProof/>
          <w:szCs w:val="22"/>
        </w:rPr>
        <w:t>pavartojus kontrastinių medžiagų, kuriose yra jodo. Neišnešioti naujagimiai yra ypač jautrūs jod</w:t>
      </w:r>
      <w:r w:rsidR="000567CC">
        <w:rPr>
          <w:noProof/>
          <w:szCs w:val="22"/>
        </w:rPr>
        <w:t>o poveikiui. Buvo pranešta apie</w:t>
      </w:r>
      <w:r w:rsidRPr="00664818">
        <w:rPr>
          <w:szCs w:val="22"/>
        </w:rPr>
        <w:t xml:space="preserve"> laikiną </w:t>
      </w:r>
      <w:proofErr w:type="spellStart"/>
      <w:r w:rsidRPr="00664818">
        <w:rPr>
          <w:szCs w:val="22"/>
        </w:rPr>
        <w:t>hipotireozę</w:t>
      </w:r>
      <w:proofErr w:type="spellEnd"/>
      <w:r w:rsidRPr="00664818">
        <w:rPr>
          <w:szCs w:val="22"/>
        </w:rPr>
        <w:t xml:space="preserve"> neišnešiotiems žindomiems naujagimiams</w:t>
      </w:r>
      <w:r w:rsidR="00066B5A">
        <w:rPr>
          <w:szCs w:val="22"/>
        </w:rPr>
        <w:t>, kurių</w:t>
      </w:r>
      <w:r w:rsidRPr="00664818">
        <w:rPr>
          <w:szCs w:val="22"/>
        </w:rPr>
        <w:t xml:space="preserve"> motinos </w:t>
      </w:r>
      <w:r w:rsidR="00066B5A">
        <w:rPr>
          <w:szCs w:val="22"/>
        </w:rPr>
        <w:t xml:space="preserve">žindymo laikotarpiu </w:t>
      </w:r>
      <w:r w:rsidRPr="00664818">
        <w:rPr>
          <w:szCs w:val="22"/>
        </w:rPr>
        <w:t xml:space="preserve">buvo kelis kartus veikiamos </w:t>
      </w:r>
      <w:proofErr w:type="spellStart"/>
      <w:r w:rsidR="003C663D">
        <w:rPr>
          <w:szCs w:val="22"/>
        </w:rPr>
        <w:t>Iohexol</w:t>
      </w:r>
      <w:proofErr w:type="spellEnd"/>
      <w:r w:rsidR="003C663D">
        <w:rPr>
          <w:szCs w:val="22"/>
        </w:rPr>
        <w:t xml:space="preserve"> </w:t>
      </w:r>
      <w:proofErr w:type="spellStart"/>
      <w:r w:rsidR="003C663D">
        <w:rPr>
          <w:szCs w:val="22"/>
        </w:rPr>
        <w:t>Globex</w:t>
      </w:r>
      <w:proofErr w:type="spellEnd"/>
      <w:r w:rsidRPr="00664818">
        <w:rPr>
          <w:szCs w:val="22"/>
        </w:rPr>
        <w:t xml:space="preserve"> (žr. 4.4 skyrių). </w:t>
      </w:r>
    </w:p>
    <w:p w14:paraId="66B1CBB2" w14:textId="77777777" w:rsidR="00FC430A" w:rsidRPr="00664818" w:rsidRDefault="00FC430A" w:rsidP="00FC430A">
      <w:pPr>
        <w:rPr>
          <w:szCs w:val="22"/>
        </w:rPr>
      </w:pPr>
    </w:p>
    <w:p w14:paraId="4DE06A4B" w14:textId="38E8E15C" w:rsidR="00FC430A" w:rsidRPr="00664818" w:rsidRDefault="00FC430A" w:rsidP="00BF4262">
      <w:pPr>
        <w:rPr>
          <w:szCs w:val="22"/>
        </w:rPr>
      </w:pPr>
      <w:r w:rsidRPr="00664818">
        <w:rPr>
          <w:noProof/>
          <w:szCs w:val="22"/>
        </w:rPr>
        <w:t xml:space="preserve">Ypatingai kūdikiams ir mažiems vaikams reikia užtikrinti pakankamą </w:t>
      </w:r>
      <w:r w:rsidRPr="00664818">
        <w:rPr>
          <w:iCs/>
          <w:noProof/>
          <w:szCs w:val="22"/>
        </w:rPr>
        <w:t>hidrataciją</w:t>
      </w:r>
      <w:r w:rsidRPr="00664818">
        <w:rPr>
          <w:noProof/>
          <w:szCs w:val="22"/>
        </w:rPr>
        <w:t xml:space="preserve"> prieš vartojant kontrastinės medžiagos ir paties tyrimo metu</w:t>
      </w:r>
      <w:r w:rsidRPr="00664818">
        <w:rPr>
          <w:iCs/>
          <w:noProof/>
          <w:szCs w:val="22"/>
        </w:rPr>
        <w:t>.</w:t>
      </w:r>
      <w:r w:rsidRPr="00664818">
        <w:rPr>
          <w:szCs w:val="22"/>
        </w:rPr>
        <w:t xml:space="preserve"> Neskirti </w:t>
      </w:r>
      <w:proofErr w:type="spellStart"/>
      <w:r w:rsidRPr="00664818">
        <w:rPr>
          <w:szCs w:val="22"/>
        </w:rPr>
        <w:t>nefrotoksinių</w:t>
      </w:r>
      <w:proofErr w:type="spellEnd"/>
      <w:r w:rsidRPr="00664818">
        <w:rPr>
          <w:szCs w:val="22"/>
        </w:rPr>
        <w:t xml:space="preserve"> </w:t>
      </w:r>
      <w:r w:rsidR="00066B5A">
        <w:rPr>
          <w:szCs w:val="22"/>
        </w:rPr>
        <w:t>vaistinių preparatų</w:t>
      </w:r>
      <w:r w:rsidRPr="00664818">
        <w:rPr>
          <w:szCs w:val="22"/>
        </w:rPr>
        <w:t xml:space="preserve">. Nuo amžiaus priklausantis sumažėjęs </w:t>
      </w:r>
      <w:proofErr w:type="spellStart"/>
      <w:r w:rsidRPr="00664818">
        <w:rPr>
          <w:szCs w:val="22"/>
        </w:rPr>
        <w:t>glomerulų</w:t>
      </w:r>
      <w:proofErr w:type="spellEnd"/>
      <w:r w:rsidRPr="00664818">
        <w:rPr>
          <w:szCs w:val="22"/>
        </w:rPr>
        <w:t xml:space="preserve"> filtracijos greitis kūdikiams taip pat gali </w:t>
      </w:r>
      <w:r w:rsidR="00066B5A">
        <w:rPr>
          <w:szCs w:val="22"/>
        </w:rPr>
        <w:t>uždelsti</w:t>
      </w:r>
      <w:r w:rsidRPr="00664818">
        <w:rPr>
          <w:szCs w:val="22"/>
        </w:rPr>
        <w:t xml:space="preserve"> kontrastinės medžiagos pašalinimą.</w:t>
      </w:r>
    </w:p>
    <w:p w14:paraId="355A9809" w14:textId="77777777" w:rsidR="00066B5A" w:rsidRPr="00066B5A" w:rsidRDefault="00066B5A" w:rsidP="00BF4262">
      <w:pPr>
        <w:tabs>
          <w:tab w:val="left" w:pos="567"/>
        </w:tabs>
        <w:autoSpaceDE w:val="0"/>
        <w:autoSpaceDN w:val="0"/>
        <w:adjustRightInd w:val="0"/>
        <w:spacing w:line="260" w:lineRule="exact"/>
        <w:rPr>
          <w:rFonts w:eastAsia="Times New Roman"/>
          <w:snapToGrid w:val="0"/>
          <w:szCs w:val="20"/>
          <w:u w:val="single"/>
        </w:rPr>
      </w:pPr>
    </w:p>
    <w:p w14:paraId="6F877479" w14:textId="77777777" w:rsidR="00066B5A" w:rsidRPr="00066B5A" w:rsidRDefault="00066B5A" w:rsidP="00BF4262">
      <w:pPr>
        <w:tabs>
          <w:tab w:val="left" w:pos="567"/>
        </w:tabs>
        <w:autoSpaceDE w:val="0"/>
        <w:autoSpaceDN w:val="0"/>
        <w:adjustRightInd w:val="0"/>
        <w:spacing w:line="260" w:lineRule="exact"/>
        <w:rPr>
          <w:rFonts w:eastAsia="Times New Roman"/>
          <w:snapToGrid w:val="0"/>
          <w:u w:val="single"/>
        </w:rPr>
      </w:pPr>
      <w:r w:rsidRPr="00066B5A">
        <w:rPr>
          <w:rFonts w:eastAsia="Times New Roman"/>
          <w:noProof/>
          <w:snapToGrid w:val="0"/>
          <w:u w:val="single"/>
        </w:rPr>
        <w:t>Pranešimas apie įtariamas nepageidaujamas reakcijas</w:t>
      </w:r>
    </w:p>
    <w:p w14:paraId="3A8C32AE" w14:textId="77777777" w:rsidR="00066B5A" w:rsidRPr="00066B5A" w:rsidRDefault="00066B5A" w:rsidP="00BF4262">
      <w:pPr>
        <w:tabs>
          <w:tab w:val="left" w:pos="567"/>
        </w:tabs>
        <w:autoSpaceDE w:val="0"/>
        <w:autoSpaceDN w:val="0"/>
        <w:adjustRightInd w:val="0"/>
        <w:spacing w:line="260" w:lineRule="exact"/>
        <w:rPr>
          <w:rFonts w:eastAsia="Times New Roman"/>
          <w:noProof/>
          <w:snapToGrid w:val="0"/>
        </w:rPr>
      </w:pPr>
      <w:r w:rsidRPr="00066B5A">
        <w:rPr>
          <w:rFonts w:eastAsia="Times New Roman"/>
          <w:noProof/>
          <w:snapToGrid w:val="0"/>
        </w:rPr>
        <w:t>Svarbu pranešti apie įtariamas nepageidaujamas reakcijas, pastebėtas po vaistinio preparato pateikimo į rinką, nes tai leidžia nuolat stebėti vaistinio preparato naudos ir rizikos santykį.</w:t>
      </w:r>
      <w:r w:rsidRPr="00066B5A">
        <w:rPr>
          <w:rFonts w:eastAsia="Times New Roman"/>
          <w:snapToGrid w:val="0"/>
        </w:rPr>
        <w:t xml:space="preserve"> </w:t>
      </w:r>
      <w:r w:rsidRPr="00066B5A">
        <w:rPr>
          <w:rFonts w:eastAsia="Times New Roman"/>
          <w:noProof/>
          <w:snapToGrid w:val="0"/>
        </w:rPr>
        <w:t>Sveikatos priežiūros specialistai turi pranešti apie bet kokias įtariamas nepageidaujamas reakcijas, užpildę interneto svetainėje http://</w:t>
      </w:r>
      <w:hyperlink r:id="rId10" w:history="1">
        <w:r w:rsidRPr="00066B5A">
          <w:rPr>
            <w:noProof/>
            <w:snapToGrid w:val="0"/>
            <w:color w:val="0000FF"/>
            <w:u w:val="single"/>
          </w:rPr>
          <w:t>www.vvkt.lt</w:t>
        </w:r>
      </w:hyperlink>
      <w:r w:rsidRPr="00066B5A">
        <w:rPr>
          <w:rFonts w:eastAsia="Times New Roman"/>
          <w:noProof/>
          <w:snapToGrid w:val="0"/>
        </w:rPr>
        <w:t xml:space="preserve">/ esančią formą, ir atsiųsti ją paštu Valstybinei vaistų kontrolės tarnybai prie Lietuvos Respublikos sveikatos apsaugos ministerijos, Žirmūnų g. 139A, LT 09120 Vilnius, faksu 8 800 20131 arba el. paštu </w:t>
      </w:r>
      <w:hyperlink r:id="rId11" w:history="1">
        <w:r w:rsidRPr="00066B5A">
          <w:rPr>
            <w:noProof/>
            <w:snapToGrid w:val="0"/>
            <w:color w:val="0000FF"/>
            <w:u w:val="single"/>
          </w:rPr>
          <w:t>NepageidaujamaR@vvkt.lt</w:t>
        </w:r>
      </w:hyperlink>
      <w:r w:rsidRPr="00066B5A">
        <w:rPr>
          <w:rFonts w:eastAsia="Times New Roman"/>
          <w:noProof/>
          <w:snapToGrid w:val="0"/>
        </w:rPr>
        <w:t>.</w:t>
      </w:r>
    </w:p>
    <w:p w14:paraId="2F810644" w14:textId="77777777" w:rsidR="00066B5A" w:rsidRPr="00664818" w:rsidRDefault="00066B5A" w:rsidP="00BF4262">
      <w:pPr>
        <w:rPr>
          <w:noProof/>
          <w:szCs w:val="22"/>
        </w:rPr>
      </w:pPr>
    </w:p>
    <w:p w14:paraId="03DA3C5E" w14:textId="77777777" w:rsidR="00FC430A" w:rsidRPr="00664818" w:rsidRDefault="00FC430A" w:rsidP="00BF4262">
      <w:pPr>
        <w:ind w:left="567" w:hanging="567"/>
        <w:outlineLvl w:val="0"/>
        <w:rPr>
          <w:noProof/>
          <w:szCs w:val="22"/>
        </w:rPr>
      </w:pPr>
      <w:r w:rsidRPr="00664818">
        <w:rPr>
          <w:b/>
          <w:bCs/>
          <w:noProof/>
          <w:szCs w:val="22"/>
        </w:rPr>
        <w:t>4.9</w:t>
      </w:r>
      <w:r w:rsidRPr="00664818">
        <w:rPr>
          <w:b/>
          <w:bCs/>
          <w:noProof/>
          <w:szCs w:val="22"/>
        </w:rPr>
        <w:tab/>
        <w:t>Perdozavimas</w:t>
      </w:r>
    </w:p>
    <w:p w14:paraId="664A9792" w14:textId="77777777" w:rsidR="00FC430A" w:rsidRPr="00664818" w:rsidRDefault="00FC430A" w:rsidP="00BF4262">
      <w:pPr>
        <w:rPr>
          <w:noProof/>
          <w:szCs w:val="22"/>
        </w:rPr>
      </w:pPr>
    </w:p>
    <w:p w14:paraId="56A5A96F" w14:textId="77777777" w:rsidR="00FC430A" w:rsidRPr="00664818" w:rsidRDefault="00FC430A" w:rsidP="00BF4262">
      <w:pPr>
        <w:rPr>
          <w:szCs w:val="22"/>
        </w:rPr>
      </w:pPr>
      <w:proofErr w:type="spellStart"/>
      <w:r w:rsidRPr="00664818">
        <w:rPr>
          <w:szCs w:val="22"/>
        </w:rPr>
        <w:t>Ikiklinikiniais</w:t>
      </w:r>
      <w:proofErr w:type="spellEnd"/>
      <w:r w:rsidRPr="00664818">
        <w:rPr>
          <w:szCs w:val="22"/>
        </w:rPr>
        <w:t xml:space="preserve"> tyrimais nustatyta, jog galima saugiai vartoti labai didelę </w:t>
      </w:r>
      <w:proofErr w:type="spellStart"/>
      <w:r w:rsidR="003C663D">
        <w:rPr>
          <w:szCs w:val="22"/>
        </w:rPr>
        <w:t>Iohexol</w:t>
      </w:r>
      <w:proofErr w:type="spellEnd"/>
      <w:r w:rsidR="003C663D">
        <w:rPr>
          <w:szCs w:val="22"/>
        </w:rPr>
        <w:t xml:space="preserve"> </w:t>
      </w:r>
      <w:proofErr w:type="spellStart"/>
      <w:r w:rsidR="003C663D">
        <w:rPr>
          <w:szCs w:val="22"/>
        </w:rPr>
        <w:t>Globex</w:t>
      </w:r>
      <w:proofErr w:type="spellEnd"/>
      <w:r w:rsidRPr="00664818">
        <w:rPr>
          <w:szCs w:val="22"/>
        </w:rPr>
        <w:t xml:space="preserve"> dozę, o didžiausias </w:t>
      </w:r>
      <w:r w:rsidR="00066B5A">
        <w:rPr>
          <w:szCs w:val="22"/>
        </w:rPr>
        <w:t xml:space="preserve">vaistinio </w:t>
      </w:r>
      <w:r w:rsidRPr="00664818">
        <w:rPr>
          <w:szCs w:val="22"/>
        </w:rPr>
        <w:t xml:space="preserve">preparato kiekis, kurį galima suvartoti tyrimo metu, netgi nėra nustatytas. Jei paciento inkstų funkcija gera, sunku sukelti preparato perdozavimo požymius, nors tai įmanoma, jei pasiekiama 2000 mg I/kg kūno svorio dozė per tam tikrą laiką. Procedūros trukmė yra svarbi didelės koncentracijos kontrastinės medžiagos inkstų tolerancijai (pusinio skilimo laikas 2 val.). Atsitiktinis perdozavimas gali pasitaikyti sudėtingų </w:t>
      </w:r>
      <w:proofErr w:type="spellStart"/>
      <w:r w:rsidRPr="00664818">
        <w:rPr>
          <w:szCs w:val="22"/>
        </w:rPr>
        <w:t>angiografinių</w:t>
      </w:r>
      <w:proofErr w:type="spellEnd"/>
      <w:r w:rsidRPr="00664818">
        <w:rPr>
          <w:szCs w:val="22"/>
        </w:rPr>
        <w:t xml:space="preserve"> procedūrų vaikams metu, kada didelės koncentracijos kontrastinė medžiaga </w:t>
      </w:r>
      <w:proofErr w:type="spellStart"/>
      <w:r w:rsidRPr="00664818">
        <w:rPr>
          <w:szCs w:val="22"/>
        </w:rPr>
        <w:t>injekuojama</w:t>
      </w:r>
      <w:proofErr w:type="spellEnd"/>
      <w:r w:rsidRPr="00664818">
        <w:rPr>
          <w:szCs w:val="22"/>
        </w:rPr>
        <w:t xml:space="preserve"> keletą kartų iš eilės.</w:t>
      </w:r>
    </w:p>
    <w:p w14:paraId="2C61E8A8" w14:textId="77777777" w:rsidR="00FC430A" w:rsidRPr="00664818" w:rsidRDefault="00FC430A" w:rsidP="00FC430A">
      <w:pPr>
        <w:pStyle w:val="Dokumentoinaostekstas"/>
        <w:tabs>
          <w:tab w:val="clear" w:pos="567"/>
        </w:tabs>
        <w:rPr>
          <w:szCs w:val="22"/>
          <w:lang w:val="lt-LT"/>
        </w:rPr>
      </w:pPr>
    </w:p>
    <w:p w14:paraId="43274CFF" w14:textId="77777777" w:rsidR="00FC430A" w:rsidRPr="00664818" w:rsidRDefault="00FC430A" w:rsidP="00FC430A">
      <w:pPr>
        <w:rPr>
          <w:szCs w:val="22"/>
        </w:rPr>
      </w:pPr>
      <w:r w:rsidRPr="00664818">
        <w:rPr>
          <w:szCs w:val="22"/>
        </w:rPr>
        <w:t>Perdozavimo atveju reikia koreguoti sutrikusią vandens ar elektrolitų pusiausvyrą. 3 dienas po procedūros reikia stebėti inkstų funkciją. Jei reikia, atliekama hemodializė kontrastinei medžiagai pašalinti. Specifinio priešnuodžio nėra.</w:t>
      </w:r>
    </w:p>
    <w:p w14:paraId="55C1B5EA" w14:textId="77777777" w:rsidR="00FC430A" w:rsidRPr="00664818" w:rsidRDefault="00FC430A" w:rsidP="00FC430A">
      <w:pPr>
        <w:rPr>
          <w:noProof/>
          <w:szCs w:val="22"/>
        </w:rPr>
      </w:pPr>
    </w:p>
    <w:p w14:paraId="036CC5B3" w14:textId="77777777" w:rsidR="00FC430A" w:rsidRPr="00664818" w:rsidRDefault="00FC430A" w:rsidP="00FC430A">
      <w:pPr>
        <w:rPr>
          <w:noProof/>
          <w:szCs w:val="22"/>
        </w:rPr>
      </w:pPr>
    </w:p>
    <w:p w14:paraId="7EE928E2" w14:textId="77777777" w:rsidR="00FC430A" w:rsidRPr="00664818" w:rsidRDefault="00FC430A" w:rsidP="00FC430A">
      <w:pPr>
        <w:ind w:left="567" w:hanging="567"/>
        <w:rPr>
          <w:noProof/>
          <w:szCs w:val="22"/>
        </w:rPr>
      </w:pPr>
      <w:r w:rsidRPr="00664818">
        <w:rPr>
          <w:b/>
          <w:bCs/>
          <w:noProof/>
          <w:szCs w:val="22"/>
        </w:rPr>
        <w:lastRenderedPageBreak/>
        <w:t>5.</w:t>
      </w:r>
      <w:r w:rsidRPr="00664818">
        <w:rPr>
          <w:b/>
          <w:bCs/>
          <w:noProof/>
          <w:szCs w:val="22"/>
        </w:rPr>
        <w:tab/>
        <w:t xml:space="preserve">FARMAKOLOGINĖS </w:t>
      </w:r>
      <w:r w:rsidRPr="00664818">
        <w:rPr>
          <w:b/>
          <w:bCs/>
          <w:caps/>
          <w:noProof/>
          <w:szCs w:val="22"/>
        </w:rPr>
        <w:t>savybės</w:t>
      </w:r>
    </w:p>
    <w:p w14:paraId="51D26388" w14:textId="77777777" w:rsidR="00FC430A" w:rsidRPr="00664818" w:rsidRDefault="00FC430A" w:rsidP="00FC430A">
      <w:pPr>
        <w:rPr>
          <w:noProof/>
          <w:szCs w:val="22"/>
        </w:rPr>
      </w:pPr>
    </w:p>
    <w:p w14:paraId="0F4134F2" w14:textId="77777777" w:rsidR="00FC430A" w:rsidRPr="00664818" w:rsidRDefault="00FC430A" w:rsidP="00FC430A">
      <w:pPr>
        <w:ind w:left="567" w:hanging="567"/>
        <w:outlineLvl w:val="0"/>
        <w:rPr>
          <w:noProof/>
          <w:szCs w:val="22"/>
        </w:rPr>
      </w:pPr>
      <w:r w:rsidRPr="00664818">
        <w:rPr>
          <w:b/>
          <w:bCs/>
          <w:noProof/>
          <w:szCs w:val="22"/>
        </w:rPr>
        <w:t>5.1</w:t>
      </w:r>
      <w:r w:rsidRPr="00664818">
        <w:rPr>
          <w:b/>
          <w:bCs/>
          <w:noProof/>
          <w:szCs w:val="22"/>
        </w:rPr>
        <w:tab/>
        <w:t>Farmakodinaminės savybės</w:t>
      </w:r>
    </w:p>
    <w:p w14:paraId="5398E7E7" w14:textId="77777777" w:rsidR="00FC430A" w:rsidRPr="00664818" w:rsidRDefault="00FC430A" w:rsidP="00FC430A">
      <w:pPr>
        <w:rPr>
          <w:noProof/>
          <w:szCs w:val="22"/>
        </w:rPr>
      </w:pPr>
    </w:p>
    <w:p w14:paraId="2C056767" w14:textId="77777777" w:rsidR="00FC430A" w:rsidRPr="00664818" w:rsidRDefault="00FC430A" w:rsidP="00FC430A">
      <w:pPr>
        <w:pStyle w:val="Betarp1"/>
        <w:rPr>
          <w:rFonts w:ascii="Times New Roman" w:hAnsi="Times New Roman"/>
          <w:lang w:val="lt-LT"/>
        </w:rPr>
      </w:pPr>
      <w:r w:rsidRPr="00664818">
        <w:rPr>
          <w:rFonts w:ascii="Times New Roman" w:hAnsi="Times New Roman"/>
          <w:noProof/>
          <w:lang w:val="lt-LT"/>
        </w:rPr>
        <w:t xml:space="preserve">Farmakoterapinė grupė </w:t>
      </w:r>
      <w:r w:rsidRPr="00664818">
        <w:rPr>
          <w:rFonts w:ascii="Times New Roman" w:hAnsi="Times New Roman"/>
          <w:lang w:val="lt-LT"/>
        </w:rPr>
        <w:t>–</w:t>
      </w:r>
      <w:r w:rsidRPr="00664818">
        <w:rPr>
          <w:rFonts w:ascii="Times New Roman" w:hAnsi="Times New Roman"/>
          <w:noProof/>
          <w:lang w:val="lt-LT"/>
        </w:rPr>
        <w:t xml:space="preserve"> rentgenokontrastinė medžiaga,</w:t>
      </w:r>
      <w:r w:rsidR="00E97D31">
        <w:rPr>
          <w:rFonts w:ascii="Times New Roman" w:hAnsi="Times New Roman"/>
          <w:lang w:val="lt-LT"/>
        </w:rPr>
        <w:t xml:space="preserve"> ATC kodas – V08A</w:t>
      </w:r>
      <w:r w:rsidRPr="00664818">
        <w:rPr>
          <w:rFonts w:ascii="Times New Roman" w:hAnsi="Times New Roman"/>
          <w:lang w:val="lt-LT"/>
        </w:rPr>
        <w:t>B02.</w:t>
      </w:r>
    </w:p>
    <w:p w14:paraId="665CB621" w14:textId="77777777" w:rsidR="00FC430A" w:rsidRPr="00664818" w:rsidRDefault="00FC430A" w:rsidP="00FC430A">
      <w:pPr>
        <w:rPr>
          <w:noProof/>
          <w:szCs w:val="22"/>
        </w:rPr>
      </w:pPr>
    </w:p>
    <w:p w14:paraId="0DC3F66B" w14:textId="77777777" w:rsidR="00FC430A" w:rsidRPr="00664818" w:rsidRDefault="00FC430A" w:rsidP="00FC430A">
      <w:pPr>
        <w:rPr>
          <w:noProof/>
          <w:szCs w:val="22"/>
        </w:rPr>
      </w:pPr>
      <w:r w:rsidRPr="00664818">
        <w:rPr>
          <w:noProof/>
          <w:szCs w:val="22"/>
        </w:rPr>
        <w:t>Sveikiems savanoriams į veną sušvirkštus joheksolio, dauguma jų organizmo hemodinaminių, klinikinių-cheminių ir krešumo parametrų, palyginus su duomenimis iki tyrimo, nepakito. Keletas laboratorinių dydžių pakitimų buvo nežymūs ir neturėjo jokios reikšmės klinikai.</w:t>
      </w:r>
    </w:p>
    <w:p w14:paraId="31D125F6" w14:textId="77777777" w:rsidR="00FC430A" w:rsidRPr="00664818" w:rsidRDefault="00FC430A" w:rsidP="00FC430A">
      <w:pPr>
        <w:rPr>
          <w:noProof/>
          <w:szCs w:val="22"/>
        </w:rPr>
      </w:pPr>
    </w:p>
    <w:p w14:paraId="3FAA25F5" w14:textId="77777777" w:rsidR="00FC430A" w:rsidRPr="00664818" w:rsidRDefault="00FC430A" w:rsidP="00FC430A">
      <w:pPr>
        <w:ind w:left="567" w:hanging="567"/>
        <w:outlineLvl w:val="0"/>
        <w:rPr>
          <w:noProof/>
          <w:szCs w:val="22"/>
        </w:rPr>
      </w:pPr>
      <w:r w:rsidRPr="00664818">
        <w:rPr>
          <w:b/>
          <w:bCs/>
          <w:noProof/>
          <w:szCs w:val="22"/>
        </w:rPr>
        <w:t>5.2</w:t>
      </w:r>
      <w:r w:rsidRPr="00664818">
        <w:rPr>
          <w:b/>
          <w:bCs/>
          <w:noProof/>
          <w:szCs w:val="22"/>
        </w:rPr>
        <w:tab/>
        <w:t>Farmakokinetinės savybės</w:t>
      </w:r>
    </w:p>
    <w:p w14:paraId="7D7F0ECD" w14:textId="77777777" w:rsidR="00FC430A" w:rsidRPr="00664818" w:rsidRDefault="00FC430A" w:rsidP="00FC430A">
      <w:pPr>
        <w:ind w:left="567" w:hanging="567"/>
        <w:outlineLvl w:val="0"/>
        <w:rPr>
          <w:noProof/>
          <w:szCs w:val="22"/>
        </w:rPr>
      </w:pPr>
    </w:p>
    <w:p w14:paraId="0E67D6C5" w14:textId="77777777" w:rsidR="00FC430A" w:rsidRPr="00664818" w:rsidRDefault="00FC430A" w:rsidP="00FC430A">
      <w:pPr>
        <w:rPr>
          <w:szCs w:val="22"/>
        </w:rPr>
      </w:pPr>
      <w:r w:rsidRPr="00664818">
        <w:rPr>
          <w:szCs w:val="22"/>
        </w:rPr>
        <w:t>Jei paciento inkstų funkcija normali, apie 100</w:t>
      </w:r>
      <w:r w:rsidR="001C6267">
        <w:rPr>
          <w:szCs w:val="22"/>
        </w:rPr>
        <w:t> </w:t>
      </w:r>
      <w:r w:rsidRPr="00664818">
        <w:rPr>
          <w:szCs w:val="22"/>
        </w:rPr>
        <w:sym w:font="Times New Roman" w:char="0025"/>
      </w:r>
      <w:r w:rsidRPr="00664818">
        <w:rPr>
          <w:szCs w:val="22"/>
        </w:rPr>
        <w:t xml:space="preserve"> į veną sušvirkšto </w:t>
      </w:r>
      <w:proofErr w:type="spellStart"/>
      <w:r w:rsidRPr="00664818">
        <w:rPr>
          <w:szCs w:val="22"/>
        </w:rPr>
        <w:t>joheksolio</w:t>
      </w:r>
      <w:proofErr w:type="spellEnd"/>
      <w:r w:rsidRPr="00664818">
        <w:rPr>
          <w:szCs w:val="22"/>
        </w:rPr>
        <w:t xml:space="preserve"> nepakitusio išskiriama pro inkstus per 24 valandas. Didžiausia </w:t>
      </w:r>
      <w:proofErr w:type="spellStart"/>
      <w:r w:rsidRPr="00664818">
        <w:rPr>
          <w:szCs w:val="22"/>
        </w:rPr>
        <w:t>joheksolio</w:t>
      </w:r>
      <w:proofErr w:type="spellEnd"/>
      <w:r w:rsidRPr="00664818">
        <w:rPr>
          <w:szCs w:val="22"/>
        </w:rPr>
        <w:t xml:space="preserve"> koncentracija šlapime susidaro praėjus 1 val. po injekcijos. Pusinės eliminacijos periodas, jei inkstų funkcija pakankama, yra apie 2 val.</w:t>
      </w:r>
    </w:p>
    <w:p w14:paraId="40A706A1" w14:textId="77777777" w:rsidR="00FC430A" w:rsidRPr="00664818" w:rsidRDefault="00FC430A" w:rsidP="00FC430A">
      <w:pPr>
        <w:rPr>
          <w:szCs w:val="22"/>
        </w:rPr>
      </w:pPr>
      <w:r w:rsidRPr="00664818">
        <w:rPr>
          <w:szCs w:val="22"/>
        </w:rPr>
        <w:t xml:space="preserve">Nenustatyta jokių preparato apykaitos produktų. </w:t>
      </w:r>
    </w:p>
    <w:p w14:paraId="62B617C4" w14:textId="77777777" w:rsidR="00FC430A" w:rsidRPr="00664818" w:rsidRDefault="003C663D" w:rsidP="00FC430A">
      <w:pPr>
        <w:rPr>
          <w:szCs w:val="22"/>
        </w:rPr>
      </w:pPr>
      <w:proofErr w:type="spellStart"/>
      <w:r>
        <w:rPr>
          <w:szCs w:val="22"/>
        </w:rPr>
        <w:t>Iohexol</w:t>
      </w:r>
      <w:proofErr w:type="spellEnd"/>
      <w:r>
        <w:rPr>
          <w:szCs w:val="22"/>
        </w:rPr>
        <w:t xml:space="preserve"> </w:t>
      </w:r>
      <w:proofErr w:type="spellStart"/>
      <w:r>
        <w:rPr>
          <w:szCs w:val="22"/>
        </w:rPr>
        <w:t>Globex</w:t>
      </w:r>
      <w:proofErr w:type="spellEnd"/>
      <w:r w:rsidR="00FC430A" w:rsidRPr="00664818">
        <w:rPr>
          <w:szCs w:val="22"/>
        </w:rPr>
        <w:t xml:space="preserve"> jungimasis su baltymais yra labai nestiprus (mažiau nei 2</w:t>
      </w:r>
      <w:r w:rsidR="001C6267">
        <w:rPr>
          <w:szCs w:val="22"/>
        </w:rPr>
        <w:t> </w:t>
      </w:r>
      <w:r w:rsidR="00FC430A" w:rsidRPr="00664818">
        <w:rPr>
          <w:szCs w:val="22"/>
        </w:rPr>
        <w:sym w:font="Times New Roman" w:char="0025"/>
      </w:r>
      <w:r w:rsidR="00FC430A" w:rsidRPr="00664818">
        <w:rPr>
          <w:szCs w:val="22"/>
        </w:rPr>
        <w:t>), todėl tai neturi jokios reikšmės.</w:t>
      </w:r>
    </w:p>
    <w:p w14:paraId="7EBAACC4" w14:textId="77777777" w:rsidR="00FC430A" w:rsidRPr="00664818" w:rsidRDefault="00FC430A" w:rsidP="00FC430A">
      <w:pPr>
        <w:ind w:left="567" w:hanging="567"/>
        <w:outlineLvl w:val="0"/>
        <w:rPr>
          <w:noProof/>
          <w:szCs w:val="22"/>
        </w:rPr>
      </w:pPr>
    </w:p>
    <w:p w14:paraId="5A82D0FD" w14:textId="77777777" w:rsidR="00FC430A" w:rsidRPr="00664818" w:rsidRDefault="00FC430A" w:rsidP="00FC430A">
      <w:pPr>
        <w:ind w:left="567" w:hanging="567"/>
        <w:outlineLvl w:val="0"/>
        <w:rPr>
          <w:noProof/>
          <w:szCs w:val="22"/>
        </w:rPr>
      </w:pPr>
      <w:r w:rsidRPr="00664818">
        <w:rPr>
          <w:b/>
          <w:bCs/>
          <w:noProof/>
          <w:szCs w:val="22"/>
        </w:rPr>
        <w:t>5.3</w:t>
      </w:r>
      <w:r w:rsidRPr="00664818">
        <w:rPr>
          <w:b/>
          <w:bCs/>
          <w:noProof/>
          <w:szCs w:val="22"/>
        </w:rPr>
        <w:tab/>
        <w:t>Ikiklinikinių saugumo tyrimų duomenys</w:t>
      </w:r>
    </w:p>
    <w:p w14:paraId="6798686D" w14:textId="77777777" w:rsidR="00FC430A" w:rsidRPr="00664818" w:rsidRDefault="00FC430A" w:rsidP="00FC430A">
      <w:pPr>
        <w:rPr>
          <w:noProof/>
          <w:szCs w:val="22"/>
        </w:rPr>
      </w:pPr>
    </w:p>
    <w:p w14:paraId="5CEB1ABA" w14:textId="627EAC6F" w:rsidR="00FC430A" w:rsidRPr="00664818" w:rsidRDefault="00FC430A" w:rsidP="00FC430A">
      <w:pPr>
        <w:rPr>
          <w:szCs w:val="22"/>
        </w:rPr>
      </w:pPr>
      <w:proofErr w:type="spellStart"/>
      <w:r w:rsidRPr="00664818">
        <w:rPr>
          <w:szCs w:val="22"/>
        </w:rPr>
        <w:t>Joheksolio</w:t>
      </w:r>
      <w:proofErr w:type="spellEnd"/>
      <w:r w:rsidRPr="00664818">
        <w:rPr>
          <w:szCs w:val="22"/>
        </w:rPr>
        <w:t xml:space="preserve"> sušvirkštus pelėms ir žiurkėms į veną nustatyta, jog ūminis preparato </w:t>
      </w:r>
      <w:proofErr w:type="spellStart"/>
      <w:r w:rsidRPr="00664818">
        <w:rPr>
          <w:szCs w:val="22"/>
        </w:rPr>
        <w:t>toksiškumas</w:t>
      </w:r>
      <w:proofErr w:type="spellEnd"/>
      <w:r w:rsidRPr="00664818">
        <w:rPr>
          <w:szCs w:val="22"/>
        </w:rPr>
        <w:t xml:space="preserve"> labai nestiprus. Tiriant laboratorinius </w:t>
      </w:r>
      <w:r w:rsidR="00581147">
        <w:rPr>
          <w:szCs w:val="22"/>
        </w:rPr>
        <w:t>gyvūnus</w:t>
      </w:r>
      <w:r w:rsidR="00581147" w:rsidRPr="00664818">
        <w:rPr>
          <w:szCs w:val="22"/>
        </w:rPr>
        <w:t xml:space="preserve"> </w:t>
      </w:r>
      <w:r w:rsidRPr="00664818">
        <w:rPr>
          <w:szCs w:val="22"/>
        </w:rPr>
        <w:t xml:space="preserve">nustatyta, kad </w:t>
      </w:r>
      <w:proofErr w:type="spellStart"/>
      <w:r w:rsidRPr="00664818">
        <w:rPr>
          <w:szCs w:val="22"/>
        </w:rPr>
        <w:t>joheksolio</w:t>
      </w:r>
      <w:proofErr w:type="spellEnd"/>
      <w:r w:rsidRPr="00664818">
        <w:rPr>
          <w:szCs w:val="22"/>
        </w:rPr>
        <w:t xml:space="preserve"> jungimasis su plazmos baltymais labai nedidelis, be to preparatas nėra </w:t>
      </w:r>
      <w:proofErr w:type="spellStart"/>
      <w:r w:rsidRPr="00664818">
        <w:rPr>
          <w:szCs w:val="22"/>
        </w:rPr>
        <w:t>nefrotoksiškas</w:t>
      </w:r>
      <w:proofErr w:type="spellEnd"/>
      <w:r w:rsidRPr="00664818">
        <w:rPr>
          <w:szCs w:val="22"/>
        </w:rPr>
        <w:t xml:space="preserve">. </w:t>
      </w:r>
      <w:proofErr w:type="spellStart"/>
      <w:r w:rsidRPr="00664818">
        <w:rPr>
          <w:szCs w:val="22"/>
        </w:rPr>
        <w:t>Kardiotoksiškumas</w:t>
      </w:r>
      <w:proofErr w:type="spellEnd"/>
      <w:r w:rsidRPr="00664818">
        <w:rPr>
          <w:szCs w:val="22"/>
        </w:rPr>
        <w:t xml:space="preserve"> ir </w:t>
      </w:r>
      <w:proofErr w:type="spellStart"/>
      <w:r w:rsidRPr="00664818">
        <w:rPr>
          <w:szCs w:val="22"/>
        </w:rPr>
        <w:t>neurotoksiškumas</w:t>
      </w:r>
      <w:proofErr w:type="spellEnd"/>
      <w:r w:rsidRPr="00664818">
        <w:rPr>
          <w:szCs w:val="22"/>
        </w:rPr>
        <w:t xml:space="preserve"> yra nedidelis. Palyginus su joninio tipo kontrastinėmis medžiagomis, </w:t>
      </w:r>
      <w:proofErr w:type="spellStart"/>
      <w:r w:rsidRPr="00664818">
        <w:rPr>
          <w:szCs w:val="22"/>
        </w:rPr>
        <w:t>histaminą</w:t>
      </w:r>
      <w:proofErr w:type="spellEnd"/>
      <w:r w:rsidRPr="00664818">
        <w:rPr>
          <w:szCs w:val="22"/>
        </w:rPr>
        <w:t xml:space="preserve"> atpalaiduojantis ir </w:t>
      </w:r>
      <w:proofErr w:type="spellStart"/>
      <w:r w:rsidRPr="00664818">
        <w:rPr>
          <w:szCs w:val="22"/>
        </w:rPr>
        <w:t>antikoaguliacinis</w:t>
      </w:r>
      <w:proofErr w:type="spellEnd"/>
      <w:r w:rsidRPr="00664818">
        <w:rPr>
          <w:szCs w:val="22"/>
        </w:rPr>
        <w:t xml:space="preserve"> </w:t>
      </w:r>
      <w:proofErr w:type="spellStart"/>
      <w:r w:rsidRPr="00664818">
        <w:rPr>
          <w:szCs w:val="22"/>
        </w:rPr>
        <w:t>joheksolio</w:t>
      </w:r>
      <w:proofErr w:type="spellEnd"/>
      <w:r w:rsidRPr="00664818">
        <w:rPr>
          <w:szCs w:val="22"/>
        </w:rPr>
        <w:t xml:space="preserve"> </w:t>
      </w:r>
      <w:r w:rsidR="00581147">
        <w:rPr>
          <w:szCs w:val="22"/>
        </w:rPr>
        <w:t>poveikis</w:t>
      </w:r>
      <w:r w:rsidRPr="00664818">
        <w:rPr>
          <w:szCs w:val="22"/>
        </w:rPr>
        <w:t xml:space="preserve"> yra silpnesnis.</w:t>
      </w:r>
    </w:p>
    <w:p w14:paraId="426D3872" w14:textId="77777777" w:rsidR="00FC430A" w:rsidRPr="00664818" w:rsidRDefault="00FC430A" w:rsidP="00FC430A">
      <w:pPr>
        <w:ind w:left="567" w:hanging="567"/>
        <w:rPr>
          <w:szCs w:val="22"/>
        </w:rPr>
      </w:pPr>
    </w:p>
    <w:p w14:paraId="731B5650" w14:textId="77777777" w:rsidR="00FC430A" w:rsidRPr="00664818" w:rsidRDefault="00FC430A" w:rsidP="00FC430A">
      <w:pPr>
        <w:ind w:left="567" w:hanging="567"/>
        <w:rPr>
          <w:szCs w:val="22"/>
        </w:rPr>
      </w:pPr>
    </w:p>
    <w:p w14:paraId="7ACB204A" w14:textId="77777777" w:rsidR="00FC430A" w:rsidRPr="00664818" w:rsidRDefault="00FC430A" w:rsidP="00FC430A">
      <w:pPr>
        <w:ind w:left="567" w:hanging="567"/>
        <w:rPr>
          <w:b/>
          <w:bCs/>
          <w:caps/>
          <w:szCs w:val="22"/>
        </w:rPr>
      </w:pPr>
      <w:r w:rsidRPr="00664818">
        <w:rPr>
          <w:b/>
          <w:bCs/>
          <w:caps/>
          <w:szCs w:val="22"/>
        </w:rPr>
        <w:t>6.</w:t>
      </w:r>
      <w:r w:rsidRPr="00664818">
        <w:rPr>
          <w:b/>
          <w:bCs/>
          <w:caps/>
          <w:szCs w:val="22"/>
        </w:rPr>
        <w:tab/>
        <w:t>farmacinė informacija</w:t>
      </w:r>
    </w:p>
    <w:p w14:paraId="5DA2A001" w14:textId="77777777" w:rsidR="00FC430A" w:rsidRPr="00664818" w:rsidRDefault="00FC430A" w:rsidP="00FC430A">
      <w:pPr>
        <w:ind w:left="567" w:hanging="567"/>
        <w:rPr>
          <w:szCs w:val="22"/>
        </w:rPr>
      </w:pPr>
    </w:p>
    <w:p w14:paraId="42E14092" w14:textId="77777777" w:rsidR="00FC430A" w:rsidRPr="00664818" w:rsidRDefault="00FC430A" w:rsidP="00FC430A">
      <w:pPr>
        <w:ind w:left="567" w:hanging="567"/>
        <w:rPr>
          <w:b/>
          <w:bCs/>
          <w:szCs w:val="22"/>
        </w:rPr>
      </w:pPr>
      <w:r w:rsidRPr="00664818">
        <w:rPr>
          <w:b/>
          <w:bCs/>
          <w:szCs w:val="22"/>
        </w:rPr>
        <w:t>6.1</w:t>
      </w:r>
      <w:r w:rsidRPr="00664818">
        <w:rPr>
          <w:b/>
          <w:bCs/>
          <w:szCs w:val="22"/>
        </w:rPr>
        <w:tab/>
        <w:t>Pagalbinių medžiagų sąrašas</w:t>
      </w:r>
    </w:p>
    <w:p w14:paraId="567704B1" w14:textId="77777777" w:rsidR="00FC430A" w:rsidRPr="00664818" w:rsidRDefault="00FC430A" w:rsidP="00FC430A">
      <w:pPr>
        <w:ind w:left="567" w:hanging="567"/>
        <w:rPr>
          <w:szCs w:val="22"/>
        </w:rPr>
      </w:pPr>
    </w:p>
    <w:p w14:paraId="2EFBEA78" w14:textId="77777777" w:rsidR="00FC430A" w:rsidRPr="00664818" w:rsidRDefault="00FC430A" w:rsidP="00FC430A">
      <w:pPr>
        <w:rPr>
          <w:szCs w:val="22"/>
        </w:rPr>
      </w:pPr>
      <w:proofErr w:type="spellStart"/>
      <w:r w:rsidRPr="00664818">
        <w:rPr>
          <w:szCs w:val="22"/>
        </w:rPr>
        <w:t>Trometamolis</w:t>
      </w:r>
      <w:proofErr w:type="spellEnd"/>
    </w:p>
    <w:p w14:paraId="115ED437" w14:textId="77777777" w:rsidR="00FC430A" w:rsidRPr="00664818" w:rsidRDefault="00FC430A" w:rsidP="00FC430A">
      <w:pPr>
        <w:rPr>
          <w:szCs w:val="22"/>
        </w:rPr>
      </w:pPr>
      <w:r w:rsidRPr="00664818">
        <w:rPr>
          <w:szCs w:val="22"/>
        </w:rPr>
        <w:t xml:space="preserve">Natrio-kalcio </w:t>
      </w:r>
      <w:proofErr w:type="spellStart"/>
      <w:r w:rsidRPr="00664818">
        <w:rPr>
          <w:szCs w:val="22"/>
        </w:rPr>
        <w:t>edetatas</w:t>
      </w:r>
      <w:proofErr w:type="spellEnd"/>
    </w:p>
    <w:p w14:paraId="7DFFF48E" w14:textId="6736765C" w:rsidR="00FC430A" w:rsidRPr="00664818" w:rsidRDefault="00034DF2" w:rsidP="00FC430A">
      <w:pPr>
        <w:rPr>
          <w:szCs w:val="22"/>
        </w:rPr>
      </w:pPr>
      <w:r>
        <w:rPr>
          <w:szCs w:val="22"/>
        </w:rPr>
        <w:t>Koncentruota v</w:t>
      </w:r>
      <w:r w:rsidR="00FC430A" w:rsidRPr="00664818">
        <w:rPr>
          <w:szCs w:val="22"/>
        </w:rPr>
        <w:t>andenilio chlorido rūgštis (pH palaikymui)</w:t>
      </w:r>
    </w:p>
    <w:p w14:paraId="5F55DCBA" w14:textId="2073DDC7" w:rsidR="00FC430A" w:rsidRPr="00664818" w:rsidRDefault="00FC430A" w:rsidP="00FC430A">
      <w:pPr>
        <w:rPr>
          <w:szCs w:val="22"/>
        </w:rPr>
      </w:pPr>
      <w:r w:rsidRPr="00664818">
        <w:rPr>
          <w:szCs w:val="22"/>
        </w:rPr>
        <w:t>Injekcinis vanduo</w:t>
      </w:r>
    </w:p>
    <w:p w14:paraId="7C01B032" w14:textId="77777777" w:rsidR="00FC430A" w:rsidRPr="00664818" w:rsidRDefault="00FC430A" w:rsidP="00FC430A">
      <w:pPr>
        <w:pStyle w:val="Dokumentoinaostekstas"/>
        <w:tabs>
          <w:tab w:val="clear" w:pos="567"/>
        </w:tabs>
        <w:rPr>
          <w:szCs w:val="22"/>
          <w:lang w:val="lt-LT"/>
        </w:rPr>
      </w:pPr>
    </w:p>
    <w:p w14:paraId="27ED5B98" w14:textId="77777777" w:rsidR="00FC430A" w:rsidRPr="00664818" w:rsidRDefault="00FC430A" w:rsidP="00FC430A">
      <w:pPr>
        <w:ind w:left="567" w:hanging="567"/>
        <w:rPr>
          <w:b/>
          <w:bCs/>
          <w:szCs w:val="22"/>
        </w:rPr>
      </w:pPr>
      <w:r w:rsidRPr="00664818">
        <w:rPr>
          <w:b/>
          <w:bCs/>
          <w:szCs w:val="22"/>
        </w:rPr>
        <w:t>6.2</w:t>
      </w:r>
      <w:r w:rsidRPr="00664818">
        <w:rPr>
          <w:b/>
          <w:bCs/>
          <w:szCs w:val="22"/>
        </w:rPr>
        <w:tab/>
        <w:t>Nesuderinamumas</w:t>
      </w:r>
    </w:p>
    <w:p w14:paraId="57DF9156" w14:textId="77777777" w:rsidR="00FC430A" w:rsidRPr="00664818" w:rsidRDefault="00FC430A" w:rsidP="00FC430A">
      <w:pPr>
        <w:ind w:left="567" w:hanging="567"/>
        <w:rPr>
          <w:szCs w:val="22"/>
        </w:rPr>
      </w:pPr>
    </w:p>
    <w:p w14:paraId="36D77625" w14:textId="33EBF12D" w:rsidR="00034DF2" w:rsidRDefault="00FC430A" w:rsidP="00FC430A">
      <w:pPr>
        <w:rPr>
          <w:szCs w:val="22"/>
        </w:rPr>
      </w:pPr>
      <w:r w:rsidRPr="00664818">
        <w:rPr>
          <w:szCs w:val="22"/>
        </w:rPr>
        <w:t xml:space="preserve">Suderinamumo tyrimų neatlikta, todėl šio vaistinio preparato maišyti su kitais negalima. </w:t>
      </w:r>
    </w:p>
    <w:p w14:paraId="02DC447C" w14:textId="77777777" w:rsidR="00FC430A" w:rsidRPr="00664818" w:rsidRDefault="00FC430A" w:rsidP="00FC430A">
      <w:pPr>
        <w:rPr>
          <w:szCs w:val="22"/>
        </w:rPr>
      </w:pPr>
      <w:r w:rsidRPr="00664818">
        <w:rPr>
          <w:szCs w:val="22"/>
        </w:rPr>
        <w:t>Injekcijai reikia vartoti atskirą švirkštą.</w:t>
      </w:r>
    </w:p>
    <w:p w14:paraId="573BF0C2" w14:textId="77777777" w:rsidR="00FC430A" w:rsidRPr="00664818" w:rsidRDefault="00FC430A" w:rsidP="00FC430A">
      <w:pPr>
        <w:ind w:left="567" w:hanging="567"/>
        <w:rPr>
          <w:szCs w:val="22"/>
        </w:rPr>
      </w:pPr>
    </w:p>
    <w:p w14:paraId="319026A9" w14:textId="77777777" w:rsidR="00FC430A" w:rsidRPr="00664818" w:rsidRDefault="00FC430A" w:rsidP="00FC430A">
      <w:pPr>
        <w:ind w:left="567" w:hanging="567"/>
        <w:rPr>
          <w:b/>
          <w:bCs/>
          <w:szCs w:val="22"/>
        </w:rPr>
      </w:pPr>
      <w:r w:rsidRPr="00664818">
        <w:rPr>
          <w:b/>
          <w:bCs/>
          <w:szCs w:val="22"/>
        </w:rPr>
        <w:t>6.3</w:t>
      </w:r>
      <w:r w:rsidRPr="00664818">
        <w:rPr>
          <w:b/>
          <w:bCs/>
          <w:szCs w:val="22"/>
        </w:rPr>
        <w:tab/>
        <w:t>Tinkamumo laikas</w:t>
      </w:r>
    </w:p>
    <w:p w14:paraId="0227E642" w14:textId="77777777" w:rsidR="00FC430A" w:rsidRPr="00664818" w:rsidRDefault="00FC430A" w:rsidP="00FC430A">
      <w:pPr>
        <w:ind w:left="567" w:hanging="567"/>
        <w:rPr>
          <w:szCs w:val="22"/>
        </w:rPr>
      </w:pPr>
    </w:p>
    <w:p w14:paraId="4FB922AE" w14:textId="7D9018D2" w:rsidR="00FC430A" w:rsidRPr="00664818" w:rsidRDefault="00034DF2" w:rsidP="00FC430A">
      <w:pPr>
        <w:ind w:left="567" w:hanging="567"/>
        <w:rPr>
          <w:szCs w:val="22"/>
        </w:rPr>
      </w:pPr>
      <w:r>
        <w:rPr>
          <w:szCs w:val="22"/>
        </w:rPr>
        <w:t>2 metai</w:t>
      </w:r>
    </w:p>
    <w:p w14:paraId="0C74499A" w14:textId="77777777" w:rsidR="00FC430A" w:rsidRPr="00664818" w:rsidRDefault="00FC430A" w:rsidP="00FC430A">
      <w:pPr>
        <w:rPr>
          <w:szCs w:val="22"/>
        </w:rPr>
      </w:pPr>
    </w:p>
    <w:p w14:paraId="64386200" w14:textId="77777777" w:rsidR="00FC430A" w:rsidRPr="00664818" w:rsidRDefault="00FC430A" w:rsidP="00FC430A">
      <w:pPr>
        <w:keepNext/>
        <w:numPr>
          <w:ilvl w:val="1"/>
          <w:numId w:val="1"/>
        </w:numPr>
        <w:rPr>
          <w:b/>
          <w:bCs/>
          <w:szCs w:val="22"/>
        </w:rPr>
      </w:pPr>
      <w:r w:rsidRPr="00664818">
        <w:rPr>
          <w:b/>
          <w:bCs/>
          <w:szCs w:val="22"/>
        </w:rPr>
        <w:lastRenderedPageBreak/>
        <w:t>Specialios laikymo sąlygos</w:t>
      </w:r>
    </w:p>
    <w:p w14:paraId="621477A9" w14:textId="77777777" w:rsidR="00FC430A" w:rsidRPr="00664818" w:rsidRDefault="00FC430A" w:rsidP="00FC430A">
      <w:pPr>
        <w:keepNext/>
        <w:rPr>
          <w:noProof/>
          <w:szCs w:val="22"/>
        </w:rPr>
      </w:pPr>
    </w:p>
    <w:p w14:paraId="463F6A2E" w14:textId="2D6EA3F4" w:rsidR="00FC430A" w:rsidRPr="006D2978" w:rsidRDefault="006D2978" w:rsidP="00FC430A">
      <w:pPr>
        <w:keepNext/>
        <w:rPr>
          <w:b/>
          <w:bCs/>
          <w:szCs w:val="22"/>
        </w:rPr>
      </w:pPr>
      <w:r w:rsidRPr="006D135D">
        <w:rPr>
          <w:noProof/>
          <w:szCs w:val="22"/>
        </w:rPr>
        <w:t>Šio vaistinio preparato laikymui specialių temperatūros sąlygų nereikalaujama</w:t>
      </w:r>
      <w:r w:rsidR="00FC430A" w:rsidRPr="00D644CF">
        <w:rPr>
          <w:noProof/>
          <w:szCs w:val="22"/>
        </w:rPr>
        <w:t>.</w:t>
      </w:r>
    </w:p>
    <w:p w14:paraId="09D9541C" w14:textId="5188D8F0" w:rsidR="00074109" w:rsidRPr="00664818" w:rsidRDefault="005D350A" w:rsidP="00074109">
      <w:pPr>
        <w:rPr>
          <w:szCs w:val="22"/>
        </w:rPr>
      </w:pPr>
      <w:r w:rsidRPr="00040503">
        <w:rPr>
          <w:szCs w:val="22"/>
        </w:rPr>
        <w:t>Maišelį</w:t>
      </w:r>
      <w:r w:rsidR="00FC430A" w:rsidRPr="00040503">
        <w:rPr>
          <w:szCs w:val="22"/>
        </w:rPr>
        <w:t xml:space="preserve"> laikyti </w:t>
      </w:r>
      <w:r w:rsidR="00FD4EA6">
        <w:rPr>
          <w:szCs w:val="22"/>
        </w:rPr>
        <w:t>išoriniame aliuminiu laminuotame maišelyje</w:t>
      </w:r>
      <w:r w:rsidR="00074109">
        <w:rPr>
          <w:szCs w:val="22"/>
        </w:rPr>
        <w:t>, kad preparatas būtų apsaugotas nuo šviesos.</w:t>
      </w:r>
    </w:p>
    <w:p w14:paraId="717C7123" w14:textId="77777777" w:rsidR="00FC430A" w:rsidRPr="00040503" w:rsidRDefault="00FC430A" w:rsidP="00FC430A">
      <w:pPr>
        <w:rPr>
          <w:szCs w:val="22"/>
        </w:rPr>
      </w:pPr>
    </w:p>
    <w:p w14:paraId="4E0D4A0B" w14:textId="77777777" w:rsidR="00FC430A" w:rsidRPr="00664818" w:rsidRDefault="00FC430A" w:rsidP="00FC430A">
      <w:pPr>
        <w:rPr>
          <w:b/>
          <w:bCs/>
          <w:szCs w:val="22"/>
        </w:rPr>
      </w:pPr>
    </w:p>
    <w:p w14:paraId="6EDE6B6C" w14:textId="77777777" w:rsidR="00FC430A" w:rsidRPr="00664818" w:rsidRDefault="00FC430A" w:rsidP="00FC430A">
      <w:pPr>
        <w:ind w:left="567" w:hanging="567"/>
        <w:rPr>
          <w:b/>
          <w:bCs/>
          <w:szCs w:val="22"/>
        </w:rPr>
      </w:pPr>
      <w:r w:rsidRPr="00664818">
        <w:rPr>
          <w:b/>
          <w:bCs/>
          <w:szCs w:val="22"/>
        </w:rPr>
        <w:t>6.5</w:t>
      </w:r>
      <w:r w:rsidRPr="00664818">
        <w:rPr>
          <w:b/>
          <w:bCs/>
          <w:szCs w:val="22"/>
        </w:rPr>
        <w:tab/>
        <w:t>Talpyklės pobūdis ir jos turinys</w:t>
      </w:r>
    </w:p>
    <w:p w14:paraId="65CC0FDC" w14:textId="77777777" w:rsidR="00FC430A" w:rsidRDefault="00FC430A" w:rsidP="00FC430A">
      <w:pPr>
        <w:ind w:left="567" w:hanging="567"/>
        <w:rPr>
          <w:szCs w:val="22"/>
        </w:rPr>
      </w:pPr>
    </w:p>
    <w:p w14:paraId="60894E0D" w14:textId="34CBEFC8" w:rsidR="00ED355E" w:rsidRDefault="000E231D" w:rsidP="000E231D">
      <w:proofErr w:type="spellStart"/>
      <w:r w:rsidRPr="00985A13">
        <w:t>Trisluoksniai</w:t>
      </w:r>
      <w:proofErr w:type="spellEnd"/>
      <w:r w:rsidRPr="00985A13">
        <w:t xml:space="preserve"> (poliesterio, polietileno, polipropileno </w:t>
      </w:r>
      <w:proofErr w:type="spellStart"/>
      <w:r w:rsidRPr="00985A13">
        <w:t>kopolimero</w:t>
      </w:r>
      <w:proofErr w:type="spellEnd"/>
      <w:r w:rsidRPr="00985A13">
        <w:t xml:space="preserve">) </w:t>
      </w:r>
      <w:proofErr w:type="spellStart"/>
      <w:r w:rsidRPr="00985A13">
        <w:t>Cryovac</w:t>
      </w:r>
      <w:proofErr w:type="spellEnd"/>
      <w:r w:rsidRPr="00985A13">
        <w:rPr>
          <w:vertAlign w:val="superscript"/>
        </w:rPr>
        <w:t xml:space="preserve">® </w:t>
      </w:r>
      <w:r w:rsidRPr="00985A13">
        <w:t xml:space="preserve">maišeliai su </w:t>
      </w:r>
      <w:r w:rsidR="00034DF2">
        <w:t>dviem vamzdeli</w:t>
      </w:r>
      <w:r w:rsidR="00CB4BCF">
        <w:t>ais</w:t>
      </w:r>
      <w:r w:rsidR="00985A13" w:rsidRPr="00985A13">
        <w:t>, kamš</w:t>
      </w:r>
      <w:r w:rsidR="00CB4BCF">
        <w:t>čiu</w:t>
      </w:r>
      <w:r w:rsidR="00985A13" w:rsidRPr="00985A13">
        <w:t xml:space="preserve"> ir </w:t>
      </w:r>
      <w:r w:rsidR="00034DF2">
        <w:t>injekcijos jungtimi</w:t>
      </w:r>
      <w:r w:rsidR="00985A13" w:rsidRPr="00985A13">
        <w:t>.</w:t>
      </w:r>
    </w:p>
    <w:p w14:paraId="0E842E7B" w14:textId="77777777" w:rsidR="00034DF2" w:rsidRPr="00985A13" w:rsidRDefault="00034DF2" w:rsidP="000E231D">
      <w:pPr>
        <w:rPr>
          <w:szCs w:val="22"/>
        </w:rPr>
      </w:pPr>
      <w:r>
        <w:t>Kiekvienas maišelis įpakuotas į išorin</w:t>
      </w:r>
      <w:r w:rsidR="00307A3A">
        <w:t>į</w:t>
      </w:r>
      <w:r>
        <w:t xml:space="preserve"> </w:t>
      </w:r>
      <w:r w:rsidR="007459BE">
        <w:t xml:space="preserve">plastikinį </w:t>
      </w:r>
      <w:r>
        <w:t xml:space="preserve">aliuminiu laminuotą </w:t>
      </w:r>
      <w:r w:rsidR="00307A3A">
        <w:t>maišelį</w:t>
      </w:r>
      <w:r>
        <w:t>.</w:t>
      </w:r>
    </w:p>
    <w:p w14:paraId="7FF7CB6B" w14:textId="2DEB2F7E" w:rsidR="00FC430A" w:rsidRPr="00E97D31" w:rsidRDefault="00FC430A" w:rsidP="00FC430A">
      <w:pPr>
        <w:rPr>
          <w:szCs w:val="22"/>
          <w:highlight w:val="yellow"/>
        </w:rPr>
      </w:pPr>
      <w:r w:rsidRPr="003129FC">
        <w:rPr>
          <w:szCs w:val="22"/>
        </w:rPr>
        <w:t xml:space="preserve">Viename </w:t>
      </w:r>
      <w:r w:rsidR="00F8795A" w:rsidRPr="003129FC">
        <w:rPr>
          <w:szCs w:val="22"/>
        </w:rPr>
        <w:t>maišelyje</w:t>
      </w:r>
      <w:r w:rsidRPr="003129FC">
        <w:rPr>
          <w:szCs w:val="22"/>
        </w:rPr>
        <w:t xml:space="preserve"> </w:t>
      </w:r>
      <w:r w:rsidR="00F8795A" w:rsidRPr="003129FC">
        <w:rPr>
          <w:szCs w:val="22"/>
        </w:rPr>
        <w:t>100 ml</w:t>
      </w:r>
      <w:r w:rsidRPr="003129FC">
        <w:rPr>
          <w:szCs w:val="22"/>
        </w:rPr>
        <w:t xml:space="preserve"> </w:t>
      </w:r>
      <w:r w:rsidR="00034DF2">
        <w:rPr>
          <w:szCs w:val="22"/>
        </w:rPr>
        <w:t xml:space="preserve">injekcinio </w:t>
      </w:r>
      <w:r w:rsidRPr="003129FC">
        <w:rPr>
          <w:szCs w:val="22"/>
        </w:rPr>
        <w:t>tirpalo.</w:t>
      </w:r>
    </w:p>
    <w:p w14:paraId="6043C48D" w14:textId="77777777" w:rsidR="00FC430A" w:rsidRPr="00E97D31" w:rsidRDefault="00FC430A" w:rsidP="00FC430A">
      <w:pPr>
        <w:rPr>
          <w:szCs w:val="22"/>
          <w:highlight w:val="yellow"/>
        </w:rPr>
      </w:pPr>
    </w:p>
    <w:p w14:paraId="22D838A8" w14:textId="77777777" w:rsidR="00FC430A" w:rsidRPr="00040503" w:rsidRDefault="00FC430A" w:rsidP="00FC430A">
      <w:pPr>
        <w:rPr>
          <w:szCs w:val="22"/>
          <w:u w:val="single"/>
        </w:rPr>
      </w:pPr>
      <w:r w:rsidRPr="00040503">
        <w:rPr>
          <w:szCs w:val="22"/>
          <w:u w:val="single"/>
        </w:rPr>
        <w:t>Pakuočių dydžiai:</w:t>
      </w:r>
    </w:p>
    <w:p w14:paraId="5C0239EE" w14:textId="0742AB29" w:rsidR="00FC430A" w:rsidRPr="00040503" w:rsidRDefault="003129FC" w:rsidP="00FC430A">
      <w:pPr>
        <w:rPr>
          <w:szCs w:val="22"/>
        </w:rPr>
      </w:pPr>
      <w:r>
        <w:rPr>
          <w:szCs w:val="22"/>
        </w:rPr>
        <w:t>647 mg/ml:</w:t>
      </w:r>
      <w:r w:rsidR="00040503">
        <w:rPr>
          <w:szCs w:val="22"/>
        </w:rPr>
        <w:t xml:space="preserve"> </w:t>
      </w:r>
      <w:r>
        <w:rPr>
          <w:szCs w:val="22"/>
        </w:rPr>
        <w:t>100 ml;</w:t>
      </w:r>
    </w:p>
    <w:p w14:paraId="5C754271" w14:textId="3F4715EA" w:rsidR="00FC430A" w:rsidRPr="00664818" w:rsidRDefault="003129FC" w:rsidP="003129FC">
      <w:pPr>
        <w:rPr>
          <w:szCs w:val="22"/>
        </w:rPr>
      </w:pPr>
      <w:r>
        <w:rPr>
          <w:szCs w:val="22"/>
        </w:rPr>
        <w:t>755 mg/ml:</w:t>
      </w:r>
      <w:r w:rsidR="00040503">
        <w:rPr>
          <w:szCs w:val="22"/>
        </w:rPr>
        <w:t xml:space="preserve"> </w:t>
      </w:r>
      <w:r>
        <w:rPr>
          <w:szCs w:val="22"/>
        </w:rPr>
        <w:t>100 ml.</w:t>
      </w:r>
    </w:p>
    <w:p w14:paraId="1982C0DF" w14:textId="77777777" w:rsidR="00FC430A" w:rsidRPr="00664818" w:rsidRDefault="00FC430A" w:rsidP="00FC430A">
      <w:pPr>
        <w:rPr>
          <w:szCs w:val="22"/>
        </w:rPr>
      </w:pPr>
    </w:p>
    <w:p w14:paraId="482DD9FE" w14:textId="77777777" w:rsidR="00FC430A" w:rsidRPr="00664818" w:rsidRDefault="00FC430A" w:rsidP="00FC430A">
      <w:pPr>
        <w:rPr>
          <w:szCs w:val="22"/>
        </w:rPr>
      </w:pPr>
      <w:r w:rsidRPr="00664818">
        <w:rPr>
          <w:szCs w:val="22"/>
        </w:rPr>
        <w:t>Gali būti tiekiamos ne visų dydžių pakuotės.</w:t>
      </w:r>
    </w:p>
    <w:p w14:paraId="2210BAD8" w14:textId="77777777" w:rsidR="00FC430A" w:rsidRPr="00664818" w:rsidRDefault="00FC430A" w:rsidP="00FC430A">
      <w:pPr>
        <w:rPr>
          <w:szCs w:val="22"/>
        </w:rPr>
      </w:pPr>
    </w:p>
    <w:p w14:paraId="76DCB493" w14:textId="77777777" w:rsidR="00FC430A" w:rsidRPr="00664818" w:rsidRDefault="00FC430A" w:rsidP="00FC430A">
      <w:pPr>
        <w:ind w:left="567" w:hanging="567"/>
        <w:rPr>
          <w:b/>
          <w:bCs/>
          <w:szCs w:val="22"/>
        </w:rPr>
      </w:pPr>
      <w:r w:rsidRPr="00664818">
        <w:rPr>
          <w:b/>
          <w:bCs/>
          <w:szCs w:val="22"/>
        </w:rPr>
        <w:t>6.6</w:t>
      </w:r>
      <w:r w:rsidRPr="00664818">
        <w:rPr>
          <w:b/>
          <w:bCs/>
          <w:szCs w:val="22"/>
        </w:rPr>
        <w:tab/>
        <w:t xml:space="preserve">Specialūs reikalavimai atliekoms tvarkyti ir vaistiniam preparatui ruošti </w:t>
      </w:r>
    </w:p>
    <w:p w14:paraId="0C086FE1" w14:textId="77777777" w:rsidR="00FC430A" w:rsidRPr="00664818" w:rsidRDefault="00FC430A" w:rsidP="00FC430A">
      <w:pPr>
        <w:pStyle w:val="Pagrindinistekstas"/>
        <w:spacing w:line="240" w:lineRule="auto"/>
        <w:rPr>
          <w:b w:val="0"/>
          <w:bCs/>
          <w:i w:val="0"/>
          <w:iCs/>
          <w:szCs w:val="22"/>
          <w:lang w:val="lt-LT"/>
        </w:rPr>
      </w:pPr>
    </w:p>
    <w:p w14:paraId="3AB8C39C" w14:textId="77777777" w:rsidR="00FC430A" w:rsidRPr="00664818" w:rsidRDefault="00FC430A" w:rsidP="00FC430A">
      <w:pPr>
        <w:pStyle w:val="Pagrindinistekstas"/>
        <w:spacing w:line="240" w:lineRule="auto"/>
        <w:rPr>
          <w:b w:val="0"/>
          <w:bCs/>
          <w:i w:val="0"/>
          <w:iCs/>
          <w:szCs w:val="22"/>
          <w:lang w:val="lt-LT"/>
        </w:rPr>
      </w:pPr>
      <w:r w:rsidRPr="00664818">
        <w:rPr>
          <w:b w:val="0"/>
          <w:bCs/>
          <w:i w:val="0"/>
          <w:iCs/>
          <w:szCs w:val="22"/>
          <w:lang w:val="lt-LT"/>
        </w:rPr>
        <w:t xml:space="preserve">Kaip ir kiekvieną injekcinį preparatą, </w:t>
      </w:r>
      <w:proofErr w:type="spellStart"/>
      <w:r w:rsidR="003C663D">
        <w:rPr>
          <w:b w:val="0"/>
          <w:bCs/>
          <w:i w:val="0"/>
          <w:iCs/>
          <w:szCs w:val="22"/>
          <w:lang w:val="lt-LT"/>
        </w:rPr>
        <w:t>Iohexol</w:t>
      </w:r>
      <w:proofErr w:type="spellEnd"/>
      <w:r w:rsidR="003C663D">
        <w:rPr>
          <w:b w:val="0"/>
          <w:bCs/>
          <w:i w:val="0"/>
          <w:iCs/>
          <w:szCs w:val="22"/>
          <w:lang w:val="lt-LT"/>
        </w:rPr>
        <w:t xml:space="preserve"> </w:t>
      </w:r>
      <w:proofErr w:type="spellStart"/>
      <w:r w:rsidR="003C663D">
        <w:rPr>
          <w:b w:val="0"/>
          <w:bCs/>
          <w:i w:val="0"/>
          <w:iCs/>
          <w:szCs w:val="22"/>
          <w:lang w:val="lt-LT"/>
        </w:rPr>
        <w:t>Globex</w:t>
      </w:r>
      <w:proofErr w:type="spellEnd"/>
      <w:r w:rsidRPr="00664818">
        <w:rPr>
          <w:b w:val="0"/>
          <w:bCs/>
          <w:i w:val="0"/>
          <w:iCs/>
          <w:szCs w:val="22"/>
          <w:lang w:val="lt-LT"/>
        </w:rPr>
        <w:t xml:space="preserve"> tirpalą reikia apžiūrėti, kad jis nebūtų užterštas dalelėmis, nebūtų pakitusi jo spalva ar pažeista talpyklė. </w:t>
      </w:r>
    </w:p>
    <w:p w14:paraId="5D350C57" w14:textId="77777777" w:rsidR="00FC430A" w:rsidRPr="00664818" w:rsidRDefault="00FC430A" w:rsidP="00FC430A">
      <w:pPr>
        <w:pStyle w:val="Pagrindinistekstas"/>
        <w:spacing w:line="240" w:lineRule="auto"/>
        <w:rPr>
          <w:b w:val="0"/>
          <w:bCs/>
          <w:i w:val="0"/>
          <w:iCs/>
          <w:szCs w:val="22"/>
          <w:lang w:val="lt-LT"/>
        </w:rPr>
      </w:pPr>
      <w:r w:rsidRPr="00664818">
        <w:rPr>
          <w:b w:val="0"/>
          <w:bCs/>
          <w:i w:val="0"/>
          <w:iCs/>
          <w:szCs w:val="22"/>
          <w:lang w:val="lt-LT"/>
        </w:rPr>
        <w:t xml:space="preserve">Preparato įtraukiama į švirkštą prieš pat vartojimą. </w:t>
      </w:r>
      <w:r w:rsidR="00086474">
        <w:rPr>
          <w:b w:val="0"/>
          <w:bCs/>
          <w:i w:val="0"/>
          <w:iCs/>
          <w:szCs w:val="22"/>
          <w:lang w:val="lt-LT"/>
        </w:rPr>
        <w:t>Maišeliai</w:t>
      </w:r>
      <w:r w:rsidRPr="00664818">
        <w:rPr>
          <w:b w:val="0"/>
          <w:bCs/>
          <w:i w:val="0"/>
          <w:iCs/>
          <w:szCs w:val="22"/>
          <w:lang w:val="lt-LT"/>
        </w:rPr>
        <w:t xml:space="preserve"> vartojami tik vieną kartą; nepanaudotą preparato likutį išmesti.</w:t>
      </w:r>
    </w:p>
    <w:p w14:paraId="5727492F" w14:textId="77777777" w:rsidR="00FC430A" w:rsidRPr="00664818" w:rsidRDefault="00FC430A" w:rsidP="00FC430A">
      <w:pPr>
        <w:rPr>
          <w:szCs w:val="22"/>
        </w:rPr>
      </w:pPr>
    </w:p>
    <w:p w14:paraId="192F7947" w14:textId="3289D26F" w:rsidR="00FC430A" w:rsidRPr="00664818" w:rsidRDefault="00FC430A" w:rsidP="00FC430A">
      <w:pPr>
        <w:rPr>
          <w:szCs w:val="22"/>
        </w:rPr>
      </w:pPr>
      <w:r w:rsidRPr="00664818">
        <w:rPr>
          <w:szCs w:val="22"/>
        </w:rPr>
        <w:t xml:space="preserve">Prieš vartojant </w:t>
      </w:r>
      <w:proofErr w:type="spellStart"/>
      <w:r w:rsidR="003C663D">
        <w:rPr>
          <w:szCs w:val="22"/>
        </w:rPr>
        <w:t>Iohexol</w:t>
      </w:r>
      <w:proofErr w:type="spellEnd"/>
      <w:r w:rsidR="003C663D">
        <w:rPr>
          <w:szCs w:val="22"/>
        </w:rPr>
        <w:t xml:space="preserve"> </w:t>
      </w:r>
      <w:proofErr w:type="spellStart"/>
      <w:r w:rsidR="003C663D">
        <w:rPr>
          <w:szCs w:val="22"/>
        </w:rPr>
        <w:t>Globex</w:t>
      </w:r>
      <w:proofErr w:type="spellEnd"/>
      <w:r w:rsidRPr="00664818">
        <w:rPr>
          <w:szCs w:val="22"/>
        </w:rPr>
        <w:t xml:space="preserve"> reikia pašildyti iki kūno (37</w:t>
      </w:r>
      <w:r w:rsidR="001331EF">
        <w:rPr>
          <w:szCs w:val="22"/>
        </w:rPr>
        <w:t xml:space="preserve"> </w:t>
      </w:r>
      <w:r w:rsidRPr="00664818">
        <w:rPr>
          <w:szCs w:val="22"/>
        </w:rPr>
        <w:t>ºC) temperatūros.</w:t>
      </w:r>
    </w:p>
    <w:p w14:paraId="4D4C4D2B" w14:textId="77777777" w:rsidR="00FC430A" w:rsidRPr="00664818" w:rsidRDefault="00FC430A" w:rsidP="00FC430A">
      <w:pPr>
        <w:rPr>
          <w:szCs w:val="22"/>
        </w:rPr>
      </w:pPr>
    </w:p>
    <w:p w14:paraId="03394331" w14:textId="384084A1" w:rsidR="00FC430A" w:rsidRPr="00664818" w:rsidRDefault="00FC430A" w:rsidP="00FC430A">
      <w:pPr>
        <w:rPr>
          <w:b/>
          <w:bCs/>
          <w:szCs w:val="22"/>
        </w:rPr>
      </w:pPr>
      <w:r w:rsidRPr="00664818">
        <w:rPr>
          <w:szCs w:val="22"/>
        </w:rPr>
        <w:t xml:space="preserve">Jungiamasis vamzdelis tarp paciento kateterio ir </w:t>
      </w:r>
      <w:r w:rsidR="00251F48">
        <w:rPr>
          <w:szCs w:val="22"/>
        </w:rPr>
        <w:t>vaistinio preparato pakuotės</w:t>
      </w:r>
      <w:r w:rsidRPr="00664818">
        <w:rPr>
          <w:szCs w:val="22"/>
        </w:rPr>
        <w:t xml:space="preserve"> privalo būti keičiamas nauju kiekvienam pacientui. Dienos pabaigoje </w:t>
      </w:r>
      <w:r w:rsidR="00794F3C">
        <w:rPr>
          <w:szCs w:val="22"/>
        </w:rPr>
        <w:t>maišelyje</w:t>
      </w:r>
      <w:r w:rsidRPr="00664818">
        <w:rPr>
          <w:szCs w:val="22"/>
        </w:rPr>
        <w:t xml:space="preserve"> likęs kontrasto kiekis bei visi panaudoti kateteriai ir jungiamieji vamzdeliai turi būti </w:t>
      </w:r>
      <w:r w:rsidR="00034DF2">
        <w:rPr>
          <w:szCs w:val="22"/>
        </w:rPr>
        <w:t>išmesti</w:t>
      </w:r>
      <w:r w:rsidRPr="00664818">
        <w:rPr>
          <w:szCs w:val="22"/>
        </w:rPr>
        <w:t xml:space="preserve">. </w:t>
      </w:r>
    </w:p>
    <w:p w14:paraId="46D356BD" w14:textId="77777777" w:rsidR="00FC430A" w:rsidRPr="00664818" w:rsidRDefault="00FC430A" w:rsidP="00FC430A">
      <w:pPr>
        <w:ind w:left="567" w:hanging="567"/>
        <w:rPr>
          <w:szCs w:val="22"/>
        </w:rPr>
      </w:pPr>
    </w:p>
    <w:p w14:paraId="34B36362" w14:textId="77777777" w:rsidR="00FC430A" w:rsidRPr="00664818" w:rsidRDefault="00FC430A" w:rsidP="00FC430A">
      <w:pPr>
        <w:ind w:left="567" w:hanging="567"/>
        <w:rPr>
          <w:szCs w:val="22"/>
        </w:rPr>
      </w:pPr>
    </w:p>
    <w:p w14:paraId="60F88576" w14:textId="77777777" w:rsidR="00FC430A" w:rsidRPr="00664818" w:rsidRDefault="00FC430A" w:rsidP="00FC430A">
      <w:pPr>
        <w:ind w:left="567" w:hanging="567"/>
        <w:rPr>
          <w:b/>
          <w:bCs/>
          <w:caps/>
          <w:szCs w:val="22"/>
        </w:rPr>
      </w:pPr>
      <w:r w:rsidRPr="00664818">
        <w:rPr>
          <w:b/>
          <w:bCs/>
          <w:caps/>
          <w:szCs w:val="22"/>
        </w:rPr>
        <w:t>7.</w:t>
      </w:r>
      <w:r w:rsidRPr="00664818">
        <w:rPr>
          <w:b/>
          <w:bCs/>
          <w:caps/>
          <w:szCs w:val="22"/>
        </w:rPr>
        <w:tab/>
        <w:t>rinkodaros teisės TURĖTOJAS</w:t>
      </w:r>
    </w:p>
    <w:p w14:paraId="3924D80F" w14:textId="77777777" w:rsidR="00FC430A" w:rsidRPr="00664818" w:rsidRDefault="00FC430A" w:rsidP="00FC430A">
      <w:pPr>
        <w:rPr>
          <w:szCs w:val="22"/>
        </w:rPr>
      </w:pPr>
    </w:p>
    <w:p w14:paraId="55818945" w14:textId="77777777" w:rsidR="00E97D31" w:rsidRPr="00422C23" w:rsidRDefault="00E97D31" w:rsidP="00E97D31">
      <w:pPr>
        <w:jc w:val="both"/>
        <w:rPr>
          <w:highlight w:val="yellow"/>
        </w:rPr>
      </w:pPr>
      <w:r>
        <w:t>MB Globex AAA</w:t>
      </w:r>
    </w:p>
    <w:p w14:paraId="657C0364" w14:textId="77777777" w:rsidR="00E97D31" w:rsidRPr="00422C23" w:rsidRDefault="00E97D31" w:rsidP="00E97D31">
      <w:pPr>
        <w:jc w:val="both"/>
        <w:rPr>
          <w:highlight w:val="yellow"/>
        </w:rPr>
      </w:pPr>
      <w:r>
        <w:t>K. Donelaičio g. 62-1</w:t>
      </w:r>
    </w:p>
    <w:p w14:paraId="619AFFAC" w14:textId="77777777" w:rsidR="00E97D31" w:rsidRPr="00A81CE4" w:rsidRDefault="00E97D31" w:rsidP="00E97D31">
      <w:pPr>
        <w:jc w:val="both"/>
      </w:pPr>
      <w:r>
        <w:t>LT-44248</w:t>
      </w:r>
      <w:r w:rsidRPr="00A81CE4">
        <w:t xml:space="preserve"> Kaunas</w:t>
      </w:r>
    </w:p>
    <w:p w14:paraId="124F5C5A" w14:textId="77777777" w:rsidR="00FC430A" w:rsidRPr="00664818" w:rsidRDefault="00E97D31" w:rsidP="00E97D31">
      <w:pPr>
        <w:rPr>
          <w:szCs w:val="22"/>
        </w:rPr>
      </w:pPr>
      <w:r w:rsidRPr="00A81CE4">
        <w:t>Li</w:t>
      </w:r>
      <w:r>
        <w:t>etuva</w:t>
      </w:r>
    </w:p>
    <w:p w14:paraId="0996ADA2" w14:textId="77777777" w:rsidR="00FC430A" w:rsidRPr="00664818" w:rsidRDefault="00FC430A" w:rsidP="00FC430A">
      <w:pPr>
        <w:ind w:left="567" w:hanging="567"/>
        <w:rPr>
          <w:szCs w:val="22"/>
        </w:rPr>
      </w:pPr>
    </w:p>
    <w:p w14:paraId="748FD785" w14:textId="77777777" w:rsidR="00FC430A" w:rsidRPr="00664818" w:rsidRDefault="00FC430A" w:rsidP="00FC430A">
      <w:pPr>
        <w:ind w:left="567" w:hanging="567"/>
        <w:rPr>
          <w:szCs w:val="22"/>
        </w:rPr>
      </w:pPr>
    </w:p>
    <w:p w14:paraId="4D4C07F2" w14:textId="20170839" w:rsidR="00FC430A" w:rsidRPr="00664818" w:rsidRDefault="00FC430A" w:rsidP="00FC430A">
      <w:pPr>
        <w:ind w:left="567" w:hanging="567"/>
        <w:rPr>
          <w:b/>
          <w:bCs/>
          <w:caps/>
          <w:szCs w:val="22"/>
        </w:rPr>
      </w:pPr>
      <w:r w:rsidRPr="00664818">
        <w:rPr>
          <w:b/>
          <w:bCs/>
          <w:caps/>
          <w:szCs w:val="22"/>
        </w:rPr>
        <w:t>8.</w:t>
      </w:r>
      <w:r w:rsidRPr="00664818">
        <w:rPr>
          <w:b/>
          <w:bCs/>
          <w:caps/>
          <w:szCs w:val="22"/>
        </w:rPr>
        <w:tab/>
        <w:t>rinkodaros PAŽYMĖJIMO numer</w:t>
      </w:r>
      <w:r w:rsidR="006C0B2E">
        <w:rPr>
          <w:b/>
          <w:bCs/>
          <w:caps/>
          <w:szCs w:val="22"/>
        </w:rPr>
        <w:t>IS (-</w:t>
      </w:r>
      <w:r w:rsidRPr="00664818">
        <w:rPr>
          <w:b/>
          <w:bCs/>
          <w:caps/>
          <w:szCs w:val="22"/>
        </w:rPr>
        <w:t>IAI</w:t>
      </w:r>
      <w:r w:rsidR="006C0B2E">
        <w:rPr>
          <w:b/>
          <w:bCs/>
          <w:caps/>
          <w:szCs w:val="22"/>
        </w:rPr>
        <w:t>)</w:t>
      </w:r>
      <w:r w:rsidRPr="00664818">
        <w:rPr>
          <w:b/>
          <w:bCs/>
          <w:caps/>
          <w:szCs w:val="22"/>
        </w:rPr>
        <w:t xml:space="preserve"> </w:t>
      </w:r>
    </w:p>
    <w:p w14:paraId="78D9A7DA" w14:textId="77777777" w:rsidR="00FC430A" w:rsidRPr="00664818" w:rsidRDefault="00FC430A" w:rsidP="00FC430A">
      <w:pPr>
        <w:ind w:left="567" w:hanging="567"/>
        <w:rPr>
          <w:szCs w:val="22"/>
        </w:rPr>
      </w:pPr>
    </w:p>
    <w:tbl>
      <w:tblPr>
        <w:tblStyle w:val="Lentelstinklelis"/>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9"/>
        <w:gridCol w:w="4509"/>
      </w:tblGrid>
      <w:tr w:rsidR="001661EE" w14:paraId="3B88B85A" w14:textId="77777777" w:rsidTr="001661EE">
        <w:tc>
          <w:tcPr>
            <w:tcW w:w="4962" w:type="dxa"/>
          </w:tcPr>
          <w:p w14:paraId="7B40313C" w14:textId="77777777" w:rsidR="001661EE" w:rsidRPr="001661EE" w:rsidRDefault="001661EE" w:rsidP="001661EE">
            <w:pPr>
              <w:ind w:left="567" w:hanging="567"/>
              <w:rPr>
                <w:szCs w:val="22"/>
                <w:u w:val="single"/>
              </w:rPr>
            </w:pPr>
            <w:proofErr w:type="spellStart"/>
            <w:r w:rsidRPr="001661EE">
              <w:rPr>
                <w:szCs w:val="22"/>
                <w:u w:val="single"/>
              </w:rPr>
              <w:t>Iohexol</w:t>
            </w:r>
            <w:proofErr w:type="spellEnd"/>
            <w:r w:rsidRPr="001661EE">
              <w:rPr>
                <w:szCs w:val="22"/>
                <w:u w:val="single"/>
              </w:rPr>
              <w:t xml:space="preserve"> </w:t>
            </w:r>
            <w:proofErr w:type="spellStart"/>
            <w:r w:rsidRPr="001661EE">
              <w:rPr>
                <w:szCs w:val="22"/>
                <w:u w:val="single"/>
              </w:rPr>
              <w:t>Globex</w:t>
            </w:r>
            <w:proofErr w:type="spellEnd"/>
            <w:r w:rsidRPr="001661EE">
              <w:rPr>
                <w:szCs w:val="22"/>
                <w:u w:val="single"/>
              </w:rPr>
              <w:t xml:space="preserve"> 647 mg/ml</w:t>
            </w:r>
          </w:p>
          <w:p w14:paraId="416796B9" w14:textId="102EC43C" w:rsidR="001661EE" w:rsidRDefault="001661EE" w:rsidP="001661EE">
            <w:pPr>
              <w:ind w:left="567" w:hanging="567"/>
              <w:rPr>
                <w:szCs w:val="22"/>
              </w:rPr>
            </w:pPr>
            <w:r>
              <w:rPr>
                <w:szCs w:val="22"/>
              </w:rPr>
              <w:t>LT/1/15/3733/001</w:t>
            </w:r>
          </w:p>
        </w:tc>
        <w:tc>
          <w:tcPr>
            <w:tcW w:w="4785" w:type="dxa"/>
          </w:tcPr>
          <w:p w14:paraId="29B09262" w14:textId="77777777" w:rsidR="001661EE" w:rsidRPr="001661EE" w:rsidRDefault="001661EE" w:rsidP="001661EE">
            <w:pPr>
              <w:ind w:left="567" w:hanging="567"/>
              <w:rPr>
                <w:szCs w:val="22"/>
                <w:u w:val="single"/>
              </w:rPr>
            </w:pPr>
            <w:proofErr w:type="spellStart"/>
            <w:r w:rsidRPr="001661EE">
              <w:rPr>
                <w:szCs w:val="22"/>
                <w:u w:val="single"/>
              </w:rPr>
              <w:t>Iohexol</w:t>
            </w:r>
            <w:proofErr w:type="spellEnd"/>
            <w:r w:rsidRPr="001661EE">
              <w:rPr>
                <w:szCs w:val="22"/>
                <w:u w:val="single"/>
              </w:rPr>
              <w:t xml:space="preserve"> </w:t>
            </w:r>
            <w:proofErr w:type="spellStart"/>
            <w:r w:rsidRPr="001661EE">
              <w:rPr>
                <w:szCs w:val="22"/>
                <w:u w:val="single"/>
              </w:rPr>
              <w:t>Globex</w:t>
            </w:r>
            <w:proofErr w:type="spellEnd"/>
            <w:r w:rsidRPr="001661EE">
              <w:rPr>
                <w:szCs w:val="22"/>
                <w:u w:val="single"/>
              </w:rPr>
              <w:t xml:space="preserve"> 755 mg/ml</w:t>
            </w:r>
          </w:p>
          <w:p w14:paraId="3E0E0954" w14:textId="6D2AE8B8" w:rsidR="001661EE" w:rsidRDefault="001661EE" w:rsidP="001661EE">
            <w:pPr>
              <w:ind w:left="567" w:hanging="567"/>
              <w:rPr>
                <w:szCs w:val="22"/>
              </w:rPr>
            </w:pPr>
            <w:r>
              <w:rPr>
                <w:szCs w:val="22"/>
              </w:rPr>
              <w:t>LT/1/15/3733/002</w:t>
            </w:r>
          </w:p>
        </w:tc>
      </w:tr>
    </w:tbl>
    <w:p w14:paraId="51094756" w14:textId="77777777" w:rsidR="00FC430A" w:rsidRPr="00664818" w:rsidRDefault="00FC430A" w:rsidP="00FC430A">
      <w:pPr>
        <w:ind w:left="567" w:hanging="567"/>
        <w:rPr>
          <w:szCs w:val="22"/>
        </w:rPr>
      </w:pPr>
    </w:p>
    <w:p w14:paraId="5B09DB00" w14:textId="77777777" w:rsidR="00FC430A" w:rsidRPr="00664818" w:rsidRDefault="00FC430A" w:rsidP="00FC430A">
      <w:pPr>
        <w:ind w:left="567" w:hanging="567"/>
        <w:rPr>
          <w:szCs w:val="22"/>
        </w:rPr>
      </w:pPr>
      <w:bookmarkStart w:id="0" w:name="_GoBack"/>
      <w:bookmarkEnd w:id="0"/>
    </w:p>
    <w:p w14:paraId="2423870A" w14:textId="77777777" w:rsidR="00FC430A" w:rsidRPr="00664818" w:rsidRDefault="00FC430A" w:rsidP="00FC430A">
      <w:pPr>
        <w:ind w:left="567" w:hanging="567"/>
        <w:rPr>
          <w:b/>
          <w:bCs/>
          <w:caps/>
          <w:szCs w:val="22"/>
        </w:rPr>
      </w:pPr>
      <w:r w:rsidRPr="00664818">
        <w:rPr>
          <w:b/>
          <w:bCs/>
          <w:caps/>
          <w:szCs w:val="22"/>
        </w:rPr>
        <w:t>9.</w:t>
      </w:r>
      <w:r w:rsidRPr="00664818">
        <w:rPr>
          <w:b/>
          <w:bCs/>
          <w:caps/>
          <w:szCs w:val="22"/>
        </w:rPr>
        <w:tab/>
        <w:t>rinkodaros teisės suteikimo / atnaujinimo data</w:t>
      </w:r>
    </w:p>
    <w:p w14:paraId="02003DAA" w14:textId="77777777" w:rsidR="00FC430A" w:rsidRPr="00664818" w:rsidRDefault="00FC430A" w:rsidP="00FC430A">
      <w:pPr>
        <w:ind w:left="567" w:hanging="567"/>
        <w:rPr>
          <w:szCs w:val="22"/>
        </w:rPr>
      </w:pPr>
    </w:p>
    <w:p w14:paraId="3D363C8F" w14:textId="77777777" w:rsidR="00BF4262" w:rsidRPr="00BF4262" w:rsidRDefault="00BF4262" w:rsidP="00BF4262">
      <w:pPr>
        <w:rPr>
          <w:rFonts w:eastAsia="Calibri"/>
          <w:bCs/>
          <w:noProof/>
          <w:szCs w:val="22"/>
        </w:rPr>
      </w:pPr>
      <w:r w:rsidRPr="00BF4262">
        <w:rPr>
          <w:rFonts w:eastAsia="Calibri"/>
          <w:bCs/>
          <w:noProof/>
          <w:szCs w:val="22"/>
        </w:rPr>
        <w:t>Rinkodaros teisė pirmą kartą suteikta 2015 m. birželio mėn. 3 d.</w:t>
      </w:r>
    </w:p>
    <w:p w14:paraId="631D8184" w14:textId="77777777" w:rsidR="00FC430A" w:rsidRPr="00664818" w:rsidRDefault="00FC430A" w:rsidP="00FC430A">
      <w:pPr>
        <w:ind w:left="567" w:hanging="567"/>
        <w:rPr>
          <w:szCs w:val="22"/>
        </w:rPr>
      </w:pPr>
    </w:p>
    <w:p w14:paraId="7DFE87EE" w14:textId="77777777" w:rsidR="00FC430A" w:rsidRPr="00664818" w:rsidRDefault="00FC430A" w:rsidP="00FC430A">
      <w:pPr>
        <w:ind w:left="567" w:hanging="567"/>
        <w:rPr>
          <w:szCs w:val="22"/>
        </w:rPr>
      </w:pPr>
    </w:p>
    <w:p w14:paraId="28B1B3A4" w14:textId="77777777" w:rsidR="00FC430A" w:rsidRPr="00664818" w:rsidRDefault="00FC430A" w:rsidP="00FC430A">
      <w:pPr>
        <w:ind w:left="567" w:hanging="567"/>
        <w:rPr>
          <w:b/>
          <w:bCs/>
          <w:caps/>
          <w:szCs w:val="22"/>
        </w:rPr>
      </w:pPr>
      <w:r w:rsidRPr="00664818">
        <w:rPr>
          <w:b/>
          <w:bCs/>
          <w:caps/>
          <w:szCs w:val="22"/>
        </w:rPr>
        <w:t>10.</w:t>
      </w:r>
      <w:r w:rsidRPr="00664818">
        <w:rPr>
          <w:b/>
          <w:bCs/>
          <w:caps/>
          <w:szCs w:val="22"/>
        </w:rPr>
        <w:tab/>
        <w:t>teksto peržiūros data</w:t>
      </w:r>
    </w:p>
    <w:p w14:paraId="44456FEC" w14:textId="77777777" w:rsidR="00FC430A" w:rsidRDefault="00FC430A" w:rsidP="00FC430A">
      <w:pPr>
        <w:rPr>
          <w:szCs w:val="22"/>
        </w:rPr>
      </w:pPr>
    </w:p>
    <w:p w14:paraId="765FBCEC" w14:textId="77777777" w:rsidR="00BF4262" w:rsidRPr="00BF4262" w:rsidRDefault="00BF4262" w:rsidP="00BF4262">
      <w:pPr>
        <w:rPr>
          <w:rFonts w:eastAsia="Calibri"/>
          <w:bCs/>
          <w:noProof/>
          <w:szCs w:val="22"/>
        </w:rPr>
      </w:pPr>
      <w:r w:rsidRPr="00BF4262">
        <w:rPr>
          <w:rFonts w:eastAsia="Calibri"/>
          <w:bCs/>
          <w:noProof/>
          <w:szCs w:val="22"/>
        </w:rPr>
        <w:t>2015 m. birželio mėn. 3 d.</w:t>
      </w:r>
    </w:p>
    <w:p w14:paraId="37A8A8A8" w14:textId="77777777" w:rsidR="00BF4262" w:rsidRPr="00664818" w:rsidRDefault="00BF4262" w:rsidP="00FC430A">
      <w:pPr>
        <w:rPr>
          <w:szCs w:val="22"/>
        </w:rPr>
      </w:pPr>
    </w:p>
    <w:p w14:paraId="36E3864E" w14:textId="77777777" w:rsidR="00FC430A" w:rsidRPr="00664818" w:rsidRDefault="00FC430A" w:rsidP="00FC430A">
      <w:pPr>
        <w:rPr>
          <w:szCs w:val="22"/>
        </w:rPr>
      </w:pPr>
    </w:p>
    <w:p w14:paraId="51A42272" w14:textId="56B22EA7" w:rsidR="00FC430A" w:rsidRPr="00664818" w:rsidRDefault="00120238" w:rsidP="00FC430A">
      <w:pPr>
        <w:rPr>
          <w:szCs w:val="22"/>
        </w:rPr>
      </w:pPr>
      <w:r>
        <w:rPr>
          <w:szCs w:val="22"/>
        </w:rPr>
        <w:t>Išsami informacija apie šį vaistinį preparatą</w:t>
      </w:r>
      <w:r w:rsidR="00FC430A" w:rsidRPr="00664818">
        <w:rPr>
          <w:szCs w:val="22"/>
        </w:rPr>
        <w:t xml:space="preserve"> pateikiama Valstybinės vaistų kontrolės tarnybos prie Lietuvos Respublikos sveikatos apsaugos ministerijos </w:t>
      </w:r>
      <w:r w:rsidR="006C0B2E">
        <w:rPr>
          <w:szCs w:val="22"/>
        </w:rPr>
        <w:t>tinklalapyje</w:t>
      </w:r>
      <w:r w:rsidR="00FC430A" w:rsidRPr="00664818">
        <w:rPr>
          <w:szCs w:val="22"/>
        </w:rPr>
        <w:t xml:space="preserve"> </w:t>
      </w:r>
      <w:r w:rsidR="00FC430A" w:rsidRPr="008503B5">
        <w:t>http://www.vvkt.lt</w:t>
      </w:r>
    </w:p>
    <w:p w14:paraId="20CA4D87" w14:textId="77777777" w:rsidR="00FC430A" w:rsidRPr="00664818" w:rsidRDefault="00FC430A" w:rsidP="00FC430A">
      <w:pPr>
        <w:ind w:left="567" w:hanging="567"/>
        <w:rPr>
          <w:szCs w:val="22"/>
        </w:rPr>
      </w:pPr>
      <w:r w:rsidRPr="00664818">
        <w:rPr>
          <w:szCs w:val="22"/>
        </w:rPr>
        <w:br w:type="page"/>
      </w:r>
    </w:p>
    <w:p w14:paraId="0C0CECEB" w14:textId="77777777" w:rsidR="00FC430A" w:rsidRPr="00664818" w:rsidRDefault="00FC430A" w:rsidP="00FC430A">
      <w:pPr>
        <w:ind w:left="567" w:hanging="567"/>
        <w:rPr>
          <w:szCs w:val="22"/>
        </w:rPr>
      </w:pPr>
    </w:p>
    <w:p w14:paraId="66E9A1AD" w14:textId="77777777" w:rsidR="00FC430A" w:rsidRPr="00664818" w:rsidRDefault="00FC430A" w:rsidP="00FC430A">
      <w:pPr>
        <w:ind w:left="567" w:hanging="567"/>
        <w:rPr>
          <w:szCs w:val="22"/>
        </w:rPr>
      </w:pPr>
    </w:p>
    <w:p w14:paraId="2BEC4D6E" w14:textId="77777777" w:rsidR="00FC430A" w:rsidRPr="00664818" w:rsidRDefault="00FC430A" w:rsidP="00FC430A">
      <w:pPr>
        <w:ind w:left="567" w:hanging="567"/>
        <w:rPr>
          <w:szCs w:val="22"/>
        </w:rPr>
      </w:pPr>
    </w:p>
    <w:p w14:paraId="236337CD" w14:textId="77777777" w:rsidR="00FC430A" w:rsidRPr="00664818" w:rsidRDefault="00FC430A" w:rsidP="00FC430A">
      <w:pPr>
        <w:ind w:left="567" w:hanging="567"/>
        <w:rPr>
          <w:szCs w:val="22"/>
        </w:rPr>
      </w:pPr>
    </w:p>
    <w:p w14:paraId="306067D9" w14:textId="77777777" w:rsidR="00FC430A" w:rsidRPr="00664818" w:rsidRDefault="00FC430A" w:rsidP="00FC430A">
      <w:pPr>
        <w:ind w:left="567" w:hanging="567"/>
        <w:rPr>
          <w:szCs w:val="22"/>
        </w:rPr>
      </w:pPr>
    </w:p>
    <w:p w14:paraId="7D7CC865" w14:textId="77777777" w:rsidR="00FC430A" w:rsidRPr="00664818" w:rsidRDefault="00FC430A" w:rsidP="00FC430A">
      <w:pPr>
        <w:ind w:left="567" w:hanging="567"/>
        <w:rPr>
          <w:szCs w:val="22"/>
        </w:rPr>
      </w:pPr>
    </w:p>
    <w:p w14:paraId="3720BF5B" w14:textId="77777777" w:rsidR="00FC430A" w:rsidRPr="00664818" w:rsidRDefault="00FC430A" w:rsidP="00FC430A">
      <w:pPr>
        <w:ind w:left="567" w:hanging="567"/>
        <w:rPr>
          <w:szCs w:val="22"/>
        </w:rPr>
      </w:pPr>
    </w:p>
    <w:p w14:paraId="7E59D8DA" w14:textId="77777777" w:rsidR="00FC430A" w:rsidRPr="00664818" w:rsidRDefault="00FC430A" w:rsidP="00FC430A">
      <w:pPr>
        <w:ind w:left="567" w:hanging="567"/>
        <w:rPr>
          <w:szCs w:val="22"/>
        </w:rPr>
      </w:pPr>
    </w:p>
    <w:p w14:paraId="57E11862" w14:textId="77777777" w:rsidR="00FC430A" w:rsidRPr="00664818" w:rsidRDefault="00FC430A" w:rsidP="00FC430A">
      <w:pPr>
        <w:ind w:left="567" w:hanging="567"/>
        <w:rPr>
          <w:szCs w:val="22"/>
        </w:rPr>
      </w:pPr>
    </w:p>
    <w:p w14:paraId="717144BC" w14:textId="77777777" w:rsidR="00FC430A" w:rsidRPr="00664818" w:rsidRDefault="00FC430A" w:rsidP="00FC430A">
      <w:pPr>
        <w:ind w:left="567" w:hanging="567"/>
        <w:rPr>
          <w:szCs w:val="22"/>
        </w:rPr>
      </w:pPr>
    </w:p>
    <w:p w14:paraId="2166D809" w14:textId="77777777" w:rsidR="00FC430A" w:rsidRPr="00664818" w:rsidRDefault="00FC430A" w:rsidP="00FC430A">
      <w:pPr>
        <w:ind w:left="567" w:hanging="567"/>
        <w:rPr>
          <w:szCs w:val="22"/>
        </w:rPr>
      </w:pPr>
    </w:p>
    <w:p w14:paraId="017A8EF1" w14:textId="77777777" w:rsidR="00FC430A" w:rsidRPr="00664818" w:rsidRDefault="00FC430A" w:rsidP="00FC430A">
      <w:pPr>
        <w:ind w:left="567" w:hanging="567"/>
        <w:rPr>
          <w:szCs w:val="22"/>
        </w:rPr>
      </w:pPr>
    </w:p>
    <w:p w14:paraId="55CA5378" w14:textId="77777777" w:rsidR="00FC430A" w:rsidRPr="00664818" w:rsidRDefault="00FC430A" w:rsidP="00FC430A">
      <w:pPr>
        <w:ind w:left="567" w:hanging="567"/>
        <w:rPr>
          <w:szCs w:val="22"/>
        </w:rPr>
      </w:pPr>
    </w:p>
    <w:p w14:paraId="4DF10AF8" w14:textId="77777777" w:rsidR="00FC430A" w:rsidRPr="00664818" w:rsidRDefault="00FC430A" w:rsidP="00FC430A">
      <w:pPr>
        <w:ind w:left="567" w:hanging="567"/>
        <w:rPr>
          <w:szCs w:val="22"/>
        </w:rPr>
      </w:pPr>
    </w:p>
    <w:p w14:paraId="333EB25F" w14:textId="77777777" w:rsidR="00FC430A" w:rsidRPr="00664818" w:rsidRDefault="00FC430A" w:rsidP="00FC430A">
      <w:pPr>
        <w:ind w:left="567" w:hanging="567"/>
        <w:rPr>
          <w:szCs w:val="22"/>
        </w:rPr>
      </w:pPr>
    </w:p>
    <w:p w14:paraId="074DBE08" w14:textId="77777777" w:rsidR="00FC430A" w:rsidRPr="00664818" w:rsidRDefault="00FC430A" w:rsidP="00FC430A">
      <w:pPr>
        <w:ind w:left="567" w:hanging="567"/>
        <w:rPr>
          <w:szCs w:val="22"/>
        </w:rPr>
      </w:pPr>
    </w:p>
    <w:p w14:paraId="4C7FF260" w14:textId="77777777" w:rsidR="00FC430A" w:rsidRPr="00664818" w:rsidRDefault="00FC430A" w:rsidP="00FC430A">
      <w:pPr>
        <w:ind w:left="567" w:hanging="567"/>
        <w:rPr>
          <w:szCs w:val="22"/>
        </w:rPr>
      </w:pPr>
    </w:p>
    <w:p w14:paraId="638232ED" w14:textId="77777777" w:rsidR="00FC430A" w:rsidRPr="00664818" w:rsidRDefault="00FC430A" w:rsidP="00FC430A">
      <w:pPr>
        <w:ind w:left="567" w:hanging="567"/>
        <w:rPr>
          <w:szCs w:val="22"/>
        </w:rPr>
      </w:pPr>
    </w:p>
    <w:p w14:paraId="14E89713" w14:textId="77777777" w:rsidR="00FC430A" w:rsidRPr="00664818" w:rsidRDefault="00FC430A" w:rsidP="00FC430A">
      <w:pPr>
        <w:ind w:left="567" w:hanging="567"/>
        <w:rPr>
          <w:szCs w:val="22"/>
        </w:rPr>
      </w:pPr>
    </w:p>
    <w:p w14:paraId="39F879BC" w14:textId="77777777" w:rsidR="00FC430A" w:rsidRPr="00664818" w:rsidRDefault="00FC430A" w:rsidP="00FC430A">
      <w:pPr>
        <w:ind w:left="567" w:hanging="567"/>
        <w:rPr>
          <w:szCs w:val="22"/>
        </w:rPr>
      </w:pPr>
    </w:p>
    <w:p w14:paraId="0C63063B" w14:textId="77777777" w:rsidR="00FC430A" w:rsidRPr="00664818" w:rsidRDefault="00FC430A" w:rsidP="00FC430A">
      <w:pPr>
        <w:ind w:left="567" w:hanging="567"/>
        <w:rPr>
          <w:szCs w:val="22"/>
        </w:rPr>
      </w:pPr>
    </w:p>
    <w:p w14:paraId="4DF2AC3F" w14:textId="77777777" w:rsidR="00FC430A" w:rsidRDefault="00FC430A" w:rsidP="00FC430A">
      <w:pPr>
        <w:ind w:left="567" w:hanging="567"/>
        <w:rPr>
          <w:szCs w:val="22"/>
        </w:rPr>
      </w:pPr>
    </w:p>
    <w:p w14:paraId="0B1C2E86" w14:textId="77777777" w:rsidR="00BF4262" w:rsidRPr="00664818" w:rsidRDefault="00BF4262" w:rsidP="00FC430A">
      <w:pPr>
        <w:ind w:left="567" w:hanging="567"/>
        <w:rPr>
          <w:szCs w:val="22"/>
        </w:rPr>
      </w:pPr>
    </w:p>
    <w:p w14:paraId="71C6CA2B" w14:textId="77777777" w:rsidR="00FC430A" w:rsidRPr="00664818" w:rsidRDefault="00FC430A" w:rsidP="00FC430A">
      <w:pPr>
        <w:pStyle w:val="Pavadinimas"/>
        <w:rPr>
          <w:szCs w:val="22"/>
        </w:rPr>
      </w:pPr>
      <w:r w:rsidRPr="00664818">
        <w:rPr>
          <w:szCs w:val="22"/>
        </w:rPr>
        <w:t>II PRIEDAS</w:t>
      </w:r>
    </w:p>
    <w:p w14:paraId="7246D94A" w14:textId="77777777" w:rsidR="00FC430A" w:rsidRPr="00664818" w:rsidRDefault="00FC430A" w:rsidP="00FC430A">
      <w:pPr>
        <w:pStyle w:val="Pavadinimas"/>
        <w:rPr>
          <w:szCs w:val="22"/>
        </w:rPr>
      </w:pPr>
    </w:p>
    <w:p w14:paraId="230AEDE3" w14:textId="77777777" w:rsidR="00FC430A" w:rsidRPr="001C6267" w:rsidRDefault="00307A3A" w:rsidP="001C6267">
      <w:pPr>
        <w:pStyle w:val="BTEMEASMCA"/>
      </w:pPr>
      <w:r w:rsidRPr="001C6267">
        <w:t>RINKODAROS SĄLYGOS</w:t>
      </w:r>
    </w:p>
    <w:p w14:paraId="7554D6A2" w14:textId="77777777" w:rsidR="00307A3A" w:rsidRPr="00307A3A" w:rsidRDefault="00307A3A" w:rsidP="007B2899">
      <w:pPr>
        <w:pStyle w:val="BTEMEASMCA"/>
      </w:pPr>
    </w:p>
    <w:p w14:paraId="52BAF565" w14:textId="77777777" w:rsidR="00FC430A" w:rsidRPr="00664818" w:rsidRDefault="00FC430A" w:rsidP="006D135D">
      <w:pPr>
        <w:pStyle w:val="Antrat1"/>
        <w:keepNext w:val="0"/>
        <w:keepLines w:val="0"/>
        <w:numPr>
          <w:ilvl w:val="0"/>
          <w:numId w:val="29"/>
        </w:numPr>
        <w:tabs>
          <w:tab w:val="clear" w:pos="567"/>
          <w:tab w:val="num" w:pos="2268"/>
        </w:tabs>
        <w:spacing w:before="0"/>
        <w:ind w:left="1701"/>
        <w:rPr>
          <w:rFonts w:ascii="Times New Roman" w:hAnsi="Times New Roman"/>
          <w:color w:val="auto"/>
          <w:sz w:val="22"/>
          <w:szCs w:val="22"/>
          <w:lang w:val="cs-CZ"/>
        </w:rPr>
      </w:pPr>
      <w:r w:rsidRPr="00664818">
        <w:rPr>
          <w:rFonts w:ascii="Times New Roman" w:hAnsi="Times New Roman"/>
          <w:color w:val="auto"/>
          <w:sz w:val="22"/>
          <w:szCs w:val="22"/>
          <w:lang w:val="cs-CZ"/>
        </w:rPr>
        <w:t>GAMINTOJAS (-AI), ATSAKINGAS (-I) UŽ SERIJŲ IŠLEIDIMĄ</w:t>
      </w:r>
    </w:p>
    <w:p w14:paraId="6964F6EF" w14:textId="77777777" w:rsidR="00FC430A" w:rsidRPr="00664818" w:rsidRDefault="00FC430A" w:rsidP="00307A3A">
      <w:pPr>
        <w:tabs>
          <w:tab w:val="num" w:pos="1701"/>
        </w:tabs>
        <w:ind w:left="1701"/>
        <w:rPr>
          <w:szCs w:val="22"/>
        </w:rPr>
      </w:pPr>
    </w:p>
    <w:p w14:paraId="61622775" w14:textId="77777777" w:rsidR="00FC430A" w:rsidRPr="00664818" w:rsidRDefault="00FC430A" w:rsidP="006D135D">
      <w:pPr>
        <w:suppressLineNumbers/>
        <w:tabs>
          <w:tab w:val="num" w:pos="2268"/>
        </w:tabs>
        <w:ind w:left="1701" w:right="1416" w:hanging="567"/>
        <w:rPr>
          <w:szCs w:val="22"/>
        </w:rPr>
      </w:pPr>
      <w:r w:rsidRPr="00664818">
        <w:rPr>
          <w:b/>
          <w:szCs w:val="22"/>
        </w:rPr>
        <w:t>B.</w:t>
      </w:r>
      <w:r w:rsidRPr="00664818">
        <w:rPr>
          <w:b/>
          <w:szCs w:val="22"/>
        </w:rPr>
        <w:tab/>
        <w:t>TIEKIMO IR VARTOJIMO SĄLYGOS AR APRIBOJIMAI</w:t>
      </w:r>
    </w:p>
    <w:p w14:paraId="0D909E48" w14:textId="77777777" w:rsidR="00FC430A" w:rsidRPr="00664818" w:rsidRDefault="00FC430A" w:rsidP="00FC430A">
      <w:pPr>
        <w:rPr>
          <w:szCs w:val="22"/>
        </w:rPr>
      </w:pPr>
    </w:p>
    <w:p w14:paraId="0014DD6B" w14:textId="77777777" w:rsidR="00FC430A" w:rsidRPr="00664818" w:rsidRDefault="00FC430A" w:rsidP="00FC430A">
      <w:pPr>
        <w:rPr>
          <w:szCs w:val="22"/>
        </w:rPr>
      </w:pPr>
    </w:p>
    <w:p w14:paraId="3B7EFA42" w14:textId="77777777" w:rsidR="00FC430A" w:rsidRPr="00664818" w:rsidRDefault="00FC430A" w:rsidP="00FC430A">
      <w:pPr>
        <w:rPr>
          <w:szCs w:val="22"/>
        </w:rPr>
      </w:pPr>
    </w:p>
    <w:p w14:paraId="56A40ABC" w14:textId="77777777" w:rsidR="00FC430A" w:rsidRPr="00664818" w:rsidRDefault="00FC430A" w:rsidP="00FC430A">
      <w:pPr>
        <w:rPr>
          <w:szCs w:val="22"/>
        </w:rPr>
      </w:pPr>
    </w:p>
    <w:p w14:paraId="6E3CBA1E" w14:textId="77777777" w:rsidR="00FC430A" w:rsidRPr="00664818" w:rsidRDefault="00FC430A" w:rsidP="00FC430A">
      <w:pPr>
        <w:rPr>
          <w:szCs w:val="22"/>
        </w:rPr>
      </w:pPr>
    </w:p>
    <w:p w14:paraId="2ABCF95A" w14:textId="77777777" w:rsidR="00FC430A" w:rsidRPr="00664818" w:rsidRDefault="00FC430A" w:rsidP="00FC430A">
      <w:pPr>
        <w:rPr>
          <w:szCs w:val="22"/>
        </w:rPr>
      </w:pPr>
    </w:p>
    <w:p w14:paraId="2EB6AD44" w14:textId="77777777" w:rsidR="00FC430A" w:rsidRPr="00664818" w:rsidRDefault="00FC430A" w:rsidP="00FC430A">
      <w:pPr>
        <w:rPr>
          <w:szCs w:val="22"/>
        </w:rPr>
      </w:pPr>
    </w:p>
    <w:p w14:paraId="3121CCB1" w14:textId="77777777" w:rsidR="00FC430A" w:rsidRPr="00664818" w:rsidRDefault="00FC430A" w:rsidP="00FC430A">
      <w:pPr>
        <w:rPr>
          <w:szCs w:val="22"/>
        </w:rPr>
      </w:pPr>
    </w:p>
    <w:p w14:paraId="78B6649C" w14:textId="77777777" w:rsidR="00FC430A" w:rsidRPr="00664818" w:rsidRDefault="00FC430A" w:rsidP="00FC430A">
      <w:pPr>
        <w:rPr>
          <w:szCs w:val="22"/>
        </w:rPr>
      </w:pPr>
    </w:p>
    <w:p w14:paraId="083EAB5D" w14:textId="77777777" w:rsidR="00FC430A" w:rsidRPr="00664818" w:rsidRDefault="00FC430A" w:rsidP="006D135D">
      <w:pPr>
        <w:ind w:left="567" w:hanging="567"/>
        <w:rPr>
          <w:b/>
          <w:szCs w:val="22"/>
        </w:rPr>
      </w:pPr>
      <w:r w:rsidRPr="00664818">
        <w:rPr>
          <w:szCs w:val="22"/>
        </w:rPr>
        <w:br w:type="page"/>
      </w:r>
      <w:r w:rsidRPr="00664818">
        <w:rPr>
          <w:b/>
          <w:szCs w:val="22"/>
        </w:rPr>
        <w:lastRenderedPageBreak/>
        <w:t>A.</w:t>
      </w:r>
      <w:r w:rsidRPr="00664818">
        <w:rPr>
          <w:b/>
          <w:szCs w:val="22"/>
        </w:rPr>
        <w:tab/>
        <w:t>GAMINTOJAS (-AI), ATSAKINGAS (-I) UŽ SERIJŲ IŠLEIDIMĄ</w:t>
      </w:r>
    </w:p>
    <w:p w14:paraId="6740B778" w14:textId="77777777" w:rsidR="00FC430A" w:rsidRPr="00664818" w:rsidRDefault="00FC430A" w:rsidP="00FC430A">
      <w:pPr>
        <w:pStyle w:val="Pagrindinistekstas"/>
        <w:rPr>
          <w:szCs w:val="22"/>
        </w:rPr>
      </w:pPr>
    </w:p>
    <w:p w14:paraId="38CB68A3" w14:textId="77777777" w:rsidR="00FC430A" w:rsidRPr="00664818" w:rsidRDefault="00F8795A" w:rsidP="00FC430A">
      <w:pPr>
        <w:pStyle w:val="Pagrindinistekstas"/>
        <w:rPr>
          <w:b w:val="0"/>
          <w:i w:val="0"/>
          <w:szCs w:val="22"/>
          <w:u w:val="single"/>
        </w:rPr>
      </w:pPr>
      <w:r>
        <w:rPr>
          <w:b w:val="0"/>
          <w:i w:val="0"/>
          <w:szCs w:val="22"/>
          <w:u w:val="single"/>
        </w:rPr>
        <w:t>Gamintojo, atsakingo</w:t>
      </w:r>
      <w:r w:rsidR="00FC430A" w:rsidRPr="00664818">
        <w:rPr>
          <w:b w:val="0"/>
          <w:i w:val="0"/>
          <w:szCs w:val="22"/>
          <w:u w:val="single"/>
        </w:rPr>
        <w:t xml:space="preserve"> už serijų išleid</w:t>
      </w:r>
      <w:r>
        <w:rPr>
          <w:b w:val="0"/>
          <w:i w:val="0"/>
          <w:szCs w:val="22"/>
          <w:u w:val="single"/>
        </w:rPr>
        <w:t>imą, pavadinimas ir adresas</w:t>
      </w:r>
    </w:p>
    <w:p w14:paraId="6E79FA39" w14:textId="77777777" w:rsidR="00FC430A" w:rsidRPr="00664818" w:rsidRDefault="00FC430A" w:rsidP="00FC430A">
      <w:pPr>
        <w:rPr>
          <w:szCs w:val="22"/>
        </w:rPr>
      </w:pPr>
    </w:p>
    <w:p w14:paraId="588141B6" w14:textId="77777777" w:rsidR="00FC430A" w:rsidRPr="00664818" w:rsidRDefault="00F8795A" w:rsidP="00FC430A">
      <w:pPr>
        <w:ind w:left="567" w:hanging="567"/>
        <w:rPr>
          <w:szCs w:val="22"/>
        </w:rPr>
      </w:pPr>
      <w:r w:rsidRPr="00372BF2">
        <w:rPr>
          <w:lang w:val="en-US"/>
        </w:rPr>
        <w:t>FACTA FARMACEUTICI, S.P.A</w:t>
      </w:r>
      <w:r>
        <w:rPr>
          <w:lang w:val="en-US"/>
        </w:rPr>
        <w:t xml:space="preserve">, </w:t>
      </w:r>
      <w:proofErr w:type="spellStart"/>
      <w:r w:rsidRPr="00372BF2">
        <w:rPr>
          <w:lang w:val="en-US"/>
        </w:rPr>
        <w:t>Nucleo</w:t>
      </w:r>
      <w:proofErr w:type="spellEnd"/>
      <w:r w:rsidRPr="00372BF2">
        <w:rPr>
          <w:lang w:val="en-US"/>
        </w:rPr>
        <w:t xml:space="preserve"> </w:t>
      </w:r>
      <w:proofErr w:type="spellStart"/>
      <w:r w:rsidRPr="00372BF2">
        <w:rPr>
          <w:lang w:val="en-US"/>
        </w:rPr>
        <w:t>Industria</w:t>
      </w:r>
      <w:r>
        <w:rPr>
          <w:lang w:val="en-US"/>
        </w:rPr>
        <w:t>le</w:t>
      </w:r>
      <w:proofErr w:type="spellEnd"/>
      <w:r>
        <w:rPr>
          <w:lang w:val="en-US"/>
        </w:rPr>
        <w:t xml:space="preserve"> S. </w:t>
      </w:r>
      <w:proofErr w:type="spellStart"/>
      <w:r>
        <w:rPr>
          <w:lang w:val="en-US"/>
        </w:rPr>
        <w:t>Atto</w:t>
      </w:r>
      <w:proofErr w:type="spellEnd"/>
      <w:r>
        <w:rPr>
          <w:lang w:val="en-US"/>
        </w:rPr>
        <w:t xml:space="preserve"> (Teramo), I-64100, </w:t>
      </w:r>
      <w:proofErr w:type="spellStart"/>
      <w:r>
        <w:rPr>
          <w:lang w:val="en-US"/>
        </w:rPr>
        <w:t>Italija</w:t>
      </w:r>
      <w:proofErr w:type="spellEnd"/>
    </w:p>
    <w:p w14:paraId="71C2B742" w14:textId="77777777" w:rsidR="00FC430A" w:rsidRPr="00664818" w:rsidRDefault="00FC430A" w:rsidP="00FC430A">
      <w:pPr>
        <w:pStyle w:val="Pagrindinistekstas"/>
        <w:rPr>
          <w:b w:val="0"/>
          <w:i w:val="0"/>
          <w:szCs w:val="22"/>
          <w:lang w:val="lt-LT"/>
        </w:rPr>
      </w:pPr>
    </w:p>
    <w:p w14:paraId="55FD5E81" w14:textId="77777777" w:rsidR="00FC430A" w:rsidRPr="00664818" w:rsidRDefault="00FC430A" w:rsidP="00FC430A">
      <w:pPr>
        <w:pStyle w:val="Pagrindinistekstas"/>
        <w:rPr>
          <w:i w:val="0"/>
          <w:szCs w:val="22"/>
        </w:rPr>
      </w:pPr>
    </w:p>
    <w:p w14:paraId="741F5AB2" w14:textId="77777777" w:rsidR="00FC430A" w:rsidRPr="00664818" w:rsidRDefault="00FC430A" w:rsidP="00FC430A">
      <w:pPr>
        <w:pStyle w:val="Pagrindinistekstas"/>
        <w:numPr>
          <w:ilvl w:val="0"/>
          <w:numId w:val="29"/>
        </w:numPr>
        <w:rPr>
          <w:i w:val="0"/>
          <w:caps/>
          <w:szCs w:val="22"/>
        </w:rPr>
      </w:pPr>
      <w:r w:rsidRPr="00664818">
        <w:rPr>
          <w:i w:val="0"/>
          <w:caps/>
          <w:szCs w:val="22"/>
        </w:rPr>
        <w:t>Tiekimo ir vartojimo sąlygos ar apribojimai</w:t>
      </w:r>
    </w:p>
    <w:p w14:paraId="71E744B7" w14:textId="77777777" w:rsidR="00FC430A" w:rsidRPr="00664818" w:rsidRDefault="00FC430A" w:rsidP="00FC430A">
      <w:pPr>
        <w:pStyle w:val="Pagrindinistekstas"/>
        <w:rPr>
          <w:szCs w:val="22"/>
        </w:rPr>
      </w:pPr>
    </w:p>
    <w:p w14:paraId="5044099B" w14:textId="2EA32C2E" w:rsidR="00FC430A" w:rsidRPr="00664818" w:rsidRDefault="00FC430A" w:rsidP="00FC430A">
      <w:pPr>
        <w:pStyle w:val="Pagrindinistekstas"/>
        <w:rPr>
          <w:b w:val="0"/>
          <w:i w:val="0"/>
          <w:szCs w:val="22"/>
        </w:rPr>
      </w:pPr>
      <w:r w:rsidRPr="00664818">
        <w:rPr>
          <w:b w:val="0"/>
          <w:i w:val="0"/>
          <w:szCs w:val="22"/>
        </w:rPr>
        <w:t>Receptinis vaistinis preparatas</w:t>
      </w:r>
      <w:r w:rsidR="006C0B2E">
        <w:rPr>
          <w:b w:val="0"/>
          <w:i w:val="0"/>
          <w:szCs w:val="22"/>
        </w:rPr>
        <w:t>.</w:t>
      </w:r>
    </w:p>
    <w:p w14:paraId="5D315327" w14:textId="77777777" w:rsidR="001C6267" w:rsidRDefault="001C6267">
      <w:pPr>
        <w:spacing w:after="160" w:line="259" w:lineRule="auto"/>
        <w:rPr>
          <w:szCs w:val="22"/>
        </w:rPr>
      </w:pPr>
      <w:r>
        <w:rPr>
          <w:szCs w:val="22"/>
        </w:rPr>
        <w:br w:type="page"/>
      </w:r>
    </w:p>
    <w:p w14:paraId="3BDA2B2F" w14:textId="77777777" w:rsidR="00FC430A" w:rsidRPr="00664818" w:rsidRDefault="00FC430A" w:rsidP="00FC430A">
      <w:pPr>
        <w:rPr>
          <w:szCs w:val="22"/>
        </w:rPr>
      </w:pPr>
    </w:p>
    <w:p w14:paraId="3BB78E1B" w14:textId="77777777" w:rsidR="00FC430A" w:rsidRPr="00664818" w:rsidRDefault="00FC430A" w:rsidP="00FC430A">
      <w:pPr>
        <w:rPr>
          <w:szCs w:val="22"/>
        </w:rPr>
      </w:pPr>
    </w:p>
    <w:p w14:paraId="0BD36818" w14:textId="77777777" w:rsidR="00FC430A" w:rsidRPr="00664818" w:rsidRDefault="00FC430A" w:rsidP="00FC430A">
      <w:pPr>
        <w:rPr>
          <w:szCs w:val="22"/>
        </w:rPr>
      </w:pPr>
    </w:p>
    <w:p w14:paraId="484D22BB" w14:textId="77777777" w:rsidR="00FC430A" w:rsidRPr="00664818" w:rsidRDefault="00FC430A" w:rsidP="00FC430A">
      <w:pPr>
        <w:rPr>
          <w:szCs w:val="22"/>
        </w:rPr>
      </w:pPr>
    </w:p>
    <w:p w14:paraId="523A3ABF" w14:textId="77777777" w:rsidR="00FC430A" w:rsidRPr="00664818" w:rsidRDefault="00FC430A" w:rsidP="00FC430A">
      <w:pPr>
        <w:rPr>
          <w:szCs w:val="22"/>
        </w:rPr>
      </w:pPr>
    </w:p>
    <w:p w14:paraId="1EEC90EC" w14:textId="77777777" w:rsidR="00FC430A" w:rsidRPr="00664818" w:rsidRDefault="00FC430A" w:rsidP="00FC430A">
      <w:pPr>
        <w:rPr>
          <w:szCs w:val="22"/>
        </w:rPr>
      </w:pPr>
    </w:p>
    <w:p w14:paraId="748077E9" w14:textId="77777777" w:rsidR="00FC430A" w:rsidRPr="00664818" w:rsidRDefault="00FC430A" w:rsidP="00FC430A">
      <w:pPr>
        <w:rPr>
          <w:szCs w:val="22"/>
        </w:rPr>
      </w:pPr>
    </w:p>
    <w:p w14:paraId="7F851F1A" w14:textId="77777777" w:rsidR="00FC430A" w:rsidRPr="00664818" w:rsidRDefault="00FC430A" w:rsidP="00FC430A">
      <w:pPr>
        <w:rPr>
          <w:szCs w:val="22"/>
        </w:rPr>
      </w:pPr>
    </w:p>
    <w:p w14:paraId="31071338" w14:textId="77777777" w:rsidR="00FC430A" w:rsidRPr="00664818" w:rsidRDefault="00FC430A" w:rsidP="00FC430A">
      <w:pPr>
        <w:rPr>
          <w:szCs w:val="22"/>
        </w:rPr>
      </w:pPr>
    </w:p>
    <w:p w14:paraId="77791F09" w14:textId="77777777" w:rsidR="00FC430A" w:rsidRPr="00664818" w:rsidRDefault="00FC430A" w:rsidP="00FC430A">
      <w:pPr>
        <w:rPr>
          <w:szCs w:val="22"/>
        </w:rPr>
      </w:pPr>
    </w:p>
    <w:p w14:paraId="7CA89859" w14:textId="77777777" w:rsidR="00FC430A" w:rsidRPr="00664818" w:rsidRDefault="00FC430A" w:rsidP="00FC430A">
      <w:pPr>
        <w:rPr>
          <w:szCs w:val="22"/>
        </w:rPr>
      </w:pPr>
    </w:p>
    <w:p w14:paraId="6AE986BD" w14:textId="77777777" w:rsidR="00FC430A" w:rsidRPr="00664818" w:rsidRDefault="00FC430A" w:rsidP="00FC430A">
      <w:pPr>
        <w:rPr>
          <w:szCs w:val="22"/>
        </w:rPr>
      </w:pPr>
    </w:p>
    <w:p w14:paraId="1BE2FCF8" w14:textId="77777777" w:rsidR="00FC430A" w:rsidRPr="00664818" w:rsidRDefault="00FC430A" w:rsidP="00FC430A">
      <w:pPr>
        <w:rPr>
          <w:szCs w:val="22"/>
        </w:rPr>
      </w:pPr>
    </w:p>
    <w:p w14:paraId="6E0F76C1" w14:textId="77777777" w:rsidR="00FC430A" w:rsidRPr="00664818" w:rsidRDefault="00FC430A" w:rsidP="00FC430A">
      <w:pPr>
        <w:rPr>
          <w:szCs w:val="22"/>
        </w:rPr>
      </w:pPr>
    </w:p>
    <w:p w14:paraId="624BC0F3" w14:textId="77777777" w:rsidR="00FC430A" w:rsidRPr="00664818" w:rsidRDefault="00FC430A" w:rsidP="00FC430A">
      <w:pPr>
        <w:rPr>
          <w:szCs w:val="22"/>
        </w:rPr>
      </w:pPr>
    </w:p>
    <w:p w14:paraId="0F36076B" w14:textId="77777777" w:rsidR="00FC430A" w:rsidRPr="00664818" w:rsidRDefault="00FC430A" w:rsidP="00FC430A">
      <w:pPr>
        <w:ind w:left="567" w:hanging="567"/>
        <w:rPr>
          <w:szCs w:val="22"/>
        </w:rPr>
      </w:pPr>
    </w:p>
    <w:p w14:paraId="26C73EE2" w14:textId="77777777" w:rsidR="00FC430A" w:rsidRPr="00664818" w:rsidRDefault="00FC430A" w:rsidP="00FC430A">
      <w:pPr>
        <w:ind w:left="567" w:hanging="567"/>
        <w:rPr>
          <w:szCs w:val="22"/>
        </w:rPr>
      </w:pPr>
    </w:p>
    <w:p w14:paraId="44C4219E" w14:textId="77777777" w:rsidR="00FC430A" w:rsidRPr="00664818" w:rsidRDefault="00FC430A" w:rsidP="00FC430A">
      <w:pPr>
        <w:ind w:left="567" w:hanging="567"/>
        <w:rPr>
          <w:szCs w:val="22"/>
        </w:rPr>
      </w:pPr>
    </w:p>
    <w:p w14:paraId="334A891C" w14:textId="77777777" w:rsidR="00FC430A" w:rsidRPr="00664818" w:rsidRDefault="00FC430A" w:rsidP="00FC430A">
      <w:pPr>
        <w:ind w:left="567" w:hanging="567"/>
        <w:jc w:val="center"/>
        <w:rPr>
          <w:b/>
          <w:szCs w:val="22"/>
        </w:rPr>
      </w:pPr>
    </w:p>
    <w:p w14:paraId="4D7AC16D" w14:textId="77777777" w:rsidR="00FC430A" w:rsidRDefault="00FC430A" w:rsidP="00FC430A">
      <w:pPr>
        <w:ind w:left="567" w:hanging="567"/>
        <w:jc w:val="center"/>
        <w:rPr>
          <w:b/>
          <w:szCs w:val="22"/>
        </w:rPr>
      </w:pPr>
    </w:p>
    <w:p w14:paraId="533176F6" w14:textId="77777777" w:rsidR="00BF4262" w:rsidRDefault="00BF4262" w:rsidP="00FC430A">
      <w:pPr>
        <w:ind w:left="567" w:hanging="567"/>
        <w:jc w:val="center"/>
        <w:rPr>
          <w:b/>
          <w:szCs w:val="22"/>
        </w:rPr>
      </w:pPr>
    </w:p>
    <w:p w14:paraId="2BADA29F" w14:textId="77777777" w:rsidR="00BF4262" w:rsidRDefault="00BF4262" w:rsidP="00FC430A">
      <w:pPr>
        <w:ind w:left="567" w:hanging="567"/>
        <w:jc w:val="center"/>
        <w:rPr>
          <w:b/>
          <w:szCs w:val="22"/>
        </w:rPr>
      </w:pPr>
    </w:p>
    <w:p w14:paraId="3F446CC7" w14:textId="77777777" w:rsidR="00BF4262" w:rsidRPr="00664818" w:rsidRDefault="00BF4262" w:rsidP="00FC430A">
      <w:pPr>
        <w:ind w:left="567" w:hanging="567"/>
        <w:jc w:val="center"/>
        <w:rPr>
          <w:b/>
          <w:szCs w:val="22"/>
        </w:rPr>
      </w:pPr>
    </w:p>
    <w:p w14:paraId="795B4CA9" w14:textId="77777777" w:rsidR="00FC430A" w:rsidRPr="00664818" w:rsidRDefault="00FC430A" w:rsidP="00FC430A">
      <w:pPr>
        <w:ind w:left="567" w:hanging="567"/>
        <w:jc w:val="center"/>
        <w:rPr>
          <w:b/>
          <w:szCs w:val="22"/>
        </w:rPr>
      </w:pPr>
      <w:r w:rsidRPr="00664818">
        <w:rPr>
          <w:b/>
          <w:szCs w:val="22"/>
        </w:rPr>
        <w:t>III PRIEDAS</w:t>
      </w:r>
    </w:p>
    <w:p w14:paraId="3E98D5F9" w14:textId="77777777" w:rsidR="00FC430A" w:rsidRPr="00664818" w:rsidRDefault="00FC430A" w:rsidP="00FC430A">
      <w:pPr>
        <w:ind w:left="567" w:hanging="567"/>
        <w:jc w:val="center"/>
        <w:rPr>
          <w:b/>
          <w:szCs w:val="22"/>
        </w:rPr>
      </w:pPr>
    </w:p>
    <w:p w14:paraId="08557E90" w14:textId="77777777" w:rsidR="00FC430A" w:rsidRPr="00664818" w:rsidRDefault="00FC430A" w:rsidP="00FC430A">
      <w:pPr>
        <w:ind w:left="567" w:hanging="567"/>
        <w:jc w:val="center"/>
        <w:rPr>
          <w:b/>
          <w:szCs w:val="22"/>
        </w:rPr>
      </w:pPr>
      <w:r w:rsidRPr="00664818">
        <w:rPr>
          <w:b/>
          <w:szCs w:val="22"/>
        </w:rPr>
        <w:t>ŽENKLINIMAS IR PAKUOTĖS LAPELIS</w:t>
      </w:r>
    </w:p>
    <w:p w14:paraId="52E50A44" w14:textId="77777777" w:rsidR="00FC430A" w:rsidRPr="00664818" w:rsidRDefault="00FC430A" w:rsidP="00FC430A">
      <w:pPr>
        <w:ind w:left="567" w:hanging="567"/>
        <w:rPr>
          <w:szCs w:val="22"/>
        </w:rPr>
      </w:pPr>
      <w:r w:rsidRPr="00664818">
        <w:rPr>
          <w:szCs w:val="22"/>
        </w:rPr>
        <w:br w:type="page"/>
      </w:r>
    </w:p>
    <w:p w14:paraId="37C7B622" w14:textId="77777777" w:rsidR="00FC430A" w:rsidRPr="00664818" w:rsidRDefault="00FC430A" w:rsidP="00FC430A">
      <w:pPr>
        <w:ind w:left="567" w:hanging="567"/>
        <w:rPr>
          <w:szCs w:val="22"/>
        </w:rPr>
      </w:pPr>
    </w:p>
    <w:p w14:paraId="03A3119E" w14:textId="77777777" w:rsidR="00FC430A" w:rsidRPr="00664818" w:rsidRDefault="00FC430A" w:rsidP="00FC430A">
      <w:pPr>
        <w:ind w:left="567" w:hanging="567"/>
        <w:rPr>
          <w:szCs w:val="22"/>
        </w:rPr>
      </w:pPr>
    </w:p>
    <w:p w14:paraId="21E79705" w14:textId="77777777" w:rsidR="00FC430A" w:rsidRPr="00664818" w:rsidRDefault="00FC430A" w:rsidP="00FC430A">
      <w:pPr>
        <w:ind w:left="567" w:hanging="567"/>
        <w:rPr>
          <w:szCs w:val="22"/>
        </w:rPr>
      </w:pPr>
    </w:p>
    <w:p w14:paraId="4C994C45" w14:textId="77777777" w:rsidR="00FC430A" w:rsidRPr="00664818" w:rsidRDefault="00FC430A" w:rsidP="00FC430A">
      <w:pPr>
        <w:ind w:left="567" w:hanging="567"/>
        <w:rPr>
          <w:szCs w:val="22"/>
        </w:rPr>
      </w:pPr>
    </w:p>
    <w:p w14:paraId="300FC869" w14:textId="77777777" w:rsidR="00FC430A" w:rsidRPr="00664818" w:rsidRDefault="00FC430A" w:rsidP="00FC430A">
      <w:pPr>
        <w:ind w:left="567" w:hanging="567"/>
        <w:rPr>
          <w:szCs w:val="22"/>
        </w:rPr>
      </w:pPr>
    </w:p>
    <w:p w14:paraId="688839B6" w14:textId="77777777" w:rsidR="00FC430A" w:rsidRPr="00664818" w:rsidRDefault="00FC430A" w:rsidP="00FC430A">
      <w:pPr>
        <w:ind w:left="567" w:hanging="567"/>
        <w:rPr>
          <w:szCs w:val="22"/>
        </w:rPr>
      </w:pPr>
    </w:p>
    <w:p w14:paraId="4D1AE597" w14:textId="77777777" w:rsidR="00FC430A" w:rsidRPr="00664818" w:rsidRDefault="00FC430A" w:rsidP="00FC430A">
      <w:pPr>
        <w:ind w:left="567" w:hanging="567"/>
        <w:rPr>
          <w:szCs w:val="22"/>
        </w:rPr>
      </w:pPr>
    </w:p>
    <w:p w14:paraId="1BE6AFF8" w14:textId="77777777" w:rsidR="00FC430A" w:rsidRPr="00664818" w:rsidRDefault="00FC430A" w:rsidP="00FC430A">
      <w:pPr>
        <w:ind w:left="567" w:hanging="567"/>
        <w:rPr>
          <w:szCs w:val="22"/>
        </w:rPr>
      </w:pPr>
    </w:p>
    <w:p w14:paraId="7BF975F6" w14:textId="77777777" w:rsidR="00FC430A" w:rsidRPr="00664818" w:rsidRDefault="00FC430A" w:rsidP="00FC430A">
      <w:pPr>
        <w:ind w:left="567" w:hanging="567"/>
        <w:rPr>
          <w:szCs w:val="22"/>
        </w:rPr>
      </w:pPr>
    </w:p>
    <w:p w14:paraId="2C2F5967" w14:textId="77777777" w:rsidR="00FC430A" w:rsidRPr="00664818" w:rsidRDefault="00FC430A" w:rsidP="00FC430A">
      <w:pPr>
        <w:ind w:left="567" w:hanging="567"/>
        <w:rPr>
          <w:szCs w:val="22"/>
        </w:rPr>
      </w:pPr>
    </w:p>
    <w:p w14:paraId="2F8581C9" w14:textId="77777777" w:rsidR="00FC430A" w:rsidRPr="00664818" w:rsidRDefault="00FC430A" w:rsidP="00FC430A">
      <w:pPr>
        <w:ind w:left="567" w:hanging="567"/>
        <w:rPr>
          <w:szCs w:val="22"/>
        </w:rPr>
      </w:pPr>
    </w:p>
    <w:p w14:paraId="2FD0CCCB" w14:textId="77777777" w:rsidR="00FC430A" w:rsidRPr="00664818" w:rsidRDefault="00FC430A" w:rsidP="00FC430A">
      <w:pPr>
        <w:ind w:left="567" w:hanging="567"/>
        <w:rPr>
          <w:szCs w:val="22"/>
        </w:rPr>
      </w:pPr>
    </w:p>
    <w:p w14:paraId="784D5A3D" w14:textId="77777777" w:rsidR="00FC430A" w:rsidRPr="00664818" w:rsidRDefault="00FC430A" w:rsidP="00FC430A">
      <w:pPr>
        <w:ind w:left="567" w:hanging="567"/>
        <w:rPr>
          <w:szCs w:val="22"/>
        </w:rPr>
      </w:pPr>
    </w:p>
    <w:p w14:paraId="4A8BD5D6" w14:textId="77777777" w:rsidR="00FC430A" w:rsidRPr="00664818" w:rsidRDefault="00FC430A" w:rsidP="00FC430A">
      <w:pPr>
        <w:ind w:left="567" w:hanging="567"/>
        <w:rPr>
          <w:szCs w:val="22"/>
        </w:rPr>
      </w:pPr>
    </w:p>
    <w:p w14:paraId="7197605C" w14:textId="77777777" w:rsidR="00FC430A" w:rsidRPr="00664818" w:rsidRDefault="00FC430A" w:rsidP="00FC430A">
      <w:pPr>
        <w:ind w:left="567" w:hanging="567"/>
        <w:rPr>
          <w:szCs w:val="22"/>
        </w:rPr>
      </w:pPr>
    </w:p>
    <w:p w14:paraId="57589FA8" w14:textId="77777777" w:rsidR="00FC430A" w:rsidRPr="00664818" w:rsidRDefault="00FC430A" w:rsidP="00FC430A">
      <w:pPr>
        <w:ind w:left="567" w:hanging="567"/>
        <w:rPr>
          <w:szCs w:val="22"/>
        </w:rPr>
      </w:pPr>
    </w:p>
    <w:p w14:paraId="7DF1E225" w14:textId="77777777" w:rsidR="00FC430A" w:rsidRPr="00664818" w:rsidRDefault="00FC430A" w:rsidP="00FC430A">
      <w:pPr>
        <w:ind w:left="567" w:hanging="567"/>
        <w:rPr>
          <w:szCs w:val="22"/>
        </w:rPr>
      </w:pPr>
    </w:p>
    <w:p w14:paraId="437D97C8" w14:textId="77777777" w:rsidR="00FC430A" w:rsidRPr="00664818" w:rsidRDefault="00FC430A" w:rsidP="00FC430A">
      <w:pPr>
        <w:ind w:left="567" w:hanging="567"/>
        <w:rPr>
          <w:szCs w:val="22"/>
        </w:rPr>
      </w:pPr>
    </w:p>
    <w:p w14:paraId="4434B4B0" w14:textId="77777777" w:rsidR="00FC430A" w:rsidRPr="00664818" w:rsidRDefault="00FC430A" w:rsidP="00FC430A">
      <w:pPr>
        <w:ind w:left="567" w:hanging="567"/>
        <w:rPr>
          <w:szCs w:val="22"/>
        </w:rPr>
      </w:pPr>
    </w:p>
    <w:p w14:paraId="3504A665" w14:textId="77777777" w:rsidR="00FC430A" w:rsidRPr="00664818" w:rsidRDefault="00FC430A" w:rsidP="00FC430A">
      <w:pPr>
        <w:ind w:left="567" w:hanging="567"/>
        <w:rPr>
          <w:szCs w:val="22"/>
        </w:rPr>
      </w:pPr>
    </w:p>
    <w:p w14:paraId="0E703E18" w14:textId="77777777" w:rsidR="00FC430A" w:rsidRPr="00664818" w:rsidRDefault="00FC430A" w:rsidP="00FC430A">
      <w:pPr>
        <w:ind w:left="567" w:hanging="567"/>
        <w:jc w:val="center"/>
        <w:rPr>
          <w:b/>
          <w:szCs w:val="22"/>
        </w:rPr>
      </w:pPr>
    </w:p>
    <w:p w14:paraId="030AEA8D" w14:textId="77777777" w:rsidR="00FC430A" w:rsidRDefault="00FC430A" w:rsidP="00FC430A">
      <w:pPr>
        <w:ind w:left="567" w:hanging="567"/>
        <w:jc w:val="center"/>
        <w:rPr>
          <w:b/>
          <w:szCs w:val="22"/>
        </w:rPr>
      </w:pPr>
    </w:p>
    <w:p w14:paraId="3F0DDEEB" w14:textId="77777777" w:rsidR="00BF4262" w:rsidRPr="00664818" w:rsidRDefault="00BF4262" w:rsidP="00FC430A">
      <w:pPr>
        <w:ind w:left="567" w:hanging="567"/>
        <w:jc w:val="center"/>
        <w:rPr>
          <w:b/>
          <w:szCs w:val="22"/>
        </w:rPr>
      </w:pPr>
    </w:p>
    <w:p w14:paraId="54D4CFCE" w14:textId="77777777" w:rsidR="00FC430A" w:rsidRPr="00664818" w:rsidRDefault="00FC430A" w:rsidP="00FC430A">
      <w:pPr>
        <w:ind w:left="567" w:hanging="567"/>
        <w:jc w:val="center"/>
        <w:rPr>
          <w:b/>
          <w:szCs w:val="22"/>
        </w:rPr>
      </w:pPr>
      <w:r w:rsidRPr="00664818">
        <w:rPr>
          <w:b/>
          <w:szCs w:val="22"/>
        </w:rPr>
        <w:t>A. ŽENKLINIMAS</w:t>
      </w:r>
    </w:p>
    <w:p w14:paraId="0334EE9B" w14:textId="77777777" w:rsidR="00C82686" w:rsidRDefault="00C82686">
      <w:pPr>
        <w:spacing w:after="160" w:line="259" w:lineRule="auto"/>
        <w:rPr>
          <w:szCs w:val="22"/>
        </w:rPr>
      </w:pPr>
      <w:r>
        <w:rPr>
          <w:b/>
          <w:bCs/>
          <w:szCs w:val="22"/>
        </w:rPr>
        <w:br w:type="page"/>
      </w:r>
    </w:p>
    <w:p w14:paraId="19F4E462" w14:textId="03C64527" w:rsidR="00FC430A" w:rsidRPr="00664818" w:rsidRDefault="00FC430A" w:rsidP="00FC430A">
      <w:pPr>
        <w:pStyle w:val="Antrat2"/>
        <w:pBdr>
          <w:top w:val="single" w:sz="4" w:space="1" w:color="auto"/>
          <w:left w:val="single" w:sz="4" w:space="4" w:color="auto"/>
          <w:bottom w:val="single" w:sz="4" w:space="1" w:color="auto"/>
          <w:right w:val="single" w:sz="4" w:space="4" w:color="auto"/>
        </w:pBdr>
        <w:spacing w:before="0"/>
        <w:rPr>
          <w:rFonts w:ascii="Times New Roman" w:hAnsi="Times New Roman"/>
          <w:color w:val="auto"/>
          <w:sz w:val="22"/>
          <w:szCs w:val="22"/>
        </w:rPr>
      </w:pPr>
      <w:r w:rsidRPr="00664818">
        <w:rPr>
          <w:rFonts w:ascii="Times New Roman" w:hAnsi="Times New Roman"/>
          <w:color w:val="auto"/>
          <w:sz w:val="22"/>
          <w:szCs w:val="22"/>
        </w:rPr>
        <w:lastRenderedPageBreak/>
        <w:t xml:space="preserve">INFORMACIJA ANT </w:t>
      </w:r>
      <w:r w:rsidR="002751F2">
        <w:rPr>
          <w:rFonts w:ascii="Times New Roman" w:hAnsi="Times New Roman"/>
          <w:color w:val="auto"/>
          <w:sz w:val="22"/>
          <w:szCs w:val="22"/>
          <w:lang w:val="lt-LT"/>
        </w:rPr>
        <w:t>IŠORINĖS IR VIDINĖS</w:t>
      </w:r>
      <w:r w:rsidRPr="00664818">
        <w:rPr>
          <w:rFonts w:ascii="Times New Roman" w:hAnsi="Times New Roman"/>
          <w:color w:val="auto"/>
          <w:sz w:val="22"/>
          <w:szCs w:val="22"/>
        </w:rPr>
        <w:t xml:space="preserve"> PAKUOTĖS </w:t>
      </w:r>
    </w:p>
    <w:p w14:paraId="62EA4F94" w14:textId="77777777" w:rsidR="00FC430A" w:rsidRPr="00664818" w:rsidRDefault="00FC430A" w:rsidP="00FC430A">
      <w:pPr>
        <w:pStyle w:val="Pagrindinistekstas"/>
        <w:pBdr>
          <w:top w:val="single" w:sz="4" w:space="1" w:color="auto"/>
          <w:left w:val="single" w:sz="4" w:space="4" w:color="auto"/>
          <w:bottom w:val="single" w:sz="4" w:space="1" w:color="auto"/>
          <w:right w:val="single" w:sz="4" w:space="4" w:color="auto"/>
        </w:pBdr>
        <w:spacing w:line="240" w:lineRule="auto"/>
        <w:rPr>
          <w:b w:val="0"/>
          <w:i w:val="0"/>
          <w:szCs w:val="22"/>
        </w:rPr>
      </w:pPr>
    </w:p>
    <w:p w14:paraId="51FBC1A6" w14:textId="00558D7D" w:rsidR="00FC430A" w:rsidRPr="00664818" w:rsidRDefault="00474FE9" w:rsidP="00FC430A">
      <w:pPr>
        <w:pStyle w:val="Pagrindinistekstas"/>
        <w:pBdr>
          <w:top w:val="single" w:sz="4" w:space="1" w:color="auto"/>
          <w:left w:val="single" w:sz="4" w:space="4" w:color="auto"/>
          <w:bottom w:val="single" w:sz="4" w:space="1" w:color="auto"/>
          <w:right w:val="single" w:sz="4" w:space="4" w:color="auto"/>
        </w:pBdr>
        <w:spacing w:line="240" w:lineRule="auto"/>
        <w:rPr>
          <w:i w:val="0"/>
          <w:szCs w:val="22"/>
        </w:rPr>
      </w:pPr>
      <w:r>
        <w:rPr>
          <w:i w:val="0"/>
          <w:szCs w:val="22"/>
        </w:rPr>
        <w:t xml:space="preserve">PLASTIKINIS </w:t>
      </w:r>
      <w:r w:rsidR="00542847">
        <w:rPr>
          <w:i w:val="0"/>
          <w:szCs w:val="22"/>
        </w:rPr>
        <w:t xml:space="preserve">ALIUMINIU LAMINUOTAS </w:t>
      </w:r>
      <w:r w:rsidR="00542847" w:rsidRPr="008D6FA0">
        <w:rPr>
          <w:i w:val="0"/>
          <w:szCs w:val="22"/>
        </w:rPr>
        <w:t>MAIŠELIS</w:t>
      </w:r>
      <w:r w:rsidR="002751F2">
        <w:rPr>
          <w:i w:val="0"/>
          <w:szCs w:val="22"/>
        </w:rPr>
        <w:t xml:space="preserve"> IR TRISLUOKSNIS CRYOVAC MAIŠELIS</w:t>
      </w:r>
    </w:p>
    <w:p w14:paraId="4240D1D3" w14:textId="77777777" w:rsidR="00FC430A" w:rsidRPr="00664818" w:rsidRDefault="00FC430A" w:rsidP="00B774DC">
      <w:pPr>
        <w:pStyle w:val="Pagrindinistekstas"/>
        <w:spacing w:line="240" w:lineRule="auto"/>
        <w:rPr>
          <w:szCs w:val="22"/>
        </w:rPr>
      </w:pPr>
    </w:p>
    <w:p w14:paraId="4BBE614C" w14:textId="77777777" w:rsidR="00FC430A" w:rsidRPr="00664818" w:rsidRDefault="00FC430A" w:rsidP="00B774DC">
      <w:pPr>
        <w:pStyle w:val="Pagrindinistekstas"/>
        <w:spacing w:line="240" w:lineRule="auto"/>
        <w:rPr>
          <w:szCs w:val="22"/>
        </w:rPr>
      </w:pPr>
    </w:p>
    <w:p w14:paraId="61A76BB0" w14:textId="77777777" w:rsidR="00FC430A" w:rsidRPr="00664818" w:rsidRDefault="00FC430A" w:rsidP="001D1831">
      <w:pPr>
        <w:pStyle w:val="Antrat3"/>
        <w:pBdr>
          <w:top w:val="single" w:sz="4" w:space="1" w:color="auto"/>
          <w:left w:val="single" w:sz="4" w:space="4" w:color="auto"/>
          <w:bottom w:val="single" w:sz="4" w:space="1" w:color="auto"/>
          <w:right w:val="single" w:sz="4" w:space="4" w:color="auto"/>
        </w:pBdr>
        <w:spacing w:before="0"/>
        <w:ind w:left="142" w:hanging="142"/>
        <w:rPr>
          <w:rFonts w:ascii="Times New Roman" w:hAnsi="Times New Roman"/>
          <w:color w:val="auto"/>
          <w:szCs w:val="22"/>
          <w:lang w:val="cs-CZ"/>
        </w:rPr>
      </w:pPr>
      <w:r w:rsidRPr="00664818">
        <w:rPr>
          <w:rFonts w:ascii="Times New Roman" w:hAnsi="Times New Roman"/>
          <w:color w:val="auto"/>
          <w:szCs w:val="22"/>
          <w:lang w:val="cs-CZ"/>
        </w:rPr>
        <w:t>1.</w:t>
      </w:r>
      <w:r w:rsidRPr="00664818">
        <w:rPr>
          <w:rFonts w:ascii="Times New Roman" w:hAnsi="Times New Roman"/>
          <w:color w:val="auto"/>
          <w:szCs w:val="22"/>
          <w:lang w:val="cs-CZ"/>
        </w:rPr>
        <w:tab/>
        <w:t>VAISTINIO PREPARATO PAVADINIMAS</w:t>
      </w:r>
    </w:p>
    <w:p w14:paraId="6EDB18ED" w14:textId="77777777" w:rsidR="00FC430A" w:rsidRPr="00664818" w:rsidRDefault="00FC430A" w:rsidP="00B774DC">
      <w:pPr>
        <w:pStyle w:val="Pagrindinistekstas"/>
        <w:spacing w:line="240" w:lineRule="auto"/>
        <w:jc w:val="both"/>
        <w:rPr>
          <w:b w:val="0"/>
          <w:bCs/>
          <w:i w:val="0"/>
          <w:iCs/>
          <w:szCs w:val="22"/>
        </w:rPr>
      </w:pPr>
    </w:p>
    <w:p w14:paraId="66581BB4" w14:textId="77777777" w:rsidR="00FC430A" w:rsidRPr="00664818" w:rsidRDefault="003C663D" w:rsidP="00B774DC">
      <w:pPr>
        <w:pStyle w:val="Pagrindinistekstas"/>
        <w:spacing w:line="240" w:lineRule="auto"/>
        <w:jc w:val="both"/>
        <w:rPr>
          <w:b w:val="0"/>
          <w:bCs/>
          <w:i w:val="0"/>
          <w:iCs/>
          <w:szCs w:val="22"/>
        </w:rPr>
      </w:pPr>
      <w:r>
        <w:rPr>
          <w:b w:val="0"/>
          <w:bCs/>
          <w:i w:val="0"/>
          <w:iCs/>
          <w:szCs w:val="22"/>
        </w:rPr>
        <w:t>Iohexol Globex</w:t>
      </w:r>
      <w:r w:rsidR="00FC430A" w:rsidRPr="00664818">
        <w:rPr>
          <w:b w:val="0"/>
          <w:bCs/>
          <w:i w:val="0"/>
          <w:iCs/>
          <w:szCs w:val="22"/>
        </w:rPr>
        <w:t xml:space="preserve"> 647 mg/ml injekcinis tirpalas </w:t>
      </w:r>
    </w:p>
    <w:p w14:paraId="5D2BBFE6" w14:textId="77777777" w:rsidR="00FC430A" w:rsidRPr="00664818" w:rsidRDefault="003C663D" w:rsidP="00395D7D">
      <w:pPr>
        <w:pStyle w:val="Pagrindinistekstas"/>
        <w:spacing w:line="240" w:lineRule="auto"/>
        <w:jc w:val="both"/>
        <w:rPr>
          <w:b w:val="0"/>
          <w:bCs/>
          <w:i w:val="0"/>
          <w:iCs/>
          <w:szCs w:val="22"/>
        </w:rPr>
      </w:pPr>
      <w:r>
        <w:rPr>
          <w:b w:val="0"/>
          <w:bCs/>
          <w:i w:val="0"/>
          <w:iCs/>
          <w:szCs w:val="22"/>
          <w:highlight w:val="lightGray"/>
        </w:rPr>
        <w:t>Iohexol Globex</w:t>
      </w:r>
      <w:r w:rsidR="00FC430A" w:rsidRPr="00664818">
        <w:rPr>
          <w:b w:val="0"/>
          <w:bCs/>
          <w:i w:val="0"/>
          <w:iCs/>
          <w:szCs w:val="22"/>
          <w:highlight w:val="lightGray"/>
        </w:rPr>
        <w:t xml:space="preserve"> 755 mg/ml injekcinis tirpalas</w:t>
      </w:r>
    </w:p>
    <w:p w14:paraId="726DCFE4" w14:textId="0424177D" w:rsidR="00FC430A" w:rsidRPr="00664818" w:rsidRDefault="00474FE9" w:rsidP="00395D7D">
      <w:pPr>
        <w:rPr>
          <w:szCs w:val="22"/>
          <w:lang w:val="cs-CZ"/>
        </w:rPr>
      </w:pPr>
      <w:r>
        <w:rPr>
          <w:szCs w:val="22"/>
          <w:lang w:val="cs-CZ"/>
        </w:rPr>
        <w:t>Joheksolis</w:t>
      </w:r>
    </w:p>
    <w:p w14:paraId="79CD48E6" w14:textId="77777777" w:rsidR="00FC430A" w:rsidRPr="00664818" w:rsidRDefault="00FC430A" w:rsidP="00395D7D">
      <w:pPr>
        <w:rPr>
          <w:szCs w:val="22"/>
          <w:lang w:val="cs-CZ"/>
        </w:rPr>
      </w:pPr>
    </w:p>
    <w:p w14:paraId="53728F1F" w14:textId="77777777" w:rsidR="00FC430A" w:rsidRPr="00664818" w:rsidRDefault="00FC430A">
      <w:pPr>
        <w:rPr>
          <w:szCs w:val="22"/>
          <w:lang w:val="cs-CZ"/>
        </w:rPr>
      </w:pPr>
    </w:p>
    <w:p w14:paraId="6CE983EE" w14:textId="5D57BB08" w:rsidR="00FC430A" w:rsidRPr="00664818" w:rsidRDefault="00FC430A">
      <w:pPr>
        <w:pStyle w:val="Antrat3"/>
        <w:pBdr>
          <w:top w:val="single" w:sz="4" w:space="1" w:color="auto"/>
          <w:left w:val="single" w:sz="4" w:space="4" w:color="auto"/>
          <w:bottom w:val="single" w:sz="4" w:space="1" w:color="auto"/>
          <w:right w:val="single" w:sz="4" w:space="4" w:color="auto"/>
        </w:pBdr>
        <w:spacing w:before="0"/>
        <w:rPr>
          <w:rFonts w:ascii="Times New Roman" w:hAnsi="Times New Roman"/>
          <w:color w:val="auto"/>
          <w:szCs w:val="22"/>
          <w:lang w:val="cs-CZ"/>
        </w:rPr>
      </w:pPr>
      <w:bookmarkStart w:id="1" w:name="OLE_LINK1"/>
      <w:r w:rsidRPr="00664818">
        <w:rPr>
          <w:rFonts w:ascii="Times New Roman" w:hAnsi="Times New Roman"/>
          <w:color w:val="auto"/>
          <w:szCs w:val="22"/>
          <w:lang w:val="cs-CZ"/>
        </w:rPr>
        <w:t>2.</w:t>
      </w:r>
      <w:r w:rsidRPr="00664818">
        <w:rPr>
          <w:rFonts w:ascii="Times New Roman" w:hAnsi="Times New Roman"/>
          <w:color w:val="auto"/>
          <w:szCs w:val="22"/>
          <w:lang w:val="cs-CZ"/>
        </w:rPr>
        <w:tab/>
        <w:t xml:space="preserve">VEIKLIOJI </w:t>
      </w:r>
      <w:r w:rsidR="006C0B2E">
        <w:rPr>
          <w:rFonts w:ascii="Times New Roman" w:hAnsi="Times New Roman"/>
          <w:color w:val="auto"/>
          <w:szCs w:val="22"/>
          <w:lang w:val="cs-CZ"/>
        </w:rPr>
        <w:t xml:space="preserve">(-IOS) </w:t>
      </w:r>
      <w:r w:rsidRPr="00664818">
        <w:rPr>
          <w:rFonts w:ascii="Times New Roman" w:hAnsi="Times New Roman"/>
          <w:color w:val="auto"/>
          <w:szCs w:val="22"/>
          <w:lang w:val="cs-CZ"/>
        </w:rPr>
        <w:t>MEDŽIAGA</w:t>
      </w:r>
      <w:r w:rsidR="006C0B2E">
        <w:rPr>
          <w:rFonts w:ascii="Times New Roman" w:hAnsi="Times New Roman"/>
          <w:color w:val="auto"/>
          <w:szCs w:val="22"/>
          <w:lang w:val="cs-CZ"/>
        </w:rPr>
        <w:t xml:space="preserve"> (-OS)</w:t>
      </w:r>
      <w:r w:rsidRPr="00664818">
        <w:rPr>
          <w:rFonts w:ascii="Times New Roman" w:hAnsi="Times New Roman"/>
          <w:color w:val="auto"/>
          <w:szCs w:val="22"/>
          <w:lang w:val="cs-CZ"/>
        </w:rPr>
        <w:t xml:space="preserve"> IR JOS</w:t>
      </w:r>
      <w:r w:rsidR="006C0B2E">
        <w:rPr>
          <w:rFonts w:ascii="Times New Roman" w:hAnsi="Times New Roman"/>
          <w:color w:val="auto"/>
          <w:szCs w:val="22"/>
          <w:lang w:val="cs-CZ"/>
        </w:rPr>
        <w:t xml:space="preserve"> (-Ų)</w:t>
      </w:r>
      <w:r w:rsidRPr="00664818">
        <w:rPr>
          <w:rFonts w:ascii="Times New Roman" w:hAnsi="Times New Roman"/>
          <w:color w:val="auto"/>
          <w:szCs w:val="22"/>
          <w:lang w:val="cs-CZ"/>
        </w:rPr>
        <w:t xml:space="preserve"> KIEKIS </w:t>
      </w:r>
      <w:r w:rsidR="006C0B2E">
        <w:rPr>
          <w:rFonts w:ascii="Times New Roman" w:hAnsi="Times New Roman"/>
          <w:color w:val="auto"/>
          <w:szCs w:val="22"/>
          <w:lang w:val="cs-CZ"/>
        </w:rPr>
        <w:t>(-IAI)</w:t>
      </w:r>
    </w:p>
    <w:bookmarkEnd w:id="1"/>
    <w:p w14:paraId="55774256" w14:textId="77777777" w:rsidR="00FC430A" w:rsidRPr="00664818" w:rsidRDefault="00FC430A">
      <w:pPr>
        <w:pStyle w:val="Pagrindinistekstas"/>
        <w:spacing w:line="240" w:lineRule="auto"/>
        <w:rPr>
          <w:szCs w:val="22"/>
        </w:rPr>
      </w:pPr>
    </w:p>
    <w:p w14:paraId="5B38C744" w14:textId="77777777" w:rsidR="00FC430A" w:rsidRPr="00664818" w:rsidRDefault="00FC430A">
      <w:pPr>
        <w:rPr>
          <w:szCs w:val="22"/>
        </w:rPr>
      </w:pPr>
      <w:r w:rsidRPr="00664818">
        <w:rPr>
          <w:szCs w:val="22"/>
        </w:rPr>
        <w:t xml:space="preserve">1 ml injekcinio tirpalo yra 647 mg </w:t>
      </w:r>
      <w:proofErr w:type="spellStart"/>
      <w:r w:rsidRPr="00664818">
        <w:rPr>
          <w:szCs w:val="22"/>
        </w:rPr>
        <w:t>joheksolio</w:t>
      </w:r>
      <w:proofErr w:type="spellEnd"/>
      <w:r w:rsidRPr="00664818">
        <w:rPr>
          <w:szCs w:val="22"/>
        </w:rPr>
        <w:t xml:space="preserve"> (atitinka 300 mg jodo).</w:t>
      </w:r>
    </w:p>
    <w:p w14:paraId="2C41565E" w14:textId="77777777" w:rsidR="00FC430A" w:rsidRPr="00664818" w:rsidRDefault="00FC430A">
      <w:pPr>
        <w:rPr>
          <w:szCs w:val="22"/>
        </w:rPr>
      </w:pPr>
      <w:r w:rsidRPr="00664818">
        <w:rPr>
          <w:szCs w:val="22"/>
          <w:highlight w:val="lightGray"/>
        </w:rPr>
        <w:t xml:space="preserve">1 ml injekcinio tirpalo yra 755 mg </w:t>
      </w:r>
      <w:proofErr w:type="spellStart"/>
      <w:r w:rsidRPr="00664818">
        <w:rPr>
          <w:szCs w:val="22"/>
          <w:highlight w:val="lightGray"/>
        </w:rPr>
        <w:t>joheksolio</w:t>
      </w:r>
      <w:proofErr w:type="spellEnd"/>
      <w:r w:rsidRPr="00664818">
        <w:rPr>
          <w:szCs w:val="22"/>
          <w:highlight w:val="lightGray"/>
        </w:rPr>
        <w:t xml:space="preserve"> (atitinka 350 mg jodo).</w:t>
      </w:r>
    </w:p>
    <w:p w14:paraId="619B25BE" w14:textId="77777777" w:rsidR="00FC430A" w:rsidRPr="00664818" w:rsidRDefault="00FC430A">
      <w:pPr>
        <w:pStyle w:val="Antrat3"/>
        <w:spacing w:before="0"/>
        <w:rPr>
          <w:rFonts w:ascii="Times New Roman" w:hAnsi="Times New Roman"/>
          <w:color w:val="auto"/>
          <w:szCs w:val="22"/>
        </w:rPr>
      </w:pPr>
    </w:p>
    <w:p w14:paraId="1803E2D0" w14:textId="77777777" w:rsidR="00FC430A" w:rsidRPr="00664818" w:rsidRDefault="00FC430A">
      <w:pPr>
        <w:rPr>
          <w:szCs w:val="22"/>
        </w:rPr>
      </w:pPr>
    </w:p>
    <w:p w14:paraId="6820F18B" w14:textId="77777777" w:rsidR="00FC430A" w:rsidRPr="00664818" w:rsidRDefault="00FC430A">
      <w:pPr>
        <w:pStyle w:val="Antrat3"/>
        <w:pBdr>
          <w:top w:val="single" w:sz="4" w:space="1" w:color="auto"/>
          <w:left w:val="single" w:sz="4" w:space="4" w:color="auto"/>
          <w:bottom w:val="single" w:sz="4" w:space="1" w:color="auto"/>
          <w:right w:val="single" w:sz="4" w:space="4" w:color="auto"/>
        </w:pBdr>
        <w:spacing w:before="0"/>
        <w:rPr>
          <w:rFonts w:ascii="Times New Roman" w:hAnsi="Times New Roman"/>
          <w:color w:val="auto"/>
          <w:szCs w:val="22"/>
          <w:lang w:val="cs-CZ"/>
        </w:rPr>
      </w:pPr>
      <w:r w:rsidRPr="00664818">
        <w:rPr>
          <w:rFonts w:ascii="Times New Roman" w:hAnsi="Times New Roman"/>
          <w:color w:val="auto"/>
          <w:szCs w:val="22"/>
          <w:lang w:val="cs-CZ"/>
        </w:rPr>
        <w:t>3.</w:t>
      </w:r>
      <w:r w:rsidRPr="00664818">
        <w:rPr>
          <w:rFonts w:ascii="Times New Roman" w:hAnsi="Times New Roman"/>
          <w:color w:val="auto"/>
          <w:szCs w:val="22"/>
          <w:lang w:val="cs-CZ"/>
        </w:rPr>
        <w:tab/>
        <w:t>PAGALBINIŲ MEDŽIAGŲ SĄRAŠAS</w:t>
      </w:r>
    </w:p>
    <w:p w14:paraId="52DF533D" w14:textId="77777777" w:rsidR="00FC430A" w:rsidRPr="00664818" w:rsidRDefault="00FC430A">
      <w:pPr>
        <w:pStyle w:val="Pagrindinistekstas"/>
        <w:spacing w:line="240" w:lineRule="auto"/>
        <w:rPr>
          <w:szCs w:val="22"/>
        </w:rPr>
      </w:pPr>
    </w:p>
    <w:p w14:paraId="5C891AA8" w14:textId="52BB8E67" w:rsidR="00FC430A" w:rsidRPr="00664818" w:rsidRDefault="00FC430A">
      <w:pPr>
        <w:rPr>
          <w:szCs w:val="22"/>
        </w:rPr>
      </w:pPr>
      <w:r w:rsidRPr="00664818">
        <w:rPr>
          <w:szCs w:val="22"/>
        </w:rPr>
        <w:t xml:space="preserve">Pagalbinės medžiagos: </w:t>
      </w:r>
      <w:proofErr w:type="spellStart"/>
      <w:r w:rsidR="00843A37">
        <w:rPr>
          <w:szCs w:val="22"/>
        </w:rPr>
        <w:t>trometamolis</w:t>
      </w:r>
      <w:proofErr w:type="spellEnd"/>
      <w:r w:rsidR="00843A37">
        <w:rPr>
          <w:szCs w:val="22"/>
        </w:rPr>
        <w:t>, natr</w:t>
      </w:r>
      <w:r w:rsidR="000C17D2">
        <w:rPr>
          <w:szCs w:val="22"/>
        </w:rPr>
        <w:t>io-kalcio-</w:t>
      </w:r>
      <w:proofErr w:type="spellStart"/>
      <w:r w:rsidR="000C17D2">
        <w:rPr>
          <w:szCs w:val="22"/>
        </w:rPr>
        <w:t>edetatas</w:t>
      </w:r>
      <w:proofErr w:type="spellEnd"/>
      <w:r w:rsidR="000C17D2">
        <w:rPr>
          <w:szCs w:val="22"/>
        </w:rPr>
        <w:t xml:space="preserve">, </w:t>
      </w:r>
      <w:r w:rsidR="007B2899">
        <w:rPr>
          <w:szCs w:val="22"/>
        </w:rPr>
        <w:t xml:space="preserve">koncentruota </w:t>
      </w:r>
      <w:r w:rsidR="00843A37">
        <w:rPr>
          <w:szCs w:val="22"/>
        </w:rPr>
        <w:t>vandenilio chlorido rūgštis, injekcinis vanduo.</w:t>
      </w:r>
    </w:p>
    <w:p w14:paraId="12D09486" w14:textId="77777777" w:rsidR="00FC430A" w:rsidRPr="00664818" w:rsidRDefault="00FC430A">
      <w:pPr>
        <w:rPr>
          <w:szCs w:val="22"/>
        </w:rPr>
      </w:pPr>
    </w:p>
    <w:p w14:paraId="66DE84F6" w14:textId="77777777" w:rsidR="00FC430A" w:rsidRPr="00664818" w:rsidRDefault="00FC430A">
      <w:pPr>
        <w:rPr>
          <w:szCs w:val="22"/>
        </w:rPr>
      </w:pPr>
    </w:p>
    <w:p w14:paraId="019FB89F" w14:textId="77777777" w:rsidR="00FC430A" w:rsidRPr="00664818" w:rsidRDefault="00FC430A">
      <w:pPr>
        <w:pStyle w:val="Antrat3"/>
        <w:pBdr>
          <w:top w:val="single" w:sz="4" w:space="1" w:color="auto"/>
          <w:left w:val="single" w:sz="4" w:space="4" w:color="auto"/>
          <w:bottom w:val="single" w:sz="4" w:space="1" w:color="auto"/>
          <w:right w:val="single" w:sz="4" w:space="4" w:color="auto"/>
        </w:pBdr>
        <w:spacing w:before="0"/>
        <w:rPr>
          <w:rFonts w:ascii="Times New Roman" w:hAnsi="Times New Roman"/>
          <w:color w:val="auto"/>
          <w:szCs w:val="22"/>
        </w:rPr>
      </w:pPr>
      <w:r w:rsidRPr="00664818">
        <w:rPr>
          <w:rFonts w:ascii="Times New Roman" w:hAnsi="Times New Roman"/>
          <w:color w:val="auto"/>
          <w:szCs w:val="22"/>
        </w:rPr>
        <w:t>4.</w:t>
      </w:r>
      <w:r w:rsidRPr="00664818">
        <w:rPr>
          <w:rFonts w:ascii="Times New Roman" w:hAnsi="Times New Roman"/>
          <w:color w:val="auto"/>
          <w:szCs w:val="22"/>
        </w:rPr>
        <w:tab/>
        <w:t>FARMACINĖ FORMA IR KIEKIS PAKUOTĖJE</w:t>
      </w:r>
    </w:p>
    <w:p w14:paraId="677A6AC6" w14:textId="77777777" w:rsidR="00FC430A" w:rsidRPr="00664818" w:rsidRDefault="00FC430A">
      <w:pPr>
        <w:pStyle w:val="Pagrindinistekstas"/>
        <w:spacing w:line="240" w:lineRule="auto"/>
        <w:rPr>
          <w:szCs w:val="22"/>
        </w:rPr>
      </w:pPr>
    </w:p>
    <w:p w14:paraId="5E5F24EA" w14:textId="77777777" w:rsidR="00FC430A" w:rsidRPr="00664818" w:rsidRDefault="00FC430A">
      <w:pPr>
        <w:rPr>
          <w:szCs w:val="22"/>
        </w:rPr>
      </w:pPr>
      <w:r w:rsidRPr="00664818">
        <w:rPr>
          <w:szCs w:val="22"/>
          <w:highlight w:val="lightGray"/>
        </w:rPr>
        <w:t>Injekcinis tirpalas</w:t>
      </w:r>
    </w:p>
    <w:p w14:paraId="03181B66" w14:textId="77777777" w:rsidR="00FC430A" w:rsidRPr="00664818" w:rsidRDefault="00FC430A">
      <w:pPr>
        <w:rPr>
          <w:b/>
          <w:bCs/>
          <w:caps/>
          <w:szCs w:val="22"/>
        </w:rPr>
      </w:pPr>
    </w:p>
    <w:p w14:paraId="4EDFCB3B" w14:textId="77777777" w:rsidR="00FC430A" w:rsidRPr="00664818" w:rsidRDefault="00FC430A">
      <w:pPr>
        <w:rPr>
          <w:szCs w:val="22"/>
        </w:rPr>
      </w:pPr>
      <w:r w:rsidRPr="00664818">
        <w:rPr>
          <w:szCs w:val="22"/>
        </w:rPr>
        <w:t>300 mg I/ml</w:t>
      </w:r>
    </w:p>
    <w:p w14:paraId="7A847298" w14:textId="77777777" w:rsidR="00FC430A" w:rsidRPr="00664818" w:rsidRDefault="00FC430A">
      <w:pPr>
        <w:rPr>
          <w:szCs w:val="22"/>
        </w:rPr>
      </w:pPr>
      <w:r w:rsidRPr="00664818">
        <w:rPr>
          <w:szCs w:val="22"/>
          <w:highlight w:val="lightGray"/>
        </w:rPr>
        <w:t>350 mg I/ml</w:t>
      </w:r>
    </w:p>
    <w:p w14:paraId="462D3218" w14:textId="77777777" w:rsidR="00FC430A" w:rsidRPr="00664818" w:rsidRDefault="00FC430A">
      <w:pPr>
        <w:rPr>
          <w:b/>
          <w:bCs/>
          <w:caps/>
          <w:szCs w:val="22"/>
        </w:rPr>
      </w:pPr>
    </w:p>
    <w:p w14:paraId="5943AE30" w14:textId="77777777" w:rsidR="00FC430A" w:rsidRPr="00195EB1" w:rsidRDefault="00FC430A">
      <w:pPr>
        <w:rPr>
          <w:szCs w:val="22"/>
        </w:rPr>
      </w:pPr>
      <w:r w:rsidRPr="00195EB1">
        <w:rPr>
          <w:szCs w:val="22"/>
        </w:rPr>
        <w:t xml:space="preserve">100 ml </w:t>
      </w:r>
    </w:p>
    <w:p w14:paraId="147E6026" w14:textId="77777777" w:rsidR="00FC430A" w:rsidRPr="00664818" w:rsidRDefault="00FC430A">
      <w:pPr>
        <w:rPr>
          <w:szCs w:val="22"/>
        </w:rPr>
      </w:pPr>
    </w:p>
    <w:p w14:paraId="78043530" w14:textId="77777777" w:rsidR="00FC430A" w:rsidRPr="00664818" w:rsidRDefault="00FC430A">
      <w:pPr>
        <w:rPr>
          <w:szCs w:val="22"/>
        </w:rPr>
      </w:pPr>
    </w:p>
    <w:p w14:paraId="547957D1" w14:textId="77777777" w:rsidR="00FC430A" w:rsidRPr="00664818" w:rsidRDefault="00FC430A">
      <w:pPr>
        <w:pStyle w:val="Antrat3"/>
        <w:pBdr>
          <w:top w:val="single" w:sz="4" w:space="1" w:color="auto"/>
          <w:left w:val="single" w:sz="4" w:space="4" w:color="auto"/>
          <w:bottom w:val="single" w:sz="4" w:space="1" w:color="auto"/>
          <w:right w:val="single" w:sz="4" w:space="4" w:color="auto"/>
        </w:pBdr>
        <w:spacing w:before="0"/>
        <w:rPr>
          <w:rFonts w:ascii="Times New Roman" w:hAnsi="Times New Roman"/>
          <w:color w:val="auto"/>
          <w:szCs w:val="22"/>
          <w:lang w:val="cs-CZ"/>
        </w:rPr>
      </w:pPr>
      <w:r w:rsidRPr="00664818">
        <w:rPr>
          <w:rFonts w:ascii="Times New Roman" w:hAnsi="Times New Roman"/>
          <w:color w:val="auto"/>
          <w:szCs w:val="22"/>
          <w:lang w:val="cs-CZ"/>
        </w:rPr>
        <w:t>5.</w:t>
      </w:r>
      <w:r w:rsidRPr="00664818">
        <w:rPr>
          <w:rFonts w:ascii="Times New Roman" w:hAnsi="Times New Roman"/>
          <w:color w:val="auto"/>
          <w:szCs w:val="22"/>
          <w:lang w:val="cs-CZ"/>
        </w:rPr>
        <w:tab/>
        <w:t>VARTOJIMO METODAS IR BŪDAS (-AI)</w:t>
      </w:r>
    </w:p>
    <w:p w14:paraId="4E2ABD9F" w14:textId="77777777" w:rsidR="00FC430A" w:rsidRPr="00664818" w:rsidRDefault="00FC430A">
      <w:pPr>
        <w:pStyle w:val="Pagrindinistekstas"/>
        <w:spacing w:line="240" w:lineRule="auto"/>
        <w:rPr>
          <w:b w:val="0"/>
          <w:i w:val="0"/>
          <w:szCs w:val="22"/>
        </w:rPr>
      </w:pPr>
    </w:p>
    <w:p w14:paraId="1912CDB3" w14:textId="215ADC81" w:rsidR="00FC430A" w:rsidRPr="007459BE" w:rsidRDefault="00FC430A">
      <w:pPr>
        <w:pStyle w:val="Pagrindinistekstas"/>
        <w:spacing w:line="240" w:lineRule="auto"/>
        <w:rPr>
          <w:b w:val="0"/>
          <w:i w:val="0"/>
          <w:szCs w:val="22"/>
        </w:rPr>
      </w:pPr>
      <w:r w:rsidRPr="00664818">
        <w:rPr>
          <w:b w:val="0"/>
          <w:i w:val="0"/>
          <w:szCs w:val="22"/>
        </w:rPr>
        <w:t>Leisti į veną, arteriją</w:t>
      </w:r>
      <w:r w:rsidR="007459BE" w:rsidRPr="007459BE">
        <w:rPr>
          <w:b w:val="0"/>
          <w:i w:val="0"/>
          <w:szCs w:val="22"/>
        </w:rPr>
        <w:t>,</w:t>
      </w:r>
      <w:r w:rsidR="007459BE" w:rsidRPr="001D1831">
        <w:rPr>
          <w:b w:val="0"/>
          <w:i w:val="0"/>
          <w:szCs w:val="22"/>
        </w:rPr>
        <w:t xml:space="preserve"> intratekaliai bei į kūno ertmes</w:t>
      </w:r>
      <w:r w:rsidR="00474FE9">
        <w:rPr>
          <w:b w:val="0"/>
          <w:i w:val="0"/>
          <w:szCs w:val="22"/>
        </w:rPr>
        <w:t>.</w:t>
      </w:r>
    </w:p>
    <w:p w14:paraId="016A05E0" w14:textId="77777777" w:rsidR="00FC430A" w:rsidRPr="00664818" w:rsidRDefault="00FC430A">
      <w:pPr>
        <w:pStyle w:val="Pagrindinistekstas"/>
        <w:spacing w:line="240" w:lineRule="auto"/>
        <w:rPr>
          <w:b w:val="0"/>
          <w:i w:val="0"/>
          <w:szCs w:val="22"/>
        </w:rPr>
      </w:pPr>
      <w:r w:rsidRPr="00664818">
        <w:rPr>
          <w:b w:val="0"/>
          <w:i w:val="0"/>
          <w:szCs w:val="22"/>
        </w:rPr>
        <w:t>Prieš vartojimą perskaitykite pakuotės lapelį.</w:t>
      </w:r>
    </w:p>
    <w:p w14:paraId="5B701E8B" w14:textId="77777777" w:rsidR="00FC430A" w:rsidRPr="00664818" w:rsidRDefault="00FC430A">
      <w:pPr>
        <w:pStyle w:val="Pagrindinistekstas"/>
        <w:spacing w:line="240" w:lineRule="auto"/>
        <w:rPr>
          <w:b w:val="0"/>
          <w:szCs w:val="22"/>
        </w:rPr>
      </w:pPr>
    </w:p>
    <w:p w14:paraId="77508EDD" w14:textId="77777777" w:rsidR="00FC430A" w:rsidRPr="00664818" w:rsidRDefault="00FC430A">
      <w:pPr>
        <w:pStyle w:val="Pagrindinistekstas"/>
        <w:spacing w:line="240" w:lineRule="auto"/>
        <w:rPr>
          <w:b w:val="0"/>
          <w:szCs w:val="22"/>
        </w:rPr>
      </w:pPr>
    </w:p>
    <w:p w14:paraId="6885ADD1" w14:textId="77777777" w:rsidR="00FC430A" w:rsidRPr="00664818" w:rsidRDefault="00FC430A" w:rsidP="000C17D2">
      <w:pPr>
        <w:pStyle w:val="Antrat3"/>
        <w:pBdr>
          <w:top w:val="single" w:sz="4" w:space="1" w:color="auto"/>
          <w:left w:val="single" w:sz="4" w:space="4" w:color="auto"/>
          <w:bottom w:val="single" w:sz="4" w:space="1" w:color="auto"/>
          <w:right w:val="single" w:sz="4" w:space="4" w:color="auto"/>
        </w:pBdr>
        <w:spacing w:before="0"/>
        <w:ind w:left="567" w:hanging="567"/>
        <w:rPr>
          <w:rFonts w:ascii="Times New Roman" w:hAnsi="Times New Roman"/>
          <w:color w:val="auto"/>
          <w:szCs w:val="22"/>
          <w:lang w:val="cs-CZ"/>
        </w:rPr>
      </w:pPr>
      <w:r w:rsidRPr="00664818">
        <w:rPr>
          <w:rFonts w:ascii="Times New Roman" w:hAnsi="Times New Roman"/>
          <w:color w:val="auto"/>
          <w:szCs w:val="22"/>
          <w:lang w:val="cs-CZ"/>
        </w:rPr>
        <w:t>6.</w:t>
      </w:r>
      <w:r w:rsidRPr="00664818">
        <w:rPr>
          <w:rFonts w:ascii="Times New Roman" w:hAnsi="Times New Roman"/>
          <w:color w:val="auto"/>
          <w:szCs w:val="22"/>
          <w:lang w:val="cs-CZ"/>
        </w:rPr>
        <w:tab/>
        <w:t>SPECIALUS ĮSPĖJIMAS, KAD VAISTINĮ PREPARATĄ BŪTINA LAIKYTI VAIKAMS NEPASTEBIMOJE IR NEPASIEKIAMOJE VIETOJE</w:t>
      </w:r>
    </w:p>
    <w:p w14:paraId="6B6A1CBD" w14:textId="77777777" w:rsidR="00FC430A" w:rsidRPr="00664818" w:rsidRDefault="00FC430A">
      <w:pPr>
        <w:pStyle w:val="Pagrindinistekstas"/>
        <w:spacing w:line="240" w:lineRule="auto"/>
        <w:rPr>
          <w:szCs w:val="22"/>
        </w:rPr>
      </w:pPr>
    </w:p>
    <w:p w14:paraId="60DD7B7D" w14:textId="77777777" w:rsidR="00FC430A" w:rsidRPr="00664818" w:rsidRDefault="00FC430A">
      <w:pPr>
        <w:pStyle w:val="Pagrindinistekstas2"/>
        <w:ind w:left="0" w:firstLine="0"/>
        <w:rPr>
          <w:b w:val="0"/>
          <w:iCs/>
          <w:szCs w:val="22"/>
        </w:rPr>
      </w:pPr>
      <w:r w:rsidRPr="00664818">
        <w:rPr>
          <w:b w:val="0"/>
          <w:iCs/>
          <w:szCs w:val="22"/>
        </w:rPr>
        <w:t xml:space="preserve">Laikyti vaikams nepastebimoje ir nepasiekiamoje vietoje. </w:t>
      </w:r>
    </w:p>
    <w:p w14:paraId="2BD75BEE" w14:textId="77777777" w:rsidR="00FC430A" w:rsidRPr="00664818" w:rsidRDefault="00FC430A">
      <w:pPr>
        <w:pStyle w:val="Pagrindinistekstas"/>
        <w:spacing w:line="240" w:lineRule="auto"/>
        <w:rPr>
          <w:szCs w:val="22"/>
        </w:rPr>
      </w:pPr>
    </w:p>
    <w:p w14:paraId="7FEE740D" w14:textId="77777777" w:rsidR="00FC430A" w:rsidRPr="00664818" w:rsidRDefault="00FC430A">
      <w:pPr>
        <w:pStyle w:val="Pagrindinistekstas"/>
        <w:spacing w:line="240" w:lineRule="auto"/>
        <w:rPr>
          <w:szCs w:val="22"/>
        </w:rPr>
      </w:pPr>
    </w:p>
    <w:p w14:paraId="79E71892" w14:textId="77777777" w:rsidR="00FC430A" w:rsidRPr="00664818" w:rsidRDefault="00FC430A">
      <w:pPr>
        <w:pStyle w:val="Antrat3"/>
        <w:pBdr>
          <w:top w:val="single" w:sz="4" w:space="1" w:color="auto"/>
          <w:left w:val="single" w:sz="4" w:space="4" w:color="auto"/>
          <w:bottom w:val="single" w:sz="4" w:space="1" w:color="auto"/>
          <w:right w:val="single" w:sz="4" w:space="4" w:color="auto"/>
        </w:pBdr>
        <w:spacing w:before="0"/>
        <w:rPr>
          <w:rFonts w:ascii="Times New Roman" w:hAnsi="Times New Roman"/>
          <w:color w:val="auto"/>
          <w:szCs w:val="22"/>
        </w:rPr>
      </w:pPr>
      <w:r w:rsidRPr="00664818">
        <w:rPr>
          <w:rFonts w:ascii="Times New Roman" w:hAnsi="Times New Roman"/>
          <w:color w:val="auto"/>
          <w:szCs w:val="22"/>
        </w:rPr>
        <w:lastRenderedPageBreak/>
        <w:t>7.</w:t>
      </w:r>
      <w:r w:rsidRPr="00664818">
        <w:rPr>
          <w:rFonts w:ascii="Times New Roman" w:hAnsi="Times New Roman"/>
          <w:color w:val="auto"/>
          <w:szCs w:val="22"/>
        </w:rPr>
        <w:tab/>
        <w:t>KITAS (-I) SPECIALUS (-ŪS) ĮSPĖJIMAS (-AI) (JEI REIKIA)</w:t>
      </w:r>
    </w:p>
    <w:p w14:paraId="31A69100" w14:textId="77777777" w:rsidR="00FC430A" w:rsidRPr="00664818" w:rsidRDefault="00FC430A">
      <w:pPr>
        <w:rPr>
          <w:i/>
          <w:szCs w:val="22"/>
        </w:rPr>
      </w:pPr>
    </w:p>
    <w:p w14:paraId="5E157F7F" w14:textId="77777777" w:rsidR="002C0662" w:rsidRPr="00664818" w:rsidRDefault="002C0662">
      <w:pPr>
        <w:pStyle w:val="Pagrindinistekstas"/>
        <w:spacing w:line="240" w:lineRule="auto"/>
        <w:rPr>
          <w:b w:val="0"/>
          <w:i w:val="0"/>
          <w:szCs w:val="22"/>
        </w:rPr>
      </w:pPr>
      <w:r w:rsidRPr="00664818">
        <w:rPr>
          <w:b w:val="0"/>
          <w:i w:val="0"/>
          <w:szCs w:val="22"/>
        </w:rPr>
        <w:t>Rentgenokontrastinis preparatas</w:t>
      </w:r>
    </w:p>
    <w:p w14:paraId="79C90473" w14:textId="77777777" w:rsidR="00FC430A" w:rsidRDefault="00FC430A">
      <w:pPr>
        <w:pStyle w:val="Pagrindinistekstas"/>
        <w:spacing w:line="240" w:lineRule="auto"/>
        <w:rPr>
          <w:szCs w:val="22"/>
        </w:rPr>
      </w:pPr>
    </w:p>
    <w:p w14:paraId="2FBC9D66" w14:textId="77777777" w:rsidR="002C0662" w:rsidRPr="00664818" w:rsidRDefault="002C0662">
      <w:pPr>
        <w:pStyle w:val="Pagrindinistekstas"/>
        <w:spacing w:line="240" w:lineRule="auto"/>
        <w:rPr>
          <w:szCs w:val="22"/>
        </w:rPr>
      </w:pPr>
    </w:p>
    <w:p w14:paraId="71EF2200" w14:textId="77777777" w:rsidR="00FC430A" w:rsidRPr="00664818" w:rsidRDefault="00FC430A">
      <w:pPr>
        <w:pStyle w:val="Antrat3"/>
        <w:pBdr>
          <w:top w:val="single" w:sz="4" w:space="1" w:color="auto"/>
          <w:left w:val="single" w:sz="4" w:space="4" w:color="auto"/>
          <w:bottom w:val="single" w:sz="4" w:space="1" w:color="auto"/>
          <w:right w:val="single" w:sz="4" w:space="4" w:color="auto"/>
        </w:pBdr>
        <w:spacing w:before="0"/>
        <w:rPr>
          <w:rFonts w:ascii="Times New Roman" w:hAnsi="Times New Roman"/>
          <w:color w:val="auto"/>
          <w:szCs w:val="22"/>
          <w:lang w:val="cs-CZ"/>
        </w:rPr>
      </w:pPr>
      <w:r w:rsidRPr="00664818">
        <w:rPr>
          <w:rFonts w:ascii="Times New Roman" w:hAnsi="Times New Roman"/>
          <w:color w:val="auto"/>
          <w:szCs w:val="22"/>
          <w:lang w:val="cs-CZ"/>
        </w:rPr>
        <w:t>8.</w:t>
      </w:r>
      <w:r w:rsidRPr="00664818">
        <w:rPr>
          <w:rFonts w:ascii="Times New Roman" w:hAnsi="Times New Roman"/>
          <w:color w:val="auto"/>
          <w:szCs w:val="22"/>
          <w:lang w:val="cs-CZ"/>
        </w:rPr>
        <w:tab/>
        <w:t>TINKAMUMO LAIKAS</w:t>
      </w:r>
    </w:p>
    <w:p w14:paraId="7DF852EE" w14:textId="77777777" w:rsidR="00FC430A" w:rsidRPr="00664818" w:rsidRDefault="00FC430A">
      <w:pPr>
        <w:pStyle w:val="Pagrindinistekstas"/>
        <w:spacing w:line="240" w:lineRule="auto"/>
        <w:rPr>
          <w:szCs w:val="22"/>
        </w:rPr>
      </w:pPr>
    </w:p>
    <w:p w14:paraId="3A927B42" w14:textId="77777777" w:rsidR="00FC430A" w:rsidRPr="00664818" w:rsidRDefault="00FC430A">
      <w:pPr>
        <w:pStyle w:val="Pagrindinistekstas"/>
        <w:spacing w:line="240" w:lineRule="auto"/>
        <w:rPr>
          <w:b w:val="0"/>
          <w:i w:val="0"/>
          <w:szCs w:val="22"/>
        </w:rPr>
      </w:pPr>
      <w:r w:rsidRPr="00664818">
        <w:rPr>
          <w:b w:val="0"/>
          <w:i w:val="0"/>
          <w:szCs w:val="22"/>
        </w:rPr>
        <w:t>Tinka iki {mm/MMMM}</w:t>
      </w:r>
    </w:p>
    <w:p w14:paraId="208F6420" w14:textId="77777777" w:rsidR="00FC430A" w:rsidRPr="00664818" w:rsidRDefault="00FC430A">
      <w:pPr>
        <w:pStyle w:val="Pagrindinistekstas"/>
        <w:spacing w:line="240" w:lineRule="auto"/>
        <w:rPr>
          <w:szCs w:val="22"/>
        </w:rPr>
      </w:pPr>
    </w:p>
    <w:p w14:paraId="3800EE9A" w14:textId="77777777" w:rsidR="00FC430A" w:rsidRPr="00664818" w:rsidRDefault="00FC430A">
      <w:pPr>
        <w:pStyle w:val="Pagrindinistekstas"/>
        <w:spacing w:line="240" w:lineRule="auto"/>
        <w:rPr>
          <w:szCs w:val="22"/>
        </w:rPr>
      </w:pPr>
    </w:p>
    <w:p w14:paraId="16CE4EA8" w14:textId="77777777" w:rsidR="00FC430A" w:rsidRPr="00664818" w:rsidRDefault="00FC430A">
      <w:pPr>
        <w:pStyle w:val="Antrat3"/>
        <w:pBdr>
          <w:top w:val="single" w:sz="4" w:space="1" w:color="auto"/>
          <w:left w:val="single" w:sz="4" w:space="4" w:color="auto"/>
          <w:bottom w:val="single" w:sz="4" w:space="1" w:color="auto"/>
          <w:right w:val="single" w:sz="4" w:space="4" w:color="auto"/>
        </w:pBdr>
        <w:spacing w:before="0"/>
        <w:rPr>
          <w:rFonts w:ascii="Times New Roman" w:hAnsi="Times New Roman"/>
          <w:color w:val="auto"/>
          <w:szCs w:val="22"/>
          <w:lang w:val="cs-CZ"/>
        </w:rPr>
      </w:pPr>
      <w:r w:rsidRPr="00664818">
        <w:rPr>
          <w:rFonts w:ascii="Times New Roman" w:hAnsi="Times New Roman"/>
          <w:color w:val="auto"/>
          <w:szCs w:val="22"/>
          <w:lang w:val="cs-CZ"/>
        </w:rPr>
        <w:t>9.</w:t>
      </w:r>
      <w:r w:rsidRPr="00664818">
        <w:rPr>
          <w:rFonts w:ascii="Times New Roman" w:hAnsi="Times New Roman"/>
          <w:color w:val="auto"/>
          <w:szCs w:val="22"/>
          <w:lang w:val="cs-CZ"/>
        </w:rPr>
        <w:tab/>
        <w:t>SPECIALIOS LAIKYMO SĄLYGOS</w:t>
      </w:r>
    </w:p>
    <w:p w14:paraId="03AC4C2A" w14:textId="77777777" w:rsidR="00FC430A" w:rsidRPr="00664818" w:rsidRDefault="00FC430A">
      <w:pPr>
        <w:rPr>
          <w:bCs/>
          <w:noProof/>
          <w:szCs w:val="22"/>
        </w:rPr>
      </w:pPr>
    </w:p>
    <w:p w14:paraId="03F2A587" w14:textId="77777777" w:rsidR="00074109" w:rsidRDefault="009B1F1C" w:rsidP="00074109">
      <w:pPr>
        <w:rPr>
          <w:szCs w:val="22"/>
        </w:rPr>
      </w:pPr>
      <w:r w:rsidRPr="001D1831">
        <w:rPr>
          <w:noProof/>
          <w:szCs w:val="22"/>
        </w:rPr>
        <w:t>Maišelį laikyti</w:t>
      </w:r>
      <w:r w:rsidRPr="001D1831">
        <w:rPr>
          <w:szCs w:val="22"/>
        </w:rPr>
        <w:t xml:space="preserve"> išoriniame aliuminiu laminuotame maišelyje,</w:t>
      </w:r>
      <w:r w:rsidR="00074109" w:rsidRPr="00D644CF">
        <w:rPr>
          <w:szCs w:val="22"/>
        </w:rPr>
        <w:t xml:space="preserve"> kad preparatas būtų apsaugotas nuo šviesos.</w:t>
      </w:r>
    </w:p>
    <w:p w14:paraId="0EC4DD59" w14:textId="77777777" w:rsidR="00074109" w:rsidRPr="00664818" w:rsidRDefault="00074109" w:rsidP="00074109">
      <w:pPr>
        <w:rPr>
          <w:szCs w:val="22"/>
        </w:rPr>
      </w:pPr>
    </w:p>
    <w:p w14:paraId="059F6B52" w14:textId="77777777" w:rsidR="00FC430A" w:rsidRPr="00664818" w:rsidRDefault="00FC430A" w:rsidP="00074109">
      <w:pPr>
        <w:pStyle w:val="Pagrindinistekstas"/>
        <w:spacing w:line="240" w:lineRule="auto"/>
        <w:rPr>
          <w:szCs w:val="22"/>
        </w:rPr>
      </w:pPr>
    </w:p>
    <w:p w14:paraId="4FE4E794" w14:textId="77777777" w:rsidR="00FC430A" w:rsidRPr="00664818" w:rsidRDefault="00FC430A" w:rsidP="000C17D2">
      <w:pPr>
        <w:pStyle w:val="Antrat3"/>
        <w:pBdr>
          <w:top w:val="single" w:sz="4" w:space="1" w:color="auto"/>
          <w:left w:val="single" w:sz="4" w:space="4" w:color="auto"/>
          <w:bottom w:val="single" w:sz="4" w:space="1" w:color="auto"/>
          <w:right w:val="single" w:sz="4" w:space="4" w:color="auto"/>
        </w:pBdr>
        <w:spacing w:before="0"/>
        <w:ind w:left="567" w:hanging="567"/>
        <w:rPr>
          <w:rFonts w:ascii="Times New Roman" w:hAnsi="Times New Roman"/>
          <w:color w:val="auto"/>
          <w:szCs w:val="22"/>
          <w:lang w:val="cs-CZ"/>
        </w:rPr>
      </w:pPr>
      <w:r w:rsidRPr="00664818">
        <w:rPr>
          <w:rFonts w:ascii="Times New Roman" w:hAnsi="Times New Roman"/>
          <w:color w:val="auto"/>
          <w:szCs w:val="22"/>
          <w:lang w:val="cs-CZ"/>
        </w:rPr>
        <w:t>10.</w:t>
      </w:r>
      <w:r w:rsidRPr="00664818">
        <w:rPr>
          <w:rFonts w:ascii="Times New Roman" w:hAnsi="Times New Roman"/>
          <w:color w:val="auto"/>
          <w:szCs w:val="22"/>
          <w:lang w:val="cs-CZ"/>
        </w:rPr>
        <w:tab/>
        <w:t>SPECIALIOS ATSARGUMO PRIEMONĖS DĖL NESUVARTOTO VAISTINIO PREPARATO AR JO ATLIEKŲ TVARKYMO (JEI REIKIA)</w:t>
      </w:r>
    </w:p>
    <w:p w14:paraId="1B94FAD9" w14:textId="77777777" w:rsidR="00FC430A" w:rsidRPr="00664818" w:rsidRDefault="00FC430A">
      <w:pPr>
        <w:autoSpaceDE w:val="0"/>
        <w:autoSpaceDN w:val="0"/>
        <w:adjustRightInd w:val="0"/>
        <w:rPr>
          <w:bCs/>
          <w:szCs w:val="22"/>
        </w:rPr>
      </w:pPr>
    </w:p>
    <w:p w14:paraId="3D6827C1" w14:textId="719E9E99" w:rsidR="00FC430A" w:rsidRPr="00664818" w:rsidRDefault="00FC430A">
      <w:pPr>
        <w:autoSpaceDE w:val="0"/>
        <w:autoSpaceDN w:val="0"/>
        <w:adjustRightInd w:val="0"/>
        <w:rPr>
          <w:bCs/>
          <w:szCs w:val="22"/>
        </w:rPr>
      </w:pPr>
      <w:r w:rsidRPr="00664818">
        <w:rPr>
          <w:bCs/>
          <w:szCs w:val="22"/>
        </w:rPr>
        <w:t>Nesuvartotą tirpal</w:t>
      </w:r>
      <w:r w:rsidR="002C0662">
        <w:rPr>
          <w:bCs/>
          <w:szCs w:val="22"/>
        </w:rPr>
        <w:t>o likutį</w:t>
      </w:r>
      <w:r w:rsidRPr="00664818">
        <w:rPr>
          <w:bCs/>
          <w:szCs w:val="22"/>
        </w:rPr>
        <w:t xml:space="preserve"> sunaikinti.</w:t>
      </w:r>
    </w:p>
    <w:p w14:paraId="5FC9F78B" w14:textId="77777777" w:rsidR="00FC430A" w:rsidRPr="00664818" w:rsidRDefault="00FC430A">
      <w:pPr>
        <w:pStyle w:val="Pagrindinistekstas"/>
        <w:spacing w:line="240" w:lineRule="auto"/>
        <w:rPr>
          <w:i w:val="0"/>
          <w:szCs w:val="22"/>
        </w:rPr>
      </w:pPr>
    </w:p>
    <w:p w14:paraId="622A86EE" w14:textId="77777777" w:rsidR="00FC430A" w:rsidRPr="00664818" w:rsidRDefault="00FC430A">
      <w:pPr>
        <w:pStyle w:val="Pagrindinistekstas"/>
        <w:spacing w:line="240" w:lineRule="auto"/>
        <w:rPr>
          <w:i w:val="0"/>
          <w:szCs w:val="22"/>
        </w:rPr>
      </w:pPr>
    </w:p>
    <w:p w14:paraId="148746D5" w14:textId="77777777" w:rsidR="00FC430A" w:rsidRPr="00664818" w:rsidRDefault="008D6FA0">
      <w:pPr>
        <w:pStyle w:val="Antrat3"/>
        <w:pBdr>
          <w:top w:val="single" w:sz="4" w:space="1" w:color="auto"/>
          <w:left w:val="single" w:sz="4" w:space="4" w:color="auto"/>
          <w:bottom w:val="single" w:sz="4" w:space="1" w:color="auto"/>
          <w:right w:val="single" w:sz="4" w:space="4" w:color="auto"/>
        </w:pBdr>
        <w:spacing w:before="0"/>
        <w:rPr>
          <w:rFonts w:ascii="Times New Roman" w:hAnsi="Times New Roman"/>
          <w:color w:val="auto"/>
          <w:szCs w:val="22"/>
          <w:lang w:val="cs-CZ"/>
        </w:rPr>
      </w:pPr>
      <w:r>
        <w:rPr>
          <w:rFonts w:ascii="Times New Roman" w:hAnsi="Times New Roman"/>
          <w:color w:val="auto"/>
          <w:szCs w:val="22"/>
          <w:lang w:val="cs-CZ"/>
        </w:rPr>
        <w:t>11.</w:t>
      </w:r>
      <w:r>
        <w:rPr>
          <w:rFonts w:ascii="Times New Roman" w:hAnsi="Times New Roman"/>
          <w:color w:val="auto"/>
          <w:szCs w:val="22"/>
          <w:lang w:val="cs-CZ"/>
        </w:rPr>
        <w:tab/>
      </w:r>
      <w:r w:rsidR="00FC430A" w:rsidRPr="00664818">
        <w:rPr>
          <w:rFonts w:ascii="Times New Roman" w:hAnsi="Times New Roman"/>
          <w:color w:val="auto"/>
          <w:szCs w:val="22"/>
          <w:lang w:val="cs-CZ"/>
        </w:rPr>
        <w:t>RINKODAROS TEISĖS TURĖTOJO PAVADINIMAS IR ADRESAS</w:t>
      </w:r>
    </w:p>
    <w:p w14:paraId="24B52236" w14:textId="77777777" w:rsidR="00FC430A" w:rsidRPr="00664818" w:rsidRDefault="00FC430A">
      <w:pPr>
        <w:pStyle w:val="Pagrindinistekstas"/>
        <w:spacing w:line="240" w:lineRule="auto"/>
        <w:rPr>
          <w:i w:val="0"/>
          <w:szCs w:val="22"/>
        </w:rPr>
      </w:pPr>
    </w:p>
    <w:p w14:paraId="53EE3A5F" w14:textId="77777777" w:rsidR="00F8795A" w:rsidRPr="00422C23" w:rsidRDefault="00F8795A">
      <w:pPr>
        <w:jc w:val="both"/>
        <w:rPr>
          <w:highlight w:val="yellow"/>
        </w:rPr>
      </w:pPr>
      <w:r>
        <w:t>MB Globex AAA</w:t>
      </w:r>
    </w:p>
    <w:p w14:paraId="754236A9" w14:textId="77777777" w:rsidR="00F8795A" w:rsidRPr="00422C23" w:rsidRDefault="00F8795A">
      <w:pPr>
        <w:jc w:val="both"/>
        <w:rPr>
          <w:highlight w:val="yellow"/>
        </w:rPr>
      </w:pPr>
      <w:r>
        <w:t>K. Donelaičio g. 62-1</w:t>
      </w:r>
    </w:p>
    <w:p w14:paraId="0837DDAB" w14:textId="77777777" w:rsidR="00F8795A" w:rsidRPr="00A81CE4" w:rsidRDefault="00F8795A">
      <w:pPr>
        <w:jc w:val="both"/>
      </w:pPr>
      <w:r>
        <w:t>LT-44248</w:t>
      </w:r>
      <w:r w:rsidRPr="00A81CE4">
        <w:t xml:space="preserve"> Kaunas</w:t>
      </w:r>
    </w:p>
    <w:p w14:paraId="623FAEBA" w14:textId="77777777" w:rsidR="00FC430A" w:rsidRPr="00664818" w:rsidRDefault="00F8795A">
      <w:pPr>
        <w:rPr>
          <w:szCs w:val="22"/>
        </w:rPr>
      </w:pPr>
      <w:r w:rsidRPr="00A81CE4">
        <w:t>Li</w:t>
      </w:r>
      <w:r>
        <w:t>etuva</w:t>
      </w:r>
    </w:p>
    <w:p w14:paraId="401F0BF5" w14:textId="77777777" w:rsidR="00FC430A" w:rsidRPr="00664818" w:rsidRDefault="00FC430A">
      <w:pPr>
        <w:rPr>
          <w:szCs w:val="22"/>
        </w:rPr>
      </w:pPr>
    </w:p>
    <w:p w14:paraId="021A8F8C" w14:textId="77777777" w:rsidR="00FC430A" w:rsidRPr="00664818" w:rsidRDefault="00FC430A">
      <w:pPr>
        <w:rPr>
          <w:szCs w:val="22"/>
        </w:rPr>
      </w:pPr>
    </w:p>
    <w:p w14:paraId="5001A3A8" w14:textId="0CB4A220" w:rsidR="00FC430A" w:rsidRPr="008503B5" w:rsidRDefault="00FC430A">
      <w:pPr>
        <w:pStyle w:val="Antrat3"/>
        <w:pBdr>
          <w:top w:val="single" w:sz="4" w:space="1" w:color="auto"/>
          <w:left w:val="single" w:sz="4" w:space="4" w:color="auto"/>
          <w:bottom w:val="single" w:sz="4" w:space="1" w:color="auto"/>
          <w:right w:val="single" w:sz="4" w:space="4" w:color="auto"/>
        </w:pBdr>
        <w:spacing w:before="0"/>
        <w:rPr>
          <w:rFonts w:ascii="Times New Roman" w:hAnsi="Times New Roman"/>
          <w:color w:val="auto"/>
          <w:szCs w:val="22"/>
          <w:lang w:val="lt-LT"/>
        </w:rPr>
      </w:pPr>
      <w:r w:rsidRPr="00664818">
        <w:rPr>
          <w:rFonts w:ascii="Times New Roman" w:hAnsi="Times New Roman"/>
          <w:color w:val="auto"/>
          <w:szCs w:val="22"/>
        </w:rPr>
        <w:t>12.</w:t>
      </w:r>
      <w:r w:rsidRPr="00664818">
        <w:rPr>
          <w:rFonts w:ascii="Times New Roman" w:hAnsi="Times New Roman"/>
          <w:color w:val="auto"/>
          <w:szCs w:val="22"/>
        </w:rPr>
        <w:tab/>
        <w:t xml:space="preserve">RINKODAROS </w:t>
      </w:r>
      <w:r w:rsidR="006C0B2E">
        <w:rPr>
          <w:rFonts w:ascii="Times New Roman" w:hAnsi="Times New Roman"/>
          <w:color w:val="auto"/>
          <w:szCs w:val="22"/>
          <w:lang w:val="lt-LT"/>
        </w:rPr>
        <w:t>PAŽYMĖJIMO</w:t>
      </w:r>
      <w:r w:rsidRPr="00664818">
        <w:rPr>
          <w:rFonts w:ascii="Times New Roman" w:hAnsi="Times New Roman"/>
          <w:color w:val="auto"/>
          <w:szCs w:val="22"/>
        </w:rPr>
        <w:t xml:space="preserve"> NUMERIS</w:t>
      </w:r>
      <w:r w:rsidR="006C0B2E">
        <w:rPr>
          <w:rFonts w:ascii="Times New Roman" w:hAnsi="Times New Roman"/>
          <w:color w:val="auto"/>
          <w:szCs w:val="22"/>
          <w:lang w:val="lt-LT"/>
        </w:rPr>
        <w:t xml:space="preserve"> (-IAI)</w:t>
      </w:r>
    </w:p>
    <w:p w14:paraId="69F04DE8" w14:textId="77777777" w:rsidR="00FC430A" w:rsidRPr="00664818" w:rsidRDefault="00FC430A">
      <w:pPr>
        <w:pStyle w:val="Pagrindinistekstas"/>
        <w:spacing w:line="240" w:lineRule="auto"/>
        <w:rPr>
          <w:szCs w:val="22"/>
        </w:rPr>
      </w:pPr>
    </w:p>
    <w:p w14:paraId="490D0625" w14:textId="6C7DE1B5" w:rsidR="00BF4262" w:rsidRDefault="00BF4262" w:rsidP="00BF4262">
      <w:pPr>
        <w:ind w:left="567" w:hanging="567"/>
        <w:rPr>
          <w:szCs w:val="22"/>
        </w:rPr>
      </w:pPr>
      <w:proofErr w:type="spellStart"/>
      <w:r>
        <w:rPr>
          <w:szCs w:val="22"/>
        </w:rPr>
        <w:t>Iohexol</w:t>
      </w:r>
      <w:proofErr w:type="spellEnd"/>
      <w:r>
        <w:rPr>
          <w:szCs w:val="22"/>
        </w:rPr>
        <w:t xml:space="preserve"> </w:t>
      </w:r>
      <w:proofErr w:type="spellStart"/>
      <w:r>
        <w:rPr>
          <w:szCs w:val="22"/>
        </w:rPr>
        <w:t>Globex</w:t>
      </w:r>
      <w:proofErr w:type="spellEnd"/>
      <w:r w:rsidRPr="00664818">
        <w:rPr>
          <w:szCs w:val="22"/>
        </w:rPr>
        <w:t xml:space="preserve"> 647 mg/ml</w:t>
      </w:r>
      <w:r>
        <w:rPr>
          <w:szCs w:val="22"/>
        </w:rPr>
        <w:t xml:space="preserve"> - LT/1/15/3733/001</w:t>
      </w:r>
    </w:p>
    <w:p w14:paraId="13B18EDD" w14:textId="77777777" w:rsidR="00BF4262" w:rsidRPr="00664818" w:rsidRDefault="00BF4262" w:rsidP="00BF4262">
      <w:pPr>
        <w:ind w:left="567" w:hanging="567"/>
        <w:rPr>
          <w:szCs w:val="22"/>
        </w:rPr>
      </w:pPr>
    </w:p>
    <w:p w14:paraId="467AF0DB" w14:textId="6674A13D" w:rsidR="00BF4262" w:rsidRDefault="00BF4262" w:rsidP="00BF4262">
      <w:pPr>
        <w:ind w:left="567" w:hanging="567"/>
        <w:rPr>
          <w:szCs w:val="22"/>
        </w:rPr>
      </w:pPr>
      <w:proofErr w:type="spellStart"/>
      <w:r w:rsidRPr="00BF4262">
        <w:rPr>
          <w:szCs w:val="22"/>
          <w:highlight w:val="lightGray"/>
        </w:rPr>
        <w:t>Iohexol</w:t>
      </w:r>
      <w:proofErr w:type="spellEnd"/>
      <w:r w:rsidRPr="00BF4262">
        <w:rPr>
          <w:szCs w:val="22"/>
          <w:highlight w:val="lightGray"/>
        </w:rPr>
        <w:t xml:space="preserve"> </w:t>
      </w:r>
      <w:proofErr w:type="spellStart"/>
      <w:r w:rsidRPr="00BF4262">
        <w:rPr>
          <w:szCs w:val="22"/>
          <w:highlight w:val="lightGray"/>
        </w:rPr>
        <w:t>Globex</w:t>
      </w:r>
      <w:proofErr w:type="spellEnd"/>
      <w:r w:rsidRPr="00BF4262">
        <w:rPr>
          <w:szCs w:val="22"/>
          <w:highlight w:val="lightGray"/>
        </w:rPr>
        <w:t xml:space="preserve"> 755 mg/ml - LT/1/15/3733/002</w:t>
      </w:r>
    </w:p>
    <w:p w14:paraId="032534B8" w14:textId="77777777" w:rsidR="00FC430A" w:rsidRPr="00664818" w:rsidRDefault="00FC430A">
      <w:pPr>
        <w:pStyle w:val="Pagrindinistekstas"/>
        <w:spacing w:line="240" w:lineRule="auto"/>
        <w:rPr>
          <w:szCs w:val="22"/>
          <w:lang w:val="lt-LT"/>
        </w:rPr>
      </w:pPr>
    </w:p>
    <w:p w14:paraId="4564205B" w14:textId="77777777" w:rsidR="00FC430A" w:rsidRPr="00664818" w:rsidRDefault="00FC430A">
      <w:pPr>
        <w:pStyle w:val="Pagrindinistekstas"/>
        <w:spacing w:line="240" w:lineRule="auto"/>
        <w:rPr>
          <w:i w:val="0"/>
          <w:szCs w:val="22"/>
          <w:lang w:val="lt-LT"/>
        </w:rPr>
      </w:pPr>
    </w:p>
    <w:p w14:paraId="2D3A0EAA" w14:textId="77777777" w:rsidR="00FC430A" w:rsidRPr="00664818" w:rsidRDefault="00FC430A">
      <w:pPr>
        <w:pStyle w:val="Antrat3"/>
        <w:pBdr>
          <w:top w:val="single" w:sz="4" w:space="1" w:color="auto"/>
          <w:left w:val="single" w:sz="4" w:space="4" w:color="auto"/>
          <w:bottom w:val="single" w:sz="4" w:space="1" w:color="auto"/>
          <w:right w:val="single" w:sz="4" w:space="4" w:color="auto"/>
        </w:pBdr>
        <w:spacing w:before="0"/>
        <w:rPr>
          <w:rFonts w:ascii="Times New Roman" w:hAnsi="Times New Roman"/>
          <w:color w:val="auto"/>
          <w:szCs w:val="22"/>
          <w:lang w:val="cs-CZ"/>
        </w:rPr>
      </w:pPr>
      <w:r w:rsidRPr="00664818">
        <w:rPr>
          <w:rFonts w:ascii="Times New Roman" w:hAnsi="Times New Roman"/>
          <w:color w:val="auto"/>
          <w:szCs w:val="22"/>
          <w:lang w:val="cs-CZ"/>
        </w:rPr>
        <w:t>13.</w:t>
      </w:r>
      <w:r w:rsidRPr="00664818">
        <w:rPr>
          <w:rFonts w:ascii="Times New Roman" w:hAnsi="Times New Roman"/>
          <w:color w:val="auto"/>
          <w:szCs w:val="22"/>
          <w:lang w:val="cs-CZ"/>
        </w:rPr>
        <w:tab/>
        <w:t>SERIJOS NUMERIS</w:t>
      </w:r>
    </w:p>
    <w:p w14:paraId="275164CE" w14:textId="77777777" w:rsidR="00FC430A" w:rsidRPr="00664818" w:rsidRDefault="00FC430A">
      <w:pPr>
        <w:pStyle w:val="Pagrindinistekstas"/>
        <w:spacing w:line="240" w:lineRule="auto"/>
        <w:rPr>
          <w:szCs w:val="22"/>
        </w:rPr>
      </w:pPr>
    </w:p>
    <w:p w14:paraId="7894EC87" w14:textId="77777777" w:rsidR="00FC430A" w:rsidRPr="00664818" w:rsidRDefault="00FC430A">
      <w:pPr>
        <w:pStyle w:val="Pagrindinistekstas"/>
        <w:spacing w:line="240" w:lineRule="auto"/>
        <w:rPr>
          <w:i w:val="0"/>
          <w:szCs w:val="22"/>
        </w:rPr>
      </w:pPr>
      <w:r w:rsidRPr="00664818">
        <w:rPr>
          <w:b w:val="0"/>
          <w:i w:val="0"/>
          <w:szCs w:val="22"/>
        </w:rPr>
        <w:t>Serija</w:t>
      </w:r>
    </w:p>
    <w:p w14:paraId="0442F201" w14:textId="77777777" w:rsidR="00FC430A" w:rsidRPr="00664818" w:rsidRDefault="00FC430A">
      <w:pPr>
        <w:pStyle w:val="Pagrindinistekstas"/>
        <w:spacing w:line="240" w:lineRule="auto"/>
        <w:rPr>
          <w:i w:val="0"/>
          <w:szCs w:val="22"/>
        </w:rPr>
      </w:pPr>
    </w:p>
    <w:p w14:paraId="174AC6B0" w14:textId="77777777" w:rsidR="00FC430A" w:rsidRPr="00664818" w:rsidRDefault="00FC430A">
      <w:pPr>
        <w:pStyle w:val="Pagrindinistekstas"/>
        <w:spacing w:line="240" w:lineRule="auto"/>
        <w:rPr>
          <w:i w:val="0"/>
          <w:szCs w:val="22"/>
        </w:rPr>
      </w:pPr>
    </w:p>
    <w:p w14:paraId="2AB51BDD" w14:textId="77777777" w:rsidR="00FC430A" w:rsidRPr="00664818" w:rsidRDefault="00FC430A">
      <w:pPr>
        <w:pStyle w:val="Antrat3"/>
        <w:pBdr>
          <w:top w:val="single" w:sz="4" w:space="1" w:color="auto"/>
          <w:left w:val="single" w:sz="4" w:space="4" w:color="auto"/>
          <w:bottom w:val="single" w:sz="4" w:space="1" w:color="auto"/>
          <w:right w:val="single" w:sz="4" w:space="4" w:color="auto"/>
        </w:pBdr>
        <w:spacing w:before="0"/>
        <w:rPr>
          <w:rFonts w:ascii="Times New Roman" w:hAnsi="Times New Roman"/>
          <w:b w:val="0"/>
          <w:color w:val="auto"/>
          <w:szCs w:val="22"/>
          <w:lang w:val="cs-CZ"/>
        </w:rPr>
      </w:pPr>
      <w:r w:rsidRPr="00664818">
        <w:rPr>
          <w:rFonts w:ascii="Times New Roman" w:hAnsi="Times New Roman"/>
          <w:color w:val="auto"/>
          <w:szCs w:val="22"/>
          <w:lang w:val="cs-CZ"/>
        </w:rPr>
        <w:t>14.</w:t>
      </w:r>
      <w:r w:rsidRPr="00664818">
        <w:rPr>
          <w:rFonts w:ascii="Times New Roman" w:hAnsi="Times New Roman"/>
          <w:color w:val="auto"/>
          <w:szCs w:val="22"/>
          <w:lang w:val="cs-CZ"/>
        </w:rPr>
        <w:tab/>
        <w:t>PARDAVIMO (IŠDAVIMO) TVARKA</w:t>
      </w:r>
    </w:p>
    <w:p w14:paraId="00FAC388" w14:textId="77777777" w:rsidR="00FC430A" w:rsidRPr="00664818" w:rsidRDefault="00FC430A">
      <w:pPr>
        <w:pStyle w:val="Pagrindinistekstas"/>
        <w:spacing w:line="240" w:lineRule="auto"/>
        <w:rPr>
          <w:szCs w:val="22"/>
        </w:rPr>
      </w:pPr>
    </w:p>
    <w:p w14:paraId="2F2BEE81" w14:textId="77777777" w:rsidR="00FC430A" w:rsidRPr="00664818" w:rsidRDefault="00FC430A">
      <w:pPr>
        <w:pStyle w:val="Pagrindinistekstas"/>
        <w:spacing w:line="240" w:lineRule="auto"/>
        <w:rPr>
          <w:b w:val="0"/>
          <w:i w:val="0"/>
          <w:szCs w:val="22"/>
        </w:rPr>
      </w:pPr>
      <w:r w:rsidRPr="00664818">
        <w:rPr>
          <w:b w:val="0"/>
          <w:i w:val="0"/>
          <w:szCs w:val="22"/>
        </w:rPr>
        <w:t>Receptinis vaistinis preparatas</w:t>
      </w:r>
    </w:p>
    <w:p w14:paraId="4369AA40" w14:textId="77777777" w:rsidR="00FC430A" w:rsidRPr="00664818" w:rsidRDefault="00FC430A">
      <w:pPr>
        <w:pStyle w:val="Pagrindinistekstas"/>
        <w:spacing w:line="240" w:lineRule="auto"/>
        <w:rPr>
          <w:i w:val="0"/>
          <w:szCs w:val="22"/>
        </w:rPr>
      </w:pPr>
    </w:p>
    <w:p w14:paraId="47B520FE" w14:textId="77777777" w:rsidR="00FC430A" w:rsidRPr="00664818" w:rsidRDefault="00FC430A">
      <w:pPr>
        <w:pStyle w:val="Pagrindinistekstas"/>
        <w:spacing w:line="240" w:lineRule="auto"/>
        <w:rPr>
          <w:i w:val="0"/>
          <w:szCs w:val="22"/>
        </w:rPr>
      </w:pPr>
    </w:p>
    <w:p w14:paraId="0ABF9A3A" w14:textId="77777777" w:rsidR="00FC430A" w:rsidRPr="00664818" w:rsidRDefault="00FC430A">
      <w:pPr>
        <w:pStyle w:val="Antrat3"/>
        <w:pBdr>
          <w:top w:val="single" w:sz="4" w:space="1" w:color="auto"/>
          <w:left w:val="single" w:sz="4" w:space="4" w:color="auto"/>
          <w:bottom w:val="single" w:sz="4" w:space="1" w:color="auto"/>
          <w:right w:val="single" w:sz="4" w:space="4" w:color="auto"/>
        </w:pBdr>
        <w:spacing w:before="0"/>
        <w:rPr>
          <w:rFonts w:ascii="Times New Roman" w:hAnsi="Times New Roman"/>
          <w:color w:val="auto"/>
          <w:szCs w:val="22"/>
        </w:rPr>
      </w:pPr>
      <w:r w:rsidRPr="00664818">
        <w:rPr>
          <w:rFonts w:ascii="Times New Roman" w:hAnsi="Times New Roman"/>
          <w:color w:val="auto"/>
          <w:szCs w:val="22"/>
        </w:rPr>
        <w:t>15.</w:t>
      </w:r>
      <w:r w:rsidRPr="00664818">
        <w:rPr>
          <w:rFonts w:ascii="Times New Roman" w:hAnsi="Times New Roman"/>
          <w:color w:val="auto"/>
          <w:szCs w:val="22"/>
        </w:rPr>
        <w:tab/>
        <w:t>VARTOJIMO INSTRUKCIJA</w:t>
      </w:r>
    </w:p>
    <w:p w14:paraId="738C5066" w14:textId="77777777" w:rsidR="00FC430A" w:rsidRPr="00664818" w:rsidRDefault="00FC430A">
      <w:pPr>
        <w:pStyle w:val="Pagrindinistekstas"/>
        <w:spacing w:line="240" w:lineRule="auto"/>
        <w:rPr>
          <w:i w:val="0"/>
          <w:szCs w:val="22"/>
        </w:rPr>
      </w:pPr>
    </w:p>
    <w:p w14:paraId="127A9BB6" w14:textId="77777777" w:rsidR="00FC430A" w:rsidRPr="00664818" w:rsidRDefault="00FC430A" w:rsidP="00FC430A">
      <w:pPr>
        <w:pStyle w:val="Pagrindinistekstas"/>
        <w:spacing w:line="240" w:lineRule="auto"/>
        <w:rPr>
          <w:i w:val="0"/>
          <w:szCs w:val="22"/>
        </w:rPr>
      </w:pPr>
    </w:p>
    <w:p w14:paraId="04B44EBE" w14:textId="77777777" w:rsidR="00FC430A" w:rsidRPr="00664818" w:rsidRDefault="00FC430A" w:rsidP="00FC430A">
      <w:pPr>
        <w:pStyle w:val="PI-1labEMEASMCA"/>
      </w:pPr>
      <w:r w:rsidRPr="00664818">
        <w:t>16.</w:t>
      </w:r>
      <w:r w:rsidRPr="00664818">
        <w:tab/>
        <w:t>INFORMACIJA BRAILIO RAŠTU</w:t>
      </w:r>
    </w:p>
    <w:p w14:paraId="143D764A" w14:textId="77777777" w:rsidR="00FC430A" w:rsidRPr="00664818" w:rsidRDefault="00FC430A" w:rsidP="00FC430A">
      <w:pPr>
        <w:rPr>
          <w:bCs/>
          <w:noProof/>
          <w:szCs w:val="22"/>
        </w:rPr>
      </w:pPr>
    </w:p>
    <w:p w14:paraId="14EFAF41" w14:textId="77777777" w:rsidR="00FC430A" w:rsidRPr="00664818" w:rsidRDefault="00FC430A" w:rsidP="008D6FA0">
      <w:pPr>
        <w:rPr>
          <w:szCs w:val="22"/>
        </w:rPr>
      </w:pPr>
      <w:r w:rsidRPr="00664818">
        <w:rPr>
          <w:bCs/>
          <w:noProof/>
          <w:szCs w:val="22"/>
          <w:highlight w:val="lightGray"/>
        </w:rPr>
        <w:t>Priimtas paaiškinimas nenuro</w:t>
      </w:r>
      <w:r w:rsidR="005010BE">
        <w:rPr>
          <w:bCs/>
          <w:noProof/>
          <w:szCs w:val="22"/>
          <w:highlight w:val="lightGray"/>
        </w:rPr>
        <w:t>dyti informacijos Brailio raštu</w:t>
      </w:r>
    </w:p>
    <w:p w14:paraId="4A231732" w14:textId="77777777" w:rsidR="002C0662" w:rsidRDefault="002C0662">
      <w:pPr>
        <w:spacing w:after="160" w:line="259" w:lineRule="auto"/>
        <w:rPr>
          <w:szCs w:val="22"/>
        </w:rPr>
      </w:pPr>
      <w:r>
        <w:rPr>
          <w:szCs w:val="22"/>
        </w:rPr>
        <w:br w:type="page"/>
      </w:r>
    </w:p>
    <w:p w14:paraId="3F3DB70D" w14:textId="77777777" w:rsidR="00FC430A" w:rsidRPr="00664818" w:rsidRDefault="00FC430A" w:rsidP="00FC430A">
      <w:pPr>
        <w:ind w:left="567" w:hanging="567"/>
        <w:rPr>
          <w:szCs w:val="22"/>
        </w:rPr>
      </w:pPr>
    </w:p>
    <w:p w14:paraId="3DA4380D" w14:textId="77777777" w:rsidR="00FC430A" w:rsidRPr="00664818" w:rsidRDefault="00FC430A" w:rsidP="00FC430A">
      <w:pPr>
        <w:ind w:left="567" w:hanging="567"/>
        <w:rPr>
          <w:szCs w:val="22"/>
        </w:rPr>
      </w:pPr>
    </w:p>
    <w:p w14:paraId="60072BC1" w14:textId="77777777" w:rsidR="00FC430A" w:rsidRPr="00664818" w:rsidRDefault="00FC430A" w:rsidP="00FC430A">
      <w:pPr>
        <w:ind w:left="567" w:hanging="567"/>
        <w:rPr>
          <w:szCs w:val="22"/>
        </w:rPr>
      </w:pPr>
    </w:p>
    <w:p w14:paraId="0E266D93" w14:textId="77777777" w:rsidR="00FC430A" w:rsidRPr="00664818" w:rsidRDefault="00FC430A" w:rsidP="00FC430A">
      <w:pPr>
        <w:ind w:left="567" w:hanging="567"/>
        <w:rPr>
          <w:szCs w:val="22"/>
        </w:rPr>
      </w:pPr>
    </w:p>
    <w:p w14:paraId="73464770" w14:textId="77777777" w:rsidR="00FC430A" w:rsidRPr="00664818" w:rsidRDefault="00FC430A" w:rsidP="00FC430A">
      <w:pPr>
        <w:ind w:left="567" w:hanging="567"/>
        <w:rPr>
          <w:szCs w:val="22"/>
        </w:rPr>
      </w:pPr>
    </w:p>
    <w:p w14:paraId="6A2F85E0" w14:textId="77777777" w:rsidR="00FC430A" w:rsidRPr="00664818" w:rsidRDefault="00FC430A" w:rsidP="00FC430A">
      <w:pPr>
        <w:ind w:left="567" w:hanging="567"/>
        <w:rPr>
          <w:szCs w:val="22"/>
        </w:rPr>
      </w:pPr>
    </w:p>
    <w:p w14:paraId="3C2FDBAF" w14:textId="77777777" w:rsidR="00FC430A" w:rsidRPr="00664818" w:rsidRDefault="00FC430A" w:rsidP="00FC430A">
      <w:pPr>
        <w:ind w:left="567" w:hanging="567"/>
        <w:rPr>
          <w:szCs w:val="22"/>
        </w:rPr>
      </w:pPr>
    </w:p>
    <w:p w14:paraId="130BA557" w14:textId="77777777" w:rsidR="00FC430A" w:rsidRPr="00664818" w:rsidRDefault="00FC430A" w:rsidP="00FC430A">
      <w:pPr>
        <w:ind w:left="567" w:hanging="567"/>
        <w:rPr>
          <w:szCs w:val="22"/>
        </w:rPr>
      </w:pPr>
    </w:p>
    <w:p w14:paraId="40D2A923" w14:textId="77777777" w:rsidR="00FC430A" w:rsidRPr="00664818" w:rsidRDefault="00FC430A" w:rsidP="00FC430A">
      <w:pPr>
        <w:ind w:left="567" w:hanging="567"/>
        <w:rPr>
          <w:szCs w:val="22"/>
        </w:rPr>
      </w:pPr>
    </w:p>
    <w:p w14:paraId="6CAF75D5" w14:textId="77777777" w:rsidR="00FC430A" w:rsidRPr="00664818" w:rsidRDefault="00FC430A" w:rsidP="00FC430A">
      <w:pPr>
        <w:ind w:left="567" w:hanging="567"/>
        <w:rPr>
          <w:szCs w:val="22"/>
        </w:rPr>
      </w:pPr>
    </w:p>
    <w:p w14:paraId="22486F95" w14:textId="77777777" w:rsidR="00FC430A" w:rsidRPr="00664818" w:rsidRDefault="00FC430A" w:rsidP="00FC430A">
      <w:pPr>
        <w:ind w:left="567" w:hanging="567"/>
        <w:rPr>
          <w:szCs w:val="22"/>
        </w:rPr>
      </w:pPr>
    </w:p>
    <w:p w14:paraId="4FED5CB4" w14:textId="77777777" w:rsidR="00FC430A" w:rsidRPr="00664818" w:rsidRDefault="00FC430A" w:rsidP="00FC430A">
      <w:pPr>
        <w:ind w:left="567" w:hanging="567"/>
        <w:rPr>
          <w:szCs w:val="22"/>
        </w:rPr>
      </w:pPr>
    </w:p>
    <w:p w14:paraId="600A3A5C" w14:textId="77777777" w:rsidR="00FC430A" w:rsidRPr="00664818" w:rsidRDefault="00FC430A" w:rsidP="00FC430A">
      <w:pPr>
        <w:ind w:left="567" w:hanging="567"/>
        <w:rPr>
          <w:szCs w:val="22"/>
        </w:rPr>
      </w:pPr>
    </w:p>
    <w:p w14:paraId="036DB484" w14:textId="77777777" w:rsidR="00FC430A" w:rsidRPr="00664818" w:rsidRDefault="00FC430A" w:rsidP="00FC430A">
      <w:pPr>
        <w:ind w:left="567" w:hanging="567"/>
        <w:rPr>
          <w:szCs w:val="22"/>
        </w:rPr>
      </w:pPr>
    </w:p>
    <w:p w14:paraId="22B2DE4F" w14:textId="77777777" w:rsidR="00FC430A" w:rsidRPr="00664818" w:rsidRDefault="00FC430A" w:rsidP="00FC430A">
      <w:pPr>
        <w:ind w:left="567" w:hanging="567"/>
        <w:rPr>
          <w:szCs w:val="22"/>
        </w:rPr>
      </w:pPr>
    </w:p>
    <w:p w14:paraId="43073293" w14:textId="77777777" w:rsidR="00FC430A" w:rsidRPr="00664818" w:rsidRDefault="00FC430A" w:rsidP="00FC430A">
      <w:pPr>
        <w:ind w:left="567" w:hanging="567"/>
        <w:rPr>
          <w:szCs w:val="22"/>
        </w:rPr>
      </w:pPr>
    </w:p>
    <w:p w14:paraId="062BFBE3" w14:textId="77777777" w:rsidR="00FC430A" w:rsidRPr="00664818" w:rsidRDefault="00FC430A" w:rsidP="00FC430A">
      <w:pPr>
        <w:ind w:left="567" w:hanging="567"/>
        <w:rPr>
          <w:szCs w:val="22"/>
        </w:rPr>
      </w:pPr>
    </w:p>
    <w:p w14:paraId="606AD5B5" w14:textId="77777777" w:rsidR="00FC430A" w:rsidRPr="00664818" w:rsidRDefault="00FC430A" w:rsidP="00FC430A">
      <w:pPr>
        <w:ind w:left="567" w:hanging="567"/>
        <w:rPr>
          <w:szCs w:val="22"/>
        </w:rPr>
      </w:pPr>
    </w:p>
    <w:p w14:paraId="7D955AF7" w14:textId="77777777" w:rsidR="00FC430A" w:rsidRPr="00664818" w:rsidRDefault="00FC430A" w:rsidP="00FC430A">
      <w:pPr>
        <w:ind w:left="567" w:hanging="567"/>
        <w:rPr>
          <w:szCs w:val="22"/>
        </w:rPr>
      </w:pPr>
    </w:p>
    <w:p w14:paraId="65CFAA3E" w14:textId="77777777" w:rsidR="00FC430A" w:rsidRPr="00664818" w:rsidRDefault="00FC430A" w:rsidP="00FC430A">
      <w:pPr>
        <w:ind w:left="567" w:hanging="567"/>
        <w:rPr>
          <w:szCs w:val="22"/>
        </w:rPr>
      </w:pPr>
    </w:p>
    <w:p w14:paraId="6AC2F7BE" w14:textId="77777777" w:rsidR="00FC430A" w:rsidRDefault="00FC430A" w:rsidP="00FC430A">
      <w:pPr>
        <w:ind w:left="567" w:hanging="567"/>
        <w:rPr>
          <w:szCs w:val="22"/>
        </w:rPr>
      </w:pPr>
    </w:p>
    <w:p w14:paraId="6644B9F1" w14:textId="77777777" w:rsidR="00BF4262" w:rsidRDefault="00BF4262" w:rsidP="00FC430A">
      <w:pPr>
        <w:ind w:left="567" w:hanging="567"/>
        <w:rPr>
          <w:szCs w:val="22"/>
        </w:rPr>
      </w:pPr>
    </w:p>
    <w:p w14:paraId="759E4B1C" w14:textId="77777777" w:rsidR="00BF4262" w:rsidRPr="00664818" w:rsidRDefault="00BF4262" w:rsidP="00FC430A">
      <w:pPr>
        <w:ind w:left="567" w:hanging="567"/>
        <w:rPr>
          <w:szCs w:val="22"/>
        </w:rPr>
      </w:pPr>
    </w:p>
    <w:p w14:paraId="54A73174" w14:textId="77777777" w:rsidR="00FC430A" w:rsidRPr="00664818" w:rsidRDefault="00FC430A" w:rsidP="00FC430A">
      <w:pPr>
        <w:ind w:left="567" w:hanging="567"/>
        <w:jc w:val="center"/>
        <w:rPr>
          <w:b/>
          <w:caps/>
          <w:szCs w:val="22"/>
        </w:rPr>
      </w:pPr>
      <w:r w:rsidRPr="00664818">
        <w:rPr>
          <w:b/>
          <w:caps/>
          <w:szCs w:val="22"/>
        </w:rPr>
        <w:t>B. PAKUOTĖS lapelis</w:t>
      </w:r>
    </w:p>
    <w:p w14:paraId="2D210B87" w14:textId="77777777" w:rsidR="005010BE" w:rsidRPr="00664818" w:rsidRDefault="00FC430A" w:rsidP="005010BE">
      <w:pPr>
        <w:jc w:val="center"/>
        <w:outlineLvl w:val="0"/>
        <w:rPr>
          <w:b/>
          <w:bCs/>
          <w:noProof/>
          <w:szCs w:val="22"/>
        </w:rPr>
      </w:pPr>
      <w:r w:rsidRPr="00664818">
        <w:rPr>
          <w:szCs w:val="22"/>
        </w:rPr>
        <w:br w:type="page"/>
      </w:r>
      <w:r w:rsidR="005010BE" w:rsidRPr="00664818">
        <w:rPr>
          <w:b/>
          <w:bCs/>
          <w:noProof/>
          <w:szCs w:val="22"/>
        </w:rPr>
        <w:lastRenderedPageBreak/>
        <w:t>Pakuotės lapelis: informacija vartotojui</w:t>
      </w:r>
    </w:p>
    <w:p w14:paraId="67C41275" w14:textId="77777777" w:rsidR="005010BE" w:rsidRPr="00664818" w:rsidRDefault="005010BE" w:rsidP="005010BE">
      <w:pPr>
        <w:jc w:val="center"/>
        <w:outlineLvl w:val="0"/>
        <w:rPr>
          <w:b/>
          <w:bCs/>
          <w:noProof/>
          <w:szCs w:val="22"/>
        </w:rPr>
      </w:pPr>
    </w:p>
    <w:p w14:paraId="6804F93A" w14:textId="77777777" w:rsidR="005010BE" w:rsidRPr="00664818" w:rsidRDefault="005010BE" w:rsidP="005010BE">
      <w:pPr>
        <w:jc w:val="center"/>
        <w:rPr>
          <w:b/>
          <w:bCs/>
          <w:noProof/>
          <w:szCs w:val="22"/>
        </w:rPr>
      </w:pPr>
      <w:r>
        <w:rPr>
          <w:b/>
          <w:bCs/>
          <w:noProof/>
          <w:szCs w:val="22"/>
        </w:rPr>
        <w:t xml:space="preserve">Iohexol Globex </w:t>
      </w:r>
      <w:r w:rsidRPr="00664818">
        <w:rPr>
          <w:b/>
          <w:bCs/>
          <w:noProof/>
          <w:szCs w:val="22"/>
        </w:rPr>
        <w:t>647 mg/ml injekcinis tirpalas</w:t>
      </w:r>
    </w:p>
    <w:p w14:paraId="21DA2766" w14:textId="77777777" w:rsidR="005010BE" w:rsidRPr="00664818" w:rsidRDefault="005010BE" w:rsidP="005010BE">
      <w:pPr>
        <w:jc w:val="center"/>
        <w:rPr>
          <w:b/>
          <w:bCs/>
          <w:noProof/>
          <w:szCs w:val="22"/>
        </w:rPr>
      </w:pPr>
      <w:r>
        <w:rPr>
          <w:b/>
          <w:bCs/>
          <w:noProof/>
          <w:szCs w:val="22"/>
        </w:rPr>
        <w:t xml:space="preserve">Iohexol Globex </w:t>
      </w:r>
      <w:r w:rsidRPr="00664818">
        <w:rPr>
          <w:b/>
          <w:bCs/>
          <w:noProof/>
          <w:szCs w:val="22"/>
        </w:rPr>
        <w:t>755 mg/ml injekcinis tirpalas</w:t>
      </w:r>
    </w:p>
    <w:p w14:paraId="49263B29" w14:textId="77777777" w:rsidR="005010BE" w:rsidRPr="00664818" w:rsidRDefault="005010BE" w:rsidP="005010BE">
      <w:pPr>
        <w:jc w:val="center"/>
        <w:outlineLvl w:val="0"/>
        <w:rPr>
          <w:b/>
          <w:bCs/>
          <w:noProof/>
          <w:szCs w:val="22"/>
        </w:rPr>
      </w:pPr>
      <w:r w:rsidRPr="00664818">
        <w:rPr>
          <w:noProof/>
          <w:szCs w:val="22"/>
        </w:rPr>
        <w:t>Joheksolis</w:t>
      </w:r>
    </w:p>
    <w:p w14:paraId="5AB87C32" w14:textId="77777777" w:rsidR="005010BE" w:rsidRPr="00664818" w:rsidRDefault="005010BE" w:rsidP="005010BE">
      <w:pPr>
        <w:jc w:val="center"/>
        <w:rPr>
          <w:noProof/>
          <w:szCs w:val="22"/>
        </w:rPr>
      </w:pPr>
    </w:p>
    <w:p w14:paraId="72815E02" w14:textId="77777777" w:rsidR="005010BE" w:rsidRPr="00664818" w:rsidRDefault="005010BE" w:rsidP="005010BE">
      <w:pPr>
        <w:rPr>
          <w:b/>
          <w:bCs/>
          <w:noProof/>
          <w:szCs w:val="22"/>
        </w:rPr>
      </w:pPr>
      <w:r w:rsidRPr="00664818">
        <w:rPr>
          <w:b/>
          <w:bCs/>
          <w:noProof/>
          <w:szCs w:val="22"/>
        </w:rPr>
        <w:t>Atidžiai perskaitykite visą šį lapelį, prieš pradėdami vartoti vaistą, nes jame pateikiama Jums svarbi informacija.</w:t>
      </w:r>
    </w:p>
    <w:p w14:paraId="68005661" w14:textId="77777777" w:rsidR="005010BE" w:rsidRPr="00664818" w:rsidRDefault="005010BE" w:rsidP="005010BE">
      <w:pPr>
        <w:ind w:left="567" w:hanging="567"/>
        <w:rPr>
          <w:noProof/>
          <w:szCs w:val="22"/>
        </w:rPr>
      </w:pPr>
      <w:r w:rsidRPr="00664818">
        <w:rPr>
          <w:noProof/>
          <w:szCs w:val="22"/>
        </w:rPr>
        <w:t>-</w:t>
      </w:r>
      <w:r w:rsidRPr="00664818">
        <w:rPr>
          <w:noProof/>
          <w:szCs w:val="22"/>
        </w:rPr>
        <w:tab/>
        <w:t>Neišmeskite šio lapelio, nes vėl gali prireikti jį perskaityti.</w:t>
      </w:r>
    </w:p>
    <w:p w14:paraId="6FFEB78E" w14:textId="77777777" w:rsidR="005010BE" w:rsidRPr="00664818" w:rsidRDefault="005010BE" w:rsidP="005010BE">
      <w:pPr>
        <w:ind w:left="567" w:hanging="567"/>
        <w:rPr>
          <w:noProof/>
          <w:szCs w:val="22"/>
        </w:rPr>
      </w:pPr>
      <w:r w:rsidRPr="00664818">
        <w:rPr>
          <w:noProof/>
          <w:szCs w:val="22"/>
        </w:rPr>
        <w:t>-</w:t>
      </w:r>
      <w:r w:rsidRPr="00664818">
        <w:rPr>
          <w:noProof/>
          <w:szCs w:val="22"/>
        </w:rPr>
        <w:tab/>
        <w:t>Jeigu kiltų daugiau klausimų, kreipkitės į gydytoją.</w:t>
      </w:r>
    </w:p>
    <w:p w14:paraId="19D4A724" w14:textId="77777777" w:rsidR="005010BE" w:rsidRPr="00664818" w:rsidRDefault="005010BE" w:rsidP="005010BE">
      <w:pPr>
        <w:numPr>
          <w:ilvl w:val="0"/>
          <w:numId w:val="4"/>
        </w:numPr>
        <w:spacing w:line="260" w:lineRule="exact"/>
        <w:ind w:left="567" w:hanging="567"/>
        <w:rPr>
          <w:noProof/>
          <w:szCs w:val="22"/>
        </w:rPr>
      </w:pPr>
      <w:r w:rsidRPr="00664818">
        <w:rPr>
          <w:noProof/>
          <w:szCs w:val="22"/>
        </w:rPr>
        <w:t>Jeigu pasireiškė šalutinis poveikis (net jeigu jis šiame lapelyje nenurodytas), kreipkitės į gydytoją.</w:t>
      </w:r>
      <w:r w:rsidRPr="00C46A79">
        <w:t xml:space="preserve"> </w:t>
      </w:r>
      <w:r w:rsidRPr="00C46A79">
        <w:rPr>
          <w:noProof/>
          <w:szCs w:val="22"/>
        </w:rPr>
        <w:t>Žr. 4 skyrių.</w:t>
      </w:r>
    </w:p>
    <w:p w14:paraId="0E1CE0EE" w14:textId="77777777" w:rsidR="005010BE" w:rsidRPr="00664818" w:rsidRDefault="005010BE" w:rsidP="005010BE">
      <w:pPr>
        <w:numPr>
          <w:ilvl w:val="12"/>
          <w:numId w:val="0"/>
        </w:numPr>
        <w:ind w:right="-2"/>
        <w:outlineLvl w:val="0"/>
        <w:rPr>
          <w:b/>
          <w:bCs/>
          <w:noProof/>
          <w:szCs w:val="22"/>
        </w:rPr>
      </w:pPr>
    </w:p>
    <w:p w14:paraId="04EDBD91" w14:textId="77777777" w:rsidR="005010BE" w:rsidRDefault="005010BE" w:rsidP="005010BE">
      <w:pPr>
        <w:ind w:left="567" w:hanging="567"/>
        <w:rPr>
          <w:b/>
          <w:bCs/>
          <w:noProof/>
          <w:szCs w:val="22"/>
        </w:rPr>
      </w:pPr>
      <w:r w:rsidRPr="00664818">
        <w:rPr>
          <w:b/>
          <w:bCs/>
          <w:noProof/>
          <w:szCs w:val="22"/>
        </w:rPr>
        <w:t>Apie ką rašoma šiame lapelyje?</w:t>
      </w:r>
    </w:p>
    <w:p w14:paraId="2F8E1282" w14:textId="77777777" w:rsidR="00395D7D" w:rsidRPr="00664818" w:rsidRDefault="00395D7D" w:rsidP="005010BE">
      <w:pPr>
        <w:ind w:left="567" w:hanging="567"/>
        <w:rPr>
          <w:b/>
          <w:bCs/>
          <w:noProof/>
          <w:szCs w:val="22"/>
        </w:rPr>
      </w:pPr>
    </w:p>
    <w:p w14:paraId="7868CCDB" w14:textId="77777777" w:rsidR="005010BE" w:rsidRPr="00664818" w:rsidRDefault="005010BE" w:rsidP="005010BE">
      <w:pPr>
        <w:ind w:left="567" w:hanging="567"/>
        <w:rPr>
          <w:noProof/>
          <w:szCs w:val="22"/>
        </w:rPr>
      </w:pPr>
      <w:r w:rsidRPr="00664818">
        <w:rPr>
          <w:noProof/>
          <w:szCs w:val="22"/>
        </w:rPr>
        <w:t>1.</w:t>
      </w:r>
      <w:r w:rsidRPr="00664818">
        <w:rPr>
          <w:noProof/>
          <w:szCs w:val="22"/>
        </w:rPr>
        <w:tab/>
        <w:t xml:space="preserve">Kas yra </w:t>
      </w:r>
      <w:r>
        <w:rPr>
          <w:noProof/>
          <w:szCs w:val="22"/>
        </w:rPr>
        <w:t xml:space="preserve">Iohexol Globex </w:t>
      </w:r>
      <w:r w:rsidRPr="00664818">
        <w:rPr>
          <w:noProof/>
          <w:szCs w:val="22"/>
        </w:rPr>
        <w:t>ir kam jis vartojamas</w:t>
      </w:r>
    </w:p>
    <w:p w14:paraId="6787E046" w14:textId="77777777" w:rsidR="005010BE" w:rsidRPr="00664818" w:rsidRDefault="005010BE" w:rsidP="005010BE">
      <w:pPr>
        <w:ind w:left="567" w:hanging="567"/>
        <w:rPr>
          <w:noProof/>
          <w:szCs w:val="22"/>
        </w:rPr>
      </w:pPr>
      <w:r w:rsidRPr="00664818">
        <w:rPr>
          <w:noProof/>
          <w:szCs w:val="22"/>
        </w:rPr>
        <w:t>2.</w:t>
      </w:r>
      <w:r w:rsidRPr="00664818">
        <w:rPr>
          <w:noProof/>
          <w:szCs w:val="22"/>
        </w:rPr>
        <w:tab/>
        <w:t xml:space="preserve">Kas žinotina prieš vartojant </w:t>
      </w:r>
      <w:r>
        <w:rPr>
          <w:noProof/>
          <w:szCs w:val="22"/>
        </w:rPr>
        <w:t xml:space="preserve">Iohexol Globex </w:t>
      </w:r>
    </w:p>
    <w:p w14:paraId="62B3BADD" w14:textId="77777777" w:rsidR="005010BE" w:rsidRPr="00664818" w:rsidRDefault="005010BE" w:rsidP="005010BE">
      <w:pPr>
        <w:ind w:left="567" w:hanging="567"/>
        <w:rPr>
          <w:noProof/>
          <w:szCs w:val="22"/>
        </w:rPr>
      </w:pPr>
      <w:r w:rsidRPr="00664818">
        <w:rPr>
          <w:noProof/>
          <w:szCs w:val="22"/>
        </w:rPr>
        <w:t>3.</w:t>
      </w:r>
      <w:r w:rsidRPr="00664818">
        <w:rPr>
          <w:noProof/>
          <w:szCs w:val="22"/>
        </w:rPr>
        <w:tab/>
        <w:t xml:space="preserve">Kaip vartoti </w:t>
      </w:r>
      <w:r>
        <w:rPr>
          <w:noProof/>
          <w:szCs w:val="22"/>
        </w:rPr>
        <w:t xml:space="preserve">Iohexol Globex </w:t>
      </w:r>
    </w:p>
    <w:p w14:paraId="24149D88" w14:textId="77777777" w:rsidR="005010BE" w:rsidRPr="00664818" w:rsidRDefault="005010BE" w:rsidP="005010BE">
      <w:pPr>
        <w:ind w:left="567" w:hanging="567"/>
        <w:rPr>
          <w:noProof/>
          <w:szCs w:val="22"/>
        </w:rPr>
      </w:pPr>
      <w:r w:rsidRPr="00664818">
        <w:rPr>
          <w:noProof/>
          <w:szCs w:val="22"/>
        </w:rPr>
        <w:t>4.</w:t>
      </w:r>
      <w:r w:rsidRPr="00664818">
        <w:rPr>
          <w:noProof/>
          <w:szCs w:val="22"/>
        </w:rPr>
        <w:tab/>
        <w:t>Galimas šalutinis poveikis</w:t>
      </w:r>
    </w:p>
    <w:p w14:paraId="45EC3DCD" w14:textId="77777777" w:rsidR="005010BE" w:rsidRPr="00664818" w:rsidRDefault="005010BE" w:rsidP="005010BE">
      <w:pPr>
        <w:ind w:left="567" w:hanging="567"/>
        <w:rPr>
          <w:noProof/>
          <w:szCs w:val="22"/>
        </w:rPr>
      </w:pPr>
      <w:r w:rsidRPr="00664818">
        <w:rPr>
          <w:noProof/>
          <w:szCs w:val="22"/>
        </w:rPr>
        <w:t>5.</w:t>
      </w:r>
      <w:r w:rsidRPr="00664818">
        <w:rPr>
          <w:noProof/>
          <w:szCs w:val="22"/>
        </w:rPr>
        <w:tab/>
        <w:t xml:space="preserve">Kaip laikyti </w:t>
      </w:r>
      <w:r>
        <w:rPr>
          <w:noProof/>
          <w:szCs w:val="22"/>
        </w:rPr>
        <w:t xml:space="preserve">Iohexol Globex </w:t>
      </w:r>
    </w:p>
    <w:p w14:paraId="130BC1AF" w14:textId="77777777" w:rsidR="005010BE" w:rsidRPr="00664818" w:rsidRDefault="005010BE" w:rsidP="005010BE">
      <w:pPr>
        <w:ind w:left="567" w:hanging="567"/>
        <w:rPr>
          <w:noProof/>
          <w:szCs w:val="22"/>
        </w:rPr>
      </w:pPr>
      <w:r w:rsidRPr="00664818">
        <w:rPr>
          <w:noProof/>
          <w:szCs w:val="22"/>
        </w:rPr>
        <w:t>6.</w:t>
      </w:r>
      <w:r w:rsidRPr="00664818">
        <w:rPr>
          <w:noProof/>
          <w:szCs w:val="22"/>
        </w:rPr>
        <w:tab/>
        <w:t>Pakuotės turinys ir kita informacija</w:t>
      </w:r>
    </w:p>
    <w:p w14:paraId="451212BE" w14:textId="77777777" w:rsidR="005010BE" w:rsidRPr="00664818" w:rsidRDefault="005010BE" w:rsidP="005010BE">
      <w:pPr>
        <w:numPr>
          <w:ilvl w:val="12"/>
          <w:numId w:val="0"/>
        </w:numPr>
        <w:rPr>
          <w:noProof/>
          <w:szCs w:val="22"/>
        </w:rPr>
      </w:pPr>
    </w:p>
    <w:p w14:paraId="6165D764" w14:textId="77777777" w:rsidR="005010BE" w:rsidRPr="00664818" w:rsidRDefault="005010BE" w:rsidP="005010BE">
      <w:pPr>
        <w:numPr>
          <w:ilvl w:val="12"/>
          <w:numId w:val="0"/>
        </w:numPr>
        <w:rPr>
          <w:noProof/>
          <w:szCs w:val="22"/>
        </w:rPr>
      </w:pPr>
    </w:p>
    <w:p w14:paraId="1B050566" w14:textId="77777777" w:rsidR="005010BE" w:rsidRPr="00664818" w:rsidRDefault="005010BE" w:rsidP="005010BE">
      <w:pPr>
        <w:numPr>
          <w:ilvl w:val="12"/>
          <w:numId w:val="0"/>
        </w:numPr>
        <w:ind w:left="567" w:hanging="567"/>
        <w:outlineLvl w:val="0"/>
        <w:rPr>
          <w:b/>
          <w:bCs/>
          <w:caps/>
          <w:noProof/>
          <w:szCs w:val="22"/>
        </w:rPr>
      </w:pPr>
      <w:r w:rsidRPr="00664818">
        <w:rPr>
          <w:b/>
          <w:bCs/>
          <w:noProof/>
          <w:szCs w:val="22"/>
        </w:rPr>
        <w:t>1.</w:t>
      </w:r>
      <w:r w:rsidRPr="00664818">
        <w:rPr>
          <w:b/>
          <w:bCs/>
          <w:noProof/>
          <w:szCs w:val="22"/>
        </w:rPr>
        <w:tab/>
        <w:t xml:space="preserve">Kas yra </w:t>
      </w:r>
      <w:r>
        <w:rPr>
          <w:b/>
          <w:bCs/>
          <w:noProof/>
          <w:szCs w:val="22"/>
        </w:rPr>
        <w:t xml:space="preserve">Iohexol Globex </w:t>
      </w:r>
      <w:r w:rsidRPr="00664818">
        <w:rPr>
          <w:b/>
          <w:bCs/>
          <w:noProof/>
          <w:szCs w:val="22"/>
        </w:rPr>
        <w:t>ir kam jis vartojamas</w:t>
      </w:r>
    </w:p>
    <w:p w14:paraId="2AACED60" w14:textId="77777777" w:rsidR="005010BE" w:rsidRPr="00664818" w:rsidRDefault="005010BE" w:rsidP="005010BE">
      <w:pPr>
        <w:ind w:left="567" w:hanging="567"/>
        <w:rPr>
          <w:noProof/>
          <w:szCs w:val="22"/>
        </w:rPr>
      </w:pPr>
    </w:p>
    <w:p w14:paraId="471B551D" w14:textId="6D3735E3" w:rsidR="005010BE" w:rsidRPr="00664818" w:rsidRDefault="005010BE" w:rsidP="005010BE">
      <w:pPr>
        <w:ind w:left="567" w:hanging="567"/>
        <w:rPr>
          <w:noProof/>
          <w:szCs w:val="22"/>
        </w:rPr>
      </w:pPr>
      <w:r w:rsidRPr="00664818">
        <w:rPr>
          <w:noProof/>
          <w:szCs w:val="22"/>
        </w:rPr>
        <w:t>Šis vaistas vartojamas tik diagnostikai</w:t>
      </w:r>
      <w:r>
        <w:rPr>
          <w:noProof/>
          <w:szCs w:val="22"/>
        </w:rPr>
        <w:t xml:space="preserve">, t.y. </w:t>
      </w:r>
      <w:r w:rsidRPr="00664818">
        <w:rPr>
          <w:szCs w:val="22"/>
          <w:lang w:val="pt-BR"/>
        </w:rPr>
        <w:t xml:space="preserve">padėti nustatyti </w:t>
      </w:r>
      <w:r>
        <w:rPr>
          <w:szCs w:val="22"/>
          <w:lang w:val="pt-BR"/>
        </w:rPr>
        <w:t>ligą</w:t>
      </w:r>
      <w:r w:rsidRPr="00664818">
        <w:rPr>
          <w:szCs w:val="22"/>
          <w:lang w:val="pt-BR"/>
        </w:rPr>
        <w:t>.</w:t>
      </w:r>
    </w:p>
    <w:p w14:paraId="7E9D202F" w14:textId="77777777" w:rsidR="005010BE" w:rsidRPr="00664818" w:rsidRDefault="005010BE" w:rsidP="005010BE">
      <w:pPr>
        <w:ind w:left="567" w:hanging="567"/>
        <w:rPr>
          <w:noProof/>
          <w:szCs w:val="22"/>
        </w:rPr>
      </w:pPr>
    </w:p>
    <w:p w14:paraId="6CE8A56E" w14:textId="77777777" w:rsidR="005010BE" w:rsidRDefault="005010BE" w:rsidP="005010BE">
      <w:pPr>
        <w:tabs>
          <w:tab w:val="left" w:pos="0"/>
        </w:tabs>
        <w:rPr>
          <w:noProof/>
          <w:szCs w:val="22"/>
        </w:rPr>
      </w:pPr>
      <w:r>
        <w:rPr>
          <w:noProof/>
          <w:szCs w:val="22"/>
        </w:rPr>
        <w:t xml:space="preserve">Iohexol Globex </w:t>
      </w:r>
      <w:r w:rsidRPr="00664818">
        <w:rPr>
          <w:noProof/>
          <w:szCs w:val="22"/>
        </w:rPr>
        <w:t>yra kontrastinė medžiaga. Jis vartojamas prieš rentgen</w:t>
      </w:r>
      <w:r>
        <w:rPr>
          <w:noProof/>
          <w:szCs w:val="22"/>
        </w:rPr>
        <w:t>o tyrimą</w:t>
      </w:r>
      <w:r w:rsidRPr="00664818">
        <w:rPr>
          <w:noProof/>
          <w:szCs w:val="22"/>
        </w:rPr>
        <w:t>, vaizdo sustiprinimui, kad gydytoj</w:t>
      </w:r>
      <w:r>
        <w:rPr>
          <w:noProof/>
          <w:szCs w:val="22"/>
        </w:rPr>
        <w:t>as</w:t>
      </w:r>
      <w:r w:rsidRPr="00664818">
        <w:rPr>
          <w:noProof/>
          <w:szCs w:val="22"/>
        </w:rPr>
        <w:t xml:space="preserve"> aiškiau</w:t>
      </w:r>
      <w:r>
        <w:rPr>
          <w:noProof/>
          <w:szCs w:val="22"/>
        </w:rPr>
        <w:t xml:space="preserve"> matytų Jūsų vidaus organus</w:t>
      </w:r>
      <w:r w:rsidRPr="00664818">
        <w:rPr>
          <w:noProof/>
          <w:szCs w:val="22"/>
        </w:rPr>
        <w:t>.</w:t>
      </w:r>
      <w:r>
        <w:rPr>
          <w:noProof/>
          <w:szCs w:val="22"/>
        </w:rPr>
        <w:t xml:space="preserve"> </w:t>
      </w:r>
      <w:r w:rsidRPr="00B54509">
        <w:rPr>
          <w:noProof/>
          <w:szCs w:val="22"/>
        </w:rPr>
        <w:t>Vieną kartą sušvirkštus</w:t>
      </w:r>
      <w:r>
        <w:rPr>
          <w:noProof/>
          <w:szCs w:val="22"/>
        </w:rPr>
        <w:t xml:space="preserve"> šios kontrastinės medžiagos</w:t>
      </w:r>
      <w:r w:rsidRPr="00B54509">
        <w:rPr>
          <w:noProof/>
          <w:szCs w:val="22"/>
        </w:rPr>
        <w:t xml:space="preserve">, ji padeda gydytojui pamatyti </w:t>
      </w:r>
      <w:r>
        <w:rPr>
          <w:noProof/>
          <w:szCs w:val="22"/>
        </w:rPr>
        <w:t>vidaus</w:t>
      </w:r>
      <w:r w:rsidRPr="00B54509">
        <w:rPr>
          <w:noProof/>
          <w:szCs w:val="22"/>
        </w:rPr>
        <w:t xml:space="preserve"> organų normalias ir nenormalias padėtis bei formas.</w:t>
      </w:r>
    </w:p>
    <w:p w14:paraId="341F5EA1" w14:textId="77777777" w:rsidR="005010BE" w:rsidRPr="00B54509" w:rsidRDefault="005010BE" w:rsidP="005010BE">
      <w:pPr>
        <w:tabs>
          <w:tab w:val="left" w:pos="0"/>
        </w:tabs>
        <w:rPr>
          <w:noProof/>
          <w:szCs w:val="22"/>
        </w:rPr>
      </w:pPr>
    </w:p>
    <w:p w14:paraId="327E0F18" w14:textId="77777777" w:rsidR="005010BE" w:rsidRDefault="005010BE" w:rsidP="005010BE">
      <w:pPr>
        <w:tabs>
          <w:tab w:val="left" w:pos="0"/>
        </w:tabs>
        <w:rPr>
          <w:noProof/>
          <w:szCs w:val="22"/>
        </w:rPr>
      </w:pPr>
      <w:r w:rsidRPr="003835C3">
        <w:rPr>
          <w:noProof/>
          <w:szCs w:val="22"/>
        </w:rPr>
        <w:t xml:space="preserve">Iohexol Globex </w:t>
      </w:r>
      <w:r w:rsidRPr="00B54509">
        <w:rPr>
          <w:noProof/>
          <w:szCs w:val="22"/>
        </w:rPr>
        <w:t>gali būti vartojamas</w:t>
      </w:r>
      <w:r>
        <w:rPr>
          <w:noProof/>
          <w:szCs w:val="22"/>
        </w:rPr>
        <w:t xml:space="preserve"> šiais atvejais:</w:t>
      </w:r>
      <w:r w:rsidRPr="00B54509">
        <w:rPr>
          <w:noProof/>
          <w:szCs w:val="22"/>
        </w:rPr>
        <w:t xml:space="preserve"> </w:t>
      </w:r>
    </w:p>
    <w:p w14:paraId="2915E5EF" w14:textId="77777777" w:rsidR="005010BE" w:rsidRPr="00B54509" w:rsidRDefault="005010BE" w:rsidP="005010BE">
      <w:pPr>
        <w:numPr>
          <w:ilvl w:val="0"/>
          <w:numId w:val="9"/>
        </w:numPr>
        <w:tabs>
          <w:tab w:val="left" w:pos="0"/>
        </w:tabs>
        <w:ind w:hanging="720"/>
        <w:rPr>
          <w:noProof/>
          <w:szCs w:val="22"/>
        </w:rPr>
      </w:pPr>
      <w:r>
        <w:rPr>
          <w:noProof/>
          <w:szCs w:val="22"/>
        </w:rPr>
        <w:t>atliekant įvairių kūno organų ar ertmių rentgeno tyrimus (</w:t>
      </w:r>
      <w:r w:rsidRPr="00B54509">
        <w:rPr>
          <w:noProof/>
          <w:szCs w:val="22"/>
        </w:rPr>
        <w:t>šlapimo pūslės, stuburo ar kraujagyslių, įskaitant širdies kraujagyslių</w:t>
      </w:r>
      <w:r>
        <w:rPr>
          <w:noProof/>
          <w:szCs w:val="22"/>
        </w:rPr>
        <w:t>,</w:t>
      </w:r>
      <w:r w:rsidRPr="003526F2">
        <w:rPr>
          <w:noProof/>
          <w:szCs w:val="22"/>
        </w:rPr>
        <w:t xml:space="preserve"> </w:t>
      </w:r>
      <w:r w:rsidRPr="00B54509">
        <w:rPr>
          <w:noProof/>
          <w:szCs w:val="22"/>
        </w:rPr>
        <w:t>seilių liauk</w:t>
      </w:r>
      <w:r>
        <w:rPr>
          <w:noProof/>
          <w:szCs w:val="22"/>
        </w:rPr>
        <w:t>ų</w:t>
      </w:r>
      <w:r w:rsidRPr="00B54509">
        <w:rPr>
          <w:noProof/>
          <w:szCs w:val="22"/>
        </w:rPr>
        <w:t>, skrand</w:t>
      </w:r>
      <w:r>
        <w:rPr>
          <w:noProof/>
          <w:szCs w:val="22"/>
        </w:rPr>
        <w:t>žio,</w:t>
      </w:r>
      <w:r w:rsidRPr="00B54509">
        <w:rPr>
          <w:noProof/>
          <w:szCs w:val="22"/>
        </w:rPr>
        <w:t xml:space="preserve"> žarnyn</w:t>
      </w:r>
      <w:r>
        <w:rPr>
          <w:noProof/>
          <w:szCs w:val="22"/>
        </w:rPr>
        <w:t>o,</w:t>
      </w:r>
      <w:r w:rsidRPr="00B54509">
        <w:rPr>
          <w:noProof/>
          <w:szCs w:val="22"/>
        </w:rPr>
        <w:t xml:space="preserve"> sąnari</w:t>
      </w:r>
      <w:r>
        <w:rPr>
          <w:noProof/>
          <w:szCs w:val="22"/>
        </w:rPr>
        <w:t>ų,</w:t>
      </w:r>
      <w:r w:rsidRPr="00B54509">
        <w:rPr>
          <w:noProof/>
          <w:szCs w:val="22"/>
        </w:rPr>
        <w:t xml:space="preserve"> gimdos</w:t>
      </w:r>
      <w:r>
        <w:rPr>
          <w:noProof/>
          <w:szCs w:val="22"/>
        </w:rPr>
        <w:t>,</w:t>
      </w:r>
      <w:r w:rsidRPr="00B54509">
        <w:rPr>
          <w:noProof/>
          <w:szCs w:val="22"/>
        </w:rPr>
        <w:t xml:space="preserve"> kiaušidžių</w:t>
      </w:r>
      <w:r>
        <w:rPr>
          <w:noProof/>
          <w:szCs w:val="22"/>
        </w:rPr>
        <w:t>);</w:t>
      </w:r>
    </w:p>
    <w:p w14:paraId="4822CFF9" w14:textId="77777777" w:rsidR="005010BE" w:rsidRPr="00B54509" w:rsidRDefault="005010BE" w:rsidP="005010BE">
      <w:pPr>
        <w:numPr>
          <w:ilvl w:val="0"/>
          <w:numId w:val="9"/>
        </w:numPr>
        <w:tabs>
          <w:tab w:val="left" w:pos="0"/>
        </w:tabs>
        <w:ind w:hanging="720"/>
        <w:rPr>
          <w:noProof/>
          <w:szCs w:val="22"/>
        </w:rPr>
      </w:pPr>
      <w:r>
        <w:rPr>
          <w:noProof/>
          <w:szCs w:val="22"/>
        </w:rPr>
        <w:t xml:space="preserve">atliekant </w:t>
      </w:r>
      <w:r w:rsidRPr="00B54509">
        <w:rPr>
          <w:noProof/>
          <w:szCs w:val="22"/>
        </w:rPr>
        <w:t>galvos ar kūno kompiuterinę tomografiją (</w:t>
      </w:r>
      <w:r>
        <w:rPr>
          <w:noProof/>
          <w:szCs w:val="22"/>
        </w:rPr>
        <w:t xml:space="preserve">tai yra diagnostinis tyrimas, kurio metu </w:t>
      </w:r>
      <w:r w:rsidRPr="00B54509">
        <w:rPr>
          <w:noProof/>
          <w:szCs w:val="22"/>
        </w:rPr>
        <w:t>naudojami rentgeno spinduliai)</w:t>
      </w:r>
      <w:r>
        <w:rPr>
          <w:noProof/>
          <w:szCs w:val="22"/>
        </w:rPr>
        <w:t>.</w:t>
      </w:r>
      <w:r w:rsidRPr="00B54509">
        <w:rPr>
          <w:noProof/>
          <w:szCs w:val="22"/>
        </w:rPr>
        <w:t xml:space="preserve"> </w:t>
      </w:r>
    </w:p>
    <w:p w14:paraId="7A916E9A" w14:textId="77777777" w:rsidR="005010BE" w:rsidRDefault="005010BE" w:rsidP="005010BE">
      <w:pPr>
        <w:tabs>
          <w:tab w:val="left" w:pos="0"/>
        </w:tabs>
        <w:rPr>
          <w:noProof/>
          <w:szCs w:val="22"/>
        </w:rPr>
      </w:pPr>
    </w:p>
    <w:p w14:paraId="384D0068" w14:textId="77777777" w:rsidR="005010BE" w:rsidRPr="00664818" w:rsidRDefault="005010BE" w:rsidP="005010BE">
      <w:pPr>
        <w:tabs>
          <w:tab w:val="left" w:pos="0"/>
        </w:tabs>
        <w:rPr>
          <w:noProof/>
          <w:szCs w:val="22"/>
        </w:rPr>
      </w:pPr>
      <w:r w:rsidRPr="00664818">
        <w:rPr>
          <w:noProof/>
          <w:szCs w:val="22"/>
        </w:rPr>
        <w:t>Jūsų gydytojas paaiškins</w:t>
      </w:r>
      <w:r>
        <w:rPr>
          <w:noProof/>
          <w:szCs w:val="22"/>
        </w:rPr>
        <w:t>,</w:t>
      </w:r>
      <w:r w:rsidRPr="00664818">
        <w:rPr>
          <w:noProof/>
          <w:szCs w:val="22"/>
        </w:rPr>
        <w:t xml:space="preserve"> kokios Jūsų kūno dalys bus </w:t>
      </w:r>
      <w:r>
        <w:rPr>
          <w:noProof/>
          <w:szCs w:val="22"/>
        </w:rPr>
        <w:t>tiriamos</w:t>
      </w:r>
      <w:r w:rsidRPr="00664818">
        <w:rPr>
          <w:noProof/>
          <w:szCs w:val="22"/>
        </w:rPr>
        <w:t>.</w:t>
      </w:r>
    </w:p>
    <w:p w14:paraId="7D15765C" w14:textId="77777777" w:rsidR="005010BE" w:rsidRPr="00664818" w:rsidRDefault="005010BE" w:rsidP="005010BE">
      <w:pPr>
        <w:tabs>
          <w:tab w:val="left" w:pos="0"/>
        </w:tabs>
        <w:rPr>
          <w:noProof/>
          <w:szCs w:val="22"/>
        </w:rPr>
      </w:pPr>
    </w:p>
    <w:p w14:paraId="3B6AACCB" w14:textId="77777777" w:rsidR="005010BE" w:rsidRPr="00664818" w:rsidRDefault="005010BE" w:rsidP="005010BE">
      <w:pPr>
        <w:numPr>
          <w:ilvl w:val="12"/>
          <w:numId w:val="0"/>
        </w:numPr>
        <w:rPr>
          <w:noProof/>
          <w:szCs w:val="22"/>
        </w:rPr>
      </w:pPr>
    </w:p>
    <w:p w14:paraId="0673CDE1" w14:textId="77777777" w:rsidR="005010BE" w:rsidRPr="00664818" w:rsidRDefault="005010BE" w:rsidP="005010BE">
      <w:pPr>
        <w:numPr>
          <w:ilvl w:val="12"/>
          <w:numId w:val="0"/>
        </w:numPr>
        <w:ind w:left="567" w:hanging="567"/>
        <w:outlineLvl w:val="0"/>
        <w:rPr>
          <w:b/>
          <w:bCs/>
          <w:noProof/>
          <w:szCs w:val="22"/>
        </w:rPr>
      </w:pPr>
      <w:r w:rsidRPr="00664818">
        <w:rPr>
          <w:b/>
          <w:bCs/>
          <w:noProof/>
          <w:szCs w:val="22"/>
        </w:rPr>
        <w:t>2.</w:t>
      </w:r>
      <w:r w:rsidRPr="00664818">
        <w:rPr>
          <w:b/>
          <w:bCs/>
          <w:noProof/>
          <w:szCs w:val="22"/>
        </w:rPr>
        <w:tab/>
        <w:t xml:space="preserve">Kas žinotina prieš vartojant </w:t>
      </w:r>
      <w:r>
        <w:rPr>
          <w:b/>
          <w:bCs/>
          <w:noProof/>
          <w:szCs w:val="22"/>
        </w:rPr>
        <w:t xml:space="preserve">Iohexol Globex </w:t>
      </w:r>
    </w:p>
    <w:p w14:paraId="23ADD3F5" w14:textId="77777777" w:rsidR="005010BE" w:rsidRPr="00664818" w:rsidRDefault="005010BE" w:rsidP="005010BE">
      <w:pPr>
        <w:numPr>
          <w:ilvl w:val="12"/>
          <w:numId w:val="0"/>
        </w:numPr>
        <w:ind w:left="567" w:hanging="567"/>
        <w:outlineLvl w:val="0"/>
        <w:rPr>
          <w:noProof/>
          <w:szCs w:val="22"/>
        </w:rPr>
      </w:pPr>
    </w:p>
    <w:p w14:paraId="5EA91FB7" w14:textId="77777777" w:rsidR="005010BE" w:rsidRPr="00664818" w:rsidRDefault="005010BE" w:rsidP="005010BE">
      <w:pPr>
        <w:ind w:left="567" w:hanging="567"/>
        <w:rPr>
          <w:b/>
          <w:bCs/>
          <w:caps/>
          <w:noProof/>
          <w:szCs w:val="22"/>
        </w:rPr>
      </w:pPr>
      <w:r>
        <w:rPr>
          <w:b/>
          <w:bCs/>
          <w:noProof/>
          <w:szCs w:val="22"/>
        </w:rPr>
        <w:t xml:space="preserve">Iohexol Globex </w:t>
      </w:r>
      <w:r w:rsidRPr="00664818">
        <w:rPr>
          <w:b/>
          <w:bCs/>
          <w:noProof/>
          <w:szCs w:val="22"/>
        </w:rPr>
        <w:t>vartoti negalima:</w:t>
      </w:r>
    </w:p>
    <w:p w14:paraId="193294C9" w14:textId="77777777" w:rsidR="005010BE" w:rsidRPr="00664818" w:rsidRDefault="005010BE" w:rsidP="005010BE">
      <w:pPr>
        <w:numPr>
          <w:ilvl w:val="12"/>
          <w:numId w:val="0"/>
        </w:numPr>
        <w:ind w:left="567" w:hanging="567"/>
        <w:rPr>
          <w:noProof/>
          <w:szCs w:val="22"/>
        </w:rPr>
      </w:pPr>
      <w:r w:rsidRPr="00664818">
        <w:rPr>
          <w:noProof/>
          <w:szCs w:val="22"/>
        </w:rPr>
        <w:t>-</w:t>
      </w:r>
      <w:r w:rsidRPr="00664818">
        <w:rPr>
          <w:noProof/>
          <w:szCs w:val="22"/>
        </w:rPr>
        <w:tab/>
        <w:t>jeigu yra alergija joheksoliui arba bet kuriai pagalbinei šio vaisto medžiagai (jos išvardytos 6 skyriuje);</w:t>
      </w:r>
    </w:p>
    <w:p w14:paraId="4482ACAD" w14:textId="77777777" w:rsidR="005010BE" w:rsidRPr="00664818" w:rsidRDefault="005010BE" w:rsidP="005010BE">
      <w:pPr>
        <w:numPr>
          <w:ilvl w:val="12"/>
          <w:numId w:val="0"/>
        </w:numPr>
        <w:ind w:left="567" w:hanging="567"/>
        <w:rPr>
          <w:noProof/>
          <w:szCs w:val="22"/>
        </w:rPr>
      </w:pPr>
      <w:r w:rsidRPr="00664818">
        <w:rPr>
          <w:noProof/>
          <w:szCs w:val="22"/>
        </w:rPr>
        <w:t>-</w:t>
      </w:r>
      <w:r w:rsidRPr="00664818">
        <w:rPr>
          <w:noProof/>
          <w:szCs w:val="22"/>
        </w:rPr>
        <w:tab/>
        <w:t>jeigu Jums yra sunkus skydliaukės sutrikimas, kai skydliaukė išskiria per daug hormonų.</w:t>
      </w:r>
    </w:p>
    <w:p w14:paraId="64273187" w14:textId="77777777" w:rsidR="005010BE" w:rsidRPr="00664818" w:rsidRDefault="005010BE" w:rsidP="005010BE">
      <w:pPr>
        <w:ind w:left="567" w:hanging="567"/>
        <w:rPr>
          <w:noProof/>
          <w:szCs w:val="22"/>
        </w:rPr>
      </w:pPr>
    </w:p>
    <w:p w14:paraId="4EA3E939" w14:textId="77777777" w:rsidR="005010BE" w:rsidRPr="00664818" w:rsidRDefault="005010BE" w:rsidP="005010BE">
      <w:pPr>
        <w:ind w:left="567" w:hanging="567"/>
        <w:rPr>
          <w:noProof/>
          <w:szCs w:val="22"/>
        </w:rPr>
      </w:pPr>
      <w:r w:rsidRPr="00664818">
        <w:rPr>
          <w:b/>
          <w:bCs/>
          <w:noProof/>
          <w:szCs w:val="22"/>
        </w:rPr>
        <w:lastRenderedPageBreak/>
        <w:t>Įspėjimai ir atsargumo priemonės</w:t>
      </w:r>
    </w:p>
    <w:p w14:paraId="0137201B" w14:textId="77777777" w:rsidR="005010BE" w:rsidRPr="00664818" w:rsidRDefault="005010BE" w:rsidP="005010BE">
      <w:pPr>
        <w:rPr>
          <w:bCs/>
          <w:iCs/>
          <w:szCs w:val="22"/>
        </w:rPr>
      </w:pPr>
      <w:r w:rsidRPr="00664818">
        <w:rPr>
          <w:bCs/>
          <w:iCs/>
          <w:szCs w:val="22"/>
        </w:rPr>
        <w:t xml:space="preserve">Pasitarkite su gydytoju, prieš pradėdami vartoti </w:t>
      </w:r>
      <w:proofErr w:type="spellStart"/>
      <w:r>
        <w:rPr>
          <w:bCs/>
          <w:iCs/>
          <w:szCs w:val="22"/>
        </w:rPr>
        <w:t>Iohexol</w:t>
      </w:r>
      <w:proofErr w:type="spellEnd"/>
      <w:r>
        <w:rPr>
          <w:bCs/>
          <w:iCs/>
          <w:szCs w:val="22"/>
        </w:rPr>
        <w:t xml:space="preserve"> </w:t>
      </w:r>
      <w:proofErr w:type="spellStart"/>
      <w:r>
        <w:rPr>
          <w:bCs/>
          <w:iCs/>
          <w:szCs w:val="22"/>
        </w:rPr>
        <w:t>Globex</w:t>
      </w:r>
      <w:proofErr w:type="spellEnd"/>
      <w:r w:rsidRPr="00664818">
        <w:rPr>
          <w:bCs/>
          <w:iCs/>
          <w:szCs w:val="22"/>
        </w:rPr>
        <w:t>:</w:t>
      </w:r>
    </w:p>
    <w:p w14:paraId="3AD74A9B" w14:textId="77777777" w:rsidR="005010BE" w:rsidRPr="00664818" w:rsidRDefault="005010BE" w:rsidP="005010BE">
      <w:pPr>
        <w:numPr>
          <w:ilvl w:val="0"/>
          <w:numId w:val="10"/>
        </w:numPr>
        <w:ind w:hanging="720"/>
        <w:rPr>
          <w:szCs w:val="22"/>
          <w:u w:val="single"/>
        </w:rPr>
      </w:pPr>
      <w:r w:rsidRPr="00664818">
        <w:rPr>
          <w:noProof/>
          <w:szCs w:val="22"/>
        </w:rPr>
        <w:t>jeigu Jums anksčiau buvo alerginė reakcija, pavartojus kontrastin</w:t>
      </w:r>
      <w:r>
        <w:rPr>
          <w:noProof/>
          <w:szCs w:val="22"/>
        </w:rPr>
        <w:t>ės</w:t>
      </w:r>
      <w:r w:rsidRPr="00664818">
        <w:rPr>
          <w:noProof/>
          <w:szCs w:val="22"/>
        </w:rPr>
        <w:t xml:space="preserve"> medžiag</w:t>
      </w:r>
      <w:r>
        <w:rPr>
          <w:noProof/>
          <w:szCs w:val="22"/>
        </w:rPr>
        <w:t>os</w:t>
      </w:r>
      <w:r w:rsidRPr="00664818">
        <w:rPr>
          <w:noProof/>
          <w:szCs w:val="22"/>
        </w:rPr>
        <w:t>;</w:t>
      </w:r>
    </w:p>
    <w:p w14:paraId="7055E8E2" w14:textId="77777777" w:rsidR="005010BE" w:rsidRPr="00664818" w:rsidRDefault="005010BE" w:rsidP="005010BE">
      <w:pPr>
        <w:numPr>
          <w:ilvl w:val="0"/>
          <w:numId w:val="10"/>
        </w:numPr>
        <w:ind w:hanging="720"/>
        <w:rPr>
          <w:szCs w:val="22"/>
        </w:rPr>
      </w:pPr>
      <w:r w:rsidRPr="00664818">
        <w:rPr>
          <w:szCs w:val="22"/>
        </w:rPr>
        <w:t>jeigu Jums yra kokių nors skydliaukės sutrikimų;</w:t>
      </w:r>
    </w:p>
    <w:p w14:paraId="2AD423D5" w14:textId="77777777" w:rsidR="005010BE" w:rsidRPr="00664818" w:rsidRDefault="005010BE" w:rsidP="005010BE">
      <w:pPr>
        <w:numPr>
          <w:ilvl w:val="0"/>
          <w:numId w:val="10"/>
        </w:numPr>
        <w:ind w:hanging="720"/>
        <w:rPr>
          <w:szCs w:val="22"/>
        </w:rPr>
      </w:pPr>
      <w:r w:rsidRPr="00664818">
        <w:rPr>
          <w:szCs w:val="22"/>
        </w:rPr>
        <w:t>jeigu Jums anksčiau yra buvusi alergija (padidėjęs jautrumas);</w:t>
      </w:r>
    </w:p>
    <w:p w14:paraId="276F746D" w14:textId="77777777" w:rsidR="005010BE" w:rsidRPr="00664818" w:rsidRDefault="005010BE" w:rsidP="005010BE">
      <w:pPr>
        <w:numPr>
          <w:ilvl w:val="0"/>
          <w:numId w:val="10"/>
        </w:numPr>
        <w:ind w:hanging="720"/>
        <w:rPr>
          <w:szCs w:val="22"/>
        </w:rPr>
      </w:pPr>
      <w:r w:rsidRPr="00664818">
        <w:rPr>
          <w:szCs w:val="22"/>
        </w:rPr>
        <w:t>jeigu sergate astma;</w:t>
      </w:r>
    </w:p>
    <w:p w14:paraId="79D24F76" w14:textId="77777777" w:rsidR="005010BE" w:rsidRPr="00664818" w:rsidRDefault="005010BE" w:rsidP="005010BE">
      <w:pPr>
        <w:numPr>
          <w:ilvl w:val="0"/>
          <w:numId w:val="10"/>
        </w:numPr>
        <w:ind w:hanging="720"/>
        <w:rPr>
          <w:szCs w:val="22"/>
        </w:rPr>
      </w:pPr>
      <w:r w:rsidRPr="00664818">
        <w:rPr>
          <w:szCs w:val="22"/>
        </w:rPr>
        <w:t>jeigu sergate cukriniu diabetu;</w:t>
      </w:r>
    </w:p>
    <w:p w14:paraId="143F6837" w14:textId="77777777" w:rsidR="005010BE" w:rsidRPr="00664818" w:rsidRDefault="005010BE" w:rsidP="005010BE">
      <w:pPr>
        <w:numPr>
          <w:ilvl w:val="0"/>
          <w:numId w:val="10"/>
        </w:numPr>
        <w:ind w:hanging="720"/>
        <w:rPr>
          <w:szCs w:val="22"/>
        </w:rPr>
      </w:pPr>
      <w:r w:rsidRPr="00664818">
        <w:rPr>
          <w:szCs w:val="22"/>
        </w:rPr>
        <w:t>jeigu sergate smegenų liga ar vėžiu;</w:t>
      </w:r>
    </w:p>
    <w:p w14:paraId="5F8DD3AE" w14:textId="77777777" w:rsidR="005010BE" w:rsidRPr="00664818" w:rsidRDefault="005010BE" w:rsidP="005010BE">
      <w:pPr>
        <w:numPr>
          <w:ilvl w:val="0"/>
          <w:numId w:val="10"/>
        </w:numPr>
        <w:ind w:hanging="720"/>
        <w:rPr>
          <w:szCs w:val="22"/>
        </w:rPr>
      </w:pPr>
      <w:r w:rsidRPr="00664818">
        <w:rPr>
          <w:szCs w:val="22"/>
        </w:rPr>
        <w:t>jeigu sergate sunkia širdies liga;</w:t>
      </w:r>
    </w:p>
    <w:p w14:paraId="5EFEA1E9" w14:textId="77777777" w:rsidR="005010BE" w:rsidRPr="00664818" w:rsidRDefault="005010BE" w:rsidP="005010BE">
      <w:pPr>
        <w:numPr>
          <w:ilvl w:val="0"/>
          <w:numId w:val="10"/>
        </w:numPr>
        <w:ind w:hanging="720"/>
        <w:rPr>
          <w:szCs w:val="22"/>
        </w:rPr>
      </w:pPr>
      <w:r w:rsidRPr="00664818">
        <w:rPr>
          <w:szCs w:val="22"/>
        </w:rPr>
        <w:t>jeigu Jums yra inkstų sutrikimų arba (ir) kepenų bei inkstų sutrikimų;</w:t>
      </w:r>
    </w:p>
    <w:p w14:paraId="69965078" w14:textId="77777777" w:rsidR="005010BE" w:rsidRPr="00664818" w:rsidRDefault="005010BE" w:rsidP="005010BE">
      <w:pPr>
        <w:numPr>
          <w:ilvl w:val="0"/>
          <w:numId w:val="10"/>
        </w:numPr>
        <w:ind w:hanging="720"/>
        <w:rPr>
          <w:szCs w:val="22"/>
        </w:rPr>
      </w:pPr>
      <w:r w:rsidRPr="00664818">
        <w:rPr>
          <w:szCs w:val="22"/>
        </w:rPr>
        <w:t xml:space="preserve">jeigu sergate liga, vadinama sunkiąja </w:t>
      </w:r>
      <w:proofErr w:type="spellStart"/>
      <w:r w:rsidRPr="00664818">
        <w:rPr>
          <w:szCs w:val="22"/>
        </w:rPr>
        <w:t>miastenija</w:t>
      </w:r>
      <w:proofErr w:type="spellEnd"/>
      <w:r w:rsidRPr="00664818">
        <w:rPr>
          <w:szCs w:val="22"/>
        </w:rPr>
        <w:t xml:space="preserve"> (liga, kuri sukelia raumenų silpnumą);</w:t>
      </w:r>
    </w:p>
    <w:p w14:paraId="4699E9DA" w14:textId="77777777" w:rsidR="005010BE" w:rsidRPr="00664818" w:rsidRDefault="005010BE" w:rsidP="005010BE">
      <w:pPr>
        <w:numPr>
          <w:ilvl w:val="0"/>
          <w:numId w:val="10"/>
        </w:numPr>
        <w:ind w:hanging="720"/>
        <w:rPr>
          <w:szCs w:val="22"/>
        </w:rPr>
      </w:pPr>
      <w:r w:rsidRPr="00664818">
        <w:rPr>
          <w:szCs w:val="22"/>
        </w:rPr>
        <w:t xml:space="preserve">jeigu sergate </w:t>
      </w:r>
      <w:proofErr w:type="spellStart"/>
      <w:r w:rsidRPr="00664818">
        <w:rPr>
          <w:szCs w:val="22"/>
        </w:rPr>
        <w:t>feochromocitoma</w:t>
      </w:r>
      <w:proofErr w:type="spellEnd"/>
      <w:r w:rsidRPr="00664818">
        <w:rPr>
          <w:szCs w:val="22"/>
        </w:rPr>
        <w:t xml:space="preserve"> (pasireiškia nuolatiniu ar priepuoliniu kraujo spaudimo padidėjimu</w:t>
      </w:r>
      <w:r w:rsidRPr="00664818" w:rsidDel="00E8048E">
        <w:rPr>
          <w:szCs w:val="22"/>
        </w:rPr>
        <w:t xml:space="preserve"> </w:t>
      </w:r>
      <w:r w:rsidRPr="00664818">
        <w:rPr>
          <w:szCs w:val="22"/>
        </w:rPr>
        <w:t>dėl retai pasitaikančio antinksčių auglio);</w:t>
      </w:r>
    </w:p>
    <w:p w14:paraId="19AD3D5E" w14:textId="77777777" w:rsidR="005010BE" w:rsidRPr="00664818" w:rsidRDefault="005010BE" w:rsidP="005010BE">
      <w:pPr>
        <w:numPr>
          <w:ilvl w:val="0"/>
          <w:numId w:val="10"/>
        </w:numPr>
        <w:ind w:hanging="720"/>
        <w:rPr>
          <w:szCs w:val="22"/>
        </w:rPr>
      </w:pPr>
      <w:r w:rsidRPr="00664818">
        <w:rPr>
          <w:szCs w:val="22"/>
        </w:rPr>
        <w:t>jeigu Jums yra kraujo ar kaulų čiulpų sutrikimų;</w:t>
      </w:r>
    </w:p>
    <w:p w14:paraId="26180B94" w14:textId="77777777" w:rsidR="005010BE" w:rsidRPr="00664818" w:rsidRDefault="005010BE" w:rsidP="005010BE">
      <w:pPr>
        <w:numPr>
          <w:ilvl w:val="0"/>
          <w:numId w:val="10"/>
        </w:numPr>
        <w:ind w:hanging="720"/>
        <w:rPr>
          <w:szCs w:val="22"/>
        </w:rPr>
      </w:pPr>
      <w:r w:rsidRPr="00664818">
        <w:rPr>
          <w:szCs w:val="22"/>
        </w:rPr>
        <w:t>jeigu kada nors buvote priklausomas nuo alkoholio ar vaistų;</w:t>
      </w:r>
    </w:p>
    <w:p w14:paraId="0380EABC" w14:textId="77777777" w:rsidR="005010BE" w:rsidRPr="00664818" w:rsidRDefault="005010BE" w:rsidP="005010BE">
      <w:pPr>
        <w:numPr>
          <w:ilvl w:val="0"/>
          <w:numId w:val="10"/>
        </w:numPr>
        <w:ind w:hanging="720"/>
        <w:rPr>
          <w:szCs w:val="22"/>
        </w:rPr>
      </w:pPr>
      <w:r w:rsidRPr="00664818">
        <w:rPr>
          <w:szCs w:val="22"/>
        </w:rPr>
        <w:t>jeigu sergate epilepsija;</w:t>
      </w:r>
    </w:p>
    <w:p w14:paraId="03B9EA18" w14:textId="77777777" w:rsidR="005010BE" w:rsidRPr="00664818" w:rsidRDefault="005010BE" w:rsidP="005010BE">
      <w:pPr>
        <w:numPr>
          <w:ilvl w:val="0"/>
          <w:numId w:val="10"/>
        </w:numPr>
        <w:rPr>
          <w:szCs w:val="22"/>
        </w:rPr>
      </w:pPr>
      <w:r w:rsidRPr="00664818">
        <w:rPr>
          <w:szCs w:val="22"/>
        </w:rPr>
        <w:t xml:space="preserve">jeigu vartojate vaistų, vadinamų </w:t>
      </w:r>
      <w:r w:rsidRPr="00664818">
        <w:rPr>
          <w:iCs/>
          <w:szCs w:val="22"/>
        </w:rPr>
        <w:t>beta</w:t>
      </w:r>
      <w:r w:rsidR="00581147">
        <w:rPr>
          <w:iCs/>
          <w:szCs w:val="22"/>
        </w:rPr>
        <w:t xml:space="preserve"> </w:t>
      </w:r>
      <w:proofErr w:type="spellStart"/>
      <w:r w:rsidR="00581147">
        <w:rPr>
          <w:iCs/>
          <w:szCs w:val="22"/>
        </w:rPr>
        <w:t>adrenoreceptorių</w:t>
      </w:r>
      <w:proofErr w:type="spellEnd"/>
      <w:r w:rsidR="00581147">
        <w:rPr>
          <w:iCs/>
          <w:szCs w:val="22"/>
        </w:rPr>
        <w:t xml:space="preserve"> </w:t>
      </w:r>
      <w:r w:rsidRPr="00664818">
        <w:rPr>
          <w:iCs/>
          <w:szCs w:val="22"/>
        </w:rPr>
        <w:t>blokatoriais</w:t>
      </w:r>
      <w:r>
        <w:rPr>
          <w:iCs/>
          <w:szCs w:val="22"/>
        </w:rPr>
        <w:t xml:space="preserve"> (</w:t>
      </w:r>
      <w:r w:rsidRPr="000C78FD">
        <w:rPr>
          <w:iCs/>
          <w:szCs w:val="22"/>
        </w:rPr>
        <w:t>nuo padidėjusio kraujospūdžio ir kitų širdies ligų</w:t>
      </w:r>
      <w:r>
        <w:rPr>
          <w:iCs/>
          <w:szCs w:val="22"/>
        </w:rPr>
        <w:t>)</w:t>
      </w:r>
      <w:r w:rsidRPr="00664818">
        <w:rPr>
          <w:iCs/>
          <w:szCs w:val="22"/>
        </w:rPr>
        <w:t>.</w:t>
      </w:r>
    </w:p>
    <w:p w14:paraId="0E564C40" w14:textId="77777777" w:rsidR="005010BE" w:rsidRPr="00664818" w:rsidRDefault="005010BE" w:rsidP="005010BE">
      <w:pPr>
        <w:rPr>
          <w:szCs w:val="22"/>
          <w:u w:val="single"/>
        </w:rPr>
      </w:pPr>
    </w:p>
    <w:p w14:paraId="1FB7E933" w14:textId="77777777" w:rsidR="005010BE" w:rsidRPr="00664818" w:rsidRDefault="005010BE" w:rsidP="005010BE">
      <w:pPr>
        <w:rPr>
          <w:szCs w:val="22"/>
        </w:rPr>
      </w:pPr>
      <w:r w:rsidRPr="00664818">
        <w:rPr>
          <w:szCs w:val="22"/>
        </w:rPr>
        <w:t xml:space="preserve">Jei abejojate, ar kuris iš išvardytų punktų Jums tinka, pasitarkite su gydytoju prieš pradėdami vartoti </w:t>
      </w:r>
      <w:proofErr w:type="spellStart"/>
      <w:r>
        <w:rPr>
          <w:szCs w:val="22"/>
        </w:rPr>
        <w:t>Iohexol</w:t>
      </w:r>
      <w:proofErr w:type="spellEnd"/>
      <w:r>
        <w:rPr>
          <w:szCs w:val="22"/>
        </w:rPr>
        <w:t xml:space="preserve"> </w:t>
      </w:r>
      <w:proofErr w:type="spellStart"/>
      <w:r>
        <w:rPr>
          <w:szCs w:val="22"/>
        </w:rPr>
        <w:t>Globex</w:t>
      </w:r>
      <w:proofErr w:type="spellEnd"/>
      <w:r w:rsidRPr="00664818">
        <w:rPr>
          <w:szCs w:val="22"/>
        </w:rPr>
        <w:t>.</w:t>
      </w:r>
    </w:p>
    <w:p w14:paraId="6D7A1AF9" w14:textId="77777777" w:rsidR="005010BE" w:rsidRPr="00664818" w:rsidRDefault="005010BE" w:rsidP="005010BE">
      <w:pPr>
        <w:rPr>
          <w:b/>
          <w:noProof/>
          <w:szCs w:val="22"/>
        </w:rPr>
      </w:pPr>
    </w:p>
    <w:p w14:paraId="0069AD4F" w14:textId="77777777" w:rsidR="005010BE" w:rsidRPr="00664818" w:rsidRDefault="005010BE" w:rsidP="005010BE">
      <w:pPr>
        <w:rPr>
          <w:b/>
          <w:noProof/>
          <w:szCs w:val="22"/>
        </w:rPr>
      </w:pPr>
      <w:r w:rsidRPr="00D062F4">
        <w:rPr>
          <w:b/>
          <w:noProof/>
          <w:szCs w:val="22"/>
        </w:rPr>
        <w:t>Vaikams</w:t>
      </w:r>
    </w:p>
    <w:p w14:paraId="712A6412" w14:textId="77777777" w:rsidR="005010BE" w:rsidRDefault="005010BE" w:rsidP="005010BE">
      <w:pPr>
        <w:rPr>
          <w:noProof/>
          <w:szCs w:val="22"/>
        </w:rPr>
      </w:pPr>
      <w:r>
        <w:rPr>
          <w:noProof/>
          <w:szCs w:val="22"/>
        </w:rPr>
        <w:t xml:space="preserve">Skiriant </w:t>
      </w:r>
      <w:r w:rsidRPr="00D062F4">
        <w:rPr>
          <w:noProof/>
          <w:szCs w:val="22"/>
        </w:rPr>
        <w:t xml:space="preserve">Iohexol Globex neišnešiotiems naujagimiams, kūdikiams ir kitiems vaikams </w:t>
      </w:r>
      <w:r>
        <w:rPr>
          <w:noProof/>
          <w:szCs w:val="22"/>
        </w:rPr>
        <w:t xml:space="preserve">reikalingas ypatingas atsargumas. </w:t>
      </w:r>
    </w:p>
    <w:p w14:paraId="024E0579" w14:textId="77777777" w:rsidR="005010BE" w:rsidRDefault="005010BE" w:rsidP="005010BE">
      <w:pPr>
        <w:rPr>
          <w:noProof/>
          <w:szCs w:val="22"/>
        </w:rPr>
      </w:pPr>
      <w:r>
        <w:rPr>
          <w:noProof/>
          <w:szCs w:val="22"/>
        </w:rPr>
        <w:t>Gydytojas gali atlikti skydliaukės tyrimą, kadangi v</w:t>
      </w:r>
      <w:r w:rsidRPr="00664818">
        <w:rPr>
          <w:noProof/>
          <w:szCs w:val="22"/>
        </w:rPr>
        <w:t>artojant kontrastinių medžiagų, kuriose yra jodo</w:t>
      </w:r>
      <w:r>
        <w:rPr>
          <w:noProof/>
          <w:szCs w:val="22"/>
        </w:rPr>
        <w:t>,</w:t>
      </w:r>
      <w:r w:rsidRPr="00664818">
        <w:rPr>
          <w:noProof/>
          <w:szCs w:val="22"/>
        </w:rPr>
        <w:t xml:space="preserve"> </w:t>
      </w:r>
      <w:r>
        <w:rPr>
          <w:noProof/>
          <w:szCs w:val="22"/>
        </w:rPr>
        <w:t xml:space="preserve">gali </w:t>
      </w:r>
      <w:r w:rsidRPr="00664818">
        <w:rPr>
          <w:noProof/>
          <w:szCs w:val="22"/>
        </w:rPr>
        <w:t>laikinai susilpnė</w:t>
      </w:r>
      <w:r>
        <w:rPr>
          <w:noProof/>
          <w:szCs w:val="22"/>
        </w:rPr>
        <w:t>ti</w:t>
      </w:r>
      <w:r w:rsidRPr="00664818">
        <w:rPr>
          <w:noProof/>
          <w:szCs w:val="22"/>
        </w:rPr>
        <w:t xml:space="preserve"> skydliaukės veikla</w:t>
      </w:r>
      <w:r>
        <w:rPr>
          <w:noProof/>
          <w:szCs w:val="22"/>
        </w:rPr>
        <w:t>.</w:t>
      </w:r>
    </w:p>
    <w:p w14:paraId="0634A949" w14:textId="77777777" w:rsidR="005010BE" w:rsidRPr="00664818" w:rsidRDefault="005010BE" w:rsidP="005010BE">
      <w:pPr>
        <w:rPr>
          <w:szCs w:val="22"/>
        </w:rPr>
      </w:pPr>
      <w:r>
        <w:rPr>
          <w:noProof/>
          <w:szCs w:val="22"/>
        </w:rPr>
        <w:t>K</w:t>
      </w:r>
      <w:r w:rsidRPr="00664818">
        <w:rPr>
          <w:noProof/>
          <w:szCs w:val="22"/>
        </w:rPr>
        <w:t xml:space="preserve">ūdikiams ir mažiems vaikams </w:t>
      </w:r>
      <w:r>
        <w:rPr>
          <w:noProof/>
          <w:szCs w:val="22"/>
        </w:rPr>
        <w:t xml:space="preserve">ypač svarbu </w:t>
      </w:r>
      <w:r w:rsidRPr="00664818">
        <w:rPr>
          <w:noProof/>
          <w:szCs w:val="22"/>
        </w:rPr>
        <w:t xml:space="preserve">užtikrinti pakankamą </w:t>
      </w:r>
      <w:r>
        <w:rPr>
          <w:iCs/>
          <w:noProof/>
          <w:szCs w:val="22"/>
        </w:rPr>
        <w:t>skysčių vartojimą</w:t>
      </w:r>
      <w:r w:rsidRPr="00664818">
        <w:rPr>
          <w:noProof/>
          <w:szCs w:val="22"/>
        </w:rPr>
        <w:t xml:space="preserve"> prieš </w:t>
      </w:r>
      <w:r>
        <w:rPr>
          <w:noProof/>
          <w:szCs w:val="22"/>
        </w:rPr>
        <w:t>tyrimą</w:t>
      </w:r>
      <w:r w:rsidRPr="00664818">
        <w:rPr>
          <w:noProof/>
          <w:szCs w:val="22"/>
        </w:rPr>
        <w:t xml:space="preserve"> ir </w:t>
      </w:r>
      <w:r>
        <w:rPr>
          <w:noProof/>
          <w:szCs w:val="22"/>
        </w:rPr>
        <w:t>jo</w:t>
      </w:r>
      <w:r w:rsidRPr="00664818">
        <w:rPr>
          <w:noProof/>
          <w:szCs w:val="22"/>
        </w:rPr>
        <w:t xml:space="preserve"> metu</w:t>
      </w:r>
      <w:r w:rsidRPr="00664818">
        <w:rPr>
          <w:iCs/>
          <w:noProof/>
          <w:szCs w:val="22"/>
        </w:rPr>
        <w:t>.</w:t>
      </w:r>
      <w:r w:rsidRPr="00664818">
        <w:rPr>
          <w:szCs w:val="22"/>
        </w:rPr>
        <w:t xml:space="preserve"> </w:t>
      </w:r>
    </w:p>
    <w:p w14:paraId="2D4EFD16" w14:textId="77777777" w:rsidR="005010BE" w:rsidRPr="00664818" w:rsidRDefault="005010BE" w:rsidP="005010BE">
      <w:pPr>
        <w:numPr>
          <w:ilvl w:val="12"/>
          <w:numId w:val="0"/>
        </w:numPr>
        <w:rPr>
          <w:noProof/>
          <w:szCs w:val="22"/>
        </w:rPr>
      </w:pPr>
    </w:p>
    <w:p w14:paraId="4A4FFBDD" w14:textId="77777777" w:rsidR="005010BE" w:rsidRPr="00664818" w:rsidRDefault="005010BE" w:rsidP="005010BE">
      <w:pPr>
        <w:ind w:left="567" w:hanging="567"/>
        <w:rPr>
          <w:noProof/>
          <w:szCs w:val="22"/>
        </w:rPr>
      </w:pPr>
      <w:r w:rsidRPr="00664818">
        <w:rPr>
          <w:b/>
          <w:bCs/>
          <w:noProof/>
          <w:szCs w:val="22"/>
        </w:rPr>
        <w:t xml:space="preserve">Kiti vaistai ir </w:t>
      </w:r>
      <w:r>
        <w:rPr>
          <w:b/>
          <w:bCs/>
          <w:noProof/>
          <w:szCs w:val="22"/>
        </w:rPr>
        <w:t xml:space="preserve">Iohexol Globex </w:t>
      </w:r>
    </w:p>
    <w:p w14:paraId="797E37CB" w14:textId="77777777" w:rsidR="005010BE" w:rsidRDefault="005010BE" w:rsidP="005010BE">
      <w:pPr>
        <w:rPr>
          <w:noProof/>
          <w:szCs w:val="22"/>
        </w:rPr>
      </w:pPr>
      <w:r w:rsidRPr="00C46A79">
        <w:rPr>
          <w:noProof/>
          <w:szCs w:val="22"/>
        </w:rPr>
        <w:t>Jeigu vartojate ar neseniai vartojote kitų vaistų arba dėl to nesate tikri, apie tai pasakykite gydytojui</w:t>
      </w:r>
      <w:r>
        <w:rPr>
          <w:noProof/>
          <w:szCs w:val="22"/>
        </w:rPr>
        <w:t>.</w:t>
      </w:r>
      <w:r w:rsidRPr="000C78FD">
        <w:rPr>
          <w:szCs w:val="22"/>
        </w:rPr>
        <w:t xml:space="preserve"> </w:t>
      </w:r>
      <w:r w:rsidRPr="00664818">
        <w:rPr>
          <w:szCs w:val="22"/>
        </w:rPr>
        <w:t xml:space="preserve">Ši informacija būtina, </w:t>
      </w:r>
      <w:r w:rsidRPr="00664818">
        <w:rPr>
          <w:noProof/>
          <w:szCs w:val="22"/>
        </w:rPr>
        <w:t>kadangi kai kurie vaistai gali pa</w:t>
      </w:r>
      <w:r>
        <w:rPr>
          <w:noProof/>
          <w:szCs w:val="22"/>
        </w:rPr>
        <w:t>keisti</w:t>
      </w:r>
      <w:r w:rsidRPr="00664818">
        <w:rPr>
          <w:noProof/>
          <w:szCs w:val="22"/>
        </w:rPr>
        <w:t xml:space="preserve"> </w:t>
      </w:r>
      <w:r>
        <w:rPr>
          <w:noProof/>
          <w:szCs w:val="22"/>
        </w:rPr>
        <w:t xml:space="preserve">Iohexol Globex </w:t>
      </w:r>
      <w:r w:rsidRPr="00664818">
        <w:rPr>
          <w:noProof/>
          <w:szCs w:val="22"/>
        </w:rPr>
        <w:t>veikim</w:t>
      </w:r>
      <w:r>
        <w:rPr>
          <w:noProof/>
          <w:szCs w:val="22"/>
        </w:rPr>
        <w:t>ą</w:t>
      </w:r>
      <w:r w:rsidRPr="00664818">
        <w:rPr>
          <w:noProof/>
          <w:szCs w:val="22"/>
        </w:rPr>
        <w:t>.</w:t>
      </w:r>
    </w:p>
    <w:p w14:paraId="7A2F5B7B" w14:textId="77777777" w:rsidR="005010BE" w:rsidRPr="00664818" w:rsidRDefault="005010BE" w:rsidP="005010BE">
      <w:pPr>
        <w:rPr>
          <w:noProof/>
          <w:szCs w:val="22"/>
        </w:rPr>
      </w:pPr>
      <w:r>
        <w:rPr>
          <w:noProof/>
          <w:szCs w:val="22"/>
        </w:rPr>
        <w:t>Ypač svarbu pasakyti gydytojui, j</w:t>
      </w:r>
      <w:r w:rsidRPr="00664818">
        <w:rPr>
          <w:noProof/>
          <w:szCs w:val="22"/>
        </w:rPr>
        <w:t xml:space="preserve">eigu </w:t>
      </w:r>
      <w:r w:rsidRPr="00664818">
        <w:rPr>
          <w:szCs w:val="22"/>
        </w:rPr>
        <w:t xml:space="preserve">sergate cukriniu diabetu ir </w:t>
      </w:r>
      <w:r w:rsidRPr="00664818">
        <w:rPr>
          <w:noProof/>
          <w:szCs w:val="22"/>
        </w:rPr>
        <w:t xml:space="preserve">vartojate </w:t>
      </w:r>
      <w:r w:rsidRPr="00664818">
        <w:rPr>
          <w:szCs w:val="22"/>
        </w:rPr>
        <w:t xml:space="preserve">vaistų, kurių sudėtyje yra </w:t>
      </w:r>
      <w:proofErr w:type="spellStart"/>
      <w:r w:rsidRPr="00664818">
        <w:rPr>
          <w:szCs w:val="22"/>
        </w:rPr>
        <w:t>metformino</w:t>
      </w:r>
      <w:proofErr w:type="spellEnd"/>
      <w:r>
        <w:rPr>
          <w:szCs w:val="22"/>
        </w:rPr>
        <w:t>.</w:t>
      </w:r>
      <w:r w:rsidRPr="00664818">
        <w:rPr>
          <w:szCs w:val="22"/>
        </w:rPr>
        <w:t xml:space="preserve"> </w:t>
      </w:r>
    </w:p>
    <w:p w14:paraId="05D57DE4" w14:textId="77777777" w:rsidR="005010BE" w:rsidRPr="00664818" w:rsidRDefault="005010BE" w:rsidP="005010BE">
      <w:pPr>
        <w:numPr>
          <w:ilvl w:val="12"/>
          <w:numId w:val="0"/>
        </w:numPr>
        <w:tabs>
          <w:tab w:val="left" w:pos="1290"/>
        </w:tabs>
        <w:ind w:right="-2"/>
        <w:rPr>
          <w:noProof/>
          <w:szCs w:val="22"/>
        </w:rPr>
      </w:pPr>
    </w:p>
    <w:p w14:paraId="6A4B3F36" w14:textId="77777777" w:rsidR="005010BE" w:rsidRPr="00664818" w:rsidRDefault="005010BE" w:rsidP="005010BE">
      <w:pPr>
        <w:ind w:left="567" w:hanging="567"/>
        <w:rPr>
          <w:noProof/>
          <w:szCs w:val="22"/>
        </w:rPr>
      </w:pPr>
      <w:r w:rsidRPr="00664818">
        <w:rPr>
          <w:b/>
          <w:bCs/>
          <w:noProof/>
          <w:szCs w:val="22"/>
        </w:rPr>
        <w:t>Nėštumas ir žindymo laikotarpis</w:t>
      </w:r>
    </w:p>
    <w:p w14:paraId="63C4DAF9" w14:textId="77777777" w:rsidR="005010BE" w:rsidRPr="00664818" w:rsidRDefault="005010BE" w:rsidP="005010BE">
      <w:pPr>
        <w:rPr>
          <w:szCs w:val="22"/>
        </w:rPr>
      </w:pPr>
      <w:r w:rsidRPr="00664818">
        <w:rPr>
          <w:noProof/>
          <w:szCs w:val="22"/>
        </w:rPr>
        <w:t>Jei esate nėščia</w:t>
      </w:r>
      <w:r>
        <w:rPr>
          <w:noProof/>
          <w:szCs w:val="22"/>
        </w:rPr>
        <w:t>,</w:t>
      </w:r>
      <w:r w:rsidRPr="00664818">
        <w:rPr>
          <w:noProof/>
          <w:szCs w:val="22"/>
        </w:rPr>
        <w:t xml:space="preserve"> </w:t>
      </w:r>
      <w:r w:rsidRPr="00C46A79">
        <w:rPr>
          <w:noProof/>
          <w:szCs w:val="22"/>
        </w:rPr>
        <w:t>žindote kūdikį,</w:t>
      </w:r>
      <w:r w:rsidRPr="00664818">
        <w:rPr>
          <w:noProof/>
          <w:szCs w:val="22"/>
        </w:rPr>
        <w:t xml:space="preserve"> manote, kad galbūt esate nėščia</w:t>
      </w:r>
      <w:r>
        <w:rPr>
          <w:noProof/>
          <w:szCs w:val="22"/>
        </w:rPr>
        <w:t>,</w:t>
      </w:r>
      <w:r w:rsidRPr="00664818">
        <w:rPr>
          <w:noProof/>
          <w:szCs w:val="22"/>
        </w:rPr>
        <w:t xml:space="preserve"> </w:t>
      </w:r>
      <w:r w:rsidRPr="00C46A79">
        <w:rPr>
          <w:noProof/>
          <w:szCs w:val="22"/>
        </w:rPr>
        <w:t>arba planuojate pastoti, tai prieš vartodama šį vaistą,</w:t>
      </w:r>
      <w:r>
        <w:rPr>
          <w:noProof/>
          <w:szCs w:val="22"/>
        </w:rPr>
        <w:t xml:space="preserve"> pasitarkite su</w:t>
      </w:r>
      <w:r w:rsidRPr="00664818">
        <w:rPr>
          <w:noProof/>
          <w:szCs w:val="22"/>
        </w:rPr>
        <w:t xml:space="preserve"> gydytojui. </w:t>
      </w:r>
      <w:r w:rsidRPr="00664818">
        <w:rPr>
          <w:szCs w:val="22"/>
        </w:rPr>
        <w:t>Gydytojas šį vaistą skirs tik tuomet, jei manys, kad jo nauda yra didesnė už galimą pavojų.</w:t>
      </w:r>
    </w:p>
    <w:p w14:paraId="121172ED" w14:textId="77777777" w:rsidR="005010BE" w:rsidRPr="00664818" w:rsidRDefault="005010BE" w:rsidP="005010BE">
      <w:pPr>
        <w:tabs>
          <w:tab w:val="left" w:pos="0"/>
        </w:tabs>
        <w:rPr>
          <w:szCs w:val="22"/>
        </w:rPr>
      </w:pPr>
      <w:r w:rsidRPr="00664818">
        <w:rPr>
          <w:noProof/>
          <w:szCs w:val="22"/>
        </w:rPr>
        <w:t xml:space="preserve">Pavartojus </w:t>
      </w:r>
      <w:r>
        <w:rPr>
          <w:noProof/>
          <w:szCs w:val="22"/>
        </w:rPr>
        <w:t xml:space="preserve">Iohexol Globex </w:t>
      </w:r>
      <w:r w:rsidRPr="00664818">
        <w:rPr>
          <w:noProof/>
          <w:szCs w:val="22"/>
        </w:rPr>
        <w:t>maitinimas krūtimi gali būti tęsiamas.</w:t>
      </w:r>
    </w:p>
    <w:p w14:paraId="4272BA3A" w14:textId="77777777" w:rsidR="005010BE" w:rsidRPr="00664818" w:rsidRDefault="005010BE" w:rsidP="005010BE">
      <w:pPr>
        <w:ind w:left="567" w:hanging="567"/>
        <w:rPr>
          <w:noProof/>
          <w:szCs w:val="22"/>
        </w:rPr>
      </w:pPr>
    </w:p>
    <w:p w14:paraId="465F0B87" w14:textId="77777777" w:rsidR="005010BE" w:rsidRPr="00664818" w:rsidRDefault="005010BE" w:rsidP="005010BE">
      <w:pPr>
        <w:ind w:left="567" w:hanging="567"/>
        <w:rPr>
          <w:noProof/>
          <w:szCs w:val="22"/>
        </w:rPr>
      </w:pPr>
      <w:r w:rsidRPr="00664818">
        <w:rPr>
          <w:b/>
          <w:bCs/>
          <w:noProof/>
          <w:szCs w:val="22"/>
        </w:rPr>
        <w:t>Vairavimas ir mechanizmų valdymas</w:t>
      </w:r>
    </w:p>
    <w:p w14:paraId="474A0652" w14:textId="77777777" w:rsidR="005010BE" w:rsidRPr="00664818" w:rsidRDefault="005010BE" w:rsidP="005010BE">
      <w:pPr>
        <w:rPr>
          <w:szCs w:val="22"/>
        </w:rPr>
      </w:pPr>
      <w:r w:rsidRPr="00664818">
        <w:rPr>
          <w:szCs w:val="22"/>
        </w:rPr>
        <w:t xml:space="preserve">Kadangi galite jausti galvos svaigimą ar reakcijos </w:t>
      </w:r>
      <w:r>
        <w:rPr>
          <w:szCs w:val="22"/>
        </w:rPr>
        <w:t xml:space="preserve">sulėtėjimo </w:t>
      </w:r>
      <w:r w:rsidRPr="00664818">
        <w:rPr>
          <w:szCs w:val="22"/>
        </w:rPr>
        <w:t>požymius</w:t>
      </w:r>
      <w:r>
        <w:rPr>
          <w:szCs w:val="22"/>
        </w:rPr>
        <w:t>, p</w:t>
      </w:r>
      <w:r w:rsidRPr="00664818">
        <w:rPr>
          <w:szCs w:val="22"/>
        </w:rPr>
        <w:t xml:space="preserve">o </w:t>
      </w:r>
      <w:proofErr w:type="spellStart"/>
      <w:r>
        <w:rPr>
          <w:szCs w:val="22"/>
        </w:rPr>
        <w:t>Iohexol</w:t>
      </w:r>
      <w:proofErr w:type="spellEnd"/>
      <w:r>
        <w:rPr>
          <w:szCs w:val="22"/>
        </w:rPr>
        <w:t xml:space="preserve"> </w:t>
      </w:r>
      <w:proofErr w:type="spellStart"/>
      <w:r>
        <w:rPr>
          <w:szCs w:val="22"/>
        </w:rPr>
        <w:t>Globex</w:t>
      </w:r>
      <w:proofErr w:type="spellEnd"/>
      <w:r>
        <w:rPr>
          <w:szCs w:val="22"/>
        </w:rPr>
        <w:t xml:space="preserve"> pavartojimo,</w:t>
      </w:r>
      <w:r w:rsidRPr="00664818">
        <w:rPr>
          <w:szCs w:val="22"/>
        </w:rPr>
        <w:t xml:space="preserve"> nevairuokite ir nevaldykite mechanizmų:</w:t>
      </w:r>
    </w:p>
    <w:p w14:paraId="7DE14E2E" w14:textId="77777777" w:rsidR="005010BE" w:rsidRPr="00664818" w:rsidRDefault="005010BE" w:rsidP="005010BE">
      <w:pPr>
        <w:numPr>
          <w:ilvl w:val="0"/>
          <w:numId w:val="12"/>
        </w:numPr>
        <w:ind w:hanging="720"/>
        <w:rPr>
          <w:szCs w:val="22"/>
        </w:rPr>
      </w:pPr>
      <w:r w:rsidRPr="00664818">
        <w:rPr>
          <w:szCs w:val="22"/>
        </w:rPr>
        <w:t>24 valandas, jeigu vaistas buvo švirkščiamas į stuburą, ar</w:t>
      </w:r>
    </w:p>
    <w:p w14:paraId="4781251C" w14:textId="77777777" w:rsidR="005010BE" w:rsidRPr="00664818" w:rsidRDefault="005010BE" w:rsidP="005010BE">
      <w:pPr>
        <w:numPr>
          <w:ilvl w:val="0"/>
          <w:numId w:val="12"/>
        </w:numPr>
        <w:ind w:hanging="720"/>
        <w:rPr>
          <w:szCs w:val="22"/>
        </w:rPr>
      </w:pPr>
      <w:r w:rsidRPr="00664818">
        <w:rPr>
          <w:szCs w:val="22"/>
        </w:rPr>
        <w:lastRenderedPageBreak/>
        <w:t>1 valandą visais kitais atvejais.</w:t>
      </w:r>
    </w:p>
    <w:p w14:paraId="40797A50" w14:textId="77777777" w:rsidR="005010BE" w:rsidRDefault="005010BE" w:rsidP="005010BE">
      <w:pPr>
        <w:rPr>
          <w:szCs w:val="22"/>
        </w:rPr>
      </w:pPr>
    </w:p>
    <w:p w14:paraId="0F56326C" w14:textId="77777777" w:rsidR="005010BE" w:rsidRPr="00664818" w:rsidRDefault="005010BE" w:rsidP="005010BE">
      <w:pPr>
        <w:rPr>
          <w:szCs w:val="22"/>
        </w:rPr>
      </w:pPr>
    </w:p>
    <w:p w14:paraId="78D9072A" w14:textId="77777777" w:rsidR="005010BE" w:rsidRPr="00664818" w:rsidRDefault="005010BE" w:rsidP="005010BE">
      <w:pPr>
        <w:numPr>
          <w:ilvl w:val="12"/>
          <w:numId w:val="0"/>
        </w:numPr>
        <w:ind w:left="567" w:hanging="567"/>
        <w:outlineLvl w:val="0"/>
        <w:rPr>
          <w:b/>
          <w:bCs/>
          <w:caps/>
          <w:noProof/>
          <w:szCs w:val="22"/>
        </w:rPr>
      </w:pPr>
      <w:r w:rsidRPr="00664818">
        <w:rPr>
          <w:b/>
          <w:bCs/>
          <w:noProof/>
          <w:szCs w:val="22"/>
        </w:rPr>
        <w:t>3.</w:t>
      </w:r>
      <w:r w:rsidRPr="00664818">
        <w:rPr>
          <w:b/>
          <w:bCs/>
          <w:noProof/>
          <w:szCs w:val="22"/>
        </w:rPr>
        <w:tab/>
        <w:t xml:space="preserve">Kaip vartoti </w:t>
      </w:r>
      <w:r>
        <w:rPr>
          <w:b/>
          <w:bCs/>
          <w:noProof/>
          <w:szCs w:val="22"/>
        </w:rPr>
        <w:t xml:space="preserve">Iohexol Globex </w:t>
      </w:r>
    </w:p>
    <w:p w14:paraId="38F4BD5C" w14:textId="77777777" w:rsidR="005010BE" w:rsidRPr="00664818" w:rsidRDefault="005010BE" w:rsidP="005010BE">
      <w:pPr>
        <w:ind w:left="567" w:hanging="567"/>
        <w:rPr>
          <w:noProof/>
          <w:szCs w:val="22"/>
        </w:rPr>
      </w:pPr>
    </w:p>
    <w:p w14:paraId="201149DE" w14:textId="77777777" w:rsidR="005010BE" w:rsidRPr="00395D7D" w:rsidRDefault="005010BE" w:rsidP="001C6267">
      <w:pPr>
        <w:pStyle w:val="BTEMEASMCA"/>
      </w:pPr>
      <w:r w:rsidRPr="00395D7D">
        <w:t xml:space="preserve">Iohexol Globex </w:t>
      </w:r>
      <w:r w:rsidRPr="00074109">
        <w:t>Jums sušvirkš specialiai apmokytas ir kvalifikuotas sveikatos priežiūros specialistas. Iohexol Globex gali būti</w:t>
      </w:r>
      <w:r w:rsidRPr="00395D7D">
        <w:t xml:space="preserve"> švirkščiamas tik ligoninėje arba kitoje sveikatos priežiūros įstaigoje.</w:t>
      </w:r>
    </w:p>
    <w:p w14:paraId="524B7C26" w14:textId="77777777" w:rsidR="005010BE" w:rsidRDefault="005010BE" w:rsidP="005010BE">
      <w:pPr>
        <w:jc w:val="both"/>
        <w:rPr>
          <w:szCs w:val="22"/>
        </w:rPr>
      </w:pPr>
    </w:p>
    <w:p w14:paraId="34E6A7FB" w14:textId="77777777" w:rsidR="005010BE" w:rsidRPr="00664818" w:rsidRDefault="005010BE" w:rsidP="005010BE">
      <w:pPr>
        <w:jc w:val="both"/>
        <w:rPr>
          <w:szCs w:val="22"/>
        </w:rPr>
      </w:pPr>
      <w:r>
        <w:rPr>
          <w:szCs w:val="22"/>
        </w:rPr>
        <w:t>Gydytojas arba slaugytojas</w:t>
      </w:r>
      <w:r w:rsidRPr="00664818">
        <w:rPr>
          <w:szCs w:val="22"/>
        </w:rPr>
        <w:t xml:space="preserve"> pasakys viską, ką </w:t>
      </w:r>
      <w:r>
        <w:rPr>
          <w:szCs w:val="22"/>
        </w:rPr>
        <w:t>J</w:t>
      </w:r>
      <w:r w:rsidRPr="00664818">
        <w:rPr>
          <w:szCs w:val="22"/>
        </w:rPr>
        <w:t xml:space="preserve">ūs turite žinoti apie saugų </w:t>
      </w:r>
      <w:r>
        <w:rPr>
          <w:szCs w:val="22"/>
        </w:rPr>
        <w:t xml:space="preserve">šio </w:t>
      </w:r>
      <w:r w:rsidRPr="00664818">
        <w:rPr>
          <w:szCs w:val="22"/>
        </w:rPr>
        <w:t>vaisto vartojimą.</w:t>
      </w:r>
    </w:p>
    <w:p w14:paraId="0FC70A6C" w14:textId="77777777" w:rsidR="005010BE" w:rsidRDefault="005010BE" w:rsidP="005010BE">
      <w:pPr>
        <w:jc w:val="both"/>
        <w:rPr>
          <w:szCs w:val="22"/>
        </w:rPr>
      </w:pPr>
    </w:p>
    <w:p w14:paraId="61E79A96" w14:textId="77777777" w:rsidR="005010BE" w:rsidRPr="00664818" w:rsidRDefault="005010BE" w:rsidP="005010BE">
      <w:pPr>
        <w:jc w:val="both"/>
        <w:rPr>
          <w:szCs w:val="22"/>
        </w:rPr>
      </w:pPr>
      <w:r w:rsidRPr="00664818">
        <w:rPr>
          <w:szCs w:val="22"/>
        </w:rPr>
        <w:t>Gydytojas nuspręs, kokia vaisto dozė Jums tinkamiausia.</w:t>
      </w:r>
    </w:p>
    <w:p w14:paraId="0D226608" w14:textId="77777777" w:rsidR="005010BE" w:rsidRPr="00664818" w:rsidRDefault="005010BE" w:rsidP="005010BE">
      <w:pPr>
        <w:ind w:left="567" w:hanging="567"/>
        <w:rPr>
          <w:noProof/>
          <w:szCs w:val="22"/>
        </w:rPr>
      </w:pPr>
    </w:p>
    <w:p w14:paraId="7BB0E5D8" w14:textId="77777777" w:rsidR="005010BE" w:rsidRPr="00664818" w:rsidRDefault="005010BE" w:rsidP="005010BE">
      <w:pPr>
        <w:numPr>
          <w:ilvl w:val="12"/>
          <w:numId w:val="0"/>
        </w:numPr>
        <w:outlineLvl w:val="0"/>
        <w:rPr>
          <w:b/>
          <w:i/>
          <w:szCs w:val="22"/>
        </w:rPr>
      </w:pPr>
      <w:r>
        <w:rPr>
          <w:b/>
          <w:i/>
          <w:szCs w:val="22"/>
        </w:rPr>
        <w:t>Dozavimas</w:t>
      </w:r>
    </w:p>
    <w:p w14:paraId="4C6E7E5D" w14:textId="77777777" w:rsidR="005010BE" w:rsidRPr="00664818" w:rsidRDefault="005010BE" w:rsidP="005010BE">
      <w:pPr>
        <w:tabs>
          <w:tab w:val="left" w:pos="567"/>
        </w:tabs>
        <w:spacing w:line="260" w:lineRule="exact"/>
        <w:outlineLvl w:val="0"/>
        <w:rPr>
          <w:szCs w:val="22"/>
        </w:rPr>
      </w:pPr>
      <w:r>
        <w:rPr>
          <w:szCs w:val="22"/>
        </w:rPr>
        <w:t xml:space="preserve">Įprastai yra skiriama vienkartinė dozė. </w:t>
      </w:r>
    </w:p>
    <w:p w14:paraId="45F28908" w14:textId="77777777" w:rsidR="005010BE" w:rsidRPr="00664818" w:rsidRDefault="005010BE" w:rsidP="005010BE">
      <w:pPr>
        <w:ind w:left="567" w:hanging="567"/>
        <w:rPr>
          <w:noProof/>
          <w:szCs w:val="22"/>
        </w:rPr>
      </w:pPr>
    </w:p>
    <w:p w14:paraId="047FCA2E" w14:textId="77777777" w:rsidR="005010BE" w:rsidRPr="005212DD" w:rsidRDefault="005010BE" w:rsidP="005010BE">
      <w:pPr>
        <w:rPr>
          <w:b/>
          <w:i/>
          <w:szCs w:val="22"/>
        </w:rPr>
      </w:pPr>
      <w:r w:rsidRPr="005212DD">
        <w:rPr>
          <w:b/>
          <w:i/>
          <w:noProof/>
          <w:szCs w:val="22"/>
        </w:rPr>
        <w:t>Vartojimo metodas</w:t>
      </w:r>
    </w:p>
    <w:p w14:paraId="357C0B1F" w14:textId="77777777" w:rsidR="005010BE" w:rsidRPr="00664818" w:rsidRDefault="005010BE" w:rsidP="005010BE">
      <w:pPr>
        <w:rPr>
          <w:szCs w:val="22"/>
        </w:rPr>
      </w:pPr>
      <w:proofErr w:type="spellStart"/>
      <w:r>
        <w:rPr>
          <w:szCs w:val="22"/>
        </w:rPr>
        <w:t>Iohexol</w:t>
      </w:r>
      <w:proofErr w:type="spellEnd"/>
      <w:r>
        <w:rPr>
          <w:szCs w:val="22"/>
        </w:rPr>
        <w:t xml:space="preserve"> </w:t>
      </w:r>
      <w:proofErr w:type="spellStart"/>
      <w:r>
        <w:rPr>
          <w:szCs w:val="22"/>
        </w:rPr>
        <w:t>Globex</w:t>
      </w:r>
      <w:proofErr w:type="spellEnd"/>
      <w:r>
        <w:rPr>
          <w:szCs w:val="22"/>
        </w:rPr>
        <w:t xml:space="preserve"> </w:t>
      </w:r>
      <w:r w:rsidRPr="00664818">
        <w:rPr>
          <w:szCs w:val="22"/>
        </w:rPr>
        <w:t xml:space="preserve">gali būti skiriamas </w:t>
      </w:r>
      <w:r>
        <w:rPr>
          <w:szCs w:val="22"/>
        </w:rPr>
        <w:t xml:space="preserve">vartoti keliais </w:t>
      </w:r>
      <w:r w:rsidRPr="00664818">
        <w:rPr>
          <w:szCs w:val="22"/>
        </w:rPr>
        <w:t>skirting</w:t>
      </w:r>
      <w:r>
        <w:rPr>
          <w:szCs w:val="22"/>
        </w:rPr>
        <w:t>ais</w:t>
      </w:r>
      <w:r w:rsidRPr="00664818">
        <w:rPr>
          <w:szCs w:val="22"/>
        </w:rPr>
        <w:t xml:space="preserve"> būd</w:t>
      </w:r>
      <w:r>
        <w:rPr>
          <w:szCs w:val="22"/>
        </w:rPr>
        <w:t>ais.</w:t>
      </w:r>
      <w:r w:rsidRPr="00664818">
        <w:rPr>
          <w:szCs w:val="22"/>
        </w:rPr>
        <w:t xml:space="preserve"> </w:t>
      </w:r>
    </w:p>
    <w:p w14:paraId="72C377E1" w14:textId="77777777" w:rsidR="005010BE" w:rsidRPr="00664818" w:rsidRDefault="005010BE" w:rsidP="005010BE">
      <w:pPr>
        <w:rPr>
          <w:szCs w:val="22"/>
        </w:rPr>
      </w:pPr>
    </w:p>
    <w:p w14:paraId="4FDAE7DA" w14:textId="77777777" w:rsidR="005010BE" w:rsidRPr="00664818" w:rsidRDefault="005010BE" w:rsidP="005010BE">
      <w:pPr>
        <w:rPr>
          <w:i/>
          <w:noProof/>
          <w:szCs w:val="22"/>
        </w:rPr>
      </w:pPr>
      <w:r w:rsidRPr="00664818">
        <w:rPr>
          <w:i/>
          <w:noProof/>
          <w:szCs w:val="22"/>
        </w:rPr>
        <w:t>Injekcija į arteriją ar veną</w:t>
      </w:r>
    </w:p>
    <w:p w14:paraId="1BFD6C71" w14:textId="77777777" w:rsidR="005010BE" w:rsidRPr="00664818" w:rsidRDefault="005010BE" w:rsidP="005010BE">
      <w:pPr>
        <w:rPr>
          <w:noProof/>
          <w:szCs w:val="22"/>
        </w:rPr>
      </w:pPr>
      <w:r>
        <w:rPr>
          <w:noProof/>
          <w:szCs w:val="22"/>
        </w:rPr>
        <w:t xml:space="preserve">Iohexol Globex </w:t>
      </w:r>
      <w:r w:rsidRPr="00664818">
        <w:rPr>
          <w:noProof/>
          <w:szCs w:val="22"/>
        </w:rPr>
        <w:t xml:space="preserve">dažniausiai švirkščiamas į rankos ar kojos veną. Kartais jis </w:t>
      </w:r>
      <w:r>
        <w:rPr>
          <w:noProof/>
          <w:szCs w:val="22"/>
        </w:rPr>
        <w:t>gali būti</w:t>
      </w:r>
      <w:r w:rsidRPr="00664818">
        <w:rPr>
          <w:noProof/>
          <w:szCs w:val="22"/>
        </w:rPr>
        <w:t xml:space="preserve"> švi</w:t>
      </w:r>
      <w:r>
        <w:rPr>
          <w:noProof/>
          <w:szCs w:val="22"/>
        </w:rPr>
        <w:t>r</w:t>
      </w:r>
      <w:r w:rsidRPr="00664818">
        <w:rPr>
          <w:noProof/>
          <w:szCs w:val="22"/>
        </w:rPr>
        <w:t>kščiamas per ploną plastikinį vamzdelį (kateterį), įvestą į rankos ar kirkšnies arteriją.</w:t>
      </w:r>
    </w:p>
    <w:p w14:paraId="6435E126" w14:textId="77777777" w:rsidR="005010BE" w:rsidRPr="00664818" w:rsidRDefault="005010BE" w:rsidP="005010BE">
      <w:pPr>
        <w:ind w:left="567" w:hanging="567"/>
        <w:rPr>
          <w:noProof/>
          <w:szCs w:val="22"/>
        </w:rPr>
      </w:pPr>
    </w:p>
    <w:p w14:paraId="020B4E31" w14:textId="77777777" w:rsidR="005010BE" w:rsidRPr="00664818" w:rsidRDefault="005010BE" w:rsidP="005010BE">
      <w:pPr>
        <w:ind w:left="567" w:hanging="567"/>
        <w:rPr>
          <w:i/>
          <w:noProof/>
          <w:szCs w:val="22"/>
        </w:rPr>
      </w:pPr>
      <w:r w:rsidRPr="00664818">
        <w:rPr>
          <w:i/>
          <w:noProof/>
          <w:szCs w:val="22"/>
        </w:rPr>
        <w:t>Injekcija į stuburą</w:t>
      </w:r>
    </w:p>
    <w:p w14:paraId="06C36A0C" w14:textId="77777777" w:rsidR="005010BE" w:rsidRDefault="005010BE" w:rsidP="005010BE">
      <w:pPr>
        <w:rPr>
          <w:noProof/>
          <w:szCs w:val="22"/>
        </w:rPr>
      </w:pPr>
      <w:r w:rsidRPr="00664818">
        <w:rPr>
          <w:noProof/>
          <w:szCs w:val="22"/>
        </w:rPr>
        <w:t xml:space="preserve">Tam, kad pamatyti Jūsų stuburo kanalą, </w:t>
      </w:r>
      <w:r>
        <w:rPr>
          <w:noProof/>
          <w:szCs w:val="22"/>
        </w:rPr>
        <w:t xml:space="preserve">Iohexol Globex </w:t>
      </w:r>
      <w:r w:rsidRPr="00664818">
        <w:rPr>
          <w:noProof/>
          <w:szCs w:val="22"/>
        </w:rPr>
        <w:t>bus švirkščiamas į tarpą</w:t>
      </w:r>
      <w:r>
        <w:rPr>
          <w:noProof/>
          <w:szCs w:val="22"/>
        </w:rPr>
        <w:t>, esantį</w:t>
      </w:r>
      <w:r w:rsidRPr="00664818">
        <w:rPr>
          <w:noProof/>
          <w:szCs w:val="22"/>
        </w:rPr>
        <w:t xml:space="preserve"> aplink nugaros smegenis. </w:t>
      </w:r>
    </w:p>
    <w:p w14:paraId="11C80357" w14:textId="77777777" w:rsidR="005010BE" w:rsidRPr="00664818" w:rsidRDefault="005010BE" w:rsidP="005010BE">
      <w:pPr>
        <w:rPr>
          <w:noProof/>
          <w:szCs w:val="22"/>
        </w:rPr>
      </w:pPr>
      <w:r w:rsidRPr="00664818">
        <w:rPr>
          <w:noProof/>
          <w:szCs w:val="22"/>
        </w:rPr>
        <w:t xml:space="preserve">Jei </w:t>
      </w:r>
      <w:r>
        <w:rPr>
          <w:noProof/>
          <w:szCs w:val="22"/>
        </w:rPr>
        <w:t xml:space="preserve">Iohexol Globex </w:t>
      </w:r>
      <w:r w:rsidRPr="00664818">
        <w:rPr>
          <w:noProof/>
          <w:szCs w:val="22"/>
        </w:rPr>
        <w:t xml:space="preserve">buvo skiriamas į stuburą, </w:t>
      </w:r>
      <w:r>
        <w:rPr>
          <w:noProof/>
          <w:szCs w:val="22"/>
        </w:rPr>
        <w:t>turėsite laikytis šių atsargumo priemonių</w:t>
      </w:r>
      <w:r w:rsidRPr="00664818">
        <w:rPr>
          <w:noProof/>
          <w:szCs w:val="22"/>
        </w:rPr>
        <w:t>:</w:t>
      </w:r>
    </w:p>
    <w:p w14:paraId="4134D4D2" w14:textId="77777777" w:rsidR="005010BE" w:rsidRDefault="005010BE" w:rsidP="005010BE">
      <w:pPr>
        <w:numPr>
          <w:ilvl w:val="0"/>
          <w:numId w:val="15"/>
        </w:numPr>
        <w:rPr>
          <w:noProof/>
          <w:szCs w:val="22"/>
        </w:rPr>
      </w:pPr>
      <w:r>
        <w:rPr>
          <w:noProof/>
          <w:szCs w:val="22"/>
        </w:rPr>
        <w:t>Gulėti 1 val.</w:t>
      </w:r>
      <w:r w:rsidRPr="00664818">
        <w:rPr>
          <w:noProof/>
          <w:szCs w:val="22"/>
        </w:rPr>
        <w:t xml:space="preserve">, laikant galvą ir </w:t>
      </w:r>
      <w:r>
        <w:rPr>
          <w:noProof/>
          <w:szCs w:val="22"/>
        </w:rPr>
        <w:t>krūtinę</w:t>
      </w:r>
      <w:r w:rsidRPr="00664818">
        <w:rPr>
          <w:noProof/>
          <w:szCs w:val="22"/>
        </w:rPr>
        <w:t xml:space="preserve"> </w:t>
      </w:r>
      <w:r>
        <w:rPr>
          <w:noProof/>
          <w:szCs w:val="22"/>
        </w:rPr>
        <w:t>pakeltą 20</w:t>
      </w:r>
      <w:r>
        <w:rPr>
          <w:noProof/>
          <w:szCs w:val="22"/>
          <w:vertAlign w:val="superscript"/>
        </w:rPr>
        <w:t>o</w:t>
      </w:r>
      <w:r>
        <w:rPr>
          <w:noProof/>
          <w:szCs w:val="22"/>
        </w:rPr>
        <w:t xml:space="preserve"> kampu</w:t>
      </w:r>
      <w:r w:rsidRPr="00664818">
        <w:rPr>
          <w:noProof/>
          <w:szCs w:val="22"/>
        </w:rPr>
        <w:t xml:space="preserve">. </w:t>
      </w:r>
      <w:r>
        <w:rPr>
          <w:noProof/>
          <w:szCs w:val="22"/>
        </w:rPr>
        <w:t>Po to galėsite vykti namo, tačiau turėsite atsargiai vaikščioti ir vengti lenktis į priekį.</w:t>
      </w:r>
    </w:p>
    <w:p w14:paraId="22D55E09" w14:textId="77777777" w:rsidR="005010BE" w:rsidRPr="00664818" w:rsidRDefault="005010BE" w:rsidP="005010BE">
      <w:pPr>
        <w:numPr>
          <w:ilvl w:val="0"/>
          <w:numId w:val="15"/>
        </w:numPr>
        <w:rPr>
          <w:noProof/>
          <w:szCs w:val="22"/>
        </w:rPr>
      </w:pPr>
      <w:r>
        <w:rPr>
          <w:noProof/>
          <w:szCs w:val="22"/>
        </w:rPr>
        <w:t>Jeigu gulėsite lovoje, pirmas</w:t>
      </w:r>
      <w:r w:rsidRPr="00664818">
        <w:rPr>
          <w:noProof/>
          <w:szCs w:val="22"/>
        </w:rPr>
        <w:t xml:space="preserve"> 6 val. </w:t>
      </w:r>
      <w:r>
        <w:rPr>
          <w:noProof/>
          <w:szCs w:val="22"/>
        </w:rPr>
        <w:t>turėsite laikyti galvą ir krūtinę pakeltą.</w:t>
      </w:r>
    </w:p>
    <w:p w14:paraId="6E85440D" w14:textId="77777777" w:rsidR="005010BE" w:rsidRPr="00664818" w:rsidRDefault="005010BE" w:rsidP="005010BE">
      <w:pPr>
        <w:numPr>
          <w:ilvl w:val="0"/>
          <w:numId w:val="15"/>
        </w:numPr>
        <w:rPr>
          <w:noProof/>
          <w:szCs w:val="22"/>
        </w:rPr>
      </w:pPr>
      <w:r>
        <w:rPr>
          <w:noProof/>
          <w:szCs w:val="22"/>
        </w:rPr>
        <w:t xml:space="preserve">Negalėsite likti vienas, be kito žmogaus priežiūros </w:t>
      </w:r>
      <w:r w:rsidRPr="00664818">
        <w:rPr>
          <w:noProof/>
          <w:szCs w:val="22"/>
        </w:rPr>
        <w:t xml:space="preserve">24 val. po </w:t>
      </w:r>
      <w:r>
        <w:rPr>
          <w:noProof/>
          <w:szCs w:val="22"/>
        </w:rPr>
        <w:t>vaisto</w:t>
      </w:r>
      <w:r w:rsidRPr="00664818">
        <w:rPr>
          <w:noProof/>
          <w:szCs w:val="22"/>
        </w:rPr>
        <w:t xml:space="preserve"> vartojimo, </w:t>
      </w:r>
      <w:r>
        <w:rPr>
          <w:noProof/>
          <w:szCs w:val="22"/>
        </w:rPr>
        <w:t xml:space="preserve">ypač </w:t>
      </w:r>
      <w:r w:rsidRPr="00664818">
        <w:rPr>
          <w:noProof/>
          <w:szCs w:val="22"/>
        </w:rPr>
        <w:t>jei kada nors anksčiau turėjote traukulių.</w:t>
      </w:r>
    </w:p>
    <w:p w14:paraId="09909D30" w14:textId="77777777" w:rsidR="005010BE" w:rsidRPr="00664818" w:rsidRDefault="005010BE" w:rsidP="005010BE">
      <w:pPr>
        <w:rPr>
          <w:noProof/>
          <w:szCs w:val="22"/>
        </w:rPr>
      </w:pPr>
    </w:p>
    <w:p w14:paraId="0BEAF4A9" w14:textId="77777777" w:rsidR="005010BE" w:rsidRPr="00664818" w:rsidRDefault="005010BE" w:rsidP="005010BE">
      <w:pPr>
        <w:rPr>
          <w:szCs w:val="22"/>
        </w:rPr>
      </w:pPr>
      <w:r w:rsidRPr="00664818">
        <w:rPr>
          <w:noProof/>
          <w:szCs w:val="22"/>
        </w:rPr>
        <w:t>Ši</w:t>
      </w:r>
      <w:r>
        <w:rPr>
          <w:noProof/>
          <w:szCs w:val="22"/>
        </w:rPr>
        <w:t>os atsargumo priemonės</w:t>
      </w:r>
      <w:r w:rsidRPr="00664818">
        <w:rPr>
          <w:noProof/>
          <w:szCs w:val="22"/>
        </w:rPr>
        <w:t xml:space="preserve"> skirt</w:t>
      </w:r>
      <w:r>
        <w:rPr>
          <w:noProof/>
          <w:szCs w:val="22"/>
        </w:rPr>
        <w:t>os</w:t>
      </w:r>
      <w:r w:rsidRPr="00664818">
        <w:rPr>
          <w:noProof/>
          <w:szCs w:val="22"/>
        </w:rPr>
        <w:t xml:space="preserve"> </w:t>
      </w:r>
      <w:r w:rsidRPr="00664818">
        <w:rPr>
          <w:i/>
          <w:noProof/>
          <w:szCs w:val="22"/>
        </w:rPr>
        <w:t>tik</w:t>
      </w:r>
      <w:r w:rsidRPr="00664818">
        <w:rPr>
          <w:noProof/>
          <w:szCs w:val="22"/>
        </w:rPr>
        <w:t xml:space="preserve"> tuo atveju, jei </w:t>
      </w:r>
      <w:r>
        <w:rPr>
          <w:noProof/>
          <w:szCs w:val="22"/>
        </w:rPr>
        <w:t xml:space="preserve">Iohexol Globex </w:t>
      </w:r>
      <w:r w:rsidRPr="00664818">
        <w:rPr>
          <w:noProof/>
          <w:szCs w:val="22"/>
        </w:rPr>
        <w:t xml:space="preserve">buvo </w:t>
      </w:r>
      <w:r w:rsidRPr="00664818">
        <w:rPr>
          <w:i/>
          <w:noProof/>
          <w:szCs w:val="22"/>
        </w:rPr>
        <w:t>švirkštas į stuburą.</w:t>
      </w:r>
      <w:r w:rsidRPr="00664818">
        <w:rPr>
          <w:szCs w:val="22"/>
        </w:rPr>
        <w:t xml:space="preserve"> Jei dėl ko nors abejojate, pasitarkite su gydytoju.</w:t>
      </w:r>
    </w:p>
    <w:p w14:paraId="4FB8B00A" w14:textId="77777777" w:rsidR="005010BE" w:rsidRPr="00664818" w:rsidRDefault="005010BE" w:rsidP="005010BE">
      <w:pPr>
        <w:rPr>
          <w:noProof/>
          <w:szCs w:val="22"/>
        </w:rPr>
      </w:pPr>
    </w:p>
    <w:p w14:paraId="7B4655C2" w14:textId="77777777" w:rsidR="005010BE" w:rsidRPr="00664818" w:rsidRDefault="005010BE" w:rsidP="005010BE">
      <w:pPr>
        <w:ind w:left="567" w:hanging="567"/>
        <w:rPr>
          <w:i/>
          <w:noProof/>
          <w:szCs w:val="22"/>
        </w:rPr>
      </w:pPr>
      <w:r w:rsidRPr="00664818">
        <w:rPr>
          <w:i/>
          <w:noProof/>
          <w:szCs w:val="22"/>
        </w:rPr>
        <w:t>Vartojimas į kūno ertmes ir sąnarius</w:t>
      </w:r>
    </w:p>
    <w:p w14:paraId="5454E36B" w14:textId="77777777" w:rsidR="005010BE" w:rsidRPr="00664818" w:rsidRDefault="005010BE" w:rsidP="005010BE">
      <w:pPr>
        <w:rPr>
          <w:noProof/>
          <w:szCs w:val="22"/>
        </w:rPr>
      </w:pPr>
      <w:r w:rsidRPr="00664818">
        <w:rPr>
          <w:noProof/>
          <w:szCs w:val="22"/>
        </w:rPr>
        <w:t xml:space="preserve">Kūno ertmės </w:t>
      </w:r>
      <w:r>
        <w:rPr>
          <w:noProof/>
          <w:szCs w:val="22"/>
        </w:rPr>
        <w:t>yra</w:t>
      </w:r>
      <w:r w:rsidRPr="00664818">
        <w:rPr>
          <w:noProof/>
          <w:szCs w:val="22"/>
        </w:rPr>
        <w:t xml:space="preserve"> sąnariai, gimdos ir kiaušidžių vamzdeliai. </w:t>
      </w:r>
      <w:r>
        <w:rPr>
          <w:noProof/>
          <w:szCs w:val="22"/>
        </w:rPr>
        <w:t>Gydytojas paaiškins, kaip ir į kurią vietą Jums bus leidžiamas Iohexol Globex</w:t>
      </w:r>
      <w:r w:rsidRPr="00664818">
        <w:rPr>
          <w:noProof/>
          <w:szCs w:val="22"/>
        </w:rPr>
        <w:t>.</w:t>
      </w:r>
    </w:p>
    <w:p w14:paraId="57A56818" w14:textId="77777777" w:rsidR="005010BE" w:rsidRPr="00664818" w:rsidRDefault="005010BE" w:rsidP="005010BE">
      <w:pPr>
        <w:ind w:left="567" w:hanging="567"/>
        <w:rPr>
          <w:noProof/>
          <w:szCs w:val="22"/>
        </w:rPr>
      </w:pPr>
    </w:p>
    <w:p w14:paraId="7F9753F4" w14:textId="77777777" w:rsidR="005010BE" w:rsidRPr="00664818" w:rsidRDefault="005010BE" w:rsidP="005010BE">
      <w:pPr>
        <w:ind w:left="567" w:hanging="567"/>
        <w:rPr>
          <w:i/>
          <w:noProof/>
          <w:szCs w:val="22"/>
        </w:rPr>
      </w:pPr>
      <w:r w:rsidRPr="00664818">
        <w:rPr>
          <w:i/>
          <w:noProof/>
          <w:szCs w:val="22"/>
        </w:rPr>
        <w:t>Vartojimas per burną</w:t>
      </w:r>
    </w:p>
    <w:p w14:paraId="6B7CC5C7" w14:textId="77777777" w:rsidR="005010BE" w:rsidRPr="00664818" w:rsidRDefault="005010BE" w:rsidP="005010BE">
      <w:pPr>
        <w:rPr>
          <w:noProof/>
          <w:szCs w:val="22"/>
        </w:rPr>
      </w:pPr>
      <w:r w:rsidRPr="00664818">
        <w:rPr>
          <w:noProof/>
          <w:szCs w:val="22"/>
        </w:rPr>
        <w:t xml:space="preserve">Stemplės, skrandžio ir plonosios žarnos tyrimui, </w:t>
      </w:r>
      <w:r>
        <w:rPr>
          <w:noProof/>
          <w:szCs w:val="22"/>
        </w:rPr>
        <w:t xml:space="preserve">Iohexol Globex </w:t>
      </w:r>
      <w:r w:rsidRPr="00664818">
        <w:rPr>
          <w:noProof/>
          <w:szCs w:val="22"/>
        </w:rPr>
        <w:t xml:space="preserve">paprastai skiriamas </w:t>
      </w:r>
      <w:r>
        <w:rPr>
          <w:noProof/>
          <w:szCs w:val="22"/>
        </w:rPr>
        <w:t xml:space="preserve">vartoti </w:t>
      </w:r>
      <w:r w:rsidRPr="00664818">
        <w:rPr>
          <w:noProof/>
          <w:szCs w:val="22"/>
        </w:rPr>
        <w:t xml:space="preserve">per burną. Šiems tyrimams </w:t>
      </w:r>
      <w:r>
        <w:rPr>
          <w:noProof/>
          <w:szCs w:val="22"/>
        </w:rPr>
        <w:t xml:space="preserve">Iohexol Globex </w:t>
      </w:r>
      <w:r w:rsidRPr="00664818">
        <w:rPr>
          <w:noProof/>
          <w:szCs w:val="22"/>
        </w:rPr>
        <w:t>gali būti skiedžiamas su vandeniu.</w:t>
      </w:r>
    </w:p>
    <w:p w14:paraId="2CBC532A" w14:textId="77777777" w:rsidR="005010BE" w:rsidRDefault="005010BE" w:rsidP="005010BE">
      <w:pPr>
        <w:ind w:left="567" w:hanging="567"/>
        <w:rPr>
          <w:noProof/>
          <w:szCs w:val="22"/>
        </w:rPr>
      </w:pPr>
    </w:p>
    <w:p w14:paraId="4FCF2D13" w14:textId="77777777" w:rsidR="005010BE" w:rsidRPr="004D4085" w:rsidRDefault="005010BE" w:rsidP="005010BE">
      <w:pPr>
        <w:rPr>
          <w:b/>
          <w:i/>
          <w:szCs w:val="22"/>
        </w:rPr>
      </w:pPr>
      <w:r>
        <w:rPr>
          <w:b/>
          <w:i/>
          <w:noProof/>
          <w:szCs w:val="22"/>
        </w:rPr>
        <w:t>Atsargumo priemonės pavartojus vaisto</w:t>
      </w:r>
    </w:p>
    <w:p w14:paraId="5A01224B" w14:textId="77777777" w:rsidR="005010BE" w:rsidRPr="00664818" w:rsidRDefault="005010BE" w:rsidP="005010BE">
      <w:pPr>
        <w:ind w:left="567" w:hanging="567"/>
        <w:rPr>
          <w:noProof/>
          <w:szCs w:val="22"/>
        </w:rPr>
      </w:pPr>
      <w:r w:rsidRPr="00664818">
        <w:rPr>
          <w:noProof/>
          <w:szCs w:val="22"/>
        </w:rPr>
        <w:lastRenderedPageBreak/>
        <w:t xml:space="preserve">Pavartojus </w:t>
      </w:r>
      <w:r>
        <w:rPr>
          <w:noProof/>
          <w:szCs w:val="22"/>
        </w:rPr>
        <w:t>Iohexol Globex,</w:t>
      </w:r>
      <w:r w:rsidRPr="00664818">
        <w:rPr>
          <w:noProof/>
          <w:szCs w:val="22"/>
        </w:rPr>
        <w:t xml:space="preserve"> Jūsų paprašys</w:t>
      </w:r>
      <w:r>
        <w:rPr>
          <w:noProof/>
          <w:szCs w:val="22"/>
        </w:rPr>
        <w:t xml:space="preserve"> </w:t>
      </w:r>
      <w:r w:rsidRPr="00862DE8">
        <w:rPr>
          <w:noProof/>
          <w:szCs w:val="22"/>
        </w:rPr>
        <w:t>laikytis šių atsargumo priemonų</w:t>
      </w:r>
      <w:r w:rsidRPr="00664818">
        <w:rPr>
          <w:noProof/>
          <w:szCs w:val="22"/>
        </w:rPr>
        <w:t>:</w:t>
      </w:r>
    </w:p>
    <w:p w14:paraId="788D82C4" w14:textId="77777777" w:rsidR="005010BE" w:rsidRPr="00664818" w:rsidRDefault="005010BE" w:rsidP="005010BE">
      <w:pPr>
        <w:numPr>
          <w:ilvl w:val="0"/>
          <w:numId w:val="14"/>
        </w:numPr>
        <w:rPr>
          <w:noProof/>
          <w:szCs w:val="22"/>
        </w:rPr>
      </w:pPr>
      <w:r w:rsidRPr="00664818">
        <w:rPr>
          <w:noProof/>
          <w:szCs w:val="22"/>
        </w:rPr>
        <w:t>gerti daug skysčių po procedūros (</w:t>
      </w:r>
      <w:r>
        <w:rPr>
          <w:noProof/>
          <w:szCs w:val="22"/>
        </w:rPr>
        <w:t>kad</w:t>
      </w:r>
      <w:r w:rsidRPr="00664818">
        <w:rPr>
          <w:noProof/>
          <w:szCs w:val="22"/>
        </w:rPr>
        <w:t xml:space="preserve"> vaist</w:t>
      </w:r>
      <w:r>
        <w:rPr>
          <w:noProof/>
          <w:szCs w:val="22"/>
        </w:rPr>
        <w:t>as greičiau</w:t>
      </w:r>
      <w:r w:rsidRPr="00664818">
        <w:rPr>
          <w:noProof/>
          <w:szCs w:val="22"/>
        </w:rPr>
        <w:t xml:space="preserve"> pasišalint</w:t>
      </w:r>
      <w:r>
        <w:rPr>
          <w:noProof/>
          <w:szCs w:val="22"/>
        </w:rPr>
        <w:t>ų</w:t>
      </w:r>
      <w:r w:rsidRPr="00664818">
        <w:rPr>
          <w:noProof/>
          <w:szCs w:val="22"/>
        </w:rPr>
        <w:t xml:space="preserve"> iš Jūsų kūno) ir </w:t>
      </w:r>
    </w:p>
    <w:p w14:paraId="67DE8C24" w14:textId="77777777" w:rsidR="005010BE" w:rsidRPr="00664818" w:rsidRDefault="005010BE" w:rsidP="005010BE">
      <w:pPr>
        <w:numPr>
          <w:ilvl w:val="0"/>
          <w:numId w:val="14"/>
        </w:numPr>
        <w:rPr>
          <w:noProof/>
          <w:szCs w:val="22"/>
        </w:rPr>
      </w:pPr>
      <w:r w:rsidRPr="00664818">
        <w:rPr>
          <w:noProof/>
          <w:szCs w:val="22"/>
        </w:rPr>
        <w:t xml:space="preserve">pasilikti </w:t>
      </w:r>
      <w:r>
        <w:rPr>
          <w:noProof/>
          <w:szCs w:val="22"/>
        </w:rPr>
        <w:t>30</w:t>
      </w:r>
      <w:r w:rsidRPr="00664818">
        <w:rPr>
          <w:noProof/>
          <w:szCs w:val="22"/>
        </w:rPr>
        <w:t xml:space="preserve"> min toje pačioje vietoje arba šalia tos vietos, kur Jums buvo atliekamas skenavimas arba rentgen</w:t>
      </w:r>
      <w:r>
        <w:rPr>
          <w:noProof/>
          <w:szCs w:val="22"/>
        </w:rPr>
        <w:t>o</w:t>
      </w:r>
      <w:r w:rsidRPr="00664818">
        <w:rPr>
          <w:noProof/>
          <w:szCs w:val="22"/>
        </w:rPr>
        <w:t xml:space="preserve"> tyrimas ir</w:t>
      </w:r>
    </w:p>
    <w:p w14:paraId="5FB3337E" w14:textId="77777777" w:rsidR="005010BE" w:rsidRPr="00664818" w:rsidRDefault="005010BE" w:rsidP="005010BE">
      <w:pPr>
        <w:numPr>
          <w:ilvl w:val="0"/>
          <w:numId w:val="14"/>
        </w:numPr>
        <w:rPr>
          <w:noProof/>
          <w:szCs w:val="22"/>
        </w:rPr>
      </w:pPr>
      <w:r w:rsidRPr="00664818">
        <w:rPr>
          <w:noProof/>
          <w:szCs w:val="22"/>
        </w:rPr>
        <w:t>pasilikti 1 val klinikoje arba ligoninėje.</w:t>
      </w:r>
    </w:p>
    <w:p w14:paraId="78CB509F" w14:textId="77777777" w:rsidR="005010BE" w:rsidRDefault="005010BE" w:rsidP="005010BE">
      <w:pPr>
        <w:rPr>
          <w:noProof/>
          <w:szCs w:val="22"/>
        </w:rPr>
      </w:pPr>
    </w:p>
    <w:p w14:paraId="2AE0DA86" w14:textId="77777777" w:rsidR="005010BE" w:rsidRPr="00664818" w:rsidRDefault="005010BE" w:rsidP="005010BE">
      <w:pPr>
        <w:rPr>
          <w:noProof/>
          <w:szCs w:val="22"/>
        </w:rPr>
      </w:pPr>
      <w:r w:rsidRPr="00664818">
        <w:rPr>
          <w:noProof/>
          <w:szCs w:val="22"/>
        </w:rPr>
        <w:t>Jeigu tuo metu pasireiškė šalutinis poveikis, nedelsiant pasakykite savo gydytojui (žr. 4 skyrių „Galimas šalutinis poveikis“).</w:t>
      </w:r>
    </w:p>
    <w:p w14:paraId="0F2C1CC7" w14:textId="77777777" w:rsidR="005010BE" w:rsidRDefault="005010BE" w:rsidP="005010BE">
      <w:pPr>
        <w:rPr>
          <w:noProof/>
          <w:szCs w:val="22"/>
        </w:rPr>
      </w:pPr>
    </w:p>
    <w:p w14:paraId="2A58A675" w14:textId="77777777" w:rsidR="005010BE" w:rsidRPr="00664818" w:rsidRDefault="005010BE" w:rsidP="005010BE">
      <w:pPr>
        <w:rPr>
          <w:szCs w:val="22"/>
        </w:rPr>
      </w:pPr>
      <w:r w:rsidRPr="00664818">
        <w:rPr>
          <w:noProof/>
          <w:szCs w:val="22"/>
        </w:rPr>
        <w:t xml:space="preserve">Šie patarimai yra skirti visiems pacientams, kurie vartojo </w:t>
      </w:r>
      <w:r>
        <w:rPr>
          <w:noProof/>
          <w:szCs w:val="22"/>
        </w:rPr>
        <w:t>Iohexol Globex</w:t>
      </w:r>
      <w:r w:rsidRPr="00664818">
        <w:rPr>
          <w:noProof/>
          <w:szCs w:val="22"/>
        </w:rPr>
        <w:t>.</w:t>
      </w:r>
      <w:r w:rsidRPr="00664818">
        <w:rPr>
          <w:szCs w:val="22"/>
        </w:rPr>
        <w:t xml:space="preserve"> </w:t>
      </w:r>
      <w:r w:rsidRPr="00D062F4">
        <w:rPr>
          <w:szCs w:val="22"/>
        </w:rPr>
        <w:t xml:space="preserve">Jei </w:t>
      </w:r>
      <w:proofErr w:type="spellStart"/>
      <w:r w:rsidRPr="00D062F4">
        <w:rPr>
          <w:szCs w:val="22"/>
        </w:rPr>
        <w:t>Iohexol</w:t>
      </w:r>
      <w:proofErr w:type="spellEnd"/>
      <w:r w:rsidRPr="00D062F4">
        <w:rPr>
          <w:szCs w:val="22"/>
        </w:rPr>
        <w:t xml:space="preserve"> </w:t>
      </w:r>
      <w:proofErr w:type="spellStart"/>
      <w:r w:rsidRPr="00D062F4">
        <w:rPr>
          <w:szCs w:val="22"/>
        </w:rPr>
        <w:t>Globex</w:t>
      </w:r>
      <w:proofErr w:type="spellEnd"/>
      <w:r w:rsidRPr="00D062F4">
        <w:rPr>
          <w:szCs w:val="22"/>
        </w:rPr>
        <w:t xml:space="preserve"> buvo skiriamas į stuburą, turėsite laikytis </w:t>
      </w:r>
      <w:r>
        <w:rPr>
          <w:szCs w:val="22"/>
        </w:rPr>
        <w:t>poskyryje „</w:t>
      </w:r>
      <w:r w:rsidRPr="00CC0617">
        <w:rPr>
          <w:szCs w:val="22"/>
        </w:rPr>
        <w:t>Injekcija į stuburą</w:t>
      </w:r>
      <w:r>
        <w:rPr>
          <w:szCs w:val="22"/>
        </w:rPr>
        <w:t>“ išvardytų</w:t>
      </w:r>
      <w:r w:rsidRPr="00D062F4">
        <w:rPr>
          <w:szCs w:val="22"/>
        </w:rPr>
        <w:t xml:space="preserve"> atsargumo priemonių</w:t>
      </w:r>
      <w:r>
        <w:rPr>
          <w:szCs w:val="22"/>
        </w:rPr>
        <w:t xml:space="preserve">. </w:t>
      </w:r>
      <w:r w:rsidRPr="00664818">
        <w:rPr>
          <w:szCs w:val="22"/>
        </w:rPr>
        <w:t>Jei dėl ko nors abejojate, pasitarkite su gydytoju.</w:t>
      </w:r>
    </w:p>
    <w:p w14:paraId="25F697C5" w14:textId="77777777" w:rsidR="005010BE" w:rsidRDefault="005010BE" w:rsidP="005010BE">
      <w:pPr>
        <w:numPr>
          <w:ilvl w:val="12"/>
          <w:numId w:val="0"/>
        </w:numPr>
        <w:ind w:right="-2"/>
        <w:rPr>
          <w:noProof/>
          <w:szCs w:val="22"/>
        </w:rPr>
      </w:pPr>
    </w:p>
    <w:p w14:paraId="00291C10" w14:textId="77777777" w:rsidR="005010BE" w:rsidRPr="00664818" w:rsidRDefault="005010BE" w:rsidP="005010BE">
      <w:pPr>
        <w:numPr>
          <w:ilvl w:val="12"/>
          <w:numId w:val="0"/>
        </w:numPr>
        <w:ind w:right="-2"/>
        <w:rPr>
          <w:noProof/>
          <w:szCs w:val="22"/>
        </w:rPr>
      </w:pPr>
    </w:p>
    <w:p w14:paraId="44264DD5" w14:textId="77777777" w:rsidR="005010BE" w:rsidRPr="00664818" w:rsidRDefault="005010BE" w:rsidP="005010BE">
      <w:pPr>
        <w:numPr>
          <w:ilvl w:val="12"/>
          <w:numId w:val="0"/>
        </w:numPr>
        <w:ind w:left="567" w:hanging="567"/>
        <w:outlineLvl w:val="0"/>
        <w:rPr>
          <w:b/>
          <w:bCs/>
          <w:caps/>
          <w:noProof/>
          <w:szCs w:val="22"/>
        </w:rPr>
      </w:pPr>
      <w:r w:rsidRPr="00664818">
        <w:rPr>
          <w:b/>
          <w:bCs/>
          <w:caps/>
          <w:noProof/>
          <w:szCs w:val="22"/>
        </w:rPr>
        <w:t>4.</w:t>
      </w:r>
      <w:r w:rsidRPr="00664818">
        <w:rPr>
          <w:b/>
          <w:bCs/>
          <w:caps/>
          <w:noProof/>
          <w:szCs w:val="22"/>
        </w:rPr>
        <w:tab/>
        <w:t>g</w:t>
      </w:r>
      <w:r w:rsidRPr="00664818">
        <w:rPr>
          <w:b/>
          <w:bCs/>
          <w:noProof/>
          <w:szCs w:val="22"/>
        </w:rPr>
        <w:t>alimas šalutinis poveikis</w:t>
      </w:r>
    </w:p>
    <w:p w14:paraId="0C84AAD1" w14:textId="77777777" w:rsidR="005010BE" w:rsidRPr="00664818" w:rsidRDefault="005010BE" w:rsidP="005010BE">
      <w:pPr>
        <w:ind w:left="567" w:hanging="567"/>
        <w:rPr>
          <w:noProof/>
          <w:szCs w:val="22"/>
        </w:rPr>
      </w:pPr>
    </w:p>
    <w:p w14:paraId="5899CBE5" w14:textId="77777777" w:rsidR="005010BE" w:rsidRPr="00664818" w:rsidRDefault="005010BE" w:rsidP="005010BE">
      <w:pPr>
        <w:rPr>
          <w:noProof/>
          <w:szCs w:val="22"/>
        </w:rPr>
      </w:pPr>
      <w:r w:rsidRPr="00664818">
        <w:rPr>
          <w:caps/>
          <w:noProof/>
          <w:szCs w:val="22"/>
        </w:rPr>
        <w:t>Š</w:t>
      </w:r>
      <w:r w:rsidRPr="00664818">
        <w:rPr>
          <w:noProof/>
          <w:szCs w:val="22"/>
        </w:rPr>
        <w:t>is vaistas, kaip ir visi kiti, gali sukelti šalutinį poveikį, nors jis pasireiškia ne visiems žmonėms.</w:t>
      </w:r>
    </w:p>
    <w:p w14:paraId="1F300455" w14:textId="77777777" w:rsidR="005010BE" w:rsidRPr="00664818" w:rsidRDefault="005010BE" w:rsidP="005010BE">
      <w:pPr>
        <w:ind w:left="567" w:hanging="567"/>
        <w:rPr>
          <w:noProof/>
          <w:szCs w:val="22"/>
        </w:rPr>
      </w:pPr>
    </w:p>
    <w:p w14:paraId="1022F930" w14:textId="77777777" w:rsidR="005010BE" w:rsidRPr="00664818" w:rsidRDefault="005010BE" w:rsidP="005010BE">
      <w:pPr>
        <w:tabs>
          <w:tab w:val="left" w:pos="0"/>
        </w:tabs>
        <w:rPr>
          <w:i/>
          <w:noProof/>
          <w:szCs w:val="22"/>
        </w:rPr>
      </w:pPr>
      <w:r w:rsidRPr="00664818">
        <w:rPr>
          <w:i/>
          <w:noProof/>
          <w:szCs w:val="22"/>
        </w:rPr>
        <w:t>Alerginės reakcijos</w:t>
      </w:r>
    </w:p>
    <w:p w14:paraId="28BE64C8" w14:textId="77777777" w:rsidR="005010BE" w:rsidRPr="00664818" w:rsidRDefault="005010BE" w:rsidP="005010BE">
      <w:pPr>
        <w:tabs>
          <w:tab w:val="left" w:pos="0"/>
        </w:tabs>
        <w:rPr>
          <w:noProof/>
          <w:szCs w:val="22"/>
        </w:rPr>
      </w:pPr>
      <w:r w:rsidRPr="005212DD">
        <w:rPr>
          <w:b/>
          <w:noProof/>
          <w:szCs w:val="22"/>
        </w:rPr>
        <w:t>Nedelsiant pasakykite gydytojui, jei Iohexol Globex vartojimo metu atsirado alerginės reakcijos</w:t>
      </w:r>
      <w:r w:rsidRPr="00664818">
        <w:rPr>
          <w:noProof/>
          <w:szCs w:val="22"/>
        </w:rPr>
        <w:t>. Gali pasireikšti šie simptomai:</w:t>
      </w:r>
    </w:p>
    <w:p w14:paraId="2B2D04EE" w14:textId="77777777" w:rsidR="005010BE" w:rsidRPr="00664818" w:rsidRDefault="005010BE" w:rsidP="005010BE">
      <w:pPr>
        <w:numPr>
          <w:ilvl w:val="0"/>
          <w:numId w:val="16"/>
        </w:numPr>
        <w:tabs>
          <w:tab w:val="left" w:pos="0"/>
          <w:tab w:val="left" w:pos="567"/>
        </w:tabs>
        <w:spacing w:line="260" w:lineRule="exact"/>
        <w:rPr>
          <w:noProof/>
          <w:szCs w:val="22"/>
        </w:rPr>
      </w:pPr>
      <w:r w:rsidRPr="00664818">
        <w:rPr>
          <w:noProof/>
          <w:szCs w:val="22"/>
        </w:rPr>
        <w:t>švokštimas, sunkumas kvėpuoti, krūtinės veržimas ar skausmas;</w:t>
      </w:r>
    </w:p>
    <w:p w14:paraId="7922E1BE" w14:textId="77777777" w:rsidR="005010BE" w:rsidRPr="00664818" w:rsidRDefault="005010BE" w:rsidP="005010BE">
      <w:pPr>
        <w:numPr>
          <w:ilvl w:val="0"/>
          <w:numId w:val="16"/>
        </w:numPr>
        <w:tabs>
          <w:tab w:val="left" w:pos="0"/>
          <w:tab w:val="left" w:pos="567"/>
        </w:tabs>
        <w:spacing w:line="260" w:lineRule="exact"/>
        <w:rPr>
          <w:noProof/>
          <w:szCs w:val="22"/>
        </w:rPr>
      </w:pPr>
      <w:r w:rsidRPr="00664818">
        <w:rPr>
          <w:noProof/>
          <w:szCs w:val="22"/>
        </w:rPr>
        <w:t>odos bėrimas, patinimas, niežtinčios dėmės ar kiti alerginiai simptomai;</w:t>
      </w:r>
    </w:p>
    <w:p w14:paraId="4A3B3A92" w14:textId="77777777" w:rsidR="005010BE" w:rsidRPr="00664818" w:rsidRDefault="005010BE" w:rsidP="005010BE">
      <w:pPr>
        <w:numPr>
          <w:ilvl w:val="0"/>
          <w:numId w:val="16"/>
        </w:numPr>
        <w:tabs>
          <w:tab w:val="left" w:pos="0"/>
          <w:tab w:val="left" w:pos="567"/>
        </w:tabs>
        <w:spacing w:line="260" w:lineRule="exact"/>
        <w:rPr>
          <w:noProof/>
          <w:szCs w:val="22"/>
        </w:rPr>
      </w:pPr>
      <w:r w:rsidRPr="00664818">
        <w:rPr>
          <w:noProof/>
          <w:szCs w:val="22"/>
        </w:rPr>
        <w:t>veido patinimas;</w:t>
      </w:r>
    </w:p>
    <w:p w14:paraId="5D42D951" w14:textId="77777777" w:rsidR="005010BE" w:rsidRPr="00664818" w:rsidRDefault="005010BE" w:rsidP="005010BE">
      <w:pPr>
        <w:numPr>
          <w:ilvl w:val="0"/>
          <w:numId w:val="16"/>
        </w:numPr>
        <w:tabs>
          <w:tab w:val="left" w:pos="0"/>
          <w:tab w:val="left" w:pos="567"/>
        </w:tabs>
        <w:spacing w:line="260" w:lineRule="exact"/>
        <w:rPr>
          <w:noProof/>
          <w:szCs w:val="22"/>
        </w:rPr>
      </w:pPr>
      <w:r w:rsidRPr="00664818">
        <w:rPr>
          <w:noProof/>
          <w:szCs w:val="22"/>
        </w:rPr>
        <w:t>galvos svaigimas arba alpimas (sukeltas žemo kraujo spaudimo).</w:t>
      </w:r>
    </w:p>
    <w:p w14:paraId="6897CFF1" w14:textId="77777777" w:rsidR="005010BE" w:rsidRPr="00664818" w:rsidRDefault="005010BE" w:rsidP="005010BE">
      <w:pPr>
        <w:tabs>
          <w:tab w:val="left" w:pos="0"/>
        </w:tabs>
        <w:rPr>
          <w:noProof/>
          <w:szCs w:val="22"/>
        </w:rPr>
      </w:pPr>
    </w:p>
    <w:p w14:paraId="23113063" w14:textId="77777777" w:rsidR="005010BE" w:rsidRPr="00664818" w:rsidRDefault="005010BE" w:rsidP="005010BE">
      <w:pPr>
        <w:tabs>
          <w:tab w:val="left" w:pos="0"/>
        </w:tabs>
        <w:rPr>
          <w:noProof/>
          <w:szCs w:val="22"/>
        </w:rPr>
      </w:pPr>
      <w:r w:rsidRPr="00664818">
        <w:rPr>
          <w:noProof/>
          <w:szCs w:val="22"/>
        </w:rPr>
        <w:t xml:space="preserve">Aukščiau paminėti šalutiniai poveikiai gali atsirasti po kelių valandų ar dienų po </w:t>
      </w:r>
      <w:r>
        <w:rPr>
          <w:noProof/>
          <w:szCs w:val="22"/>
        </w:rPr>
        <w:t xml:space="preserve">Iohexol Globex </w:t>
      </w:r>
      <w:r w:rsidRPr="00664818">
        <w:rPr>
          <w:noProof/>
          <w:szCs w:val="22"/>
        </w:rPr>
        <w:t>vartojimo. Jei bet kurie iš šių šalutinių poveikių atsirado išėjus iš ligoninės ar klinikos, nedelsiant kreipkitės į artimiausią gydymo įstaigą.</w:t>
      </w:r>
    </w:p>
    <w:p w14:paraId="657A05A7" w14:textId="77777777" w:rsidR="005010BE" w:rsidRPr="00664818" w:rsidRDefault="005010BE" w:rsidP="005010BE">
      <w:pPr>
        <w:tabs>
          <w:tab w:val="left" w:pos="0"/>
        </w:tabs>
        <w:rPr>
          <w:noProof/>
          <w:szCs w:val="22"/>
        </w:rPr>
      </w:pPr>
    </w:p>
    <w:p w14:paraId="1537C0A5" w14:textId="77777777" w:rsidR="005010BE" w:rsidRPr="00664818" w:rsidRDefault="005010BE" w:rsidP="005010BE">
      <w:pPr>
        <w:tabs>
          <w:tab w:val="left" w:pos="0"/>
        </w:tabs>
        <w:rPr>
          <w:noProof/>
          <w:szCs w:val="22"/>
        </w:rPr>
      </w:pPr>
      <w:r w:rsidRPr="00664818">
        <w:rPr>
          <w:noProof/>
          <w:szCs w:val="22"/>
        </w:rPr>
        <w:t xml:space="preserve">Kiti šalutiniai poveikiai, kurie Jums gali pasireikšti yra išvardyti žemiau; jie priklauso </w:t>
      </w:r>
      <w:r>
        <w:rPr>
          <w:noProof/>
          <w:szCs w:val="22"/>
        </w:rPr>
        <w:t xml:space="preserve">nuo to, </w:t>
      </w:r>
      <w:r w:rsidRPr="00664818">
        <w:rPr>
          <w:noProof/>
          <w:szCs w:val="22"/>
        </w:rPr>
        <w:t xml:space="preserve">kokiu būdu ir kodėl Jums buvo skiriamas </w:t>
      </w:r>
      <w:r>
        <w:rPr>
          <w:noProof/>
          <w:szCs w:val="22"/>
        </w:rPr>
        <w:t>Iohexol Globex</w:t>
      </w:r>
      <w:r w:rsidRPr="00664818">
        <w:rPr>
          <w:noProof/>
          <w:szCs w:val="22"/>
        </w:rPr>
        <w:t xml:space="preserve">. Jei abejojate kaip Jums buvo skiriamas </w:t>
      </w:r>
      <w:r>
        <w:rPr>
          <w:noProof/>
          <w:szCs w:val="22"/>
        </w:rPr>
        <w:t>Iohexol Globex</w:t>
      </w:r>
      <w:r w:rsidRPr="00664818">
        <w:rPr>
          <w:noProof/>
          <w:szCs w:val="22"/>
        </w:rPr>
        <w:t>, kreipkitės į gydytoją.</w:t>
      </w:r>
    </w:p>
    <w:p w14:paraId="16E63FC7" w14:textId="77777777" w:rsidR="005010BE" w:rsidRPr="00664818" w:rsidRDefault="005010BE" w:rsidP="005010BE">
      <w:pPr>
        <w:rPr>
          <w:szCs w:val="22"/>
          <w:u w:val="single"/>
        </w:rPr>
      </w:pPr>
    </w:p>
    <w:p w14:paraId="1A2973DC" w14:textId="77777777" w:rsidR="005010BE" w:rsidRPr="00664818" w:rsidRDefault="005010BE" w:rsidP="005010BE">
      <w:pPr>
        <w:rPr>
          <w:noProof/>
          <w:szCs w:val="22"/>
        </w:rPr>
      </w:pPr>
      <w:r w:rsidRPr="00664818">
        <w:rPr>
          <w:noProof/>
          <w:szCs w:val="22"/>
        </w:rPr>
        <w:t xml:space="preserve">Galimo šalutinio poveikio dažnumas, išvardytas žemiau, yra apibūdinamas taip: </w:t>
      </w:r>
    </w:p>
    <w:p w14:paraId="434E8C19" w14:textId="25208B2D" w:rsidR="005010BE" w:rsidRPr="00CC0617" w:rsidRDefault="005010BE" w:rsidP="005010BE">
      <w:pPr>
        <w:pStyle w:val="Sraopastraipa"/>
        <w:numPr>
          <w:ilvl w:val="0"/>
          <w:numId w:val="50"/>
        </w:numPr>
        <w:rPr>
          <w:noProof/>
          <w:szCs w:val="22"/>
        </w:rPr>
      </w:pPr>
      <w:r w:rsidRPr="00CC0617">
        <w:rPr>
          <w:noProof/>
          <w:szCs w:val="22"/>
        </w:rPr>
        <w:t xml:space="preserve">labai </w:t>
      </w:r>
      <w:r w:rsidR="00581147" w:rsidRPr="00CC0617">
        <w:rPr>
          <w:noProof/>
          <w:szCs w:val="22"/>
        </w:rPr>
        <w:t>dažn</w:t>
      </w:r>
      <w:r w:rsidR="00581147">
        <w:rPr>
          <w:noProof/>
          <w:szCs w:val="22"/>
        </w:rPr>
        <w:t>as</w:t>
      </w:r>
      <w:r w:rsidR="00581147" w:rsidRPr="00CC0617">
        <w:rPr>
          <w:noProof/>
          <w:szCs w:val="22"/>
        </w:rPr>
        <w:t xml:space="preserve"> </w:t>
      </w:r>
      <w:r w:rsidRPr="00CC0617">
        <w:rPr>
          <w:noProof/>
          <w:szCs w:val="22"/>
        </w:rPr>
        <w:t>(pasireiškia daugiau kaip 1 iš 10 pacientų);</w:t>
      </w:r>
    </w:p>
    <w:p w14:paraId="3761785E" w14:textId="370ED63D" w:rsidR="005010BE" w:rsidRPr="005212DD" w:rsidRDefault="00581147" w:rsidP="005010BE">
      <w:pPr>
        <w:pStyle w:val="Sraopastraipa"/>
        <w:numPr>
          <w:ilvl w:val="0"/>
          <w:numId w:val="50"/>
        </w:numPr>
        <w:rPr>
          <w:noProof/>
          <w:szCs w:val="22"/>
        </w:rPr>
      </w:pPr>
      <w:r w:rsidRPr="005212DD">
        <w:rPr>
          <w:noProof/>
          <w:szCs w:val="22"/>
        </w:rPr>
        <w:t>dažn</w:t>
      </w:r>
      <w:r>
        <w:rPr>
          <w:noProof/>
          <w:szCs w:val="22"/>
        </w:rPr>
        <w:t>as</w:t>
      </w:r>
      <w:r w:rsidRPr="005212DD">
        <w:rPr>
          <w:noProof/>
          <w:szCs w:val="22"/>
        </w:rPr>
        <w:t xml:space="preserve"> </w:t>
      </w:r>
      <w:r w:rsidR="005010BE" w:rsidRPr="005212DD">
        <w:rPr>
          <w:noProof/>
          <w:szCs w:val="22"/>
        </w:rPr>
        <w:t xml:space="preserve">(pasireiškia </w:t>
      </w:r>
      <w:r>
        <w:rPr>
          <w:noProof/>
          <w:szCs w:val="22"/>
        </w:rPr>
        <w:t>ne daugiau</w:t>
      </w:r>
      <w:r w:rsidRPr="005212DD">
        <w:rPr>
          <w:noProof/>
          <w:szCs w:val="22"/>
        </w:rPr>
        <w:t xml:space="preserve"> </w:t>
      </w:r>
      <w:r w:rsidR="005010BE" w:rsidRPr="005212DD">
        <w:rPr>
          <w:noProof/>
          <w:szCs w:val="22"/>
        </w:rPr>
        <w:t>kaip 1 iš 10 pacientų);</w:t>
      </w:r>
    </w:p>
    <w:p w14:paraId="31538D75" w14:textId="0C23378A" w:rsidR="005010BE" w:rsidRPr="005212DD" w:rsidRDefault="00581147" w:rsidP="005010BE">
      <w:pPr>
        <w:pStyle w:val="Sraopastraipa"/>
        <w:numPr>
          <w:ilvl w:val="0"/>
          <w:numId w:val="50"/>
        </w:numPr>
        <w:ind w:right="-2"/>
        <w:rPr>
          <w:noProof/>
          <w:szCs w:val="22"/>
        </w:rPr>
      </w:pPr>
      <w:r w:rsidRPr="005212DD">
        <w:rPr>
          <w:noProof/>
          <w:szCs w:val="22"/>
        </w:rPr>
        <w:t>nedažn</w:t>
      </w:r>
      <w:r>
        <w:rPr>
          <w:noProof/>
          <w:szCs w:val="22"/>
        </w:rPr>
        <w:t>as</w:t>
      </w:r>
      <w:r w:rsidRPr="005212DD">
        <w:rPr>
          <w:noProof/>
          <w:szCs w:val="22"/>
        </w:rPr>
        <w:t xml:space="preserve"> </w:t>
      </w:r>
      <w:r w:rsidR="005010BE" w:rsidRPr="005212DD">
        <w:rPr>
          <w:noProof/>
          <w:szCs w:val="22"/>
        </w:rPr>
        <w:t xml:space="preserve">(pasireiškia </w:t>
      </w:r>
      <w:r>
        <w:rPr>
          <w:noProof/>
          <w:szCs w:val="22"/>
        </w:rPr>
        <w:t>ne daugiau</w:t>
      </w:r>
      <w:r w:rsidRPr="005212DD">
        <w:rPr>
          <w:noProof/>
          <w:szCs w:val="22"/>
        </w:rPr>
        <w:t xml:space="preserve"> </w:t>
      </w:r>
      <w:r w:rsidR="005010BE" w:rsidRPr="005212DD">
        <w:rPr>
          <w:noProof/>
          <w:szCs w:val="22"/>
        </w:rPr>
        <w:t>kaip 1 iš 100 pacientų);</w:t>
      </w:r>
    </w:p>
    <w:p w14:paraId="6D669D24" w14:textId="7DA33F0B" w:rsidR="005010BE" w:rsidRPr="005212DD" w:rsidRDefault="00581147" w:rsidP="005010BE">
      <w:pPr>
        <w:pStyle w:val="Sraopastraipa"/>
        <w:numPr>
          <w:ilvl w:val="0"/>
          <w:numId w:val="50"/>
        </w:numPr>
        <w:ind w:right="-2"/>
        <w:rPr>
          <w:noProof/>
          <w:szCs w:val="22"/>
        </w:rPr>
      </w:pPr>
      <w:r w:rsidRPr="005212DD">
        <w:rPr>
          <w:noProof/>
          <w:szCs w:val="22"/>
        </w:rPr>
        <w:t>ret</w:t>
      </w:r>
      <w:r>
        <w:rPr>
          <w:noProof/>
          <w:szCs w:val="22"/>
        </w:rPr>
        <w:t>as</w:t>
      </w:r>
      <w:r w:rsidRPr="005212DD">
        <w:rPr>
          <w:noProof/>
          <w:szCs w:val="22"/>
        </w:rPr>
        <w:t xml:space="preserve"> </w:t>
      </w:r>
      <w:r w:rsidR="005010BE" w:rsidRPr="005212DD">
        <w:rPr>
          <w:noProof/>
          <w:szCs w:val="22"/>
        </w:rPr>
        <w:t xml:space="preserve">(pasireiškia </w:t>
      </w:r>
      <w:r>
        <w:rPr>
          <w:noProof/>
          <w:szCs w:val="22"/>
        </w:rPr>
        <w:t>ne daugiau</w:t>
      </w:r>
      <w:r w:rsidRPr="005212DD">
        <w:rPr>
          <w:noProof/>
          <w:szCs w:val="22"/>
        </w:rPr>
        <w:t xml:space="preserve"> </w:t>
      </w:r>
      <w:r w:rsidR="005010BE" w:rsidRPr="005212DD">
        <w:rPr>
          <w:noProof/>
          <w:szCs w:val="22"/>
        </w:rPr>
        <w:t>kaip 1 iš 1 000 pacientų);</w:t>
      </w:r>
    </w:p>
    <w:p w14:paraId="14A74D8A" w14:textId="47AEBBCB" w:rsidR="005010BE" w:rsidRPr="005212DD" w:rsidRDefault="005010BE" w:rsidP="005010BE">
      <w:pPr>
        <w:pStyle w:val="Sraopastraipa"/>
        <w:numPr>
          <w:ilvl w:val="0"/>
          <w:numId w:val="50"/>
        </w:numPr>
        <w:ind w:right="-2"/>
        <w:rPr>
          <w:noProof/>
          <w:szCs w:val="22"/>
        </w:rPr>
      </w:pPr>
      <w:r w:rsidRPr="005212DD">
        <w:rPr>
          <w:noProof/>
          <w:szCs w:val="22"/>
        </w:rPr>
        <w:t xml:space="preserve">labai </w:t>
      </w:r>
      <w:r w:rsidR="00581147" w:rsidRPr="005212DD">
        <w:rPr>
          <w:noProof/>
          <w:szCs w:val="22"/>
        </w:rPr>
        <w:t>ret</w:t>
      </w:r>
      <w:r w:rsidR="00581147">
        <w:rPr>
          <w:noProof/>
          <w:szCs w:val="22"/>
        </w:rPr>
        <w:t>as</w:t>
      </w:r>
      <w:r w:rsidR="00581147" w:rsidRPr="005212DD">
        <w:rPr>
          <w:noProof/>
          <w:szCs w:val="22"/>
        </w:rPr>
        <w:t xml:space="preserve"> </w:t>
      </w:r>
      <w:r w:rsidRPr="005212DD">
        <w:rPr>
          <w:noProof/>
          <w:szCs w:val="22"/>
        </w:rPr>
        <w:t xml:space="preserve">(pasireiškia </w:t>
      </w:r>
      <w:r w:rsidR="00581147">
        <w:rPr>
          <w:noProof/>
          <w:szCs w:val="22"/>
        </w:rPr>
        <w:t>ne daugiau</w:t>
      </w:r>
      <w:r w:rsidR="00581147" w:rsidRPr="005212DD">
        <w:rPr>
          <w:noProof/>
          <w:szCs w:val="22"/>
        </w:rPr>
        <w:t xml:space="preserve"> </w:t>
      </w:r>
      <w:r w:rsidRPr="005212DD">
        <w:rPr>
          <w:noProof/>
          <w:szCs w:val="22"/>
        </w:rPr>
        <w:t>kaip 1 iš 10 000 pacientų);</w:t>
      </w:r>
    </w:p>
    <w:p w14:paraId="71566A7E" w14:textId="1567254D" w:rsidR="005010BE" w:rsidRPr="005212DD" w:rsidRDefault="005010BE" w:rsidP="005010BE">
      <w:pPr>
        <w:pStyle w:val="Sraopastraipa"/>
        <w:numPr>
          <w:ilvl w:val="0"/>
          <w:numId w:val="50"/>
        </w:numPr>
        <w:ind w:right="-2"/>
        <w:rPr>
          <w:szCs w:val="22"/>
          <w:u w:val="single"/>
        </w:rPr>
      </w:pPr>
      <w:r w:rsidRPr="005212DD">
        <w:rPr>
          <w:szCs w:val="22"/>
        </w:rPr>
        <w:t xml:space="preserve">dažnis nežinomas (negali būti </w:t>
      </w:r>
      <w:r w:rsidR="00581147">
        <w:rPr>
          <w:szCs w:val="22"/>
        </w:rPr>
        <w:t>apskaičiuotas</w:t>
      </w:r>
      <w:r w:rsidR="00581147" w:rsidRPr="005212DD">
        <w:rPr>
          <w:szCs w:val="22"/>
        </w:rPr>
        <w:t xml:space="preserve"> </w:t>
      </w:r>
      <w:r w:rsidRPr="005212DD">
        <w:rPr>
          <w:szCs w:val="22"/>
        </w:rPr>
        <w:t>pagal turimus duomenis).</w:t>
      </w:r>
    </w:p>
    <w:p w14:paraId="1B4048EE" w14:textId="77777777" w:rsidR="005010BE" w:rsidRPr="00664818" w:rsidRDefault="005010BE" w:rsidP="005010BE">
      <w:pPr>
        <w:rPr>
          <w:szCs w:val="22"/>
          <w:u w:val="single"/>
        </w:rPr>
      </w:pPr>
    </w:p>
    <w:p w14:paraId="0C3A8E55" w14:textId="2118892B" w:rsidR="005010BE" w:rsidRPr="00CC0617" w:rsidRDefault="00581147" w:rsidP="005010BE">
      <w:pPr>
        <w:rPr>
          <w:szCs w:val="22"/>
          <w:u w:val="single"/>
        </w:rPr>
      </w:pPr>
      <w:r w:rsidRPr="005212DD">
        <w:rPr>
          <w:szCs w:val="22"/>
          <w:u w:val="single"/>
        </w:rPr>
        <w:t>Bendr</w:t>
      </w:r>
      <w:r>
        <w:rPr>
          <w:szCs w:val="22"/>
          <w:u w:val="single"/>
        </w:rPr>
        <w:t>asis</w:t>
      </w:r>
      <w:r w:rsidRPr="005212DD">
        <w:rPr>
          <w:szCs w:val="22"/>
          <w:u w:val="single"/>
        </w:rPr>
        <w:t xml:space="preserve"> </w:t>
      </w:r>
      <w:r>
        <w:rPr>
          <w:szCs w:val="22"/>
          <w:u w:val="single"/>
        </w:rPr>
        <w:t xml:space="preserve">šalutinis poveikis </w:t>
      </w:r>
      <w:r w:rsidR="005010BE" w:rsidRPr="00CC0617">
        <w:rPr>
          <w:szCs w:val="22"/>
          <w:u w:val="single"/>
        </w:rPr>
        <w:t>(gali pasireikšti nepriklausoma</w:t>
      </w:r>
      <w:r w:rsidR="005010BE">
        <w:rPr>
          <w:szCs w:val="22"/>
          <w:u w:val="single"/>
        </w:rPr>
        <w:t>i</w:t>
      </w:r>
      <w:r w:rsidR="005010BE" w:rsidRPr="00CC0617">
        <w:rPr>
          <w:szCs w:val="22"/>
          <w:u w:val="single"/>
        </w:rPr>
        <w:t xml:space="preserve"> nuo </w:t>
      </w:r>
      <w:proofErr w:type="spellStart"/>
      <w:r w:rsidR="005010BE" w:rsidRPr="004612A4">
        <w:rPr>
          <w:szCs w:val="22"/>
          <w:u w:val="single"/>
        </w:rPr>
        <w:t>Iohexol</w:t>
      </w:r>
      <w:proofErr w:type="spellEnd"/>
      <w:r w:rsidR="005010BE" w:rsidRPr="004612A4">
        <w:rPr>
          <w:szCs w:val="22"/>
          <w:u w:val="single"/>
        </w:rPr>
        <w:t xml:space="preserve"> </w:t>
      </w:r>
      <w:proofErr w:type="spellStart"/>
      <w:r w:rsidR="005010BE" w:rsidRPr="004612A4">
        <w:rPr>
          <w:szCs w:val="22"/>
          <w:u w:val="single"/>
        </w:rPr>
        <w:t>Globex</w:t>
      </w:r>
      <w:proofErr w:type="spellEnd"/>
      <w:r w:rsidR="005010BE" w:rsidRPr="004612A4">
        <w:rPr>
          <w:szCs w:val="22"/>
          <w:u w:val="single"/>
        </w:rPr>
        <w:t xml:space="preserve"> </w:t>
      </w:r>
      <w:r w:rsidR="005010BE" w:rsidRPr="00CC0617">
        <w:rPr>
          <w:szCs w:val="22"/>
          <w:u w:val="single"/>
        </w:rPr>
        <w:t>vartojimo būdo)</w:t>
      </w:r>
    </w:p>
    <w:p w14:paraId="3D730B60" w14:textId="77777777" w:rsidR="005010BE" w:rsidRPr="00664818" w:rsidRDefault="005010BE" w:rsidP="005010BE">
      <w:pPr>
        <w:rPr>
          <w:szCs w:val="22"/>
          <w:u w:val="single"/>
        </w:rPr>
      </w:pPr>
    </w:p>
    <w:p w14:paraId="01883A12" w14:textId="1AFC7AF6" w:rsidR="005010BE" w:rsidRPr="00664818" w:rsidRDefault="00581147" w:rsidP="005010BE">
      <w:pPr>
        <w:rPr>
          <w:i/>
          <w:noProof/>
          <w:szCs w:val="22"/>
        </w:rPr>
      </w:pPr>
      <w:r w:rsidRPr="00664818">
        <w:rPr>
          <w:i/>
          <w:noProof/>
          <w:szCs w:val="22"/>
        </w:rPr>
        <w:lastRenderedPageBreak/>
        <w:t>Dažn</w:t>
      </w:r>
      <w:r>
        <w:rPr>
          <w:i/>
          <w:noProof/>
          <w:szCs w:val="22"/>
        </w:rPr>
        <w:t xml:space="preserve">as </w:t>
      </w:r>
      <w:r w:rsidR="005010BE" w:rsidRPr="00664818">
        <w:rPr>
          <w:i/>
          <w:noProof/>
          <w:szCs w:val="22"/>
        </w:rPr>
        <w:t>:</w:t>
      </w:r>
      <w:r w:rsidR="005010BE" w:rsidRPr="00664818">
        <w:rPr>
          <w:noProof/>
          <w:szCs w:val="22"/>
        </w:rPr>
        <w:t xml:space="preserve"> šilumos pojūtis.</w:t>
      </w:r>
    </w:p>
    <w:p w14:paraId="62286FFF" w14:textId="77777777" w:rsidR="005010BE" w:rsidRPr="00664818" w:rsidRDefault="005010BE" w:rsidP="005010BE">
      <w:pPr>
        <w:rPr>
          <w:i/>
          <w:noProof/>
          <w:szCs w:val="22"/>
        </w:rPr>
      </w:pPr>
    </w:p>
    <w:p w14:paraId="445D70F7" w14:textId="6305EB62" w:rsidR="005010BE" w:rsidRPr="00664818" w:rsidRDefault="00581147" w:rsidP="005010BE">
      <w:pPr>
        <w:rPr>
          <w:noProof/>
          <w:szCs w:val="22"/>
        </w:rPr>
      </w:pPr>
      <w:r w:rsidRPr="00664818">
        <w:rPr>
          <w:i/>
          <w:noProof/>
          <w:szCs w:val="22"/>
        </w:rPr>
        <w:t>Nedažn</w:t>
      </w:r>
      <w:r>
        <w:rPr>
          <w:i/>
          <w:noProof/>
          <w:szCs w:val="22"/>
        </w:rPr>
        <w:t>as</w:t>
      </w:r>
      <w:r w:rsidR="005010BE" w:rsidRPr="00664818">
        <w:rPr>
          <w:i/>
          <w:noProof/>
          <w:szCs w:val="22"/>
        </w:rPr>
        <w:t>:</w:t>
      </w:r>
      <w:r w:rsidR="005010BE" w:rsidRPr="00664818">
        <w:rPr>
          <w:noProof/>
          <w:szCs w:val="22"/>
        </w:rPr>
        <w:t xml:space="preserve"> pykinimas.</w:t>
      </w:r>
    </w:p>
    <w:p w14:paraId="4FC3852D" w14:textId="77777777" w:rsidR="005010BE" w:rsidRPr="00664818" w:rsidRDefault="005010BE" w:rsidP="005010BE">
      <w:pPr>
        <w:rPr>
          <w:i/>
          <w:noProof/>
          <w:szCs w:val="22"/>
        </w:rPr>
      </w:pPr>
    </w:p>
    <w:p w14:paraId="1AD8FA33" w14:textId="7523FB65" w:rsidR="005010BE" w:rsidRPr="00664818" w:rsidRDefault="00581147" w:rsidP="005010BE">
      <w:pPr>
        <w:rPr>
          <w:noProof/>
          <w:szCs w:val="22"/>
        </w:rPr>
      </w:pPr>
      <w:r w:rsidRPr="00664818">
        <w:rPr>
          <w:i/>
          <w:noProof/>
          <w:szCs w:val="22"/>
        </w:rPr>
        <w:t>Ret</w:t>
      </w:r>
      <w:r>
        <w:rPr>
          <w:i/>
          <w:noProof/>
          <w:szCs w:val="22"/>
        </w:rPr>
        <w:t>as</w:t>
      </w:r>
      <w:r w:rsidR="005010BE" w:rsidRPr="00664818">
        <w:rPr>
          <w:i/>
          <w:noProof/>
          <w:szCs w:val="22"/>
        </w:rPr>
        <w:t>:</w:t>
      </w:r>
      <w:r w:rsidR="005010BE" w:rsidRPr="00664818">
        <w:rPr>
          <w:noProof/>
          <w:szCs w:val="22"/>
        </w:rPr>
        <w:t xml:space="preserve"> </w:t>
      </w:r>
    </w:p>
    <w:p w14:paraId="11032AC1" w14:textId="77777777" w:rsidR="005010BE" w:rsidRPr="00664818" w:rsidRDefault="005010BE" w:rsidP="005010BE">
      <w:pPr>
        <w:numPr>
          <w:ilvl w:val="0"/>
          <w:numId w:val="17"/>
        </w:numPr>
        <w:rPr>
          <w:szCs w:val="22"/>
        </w:rPr>
      </w:pPr>
      <w:r w:rsidRPr="00664818">
        <w:rPr>
          <w:szCs w:val="22"/>
        </w:rPr>
        <w:t>alerginės (padidėjusio jautrumo) reakcijos (</w:t>
      </w:r>
      <w:r w:rsidRPr="005D350A">
        <w:rPr>
          <w:szCs w:val="22"/>
        </w:rPr>
        <w:t xml:space="preserve">įskaitant dusulį, bėrimą, </w:t>
      </w:r>
      <w:r>
        <w:rPr>
          <w:szCs w:val="22"/>
        </w:rPr>
        <w:t>raudonę</w:t>
      </w:r>
      <w:r w:rsidRPr="005D350A">
        <w:rPr>
          <w:szCs w:val="22"/>
        </w:rPr>
        <w:t xml:space="preserve">, dilgėlinę, niežėjimą, odos reakciją, </w:t>
      </w:r>
      <w:r>
        <w:rPr>
          <w:szCs w:val="22"/>
        </w:rPr>
        <w:t>kraujagyslių uždegimą</w:t>
      </w:r>
      <w:r w:rsidRPr="005D350A">
        <w:rPr>
          <w:szCs w:val="22"/>
        </w:rPr>
        <w:t xml:space="preserve">, </w:t>
      </w:r>
      <w:proofErr w:type="spellStart"/>
      <w:r w:rsidRPr="005D350A">
        <w:rPr>
          <w:szCs w:val="22"/>
        </w:rPr>
        <w:t>angioneurozinę</w:t>
      </w:r>
      <w:proofErr w:type="spellEnd"/>
      <w:r w:rsidRPr="005D350A">
        <w:rPr>
          <w:szCs w:val="22"/>
        </w:rPr>
        <w:t xml:space="preserve"> edemą</w:t>
      </w:r>
      <w:r>
        <w:rPr>
          <w:szCs w:val="22"/>
        </w:rPr>
        <w:t xml:space="preserve"> (tai yra </w:t>
      </w:r>
      <w:r w:rsidRPr="002D6AAB">
        <w:rPr>
          <w:szCs w:val="22"/>
        </w:rPr>
        <w:t>padidėjusio jautrumo reakcija, kuriai būdingas staigus lūpų, veido ir kaklo tinimas, taip pat gali tinti plaštakos ir pėdos, atsirasti dusulys, užkimti basas</w:t>
      </w:r>
      <w:r>
        <w:rPr>
          <w:szCs w:val="22"/>
        </w:rPr>
        <w:t>)</w:t>
      </w:r>
      <w:r w:rsidRPr="005D350A">
        <w:rPr>
          <w:szCs w:val="22"/>
        </w:rPr>
        <w:t xml:space="preserve">, </w:t>
      </w:r>
      <w:r>
        <w:rPr>
          <w:szCs w:val="22"/>
        </w:rPr>
        <w:t>gerklų tinimą</w:t>
      </w:r>
      <w:r w:rsidRPr="005D350A">
        <w:rPr>
          <w:szCs w:val="22"/>
        </w:rPr>
        <w:t xml:space="preserve">, </w:t>
      </w:r>
      <w:r w:rsidRPr="00664818">
        <w:rPr>
          <w:szCs w:val="22"/>
        </w:rPr>
        <w:t xml:space="preserve">gerklų mėšlungį, bronchų spazmą arba </w:t>
      </w:r>
      <w:r w:rsidRPr="00071C1E">
        <w:rPr>
          <w:szCs w:val="22"/>
        </w:rPr>
        <w:t>plaučių edemą</w:t>
      </w:r>
      <w:r>
        <w:rPr>
          <w:szCs w:val="22"/>
        </w:rPr>
        <w:t>, atsiradusią ne dėl širdies sutrikimų</w:t>
      </w:r>
      <w:r w:rsidRPr="00664818">
        <w:rPr>
          <w:szCs w:val="22"/>
        </w:rPr>
        <w:t>);</w:t>
      </w:r>
    </w:p>
    <w:p w14:paraId="418BF8BE" w14:textId="77777777" w:rsidR="005010BE" w:rsidRPr="00664818" w:rsidRDefault="005010BE" w:rsidP="005010BE">
      <w:pPr>
        <w:numPr>
          <w:ilvl w:val="0"/>
          <w:numId w:val="17"/>
        </w:numPr>
        <w:ind w:hanging="720"/>
        <w:rPr>
          <w:noProof/>
          <w:szCs w:val="22"/>
        </w:rPr>
      </w:pPr>
      <w:r w:rsidRPr="00664818">
        <w:rPr>
          <w:szCs w:val="22"/>
        </w:rPr>
        <w:t xml:space="preserve">lėtas širdies </w:t>
      </w:r>
      <w:r>
        <w:rPr>
          <w:szCs w:val="22"/>
        </w:rPr>
        <w:t>plakimas</w:t>
      </w:r>
      <w:r w:rsidRPr="00664818">
        <w:rPr>
          <w:szCs w:val="22"/>
        </w:rPr>
        <w:t>;</w:t>
      </w:r>
    </w:p>
    <w:p w14:paraId="31D26791" w14:textId="77777777" w:rsidR="005010BE" w:rsidRPr="00664818" w:rsidRDefault="005010BE" w:rsidP="005010BE">
      <w:pPr>
        <w:numPr>
          <w:ilvl w:val="0"/>
          <w:numId w:val="17"/>
        </w:numPr>
        <w:ind w:hanging="720"/>
        <w:rPr>
          <w:noProof/>
          <w:szCs w:val="22"/>
        </w:rPr>
      </w:pPr>
      <w:r w:rsidRPr="00664818">
        <w:rPr>
          <w:szCs w:val="22"/>
        </w:rPr>
        <w:t>galvos skausmas, vėmimas, karščiavimas.</w:t>
      </w:r>
    </w:p>
    <w:p w14:paraId="6FDBF7A5" w14:textId="77777777" w:rsidR="005010BE" w:rsidRPr="00664818" w:rsidRDefault="005010BE" w:rsidP="005010BE">
      <w:pPr>
        <w:rPr>
          <w:i/>
          <w:noProof/>
          <w:szCs w:val="22"/>
        </w:rPr>
      </w:pPr>
    </w:p>
    <w:p w14:paraId="64B86A34" w14:textId="00704802" w:rsidR="005010BE" w:rsidRPr="00664818" w:rsidRDefault="005010BE" w:rsidP="005010BE">
      <w:pPr>
        <w:rPr>
          <w:noProof/>
          <w:szCs w:val="22"/>
        </w:rPr>
      </w:pPr>
      <w:r w:rsidRPr="00664818">
        <w:rPr>
          <w:i/>
          <w:noProof/>
          <w:szCs w:val="22"/>
        </w:rPr>
        <w:t xml:space="preserve">Labai </w:t>
      </w:r>
      <w:r w:rsidR="00581147" w:rsidRPr="00664818">
        <w:rPr>
          <w:i/>
          <w:noProof/>
          <w:szCs w:val="22"/>
        </w:rPr>
        <w:t>ret</w:t>
      </w:r>
      <w:r w:rsidR="00581147">
        <w:rPr>
          <w:i/>
          <w:noProof/>
          <w:szCs w:val="22"/>
        </w:rPr>
        <w:t>as</w:t>
      </w:r>
      <w:r w:rsidRPr="00664818">
        <w:rPr>
          <w:i/>
          <w:noProof/>
          <w:szCs w:val="22"/>
        </w:rPr>
        <w:t>:</w:t>
      </w:r>
    </w:p>
    <w:p w14:paraId="11CF3113" w14:textId="77777777" w:rsidR="005010BE" w:rsidRPr="00664818" w:rsidRDefault="005010BE" w:rsidP="005010BE">
      <w:pPr>
        <w:numPr>
          <w:ilvl w:val="0"/>
          <w:numId w:val="18"/>
        </w:numPr>
        <w:ind w:hanging="720"/>
        <w:rPr>
          <w:noProof/>
          <w:szCs w:val="22"/>
        </w:rPr>
      </w:pPr>
      <w:r w:rsidRPr="00664818">
        <w:rPr>
          <w:bCs/>
          <w:szCs w:val="22"/>
        </w:rPr>
        <w:t>skonio jutimo sutrikimas;</w:t>
      </w:r>
    </w:p>
    <w:p w14:paraId="549A53C2" w14:textId="77777777" w:rsidR="005010BE" w:rsidRPr="00664818" w:rsidRDefault="005010BE" w:rsidP="005010BE">
      <w:pPr>
        <w:numPr>
          <w:ilvl w:val="0"/>
          <w:numId w:val="18"/>
        </w:numPr>
        <w:ind w:hanging="720"/>
        <w:rPr>
          <w:noProof/>
          <w:szCs w:val="22"/>
        </w:rPr>
      </w:pPr>
      <w:r w:rsidRPr="00664818">
        <w:rPr>
          <w:noProof/>
          <w:szCs w:val="22"/>
        </w:rPr>
        <w:t>žemas arba aukštas kraujospūdis, drebulys;</w:t>
      </w:r>
    </w:p>
    <w:p w14:paraId="3F8C199C" w14:textId="77777777" w:rsidR="005010BE" w:rsidRPr="00664818" w:rsidRDefault="005010BE" w:rsidP="005010BE">
      <w:pPr>
        <w:numPr>
          <w:ilvl w:val="0"/>
          <w:numId w:val="18"/>
        </w:numPr>
        <w:ind w:hanging="720"/>
        <w:rPr>
          <w:noProof/>
          <w:szCs w:val="22"/>
        </w:rPr>
      </w:pPr>
      <w:r w:rsidRPr="00664818">
        <w:rPr>
          <w:noProof/>
          <w:szCs w:val="22"/>
        </w:rPr>
        <w:t>viduriavimas, pilvo skausmas/diskomforto jausmas.</w:t>
      </w:r>
    </w:p>
    <w:p w14:paraId="7CBF513B" w14:textId="77777777" w:rsidR="005010BE" w:rsidRPr="00664818" w:rsidRDefault="005010BE" w:rsidP="005010BE">
      <w:pPr>
        <w:rPr>
          <w:i/>
          <w:noProof/>
          <w:szCs w:val="22"/>
        </w:rPr>
      </w:pPr>
    </w:p>
    <w:p w14:paraId="529C4349" w14:textId="77777777" w:rsidR="005010BE" w:rsidRPr="00664818" w:rsidRDefault="005010BE" w:rsidP="005010BE">
      <w:pPr>
        <w:rPr>
          <w:i/>
          <w:noProof/>
          <w:szCs w:val="22"/>
        </w:rPr>
      </w:pPr>
      <w:r w:rsidRPr="00664818">
        <w:rPr>
          <w:i/>
          <w:noProof/>
          <w:szCs w:val="22"/>
        </w:rPr>
        <w:t>Dažnis nežinomas:</w:t>
      </w:r>
    </w:p>
    <w:p w14:paraId="4FCE354A" w14:textId="77777777" w:rsidR="005010BE" w:rsidRPr="00664818" w:rsidRDefault="005010BE" w:rsidP="005010BE">
      <w:pPr>
        <w:numPr>
          <w:ilvl w:val="0"/>
          <w:numId w:val="19"/>
        </w:numPr>
        <w:ind w:hanging="720"/>
        <w:rPr>
          <w:i/>
          <w:noProof/>
          <w:szCs w:val="22"/>
        </w:rPr>
      </w:pPr>
      <w:r w:rsidRPr="00664818">
        <w:rPr>
          <w:noProof/>
          <w:szCs w:val="22"/>
        </w:rPr>
        <w:t>alerginės reakcijos, įskaitant sunkias alergines reakcijas, sukeliančias šoką ir kolapsą (kitus požymius žr. aukščiau „</w:t>
      </w:r>
      <w:r w:rsidRPr="00664818">
        <w:rPr>
          <w:i/>
          <w:noProof/>
          <w:szCs w:val="22"/>
        </w:rPr>
        <w:t>Alerginės reakcijos“</w:t>
      </w:r>
      <w:r w:rsidRPr="00664818">
        <w:rPr>
          <w:noProof/>
          <w:szCs w:val="22"/>
        </w:rPr>
        <w:t>);</w:t>
      </w:r>
    </w:p>
    <w:p w14:paraId="34DF35B2" w14:textId="77777777" w:rsidR="005010BE" w:rsidRPr="00664818" w:rsidRDefault="005010BE" w:rsidP="005010BE">
      <w:pPr>
        <w:numPr>
          <w:ilvl w:val="0"/>
          <w:numId w:val="19"/>
        </w:numPr>
        <w:ind w:hanging="720"/>
        <w:rPr>
          <w:i/>
          <w:noProof/>
          <w:szCs w:val="22"/>
        </w:rPr>
      </w:pPr>
      <w:r w:rsidRPr="00664818">
        <w:rPr>
          <w:noProof/>
          <w:szCs w:val="22"/>
        </w:rPr>
        <w:t>seilių liaukų patinimas ir skausmingumas;</w:t>
      </w:r>
    </w:p>
    <w:p w14:paraId="721BB106" w14:textId="77777777" w:rsidR="005010BE" w:rsidRPr="00664818" w:rsidRDefault="005010BE" w:rsidP="005010BE">
      <w:pPr>
        <w:numPr>
          <w:ilvl w:val="0"/>
          <w:numId w:val="19"/>
        </w:numPr>
        <w:ind w:hanging="720"/>
        <w:rPr>
          <w:i/>
          <w:noProof/>
          <w:szCs w:val="22"/>
        </w:rPr>
      </w:pPr>
      <w:r w:rsidRPr="00664818">
        <w:rPr>
          <w:noProof/>
          <w:szCs w:val="22"/>
        </w:rPr>
        <w:t>sąmonės netekimas.</w:t>
      </w:r>
    </w:p>
    <w:p w14:paraId="2B631856" w14:textId="77777777" w:rsidR="005010BE" w:rsidRPr="00664818" w:rsidRDefault="005010BE" w:rsidP="005010BE">
      <w:pPr>
        <w:ind w:left="567" w:hanging="567"/>
        <w:rPr>
          <w:b/>
          <w:bCs/>
          <w:szCs w:val="22"/>
        </w:rPr>
      </w:pPr>
    </w:p>
    <w:p w14:paraId="13A9571D" w14:textId="77777777" w:rsidR="005010BE" w:rsidRPr="00664818" w:rsidRDefault="005010BE" w:rsidP="005010BE">
      <w:pPr>
        <w:rPr>
          <w:szCs w:val="22"/>
          <w:u w:val="single"/>
        </w:rPr>
      </w:pPr>
      <w:r w:rsidRPr="00664818">
        <w:rPr>
          <w:szCs w:val="22"/>
          <w:u w:val="single"/>
        </w:rPr>
        <w:t>Pavartojus į veną ar arteriją</w:t>
      </w:r>
    </w:p>
    <w:p w14:paraId="627FAC08" w14:textId="77777777" w:rsidR="005010BE" w:rsidRPr="00664818" w:rsidRDefault="005010BE" w:rsidP="005010BE">
      <w:pPr>
        <w:rPr>
          <w:i/>
          <w:iCs/>
          <w:szCs w:val="22"/>
        </w:rPr>
      </w:pPr>
    </w:p>
    <w:p w14:paraId="56F78719" w14:textId="6E872102" w:rsidR="005010BE" w:rsidRPr="00664818" w:rsidRDefault="00581147" w:rsidP="005010BE">
      <w:pPr>
        <w:rPr>
          <w:iCs/>
          <w:szCs w:val="22"/>
        </w:rPr>
      </w:pPr>
      <w:r w:rsidRPr="00664818">
        <w:rPr>
          <w:i/>
          <w:noProof/>
          <w:szCs w:val="22"/>
        </w:rPr>
        <w:t>Dažn</w:t>
      </w:r>
      <w:r>
        <w:rPr>
          <w:i/>
          <w:noProof/>
          <w:szCs w:val="22"/>
        </w:rPr>
        <w:t>as</w:t>
      </w:r>
      <w:r w:rsidR="005010BE" w:rsidRPr="00664818">
        <w:rPr>
          <w:i/>
          <w:noProof/>
          <w:szCs w:val="22"/>
        </w:rPr>
        <w:t>:</w:t>
      </w:r>
      <w:r w:rsidR="005010BE" w:rsidRPr="00664818">
        <w:rPr>
          <w:noProof/>
          <w:szCs w:val="22"/>
        </w:rPr>
        <w:t xml:space="preserve"> šilumos pojūtis.</w:t>
      </w:r>
    </w:p>
    <w:p w14:paraId="71069BE7" w14:textId="77777777" w:rsidR="005010BE" w:rsidRPr="00664818" w:rsidRDefault="005010BE" w:rsidP="005010BE">
      <w:pPr>
        <w:rPr>
          <w:i/>
          <w:noProof/>
          <w:szCs w:val="22"/>
        </w:rPr>
      </w:pPr>
    </w:p>
    <w:p w14:paraId="2597D43F" w14:textId="510A30FA" w:rsidR="005010BE" w:rsidRPr="00664818" w:rsidRDefault="00581147" w:rsidP="005010BE">
      <w:pPr>
        <w:rPr>
          <w:i/>
          <w:iCs/>
          <w:szCs w:val="22"/>
        </w:rPr>
      </w:pPr>
      <w:r w:rsidRPr="00664818">
        <w:rPr>
          <w:i/>
          <w:noProof/>
          <w:szCs w:val="22"/>
        </w:rPr>
        <w:t>Nedažn</w:t>
      </w:r>
      <w:r>
        <w:rPr>
          <w:i/>
          <w:noProof/>
          <w:szCs w:val="22"/>
        </w:rPr>
        <w:t>as</w:t>
      </w:r>
      <w:r w:rsidR="005010BE" w:rsidRPr="00664818">
        <w:rPr>
          <w:i/>
          <w:noProof/>
          <w:szCs w:val="22"/>
        </w:rPr>
        <w:t>:</w:t>
      </w:r>
      <w:r w:rsidR="005010BE" w:rsidRPr="00664818">
        <w:rPr>
          <w:noProof/>
          <w:szCs w:val="22"/>
        </w:rPr>
        <w:t xml:space="preserve"> skausmas/diskomforto jausmas.</w:t>
      </w:r>
    </w:p>
    <w:p w14:paraId="4CB63AF2" w14:textId="77777777" w:rsidR="005010BE" w:rsidRPr="00664818" w:rsidRDefault="005010BE" w:rsidP="005010BE">
      <w:pPr>
        <w:rPr>
          <w:i/>
          <w:noProof/>
          <w:szCs w:val="22"/>
        </w:rPr>
      </w:pPr>
    </w:p>
    <w:p w14:paraId="06002963" w14:textId="0F05D7BE" w:rsidR="005010BE" w:rsidRPr="00664818" w:rsidRDefault="00581147" w:rsidP="005010BE">
      <w:pPr>
        <w:rPr>
          <w:noProof/>
          <w:szCs w:val="22"/>
        </w:rPr>
      </w:pPr>
      <w:r w:rsidRPr="00664818">
        <w:rPr>
          <w:i/>
          <w:noProof/>
          <w:szCs w:val="22"/>
        </w:rPr>
        <w:t>Ret</w:t>
      </w:r>
      <w:r>
        <w:rPr>
          <w:i/>
          <w:noProof/>
          <w:szCs w:val="22"/>
        </w:rPr>
        <w:t>as</w:t>
      </w:r>
      <w:r w:rsidR="005010BE" w:rsidRPr="00664818">
        <w:rPr>
          <w:i/>
          <w:noProof/>
          <w:szCs w:val="22"/>
        </w:rPr>
        <w:t>:</w:t>
      </w:r>
    </w:p>
    <w:p w14:paraId="4F407BC7" w14:textId="77777777" w:rsidR="005010BE" w:rsidRPr="00664818" w:rsidRDefault="005010BE" w:rsidP="005010BE">
      <w:pPr>
        <w:numPr>
          <w:ilvl w:val="0"/>
          <w:numId w:val="17"/>
        </w:numPr>
        <w:ind w:hanging="720"/>
        <w:rPr>
          <w:i/>
          <w:iCs/>
          <w:szCs w:val="22"/>
        </w:rPr>
      </w:pPr>
      <w:r w:rsidRPr="00664818">
        <w:rPr>
          <w:iCs/>
          <w:szCs w:val="22"/>
        </w:rPr>
        <w:t>nereguliarus širdies plakimas;</w:t>
      </w:r>
    </w:p>
    <w:p w14:paraId="77D95FB3" w14:textId="77777777" w:rsidR="005010BE" w:rsidRPr="00664818" w:rsidRDefault="005010BE" w:rsidP="005010BE">
      <w:pPr>
        <w:numPr>
          <w:ilvl w:val="0"/>
          <w:numId w:val="17"/>
        </w:numPr>
        <w:ind w:hanging="720"/>
        <w:rPr>
          <w:iCs/>
          <w:szCs w:val="22"/>
        </w:rPr>
      </w:pPr>
      <w:r w:rsidRPr="00664818">
        <w:rPr>
          <w:iCs/>
          <w:szCs w:val="22"/>
        </w:rPr>
        <w:t>inkstų veiklos sutrikimai;</w:t>
      </w:r>
    </w:p>
    <w:p w14:paraId="69395122" w14:textId="77777777" w:rsidR="005010BE" w:rsidRPr="00664818" w:rsidRDefault="005010BE" w:rsidP="005010BE">
      <w:pPr>
        <w:numPr>
          <w:ilvl w:val="0"/>
          <w:numId w:val="17"/>
        </w:numPr>
        <w:ind w:hanging="720"/>
        <w:rPr>
          <w:i/>
          <w:iCs/>
          <w:szCs w:val="22"/>
        </w:rPr>
      </w:pPr>
      <w:r w:rsidRPr="00664818">
        <w:rPr>
          <w:iCs/>
          <w:szCs w:val="22"/>
        </w:rPr>
        <w:t>galvos svaigimas;</w:t>
      </w:r>
    </w:p>
    <w:p w14:paraId="56EA6FF9" w14:textId="77777777" w:rsidR="005010BE" w:rsidRPr="00664818" w:rsidRDefault="005010BE" w:rsidP="005010BE">
      <w:pPr>
        <w:numPr>
          <w:ilvl w:val="0"/>
          <w:numId w:val="17"/>
        </w:numPr>
        <w:ind w:hanging="720"/>
        <w:rPr>
          <w:iCs/>
          <w:szCs w:val="22"/>
        </w:rPr>
      </w:pPr>
      <w:r w:rsidRPr="00664818">
        <w:rPr>
          <w:iCs/>
          <w:szCs w:val="22"/>
        </w:rPr>
        <w:t>kosulys;</w:t>
      </w:r>
    </w:p>
    <w:p w14:paraId="7AD68F80" w14:textId="77777777" w:rsidR="005010BE" w:rsidRPr="00664818" w:rsidRDefault="005010BE" w:rsidP="005010BE">
      <w:pPr>
        <w:numPr>
          <w:ilvl w:val="0"/>
          <w:numId w:val="17"/>
        </w:numPr>
        <w:ind w:hanging="720"/>
        <w:rPr>
          <w:iCs/>
          <w:szCs w:val="22"/>
        </w:rPr>
      </w:pPr>
      <w:r w:rsidRPr="00664818">
        <w:rPr>
          <w:iCs/>
          <w:szCs w:val="22"/>
        </w:rPr>
        <w:t>viduriavimas;</w:t>
      </w:r>
    </w:p>
    <w:p w14:paraId="144C1EDC" w14:textId="77777777" w:rsidR="005010BE" w:rsidRPr="00664818" w:rsidRDefault="005010BE" w:rsidP="005010BE">
      <w:pPr>
        <w:numPr>
          <w:ilvl w:val="0"/>
          <w:numId w:val="17"/>
        </w:numPr>
        <w:ind w:hanging="720"/>
        <w:rPr>
          <w:i/>
          <w:iCs/>
          <w:szCs w:val="22"/>
        </w:rPr>
      </w:pPr>
      <w:r>
        <w:rPr>
          <w:iCs/>
          <w:szCs w:val="22"/>
        </w:rPr>
        <w:t>silpnumas, bendras</w:t>
      </w:r>
      <w:r w:rsidRPr="00664818">
        <w:rPr>
          <w:iCs/>
          <w:szCs w:val="22"/>
        </w:rPr>
        <w:t xml:space="preserve"> negalavim</w:t>
      </w:r>
      <w:r>
        <w:rPr>
          <w:iCs/>
          <w:szCs w:val="22"/>
        </w:rPr>
        <w:t>as</w:t>
      </w:r>
      <w:r w:rsidRPr="00664818">
        <w:rPr>
          <w:iCs/>
          <w:szCs w:val="22"/>
        </w:rPr>
        <w:t>, nuovarg</w:t>
      </w:r>
      <w:r>
        <w:rPr>
          <w:iCs/>
          <w:szCs w:val="22"/>
        </w:rPr>
        <w:t>is</w:t>
      </w:r>
      <w:r w:rsidRPr="00664818">
        <w:rPr>
          <w:iCs/>
          <w:szCs w:val="22"/>
        </w:rPr>
        <w:t>.</w:t>
      </w:r>
    </w:p>
    <w:p w14:paraId="47488D0D" w14:textId="77777777" w:rsidR="005010BE" w:rsidRPr="00664818" w:rsidRDefault="005010BE" w:rsidP="005010BE">
      <w:pPr>
        <w:rPr>
          <w:i/>
          <w:iCs/>
          <w:szCs w:val="22"/>
        </w:rPr>
      </w:pPr>
    </w:p>
    <w:p w14:paraId="45580F3A" w14:textId="6E323D3B" w:rsidR="005010BE" w:rsidRPr="00664818" w:rsidRDefault="005010BE" w:rsidP="005010BE">
      <w:pPr>
        <w:rPr>
          <w:noProof/>
          <w:szCs w:val="22"/>
        </w:rPr>
      </w:pPr>
      <w:r w:rsidRPr="00664818">
        <w:rPr>
          <w:i/>
          <w:noProof/>
          <w:szCs w:val="22"/>
        </w:rPr>
        <w:t xml:space="preserve">Labai </w:t>
      </w:r>
      <w:r w:rsidR="00581147" w:rsidRPr="00664818">
        <w:rPr>
          <w:i/>
          <w:noProof/>
          <w:szCs w:val="22"/>
        </w:rPr>
        <w:t>ret</w:t>
      </w:r>
      <w:r w:rsidR="00581147">
        <w:rPr>
          <w:i/>
          <w:noProof/>
          <w:szCs w:val="22"/>
        </w:rPr>
        <w:t>as</w:t>
      </w:r>
    </w:p>
    <w:p w14:paraId="5E4D064D" w14:textId="77777777" w:rsidR="005010BE" w:rsidRPr="00664818" w:rsidRDefault="005010BE" w:rsidP="005010BE">
      <w:pPr>
        <w:numPr>
          <w:ilvl w:val="0"/>
          <w:numId w:val="20"/>
        </w:numPr>
        <w:ind w:hanging="720"/>
        <w:rPr>
          <w:iCs/>
          <w:szCs w:val="22"/>
        </w:rPr>
      </w:pPr>
      <w:r w:rsidRPr="00664818">
        <w:rPr>
          <w:iCs/>
          <w:szCs w:val="22"/>
        </w:rPr>
        <w:t xml:space="preserve">traukuliai, sąmonės sutrikimas, laikina </w:t>
      </w:r>
      <w:r w:rsidRPr="00664818">
        <w:rPr>
          <w:rStyle w:val="st1"/>
          <w:szCs w:val="22"/>
        </w:rPr>
        <w:t>galvos smegenų liga (</w:t>
      </w:r>
      <w:proofErr w:type="spellStart"/>
      <w:r w:rsidRPr="00664818">
        <w:rPr>
          <w:iCs/>
          <w:szCs w:val="22"/>
        </w:rPr>
        <w:t>encefalopatija</w:t>
      </w:r>
      <w:proofErr w:type="spellEnd"/>
      <w:r w:rsidRPr="00664818">
        <w:rPr>
          <w:iCs/>
          <w:szCs w:val="22"/>
        </w:rPr>
        <w:t xml:space="preserve">), jutimo sutrikimai, </w:t>
      </w:r>
      <w:r w:rsidRPr="00664818">
        <w:rPr>
          <w:rStyle w:val="st1"/>
          <w:szCs w:val="22"/>
        </w:rPr>
        <w:t xml:space="preserve">lytėjimo pojūčių sutrikimai, tirpimo, niežėjimo ir kitų </w:t>
      </w:r>
      <w:r w:rsidRPr="005212DD">
        <w:rPr>
          <w:rStyle w:val="Emfaz"/>
          <w:b w:val="0"/>
          <w:szCs w:val="22"/>
        </w:rPr>
        <w:t>nesamų dirgiklių tariamasis jutimas</w:t>
      </w:r>
      <w:r w:rsidRPr="00664818">
        <w:rPr>
          <w:rStyle w:val="st1"/>
          <w:szCs w:val="22"/>
        </w:rPr>
        <w:t xml:space="preserve"> (</w:t>
      </w:r>
      <w:proofErr w:type="spellStart"/>
      <w:r w:rsidRPr="00664818">
        <w:rPr>
          <w:iCs/>
          <w:szCs w:val="22"/>
        </w:rPr>
        <w:t>parestezija</w:t>
      </w:r>
      <w:proofErr w:type="spellEnd"/>
      <w:r w:rsidRPr="00664818">
        <w:rPr>
          <w:iCs/>
          <w:szCs w:val="22"/>
        </w:rPr>
        <w:t>), drebulys;</w:t>
      </w:r>
    </w:p>
    <w:p w14:paraId="4BF796D5" w14:textId="77777777" w:rsidR="005010BE" w:rsidRPr="00664818" w:rsidRDefault="005010BE" w:rsidP="005010BE">
      <w:pPr>
        <w:numPr>
          <w:ilvl w:val="0"/>
          <w:numId w:val="20"/>
        </w:numPr>
        <w:ind w:hanging="720"/>
        <w:rPr>
          <w:iCs/>
          <w:szCs w:val="22"/>
        </w:rPr>
      </w:pPr>
      <w:r w:rsidRPr="00664818">
        <w:rPr>
          <w:iCs/>
          <w:szCs w:val="22"/>
        </w:rPr>
        <w:t>paraudimas;</w:t>
      </w:r>
    </w:p>
    <w:p w14:paraId="74624191" w14:textId="77777777" w:rsidR="005010BE" w:rsidRPr="00664818" w:rsidRDefault="005010BE" w:rsidP="005010BE">
      <w:pPr>
        <w:numPr>
          <w:ilvl w:val="0"/>
          <w:numId w:val="20"/>
        </w:numPr>
        <w:ind w:hanging="720"/>
        <w:rPr>
          <w:iCs/>
          <w:szCs w:val="22"/>
        </w:rPr>
      </w:pPr>
      <w:r>
        <w:rPr>
          <w:iCs/>
          <w:szCs w:val="22"/>
        </w:rPr>
        <w:t>pasunkėjęs</w:t>
      </w:r>
      <w:r w:rsidRPr="00664818">
        <w:rPr>
          <w:iCs/>
          <w:szCs w:val="22"/>
        </w:rPr>
        <w:t xml:space="preserve"> kvėp</w:t>
      </w:r>
      <w:r>
        <w:rPr>
          <w:iCs/>
          <w:szCs w:val="22"/>
        </w:rPr>
        <w:t>avimas</w:t>
      </w:r>
      <w:r w:rsidRPr="00664818">
        <w:rPr>
          <w:iCs/>
          <w:szCs w:val="22"/>
        </w:rPr>
        <w:t>, įskaitant dusulį dėl skysčių susikaupimo Jūsų plaučiuose;</w:t>
      </w:r>
    </w:p>
    <w:p w14:paraId="787A4FDC" w14:textId="77777777" w:rsidR="005010BE" w:rsidRPr="00664818" w:rsidRDefault="005010BE" w:rsidP="005010BE">
      <w:pPr>
        <w:numPr>
          <w:ilvl w:val="0"/>
          <w:numId w:val="20"/>
        </w:numPr>
        <w:ind w:hanging="720"/>
        <w:rPr>
          <w:iCs/>
          <w:szCs w:val="22"/>
        </w:rPr>
      </w:pPr>
      <w:proofErr w:type="spellStart"/>
      <w:r w:rsidRPr="00664818">
        <w:rPr>
          <w:iCs/>
          <w:szCs w:val="22"/>
        </w:rPr>
        <w:t>stuporas</w:t>
      </w:r>
      <w:proofErr w:type="spellEnd"/>
      <w:r w:rsidRPr="00664818">
        <w:rPr>
          <w:iCs/>
          <w:szCs w:val="22"/>
        </w:rPr>
        <w:t xml:space="preserve"> (būsena, pasireiškianti visišku </w:t>
      </w:r>
      <w:proofErr w:type="spellStart"/>
      <w:r w:rsidRPr="00664818">
        <w:rPr>
          <w:iCs/>
          <w:szCs w:val="22"/>
        </w:rPr>
        <w:t>nejudrumu</w:t>
      </w:r>
      <w:proofErr w:type="spellEnd"/>
      <w:r w:rsidRPr="00664818">
        <w:rPr>
          <w:iCs/>
          <w:szCs w:val="22"/>
        </w:rPr>
        <w:t>, nekalbumu);</w:t>
      </w:r>
    </w:p>
    <w:p w14:paraId="07569240" w14:textId="77777777" w:rsidR="005010BE" w:rsidRPr="00664818" w:rsidRDefault="005010BE" w:rsidP="005010BE">
      <w:pPr>
        <w:numPr>
          <w:ilvl w:val="0"/>
          <w:numId w:val="20"/>
        </w:numPr>
        <w:ind w:hanging="720"/>
        <w:rPr>
          <w:iCs/>
          <w:szCs w:val="22"/>
        </w:rPr>
      </w:pPr>
      <w:r w:rsidRPr="00664818">
        <w:rPr>
          <w:iCs/>
          <w:szCs w:val="22"/>
        </w:rPr>
        <w:t>miokardo infarktas.</w:t>
      </w:r>
    </w:p>
    <w:p w14:paraId="1F35674F" w14:textId="77777777" w:rsidR="005010BE" w:rsidRPr="00664818" w:rsidRDefault="005010BE" w:rsidP="005010BE">
      <w:pPr>
        <w:rPr>
          <w:i/>
          <w:noProof/>
          <w:szCs w:val="22"/>
        </w:rPr>
      </w:pPr>
    </w:p>
    <w:p w14:paraId="5EC9152B" w14:textId="77777777" w:rsidR="005010BE" w:rsidRPr="00664818" w:rsidRDefault="005010BE" w:rsidP="005010BE">
      <w:pPr>
        <w:rPr>
          <w:i/>
          <w:noProof/>
          <w:szCs w:val="22"/>
        </w:rPr>
      </w:pPr>
      <w:r w:rsidRPr="00664818">
        <w:rPr>
          <w:i/>
          <w:noProof/>
          <w:szCs w:val="22"/>
        </w:rPr>
        <w:t>Dažnis nežinomas:</w:t>
      </w:r>
    </w:p>
    <w:p w14:paraId="633DF9CC" w14:textId="77777777" w:rsidR="005010BE" w:rsidRPr="00664818" w:rsidRDefault="005010BE" w:rsidP="005010BE">
      <w:pPr>
        <w:numPr>
          <w:ilvl w:val="0"/>
          <w:numId w:val="21"/>
        </w:numPr>
        <w:ind w:hanging="720"/>
        <w:rPr>
          <w:iCs/>
          <w:szCs w:val="22"/>
        </w:rPr>
      </w:pPr>
      <w:r w:rsidRPr="00664818">
        <w:rPr>
          <w:iCs/>
          <w:szCs w:val="22"/>
        </w:rPr>
        <w:lastRenderedPageBreak/>
        <w:t>sumišimo jausmas;</w:t>
      </w:r>
    </w:p>
    <w:p w14:paraId="5BA4E585" w14:textId="77777777" w:rsidR="005010BE" w:rsidRPr="00664818" w:rsidRDefault="005010BE" w:rsidP="005010BE">
      <w:pPr>
        <w:numPr>
          <w:ilvl w:val="0"/>
          <w:numId w:val="21"/>
        </w:numPr>
        <w:ind w:hanging="720"/>
        <w:rPr>
          <w:iCs/>
          <w:szCs w:val="22"/>
        </w:rPr>
      </w:pPr>
      <w:r w:rsidRPr="00664818">
        <w:rPr>
          <w:iCs/>
          <w:szCs w:val="22"/>
        </w:rPr>
        <w:t>suaktyvėjusi skydliaukės veikla, laikinai sulėtėjusi skydliaukės veikla;</w:t>
      </w:r>
    </w:p>
    <w:p w14:paraId="6005F40F" w14:textId="77777777" w:rsidR="005010BE" w:rsidRPr="00664818" w:rsidRDefault="005010BE" w:rsidP="005010BE">
      <w:pPr>
        <w:numPr>
          <w:ilvl w:val="0"/>
          <w:numId w:val="21"/>
        </w:numPr>
        <w:rPr>
          <w:iCs/>
          <w:szCs w:val="22"/>
        </w:rPr>
      </w:pPr>
      <w:r w:rsidRPr="00664818">
        <w:rPr>
          <w:iCs/>
          <w:szCs w:val="22"/>
        </w:rPr>
        <w:t>sunki</w:t>
      </w:r>
      <w:r>
        <w:rPr>
          <w:iCs/>
          <w:szCs w:val="22"/>
        </w:rPr>
        <w:t>os</w:t>
      </w:r>
      <w:r w:rsidRPr="00664818">
        <w:rPr>
          <w:iCs/>
          <w:szCs w:val="22"/>
        </w:rPr>
        <w:t xml:space="preserve"> </w:t>
      </w:r>
      <w:r>
        <w:rPr>
          <w:iCs/>
          <w:szCs w:val="22"/>
        </w:rPr>
        <w:t xml:space="preserve">odos reakcijos, </w:t>
      </w:r>
      <w:r w:rsidRPr="00F369E8">
        <w:rPr>
          <w:iCs/>
          <w:szCs w:val="22"/>
        </w:rPr>
        <w:t>pasireiškia</w:t>
      </w:r>
      <w:r>
        <w:rPr>
          <w:iCs/>
          <w:szCs w:val="22"/>
        </w:rPr>
        <w:t>nčios</w:t>
      </w:r>
      <w:r w:rsidRPr="00F369E8">
        <w:rPr>
          <w:iCs/>
          <w:szCs w:val="22"/>
        </w:rPr>
        <w:t xml:space="preserve"> pūslėmis, skauduliais ar opomis</w:t>
      </w:r>
      <w:r w:rsidRPr="00664818">
        <w:rPr>
          <w:iCs/>
          <w:szCs w:val="22"/>
        </w:rPr>
        <w:t>;</w:t>
      </w:r>
    </w:p>
    <w:p w14:paraId="5F70CDFF" w14:textId="77777777" w:rsidR="005010BE" w:rsidRPr="00664818" w:rsidRDefault="005010BE" w:rsidP="005010BE">
      <w:pPr>
        <w:numPr>
          <w:ilvl w:val="0"/>
          <w:numId w:val="21"/>
        </w:numPr>
        <w:ind w:hanging="720"/>
        <w:rPr>
          <w:iCs/>
          <w:szCs w:val="22"/>
        </w:rPr>
      </w:pPr>
      <w:r w:rsidRPr="00664818">
        <w:rPr>
          <w:iCs/>
          <w:szCs w:val="22"/>
        </w:rPr>
        <w:t>kalbos sutrikimas, negalėjimas kalbėti, artikuliuotos kalbos (tarimo) sutrikimas, laikinas atminties praradimas, orientacijos sutrikimas;</w:t>
      </w:r>
    </w:p>
    <w:p w14:paraId="059B94B8" w14:textId="77777777" w:rsidR="005010BE" w:rsidRPr="00664818" w:rsidRDefault="005010BE" w:rsidP="005010BE">
      <w:pPr>
        <w:numPr>
          <w:ilvl w:val="0"/>
          <w:numId w:val="21"/>
        </w:numPr>
        <w:ind w:hanging="720"/>
        <w:rPr>
          <w:iCs/>
          <w:szCs w:val="22"/>
        </w:rPr>
      </w:pPr>
      <w:r w:rsidRPr="00664818">
        <w:rPr>
          <w:iCs/>
          <w:szCs w:val="22"/>
        </w:rPr>
        <w:t>laikinas regos sutrikimas;</w:t>
      </w:r>
    </w:p>
    <w:p w14:paraId="3CA50B98" w14:textId="77777777" w:rsidR="005010BE" w:rsidRPr="00664818" w:rsidRDefault="005010BE" w:rsidP="005010BE">
      <w:pPr>
        <w:numPr>
          <w:ilvl w:val="0"/>
          <w:numId w:val="21"/>
        </w:numPr>
        <w:ind w:hanging="720"/>
        <w:rPr>
          <w:iCs/>
          <w:szCs w:val="22"/>
        </w:rPr>
      </w:pPr>
      <w:r w:rsidRPr="00664818">
        <w:rPr>
          <w:iCs/>
          <w:szCs w:val="22"/>
        </w:rPr>
        <w:t>laikinas klausos praradimas;</w:t>
      </w:r>
    </w:p>
    <w:p w14:paraId="22BA9B44" w14:textId="77777777" w:rsidR="005010BE" w:rsidRPr="00664818" w:rsidRDefault="005010BE" w:rsidP="005010BE">
      <w:pPr>
        <w:numPr>
          <w:ilvl w:val="0"/>
          <w:numId w:val="21"/>
        </w:numPr>
        <w:ind w:hanging="720"/>
        <w:rPr>
          <w:iCs/>
          <w:szCs w:val="22"/>
        </w:rPr>
      </w:pPr>
      <w:r w:rsidRPr="00664818">
        <w:rPr>
          <w:iCs/>
          <w:szCs w:val="22"/>
        </w:rPr>
        <w:t>širdies sutrikimai, įskaitant širdies sustojimą, širdies ir kvėpavimo sustojimą, vainikinių arterijų spazmą, krūtinės skausmą;</w:t>
      </w:r>
    </w:p>
    <w:p w14:paraId="6BE33965" w14:textId="77777777" w:rsidR="005010BE" w:rsidRPr="00664818" w:rsidRDefault="005010BE" w:rsidP="005010BE">
      <w:pPr>
        <w:numPr>
          <w:ilvl w:val="0"/>
          <w:numId w:val="21"/>
        </w:numPr>
        <w:ind w:hanging="720"/>
        <w:rPr>
          <w:iCs/>
          <w:szCs w:val="22"/>
        </w:rPr>
      </w:pPr>
      <w:r w:rsidRPr="00664818">
        <w:rPr>
          <w:iCs/>
          <w:szCs w:val="22"/>
        </w:rPr>
        <w:t>šokas, arterijų spazmas;</w:t>
      </w:r>
    </w:p>
    <w:p w14:paraId="071DD2A7" w14:textId="77777777" w:rsidR="005010BE" w:rsidRPr="00664818" w:rsidRDefault="005010BE" w:rsidP="005010BE">
      <w:pPr>
        <w:numPr>
          <w:ilvl w:val="0"/>
          <w:numId w:val="21"/>
        </w:numPr>
        <w:ind w:hanging="720"/>
        <w:rPr>
          <w:iCs/>
          <w:szCs w:val="22"/>
        </w:rPr>
      </w:pPr>
      <w:r w:rsidRPr="00664818">
        <w:rPr>
          <w:iCs/>
          <w:szCs w:val="22"/>
        </w:rPr>
        <w:t>kvėpavimo sutrikimai, bronchų spazmas, gerklų mėšlungis, astmos priepuolis;</w:t>
      </w:r>
    </w:p>
    <w:p w14:paraId="1E2706FE" w14:textId="77777777" w:rsidR="005010BE" w:rsidRPr="00664818" w:rsidRDefault="005010BE" w:rsidP="005010BE">
      <w:pPr>
        <w:numPr>
          <w:ilvl w:val="0"/>
          <w:numId w:val="21"/>
        </w:numPr>
        <w:ind w:hanging="720"/>
        <w:rPr>
          <w:iCs/>
          <w:szCs w:val="22"/>
        </w:rPr>
      </w:pPr>
      <w:r w:rsidRPr="00664818">
        <w:rPr>
          <w:iCs/>
          <w:szCs w:val="22"/>
        </w:rPr>
        <w:t>kasos liaukos uždegimo paūmėjimas, ūmus kasos liaukos uždegimas;</w:t>
      </w:r>
    </w:p>
    <w:p w14:paraId="5A440C33" w14:textId="77777777" w:rsidR="005010BE" w:rsidRPr="00664818" w:rsidRDefault="005010BE" w:rsidP="005010BE">
      <w:pPr>
        <w:numPr>
          <w:ilvl w:val="0"/>
          <w:numId w:val="21"/>
        </w:numPr>
        <w:ind w:hanging="720"/>
        <w:rPr>
          <w:iCs/>
          <w:szCs w:val="22"/>
        </w:rPr>
      </w:pPr>
      <w:r w:rsidRPr="00664818">
        <w:rPr>
          <w:iCs/>
          <w:szCs w:val="22"/>
        </w:rPr>
        <w:t>sąnarių skausmas;</w:t>
      </w:r>
    </w:p>
    <w:p w14:paraId="7F94D6C4" w14:textId="77777777" w:rsidR="005010BE" w:rsidRPr="00664818" w:rsidRDefault="005010BE" w:rsidP="005010BE">
      <w:pPr>
        <w:numPr>
          <w:ilvl w:val="0"/>
          <w:numId w:val="21"/>
        </w:numPr>
        <w:ind w:hanging="720"/>
        <w:rPr>
          <w:i/>
          <w:iCs/>
          <w:szCs w:val="22"/>
        </w:rPr>
      </w:pPr>
      <w:r w:rsidRPr="00664818">
        <w:rPr>
          <w:noProof/>
          <w:szCs w:val="22"/>
        </w:rPr>
        <w:t xml:space="preserve">reakcijos </w:t>
      </w:r>
      <w:r>
        <w:rPr>
          <w:noProof/>
          <w:szCs w:val="22"/>
        </w:rPr>
        <w:t>dūrio</w:t>
      </w:r>
      <w:r w:rsidRPr="00664818">
        <w:rPr>
          <w:noProof/>
          <w:szCs w:val="22"/>
        </w:rPr>
        <w:t xml:space="preserve"> vietoje, </w:t>
      </w:r>
      <w:r w:rsidRPr="00664818">
        <w:rPr>
          <w:iCs/>
          <w:szCs w:val="22"/>
        </w:rPr>
        <w:t>nugaros skausmas;</w:t>
      </w:r>
    </w:p>
    <w:p w14:paraId="0C002008" w14:textId="77777777" w:rsidR="005010BE" w:rsidRPr="00664818" w:rsidRDefault="005010BE" w:rsidP="005010BE">
      <w:pPr>
        <w:numPr>
          <w:ilvl w:val="0"/>
          <w:numId w:val="21"/>
        </w:numPr>
        <w:ind w:hanging="720"/>
        <w:rPr>
          <w:i/>
          <w:iCs/>
          <w:szCs w:val="22"/>
        </w:rPr>
      </w:pPr>
      <w:r w:rsidRPr="00664818">
        <w:rPr>
          <w:iCs/>
          <w:szCs w:val="22"/>
        </w:rPr>
        <w:t>koma;</w:t>
      </w:r>
    </w:p>
    <w:p w14:paraId="7BD98C13" w14:textId="77777777" w:rsidR="005010BE" w:rsidRPr="00664818" w:rsidRDefault="005010BE" w:rsidP="005010BE">
      <w:pPr>
        <w:numPr>
          <w:ilvl w:val="0"/>
          <w:numId w:val="21"/>
        </w:numPr>
        <w:rPr>
          <w:i/>
          <w:iCs/>
          <w:szCs w:val="22"/>
        </w:rPr>
      </w:pPr>
      <w:proofErr w:type="spellStart"/>
      <w:r w:rsidRPr="00664818">
        <w:rPr>
          <w:iCs/>
          <w:szCs w:val="22"/>
        </w:rPr>
        <w:t>retrogradinė</w:t>
      </w:r>
      <w:proofErr w:type="spellEnd"/>
      <w:r w:rsidRPr="00664818">
        <w:rPr>
          <w:iCs/>
          <w:szCs w:val="22"/>
        </w:rPr>
        <w:t xml:space="preserve"> amnezija (atminties praradimas</w:t>
      </w:r>
      <w:r>
        <w:rPr>
          <w:iCs/>
          <w:szCs w:val="22"/>
        </w:rPr>
        <w:t>, kai ne</w:t>
      </w:r>
      <w:r w:rsidRPr="00F958F9">
        <w:rPr>
          <w:iCs/>
          <w:szCs w:val="22"/>
        </w:rPr>
        <w:t>prisim</w:t>
      </w:r>
      <w:r>
        <w:rPr>
          <w:iCs/>
          <w:szCs w:val="22"/>
        </w:rPr>
        <w:t>enama</w:t>
      </w:r>
      <w:r w:rsidRPr="00F958F9">
        <w:rPr>
          <w:iCs/>
          <w:szCs w:val="22"/>
        </w:rPr>
        <w:t xml:space="preserve"> informacij</w:t>
      </w:r>
      <w:r>
        <w:rPr>
          <w:iCs/>
          <w:szCs w:val="22"/>
        </w:rPr>
        <w:t>a</w:t>
      </w:r>
      <w:r w:rsidRPr="00F958F9">
        <w:rPr>
          <w:iCs/>
          <w:szCs w:val="22"/>
        </w:rPr>
        <w:t>, įsimint</w:t>
      </w:r>
      <w:r>
        <w:rPr>
          <w:iCs/>
          <w:szCs w:val="22"/>
        </w:rPr>
        <w:t>a</w:t>
      </w:r>
      <w:r w:rsidRPr="00F958F9">
        <w:rPr>
          <w:iCs/>
          <w:szCs w:val="22"/>
        </w:rPr>
        <w:t xml:space="preserve"> prieš </w:t>
      </w:r>
      <w:r w:rsidR="000567CC">
        <w:rPr>
          <w:iCs/>
          <w:szCs w:val="22"/>
        </w:rPr>
        <w:t>proce</w:t>
      </w:r>
      <w:r>
        <w:rPr>
          <w:iCs/>
          <w:szCs w:val="22"/>
        </w:rPr>
        <w:t>dūrą</w:t>
      </w:r>
      <w:r w:rsidRPr="00664818">
        <w:rPr>
          <w:iCs/>
          <w:szCs w:val="22"/>
        </w:rPr>
        <w:t>) ir kiti neurologiniai simptomai;</w:t>
      </w:r>
    </w:p>
    <w:p w14:paraId="63DFA571" w14:textId="77777777" w:rsidR="005010BE" w:rsidRPr="00664818" w:rsidRDefault="005010BE" w:rsidP="005010BE">
      <w:pPr>
        <w:numPr>
          <w:ilvl w:val="0"/>
          <w:numId w:val="21"/>
        </w:numPr>
        <w:ind w:hanging="720"/>
        <w:rPr>
          <w:i/>
          <w:iCs/>
          <w:szCs w:val="22"/>
        </w:rPr>
      </w:pPr>
      <w:r>
        <w:rPr>
          <w:iCs/>
          <w:szCs w:val="22"/>
        </w:rPr>
        <w:t>žvynelinės</w:t>
      </w:r>
      <w:r w:rsidRPr="00664818">
        <w:rPr>
          <w:iCs/>
          <w:szCs w:val="22"/>
        </w:rPr>
        <w:t xml:space="preserve"> paūmėjimas.</w:t>
      </w:r>
    </w:p>
    <w:p w14:paraId="15DAD9AA" w14:textId="77777777" w:rsidR="005010BE" w:rsidRPr="00664818" w:rsidRDefault="005010BE" w:rsidP="005010BE">
      <w:pPr>
        <w:rPr>
          <w:szCs w:val="22"/>
        </w:rPr>
      </w:pPr>
    </w:p>
    <w:p w14:paraId="07DCFAAB" w14:textId="77777777" w:rsidR="005010BE" w:rsidRPr="00664818" w:rsidRDefault="005010BE" w:rsidP="005010BE">
      <w:pPr>
        <w:rPr>
          <w:szCs w:val="22"/>
          <w:u w:val="single"/>
        </w:rPr>
      </w:pPr>
      <w:r w:rsidRPr="00664818">
        <w:rPr>
          <w:szCs w:val="22"/>
          <w:u w:val="single"/>
        </w:rPr>
        <w:t xml:space="preserve">Pavartojus į stuburą </w:t>
      </w:r>
    </w:p>
    <w:p w14:paraId="43893688" w14:textId="77777777" w:rsidR="005010BE" w:rsidRPr="00664818" w:rsidRDefault="005010BE" w:rsidP="005010BE">
      <w:pPr>
        <w:rPr>
          <w:szCs w:val="22"/>
          <w:u w:val="single"/>
        </w:rPr>
      </w:pPr>
    </w:p>
    <w:p w14:paraId="01FDD308" w14:textId="1863FCE4" w:rsidR="005010BE" w:rsidRPr="00664818" w:rsidRDefault="005010BE" w:rsidP="005010BE">
      <w:pPr>
        <w:rPr>
          <w:szCs w:val="22"/>
          <w:u w:val="single"/>
        </w:rPr>
      </w:pPr>
      <w:r w:rsidRPr="00664818">
        <w:rPr>
          <w:i/>
          <w:noProof/>
          <w:szCs w:val="22"/>
        </w:rPr>
        <w:t xml:space="preserve">Labai </w:t>
      </w:r>
      <w:r w:rsidR="00581147" w:rsidRPr="00664818">
        <w:rPr>
          <w:i/>
          <w:noProof/>
          <w:szCs w:val="22"/>
        </w:rPr>
        <w:t>dažn</w:t>
      </w:r>
      <w:r w:rsidR="00581147">
        <w:rPr>
          <w:i/>
          <w:noProof/>
          <w:szCs w:val="22"/>
        </w:rPr>
        <w:t>as</w:t>
      </w:r>
      <w:r w:rsidRPr="00664818">
        <w:rPr>
          <w:i/>
          <w:noProof/>
          <w:szCs w:val="22"/>
        </w:rPr>
        <w:t>:</w:t>
      </w:r>
      <w:r w:rsidRPr="00664818">
        <w:rPr>
          <w:szCs w:val="22"/>
        </w:rPr>
        <w:t xml:space="preserve"> galvos skausmas (gali būti stiprus ir užsitęsęs).</w:t>
      </w:r>
    </w:p>
    <w:p w14:paraId="0195824C" w14:textId="77777777" w:rsidR="005010BE" w:rsidRPr="00664818" w:rsidRDefault="005010BE" w:rsidP="005010BE">
      <w:pPr>
        <w:rPr>
          <w:i/>
          <w:noProof/>
          <w:szCs w:val="22"/>
        </w:rPr>
      </w:pPr>
    </w:p>
    <w:p w14:paraId="5FB44D6A" w14:textId="4EE9856D" w:rsidR="005010BE" w:rsidRPr="00664818" w:rsidRDefault="00581147" w:rsidP="005010BE">
      <w:pPr>
        <w:rPr>
          <w:szCs w:val="22"/>
          <w:u w:val="single"/>
        </w:rPr>
      </w:pPr>
      <w:r w:rsidRPr="00664818">
        <w:rPr>
          <w:i/>
          <w:noProof/>
          <w:szCs w:val="22"/>
        </w:rPr>
        <w:t>Dažn</w:t>
      </w:r>
      <w:r>
        <w:rPr>
          <w:i/>
          <w:noProof/>
          <w:szCs w:val="22"/>
        </w:rPr>
        <w:t>as</w:t>
      </w:r>
      <w:r w:rsidR="005010BE" w:rsidRPr="00664818">
        <w:rPr>
          <w:i/>
          <w:noProof/>
          <w:szCs w:val="22"/>
        </w:rPr>
        <w:t>:</w:t>
      </w:r>
      <w:r w:rsidR="005010BE" w:rsidRPr="00664818">
        <w:rPr>
          <w:szCs w:val="22"/>
        </w:rPr>
        <w:t xml:space="preserve"> pykinimas, vėmimas.</w:t>
      </w:r>
    </w:p>
    <w:p w14:paraId="230AC800" w14:textId="77777777" w:rsidR="005010BE" w:rsidRPr="00664818" w:rsidRDefault="005010BE" w:rsidP="005010BE">
      <w:pPr>
        <w:rPr>
          <w:i/>
          <w:noProof/>
          <w:szCs w:val="22"/>
        </w:rPr>
      </w:pPr>
    </w:p>
    <w:p w14:paraId="6FA76F54" w14:textId="77777777" w:rsidR="005010BE" w:rsidRPr="00664818" w:rsidRDefault="005010BE" w:rsidP="005010BE">
      <w:pPr>
        <w:rPr>
          <w:szCs w:val="22"/>
          <w:u w:val="single"/>
        </w:rPr>
      </w:pPr>
      <w:r w:rsidRPr="00664818">
        <w:rPr>
          <w:i/>
          <w:noProof/>
          <w:szCs w:val="22"/>
        </w:rPr>
        <w:t>Nedažni:</w:t>
      </w:r>
      <w:r>
        <w:rPr>
          <w:szCs w:val="22"/>
        </w:rPr>
        <w:t xml:space="preserve"> galvos </w:t>
      </w:r>
      <w:r w:rsidRPr="00664818">
        <w:rPr>
          <w:szCs w:val="22"/>
        </w:rPr>
        <w:t xml:space="preserve">ir nugaros smegenų </w:t>
      </w:r>
      <w:r>
        <w:rPr>
          <w:szCs w:val="22"/>
        </w:rPr>
        <w:t>dangalų</w:t>
      </w:r>
      <w:r w:rsidRPr="00664818">
        <w:rPr>
          <w:szCs w:val="22"/>
        </w:rPr>
        <w:t xml:space="preserve"> uždegimas</w:t>
      </w:r>
      <w:r>
        <w:rPr>
          <w:szCs w:val="22"/>
        </w:rPr>
        <w:t xml:space="preserve"> (meningitas)</w:t>
      </w:r>
      <w:r w:rsidRPr="00664818">
        <w:rPr>
          <w:szCs w:val="22"/>
        </w:rPr>
        <w:t>.</w:t>
      </w:r>
    </w:p>
    <w:p w14:paraId="0566E6BA" w14:textId="77777777" w:rsidR="005010BE" w:rsidRPr="00664818" w:rsidRDefault="005010BE" w:rsidP="005010BE">
      <w:pPr>
        <w:rPr>
          <w:i/>
          <w:noProof/>
          <w:szCs w:val="22"/>
        </w:rPr>
      </w:pPr>
    </w:p>
    <w:p w14:paraId="57AE0EC3" w14:textId="6FB09530" w:rsidR="005010BE" w:rsidRPr="00664818" w:rsidRDefault="00581147" w:rsidP="005010BE">
      <w:pPr>
        <w:rPr>
          <w:noProof/>
          <w:szCs w:val="22"/>
        </w:rPr>
      </w:pPr>
      <w:r w:rsidRPr="00664818">
        <w:rPr>
          <w:i/>
          <w:noProof/>
          <w:szCs w:val="22"/>
        </w:rPr>
        <w:t>Ret</w:t>
      </w:r>
      <w:r>
        <w:rPr>
          <w:i/>
          <w:noProof/>
          <w:szCs w:val="22"/>
        </w:rPr>
        <w:t>as</w:t>
      </w:r>
      <w:r w:rsidR="005010BE" w:rsidRPr="00664818">
        <w:rPr>
          <w:i/>
          <w:noProof/>
          <w:szCs w:val="22"/>
        </w:rPr>
        <w:t>:</w:t>
      </w:r>
    </w:p>
    <w:p w14:paraId="4B793A96" w14:textId="77777777" w:rsidR="005010BE" w:rsidRPr="00664818" w:rsidRDefault="005010BE" w:rsidP="005010BE">
      <w:pPr>
        <w:numPr>
          <w:ilvl w:val="0"/>
          <w:numId w:val="22"/>
        </w:numPr>
        <w:ind w:hanging="720"/>
        <w:rPr>
          <w:szCs w:val="22"/>
          <w:u w:val="single"/>
        </w:rPr>
      </w:pPr>
      <w:r w:rsidRPr="00664818">
        <w:rPr>
          <w:szCs w:val="22"/>
        </w:rPr>
        <w:t>traukuliai, galvos svaigimas, viduriavimas;</w:t>
      </w:r>
    </w:p>
    <w:p w14:paraId="04C96DFA" w14:textId="77777777" w:rsidR="005010BE" w:rsidRPr="00664818" w:rsidRDefault="005010BE" w:rsidP="005010BE">
      <w:pPr>
        <w:numPr>
          <w:ilvl w:val="0"/>
          <w:numId w:val="22"/>
        </w:numPr>
        <w:ind w:hanging="720"/>
        <w:rPr>
          <w:szCs w:val="22"/>
          <w:u w:val="single"/>
        </w:rPr>
      </w:pPr>
      <w:r w:rsidRPr="00664818">
        <w:rPr>
          <w:szCs w:val="22"/>
        </w:rPr>
        <w:t>sprando skausmas, nugaros skausmas;</w:t>
      </w:r>
    </w:p>
    <w:p w14:paraId="3E8CCF5C" w14:textId="77777777" w:rsidR="005010BE" w:rsidRPr="00664818" w:rsidRDefault="005010BE" w:rsidP="005010BE">
      <w:pPr>
        <w:numPr>
          <w:ilvl w:val="0"/>
          <w:numId w:val="22"/>
        </w:numPr>
        <w:ind w:hanging="720"/>
        <w:rPr>
          <w:i/>
          <w:iCs/>
          <w:szCs w:val="22"/>
        </w:rPr>
      </w:pPr>
      <w:r w:rsidRPr="00664818">
        <w:rPr>
          <w:szCs w:val="22"/>
        </w:rPr>
        <w:t>kojų ar rankų skausmas.</w:t>
      </w:r>
    </w:p>
    <w:p w14:paraId="3AFBD776" w14:textId="77777777" w:rsidR="005010BE" w:rsidRPr="00664818" w:rsidRDefault="005010BE" w:rsidP="005010BE">
      <w:pPr>
        <w:rPr>
          <w:i/>
          <w:iCs/>
          <w:szCs w:val="22"/>
        </w:rPr>
      </w:pPr>
    </w:p>
    <w:p w14:paraId="6A8597F1" w14:textId="77777777" w:rsidR="005010BE" w:rsidRPr="00664818" w:rsidRDefault="005010BE" w:rsidP="005010BE">
      <w:pPr>
        <w:rPr>
          <w:i/>
          <w:noProof/>
          <w:szCs w:val="22"/>
        </w:rPr>
      </w:pPr>
      <w:r w:rsidRPr="00664818">
        <w:rPr>
          <w:i/>
          <w:noProof/>
          <w:szCs w:val="22"/>
        </w:rPr>
        <w:t>Dažnis nežinomas:</w:t>
      </w:r>
    </w:p>
    <w:p w14:paraId="2222DCBB" w14:textId="77777777" w:rsidR="005010BE" w:rsidRPr="00664818" w:rsidRDefault="005010BE" w:rsidP="005010BE">
      <w:pPr>
        <w:numPr>
          <w:ilvl w:val="0"/>
          <w:numId w:val="23"/>
        </w:numPr>
        <w:ind w:hanging="720"/>
        <w:rPr>
          <w:i/>
          <w:iCs/>
          <w:szCs w:val="22"/>
        </w:rPr>
      </w:pPr>
      <w:r w:rsidRPr="00664818">
        <w:rPr>
          <w:iCs/>
          <w:szCs w:val="22"/>
        </w:rPr>
        <w:t>sumišimas;</w:t>
      </w:r>
    </w:p>
    <w:p w14:paraId="2E7AC628" w14:textId="77777777" w:rsidR="005010BE" w:rsidRPr="00664818" w:rsidRDefault="005010BE" w:rsidP="000567CC">
      <w:pPr>
        <w:numPr>
          <w:ilvl w:val="0"/>
          <w:numId w:val="23"/>
        </w:numPr>
        <w:ind w:hanging="720"/>
        <w:rPr>
          <w:i/>
          <w:iCs/>
          <w:szCs w:val="22"/>
        </w:rPr>
      </w:pPr>
      <w:r w:rsidRPr="005212DD">
        <w:rPr>
          <w:rStyle w:val="Emfaz"/>
          <w:b w:val="0"/>
          <w:szCs w:val="22"/>
        </w:rPr>
        <w:t xml:space="preserve">nenormali </w:t>
      </w:r>
      <w:proofErr w:type="spellStart"/>
      <w:r w:rsidRPr="005212DD">
        <w:rPr>
          <w:rStyle w:val="Emfaz"/>
          <w:b w:val="0"/>
          <w:szCs w:val="22"/>
        </w:rPr>
        <w:t>elektroencefalograma</w:t>
      </w:r>
      <w:proofErr w:type="spellEnd"/>
      <w:r w:rsidRPr="005212DD">
        <w:rPr>
          <w:rStyle w:val="Emfaz"/>
          <w:b w:val="0"/>
          <w:szCs w:val="22"/>
        </w:rPr>
        <w:t xml:space="preserve"> (elektrinis smegenų aktyvumo užrašymas),</w:t>
      </w:r>
      <w:r w:rsidRPr="00664818">
        <w:rPr>
          <w:rStyle w:val="Emfaz"/>
          <w:szCs w:val="22"/>
        </w:rPr>
        <w:t xml:space="preserve"> </w:t>
      </w:r>
      <w:r w:rsidRPr="00664818">
        <w:rPr>
          <w:rStyle w:val="st1"/>
          <w:szCs w:val="22"/>
        </w:rPr>
        <w:t>ryškios šviesos netoleravimas, kaklo stingulys, laikina galvos smegenų liga (</w:t>
      </w:r>
      <w:proofErr w:type="spellStart"/>
      <w:r w:rsidRPr="00664818">
        <w:rPr>
          <w:szCs w:val="22"/>
        </w:rPr>
        <w:t>encefalopatija</w:t>
      </w:r>
      <w:proofErr w:type="spellEnd"/>
      <w:r w:rsidRPr="00664818">
        <w:rPr>
          <w:szCs w:val="22"/>
        </w:rPr>
        <w:t xml:space="preserve">), įskaitant </w:t>
      </w:r>
      <w:r w:rsidRPr="00664818">
        <w:rPr>
          <w:iCs/>
          <w:szCs w:val="22"/>
        </w:rPr>
        <w:t xml:space="preserve">laikiną atminties praradimą, komą, </w:t>
      </w:r>
      <w:proofErr w:type="spellStart"/>
      <w:r w:rsidRPr="00664818">
        <w:rPr>
          <w:iCs/>
          <w:szCs w:val="22"/>
        </w:rPr>
        <w:t>stuporą</w:t>
      </w:r>
      <w:proofErr w:type="spellEnd"/>
      <w:r w:rsidRPr="00664818">
        <w:rPr>
          <w:iCs/>
          <w:szCs w:val="22"/>
        </w:rPr>
        <w:t xml:space="preserve"> (būseną, pasireiškiančią visišku </w:t>
      </w:r>
      <w:proofErr w:type="spellStart"/>
      <w:r w:rsidRPr="00664818">
        <w:rPr>
          <w:iCs/>
          <w:szCs w:val="22"/>
        </w:rPr>
        <w:t>nejudrumu</w:t>
      </w:r>
      <w:proofErr w:type="spellEnd"/>
      <w:r w:rsidRPr="00664818">
        <w:rPr>
          <w:iCs/>
          <w:szCs w:val="22"/>
        </w:rPr>
        <w:t xml:space="preserve">, nekalbumu), </w:t>
      </w:r>
      <w:proofErr w:type="spellStart"/>
      <w:r w:rsidRPr="00664818">
        <w:rPr>
          <w:iCs/>
          <w:szCs w:val="22"/>
        </w:rPr>
        <w:t>retrogradinę</w:t>
      </w:r>
      <w:proofErr w:type="spellEnd"/>
      <w:r w:rsidRPr="00664818">
        <w:rPr>
          <w:iCs/>
          <w:szCs w:val="22"/>
        </w:rPr>
        <w:t xml:space="preserve"> amneziją (atminties praradimą</w:t>
      </w:r>
      <w:r>
        <w:rPr>
          <w:iCs/>
          <w:szCs w:val="22"/>
        </w:rPr>
        <w:t xml:space="preserve">, </w:t>
      </w:r>
      <w:r w:rsidRPr="0041690B">
        <w:rPr>
          <w:iCs/>
          <w:szCs w:val="22"/>
        </w:rPr>
        <w:t>kai neprisimenama i</w:t>
      </w:r>
      <w:r w:rsidR="000567CC">
        <w:rPr>
          <w:iCs/>
          <w:szCs w:val="22"/>
        </w:rPr>
        <w:t>nformacija, įsiminta prieš proce</w:t>
      </w:r>
      <w:r w:rsidRPr="0041690B">
        <w:rPr>
          <w:iCs/>
          <w:szCs w:val="22"/>
        </w:rPr>
        <w:t>dūrą</w:t>
      </w:r>
      <w:r w:rsidRPr="00664818">
        <w:rPr>
          <w:iCs/>
          <w:szCs w:val="22"/>
        </w:rPr>
        <w:t>) ir kitus neurologinius si</w:t>
      </w:r>
      <w:r>
        <w:rPr>
          <w:iCs/>
          <w:szCs w:val="22"/>
        </w:rPr>
        <w:t>m</w:t>
      </w:r>
      <w:r w:rsidRPr="00664818">
        <w:rPr>
          <w:iCs/>
          <w:szCs w:val="22"/>
        </w:rPr>
        <w:t>ptomus</w:t>
      </w:r>
      <w:r w:rsidRPr="00664818">
        <w:rPr>
          <w:szCs w:val="22"/>
        </w:rPr>
        <w:t xml:space="preserve">, </w:t>
      </w:r>
      <w:r w:rsidRPr="00664818">
        <w:rPr>
          <w:iCs/>
          <w:szCs w:val="22"/>
        </w:rPr>
        <w:t xml:space="preserve">kalbos sutrikimas, negalėjimas kalbėti, artikuliuotos kalbos (tarimo) sutrikimas, </w:t>
      </w:r>
      <w:r w:rsidRPr="00664818">
        <w:rPr>
          <w:rStyle w:val="st1"/>
          <w:szCs w:val="22"/>
        </w:rPr>
        <w:t xml:space="preserve">lytėjimo pojūčių sutrikimai, tirpimo, niežėjimo ir kitų </w:t>
      </w:r>
      <w:r w:rsidRPr="005212DD">
        <w:rPr>
          <w:rStyle w:val="Emfaz"/>
          <w:b w:val="0"/>
          <w:szCs w:val="22"/>
        </w:rPr>
        <w:t>nesamų dirgiklių tariamasis jutimas</w:t>
      </w:r>
      <w:r w:rsidRPr="00664818">
        <w:rPr>
          <w:rStyle w:val="st1"/>
          <w:szCs w:val="22"/>
        </w:rPr>
        <w:t xml:space="preserve"> (</w:t>
      </w:r>
      <w:proofErr w:type="spellStart"/>
      <w:r w:rsidRPr="00664818">
        <w:rPr>
          <w:rStyle w:val="st1"/>
          <w:szCs w:val="22"/>
        </w:rPr>
        <w:t>parestezija</w:t>
      </w:r>
      <w:proofErr w:type="spellEnd"/>
      <w:r w:rsidRPr="00664818">
        <w:rPr>
          <w:rStyle w:val="Emfaz"/>
          <w:szCs w:val="22"/>
        </w:rPr>
        <w:t xml:space="preserve">), </w:t>
      </w:r>
      <w:r>
        <w:rPr>
          <w:iCs/>
          <w:szCs w:val="22"/>
        </w:rPr>
        <w:t>kiti</w:t>
      </w:r>
      <w:r w:rsidRPr="00664818">
        <w:rPr>
          <w:iCs/>
          <w:szCs w:val="22"/>
        </w:rPr>
        <w:t xml:space="preserve"> jutimo sutrikimai;</w:t>
      </w:r>
    </w:p>
    <w:p w14:paraId="3710A64D" w14:textId="77777777" w:rsidR="005010BE" w:rsidRPr="00664818" w:rsidRDefault="005010BE" w:rsidP="005010BE">
      <w:pPr>
        <w:numPr>
          <w:ilvl w:val="0"/>
          <w:numId w:val="23"/>
        </w:numPr>
        <w:ind w:hanging="720"/>
        <w:rPr>
          <w:i/>
          <w:iCs/>
          <w:szCs w:val="22"/>
        </w:rPr>
      </w:pPr>
      <w:r w:rsidRPr="00664818">
        <w:rPr>
          <w:iCs/>
          <w:szCs w:val="22"/>
        </w:rPr>
        <w:t>laikinas regos sutrikimas;</w:t>
      </w:r>
    </w:p>
    <w:p w14:paraId="14C8B38A" w14:textId="77777777" w:rsidR="005010BE" w:rsidRPr="00664818" w:rsidRDefault="005010BE" w:rsidP="005010BE">
      <w:pPr>
        <w:numPr>
          <w:ilvl w:val="0"/>
          <w:numId w:val="23"/>
        </w:numPr>
        <w:ind w:hanging="720"/>
        <w:rPr>
          <w:i/>
          <w:iCs/>
          <w:szCs w:val="22"/>
        </w:rPr>
      </w:pPr>
      <w:r w:rsidRPr="00664818">
        <w:rPr>
          <w:iCs/>
          <w:szCs w:val="22"/>
        </w:rPr>
        <w:t>laikinas klausos praradimas;</w:t>
      </w:r>
    </w:p>
    <w:p w14:paraId="729C6742" w14:textId="77777777" w:rsidR="005010BE" w:rsidRPr="00664818" w:rsidRDefault="005010BE" w:rsidP="005010BE">
      <w:pPr>
        <w:numPr>
          <w:ilvl w:val="0"/>
          <w:numId w:val="23"/>
        </w:numPr>
        <w:ind w:hanging="720"/>
        <w:rPr>
          <w:i/>
          <w:iCs/>
          <w:szCs w:val="22"/>
        </w:rPr>
      </w:pPr>
      <w:r w:rsidRPr="00664818">
        <w:rPr>
          <w:szCs w:val="22"/>
        </w:rPr>
        <w:t>raumenų spazmas;</w:t>
      </w:r>
    </w:p>
    <w:p w14:paraId="75323CAB" w14:textId="77777777" w:rsidR="005010BE" w:rsidRPr="00664818" w:rsidRDefault="005010BE" w:rsidP="005010BE">
      <w:pPr>
        <w:numPr>
          <w:ilvl w:val="0"/>
          <w:numId w:val="23"/>
        </w:numPr>
        <w:ind w:hanging="720"/>
        <w:rPr>
          <w:i/>
          <w:iCs/>
          <w:szCs w:val="22"/>
        </w:rPr>
      </w:pPr>
      <w:r w:rsidRPr="00664818">
        <w:rPr>
          <w:noProof/>
          <w:szCs w:val="22"/>
        </w:rPr>
        <w:t xml:space="preserve">reakcijos </w:t>
      </w:r>
      <w:r>
        <w:rPr>
          <w:noProof/>
          <w:szCs w:val="22"/>
        </w:rPr>
        <w:t>dūrio</w:t>
      </w:r>
      <w:r w:rsidRPr="00664818">
        <w:rPr>
          <w:noProof/>
          <w:szCs w:val="22"/>
        </w:rPr>
        <w:t xml:space="preserve"> vietoje.</w:t>
      </w:r>
    </w:p>
    <w:p w14:paraId="234E6954" w14:textId="77777777" w:rsidR="005010BE" w:rsidRPr="00664818" w:rsidRDefault="005010BE" w:rsidP="005010BE">
      <w:pPr>
        <w:rPr>
          <w:szCs w:val="22"/>
        </w:rPr>
      </w:pPr>
    </w:p>
    <w:p w14:paraId="122B8313" w14:textId="77777777" w:rsidR="005010BE" w:rsidRPr="00664818" w:rsidRDefault="005010BE" w:rsidP="005010BE">
      <w:pPr>
        <w:rPr>
          <w:szCs w:val="22"/>
        </w:rPr>
      </w:pPr>
      <w:r w:rsidRPr="00664818">
        <w:rPr>
          <w:szCs w:val="22"/>
          <w:u w:val="single"/>
        </w:rPr>
        <w:t>Pavartojus į kūno ertmes (</w:t>
      </w:r>
      <w:r>
        <w:rPr>
          <w:szCs w:val="22"/>
          <w:u w:val="single"/>
        </w:rPr>
        <w:t xml:space="preserve">pvz., </w:t>
      </w:r>
      <w:r w:rsidRPr="00664818">
        <w:rPr>
          <w:szCs w:val="22"/>
        </w:rPr>
        <w:t>gimd</w:t>
      </w:r>
      <w:r>
        <w:rPr>
          <w:szCs w:val="22"/>
        </w:rPr>
        <w:t>ą</w:t>
      </w:r>
      <w:r w:rsidRPr="00664818">
        <w:rPr>
          <w:szCs w:val="22"/>
        </w:rPr>
        <w:t xml:space="preserve"> ir kiaušintaki</w:t>
      </w:r>
      <w:r>
        <w:rPr>
          <w:szCs w:val="22"/>
        </w:rPr>
        <w:t>us</w:t>
      </w:r>
      <w:r w:rsidRPr="00664818">
        <w:rPr>
          <w:szCs w:val="22"/>
        </w:rPr>
        <w:t>, tulžies pūsl</w:t>
      </w:r>
      <w:r>
        <w:rPr>
          <w:szCs w:val="22"/>
        </w:rPr>
        <w:t>ę</w:t>
      </w:r>
      <w:r w:rsidRPr="00664818">
        <w:rPr>
          <w:szCs w:val="22"/>
        </w:rPr>
        <w:t xml:space="preserve"> ir kas</w:t>
      </w:r>
      <w:r>
        <w:rPr>
          <w:szCs w:val="22"/>
        </w:rPr>
        <w:t>ą</w:t>
      </w:r>
      <w:r w:rsidRPr="00664818">
        <w:rPr>
          <w:szCs w:val="22"/>
        </w:rPr>
        <w:t xml:space="preserve"> ar išvarž</w:t>
      </w:r>
      <w:r>
        <w:rPr>
          <w:szCs w:val="22"/>
        </w:rPr>
        <w:t>a</w:t>
      </w:r>
      <w:r w:rsidRPr="00664818">
        <w:rPr>
          <w:szCs w:val="22"/>
        </w:rPr>
        <w:t>s)</w:t>
      </w:r>
    </w:p>
    <w:p w14:paraId="2A50354A" w14:textId="77777777" w:rsidR="005010BE" w:rsidRPr="00664818" w:rsidRDefault="005010BE" w:rsidP="005010BE">
      <w:pPr>
        <w:rPr>
          <w:b/>
          <w:szCs w:val="22"/>
        </w:rPr>
      </w:pPr>
    </w:p>
    <w:p w14:paraId="62191300" w14:textId="64585689" w:rsidR="005010BE" w:rsidRPr="00CC0617" w:rsidRDefault="005010BE" w:rsidP="005010BE">
      <w:pPr>
        <w:rPr>
          <w:szCs w:val="22"/>
        </w:rPr>
      </w:pPr>
      <w:r w:rsidRPr="00664818">
        <w:rPr>
          <w:i/>
          <w:noProof/>
          <w:szCs w:val="22"/>
        </w:rPr>
        <w:t xml:space="preserve">Labai </w:t>
      </w:r>
      <w:r w:rsidR="00581147" w:rsidRPr="00664818">
        <w:rPr>
          <w:i/>
          <w:noProof/>
          <w:szCs w:val="22"/>
        </w:rPr>
        <w:t>dažn</w:t>
      </w:r>
      <w:r w:rsidR="00581147">
        <w:rPr>
          <w:i/>
          <w:noProof/>
          <w:szCs w:val="22"/>
        </w:rPr>
        <w:t>as</w:t>
      </w:r>
      <w:r w:rsidRPr="00664818">
        <w:rPr>
          <w:i/>
          <w:noProof/>
          <w:szCs w:val="22"/>
        </w:rPr>
        <w:t>:</w:t>
      </w:r>
      <w:r w:rsidRPr="00664818">
        <w:rPr>
          <w:szCs w:val="22"/>
        </w:rPr>
        <w:t xml:space="preserve"> </w:t>
      </w:r>
      <w:r w:rsidRPr="00CC0617">
        <w:rPr>
          <w:szCs w:val="22"/>
        </w:rPr>
        <w:t>skausmas pilvo apačioje.</w:t>
      </w:r>
    </w:p>
    <w:p w14:paraId="76FACCE6" w14:textId="77777777" w:rsidR="005010BE" w:rsidRPr="00664818" w:rsidRDefault="005010BE" w:rsidP="005010BE">
      <w:pPr>
        <w:rPr>
          <w:i/>
          <w:noProof/>
          <w:szCs w:val="22"/>
        </w:rPr>
      </w:pPr>
    </w:p>
    <w:p w14:paraId="0E9394F6" w14:textId="2BFCA89A" w:rsidR="005010BE" w:rsidRPr="00664818" w:rsidRDefault="00581147" w:rsidP="005010BE">
      <w:pPr>
        <w:rPr>
          <w:szCs w:val="22"/>
        </w:rPr>
      </w:pPr>
      <w:r w:rsidRPr="00664818">
        <w:rPr>
          <w:i/>
          <w:noProof/>
          <w:szCs w:val="22"/>
        </w:rPr>
        <w:t>Dažn</w:t>
      </w:r>
      <w:r>
        <w:rPr>
          <w:i/>
          <w:noProof/>
          <w:szCs w:val="22"/>
        </w:rPr>
        <w:t>as</w:t>
      </w:r>
      <w:r w:rsidR="005010BE" w:rsidRPr="00664818">
        <w:rPr>
          <w:i/>
          <w:noProof/>
          <w:szCs w:val="22"/>
        </w:rPr>
        <w:t>:</w:t>
      </w:r>
    </w:p>
    <w:p w14:paraId="4EC64927" w14:textId="77777777" w:rsidR="005010BE" w:rsidRPr="00664818" w:rsidRDefault="005010BE" w:rsidP="005010BE">
      <w:pPr>
        <w:numPr>
          <w:ilvl w:val="0"/>
          <w:numId w:val="24"/>
        </w:numPr>
        <w:ind w:hanging="720"/>
        <w:rPr>
          <w:szCs w:val="22"/>
        </w:rPr>
      </w:pPr>
      <w:r w:rsidRPr="00664818">
        <w:rPr>
          <w:szCs w:val="22"/>
        </w:rPr>
        <w:t xml:space="preserve">kasos liaukos uždegimas, padidėjusi </w:t>
      </w:r>
      <w:r>
        <w:rPr>
          <w:szCs w:val="22"/>
        </w:rPr>
        <w:t>virškinimo fermento (</w:t>
      </w:r>
      <w:proofErr w:type="spellStart"/>
      <w:r w:rsidRPr="00664818">
        <w:rPr>
          <w:szCs w:val="22"/>
        </w:rPr>
        <w:t>amilazės</w:t>
      </w:r>
      <w:proofErr w:type="spellEnd"/>
      <w:r>
        <w:rPr>
          <w:szCs w:val="22"/>
        </w:rPr>
        <w:t>)</w:t>
      </w:r>
      <w:r w:rsidRPr="00664818">
        <w:rPr>
          <w:szCs w:val="22"/>
        </w:rPr>
        <w:t xml:space="preserve"> koncentracija kraujyje;</w:t>
      </w:r>
    </w:p>
    <w:p w14:paraId="27F14851" w14:textId="77777777" w:rsidR="005010BE" w:rsidRPr="00664818" w:rsidRDefault="005010BE" w:rsidP="005010BE">
      <w:pPr>
        <w:numPr>
          <w:ilvl w:val="0"/>
          <w:numId w:val="24"/>
        </w:numPr>
        <w:ind w:hanging="720"/>
        <w:rPr>
          <w:szCs w:val="22"/>
        </w:rPr>
      </w:pPr>
      <w:r w:rsidRPr="00664818">
        <w:rPr>
          <w:szCs w:val="22"/>
        </w:rPr>
        <w:t>pykinimas, vėmimas.</w:t>
      </w:r>
    </w:p>
    <w:p w14:paraId="6E701B86" w14:textId="77777777" w:rsidR="005010BE" w:rsidRPr="00664818" w:rsidRDefault="005010BE" w:rsidP="005010BE">
      <w:pPr>
        <w:rPr>
          <w:i/>
          <w:noProof/>
          <w:szCs w:val="22"/>
        </w:rPr>
      </w:pPr>
    </w:p>
    <w:p w14:paraId="5DDCC430" w14:textId="77777777" w:rsidR="005010BE" w:rsidRPr="00664818" w:rsidRDefault="005010BE" w:rsidP="005010BE">
      <w:pPr>
        <w:rPr>
          <w:szCs w:val="22"/>
        </w:rPr>
      </w:pPr>
      <w:r w:rsidRPr="00664818">
        <w:rPr>
          <w:i/>
          <w:noProof/>
          <w:szCs w:val="22"/>
        </w:rPr>
        <w:t>Dažnis nežinomas:</w:t>
      </w:r>
      <w:r>
        <w:rPr>
          <w:szCs w:val="22"/>
        </w:rPr>
        <w:t xml:space="preserve"> </w:t>
      </w:r>
      <w:r w:rsidRPr="00664818">
        <w:rPr>
          <w:szCs w:val="22"/>
        </w:rPr>
        <w:t>skausmas po procedūros.</w:t>
      </w:r>
    </w:p>
    <w:p w14:paraId="795F3D7A" w14:textId="77777777" w:rsidR="005010BE" w:rsidRPr="00664818" w:rsidRDefault="005010BE" w:rsidP="005010BE">
      <w:pPr>
        <w:rPr>
          <w:szCs w:val="22"/>
        </w:rPr>
      </w:pPr>
    </w:p>
    <w:p w14:paraId="55C65B91" w14:textId="77777777" w:rsidR="005010BE" w:rsidRPr="00664818" w:rsidRDefault="005010BE" w:rsidP="005010BE">
      <w:pPr>
        <w:keepNext/>
        <w:rPr>
          <w:szCs w:val="22"/>
          <w:u w:val="single"/>
        </w:rPr>
      </w:pPr>
      <w:r w:rsidRPr="00664818">
        <w:rPr>
          <w:szCs w:val="22"/>
          <w:u w:val="single"/>
        </w:rPr>
        <w:t>Pavartojus į sąnarius</w:t>
      </w:r>
    </w:p>
    <w:p w14:paraId="35B3B965" w14:textId="77777777" w:rsidR="005010BE" w:rsidRPr="00664818" w:rsidRDefault="005010BE" w:rsidP="005010BE">
      <w:pPr>
        <w:keepNext/>
        <w:rPr>
          <w:szCs w:val="22"/>
        </w:rPr>
      </w:pPr>
    </w:p>
    <w:p w14:paraId="4ADC2ADD" w14:textId="16DCE5D4" w:rsidR="005010BE" w:rsidRPr="00664818" w:rsidRDefault="005010BE" w:rsidP="005010BE">
      <w:pPr>
        <w:keepNext/>
        <w:rPr>
          <w:szCs w:val="22"/>
        </w:rPr>
      </w:pPr>
      <w:r w:rsidRPr="00664818">
        <w:rPr>
          <w:i/>
          <w:noProof/>
          <w:szCs w:val="22"/>
        </w:rPr>
        <w:t xml:space="preserve">Labai </w:t>
      </w:r>
      <w:r w:rsidR="00581147" w:rsidRPr="00664818">
        <w:rPr>
          <w:i/>
          <w:noProof/>
          <w:szCs w:val="22"/>
        </w:rPr>
        <w:t>dažn</w:t>
      </w:r>
      <w:r w:rsidR="00581147">
        <w:rPr>
          <w:i/>
          <w:noProof/>
          <w:szCs w:val="22"/>
        </w:rPr>
        <w:t>as</w:t>
      </w:r>
      <w:r w:rsidRPr="00664818">
        <w:rPr>
          <w:i/>
          <w:noProof/>
          <w:szCs w:val="22"/>
        </w:rPr>
        <w:t>:</w:t>
      </w:r>
      <w:r w:rsidRPr="00664818">
        <w:rPr>
          <w:szCs w:val="22"/>
        </w:rPr>
        <w:t xml:space="preserve"> skausmas.</w:t>
      </w:r>
    </w:p>
    <w:p w14:paraId="7B652B96" w14:textId="77777777" w:rsidR="005010BE" w:rsidRPr="00664818" w:rsidRDefault="005010BE" w:rsidP="005010BE">
      <w:pPr>
        <w:rPr>
          <w:i/>
          <w:noProof/>
          <w:szCs w:val="22"/>
        </w:rPr>
      </w:pPr>
    </w:p>
    <w:p w14:paraId="73460862" w14:textId="77777777" w:rsidR="005010BE" w:rsidRPr="00664818" w:rsidRDefault="005010BE" w:rsidP="005010BE">
      <w:pPr>
        <w:rPr>
          <w:szCs w:val="22"/>
          <w:u w:val="single"/>
        </w:rPr>
      </w:pPr>
      <w:r w:rsidRPr="00664818">
        <w:rPr>
          <w:i/>
          <w:noProof/>
          <w:szCs w:val="22"/>
        </w:rPr>
        <w:t>Dažnis nežinomas:</w:t>
      </w:r>
      <w:r w:rsidRPr="00664818">
        <w:rPr>
          <w:iCs/>
          <w:szCs w:val="22"/>
        </w:rPr>
        <w:t xml:space="preserve"> sąnarių uždegimas.</w:t>
      </w:r>
    </w:p>
    <w:p w14:paraId="60BC9135" w14:textId="77777777" w:rsidR="005010BE" w:rsidRPr="00664818" w:rsidRDefault="005010BE" w:rsidP="005010BE">
      <w:pPr>
        <w:rPr>
          <w:szCs w:val="22"/>
        </w:rPr>
      </w:pPr>
    </w:p>
    <w:p w14:paraId="3D1B96F7" w14:textId="3369AD3D" w:rsidR="005010BE" w:rsidRPr="00664818" w:rsidRDefault="00581147" w:rsidP="005010BE">
      <w:pPr>
        <w:rPr>
          <w:szCs w:val="22"/>
          <w:u w:val="single"/>
        </w:rPr>
      </w:pPr>
      <w:r>
        <w:rPr>
          <w:szCs w:val="22"/>
          <w:u w:val="single"/>
        </w:rPr>
        <w:t>Pavartojus per burną</w:t>
      </w:r>
    </w:p>
    <w:p w14:paraId="667B4D1B" w14:textId="77777777" w:rsidR="005010BE" w:rsidRPr="00664818" w:rsidRDefault="005010BE" w:rsidP="005010BE">
      <w:pPr>
        <w:rPr>
          <w:szCs w:val="22"/>
        </w:rPr>
      </w:pPr>
    </w:p>
    <w:p w14:paraId="2349FAAC" w14:textId="7827D1FA" w:rsidR="005010BE" w:rsidRPr="00664818" w:rsidRDefault="005010BE" w:rsidP="005010BE">
      <w:pPr>
        <w:rPr>
          <w:i/>
          <w:iCs/>
          <w:szCs w:val="22"/>
        </w:rPr>
      </w:pPr>
      <w:r w:rsidRPr="00664818">
        <w:rPr>
          <w:i/>
          <w:noProof/>
          <w:szCs w:val="22"/>
        </w:rPr>
        <w:t xml:space="preserve">Labai </w:t>
      </w:r>
      <w:r w:rsidR="00581147" w:rsidRPr="00664818">
        <w:rPr>
          <w:i/>
          <w:noProof/>
          <w:szCs w:val="22"/>
        </w:rPr>
        <w:t>dažn</w:t>
      </w:r>
      <w:r w:rsidR="00581147">
        <w:rPr>
          <w:i/>
          <w:noProof/>
          <w:szCs w:val="22"/>
        </w:rPr>
        <w:t>as</w:t>
      </w:r>
      <w:r w:rsidRPr="00664818">
        <w:rPr>
          <w:i/>
          <w:noProof/>
          <w:szCs w:val="22"/>
        </w:rPr>
        <w:t>:</w:t>
      </w:r>
      <w:r w:rsidRPr="00664818">
        <w:rPr>
          <w:iCs/>
          <w:szCs w:val="22"/>
        </w:rPr>
        <w:t xml:space="preserve"> viduriavimas.</w:t>
      </w:r>
    </w:p>
    <w:p w14:paraId="6822679B" w14:textId="2AAF5557" w:rsidR="005010BE" w:rsidRPr="00664818" w:rsidRDefault="00581147" w:rsidP="005010BE">
      <w:pPr>
        <w:rPr>
          <w:i/>
          <w:iCs/>
          <w:szCs w:val="22"/>
        </w:rPr>
      </w:pPr>
      <w:r w:rsidRPr="00664818">
        <w:rPr>
          <w:i/>
          <w:noProof/>
          <w:szCs w:val="22"/>
        </w:rPr>
        <w:t>Dažn</w:t>
      </w:r>
      <w:r>
        <w:rPr>
          <w:i/>
          <w:noProof/>
          <w:szCs w:val="22"/>
        </w:rPr>
        <w:t>as</w:t>
      </w:r>
      <w:r w:rsidR="005010BE" w:rsidRPr="00664818">
        <w:rPr>
          <w:i/>
          <w:noProof/>
          <w:szCs w:val="22"/>
        </w:rPr>
        <w:t xml:space="preserve">: </w:t>
      </w:r>
      <w:r w:rsidR="005010BE" w:rsidRPr="00664818">
        <w:rPr>
          <w:iCs/>
          <w:szCs w:val="22"/>
        </w:rPr>
        <w:t>pykinimas, vėmimas.</w:t>
      </w:r>
    </w:p>
    <w:p w14:paraId="0AED9E52" w14:textId="2369A547" w:rsidR="005010BE" w:rsidRPr="00664818" w:rsidRDefault="00581147" w:rsidP="005010BE">
      <w:pPr>
        <w:rPr>
          <w:b/>
          <w:szCs w:val="22"/>
        </w:rPr>
      </w:pPr>
      <w:r w:rsidRPr="00664818">
        <w:rPr>
          <w:i/>
          <w:noProof/>
          <w:szCs w:val="22"/>
        </w:rPr>
        <w:t>Nedažn</w:t>
      </w:r>
      <w:r>
        <w:rPr>
          <w:i/>
          <w:noProof/>
          <w:szCs w:val="22"/>
        </w:rPr>
        <w:t>as</w:t>
      </w:r>
      <w:r w:rsidR="005010BE" w:rsidRPr="00664818">
        <w:rPr>
          <w:i/>
          <w:noProof/>
          <w:szCs w:val="22"/>
        </w:rPr>
        <w:t>:</w:t>
      </w:r>
      <w:r w:rsidR="005010BE" w:rsidRPr="00664818">
        <w:rPr>
          <w:szCs w:val="22"/>
        </w:rPr>
        <w:t xml:space="preserve"> pilvo skausmas.</w:t>
      </w:r>
    </w:p>
    <w:p w14:paraId="58DF70AD" w14:textId="77777777" w:rsidR="005010BE" w:rsidRPr="00664818" w:rsidRDefault="005010BE" w:rsidP="005010BE">
      <w:pPr>
        <w:rPr>
          <w:noProof/>
          <w:szCs w:val="22"/>
        </w:rPr>
      </w:pPr>
    </w:p>
    <w:p w14:paraId="0EF2823B" w14:textId="77777777" w:rsidR="005010BE" w:rsidRPr="005212DD" w:rsidRDefault="005010BE" w:rsidP="005010BE">
      <w:pPr>
        <w:numPr>
          <w:ilvl w:val="12"/>
          <w:numId w:val="0"/>
        </w:numPr>
        <w:ind w:right="-2"/>
        <w:rPr>
          <w:b/>
          <w:noProof/>
          <w:szCs w:val="22"/>
        </w:rPr>
      </w:pPr>
      <w:r w:rsidRPr="005212DD">
        <w:rPr>
          <w:b/>
          <w:noProof/>
          <w:szCs w:val="22"/>
        </w:rPr>
        <w:t>Pranešimas apie šalutinį poveikį</w:t>
      </w:r>
    </w:p>
    <w:p w14:paraId="087ABBB2" w14:textId="77777777" w:rsidR="005010BE" w:rsidRPr="00664818" w:rsidRDefault="005010BE" w:rsidP="005010BE">
      <w:pPr>
        <w:numPr>
          <w:ilvl w:val="12"/>
          <w:numId w:val="0"/>
        </w:numPr>
        <w:ind w:right="-2"/>
        <w:rPr>
          <w:noProof/>
          <w:szCs w:val="22"/>
        </w:rPr>
      </w:pPr>
      <w:r w:rsidRPr="00C46A79">
        <w:rPr>
          <w:noProof/>
          <w:szCs w:val="22"/>
        </w:rPr>
        <w:t>Jeigu pasireiškė šalutinis poveikis, įskaitant šiame lapelyje nenurodytą, pasakykite gydytojui arba slaugytojui. Apie šalutinį poveikį taip pat galite pranešti tiesiogiai, užpildę interneto svetainėje www.vvkt.lt esančią formą, paštu Valstybinei vaistų kontrolės tarnybai prie Lietuvos Respublikos sveikatos apsaugos ministerijos, Žirmūnų g. 139A, LT 09120 Vilnius, tel: 8 800 73568, faksu 8 800 20131 arba el. paštu NepageidaujamaR@vvkt.lt. Pranešdami apie šalutinį poveikį galite mums padėti gauti daugiau informacijos apie šio vaisto saugumą.</w:t>
      </w:r>
    </w:p>
    <w:p w14:paraId="677F6039" w14:textId="77777777" w:rsidR="005010BE" w:rsidRDefault="005010BE" w:rsidP="005010BE">
      <w:pPr>
        <w:numPr>
          <w:ilvl w:val="12"/>
          <w:numId w:val="0"/>
        </w:numPr>
        <w:ind w:right="-2"/>
        <w:rPr>
          <w:noProof/>
          <w:szCs w:val="22"/>
        </w:rPr>
      </w:pPr>
    </w:p>
    <w:p w14:paraId="1C9B4C44" w14:textId="77777777" w:rsidR="005010BE" w:rsidRPr="00664818" w:rsidRDefault="005010BE" w:rsidP="005010BE">
      <w:pPr>
        <w:numPr>
          <w:ilvl w:val="12"/>
          <w:numId w:val="0"/>
        </w:numPr>
        <w:ind w:right="-2"/>
        <w:rPr>
          <w:noProof/>
          <w:szCs w:val="22"/>
        </w:rPr>
      </w:pPr>
    </w:p>
    <w:p w14:paraId="0CC99337" w14:textId="77777777" w:rsidR="005010BE" w:rsidRPr="00664818" w:rsidRDefault="005010BE" w:rsidP="005010BE">
      <w:pPr>
        <w:numPr>
          <w:ilvl w:val="12"/>
          <w:numId w:val="0"/>
        </w:numPr>
        <w:ind w:left="567" w:right="-2" w:hanging="567"/>
        <w:rPr>
          <w:noProof/>
          <w:szCs w:val="22"/>
        </w:rPr>
      </w:pPr>
      <w:r w:rsidRPr="00664818">
        <w:rPr>
          <w:b/>
          <w:bCs/>
          <w:noProof/>
          <w:szCs w:val="22"/>
        </w:rPr>
        <w:t>5.</w:t>
      </w:r>
      <w:r w:rsidRPr="00664818">
        <w:rPr>
          <w:b/>
          <w:bCs/>
          <w:noProof/>
          <w:szCs w:val="22"/>
        </w:rPr>
        <w:tab/>
        <w:t xml:space="preserve">Kaip laikyti </w:t>
      </w:r>
      <w:r>
        <w:rPr>
          <w:b/>
          <w:bCs/>
          <w:noProof/>
          <w:szCs w:val="22"/>
        </w:rPr>
        <w:t xml:space="preserve">Iohexol Globex </w:t>
      </w:r>
    </w:p>
    <w:p w14:paraId="2C215589" w14:textId="77777777" w:rsidR="005010BE" w:rsidRPr="00664818" w:rsidRDefault="005010BE" w:rsidP="005010BE">
      <w:pPr>
        <w:numPr>
          <w:ilvl w:val="12"/>
          <w:numId w:val="0"/>
        </w:numPr>
        <w:ind w:right="-2"/>
        <w:rPr>
          <w:noProof/>
          <w:szCs w:val="22"/>
        </w:rPr>
      </w:pPr>
    </w:p>
    <w:p w14:paraId="15DB3739" w14:textId="77777777" w:rsidR="005010BE" w:rsidRDefault="005010BE" w:rsidP="005010BE">
      <w:pPr>
        <w:numPr>
          <w:ilvl w:val="12"/>
          <w:numId w:val="0"/>
        </w:numPr>
        <w:ind w:right="-2"/>
        <w:rPr>
          <w:noProof/>
          <w:szCs w:val="22"/>
        </w:rPr>
      </w:pPr>
      <w:r w:rsidRPr="00664818">
        <w:rPr>
          <w:noProof/>
          <w:szCs w:val="22"/>
        </w:rPr>
        <w:t>Šį vaistą laikykite vaikams nepastebimoje ir nepasiekiamoje vietoje.</w:t>
      </w:r>
    </w:p>
    <w:p w14:paraId="15E24001" w14:textId="77777777" w:rsidR="00074109" w:rsidRPr="00664818" w:rsidRDefault="00074109" w:rsidP="005010BE">
      <w:pPr>
        <w:numPr>
          <w:ilvl w:val="12"/>
          <w:numId w:val="0"/>
        </w:numPr>
        <w:ind w:right="-2"/>
        <w:rPr>
          <w:noProof/>
          <w:szCs w:val="22"/>
        </w:rPr>
      </w:pPr>
    </w:p>
    <w:p w14:paraId="23BE25FB" w14:textId="7A1B425E" w:rsidR="005010BE" w:rsidRPr="00D644CF" w:rsidRDefault="006D2978" w:rsidP="005010BE">
      <w:pPr>
        <w:rPr>
          <w:b/>
          <w:bCs/>
          <w:szCs w:val="22"/>
        </w:rPr>
      </w:pPr>
      <w:r w:rsidRPr="001D1831">
        <w:rPr>
          <w:noProof/>
          <w:szCs w:val="22"/>
        </w:rPr>
        <w:t>Šio vaisto laikymui specialių temperatūros sąlygų nereikalaujama</w:t>
      </w:r>
      <w:r w:rsidR="00074109" w:rsidRPr="00D644CF">
        <w:rPr>
          <w:noProof/>
          <w:szCs w:val="22"/>
        </w:rPr>
        <w:t>.</w:t>
      </w:r>
    </w:p>
    <w:p w14:paraId="50C3C9D3" w14:textId="2A6DC92A" w:rsidR="005010BE" w:rsidRPr="00D644CF" w:rsidRDefault="009B1F1C" w:rsidP="005010BE">
      <w:pPr>
        <w:rPr>
          <w:szCs w:val="22"/>
        </w:rPr>
      </w:pPr>
      <w:r w:rsidRPr="001D1831">
        <w:rPr>
          <w:noProof/>
          <w:szCs w:val="22"/>
        </w:rPr>
        <w:t>Maišelį laikyti</w:t>
      </w:r>
      <w:r w:rsidRPr="001D1831">
        <w:rPr>
          <w:szCs w:val="22"/>
        </w:rPr>
        <w:t xml:space="preserve"> išoriniame aliuminiu laminuotame maišelyje, </w:t>
      </w:r>
      <w:r w:rsidR="00074109" w:rsidRPr="00D644CF">
        <w:rPr>
          <w:szCs w:val="22"/>
        </w:rPr>
        <w:t>kad preparatas būtų apsaugotas nuo šviesos.</w:t>
      </w:r>
    </w:p>
    <w:p w14:paraId="022293F9" w14:textId="77777777" w:rsidR="00074109" w:rsidRDefault="00074109" w:rsidP="005010BE">
      <w:pPr>
        <w:numPr>
          <w:ilvl w:val="12"/>
          <w:numId w:val="0"/>
        </w:numPr>
        <w:ind w:right="-2"/>
        <w:rPr>
          <w:noProof/>
          <w:szCs w:val="22"/>
        </w:rPr>
      </w:pPr>
    </w:p>
    <w:p w14:paraId="039375A7" w14:textId="77777777" w:rsidR="005010BE" w:rsidRDefault="005010BE" w:rsidP="005010BE">
      <w:pPr>
        <w:numPr>
          <w:ilvl w:val="12"/>
          <w:numId w:val="0"/>
        </w:numPr>
        <w:ind w:right="-2"/>
        <w:rPr>
          <w:noProof/>
          <w:szCs w:val="22"/>
        </w:rPr>
      </w:pPr>
      <w:r w:rsidRPr="00664818">
        <w:rPr>
          <w:noProof/>
          <w:szCs w:val="22"/>
        </w:rPr>
        <w:t xml:space="preserve">Ant </w:t>
      </w:r>
      <w:r w:rsidR="00074109">
        <w:rPr>
          <w:noProof/>
          <w:szCs w:val="22"/>
        </w:rPr>
        <w:t xml:space="preserve">vidinio ir išorinio </w:t>
      </w:r>
      <w:r>
        <w:rPr>
          <w:noProof/>
          <w:szCs w:val="22"/>
        </w:rPr>
        <w:t>maišelio</w:t>
      </w:r>
      <w:r w:rsidRPr="00664818">
        <w:rPr>
          <w:noProof/>
          <w:szCs w:val="22"/>
        </w:rPr>
        <w:t xml:space="preserve"> po „Tinka iki“ nurodytam tinkamumo laikui pasibaigus, </w:t>
      </w:r>
      <w:r w:rsidRPr="00664818">
        <w:rPr>
          <w:bCs/>
          <w:noProof/>
          <w:szCs w:val="22"/>
        </w:rPr>
        <w:t>šio vaisto</w:t>
      </w:r>
      <w:r w:rsidRPr="00664818">
        <w:rPr>
          <w:noProof/>
          <w:szCs w:val="22"/>
        </w:rPr>
        <w:t xml:space="preserve"> vartoti negalima.</w:t>
      </w:r>
      <w:r w:rsidR="00074109">
        <w:rPr>
          <w:noProof/>
          <w:szCs w:val="22"/>
        </w:rPr>
        <w:t xml:space="preserve"> Vaistas tinkamas vartoti iki paskutinės nurodyto mėnesio dienos.</w:t>
      </w:r>
    </w:p>
    <w:p w14:paraId="072C32E3" w14:textId="77777777" w:rsidR="005010BE" w:rsidRPr="00664818" w:rsidRDefault="005010BE" w:rsidP="005010BE">
      <w:pPr>
        <w:numPr>
          <w:ilvl w:val="12"/>
          <w:numId w:val="0"/>
        </w:numPr>
        <w:ind w:right="-2"/>
        <w:rPr>
          <w:noProof/>
          <w:szCs w:val="22"/>
        </w:rPr>
      </w:pPr>
    </w:p>
    <w:p w14:paraId="45A8F38C" w14:textId="77777777" w:rsidR="005010BE" w:rsidRPr="00664818" w:rsidRDefault="005010BE" w:rsidP="005010BE">
      <w:pPr>
        <w:numPr>
          <w:ilvl w:val="12"/>
          <w:numId w:val="0"/>
        </w:numPr>
        <w:ind w:right="-2"/>
        <w:rPr>
          <w:noProof/>
          <w:szCs w:val="22"/>
        </w:rPr>
      </w:pPr>
    </w:p>
    <w:p w14:paraId="7D942DD4" w14:textId="77777777" w:rsidR="005010BE" w:rsidRPr="00664818" w:rsidRDefault="005010BE" w:rsidP="005010BE">
      <w:pPr>
        <w:numPr>
          <w:ilvl w:val="12"/>
          <w:numId w:val="0"/>
        </w:numPr>
        <w:ind w:left="567" w:right="-2" w:hanging="567"/>
        <w:rPr>
          <w:b/>
          <w:bCs/>
          <w:noProof/>
          <w:szCs w:val="22"/>
        </w:rPr>
      </w:pPr>
      <w:r>
        <w:rPr>
          <w:b/>
          <w:bCs/>
          <w:noProof/>
          <w:szCs w:val="22"/>
        </w:rPr>
        <w:t>6.</w:t>
      </w:r>
      <w:r>
        <w:rPr>
          <w:b/>
          <w:bCs/>
          <w:noProof/>
          <w:szCs w:val="22"/>
        </w:rPr>
        <w:tab/>
      </w:r>
      <w:r w:rsidRPr="00664818">
        <w:rPr>
          <w:b/>
          <w:bCs/>
          <w:noProof/>
          <w:szCs w:val="22"/>
        </w:rPr>
        <w:t>Pakuotės turinys ir kita informacija</w:t>
      </w:r>
    </w:p>
    <w:p w14:paraId="38AF1467" w14:textId="77777777" w:rsidR="005010BE" w:rsidRPr="00664818" w:rsidRDefault="005010BE" w:rsidP="005010BE">
      <w:pPr>
        <w:numPr>
          <w:ilvl w:val="12"/>
          <w:numId w:val="0"/>
        </w:numPr>
        <w:ind w:right="-2"/>
        <w:rPr>
          <w:noProof/>
          <w:szCs w:val="22"/>
        </w:rPr>
      </w:pPr>
    </w:p>
    <w:p w14:paraId="2FAE8CF5" w14:textId="77777777" w:rsidR="005010BE" w:rsidRPr="00664818" w:rsidRDefault="005010BE" w:rsidP="005010BE">
      <w:pPr>
        <w:numPr>
          <w:ilvl w:val="12"/>
          <w:numId w:val="0"/>
        </w:numPr>
        <w:ind w:right="-2"/>
        <w:rPr>
          <w:b/>
          <w:bCs/>
          <w:noProof/>
          <w:szCs w:val="22"/>
        </w:rPr>
      </w:pPr>
      <w:r>
        <w:rPr>
          <w:b/>
          <w:bCs/>
          <w:noProof/>
          <w:szCs w:val="22"/>
        </w:rPr>
        <w:t xml:space="preserve">Iohexol Globex </w:t>
      </w:r>
      <w:r w:rsidRPr="00664818">
        <w:rPr>
          <w:b/>
          <w:bCs/>
          <w:noProof/>
          <w:szCs w:val="22"/>
        </w:rPr>
        <w:t>sudėtis</w:t>
      </w:r>
    </w:p>
    <w:p w14:paraId="56626F2A" w14:textId="77777777" w:rsidR="005010BE" w:rsidRPr="00664818" w:rsidRDefault="005010BE" w:rsidP="005010BE">
      <w:pPr>
        <w:numPr>
          <w:ilvl w:val="12"/>
          <w:numId w:val="0"/>
        </w:numPr>
        <w:ind w:right="-2"/>
        <w:rPr>
          <w:noProof/>
          <w:szCs w:val="22"/>
          <w:u w:val="single"/>
        </w:rPr>
      </w:pPr>
    </w:p>
    <w:p w14:paraId="194F8822" w14:textId="77777777" w:rsidR="005010BE" w:rsidRPr="00664818" w:rsidRDefault="005010BE" w:rsidP="005010BE">
      <w:pPr>
        <w:numPr>
          <w:ilvl w:val="0"/>
          <w:numId w:val="4"/>
        </w:numPr>
        <w:ind w:left="567" w:right="-2" w:hanging="567"/>
        <w:rPr>
          <w:noProof/>
          <w:szCs w:val="22"/>
        </w:rPr>
      </w:pPr>
      <w:r w:rsidRPr="00664818">
        <w:rPr>
          <w:noProof/>
          <w:szCs w:val="22"/>
        </w:rPr>
        <w:t>Veiklioji medžiaga yra joheksolis.</w:t>
      </w:r>
    </w:p>
    <w:p w14:paraId="1B264D15" w14:textId="1CD5D5DC" w:rsidR="005010BE" w:rsidRPr="00664818" w:rsidRDefault="00074109" w:rsidP="005010BE">
      <w:pPr>
        <w:pStyle w:val="Default"/>
        <w:ind w:left="630"/>
        <w:rPr>
          <w:color w:val="auto"/>
          <w:sz w:val="22"/>
          <w:szCs w:val="22"/>
          <w:lang w:val="lt-LT"/>
        </w:rPr>
      </w:pPr>
      <w:r>
        <w:rPr>
          <w:color w:val="auto"/>
          <w:sz w:val="22"/>
          <w:szCs w:val="22"/>
          <w:lang w:val="lt-LT"/>
        </w:rPr>
        <w:lastRenderedPageBreak/>
        <w:t xml:space="preserve">1 ml </w:t>
      </w:r>
      <w:proofErr w:type="spellStart"/>
      <w:r w:rsidR="005010BE">
        <w:rPr>
          <w:color w:val="auto"/>
          <w:sz w:val="22"/>
          <w:szCs w:val="22"/>
          <w:lang w:val="lt-LT"/>
        </w:rPr>
        <w:t>Iohexol</w:t>
      </w:r>
      <w:proofErr w:type="spellEnd"/>
      <w:r w:rsidR="005010BE">
        <w:rPr>
          <w:color w:val="auto"/>
          <w:sz w:val="22"/>
          <w:szCs w:val="22"/>
          <w:lang w:val="lt-LT"/>
        </w:rPr>
        <w:t xml:space="preserve"> </w:t>
      </w:r>
      <w:proofErr w:type="spellStart"/>
      <w:r w:rsidR="005010BE">
        <w:rPr>
          <w:color w:val="auto"/>
          <w:sz w:val="22"/>
          <w:szCs w:val="22"/>
          <w:lang w:val="lt-LT"/>
        </w:rPr>
        <w:t>Globex</w:t>
      </w:r>
      <w:proofErr w:type="spellEnd"/>
      <w:r w:rsidR="005010BE">
        <w:rPr>
          <w:color w:val="auto"/>
          <w:sz w:val="22"/>
          <w:szCs w:val="22"/>
          <w:lang w:val="lt-LT"/>
        </w:rPr>
        <w:t xml:space="preserve"> </w:t>
      </w:r>
      <w:r w:rsidR="005010BE" w:rsidRPr="00664818">
        <w:rPr>
          <w:color w:val="auto"/>
          <w:sz w:val="22"/>
          <w:szCs w:val="22"/>
          <w:lang w:val="lt-LT"/>
        </w:rPr>
        <w:t>647 mg/ml injekcini</w:t>
      </w:r>
      <w:r>
        <w:rPr>
          <w:color w:val="auto"/>
          <w:sz w:val="22"/>
          <w:szCs w:val="22"/>
          <w:lang w:val="lt-LT"/>
        </w:rPr>
        <w:t>o</w:t>
      </w:r>
      <w:r w:rsidR="00985725">
        <w:rPr>
          <w:color w:val="auto"/>
          <w:sz w:val="22"/>
          <w:szCs w:val="22"/>
          <w:lang w:val="lt-LT"/>
        </w:rPr>
        <w:t xml:space="preserve"> </w:t>
      </w:r>
      <w:r w:rsidR="005010BE" w:rsidRPr="00664818">
        <w:rPr>
          <w:color w:val="auto"/>
          <w:sz w:val="22"/>
          <w:szCs w:val="22"/>
          <w:lang w:val="lt-LT"/>
        </w:rPr>
        <w:t>tirpal</w:t>
      </w:r>
      <w:r>
        <w:rPr>
          <w:color w:val="auto"/>
          <w:sz w:val="22"/>
          <w:szCs w:val="22"/>
          <w:lang w:val="lt-LT"/>
        </w:rPr>
        <w:t>o</w:t>
      </w:r>
      <w:r w:rsidR="005010BE" w:rsidRPr="00664818">
        <w:rPr>
          <w:color w:val="auto"/>
          <w:sz w:val="22"/>
          <w:szCs w:val="22"/>
          <w:lang w:val="lt-LT"/>
        </w:rPr>
        <w:t xml:space="preserve"> yra 647 mg </w:t>
      </w:r>
      <w:proofErr w:type="spellStart"/>
      <w:r w:rsidR="005010BE" w:rsidRPr="00664818">
        <w:rPr>
          <w:color w:val="auto"/>
          <w:sz w:val="22"/>
          <w:szCs w:val="22"/>
          <w:lang w:val="lt-LT"/>
        </w:rPr>
        <w:t>joheksolio</w:t>
      </w:r>
      <w:proofErr w:type="spellEnd"/>
      <w:r w:rsidR="005010BE" w:rsidRPr="00664818">
        <w:rPr>
          <w:color w:val="auto"/>
          <w:sz w:val="22"/>
          <w:szCs w:val="22"/>
          <w:lang w:val="lt-LT"/>
        </w:rPr>
        <w:t xml:space="preserve"> (atitinka 300 mg jodo).</w:t>
      </w:r>
    </w:p>
    <w:p w14:paraId="2767D21B" w14:textId="327C1139" w:rsidR="005010BE" w:rsidRPr="00664818" w:rsidRDefault="00074109" w:rsidP="005010BE">
      <w:pPr>
        <w:pStyle w:val="Default"/>
        <w:ind w:left="630"/>
        <w:rPr>
          <w:color w:val="auto"/>
          <w:sz w:val="22"/>
          <w:szCs w:val="22"/>
          <w:lang w:val="lt-LT"/>
        </w:rPr>
      </w:pPr>
      <w:r>
        <w:rPr>
          <w:color w:val="auto"/>
          <w:sz w:val="22"/>
          <w:szCs w:val="22"/>
          <w:lang w:val="lt-LT"/>
        </w:rPr>
        <w:t xml:space="preserve">1 ml </w:t>
      </w:r>
      <w:proofErr w:type="spellStart"/>
      <w:r w:rsidR="005010BE">
        <w:rPr>
          <w:color w:val="auto"/>
          <w:sz w:val="22"/>
          <w:szCs w:val="22"/>
          <w:lang w:val="lt-LT"/>
        </w:rPr>
        <w:t>Iohexol</w:t>
      </w:r>
      <w:proofErr w:type="spellEnd"/>
      <w:r w:rsidR="005010BE">
        <w:rPr>
          <w:color w:val="auto"/>
          <w:sz w:val="22"/>
          <w:szCs w:val="22"/>
          <w:lang w:val="lt-LT"/>
        </w:rPr>
        <w:t xml:space="preserve"> </w:t>
      </w:r>
      <w:proofErr w:type="spellStart"/>
      <w:r w:rsidR="005010BE">
        <w:rPr>
          <w:color w:val="auto"/>
          <w:sz w:val="22"/>
          <w:szCs w:val="22"/>
          <w:lang w:val="lt-LT"/>
        </w:rPr>
        <w:t>Globex</w:t>
      </w:r>
      <w:proofErr w:type="spellEnd"/>
      <w:r w:rsidR="005010BE">
        <w:rPr>
          <w:color w:val="auto"/>
          <w:sz w:val="22"/>
          <w:szCs w:val="22"/>
          <w:lang w:val="lt-LT"/>
        </w:rPr>
        <w:t xml:space="preserve"> </w:t>
      </w:r>
      <w:r w:rsidR="005010BE" w:rsidRPr="00664818">
        <w:rPr>
          <w:color w:val="auto"/>
          <w:sz w:val="22"/>
          <w:szCs w:val="22"/>
          <w:lang w:val="lt-LT"/>
        </w:rPr>
        <w:t>755 mg/ml injekcini</w:t>
      </w:r>
      <w:r>
        <w:rPr>
          <w:color w:val="auto"/>
          <w:sz w:val="22"/>
          <w:szCs w:val="22"/>
          <w:lang w:val="lt-LT"/>
        </w:rPr>
        <w:t>o</w:t>
      </w:r>
      <w:r w:rsidR="005010BE" w:rsidRPr="00664818">
        <w:rPr>
          <w:color w:val="auto"/>
          <w:sz w:val="22"/>
          <w:szCs w:val="22"/>
          <w:lang w:val="lt-LT"/>
        </w:rPr>
        <w:t xml:space="preserve"> tirpal</w:t>
      </w:r>
      <w:r>
        <w:rPr>
          <w:color w:val="auto"/>
          <w:sz w:val="22"/>
          <w:szCs w:val="22"/>
          <w:lang w:val="lt-LT"/>
        </w:rPr>
        <w:t>o</w:t>
      </w:r>
      <w:r w:rsidR="005010BE" w:rsidRPr="00664818">
        <w:rPr>
          <w:color w:val="auto"/>
          <w:sz w:val="22"/>
          <w:szCs w:val="22"/>
          <w:lang w:val="lt-LT"/>
        </w:rPr>
        <w:t xml:space="preserve"> yra 755 mg </w:t>
      </w:r>
      <w:proofErr w:type="spellStart"/>
      <w:r w:rsidR="005010BE" w:rsidRPr="00664818">
        <w:rPr>
          <w:color w:val="auto"/>
          <w:sz w:val="22"/>
          <w:szCs w:val="22"/>
          <w:lang w:val="lt-LT"/>
        </w:rPr>
        <w:t>joheksolio</w:t>
      </w:r>
      <w:proofErr w:type="spellEnd"/>
      <w:r w:rsidR="005010BE" w:rsidRPr="00664818">
        <w:rPr>
          <w:color w:val="auto"/>
          <w:sz w:val="22"/>
          <w:szCs w:val="22"/>
          <w:lang w:val="lt-LT"/>
        </w:rPr>
        <w:t xml:space="preserve"> (atitinka 350 mg jodo). </w:t>
      </w:r>
    </w:p>
    <w:p w14:paraId="359B7313" w14:textId="77777777" w:rsidR="005010BE" w:rsidRPr="00664818" w:rsidRDefault="005010BE" w:rsidP="005010BE">
      <w:pPr>
        <w:numPr>
          <w:ilvl w:val="0"/>
          <w:numId w:val="4"/>
        </w:numPr>
        <w:ind w:left="567" w:right="-2" w:hanging="567"/>
        <w:rPr>
          <w:noProof/>
          <w:szCs w:val="22"/>
        </w:rPr>
      </w:pPr>
      <w:r w:rsidRPr="00664818">
        <w:rPr>
          <w:noProof/>
          <w:szCs w:val="22"/>
        </w:rPr>
        <w:t xml:space="preserve">Pagalbinės medžiagos yra trometamolis, natrio-kalcio edetatas, </w:t>
      </w:r>
      <w:r w:rsidR="00074109">
        <w:rPr>
          <w:noProof/>
          <w:szCs w:val="22"/>
        </w:rPr>
        <w:t xml:space="preserve">koncentruota </w:t>
      </w:r>
      <w:r w:rsidRPr="00664818">
        <w:rPr>
          <w:noProof/>
          <w:szCs w:val="22"/>
        </w:rPr>
        <w:t>v</w:t>
      </w:r>
      <w:proofErr w:type="spellStart"/>
      <w:r w:rsidRPr="00664818">
        <w:rPr>
          <w:szCs w:val="22"/>
        </w:rPr>
        <w:t>andenilio</w:t>
      </w:r>
      <w:proofErr w:type="spellEnd"/>
      <w:r w:rsidRPr="00664818">
        <w:rPr>
          <w:szCs w:val="22"/>
        </w:rPr>
        <w:t xml:space="preserve"> chlorido rūgštis (pH palaikymui) ir injekcinis vanduo.</w:t>
      </w:r>
    </w:p>
    <w:p w14:paraId="279A6E21" w14:textId="77777777" w:rsidR="005010BE" w:rsidRPr="00664818" w:rsidRDefault="005010BE" w:rsidP="005010BE">
      <w:pPr>
        <w:ind w:right="-2"/>
        <w:rPr>
          <w:noProof/>
          <w:szCs w:val="22"/>
        </w:rPr>
      </w:pPr>
    </w:p>
    <w:p w14:paraId="6A7FB3BD" w14:textId="77777777" w:rsidR="005010BE" w:rsidRPr="00664818" w:rsidRDefault="005010BE" w:rsidP="005010BE">
      <w:pPr>
        <w:numPr>
          <w:ilvl w:val="12"/>
          <w:numId w:val="0"/>
        </w:numPr>
        <w:ind w:right="-2"/>
        <w:rPr>
          <w:b/>
          <w:bCs/>
          <w:noProof/>
          <w:szCs w:val="22"/>
        </w:rPr>
      </w:pPr>
      <w:r>
        <w:rPr>
          <w:b/>
          <w:bCs/>
          <w:noProof/>
          <w:szCs w:val="22"/>
        </w:rPr>
        <w:t xml:space="preserve">Iohexol Globex </w:t>
      </w:r>
      <w:r w:rsidRPr="00664818">
        <w:rPr>
          <w:b/>
          <w:bCs/>
          <w:noProof/>
          <w:szCs w:val="22"/>
        </w:rPr>
        <w:t>išvaizda ir kiekis pakuotėje</w:t>
      </w:r>
    </w:p>
    <w:p w14:paraId="401F4C00" w14:textId="77777777" w:rsidR="005010BE" w:rsidRPr="00664818" w:rsidRDefault="005010BE" w:rsidP="005010BE">
      <w:pPr>
        <w:numPr>
          <w:ilvl w:val="12"/>
          <w:numId w:val="0"/>
        </w:numPr>
        <w:ind w:right="-2"/>
        <w:rPr>
          <w:noProof/>
          <w:szCs w:val="22"/>
          <w:u w:val="single"/>
        </w:rPr>
      </w:pPr>
    </w:p>
    <w:p w14:paraId="0BB37CE3" w14:textId="77777777" w:rsidR="005010BE" w:rsidRPr="00664818" w:rsidRDefault="005010BE" w:rsidP="005010BE">
      <w:pPr>
        <w:rPr>
          <w:b/>
          <w:bCs/>
          <w:caps/>
          <w:szCs w:val="22"/>
        </w:rPr>
      </w:pPr>
      <w:proofErr w:type="spellStart"/>
      <w:r>
        <w:rPr>
          <w:szCs w:val="22"/>
        </w:rPr>
        <w:t>Iohexol</w:t>
      </w:r>
      <w:proofErr w:type="spellEnd"/>
      <w:r>
        <w:rPr>
          <w:szCs w:val="22"/>
        </w:rPr>
        <w:t xml:space="preserve"> </w:t>
      </w:r>
      <w:proofErr w:type="spellStart"/>
      <w:r>
        <w:rPr>
          <w:szCs w:val="22"/>
        </w:rPr>
        <w:t>Globex</w:t>
      </w:r>
      <w:proofErr w:type="spellEnd"/>
      <w:r>
        <w:rPr>
          <w:szCs w:val="22"/>
        </w:rPr>
        <w:t xml:space="preserve"> </w:t>
      </w:r>
      <w:r w:rsidRPr="00664818">
        <w:rPr>
          <w:szCs w:val="22"/>
        </w:rPr>
        <w:t>yra skaidrus, bespalvis ar blyškiai gelsvas tirpalas.</w:t>
      </w:r>
    </w:p>
    <w:p w14:paraId="7FCABE9E" w14:textId="77777777" w:rsidR="005010BE" w:rsidRPr="00664818" w:rsidRDefault="005010BE" w:rsidP="005010BE">
      <w:pPr>
        <w:numPr>
          <w:ilvl w:val="12"/>
          <w:numId w:val="0"/>
        </w:numPr>
        <w:ind w:right="-2"/>
        <w:rPr>
          <w:noProof/>
          <w:szCs w:val="22"/>
        </w:rPr>
      </w:pPr>
    </w:p>
    <w:p w14:paraId="1FFFAF68" w14:textId="77777777" w:rsidR="005010BE" w:rsidRPr="00CB4BCF" w:rsidRDefault="005010BE" w:rsidP="005010BE">
      <w:pPr>
        <w:numPr>
          <w:ilvl w:val="12"/>
          <w:numId w:val="0"/>
        </w:numPr>
        <w:ind w:right="-2"/>
        <w:rPr>
          <w:noProof/>
          <w:szCs w:val="22"/>
          <w:u w:val="single"/>
        </w:rPr>
      </w:pPr>
      <w:r w:rsidRPr="00CB4BCF">
        <w:rPr>
          <w:noProof/>
          <w:szCs w:val="22"/>
          <w:u w:val="single"/>
        </w:rPr>
        <w:t>Pakuotė ir jos turinys</w:t>
      </w:r>
    </w:p>
    <w:p w14:paraId="2EF8F3F0" w14:textId="77777777" w:rsidR="005010BE" w:rsidRPr="007459BE" w:rsidRDefault="005010BE" w:rsidP="005010BE">
      <w:pPr>
        <w:numPr>
          <w:ilvl w:val="12"/>
          <w:numId w:val="0"/>
        </w:numPr>
        <w:ind w:right="-2"/>
        <w:rPr>
          <w:noProof/>
          <w:szCs w:val="22"/>
        </w:rPr>
      </w:pPr>
    </w:p>
    <w:p w14:paraId="1FB2F8C9" w14:textId="39320674" w:rsidR="00CB4BCF" w:rsidRDefault="005010BE" w:rsidP="00CB4BCF">
      <w:proofErr w:type="spellStart"/>
      <w:r w:rsidRPr="00CB4BCF">
        <w:t>Trisluoksniai</w:t>
      </w:r>
      <w:proofErr w:type="spellEnd"/>
      <w:r w:rsidRPr="00CB4BCF">
        <w:t xml:space="preserve"> (poliesterio, polietileno, polipropileno </w:t>
      </w:r>
      <w:proofErr w:type="spellStart"/>
      <w:r w:rsidRPr="00CB4BCF">
        <w:t>kopolimero</w:t>
      </w:r>
      <w:proofErr w:type="spellEnd"/>
      <w:r w:rsidRPr="00CB4BCF">
        <w:t xml:space="preserve">) </w:t>
      </w:r>
      <w:proofErr w:type="spellStart"/>
      <w:r w:rsidRPr="00CB4BCF">
        <w:t>Cryovac</w:t>
      </w:r>
      <w:proofErr w:type="spellEnd"/>
      <w:r w:rsidRPr="00CB4BCF">
        <w:rPr>
          <w:vertAlign w:val="superscript"/>
        </w:rPr>
        <w:t xml:space="preserve">® </w:t>
      </w:r>
      <w:r w:rsidRPr="00CB4BCF">
        <w:t xml:space="preserve">maišeliai </w:t>
      </w:r>
      <w:r w:rsidR="00CB4BCF">
        <w:t>su dviem vamzdeliais</w:t>
      </w:r>
      <w:r w:rsidR="00CB4BCF" w:rsidRPr="00985A13">
        <w:t>, kamš</w:t>
      </w:r>
      <w:r w:rsidR="00CB4BCF">
        <w:t>čiu</w:t>
      </w:r>
      <w:r w:rsidR="00CB4BCF" w:rsidRPr="00985A13">
        <w:t xml:space="preserve"> ir </w:t>
      </w:r>
      <w:r w:rsidR="00CB4BCF">
        <w:t>injekcijos jungtimi</w:t>
      </w:r>
      <w:r w:rsidRPr="00CB4BCF">
        <w:t>.</w:t>
      </w:r>
      <w:r w:rsidR="00CB4BCF" w:rsidRPr="00CB4BCF">
        <w:t xml:space="preserve"> </w:t>
      </w:r>
    </w:p>
    <w:p w14:paraId="2FFEEC25" w14:textId="77777777" w:rsidR="00CB4BCF" w:rsidRPr="00985A13" w:rsidRDefault="00CB4BCF" w:rsidP="00CB4BCF">
      <w:pPr>
        <w:rPr>
          <w:szCs w:val="22"/>
        </w:rPr>
      </w:pPr>
      <w:r>
        <w:t>Kiekvienas maišelis įpakuotas į išorinį</w:t>
      </w:r>
      <w:r w:rsidR="007459BE">
        <w:t xml:space="preserve"> plastikinį</w:t>
      </w:r>
      <w:r>
        <w:t xml:space="preserve"> aliuminiu laminuotą maišelį.</w:t>
      </w:r>
    </w:p>
    <w:p w14:paraId="61B618F6" w14:textId="77777777" w:rsidR="005010BE" w:rsidRPr="00985A13" w:rsidRDefault="005010BE" w:rsidP="005010BE">
      <w:pPr>
        <w:rPr>
          <w:szCs w:val="22"/>
        </w:rPr>
      </w:pPr>
    </w:p>
    <w:p w14:paraId="21E8872F" w14:textId="26F650E3" w:rsidR="005010BE" w:rsidRPr="00664818" w:rsidRDefault="005010BE" w:rsidP="005010BE">
      <w:pPr>
        <w:rPr>
          <w:szCs w:val="22"/>
        </w:rPr>
      </w:pPr>
      <w:r w:rsidRPr="003129FC">
        <w:rPr>
          <w:szCs w:val="22"/>
        </w:rPr>
        <w:t>Viename maišely</w:t>
      </w:r>
      <w:r w:rsidR="00D271B3">
        <w:rPr>
          <w:szCs w:val="22"/>
        </w:rPr>
        <w:t>je yra 100 ml</w:t>
      </w:r>
      <w:r w:rsidRPr="003129FC">
        <w:rPr>
          <w:szCs w:val="22"/>
        </w:rPr>
        <w:t xml:space="preserve"> tirpalo.</w:t>
      </w:r>
    </w:p>
    <w:p w14:paraId="7096EC8A" w14:textId="77777777" w:rsidR="005010BE" w:rsidRPr="00664818" w:rsidRDefault="005010BE" w:rsidP="005010BE">
      <w:pPr>
        <w:numPr>
          <w:ilvl w:val="12"/>
          <w:numId w:val="0"/>
        </w:numPr>
        <w:ind w:right="-2"/>
        <w:rPr>
          <w:szCs w:val="22"/>
        </w:rPr>
      </w:pPr>
    </w:p>
    <w:p w14:paraId="68FD5B7F" w14:textId="77777777" w:rsidR="005010BE" w:rsidRPr="00664818" w:rsidRDefault="005010BE" w:rsidP="005010BE">
      <w:pPr>
        <w:numPr>
          <w:ilvl w:val="12"/>
          <w:numId w:val="0"/>
        </w:numPr>
        <w:ind w:right="-2"/>
        <w:rPr>
          <w:noProof/>
          <w:szCs w:val="22"/>
        </w:rPr>
      </w:pPr>
      <w:r w:rsidRPr="00664818">
        <w:rPr>
          <w:szCs w:val="22"/>
        </w:rPr>
        <w:t>Gali būti tiekiamos ne visų dydžių pakuotės.</w:t>
      </w:r>
    </w:p>
    <w:p w14:paraId="5AAC1098" w14:textId="77777777" w:rsidR="005010BE" w:rsidRPr="00664818" w:rsidRDefault="005010BE" w:rsidP="005010BE">
      <w:pPr>
        <w:numPr>
          <w:ilvl w:val="12"/>
          <w:numId w:val="0"/>
        </w:numPr>
        <w:ind w:right="-2"/>
        <w:rPr>
          <w:noProof/>
          <w:szCs w:val="22"/>
          <w:u w:val="single"/>
        </w:rPr>
      </w:pPr>
    </w:p>
    <w:p w14:paraId="160581EB" w14:textId="77777777" w:rsidR="005010BE" w:rsidRPr="00664818" w:rsidRDefault="005010BE" w:rsidP="005010BE">
      <w:pPr>
        <w:numPr>
          <w:ilvl w:val="12"/>
          <w:numId w:val="0"/>
        </w:numPr>
        <w:ind w:right="-2"/>
        <w:rPr>
          <w:noProof/>
          <w:szCs w:val="22"/>
        </w:rPr>
      </w:pPr>
      <w:r w:rsidRPr="00664818">
        <w:rPr>
          <w:b/>
          <w:bCs/>
          <w:noProof/>
          <w:szCs w:val="22"/>
        </w:rPr>
        <w:t>Rinkodaros teisės turėtojas</w:t>
      </w:r>
    </w:p>
    <w:p w14:paraId="6C55E105" w14:textId="77777777" w:rsidR="005010BE" w:rsidRPr="00422C23" w:rsidRDefault="005010BE" w:rsidP="005010BE">
      <w:pPr>
        <w:jc w:val="both"/>
        <w:rPr>
          <w:highlight w:val="yellow"/>
        </w:rPr>
      </w:pPr>
      <w:r>
        <w:t>MB Globex AAA</w:t>
      </w:r>
    </w:p>
    <w:p w14:paraId="35A6760D" w14:textId="77777777" w:rsidR="005010BE" w:rsidRPr="00422C23" w:rsidRDefault="005010BE" w:rsidP="005010BE">
      <w:pPr>
        <w:jc w:val="both"/>
        <w:rPr>
          <w:highlight w:val="yellow"/>
        </w:rPr>
      </w:pPr>
      <w:r>
        <w:t>K. Donelaičio g. 62-1</w:t>
      </w:r>
    </w:p>
    <w:p w14:paraId="4E0BA6AA" w14:textId="77777777" w:rsidR="005010BE" w:rsidRPr="00A81CE4" w:rsidRDefault="005010BE" w:rsidP="005010BE">
      <w:pPr>
        <w:jc w:val="both"/>
      </w:pPr>
      <w:r>
        <w:t>LT-44248</w:t>
      </w:r>
      <w:r w:rsidRPr="00A81CE4">
        <w:t xml:space="preserve"> Kaunas</w:t>
      </w:r>
    </w:p>
    <w:p w14:paraId="3005AEB6" w14:textId="77777777" w:rsidR="005010BE" w:rsidRPr="00664818" w:rsidRDefault="005010BE" w:rsidP="005010BE">
      <w:pPr>
        <w:numPr>
          <w:ilvl w:val="12"/>
          <w:numId w:val="0"/>
        </w:numPr>
        <w:ind w:right="-2"/>
        <w:rPr>
          <w:noProof/>
          <w:szCs w:val="22"/>
        </w:rPr>
      </w:pPr>
      <w:r w:rsidRPr="00A81CE4">
        <w:t>Li</w:t>
      </w:r>
      <w:r>
        <w:t>etuva</w:t>
      </w:r>
    </w:p>
    <w:p w14:paraId="650C459F" w14:textId="77777777" w:rsidR="005010BE" w:rsidRPr="00664818" w:rsidRDefault="005010BE" w:rsidP="005010BE">
      <w:pPr>
        <w:numPr>
          <w:ilvl w:val="12"/>
          <w:numId w:val="0"/>
        </w:numPr>
        <w:ind w:right="-2"/>
        <w:rPr>
          <w:noProof/>
          <w:szCs w:val="22"/>
        </w:rPr>
      </w:pPr>
    </w:p>
    <w:p w14:paraId="22D7C5DF" w14:textId="77777777" w:rsidR="005010BE" w:rsidRPr="00664818" w:rsidRDefault="005010BE" w:rsidP="005010BE">
      <w:pPr>
        <w:numPr>
          <w:ilvl w:val="12"/>
          <w:numId w:val="0"/>
        </w:numPr>
        <w:ind w:right="-2"/>
        <w:rPr>
          <w:b/>
          <w:bCs/>
          <w:noProof/>
          <w:szCs w:val="22"/>
        </w:rPr>
      </w:pPr>
      <w:r>
        <w:rPr>
          <w:b/>
          <w:bCs/>
          <w:noProof/>
          <w:szCs w:val="22"/>
        </w:rPr>
        <w:t>Gamintojas</w:t>
      </w:r>
    </w:p>
    <w:p w14:paraId="7885052E" w14:textId="77777777" w:rsidR="005010BE" w:rsidRDefault="005010BE" w:rsidP="005010BE">
      <w:pPr>
        <w:ind w:left="567" w:hanging="567"/>
        <w:rPr>
          <w:lang w:val="en-US"/>
        </w:rPr>
      </w:pPr>
      <w:r w:rsidRPr="00372BF2">
        <w:rPr>
          <w:lang w:val="en-US"/>
        </w:rPr>
        <w:t>FACTA FARMACEUTICI, S.P.A</w:t>
      </w:r>
    </w:p>
    <w:p w14:paraId="2224A847" w14:textId="77777777" w:rsidR="005010BE" w:rsidRDefault="005010BE" w:rsidP="005010BE">
      <w:pPr>
        <w:ind w:left="567" w:hanging="567"/>
        <w:rPr>
          <w:lang w:val="en-US"/>
        </w:rPr>
      </w:pPr>
      <w:proofErr w:type="spellStart"/>
      <w:r w:rsidRPr="00372BF2">
        <w:rPr>
          <w:lang w:val="en-US"/>
        </w:rPr>
        <w:t>Nucleo</w:t>
      </w:r>
      <w:proofErr w:type="spellEnd"/>
      <w:r w:rsidRPr="00372BF2">
        <w:rPr>
          <w:lang w:val="en-US"/>
        </w:rPr>
        <w:t xml:space="preserve"> </w:t>
      </w:r>
      <w:proofErr w:type="spellStart"/>
      <w:r w:rsidRPr="00372BF2">
        <w:rPr>
          <w:lang w:val="en-US"/>
        </w:rPr>
        <w:t>Industria</w:t>
      </w:r>
      <w:r>
        <w:rPr>
          <w:lang w:val="en-US"/>
        </w:rPr>
        <w:t>le</w:t>
      </w:r>
      <w:proofErr w:type="spellEnd"/>
      <w:r>
        <w:rPr>
          <w:lang w:val="en-US"/>
        </w:rPr>
        <w:t xml:space="preserve"> S. </w:t>
      </w:r>
      <w:proofErr w:type="spellStart"/>
      <w:r>
        <w:rPr>
          <w:lang w:val="en-US"/>
        </w:rPr>
        <w:t>Atto</w:t>
      </w:r>
      <w:proofErr w:type="spellEnd"/>
      <w:r>
        <w:rPr>
          <w:lang w:val="en-US"/>
        </w:rPr>
        <w:t xml:space="preserve"> (Teramo)</w:t>
      </w:r>
    </w:p>
    <w:p w14:paraId="73587B4A" w14:textId="77777777" w:rsidR="005010BE" w:rsidRDefault="005010BE" w:rsidP="005010BE">
      <w:pPr>
        <w:ind w:left="567" w:hanging="567"/>
        <w:rPr>
          <w:lang w:val="en-US"/>
        </w:rPr>
      </w:pPr>
      <w:r>
        <w:rPr>
          <w:lang w:val="en-US"/>
        </w:rPr>
        <w:t>I-64100</w:t>
      </w:r>
    </w:p>
    <w:p w14:paraId="247EBB5F" w14:textId="77777777" w:rsidR="005010BE" w:rsidRPr="000567CC" w:rsidRDefault="005010BE" w:rsidP="005010BE">
      <w:pPr>
        <w:ind w:left="567" w:hanging="567"/>
        <w:rPr>
          <w:szCs w:val="22"/>
        </w:rPr>
      </w:pPr>
      <w:r w:rsidRPr="000567CC">
        <w:t>Italija</w:t>
      </w:r>
    </w:p>
    <w:p w14:paraId="2CE6FE29" w14:textId="77777777" w:rsidR="005010BE" w:rsidRPr="00664818" w:rsidRDefault="005010BE" w:rsidP="005010BE">
      <w:pPr>
        <w:numPr>
          <w:ilvl w:val="12"/>
          <w:numId w:val="0"/>
        </w:numPr>
        <w:ind w:right="-2"/>
        <w:rPr>
          <w:noProof/>
          <w:szCs w:val="22"/>
        </w:rPr>
      </w:pPr>
    </w:p>
    <w:p w14:paraId="34B12BC9" w14:textId="4342ACBE" w:rsidR="005010BE" w:rsidRPr="00664818" w:rsidRDefault="005010BE" w:rsidP="005010BE">
      <w:pPr>
        <w:numPr>
          <w:ilvl w:val="12"/>
          <w:numId w:val="0"/>
        </w:numPr>
        <w:ind w:right="-2"/>
        <w:outlineLvl w:val="0"/>
        <w:rPr>
          <w:b/>
          <w:bCs/>
          <w:noProof/>
          <w:szCs w:val="22"/>
        </w:rPr>
      </w:pPr>
      <w:r w:rsidRPr="00664818">
        <w:rPr>
          <w:noProof/>
          <w:szCs w:val="22"/>
        </w:rPr>
        <w:t>Jei apie šį vaistą norite sužinoti daugiau, kreipkitės į rinkodaros teisės turėtoją.</w:t>
      </w:r>
    </w:p>
    <w:p w14:paraId="0BE97D0A" w14:textId="77777777" w:rsidR="005010BE" w:rsidRPr="00664818" w:rsidRDefault="005010BE" w:rsidP="005010BE">
      <w:pPr>
        <w:numPr>
          <w:ilvl w:val="12"/>
          <w:numId w:val="0"/>
        </w:numPr>
        <w:ind w:right="-2"/>
        <w:outlineLvl w:val="0"/>
        <w:rPr>
          <w:b/>
          <w:bCs/>
          <w:noProof/>
          <w:szCs w:val="22"/>
        </w:rPr>
      </w:pPr>
    </w:p>
    <w:p w14:paraId="6DFCEA4E" w14:textId="77777777" w:rsidR="005010BE" w:rsidRPr="00664818" w:rsidRDefault="005010BE" w:rsidP="005010BE">
      <w:pPr>
        <w:numPr>
          <w:ilvl w:val="12"/>
          <w:numId w:val="0"/>
        </w:numPr>
        <w:ind w:right="-2"/>
        <w:outlineLvl w:val="0"/>
        <w:rPr>
          <w:b/>
          <w:bCs/>
          <w:noProof/>
          <w:szCs w:val="22"/>
        </w:rPr>
      </w:pPr>
    </w:p>
    <w:p w14:paraId="1AB59F36" w14:textId="3CB7A028" w:rsidR="005010BE" w:rsidRPr="00664818" w:rsidRDefault="005010BE" w:rsidP="005010BE">
      <w:pPr>
        <w:numPr>
          <w:ilvl w:val="12"/>
          <w:numId w:val="0"/>
        </w:numPr>
        <w:ind w:right="-2"/>
        <w:outlineLvl w:val="0"/>
        <w:rPr>
          <w:noProof/>
          <w:szCs w:val="22"/>
        </w:rPr>
      </w:pPr>
      <w:r w:rsidRPr="00664818">
        <w:rPr>
          <w:b/>
          <w:bCs/>
          <w:noProof/>
          <w:szCs w:val="22"/>
        </w:rPr>
        <w:t>Šis pakuotės lapelis paskutinį kartą peržiūrė</w:t>
      </w:r>
      <w:r>
        <w:rPr>
          <w:b/>
          <w:bCs/>
          <w:noProof/>
          <w:szCs w:val="22"/>
        </w:rPr>
        <w:t xml:space="preserve">tas </w:t>
      </w:r>
      <w:r w:rsidR="00BF4262">
        <w:rPr>
          <w:b/>
          <w:bCs/>
          <w:noProof/>
          <w:szCs w:val="22"/>
        </w:rPr>
        <w:t>2015-06-03</w:t>
      </w:r>
    </w:p>
    <w:p w14:paraId="44A98B3F" w14:textId="77777777" w:rsidR="005010BE" w:rsidRDefault="005010BE" w:rsidP="00BF4262">
      <w:pPr>
        <w:pStyle w:val="BTEMEASMCA"/>
        <w:jc w:val="left"/>
      </w:pPr>
    </w:p>
    <w:p w14:paraId="54B454FA" w14:textId="77777777" w:rsidR="00BF4262" w:rsidRPr="00664818" w:rsidRDefault="00BF4262" w:rsidP="00BF4262">
      <w:pPr>
        <w:pStyle w:val="BTEMEASMCA"/>
        <w:jc w:val="left"/>
      </w:pPr>
    </w:p>
    <w:p w14:paraId="374FC54E" w14:textId="77777777" w:rsidR="005010BE" w:rsidRPr="008503B5" w:rsidRDefault="005010BE" w:rsidP="001D1831">
      <w:r w:rsidRPr="008503B5">
        <w:t xml:space="preserve">Išsami informacija apie šį vaistą pateikiama Valstybinės vaistų kontrolės tarnybos prie Lietuvos Respublikos sveikatos apsaugos ministerijos tinklalapyje </w:t>
      </w:r>
      <w:hyperlink r:id="rId12" w:history="1">
        <w:r w:rsidRPr="008503B5">
          <w:t>http://www.vvkt.lt/</w:t>
        </w:r>
      </w:hyperlink>
    </w:p>
    <w:p w14:paraId="0A511DE0" w14:textId="77777777" w:rsidR="00FC430A" w:rsidRPr="00664818" w:rsidRDefault="00FC430A" w:rsidP="005010BE">
      <w:pPr>
        <w:jc w:val="center"/>
        <w:outlineLvl w:val="0"/>
      </w:pPr>
    </w:p>
    <w:p w14:paraId="64F3DA5D" w14:textId="77777777" w:rsidR="00FC430A" w:rsidRPr="00664818" w:rsidRDefault="00FC430A" w:rsidP="00FC430A">
      <w:pPr>
        <w:rPr>
          <w:szCs w:val="22"/>
        </w:rPr>
      </w:pPr>
    </w:p>
    <w:p w14:paraId="7A0D0044" w14:textId="77777777" w:rsidR="00FC430A" w:rsidRPr="00664818" w:rsidRDefault="00FC430A" w:rsidP="00FC430A">
      <w:pPr>
        <w:rPr>
          <w:szCs w:val="22"/>
        </w:rPr>
      </w:pPr>
    </w:p>
    <w:p w14:paraId="5FD032C7" w14:textId="77777777" w:rsidR="007569D5" w:rsidRPr="00664818" w:rsidRDefault="007569D5"/>
    <w:sectPr w:rsidR="007569D5" w:rsidRPr="00664818" w:rsidSect="001661EE">
      <w:footerReference w:type="even" r:id="rId13"/>
      <w:footerReference w:type="default" r:id="rId14"/>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0438CF" w14:textId="77777777" w:rsidR="00196ECD" w:rsidRDefault="00196ECD">
      <w:r>
        <w:separator/>
      </w:r>
    </w:p>
  </w:endnote>
  <w:endnote w:type="continuationSeparator" w:id="0">
    <w:p w14:paraId="205DE2BD" w14:textId="77777777" w:rsidR="00196ECD" w:rsidRDefault="00196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Helvetica">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9EB14" w14:textId="77777777" w:rsidR="006C0B2E" w:rsidRDefault="006C0B2E">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57C218D" w14:textId="77777777" w:rsidR="006C0B2E" w:rsidRDefault="006C0B2E">
    <w:pPr>
      <w:pStyle w:val="Porat"/>
      <w:ind w:right="360"/>
      <w:rPr>
        <w:lang w:val="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2307FC" w14:textId="77777777" w:rsidR="006C0B2E" w:rsidRPr="00BF4262" w:rsidRDefault="006C0B2E" w:rsidP="00597426">
    <w:pPr>
      <w:pStyle w:val="Porat"/>
      <w:framePr w:wrap="around" w:vAnchor="text" w:hAnchor="margin" w:xAlign="right" w:y="1"/>
      <w:jc w:val="right"/>
      <w:rPr>
        <w:rStyle w:val="Puslapionumeris"/>
        <w:rFonts w:ascii="Times New Roman" w:hAnsi="Times New Roman"/>
        <w:sz w:val="22"/>
        <w:szCs w:val="22"/>
      </w:rPr>
    </w:pPr>
    <w:r w:rsidRPr="00BF4262">
      <w:rPr>
        <w:rStyle w:val="Puslapionumeris"/>
        <w:rFonts w:ascii="Times New Roman" w:hAnsi="Times New Roman"/>
        <w:sz w:val="22"/>
        <w:szCs w:val="22"/>
      </w:rPr>
      <w:fldChar w:fldCharType="begin"/>
    </w:r>
    <w:r w:rsidRPr="00BF4262">
      <w:rPr>
        <w:rStyle w:val="Puslapionumeris"/>
        <w:rFonts w:ascii="Times New Roman" w:hAnsi="Times New Roman"/>
        <w:sz w:val="22"/>
        <w:szCs w:val="22"/>
      </w:rPr>
      <w:instrText xml:space="preserve"> PAGE </w:instrText>
    </w:r>
    <w:r w:rsidRPr="00BF4262">
      <w:rPr>
        <w:rStyle w:val="Puslapionumeris"/>
        <w:rFonts w:ascii="Times New Roman" w:hAnsi="Times New Roman"/>
        <w:sz w:val="22"/>
        <w:szCs w:val="22"/>
      </w:rPr>
      <w:fldChar w:fldCharType="separate"/>
    </w:r>
    <w:r w:rsidR="00C05AFE">
      <w:rPr>
        <w:rStyle w:val="Puslapionumeris"/>
        <w:rFonts w:ascii="Times New Roman" w:hAnsi="Times New Roman"/>
        <w:noProof/>
        <w:sz w:val="22"/>
        <w:szCs w:val="22"/>
      </w:rPr>
      <w:t>17</w:t>
    </w:r>
    <w:r w:rsidRPr="00BF4262">
      <w:rPr>
        <w:rStyle w:val="Puslapionumeris"/>
        <w:rFonts w:ascii="Times New Roman" w:hAnsi="Times New Roman"/>
        <w:sz w:val="22"/>
        <w:szCs w:val="22"/>
      </w:rPr>
      <w:fldChar w:fldCharType="end"/>
    </w:r>
  </w:p>
  <w:p w14:paraId="5EF61F18" w14:textId="77777777" w:rsidR="006C0B2E" w:rsidRDefault="006C0B2E">
    <w:pPr>
      <w:pStyle w:val="Porat"/>
      <w:ind w:right="360"/>
      <w:jc w:val="center"/>
      <w:rPr>
        <w:rStyle w:val="Puslapionumeri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937443" w14:textId="77777777" w:rsidR="00196ECD" w:rsidRDefault="00196ECD">
      <w:r>
        <w:separator/>
      </w:r>
    </w:p>
  </w:footnote>
  <w:footnote w:type="continuationSeparator" w:id="0">
    <w:p w14:paraId="1ACD2D46" w14:textId="77777777" w:rsidR="00196ECD" w:rsidRDefault="00196E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C165256"/>
    <w:multiLevelType w:val="hybridMultilevel"/>
    <w:tmpl w:val="F42CD9E8"/>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412E6D"/>
    <w:multiLevelType w:val="hybridMultilevel"/>
    <w:tmpl w:val="8052367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1966CD"/>
    <w:multiLevelType w:val="hybridMultilevel"/>
    <w:tmpl w:val="3C9CB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9C23C4"/>
    <w:multiLevelType w:val="hybridMultilevel"/>
    <w:tmpl w:val="9B62A39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0D2219"/>
    <w:multiLevelType w:val="hybridMultilevel"/>
    <w:tmpl w:val="A20C3BC0"/>
    <w:lvl w:ilvl="0" w:tplc="105844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D60094F"/>
    <w:multiLevelType w:val="hybridMultilevel"/>
    <w:tmpl w:val="887802AE"/>
    <w:lvl w:ilvl="0" w:tplc="6C88400C">
      <w:start w:val="1"/>
      <w:numFmt w:val="upperLetter"/>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469671E"/>
    <w:multiLevelType w:val="hybridMultilevel"/>
    <w:tmpl w:val="121895D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DA4482"/>
    <w:multiLevelType w:val="hybridMultilevel"/>
    <w:tmpl w:val="0590AA7C"/>
    <w:lvl w:ilvl="0" w:tplc="78EC729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EF55E2"/>
    <w:multiLevelType w:val="hybridMultilevel"/>
    <w:tmpl w:val="1044469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C82DDC"/>
    <w:multiLevelType w:val="hybridMultilevel"/>
    <w:tmpl w:val="1FC64934"/>
    <w:lvl w:ilvl="0" w:tplc="78EC729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DA5372"/>
    <w:multiLevelType w:val="hybridMultilevel"/>
    <w:tmpl w:val="1116E6E2"/>
    <w:lvl w:ilvl="0" w:tplc="06B00498">
      <w:start w:val="1"/>
      <w:numFmt w:val="bullet"/>
      <w:lvlText w:val=""/>
      <w:lvlJc w:val="left"/>
      <w:pPr>
        <w:tabs>
          <w:tab w:val="num" w:pos="567"/>
        </w:tabs>
        <w:ind w:left="567" w:hanging="567"/>
      </w:pPr>
      <w:rPr>
        <w:rFonts w:ascii="Symbol" w:hAnsi="Symbol" w:hint="default"/>
      </w:rPr>
    </w:lvl>
    <w:lvl w:ilvl="1" w:tplc="8E4A1906">
      <w:start w:val="1"/>
      <w:numFmt w:val="bullet"/>
      <w:lvlText w:val=""/>
      <w:lvlJc w:val="left"/>
      <w:pPr>
        <w:tabs>
          <w:tab w:val="num" w:pos="567"/>
        </w:tabs>
        <w:ind w:left="567" w:hanging="567"/>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2A56C9"/>
    <w:multiLevelType w:val="hybridMultilevel"/>
    <w:tmpl w:val="3EF225A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E04272"/>
    <w:multiLevelType w:val="hybridMultilevel"/>
    <w:tmpl w:val="9B3E2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F77A50"/>
    <w:multiLevelType w:val="multilevel"/>
    <w:tmpl w:val="690C5C94"/>
    <w:lvl w:ilvl="0">
      <w:start w:val="6"/>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4F3D0EA5"/>
    <w:multiLevelType w:val="hybridMultilevel"/>
    <w:tmpl w:val="7A58295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B2124E"/>
    <w:multiLevelType w:val="hybridMultilevel"/>
    <w:tmpl w:val="5B10D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D646DC"/>
    <w:multiLevelType w:val="hybridMultilevel"/>
    <w:tmpl w:val="62A4B9C0"/>
    <w:lvl w:ilvl="0" w:tplc="1308798E">
      <w:start w:val="1"/>
      <w:numFmt w:val="upperLetter"/>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60126E6"/>
    <w:multiLevelType w:val="hybridMultilevel"/>
    <w:tmpl w:val="E0FE32B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6F3C22BB"/>
    <w:multiLevelType w:val="hybridMultilevel"/>
    <w:tmpl w:val="44ACD5A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8362B4"/>
    <w:multiLevelType w:val="hybridMultilevel"/>
    <w:tmpl w:val="D4E4E1B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B663D9"/>
    <w:multiLevelType w:val="hybridMultilevel"/>
    <w:tmpl w:val="D2D241A0"/>
    <w:lvl w:ilvl="0" w:tplc="08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7BEE2696"/>
    <w:multiLevelType w:val="hybridMultilevel"/>
    <w:tmpl w:val="157A37A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183B8A"/>
    <w:multiLevelType w:val="hybridMultilevel"/>
    <w:tmpl w:val="A776D63A"/>
    <w:lvl w:ilvl="0" w:tplc="F662B338">
      <w:start w:val="1"/>
      <w:numFmt w:val="upperLetter"/>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20"/>
  </w:num>
  <w:num w:numId="3">
    <w:abstractNumId w:val="6"/>
  </w:num>
  <w:num w:numId="4">
    <w:abstractNumId w:val="0"/>
    <w:lvlOverride w:ilvl="0">
      <w:lvl w:ilvl="0">
        <w:start w:val="1"/>
        <w:numFmt w:val="bullet"/>
        <w:lvlText w:val="-"/>
        <w:legacy w:legacy="1" w:legacySpace="0" w:legacyIndent="360"/>
        <w:lvlJc w:val="left"/>
        <w:pPr>
          <w:ind w:left="360" w:hanging="360"/>
        </w:pPr>
      </w:lvl>
    </w:lvlOverride>
  </w:num>
  <w:num w:numId="5">
    <w:abstractNumId w:val="7"/>
  </w:num>
  <w:num w:numId="6">
    <w:abstractNumId w:val="25"/>
  </w:num>
  <w:num w:numId="7">
    <w:abstractNumId w:val="18"/>
  </w:num>
  <w:num w:numId="8">
    <w:abstractNumId w:val="12"/>
  </w:num>
  <w:num w:numId="9">
    <w:abstractNumId w:val="9"/>
  </w:num>
  <w:num w:numId="10">
    <w:abstractNumId w:val="11"/>
  </w:num>
  <w:num w:numId="11">
    <w:abstractNumId w:val="23"/>
  </w:num>
  <w:num w:numId="12">
    <w:abstractNumId w:val="3"/>
  </w:num>
  <w:num w:numId="13">
    <w:abstractNumId w:val="14"/>
  </w:num>
  <w:num w:numId="14">
    <w:abstractNumId w:val="21"/>
  </w:num>
  <w:num w:numId="15">
    <w:abstractNumId w:val="10"/>
  </w:num>
  <w:num w:numId="16">
    <w:abstractNumId w:val="17"/>
  </w:num>
  <w:num w:numId="17">
    <w:abstractNumId w:val="1"/>
  </w:num>
  <w:num w:numId="18">
    <w:abstractNumId w:val="4"/>
  </w:num>
  <w:num w:numId="19">
    <w:abstractNumId w:val="2"/>
  </w:num>
  <w:num w:numId="20">
    <w:abstractNumId w:val="24"/>
  </w:num>
  <w:num w:numId="21">
    <w:abstractNumId w:val="19"/>
  </w:num>
  <w:num w:numId="22">
    <w:abstractNumId w:val="8"/>
  </w:num>
  <w:num w:numId="23">
    <w:abstractNumId w:val="16"/>
  </w:num>
  <w:num w:numId="24">
    <w:abstractNumId w:val="22"/>
  </w:num>
  <w:num w:numId="25">
    <w:abstractNumId w:val="13"/>
  </w:num>
  <w:num w:numId="26">
    <w:abstractNumId w:val="6"/>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9"/>
  </w:num>
  <w:num w:numId="34">
    <w:abstractNumId w:val="11"/>
  </w:num>
  <w:num w:numId="35">
    <w:abstractNumId w:val="3"/>
  </w:num>
  <w:num w:numId="3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num>
  <w:num w:numId="38">
    <w:abstractNumId w:val="21"/>
  </w:num>
  <w:num w:numId="39">
    <w:abstractNumId w:val="10"/>
  </w:num>
  <w:num w:numId="40">
    <w:abstractNumId w:val="17"/>
  </w:num>
  <w:num w:numId="41">
    <w:abstractNumId w:val="1"/>
  </w:num>
  <w:num w:numId="42">
    <w:abstractNumId w:val="4"/>
  </w:num>
  <w:num w:numId="43">
    <w:abstractNumId w:val="2"/>
  </w:num>
  <w:num w:numId="44">
    <w:abstractNumId w:val="24"/>
  </w:num>
  <w:num w:numId="45">
    <w:abstractNumId w:val="19"/>
  </w:num>
  <w:num w:numId="46">
    <w:abstractNumId w:val="8"/>
  </w:num>
  <w:num w:numId="47">
    <w:abstractNumId w:val="16"/>
  </w:num>
  <w:num w:numId="48">
    <w:abstractNumId w:val="22"/>
  </w:num>
  <w:num w:numId="49">
    <w:abstractNumId w:val="13"/>
  </w:num>
  <w:num w:numId="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VE7CPMC7CNo0jmy+OFUjPdpYL3BcFwyZhWbRjF64gn4C2LDH3J1ZxAJJUFyeCeSdbZBGPHhalE6mOAwJMGleuQ==" w:salt="ngAKP6jnARItKj5KK43cMg=="/>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30A"/>
    <w:rsid w:val="0001181D"/>
    <w:rsid w:val="00034DF2"/>
    <w:rsid w:val="00040503"/>
    <w:rsid w:val="000567CC"/>
    <w:rsid w:val="000635C9"/>
    <w:rsid w:val="00066B5A"/>
    <w:rsid w:val="00074109"/>
    <w:rsid w:val="00086474"/>
    <w:rsid w:val="000C17D2"/>
    <w:rsid w:val="000E231D"/>
    <w:rsid w:val="00116E42"/>
    <w:rsid w:val="00120238"/>
    <w:rsid w:val="001331EF"/>
    <w:rsid w:val="0014765E"/>
    <w:rsid w:val="001661EE"/>
    <w:rsid w:val="00195EB1"/>
    <w:rsid w:val="00196ECD"/>
    <w:rsid w:val="001C6267"/>
    <w:rsid w:val="001D1831"/>
    <w:rsid w:val="00251F48"/>
    <w:rsid w:val="00253927"/>
    <w:rsid w:val="002751F2"/>
    <w:rsid w:val="002C0662"/>
    <w:rsid w:val="002D6F03"/>
    <w:rsid w:val="002E049F"/>
    <w:rsid w:val="00307A3A"/>
    <w:rsid w:val="003129FC"/>
    <w:rsid w:val="003227A2"/>
    <w:rsid w:val="00324E94"/>
    <w:rsid w:val="00333374"/>
    <w:rsid w:val="00360DD5"/>
    <w:rsid w:val="00364236"/>
    <w:rsid w:val="00395D7D"/>
    <w:rsid w:val="003C663D"/>
    <w:rsid w:val="00420C71"/>
    <w:rsid w:val="00474FE9"/>
    <w:rsid w:val="005010BE"/>
    <w:rsid w:val="00542847"/>
    <w:rsid w:val="00581147"/>
    <w:rsid w:val="005872D8"/>
    <w:rsid w:val="00590533"/>
    <w:rsid w:val="00597426"/>
    <w:rsid w:val="005D350A"/>
    <w:rsid w:val="005F6F6C"/>
    <w:rsid w:val="00653DBA"/>
    <w:rsid w:val="00664818"/>
    <w:rsid w:val="00676082"/>
    <w:rsid w:val="006A44B8"/>
    <w:rsid w:val="006C0B2E"/>
    <w:rsid w:val="006D135D"/>
    <w:rsid w:val="006D2978"/>
    <w:rsid w:val="006F2E2D"/>
    <w:rsid w:val="006F3665"/>
    <w:rsid w:val="00707C50"/>
    <w:rsid w:val="007459BE"/>
    <w:rsid w:val="007569D5"/>
    <w:rsid w:val="00794F3C"/>
    <w:rsid w:val="007A4BF1"/>
    <w:rsid w:val="007B2899"/>
    <w:rsid w:val="00843A37"/>
    <w:rsid w:val="008503B5"/>
    <w:rsid w:val="008C6741"/>
    <w:rsid w:val="008D6FA0"/>
    <w:rsid w:val="0094228C"/>
    <w:rsid w:val="00985725"/>
    <w:rsid w:val="00985A13"/>
    <w:rsid w:val="009941A9"/>
    <w:rsid w:val="009B1F1C"/>
    <w:rsid w:val="009D038D"/>
    <w:rsid w:val="009E6A82"/>
    <w:rsid w:val="00A036BC"/>
    <w:rsid w:val="00A8125C"/>
    <w:rsid w:val="00A82E76"/>
    <w:rsid w:val="00AB0B13"/>
    <w:rsid w:val="00B774DC"/>
    <w:rsid w:val="00BF4262"/>
    <w:rsid w:val="00C05AFE"/>
    <w:rsid w:val="00C322BE"/>
    <w:rsid w:val="00C37A20"/>
    <w:rsid w:val="00C66419"/>
    <w:rsid w:val="00C82686"/>
    <w:rsid w:val="00C83752"/>
    <w:rsid w:val="00C91646"/>
    <w:rsid w:val="00CB4BCF"/>
    <w:rsid w:val="00CD62D8"/>
    <w:rsid w:val="00D271B3"/>
    <w:rsid w:val="00D644CF"/>
    <w:rsid w:val="00DC660E"/>
    <w:rsid w:val="00DD2DCC"/>
    <w:rsid w:val="00E927B0"/>
    <w:rsid w:val="00E97D31"/>
    <w:rsid w:val="00ED355E"/>
    <w:rsid w:val="00F41F13"/>
    <w:rsid w:val="00F8795A"/>
    <w:rsid w:val="00FC430A"/>
    <w:rsid w:val="00FD4E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46251"/>
  <w15:docId w15:val="{BEE85C9B-30B1-4AEF-9261-3EDB6EB81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C430A"/>
    <w:pPr>
      <w:spacing w:after="0" w:line="240" w:lineRule="auto"/>
    </w:pPr>
    <w:rPr>
      <w:rFonts w:ascii="Times New Roman" w:eastAsia="SimSun" w:hAnsi="Times New Roman" w:cs="Times New Roman"/>
      <w:szCs w:val="24"/>
    </w:rPr>
  </w:style>
  <w:style w:type="paragraph" w:styleId="Antrat1">
    <w:name w:val="heading 1"/>
    <w:basedOn w:val="prastasis"/>
    <w:next w:val="prastasis"/>
    <w:link w:val="Antrat1Diagrama"/>
    <w:qFormat/>
    <w:rsid w:val="00FC430A"/>
    <w:pPr>
      <w:keepNext/>
      <w:keepLines/>
      <w:spacing w:before="480"/>
      <w:outlineLvl w:val="0"/>
    </w:pPr>
    <w:rPr>
      <w:rFonts w:ascii="Cambria" w:eastAsia="Times New Roman" w:hAnsi="Cambria"/>
      <w:b/>
      <w:bCs/>
      <w:color w:val="365F91"/>
      <w:sz w:val="28"/>
      <w:szCs w:val="28"/>
      <w:lang w:eastAsia="x-none"/>
    </w:rPr>
  </w:style>
  <w:style w:type="paragraph" w:styleId="Antrat2">
    <w:name w:val="heading 2"/>
    <w:basedOn w:val="prastasis"/>
    <w:next w:val="prastasis"/>
    <w:link w:val="Antrat2Diagrama"/>
    <w:qFormat/>
    <w:rsid w:val="00FC430A"/>
    <w:pPr>
      <w:keepNext/>
      <w:keepLines/>
      <w:spacing w:before="200"/>
      <w:outlineLvl w:val="1"/>
    </w:pPr>
    <w:rPr>
      <w:rFonts w:ascii="Cambria" w:eastAsia="Times New Roman" w:hAnsi="Cambria"/>
      <w:b/>
      <w:bCs/>
      <w:color w:val="4F81BD"/>
      <w:sz w:val="26"/>
      <w:szCs w:val="26"/>
      <w:lang w:val="x-none" w:eastAsia="x-none"/>
    </w:rPr>
  </w:style>
  <w:style w:type="paragraph" w:styleId="Antrat3">
    <w:name w:val="heading 3"/>
    <w:basedOn w:val="prastasis"/>
    <w:next w:val="prastasis"/>
    <w:link w:val="Antrat3Diagrama"/>
    <w:qFormat/>
    <w:rsid w:val="00FC430A"/>
    <w:pPr>
      <w:keepNext/>
      <w:keepLines/>
      <w:spacing w:before="200"/>
      <w:outlineLvl w:val="2"/>
    </w:pPr>
    <w:rPr>
      <w:rFonts w:ascii="Cambria" w:eastAsia="Times New Roman" w:hAnsi="Cambria"/>
      <w:b/>
      <w:bCs/>
      <w:color w:val="4F81BD"/>
      <w:lang w:val="x-none" w:eastAsia="x-none"/>
    </w:rPr>
  </w:style>
  <w:style w:type="paragraph" w:styleId="Antrat4">
    <w:name w:val="heading 4"/>
    <w:basedOn w:val="prastasis"/>
    <w:next w:val="prastasis"/>
    <w:link w:val="Antrat4Diagrama"/>
    <w:qFormat/>
    <w:rsid w:val="00FC430A"/>
    <w:pPr>
      <w:keepNext/>
      <w:tabs>
        <w:tab w:val="left" w:pos="567"/>
      </w:tabs>
      <w:spacing w:line="260" w:lineRule="exact"/>
      <w:jc w:val="both"/>
      <w:outlineLvl w:val="3"/>
    </w:pPr>
    <w:rPr>
      <w:b/>
      <w:noProof/>
      <w:szCs w:val="20"/>
      <w:lang w:val="cs-CZ" w:eastAsia="x-none"/>
    </w:rPr>
  </w:style>
  <w:style w:type="paragraph" w:styleId="Antrat5">
    <w:name w:val="heading 5"/>
    <w:basedOn w:val="prastasis"/>
    <w:next w:val="prastasis"/>
    <w:link w:val="Antrat5Diagrama"/>
    <w:qFormat/>
    <w:rsid w:val="00FC430A"/>
    <w:pPr>
      <w:keepNext/>
      <w:ind w:left="567" w:hanging="567"/>
      <w:jc w:val="center"/>
      <w:outlineLvl w:val="4"/>
    </w:pPr>
    <w:rPr>
      <w:rFonts w:eastAsia="Times New Roman"/>
      <w:b/>
      <w:caps/>
      <w:szCs w:val="20"/>
      <w:lang w:val="tg-Cyrl-TJ"/>
    </w:rPr>
  </w:style>
  <w:style w:type="paragraph" w:styleId="Antrat6">
    <w:name w:val="heading 6"/>
    <w:basedOn w:val="prastasis"/>
    <w:next w:val="prastasis"/>
    <w:link w:val="Antrat6Diagrama"/>
    <w:qFormat/>
    <w:rsid w:val="00FC430A"/>
    <w:pPr>
      <w:keepNext/>
      <w:tabs>
        <w:tab w:val="left" w:pos="-720"/>
        <w:tab w:val="left" w:pos="567"/>
        <w:tab w:val="left" w:pos="4536"/>
      </w:tabs>
      <w:suppressAutoHyphens/>
      <w:spacing w:line="260" w:lineRule="exact"/>
      <w:outlineLvl w:val="5"/>
    </w:pPr>
    <w:rPr>
      <w:i/>
      <w:szCs w:val="20"/>
      <w:lang w:val="cs-CZ" w:eastAsia="x-none"/>
    </w:rPr>
  </w:style>
  <w:style w:type="paragraph" w:styleId="Antrat7">
    <w:name w:val="heading 7"/>
    <w:basedOn w:val="prastasis"/>
    <w:next w:val="prastasis"/>
    <w:link w:val="Antrat7Diagrama"/>
    <w:qFormat/>
    <w:rsid w:val="00FC430A"/>
    <w:pPr>
      <w:keepNext/>
      <w:tabs>
        <w:tab w:val="left" w:pos="-720"/>
        <w:tab w:val="left" w:pos="567"/>
        <w:tab w:val="left" w:pos="4536"/>
      </w:tabs>
      <w:suppressAutoHyphens/>
      <w:spacing w:line="260" w:lineRule="exact"/>
      <w:jc w:val="both"/>
      <w:outlineLvl w:val="6"/>
    </w:pPr>
    <w:rPr>
      <w:i/>
      <w:szCs w:val="20"/>
      <w:lang w:val="cs-CZ" w:eastAsia="x-none"/>
    </w:rPr>
  </w:style>
  <w:style w:type="paragraph" w:styleId="Antrat8">
    <w:name w:val="heading 8"/>
    <w:basedOn w:val="prastasis"/>
    <w:next w:val="prastasis"/>
    <w:link w:val="Antrat8Diagrama"/>
    <w:qFormat/>
    <w:rsid w:val="00FC430A"/>
    <w:pPr>
      <w:keepNext/>
      <w:tabs>
        <w:tab w:val="left" w:pos="567"/>
      </w:tabs>
      <w:spacing w:line="260" w:lineRule="exact"/>
      <w:ind w:left="567" w:hanging="567"/>
      <w:jc w:val="both"/>
      <w:outlineLvl w:val="7"/>
    </w:pPr>
    <w:rPr>
      <w:b/>
      <w:i/>
      <w:szCs w:val="20"/>
      <w:lang w:val="cs-CZ" w:eastAsia="x-none"/>
    </w:rPr>
  </w:style>
  <w:style w:type="paragraph" w:styleId="Antrat9">
    <w:name w:val="heading 9"/>
    <w:basedOn w:val="prastasis"/>
    <w:next w:val="prastasis"/>
    <w:link w:val="Antrat9Diagrama"/>
    <w:qFormat/>
    <w:rsid w:val="00FC430A"/>
    <w:pPr>
      <w:keepNext/>
      <w:tabs>
        <w:tab w:val="left" w:pos="567"/>
      </w:tabs>
      <w:spacing w:line="260" w:lineRule="exact"/>
      <w:jc w:val="both"/>
      <w:outlineLvl w:val="8"/>
    </w:pPr>
    <w:rPr>
      <w:b/>
      <w:i/>
      <w:szCs w:val="20"/>
      <w:lang w:val="cs-CZ"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C430A"/>
    <w:rPr>
      <w:rFonts w:ascii="Cambria" w:eastAsia="Times New Roman" w:hAnsi="Cambria" w:cs="Times New Roman"/>
      <w:b/>
      <w:bCs/>
      <w:color w:val="365F91"/>
      <w:sz w:val="28"/>
      <w:szCs w:val="28"/>
      <w:lang w:eastAsia="x-none"/>
    </w:rPr>
  </w:style>
  <w:style w:type="character" w:customStyle="1" w:styleId="Antrat2Diagrama">
    <w:name w:val="Antraštė 2 Diagrama"/>
    <w:basedOn w:val="Numatytasispastraiposriftas"/>
    <w:link w:val="Antrat2"/>
    <w:rsid w:val="00FC430A"/>
    <w:rPr>
      <w:rFonts w:ascii="Cambria" w:eastAsia="Times New Roman" w:hAnsi="Cambria" w:cs="Times New Roman"/>
      <w:b/>
      <w:bCs/>
      <w:color w:val="4F81BD"/>
      <w:sz w:val="26"/>
      <w:szCs w:val="26"/>
      <w:lang w:val="x-none" w:eastAsia="x-none"/>
    </w:rPr>
  </w:style>
  <w:style w:type="character" w:customStyle="1" w:styleId="Antrat3Diagrama">
    <w:name w:val="Antraštė 3 Diagrama"/>
    <w:basedOn w:val="Numatytasispastraiposriftas"/>
    <w:link w:val="Antrat3"/>
    <w:rsid w:val="00FC430A"/>
    <w:rPr>
      <w:rFonts w:ascii="Cambria" w:eastAsia="Times New Roman" w:hAnsi="Cambria" w:cs="Times New Roman"/>
      <w:b/>
      <w:bCs/>
      <w:color w:val="4F81BD"/>
      <w:szCs w:val="24"/>
      <w:lang w:val="x-none" w:eastAsia="x-none"/>
    </w:rPr>
  </w:style>
  <w:style w:type="character" w:customStyle="1" w:styleId="Antrat4Diagrama">
    <w:name w:val="Antraštė 4 Diagrama"/>
    <w:basedOn w:val="Numatytasispastraiposriftas"/>
    <w:link w:val="Antrat4"/>
    <w:rsid w:val="00FC430A"/>
    <w:rPr>
      <w:rFonts w:ascii="Times New Roman" w:eastAsia="SimSun" w:hAnsi="Times New Roman" w:cs="Times New Roman"/>
      <w:b/>
      <w:noProof/>
      <w:szCs w:val="20"/>
      <w:lang w:val="cs-CZ" w:eastAsia="x-none"/>
    </w:rPr>
  </w:style>
  <w:style w:type="character" w:customStyle="1" w:styleId="Antrat5Diagrama">
    <w:name w:val="Antraštė 5 Diagrama"/>
    <w:basedOn w:val="Numatytasispastraiposriftas"/>
    <w:link w:val="Antrat5"/>
    <w:rsid w:val="00FC430A"/>
    <w:rPr>
      <w:rFonts w:ascii="Times New Roman" w:eastAsia="Times New Roman" w:hAnsi="Times New Roman" w:cs="Times New Roman"/>
      <w:b/>
      <w:caps/>
      <w:szCs w:val="20"/>
      <w:lang w:val="tg-Cyrl-TJ"/>
    </w:rPr>
  </w:style>
  <w:style w:type="character" w:customStyle="1" w:styleId="Antrat6Diagrama">
    <w:name w:val="Antraštė 6 Diagrama"/>
    <w:basedOn w:val="Numatytasispastraiposriftas"/>
    <w:link w:val="Antrat6"/>
    <w:rsid w:val="00FC430A"/>
    <w:rPr>
      <w:rFonts w:ascii="Times New Roman" w:eastAsia="SimSun" w:hAnsi="Times New Roman" w:cs="Times New Roman"/>
      <w:i/>
      <w:szCs w:val="20"/>
      <w:lang w:val="cs-CZ" w:eastAsia="x-none"/>
    </w:rPr>
  </w:style>
  <w:style w:type="character" w:customStyle="1" w:styleId="Antrat7Diagrama">
    <w:name w:val="Antraštė 7 Diagrama"/>
    <w:basedOn w:val="Numatytasispastraiposriftas"/>
    <w:link w:val="Antrat7"/>
    <w:rsid w:val="00FC430A"/>
    <w:rPr>
      <w:rFonts w:ascii="Times New Roman" w:eastAsia="SimSun" w:hAnsi="Times New Roman" w:cs="Times New Roman"/>
      <w:i/>
      <w:szCs w:val="20"/>
      <w:lang w:val="cs-CZ" w:eastAsia="x-none"/>
    </w:rPr>
  </w:style>
  <w:style w:type="character" w:customStyle="1" w:styleId="Antrat8Diagrama">
    <w:name w:val="Antraštė 8 Diagrama"/>
    <w:basedOn w:val="Numatytasispastraiposriftas"/>
    <w:link w:val="Antrat8"/>
    <w:rsid w:val="00FC430A"/>
    <w:rPr>
      <w:rFonts w:ascii="Times New Roman" w:eastAsia="SimSun" w:hAnsi="Times New Roman" w:cs="Times New Roman"/>
      <w:b/>
      <w:i/>
      <w:szCs w:val="20"/>
      <w:lang w:val="cs-CZ" w:eastAsia="x-none"/>
    </w:rPr>
  </w:style>
  <w:style w:type="character" w:customStyle="1" w:styleId="Antrat9Diagrama">
    <w:name w:val="Antraštė 9 Diagrama"/>
    <w:basedOn w:val="Numatytasispastraiposriftas"/>
    <w:link w:val="Antrat9"/>
    <w:rsid w:val="00FC430A"/>
    <w:rPr>
      <w:rFonts w:ascii="Times New Roman" w:eastAsia="SimSun" w:hAnsi="Times New Roman" w:cs="Times New Roman"/>
      <w:b/>
      <w:i/>
      <w:szCs w:val="20"/>
      <w:lang w:val="cs-CZ" w:eastAsia="x-none"/>
    </w:rPr>
  </w:style>
  <w:style w:type="character" w:styleId="Emfaz">
    <w:name w:val="Emphasis"/>
    <w:uiPriority w:val="20"/>
    <w:qFormat/>
    <w:rsid w:val="00FC430A"/>
    <w:rPr>
      <w:b/>
      <w:bCs/>
      <w:i w:val="0"/>
      <w:iCs w:val="0"/>
    </w:rPr>
  </w:style>
  <w:style w:type="paragraph" w:customStyle="1" w:styleId="Betarp1">
    <w:name w:val="Be tarpų1"/>
    <w:uiPriority w:val="1"/>
    <w:qFormat/>
    <w:rsid w:val="00FC430A"/>
    <w:pPr>
      <w:spacing w:after="0" w:line="240" w:lineRule="auto"/>
    </w:pPr>
    <w:rPr>
      <w:rFonts w:ascii="Calibri" w:eastAsia="Calibri" w:hAnsi="Calibri" w:cs="Times New Roman"/>
      <w:lang w:val="en-US"/>
    </w:rPr>
  </w:style>
  <w:style w:type="paragraph" w:customStyle="1" w:styleId="Sraopastraipa1">
    <w:name w:val="Sąrašo pastraipa1"/>
    <w:basedOn w:val="prastasis"/>
    <w:uiPriority w:val="34"/>
    <w:qFormat/>
    <w:rsid w:val="00FC430A"/>
    <w:pPr>
      <w:ind w:left="720"/>
      <w:contextualSpacing/>
    </w:pPr>
  </w:style>
  <w:style w:type="paragraph" w:customStyle="1" w:styleId="NoSpacing1">
    <w:name w:val="No Spacing1"/>
    <w:uiPriority w:val="1"/>
    <w:qFormat/>
    <w:rsid w:val="00FC430A"/>
    <w:pPr>
      <w:spacing w:after="0" w:line="240" w:lineRule="auto"/>
    </w:pPr>
    <w:rPr>
      <w:rFonts w:ascii="Calibri" w:eastAsia="Calibri" w:hAnsi="Calibri" w:cs="Times New Roman"/>
      <w:lang w:val="en-US"/>
    </w:rPr>
  </w:style>
  <w:style w:type="paragraph" w:customStyle="1" w:styleId="ListParagraph1">
    <w:name w:val="List Paragraph1"/>
    <w:basedOn w:val="prastasis"/>
    <w:uiPriority w:val="34"/>
    <w:qFormat/>
    <w:rsid w:val="00FC430A"/>
    <w:pPr>
      <w:ind w:left="720"/>
      <w:contextualSpacing/>
    </w:pPr>
  </w:style>
  <w:style w:type="character" w:customStyle="1" w:styleId="PagrindiniotekstotraukaDiagrama">
    <w:name w:val="Pagrindinio teksto įtrauka Diagrama"/>
    <w:link w:val="Pagrindiniotekstotrauka"/>
    <w:rsid w:val="00FC430A"/>
    <w:rPr>
      <w:rFonts w:ascii="Times New Roman" w:eastAsia="SimSun" w:hAnsi="Times New Roman"/>
      <w:b/>
      <w:color w:val="808080"/>
      <w:lang w:val="cs-CZ"/>
    </w:rPr>
  </w:style>
  <w:style w:type="paragraph" w:styleId="Pagrindiniotekstotrauka">
    <w:name w:val="Body Text Indent"/>
    <w:basedOn w:val="prastasis"/>
    <w:link w:val="PagrindiniotekstotraukaDiagrama"/>
    <w:rsid w:val="00FC430A"/>
    <w:pPr>
      <w:ind w:left="567" w:hanging="567"/>
    </w:pPr>
    <w:rPr>
      <w:rFonts w:cstheme="minorBidi"/>
      <w:b/>
      <w:color w:val="808080"/>
      <w:szCs w:val="22"/>
      <w:lang w:val="cs-CZ"/>
    </w:rPr>
  </w:style>
  <w:style w:type="character" w:customStyle="1" w:styleId="BodyTextIndentChar1">
    <w:name w:val="Body Text Indent Char1"/>
    <w:basedOn w:val="Numatytasispastraiposriftas"/>
    <w:uiPriority w:val="99"/>
    <w:semiHidden/>
    <w:rsid w:val="00FC430A"/>
    <w:rPr>
      <w:rFonts w:ascii="Times New Roman" w:eastAsia="SimSun" w:hAnsi="Times New Roman" w:cs="Times New Roman"/>
      <w:szCs w:val="24"/>
    </w:rPr>
  </w:style>
  <w:style w:type="paragraph" w:styleId="Pagrindinistekstas">
    <w:name w:val="Body Text"/>
    <w:basedOn w:val="prastasis"/>
    <w:link w:val="PagrindinistekstasDiagrama"/>
    <w:rsid w:val="00FC430A"/>
    <w:pPr>
      <w:tabs>
        <w:tab w:val="left" w:pos="567"/>
      </w:tabs>
      <w:spacing w:line="260" w:lineRule="exact"/>
    </w:pPr>
    <w:rPr>
      <w:b/>
      <w:i/>
      <w:szCs w:val="20"/>
      <w:lang w:val="cs-CZ" w:eastAsia="x-none"/>
    </w:rPr>
  </w:style>
  <w:style w:type="character" w:customStyle="1" w:styleId="PagrindinistekstasDiagrama">
    <w:name w:val="Pagrindinis tekstas Diagrama"/>
    <w:basedOn w:val="Numatytasispastraiposriftas"/>
    <w:link w:val="Pagrindinistekstas"/>
    <w:rsid w:val="00FC430A"/>
    <w:rPr>
      <w:rFonts w:ascii="Times New Roman" w:eastAsia="SimSun" w:hAnsi="Times New Roman" w:cs="Times New Roman"/>
      <w:b/>
      <w:i/>
      <w:szCs w:val="20"/>
      <w:lang w:val="cs-CZ" w:eastAsia="x-none"/>
    </w:rPr>
  </w:style>
  <w:style w:type="character" w:customStyle="1" w:styleId="Pagrindiniotekstotrauka2Diagrama">
    <w:name w:val="Pagrindinio teksto įtrauka 2 Diagrama"/>
    <w:link w:val="Pagrindiniotekstotrauka2"/>
    <w:rsid w:val="00FC430A"/>
    <w:rPr>
      <w:rFonts w:ascii="Times New Roman" w:eastAsia="SimSun" w:hAnsi="Times New Roman"/>
      <w:b/>
      <w:lang w:val="cs-CZ"/>
    </w:rPr>
  </w:style>
  <w:style w:type="paragraph" w:styleId="Pagrindiniotekstotrauka2">
    <w:name w:val="Body Text Indent 2"/>
    <w:basedOn w:val="prastasis"/>
    <w:link w:val="Pagrindiniotekstotrauka2Diagrama"/>
    <w:rsid w:val="00FC430A"/>
    <w:pPr>
      <w:tabs>
        <w:tab w:val="left" w:pos="567"/>
      </w:tabs>
      <w:spacing w:line="260" w:lineRule="exact"/>
      <w:ind w:left="567" w:hanging="567"/>
      <w:jc w:val="both"/>
    </w:pPr>
    <w:rPr>
      <w:rFonts w:cstheme="minorBidi"/>
      <w:b/>
      <w:szCs w:val="22"/>
      <w:lang w:val="cs-CZ"/>
    </w:rPr>
  </w:style>
  <w:style w:type="character" w:customStyle="1" w:styleId="BodyTextIndent2Char1">
    <w:name w:val="Body Text Indent 2 Char1"/>
    <w:basedOn w:val="Numatytasispastraiposriftas"/>
    <w:uiPriority w:val="99"/>
    <w:semiHidden/>
    <w:rsid w:val="00FC430A"/>
    <w:rPr>
      <w:rFonts w:ascii="Times New Roman" w:eastAsia="SimSun" w:hAnsi="Times New Roman" w:cs="Times New Roman"/>
      <w:szCs w:val="24"/>
    </w:rPr>
  </w:style>
  <w:style w:type="character" w:customStyle="1" w:styleId="Pagrindiniotekstotrauka3Diagrama">
    <w:name w:val="Pagrindinio teksto įtrauka 3 Diagrama"/>
    <w:link w:val="Pagrindiniotekstotrauka3"/>
    <w:rsid w:val="00FC430A"/>
    <w:rPr>
      <w:rFonts w:ascii="Times New Roman" w:eastAsia="SimSun" w:hAnsi="Times New Roman"/>
      <w:i/>
      <w:color w:val="008000"/>
      <w:lang w:val="cs-CZ"/>
    </w:rPr>
  </w:style>
  <w:style w:type="paragraph" w:styleId="Pagrindiniotekstotrauka3">
    <w:name w:val="Body Text Indent 3"/>
    <w:basedOn w:val="prastasis"/>
    <w:link w:val="Pagrindiniotekstotrauka3Diagrama"/>
    <w:rsid w:val="00FC430A"/>
    <w:pPr>
      <w:tabs>
        <w:tab w:val="left" w:pos="567"/>
      </w:tabs>
      <w:spacing w:line="260" w:lineRule="exact"/>
      <w:ind w:left="567" w:hanging="567"/>
    </w:pPr>
    <w:rPr>
      <w:rFonts w:cstheme="minorBidi"/>
      <w:i/>
      <w:color w:val="008000"/>
      <w:szCs w:val="22"/>
      <w:lang w:val="cs-CZ"/>
    </w:rPr>
  </w:style>
  <w:style w:type="character" w:customStyle="1" w:styleId="BodyTextIndent3Char1">
    <w:name w:val="Body Text Indent 3 Char1"/>
    <w:basedOn w:val="Numatytasispastraiposriftas"/>
    <w:uiPriority w:val="99"/>
    <w:semiHidden/>
    <w:rsid w:val="00FC430A"/>
    <w:rPr>
      <w:rFonts w:ascii="Times New Roman" w:eastAsia="SimSun" w:hAnsi="Times New Roman" w:cs="Times New Roman"/>
      <w:sz w:val="16"/>
      <w:szCs w:val="16"/>
    </w:rPr>
  </w:style>
  <w:style w:type="paragraph" w:styleId="Porat">
    <w:name w:val="footer"/>
    <w:basedOn w:val="prastasis"/>
    <w:link w:val="PoratDiagrama"/>
    <w:rsid w:val="00FC430A"/>
    <w:pPr>
      <w:tabs>
        <w:tab w:val="left" w:pos="567"/>
        <w:tab w:val="center" w:pos="4536"/>
        <w:tab w:val="center" w:pos="8930"/>
      </w:tabs>
    </w:pPr>
    <w:rPr>
      <w:rFonts w:ascii="Helvetica" w:hAnsi="Helvetica"/>
      <w:sz w:val="16"/>
      <w:szCs w:val="20"/>
      <w:lang w:val="cs-CZ" w:eastAsia="x-none"/>
    </w:rPr>
  </w:style>
  <w:style w:type="character" w:customStyle="1" w:styleId="PoratDiagrama">
    <w:name w:val="Poraštė Diagrama"/>
    <w:basedOn w:val="Numatytasispastraiposriftas"/>
    <w:link w:val="Porat"/>
    <w:rsid w:val="00FC430A"/>
    <w:rPr>
      <w:rFonts w:ascii="Helvetica" w:eastAsia="SimSun" w:hAnsi="Helvetica" w:cs="Times New Roman"/>
      <w:sz w:val="16"/>
      <w:szCs w:val="20"/>
      <w:lang w:val="cs-CZ" w:eastAsia="x-none"/>
    </w:rPr>
  </w:style>
  <w:style w:type="character" w:styleId="Puslapionumeris">
    <w:name w:val="page number"/>
    <w:basedOn w:val="Numatytasispastraiposriftas"/>
    <w:rsid w:val="00FC430A"/>
  </w:style>
  <w:style w:type="character" w:customStyle="1" w:styleId="AntratsDiagrama">
    <w:name w:val="Antraštės Diagrama"/>
    <w:link w:val="Antrats"/>
    <w:rsid w:val="00FC430A"/>
    <w:rPr>
      <w:rFonts w:ascii="Helvetica" w:eastAsia="SimSun" w:hAnsi="Helvetica"/>
      <w:lang w:val="cs-CZ"/>
    </w:rPr>
  </w:style>
  <w:style w:type="paragraph" w:styleId="Antrats">
    <w:name w:val="header"/>
    <w:basedOn w:val="prastasis"/>
    <w:link w:val="AntratsDiagrama"/>
    <w:rsid w:val="00FC430A"/>
    <w:pPr>
      <w:tabs>
        <w:tab w:val="left" w:pos="567"/>
        <w:tab w:val="center" w:pos="4153"/>
        <w:tab w:val="right" w:pos="8306"/>
      </w:tabs>
    </w:pPr>
    <w:rPr>
      <w:rFonts w:ascii="Helvetica" w:hAnsi="Helvetica" w:cstheme="minorBidi"/>
      <w:szCs w:val="22"/>
      <w:lang w:val="cs-CZ"/>
    </w:rPr>
  </w:style>
  <w:style w:type="character" w:customStyle="1" w:styleId="HeaderChar1">
    <w:name w:val="Header Char1"/>
    <w:basedOn w:val="Numatytasispastraiposriftas"/>
    <w:uiPriority w:val="99"/>
    <w:semiHidden/>
    <w:rsid w:val="00FC430A"/>
    <w:rPr>
      <w:rFonts w:ascii="Times New Roman" w:eastAsia="SimSun" w:hAnsi="Times New Roman" w:cs="Times New Roman"/>
      <w:szCs w:val="24"/>
    </w:rPr>
  </w:style>
  <w:style w:type="paragraph" w:styleId="Pagrindinistekstas2">
    <w:name w:val="Body Text 2"/>
    <w:basedOn w:val="prastasis"/>
    <w:link w:val="Pagrindinistekstas2Diagrama"/>
    <w:rsid w:val="00FC430A"/>
    <w:pPr>
      <w:ind w:left="567" w:hanging="567"/>
    </w:pPr>
    <w:rPr>
      <w:b/>
      <w:szCs w:val="20"/>
      <w:lang w:val="cs-CZ" w:eastAsia="x-none"/>
    </w:rPr>
  </w:style>
  <w:style w:type="character" w:customStyle="1" w:styleId="Pagrindinistekstas2Diagrama">
    <w:name w:val="Pagrindinis tekstas 2 Diagrama"/>
    <w:basedOn w:val="Numatytasispastraiposriftas"/>
    <w:link w:val="Pagrindinistekstas2"/>
    <w:rsid w:val="00FC430A"/>
    <w:rPr>
      <w:rFonts w:ascii="Times New Roman" w:eastAsia="SimSun" w:hAnsi="Times New Roman" w:cs="Times New Roman"/>
      <w:b/>
      <w:szCs w:val="20"/>
      <w:lang w:val="cs-CZ" w:eastAsia="x-none"/>
    </w:rPr>
  </w:style>
  <w:style w:type="character" w:customStyle="1" w:styleId="Pagrindinistekstas3Diagrama">
    <w:name w:val="Pagrindinis tekstas 3 Diagrama"/>
    <w:link w:val="Pagrindinistekstas3"/>
    <w:rsid w:val="00FC430A"/>
    <w:rPr>
      <w:rFonts w:ascii="Times New Roman" w:eastAsia="SimSun" w:hAnsi="Times New Roman"/>
      <w:b/>
      <w:i/>
      <w:lang w:val="cs-CZ"/>
    </w:rPr>
  </w:style>
  <w:style w:type="paragraph" w:styleId="Pagrindinistekstas3">
    <w:name w:val="Body Text 3"/>
    <w:basedOn w:val="prastasis"/>
    <w:link w:val="Pagrindinistekstas3Diagrama"/>
    <w:rsid w:val="00FC430A"/>
    <w:pPr>
      <w:tabs>
        <w:tab w:val="left" w:pos="567"/>
      </w:tabs>
      <w:spacing w:line="260" w:lineRule="exact"/>
      <w:jc w:val="both"/>
    </w:pPr>
    <w:rPr>
      <w:rFonts w:cstheme="minorBidi"/>
      <w:b/>
      <w:i/>
      <w:szCs w:val="22"/>
      <w:lang w:val="cs-CZ"/>
    </w:rPr>
  </w:style>
  <w:style w:type="character" w:customStyle="1" w:styleId="BodyText3Char1">
    <w:name w:val="Body Text 3 Char1"/>
    <w:basedOn w:val="Numatytasispastraiposriftas"/>
    <w:uiPriority w:val="99"/>
    <w:semiHidden/>
    <w:rsid w:val="00FC430A"/>
    <w:rPr>
      <w:rFonts w:ascii="Times New Roman" w:eastAsia="SimSun" w:hAnsi="Times New Roman" w:cs="Times New Roman"/>
      <w:sz w:val="16"/>
      <w:szCs w:val="16"/>
    </w:rPr>
  </w:style>
  <w:style w:type="character" w:customStyle="1" w:styleId="KomentarotekstasDiagrama">
    <w:name w:val="Komentaro tekstas Diagrama"/>
    <w:link w:val="Komentarotekstas"/>
    <w:semiHidden/>
    <w:rsid w:val="00FC430A"/>
    <w:rPr>
      <w:rFonts w:ascii="Times New Roman" w:eastAsia="SimSun" w:hAnsi="Times New Roman"/>
      <w:lang w:val="cs-CZ"/>
    </w:rPr>
  </w:style>
  <w:style w:type="paragraph" w:styleId="Komentarotekstas">
    <w:name w:val="annotation text"/>
    <w:basedOn w:val="prastasis"/>
    <w:link w:val="KomentarotekstasDiagrama"/>
    <w:semiHidden/>
    <w:rsid w:val="00FC430A"/>
    <w:pPr>
      <w:tabs>
        <w:tab w:val="left" w:pos="567"/>
      </w:tabs>
      <w:spacing w:line="260" w:lineRule="exact"/>
    </w:pPr>
    <w:rPr>
      <w:rFonts w:cstheme="minorBidi"/>
      <w:szCs w:val="22"/>
      <w:lang w:val="cs-CZ"/>
    </w:rPr>
  </w:style>
  <w:style w:type="character" w:customStyle="1" w:styleId="CommentTextChar1">
    <w:name w:val="Comment Text Char1"/>
    <w:basedOn w:val="Numatytasispastraiposriftas"/>
    <w:semiHidden/>
    <w:rsid w:val="00FC430A"/>
    <w:rPr>
      <w:rFonts w:ascii="Times New Roman" w:eastAsia="SimSun" w:hAnsi="Times New Roman" w:cs="Times New Roman"/>
      <w:sz w:val="20"/>
      <w:szCs w:val="20"/>
    </w:rPr>
  </w:style>
  <w:style w:type="character" w:customStyle="1" w:styleId="DokumentostruktraDiagrama">
    <w:name w:val="Dokumento struktūra Diagrama"/>
    <w:link w:val="Dokumentostruktra"/>
    <w:semiHidden/>
    <w:rsid w:val="00FC430A"/>
    <w:rPr>
      <w:rFonts w:ascii="Tahoma" w:eastAsia="SimSun" w:hAnsi="Tahoma"/>
      <w:shd w:val="clear" w:color="auto" w:fill="000080"/>
      <w:lang w:val="cs-CZ"/>
    </w:rPr>
  </w:style>
  <w:style w:type="paragraph" w:styleId="Dokumentostruktra">
    <w:name w:val="Document Map"/>
    <w:basedOn w:val="prastasis"/>
    <w:link w:val="DokumentostruktraDiagrama"/>
    <w:semiHidden/>
    <w:rsid w:val="00FC430A"/>
    <w:pPr>
      <w:shd w:val="clear" w:color="auto" w:fill="000080"/>
      <w:tabs>
        <w:tab w:val="left" w:pos="567"/>
      </w:tabs>
      <w:spacing w:line="260" w:lineRule="exact"/>
    </w:pPr>
    <w:rPr>
      <w:rFonts w:ascii="Tahoma" w:hAnsi="Tahoma" w:cstheme="minorBidi"/>
      <w:szCs w:val="22"/>
      <w:lang w:val="cs-CZ"/>
    </w:rPr>
  </w:style>
  <w:style w:type="character" w:customStyle="1" w:styleId="DocumentMapChar1">
    <w:name w:val="Document Map Char1"/>
    <w:basedOn w:val="Numatytasispastraiposriftas"/>
    <w:uiPriority w:val="99"/>
    <w:semiHidden/>
    <w:rsid w:val="00FC430A"/>
    <w:rPr>
      <w:rFonts w:ascii="Segoe UI" w:eastAsia="SimSun" w:hAnsi="Segoe UI" w:cs="Segoe UI"/>
      <w:sz w:val="16"/>
      <w:szCs w:val="16"/>
    </w:rPr>
  </w:style>
  <w:style w:type="paragraph" w:styleId="Dokumentoinaostekstas">
    <w:name w:val="endnote text"/>
    <w:basedOn w:val="prastasis"/>
    <w:next w:val="prastasis"/>
    <w:link w:val="DokumentoinaostekstasDiagrama"/>
    <w:semiHidden/>
    <w:rsid w:val="00FC430A"/>
    <w:pPr>
      <w:tabs>
        <w:tab w:val="left" w:pos="567"/>
      </w:tabs>
    </w:pPr>
    <w:rPr>
      <w:szCs w:val="20"/>
      <w:lang w:val="cs-CZ" w:eastAsia="x-none"/>
    </w:rPr>
  </w:style>
  <w:style w:type="character" w:customStyle="1" w:styleId="DokumentoinaostekstasDiagrama">
    <w:name w:val="Dokumento išnašos tekstas Diagrama"/>
    <w:basedOn w:val="Numatytasispastraiposriftas"/>
    <w:link w:val="Dokumentoinaostekstas"/>
    <w:semiHidden/>
    <w:rsid w:val="00FC430A"/>
    <w:rPr>
      <w:rFonts w:ascii="Times New Roman" w:eastAsia="SimSun" w:hAnsi="Times New Roman" w:cs="Times New Roman"/>
      <w:szCs w:val="20"/>
      <w:lang w:val="cs-CZ" w:eastAsia="x-none"/>
    </w:rPr>
  </w:style>
  <w:style w:type="character" w:customStyle="1" w:styleId="PuslapioinaostekstasDiagrama">
    <w:name w:val="Puslapio išnašos tekstas Diagrama"/>
    <w:link w:val="Puslapioinaostekstas"/>
    <w:semiHidden/>
    <w:rsid w:val="00FC430A"/>
    <w:rPr>
      <w:rFonts w:ascii="Times New Roman" w:eastAsia="SimSun" w:hAnsi="Times New Roman"/>
      <w:lang w:val="cs-CZ"/>
    </w:rPr>
  </w:style>
  <w:style w:type="paragraph" w:styleId="Puslapioinaostekstas">
    <w:name w:val="footnote text"/>
    <w:basedOn w:val="prastasis"/>
    <w:link w:val="PuslapioinaostekstasDiagrama"/>
    <w:semiHidden/>
    <w:rsid w:val="00FC430A"/>
    <w:pPr>
      <w:tabs>
        <w:tab w:val="left" w:pos="567"/>
      </w:tabs>
      <w:spacing w:line="260" w:lineRule="exact"/>
    </w:pPr>
    <w:rPr>
      <w:rFonts w:cstheme="minorBidi"/>
      <w:szCs w:val="22"/>
      <w:lang w:val="cs-CZ"/>
    </w:rPr>
  </w:style>
  <w:style w:type="character" w:customStyle="1" w:styleId="FootnoteTextChar1">
    <w:name w:val="Footnote Text Char1"/>
    <w:basedOn w:val="Numatytasispastraiposriftas"/>
    <w:uiPriority w:val="99"/>
    <w:semiHidden/>
    <w:rsid w:val="00FC430A"/>
    <w:rPr>
      <w:rFonts w:ascii="Times New Roman" w:eastAsia="SimSun" w:hAnsi="Times New Roman" w:cs="Times New Roman"/>
      <w:sz w:val="20"/>
      <w:szCs w:val="20"/>
    </w:rPr>
  </w:style>
  <w:style w:type="character" w:styleId="Hipersaitas">
    <w:name w:val="Hyperlink"/>
    <w:rsid w:val="00FC430A"/>
    <w:rPr>
      <w:color w:val="0000FF"/>
      <w:u w:val="single"/>
    </w:rPr>
  </w:style>
  <w:style w:type="paragraph" w:customStyle="1" w:styleId="Normal12pt">
    <w:name w:val="Normal + 12 pt"/>
    <w:basedOn w:val="prastasis"/>
    <w:rsid w:val="00FC430A"/>
    <w:pPr>
      <w:overflowPunct w:val="0"/>
      <w:autoSpaceDE w:val="0"/>
      <w:autoSpaceDN w:val="0"/>
      <w:adjustRightInd w:val="0"/>
      <w:textAlignment w:val="baseline"/>
    </w:pPr>
    <w:rPr>
      <w:sz w:val="24"/>
      <w:szCs w:val="20"/>
      <w:lang w:val="en-US"/>
    </w:rPr>
  </w:style>
  <w:style w:type="paragraph" w:styleId="Pavadinimas">
    <w:name w:val="Title"/>
    <w:basedOn w:val="prastasis"/>
    <w:link w:val="PavadinimasDiagrama"/>
    <w:autoRedefine/>
    <w:qFormat/>
    <w:rsid w:val="00FC430A"/>
    <w:pPr>
      <w:jc w:val="center"/>
      <w:outlineLvl w:val="0"/>
    </w:pPr>
    <w:rPr>
      <w:b/>
      <w:kern w:val="28"/>
      <w:szCs w:val="20"/>
      <w:lang w:eastAsia="lt-LT"/>
    </w:rPr>
  </w:style>
  <w:style w:type="character" w:customStyle="1" w:styleId="PavadinimasDiagrama">
    <w:name w:val="Pavadinimas Diagrama"/>
    <w:basedOn w:val="Numatytasispastraiposriftas"/>
    <w:link w:val="Pavadinimas"/>
    <w:rsid w:val="00FC430A"/>
    <w:rPr>
      <w:rFonts w:ascii="Times New Roman" w:eastAsia="SimSun" w:hAnsi="Times New Roman" w:cs="Times New Roman"/>
      <w:b/>
      <w:kern w:val="28"/>
      <w:szCs w:val="20"/>
      <w:lang w:eastAsia="lt-LT"/>
    </w:rPr>
  </w:style>
  <w:style w:type="character" w:customStyle="1" w:styleId="DebesliotekstasDiagrama">
    <w:name w:val="Debesėlio tekstas Diagrama"/>
    <w:link w:val="Debesliotekstas"/>
    <w:semiHidden/>
    <w:rsid w:val="00FC430A"/>
    <w:rPr>
      <w:rFonts w:ascii="Tahoma" w:eastAsia="SimSun" w:hAnsi="Tahoma"/>
      <w:sz w:val="16"/>
      <w:szCs w:val="16"/>
      <w:lang w:val="x-none"/>
    </w:rPr>
  </w:style>
  <w:style w:type="paragraph" w:styleId="Debesliotekstas">
    <w:name w:val="Balloon Text"/>
    <w:basedOn w:val="prastasis"/>
    <w:link w:val="DebesliotekstasDiagrama"/>
    <w:semiHidden/>
    <w:rsid w:val="00FC430A"/>
    <w:rPr>
      <w:rFonts w:ascii="Tahoma" w:hAnsi="Tahoma" w:cstheme="minorBidi"/>
      <w:sz w:val="16"/>
      <w:szCs w:val="16"/>
      <w:lang w:val="x-none"/>
    </w:rPr>
  </w:style>
  <w:style w:type="character" w:customStyle="1" w:styleId="BalloonTextChar1">
    <w:name w:val="Balloon Text Char1"/>
    <w:basedOn w:val="Numatytasispastraiposriftas"/>
    <w:uiPriority w:val="99"/>
    <w:semiHidden/>
    <w:rsid w:val="00FC430A"/>
    <w:rPr>
      <w:rFonts w:ascii="Segoe UI" w:eastAsia="SimSun" w:hAnsi="Segoe UI" w:cs="Segoe UI"/>
      <w:sz w:val="18"/>
      <w:szCs w:val="18"/>
    </w:rPr>
  </w:style>
  <w:style w:type="character" w:customStyle="1" w:styleId="KomentarotemaDiagrama">
    <w:name w:val="Komentaro tema Diagrama"/>
    <w:link w:val="Komentarotema"/>
    <w:semiHidden/>
    <w:rsid w:val="00FC430A"/>
    <w:rPr>
      <w:rFonts w:ascii="Times New Roman" w:eastAsia="SimSun" w:hAnsi="Times New Roman"/>
      <w:b/>
      <w:bCs/>
      <w:lang w:val="cs-CZ"/>
    </w:rPr>
  </w:style>
  <w:style w:type="paragraph" w:styleId="Komentarotema">
    <w:name w:val="annotation subject"/>
    <w:basedOn w:val="Komentarotekstas"/>
    <w:next w:val="Komentarotekstas"/>
    <w:link w:val="KomentarotemaDiagrama"/>
    <w:semiHidden/>
    <w:rsid w:val="00FC430A"/>
    <w:pPr>
      <w:tabs>
        <w:tab w:val="clear" w:pos="567"/>
      </w:tabs>
      <w:spacing w:line="240" w:lineRule="auto"/>
    </w:pPr>
    <w:rPr>
      <w:b/>
      <w:bCs/>
    </w:rPr>
  </w:style>
  <w:style w:type="character" w:customStyle="1" w:styleId="CommentSubjectChar1">
    <w:name w:val="Comment Subject Char1"/>
    <w:basedOn w:val="CommentTextChar1"/>
    <w:uiPriority w:val="99"/>
    <w:semiHidden/>
    <w:rsid w:val="00FC430A"/>
    <w:rPr>
      <w:rFonts w:ascii="Times New Roman" w:eastAsia="SimSun" w:hAnsi="Times New Roman" w:cs="Times New Roman"/>
      <w:b/>
      <w:bCs/>
      <w:sz w:val="20"/>
      <w:szCs w:val="20"/>
    </w:rPr>
  </w:style>
  <w:style w:type="paragraph" w:customStyle="1" w:styleId="BTEMEASMCA">
    <w:name w:val="BT EMEA_SMCA"/>
    <w:basedOn w:val="prastasis"/>
    <w:link w:val="BTEMEASMCAChar"/>
    <w:autoRedefine/>
    <w:rsid w:val="001C6267"/>
    <w:pPr>
      <w:jc w:val="center"/>
    </w:pPr>
    <w:rPr>
      <w:rFonts w:eastAsia="Times New Roman"/>
      <w:b/>
      <w:noProof/>
      <w:szCs w:val="22"/>
      <w:lang w:eastAsia="x-none"/>
    </w:rPr>
  </w:style>
  <w:style w:type="character" w:customStyle="1" w:styleId="BTEMEASMCAChar">
    <w:name w:val="BT EMEA_SMCA Char"/>
    <w:link w:val="BTEMEASMCA"/>
    <w:rsid w:val="001C6267"/>
    <w:rPr>
      <w:rFonts w:ascii="Times New Roman" w:eastAsia="Times New Roman" w:hAnsi="Times New Roman" w:cs="Times New Roman"/>
      <w:b/>
      <w:noProof/>
      <w:lang w:eastAsia="x-none"/>
    </w:rPr>
  </w:style>
  <w:style w:type="paragraph" w:customStyle="1" w:styleId="TTEMEASMCA">
    <w:name w:val="TT EMEA_SMCA"/>
    <w:basedOn w:val="Antrat1"/>
    <w:link w:val="TTEMEASMCAChar"/>
    <w:autoRedefine/>
    <w:rsid w:val="00FC430A"/>
    <w:pPr>
      <w:keepNext w:val="0"/>
      <w:keepLines w:val="0"/>
      <w:tabs>
        <w:tab w:val="left" w:pos="567"/>
      </w:tabs>
      <w:spacing w:before="0"/>
      <w:ind w:left="567" w:hanging="567"/>
      <w:jc w:val="center"/>
    </w:pPr>
    <w:rPr>
      <w:rFonts w:ascii="Times New Roman" w:hAnsi="Times New Roman"/>
      <w:bCs w:val="0"/>
      <w:caps/>
      <w:color w:val="auto"/>
      <w:sz w:val="22"/>
      <w:szCs w:val="22"/>
    </w:rPr>
  </w:style>
  <w:style w:type="character" w:customStyle="1" w:styleId="TTEMEASMCAChar">
    <w:name w:val="TT EMEA_SMCA Char"/>
    <w:link w:val="TTEMEASMCA"/>
    <w:rsid w:val="00FC430A"/>
    <w:rPr>
      <w:rFonts w:ascii="Times New Roman" w:eastAsia="Times New Roman" w:hAnsi="Times New Roman" w:cs="Times New Roman"/>
      <w:b/>
      <w:caps/>
      <w:lang w:eastAsia="x-none"/>
    </w:rPr>
  </w:style>
  <w:style w:type="paragraph" w:customStyle="1" w:styleId="PI-1labEMEASMCA">
    <w:name w:val="PI-1_lab EMEA_SMCA"/>
    <w:basedOn w:val="prastasis"/>
    <w:link w:val="PI-1labEMEASMCAChar"/>
    <w:autoRedefine/>
    <w:rsid w:val="00FC430A"/>
    <w:pPr>
      <w:pBdr>
        <w:top w:val="single" w:sz="4" w:space="1" w:color="auto"/>
        <w:left w:val="single" w:sz="4" w:space="4" w:color="auto"/>
        <w:bottom w:val="single" w:sz="4" w:space="1" w:color="auto"/>
        <w:right w:val="single" w:sz="4" w:space="4" w:color="auto"/>
      </w:pBdr>
      <w:tabs>
        <w:tab w:val="left" w:pos="540"/>
      </w:tabs>
    </w:pPr>
    <w:rPr>
      <w:rFonts w:eastAsia="Times New Roman"/>
      <w:b/>
      <w:noProof/>
      <w:szCs w:val="22"/>
      <w:lang w:eastAsia="x-none"/>
    </w:rPr>
  </w:style>
  <w:style w:type="character" w:customStyle="1" w:styleId="PI-1labEMEASMCAChar">
    <w:name w:val="PI-1_lab EMEA_SMCA Char"/>
    <w:link w:val="PI-1labEMEASMCA"/>
    <w:rsid w:val="00FC430A"/>
    <w:rPr>
      <w:rFonts w:ascii="Times New Roman" w:eastAsia="Times New Roman" w:hAnsi="Times New Roman" w:cs="Times New Roman"/>
      <w:b/>
      <w:noProof/>
      <w:lang w:eastAsia="x-none"/>
    </w:rPr>
  </w:style>
  <w:style w:type="paragraph" w:customStyle="1" w:styleId="Revision1">
    <w:name w:val="Revision1"/>
    <w:hidden/>
    <w:uiPriority w:val="99"/>
    <w:semiHidden/>
    <w:rsid w:val="00FC430A"/>
    <w:pPr>
      <w:spacing w:after="0" w:line="240" w:lineRule="auto"/>
    </w:pPr>
    <w:rPr>
      <w:rFonts w:ascii="Times New Roman" w:eastAsia="SimSun" w:hAnsi="Times New Roman" w:cs="Times New Roman"/>
      <w:szCs w:val="24"/>
    </w:rPr>
  </w:style>
  <w:style w:type="character" w:customStyle="1" w:styleId="hps">
    <w:name w:val="hps"/>
    <w:basedOn w:val="Numatytasispastraiposriftas"/>
    <w:rsid w:val="00FC430A"/>
  </w:style>
  <w:style w:type="character" w:customStyle="1" w:styleId="st1">
    <w:name w:val="st1"/>
    <w:basedOn w:val="Numatytasispastraiposriftas"/>
    <w:rsid w:val="00FC430A"/>
  </w:style>
  <w:style w:type="paragraph" w:customStyle="1" w:styleId="Default">
    <w:name w:val="Default"/>
    <w:rsid w:val="00FC430A"/>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Pataisymai1">
    <w:name w:val="Pataisymai1"/>
    <w:hidden/>
    <w:uiPriority w:val="99"/>
    <w:semiHidden/>
    <w:rsid w:val="00FC430A"/>
    <w:pPr>
      <w:spacing w:after="0" w:line="240" w:lineRule="auto"/>
    </w:pPr>
    <w:rPr>
      <w:rFonts w:ascii="Times New Roman" w:eastAsia="SimSun" w:hAnsi="Times New Roman" w:cs="Times New Roman"/>
      <w:szCs w:val="24"/>
    </w:rPr>
  </w:style>
  <w:style w:type="character" w:styleId="Perirtashipersaitas">
    <w:name w:val="FollowedHyperlink"/>
    <w:uiPriority w:val="99"/>
    <w:semiHidden/>
    <w:unhideWhenUsed/>
    <w:rsid w:val="00FC430A"/>
    <w:rPr>
      <w:color w:val="800080"/>
      <w:u w:val="single"/>
    </w:rPr>
  </w:style>
  <w:style w:type="paragraph" w:customStyle="1" w:styleId="Revision2">
    <w:name w:val="Revision2"/>
    <w:uiPriority w:val="99"/>
    <w:semiHidden/>
    <w:rsid w:val="00FC430A"/>
    <w:pPr>
      <w:spacing w:after="0" w:line="240" w:lineRule="auto"/>
    </w:pPr>
    <w:rPr>
      <w:rFonts w:ascii="Times New Roman" w:eastAsia="SimSun" w:hAnsi="Times New Roman" w:cs="Times New Roman"/>
      <w:szCs w:val="24"/>
    </w:rPr>
  </w:style>
  <w:style w:type="character" w:styleId="Komentaronuoroda">
    <w:name w:val="annotation reference"/>
    <w:uiPriority w:val="99"/>
    <w:semiHidden/>
    <w:unhideWhenUsed/>
    <w:rsid w:val="00FC430A"/>
    <w:rPr>
      <w:sz w:val="16"/>
      <w:szCs w:val="16"/>
    </w:rPr>
  </w:style>
  <w:style w:type="character" w:customStyle="1" w:styleId="PagrindiniotekstotraukaDiagrama1">
    <w:name w:val="Pagrindinio teksto įtrauka Diagrama1"/>
    <w:uiPriority w:val="99"/>
    <w:semiHidden/>
    <w:rsid w:val="00FC430A"/>
    <w:rPr>
      <w:rFonts w:ascii="Times New Roman" w:eastAsia="SimSun" w:hAnsi="Times New Roman" w:cs="Times New Roman" w:hint="default"/>
      <w:sz w:val="22"/>
      <w:szCs w:val="24"/>
      <w:lang w:eastAsia="en-US"/>
    </w:rPr>
  </w:style>
  <w:style w:type="character" w:customStyle="1" w:styleId="Pagrindiniotekstotrauka2Diagrama1">
    <w:name w:val="Pagrindinio teksto įtrauka 2 Diagrama1"/>
    <w:uiPriority w:val="99"/>
    <w:semiHidden/>
    <w:rsid w:val="00FC430A"/>
    <w:rPr>
      <w:rFonts w:ascii="Times New Roman" w:eastAsia="SimSun" w:hAnsi="Times New Roman" w:cs="Times New Roman" w:hint="default"/>
      <w:sz w:val="22"/>
      <w:szCs w:val="24"/>
      <w:lang w:eastAsia="en-US"/>
    </w:rPr>
  </w:style>
  <w:style w:type="character" w:customStyle="1" w:styleId="Pagrindiniotekstotrauka3Diagrama1">
    <w:name w:val="Pagrindinio teksto įtrauka 3 Diagrama1"/>
    <w:uiPriority w:val="99"/>
    <w:semiHidden/>
    <w:rsid w:val="00FC430A"/>
    <w:rPr>
      <w:rFonts w:ascii="Times New Roman" w:eastAsia="SimSun" w:hAnsi="Times New Roman" w:cs="Times New Roman" w:hint="default"/>
      <w:sz w:val="16"/>
      <w:szCs w:val="16"/>
      <w:lang w:eastAsia="en-US"/>
    </w:rPr>
  </w:style>
  <w:style w:type="character" w:customStyle="1" w:styleId="AntratsDiagrama1">
    <w:name w:val="Antraštės Diagrama1"/>
    <w:uiPriority w:val="99"/>
    <w:semiHidden/>
    <w:rsid w:val="00FC430A"/>
    <w:rPr>
      <w:rFonts w:ascii="Times New Roman" w:eastAsia="SimSun" w:hAnsi="Times New Roman" w:cs="Times New Roman" w:hint="default"/>
      <w:sz w:val="22"/>
      <w:szCs w:val="24"/>
      <w:lang w:eastAsia="en-US"/>
    </w:rPr>
  </w:style>
  <w:style w:type="character" w:customStyle="1" w:styleId="Pagrindinistekstas3Diagrama1">
    <w:name w:val="Pagrindinis tekstas 3 Diagrama1"/>
    <w:uiPriority w:val="99"/>
    <w:semiHidden/>
    <w:rsid w:val="00FC430A"/>
    <w:rPr>
      <w:rFonts w:ascii="Times New Roman" w:eastAsia="SimSun" w:hAnsi="Times New Roman" w:cs="Times New Roman" w:hint="default"/>
      <w:sz w:val="16"/>
      <w:szCs w:val="16"/>
      <w:lang w:eastAsia="en-US"/>
    </w:rPr>
  </w:style>
  <w:style w:type="character" w:customStyle="1" w:styleId="KomentarotekstasDiagrama1">
    <w:name w:val="Komentaro tekstas Diagrama1"/>
    <w:uiPriority w:val="99"/>
    <w:semiHidden/>
    <w:rsid w:val="00FC430A"/>
    <w:rPr>
      <w:rFonts w:ascii="Times New Roman" w:eastAsia="SimSun" w:hAnsi="Times New Roman" w:cs="Times New Roman" w:hint="default"/>
      <w:lang w:eastAsia="en-US"/>
    </w:rPr>
  </w:style>
  <w:style w:type="character" w:customStyle="1" w:styleId="DokumentostruktraDiagrama1">
    <w:name w:val="Dokumento struktūra Diagrama1"/>
    <w:uiPriority w:val="99"/>
    <w:semiHidden/>
    <w:rsid w:val="00FC430A"/>
    <w:rPr>
      <w:rFonts w:ascii="Tahoma" w:eastAsia="SimSun" w:hAnsi="Tahoma" w:cs="Tahoma" w:hint="default"/>
      <w:sz w:val="16"/>
      <w:szCs w:val="16"/>
      <w:lang w:eastAsia="en-US"/>
    </w:rPr>
  </w:style>
  <w:style w:type="character" w:customStyle="1" w:styleId="PuslapioinaostekstasDiagrama1">
    <w:name w:val="Puslapio išnašos tekstas Diagrama1"/>
    <w:uiPriority w:val="99"/>
    <w:semiHidden/>
    <w:rsid w:val="00FC430A"/>
    <w:rPr>
      <w:rFonts w:ascii="Times New Roman" w:eastAsia="SimSun" w:hAnsi="Times New Roman" w:cs="Times New Roman" w:hint="default"/>
      <w:lang w:eastAsia="en-US"/>
    </w:rPr>
  </w:style>
  <w:style w:type="character" w:customStyle="1" w:styleId="DebesliotekstasDiagrama1">
    <w:name w:val="Debesėlio tekstas Diagrama1"/>
    <w:uiPriority w:val="99"/>
    <w:semiHidden/>
    <w:rsid w:val="00FC430A"/>
    <w:rPr>
      <w:rFonts w:ascii="Tahoma" w:eastAsia="SimSun" w:hAnsi="Tahoma" w:cs="Tahoma" w:hint="default"/>
      <w:sz w:val="16"/>
      <w:szCs w:val="16"/>
      <w:lang w:eastAsia="en-US"/>
    </w:rPr>
  </w:style>
  <w:style w:type="character" w:customStyle="1" w:styleId="KomentarotemaDiagrama1">
    <w:name w:val="Komentaro tema Diagrama1"/>
    <w:uiPriority w:val="99"/>
    <w:semiHidden/>
    <w:rsid w:val="00FC430A"/>
    <w:rPr>
      <w:rFonts w:ascii="Times New Roman" w:eastAsia="SimSun" w:hAnsi="Times New Roman" w:cs="Times New Roman" w:hint="default"/>
      <w:b/>
      <w:bCs/>
      <w:lang w:eastAsia="en-US"/>
    </w:rPr>
  </w:style>
  <w:style w:type="character" w:customStyle="1" w:styleId="google-src-text1">
    <w:name w:val="google-src-text1"/>
    <w:rsid w:val="00FC430A"/>
    <w:rPr>
      <w:vanish/>
      <w:webHidden w:val="0"/>
      <w:specVanish w:val="0"/>
    </w:rPr>
  </w:style>
  <w:style w:type="character" w:customStyle="1" w:styleId="atn">
    <w:name w:val="atn"/>
    <w:rsid w:val="00FC430A"/>
  </w:style>
  <w:style w:type="paragraph" w:styleId="Sraopastraipa">
    <w:name w:val="List Paragraph"/>
    <w:basedOn w:val="prastasis"/>
    <w:uiPriority w:val="34"/>
    <w:qFormat/>
    <w:rsid w:val="005010BE"/>
    <w:pPr>
      <w:ind w:left="720"/>
      <w:contextualSpacing/>
    </w:pPr>
  </w:style>
  <w:style w:type="paragraph" w:styleId="Pataisymai">
    <w:name w:val="Revision"/>
    <w:hidden/>
    <w:uiPriority w:val="99"/>
    <w:semiHidden/>
    <w:rsid w:val="005010BE"/>
    <w:pPr>
      <w:spacing w:after="0" w:line="240" w:lineRule="auto"/>
    </w:pPr>
    <w:rPr>
      <w:rFonts w:ascii="Times New Roman" w:eastAsia="SimSun" w:hAnsi="Times New Roman" w:cs="Times New Roman"/>
      <w:szCs w:val="24"/>
    </w:rPr>
  </w:style>
  <w:style w:type="table" w:styleId="Lentelstinklelis">
    <w:name w:val="Table Grid"/>
    <w:basedOn w:val="prastojilentel"/>
    <w:uiPriority w:val="39"/>
    <w:rsid w:val="001661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9438755">
      <w:bodyDiv w:val="1"/>
      <w:marLeft w:val="0"/>
      <w:marRight w:val="0"/>
      <w:marTop w:val="0"/>
      <w:marBottom w:val="0"/>
      <w:divBdr>
        <w:top w:val="none" w:sz="0" w:space="0" w:color="auto"/>
        <w:left w:val="none" w:sz="0" w:space="0" w:color="auto"/>
        <w:bottom w:val="none" w:sz="0" w:space="0" w:color="auto"/>
        <w:right w:val="none" w:sz="0" w:space="0" w:color="auto"/>
      </w:divBdr>
    </w:div>
    <w:div w:id="1531725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pageidaujamaR@vvkt.l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vvk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0D9AC86609D5A446A920D1FC195FF073" ma:contentTypeVersion="0" ma:contentTypeDescription="Kurkite naują dokumentą." ma:contentTypeScope="" ma:versionID="e73669905df33ceac0d496beba7642ae">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122536BC-42B8-4AA8-A094-7B7800283017}">
  <ds:schemaRefs>
    <ds:schemaRef ds:uri="http://schemas.microsoft.com/office/2006/documentManagement/types"/>
    <ds:schemaRef ds:uri="http://purl.org/dc/dcmitype/"/>
    <ds:schemaRef ds:uri="http://www.w3.org/XML/1998/namespace"/>
    <ds:schemaRef ds:uri="http://purl.org/dc/elements/1.1/"/>
    <ds:schemaRef ds:uri="http://purl.org/dc/term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61B290B3-0A62-46A6-B34A-2375D73DA14E}">
  <ds:schemaRefs>
    <ds:schemaRef ds:uri="http://schemas.microsoft.com/sharepoint/v3/contenttype/forms"/>
  </ds:schemaRefs>
</ds:datastoreItem>
</file>

<file path=customXml/itemProps3.xml><?xml version="1.0" encoding="utf-8"?>
<ds:datastoreItem xmlns:ds="http://schemas.openxmlformats.org/officeDocument/2006/customXml" ds:itemID="{2D6BB8B4-00E2-439A-8B6E-4B3E1FD70A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31028</Words>
  <Characters>17687</Characters>
  <Application>Microsoft Office Word</Application>
  <DocSecurity>8</DocSecurity>
  <Lines>147</Lines>
  <Paragraphs>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Mantas Galalis</dc:creator>
  <cp:lastModifiedBy>Birutė Valkauskaitė</cp:lastModifiedBy>
  <cp:revision>3</cp:revision>
  <dcterms:created xsi:type="dcterms:W3CDTF">2015-06-04T11:11:00Z</dcterms:created>
  <dcterms:modified xsi:type="dcterms:W3CDTF">2015-06-04T11:11:00Z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0x0101000D9AC86609D5A446A920D1FC195FF073</vt:lpwstr>
  </property>
</Properties>
</file>