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368" w:rsidRPr="00E330E3" w:rsidRDefault="00963368" w:rsidP="00963368">
      <w:pPr>
        <w:tabs>
          <w:tab w:val="clear" w:pos="567"/>
        </w:tabs>
        <w:spacing w:line="240" w:lineRule="auto"/>
        <w:jc w:val="center"/>
        <w:outlineLvl w:val="0"/>
        <w:rPr>
          <w:b/>
          <w:snapToGrid/>
          <w:szCs w:val="22"/>
          <w:lang w:val="lt-LT"/>
        </w:rPr>
      </w:pPr>
      <w:r w:rsidRPr="00E330E3">
        <w:rPr>
          <w:b/>
          <w:snapToGrid/>
          <w:szCs w:val="22"/>
          <w:lang w:val="lt-LT"/>
        </w:rPr>
        <w:t>Pakuotės lapelis: informacija vartotojui</w:t>
      </w:r>
    </w:p>
    <w:p w:rsidR="00963368" w:rsidRPr="00E330E3" w:rsidRDefault="00963368" w:rsidP="00963368">
      <w:pPr>
        <w:tabs>
          <w:tab w:val="clear" w:pos="567"/>
        </w:tabs>
        <w:spacing w:line="240" w:lineRule="auto"/>
        <w:outlineLvl w:val="0"/>
        <w:rPr>
          <w:b/>
          <w:snapToGrid/>
          <w:szCs w:val="22"/>
          <w:lang w:val="lt-LT"/>
        </w:rPr>
      </w:pPr>
    </w:p>
    <w:p w:rsidR="00963368" w:rsidRPr="00E330E3" w:rsidRDefault="00963368" w:rsidP="00963368">
      <w:pPr>
        <w:shd w:val="clear" w:color="auto" w:fill="FFFFFF"/>
        <w:tabs>
          <w:tab w:val="clear" w:pos="567"/>
        </w:tabs>
        <w:spacing w:line="240" w:lineRule="auto"/>
        <w:ind w:right="-180"/>
        <w:jc w:val="center"/>
        <w:rPr>
          <w:b/>
          <w:bCs/>
          <w:snapToGrid/>
          <w:color w:val="000000"/>
          <w:spacing w:val="-3"/>
          <w:szCs w:val="22"/>
          <w:lang w:val="lt-LT"/>
        </w:rPr>
      </w:pPr>
      <w:proofErr w:type="spellStart"/>
      <w:r w:rsidRPr="00E330E3">
        <w:rPr>
          <w:b/>
          <w:bCs/>
          <w:snapToGrid/>
          <w:color w:val="000000"/>
          <w:spacing w:val="-3"/>
          <w:szCs w:val="22"/>
          <w:lang w:val="lt-LT"/>
        </w:rPr>
        <w:t>Bupivacaine</w:t>
      </w:r>
      <w:proofErr w:type="spellEnd"/>
      <w:r w:rsidRPr="00E330E3">
        <w:rPr>
          <w:b/>
          <w:bCs/>
          <w:snapToGrid/>
          <w:color w:val="000000"/>
          <w:spacing w:val="-3"/>
          <w:szCs w:val="22"/>
          <w:lang w:val="lt-LT"/>
        </w:rPr>
        <w:t xml:space="preserve"> </w:t>
      </w:r>
      <w:proofErr w:type="spellStart"/>
      <w:r w:rsidRPr="00E330E3">
        <w:rPr>
          <w:b/>
          <w:bCs/>
          <w:snapToGrid/>
          <w:color w:val="000000"/>
          <w:spacing w:val="-3"/>
          <w:szCs w:val="22"/>
          <w:lang w:val="lt-LT"/>
        </w:rPr>
        <w:t>Accord</w:t>
      </w:r>
      <w:proofErr w:type="spellEnd"/>
      <w:r w:rsidRPr="00E330E3">
        <w:rPr>
          <w:b/>
          <w:bCs/>
          <w:snapToGrid/>
          <w:color w:val="000000"/>
          <w:spacing w:val="-3"/>
          <w:szCs w:val="22"/>
          <w:lang w:val="lt-LT"/>
        </w:rPr>
        <w:t xml:space="preserve"> 2,5 mg/ml injekcinis tirpalas</w:t>
      </w:r>
    </w:p>
    <w:p w:rsidR="00963368" w:rsidRPr="00E330E3" w:rsidRDefault="00963368" w:rsidP="00963368">
      <w:pPr>
        <w:shd w:val="clear" w:color="auto" w:fill="FFFFFF"/>
        <w:tabs>
          <w:tab w:val="clear" w:pos="567"/>
        </w:tabs>
        <w:spacing w:line="240" w:lineRule="auto"/>
        <w:ind w:right="-180"/>
        <w:jc w:val="center"/>
        <w:rPr>
          <w:b/>
          <w:bCs/>
          <w:snapToGrid/>
          <w:spacing w:val="-3"/>
          <w:szCs w:val="22"/>
          <w:lang w:val="lt-LT"/>
        </w:rPr>
      </w:pPr>
      <w:proofErr w:type="spellStart"/>
      <w:r w:rsidRPr="00E330E3">
        <w:rPr>
          <w:b/>
          <w:bCs/>
          <w:snapToGrid/>
          <w:spacing w:val="-3"/>
          <w:szCs w:val="22"/>
          <w:lang w:val="lt-LT"/>
        </w:rPr>
        <w:t>Bupivacaine</w:t>
      </w:r>
      <w:proofErr w:type="spellEnd"/>
      <w:r w:rsidRPr="00E330E3">
        <w:rPr>
          <w:b/>
          <w:bCs/>
          <w:snapToGrid/>
          <w:spacing w:val="-3"/>
          <w:szCs w:val="22"/>
          <w:lang w:val="lt-LT"/>
        </w:rPr>
        <w:t xml:space="preserve"> </w:t>
      </w:r>
      <w:proofErr w:type="spellStart"/>
      <w:r w:rsidRPr="00E330E3">
        <w:rPr>
          <w:b/>
          <w:bCs/>
          <w:snapToGrid/>
          <w:spacing w:val="-3"/>
          <w:szCs w:val="22"/>
          <w:lang w:val="lt-LT"/>
        </w:rPr>
        <w:t>Accord</w:t>
      </w:r>
      <w:proofErr w:type="spellEnd"/>
      <w:r w:rsidRPr="00E330E3">
        <w:rPr>
          <w:b/>
          <w:bCs/>
          <w:snapToGrid/>
          <w:spacing w:val="-3"/>
          <w:szCs w:val="22"/>
          <w:lang w:val="lt-LT"/>
        </w:rPr>
        <w:t xml:space="preserve"> 5 mg/ml injekcinis tirpalas</w:t>
      </w:r>
    </w:p>
    <w:p w:rsidR="00963368" w:rsidRPr="00E330E3" w:rsidRDefault="00963368" w:rsidP="00963368">
      <w:pPr>
        <w:shd w:val="clear" w:color="auto" w:fill="FFFFFF"/>
        <w:tabs>
          <w:tab w:val="clear" w:pos="567"/>
        </w:tabs>
        <w:spacing w:line="240" w:lineRule="auto"/>
        <w:ind w:right="-180"/>
        <w:jc w:val="center"/>
        <w:rPr>
          <w:snapToGrid/>
          <w:color w:val="000000"/>
          <w:spacing w:val="-3"/>
          <w:szCs w:val="22"/>
          <w:lang w:val="lt-LT"/>
        </w:rPr>
      </w:pPr>
      <w:r w:rsidRPr="00E330E3">
        <w:rPr>
          <w:snapToGrid/>
          <w:color w:val="000000"/>
          <w:spacing w:val="-3"/>
          <w:szCs w:val="22"/>
          <w:lang w:val="lt-LT"/>
        </w:rPr>
        <w:t xml:space="preserve">Bevandenis </w:t>
      </w:r>
      <w:proofErr w:type="spellStart"/>
      <w:r w:rsidRPr="00E330E3">
        <w:rPr>
          <w:snapToGrid/>
          <w:color w:val="000000"/>
          <w:spacing w:val="-3"/>
          <w:szCs w:val="22"/>
          <w:lang w:val="lt-LT"/>
        </w:rPr>
        <w:t>bupivakaino</w:t>
      </w:r>
      <w:proofErr w:type="spellEnd"/>
      <w:r w:rsidRPr="00E330E3">
        <w:rPr>
          <w:snapToGrid/>
          <w:color w:val="000000"/>
          <w:spacing w:val="-3"/>
          <w:szCs w:val="22"/>
          <w:lang w:val="lt-LT"/>
        </w:rPr>
        <w:t xml:space="preserve"> hidrochloridas</w:t>
      </w:r>
    </w:p>
    <w:p w:rsidR="00963368" w:rsidRPr="00E330E3" w:rsidRDefault="00963368" w:rsidP="00963368">
      <w:pPr>
        <w:tabs>
          <w:tab w:val="clear" w:pos="567"/>
        </w:tabs>
        <w:spacing w:line="240" w:lineRule="auto"/>
        <w:jc w:val="center"/>
        <w:rPr>
          <w:snapToGrid/>
          <w:szCs w:val="22"/>
          <w:lang w:val="lt-LT"/>
        </w:rPr>
      </w:pPr>
    </w:p>
    <w:p w:rsidR="00963368" w:rsidRPr="00E330E3" w:rsidRDefault="00963368" w:rsidP="00963368">
      <w:pPr>
        <w:tabs>
          <w:tab w:val="clear" w:pos="567"/>
        </w:tabs>
        <w:suppressAutoHyphens/>
        <w:spacing w:line="240" w:lineRule="auto"/>
        <w:rPr>
          <w:snapToGrid/>
          <w:szCs w:val="22"/>
          <w:lang w:val="lt-LT"/>
        </w:rPr>
      </w:pPr>
      <w:r w:rsidRPr="00E330E3">
        <w:rPr>
          <w:b/>
          <w:snapToGrid/>
          <w:szCs w:val="22"/>
          <w:lang w:val="lt-LT"/>
        </w:rPr>
        <w:t>Atidžiai perskaitykite visą šį lapelį, prieš jums skiriant vaistą, nes jame pateikiama Jums svarbi informacija.</w:t>
      </w:r>
    </w:p>
    <w:p w:rsidR="00963368" w:rsidRPr="00E330E3" w:rsidRDefault="00963368" w:rsidP="00963368">
      <w:pPr>
        <w:tabs>
          <w:tab w:val="clear" w:pos="567"/>
        </w:tabs>
        <w:spacing w:line="240" w:lineRule="auto"/>
        <w:ind w:left="567" w:hanging="567"/>
        <w:rPr>
          <w:snapToGrid/>
          <w:szCs w:val="22"/>
          <w:lang w:val="lt-LT"/>
        </w:rPr>
      </w:pPr>
      <w:r w:rsidRPr="00E330E3">
        <w:rPr>
          <w:snapToGrid/>
          <w:szCs w:val="22"/>
          <w:lang w:val="lt-LT"/>
        </w:rPr>
        <w:t>-</w:t>
      </w:r>
      <w:r w:rsidRPr="00E330E3">
        <w:rPr>
          <w:snapToGrid/>
          <w:szCs w:val="22"/>
          <w:lang w:val="lt-LT"/>
        </w:rPr>
        <w:tab/>
        <w:t>Neišmeskite šio lapelio, nes vėl gali prireikti jį perskaityti.</w:t>
      </w:r>
    </w:p>
    <w:p w:rsidR="00963368" w:rsidRPr="00E330E3" w:rsidRDefault="00963368" w:rsidP="00963368">
      <w:pPr>
        <w:tabs>
          <w:tab w:val="clear" w:pos="567"/>
        </w:tabs>
        <w:spacing w:line="240" w:lineRule="auto"/>
        <w:ind w:left="567" w:hanging="567"/>
        <w:rPr>
          <w:snapToGrid/>
          <w:szCs w:val="22"/>
          <w:lang w:val="lt-LT"/>
        </w:rPr>
      </w:pPr>
      <w:r w:rsidRPr="00E330E3">
        <w:rPr>
          <w:snapToGrid/>
          <w:szCs w:val="22"/>
          <w:lang w:val="lt-LT"/>
        </w:rPr>
        <w:t>-</w:t>
      </w:r>
      <w:r w:rsidRPr="00E330E3">
        <w:rPr>
          <w:snapToGrid/>
          <w:szCs w:val="22"/>
          <w:lang w:val="lt-LT"/>
        </w:rPr>
        <w:tab/>
        <w:t>Jeigu kiltų bet kokių klausimų, kreipkitės į gydytoją arba slaugytoją.</w:t>
      </w:r>
    </w:p>
    <w:p w:rsidR="00963368" w:rsidRPr="00E330E3" w:rsidRDefault="00963368" w:rsidP="00963368">
      <w:pPr>
        <w:numPr>
          <w:ilvl w:val="0"/>
          <w:numId w:val="1"/>
        </w:numPr>
        <w:tabs>
          <w:tab w:val="clear" w:pos="567"/>
        </w:tabs>
        <w:spacing w:line="240" w:lineRule="auto"/>
        <w:ind w:left="540" w:hanging="540"/>
        <w:rPr>
          <w:snapToGrid/>
          <w:szCs w:val="22"/>
          <w:lang w:val="lt-LT"/>
        </w:rPr>
      </w:pPr>
      <w:r w:rsidRPr="00E330E3">
        <w:rPr>
          <w:snapToGrid/>
          <w:szCs w:val="22"/>
          <w:lang w:val="lt-LT"/>
        </w:rPr>
        <w:t>Jeigu pasireiškė šalutinis poveikis (net jeigu jis šiame lapelyje nenurodytas), kreipkitės į gydytoją arba slaugytoją. Žr. 4 skyrių.</w:t>
      </w:r>
    </w:p>
    <w:p w:rsidR="00963368" w:rsidRPr="00E330E3" w:rsidRDefault="00963368" w:rsidP="00963368">
      <w:pPr>
        <w:tabs>
          <w:tab w:val="clear" w:pos="567"/>
        </w:tabs>
        <w:spacing w:line="240" w:lineRule="auto"/>
        <w:ind w:right="-2"/>
        <w:rPr>
          <w:snapToGrid/>
          <w:szCs w:val="22"/>
          <w:lang w:val="lt-LT"/>
        </w:rPr>
      </w:pPr>
    </w:p>
    <w:p w:rsidR="00963368" w:rsidRPr="00E330E3" w:rsidRDefault="00963368" w:rsidP="00963368">
      <w:pPr>
        <w:tabs>
          <w:tab w:val="clear" w:pos="567"/>
        </w:tabs>
        <w:spacing w:line="240" w:lineRule="auto"/>
        <w:ind w:left="567" w:hanging="567"/>
        <w:rPr>
          <w:b/>
          <w:snapToGrid/>
          <w:szCs w:val="22"/>
          <w:lang w:val="lt-LT"/>
        </w:rPr>
      </w:pPr>
      <w:r w:rsidRPr="00E330E3">
        <w:rPr>
          <w:b/>
          <w:snapToGrid/>
          <w:szCs w:val="22"/>
          <w:lang w:val="lt-LT"/>
        </w:rPr>
        <w:t>Apie ką rašoma šiame lapelyje?</w:t>
      </w:r>
    </w:p>
    <w:p w:rsidR="00963368" w:rsidRPr="00E330E3" w:rsidRDefault="00963368" w:rsidP="00963368">
      <w:pPr>
        <w:tabs>
          <w:tab w:val="clear" w:pos="567"/>
        </w:tabs>
        <w:spacing w:line="240" w:lineRule="auto"/>
        <w:ind w:left="567" w:hanging="567"/>
        <w:rPr>
          <w:b/>
          <w:snapToGrid/>
          <w:szCs w:val="22"/>
          <w:lang w:val="lt-LT"/>
        </w:rPr>
      </w:pPr>
    </w:p>
    <w:p w:rsidR="00963368" w:rsidRPr="00E330E3" w:rsidRDefault="00963368" w:rsidP="00963368">
      <w:pPr>
        <w:tabs>
          <w:tab w:val="clear" w:pos="567"/>
        </w:tabs>
        <w:spacing w:line="240" w:lineRule="auto"/>
        <w:ind w:left="567" w:hanging="567"/>
        <w:rPr>
          <w:snapToGrid/>
          <w:szCs w:val="22"/>
          <w:lang w:val="lt-LT"/>
        </w:rPr>
      </w:pPr>
      <w:r w:rsidRPr="00E330E3">
        <w:rPr>
          <w:snapToGrid/>
          <w:szCs w:val="22"/>
          <w:lang w:val="lt-LT"/>
        </w:rPr>
        <w:t>1.</w:t>
      </w:r>
      <w:r w:rsidRPr="00E330E3">
        <w:rPr>
          <w:snapToGrid/>
          <w:szCs w:val="22"/>
          <w:lang w:val="lt-LT"/>
        </w:rPr>
        <w:tab/>
        <w:t xml:space="preserve">Kas yra </w:t>
      </w:r>
      <w:proofErr w:type="spellStart"/>
      <w:r w:rsidRPr="00E330E3">
        <w:rPr>
          <w:snapToGrid/>
          <w:szCs w:val="22"/>
          <w:lang w:val="lt-LT"/>
        </w:rPr>
        <w:t>Bupivacaine</w:t>
      </w:r>
      <w:proofErr w:type="spellEnd"/>
      <w:r w:rsidRPr="00E330E3">
        <w:rPr>
          <w:snapToGrid/>
          <w:szCs w:val="22"/>
          <w:lang w:val="lt-LT"/>
        </w:rPr>
        <w:t xml:space="preserve"> </w:t>
      </w:r>
      <w:proofErr w:type="spellStart"/>
      <w:r w:rsidRPr="00E330E3">
        <w:rPr>
          <w:snapToGrid/>
          <w:szCs w:val="22"/>
          <w:lang w:val="lt-LT"/>
        </w:rPr>
        <w:t>Accord</w:t>
      </w:r>
      <w:proofErr w:type="spellEnd"/>
      <w:r w:rsidRPr="00E330E3">
        <w:rPr>
          <w:snapToGrid/>
          <w:szCs w:val="22"/>
          <w:lang w:val="lt-LT"/>
        </w:rPr>
        <w:t xml:space="preserve"> ir kam jis vartojamas</w:t>
      </w:r>
    </w:p>
    <w:p w:rsidR="00963368" w:rsidRPr="00E330E3" w:rsidRDefault="00963368" w:rsidP="00963368">
      <w:pPr>
        <w:tabs>
          <w:tab w:val="clear" w:pos="567"/>
        </w:tabs>
        <w:spacing w:line="240" w:lineRule="auto"/>
        <w:ind w:left="567" w:hanging="567"/>
        <w:rPr>
          <w:snapToGrid/>
          <w:szCs w:val="22"/>
          <w:lang w:val="lt-LT"/>
        </w:rPr>
      </w:pPr>
      <w:r w:rsidRPr="00E330E3">
        <w:rPr>
          <w:snapToGrid/>
          <w:szCs w:val="22"/>
          <w:lang w:val="lt-LT"/>
        </w:rPr>
        <w:t>2.</w:t>
      </w:r>
      <w:r w:rsidRPr="00E330E3">
        <w:rPr>
          <w:snapToGrid/>
          <w:szCs w:val="22"/>
          <w:lang w:val="lt-LT"/>
        </w:rPr>
        <w:tab/>
        <w:t xml:space="preserve">Kas žinotina prieš jums skiriant </w:t>
      </w:r>
      <w:proofErr w:type="spellStart"/>
      <w:r w:rsidRPr="00E330E3">
        <w:rPr>
          <w:snapToGrid/>
          <w:szCs w:val="22"/>
          <w:lang w:val="lt-LT"/>
        </w:rPr>
        <w:t>Bupivacaine</w:t>
      </w:r>
      <w:proofErr w:type="spellEnd"/>
      <w:r w:rsidRPr="00E330E3">
        <w:rPr>
          <w:snapToGrid/>
          <w:szCs w:val="22"/>
          <w:lang w:val="lt-LT"/>
        </w:rPr>
        <w:t xml:space="preserve"> </w:t>
      </w:r>
      <w:proofErr w:type="spellStart"/>
      <w:r w:rsidRPr="00E330E3">
        <w:rPr>
          <w:snapToGrid/>
          <w:szCs w:val="22"/>
          <w:lang w:val="lt-LT"/>
        </w:rPr>
        <w:t>Accord</w:t>
      </w:r>
      <w:proofErr w:type="spellEnd"/>
    </w:p>
    <w:p w:rsidR="00963368" w:rsidRPr="00E330E3" w:rsidRDefault="00963368" w:rsidP="00963368">
      <w:pPr>
        <w:tabs>
          <w:tab w:val="clear" w:pos="567"/>
        </w:tabs>
        <w:spacing w:line="240" w:lineRule="auto"/>
        <w:ind w:left="567" w:hanging="567"/>
        <w:rPr>
          <w:snapToGrid/>
          <w:szCs w:val="22"/>
          <w:lang w:val="lt-LT"/>
        </w:rPr>
      </w:pPr>
      <w:r w:rsidRPr="00E330E3">
        <w:rPr>
          <w:snapToGrid/>
          <w:szCs w:val="22"/>
          <w:lang w:val="lt-LT"/>
        </w:rPr>
        <w:t>3.</w:t>
      </w:r>
      <w:r w:rsidRPr="00E330E3">
        <w:rPr>
          <w:snapToGrid/>
          <w:szCs w:val="22"/>
          <w:lang w:val="lt-LT"/>
        </w:rPr>
        <w:tab/>
        <w:t xml:space="preserve">Kaip vartoti </w:t>
      </w:r>
      <w:proofErr w:type="spellStart"/>
      <w:r w:rsidRPr="00E330E3">
        <w:rPr>
          <w:snapToGrid/>
          <w:szCs w:val="22"/>
          <w:lang w:val="lt-LT"/>
        </w:rPr>
        <w:t>Bupivacaine</w:t>
      </w:r>
      <w:proofErr w:type="spellEnd"/>
      <w:r w:rsidRPr="00E330E3">
        <w:rPr>
          <w:snapToGrid/>
          <w:szCs w:val="22"/>
          <w:lang w:val="lt-LT"/>
        </w:rPr>
        <w:t xml:space="preserve"> </w:t>
      </w:r>
      <w:proofErr w:type="spellStart"/>
      <w:r w:rsidRPr="00E330E3">
        <w:rPr>
          <w:snapToGrid/>
          <w:szCs w:val="22"/>
          <w:lang w:val="lt-LT"/>
        </w:rPr>
        <w:t>Accord</w:t>
      </w:r>
      <w:proofErr w:type="spellEnd"/>
    </w:p>
    <w:p w:rsidR="00963368" w:rsidRPr="00E330E3" w:rsidRDefault="00963368" w:rsidP="00963368">
      <w:pPr>
        <w:tabs>
          <w:tab w:val="clear" w:pos="567"/>
        </w:tabs>
        <w:spacing w:line="240" w:lineRule="auto"/>
        <w:ind w:left="567" w:hanging="567"/>
        <w:rPr>
          <w:snapToGrid/>
          <w:szCs w:val="22"/>
          <w:lang w:val="lt-LT"/>
        </w:rPr>
      </w:pPr>
      <w:r w:rsidRPr="00E330E3">
        <w:rPr>
          <w:snapToGrid/>
          <w:szCs w:val="22"/>
          <w:lang w:val="lt-LT"/>
        </w:rPr>
        <w:t>4.</w:t>
      </w:r>
      <w:r w:rsidRPr="00E330E3">
        <w:rPr>
          <w:snapToGrid/>
          <w:szCs w:val="22"/>
          <w:lang w:val="lt-LT"/>
        </w:rPr>
        <w:tab/>
        <w:t>Galimas šalutinis poveikis</w:t>
      </w:r>
    </w:p>
    <w:p w:rsidR="00963368" w:rsidRPr="00E330E3" w:rsidRDefault="00963368" w:rsidP="00963368">
      <w:pPr>
        <w:tabs>
          <w:tab w:val="clear" w:pos="567"/>
        </w:tabs>
        <w:spacing w:line="240" w:lineRule="auto"/>
        <w:ind w:left="567" w:hanging="567"/>
        <w:rPr>
          <w:snapToGrid/>
          <w:szCs w:val="22"/>
          <w:lang w:val="lt-LT"/>
        </w:rPr>
      </w:pPr>
      <w:r w:rsidRPr="00E330E3">
        <w:rPr>
          <w:snapToGrid/>
          <w:szCs w:val="22"/>
          <w:lang w:val="lt-LT"/>
        </w:rPr>
        <w:t>5.</w:t>
      </w:r>
      <w:r w:rsidRPr="00E330E3">
        <w:rPr>
          <w:snapToGrid/>
          <w:szCs w:val="22"/>
          <w:lang w:val="lt-LT"/>
        </w:rPr>
        <w:tab/>
        <w:t xml:space="preserve">Kaip laikyti </w:t>
      </w:r>
      <w:proofErr w:type="spellStart"/>
      <w:r w:rsidRPr="00E330E3">
        <w:rPr>
          <w:snapToGrid/>
          <w:szCs w:val="22"/>
          <w:lang w:val="lt-LT"/>
        </w:rPr>
        <w:t>Bupivacaine</w:t>
      </w:r>
      <w:proofErr w:type="spellEnd"/>
      <w:r w:rsidRPr="00E330E3">
        <w:rPr>
          <w:snapToGrid/>
          <w:szCs w:val="22"/>
          <w:lang w:val="lt-LT"/>
        </w:rPr>
        <w:t xml:space="preserve"> </w:t>
      </w:r>
      <w:proofErr w:type="spellStart"/>
      <w:r w:rsidRPr="00E330E3">
        <w:rPr>
          <w:snapToGrid/>
          <w:szCs w:val="22"/>
          <w:lang w:val="lt-LT"/>
        </w:rPr>
        <w:t>Accord</w:t>
      </w:r>
      <w:proofErr w:type="spellEnd"/>
    </w:p>
    <w:p w:rsidR="00963368" w:rsidRPr="00E330E3" w:rsidRDefault="00963368" w:rsidP="00963368">
      <w:pPr>
        <w:tabs>
          <w:tab w:val="clear" w:pos="567"/>
        </w:tabs>
        <w:spacing w:line="240" w:lineRule="auto"/>
        <w:ind w:left="567" w:hanging="567"/>
        <w:rPr>
          <w:snapToGrid/>
          <w:szCs w:val="22"/>
          <w:lang w:val="lt-LT"/>
        </w:rPr>
      </w:pPr>
      <w:r w:rsidRPr="00E330E3">
        <w:rPr>
          <w:snapToGrid/>
          <w:szCs w:val="22"/>
          <w:lang w:val="lt-LT"/>
        </w:rPr>
        <w:t>6.</w:t>
      </w:r>
      <w:r w:rsidRPr="00E330E3">
        <w:rPr>
          <w:snapToGrid/>
          <w:szCs w:val="22"/>
          <w:lang w:val="lt-LT"/>
        </w:rPr>
        <w:tab/>
        <w:t>Pakuotės turinys ir kita informacija</w:t>
      </w:r>
    </w:p>
    <w:p w:rsidR="00963368" w:rsidRPr="00E330E3" w:rsidRDefault="00963368" w:rsidP="00963368">
      <w:pPr>
        <w:numPr>
          <w:ilvl w:val="12"/>
          <w:numId w:val="0"/>
        </w:numPr>
        <w:tabs>
          <w:tab w:val="clear" w:pos="567"/>
        </w:tabs>
        <w:spacing w:line="240" w:lineRule="auto"/>
        <w:rPr>
          <w:snapToGrid/>
          <w:szCs w:val="22"/>
          <w:lang w:val="lt-LT"/>
        </w:rPr>
      </w:pPr>
    </w:p>
    <w:p w:rsidR="00963368" w:rsidRPr="00E330E3" w:rsidRDefault="00963368" w:rsidP="00963368">
      <w:pPr>
        <w:numPr>
          <w:ilvl w:val="12"/>
          <w:numId w:val="0"/>
        </w:numPr>
        <w:tabs>
          <w:tab w:val="clear" w:pos="567"/>
        </w:tabs>
        <w:spacing w:line="240" w:lineRule="auto"/>
        <w:rPr>
          <w:snapToGrid/>
          <w:szCs w:val="22"/>
          <w:lang w:val="lt-LT"/>
        </w:rPr>
      </w:pPr>
    </w:p>
    <w:p w:rsidR="00963368" w:rsidRPr="00E330E3" w:rsidRDefault="00963368" w:rsidP="00963368">
      <w:pPr>
        <w:numPr>
          <w:ilvl w:val="12"/>
          <w:numId w:val="0"/>
        </w:numPr>
        <w:tabs>
          <w:tab w:val="clear" w:pos="567"/>
        </w:tabs>
        <w:spacing w:line="240" w:lineRule="auto"/>
        <w:ind w:left="567" w:hanging="567"/>
        <w:outlineLvl w:val="0"/>
        <w:rPr>
          <w:b/>
          <w:caps/>
          <w:snapToGrid/>
          <w:szCs w:val="22"/>
          <w:lang w:val="lt-LT"/>
        </w:rPr>
      </w:pPr>
      <w:r w:rsidRPr="00E330E3">
        <w:rPr>
          <w:b/>
          <w:snapToGrid/>
          <w:szCs w:val="22"/>
          <w:lang w:val="lt-LT"/>
        </w:rPr>
        <w:t>1.</w:t>
      </w:r>
      <w:r w:rsidRPr="00E330E3">
        <w:rPr>
          <w:b/>
          <w:snapToGrid/>
          <w:szCs w:val="22"/>
          <w:lang w:val="lt-LT"/>
        </w:rPr>
        <w:tab/>
        <w:t xml:space="preserve">Kas yra </w:t>
      </w:r>
      <w:proofErr w:type="spellStart"/>
      <w:r w:rsidRPr="00E330E3">
        <w:rPr>
          <w:b/>
          <w:snapToGrid/>
          <w:szCs w:val="22"/>
          <w:lang w:val="lt-LT"/>
        </w:rPr>
        <w:t>Bupivacaine</w:t>
      </w:r>
      <w:proofErr w:type="spellEnd"/>
      <w:r w:rsidRPr="00E330E3">
        <w:rPr>
          <w:b/>
          <w:snapToGrid/>
          <w:szCs w:val="22"/>
          <w:lang w:val="lt-LT"/>
        </w:rPr>
        <w:t xml:space="preserve"> </w:t>
      </w:r>
      <w:proofErr w:type="spellStart"/>
      <w:r w:rsidRPr="00E330E3">
        <w:rPr>
          <w:b/>
          <w:snapToGrid/>
          <w:szCs w:val="22"/>
          <w:lang w:val="lt-LT"/>
        </w:rPr>
        <w:t>Accord</w:t>
      </w:r>
      <w:proofErr w:type="spellEnd"/>
      <w:r w:rsidRPr="00E330E3">
        <w:rPr>
          <w:b/>
          <w:snapToGrid/>
          <w:szCs w:val="22"/>
          <w:lang w:val="lt-LT"/>
        </w:rPr>
        <w:t xml:space="preserve"> ir kam jis vartojamas</w:t>
      </w:r>
    </w:p>
    <w:p w:rsidR="00963368" w:rsidRPr="00E330E3" w:rsidRDefault="00963368" w:rsidP="00963368">
      <w:pPr>
        <w:tabs>
          <w:tab w:val="clear" w:pos="567"/>
        </w:tabs>
        <w:spacing w:line="240" w:lineRule="auto"/>
        <w:ind w:left="567" w:hanging="567"/>
        <w:rPr>
          <w:snapToGrid/>
          <w:szCs w:val="22"/>
          <w:lang w:val="lt-LT"/>
        </w:rPr>
      </w:pPr>
    </w:p>
    <w:p w:rsidR="00963368" w:rsidRPr="00E330E3" w:rsidRDefault="00963368" w:rsidP="00963368">
      <w:pPr>
        <w:tabs>
          <w:tab w:val="clear" w:pos="567"/>
        </w:tabs>
        <w:spacing w:line="240" w:lineRule="auto"/>
        <w:rPr>
          <w:snapToGrid/>
          <w:szCs w:val="22"/>
          <w:lang w:val="lt-LT"/>
        </w:rPr>
      </w:pPr>
      <w:proofErr w:type="spellStart"/>
      <w:r w:rsidRPr="00E330E3">
        <w:rPr>
          <w:snapToGrid/>
          <w:szCs w:val="22"/>
          <w:lang w:val="lt-LT"/>
        </w:rPr>
        <w:t>Bupivacaine</w:t>
      </w:r>
      <w:proofErr w:type="spellEnd"/>
      <w:r w:rsidRPr="00E330E3">
        <w:rPr>
          <w:snapToGrid/>
          <w:szCs w:val="22"/>
          <w:lang w:val="lt-LT"/>
        </w:rPr>
        <w:t xml:space="preserve"> </w:t>
      </w:r>
      <w:proofErr w:type="spellStart"/>
      <w:r w:rsidRPr="00E330E3">
        <w:rPr>
          <w:snapToGrid/>
          <w:szCs w:val="22"/>
          <w:lang w:val="lt-LT"/>
        </w:rPr>
        <w:t>Accord</w:t>
      </w:r>
      <w:proofErr w:type="spellEnd"/>
      <w:r w:rsidRPr="00E330E3">
        <w:rPr>
          <w:snapToGrid/>
          <w:szCs w:val="22"/>
          <w:lang w:val="lt-LT"/>
        </w:rPr>
        <w:t xml:space="preserve"> sudėtyje yra veikliosios medžiagos </w:t>
      </w:r>
      <w:proofErr w:type="spellStart"/>
      <w:r w:rsidRPr="00E330E3">
        <w:rPr>
          <w:snapToGrid/>
          <w:szCs w:val="22"/>
          <w:lang w:val="lt-LT"/>
        </w:rPr>
        <w:t>bupivakaino</w:t>
      </w:r>
      <w:proofErr w:type="spellEnd"/>
      <w:r w:rsidRPr="00E330E3">
        <w:rPr>
          <w:snapToGrid/>
          <w:szCs w:val="22"/>
          <w:lang w:val="lt-LT"/>
        </w:rPr>
        <w:t xml:space="preserve"> hidrochlorido, kuris priklauso vaistų, vadinamų </w:t>
      </w:r>
      <w:proofErr w:type="spellStart"/>
      <w:r w:rsidRPr="00E330E3">
        <w:rPr>
          <w:snapToGrid/>
          <w:szCs w:val="22"/>
          <w:lang w:val="lt-LT"/>
        </w:rPr>
        <w:t>amidų</w:t>
      </w:r>
      <w:proofErr w:type="spellEnd"/>
      <w:r w:rsidRPr="00E330E3">
        <w:rPr>
          <w:snapToGrid/>
          <w:szCs w:val="22"/>
          <w:lang w:val="lt-LT"/>
        </w:rPr>
        <w:t xml:space="preserve"> tipo lokalaus poveikio anestetikais, grupei.</w:t>
      </w:r>
    </w:p>
    <w:p w:rsidR="00963368" w:rsidRPr="00E330E3" w:rsidRDefault="00963368" w:rsidP="00963368">
      <w:pPr>
        <w:tabs>
          <w:tab w:val="clear" w:pos="567"/>
        </w:tabs>
        <w:spacing w:line="240" w:lineRule="auto"/>
        <w:rPr>
          <w:snapToGrid/>
          <w:szCs w:val="22"/>
          <w:lang w:val="lt-LT"/>
        </w:rPr>
      </w:pPr>
    </w:p>
    <w:p w:rsidR="00963368" w:rsidRPr="00E330E3" w:rsidRDefault="00963368" w:rsidP="00963368">
      <w:pPr>
        <w:tabs>
          <w:tab w:val="clear" w:pos="567"/>
        </w:tabs>
        <w:spacing w:line="240" w:lineRule="auto"/>
        <w:rPr>
          <w:snapToGrid/>
          <w:szCs w:val="22"/>
          <w:lang w:val="lt-LT"/>
        </w:rPr>
      </w:pPr>
      <w:proofErr w:type="spellStart"/>
      <w:r w:rsidRPr="00E330E3">
        <w:rPr>
          <w:snapToGrid/>
          <w:szCs w:val="22"/>
          <w:lang w:val="lt-LT"/>
        </w:rPr>
        <w:t>Bupivacaine</w:t>
      </w:r>
      <w:proofErr w:type="spellEnd"/>
      <w:r w:rsidRPr="00E330E3">
        <w:rPr>
          <w:snapToGrid/>
          <w:szCs w:val="22"/>
          <w:lang w:val="lt-LT"/>
        </w:rPr>
        <w:t xml:space="preserve"> </w:t>
      </w:r>
      <w:proofErr w:type="spellStart"/>
      <w:r w:rsidRPr="00E330E3">
        <w:rPr>
          <w:snapToGrid/>
          <w:szCs w:val="22"/>
          <w:lang w:val="lt-LT"/>
        </w:rPr>
        <w:t>Accord</w:t>
      </w:r>
      <w:proofErr w:type="spellEnd"/>
      <w:r w:rsidRPr="00E330E3">
        <w:rPr>
          <w:snapToGrid/>
          <w:szCs w:val="22"/>
          <w:lang w:val="lt-LT"/>
        </w:rPr>
        <w:t xml:space="preserve"> vartojama kūno dalių nejautrai (anestezijai) sukelti. Jo vartojama siekiant, kad neatsirastų skausmo, arba jam malšinti. Šio vaisto gali būti vartojama:</w:t>
      </w:r>
    </w:p>
    <w:p w:rsidR="00963368" w:rsidRPr="00E330E3" w:rsidRDefault="00963368" w:rsidP="00963368">
      <w:pPr>
        <w:numPr>
          <w:ilvl w:val="0"/>
          <w:numId w:val="2"/>
        </w:numPr>
        <w:tabs>
          <w:tab w:val="clear" w:pos="567"/>
        </w:tabs>
        <w:spacing w:line="240" w:lineRule="auto"/>
        <w:ind w:left="567" w:hanging="567"/>
        <w:rPr>
          <w:snapToGrid/>
          <w:szCs w:val="22"/>
          <w:lang w:val="lt-LT"/>
        </w:rPr>
      </w:pPr>
      <w:r w:rsidRPr="00E330E3">
        <w:rPr>
          <w:snapToGrid/>
          <w:szCs w:val="22"/>
          <w:lang w:val="lt-LT"/>
        </w:rPr>
        <w:t>kūno dalių nejautrai sukelti operacijos metu suaugusiesiems ir vyresniems kaip 12 metų vaikams;</w:t>
      </w:r>
    </w:p>
    <w:p w:rsidR="00963368" w:rsidRPr="00E330E3" w:rsidRDefault="00963368" w:rsidP="00963368">
      <w:pPr>
        <w:numPr>
          <w:ilvl w:val="0"/>
          <w:numId w:val="2"/>
        </w:numPr>
        <w:tabs>
          <w:tab w:val="clear" w:pos="567"/>
        </w:tabs>
        <w:spacing w:line="240" w:lineRule="auto"/>
        <w:ind w:left="567" w:hanging="567"/>
        <w:rPr>
          <w:snapToGrid/>
          <w:szCs w:val="22"/>
          <w:lang w:val="lt-LT"/>
        </w:rPr>
      </w:pPr>
      <w:r w:rsidRPr="00E330E3">
        <w:rPr>
          <w:snapToGrid/>
          <w:szCs w:val="22"/>
          <w:lang w:val="lt-LT"/>
        </w:rPr>
        <w:t>skausmui malšinti gimdymo metu;</w:t>
      </w:r>
    </w:p>
    <w:p w:rsidR="00963368" w:rsidRPr="00E330E3" w:rsidRDefault="00963368" w:rsidP="00963368">
      <w:pPr>
        <w:numPr>
          <w:ilvl w:val="0"/>
          <w:numId w:val="2"/>
        </w:numPr>
        <w:tabs>
          <w:tab w:val="clear" w:pos="567"/>
        </w:tabs>
        <w:spacing w:line="240" w:lineRule="auto"/>
        <w:ind w:left="567" w:hanging="567"/>
        <w:rPr>
          <w:snapToGrid/>
          <w:szCs w:val="22"/>
          <w:lang w:val="lt-LT"/>
        </w:rPr>
      </w:pPr>
      <w:r w:rsidRPr="00E330E3">
        <w:rPr>
          <w:snapToGrid/>
          <w:szCs w:val="22"/>
          <w:lang w:val="lt-LT"/>
        </w:rPr>
        <w:t>skausmui malšinti suaugusiems žmonėms ir kūdikiams bei vyresniems kaip 1 metų vaikams.</w:t>
      </w:r>
    </w:p>
    <w:p w:rsidR="00963368" w:rsidRPr="00E330E3" w:rsidRDefault="00963368" w:rsidP="00963368">
      <w:pPr>
        <w:tabs>
          <w:tab w:val="clear" w:pos="567"/>
        </w:tabs>
        <w:spacing w:line="240" w:lineRule="auto"/>
        <w:rPr>
          <w:snapToGrid/>
          <w:szCs w:val="22"/>
          <w:lang w:val="lt-LT"/>
        </w:rPr>
      </w:pPr>
    </w:p>
    <w:p w:rsidR="00963368" w:rsidRPr="00E330E3" w:rsidRDefault="00963368" w:rsidP="00963368">
      <w:pPr>
        <w:numPr>
          <w:ilvl w:val="12"/>
          <w:numId w:val="0"/>
        </w:numPr>
        <w:tabs>
          <w:tab w:val="clear" w:pos="567"/>
        </w:tabs>
        <w:spacing w:line="240" w:lineRule="auto"/>
        <w:rPr>
          <w:snapToGrid/>
          <w:szCs w:val="22"/>
          <w:lang w:val="lt-LT"/>
        </w:rPr>
      </w:pPr>
    </w:p>
    <w:p w:rsidR="00963368" w:rsidRPr="00E330E3" w:rsidRDefault="00963368" w:rsidP="00963368">
      <w:pPr>
        <w:numPr>
          <w:ilvl w:val="12"/>
          <w:numId w:val="0"/>
        </w:numPr>
        <w:tabs>
          <w:tab w:val="clear" w:pos="567"/>
        </w:tabs>
        <w:spacing w:line="240" w:lineRule="auto"/>
        <w:ind w:left="567" w:hanging="567"/>
        <w:outlineLvl w:val="0"/>
        <w:rPr>
          <w:b/>
          <w:caps/>
          <w:snapToGrid/>
          <w:szCs w:val="22"/>
          <w:lang w:val="lt-LT"/>
        </w:rPr>
      </w:pPr>
      <w:r w:rsidRPr="00E330E3">
        <w:rPr>
          <w:b/>
          <w:snapToGrid/>
          <w:szCs w:val="22"/>
          <w:lang w:val="lt-LT"/>
        </w:rPr>
        <w:t>2.</w:t>
      </w:r>
      <w:r w:rsidRPr="00E330E3">
        <w:rPr>
          <w:b/>
          <w:snapToGrid/>
          <w:szCs w:val="22"/>
          <w:lang w:val="lt-LT"/>
        </w:rPr>
        <w:tab/>
        <w:t xml:space="preserve">Kas žinotina prieš jums skiriant </w:t>
      </w:r>
      <w:proofErr w:type="spellStart"/>
      <w:r w:rsidRPr="00E330E3">
        <w:rPr>
          <w:b/>
          <w:bCs/>
          <w:snapToGrid/>
          <w:szCs w:val="22"/>
          <w:lang w:val="lt-LT"/>
        </w:rPr>
        <w:t>Bupivacaine</w:t>
      </w:r>
      <w:proofErr w:type="spellEnd"/>
      <w:r w:rsidRPr="00E330E3">
        <w:rPr>
          <w:b/>
          <w:bCs/>
          <w:snapToGrid/>
          <w:szCs w:val="22"/>
          <w:lang w:val="lt-LT"/>
        </w:rPr>
        <w:t xml:space="preserve"> </w:t>
      </w:r>
      <w:proofErr w:type="spellStart"/>
      <w:r w:rsidRPr="00E330E3">
        <w:rPr>
          <w:b/>
          <w:bCs/>
          <w:snapToGrid/>
          <w:szCs w:val="22"/>
          <w:lang w:val="lt-LT"/>
        </w:rPr>
        <w:t>Accord</w:t>
      </w:r>
      <w:proofErr w:type="spellEnd"/>
    </w:p>
    <w:p w:rsidR="00963368" w:rsidRPr="00E330E3" w:rsidRDefault="00963368" w:rsidP="00963368">
      <w:pPr>
        <w:tabs>
          <w:tab w:val="clear" w:pos="567"/>
        </w:tabs>
        <w:spacing w:line="240" w:lineRule="auto"/>
        <w:ind w:left="567" w:hanging="567"/>
        <w:rPr>
          <w:snapToGrid/>
          <w:szCs w:val="22"/>
          <w:lang w:val="lt-LT"/>
        </w:rPr>
      </w:pPr>
    </w:p>
    <w:p w:rsidR="00963368" w:rsidRPr="00E330E3" w:rsidRDefault="00963368" w:rsidP="00963368">
      <w:pPr>
        <w:tabs>
          <w:tab w:val="clear" w:pos="567"/>
        </w:tabs>
        <w:spacing w:line="240" w:lineRule="auto"/>
        <w:ind w:left="567" w:hanging="567"/>
        <w:rPr>
          <w:b/>
          <w:caps/>
          <w:snapToGrid/>
          <w:szCs w:val="22"/>
          <w:lang w:val="lt-LT"/>
        </w:rPr>
      </w:pPr>
      <w:proofErr w:type="spellStart"/>
      <w:r w:rsidRPr="00E330E3">
        <w:rPr>
          <w:b/>
          <w:bCs/>
          <w:snapToGrid/>
          <w:szCs w:val="22"/>
          <w:lang w:val="lt-LT"/>
        </w:rPr>
        <w:t>Bupivacaine</w:t>
      </w:r>
      <w:proofErr w:type="spellEnd"/>
      <w:r w:rsidRPr="00E330E3">
        <w:rPr>
          <w:b/>
          <w:bCs/>
          <w:snapToGrid/>
          <w:szCs w:val="22"/>
          <w:lang w:val="lt-LT"/>
        </w:rPr>
        <w:t xml:space="preserve"> </w:t>
      </w:r>
      <w:proofErr w:type="spellStart"/>
      <w:r w:rsidRPr="00E330E3">
        <w:rPr>
          <w:b/>
          <w:bCs/>
          <w:snapToGrid/>
          <w:szCs w:val="22"/>
          <w:lang w:val="lt-LT"/>
        </w:rPr>
        <w:t>Accord</w:t>
      </w:r>
      <w:proofErr w:type="spellEnd"/>
      <w:r w:rsidRPr="00E330E3">
        <w:rPr>
          <w:b/>
          <w:bCs/>
          <w:snapToGrid/>
          <w:szCs w:val="22"/>
          <w:lang w:val="lt-LT"/>
        </w:rPr>
        <w:t xml:space="preserve"> jums skirti negalima:</w:t>
      </w:r>
    </w:p>
    <w:p w:rsidR="00963368" w:rsidRPr="00E330E3" w:rsidRDefault="00963368" w:rsidP="00963368">
      <w:pPr>
        <w:numPr>
          <w:ilvl w:val="0"/>
          <w:numId w:val="3"/>
        </w:numPr>
        <w:tabs>
          <w:tab w:val="clear" w:pos="567"/>
        </w:tabs>
        <w:spacing w:line="240" w:lineRule="auto"/>
        <w:ind w:left="567" w:hanging="567"/>
        <w:rPr>
          <w:snapToGrid/>
          <w:szCs w:val="22"/>
          <w:lang w:val="lt-LT"/>
        </w:rPr>
      </w:pPr>
      <w:r w:rsidRPr="00E330E3">
        <w:rPr>
          <w:snapToGrid/>
          <w:szCs w:val="22"/>
          <w:lang w:val="lt-LT"/>
        </w:rPr>
        <w:t xml:space="preserve">jeigu yra alergija </w:t>
      </w:r>
      <w:proofErr w:type="spellStart"/>
      <w:r w:rsidRPr="00E330E3">
        <w:rPr>
          <w:snapToGrid/>
          <w:szCs w:val="22"/>
          <w:lang w:val="lt-LT"/>
        </w:rPr>
        <w:t>bupivakaino</w:t>
      </w:r>
      <w:proofErr w:type="spellEnd"/>
      <w:r w:rsidRPr="00E330E3">
        <w:rPr>
          <w:snapToGrid/>
          <w:szCs w:val="22"/>
          <w:lang w:val="lt-LT"/>
        </w:rPr>
        <w:t xml:space="preserve"> hidrochloridui arba bet kuriai pagalbinei šio vaisto medžiagai (jos išvardytos 6 skyriuje);</w:t>
      </w:r>
    </w:p>
    <w:p w:rsidR="00963368" w:rsidRPr="00E330E3" w:rsidRDefault="00963368" w:rsidP="00963368">
      <w:pPr>
        <w:numPr>
          <w:ilvl w:val="0"/>
          <w:numId w:val="3"/>
        </w:numPr>
        <w:tabs>
          <w:tab w:val="clear" w:pos="567"/>
        </w:tabs>
        <w:spacing w:line="240" w:lineRule="auto"/>
        <w:ind w:left="567" w:hanging="567"/>
        <w:rPr>
          <w:snapToGrid/>
          <w:szCs w:val="22"/>
          <w:lang w:val="lt-LT"/>
        </w:rPr>
      </w:pPr>
      <w:r w:rsidRPr="00E330E3">
        <w:rPr>
          <w:snapToGrid/>
          <w:szCs w:val="22"/>
          <w:lang w:val="lt-LT"/>
        </w:rPr>
        <w:t xml:space="preserve">jeigu yra alergija kitam tos pačios klasės lokalaus poveikio anestetikui (pvz., </w:t>
      </w:r>
      <w:proofErr w:type="spellStart"/>
      <w:r w:rsidRPr="00E330E3">
        <w:rPr>
          <w:snapToGrid/>
          <w:szCs w:val="22"/>
          <w:lang w:val="lt-LT"/>
        </w:rPr>
        <w:t>lidokainui</w:t>
      </w:r>
      <w:proofErr w:type="spellEnd"/>
      <w:r w:rsidRPr="00E330E3">
        <w:rPr>
          <w:snapToGrid/>
          <w:szCs w:val="22"/>
          <w:lang w:val="lt-LT"/>
        </w:rPr>
        <w:t xml:space="preserve"> ar </w:t>
      </w:r>
      <w:proofErr w:type="spellStart"/>
      <w:r w:rsidRPr="00E330E3">
        <w:rPr>
          <w:snapToGrid/>
          <w:szCs w:val="22"/>
          <w:lang w:val="lt-LT"/>
        </w:rPr>
        <w:t>ropivakainui</w:t>
      </w:r>
      <w:proofErr w:type="spellEnd"/>
      <w:r w:rsidRPr="00E330E3">
        <w:rPr>
          <w:snapToGrid/>
          <w:szCs w:val="22"/>
          <w:lang w:val="lt-LT"/>
        </w:rPr>
        <w:t>);</w:t>
      </w:r>
    </w:p>
    <w:p w:rsidR="00963368" w:rsidRPr="00E330E3" w:rsidRDefault="00963368" w:rsidP="00963368">
      <w:pPr>
        <w:numPr>
          <w:ilvl w:val="0"/>
          <w:numId w:val="3"/>
        </w:numPr>
        <w:tabs>
          <w:tab w:val="clear" w:pos="567"/>
        </w:tabs>
        <w:spacing w:line="240" w:lineRule="auto"/>
        <w:ind w:left="567" w:hanging="567"/>
        <w:rPr>
          <w:snapToGrid/>
          <w:szCs w:val="22"/>
          <w:lang w:val="lt-LT"/>
        </w:rPr>
      </w:pPr>
      <w:r w:rsidRPr="00E330E3">
        <w:rPr>
          <w:snapToGrid/>
          <w:szCs w:val="22"/>
          <w:lang w:val="lt-LT"/>
        </w:rPr>
        <w:t>jeigu yra odos infekcija netoli injekcijos vietos;</w:t>
      </w:r>
    </w:p>
    <w:p w:rsidR="00963368" w:rsidRPr="00E330E3" w:rsidRDefault="00963368" w:rsidP="00963368">
      <w:pPr>
        <w:numPr>
          <w:ilvl w:val="0"/>
          <w:numId w:val="3"/>
        </w:numPr>
        <w:tabs>
          <w:tab w:val="clear" w:pos="567"/>
        </w:tabs>
        <w:spacing w:line="240" w:lineRule="auto"/>
        <w:ind w:left="567" w:hanging="567"/>
        <w:rPr>
          <w:snapToGrid/>
          <w:szCs w:val="22"/>
          <w:lang w:val="lt-LT"/>
        </w:rPr>
      </w:pPr>
      <w:r w:rsidRPr="00E330E3">
        <w:rPr>
          <w:snapToGrid/>
          <w:szCs w:val="22"/>
          <w:lang w:val="lt-LT"/>
        </w:rPr>
        <w:t xml:space="preserve">jeigu yra būklė, vadinama </w:t>
      </w:r>
      <w:proofErr w:type="spellStart"/>
      <w:r w:rsidRPr="00E330E3">
        <w:rPr>
          <w:snapToGrid/>
          <w:szCs w:val="22"/>
          <w:lang w:val="lt-LT"/>
        </w:rPr>
        <w:t>kardiogeniniu</w:t>
      </w:r>
      <w:proofErr w:type="spellEnd"/>
      <w:r w:rsidRPr="00E330E3">
        <w:rPr>
          <w:snapToGrid/>
          <w:szCs w:val="22"/>
          <w:lang w:val="lt-LT"/>
        </w:rPr>
        <w:t xml:space="preserve"> šoku (būklė, kai širdis negali organizmo pakankamai aprūpinti krauju);</w:t>
      </w:r>
    </w:p>
    <w:p w:rsidR="00963368" w:rsidRPr="00E330E3" w:rsidRDefault="00963368" w:rsidP="00963368">
      <w:pPr>
        <w:numPr>
          <w:ilvl w:val="0"/>
          <w:numId w:val="3"/>
        </w:numPr>
        <w:tabs>
          <w:tab w:val="clear" w:pos="567"/>
        </w:tabs>
        <w:spacing w:line="240" w:lineRule="auto"/>
        <w:ind w:left="567" w:hanging="567"/>
        <w:rPr>
          <w:snapToGrid/>
          <w:szCs w:val="22"/>
          <w:lang w:val="lt-LT"/>
        </w:rPr>
      </w:pPr>
      <w:r w:rsidRPr="00E330E3">
        <w:rPr>
          <w:snapToGrid/>
          <w:szCs w:val="22"/>
          <w:lang w:val="lt-LT"/>
        </w:rPr>
        <w:t xml:space="preserve">jeigu yra būklė, vadinama </w:t>
      </w:r>
      <w:proofErr w:type="spellStart"/>
      <w:r w:rsidRPr="00E330E3">
        <w:rPr>
          <w:snapToGrid/>
          <w:szCs w:val="22"/>
          <w:lang w:val="lt-LT"/>
        </w:rPr>
        <w:t>hipovoleminiu</w:t>
      </w:r>
      <w:proofErr w:type="spellEnd"/>
      <w:r w:rsidRPr="00E330E3">
        <w:rPr>
          <w:snapToGrid/>
          <w:szCs w:val="22"/>
          <w:lang w:val="lt-LT"/>
        </w:rPr>
        <w:t xml:space="preserve"> šoku (yra </w:t>
      </w:r>
      <w:proofErr w:type="spellStart"/>
      <w:r w:rsidRPr="00E330E3">
        <w:rPr>
          <w:snapToGrid/>
          <w:szCs w:val="22"/>
          <w:lang w:val="lt-LT"/>
        </w:rPr>
        <w:t>kolapsą</w:t>
      </w:r>
      <w:proofErr w:type="spellEnd"/>
      <w:r w:rsidRPr="00E330E3">
        <w:rPr>
          <w:snapToGrid/>
          <w:szCs w:val="22"/>
          <w:lang w:val="lt-LT"/>
        </w:rPr>
        <w:t xml:space="preserve"> sukeliantis labai mažas kraujospūdis);</w:t>
      </w:r>
    </w:p>
    <w:p w:rsidR="00963368" w:rsidRPr="00E330E3" w:rsidRDefault="00963368" w:rsidP="00963368">
      <w:pPr>
        <w:numPr>
          <w:ilvl w:val="0"/>
          <w:numId w:val="3"/>
        </w:numPr>
        <w:tabs>
          <w:tab w:val="clear" w:pos="567"/>
        </w:tabs>
        <w:spacing w:line="240" w:lineRule="auto"/>
        <w:ind w:left="567" w:hanging="567"/>
        <w:rPr>
          <w:snapToGrid/>
          <w:szCs w:val="22"/>
          <w:lang w:val="lt-LT"/>
        </w:rPr>
      </w:pPr>
      <w:r w:rsidRPr="00E330E3">
        <w:rPr>
          <w:snapToGrid/>
          <w:szCs w:val="22"/>
          <w:lang w:val="lt-LT"/>
        </w:rPr>
        <w:t>jeigu yra kraujo krešėjimo sutrikimų (</w:t>
      </w:r>
      <w:proofErr w:type="spellStart"/>
      <w:r w:rsidRPr="00E330E3">
        <w:rPr>
          <w:snapToGrid/>
          <w:szCs w:val="22"/>
          <w:lang w:val="lt-LT"/>
        </w:rPr>
        <w:t>koaguliacijos</w:t>
      </w:r>
      <w:proofErr w:type="spellEnd"/>
      <w:r w:rsidRPr="00E330E3">
        <w:rPr>
          <w:snapToGrid/>
          <w:szCs w:val="22"/>
          <w:lang w:val="lt-LT"/>
        </w:rPr>
        <w:t xml:space="preserve"> sutrikimas) arba jums taikomas </w:t>
      </w:r>
      <w:proofErr w:type="spellStart"/>
      <w:r w:rsidRPr="00E330E3">
        <w:rPr>
          <w:snapToGrid/>
          <w:szCs w:val="22"/>
          <w:lang w:val="lt-LT"/>
        </w:rPr>
        <w:t>antikoaguliacinis</w:t>
      </w:r>
      <w:proofErr w:type="spellEnd"/>
      <w:r w:rsidRPr="00E330E3">
        <w:rPr>
          <w:snapToGrid/>
          <w:szCs w:val="22"/>
          <w:lang w:val="lt-LT"/>
        </w:rPr>
        <w:t xml:space="preserve"> gydymas;</w:t>
      </w:r>
    </w:p>
    <w:p w:rsidR="00963368" w:rsidRPr="00E330E3" w:rsidRDefault="00963368" w:rsidP="00963368">
      <w:pPr>
        <w:numPr>
          <w:ilvl w:val="0"/>
          <w:numId w:val="3"/>
        </w:numPr>
        <w:tabs>
          <w:tab w:val="clear" w:pos="567"/>
        </w:tabs>
        <w:spacing w:line="240" w:lineRule="auto"/>
        <w:ind w:left="567" w:hanging="567"/>
        <w:rPr>
          <w:snapToGrid/>
          <w:szCs w:val="22"/>
          <w:lang w:val="lt-LT"/>
        </w:rPr>
      </w:pPr>
      <w:r w:rsidRPr="00E330E3">
        <w:rPr>
          <w:snapToGrid/>
          <w:szCs w:val="22"/>
          <w:lang w:val="lt-LT"/>
        </w:rPr>
        <w:t xml:space="preserve">jeigu sergate galvos ar stuburo smegenų liga, pvz., meningitu, poliomielitu ar </w:t>
      </w:r>
      <w:proofErr w:type="spellStart"/>
      <w:r w:rsidRPr="00E330E3">
        <w:rPr>
          <w:snapToGrid/>
          <w:szCs w:val="22"/>
          <w:lang w:val="lt-LT"/>
        </w:rPr>
        <w:t>spondilitu</w:t>
      </w:r>
      <w:proofErr w:type="spellEnd"/>
      <w:r w:rsidRPr="00E330E3">
        <w:rPr>
          <w:snapToGrid/>
          <w:szCs w:val="22"/>
          <w:lang w:val="lt-LT"/>
        </w:rPr>
        <w:t>;</w:t>
      </w:r>
    </w:p>
    <w:p w:rsidR="00963368" w:rsidRPr="00E330E3" w:rsidRDefault="00963368" w:rsidP="00963368">
      <w:pPr>
        <w:numPr>
          <w:ilvl w:val="0"/>
          <w:numId w:val="3"/>
        </w:numPr>
        <w:tabs>
          <w:tab w:val="clear" w:pos="567"/>
        </w:tabs>
        <w:spacing w:line="240" w:lineRule="auto"/>
        <w:ind w:left="567" w:hanging="567"/>
        <w:rPr>
          <w:snapToGrid/>
          <w:szCs w:val="22"/>
          <w:lang w:val="lt-LT"/>
        </w:rPr>
      </w:pPr>
      <w:r w:rsidRPr="00E330E3">
        <w:rPr>
          <w:snapToGrid/>
          <w:szCs w:val="22"/>
          <w:lang w:val="lt-LT"/>
        </w:rPr>
        <w:t>jeigu pasireiškia stiprus galvos skausmas, sukeltas kraujavimo galvos viduje (kraujavimas į kaukolės ertmę);</w:t>
      </w:r>
    </w:p>
    <w:p w:rsidR="00963368" w:rsidRPr="00E330E3" w:rsidRDefault="00963368" w:rsidP="00963368">
      <w:pPr>
        <w:numPr>
          <w:ilvl w:val="0"/>
          <w:numId w:val="3"/>
        </w:numPr>
        <w:tabs>
          <w:tab w:val="clear" w:pos="567"/>
        </w:tabs>
        <w:spacing w:line="240" w:lineRule="auto"/>
        <w:ind w:left="567" w:hanging="567"/>
        <w:rPr>
          <w:snapToGrid/>
          <w:szCs w:val="22"/>
          <w:lang w:val="lt-LT"/>
        </w:rPr>
      </w:pPr>
      <w:r w:rsidRPr="00E330E3">
        <w:rPr>
          <w:snapToGrid/>
          <w:szCs w:val="22"/>
          <w:lang w:val="lt-LT"/>
        </w:rPr>
        <w:t>jeigu yra mažakraujystės sukeltų nugaros smegenų sutrikimų;</w:t>
      </w:r>
    </w:p>
    <w:p w:rsidR="00963368" w:rsidRPr="00E330E3" w:rsidRDefault="00963368" w:rsidP="00963368">
      <w:pPr>
        <w:numPr>
          <w:ilvl w:val="0"/>
          <w:numId w:val="3"/>
        </w:numPr>
        <w:tabs>
          <w:tab w:val="clear" w:pos="567"/>
        </w:tabs>
        <w:spacing w:line="240" w:lineRule="auto"/>
        <w:ind w:left="567" w:hanging="567"/>
        <w:rPr>
          <w:snapToGrid/>
          <w:szCs w:val="22"/>
          <w:lang w:val="lt-LT"/>
        </w:rPr>
      </w:pPr>
      <w:r w:rsidRPr="00E330E3">
        <w:rPr>
          <w:snapToGrid/>
          <w:szCs w:val="22"/>
          <w:lang w:val="lt-LT"/>
        </w:rPr>
        <w:t>jeigu yra kraujo užkrėtimas (septicemija);</w:t>
      </w:r>
    </w:p>
    <w:p w:rsidR="00963368" w:rsidRPr="00E330E3" w:rsidRDefault="00963368" w:rsidP="00963368">
      <w:pPr>
        <w:numPr>
          <w:ilvl w:val="0"/>
          <w:numId w:val="3"/>
        </w:numPr>
        <w:tabs>
          <w:tab w:val="clear" w:pos="567"/>
        </w:tabs>
        <w:spacing w:line="240" w:lineRule="auto"/>
        <w:ind w:left="567" w:hanging="567"/>
        <w:rPr>
          <w:snapToGrid/>
          <w:szCs w:val="22"/>
          <w:lang w:val="lt-LT"/>
        </w:rPr>
      </w:pPr>
      <w:r w:rsidRPr="00E330E3">
        <w:rPr>
          <w:snapToGrid/>
          <w:szCs w:val="22"/>
          <w:lang w:val="lt-LT"/>
        </w:rPr>
        <w:t>jeigu neseniai patyrėte stuburo traumą arba yra stuburo tuberkuliozė ar navikas;</w:t>
      </w:r>
    </w:p>
    <w:p w:rsidR="00963368" w:rsidRPr="00E330E3" w:rsidRDefault="00963368" w:rsidP="00963368">
      <w:pPr>
        <w:numPr>
          <w:ilvl w:val="0"/>
          <w:numId w:val="3"/>
        </w:numPr>
        <w:tabs>
          <w:tab w:val="clear" w:pos="567"/>
        </w:tabs>
        <w:spacing w:line="240" w:lineRule="auto"/>
        <w:rPr>
          <w:snapToGrid/>
          <w:szCs w:val="22"/>
          <w:lang w:val="lt-LT"/>
        </w:rPr>
      </w:pPr>
      <w:r w:rsidRPr="00E330E3">
        <w:rPr>
          <w:snapToGrid/>
          <w:szCs w:val="22"/>
          <w:lang w:val="lt-LT"/>
        </w:rPr>
        <w:t xml:space="preserve">jei sukeliama </w:t>
      </w:r>
      <w:proofErr w:type="spellStart"/>
      <w:r w:rsidRPr="00E330E3">
        <w:rPr>
          <w:snapToGrid/>
          <w:szCs w:val="22"/>
          <w:lang w:val="lt-LT"/>
        </w:rPr>
        <w:t>paracervikalinė</w:t>
      </w:r>
      <w:proofErr w:type="spellEnd"/>
      <w:r w:rsidRPr="00E330E3">
        <w:rPr>
          <w:snapToGrid/>
          <w:szCs w:val="22"/>
          <w:lang w:val="lt-LT"/>
        </w:rPr>
        <w:t xml:space="preserve"> akušerinė blokada (tam tikra anestezija, sukeliama gimdymo metu).</w:t>
      </w:r>
    </w:p>
    <w:p w:rsidR="00963368" w:rsidRPr="00E330E3" w:rsidRDefault="00963368" w:rsidP="00963368">
      <w:pPr>
        <w:tabs>
          <w:tab w:val="clear" w:pos="567"/>
        </w:tabs>
        <w:spacing w:line="240" w:lineRule="auto"/>
        <w:rPr>
          <w:snapToGrid/>
          <w:szCs w:val="22"/>
          <w:lang w:val="lt-LT"/>
        </w:rPr>
      </w:pPr>
      <w:r w:rsidRPr="00E330E3">
        <w:rPr>
          <w:snapToGrid/>
          <w:szCs w:val="22"/>
          <w:lang w:val="lt-LT"/>
        </w:rPr>
        <w:lastRenderedPageBreak/>
        <w:t xml:space="preserve">Jeigu bet kuri paminėta būklė Jums tinka, </w:t>
      </w:r>
      <w:proofErr w:type="spellStart"/>
      <w:r w:rsidRPr="00E330E3">
        <w:rPr>
          <w:snapToGrid/>
          <w:szCs w:val="22"/>
          <w:lang w:val="lt-LT"/>
        </w:rPr>
        <w:t>Bupivacaine</w:t>
      </w:r>
      <w:proofErr w:type="spellEnd"/>
      <w:r w:rsidRPr="00E330E3">
        <w:rPr>
          <w:snapToGrid/>
          <w:szCs w:val="22"/>
          <w:lang w:val="lt-LT"/>
        </w:rPr>
        <w:t xml:space="preserve"> </w:t>
      </w:r>
      <w:proofErr w:type="spellStart"/>
      <w:r w:rsidRPr="00E330E3">
        <w:rPr>
          <w:snapToGrid/>
          <w:szCs w:val="22"/>
          <w:lang w:val="lt-LT"/>
        </w:rPr>
        <w:t>Accord</w:t>
      </w:r>
      <w:proofErr w:type="spellEnd"/>
      <w:r w:rsidRPr="00E330E3">
        <w:rPr>
          <w:snapToGrid/>
          <w:szCs w:val="22"/>
          <w:lang w:val="lt-LT"/>
        </w:rPr>
        <w:t xml:space="preserve"> vartoti negalite. Jei abejojate, pasitarkite su gydytoju arba slaugytoju prieš pradėdami vartoti </w:t>
      </w:r>
      <w:proofErr w:type="spellStart"/>
      <w:r w:rsidRPr="00E330E3">
        <w:rPr>
          <w:snapToGrid/>
          <w:szCs w:val="22"/>
          <w:lang w:val="lt-LT"/>
        </w:rPr>
        <w:t>Bupivacaine</w:t>
      </w:r>
      <w:proofErr w:type="spellEnd"/>
      <w:r w:rsidRPr="00E330E3">
        <w:rPr>
          <w:snapToGrid/>
          <w:szCs w:val="22"/>
          <w:lang w:val="lt-LT"/>
        </w:rPr>
        <w:t xml:space="preserve"> </w:t>
      </w:r>
      <w:proofErr w:type="spellStart"/>
      <w:r w:rsidRPr="00E330E3">
        <w:rPr>
          <w:snapToGrid/>
          <w:szCs w:val="22"/>
          <w:lang w:val="lt-LT"/>
        </w:rPr>
        <w:t>Accord</w:t>
      </w:r>
      <w:proofErr w:type="spellEnd"/>
      <w:r w:rsidRPr="00E330E3">
        <w:rPr>
          <w:snapToGrid/>
          <w:szCs w:val="22"/>
          <w:lang w:val="lt-LT"/>
        </w:rPr>
        <w:t>.</w:t>
      </w:r>
    </w:p>
    <w:p w:rsidR="00963368" w:rsidRPr="00E330E3" w:rsidRDefault="00963368" w:rsidP="00963368">
      <w:pPr>
        <w:numPr>
          <w:ilvl w:val="12"/>
          <w:numId w:val="0"/>
        </w:numPr>
        <w:tabs>
          <w:tab w:val="clear" w:pos="567"/>
        </w:tabs>
        <w:spacing w:line="240" w:lineRule="auto"/>
        <w:ind w:left="567" w:hanging="567"/>
        <w:rPr>
          <w:snapToGrid/>
          <w:szCs w:val="22"/>
          <w:lang w:val="lt-LT"/>
        </w:rPr>
      </w:pPr>
    </w:p>
    <w:p w:rsidR="00963368" w:rsidRPr="00E330E3" w:rsidRDefault="00963368" w:rsidP="00963368">
      <w:pPr>
        <w:keepNext/>
        <w:spacing w:line="240" w:lineRule="auto"/>
        <w:jc w:val="both"/>
        <w:outlineLvl w:val="3"/>
        <w:rPr>
          <w:b/>
          <w:snapToGrid/>
          <w:szCs w:val="22"/>
          <w:lang w:val="lt-LT"/>
        </w:rPr>
      </w:pPr>
      <w:r w:rsidRPr="00E330E3">
        <w:rPr>
          <w:b/>
          <w:snapToGrid/>
          <w:szCs w:val="22"/>
          <w:lang w:val="lt-LT"/>
        </w:rPr>
        <w:t xml:space="preserve">Įspėjimai ir atsargumo priemonės </w:t>
      </w:r>
    </w:p>
    <w:p w:rsidR="00963368" w:rsidRPr="00E330E3" w:rsidRDefault="00963368" w:rsidP="00963368">
      <w:pPr>
        <w:tabs>
          <w:tab w:val="clear" w:pos="567"/>
        </w:tabs>
        <w:spacing w:line="240" w:lineRule="auto"/>
        <w:rPr>
          <w:snapToGrid/>
          <w:szCs w:val="22"/>
          <w:lang w:val="lt-LT"/>
        </w:rPr>
      </w:pPr>
      <w:r w:rsidRPr="00E330E3">
        <w:rPr>
          <w:snapToGrid/>
          <w:szCs w:val="22"/>
          <w:lang w:val="lt-LT"/>
        </w:rPr>
        <w:t xml:space="preserve">Pasitarkite su gydytoju arba slaugytoju jums skiriant </w:t>
      </w:r>
      <w:proofErr w:type="spellStart"/>
      <w:r w:rsidRPr="00E330E3">
        <w:rPr>
          <w:snapToGrid/>
          <w:szCs w:val="22"/>
          <w:lang w:val="lt-LT"/>
        </w:rPr>
        <w:t>Bupivacaine</w:t>
      </w:r>
      <w:proofErr w:type="spellEnd"/>
      <w:r w:rsidRPr="00E330E3">
        <w:rPr>
          <w:snapToGrid/>
          <w:szCs w:val="22"/>
          <w:lang w:val="lt-LT"/>
        </w:rPr>
        <w:t xml:space="preserve"> </w:t>
      </w:r>
      <w:proofErr w:type="spellStart"/>
      <w:r w:rsidRPr="00E330E3">
        <w:rPr>
          <w:snapToGrid/>
          <w:szCs w:val="22"/>
          <w:lang w:val="lt-LT"/>
        </w:rPr>
        <w:t>Accord</w:t>
      </w:r>
      <w:proofErr w:type="spellEnd"/>
      <w:r w:rsidRPr="00E330E3">
        <w:rPr>
          <w:snapToGrid/>
          <w:szCs w:val="22"/>
          <w:lang w:val="lt-LT"/>
        </w:rPr>
        <w:t>:</w:t>
      </w:r>
    </w:p>
    <w:p w:rsidR="00963368" w:rsidRPr="00E330E3" w:rsidRDefault="00963368" w:rsidP="00963368">
      <w:pPr>
        <w:numPr>
          <w:ilvl w:val="12"/>
          <w:numId w:val="0"/>
        </w:numPr>
        <w:tabs>
          <w:tab w:val="clear" w:pos="567"/>
        </w:tabs>
        <w:spacing w:line="240" w:lineRule="auto"/>
        <w:ind w:left="567" w:hanging="567"/>
        <w:rPr>
          <w:snapToGrid/>
          <w:szCs w:val="22"/>
          <w:lang w:val="lt-LT"/>
        </w:rPr>
      </w:pPr>
      <w:r w:rsidRPr="00E330E3">
        <w:rPr>
          <w:snapToGrid/>
          <w:szCs w:val="22"/>
          <w:lang w:val="lt-LT"/>
        </w:rPr>
        <w:t>•</w:t>
      </w:r>
      <w:r w:rsidRPr="00E330E3">
        <w:rPr>
          <w:snapToGrid/>
          <w:szCs w:val="22"/>
          <w:lang w:val="lt-LT"/>
        </w:rPr>
        <w:tab/>
        <w:t xml:space="preserve">jeigu yra širdies, inkstų ar kepenų sutrikimų, kadangi tokiu atveju gydytojui gali tekti koreguoti </w:t>
      </w:r>
      <w:proofErr w:type="spellStart"/>
      <w:r w:rsidRPr="00E330E3">
        <w:rPr>
          <w:snapToGrid/>
          <w:szCs w:val="22"/>
          <w:lang w:val="lt-LT"/>
        </w:rPr>
        <w:t>Bupivacaine</w:t>
      </w:r>
      <w:proofErr w:type="spellEnd"/>
      <w:r w:rsidRPr="00E330E3">
        <w:rPr>
          <w:snapToGrid/>
          <w:szCs w:val="22"/>
          <w:lang w:val="lt-LT"/>
        </w:rPr>
        <w:t xml:space="preserve"> </w:t>
      </w:r>
      <w:proofErr w:type="spellStart"/>
      <w:r w:rsidRPr="00E330E3">
        <w:rPr>
          <w:snapToGrid/>
          <w:szCs w:val="22"/>
          <w:lang w:val="lt-LT"/>
        </w:rPr>
        <w:t>Accord</w:t>
      </w:r>
      <w:proofErr w:type="spellEnd"/>
      <w:r w:rsidRPr="00E330E3">
        <w:rPr>
          <w:snapToGrid/>
          <w:szCs w:val="22"/>
          <w:lang w:val="lt-LT"/>
        </w:rPr>
        <w:t xml:space="preserve"> dozę;</w:t>
      </w:r>
    </w:p>
    <w:p w:rsidR="00963368" w:rsidRPr="00E330E3" w:rsidRDefault="00963368" w:rsidP="00963368">
      <w:pPr>
        <w:numPr>
          <w:ilvl w:val="12"/>
          <w:numId w:val="0"/>
        </w:numPr>
        <w:tabs>
          <w:tab w:val="clear" w:pos="567"/>
        </w:tabs>
        <w:spacing w:line="240" w:lineRule="auto"/>
        <w:ind w:left="567" w:hanging="567"/>
        <w:rPr>
          <w:snapToGrid/>
          <w:szCs w:val="22"/>
          <w:lang w:val="lt-LT"/>
        </w:rPr>
      </w:pPr>
      <w:r w:rsidRPr="00E330E3">
        <w:rPr>
          <w:snapToGrid/>
          <w:szCs w:val="22"/>
          <w:lang w:val="lt-LT"/>
        </w:rPr>
        <w:t>•</w:t>
      </w:r>
      <w:r w:rsidRPr="00E330E3">
        <w:rPr>
          <w:snapToGrid/>
          <w:szCs w:val="22"/>
          <w:lang w:val="lt-LT"/>
        </w:rPr>
        <w:tab/>
        <w:t>jeigu pilvas yra patinęs dėl didesnio nei normalaus skysčio kiekio;</w:t>
      </w:r>
    </w:p>
    <w:p w:rsidR="00963368" w:rsidRPr="00E330E3" w:rsidRDefault="00963368" w:rsidP="00963368">
      <w:pPr>
        <w:numPr>
          <w:ilvl w:val="12"/>
          <w:numId w:val="0"/>
        </w:numPr>
        <w:tabs>
          <w:tab w:val="clear" w:pos="567"/>
        </w:tabs>
        <w:spacing w:line="240" w:lineRule="auto"/>
        <w:ind w:left="567" w:hanging="567"/>
        <w:rPr>
          <w:snapToGrid/>
          <w:szCs w:val="22"/>
          <w:lang w:val="lt-LT"/>
        </w:rPr>
      </w:pPr>
      <w:r w:rsidRPr="00E330E3">
        <w:rPr>
          <w:snapToGrid/>
          <w:szCs w:val="22"/>
          <w:lang w:val="lt-LT"/>
        </w:rPr>
        <w:t>•</w:t>
      </w:r>
      <w:r w:rsidRPr="00E330E3">
        <w:rPr>
          <w:snapToGrid/>
          <w:szCs w:val="22"/>
          <w:lang w:val="lt-LT"/>
        </w:rPr>
        <w:tab/>
        <w:t>jeigu yra pilvo navikas;</w:t>
      </w:r>
    </w:p>
    <w:p w:rsidR="00963368" w:rsidRPr="00E330E3" w:rsidRDefault="00963368" w:rsidP="00963368">
      <w:pPr>
        <w:numPr>
          <w:ilvl w:val="12"/>
          <w:numId w:val="0"/>
        </w:numPr>
        <w:tabs>
          <w:tab w:val="clear" w:pos="567"/>
        </w:tabs>
        <w:spacing w:line="240" w:lineRule="auto"/>
        <w:ind w:left="567" w:hanging="567"/>
        <w:rPr>
          <w:snapToGrid/>
          <w:szCs w:val="22"/>
          <w:lang w:val="lt-LT"/>
        </w:rPr>
      </w:pPr>
      <w:r w:rsidRPr="00E330E3">
        <w:rPr>
          <w:snapToGrid/>
          <w:szCs w:val="22"/>
          <w:lang w:val="lt-LT"/>
        </w:rPr>
        <w:t>•</w:t>
      </w:r>
      <w:r w:rsidRPr="00E330E3">
        <w:rPr>
          <w:snapToGrid/>
          <w:szCs w:val="22"/>
          <w:lang w:val="lt-LT"/>
        </w:rPr>
        <w:tab/>
        <w:t xml:space="preserve">jeigu Jums sakė, kad yra sumažėjęs kraujo tūris (yra </w:t>
      </w:r>
      <w:proofErr w:type="spellStart"/>
      <w:r w:rsidRPr="00E330E3">
        <w:rPr>
          <w:snapToGrid/>
          <w:szCs w:val="22"/>
          <w:lang w:val="lt-LT"/>
        </w:rPr>
        <w:t>hipovolemija</w:t>
      </w:r>
      <w:proofErr w:type="spellEnd"/>
      <w:r w:rsidRPr="00E330E3">
        <w:rPr>
          <w:snapToGrid/>
          <w:szCs w:val="22"/>
          <w:lang w:val="lt-LT"/>
        </w:rPr>
        <w:t>);</w:t>
      </w:r>
    </w:p>
    <w:p w:rsidR="00963368" w:rsidRPr="00E330E3" w:rsidRDefault="00963368" w:rsidP="00963368">
      <w:pPr>
        <w:numPr>
          <w:ilvl w:val="12"/>
          <w:numId w:val="0"/>
        </w:numPr>
        <w:tabs>
          <w:tab w:val="clear" w:pos="567"/>
        </w:tabs>
        <w:spacing w:line="240" w:lineRule="auto"/>
        <w:ind w:left="567" w:hanging="567"/>
        <w:rPr>
          <w:snapToGrid/>
          <w:szCs w:val="22"/>
          <w:lang w:val="lt-LT"/>
        </w:rPr>
      </w:pPr>
      <w:r w:rsidRPr="00E330E3">
        <w:rPr>
          <w:snapToGrid/>
          <w:szCs w:val="22"/>
          <w:lang w:val="lt-LT"/>
        </w:rPr>
        <w:t>•</w:t>
      </w:r>
      <w:r w:rsidRPr="00E330E3">
        <w:rPr>
          <w:snapToGrid/>
          <w:szCs w:val="22"/>
          <w:lang w:val="lt-LT"/>
        </w:rPr>
        <w:tab/>
        <w:t>jeigu plaučiuose yra skysčio;</w:t>
      </w:r>
    </w:p>
    <w:p w:rsidR="00963368" w:rsidRPr="00E330E3" w:rsidRDefault="00963368" w:rsidP="00963368">
      <w:pPr>
        <w:numPr>
          <w:ilvl w:val="12"/>
          <w:numId w:val="0"/>
        </w:numPr>
        <w:tabs>
          <w:tab w:val="clear" w:pos="567"/>
        </w:tabs>
        <w:spacing w:line="240" w:lineRule="auto"/>
        <w:ind w:left="567" w:hanging="567"/>
        <w:rPr>
          <w:snapToGrid/>
          <w:szCs w:val="22"/>
          <w:lang w:val="lt-LT"/>
        </w:rPr>
      </w:pPr>
      <w:r w:rsidRPr="00E330E3">
        <w:rPr>
          <w:snapToGrid/>
          <w:szCs w:val="22"/>
          <w:lang w:val="lt-LT"/>
        </w:rPr>
        <w:t>•</w:t>
      </w:r>
      <w:r w:rsidRPr="00E330E3">
        <w:rPr>
          <w:snapToGrid/>
          <w:szCs w:val="22"/>
          <w:lang w:val="lt-LT"/>
        </w:rPr>
        <w:tab/>
        <w:t>jeigu sergate epilepsija;</w:t>
      </w:r>
    </w:p>
    <w:p w:rsidR="00963368" w:rsidRPr="00E330E3" w:rsidRDefault="00963368" w:rsidP="00963368">
      <w:pPr>
        <w:numPr>
          <w:ilvl w:val="12"/>
          <w:numId w:val="0"/>
        </w:numPr>
        <w:tabs>
          <w:tab w:val="clear" w:pos="567"/>
        </w:tabs>
        <w:spacing w:line="240" w:lineRule="auto"/>
        <w:ind w:left="567" w:hanging="567"/>
        <w:rPr>
          <w:snapToGrid/>
          <w:szCs w:val="22"/>
          <w:lang w:val="lt-LT"/>
        </w:rPr>
      </w:pPr>
      <w:r w:rsidRPr="00E330E3">
        <w:rPr>
          <w:snapToGrid/>
          <w:szCs w:val="22"/>
          <w:lang w:val="lt-LT"/>
        </w:rPr>
        <w:t>•</w:t>
      </w:r>
      <w:r w:rsidRPr="00E330E3">
        <w:rPr>
          <w:snapToGrid/>
          <w:szCs w:val="22"/>
          <w:lang w:val="lt-LT"/>
        </w:rPr>
        <w:tab/>
      </w:r>
      <w:proofErr w:type="spellStart"/>
      <w:r w:rsidRPr="00E330E3">
        <w:rPr>
          <w:snapToGrid/>
          <w:szCs w:val="22"/>
          <w:lang w:val="lt-LT"/>
        </w:rPr>
        <w:t>bupivakaino</w:t>
      </w:r>
      <w:proofErr w:type="spellEnd"/>
      <w:r w:rsidRPr="00E330E3">
        <w:rPr>
          <w:snapToGrid/>
          <w:szCs w:val="22"/>
          <w:lang w:val="lt-LT"/>
        </w:rPr>
        <w:t xml:space="preserve"> tirpalo, kuriame yra adrenalino, injekcija į sritį, kurioje yra galutinių arterijų (pvz., sukeliant varpos nervų ar </w:t>
      </w:r>
      <w:proofErr w:type="spellStart"/>
      <w:r w:rsidRPr="00E330E3">
        <w:rPr>
          <w:i/>
          <w:snapToGrid/>
          <w:szCs w:val="22"/>
          <w:lang w:val="lt-LT"/>
        </w:rPr>
        <w:t>Oberst</w:t>
      </w:r>
      <w:proofErr w:type="spellEnd"/>
      <w:r w:rsidRPr="00E330E3">
        <w:rPr>
          <w:snapToGrid/>
          <w:szCs w:val="22"/>
          <w:lang w:val="lt-LT"/>
        </w:rPr>
        <w:t xml:space="preserve"> blokadą), gali sukelti išeminę audinių nekrozę.</w:t>
      </w:r>
    </w:p>
    <w:p w:rsidR="00963368" w:rsidRPr="00E330E3" w:rsidRDefault="00963368" w:rsidP="00963368">
      <w:pPr>
        <w:numPr>
          <w:ilvl w:val="12"/>
          <w:numId w:val="0"/>
        </w:numPr>
        <w:tabs>
          <w:tab w:val="clear" w:pos="567"/>
        </w:tabs>
        <w:spacing w:line="240" w:lineRule="auto"/>
        <w:ind w:left="567" w:hanging="567"/>
        <w:rPr>
          <w:snapToGrid/>
          <w:szCs w:val="22"/>
          <w:lang w:val="lt-LT"/>
        </w:rPr>
      </w:pPr>
    </w:p>
    <w:p w:rsidR="00963368" w:rsidRPr="00E330E3" w:rsidRDefault="00963368" w:rsidP="00963368">
      <w:pPr>
        <w:numPr>
          <w:ilvl w:val="12"/>
          <w:numId w:val="0"/>
        </w:numPr>
        <w:tabs>
          <w:tab w:val="clear" w:pos="567"/>
        </w:tabs>
        <w:spacing w:line="240" w:lineRule="auto"/>
        <w:rPr>
          <w:snapToGrid/>
          <w:szCs w:val="22"/>
          <w:lang w:val="lt-LT"/>
        </w:rPr>
      </w:pPr>
    </w:p>
    <w:p w:rsidR="00963368" w:rsidRPr="00E330E3" w:rsidRDefault="00963368" w:rsidP="00963368">
      <w:pPr>
        <w:numPr>
          <w:ilvl w:val="12"/>
          <w:numId w:val="0"/>
        </w:numPr>
        <w:tabs>
          <w:tab w:val="clear" w:pos="567"/>
        </w:tabs>
        <w:spacing w:line="240" w:lineRule="auto"/>
        <w:rPr>
          <w:b/>
          <w:bCs/>
          <w:snapToGrid/>
          <w:szCs w:val="22"/>
          <w:lang w:val="lt-LT"/>
        </w:rPr>
      </w:pPr>
      <w:r w:rsidRPr="00E330E3">
        <w:rPr>
          <w:b/>
          <w:bCs/>
          <w:snapToGrid/>
          <w:szCs w:val="22"/>
          <w:lang w:val="lt-LT"/>
        </w:rPr>
        <w:t>Vaikams</w:t>
      </w:r>
    </w:p>
    <w:p w:rsidR="00963368" w:rsidRPr="00E330E3" w:rsidRDefault="00963368" w:rsidP="00963368">
      <w:pPr>
        <w:numPr>
          <w:ilvl w:val="12"/>
          <w:numId w:val="0"/>
        </w:numPr>
        <w:tabs>
          <w:tab w:val="clear" w:pos="567"/>
        </w:tabs>
        <w:spacing w:line="240" w:lineRule="auto"/>
        <w:ind w:left="567" w:hanging="567"/>
        <w:rPr>
          <w:snapToGrid/>
          <w:szCs w:val="22"/>
          <w:lang w:val="lt-LT"/>
        </w:rPr>
      </w:pPr>
      <w:r w:rsidRPr="00E330E3">
        <w:rPr>
          <w:snapToGrid/>
          <w:szCs w:val="22"/>
          <w:lang w:val="lt-LT"/>
        </w:rPr>
        <w:t>•</w:t>
      </w:r>
      <w:r w:rsidRPr="00E330E3">
        <w:rPr>
          <w:snapToGrid/>
          <w:szCs w:val="22"/>
          <w:lang w:val="lt-LT"/>
        </w:rPr>
        <w:tab/>
        <w:t xml:space="preserve">Atsargumas būtinas, jei vaisto švirkščiama jaunesniems kaip 12 metų vaikams, kadangi tam tikrais atvejais </w:t>
      </w:r>
      <w:proofErr w:type="spellStart"/>
      <w:r w:rsidRPr="00E330E3">
        <w:rPr>
          <w:snapToGrid/>
          <w:szCs w:val="22"/>
          <w:lang w:val="lt-LT"/>
        </w:rPr>
        <w:t>Bupivacaine</w:t>
      </w:r>
      <w:proofErr w:type="spellEnd"/>
      <w:r w:rsidRPr="00E330E3">
        <w:rPr>
          <w:snapToGrid/>
          <w:szCs w:val="22"/>
          <w:lang w:val="lt-LT"/>
        </w:rPr>
        <w:t xml:space="preserve"> </w:t>
      </w:r>
      <w:proofErr w:type="spellStart"/>
      <w:r w:rsidRPr="00E330E3">
        <w:rPr>
          <w:snapToGrid/>
          <w:szCs w:val="22"/>
          <w:lang w:val="lt-LT"/>
        </w:rPr>
        <w:t>Accord</w:t>
      </w:r>
      <w:proofErr w:type="spellEnd"/>
      <w:r w:rsidRPr="00E330E3">
        <w:rPr>
          <w:snapToGrid/>
          <w:szCs w:val="22"/>
          <w:lang w:val="lt-LT"/>
        </w:rPr>
        <w:t xml:space="preserve"> vartojimas siekiant sukelti tam tikrų kūno dalių nejautrą operacijų metu jaunesniems vaikams nėra patvirtintas. </w:t>
      </w:r>
      <w:proofErr w:type="spellStart"/>
      <w:r w:rsidRPr="00E330E3">
        <w:rPr>
          <w:snapToGrid/>
          <w:szCs w:val="22"/>
          <w:lang w:val="lt-LT"/>
        </w:rPr>
        <w:t>Bupivacaine</w:t>
      </w:r>
      <w:proofErr w:type="spellEnd"/>
      <w:r w:rsidRPr="00E330E3">
        <w:rPr>
          <w:snapToGrid/>
          <w:szCs w:val="22"/>
          <w:lang w:val="lt-LT"/>
        </w:rPr>
        <w:t xml:space="preserve"> </w:t>
      </w:r>
      <w:proofErr w:type="spellStart"/>
      <w:r w:rsidRPr="00E330E3">
        <w:rPr>
          <w:snapToGrid/>
          <w:szCs w:val="22"/>
          <w:lang w:val="lt-LT"/>
        </w:rPr>
        <w:t>Accord</w:t>
      </w:r>
      <w:proofErr w:type="spellEnd"/>
      <w:r w:rsidRPr="00E330E3">
        <w:rPr>
          <w:snapToGrid/>
          <w:szCs w:val="22"/>
          <w:lang w:val="lt-LT"/>
        </w:rPr>
        <w:t xml:space="preserve"> vartojimas jaunesniems kaip 1 metų vaikams nėra patvirtintas.</w:t>
      </w:r>
    </w:p>
    <w:p w:rsidR="00963368" w:rsidRPr="00E330E3" w:rsidRDefault="00963368" w:rsidP="00963368">
      <w:pPr>
        <w:numPr>
          <w:ilvl w:val="12"/>
          <w:numId w:val="0"/>
        </w:numPr>
        <w:tabs>
          <w:tab w:val="clear" w:pos="567"/>
        </w:tabs>
        <w:spacing w:line="240" w:lineRule="auto"/>
        <w:ind w:left="567" w:hanging="567"/>
        <w:rPr>
          <w:snapToGrid/>
          <w:szCs w:val="22"/>
          <w:lang w:val="lt-LT"/>
        </w:rPr>
      </w:pPr>
    </w:p>
    <w:p w:rsidR="00963368" w:rsidRPr="00E330E3" w:rsidRDefault="00963368" w:rsidP="00963368">
      <w:pPr>
        <w:tabs>
          <w:tab w:val="clear" w:pos="567"/>
        </w:tabs>
        <w:spacing w:line="240" w:lineRule="auto"/>
        <w:rPr>
          <w:snapToGrid/>
          <w:szCs w:val="22"/>
          <w:lang w:val="lt-LT"/>
        </w:rPr>
      </w:pPr>
      <w:r w:rsidRPr="00E330E3">
        <w:rPr>
          <w:snapToGrid/>
          <w:szCs w:val="22"/>
          <w:lang w:val="lt-LT"/>
        </w:rPr>
        <w:t xml:space="preserve">Jei abejojate, ar kuri nors paminėta būklė Jums tinka, pasitarkite su gydytoju ar slaugytoju prieš pradėdami vartoti </w:t>
      </w:r>
      <w:proofErr w:type="spellStart"/>
      <w:r w:rsidRPr="00E330E3">
        <w:rPr>
          <w:snapToGrid/>
          <w:szCs w:val="22"/>
          <w:lang w:val="lt-LT"/>
        </w:rPr>
        <w:t>Bupivacaine</w:t>
      </w:r>
      <w:proofErr w:type="spellEnd"/>
      <w:r w:rsidRPr="00E330E3">
        <w:rPr>
          <w:snapToGrid/>
          <w:szCs w:val="22"/>
          <w:lang w:val="lt-LT"/>
        </w:rPr>
        <w:t xml:space="preserve"> </w:t>
      </w:r>
      <w:proofErr w:type="spellStart"/>
      <w:r w:rsidRPr="00E330E3">
        <w:rPr>
          <w:snapToGrid/>
          <w:szCs w:val="22"/>
          <w:lang w:val="lt-LT"/>
        </w:rPr>
        <w:t>Accord</w:t>
      </w:r>
      <w:proofErr w:type="spellEnd"/>
      <w:r w:rsidRPr="00E330E3">
        <w:rPr>
          <w:snapToGrid/>
          <w:szCs w:val="22"/>
          <w:lang w:val="lt-LT"/>
        </w:rPr>
        <w:t>.</w:t>
      </w:r>
    </w:p>
    <w:p w:rsidR="00963368" w:rsidRPr="00E330E3" w:rsidRDefault="00963368" w:rsidP="00963368">
      <w:pPr>
        <w:numPr>
          <w:ilvl w:val="12"/>
          <w:numId w:val="0"/>
        </w:numPr>
        <w:tabs>
          <w:tab w:val="clear" w:pos="567"/>
        </w:tabs>
        <w:spacing w:line="240" w:lineRule="auto"/>
        <w:rPr>
          <w:snapToGrid/>
          <w:szCs w:val="22"/>
          <w:lang w:val="lt-LT"/>
        </w:rPr>
      </w:pPr>
    </w:p>
    <w:p w:rsidR="00963368" w:rsidRPr="00E330E3" w:rsidRDefault="00963368" w:rsidP="00963368">
      <w:pPr>
        <w:numPr>
          <w:ilvl w:val="12"/>
          <w:numId w:val="0"/>
        </w:numPr>
        <w:tabs>
          <w:tab w:val="clear" w:pos="567"/>
        </w:tabs>
        <w:spacing w:line="240" w:lineRule="auto"/>
        <w:ind w:right="-2"/>
        <w:rPr>
          <w:b/>
          <w:snapToGrid/>
          <w:szCs w:val="22"/>
          <w:lang w:val="lt-LT"/>
        </w:rPr>
      </w:pPr>
      <w:r w:rsidRPr="00E330E3">
        <w:rPr>
          <w:b/>
          <w:snapToGrid/>
          <w:szCs w:val="22"/>
          <w:lang w:val="lt-LT"/>
        </w:rPr>
        <w:t xml:space="preserve">Kiti vaistai ir </w:t>
      </w:r>
      <w:proofErr w:type="spellStart"/>
      <w:r w:rsidRPr="00E330E3">
        <w:rPr>
          <w:b/>
          <w:snapToGrid/>
          <w:szCs w:val="22"/>
          <w:lang w:val="lt-LT"/>
        </w:rPr>
        <w:t>Bupivacaine</w:t>
      </w:r>
      <w:proofErr w:type="spellEnd"/>
      <w:r w:rsidRPr="00E330E3">
        <w:rPr>
          <w:b/>
          <w:snapToGrid/>
          <w:szCs w:val="22"/>
          <w:lang w:val="lt-LT"/>
        </w:rPr>
        <w:t xml:space="preserve"> </w:t>
      </w:r>
      <w:proofErr w:type="spellStart"/>
      <w:r w:rsidRPr="00E330E3">
        <w:rPr>
          <w:b/>
          <w:snapToGrid/>
          <w:szCs w:val="22"/>
          <w:lang w:val="lt-LT"/>
        </w:rPr>
        <w:t>Accord</w:t>
      </w:r>
      <w:proofErr w:type="spellEnd"/>
    </w:p>
    <w:p w:rsidR="00963368" w:rsidRPr="00E330E3" w:rsidRDefault="00963368" w:rsidP="00963368">
      <w:pPr>
        <w:tabs>
          <w:tab w:val="clear" w:pos="567"/>
        </w:tabs>
        <w:spacing w:line="240" w:lineRule="auto"/>
        <w:rPr>
          <w:snapToGrid/>
          <w:szCs w:val="22"/>
          <w:lang w:val="lt-LT"/>
        </w:rPr>
      </w:pPr>
      <w:r w:rsidRPr="00E330E3">
        <w:rPr>
          <w:snapToGrid/>
          <w:szCs w:val="22"/>
          <w:lang w:val="lt-LT"/>
        </w:rPr>
        <w:t xml:space="preserve">Jeigu vartojate arba neseniai vartojote kitų vaistų, įskaitant įsigytus be recepto bei augalinius preparatus, arba dėl to nesate tikri, apie tai pasakykite gydytojui, kadangi </w:t>
      </w:r>
      <w:proofErr w:type="spellStart"/>
      <w:r w:rsidRPr="00E330E3">
        <w:rPr>
          <w:snapToGrid/>
          <w:szCs w:val="22"/>
          <w:lang w:val="lt-LT"/>
        </w:rPr>
        <w:t>Bupivacaine</w:t>
      </w:r>
      <w:proofErr w:type="spellEnd"/>
      <w:r w:rsidRPr="00E330E3">
        <w:rPr>
          <w:snapToGrid/>
          <w:szCs w:val="22"/>
          <w:lang w:val="lt-LT"/>
        </w:rPr>
        <w:t xml:space="preserve"> </w:t>
      </w:r>
      <w:proofErr w:type="spellStart"/>
      <w:r w:rsidRPr="00E330E3">
        <w:rPr>
          <w:snapToGrid/>
          <w:szCs w:val="22"/>
          <w:lang w:val="lt-LT"/>
        </w:rPr>
        <w:t>Accord</w:t>
      </w:r>
      <w:proofErr w:type="spellEnd"/>
      <w:r w:rsidRPr="00E330E3">
        <w:rPr>
          <w:snapToGrid/>
          <w:szCs w:val="22"/>
          <w:lang w:val="lt-LT"/>
        </w:rPr>
        <w:t xml:space="preserve"> </w:t>
      </w:r>
      <w:r w:rsidRPr="00E330E3">
        <w:rPr>
          <w:snapToGrid/>
          <w:spacing w:val="-2"/>
          <w:szCs w:val="22"/>
          <w:lang w:val="lt-LT"/>
        </w:rPr>
        <w:t xml:space="preserve">gali keisti kai kurių vaistų, o kai kurie vaistai − </w:t>
      </w:r>
      <w:proofErr w:type="spellStart"/>
      <w:r w:rsidRPr="00E330E3">
        <w:rPr>
          <w:snapToGrid/>
          <w:szCs w:val="22"/>
          <w:lang w:val="lt-LT"/>
        </w:rPr>
        <w:t>Bupivacaine</w:t>
      </w:r>
      <w:proofErr w:type="spellEnd"/>
      <w:r w:rsidRPr="00E330E3">
        <w:rPr>
          <w:snapToGrid/>
          <w:szCs w:val="22"/>
          <w:lang w:val="lt-LT"/>
        </w:rPr>
        <w:t xml:space="preserve"> </w:t>
      </w:r>
      <w:proofErr w:type="spellStart"/>
      <w:r w:rsidRPr="00E330E3">
        <w:rPr>
          <w:snapToGrid/>
          <w:szCs w:val="22"/>
          <w:lang w:val="lt-LT"/>
        </w:rPr>
        <w:t>Accord</w:t>
      </w:r>
      <w:proofErr w:type="spellEnd"/>
      <w:r w:rsidRPr="00E330E3">
        <w:rPr>
          <w:snapToGrid/>
          <w:szCs w:val="22"/>
          <w:lang w:val="lt-LT"/>
        </w:rPr>
        <w:t xml:space="preserve"> poveikį.</w:t>
      </w:r>
    </w:p>
    <w:p w:rsidR="00963368" w:rsidRPr="00E330E3" w:rsidRDefault="00963368" w:rsidP="00963368">
      <w:pPr>
        <w:tabs>
          <w:tab w:val="clear" w:pos="567"/>
        </w:tabs>
        <w:spacing w:line="240" w:lineRule="auto"/>
        <w:rPr>
          <w:snapToGrid/>
          <w:szCs w:val="22"/>
          <w:lang w:val="lt-LT"/>
        </w:rPr>
      </w:pPr>
    </w:p>
    <w:p w:rsidR="00963368" w:rsidRPr="00E330E3" w:rsidRDefault="00963368" w:rsidP="00963368">
      <w:pPr>
        <w:tabs>
          <w:tab w:val="clear" w:pos="567"/>
        </w:tabs>
        <w:spacing w:line="240" w:lineRule="auto"/>
        <w:rPr>
          <w:snapToGrid/>
          <w:spacing w:val="-2"/>
          <w:szCs w:val="22"/>
          <w:lang w:val="lt-LT"/>
        </w:rPr>
      </w:pPr>
      <w:r w:rsidRPr="00E330E3">
        <w:rPr>
          <w:snapToGrid/>
          <w:spacing w:val="-2"/>
          <w:szCs w:val="22"/>
          <w:lang w:val="lt-LT"/>
        </w:rPr>
        <w:t>Ypač svarbu pasakyti gydytojui, jei vartojate:</w:t>
      </w:r>
    </w:p>
    <w:p w:rsidR="00963368" w:rsidRPr="00E330E3" w:rsidRDefault="00963368" w:rsidP="00963368">
      <w:pPr>
        <w:numPr>
          <w:ilvl w:val="0"/>
          <w:numId w:val="5"/>
        </w:numPr>
        <w:tabs>
          <w:tab w:val="clear" w:pos="567"/>
        </w:tabs>
        <w:spacing w:line="240" w:lineRule="auto"/>
        <w:ind w:left="567" w:hanging="567"/>
        <w:rPr>
          <w:snapToGrid/>
          <w:szCs w:val="22"/>
          <w:lang w:val="lt-LT"/>
        </w:rPr>
      </w:pPr>
      <w:r w:rsidRPr="00E330E3">
        <w:rPr>
          <w:snapToGrid/>
          <w:szCs w:val="22"/>
          <w:lang w:val="lt-LT"/>
        </w:rPr>
        <w:t xml:space="preserve">vaistų neritmiškam širdies plakimui (aritmijai) gydyti, pvz., </w:t>
      </w:r>
      <w:proofErr w:type="spellStart"/>
      <w:r w:rsidRPr="00E330E3">
        <w:rPr>
          <w:snapToGrid/>
          <w:szCs w:val="22"/>
          <w:lang w:val="lt-LT"/>
        </w:rPr>
        <w:t>lidokaino</w:t>
      </w:r>
      <w:proofErr w:type="spellEnd"/>
      <w:r w:rsidRPr="00E330E3">
        <w:rPr>
          <w:snapToGrid/>
          <w:szCs w:val="22"/>
          <w:lang w:val="lt-LT"/>
        </w:rPr>
        <w:t xml:space="preserve">, </w:t>
      </w:r>
      <w:proofErr w:type="spellStart"/>
      <w:r w:rsidRPr="00E330E3">
        <w:rPr>
          <w:snapToGrid/>
          <w:szCs w:val="22"/>
          <w:lang w:val="lt-LT"/>
        </w:rPr>
        <w:t>meksiletino</w:t>
      </w:r>
      <w:proofErr w:type="spellEnd"/>
      <w:r w:rsidRPr="00E330E3">
        <w:rPr>
          <w:snapToGrid/>
          <w:szCs w:val="22"/>
          <w:lang w:val="lt-LT"/>
        </w:rPr>
        <w:t xml:space="preserve"> ar </w:t>
      </w:r>
      <w:proofErr w:type="spellStart"/>
      <w:r w:rsidRPr="00E330E3">
        <w:rPr>
          <w:snapToGrid/>
          <w:szCs w:val="22"/>
          <w:lang w:val="lt-LT"/>
        </w:rPr>
        <w:t>amjodarono</w:t>
      </w:r>
      <w:proofErr w:type="spellEnd"/>
      <w:r w:rsidRPr="00E330E3">
        <w:rPr>
          <w:snapToGrid/>
          <w:szCs w:val="22"/>
          <w:lang w:val="lt-LT"/>
        </w:rPr>
        <w:t>;</w:t>
      </w:r>
    </w:p>
    <w:p w:rsidR="00963368" w:rsidRPr="00E330E3" w:rsidRDefault="00963368" w:rsidP="00963368">
      <w:pPr>
        <w:numPr>
          <w:ilvl w:val="0"/>
          <w:numId w:val="5"/>
        </w:numPr>
        <w:tabs>
          <w:tab w:val="clear" w:pos="567"/>
        </w:tabs>
        <w:spacing w:line="240" w:lineRule="auto"/>
        <w:ind w:left="567" w:hanging="567"/>
        <w:rPr>
          <w:snapToGrid/>
          <w:szCs w:val="22"/>
          <w:lang w:val="lt-LT"/>
        </w:rPr>
      </w:pPr>
      <w:r w:rsidRPr="00E330E3">
        <w:rPr>
          <w:snapToGrid/>
          <w:szCs w:val="22"/>
          <w:lang w:val="lt-LT"/>
        </w:rPr>
        <w:t>kraujo krešulių susidarymą slopinančių vaistų (antikoaguliantų).</w:t>
      </w:r>
    </w:p>
    <w:p w:rsidR="00963368" w:rsidRPr="00E330E3" w:rsidRDefault="00963368" w:rsidP="00963368">
      <w:pPr>
        <w:numPr>
          <w:ilvl w:val="12"/>
          <w:numId w:val="0"/>
        </w:numPr>
        <w:tabs>
          <w:tab w:val="clear" w:pos="567"/>
        </w:tabs>
        <w:spacing w:line="240" w:lineRule="auto"/>
        <w:rPr>
          <w:snapToGrid/>
          <w:szCs w:val="22"/>
          <w:lang w:val="lt-LT"/>
        </w:rPr>
      </w:pPr>
    </w:p>
    <w:p w:rsidR="00963368" w:rsidRPr="00E330E3" w:rsidRDefault="00963368" w:rsidP="00963368">
      <w:pPr>
        <w:numPr>
          <w:ilvl w:val="12"/>
          <w:numId w:val="0"/>
        </w:numPr>
        <w:tabs>
          <w:tab w:val="clear" w:pos="567"/>
        </w:tabs>
        <w:spacing w:line="240" w:lineRule="auto"/>
        <w:rPr>
          <w:snapToGrid/>
          <w:szCs w:val="22"/>
          <w:lang w:val="lt-LT"/>
        </w:rPr>
      </w:pPr>
      <w:r w:rsidRPr="00E330E3">
        <w:rPr>
          <w:snapToGrid/>
          <w:szCs w:val="22"/>
          <w:lang w:val="lt-LT"/>
        </w:rPr>
        <w:t xml:space="preserve">Gydytojas turi žinoti apie šių vaistų vartojimą, kad galėtų parinkti tinkamą </w:t>
      </w:r>
      <w:proofErr w:type="spellStart"/>
      <w:r w:rsidRPr="00E330E3">
        <w:rPr>
          <w:snapToGrid/>
          <w:szCs w:val="22"/>
          <w:lang w:val="lt-LT"/>
        </w:rPr>
        <w:t>Bupivacaine</w:t>
      </w:r>
      <w:proofErr w:type="spellEnd"/>
      <w:r w:rsidRPr="00E330E3">
        <w:rPr>
          <w:snapToGrid/>
          <w:szCs w:val="22"/>
          <w:lang w:val="lt-LT"/>
        </w:rPr>
        <w:t xml:space="preserve"> </w:t>
      </w:r>
      <w:proofErr w:type="spellStart"/>
      <w:r w:rsidRPr="00E330E3">
        <w:rPr>
          <w:snapToGrid/>
          <w:szCs w:val="22"/>
          <w:lang w:val="lt-LT"/>
        </w:rPr>
        <w:t>Accord</w:t>
      </w:r>
      <w:proofErr w:type="spellEnd"/>
      <w:r w:rsidRPr="00E330E3">
        <w:rPr>
          <w:snapToGrid/>
          <w:szCs w:val="22"/>
          <w:lang w:val="lt-LT"/>
        </w:rPr>
        <w:t xml:space="preserve"> dozę.</w:t>
      </w:r>
    </w:p>
    <w:p w:rsidR="00963368" w:rsidRPr="00E330E3" w:rsidRDefault="00963368" w:rsidP="00963368">
      <w:pPr>
        <w:numPr>
          <w:ilvl w:val="12"/>
          <w:numId w:val="0"/>
        </w:numPr>
        <w:tabs>
          <w:tab w:val="clear" w:pos="567"/>
        </w:tabs>
        <w:spacing w:line="240" w:lineRule="auto"/>
        <w:rPr>
          <w:snapToGrid/>
          <w:szCs w:val="22"/>
          <w:lang w:val="lt-LT"/>
        </w:rPr>
      </w:pPr>
    </w:p>
    <w:p w:rsidR="00963368" w:rsidRPr="00E330E3" w:rsidRDefault="00963368" w:rsidP="00963368">
      <w:pPr>
        <w:tabs>
          <w:tab w:val="clear" w:pos="567"/>
        </w:tabs>
        <w:spacing w:line="240" w:lineRule="auto"/>
        <w:ind w:left="567" w:hanging="567"/>
        <w:rPr>
          <w:b/>
          <w:snapToGrid/>
          <w:szCs w:val="22"/>
          <w:lang w:val="lt-LT"/>
        </w:rPr>
      </w:pPr>
      <w:r w:rsidRPr="00E330E3">
        <w:rPr>
          <w:b/>
          <w:snapToGrid/>
          <w:szCs w:val="22"/>
          <w:lang w:val="lt-LT"/>
        </w:rPr>
        <w:t>Nėštumas, žindymo ir vaisingumo laikotarpis</w:t>
      </w:r>
    </w:p>
    <w:p w:rsidR="00963368" w:rsidRPr="00E330E3" w:rsidRDefault="00963368" w:rsidP="00963368">
      <w:pPr>
        <w:tabs>
          <w:tab w:val="clear" w:pos="567"/>
        </w:tabs>
        <w:spacing w:line="240" w:lineRule="auto"/>
        <w:rPr>
          <w:snapToGrid/>
          <w:szCs w:val="22"/>
          <w:lang w:val="lt-LT"/>
        </w:rPr>
      </w:pPr>
      <w:r w:rsidRPr="00E330E3">
        <w:rPr>
          <w:snapToGrid/>
          <w:szCs w:val="22"/>
          <w:lang w:val="lt-LT"/>
        </w:rPr>
        <w:t>Nėštumas</w:t>
      </w:r>
    </w:p>
    <w:p w:rsidR="00963368" w:rsidRPr="00E330E3" w:rsidRDefault="00963368" w:rsidP="00963368">
      <w:pPr>
        <w:tabs>
          <w:tab w:val="clear" w:pos="567"/>
        </w:tabs>
        <w:spacing w:line="240" w:lineRule="auto"/>
        <w:rPr>
          <w:snapToGrid/>
          <w:szCs w:val="22"/>
          <w:lang w:val="lt-LT"/>
        </w:rPr>
      </w:pPr>
      <w:r w:rsidRPr="00E330E3">
        <w:rPr>
          <w:szCs w:val="22"/>
          <w:lang w:val="lt-LT"/>
        </w:rPr>
        <w:t xml:space="preserve">Duomenų apie </w:t>
      </w:r>
      <w:proofErr w:type="spellStart"/>
      <w:r w:rsidRPr="00E330E3">
        <w:rPr>
          <w:szCs w:val="22"/>
          <w:lang w:val="lt-LT"/>
        </w:rPr>
        <w:t>bupivakaino</w:t>
      </w:r>
      <w:proofErr w:type="spellEnd"/>
      <w:r w:rsidRPr="00E330E3">
        <w:rPr>
          <w:szCs w:val="22"/>
          <w:lang w:val="lt-LT"/>
        </w:rPr>
        <w:t xml:space="preserve"> vartojimą nėštumo metu nėra arba jų nepakanka. </w:t>
      </w:r>
      <w:r w:rsidRPr="00E330E3">
        <w:rPr>
          <w:snapToGrid/>
          <w:szCs w:val="22"/>
          <w:lang w:val="lt-LT"/>
        </w:rPr>
        <w:t>Jeigu esate nėščia, žindote kūdikį, manote, kad galbūt esate nėščia arba planuojate pastoti, prieš jums skiriant šį vaistą pasitarkite su gydytoju.</w:t>
      </w:r>
    </w:p>
    <w:p w:rsidR="00963368" w:rsidRPr="00E330E3" w:rsidRDefault="00963368" w:rsidP="00963368">
      <w:pPr>
        <w:tabs>
          <w:tab w:val="clear" w:pos="567"/>
        </w:tabs>
        <w:spacing w:line="240" w:lineRule="auto"/>
        <w:rPr>
          <w:snapToGrid/>
          <w:szCs w:val="22"/>
          <w:lang w:val="lt-LT"/>
        </w:rPr>
      </w:pPr>
    </w:p>
    <w:p w:rsidR="00963368" w:rsidRPr="00752412" w:rsidRDefault="00963368" w:rsidP="00963368">
      <w:pPr>
        <w:widowControl w:val="0"/>
        <w:autoSpaceDE w:val="0"/>
        <w:autoSpaceDN w:val="0"/>
        <w:adjustRightInd w:val="0"/>
        <w:spacing w:line="240" w:lineRule="auto"/>
        <w:rPr>
          <w:color w:val="000000"/>
          <w:lang w:val="lt-LT"/>
        </w:rPr>
      </w:pPr>
      <w:r w:rsidRPr="00752412">
        <w:rPr>
          <w:color w:val="000000"/>
          <w:lang w:val="lt-LT"/>
        </w:rPr>
        <w:t>Žindymas</w:t>
      </w:r>
    </w:p>
    <w:p w:rsidR="00963368" w:rsidRPr="00752412" w:rsidRDefault="00963368" w:rsidP="00963368">
      <w:pPr>
        <w:widowControl w:val="0"/>
        <w:autoSpaceDE w:val="0"/>
        <w:autoSpaceDN w:val="0"/>
        <w:adjustRightInd w:val="0"/>
        <w:spacing w:line="240" w:lineRule="auto"/>
        <w:rPr>
          <w:color w:val="000000"/>
          <w:lang w:val="lt-LT"/>
        </w:rPr>
      </w:pPr>
      <w:proofErr w:type="spellStart"/>
      <w:r w:rsidRPr="00E330E3">
        <w:rPr>
          <w:snapToGrid/>
          <w:szCs w:val="22"/>
          <w:lang w:val="lt-LT"/>
        </w:rPr>
        <w:t>Bupivakaino</w:t>
      </w:r>
      <w:proofErr w:type="spellEnd"/>
      <w:r w:rsidRPr="00E330E3">
        <w:rPr>
          <w:snapToGrid/>
          <w:szCs w:val="22"/>
          <w:lang w:val="lt-LT"/>
        </w:rPr>
        <w:t xml:space="preserve"> patenka į moters pieną. Jei žindote, turite tai aptarti su gydytoju</w:t>
      </w:r>
      <w:r w:rsidRPr="00752412">
        <w:rPr>
          <w:color w:val="000000"/>
          <w:lang w:val="lt-LT"/>
        </w:rPr>
        <w:t>.</w:t>
      </w:r>
    </w:p>
    <w:p w:rsidR="00963368" w:rsidRPr="00752412" w:rsidRDefault="00963368" w:rsidP="00963368">
      <w:pPr>
        <w:widowControl w:val="0"/>
        <w:autoSpaceDE w:val="0"/>
        <w:autoSpaceDN w:val="0"/>
        <w:adjustRightInd w:val="0"/>
        <w:spacing w:line="240" w:lineRule="auto"/>
        <w:rPr>
          <w:color w:val="000000"/>
          <w:lang w:val="lt-LT"/>
        </w:rPr>
      </w:pPr>
    </w:p>
    <w:p w:rsidR="00963368" w:rsidRPr="00752412" w:rsidRDefault="00963368" w:rsidP="00963368">
      <w:pPr>
        <w:widowControl w:val="0"/>
        <w:autoSpaceDE w:val="0"/>
        <w:autoSpaceDN w:val="0"/>
        <w:adjustRightInd w:val="0"/>
        <w:spacing w:line="240" w:lineRule="auto"/>
        <w:rPr>
          <w:color w:val="000000"/>
          <w:lang w:val="lt-LT"/>
        </w:rPr>
      </w:pPr>
      <w:r w:rsidRPr="00752412">
        <w:rPr>
          <w:color w:val="000000"/>
          <w:lang w:val="lt-LT"/>
        </w:rPr>
        <w:t>Vaisingumas</w:t>
      </w:r>
    </w:p>
    <w:p w:rsidR="00963368" w:rsidRPr="00752412" w:rsidRDefault="00963368" w:rsidP="00963368">
      <w:pPr>
        <w:widowControl w:val="0"/>
        <w:autoSpaceDE w:val="0"/>
        <w:autoSpaceDN w:val="0"/>
        <w:adjustRightInd w:val="0"/>
        <w:spacing w:line="240" w:lineRule="auto"/>
        <w:rPr>
          <w:color w:val="000000"/>
          <w:lang w:val="lt-LT"/>
        </w:rPr>
      </w:pPr>
      <w:r w:rsidRPr="00752412">
        <w:rPr>
          <w:color w:val="000000"/>
          <w:lang w:val="lt-LT"/>
        </w:rPr>
        <w:t xml:space="preserve">Duomenų apie </w:t>
      </w:r>
      <w:proofErr w:type="spellStart"/>
      <w:r w:rsidRPr="00752412">
        <w:rPr>
          <w:color w:val="000000"/>
          <w:lang w:val="lt-LT"/>
        </w:rPr>
        <w:t>bupivakaino</w:t>
      </w:r>
      <w:proofErr w:type="spellEnd"/>
      <w:r w:rsidRPr="00752412">
        <w:rPr>
          <w:color w:val="000000"/>
          <w:lang w:val="lt-LT"/>
        </w:rPr>
        <w:t xml:space="preserve"> hidrochlorido poveikį žmonių vaisingumui nėra.</w:t>
      </w:r>
    </w:p>
    <w:p w:rsidR="00963368" w:rsidRPr="00752412" w:rsidRDefault="00963368" w:rsidP="00963368">
      <w:pPr>
        <w:tabs>
          <w:tab w:val="clear" w:pos="567"/>
        </w:tabs>
        <w:spacing w:line="240" w:lineRule="auto"/>
        <w:rPr>
          <w:lang w:val="lt-LT"/>
        </w:rPr>
      </w:pPr>
    </w:p>
    <w:p w:rsidR="00963368" w:rsidRPr="00E330E3" w:rsidRDefault="00963368" w:rsidP="00963368">
      <w:pPr>
        <w:tabs>
          <w:tab w:val="clear" w:pos="567"/>
        </w:tabs>
        <w:spacing w:line="240" w:lineRule="auto"/>
        <w:ind w:left="567" w:hanging="567"/>
        <w:rPr>
          <w:snapToGrid/>
          <w:szCs w:val="22"/>
          <w:lang w:val="lt-LT"/>
        </w:rPr>
      </w:pPr>
    </w:p>
    <w:p w:rsidR="00963368" w:rsidRPr="00E330E3" w:rsidRDefault="00963368" w:rsidP="00963368">
      <w:pPr>
        <w:tabs>
          <w:tab w:val="clear" w:pos="567"/>
        </w:tabs>
        <w:spacing w:line="240" w:lineRule="auto"/>
        <w:ind w:left="567" w:hanging="567"/>
        <w:rPr>
          <w:b/>
          <w:snapToGrid/>
          <w:szCs w:val="22"/>
          <w:lang w:val="lt-LT"/>
        </w:rPr>
      </w:pPr>
      <w:r w:rsidRPr="00E330E3">
        <w:rPr>
          <w:b/>
          <w:snapToGrid/>
          <w:szCs w:val="22"/>
          <w:lang w:val="lt-LT"/>
        </w:rPr>
        <w:t>Vairavimas ir mechanizmų valdymas</w:t>
      </w:r>
    </w:p>
    <w:p w:rsidR="00963368" w:rsidRPr="00E330E3" w:rsidRDefault="00963368" w:rsidP="00963368">
      <w:pPr>
        <w:tabs>
          <w:tab w:val="clear" w:pos="567"/>
        </w:tabs>
        <w:spacing w:line="240" w:lineRule="auto"/>
        <w:rPr>
          <w:snapToGrid/>
          <w:szCs w:val="22"/>
          <w:lang w:val="lt-LT"/>
        </w:rPr>
      </w:pPr>
      <w:proofErr w:type="spellStart"/>
      <w:r w:rsidRPr="00E330E3">
        <w:rPr>
          <w:snapToGrid/>
          <w:szCs w:val="22"/>
          <w:lang w:val="lt-LT"/>
        </w:rPr>
        <w:t>Bupivacaine</w:t>
      </w:r>
      <w:proofErr w:type="spellEnd"/>
      <w:r w:rsidRPr="00E330E3">
        <w:rPr>
          <w:snapToGrid/>
          <w:szCs w:val="22"/>
          <w:lang w:val="lt-LT"/>
        </w:rPr>
        <w:t xml:space="preserve"> </w:t>
      </w:r>
      <w:proofErr w:type="spellStart"/>
      <w:r w:rsidRPr="00E330E3">
        <w:rPr>
          <w:snapToGrid/>
          <w:szCs w:val="22"/>
          <w:lang w:val="lt-LT"/>
        </w:rPr>
        <w:t>Accord</w:t>
      </w:r>
      <w:proofErr w:type="spellEnd"/>
      <w:r w:rsidRPr="00E330E3">
        <w:rPr>
          <w:snapToGrid/>
          <w:szCs w:val="22"/>
          <w:lang w:val="lt-LT"/>
        </w:rPr>
        <w:t xml:space="preserve"> gali sukelti apsnūdimą ir sumažinti reakcijos greitį. Po </w:t>
      </w:r>
      <w:proofErr w:type="spellStart"/>
      <w:r w:rsidRPr="00E330E3">
        <w:rPr>
          <w:snapToGrid/>
          <w:szCs w:val="22"/>
          <w:lang w:val="lt-LT"/>
        </w:rPr>
        <w:t>Bupivacaine</w:t>
      </w:r>
      <w:proofErr w:type="spellEnd"/>
      <w:r w:rsidRPr="00E330E3">
        <w:rPr>
          <w:snapToGrid/>
          <w:szCs w:val="22"/>
          <w:lang w:val="lt-LT"/>
        </w:rPr>
        <w:t xml:space="preserve"> </w:t>
      </w:r>
      <w:proofErr w:type="spellStart"/>
      <w:r w:rsidRPr="00E330E3">
        <w:rPr>
          <w:snapToGrid/>
          <w:szCs w:val="22"/>
          <w:lang w:val="lt-LT"/>
        </w:rPr>
        <w:t>Accord</w:t>
      </w:r>
      <w:proofErr w:type="spellEnd"/>
      <w:r w:rsidRPr="00E330E3">
        <w:rPr>
          <w:snapToGrid/>
          <w:szCs w:val="22"/>
          <w:lang w:val="lt-LT"/>
        </w:rPr>
        <w:t xml:space="preserve"> pavartojimo vairuoti, dirbti su įrankiais ir valdyti mechanizmus galima tik kitą dieną.</w:t>
      </w:r>
    </w:p>
    <w:p w:rsidR="00963368" w:rsidRPr="00E330E3" w:rsidRDefault="00963368" w:rsidP="00963368">
      <w:pPr>
        <w:numPr>
          <w:ilvl w:val="12"/>
          <w:numId w:val="0"/>
        </w:numPr>
        <w:tabs>
          <w:tab w:val="clear" w:pos="567"/>
        </w:tabs>
        <w:spacing w:line="240" w:lineRule="auto"/>
        <w:rPr>
          <w:snapToGrid/>
          <w:szCs w:val="22"/>
          <w:lang w:val="lt-LT"/>
        </w:rPr>
      </w:pPr>
    </w:p>
    <w:p w:rsidR="00963368" w:rsidRPr="00E330E3" w:rsidRDefault="00963368" w:rsidP="00963368">
      <w:pPr>
        <w:tabs>
          <w:tab w:val="clear" w:pos="567"/>
        </w:tabs>
        <w:spacing w:line="240" w:lineRule="auto"/>
        <w:ind w:left="567" w:hanging="567"/>
        <w:rPr>
          <w:b/>
          <w:snapToGrid/>
          <w:szCs w:val="22"/>
          <w:lang w:val="lt-LT"/>
        </w:rPr>
      </w:pPr>
      <w:proofErr w:type="spellStart"/>
      <w:r w:rsidRPr="00E330E3">
        <w:rPr>
          <w:b/>
          <w:bCs/>
          <w:snapToGrid/>
          <w:szCs w:val="22"/>
          <w:lang w:val="lt-LT"/>
        </w:rPr>
        <w:t>Bupivacaine</w:t>
      </w:r>
      <w:proofErr w:type="spellEnd"/>
      <w:r w:rsidRPr="00E330E3">
        <w:rPr>
          <w:b/>
          <w:bCs/>
          <w:snapToGrid/>
          <w:szCs w:val="22"/>
          <w:lang w:val="lt-LT"/>
        </w:rPr>
        <w:t xml:space="preserve"> </w:t>
      </w:r>
      <w:proofErr w:type="spellStart"/>
      <w:r w:rsidRPr="00E330E3">
        <w:rPr>
          <w:b/>
          <w:bCs/>
          <w:snapToGrid/>
          <w:szCs w:val="22"/>
          <w:lang w:val="lt-LT"/>
        </w:rPr>
        <w:t>Accord</w:t>
      </w:r>
      <w:proofErr w:type="spellEnd"/>
      <w:r w:rsidRPr="00E330E3">
        <w:rPr>
          <w:b/>
          <w:bCs/>
          <w:snapToGrid/>
          <w:szCs w:val="22"/>
          <w:lang w:val="lt-LT"/>
        </w:rPr>
        <w:t xml:space="preserve"> </w:t>
      </w:r>
      <w:r w:rsidRPr="00E330E3">
        <w:rPr>
          <w:b/>
          <w:snapToGrid/>
          <w:szCs w:val="22"/>
          <w:lang w:val="lt-LT"/>
        </w:rPr>
        <w:t>sudėtyje yra natrio</w:t>
      </w:r>
      <w:r w:rsidRPr="00E330E3" w:rsidDel="00DC6DAC">
        <w:rPr>
          <w:b/>
          <w:snapToGrid/>
          <w:szCs w:val="22"/>
          <w:lang w:val="lt-LT"/>
        </w:rPr>
        <w:t xml:space="preserve"> </w:t>
      </w:r>
    </w:p>
    <w:p w:rsidR="00963368" w:rsidRPr="00E330E3" w:rsidRDefault="00963368" w:rsidP="00963368">
      <w:pPr>
        <w:tabs>
          <w:tab w:val="clear" w:pos="567"/>
        </w:tabs>
        <w:spacing w:line="240" w:lineRule="auto"/>
        <w:rPr>
          <w:snapToGrid/>
          <w:szCs w:val="22"/>
          <w:lang w:val="lt-LT"/>
        </w:rPr>
      </w:pPr>
      <w:r w:rsidRPr="00E330E3">
        <w:rPr>
          <w:snapToGrid/>
          <w:szCs w:val="22"/>
          <w:lang w:val="lt-LT"/>
        </w:rPr>
        <w:lastRenderedPageBreak/>
        <w:t xml:space="preserve">Kiekviename </w:t>
      </w:r>
      <w:proofErr w:type="spellStart"/>
      <w:r w:rsidRPr="00E330E3">
        <w:rPr>
          <w:snapToGrid/>
          <w:szCs w:val="22"/>
          <w:lang w:val="lt-LT"/>
        </w:rPr>
        <w:t>Bupivacaine</w:t>
      </w:r>
      <w:proofErr w:type="spellEnd"/>
      <w:r w:rsidRPr="00E330E3">
        <w:rPr>
          <w:snapToGrid/>
          <w:szCs w:val="22"/>
          <w:lang w:val="lt-LT"/>
        </w:rPr>
        <w:t xml:space="preserve"> </w:t>
      </w:r>
      <w:proofErr w:type="spellStart"/>
      <w:r w:rsidRPr="00E330E3">
        <w:rPr>
          <w:snapToGrid/>
          <w:szCs w:val="22"/>
          <w:lang w:val="lt-LT"/>
        </w:rPr>
        <w:t>Accord</w:t>
      </w:r>
      <w:proofErr w:type="spellEnd"/>
      <w:r w:rsidRPr="00E330E3">
        <w:rPr>
          <w:snapToGrid/>
          <w:szCs w:val="22"/>
          <w:lang w:val="lt-LT"/>
        </w:rPr>
        <w:t xml:space="preserve"> 2,5 mg/ml injekcinio tirpalo mililitre yra maždaug 0,15 </w:t>
      </w:r>
      <w:proofErr w:type="spellStart"/>
      <w:r w:rsidRPr="00E330E3">
        <w:rPr>
          <w:snapToGrid/>
          <w:szCs w:val="22"/>
          <w:lang w:val="lt-LT"/>
        </w:rPr>
        <w:t>mmol</w:t>
      </w:r>
      <w:proofErr w:type="spellEnd"/>
      <w:r w:rsidRPr="00E330E3">
        <w:rPr>
          <w:snapToGrid/>
          <w:szCs w:val="22"/>
          <w:lang w:val="lt-LT"/>
        </w:rPr>
        <w:t xml:space="preserve"> natrio (3,4 mg) natrio. Kiekviename </w:t>
      </w:r>
      <w:proofErr w:type="spellStart"/>
      <w:r w:rsidRPr="00E330E3">
        <w:rPr>
          <w:snapToGrid/>
          <w:szCs w:val="22"/>
          <w:lang w:val="lt-LT"/>
        </w:rPr>
        <w:t>Bupivacaine</w:t>
      </w:r>
      <w:proofErr w:type="spellEnd"/>
      <w:r w:rsidRPr="00E330E3">
        <w:rPr>
          <w:snapToGrid/>
          <w:szCs w:val="22"/>
          <w:lang w:val="lt-LT"/>
        </w:rPr>
        <w:t xml:space="preserve"> </w:t>
      </w:r>
      <w:proofErr w:type="spellStart"/>
      <w:r w:rsidRPr="00E330E3">
        <w:rPr>
          <w:snapToGrid/>
          <w:szCs w:val="22"/>
          <w:lang w:val="lt-LT"/>
        </w:rPr>
        <w:t>Accord</w:t>
      </w:r>
      <w:proofErr w:type="spellEnd"/>
      <w:r w:rsidRPr="00E330E3">
        <w:rPr>
          <w:snapToGrid/>
          <w:szCs w:val="22"/>
          <w:lang w:val="lt-LT"/>
        </w:rPr>
        <w:t xml:space="preserve"> 5 mg/ml injekcinio tirpalo mililitre yra maždaug 0,14 </w:t>
      </w:r>
      <w:proofErr w:type="spellStart"/>
      <w:r w:rsidRPr="00E330E3">
        <w:rPr>
          <w:snapToGrid/>
          <w:szCs w:val="22"/>
          <w:lang w:val="lt-LT"/>
        </w:rPr>
        <w:t>mmol</w:t>
      </w:r>
      <w:proofErr w:type="spellEnd"/>
      <w:r w:rsidRPr="00E330E3">
        <w:rPr>
          <w:snapToGrid/>
          <w:szCs w:val="22"/>
          <w:lang w:val="lt-LT"/>
        </w:rPr>
        <w:t xml:space="preserve"> natrio (3,2 mg) natrio. Būtina atsižvelgti, jei kontroliuojamas natrio kiekis maiste.</w:t>
      </w:r>
    </w:p>
    <w:p w:rsidR="00963368" w:rsidRPr="00E330E3" w:rsidRDefault="00963368" w:rsidP="00963368">
      <w:pPr>
        <w:numPr>
          <w:ilvl w:val="12"/>
          <w:numId w:val="0"/>
        </w:numPr>
        <w:tabs>
          <w:tab w:val="clear" w:pos="567"/>
        </w:tabs>
        <w:spacing w:line="240" w:lineRule="auto"/>
        <w:ind w:right="-2"/>
        <w:rPr>
          <w:snapToGrid/>
          <w:szCs w:val="22"/>
          <w:lang w:val="lt-LT"/>
        </w:rPr>
      </w:pPr>
    </w:p>
    <w:p w:rsidR="00963368" w:rsidRPr="00E330E3" w:rsidRDefault="00963368" w:rsidP="00963368">
      <w:pPr>
        <w:numPr>
          <w:ilvl w:val="12"/>
          <w:numId w:val="0"/>
        </w:numPr>
        <w:tabs>
          <w:tab w:val="clear" w:pos="567"/>
        </w:tabs>
        <w:spacing w:line="240" w:lineRule="auto"/>
        <w:ind w:right="-2"/>
        <w:rPr>
          <w:snapToGrid/>
          <w:szCs w:val="22"/>
          <w:lang w:val="lt-LT"/>
        </w:rPr>
      </w:pPr>
    </w:p>
    <w:p w:rsidR="00963368" w:rsidRPr="00E330E3" w:rsidRDefault="00963368" w:rsidP="00963368">
      <w:pPr>
        <w:numPr>
          <w:ilvl w:val="12"/>
          <w:numId w:val="0"/>
        </w:numPr>
        <w:tabs>
          <w:tab w:val="clear" w:pos="567"/>
        </w:tabs>
        <w:spacing w:line="240" w:lineRule="auto"/>
        <w:ind w:left="567" w:hanging="567"/>
        <w:outlineLvl w:val="0"/>
        <w:rPr>
          <w:snapToGrid/>
          <w:szCs w:val="22"/>
          <w:lang w:val="lt-LT"/>
        </w:rPr>
      </w:pPr>
      <w:r w:rsidRPr="00E330E3">
        <w:rPr>
          <w:b/>
          <w:snapToGrid/>
          <w:szCs w:val="22"/>
          <w:lang w:val="lt-LT"/>
        </w:rPr>
        <w:t>3.</w:t>
      </w:r>
      <w:r w:rsidRPr="00E330E3">
        <w:rPr>
          <w:b/>
          <w:snapToGrid/>
          <w:szCs w:val="22"/>
          <w:lang w:val="lt-LT"/>
        </w:rPr>
        <w:tab/>
        <w:t xml:space="preserve">Kaip vartoti </w:t>
      </w:r>
      <w:proofErr w:type="spellStart"/>
      <w:r w:rsidRPr="00E330E3">
        <w:rPr>
          <w:b/>
          <w:snapToGrid/>
          <w:szCs w:val="22"/>
          <w:lang w:val="lt-LT"/>
        </w:rPr>
        <w:t>Bupivacaine</w:t>
      </w:r>
      <w:proofErr w:type="spellEnd"/>
      <w:r w:rsidRPr="00E330E3">
        <w:rPr>
          <w:b/>
          <w:snapToGrid/>
          <w:szCs w:val="22"/>
          <w:lang w:val="lt-LT"/>
        </w:rPr>
        <w:t xml:space="preserve"> </w:t>
      </w:r>
      <w:proofErr w:type="spellStart"/>
      <w:r w:rsidRPr="00E330E3">
        <w:rPr>
          <w:b/>
          <w:snapToGrid/>
          <w:szCs w:val="22"/>
          <w:lang w:val="lt-LT"/>
        </w:rPr>
        <w:t>Accord</w:t>
      </w:r>
      <w:proofErr w:type="spellEnd"/>
      <w:r w:rsidRPr="00E330E3">
        <w:rPr>
          <w:snapToGrid/>
          <w:szCs w:val="22"/>
          <w:lang w:val="lt-LT"/>
        </w:rPr>
        <w:t xml:space="preserve"> </w:t>
      </w:r>
    </w:p>
    <w:p w:rsidR="00963368" w:rsidRPr="00E330E3" w:rsidRDefault="00963368" w:rsidP="00963368">
      <w:pPr>
        <w:numPr>
          <w:ilvl w:val="12"/>
          <w:numId w:val="0"/>
        </w:numPr>
        <w:tabs>
          <w:tab w:val="clear" w:pos="567"/>
        </w:tabs>
        <w:spacing w:line="240" w:lineRule="auto"/>
        <w:ind w:left="567" w:hanging="567"/>
        <w:outlineLvl w:val="0"/>
        <w:rPr>
          <w:snapToGrid/>
          <w:szCs w:val="22"/>
          <w:lang w:val="lt-LT"/>
        </w:rPr>
      </w:pPr>
    </w:p>
    <w:p w:rsidR="00963368" w:rsidRPr="00E330E3" w:rsidRDefault="00963368" w:rsidP="00963368">
      <w:pPr>
        <w:tabs>
          <w:tab w:val="clear" w:pos="567"/>
        </w:tabs>
        <w:spacing w:line="240" w:lineRule="auto"/>
        <w:rPr>
          <w:snapToGrid/>
          <w:szCs w:val="22"/>
          <w:lang w:val="lt-LT"/>
        </w:rPr>
      </w:pPr>
      <w:proofErr w:type="spellStart"/>
      <w:r w:rsidRPr="00E330E3">
        <w:rPr>
          <w:snapToGrid/>
          <w:szCs w:val="22"/>
          <w:lang w:val="lt-LT"/>
        </w:rPr>
        <w:t>Bupivacaine</w:t>
      </w:r>
      <w:proofErr w:type="spellEnd"/>
      <w:r w:rsidRPr="00E330E3">
        <w:rPr>
          <w:snapToGrid/>
          <w:szCs w:val="22"/>
          <w:lang w:val="lt-LT"/>
        </w:rPr>
        <w:t xml:space="preserve"> </w:t>
      </w:r>
      <w:proofErr w:type="spellStart"/>
      <w:r w:rsidRPr="00E330E3">
        <w:rPr>
          <w:snapToGrid/>
          <w:szCs w:val="22"/>
          <w:lang w:val="lt-LT"/>
        </w:rPr>
        <w:t>Accord</w:t>
      </w:r>
      <w:proofErr w:type="spellEnd"/>
      <w:r w:rsidRPr="00E330E3">
        <w:rPr>
          <w:snapToGrid/>
          <w:szCs w:val="22"/>
          <w:lang w:val="lt-LT"/>
        </w:rPr>
        <w:t xml:space="preserve"> Jums sušvirkš gydytojas, žinantis, kaip tinkamai suleisti vaistą.</w:t>
      </w:r>
    </w:p>
    <w:p w:rsidR="00963368" w:rsidRPr="00E330E3" w:rsidRDefault="00963368" w:rsidP="00963368">
      <w:pPr>
        <w:tabs>
          <w:tab w:val="clear" w:pos="567"/>
        </w:tabs>
        <w:spacing w:line="240" w:lineRule="auto"/>
        <w:rPr>
          <w:snapToGrid/>
          <w:szCs w:val="22"/>
          <w:lang w:val="lt-LT"/>
        </w:rPr>
      </w:pPr>
    </w:p>
    <w:p w:rsidR="00963368" w:rsidRPr="00E330E3" w:rsidRDefault="00963368" w:rsidP="00963368">
      <w:pPr>
        <w:tabs>
          <w:tab w:val="clear" w:pos="567"/>
        </w:tabs>
        <w:spacing w:line="240" w:lineRule="auto"/>
        <w:rPr>
          <w:snapToGrid/>
          <w:szCs w:val="22"/>
          <w:lang w:val="lt-LT"/>
        </w:rPr>
      </w:pPr>
      <w:r w:rsidRPr="00E330E3">
        <w:rPr>
          <w:snapToGrid/>
          <w:szCs w:val="22"/>
          <w:lang w:val="lt-LT"/>
        </w:rPr>
        <w:t>Dozė, kurią Jums suleis gydytojas, priklauso nuo reikiamo skausmo malšinimo pobūdžio ir kūno dalies, į kurią bus leidžiamas vaistas. Be to, dozė priklauso nuo Jūsų kūno svorio, amžiaus ir fizinės būklės. Paprastai vienos dozės poveikio trukmė būna pakankama, tačiau jei operacija trunka ilgiau, gali prireikti kelių dozių.</w:t>
      </w:r>
    </w:p>
    <w:p w:rsidR="00963368" w:rsidRPr="00E330E3" w:rsidRDefault="00963368" w:rsidP="00963368">
      <w:pPr>
        <w:tabs>
          <w:tab w:val="clear" w:pos="567"/>
        </w:tabs>
        <w:spacing w:line="240" w:lineRule="auto"/>
        <w:rPr>
          <w:snapToGrid/>
          <w:szCs w:val="22"/>
          <w:lang w:val="lt-LT"/>
        </w:rPr>
      </w:pPr>
    </w:p>
    <w:p w:rsidR="00963368" w:rsidRPr="00E330E3" w:rsidRDefault="00963368" w:rsidP="00963368">
      <w:pPr>
        <w:tabs>
          <w:tab w:val="clear" w:pos="567"/>
        </w:tabs>
        <w:spacing w:line="240" w:lineRule="auto"/>
        <w:rPr>
          <w:snapToGrid/>
          <w:szCs w:val="22"/>
          <w:lang w:val="lt-LT"/>
        </w:rPr>
      </w:pPr>
      <w:proofErr w:type="spellStart"/>
      <w:r w:rsidRPr="00E330E3">
        <w:rPr>
          <w:snapToGrid/>
          <w:szCs w:val="22"/>
          <w:lang w:val="lt-LT"/>
        </w:rPr>
        <w:t>Bupivacaine</w:t>
      </w:r>
      <w:proofErr w:type="spellEnd"/>
      <w:r w:rsidRPr="00E330E3">
        <w:rPr>
          <w:snapToGrid/>
          <w:szCs w:val="22"/>
          <w:lang w:val="lt-LT"/>
        </w:rPr>
        <w:t xml:space="preserve"> </w:t>
      </w:r>
      <w:proofErr w:type="spellStart"/>
      <w:r w:rsidRPr="00E330E3">
        <w:rPr>
          <w:snapToGrid/>
          <w:szCs w:val="22"/>
          <w:lang w:val="lt-LT"/>
        </w:rPr>
        <w:t>Accord</w:t>
      </w:r>
      <w:proofErr w:type="spellEnd"/>
      <w:r w:rsidRPr="00E330E3">
        <w:rPr>
          <w:snapToGrid/>
          <w:szCs w:val="22"/>
          <w:lang w:val="lt-LT"/>
        </w:rPr>
        <w:t xml:space="preserve"> Jums bus suleidžiamas arba atliekama jo infuzija. Kūno dalis, į kurią bus leidžiamas vaistas, priklausys nuo to, dėl ko Jums švirkščiamas </w:t>
      </w:r>
      <w:proofErr w:type="spellStart"/>
      <w:r w:rsidRPr="00E330E3">
        <w:rPr>
          <w:bCs/>
          <w:snapToGrid/>
          <w:szCs w:val="22"/>
          <w:lang w:val="lt-LT"/>
        </w:rPr>
        <w:t>Bupivacaine</w:t>
      </w:r>
      <w:proofErr w:type="spellEnd"/>
      <w:r w:rsidRPr="00E330E3">
        <w:rPr>
          <w:bCs/>
          <w:snapToGrid/>
          <w:szCs w:val="22"/>
          <w:lang w:val="lt-LT"/>
        </w:rPr>
        <w:t xml:space="preserve"> </w:t>
      </w:r>
      <w:proofErr w:type="spellStart"/>
      <w:r w:rsidRPr="00E330E3">
        <w:rPr>
          <w:bCs/>
          <w:snapToGrid/>
          <w:szCs w:val="22"/>
          <w:lang w:val="lt-LT"/>
        </w:rPr>
        <w:t>Accord</w:t>
      </w:r>
      <w:proofErr w:type="spellEnd"/>
      <w:r w:rsidRPr="00E330E3">
        <w:rPr>
          <w:snapToGrid/>
          <w:szCs w:val="22"/>
          <w:lang w:val="lt-LT"/>
        </w:rPr>
        <w:t xml:space="preserve">. Gydytojas </w:t>
      </w:r>
      <w:proofErr w:type="spellStart"/>
      <w:r w:rsidRPr="00E330E3">
        <w:rPr>
          <w:snapToGrid/>
          <w:szCs w:val="22"/>
          <w:lang w:val="lt-LT"/>
        </w:rPr>
        <w:t>Bupivacaine</w:t>
      </w:r>
      <w:proofErr w:type="spellEnd"/>
      <w:r w:rsidRPr="00E330E3">
        <w:rPr>
          <w:snapToGrid/>
          <w:szCs w:val="22"/>
          <w:lang w:val="lt-LT"/>
        </w:rPr>
        <w:t xml:space="preserve"> </w:t>
      </w:r>
      <w:proofErr w:type="spellStart"/>
      <w:r w:rsidRPr="00E330E3">
        <w:rPr>
          <w:snapToGrid/>
          <w:szCs w:val="22"/>
          <w:lang w:val="lt-LT"/>
        </w:rPr>
        <w:t>Accord</w:t>
      </w:r>
      <w:proofErr w:type="spellEnd"/>
      <w:r w:rsidRPr="00E330E3">
        <w:rPr>
          <w:snapToGrid/>
          <w:szCs w:val="22"/>
          <w:lang w:val="lt-LT"/>
        </w:rPr>
        <w:t xml:space="preserve"> Jums suleis į vieną iš šių vietų:</w:t>
      </w:r>
    </w:p>
    <w:p w:rsidR="00963368" w:rsidRPr="00E330E3" w:rsidRDefault="00963368" w:rsidP="00963368">
      <w:pPr>
        <w:tabs>
          <w:tab w:val="clear" w:pos="567"/>
        </w:tabs>
        <w:spacing w:line="240" w:lineRule="auto"/>
        <w:ind w:left="567" w:hanging="567"/>
        <w:rPr>
          <w:snapToGrid/>
          <w:szCs w:val="22"/>
          <w:lang w:val="lt-LT"/>
        </w:rPr>
      </w:pPr>
      <w:r w:rsidRPr="00E330E3">
        <w:rPr>
          <w:snapToGrid/>
          <w:szCs w:val="22"/>
          <w:lang w:val="lt-LT"/>
        </w:rPr>
        <w:t>•</w:t>
      </w:r>
      <w:r w:rsidRPr="00E330E3">
        <w:rPr>
          <w:snapToGrid/>
          <w:szCs w:val="22"/>
          <w:lang w:val="lt-LT"/>
        </w:rPr>
        <w:tab/>
        <w:t>šalia kūno dalies, kurios nejautrą reikia sukelti;</w:t>
      </w:r>
    </w:p>
    <w:p w:rsidR="00963368" w:rsidRPr="00E330E3" w:rsidRDefault="00963368" w:rsidP="00963368">
      <w:pPr>
        <w:tabs>
          <w:tab w:val="clear" w:pos="567"/>
        </w:tabs>
        <w:spacing w:line="240" w:lineRule="auto"/>
        <w:ind w:left="567" w:hanging="567"/>
        <w:rPr>
          <w:snapToGrid/>
          <w:szCs w:val="22"/>
          <w:lang w:val="lt-LT"/>
        </w:rPr>
      </w:pPr>
      <w:r w:rsidRPr="00E330E3">
        <w:rPr>
          <w:snapToGrid/>
          <w:szCs w:val="22"/>
          <w:lang w:val="lt-LT"/>
        </w:rPr>
        <w:t>•</w:t>
      </w:r>
      <w:r w:rsidRPr="00E330E3">
        <w:rPr>
          <w:snapToGrid/>
          <w:szCs w:val="22"/>
          <w:lang w:val="lt-LT"/>
        </w:rPr>
        <w:tab/>
        <w:t xml:space="preserve">į sritį, kuri yra toli nuo kūno dalies, kurios nejautrą reikia sukelti. Tokiu atveju Jums bus sukeliama </w:t>
      </w:r>
      <w:proofErr w:type="spellStart"/>
      <w:r w:rsidRPr="00E330E3">
        <w:rPr>
          <w:snapToGrid/>
          <w:szCs w:val="22"/>
          <w:lang w:val="lt-LT"/>
        </w:rPr>
        <w:t>epidurinė</w:t>
      </w:r>
      <w:proofErr w:type="spellEnd"/>
      <w:r w:rsidRPr="00E330E3">
        <w:rPr>
          <w:snapToGrid/>
          <w:szCs w:val="22"/>
          <w:lang w:val="lt-LT"/>
        </w:rPr>
        <w:t xml:space="preserve"> nejautra (vaistas bus suleistas aplink nugaros smegenis).</w:t>
      </w:r>
    </w:p>
    <w:p w:rsidR="00963368" w:rsidRPr="00E330E3" w:rsidRDefault="00963368" w:rsidP="00963368">
      <w:pPr>
        <w:tabs>
          <w:tab w:val="clear" w:pos="567"/>
        </w:tabs>
        <w:spacing w:line="240" w:lineRule="auto"/>
        <w:rPr>
          <w:snapToGrid/>
          <w:szCs w:val="22"/>
          <w:lang w:val="lt-LT"/>
        </w:rPr>
      </w:pPr>
    </w:p>
    <w:p w:rsidR="00963368" w:rsidRPr="00E330E3" w:rsidRDefault="00963368" w:rsidP="00963368">
      <w:pPr>
        <w:tabs>
          <w:tab w:val="clear" w:pos="567"/>
        </w:tabs>
        <w:spacing w:line="240" w:lineRule="auto"/>
        <w:rPr>
          <w:snapToGrid/>
          <w:szCs w:val="22"/>
          <w:lang w:val="lt-LT"/>
        </w:rPr>
      </w:pPr>
      <w:r w:rsidRPr="00E330E3">
        <w:rPr>
          <w:snapToGrid/>
          <w:szCs w:val="22"/>
          <w:lang w:val="lt-LT"/>
        </w:rPr>
        <w:t xml:space="preserve">Kai </w:t>
      </w:r>
      <w:proofErr w:type="spellStart"/>
      <w:r w:rsidRPr="00E330E3">
        <w:rPr>
          <w:snapToGrid/>
          <w:szCs w:val="22"/>
          <w:lang w:val="lt-LT"/>
        </w:rPr>
        <w:t>Bupivacaine</w:t>
      </w:r>
      <w:proofErr w:type="spellEnd"/>
      <w:r w:rsidRPr="00E330E3">
        <w:rPr>
          <w:snapToGrid/>
          <w:szCs w:val="22"/>
          <w:lang w:val="lt-LT"/>
        </w:rPr>
        <w:t xml:space="preserve"> </w:t>
      </w:r>
      <w:proofErr w:type="spellStart"/>
      <w:r w:rsidRPr="00E330E3">
        <w:rPr>
          <w:snapToGrid/>
          <w:szCs w:val="22"/>
          <w:lang w:val="lt-LT"/>
        </w:rPr>
        <w:t>Accord</w:t>
      </w:r>
      <w:proofErr w:type="spellEnd"/>
      <w:r w:rsidRPr="00E330E3">
        <w:rPr>
          <w:snapToGrid/>
          <w:szCs w:val="22"/>
          <w:lang w:val="lt-LT"/>
        </w:rPr>
        <w:t xml:space="preserve"> suleidžiama į organizmą vienu iš šių būdų, sustabdomas nervų gebėjimas smegenims perduoti skausmo signalus. Pasibaigus medicininei procedūrai, toks poveikis lėtai išnyks.</w:t>
      </w:r>
    </w:p>
    <w:p w:rsidR="00963368" w:rsidRPr="00E330E3" w:rsidRDefault="00963368" w:rsidP="00963368">
      <w:pPr>
        <w:tabs>
          <w:tab w:val="clear" w:pos="567"/>
        </w:tabs>
        <w:spacing w:line="240" w:lineRule="auto"/>
        <w:rPr>
          <w:snapToGrid/>
          <w:szCs w:val="22"/>
          <w:lang w:val="lt-LT"/>
        </w:rPr>
      </w:pPr>
    </w:p>
    <w:p w:rsidR="00963368" w:rsidRPr="00E330E3" w:rsidRDefault="00963368" w:rsidP="00963368">
      <w:pPr>
        <w:tabs>
          <w:tab w:val="clear" w:pos="567"/>
        </w:tabs>
        <w:spacing w:line="240" w:lineRule="auto"/>
        <w:ind w:left="567" w:hanging="567"/>
        <w:rPr>
          <w:b/>
          <w:snapToGrid/>
          <w:szCs w:val="22"/>
          <w:lang w:val="lt-LT"/>
        </w:rPr>
      </w:pPr>
      <w:r w:rsidRPr="00E330E3">
        <w:rPr>
          <w:b/>
          <w:snapToGrid/>
          <w:szCs w:val="22"/>
          <w:lang w:val="lt-LT"/>
        </w:rPr>
        <w:t xml:space="preserve">Ką daryti, jei jums buvo suleista per didelė </w:t>
      </w:r>
      <w:proofErr w:type="spellStart"/>
      <w:r w:rsidRPr="00E330E3">
        <w:rPr>
          <w:b/>
          <w:bCs/>
          <w:snapToGrid/>
          <w:szCs w:val="22"/>
          <w:lang w:val="lt-LT"/>
        </w:rPr>
        <w:t>Bupivacaine</w:t>
      </w:r>
      <w:proofErr w:type="spellEnd"/>
      <w:r w:rsidRPr="00E330E3">
        <w:rPr>
          <w:b/>
          <w:bCs/>
          <w:snapToGrid/>
          <w:szCs w:val="22"/>
          <w:lang w:val="lt-LT"/>
        </w:rPr>
        <w:t xml:space="preserve"> </w:t>
      </w:r>
      <w:proofErr w:type="spellStart"/>
      <w:r w:rsidRPr="00E330E3">
        <w:rPr>
          <w:b/>
          <w:bCs/>
          <w:snapToGrid/>
          <w:szCs w:val="22"/>
          <w:lang w:val="lt-LT"/>
        </w:rPr>
        <w:t>Accord</w:t>
      </w:r>
      <w:proofErr w:type="spellEnd"/>
      <w:r w:rsidRPr="00E330E3">
        <w:rPr>
          <w:b/>
          <w:bCs/>
          <w:snapToGrid/>
          <w:szCs w:val="22"/>
          <w:lang w:val="lt-LT"/>
        </w:rPr>
        <w:t xml:space="preserve"> </w:t>
      </w:r>
      <w:r w:rsidRPr="00E330E3">
        <w:rPr>
          <w:b/>
          <w:snapToGrid/>
          <w:szCs w:val="22"/>
          <w:lang w:val="lt-LT"/>
        </w:rPr>
        <w:t>dozė?</w:t>
      </w:r>
    </w:p>
    <w:p w:rsidR="00963368" w:rsidRPr="00E330E3" w:rsidRDefault="00963368" w:rsidP="00963368">
      <w:pPr>
        <w:tabs>
          <w:tab w:val="clear" w:pos="567"/>
        </w:tabs>
        <w:spacing w:line="240" w:lineRule="auto"/>
        <w:rPr>
          <w:snapToGrid/>
          <w:szCs w:val="22"/>
          <w:lang w:val="lt-LT"/>
        </w:rPr>
      </w:pPr>
      <w:r w:rsidRPr="00E330E3">
        <w:rPr>
          <w:snapToGrid/>
          <w:szCs w:val="22"/>
          <w:lang w:val="lt-LT"/>
        </w:rPr>
        <w:t xml:space="preserve">Suleidus per didelę </w:t>
      </w:r>
      <w:proofErr w:type="spellStart"/>
      <w:r w:rsidRPr="00E330E3">
        <w:rPr>
          <w:snapToGrid/>
          <w:szCs w:val="22"/>
          <w:lang w:val="lt-LT"/>
        </w:rPr>
        <w:t>Bupivacaine</w:t>
      </w:r>
      <w:proofErr w:type="spellEnd"/>
      <w:r w:rsidRPr="00E330E3">
        <w:rPr>
          <w:snapToGrid/>
          <w:szCs w:val="22"/>
          <w:lang w:val="lt-LT"/>
        </w:rPr>
        <w:t xml:space="preserve"> </w:t>
      </w:r>
      <w:proofErr w:type="spellStart"/>
      <w:r w:rsidRPr="00E330E3">
        <w:rPr>
          <w:snapToGrid/>
          <w:szCs w:val="22"/>
          <w:lang w:val="lt-LT"/>
        </w:rPr>
        <w:t>Accord</w:t>
      </w:r>
      <w:proofErr w:type="spellEnd"/>
      <w:r w:rsidRPr="00E330E3">
        <w:rPr>
          <w:snapToGrid/>
          <w:szCs w:val="22"/>
          <w:lang w:val="lt-LT"/>
        </w:rPr>
        <w:t xml:space="preserve"> dozę, sunkus šalutinis poveikis nėra tikėtinas. Jei toks poveikis pasireiškia, būtinas specifinis gydymas ir Jūsų gydytojas yra išmokytas kontroliuoti tokias situacijas. Paprastai pirmieji per didelės</w:t>
      </w:r>
      <w:r w:rsidRPr="00E330E3">
        <w:rPr>
          <w:lang w:val="lt-LT"/>
        </w:rPr>
        <w:t xml:space="preserve"> </w:t>
      </w:r>
      <w:proofErr w:type="spellStart"/>
      <w:r w:rsidRPr="00E330E3">
        <w:rPr>
          <w:snapToGrid/>
          <w:szCs w:val="22"/>
          <w:lang w:val="lt-LT"/>
        </w:rPr>
        <w:t>Bupivacaine</w:t>
      </w:r>
      <w:proofErr w:type="spellEnd"/>
      <w:r w:rsidRPr="00E330E3">
        <w:rPr>
          <w:snapToGrid/>
          <w:szCs w:val="22"/>
          <w:lang w:val="lt-LT"/>
        </w:rPr>
        <w:t xml:space="preserve"> </w:t>
      </w:r>
      <w:proofErr w:type="spellStart"/>
      <w:r w:rsidRPr="00E330E3">
        <w:rPr>
          <w:snapToGrid/>
          <w:szCs w:val="22"/>
          <w:lang w:val="lt-LT"/>
        </w:rPr>
        <w:t>Accord</w:t>
      </w:r>
      <w:proofErr w:type="spellEnd"/>
      <w:r w:rsidRPr="00E330E3">
        <w:rPr>
          <w:snapToGrid/>
          <w:szCs w:val="22"/>
          <w:lang w:val="lt-LT"/>
        </w:rPr>
        <w:t xml:space="preserve"> dozės suvartojimo požymiai yra:</w:t>
      </w:r>
    </w:p>
    <w:p w:rsidR="00963368" w:rsidRPr="00E330E3" w:rsidRDefault="00963368" w:rsidP="00963368">
      <w:pPr>
        <w:tabs>
          <w:tab w:val="clear" w:pos="567"/>
        </w:tabs>
        <w:spacing w:line="240" w:lineRule="auto"/>
        <w:ind w:left="567" w:hanging="567"/>
        <w:rPr>
          <w:snapToGrid/>
          <w:szCs w:val="22"/>
          <w:lang w:val="lt-LT"/>
        </w:rPr>
      </w:pPr>
      <w:r w:rsidRPr="00E330E3">
        <w:rPr>
          <w:snapToGrid/>
          <w:szCs w:val="22"/>
          <w:lang w:val="lt-LT"/>
        </w:rPr>
        <w:t>•</w:t>
      </w:r>
      <w:r w:rsidRPr="00E330E3">
        <w:rPr>
          <w:snapToGrid/>
          <w:szCs w:val="22"/>
          <w:lang w:val="lt-LT"/>
        </w:rPr>
        <w:tab/>
        <w:t>svaigulio ar alpulio pojūtis;</w:t>
      </w:r>
    </w:p>
    <w:p w:rsidR="00963368" w:rsidRPr="00E330E3" w:rsidRDefault="00963368" w:rsidP="00963368">
      <w:pPr>
        <w:tabs>
          <w:tab w:val="clear" w:pos="567"/>
        </w:tabs>
        <w:spacing w:line="240" w:lineRule="auto"/>
        <w:ind w:left="567" w:hanging="567"/>
        <w:rPr>
          <w:snapToGrid/>
          <w:szCs w:val="22"/>
          <w:lang w:val="lt-LT"/>
        </w:rPr>
      </w:pPr>
      <w:r w:rsidRPr="00E330E3">
        <w:rPr>
          <w:snapToGrid/>
          <w:szCs w:val="22"/>
          <w:lang w:val="lt-LT"/>
        </w:rPr>
        <w:t>•</w:t>
      </w:r>
      <w:r w:rsidRPr="00E330E3">
        <w:rPr>
          <w:snapToGrid/>
          <w:szCs w:val="22"/>
          <w:lang w:val="lt-LT"/>
        </w:rPr>
        <w:tab/>
        <w:t>lūpų ir srities aplink burną tirpimas;</w:t>
      </w:r>
    </w:p>
    <w:p w:rsidR="00963368" w:rsidRPr="00E330E3" w:rsidRDefault="00963368" w:rsidP="00963368">
      <w:pPr>
        <w:tabs>
          <w:tab w:val="clear" w:pos="567"/>
        </w:tabs>
        <w:spacing w:line="240" w:lineRule="auto"/>
        <w:ind w:left="567" w:hanging="567"/>
        <w:rPr>
          <w:snapToGrid/>
          <w:szCs w:val="22"/>
          <w:lang w:val="lt-LT"/>
        </w:rPr>
      </w:pPr>
      <w:r w:rsidRPr="00E330E3">
        <w:rPr>
          <w:snapToGrid/>
          <w:szCs w:val="22"/>
          <w:lang w:val="lt-LT"/>
        </w:rPr>
        <w:t>•</w:t>
      </w:r>
      <w:r w:rsidRPr="00E330E3">
        <w:rPr>
          <w:snapToGrid/>
          <w:szCs w:val="22"/>
          <w:lang w:val="lt-LT"/>
        </w:rPr>
        <w:tab/>
        <w:t>liežuvio tirpimas;</w:t>
      </w:r>
    </w:p>
    <w:p w:rsidR="00963368" w:rsidRPr="00E330E3" w:rsidRDefault="00963368" w:rsidP="00963368">
      <w:pPr>
        <w:tabs>
          <w:tab w:val="clear" w:pos="567"/>
        </w:tabs>
        <w:spacing w:line="240" w:lineRule="auto"/>
        <w:ind w:left="567" w:hanging="567"/>
        <w:rPr>
          <w:snapToGrid/>
          <w:szCs w:val="22"/>
          <w:lang w:val="lt-LT"/>
        </w:rPr>
      </w:pPr>
      <w:r w:rsidRPr="00E330E3">
        <w:rPr>
          <w:snapToGrid/>
          <w:szCs w:val="22"/>
          <w:lang w:val="lt-LT"/>
        </w:rPr>
        <w:t>•</w:t>
      </w:r>
      <w:r w:rsidRPr="00E330E3">
        <w:rPr>
          <w:snapToGrid/>
          <w:szCs w:val="22"/>
          <w:lang w:val="lt-LT"/>
        </w:rPr>
        <w:tab/>
        <w:t>klausos sutrikimas;</w:t>
      </w:r>
    </w:p>
    <w:p w:rsidR="00963368" w:rsidRPr="00E330E3" w:rsidRDefault="00963368" w:rsidP="00963368">
      <w:pPr>
        <w:tabs>
          <w:tab w:val="clear" w:pos="567"/>
        </w:tabs>
        <w:spacing w:line="240" w:lineRule="auto"/>
        <w:ind w:left="567" w:hanging="567"/>
        <w:rPr>
          <w:snapToGrid/>
          <w:szCs w:val="22"/>
          <w:lang w:val="lt-LT"/>
        </w:rPr>
      </w:pPr>
      <w:r w:rsidRPr="00E330E3">
        <w:rPr>
          <w:snapToGrid/>
          <w:szCs w:val="22"/>
          <w:lang w:val="lt-LT"/>
        </w:rPr>
        <w:t>•</w:t>
      </w:r>
      <w:r w:rsidRPr="00E330E3">
        <w:rPr>
          <w:snapToGrid/>
          <w:szCs w:val="22"/>
          <w:lang w:val="lt-LT"/>
        </w:rPr>
        <w:tab/>
        <w:t>matymo (regos) sutrikimas.</w:t>
      </w:r>
    </w:p>
    <w:p w:rsidR="00963368" w:rsidRPr="00E330E3" w:rsidRDefault="00963368" w:rsidP="00963368">
      <w:pPr>
        <w:tabs>
          <w:tab w:val="clear" w:pos="567"/>
        </w:tabs>
        <w:spacing w:line="240" w:lineRule="auto"/>
        <w:ind w:left="567" w:hanging="567"/>
        <w:rPr>
          <w:snapToGrid/>
          <w:szCs w:val="22"/>
          <w:lang w:val="lt-LT"/>
        </w:rPr>
      </w:pPr>
    </w:p>
    <w:p w:rsidR="00963368" w:rsidRPr="00E330E3" w:rsidRDefault="00963368" w:rsidP="00963368">
      <w:pPr>
        <w:tabs>
          <w:tab w:val="clear" w:pos="567"/>
        </w:tabs>
        <w:spacing w:line="240" w:lineRule="auto"/>
        <w:rPr>
          <w:snapToGrid/>
          <w:szCs w:val="22"/>
          <w:lang w:val="lt-LT"/>
        </w:rPr>
      </w:pPr>
      <w:r w:rsidRPr="00E330E3">
        <w:rPr>
          <w:snapToGrid/>
          <w:szCs w:val="22"/>
          <w:lang w:val="lt-LT"/>
        </w:rPr>
        <w:t xml:space="preserve">Kad būtų sumažinta sunkaus šalutinio poveikio rizika, gydytojas nutrauks </w:t>
      </w:r>
      <w:proofErr w:type="spellStart"/>
      <w:r w:rsidRPr="00E330E3">
        <w:rPr>
          <w:snapToGrid/>
          <w:szCs w:val="22"/>
          <w:lang w:val="lt-LT"/>
        </w:rPr>
        <w:t>Bupivacaine</w:t>
      </w:r>
      <w:proofErr w:type="spellEnd"/>
      <w:r w:rsidRPr="00E330E3">
        <w:rPr>
          <w:snapToGrid/>
          <w:szCs w:val="22"/>
          <w:lang w:val="lt-LT"/>
        </w:rPr>
        <w:t xml:space="preserve"> </w:t>
      </w:r>
      <w:proofErr w:type="spellStart"/>
      <w:r w:rsidRPr="00E330E3">
        <w:rPr>
          <w:snapToGrid/>
          <w:szCs w:val="22"/>
          <w:lang w:val="lt-LT"/>
        </w:rPr>
        <w:t>Accord</w:t>
      </w:r>
      <w:proofErr w:type="spellEnd"/>
      <w:r w:rsidRPr="00E330E3">
        <w:rPr>
          <w:snapToGrid/>
          <w:szCs w:val="22"/>
          <w:lang w:val="lt-LT"/>
        </w:rPr>
        <w:t xml:space="preserve"> leidimą nedelsiant po to, kai atsiras minėtų požymių. Tai reiškia, kad Jums pasireikš bet kuris iš minėtų požymių arba jei manysite, kad Jums suleista per daug </w:t>
      </w:r>
      <w:proofErr w:type="spellStart"/>
      <w:r w:rsidRPr="00E330E3">
        <w:rPr>
          <w:snapToGrid/>
          <w:szCs w:val="22"/>
          <w:lang w:val="lt-LT"/>
        </w:rPr>
        <w:t>Bupivacaine</w:t>
      </w:r>
      <w:proofErr w:type="spellEnd"/>
      <w:r w:rsidRPr="00E330E3">
        <w:rPr>
          <w:snapToGrid/>
          <w:szCs w:val="22"/>
          <w:lang w:val="lt-LT"/>
        </w:rPr>
        <w:t xml:space="preserve"> </w:t>
      </w:r>
      <w:proofErr w:type="spellStart"/>
      <w:r w:rsidRPr="00E330E3">
        <w:rPr>
          <w:snapToGrid/>
          <w:szCs w:val="22"/>
          <w:lang w:val="lt-LT"/>
        </w:rPr>
        <w:t>Accord</w:t>
      </w:r>
      <w:proofErr w:type="spellEnd"/>
      <w:r w:rsidRPr="00E330E3">
        <w:rPr>
          <w:snapToGrid/>
          <w:szCs w:val="22"/>
          <w:lang w:val="lt-LT"/>
        </w:rPr>
        <w:t>, apie tai turite nedelsdami pasakyti gydytojui.</w:t>
      </w:r>
    </w:p>
    <w:p w:rsidR="00963368" w:rsidRPr="00E330E3" w:rsidRDefault="00963368" w:rsidP="00963368">
      <w:pPr>
        <w:tabs>
          <w:tab w:val="clear" w:pos="567"/>
        </w:tabs>
        <w:spacing w:line="240" w:lineRule="auto"/>
        <w:rPr>
          <w:snapToGrid/>
          <w:szCs w:val="22"/>
          <w:lang w:val="lt-LT"/>
        </w:rPr>
      </w:pPr>
    </w:p>
    <w:p w:rsidR="00963368" w:rsidRPr="00E330E3" w:rsidRDefault="00963368" w:rsidP="00963368">
      <w:pPr>
        <w:tabs>
          <w:tab w:val="clear" w:pos="567"/>
        </w:tabs>
        <w:spacing w:line="240" w:lineRule="auto"/>
        <w:rPr>
          <w:snapToGrid/>
          <w:szCs w:val="22"/>
          <w:lang w:val="lt-LT"/>
        </w:rPr>
      </w:pPr>
      <w:r w:rsidRPr="00E330E3">
        <w:rPr>
          <w:snapToGrid/>
          <w:szCs w:val="22"/>
          <w:lang w:val="lt-LT"/>
        </w:rPr>
        <w:t xml:space="preserve">Sunkesnis šalutinis poveikis, galintis pasireikšti suleidus per didelę </w:t>
      </w:r>
      <w:proofErr w:type="spellStart"/>
      <w:r w:rsidRPr="00E330E3">
        <w:rPr>
          <w:snapToGrid/>
          <w:szCs w:val="22"/>
          <w:lang w:val="lt-LT"/>
        </w:rPr>
        <w:t>Bupivacaine</w:t>
      </w:r>
      <w:proofErr w:type="spellEnd"/>
      <w:r w:rsidRPr="00E330E3">
        <w:rPr>
          <w:snapToGrid/>
          <w:szCs w:val="22"/>
          <w:lang w:val="lt-LT"/>
        </w:rPr>
        <w:t xml:space="preserve"> </w:t>
      </w:r>
      <w:proofErr w:type="spellStart"/>
      <w:r w:rsidRPr="00E330E3">
        <w:rPr>
          <w:snapToGrid/>
          <w:szCs w:val="22"/>
          <w:lang w:val="lt-LT"/>
        </w:rPr>
        <w:t>Accord</w:t>
      </w:r>
      <w:proofErr w:type="spellEnd"/>
      <w:r w:rsidRPr="00E330E3">
        <w:rPr>
          <w:snapToGrid/>
          <w:szCs w:val="22"/>
          <w:lang w:val="lt-LT"/>
        </w:rPr>
        <w:t xml:space="preserve"> dozę, yra raumenų trūkčiojimas, priepuoliai (traukuliai) ir sąmonės netekimas.</w:t>
      </w:r>
    </w:p>
    <w:p w:rsidR="00963368" w:rsidRPr="00E330E3" w:rsidRDefault="00963368" w:rsidP="00963368">
      <w:pPr>
        <w:numPr>
          <w:ilvl w:val="12"/>
          <w:numId w:val="0"/>
        </w:numPr>
        <w:tabs>
          <w:tab w:val="clear" w:pos="567"/>
        </w:tabs>
        <w:spacing w:line="240" w:lineRule="auto"/>
        <w:ind w:right="-2"/>
        <w:rPr>
          <w:snapToGrid/>
          <w:szCs w:val="22"/>
          <w:lang w:val="lt-LT"/>
        </w:rPr>
      </w:pPr>
    </w:p>
    <w:p w:rsidR="00963368" w:rsidRPr="00E330E3" w:rsidRDefault="00963368" w:rsidP="00963368">
      <w:pPr>
        <w:numPr>
          <w:ilvl w:val="12"/>
          <w:numId w:val="0"/>
        </w:numPr>
        <w:tabs>
          <w:tab w:val="clear" w:pos="567"/>
        </w:tabs>
        <w:spacing w:line="240" w:lineRule="auto"/>
        <w:ind w:right="-2"/>
        <w:rPr>
          <w:snapToGrid/>
          <w:szCs w:val="22"/>
          <w:lang w:val="lt-LT"/>
        </w:rPr>
      </w:pPr>
      <w:r w:rsidRPr="00E330E3">
        <w:rPr>
          <w:snapToGrid/>
          <w:szCs w:val="22"/>
          <w:lang w:val="lt-LT"/>
        </w:rPr>
        <w:t>Jeigu kiltų daugiau klausimų dėl šio vaisto vartojimo, kreipkitės į gydytoją, vaistininką arba slaugytoją.</w:t>
      </w:r>
    </w:p>
    <w:p w:rsidR="00963368" w:rsidRPr="00E330E3" w:rsidRDefault="00963368" w:rsidP="00963368">
      <w:pPr>
        <w:numPr>
          <w:ilvl w:val="12"/>
          <w:numId w:val="0"/>
        </w:numPr>
        <w:tabs>
          <w:tab w:val="clear" w:pos="567"/>
        </w:tabs>
        <w:spacing w:line="240" w:lineRule="auto"/>
        <w:ind w:right="-2"/>
        <w:rPr>
          <w:snapToGrid/>
          <w:szCs w:val="22"/>
          <w:lang w:val="lt-LT"/>
        </w:rPr>
      </w:pPr>
    </w:p>
    <w:p w:rsidR="00963368" w:rsidRPr="00E330E3" w:rsidRDefault="00963368" w:rsidP="00963368">
      <w:pPr>
        <w:numPr>
          <w:ilvl w:val="12"/>
          <w:numId w:val="0"/>
        </w:numPr>
        <w:tabs>
          <w:tab w:val="clear" w:pos="567"/>
        </w:tabs>
        <w:spacing w:line="240" w:lineRule="auto"/>
        <w:ind w:right="-2"/>
        <w:rPr>
          <w:snapToGrid/>
          <w:szCs w:val="22"/>
          <w:lang w:val="lt-LT"/>
        </w:rPr>
      </w:pPr>
    </w:p>
    <w:p w:rsidR="00963368" w:rsidRPr="00E330E3" w:rsidRDefault="00963368" w:rsidP="00963368">
      <w:pPr>
        <w:numPr>
          <w:ilvl w:val="12"/>
          <w:numId w:val="0"/>
        </w:numPr>
        <w:tabs>
          <w:tab w:val="clear" w:pos="567"/>
        </w:tabs>
        <w:spacing w:line="240" w:lineRule="auto"/>
        <w:ind w:left="567" w:hanging="567"/>
        <w:outlineLvl w:val="0"/>
        <w:rPr>
          <w:b/>
          <w:caps/>
          <w:snapToGrid/>
          <w:szCs w:val="22"/>
          <w:lang w:val="lt-LT"/>
        </w:rPr>
      </w:pPr>
      <w:r w:rsidRPr="00E330E3">
        <w:rPr>
          <w:b/>
          <w:caps/>
          <w:snapToGrid/>
          <w:szCs w:val="22"/>
          <w:lang w:val="lt-LT"/>
        </w:rPr>
        <w:t>4.</w:t>
      </w:r>
      <w:r w:rsidRPr="00E330E3">
        <w:rPr>
          <w:b/>
          <w:caps/>
          <w:snapToGrid/>
          <w:szCs w:val="22"/>
          <w:lang w:val="lt-LT"/>
        </w:rPr>
        <w:tab/>
      </w:r>
      <w:r w:rsidRPr="00E330E3">
        <w:rPr>
          <w:b/>
          <w:snapToGrid/>
          <w:szCs w:val="22"/>
          <w:lang w:val="lt-LT"/>
        </w:rPr>
        <w:t>Galimas šalutinis poveikis</w:t>
      </w:r>
    </w:p>
    <w:p w:rsidR="00963368" w:rsidRPr="00E330E3" w:rsidRDefault="00963368" w:rsidP="00963368">
      <w:pPr>
        <w:tabs>
          <w:tab w:val="clear" w:pos="567"/>
        </w:tabs>
        <w:spacing w:line="240" w:lineRule="auto"/>
        <w:ind w:left="567" w:hanging="567"/>
        <w:rPr>
          <w:snapToGrid/>
          <w:szCs w:val="22"/>
          <w:lang w:val="lt-LT"/>
        </w:rPr>
      </w:pPr>
    </w:p>
    <w:p w:rsidR="00963368" w:rsidRPr="00E330E3" w:rsidRDefault="00963368" w:rsidP="00963368">
      <w:pPr>
        <w:tabs>
          <w:tab w:val="clear" w:pos="567"/>
        </w:tabs>
        <w:spacing w:line="240" w:lineRule="auto"/>
        <w:rPr>
          <w:snapToGrid/>
          <w:szCs w:val="22"/>
          <w:lang w:val="lt-LT"/>
        </w:rPr>
      </w:pPr>
      <w:r w:rsidRPr="00E330E3">
        <w:rPr>
          <w:snapToGrid/>
          <w:szCs w:val="22"/>
          <w:lang w:val="lt-LT"/>
        </w:rPr>
        <w:t>Šis vaistas, kaip ir visi kiti vaistai, gali sukelti šalutinį poveikį, nors jis pasireiškia ne visiems žmonėms.</w:t>
      </w:r>
    </w:p>
    <w:p w:rsidR="00963368" w:rsidRPr="00E330E3" w:rsidRDefault="00963368" w:rsidP="00963368">
      <w:pPr>
        <w:tabs>
          <w:tab w:val="clear" w:pos="567"/>
        </w:tabs>
        <w:spacing w:line="240" w:lineRule="auto"/>
        <w:ind w:left="567" w:hanging="567"/>
        <w:rPr>
          <w:snapToGrid/>
          <w:szCs w:val="22"/>
          <w:lang w:val="lt-LT"/>
        </w:rPr>
      </w:pPr>
    </w:p>
    <w:p w:rsidR="00963368" w:rsidRPr="00E330E3" w:rsidRDefault="00963368" w:rsidP="00963368">
      <w:pPr>
        <w:tabs>
          <w:tab w:val="clear" w:pos="567"/>
        </w:tabs>
        <w:spacing w:line="240" w:lineRule="auto"/>
        <w:ind w:left="567" w:hanging="567"/>
        <w:rPr>
          <w:snapToGrid/>
          <w:szCs w:val="22"/>
          <w:lang w:val="lt-LT"/>
        </w:rPr>
      </w:pPr>
      <w:r w:rsidRPr="00E330E3">
        <w:rPr>
          <w:snapToGrid/>
          <w:szCs w:val="22"/>
          <w:lang w:val="lt-LT"/>
        </w:rPr>
        <w:t>Sunkios alerginės reakcijos (retos, gali pasireikšti mažiau kaip 1 iš 1000 žmonių)</w:t>
      </w:r>
    </w:p>
    <w:p w:rsidR="00963368" w:rsidRPr="00E330E3" w:rsidRDefault="00963368" w:rsidP="00963368">
      <w:pPr>
        <w:tabs>
          <w:tab w:val="clear" w:pos="567"/>
        </w:tabs>
        <w:spacing w:line="240" w:lineRule="auto"/>
        <w:rPr>
          <w:snapToGrid/>
          <w:szCs w:val="22"/>
          <w:lang w:val="lt-LT"/>
        </w:rPr>
      </w:pPr>
      <w:r w:rsidRPr="00E330E3">
        <w:rPr>
          <w:snapToGrid/>
          <w:szCs w:val="22"/>
          <w:lang w:val="lt-LT"/>
        </w:rPr>
        <w:t>Jei Jums pasireiškia sunki alerginė reakcija, apie tai nedelsdami pasakykite gydytojui. Galimi požymiai yra staiga prasidedantis:</w:t>
      </w:r>
    </w:p>
    <w:p w:rsidR="00963368" w:rsidRPr="00E330E3" w:rsidRDefault="00963368" w:rsidP="00963368">
      <w:pPr>
        <w:numPr>
          <w:ilvl w:val="0"/>
          <w:numId w:val="4"/>
        </w:numPr>
        <w:tabs>
          <w:tab w:val="clear" w:pos="567"/>
        </w:tabs>
        <w:spacing w:line="240" w:lineRule="auto"/>
        <w:ind w:left="567" w:hanging="567"/>
        <w:rPr>
          <w:snapToGrid/>
          <w:szCs w:val="22"/>
          <w:lang w:val="lt-LT"/>
        </w:rPr>
      </w:pPr>
      <w:r w:rsidRPr="00E330E3">
        <w:rPr>
          <w:snapToGrid/>
          <w:szCs w:val="22"/>
          <w:lang w:val="lt-LT"/>
        </w:rPr>
        <w:t>veido, lūpų, liežuvio ar gerklės patinimas, galintis pasunkinti rijimą;</w:t>
      </w:r>
    </w:p>
    <w:p w:rsidR="00963368" w:rsidRPr="00E330E3" w:rsidRDefault="00963368" w:rsidP="00963368">
      <w:pPr>
        <w:numPr>
          <w:ilvl w:val="0"/>
          <w:numId w:val="4"/>
        </w:numPr>
        <w:tabs>
          <w:tab w:val="clear" w:pos="567"/>
        </w:tabs>
        <w:spacing w:line="240" w:lineRule="auto"/>
        <w:ind w:left="567" w:hanging="567"/>
        <w:rPr>
          <w:snapToGrid/>
          <w:szCs w:val="22"/>
          <w:lang w:val="lt-LT"/>
        </w:rPr>
      </w:pPr>
      <w:r w:rsidRPr="00E330E3">
        <w:rPr>
          <w:snapToGrid/>
          <w:szCs w:val="22"/>
          <w:lang w:val="lt-LT"/>
        </w:rPr>
        <w:t>sunkus ar staigus plaštakų, pėdų ir kulkšnių patinimas;</w:t>
      </w:r>
    </w:p>
    <w:p w:rsidR="00963368" w:rsidRPr="00E330E3" w:rsidRDefault="00963368" w:rsidP="00963368">
      <w:pPr>
        <w:numPr>
          <w:ilvl w:val="0"/>
          <w:numId w:val="4"/>
        </w:numPr>
        <w:tabs>
          <w:tab w:val="clear" w:pos="567"/>
        </w:tabs>
        <w:spacing w:line="240" w:lineRule="auto"/>
        <w:ind w:left="567" w:hanging="567"/>
        <w:rPr>
          <w:snapToGrid/>
          <w:szCs w:val="22"/>
          <w:lang w:val="lt-LT"/>
        </w:rPr>
      </w:pPr>
      <w:r w:rsidRPr="00E330E3">
        <w:rPr>
          <w:snapToGrid/>
          <w:szCs w:val="22"/>
          <w:lang w:val="lt-LT"/>
        </w:rPr>
        <w:t>kvėpavimo pasunkėjimas;</w:t>
      </w:r>
    </w:p>
    <w:p w:rsidR="00963368" w:rsidRPr="00E330E3" w:rsidRDefault="00963368" w:rsidP="00963368">
      <w:pPr>
        <w:numPr>
          <w:ilvl w:val="0"/>
          <w:numId w:val="4"/>
        </w:numPr>
        <w:tabs>
          <w:tab w:val="clear" w:pos="567"/>
        </w:tabs>
        <w:spacing w:line="240" w:lineRule="auto"/>
        <w:ind w:left="567" w:hanging="567"/>
        <w:rPr>
          <w:snapToGrid/>
          <w:szCs w:val="22"/>
          <w:lang w:val="lt-LT"/>
        </w:rPr>
      </w:pPr>
      <w:r w:rsidRPr="00E330E3">
        <w:rPr>
          <w:snapToGrid/>
          <w:szCs w:val="22"/>
          <w:lang w:val="lt-LT"/>
        </w:rPr>
        <w:t>stiprus odos niežėjimas (su iškilusiais plotais).</w:t>
      </w:r>
    </w:p>
    <w:p w:rsidR="00963368" w:rsidRPr="00E330E3" w:rsidRDefault="00963368" w:rsidP="00963368">
      <w:pPr>
        <w:tabs>
          <w:tab w:val="clear" w:pos="567"/>
        </w:tabs>
        <w:spacing w:line="240" w:lineRule="auto"/>
        <w:ind w:left="567" w:hanging="567"/>
        <w:rPr>
          <w:snapToGrid/>
          <w:szCs w:val="22"/>
          <w:lang w:val="lt-LT"/>
        </w:rPr>
      </w:pPr>
    </w:p>
    <w:p w:rsidR="00963368" w:rsidRPr="00E330E3" w:rsidRDefault="00963368" w:rsidP="00963368">
      <w:pPr>
        <w:tabs>
          <w:tab w:val="clear" w:pos="567"/>
        </w:tabs>
        <w:spacing w:line="240" w:lineRule="auto"/>
        <w:ind w:left="567" w:hanging="567"/>
        <w:rPr>
          <w:b/>
          <w:snapToGrid/>
          <w:szCs w:val="22"/>
          <w:lang w:val="lt-LT"/>
        </w:rPr>
      </w:pPr>
      <w:r w:rsidRPr="00E330E3">
        <w:rPr>
          <w:b/>
          <w:snapToGrid/>
          <w:szCs w:val="22"/>
          <w:lang w:val="lt-LT"/>
        </w:rPr>
        <w:t>Kitoks galimas šalutinis poveikis</w:t>
      </w:r>
    </w:p>
    <w:p w:rsidR="00963368" w:rsidRPr="00E330E3" w:rsidRDefault="00963368" w:rsidP="00963368">
      <w:pPr>
        <w:tabs>
          <w:tab w:val="clear" w:pos="567"/>
        </w:tabs>
        <w:spacing w:line="240" w:lineRule="auto"/>
        <w:ind w:left="567" w:hanging="567"/>
        <w:rPr>
          <w:b/>
          <w:snapToGrid/>
          <w:szCs w:val="22"/>
          <w:lang w:val="lt-LT"/>
        </w:rPr>
      </w:pPr>
      <w:r w:rsidRPr="00E330E3">
        <w:rPr>
          <w:b/>
          <w:snapToGrid/>
          <w:szCs w:val="22"/>
          <w:lang w:val="lt-LT"/>
        </w:rPr>
        <w:t>Labai dažnas: gali pasireikšti daugiau kaip 1 iš 10 žmonių</w:t>
      </w:r>
    </w:p>
    <w:p w:rsidR="00963368" w:rsidRPr="00E330E3" w:rsidRDefault="00963368" w:rsidP="00963368">
      <w:pPr>
        <w:numPr>
          <w:ilvl w:val="0"/>
          <w:numId w:val="4"/>
        </w:numPr>
        <w:tabs>
          <w:tab w:val="clear" w:pos="567"/>
        </w:tabs>
        <w:spacing w:line="240" w:lineRule="auto"/>
        <w:ind w:left="567" w:hanging="567"/>
        <w:rPr>
          <w:snapToGrid/>
          <w:szCs w:val="22"/>
          <w:lang w:val="lt-LT"/>
        </w:rPr>
      </w:pPr>
      <w:r w:rsidRPr="00E330E3">
        <w:rPr>
          <w:snapToGrid/>
          <w:szCs w:val="22"/>
          <w:lang w:val="lt-LT"/>
        </w:rPr>
        <w:t>Mažas kraujospūdis, galintis sukelti svaigulį ar alpulį.</w:t>
      </w:r>
    </w:p>
    <w:p w:rsidR="00963368" w:rsidRPr="00E330E3" w:rsidRDefault="00963368" w:rsidP="00963368">
      <w:pPr>
        <w:numPr>
          <w:ilvl w:val="0"/>
          <w:numId w:val="4"/>
        </w:numPr>
        <w:tabs>
          <w:tab w:val="clear" w:pos="567"/>
        </w:tabs>
        <w:spacing w:line="240" w:lineRule="auto"/>
        <w:ind w:left="567" w:hanging="567"/>
        <w:rPr>
          <w:snapToGrid/>
          <w:szCs w:val="22"/>
          <w:lang w:val="lt-LT"/>
        </w:rPr>
      </w:pPr>
      <w:r w:rsidRPr="00E330E3">
        <w:rPr>
          <w:snapToGrid/>
          <w:szCs w:val="22"/>
          <w:lang w:val="lt-LT"/>
        </w:rPr>
        <w:t>Šleikštulys (pykinimas).</w:t>
      </w:r>
    </w:p>
    <w:p w:rsidR="00963368" w:rsidRPr="00E330E3" w:rsidRDefault="00963368" w:rsidP="00963368">
      <w:pPr>
        <w:tabs>
          <w:tab w:val="clear" w:pos="567"/>
        </w:tabs>
        <w:spacing w:line="240" w:lineRule="auto"/>
        <w:ind w:left="567" w:hanging="567"/>
        <w:rPr>
          <w:snapToGrid/>
          <w:szCs w:val="22"/>
          <w:lang w:val="lt-LT"/>
        </w:rPr>
      </w:pPr>
    </w:p>
    <w:p w:rsidR="00963368" w:rsidRPr="00E330E3" w:rsidRDefault="00963368" w:rsidP="00963368">
      <w:pPr>
        <w:tabs>
          <w:tab w:val="clear" w:pos="567"/>
        </w:tabs>
        <w:spacing w:line="240" w:lineRule="auto"/>
        <w:rPr>
          <w:b/>
          <w:snapToGrid/>
          <w:szCs w:val="22"/>
          <w:lang w:val="lt-LT"/>
        </w:rPr>
      </w:pPr>
      <w:r w:rsidRPr="00E330E3">
        <w:rPr>
          <w:b/>
          <w:snapToGrid/>
          <w:szCs w:val="22"/>
          <w:lang w:val="lt-LT"/>
        </w:rPr>
        <w:t>Dažnas: gali pasireikšti mažiau kaip 1 iš 10 žmonių</w:t>
      </w:r>
    </w:p>
    <w:p w:rsidR="00963368" w:rsidRPr="00E330E3" w:rsidRDefault="00963368" w:rsidP="00963368">
      <w:pPr>
        <w:numPr>
          <w:ilvl w:val="0"/>
          <w:numId w:val="4"/>
        </w:numPr>
        <w:tabs>
          <w:tab w:val="clear" w:pos="567"/>
        </w:tabs>
        <w:spacing w:line="240" w:lineRule="auto"/>
        <w:ind w:left="567" w:hanging="567"/>
        <w:rPr>
          <w:snapToGrid/>
          <w:szCs w:val="22"/>
          <w:lang w:val="lt-LT"/>
        </w:rPr>
      </w:pPr>
      <w:r w:rsidRPr="00E330E3">
        <w:rPr>
          <w:snapToGrid/>
          <w:szCs w:val="22"/>
          <w:lang w:val="lt-LT"/>
        </w:rPr>
        <w:t>Vėmimas.</w:t>
      </w:r>
    </w:p>
    <w:p w:rsidR="00963368" w:rsidRPr="00E330E3" w:rsidRDefault="00963368" w:rsidP="00963368">
      <w:pPr>
        <w:numPr>
          <w:ilvl w:val="0"/>
          <w:numId w:val="4"/>
        </w:numPr>
        <w:tabs>
          <w:tab w:val="clear" w:pos="567"/>
        </w:tabs>
        <w:spacing w:line="240" w:lineRule="auto"/>
        <w:ind w:left="567" w:hanging="567"/>
        <w:rPr>
          <w:snapToGrid/>
          <w:szCs w:val="22"/>
          <w:lang w:val="lt-LT"/>
        </w:rPr>
      </w:pPr>
      <w:r w:rsidRPr="00E330E3">
        <w:rPr>
          <w:snapToGrid/>
          <w:szCs w:val="22"/>
          <w:lang w:val="lt-LT"/>
        </w:rPr>
        <w:t>Svaigulys.</w:t>
      </w:r>
    </w:p>
    <w:p w:rsidR="00963368" w:rsidRPr="00E330E3" w:rsidRDefault="00963368" w:rsidP="00963368">
      <w:pPr>
        <w:numPr>
          <w:ilvl w:val="0"/>
          <w:numId w:val="4"/>
        </w:numPr>
        <w:tabs>
          <w:tab w:val="clear" w:pos="567"/>
        </w:tabs>
        <w:spacing w:line="240" w:lineRule="auto"/>
        <w:ind w:left="567" w:hanging="567"/>
        <w:rPr>
          <w:snapToGrid/>
          <w:szCs w:val="22"/>
          <w:lang w:val="lt-LT"/>
        </w:rPr>
      </w:pPr>
      <w:r w:rsidRPr="00E330E3">
        <w:rPr>
          <w:snapToGrid/>
          <w:szCs w:val="22"/>
          <w:lang w:val="lt-LT"/>
        </w:rPr>
        <w:t>Dilgčiojimo ir badymo pojūtis.</w:t>
      </w:r>
    </w:p>
    <w:p w:rsidR="00963368" w:rsidRPr="00E330E3" w:rsidRDefault="00963368" w:rsidP="00963368">
      <w:pPr>
        <w:numPr>
          <w:ilvl w:val="0"/>
          <w:numId w:val="4"/>
        </w:numPr>
        <w:tabs>
          <w:tab w:val="clear" w:pos="567"/>
        </w:tabs>
        <w:spacing w:line="240" w:lineRule="auto"/>
        <w:ind w:left="567" w:hanging="567"/>
        <w:rPr>
          <w:snapToGrid/>
          <w:szCs w:val="22"/>
          <w:lang w:val="lt-LT"/>
        </w:rPr>
      </w:pPr>
      <w:r w:rsidRPr="00E330E3">
        <w:rPr>
          <w:snapToGrid/>
          <w:szCs w:val="22"/>
          <w:lang w:val="lt-LT"/>
        </w:rPr>
        <w:t>Didelis kraujospūdis (hipertenzija).</w:t>
      </w:r>
    </w:p>
    <w:p w:rsidR="00963368" w:rsidRPr="00E330E3" w:rsidRDefault="00963368" w:rsidP="00963368">
      <w:pPr>
        <w:numPr>
          <w:ilvl w:val="0"/>
          <w:numId w:val="4"/>
        </w:numPr>
        <w:tabs>
          <w:tab w:val="clear" w:pos="567"/>
        </w:tabs>
        <w:spacing w:line="240" w:lineRule="auto"/>
        <w:ind w:left="567" w:hanging="567"/>
        <w:rPr>
          <w:snapToGrid/>
          <w:szCs w:val="22"/>
          <w:lang w:val="lt-LT"/>
        </w:rPr>
      </w:pPr>
      <w:r w:rsidRPr="00E330E3">
        <w:rPr>
          <w:snapToGrid/>
          <w:szCs w:val="22"/>
          <w:lang w:val="lt-LT"/>
        </w:rPr>
        <w:t>Retas širdies plakimas.</w:t>
      </w:r>
    </w:p>
    <w:p w:rsidR="00963368" w:rsidRPr="00E330E3" w:rsidRDefault="00963368" w:rsidP="00963368">
      <w:pPr>
        <w:numPr>
          <w:ilvl w:val="0"/>
          <w:numId w:val="4"/>
        </w:numPr>
        <w:tabs>
          <w:tab w:val="clear" w:pos="567"/>
        </w:tabs>
        <w:spacing w:line="240" w:lineRule="auto"/>
        <w:ind w:left="567" w:hanging="567"/>
        <w:rPr>
          <w:snapToGrid/>
          <w:szCs w:val="22"/>
          <w:lang w:val="lt-LT"/>
        </w:rPr>
      </w:pPr>
      <w:proofErr w:type="spellStart"/>
      <w:r w:rsidRPr="00E330E3">
        <w:rPr>
          <w:snapToGrid/>
          <w:szCs w:val="22"/>
          <w:lang w:val="lt-LT"/>
        </w:rPr>
        <w:t>Šlapinimosi</w:t>
      </w:r>
      <w:proofErr w:type="spellEnd"/>
      <w:r w:rsidRPr="00E330E3">
        <w:rPr>
          <w:snapToGrid/>
          <w:szCs w:val="22"/>
          <w:lang w:val="lt-LT"/>
        </w:rPr>
        <w:t xml:space="preserve"> sutrikimas.</w:t>
      </w:r>
    </w:p>
    <w:p w:rsidR="00963368" w:rsidRPr="00E330E3" w:rsidRDefault="00963368" w:rsidP="00963368">
      <w:pPr>
        <w:tabs>
          <w:tab w:val="clear" w:pos="567"/>
        </w:tabs>
        <w:spacing w:line="240" w:lineRule="auto"/>
        <w:ind w:left="567" w:hanging="567"/>
        <w:rPr>
          <w:snapToGrid/>
          <w:szCs w:val="22"/>
          <w:lang w:val="lt-LT"/>
        </w:rPr>
      </w:pPr>
    </w:p>
    <w:p w:rsidR="00963368" w:rsidRPr="00E330E3" w:rsidRDefault="00963368" w:rsidP="00963368">
      <w:pPr>
        <w:tabs>
          <w:tab w:val="clear" w:pos="567"/>
        </w:tabs>
        <w:spacing w:line="240" w:lineRule="auto"/>
        <w:rPr>
          <w:b/>
          <w:snapToGrid/>
          <w:szCs w:val="22"/>
          <w:lang w:val="lt-LT"/>
        </w:rPr>
      </w:pPr>
      <w:r w:rsidRPr="00E330E3">
        <w:rPr>
          <w:b/>
          <w:snapToGrid/>
          <w:szCs w:val="22"/>
          <w:lang w:val="lt-LT"/>
        </w:rPr>
        <w:t>Nedažnas: gali pasireikšti mažiau kaip 1 iš 10 žmonių</w:t>
      </w:r>
    </w:p>
    <w:p w:rsidR="00963368" w:rsidRPr="00E330E3" w:rsidRDefault="00963368" w:rsidP="00963368">
      <w:pPr>
        <w:numPr>
          <w:ilvl w:val="0"/>
          <w:numId w:val="4"/>
        </w:numPr>
        <w:tabs>
          <w:tab w:val="clear" w:pos="567"/>
        </w:tabs>
        <w:spacing w:line="240" w:lineRule="auto"/>
        <w:ind w:left="567" w:hanging="567"/>
        <w:rPr>
          <w:snapToGrid/>
          <w:szCs w:val="22"/>
          <w:lang w:val="lt-LT"/>
        </w:rPr>
      </w:pPr>
      <w:r w:rsidRPr="00E330E3">
        <w:rPr>
          <w:snapToGrid/>
          <w:szCs w:val="22"/>
          <w:lang w:val="lt-LT"/>
        </w:rPr>
        <w:t>Alpulio pojūtis.</w:t>
      </w:r>
    </w:p>
    <w:p w:rsidR="00963368" w:rsidRPr="00E330E3" w:rsidRDefault="00963368" w:rsidP="00963368">
      <w:pPr>
        <w:numPr>
          <w:ilvl w:val="0"/>
          <w:numId w:val="4"/>
        </w:numPr>
        <w:tabs>
          <w:tab w:val="clear" w:pos="567"/>
        </w:tabs>
        <w:spacing w:line="240" w:lineRule="auto"/>
        <w:ind w:left="567" w:hanging="567"/>
        <w:rPr>
          <w:snapToGrid/>
          <w:szCs w:val="22"/>
          <w:lang w:val="lt-LT"/>
        </w:rPr>
      </w:pPr>
      <w:r w:rsidRPr="00E330E3">
        <w:rPr>
          <w:snapToGrid/>
          <w:szCs w:val="22"/>
          <w:lang w:val="lt-LT"/>
        </w:rPr>
        <w:t>Priepuoliai (traukuliai).</w:t>
      </w:r>
    </w:p>
    <w:p w:rsidR="00963368" w:rsidRPr="00E330E3" w:rsidRDefault="00963368" w:rsidP="00963368">
      <w:pPr>
        <w:numPr>
          <w:ilvl w:val="0"/>
          <w:numId w:val="4"/>
        </w:numPr>
        <w:tabs>
          <w:tab w:val="clear" w:pos="567"/>
        </w:tabs>
        <w:spacing w:line="240" w:lineRule="auto"/>
        <w:ind w:left="567" w:hanging="567"/>
        <w:rPr>
          <w:snapToGrid/>
          <w:szCs w:val="22"/>
          <w:lang w:val="lt-LT"/>
        </w:rPr>
      </w:pPr>
      <w:r w:rsidRPr="00E330E3">
        <w:rPr>
          <w:snapToGrid/>
          <w:szCs w:val="22"/>
          <w:lang w:val="lt-LT"/>
        </w:rPr>
        <w:t>Liežuvio ir srities aplink burną tirpimas.</w:t>
      </w:r>
    </w:p>
    <w:p w:rsidR="00963368" w:rsidRPr="00E330E3" w:rsidRDefault="00963368" w:rsidP="00963368">
      <w:pPr>
        <w:numPr>
          <w:ilvl w:val="0"/>
          <w:numId w:val="4"/>
        </w:numPr>
        <w:tabs>
          <w:tab w:val="clear" w:pos="567"/>
        </w:tabs>
        <w:spacing w:line="240" w:lineRule="auto"/>
        <w:ind w:left="567" w:hanging="567"/>
        <w:rPr>
          <w:snapToGrid/>
          <w:szCs w:val="22"/>
          <w:lang w:val="lt-LT"/>
        </w:rPr>
      </w:pPr>
      <w:r w:rsidRPr="00E330E3">
        <w:rPr>
          <w:snapToGrid/>
          <w:szCs w:val="22"/>
          <w:lang w:val="lt-LT"/>
        </w:rPr>
        <w:t>Spengimas ausyse ar jautrumas garsams.</w:t>
      </w:r>
    </w:p>
    <w:p w:rsidR="00963368" w:rsidRPr="00E330E3" w:rsidRDefault="00963368" w:rsidP="00963368">
      <w:pPr>
        <w:numPr>
          <w:ilvl w:val="0"/>
          <w:numId w:val="4"/>
        </w:numPr>
        <w:tabs>
          <w:tab w:val="clear" w:pos="567"/>
        </w:tabs>
        <w:spacing w:line="240" w:lineRule="auto"/>
        <w:ind w:left="567" w:hanging="567"/>
        <w:rPr>
          <w:snapToGrid/>
          <w:szCs w:val="22"/>
          <w:lang w:val="lt-LT"/>
        </w:rPr>
      </w:pPr>
      <w:r w:rsidRPr="00E330E3">
        <w:rPr>
          <w:snapToGrid/>
          <w:szCs w:val="22"/>
          <w:lang w:val="lt-LT"/>
        </w:rPr>
        <w:t>Kalbėjimo pasunkėjimas.</w:t>
      </w:r>
    </w:p>
    <w:p w:rsidR="00963368" w:rsidRPr="00E330E3" w:rsidRDefault="00963368" w:rsidP="00963368">
      <w:pPr>
        <w:numPr>
          <w:ilvl w:val="0"/>
          <w:numId w:val="4"/>
        </w:numPr>
        <w:tabs>
          <w:tab w:val="clear" w:pos="567"/>
        </w:tabs>
        <w:spacing w:line="240" w:lineRule="auto"/>
        <w:ind w:left="567" w:hanging="567"/>
        <w:rPr>
          <w:snapToGrid/>
          <w:szCs w:val="22"/>
          <w:lang w:val="lt-LT"/>
        </w:rPr>
      </w:pPr>
      <w:r w:rsidRPr="00E330E3">
        <w:rPr>
          <w:snapToGrid/>
          <w:szCs w:val="22"/>
          <w:lang w:val="lt-LT"/>
        </w:rPr>
        <w:t xml:space="preserve">Matomo vaizdo </w:t>
      </w:r>
      <w:proofErr w:type="spellStart"/>
      <w:r w:rsidRPr="00E330E3">
        <w:rPr>
          <w:snapToGrid/>
          <w:szCs w:val="22"/>
          <w:lang w:val="lt-LT"/>
        </w:rPr>
        <w:t>neryškumas</w:t>
      </w:r>
      <w:proofErr w:type="spellEnd"/>
      <w:r w:rsidRPr="00E330E3">
        <w:rPr>
          <w:snapToGrid/>
          <w:szCs w:val="22"/>
          <w:lang w:val="lt-LT"/>
        </w:rPr>
        <w:t>.</w:t>
      </w:r>
    </w:p>
    <w:p w:rsidR="00963368" w:rsidRPr="00E330E3" w:rsidRDefault="00963368" w:rsidP="00963368">
      <w:pPr>
        <w:numPr>
          <w:ilvl w:val="0"/>
          <w:numId w:val="4"/>
        </w:numPr>
        <w:tabs>
          <w:tab w:val="clear" w:pos="567"/>
        </w:tabs>
        <w:spacing w:line="240" w:lineRule="auto"/>
        <w:ind w:left="567" w:hanging="567"/>
        <w:rPr>
          <w:snapToGrid/>
          <w:szCs w:val="22"/>
          <w:lang w:val="lt-LT"/>
        </w:rPr>
      </w:pPr>
      <w:r w:rsidRPr="00E330E3">
        <w:rPr>
          <w:snapToGrid/>
          <w:szCs w:val="22"/>
          <w:lang w:val="lt-LT"/>
        </w:rPr>
        <w:t>Sąmonės netekimas.</w:t>
      </w:r>
    </w:p>
    <w:p w:rsidR="00963368" w:rsidRPr="00E330E3" w:rsidRDefault="00963368" w:rsidP="00963368">
      <w:pPr>
        <w:numPr>
          <w:ilvl w:val="0"/>
          <w:numId w:val="4"/>
        </w:numPr>
        <w:tabs>
          <w:tab w:val="clear" w:pos="567"/>
        </w:tabs>
        <w:spacing w:line="240" w:lineRule="auto"/>
        <w:ind w:left="567" w:hanging="567"/>
        <w:rPr>
          <w:snapToGrid/>
          <w:szCs w:val="22"/>
          <w:lang w:val="lt-LT"/>
        </w:rPr>
      </w:pPr>
      <w:r w:rsidRPr="00E330E3">
        <w:rPr>
          <w:snapToGrid/>
          <w:szCs w:val="22"/>
          <w:lang w:val="lt-LT"/>
        </w:rPr>
        <w:t>Drebulys (</w:t>
      </w:r>
      <w:proofErr w:type="spellStart"/>
      <w:r w:rsidRPr="00E330E3">
        <w:rPr>
          <w:snapToGrid/>
          <w:szCs w:val="22"/>
          <w:lang w:val="lt-LT"/>
        </w:rPr>
        <w:t>tremoras</w:t>
      </w:r>
      <w:proofErr w:type="spellEnd"/>
      <w:r w:rsidRPr="00E330E3">
        <w:rPr>
          <w:snapToGrid/>
          <w:szCs w:val="22"/>
          <w:lang w:val="lt-LT"/>
        </w:rPr>
        <w:t>).</w:t>
      </w:r>
    </w:p>
    <w:p w:rsidR="00963368" w:rsidRPr="00E330E3" w:rsidRDefault="00963368" w:rsidP="00963368">
      <w:pPr>
        <w:numPr>
          <w:ilvl w:val="0"/>
          <w:numId w:val="4"/>
        </w:numPr>
        <w:tabs>
          <w:tab w:val="clear" w:pos="567"/>
        </w:tabs>
        <w:spacing w:line="240" w:lineRule="auto"/>
        <w:ind w:left="567" w:hanging="567"/>
        <w:rPr>
          <w:snapToGrid/>
          <w:szCs w:val="22"/>
          <w:lang w:val="lt-LT"/>
        </w:rPr>
      </w:pPr>
      <w:r w:rsidRPr="00E330E3">
        <w:rPr>
          <w:snapToGrid/>
          <w:szCs w:val="22"/>
          <w:lang w:val="lt-LT"/>
        </w:rPr>
        <w:t>Raumenų trūkčiojimas.</w:t>
      </w:r>
    </w:p>
    <w:p w:rsidR="00963368" w:rsidRPr="00E330E3" w:rsidRDefault="00963368" w:rsidP="00963368">
      <w:pPr>
        <w:tabs>
          <w:tab w:val="clear" w:pos="567"/>
        </w:tabs>
        <w:spacing w:line="240" w:lineRule="auto"/>
        <w:ind w:left="567" w:hanging="567"/>
        <w:rPr>
          <w:snapToGrid/>
          <w:szCs w:val="22"/>
          <w:lang w:val="lt-LT"/>
        </w:rPr>
      </w:pPr>
    </w:p>
    <w:p w:rsidR="00963368" w:rsidRPr="00E330E3" w:rsidRDefault="00963368" w:rsidP="00963368">
      <w:pPr>
        <w:tabs>
          <w:tab w:val="clear" w:pos="567"/>
        </w:tabs>
        <w:spacing w:line="240" w:lineRule="auto"/>
        <w:rPr>
          <w:b/>
          <w:snapToGrid/>
          <w:szCs w:val="22"/>
          <w:lang w:val="lt-LT"/>
        </w:rPr>
      </w:pPr>
      <w:r w:rsidRPr="00E330E3">
        <w:rPr>
          <w:b/>
          <w:snapToGrid/>
          <w:szCs w:val="22"/>
          <w:lang w:val="lt-LT"/>
        </w:rPr>
        <w:t>Retas: gali pasireikšti mažiau kaip 1 iš 100 žmonių</w:t>
      </w:r>
    </w:p>
    <w:p w:rsidR="00963368" w:rsidRPr="00E330E3" w:rsidRDefault="00963368" w:rsidP="00963368">
      <w:pPr>
        <w:numPr>
          <w:ilvl w:val="0"/>
          <w:numId w:val="4"/>
        </w:numPr>
        <w:tabs>
          <w:tab w:val="clear" w:pos="567"/>
        </w:tabs>
        <w:spacing w:line="240" w:lineRule="auto"/>
        <w:ind w:left="567" w:hanging="567"/>
        <w:rPr>
          <w:snapToGrid/>
          <w:szCs w:val="22"/>
          <w:lang w:val="lt-LT"/>
        </w:rPr>
      </w:pPr>
      <w:r w:rsidRPr="00E330E3">
        <w:rPr>
          <w:snapToGrid/>
          <w:szCs w:val="22"/>
          <w:lang w:val="lt-LT"/>
        </w:rPr>
        <w:t>Matomo vaizdo dvigubinimasis.</w:t>
      </w:r>
    </w:p>
    <w:p w:rsidR="00963368" w:rsidRPr="00E330E3" w:rsidRDefault="00963368" w:rsidP="00963368">
      <w:pPr>
        <w:numPr>
          <w:ilvl w:val="0"/>
          <w:numId w:val="4"/>
        </w:numPr>
        <w:tabs>
          <w:tab w:val="clear" w:pos="567"/>
        </w:tabs>
        <w:spacing w:line="240" w:lineRule="auto"/>
        <w:ind w:left="567" w:hanging="567"/>
        <w:rPr>
          <w:snapToGrid/>
          <w:szCs w:val="22"/>
          <w:lang w:val="lt-LT"/>
        </w:rPr>
      </w:pPr>
      <w:r w:rsidRPr="00E330E3">
        <w:rPr>
          <w:snapToGrid/>
          <w:szCs w:val="22"/>
          <w:lang w:val="lt-LT"/>
        </w:rPr>
        <w:t>Nervo pažeidimas, galintis sukelti jautrumo pokyčių ar raumenų silpnumą (neuropatiją). Gali pasireikš</w:t>
      </w:r>
      <w:r>
        <w:rPr>
          <w:snapToGrid/>
          <w:szCs w:val="22"/>
          <w:lang w:val="lt-LT"/>
        </w:rPr>
        <w:t>t</w:t>
      </w:r>
      <w:r w:rsidRPr="00E330E3">
        <w:rPr>
          <w:snapToGrid/>
          <w:szCs w:val="22"/>
          <w:lang w:val="lt-LT"/>
        </w:rPr>
        <w:t>i periferinio nervo pažaida.</w:t>
      </w:r>
    </w:p>
    <w:p w:rsidR="00963368" w:rsidRPr="00E330E3" w:rsidRDefault="00963368" w:rsidP="00963368">
      <w:pPr>
        <w:numPr>
          <w:ilvl w:val="0"/>
          <w:numId w:val="4"/>
        </w:numPr>
        <w:tabs>
          <w:tab w:val="clear" w:pos="567"/>
        </w:tabs>
        <w:spacing w:line="240" w:lineRule="auto"/>
        <w:ind w:left="567" w:hanging="567"/>
        <w:rPr>
          <w:snapToGrid/>
          <w:szCs w:val="22"/>
          <w:lang w:val="lt-LT"/>
        </w:rPr>
      </w:pPr>
      <w:r w:rsidRPr="00E330E3">
        <w:rPr>
          <w:snapToGrid/>
          <w:szCs w:val="22"/>
          <w:lang w:val="lt-LT"/>
        </w:rPr>
        <w:t xml:space="preserve">Būklė, vadinama </w:t>
      </w:r>
      <w:proofErr w:type="spellStart"/>
      <w:r w:rsidRPr="00E330E3">
        <w:rPr>
          <w:snapToGrid/>
          <w:szCs w:val="22"/>
          <w:lang w:val="lt-LT"/>
        </w:rPr>
        <w:t>arachnoiditu</w:t>
      </w:r>
      <w:proofErr w:type="spellEnd"/>
      <w:r w:rsidRPr="00E330E3">
        <w:rPr>
          <w:snapToGrid/>
          <w:szCs w:val="22"/>
          <w:lang w:val="lt-LT"/>
        </w:rPr>
        <w:t xml:space="preserve"> (nugaros smegenis dengiančios plėvės uždegimas). Jos požymiai yra geliantis ar deginantis apatinės nugaros dalies skausmas, kojų tirpimas ar silpnumas.</w:t>
      </w:r>
    </w:p>
    <w:p w:rsidR="00963368" w:rsidRPr="00E330E3" w:rsidRDefault="00963368" w:rsidP="00963368">
      <w:pPr>
        <w:numPr>
          <w:ilvl w:val="0"/>
          <w:numId w:val="4"/>
        </w:numPr>
        <w:tabs>
          <w:tab w:val="clear" w:pos="567"/>
        </w:tabs>
        <w:spacing w:line="240" w:lineRule="auto"/>
        <w:ind w:left="567" w:hanging="567"/>
        <w:rPr>
          <w:snapToGrid/>
          <w:szCs w:val="22"/>
          <w:lang w:val="lt-LT"/>
        </w:rPr>
      </w:pPr>
      <w:r w:rsidRPr="00E330E3">
        <w:rPr>
          <w:snapToGrid/>
          <w:szCs w:val="22"/>
          <w:lang w:val="lt-LT"/>
        </w:rPr>
        <w:t>Kojų silpnumas ar paralyžius.</w:t>
      </w:r>
    </w:p>
    <w:p w:rsidR="00963368" w:rsidRPr="00E330E3" w:rsidRDefault="00963368" w:rsidP="00963368">
      <w:pPr>
        <w:numPr>
          <w:ilvl w:val="0"/>
          <w:numId w:val="4"/>
        </w:numPr>
        <w:tabs>
          <w:tab w:val="clear" w:pos="567"/>
        </w:tabs>
        <w:spacing w:line="240" w:lineRule="auto"/>
        <w:ind w:left="567" w:hanging="567"/>
        <w:rPr>
          <w:snapToGrid/>
          <w:szCs w:val="22"/>
          <w:lang w:val="lt-LT"/>
        </w:rPr>
      </w:pPr>
      <w:r w:rsidRPr="00E330E3">
        <w:rPr>
          <w:snapToGrid/>
          <w:szCs w:val="22"/>
          <w:lang w:val="lt-LT"/>
        </w:rPr>
        <w:t>Neritmiškas širdies plakimas (aritmija). Tokia būklė gali būti pavojinga gyvybei.</w:t>
      </w:r>
    </w:p>
    <w:p w:rsidR="00963368" w:rsidRPr="00E330E3" w:rsidRDefault="00963368" w:rsidP="00963368">
      <w:pPr>
        <w:numPr>
          <w:ilvl w:val="0"/>
          <w:numId w:val="4"/>
        </w:numPr>
        <w:tabs>
          <w:tab w:val="clear" w:pos="567"/>
        </w:tabs>
        <w:spacing w:line="240" w:lineRule="auto"/>
        <w:ind w:left="567" w:hanging="567"/>
        <w:rPr>
          <w:snapToGrid/>
          <w:szCs w:val="22"/>
          <w:lang w:val="lt-LT"/>
        </w:rPr>
      </w:pPr>
      <w:r w:rsidRPr="00E330E3">
        <w:rPr>
          <w:snapToGrid/>
          <w:szCs w:val="22"/>
          <w:lang w:val="lt-LT"/>
        </w:rPr>
        <w:t>Kvėpavimo suretėjimas ar sustojimas ar širdies plakimo sustojimas. Tokia būklė gali būti pavojinga gyvybei.</w:t>
      </w:r>
    </w:p>
    <w:p w:rsidR="00963368" w:rsidRPr="00E330E3" w:rsidRDefault="00963368" w:rsidP="00963368">
      <w:pPr>
        <w:tabs>
          <w:tab w:val="clear" w:pos="567"/>
        </w:tabs>
        <w:spacing w:line="240" w:lineRule="auto"/>
        <w:ind w:left="567" w:hanging="567"/>
        <w:rPr>
          <w:snapToGrid/>
          <w:szCs w:val="22"/>
          <w:lang w:val="lt-LT"/>
        </w:rPr>
      </w:pPr>
    </w:p>
    <w:p w:rsidR="00963368" w:rsidRPr="00E330E3" w:rsidRDefault="00963368" w:rsidP="00963368">
      <w:pPr>
        <w:tabs>
          <w:tab w:val="clear" w:pos="567"/>
        </w:tabs>
        <w:spacing w:line="240" w:lineRule="auto"/>
        <w:rPr>
          <w:b/>
          <w:snapToGrid/>
          <w:szCs w:val="22"/>
          <w:lang w:val="lt-LT"/>
        </w:rPr>
      </w:pPr>
      <w:r w:rsidRPr="00E330E3">
        <w:rPr>
          <w:b/>
          <w:snapToGrid/>
          <w:szCs w:val="22"/>
          <w:lang w:val="lt-LT"/>
        </w:rPr>
        <w:t xml:space="preserve">Galimas šalutinis poveikis, pasireiškęs vartojant kitokių lokalaus poveikio anestetikų ir galintis atsirasti vartojant </w:t>
      </w:r>
      <w:proofErr w:type="spellStart"/>
      <w:r w:rsidRPr="00E330E3">
        <w:rPr>
          <w:b/>
          <w:bCs/>
          <w:snapToGrid/>
          <w:szCs w:val="22"/>
          <w:lang w:val="lt-LT"/>
        </w:rPr>
        <w:t>Bupivacaine</w:t>
      </w:r>
      <w:proofErr w:type="spellEnd"/>
      <w:r w:rsidRPr="00E330E3">
        <w:rPr>
          <w:b/>
          <w:bCs/>
          <w:snapToGrid/>
          <w:szCs w:val="22"/>
          <w:lang w:val="lt-LT"/>
        </w:rPr>
        <w:t xml:space="preserve"> </w:t>
      </w:r>
      <w:proofErr w:type="spellStart"/>
      <w:r w:rsidRPr="00E330E3">
        <w:rPr>
          <w:b/>
          <w:bCs/>
          <w:snapToGrid/>
          <w:szCs w:val="22"/>
          <w:lang w:val="lt-LT"/>
        </w:rPr>
        <w:t>Accord</w:t>
      </w:r>
      <w:proofErr w:type="spellEnd"/>
    </w:p>
    <w:p w:rsidR="00963368" w:rsidRPr="00E330E3" w:rsidRDefault="00963368" w:rsidP="00963368">
      <w:pPr>
        <w:numPr>
          <w:ilvl w:val="0"/>
          <w:numId w:val="4"/>
        </w:numPr>
        <w:tabs>
          <w:tab w:val="clear" w:pos="567"/>
        </w:tabs>
        <w:spacing w:line="240" w:lineRule="auto"/>
        <w:ind w:left="567" w:hanging="567"/>
        <w:rPr>
          <w:snapToGrid/>
          <w:szCs w:val="22"/>
          <w:lang w:val="lt-LT"/>
        </w:rPr>
      </w:pPr>
      <w:r w:rsidRPr="00E330E3">
        <w:rPr>
          <w:snapToGrid/>
          <w:szCs w:val="22"/>
          <w:lang w:val="lt-LT"/>
        </w:rPr>
        <w:t>Kepenų fermentų sutrikimai. Toks poveikis galimas ilgalaikio gydymo šiuo vaistu metu.</w:t>
      </w:r>
    </w:p>
    <w:p w:rsidR="00963368" w:rsidRPr="00E330E3" w:rsidRDefault="00963368" w:rsidP="00963368">
      <w:pPr>
        <w:numPr>
          <w:ilvl w:val="0"/>
          <w:numId w:val="4"/>
        </w:numPr>
        <w:tabs>
          <w:tab w:val="clear" w:pos="567"/>
        </w:tabs>
        <w:spacing w:line="240" w:lineRule="auto"/>
        <w:ind w:left="567" w:hanging="567"/>
        <w:rPr>
          <w:snapToGrid/>
          <w:szCs w:val="22"/>
          <w:lang w:val="lt-LT"/>
        </w:rPr>
      </w:pPr>
      <w:r w:rsidRPr="00E330E3">
        <w:rPr>
          <w:snapToGrid/>
          <w:szCs w:val="22"/>
          <w:lang w:val="lt-LT"/>
        </w:rPr>
        <w:t>Nervų pažaida. Retai toks poveikis gali sukelti neišnykstančių sutrikimų.</w:t>
      </w:r>
    </w:p>
    <w:p w:rsidR="00963368" w:rsidRPr="00E330E3" w:rsidRDefault="00963368" w:rsidP="00963368">
      <w:pPr>
        <w:numPr>
          <w:ilvl w:val="0"/>
          <w:numId w:val="4"/>
        </w:numPr>
        <w:tabs>
          <w:tab w:val="clear" w:pos="567"/>
        </w:tabs>
        <w:spacing w:line="240" w:lineRule="auto"/>
        <w:ind w:left="567" w:hanging="567"/>
        <w:rPr>
          <w:snapToGrid/>
          <w:szCs w:val="22"/>
          <w:lang w:val="lt-LT"/>
        </w:rPr>
      </w:pPr>
      <w:r w:rsidRPr="00E330E3">
        <w:rPr>
          <w:snapToGrid/>
          <w:szCs w:val="22"/>
          <w:lang w:val="lt-LT"/>
        </w:rPr>
        <w:t>Aklumas, kuris būna laikinas, ar akies obuolio raumenų sutrikimai, kurie būna ilgalaikiai. Toks poveikis galimas, jei vaisto leidžiama aplink akis.</w:t>
      </w:r>
    </w:p>
    <w:p w:rsidR="00963368" w:rsidRPr="00E330E3" w:rsidRDefault="00963368" w:rsidP="00963368">
      <w:pPr>
        <w:tabs>
          <w:tab w:val="clear" w:pos="567"/>
        </w:tabs>
        <w:spacing w:line="240" w:lineRule="auto"/>
        <w:ind w:left="567" w:hanging="567"/>
        <w:rPr>
          <w:snapToGrid/>
          <w:szCs w:val="22"/>
          <w:lang w:val="lt-LT"/>
        </w:rPr>
      </w:pPr>
    </w:p>
    <w:p w:rsidR="00963368" w:rsidRPr="00E330E3" w:rsidRDefault="00963368" w:rsidP="00963368">
      <w:pPr>
        <w:shd w:val="clear" w:color="auto" w:fill="FFFFFF"/>
        <w:tabs>
          <w:tab w:val="clear" w:pos="567"/>
        </w:tabs>
        <w:spacing w:line="240" w:lineRule="auto"/>
        <w:rPr>
          <w:snapToGrid/>
          <w:szCs w:val="22"/>
          <w:lang w:val="lt-LT"/>
        </w:rPr>
      </w:pPr>
      <w:r w:rsidRPr="00E330E3">
        <w:rPr>
          <w:bCs/>
          <w:snapToGrid/>
          <w:szCs w:val="22"/>
          <w:lang w:val="lt-LT"/>
        </w:rPr>
        <w:t>Šis galimo šalutinio poveikio sąrašas neturėtų jums kelti susirūpinimo. Gali būti, kad jis jums nepasireikš</w:t>
      </w:r>
      <w:r>
        <w:rPr>
          <w:bCs/>
          <w:snapToGrid/>
          <w:szCs w:val="22"/>
          <w:lang w:val="lt-LT"/>
        </w:rPr>
        <w:t>.</w:t>
      </w:r>
    </w:p>
    <w:p w:rsidR="00963368" w:rsidRPr="00E330E3" w:rsidRDefault="00963368" w:rsidP="00963368">
      <w:pPr>
        <w:numPr>
          <w:ilvl w:val="12"/>
          <w:numId w:val="0"/>
        </w:numPr>
        <w:tabs>
          <w:tab w:val="clear" w:pos="567"/>
        </w:tabs>
        <w:spacing w:line="240" w:lineRule="auto"/>
        <w:ind w:right="-2"/>
        <w:rPr>
          <w:b/>
          <w:snapToGrid/>
          <w:szCs w:val="22"/>
          <w:lang w:val="lt-LT"/>
        </w:rPr>
      </w:pPr>
    </w:p>
    <w:p w:rsidR="00963368" w:rsidRPr="00E330E3" w:rsidRDefault="00963368" w:rsidP="00963368">
      <w:pPr>
        <w:spacing w:line="240" w:lineRule="auto"/>
        <w:rPr>
          <w:b/>
          <w:szCs w:val="24"/>
          <w:lang w:val="lt-LT"/>
        </w:rPr>
      </w:pPr>
      <w:r w:rsidRPr="00E330E3">
        <w:rPr>
          <w:b/>
          <w:szCs w:val="24"/>
          <w:lang w:val="lt-LT"/>
        </w:rPr>
        <w:t>Pranešimas apie šalutinį poveikį</w:t>
      </w:r>
    </w:p>
    <w:p w:rsidR="00963368" w:rsidRPr="00E330E3" w:rsidRDefault="00963368" w:rsidP="00963368">
      <w:pPr>
        <w:ind w:right="-449"/>
        <w:rPr>
          <w:szCs w:val="24"/>
          <w:lang w:val="lt-LT"/>
        </w:rPr>
      </w:pPr>
      <w:r w:rsidRPr="00E330E3">
        <w:rPr>
          <w:lang w:val="lt-LT"/>
        </w:rPr>
        <w:t>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w:t>
      </w:r>
      <w:r w:rsidRPr="00E330E3">
        <w:rPr>
          <w:lang w:val="lt-LT" w:eastAsia="zh-CN"/>
        </w:rPr>
        <w:t>elefonu 8 800 73568</w:t>
      </w:r>
      <w:r w:rsidRPr="00E330E3">
        <w:rPr>
          <w:lang w:val="lt-LT"/>
        </w:rPr>
        <w:t xml:space="preserve"> arba užpildyti interneto svetainėje </w:t>
      </w:r>
      <w:hyperlink r:id="rId5" w:history="1">
        <w:r w:rsidRPr="00E330E3">
          <w:rPr>
            <w:rFonts w:eastAsia="SimSun"/>
            <w:color w:val="0000FF"/>
            <w:u w:val="single"/>
            <w:lang w:val="lt-LT"/>
          </w:rPr>
          <w:t>www.vvkt.lt</w:t>
        </w:r>
      </w:hyperlink>
      <w:r w:rsidRPr="00E330E3">
        <w:rPr>
          <w:lang w:val="lt-LT"/>
        </w:rPr>
        <w:t xml:space="preserve"> esančią formą ir pateikti ją Valstybinei vaistų kontrolės tarnybai prie Lietuvos Respublikos sveikatos apsaugos ministerijos vienu iš šių būdų: raštu (adresu Žirmūnų g. 139A, LT-09120 Vilnius), </w:t>
      </w:r>
      <w:r w:rsidRPr="00E330E3">
        <w:rPr>
          <w:lang w:val="lt-LT" w:eastAsia="zh-CN"/>
        </w:rPr>
        <w:t xml:space="preserve">nemokamu </w:t>
      </w:r>
      <w:r w:rsidRPr="00E330E3">
        <w:rPr>
          <w:lang w:val="lt-LT"/>
        </w:rPr>
        <w:t>fakso numeriu 8 800 20131</w:t>
      </w:r>
      <w:r w:rsidRPr="00E330E3">
        <w:rPr>
          <w:lang w:val="lt-LT" w:eastAsia="zh-CN"/>
        </w:rPr>
        <w:t xml:space="preserve">, </w:t>
      </w:r>
      <w:r w:rsidRPr="00E330E3">
        <w:rPr>
          <w:lang w:val="lt-LT"/>
        </w:rPr>
        <w:t xml:space="preserve">el. paštu </w:t>
      </w:r>
      <w:hyperlink r:id="rId6" w:history="1">
        <w:r w:rsidRPr="00E330E3">
          <w:rPr>
            <w:rFonts w:eastAsia="SimSun"/>
            <w:color w:val="0000FF"/>
            <w:u w:val="single"/>
            <w:lang w:val="lt-LT"/>
          </w:rPr>
          <w:t>NepageidaujamaR@vvkt.lt</w:t>
        </w:r>
      </w:hyperlink>
      <w:r w:rsidRPr="00E330E3">
        <w:rPr>
          <w:lang w:val="lt-LT"/>
        </w:rPr>
        <w:t xml:space="preserve">, taip pat per Valstybinės vaistų kontrolės tarnybos prie Lietuvos Respublikos sveikatos apsaugos ministerijos interneto svetainę (adresu </w:t>
      </w:r>
      <w:hyperlink r:id="rId7" w:history="1">
        <w:r w:rsidRPr="00E330E3">
          <w:rPr>
            <w:rFonts w:eastAsia="SimSun"/>
            <w:color w:val="0000FF"/>
            <w:u w:val="single"/>
            <w:lang w:val="lt-LT"/>
          </w:rPr>
          <w:t>http://www.vvkt.lt</w:t>
        </w:r>
      </w:hyperlink>
      <w:r w:rsidRPr="00E330E3">
        <w:rPr>
          <w:lang w:val="lt-LT"/>
        </w:rPr>
        <w:t>). Pranešdami apie šalutinį poveikį galite mums padėti gauti daugiau informacijos apie šio vaisto saugumą.</w:t>
      </w:r>
    </w:p>
    <w:p w:rsidR="00963368" w:rsidRPr="00E330E3" w:rsidRDefault="00963368" w:rsidP="00963368">
      <w:pPr>
        <w:numPr>
          <w:ilvl w:val="12"/>
          <w:numId w:val="0"/>
        </w:numPr>
        <w:tabs>
          <w:tab w:val="clear" w:pos="567"/>
        </w:tabs>
        <w:spacing w:line="240" w:lineRule="auto"/>
        <w:ind w:right="-2"/>
        <w:rPr>
          <w:snapToGrid/>
          <w:szCs w:val="22"/>
          <w:lang w:val="lt-LT"/>
        </w:rPr>
      </w:pPr>
    </w:p>
    <w:p w:rsidR="00963368" w:rsidRPr="00E330E3" w:rsidRDefault="00963368" w:rsidP="00963368">
      <w:pPr>
        <w:numPr>
          <w:ilvl w:val="12"/>
          <w:numId w:val="0"/>
        </w:numPr>
        <w:tabs>
          <w:tab w:val="clear" w:pos="567"/>
        </w:tabs>
        <w:spacing w:line="240" w:lineRule="auto"/>
        <w:ind w:right="-2"/>
        <w:rPr>
          <w:snapToGrid/>
          <w:szCs w:val="22"/>
          <w:lang w:val="lt-LT"/>
        </w:rPr>
      </w:pPr>
    </w:p>
    <w:p w:rsidR="00963368" w:rsidRPr="00E330E3" w:rsidRDefault="00963368" w:rsidP="00963368">
      <w:pPr>
        <w:numPr>
          <w:ilvl w:val="12"/>
          <w:numId w:val="0"/>
        </w:numPr>
        <w:tabs>
          <w:tab w:val="clear" w:pos="567"/>
        </w:tabs>
        <w:spacing w:line="240" w:lineRule="auto"/>
        <w:ind w:left="567" w:right="-2" w:hanging="567"/>
        <w:rPr>
          <w:snapToGrid/>
          <w:szCs w:val="22"/>
          <w:lang w:val="lt-LT"/>
        </w:rPr>
      </w:pPr>
      <w:r w:rsidRPr="00E330E3">
        <w:rPr>
          <w:b/>
          <w:snapToGrid/>
          <w:szCs w:val="22"/>
          <w:lang w:val="lt-LT"/>
        </w:rPr>
        <w:t>5.</w:t>
      </w:r>
      <w:r w:rsidRPr="00E330E3">
        <w:rPr>
          <w:b/>
          <w:snapToGrid/>
          <w:szCs w:val="22"/>
          <w:lang w:val="lt-LT"/>
        </w:rPr>
        <w:tab/>
        <w:t xml:space="preserve">Kaip laikyti </w:t>
      </w:r>
      <w:proofErr w:type="spellStart"/>
      <w:r w:rsidRPr="00E330E3">
        <w:rPr>
          <w:b/>
          <w:bCs/>
          <w:snapToGrid/>
          <w:szCs w:val="22"/>
          <w:lang w:val="lt-LT"/>
        </w:rPr>
        <w:t>Bupivacaine</w:t>
      </w:r>
      <w:proofErr w:type="spellEnd"/>
      <w:r w:rsidRPr="00E330E3">
        <w:rPr>
          <w:b/>
          <w:bCs/>
          <w:snapToGrid/>
          <w:szCs w:val="22"/>
          <w:lang w:val="lt-LT"/>
        </w:rPr>
        <w:t xml:space="preserve"> </w:t>
      </w:r>
      <w:proofErr w:type="spellStart"/>
      <w:r w:rsidRPr="00E330E3">
        <w:rPr>
          <w:b/>
          <w:bCs/>
          <w:snapToGrid/>
          <w:szCs w:val="22"/>
          <w:lang w:val="lt-LT"/>
        </w:rPr>
        <w:t>Accord</w:t>
      </w:r>
      <w:proofErr w:type="spellEnd"/>
    </w:p>
    <w:p w:rsidR="00963368" w:rsidRPr="00E330E3" w:rsidRDefault="00963368" w:rsidP="00963368">
      <w:pPr>
        <w:tabs>
          <w:tab w:val="clear" w:pos="567"/>
        </w:tabs>
        <w:spacing w:line="240" w:lineRule="auto"/>
        <w:rPr>
          <w:snapToGrid/>
          <w:szCs w:val="22"/>
          <w:lang w:val="lt-LT"/>
        </w:rPr>
      </w:pPr>
    </w:p>
    <w:p w:rsidR="00963368" w:rsidRPr="00E330E3" w:rsidRDefault="00963368" w:rsidP="00963368">
      <w:pPr>
        <w:numPr>
          <w:ilvl w:val="12"/>
          <w:numId w:val="0"/>
        </w:numPr>
        <w:tabs>
          <w:tab w:val="clear" w:pos="567"/>
        </w:tabs>
        <w:spacing w:line="240" w:lineRule="auto"/>
        <w:ind w:right="-2"/>
        <w:rPr>
          <w:snapToGrid/>
          <w:szCs w:val="22"/>
          <w:lang w:val="lt-LT"/>
        </w:rPr>
      </w:pPr>
      <w:r w:rsidRPr="00E330E3">
        <w:rPr>
          <w:snapToGrid/>
          <w:szCs w:val="22"/>
          <w:lang w:val="lt-LT"/>
        </w:rPr>
        <w:t>Šį vaistą laikykite vaikams nepastebimoje ir nepasiekiamoje vietoje.</w:t>
      </w:r>
    </w:p>
    <w:p w:rsidR="00963368" w:rsidRPr="00E330E3" w:rsidRDefault="00963368" w:rsidP="00963368">
      <w:pPr>
        <w:tabs>
          <w:tab w:val="clear" w:pos="567"/>
        </w:tabs>
        <w:spacing w:line="240" w:lineRule="auto"/>
        <w:rPr>
          <w:snapToGrid/>
          <w:szCs w:val="22"/>
          <w:lang w:val="lt-LT"/>
        </w:rPr>
      </w:pPr>
      <w:r w:rsidRPr="00E330E3">
        <w:rPr>
          <w:snapToGrid/>
          <w:szCs w:val="22"/>
          <w:lang w:val="lt-LT"/>
        </w:rPr>
        <w:t>Ant ampulės, flakono ir dėžutės po „Tinka iki“ arba „EXP“ nurodytam tinkamumo laikui pasibaigus, šio vaisto vartoti negalima. Vaistas tinkamas vartoti iki paskutinės nurodyto mėnesio dienos.</w:t>
      </w:r>
    </w:p>
    <w:p w:rsidR="00963368" w:rsidRPr="00E330E3" w:rsidRDefault="00963368" w:rsidP="00963368">
      <w:pPr>
        <w:tabs>
          <w:tab w:val="clear" w:pos="567"/>
        </w:tabs>
        <w:spacing w:line="240" w:lineRule="auto"/>
        <w:rPr>
          <w:snapToGrid/>
          <w:szCs w:val="22"/>
          <w:lang w:val="lt-LT"/>
        </w:rPr>
      </w:pPr>
      <w:r w:rsidRPr="00E330E3">
        <w:rPr>
          <w:snapToGrid/>
          <w:szCs w:val="22"/>
          <w:lang w:val="lt-LT"/>
        </w:rPr>
        <w:t>Pastebėjus bet kokių spalvos pokyčių ar dalelių, šio vaisto vartoti negalima.</w:t>
      </w:r>
    </w:p>
    <w:p w:rsidR="00963368" w:rsidRPr="00E330E3" w:rsidRDefault="00963368" w:rsidP="00963368">
      <w:pPr>
        <w:tabs>
          <w:tab w:val="clear" w:pos="567"/>
        </w:tabs>
        <w:spacing w:line="240" w:lineRule="auto"/>
        <w:rPr>
          <w:snapToGrid/>
          <w:szCs w:val="22"/>
          <w:lang w:val="lt-LT"/>
        </w:rPr>
      </w:pPr>
      <w:r w:rsidRPr="00E330E3">
        <w:rPr>
          <w:snapToGrid/>
          <w:szCs w:val="22"/>
          <w:lang w:val="lt-LT"/>
        </w:rPr>
        <w:t>Negalima šaldyti ar užšaldyti.</w:t>
      </w:r>
    </w:p>
    <w:p w:rsidR="00963368" w:rsidRPr="00E330E3" w:rsidRDefault="00963368" w:rsidP="00963368">
      <w:pPr>
        <w:tabs>
          <w:tab w:val="clear" w:pos="567"/>
        </w:tabs>
        <w:spacing w:line="240" w:lineRule="auto"/>
        <w:rPr>
          <w:snapToGrid/>
          <w:szCs w:val="22"/>
          <w:lang w:val="lt-LT"/>
        </w:rPr>
      </w:pPr>
      <w:r w:rsidRPr="00E330E3">
        <w:rPr>
          <w:snapToGrid/>
          <w:szCs w:val="22"/>
          <w:lang w:val="lt-LT"/>
        </w:rPr>
        <w:t xml:space="preserve">Paprastai </w:t>
      </w:r>
      <w:proofErr w:type="spellStart"/>
      <w:r w:rsidRPr="00E330E3">
        <w:rPr>
          <w:iCs/>
          <w:snapToGrid/>
          <w:szCs w:val="22"/>
          <w:lang w:val="lt-LT"/>
        </w:rPr>
        <w:t>Bupivacaine</w:t>
      </w:r>
      <w:proofErr w:type="spellEnd"/>
      <w:r w:rsidRPr="00E330E3">
        <w:rPr>
          <w:iCs/>
          <w:snapToGrid/>
          <w:szCs w:val="22"/>
          <w:lang w:val="lt-LT"/>
        </w:rPr>
        <w:t xml:space="preserve"> </w:t>
      </w:r>
      <w:proofErr w:type="spellStart"/>
      <w:r w:rsidRPr="00E330E3">
        <w:rPr>
          <w:iCs/>
          <w:snapToGrid/>
          <w:szCs w:val="22"/>
          <w:lang w:val="lt-LT"/>
        </w:rPr>
        <w:t>Accord</w:t>
      </w:r>
      <w:proofErr w:type="spellEnd"/>
      <w:r w:rsidRPr="00E330E3">
        <w:rPr>
          <w:iCs/>
          <w:snapToGrid/>
          <w:szCs w:val="22"/>
          <w:lang w:val="lt-LT"/>
        </w:rPr>
        <w:t xml:space="preserve"> saugojimu rūpinsis j</w:t>
      </w:r>
      <w:r w:rsidRPr="00E330E3">
        <w:rPr>
          <w:snapToGrid/>
          <w:szCs w:val="22"/>
          <w:lang w:val="lt-LT"/>
        </w:rPr>
        <w:t xml:space="preserve">ūsų gydytojas arba ligoninė, kurie bus atsakingi už preparato kokybę jį atidarius, jei jis nesunaudojamas iš karto. Jie taip pat atsakys už tinkamą visų nesunaudotų </w:t>
      </w:r>
      <w:proofErr w:type="spellStart"/>
      <w:r w:rsidRPr="00E330E3">
        <w:rPr>
          <w:iCs/>
          <w:snapToGrid/>
          <w:szCs w:val="22"/>
          <w:lang w:val="lt-LT"/>
        </w:rPr>
        <w:t>Bupivacaine</w:t>
      </w:r>
      <w:proofErr w:type="spellEnd"/>
      <w:r w:rsidRPr="00E330E3">
        <w:rPr>
          <w:iCs/>
          <w:snapToGrid/>
          <w:szCs w:val="22"/>
          <w:lang w:val="lt-LT"/>
        </w:rPr>
        <w:t xml:space="preserve"> </w:t>
      </w:r>
      <w:proofErr w:type="spellStart"/>
      <w:r w:rsidRPr="00E330E3">
        <w:rPr>
          <w:iCs/>
          <w:snapToGrid/>
          <w:szCs w:val="22"/>
          <w:lang w:val="lt-LT"/>
        </w:rPr>
        <w:t>Accord</w:t>
      </w:r>
      <w:proofErr w:type="spellEnd"/>
      <w:r w:rsidRPr="00E330E3">
        <w:rPr>
          <w:iCs/>
          <w:snapToGrid/>
          <w:szCs w:val="22"/>
          <w:lang w:val="lt-LT"/>
        </w:rPr>
        <w:t xml:space="preserve"> likučių šalinimą.</w:t>
      </w:r>
    </w:p>
    <w:p w:rsidR="00963368" w:rsidRPr="00E330E3" w:rsidRDefault="00963368" w:rsidP="00963368">
      <w:pPr>
        <w:numPr>
          <w:ilvl w:val="12"/>
          <w:numId w:val="0"/>
        </w:numPr>
        <w:tabs>
          <w:tab w:val="clear" w:pos="567"/>
        </w:tabs>
        <w:spacing w:line="240" w:lineRule="auto"/>
        <w:ind w:right="-2"/>
        <w:rPr>
          <w:snapToGrid/>
          <w:szCs w:val="22"/>
          <w:lang w:val="lt-LT"/>
        </w:rPr>
      </w:pPr>
    </w:p>
    <w:p w:rsidR="00963368" w:rsidRPr="00E330E3" w:rsidRDefault="00963368" w:rsidP="00963368">
      <w:pPr>
        <w:numPr>
          <w:ilvl w:val="12"/>
          <w:numId w:val="0"/>
        </w:numPr>
        <w:tabs>
          <w:tab w:val="clear" w:pos="567"/>
        </w:tabs>
        <w:spacing w:line="240" w:lineRule="auto"/>
        <w:ind w:right="-2"/>
        <w:rPr>
          <w:snapToGrid/>
          <w:szCs w:val="22"/>
          <w:lang w:val="lt-LT"/>
        </w:rPr>
      </w:pPr>
    </w:p>
    <w:p w:rsidR="00963368" w:rsidRPr="00E330E3" w:rsidRDefault="00963368" w:rsidP="00963368">
      <w:pPr>
        <w:numPr>
          <w:ilvl w:val="12"/>
          <w:numId w:val="0"/>
        </w:numPr>
        <w:tabs>
          <w:tab w:val="clear" w:pos="567"/>
        </w:tabs>
        <w:spacing w:line="240" w:lineRule="auto"/>
        <w:ind w:left="567" w:right="-2" w:hanging="567"/>
        <w:rPr>
          <w:b/>
          <w:snapToGrid/>
          <w:szCs w:val="22"/>
          <w:lang w:val="lt-LT"/>
        </w:rPr>
      </w:pPr>
      <w:r w:rsidRPr="00E330E3">
        <w:rPr>
          <w:b/>
          <w:snapToGrid/>
          <w:szCs w:val="22"/>
          <w:lang w:val="lt-LT"/>
        </w:rPr>
        <w:t>6.</w:t>
      </w:r>
      <w:r w:rsidRPr="00E330E3">
        <w:rPr>
          <w:b/>
          <w:snapToGrid/>
          <w:szCs w:val="22"/>
          <w:lang w:val="lt-LT"/>
        </w:rPr>
        <w:tab/>
        <w:t>Pakuotės turinys ir kita informacija</w:t>
      </w:r>
    </w:p>
    <w:p w:rsidR="00963368" w:rsidRPr="00E330E3" w:rsidRDefault="00963368" w:rsidP="00963368">
      <w:pPr>
        <w:numPr>
          <w:ilvl w:val="12"/>
          <w:numId w:val="0"/>
        </w:numPr>
        <w:tabs>
          <w:tab w:val="clear" w:pos="567"/>
        </w:tabs>
        <w:spacing w:line="240" w:lineRule="auto"/>
        <w:ind w:right="-2"/>
        <w:rPr>
          <w:snapToGrid/>
          <w:szCs w:val="22"/>
          <w:lang w:val="lt-LT"/>
        </w:rPr>
      </w:pPr>
    </w:p>
    <w:p w:rsidR="00963368" w:rsidRPr="00E330E3" w:rsidRDefault="00963368" w:rsidP="00963368">
      <w:pPr>
        <w:numPr>
          <w:ilvl w:val="12"/>
          <w:numId w:val="0"/>
        </w:numPr>
        <w:tabs>
          <w:tab w:val="clear" w:pos="567"/>
        </w:tabs>
        <w:spacing w:line="240" w:lineRule="auto"/>
        <w:ind w:right="-2"/>
        <w:rPr>
          <w:b/>
          <w:bCs/>
          <w:snapToGrid/>
          <w:szCs w:val="22"/>
          <w:lang w:val="lt-LT"/>
        </w:rPr>
      </w:pPr>
      <w:proofErr w:type="spellStart"/>
      <w:r w:rsidRPr="00E330E3">
        <w:rPr>
          <w:b/>
          <w:bCs/>
          <w:snapToGrid/>
          <w:szCs w:val="22"/>
          <w:lang w:val="lt-LT"/>
        </w:rPr>
        <w:t>Bupivacaine</w:t>
      </w:r>
      <w:proofErr w:type="spellEnd"/>
      <w:r w:rsidRPr="00E330E3">
        <w:rPr>
          <w:b/>
          <w:bCs/>
          <w:snapToGrid/>
          <w:szCs w:val="22"/>
          <w:lang w:val="lt-LT"/>
        </w:rPr>
        <w:t xml:space="preserve"> </w:t>
      </w:r>
      <w:proofErr w:type="spellStart"/>
      <w:r w:rsidRPr="00E330E3">
        <w:rPr>
          <w:b/>
          <w:bCs/>
          <w:snapToGrid/>
          <w:szCs w:val="22"/>
          <w:lang w:val="lt-LT"/>
        </w:rPr>
        <w:t>Accord</w:t>
      </w:r>
      <w:proofErr w:type="spellEnd"/>
      <w:r w:rsidRPr="00E330E3">
        <w:rPr>
          <w:b/>
          <w:bCs/>
          <w:snapToGrid/>
          <w:szCs w:val="22"/>
          <w:lang w:val="lt-LT"/>
        </w:rPr>
        <w:t xml:space="preserve"> sudėtis </w:t>
      </w:r>
    </w:p>
    <w:p w:rsidR="00963368" w:rsidRPr="00E330E3" w:rsidRDefault="00963368" w:rsidP="00963368">
      <w:pPr>
        <w:numPr>
          <w:ilvl w:val="12"/>
          <w:numId w:val="0"/>
        </w:numPr>
        <w:tabs>
          <w:tab w:val="clear" w:pos="567"/>
        </w:tabs>
        <w:spacing w:line="240" w:lineRule="auto"/>
        <w:ind w:left="567" w:right="-2" w:hanging="567"/>
        <w:rPr>
          <w:snapToGrid/>
          <w:szCs w:val="22"/>
          <w:lang w:val="lt-LT"/>
        </w:rPr>
      </w:pPr>
      <w:r w:rsidRPr="00E330E3">
        <w:rPr>
          <w:snapToGrid/>
          <w:szCs w:val="22"/>
          <w:lang w:val="lt-LT"/>
        </w:rPr>
        <w:t xml:space="preserve">Veiklioji medžiaga yra </w:t>
      </w:r>
      <w:proofErr w:type="spellStart"/>
      <w:r w:rsidRPr="00E330E3">
        <w:rPr>
          <w:snapToGrid/>
          <w:szCs w:val="22"/>
          <w:lang w:val="lt-LT"/>
        </w:rPr>
        <w:t>bupivakaino</w:t>
      </w:r>
      <w:proofErr w:type="spellEnd"/>
      <w:r w:rsidRPr="00E330E3">
        <w:rPr>
          <w:snapToGrid/>
          <w:szCs w:val="22"/>
          <w:lang w:val="lt-LT"/>
        </w:rPr>
        <w:t xml:space="preserve"> hidrochloridas.</w:t>
      </w:r>
    </w:p>
    <w:p w:rsidR="00963368" w:rsidRPr="00E330E3" w:rsidRDefault="00963368" w:rsidP="00963368">
      <w:pPr>
        <w:numPr>
          <w:ilvl w:val="12"/>
          <w:numId w:val="0"/>
        </w:numPr>
        <w:tabs>
          <w:tab w:val="clear" w:pos="567"/>
        </w:tabs>
        <w:spacing w:line="240" w:lineRule="auto"/>
        <w:ind w:right="-2"/>
        <w:rPr>
          <w:snapToGrid/>
          <w:szCs w:val="22"/>
          <w:u w:val="single"/>
          <w:lang w:val="lt-LT"/>
        </w:rPr>
      </w:pPr>
      <w:proofErr w:type="spellStart"/>
      <w:r w:rsidRPr="00E330E3">
        <w:rPr>
          <w:snapToGrid/>
          <w:szCs w:val="22"/>
          <w:u w:val="single"/>
          <w:lang w:val="lt-LT"/>
        </w:rPr>
        <w:t>Bupivacaine</w:t>
      </w:r>
      <w:proofErr w:type="spellEnd"/>
      <w:r w:rsidRPr="00E330E3">
        <w:rPr>
          <w:snapToGrid/>
          <w:szCs w:val="22"/>
          <w:u w:val="single"/>
          <w:lang w:val="lt-LT"/>
        </w:rPr>
        <w:t xml:space="preserve"> </w:t>
      </w:r>
      <w:proofErr w:type="spellStart"/>
      <w:r w:rsidRPr="00E330E3">
        <w:rPr>
          <w:snapToGrid/>
          <w:szCs w:val="22"/>
          <w:u w:val="single"/>
          <w:lang w:val="lt-LT"/>
        </w:rPr>
        <w:t>Accord</w:t>
      </w:r>
      <w:proofErr w:type="spellEnd"/>
      <w:r w:rsidRPr="00E330E3">
        <w:rPr>
          <w:snapToGrid/>
          <w:szCs w:val="22"/>
          <w:u w:val="single"/>
          <w:lang w:val="lt-LT"/>
        </w:rPr>
        <w:t xml:space="preserve"> 2,5 mg/ml injekcinis tirpalas</w:t>
      </w:r>
    </w:p>
    <w:p w:rsidR="00963368" w:rsidRPr="00E330E3" w:rsidRDefault="00963368" w:rsidP="00963368">
      <w:pPr>
        <w:numPr>
          <w:ilvl w:val="12"/>
          <w:numId w:val="0"/>
        </w:numPr>
        <w:tabs>
          <w:tab w:val="clear" w:pos="567"/>
        </w:tabs>
        <w:spacing w:line="240" w:lineRule="auto"/>
        <w:ind w:right="-2"/>
        <w:rPr>
          <w:snapToGrid/>
          <w:szCs w:val="22"/>
          <w:lang w:val="lt-LT"/>
        </w:rPr>
      </w:pPr>
      <w:r w:rsidRPr="00E330E3">
        <w:rPr>
          <w:snapToGrid/>
          <w:szCs w:val="22"/>
          <w:lang w:val="lt-LT"/>
        </w:rPr>
        <w:t xml:space="preserve">Kiekviename mililitre yra 2,5 mg </w:t>
      </w:r>
      <w:proofErr w:type="spellStart"/>
      <w:r w:rsidRPr="00E330E3">
        <w:rPr>
          <w:snapToGrid/>
          <w:szCs w:val="22"/>
          <w:lang w:val="lt-LT"/>
        </w:rPr>
        <w:t>bupivakaino</w:t>
      </w:r>
      <w:proofErr w:type="spellEnd"/>
      <w:r w:rsidRPr="00E330E3">
        <w:rPr>
          <w:snapToGrid/>
          <w:szCs w:val="22"/>
          <w:lang w:val="lt-LT"/>
        </w:rPr>
        <w:t xml:space="preserve"> hidrochlorido (</w:t>
      </w:r>
      <w:proofErr w:type="spellStart"/>
      <w:r w:rsidRPr="00E330E3">
        <w:rPr>
          <w:snapToGrid/>
          <w:szCs w:val="22"/>
          <w:lang w:val="lt-LT"/>
        </w:rPr>
        <w:t>monohidrato</w:t>
      </w:r>
      <w:proofErr w:type="spellEnd"/>
      <w:r w:rsidRPr="00E330E3">
        <w:rPr>
          <w:snapToGrid/>
          <w:szCs w:val="22"/>
          <w:lang w:val="lt-LT"/>
        </w:rPr>
        <w:t xml:space="preserve"> pavidalu).</w:t>
      </w:r>
    </w:p>
    <w:p w:rsidR="00963368" w:rsidRPr="00E330E3" w:rsidRDefault="00963368" w:rsidP="00963368">
      <w:pPr>
        <w:numPr>
          <w:ilvl w:val="12"/>
          <w:numId w:val="0"/>
        </w:numPr>
        <w:tabs>
          <w:tab w:val="clear" w:pos="567"/>
        </w:tabs>
        <w:spacing w:line="240" w:lineRule="auto"/>
        <w:ind w:right="-2"/>
        <w:rPr>
          <w:snapToGrid/>
          <w:szCs w:val="22"/>
          <w:lang w:val="lt-LT"/>
        </w:rPr>
      </w:pPr>
      <w:r w:rsidRPr="00E330E3">
        <w:rPr>
          <w:snapToGrid/>
          <w:szCs w:val="22"/>
          <w:lang w:val="lt-LT"/>
        </w:rPr>
        <w:t xml:space="preserve">Kiekvienuose 5 ml tirpalo yra 12,5 mg </w:t>
      </w:r>
      <w:proofErr w:type="spellStart"/>
      <w:r w:rsidRPr="00E330E3">
        <w:rPr>
          <w:snapToGrid/>
          <w:szCs w:val="22"/>
          <w:lang w:val="lt-LT"/>
        </w:rPr>
        <w:t>bupivakaino</w:t>
      </w:r>
      <w:proofErr w:type="spellEnd"/>
      <w:r w:rsidRPr="00E330E3">
        <w:rPr>
          <w:snapToGrid/>
          <w:szCs w:val="22"/>
          <w:lang w:val="lt-LT"/>
        </w:rPr>
        <w:t xml:space="preserve"> hidrochlorido (</w:t>
      </w:r>
      <w:proofErr w:type="spellStart"/>
      <w:r w:rsidRPr="00E330E3">
        <w:rPr>
          <w:snapToGrid/>
          <w:szCs w:val="22"/>
          <w:lang w:val="lt-LT"/>
        </w:rPr>
        <w:t>monohidrato</w:t>
      </w:r>
      <w:proofErr w:type="spellEnd"/>
      <w:r w:rsidRPr="00E330E3">
        <w:rPr>
          <w:snapToGrid/>
          <w:szCs w:val="22"/>
          <w:lang w:val="lt-LT"/>
        </w:rPr>
        <w:t xml:space="preserve"> pavidalu).</w:t>
      </w:r>
    </w:p>
    <w:p w:rsidR="00963368" w:rsidRPr="00E330E3" w:rsidRDefault="00963368" w:rsidP="00963368">
      <w:pPr>
        <w:numPr>
          <w:ilvl w:val="12"/>
          <w:numId w:val="0"/>
        </w:numPr>
        <w:tabs>
          <w:tab w:val="clear" w:pos="567"/>
        </w:tabs>
        <w:spacing w:line="240" w:lineRule="auto"/>
        <w:ind w:right="-2"/>
        <w:rPr>
          <w:snapToGrid/>
          <w:szCs w:val="22"/>
          <w:lang w:val="lt-LT"/>
        </w:rPr>
      </w:pPr>
      <w:r w:rsidRPr="00E330E3">
        <w:rPr>
          <w:snapToGrid/>
          <w:szCs w:val="22"/>
          <w:lang w:val="lt-LT"/>
        </w:rPr>
        <w:t xml:space="preserve">Kiekvienuose 10 ml tirpalo yra 25 mg </w:t>
      </w:r>
      <w:proofErr w:type="spellStart"/>
      <w:r w:rsidRPr="00E330E3">
        <w:rPr>
          <w:snapToGrid/>
          <w:szCs w:val="22"/>
          <w:lang w:val="lt-LT"/>
        </w:rPr>
        <w:t>bupivakaino</w:t>
      </w:r>
      <w:proofErr w:type="spellEnd"/>
      <w:r w:rsidRPr="00E330E3">
        <w:rPr>
          <w:snapToGrid/>
          <w:szCs w:val="22"/>
          <w:lang w:val="lt-LT"/>
        </w:rPr>
        <w:t xml:space="preserve"> hidrochlorido (</w:t>
      </w:r>
      <w:proofErr w:type="spellStart"/>
      <w:r w:rsidRPr="00E330E3">
        <w:rPr>
          <w:snapToGrid/>
          <w:szCs w:val="22"/>
          <w:lang w:val="lt-LT"/>
        </w:rPr>
        <w:t>monohidrato</w:t>
      </w:r>
      <w:proofErr w:type="spellEnd"/>
      <w:r w:rsidRPr="00E330E3">
        <w:rPr>
          <w:snapToGrid/>
          <w:szCs w:val="22"/>
          <w:lang w:val="lt-LT"/>
        </w:rPr>
        <w:t xml:space="preserve"> pavidalu).</w:t>
      </w:r>
    </w:p>
    <w:p w:rsidR="00963368" w:rsidRPr="00E330E3" w:rsidRDefault="00963368" w:rsidP="00963368">
      <w:pPr>
        <w:numPr>
          <w:ilvl w:val="12"/>
          <w:numId w:val="0"/>
        </w:numPr>
        <w:tabs>
          <w:tab w:val="clear" w:pos="567"/>
        </w:tabs>
        <w:spacing w:line="240" w:lineRule="auto"/>
        <w:ind w:right="-2"/>
        <w:rPr>
          <w:snapToGrid/>
          <w:szCs w:val="22"/>
          <w:lang w:val="lt-LT"/>
        </w:rPr>
      </w:pPr>
      <w:r w:rsidRPr="00E330E3">
        <w:rPr>
          <w:snapToGrid/>
          <w:szCs w:val="22"/>
          <w:lang w:val="lt-LT"/>
        </w:rPr>
        <w:t xml:space="preserve">Kiekvienuose 20 ml tirpalo yra 50 mg </w:t>
      </w:r>
      <w:proofErr w:type="spellStart"/>
      <w:r w:rsidRPr="00E330E3">
        <w:rPr>
          <w:snapToGrid/>
          <w:szCs w:val="22"/>
          <w:lang w:val="lt-LT"/>
        </w:rPr>
        <w:t>bupivakaino</w:t>
      </w:r>
      <w:proofErr w:type="spellEnd"/>
      <w:r w:rsidRPr="00E330E3">
        <w:rPr>
          <w:snapToGrid/>
          <w:szCs w:val="22"/>
          <w:lang w:val="lt-LT"/>
        </w:rPr>
        <w:t xml:space="preserve"> hidrochlorido (</w:t>
      </w:r>
      <w:proofErr w:type="spellStart"/>
      <w:r w:rsidRPr="00E330E3">
        <w:rPr>
          <w:snapToGrid/>
          <w:szCs w:val="22"/>
          <w:lang w:val="lt-LT"/>
        </w:rPr>
        <w:t>monohidrato</w:t>
      </w:r>
      <w:proofErr w:type="spellEnd"/>
      <w:r w:rsidRPr="00E330E3">
        <w:rPr>
          <w:snapToGrid/>
          <w:szCs w:val="22"/>
          <w:lang w:val="lt-LT"/>
        </w:rPr>
        <w:t xml:space="preserve"> pavidalu).</w:t>
      </w:r>
    </w:p>
    <w:p w:rsidR="00963368" w:rsidRPr="00E330E3" w:rsidRDefault="00963368" w:rsidP="00963368">
      <w:pPr>
        <w:numPr>
          <w:ilvl w:val="12"/>
          <w:numId w:val="0"/>
        </w:numPr>
        <w:tabs>
          <w:tab w:val="clear" w:pos="567"/>
        </w:tabs>
        <w:spacing w:line="240" w:lineRule="auto"/>
        <w:ind w:right="-2"/>
        <w:rPr>
          <w:snapToGrid/>
          <w:szCs w:val="22"/>
          <w:lang w:val="lt-LT"/>
        </w:rPr>
      </w:pPr>
    </w:p>
    <w:p w:rsidR="00963368" w:rsidRPr="00E330E3" w:rsidRDefault="00963368" w:rsidP="00963368">
      <w:pPr>
        <w:shd w:val="clear" w:color="auto" w:fill="FFFFFF"/>
        <w:tabs>
          <w:tab w:val="clear" w:pos="567"/>
        </w:tabs>
        <w:spacing w:line="240" w:lineRule="auto"/>
        <w:ind w:right="-180"/>
        <w:rPr>
          <w:bCs/>
          <w:snapToGrid/>
          <w:spacing w:val="-3"/>
          <w:szCs w:val="22"/>
          <w:u w:val="single"/>
          <w:lang w:val="lt-LT"/>
        </w:rPr>
      </w:pPr>
      <w:proofErr w:type="spellStart"/>
      <w:r w:rsidRPr="00E330E3">
        <w:rPr>
          <w:bCs/>
          <w:snapToGrid/>
          <w:spacing w:val="-3"/>
          <w:szCs w:val="22"/>
          <w:u w:val="single"/>
          <w:lang w:val="lt-LT"/>
        </w:rPr>
        <w:t>Bupivacaine</w:t>
      </w:r>
      <w:proofErr w:type="spellEnd"/>
      <w:r w:rsidRPr="00E330E3">
        <w:rPr>
          <w:bCs/>
          <w:snapToGrid/>
          <w:spacing w:val="-3"/>
          <w:szCs w:val="22"/>
          <w:u w:val="single"/>
          <w:lang w:val="lt-LT"/>
        </w:rPr>
        <w:t xml:space="preserve"> </w:t>
      </w:r>
      <w:proofErr w:type="spellStart"/>
      <w:r w:rsidRPr="00E330E3">
        <w:rPr>
          <w:bCs/>
          <w:snapToGrid/>
          <w:spacing w:val="-3"/>
          <w:szCs w:val="22"/>
          <w:u w:val="single"/>
          <w:lang w:val="lt-LT"/>
        </w:rPr>
        <w:t>Accord</w:t>
      </w:r>
      <w:proofErr w:type="spellEnd"/>
      <w:r w:rsidRPr="00E330E3">
        <w:rPr>
          <w:bCs/>
          <w:snapToGrid/>
          <w:spacing w:val="-3"/>
          <w:szCs w:val="22"/>
          <w:u w:val="single"/>
          <w:lang w:val="lt-LT"/>
        </w:rPr>
        <w:t xml:space="preserve"> 5 mg/ml injekcinis tirpalas</w:t>
      </w:r>
    </w:p>
    <w:p w:rsidR="00963368" w:rsidRPr="00E330E3" w:rsidRDefault="00963368" w:rsidP="00963368">
      <w:pPr>
        <w:numPr>
          <w:ilvl w:val="12"/>
          <w:numId w:val="0"/>
        </w:numPr>
        <w:tabs>
          <w:tab w:val="clear" w:pos="567"/>
        </w:tabs>
        <w:spacing w:line="240" w:lineRule="auto"/>
        <w:ind w:right="-2"/>
        <w:rPr>
          <w:snapToGrid/>
          <w:szCs w:val="22"/>
          <w:lang w:val="lt-LT"/>
        </w:rPr>
      </w:pPr>
      <w:r w:rsidRPr="00E330E3">
        <w:rPr>
          <w:snapToGrid/>
          <w:spacing w:val="-3"/>
          <w:szCs w:val="22"/>
          <w:lang w:val="lt-LT"/>
        </w:rPr>
        <w:t xml:space="preserve">Kiekviename mililitre yra 5 mg </w:t>
      </w:r>
      <w:proofErr w:type="spellStart"/>
      <w:r w:rsidRPr="00E330E3">
        <w:rPr>
          <w:snapToGrid/>
          <w:spacing w:val="-3"/>
          <w:szCs w:val="22"/>
          <w:lang w:val="lt-LT"/>
        </w:rPr>
        <w:t>bupivakaino</w:t>
      </w:r>
      <w:proofErr w:type="spellEnd"/>
      <w:r w:rsidRPr="00E330E3">
        <w:rPr>
          <w:snapToGrid/>
          <w:spacing w:val="-3"/>
          <w:szCs w:val="22"/>
          <w:lang w:val="lt-LT"/>
        </w:rPr>
        <w:t xml:space="preserve"> hidrochlorido </w:t>
      </w:r>
      <w:r w:rsidRPr="00E330E3">
        <w:rPr>
          <w:snapToGrid/>
          <w:szCs w:val="22"/>
          <w:lang w:val="lt-LT"/>
        </w:rPr>
        <w:t>(</w:t>
      </w:r>
      <w:proofErr w:type="spellStart"/>
      <w:r w:rsidRPr="00E330E3">
        <w:rPr>
          <w:snapToGrid/>
          <w:szCs w:val="22"/>
          <w:lang w:val="lt-LT"/>
        </w:rPr>
        <w:t>monohidrato</w:t>
      </w:r>
      <w:proofErr w:type="spellEnd"/>
      <w:r w:rsidRPr="00E330E3">
        <w:rPr>
          <w:snapToGrid/>
          <w:szCs w:val="22"/>
          <w:lang w:val="lt-LT"/>
        </w:rPr>
        <w:t xml:space="preserve"> pavidalu).</w:t>
      </w:r>
    </w:p>
    <w:p w:rsidR="00963368" w:rsidRPr="00E330E3" w:rsidRDefault="00963368" w:rsidP="00963368">
      <w:pPr>
        <w:numPr>
          <w:ilvl w:val="12"/>
          <w:numId w:val="0"/>
        </w:numPr>
        <w:tabs>
          <w:tab w:val="clear" w:pos="567"/>
        </w:tabs>
        <w:spacing w:line="240" w:lineRule="auto"/>
        <w:ind w:right="-2"/>
        <w:rPr>
          <w:snapToGrid/>
          <w:szCs w:val="22"/>
          <w:lang w:val="lt-LT"/>
        </w:rPr>
      </w:pPr>
      <w:r w:rsidRPr="00E330E3">
        <w:rPr>
          <w:snapToGrid/>
          <w:szCs w:val="22"/>
          <w:lang w:val="lt-LT"/>
        </w:rPr>
        <w:t xml:space="preserve">Kiekvienuose </w:t>
      </w:r>
      <w:r w:rsidRPr="00E330E3">
        <w:rPr>
          <w:snapToGrid/>
          <w:spacing w:val="-3"/>
          <w:szCs w:val="22"/>
          <w:lang w:val="lt-LT"/>
        </w:rPr>
        <w:t xml:space="preserve">2 ml tirpalo yra 10 mg </w:t>
      </w:r>
      <w:proofErr w:type="spellStart"/>
      <w:r w:rsidRPr="00E330E3">
        <w:rPr>
          <w:snapToGrid/>
          <w:spacing w:val="-3"/>
          <w:szCs w:val="22"/>
          <w:lang w:val="lt-LT"/>
        </w:rPr>
        <w:t>bupivakaino</w:t>
      </w:r>
      <w:proofErr w:type="spellEnd"/>
      <w:r w:rsidRPr="00E330E3">
        <w:rPr>
          <w:snapToGrid/>
          <w:spacing w:val="-3"/>
          <w:szCs w:val="22"/>
          <w:lang w:val="lt-LT"/>
        </w:rPr>
        <w:t xml:space="preserve"> hidrochlorido </w:t>
      </w:r>
      <w:r w:rsidRPr="00E330E3">
        <w:rPr>
          <w:snapToGrid/>
          <w:szCs w:val="22"/>
          <w:lang w:val="lt-LT"/>
        </w:rPr>
        <w:t>(</w:t>
      </w:r>
      <w:proofErr w:type="spellStart"/>
      <w:r w:rsidRPr="00E330E3">
        <w:rPr>
          <w:snapToGrid/>
          <w:szCs w:val="22"/>
          <w:lang w:val="lt-LT"/>
        </w:rPr>
        <w:t>monohidrato</w:t>
      </w:r>
      <w:proofErr w:type="spellEnd"/>
      <w:r w:rsidRPr="00E330E3">
        <w:rPr>
          <w:snapToGrid/>
          <w:szCs w:val="22"/>
          <w:lang w:val="lt-LT"/>
        </w:rPr>
        <w:t xml:space="preserve"> pavidalu).</w:t>
      </w:r>
    </w:p>
    <w:p w:rsidR="00963368" w:rsidRPr="00E330E3" w:rsidRDefault="00963368" w:rsidP="00963368">
      <w:pPr>
        <w:numPr>
          <w:ilvl w:val="12"/>
          <w:numId w:val="0"/>
        </w:numPr>
        <w:tabs>
          <w:tab w:val="clear" w:pos="567"/>
        </w:tabs>
        <w:spacing w:line="240" w:lineRule="auto"/>
        <w:ind w:right="-2"/>
        <w:rPr>
          <w:snapToGrid/>
          <w:szCs w:val="22"/>
          <w:lang w:val="lt-LT"/>
        </w:rPr>
      </w:pPr>
      <w:r w:rsidRPr="00E330E3">
        <w:rPr>
          <w:snapToGrid/>
          <w:szCs w:val="22"/>
          <w:lang w:val="lt-LT"/>
        </w:rPr>
        <w:t xml:space="preserve">Kiekvienuose </w:t>
      </w:r>
      <w:r w:rsidRPr="00E330E3">
        <w:rPr>
          <w:snapToGrid/>
          <w:spacing w:val="-3"/>
          <w:szCs w:val="22"/>
          <w:lang w:val="lt-LT"/>
        </w:rPr>
        <w:t xml:space="preserve">4 ml tirpalo yra 20 mg </w:t>
      </w:r>
      <w:proofErr w:type="spellStart"/>
      <w:r w:rsidRPr="00E330E3">
        <w:rPr>
          <w:snapToGrid/>
          <w:spacing w:val="-3"/>
          <w:szCs w:val="22"/>
          <w:lang w:val="lt-LT"/>
        </w:rPr>
        <w:t>bupivakaino</w:t>
      </w:r>
      <w:proofErr w:type="spellEnd"/>
      <w:r w:rsidRPr="00E330E3">
        <w:rPr>
          <w:snapToGrid/>
          <w:spacing w:val="-3"/>
          <w:szCs w:val="22"/>
          <w:lang w:val="lt-LT"/>
        </w:rPr>
        <w:t xml:space="preserve"> hidrochlorido </w:t>
      </w:r>
      <w:r w:rsidRPr="00E330E3">
        <w:rPr>
          <w:snapToGrid/>
          <w:szCs w:val="22"/>
          <w:lang w:val="lt-LT"/>
        </w:rPr>
        <w:t>(</w:t>
      </w:r>
      <w:proofErr w:type="spellStart"/>
      <w:r w:rsidRPr="00E330E3">
        <w:rPr>
          <w:snapToGrid/>
          <w:szCs w:val="22"/>
          <w:lang w:val="lt-LT"/>
        </w:rPr>
        <w:t>monohidrato</w:t>
      </w:r>
      <w:proofErr w:type="spellEnd"/>
      <w:r w:rsidRPr="00E330E3">
        <w:rPr>
          <w:snapToGrid/>
          <w:szCs w:val="22"/>
          <w:lang w:val="lt-LT"/>
        </w:rPr>
        <w:t xml:space="preserve"> pavidalu).</w:t>
      </w:r>
    </w:p>
    <w:p w:rsidR="00963368" w:rsidRPr="00E330E3" w:rsidRDefault="00963368" w:rsidP="00963368">
      <w:pPr>
        <w:numPr>
          <w:ilvl w:val="12"/>
          <w:numId w:val="0"/>
        </w:numPr>
        <w:tabs>
          <w:tab w:val="clear" w:pos="567"/>
        </w:tabs>
        <w:spacing w:line="240" w:lineRule="auto"/>
        <w:ind w:right="-2"/>
        <w:rPr>
          <w:snapToGrid/>
          <w:szCs w:val="22"/>
          <w:lang w:val="lt-LT"/>
        </w:rPr>
      </w:pPr>
      <w:r w:rsidRPr="00E330E3">
        <w:rPr>
          <w:snapToGrid/>
          <w:szCs w:val="22"/>
          <w:lang w:val="lt-LT"/>
        </w:rPr>
        <w:t xml:space="preserve">Kiekvienuose </w:t>
      </w:r>
      <w:r w:rsidRPr="00E330E3">
        <w:rPr>
          <w:snapToGrid/>
          <w:spacing w:val="-3"/>
          <w:szCs w:val="22"/>
          <w:lang w:val="lt-LT"/>
        </w:rPr>
        <w:t xml:space="preserve">5 ml tirpalo yra 25 mg </w:t>
      </w:r>
      <w:proofErr w:type="spellStart"/>
      <w:r w:rsidRPr="00E330E3">
        <w:rPr>
          <w:snapToGrid/>
          <w:spacing w:val="-3"/>
          <w:szCs w:val="22"/>
          <w:lang w:val="lt-LT"/>
        </w:rPr>
        <w:t>bupivakaino</w:t>
      </w:r>
      <w:proofErr w:type="spellEnd"/>
      <w:r w:rsidRPr="00E330E3">
        <w:rPr>
          <w:snapToGrid/>
          <w:spacing w:val="-3"/>
          <w:szCs w:val="22"/>
          <w:lang w:val="lt-LT"/>
        </w:rPr>
        <w:t xml:space="preserve"> hidrochlorido </w:t>
      </w:r>
      <w:r w:rsidRPr="00E330E3">
        <w:rPr>
          <w:snapToGrid/>
          <w:szCs w:val="22"/>
          <w:lang w:val="lt-LT"/>
        </w:rPr>
        <w:t>(</w:t>
      </w:r>
      <w:proofErr w:type="spellStart"/>
      <w:r w:rsidRPr="00E330E3">
        <w:rPr>
          <w:snapToGrid/>
          <w:szCs w:val="22"/>
          <w:lang w:val="lt-LT"/>
        </w:rPr>
        <w:t>monohidrato</w:t>
      </w:r>
      <w:proofErr w:type="spellEnd"/>
      <w:r w:rsidRPr="00E330E3">
        <w:rPr>
          <w:snapToGrid/>
          <w:szCs w:val="22"/>
          <w:lang w:val="lt-LT"/>
        </w:rPr>
        <w:t xml:space="preserve"> pavidalu).</w:t>
      </w:r>
    </w:p>
    <w:p w:rsidR="00963368" w:rsidRPr="00E330E3" w:rsidRDefault="00963368" w:rsidP="00963368">
      <w:pPr>
        <w:numPr>
          <w:ilvl w:val="12"/>
          <w:numId w:val="0"/>
        </w:numPr>
        <w:tabs>
          <w:tab w:val="clear" w:pos="567"/>
        </w:tabs>
        <w:spacing w:line="240" w:lineRule="auto"/>
        <w:ind w:right="-2"/>
        <w:rPr>
          <w:snapToGrid/>
          <w:szCs w:val="22"/>
          <w:lang w:val="lt-LT"/>
        </w:rPr>
      </w:pPr>
      <w:r w:rsidRPr="00E330E3">
        <w:rPr>
          <w:snapToGrid/>
          <w:szCs w:val="22"/>
          <w:lang w:val="lt-LT"/>
        </w:rPr>
        <w:t xml:space="preserve">Kiekvienuose </w:t>
      </w:r>
      <w:r w:rsidRPr="00E330E3">
        <w:rPr>
          <w:snapToGrid/>
          <w:spacing w:val="-3"/>
          <w:szCs w:val="22"/>
          <w:lang w:val="lt-LT"/>
        </w:rPr>
        <w:t xml:space="preserve">10 ml tirpalo yra 50 mg </w:t>
      </w:r>
      <w:proofErr w:type="spellStart"/>
      <w:r w:rsidRPr="00E330E3">
        <w:rPr>
          <w:snapToGrid/>
          <w:spacing w:val="-3"/>
          <w:szCs w:val="22"/>
          <w:lang w:val="lt-LT"/>
        </w:rPr>
        <w:t>bupivakaino</w:t>
      </w:r>
      <w:proofErr w:type="spellEnd"/>
      <w:r w:rsidRPr="00E330E3">
        <w:rPr>
          <w:snapToGrid/>
          <w:spacing w:val="-3"/>
          <w:szCs w:val="22"/>
          <w:lang w:val="lt-LT"/>
        </w:rPr>
        <w:t xml:space="preserve"> hidrochlorido </w:t>
      </w:r>
      <w:r w:rsidRPr="00E330E3">
        <w:rPr>
          <w:snapToGrid/>
          <w:szCs w:val="22"/>
          <w:lang w:val="lt-LT"/>
        </w:rPr>
        <w:t>(</w:t>
      </w:r>
      <w:proofErr w:type="spellStart"/>
      <w:r w:rsidRPr="00E330E3">
        <w:rPr>
          <w:snapToGrid/>
          <w:szCs w:val="22"/>
          <w:lang w:val="lt-LT"/>
        </w:rPr>
        <w:t>monohidrato</w:t>
      </w:r>
      <w:proofErr w:type="spellEnd"/>
      <w:r w:rsidRPr="00E330E3">
        <w:rPr>
          <w:snapToGrid/>
          <w:szCs w:val="22"/>
          <w:lang w:val="lt-LT"/>
        </w:rPr>
        <w:t xml:space="preserve"> pavidalu).</w:t>
      </w:r>
    </w:p>
    <w:p w:rsidR="00963368" w:rsidRPr="00E330E3" w:rsidRDefault="00963368" w:rsidP="00963368">
      <w:pPr>
        <w:numPr>
          <w:ilvl w:val="12"/>
          <w:numId w:val="0"/>
        </w:numPr>
        <w:tabs>
          <w:tab w:val="clear" w:pos="567"/>
        </w:tabs>
        <w:spacing w:line="240" w:lineRule="auto"/>
        <w:ind w:right="-2"/>
        <w:rPr>
          <w:snapToGrid/>
          <w:szCs w:val="22"/>
          <w:lang w:val="lt-LT"/>
        </w:rPr>
      </w:pPr>
      <w:r w:rsidRPr="00E330E3">
        <w:rPr>
          <w:snapToGrid/>
          <w:szCs w:val="22"/>
          <w:lang w:val="lt-LT"/>
        </w:rPr>
        <w:t xml:space="preserve">Kiekvienuose </w:t>
      </w:r>
      <w:r w:rsidRPr="00E330E3">
        <w:rPr>
          <w:snapToGrid/>
          <w:spacing w:val="-3"/>
          <w:szCs w:val="22"/>
          <w:lang w:val="lt-LT"/>
        </w:rPr>
        <w:t xml:space="preserve">20 ml tirpalo yra 100 mg </w:t>
      </w:r>
      <w:proofErr w:type="spellStart"/>
      <w:r w:rsidRPr="00E330E3">
        <w:rPr>
          <w:snapToGrid/>
          <w:spacing w:val="-3"/>
          <w:szCs w:val="22"/>
          <w:lang w:val="lt-LT"/>
        </w:rPr>
        <w:t>bupivakaino</w:t>
      </w:r>
      <w:proofErr w:type="spellEnd"/>
      <w:r w:rsidRPr="00E330E3">
        <w:rPr>
          <w:snapToGrid/>
          <w:spacing w:val="-3"/>
          <w:szCs w:val="22"/>
          <w:lang w:val="lt-LT"/>
        </w:rPr>
        <w:t xml:space="preserve"> hidrochlorido </w:t>
      </w:r>
      <w:r w:rsidRPr="00E330E3">
        <w:rPr>
          <w:snapToGrid/>
          <w:szCs w:val="22"/>
          <w:lang w:val="lt-LT"/>
        </w:rPr>
        <w:t>(</w:t>
      </w:r>
      <w:proofErr w:type="spellStart"/>
      <w:r w:rsidRPr="00E330E3">
        <w:rPr>
          <w:snapToGrid/>
          <w:szCs w:val="22"/>
          <w:lang w:val="lt-LT"/>
        </w:rPr>
        <w:t>monohidrato</w:t>
      </w:r>
      <w:proofErr w:type="spellEnd"/>
      <w:r w:rsidRPr="00E330E3">
        <w:rPr>
          <w:snapToGrid/>
          <w:szCs w:val="22"/>
          <w:lang w:val="lt-LT"/>
        </w:rPr>
        <w:t xml:space="preserve"> pavidalu).</w:t>
      </w:r>
    </w:p>
    <w:p w:rsidR="00963368" w:rsidRPr="00E330E3" w:rsidRDefault="00963368" w:rsidP="00963368">
      <w:pPr>
        <w:numPr>
          <w:ilvl w:val="12"/>
          <w:numId w:val="0"/>
        </w:numPr>
        <w:tabs>
          <w:tab w:val="clear" w:pos="567"/>
        </w:tabs>
        <w:spacing w:line="240" w:lineRule="auto"/>
        <w:ind w:right="-2"/>
        <w:rPr>
          <w:snapToGrid/>
          <w:szCs w:val="22"/>
          <w:lang w:val="lt-LT"/>
        </w:rPr>
      </w:pPr>
    </w:p>
    <w:p w:rsidR="00963368" w:rsidRPr="00E330E3" w:rsidRDefault="00963368" w:rsidP="00963368">
      <w:pPr>
        <w:numPr>
          <w:ilvl w:val="12"/>
          <w:numId w:val="0"/>
        </w:numPr>
        <w:tabs>
          <w:tab w:val="clear" w:pos="567"/>
        </w:tabs>
        <w:spacing w:line="240" w:lineRule="auto"/>
        <w:ind w:right="-2"/>
        <w:rPr>
          <w:snapToGrid/>
          <w:szCs w:val="22"/>
          <w:lang w:val="lt-LT"/>
        </w:rPr>
      </w:pPr>
      <w:r w:rsidRPr="00E330E3">
        <w:rPr>
          <w:snapToGrid/>
          <w:szCs w:val="22"/>
          <w:lang w:val="lt-LT"/>
        </w:rPr>
        <w:t xml:space="preserve">Pagalbinės medžiagos yra injekcinis vanduo, natrio chloridas ir natrio </w:t>
      </w:r>
      <w:proofErr w:type="spellStart"/>
      <w:r w:rsidRPr="00E330E3">
        <w:rPr>
          <w:snapToGrid/>
          <w:szCs w:val="22"/>
          <w:lang w:val="lt-LT"/>
        </w:rPr>
        <w:t>hidroksidas</w:t>
      </w:r>
      <w:proofErr w:type="spellEnd"/>
      <w:r w:rsidRPr="00E330E3">
        <w:rPr>
          <w:snapToGrid/>
          <w:szCs w:val="22"/>
          <w:lang w:val="lt-LT"/>
        </w:rPr>
        <w:t xml:space="preserve"> (E524) (pH koreguoti).</w:t>
      </w:r>
    </w:p>
    <w:p w:rsidR="00963368" w:rsidRPr="00E330E3" w:rsidRDefault="00963368" w:rsidP="00963368">
      <w:pPr>
        <w:tabs>
          <w:tab w:val="clear" w:pos="567"/>
        </w:tabs>
        <w:spacing w:line="240" w:lineRule="auto"/>
        <w:ind w:right="-2"/>
        <w:rPr>
          <w:snapToGrid/>
          <w:szCs w:val="22"/>
          <w:lang w:val="lt-LT"/>
        </w:rPr>
      </w:pPr>
    </w:p>
    <w:p w:rsidR="00963368" w:rsidRPr="00E330E3" w:rsidRDefault="00963368" w:rsidP="00963368">
      <w:pPr>
        <w:numPr>
          <w:ilvl w:val="12"/>
          <w:numId w:val="0"/>
        </w:numPr>
        <w:tabs>
          <w:tab w:val="clear" w:pos="567"/>
        </w:tabs>
        <w:spacing w:line="240" w:lineRule="auto"/>
        <w:ind w:right="-2"/>
        <w:rPr>
          <w:b/>
          <w:bCs/>
          <w:snapToGrid/>
          <w:szCs w:val="22"/>
          <w:lang w:val="lt-LT"/>
        </w:rPr>
      </w:pPr>
      <w:proofErr w:type="spellStart"/>
      <w:r w:rsidRPr="00E330E3">
        <w:rPr>
          <w:b/>
          <w:bCs/>
          <w:snapToGrid/>
          <w:szCs w:val="22"/>
          <w:lang w:val="lt-LT"/>
        </w:rPr>
        <w:t>Bupivacaine</w:t>
      </w:r>
      <w:proofErr w:type="spellEnd"/>
      <w:r w:rsidRPr="00E330E3">
        <w:rPr>
          <w:b/>
          <w:bCs/>
          <w:snapToGrid/>
          <w:szCs w:val="22"/>
          <w:lang w:val="lt-LT"/>
        </w:rPr>
        <w:t xml:space="preserve"> </w:t>
      </w:r>
      <w:proofErr w:type="spellStart"/>
      <w:r w:rsidRPr="00E330E3">
        <w:rPr>
          <w:b/>
          <w:bCs/>
          <w:snapToGrid/>
          <w:szCs w:val="22"/>
          <w:lang w:val="lt-LT"/>
        </w:rPr>
        <w:t>Accord</w:t>
      </w:r>
      <w:proofErr w:type="spellEnd"/>
      <w:r w:rsidRPr="00E330E3">
        <w:rPr>
          <w:b/>
          <w:bCs/>
          <w:snapToGrid/>
          <w:szCs w:val="22"/>
          <w:lang w:val="lt-LT"/>
        </w:rPr>
        <w:t xml:space="preserve"> išvaizda ir kiekis pakuotėje </w:t>
      </w:r>
    </w:p>
    <w:p w:rsidR="00963368" w:rsidRPr="00E330E3" w:rsidRDefault="00963368" w:rsidP="00963368">
      <w:pPr>
        <w:shd w:val="clear" w:color="auto" w:fill="FFFFFF"/>
        <w:tabs>
          <w:tab w:val="clear" w:pos="567"/>
        </w:tabs>
        <w:spacing w:line="240" w:lineRule="auto"/>
        <w:rPr>
          <w:snapToGrid/>
          <w:color w:val="000000"/>
          <w:szCs w:val="22"/>
          <w:lang w:val="lt-LT"/>
        </w:rPr>
      </w:pPr>
      <w:proofErr w:type="spellStart"/>
      <w:r w:rsidRPr="00E330E3">
        <w:rPr>
          <w:snapToGrid/>
          <w:szCs w:val="22"/>
          <w:lang w:val="lt-LT"/>
        </w:rPr>
        <w:t>Bupivacaine</w:t>
      </w:r>
      <w:proofErr w:type="spellEnd"/>
      <w:r w:rsidRPr="00E330E3">
        <w:rPr>
          <w:snapToGrid/>
          <w:szCs w:val="22"/>
          <w:lang w:val="lt-LT"/>
        </w:rPr>
        <w:t xml:space="preserve"> </w:t>
      </w:r>
      <w:proofErr w:type="spellStart"/>
      <w:r w:rsidRPr="00E330E3">
        <w:rPr>
          <w:snapToGrid/>
          <w:szCs w:val="22"/>
          <w:lang w:val="lt-LT"/>
        </w:rPr>
        <w:t>Accord</w:t>
      </w:r>
      <w:proofErr w:type="spellEnd"/>
      <w:r w:rsidRPr="00E330E3">
        <w:rPr>
          <w:snapToGrid/>
          <w:szCs w:val="22"/>
          <w:lang w:val="lt-LT"/>
        </w:rPr>
        <w:t xml:space="preserve"> </w:t>
      </w:r>
      <w:r w:rsidRPr="00E330E3">
        <w:rPr>
          <w:snapToGrid/>
          <w:color w:val="000000"/>
          <w:spacing w:val="-3"/>
          <w:szCs w:val="22"/>
          <w:lang w:val="lt-LT"/>
        </w:rPr>
        <w:t xml:space="preserve">yra skaidrus, bespalvis, sterilus injekcinis tirpalas. </w:t>
      </w:r>
      <w:r w:rsidRPr="00E330E3">
        <w:rPr>
          <w:snapToGrid/>
          <w:color w:val="000000"/>
          <w:szCs w:val="22"/>
          <w:lang w:val="lt-LT"/>
        </w:rPr>
        <w:t>Vaistas tiekiamas I tipo skaidraus stiklo ampulėse ir I tipo skaidraus stiklo flakonuose su guminiu kamščiu ir nuplėšiamu dangteliu.</w:t>
      </w:r>
    </w:p>
    <w:p w:rsidR="00963368" w:rsidRPr="00E330E3" w:rsidRDefault="00963368" w:rsidP="00963368">
      <w:pPr>
        <w:tabs>
          <w:tab w:val="clear" w:pos="567"/>
        </w:tabs>
        <w:spacing w:line="240" w:lineRule="auto"/>
        <w:ind w:left="567" w:hanging="567"/>
        <w:rPr>
          <w:snapToGrid/>
          <w:color w:val="000000"/>
          <w:szCs w:val="22"/>
          <w:lang w:val="lt-LT"/>
        </w:rPr>
      </w:pPr>
    </w:p>
    <w:p w:rsidR="00963368" w:rsidRPr="00E330E3" w:rsidRDefault="00963368" w:rsidP="00963368">
      <w:pPr>
        <w:tabs>
          <w:tab w:val="clear" w:pos="567"/>
        </w:tabs>
        <w:spacing w:line="240" w:lineRule="auto"/>
        <w:ind w:left="567" w:hanging="567"/>
        <w:rPr>
          <w:snapToGrid/>
          <w:color w:val="000000"/>
          <w:szCs w:val="22"/>
          <w:lang w:val="lt-LT"/>
        </w:rPr>
      </w:pPr>
      <w:proofErr w:type="spellStart"/>
      <w:r w:rsidRPr="00E330E3">
        <w:rPr>
          <w:bCs/>
          <w:snapToGrid/>
          <w:color w:val="000000"/>
          <w:spacing w:val="-3"/>
          <w:szCs w:val="22"/>
          <w:lang w:val="lt-LT"/>
        </w:rPr>
        <w:t>Bupivacaine</w:t>
      </w:r>
      <w:proofErr w:type="spellEnd"/>
      <w:r w:rsidRPr="00E330E3">
        <w:rPr>
          <w:bCs/>
          <w:snapToGrid/>
          <w:color w:val="000000"/>
          <w:spacing w:val="-3"/>
          <w:szCs w:val="22"/>
          <w:lang w:val="lt-LT"/>
        </w:rPr>
        <w:t xml:space="preserve"> </w:t>
      </w:r>
      <w:proofErr w:type="spellStart"/>
      <w:r w:rsidRPr="00E330E3">
        <w:rPr>
          <w:bCs/>
          <w:snapToGrid/>
          <w:color w:val="000000"/>
          <w:spacing w:val="-3"/>
          <w:szCs w:val="22"/>
          <w:lang w:val="lt-LT"/>
        </w:rPr>
        <w:t>Accord</w:t>
      </w:r>
      <w:proofErr w:type="spellEnd"/>
      <w:r w:rsidRPr="00E330E3">
        <w:rPr>
          <w:bCs/>
          <w:snapToGrid/>
          <w:color w:val="000000"/>
          <w:spacing w:val="-3"/>
          <w:szCs w:val="22"/>
          <w:lang w:val="lt-LT"/>
        </w:rPr>
        <w:t xml:space="preserve"> 2,5 mg/ml injekcinis tirpalas</w:t>
      </w:r>
      <w:r w:rsidRPr="00E330E3">
        <w:rPr>
          <w:snapToGrid/>
          <w:color w:val="000000"/>
          <w:szCs w:val="22"/>
          <w:lang w:val="lt-LT"/>
        </w:rPr>
        <w:t>:</w:t>
      </w:r>
    </w:p>
    <w:p w:rsidR="00963368" w:rsidRPr="00E330E3" w:rsidRDefault="00963368" w:rsidP="00963368">
      <w:pPr>
        <w:tabs>
          <w:tab w:val="clear" w:pos="567"/>
        </w:tabs>
        <w:spacing w:line="240" w:lineRule="auto"/>
        <w:rPr>
          <w:snapToGrid/>
          <w:color w:val="000000"/>
          <w:szCs w:val="22"/>
          <w:lang w:val="lt-LT"/>
        </w:rPr>
      </w:pPr>
      <w:r w:rsidRPr="00E330E3">
        <w:rPr>
          <w:snapToGrid/>
          <w:color w:val="000000"/>
          <w:szCs w:val="22"/>
          <w:lang w:val="lt-LT"/>
        </w:rPr>
        <w:t>5 ml ampulė su baltu žiedu. Pakuotėje yra 5 arba 10 ampulių.</w:t>
      </w:r>
    </w:p>
    <w:p w:rsidR="00963368" w:rsidRPr="00E330E3" w:rsidRDefault="00963368" w:rsidP="00963368">
      <w:pPr>
        <w:tabs>
          <w:tab w:val="clear" w:pos="567"/>
        </w:tabs>
        <w:spacing w:line="240" w:lineRule="auto"/>
        <w:rPr>
          <w:snapToGrid/>
          <w:color w:val="000000"/>
          <w:szCs w:val="22"/>
          <w:lang w:val="lt-LT"/>
        </w:rPr>
      </w:pPr>
      <w:r w:rsidRPr="00E330E3">
        <w:rPr>
          <w:snapToGrid/>
          <w:color w:val="000000"/>
          <w:szCs w:val="22"/>
          <w:lang w:val="lt-LT"/>
        </w:rPr>
        <w:t>10 ml ampulė su žaliu žiedu. Pakuotėje yra 5, 10, 15 arba 20 ampulių.</w:t>
      </w:r>
    </w:p>
    <w:p w:rsidR="00963368" w:rsidRPr="00E330E3" w:rsidRDefault="00963368" w:rsidP="00963368">
      <w:pPr>
        <w:tabs>
          <w:tab w:val="clear" w:pos="567"/>
        </w:tabs>
        <w:spacing w:line="240" w:lineRule="auto"/>
        <w:rPr>
          <w:snapToGrid/>
          <w:color w:val="000000"/>
          <w:szCs w:val="22"/>
          <w:lang w:val="lt-LT"/>
        </w:rPr>
      </w:pPr>
      <w:r w:rsidRPr="00E330E3">
        <w:rPr>
          <w:snapToGrid/>
          <w:color w:val="000000"/>
          <w:szCs w:val="22"/>
          <w:lang w:val="lt-LT"/>
        </w:rPr>
        <w:t xml:space="preserve">20 ml flakonas su </w:t>
      </w:r>
      <w:proofErr w:type="spellStart"/>
      <w:r w:rsidRPr="00E330E3">
        <w:rPr>
          <w:snapToGrid/>
          <w:color w:val="000000"/>
          <w:szCs w:val="22"/>
          <w:lang w:val="lt-LT"/>
        </w:rPr>
        <w:t>chlorobutilo</w:t>
      </w:r>
      <w:proofErr w:type="spellEnd"/>
      <w:r w:rsidRPr="00E330E3">
        <w:rPr>
          <w:snapToGrid/>
          <w:color w:val="000000"/>
          <w:szCs w:val="22"/>
          <w:lang w:val="lt-LT"/>
        </w:rPr>
        <w:t xml:space="preserve"> gumos kamščiu ir oranžiniu nuplėšiamu dangteliu. Pakuotėje yra 1 flakonas.</w:t>
      </w:r>
    </w:p>
    <w:p w:rsidR="00963368" w:rsidRPr="00E330E3" w:rsidRDefault="00963368" w:rsidP="00963368">
      <w:pPr>
        <w:tabs>
          <w:tab w:val="clear" w:pos="567"/>
        </w:tabs>
        <w:spacing w:line="240" w:lineRule="auto"/>
        <w:ind w:left="567" w:hanging="567"/>
        <w:rPr>
          <w:snapToGrid/>
          <w:color w:val="000000"/>
          <w:szCs w:val="22"/>
          <w:lang w:val="lt-LT"/>
        </w:rPr>
      </w:pPr>
    </w:p>
    <w:p w:rsidR="00963368" w:rsidRPr="00E330E3" w:rsidRDefault="00963368" w:rsidP="00963368">
      <w:pPr>
        <w:tabs>
          <w:tab w:val="clear" w:pos="567"/>
        </w:tabs>
        <w:spacing w:line="240" w:lineRule="auto"/>
        <w:ind w:left="567" w:hanging="567"/>
        <w:rPr>
          <w:snapToGrid/>
          <w:color w:val="000000"/>
          <w:szCs w:val="22"/>
          <w:lang w:val="lt-LT"/>
        </w:rPr>
      </w:pPr>
      <w:proofErr w:type="spellStart"/>
      <w:r w:rsidRPr="00E330E3">
        <w:rPr>
          <w:bCs/>
          <w:snapToGrid/>
          <w:color w:val="000000"/>
          <w:spacing w:val="-3"/>
          <w:szCs w:val="22"/>
          <w:lang w:val="lt-LT"/>
        </w:rPr>
        <w:t>Bupivacaine</w:t>
      </w:r>
      <w:proofErr w:type="spellEnd"/>
      <w:r w:rsidRPr="00E330E3">
        <w:rPr>
          <w:bCs/>
          <w:snapToGrid/>
          <w:color w:val="000000"/>
          <w:spacing w:val="-3"/>
          <w:szCs w:val="22"/>
          <w:lang w:val="lt-LT"/>
        </w:rPr>
        <w:t xml:space="preserve"> </w:t>
      </w:r>
      <w:proofErr w:type="spellStart"/>
      <w:r w:rsidRPr="00E330E3">
        <w:rPr>
          <w:bCs/>
          <w:snapToGrid/>
          <w:color w:val="000000"/>
          <w:spacing w:val="-3"/>
          <w:szCs w:val="22"/>
          <w:lang w:val="lt-LT"/>
        </w:rPr>
        <w:t>Accord</w:t>
      </w:r>
      <w:proofErr w:type="spellEnd"/>
      <w:r w:rsidRPr="00E330E3">
        <w:rPr>
          <w:bCs/>
          <w:snapToGrid/>
          <w:color w:val="000000"/>
          <w:spacing w:val="-3"/>
          <w:szCs w:val="22"/>
          <w:lang w:val="lt-LT"/>
        </w:rPr>
        <w:t xml:space="preserve"> 5 mg/ml injekcinis tirpalas</w:t>
      </w:r>
      <w:r w:rsidRPr="00E330E3">
        <w:rPr>
          <w:snapToGrid/>
          <w:color w:val="000000"/>
          <w:szCs w:val="22"/>
          <w:lang w:val="lt-LT"/>
        </w:rPr>
        <w:t>:</w:t>
      </w:r>
    </w:p>
    <w:p w:rsidR="00963368" w:rsidRPr="00E330E3" w:rsidRDefault="00963368" w:rsidP="00963368">
      <w:pPr>
        <w:tabs>
          <w:tab w:val="clear" w:pos="567"/>
        </w:tabs>
        <w:spacing w:line="240" w:lineRule="auto"/>
        <w:rPr>
          <w:snapToGrid/>
          <w:color w:val="000000"/>
          <w:szCs w:val="22"/>
          <w:lang w:val="lt-LT"/>
        </w:rPr>
      </w:pPr>
      <w:r w:rsidRPr="00E330E3">
        <w:rPr>
          <w:snapToGrid/>
          <w:color w:val="000000"/>
          <w:szCs w:val="22"/>
          <w:lang w:val="lt-LT"/>
        </w:rPr>
        <w:t>2 ml ampulė su dviem oranžiniais žiedais. Pakuotėje yra 5 arba 10 ampulių.</w:t>
      </w:r>
    </w:p>
    <w:p w:rsidR="00963368" w:rsidRPr="00E330E3" w:rsidRDefault="00963368" w:rsidP="00963368">
      <w:pPr>
        <w:tabs>
          <w:tab w:val="clear" w:pos="567"/>
        </w:tabs>
        <w:spacing w:line="240" w:lineRule="auto"/>
        <w:rPr>
          <w:snapToGrid/>
          <w:color w:val="000000"/>
          <w:szCs w:val="22"/>
          <w:lang w:val="lt-LT"/>
        </w:rPr>
      </w:pPr>
      <w:r w:rsidRPr="00E330E3">
        <w:rPr>
          <w:snapToGrid/>
          <w:color w:val="000000"/>
          <w:szCs w:val="22"/>
          <w:lang w:val="lt-LT"/>
        </w:rPr>
        <w:t>4 ml ampulė su raudonu žiedu. Pakuotėje yra 5 arba 10 ampulių.</w:t>
      </w:r>
    </w:p>
    <w:p w:rsidR="00963368" w:rsidRPr="00E330E3" w:rsidRDefault="00963368" w:rsidP="00963368">
      <w:pPr>
        <w:tabs>
          <w:tab w:val="clear" w:pos="567"/>
        </w:tabs>
        <w:spacing w:line="240" w:lineRule="auto"/>
        <w:rPr>
          <w:snapToGrid/>
          <w:color w:val="000000"/>
          <w:szCs w:val="22"/>
          <w:lang w:val="lt-LT"/>
        </w:rPr>
      </w:pPr>
      <w:r w:rsidRPr="00E330E3">
        <w:rPr>
          <w:snapToGrid/>
          <w:color w:val="000000"/>
          <w:szCs w:val="22"/>
          <w:lang w:val="lt-LT"/>
        </w:rPr>
        <w:t>5 ml ampulė su mėlynu žiedu. Pakuotėje yra 5 arba 10 ampulių.</w:t>
      </w:r>
    </w:p>
    <w:p w:rsidR="00963368" w:rsidRPr="00E330E3" w:rsidRDefault="00963368" w:rsidP="00963368">
      <w:pPr>
        <w:tabs>
          <w:tab w:val="clear" w:pos="567"/>
        </w:tabs>
        <w:spacing w:line="240" w:lineRule="auto"/>
        <w:rPr>
          <w:snapToGrid/>
          <w:color w:val="000000"/>
          <w:szCs w:val="22"/>
          <w:lang w:val="lt-LT"/>
        </w:rPr>
      </w:pPr>
      <w:r w:rsidRPr="00E330E3">
        <w:rPr>
          <w:snapToGrid/>
          <w:color w:val="000000"/>
          <w:szCs w:val="22"/>
          <w:lang w:val="lt-LT"/>
        </w:rPr>
        <w:t>10 ml ampulė su geltonu žiedu. Pakuotėje yra 5, 10, 15 arba 20 ampulių.</w:t>
      </w:r>
    </w:p>
    <w:p w:rsidR="00963368" w:rsidRPr="00E330E3" w:rsidRDefault="00963368" w:rsidP="00963368">
      <w:pPr>
        <w:tabs>
          <w:tab w:val="clear" w:pos="567"/>
        </w:tabs>
        <w:spacing w:line="240" w:lineRule="auto"/>
        <w:rPr>
          <w:snapToGrid/>
          <w:color w:val="000000"/>
          <w:szCs w:val="22"/>
          <w:lang w:val="lt-LT"/>
        </w:rPr>
      </w:pPr>
      <w:r w:rsidRPr="00E330E3">
        <w:rPr>
          <w:snapToGrid/>
          <w:color w:val="000000"/>
          <w:szCs w:val="22"/>
          <w:lang w:val="lt-LT"/>
        </w:rPr>
        <w:t xml:space="preserve">20 ml flakonas su </w:t>
      </w:r>
      <w:proofErr w:type="spellStart"/>
      <w:r w:rsidRPr="00E330E3">
        <w:rPr>
          <w:snapToGrid/>
          <w:color w:val="000000"/>
          <w:szCs w:val="22"/>
          <w:lang w:val="lt-LT"/>
        </w:rPr>
        <w:t>chlorobutilo</w:t>
      </w:r>
      <w:proofErr w:type="spellEnd"/>
      <w:r w:rsidRPr="00E330E3">
        <w:rPr>
          <w:snapToGrid/>
          <w:color w:val="000000"/>
          <w:szCs w:val="22"/>
          <w:lang w:val="lt-LT"/>
        </w:rPr>
        <w:t xml:space="preserve"> gumos kamščiu ir raudonu nuplėšiamu dangteliu. Pakuotėje yra 1 flakonas.</w:t>
      </w:r>
    </w:p>
    <w:p w:rsidR="00963368" w:rsidRPr="00E330E3" w:rsidRDefault="00963368" w:rsidP="00963368">
      <w:pPr>
        <w:tabs>
          <w:tab w:val="clear" w:pos="567"/>
        </w:tabs>
        <w:spacing w:line="240" w:lineRule="auto"/>
        <w:ind w:left="567" w:hanging="567"/>
        <w:rPr>
          <w:snapToGrid/>
          <w:szCs w:val="22"/>
          <w:lang w:val="lt-LT"/>
        </w:rPr>
      </w:pPr>
    </w:p>
    <w:p w:rsidR="00963368" w:rsidRPr="00E330E3" w:rsidRDefault="00963368" w:rsidP="00963368">
      <w:pPr>
        <w:tabs>
          <w:tab w:val="clear" w:pos="567"/>
        </w:tabs>
        <w:spacing w:line="240" w:lineRule="auto"/>
        <w:ind w:left="567" w:hanging="567"/>
        <w:rPr>
          <w:snapToGrid/>
          <w:szCs w:val="22"/>
          <w:lang w:val="lt-LT"/>
        </w:rPr>
      </w:pPr>
      <w:r w:rsidRPr="00E330E3">
        <w:rPr>
          <w:snapToGrid/>
          <w:szCs w:val="22"/>
          <w:lang w:val="lt-LT"/>
        </w:rPr>
        <w:t>Gali būti tiekiamos ne visų dydžių pakuotės.</w:t>
      </w:r>
    </w:p>
    <w:p w:rsidR="00963368" w:rsidRPr="00E330E3" w:rsidRDefault="00963368" w:rsidP="00963368">
      <w:pPr>
        <w:numPr>
          <w:ilvl w:val="12"/>
          <w:numId w:val="0"/>
        </w:numPr>
        <w:tabs>
          <w:tab w:val="clear" w:pos="567"/>
        </w:tabs>
        <w:spacing w:line="240" w:lineRule="auto"/>
        <w:ind w:right="-2"/>
        <w:rPr>
          <w:snapToGrid/>
          <w:szCs w:val="22"/>
          <w:lang w:val="lt-LT"/>
        </w:rPr>
      </w:pPr>
    </w:p>
    <w:p w:rsidR="00963368" w:rsidRPr="00E330E3" w:rsidRDefault="00963368" w:rsidP="00963368">
      <w:pPr>
        <w:pStyle w:val="Antrat4"/>
        <w:rPr>
          <w:rFonts w:ascii="Times New Roman" w:hAnsi="Times New Roman"/>
          <w:sz w:val="22"/>
          <w:lang w:val="lt-LT"/>
        </w:rPr>
      </w:pPr>
      <w:r w:rsidRPr="00E330E3">
        <w:rPr>
          <w:rFonts w:ascii="Times New Roman" w:hAnsi="Times New Roman"/>
          <w:sz w:val="22"/>
          <w:lang w:val="lt-LT"/>
        </w:rPr>
        <w:t>Registruotojas ir gamintojas</w:t>
      </w:r>
    </w:p>
    <w:p w:rsidR="00963368" w:rsidRPr="00E330E3" w:rsidRDefault="00963368" w:rsidP="00963368">
      <w:pPr>
        <w:rPr>
          <w:lang w:val="lt-LT"/>
        </w:rPr>
      </w:pPr>
    </w:p>
    <w:p w:rsidR="00963368" w:rsidRPr="00E330E3" w:rsidRDefault="00963368" w:rsidP="00963368">
      <w:pPr>
        <w:rPr>
          <w:b/>
          <w:lang w:val="lt-LT"/>
        </w:rPr>
      </w:pPr>
      <w:r w:rsidRPr="00E330E3">
        <w:rPr>
          <w:b/>
          <w:lang w:val="lt-LT"/>
        </w:rPr>
        <w:t>Registruotojas</w:t>
      </w:r>
    </w:p>
    <w:p w:rsidR="00963368" w:rsidRPr="00752412" w:rsidRDefault="00963368" w:rsidP="00963368">
      <w:pPr>
        <w:spacing w:line="240" w:lineRule="auto"/>
        <w:rPr>
          <w:lang w:val="lt-LT"/>
        </w:rPr>
      </w:pPr>
      <w:proofErr w:type="spellStart"/>
      <w:r w:rsidRPr="00752412">
        <w:rPr>
          <w:lang w:val="lt-LT"/>
        </w:rPr>
        <w:t>Accord</w:t>
      </w:r>
      <w:proofErr w:type="spellEnd"/>
      <w:r w:rsidRPr="00752412">
        <w:rPr>
          <w:lang w:val="lt-LT"/>
        </w:rPr>
        <w:t xml:space="preserve"> </w:t>
      </w:r>
      <w:proofErr w:type="spellStart"/>
      <w:r w:rsidRPr="00752412">
        <w:rPr>
          <w:lang w:val="lt-LT"/>
        </w:rPr>
        <w:t>Healthcare</w:t>
      </w:r>
      <w:proofErr w:type="spellEnd"/>
      <w:r w:rsidRPr="00752412">
        <w:rPr>
          <w:lang w:val="lt-LT"/>
        </w:rPr>
        <w:t xml:space="preserve"> B.V. </w:t>
      </w:r>
    </w:p>
    <w:p w:rsidR="00963368" w:rsidRPr="00752412" w:rsidRDefault="00963368" w:rsidP="00963368">
      <w:pPr>
        <w:spacing w:line="240" w:lineRule="auto"/>
        <w:rPr>
          <w:lang w:val="lt-LT"/>
        </w:rPr>
      </w:pPr>
      <w:proofErr w:type="spellStart"/>
      <w:r w:rsidRPr="00752412">
        <w:rPr>
          <w:lang w:val="lt-LT"/>
        </w:rPr>
        <w:lastRenderedPageBreak/>
        <w:t>Winthontlaan</w:t>
      </w:r>
      <w:proofErr w:type="spellEnd"/>
      <w:r w:rsidRPr="00752412">
        <w:rPr>
          <w:lang w:val="lt-LT"/>
        </w:rPr>
        <w:t xml:space="preserve"> 200 </w:t>
      </w:r>
    </w:p>
    <w:p w:rsidR="00963368" w:rsidRPr="00752412" w:rsidRDefault="00963368" w:rsidP="00963368">
      <w:pPr>
        <w:spacing w:line="240" w:lineRule="auto"/>
        <w:rPr>
          <w:lang w:val="lt-LT"/>
        </w:rPr>
      </w:pPr>
      <w:r w:rsidRPr="00752412">
        <w:rPr>
          <w:lang w:val="lt-LT"/>
        </w:rPr>
        <w:t xml:space="preserve">3526 KV </w:t>
      </w:r>
      <w:proofErr w:type="spellStart"/>
      <w:r w:rsidRPr="00752412">
        <w:rPr>
          <w:lang w:val="lt-LT"/>
        </w:rPr>
        <w:t>Utrecht</w:t>
      </w:r>
      <w:proofErr w:type="spellEnd"/>
      <w:r w:rsidRPr="00752412">
        <w:rPr>
          <w:lang w:val="lt-LT"/>
        </w:rPr>
        <w:t xml:space="preserve"> </w:t>
      </w:r>
    </w:p>
    <w:p w:rsidR="00963368" w:rsidRPr="00752412" w:rsidRDefault="00963368" w:rsidP="00963368">
      <w:pPr>
        <w:spacing w:line="240" w:lineRule="auto"/>
        <w:rPr>
          <w:lang w:val="lt-LT"/>
        </w:rPr>
      </w:pPr>
      <w:r w:rsidRPr="00752412">
        <w:rPr>
          <w:lang w:val="lt-LT"/>
        </w:rPr>
        <w:t>Nyderlandai</w:t>
      </w:r>
    </w:p>
    <w:p w:rsidR="00963368" w:rsidRPr="00E330E3" w:rsidRDefault="00963368" w:rsidP="00963368">
      <w:pPr>
        <w:numPr>
          <w:ilvl w:val="12"/>
          <w:numId w:val="0"/>
        </w:numPr>
        <w:tabs>
          <w:tab w:val="clear" w:pos="567"/>
        </w:tabs>
        <w:spacing w:line="240" w:lineRule="auto"/>
        <w:ind w:right="-2"/>
        <w:rPr>
          <w:b/>
          <w:szCs w:val="24"/>
          <w:lang w:val="lt-LT"/>
        </w:rPr>
      </w:pPr>
    </w:p>
    <w:p w:rsidR="00963368" w:rsidRPr="00E330E3" w:rsidRDefault="00963368" w:rsidP="00963368">
      <w:pPr>
        <w:numPr>
          <w:ilvl w:val="12"/>
          <w:numId w:val="0"/>
        </w:numPr>
        <w:tabs>
          <w:tab w:val="clear" w:pos="567"/>
        </w:tabs>
        <w:spacing w:line="240" w:lineRule="auto"/>
        <w:ind w:right="-2"/>
        <w:rPr>
          <w:szCs w:val="24"/>
          <w:lang w:val="lt-LT"/>
        </w:rPr>
      </w:pPr>
      <w:r w:rsidRPr="00E330E3">
        <w:rPr>
          <w:b/>
          <w:szCs w:val="24"/>
          <w:lang w:val="lt-LT"/>
        </w:rPr>
        <w:t>Gamintojas</w:t>
      </w:r>
    </w:p>
    <w:p w:rsidR="00963368" w:rsidRPr="00E330E3" w:rsidRDefault="00963368" w:rsidP="00963368">
      <w:pPr>
        <w:numPr>
          <w:ilvl w:val="12"/>
          <w:numId w:val="0"/>
        </w:numPr>
        <w:tabs>
          <w:tab w:val="clear" w:pos="567"/>
        </w:tabs>
        <w:spacing w:line="240" w:lineRule="auto"/>
        <w:ind w:right="-2"/>
        <w:rPr>
          <w:szCs w:val="24"/>
          <w:lang w:val="lt-LT"/>
        </w:rPr>
      </w:pPr>
      <w:proofErr w:type="spellStart"/>
      <w:r w:rsidRPr="00E330E3">
        <w:rPr>
          <w:szCs w:val="24"/>
          <w:lang w:val="lt-LT"/>
        </w:rPr>
        <w:t>Accord</w:t>
      </w:r>
      <w:proofErr w:type="spellEnd"/>
      <w:r w:rsidRPr="00E330E3">
        <w:rPr>
          <w:szCs w:val="24"/>
          <w:lang w:val="lt-LT"/>
        </w:rPr>
        <w:t xml:space="preserve"> </w:t>
      </w:r>
      <w:proofErr w:type="spellStart"/>
      <w:r w:rsidRPr="00E330E3">
        <w:rPr>
          <w:szCs w:val="24"/>
          <w:lang w:val="lt-LT"/>
        </w:rPr>
        <w:t>Healthcare</w:t>
      </w:r>
      <w:proofErr w:type="spellEnd"/>
      <w:r w:rsidRPr="00E330E3">
        <w:rPr>
          <w:szCs w:val="24"/>
          <w:lang w:val="lt-LT"/>
        </w:rPr>
        <w:t xml:space="preserve"> </w:t>
      </w:r>
      <w:proofErr w:type="spellStart"/>
      <w:r w:rsidRPr="00E330E3">
        <w:rPr>
          <w:szCs w:val="24"/>
          <w:lang w:val="lt-LT"/>
        </w:rPr>
        <w:t>Limited</w:t>
      </w:r>
      <w:proofErr w:type="spellEnd"/>
    </w:p>
    <w:p w:rsidR="00963368" w:rsidRPr="00E330E3" w:rsidRDefault="00963368" w:rsidP="00963368">
      <w:pPr>
        <w:numPr>
          <w:ilvl w:val="12"/>
          <w:numId w:val="0"/>
        </w:numPr>
        <w:tabs>
          <w:tab w:val="clear" w:pos="567"/>
        </w:tabs>
        <w:spacing w:line="240" w:lineRule="auto"/>
        <w:ind w:right="-2"/>
        <w:rPr>
          <w:szCs w:val="24"/>
          <w:lang w:val="lt-LT"/>
        </w:rPr>
      </w:pPr>
      <w:proofErr w:type="spellStart"/>
      <w:r w:rsidRPr="00E330E3">
        <w:rPr>
          <w:szCs w:val="24"/>
          <w:lang w:val="lt-LT"/>
        </w:rPr>
        <w:t>Ground</w:t>
      </w:r>
      <w:proofErr w:type="spellEnd"/>
      <w:r w:rsidRPr="00E330E3">
        <w:rPr>
          <w:szCs w:val="24"/>
          <w:lang w:val="lt-LT"/>
        </w:rPr>
        <w:t xml:space="preserve"> </w:t>
      </w:r>
      <w:proofErr w:type="spellStart"/>
      <w:r w:rsidRPr="00E330E3">
        <w:rPr>
          <w:szCs w:val="24"/>
          <w:lang w:val="lt-LT"/>
        </w:rPr>
        <w:t>Floor</w:t>
      </w:r>
      <w:proofErr w:type="spellEnd"/>
      <w:r w:rsidRPr="00E330E3">
        <w:rPr>
          <w:szCs w:val="24"/>
          <w:lang w:val="lt-LT"/>
        </w:rPr>
        <w:t xml:space="preserve">, Sage </w:t>
      </w:r>
      <w:proofErr w:type="spellStart"/>
      <w:r w:rsidRPr="00E330E3">
        <w:rPr>
          <w:szCs w:val="24"/>
          <w:lang w:val="lt-LT"/>
        </w:rPr>
        <w:t>House</w:t>
      </w:r>
      <w:proofErr w:type="spellEnd"/>
    </w:p>
    <w:p w:rsidR="00963368" w:rsidRPr="00E330E3" w:rsidRDefault="00963368" w:rsidP="00963368">
      <w:pPr>
        <w:numPr>
          <w:ilvl w:val="12"/>
          <w:numId w:val="0"/>
        </w:numPr>
        <w:tabs>
          <w:tab w:val="clear" w:pos="567"/>
        </w:tabs>
        <w:spacing w:line="240" w:lineRule="auto"/>
        <w:ind w:right="-2"/>
        <w:rPr>
          <w:szCs w:val="24"/>
          <w:lang w:val="lt-LT"/>
        </w:rPr>
      </w:pPr>
      <w:r w:rsidRPr="00E330E3">
        <w:rPr>
          <w:szCs w:val="24"/>
          <w:lang w:val="lt-LT"/>
        </w:rPr>
        <w:t xml:space="preserve">319 </w:t>
      </w:r>
      <w:proofErr w:type="spellStart"/>
      <w:r w:rsidRPr="00E330E3">
        <w:rPr>
          <w:szCs w:val="24"/>
          <w:lang w:val="lt-LT"/>
        </w:rPr>
        <w:t>Pinner</w:t>
      </w:r>
      <w:proofErr w:type="spellEnd"/>
      <w:r w:rsidRPr="00E330E3">
        <w:rPr>
          <w:szCs w:val="24"/>
          <w:lang w:val="lt-LT"/>
        </w:rPr>
        <w:t xml:space="preserve"> </w:t>
      </w:r>
      <w:proofErr w:type="spellStart"/>
      <w:r w:rsidRPr="00E330E3">
        <w:rPr>
          <w:szCs w:val="24"/>
          <w:lang w:val="lt-LT"/>
        </w:rPr>
        <w:t>Road</w:t>
      </w:r>
      <w:proofErr w:type="spellEnd"/>
    </w:p>
    <w:p w:rsidR="00963368" w:rsidRPr="00E330E3" w:rsidRDefault="00963368" w:rsidP="00963368">
      <w:pPr>
        <w:numPr>
          <w:ilvl w:val="12"/>
          <w:numId w:val="0"/>
        </w:numPr>
        <w:tabs>
          <w:tab w:val="clear" w:pos="567"/>
        </w:tabs>
        <w:spacing w:line="240" w:lineRule="auto"/>
        <w:ind w:right="-2"/>
        <w:rPr>
          <w:szCs w:val="24"/>
          <w:lang w:val="lt-LT"/>
        </w:rPr>
      </w:pPr>
      <w:proofErr w:type="spellStart"/>
      <w:r w:rsidRPr="00E330E3">
        <w:rPr>
          <w:szCs w:val="24"/>
          <w:lang w:val="lt-LT"/>
        </w:rPr>
        <w:t>Harrow</w:t>
      </w:r>
      <w:proofErr w:type="spellEnd"/>
      <w:r w:rsidRPr="00E330E3">
        <w:rPr>
          <w:szCs w:val="24"/>
          <w:lang w:val="lt-LT"/>
        </w:rPr>
        <w:t xml:space="preserve">, </w:t>
      </w:r>
      <w:proofErr w:type="spellStart"/>
      <w:r w:rsidRPr="00E330E3">
        <w:rPr>
          <w:szCs w:val="24"/>
          <w:lang w:val="lt-LT"/>
        </w:rPr>
        <w:t>Middlesex</w:t>
      </w:r>
      <w:proofErr w:type="spellEnd"/>
      <w:r w:rsidRPr="00E330E3">
        <w:rPr>
          <w:szCs w:val="24"/>
          <w:lang w:val="lt-LT"/>
        </w:rPr>
        <w:t xml:space="preserve"> HA1 4HF</w:t>
      </w:r>
    </w:p>
    <w:p w:rsidR="00963368" w:rsidRPr="00E330E3" w:rsidRDefault="00963368" w:rsidP="00963368">
      <w:pPr>
        <w:numPr>
          <w:ilvl w:val="12"/>
          <w:numId w:val="0"/>
        </w:numPr>
        <w:tabs>
          <w:tab w:val="clear" w:pos="567"/>
        </w:tabs>
        <w:spacing w:line="240" w:lineRule="auto"/>
        <w:ind w:right="-2"/>
        <w:rPr>
          <w:szCs w:val="24"/>
          <w:lang w:val="lt-LT"/>
        </w:rPr>
      </w:pPr>
      <w:r w:rsidRPr="00E330E3">
        <w:rPr>
          <w:szCs w:val="24"/>
          <w:lang w:val="lt-LT"/>
        </w:rPr>
        <w:t>Jungtinė Karalystė</w:t>
      </w:r>
    </w:p>
    <w:p w:rsidR="00963368" w:rsidRPr="00E330E3" w:rsidRDefault="00963368" w:rsidP="00963368">
      <w:pPr>
        <w:numPr>
          <w:ilvl w:val="12"/>
          <w:numId w:val="0"/>
        </w:numPr>
        <w:tabs>
          <w:tab w:val="clear" w:pos="567"/>
        </w:tabs>
        <w:spacing w:line="240" w:lineRule="auto"/>
        <w:ind w:right="-2"/>
        <w:rPr>
          <w:szCs w:val="24"/>
          <w:lang w:val="lt-LT"/>
        </w:rPr>
      </w:pPr>
    </w:p>
    <w:p w:rsidR="00963368" w:rsidRPr="00E330E3" w:rsidRDefault="00963368" w:rsidP="00963368">
      <w:pPr>
        <w:numPr>
          <w:ilvl w:val="12"/>
          <w:numId w:val="0"/>
        </w:numPr>
        <w:tabs>
          <w:tab w:val="clear" w:pos="567"/>
        </w:tabs>
        <w:spacing w:line="240" w:lineRule="auto"/>
        <w:ind w:right="-2"/>
        <w:rPr>
          <w:szCs w:val="24"/>
          <w:lang w:val="lt-LT"/>
        </w:rPr>
      </w:pPr>
      <w:r w:rsidRPr="00E330E3">
        <w:rPr>
          <w:szCs w:val="24"/>
          <w:lang w:val="lt-LT"/>
        </w:rPr>
        <w:t>arba</w:t>
      </w:r>
    </w:p>
    <w:p w:rsidR="00963368" w:rsidRPr="00E330E3" w:rsidRDefault="00963368" w:rsidP="00963368">
      <w:pPr>
        <w:numPr>
          <w:ilvl w:val="12"/>
          <w:numId w:val="0"/>
        </w:numPr>
        <w:tabs>
          <w:tab w:val="clear" w:pos="567"/>
        </w:tabs>
        <w:spacing w:line="240" w:lineRule="auto"/>
        <w:ind w:right="-2"/>
        <w:rPr>
          <w:szCs w:val="24"/>
          <w:lang w:val="lt-LT"/>
        </w:rPr>
      </w:pPr>
    </w:p>
    <w:p w:rsidR="00963368" w:rsidRPr="00E330E3" w:rsidRDefault="00963368" w:rsidP="00963368">
      <w:pPr>
        <w:numPr>
          <w:ilvl w:val="12"/>
          <w:numId w:val="0"/>
        </w:numPr>
        <w:tabs>
          <w:tab w:val="clear" w:pos="567"/>
        </w:tabs>
        <w:spacing w:line="240" w:lineRule="auto"/>
        <w:ind w:right="-2"/>
        <w:rPr>
          <w:szCs w:val="24"/>
          <w:lang w:val="lt-LT"/>
        </w:rPr>
      </w:pPr>
      <w:proofErr w:type="spellStart"/>
      <w:r w:rsidRPr="00E330E3">
        <w:rPr>
          <w:szCs w:val="24"/>
          <w:lang w:val="lt-LT"/>
        </w:rPr>
        <w:t>Accord</w:t>
      </w:r>
      <w:proofErr w:type="spellEnd"/>
      <w:r w:rsidRPr="00E330E3">
        <w:rPr>
          <w:szCs w:val="24"/>
          <w:lang w:val="lt-LT"/>
        </w:rPr>
        <w:t xml:space="preserve"> </w:t>
      </w:r>
      <w:proofErr w:type="spellStart"/>
      <w:r w:rsidRPr="00E330E3">
        <w:rPr>
          <w:szCs w:val="24"/>
          <w:lang w:val="lt-LT"/>
        </w:rPr>
        <w:t>Healthcare</w:t>
      </w:r>
      <w:proofErr w:type="spellEnd"/>
      <w:r w:rsidRPr="00E330E3">
        <w:rPr>
          <w:szCs w:val="24"/>
          <w:lang w:val="lt-LT"/>
        </w:rPr>
        <w:t xml:space="preserve"> B.V. </w:t>
      </w:r>
    </w:p>
    <w:p w:rsidR="00963368" w:rsidRPr="00E330E3" w:rsidRDefault="00963368" w:rsidP="00963368">
      <w:pPr>
        <w:numPr>
          <w:ilvl w:val="12"/>
          <w:numId w:val="0"/>
        </w:numPr>
        <w:tabs>
          <w:tab w:val="clear" w:pos="567"/>
        </w:tabs>
        <w:spacing w:line="240" w:lineRule="auto"/>
        <w:ind w:right="-2"/>
        <w:rPr>
          <w:szCs w:val="24"/>
          <w:lang w:val="lt-LT"/>
        </w:rPr>
      </w:pPr>
      <w:proofErr w:type="spellStart"/>
      <w:r w:rsidRPr="00E330E3">
        <w:rPr>
          <w:szCs w:val="24"/>
          <w:lang w:val="lt-LT"/>
        </w:rPr>
        <w:t>Winthontlaan</w:t>
      </w:r>
      <w:proofErr w:type="spellEnd"/>
      <w:r w:rsidRPr="00E330E3">
        <w:rPr>
          <w:szCs w:val="24"/>
          <w:lang w:val="lt-LT"/>
        </w:rPr>
        <w:t xml:space="preserve"> 200</w:t>
      </w:r>
    </w:p>
    <w:p w:rsidR="00963368" w:rsidRPr="00E330E3" w:rsidRDefault="00963368" w:rsidP="00963368">
      <w:pPr>
        <w:numPr>
          <w:ilvl w:val="12"/>
          <w:numId w:val="0"/>
        </w:numPr>
        <w:tabs>
          <w:tab w:val="clear" w:pos="567"/>
        </w:tabs>
        <w:spacing w:line="240" w:lineRule="auto"/>
        <w:ind w:right="-2"/>
        <w:rPr>
          <w:szCs w:val="24"/>
          <w:lang w:val="lt-LT"/>
        </w:rPr>
      </w:pPr>
      <w:r w:rsidRPr="00E330E3">
        <w:rPr>
          <w:szCs w:val="24"/>
          <w:lang w:val="lt-LT"/>
        </w:rPr>
        <w:t xml:space="preserve">3526 KV </w:t>
      </w:r>
      <w:proofErr w:type="spellStart"/>
      <w:r w:rsidRPr="00E330E3">
        <w:rPr>
          <w:szCs w:val="24"/>
          <w:lang w:val="lt-LT"/>
        </w:rPr>
        <w:t>Utrecht</w:t>
      </w:r>
      <w:proofErr w:type="spellEnd"/>
    </w:p>
    <w:p w:rsidR="00963368" w:rsidRPr="00E330E3" w:rsidRDefault="00963368" w:rsidP="00963368">
      <w:pPr>
        <w:tabs>
          <w:tab w:val="clear" w:pos="567"/>
        </w:tabs>
        <w:spacing w:line="240" w:lineRule="auto"/>
        <w:rPr>
          <w:snapToGrid/>
          <w:szCs w:val="22"/>
          <w:lang w:val="lt-LT" w:eastAsia="en-GB" w:bidi="lo-LA"/>
        </w:rPr>
      </w:pPr>
      <w:r w:rsidRPr="00E330E3">
        <w:rPr>
          <w:szCs w:val="24"/>
          <w:lang w:val="lt-LT"/>
        </w:rPr>
        <w:t>Nyderlandai</w:t>
      </w:r>
      <w:r w:rsidRPr="00E330E3" w:rsidDel="00800E5D">
        <w:rPr>
          <w:szCs w:val="24"/>
          <w:lang w:val="lt-LT"/>
        </w:rPr>
        <w:t xml:space="preserve"> </w:t>
      </w:r>
    </w:p>
    <w:p w:rsidR="00963368" w:rsidRDefault="00963368" w:rsidP="00963368">
      <w:pPr>
        <w:tabs>
          <w:tab w:val="clear" w:pos="567"/>
        </w:tabs>
        <w:spacing w:line="240" w:lineRule="auto"/>
        <w:rPr>
          <w:snapToGrid/>
          <w:szCs w:val="22"/>
          <w:lang w:val="lt-LT" w:eastAsia="en-GB" w:bidi="lo-LA"/>
        </w:rPr>
      </w:pPr>
    </w:p>
    <w:p w:rsidR="00963368" w:rsidRPr="00E330E3" w:rsidRDefault="00963368" w:rsidP="00963368">
      <w:pPr>
        <w:tabs>
          <w:tab w:val="clear" w:pos="567"/>
        </w:tabs>
        <w:spacing w:line="240" w:lineRule="auto"/>
        <w:rPr>
          <w:snapToGrid/>
          <w:szCs w:val="22"/>
          <w:lang w:val="lt-LT" w:eastAsia="en-GB" w:bidi="lo-LA"/>
        </w:rPr>
      </w:pPr>
      <w:r w:rsidRPr="00E330E3">
        <w:rPr>
          <w:snapToGrid/>
          <w:szCs w:val="22"/>
          <w:lang w:val="lt-LT" w:eastAsia="en-GB" w:bidi="lo-LA"/>
        </w:rPr>
        <w:t>arba</w:t>
      </w:r>
    </w:p>
    <w:p w:rsidR="00963368" w:rsidRPr="00E330E3" w:rsidRDefault="00963368" w:rsidP="00963368">
      <w:pPr>
        <w:tabs>
          <w:tab w:val="clear" w:pos="567"/>
        </w:tabs>
        <w:spacing w:line="240" w:lineRule="auto"/>
        <w:rPr>
          <w:snapToGrid/>
          <w:szCs w:val="22"/>
          <w:lang w:val="lt-LT" w:eastAsia="en-GB" w:bidi="lo-LA"/>
        </w:rPr>
      </w:pPr>
    </w:p>
    <w:p w:rsidR="00963368" w:rsidRPr="00E330E3" w:rsidRDefault="00963368" w:rsidP="00963368">
      <w:pPr>
        <w:tabs>
          <w:tab w:val="clear" w:pos="567"/>
        </w:tabs>
        <w:spacing w:line="240" w:lineRule="auto"/>
        <w:rPr>
          <w:snapToGrid/>
          <w:szCs w:val="22"/>
          <w:lang w:val="lt-LT" w:eastAsia="en-GB" w:bidi="lo-LA"/>
        </w:rPr>
      </w:pPr>
      <w:proofErr w:type="spellStart"/>
      <w:r w:rsidRPr="00E330E3">
        <w:rPr>
          <w:snapToGrid/>
          <w:szCs w:val="22"/>
          <w:lang w:val="lt-LT" w:eastAsia="en-GB" w:bidi="lo-LA"/>
        </w:rPr>
        <w:t>Accord</w:t>
      </w:r>
      <w:proofErr w:type="spellEnd"/>
      <w:r w:rsidRPr="00E330E3">
        <w:rPr>
          <w:snapToGrid/>
          <w:szCs w:val="22"/>
          <w:lang w:val="lt-LT" w:eastAsia="en-GB" w:bidi="lo-LA"/>
        </w:rPr>
        <w:t xml:space="preserve"> </w:t>
      </w:r>
      <w:proofErr w:type="spellStart"/>
      <w:r w:rsidRPr="00E330E3">
        <w:rPr>
          <w:snapToGrid/>
          <w:szCs w:val="22"/>
          <w:lang w:val="lt-LT" w:eastAsia="en-GB" w:bidi="lo-LA"/>
        </w:rPr>
        <w:t>Healthcare</w:t>
      </w:r>
      <w:proofErr w:type="spellEnd"/>
      <w:r w:rsidRPr="00E330E3">
        <w:rPr>
          <w:snapToGrid/>
          <w:szCs w:val="22"/>
          <w:lang w:val="lt-LT" w:eastAsia="en-GB" w:bidi="lo-LA"/>
        </w:rPr>
        <w:t xml:space="preserve"> </w:t>
      </w:r>
      <w:proofErr w:type="spellStart"/>
      <w:r w:rsidRPr="00E330E3">
        <w:rPr>
          <w:snapToGrid/>
          <w:szCs w:val="22"/>
          <w:lang w:val="lt-LT" w:eastAsia="en-GB" w:bidi="lo-LA"/>
        </w:rPr>
        <w:t>Polska</w:t>
      </w:r>
      <w:proofErr w:type="spellEnd"/>
      <w:r w:rsidRPr="00E330E3">
        <w:rPr>
          <w:snapToGrid/>
          <w:szCs w:val="22"/>
          <w:lang w:val="lt-LT" w:eastAsia="en-GB" w:bidi="lo-LA"/>
        </w:rPr>
        <w:t xml:space="preserve"> </w:t>
      </w:r>
      <w:proofErr w:type="spellStart"/>
      <w:r w:rsidRPr="00E330E3">
        <w:rPr>
          <w:snapToGrid/>
          <w:szCs w:val="22"/>
          <w:lang w:val="lt-LT" w:eastAsia="en-GB" w:bidi="lo-LA"/>
        </w:rPr>
        <w:t>Sp.z</w:t>
      </w:r>
      <w:proofErr w:type="spellEnd"/>
      <w:r w:rsidRPr="00E330E3">
        <w:rPr>
          <w:snapToGrid/>
          <w:szCs w:val="22"/>
          <w:lang w:val="lt-LT" w:eastAsia="en-GB" w:bidi="lo-LA"/>
        </w:rPr>
        <w:t xml:space="preserve"> </w:t>
      </w:r>
      <w:proofErr w:type="spellStart"/>
      <w:r w:rsidRPr="00E330E3">
        <w:rPr>
          <w:snapToGrid/>
          <w:szCs w:val="22"/>
          <w:lang w:val="lt-LT" w:eastAsia="en-GB" w:bidi="lo-LA"/>
        </w:rPr>
        <w:t>o.o</w:t>
      </w:r>
      <w:proofErr w:type="spellEnd"/>
      <w:r w:rsidRPr="00E330E3">
        <w:rPr>
          <w:snapToGrid/>
          <w:szCs w:val="22"/>
          <w:lang w:val="lt-LT" w:eastAsia="en-GB" w:bidi="lo-LA"/>
        </w:rPr>
        <w:t>.,</w:t>
      </w:r>
    </w:p>
    <w:p w:rsidR="00963368" w:rsidRPr="00E330E3" w:rsidRDefault="00963368" w:rsidP="00963368">
      <w:pPr>
        <w:tabs>
          <w:tab w:val="clear" w:pos="567"/>
        </w:tabs>
        <w:spacing w:line="240" w:lineRule="auto"/>
        <w:rPr>
          <w:snapToGrid/>
          <w:szCs w:val="22"/>
          <w:lang w:val="lt-LT" w:eastAsia="en-GB" w:bidi="lo-LA"/>
        </w:rPr>
      </w:pPr>
      <w:proofErr w:type="spellStart"/>
      <w:r w:rsidRPr="00E330E3">
        <w:rPr>
          <w:snapToGrid/>
          <w:szCs w:val="22"/>
          <w:lang w:val="lt-LT" w:eastAsia="en-GB" w:bidi="lo-LA"/>
        </w:rPr>
        <w:t>ul</w:t>
      </w:r>
      <w:proofErr w:type="spellEnd"/>
      <w:r w:rsidRPr="00E330E3">
        <w:rPr>
          <w:snapToGrid/>
          <w:szCs w:val="22"/>
          <w:lang w:val="lt-LT" w:eastAsia="en-GB" w:bidi="lo-LA"/>
        </w:rPr>
        <w:t xml:space="preserve">. </w:t>
      </w:r>
      <w:proofErr w:type="spellStart"/>
      <w:r w:rsidRPr="00E330E3">
        <w:rPr>
          <w:snapToGrid/>
          <w:szCs w:val="22"/>
          <w:lang w:val="lt-LT" w:eastAsia="en-GB" w:bidi="lo-LA"/>
        </w:rPr>
        <w:t>Lutomierska</w:t>
      </w:r>
      <w:proofErr w:type="spellEnd"/>
      <w:r w:rsidRPr="00E330E3">
        <w:rPr>
          <w:snapToGrid/>
          <w:szCs w:val="22"/>
          <w:lang w:val="lt-LT" w:eastAsia="en-GB" w:bidi="lo-LA"/>
        </w:rPr>
        <w:t xml:space="preserve"> 50,</w:t>
      </w:r>
      <w:r>
        <w:rPr>
          <w:snapToGrid/>
          <w:szCs w:val="22"/>
          <w:lang w:val="lt-LT" w:eastAsia="en-GB" w:bidi="lo-LA"/>
        </w:rPr>
        <w:t xml:space="preserve"> </w:t>
      </w:r>
      <w:r w:rsidRPr="00E330E3">
        <w:rPr>
          <w:snapToGrid/>
          <w:szCs w:val="22"/>
          <w:lang w:val="lt-LT" w:eastAsia="en-GB" w:bidi="lo-LA"/>
        </w:rPr>
        <w:t xml:space="preserve">95-200 </w:t>
      </w:r>
      <w:proofErr w:type="spellStart"/>
      <w:r w:rsidRPr="00E330E3">
        <w:rPr>
          <w:snapToGrid/>
          <w:szCs w:val="22"/>
          <w:lang w:val="lt-LT" w:eastAsia="en-GB" w:bidi="lo-LA"/>
        </w:rPr>
        <w:t>Pabianice</w:t>
      </w:r>
      <w:proofErr w:type="spellEnd"/>
      <w:r w:rsidRPr="00E330E3">
        <w:rPr>
          <w:snapToGrid/>
          <w:szCs w:val="22"/>
          <w:lang w:val="lt-LT" w:eastAsia="en-GB" w:bidi="lo-LA"/>
        </w:rPr>
        <w:t>, Lenkija</w:t>
      </w:r>
    </w:p>
    <w:p w:rsidR="00963368" w:rsidRPr="00E330E3" w:rsidRDefault="00963368" w:rsidP="00963368">
      <w:pPr>
        <w:tabs>
          <w:tab w:val="clear" w:pos="567"/>
        </w:tabs>
        <w:spacing w:line="240" w:lineRule="auto"/>
        <w:contextualSpacing/>
        <w:rPr>
          <w:snapToGrid/>
          <w:szCs w:val="22"/>
          <w:lang w:val="lt-LT"/>
        </w:rPr>
      </w:pPr>
    </w:p>
    <w:p w:rsidR="00963368" w:rsidRPr="00E330E3" w:rsidRDefault="00963368" w:rsidP="00963368">
      <w:pPr>
        <w:numPr>
          <w:ilvl w:val="12"/>
          <w:numId w:val="0"/>
        </w:numPr>
        <w:tabs>
          <w:tab w:val="clear" w:pos="567"/>
        </w:tabs>
        <w:spacing w:line="240" w:lineRule="auto"/>
        <w:ind w:right="-2"/>
        <w:rPr>
          <w:b/>
          <w:bCs/>
          <w:snapToGrid/>
          <w:szCs w:val="22"/>
          <w:lang w:val="lt-LT"/>
        </w:rPr>
      </w:pPr>
      <w:r w:rsidRPr="00E330E3">
        <w:rPr>
          <w:b/>
          <w:lang w:val="lt-LT"/>
        </w:rPr>
        <w:t>Šis vaistas EEE valstybėse narėse registruotas tokiais pavadinimais</w:t>
      </w:r>
      <w:r w:rsidRPr="00E330E3">
        <w:rPr>
          <w:b/>
          <w:bCs/>
          <w:snapToGrid/>
          <w:szCs w:val="22"/>
          <w:lang w:val="lt-LT"/>
        </w:rPr>
        <w:t>:</w:t>
      </w:r>
    </w:p>
    <w:p w:rsidR="00963368" w:rsidRPr="00E330E3" w:rsidRDefault="00963368" w:rsidP="00963368">
      <w:pPr>
        <w:numPr>
          <w:ilvl w:val="12"/>
          <w:numId w:val="0"/>
        </w:numPr>
        <w:tabs>
          <w:tab w:val="clear" w:pos="567"/>
        </w:tabs>
        <w:spacing w:line="240" w:lineRule="auto"/>
        <w:ind w:right="-2"/>
        <w:rPr>
          <w:snapToGrid/>
          <w:szCs w:val="22"/>
          <w:lang w:val="lt-LT"/>
        </w:rPr>
      </w:pPr>
    </w:p>
    <w:tbl>
      <w:tblPr>
        <w:tblW w:w="8465" w:type="dxa"/>
        <w:tblLayout w:type="fixed"/>
        <w:tblLook w:val="04A0" w:firstRow="1" w:lastRow="0" w:firstColumn="1" w:lastColumn="0" w:noHBand="0" w:noVBand="1"/>
      </w:tblPr>
      <w:tblGrid>
        <w:gridCol w:w="1951"/>
        <w:gridCol w:w="6514"/>
      </w:tblGrid>
      <w:tr w:rsidR="00963368" w:rsidRPr="00E330E3" w:rsidTr="00B75C23">
        <w:tc>
          <w:tcPr>
            <w:tcW w:w="1951" w:type="dxa"/>
            <w:vAlign w:val="center"/>
          </w:tcPr>
          <w:p w:rsidR="00963368" w:rsidRPr="00E330E3" w:rsidRDefault="00963368" w:rsidP="00B75C23">
            <w:pPr>
              <w:widowControl w:val="0"/>
              <w:tabs>
                <w:tab w:val="clear" w:pos="567"/>
              </w:tabs>
              <w:autoSpaceDE w:val="0"/>
              <w:autoSpaceDN w:val="0"/>
              <w:adjustRightInd w:val="0"/>
              <w:spacing w:line="240" w:lineRule="auto"/>
              <w:rPr>
                <w:b/>
                <w:bCs/>
                <w:snapToGrid/>
                <w:color w:val="000000"/>
                <w:szCs w:val="22"/>
                <w:lang w:val="lt-LT" w:eastAsia="en-GB"/>
              </w:rPr>
            </w:pPr>
            <w:r w:rsidRPr="00E330E3">
              <w:rPr>
                <w:b/>
                <w:bCs/>
                <w:snapToGrid/>
                <w:color w:val="000000"/>
                <w:szCs w:val="22"/>
                <w:lang w:val="lt-LT" w:eastAsia="en-GB"/>
              </w:rPr>
              <w:t>Valstybės narės pavadinimas</w:t>
            </w:r>
          </w:p>
        </w:tc>
        <w:tc>
          <w:tcPr>
            <w:tcW w:w="6514" w:type="dxa"/>
            <w:vAlign w:val="center"/>
          </w:tcPr>
          <w:p w:rsidR="00963368" w:rsidRPr="00E330E3" w:rsidRDefault="00963368" w:rsidP="00B75C23">
            <w:pPr>
              <w:widowControl w:val="0"/>
              <w:tabs>
                <w:tab w:val="clear" w:pos="567"/>
              </w:tabs>
              <w:autoSpaceDE w:val="0"/>
              <w:autoSpaceDN w:val="0"/>
              <w:adjustRightInd w:val="0"/>
              <w:spacing w:line="240" w:lineRule="auto"/>
              <w:rPr>
                <w:b/>
                <w:bCs/>
                <w:snapToGrid/>
                <w:color w:val="000000"/>
                <w:szCs w:val="22"/>
                <w:lang w:val="lt-LT" w:eastAsia="en-GB"/>
              </w:rPr>
            </w:pPr>
            <w:r w:rsidRPr="00E330E3">
              <w:rPr>
                <w:b/>
                <w:bCs/>
                <w:snapToGrid/>
                <w:color w:val="000000"/>
                <w:szCs w:val="22"/>
                <w:lang w:val="lt-LT" w:eastAsia="en-GB"/>
              </w:rPr>
              <w:t>Vaisto pavadinimas</w:t>
            </w:r>
          </w:p>
        </w:tc>
      </w:tr>
      <w:tr w:rsidR="00963368" w:rsidRPr="00E330E3" w:rsidTr="00B75C23">
        <w:tc>
          <w:tcPr>
            <w:tcW w:w="1951" w:type="dxa"/>
          </w:tcPr>
          <w:p w:rsidR="00963368" w:rsidRPr="00E330E3" w:rsidRDefault="00963368" w:rsidP="00B75C23">
            <w:pPr>
              <w:widowControl w:val="0"/>
              <w:tabs>
                <w:tab w:val="clear" w:pos="567"/>
              </w:tabs>
              <w:autoSpaceDE w:val="0"/>
              <w:autoSpaceDN w:val="0"/>
              <w:adjustRightInd w:val="0"/>
              <w:spacing w:line="240" w:lineRule="auto"/>
              <w:rPr>
                <w:bCs/>
                <w:snapToGrid/>
                <w:color w:val="000000"/>
                <w:szCs w:val="22"/>
                <w:lang w:val="lt-LT" w:eastAsia="en-GB"/>
              </w:rPr>
            </w:pPr>
            <w:r w:rsidRPr="00E330E3">
              <w:rPr>
                <w:bCs/>
                <w:snapToGrid/>
                <w:color w:val="000000"/>
                <w:szCs w:val="22"/>
                <w:lang w:val="lt-LT" w:eastAsia="en-GB"/>
              </w:rPr>
              <w:t>Austrija</w:t>
            </w:r>
          </w:p>
        </w:tc>
        <w:tc>
          <w:tcPr>
            <w:tcW w:w="6514" w:type="dxa"/>
          </w:tcPr>
          <w:p w:rsidR="00963368" w:rsidRPr="00E330E3" w:rsidRDefault="00963368" w:rsidP="00B75C23">
            <w:pPr>
              <w:widowControl w:val="0"/>
              <w:tabs>
                <w:tab w:val="clear" w:pos="567"/>
              </w:tabs>
              <w:autoSpaceDE w:val="0"/>
              <w:autoSpaceDN w:val="0"/>
              <w:adjustRightInd w:val="0"/>
              <w:spacing w:line="240" w:lineRule="auto"/>
              <w:rPr>
                <w:bCs/>
                <w:snapToGrid/>
                <w:color w:val="000000"/>
                <w:szCs w:val="22"/>
                <w:lang w:val="lt-LT" w:eastAsia="en-GB"/>
              </w:rPr>
            </w:pPr>
            <w:proofErr w:type="spellStart"/>
            <w:r w:rsidRPr="00E330E3">
              <w:rPr>
                <w:bCs/>
                <w:snapToGrid/>
                <w:color w:val="000000"/>
                <w:szCs w:val="22"/>
                <w:lang w:val="lt-LT" w:eastAsia="en-GB"/>
              </w:rPr>
              <w:t>Bupivacain</w:t>
            </w:r>
            <w:proofErr w:type="spellEnd"/>
            <w:r w:rsidRPr="00E330E3">
              <w:rPr>
                <w:bCs/>
                <w:snapToGrid/>
                <w:color w:val="000000"/>
                <w:szCs w:val="22"/>
                <w:lang w:val="lt-LT" w:eastAsia="en-GB"/>
              </w:rPr>
              <w:t xml:space="preserve"> </w:t>
            </w:r>
            <w:proofErr w:type="spellStart"/>
            <w:r w:rsidRPr="00E330E3">
              <w:rPr>
                <w:bCs/>
                <w:snapToGrid/>
                <w:color w:val="000000"/>
                <w:szCs w:val="22"/>
                <w:lang w:val="lt-LT" w:eastAsia="en-GB"/>
              </w:rPr>
              <w:t>Accord</w:t>
            </w:r>
            <w:proofErr w:type="spellEnd"/>
            <w:r w:rsidRPr="00E330E3">
              <w:rPr>
                <w:bCs/>
                <w:snapToGrid/>
                <w:color w:val="000000"/>
                <w:szCs w:val="22"/>
                <w:lang w:val="lt-LT" w:eastAsia="en-GB"/>
              </w:rPr>
              <w:t xml:space="preserve"> 2.5mg/ml </w:t>
            </w:r>
            <w:proofErr w:type="spellStart"/>
            <w:r w:rsidRPr="00E330E3">
              <w:rPr>
                <w:bCs/>
                <w:snapToGrid/>
                <w:color w:val="000000"/>
                <w:szCs w:val="22"/>
                <w:lang w:val="lt-LT" w:eastAsia="en-GB"/>
              </w:rPr>
              <w:t>injektionslösung</w:t>
            </w:r>
            <w:proofErr w:type="spellEnd"/>
          </w:p>
        </w:tc>
      </w:tr>
      <w:tr w:rsidR="00963368" w:rsidRPr="00E330E3" w:rsidTr="00B75C23">
        <w:tc>
          <w:tcPr>
            <w:tcW w:w="1951" w:type="dxa"/>
          </w:tcPr>
          <w:p w:rsidR="00963368" w:rsidRPr="00E330E3" w:rsidRDefault="00963368" w:rsidP="00B75C23">
            <w:pPr>
              <w:widowControl w:val="0"/>
              <w:tabs>
                <w:tab w:val="clear" w:pos="567"/>
              </w:tabs>
              <w:autoSpaceDE w:val="0"/>
              <w:autoSpaceDN w:val="0"/>
              <w:adjustRightInd w:val="0"/>
              <w:spacing w:line="240" w:lineRule="auto"/>
              <w:rPr>
                <w:bCs/>
                <w:snapToGrid/>
                <w:color w:val="000000"/>
                <w:szCs w:val="22"/>
                <w:lang w:val="lt-LT" w:eastAsia="en-GB"/>
              </w:rPr>
            </w:pPr>
            <w:r w:rsidRPr="00E330E3">
              <w:rPr>
                <w:bCs/>
                <w:snapToGrid/>
                <w:color w:val="000000"/>
                <w:szCs w:val="22"/>
                <w:lang w:val="lt-LT" w:eastAsia="en-GB"/>
              </w:rPr>
              <w:t>Belgija</w:t>
            </w:r>
          </w:p>
        </w:tc>
        <w:tc>
          <w:tcPr>
            <w:tcW w:w="6514" w:type="dxa"/>
          </w:tcPr>
          <w:p w:rsidR="00963368" w:rsidRPr="00E330E3" w:rsidRDefault="00963368" w:rsidP="00B75C23">
            <w:pPr>
              <w:widowControl w:val="0"/>
              <w:tabs>
                <w:tab w:val="clear" w:pos="567"/>
              </w:tabs>
              <w:autoSpaceDE w:val="0"/>
              <w:autoSpaceDN w:val="0"/>
              <w:adjustRightInd w:val="0"/>
              <w:spacing w:line="240" w:lineRule="auto"/>
              <w:rPr>
                <w:bCs/>
                <w:snapToGrid/>
                <w:color w:val="000000"/>
                <w:szCs w:val="22"/>
                <w:lang w:val="lt-LT" w:eastAsia="en-GB"/>
              </w:rPr>
            </w:pPr>
            <w:proofErr w:type="spellStart"/>
            <w:r w:rsidRPr="00E330E3">
              <w:rPr>
                <w:bCs/>
                <w:snapToGrid/>
                <w:color w:val="000000"/>
                <w:szCs w:val="22"/>
                <w:lang w:val="lt-LT" w:eastAsia="en-GB"/>
              </w:rPr>
              <w:t>Bupivacaine</w:t>
            </w:r>
            <w:proofErr w:type="spellEnd"/>
            <w:r w:rsidRPr="00E330E3">
              <w:rPr>
                <w:bCs/>
                <w:snapToGrid/>
                <w:color w:val="000000"/>
                <w:szCs w:val="22"/>
                <w:lang w:val="lt-LT" w:eastAsia="en-GB"/>
              </w:rPr>
              <w:t xml:space="preserve"> </w:t>
            </w:r>
            <w:proofErr w:type="spellStart"/>
            <w:r w:rsidRPr="00E330E3">
              <w:rPr>
                <w:bCs/>
                <w:snapToGrid/>
                <w:color w:val="000000"/>
                <w:szCs w:val="22"/>
                <w:lang w:val="lt-LT" w:eastAsia="en-GB"/>
              </w:rPr>
              <w:t>Accord</w:t>
            </w:r>
            <w:proofErr w:type="spellEnd"/>
            <w:r w:rsidRPr="00E330E3">
              <w:rPr>
                <w:bCs/>
                <w:snapToGrid/>
                <w:color w:val="000000"/>
                <w:szCs w:val="22"/>
                <w:lang w:val="lt-LT" w:eastAsia="en-GB"/>
              </w:rPr>
              <w:t xml:space="preserve"> </w:t>
            </w:r>
            <w:proofErr w:type="spellStart"/>
            <w:r w:rsidRPr="00E330E3">
              <w:rPr>
                <w:bCs/>
                <w:snapToGrid/>
                <w:color w:val="000000"/>
                <w:szCs w:val="22"/>
                <w:lang w:val="lt-LT" w:eastAsia="en-GB"/>
              </w:rPr>
              <w:t>Healthcare</w:t>
            </w:r>
            <w:proofErr w:type="spellEnd"/>
            <w:r w:rsidRPr="00E330E3">
              <w:rPr>
                <w:bCs/>
                <w:snapToGrid/>
                <w:color w:val="000000"/>
                <w:szCs w:val="22"/>
                <w:lang w:val="lt-LT" w:eastAsia="en-GB"/>
              </w:rPr>
              <w:t xml:space="preserve"> 2,5mg/ml, 5mg/ml </w:t>
            </w:r>
            <w:proofErr w:type="spellStart"/>
            <w:r w:rsidRPr="00E330E3">
              <w:rPr>
                <w:snapToGrid/>
                <w:color w:val="000000"/>
                <w:szCs w:val="22"/>
                <w:lang w:val="lt-LT" w:eastAsia="en-GB"/>
              </w:rPr>
              <w:t>oplossing</w:t>
            </w:r>
            <w:proofErr w:type="spellEnd"/>
            <w:r w:rsidRPr="00E330E3">
              <w:rPr>
                <w:snapToGrid/>
                <w:color w:val="000000"/>
                <w:szCs w:val="22"/>
                <w:lang w:val="lt-LT" w:eastAsia="en-GB"/>
              </w:rPr>
              <w:t xml:space="preserve"> </w:t>
            </w:r>
            <w:proofErr w:type="spellStart"/>
            <w:r w:rsidRPr="00E330E3">
              <w:rPr>
                <w:snapToGrid/>
                <w:color w:val="000000"/>
                <w:szCs w:val="22"/>
                <w:lang w:val="lt-LT" w:eastAsia="en-GB"/>
              </w:rPr>
              <w:t>voor</w:t>
            </w:r>
            <w:proofErr w:type="spellEnd"/>
            <w:r w:rsidRPr="00E330E3">
              <w:rPr>
                <w:snapToGrid/>
                <w:color w:val="000000"/>
                <w:szCs w:val="22"/>
                <w:lang w:val="lt-LT" w:eastAsia="en-GB"/>
              </w:rPr>
              <w:t xml:space="preserve"> </w:t>
            </w:r>
            <w:proofErr w:type="spellStart"/>
            <w:r w:rsidRPr="00E330E3">
              <w:rPr>
                <w:snapToGrid/>
                <w:color w:val="000000"/>
                <w:szCs w:val="22"/>
                <w:lang w:val="lt-LT" w:eastAsia="en-GB"/>
              </w:rPr>
              <w:t>injectie</w:t>
            </w:r>
            <w:proofErr w:type="spellEnd"/>
            <w:r w:rsidRPr="00E330E3">
              <w:rPr>
                <w:snapToGrid/>
                <w:color w:val="000000"/>
                <w:szCs w:val="22"/>
                <w:lang w:val="lt-LT" w:eastAsia="en-GB"/>
              </w:rPr>
              <w:t xml:space="preserve"> /</w:t>
            </w:r>
            <w:r w:rsidRPr="00E330E3">
              <w:rPr>
                <w:b/>
                <w:bCs/>
                <w:snapToGrid/>
                <w:color w:val="000000"/>
                <w:szCs w:val="22"/>
                <w:lang w:val="lt-LT" w:eastAsia="en-GB"/>
              </w:rPr>
              <w:t xml:space="preserve"> </w:t>
            </w:r>
            <w:proofErr w:type="spellStart"/>
            <w:r w:rsidRPr="00E330E3">
              <w:rPr>
                <w:bCs/>
                <w:snapToGrid/>
                <w:color w:val="000000"/>
                <w:szCs w:val="22"/>
                <w:lang w:val="lt-LT" w:eastAsia="en-GB"/>
              </w:rPr>
              <w:t>solution</w:t>
            </w:r>
            <w:proofErr w:type="spellEnd"/>
            <w:r w:rsidRPr="00E330E3">
              <w:rPr>
                <w:bCs/>
                <w:snapToGrid/>
                <w:color w:val="000000"/>
                <w:szCs w:val="22"/>
                <w:lang w:val="lt-LT" w:eastAsia="en-GB"/>
              </w:rPr>
              <w:t xml:space="preserve"> </w:t>
            </w:r>
            <w:proofErr w:type="spellStart"/>
            <w:r w:rsidRPr="00E330E3">
              <w:rPr>
                <w:bCs/>
                <w:snapToGrid/>
                <w:color w:val="000000"/>
                <w:szCs w:val="22"/>
                <w:lang w:val="lt-LT" w:eastAsia="en-GB"/>
              </w:rPr>
              <w:t>injectable</w:t>
            </w:r>
            <w:proofErr w:type="spellEnd"/>
            <w:r w:rsidRPr="00E330E3">
              <w:rPr>
                <w:bCs/>
                <w:snapToGrid/>
                <w:color w:val="000000"/>
                <w:szCs w:val="22"/>
                <w:lang w:val="lt-LT" w:eastAsia="en-GB"/>
              </w:rPr>
              <w:t xml:space="preserve">/ </w:t>
            </w:r>
            <w:proofErr w:type="spellStart"/>
            <w:r w:rsidRPr="00E330E3">
              <w:rPr>
                <w:bCs/>
                <w:snapToGrid/>
                <w:color w:val="000000"/>
                <w:szCs w:val="22"/>
                <w:lang w:val="lt-LT" w:eastAsia="en-GB"/>
              </w:rPr>
              <w:t>injektionslösung</w:t>
            </w:r>
            <w:proofErr w:type="spellEnd"/>
            <w:r w:rsidRPr="00E330E3">
              <w:rPr>
                <w:bCs/>
                <w:snapToGrid/>
                <w:color w:val="000000"/>
                <w:szCs w:val="22"/>
                <w:lang w:val="lt-LT" w:eastAsia="en-GB"/>
              </w:rPr>
              <w:t xml:space="preserve"> </w:t>
            </w:r>
          </w:p>
        </w:tc>
      </w:tr>
      <w:tr w:rsidR="00963368" w:rsidRPr="00E330E3" w:rsidTr="00B75C23">
        <w:tc>
          <w:tcPr>
            <w:tcW w:w="1951" w:type="dxa"/>
          </w:tcPr>
          <w:p w:rsidR="00963368" w:rsidRPr="00E330E3" w:rsidRDefault="00963368" w:rsidP="00B75C23">
            <w:pPr>
              <w:widowControl w:val="0"/>
              <w:tabs>
                <w:tab w:val="clear" w:pos="567"/>
              </w:tabs>
              <w:autoSpaceDE w:val="0"/>
              <w:autoSpaceDN w:val="0"/>
              <w:adjustRightInd w:val="0"/>
              <w:spacing w:line="240" w:lineRule="auto"/>
              <w:rPr>
                <w:bCs/>
                <w:snapToGrid/>
                <w:color w:val="000000"/>
                <w:szCs w:val="22"/>
                <w:lang w:val="lt-LT" w:eastAsia="en-GB"/>
              </w:rPr>
            </w:pPr>
            <w:r w:rsidRPr="00E330E3">
              <w:rPr>
                <w:bCs/>
                <w:snapToGrid/>
                <w:color w:val="000000"/>
                <w:szCs w:val="22"/>
                <w:lang w:val="lt-LT" w:eastAsia="en-GB"/>
              </w:rPr>
              <w:t>Bulgarija</w:t>
            </w:r>
          </w:p>
        </w:tc>
        <w:tc>
          <w:tcPr>
            <w:tcW w:w="6514" w:type="dxa"/>
          </w:tcPr>
          <w:p w:rsidR="00963368" w:rsidRPr="00E330E3" w:rsidRDefault="00963368" w:rsidP="00B75C23">
            <w:pPr>
              <w:widowControl w:val="0"/>
              <w:tabs>
                <w:tab w:val="clear" w:pos="567"/>
              </w:tabs>
              <w:autoSpaceDE w:val="0"/>
              <w:autoSpaceDN w:val="0"/>
              <w:adjustRightInd w:val="0"/>
              <w:spacing w:line="240" w:lineRule="auto"/>
              <w:rPr>
                <w:bCs/>
                <w:snapToGrid/>
                <w:color w:val="000000"/>
                <w:szCs w:val="22"/>
                <w:lang w:val="lt-LT" w:eastAsia="en-GB"/>
              </w:rPr>
            </w:pPr>
            <w:proofErr w:type="spellStart"/>
            <w:r w:rsidRPr="00E330E3">
              <w:rPr>
                <w:bCs/>
                <w:snapToGrid/>
                <w:color w:val="000000"/>
                <w:szCs w:val="22"/>
                <w:lang w:val="lt-LT" w:eastAsia="en-GB"/>
              </w:rPr>
              <w:t>Bupivacaine</w:t>
            </w:r>
            <w:proofErr w:type="spellEnd"/>
            <w:r w:rsidRPr="00E330E3">
              <w:rPr>
                <w:bCs/>
                <w:snapToGrid/>
                <w:color w:val="000000"/>
                <w:szCs w:val="22"/>
                <w:lang w:val="lt-LT" w:eastAsia="en-GB"/>
              </w:rPr>
              <w:t xml:space="preserve"> </w:t>
            </w:r>
            <w:proofErr w:type="spellStart"/>
            <w:r w:rsidRPr="00E330E3">
              <w:rPr>
                <w:bCs/>
                <w:snapToGrid/>
                <w:color w:val="000000"/>
                <w:szCs w:val="22"/>
                <w:lang w:val="lt-LT" w:eastAsia="en-GB"/>
              </w:rPr>
              <w:t>Accord</w:t>
            </w:r>
            <w:proofErr w:type="spellEnd"/>
            <w:r w:rsidRPr="00E330E3">
              <w:rPr>
                <w:bCs/>
                <w:snapToGrid/>
                <w:color w:val="000000"/>
                <w:szCs w:val="22"/>
                <w:lang w:val="lt-LT" w:eastAsia="en-GB"/>
              </w:rPr>
              <w:t xml:space="preserve"> 2.5mg/ml, 5mg/ml </w:t>
            </w:r>
            <w:proofErr w:type="spellStart"/>
            <w:r w:rsidRPr="00E330E3">
              <w:rPr>
                <w:bCs/>
                <w:snapToGrid/>
                <w:color w:val="000000"/>
                <w:szCs w:val="22"/>
                <w:lang w:val="lt-LT" w:eastAsia="en-GB"/>
              </w:rPr>
              <w:t>solution</w:t>
            </w:r>
            <w:proofErr w:type="spellEnd"/>
            <w:r w:rsidRPr="00E330E3">
              <w:rPr>
                <w:bCs/>
                <w:snapToGrid/>
                <w:color w:val="000000"/>
                <w:szCs w:val="22"/>
                <w:lang w:val="lt-LT" w:eastAsia="en-GB"/>
              </w:rPr>
              <w:t xml:space="preserve"> </w:t>
            </w:r>
            <w:proofErr w:type="spellStart"/>
            <w:r w:rsidRPr="00E330E3">
              <w:rPr>
                <w:bCs/>
                <w:snapToGrid/>
                <w:color w:val="000000"/>
                <w:szCs w:val="22"/>
                <w:lang w:val="lt-LT" w:eastAsia="en-GB"/>
              </w:rPr>
              <w:t>for</w:t>
            </w:r>
            <w:proofErr w:type="spellEnd"/>
            <w:r w:rsidRPr="00E330E3">
              <w:rPr>
                <w:bCs/>
                <w:snapToGrid/>
                <w:color w:val="000000"/>
                <w:szCs w:val="22"/>
                <w:lang w:val="lt-LT" w:eastAsia="en-GB"/>
              </w:rPr>
              <w:t xml:space="preserve"> </w:t>
            </w:r>
            <w:proofErr w:type="spellStart"/>
            <w:r w:rsidRPr="00E330E3">
              <w:rPr>
                <w:bCs/>
                <w:snapToGrid/>
                <w:color w:val="000000"/>
                <w:szCs w:val="22"/>
                <w:lang w:val="lt-LT" w:eastAsia="en-GB"/>
              </w:rPr>
              <w:t>injection</w:t>
            </w:r>
            <w:proofErr w:type="spellEnd"/>
          </w:p>
        </w:tc>
      </w:tr>
      <w:tr w:rsidR="00963368" w:rsidRPr="00E330E3" w:rsidTr="00B75C23">
        <w:tc>
          <w:tcPr>
            <w:tcW w:w="1951" w:type="dxa"/>
          </w:tcPr>
          <w:p w:rsidR="00963368" w:rsidRPr="00E330E3" w:rsidRDefault="00963368" w:rsidP="00B75C23">
            <w:pPr>
              <w:widowControl w:val="0"/>
              <w:tabs>
                <w:tab w:val="clear" w:pos="567"/>
              </w:tabs>
              <w:autoSpaceDE w:val="0"/>
              <w:autoSpaceDN w:val="0"/>
              <w:adjustRightInd w:val="0"/>
              <w:spacing w:line="240" w:lineRule="auto"/>
              <w:rPr>
                <w:bCs/>
                <w:snapToGrid/>
                <w:color w:val="000000"/>
                <w:szCs w:val="22"/>
                <w:lang w:val="lt-LT" w:eastAsia="en-GB"/>
              </w:rPr>
            </w:pPr>
            <w:r w:rsidRPr="00E330E3">
              <w:rPr>
                <w:bCs/>
                <w:snapToGrid/>
                <w:color w:val="000000"/>
                <w:szCs w:val="22"/>
                <w:lang w:val="lt-LT" w:eastAsia="en-GB"/>
              </w:rPr>
              <w:t>Kipras</w:t>
            </w:r>
          </w:p>
        </w:tc>
        <w:tc>
          <w:tcPr>
            <w:tcW w:w="6514" w:type="dxa"/>
          </w:tcPr>
          <w:p w:rsidR="00963368" w:rsidRPr="00E330E3" w:rsidRDefault="00963368" w:rsidP="00B75C23">
            <w:pPr>
              <w:widowControl w:val="0"/>
              <w:tabs>
                <w:tab w:val="clear" w:pos="567"/>
              </w:tabs>
              <w:autoSpaceDE w:val="0"/>
              <w:autoSpaceDN w:val="0"/>
              <w:adjustRightInd w:val="0"/>
              <w:spacing w:line="240" w:lineRule="auto"/>
              <w:rPr>
                <w:bCs/>
                <w:snapToGrid/>
                <w:color w:val="000000"/>
                <w:szCs w:val="22"/>
                <w:lang w:val="lt-LT" w:eastAsia="en-GB"/>
              </w:rPr>
            </w:pPr>
            <w:proofErr w:type="spellStart"/>
            <w:r w:rsidRPr="00E330E3">
              <w:rPr>
                <w:bCs/>
                <w:snapToGrid/>
                <w:color w:val="000000"/>
                <w:szCs w:val="22"/>
                <w:lang w:val="lt-LT" w:eastAsia="en-GB"/>
              </w:rPr>
              <w:t>Bupivacaine</w:t>
            </w:r>
            <w:proofErr w:type="spellEnd"/>
            <w:r w:rsidRPr="00E330E3">
              <w:rPr>
                <w:bCs/>
                <w:snapToGrid/>
                <w:color w:val="000000"/>
                <w:szCs w:val="22"/>
                <w:lang w:val="lt-LT" w:eastAsia="en-GB"/>
              </w:rPr>
              <w:t xml:space="preserve"> </w:t>
            </w:r>
            <w:proofErr w:type="spellStart"/>
            <w:r w:rsidRPr="00E330E3">
              <w:rPr>
                <w:bCs/>
                <w:snapToGrid/>
                <w:color w:val="000000"/>
                <w:szCs w:val="22"/>
                <w:lang w:val="lt-LT" w:eastAsia="en-GB"/>
              </w:rPr>
              <w:t>Accord</w:t>
            </w:r>
            <w:proofErr w:type="spellEnd"/>
            <w:r w:rsidRPr="00E330E3">
              <w:rPr>
                <w:bCs/>
                <w:snapToGrid/>
                <w:color w:val="000000"/>
                <w:szCs w:val="22"/>
                <w:lang w:val="lt-LT" w:eastAsia="en-GB"/>
              </w:rPr>
              <w:t xml:space="preserve"> 5mg/ml </w:t>
            </w:r>
            <w:proofErr w:type="spellStart"/>
            <w:r w:rsidRPr="00E330E3">
              <w:rPr>
                <w:bCs/>
                <w:snapToGrid/>
                <w:color w:val="000000"/>
                <w:szCs w:val="22"/>
                <w:lang w:val="lt-LT" w:eastAsia="en-GB"/>
              </w:rPr>
              <w:t>solution</w:t>
            </w:r>
            <w:proofErr w:type="spellEnd"/>
            <w:r w:rsidRPr="00E330E3">
              <w:rPr>
                <w:bCs/>
                <w:snapToGrid/>
                <w:color w:val="000000"/>
                <w:szCs w:val="22"/>
                <w:lang w:val="lt-LT" w:eastAsia="en-GB"/>
              </w:rPr>
              <w:t xml:space="preserve"> </w:t>
            </w:r>
            <w:proofErr w:type="spellStart"/>
            <w:r w:rsidRPr="00E330E3">
              <w:rPr>
                <w:bCs/>
                <w:snapToGrid/>
                <w:color w:val="000000"/>
                <w:szCs w:val="22"/>
                <w:lang w:val="lt-LT" w:eastAsia="en-GB"/>
              </w:rPr>
              <w:t>for</w:t>
            </w:r>
            <w:proofErr w:type="spellEnd"/>
            <w:r w:rsidRPr="00E330E3">
              <w:rPr>
                <w:bCs/>
                <w:snapToGrid/>
                <w:color w:val="000000"/>
                <w:szCs w:val="22"/>
                <w:lang w:val="lt-LT" w:eastAsia="en-GB"/>
              </w:rPr>
              <w:t xml:space="preserve"> </w:t>
            </w:r>
            <w:proofErr w:type="spellStart"/>
            <w:r w:rsidRPr="00E330E3">
              <w:rPr>
                <w:bCs/>
                <w:snapToGrid/>
                <w:color w:val="000000"/>
                <w:szCs w:val="22"/>
                <w:lang w:val="lt-LT" w:eastAsia="en-GB"/>
              </w:rPr>
              <w:t>injection</w:t>
            </w:r>
            <w:proofErr w:type="spellEnd"/>
          </w:p>
        </w:tc>
      </w:tr>
      <w:tr w:rsidR="00963368" w:rsidRPr="00E330E3" w:rsidTr="00B75C23">
        <w:tc>
          <w:tcPr>
            <w:tcW w:w="1951" w:type="dxa"/>
          </w:tcPr>
          <w:p w:rsidR="00963368" w:rsidRPr="00E330E3" w:rsidRDefault="00963368" w:rsidP="00B75C23">
            <w:pPr>
              <w:widowControl w:val="0"/>
              <w:tabs>
                <w:tab w:val="clear" w:pos="567"/>
              </w:tabs>
              <w:autoSpaceDE w:val="0"/>
              <w:autoSpaceDN w:val="0"/>
              <w:adjustRightInd w:val="0"/>
              <w:spacing w:line="240" w:lineRule="auto"/>
              <w:rPr>
                <w:bCs/>
                <w:snapToGrid/>
                <w:color w:val="000000"/>
                <w:szCs w:val="22"/>
                <w:lang w:val="lt-LT" w:eastAsia="en-GB"/>
              </w:rPr>
            </w:pPr>
            <w:r w:rsidRPr="00E330E3">
              <w:rPr>
                <w:bCs/>
                <w:snapToGrid/>
                <w:color w:val="000000"/>
                <w:szCs w:val="22"/>
                <w:lang w:val="lt-LT" w:eastAsia="en-GB"/>
              </w:rPr>
              <w:t>Čekija</w:t>
            </w:r>
          </w:p>
        </w:tc>
        <w:tc>
          <w:tcPr>
            <w:tcW w:w="6514" w:type="dxa"/>
          </w:tcPr>
          <w:p w:rsidR="00963368" w:rsidRPr="00E330E3" w:rsidRDefault="00963368" w:rsidP="00B75C23">
            <w:pPr>
              <w:widowControl w:val="0"/>
              <w:tabs>
                <w:tab w:val="clear" w:pos="567"/>
              </w:tabs>
              <w:autoSpaceDE w:val="0"/>
              <w:autoSpaceDN w:val="0"/>
              <w:adjustRightInd w:val="0"/>
              <w:spacing w:line="240" w:lineRule="auto"/>
              <w:rPr>
                <w:bCs/>
                <w:snapToGrid/>
                <w:color w:val="000000"/>
                <w:szCs w:val="22"/>
                <w:lang w:val="lt-LT" w:eastAsia="en-GB"/>
              </w:rPr>
            </w:pPr>
            <w:proofErr w:type="spellStart"/>
            <w:r w:rsidRPr="00E330E3">
              <w:rPr>
                <w:bCs/>
                <w:snapToGrid/>
                <w:color w:val="000000"/>
                <w:szCs w:val="22"/>
                <w:lang w:val="lt-LT" w:eastAsia="en-GB"/>
              </w:rPr>
              <w:t>Bupivacaine</w:t>
            </w:r>
            <w:proofErr w:type="spellEnd"/>
            <w:r w:rsidRPr="00E330E3">
              <w:rPr>
                <w:bCs/>
                <w:snapToGrid/>
                <w:color w:val="000000"/>
                <w:szCs w:val="22"/>
                <w:lang w:val="lt-LT" w:eastAsia="en-GB"/>
              </w:rPr>
              <w:t xml:space="preserve"> </w:t>
            </w:r>
            <w:proofErr w:type="spellStart"/>
            <w:r w:rsidRPr="00E330E3">
              <w:rPr>
                <w:bCs/>
                <w:snapToGrid/>
                <w:color w:val="000000"/>
                <w:szCs w:val="22"/>
                <w:lang w:val="lt-LT" w:eastAsia="en-GB"/>
              </w:rPr>
              <w:t>Accord</w:t>
            </w:r>
            <w:proofErr w:type="spellEnd"/>
            <w:r w:rsidRPr="00E330E3">
              <w:rPr>
                <w:bCs/>
                <w:snapToGrid/>
                <w:color w:val="000000"/>
                <w:szCs w:val="22"/>
                <w:lang w:val="lt-LT" w:eastAsia="en-GB"/>
              </w:rPr>
              <w:t xml:space="preserve"> 2.5 mg/ml, 5 mg/ml </w:t>
            </w:r>
            <w:proofErr w:type="spellStart"/>
            <w:r w:rsidRPr="00E330E3">
              <w:rPr>
                <w:snapToGrid/>
                <w:color w:val="000000"/>
                <w:szCs w:val="22"/>
                <w:lang w:val="lt-LT" w:eastAsia="en-GB"/>
              </w:rPr>
              <w:t>Injekční</w:t>
            </w:r>
            <w:proofErr w:type="spellEnd"/>
            <w:r w:rsidRPr="00E330E3">
              <w:rPr>
                <w:snapToGrid/>
                <w:color w:val="000000"/>
                <w:szCs w:val="22"/>
                <w:lang w:val="lt-LT" w:eastAsia="en-GB"/>
              </w:rPr>
              <w:t xml:space="preserve"> </w:t>
            </w:r>
            <w:proofErr w:type="spellStart"/>
            <w:r w:rsidRPr="00E330E3">
              <w:rPr>
                <w:snapToGrid/>
                <w:color w:val="000000"/>
                <w:szCs w:val="22"/>
                <w:lang w:val="lt-LT" w:eastAsia="en-GB"/>
              </w:rPr>
              <w:t>roztok</w:t>
            </w:r>
            <w:proofErr w:type="spellEnd"/>
          </w:p>
        </w:tc>
      </w:tr>
      <w:tr w:rsidR="00963368" w:rsidRPr="00E330E3" w:rsidTr="00B75C23">
        <w:tc>
          <w:tcPr>
            <w:tcW w:w="1951" w:type="dxa"/>
          </w:tcPr>
          <w:p w:rsidR="00963368" w:rsidRPr="00E330E3" w:rsidRDefault="00963368" w:rsidP="00B75C23">
            <w:pPr>
              <w:widowControl w:val="0"/>
              <w:tabs>
                <w:tab w:val="clear" w:pos="567"/>
              </w:tabs>
              <w:autoSpaceDE w:val="0"/>
              <w:autoSpaceDN w:val="0"/>
              <w:adjustRightInd w:val="0"/>
              <w:spacing w:line="240" w:lineRule="auto"/>
              <w:rPr>
                <w:bCs/>
                <w:snapToGrid/>
                <w:color w:val="000000"/>
                <w:szCs w:val="22"/>
                <w:lang w:val="lt-LT" w:eastAsia="en-GB"/>
              </w:rPr>
            </w:pPr>
            <w:r w:rsidRPr="00E330E3">
              <w:rPr>
                <w:bCs/>
                <w:snapToGrid/>
                <w:color w:val="000000"/>
                <w:szCs w:val="22"/>
                <w:lang w:val="lt-LT" w:eastAsia="en-GB"/>
              </w:rPr>
              <w:t>Vokietija</w:t>
            </w:r>
          </w:p>
        </w:tc>
        <w:tc>
          <w:tcPr>
            <w:tcW w:w="6514" w:type="dxa"/>
          </w:tcPr>
          <w:p w:rsidR="00963368" w:rsidRPr="00E330E3" w:rsidRDefault="00963368" w:rsidP="00B75C23">
            <w:pPr>
              <w:widowControl w:val="0"/>
              <w:tabs>
                <w:tab w:val="clear" w:pos="567"/>
              </w:tabs>
              <w:autoSpaceDE w:val="0"/>
              <w:autoSpaceDN w:val="0"/>
              <w:adjustRightInd w:val="0"/>
              <w:spacing w:line="240" w:lineRule="auto"/>
              <w:rPr>
                <w:bCs/>
                <w:snapToGrid/>
                <w:color w:val="000000"/>
                <w:szCs w:val="22"/>
                <w:lang w:val="lt-LT" w:eastAsia="en-GB"/>
              </w:rPr>
            </w:pPr>
            <w:proofErr w:type="spellStart"/>
            <w:r w:rsidRPr="00E330E3">
              <w:rPr>
                <w:bCs/>
                <w:snapToGrid/>
                <w:color w:val="000000"/>
                <w:szCs w:val="22"/>
                <w:lang w:val="lt-LT" w:eastAsia="en-GB"/>
              </w:rPr>
              <w:t>Bupivacainhydrochlorid</w:t>
            </w:r>
            <w:proofErr w:type="spellEnd"/>
            <w:r w:rsidRPr="00E330E3">
              <w:rPr>
                <w:bCs/>
                <w:snapToGrid/>
                <w:color w:val="000000"/>
                <w:szCs w:val="22"/>
                <w:lang w:val="lt-LT" w:eastAsia="en-GB"/>
              </w:rPr>
              <w:t xml:space="preserve"> </w:t>
            </w:r>
            <w:proofErr w:type="spellStart"/>
            <w:r w:rsidRPr="00E330E3">
              <w:rPr>
                <w:bCs/>
                <w:snapToGrid/>
                <w:color w:val="000000"/>
                <w:szCs w:val="22"/>
                <w:lang w:val="lt-LT" w:eastAsia="en-GB"/>
              </w:rPr>
              <w:t>Accord</w:t>
            </w:r>
            <w:proofErr w:type="spellEnd"/>
            <w:r w:rsidRPr="00E330E3">
              <w:rPr>
                <w:bCs/>
                <w:snapToGrid/>
                <w:color w:val="000000"/>
                <w:szCs w:val="22"/>
                <w:lang w:val="lt-LT" w:eastAsia="en-GB"/>
              </w:rPr>
              <w:t xml:space="preserve"> 2,5 mg/ml </w:t>
            </w:r>
            <w:proofErr w:type="spellStart"/>
            <w:r w:rsidRPr="00E330E3">
              <w:rPr>
                <w:bCs/>
                <w:snapToGrid/>
                <w:color w:val="000000"/>
                <w:szCs w:val="22"/>
                <w:lang w:val="lt-LT" w:eastAsia="en-GB"/>
              </w:rPr>
              <w:t>Injektionslösung</w:t>
            </w:r>
            <w:proofErr w:type="spellEnd"/>
            <w:r w:rsidRPr="00E330E3">
              <w:rPr>
                <w:bCs/>
                <w:snapToGrid/>
                <w:color w:val="000000"/>
                <w:szCs w:val="22"/>
                <w:lang w:val="lt-LT" w:eastAsia="en-GB"/>
              </w:rPr>
              <w:t xml:space="preserve"> </w:t>
            </w:r>
          </w:p>
        </w:tc>
      </w:tr>
      <w:tr w:rsidR="00963368" w:rsidRPr="00E330E3" w:rsidTr="00B75C23">
        <w:tc>
          <w:tcPr>
            <w:tcW w:w="1951" w:type="dxa"/>
          </w:tcPr>
          <w:p w:rsidR="00963368" w:rsidRPr="00E330E3" w:rsidRDefault="00963368" w:rsidP="00B75C23">
            <w:pPr>
              <w:widowControl w:val="0"/>
              <w:tabs>
                <w:tab w:val="clear" w:pos="567"/>
              </w:tabs>
              <w:autoSpaceDE w:val="0"/>
              <w:autoSpaceDN w:val="0"/>
              <w:adjustRightInd w:val="0"/>
              <w:spacing w:line="240" w:lineRule="auto"/>
              <w:rPr>
                <w:bCs/>
                <w:snapToGrid/>
                <w:color w:val="000000"/>
                <w:szCs w:val="22"/>
                <w:lang w:val="lt-LT" w:eastAsia="en-GB"/>
              </w:rPr>
            </w:pPr>
            <w:r w:rsidRPr="00E330E3">
              <w:rPr>
                <w:bCs/>
                <w:snapToGrid/>
                <w:color w:val="000000"/>
                <w:szCs w:val="22"/>
                <w:lang w:val="lt-LT" w:eastAsia="en-GB"/>
              </w:rPr>
              <w:t>Danija</w:t>
            </w:r>
          </w:p>
        </w:tc>
        <w:tc>
          <w:tcPr>
            <w:tcW w:w="6514" w:type="dxa"/>
          </w:tcPr>
          <w:p w:rsidR="00963368" w:rsidRPr="00E330E3" w:rsidRDefault="00963368" w:rsidP="00B75C23">
            <w:pPr>
              <w:widowControl w:val="0"/>
              <w:tabs>
                <w:tab w:val="clear" w:pos="567"/>
                <w:tab w:val="left" w:pos="8352"/>
              </w:tabs>
              <w:autoSpaceDE w:val="0"/>
              <w:autoSpaceDN w:val="0"/>
              <w:adjustRightInd w:val="0"/>
              <w:spacing w:line="240" w:lineRule="auto"/>
              <w:ind w:right="72"/>
              <w:rPr>
                <w:bCs/>
                <w:snapToGrid/>
                <w:color w:val="000000"/>
                <w:szCs w:val="22"/>
                <w:lang w:val="lt-LT" w:eastAsia="en-GB"/>
              </w:rPr>
            </w:pPr>
            <w:proofErr w:type="spellStart"/>
            <w:r w:rsidRPr="00E330E3">
              <w:rPr>
                <w:bCs/>
                <w:snapToGrid/>
                <w:color w:val="000000"/>
                <w:szCs w:val="22"/>
                <w:lang w:val="lt-LT" w:eastAsia="en-GB"/>
              </w:rPr>
              <w:t>Bupivacain</w:t>
            </w:r>
            <w:proofErr w:type="spellEnd"/>
            <w:r w:rsidRPr="00E330E3">
              <w:rPr>
                <w:bCs/>
                <w:snapToGrid/>
                <w:color w:val="000000"/>
                <w:szCs w:val="22"/>
                <w:lang w:val="lt-LT" w:eastAsia="en-GB"/>
              </w:rPr>
              <w:t xml:space="preserve"> </w:t>
            </w:r>
            <w:proofErr w:type="spellStart"/>
            <w:r w:rsidRPr="00E330E3">
              <w:rPr>
                <w:bCs/>
                <w:snapToGrid/>
                <w:color w:val="000000"/>
                <w:szCs w:val="22"/>
                <w:lang w:val="lt-LT" w:eastAsia="en-GB"/>
              </w:rPr>
              <w:t>Accord</w:t>
            </w:r>
            <w:proofErr w:type="spellEnd"/>
            <w:r w:rsidRPr="00E330E3">
              <w:rPr>
                <w:bCs/>
                <w:snapToGrid/>
                <w:color w:val="000000"/>
                <w:szCs w:val="22"/>
                <w:lang w:val="lt-LT" w:eastAsia="en-GB"/>
              </w:rPr>
              <w:t xml:space="preserve"> 2.5mg/ml, 5mg/ml </w:t>
            </w:r>
            <w:proofErr w:type="spellStart"/>
            <w:r w:rsidRPr="00E330E3">
              <w:rPr>
                <w:bCs/>
                <w:snapToGrid/>
                <w:color w:val="000000"/>
                <w:szCs w:val="22"/>
                <w:lang w:val="lt-LT" w:eastAsia="en-GB"/>
              </w:rPr>
              <w:t>injektionsvæske</w:t>
            </w:r>
            <w:proofErr w:type="spellEnd"/>
            <w:r w:rsidRPr="00E330E3">
              <w:rPr>
                <w:bCs/>
                <w:snapToGrid/>
                <w:color w:val="000000"/>
                <w:szCs w:val="22"/>
                <w:lang w:val="lt-LT" w:eastAsia="en-GB"/>
              </w:rPr>
              <w:t xml:space="preserve">, </w:t>
            </w:r>
            <w:proofErr w:type="spellStart"/>
            <w:r w:rsidRPr="00E330E3">
              <w:rPr>
                <w:bCs/>
                <w:snapToGrid/>
                <w:color w:val="000000"/>
                <w:szCs w:val="22"/>
                <w:lang w:val="lt-LT" w:eastAsia="en-GB"/>
              </w:rPr>
              <w:t>opløsning</w:t>
            </w:r>
            <w:proofErr w:type="spellEnd"/>
          </w:p>
        </w:tc>
      </w:tr>
      <w:tr w:rsidR="00963368" w:rsidRPr="00E330E3" w:rsidTr="00B75C23">
        <w:tc>
          <w:tcPr>
            <w:tcW w:w="1951" w:type="dxa"/>
          </w:tcPr>
          <w:p w:rsidR="00963368" w:rsidRPr="00E330E3" w:rsidRDefault="00963368" w:rsidP="00B75C23">
            <w:pPr>
              <w:widowControl w:val="0"/>
              <w:tabs>
                <w:tab w:val="clear" w:pos="567"/>
              </w:tabs>
              <w:autoSpaceDE w:val="0"/>
              <w:autoSpaceDN w:val="0"/>
              <w:adjustRightInd w:val="0"/>
              <w:spacing w:line="240" w:lineRule="auto"/>
              <w:rPr>
                <w:bCs/>
                <w:snapToGrid/>
                <w:color w:val="000000"/>
                <w:szCs w:val="22"/>
                <w:lang w:val="lt-LT" w:eastAsia="en-GB"/>
              </w:rPr>
            </w:pPr>
            <w:r w:rsidRPr="00E330E3">
              <w:rPr>
                <w:bCs/>
                <w:snapToGrid/>
                <w:color w:val="000000"/>
                <w:szCs w:val="22"/>
                <w:lang w:val="lt-LT" w:eastAsia="en-GB"/>
              </w:rPr>
              <w:t>Estija</w:t>
            </w:r>
          </w:p>
        </w:tc>
        <w:tc>
          <w:tcPr>
            <w:tcW w:w="6514" w:type="dxa"/>
          </w:tcPr>
          <w:p w:rsidR="00963368" w:rsidRPr="00E330E3" w:rsidRDefault="00963368" w:rsidP="00B75C23">
            <w:pPr>
              <w:widowControl w:val="0"/>
              <w:tabs>
                <w:tab w:val="clear" w:pos="567"/>
              </w:tabs>
              <w:autoSpaceDE w:val="0"/>
              <w:autoSpaceDN w:val="0"/>
              <w:adjustRightInd w:val="0"/>
              <w:spacing w:line="240" w:lineRule="auto"/>
              <w:rPr>
                <w:bCs/>
                <w:snapToGrid/>
                <w:color w:val="000000"/>
                <w:szCs w:val="22"/>
                <w:lang w:val="lt-LT" w:eastAsia="en-GB"/>
              </w:rPr>
            </w:pPr>
            <w:proofErr w:type="spellStart"/>
            <w:r w:rsidRPr="00E330E3">
              <w:rPr>
                <w:bCs/>
                <w:snapToGrid/>
                <w:color w:val="000000"/>
                <w:szCs w:val="22"/>
                <w:lang w:val="lt-LT" w:eastAsia="en-GB"/>
              </w:rPr>
              <w:t>Bupivacaine</w:t>
            </w:r>
            <w:proofErr w:type="spellEnd"/>
            <w:r w:rsidRPr="00E330E3">
              <w:rPr>
                <w:bCs/>
                <w:snapToGrid/>
                <w:color w:val="000000"/>
                <w:szCs w:val="22"/>
                <w:lang w:val="lt-LT" w:eastAsia="en-GB"/>
              </w:rPr>
              <w:t xml:space="preserve"> </w:t>
            </w:r>
            <w:proofErr w:type="spellStart"/>
            <w:r w:rsidRPr="00E330E3">
              <w:rPr>
                <w:bCs/>
                <w:snapToGrid/>
                <w:color w:val="000000"/>
                <w:szCs w:val="22"/>
                <w:lang w:val="lt-LT" w:eastAsia="en-GB"/>
              </w:rPr>
              <w:t>Accord</w:t>
            </w:r>
            <w:proofErr w:type="spellEnd"/>
            <w:r w:rsidRPr="00E330E3">
              <w:rPr>
                <w:bCs/>
                <w:snapToGrid/>
                <w:color w:val="000000"/>
                <w:szCs w:val="22"/>
                <w:lang w:val="lt-LT" w:eastAsia="en-GB"/>
              </w:rPr>
              <w:t xml:space="preserve"> 5mg/ml </w:t>
            </w:r>
            <w:proofErr w:type="spellStart"/>
            <w:r w:rsidRPr="00E330E3">
              <w:rPr>
                <w:bCs/>
                <w:snapToGrid/>
                <w:color w:val="000000"/>
                <w:szCs w:val="22"/>
                <w:lang w:val="lt-LT" w:eastAsia="en-GB"/>
              </w:rPr>
              <w:t>süstelahus</w:t>
            </w:r>
            <w:proofErr w:type="spellEnd"/>
          </w:p>
        </w:tc>
      </w:tr>
      <w:tr w:rsidR="00963368" w:rsidRPr="00E330E3" w:rsidTr="00B75C23">
        <w:tc>
          <w:tcPr>
            <w:tcW w:w="1951" w:type="dxa"/>
          </w:tcPr>
          <w:p w:rsidR="00963368" w:rsidRPr="00E330E3" w:rsidRDefault="00963368" w:rsidP="00B75C23">
            <w:pPr>
              <w:widowControl w:val="0"/>
              <w:tabs>
                <w:tab w:val="clear" w:pos="567"/>
              </w:tabs>
              <w:autoSpaceDE w:val="0"/>
              <w:autoSpaceDN w:val="0"/>
              <w:adjustRightInd w:val="0"/>
              <w:spacing w:line="240" w:lineRule="auto"/>
              <w:rPr>
                <w:bCs/>
                <w:snapToGrid/>
                <w:color w:val="000000"/>
                <w:szCs w:val="22"/>
                <w:lang w:val="lt-LT" w:eastAsia="en-GB"/>
              </w:rPr>
            </w:pPr>
            <w:r w:rsidRPr="00E330E3">
              <w:rPr>
                <w:bCs/>
                <w:snapToGrid/>
                <w:color w:val="000000"/>
                <w:szCs w:val="22"/>
                <w:lang w:val="lt-LT" w:eastAsia="en-GB"/>
              </w:rPr>
              <w:t>Ispanija</w:t>
            </w:r>
          </w:p>
        </w:tc>
        <w:tc>
          <w:tcPr>
            <w:tcW w:w="6514" w:type="dxa"/>
          </w:tcPr>
          <w:p w:rsidR="00963368" w:rsidRPr="00E330E3" w:rsidRDefault="00963368" w:rsidP="00B75C23">
            <w:pPr>
              <w:widowControl w:val="0"/>
              <w:tabs>
                <w:tab w:val="clear" w:pos="567"/>
              </w:tabs>
              <w:autoSpaceDE w:val="0"/>
              <w:autoSpaceDN w:val="0"/>
              <w:adjustRightInd w:val="0"/>
              <w:spacing w:line="240" w:lineRule="auto"/>
              <w:rPr>
                <w:bCs/>
                <w:snapToGrid/>
                <w:color w:val="000000"/>
                <w:szCs w:val="22"/>
                <w:lang w:val="lt-LT" w:eastAsia="en-GB"/>
              </w:rPr>
            </w:pPr>
            <w:proofErr w:type="spellStart"/>
            <w:r w:rsidRPr="00E330E3">
              <w:rPr>
                <w:bCs/>
                <w:snapToGrid/>
                <w:color w:val="000000"/>
                <w:szCs w:val="22"/>
                <w:lang w:val="lt-LT" w:eastAsia="en-GB"/>
              </w:rPr>
              <w:t>Bupivacaina</w:t>
            </w:r>
            <w:proofErr w:type="spellEnd"/>
            <w:r w:rsidRPr="00E330E3">
              <w:rPr>
                <w:bCs/>
                <w:snapToGrid/>
                <w:color w:val="000000"/>
                <w:szCs w:val="22"/>
                <w:lang w:val="lt-LT" w:eastAsia="en-GB"/>
              </w:rPr>
              <w:t xml:space="preserve"> </w:t>
            </w:r>
            <w:proofErr w:type="spellStart"/>
            <w:r w:rsidRPr="00E330E3">
              <w:rPr>
                <w:bCs/>
                <w:snapToGrid/>
                <w:color w:val="000000"/>
                <w:szCs w:val="22"/>
                <w:lang w:val="lt-LT" w:eastAsia="en-GB"/>
              </w:rPr>
              <w:t>Accord</w:t>
            </w:r>
            <w:proofErr w:type="spellEnd"/>
            <w:r w:rsidRPr="00E330E3">
              <w:rPr>
                <w:bCs/>
                <w:snapToGrid/>
                <w:color w:val="000000"/>
                <w:szCs w:val="22"/>
                <w:lang w:val="lt-LT" w:eastAsia="en-GB"/>
              </w:rPr>
              <w:t xml:space="preserve"> 2.5mg/ml, 5mg/ml </w:t>
            </w:r>
            <w:proofErr w:type="spellStart"/>
            <w:r w:rsidRPr="00E330E3">
              <w:rPr>
                <w:bCs/>
                <w:snapToGrid/>
                <w:color w:val="000000"/>
                <w:szCs w:val="22"/>
                <w:lang w:val="lt-LT" w:eastAsia="en-GB"/>
              </w:rPr>
              <w:t>solución</w:t>
            </w:r>
            <w:proofErr w:type="spellEnd"/>
            <w:r w:rsidRPr="00E330E3">
              <w:rPr>
                <w:bCs/>
                <w:snapToGrid/>
                <w:color w:val="000000"/>
                <w:szCs w:val="22"/>
                <w:lang w:val="lt-LT" w:eastAsia="en-GB"/>
              </w:rPr>
              <w:t xml:space="preserve"> </w:t>
            </w:r>
            <w:proofErr w:type="spellStart"/>
            <w:r w:rsidRPr="00E330E3">
              <w:rPr>
                <w:bCs/>
                <w:snapToGrid/>
                <w:color w:val="000000"/>
                <w:szCs w:val="22"/>
                <w:lang w:val="lt-LT" w:eastAsia="en-GB"/>
              </w:rPr>
              <w:t>inyectable</w:t>
            </w:r>
            <w:proofErr w:type="spellEnd"/>
          </w:p>
        </w:tc>
      </w:tr>
      <w:tr w:rsidR="00963368" w:rsidRPr="00E330E3" w:rsidTr="00B75C23">
        <w:tc>
          <w:tcPr>
            <w:tcW w:w="1951" w:type="dxa"/>
          </w:tcPr>
          <w:p w:rsidR="00963368" w:rsidRPr="00E330E3" w:rsidRDefault="00963368" w:rsidP="00B75C23">
            <w:pPr>
              <w:widowControl w:val="0"/>
              <w:tabs>
                <w:tab w:val="clear" w:pos="567"/>
              </w:tabs>
              <w:autoSpaceDE w:val="0"/>
              <w:autoSpaceDN w:val="0"/>
              <w:adjustRightInd w:val="0"/>
              <w:spacing w:line="240" w:lineRule="auto"/>
              <w:rPr>
                <w:bCs/>
                <w:snapToGrid/>
                <w:color w:val="000000"/>
                <w:szCs w:val="22"/>
                <w:lang w:val="lt-LT" w:eastAsia="en-GB"/>
              </w:rPr>
            </w:pPr>
            <w:r w:rsidRPr="00E330E3">
              <w:rPr>
                <w:bCs/>
                <w:snapToGrid/>
                <w:color w:val="000000"/>
                <w:szCs w:val="22"/>
                <w:lang w:val="lt-LT" w:eastAsia="en-GB"/>
              </w:rPr>
              <w:t>Suomija</w:t>
            </w:r>
          </w:p>
        </w:tc>
        <w:tc>
          <w:tcPr>
            <w:tcW w:w="6514" w:type="dxa"/>
          </w:tcPr>
          <w:p w:rsidR="00963368" w:rsidRPr="00E330E3" w:rsidRDefault="00963368" w:rsidP="00B75C23">
            <w:pPr>
              <w:widowControl w:val="0"/>
              <w:tabs>
                <w:tab w:val="clear" w:pos="567"/>
              </w:tabs>
              <w:autoSpaceDE w:val="0"/>
              <w:autoSpaceDN w:val="0"/>
              <w:adjustRightInd w:val="0"/>
              <w:spacing w:line="240" w:lineRule="auto"/>
              <w:rPr>
                <w:bCs/>
                <w:snapToGrid/>
                <w:color w:val="000000"/>
                <w:szCs w:val="22"/>
                <w:lang w:val="lt-LT" w:eastAsia="en-GB"/>
              </w:rPr>
            </w:pPr>
            <w:proofErr w:type="spellStart"/>
            <w:r w:rsidRPr="00E330E3">
              <w:rPr>
                <w:bCs/>
                <w:snapToGrid/>
                <w:color w:val="000000"/>
                <w:szCs w:val="22"/>
                <w:lang w:val="lt-LT" w:eastAsia="en-GB"/>
              </w:rPr>
              <w:t>Bupivacaine</w:t>
            </w:r>
            <w:proofErr w:type="spellEnd"/>
            <w:r w:rsidRPr="00E330E3">
              <w:rPr>
                <w:bCs/>
                <w:snapToGrid/>
                <w:color w:val="000000"/>
                <w:szCs w:val="22"/>
                <w:lang w:val="lt-LT" w:eastAsia="en-GB"/>
              </w:rPr>
              <w:t xml:space="preserve"> </w:t>
            </w:r>
            <w:proofErr w:type="spellStart"/>
            <w:r w:rsidRPr="00E330E3">
              <w:rPr>
                <w:bCs/>
                <w:snapToGrid/>
                <w:color w:val="000000"/>
                <w:szCs w:val="22"/>
                <w:lang w:val="lt-LT" w:eastAsia="en-GB"/>
              </w:rPr>
              <w:t>Accord</w:t>
            </w:r>
            <w:proofErr w:type="spellEnd"/>
            <w:r w:rsidRPr="00E330E3">
              <w:rPr>
                <w:bCs/>
                <w:snapToGrid/>
                <w:color w:val="000000"/>
                <w:szCs w:val="22"/>
                <w:lang w:val="lt-LT" w:eastAsia="en-GB"/>
              </w:rPr>
              <w:t xml:space="preserve"> 2.5mg/ml, 5mg/ml </w:t>
            </w:r>
            <w:proofErr w:type="spellStart"/>
            <w:r w:rsidRPr="00E330E3">
              <w:rPr>
                <w:bCs/>
                <w:snapToGrid/>
                <w:color w:val="000000"/>
                <w:szCs w:val="22"/>
                <w:lang w:val="lt-LT" w:eastAsia="en-GB"/>
              </w:rPr>
              <w:t>injektioneste</w:t>
            </w:r>
            <w:proofErr w:type="spellEnd"/>
            <w:r w:rsidRPr="00E330E3">
              <w:rPr>
                <w:bCs/>
                <w:snapToGrid/>
                <w:color w:val="000000"/>
                <w:szCs w:val="22"/>
                <w:lang w:val="lt-LT" w:eastAsia="en-GB"/>
              </w:rPr>
              <w:t xml:space="preserve">, </w:t>
            </w:r>
            <w:proofErr w:type="spellStart"/>
            <w:r w:rsidRPr="00E330E3">
              <w:rPr>
                <w:bCs/>
                <w:snapToGrid/>
                <w:color w:val="000000"/>
                <w:szCs w:val="22"/>
                <w:lang w:val="lt-LT" w:eastAsia="en-GB"/>
              </w:rPr>
              <w:t>liuos</w:t>
            </w:r>
            <w:proofErr w:type="spellEnd"/>
          </w:p>
        </w:tc>
      </w:tr>
      <w:tr w:rsidR="00963368" w:rsidRPr="00E330E3" w:rsidTr="00B75C23">
        <w:tc>
          <w:tcPr>
            <w:tcW w:w="1951" w:type="dxa"/>
          </w:tcPr>
          <w:p w:rsidR="00963368" w:rsidRPr="00E330E3" w:rsidRDefault="00963368" w:rsidP="00B75C23">
            <w:pPr>
              <w:widowControl w:val="0"/>
              <w:tabs>
                <w:tab w:val="clear" w:pos="567"/>
              </w:tabs>
              <w:autoSpaceDE w:val="0"/>
              <w:autoSpaceDN w:val="0"/>
              <w:adjustRightInd w:val="0"/>
              <w:spacing w:line="240" w:lineRule="auto"/>
              <w:rPr>
                <w:bCs/>
                <w:snapToGrid/>
                <w:color w:val="000000"/>
                <w:szCs w:val="22"/>
                <w:lang w:val="lt-LT" w:eastAsia="en-GB"/>
              </w:rPr>
            </w:pPr>
            <w:r w:rsidRPr="00E330E3">
              <w:rPr>
                <w:bCs/>
                <w:snapToGrid/>
                <w:color w:val="000000"/>
                <w:szCs w:val="22"/>
                <w:lang w:val="lt-LT" w:eastAsia="en-GB"/>
              </w:rPr>
              <w:t>Prancūzija</w:t>
            </w:r>
          </w:p>
        </w:tc>
        <w:tc>
          <w:tcPr>
            <w:tcW w:w="6514" w:type="dxa"/>
          </w:tcPr>
          <w:p w:rsidR="00963368" w:rsidRPr="00E330E3" w:rsidRDefault="00963368" w:rsidP="00B75C23">
            <w:pPr>
              <w:widowControl w:val="0"/>
              <w:tabs>
                <w:tab w:val="clear" w:pos="567"/>
              </w:tabs>
              <w:autoSpaceDE w:val="0"/>
              <w:autoSpaceDN w:val="0"/>
              <w:adjustRightInd w:val="0"/>
              <w:spacing w:line="240" w:lineRule="auto"/>
              <w:rPr>
                <w:bCs/>
                <w:snapToGrid/>
                <w:color w:val="000000"/>
                <w:szCs w:val="22"/>
                <w:lang w:val="lt-LT" w:eastAsia="en-GB"/>
              </w:rPr>
            </w:pPr>
            <w:proofErr w:type="spellStart"/>
            <w:r w:rsidRPr="00E330E3">
              <w:rPr>
                <w:bCs/>
                <w:snapToGrid/>
                <w:color w:val="000000"/>
                <w:szCs w:val="22"/>
                <w:lang w:val="lt-LT" w:eastAsia="en-GB"/>
              </w:rPr>
              <w:t>Bupivacaine</w:t>
            </w:r>
            <w:proofErr w:type="spellEnd"/>
            <w:r w:rsidRPr="00E330E3">
              <w:rPr>
                <w:bCs/>
                <w:snapToGrid/>
                <w:color w:val="000000"/>
                <w:szCs w:val="22"/>
                <w:lang w:val="lt-LT" w:eastAsia="en-GB"/>
              </w:rPr>
              <w:t xml:space="preserve"> </w:t>
            </w:r>
            <w:proofErr w:type="spellStart"/>
            <w:r w:rsidRPr="00E330E3">
              <w:rPr>
                <w:bCs/>
                <w:snapToGrid/>
                <w:color w:val="000000"/>
                <w:szCs w:val="22"/>
                <w:lang w:val="lt-LT" w:eastAsia="en-GB"/>
              </w:rPr>
              <w:t>Accord</w:t>
            </w:r>
            <w:proofErr w:type="spellEnd"/>
            <w:r w:rsidRPr="00E330E3">
              <w:rPr>
                <w:bCs/>
                <w:snapToGrid/>
                <w:color w:val="000000"/>
                <w:szCs w:val="22"/>
                <w:lang w:val="lt-LT" w:eastAsia="en-GB"/>
              </w:rPr>
              <w:t xml:space="preserve"> 2.5mg/ml, 5mg/ml </w:t>
            </w:r>
            <w:proofErr w:type="spellStart"/>
            <w:r w:rsidRPr="00E330E3">
              <w:rPr>
                <w:bCs/>
                <w:snapToGrid/>
                <w:color w:val="000000"/>
                <w:szCs w:val="22"/>
                <w:lang w:val="lt-LT" w:eastAsia="en-GB"/>
              </w:rPr>
              <w:t>solution</w:t>
            </w:r>
            <w:proofErr w:type="spellEnd"/>
            <w:r w:rsidRPr="00E330E3">
              <w:rPr>
                <w:bCs/>
                <w:snapToGrid/>
                <w:color w:val="000000"/>
                <w:szCs w:val="22"/>
                <w:lang w:val="lt-LT" w:eastAsia="en-GB"/>
              </w:rPr>
              <w:t xml:space="preserve"> </w:t>
            </w:r>
            <w:proofErr w:type="spellStart"/>
            <w:r w:rsidRPr="00E330E3">
              <w:rPr>
                <w:bCs/>
                <w:snapToGrid/>
                <w:color w:val="000000"/>
                <w:szCs w:val="22"/>
                <w:lang w:val="lt-LT" w:eastAsia="en-GB"/>
              </w:rPr>
              <w:t>injectable</w:t>
            </w:r>
            <w:proofErr w:type="spellEnd"/>
          </w:p>
        </w:tc>
      </w:tr>
      <w:tr w:rsidR="00963368" w:rsidRPr="00E330E3" w:rsidTr="00B75C23">
        <w:tc>
          <w:tcPr>
            <w:tcW w:w="1951" w:type="dxa"/>
          </w:tcPr>
          <w:p w:rsidR="00963368" w:rsidRPr="00E330E3" w:rsidRDefault="00963368" w:rsidP="00B75C23">
            <w:pPr>
              <w:widowControl w:val="0"/>
              <w:tabs>
                <w:tab w:val="clear" w:pos="567"/>
              </w:tabs>
              <w:autoSpaceDE w:val="0"/>
              <w:autoSpaceDN w:val="0"/>
              <w:adjustRightInd w:val="0"/>
              <w:spacing w:line="240" w:lineRule="auto"/>
              <w:rPr>
                <w:bCs/>
                <w:snapToGrid/>
                <w:color w:val="000000"/>
                <w:szCs w:val="22"/>
                <w:lang w:val="lt-LT" w:eastAsia="en-GB"/>
              </w:rPr>
            </w:pPr>
            <w:r w:rsidRPr="00E330E3">
              <w:rPr>
                <w:bCs/>
                <w:snapToGrid/>
                <w:color w:val="000000"/>
                <w:szCs w:val="22"/>
                <w:lang w:val="lt-LT" w:eastAsia="en-GB"/>
              </w:rPr>
              <w:t>Italija</w:t>
            </w:r>
          </w:p>
        </w:tc>
        <w:tc>
          <w:tcPr>
            <w:tcW w:w="6514" w:type="dxa"/>
          </w:tcPr>
          <w:p w:rsidR="00963368" w:rsidRPr="00E330E3" w:rsidRDefault="00963368" w:rsidP="00B75C23">
            <w:pPr>
              <w:widowControl w:val="0"/>
              <w:tabs>
                <w:tab w:val="clear" w:pos="567"/>
              </w:tabs>
              <w:autoSpaceDE w:val="0"/>
              <w:autoSpaceDN w:val="0"/>
              <w:adjustRightInd w:val="0"/>
              <w:spacing w:line="240" w:lineRule="auto"/>
              <w:rPr>
                <w:bCs/>
                <w:snapToGrid/>
                <w:color w:val="000000"/>
                <w:szCs w:val="22"/>
                <w:lang w:val="lt-LT" w:eastAsia="en-GB"/>
              </w:rPr>
            </w:pPr>
            <w:proofErr w:type="spellStart"/>
            <w:r w:rsidRPr="00E330E3">
              <w:rPr>
                <w:bCs/>
                <w:snapToGrid/>
                <w:color w:val="000000"/>
                <w:szCs w:val="22"/>
                <w:lang w:val="lt-LT" w:eastAsia="en-GB"/>
              </w:rPr>
              <w:t>Bupivacaina</w:t>
            </w:r>
            <w:proofErr w:type="spellEnd"/>
            <w:r w:rsidRPr="00E330E3">
              <w:rPr>
                <w:bCs/>
                <w:snapToGrid/>
                <w:color w:val="000000"/>
                <w:szCs w:val="22"/>
                <w:lang w:val="lt-LT" w:eastAsia="en-GB"/>
              </w:rPr>
              <w:t xml:space="preserve"> </w:t>
            </w:r>
            <w:proofErr w:type="spellStart"/>
            <w:r w:rsidRPr="00E330E3">
              <w:rPr>
                <w:bCs/>
                <w:snapToGrid/>
                <w:color w:val="000000"/>
                <w:szCs w:val="22"/>
                <w:lang w:val="lt-LT" w:eastAsia="en-GB"/>
              </w:rPr>
              <w:t>Accord</w:t>
            </w:r>
            <w:proofErr w:type="spellEnd"/>
            <w:r w:rsidRPr="00E330E3">
              <w:rPr>
                <w:bCs/>
                <w:snapToGrid/>
                <w:color w:val="000000"/>
                <w:szCs w:val="22"/>
                <w:lang w:val="lt-LT" w:eastAsia="en-GB"/>
              </w:rPr>
              <w:t xml:space="preserve"> </w:t>
            </w:r>
          </w:p>
        </w:tc>
      </w:tr>
      <w:tr w:rsidR="00963368" w:rsidRPr="00E330E3" w:rsidTr="00B75C23">
        <w:tc>
          <w:tcPr>
            <w:tcW w:w="1951" w:type="dxa"/>
          </w:tcPr>
          <w:p w:rsidR="00963368" w:rsidRPr="00E330E3" w:rsidRDefault="00963368" w:rsidP="00B75C23">
            <w:pPr>
              <w:widowControl w:val="0"/>
              <w:tabs>
                <w:tab w:val="clear" w:pos="567"/>
              </w:tabs>
              <w:autoSpaceDE w:val="0"/>
              <w:autoSpaceDN w:val="0"/>
              <w:adjustRightInd w:val="0"/>
              <w:spacing w:line="240" w:lineRule="auto"/>
              <w:rPr>
                <w:bCs/>
                <w:snapToGrid/>
                <w:color w:val="000000"/>
                <w:szCs w:val="22"/>
                <w:lang w:val="lt-LT" w:eastAsia="en-GB"/>
              </w:rPr>
            </w:pPr>
            <w:r w:rsidRPr="00E330E3">
              <w:rPr>
                <w:bCs/>
                <w:snapToGrid/>
                <w:color w:val="000000"/>
                <w:szCs w:val="22"/>
                <w:lang w:val="lt-LT" w:eastAsia="en-GB"/>
              </w:rPr>
              <w:t>Lietuva</w:t>
            </w:r>
          </w:p>
        </w:tc>
        <w:tc>
          <w:tcPr>
            <w:tcW w:w="6514" w:type="dxa"/>
          </w:tcPr>
          <w:p w:rsidR="00963368" w:rsidRPr="00E330E3" w:rsidRDefault="00963368" w:rsidP="00B75C23">
            <w:pPr>
              <w:widowControl w:val="0"/>
              <w:tabs>
                <w:tab w:val="clear" w:pos="567"/>
              </w:tabs>
              <w:autoSpaceDE w:val="0"/>
              <w:autoSpaceDN w:val="0"/>
              <w:adjustRightInd w:val="0"/>
              <w:spacing w:line="240" w:lineRule="auto"/>
              <w:rPr>
                <w:bCs/>
                <w:snapToGrid/>
                <w:color w:val="000000"/>
                <w:szCs w:val="22"/>
                <w:lang w:val="lt-LT" w:eastAsia="en-GB"/>
              </w:rPr>
            </w:pPr>
            <w:proofErr w:type="spellStart"/>
            <w:r w:rsidRPr="00E330E3">
              <w:rPr>
                <w:bCs/>
                <w:snapToGrid/>
                <w:color w:val="000000"/>
                <w:szCs w:val="22"/>
                <w:lang w:val="lt-LT" w:eastAsia="en-GB"/>
              </w:rPr>
              <w:t>Bupivacaine</w:t>
            </w:r>
            <w:proofErr w:type="spellEnd"/>
            <w:r w:rsidRPr="00E330E3">
              <w:rPr>
                <w:bCs/>
                <w:snapToGrid/>
                <w:color w:val="000000"/>
                <w:szCs w:val="22"/>
                <w:lang w:val="lt-LT" w:eastAsia="en-GB"/>
              </w:rPr>
              <w:t xml:space="preserve"> </w:t>
            </w:r>
            <w:proofErr w:type="spellStart"/>
            <w:r w:rsidRPr="00E330E3">
              <w:rPr>
                <w:bCs/>
                <w:snapToGrid/>
                <w:color w:val="000000"/>
                <w:szCs w:val="22"/>
                <w:lang w:val="lt-LT" w:eastAsia="en-GB"/>
              </w:rPr>
              <w:t>Accord</w:t>
            </w:r>
            <w:proofErr w:type="spellEnd"/>
            <w:r w:rsidRPr="00E330E3">
              <w:rPr>
                <w:bCs/>
                <w:snapToGrid/>
                <w:color w:val="000000"/>
                <w:szCs w:val="22"/>
                <w:lang w:val="lt-LT" w:eastAsia="en-GB"/>
              </w:rPr>
              <w:t xml:space="preserve"> 2,5mg/ml, 5mg/ml injekcinis tirpalas</w:t>
            </w:r>
          </w:p>
        </w:tc>
      </w:tr>
      <w:tr w:rsidR="00963368" w:rsidRPr="00E330E3" w:rsidTr="00B75C23">
        <w:tc>
          <w:tcPr>
            <w:tcW w:w="1951" w:type="dxa"/>
          </w:tcPr>
          <w:p w:rsidR="00963368" w:rsidRPr="00E330E3" w:rsidRDefault="00963368" w:rsidP="00B75C23">
            <w:pPr>
              <w:widowControl w:val="0"/>
              <w:tabs>
                <w:tab w:val="clear" w:pos="567"/>
              </w:tabs>
              <w:autoSpaceDE w:val="0"/>
              <w:autoSpaceDN w:val="0"/>
              <w:adjustRightInd w:val="0"/>
              <w:spacing w:line="240" w:lineRule="auto"/>
              <w:rPr>
                <w:bCs/>
                <w:snapToGrid/>
                <w:color w:val="000000"/>
                <w:szCs w:val="22"/>
                <w:lang w:val="lt-LT" w:eastAsia="en-GB"/>
              </w:rPr>
            </w:pPr>
            <w:r w:rsidRPr="00E330E3">
              <w:rPr>
                <w:bCs/>
                <w:snapToGrid/>
                <w:color w:val="000000"/>
                <w:szCs w:val="22"/>
                <w:lang w:val="lt-LT" w:eastAsia="en-GB"/>
              </w:rPr>
              <w:t>Latvija</w:t>
            </w:r>
          </w:p>
        </w:tc>
        <w:tc>
          <w:tcPr>
            <w:tcW w:w="6514" w:type="dxa"/>
          </w:tcPr>
          <w:p w:rsidR="00963368" w:rsidRPr="00E330E3" w:rsidRDefault="00963368" w:rsidP="00B75C23">
            <w:pPr>
              <w:widowControl w:val="0"/>
              <w:tabs>
                <w:tab w:val="clear" w:pos="567"/>
              </w:tabs>
              <w:autoSpaceDE w:val="0"/>
              <w:autoSpaceDN w:val="0"/>
              <w:adjustRightInd w:val="0"/>
              <w:spacing w:line="240" w:lineRule="auto"/>
              <w:rPr>
                <w:bCs/>
                <w:snapToGrid/>
                <w:color w:val="000000"/>
                <w:szCs w:val="22"/>
                <w:lang w:val="lt-LT" w:eastAsia="en-GB"/>
              </w:rPr>
            </w:pPr>
            <w:proofErr w:type="spellStart"/>
            <w:r w:rsidRPr="00E330E3">
              <w:rPr>
                <w:bCs/>
                <w:snapToGrid/>
                <w:color w:val="000000"/>
                <w:szCs w:val="22"/>
                <w:lang w:val="lt-LT" w:eastAsia="en-GB"/>
              </w:rPr>
              <w:t>Bupivacaine</w:t>
            </w:r>
            <w:proofErr w:type="spellEnd"/>
            <w:r w:rsidRPr="00E330E3">
              <w:rPr>
                <w:bCs/>
                <w:snapToGrid/>
                <w:color w:val="000000"/>
                <w:szCs w:val="22"/>
                <w:lang w:val="lt-LT" w:eastAsia="en-GB"/>
              </w:rPr>
              <w:t xml:space="preserve"> </w:t>
            </w:r>
            <w:proofErr w:type="spellStart"/>
            <w:r w:rsidRPr="00E330E3">
              <w:rPr>
                <w:bCs/>
                <w:snapToGrid/>
                <w:color w:val="000000"/>
                <w:szCs w:val="22"/>
                <w:lang w:val="lt-LT" w:eastAsia="en-GB"/>
              </w:rPr>
              <w:t>Accord</w:t>
            </w:r>
            <w:proofErr w:type="spellEnd"/>
            <w:r w:rsidRPr="00E330E3">
              <w:rPr>
                <w:bCs/>
                <w:snapToGrid/>
                <w:color w:val="000000"/>
                <w:szCs w:val="22"/>
                <w:lang w:val="lt-LT" w:eastAsia="en-GB"/>
              </w:rPr>
              <w:t xml:space="preserve"> 5mg/ml </w:t>
            </w:r>
            <w:proofErr w:type="spellStart"/>
            <w:r w:rsidRPr="00E330E3">
              <w:rPr>
                <w:bCs/>
                <w:snapToGrid/>
                <w:color w:val="000000"/>
                <w:szCs w:val="22"/>
                <w:lang w:val="lt-LT" w:eastAsia="en-GB"/>
              </w:rPr>
              <w:t>šķīdums</w:t>
            </w:r>
            <w:proofErr w:type="spellEnd"/>
            <w:r w:rsidRPr="00E330E3">
              <w:rPr>
                <w:bCs/>
                <w:snapToGrid/>
                <w:color w:val="000000"/>
                <w:szCs w:val="22"/>
                <w:lang w:val="lt-LT" w:eastAsia="en-GB"/>
              </w:rPr>
              <w:t xml:space="preserve"> </w:t>
            </w:r>
            <w:proofErr w:type="spellStart"/>
            <w:r w:rsidRPr="00E330E3">
              <w:rPr>
                <w:bCs/>
                <w:snapToGrid/>
                <w:color w:val="000000"/>
                <w:szCs w:val="22"/>
                <w:lang w:val="lt-LT" w:eastAsia="en-GB"/>
              </w:rPr>
              <w:t>injekcijām</w:t>
            </w:r>
            <w:proofErr w:type="spellEnd"/>
          </w:p>
        </w:tc>
      </w:tr>
      <w:tr w:rsidR="00963368" w:rsidRPr="00E330E3" w:rsidTr="00B75C23">
        <w:tc>
          <w:tcPr>
            <w:tcW w:w="1951" w:type="dxa"/>
          </w:tcPr>
          <w:p w:rsidR="00963368" w:rsidRPr="00E330E3" w:rsidRDefault="00963368" w:rsidP="00B75C23">
            <w:pPr>
              <w:widowControl w:val="0"/>
              <w:tabs>
                <w:tab w:val="clear" w:pos="567"/>
              </w:tabs>
              <w:autoSpaceDE w:val="0"/>
              <w:autoSpaceDN w:val="0"/>
              <w:adjustRightInd w:val="0"/>
              <w:spacing w:line="240" w:lineRule="auto"/>
              <w:rPr>
                <w:bCs/>
                <w:snapToGrid/>
                <w:color w:val="000000"/>
                <w:szCs w:val="22"/>
                <w:lang w:val="lt-LT" w:eastAsia="en-GB"/>
              </w:rPr>
            </w:pPr>
            <w:r w:rsidRPr="00E330E3">
              <w:rPr>
                <w:bCs/>
                <w:snapToGrid/>
                <w:color w:val="000000"/>
                <w:szCs w:val="22"/>
                <w:lang w:val="lt-LT" w:eastAsia="en-GB"/>
              </w:rPr>
              <w:t>Malta</w:t>
            </w:r>
          </w:p>
        </w:tc>
        <w:tc>
          <w:tcPr>
            <w:tcW w:w="6514" w:type="dxa"/>
          </w:tcPr>
          <w:p w:rsidR="00963368" w:rsidRPr="00E330E3" w:rsidRDefault="00963368" w:rsidP="00B75C23">
            <w:pPr>
              <w:widowControl w:val="0"/>
              <w:tabs>
                <w:tab w:val="clear" w:pos="567"/>
              </w:tabs>
              <w:autoSpaceDE w:val="0"/>
              <w:autoSpaceDN w:val="0"/>
              <w:adjustRightInd w:val="0"/>
              <w:spacing w:line="240" w:lineRule="auto"/>
              <w:rPr>
                <w:bCs/>
                <w:snapToGrid/>
                <w:color w:val="000000"/>
                <w:szCs w:val="22"/>
                <w:lang w:val="lt-LT" w:eastAsia="en-GB"/>
              </w:rPr>
            </w:pPr>
            <w:proofErr w:type="spellStart"/>
            <w:r w:rsidRPr="00E330E3">
              <w:rPr>
                <w:bCs/>
                <w:snapToGrid/>
                <w:color w:val="000000"/>
                <w:szCs w:val="22"/>
                <w:lang w:val="lt-LT" w:eastAsia="en-GB"/>
              </w:rPr>
              <w:t>Bupivacaine</w:t>
            </w:r>
            <w:proofErr w:type="spellEnd"/>
            <w:r w:rsidRPr="00E330E3">
              <w:rPr>
                <w:bCs/>
                <w:snapToGrid/>
                <w:color w:val="000000"/>
                <w:szCs w:val="22"/>
                <w:lang w:val="lt-LT" w:eastAsia="en-GB"/>
              </w:rPr>
              <w:t xml:space="preserve"> </w:t>
            </w:r>
            <w:proofErr w:type="spellStart"/>
            <w:r w:rsidRPr="00E330E3">
              <w:rPr>
                <w:bCs/>
                <w:snapToGrid/>
                <w:color w:val="000000"/>
                <w:szCs w:val="22"/>
                <w:lang w:val="lt-LT" w:eastAsia="en-GB"/>
              </w:rPr>
              <w:t>Accord</w:t>
            </w:r>
            <w:proofErr w:type="spellEnd"/>
            <w:r w:rsidRPr="00E330E3">
              <w:rPr>
                <w:bCs/>
                <w:snapToGrid/>
                <w:color w:val="000000"/>
                <w:szCs w:val="22"/>
                <w:lang w:val="lt-LT" w:eastAsia="en-GB"/>
              </w:rPr>
              <w:t xml:space="preserve"> 2.5mg/ml, 5mg/ml </w:t>
            </w:r>
            <w:proofErr w:type="spellStart"/>
            <w:r w:rsidRPr="00E330E3">
              <w:rPr>
                <w:bCs/>
                <w:snapToGrid/>
                <w:color w:val="000000"/>
                <w:szCs w:val="22"/>
                <w:lang w:val="lt-LT" w:eastAsia="en-GB"/>
              </w:rPr>
              <w:t>solution</w:t>
            </w:r>
            <w:proofErr w:type="spellEnd"/>
            <w:r w:rsidRPr="00E330E3">
              <w:rPr>
                <w:bCs/>
                <w:snapToGrid/>
                <w:color w:val="000000"/>
                <w:szCs w:val="22"/>
                <w:lang w:val="lt-LT" w:eastAsia="en-GB"/>
              </w:rPr>
              <w:t xml:space="preserve"> </w:t>
            </w:r>
            <w:proofErr w:type="spellStart"/>
            <w:r w:rsidRPr="00E330E3">
              <w:rPr>
                <w:bCs/>
                <w:snapToGrid/>
                <w:color w:val="000000"/>
                <w:szCs w:val="22"/>
                <w:lang w:val="lt-LT" w:eastAsia="en-GB"/>
              </w:rPr>
              <w:t>for</w:t>
            </w:r>
            <w:proofErr w:type="spellEnd"/>
            <w:r w:rsidRPr="00E330E3">
              <w:rPr>
                <w:bCs/>
                <w:snapToGrid/>
                <w:color w:val="000000"/>
                <w:szCs w:val="22"/>
                <w:lang w:val="lt-LT" w:eastAsia="en-GB"/>
              </w:rPr>
              <w:t xml:space="preserve"> </w:t>
            </w:r>
            <w:proofErr w:type="spellStart"/>
            <w:r w:rsidRPr="00E330E3">
              <w:rPr>
                <w:bCs/>
                <w:snapToGrid/>
                <w:color w:val="000000"/>
                <w:szCs w:val="22"/>
                <w:lang w:val="lt-LT" w:eastAsia="en-GB"/>
              </w:rPr>
              <w:t>injection</w:t>
            </w:r>
            <w:proofErr w:type="spellEnd"/>
          </w:p>
        </w:tc>
      </w:tr>
      <w:tr w:rsidR="00963368" w:rsidRPr="00E330E3" w:rsidTr="00B75C23">
        <w:tc>
          <w:tcPr>
            <w:tcW w:w="1951" w:type="dxa"/>
          </w:tcPr>
          <w:p w:rsidR="00963368" w:rsidRPr="00E330E3" w:rsidRDefault="00963368" w:rsidP="00B75C23">
            <w:pPr>
              <w:widowControl w:val="0"/>
              <w:tabs>
                <w:tab w:val="clear" w:pos="567"/>
              </w:tabs>
              <w:autoSpaceDE w:val="0"/>
              <w:autoSpaceDN w:val="0"/>
              <w:adjustRightInd w:val="0"/>
              <w:spacing w:line="240" w:lineRule="auto"/>
              <w:rPr>
                <w:bCs/>
                <w:snapToGrid/>
                <w:color w:val="000000"/>
                <w:szCs w:val="22"/>
                <w:lang w:val="lt-LT" w:eastAsia="en-GB"/>
              </w:rPr>
            </w:pPr>
            <w:r w:rsidRPr="00E330E3">
              <w:rPr>
                <w:bCs/>
                <w:snapToGrid/>
                <w:color w:val="000000"/>
                <w:szCs w:val="22"/>
                <w:lang w:val="lt-LT" w:eastAsia="en-GB"/>
              </w:rPr>
              <w:t>Nyderlandai</w:t>
            </w:r>
          </w:p>
        </w:tc>
        <w:tc>
          <w:tcPr>
            <w:tcW w:w="6514" w:type="dxa"/>
          </w:tcPr>
          <w:p w:rsidR="00963368" w:rsidRPr="00E330E3" w:rsidRDefault="00963368" w:rsidP="00B75C23">
            <w:pPr>
              <w:widowControl w:val="0"/>
              <w:tabs>
                <w:tab w:val="clear" w:pos="567"/>
              </w:tabs>
              <w:autoSpaceDE w:val="0"/>
              <w:autoSpaceDN w:val="0"/>
              <w:adjustRightInd w:val="0"/>
              <w:spacing w:line="240" w:lineRule="auto"/>
              <w:rPr>
                <w:bCs/>
                <w:snapToGrid/>
                <w:color w:val="000000"/>
                <w:szCs w:val="22"/>
                <w:lang w:val="lt-LT" w:eastAsia="en-GB"/>
              </w:rPr>
            </w:pPr>
            <w:proofErr w:type="spellStart"/>
            <w:r w:rsidRPr="00E330E3">
              <w:rPr>
                <w:bCs/>
                <w:snapToGrid/>
                <w:color w:val="000000"/>
                <w:szCs w:val="22"/>
                <w:lang w:val="lt-LT" w:eastAsia="en-GB"/>
              </w:rPr>
              <w:t>Bupivacaine</w:t>
            </w:r>
            <w:proofErr w:type="spellEnd"/>
            <w:r w:rsidRPr="00E330E3">
              <w:rPr>
                <w:bCs/>
                <w:snapToGrid/>
                <w:color w:val="000000"/>
                <w:szCs w:val="22"/>
                <w:lang w:val="lt-LT" w:eastAsia="en-GB"/>
              </w:rPr>
              <w:t xml:space="preserve"> </w:t>
            </w:r>
            <w:proofErr w:type="spellStart"/>
            <w:r w:rsidRPr="00E330E3">
              <w:rPr>
                <w:bCs/>
                <w:snapToGrid/>
                <w:color w:val="000000"/>
                <w:szCs w:val="22"/>
                <w:lang w:val="lt-LT" w:eastAsia="en-GB"/>
              </w:rPr>
              <w:t>Accord</w:t>
            </w:r>
            <w:proofErr w:type="spellEnd"/>
            <w:r w:rsidRPr="00E330E3">
              <w:rPr>
                <w:bCs/>
                <w:snapToGrid/>
                <w:color w:val="000000"/>
                <w:szCs w:val="22"/>
                <w:lang w:val="lt-LT" w:eastAsia="en-GB"/>
              </w:rPr>
              <w:t xml:space="preserve"> 2.5mg/ml, 5mg/ml </w:t>
            </w:r>
            <w:proofErr w:type="spellStart"/>
            <w:r w:rsidRPr="00E330E3">
              <w:rPr>
                <w:bCs/>
                <w:snapToGrid/>
                <w:color w:val="000000"/>
                <w:szCs w:val="22"/>
                <w:lang w:val="lt-LT" w:eastAsia="en-GB"/>
              </w:rPr>
              <w:t>oplossing</w:t>
            </w:r>
            <w:proofErr w:type="spellEnd"/>
            <w:r w:rsidRPr="00E330E3">
              <w:rPr>
                <w:bCs/>
                <w:snapToGrid/>
                <w:color w:val="000000"/>
                <w:szCs w:val="22"/>
                <w:lang w:val="lt-LT" w:eastAsia="en-GB"/>
              </w:rPr>
              <w:t xml:space="preserve"> </w:t>
            </w:r>
            <w:proofErr w:type="spellStart"/>
            <w:r w:rsidRPr="00E330E3">
              <w:rPr>
                <w:bCs/>
                <w:snapToGrid/>
                <w:color w:val="000000"/>
                <w:szCs w:val="22"/>
                <w:lang w:val="lt-LT" w:eastAsia="en-GB"/>
              </w:rPr>
              <w:t>voor</w:t>
            </w:r>
            <w:proofErr w:type="spellEnd"/>
            <w:r w:rsidRPr="00E330E3">
              <w:rPr>
                <w:bCs/>
                <w:snapToGrid/>
                <w:color w:val="000000"/>
                <w:szCs w:val="22"/>
                <w:lang w:val="lt-LT" w:eastAsia="en-GB"/>
              </w:rPr>
              <w:t xml:space="preserve"> </w:t>
            </w:r>
            <w:proofErr w:type="spellStart"/>
            <w:r w:rsidRPr="00E330E3">
              <w:rPr>
                <w:bCs/>
                <w:snapToGrid/>
                <w:color w:val="000000"/>
                <w:szCs w:val="22"/>
                <w:lang w:val="lt-LT" w:eastAsia="en-GB"/>
              </w:rPr>
              <w:t>injectie</w:t>
            </w:r>
            <w:proofErr w:type="spellEnd"/>
          </w:p>
        </w:tc>
      </w:tr>
      <w:tr w:rsidR="00963368" w:rsidRPr="00E330E3" w:rsidTr="00B75C23">
        <w:tc>
          <w:tcPr>
            <w:tcW w:w="1951" w:type="dxa"/>
          </w:tcPr>
          <w:p w:rsidR="00963368" w:rsidRPr="00E330E3" w:rsidRDefault="00963368" w:rsidP="00B75C23">
            <w:pPr>
              <w:widowControl w:val="0"/>
              <w:tabs>
                <w:tab w:val="clear" w:pos="567"/>
              </w:tabs>
              <w:autoSpaceDE w:val="0"/>
              <w:autoSpaceDN w:val="0"/>
              <w:adjustRightInd w:val="0"/>
              <w:spacing w:line="240" w:lineRule="auto"/>
              <w:rPr>
                <w:bCs/>
                <w:snapToGrid/>
                <w:color w:val="000000"/>
                <w:szCs w:val="22"/>
                <w:lang w:val="lt-LT" w:eastAsia="en-GB"/>
              </w:rPr>
            </w:pPr>
            <w:r w:rsidRPr="00E330E3">
              <w:rPr>
                <w:bCs/>
                <w:snapToGrid/>
                <w:color w:val="000000"/>
                <w:szCs w:val="22"/>
                <w:lang w:val="lt-LT" w:eastAsia="en-GB"/>
              </w:rPr>
              <w:t>Norvegija</w:t>
            </w:r>
          </w:p>
        </w:tc>
        <w:tc>
          <w:tcPr>
            <w:tcW w:w="6514" w:type="dxa"/>
          </w:tcPr>
          <w:p w:rsidR="00963368" w:rsidRPr="00E330E3" w:rsidRDefault="00963368" w:rsidP="00B75C23">
            <w:pPr>
              <w:widowControl w:val="0"/>
              <w:tabs>
                <w:tab w:val="clear" w:pos="567"/>
              </w:tabs>
              <w:autoSpaceDE w:val="0"/>
              <w:autoSpaceDN w:val="0"/>
              <w:adjustRightInd w:val="0"/>
              <w:spacing w:line="240" w:lineRule="auto"/>
              <w:rPr>
                <w:bCs/>
                <w:snapToGrid/>
                <w:color w:val="000000"/>
                <w:szCs w:val="22"/>
                <w:lang w:val="lt-LT" w:eastAsia="en-GB"/>
              </w:rPr>
            </w:pPr>
            <w:proofErr w:type="spellStart"/>
            <w:r w:rsidRPr="00E330E3">
              <w:rPr>
                <w:bCs/>
                <w:snapToGrid/>
                <w:color w:val="000000"/>
                <w:szCs w:val="22"/>
                <w:lang w:val="lt-LT" w:eastAsia="en-GB"/>
              </w:rPr>
              <w:t>Bupivacaine</w:t>
            </w:r>
            <w:proofErr w:type="spellEnd"/>
            <w:r w:rsidRPr="00E330E3">
              <w:rPr>
                <w:bCs/>
                <w:snapToGrid/>
                <w:color w:val="000000"/>
                <w:szCs w:val="22"/>
                <w:lang w:val="lt-LT" w:eastAsia="en-GB"/>
              </w:rPr>
              <w:t xml:space="preserve"> </w:t>
            </w:r>
            <w:proofErr w:type="spellStart"/>
            <w:r w:rsidRPr="00E330E3">
              <w:rPr>
                <w:bCs/>
                <w:snapToGrid/>
                <w:color w:val="000000"/>
                <w:szCs w:val="22"/>
                <w:lang w:val="lt-LT" w:eastAsia="en-GB"/>
              </w:rPr>
              <w:t>Accord</w:t>
            </w:r>
            <w:proofErr w:type="spellEnd"/>
            <w:r w:rsidRPr="00E330E3">
              <w:rPr>
                <w:bCs/>
                <w:snapToGrid/>
                <w:color w:val="000000"/>
                <w:szCs w:val="22"/>
                <w:lang w:val="lt-LT" w:eastAsia="en-GB"/>
              </w:rPr>
              <w:t xml:space="preserve"> </w:t>
            </w:r>
          </w:p>
        </w:tc>
      </w:tr>
      <w:tr w:rsidR="00963368" w:rsidRPr="00E330E3" w:rsidTr="00B75C23">
        <w:tc>
          <w:tcPr>
            <w:tcW w:w="1951" w:type="dxa"/>
          </w:tcPr>
          <w:p w:rsidR="00963368" w:rsidRPr="00E330E3" w:rsidRDefault="00963368" w:rsidP="00B75C23">
            <w:pPr>
              <w:widowControl w:val="0"/>
              <w:tabs>
                <w:tab w:val="clear" w:pos="567"/>
              </w:tabs>
              <w:autoSpaceDE w:val="0"/>
              <w:autoSpaceDN w:val="0"/>
              <w:adjustRightInd w:val="0"/>
              <w:spacing w:line="240" w:lineRule="auto"/>
              <w:rPr>
                <w:bCs/>
                <w:snapToGrid/>
                <w:color w:val="000000"/>
                <w:szCs w:val="22"/>
                <w:lang w:val="lt-LT" w:eastAsia="en-GB"/>
              </w:rPr>
            </w:pPr>
            <w:r w:rsidRPr="00E330E3">
              <w:rPr>
                <w:bCs/>
                <w:snapToGrid/>
                <w:color w:val="000000"/>
                <w:szCs w:val="22"/>
                <w:lang w:val="lt-LT" w:eastAsia="en-GB"/>
              </w:rPr>
              <w:t>Lenkija</w:t>
            </w:r>
          </w:p>
        </w:tc>
        <w:tc>
          <w:tcPr>
            <w:tcW w:w="6514" w:type="dxa"/>
          </w:tcPr>
          <w:p w:rsidR="00963368" w:rsidRPr="00E330E3" w:rsidRDefault="00963368" w:rsidP="00B75C23">
            <w:pPr>
              <w:widowControl w:val="0"/>
              <w:tabs>
                <w:tab w:val="clear" w:pos="567"/>
              </w:tabs>
              <w:autoSpaceDE w:val="0"/>
              <w:autoSpaceDN w:val="0"/>
              <w:adjustRightInd w:val="0"/>
              <w:spacing w:line="240" w:lineRule="auto"/>
              <w:rPr>
                <w:bCs/>
                <w:snapToGrid/>
                <w:color w:val="000000"/>
                <w:szCs w:val="22"/>
                <w:lang w:val="lt-LT" w:eastAsia="en-GB"/>
              </w:rPr>
            </w:pPr>
            <w:proofErr w:type="spellStart"/>
            <w:r w:rsidRPr="00E330E3">
              <w:rPr>
                <w:bCs/>
                <w:snapToGrid/>
                <w:color w:val="000000"/>
                <w:szCs w:val="22"/>
                <w:lang w:val="lt-LT" w:eastAsia="en-GB"/>
              </w:rPr>
              <w:t>Bupivacaine</w:t>
            </w:r>
            <w:proofErr w:type="spellEnd"/>
            <w:r w:rsidRPr="00E330E3">
              <w:rPr>
                <w:bCs/>
                <w:snapToGrid/>
                <w:color w:val="000000"/>
                <w:szCs w:val="22"/>
                <w:lang w:val="lt-LT" w:eastAsia="en-GB"/>
              </w:rPr>
              <w:t xml:space="preserve"> </w:t>
            </w:r>
            <w:proofErr w:type="spellStart"/>
            <w:r w:rsidRPr="00E330E3">
              <w:rPr>
                <w:bCs/>
                <w:snapToGrid/>
                <w:color w:val="000000"/>
                <w:szCs w:val="22"/>
                <w:lang w:val="lt-LT" w:eastAsia="en-GB"/>
              </w:rPr>
              <w:t>Accord</w:t>
            </w:r>
            <w:proofErr w:type="spellEnd"/>
            <w:r w:rsidRPr="00E330E3">
              <w:rPr>
                <w:bCs/>
                <w:snapToGrid/>
                <w:color w:val="000000"/>
                <w:szCs w:val="22"/>
                <w:lang w:val="lt-LT" w:eastAsia="en-GB"/>
              </w:rPr>
              <w:t xml:space="preserve"> 5mg/ml</w:t>
            </w:r>
          </w:p>
        </w:tc>
      </w:tr>
      <w:tr w:rsidR="00963368" w:rsidRPr="00E330E3" w:rsidTr="00B75C23">
        <w:tc>
          <w:tcPr>
            <w:tcW w:w="1951" w:type="dxa"/>
          </w:tcPr>
          <w:p w:rsidR="00963368" w:rsidRPr="00E330E3" w:rsidRDefault="00963368" w:rsidP="00B75C23">
            <w:pPr>
              <w:widowControl w:val="0"/>
              <w:tabs>
                <w:tab w:val="clear" w:pos="567"/>
              </w:tabs>
              <w:autoSpaceDE w:val="0"/>
              <w:autoSpaceDN w:val="0"/>
              <w:adjustRightInd w:val="0"/>
              <w:spacing w:line="240" w:lineRule="auto"/>
              <w:rPr>
                <w:bCs/>
                <w:snapToGrid/>
                <w:color w:val="000000"/>
                <w:szCs w:val="22"/>
                <w:lang w:val="lt-LT" w:eastAsia="en-GB"/>
              </w:rPr>
            </w:pPr>
            <w:r w:rsidRPr="00E330E3">
              <w:rPr>
                <w:bCs/>
                <w:snapToGrid/>
                <w:color w:val="000000"/>
                <w:szCs w:val="22"/>
                <w:lang w:val="lt-LT" w:eastAsia="en-GB"/>
              </w:rPr>
              <w:t>Švedija</w:t>
            </w:r>
          </w:p>
        </w:tc>
        <w:tc>
          <w:tcPr>
            <w:tcW w:w="6514" w:type="dxa"/>
          </w:tcPr>
          <w:p w:rsidR="00963368" w:rsidRPr="00E330E3" w:rsidRDefault="00963368" w:rsidP="00B75C23">
            <w:pPr>
              <w:widowControl w:val="0"/>
              <w:tabs>
                <w:tab w:val="clear" w:pos="567"/>
              </w:tabs>
              <w:autoSpaceDE w:val="0"/>
              <w:autoSpaceDN w:val="0"/>
              <w:adjustRightInd w:val="0"/>
              <w:spacing w:line="240" w:lineRule="auto"/>
              <w:rPr>
                <w:bCs/>
                <w:snapToGrid/>
                <w:color w:val="000000"/>
                <w:szCs w:val="22"/>
                <w:lang w:val="lt-LT" w:eastAsia="en-GB"/>
              </w:rPr>
            </w:pPr>
            <w:proofErr w:type="spellStart"/>
            <w:r w:rsidRPr="00E330E3">
              <w:rPr>
                <w:bCs/>
                <w:snapToGrid/>
                <w:color w:val="000000"/>
                <w:szCs w:val="22"/>
                <w:lang w:val="lt-LT" w:eastAsia="en-GB"/>
              </w:rPr>
              <w:t>Bupivacaine</w:t>
            </w:r>
            <w:proofErr w:type="spellEnd"/>
            <w:r w:rsidRPr="00E330E3">
              <w:rPr>
                <w:bCs/>
                <w:snapToGrid/>
                <w:color w:val="000000"/>
                <w:szCs w:val="22"/>
                <w:lang w:val="lt-LT" w:eastAsia="en-GB"/>
              </w:rPr>
              <w:t xml:space="preserve"> </w:t>
            </w:r>
            <w:proofErr w:type="spellStart"/>
            <w:r w:rsidRPr="00E330E3">
              <w:rPr>
                <w:bCs/>
                <w:snapToGrid/>
                <w:color w:val="000000"/>
                <w:szCs w:val="22"/>
                <w:lang w:val="lt-LT" w:eastAsia="en-GB"/>
              </w:rPr>
              <w:t>Accord</w:t>
            </w:r>
            <w:proofErr w:type="spellEnd"/>
            <w:r w:rsidRPr="00E330E3">
              <w:rPr>
                <w:bCs/>
                <w:snapToGrid/>
                <w:color w:val="000000"/>
                <w:szCs w:val="22"/>
                <w:lang w:val="lt-LT" w:eastAsia="en-GB"/>
              </w:rPr>
              <w:t xml:space="preserve"> </w:t>
            </w:r>
          </w:p>
        </w:tc>
      </w:tr>
      <w:tr w:rsidR="00963368" w:rsidRPr="00E330E3" w:rsidTr="00B75C23">
        <w:tc>
          <w:tcPr>
            <w:tcW w:w="1951" w:type="dxa"/>
          </w:tcPr>
          <w:p w:rsidR="00963368" w:rsidRPr="00E330E3" w:rsidRDefault="00963368" w:rsidP="00B75C23">
            <w:pPr>
              <w:widowControl w:val="0"/>
              <w:tabs>
                <w:tab w:val="clear" w:pos="567"/>
              </w:tabs>
              <w:autoSpaceDE w:val="0"/>
              <w:autoSpaceDN w:val="0"/>
              <w:adjustRightInd w:val="0"/>
              <w:spacing w:line="240" w:lineRule="auto"/>
              <w:rPr>
                <w:bCs/>
                <w:snapToGrid/>
                <w:color w:val="000000"/>
                <w:szCs w:val="22"/>
                <w:lang w:val="lt-LT" w:eastAsia="en-GB"/>
              </w:rPr>
            </w:pPr>
            <w:r w:rsidRPr="00E330E3">
              <w:rPr>
                <w:bCs/>
                <w:snapToGrid/>
                <w:color w:val="000000"/>
                <w:szCs w:val="22"/>
                <w:lang w:val="lt-LT" w:eastAsia="en-GB"/>
              </w:rPr>
              <w:t>Slovėnija</w:t>
            </w:r>
          </w:p>
        </w:tc>
        <w:tc>
          <w:tcPr>
            <w:tcW w:w="6514" w:type="dxa"/>
          </w:tcPr>
          <w:p w:rsidR="00963368" w:rsidRPr="00E330E3" w:rsidRDefault="00963368" w:rsidP="00B75C23">
            <w:pPr>
              <w:widowControl w:val="0"/>
              <w:tabs>
                <w:tab w:val="clear" w:pos="567"/>
              </w:tabs>
              <w:autoSpaceDE w:val="0"/>
              <w:autoSpaceDN w:val="0"/>
              <w:adjustRightInd w:val="0"/>
              <w:spacing w:line="240" w:lineRule="auto"/>
              <w:rPr>
                <w:snapToGrid/>
                <w:color w:val="000000"/>
                <w:szCs w:val="22"/>
                <w:lang w:val="lt-LT" w:eastAsia="en-GB"/>
              </w:rPr>
            </w:pPr>
            <w:proofErr w:type="spellStart"/>
            <w:r w:rsidRPr="00E330E3">
              <w:rPr>
                <w:bCs/>
                <w:snapToGrid/>
                <w:color w:val="000000"/>
                <w:szCs w:val="22"/>
                <w:lang w:val="lt-LT" w:eastAsia="en-GB"/>
              </w:rPr>
              <w:t>Bupivakain</w:t>
            </w:r>
            <w:proofErr w:type="spellEnd"/>
            <w:r w:rsidRPr="00E330E3">
              <w:rPr>
                <w:bCs/>
                <w:snapToGrid/>
                <w:color w:val="000000"/>
                <w:szCs w:val="22"/>
                <w:lang w:val="lt-LT" w:eastAsia="en-GB"/>
              </w:rPr>
              <w:t xml:space="preserve"> </w:t>
            </w:r>
            <w:proofErr w:type="spellStart"/>
            <w:r w:rsidRPr="00E330E3">
              <w:rPr>
                <w:bCs/>
                <w:snapToGrid/>
                <w:color w:val="000000"/>
                <w:szCs w:val="22"/>
                <w:lang w:val="lt-LT" w:eastAsia="en-GB"/>
              </w:rPr>
              <w:t>Accord</w:t>
            </w:r>
            <w:proofErr w:type="spellEnd"/>
            <w:r w:rsidRPr="00E330E3">
              <w:rPr>
                <w:bCs/>
                <w:snapToGrid/>
                <w:color w:val="000000"/>
                <w:szCs w:val="22"/>
                <w:lang w:val="lt-LT" w:eastAsia="en-GB"/>
              </w:rPr>
              <w:t xml:space="preserve"> 2,5mg/ml, 5mg/ml </w:t>
            </w:r>
            <w:proofErr w:type="spellStart"/>
            <w:r w:rsidRPr="00E330E3">
              <w:rPr>
                <w:bCs/>
                <w:snapToGrid/>
                <w:color w:val="000000"/>
                <w:szCs w:val="22"/>
                <w:lang w:val="lt-LT" w:eastAsia="en-GB"/>
              </w:rPr>
              <w:t>raztopina</w:t>
            </w:r>
            <w:proofErr w:type="spellEnd"/>
            <w:r w:rsidRPr="00E330E3">
              <w:rPr>
                <w:bCs/>
                <w:snapToGrid/>
                <w:color w:val="000000"/>
                <w:szCs w:val="22"/>
                <w:lang w:val="lt-LT" w:eastAsia="en-GB"/>
              </w:rPr>
              <w:t xml:space="preserve"> </w:t>
            </w:r>
            <w:proofErr w:type="spellStart"/>
            <w:r w:rsidRPr="00E330E3">
              <w:rPr>
                <w:bCs/>
                <w:snapToGrid/>
                <w:color w:val="000000"/>
                <w:szCs w:val="22"/>
                <w:lang w:val="lt-LT" w:eastAsia="en-GB"/>
              </w:rPr>
              <w:t>za</w:t>
            </w:r>
            <w:proofErr w:type="spellEnd"/>
            <w:r w:rsidRPr="00E330E3">
              <w:rPr>
                <w:bCs/>
                <w:snapToGrid/>
                <w:color w:val="000000"/>
                <w:szCs w:val="22"/>
                <w:lang w:val="lt-LT" w:eastAsia="en-GB"/>
              </w:rPr>
              <w:t xml:space="preserve"> </w:t>
            </w:r>
            <w:proofErr w:type="spellStart"/>
            <w:r w:rsidRPr="00E330E3">
              <w:rPr>
                <w:bCs/>
                <w:snapToGrid/>
                <w:color w:val="000000"/>
                <w:szCs w:val="22"/>
                <w:lang w:val="lt-LT" w:eastAsia="en-GB"/>
              </w:rPr>
              <w:t>injiciranje</w:t>
            </w:r>
            <w:proofErr w:type="spellEnd"/>
          </w:p>
        </w:tc>
      </w:tr>
      <w:tr w:rsidR="00963368" w:rsidRPr="00E330E3" w:rsidTr="00B75C23">
        <w:tc>
          <w:tcPr>
            <w:tcW w:w="1951" w:type="dxa"/>
          </w:tcPr>
          <w:p w:rsidR="00963368" w:rsidRPr="00E330E3" w:rsidRDefault="00963368" w:rsidP="00B75C23">
            <w:pPr>
              <w:widowControl w:val="0"/>
              <w:tabs>
                <w:tab w:val="clear" w:pos="567"/>
              </w:tabs>
              <w:autoSpaceDE w:val="0"/>
              <w:autoSpaceDN w:val="0"/>
              <w:adjustRightInd w:val="0"/>
              <w:spacing w:line="240" w:lineRule="auto"/>
              <w:rPr>
                <w:bCs/>
                <w:snapToGrid/>
                <w:color w:val="000000"/>
                <w:szCs w:val="22"/>
                <w:lang w:val="lt-LT" w:eastAsia="en-GB"/>
              </w:rPr>
            </w:pPr>
            <w:r w:rsidRPr="00E330E3">
              <w:rPr>
                <w:bCs/>
                <w:snapToGrid/>
                <w:color w:val="000000"/>
                <w:szCs w:val="22"/>
                <w:lang w:val="lt-LT" w:eastAsia="en-GB"/>
              </w:rPr>
              <w:t>Slovakija</w:t>
            </w:r>
          </w:p>
        </w:tc>
        <w:tc>
          <w:tcPr>
            <w:tcW w:w="6514" w:type="dxa"/>
          </w:tcPr>
          <w:p w:rsidR="00963368" w:rsidRPr="00E330E3" w:rsidRDefault="00963368" w:rsidP="00B75C23">
            <w:pPr>
              <w:widowControl w:val="0"/>
              <w:tabs>
                <w:tab w:val="clear" w:pos="567"/>
              </w:tabs>
              <w:autoSpaceDE w:val="0"/>
              <w:autoSpaceDN w:val="0"/>
              <w:adjustRightInd w:val="0"/>
              <w:spacing w:line="240" w:lineRule="auto"/>
              <w:rPr>
                <w:bCs/>
                <w:snapToGrid/>
                <w:color w:val="000000"/>
                <w:szCs w:val="22"/>
                <w:lang w:val="lt-LT" w:eastAsia="en-GB"/>
              </w:rPr>
            </w:pPr>
            <w:proofErr w:type="spellStart"/>
            <w:r w:rsidRPr="00E330E3">
              <w:rPr>
                <w:bCs/>
                <w:snapToGrid/>
                <w:color w:val="000000"/>
                <w:szCs w:val="22"/>
                <w:lang w:val="lt-LT" w:eastAsia="en-GB"/>
              </w:rPr>
              <w:t>Bupivacaine</w:t>
            </w:r>
            <w:proofErr w:type="spellEnd"/>
            <w:r w:rsidRPr="00E330E3">
              <w:rPr>
                <w:bCs/>
                <w:snapToGrid/>
                <w:color w:val="000000"/>
                <w:szCs w:val="22"/>
                <w:lang w:val="lt-LT" w:eastAsia="en-GB"/>
              </w:rPr>
              <w:t xml:space="preserve"> </w:t>
            </w:r>
            <w:proofErr w:type="spellStart"/>
            <w:r w:rsidRPr="00E330E3">
              <w:rPr>
                <w:bCs/>
                <w:snapToGrid/>
                <w:color w:val="000000"/>
                <w:szCs w:val="22"/>
                <w:lang w:val="lt-LT" w:eastAsia="en-GB"/>
              </w:rPr>
              <w:t>Accord</w:t>
            </w:r>
            <w:proofErr w:type="spellEnd"/>
            <w:r w:rsidRPr="00E330E3">
              <w:rPr>
                <w:bCs/>
                <w:snapToGrid/>
                <w:color w:val="000000"/>
                <w:szCs w:val="22"/>
                <w:lang w:val="lt-LT" w:eastAsia="en-GB"/>
              </w:rPr>
              <w:t xml:space="preserve"> 2.5mg/ml, 5mg/ml </w:t>
            </w:r>
            <w:proofErr w:type="spellStart"/>
            <w:r w:rsidRPr="00E330E3">
              <w:rPr>
                <w:bCs/>
                <w:snapToGrid/>
                <w:color w:val="000000"/>
                <w:szCs w:val="22"/>
                <w:lang w:val="lt-LT" w:eastAsia="en-GB"/>
              </w:rPr>
              <w:t>Injekčný</w:t>
            </w:r>
            <w:proofErr w:type="spellEnd"/>
            <w:r w:rsidRPr="00E330E3">
              <w:rPr>
                <w:bCs/>
                <w:snapToGrid/>
                <w:color w:val="000000"/>
                <w:szCs w:val="22"/>
                <w:lang w:val="lt-LT" w:eastAsia="en-GB"/>
              </w:rPr>
              <w:t xml:space="preserve"> </w:t>
            </w:r>
            <w:proofErr w:type="spellStart"/>
            <w:r w:rsidRPr="00E330E3">
              <w:rPr>
                <w:bCs/>
                <w:snapToGrid/>
                <w:color w:val="000000"/>
                <w:szCs w:val="22"/>
                <w:lang w:val="lt-LT" w:eastAsia="en-GB"/>
              </w:rPr>
              <w:t>roztok</w:t>
            </w:r>
            <w:proofErr w:type="spellEnd"/>
          </w:p>
        </w:tc>
      </w:tr>
    </w:tbl>
    <w:p w:rsidR="00963368" w:rsidRPr="00E330E3" w:rsidRDefault="00963368" w:rsidP="00963368">
      <w:pPr>
        <w:numPr>
          <w:ilvl w:val="12"/>
          <w:numId w:val="0"/>
        </w:numPr>
        <w:tabs>
          <w:tab w:val="clear" w:pos="567"/>
        </w:tabs>
        <w:spacing w:line="240" w:lineRule="auto"/>
        <w:ind w:right="-2"/>
        <w:outlineLvl w:val="0"/>
        <w:rPr>
          <w:b/>
          <w:bCs/>
          <w:snapToGrid/>
          <w:szCs w:val="22"/>
          <w:lang w:val="lt-LT"/>
        </w:rPr>
      </w:pPr>
    </w:p>
    <w:p w:rsidR="00963368" w:rsidRPr="00E330E3" w:rsidRDefault="00963368" w:rsidP="00963368">
      <w:pPr>
        <w:numPr>
          <w:ilvl w:val="12"/>
          <w:numId w:val="0"/>
        </w:numPr>
        <w:tabs>
          <w:tab w:val="clear" w:pos="567"/>
        </w:tabs>
        <w:spacing w:line="240" w:lineRule="auto"/>
        <w:ind w:right="-2"/>
        <w:outlineLvl w:val="0"/>
        <w:rPr>
          <w:b/>
          <w:bCs/>
          <w:snapToGrid/>
          <w:szCs w:val="22"/>
          <w:lang w:val="lt-LT"/>
        </w:rPr>
      </w:pPr>
    </w:p>
    <w:p w:rsidR="00963368" w:rsidRPr="00E330E3" w:rsidRDefault="00963368" w:rsidP="00963368">
      <w:pPr>
        <w:numPr>
          <w:ilvl w:val="12"/>
          <w:numId w:val="0"/>
        </w:numPr>
        <w:tabs>
          <w:tab w:val="clear" w:pos="567"/>
        </w:tabs>
        <w:spacing w:line="240" w:lineRule="auto"/>
        <w:ind w:right="-2"/>
        <w:outlineLvl w:val="0"/>
        <w:rPr>
          <w:snapToGrid/>
          <w:szCs w:val="22"/>
          <w:lang w:val="lt-LT"/>
        </w:rPr>
      </w:pPr>
      <w:r w:rsidRPr="00E330E3">
        <w:rPr>
          <w:b/>
          <w:bCs/>
          <w:snapToGrid/>
          <w:szCs w:val="22"/>
          <w:lang w:val="lt-LT"/>
        </w:rPr>
        <w:t xml:space="preserve">Šis pakuotės </w:t>
      </w:r>
      <w:r w:rsidRPr="00E330E3">
        <w:rPr>
          <w:b/>
          <w:snapToGrid/>
          <w:szCs w:val="22"/>
          <w:lang w:val="lt-LT"/>
        </w:rPr>
        <w:t>lapelis paskutinį kartą peržiūrėtas</w:t>
      </w:r>
      <w:r>
        <w:rPr>
          <w:b/>
          <w:snapToGrid/>
          <w:szCs w:val="22"/>
          <w:lang w:val="lt-LT"/>
        </w:rPr>
        <w:t xml:space="preserve"> 2020-07-03</w:t>
      </w:r>
      <w:r w:rsidRPr="00E330E3">
        <w:rPr>
          <w:b/>
          <w:snapToGrid/>
          <w:szCs w:val="22"/>
          <w:lang w:val="lt-LT"/>
        </w:rPr>
        <w:t>.</w:t>
      </w:r>
    </w:p>
    <w:p w:rsidR="00963368" w:rsidRPr="00E330E3" w:rsidRDefault="00963368" w:rsidP="00963368">
      <w:pPr>
        <w:tabs>
          <w:tab w:val="clear" w:pos="567"/>
        </w:tabs>
        <w:spacing w:line="240" w:lineRule="auto"/>
        <w:rPr>
          <w:snapToGrid/>
          <w:szCs w:val="22"/>
          <w:lang w:val="lt-LT"/>
        </w:rPr>
      </w:pPr>
    </w:p>
    <w:p w:rsidR="00963368" w:rsidRPr="00E330E3" w:rsidRDefault="00963368" w:rsidP="00963368">
      <w:pPr>
        <w:tabs>
          <w:tab w:val="clear" w:pos="567"/>
        </w:tabs>
        <w:spacing w:line="240" w:lineRule="auto"/>
        <w:rPr>
          <w:snapToGrid/>
          <w:szCs w:val="22"/>
          <w:lang w:val="lt-LT"/>
        </w:rPr>
      </w:pPr>
    </w:p>
    <w:p w:rsidR="00963368" w:rsidRPr="00E330E3" w:rsidRDefault="00963368" w:rsidP="00963368">
      <w:pPr>
        <w:tabs>
          <w:tab w:val="clear" w:pos="567"/>
        </w:tabs>
        <w:spacing w:line="240" w:lineRule="auto"/>
        <w:rPr>
          <w:snapToGrid/>
          <w:szCs w:val="22"/>
          <w:lang w:val="lt-LT"/>
        </w:rPr>
      </w:pPr>
      <w:r w:rsidRPr="00E330E3">
        <w:rPr>
          <w:snapToGrid/>
          <w:szCs w:val="22"/>
          <w:lang w:val="lt-LT"/>
        </w:rPr>
        <w:lastRenderedPageBreak/>
        <w:t>Išsami informacija apie šį vaistą pateikiama Valstybinės vaistų kontrolės tarnybos prie Lietuvos Respublikos sveikatos apsaugos ministerijos tinklalapyje</w:t>
      </w:r>
      <w:r w:rsidRPr="00E330E3">
        <w:rPr>
          <w:i/>
          <w:snapToGrid/>
          <w:szCs w:val="22"/>
          <w:lang w:val="lt-LT"/>
        </w:rPr>
        <w:t xml:space="preserve"> </w:t>
      </w:r>
      <w:hyperlink r:id="rId8" w:history="1">
        <w:r w:rsidRPr="00E330E3">
          <w:rPr>
            <w:snapToGrid/>
            <w:color w:val="0000FF"/>
            <w:szCs w:val="22"/>
            <w:u w:val="single"/>
            <w:lang w:val="lt-LT"/>
          </w:rPr>
          <w:t>http://www.vvkt.lt</w:t>
        </w:r>
      </w:hyperlink>
    </w:p>
    <w:p w:rsidR="00963368" w:rsidRPr="00E330E3" w:rsidRDefault="00963368" w:rsidP="00963368">
      <w:pPr>
        <w:tabs>
          <w:tab w:val="clear" w:pos="567"/>
        </w:tabs>
        <w:spacing w:line="240" w:lineRule="auto"/>
        <w:rPr>
          <w:snapToGrid/>
          <w:szCs w:val="22"/>
          <w:highlight w:val="yellow"/>
          <w:lang w:val="lt-LT"/>
        </w:rPr>
      </w:pPr>
    </w:p>
    <w:p w:rsidR="00963368" w:rsidRPr="00E330E3" w:rsidRDefault="00963368" w:rsidP="00963368">
      <w:pPr>
        <w:tabs>
          <w:tab w:val="clear" w:pos="567"/>
        </w:tabs>
        <w:spacing w:line="240" w:lineRule="auto"/>
        <w:rPr>
          <w:snapToGrid/>
          <w:szCs w:val="22"/>
          <w:lang w:val="lt-LT"/>
        </w:rPr>
      </w:pPr>
      <w:r w:rsidRPr="00E330E3">
        <w:rPr>
          <w:snapToGrid/>
          <w:szCs w:val="22"/>
          <w:lang w:val="lt-LT"/>
        </w:rPr>
        <w:t>--------------------------------------------------------------------------------------------------------------------------</w:t>
      </w:r>
    </w:p>
    <w:p w:rsidR="00963368" w:rsidRPr="00E330E3" w:rsidRDefault="00963368" w:rsidP="00963368">
      <w:pPr>
        <w:numPr>
          <w:ilvl w:val="12"/>
          <w:numId w:val="0"/>
        </w:numPr>
        <w:tabs>
          <w:tab w:val="clear" w:pos="567"/>
        </w:tabs>
        <w:spacing w:line="240" w:lineRule="auto"/>
        <w:ind w:right="-2"/>
        <w:rPr>
          <w:snapToGrid/>
          <w:szCs w:val="22"/>
          <w:lang w:val="lt-LT"/>
        </w:rPr>
      </w:pPr>
    </w:p>
    <w:p w:rsidR="00963368" w:rsidRPr="00E330E3" w:rsidRDefault="00963368" w:rsidP="00963368">
      <w:pPr>
        <w:tabs>
          <w:tab w:val="clear" w:pos="567"/>
        </w:tabs>
        <w:spacing w:line="240" w:lineRule="auto"/>
        <w:ind w:left="567" w:hanging="567"/>
        <w:rPr>
          <w:snapToGrid/>
          <w:szCs w:val="22"/>
          <w:lang w:val="lt-LT"/>
        </w:rPr>
      </w:pPr>
      <w:r w:rsidRPr="00E330E3">
        <w:rPr>
          <w:snapToGrid/>
          <w:szCs w:val="22"/>
          <w:lang w:val="lt-LT"/>
        </w:rPr>
        <w:t>Toliau pateikta informacija skirta tik sveikatos priežiūros specialistams.</w:t>
      </w:r>
    </w:p>
    <w:p w:rsidR="00963368" w:rsidRPr="00E330E3" w:rsidRDefault="00963368" w:rsidP="00963368">
      <w:pPr>
        <w:numPr>
          <w:ilvl w:val="12"/>
          <w:numId w:val="0"/>
        </w:numPr>
        <w:tabs>
          <w:tab w:val="clear" w:pos="567"/>
        </w:tabs>
        <w:spacing w:line="240" w:lineRule="auto"/>
        <w:ind w:right="-2"/>
        <w:rPr>
          <w:snapToGrid/>
          <w:szCs w:val="22"/>
          <w:lang w:val="lt-LT"/>
        </w:rPr>
      </w:pPr>
    </w:p>
    <w:p w:rsidR="00963368" w:rsidRPr="00E330E3" w:rsidRDefault="00963368" w:rsidP="00963368">
      <w:pPr>
        <w:tabs>
          <w:tab w:val="clear" w:pos="567"/>
        </w:tabs>
        <w:spacing w:line="240" w:lineRule="auto"/>
        <w:rPr>
          <w:rFonts w:eastAsia="BatangChe"/>
          <w:b/>
          <w:bCs/>
          <w:snapToGrid/>
          <w:szCs w:val="22"/>
          <w:lang w:val="lt-LT" w:eastAsia="en-GB"/>
        </w:rPr>
      </w:pPr>
      <w:proofErr w:type="spellStart"/>
      <w:r w:rsidRPr="00E330E3">
        <w:rPr>
          <w:rFonts w:eastAsia="BatangChe"/>
          <w:b/>
          <w:bCs/>
          <w:snapToGrid/>
          <w:szCs w:val="22"/>
          <w:lang w:val="lt-LT" w:eastAsia="en-GB"/>
        </w:rPr>
        <w:t>Bupivacaine</w:t>
      </w:r>
      <w:proofErr w:type="spellEnd"/>
      <w:r w:rsidRPr="00E330E3">
        <w:rPr>
          <w:rFonts w:eastAsia="BatangChe"/>
          <w:b/>
          <w:bCs/>
          <w:snapToGrid/>
          <w:szCs w:val="22"/>
          <w:lang w:val="lt-LT" w:eastAsia="en-GB"/>
        </w:rPr>
        <w:t xml:space="preserve"> </w:t>
      </w:r>
      <w:proofErr w:type="spellStart"/>
      <w:r w:rsidRPr="00E330E3">
        <w:rPr>
          <w:rFonts w:eastAsia="BatangChe"/>
          <w:b/>
          <w:bCs/>
          <w:snapToGrid/>
          <w:szCs w:val="22"/>
          <w:lang w:val="lt-LT" w:eastAsia="en-GB"/>
        </w:rPr>
        <w:t>Accord</w:t>
      </w:r>
      <w:proofErr w:type="spellEnd"/>
      <w:r w:rsidRPr="00E330E3">
        <w:rPr>
          <w:rFonts w:eastAsia="BatangChe"/>
          <w:b/>
          <w:bCs/>
          <w:snapToGrid/>
          <w:szCs w:val="22"/>
          <w:lang w:val="lt-LT" w:eastAsia="en-GB"/>
        </w:rPr>
        <w:t xml:space="preserve"> 2,5mg/ml injekcinis tirpalas</w:t>
      </w:r>
    </w:p>
    <w:p w:rsidR="00963368" w:rsidRPr="00E330E3" w:rsidRDefault="00963368" w:rsidP="00963368">
      <w:pPr>
        <w:tabs>
          <w:tab w:val="clear" w:pos="567"/>
        </w:tabs>
        <w:spacing w:line="240" w:lineRule="auto"/>
        <w:rPr>
          <w:rFonts w:eastAsia="BatangChe"/>
          <w:b/>
          <w:bCs/>
          <w:snapToGrid/>
          <w:szCs w:val="22"/>
          <w:lang w:val="lt-LT" w:eastAsia="en-GB"/>
        </w:rPr>
      </w:pPr>
      <w:proofErr w:type="spellStart"/>
      <w:r w:rsidRPr="00E330E3">
        <w:rPr>
          <w:rFonts w:eastAsia="BatangChe"/>
          <w:b/>
          <w:bCs/>
          <w:snapToGrid/>
          <w:szCs w:val="22"/>
          <w:lang w:val="lt-LT" w:eastAsia="en-GB"/>
        </w:rPr>
        <w:t>Bupivacaine</w:t>
      </w:r>
      <w:proofErr w:type="spellEnd"/>
      <w:r w:rsidRPr="00E330E3">
        <w:rPr>
          <w:rFonts w:eastAsia="BatangChe"/>
          <w:b/>
          <w:bCs/>
          <w:snapToGrid/>
          <w:szCs w:val="22"/>
          <w:lang w:val="lt-LT" w:eastAsia="en-GB"/>
        </w:rPr>
        <w:t xml:space="preserve"> </w:t>
      </w:r>
      <w:proofErr w:type="spellStart"/>
      <w:r w:rsidRPr="00E330E3">
        <w:rPr>
          <w:rFonts w:eastAsia="BatangChe"/>
          <w:b/>
          <w:bCs/>
          <w:snapToGrid/>
          <w:szCs w:val="22"/>
          <w:lang w:val="lt-LT" w:eastAsia="en-GB"/>
        </w:rPr>
        <w:t>Accord</w:t>
      </w:r>
      <w:proofErr w:type="spellEnd"/>
      <w:r w:rsidRPr="00E330E3">
        <w:rPr>
          <w:rFonts w:eastAsia="BatangChe"/>
          <w:b/>
          <w:bCs/>
          <w:snapToGrid/>
          <w:szCs w:val="22"/>
          <w:lang w:val="lt-LT" w:eastAsia="en-GB"/>
        </w:rPr>
        <w:t xml:space="preserve"> 5 mg/ml injekcinis tirpalas</w:t>
      </w:r>
    </w:p>
    <w:p w:rsidR="00963368" w:rsidRPr="00E330E3" w:rsidRDefault="00963368" w:rsidP="00963368">
      <w:pPr>
        <w:tabs>
          <w:tab w:val="clear" w:pos="567"/>
        </w:tabs>
        <w:spacing w:line="240" w:lineRule="auto"/>
        <w:rPr>
          <w:rFonts w:eastAsia="BatangChe"/>
          <w:b/>
          <w:snapToGrid/>
          <w:szCs w:val="22"/>
          <w:lang w:val="lt-LT" w:eastAsia="en-GB"/>
        </w:rPr>
      </w:pPr>
    </w:p>
    <w:p w:rsidR="00963368" w:rsidRPr="00E330E3" w:rsidRDefault="00963368" w:rsidP="00963368">
      <w:pPr>
        <w:tabs>
          <w:tab w:val="clear" w:pos="567"/>
        </w:tabs>
        <w:spacing w:line="240" w:lineRule="auto"/>
        <w:rPr>
          <w:snapToGrid/>
          <w:szCs w:val="22"/>
          <w:lang w:val="lt-LT" w:eastAsia="en-GB"/>
        </w:rPr>
      </w:pPr>
      <w:r w:rsidRPr="00E330E3">
        <w:rPr>
          <w:snapToGrid/>
          <w:szCs w:val="22"/>
          <w:lang w:val="lt-LT" w:eastAsia="en-GB"/>
        </w:rPr>
        <w:t>Nesuvartotą vaistinį preparatą ar atliekas reikia tvarkyti laikantis vietinių reikalavimų.</w:t>
      </w:r>
    </w:p>
    <w:p w:rsidR="00963368" w:rsidRPr="00E330E3" w:rsidRDefault="00963368" w:rsidP="00963368">
      <w:pPr>
        <w:tabs>
          <w:tab w:val="clear" w:pos="567"/>
        </w:tabs>
        <w:spacing w:line="240" w:lineRule="auto"/>
        <w:rPr>
          <w:rFonts w:eastAsia="BatangChe"/>
          <w:b/>
          <w:snapToGrid/>
          <w:szCs w:val="22"/>
          <w:lang w:val="lt-LT" w:eastAsia="en-GB"/>
        </w:rPr>
      </w:pPr>
    </w:p>
    <w:p w:rsidR="00963368" w:rsidRPr="00E330E3" w:rsidRDefault="00963368" w:rsidP="00963368">
      <w:pPr>
        <w:tabs>
          <w:tab w:val="clear" w:pos="567"/>
        </w:tabs>
        <w:spacing w:line="240" w:lineRule="auto"/>
        <w:rPr>
          <w:rFonts w:eastAsia="BatangChe"/>
          <w:b/>
          <w:snapToGrid/>
          <w:szCs w:val="22"/>
          <w:lang w:val="lt-LT" w:eastAsia="en-GB"/>
        </w:rPr>
      </w:pPr>
      <w:r w:rsidRPr="00E330E3">
        <w:rPr>
          <w:rFonts w:eastAsia="BatangChe"/>
          <w:b/>
          <w:snapToGrid/>
          <w:szCs w:val="22"/>
          <w:lang w:val="lt-LT" w:eastAsia="en-GB"/>
        </w:rPr>
        <w:t>Vartojimas</w:t>
      </w:r>
    </w:p>
    <w:p w:rsidR="00963368" w:rsidRPr="00E330E3" w:rsidRDefault="00963368" w:rsidP="00963368">
      <w:pPr>
        <w:tabs>
          <w:tab w:val="clear" w:pos="567"/>
        </w:tabs>
        <w:spacing w:line="240" w:lineRule="auto"/>
        <w:rPr>
          <w:rFonts w:eastAsia="BatangChe"/>
          <w:b/>
          <w:snapToGrid/>
          <w:szCs w:val="22"/>
          <w:lang w:val="lt-LT" w:eastAsia="en-GB"/>
        </w:rPr>
      </w:pPr>
    </w:p>
    <w:p w:rsidR="00963368" w:rsidRPr="00E330E3" w:rsidRDefault="00963368" w:rsidP="00963368">
      <w:pPr>
        <w:tabs>
          <w:tab w:val="clear" w:pos="567"/>
        </w:tabs>
        <w:spacing w:line="240" w:lineRule="auto"/>
        <w:rPr>
          <w:rFonts w:eastAsia="BatangChe"/>
          <w:snapToGrid/>
          <w:szCs w:val="22"/>
          <w:lang w:val="lt-LT" w:eastAsia="en-GB"/>
        </w:rPr>
      </w:pPr>
      <w:r w:rsidRPr="00E330E3">
        <w:rPr>
          <w:rFonts w:eastAsia="BatangChe"/>
          <w:snapToGrid/>
          <w:szCs w:val="22"/>
          <w:lang w:val="lt-LT" w:eastAsia="en-GB"/>
        </w:rPr>
        <w:t>Injekcinis tirpalas.</w:t>
      </w:r>
    </w:p>
    <w:p w:rsidR="00963368" w:rsidRPr="00E330E3" w:rsidRDefault="00963368" w:rsidP="00963368">
      <w:pPr>
        <w:tabs>
          <w:tab w:val="clear" w:pos="567"/>
        </w:tabs>
        <w:spacing w:line="240" w:lineRule="auto"/>
        <w:rPr>
          <w:szCs w:val="24"/>
          <w:lang w:val="lt-LT"/>
        </w:rPr>
      </w:pPr>
      <w:r w:rsidRPr="00E330E3">
        <w:rPr>
          <w:szCs w:val="24"/>
          <w:lang w:val="lt-LT"/>
        </w:rPr>
        <w:t xml:space="preserve">Šis vaistinis preparatas vartojamas tik atliekant </w:t>
      </w:r>
      <w:proofErr w:type="spellStart"/>
      <w:r w:rsidRPr="00E330E3">
        <w:rPr>
          <w:szCs w:val="24"/>
          <w:lang w:val="lt-LT"/>
        </w:rPr>
        <w:t>infiltraciją</w:t>
      </w:r>
      <w:proofErr w:type="spellEnd"/>
      <w:r w:rsidRPr="00E330E3">
        <w:rPr>
          <w:szCs w:val="24"/>
          <w:lang w:val="lt-LT"/>
        </w:rPr>
        <w:t xml:space="preserve"> per odą, </w:t>
      </w:r>
      <w:proofErr w:type="spellStart"/>
      <w:r w:rsidRPr="00E330E3">
        <w:rPr>
          <w:szCs w:val="24"/>
          <w:lang w:val="lt-LT"/>
        </w:rPr>
        <w:t>intraartrikulinę</w:t>
      </w:r>
      <w:proofErr w:type="spellEnd"/>
      <w:r w:rsidRPr="00E330E3">
        <w:rPr>
          <w:szCs w:val="24"/>
          <w:lang w:val="lt-LT"/>
        </w:rPr>
        <w:t xml:space="preserve"> blokadą, periferinio (-</w:t>
      </w:r>
      <w:proofErr w:type="spellStart"/>
      <w:r w:rsidRPr="00E330E3">
        <w:rPr>
          <w:szCs w:val="24"/>
          <w:lang w:val="lt-LT"/>
        </w:rPr>
        <w:t>ių</w:t>
      </w:r>
      <w:proofErr w:type="spellEnd"/>
      <w:r w:rsidRPr="00E330E3">
        <w:rPr>
          <w:szCs w:val="24"/>
          <w:lang w:val="lt-LT"/>
        </w:rPr>
        <w:t>) nervo ( ų) blokadą (-</w:t>
      </w:r>
      <w:proofErr w:type="spellStart"/>
      <w:r w:rsidRPr="00E330E3">
        <w:rPr>
          <w:szCs w:val="24"/>
          <w:lang w:val="lt-LT"/>
        </w:rPr>
        <w:t>as</w:t>
      </w:r>
      <w:proofErr w:type="spellEnd"/>
      <w:r w:rsidRPr="00E330E3">
        <w:rPr>
          <w:szCs w:val="24"/>
          <w:lang w:val="lt-LT"/>
        </w:rPr>
        <w:t>) ar centrinių nervų blokadą (</w:t>
      </w:r>
      <w:proofErr w:type="spellStart"/>
      <w:r w:rsidRPr="00E330E3">
        <w:rPr>
          <w:szCs w:val="24"/>
          <w:lang w:val="lt-LT"/>
        </w:rPr>
        <w:t>kaudalinę</w:t>
      </w:r>
      <w:proofErr w:type="spellEnd"/>
      <w:r w:rsidRPr="00E330E3">
        <w:rPr>
          <w:szCs w:val="24"/>
          <w:lang w:val="lt-LT"/>
        </w:rPr>
        <w:t xml:space="preserve"> ar </w:t>
      </w:r>
      <w:proofErr w:type="spellStart"/>
      <w:r w:rsidRPr="00E330E3">
        <w:rPr>
          <w:szCs w:val="24"/>
          <w:lang w:val="lt-LT"/>
        </w:rPr>
        <w:t>epidurinę</w:t>
      </w:r>
      <w:proofErr w:type="spellEnd"/>
      <w:r w:rsidRPr="00E330E3">
        <w:rPr>
          <w:szCs w:val="24"/>
          <w:lang w:val="lt-LT"/>
        </w:rPr>
        <w:t>).</w:t>
      </w:r>
    </w:p>
    <w:p w:rsidR="00963368" w:rsidRPr="00E330E3" w:rsidRDefault="00963368" w:rsidP="00963368">
      <w:pPr>
        <w:tabs>
          <w:tab w:val="clear" w:pos="567"/>
        </w:tabs>
        <w:spacing w:line="240" w:lineRule="auto"/>
        <w:rPr>
          <w:rFonts w:eastAsia="BatangChe"/>
          <w:snapToGrid/>
          <w:szCs w:val="22"/>
          <w:lang w:val="lt-LT" w:eastAsia="en-GB"/>
        </w:rPr>
      </w:pPr>
    </w:p>
    <w:p w:rsidR="00963368" w:rsidRPr="00E330E3" w:rsidRDefault="00963368" w:rsidP="00963368">
      <w:pPr>
        <w:tabs>
          <w:tab w:val="clear" w:pos="567"/>
        </w:tabs>
        <w:spacing w:line="240" w:lineRule="auto"/>
        <w:rPr>
          <w:rFonts w:eastAsia="BatangChe"/>
          <w:snapToGrid/>
          <w:szCs w:val="22"/>
          <w:lang w:val="lt-LT" w:eastAsia="en-GB"/>
        </w:rPr>
      </w:pPr>
      <w:r w:rsidRPr="00E330E3">
        <w:rPr>
          <w:rFonts w:eastAsia="BatangChe"/>
          <w:snapToGrid/>
          <w:szCs w:val="22"/>
          <w:lang w:val="lt-LT" w:eastAsia="en-GB"/>
        </w:rPr>
        <w:t xml:space="preserve">Apskaičiuojant reikiamą dozę, svarbūs veiksniai yra gydytojo patirtis bei fizinė paciento būklė. Būtina vartoti mažiausią pakankamą anesteziją sukeliančią dozę. Negalima viršyti bendros 150 mg dozės. </w:t>
      </w:r>
      <w:r w:rsidRPr="00E330E3">
        <w:rPr>
          <w:snapToGrid/>
          <w:szCs w:val="22"/>
          <w:lang w:val="lt-LT"/>
        </w:rPr>
        <w:t>Vidutinis suaugęs žmogus per 24 val. suvartotą 400 mg dozę (neįskaičiuojant pradinės smūginės dozės) toleruoja gerai,</w:t>
      </w:r>
      <w:r w:rsidRPr="00E330E3">
        <w:rPr>
          <w:rFonts w:eastAsia="BatangChe"/>
          <w:snapToGrid/>
          <w:szCs w:val="22"/>
          <w:lang w:val="lt-LT" w:eastAsia="en-GB"/>
        </w:rPr>
        <w:t xml:space="preserve"> </w:t>
      </w:r>
      <w:r w:rsidRPr="00E330E3">
        <w:rPr>
          <w:snapToGrid/>
          <w:szCs w:val="22"/>
          <w:lang w:val="lt-LT"/>
        </w:rPr>
        <w:t xml:space="preserve">todėl tokią dozę galima vartoti įprastai. Vaikams reikia vartoti mažiausią </w:t>
      </w:r>
      <w:r w:rsidRPr="00E330E3">
        <w:rPr>
          <w:rFonts w:eastAsia="BatangChe"/>
          <w:snapToGrid/>
          <w:szCs w:val="22"/>
          <w:lang w:val="lt-LT" w:eastAsia="en-GB"/>
        </w:rPr>
        <w:t>pakankamą anesteziją sukeliančią dozę.</w:t>
      </w:r>
    </w:p>
    <w:p w:rsidR="00963368" w:rsidRPr="00E330E3" w:rsidRDefault="00963368" w:rsidP="00963368">
      <w:pPr>
        <w:tabs>
          <w:tab w:val="clear" w:pos="567"/>
        </w:tabs>
        <w:spacing w:line="240" w:lineRule="auto"/>
        <w:rPr>
          <w:rFonts w:eastAsia="BatangChe"/>
          <w:snapToGrid/>
          <w:szCs w:val="22"/>
          <w:lang w:val="lt-LT" w:eastAsia="en-GB"/>
        </w:rPr>
      </w:pPr>
    </w:p>
    <w:p w:rsidR="00963368" w:rsidRPr="00E330E3" w:rsidRDefault="00963368" w:rsidP="00963368">
      <w:pPr>
        <w:tabs>
          <w:tab w:val="clear" w:pos="567"/>
        </w:tabs>
        <w:spacing w:line="240" w:lineRule="auto"/>
        <w:rPr>
          <w:rFonts w:eastAsia="BatangChe"/>
          <w:b/>
          <w:snapToGrid/>
          <w:szCs w:val="22"/>
          <w:lang w:val="lt-LT" w:eastAsia="en-GB"/>
        </w:rPr>
      </w:pPr>
      <w:r w:rsidRPr="00E330E3">
        <w:rPr>
          <w:rFonts w:eastAsia="BatangChe"/>
          <w:b/>
          <w:snapToGrid/>
          <w:szCs w:val="22"/>
          <w:lang w:val="lt-LT" w:eastAsia="en-GB"/>
        </w:rPr>
        <w:t>Darbo su vaistiniu preparatu instrukcijos</w:t>
      </w:r>
    </w:p>
    <w:p w:rsidR="00963368" w:rsidRPr="00E330E3" w:rsidRDefault="00963368" w:rsidP="00963368">
      <w:pPr>
        <w:tabs>
          <w:tab w:val="clear" w:pos="567"/>
        </w:tabs>
        <w:spacing w:line="240" w:lineRule="auto"/>
        <w:rPr>
          <w:rFonts w:eastAsia="BatangChe"/>
          <w:snapToGrid/>
          <w:szCs w:val="22"/>
          <w:lang w:val="lt-LT" w:eastAsia="en-GB"/>
        </w:rPr>
      </w:pPr>
    </w:p>
    <w:p w:rsidR="00963368" w:rsidRPr="00E330E3" w:rsidRDefault="00963368" w:rsidP="00963368">
      <w:pPr>
        <w:shd w:val="clear" w:color="auto" w:fill="FFFFFF"/>
        <w:tabs>
          <w:tab w:val="clear" w:pos="567"/>
        </w:tabs>
        <w:spacing w:line="240" w:lineRule="auto"/>
        <w:ind w:right="648"/>
        <w:rPr>
          <w:snapToGrid/>
          <w:color w:val="000000"/>
          <w:szCs w:val="22"/>
          <w:lang w:val="lt-LT"/>
        </w:rPr>
      </w:pPr>
      <w:r w:rsidRPr="00E330E3">
        <w:rPr>
          <w:snapToGrid/>
          <w:szCs w:val="22"/>
          <w:lang w:val="lt-LT"/>
        </w:rPr>
        <w:t>Tik vienkartiniam vartojimui</w:t>
      </w:r>
      <w:r w:rsidRPr="00E330E3">
        <w:rPr>
          <w:snapToGrid/>
          <w:color w:val="000000"/>
          <w:szCs w:val="22"/>
          <w:lang w:val="lt-LT"/>
        </w:rPr>
        <w:t>.</w:t>
      </w:r>
    </w:p>
    <w:p w:rsidR="00963368" w:rsidRPr="00E330E3" w:rsidRDefault="00963368" w:rsidP="00963368">
      <w:pPr>
        <w:tabs>
          <w:tab w:val="clear" w:pos="567"/>
        </w:tabs>
        <w:spacing w:line="240" w:lineRule="auto"/>
        <w:rPr>
          <w:iCs/>
          <w:snapToGrid/>
          <w:szCs w:val="22"/>
          <w:lang w:val="lt-LT"/>
        </w:rPr>
      </w:pPr>
      <w:r w:rsidRPr="00E330E3">
        <w:rPr>
          <w:iCs/>
          <w:snapToGrid/>
          <w:szCs w:val="22"/>
          <w:lang w:val="lt-LT"/>
        </w:rPr>
        <w:t>Galima vartoti tik skaidrų tirpalą, kuriame nėra dalelių. Nesuvartotą tirpalą reikia sunaikinti.</w:t>
      </w:r>
    </w:p>
    <w:p w:rsidR="00963368" w:rsidRPr="00E330E3" w:rsidRDefault="00963368" w:rsidP="00963368">
      <w:pPr>
        <w:tabs>
          <w:tab w:val="clear" w:pos="567"/>
        </w:tabs>
        <w:spacing w:line="240" w:lineRule="auto"/>
        <w:rPr>
          <w:snapToGrid/>
          <w:szCs w:val="22"/>
          <w:lang w:val="lt-LT"/>
        </w:rPr>
      </w:pPr>
      <w:r w:rsidRPr="00E330E3">
        <w:rPr>
          <w:snapToGrid/>
          <w:szCs w:val="22"/>
          <w:lang w:val="lt-LT"/>
        </w:rPr>
        <w:t>Ant ampulės, flakono ir dėžutės po „Tinka iki“ arba „EXP“ nurodytam tinkamumo laikui pasibaigus, šio vaisto vartoti negalima. Vaistas tinkamas vartoti iki paskutinės nurodyto mėnesio dienos.</w:t>
      </w:r>
    </w:p>
    <w:p w:rsidR="00963368" w:rsidRPr="00E330E3" w:rsidRDefault="00963368" w:rsidP="00963368">
      <w:pPr>
        <w:tabs>
          <w:tab w:val="clear" w:pos="567"/>
        </w:tabs>
        <w:spacing w:line="240" w:lineRule="auto"/>
        <w:rPr>
          <w:iCs/>
          <w:snapToGrid/>
          <w:szCs w:val="22"/>
          <w:lang w:val="lt-LT"/>
        </w:rPr>
      </w:pPr>
    </w:p>
    <w:p w:rsidR="00963368" w:rsidRPr="00E330E3" w:rsidRDefault="00963368" w:rsidP="00963368">
      <w:pPr>
        <w:tabs>
          <w:tab w:val="clear" w:pos="567"/>
        </w:tabs>
        <w:spacing w:line="240" w:lineRule="auto"/>
        <w:ind w:left="567" w:hanging="567"/>
        <w:rPr>
          <w:snapToGrid/>
          <w:color w:val="000000"/>
          <w:szCs w:val="22"/>
          <w:u w:val="single"/>
          <w:lang w:val="lt-LT"/>
        </w:rPr>
      </w:pPr>
      <w:r w:rsidRPr="00E330E3">
        <w:rPr>
          <w:snapToGrid/>
          <w:color w:val="000000"/>
          <w:szCs w:val="22"/>
          <w:u w:val="single"/>
          <w:lang w:val="lt-LT"/>
        </w:rPr>
        <w:t>1,25 mg/ml koncentracijos tirpalo paruošimas:</w:t>
      </w:r>
    </w:p>
    <w:p w:rsidR="00963368" w:rsidRPr="00E330E3" w:rsidRDefault="00963368" w:rsidP="00963368">
      <w:pPr>
        <w:tabs>
          <w:tab w:val="clear" w:pos="567"/>
        </w:tabs>
        <w:spacing w:line="240" w:lineRule="auto"/>
        <w:ind w:left="567" w:hanging="567"/>
        <w:rPr>
          <w:snapToGrid/>
          <w:color w:val="000000"/>
          <w:szCs w:val="22"/>
          <w:lang w:val="lt-LT"/>
        </w:rPr>
      </w:pPr>
      <w:proofErr w:type="spellStart"/>
      <w:r w:rsidRPr="00E330E3">
        <w:rPr>
          <w:bCs/>
          <w:snapToGrid/>
          <w:color w:val="000000"/>
          <w:szCs w:val="22"/>
          <w:lang w:val="lt-LT"/>
        </w:rPr>
        <w:t>Bupivacaine</w:t>
      </w:r>
      <w:proofErr w:type="spellEnd"/>
      <w:r w:rsidRPr="00E330E3">
        <w:rPr>
          <w:bCs/>
          <w:snapToGrid/>
          <w:color w:val="000000"/>
          <w:szCs w:val="22"/>
          <w:lang w:val="lt-LT"/>
        </w:rPr>
        <w:t xml:space="preserve"> </w:t>
      </w:r>
      <w:proofErr w:type="spellStart"/>
      <w:r w:rsidRPr="00E330E3">
        <w:rPr>
          <w:bCs/>
          <w:snapToGrid/>
          <w:color w:val="000000"/>
          <w:szCs w:val="22"/>
          <w:lang w:val="lt-LT"/>
        </w:rPr>
        <w:t>Accord</w:t>
      </w:r>
      <w:proofErr w:type="spellEnd"/>
      <w:r w:rsidRPr="00E330E3">
        <w:rPr>
          <w:bCs/>
          <w:snapToGrid/>
          <w:color w:val="000000"/>
          <w:szCs w:val="22"/>
          <w:lang w:val="lt-LT"/>
        </w:rPr>
        <w:t xml:space="preserve"> 2,5 mg/ml injekcinis tirpalas</w:t>
      </w:r>
      <w:r w:rsidRPr="00E330E3">
        <w:rPr>
          <w:snapToGrid/>
          <w:color w:val="000000"/>
          <w:szCs w:val="22"/>
          <w:lang w:val="lt-LT"/>
        </w:rPr>
        <w:t>:</w:t>
      </w:r>
    </w:p>
    <w:p w:rsidR="00963368" w:rsidRPr="00E330E3" w:rsidRDefault="00963368" w:rsidP="00963368">
      <w:pPr>
        <w:tabs>
          <w:tab w:val="clear" w:pos="567"/>
        </w:tabs>
        <w:spacing w:line="240" w:lineRule="auto"/>
        <w:ind w:left="567" w:hanging="567"/>
        <w:rPr>
          <w:snapToGrid/>
          <w:color w:val="000000"/>
          <w:szCs w:val="22"/>
          <w:lang w:val="lt-LT"/>
        </w:rPr>
      </w:pPr>
      <w:r w:rsidRPr="00E330E3">
        <w:rPr>
          <w:snapToGrid/>
          <w:color w:val="000000"/>
          <w:szCs w:val="22"/>
          <w:lang w:val="lt-LT"/>
        </w:rPr>
        <w:t>•</w:t>
      </w:r>
      <w:r w:rsidRPr="00E330E3">
        <w:rPr>
          <w:snapToGrid/>
          <w:color w:val="000000"/>
          <w:szCs w:val="22"/>
          <w:lang w:val="lt-LT"/>
        </w:rPr>
        <w:tab/>
        <w:t xml:space="preserve">Ištraukti 250 ml skiediklio iš 500 ml ne PVC skiediklio maišelio ar buteliuko ir suleisti 250 ml </w:t>
      </w:r>
      <w:proofErr w:type="spellStart"/>
      <w:r w:rsidRPr="00E330E3">
        <w:rPr>
          <w:bCs/>
          <w:snapToGrid/>
          <w:color w:val="000000"/>
          <w:szCs w:val="22"/>
          <w:lang w:val="lt-LT"/>
        </w:rPr>
        <w:t>Bupivacaine</w:t>
      </w:r>
      <w:proofErr w:type="spellEnd"/>
      <w:r w:rsidRPr="00E330E3">
        <w:rPr>
          <w:bCs/>
          <w:snapToGrid/>
          <w:color w:val="000000"/>
          <w:szCs w:val="22"/>
          <w:lang w:val="lt-LT"/>
        </w:rPr>
        <w:t xml:space="preserve"> </w:t>
      </w:r>
      <w:proofErr w:type="spellStart"/>
      <w:r w:rsidRPr="00E330E3">
        <w:rPr>
          <w:bCs/>
          <w:snapToGrid/>
          <w:color w:val="000000"/>
          <w:szCs w:val="22"/>
          <w:lang w:val="lt-LT"/>
        </w:rPr>
        <w:t>Accord</w:t>
      </w:r>
      <w:proofErr w:type="spellEnd"/>
      <w:r w:rsidRPr="00E330E3">
        <w:rPr>
          <w:bCs/>
          <w:snapToGrid/>
          <w:color w:val="000000"/>
          <w:szCs w:val="22"/>
          <w:lang w:val="lt-LT"/>
        </w:rPr>
        <w:t xml:space="preserve"> </w:t>
      </w:r>
      <w:r w:rsidRPr="00E330E3">
        <w:rPr>
          <w:snapToGrid/>
          <w:color w:val="000000"/>
          <w:szCs w:val="22"/>
          <w:lang w:val="lt-LT"/>
        </w:rPr>
        <w:t>2,</w:t>
      </w:r>
      <w:r w:rsidRPr="00E330E3">
        <w:rPr>
          <w:bCs/>
          <w:snapToGrid/>
          <w:color w:val="000000"/>
          <w:szCs w:val="22"/>
          <w:lang w:val="lt-LT"/>
        </w:rPr>
        <w:t>5 mg/ml injekcinio tirpalo į</w:t>
      </w:r>
      <w:r w:rsidRPr="00E330E3">
        <w:rPr>
          <w:snapToGrid/>
          <w:color w:val="000000"/>
          <w:szCs w:val="22"/>
          <w:lang w:val="lt-LT"/>
        </w:rPr>
        <w:t xml:space="preserve"> 500 ml ne PVC skiediklio maišelį ar buteliuką, kad galutinė koncentracija būtų 1,25 mg/ml.</w:t>
      </w:r>
    </w:p>
    <w:p w:rsidR="00963368" w:rsidRPr="00E330E3" w:rsidRDefault="00963368" w:rsidP="00963368">
      <w:pPr>
        <w:tabs>
          <w:tab w:val="clear" w:pos="567"/>
        </w:tabs>
        <w:spacing w:line="240" w:lineRule="auto"/>
        <w:ind w:left="567" w:hanging="567"/>
        <w:rPr>
          <w:snapToGrid/>
          <w:color w:val="000000"/>
          <w:szCs w:val="22"/>
          <w:lang w:val="lt-LT"/>
        </w:rPr>
      </w:pPr>
      <w:r w:rsidRPr="00E330E3">
        <w:rPr>
          <w:snapToGrid/>
          <w:color w:val="000000"/>
          <w:szCs w:val="22"/>
          <w:lang w:val="lt-LT"/>
        </w:rPr>
        <w:t>•</w:t>
      </w:r>
      <w:r w:rsidRPr="00E330E3">
        <w:rPr>
          <w:snapToGrid/>
          <w:color w:val="000000"/>
          <w:szCs w:val="22"/>
          <w:lang w:val="lt-LT"/>
        </w:rPr>
        <w:tab/>
        <w:t>Skiediklio maišelį ar buteliuką švelniai papurtyti, kad vaistinis preparatas pasiskirstytų tolygiai.</w:t>
      </w:r>
    </w:p>
    <w:p w:rsidR="00963368" w:rsidRPr="00E330E3" w:rsidRDefault="00963368" w:rsidP="00963368">
      <w:pPr>
        <w:tabs>
          <w:tab w:val="clear" w:pos="567"/>
        </w:tabs>
        <w:spacing w:line="240" w:lineRule="auto"/>
        <w:ind w:left="567" w:hanging="567"/>
        <w:rPr>
          <w:snapToGrid/>
          <w:color w:val="000000"/>
          <w:szCs w:val="22"/>
          <w:lang w:val="lt-LT"/>
        </w:rPr>
      </w:pPr>
      <w:proofErr w:type="spellStart"/>
      <w:r w:rsidRPr="00E330E3">
        <w:rPr>
          <w:bCs/>
          <w:snapToGrid/>
          <w:color w:val="000000"/>
          <w:szCs w:val="22"/>
          <w:lang w:val="lt-LT"/>
        </w:rPr>
        <w:t>Bupivacaine</w:t>
      </w:r>
      <w:proofErr w:type="spellEnd"/>
      <w:r w:rsidRPr="00E330E3">
        <w:rPr>
          <w:bCs/>
          <w:snapToGrid/>
          <w:color w:val="000000"/>
          <w:szCs w:val="22"/>
          <w:lang w:val="lt-LT"/>
        </w:rPr>
        <w:t xml:space="preserve"> </w:t>
      </w:r>
      <w:proofErr w:type="spellStart"/>
      <w:r w:rsidRPr="00E330E3">
        <w:rPr>
          <w:bCs/>
          <w:snapToGrid/>
          <w:color w:val="000000"/>
          <w:szCs w:val="22"/>
          <w:lang w:val="lt-LT"/>
        </w:rPr>
        <w:t>Accord</w:t>
      </w:r>
      <w:proofErr w:type="spellEnd"/>
      <w:r w:rsidRPr="00E330E3">
        <w:rPr>
          <w:bCs/>
          <w:snapToGrid/>
          <w:color w:val="000000"/>
          <w:szCs w:val="22"/>
          <w:lang w:val="lt-LT"/>
        </w:rPr>
        <w:t xml:space="preserve"> 5 mg/ml injekcinis tirpalas</w:t>
      </w:r>
      <w:r w:rsidRPr="00E330E3">
        <w:rPr>
          <w:snapToGrid/>
          <w:color w:val="000000"/>
          <w:szCs w:val="22"/>
          <w:lang w:val="lt-LT"/>
        </w:rPr>
        <w:t>:</w:t>
      </w:r>
    </w:p>
    <w:p w:rsidR="00963368" w:rsidRPr="00E330E3" w:rsidRDefault="00963368" w:rsidP="00963368">
      <w:pPr>
        <w:tabs>
          <w:tab w:val="clear" w:pos="567"/>
        </w:tabs>
        <w:spacing w:line="240" w:lineRule="auto"/>
        <w:ind w:left="567" w:hanging="567"/>
        <w:rPr>
          <w:snapToGrid/>
          <w:color w:val="000000"/>
          <w:szCs w:val="22"/>
          <w:lang w:val="lt-LT"/>
        </w:rPr>
      </w:pPr>
      <w:r w:rsidRPr="00E330E3">
        <w:rPr>
          <w:snapToGrid/>
          <w:color w:val="000000"/>
          <w:szCs w:val="22"/>
          <w:lang w:val="lt-LT"/>
        </w:rPr>
        <w:t>•</w:t>
      </w:r>
      <w:r w:rsidRPr="00E330E3">
        <w:rPr>
          <w:snapToGrid/>
          <w:color w:val="000000"/>
          <w:szCs w:val="22"/>
          <w:lang w:val="lt-LT"/>
        </w:rPr>
        <w:tab/>
        <w:t xml:space="preserve">Ištraukti 125 ml skiediklio iš 500 ml ne PVC skiediklio maišelio ar buteliuko ir suleisti 125 ml </w:t>
      </w:r>
      <w:proofErr w:type="spellStart"/>
      <w:r w:rsidRPr="00E330E3">
        <w:rPr>
          <w:bCs/>
          <w:snapToGrid/>
          <w:color w:val="000000"/>
          <w:szCs w:val="22"/>
          <w:lang w:val="lt-LT"/>
        </w:rPr>
        <w:t>Bupivacaine</w:t>
      </w:r>
      <w:proofErr w:type="spellEnd"/>
      <w:r w:rsidRPr="00E330E3">
        <w:rPr>
          <w:bCs/>
          <w:snapToGrid/>
          <w:color w:val="000000"/>
          <w:szCs w:val="22"/>
          <w:lang w:val="lt-LT"/>
        </w:rPr>
        <w:t xml:space="preserve"> </w:t>
      </w:r>
      <w:proofErr w:type="spellStart"/>
      <w:r w:rsidRPr="00E330E3">
        <w:rPr>
          <w:bCs/>
          <w:snapToGrid/>
          <w:color w:val="000000"/>
          <w:szCs w:val="22"/>
          <w:lang w:val="lt-LT"/>
        </w:rPr>
        <w:t>Accord</w:t>
      </w:r>
      <w:proofErr w:type="spellEnd"/>
      <w:r w:rsidRPr="00E330E3">
        <w:rPr>
          <w:bCs/>
          <w:snapToGrid/>
          <w:color w:val="000000"/>
          <w:szCs w:val="22"/>
          <w:lang w:val="lt-LT"/>
        </w:rPr>
        <w:t xml:space="preserve"> 5 mg/ml injekcinio tirpalo į </w:t>
      </w:r>
      <w:r w:rsidRPr="00E330E3">
        <w:rPr>
          <w:snapToGrid/>
          <w:color w:val="000000"/>
          <w:szCs w:val="22"/>
          <w:lang w:val="lt-LT"/>
        </w:rPr>
        <w:t>500 ml ne PVC skiediklio maišelį ar buteliuką, kad galutinė koncentracija būtų 1,25 mg/ml.</w:t>
      </w:r>
    </w:p>
    <w:p w:rsidR="00963368" w:rsidRPr="00E330E3" w:rsidRDefault="00963368" w:rsidP="00963368">
      <w:pPr>
        <w:tabs>
          <w:tab w:val="clear" w:pos="567"/>
        </w:tabs>
        <w:spacing w:line="240" w:lineRule="auto"/>
        <w:ind w:left="567" w:hanging="567"/>
        <w:rPr>
          <w:snapToGrid/>
          <w:color w:val="000000"/>
          <w:szCs w:val="22"/>
          <w:lang w:val="lt-LT"/>
        </w:rPr>
      </w:pPr>
      <w:r w:rsidRPr="00E330E3">
        <w:rPr>
          <w:snapToGrid/>
          <w:color w:val="000000"/>
          <w:szCs w:val="22"/>
          <w:lang w:val="lt-LT"/>
        </w:rPr>
        <w:t>•</w:t>
      </w:r>
      <w:r w:rsidRPr="00E330E3">
        <w:rPr>
          <w:snapToGrid/>
          <w:color w:val="000000"/>
          <w:szCs w:val="22"/>
          <w:lang w:val="lt-LT"/>
        </w:rPr>
        <w:tab/>
        <w:t>Skiediklio maišelį ar buteliuką švelniai papurtyti, kad vaistinis preparatas pasiskirstytų tolygiai.</w:t>
      </w:r>
    </w:p>
    <w:p w:rsidR="00963368" w:rsidRPr="00E330E3" w:rsidRDefault="00963368" w:rsidP="00963368">
      <w:pPr>
        <w:tabs>
          <w:tab w:val="clear" w:pos="567"/>
        </w:tabs>
        <w:spacing w:line="240" w:lineRule="auto"/>
        <w:ind w:left="567" w:hanging="567"/>
        <w:rPr>
          <w:snapToGrid/>
          <w:color w:val="000000"/>
          <w:szCs w:val="22"/>
          <w:lang w:val="lt-LT"/>
        </w:rPr>
      </w:pPr>
    </w:p>
    <w:p w:rsidR="00963368" w:rsidRPr="00E330E3" w:rsidRDefault="00963368" w:rsidP="00963368">
      <w:pPr>
        <w:tabs>
          <w:tab w:val="clear" w:pos="567"/>
        </w:tabs>
        <w:spacing w:line="240" w:lineRule="auto"/>
        <w:ind w:left="567" w:hanging="567"/>
        <w:rPr>
          <w:snapToGrid/>
          <w:color w:val="000000"/>
          <w:szCs w:val="22"/>
          <w:u w:val="single"/>
          <w:lang w:val="lt-LT"/>
        </w:rPr>
      </w:pPr>
      <w:r w:rsidRPr="00E330E3">
        <w:rPr>
          <w:snapToGrid/>
          <w:color w:val="000000"/>
          <w:szCs w:val="22"/>
          <w:u w:val="single"/>
          <w:lang w:val="lt-LT"/>
        </w:rPr>
        <w:t>2,5 mg/ml koncentracijos tirpalo paruošimas:</w:t>
      </w:r>
    </w:p>
    <w:p w:rsidR="00963368" w:rsidRPr="00E330E3" w:rsidRDefault="00963368" w:rsidP="00963368">
      <w:pPr>
        <w:tabs>
          <w:tab w:val="clear" w:pos="567"/>
        </w:tabs>
        <w:spacing w:line="240" w:lineRule="auto"/>
        <w:ind w:left="567" w:hanging="567"/>
        <w:rPr>
          <w:snapToGrid/>
          <w:color w:val="000000"/>
          <w:szCs w:val="22"/>
          <w:lang w:val="lt-LT"/>
        </w:rPr>
      </w:pPr>
      <w:proofErr w:type="spellStart"/>
      <w:r w:rsidRPr="00E330E3">
        <w:rPr>
          <w:bCs/>
          <w:snapToGrid/>
          <w:color w:val="000000"/>
          <w:szCs w:val="22"/>
          <w:lang w:val="lt-LT"/>
        </w:rPr>
        <w:t>Bupivacaine</w:t>
      </w:r>
      <w:proofErr w:type="spellEnd"/>
      <w:r w:rsidRPr="00E330E3">
        <w:rPr>
          <w:bCs/>
          <w:snapToGrid/>
          <w:color w:val="000000"/>
          <w:szCs w:val="22"/>
          <w:lang w:val="lt-LT"/>
        </w:rPr>
        <w:t xml:space="preserve"> </w:t>
      </w:r>
      <w:proofErr w:type="spellStart"/>
      <w:r w:rsidRPr="00E330E3">
        <w:rPr>
          <w:bCs/>
          <w:snapToGrid/>
          <w:color w:val="000000"/>
          <w:szCs w:val="22"/>
          <w:lang w:val="lt-LT"/>
        </w:rPr>
        <w:t>Accord</w:t>
      </w:r>
      <w:proofErr w:type="spellEnd"/>
      <w:r w:rsidRPr="00E330E3">
        <w:rPr>
          <w:bCs/>
          <w:snapToGrid/>
          <w:color w:val="000000"/>
          <w:szCs w:val="22"/>
          <w:lang w:val="lt-LT"/>
        </w:rPr>
        <w:t xml:space="preserve"> 5 mg/ml injekcinis tirpalas</w:t>
      </w:r>
      <w:r w:rsidRPr="00E330E3">
        <w:rPr>
          <w:snapToGrid/>
          <w:color w:val="000000"/>
          <w:szCs w:val="22"/>
          <w:lang w:val="lt-LT"/>
        </w:rPr>
        <w:t>:</w:t>
      </w:r>
    </w:p>
    <w:p w:rsidR="00963368" w:rsidRPr="00E330E3" w:rsidRDefault="00963368" w:rsidP="00963368">
      <w:pPr>
        <w:tabs>
          <w:tab w:val="clear" w:pos="567"/>
        </w:tabs>
        <w:spacing w:line="240" w:lineRule="auto"/>
        <w:ind w:left="567" w:hanging="567"/>
        <w:rPr>
          <w:snapToGrid/>
          <w:color w:val="000000"/>
          <w:szCs w:val="22"/>
          <w:lang w:val="lt-LT"/>
        </w:rPr>
      </w:pPr>
      <w:r w:rsidRPr="00E330E3">
        <w:rPr>
          <w:snapToGrid/>
          <w:color w:val="000000"/>
          <w:szCs w:val="22"/>
          <w:lang w:val="lt-LT"/>
        </w:rPr>
        <w:t>•</w:t>
      </w:r>
      <w:r w:rsidRPr="00E330E3">
        <w:rPr>
          <w:snapToGrid/>
          <w:color w:val="000000"/>
          <w:szCs w:val="22"/>
          <w:lang w:val="lt-LT"/>
        </w:rPr>
        <w:tab/>
        <w:t xml:space="preserve">Ištraukti 250 ml skiediklio iš 500 ml ne PVC skiediklio maišelio ar buteliuko ir suleisti 250 ml </w:t>
      </w:r>
      <w:proofErr w:type="spellStart"/>
      <w:r w:rsidRPr="00E330E3">
        <w:rPr>
          <w:bCs/>
          <w:snapToGrid/>
          <w:color w:val="000000"/>
          <w:szCs w:val="22"/>
          <w:lang w:val="lt-LT"/>
        </w:rPr>
        <w:t>Bupivacaine</w:t>
      </w:r>
      <w:proofErr w:type="spellEnd"/>
      <w:r w:rsidRPr="00E330E3">
        <w:rPr>
          <w:bCs/>
          <w:snapToGrid/>
          <w:color w:val="000000"/>
          <w:szCs w:val="22"/>
          <w:lang w:val="lt-LT"/>
        </w:rPr>
        <w:t xml:space="preserve"> </w:t>
      </w:r>
      <w:proofErr w:type="spellStart"/>
      <w:r w:rsidRPr="00E330E3">
        <w:rPr>
          <w:bCs/>
          <w:snapToGrid/>
          <w:color w:val="000000"/>
          <w:szCs w:val="22"/>
          <w:lang w:val="lt-LT"/>
        </w:rPr>
        <w:t>Accord</w:t>
      </w:r>
      <w:proofErr w:type="spellEnd"/>
      <w:r w:rsidRPr="00E330E3">
        <w:rPr>
          <w:bCs/>
          <w:snapToGrid/>
          <w:color w:val="000000"/>
          <w:szCs w:val="22"/>
          <w:lang w:val="lt-LT"/>
        </w:rPr>
        <w:t xml:space="preserve"> 5 mg/ml injekcinio tirpalo į </w:t>
      </w:r>
      <w:r w:rsidRPr="00E330E3">
        <w:rPr>
          <w:snapToGrid/>
          <w:color w:val="000000"/>
          <w:szCs w:val="22"/>
          <w:lang w:val="lt-LT"/>
        </w:rPr>
        <w:t>500 ml ne PVC skiediklio maišelį ar buteliuką, kad galutinė koncentracija būtų 2,5 mg/ml.</w:t>
      </w:r>
    </w:p>
    <w:p w:rsidR="00963368" w:rsidRPr="00E330E3" w:rsidRDefault="00963368" w:rsidP="00963368">
      <w:pPr>
        <w:tabs>
          <w:tab w:val="clear" w:pos="567"/>
        </w:tabs>
        <w:spacing w:line="240" w:lineRule="auto"/>
        <w:ind w:left="567" w:hanging="567"/>
        <w:rPr>
          <w:snapToGrid/>
          <w:color w:val="000000"/>
          <w:szCs w:val="22"/>
          <w:lang w:val="lt-LT"/>
        </w:rPr>
      </w:pPr>
      <w:r w:rsidRPr="00E330E3">
        <w:rPr>
          <w:snapToGrid/>
          <w:color w:val="000000"/>
          <w:szCs w:val="22"/>
          <w:lang w:val="lt-LT"/>
        </w:rPr>
        <w:t>•</w:t>
      </w:r>
      <w:r w:rsidRPr="00E330E3">
        <w:rPr>
          <w:snapToGrid/>
          <w:color w:val="000000"/>
          <w:szCs w:val="22"/>
          <w:lang w:val="lt-LT"/>
        </w:rPr>
        <w:tab/>
        <w:t>Skiediklio maišelį ar buteliuką švelniai papurtyti, kad vaistinis preparatas pasiskirstytų tolygiai.</w:t>
      </w:r>
    </w:p>
    <w:p w:rsidR="00963368" w:rsidRPr="00E330E3" w:rsidRDefault="00963368" w:rsidP="00963368">
      <w:pPr>
        <w:tabs>
          <w:tab w:val="clear" w:pos="567"/>
        </w:tabs>
        <w:spacing w:line="240" w:lineRule="auto"/>
        <w:ind w:left="567" w:hanging="567"/>
        <w:rPr>
          <w:snapToGrid/>
          <w:color w:val="000000"/>
          <w:szCs w:val="22"/>
          <w:lang w:val="lt-LT"/>
        </w:rPr>
      </w:pPr>
    </w:p>
    <w:p w:rsidR="00963368" w:rsidRPr="00E330E3" w:rsidRDefault="00963368" w:rsidP="00963368">
      <w:pPr>
        <w:tabs>
          <w:tab w:val="clear" w:pos="567"/>
        </w:tabs>
        <w:spacing w:line="240" w:lineRule="auto"/>
        <w:rPr>
          <w:snapToGrid/>
          <w:color w:val="000000"/>
          <w:szCs w:val="22"/>
          <w:lang w:val="lt-LT"/>
        </w:rPr>
      </w:pPr>
      <w:proofErr w:type="spellStart"/>
      <w:r w:rsidRPr="00E330E3">
        <w:rPr>
          <w:snapToGrid/>
          <w:color w:val="000000"/>
          <w:szCs w:val="22"/>
          <w:lang w:val="lt-LT"/>
        </w:rPr>
        <w:t>Bupivakainas</w:t>
      </w:r>
      <w:proofErr w:type="spellEnd"/>
      <w:r w:rsidRPr="00E330E3">
        <w:rPr>
          <w:snapToGrid/>
          <w:color w:val="000000"/>
          <w:szCs w:val="22"/>
          <w:lang w:val="lt-LT"/>
        </w:rPr>
        <w:t xml:space="preserve"> yra suderinamas su 0,9% m/V (9 mg/ml) natrio chlorido injekciniu tirpalu ir </w:t>
      </w:r>
      <w:proofErr w:type="spellStart"/>
      <w:r w:rsidRPr="00E330E3">
        <w:rPr>
          <w:snapToGrid/>
          <w:color w:val="000000"/>
          <w:szCs w:val="22"/>
          <w:lang w:val="lt-LT"/>
        </w:rPr>
        <w:t>Ringerio</w:t>
      </w:r>
      <w:proofErr w:type="spellEnd"/>
      <w:r w:rsidRPr="00E330E3">
        <w:rPr>
          <w:snapToGrid/>
          <w:color w:val="000000"/>
          <w:szCs w:val="22"/>
          <w:lang w:val="lt-LT"/>
        </w:rPr>
        <w:t xml:space="preserve"> laktato tirpalu. Vis dėlto šio vaistinio preparato maišyti su kitais negalima.</w:t>
      </w:r>
    </w:p>
    <w:p w:rsidR="00963368" w:rsidRPr="00E330E3" w:rsidRDefault="00963368" w:rsidP="00963368">
      <w:pPr>
        <w:tabs>
          <w:tab w:val="clear" w:pos="567"/>
        </w:tabs>
        <w:spacing w:line="240" w:lineRule="auto"/>
        <w:rPr>
          <w:snapToGrid/>
          <w:color w:val="000000"/>
          <w:szCs w:val="22"/>
          <w:lang w:val="lt-LT"/>
        </w:rPr>
      </w:pPr>
    </w:p>
    <w:p w:rsidR="00963368" w:rsidRPr="00E330E3" w:rsidRDefault="00963368" w:rsidP="00963368">
      <w:pPr>
        <w:tabs>
          <w:tab w:val="clear" w:pos="567"/>
        </w:tabs>
        <w:spacing w:line="240" w:lineRule="auto"/>
        <w:rPr>
          <w:rFonts w:eastAsia="BatangChe"/>
          <w:b/>
          <w:snapToGrid/>
          <w:szCs w:val="22"/>
          <w:lang w:val="lt-LT" w:eastAsia="en-GB"/>
        </w:rPr>
      </w:pPr>
      <w:r w:rsidRPr="00E330E3">
        <w:rPr>
          <w:rFonts w:eastAsia="BatangChe"/>
          <w:b/>
          <w:snapToGrid/>
          <w:szCs w:val="22"/>
          <w:lang w:val="lt-LT" w:eastAsia="en-GB"/>
        </w:rPr>
        <w:t>Informacija apie laikymą</w:t>
      </w:r>
    </w:p>
    <w:p w:rsidR="00963368" w:rsidRPr="00E330E3" w:rsidRDefault="00963368" w:rsidP="00963368">
      <w:pPr>
        <w:tabs>
          <w:tab w:val="clear" w:pos="567"/>
        </w:tabs>
        <w:spacing w:line="240" w:lineRule="auto"/>
        <w:rPr>
          <w:rFonts w:eastAsia="BatangChe"/>
          <w:snapToGrid/>
          <w:szCs w:val="22"/>
          <w:lang w:val="lt-LT" w:eastAsia="en-GB"/>
        </w:rPr>
      </w:pPr>
    </w:p>
    <w:p w:rsidR="00963368" w:rsidRPr="00E330E3" w:rsidRDefault="00963368" w:rsidP="00963368">
      <w:pPr>
        <w:tabs>
          <w:tab w:val="clear" w:pos="567"/>
        </w:tabs>
        <w:spacing w:line="240" w:lineRule="auto"/>
        <w:rPr>
          <w:snapToGrid/>
          <w:szCs w:val="22"/>
          <w:lang w:val="lt-LT"/>
        </w:rPr>
      </w:pPr>
      <w:r w:rsidRPr="00E330E3">
        <w:rPr>
          <w:snapToGrid/>
          <w:szCs w:val="22"/>
          <w:lang w:val="lt-LT"/>
        </w:rPr>
        <w:lastRenderedPageBreak/>
        <w:t>Negalima šaldyti ar užšaldyti.</w:t>
      </w:r>
    </w:p>
    <w:p w:rsidR="00963368" w:rsidRPr="00E330E3" w:rsidRDefault="00963368" w:rsidP="00963368">
      <w:pPr>
        <w:tabs>
          <w:tab w:val="clear" w:pos="567"/>
        </w:tabs>
        <w:spacing w:line="240" w:lineRule="auto"/>
        <w:rPr>
          <w:rFonts w:eastAsia="BatangChe"/>
          <w:snapToGrid/>
          <w:szCs w:val="22"/>
          <w:lang w:val="lt-LT" w:eastAsia="en-GB"/>
        </w:rPr>
      </w:pPr>
    </w:p>
    <w:p w:rsidR="00963368" w:rsidRPr="00E330E3" w:rsidRDefault="00963368" w:rsidP="00963368">
      <w:pPr>
        <w:tabs>
          <w:tab w:val="clear" w:pos="567"/>
        </w:tabs>
        <w:spacing w:line="240" w:lineRule="auto"/>
        <w:rPr>
          <w:rFonts w:eastAsia="BatangChe"/>
          <w:snapToGrid/>
          <w:szCs w:val="22"/>
          <w:lang w:val="lt-LT" w:eastAsia="en-GB"/>
        </w:rPr>
      </w:pPr>
      <w:r w:rsidRPr="00E330E3">
        <w:rPr>
          <w:rFonts w:eastAsia="BatangChe"/>
          <w:snapToGrid/>
          <w:szCs w:val="22"/>
          <w:lang w:val="lt-LT" w:eastAsia="en-GB"/>
        </w:rPr>
        <w:t>Po pirmojo atidarymo: vartoti nedelsiant.</w:t>
      </w:r>
    </w:p>
    <w:p w:rsidR="00963368" w:rsidRPr="00E330E3" w:rsidRDefault="00963368" w:rsidP="00963368">
      <w:pPr>
        <w:tabs>
          <w:tab w:val="clear" w:pos="567"/>
        </w:tabs>
        <w:spacing w:line="240" w:lineRule="auto"/>
        <w:rPr>
          <w:rFonts w:eastAsia="BatangChe"/>
          <w:snapToGrid/>
          <w:szCs w:val="22"/>
          <w:lang w:val="lt-LT" w:eastAsia="en-GB"/>
        </w:rPr>
      </w:pPr>
    </w:p>
    <w:p w:rsidR="00963368" w:rsidRPr="00E330E3" w:rsidRDefault="00963368" w:rsidP="00963368">
      <w:pPr>
        <w:tabs>
          <w:tab w:val="clear" w:pos="567"/>
        </w:tabs>
        <w:spacing w:line="240" w:lineRule="auto"/>
        <w:rPr>
          <w:rFonts w:eastAsia="BatangChe"/>
          <w:snapToGrid/>
          <w:szCs w:val="22"/>
          <w:lang w:val="lt-LT" w:eastAsia="en-GB"/>
        </w:rPr>
      </w:pPr>
      <w:r w:rsidRPr="00E330E3">
        <w:rPr>
          <w:rFonts w:eastAsia="BatangChe"/>
          <w:snapToGrid/>
          <w:szCs w:val="22"/>
          <w:lang w:val="lt-LT" w:eastAsia="en-GB"/>
        </w:rPr>
        <w:t>Tinkamumo laikas po praskiedimo:</w:t>
      </w:r>
    </w:p>
    <w:p w:rsidR="00963368" w:rsidRPr="00E330E3" w:rsidRDefault="00963368" w:rsidP="00963368">
      <w:pPr>
        <w:tabs>
          <w:tab w:val="clear" w:pos="567"/>
        </w:tabs>
        <w:spacing w:line="240" w:lineRule="auto"/>
        <w:rPr>
          <w:snapToGrid/>
          <w:szCs w:val="22"/>
          <w:lang w:val="lt-LT"/>
        </w:rPr>
      </w:pPr>
      <w:r w:rsidRPr="00E330E3">
        <w:rPr>
          <w:snapToGrid/>
          <w:szCs w:val="22"/>
          <w:lang w:val="lt-LT"/>
        </w:rPr>
        <w:t xml:space="preserve">Nustatyta, kad 20 </w:t>
      </w:r>
      <w:r w:rsidRPr="00E330E3">
        <w:rPr>
          <w:snapToGrid/>
          <w:szCs w:val="22"/>
          <w:lang w:val="lt-LT"/>
        </w:rPr>
        <w:sym w:font="Symbol" w:char="F0B0"/>
      </w:r>
      <w:r w:rsidRPr="00E330E3">
        <w:rPr>
          <w:snapToGrid/>
          <w:szCs w:val="22"/>
          <w:lang w:val="lt-LT"/>
        </w:rPr>
        <w:t xml:space="preserve">C </w:t>
      </w:r>
      <w:r w:rsidRPr="00E330E3">
        <w:rPr>
          <w:snapToGrid/>
          <w:szCs w:val="22"/>
          <w:lang w:val="lt-LT"/>
        </w:rPr>
        <w:noBreakHyphen/>
        <w:t xml:space="preserve"> 25</w:t>
      </w:r>
      <w:r w:rsidRPr="00E330E3">
        <w:rPr>
          <w:snapToGrid/>
          <w:szCs w:val="22"/>
          <w:lang w:val="lt-LT"/>
        </w:rPr>
        <w:sym w:font="Symbol" w:char="F0B0"/>
      </w:r>
      <w:r w:rsidRPr="00E330E3">
        <w:rPr>
          <w:snapToGrid/>
          <w:szCs w:val="22"/>
          <w:lang w:val="lt-LT"/>
        </w:rPr>
        <w:t xml:space="preserve">C temperatūroje ne PVC </w:t>
      </w:r>
      <w:proofErr w:type="spellStart"/>
      <w:r w:rsidRPr="00E330E3">
        <w:rPr>
          <w:snapToGrid/>
          <w:szCs w:val="22"/>
          <w:lang w:val="lt-LT"/>
        </w:rPr>
        <w:t>talpyklėje</w:t>
      </w:r>
      <w:proofErr w:type="spellEnd"/>
      <w:r w:rsidRPr="00E330E3">
        <w:rPr>
          <w:snapToGrid/>
          <w:szCs w:val="22"/>
          <w:lang w:val="lt-LT"/>
        </w:rPr>
        <w:t xml:space="preserve"> laikomas tirpalas fizikiniu ir cheminiu požiūriu išlieka stabilus 7 paras. Mikrobiologiniu požiūriu vaistinį preparatą būtina vartoti nedelsiant. Jei vaistinis preparatas nevartojamas nedelsiant, už laikymo prieš vartojimą trukmę ir sąlygas atsako vartotojas, tačiau paprastai ilgiau kaip 24 val. 2</w:t>
      </w:r>
      <w:r w:rsidRPr="00E330E3">
        <w:rPr>
          <w:snapToGrid/>
          <w:szCs w:val="22"/>
          <w:lang w:val="lt-LT"/>
        </w:rPr>
        <w:sym w:font="Symbol" w:char="F0B0"/>
      </w:r>
      <w:r w:rsidRPr="00E330E3">
        <w:rPr>
          <w:snapToGrid/>
          <w:szCs w:val="22"/>
          <w:lang w:val="lt-LT"/>
        </w:rPr>
        <w:t xml:space="preserve">C </w:t>
      </w:r>
      <w:r w:rsidRPr="00E330E3">
        <w:rPr>
          <w:snapToGrid/>
          <w:szCs w:val="22"/>
          <w:lang w:val="lt-LT"/>
        </w:rPr>
        <w:noBreakHyphen/>
        <w:t xml:space="preserve"> </w:t>
      </w:r>
      <w:r w:rsidRPr="00E330E3">
        <w:rPr>
          <w:snapToGrid/>
          <w:color w:val="000000"/>
          <w:szCs w:val="22"/>
          <w:lang w:val="lt-LT"/>
        </w:rPr>
        <w:t>8</w:t>
      </w:r>
      <w:r w:rsidRPr="00E330E3">
        <w:rPr>
          <w:snapToGrid/>
          <w:szCs w:val="22"/>
          <w:lang w:val="lt-LT"/>
        </w:rPr>
        <w:sym w:font="Symbol" w:char="F0B0"/>
      </w:r>
      <w:r w:rsidRPr="00E330E3">
        <w:rPr>
          <w:snapToGrid/>
          <w:szCs w:val="22"/>
          <w:lang w:val="lt-LT"/>
        </w:rPr>
        <w:t>C</w:t>
      </w:r>
      <w:r w:rsidRPr="00E330E3">
        <w:rPr>
          <w:snapToGrid/>
          <w:color w:val="000000"/>
          <w:szCs w:val="22"/>
          <w:lang w:val="lt-LT"/>
        </w:rPr>
        <w:t xml:space="preserve"> temperatūroje laikyti negalima</w:t>
      </w:r>
      <w:r w:rsidRPr="00E330E3">
        <w:rPr>
          <w:snapToGrid/>
          <w:szCs w:val="22"/>
          <w:lang w:val="lt-LT"/>
        </w:rPr>
        <w:t xml:space="preserve">, nebent ruošta ar skiesta kontroliuojamomis ir patvirtintomis </w:t>
      </w:r>
      <w:proofErr w:type="spellStart"/>
      <w:r w:rsidRPr="00E330E3">
        <w:rPr>
          <w:snapToGrid/>
          <w:szCs w:val="22"/>
          <w:lang w:val="lt-LT"/>
        </w:rPr>
        <w:t>aseptinėmis</w:t>
      </w:r>
      <w:proofErr w:type="spellEnd"/>
      <w:r w:rsidRPr="00E330E3">
        <w:rPr>
          <w:snapToGrid/>
          <w:szCs w:val="22"/>
          <w:lang w:val="lt-LT"/>
        </w:rPr>
        <w:t xml:space="preserve"> sąlygomis.</w:t>
      </w:r>
    </w:p>
    <w:p w:rsidR="00963368" w:rsidRPr="00E330E3" w:rsidRDefault="00963368" w:rsidP="00963368">
      <w:pPr>
        <w:tabs>
          <w:tab w:val="clear" w:pos="567"/>
        </w:tabs>
        <w:spacing w:line="240" w:lineRule="auto"/>
        <w:rPr>
          <w:szCs w:val="22"/>
          <w:lang w:val="lt-LT"/>
        </w:rPr>
      </w:pPr>
    </w:p>
    <w:p w:rsidR="00135048" w:rsidRDefault="00135048">
      <w:bookmarkStart w:id="0" w:name="_GoBack"/>
      <w:bookmarkEnd w:id="0"/>
    </w:p>
    <w:sectPr w:rsidR="0013504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Che">
    <w:charset w:val="81"/>
    <w:family w:val="modern"/>
    <w:pitch w:val="fixed"/>
    <w:sig w:usb0="B00002AF" w:usb1="69D77CFB" w:usb2="00000030" w:usb3="00000000" w:csb0="000800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E254D6A"/>
    <w:multiLevelType w:val="hybridMultilevel"/>
    <w:tmpl w:val="3F08995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2327FA"/>
    <w:multiLevelType w:val="hybridMultilevel"/>
    <w:tmpl w:val="A6A47936"/>
    <w:lvl w:ilvl="0" w:tplc="8EA019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BF326A"/>
    <w:multiLevelType w:val="hybridMultilevel"/>
    <w:tmpl w:val="97703154"/>
    <w:lvl w:ilvl="0" w:tplc="8EA019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245F48"/>
    <w:multiLevelType w:val="hybridMultilevel"/>
    <w:tmpl w:val="2EA030BC"/>
    <w:lvl w:ilvl="0" w:tplc="AB9047E2">
      <w:start w:val="4"/>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368"/>
    <w:rsid w:val="00135048"/>
    <w:rsid w:val="009633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D2BDB9-3A23-45E9-A73E-4FBD08580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3368"/>
    <w:pPr>
      <w:tabs>
        <w:tab w:val="left" w:pos="567"/>
      </w:tabs>
      <w:spacing w:after="0" w:line="260" w:lineRule="exact"/>
    </w:pPr>
    <w:rPr>
      <w:rFonts w:ascii="Times New Roman" w:eastAsia="Times New Roman" w:hAnsi="Times New Roman" w:cs="Times New Roman"/>
      <w:snapToGrid w:val="0"/>
      <w:szCs w:val="20"/>
      <w:lang w:val="en-GB"/>
    </w:rPr>
  </w:style>
  <w:style w:type="paragraph" w:styleId="Antrat4">
    <w:name w:val="heading 4"/>
    <w:basedOn w:val="prastasis"/>
    <w:next w:val="prastasis"/>
    <w:link w:val="Antrat4Diagrama"/>
    <w:uiPriority w:val="99"/>
    <w:qFormat/>
    <w:rsid w:val="00963368"/>
    <w:pPr>
      <w:keepNext/>
      <w:jc w:val="both"/>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9"/>
    <w:rsid w:val="00963368"/>
    <w:rPr>
      <w:rFonts w:ascii="Calibri" w:eastAsia="Times New Roman" w:hAnsi="Calibri" w:cs="Times New Roman"/>
      <w:b/>
      <w:bCs/>
      <w:snapToGrid w:val="0"/>
      <w:sz w:val="28"/>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12472</Words>
  <Characters>7110</Characters>
  <Application>Microsoft Office Word</Application>
  <DocSecurity>0</DocSecurity>
  <Lines>59</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2020-07-03T12:30:00Z</dcterms:created>
  <dcterms:modified xsi:type="dcterms:W3CDTF">2020-07-03T12:31:00Z</dcterms:modified>
</cp:coreProperties>
</file>