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FDF2A" w14:textId="77777777" w:rsidR="009C5898" w:rsidRPr="00A52D4B" w:rsidRDefault="009C5898" w:rsidP="00532A01">
      <w:pPr>
        <w:widowControl w:val="0"/>
        <w:tabs>
          <w:tab w:val="left" w:pos="993"/>
        </w:tabs>
        <w:rPr>
          <w:noProof/>
          <w:sz w:val="22"/>
          <w:szCs w:val="22"/>
          <w:lang w:val="lt-LT" w:eastAsia="lt-LT"/>
        </w:rPr>
      </w:pPr>
    </w:p>
    <w:p w14:paraId="12511811" w14:textId="77777777" w:rsidR="009C5898" w:rsidRPr="00A52D4B" w:rsidRDefault="009C5898" w:rsidP="00532A01">
      <w:pPr>
        <w:widowControl w:val="0"/>
        <w:tabs>
          <w:tab w:val="left" w:pos="993"/>
        </w:tabs>
        <w:rPr>
          <w:noProof/>
          <w:sz w:val="22"/>
          <w:szCs w:val="22"/>
          <w:lang w:val="lt-LT" w:eastAsia="lt-LT"/>
        </w:rPr>
      </w:pPr>
    </w:p>
    <w:p w14:paraId="4C14F46E" w14:textId="77777777" w:rsidR="009C5898" w:rsidRPr="00A52D4B" w:rsidRDefault="009C5898" w:rsidP="00532A01">
      <w:pPr>
        <w:widowControl w:val="0"/>
        <w:tabs>
          <w:tab w:val="left" w:pos="993"/>
        </w:tabs>
        <w:rPr>
          <w:noProof/>
          <w:sz w:val="22"/>
          <w:szCs w:val="22"/>
          <w:lang w:val="lt-LT" w:eastAsia="lt-LT"/>
        </w:rPr>
      </w:pPr>
    </w:p>
    <w:p w14:paraId="5AF1F8E6" w14:textId="77777777" w:rsidR="009C5898" w:rsidRPr="00A52D4B" w:rsidRDefault="009C5898" w:rsidP="00532A01">
      <w:pPr>
        <w:widowControl w:val="0"/>
        <w:tabs>
          <w:tab w:val="left" w:pos="993"/>
        </w:tabs>
        <w:rPr>
          <w:noProof/>
          <w:sz w:val="22"/>
          <w:szCs w:val="22"/>
          <w:lang w:val="lt-LT" w:eastAsia="lt-LT"/>
        </w:rPr>
      </w:pPr>
    </w:p>
    <w:p w14:paraId="0FE680B3" w14:textId="77777777" w:rsidR="009C5898" w:rsidRPr="00A52D4B" w:rsidRDefault="009C5898" w:rsidP="00532A01">
      <w:pPr>
        <w:widowControl w:val="0"/>
        <w:tabs>
          <w:tab w:val="left" w:pos="993"/>
        </w:tabs>
        <w:rPr>
          <w:noProof/>
          <w:sz w:val="22"/>
          <w:szCs w:val="22"/>
          <w:lang w:val="lt-LT" w:eastAsia="lt-LT"/>
        </w:rPr>
      </w:pPr>
    </w:p>
    <w:p w14:paraId="18E41125" w14:textId="77777777" w:rsidR="009C5898" w:rsidRPr="00A52D4B" w:rsidRDefault="009C5898" w:rsidP="00532A01">
      <w:pPr>
        <w:widowControl w:val="0"/>
        <w:tabs>
          <w:tab w:val="left" w:pos="993"/>
        </w:tabs>
        <w:rPr>
          <w:noProof/>
          <w:sz w:val="22"/>
          <w:szCs w:val="22"/>
          <w:lang w:val="lt-LT" w:eastAsia="lt-LT"/>
        </w:rPr>
      </w:pPr>
    </w:p>
    <w:p w14:paraId="0072822D" w14:textId="77777777" w:rsidR="009C5898" w:rsidRPr="00A52D4B" w:rsidRDefault="009C5898" w:rsidP="00532A01">
      <w:pPr>
        <w:widowControl w:val="0"/>
        <w:tabs>
          <w:tab w:val="left" w:pos="993"/>
        </w:tabs>
        <w:rPr>
          <w:noProof/>
          <w:sz w:val="22"/>
          <w:szCs w:val="22"/>
          <w:lang w:val="lt-LT" w:eastAsia="lt-LT"/>
        </w:rPr>
      </w:pPr>
    </w:p>
    <w:p w14:paraId="43F8A1A2" w14:textId="77777777" w:rsidR="009C5898" w:rsidRPr="00A52D4B" w:rsidRDefault="009C5898" w:rsidP="00532A01">
      <w:pPr>
        <w:widowControl w:val="0"/>
        <w:tabs>
          <w:tab w:val="left" w:pos="993"/>
        </w:tabs>
        <w:rPr>
          <w:noProof/>
          <w:sz w:val="22"/>
          <w:szCs w:val="22"/>
          <w:lang w:val="lt-LT" w:eastAsia="lt-LT"/>
        </w:rPr>
      </w:pPr>
    </w:p>
    <w:p w14:paraId="345DA0EA" w14:textId="77777777" w:rsidR="009C5898" w:rsidRPr="00A52D4B" w:rsidRDefault="009C5898" w:rsidP="00532A01">
      <w:pPr>
        <w:widowControl w:val="0"/>
        <w:tabs>
          <w:tab w:val="left" w:pos="993"/>
        </w:tabs>
        <w:rPr>
          <w:noProof/>
          <w:sz w:val="22"/>
          <w:szCs w:val="22"/>
          <w:lang w:val="lt-LT" w:eastAsia="lt-LT"/>
        </w:rPr>
      </w:pPr>
    </w:p>
    <w:p w14:paraId="06F306E1" w14:textId="77777777" w:rsidR="009C5898" w:rsidRPr="00A52D4B" w:rsidRDefault="009C5898" w:rsidP="00532A01">
      <w:pPr>
        <w:widowControl w:val="0"/>
        <w:tabs>
          <w:tab w:val="left" w:pos="993"/>
        </w:tabs>
        <w:rPr>
          <w:noProof/>
          <w:sz w:val="22"/>
          <w:szCs w:val="22"/>
          <w:lang w:val="lt-LT" w:eastAsia="lt-LT"/>
        </w:rPr>
      </w:pPr>
    </w:p>
    <w:p w14:paraId="345B9F5C" w14:textId="77777777" w:rsidR="009C5898" w:rsidRPr="00A52D4B" w:rsidRDefault="009C5898" w:rsidP="00532A01">
      <w:pPr>
        <w:widowControl w:val="0"/>
        <w:tabs>
          <w:tab w:val="left" w:pos="993"/>
        </w:tabs>
        <w:rPr>
          <w:noProof/>
          <w:sz w:val="22"/>
          <w:szCs w:val="22"/>
          <w:lang w:val="lt-LT" w:eastAsia="lt-LT"/>
        </w:rPr>
      </w:pPr>
    </w:p>
    <w:p w14:paraId="39FD5A0C" w14:textId="77777777" w:rsidR="009C5898" w:rsidRPr="00A52D4B" w:rsidRDefault="009C5898" w:rsidP="00532A01">
      <w:pPr>
        <w:widowControl w:val="0"/>
        <w:tabs>
          <w:tab w:val="left" w:pos="993"/>
        </w:tabs>
        <w:rPr>
          <w:noProof/>
          <w:sz w:val="22"/>
          <w:szCs w:val="22"/>
          <w:lang w:val="lt-LT" w:eastAsia="lt-LT"/>
        </w:rPr>
      </w:pPr>
    </w:p>
    <w:p w14:paraId="47745F17" w14:textId="77777777" w:rsidR="009C5898" w:rsidRPr="00A52D4B" w:rsidRDefault="009C5898" w:rsidP="00532A01">
      <w:pPr>
        <w:widowControl w:val="0"/>
        <w:tabs>
          <w:tab w:val="left" w:pos="993"/>
        </w:tabs>
        <w:rPr>
          <w:noProof/>
          <w:sz w:val="22"/>
          <w:szCs w:val="22"/>
          <w:lang w:val="lt-LT" w:eastAsia="lt-LT"/>
        </w:rPr>
      </w:pPr>
    </w:p>
    <w:p w14:paraId="5670E24D" w14:textId="77777777" w:rsidR="009C5898" w:rsidRPr="00A52D4B" w:rsidRDefault="009C5898" w:rsidP="00532A01">
      <w:pPr>
        <w:widowControl w:val="0"/>
        <w:tabs>
          <w:tab w:val="left" w:pos="993"/>
        </w:tabs>
        <w:rPr>
          <w:noProof/>
          <w:sz w:val="22"/>
          <w:szCs w:val="22"/>
          <w:lang w:val="lt-LT" w:eastAsia="lt-LT"/>
        </w:rPr>
      </w:pPr>
    </w:p>
    <w:p w14:paraId="43A681DC" w14:textId="77777777" w:rsidR="009C5898" w:rsidRPr="00A52D4B" w:rsidRDefault="009C5898" w:rsidP="00532A01">
      <w:pPr>
        <w:widowControl w:val="0"/>
        <w:tabs>
          <w:tab w:val="left" w:pos="993"/>
        </w:tabs>
        <w:rPr>
          <w:noProof/>
          <w:sz w:val="22"/>
          <w:szCs w:val="22"/>
          <w:lang w:val="lt-LT" w:eastAsia="lt-LT"/>
        </w:rPr>
      </w:pPr>
    </w:p>
    <w:p w14:paraId="65D09F40" w14:textId="77777777" w:rsidR="009C5898" w:rsidRPr="00A52D4B" w:rsidRDefault="009C5898" w:rsidP="00532A01">
      <w:pPr>
        <w:widowControl w:val="0"/>
        <w:tabs>
          <w:tab w:val="left" w:pos="993"/>
        </w:tabs>
        <w:rPr>
          <w:noProof/>
          <w:sz w:val="22"/>
          <w:szCs w:val="22"/>
          <w:lang w:val="lt-LT" w:eastAsia="lt-LT"/>
        </w:rPr>
      </w:pPr>
    </w:p>
    <w:p w14:paraId="0F7A3B49" w14:textId="77777777" w:rsidR="009C5898" w:rsidRPr="00A52D4B" w:rsidRDefault="009C5898" w:rsidP="00532A01">
      <w:pPr>
        <w:widowControl w:val="0"/>
        <w:tabs>
          <w:tab w:val="left" w:pos="993"/>
        </w:tabs>
        <w:rPr>
          <w:noProof/>
          <w:sz w:val="22"/>
          <w:szCs w:val="22"/>
          <w:lang w:val="lt-LT" w:eastAsia="lt-LT"/>
        </w:rPr>
      </w:pPr>
    </w:p>
    <w:p w14:paraId="5F411B9C" w14:textId="77777777" w:rsidR="009C5898" w:rsidRPr="00A52D4B" w:rsidRDefault="009C5898" w:rsidP="00532A01">
      <w:pPr>
        <w:widowControl w:val="0"/>
        <w:tabs>
          <w:tab w:val="left" w:pos="993"/>
        </w:tabs>
        <w:rPr>
          <w:noProof/>
          <w:sz w:val="22"/>
          <w:szCs w:val="22"/>
          <w:lang w:val="lt-LT" w:eastAsia="lt-LT"/>
        </w:rPr>
      </w:pPr>
    </w:p>
    <w:p w14:paraId="5FCD236F" w14:textId="77777777" w:rsidR="009C5898" w:rsidRPr="00A52D4B" w:rsidRDefault="009C5898" w:rsidP="00532A01">
      <w:pPr>
        <w:widowControl w:val="0"/>
        <w:tabs>
          <w:tab w:val="left" w:pos="993"/>
        </w:tabs>
        <w:rPr>
          <w:noProof/>
          <w:sz w:val="22"/>
          <w:szCs w:val="22"/>
          <w:lang w:val="lt-LT" w:eastAsia="lt-LT"/>
        </w:rPr>
      </w:pPr>
    </w:p>
    <w:p w14:paraId="5BD54B83" w14:textId="77777777" w:rsidR="009C5898" w:rsidRPr="00A52D4B" w:rsidRDefault="009C5898" w:rsidP="00532A01">
      <w:pPr>
        <w:widowControl w:val="0"/>
        <w:tabs>
          <w:tab w:val="left" w:pos="993"/>
        </w:tabs>
        <w:rPr>
          <w:noProof/>
          <w:sz w:val="22"/>
          <w:szCs w:val="22"/>
          <w:lang w:val="lt-LT" w:eastAsia="lt-LT"/>
        </w:rPr>
      </w:pPr>
    </w:p>
    <w:p w14:paraId="20BED9E7" w14:textId="77777777" w:rsidR="009C5898" w:rsidRPr="00A52D4B" w:rsidRDefault="009C5898" w:rsidP="00532A01">
      <w:pPr>
        <w:widowControl w:val="0"/>
        <w:tabs>
          <w:tab w:val="left" w:pos="993"/>
        </w:tabs>
        <w:rPr>
          <w:noProof/>
          <w:sz w:val="22"/>
          <w:szCs w:val="22"/>
          <w:lang w:val="lt-LT" w:eastAsia="lt-LT"/>
        </w:rPr>
      </w:pPr>
    </w:p>
    <w:p w14:paraId="54BA2951" w14:textId="77777777" w:rsidR="009C5898" w:rsidRPr="00A52D4B" w:rsidRDefault="009C5898" w:rsidP="00532A01">
      <w:pPr>
        <w:widowControl w:val="0"/>
        <w:tabs>
          <w:tab w:val="left" w:pos="993"/>
        </w:tabs>
        <w:rPr>
          <w:noProof/>
          <w:sz w:val="22"/>
          <w:szCs w:val="22"/>
          <w:lang w:val="lt-LT" w:eastAsia="lt-LT"/>
        </w:rPr>
      </w:pPr>
    </w:p>
    <w:p w14:paraId="04CFDD53" w14:textId="77777777" w:rsidR="009C5898" w:rsidRPr="00DF1AE5" w:rsidRDefault="009C5898" w:rsidP="00532A01">
      <w:pPr>
        <w:widowControl w:val="0"/>
        <w:tabs>
          <w:tab w:val="left" w:pos="567"/>
        </w:tabs>
        <w:ind w:left="567" w:hanging="567"/>
        <w:jc w:val="center"/>
        <w:outlineLvl w:val="0"/>
        <w:rPr>
          <w:bCs/>
          <w:snapToGrid w:val="0"/>
          <w:sz w:val="22"/>
          <w:szCs w:val="22"/>
          <w:lang w:val="lt-LT" w:eastAsia="lt-LT"/>
        </w:rPr>
      </w:pPr>
      <w:bookmarkStart w:id="0" w:name="_Toc129243136"/>
      <w:bookmarkStart w:id="1" w:name="_Toc129243261"/>
      <w:r w:rsidRPr="00A52D4B">
        <w:rPr>
          <w:b/>
          <w:snapToGrid w:val="0"/>
          <w:sz w:val="22"/>
          <w:szCs w:val="22"/>
          <w:lang w:val="lt-LT" w:eastAsia="lt-LT"/>
        </w:rPr>
        <w:t>A. ŽENKLINIMAS</w:t>
      </w:r>
      <w:bookmarkEnd w:id="0"/>
      <w:bookmarkEnd w:id="1"/>
    </w:p>
    <w:p w14:paraId="356A64E9" w14:textId="77777777" w:rsidR="009C5898" w:rsidRPr="00A52D4B" w:rsidRDefault="009C5898" w:rsidP="00532A01">
      <w:pPr>
        <w:widowControl w:val="0"/>
        <w:tabs>
          <w:tab w:val="left" w:pos="993"/>
        </w:tabs>
        <w:rPr>
          <w:noProof/>
          <w:sz w:val="22"/>
          <w:szCs w:val="22"/>
          <w:lang w:val="lt-LT" w:eastAsia="lt-LT"/>
        </w:rPr>
      </w:pPr>
      <w:r w:rsidRPr="00A52D4B">
        <w:rPr>
          <w:noProof/>
          <w:sz w:val="22"/>
          <w:szCs w:val="22"/>
          <w:lang w:val="lt-LT" w:eastAsia="lt-LT"/>
        </w:rPr>
        <w:br w:type="page"/>
      </w:r>
    </w:p>
    <w:p w14:paraId="4DAE1B7B" w14:textId="77777777" w:rsidR="009C5898" w:rsidRPr="00237476" w:rsidRDefault="009C5898" w:rsidP="00532A01">
      <w:pPr>
        <w:widowControl w:val="0"/>
        <w:pBdr>
          <w:top w:val="single" w:sz="4" w:space="1" w:color="auto"/>
          <w:left w:val="single" w:sz="4" w:space="4" w:color="auto"/>
          <w:bottom w:val="single" w:sz="4" w:space="1" w:color="auto"/>
          <w:right w:val="single" w:sz="4" w:space="4" w:color="auto"/>
        </w:pBdr>
        <w:tabs>
          <w:tab w:val="left" w:pos="0"/>
        </w:tabs>
        <w:rPr>
          <w:bCs/>
          <w:noProof/>
          <w:sz w:val="22"/>
          <w:szCs w:val="22"/>
          <w:lang w:val="lt-LT" w:eastAsia="lt-LT"/>
        </w:rPr>
      </w:pPr>
      <w:r w:rsidRPr="00A52D4B">
        <w:rPr>
          <w:b/>
          <w:noProof/>
          <w:sz w:val="22"/>
          <w:szCs w:val="22"/>
          <w:lang w:val="lt-LT" w:eastAsia="lt-LT"/>
        </w:rPr>
        <w:lastRenderedPageBreak/>
        <w:t>INFORMACIJA ANT IŠORINĖS PAKUOTĖS</w:t>
      </w:r>
    </w:p>
    <w:p w14:paraId="2B61198C" w14:textId="77777777" w:rsidR="009C5898" w:rsidRPr="00237476" w:rsidRDefault="009C5898" w:rsidP="00532A01">
      <w:pPr>
        <w:widowControl w:val="0"/>
        <w:pBdr>
          <w:top w:val="single" w:sz="4" w:space="1" w:color="auto"/>
          <w:left w:val="single" w:sz="4" w:space="4" w:color="auto"/>
          <w:bottom w:val="single" w:sz="4" w:space="1" w:color="auto"/>
          <w:right w:val="single" w:sz="4" w:space="4" w:color="auto"/>
        </w:pBdr>
        <w:tabs>
          <w:tab w:val="left" w:pos="0"/>
        </w:tabs>
        <w:rPr>
          <w:bCs/>
          <w:noProof/>
          <w:sz w:val="22"/>
          <w:szCs w:val="22"/>
          <w:lang w:val="lt-LT" w:eastAsia="lt-LT"/>
        </w:rPr>
      </w:pPr>
    </w:p>
    <w:p w14:paraId="471DDDDC" w14:textId="77777777" w:rsidR="009C5898" w:rsidRPr="00237476" w:rsidRDefault="009C5898" w:rsidP="00532A01">
      <w:pPr>
        <w:widowControl w:val="0"/>
        <w:pBdr>
          <w:top w:val="single" w:sz="4" w:space="1" w:color="auto"/>
          <w:left w:val="single" w:sz="4" w:space="4" w:color="auto"/>
          <w:bottom w:val="single" w:sz="4" w:space="1" w:color="auto"/>
          <w:right w:val="single" w:sz="4" w:space="4" w:color="auto"/>
        </w:pBdr>
        <w:tabs>
          <w:tab w:val="left" w:pos="0"/>
        </w:tabs>
        <w:rPr>
          <w:bCs/>
          <w:noProof/>
          <w:sz w:val="22"/>
          <w:szCs w:val="22"/>
          <w:lang w:val="lt-LT" w:eastAsia="lt-LT"/>
        </w:rPr>
      </w:pPr>
      <w:r w:rsidRPr="00A52D4B">
        <w:rPr>
          <w:b/>
          <w:noProof/>
          <w:sz w:val="22"/>
          <w:szCs w:val="22"/>
          <w:lang w:val="lt-LT" w:eastAsia="lt-LT"/>
        </w:rPr>
        <w:t>KARTONO DĖŽUTĖ</w:t>
      </w:r>
    </w:p>
    <w:p w14:paraId="5FD51E22" w14:textId="77777777" w:rsidR="009C5898" w:rsidRPr="00A52D4B" w:rsidRDefault="009C5898" w:rsidP="00532A01">
      <w:pPr>
        <w:widowControl w:val="0"/>
        <w:tabs>
          <w:tab w:val="left" w:pos="993"/>
        </w:tabs>
        <w:rPr>
          <w:noProof/>
          <w:sz w:val="22"/>
          <w:szCs w:val="22"/>
          <w:lang w:val="lt-LT" w:eastAsia="lt-LT"/>
        </w:rPr>
      </w:pPr>
    </w:p>
    <w:p w14:paraId="11C62410" w14:textId="77777777" w:rsidR="009C5898" w:rsidRPr="00237476" w:rsidRDefault="009C5898" w:rsidP="00532A01">
      <w:pPr>
        <w:widowControl w:val="0"/>
        <w:pBdr>
          <w:top w:val="single" w:sz="4" w:space="1" w:color="auto"/>
          <w:left w:val="single" w:sz="4" w:space="4" w:color="auto"/>
          <w:bottom w:val="single" w:sz="4" w:space="1" w:color="auto"/>
          <w:right w:val="single" w:sz="4" w:space="4" w:color="auto"/>
        </w:pBdr>
        <w:tabs>
          <w:tab w:val="left" w:pos="0"/>
        </w:tabs>
        <w:rPr>
          <w:bCs/>
          <w:noProof/>
          <w:sz w:val="22"/>
          <w:szCs w:val="22"/>
          <w:lang w:val="lt-LT" w:eastAsia="lt-LT"/>
        </w:rPr>
      </w:pPr>
      <w:r w:rsidRPr="00A52D4B">
        <w:rPr>
          <w:b/>
          <w:noProof/>
          <w:sz w:val="22"/>
          <w:szCs w:val="22"/>
          <w:lang w:val="lt-LT" w:eastAsia="lt-LT"/>
        </w:rPr>
        <w:t>1.</w:t>
      </w:r>
      <w:r w:rsidRPr="00A52D4B">
        <w:rPr>
          <w:b/>
          <w:noProof/>
          <w:sz w:val="22"/>
          <w:szCs w:val="22"/>
          <w:lang w:val="lt-LT" w:eastAsia="lt-LT"/>
        </w:rPr>
        <w:tab/>
        <w:t>VAISTINIO PREPARATO PAVADINIMAS</w:t>
      </w:r>
    </w:p>
    <w:p w14:paraId="79623288" w14:textId="77777777" w:rsidR="009C5898" w:rsidRPr="00A52D4B" w:rsidRDefault="009C5898" w:rsidP="00532A01">
      <w:pPr>
        <w:widowControl w:val="0"/>
        <w:tabs>
          <w:tab w:val="left" w:pos="993"/>
        </w:tabs>
        <w:rPr>
          <w:noProof/>
          <w:sz w:val="22"/>
          <w:szCs w:val="22"/>
          <w:lang w:val="lt-LT" w:eastAsia="lt-LT"/>
        </w:rPr>
      </w:pPr>
    </w:p>
    <w:p w14:paraId="47397880" w14:textId="77777777" w:rsidR="009C5898" w:rsidRPr="00A52D4B" w:rsidRDefault="009C5898" w:rsidP="00532A01">
      <w:pPr>
        <w:widowControl w:val="0"/>
        <w:numPr>
          <w:ilvl w:val="12"/>
          <w:numId w:val="0"/>
        </w:numPr>
        <w:tabs>
          <w:tab w:val="left" w:pos="8505"/>
        </w:tabs>
        <w:ind w:right="-2"/>
        <w:jc w:val="both"/>
        <w:rPr>
          <w:sz w:val="22"/>
          <w:szCs w:val="22"/>
          <w:lang w:val="lt-LT"/>
        </w:rPr>
      </w:pPr>
      <w:proofErr w:type="spellStart"/>
      <w:r w:rsidRPr="00A52D4B">
        <w:rPr>
          <w:sz w:val="22"/>
          <w:szCs w:val="22"/>
          <w:lang w:val="lt-LT"/>
        </w:rPr>
        <w:t>Fromilid</w:t>
      </w:r>
      <w:proofErr w:type="spellEnd"/>
      <w:r w:rsidRPr="00A52D4B">
        <w:rPr>
          <w:sz w:val="22"/>
          <w:szCs w:val="22"/>
          <w:lang w:val="lt-LT"/>
        </w:rPr>
        <w:t xml:space="preserve"> 500 mg plėvele dengtos tabletės</w:t>
      </w:r>
    </w:p>
    <w:p w14:paraId="02D0B253" w14:textId="69602063" w:rsidR="009C5898" w:rsidRPr="00A52D4B" w:rsidRDefault="00A52D4B" w:rsidP="00532A01">
      <w:pPr>
        <w:widowControl w:val="0"/>
        <w:numPr>
          <w:ilvl w:val="12"/>
          <w:numId w:val="0"/>
        </w:numPr>
        <w:tabs>
          <w:tab w:val="left" w:pos="567"/>
          <w:tab w:val="left" w:pos="8505"/>
        </w:tabs>
        <w:ind w:right="-2"/>
        <w:rPr>
          <w:sz w:val="22"/>
          <w:szCs w:val="22"/>
          <w:lang w:val="lt-LT"/>
        </w:rPr>
      </w:pPr>
      <w:proofErr w:type="spellStart"/>
      <w:r w:rsidRPr="00A52D4B">
        <w:rPr>
          <w:sz w:val="22"/>
          <w:szCs w:val="22"/>
          <w:lang w:val="lt-LT"/>
        </w:rPr>
        <w:t>k</w:t>
      </w:r>
      <w:r w:rsidR="009C5898" w:rsidRPr="00A52D4B">
        <w:rPr>
          <w:sz w:val="22"/>
          <w:szCs w:val="22"/>
          <w:lang w:val="lt-LT"/>
        </w:rPr>
        <w:t>laritromicinas</w:t>
      </w:r>
      <w:proofErr w:type="spellEnd"/>
    </w:p>
    <w:p w14:paraId="1B55DC3E" w14:textId="77777777" w:rsidR="009C5898" w:rsidRPr="00A52D4B" w:rsidRDefault="009C5898" w:rsidP="00532A01">
      <w:pPr>
        <w:widowControl w:val="0"/>
        <w:tabs>
          <w:tab w:val="left" w:pos="993"/>
        </w:tabs>
        <w:rPr>
          <w:noProof/>
          <w:sz w:val="22"/>
          <w:szCs w:val="22"/>
          <w:lang w:val="lt-LT" w:eastAsia="lt-LT"/>
        </w:rPr>
      </w:pPr>
    </w:p>
    <w:p w14:paraId="47EEF1F2" w14:textId="77777777" w:rsidR="009C5898" w:rsidRPr="00A52D4B" w:rsidRDefault="009C5898" w:rsidP="00532A01">
      <w:pPr>
        <w:widowControl w:val="0"/>
        <w:tabs>
          <w:tab w:val="left" w:pos="993"/>
        </w:tabs>
        <w:rPr>
          <w:noProof/>
          <w:sz w:val="22"/>
          <w:szCs w:val="22"/>
          <w:lang w:val="lt-LT" w:eastAsia="lt-LT"/>
        </w:rPr>
      </w:pPr>
    </w:p>
    <w:p w14:paraId="34C49CF8" w14:textId="77777777" w:rsidR="009C5898" w:rsidRPr="00237476" w:rsidRDefault="009C5898" w:rsidP="00532A01">
      <w:pPr>
        <w:widowControl w:val="0"/>
        <w:pBdr>
          <w:top w:val="single" w:sz="4" w:space="1" w:color="auto"/>
          <w:left w:val="single" w:sz="4" w:space="4" w:color="auto"/>
          <w:bottom w:val="single" w:sz="4" w:space="1" w:color="auto"/>
          <w:right w:val="single" w:sz="4" w:space="4" w:color="auto"/>
        </w:pBdr>
        <w:tabs>
          <w:tab w:val="left" w:pos="0"/>
        </w:tabs>
        <w:rPr>
          <w:bCs/>
          <w:noProof/>
          <w:sz w:val="22"/>
          <w:szCs w:val="22"/>
          <w:lang w:val="lt-LT" w:eastAsia="lt-LT"/>
        </w:rPr>
      </w:pPr>
      <w:r w:rsidRPr="00A52D4B">
        <w:rPr>
          <w:b/>
          <w:noProof/>
          <w:sz w:val="22"/>
          <w:szCs w:val="22"/>
          <w:lang w:val="lt-LT" w:eastAsia="lt-LT"/>
        </w:rPr>
        <w:t>2.</w:t>
      </w:r>
      <w:r w:rsidRPr="00A52D4B">
        <w:rPr>
          <w:b/>
          <w:noProof/>
          <w:sz w:val="22"/>
          <w:szCs w:val="22"/>
          <w:lang w:val="lt-LT" w:eastAsia="lt-LT"/>
        </w:rPr>
        <w:tab/>
      </w:r>
      <w:r w:rsidR="00C5336F" w:rsidRPr="00A52D4B">
        <w:rPr>
          <w:b/>
          <w:noProof/>
          <w:sz w:val="22"/>
          <w:szCs w:val="22"/>
          <w:lang w:val="lt-LT" w:eastAsia="lt-LT"/>
        </w:rPr>
        <w:t>VEIKLIOJI (-IOS) MEDŽIAGA (-OS) IR JOS (-Ų) KIEKIS (-IAI)</w:t>
      </w:r>
    </w:p>
    <w:p w14:paraId="75C69794" w14:textId="77777777" w:rsidR="009C5898" w:rsidRPr="00A52D4B" w:rsidRDefault="009C5898" w:rsidP="00532A01">
      <w:pPr>
        <w:widowControl w:val="0"/>
        <w:tabs>
          <w:tab w:val="left" w:pos="993"/>
        </w:tabs>
        <w:rPr>
          <w:noProof/>
          <w:sz w:val="22"/>
          <w:szCs w:val="22"/>
          <w:lang w:val="lt-LT" w:eastAsia="lt-LT"/>
        </w:rPr>
      </w:pPr>
    </w:p>
    <w:p w14:paraId="5EB1FF87" w14:textId="77777777" w:rsidR="009C5898" w:rsidRPr="00A52D4B" w:rsidRDefault="009C5898" w:rsidP="00532A01">
      <w:pPr>
        <w:widowControl w:val="0"/>
        <w:tabs>
          <w:tab w:val="left" w:pos="993"/>
        </w:tabs>
        <w:rPr>
          <w:noProof/>
          <w:sz w:val="22"/>
          <w:szCs w:val="22"/>
          <w:lang w:val="lt-LT" w:eastAsia="lt-LT"/>
        </w:rPr>
      </w:pPr>
      <w:r w:rsidRPr="00A52D4B">
        <w:rPr>
          <w:noProof/>
          <w:sz w:val="22"/>
          <w:szCs w:val="22"/>
          <w:lang w:val="lt-LT" w:eastAsia="lt-LT"/>
        </w:rPr>
        <w:t>Kiekvienoje plėvele dengtoje tabletėje yra 500 mg klaritromicino.</w:t>
      </w:r>
    </w:p>
    <w:p w14:paraId="6DA4B422" w14:textId="77777777" w:rsidR="009C5898" w:rsidRPr="00A52D4B" w:rsidRDefault="009C5898" w:rsidP="00532A01">
      <w:pPr>
        <w:widowControl w:val="0"/>
        <w:tabs>
          <w:tab w:val="left" w:pos="993"/>
        </w:tabs>
        <w:rPr>
          <w:noProof/>
          <w:sz w:val="22"/>
          <w:szCs w:val="22"/>
          <w:lang w:val="lt-LT" w:eastAsia="lt-LT"/>
        </w:rPr>
      </w:pPr>
    </w:p>
    <w:p w14:paraId="629F713D" w14:textId="77777777" w:rsidR="009C5898" w:rsidRPr="00A52D4B" w:rsidRDefault="009C5898" w:rsidP="00532A01">
      <w:pPr>
        <w:widowControl w:val="0"/>
        <w:tabs>
          <w:tab w:val="left" w:pos="993"/>
        </w:tabs>
        <w:rPr>
          <w:noProof/>
          <w:sz w:val="22"/>
          <w:szCs w:val="22"/>
          <w:lang w:val="lt-LT" w:eastAsia="lt-LT"/>
        </w:rPr>
      </w:pPr>
    </w:p>
    <w:p w14:paraId="19C818CA" w14:textId="77777777" w:rsidR="009C5898" w:rsidRPr="00237476" w:rsidRDefault="009C5898" w:rsidP="00532A01">
      <w:pPr>
        <w:widowControl w:val="0"/>
        <w:pBdr>
          <w:top w:val="single" w:sz="4" w:space="1" w:color="auto"/>
          <w:left w:val="single" w:sz="4" w:space="4" w:color="auto"/>
          <w:bottom w:val="single" w:sz="4" w:space="1" w:color="auto"/>
          <w:right w:val="single" w:sz="4" w:space="4" w:color="auto"/>
        </w:pBdr>
        <w:tabs>
          <w:tab w:val="left" w:pos="0"/>
        </w:tabs>
        <w:rPr>
          <w:bCs/>
          <w:noProof/>
          <w:sz w:val="22"/>
          <w:szCs w:val="22"/>
          <w:lang w:val="lt-LT" w:eastAsia="lt-LT"/>
        </w:rPr>
      </w:pPr>
      <w:r w:rsidRPr="00A52D4B">
        <w:rPr>
          <w:b/>
          <w:noProof/>
          <w:sz w:val="22"/>
          <w:szCs w:val="22"/>
          <w:lang w:val="lt-LT" w:eastAsia="lt-LT"/>
        </w:rPr>
        <w:t>3.</w:t>
      </w:r>
      <w:r w:rsidRPr="00A52D4B">
        <w:rPr>
          <w:b/>
          <w:noProof/>
          <w:sz w:val="22"/>
          <w:szCs w:val="22"/>
          <w:lang w:val="lt-LT" w:eastAsia="lt-LT"/>
        </w:rPr>
        <w:tab/>
        <w:t>PAGALBINIŲ MEDŽIAGŲ SĄRAŠAS</w:t>
      </w:r>
    </w:p>
    <w:p w14:paraId="2C6BB8E1" w14:textId="77777777" w:rsidR="009C5898" w:rsidRPr="00A52D4B" w:rsidRDefault="009C5898" w:rsidP="00532A01">
      <w:pPr>
        <w:widowControl w:val="0"/>
        <w:tabs>
          <w:tab w:val="left" w:pos="993"/>
        </w:tabs>
        <w:rPr>
          <w:noProof/>
          <w:sz w:val="22"/>
          <w:szCs w:val="22"/>
          <w:lang w:val="lt-LT" w:eastAsia="lt-LT"/>
        </w:rPr>
      </w:pPr>
    </w:p>
    <w:p w14:paraId="3BA04BC2" w14:textId="77777777" w:rsidR="009C5898" w:rsidRPr="00A52D4B" w:rsidRDefault="009C5898" w:rsidP="00532A01">
      <w:pPr>
        <w:widowControl w:val="0"/>
        <w:tabs>
          <w:tab w:val="left" w:pos="993"/>
        </w:tabs>
        <w:rPr>
          <w:noProof/>
          <w:sz w:val="22"/>
          <w:szCs w:val="22"/>
          <w:lang w:val="lt-LT" w:eastAsia="lt-LT"/>
        </w:rPr>
      </w:pPr>
      <w:r w:rsidRPr="00A52D4B">
        <w:rPr>
          <w:noProof/>
          <w:sz w:val="22"/>
          <w:szCs w:val="22"/>
          <w:lang w:val="lt-LT" w:eastAsia="lt-LT"/>
        </w:rPr>
        <w:t>Daugiau informacijos pateikta pakuotės lapelyje.</w:t>
      </w:r>
    </w:p>
    <w:p w14:paraId="0F8717EA" w14:textId="77777777" w:rsidR="009C5898" w:rsidRPr="00A52D4B" w:rsidRDefault="009C5898" w:rsidP="00532A01">
      <w:pPr>
        <w:widowControl w:val="0"/>
        <w:tabs>
          <w:tab w:val="left" w:pos="993"/>
        </w:tabs>
        <w:rPr>
          <w:noProof/>
          <w:sz w:val="22"/>
          <w:szCs w:val="22"/>
          <w:lang w:val="lt-LT" w:eastAsia="lt-LT"/>
        </w:rPr>
      </w:pPr>
    </w:p>
    <w:p w14:paraId="4CAD1598" w14:textId="77777777" w:rsidR="009C5898" w:rsidRPr="00A52D4B" w:rsidRDefault="009C5898" w:rsidP="00532A01">
      <w:pPr>
        <w:widowControl w:val="0"/>
        <w:tabs>
          <w:tab w:val="left" w:pos="993"/>
        </w:tabs>
        <w:rPr>
          <w:noProof/>
          <w:sz w:val="22"/>
          <w:szCs w:val="22"/>
          <w:lang w:val="lt-LT" w:eastAsia="lt-LT"/>
        </w:rPr>
      </w:pPr>
    </w:p>
    <w:p w14:paraId="27223ACB" w14:textId="77777777" w:rsidR="009C5898" w:rsidRPr="00237476" w:rsidRDefault="009C5898" w:rsidP="00532A01">
      <w:pPr>
        <w:widowControl w:val="0"/>
        <w:pBdr>
          <w:top w:val="single" w:sz="4" w:space="1" w:color="auto"/>
          <w:left w:val="single" w:sz="4" w:space="4" w:color="auto"/>
          <w:bottom w:val="single" w:sz="4" w:space="1" w:color="auto"/>
          <w:right w:val="single" w:sz="4" w:space="4" w:color="auto"/>
        </w:pBdr>
        <w:tabs>
          <w:tab w:val="left" w:pos="0"/>
        </w:tabs>
        <w:rPr>
          <w:bCs/>
          <w:noProof/>
          <w:sz w:val="22"/>
          <w:szCs w:val="22"/>
          <w:lang w:val="lt-LT" w:eastAsia="lt-LT"/>
        </w:rPr>
      </w:pPr>
      <w:r w:rsidRPr="00A52D4B">
        <w:rPr>
          <w:b/>
          <w:noProof/>
          <w:sz w:val="22"/>
          <w:szCs w:val="22"/>
          <w:lang w:val="lt-LT" w:eastAsia="lt-LT"/>
        </w:rPr>
        <w:t>4.</w:t>
      </w:r>
      <w:r w:rsidRPr="00A52D4B">
        <w:rPr>
          <w:b/>
          <w:noProof/>
          <w:sz w:val="22"/>
          <w:szCs w:val="22"/>
          <w:lang w:val="lt-LT" w:eastAsia="lt-LT"/>
        </w:rPr>
        <w:tab/>
        <w:t>FARMACINĖ FORMA IR KIEKIS PAKUOTĖJE</w:t>
      </w:r>
    </w:p>
    <w:p w14:paraId="673637AA" w14:textId="77777777" w:rsidR="009C5898" w:rsidRDefault="009C5898" w:rsidP="00532A01">
      <w:pPr>
        <w:widowControl w:val="0"/>
        <w:tabs>
          <w:tab w:val="left" w:pos="993"/>
        </w:tabs>
        <w:rPr>
          <w:noProof/>
          <w:sz w:val="22"/>
          <w:szCs w:val="22"/>
          <w:lang w:val="lt-LT" w:eastAsia="lt-LT"/>
        </w:rPr>
      </w:pPr>
    </w:p>
    <w:p w14:paraId="6E901078" w14:textId="53B18C20" w:rsidR="00A26BDB" w:rsidRPr="00A52D4B" w:rsidRDefault="00A26BDB" w:rsidP="00532A01">
      <w:pPr>
        <w:widowControl w:val="0"/>
        <w:tabs>
          <w:tab w:val="left" w:pos="993"/>
        </w:tabs>
        <w:rPr>
          <w:noProof/>
          <w:sz w:val="22"/>
          <w:szCs w:val="22"/>
          <w:lang w:val="lt-LT" w:eastAsia="lt-LT"/>
        </w:rPr>
      </w:pPr>
      <w:r w:rsidRPr="00B73D3C">
        <w:rPr>
          <w:noProof/>
          <w:sz w:val="22"/>
          <w:szCs w:val="22"/>
          <w:highlight w:val="lightGray"/>
          <w:lang w:val="lt-LT" w:eastAsia="lt-LT"/>
        </w:rPr>
        <w:t>Plėvele dengos tabletės</w:t>
      </w:r>
    </w:p>
    <w:p w14:paraId="26025E42" w14:textId="33DC434D" w:rsidR="009C5898" w:rsidRPr="00A52D4B" w:rsidRDefault="009C5898" w:rsidP="00532A01">
      <w:pPr>
        <w:widowControl w:val="0"/>
        <w:tabs>
          <w:tab w:val="left" w:pos="993"/>
        </w:tabs>
        <w:rPr>
          <w:noProof/>
          <w:sz w:val="22"/>
          <w:szCs w:val="22"/>
          <w:lang w:val="lt-LT" w:eastAsia="lt-LT"/>
        </w:rPr>
      </w:pPr>
      <w:r w:rsidRPr="00A52D4B">
        <w:rPr>
          <w:noProof/>
          <w:sz w:val="22"/>
          <w:szCs w:val="22"/>
          <w:lang w:val="lt-LT" w:eastAsia="lt-LT"/>
        </w:rPr>
        <w:t>14</w:t>
      </w:r>
      <w:r w:rsidR="00237476">
        <w:rPr>
          <w:noProof/>
          <w:sz w:val="22"/>
          <w:szCs w:val="22"/>
          <w:lang w:val="lt-LT" w:eastAsia="lt-LT"/>
        </w:rPr>
        <w:t> </w:t>
      </w:r>
      <w:r w:rsidRPr="00A52D4B">
        <w:rPr>
          <w:noProof/>
          <w:sz w:val="22"/>
          <w:szCs w:val="22"/>
          <w:lang w:val="lt-LT" w:eastAsia="lt-LT"/>
        </w:rPr>
        <w:t>plėvele dengtų tablečių.</w:t>
      </w:r>
    </w:p>
    <w:p w14:paraId="43E6DA3A" w14:textId="77777777" w:rsidR="009C5898" w:rsidRPr="00A52D4B" w:rsidRDefault="009C5898" w:rsidP="00532A01">
      <w:pPr>
        <w:widowControl w:val="0"/>
        <w:tabs>
          <w:tab w:val="left" w:pos="993"/>
        </w:tabs>
        <w:rPr>
          <w:noProof/>
          <w:sz w:val="22"/>
          <w:szCs w:val="22"/>
          <w:lang w:val="lt-LT" w:eastAsia="lt-LT"/>
        </w:rPr>
      </w:pPr>
    </w:p>
    <w:p w14:paraId="0A4EAB28" w14:textId="77777777" w:rsidR="009C5898" w:rsidRPr="00A52D4B" w:rsidRDefault="009C5898" w:rsidP="00532A01">
      <w:pPr>
        <w:widowControl w:val="0"/>
        <w:tabs>
          <w:tab w:val="left" w:pos="993"/>
        </w:tabs>
        <w:rPr>
          <w:noProof/>
          <w:sz w:val="22"/>
          <w:szCs w:val="22"/>
          <w:lang w:val="lt-LT" w:eastAsia="lt-LT"/>
        </w:rPr>
      </w:pPr>
    </w:p>
    <w:p w14:paraId="0708C6F8" w14:textId="77777777" w:rsidR="009C5898" w:rsidRPr="00237476" w:rsidRDefault="009C5898" w:rsidP="00532A01">
      <w:pPr>
        <w:widowControl w:val="0"/>
        <w:pBdr>
          <w:top w:val="single" w:sz="4" w:space="1" w:color="auto"/>
          <w:left w:val="single" w:sz="4" w:space="4" w:color="auto"/>
          <w:bottom w:val="single" w:sz="4" w:space="1" w:color="auto"/>
          <w:right w:val="single" w:sz="4" w:space="4" w:color="auto"/>
        </w:pBdr>
        <w:tabs>
          <w:tab w:val="left" w:pos="0"/>
        </w:tabs>
        <w:rPr>
          <w:bCs/>
          <w:noProof/>
          <w:sz w:val="22"/>
          <w:szCs w:val="22"/>
          <w:lang w:val="lt-LT" w:eastAsia="lt-LT"/>
        </w:rPr>
      </w:pPr>
      <w:r w:rsidRPr="00A52D4B">
        <w:rPr>
          <w:b/>
          <w:noProof/>
          <w:sz w:val="22"/>
          <w:szCs w:val="22"/>
          <w:lang w:val="lt-LT" w:eastAsia="lt-LT"/>
        </w:rPr>
        <w:t>5.</w:t>
      </w:r>
      <w:r w:rsidRPr="00A52D4B">
        <w:rPr>
          <w:b/>
          <w:noProof/>
          <w:sz w:val="22"/>
          <w:szCs w:val="22"/>
          <w:lang w:val="lt-LT" w:eastAsia="lt-LT"/>
        </w:rPr>
        <w:tab/>
        <w:t>VARTOJIMO METODAS IR BŪDAS (-AI)</w:t>
      </w:r>
    </w:p>
    <w:p w14:paraId="76C5DCBA" w14:textId="77777777" w:rsidR="009C5898" w:rsidRPr="00A52D4B" w:rsidRDefault="009C5898" w:rsidP="00532A01">
      <w:pPr>
        <w:widowControl w:val="0"/>
        <w:tabs>
          <w:tab w:val="left" w:pos="993"/>
        </w:tabs>
        <w:rPr>
          <w:noProof/>
          <w:sz w:val="22"/>
          <w:szCs w:val="22"/>
          <w:lang w:val="lt-LT" w:eastAsia="lt-LT"/>
        </w:rPr>
      </w:pPr>
    </w:p>
    <w:p w14:paraId="1FB1B419" w14:textId="77777777" w:rsidR="009C5898" w:rsidRPr="00A52D4B" w:rsidRDefault="009C5898" w:rsidP="00532A01">
      <w:pPr>
        <w:widowControl w:val="0"/>
        <w:tabs>
          <w:tab w:val="left" w:pos="993"/>
        </w:tabs>
        <w:rPr>
          <w:noProof/>
          <w:sz w:val="22"/>
          <w:szCs w:val="22"/>
          <w:lang w:val="lt-LT" w:eastAsia="lt-LT"/>
        </w:rPr>
      </w:pPr>
      <w:r w:rsidRPr="00A52D4B">
        <w:rPr>
          <w:noProof/>
          <w:sz w:val="22"/>
          <w:szCs w:val="22"/>
          <w:lang w:val="lt-LT" w:eastAsia="lt-LT"/>
        </w:rPr>
        <w:t>Vartoti per burną</w:t>
      </w:r>
      <w:r w:rsidRPr="00B73D3C">
        <w:rPr>
          <w:noProof/>
          <w:sz w:val="22"/>
          <w:szCs w:val="22"/>
          <w:highlight w:val="lightGray"/>
          <w:lang w:val="lt-LT" w:eastAsia="lt-LT"/>
        </w:rPr>
        <w:t>.</w:t>
      </w:r>
    </w:p>
    <w:p w14:paraId="7F56E58A" w14:textId="77777777" w:rsidR="009C5898" w:rsidRPr="00A52D4B" w:rsidRDefault="009C5898" w:rsidP="00532A01">
      <w:pPr>
        <w:widowControl w:val="0"/>
        <w:tabs>
          <w:tab w:val="left" w:pos="993"/>
        </w:tabs>
        <w:rPr>
          <w:noProof/>
          <w:sz w:val="22"/>
          <w:szCs w:val="22"/>
          <w:lang w:val="lt-LT" w:eastAsia="lt-LT"/>
        </w:rPr>
      </w:pPr>
      <w:r w:rsidRPr="00A52D4B">
        <w:rPr>
          <w:noProof/>
          <w:sz w:val="22"/>
          <w:szCs w:val="22"/>
          <w:lang w:val="lt-LT" w:eastAsia="lt-LT"/>
        </w:rPr>
        <w:t>Prieš vartojimą perskaitykite pakuotės lapelį.</w:t>
      </w:r>
    </w:p>
    <w:p w14:paraId="43B0E3C2" w14:textId="77777777" w:rsidR="009C5898" w:rsidRPr="00A52D4B" w:rsidRDefault="009C5898" w:rsidP="00532A01">
      <w:pPr>
        <w:widowControl w:val="0"/>
        <w:tabs>
          <w:tab w:val="left" w:pos="993"/>
        </w:tabs>
        <w:rPr>
          <w:noProof/>
          <w:sz w:val="22"/>
          <w:szCs w:val="22"/>
          <w:lang w:val="lt-LT" w:eastAsia="lt-LT"/>
        </w:rPr>
      </w:pPr>
    </w:p>
    <w:p w14:paraId="741E506E" w14:textId="77777777" w:rsidR="009C5898" w:rsidRPr="00A52D4B" w:rsidRDefault="009C5898" w:rsidP="00532A01">
      <w:pPr>
        <w:widowControl w:val="0"/>
        <w:tabs>
          <w:tab w:val="left" w:pos="993"/>
        </w:tabs>
        <w:rPr>
          <w:noProof/>
          <w:sz w:val="22"/>
          <w:szCs w:val="22"/>
          <w:lang w:val="lt-LT" w:eastAsia="lt-LT"/>
        </w:rPr>
      </w:pPr>
    </w:p>
    <w:p w14:paraId="4A008CB0" w14:textId="77777777" w:rsidR="009C5898" w:rsidRPr="00237476" w:rsidRDefault="009C5898" w:rsidP="00532A01">
      <w:pPr>
        <w:widowControl w:val="0"/>
        <w:pBdr>
          <w:top w:val="single" w:sz="4" w:space="1" w:color="auto"/>
          <w:left w:val="single" w:sz="4" w:space="4" w:color="auto"/>
          <w:bottom w:val="single" w:sz="4" w:space="1" w:color="auto"/>
          <w:right w:val="single" w:sz="4" w:space="4" w:color="auto"/>
        </w:pBdr>
        <w:tabs>
          <w:tab w:val="left" w:pos="0"/>
        </w:tabs>
        <w:ind w:left="720" w:hanging="720"/>
        <w:rPr>
          <w:bCs/>
          <w:noProof/>
          <w:sz w:val="22"/>
          <w:szCs w:val="22"/>
          <w:lang w:val="lt-LT" w:eastAsia="lt-LT"/>
        </w:rPr>
      </w:pPr>
      <w:r w:rsidRPr="00A52D4B">
        <w:rPr>
          <w:b/>
          <w:noProof/>
          <w:sz w:val="22"/>
          <w:szCs w:val="22"/>
          <w:lang w:val="lt-LT" w:eastAsia="lt-LT"/>
        </w:rPr>
        <w:t>6.</w:t>
      </w:r>
      <w:r w:rsidRPr="00A52D4B">
        <w:rPr>
          <w:b/>
          <w:noProof/>
          <w:sz w:val="22"/>
          <w:szCs w:val="22"/>
          <w:lang w:val="lt-LT" w:eastAsia="lt-LT"/>
        </w:rPr>
        <w:tab/>
      </w:r>
      <w:r w:rsidR="00C5336F" w:rsidRPr="00A52D4B">
        <w:rPr>
          <w:b/>
          <w:noProof/>
          <w:snapToGrid w:val="0"/>
          <w:sz w:val="22"/>
          <w:szCs w:val="22"/>
          <w:lang w:val="lt-LT" w:eastAsia="en-US"/>
        </w:rPr>
        <w:t>SPECIALUS ĮSPĖJIMAS, KAD VAISTINĮ PREPARATĄ BŪTINA LAIKYTI VAIKAMS NEPASTEBIMOJE IR NEPASIEKIAMOJE VIETOJE</w:t>
      </w:r>
    </w:p>
    <w:p w14:paraId="1222182D" w14:textId="77777777" w:rsidR="009C5898" w:rsidRPr="00A52D4B" w:rsidRDefault="009C5898" w:rsidP="00532A01">
      <w:pPr>
        <w:widowControl w:val="0"/>
        <w:tabs>
          <w:tab w:val="left" w:pos="993"/>
        </w:tabs>
        <w:rPr>
          <w:noProof/>
          <w:sz w:val="22"/>
          <w:szCs w:val="22"/>
          <w:lang w:val="lt-LT" w:eastAsia="lt-LT"/>
        </w:rPr>
      </w:pPr>
    </w:p>
    <w:p w14:paraId="410640D4" w14:textId="77777777" w:rsidR="009C5898" w:rsidRPr="00A52D4B" w:rsidRDefault="009C5898" w:rsidP="00532A01">
      <w:pPr>
        <w:widowControl w:val="0"/>
        <w:tabs>
          <w:tab w:val="left" w:pos="993"/>
        </w:tabs>
        <w:rPr>
          <w:noProof/>
          <w:sz w:val="22"/>
          <w:szCs w:val="22"/>
          <w:lang w:val="lt-LT" w:eastAsia="lt-LT"/>
        </w:rPr>
      </w:pPr>
      <w:r w:rsidRPr="00A52D4B">
        <w:rPr>
          <w:noProof/>
          <w:sz w:val="22"/>
          <w:szCs w:val="22"/>
          <w:lang w:val="lt-LT" w:eastAsia="lt-LT"/>
        </w:rPr>
        <w:t>Laikyti vaikams nepastebimoje ir nepasiekiamoje vietoje.</w:t>
      </w:r>
    </w:p>
    <w:p w14:paraId="27F1CD9F" w14:textId="77777777" w:rsidR="009C5898" w:rsidRPr="00A52D4B" w:rsidRDefault="009C5898" w:rsidP="00532A01">
      <w:pPr>
        <w:widowControl w:val="0"/>
        <w:tabs>
          <w:tab w:val="left" w:pos="993"/>
        </w:tabs>
        <w:rPr>
          <w:noProof/>
          <w:sz w:val="22"/>
          <w:szCs w:val="22"/>
          <w:lang w:val="lt-LT" w:eastAsia="lt-LT"/>
        </w:rPr>
      </w:pPr>
    </w:p>
    <w:p w14:paraId="026A26FB" w14:textId="77777777" w:rsidR="009C5898" w:rsidRPr="00A52D4B" w:rsidRDefault="009C5898" w:rsidP="00532A01">
      <w:pPr>
        <w:widowControl w:val="0"/>
        <w:tabs>
          <w:tab w:val="left" w:pos="993"/>
        </w:tabs>
        <w:rPr>
          <w:noProof/>
          <w:sz w:val="22"/>
          <w:szCs w:val="22"/>
          <w:lang w:val="lt-LT" w:eastAsia="lt-LT"/>
        </w:rPr>
      </w:pPr>
    </w:p>
    <w:p w14:paraId="3D6612F9" w14:textId="77777777" w:rsidR="009C5898" w:rsidRPr="00237476" w:rsidRDefault="009C5898" w:rsidP="00532A01">
      <w:pPr>
        <w:widowControl w:val="0"/>
        <w:pBdr>
          <w:top w:val="single" w:sz="4" w:space="1" w:color="auto"/>
          <w:left w:val="single" w:sz="4" w:space="4" w:color="auto"/>
          <w:bottom w:val="single" w:sz="4" w:space="1" w:color="auto"/>
          <w:right w:val="single" w:sz="4" w:space="4" w:color="auto"/>
        </w:pBdr>
        <w:tabs>
          <w:tab w:val="left" w:pos="0"/>
        </w:tabs>
        <w:rPr>
          <w:bCs/>
          <w:noProof/>
          <w:sz w:val="22"/>
          <w:szCs w:val="22"/>
          <w:lang w:val="lt-LT" w:eastAsia="lt-LT"/>
        </w:rPr>
      </w:pPr>
      <w:r w:rsidRPr="00A52D4B">
        <w:rPr>
          <w:b/>
          <w:noProof/>
          <w:sz w:val="22"/>
          <w:szCs w:val="22"/>
          <w:lang w:val="lt-LT" w:eastAsia="lt-LT"/>
        </w:rPr>
        <w:t>7.</w:t>
      </w:r>
      <w:r w:rsidRPr="00A52D4B">
        <w:rPr>
          <w:b/>
          <w:noProof/>
          <w:sz w:val="22"/>
          <w:szCs w:val="22"/>
          <w:lang w:val="lt-LT" w:eastAsia="lt-LT"/>
        </w:rPr>
        <w:tab/>
        <w:t>KITAS (-I) SPECIALUS (-ŪS) ĮSPĖJIMAS (-AI) (JEI REIKIA)</w:t>
      </w:r>
    </w:p>
    <w:p w14:paraId="0FF29F3F" w14:textId="77777777" w:rsidR="009C5898" w:rsidRPr="00A52D4B" w:rsidRDefault="009C5898" w:rsidP="00532A01">
      <w:pPr>
        <w:widowControl w:val="0"/>
        <w:tabs>
          <w:tab w:val="left" w:pos="993"/>
        </w:tabs>
        <w:rPr>
          <w:noProof/>
          <w:sz w:val="22"/>
          <w:szCs w:val="22"/>
          <w:lang w:val="lt-LT" w:eastAsia="lt-LT"/>
        </w:rPr>
      </w:pPr>
    </w:p>
    <w:p w14:paraId="69D3F49F" w14:textId="77777777" w:rsidR="009C5898" w:rsidRPr="00A52D4B" w:rsidRDefault="009C5898" w:rsidP="00532A01">
      <w:pPr>
        <w:widowControl w:val="0"/>
        <w:tabs>
          <w:tab w:val="left" w:pos="993"/>
        </w:tabs>
        <w:rPr>
          <w:noProof/>
          <w:sz w:val="22"/>
          <w:szCs w:val="22"/>
          <w:lang w:val="lt-LT" w:eastAsia="lt-LT"/>
        </w:rPr>
      </w:pPr>
    </w:p>
    <w:p w14:paraId="035C7592" w14:textId="77777777" w:rsidR="009C5898" w:rsidRPr="00237476" w:rsidRDefault="009C5898" w:rsidP="00532A01">
      <w:pPr>
        <w:widowControl w:val="0"/>
        <w:pBdr>
          <w:top w:val="single" w:sz="4" w:space="1" w:color="auto"/>
          <w:left w:val="single" w:sz="4" w:space="4" w:color="auto"/>
          <w:bottom w:val="single" w:sz="4" w:space="1" w:color="auto"/>
          <w:right w:val="single" w:sz="4" w:space="4" w:color="auto"/>
        </w:pBdr>
        <w:tabs>
          <w:tab w:val="left" w:pos="0"/>
        </w:tabs>
        <w:rPr>
          <w:bCs/>
          <w:noProof/>
          <w:sz w:val="22"/>
          <w:szCs w:val="22"/>
          <w:lang w:val="lt-LT" w:eastAsia="lt-LT"/>
        </w:rPr>
      </w:pPr>
      <w:r w:rsidRPr="00A52D4B">
        <w:rPr>
          <w:b/>
          <w:noProof/>
          <w:sz w:val="22"/>
          <w:szCs w:val="22"/>
          <w:lang w:val="lt-LT" w:eastAsia="lt-LT"/>
        </w:rPr>
        <w:t>8.</w:t>
      </w:r>
      <w:r w:rsidRPr="00A52D4B">
        <w:rPr>
          <w:b/>
          <w:noProof/>
          <w:sz w:val="22"/>
          <w:szCs w:val="22"/>
          <w:lang w:val="lt-LT" w:eastAsia="lt-LT"/>
        </w:rPr>
        <w:tab/>
        <w:t>TINKAMUMO LAIKAS</w:t>
      </w:r>
    </w:p>
    <w:p w14:paraId="0D17148B" w14:textId="77777777" w:rsidR="009C5898" w:rsidRPr="00A52D4B" w:rsidRDefault="009C5898" w:rsidP="00532A01">
      <w:pPr>
        <w:widowControl w:val="0"/>
        <w:tabs>
          <w:tab w:val="left" w:pos="993"/>
        </w:tabs>
        <w:rPr>
          <w:noProof/>
          <w:sz w:val="22"/>
          <w:szCs w:val="22"/>
          <w:lang w:val="lt-LT" w:eastAsia="lt-LT"/>
        </w:rPr>
      </w:pPr>
    </w:p>
    <w:p w14:paraId="497BDC4E" w14:textId="24D75D4D" w:rsidR="009C5898" w:rsidRPr="00A52D4B" w:rsidRDefault="00A52D4B" w:rsidP="00532A01">
      <w:pPr>
        <w:widowControl w:val="0"/>
        <w:tabs>
          <w:tab w:val="left" w:pos="993"/>
        </w:tabs>
        <w:rPr>
          <w:noProof/>
          <w:sz w:val="22"/>
          <w:szCs w:val="22"/>
          <w:lang w:val="lt-LT" w:eastAsia="lt-LT"/>
        </w:rPr>
      </w:pPr>
      <w:r w:rsidRPr="00A52D4B">
        <w:rPr>
          <w:noProof/>
          <w:sz w:val="22"/>
          <w:szCs w:val="22"/>
          <w:lang w:val="lt-LT" w:eastAsia="lt-LT"/>
        </w:rPr>
        <w:t>EXP</w:t>
      </w:r>
      <w:r w:rsidR="00122830" w:rsidRPr="00A52D4B">
        <w:rPr>
          <w:noProof/>
          <w:sz w:val="22"/>
          <w:szCs w:val="22"/>
          <w:lang w:val="lt-LT" w:eastAsia="lt-LT"/>
        </w:rPr>
        <w:t>:</w:t>
      </w:r>
      <w:r w:rsidR="009C5898" w:rsidRPr="00A52D4B">
        <w:rPr>
          <w:noProof/>
          <w:sz w:val="22"/>
          <w:szCs w:val="22"/>
          <w:lang w:val="lt-LT" w:eastAsia="lt-LT"/>
        </w:rPr>
        <w:t xml:space="preserve"> </w:t>
      </w:r>
      <w:r w:rsidR="001F25D9" w:rsidRPr="00A52D4B">
        <w:rPr>
          <w:noProof/>
          <w:sz w:val="22"/>
          <w:szCs w:val="22"/>
          <w:highlight w:val="lightGray"/>
          <w:lang w:val="lt-LT" w:eastAsia="lt-LT"/>
        </w:rPr>
        <w:t>MMMM</w:t>
      </w:r>
      <w:r w:rsidR="00204AC0" w:rsidRPr="00A52D4B">
        <w:rPr>
          <w:noProof/>
          <w:sz w:val="22"/>
          <w:szCs w:val="22"/>
          <w:highlight w:val="lightGray"/>
          <w:lang w:val="lt-LT" w:eastAsia="lt-LT"/>
        </w:rPr>
        <w:t>/mm</w:t>
      </w:r>
    </w:p>
    <w:p w14:paraId="2FBF84F0" w14:textId="77777777" w:rsidR="009C5898" w:rsidRPr="00A52D4B" w:rsidRDefault="009C5898" w:rsidP="00532A01">
      <w:pPr>
        <w:widowControl w:val="0"/>
        <w:tabs>
          <w:tab w:val="left" w:pos="993"/>
        </w:tabs>
        <w:rPr>
          <w:noProof/>
          <w:sz w:val="22"/>
          <w:szCs w:val="22"/>
          <w:lang w:val="lt-LT" w:eastAsia="lt-LT"/>
        </w:rPr>
      </w:pPr>
    </w:p>
    <w:p w14:paraId="615BB48A" w14:textId="77777777" w:rsidR="009C5898" w:rsidRPr="00A52D4B" w:rsidRDefault="009C5898" w:rsidP="00532A01">
      <w:pPr>
        <w:widowControl w:val="0"/>
        <w:tabs>
          <w:tab w:val="left" w:pos="993"/>
        </w:tabs>
        <w:rPr>
          <w:noProof/>
          <w:sz w:val="22"/>
          <w:szCs w:val="22"/>
          <w:lang w:val="lt-LT" w:eastAsia="lt-LT"/>
        </w:rPr>
      </w:pPr>
    </w:p>
    <w:p w14:paraId="162A0BAB" w14:textId="77777777" w:rsidR="009C5898" w:rsidRPr="00237476" w:rsidRDefault="009C5898" w:rsidP="00532A01">
      <w:pPr>
        <w:widowControl w:val="0"/>
        <w:pBdr>
          <w:top w:val="single" w:sz="4" w:space="1" w:color="auto"/>
          <w:left w:val="single" w:sz="4" w:space="4" w:color="auto"/>
          <w:bottom w:val="single" w:sz="4" w:space="1" w:color="auto"/>
          <w:right w:val="single" w:sz="4" w:space="4" w:color="auto"/>
        </w:pBdr>
        <w:tabs>
          <w:tab w:val="left" w:pos="0"/>
        </w:tabs>
        <w:rPr>
          <w:bCs/>
          <w:noProof/>
          <w:sz w:val="22"/>
          <w:szCs w:val="22"/>
          <w:lang w:val="lt-LT" w:eastAsia="lt-LT"/>
        </w:rPr>
      </w:pPr>
      <w:r w:rsidRPr="00A52D4B">
        <w:rPr>
          <w:b/>
          <w:noProof/>
          <w:sz w:val="22"/>
          <w:szCs w:val="22"/>
          <w:lang w:val="lt-LT" w:eastAsia="lt-LT"/>
        </w:rPr>
        <w:t>9.</w:t>
      </w:r>
      <w:r w:rsidRPr="00A52D4B">
        <w:rPr>
          <w:b/>
          <w:noProof/>
          <w:sz w:val="22"/>
          <w:szCs w:val="22"/>
          <w:lang w:val="lt-LT" w:eastAsia="lt-LT"/>
        </w:rPr>
        <w:tab/>
        <w:t>SPECIALIOS LAIKYMO SĄLYGOS</w:t>
      </w:r>
    </w:p>
    <w:p w14:paraId="660E6A6C" w14:textId="77777777" w:rsidR="009C5898" w:rsidRPr="00A52D4B" w:rsidRDefault="009C5898" w:rsidP="00532A01">
      <w:pPr>
        <w:widowControl w:val="0"/>
        <w:tabs>
          <w:tab w:val="left" w:pos="993"/>
        </w:tabs>
        <w:rPr>
          <w:noProof/>
          <w:sz w:val="22"/>
          <w:szCs w:val="22"/>
          <w:lang w:val="lt-LT" w:eastAsia="lt-LT"/>
        </w:rPr>
      </w:pPr>
    </w:p>
    <w:p w14:paraId="5215A021" w14:textId="77777777" w:rsidR="009C5898" w:rsidRPr="00A52D4B" w:rsidRDefault="009C5898" w:rsidP="00532A01">
      <w:pPr>
        <w:widowControl w:val="0"/>
        <w:tabs>
          <w:tab w:val="left" w:pos="993"/>
        </w:tabs>
        <w:rPr>
          <w:noProof/>
          <w:sz w:val="22"/>
          <w:szCs w:val="22"/>
          <w:lang w:val="lt-LT" w:eastAsia="lt-LT"/>
        </w:rPr>
      </w:pPr>
      <w:r w:rsidRPr="00A52D4B">
        <w:rPr>
          <w:noProof/>
          <w:sz w:val="22"/>
          <w:szCs w:val="22"/>
          <w:lang w:val="lt-LT" w:eastAsia="lt-LT"/>
        </w:rPr>
        <w:t>Laikyti ne aukštesnėje kaip 25 °C temperatūroje.</w:t>
      </w:r>
    </w:p>
    <w:p w14:paraId="22ACE53C" w14:textId="7523265D" w:rsidR="009C5898" w:rsidRPr="00A52D4B" w:rsidRDefault="009C5898" w:rsidP="00532A01">
      <w:pPr>
        <w:widowControl w:val="0"/>
        <w:numPr>
          <w:ilvl w:val="12"/>
          <w:numId w:val="0"/>
        </w:numPr>
        <w:tabs>
          <w:tab w:val="left" w:pos="8505"/>
        </w:tabs>
        <w:ind w:right="-2"/>
        <w:rPr>
          <w:sz w:val="22"/>
          <w:szCs w:val="22"/>
          <w:lang w:val="lt-LT"/>
        </w:rPr>
      </w:pPr>
      <w:r w:rsidRPr="00A52D4B">
        <w:rPr>
          <w:sz w:val="22"/>
          <w:szCs w:val="22"/>
          <w:lang w:val="lt-LT"/>
        </w:rPr>
        <w:t xml:space="preserve">Laikyti gamintojo pakuotėje, kad </w:t>
      </w:r>
      <w:r w:rsidR="00A52D4B" w:rsidRPr="00A52D4B">
        <w:rPr>
          <w:sz w:val="22"/>
          <w:szCs w:val="22"/>
          <w:lang w:val="lt-LT"/>
        </w:rPr>
        <w:t>vaistas</w:t>
      </w:r>
      <w:r w:rsidRPr="00A52D4B">
        <w:rPr>
          <w:sz w:val="22"/>
          <w:szCs w:val="22"/>
          <w:lang w:val="lt-LT"/>
        </w:rPr>
        <w:t xml:space="preserve"> būtų apsaugotas nuo drėgmės.</w:t>
      </w:r>
    </w:p>
    <w:p w14:paraId="5DE30111" w14:textId="77777777" w:rsidR="009C5898" w:rsidRPr="00A52D4B" w:rsidRDefault="009C5898" w:rsidP="00532A01">
      <w:pPr>
        <w:widowControl w:val="0"/>
        <w:tabs>
          <w:tab w:val="left" w:pos="993"/>
        </w:tabs>
        <w:rPr>
          <w:noProof/>
          <w:sz w:val="22"/>
          <w:szCs w:val="22"/>
          <w:lang w:val="lt-LT" w:eastAsia="lt-LT"/>
        </w:rPr>
      </w:pPr>
    </w:p>
    <w:p w14:paraId="68ACD3F2" w14:textId="77777777" w:rsidR="009C5898" w:rsidRPr="00A52D4B" w:rsidRDefault="009C5898" w:rsidP="00532A01">
      <w:pPr>
        <w:widowControl w:val="0"/>
        <w:tabs>
          <w:tab w:val="left" w:pos="993"/>
        </w:tabs>
        <w:rPr>
          <w:noProof/>
          <w:sz w:val="22"/>
          <w:szCs w:val="22"/>
          <w:lang w:val="lt-LT" w:eastAsia="lt-LT"/>
        </w:rPr>
      </w:pPr>
    </w:p>
    <w:p w14:paraId="494BE4E6" w14:textId="77777777" w:rsidR="009C5898" w:rsidRPr="00237476" w:rsidRDefault="009C5898" w:rsidP="00532A01">
      <w:pPr>
        <w:widowControl w:val="0"/>
        <w:pBdr>
          <w:top w:val="single" w:sz="4" w:space="1" w:color="auto"/>
          <w:left w:val="single" w:sz="4" w:space="4" w:color="auto"/>
          <w:bottom w:val="single" w:sz="4" w:space="1" w:color="auto"/>
          <w:right w:val="single" w:sz="4" w:space="4" w:color="auto"/>
        </w:pBdr>
        <w:tabs>
          <w:tab w:val="left" w:pos="0"/>
        </w:tabs>
        <w:rPr>
          <w:bCs/>
          <w:noProof/>
          <w:sz w:val="22"/>
          <w:szCs w:val="22"/>
          <w:lang w:val="lt-LT" w:eastAsia="lt-LT"/>
        </w:rPr>
      </w:pPr>
      <w:r w:rsidRPr="00A52D4B">
        <w:rPr>
          <w:b/>
          <w:noProof/>
          <w:sz w:val="22"/>
          <w:szCs w:val="22"/>
          <w:lang w:val="lt-LT" w:eastAsia="lt-LT"/>
        </w:rPr>
        <w:t>10.</w:t>
      </w:r>
      <w:r w:rsidRPr="00A52D4B">
        <w:rPr>
          <w:b/>
          <w:noProof/>
          <w:sz w:val="22"/>
          <w:szCs w:val="22"/>
          <w:lang w:val="lt-LT" w:eastAsia="lt-LT"/>
        </w:rPr>
        <w:tab/>
        <w:t xml:space="preserve">SPECIALIOS ATSARGUMO PRIEMONĖS DĖL NESUVARTOTO </w:t>
      </w:r>
      <w:r w:rsidRPr="00A52D4B">
        <w:rPr>
          <w:b/>
          <w:bCs/>
          <w:noProof/>
          <w:sz w:val="22"/>
          <w:szCs w:val="22"/>
          <w:lang w:val="lt-LT" w:eastAsia="lt-LT"/>
        </w:rPr>
        <w:t xml:space="preserve">VAISTINIO PREPARATO AR JO ATLIEKŲ </w:t>
      </w:r>
      <w:r w:rsidRPr="00A52D4B">
        <w:rPr>
          <w:b/>
          <w:noProof/>
          <w:sz w:val="22"/>
          <w:szCs w:val="22"/>
          <w:lang w:val="lt-LT" w:eastAsia="lt-LT"/>
        </w:rPr>
        <w:t>TVARKYMO (JEI REIKIA)</w:t>
      </w:r>
    </w:p>
    <w:p w14:paraId="7F991A4D" w14:textId="77777777" w:rsidR="009C5898" w:rsidRPr="00A52D4B" w:rsidRDefault="009C5898" w:rsidP="00532A01">
      <w:pPr>
        <w:widowControl w:val="0"/>
        <w:tabs>
          <w:tab w:val="left" w:pos="993"/>
        </w:tabs>
        <w:rPr>
          <w:noProof/>
          <w:sz w:val="22"/>
          <w:szCs w:val="22"/>
          <w:lang w:val="lt-LT" w:eastAsia="lt-LT"/>
        </w:rPr>
      </w:pPr>
    </w:p>
    <w:p w14:paraId="2F92F881" w14:textId="77777777" w:rsidR="009C5898" w:rsidRPr="00A52D4B" w:rsidRDefault="009C5898" w:rsidP="00532A01">
      <w:pPr>
        <w:widowControl w:val="0"/>
        <w:tabs>
          <w:tab w:val="left" w:pos="993"/>
        </w:tabs>
        <w:rPr>
          <w:noProof/>
          <w:sz w:val="22"/>
          <w:szCs w:val="22"/>
          <w:lang w:val="lt-LT" w:eastAsia="lt-LT"/>
        </w:rPr>
      </w:pPr>
    </w:p>
    <w:p w14:paraId="34544282" w14:textId="77777777" w:rsidR="009C5898" w:rsidRPr="00237476" w:rsidRDefault="009C5898" w:rsidP="00532A01">
      <w:pPr>
        <w:widowControl w:val="0"/>
        <w:pBdr>
          <w:top w:val="single" w:sz="4" w:space="1" w:color="auto"/>
          <w:left w:val="single" w:sz="4" w:space="4" w:color="auto"/>
          <w:bottom w:val="single" w:sz="4" w:space="1" w:color="auto"/>
          <w:right w:val="single" w:sz="4" w:space="4" w:color="auto"/>
        </w:pBdr>
        <w:tabs>
          <w:tab w:val="left" w:pos="0"/>
        </w:tabs>
        <w:rPr>
          <w:bCs/>
          <w:noProof/>
          <w:sz w:val="22"/>
          <w:szCs w:val="22"/>
          <w:lang w:val="lt-LT" w:eastAsia="lt-LT"/>
        </w:rPr>
      </w:pPr>
      <w:r w:rsidRPr="00A52D4B">
        <w:rPr>
          <w:b/>
          <w:noProof/>
          <w:sz w:val="22"/>
          <w:szCs w:val="22"/>
          <w:lang w:val="lt-LT" w:eastAsia="lt-LT"/>
        </w:rPr>
        <w:t>11.</w:t>
      </w:r>
      <w:r w:rsidRPr="00A52D4B">
        <w:rPr>
          <w:b/>
          <w:noProof/>
          <w:sz w:val="22"/>
          <w:szCs w:val="22"/>
          <w:lang w:val="lt-LT" w:eastAsia="lt-LT"/>
        </w:rPr>
        <w:tab/>
      </w:r>
      <w:r w:rsidR="00393A27" w:rsidRPr="00A52D4B">
        <w:rPr>
          <w:b/>
          <w:sz w:val="22"/>
          <w:szCs w:val="22"/>
          <w:lang w:val="lt-LT"/>
        </w:rPr>
        <w:t>LYGIAGRETUS IMPORTUOTOJAS</w:t>
      </w:r>
    </w:p>
    <w:p w14:paraId="1F88404F" w14:textId="77777777" w:rsidR="009C5898" w:rsidRPr="00A52D4B" w:rsidRDefault="009C5898" w:rsidP="00532A01">
      <w:pPr>
        <w:widowControl w:val="0"/>
        <w:tabs>
          <w:tab w:val="left" w:pos="993"/>
        </w:tabs>
        <w:rPr>
          <w:noProof/>
          <w:sz w:val="22"/>
          <w:szCs w:val="22"/>
          <w:lang w:val="lt-LT" w:eastAsia="lt-LT"/>
        </w:rPr>
      </w:pPr>
    </w:p>
    <w:p w14:paraId="24376520" w14:textId="3A10B997" w:rsidR="001A2631" w:rsidRPr="00A52D4B" w:rsidRDefault="00393A27" w:rsidP="00532A01">
      <w:pPr>
        <w:pStyle w:val="BTEMEASMCA"/>
      </w:pPr>
      <w:r w:rsidRPr="00A52D4B">
        <w:t>Lygiagretus importuotojas UAB „Lex ano“</w:t>
      </w:r>
      <w:r w:rsidR="001A2631" w:rsidRPr="00433655">
        <w:rPr>
          <w:highlight w:val="lightGray"/>
        </w:rPr>
        <w:t>, Naugarduko g. 3, LT-03231 Vilnius, Lietuva</w:t>
      </w:r>
    </w:p>
    <w:p w14:paraId="30B9B1C3" w14:textId="77777777" w:rsidR="009C5898" w:rsidRPr="00A52D4B" w:rsidRDefault="009C5898" w:rsidP="00532A01">
      <w:pPr>
        <w:pStyle w:val="BTEMEASMCA"/>
      </w:pPr>
    </w:p>
    <w:p w14:paraId="5EE556FC" w14:textId="77777777" w:rsidR="009C5898" w:rsidRPr="00A52D4B" w:rsidRDefault="009C5898" w:rsidP="00532A01">
      <w:pPr>
        <w:widowControl w:val="0"/>
        <w:tabs>
          <w:tab w:val="left" w:pos="993"/>
        </w:tabs>
        <w:rPr>
          <w:noProof/>
          <w:sz w:val="22"/>
          <w:szCs w:val="22"/>
          <w:lang w:val="lt-LT" w:eastAsia="lt-LT"/>
        </w:rPr>
      </w:pPr>
    </w:p>
    <w:p w14:paraId="1F46F6E3" w14:textId="77777777" w:rsidR="009C5898" w:rsidRPr="00237476" w:rsidRDefault="009C5898" w:rsidP="00532A01">
      <w:pPr>
        <w:widowControl w:val="0"/>
        <w:pBdr>
          <w:top w:val="single" w:sz="4" w:space="1" w:color="auto"/>
          <w:left w:val="single" w:sz="4" w:space="4" w:color="auto"/>
          <w:bottom w:val="single" w:sz="4" w:space="1" w:color="auto"/>
          <w:right w:val="single" w:sz="4" w:space="4" w:color="auto"/>
        </w:pBdr>
        <w:tabs>
          <w:tab w:val="left" w:pos="0"/>
        </w:tabs>
        <w:rPr>
          <w:bCs/>
          <w:noProof/>
          <w:sz w:val="22"/>
          <w:szCs w:val="22"/>
          <w:lang w:val="lt-LT" w:eastAsia="lt-LT"/>
        </w:rPr>
      </w:pPr>
      <w:r w:rsidRPr="00A52D4B">
        <w:rPr>
          <w:b/>
          <w:noProof/>
          <w:sz w:val="22"/>
          <w:szCs w:val="22"/>
          <w:lang w:val="lt-LT" w:eastAsia="lt-LT"/>
        </w:rPr>
        <w:t>12.</w:t>
      </w:r>
      <w:r w:rsidRPr="00A52D4B">
        <w:rPr>
          <w:b/>
          <w:noProof/>
          <w:sz w:val="22"/>
          <w:szCs w:val="22"/>
          <w:lang w:val="lt-LT" w:eastAsia="lt-LT"/>
        </w:rPr>
        <w:tab/>
      </w:r>
      <w:r w:rsidR="00393A27" w:rsidRPr="00A52D4B">
        <w:rPr>
          <w:b/>
          <w:sz w:val="22"/>
          <w:szCs w:val="22"/>
          <w:lang w:val="lt-LT"/>
        </w:rPr>
        <w:t>LYGIAGRETAUS IMPORTO LEIDIMO NUMERIS</w:t>
      </w:r>
    </w:p>
    <w:p w14:paraId="007A272E" w14:textId="77777777" w:rsidR="009C5898" w:rsidRPr="00A52D4B" w:rsidRDefault="009C5898" w:rsidP="00532A01">
      <w:pPr>
        <w:widowControl w:val="0"/>
        <w:tabs>
          <w:tab w:val="left" w:pos="993"/>
        </w:tabs>
        <w:rPr>
          <w:noProof/>
          <w:sz w:val="22"/>
          <w:szCs w:val="22"/>
          <w:lang w:val="lt-LT" w:eastAsia="lt-LT"/>
        </w:rPr>
      </w:pPr>
    </w:p>
    <w:p w14:paraId="693DB27A" w14:textId="2EACAA3A" w:rsidR="009C5898" w:rsidRPr="00A52D4B" w:rsidRDefault="00393A27" w:rsidP="00532A01">
      <w:pPr>
        <w:widowControl w:val="0"/>
        <w:tabs>
          <w:tab w:val="left" w:pos="993"/>
        </w:tabs>
        <w:rPr>
          <w:noProof/>
          <w:sz w:val="22"/>
          <w:szCs w:val="22"/>
          <w:lang w:val="lt-LT" w:eastAsia="lt-LT"/>
        </w:rPr>
      </w:pPr>
      <w:r w:rsidRPr="00A52D4B">
        <w:rPr>
          <w:noProof/>
          <w:sz w:val="22"/>
          <w:szCs w:val="22"/>
          <w:lang w:val="lt-LT" w:eastAsia="lt-LT"/>
        </w:rPr>
        <w:t>LT/L/14/0237/001</w:t>
      </w:r>
    </w:p>
    <w:p w14:paraId="7EF4D6F2" w14:textId="77777777" w:rsidR="00393A27" w:rsidRPr="00A52D4B" w:rsidRDefault="00393A27" w:rsidP="00532A01">
      <w:pPr>
        <w:widowControl w:val="0"/>
        <w:tabs>
          <w:tab w:val="left" w:pos="993"/>
        </w:tabs>
        <w:rPr>
          <w:noProof/>
          <w:sz w:val="22"/>
          <w:szCs w:val="22"/>
          <w:lang w:val="lt-LT" w:eastAsia="lt-LT"/>
        </w:rPr>
      </w:pPr>
    </w:p>
    <w:p w14:paraId="11E70B69" w14:textId="77777777" w:rsidR="00393A27" w:rsidRPr="00A52D4B" w:rsidRDefault="00393A27" w:rsidP="00532A01">
      <w:pPr>
        <w:widowControl w:val="0"/>
        <w:tabs>
          <w:tab w:val="left" w:pos="993"/>
        </w:tabs>
        <w:rPr>
          <w:noProof/>
          <w:sz w:val="22"/>
          <w:szCs w:val="22"/>
          <w:lang w:val="lt-LT" w:eastAsia="lt-LT"/>
        </w:rPr>
      </w:pPr>
    </w:p>
    <w:p w14:paraId="67AD7A9B" w14:textId="77777777" w:rsidR="009C5898" w:rsidRPr="00237476" w:rsidRDefault="009C5898" w:rsidP="00532A01">
      <w:pPr>
        <w:widowControl w:val="0"/>
        <w:pBdr>
          <w:top w:val="single" w:sz="4" w:space="1" w:color="auto"/>
          <w:left w:val="single" w:sz="4" w:space="4" w:color="auto"/>
          <w:bottom w:val="single" w:sz="4" w:space="1" w:color="auto"/>
          <w:right w:val="single" w:sz="4" w:space="4" w:color="auto"/>
        </w:pBdr>
        <w:tabs>
          <w:tab w:val="left" w:pos="0"/>
        </w:tabs>
        <w:rPr>
          <w:bCs/>
          <w:noProof/>
          <w:sz w:val="22"/>
          <w:szCs w:val="22"/>
          <w:lang w:val="lt-LT" w:eastAsia="lt-LT"/>
        </w:rPr>
      </w:pPr>
      <w:r w:rsidRPr="00A52D4B">
        <w:rPr>
          <w:b/>
          <w:noProof/>
          <w:sz w:val="22"/>
          <w:szCs w:val="22"/>
          <w:lang w:val="lt-LT" w:eastAsia="lt-LT"/>
        </w:rPr>
        <w:t>13.</w:t>
      </w:r>
      <w:r w:rsidRPr="00A52D4B">
        <w:rPr>
          <w:b/>
          <w:noProof/>
          <w:sz w:val="22"/>
          <w:szCs w:val="22"/>
          <w:lang w:val="lt-LT" w:eastAsia="lt-LT"/>
        </w:rPr>
        <w:tab/>
        <w:t>SERIJOS NUMERIS</w:t>
      </w:r>
    </w:p>
    <w:p w14:paraId="054586BF" w14:textId="77777777" w:rsidR="009C5898" w:rsidRPr="00A52D4B" w:rsidRDefault="009C5898" w:rsidP="00532A01">
      <w:pPr>
        <w:widowControl w:val="0"/>
        <w:tabs>
          <w:tab w:val="left" w:pos="993"/>
        </w:tabs>
        <w:rPr>
          <w:noProof/>
          <w:sz w:val="22"/>
          <w:szCs w:val="22"/>
          <w:lang w:val="lt-LT" w:eastAsia="lt-LT"/>
        </w:rPr>
      </w:pPr>
    </w:p>
    <w:p w14:paraId="574EF938" w14:textId="310B3AC7" w:rsidR="009C5898" w:rsidRPr="00A52D4B" w:rsidRDefault="00A52D4B" w:rsidP="00532A01">
      <w:pPr>
        <w:widowControl w:val="0"/>
        <w:tabs>
          <w:tab w:val="left" w:pos="993"/>
        </w:tabs>
        <w:rPr>
          <w:noProof/>
          <w:sz w:val="22"/>
          <w:szCs w:val="22"/>
          <w:lang w:val="lt-LT" w:eastAsia="lt-LT"/>
        </w:rPr>
      </w:pPr>
      <w:r w:rsidRPr="00A52D4B">
        <w:rPr>
          <w:noProof/>
          <w:sz w:val="22"/>
          <w:szCs w:val="22"/>
          <w:lang w:val="lt-LT" w:eastAsia="lt-LT"/>
        </w:rPr>
        <w:t>Lot</w:t>
      </w:r>
      <w:r w:rsidR="001F25D9" w:rsidRPr="00A52D4B">
        <w:rPr>
          <w:noProof/>
          <w:sz w:val="22"/>
          <w:szCs w:val="22"/>
          <w:lang w:val="lt-LT" w:eastAsia="lt-LT"/>
        </w:rPr>
        <w:t>:</w:t>
      </w:r>
    </w:p>
    <w:p w14:paraId="0BBBBD27" w14:textId="77777777" w:rsidR="009C5898" w:rsidRPr="00A52D4B" w:rsidRDefault="009C5898" w:rsidP="00532A01">
      <w:pPr>
        <w:widowControl w:val="0"/>
        <w:tabs>
          <w:tab w:val="left" w:pos="993"/>
        </w:tabs>
        <w:rPr>
          <w:noProof/>
          <w:sz w:val="22"/>
          <w:szCs w:val="22"/>
          <w:lang w:val="lt-LT" w:eastAsia="lt-LT"/>
        </w:rPr>
      </w:pPr>
    </w:p>
    <w:p w14:paraId="3C54328C" w14:textId="77777777" w:rsidR="009C5898" w:rsidRPr="00A52D4B" w:rsidRDefault="009C5898" w:rsidP="00532A01">
      <w:pPr>
        <w:widowControl w:val="0"/>
        <w:tabs>
          <w:tab w:val="left" w:pos="993"/>
        </w:tabs>
        <w:rPr>
          <w:noProof/>
          <w:sz w:val="22"/>
          <w:szCs w:val="22"/>
          <w:lang w:val="lt-LT" w:eastAsia="lt-LT"/>
        </w:rPr>
      </w:pPr>
    </w:p>
    <w:p w14:paraId="0523F33D" w14:textId="77777777" w:rsidR="009C5898" w:rsidRPr="00237476" w:rsidRDefault="009C5898" w:rsidP="00532A01">
      <w:pPr>
        <w:widowControl w:val="0"/>
        <w:pBdr>
          <w:top w:val="single" w:sz="4" w:space="1" w:color="auto"/>
          <w:left w:val="single" w:sz="4" w:space="4" w:color="auto"/>
          <w:bottom w:val="single" w:sz="4" w:space="1" w:color="auto"/>
          <w:right w:val="single" w:sz="4" w:space="4" w:color="auto"/>
        </w:pBdr>
        <w:tabs>
          <w:tab w:val="left" w:pos="0"/>
        </w:tabs>
        <w:rPr>
          <w:bCs/>
          <w:noProof/>
          <w:sz w:val="22"/>
          <w:szCs w:val="22"/>
          <w:lang w:val="lt-LT" w:eastAsia="lt-LT"/>
        </w:rPr>
      </w:pPr>
      <w:r w:rsidRPr="00A52D4B">
        <w:rPr>
          <w:b/>
          <w:noProof/>
          <w:sz w:val="22"/>
          <w:szCs w:val="22"/>
          <w:lang w:val="lt-LT" w:eastAsia="lt-LT"/>
        </w:rPr>
        <w:t>14.</w:t>
      </w:r>
      <w:r w:rsidRPr="00A52D4B">
        <w:rPr>
          <w:b/>
          <w:noProof/>
          <w:sz w:val="22"/>
          <w:szCs w:val="22"/>
          <w:lang w:val="lt-LT" w:eastAsia="lt-LT"/>
        </w:rPr>
        <w:tab/>
        <w:t>PARDAVIMO (IŠDAVIMO) TVARKA</w:t>
      </w:r>
    </w:p>
    <w:p w14:paraId="4F371E7C" w14:textId="77777777" w:rsidR="009C5898" w:rsidRPr="00A52D4B" w:rsidRDefault="009C5898" w:rsidP="00532A01">
      <w:pPr>
        <w:widowControl w:val="0"/>
        <w:tabs>
          <w:tab w:val="left" w:pos="993"/>
        </w:tabs>
        <w:rPr>
          <w:noProof/>
          <w:sz w:val="22"/>
          <w:szCs w:val="22"/>
          <w:lang w:val="lt-LT" w:eastAsia="lt-LT"/>
        </w:rPr>
      </w:pPr>
    </w:p>
    <w:p w14:paraId="10996526" w14:textId="77777777" w:rsidR="009C5898" w:rsidRPr="00A52D4B" w:rsidRDefault="00C5336F" w:rsidP="00532A01">
      <w:pPr>
        <w:widowControl w:val="0"/>
        <w:tabs>
          <w:tab w:val="left" w:pos="993"/>
        </w:tabs>
        <w:rPr>
          <w:noProof/>
          <w:sz w:val="22"/>
          <w:szCs w:val="22"/>
          <w:lang w:val="lt-LT" w:eastAsia="lt-LT"/>
        </w:rPr>
      </w:pPr>
      <w:r w:rsidRPr="00A52D4B">
        <w:rPr>
          <w:noProof/>
          <w:sz w:val="22"/>
          <w:szCs w:val="22"/>
          <w:lang w:val="lt-LT" w:eastAsia="lt-LT"/>
        </w:rPr>
        <w:t>Receptinis vaistas.</w:t>
      </w:r>
    </w:p>
    <w:p w14:paraId="0D9747B4" w14:textId="77777777" w:rsidR="00A52D4B" w:rsidRPr="00A52D4B" w:rsidRDefault="00A52D4B" w:rsidP="00532A01">
      <w:pPr>
        <w:widowControl w:val="0"/>
        <w:tabs>
          <w:tab w:val="left" w:pos="993"/>
        </w:tabs>
        <w:rPr>
          <w:noProof/>
          <w:sz w:val="22"/>
          <w:szCs w:val="22"/>
          <w:lang w:val="lt-LT" w:eastAsia="lt-LT"/>
        </w:rPr>
      </w:pPr>
    </w:p>
    <w:p w14:paraId="67CA1E12" w14:textId="77777777" w:rsidR="009C5898" w:rsidRPr="00A52D4B" w:rsidRDefault="009C5898" w:rsidP="00532A01">
      <w:pPr>
        <w:widowControl w:val="0"/>
        <w:tabs>
          <w:tab w:val="left" w:pos="993"/>
        </w:tabs>
        <w:rPr>
          <w:noProof/>
          <w:sz w:val="22"/>
          <w:szCs w:val="22"/>
          <w:lang w:val="lt-LT" w:eastAsia="lt-LT"/>
        </w:rPr>
      </w:pPr>
    </w:p>
    <w:p w14:paraId="4FF08C61" w14:textId="77777777" w:rsidR="009C5898" w:rsidRPr="00237476" w:rsidRDefault="009C5898" w:rsidP="00532A01">
      <w:pPr>
        <w:widowControl w:val="0"/>
        <w:pBdr>
          <w:top w:val="single" w:sz="4" w:space="1" w:color="auto"/>
          <w:left w:val="single" w:sz="4" w:space="4" w:color="auto"/>
          <w:bottom w:val="single" w:sz="4" w:space="1" w:color="auto"/>
          <w:right w:val="single" w:sz="4" w:space="4" w:color="auto"/>
        </w:pBdr>
        <w:tabs>
          <w:tab w:val="left" w:pos="0"/>
        </w:tabs>
        <w:rPr>
          <w:bCs/>
          <w:noProof/>
          <w:sz w:val="22"/>
          <w:szCs w:val="22"/>
          <w:lang w:val="lt-LT" w:eastAsia="lt-LT"/>
        </w:rPr>
      </w:pPr>
      <w:r w:rsidRPr="00A52D4B">
        <w:rPr>
          <w:b/>
          <w:noProof/>
          <w:sz w:val="22"/>
          <w:szCs w:val="22"/>
          <w:lang w:val="lt-LT" w:eastAsia="lt-LT"/>
        </w:rPr>
        <w:t>15.</w:t>
      </w:r>
      <w:r w:rsidRPr="00A52D4B">
        <w:rPr>
          <w:b/>
          <w:noProof/>
          <w:sz w:val="22"/>
          <w:szCs w:val="22"/>
          <w:lang w:val="lt-LT" w:eastAsia="lt-LT"/>
        </w:rPr>
        <w:tab/>
        <w:t>VARTOJIMO INSTRUKCIJA</w:t>
      </w:r>
    </w:p>
    <w:p w14:paraId="5A463808" w14:textId="77777777" w:rsidR="009C5898" w:rsidRPr="00A52D4B" w:rsidRDefault="009C5898" w:rsidP="00532A01">
      <w:pPr>
        <w:widowControl w:val="0"/>
        <w:tabs>
          <w:tab w:val="left" w:pos="993"/>
        </w:tabs>
        <w:rPr>
          <w:noProof/>
          <w:sz w:val="22"/>
          <w:szCs w:val="22"/>
          <w:lang w:val="lt-LT" w:eastAsia="lt-LT"/>
        </w:rPr>
      </w:pPr>
    </w:p>
    <w:p w14:paraId="52E08018" w14:textId="77777777" w:rsidR="009C5898" w:rsidRPr="00A52D4B" w:rsidRDefault="009C5898" w:rsidP="00532A01">
      <w:pPr>
        <w:widowControl w:val="0"/>
        <w:tabs>
          <w:tab w:val="left" w:pos="993"/>
        </w:tabs>
        <w:rPr>
          <w:noProof/>
          <w:sz w:val="22"/>
          <w:szCs w:val="22"/>
          <w:lang w:val="lt-LT" w:eastAsia="lt-LT"/>
        </w:rPr>
      </w:pPr>
    </w:p>
    <w:p w14:paraId="099EF5DC" w14:textId="77777777" w:rsidR="009C5898" w:rsidRPr="00237476" w:rsidRDefault="009C5898" w:rsidP="00532A01">
      <w:pPr>
        <w:widowControl w:val="0"/>
        <w:pBdr>
          <w:top w:val="single" w:sz="4" w:space="1" w:color="auto"/>
          <w:left w:val="single" w:sz="4" w:space="4" w:color="auto"/>
          <w:bottom w:val="single" w:sz="4" w:space="1" w:color="auto"/>
          <w:right w:val="single" w:sz="4" w:space="4" w:color="auto"/>
        </w:pBdr>
        <w:tabs>
          <w:tab w:val="left" w:pos="0"/>
        </w:tabs>
        <w:rPr>
          <w:bCs/>
          <w:noProof/>
          <w:sz w:val="22"/>
          <w:szCs w:val="22"/>
          <w:lang w:val="lt-LT" w:eastAsia="lt-LT"/>
        </w:rPr>
      </w:pPr>
      <w:r w:rsidRPr="00A52D4B">
        <w:rPr>
          <w:b/>
          <w:noProof/>
          <w:sz w:val="22"/>
          <w:szCs w:val="22"/>
          <w:lang w:val="lt-LT" w:eastAsia="lt-LT"/>
        </w:rPr>
        <w:t>16.</w:t>
      </w:r>
      <w:r w:rsidRPr="00A52D4B">
        <w:rPr>
          <w:b/>
          <w:noProof/>
          <w:sz w:val="22"/>
          <w:szCs w:val="22"/>
          <w:lang w:val="lt-LT" w:eastAsia="lt-LT"/>
        </w:rPr>
        <w:tab/>
        <w:t>INFORMACIJA BRAILIO RAŠTU</w:t>
      </w:r>
    </w:p>
    <w:p w14:paraId="324AA3EF" w14:textId="77777777" w:rsidR="009C5898" w:rsidRPr="00A52D4B" w:rsidRDefault="009C5898" w:rsidP="00532A01">
      <w:pPr>
        <w:widowControl w:val="0"/>
        <w:tabs>
          <w:tab w:val="left" w:pos="993"/>
        </w:tabs>
        <w:rPr>
          <w:noProof/>
          <w:sz w:val="22"/>
          <w:szCs w:val="22"/>
          <w:lang w:val="lt-LT" w:eastAsia="lt-LT"/>
        </w:rPr>
      </w:pPr>
    </w:p>
    <w:p w14:paraId="747FC556" w14:textId="77777777" w:rsidR="009C5898" w:rsidRPr="00A52D4B" w:rsidRDefault="00DC40EC" w:rsidP="00532A01">
      <w:pPr>
        <w:widowControl w:val="0"/>
        <w:tabs>
          <w:tab w:val="left" w:pos="993"/>
        </w:tabs>
        <w:rPr>
          <w:noProof/>
          <w:sz w:val="22"/>
          <w:szCs w:val="22"/>
          <w:lang w:val="lt-LT" w:eastAsia="lt-LT"/>
        </w:rPr>
      </w:pPr>
      <w:r w:rsidRPr="00A52D4B">
        <w:rPr>
          <w:noProof/>
          <w:sz w:val="22"/>
          <w:szCs w:val="22"/>
          <w:lang w:val="lt-LT" w:eastAsia="lt-LT"/>
        </w:rPr>
        <w:t>f</w:t>
      </w:r>
      <w:r w:rsidR="009C5898" w:rsidRPr="00A52D4B">
        <w:rPr>
          <w:noProof/>
          <w:sz w:val="22"/>
          <w:szCs w:val="22"/>
          <w:lang w:val="lt-LT" w:eastAsia="lt-LT"/>
        </w:rPr>
        <w:t>romilid 500 mg</w:t>
      </w:r>
    </w:p>
    <w:p w14:paraId="64C27950" w14:textId="77777777" w:rsidR="009C5898" w:rsidRPr="00A52D4B" w:rsidRDefault="009C5898" w:rsidP="00532A01">
      <w:pPr>
        <w:widowControl w:val="0"/>
        <w:tabs>
          <w:tab w:val="left" w:pos="993"/>
        </w:tabs>
        <w:rPr>
          <w:noProof/>
          <w:sz w:val="22"/>
          <w:szCs w:val="22"/>
          <w:lang w:val="lt-LT" w:eastAsia="lt-LT"/>
        </w:rPr>
      </w:pPr>
    </w:p>
    <w:p w14:paraId="13B4E2AF" w14:textId="77777777" w:rsidR="009C5898" w:rsidRPr="00A52D4B" w:rsidRDefault="009C5898" w:rsidP="00532A01">
      <w:pPr>
        <w:widowControl w:val="0"/>
        <w:tabs>
          <w:tab w:val="left" w:pos="993"/>
        </w:tabs>
        <w:rPr>
          <w:noProof/>
          <w:sz w:val="22"/>
          <w:szCs w:val="22"/>
          <w:lang w:val="lt-LT" w:eastAsia="lt-LT"/>
        </w:rPr>
      </w:pPr>
    </w:p>
    <w:p w14:paraId="1D690747" w14:textId="369C4077" w:rsidR="009C5898" w:rsidRPr="00A52D4B" w:rsidRDefault="009C5898" w:rsidP="00532A01">
      <w:pPr>
        <w:keepNext/>
        <w:pBdr>
          <w:top w:val="single" w:sz="4" w:space="1" w:color="auto"/>
          <w:left w:val="single" w:sz="4" w:space="4" w:color="auto"/>
          <w:bottom w:val="single" w:sz="4" w:space="1" w:color="auto"/>
          <w:right w:val="single" w:sz="4" w:space="4" w:color="auto"/>
        </w:pBdr>
        <w:tabs>
          <w:tab w:val="left" w:pos="567"/>
        </w:tabs>
        <w:snapToGrid w:val="0"/>
        <w:ind w:left="1080" w:hanging="1080"/>
        <w:outlineLvl w:val="0"/>
        <w:rPr>
          <w:i/>
          <w:sz w:val="22"/>
          <w:szCs w:val="22"/>
          <w:lang w:val="lt-LT" w:eastAsia="lt-LT" w:bidi="lt-LT"/>
        </w:rPr>
      </w:pPr>
      <w:r w:rsidRPr="00A52D4B">
        <w:rPr>
          <w:b/>
          <w:sz w:val="22"/>
          <w:szCs w:val="22"/>
          <w:lang w:val="lt-LT" w:eastAsia="lt-LT" w:bidi="lt-LT"/>
        </w:rPr>
        <w:t>17.</w:t>
      </w:r>
      <w:r w:rsidRPr="00A52D4B">
        <w:rPr>
          <w:b/>
          <w:sz w:val="22"/>
          <w:szCs w:val="22"/>
          <w:lang w:val="lt-LT" w:eastAsia="lt-LT" w:bidi="lt-LT"/>
        </w:rPr>
        <w:tab/>
        <w:t>UNIKALUS IDENTIFIKATORIUS</w:t>
      </w:r>
      <w:r w:rsidR="00237476">
        <w:rPr>
          <w:b/>
          <w:sz w:val="22"/>
          <w:szCs w:val="22"/>
          <w:lang w:val="lt-LT" w:eastAsia="lt-LT" w:bidi="lt-LT"/>
        </w:rPr>
        <w:t xml:space="preserve"> </w:t>
      </w:r>
      <w:r w:rsidRPr="00A52D4B">
        <w:rPr>
          <w:b/>
          <w:sz w:val="22"/>
          <w:szCs w:val="22"/>
          <w:lang w:val="lt-LT" w:eastAsia="lt-LT" w:bidi="lt-LT"/>
        </w:rPr>
        <w:t>– 2D BRŪKŠNINIS KODAS</w:t>
      </w:r>
    </w:p>
    <w:p w14:paraId="6148EF01" w14:textId="77777777" w:rsidR="009C5898" w:rsidRPr="00A52D4B" w:rsidRDefault="009C5898" w:rsidP="00532A01">
      <w:pPr>
        <w:tabs>
          <w:tab w:val="left" w:pos="567"/>
        </w:tabs>
        <w:snapToGrid w:val="0"/>
        <w:rPr>
          <w:sz w:val="22"/>
          <w:szCs w:val="22"/>
          <w:highlight w:val="lightGray"/>
          <w:lang w:val="lt-LT" w:eastAsia="lt-LT" w:bidi="lt-LT"/>
        </w:rPr>
      </w:pPr>
    </w:p>
    <w:p w14:paraId="4605ECC1" w14:textId="089B588D" w:rsidR="009C5898" w:rsidRDefault="00A26BDB" w:rsidP="00532A01">
      <w:pPr>
        <w:tabs>
          <w:tab w:val="left" w:pos="1296"/>
        </w:tabs>
        <w:snapToGrid w:val="0"/>
        <w:rPr>
          <w:sz w:val="22"/>
          <w:szCs w:val="22"/>
          <w:lang w:eastAsia="lt-LT" w:bidi="lt-LT"/>
        </w:rPr>
      </w:pPr>
      <w:r w:rsidRPr="00B73D3C">
        <w:rPr>
          <w:sz w:val="22"/>
          <w:szCs w:val="22"/>
          <w:highlight w:val="lightGray"/>
          <w:lang w:eastAsia="lt-LT" w:bidi="lt-LT"/>
        </w:rPr>
        <w:t>2D brūkšninis kodas su nurodytu unikaliu identifikatoriumi.</w:t>
      </w:r>
    </w:p>
    <w:p w14:paraId="4FC4F5E2" w14:textId="77777777" w:rsidR="00A26BDB" w:rsidRPr="00B73D3C" w:rsidRDefault="00A26BDB" w:rsidP="00532A01">
      <w:pPr>
        <w:tabs>
          <w:tab w:val="left" w:pos="1296"/>
        </w:tabs>
        <w:snapToGrid w:val="0"/>
        <w:rPr>
          <w:sz w:val="22"/>
          <w:szCs w:val="22"/>
          <w:lang w:val="en-US" w:eastAsia="lt-LT" w:bidi="lt-LT"/>
        </w:rPr>
      </w:pPr>
    </w:p>
    <w:p w14:paraId="5B311267" w14:textId="77777777" w:rsidR="00A26BDB" w:rsidRPr="00A52D4B" w:rsidRDefault="00A26BDB" w:rsidP="00532A01">
      <w:pPr>
        <w:tabs>
          <w:tab w:val="left" w:pos="1296"/>
        </w:tabs>
        <w:snapToGrid w:val="0"/>
        <w:rPr>
          <w:sz w:val="22"/>
          <w:szCs w:val="22"/>
          <w:lang w:val="lt-LT" w:eastAsia="lt-LT" w:bidi="lt-LT"/>
        </w:rPr>
      </w:pPr>
    </w:p>
    <w:p w14:paraId="6C587776" w14:textId="7EB8BBBC" w:rsidR="009C5898" w:rsidRPr="00A52D4B" w:rsidRDefault="009C5898" w:rsidP="00532A01">
      <w:pPr>
        <w:keepNext/>
        <w:pBdr>
          <w:top w:val="single" w:sz="4" w:space="1" w:color="auto"/>
          <w:left w:val="single" w:sz="4" w:space="4" w:color="auto"/>
          <w:bottom w:val="single" w:sz="4" w:space="1" w:color="auto"/>
          <w:right w:val="single" w:sz="4" w:space="4" w:color="auto"/>
        </w:pBdr>
        <w:tabs>
          <w:tab w:val="left" w:pos="567"/>
        </w:tabs>
        <w:snapToGrid w:val="0"/>
        <w:ind w:left="1080" w:hanging="1080"/>
        <w:outlineLvl w:val="0"/>
        <w:rPr>
          <w:i/>
          <w:sz w:val="22"/>
          <w:szCs w:val="22"/>
          <w:lang w:val="lt-LT" w:eastAsia="lt-LT" w:bidi="lt-LT"/>
        </w:rPr>
      </w:pPr>
      <w:r w:rsidRPr="00A52D4B">
        <w:rPr>
          <w:b/>
          <w:sz w:val="22"/>
          <w:szCs w:val="22"/>
          <w:lang w:val="lt-LT" w:eastAsia="lt-LT" w:bidi="lt-LT"/>
        </w:rPr>
        <w:t>18.</w:t>
      </w:r>
      <w:r w:rsidRPr="00A52D4B">
        <w:rPr>
          <w:b/>
          <w:sz w:val="22"/>
          <w:szCs w:val="22"/>
          <w:lang w:val="lt-LT" w:eastAsia="lt-LT" w:bidi="lt-LT"/>
        </w:rPr>
        <w:tab/>
        <w:t>UNIKALUS IDENTIFIKATORIUS</w:t>
      </w:r>
      <w:r w:rsidR="00237476">
        <w:rPr>
          <w:b/>
          <w:sz w:val="22"/>
          <w:szCs w:val="22"/>
          <w:lang w:val="lt-LT" w:eastAsia="lt-LT" w:bidi="lt-LT"/>
        </w:rPr>
        <w:t xml:space="preserve"> </w:t>
      </w:r>
      <w:r w:rsidRPr="00A52D4B">
        <w:rPr>
          <w:b/>
          <w:sz w:val="22"/>
          <w:szCs w:val="22"/>
          <w:lang w:val="lt-LT" w:eastAsia="lt-LT" w:bidi="lt-LT"/>
        </w:rPr>
        <w:t>– ŽMONĖMS SUPRANTAMI DUOMENYS</w:t>
      </w:r>
    </w:p>
    <w:p w14:paraId="18EBD16C" w14:textId="77777777" w:rsidR="009C5898" w:rsidRPr="00A52D4B" w:rsidRDefault="009C5898" w:rsidP="00532A01">
      <w:pPr>
        <w:tabs>
          <w:tab w:val="left" w:pos="1296"/>
        </w:tabs>
        <w:snapToGrid w:val="0"/>
        <w:rPr>
          <w:sz w:val="22"/>
          <w:szCs w:val="22"/>
          <w:lang w:val="lt-LT" w:eastAsia="lt-LT" w:bidi="lt-LT"/>
        </w:rPr>
      </w:pPr>
    </w:p>
    <w:p w14:paraId="29CDD0E9" w14:textId="0C2E1899" w:rsidR="009C5898" w:rsidRPr="00A52D4B" w:rsidRDefault="00A52D4B" w:rsidP="00532A01">
      <w:pPr>
        <w:widowControl w:val="0"/>
        <w:tabs>
          <w:tab w:val="left" w:pos="993"/>
        </w:tabs>
        <w:rPr>
          <w:noProof/>
          <w:sz w:val="22"/>
          <w:szCs w:val="22"/>
          <w:lang w:val="lt-LT" w:eastAsia="lt-LT"/>
        </w:rPr>
      </w:pPr>
      <w:r w:rsidRPr="00A52D4B">
        <w:rPr>
          <w:noProof/>
          <w:sz w:val="22"/>
          <w:szCs w:val="22"/>
          <w:lang w:val="lt-LT" w:eastAsia="lt-LT"/>
        </w:rPr>
        <w:t>PC:</w:t>
      </w:r>
    </w:p>
    <w:p w14:paraId="124A0B73" w14:textId="13E48619" w:rsidR="00A52D4B" w:rsidRPr="00A52D4B" w:rsidRDefault="00A52D4B" w:rsidP="00532A01">
      <w:pPr>
        <w:widowControl w:val="0"/>
        <w:tabs>
          <w:tab w:val="left" w:pos="993"/>
        </w:tabs>
        <w:rPr>
          <w:noProof/>
          <w:sz w:val="22"/>
          <w:szCs w:val="22"/>
          <w:lang w:val="lt-LT" w:eastAsia="lt-LT"/>
        </w:rPr>
      </w:pPr>
      <w:r w:rsidRPr="00A52D4B">
        <w:rPr>
          <w:noProof/>
          <w:sz w:val="22"/>
          <w:szCs w:val="22"/>
          <w:lang w:val="lt-LT" w:eastAsia="lt-LT"/>
        </w:rPr>
        <w:t>SN:</w:t>
      </w:r>
    </w:p>
    <w:p w14:paraId="0520A85B" w14:textId="30786C02" w:rsidR="00A52D4B" w:rsidRDefault="00A52D4B" w:rsidP="00532A01">
      <w:pPr>
        <w:widowControl w:val="0"/>
        <w:tabs>
          <w:tab w:val="left" w:pos="993"/>
        </w:tabs>
        <w:rPr>
          <w:noProof/>
          <w:sz w:val="22"/>
          <w:szCs w:val="22"/>
          <w:lang w:val="lt-LT" w:eastAsia="lt-LT"/>
        </w:rPr>
      </w:pPr>
      <w:r w:rsidRPr="00A52D4B">
        <w:rPr>
          <w:noProof/>
          <w:sz w:val="22"/>
          <w:szCs w:val="22"/>
          <w:highlight w:val="lightGray"/>
          <w:lang w:val="lt-LT" w:eastAsia="lt-LT"/>
        </w:rPr>
        <w:t>NN:</w:t>
      </w:r>
    </w:p>
    <w:p w14:paraId="1F9EB801" w14:textId="77777777" w:rsidR="00532A01" w:rsidRPr="004E02A4" w:rsidRDefault="00532A01" w:rsidP="00532A01">
      <w:pPr>
        <w:rPr>
          <w:bCs/>
          <w:sz w:val="22"/>
          <w:szCs w:val="22"/>
          <w:lang w:val="lt-LT"/>
        </w:rPr>
      </w:pPr>
      <w:r w:rsidRPr="00D61DF0">
        <w:rPr>
          <w:b/>
          <w:sz w:val="22"/>
          <w:szCs w:val="22"/>
          <w:lang w:val="lt-LT"/>
        </w:rPr>
        <w:t>---------------------------------------------------------------------------------------------------------------------------</w:t>
      </w:r>
    </w:p>
    <w:p w14:paraId="05F69F07" w14:textId="4F9E45E9" w:rsidR="00122830" w:rsidRPr="00A52D4B" w:rsidRDefault="00532A01" w:rsidP="00532A01">
      <w:pPr>
        <w:widowControl w:val="0"/>
        <w:tabs>
          <w:tab w:val="left" w:pos="993"/>
        </w:tabs>
        <w:rPr>
          <w:sz w:val="22"/>
          <w:szCs w:val="22"/>
          <w:lang w:val="lt-LT"/>
        </w:rPr>
      </w:pPr>
      <w:r w:rsidRPr="00A52D4B">
        <w:rPr>
          <w:noProof/>
          <w:snapToGrid w:val="0"/>
          <w:sz w:val="22"/>
          <w:szCs w:val="22"/>
          <w:lang w:val="lt-LT"/>
        </w:rPr>
        <w:t>Gamintojas:</w:t>
      </w:r>
      <w:r w:rsidRPr="00A52D4B">
        <w:rPr>
          <w:snapToGrid w:val="0"/>
          <w:sz w:val="22"/>
          <w:szCs w:val="22"/>
          <w:lang w:val="lt-LT"/>
        </w:rPr>
        <w:t xml:space="preserve"> </w:t>
      </w:r>
      <w:r w:rsidRPr="00A52D4B">
        <w:rPr>
          <w:sz w:val="22"/>
          <w:szCs w:val="22"/>
          <w:lang w:val="lt-LT"/>
        </w:rPr>
        <w:t xml:space="preserve">KRKA, </w:t>
      </w:r>
      <w:proofErr w:type="spellStart"/>
      <w:r w:rsidRPr="00A52D4B">
        <w:rPr>
          <w:sz w:val="22"/>
          <w:szCs w:val="22"/>
          <w:lang w:val="lt-LT"/>
        </w:rPr>
        <w:t>d.d</w:t>
      </w:r>
      <w:proofErr w:type="spellEnd"/>
      <w:r w:rsidRPr="00A52D4B">
        <w:rPr>
          <w:sz w:val="22"/>
          <w:szCs w:val="22"/>
          <w:lang w:val="lt-LT"/>
        </w:rPr>
        <w:t xml:space="preserve">., Novo mesto, </w:t>
      </w:r>
      <w:proofErr w:type="spellStart"/>
      <w:r w:rsidRPr="00A52D4B">
        <w:rPr>
          <w:sz w:val="22"/>
          <w:szCs w:val="22"/>
          <w:lang w:val="lt-LT"/>
        </w:rPr>
        <w:t>Šmarješka</w:t>
      </w:r>
      <w:proofErr w:type="spellEnd"/>
      <w:r w:rsidRPr="00A52D4B">
        <w:rPr>
          <w:sz w:val="22"/>
          <w:szCs w:val="22"/>
          <w:lang w:val="lt-LT"/>
        </w:rPr>
        <w:t xml:space="preserve"> </w:t>
      </w:r>
      <w:proofErr w:type="spellStart"/>
      <w:r w:rsidRPr="00A52D4B">
        <w:rPr>
          <w:sz w:val="22"/>
          <w:szCs w:val="22"/>
          <w:lang w:val="lt-LT"/>
        </w:rPr>
        <w:t>cesta</w:t>
      </w:r>
      <w:proofErr w:type="spellEnd"/>
      <w:r w:rsidRPr="00A52D4B">
        <w:rPr>
          <w:sz w:val="22"/>
          <w:szCs w:val="22"/>
          <w:lang w:val="lt-LT"/>
        </w:rPr>
        <w:t xml:space="preserve"> 6, 8501 Novo mesto, Slovėnija</w:t>
      </w:r>
    </w:p>
    <w:p w14:paraId="613F7D66" w14:textId="100711D6" w:rsidR="00122830" w:rsidRPr="00A52D4B" w:rsidRDefault="00122830" w:rsidP="00532A01">
      <w:pPr>
        <w:adjustRightInd w:val="0"/>
        <w:jc w:val="both"/>
        <w:rPr>
          <w:noProof/>
          <w:snapToGrid w:val="0"/>
          <w:sz w:val="22"/>
          <w:szCs w:val="22"/>
          <w:lang w:val="lt-LT"/>
        </w:rPr>
      </w:pPr>
    </w:p>
    <w:p w14:paraId="70CF6D6C" w14:textId="77777777" w:rsidR="001A2631" w:rsidRPr="00433655" w:rsidRDefault="001A2631" w:rsidP="00532A01">
      <w:pPr>
        <w:tabs>
          <w:tab w:val="left" w:pos="567"/>
        </w:tabs>
        <w:ind w:right="57"/>
        <w:rPr>
          <w:noProof/>
          <w:sz w:val="22"/>
          <w:szCs w:val="22"/>
          <w:lang w:val="lt-LT"/>
        </w:rPr>
      </w:pPr>
      <w:r w:rsidRPr="00433655">
        <w:rPr>
          <w:noProof/>
          <w:sz w:val="22"/>
          <w:szCs w:val="22"/>
          <w:lang w:val="lt-LT"/>
        </w:rPr>
        <w:t>Perpakavo</w:t>
      </w:r>
    </w:p>
    <w:p w14:paraId="60A5BDB8" w14:textId="77777777" w:rsidR="001A2631" w:rsidRDefault="001A2631" w:rsidP="00532A01">
      <w:pPr>
        <w:tabs>
          <w:tab w:val="left" w:pos="567"/>
        </w:tabs>
        <w:ind w:right="57"/>
        <w:rPr>
          <w:sz w:val="22"/>
          <w:szCs w:val="22"/>
          <w:lang w:val="lt-LT"/>
        </w:rPr>
      </w:pPr>
      <w:r w:rsidRPr="002E1200">
        <w:rPr>
          <w:sz w:val="22"/>
          <w:szCs w:val="22"/>
          <w:lang w:val="lt-LT"/>
        </w:rPr>
        <w:t>Lietuvos ir Norvegijos UAB „</w:t>
      </w:r>
      <w:proofErr w:type="spellStart"/>
      <w:r w:rsidRPr="002E1200">
        <w:rPr>
          <w:sz w:val="22"/>
          <w:szCs w:val="22"/>
          <w:lang w:val="lt-LT"/>
        </w:rPr>
        <w:t>Norfachema</w:t>
      </w:r>
      <w:proofErr w:type="spellEnd"/>
      <w:r w:rsidRPr="002E1200">
        <w:rPr>
          <w:sz w:val="22"/>
          <w:szCs w:val="22"/>
          <w:lang w:val="lt-LT"/>
        </w:rPr>
        <w:t>‘, Vytauto g. 6, LT-55175 Jonava, Lietuva</w:t>
      </w:r>
    </w:p>
    <w:p w14:paraId="516C34DA" w14:textId="77777777" w:rsidR="001A2631" w:rsidRPr="00433655" w:rsidRDefault="001A2631" w:rsidP="00532A01">
      <w:pPr>
        <w:tabs>
          <w:tab w:val="left" w:pos="567"/>
        </w:tabs>
        <w:ind w:right="57"/>
        <w:rPr>
          <w:sz w:val="22"/>
          <w:szCs w:val="22"/>
          <w:lang w:val="lt-LT"/>
        </w:rPr>
      </w:pPr>
      <w:r w:rsidRPr="002E1200">
        <w:rPr>
          <w:sz w:val="22"/>
          <w:szCs w:val="22"/>
          <w:highlight w:val="lightGray"/>
          <w:lang w:val="lt-LT"/>
        </w:rPr>
        <w:t xml:space="preserve">UAB „ENTAFARMA‘‘, </w:t>
      </w:r>
      <w:proofErr w:type="spellStart"/>
      <w:r w:rsidRPr="002E1200">
        <w:rPr>
          <w:sz w:val="22"/>
          <w:szCs w:val="22"/>
          <w:highlight w:val="lightGray"/>
          <w:lang w:val="lt-LT"/>
        </w:rPr>
        <w:t>Klonėnų</w:t>
      </w:r>
      <w:proofErr w:type="spellEnd"/>
      <w:r w:rsidRPr="002E1200">
        <w:rPr>
          <w:sz w:val="22"/>
          <w:szCs w:val="22"/>
          <w:highlight w:val="lightGray"/>
          <w:lang w:val="lt-LT"/>
        </w:rPr>
        <w:t xml:space="preserve"> vs. 1, LT-19156 Širvintų r. sav., Lietuva</w:t>
      </w:r>
    </w:p>
    <w:p w14:paraId="3F347672" w14:textId="77777777" w:rsidR="001A2631" w:rsidRPr="00433655" w:rsidRDefault="001A2631" w:rsidP="00532A01">
      <w:pPr>
        <w:tabs>
          <w:tab w:val="left" w:pos="567"/>
        </w:tabs>
        <w:ind w:right="57"/>
        <w:rPr>
          <w:sz w:val="22"/>
          <w:szCs w:val="22"/>
          <w:highlight w:val="lightGray"/>
          <w:lang w:val="lt-LT"/>
        </w:rPr>
      </w:pPr>
      <w:proofErr w:type="spellStart"/>
      <w:r w:rsidRPr="00433655">
        <w:rPr>
          <w:sz w:val="22"/>
          <w:szCs w:val="22"/>
          <w:highlight w:val="lightGray"/>
          <w:lang w:val="lt-LT"/>
        </w:rPr>
        <w:t>Medezin</w:t>
      </w:r>
      <w:proofErr w:type="spellEnd"/>
      <w:r w:rsidRPr="00433655">
        <w:rPr>
          <w:sz w:val="22"/>
          <w:szCs w:val="22"/>
          <w:highlight w:val="lightGray"/>
          <w:lang w:val="lt-LT"/>
        </w:rPr>
        <w:t xml:space="preserve"> Sp. z </w:t>
      </w:r>
      <w:proofErr w:type="spellStart"/>
      <w:r w:rsidRPr="00433655">
        <w:rPr>
          <w:sz w:val="22"/>
          <w:szCs w:val="22"/>
          <w:highlight w:val="lightGray"/>
          <w:lang w:val="lt-LT"/>
        </w:rPr>
        <w:t>o.o</w:t>
      </w:r>
      <w:proofErr w:type="spellEnd"/>
      <w:r w:rsidRPr="00433655">
        <w:rPr>
          <w:sz w:val="22"/>
          <w:szCs w:val="22"/>
          <w:highlight w:val="lightGray"/>
          <w:lang w:val="lt-LT"/>
        </w:rPr>
        <w:t xml:space="preserve">., </w:t>
      </w:r>
      <w:proofErr w:type="spellStart"/>
      <w:r w:rsidRPr="00433655">
        <w:rPr>
          <w:sz w:val="22"/>
          <w:szCs w:val="22"/>
          <w:highlight w:val="lightGray"/>
          <w:lang w:val="lt-LT"/>
        </w:rPr>
        <w:t>Ul</w:t>
      </w:r>
      <w:proofErr w:type="spellEnd"/>
      <w:r w:rsidRPr="00433655">
        <w:rPr>
          <w:sz w:val="22"/>
          <w:szCs w:val="22"/>
          <w:highlight w:val="lightGray"/>
          <w:lang w:val="lt-LT"/>
        </w:rPr>
        <w:t xml:space="preserve">. </w:t>
      </w:r>
      <w:proofErr w:type="spellStart"/>
      <w:r w:rsidRPr="00433655">
        <w:rPr>
          <w:sz w:val="22"/>
          <w:szCs w:val="22"/>
          <w:highlight w:val="lightGray"/>
          <w:lang w:val="lt-LT"/>
        </w:rPr>
        <w:t>Księdza</w:t>
      </w:r>
      <w:proofErr w:type="spellEnd"/>
      <w:r w:rsidRPr="00433655">
        <w:rPr>
          <w:sz w:val="22"/>
          <w:szCs w:val="22"/>
          <w:highlight w:val="lightGray"/>
          <w:lang w:val="lt-LT"/>
        </w:rPr>
        <w:t xml:space="preserve"> </w:t>
      </w:r>
      <w:proofErr w:type="spellStart"/>
      <w:r w:rsidRPr="00433655">
        <w:rPr>
          <w:sz w:val="22"/>
          <w:szCs w:val="22"/>
          <w:highlight w:val="lightGray"/>
          <w:lang w:val="lt-LT"/>
        </w:rPr>
        <w:t>Kazimierza</w:t>
      </w:r>
      <w:proofErr w:type="spellEnd"/>
      <w:r w:rsidRPr="00433655">
        <w:rPr>
          <w:sz w:val="22"/>
          <w:szCs w:val="22"/>
          <w:highlight w:val="lightGray"/>
          <w:lang w:val="lt-LT"/>
        </w:rPr>
        <w:t xml:space="preserve"> </w:t>
      </w:r>
      <w:proofErr w:type="spellStart"/>
      <w:r w:rsidRPr="00433655">
        <w:rPr>
          <w:sz w:val="22"/>
          <w:szCs w:val="22"/>
          <w:highlight w:val="lightGray"/>
          <w:lang w:val="lt-LT"/>
        </w:rPr>
        <w:t>Janika</w:t>
      </w:r>
      <w:proofErr w:type="spellEnd"/>
      <w:r w:rsidRPr="00433655">
        <w:rPr>
          <w:sz w:val="22"/>
          <w:szCs w:val="22"/>
          <w:highlight w:val="lightGray"/>
          <w:lang w:val="lt-LT"/>
        </w:rPr>
        <w:t xml:space="preserve"> 14, </w:t>
      </w:r>
      <w:proofErr w:type="spellStart"/>
      <w:r w:rsidRPr="00433655">
        <w:rPr>
          <w:sz w:val="22"/>
          <w:szCs w:val="22"/>
          <w:highlight w:val="lightGray"/>
          <w:lang w:val="lt-LT"/>
        </w:rPr>
        <w:t>Konstantynów</w:t>
      </w:r>
      <w:proofErr w:type="spellEnd"/>
      <w:r w:rsidRPr="00433655">
        <w:rPr>
          <w:sz w:val="22"/>
          <w:szCs w:val="22"/>
          <w:highlight w:val="lightGray"/>
          <w:lang w:val="lt-LT"/>
        </w:rPr>
        <w:t xml:space="preserve"> </w:t>
      </w:r>
      <w:proofErr w:type="spellStart"/>
      <w:r w:rsidRPr="00433655">
        <w:rPr>
          <w:sz w:val="22"/>
          <w:szCs w:val="22"/>
          <w:highlight w:val="lightGray"/>
          <w:lang w:val="lt-LT"/>
        </w:rPr>
        <w:t>Łódzki</w:t>
      </w:r>
      <w:proofErr w:type="spellEnd"/>
      <w:r w:rsidRPr="00433655">
        <w:rPr>
          <w:sz w:val="22"/>
          <w:szCs w:val="22"/>
          <w:highlight w:val="lightGray"/>
          <w:lang w:val="lt-LT"/>
        </w:rPr>
        <w:t>, 95-050, Lenkija</w:t>
      </w:r>
    </w:p>
    <w:p w14:paraId="1C8A337E" w14:textId="77777777" w:rsidR="00122830" w:rsidRPr="00A52D4B" w:rsidRDefault="00122830" w:rsidP="00532A01">
      <w:pPr>
        <w:tabs>
          <w:tab w:val="left" w:pos="567"/>
        </w:tabs>
        <w:rPr>
          <w:noProof/>
          <w:snapToGrid w:val="0"/>
          <w:sz w:val="22"/>
          <w:szCs w:val="22"/>
          <w:lang w:val="lt-LT"/>
        </w:rPr>
      </w:pPr>
    </w:p>
    <w:p w14:paraId="7CE6301A" w14:textId="0B3A5BE3" w:rsidR="009C5898" w:rsidRPr="00A52D4B" w:rsidRDefault="00122830" w:rsidP="00532A01">
      <w:pPr>
        <w:widowControl w:val="0"/>
        <w:tabs>
          <w:tab w:val="left" w:pos="993"/>
        </w:tabs>
        <w:rPr>
          <w:noProof/>
          <w:sz w:val="22"/>
          <w:szCs w:val="22"/>
          <w:lang w:val="lt-LT" w:eastAsia="lt-LT"/>
        </w:rPr>
      </w:pPr>
      <w:r w:rsidRPr="00532A01">
        <w:rPr>
          <w:snapToGrid w:val="0"/>
          <w:sz w:val="22"/>
          <w:szCs w:val="22"/>
          <w:highlight w:val="lightGray"/>
          <w:lang w:val="lt-LT"/>
        </w:rPr>
        <w:t>Perpa</w:t>
      </w:r>
      <w:r w:rsidR="001A2631" w:rsidRPr="00532A01">
        <w:rPr>
          <w:snapToGrid w:val="0"/>
          <w:sz w:val="22"/>
          <w:szCs w:val="22"/>
          <w:highlight w:val="lightGray"/>
          <w:lang w:val="lt-LT"/>
        </w:rPr>
        <w:t>k</w:t>
      </w:r>
      <w:r w:rsidR="00A52D4B" w:rsidRPr="00532A01">
        <w:rPr>
          <w:snapToGrid w:val="0"/>
          <w:sz w:val="22"/>
          <w:szCs w:val="22"/>
          <w:highlight w:val="lightGray"/>
          <w:lang w:val="lt-LT"/>
        </w:rPr>
        <w:t>avimo</w:t>
      </w:r>
      <w:r w:rsidR="00532A01" w:rsidRPr="00532A01">
        <w:rPr>
          <w:snapToGrid w:val="0"/>
          <w:sz w:val="22"/>
          <w:szCs w:val="22"/>
          <w:highlight w:val="lightGray"/>
          <w:lang w:val="lt-LT"/>
        </w:rPr>
        <w:t xml:space="preserve"> </w:t>
      </w:r>
      <w:r w:rsidRPr="00532A01">
        <w:rPr>
          <w:snapToGrid w:val="0"/>
          <w:sz w:val="22"/>
          <w:szCs w:val="22"/>
          <w:highlight w:val="lightGray"/>
          <w:lang w:val="lt-LT"/>
        </w:rPr>
        <w:t>serija</w:t>
      </w:r>
      <w:r w:rsidR="00204AC0" w:rsidRPr="00532A01">
        <w:rPr>
          <w:snapToGrid w:val="0"/>
          <w:sz w:val="22"/>
          <w:szCs w:val="22"/>
          <w:highlight w:val="lightGray"/>
          <w:lang w:val="lt-LT"/>
        </w:rPr>
        <w:t>:</w:t>
      </w:r>
    </w:p>
    <w:p w14:paraId="25D052A7" w14:textId="77777777" w:rsidR="009C5898" w:rsidRPr="00A52D4B" w:rsidRDefault="009C5898" w:rsidP="00532A01">
      <w:pPr>
        <w:widowControl w:val="0"/>
        <w:tabs>
          <w:tab w:val="left" w:pos="993"/>
        </w:tabs>
        <w:rPr>
          <w:noProof/>
          <w:sz w:val="22"/>
          <w:szCs w:val="22"/>
          <w:lang w:val="lt-LT" w:eastAsia="lt-LT"/>
        </w:rPr>
      </w:pPr>
      <w:r w:rsidRPr="00A52D4B">
        <w:rPr>
          <w:noProof/>
          <w:sz w:val="22"/>
          <w:szCs w:val="22"/>
          <w:lang w:val="lt-LT" w:eastAsia="lt-LT"/>
        </w:rPr>
        <w:br w:type="page"/>
      </w:r>
    </w:p>
    <w:p w14:paraId="43FF9839" w14:textId="77777777" w:rsidR="009C5898" w:rsidRPr="00A52D4B" w:rsidRDefault="009C5898" w:rsidP="00532A01">
      <w:pPr>
        <w:widowControl w:val="0"/>
        <w:tabs>
          <w:tab w:val="left" w:pos="993"/>
        </w:tabs>
        <w:rPr>
          <w:noProof/>
          <w:sz w:val="22"/>
          <w:szCs w:val="22"/>
          <w:lang w:val="lt-LT" w:eastAsia="lt-LT"/>
        </w:rPr>
      </w:pPr>
    </w:p>
    <w:p w14:paraId="3F7FAE74" w14:textId="77777777" w:rsidR="009C5898" w:rsidRPr="00A52D4B" w:rsidRDefault="009C5898" w:rsidP="00532A01">
      <w:pPr>
        <w:widowControl w:val="0"/>
        <w:tabs>
          <w:tab w:val="left" w:pos="993"/>
        </w:tabs>
        <w:rPr>
          <w:noProof/>
          <w:sz w:val="22"/>
          <w:szCs w:val="22"/>
          <w:lang w:val="lt-LT" w:eastAsia="lt-LT"/>
        </w:rPr>
      </w:pPr>
    </w:p>
    <w:p w14:paraId="205479A0" w14:textId="77777777" w:rsidR="009C5898" w:rsidRPr="00A52D4B" w:rsidRDefault="009C5898" w:rsidP="00532A01">
      <w:pPr>
        <w:widowControl w:val="0"/>
        <w:tabs>
          <w:tab w:val="left" w:pos="993"/>
        </w:tabs>
        <w:rPr>
          <w:noProof/>
          <w:sz w:val="22"/>
          <w:szCs w:val="22"/>
          <w:lang w:val="lt-LT" w:eastAsia="lt-LT"/>
        </w:rPr>
      </w:pPr>
    </w:p>
    <w:p w14:paraId="63CAAEAA" w14:textId="77777777" w:rsidR="009C5898" w:rsidRPr="00A52D4B" w:rsidRDefault="009C5898" w:rsidP="00532A01">
      <w:pPr>
        <w:widowControl w:val="0"/>
        <w:tabs>
          <w:tab w:val="left" w:pos="993"/>
        </w:tabs>
        <w:rPr>
          <w:noProof/>
          <w:sz w:val="22"/>
          <w:szCs w:val="22"/>
          <w:lang w:val="lt-LT" w:eastAsia="lt-LT"/>
        </w:rPr>
      </w:pPr>
    </w:p>
    <w:p w14:paraId="719B8ACB" w14:textId="77777777" w:rsidR="009C5898" w:rsidRPr="00A52D4B" w:rsidRDefault="009C5898" w:rsidP="00532A01">
      <w:pPr>
        <w:widowControl w:val="0"/>
        <w:tabs>
          <w:tab w:val="left" w:pos="993"/>
        </w:tabs>
        <w:rPr>
          <w:noProof/>
          <w:sz w:val="22"/>
          <w:szCs w:val="22"/>
          <w:lang w:val="lt-LT" w:eastAsia="lt-LT"/>
        </w:rPr>
      </w:pPr>
    </w:p>
    <w:p w14:paraId="7728822E" w14:textId="77777777" w:rsidR="009C5898" w:rsidRPr="00A52D4B" w:rsidRDefault="009C5898" w:rsidP="00532A01">
      <w:pPr>
        <w:widowControl w:val="0"/>
        <w:tabs>
          <w:tab w:val="left" w:pos="993"/>
        </w:tabs>
        <w:rPr>
          <w:noProof/>
          <w:sz w:val="22"/>
          <w:szCs w:val="22"/>
          <w:lang w:val="lt-LT" w:eastAsia="lt-LT"/>
        </w:rPr>
      </w:pPr>
    </w:p>
    <w:p w14:paraId="68172967" w14:textId="77777777" w:rsidR="009C5898" w:rsidRPr="00A52D4B" w:rsidRDefault="009C5898" w:rsidP="00532A01">
      <w:pPr>
        <w:widowControl w:val="0"/>
        <w:tabs>
          <w:tab w:val="left" w:pos="993"/>
        </w:tabs>
        <w:rPr>
          <w:noProof/>
          <w:sz w:val="22"/>
          <w:szCs w:val="22"/>
          <w:lang w:val="lt-LT" w:eastAsia="lt-LT"/>
        </w:rPr>
      </w:pPr>
    </w:p>
    <w:p w14:paraId="5B9C36A6" w14:textId="77777777" w:rsidR="009C5898" w:rsidRPr="00A52D4B" w:rsidRDefault="009C5898" w:rsidP="00532A01">
      <w:pPr>
        <w:widowControl w:val="0"/>
        <w:tabs>
          <w:tab w:val="left" w:pos="993"/>
        </w:tabs>
        <w:rPr>
          <w:noProof/>
          <w:sz w:val="22"/>
          <w:szCs w:val="22"/>
          <w:lang w:val="lt-LT" w:eastAsia="lt-LT"/>
        </w:rPr>
      </w:pPr>
    </w:p>
    <w:p w14:paraId="12E95D2B" w14:textId="77777777" w:rsidR="009C5898" w:rsidRPr="00A52D4B" w:rsidRDefault="009C5898" w:rsidP="00532A01">
      <w:pPr>
        <w:widowControl w:val="0"/>
        <w:tabs>
          <w:tab w:val="left" w:pos="993"/>
        </w:tabs>
        <w:rPr>
          <w:noProof/>
          <w:sz w:val="22"/>
          <w:szCs w:val="22"/>
          <w:lang w:val="lt-LT" w:eastAsia="lt-LT"/>
        </w:rPr>
      </w:pPr>
    </w:p>
    <w:p w14:paraId="1DA7EC73" w14:textId="77777777" w:rsidR="009C5898" w:rsidRPr="00A52D4B" w:rsidRDefault="009C5898" w:rsidP="00532A01">
      <w:pPr>
        <w:widowControl w:val="0"/>
        <w:tabs>
          <w:tab w:val="left" w:pos="993"/>
        </w:tabs>
        <w:rPr>
          <w:noProof/>
          <w:sz w:val="22"/>
          <w:szCs w:val="22"/>
          <w:lang w:val="lt-LT" w:eastAsia="lt-LT"/>
        </w:rPr>
      </w:pPr>
    </w:p>
    <w:p w14:paraId="4E26C999" w14:textId="77777777" w:rsidR="009C5898" w:rsidRPr="00A52D4B" w:rsidRDefault="009C5898" w:rsidP="00532A01">
      <w:pPr>
        <w:widowControl w:val="0"/>
        <w:tabs>
          <w:tab w:val="left" w:pos="993"/>
        </w:tabs>
        <w:rPr>
          <w:noProof/>
          <w:sz w:val="22"/>
          <w:szCs w:val="22"/>
          <w:lang w:val="lt-LT" w:eastAsia="lt-LT"/>
        </w:rPr>
      </w:pPr>
    </w:p>
    <w:p w14:paraId="4110D9E9" w14:textId="77777777" w:rsidR="009C5898" w:rsidRPr="00A52D4B" w:rsidRDefault="009C5898" w:rsidP="00532A01">
      <w:pPr>
        <w:widowControl w:val="0"/>
        <w:tabs>
          <w:tab w:val="left" w:pos="993"/>
        </w:tabs>
        <w:rPr>
          <w:noProof/>
          <w:sz w:val="22"/>
          <w:szCs w:val="22"/>
          <w:lang w:val="lt-LT" w:eastAsia="lt-LT"/>
        </w:rPr>
      </w:pPr>
    </w:p>
    <w:p w14:paraId="3E8485A1" w14:textId="77777777" w:rsidR="009C5898" w:rsidRPr="00A52D4B" w:rsidRDefault="009C5898" w:rsidP="00532A01">
      <w:pPr>
        <w:widowControl w:val="0"/>
        <w:tabs>
          <w:tab w:val="left" w:pos="993"/>
        </w:tabs>
        <w:rPr>
          <w:noProof/>
          <w:sz w:val="22"/>
          <w:szCs w:val="22"/>
          <w:lang w:val="lt-LT" w:eastAsia="lt-LT"/>
        </w:rPr>
      </w:pPr>
    </w:p>
    <w:p w14:paraId="7D073DFD" w14:textId="77777777" w:rsidR="009C5898" w:rsidRPr="00A52D4B" w:rsidRDefault="009C5898" w:rsidP="00532A01">
      <w:pPr>
        <w:widowControl w:val="0"/>
        <w:tabs>
          <w:tab w:val="left" w:pos="993"/>
        </w:tabs>
        <w:rPr>
          <w:noProof/>
          <w:sz w:val="22"/>
          <w:szCs w:val="22"/>
          <w:lang w:val="lt-LT" w:eastAsia="lt-LT"/>
        </w:rPr>
      </w:pPr>
    </w:p>
    <w:p w14:paraId="19E1FE36" w14:textId="77777777" w:rsidR="009C5898" w:rsidRPr="00A52D4B" w:rsidRDefault="009C5898" w:rsidP="00532A01">
      <w:pPr>
        <w:widowControl w:val="0"/>
        <w:tabs>
          <w:tab w:val="left" w:pos="993"/>
        </w:tabs>
        <w:rPr>
          <w:noProof/>
          <w:sz w:val="22"/>
          <w:szCs w:val="22"/>
          <w:lang w:val="lt-LT" w:eastAsia="lt-LT"/>
        </w:rPr>
      </w:pPr>
    </w:p>
    <w:p w14:paraId="0DE2154B" w14:textId="77777777" w:rsidR="009C5898" w:rsidRPr="00A52D4B" w:rsidRDefault="009C5898" w:rsidP="00532A01">
      <w:pPr>
        <w:widowControl w:val="0"/>
        <w:tabs>
          <w:tab w:val="left" w:pos="993"/>
        </w:tabs>
        <w:rPr>
          <w:noProof/>
          <w:sz w:val="22"/>
          <w:szCs w:val="22"/>
          <w:lang w:val="lt-LT" w:eastAsia="lt-LT"/>
        </w:rPr>
      </w:pPr>
    </w:p>
    <w:p w14:paraId="35579026" w14:textId="77777777" w:rsidR="009C5898" w:rsidRPr="00A52D4B" w:rsidRDefault="009C5898" w:rsidP="00532A01">
      <w:pPr>
        <w:widowControl w:val="0"/>
        <w:tabs>
          <w:tab w:val="left" w:pos="993"/>
        </w:tabs>
        <w:rPr>
          <w:noProof/>
          <w:sz w:val="22"/>
          <w:szCs w:val="22"/>
          <w:lang w:val="lt-LT" w:eastAsia="lt-LT"/>
        </w:rPr>
      </w:pPr>
    </w:p>
    <w:p w14:paraId="7B41DA97" w14:textId="77777777" w:rsidR="009C5898" w:rsidRPr="00A52D4B" w:rsidRDefault="009C5898" w:rsidP="00532A01">
      <w:pPr>
        <w:widowControl w:val="0"/>
        <w:tabs>
          <w:tab w:val="left" w:pos="993"/>
        </w:tabs>
        <w:rPr>
          <w:noProof/>
          <w:sz w:val="22"/>
          <w:szCs w:val="22"/>
          <w:lang w:val="lt-LT" w:eastAsia="lt-LT"/>
        </w:rPr>
      </w:pPr>
    </w:p>
    <w:p w14:paraId="286BDC6D" w14:textId="77777777" w:rsidR="009C5898" w:rsidRPr="00A52D4B" w:rsidRDefault="009C5898" w:rsidP="00532A01">
      <w:pPr>
        <w:widowControl w:val="0"/>
        <w:tabs>
          <w:tab w:val="left" w:pos="993"/>
        </w:tabs>
        <w:rPr>
          <w:noProof/>
          <w:sz w:val="22"/>
          <w:szCs w:val="22"/>
          <w:lang w:val="lt-LT" w:eastAsia="lt-LT"/>
        </w:rPr>
      </w:pPr>
    </w:p>
    <w:p w14:paraId="4CF407F4" w14:textId="77777777" w:rsidR="009C5898" w:rsidRPr="00A52D4B" w:rsidRDefault="009C5898" w:rsidP="00532A01">
      <w:pPr>
        <w:widowControl w:val="0"/>
        <w:tabs>
          <w:tab w:val="left" w:pos="993"/>
        </w:tabs>
        <w:rPr>
          <w:noProof/>
          <w:sz w:val="22"/>
          <w:szCs w:val="22"/>
          <w:lang w:val="lt-LT" w:eastAsia="lt-LT"/>
        </w:rPr>
      </w:pPr>
    </w:p>
    <w:p w14:paraId="48E20AFC" w14:textId="77777777" w:rsidR="009C5898" w:rsidRPr="00A52D4B" w:rsidRDefault="009C5898" w:rsidP="00532A01">
      <w:pPr>
        <w:widowControl w:val="0"/>
        <w:tabs>
          <w:tab w:val="left" w:pos="993"/>
        </w:tabs>
        <w:rPr>
          <w:noProof/>
          <w:sz w:val="22"/>
          <w:szCs w:val="22"/>
          <w:lang w:val="lt-LT" w:eastAsia="lt-LT"/>
        </w:rPr>
      </w:pPr>
    </w:p>
    <w:p w14:paraId="22CC3C3E" w14:textId="77777777" w:rsidR="009C5898" w:rsidRPr="00A52D4B" w:rsidRDefault="009C5898" w:rsidP="00532A01">
      <w:pPr>
        <w:widowControl w:val="0"/>
        <w:tabs>
          <w:tab w:val="left" w:pos="993"/>
        </w:tabs>
        <w:rPr>
          <w:noProof/>
          <w:sz w:val="22"/>
          <w:szCs w:val="22"/>
          <w:lang w:val="lt-LT" w:eastAsia="lt-LT"/>
        </w:rPr>
      </w:pPr>
    </w:p>
    <w:p w14:paraId="102FD012" w14:textId="77777777" w:rsidR="009C5898" w:rsidRPr="00237476" w:rsidRDefault="009C5898" w:rsidP="00532A01">
      <w:pPr>
        <w:widowControl w:val="0"/>
        <w:tabs>
          <w:tab w:val="left" w:pos="567"/>
        </w:tabs>
        <w:ind w:left="567" w:hanging="567"/>
        <w:jc w:val="center"/>
        <w:outlineLvl w:val="0"/>
        <w:rPr>
          <w:bCs/>
          <w:snapToGrid w:val="0"/>
          <w:sz w:val="22"/>
          <w:szCs w:val="22"/>
          <w:lang w:val="lt-LT" w:eastAsia="lt-LT"/>
        </w:rPr>
      </w:pPr>
      <w:bookmarkStart w:id="2" w:name="_Toc129243137"/>
      <w:bookmarkStart w:id="3" w:name="_Toc129243262"/>
      <w:r w:rsidRPr="00A52D4B">
        <w:rPr>
          <w:b/>
          <w:snapToGrid w:val="0"/>
          <w:sz w:val="22"/>
          <w:szCs w:val="22"/>
          <w:lang w:val="lt-LT" w:eastAsia="lt-LT"/>
        </w:rPr>
        <w:t>B. PAKUOTĖS LAPELIS</w:t>
      </w:r>
      <w:bookmarkEnd w:id="2"/>
      <w:bookmarkEnd w:id="3"/>
    </w:p>
    <w:p w14:paraId="154E0933" w14:textId="77777777" w:rsidR="009C5898" w:rsidRPr="00237476" w:rsidRDefault="009C5898" w:rsidP="00532A01">
      <w:pPr>
        <w:widowControl w:val="0"/>
        <w:tabs>
          <w:tab w:val="left" w:pos="567"/>
        </w:tabs>
        <w:ind w:left="567" w:hanging="567"/>
        <w:jc w:val="center"/>
        <w:outlineLvl w:val="0"/>
        <w:rPr>
          <w:bCs/>
          <w:snapToGrid w:val="0"/>
          <w:sz w:val="22"/>
          <w:szCs w:val="22"/>
          <w:lang w:val="lt-LT" w:eastAsia="lt-LT"/>
        </w:rPr>
      </w:pPr>
      <w:r w:rsidRPr="00A52D4B">
        <w:rPr>
          <w:b/>
          <w:snapToGrid w:val="0"/>
          <w:sz w:val="22"/>
          <w:szCs w:val="22"/>
          <w:lang w:val="lt-LT" w:eastAsia="lt-LT"/>
        </w:rPr>
        <w:br w:type="page"/>
      </w:r>
      <w:bookmarkStart w:id="4" w:name="_Toc129243138"/>
      <w:bookmarkStart w:id="5" w:name="_Toc129243263"/>
      <w:r w:rsidRPr="00A52D4B">
        <w:rPr>
          <w:b/>
          <w:snapToGrid w:val="0"/>
          <w:sz w:val="22"/>
          <w:szCs w:val="22"/>
          <w:lang w:val="lt-LT" w:eastAsia="lt-LT"/>
        </w:rPr>
        <w:lastRenderedPageBreak/>
        <w:t>Pakuotės lapelis: informacija vartotojui</w:t>
      </w:r>
      <w:bookmarkEnd w:id="4"/>
      <w:bookmarkEnd w:id="5"/>
    </w:p>
    <w:p w14:paraId="6DC3A804" w14:textId="77777777" w:rsidR="009C5898" w:rsidRPr="00A52D4B" w:rsidRDefault="009C5898" w:rsidP="00532A01">
      <w:pPr>
        <w:widowControl w:val="0"/>
        <w:tabs>
          <w:tab w:val="left" w:pos="993"/>
        </w:tabs>
        <w:rPr>
          <w:noProof/>
          <w:sz w:val="22"/>
          <w:szCs w:val="22"/>
          <w:lang w:val="lt-LT" w:eastAsia="lt-LT"/>
        </w:rPr>
      </w:pPr>
    </w:p>
    <w:p w14:paraId="06118E07" w14:textId="77777777" w:rsidR="009C5898" w:rsidRPr="00237476" w:rsidRDefault="009C5898" w:rsidP="00532A01">
      <w:pPr>
        <w:widowControl w:val="0"/>
        <w:numPr>
          <w:ilvl w:val="12"/>
          <w:numId w:val="0"/>
        </w:numPr>
        <w:tabs>
          <w:tab w:val="left" w:pos="8505"/>
        </w:tabs>
        <w:ind w:right="-2"/>
        <w:jc w:val="center"/>
        <w:rPr>
          <w:bCs/>
          <w:sz w:val="22"/>
          <w:szCs w:val="22"/>
          <w:lang w:val="lt-LT"/>
        </w:rPr>
      </w:pPr>
      <w:proofErr w:type="spellStart"/>
      <w:r w:rsidRPr="00A52D4B">
        <w:rPr>
          <w:b/>
          <w:sz w:val="22"/>
          <w:szCs w:val="22"/>
          <w:lang w:val="lt-LT"/>
        </w:rPr>
        <w:t>Fromilid</w:t>
      </w:r>
      <w:proofErr w:type="spellEnd"/>
      <w:r w:rsidRPr="00A52D4B">
        <w:rPr>
          <w:b/>
          <w:sz w:val="22"/>
          <w:szCs w:val="22"/>
          <w:lang w:val="lt-LT"/>
        </w:rPr>
        <w:t xml:space="preserve"> 500 mg plėvele dengtos tabletės</w:t>
      </w:r>
    </w:p>
    <w:p w14:paraId="6A825DA9" w14:textId="5C14409F" w:rsidR="009C5898" w:rsidRPr="00A52D4B" w:rsidRDefault="00A52D4B" w:rsidP="00532A01">
      <w:pPr>
        <w:widowControl w:val="0"/>
        <w:tabs>
          <w:tab w:val="left" w:pos="993"/>
        </w:tabs>
        <w:jc w:val="center"/>
        <w:rPr>
          <w:sz w:val="22"/>
          <w:szCs w:val="22"/>
          <w:lang w:val="lt-LT" w:eastAsia="lt-LT"/>
        </w:rPr>
      </w:pPr>
      <w:r w:rsidRPr="00A52D4B">
        <w:rPr>
          <w:noProof/>
          <w:sz w:val="22"/>
          <w:szCs w:val="22"/>
          <w:lang w:val="lt-LT" w:eastAsia="lt-LT"/>
        </w:rPr>
        <w:t>k</w:t>
      </w:r>
      <w:r w:rsidR="009C5898" w:rsidRPr="00A52D4B">
        <w:rPr>
          <w:noProof/>
          <w:sz w:val="22"/>
          <w:szCs w:val="22"/>
          <w:lang w:val="lt-LT" w:eastAsia="lt-LT"/>
        </w:rPr>
        <w:t>laritromicinas</w:t>
      </w:r>
    </w:p>
    <w:p w14:paraId="2650024D" w14:textId="77777777" w:rsidR="009C5898" w:rsidRPr="00A52D4B" w:rsidRDefault="009C5898" w:rsidP="00532A01">
      <w:pPr>
        <w:widowControl w:val="0"/>
        <w:tabs>
          <w:tab w:val="left" w:pos="993"/>
        </w:tabs>
        <w:rPr>
          <w:noProof/>
          <w:sz w:val="22"/>
          <w:szCs w:val="22"/>
          <w:lang w:val="lt-LT" w:eastAsia="lt-LT"/>
        </w:rPr>
      </w:pPr>
    </w:p>
    <w:p w14:paraId="6674F8A5" w14:textId="77777777" w:rsidR="009C5898" w:rsidRPr="00A52D4B" w:rsidRDefault="009C5898" w:rsidP="00532A01">
      <w:pPr>
        <w:widowControl w:val="0"/>
        <w:rPr>
          <w:snapToGrid w:val="0"/>
          <w:sz w:val="22"/>
          <w:szCs w:val="22"/>
          <w:lang w:val="lt-LT" w:eastAsia="en-US"/>
        </w:rPr>
      </w:pPr>
      <w:r w:rsidRPr="00A52D4B">
        <w:rPr>
          <w:b/>
          <w:noProof/>
          <w:snapToGrid w:val="0"/>
          <w:sz w:val="22"/>
          <w:szCs w:val="22"/>
          <w:lang w:val="lt-LT" w:eastAsia="en-US"/>
        </w:rPr>
        <w:t>Atidžiai perskaitykite visą šį lapelį, prieš pradėdami vartoti vaistą, nes jame pateikiama Jums svarbi informacija.</w:t>
      </w:r>
    </w:p>
    <w:p w14:paraId="3073C662" w14:textId="77777777" w:rsidR="009C5898" w:rsidRPr="00A52D4B" w:rsidRDefault="009C5898" w:rsidP="00532A01">
      <w:pPr>
        <w:widowControl w:val="0"/>
        <w:numPr>
          <w:ilvl w:val="0"/>
          <w:numId w:val="25"/>
        </w:numPr>
        <w:tabs>
          <w:tab w:val="left" w:pos="567"/>
        </w:tabs>
        <w:ind w:left="567" w:right="-2" w:hanging="567"/>
        <w:rPr>
          <w:snapToGrid w:val="0"/>
          <w:sz w:val="22"/>
          <w:szCs w:val="22"/>
          <w:lang w:val="lt-LT" w:eastAsia="en-US"/>
        </w:rPr>
      </w:pPr>
      <w:r w:rsidRPr="00A52D4B">
        <w:rPr>
          <w:noProof/>
          <w:snapToGrid w:val="0"/>
          <w:sz w:val="22"/>
          <w:szCs w:val="22"/>
          <w:lang w:val="lt-LT" w:eastAsia="en-US"/>
        </w:rPr>
        <w:t>Neišmeskite šio lapelio, nes vėl gali prireikti jį perskaityti.</w:t>
      </w:r>
    </w:p>
    <w:p w14:paraId="648E5B6A" w14:textId="77777777" w:rsidR="009C5898" w:rsidRPr="00A52D4B" w:rsidRDefault="009C5898" w:rsidP="00532A01">
      <w:pPr>
        <w:widowControl w:val="0"/>
        <w:numPr>
          <w:ilvl w:val="0"/>
          <w:numId w:val="25"/>
        </w:numPr>
        <w:tabs>
          <w:tab w:val="left" w:pos="567"/>
        </w:tabs>
        <w:ind w:left="567" w:right="-2" w:hanging="567"/>
        <w:rPr>
          <w:snapToGrid w:val="0"/>
          <w:sz w:val="22"/>
          <w:szCs w:val="22"/>
          <w:lang w:val="lt-LT" w:eastAsia="en-US"/>
        </w:rPr>
      </w:pPr>
      <w:r w:rsidRPr="00A52D4B">
        <w:rPr>
          <w:noProof/>
          <w:snapToGrid w:val="0"/>
          <w:sz w:val="22"/>
          <w:szCs w:val="22"/>
          <w:lang w:val="lt-LT" w:eastAsia="en-US"/>
        </w:rPr>
        <w:t>Jeigu kiltų daugiau klausimų, kreipkitės į gydytoją arba vaistininką.</w:t>
      </w:r>
    </w:p>
    <w:p w14:paraId="4455EC17" w14:textId="77777777" w:rsidR="009C5898" w:rsidRPr="00A52D4B" w:rsidRDefault="009C5898" w:rsidP="00532A01">
      <w:pPr>
        <w:widowControl w:val="0"/>
        <w:tabs>
          <w:tab w:val="left" w:pos="567"/>
        </w:tabs>
        <w:ind w:left="567" w:right="-2" w:hanging="567"/>
        <w:rPr>
          <w:snapToGrid w:val="0"/>
          <w:color w:val="008000"/>
          <w:sz w:val="22"/>
          <w:szCs w:val="22"/>
          <w:lang w:val="lt-LT" w:eastAsia="en-US"/>
        </w:rPr>
      </w:pPr>
      <w:r w:rsidRPr="00A52D4B">
        <w:rPr>
          <w:snapToGrid w:val="0"/>
          <w:sz w:val="22"/>
          <w:szCs w:val="22"/>
          <w:lang w:val="lt-LT" w:eastAsia="en-US"/>
        </w:rPr>
        <w:t>-</w:t>
      </w:r>
      <w:r w:rsidRPr="00A52D4B">
        <w:rPr>
          <w:snapToGrid w:val="0"/>
          <w:sz w:val="22"/>
          <w:szCs w:val="22"/>
          <w:lang w:val="lt-LT" w:eastAsia="en-US"/>
        </w:rPr>
        <w:tab/>
      </w:r>
      <w:r w:rsidRPr="00A52D4B">
        <w:rPr>
          <w:noProof/>
          <w:snapToGrid w:val="0"/>
          <w:sz w:val="22"/>
          <w:szCs w:val="22"/>
          <w:lang w:val="lt-LT" w:eastAsia="en-US"/>
        </w:rPr>
        <w:t>Šis vaistas skirtas tik Jums, todėl kitiems žmonėms jo duoti negalima.</w:t>
      </w:r>
      <w:r w:rsidRPr="00A52D4B">
        <w:rPr>
          <w:snapToGrid w:val="0"/>
          <w:sz w:val="22"/>
          <w:szCs w:val="22"/>
          <w:lang w:val="lt-LT" w:eastAsia="en-US"/>
        </w:rPr>
        <w:t xml:space="preserve"> </w:t>
      </w:r>
      <w:r w:rsidRPr="00A52D4B">
        <w:rPr>
          <w:noProof/>
          <w:snapToGrid w:val="0"/>
          <w:sz w:val="22"/>
          <w:szCs w:val="22"/>
          <w:lang w:val="lt-LT" w:eastAsia="en-US"/>
        </w:rPr>
        <w:t>Vaistas gali jiems pakenkti (net tiems, kurių ligos požymiai yra tokie patys kaip Jūsų).</w:t>
      </w:r>
    </w:p>
    <w:p w14:paraId="2F4F0E7D" w14:textId="5E4D0A1D" w:rsidR="009C5898" w:rsidRPr="00A52D4B" w:rsidRDefault="009C5898" w:rsidP="00532A01">
      <w:pPr>
        <w:widowControl w:val="0"/>
        <w:numPr>
          <w:ilvl w:val="0"/>
          <w:numId w:val="25"/>
        </w:numPr>
        <w:tabs>
          <w:tab w:val="left" w:pos="567"/>
        </w:tabs>
        <w:ind w:left="567" w:hanging="567"/>
        <w:rPr>
          <w:snapToGrid w:val="0"/>
          <w:sz w:val="22"/>
          <w:szCs w:val="22"/>
          <w:lang w:val="lt-LT" w:eastAsia="en-US"/>
        </w:rPr>
      </w:pPr>
      <w:r w:rsidRPr="00A52D4B">
        <w:rPr>
          <w:noProof/>
          <w:snapToGrid w:val="0"/>
          <w:sz w:val="22"/>
          <w:szCs w:val="22"/>
          <w:lang w:val="lt-LT" w:eastAsia="en-US"/>
        </w:rPr>
        <w:t>Jeigu pasireiškė šalutinis poveikis (net jeigu jis šiame lapelyje nenurodytas), kreipkitės į gydytoją arba vaistininką. Žr.</w:t>
      </w:r>
      <w:r w:rsidR="00237476">
        <w:rPr>
          <w:noProof/>
          <w:snapToGrid w:val="0"/>
          <w:sz w:val="22"/>
          <w:szCs w:val="22"/>
          <w:lang w:val="lt-LT" w:eastAsia="en-US"/>
        </w:rPr>
        <w:t> </w:t>
      </w:r>
      <w:r w:rsidRPr="00A52D4B">
        <w:rPr>
          <w:noProof/>
          <w:snapToGrid w:val="0"/>
          <w:sz w:val="22"/>
          <w:szCs w:val="22"/>
          <w:lang w:val="lt-LT" w:eastAsia="en-US"/>
        </w:rPr>
        <w:t>4</w:t>
      </w:r>
      <w:r w:rsidR="00237476">
        <w:rPr>
          <w:noProof/>
          <w:snapToGrid w:val="0"/>
          <w:sz w:val="22"/>
          <w:szCs w:val="22"/>
          <w:lang w:val="lt-LT" w:eastAsia="en-US"/>
        </w:rPr>
        <w:t> </w:t>
      </w:r>
      <w:r w:rsidRPr="00A52D4B">
        <w:rPr>
          <w:noProof/>
          <w:snapToGrid w:val="0"/>
          <w:sz w:val="22"/>
          <w:szCs w:val="22"/>
          <w:lang w:val="lt-LT" w:eastAsia="en-US"/>
        </w:rPr>
        <w:t>skyrių.</w:t>
      </w:r>
    </w:p>
    <w:p w14:paraId="1A57A4F3" w14:textId="77777777" w:rsidR="009C5898" w:rsidRPr="00A52D4B" w:rsidRDefault="009C5898" w:rsidP="00532A01">
      <w:pPr>
        <w:widowControl w:val="0"/>
        <w:tabs>
          <w:tab w:val="left" w:pos="993"/>
        </w:tabs>
        <w:rPr>
          <w:noProof/>
          <w:sz w:val="22"/>
          <w:szCs w:val="22"/>
          <w:lang w:val="lt-LT" w:eastAsia="lt-LT"/>
        </w:rPr>
      </w:pPr>
    </w:p>
    <w:p w14:paraId="2F5FC59C" w14:textId="77777777" w:rsidR="009C5898" w:rsidRPr="00237476" w:rsidRDefault="009C5898" w:rsidP="00532A01">
      <w:pPr>
        <w:widowControl w:val="0"/>
        <w:tabs>
          <w:tab w:val="left" w:pos="993"/>
        </w:tabs>
        <w:rPr>
          <w:bCs/>
          <w:noProof/>
          <w:sz w:val="22"/>
          <w:szCs w:val="22"/>
          <w:lang w:val="lt-LT" w:eastAsia="lt-LT"/>
        </w:rPr>
      </w:pPr>
      <w:r w:rsidRPr="00A52D4B">
        <w:rPr>
          <w:b/>
          <w:noProof/>
          <w:sz w:val="22"/>
          <w:szCs w:val="22"/>
          <w:lang w:val="lt-LT" w:eastAsia="lt-LT"/>
        </w:rPr>
        <w:t>Apie ką rašoma šiame lapelyje?</w:t>
      </w:r>
    </w:p>
    <w:p w14:paraId="3915376F" w14:textId="77777777" w:rsidR="009C5898" w:rsidRPr="00A52D4B" w:rsidRDefault="009C5898" w:rsidP="00532A01">
      <w:pPr>
        <w:widowControl w:val="0"/>
        <w:tabs>
          <w:tab w:val="left" w:pos="567"/>
        </w:tabs>
        <w:rPr>
          <w:noProof/>
          <w:sz w:val="22"/>
          <w:szCs w:val="22"/>
          <w:lang w:val="lt-LT" w:eastAsia="lt-LT"/>
        </w:rPr>
      </w:pPr>
      <w:r w:rsidRPr="00A52D4B">
        <w:rPr>
          <w:noProof/>
          <w:sz w:val="22"/>
          <w:szCs w:val="22"/>
          <w:lang w:val="lt-LT" w:eastAsia="lt-LT"/>
        </w:rPr>
        <w:t>1.</w:t>
      </w:r>
      <w:r w:rsidRPr="00A52D4B">
        <w:rPr>
          <w:noProof/>
          <w:sz w:val="22"/>
          <w:szCs w:val="22"/>
          <w:lang w:val="lt-LT" w:eastAsia="lt-LT"/>
        </w:rPr>
        <w:tab/>
        <w:t>Kas yra Fromilid ir kam jis vartojamas</w:t>
      </w:r>
    </w:p>
    <w:p w14:paraId="7DFC8219" w14:textId="77777777" w:rsidR="009C5898" w:rsidRPr="00A52D4B" w:rsidRDefault="009C5898" w:rsidP="00532A01">
      <w:pPr>
        <w:widowControl w:val="0"/>
        <w:tabs>
          <w:tab w:val="left" w:pos="567"/>
        </w:tabs>
        <w:rPr>
          <w:noProof/>
          <w:sz w:val="22"/>
          <w:szCs w:val="22"/>
          <w:lang w:val="lt-LT" w:eastAsia="lt-LT"/>
        </w:rPr>
      </w:pPr>
      <w:r w:rsidRPr="00A52D4B">
        <w:rPr>
          <w:noProof/>
          <w:sz w:val="22"/>
          <w:szCs w:val="22"/>
          <w:lang w:val="lt-LT" w:eastAsia="lt-LT"/>
        </w:rPr>
        <w:t>2.</w:t>
      </w:r>
      <w:r w:rsidRPr="00A52D4B">
        <w:rPr>
          <w:noProof/>
          <w:sz w:val="22"/>
          <w:szCs w:val="22"/>
          <w:lang w:val="lt-LT" w:eastAsia="lt-LT"/>
        </w:rPr>
        <w:tab/>
        <w:t>Kas žinotina prieš vartojant Fromilid</w:t>
      </w:r>
    </w:p>
    <w:p w14:paraId="5B18050C" w14:textId="77777777" w:rsidR="009C5898" w:rsidRPr="00A52D4B" w:rsidRDefault="009C5898" w:rsidP="00532A01">
      <w:pPr>
        <w:widowControl w:val="0"/>
        <w:tabs>
          <w:tab w:val="left" w:pos="567"/>
        </w:tabs>
        <w:rPr>
          <w:noProof/>
          <w:sz w:val="22"/>
          <w:szCs w:val="22"/>
          <w:lang w:val="lt-LT" w:eastAsia="lt-LT"/>
        </w:rPr>
      </w:pPr>
      <w:r w:rsidRPr="00A52D4B">
        <w:rPr>
          <w:noProof/>
          <w:sz w:val="22"/>
          <w:szCs w:val="22"/>
          <w:lang w:val="lt-LT" w:eastAsia="lt-LT"/>
        </w:rPr>
        <w:t>3.</w:t>
      </w:r>
      <w:r w:rsidRPr="00A52D4B">
        <w:rPr>
          <w:noProof/>
          <w:sz w:val="22"/>
          <w:szCs w:val="22"/>
          <w:lang w:val="lt-LT" w:eastAsia="lt-LT"/>
        </w:rPr>
        <w:tab/>
        <w:t>Kaip vartoti Fromilid</w:t>
      </w:r>
    </w:p>
    <w:p w14:paraId="438682E3" w14:textId="77777777" w:rsidR="009C5898" w:rsidRPr="00A52D4B" w:rsidRDefault="009C5898" w:rsidP="00532A01">
      <w:pPr>
        <w:widowControl w:val="0"/>
        <w:tabs>
          <w:tab w:val="left" w:pos="567"/>
        </w:tabs>
        <w:rPr>
          <w:noProof/>
          <w:sz w:val="22"/>
          <w:szCs w:val="22"/>
          <w:lang w:val="lt-LT" w:eastAsia="lt-LT"/>
        </w:rPr>
      </w:pPr>
      <w:r w:rsidRPr="00A52D4B">
        <w:rPr>
          <w:noProof/>
          <w:sz w:val="22"/>
          <w:szCs w:val="22"/>
          <w:lang w:val="lt-LT" w:eastAsia="lt-LT"/>
        </w:rPr>
        <w:t>4.</w:t>
      </w:r>
      <w:r w:rsidRPr="00A52D4B">
        <w:rPr>
          <w:noProof/>
          <w:sz w:val="22"/>
          <w:szCs w:val="22"/>
          <w:lang w:val="lt-LT" w:eastAsia="lt-LT"/>
        </w:rPr>
        <w:tab/>
        <w:t>Galimas šalutinis poveikis</w:t>
      </w:r>
    </w:p>
    <w:p w14:paraId="1A581D07" w14:textId="77777777" w:rsidR="009C5898" w:rsidRPr="00A52D4B" w:rsidRDefault="009C5898" w:rsidP="00532A01">
      <w:pPr>
        <w:widowControl w:val="0"/>
        <w:tabs>
          <w:tab w:val="left" w:pos="567"/>
        </w:tabs>
        <w:rPr>
          <w:noProof/>
          <w:sz w:val="22"/>
          <w:szCs w:val="22"/>
          <w:lang w:val="lt-LT" w:eastAsia="lt-LT"/>
        </w:rPr>
      </w:pPr>
      <w:r w:rsidRPr="00A52D4B">
        <w:rPr>
          <w:noProof/>
          <w:sz w:val="22"/>
          <w:szCs w:val="22"/>
          <w:lang w:val="lt-LT" w:eastAsia="lt-LT"/>
        </w:rPr>
        <w:t>5.</w:t>
      </w:r>
      <w:r w:rsidRPr="00A52D4B">
        <w:rPr>
          <w:noProof/>
          <w:sz w:val="22"/>
          <w:szCs w:val="22"/>
          <w:lang w:val="lt-LT" w:eastAsia="lt-LT"/>
        </w:rPr>
        <w:tab/>
        <w:t>Kaip laikyti Fromilid</w:t>
      </w:r>
    </w:p>
    <w:p w14:paraId="415E51DC" w14:textId="77777777" w:rsidR="009C5898" w:rsidRPr="00A52D4B" w:rsidRDefault="009C5898" w:rsidP="00532A01">
      <w:pPr>
        <w:widowControl w:val="0"/>
        <w:tabs>
          <w:tab w:val="left" w:pos="567"/>
        </w:tabs>
        <w:rPr>
          <w:noProof/>
          <w:sz w:val="22"/>
          <w:szCs w:val="22"/>
          <w:lang w:val="lt-LT" w:eastAsia="lt-LT"/>
        </w:rPr>
      </w:pPr>
      <w:r w:rsidRPr="00A52D4B">
        <w:rPr>
          <w:noProof/>
          <w:sz w:val="22"/>
          <w:szCs w:val="22"/>
          <w:lang w:val="lt-LT" w:eastAsia="lt-LT"/>
        </w:rPr>
        <w:t>6.</w:t>
      </w:r>
      <w:r w:rsidRPr="00A52D4B">
        <w:rPr>
          <w:noProof/>
          <w:sz w:val="22"/>
          <w:szCs w:val="22"/>
          <w:lang w:val="lt-LT" w:eastAsia="lt-LT"/>
        </w:rPr>
        <w:tab/>
        <w:t>Pakuotės turinys ir kita informacija</w:t>
      </w:r>
    </w:p>
    <w:p w14:paraId="5A77473A" w14:textId="77777777" w:rsidR="009C5898" w:rsidRPr="00A52D4B" w:rsidRDefault="009C5898" w:rsidP="00532A01">
      <w:pPr>
        <w:widowControl w:val="0"/>
        <w:tabs>
          <w:tab w:val="left" w:pos="567"/>
        </w:tabs>
        <w:rPr>
          <w:noProof/>
          <w:sz w:val="22"/>
          <w:szCs w:val="22"/>
          <w:lang w:val="lt-LT" w:eastAsia="lt-LT"/>
        </w:rPr>
      </w:pPr>
    </w:p>
    <w:p w14:paraId="2CF461E6" w14:textId="77777777" w:rsidR="009C5898" w:rsidRPr="00A52D4B" w:rsidRDefault="009C5898" w:rsidP="00532A01">
      <w:pPr>
        <w:widowControl w:val="0"/>
        <w:tabs>
          <w:tab w:val="left" w:pos="993"/>
        </w:tabs>
        <w:rPr>
          <w:noProof/>
          <w:sz w:val="22"/>
          <w:szCs w:val="22"/>
          <w:lang w:val="lt-LT" w:eastAsia="lt-LT"/>
        </w:rPr>
      </w:pPr>
    </w:p>
    <w:p w14:paraId="365C88A0" w14:textId="77777777" w:rsidR="009C5898" w:rsidRPr="00237476" w:rsidRDefault="009C5898" w:rsidP="00532A01">
      <w:pPr>
        <w:widowControl w:val="0"/>
        <w:tabs>
          <w:tab w:val="left" w:pos="567"/>
        </w:tabs>
        <w:ind w:left="567" w:hanging="567"/>
        <w:outlineLvl w:val="1"/>
        <w:rPr>
          <w:bCs/>
          <w:sz w:val="22"/>
          <w:szCs w:val="22"/>
          <w:lang w:val="lt-LT" w:eastAsia="en-US"/>
        </w:rPr>
      </w:pPr>
      <w:bookmarkStart w:id="6" w:name="_Toc129243139"/>
      <w:bookmarkStart w:id="7" w:name="_Toc129243264"/>
      <w:r w:rsidRPr="00A52D4B">
        <w:rPr>
          <w:b/>
          <w:sz w:val="22"/>
          <w:szCs w:val="22"/>
          <w:lang w:val="lt-LT" w:eastAsia="en-US"/>
        </w:rPr>
        <w:t>1.</w:t>
      </w:r>
      <w:r w:rsidRPr="00A52D4B">
        <w:rPr>
          <w:b/>
          <w:sz w:val="22"/>
          <w:szCs w:val="22"/>
          <w:lang w:val="lt-LT" w:eastAsia="en-US"/>
        </w:rPr>
        <w:tab/>
        <w:t xml:space="preserve">Kas yra </w:t>
      </w:r>
      <w:proofErr w:type="spellStart"/>
      <w:r w:rsidRPr="00A52D4B">
        <w:rPr>
          <w:b/>
          <w:sz w:val="22"/>
          <w:szCs w:val="22"/>
          <w:lang w:val="lt-LT" w:eastAsia="en-US"/>
        </w:rPr>
        <w:t>Fromilid</w:t>
      </w:r>
      <w:proofErr w:type="spellEnd"/>
      <w:r w:rsidRPr="00A52D4B">
        <w:rPr>
          <w:b/>
          <w:sz w:val="22"/>
          <w:szCs w:val="22"/>
          <w:lang w:val="lt-LT" w:eastAsia="en-US"/>
        </w:rPr>
        <w:t xml:space="preserve"> ir kam jis vartojamas</w:t>
      </w:r>
      <w:bookmarkEnd w:id="6"/>
      <w:bookmarkEnd w:id="7"/>
    </w:p>
    <w:p w14:paraId="16F23453" w14:textId="77777777" w:rsidR="009C5898" w:rsidRPr="00A52D4B" w:rsidRDefault="009C5898" w:rsidP="00532A01">
      <w:pPr>
        <w:widowControl w:val="0"/>
        <w:tabs>
          <w:tab w:val="left" w:pos="993"/>
        </w:tabs>
        <w:rPr>
          <w:noProof/>
          <w:sz w:val="22"/>
          <w:szCs w:val="22"/>
          <w:lang w:val="lt-LT" w:eastAsia="lt-LT"/>
        </w:rPr>
      </w:pPr>
    </w:p>
    <w:p w14:paraId="64CE1197" w14:textId="77777777" w:rsidR="009C5898" w:rsidRPr="00A52D4B" w:rsidRDefault="009C5898" w:rsidP="00532A01">
      <w:pPr>
        <w:widowControl w:val="0"/>
        <w:tabs>
          <w:tab w:val="left" w:pos="993"/>
        </w:tabs>
        <w:rPr>
          <w:noProof/>
          <w:sz w:val="22"/>
          <w:szCs w:val="22"/>
          <w:lang w:val="lt-LT" w:eastAsia="lt-LT"/>
        </w:rPr>
      </w:pPr>
      <w:r w:rsidRPr="00A52D4B">
        <w:rPr>
          <w:noProof/>
          <w:sz w:val="22"/>
          <w:szCs w:val="22"/>
          <w:lang w:val="lt-LT" w:eastAsia="lt-LT"/>
        </w:rPr>
        <w:t>Klaritromicinas priklauso makrolidų grupės antibiotikams.</w:t>
      </w:r>
    </w:p>
    <w:p w14:paraId="5085CBF6" w14:textId="77777777" w:rsidR="009C5898" w:rsidRPr="00A52D4B" w:rsidRDefault="009C5898" w:rsidP="00532A01">
      <w:pPr>
        <w:widowControl w:val="0"/>
        <w:tabs>
          <w:tab w:val="left" w:pos="993"/>
        </w:tabs>
        <w:rPr>
          <w:noProof/>
          <w:sz w:val="22"/>
          <w:szCs w:val="22"/>
          <w:lang w:val="lt-LT" w:eastAsia="lt-LT"/>
        </w:rPr>
      </w:pPr>
    </w:p>
    <w:p w14:paraId="37EE6ABE" w14:textId="77777777" w:rsidR="009C5898" w:rsidRPr="00A52D4B" w:rsidRDefault="009C5898" w:rsidP="00532A01">
      <w:pPr>
        <w:widowControl w:val="0"/>
        <w:tabs>
          <w:tab w:val="left" w:pos="993"/>
        </w:tabs>
        <w:rPr>
          <w:noProof/>
          <w:sz w:val="22"/>
          <w:szCs w:val="22"/>
          <w:lang w:val="lt-LT" w:eastAsia="lt-LT"/>
        </w:rPr>
      </w:pPr>
      <w:proofErr w:type="spellStart"/>
      <w:r w:rsidRPr="00A52D4B">
        <w:rPr>
          <w:sz w:val="22"/>
          <w:szCs w:val="22"/>
          <w:lang w:val="lt-LT" w:eastAsia="lt-LT"/>
        </w:rPr>
        <w:t>Fromilid</w:t>
      </w:r>
      <w:proofErr w:type="spellEnd"/>
      <w:r w:rsidRPr="00A52D4B">
        <w:rPr>
          <w:sz w:val="22"/>
          <w:szCs w:val="22"/>
          <w:lang w:val="lt-LT" w:eastAsia="lt-LT"/>
        </w:rPr>
        <w:t xml:space="preserve"> vartojamas toliau išvardytų infekcinių ligų gydymui, jei jų sukėlėjas jautrus </w:t>
      </w:r>
      <w:proofErr w:type="spellStart"/>
      <w:r w:rsidRPr="00A52D4B">
        <w:rPr>
          <w:sz w:val="22"/>
          <w:szCs w:val="22"/>
          <w:lang w:val="lt-LT" w:eastAsia="lt-LT"/>
        </w:rPr>
        <w:t>klaritromicinui</w:t>
      </w:r>
      <w:proofErr w:type="spellEnd"/>
      <w:r w:rsidRPr="00A52D4B">
        <w:rPr>
          <w:sz w:val="22"/>
          <w:szCs w:val="22"/>
          <w:lang w:val="lt-LT" w:eastAsia="lt-LT"/>
        </w:rPr>
        <w:t>:</w:t>
      </w:r>
    </w:p>
    <w:p w14:paraId="5081D4B6" w14:textId="77777777" w:rsidR="009C5898" w:rsidRPr="00A52D4B" w:rsidRDefault="009C5898" w:rsidP="00532A01">
      <w:pPr>
        <w:widowControl w:val="0"/>
        <w:numPr>
          <w:ilvl w:val="0"/>
          <w:numId w:val="38"/>
        </w:numPr>
        <w:rPr>
          <w:noProof/>
          <w:sz w:val="22"/>
          <w:szCs w:val="22"/>
          <w:lang w:val="lt-LT" w:eastAsia="lt-LT"/>
        </w:rPr>
      </w:pPr>
      <w:r w:rsidRPr="00A52D4B">
        <w:rPr>
          <w:noProof/>
          <w:sz w:val="22"/>
          <w:szCs w:val="22"/>
          <w:lang w:val="lt-LT" w:eastAsia="lt-LT"/>
        </w:rPr>
        <w:t>viršutinių kvėpavimo takų (ryklės, prienosinių ančių uždegimo);</w:t>
      </w:r>
    </w:p>
    <w:p w14:paraId="1FCA3438" w14:textId="77777777" w:rsidR="009C5898" w:rsidRPr="00A52D4B" w:rsidRDefault="009C5898" w:rsidP="00532A01">
      <w:pPr>
        <w:widowControl w:val="0"/>
        <w:numPr>
          <w:ilvl w:val="0"/>
          <w:numId w:val="38"/>
        </w:numPr>
        <w:rPr>
          <w:noProof/>
          <w:sz w:val="22"/>
          <w:szCs w:val="22"/>
          <w:lang w:val="lt-LT" w:eastAsia="lt-LT"/>
        </w:rPr>
      </w:pPr>
      <w:r w:rsidRPr="00A52D4B">
        <w:rPr>
          <w:noProof/>
          <w:sz w:val="22"/>
          <w:szCs w:val="22"/>
          <w:lang w:val="lt-LT" w:eastAsia="lt-LT"/>
        </w:rPr>
        <w:t>apatinių kvėpavimo takų (ūminio ar lėtinio paūmėjusio bronchų uždegimo, plaučių, uždegimo);</w:t>
      </w:r>
    </w:p>
    <w:p w14:paraId="2B42039D" w14:textId="77777777" w:rsidR="009C5898" w:rsidRPr="00A52D4B" w:rsidRDefault="009C5898" w:rsidP="00532A01">
      <w:pPr>
        <w:widowControl w:val="0"/>
        <w:numPr>
          <w:ilvl w:val="0"/>
          <w:numId w:val="38"/>
        </w:numPr>
        <w:rPr>
          <w:noProof/>
          <w:sz w:val="22"/>
          <w:szCs w:val="22"/>
          <w:lang w:val="lt-LT" w:eastAsia="lt-LT"/>
        </w:rPr>
      </w:pPr>
      <w:r w:rsidRPr="00A52D4B">
        <w:rPr>
          <w:noProof/>
          <w:sz w:val="22"/>
          <w:szCs w:val="22"/>
          <w:lang w:val="lt-LT" w:eastAsia="lt-LT"/>
        </w:rPr>
        <w:t>odos ir poodinio audinio (plauko maišelio uždegimo, puraus ląstelyno uždegimo, rožės).</w:t>
      </w:r>
    </w:p>
    <w:p w14:paraId="1E916B83" w14:textId="77777777" w:rsidR="009C5898" w:rsidRPr="00A52D4B" w:rsidRDefault="009C5898" w:rsidP="00532A01">
      <w:pPr>
        <w:widowControl w:val="0"/>
        <w:rPr>
          <w:noProof/>
          <w:sz w:val="22"/>
          <w:szCs w:val="22"/>
          <w:lang w:val="lt-LT" w:eastAsia="lt-LT"/>
        </w:rPr>
      </w:pPr>
    </w:p>
    <w:p w14:paraId="4BD65363" w14:textId="702628C2" w:rsidR="009C5898" w:rsidRPr="00A52D4B" w:rsidRDefault="009C5898" w:rsidP="00532A01">
      <w:pPr>
        <w:widowControl w:val="0"/>
        <w:rPr>
          <w:noProof/>
          <w:sz w:val="22"/>
          <w:szCs w:val="22"/>
          <w:lang w:val="lt-LT" w:eastAsia="lt-LT"/>
        </w:rPr>
      </w:pPr>
      <w:r w:rsidRPr="00A52D4B">
        <w:rPr>
          <w:i/>
          <w:noProof/>
          <w:sz w:val="22"/>
          <w:szCs w:val="22"/>
          <w:lang w:val="lt-LT" w:eastAsia="lt-LT"/>
        </w:rPr>
        <w:t>Vaisto taip pat vartojama Helicobacter pylori</w:t>
      </w:r>
      <w:r w:rsidRPr="00A52D4B">
        <w:rPr>
          <w:noProof/>
          <w:sz w:val="22"/>
          <w:szCs w:val="22"/>
          <w:lang w:val="lt-LT" w:eastAsia="lt-LT"/>
        </w:rPr>
        <w:t xml:space="preserve"> naikinimui pacientams, sergantiems </w:t>
      </w:r>
      <w:r w:rsidR="00A52D4B" w:rsidRPr="00A52D4B">
        <w:rPr>
          <w:noProof/>
          <w:sz w:val="22"/>
          <w:szCs w:val="22"/>
          <w:lang w:val="lt-LT" w:eastAsia="lt-LT"/>
        </w:rPr>
        <w:t xml:space="preserve">skrandžio ir dvylikapirštės žarnos </w:t>
      </w:r>
      <w:r w:rsidRPr="00A52D4B">
        <w:rPr>
          <w:noProof/>
          <w:sz w:val="22"/>
          <w:szCs w:val="22"/>
          <w:lang w:val="lt-LT" w:eastAsia="lt-LT"/>
        </w:rPr>
        <w:t>opalige.</w:t>
      </w:r>
    </w:p>
    <w:p w14:paraId="7849CBC9" w14:textId="77777777" w:rsidR="009C5898" w:rsidRPr="00A52D4B" w:rsidRDefault="009C5898" w:rsidP="00532A01">
      <w:pPr>
        <w:widowControl w:val="0"/>
        <w:tabs>
          <w:tab w:val="left" w:pos="993"/>
        </w:tabs>
        <w:rPr>
          <w:noProof/>
          <w:sz w:val="22"/>
          <w:szCs w:val="22"/>
          <w:lang w:val="lt-LT" w:eastAsia="lt-LT"/>
        </w:rPr>
      </w:pPr>
    </w:p>
    <w:p w14:paraId="421BE185" w14:textId="1000055B" w:rsidR="009C5898" w:rsidRPr="00A52D4B" w:rsidRDefault="009C5898" w:rsidP="00532A01">
      <w:pPr>
        <w:widowControl w:val="0"/>
        <w:tabs>
          <w:tab w:val="left" w:pos="567"/>
        </w:tabs>
        <w:rPr>
          <w:sz w:val="22"/>
          <w:szCs w:val="22"/>
          <w:lang w:val="lt-LT"/>
        </w:rPr>
      </w:pPr>
      <w:proofErr w:type="spellStart"/>
      <w:r w:rsidRPr="00A52D4B">
        <w:rPr>
          <w:sz w:val="22"/>
          <w:szCs w:val="22"/>
          <w:lang w:val="lt-LT"/>
        </w:rPr>
        <w:t>Fromilid</w:t>
      </w:r>
      <w:proofErr w:type="spellEnd"/>
      <w:r w:rsidRPr="00A52D4B">
        <w:rPr>
          <w:sz w:val="22"/>
          <w:szCs w:val="22"/>
          <w:lang w:val="lt-LT"/>
        </w:rPr>
        <w:t xml:space="preserve"> skirtas suaugusiesiems bei 12</w:t>
      </w:r>
      <w:r w:rsidR="001A2631">
        <w:rPr>
          <w:sz w:val="22"/>
          <w:szCs w:val="22"/>
          <w:lang w:val="lt-LT"/>
        </w:rPr>
        <w:t> </w:t>
      </w:r>
      <w:r w:rsidRPr="00A52D4B">
        <w:rPr>
          <w:sz w:val="22"/>
          <w:szCs w:val="22"/>
          <w:lang w:val="lt-LT"/>
        </w:rPr>
        <w:t>metų ir vyresniems vaikams.</w:t>
      </w:r>
    </w:p>
    <w:p w14:paraId="42A77CC3" w14:textId="77777777" w:rsidR="009C5898" w:rsidRPr="00A52D4B" w:rsidRDefault="009C5898" w:rsidP="00532A01">
      <w:pPr>
        <w:widowControl w:val="0"/>
        <w:tabs>
          <w:tab w:val="left" w:pos="993"/>
        </w:tabs>
        <w:rPr>
          <w:noProof/>
          <w:sz w:val="22"/>
          <w:szCs w:val="22"/>
          <w:lang w:val="lt-LT" w:eastAsia="lt-LT"/>
        </w:rPr>
      </w:pPr>
    </w:p>
    <w:p w14:paraId="2E6A2FB0" w14:textId="77777777" w:rsidR="009C5898" w:rsidRPr="00A52D4B" w:rsidRDefault="009C5898" w:rsidP="00532A01">
      <w:pPr>
        <w:widowControl w:val="0"/>
        <w:tabs>
          <w:tab w:val="left" w:pos="993"/>
        </w:tabs>
        <w:rPr>
          <w:noProof/>
          <w:sz w:val="22"/>
          <w:szCs w:val="22"/>
          <w:lang w:val="lt-LT" w:eastAsia="lt-LT"/>
        </w:rPr>
      </w:pPr>
    </w:p>
    <w:p w14:paraId="3AB44D87" w14:textId="77777777" w:rsidR="009C5898" w:rsidRPr="00237476" w:rsidRDefault="009C5898" w:rsidP="00532A01">
      <w:pPr>
        <w:widowControl w:val="0"/>
        <w:tabs>
          <w:tab w:val="left" w:pos="567"/>
        </w:tabs>
        <w:ind w:left="567" w:hanging="567"/>
        <w:outlineLvl w:val="1"/>
        <w:rPr>
          <w:bCs/>
          <w:sz w:val="22"/>
          <w:szCs w:val="22"/>
          <w:lang w:val="lt-LT" w:eastAsia="en-US"/>
        </w:rPr>
      </w:pPr>
      <w:bookmarkStart w:id="8" w:name="_Toc129243140"/>
      <w:bookmarkStart w:id="9" w:name="_Toc129243265"/>
      <w:r w:rsidRPr="00A52D4B">
        <w:rPr>
          <w:b/>
          <w:sz w:val="22"/>
          <w:szCs w:val="22"/>
          <w:lang w:val="lt-LT" w:eastAsia="en-US"/>
        </w:rPr>
        <w:t>2.</w:t>
      </w:r>
      <w:r w:rsidRPr="00A52D4B">
        <w:rPr>
          <w:b/>
          <w:sz w:val="22"/>
          <w:szCs w:val="22"/>
          <w:lang w:val="lt-LT" w:eastAsia="en-US"/>
        </w:rPr>
        <w:tab/>
        <w:t xml:space="preserve">Kas žinotina prieš vartojant </w:t>
      </w:r>
      <w:proofErr w:type="spellStart"/>
      <w:r w:rsidRPr="00A52D4B">
        <w:rPr>
          <w:b/>
          <w:sz w:val="22"/>
          <w:szCs w:val="22"/>
          <w:lang w:val="lt-LT" w:eastAsia="en-US"/>
        </w:rPr>
        <w:t>Fromilid</w:t>
      </w:r>
      <w:bookmarkEnd w:id="8"/>
      <w:bookmarkEnd w:id="9"/>
      <w:proofErr w:type="spellEnd"/>
    </w:p>
    <w:p w14:paraId="320EFEAC" w14:textId="77777777" w:rsidR="009C5898" w:rsidRPr="00A52D4B" w:rsidRDefault="009C5898" w:rsidP="00532A01">
      <w:pPr>
        <w:widowControl w:val="0"/>
        <w:tabs>
          <w:tab w:val="left" w:pos="993"/>
        </w:tabs>
        <w:rPr>
          <w:noProof/>
          <w:sz w:val="22"/>
          <w:szCs w:val="22"/>
          <w:lang w:val="lt-LT" w:eastAsia="lt-LT"/>
        </w:rPr>
      </w:pPr>
    </w:p>
    <w:p w14:paraId="044CE308" w14:textId="6BDA359E" w:rsidR="009C5898" w:rsidRPr="00237476" w:rsidRDefault="009C5898" w:rsidP="00532A01">
      <w:pPr>
        <w:widowControl w:val="0"/>
        <w:rPr>
          <w:bCs/>
          <w:sz w:val="22"/>
          <w:szCs w:val="22"/>
          <w:lang w:val="lt-LT"/>
        </w:rPr>
      </w:pPr>
      <w:proofErr w:type="spellStart"/>
      <w:r w:rsidRPr="00A52D4B">
        <w:rPr>
          <w:b/>
          <w:sz w:val="22"/>
          <w:szCs w:val="22"/>
          <w:lang w:val="lt-LT"/>
        </w:rPr>
        <w:t>Fromilid</w:t>
      </w:r>
      <w:proofErr w:type="spellEnd"/>
      <w:r w:rsidRPr="00A52D4B">
        <w:rPr>
          <w:b/>
          <w:sz w:val="22"/>
          <w:szCs w:val="22"/>
          <w:lang w:val="lt-LT"/>
        </w:rPr>
        <w:t xml:space="preserve"> vartoti </w:t>
      </w:r>
      <w:r w:rsidR="001A2631">
        <w:rPr>
          <w:b/>
          <w:sz w:val="22"/>
          <w:szCs w:val="22"/>
          <w:lang w:val="lt-LT"/>
        </w:rPr>
        <w:t>draudžiama</w:t>
      </w:r>
      <w:r w:rsidRPr="00A52D4B">
        <w:rPr>
          <w:b/>
          <w:sz w:val="22"/>
          <w:szCs w:val="22"/>
          <w:lang w:val="lt-LT"/>
        </w:rPr>
        <w:t>:</w:t>
      </w:r>
    </w:p>
    <w:p w14:paraId="14AE5584" w14:textId="2D47EC21" w:rsidR="009C5898" w:rsidRPr="00A52D4B" w:rsidRDefault="009C5898" w:rsidP="00532A01">
      <w:pPr>
        <w:widowControl w:val="0"/>
        <w:numPr>
          <w:ilvl w:val="0"/>
          <w:numId w:val="36"/>
        </w:numPr>
        <w:rPr>
          <w:noProof/>
          <w:sz w:val="22"/>
          <w:szCs w:val="22"/>
          <w:lang w:val="lt-LT" w:eastAsia="lt-LT"/>
        </w:rPr>
      </w:pPr>
      <w:r w:rsidRPr="00A52D4B">
        <w:rPr>
          <w:noProof/>
          <w:sz w:val="22"/>
          <w:szCs w:val="22"/>
          <w:lang w:val="lt-LT" w:eastAsia="lt-LT"/>
        </w:rPr>
        <w:t>jeigu yra alergija klaritromicinui arba kitiems šios grupės antibiotikams arba bet kuriai pagalbinei šio vaisto medžiagai (jos išvardytos 6</w:t>
      </w:r>
      <w:r w:rsidR="003C4832">
        <w:rPr>
          <w:noProof/>
          <w:sz w:val="22"/>
          <w:szCs w:val="22"/>
          <w:lang w:val="lt-LT" w:eastAsia="lt-LT"/>
        </w:rPr>
        <w:t> </w:t>
      </w:r>
      <w:r w:rsidRPr="00A52D4B">
        <w:rPr>
          <w:noProof/>
          <w:sz w:val="22"/>
          <w:szCs w:val="22"/>
          <w:lang w:val="lt-LT" w:eastAsia="lt-LT"/>
        </w:rPr>
        <w:t>skyriuje);</w:t>
      </w:r>
    </w:p>
    <w:p w14:paraId="77F0E2B0" w14:textId="452AEDA7" w:rsidR="003C4832" w:rsidRPr="00A52D4B" w:rsidRDefault="009C5898" w:rsidP="00532A01">
      <w:pPr>
        <w:widowControl w:val="0"/>
        <w:numPr>
          <w:ilvl w:val="0"/>
          <w:numId w:val="36"/>
        </w:numPr>
        <w:rPr>
          <w:noProof/>
          <w:sz w:val="22"/>
          <w:szCs w:val="22"/>
          <w:lang w:val="lt-LT" w:eastAsia="lt-LT"/>
        </w:rPr>
      </w:pPr>
      <w:r w:rsidRPr="00A52D4B">
        <w:rPr>
          <w:noProof/>
          <w:sz w:val="22"/>
          <w:szCs w:val="22"/>
          <w:lang w:val="lt-LT" w:eastAsia="lt-LT"/>
        </w:rPr>
        <w:t xml:space="preserve">jeigu </w:t>
      </w:r>
      <w:r w:rsidR="00A52D4B" w:rsidRPr="00A52D4B">
        <w:rPr>
          <w:noProof/>
          <w:sz w:val="22"/>
          <w:szCs w:val="22"/>
          <w:lang w:val="lt-LT" w:eastAsia="lt-LT"/>
        </w:rPr>
        <w:t xml:space="preserve">Jums </w:t>
      </w:r>
      <w:r w:rsidRPr="00A52D4B">
        <w:rPr>
          <w:noProof/>
          <w:sz w:val="22"/>
          <w:szCs w:val="22"/>
          <w:lang w:val="lt-LT" w:eastAsia="lt-LT"/>
        </w:rPr>
        <w:t xml:space="preserve">yra </w:t>
      </w:r>
      <w:r w:rsidR="003C4832">
        <w:rPr>
          <w:noProof/>
          <w:sz w:val="22"/>
          <w:szCs w:val="22"/>
          <w:lang w:val="lt-LT" w:eastAsia="lt-LT"/>
        </w:rPr>
        <w:t>suma</w:t>
      </w:r>
      <w:r w:rsidRPr="00A52D4B">
        <w:rPr>
          <w:noProof/>
          <w:sz w:val="22"/>
          <w:szCs w:val="22"/>
          <w:lang w:val="lt-LT" w:eastAsia="lt-LT"/>
        </w:rPr>
        <w:t>ž</w:t>
      </w:r>
      <w:r w:rsidR="00A52D4B" w:rsidRPr="00A52D4B">
        <w:rPr>
          <w:noProof/>
          <w:sz w:val="22"/>
          <w:szCs w:val="22"/>
          <w:lang w:val="lt-LT" w:eastAsia="lt-LT"/>
        </w:rPr>
        <w:t>ėjęs</w:t>
      </w:r>
      <w:r w:rsidRPr="00A52D4B">
        <w:rPr>
          <w:noProof/>
          <w:sz w:val="22"/>
          <w:szCs w:val="22"/>
          <w:lang w:val="lt-LT" w:eastAsia="lt-LT"/>
        </w:rPr>
        <w:t xml:space="preserve"> kalio </w:t>
      </w:r>
      <w:r w:rsidRPr="00A52D4B">
        <w:rPr>
          <w:sz w:val="22"/>
          <w:szCs w:val="22"/>
          <w:lang w:val="lt-LT"/>
        </w:rPr>
        <w:t xml:space="preserve">ar magnio </w:t>
      </w:r>
      <w:r w:rsidRPr="00A52D4B">
        <w:rPr>
          <w:noProof/>
          <w:sz w:val="22"/>
          <w:szCs w:val="22"/>
          <w:lang w:val="lt-LT" w:eastAsia="lt-LT"/>
        </w:rPr>
        <w:t>kiekis kraujyje (hipokalemija</w:t>
      </w:r>
      <w:r w:rsidRPr="00A52D4B">
        <w:rPr>
          <w:sz w:val="22"/>
          <w:szCs w:val="22"/>
          <w:lang w:val="lt-LT"/>
        </w:rPr>
        <w:t xml:space="preserve"> ar </w:t>
      </w:r>
      <w:proofErr w:type="spellStart"/>
      <w:r w:rsidRPr="00A52D4B">
        <w:rPr>
          <w:sz w:val="22"/>
          <w:szCs w:val="22"/>
          <w:lang w:val="lt-LT"/>
        </w:rPr>
        <w:t>hipomagnezemija</w:t>
      </w:r>
      <w:proofErr w:type="spellEnd"/>
      <w:r w:rsidRPr="00A52D4B">
        <w:rPr>
          <w:noProof/>
          <w:sz w:val="22"/>
          <w:szCs w:val="22"/>
          <w:lang w:val="lt-LT" w:eastAsia="lt-LT"/>
        </w:rPr>
        <w:t>);</w:t>
      </w:r>
    </w:p>
    <w:p w14:paraId="28E9CA4D" w14:textId="77777777" w:rsidR="009C5898" w:rsidRPr="003C4832" w:rsidRDefault="009C5898" w:rsidP="00532A01">
      <w:pPr>
        <w:widowControl w:val="0"/>
        <w:numPr>
          <w:ilvl w:val="0"/>
          <w:numId w:val="36"/>
        </w:numPr>
        <w:rPr>
          <w:sz w:val="22"/>
          <w:szCs w:val="22"/>
          <w:lang w:val="lt-LT" w:eastAsia="lt-LT"/>
        </w:rPr>
      </w:pPr>
      <w:r w:rsidRPr="003C4832">
        <w:rPr>
          <w:noProof/>
          <w:sz w:val="22"/>
          <w:szCs w:val="22"/>
          <w:lang w:val="lt-LT" w:eastAsia="lt-LT"/>
        </w:rPr>
        <w:t>pacientams, sergantiems labai sunkiu kepenų arba inkstų nepakankamumu;</w:t>
      </w:r>
    </w:p>
    <w:p w14:paraId="04656A32" w14:textId="77777777" w:rsidR="003C4832" w:rsidRDefault="009C5898" w:rsidP="00532A01">
      <w:pPr>
        <w:widowControl w:val="0"/>
        <w:numPr>
          <w:ilvl w:val="0"/>
          <w:numId w:val="36"/>
        </w:numPr>
        <w:rPr>
          <w:sz w:val="22"/>
          <w:szCs w:val="22"/>
          <w:lang w:val="lt-LT" w:eastAsia="lt-LT"/>
        </w:rPr>
      </w:pPr>
      <w:r w:rsidRPr="00A52D4B">
        <w:rPr>
          <w:noProof/>
          <w:sz w:val="22"/>
          <w:szCs w:val="22"/>
          <w:lang w:val="lt-LT" w:eastAsia="lt-LT"/>
        </w:rPr>
        <w:t xml:space="preserve">jeigu vartojate </w:t>
      </w:r>
      <w:r w:rsidR="003C4832" w:rsidRPr="003C4832">
        <w:rPr>
          <w:noProof/>
          <w:sz w:val="22"/>
          <w:szCs w:val="22"/>
          <w:lang w:val="lt-LT" w:eastAsia="lt-LT"/>
        </w:rPr>
        <w:t>geriamąjį midazolamą (nerimui arba nemigai);</w:t>
      </w:r>
    </w:p>
    <w:p w14:paraId="2C02B93A" w14:textId="0159FABD" w:rsidR="009C5898" w:rsidRDefault="003C4832" w:rsidP="00532A01">
      <w:pPr>
        <w:widowControl w:val="0"/>
        <w:numPr>
          <w:ilvl w:val="0"/>
          <w:numId w:val="36"/>
        </w:numPr>
        <w:rPr>
          <w:sz w:val="22"/>
          <w:szCs w:val="22"/>
          <w:lang w:val="lt-LT" w:eastAsia="lt-LT"/>
        </w:rPr>
      </w:pPr>
      <w:r>
        <w:rPr>
          <w:noProof/>
          <w:sz w:val="22"/>
          <w:szCs w:val="22"/>
          <w:lang w:val="lt-LT" w:eastAsia="lt-LT"/>
        </w:rPr>
        <w:t xml:space="preserve">jeigu vartojate </w:t>
      </w:r>
      <w:r w:rsidR="009C5898" w:rsidRPr="00A52D4B">
        <w:rPr>
          <w:noProof/>
          <w:sz w:val="22"/>
          <w:szCs w:val="22"/>
          <w:lang w:val="lt-LT" w:eastAsia="lt-LT"/>
        </w:rPr>
        <w:t>padidėjusį cholesterolio lygį mažinančių vaistų (pvz.,lovastatino arba simvastatino);</w:t>
      </w:r>
    </w:p>
    <w:p w14:paraId="130591AA" w14:textId="52173758" w:rsidR="003C4832" w:rsidRPr="003C4832" w:rsidRDefault="003C4832" w:rsidP="00532A01">
      <w:pPr>
        <w:pStyle w:val="Sraopastraipa"/>
        <w:numPr>
          <w:ilvl w:val="0"/>
          <w:numId w:val="36"/>
        </w:numPr>
        <w:rPr>
          <w:szCs w:val="22"/>
        </w:rPr>
      </w:pPr>
      <w:r w:rsidRPr="003C4832">
        <w:rPr>
          <w:szCs w:val="22"/>
        </w:rPr>
        <w:t xml:space="preserve">jeigu vartojate vaistų, kurių sudėtyje yra </w:t>
      </w:r>
      <w:proofErr w:type="spellStart"/>
      <w:r w:rsidRPr="003C4832">
        <w:rPr>
          <w:szCs w:val="22"/>
        </w:rPr>
        <w:t>lomitapido</w:t>
      </w:r>
      <w:proofErr w:type="spellEnd"/>
      <w:r w:rsidRPr="003C4832">
        <w:rPr>
          <w:szCs w:val="22"/>
        </w:rPr>
        <w:t>;</w:t>
      </w:r>
    </w:p>
    <w:p w14:paraId="7F88A3F5" w14:textId="77777777" w:rsidR="009C5898" w:rsidRPr="00A52D4B" w:rsidRDefault="009C5898" w:rsidP="00532A01">
      <w:pPr>
        <w:widowControl w:val="0"/>
        <w:numPr>
          <w:ilvl w:val="0"/>
          <w:numId w:val="36"/>
        </w:numPr>
        <w:rPr>
          <w:noProof/>
          <w:sz w:val="22"/>
          <w:szCs w:val="22"/>
          <w:lang w:val="lt-LT" w:eastAsia="lt-LT"/>
        </w:rPr>
      </w:pPr>
      <w:r w:rsidRPr="00A52D4B">
        <w:rPr>
          <w:noProof/>
          <w:sz w:val="22"/>
          <w:szCs w:val="22"/>
          <w:lang w:val="lt-LT" w:eastAsia="lt-LT"/>
        </w:rPr>
        <w:t xml:space="preserve">jeigu Jūs arba </w:t>
      </w:r>
      <w:r w:rsidRPr="00A52D4B">
        <w:rPr>
          <w:sz w:val="22"/>
          <w:szCs w:val="22"/>
          <w:lang w:val="lt-LT"/>
        </w:rPr>
        <w:t xml:space="preserve">kuris nors </w:t>
      </w:r>
      <w:r w:rsidRPr="00A52D4B">
        <w:rPr>
          <w:noProof/>
          <w:sz w:val="22"/>
          <w:szCs w:val="22"/>
          <w:lang w:val="lt-LT" w:eastAsia="lt-LT"/>
        </w:rPr>
        <w:t xml:space="preserve">Jūsų šeimos </w:t>
      </w:r>
      <w:r w:rsidRPr="00A52D4B">
        <w:rPr>
          <w:sz w:val="22"/>
          <w:szCs w:val="22"/>
          <w:lang w:val="lt-LT"/>
        </w:rPr>
        <w:t>narys turėjo</w:t>
      </w:r>
      <w:r w:rsidRPr="00A52D4B">
        <w:rPr>
          <w:noProof/>
          <w:sz w:val="22"/>
          <w:szCs w:val="22"/>
          <w:lang w:val="lt-LT" w:eastAsia="lt-LT"/>
        </w:rPr>
        <w:t xml:space="preserve"> širdies ritmo sutrikimų (</w:t>
      </w:r>
      <w:r w:rsidRPr="00A52D4B">
        <w:rPr>
          <w:sz w:val="22"/>
          <w:szCs w:val="22"/>
          <w:lang w:val="lt-LT"/>
        </w:rPr>
        <w:t xml:space="preserve">širdies skilvelių aritmiją, įskaitant </w:t>
      </w:r>
      <w:proofErr w:type="spellStart"/>
      <w:r w:rsidRPr="00A52D4B">
        <w:rPr>
          <w:sz w:val="22"/>
          <w:szCs w:val="22"/>
          <w:lang w:val="lt-LT"/>
        </w:rPr>
        <w:t>torsades</w:t>
      </w:r>
      <w:proofErr w:type="spellEnd"/>
      <w:r w:rsidRPr="00A52D4B">
        <w:rPr>
          <w:sz w:val="22"/>
          <w:szCs w:val="22"/>
          <w:lang w:val="lt-LT"/>
        </w:rPr>
        <w:t xml:space="preserve"> de </w:t>
      </w:r>
      <w:proofErr w:type="spellStart"/>
      <w:r w:rsidRPr="00A52D4B">
        <w:rPr>
          <w:sz w:val="22"/>
          <w:szCs w:val="22"/>
          <w:lang w:val="lt-LT"/>
        </w:rPr>
        <w:t>pointes</w:t>
      </w:r>
      <w:proofErr w:type="spellEnd"/>
      <w:r w:rsidRPr="00A52D4B">
        <w:rPr>
          <w:sz w:val="22"/>
          <w:szCs w:val="22"/>
          <w:lang w:val="lt-LT"/>
        </w:rPr>
        <w:t xml:space="preserve">) arba </w:t>
      </w:r>
      <w:proofErr w:type="spellStart"/>
      <w:r w:rsidRPr="00A52D4B">
        <w:rPr>
          <w:sz w:val="22"/>
          <w:szCs w:val="22"/>
          <w:lang w:val="lt-LT"/>
        </w:rPr>
        <w:t>elktrokardiogramoje</w:t>
      </w:r>
      <w:proofErr w:type="spellEnd"/>
      <w:r w:rsidRPr="00A52D4B">
        <w:rPr>
          <w:sz w:val="22"/>
          <w:szCs w:val="22"/>
          <w:lang w:val="lt-LT"/>
        </w:rPr>
        <w:t xml:space="preserve"> matomą sutrikimą (EKG, t. y. širdies elektrinės veiklos užrašymas), vadinamą „</w:t>
      </w:r>
      <w:r w:rsidRPr="00A52D4B">
        <w:rPr>
          <w:noProof/>
          <w:sz w:val="22"/>
          <w:szCs w:val="22"/>
          <w:lang w:val="lt-LT" w:eastAsia="lt-LT"/>
        </w:rPr>
        <w:t xml:space="preserve">prailginto QT-intervalo </w:t>
      </w:r>
      <w:r w:rsidRPr="00A52D4B">
        <w:rPr>
          <w:sz w:val="22"/>
          <w:szCs w:val="22"/>
          <w:lang w:val="lt-LT"/>
        </w:rPr>
        <w:t>sindromu“;</w:t>
      </w:r>
    </w:p>
    <w:p w14:paraId="3806EF8E" w14:textId="77777777" w:rsidR="009C5898" w:rsidRPr="00A52D4B" w:rsidRDefault="009C5898" w:rsidP="00532A01">
      <w:pPr>
        <w:widowControl w:val="0"/>
        <w:numPr>
          <w:ilvl w:val="0"/>
          <w:numId w:val="36"/>
        </w:numPr>
        <w:rPr>
          <w:sz w:val="22"/>
          <w:szCs w:val="22"/>
          <w:lang w:val="lt-LT" w:eastAsia="lt-LT"/>
        </w:rPr>
      </w:pPr>
      <w:r w:rsidRPr="00A52D4B">
        <w:rPr>
          <w:noProof/>
          <w:sz w:val="22"/>
          <w:szCs w:val="22"/>
          <w:lang w:val="lt-LT" w:eastAsia="lt-LT"/>
        </w:rPr>
        <w:t>jeigu Jūs jau vartojate bet kuriuos iš šių vaistų:</w:t>
      </w:r>
    </w:p>
    <w:p w14:paraId="7D20F6AB" w14:textId="77777777" w:rsidR="009C5898" w:rsidRPr="00A52D4B" w:rsidRDefault="009C5898" w:rsidP="00532A01">
      <w:pPr>
        <w:widowControl w:val="0"/>
        <w:numPr>
          <w:ilvl w:val="0"/>
          <w:numId w:val="36"/>
        </w:numPr>
        <w:ind w:left="1134"/>
        <w:rPr>
          <w:sz w:val="22"/>
          <w:szCs w:val="22"/>
          <w:lang w:val="lt-LT" w:eastAsia="lt-LT"/>
        </w:rPr>
      </w:pPr>
      <w:r w:rsidRPr="00A52D4B">
        <w:rPr>
          <w:noProof/>
          <w:sz w:val="22"/>
          <w:szCs w:val="22"/>
          <w:lang w:val="lt-LT" w:eastAsia="lt-LT"/>
        </w:rPr>
        <w:t>ergotaminą arba dihidroergotaminą (vaistai migrenai gydyti);</w:t>
      </w:r>
    </w:p>
    <w:p w14:paraId="74A40763" w14:textId="46FDF024" w:rsidR="009C5898" w:rsidRPr="00A52D4B" w:rsidRDefault="009C5898" w:rsidP="00532A01">
      <w:pPr>
        <w:widowControl w:val="0"/>
        <w:numPr>
          <w:ilvl w:val="0"/>
          <w:numId w:val="36"/>
        </w:numPr>
        <w:ind w:left="1134"/>
        <w:rPr>
          <w:sz w:val="22"/>
          <w:szCs w:val="22"/>
          <w:lang w:val="lt-LT" w:eastAsia="lt-LT"/>
        </w:rPr>
      </w:pPr>
      <w:r w:rsidRPr="00A52D4B">
        <w:rPr>
          <w:noProof/>
          <w:sz w:val="22"/>
          <w:szCs w:val="22"/>
          <w:lang w:val="lt-LT" w:eastAsia="lt-LT"/>
        </w:rPr>
        <w:t xml:space="preserve">cisapridą </w:t>
      </w:r>
      <w:r w:rsidR="003C4832">
        <w:rPr>
          <w:noProof/>
          <w:sz w:val="22"/>
          <w:szCs w:val="22"/>
          <w:lang w:val="lt-LT" w:eastAsia="lt-LT"/>
        </w:rPr>
        <w:t xml:space="preserve">ar domperidoną </w:t>
      </w:r>
      <w:r w:rsidRPr="00A52D4B">
        <w:rPr>
          <w:noProof/>
          <w:sz w:val="22"/>
          <w:szCs w:val="22"/>
          <w:lang w:val="lt-LT" w:eastAsia="lt-LT"/>
        </w:rPr>
        <w:t>(skrandžio sutrikimams gydyti);</w:t>
      </w:r>
    </w:p>
    <w:p w14:paraId="53BC582D" w14:textId="77777777" w:rsidR="009C5898" w:rsidRPr="00A52D4B" w:rsidRDefault="009C5898" w:rsidP="00532A01">
      <w:pPr>
        <w:widowControl w:val="0"/>
        <w:numPr>
          <w:ilvl w:val="0"/>
          <w:numId w:val="36"/>
        </w:numPr>
        <w:ind w:left="1134"/>
        <w:rPr>
          <w:sz w:val="22"/>
          <w:szCs w:val="22"/>
          <w:lang w:val="lt-LT" w:eastAsia="lt-LT"/>
        </w:rPr>
      </w:pPr>
      <w:r w:rsidRPr="00A52D4B">
        <w:rPr>
          <w:noProof/>
          <w:sz w:val="22"/>
          <w:szCs w:val="22"/>
          <w:lang w:val="lt-LT" w:eastAsia="lt-LT"/>
        </w:rPr>
        <w:t>pimozidą (kai kurioms psichikos ligoms gydyti);</w:t>
      </w:r>
    </w:p>
    <w:p w14:paraId="7B8F8FE2" w14:textId="77777777" w:rsidR="009C5898" w:rsidRPr="00A52D4B" w:rsidRDefault="009C5898" w:rsidP="00532A01">
      <w:pPr>
        <w:widowControl w:val="0"/>
        <w:numPr>
          <w:ilvl w:val="0"/>
          <w:numId w:val="36"/>
        </w:numPr>
        <w:ind w:left="1134"/>
        <w:rPr>
          <w:noProof/>
          <w:sz w:val="22"/>
          <w:szCs w:val="22"/>
          <w:lang w:val="lt-LT" w:eastAsia="lt-LT"/>
        </w:rPr>
      </w:pPr>
      <w:r w:rsidRPr="00A52D4B">
        <w:rPr>
          <w:noProof/>
          <w:sz w:val="22"/>
          <w:szCs w:val="22"/>
          <w:lang w:val="lt-LT" w:eastAsia="lt-LT"/>
        </w:rPr>
        <w:lastRenderedPageBreak/>
        <w:t>terfenadiną ar astemizolį (vaistai nuo šienligės arba alergijos);</w:t>
      </w:r>
    </w:p>
    <w:p w14:paraId="4D8FD3A0" w14:textId="77777777" w:rsidR="009C5898" w:rsidRPr="00A52D4B" w:rsidRDefault="009C5898" w:rsidP="00532A01">
      <w:pPr>
        <w:widowControl w:val="0"/>
        <w:numPr>
          <w:ilvl w:val="0"/>
          <w:numId w:val="36"/>
        </w:numPr>
        <w:ind w:left="1134"/>
      </w:pPr>
      <w:r w:rsidRPr="00A52D4B">
        <w:t>kitų vaistų, galinčių sukelti sunkių širdies ritmo sutrikimų;</w:t>
      </w:r>
    </w:p>
    <w:p w14:paraId="21B68B27" w14:textId="57B20125" w:rsidR="009C5898" w:rsidRPr="00A52D4B" w:rsidRDefault="009C5898" w:rsidP="00532A01">
      <w:pPr>
        <w:widowControl w:val="0"/>
        <w:numPr>
          <w:ilvl w:val="0"/>
          <w:numId w:val="36"/>
        </w:numPr>
        <w:ind w:left="1134"/>
      </w:pPr>
      <w:r w:rsidRPr="00A52D4B">
        <w:t xml:space="preserve">tikagrelorą (kraują skystinantis vaistas), </w:t>
      </w:r>
      <w:r w:rsidR="003C4832" w:rsidRPr="003C4832">
        <w:t xml:space="preserve">ivabradiną ar </w:t>
      </w:r>
      <w:r w:rsidRPr="00A52D4B">
        <w:t>ranolaziną (vaistas krūtinės anginai gydyti);</w:t>
      </w:r>
    </w:p>
    <w:p w14:paraId="73050B77" w14:textId="77777777" w:rsidR="009C5898" w:rsidRPr="00A52D4B" w:rsidRDefault="009C5898" w:rsidP="00532A01">
      <w:pPr>
        <w:widowControl w:val="0"/>
        <w:numPr>
          <w:ilvl w:val="0"/>
          <w:numId w:val="36"/>
        </w:numPr>
        <w:ind w:left="1134"/>
      </w:pPr>
      <w:r w:rsidRPr="00A52D4B">
        <w:t>kolchiciną (vaistas podagrai gydyti).</w:t>
      </w:r>
    </w:p>
    <w:p w14:paraId="2395CC31" w14:textId="5F998D8D" w:rsidR="009C5898" w:rsidRPr="00A52D4B" w:rsidRDefault="009C5898" w:rsidP="00532A01">
      <w:pPr>
        <w:widowControl w:val="0"/>
        <w:rPr>
          <w:sz w:val="22"/>
          <w:szCs w:val="22"/>
          <w:lang w:val="lt-LT"/>
        </w:rPr>
      </w:pPr>
    </w:p>
    <w:p w14:paraId="44C7464C" w14:textId="77777777" w:rsidR="009C5898" w:rsidRPr="00237476" w:rsidRDefault="009C5898" w:rsidP="00532A01">
      <w:pPr>
        <w:widowControl w:val="0"/>
        <w:rPr>
          <w:sz w:val="22"/>
          <w:szCs w:val="22"/>
          <w:lang w:val="lt-LT"/>
        </w:rPr>
      </w:pPr>
      <w:r w:rsidRPr="00A52D4B">
        <w:rPr>
          <w:b/>
          <w:bCs/>
          <w:sz w:val="22"/>
          <w:szCs w:val="22"/>
          <w:lang w:val="lt-LT"/>
        </w:rPr>
        <w:t>Įspėjimai ir atsargumo priemonės:</w:t>
      </w:r>
    </w:p>
    <w:p w14:paraId="2BE0AAED" w14:textId="77777777" w:rsidR="009C5898" w:rsidRPr="00A52D4B" w:rsidRDefault="009C5898" w:rsidP="00532A01">
      <w:pPr>
        <w:widowControl w:val="0"/>
        <w:tabs>
          <w:tab w:val="left" w:pos="993"/>
        </w:tabs>
        <w:rPr>
          <w:noProof/>
          <w:sz w:val="22"/>
          <w:szCs w:val="22"/>
          <w:lang w:val="lt-LT" w:eastAsia="lt-LT"/>
        </w:rPr>
      </w:pPr>
      <w:r w:rsidRPr="00A52D4B">
        <w:rPr>
          <w:noProof/>
          <w:sz w:val="22"/>
          <w:szCs w:val="22"/>
          <w:lang w:val="lt-LT" w:eastAsia="lt-LT"/>
        </w:rPr>
        <w:t>Pasitarkite su gydytoju arba vaistininku, prieš pradėdami vartoti Fromilid:</w:t>
      </w:r>
    </w:p>
    <w:p w14:paraId="650A0D5A" w14:textId="77777777" w:rsidR="009C5898" w:rsidRPr="00A52D4B" w:rsidRDefault="009C5898" w:rsidP="00532A01">
      <w:pPr>
        <w:widowControl w:val="0"/>
        <w:numPr>
          <w:ilvl w:val="0"/>
          <w:numId w:val="39"/>
        </w:numPr>
        <w:rPr>
          <w:noProof/>
          <w:sz w:val="22"/>
          <w:szCs w:val="22"/>
          <w:lang w:val="lt-LT" w:eastAsia="lt-LT"/>
        </w:rPr>
      </w:pPr>
      <w:r w:rsidRPr="00A52D4B">
        <w:rPr>
          <w:noProof/>
          <w:sz w:val="22"/>
          <w:szCs w:val="22"/>
          <w:lang w:val="lt-LT" w:eastAsia="lt-LT"/>
        </w:rPr>
        <w:t>jeigu turite rimtų inkstų funkcijos sutrikimų;</w:t>
      </w:r>
    </w:p>
    <w:p w14:paraId="4DAF2BEF" w14:textId="77777777" w:rsidR="009C5898" w:rsidRPr="00A52D4B" w:rsidRDefault="009C5898" w:rsidP="00532A01">
      <w:pPr>
        <w:widowControl w:val="0"/>
        <w:numPr>
          <w:ilvl w:val="0"/>
          <w:numId w:val="39"/>
        </w:numPr>
        <w:rPr>
          <w:noProof/>
          <w:sz w:val="22"/>
          <w:szCs w:val="22"/>
          <w:lang w:val="lt-LT" w:eastAsia="lt-LT"/>
        </w:rPr>
      </w:pPr>
      <w:r w:rsidRPr="00A52D4B">
        <w:rPr>
          <w:noProof/>
          <w:sz w:val="22"/>
          <w:szCs w:val="22"/>
          <w:lang w:val="lt-LT" w:eastAsia="lt-LT"/>
        </w:rPr>
        <w:t>jeigu sutrikusi kepenų funkcija;</w:t>
      </w:r>
    </w:p>
    <w:p w14:paraId="54353B6D" w14:textId="77777777" w:rsidR="009C5898" w:rsidRPr="00A52D4B" w:rsidRDefault="009C5898" w:rsidP="00532A01">
      <w:pPr>
        <w:widowControl w:val="0"/>
        <w:numPr>
          <w:ilvl w:val="0"/>
          <w:numId w:val="39"/>
        </w:numPr>
        <w:rPr>
          <w:noProof/>
          <w:sz w:val="22"/>
          <w:szCs w:val="22"/>
          <w:lang w:val="lt-LT" w:eastAsia="lt-LT"/>
        </w:rPr>
      </w:pPr>
      <w:r w:rsidRPr="00A52D4B">
        <w:rPr>
          <w:noProof/>
          <w:sz w:val="22"/>
          <w:szCs w:val="22"/>
          <w:lang w:val="lt-LT" w:eastAsia="lt-LT"/>
        </w:rPr>
        <w:t>jeigu jau vartojate kolchiciną, nes tai gali sukelti rimtą šalutinį poveikį;</w:t>
      </w:r>
    </w:p>
    <w:p w14:paraId="1935A901" w14:textId="77777777" w:rsidR="009C5898" w:rsidRPr="00A52D4B" w:rsidRDefault="009C5898" w:rsidP="00532A01">
      <w:pPr>
        <w:widowControl w:val="0"/>
        <w:numPr>
          <w:ilvl w:val="0"/>
          <w:numId w:val="39"/>
        </w:numPr>
        <w:rPr>
          <w:noProof/>
          <w:sz w:val="22"/>
          <w:szCs w:val="22"/>
          <w:lang w:val="lt-LT" w:eastAsia="lt-LT"/>
        </w:rPr>
      </w:pPr>
      <w:r w:rsidRPr="00A52D4B">
        <w:rPr>
          <w:noProof/>
          <w:sz w:val="22"/>
          <w:szCs w:val="22"/>
          <w:lang w:val="lt-LT" w:eastAsia="lt-LT"/>
        </w:rPr>
        <w:t>ilgalaikis Fromilid vartojimas gali sukelti atsparių bakterijų vystymąsi (superinfekciją);</w:t>
      </w:r>
    </w:p>
    <w:p w14:paraId="3AA14E20" w14:textId="77777777" w:rsidR="009C5898" w:rsidRPr="00A52D4B" w:rsidRDefault="009C5898" w:rsidP="00532A01">
      <w:pPr>
        <w:widowControl w:val="0"/>
        <w:numPr>
          <w:ilvl w:val="0"/>
          <w:numId w:val="39"/>
        </w:numPr>
        <w:rPr>
          <w:noProof/>
          <w:sz w:val="22"/>
          <w:szCs w:val="22"/>
          <w:lang w:val="lt-LT" w:eastAsia="lt-LT"/>
        </w:rPr>
      </w:pPr>
      <w:r w:rsidRPr="00A52D4B">
        <w:rPr>
          <w:noProof/>
          <w:sz w:val="22"/>
          <w:szCs w:val="22"/>
          <w:lang w:val="lt-LT" w:eastAsia="lt-LT"/>
        </w:rPr>
        <w:t>jeigu sergate širdies liga;</w:t>
      </w:r>
    </w:p>
    <w:p w14:paraId="593EF565" w14:textId="77777777" w:rsidR="009C5898" w:rsidRPr="00A52D4B" w:rsidRDefault="009C5898" w:rsidP="00532A01">
      <w:pPr>
        <w:widowControl w:val="0"/>
        <w:numPr>
          <w:ilvl w:val="0"/>
          <w:numId w:val="39"/>
        </w:numPr>
        <w:rPr>
          <w:noProof/>
          <w:sz w:val="22"/>
          <w:szCs w:val="22"/>
          <w:lang w:val="lt-LT" w:eastAsia="lt-LT"/>
        </w:rPr>
      </w:pPr>
      <w:r w:rsidRPr="00A52D4B">
        <w:rPr>
          <w:noProof/>
          <w:sz w:val="22"/>
          <w:szCs w:val="22"/>
          <w:lang w:val="lt-LT" w:eastAsia="lt-LT"/>
        </w:rPr>
        <w:t>jeigu turite retą širdies ritmą (bradikardija);</w:t>
      </w:r>
    </w:p>
    <w:p w14:paraId="74705729" w14:textId="77777777" w:rsidR="009C5898" w:rsidRPr="00A52D4B" w:rsidRDefault="009C5898" w:rsidP="00532A01">
      <w:pPr>
        <w:widowControl w:val="0"/>
        <w:numPr>
          <w:ilvl w:val="0"/>
          <w:numId w:val="39"/>
        </w:numPr>
        <w:rPr>
          <w:noProof/>
          <w:sz w:val="22"/>
          <w:szCs w:val="22"/>
          <w:lang w:val="lt-LT" w:eastAsia="lt-LT"/>
        </w:rPr>
      </w:pPr>
      <w:r w:rsidRPr="00A52D4B">
        <w:rPr>
          <w:noProof/>
          <w:sz w:val="22"/>
          <w:szCs w:val="22"/>
          <w:lang w:val="lt-LT" w:eastAsia="lt-LT"/>
        </w:rPr>
        <w:t>jeigu sergate porfirija, klaritromicino vartoti draudžiama.</w:t>
      </w:r>
    </w:p>
    <w:p w14:paraId="14CCBC81" w14:textId="77777777" w:rsidR="009C5898" w:rsidRPr="00A52D4B" w:rsidRDefault="009C5898" w:rsidP="00532A01">
      <w:pPr>
        <w:widowControl w:val="0"/>
        <w:tabs>
          <w:tab w:val="left" w:pos="993"/>
        </w:tabs>
        <w:rPr>
          <w:noProof/>
          <w:sz w:val="22"/>
          <w:szCs w:val="22"/>
          <w:lang w:val="lt-LT" w:eastAsia="lt-LT"/>
        </w:rPr>
      </w:pPr>
    </w:p>
    <w:p w14:paraId="0D68570A" w14:textId="77777777" w:rsidR="009C5898" w:rsidRPr="00A52D4B" w:rsidRDefault="009C5898" w:rsidP="00532A01">
      <w:pPr>
        <w:widowControl w:val="0"/>
        <w:tabs>
          <w:tab w:val="left" w:pos="993"/>
        </w:tabs>
        <w:rPr>
          <w:noProof/>
          <w:sz w:val="22"/>
          <w:szCs w:val="22"/>
          <w:lang w:val="lt-LT" w:eastAsia="lt-LT"/>
        </w:rPr>
      </w:pPr>
      <w:r w:rsidRPr="00A52D4B">
        <w:rPr>
          <w:noProof/>
          <w:sz w:val="22"/>
          <w:szCs w:val="22"/>
          <w:lang w:val="lt-LT" w:eastAsia="lt-LT"/>
        </w:rPr>
        <w:t>Jei Fromilid vartojimo metu arba užbaigus gydymą prasideda sunkus arba ilgalaikis viduriavimas, nedelsiant kreipkitės į gydytoją.</w:t>
      </w:r>
    </w:p>
    <w:p w14:paraId="76DFDA9E" w14:textId="77777777" w:rsidR="009C5898" w:rsidRPr="00A52D4B" w:rsidRDefault="009C5898" w:rsidP="00532A01">
      <w:pPr>
        <w:widowControl w:val="0"/>
        <w:tabs>
          <w:tab w:val="left" w:pos="993"/>
        </w:tabs>
        <w:rPr>
          <w:noProof/>
          <w:sz w:val="22"/>
          <w:szCs w:val="22"/>
          <w:lang w:val="lt-LT" w:eastAsia="lt-LT"/>
        </w:rPr>
      </w:pPr>
    </w:p>
    <w:p w14:paraId="04D2E440" w14:textId="77777777" w:rsidR="009C5898" w:rsidRPr="00237476" w:rsidRDefault="009C5898" w:rsidP="00532A01">
      <w:pPr>
        <w:widowControl w:val="0"/>
        <w:outlineLvl w:val="3"/>
        <w:rPr>
          <w:i/>
          <w:iCs/>
          <w:sz w:val="22"/>
          <w:szCs w:val="22"/>
          <w:lang w:val="lt-LT"/>
        </w:rPr>
      </w:pPr>
      <w:r w:rsidRPr="00A52D4B">
        <w:rPr>
          <w:b/>
          <w:bCs/>
          <w:sz w:val="22"/>
          <w:szCs w:val="22"/>
          <w:lang w:val="lt-LT"/>
        </w:rPr>
        <w:t>Vaikams ir paaugliams</w:t>
      </w:r>
    </w:p>
    <w:p w14:paraId="298B20AD" w14:textId="039C7BE4" w:rsidR="009C5898" w:rsidRPr="00A52D4B" w:rsidRDefault="009C5898" w:rsidP="00532A01">
      <w:pPr>
        <w:widowControl w:val="0"/>
        <w:tabs>
          <w:tab w:val="left" w:pos="567"/>
        </w:tabs>
        <w:rPr>
          <w:sz w:val="22"/>
          <w:szCs w:val="22"/>
          <w:lang w:val="lt-LT"/>
        </w:rPr>
      </w:pPr>
      <w:proofErr w:type="spellStart"/>
      <w:r w:rsidRPr="00A52D4B">
        <w:rPr>
          <w:sz w:val="22"/>
          <w:szCs w:val="22"/>
          <w:lang w:val="lt-LT"/>
        </w:rPr>
        <w:t>Fromilid</w:t>
      </w:r>
      <w:proofErr w:type="spellEnd"/>
      <w:r w:rsidRPr="00A52D4B">
        <w:rPr>
          <w:sz w:val="22"/>
          <w:szCs w:val="22"/>
          <w:lang w:val="lt-LT"/>
        </w:rPr>
        <w:t xml:space="preserve"> skirtas 12</w:t>
      </w:r>
      <w:r w:rsidR="00237476">
        <w:rPr>
          <w:sz w:val="22"/>
          <w:szCs w:val="22"/>
          <w:lang w:val="lt-LT"/>
        </w:rPr>
        <w:t> </w:t>
      </w:r>
      <w:r w:rsidRPr="00A52D4B">
        <w:rPr>
          <w:sz w:val="22"/>
          <w:szCs w:val="22"/>
          <w:lang w:val="lt-LT"/>
        </w:rPr>
        <w:t xml:space="preserve">metų ir vyresniems vaikams. Jeigu Jūsų vaikas susiduria su kuria nors aukščiau išvardinta problema, prieš duodami vaikui </w:t>
      </w:r>
      <w:proofErr w:type="spellStart"/>
      <w:r w:rsidRPr="00A52D4B">
        <w:rPr>
          <w:sz w:val="22"/>
          <w:szCs w:val="22"/>
          <w:lang w:val="lt-LT"/>
        </w:rPr>
        <w:t>Fromilid</w:t>
      </w:r>
      <w:proofErr w:type="spellEnd"/>
      <w:r w:rsidRPr="00A52D4B">
        <w:rPr>
          <w:sz w:val="22"/>
          <w:szCs w:val="22"/>
          <w:lang w:val="lt-LT"/>
        </w:rPr>
        <w:t>, pasikonsultuokite su gydytoju.</w:t>
      </w:r>
    </w:p>
    <w:p w14:paraId="597153E1" w14:textId="77777777" w:rsidR="009C5898" w:rsidRPr="00A52D4B" w:rsidRDefault="009C5898" w:rsidP="00532A01">
      <w:pPr>
        <w:widowControl w:val="0"/>
        <w:tabs>
          <w:tab w:val="left" w:pos="993"/>
        </w:tabs>
        <w:rPr>
          <w:noProof/>
          <w:sz w:val="22"/>
          <w:szCs w:val="22"/>
          <w:lang w:val="lt-LT" w:eastAsia="lt-LT"/>
        </w:rPr>
      </w:pPr>
    </w:p>
    <w:p w14:paraId="6BABC011" w14:textId="77777777" w:rsidR="009C5898" w:rsidRPr="00237476" w:rsidRDefault="009C5898" w:rsidP="00532A01">
      <w:pPr>
        <w:widowControl w:val="0"/>
        <w:rPr>
          <w:bCs/>
          <w:sz w:val="22"/>
          <w:szCs w:val="22"/>
          <w:lang w:val="lt-LT"/>
        </w:rPr>
      </w:pPr>
      <w:r w:rsidRPr="00A52D4B">
        <w:rPr>
          <w:b/>
          <w:sz w:val="22"/>
          <w:szCs w:val="22"/>
          <w:lang w:val="lt-LT"/>
        </w:rPr>
        <w:t xml:space="preserve">Kiti vaistai ir </w:t>
      </w:r>
      <w:proofErr w:type="spellStart"/>
      <w:r w:rsidRPr="00A52D4B">
        <w:rPr>
          <w:b/>
          <w:sz w:val="22"/>
          <w:szCs w:val="22"/>
          <w:lang w:val="lt-LT"/>
        </w:rPr>
        <w:t>Fromilid</w:t>
      </w:r>
      <w:proofErr w:type="spellEnd"/>
    </w:p>
    <w:p w14:paraId="36F44A81" w14:textId="77777777" w:rsidR="009C5898" w:rsidRPr="00A52D4B" w:rsidRDefault="009C5898" w:rsidP="00532A01">
      <w:pPr>
        <w:widowControl w:val="0"/>
        <w:tabs>
          <w:tab w:val="left" w:pos="993"/>
        </w:tabs>
        <w:rPr>
          <w:noProof/>
          <w:sz w:val="22"/>
          <w:szCs w:val="22"/>
          <w:lang w:val="lt-LT" w:eastAsia="lt-LT"/>
        </w:rPr>
      </w:pPr>
      <w:r w:rsidRPr="00A52D4B">
        <w:rPr>
          <w:noProof/>
          <w:sz w:val="22"/>
          <w:szCs w:val="22"/>
          <w:lang w:val="lt-LT" w:eastAsia="lt-LT"/>
        </w:rPr>
        <w:t>Jeigu vartojate arba neseniai vartojote kitų vaistų, arba dėl to nesate tikri apie tai pasakykite gydytojui arba vaistininkui.</w:t>
      </w:r>
    </w:p>
    <w:p w14:paraId="54DB1A4B" w14:textId="77777777" w:rsidR="009C5898" w:rsidRPr="00A52D4B" w:rsidRDefault="009C5898" w:rsidP="00532A01">
      <w:pPr>
        <w:widowControl w:val="0"/>
        <w:tabs>
          <w:tab w:val="left" w:pos="993"/>
        </w:tabs>
        <w:rPr>
          <w:noProof/>
          <w:sz w:val="22"/>
          <w:szCs w:val="22"/>
          <w:lang w:val="lt-LT" w:eastAsia="lt-LT"/>
        </w:rPr>
      </w:pPr>
    </w:p>
    <w:p w14:paraId="748C8A82" w14:textId="77777777" w:rsidR="009C5898" w:rsidRPr="00A52D4B" w:rsidRDefault="009C5898" w:rsidP="00532A01">
      <w:pPr>
        <w:widowControl w:val="0"/>
        <w:tabs>
          <w:tab w:val="left" w:pos="993"/>
        </w:tabs>
        <w:rPr>
          <w:noProof/>
          <w:sz w:val="22"/>
          <w:szCs w:val="22"/>
          <w:lang w:val="lt-LT" w:eastAsia="lt-LT"/>
        </w:rPr>
      </w:pPr>
      <w:r w:rsidRPr="00A52D4B">
        <w:rPr>
          <w:noProof/>
          <w:sz w:val="22"/>
          <w:szCs w:val="22"/>
          <w:lang w:val="lt-LT" w:eastAsia="lt-LT"/>
        </w:rPr>
        <w:t>Gydymo efektyvumas gali pasikeisti vartojant Fromilid kartu su tam tikrais vaistais. Gali prireikti pakeisti dozę arba imtis kitų atsargumo priemonių ar kartais nustoti vartoti vieną iš vartojamų vaistų. Specialių atsargumo priemonių reikia laikytis Fromilid vartojant kartu su:</w:t>
      </w:r>
    </w:p>
    <w:p w14:paraId="4EAA8035" w14:textId="77777777" w:rsidR="009C5898" w:rsidRPr="00A52D4B" w:rsidRDefault="009C5898" w:rsidP="00532A01">
      <w:pPr>
        <w:widowControl w:val="0"/>
        <w:numPr>
          <w:ilvl w:val="0"/>
          <w:numId w:val="39"/>
        </w:numPr>
        <w:rPr>
          <w:noProof/>
          <w:sz w:val="22"/>
          <w:szCs w:val="22"/>
          <w:lang w:val="lt-LT" w:eastAsia="lt-LT"/>
        </w:rPr>
      </w:pPr>
      <w:r w:rsidRPr="00A52D4B">
        <w:rPr>
          <w:noProof/>
          <w:sz w:val="22"/>
          <w:szCs w:val="22"/>
          <w:lang w:val="lt-LT" w:eastAsia="lt-LT"/>
        </w:rPr>
        <w:t>karbamazepinu, fenobarbitaliu, fenitoinu ar valproatu (vaistai epilepsijai gydyti);</w:t>
      </w:r>
    </w:p>
    <w:p w14:paraId="7E054924" w14:textId="77777777" w:rsidR="009C5898" w:rsidRPr="00A52D4B" w:rsidRDefault="009C5898" w:rsidP="00532A01">
      <w:pPr>
        <w:widowControl w:val="0"/>
        <w:numPr>
          <w:ilvl w:val="0"/>
          <w:numId w:val="39"/>
        </w:numPr>
        <w:rPr>
          <w:noProof/>
          <w:sz w:val="22"/>
          <w:szCs w:val="22"/>
          <w:lang w:val="lt-LT" w:eastAsia="lt-LT"/>
        </w:rPr>
      </w:pPr>
      <w:r w:rsidRPr="00A52D4B">
        <w:rPr>
          <w:noProof/>
          <w:sz w:val="22"/>
          <w:szCs w:val="22"/>
          <w:lang w:val="lt-LT" w:eastAsia="lt-LT"/>
        </w:rPr>
        <w:t>teofilinu (vaistai astmai gydyti);</w:t>
      </w:r>
    </w:p>
    <w:p w14:paraId="2BD3ECC1" w14:textId="25497DDF" w:rsidR="009C5898" w:rsidRPr="00A52D4B" w:rsidRDefault="009C5898" w:rsidP="00532A01">
      <w:pPr>
        <w:widowControl w:val="0"/>
        <w:numPr>
          <w:ilvl w:val="0"/>
          <w:numId w:val="39"/>
        </w:numPr>
        <w:rPr>
          <w:noProof/>
          <w:sz w:val="22"/>
          <w:szCs w:val="22"/>
          <w:lang w:val="lt-LT" w:eastAsia="lt-LT"/>
        </w:rPr>
      </w:pPr>
      <w:r w:rsidRPr="00A52D4B">
        <w:rPr>
          <w:noProof/>
          <w:sz w:val="22"/>
          <w:szCs w:val="22"/>
          <w:lang w:val="lt-LT" w:eastAsia="lt-LT"/>
        </w:rPr>
        <w:t xml:space="preserve">varfarinu </w:t>
      </w:r>
      <w:r w:rsidR="00D53DC0" w:rsidRPr="00D53DC0">
        <w:rPr>
          <w:noProof/>
          <w:sz w:val="22"/>
          <w:szCs w:val="22"/>
          <w:lang w:val="lt-LT" w:eastAsia="lt-LT"/>
        </w:rPr>
        <w:t>ar bet kuriuo kitu antikoaguliantu, pvz., dabigatranu, rivaroksabanu, apiksabanu, edoksabanu (vaistai kraujui skystinti)</w:t>
      </w:r>
      <w:r w:rsidRPr="00A52D4B">
        <w:rPr>
          <w:noProof/>
          <w:sz w:val="22"/>
          <w:szCs w:val="22"/>
          <w:lang w:val="lt-LT" w:eastAsia="lt-LT"/>
        </w:rPr>
        <w:t>;</w:t>
      </w:r>
    </w:p>
    <w:p w14:paraId="7C2E798F" w14:textId="77777777" w:rsidR="009C5898" w:rsidRDefault="009C5898" w:rsidP="00532A01">
      <w:pPr>
        <w:widowControl w:val="0"/>
        <w:numPr>
          <w:ilvl w:val="0"/>
          <w:numId w:val="39"/>
        </w:numPr>
        <w:rPr>
          <w:noProof/>
          <w:sz w:val="22"/>
          <w:szCs w:val="22"/>
          <w:lang w:val="lt-LT" w:eastAsia="lt-LT"/>
        </w:rPr>
      </w:pPr>
      <w:r w:rsidRPr="00A52D4B">
        <w:rPr>
          <w:noProof/>
          <w:sz w:val="22"/>
          <w:szCs w:val="22"/>
          <w:lang w:val="lt-LT" w:eastAsia="lt-LT"/>
        </w:rPr>
        <w:t>ergotaminu arba dihidroertgotaminu (vaistai migrenai gydyti);</w:t>
      </w:r>
    </w:p>
    <w:p w14:paraId="3821C307" w14:textId="77777777" w:rsidR="00D53DC0" w:rsidRPr="00D53DC0" w:rsidRDefault="00D53DC0" w:rsidP="00532A01">
      <w:pPr>
        <w:pStyle w:val="Sraopastraipa"/>
        <w:numPr>
          <w:ilvl w:val="0"/>
          <w:numId w:val="39"/>
        </w:numPr>
        <w:rPr>
          <w:noProof/>
          <w:szCs w:val="22"/>
        </w:rPr>
      </w:pPr>
      <w:r w:rsidRPr="00D53DC0">
        <w:rPr>
          <w:noProof/>
          <w:szCs w:val="22"/>
        </w:rPr>
        <w:t>triazolamu, į veną arba per burną vartojamu midazolamu ar alprazolamu (raminamieji vaistai);</w:t>
      </w:r>
    </w:p>
    <w:p w14:paraId="268765D9" w14:textId="77777777" w:rsidR="009C5898" w:rsidRPr="00A52D4B" w:rsidRDefault="009C5898" w:rsidP="00532A01">
      <w:pPr>
        <w:widowControl w:val="0"/>
        <w:numPr>
          <w:ilvl w:val="0"/>
          <w:numId w:val="39"/>
        </w:numPr>
        <w:rPr>
          <w:noProof/>
          <w:sz w:val="22"/>
          <w:szCs w:val="22"/>
          <w:lang w:val="lt-LT" w:eastAsia="lt-LT"/>
        </w:rPr>
      </w:pPr>
      <w:r w:rsidRPr="00A52D4B">
        <w:rPr>
          <w:noProof/>
          <w:sz w:val="22"/>
          <w:szCs w:val="22"/>
          <w:lang w:val="lt-LT" w:eastAsia="lt-LT"/>
        </w:rPr>
        <w:t>dizopiramidu, digoksinu, chinidinu ar verapamilu (vaistai širdies ritmo sutrikimams gydyti);</w:t>
      </w:r>
    </w:p>
    <w:p w14:paraId="335B0E66" w14:textId="77777777" w:rsidR="009C5898" w:rsidRPr="00A52D4B" w:rsidRDefault="009C5898" w:rsidP="00532A01">
      <w:pPr>
        <w:widowControl w:val="0"/>
        <w:numPr>
          <w:ilvl w:val="0"/>
          <w:numId w:val="39"/>
        </w:numPr>
        <w:rPr>
          <w:noProof/>
          <w:sz w:val="22"/>
          <w:szCs w:val="22"/>
          <w:lang w:val="lt-LT" w:eastAsia="lt-LT"/>
        </w:rPr>
      </w:pPr>
      <w:r w:rsidRPr="00A52D4B">
        <w:rPr>
          <w:noProof/>
          <w:sz w:val="22"/>
          <w:szCs w:val="22"/>
          <w:lang w:val="lt-LT" w:eastAsia="lt-LT"/>
        </w:rPr>
        <w:t>statinais (vaistai cholesterolio kiekiui mažinti);</w:t>
      </w:r>
    </w:p>
    <w:p w14:paraId="47442D5B" w14:textId="77777777" w:rsidR="009C5898" w:rsidRPr="00A52D4B" w:rsidRDefault="009C5898" w:rsidP="00532A01">
      <w:pPr>
        <w:widowControl w:val="0"/>
        <w:numPr>
          <w:ilvl w:val="0"/>
          <w:numId w:val="39"/>
        </w:numPr>
        <w:rPr>
          <w:noProof/>
          <w:sz w:val="22"/>
          <w:szCs w:val="22"/>
          <w:lang w:val="lt-LT" w:eastAsia="lt-LT"/>
        </w:rPr>
      </w:pPr>
      <w:r w:rsidRPr="00A52D4B">
        <w:rPr>
          <w:noProof/>
          <w:sz w:val="22"/>
          <w:szCs w:val="22"/>
          <w:lang w:val="lt-LT" w:eastAsia="lt-LT"/>
        </w:rPr>
        <w:t>pimozidu (šizofrenijos ir kitiems psichikos sutrikimams gydyti);</w:t>
      </w:r>
    </w:p>
    <w:p w14:paraId="1D8CCEC8" w14:textId="77777777" w:rsidR="009C5898" w:rsidRPr="00A52D4B" w:rsidRDefault="009C5898" w:rsidP="00532A01">
      <w:pPr>
        <w:widowControl w:val="0"/>
        <w:numPr>
          <w:ilvl w:val="0"/>
          <w:numId w:val="39"/>
        </w:numPr>
        <w:rPr>
          <w:noProof/>
          <w:sz w:val="22"/>
          <w:szCs w:val="22"/>
          <w:lang w:val="lt-LT" w:eastAsia="lt-LT"/>
        </w:rPr>
      </w:pPr>
      <w:r w:rsidRPr="00A52D4B">
        <w:rPr>
          <w:noProof/>
          <w:sz w:val="22"/>
          <w:szCs w:val="22"/>
          <w:lang w:val="lt-LT" w:eastAsia="lt-LT"/>
        </w:rPr>
        <w:t>flukonazolu arba itrakonazolu (sunkioms grybelinėms infekcijoms gydyti);</w:t>
      </w:r>
    </w:p>
    <w:p w14:paraId="3DE59683" w14:textId="77777777" w:rsidR="009C5898" w:rsidRPr="00A52D4B" w:rsidRDefault="009C5898" w:rsidP="00532A01">
      <w:pPr>
        <w:widowControl w:val="0"/>
        <w:numPr>
          <w:ilvl w:val="0"/>
          <w:numId w:val="39"/>
        </w:numPr>
        <w:rPr>
          <w:noProof/>
          <w:sz w:val="22"/>
          <w:szCs w:val="22"/>
          <w:lang w:val="lt-LT" w:eastAsia="lt-LT"/>
        </w:rPr>
      </w:pPr>
      <w:r w:rsidRPr="00A52D4B">
        <w:rPr>
          <w:noProof/>
          <w:sz w:val="22"/>
          <w:szCs w:val="22"/>
          <w:lang w:val="lt-LT" w:eastAsia="lt-LT"/>
        </w:rPr>
        <w:t>rifampicinu, rifabutinu (antibiotikai kai kurioms infekcinėms ligoms gydyti);</w:t>
      </w:r>
    </w:p>
    <w:p w14:paraId="2BCC00D9" w14:textId="77777777" w:rsidR="009C5898" w:rsidRPr="00A52D4B" w:rsidRDefault="009C5898" w:rsidP="00532A01">
      <w:pPr>
        <w:widowControl w:val="0"/>
        <w:numPr>
          <w:ilvl w:val="0"/>
          <w:numId w:val="39"/>
        </w:numPr>
        <w:rPr>
          <w:noProof/>
          <w:sz w:val="22"/>
          <w:szCs w:val="22"/>
          <w:lang w:val="lt-LT" w:eastAsia="lt-LT"/>
        </w:rPr>
      </w:pPr>
      <w:r w:rsidRPr="00A52D4B">
        <w:rPr>
          <w:noProof/>
          <w:sz w:val="22"/>
          <w:szCs w:val="22"/>
          <w:lang w:val="lt-LT" w:eastAsia="lt-LT"/>
        </w:rPr>
        <w:t>etavirinu, ritonaviru, efavirenzu, nevirapinu, atazanaviru, zidovudinu, sakvinaviru (ŽIV infekcijai gydyti);</w:t>
      </w:r>
    </w:p>
    <w:p w14:paraId="4C4955D4" w14:textId="0E262EAD" w:rsidR="009C5898" w:rsidRPr="00A52D4B" w:rsidRDefault="009C5898" w:rsidP="00532A01">
      <w:pPr>
        <w:widowControl w:val="0"/>
        <w:numPr>
          <w:ilvl w:val="0"/>
          <w:numId w:val="39"/>
        </w:numPr>
        <w:rPr>
          <w:noProof/>
          <w:sz w:val="22"/>
          <w:szCs w:val="22"/>
          <w:lang w:val="lt-LT" w:eastAsia="lt-LT"/>
        </w:rPr>
      </w:pPr>
      <w:r w:rsidRPr="00A52D4B">
        <w:rPr>
          <w:noProof/>
          <w:sz w:val="22"/>
          <w:szCs w:val="22"/>
          <w:lang w:val="lt-LT" w:eastAsia="lt-LT"/>
        </w:rPr>
        <w:t>ciklosporinu, sirolimuzu ar takrolimuzu (vaistai, vartojami po organų transplantacijos)</w:t>
      </w:r>
      <w:r w:rsidR="00DF1AE5">
        <w:rPr>
          <w:noProof/>
          <w:sz w:val="22"/>
          <w:szCs w:val="22"/>
          <w:lang w:val="lt-LT" w:eastAsia="lt-LT"/>
        </w:rPr>
        <w:t>;</w:t>
      </w:r>
    </w:p>
    <w:p w14:paraId="346E8D6B" w14:textId="77777777" w:rsidR="009C5898" w:rsidRPr="00A52D4B" w:rsidRDefault="009C5898" w:rsidP="00532A01">
      <w:pPr>
        <w:widowControl w:val="0"/>
        <w:numPr>
          <w:ilvl w:val="0"/>
          <w:numId w:val="39"/>
        </w:numPr>
        <w:rPr>
          <w:noProof/>
          <w:sz w:val="22"/>
          <w:szCs w:val="22"/>
          <w:lang w:val="lt-LT" w:eastAsia="lt-LT"/>
        </w:rPr>
      </w:pPr>
      <w:r w:rsidRPr="00A52D4B">
        <w:rPr>
          <w:noProof/>
          <w:sz w:val="22"/>
          <w:szCs w:val="22"/>
          <w:lang w:val="lt-LT" w:eastAsia="lt-LT"/>
        </w:rPr>
        <w:t>terfenadinu ar astemizolu (vaistai nuo šienligės arba alergijos);</w:t>
      </w:r>
    </w:p>
    <w:p w14:paraId="10340ED3" w14:textId="77777777" w:rsidR="009C5898" w:rsidRPr="00A52D4B" w:rsidRDefault="009C5898" w:rsidP="00532A01">
      <w:pPr>
        <w:widowControl w:val="0"/>
        <w:numPr>
          <w:ilvl w:val="0"/>
          <w:numId w:val="39"/>
        </w:numPr>
        <w:rPr>
          <w:noProof/>
          <w:sz w:val="22"/>
          <w:szCs w:val="22"/>
          <w:lang w:val="lt-LT" w:eastAsia="lt-LT"/>
        </w:rPr>
      </w:pPr>
      <w:r w:rsidRPr="00A52D4B">
        <w:rPr>
          <w:noProof/>
          <w:sz w:val="22"/>
          <w:szCs w:val="22"/>
          <w:lang w:val="lt-LT" w:eastAsia="lt-LT"/>
        </w:rPr>
        <w:t>cisapridu ar omeprazoliu (skrandžio sutrikimams gydyti);</w:t>
      </w:r>
    </w:p>
    <w:p w14:paraId="38297D09" w14:textId="77777777" w:rsidR="009C5898" w:rsidRPr="00A52D4B" w:rsidRDefault="009C5898" w:rsidP="00532A01">
      <w:pPr>
        <w:widowControl w:val="0"/>
        <w:numPr>
          <w:ilvl w:val="0"/>
          <w:numId w:val="39"/>
        </w:numPr>
        <w:rPr>
          <w:noProof/>
          <w:sz w:val="22"/>
          <w:szCs w:val="22"/>
          <w:lang w:val="lt-LT" w:eastAsia="lt-LT"/>
        </w:rPr>
      </w:pPr>
      <w:r w:rsidRPr="00A52D4B">
        <w:rPr>
          <w:noProof/>
          <w:sz w:val="22"/>
          <w:szCs w:val="22"/>
          <w:lang w:val="lt-LT" w:eastAsia="lt-LT"/>
        </w:rPr>
        <w:t>aminoglikoziniais antibiotikais, pavyzdžiui, gentamicinu, streptomicinu (tam tikroms bakterinės kilmės infekcijoms gydyti);</w:t>
      </w:r>
    </w:p>
    <w:p w14:paraId="2AAE8794" w14:textId="77777777" w:rsidR="009C5898" w:rsidRPr="00A52D4B" w:rsidRDefault="009C5898" w:rsidP="00532A01">
      <w:pPr>
        <w:widowControl w:val="0"/>
        <w:numPr>
          <w:ilvl w:val="0"/>
          <w:numId w:val="39"/>
        </w:numPr>
        <w:rPr>
          <w:noProof/>
          <w:sz w:val="22"/>
          <w:szCs w:val="22"/>
          <w:lang w:val="lt-LT" w:eastAsia="lt-LT"/>
        </w:rPr>
      </w:pPr>
      <w:r w:rsidRPr="00A52D4B">
        <w:rPr>
          <w:noProof/>
          <w:sz w:val="22"/>
          <w:szCs w:val="22"/>
          <w:lang w:val="lt-LT" w:eastAsia="lt-LT"/>
        </w:rPr>
        <w:t>kolchicinu (vaistai podagrai gydyti);</w:t>
      </w:r>
    </w:p>
    <w:p w14:paraId="04941348" w14:textId="77777777" w:rsidR="009C5898" w:rsidRPr="00A52D4B" w:rsidRDefault="009C5898" w:rsidP="00532A01">
      <w:pPr>
        <w:widowControl w:val="0"/>
        <w:numPr>
          <w:ilvl w:val="0"/>
          <w:numId w:val="39"/>
        </w:numPr>
        <w:rPr>
          <w:noProof/>
          <w:sz w:val="22"/>
          <w:szCs w:val="22"/>
          <w:lang w:val="lt-LT" w:eastAsia="lt-LT"/>
        </w:rPr>
      </w:pPr>
      <w:r w:rsidRPr="00A52D4B">
        <w:rPr>
          <w:noProof/>
          <w:sz w:val="22"/>
          <w:szCs w:val="22"/>
          <w:lang w:val="lt-LT" w:eastAsia="lt-LT"/>
        </w:rPr>
        <w:t>amlopdipinu, diltiazemu (vaistai nuo padidėjusio kraujospūdžio);</w:t>
      </w:r>
    </w:p>
    <w:p w14:paraId="3FB474D1" w14:textId="77777777" w:rsidR="009C5898" w:rsidRPr="00A52D4B" w:rsidRDefault="009C5898" w:rsidP="00532A01">
      <w:pPr>
        <w:widowControl w:val="0"/>
        <w:numPr>
          <w:ilvl w:val="0"/>
          <w:numId w:val="39"/>
        </w:numPr>
        <w:rPr>
          <w:noProof/>
          <w:sz w:val="22"/>
          <w:szCs w:val="22"/>
          <w:lang w:val="lt-LT" w:eastAsia="lt-LT"/>
        </w:rPr>
      </w:pPr>
      <w:r w:rsidRPr="00A52D4B">
        <w:rPr>
          <w:noProof/>
          <w:sz w:val="22"/>
          <w:szCs w:val="22"/>
          <w:lang w:val="lt-LT" w:eastAsia="lt-LT"/>
        </w:rPr>
        <w:t>tolterodinu (vartojamas esant šlapimo pūslės sutrikimams);</w:t>
      </w:r>
    </w:p>
    <w:p w14:paraId="08F25098" w14:textId="509D2BE3" w:rsidR="009C5898" w:rsidRPr="00A52D4B" w:rsidRDefault="009C5898" w:rsidP="00532A01">
      <w:pPr>
        <w:widowControl w:val="0"/>
        <w:numPr>
          <w:ilvl w:val="0"/>
          <w:numId w:val="39"/>
        </w:numPr>
        <w:rPr>
          <w:noProof/>
          <w:sz w:val="22"/>
          <w:szCs w:val="22"/>
          <w:lang w:val="lt-LT" w:eastAsia="lt-LT"/>
        </w:rPr>
      </w:pPr>
      <w:r w:rsidRPr="00A52D4B">
        <w:rPr>
          <w:noProof/>
          <w:sz w:val="22"/>
          <w:szCs w:val="22"/>
          <w:lang w:val="lt-LT" w:eastAsia="lt-LT"/>
        </w:rPr>
        <w:t xml:space="preserve">insulinu ir geriamaisiais vaistais nuo </w:t>
      </w:r>
      <w:r w:rsidR="00D53DC0">
        <w:rPr>
          <w:noProof/>
          <w:sz w:val="22"/>
          <w:szCs w:val="22"/>
          <w:lang w:val="lt-LT" w:eastAsia="lt-LT"/>
        </w:rPr>
        <w:t xml:space="preserve">cukrinio </w:t>
      </w:r>
      <w:r w:rsidRPr="00A52D4B">
        <w:rPr>
          <w:noProof/>
          <w:sz w:val="22"/>
          <w:szCs w:val="22"/>
          <w:lang w:val="lt-LT" w:eastAsia="lt-LT"/>
        </w:rPr>
        <w:t>diabeto (</w:t>
      </w:r>
      <w:r w:rsidR="00D53DC0" w:rsidRPr="00D53DC0">
        <w:rPr>
          <w:noProof/>
          <w:sz w:val="22"/>
          <w:szCs w:val="22"/>
          <w:lang w:val="lt-LT" w:eastAsia="lt-LT"/>
        </w:rPr>
        <w:t xml:space="preserve">cukrinio </w:t>
      </w:r>
      <w:r w:rsidRPr="00A52D4B">
        <w:rPr>
          <w:noProof/>
          <w:sz w:val="22"/>
          <w:szCs w:val="22"/>
          <w:lang w:val="lt-LT" w:eastAsia="lt-LT"/>
        </w:rPr>
        <w:t>diabetui gydyti);</w:t>
      </w:r>
    </w:p>
    <w:p w14:paraId="530A8274" w14:textId="77777777" w:rsidR="009C5898" w:rsidRPr="00A52D4B" w:rsidRDefault="009C5898" w:rsidP="00532A01">
      <w:pPr>
        <w:widowControl w:val="0"/>
        <w:numPr>
          <w:ilvl w:val="0"/>
          <w:numId w:val="39"/>
        </w:numPr>
        <w:rPr>
          <w:noProof/>
          <w:sz w:val="22"/>
          <w:szCs w:val="22"/>
          <w:lang w:val="lt-LT" w:eastAsia="lt-LT"/>
        </w:rPr>
      </w:pPr>
      <w:r w:rsidRPr="00A52D4B">
        <w:rPr>
          <w:noProof/>
          <w:sz w:val="22"/>
          <w:szCs w:val="22"/>
          <w:lang w:val="lt-LT" w:eastAsia="lt-LT"/>
        </w:rPr>
        <w:t>jonažolėmis (vaistažolių preparatas);</w:t>
      </w:r>
    </w:p>
    <w:p w14:paraId="553B6E90" w14:textId="77777777" w:rsidR="009C5898" w:rsidRPr="00A52D4B" w:rsidRDefault="009C5898" w:rsidP="00532A01">
      <w:pPr>
        <w:widowControl w:val="0"/>
        <w:numPr>
          <w:ilvl w:val="0"/>
          <w:numId w:val="39"/>
        </w:numPr>
        <w:rPr>
          <w:noProof/>
          <w:sz w:val="22"/>
          <w:szCs w:val="22"/>
          <w:lang w:val="lt-LT" w:eastAsia="lt-LT"/>
        </w:rPr>
      </w:pPr>
      <w:r w:rsidRPr="00A52D4B">
        <w:rPr>
          <w:noProof/>
          <w:sz w:val="22"/>
          <w:szCs w:val="22"/>
          <w:lang w:val="lt-LT" w:eastAsia="lt-LT"/>
        </w:rPr>
        <w:t>cilostazolu (kraujotakai kojose gerinti);</w:t>
      </w:r>
    </w:p>
    <w:p w14:paraId="640D5CA8" w14:textId="77777777" w:rsidR="009C5898" w:rsidRPr="00A52D4B" w:rsidRDefault="009C5898" w:rsidP="00532A01">
      <w:pPr>
        <w:widowControl w:val="0"/>
        <w:numPr>
          <w:ilvl w:val="0"/>
          <w:numId w:val="39"/>
        </w:numPr>
        <w:rPr>
          <w:noProof/>
          <w:sz w:val="22"/>
          <w:szCs w:val="22"/>
          <w:lang w:val="lt-LT" w:eastAsia="lt-LT"/>
        </w:rPr>
      </w:pPr>
      <w:r w:rsidRPr="00A52D4B">
        <w:rPr>
          <w:noProof/>
          <w:sz w:val="22"/>
          <w:szCs w:val="22"/>
          <w:lang w:val="lt-LT" w:eastAsia="lt-LT"/>
        </w:rPr>
        <w:t>metilprednizolonu (uždegiminėms ligoms gydyti);</w:t>
      </w:r>
    </w:p>
    <w:p w14:paraId="6FA88AC5" w14:textId="77777777" w:rsidR="009C5898" w:rsidRPr="00A52D4B" w:rsidRDefault="009C5898" w:rsidP="00532A01">
      <w:pPr>
        <w:widowControl w:val="0"/>
        <w:numPr>
          <w:ilvl w:val="0"/>
          <w:numId w:val="39"/>
        </w:numPr>
        <w:rPr>
          <w:noProof/>
          <w:sz w:val="22"/>
          <w:szCs w:val="22"/>
          <w:lang w:val="lt-LT" w:eastAsia="lt-LT"/>
        </w:rPr>
      </w:pPr>
      <w:r w:rsidRPr="00A52D4B">
        <w:rPr>
          <w:noProof/>
          <w:sz w:val="22"/>
          <w:szCs w:val="22"/>
          <w:lang w:val="lt-LT" w:eastAsia="lt-LT"/>
        </w:rPr>
        <w:t>sildenafiliu, tadalafiliu ar vardenafiliu (vaistai erekcijos sutrikimams gydyti);</w:t>
      </w:r>
    </w:p>
    <w:p w14:paraId="2FE09D6E" w14:textId="77777777" w:rsidR="009C5898" w:rsidRPr="00A52D4B" w:rsidRDefault="009C5898" w:rsidP="00532A01">
      <w:pPr>
        <w:widowControl w:val="0"/>
        <w:numPr>
          <w:ilvl w:val="0"/>
          <w:numId w:val="39"/>
        </w:numPr>
        <w:rPr>
          <w:noProof/>
          <w:sz w:val="22"/>
          <w:szCs w:val="22"/>
          <w:lang w:val="lt-LT" w:eastAsia="lt-LT"/>
        </w:rPr>
      </w:pPr>
      <w:r w:rsidRPr="00A52D4B">
        <w:rPr>
          <w:noProof/>
          <w:sz w:val="22"/>
          <w:szCs w:val="22"/>
          <w:lang w:val="lt-LT" w:eastAsia="lt-LT"/>
        </w:rPr>
        <w:lastRenderedPageBreak/>
        <w:t>vinblastinu (piktybiniams navikams gydyti).</w:t>
      </w:r>
    </w:p>
    <w:p w14:paraId="57045429" w14:textId="77777777" w:rsidR="009C5898" w:rsidRDefault="009C5898" w:rsidP="00532A01">
      <w:pPr>
        <w:widowControl w:val="0"/>
        <w:rPr>
          <w:sz w:val="22"/>
          <w:szCs w:val="22"/>
          <w:lang w:val="lt-LT"/>
        </w:rPr>
      </w:pPr>
    </w:p>
    <w:p w14:paraId="5642A9FA" w14:textId="77777777" w:rsidR="00D53DC0" w:rsidRPr="00B73D3C" w:rsidRDefault="00D53DC0" w:rsidP="00532A01">
      <w:pPr>
        <w:widowControl w:val="0"/>
        <w:numPr>
          <w:ilvl w:val="12"/>
          <w:numId w:val="0"/>
        </w:numPr>
        <w:ind w:right="-2"/>
        <w:rPr>
          <w:noProof/>
          <w:sz w:val="22"/>
          <w:szCs w:val="22"/>
          <w:lang w:val="en-GB" w:eastAsia="en-US"/>
        </w:rPr>
      </w:pPr>
      <w:r w:rsidRPr="00B73D3C">
        <w:rPr>
          <w:sz w:val="22"/>
          <w:szCs w:val="22"/>
        </w:rPr>
        <w:t>Tai taip pat svarbu, jei vartojate vaistus, vadinamus</w:t>
      </w:r>
      <w:r w:rsidRPr="00B73D3C">
        <w:rPr>
          <w:noProof/>
          <w:sz w:val="22"/>
          <w:szCs w:val="22"/>
          <w:lang w:val="en-GB" w:eastAsia="en-US"/>
        </w:rPr>
        <w:t>:</w:t>
      </w:r>
    </w:p>
    <w:p w14:paraId="567FC0BF" w14:textId="501F735A" w:rsidR="00D53DC0" w:rsidRPr="00B73D3C" w:rsidRDefault="00D53DC0" w:rsidP="00532A01">
      <w:pPr>
        <w:widowControl w:val="0"/>
        <w:numPr>
          <w:ilvl w:val="0"/>
          <w:numId w:val="39"/>
        </w:numPr>
        <w:rPr>
          <w:noProof/>
          <w:sz w:val="22"/>
          <w:szCs w:val="22"/>
          <w:lang w:val="en-GB" w:eastAsia="en-US"/>
        </w:rPr>
      </w:pPr>
      <w:r w:rsidRPr="00B73D3C">
        <w:rPr>
          <w:sz w:val="22"/>
          <w:szCs w:val="22"/>
        </w:rPr>
        <w:t>hidroksichlorokvinu arba chlorokvinu (vartojami tokioms ligoms kaip reumatoidinis artritas gydyti, maliarijos gydymui ar profilaktikai). Šiuos vaistus vartojant tuo pačiu metu kaip ir klaritromiciną, gali padidėti širdies ritmo sutrikimų ir kito sunkaus šalutinio poveikio širdžiai tikimybė</w:t>
      </w:r>
      <w:r w:rsidR="00DF1AE5">
        <w:rPr>
          <w:sz w:val="22"/>
          <w:szCs w:val="22"/>
        </w:rPr>
        <w:t>;</w:t>
      </w:r>
    </w:p>
    <w:p w14:paraId="7E1252EC" w14:textId="77777777" w:rsidR="00D53DC0" w:rsidRPr="00B73D3C" w:rsidRDefault="00D53DC0" w:rsidP="00532A01">
      <w:pPr>
        <w:widowControl w:val="0"/>
        <w:numPr>
          <w:ilvl w:val="0"/>
          <w:numId w:val="39"/>
        </w:numPr>
        <w:rPr>
          <w:noProof/>
          <w:sz w:val="22"/>
          <w:szCs w:val="22"/>
          <w:lang w:val="en-GB" w:eastAsia="en-US"/>
        </w:rPr>
      </w:pPr>
      <w:r w:rsidRPr="00B73D3C">
        <w:rPr>
          <w:sz w:val="22"/>
          <w:szCs w:val="22"/>
        </w:rPr>
        <w:t>kortikosteroidais, kurie vartojami per burną, leidžiami arba įkvepiami (jie vartojami organizmo imuninei sistemai slopinti – tai gali būti naudinga gydant įvairias ligas</w:t>
      </w:r>
      <w:r w:rsidRPr="00B73D3C">
        <w:rPr>
          <w:noProof/>
          <w:sz w:val="22"/>
          <w:szCs w:val="22"/>
          <w:lang w:val="en-GB" w:eastAsia="en-US"/>
        </w:rPr>
        <w:t>).</w:t>
      </w:r>
    </w:p>
    <w:p w14:paraId="2651E6A6" w14:textId="77777777" w:rsidR="00D53DC0" w:rsidRPr="00A52D4B" w:rsidRDefault="00D53DC0" w:rsidP="00532A01">
      <w:pPr>
        <w:widowControl w:val="0"/>
        <w:rPr>
          <w:sz w:val="22"/>
          <w:szCs w:val="22"/>
          <w:lang w:val="lt-LT"/>
        </w:rPr>
      </w:pPr>
    </w:p>
    <w:p w14:paraId="5C1D8282" w14:textId="77777777" w:rsidR="009C5898" w:rsidRPr="00237476" w:rsidRDefault="009C5898" w:rsidP="00532A01">
      <w:pPr>
        <w:widowControl w:val="0"/>
        <w:rPr>
          <w:sz w:val="22"/>
          <w:szCs w:val="22"/>
          <w:lang w:val="lt-LT"/>
        </w:rPr>
      </w:pPr>
      <w:proofErr w:type="spellStart"/>
      <w:r w:rsidRPr="00A52D4B">
        <w:rPr>
          <w:b/>
          <w:bCs/>
          <w:sz w:val="22"/>
          <w:szCs w:val="22"/>
          <w:lang w:val="lt-LT"/>
        </w:rPr>
        <w:t>Fromilid</w:t>
      </w:r>
      <w:proofErr w:type="spellEnd"/>
      <w:r w:rsidRPr="00A52D4B">
        <w:rPr>
          <w:b/>
          <w:bCs/>
          <w:sz w:val="22"/>
          <w:szCs w:val="22"/>
          <w:lang w:val="lt-LT"/>
        </w:rPr>
        <w:t xml:space="preserve"> vartojimas su maistu ir gėrimais</w:t>
      </w:r>
    </w:p>
    <w:p w14:paraId="7324985B" w14:textId="77777777" w:rsidR="009C5898" w:rsidRPr="00A52D4B" w:rsidRDefault="009C5898" w:rsidP="00532A01">
      <w:pPr>
        <w:widowControl w:val="0"/>
        <w:tabs>
          <w:tab w:val="left" w:pos="993"/>
        </w:tabs>
        <w:rPr>
          <w:noProof/>
          <w:sz w:val="22"/>
          <w:szCs w:val="22"/>
          <w:lang w:val="lt-LT" w:eastAsia="lt-LT"/>
        </w:rPr>
      </w:pPr>
      <w:proofErr w:type="spellStart"/>
      <w:r w:rsidRPr="00A52D4B">
        <w:rPr>
          <w:sz w:val="22"/>
          <w:szCs w:val="22"/>
          <w:lang w:val="lt-LT" w:eastAsia="lt-LT"/>
        </w:rPr>
        <w:t>Fromilid</w:t>
      </w:r>
      <w:proofErr w:type="spellEnd"/>
      <w:r w:rsidRPr="00A52D4B">
        <w:rPr>
          <w:sz w:val="22"/>
          <w:szCs w:val="22"/>
          <w:lang w:val="lt-LT" w:eastAsia="lt-LT"/>
        </w:rPr>
        <w:t xml:space="preserve"> galima vartoti</w:t>
      </w:r>
      <w:r w:rsidRPr="00A52D4B">
        <w:rPr>
          <w:noProof/>
          <w:sz w:val="22"/>
          <w:szCs w:val="22"/>
          <w:lang w:val="lt-LT" w:eastAsia="lt-LT"/>
        </w:rPr>
        <w:t xml:space="preserve"> valgio metu arba nevalgius. Nurykite tabletę nepažeistą, užgerdami bent puse stiklinės skysčio.</w:t>
      </w:r>
    </w:p>
    <w:p w14:paraId="5DF5C0CF" w14:textId="77777777" w:rsidR="009C5898" w:rsidRPr="00A52D4B" w:rsidRDefault="009C5898" w:rsidP="00532A01">
      <w:pPr>
        <w:widowControl w:val="0"/>
        <w:rPr>
          <w:bCs/>
          <w:sz w:val="22"/>
          <w:szCs w:val="22"/>
          <w:lang w:val="lt-LT"/>
        </w:rPr>
      </w:pPr>
    </w:p>
    <w:p w14:paraId="37F2B8D0" w14:textId="77777777" w:rsidR="009C5898" w:rsidRPr="00237476" w:rsidRDefault="009C5898" w:rsidP="00532A01">
      <w:pPr>
        <w:widowControl w:val="0"/>
        <w:rPr>
          <w:sz w:val="22"/>
          <w:szCs w:val="22"/>
          <w:lang w:val="lt-LT" w:eastAsia="en-US"/>
        </w:rPr>
      </w:pPr>
      <w:r w:rsidRPr="00A52D4B">
        <w:rPr>
          <w:b/>
          <w:bCs/>
          <w:sz w:val="22"/>
          <w:szCs w:val="22"/>
          <w:lang w:val="lt-LT" w:eastAsia="en-US"/>
        </w:rPr>
        <w:t>Nėštumas, žindymo laikotarpis ir vaisingumas</w:t>
      </w:r>
    </w:p>
    <w:p w14:paraId="75A8E7D0" w14:textId="77777777" w:rsidR="009C5898" w:rsidRPr="00A52D4B" w:rsidRDefault="009C5898" w:rsidP="00532A01">
      <w:pPr>
        <w:widowControl w:val="0"/>
        <w:tabs>
          <w:tab w:val="left" w:pos="993"/>
        </w:tabs>
        <w:rPr>
          <w:noProof/>
          <w:sz w:val="22"/>
          <w:szCs w:val="22"/>
          <w:lang w:val="lt-LT" w:eastAsia="lt-LT"/>
        </w:rPr>
      </w:pPr>
      <w:r w:rsidRPr="00A52D4B">
        <w:rPr>
          <w:noProof/>
          <w:sz w:val="22"/>
          <w:szCs w:val="22"/>
          <w:lang w:val="lt-LT" w:eastAsia="lt-LT"/>
        </w:rPr>
        <w:t>Jeigu esate nėščia, žindote kūdikį, manote, kad galbūt esate nėščia arba planuojate pastoti, tai prieš vartodama šį vaistą, pasitarkite su gydytoju arba vaistininku.</w:t>
      </w:r>
    </w:p>
    <w:p w14:paraId="6BD2181C" w14:textId="77777777" w:rsidR="009C5898" w:rsidRPr="00A52D4B" w:rsidRDefault="009C5898" w:rsidP="00532A01">
      <w:pPr>
        <w:widowControl w:val="0"/>
        <w:tabs>
          <w:tab w:val="left" w:pos="993"/>
        </w:tabs>
        <w:rPr>
          <w:noProof/>
          <w:sz w:val="22"/>
          <w:szCs w:val="22"/>
          <w:lang w:val="lt-LT" w:eastAsia="lt-LT"/>
        </w:rPr>
      </w:pPr>
    </w:p>
    <w:p w14:paraId="75F3EC9E" w14:textId="342048EE" w:rsidR="009C5898" w:rsidRPr="00A52D4B" w:rsidRDefault="009C5898" w:rsidP="00532A01">
      <w:pPr>
        <w:widowControl w:val="0"/>
        <w:tabs>
          <w:tab w:val="left" w:pos="993"/>
        </w:tabs>
        <w:rPr>
          <w:noProof/>
          <w:sz w:val="22"/>
          <w:szCs w:val="22"/>
          <w:lang w:val="lt-LT" w:eastAsia="lt-LT"/>
        </w:rPr>
      </w:pPr>
      <w:r w:rsidRPr="00A52D4B">
        <w:rPr>
          <w:noProof/>
          <w:sz w:val="22"/>
          <w:szCs w:val="22"/>
          <w:lang w:val="lt-LT" w:eastAsia="lt-LT"/>
        </w:rPr>
        <w:t>Kadangi Fromilid saugumas nėštumo laikotarpiu nėra ištirtas, todėl nėščioms moterims šio vaisto gydytojas gali skirti tik įsitikinęs, kad laukiamas gydomasis poveikis motinai yra didesnis už galimą pavojų vaisiui.</w:t>
      </w:r>
    </w:p>
    <w:p w14:paraId="29C972BE" w14:textId="77777777" w:rsidR="009C5898" w:rsidRPr="00A52D4B" w:rsidRDefault="009C5898" w:rsidP="00532A01">
      <w:pPr>
        <w:widowControl w:val="0"/>
        <w:tabs>
          <w:tab w:val="left" w:pos="993"/>
        </w:tabs>
        <w:rPr>
          <w:noProof/>
          <w:sz w:val="22"/>
          <w:szCs w:val="22"/>
          <w:lang w:val="lt-LT" w:eastAsia="lt-LT"/>
        </w:rPr>
      </w:pPr>
    </w:p>
    <w:p w14:paraId="3043BAEA" w14:textId="77777777" w:rsidR="009C5898" w:rsidRPr="00A52D4B" w:rsidRDefault="009C5898" w:rsidP="00532A01">
      <w:pPr>
        <w:widowControl w:val="0"/>
        <w:tabs>
          <w:tab w:val="left" w:pos="993"/>
        </w:tabs>
        <w:rPr>
          <w:noProof/>
          <w:sz w:val="22"/>
          <w:szCs w:val="22"/>
          <w:lang w:val="lt-LT" w:eastAsia="lt-LT"/>
        </w:rPr>
      </w:pPr>
      <w:r w:rsidRPr="00A52D4B">
        <w:rPr>
          <w:noProof/>
          <w:sz w:val="22"/>
          <w:szCs w:val="22"/>
          <w:lang w:val="lt-LT" w:eastAsia="lt-LT"/>
        </w:rPr>
        <w:t>Vartojant Fromilid, žindyti nerekomenduojama.</w:t>
      </w:r>
    </w:p>
    <w:p w14:paraId="31667F52" w14:textId="77777777" w:rsidR="009C5898" w:rsidRPr="00A52D4B" w:rsidRDefault="009C5898" w:rsidP="00532A01">
      <w:pPr>
        <w:widowControl w:val="0"/>
        <w:tabs>
          <w:tab w:val="left" w:pos="993"/>
        </w:tabs>
        <w:rPr>
          <w:noProof/>
          <w:sz w:val="22"/>
          <w:szCs w:val="22"/>
          <w:lang w:val="lt-LT" w:eastAsia="lt-LT"/>
        </w:rPr>
      </w:pPr>
    </w:p>
    <w:p w14:paraId="442F3E3C" w14:textId="77777777" w:rsidR="009C5898" w:rsidRPr="00237476" w:rsidRDefault="009C5898" w:rsidP="00532A01">
      <w:pPr>
        <w:widowControl w:val="0"/>
        <w:rPr>
          <w:sz w:val="22"/>
          <w:szCs w:val="22"/>
          <w:lang w:val="lt-LT"/>
        </w:rPr>
      </w:pPr>
      <w:r w:rsidRPr="00A52D4B">
        <w:rPr>
          <w:b/>
          <w:bCs/>
          <w:sz w:val="22"/>
          <w:szCs w:val="22"/>
          <w:lang w:val="lt-LT"/>
        </w:rPr>
        <w:t>Vairavimas ir mechanizmų valdymas</w:t>
      </w:r>
    </w:p>
    <w:p w14:paraId="63736EA5" w14:textId="0F6E95A7" w:rsidR="009C5898" w:rsidRPr="00A52D4B" w:rsidRDefault="009C5898" w:rsidP="00532A01">
      <w:pPr>
        <w:widowControl w:val="0"/>
        <w:tabs>
          <w:tab w:val="left" w:pos="993"/>
        </w:tabs>
        <w:rPr>
          <w:noProof/>
          <w:sz w:val="22"/>
          <w:szCs w:val="22"/>
          <w:lang w:val="lt-LT" w:eastAsia="lt-LT"/>
        </w:rPr>
      </w:pPr>
      <w:r w:rsidRPr="00A52D4B">
        <w:rPr>
          <w:noProof/>
          <w:sz w:val="22"/>
          <w:szCs w:val="22"/>
          <w:lang w:val="lt-LT" w:eastAsia="lt-LT"/>
        </w:rPr>
        <w:t>Vartojant šį vaistą, gali pasireikšti svaigimas, galvos svaigulys (</w:t>
      </w:r>
      <w:r w:rsidRPr="00A52D4B">
        <w:rPr>
          <w:i/>
          <w:noProof/>
          <w:sz w:val="22"/>
          <w:szCs w:val="22"/>
          <w:lang w:val="lt-LT" w:eastAsia="lt-LT"/>
        </w:rPr>
        <w:t>vertigo</w:t>
      </w:r>
      <w:r w:rsidRPr="00A52D4B">
        <w:rPr>
          <w:noProof/>
          <w:sz w:val="22"/>
          <w:szCs w:val="22"/>
          <w:lang w:val="lt-LT" w:eastAsia="lt-LT"/>
        </w:rPr>
        <w:t>), sumišimas ir dezorientacija, panikos priepoliai, pasikeitimai realybės suvokime arba matymas dalykų, kurių nėra. Todėl prieš vairuodamas ir valdydamas mechanizmus pacientas tur</w:t>
      </w:r>
      <w:r w:rsidR="00876120">
        <w:rPr>
          <w:noProof/>
          <w:sz w:val="22"/>
          <w:szCs w:val="22"/>
          <w:lang w:val="lt-LT" w:eastAsia="lt-LT"/>
        </w:rPr>
        <w:t>i</w:t>
      </w:r>
      <w:r w:rsidRPr="00A52D4B">
        <w:rPr>
          <w:noProof/>
          <w:sz w:val="22"/>
          <w:szCs w:val="22"/>
          <w:lang w:val="lt-LT" w:eastAsia="lt-LT"/>
        </w:rPr>
        <w:t xml:space="preserve"> įsitikinti, kad tokio poveikio nėra.</w:t>
      </w:r>
    </w:p>
    <w:p w14:paraId="5E688A87" w14:textId="77777777" w:rsidR="009C5898" w:rsidRPr="00A52D4B" w:rsidRDefault="009C5898" w:rsidP="00532A01">
      <w:pPr>
        <w:widowControl w:val="0"/>
        <w:tabs>
          <w:tab w:val="left" w:pos="993"/>
        </w:tabs>
        <w:rPr>
          <w:noProof/>
          <w:sz w:val="22"/>
          <w:szCs w:val="22"/>
          <w:lang w:val="lt-LT" w:eastAsia="lt-LT"/>
        </w:rPr>
      </w:pPr>
    </w:p>
    <w:p w14:paraId="6B974E08" w14:textId="77777777" w:rsidR="009C5898" w:rsidRPr="00A52D4B" w:rsidRDefault="009C5898" w:rsidP="00532A01">
      <w:pPr>
        <w:widowControl w:val="0"/>
        <w:tabs>
          <w:tab w:val="left" w:pos="993"/>
        </w:tabs>
        <w:rPr>
          <w:noProof/>
          <w:sz w:val="22"/>
          <w:szCs w:val="22"/>
          <w:lang w:val="lt-LT" w:eastAsia="lt-LT"/>
        </w:rPr>
      </w:pPr>
    </w:p>
    <w:p w14:paraId="269985D0" w14:textId="77777777" w:rsidR="009C5898" w:rsidRPr="00237476" w:rsidRDefault="009C5898" w:rsidP="00532A01">
      <w:pPr>
        <w:widowControl w:val="0"/>
        <w:tabs>
          <w:tab w:val="left" w:pos="567"/>
        </w:tabs>
        <w:ind w:left="567" w:hanging="567"/>
        <w:outlineLvl w:val="1"/>
        <w:rPr>
          <w:bCs/>
          <w:sz w:val="22"/>
          <w:szCs w:val="22"/>
          <w:lang w:val="lt-LT" w:eastAsia="en-US"/>
        </w:rPr>
      </w:pPr>
      <w:bookmarkStart w:id="10" w:name="_Toc129243141"/>
      <w:bookmarkStart w:id="11" w:name="_Toc129243266"/>
      <w:r w:rsidRPr="00A52D4B">
        <w:rPr>
          <w:b/>
          <w:sz w:val="22"/>
          <w:szCs w:val="22"/>
          <w:lang w:val="lt-LT" w:eastAsia="en-US"/>
        </w:rPr>
        <w:t>3.</w:t>
      </w:r>
      <w:r w:rsidRPr="00A52D4B">
        <w:rPr>
          <w:b/>
          <w:sz w:val="22"/>
          <w:szCs w:val="22"/>
          <w:lang w:val="lt-LT" w:eastAsia="en-US"/>
        </w:rPr>
        <w:tab/>
        <w:t xml:space="preserve">Kaip vartoti </w:t>
      </w:r>
      <w:bookmarkEnd w:id="10"/>
      <w:bookmarkEnd w:id="11"/>
      <w:proofErr w:type="spellStart"/>
      <w:r w:rsidRPr="00A52D4B">
        <w:rPr>
          <w:b/>
          <w:sz w:val="22"/>
          <w:szCs w:val="22"/>
          <w:lang w:val="lt-LT" w:eastAsia="en-US"/>
        </w:rPr>
        <w:t>Fromilid</w:t>
      </w:r>
      <w:proofErr w:type="spellEnd"/>
    </w:p>
    <w:p w14:paraId="6AAF4E9B" w14:textId="77777777" w:rsidR="009C5898" w:rsidRPr="00A52D4B" w:rsidRDefault="009C5898" w:rsidP="00532A01">
      <w:pPr>
        <w:widowControl w:val="0"/>
        <w:tabs>
          <w:tab w:val="left" w:pos="993"/>
        </w:tabs>
        <w:rPr>
          <w:noProof/>
          <w:sz w:val="22"/>
          <w:szCs w:val="22"/>
          <w:lang w:val="lt-LT" w:eastAsia="lt-LT"/>
        </w:rPr>
      </w:pPr>
    </w:p>
    <w:p w14:paraId="62678C8A" w14:textId="77777777" w:rsidR="009C5898" w:rsidRPr="00A52D4B" w:rsidRDefault="009C5898" w:rsidP="00532A01">
      <w:pPr>
        <w:widowControl w:val="0"/>
        <w:tabs>
          <w:tab w:val="left" w:pos="993"/>
        </w:tabs>
        <w:rPr>
          <w:noProof/>
          <w:sz w:val="22"/>
          <w:szCs w:val="22"/>
          <w:lang w:val="lt-LT" w:eastAsia="lt-LT"/>
        </w:rPr>
      </w:pPr>
      <w:r w:rsidRPr="00A52D4B">
        <w:rPr>
          <w:noProof/>
          <w:sz w:val="22"/>
          <w:szCs w:val="22"/>
          <w:lang w:val="lt-LT" w:eastAsia="lt-LT"/>
        </w:rPr>
        <w:t>Visada vartokite šį vaistą tiksliai kaip nurodė gydytojas arba vaistininkas. Jeigu abejojate, kreipkitės į gydytoją arba vaistininką.</w:t>
      </w:r>
    </w:p>
    <w:p w14:paraId="39876A1E" w14:textId="77777777" w:rsidR="009C5898" w:rsidRPr="00A52D4B" w:rsidRDefault="009C5898" w:rsidP="00532A01">
      <w:pPr>
        <w:widowControl w:val="0"/>
        <w:tabs>
          <w:tab w:val="left" w:pos="993"/>
        </w:tabs>
        <w:rPr>
          <w:noProof/>
          <w:sz w:val="22"/>
          <w:szCs w:val="22"/>
          <w:lang w:val="lt-LT" w:eastAsia="lt-LT"/>
        </w:rPr>
      </w:pPr>
    </w:p>
    <w:p w14:paraId="1AFECE87" w14:textId="206FDFA4" w:rsidR="009C5898" w:rsidRPr="00A52D4B" w:rsidRDefault="009C5898" w:rsidP="00532A01">
      <w:pPr>
        <w:widowControl w:val="0"/>
        <w:tabs>
          <w:tab w:val="left" w:pos="993"/>
        </w:tabs>
        <w:rPr>
          <w:noProof/>
          <w:sz w:val="22"/>
          <w:szCs w:val="22"/>
          <w:lang w:val="lt-LT" w:eastAsia="lt-LT"/>
        </w:rPr>
      </w:pPr>
      <w:r w:rsidRPr="00A52D4B">
        <w:rPr>
          <w:noProof/>
          <w:sz w:val="22"/>
          <w:szCs w:val="22"/>
          <w:lang w:val="lt-LT" w:eastAsia="lt-LT"/>
        </w:rPr>
        <w:t xml:space="preserve">Tabletės negalima laužyti. Ją reikia nuryti nepažeistą </w:t>
      </w:r>
      <w:r w:rsidR="00876120" w:rsidRPr="00876120">
        <w:rPr>
          <w:noProof/>
          <w:sz w:val="22"/>
          <w:szCs w:val="22"/>
          <w:lang w:val="lt-LT" w:eastAsia="lt-LT"/>
        </w:rPr>
        <w:t>užgeriant bent puse stiklinės skysčio.</w:t>
      </w:r>
    </w:p>
    <w:p w14:paraId="3C45CB6A" w14:textId="77777777" w:rsidR="009C5898" w:rsidRPr="00A52D4B" w:rsidRDefault="009C5898" w:rsidP="00532A01">
      <w:pPr>
        <w:widowControl w:val="0"/>
        <w:tabs>
          <w:tab w:val="left" w:pos="993"/>
        </w:tabs>
        <w:rPr>
          <w:noProof/>
          <w:sz w:val="22"/>
          <w:szCs w:val="22"/>
          <w:lang w:val="lt-LT" w:eastAsia="lt-LT"/>
        </w:rPr>
      </w:pPr>
    </w:p>
    <w:p w14:paraId="5C996817" w14:textId="77777777" w:rsidR="009C5898" w:rsidRPr="00237476" w:rsidRDefault="009C5898" w:rsidP="00532A01">
      <w:pPr>
        <w:widowControl w:val="0"/>
        <w:tabs>
          <w:tab w:val="left" w:pos="993"/>
        </w:tabs>
        <w:rPr>
          <w:bCs/>
          <w:noProof/>
          <w:sz w:val="22"/>
          <w:szCs w:val="22"/>
          <w:lang w:val="lt-LT" w:eastAsia="lt-LT"/>
        </w:rPr>
      </w:pPr>
      <w:r w:rsidRPr="00A52D4B">
        <w:rPr>
          <w:b/>
          <w:noProof/>
          <w:sz w:val="22"/>
          <w:szCs w:val="22"/>
          <w:lang w:val="lt-LT" w:eastAsia="lt-LT"/>
        </w:rPr>
        <w:t>Įprastinė Fromilid dozė</w:t>
      </w:r>
    </w:p>
    <w:p w14:paraId="043B183F" w14:textId="77777777" w:rsidR="009C5898" w:rsidRPr="00A52D4B" w:rsidRDefault="009C5898" w:rsidP="00532A01">
      <w:pPr>
        <w:widowControl w:val="0"/>
        <w:tabs>
          <w:tab w:val="left" w:pos="993"/>
        </w:tabs>
        <w:rPr>
          <w:noProof/>
          <w:sz w:val="22"/>
          <w:szCs w:val="22"/>
          <w:lang w:val="lt-LT" w:eastAsia="lt-LT"/>
        </w:rPr>
      </w:pPr>
      <w:r w:rsidRPr="00A52D4B">
        <w:rPr>
          <w:noProof/>
          <w:sz w:val="22"/>
          <w:szCs w:val="22"/>
          <w:lang w:val="lt-LT" w:eastAsia="lt-LT"/>
        </w:rPr>
        <w:t>Fromilid dozavimas ir vartojimo trukmė priklauso nuo infekcijos rūšies, jos pažeistos vietos, paciento amžiaus ir vaisto gydomojo poveikio. Vartokite šį vaistą taip, kaip nurodė gydytojas.</w:t>
      </w:r>
    </w:p>
    <w:p w14:paraId="6A1DCCDA" w14:textId="77777777" w:rsidR="009C5898" w:rsidRPr="00A52D4B" w:rsidRDefault="009C5898" w:rsidP="00532A01">
      <w:pPr>
        <w:widowControl w:val="0"/>
        <w:tabs>
          <w:tab w:val="left" w:pos="993"/>
        </w:tabs>
        <w:rPr>
          <w:noProof/>
          <w:sz w:val="22"/>
          <w:szCs w:val="22"/>
          <w:lang w:val="lt-LT" w:eastAsia="lt-LT"/>
        </w:rPr>
      </w:pPr>
    </w:p>
    <w:p w14:paraId="1448A83B" w14:textId="77777777" w:rsidR="009C5898" w:rsidRDefault="009C5898" w:rsidP="00532A01">
      <w:pPr>
        <w:widowControl w:val="0"/>
        <w:tabs>
          <w:tab w:val="left" w:pos="993"/>
        </w:tabs>
        <w:rPr>
          <w:i/>
          <w:noProof/>
          <w:sz w:val="22"/>
          <w:szCs w:val="22"/>
          <w:lang w:val="lt-LT" w:eastAsia="lt-LT"/>
        </w:rPr>
      </w:pPr>
      <w:r w:rsidRPr="00A52D4B">
        <w:rPr>
          <w:i/>
          <w:noProof/>
          <w:sz w:val="22"/>
          <w:szCs w:val="22"/>
          <w:lang w:val="lt-LT" w:eastAsia="lt-LT"/>
        </w:rPr>
        <w:t>Viršutinių ir apatinių kvėpavimo takų, odos ir poodinio audinio infekcinės ligos</w:t>
      </w:r>
    </w:p>
    <w:p w14:paraId="00E29EE3" w14:textId="77777777" w:rsidR="00635610" w:rsidRDefault="00635610" w:rsidP="00532A01">
      <w:pPr>
        <w:widowControl w:val="0"/>
        <w:tabs>
          <w:tab w:val="left" w:pos="993"/>
        </w:tabs>
        <w:rPr>
          <w:iCs/>
          <w:noProof/>
          <w:sz w:val="22"/>
          <w:szCs w:val="22"/>
          <w:lang w:val="lt-LT" w:eastAsia="lt-LT"/>
        </w:rPr>
      </w:pPr>
    </w:p>
    <w:p w14:paraId="426A9B87" w14:textId="78661FE5" w:rsidR="009C5898" w:rsidRPr="00A52D4B" w:rsidRDefault="009C5898" w:rsidP="00532A01">
      <w:pPr>
        <w:widowControl w:val="0"/>
        <w:tabs>
          <w:tab w:val="left" w:pos="993"/>
        </w:tabs>
        <w:rPr>
          <w:noProof/>
          <w:sz w:val="22"/>
          <w:szCs w:val="22"/>
          <w:lang w:val="lt-LT" w:eastAsia="lt-LT"/>
        </w:rPr>
      </w:pPr>
      <w:r w:rsidRPr="00A52D4B">
        <w:rPr>
          <w:i/>
          <w:noProof/>
          <w:sz w:val="22"/>
          <w:szCs w:val="22"/>
          <w:lang w:val="lt-LT" w:eastAsia="lt-LT"/>
        </w:rPr>
        <w:t>Suaugusiems ir vaikams nuo 12</w:t>
      </w:r>
      <w:r w:rsidR="00237476">
        <w:rPr>
          <w:i/>
          <w:noProof/>
          <w:sz w:val="22"/>
          <w:szCs w:val="22"/>
          <w:lang w:val="lt-LT" w:eastAsia="lt-LT"/>
        </w:rPr>
        <w:t> </w:t>
      </w:r>
      <w:r w:rsidRPr="00A52D4B">
        <w:rPr>
          <w:i/>
          <w:noProof/>
          <w:sz w:val="22"/>
          <w:szCs w:val="22"/>
          <w:lang w:val="lt-LT" w:eastAsia="lt-LT"/>
        </w:rPr>
        <w:t xml:space="preserve">metų </w:t>
      </w:r>
      <w:r w:rsidRPr="00A52D4B">
        <w:rPr>
          <w:noProof/>
          <w:sz w:val="22"/>
          <w:szCs w:val="22"/>
          <w:lang w:val="lt-LT" w:eastAsia="lt-LT"/>
        </w:rPr>
        <w:t>paprastai skiriama 250</w:t>
      </w:r>
      <w:r w:rsidR="00237476">
        <w:rPr>
          <w:noProof/>
          <w:sz w:val="22"/>
          <w:szCs w:val="22"/>
          <w:lang w:val="lt-LT" w:eastAsia="lt-LT"/>
        </w:rPr>
        <w:t> </w:t>
      </w:r>
      <w:r w:rsidRPr="00A52D4B">
        <w:rPr>
          <w:noProof/>
          <w:sz w:val="22"/>
          <w:szCs w:val="22"/>
          <w:lang w:val="lt-LT" w:eastAsia="lt-LT"/>
        </w:rPr>
        <w:t>mg iki 500</w:t>
      </w:r>
      <w:r w:rsidR="00237476">
        <w:rPr>
          <w:noProof/>
          <w:sz w:val="22"/>
          <w:szCs w:val="22"/>
          <w:lang w:val="lt-LT" w:eastAsia="lt-LT"/>
        </w:rPr>
        <w:t> </w:t>
      </w:r>
      <w:r w:rsidRPr="00A52D4B">
        <w:rPr>
          <w:noProof/>
          <w:sz w:val="22"/>
          <w:szCs w:val="22"/>
          <w:lang w:val="lt-LT" w:eastAsia="lt-LT"/>
        </w:rPr>
        <w:t>mg kas 12</w:t>
      </w:r>
      <w:r w:rsidR="00237476">
        <w:rPr>
          <w:noProof/>
          <w:sz w:val="22"/>
          <w:szCs w:val="22"/>
          <w:lang w:val="lt-LT" w:eastAsia="lt-LT"/>
        </w:rPr>
        <w:t> </w:t>
      </w:r>
      <w:r w:rsidRPr="00A52D4B">
        <w:rPr>
          <w:noProof/>
          <w:sz w:val="22"/>
          <w:szCs w:val="22"/>
          <w:lang w:val="lt-LT" w:eastAsia="lt-LT"/>
        </w:rPr>
        <w:t>val.7</w:t>
      </w:r>
      <w:r w:rsidR="00237476">
        <w:rPr>
          <w:noProof/>
          <w:sz w:val="22"/>
          <w:szCs w:val="22"/>
          <w:lang w:val="lt-LT" w:eastAsia="lt-LT"/>
        </w:rPr>
        <w:t> </w:t>
      </w:r>
      <w:r w:rsidRPr="00A52D4B">
        <w:rPr>
          <w:noProof/>
          <w:sz w:val="22"/>
          <w:szCs w:val="22"/>
          <w:lang w:val="lt-LT" w:eastAsia="lt-LT"/>
        </w:rPr>
        <w:t>paras. Sergantiems sunkesnėmis infekcinėmis ligomis skiriama 500</w:t>
      </w:r>
      <w:r w:rsidR="00237476">
        <w:rPr>
          <w:noProof/>
          <w:sz w:val="22"/>
          <w:szCs w:val="22"/>
          <w:lang w:val="lt-LT" w:eastAsia="lt-LT"/>
        </w:rPr>
        <w:t> </w:t>
      </w:r>
      <w:r w:rsidRPr="00A52D4B">
        <w:rPr>
          <w:noProof/>
          <w:sz w:val="22"/>
          <w:szCs w:val="22"/>
          <w:lang w:val="lt-LT" w:eastAsia="lt-LT"/>
        </w:rPr>
        <w:t>mg kas 12</w:t>
      </w:r>
      <w:r w:rsidR="00237476">
        <w:rPr>
          <w:noProof/>
          <w:sz w:val="22"/>
          <w:szCs w:val="22"/>
          <w:lang w:val="lt-LT" w:eastAsia="lt-LT"/>
        </w:rPr>
        <w:t> </w:t>
      </w:r>
      <w:r w:rsidRPr="00A52D4B">
        <w:rPr>
          <w:noProof/>
          <w:sz w:val="22"/>
          <w:szCs w:val="22"/>
          <w:lang w:val="lt-LT" w:eastAsia="lt-LT"/>
        </w:rPr>
        <w:t>val. 14</w:t>
      </w:r>
      <w:r w:rsidR="00237476">
        <w:rPr>
          <w:noProof/>
          <w:sz w:val="22"/>
          <w:szCs w:val="22"/>
          <w:lang w:val="lt-LT" w:eastAsia="lt-LT"/>
        </w:rPr>
        <w:t> </w:t>
      </w:r>
      <w:r w:rsidRPr="00A52D4B">
        <w:rPr>
          <w:noProof/>
          <w:sz w:val="22"/>
          <w:szCs w:val="22"/>
          <w:lang w:val="lt-LT" w:eastAsia="lt-LT"/>
        </w:rPr>
        <w:t>parų.</w:t>
      </w:r>
    </w:p>
    <w:p w14:paraId="0EDD5772" w14:textId="77777777" w:rsidR="009C5898" w:rsidRPr="00A52D4B" w:rsidRDefault="009C5898" w:rsidP="00532A01">
      <w:pPr>
        <w:widowControl w:val="0"/>
        <w:tabs>
          <w:tab w:val="left" w:pos="993"/>
        </w:tabs>
        <w:rPr>
          <w:noProof/>
          <w:sz w:val="22"/>
          <w:szCs w:val="22"/>
          <w:lang w:val="lt-LT" w:eastAsia="lt-LT"/>
        </w:rPr>
      </w:pPr>
    </w:p>
    <w:p w14:paraId="5C707C3D" w14:textId="46DFBBCA" w:rsidR="009C5898" w:rsidRPr="00A52D4B" w:rsidRDefault="009C5898" w:rsidP="00532A01">
      <w:pPr>
        <w:widowControl w:val="0"/>
        <w:rPr>
          <w:noProof/>
          <w:sz w:val="22"/>
          <w:szCs w:val="22"/>
          <w:lang w:val="lt-LT"/>
        </w:rPr>
      </w:pPr>
      <w:r w:rsidRPr="00A52D4B">
        <w:rPr>
          <w:i/>
          <w:noProof/>
          <w:sz w:val="22"/>
          <w:szCs w:val="22"/>
          <w:lang w:val="lt-LT"/>
        </w:rPr>
        <w:t xml:space="preserve">Helicobacter pylori </w:t>
      </w:r>
      <w:r w:rsidRPr="00A52D4B">
        <w:rPr>
          <w:noProof/>
          <w:sz w:val="22"/>
          <w:szCs w:val="22"/>
          <w:lang w:val="lt-LT"/>
        </w:rPr>
        <w:t>sunaikinti skiriama 250</w:t>
      </w:r>
      <w:r w:rsidR="00F57BF8">
        <w:rPr>
          <w:noProof/>
          <w:sz w:val="22"/>
          <w:szCs w:val="22"/>
          <w:lang w:val="lt-LT"/>
        </w:rPr>
        <w:t> </w:t>
      </w:r>
      <w:r w:rsidR="00237476">
        <w:rPr>
          <w:noProof/>
          <w:sz w:val="22"/>
          <w:szCs w:val="22"/>
          <w:lang w:val="lt-LT"/>
        </w:rPr>
        <w:t xml:space="preserve">– </w:t>
      </w:r>
      <w:r w:rsidRPr="00A52D4B">
        <w:rPr>
          <w:noProof/>
          <w:sz w:val="22"/>
          <w:szCs w:val="22"/>
          <w:lang w:val="lt-LT"/>
        </w:rPr>
        <w:t>500 mg du kartus per parą kartu su kitais vaistais.</w:t>
      </w:r>
    </w:p>
    <w:p w14:paraId="625B2978" w14:textId="012ACFF6" w:rsidR="009C5898" w:rsidRPr="00A52D4B" w:rsidRDefault="009C5898" w:rsidP="00532A01">
      <w:pPr>
        <w:widowControl w:val="0"/>
        <w:rPr>
          <w:sz w:val="22"/>
          <w:szCs w:val="22"/>
          <w:lang w:val="lt-LT"/>
        </w:rPr>
      </w:pPr>
      <w:r w:rsidRPr="00A52D4B">
        <w:rPr>
          <w:sz w:val="22"/>
          <w:szCs w:val="22"/>
          <w:lang w:val="lt-LT"/>
        </w:rPr>
        <w:t>Gydymas paprastai trunka nuo 7</w:t>
      </w:r>
      <w:r w:rsidR="00237476">
        <w:rPr>
          <w:sz w:val="22"/>
          <w:szCs w:val="22"/>
          <w:lang w:val="lt-LT"/>
        </w:rPr>
        <w:t> </w:t>
      </w:r>
      <w:r w:rsidRPr="00A52D4B">
        <w:rPr>
          <w:sz w:val="22"/>
          <w:szCs w:val="22"/>
          <w:lang w:val="lt-LT"/>
        </w:rPr>
        <w:t>iki 14</w:t>
      </w:r>
      <w:r w:rsidR="00237476">
        <w:rPr>
          <w:sz w:val="22"/>
          <w:szCs w:val="22"/>
          <w:lang w:val="lt-LT"/>
        </w:rPr>
        <w:t> </w:t>
      </w:r>
      <w:r w:rsidRPr="00A52D4B">
        <w:rPr>
          <w:sz w:val="22"/>
          <w:szCs w:val="22"/>
          <w:lang w:val="lt-LT"/>
        </w:rPr>
        <w:t>dienų.</w:t>
      </w:r>
    </w:p>
    <w:p w14:paraId="5E52BD5A" w14:textId="77777777" w:rsidR="009C5898" w:rsidRPr="00A52D4B" w:rsidRDefault="009C5898" w:rsidP="00532A01">
      <w:pPr>
        <w:widowControl w:val="0"/>
        <w:tabs>
          <w:tab w:val="left" w:pos="993"/>
        </w:tabs>
        <w:rPr>
          <w:noProof/>
          <w:sz w:val="22"/>
          <w:szCs w:val="22"/>
          <w:lang w:val="lt-LT" w:eastAsia="lt-LT"/>
        </w:rPr>
      </w:pPr>
    </w:p>
    <w:p w14:paraId="273720F4" w14:textId="77777777" w:rsidR="009C5898" w:rsidRPr="00237476" w:rsidRDefault="009C5898" w:rsidP="00532A01">
      <w:pPr>
        <w:widowControl w:val="0"/>
        <w:tabs>
          <w:tab w:val="left" w:pos="993"/>
        </w:tabs>
        <w:rPr>
          <w:bCs/>
          <w:noProof/>
          <w:sz w:val="22"/>
          <w:szCs w:val="22"/>
          <w:lang w:val="lt-LT" w:eastAsia="lt-LT"/>
        </w:rPr>
      </w:pPr>
      <w:r w:rsidRPr="00A52D4B">
        <w:rPr>
          <w:b/>
          <w:noProof/>
          <w:sz w:val="22"/>
          <w:szCs w:val="22"/>
          <w:lang w:val="lt-LT" w:eastAsia="lt-LT"/>
        </w:rPr>
        <w:t>Vartojimas vaikams ir paaugliams</w:t>
      </w:r>
    </w:p>
    <w:p w14:paraId="08F802C4" w14:textId="542F665F" w:rsidR="009C5898" w:rsidRPr="00A52D4B" w:rsidRDefault="009C5898" w:rsidP="00532A01">
      <w:pPr>
        <w:widowControl w:val="0"/>
        <w:tabs>
          <w:tab w:val="left" w:pos="993"/>
        </w:tabs>
        <w:rPr>
          <w:noProof/>
          <w:sz w:val="22"/>
          <w:szCs w:val="22"/>
          <w:lang w:val="lt-LT" w:eastAsia="lt-LT"/>
        </w:rPr>
      </w:pPr>
      <w:r w:rsidRPr="00A52D4B">
        <w:rPr>
          <w:noProof/>
          <w:sz w:val="22"/>
          <w:szCs w:val="22"/>
          <w:lang w:val="lt-LT" w:eastAsia="lt-LT"/>
        </w:rPr>
        <w:t>Vaikams iki 12</w:t>
      </w:r>
      <w:r w:rsidR="00237476">
        <w:rPr>
          <w:noProof/>
          <w:sz w:val="22"/>
          <w:szCs w:val="22"/>
          <w:lang w:val="lt-LT" w:eastAsia="lt-LT"/>
        </w:rPr>
        <w:t> </w:t>
      </w:r>
      <w:r w:rsidRPr="00A52D4B">
        <w:rPr>
          <w:noProof/>
          <w:sz w:val="22"/>
          <w:szCs w:val="22"/>
          <w:lang w:val="lt-LT" w:eastAsia="lt-LT"/>
        </w:rPr>
        <w:t>metų paprastai skiriamos Fromilid granulės geriamajai suspensijai.</w:t>
      </w:r>
    </w:p>
    <w:p w14:paraId="2D8ECFAD" w14:textId="77777777" w:rsidR="009C5898" w:rsidRPr="00237476" w:rsidRDefault="009C5898" w:rsidP="00532A01">
      <w:pPr>
        <w:widowControl w:val="0"/>
        <w:tabs>
          <w:tab w:val="left" w:pos="993"/>
        </w:tabs>
        <w:rPr>
          <w:iCs/>
          <w:noProof/>
          <w:sz w:val="22"/>
          <w:szCs w:val="22"/>
          <w:lang w:val="lt-LT" w:eastAsia="lt-LT"/>
        </w:rPr>
      </w:pPr>
    </w:p>
    <w:p w14:paraId="5AC1FBB5" w14:textId="77777777" w:rsidR="009C5898" w:rsidRPr="00A52D4B" w:rsidRDefault="009C5898" w:rsidP="00532A01">
      <w:pPr>
        <w:widowControl w:val="0"/>
        <w:tabs>
          <w:tab w:val="left" w:pos="993"/>
        </w:tabs>
        <w:rPr>
          <w:i/>
          <w:noProof/>
          <w:sz w:val="22"/>
          <w:szCs w:val="22"/>
          <w:lang w:val="lt-LT" w:eastAsia="lt-LT"/>
        </w:rPr>
      </w:pPr>
      <w:r w:rsidRPr="00A52D4B">
        <w:rPr>
          <w:i/>
          <w:noProof/>
          <w:sz w:val="22"/>
          <w:szCs w:val="22"/>
          <w:lang w:val="lt-LT" w:eastAsia="lt-LT"/>
        </w:rPr>
        <w:t>Senyvi pacientai</w:t>
      </w:r>
    </w:p>
    <w:p w14:paraId="5EE2431E" w14:textId="77777777" w:rsidR="009C5898" w:rsidRPr="00A52D4B" w:rsidRDefault="009C5898" w:rsidP="00532A01">
      <w:pPr>
        <w:widowControl w:val="0"/>
        <w:tabs>
          <w:tab w:val="left" w:pos="993"/>
        </w:tabs>
        <w:rPr>
          <w:noProof/>
          <w:sz w:val="22"/>
          <w:szCs w:val="22"/>
          <w:lang w:val="lt-LT" w:eastAsia="lt-LT"/>
        </w:rPr>
      </w:pPr>
      <w:r w:rsidRPr="00A52D4B">
        <w:rPr>
          <w:noProof/>
          <w:sz w:val="22"/>
          <w:szCs w:val="22"/>
          <w:lang w:val="lt-LT" w:eastAsia="lt-LT"/>
        </w:rPr>
        <w:t>Rekomenduojama vartoti suaugusiems nustatytas dozes.</w:t>
      </w:r>
    </w:p>
    <w:p w14:paraId="2935B31C" w14:textId="77777777" w:rsidR="009C5898" w:rsidRPr="00A52D4B" w:rsidRDefault="009C5898" w:rsidP="00532A01">
      <w:pPr>
        <w:widowControl w:val="0"/>
        <w:tabs>
          <w:tab w:val="left" w:pos="993"/>
        </w:tabs>
        <w:rPr>
          <w:noProof/>
          <w:sz w:val="22"/>
          <w:szCs w:val="22"/>
          <w:lang w:val="lt-LT" w:eastAsia="lt-LT"/>
        </w:rPr>
      </w:pPr>
    </w:p>
    <w:p w14:paraId="0C251184" w14:textId="77777777" w:rsidR="009C5898" w:rsidRPr="00A52D4B" w:rsidRDefault="009C5898" w:rsidP="00532A01">
      <w:pPr>
        <w:widowControl w:val="0"/>
        <w:tabs>
          <w:tab w:val="left" w:pos="993"/>
        </w:tabs>
        <w:rPr>
          <w:i/>
          <w:noProof/>
          <w:sz w:val="22"/>
          <w:szCs w:val="22"/>
          <w:lang w:val="lt-LT" w:eastAsia="lt-LT"/>
        </w:rPr>
      </w:pPr>
      <w:r w:rsidRPr="00A52D4B">
        <w:rPr>
          <w:i/>
          <w:noProof/>
          <w:sz w:val="22"/>
          <w:szCs w:val="22"/>
          <w:lang w:val="lt-LT" w:eastAsia="lt-LT"/>
        </w:rPr>
        <w:t>Pacientai, kurių inkstų veikla sutrikusi</w:t>
      </w:r>
    </w:p>
    <w:p w14:paraId="051DAE5A" w14:textId="77777777" w:rsidR="009C5898" w:rsidRPr="00A52D4B" w:rsidRDefault="009C5898" w:rsidP="00532A01">
      <w:pPr>
        <w:widowControl w:val="0"/>
        <w:tabs>
          <w:tab w:val="left" w:pos="993"/>
        </w:tabs>
        <w:rPr>
          <w:noProof/>
          <w:sz w:val="22"/>
          <w:szCs w:val="22"/>
          <w:lang w:val="lt-LT" w:eastAsia="lt-LT"/>
        </w:rPr>
      </w:pPr>
      <w:r w:rsidRPr="00A52D4B">
        <w:rPr>
          <w:noProof/>
          <w:sz w:val="22"/>
          <w:szCs w:val="22"/>
          <w:lang w:val="lt-LT" w:eastAsia="lt-LT"/>
        </w:rPr>
        <w:t>Jeigu Jūs turite sunkių inkstų veiklos sutrikimų, gydytojas gali paskirti Jums kitą Fromilid dozę.</w:t>
      </w:r>
    </w:p>
    <w:p w14:paraId="5EB66B6A" w14:textId="77777777" w:rsidR="009C5898" w:rsidRPr="00A52D4B" w:rsidRDefault="009C5898" w:rsidP="00532A01">
      <w:pPr>
        <w:widowControl w:val="0"/>
        <w:tabs>
          <w:tab w:val="left" w:pos="993"/>
        </w:tabs>
        <w:rPr>
          <w:noProof/>
          <w:sz w:val="22"/>
          <w:szCs w:val="22"/>
          <w:lang w:val="lt-LT" w:eastAsia="lt-LT"/>
        </w:rPr>
      </w:pPr>
    </w:p>
    <w:p w14:paraId="1743AE9B" w14:textId="77777777" w:rsidR="009C5898" w:rsidRPr="00237476" w:rsidRDefault="009C5898" w:rsidP="00532A01">
      <w:pPr>
        <w:widowControl w:val="0"/>
        <w:rPr>
          <w:bCs/>
          <w:sz w:val="22"/>
          <w:szCs w:val="22"/>
          <w:lang w:val="lt-LT"/>
        </w:rPr>
      </w:pPr>
      <w:r w:rsidRPr="00A52D4B">
        <w:rPr>
          <w:b/>
          <w:sz w:val="22"/>
          <w:szCs w:val="22"/>
          <w:lang w:val="lt-LT"/>
        </w:rPr>
        <w:t xml:space="preserve">Ką daryti pavartojus per didelę </w:t>
      </w:r>
      <w:proofErr w:type="spellStart"/>
      <w:r w:rsidRPr="00A52D4B">
        <w:rPr>
          <w:b/>
          <w:sz w:val="22"/>
          <w:szCs w:val="22"/>
          <w:lang w:val="lt-LT"/>
        </w:rPr>
        <w:t>Fromilid</w:t>
      </w:r>
      <w:proofErr w:type="spellEnd"/>
      <w:r w:rsidRPr="00A52D4B">
        <w:rPr>
          <w:b/>
          <w:sz w:val="22"/>
          <w:szCs w:val="22"/>
          <w:lang w:val="lt-LT"/>
        </w:rPr>
        <w:t xml:space="preserve"> dozę?</w:t>
      </w:r>
    </w:p>
    <w:p w14:paraId="1A8E35C5" w14:textId="77777777" w:rsidR="009C5898" w:rsidRPr="00A52D4B" w:rsidRDefault="009C5898" w:rsidP="00532A01">
      <w:pPr>
        <w:widowControl w:val="0"/>
        <w:tabs>
          <w:tab w:val="left" w:pos="993"/>
        </w:tabs>
        <w:rPr>
          <w:noProof/>
          <w:sz w:val="22"/>
          <w:szCs w:val="22"/>
          <w:lang w:val="lt-LT" w:eastAsia="lt-LT"/>
        </w:rPr>
      </w:pPr>
      <w:r w:rsidRPr="00A52D4B">
        <w:rPr>
          <w:noProof/>
          <w:sz w:val="22"/>
          <w:szCs w:val="22"/>
          <w:lang w:val="lt-LT" w:eastAsia="lt-LT"/>
        </w:rPr>
        <w:t>Jei išgėrėte per didelę Fromilid dozę, nedelsiant kreipkitės į gydytoją ar vaistininką. Per didelės dozės dažniausiai sukelia virškinimo trakto sutrikimus (pykinimą, vėmimą, pilvo skausmą), galvos skausmą ir konfūziją.</w:t>
      </w:r>
    </w:p>
    <w:p w14:paraId="5CB188A7" w14:textId="77777777" w:rsidR="009C5898" w:rsidRPr="00A52D4B" w:rsidRDefault="009C5898" w:rsidP="00532A01">
      <w:pPr>
        <w:widowControl w:val="0"/>
        <w:tabs>
          <w:tab w:val="left" w:pos="993"/>
        </w:tabs>
        <w:rPr>
          <w:noProof/>
          <w:sz w:val="22"/>
          <w:szCs w:val="22"/>
          <w:lang w:val="lt-LT" w:eastAsia="lt-LT"/>
        </w:rPr>
      </w:pPr>
    </w:p>
    <w:p w14:paraId="21D45074" w14:textId="77777777" w:rsidR="009C5898" w:rsidRPr="00237476" w:rsidRDefault="009C5898" w:rsidP="00532A01">
      <w:pPr>
        <w:widowControl w:val="0"/>
        <w:rPr>
          <w:bCs/>
          <w:sz w:val="22"/>
          <w:szCs w:val="22"/>
          <w:lang w:val="lt-LT"/>
        </w:rPr>
      </w:pPr>
      <w:r w:rsidRPr="00A52D4B">
        <w:rPr>
          <w:b/>
          <w:sz w:val="22"/>
          <w:szCs w:val="22"/>
          <w:lang w:val="lt-LT"/>
        </w:rPr>
        <w:t xml:space="preserve">Pamiršus pavartoti </w:t>
      </w:r>
      <w:proofErr w:type="spellStart"/>
      <w:r w:rsidRPr="00A52D4B">
        <w:rPr>
          <w:b/>
          <w:sz w:val="22"/>
          <w:szCs w:val="22"/>
          <w:lang w:val="lt-LT"/>
        </w:rPr>
        <w:t>Fromilid</w:t>
      </w:r>
      <w:proofErr w:type="spellEnd"/>
    </w:p>
    <w:p w14:paraId="691F2730" w14:textId="77777777" w:rsidR="009C5898" w:rsidRPr="00A52D4B" w:rsidRDefault="009C5898" w:rsidP="00532A01">
      <w:pPr>
        <w:widowControl w:val="0"/>
        <w:tabs>
          <w:tab w:val="left" w:pos="993"/>
        </w:tabs>
        <w:rPr>
          <w:noProof/>
          <w:sz w:val="22"/>
          <w:szCs w:val="22"/>
          <w:lang w:val="lt-LT" w:eastAsia="lt-LT"/>
        </w:rPr>
      </w:pPr>
      <w:r w:rsidRPr="00A52D4B">
        <w:rPr>
          <w:noProof/>
          <w:sz w:val="22"/>
          <w:szCs w:val="22"/>
          <w:lang w:val="lt-LT" w:eastAsia="lt-LT"/>
        </w:rPr>
        <w:t>Negalima vartoti dvigubos dozės norint kompensuoti praleistą dozę.</w:t>
      </w:r>
    </w:p>
    <w:p w14:paraId="6B2F4D5A" w14:textId="77777777" w:rsidR="009C5898" w:rsidRPr="00A52D4B" w:rsidRDefault="009C5898" w:rsidP="00532A01">
      <w:pPr>
        <w:widowControl w:val="0"/>
        <w:rPr>
          <w:sz w:val="22"/>
          <w:szCs w:val="22"/>
          <w:lang w:val="lt-LT"/>
        </w:rPr>
      </w:pPr>
      <w:r w:rsidRPr="00A52D4B">
        <w:rPr>
          <w:sz w:val="22"/>
          <w:szCs w:val="22"/>
          <w:lang w:val="lt-LT"/>
        </w:rPr>
        <w:t>Jei pamiršote pavartoti vaistą nustatytu metu, išgerkite vaistą kaip galima greičiau. Jeigu greitai turėtumėte vartoti kitą dozę, praleiskite pamirštą išgerti dozę ir toliau vartokite vaistą kaip nurodyta.</w:t>
      </w:r>
    </w:p>
    <w:p w14:paraId="10B76BA3" w14:textId="77777777" w:rsidR="009C5898" w:rsidRPr="00A52D4B" w:rsidRDefault="009C5898" w:rsidP="00532A01">
      <w:pPr>
        <w:widowControl w:val="0"/>
        <w:rPr>
          <w:sz w:val="22"/>
          <w:szCs w:val="22"/>
          <w:lang w:val="lt-LT"/>
        </w:rPr>
      </w:pPr>
    </w:p>
    <w:p w14:paraId="67A8FC18" w14:textId="77777777" w:rsidR="009C5898" w:rsidRPr="00237476" w:rsidRDefault="009C5898" w:rsidP="00532A01">
      <w:pPr>
        <w:widowControl w:val="0"/>
        <w:rPr>
          <w:bCs/>
          <w:sz w:val="22"/>
          <w:szCs w:val="22"/>
          <w:lang w:val="lt-LT"/>
        </w:rPr>
      </w:pPr>
      <w:r w:rsidRPr="00A52D4B">
        <w:rPr>
          <w:b/>
          <w:sz w:val="22"/>
          <w:szCs w:val="22"/>
          <w:lang w:val="lt-LT"/>
        </w:rPr>
        <w:t xml:space="preserve">Nustojus vartoti </w:t>
      </w:r>
      <w:proofErr w:type="spellStart"/>
      <w:r w:rsidRPr="00A52D4B">
        <w:rPr>
          <w:b/>
          <w:sz w:val="22"/>
          <w:szCs w:val="22"/>
          <w:lang w:val="lt-LT"/>
        </w:rPr>
        <w:t>Fromilid</w:t>
      </w:r>
      <w:proofErr w:type="spellEnd"/>
    </w:p>
    <w:p w14:paraId="58DC012E" w14:textId="77777777" w:rsidR="009C5898" w:rsidRPr="00A52D4B" w:rsidRDefault="009C5898" w:rsidP="00532A01">
      <w:pPr>
        <w:widowControl w:val="0"/>
        <w:tabs>
          <w:tab w:val="left" w:pos="993"/>
        </w:tabs>
        <w:rPr>
          <w:noProof/>
          <w:sz w:val="22"/>
          <w:szCs w:val="22"/>
          <w:lang w:val="lt-LT" w:eastAsia="lt-LT"/>
        </w:rPr>
      </w:pPr>
      <w:r w:rsidRPr="00A52D4B">
        <w:rPr>
          <w:noProof/>
          <w:sz w:val="22"/>
          <w:szCs w:val="22"/>
          <w:lang w:val="lt-LT" w:eastAsia="lt-LT"/>
        </w:rPr>
        <w:t>Vartokite šį vaistą tiek laiko, kiek nurodė gydytojas. Jo vartojimą nutraukus per anksti, liga gali atsinaujinti.</w:t>
      </w:r>
    </w:p>
    <w:p w14:paraId="0B262119" w14:textId="77777777" w:rsidR="009C5898" w:rsidRPr="00A52D4B" w:rsidRDefault="009C5898" w:rsidP="00532A01">
      <w:pPr>
        <w:widowControl w:val="0"/>
        <w:tabs>
          <w:tab w:val="left" w:pos="993"/>
        </w:tabs>
        <w:rPr>
          <w:noProof/>
          <w:sz w:val="22"/>
          <w:szCs w:val="22"/>
          <w:lang w:val="lt-LT" w:eastAsia="lt-LT"/>
        </w:rPr>
      </w:pPr>
    </w:p>
    <w:p w14:paraId="50D07853" w14:textId="77777777" w:rsidR="009C5898" w:rsidRPr="00A52D4B" w:rsidRDefault="009C5898" w:rsidP="00532A01">
      <w:pPr>
        <w:widowControl w:val="0"/>
        <w:tabs>
          <w:tab w:val="left" w:pos="993"/>
        </w:tabs>
        <w:rPr>
          <w:noProof/>
          <w:sz w:val="22"/>
          <w:szCs w:val="22"/>
          <w:lang w:val="lt-LT" w:eastAsia="lt-LT"/>
        </w:rPr>
      </w:pPr>
      <w:r w:rsidRPr="00A52D4B">
        <w:rPr>
          <w:noProof/>
          <w:sz w:val="22"/>
          <w:szCs w:val="22"/>
          <w:lang w:val="lt-LT" w:eastAsia="lt-LT"/>
        </w:rPr>
        <w:t>Jeigu kiltų daugiau klausimų dėl šio vaisto vartojimo, kreipkitės į gydytoją arba vaistininką.</w:t>
      </w:r>
    </w:p>
    <w:p w14:paraId="68A4E37D" w14:textId="77777777" w:rsidR="009C5898" w:rsidRPr="00A52D4B" w:rsidRDefault="009C5898" w:rsidP="00532A01">
      <w:pPr>
        <w:widowControl w:val="0"/>
        <w:tabs>
          <w:tab w:val="left" w:pos="993"/>
        </w:tabs>
        <w:rPr>
          <w:noProof/>
          <w:sz w:val="22"/>
          <w:szCs w:val="22"/>
          <w:lang w:val="lt-LT" w:eastAsia="lt-LT"/>
        </w:rPr>
      </w:pPr>
    </w:p>
    <w:p w14:paraId="18B81C5D" w14:textId="77777777" w:rsidR="009C5898" w:rsidRPr="00A52D4B" w:rsidRDefault="009C5898" w:rsidP="00532A01">
      <w:pPr>
        <w:widowControl w:val="0"/>
        <w:tabs>
          <w:tab w:val="left" w:pos="993"/>
        </w:tabs>
        <w:rPr>
          <w:noProof/>
          <w:sz w:val="22"/>
          <w:szCs w:val="22"/>
          <w:lang w:val="lt-LT" w:eastAsia="lt-LT"/>
        </w:rPr>
      </w:pPr>
    </w:p>
    <w:p w14:paraId="6A24C91D" w14:textId="77777777" w:rsidR="009C5898" w:rsidRPr="00237476" w:rsidRDefault="009C5898" w:rsidP="00532A01">
      <w:pPr>
        <w:widowControl w:val="0"/>
        <w:tabs>
          <w:tab w:val="left" w:pos="567"/>
        </w:tabs>
        <w:ind w:left="567" w:hanging="567"/>
        <w:outlineLvl w:val="1"/>
        <w:rPr>
          <w:bCs/>
          <w:sz w:val="22"/>
          <w:szCs w:val="22"/>
          <w:lang w:val="lt-LT" w:eastAsia="en-US"/>
        </w:rPr>
      </w:pPr>
      <w:bookmarkStart w:id="12" w:name="_Toc129243142"/>
      <w:bookmarkStart w:id="13" w:name="_Toc129243267"/>
      <w:r w:rsidRPr="00A52D4B">
        <w:rPr>
          <w:b/>
          <w:sz w:val="22"/>
          <w:szCs w:val="22"/>
          <w:lang w:val="lt-LT" w:eastAsia="en-US"/>
        </w:rPr>
        <w:t>4.</w:t>
      </w:r>
      <w:r w:rsidRPr="00A52D4B">
        <w:rPr>
          <w:b/>
          <w:sz w:val="22"/>
          <w:szCs w:val="22"/>
          <w:lang w:val="lt-LT" w:eastAsia="en-US"/>
        </w:rPr>
        <w:tab/>
        <w:t>Galimas šalutinis poveikis</w:t>
      </w:r>
      <w:bookmarkEnd w:id="12"/>
      <w:bookmarkEnd w:id="13"/>
    </w:p>
    <w:p w14:paraId="2044599E" w14:textId="77777777" w:rsidR="009C5898" w:rsidRPr="00A52D4B" w:rsidRDefault="009C5898" w:rsidP="00532A01">
      <w:pPr>
        <w:widowControl w:val="0"/>
        <w:tabs>
          <w:tab w:val="left" w:pos="993"/>
        </w:tabs>
        <w:rPr>
          <w:noProof/>
          <w:sz w:val="22"/>
          <w:szCs w:val="22"/>
          <w:lang w:val="lt-LT" w:eastAsia="lt-LT"/>
        </w:rPr>
      </w:pPr>
    </w:p>
    <w:p w14:paraId="792ED471" w14:textId="77777777" w:rsidR="009C5898" w:rsidRPr="00A52D4B" w:rsidRDefault="009C5898" w:rsidP="00532A01">
      <w:pPr>
        <w:widowControl w:val="0"/>
        <w:tabs>
          <w:tab w:val="left" w:pos="993"/>
        </w:tabs>
        <w:rPr>
          <w:noProof/>
          <w:sz w:val="22"/>
          <w:szCs w:val="22"/>
          <w:lang w:val="lt-LT" w:eastAsia="lt-LT"/>
        </w:rPr>
      </w:pPr>
      <w:r w:rsidRPr="00A52D4B">
        <w:rPr>
          <w:noProof/>
          <w:sz w:val="22"/>
          <w:szCs w:val="22"/>
          <w:lang w:val="lt-LT" w:eastAsia="lt-LT"/>
        </w:rPr>
        <w:t>Šis vaistas, kaip ir visi kiti, gali sukelti šalutinį poveikį, nors jis pasireiškia ne visiems žmonėms.</w:t>
      </w:r>
    </w:p>
    <w:p w14:paraId="48BA737E" w14:textId="77777777" w:rsidR="009C5898" w:rsidRDefault="009C5898" w:rsidP="00532A01">
      <w:pPr>
        <w:widowControl w:val="0"/>
        <w:tabs>
          <w:tab w:val="left" w:pos="993"/>
        </w:tabs>
        <w:rPr>
          <w:noProof/>
          <w:sz w:val="22"/>
          <w:szCs w:val="22"/>
          <w:lang w:val="lt-LT" w:eastAsia="lt-LT"/>
        </w:rPr>
      </w:pPr>
    </w:p>
    <w:p w14:paraId="1C815585" w14:textId="5C6289A8" w:rsidR="00544D03" w:rsidRDefault="00544D03" w:rsidP="00532A01">
      <w:pPr>
        <w:widowControl w:val="0"/>
        <w:tabs>
          <w:tab w:val="left" w:pos="993"/>
        </w:tabs>
        <w:rPr>
          <w:noProof/>
          <w:sz w:val="22"/>
          <w:szCs w:val="22"/>
          <w:lang w:val="lt-LT" w:eastAsia="lt-LT"/>
        </w:rPr>
      </w:pPr>
      <w:r w:rsidRPr="00544D03">
        <w:rPr>
          <w:noProof/>
          <w:sz w:val="22"/>
          <w:szCs w:val="22"/>
          <w:lang w:val="lt-LT" w:eastAsia="lt-LT"/>
        </w:rPr>
        <w:t>Pasireiškus sunkiai odos reakcijai, t. y. atsiradus raudonam žvynuotam išbėrimui su gumbais po oda ir pūslelėmis (egzanteminei pustuliozei), nedelsdami kreipkitės į gydytoją. Šio šalutinio reiškinio dažnis nežinomas (negali būti apskaičiuotas pagal turimus duomenis).</w:t>
      </w:r>
    </w:p>
    <w:p w14:paraId="77112EAF" w14:textId="77777777" w:rsidR="00544D03" w:rsidRPr="00A52D4B" w:rsidRDefault="00544D03" w:rsidP="00532A01">
      <w:pPr>
        <w:widowControl w:val="0"/>
        <w:tabs>
          <w:tab w:val="left" w:pos="993"/>
        </w:tabs>
        <w:rPr>
          <w:noProof/>
          <w:sz w:val="22"/>
          <w:szCs w:val="22"/>
          <w:lang w:val="lt-LT" w:eastAsia="lt-LT"/>
        </w:rPr>
      </w:pPr>
    </w:p>
    <w:p w14:paraId="55636A73" w14:textId="7CF3378F" w:rsidR="001A2631" w:rsidRPr="00A52D4B" w:rsidRDefault="001A2631" w:rsidP="00532A01">
      <w:pPr>
        <w:widowControl w:val="0"/>
        <w:tabs>
          <w:tab w:val="left" w:pos="993"/>
        </w:tabs>
        <w:rPr>
          <w:i/>
          <w:noProof/>
          <w:sz w:val="22"/>
          <w:szCs w:val="22"/>
          <w:u w:val="single"/>
          <w:lang w:val="lt-LT" w:eastAsia="lt-LT"/>
        </w:rPr>
      </w:pPr>
      <w:r w:rsidRPr="00B73D3C">
        <w:rPr>
          <w:b/>
          <w:bCs/>
          <w:iCs/>
          <w:noProof/>
          <w:sz w:val="22"/>
          <w:szCs w:val="22"/>
          <w:lang w:val="lt-LT" w:eastAsia="lt-LT"/>
        </w:rPr>
        <w:t>Dažni šalutinio poveikio reiškiniai (gali pasireikšti ne rečiau kaip 1 iš 10 asmenų):</w:t>
      </w:r>
    </w:p>
    <w:p w14:paraId="3885008C" w14:textId="77777777" w:rsidR="009C5898" w:rsidRPr="00A52D4B" w:rsidRDefault="009C5898" w:rsidP="00532A01">
      <w:pPr>
        <w:widowControl w:val="0"/>
        <w:numPr>
          <w:ilvl w:val="0"/>
          <w:numId w:val="44"/>
        </w:numPr>
        <w:ind w:left="567" w:hanging="567"/>
        <w:rPr>
          <w:noProof/>
          <w:sz w:val="22"/>
          <w:szCs w:val="22"/>
          <w:lang w:val="lt-LT" w:eastAsia="lt-LT"/>
        </w:rPr>
      </w:pPr>
      <w:r w:rsidRPr="00A52D4B">
        <w:rPr>
          <w:noProof/>
          <w:sz w:val="22"/>
          <w:szCs w:val="22"/>
          <w:lang w:val="lt-LT" w:eastAsia="lt-LT"/>
        </w:rPr>
        <w:t>nemiga;</w:t>
      </w:r>
    </w:p>
    <w:p w14:paraId="6172C0D7" w14:textId="77777777" w:rsidR="009C5898" w:rsidRPr="00A52D4B" w:rsidRDefault="009C5898" w:rsidP="00532A01">
      <w:pPr>
        <w:widowControl w:val="0"/>
        <w:numPr>
          <w:ilvl w:val="0"/>
          <w:numId w:val="44"/>
        </w:numPr>
        <w:ind w:left="567" w:hanging="567"/>
        <w:rPr>
          <w:noProof/>
          <w:sz w:val="22"/>
          <w:szCs w:val="22"/>
          <w:lang w:val="lt-LT" w:eastAsia="lt-LT"/>
        </w:rPr>
      </w:pPr>
      <w:r w:rsidRPr="00A52D4B">
        <w:rPr>
          <w:noProof/>
          <w:sz w:val="22"/>
          <w:szCs w:val="22"/>
          <w:lang w:val="lt-LT" w:eastAsia="lt-LT"/>
        </w:rPr>
        <w:t>galvos skausmas, skonio pasikeitimai;</w:t>
      </w:r>
    </w:p>
    <w:p w14:paraId="0A5CEAF9" w14:textId="77777777" w:rsidR="009C5898" w:rsidRPr="00A52D4B" w:rsidRDefault="009C5898" w:rsidP="00532A01">
      <w:pPr>
        <w:widowControl w:val="0"/>
        <w:numPr>
          <w:ilvl w:val="0"/>
          <w:numId w:val="44"/>
        </w:numPr>
        <w:ind w:left="567" w:hanging="567"/>
        <w:rPr>
          <w:noProof/>
          <w:sz w:val="22"/>
          <w:szCs w:val="22"/>
          <w:lang w:val="lt-LT" w:eastAsia="lt-LT"/>
        </w:rPr>
      </w:pPr>
      <w:r w:rsidRPr="00A52D4B">
        <w:rPr>
          <w:noProof/>
          <w:sz w:val="22"/>
          <w:szCs w:val="22"/>
          <w:lang w:val="lt-LT" w:eastAsia="lt-LT"/>
        </w:rPr>
        <w:t>viduriavimas, pykinimas ar šleikštulys, nevirškinimas(dispepsija), skrandžio skausmas;</w:t>
      </w:r>
    </w:p>
    <w:p w14:paraId="29AF1765" w14:textId="77777777" w:rsidR="009C5898" w:rsidRPr="00A52D4B" w:rsidRDefault="009C5898" w:rsidP="00532A01">
      <w:pPr>
        <w:widowControl w:val="0"/>
        <w:numPr>
          <w:ilvl w:val="0"/>
          <w:numId w:val="44"/>
        </w:numPr>
        <w:ind w:left="567" w:hanging="567"/>
        <w:rPr>
          <w:noProof/>
          <w:sz w:val="22"/>
          <w:szCs w:val="22"/>
          <w:lang w:val="lt-LT" w:eastAsia="lt-LT"/>
        </w:rPr>
      </w:pPr>
      <w:r w:rsidRPr="00A52D4B">
        <w:rPr>
          <w:noProof/>
          <w:sz w:val="22"/>
          <w:szCs w:val="22"/>
          <w:lang w:val="lt-LT" w:eastAsia="lt-LT"/>
        </w:rPr>
        <w:t>pakitę kepenų funkcijos tyrimų rezultatai;</w:t>
      </w:r>
    </w:p>
    <w:p w14:paraId="3D21355D" w14:textId="59342807" w:rsidR="009C5898" w:rsidRPr="00A52D4B" w:rsidRDefault="00544D03" w:rsidP="00532A01">
      <w:pPr>
        <w:widowControl w:val="0"/>
        <w:numPr>
          <w:ilvl w:val="0"/>
          <w:numId w:val="44"/>
        </w:numPr>
        <w:ind w:left="567" w:hanging="567"/>
        <w:rPr>
          <w:noProof/>
          <w:sz w:val="22"/>
          <w:szCs w:val="22"/>
          <w:lang w:val="lt-LT" w:eastAsia="lt-LT"/>
        </w:rPr>
      </w:pPr>
      <w:r>
        <w:rPr>
          <w:noProof/>
          <w:sz w:val="22"/>
          <w:szCs w:val="22"/>
          <w:lang w:val="lt-LT" w:eastAsia="lt-LT"/>
        </w:rPr>
        <w:t>iš</w:t>
      </w:r>
      <w:r w:rsidR="009C5898" w:rsidRPr="00A52D4B">
        <w:rPr>
          <w:noProof/>
          <w:sz w:val="22"/>
          <w:szCs w:val="22"/>
          <w:lang w:val="lt-LT" w:eastAsia="lt-LT"/>
        </w:rPr>
        <w:t>bėrimas, padidėjęs prakaitavimas (hiperhidrozė).</w:t>
      </w:r>
    </w:p>
    <w:p w14:paraId="3E09090D" w14:textId="77777777" w:rsidR="009C5898" w:rsidRPr="00A52D4B" w:rsidRDefault="009C5898" w:rsidP="00532A01">
      <w:pPr>
        <w:widowControl w:val="0"/>
        <w:ind w:left="567" w:hanging="567"/>
        <w:rPr>
          <w:noProof/>
          <w:sz w:val="22"/>
          <w:szCs w:val="22"/>
          <w:lang w:val="lt-LT" w:eastAsia="lt-LT"/>
        </w:rPr>
      </w:pPr>
    </w:p>
    <w:p w14:paraId="09B3D8C5" w14:textId="483FFA7B" w:rsidR="001A2631" w:rsidRPr="00532A01" w:rsidRDefault="001A2631" w:rsidP="00532A01">
      <w:pPr>
        <w:widowControl w:val="0"/>
        <w:rPr>
          <w:noProof/>
          <w:sz w:val="22"/>
          <w:szCs w:val="22"/>
          <w:lang w:val="lt-LT" w:eastAsia="lt-LT"/>
        </w:rPr>
      </w:pPr>
      <w:r w:rsidRPr="00B73D3C">
        <w:rPr>
          <w:b/>
          <w:bCs/>
          <w:noProof/>
          <w:sz w:val="22"/>
          <w:szCs w:val="22"/>
          <w:lang w:val="lt-LT" w:eastAsia="lt-LT"/>
        </w:rPr>
        <w:t>Nedažni šalutinio poveikio reiškiniai (gali pasireikšti rečiau kaip 1 iš 100 asmenų):</w:t>
      </w:r>
    </w:p>
    <w:p w14:paraId="395F54CC" w14:textId="59792217" w:rsidR="009C5898" w:rsidRPr="00A52D4B" w:rsidRDefault="009C5898" w:rsidP="00532A01">
      <w:pPr>
        <w:widowControl w:val="0"/>
        <w:numPr>
          <w:ilvl w:val="0"/>
          <w:numId w:val="44"/>
        </w:numPr>
        <w:ind w:left="567" w:hanging="567"/>
        <w:rPr>
          <w:noProof/>
          <w:sz w:val="22"/>
          <w:szCs w:val="22"/>
          <w:lang w:val="lt-LT" w:eastAsia="lt-LT"/>
        </w:rPr>
      </w:pPr>
      <w:r w:rsidRPr="00A52D4B">
        <w:rPr>
          <w:noProof/>
          <w:sz w:val="22"/>
          <w:szCs w:val="22"/>
          <w:lang w:val="lt-LT" w:eastAsia="lt-LT"/>
        </w:rPr>
        <w:t>infekcijos, pvz. skrandžio ir žarnyno infekcijos, pienligė, makšties infekcijos;</w:t>
      </w:r>
    </w:p>
    <w:p w14:paraId="1944DC78" w14:textId="77777777" w:rsidR="009C5898" w:rsidRPr="00A52D4B" w:rsidRDefault="009C5898" w:rsidP="00532A01">
      <w:pPr>
        <w:widowControl w:val="0"/>
        <w:numPr>
          <w:ilvl w:val="0"/>
          <w:numId w:val="44"/>
        </w:numPr>
        <w:ind w:left="567" w:hanging="567"/>
        <w:rPr>
          <w:noProof/>
          <w:sz w:val="22"/>
          <w:szCs w:val="22"/>
          <w:lang w:val="lt-LT" w:eastAsia="lt-LT"/>
        </w:rPr>
      </w:pPr>
      <w:r w:rsidRPr="00A52D4B">
        <w:rPr>
          <w:noProof/>
          <w:sz w:val="22"/>
          <w:szCs w:val="22"/>
          <w:lang w:val="lt-LT" w:eastAsia="lt-LT"/>
        </w:rPr>
        <w:t>baltųjų kraujo kūnelių kiekio sumažėjimas, anemija, kiti kraujo ląstelių sutrikimai;</w:t>
      </w:r>
    </w:p>
    <w:p w14:paraId="01CAB094" w14:textId="77777777" w:rsidR="009C5898" w:rsidRPr="00A52D4B" w:rsidRDefault="009C5898" w:rsidP="00532A01">
      <w:pPr>
        <w:widowControl w:val="0"/>
        <w:numPr>
          <w:ilvl w:val="0"/>
          <w:numId w:val="44"/>
        </w:numPr>
        <w:ind w:left="567" w:hanging="567"/>
        <w:rPr>
          <w:noProof/>
          <w:sz w:val="22"/>
          <w:szCs w:val="22"/>
          <w:lang w:val="lt-LT" w:eastAsia="lt-LT"/>
        </w:rPr>
      </w:pPr>
      <w:r w:rsidRPr="00A52D4B">
        <w:rPr>
          <w:noProof/>
          <w:sz w:val="22"/>
          <w:szCs w:val="22"/>
          <w:lang w:val="lt-LT" w:eastAsia="lt-LT"/>
        </w:rPr>
        <w:t>apetito praradimas;</w:t>
      </w:r>
    </w:p>
    <w:p w14:paraId="57E4CE18" w14:textId="77777777" w:rsidR="009C5898" w:rsidRPr="00A52D4B" w:rsidRDefault="009C5898" w:rsidP="00532A01">
      <w:pPr>
        <w:widowControl w:val="0"/>
        <w:numPr>
          <w:ilvl w:val="0"/>
          <w:numId w:val="44"/>
        </w:numPr>
        <w:ind w:left="567" w:hanging="567"/>
        <w:rPr>
          <w:noProof/>
          <w:sz w:val="22"/>
          <w:szCs w:val="22"/>
          <w:lang w:val="lt-LT" w:eastAsia="lt-LT"/>
        </w:rPr>
      </w:pPr>
      <w:r w:rsidRPr="00A52D4B">
        <w:rPr>
          <w:noProof/>
          <w:sz w:val="22"/>
          <w:szCs w:val="22"/>
          <w:lang w:val="lt-LT" w:eastAsia="lt-LT"/>
        </w:rPr>
        <w:t>nervingumas, nerimas;</w:t>
      </w:r>
    </w:p>
    <w:p w14:paraId="7FC34EA0" w14:textId="171DAB4B" w:rsidR="009C5898" w:rsidRPr="00A52D4B" w:rsidRDefault="009C5898" w:rsidP="00532A01">
      <w:pPr>
        <w:widowControl w:val="0"/>
        <w:numPr>
          <w:ilvl w:val="0"/>
          <w:numId w:val="44"/>
        </w:numPr>
        <w:ind w:left="567" w:hanging="567"/>
        <w:rPr>
          <w:noProof/>
          <w:sz w:val="22"/>
          <w:szCs w:val="22"/>
          <w:lang w:val="lt-LT" w:eastAsia="lt-LT"/>
        </w:rPr>
      </w:pPr>
      <w:r w:rsidRPr="00A52D4B">
        <w:rPr>
          <w:noProof/>
          <w:sz w:val="22"/>
          <w:szCs w:val="22"/>
          <w:lang w:val="lt-LT" w:eastAsia="lt-LT"/>
        </w:rPr>
        <w:t>svaigulis, mieguistumas, dreb</w:t>
      </w:r>
      <w:r w:rsidR="00544D03">
        <w:rPr>
          <w:noProof/>
          <w:sz w:val="22"/>
          <w:szCs w:val="22"/>
          <w:lang w:val="lt-LT" w:eastAsia="lt-LT"/>
        </w:rPr>
        <w:t>ėjimas</w:t>
      </w:r>
      <w:r w:rsidRPr="00A52D4B">
        <w:rPr>
          <w:noProof/>
          <w:sz w:val="22"/>
          <w:szCs w:val="22"/>
          <w:lang w:val="lt-LT" w:eastAsia="lt-LT"/>
        </w:rPr>
        <w:t>;</w:t>
      </w:r>
    </w:p>
    <w:p w14:paraId="02AC5427" w14:textId="77777777" w:rsidR="009C5898" w:rsidRPr="00A52D4B" w:rsidRDefault="009C5898" w:rsidP="00532A01">
      <w:pPr>
        <w:widowControl w:val="0"/>
        <w:numPr>
          <w:ilvl w:val="0"/>
          <w:numId w:val="44"/>
        </w:numPr>
        <w:ind w:left="567" w:hanging="567"/>
        <w:rPr>
          <w:noProof/>
          <w:sz w:val="22"/>
          <w:szCs w:val="22"/>
          <w:lang w:val="lt-LT" w:eastAsia="lt-LT"/>
        </w:rPr>
      </w:pPr>
      <w:r w:rsidRPr="00A52D4B">
        <w:rPr>
          <w:noProof/>
          <w:sz w:val="22"/>
          <w:szCs w:val="22"/>
          <w:lang w:val="lt-LT" w:eastAsia="lt-LT"/>
        </w:rPr>
        <w:t>spengimas ausyse, galvos svaigimass (vertigo) ir klausos sutrikimai;</w:t>
      </w:r>
    </w:p>
    <w:p w14:paraId="282511BE" w14:textId="77777777" w:rsidR="009C5898" w:rsidRPr="00A52D4B" w:rsidRDefault="009C5898" w:rsidP="00532A01">
      <w:pPr>
        <w:widowControl w:val="0"/>
        <w:numPr>
          <w:ilvl w:val="0"/>
          <w:numId w:val="44"/>
        </w:numPr>
        <w:ind w:left="567" w:hanging="567"/>
        <w:rPr>
          <w:noProof/>
          <w:sz w:val="22"/>
          <w:szCs w:val="22"/>
          <w:lang w:val="lt-LT" w:eastAsia="lt-LT"/>
        </w:rPr>
      </w:pPr>
      <w:r w:rsidRPr="00A52D4B">
        <w:rPr>
          <w:noProof/>
          <w:sz w:val="22"/>
          <w:szCs w:val="22"/>
          <w:lang w:val="lt-LT" w:eastAsia="lt-LT"/>
        </w:rPr>
        <w:t>širdies ritmo pasikeitimai, stipraus širdies plakimo pojūtis (palpitacija);</w:t>
      </w:r>
    </w:p>
    <w:p w14:paraId="31267AFF" w14:textId="77777777" w:rsidR="009C5898" w:rsidRPr="00A52D4B" w:rsidRDefault="009C5898" w:rsidP="00532A01">
      <w:pPr>
        <w:widowControl w:val="0"/>
        <w:numPr>
          <w:ilvl w:val="0"/>
          <w:numId w:val="44"/>
        </w:numPr>
        <w:ind w:left="567" w:hanging="567"/>
        <w:rPr>
          <w:noProof/>
          <w:sz w:val="22"/>
          <w:szCs w:val="22"/>
          <w:lang w:val="lt-LT" w:eastAsia="lt-LT"/>
        </w:rPr>
      </w:pPr>
      <w:r w:rsidRPr="00A52D4B">
        <w:rPr>
          <w:noProof/>
          <w:sz w:val="22"/>
          <w:szCs w:val="22"/>
          <w:lang w:val="lt-LT" w:eastAsia="lt-LT"/>
        </w:rPr>
        <w:t>kraujavimas iš nosies;</w:t>
      </w:r>
    </w:p>
    <w:p w14:paraId="2C49525E" w14:textId="77777777" w:rsidR="009C5898" w:rsidRPr="00A52D4B" w:rsidRDefault="009C5898" w:rsidP="00532A01">
      <w:pPr>
        <w:widowControl w:val="0"/>
        <w:numPr>
          <w:ilvl w:val="0"/>
          <w:numId w:val="44"/>
        </w:numPr>
        <w:ind w:left="567" w:hanging="567"/>
        <w:rPr>
          <w:noProof/>
          <w:sz w:val="22"/>
          <w:szCs w:val="22"/>
          <w:lang w:val="lt-LT" w:eastAsia="lt-LT"/>
        </w:rPr>
      </w:pPr>
      <w:r w:rsidRPr="00A52D4B">
        <w:rPr>
          <w:noProof/>
          <w:sz w:val="22"/>
          <w:szCs w:val="22"/>
          <w:lang w:val="lt-LT" w:eastAsia="lt-LT"/>
        </w:rPr>
        <w:t>burnos uždegimas (stomatitas), liežuvio uždegimas (glositas), skrandžio uždegimas (gastritas), sunkus epizodinis tiesiosios žarnos skausmas (proktalgija), vidurių užkietėjimas, burnos džiūvimas, raugėjimas, meteorizmas, dujų kaupimasis skrandyje ir vėmimas, skrandžio rūgšties pakilimas į stemplę;</w:t>
      </w:r>
    </w:p>
    <w:p w14:paraId="13E9AFCD" w14:textId="77777777" w:rsidR="009C5898" w:rsidRPr="00A52D4B" w:rsidRDefault="009C5898" w:rsidP="00532A01">
      <w:pPr>
        <w:widowControl w:val="0"/>
        <w:numPr>
          <w:ilvl w:val="0"/>
          <w:numId w:val="44"/>
        </w:numPr>
        <w:ind w:left="567" w:hanging="567"/>
        <w:rPr>
          <w:noProof/>
          <w:sz w:val="22"/>
          <w:szCs w:val="22"/>
          <w:lang w:val="lt-LT" w:eastAsia="lt-LT"/>
        </w:rPr>
      </w:pPr>
      <w:r w:rsidRPr="00A52D4B">
        <w:rPr>
          <w:noProof/>
          <w:sz w:val="22"/>
          <w:szCs w:val="22"/>
          <w:lang w:val="lt-LT" w:eastAsia="lt-LT"/>
        </w:rPr>
        <w:t>tulžies išskyrimo sutrikimas (cholestazė), kepenų uždegimas (hepatitas);</w:t>
      </w:r>
    </w:p>
    <w:p w14:paraId="070A022D" w14:textId="77777777" w:rsidR="009C5898" w:rsidRPr="00A52D4B" w:rsidRDefault="009C5898" w:rsidP="00532A01">
      <w:pPr>
        <w:widowControl w:val="0"/>
        <w:numPr>
          <w:ilvl w:val="0"/>
          <w:numId w:val="44"/>
        </w:numPr>
        <w:ind w:left="567" w:hanging="567"/>
        <w:rPr>
          <w:noProof/>
          <w:sz w:val="22"/>
          <w:szCs w:val="22"/>
          <w:lang w:val="lt-LT" w:eastAsia="lt-LT"/>
        </w:rPr>
      </w:pPr>
      <w:r w:rsidRPr="00A52D4B">
        <w:rPr>
          <w:noProof/>
          <w:sz w:val="22"/>
          <w:szCs w:val="22"/>
          <w:lang w:val="lt-LT" w:eastAsia="lt-LT"/>
        </w:rPr>
        <w:t>niežulys, dilgelinė, mažų, raudonų dėmių atsiradimas ant odos (makulopapulinis) bėrimas;</w:t>
      </w:r>
    </w:p>
    <w:p w14:paraId="26021C64" w14:textId="77777777" w:rsidR="009C5898" w:rsidRPr="00A52D4B" w:rsidRDefault="009C5898" w:rsidP="00532A01">
      <w:pPr>
        <w:widowControl w:val="0"/>
        <w:numPr>
          <w:ilvl w:val="0"/>
          <w:numId w:val="44"/>
        </w:numPr>
        <w:ind w:left="567" w:hanging="567"/>
        <w:rPr>
          <w:noProof/>
          <w:sz w:val="22"/>
          <w:szCs w:val="22"/>
          <w:lang w:val="lt-LT" w:eastAsia="lt-LT"/>
        </w:rPr>
      </w:pPr>
      <w:r w:rsidRPr="00A52D4B">
        <w:rPr>
          <w:noProof/>
          <w:sz w:val="22"/>
          <w:szCs w:val="22"/>
          <w:lang w:val="lt-LT" w:eastAsia="lt-LT"/>
        </w:rPr>
        <w:t>raumenų skausmas (mialgija), raumenų susitraukimai ir spazmai;</w:t>
      </w:r>
    </w:p>
    <w:p w14:paraId="3A07E9F7" w14:textId="6841150A" w:rsidR="009C5898" w:rsidRPr="00A52D4B" w:rsidRDefault="009C5898" w:rsidP="00532A01">
      <w:pPr>
        <w:widowControl w:val="0"/>
        <w:numPr>
          <w:ilvl w:val="0"/>
          <w:numId w:val="44"/>
        </w:numPr>
        <w:ind w:left="567" w:hanging="567"/>
        <w:rPr>
          <w:noProof/>
          <w:sz w:val="22"/>
          <w:szCs w:val="22"/>
          <w:lang w:val="lt-LT" w:eastAsia="lt-LT"/>
        </w:rPr>
      </w:pPr>
      <w:r w:rsidRPr="00A52D4B">
        <w:rPr>
          <w:noProof/>
          <w:sz w:val="22"/>
          <w:szCs w:val="22"/>
          <w:lang w:val="lt-LT" w:eastAsia="lt-LT"/>
        </w:rPr>
        <w:t>karš</w:t>
      </w:r>
      <w:r w:rsidR="00544D03">
        <w:rPr>
          <w:noProof/>
          <w:sz w:val="22"/>
          <w:szCs w:val="22"/>
          <w:lang w:val="lt-LT" w:eastAsia="lt-LT"/>
        </w:rPr>
        <w:t>čiavimas</w:t>
      </w:r>
      <w:r w:rsidRPr="00A52D4B">
        <w:rPr>
          <w:noProof/>
          <w:sz w:val="22"/>
          <w:szCs w:val="22"/>
          <w:lang w:val="lt-LT" w:eastAsia="lt-LT"/>
        </w:rPr>
        <w:t>, krūtinės skausmas, negalavimas, nuovargis, silpnumas (astenija), drebulys;</w:t>
      </w:r>
    </w:p>
    <w:p w14:paraId="5CA78710" w14:textId="77777777" w:rsidR="009C5898" w:rsidRPr="00A52D4B" w:rsidRDefault="009C5898" w:rsidP="00532A01">
      <w:pPr>
        <w:widowControl w:val="0"/>
        <w:numPr>
          <w:ilvl w:val="0"/>
          <w:numId w:val="44"/>
        </w:numPr>
        <w:ind w:left="567" w:hanging="567"/>
        <w:rPr>
          <w:noProof/>
          <w:sz w:val="22"/>
          <w:szCs w:val="22"/>
          <w:lang w:val="lt-LT" w:eastAsia="lt-LT"/>
        </w:rPr>
      </w:pPr>
      <w:r w:rsidRPr="00A52D4B">
        <w:rPr>
          <w:noProof/>
          <w:sz w:val="22"/>
          <w:szCs w:val="22"/>
          <w:lang w:val="lt-LT" w:eastAsia="lt-LT"/>
        </w:rPr>
        <w:t>kraujo cheminės sudėties pasikeitimai (kraujo tyrimuose).</w:t>
      </w:r>
    </w:p>
    <w:p w14:paraId="21F564F4" w14:textId="77777777" w:rsidR="009C5898" w:rsidRPr="00A52D4B" w:rsidRDefault="009C5898" w:rsidP="00532A01">
      <w:pPr>
        <w:widowControl w:val="0"/>
        <w:ind w:left="567" w:hanging="567"/>
        <w:rPr>
          <w:noProof/>
          <w:sz w:val="22"/>
          <w:szCs w:val="22"/>
          <w:lang w:val="lt-LT" w:eastAsia="lt-LT"/>
        </w:rPr>
      </w:pPr>
    </w:p>
    <w:p w14:paraId="3CAD029B" w14:textId="77777777" w:rsidR="001A2631" w:rsidRPr="00B73D3C" w:rsidRDefault="001A2631" w:rsidP="00532A01">
      <w:pPr>
        <w:pStyle w:val="BT-EMEASMCA"/>
        <w:rPr>
          <w:b w:val="0"/>
          <w:bCs w:val="0"/>
        </w:rPr>
      </w:pPr>
      <w:r w:rsidRPr="001A2631">
        <w:t>Šalutinio poveikio reiškiniai, kurių dažnis nežinomas (negali būti apskaičiuotas pagal turimus duomenis:</w:t>
      </w:r>
    </w:p>
    <w:p w14:paraId="3FADA49E" w14:textId="2713D85E" w:rsidR="009C5898" w:rsidRPr="00A52D4B" w:rsidRDefault="002F36BB" w:rsidP="00532A01">
      <w:pPr>
        <w:widowControl w:val="0"/>
        <w:numPr>
          <w:ilvl w:val="0"/>
          <w:numId w:val="3"/>
        </w:numPr>
        <w:ind w:left="567" w:hanging="567"/>
        <w:rPr>
          <w:noProof/>
          <w:sz w:val="22"/>
          <w:szCs w:val="22"/>
          <w:lang w:val="lt-LT" w:eastAsia="lt-LT"/>
        </w:rPr>
      </w:pPr>
      <w:r>
        <w:rPr>
          <w:noProof/>
          <w:sz w:val="22"/>
          <w:szCs w:val="22"/>
          <w:lang w:val="lt-LT" w:eastAsia="lt-LT"/>
        </w:rPr>
        <w:t>s</w:t>
      </w:r>
      <w:r w:rsidR="009C5898" w:rsidRPr="00A52D4B">
        <w:rPr>
          <w:noProof/>
          <w:sz w:val="22"/>
          <w:szCs w:val="22"/>
          <w:lang w:val="lt-LT" w:eastAsia="lt-LT"/>
        </w:rPr>
        <w:t>unkus arba besitęsiantis viduriavimas, kraujas arba gleivės išmatose (pseudomembraninis kolitas), odos infekcijos (rožė, eritrazma);</w:t>
      </w:r>
    </w:p>
    <w:p w14:paraId="03912009" w14:textId="77777777" w:rsidR="009C5898" w:rsidRPr="00A52D4B" w:rsidRDefault="009C5898" w:rsidP="00532A01">
      <w:pPr>
        <w:widowControl w:val="0"/>
        <w:numPr>
          <w:ilvl w:val="0"/>
          <w:numId w:val="3"/>
        </w:numPr>
        <w:ind w:left="567" w:hanging="567"/>
        <w:rPr>
          <w:noProof/>
          <w:sz w:val="22"/>
          <w:szCs w:val="22"/>
          <w:lang w:val="lt-LT" w:eastAsia="lt-LT"/>
        </w:rPr>
      </w:pPr>
      <w:r w:rsidRPr="00A52D4B">
        <w:rPr>
          <w:noProof/>
          <w:sz w:val="22"/>
          <w:szCs w:val="22"/>
          <w:lang w:val="lt-LT" w:eastAsia="lt-LT"/>
        </w:rPr>
        <w:t xml:space="preserve">žymus baltųjų kraujo ląstelių sumažėjimas, dėl kurio padidėja infekcijų tikimybė </w:t>
      </w:r>
      <w:r w:rsidRPr="00A52D4B">
        <w:rPr>
          <w:noProof/>
          <w:sz w:val="22"/>
          <w:szCs w:val="22"/>
          <w:lang w:val="lt-LT" w:eastAsia="lt-LT"/>
        </w:rPr>
        <w:lastRenderedPageBreak/>
        <w:t>(agranuliocitozė);</w:t>
      </w:r>
    </w:p>
    <w:p w14:paraId="7186BC8D" w14:textId="3F60509C" w:rsidR="009C5898" w:rsidRPr="00A52D4B" w:rsidRDefault="002F36BB" w:rsidP="00532A01">
      <w:pPr>
        <w:widowControl w:val="0"/>
        <w:numPr>
          <w:ilvl w:val="0"/>
          <w:numId w:val="3"/>
        </w:numPr>
        <w:ind w:left="567" w:hanging="567"/>
        <w:rPr>
          <w:noProof/>
          <w:sz w:val="22"/>
          <w:szCs w:val="22"/>
          <w:lang w:val="lt-LT" w:eastAsia="lt-LT"/>
        </w:rPr>
      </w:pPr>
      <w:r w:rsidRPr="002F36BB">
        <w:rPr>
          <w:noProof/>
          <w:sz w:val="22"/>
          <w:szCs w:val="22"/>
          <w:lang w:val="lt-LT" w:eastAsia="lt-LT"/>
        </w:rPr>
        <w:t>kraujo plokštelių</w:t>
      </w:r>
      <w:r w:rsidR="009C5898" w:rsidRPr="00A52D4B">
        <w:rPr>
          <w:noProof/>
          <w:sz w:val="22"/>
          <w:szCs w:val="22"/>
          <w:lang w:val="lt-LT" w:eastAsia="lt-LT"/>
        </w:rPr>
        <w:t xml:space="preserve"> kiekio sumažėjimas kraujyje (trombocitopenija);</w:t>
      </w:r>
    </w:p>
    <w:p w14:paraId="58FC71C5" w14:textId="77777777" w:rsidR="009C5898" w:rsidRPr="00A52D4B" w:rsidRDefault="009C5898" w:rsidP="00532A01">
      <w:pPr>
        <w:widowControl w:val="0"/>
        <w:numPr>
          <w:ilvl w:val="0"/>
          <w:numId w:val="3"/>
        </w:numPr>
        <w:ind w:left="567" w:hanging="567"/>
        <w:rPr>
          <w:noProof/>
          <w:sz w:val="22"/>
          <w:szCs w:val="22"/>
          <w:lang w:val="lt-LT" w:eastAsia="lt-LT"/>
        </w:rPr>
      </w:pPr>
      <w:r w:rsidRPr="00A52D4B">
        <w:rPr>
          <w:noProof/>
          <w:sz w:val="22"/>
          <w:szCs w:val="22"/>
          <w:lang w:val="lt-LT" w:eastAsia="lt-LT"/>
        </w:rPr>
        <w:t>sunki alerginė reakcija, kuri sukelia kvėpavimo sutrikimus, veido, burnos, gerklės tinimą ar svaigulį (anafilaktinės reakcijos, angioedema);</w:t>
      </w:r>
    </w:p>
    <w:p w14:paraId="67A578D7" w14:textId="77777777" w:rsidR="009C5898" w:rsidRPr="00A52D4B" w:rsidRDefault="009C5898" w:rsidP="00532A01">
      <w:pPr>
        <w:widowControl w:val="0"/>
        <w:numPr>
          <w:ilvl w:val="0"/>
          <w:numId w:val="3"/>
        </w:numPr>
        <w:ind w:left="567" w:hanging="567"/>
        <w:rPr>
          <w:noProof/>
          <w:sz w:val="22"/>
          <w:szCs w:val="22"/>
          <w:lang w:val="lt-LT" w:eastAsia="lt-LT"/>
        </w:rPr>
      </w:pPr>
      <w:r w:rsidRPr="00A52D4B">
        <w:rPr>
          <w:noProof/>
          <w:sz w:val="22"/>
          <w:szCs w:val="22"/>
          <w:lang w:val="lt-LT" w:eastAsia="lt-LT"/>
        </w:rPr>
        <w:t>nenormalūs sapnai, sumišimas, dezorientacija, haliucinacijos, psichikos sutrikimai, depresija;</w:t>
      </w:r>
    </w:p>
    <w:p w14:paraId="5219CDFC" w14:textId="77777777" w:rsidR="009C5898" w:rsidRPr="00A52D4B" w:rsidRDefault="009C5898" w:rsidP="00532A01">
      <w:pPr>
        <w:widowControl w:val="0"/>
        <w:numPr>
          <w:ilvl w:val="0"/>
          <w:numId w:val="3"/>
        </w:numPr>
        <w:ind w:left="567" w:hanging="567"/>
        <w:rPr>
          <w:noProof/>
          <w:sz w:val="22"/>
          <w:szCs w:val="22"/>
          <w:lang w:val="lt-LT" w:eastAsia="lt-LT"/>
        </w:rPr>
      </w:pPr>
      <w:r w:rsidRPr="00A52D4B">
        <w:rPr>
          <w:noProof/>
          <w:sz w:val="22"/>
          <w:szCs w:val="22"/>
          <w:lang w:val="lt-LT" w:eastAsia="lt-LT"/>
        </w:rPr>
        <w:t>traukuliai, skonio ir uoslės sutrikimai;</w:t>
      </w:r>
    </w:p>
    <w:p w14:paraId="43001C61" w14:textId="77777777" w:rsidR="009C5898" w:rsidRPr="00A52D4B" w:rsidRDefault="009C5898" w:rsidP="00532A01">
      <w:pPr>
        <w:widowControl w:val="0"/>
        <w:numPr>
          <w:ilvl w:val="0"/>
          <w:numId w:val="3"/>
        </w:numPr>
        <w:ind w:left="567" w:hanging="567"/>
        <w:rPr>
          <w:noProof/>
          <w:sz w:val="22"/>
          <w:szCs w:val="22"/>
          <w:lang w:val="lt-LT" w:eastAsia="lt-LT"/>
        </w:rPr>
      </w:pPr>
      <w:r w:rsidRPr="00A52D4B">
        <w:rPr>
          <w:noProof/>
          <w:sz w:val="22"/>
          <w:szCs w:val="22"/>
          <w:lang w:val="lt-LT" w:eastAsia="lt-LT"/>
        </w:rPr>
        <w:t>dilgčiojimas rankose ir kojose ar jų tirpimas;</w:t>
      </w:r>
    </w:p>
    <w:p w14:paraId="764D9B4A" w14:textId="77777777" w:rsidR="009C5898" w:rsidRPr="00A52D4B" w:rsidRDefault="009C5898" w:rsidP="00532A01">
      <w:pPr>
        <w:widowControl w:val="0"/>
        <w:numPr>
          <w:ilvl w:val="0"/>
          <w:numId w:val="3"/>
        </w:numPr>
        <w:ind w:left="567" w:hanging="567"/>
        <w:rPr>
          <w:noProof/>
          <w:sz w:val="22"/>
          <w:szCs w:val="22"/>
          <w:lang w:val="lt-LT" w:eastAsia="lt-LT"/>
        </w:rPr>
      </w:pPr>
      <w:r w:rsidRPr="00A52D4B">
        <w:rPr>
          <w:noProof/>
          <w:sz w:val="22"/>
          <w:szCs w:val="22"/>
          <w:lang w:val="lt-LT" w:eastAsia="lt-LT"/>
        </w:rPr>
        <w:t>klausos praradimas;</w:t>
      </w:r>
    </w:p>
    <w:p w14:paraId="1A4B4EDC" w14:textId="77777777" w:rsidR="009C5898" w:rsidRPr="00A52D4B" w:rsidRDefault="009C5898" w:rsidP="00532A01">
      <w:pPr>
        <w:widowControl w:val="0"/>
        <w:numPr>
          <w:ilvl w:val="0"/>
          <w:numId w:val="3"/>
        </w:numPr>
        <w:ind w:left="567" w:hanging="567"/>
        <w:rPr>
          <w:noProof/>
          <w:sz w:val="22"/>
          <w:szCs w:val="22"/>
          <w:lang w:val="lt-LT" w:eastAsia="lt-LT"/>
        </w:rPr>
      </w:pPr>
      <w:r w:rsidRPr="00A52D4B">
        <w:rPr>
          <w:noProof/>
          <w:sz w:val="22"/>
          <w:szCs w:val="22"/>
          <w:lang w:val="lt-LT" w:eastAsia="lt-LT"/>
        </w:rPr>
        <w:t>nereguliarus širdies plakimas, greitas širdies plakimas;</w:t>
      </w:r>
    </w:p>
    <w:p w14:paraId="561D13D4" w14:textId="77777777" w:rsidR="009C5898" w:rsidRPr="00A52D4B" w:rsidRDefault="009C5898" w:rsidP="00532A01">
      <w:pPr>
        <w:widowControl w:val="0"/>
        <w:numPr>
          <w:ilvl w:val="0"/>
          <w:numId w:val="3"/>
        </w:numPr>
        <w:ind w:left="567" w:hanging="567"/>
        <w:rPr>
          <w:noProof/>
          <w:sz w:val="22"/>
          <w:szCs w:val="22"/>
          <w:lang w:val="lt-LT" w:eastAsia="lt-LT"/>
        </w:rPr>
      </w:pPr>
      <w:r w:rsidRPr="00A52D4B">
        <w:rPr>
          <w:noProof/>
          <w:sz w:val="22"/>
          <w:szCs w:val="22"/>
          <w:lang w:val="lt-LT" w:eastAsia="lt-LT"/>
        </w:rPr>
        <w:t>kraujavimas;</w:t>
      </w:r>
    </w:p>
    <w:p w14:paraId="348E97EA" w14:textId="77777777" w:rsidR="009C5898" w:rsidRPr="00A52D4B" w:rsidRDefault="009C5898" w:rsidP="00532A01">
      <w:pPr>
        <w:widowControl w:val="0"/>
        <w:numPr>
          <w:ilvl w:val="0"/>
          <w:numId w:val="3"/>
        </w:numPr>
        <w:ind w:left="567" w:hanging="567"/>
        <w:rPr>
          <w:noProof/>
          <w:sz w:val="22"/>
          <w:szCs w:val="22"/>
          <w:lang w:val="lt-LT" w:eastAsia="lt-LT"/>
        </w:rPr>
      </w:pPr>
      <w:r w:rsidRPr="00A52D4B">
        <w:rPr>
          <w:noProof/>
          <w:sz w:val="22"/>
          <w:szCs w:val="22"/>
          <w:lang w:val="lt-LT" w:eastAsia="lt-LT"/>
        </w:rPr>
        <w:t>kasos uždegimas, liežuvio ir dantų spalvos pasikeitimai;</w:t>
      </w:r>
    </w:p>
    <w:p w14:paraId="5D66B510" w14:textId="77777777" w:rsidR="009C5898" w:rsidRPr="00A52D4B" w:rsidRDefault="009C5898" w:rsidP="00532A01">
      <w:pPr>
        <w:widowControl w:val="0"/>
        <w:numPr>
          <w:ilvl w:val="0"/>
          <w:numId w:val="3"/>
        </w:numPr>
        <w:ind w:left="567" w:hanging="567"/>
        <w:rPr>
          <w:noProof/>
          <w:sz w:val="22"/>
          <w:szCs w:val="22"/>
          <w:lang w:val="lt-LT" w:eastAsia="lt-LT"/>
        </w:rPr>
      </w:pPr>
      <w:r w:rsidRPr="00A52D4B">
        <w:rPr>
          <w:noProof/>
          <w:sz w:val="22"/>
          <w:szCs w:val="22"/>
          <w:lang w:val="lt-LT" w:eastAsia="lt-LT"/>
        </w:rPr>
        <w:t>odos pageltimas ir kiti kepenų sutrikimai;</w:t>
      </w:r>
    </w:p>
    <w:p w14:paraId="483D0479" w14:textId="095C33EA" w:rsidR="009C5898" w:rsidRPr="00A52D4B" w:rsidRDefault="009C5898" w:rsidP="00532A01">
      <w:pPr>
        <w:widowControl w:val="0"/>
        <w:numPr>
          <w:ilvl w:val="0"/>
          <w:numId w:val="3"/>
        </w:numPr>
        <w:ind w:left="567" w:hanging="567"/>
        <w:rPr>
          <w:noProof/>
          <w:sz w:val="22"/>
          <w:szCs w:val="22"/>
          <w:lang w:val="lt-LT" w:eastAsia="lt-LT"/>
        </w:rPr>
      </w:pPr>
      <w:r w:rsidRPr="00A52D4B">
        <w:rPr>
          <w:noProof/>
          <w:sz w:val="22"/>
          <w:szCs w:val="22"/>
          <w:lang w:val="lt-LT" w:eastAsia="ru-RU"/>
        </w:rPr>
        <w:t>sunkus susirgimas, pasireiškiantis pūsleliniu išbėrimu, kuris pažeidžia odą, burną, akis ir lytinius organus</w:t>
      </w:r>
      <w:r w:rsidRPr="00A52D4B">
        <w:rPr>
          <w:noProof/>
          <w:sz w:val="22"/>
          <w:szCs w:val="22"/>
          <w:lang w:val="lt-LT" w:eastAsia="lt-LT"/>
        </w:rPr>
        <w:t xml:space="preserve"> (Stivenso</w:t>
      </w:r>
      <w:r w:rsidR="00532A01">
        <w:rPr>
          <w:noProof/>
          <w:sz w:val="22"/>
          <w:szCs w:val="22"/>
          <w:lang w:val="lt-LT" w:eastAsia="lt-LT"/>
        </w:rPr>
        <w:t xml:space="preserve"> </w:t>
      </w:r>
      <w:r w:rsidRPr="00A52D4B">
        <w:rPr>
          <w:noProof/>
          <w:sz w:val="22"/>
          <w:szCs w:val="22"/>
          <w:lang w:val="lt-LT" w:eastAsia="lt-LT"/>
        </w:rPr>
        <w:t>Džonsono sindromas), sunkus susirgimas ir odos lupimasis (toksinė epidermio nekrolizė), aknė, vaisto sukeltas išbėrimas;</w:t>
      </w:r>
    </w:p>
    <w:p w14:paraId="67E171BE" w14:textId="77777777" w:rsidR="009C5898" w:rsidRPr="00A52D4B" w:rsidRDefault="009C5898" w:rsidP="00532A01">
      <w:pPr>
        <w:widowControl w:val="0"/>
        <w:numPr>
          <w:ilvl w:val="0"/>
          <w:numId w:val="3"/>
        </w:numPr>
        <w:ind w:left="567" w:hanging="567"/>
        <w:rPr>
          <w:noProof/>
          <w:sz w:val="22"/>
          <w:szCs w:val="22"/>
          <w:lang w:val="lt-LT" w:eastAsia="lt-LT"/>
        </w:rPr>
      </w:pPr>
      <w:r w:rsidRPr="00A52D4B">
        <w:rPr>
          <w:noProof/>
          <w:sz w:val="22"/>
          <w:szCs w:val="22"/>
          <w:lang w:val="lt-LT" w:eastAsia="lt-LT"/>
        </w:rPr>
        <w:t>raumenų pakenkimą, kuris gali sukelti inkstų sutrikimus (rabomiolizė), raumenų silpnumą arba skausmą (miopatija);</w:t>
      </w:r>
    </w:p>
    <w:p w14:paraId="4ED5736B" w14:textId="77777777" w:rsidR="009C5898" w:rsidRPr="00A52D4B" w:rsidRDefault="009C5898" w:rsidP="00532A01">
      <w:pPr>
        <w:widowControl w:val="0"/>
        <w:numPr>
          <w:ilvl w:val="0"/>
          <w:numId w:val="3"/>
        </w:numPr>
        <w:ind w:left="567" w:hanging="567"/>
        <w:rPr>
          <w:noProof/>
          <w:sz w:val="22"/>
          <w:szCs w:val="22"/>
          <w:lang w:val="lt-LT" w:eastAsia="lt-LT"/>
        </w:rPr>
      </w:pPr>
      <w:r w:rsidRPr="00A52D4B">
        <w:rPr>
          <w:noProof/>
          <w:sz w:val="22"/>
          <w:szCs w:val="22"/>
          <w:lang w:val="lt-LT" w:eastAsia="lt-LT"/>
        </w:rPr>
        <w:t>inkstų funkcijos sutrikimai;</w:t>
      </w:r>
    </w:p>
    <w:p w14:paraId="6DB9B133" w14:textId="77777777" w:rsidR="009C5898" w:rsidRPr="00A52D4B" w:rsidRDefault="009C5898" w:rsidP="00532A01">
      <w:pPr>
        <w:widowControl w:val="0"/>
        <w:numPr>
          <w:ilvl w:val="0"/>
          <w:numId w:val="3"/>
        </w:numPr>
        <w:ind w:left="567" w:hanging="567"/>
        <w:rPr>
          <w:noProof/>
          <w:sz w:val="22"/>
          <w:szCs w:val="22"/>
          <w:lang w:val="lt-LT" w:eastAsia="lt-LT"/>
        </w:rPr>
      </w:pPr>
      <w:r w:rsidRPr="00A52D4B">
        <w:rPr>
          <w:noProof/>
          <w:sz w:val="22"/>
          <w:szCs w:val="22"/>
          <w:lang w:val="lt-LT" w:eastAsia="lt-LT"/>
        </w:rPr>
        <w:t>padidėjusi kraujavimo rizika, šlapimo spalvos pasikeitimai.</w:t>
      </w:r>
    </w:p>
    <w:p w14:paraId="07CFEFDC" w14:textId="77777777" w:rsidR="009C5898" w:rsidRPr="00A52D4B" w:rsidRDefault="009C5898" w:rsidP="00532A01">
      <w:pPr>
        <w:widowControl w:val="0"/>
        <w:tabs>
          <w:tab w:val="left" w:pos="993"/>
        </w:tabs>
        <w:rPr>
          <w:noProof/>
          <w:sz w:val="22"/>
          <w:szCs w:val="22"/>
          <w:lang w:val="lt-LT" w:eastAsia="lt-LT"/>
        </w:rPr>
      </w:pPr>
    </w:p>
    <w:p w14:paraId="4F3187FD" w14:textId="77777777" w:rsidR="00B63452" w:rsidRPr="00237476" w:rsidRDefault="00B63452" w:rsidP="00532A01">
      <w:pPr>
        <w:tabs>
          <w:tab w:val="left" w:pos="567"/>
        </w:tabs>
        <w:rPr>
          <w:bCs/>
          <w:snapToGrid w:val="0"/>
          <w:sz w:val="22"/>
          <w:szCs w:val="22"/>
          <w:lang w:val="lt-LT" w:eastAsia="en-US"/>
        </w:rPr>
      </w:pPr>
      <w:r w:rsidRPr="00A52D4B">
        <w:rPr>
          <w:b/>
          <w:noProof/>
          <w:snapToGrid w:val="0"/>
          <w:sz w:val="22"/>
          <w:szCs w:val="22"/>
          <w:lang w:val="lt-LT" w:eastAsia="en-US"/>
        </w:rPr>
        <w:t>Pranešimas apie šalutinį poveikį</w:t>
      </w:r>
    </w:p>
    <w:p w14:paraId="4AFEA6DE" w14:textId="63A332D9" w:rsidR="001A2631" w:rsidRPr="00A52D4B" w:rsidRDefault="001A2631" w:rsidP="00532A01">
      <w:pPr>
        <w:tabs>
          <w:tab w:val="left" w:pos="567"/>
        </w:tabs>
        <w:ind w:right="-449"/>
        <w:rPr>
          <w:noProof/>
          <w:snapToGrid w:val="0"/>
          <w:sz w:val="22"/>
          <w:szCs w:val="22"/>
          <w:lang w:val="lt-LT" w:eastAsia="en-US"/>
        </w:rPr>
      </w:pPr>
      <w:r w:rsidRPr="001A2631">
        <w:rPr>
          <w:snapToGrid w:val="0"/>
          <w:sz w:val="22"/>
          <w:szCs w:val="22"/>
          <w:lang w:val="lt-LT" w:eastAsia="en-US"/>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7" w:history="1">
        <w:r w:rsidRPr="00B73D3C">
          <w:rPr>
            <w:rStyle w:val="Hipersaitas"/>
            <w:snapToGrid w:val="0"/>
            <w:color w:val="0000FF"/>
            <w:sz w:val="22"/>
            <w:szCs w:val="22"/>
            <w:lang w:val="lt-LT" w:eastAsia="en-US"/>
          </w:rPr>
          <w:t>https://vvkt.lrv.lt/lt/</w:t>
        </w:r>
      </w:hyperlink>
      <w:r w:rsidRPr="00B73D3C">
        <w:rPr>
          <w:snapToGrid w:val="0"/>
          <w:color w:val="0000FF"/>
          <w:sz w:val="22"/>
          <w:szCs w:val="22"/>
          <w:lang w:val="lt-LT" w:eastAsia="en-US"/>
        </w:rPr>
        <w:t xml:space="preserve"> </w:t>
      </w:r>
      <w:r w:rsidRPr="001A2631">
        <w:rPr>
          <w:snapToGrid w:val="0"/>
          <w:sz w:val="22"/>
          <w:szCs w:val="22"/>
          <w:lang w:val="lt-LT" w:eastAsia="en-US"/>
        </w:rPr>
        <w:t>nurodytais būdais arba paskambinti nemokamu telefonu +370 800 73 568. Pranešdami apie šalutinį poveikį galite mums padėti gauti daugiau informacijos apie šio vaisto saugumą.</w:t>
      </w:r>
    </w:p>
    <w:p w14:paraId="7D510AF6" w14:textId="77777777" w:rsidR="009C5898" w:rsidRPr="00A52D4B" w:rsidRDefault="009C5898" w:rsidP="00532A01">
      <w:pPr>
        <w:widowControl w:val="0"/>
        <w:tabs>
          <w:tab w:val="left" w:pos="993"/>
        </w:tabs>
        <w:rPr>
          <w:noProof/>
          <w:sz w:val="22"/>
          <w:szCs w:val="22"/>
          <w:lang w:val="lt-LT" w:eastAsia="lt-LT"/>
        </w:rPr>
      </w:pPr>
    </w:p>
    <w:p w14:paraId="291E7D8C" w14:textId="77777777" w:rsidR="009C5898" w:rsidRPr="00A52D4B" w:rsidRDefault="009C5898" w:rsidP="00532A01">
      <w:pPr>
        <w:widowControl w:val="0"/>
        <w:tabs>
          <w:tab w:val="left" w:pos="993"/>
        </w:tabs>
        <w:rPr>
          <w:noProof/>
          <w:sz w:val="22"/>
          <w:szCs w:val="22"/>
          <w:lang w:val="lt-LT" w:eastAsia="lt-LT"/>
        </w:rPr>
      </w:pPr>
    </w:p>
    <w:p w14:paraId="11C33935" w14:textId="77777777" w:rsidR="009C5898" w:rsidRPr="00237476" w:rsidRDefault="009C5898" w:rsidP="00532A01">
      <w:pPr>
        <w:widowControl w:val="0"/>
        <w:tabs>
          <w:tab w:val="left" w:pos="567"/>
        </w:tabs>
        <w:ind w:left="567" w:hanging="567"/>
        <w:outlineLvl w:val="1"/>
        <w:rPr>
          <w:bCs/>
          <w:sz w:val="22"/>
          <w:szCs w:val="22"/>
          <w:lang w:val="lt-LT" w:eastAsia="en-US"/>
        </w:rPr>
      </w:pPr>
      <w:bookmarkStart w:id="14" w:name="_Toc129243143"/>
      <w:bookmarkStart w:id="15" w:name="_Toc129243268"/>
      <w:r w:rsidRPr="00A52D4B">
        <w:rPr>
          <w:b/>
          <w:sz w:val="22"/>
          <w:szCs w:val="22"/>
          <w:lang w:val="lt-LT" w:eastAsia="en-US"/>
        </w:rPr>
        <w:t>5.</w:t>
      </w:r>
      <w:r w:rsidRPr="00A52D4B">
        <w:rPr>
          <w:b/>
          <w:sz w:val="22"/>
          <w:szCs w:val="22"/>
          <w:lang w:val="lt-LT" w:eastAsia="en-US"/>
        </w:rPr>
        <w:tab/>
        <w:t xml:space="preserve">Kaip laikyti </w:t>
      </w:r>
      <w:bookmarkEnd w:id="14"/>
      <w:bookmarkEnd w:id="15"/>
      <w:proofErr w:type="spellStart"/>
      <w:r w:rsidRPr="00A52D4B">
        <w:rPr>
          <w:b/>
          <w:sz w:val="22"/>
          <w:szCs w:val="22"/>
          <w:lang w:val="lt-LT" w:eastAsia="en-US"/>
        </w:rPr>
        <w:t>Fromilid</w:t>
      </w:r>
      <w:proofErr w:type="spellEnd"/>
    </w:p>
    <w:p w14:paraId="09765576" w14:textId="77777777" w:rsidR="009C5898" w:rsidRPr="00A52D4B" w:rsidRDefault="009C5898" w:rsidP="00532A01">
      <w:pPr>
        <w:widowControl w:val="0"/>
        <w:tabs>
          <w:tab w:val="left" w:pos="993"/>
        </w:tabs>
        <w:rPr>
          <w:noProof/>
          <w:sz w:val="22"/>
          <w:szCs w:val="22"/>
          <w:lang w:val="lt-LT" w:eastAsia="lt-LT"/>
        </w:rPr>
      </w:pPr>
    </w:p>
    <w:p w14:paraId="1BB953FB" w14:textId="77777777" w:rsidR="009C5898" w:rsidRPr="00A52D4B" w:rsidRDefault="009C5898" w:rsidP="00532A01">
      <w:pPr>
        <w:widowControl w:val="0"/>
        <w:tabs>
          <w:tab w:val="left" w:pos="993"/>
        </w:tabs>
        <w:rPr>
          <w:noProof/>
          <w:sz w:val="22"/>
          <w:szCs w:val="22"/>
          <w:lang w:val="lt-LT" w:eastAsia="lt-LT"/>
        </w:rPr>
      </w:pPr>
      <w:r w:rsidRPr="00A52D4B">
        <w:rPr>
          <w:noProof/>
          <w:sz w:val="22"/>
          <w:szCs w:val="22"/>
          <w:lang w:val="lt-LT" w:eastAsia="lt-LT"/>
        </w:rPr>
        <w:t>Šį vaistą laikykite vaikams nepastebimoje ir nepasiekiamoje vietoje.</w:t>
      </w:r>
    </w:p>
    <w:p w14:paraId="2FD77BEE" w14:textId="77777777" w:rsidR="009C5898" w:rsidRPr="00A52D4B" w:rsidRDefault="009C5898" w:rsidP="00532A01">
      <w:pPr>
        <w:widowControl w:val="0"/>
        <w:tabs>
          <w:tab w:val="left" w:pos="993"/>
        </w:tabs>
        <w:rPr>
          <w:noProof/>
          <w:sz w:val="22"/>
          <w:szCs w:val="22"/>
          <w:lang w:val="lt-LT" w:eastAsia="lt-LT"/>
        </w:rPr>
      </w:pPr>
    </w:p>
    <w:p w14:paraId="78BA38B1" w14:textId="06E2AD64" w:rsidR="009C5898" w:rsidRPr="00A52D4B" w:rsidRDefault="009C5898" w:rsidP="00532A01">
      <w:pPr>
        <w:widowControl w:val="0"/>
        <w:tabs>
          <w:tab w:val="left" w:pos="993"/>
        </w:tabs>
        <w:rPr>
          <w:noProof/>
          <w:sz w:val="22"/>
          <w:szCs w:val="22"/>
          <w:lang w:val="lt-LT" w:eastAsia="lt-LT"/>
        </w:rPr>
      </w:pPr>
      <w:r w:rsidRPr="00A52D4B">
        <w:rPr>
          <w:noProof/>
          <w:sz w:val="22"/>
          <w:szCs w:val="22"/>
          <w:lang w:val="lt-LT" w:eastAsia="lt-LT"/>
        </w:rPr>
        <w:t>Ant dėžutės ir lizdinės plokštelės po „EXP“ nurodytam tinkamumo laikui pasibaigus, šio vaisto vartoti negalima. Vaistas tinkamas vartoti iki paskutinės nurodyto mėnesio dienos.</w:t>
      </w:r>
    </w:p>
    <w:p w14:paraId="1B1DD956" w14:textId="77777777" w:rsidR="009C5898" w:rsidRPr="00A52D4B" w:rsidRDefault="009C5898" w:rsidP="00532A01">
      <w:pPr>
        <w:widowControl w:val="0"/>
        <w:tabs>
          <w:tab w:val="left" w:pos="993"/>
        </w:tabs>
        <w:rPr>
          <w:noProof/>
          <w:sz w:val="22"/>
          <w:szCs w:val="22"/>
          <w:lang w:val="lt-LT" w:eastAsia="lt-LT"/>
        </w:rPr>
      </w:pPr>
    </w:p>
    <w:p w14:paraId="6327759B" w14:textId="77777777" w:rsidR="009C5898" w:rsidRPr="00A52D4B" w:rsidRDefault="009C5898" w:rsidP="00532A01">
      <w:pPr>
        <w:widowControl w:val="0"/>
        <w:tabs>
          <w:tab w:val="left" w:pos="993"/>
        </w:tabs>
        <w:rPr>
          <w:noProof/>
          <w:sz w:val="22"/>
          <w:szCs w:val="22"/>
          <w:lang w:val="lt-LT" w:eastAsia="lt-LT"/>
        </w:rPr>
      </w:pPr>
      <w:r w:rsidRPr="00A52D4B">
        <w:rPr>
          <w:noProof/>
          <w:sz w:val="22"/>
          <w:szCs w:val="22"/>
          <w:lang w:val="lt-LT" w:eastAsia="lt-LT"/>
        </w:rPr>
        <w:t>Laikyti ne aukštesnėje kaip 25 °C temperatūroje.</w:t>
      </w:r>
    </w:p>
    <w:p w14:paraId="7BD7B271" w14:textId="77777777" w:rsidR="009C5898" w:rsidRPr="00A52D4B" w:rsidRDefault="009C5898" w:rsidP="00532A01">
      <w:pPr>
        <w:widowControl w:val="0"/>
        <w:numPr>
          <w:ilvl w:val="12"/>
          <w:numId w:val="0"/>
        </w:numPr>
        <w:tabs>
          <w:tab w:val="left" w:pos="8505"/>
        </w:tabs>
        <w:ind w:right="-2"/>
        <w:rPr>
          <w:sz w:val="22"/>
          <w:szCs w:val="22"/>
          <w:lang w:val="lt-LT"/>
        </w:rPr>
      </w:pPr>
      <w:r w:rsidRPr="00A52D4B">
        <w:rPr>
          <w:sz w:val="22"/>
          <w:szCs w:val="22"/>
          <w:lang w:val="lt-LT"/>
        </w:rPr>
        <w:t>Laikyti gamintojo pakuotėje, kad vaistas</w:t>
      </w:r>
      <w:r w:rsidR="002F1024" w:rsidRPr="00A52D4B">
        <w:rPr>
          <w:sz w:val="22"/>
          <w:szCs w:val="22"/>
          <w:lang w:val="lt-LT"/>
        </w:rPr>
        <w:t xml:space="preserve"> </w:t>
      </w:r>
      <w:r w:rsidRPr="00A52D4B">
        <w:rPr>
          <w:sz w:val="22"/>
          <w:szCs w:val="22"/>
          <w:lang w:val="lt-LT"/>
        </w:rPr>
        <w:t>būtų apsaugotas nuo drėgmės.</w:t>
      </w:r>
    </w:p>
    <w:p w14:paraId="1CE591EA" w14:textId="77777777" w:rsidR="009C5898" w:rsidRPr="00A52D4B" w:rsidRDefault="009C5898" w:rsidP="00532A01">
      <w:pPr>
        <w:widowControl w:val="0"/>
        <w:tabs>
          <w:tab w:val="left" w:pos="993"/>
        </w:tabs>
        <w:rPr>
          <w:noProof/>
          <w:sz w:val="22"/>
          <w:szCs w:val="22"/>
          <w:lang w:val="lt-LT" w:eastAsia="lt-LT"/>
        </w:rPr>
      </w:pPr>
    </w:p>
    <w:p w14:paraId="2E1B7109" w14:textId="77777777" w:rsidR="009C5898" w:rsidRPr="00A52D4B" w:rsidRDefault="009C5898" w:rsidP="00532A01">
      <w:pPr>
        <w:widowControl w:val="0"/>
        <w:tabs>
          <w:tab w:val="left" w:pos="993"/>
        </w:tabs>
        <w:rPr>
          <w:noProof/>
          <w:sz w:val="22"/>
          <w:szCs w:val="22"/>
          <w:lang w:val="lt-LT" w:eastAsia="lt-LT"/>
        </w:rPr>
      </w:pPr>
      <w:r w:rsidRPr="00A52D4B">
        <w:rPr>
          <w:noProof/>
          <w:sz w:val="22"/>
          <w:szCs w:val="22"/>
          <w:lang w:val="lt-LT" w:eastAsia="lt-LT"/>
        </w:rPr>
        <w:t>Vaistų negalima išmesti į kanalizaciją arba su buitinėmis atliekomis. Kaip išmesti nereikalingus vaistus, klauskite vaistininko. Šios priemonės padės apsaugoti aplinką.</w:t>
      </w:r>
    </w:p>
    <w:p w14:paraId="6DCC347E" w14:textId="77777777" w:rsidR="009C5898" w:rsidRPr="00A52D4B" w:rsidRDefault="009C5898" w:rsidP="00532A01">
      <w:pPr>
        <w:widowControl w:val="0"/>
        <w:tabs>
          <w:tab w:val="left" w:pos="993"/>
        </w:tabs>
        <w:rPr>
          <w:noProof/>
          <w:sz w:val="22"/>
          <w:szCs w:val="22"/>
          <w:lang w:val="lt-LT" w:eastAsia="lt-LT"/>
        </w:rPr>
      </w:pPr>
    </w:p>
    <w:p w14:paraId="4E06B7E4" w14:textId="77777777" w:rsidR="009C5898" w:rsidRPr="00237476" w:rsidRDefault="009C5898" w:rsidP="00532A01">
      <w:pPr>
        <w:widowControl w:val="0"/>
        <w:tabs>
          <w:tab w:val="left" w:pos="567"/>
        </w:tabs>
        <w:ind w:left="567" w:hanging="567"/>
        <w:outlineLvl w:val="1"/>
        <w:rPr>
          <w:bCs/>
          <w:sz w:val="22"/>
          <w:szCs w:val="22"/>
          <w:lang w:val="lt-LT" w:eastAsia="en-US"/>
        </w:rPr>
      </w:pPr>
      <w:bookmarkStart w:id="16" w:name="_Toc129243144"/>
      <w:bookmarkStart w:id="17" w:name="_Toc129243269"/>
    </w:p>
    <w:p w14:paraId="72C971E1" w14:textId="77777777" w:rsidR="009C5898" w:rsidRPr="00E033C2" w:rsidRDefault="009C5898" w:rsidP="00532A01">
      <w:pPr>
        <w:widowControl w:val="0"/>
        <w:tabs>
          <w:tab w:val="left" w:pos="567"/>
        </w:tabs>
        <w:ind w:left="567" w:hanging="567"/>
        <w:outlineLvl w:val="1"/>
        <w:rPr>
          <w:bCs/>
          <w:sz w:val="22"/>
          <w:szCs w:val="22"/>
          <w:lang w:val="lt-LT" w:eastAsia="en-US"/>
        </w:rPr>
      </w:pPr>
      <w:r w:rsidRPr="00A52D4B">
        <w:rPr>
          <w:b/>
          <w:sz w:val="22"/>
          <w:szCs w:val="22"/>
          <w:lang w:val="lt-LT" w:eastAsia="en-US"/>
        </w:rPr>
        <w:t>6.</w:t>
      </w:r>
      <w:r w:rsidRPr="00A52D4B">
        <w:rPr>
          <w:b/>
          <w:sz w:val="22"/>
          <w:szCs w:val="22"/>
          <w:lang w:val="lt-LT" w:eastAsia="en-US"/>
        </w:rPr>
        <w:tab/>
        <w:t>Pakuotės turinys ir kita informacija</w:t>
      </w:r>
      <w:bookmarkEnd w:id="16"/>
      <w:bookmarkEnd w:id="17"/>
    </w:p>
    <w:p w14:paraId="3522AC97" w14:textId="77777777" w:rsidR="009C5898" w:rsidRPr="00A52D4B" w:rsidRDefault="009C5898" w:rsidP="00532A01">
      <w:pPr>
        <w:widowControl w:val="0"/>
        <w:tabs>
          <w:tab w:val="left" w:pos="993"/>
        </w:tabs>
        <w:rPr>
          <w:noProof/>
          <w:sz w:val="22"/>
          <w:szCs w:val="22"/>
          <w:lang w:val="lt-LT" w:eastAsia="lt-LT"/>
        </w:rPr>
      </w:pPr>
    </w:p>
    <w:p w14:paraId="0E43ED68" w14:textId="77777777" w:rsidR="009C5898" w:rsidRPr="00E033C2" w:rsidRDefault="009C5898" w:rsidP="00532A01">
      <w:pPr>
        <w:widowControl w:val="0"/>
        <w:rPr>
          <w:bCs/>
          <w:sz w:val="22"/>
          <w:szCs w:val="22"/>
          <w:lang w:val="lt-LT"/>
        </w:rPr>
      </w:pPr>
      <w:proofErr w:type="spellStart"/>
      <w:r w:rsidRPr="00A52D4B">
        <w:rPr>
          <w:b/>
          <w:sz w:val="22"/>
          <w:szCs w:val="22"/>
          <w:lang w:val="lt-LT"/>
        </w:rPr>
        <w:t>Fromilid</w:t>
      </w:r>
      <w:proofErr w:type="spellEnd"/>
      <w:r w:rsidRPr="00A52D4B">
        <w:rPr>
          <w:b/>
          <w:sz w:val="22"/>
          <w:szCs w:val="22"/>
          <w:lang w:val="lt-LT"/>
        </w:rPr>
        <w:t xml:space="preserve"> sudėtis</w:t>
      </w:r>
    </w:p>
    <w:p w14:paraId="5EF76C5F" w14:textId="77777777" w:rsidR="009C5898" w:rsidRPr="00A52D4B" w:rsidRDefault="009C5898" w:rsidP="00532A01">
      <w:pPr>
        <w:widowControl w:val="0"/>
        <w:numPr>
          <w:ilvl w:val="0"/>
          <w:numId w:val="45"/>
        </w:numPr>
        <w:ind w:left="567" w:hanging="567"/>
        <w:rPr>
          <w:noProof/>
          <w:sz w:val="22"/>
          <w:szCs w:val="22"/>
          <w:lang w:val="lt-LT" w:eastAsia="lt-LT"/>
        </w:rPr>
      </w:pPr>
      <w:r w:rsidRPr="00A52D4B">
        <w:rPr>
          <w:noProof/>
          <w:sz w:val="22"/>
          <w:szCs w:val="22"/>
          <w:lang w:val="lt-LT" w:eastAsia="lt-LT"/>
        </w:rPr>
        <w:t>Veiklioji medžiaga yra klaritromicinas. Kiekvienoje plėvele dengtoje tabletėje yra 500 mg klaritromicino.</w:t>
      </w:r>
    </w:p>
    <w:p w14:paraId="55055E30" w14:textId="77777777" w:rsidR="009C5898" w:rsidRPr="00A52D4B" w:rsidRDefault="009C5898" w:rsidP="00532A01">
      <w:pPr>
        <w:widowControl w:val="0"/>
        <w:numPr>
          <w:ilvl w:val="0"/>
          <w:numId w:val="45"/>
        </w:numPr>
        <w:ind w:left="567" w:hanging="567"/>
        <w:rPr>
          <w:noProof/>
          <w:sz w:val="22"/>
          <w:szCs w:val="22"/>
          <w:lang w:val="lt-LT" w:eastAsia="lt-LT"/>
        </w:rPr>
      </w:pPr>
      <w:r w:rsidRPr="00A52D4B">
        <w:rPr>
          <w:noProof/>
          <w:sz w:val="22"/>
          <w:szCs w:val="22"/>
          <w:lang w:val="lt-LT" w:eastAsia="lt-LT"/>
        </w:rPr>
        <w:t>Pagalbinės tabletės šerdies medžiagos yra kukurūzų krakmolas, mikrokristalinė celiuliozė, koloidinis bevandenis silicio dioksidas, pregelifikuotas krakmolas, polakrilino kalio druska, talkas,ir magnio stearatas. Pagalbinės tabletės plėvelės medžiagos yra hipromeliozė, talkas, dažiklis geltonasis geležies oksidas (E172), titano dioksidas (E171), propilenglikolis.</w:t>
      </w:r>
    </w:p>
    <w:p w14:paraId="49FB43EF" w14:textId="77777777" w:rsidR="009C5898" w:rsidRPr="00A52D4B" w:rsidRDefault="009C5898" w:rsidP="00532A01">
      <w:pPr>
        <w:widowControl w:val="0"/>
        <w:tabs>
          <w:tab w:val="left" w:pos="993"/>
        </w:tabs>
        <w:rPr>
          <w:noProof/>
          <w:sz w:val="22"/>
          <w:szCs w:val="22"/>
          <w:lang w:val="lt-LT" w:eastAsia="lt-LT"/>
        </w:rPr>
      </w:pPr>
    </w:p>
    <w:p w14:paraId="476A0243" w14:textId="77777777" w:rsidR="009C5898" w:rsidRPr="00237476" w:rsidRDefault="009C5898" w:rsidP="00532A01">
      <w:pPr>
        <w:widowControl w:val="0"/>
        <w:rPr>
          <w:bCs/>
          <w:sz w:val="22"/>
          <w:szCs w:val="22"/>
          <w:lang w:val="lt-LT"/>
        </w:rPr>
      </w:pPr>
      <w:proofErr w:type="spellStart"/>
      <w:r w:rsidRPr="00A52D4B">
        <w:rPr>
          <w:b/>
          <w:sz w:val="22"/>
          <w:szCs w:val="22"/>
          <w:lang w:val="lt-LT"/>
        </w:rPr>
        <w:t>Fromilid</w:t>
      </w:r>
      <w:proofErr w:type="spellEnd"/>
      <w:r w:rsidRPr="00A52D4B">
        <w:rPr>
          <w:b/>
          <w:sz w:val="22"/>
          <w:szCs w:val="22"/>
          <w:lang w:val="lt-LT"/>
        </w:rPr>
        <w:t xml:space="preserve"> išvaizda ir kiekis pakuotėje</w:t>
      </w:r>
    </w:p>
    <w:p w14:paraId="48E5A765" w14:textId="73A20117" w:rsidR="009C5898" w:rsidRPr="00A52D4B" w:rsidRDefault="009C5898" w:rsidP="00532A01">
      <w:pPr>
        <w:widowControl w:val="0"/>
        <w:rPr>
          <w:sz w:val="22"/>
          <w:szCs w:val="22"/>
          <w:lang w:val="lt-LT"/>
        </w:rPr>
      </w:pPr>
      <w:r w:rsidRPr="00A52D4B">
        <w:rPr>
          <w:color w:val="222222"/>
          <w:sz w:val="22"/>
          <w:szCs w:val="22"/>
          <w:lang w:val="lt-LT"/>
        </w:rPr>
        <w:t xml:space="preserve">500 mg </w:t>
      </w:r>
      <w:r w:rsidR="002F1024" w:rsidRPr="00A52D4B">
        <w:rPr>
          <w:color w:val="222222"/>
          <w:sz w:val="22"/>
          <w:szCs w:val="22"/>
          <w:lang w:val="lt-LT"/>
        </w:rPr>
        <w:t>p</w:t>
      </w:r>
      <w:r w:rsidR="002F1024" w:rsidRPr="00A52D4B">
        <w:rPr>
          <w:sz w:val="22"/>
          <w:szCs w:val="22"/>
          <w:lang w:val="lt-LT"/>
        </w:rPr>
        <w:t>lėvele dengtos</w:t>
      </w:r>
      <w:r w:rsidR="002F1024" w:rsidRPr="00A52D4B">
        <w:rPr>
          <w:color w:val="222222"/>
          <w:sz w:val="22"/>
          <w:szCs w:val="22"/>
          <w:lang w:val="lt-LT"/>
        </w:rPr>
        <w:t xml:space="preserve"> </w:t>
      </w:r>
      <w:r w:rsidRPr="00A52D4B">
        <w:rPr>
          <w:color w:val="222222"/>
          <w:sz w:val="22"/>
          <w:szCs w:val="22"/>
          <w:lang w:val="lt-LT"/>
        </w:rPr>
        <w:t xml:space="preserve">tabletės yra nežymiai rudai geltonos, ovalios </w:t>
      </w:r>
      <w:r w:rsidRPr="00A52D4B">
        <w:rPr>
          <w:sz w:val="22"/>
          <w:szCs w:val="22"/>
          <w:lang w:val="lt-LT"/>
        </w:rPr>
        <w:t>(20</w:t>
      </w:r>
      <w:r w:rsidR="00E033C2">
        <w:rPr>
          <w:sz w:val="22"/>
          <w:szCs w:val="22"/>
          <w:lang w:val="lt-LT"/>
        </w:rPr>
        <w:t> </w:t>
      </w:r>
      <w:r w:rsidRPr="00A52D4B">
        <w:rPr>
          <w:sz w:val="22"/>
          <w:szCs w:val="22"/>
          <w:lang w:val="lt-LT"/>
        </w:rPr>
        <w:t>mm x 10</w:t>
      </w:r>
      <w:r w:rsidR="00E033C2">
        <w:rPr>
          <w:sz w:val="22"/>
          <w:szCs w:val="22"/>
          <w:lang w:val="lt-LT"/>
        </w:rPr>
        <w:t> </w:t>
      </w:r>
      <w:r w:rsidRPr="00A52D4B">
        <w:rPr>
          <w:sz w:val="22"/>
          <w:szCs w:val="22"/>
          <w:lang w:val="lt-LT"/>
        </w:rPr>
        <w:t>mm)</w:t>
      </w:r>
      <w:r w:rsidRPr="00A52D4B">
        <w:rPr>
          <w:color w:val="222222"/>
          <w:sz w:val="22"/>
          <w:szCs w:val="22"/>
          <w:lang w:val="lt-LT"/>
        </w:rPr>
        <w:t>, abipus išgaubtos.</w:t>
      </w:r>
    </w:p>
    <w:p w14:paraId="2D53AC7A" w14:textId="77777777" w:rsidR="009C5898" w:rsidRPr="00A52D4B" w:rsidRDefault="009C5898" w:rsidP="00532A01">
      <w:pPr>
        <w:widowControl w:val="0"/>
        <w:tabs>
          <w:tab w:val="left" w:pos="993"/>
        </w:tabs>
        <w:rPr>
          <w:noProof/>
          <w:sz w:val="22"/>
          <w:szCs w:val="22"/>
          <w:lang w:val="lt-LT" w:eastAsia="lt-LT"/>
        </w:rPr>
      </w:pPr>
    </w:p>
    <w:p w14:paraId="7E0C958A" w14:textId="412280C9" w:rsidR="009C5898" w:rsidRPr="00A52D4B" w:rsidRDefault="009C5898" w:rsidP="00532A01">
      <w:pPr>
        <w:widowControl w:val="0"/>
        <w:numPr>
          <w:ilvl w:val="12"/>
          <w:numId w:val="0"/>
        </w:numPr>
        <w:tabs>
          <w:tab w:val="left" w:pos="8505"/>
        </w:tabs>
        <w:ind w:right="-2"/>
        <w:rPr>
          <w:sz w:val="22"/>
          <w:szCs w:val="22"/>
          <w:lang w:val="lt-LT"/>
        </w:rPr>
      </w:pPr>
      <w:r w:rsidRPr="00A52D4B">
        <w:rPr>
          <w:sz w:val="22"/>
          <w:szCs w:val="22"/>
          <w:lang w:val="lt-LT"/>
        </w:rPr>
        <w:t>Kartono dėžutėje yra 14</w:t>
      </w:r>
      <w:r w:rsidR="001A2631">
        <w:rPr>
          <w:sz w:val="22"/>
          <w:szCs w:val="22"/>
          <w:lang w:val="lt-LT"/>
        </w:rPr>
        <w:t> </w:t>
      </w:r>
      <w:r w:rsidRPr="00A52D4B">
        <w:rPr>
          <w:sz w:val="22"/>
          <w:szCs w:val="22"/>
          <w:lang w:val="lt-LT"/>
        </w:rPr>
        <w:t>plėvele dengtų tablečių lizdinėse plokštelėse.</w:t>
      </w:r>
    </w:p>
    <w:p w14:paraId="43D1CB70" w14:textId="77777777" w:rsidR="009C5898" w:rsidRPr="00A52D4B" w:rsidRDefault="009C5898" w:rsidP="00532A01">
      <w:pPr>
        <w:widowControl w:val="0"/>
        <w:tabs>
          <w:tab w:val="left" w:pos="993"/>
        </w:tabs>
        <w:rPr>
          <w:noProof/>
          <w:sz w:val="22"/>
          <w:szCs w:val="22"/>
          <w:lang w:val="lt-LT" w:eastAsia="lt-LT"/>
        </w:rPr>
      </w:pPr>
    </w:p>
    <w:p w14:paraId="62766EB6" w14:textId="77777777" w:rsidR="0030153D" w:rsidRPr="00E033C2" w:rsidRDefault="00793BEE" w:rsidP="00532A01">
      <w:pPr>
        <w:widowControl w:val="0"/>
        <w:rPr>
          <w:bCs/>
          <w:sz w:val="22"/>
          <w:szCs w:val="22"/>
          <w:lang w:val="lt-LT"/>
        </w:rPr>
      </w:pPr>
      <w:r w:rsidRPr="00A52D4B">
        <w:rPr>
          <w:b/>
          <w:sz w:val="22"/>
          <w:szCs w:val="22"/>
          <w:lang w:val="lt-LT"/>
        </w:rPr>
        <w:t>Registruotojas</w:t>
      </w:r>
      <w:r w:rsidR="0030153D" w:rsidRPr="00A52D4B">
        <w:rPr>
          <w:b/>
          <w:sz w:val="22"/>
          <w:szCs w:val="22"/>
          <w:lang w:val="lt-LT"/>
        </w:rPr>
        <w:t xml:space="preserve"> eksportuojančioje valstybėje ir gamintojas</w:t>
      </w:r>
    </w:p>
    <w:p w14:paraId="4F2E2FBA" w14:textId="3E16DC78" w:rsidR="0030153D" w:rsidRPr="00A52D4B" w:rsidRDefault="0030153D" w:rsidP="00532A01">
      <w:pPr>
        <w:widowControl w:val="0"/>
        <w:numPr>
          <w:ilvl w:val="12"/>
          <w:numId w:val="0"/>
        </w:numPr>
        <w:tabs>
          <w:tab w:val="left" w:pos="8505"/>
        </w:tabs>
        <w:ind w:right="-2"/>
        <w:rPr>
          <w:sz w:val="22"/>
          <w:szCs w:val="22"/>
          <w:lang w:val="lt-LT"/>
        </w:rPr>
      </w:pPr>
      <w:r w:rsidRPr="00A52D4B">
        <w:rPr>
          <w:sz w:val="22"/>
          <w:szCs w:val="22"/>
          <w:lang w:val="lt-LT"/>
        </w:rPr>
        <w:t>K</w:t>
      </w:r>
      <w:r w:rsidR="002F36BB">
        <w:rPr>
          <w:sz w:val="22"/>
          <w:szCs w:val="22"/>
          <w:lang w:val="lt-LT"/>
        </w:rPr>
        <w:t>RKA</w:t>
      </w:r>
      <w:r w:rsidRPr="00A52D4B">
        <w:rPr>
          <w:sz w:val="22"/>
          <w:szCs w:val="22"/>
          <w:lang w:val="lt-LT"/>
        </w:rPr>
        <w:t xml:space="preserve">, </w:t>
      </w:r>
      <w:proofErr w:type="spellStart"/>
      <w:r w:rsidRPr="00A52D4B">
        <w:rPr>
          <w:sz w:val="22"/>
          <w:szCs w:val="22"/>
          <w:lang w:val="lt-LT"/>
        </w:rPr>
        <w:t>d.d</w:t>
      </w:r>
      <w:proofErr w:type="spellEnd"/>
      <w:r w:rsidRPr="00A52D4B">
        <w:rPr>
          <w:sz w:val="22"/>
          <w:szCs w:val="22"/>
          <w:lang w:val="lt-LT"/>
        </w:rPr>
        <w:t>., Novo mesto</w:t>
      </w:r>
      <w:r w:rsidR="001A2631">
        <w:rPr>
          <w:sz w:val="22"/>
          <w:szCs w:val="22"/>
          <w:lang w:val="lt-LT"/>
        </w:rPr>
        <w:t xml:space="preserve">, </w:t>
      </w:r>
      <w:proofErr w:type="spellStart"/>
      <w:r w:rsidRPr="00A52D4B">
        <w:rPr>
          <w:sz w:val="22"/>
          <w:szCs w:val="22"/>
          <w:lang w:val="lt-LT"/>
        </w:rPr>
        <w:t>Šmarješka</w:t>
      </w:r>
      <w:proofErr w:type="spellEnd"/>
      <w:r w:rsidRPr="00A52D4B">
        <w:rPr>
          <w:sz w:val="22"/>
          <w:szCs w:val="22"/>
          <w:lang w:val="lt-LT"/>
        </w:rPr>
        <w:t xml:space="preserve"> </w:t>
      </w:r>
      <w:proofErr w:type="spellStart"/>
      <w:r w:rsidRPr="00A52D4B">
        <w:rPr>
          <w:sz w:val="22"/>
          <w:szCs w:val="22"/>
          <w:lang w:val="lt-LT"/>
        </w:rPr>
        <w:t>cesta</w:t>
      </w:r>
      <w:proofErr w:type="spellEnd"/>
      <w:r w:rsidRPr="00A52D4B">
        <w:rPr>
          <w:sz w:val="22"/>
          <w:szCs w:val="22"/>
          <w:lang w:val="lt-LT"/>
        </w:rPr>
        <w:t xml:space="preserve"> 6</w:t>
      </w:r>
      <w:r w:rsidR="001A2631">
        <w:rPr>
          <w:sz w:val="22"/>
          <w:szCs w:val="22"/>
          <w:lang w:val="lt-LT"/>
        </w:rPr>
        <w:t xml:space="preserve">, </w:t>
      </w:r>
      <w:r w:rsidRPr="00A52D4B">
        <w:rPr>
          <w:sz w:val="22"/>
          <w:szCs w:val="22"/>
          <w:lang w:val="lt-LT"/>
        </w:rPr>
        <w:t>8501 Novo mesto</w:t>
      </w:r>
      <w:r w:rsidR="001A2631">
        <w:rPr>
          <w:sz w:val="22"/>
          <w:szCs w:val="22"/>
          <w:lang w:val="lt-LT"/>
        </w:rPr>
        <w:t xml:space="preserve">, </w:t>
      </w:r>
      <w:r w:rsidRPr="00A52D4B">
        <w:rPr>
          <w:sz w:val="22"/>
          <w:szCs w:val="22"/>
          <w:lang w:val="lt-LT"/>
        </w:rPr>
        <w:t>Slovėnija</w:t>
      </w:r>
    </w:p>
    <w:p w14:paraId="39E9CC69" w14:textId="77777777" w:rsidR="0030153D" w:rsidRPr="00E033C2" w:rsidRDefault="0030153D" w:rsidP="00532A01">
      <w:pPr>
        <w:rPr>
          <w:iCs/>
          <w:sz w:val="22"/>
          <w:szCs w:val="22"/>
          <w:lang w:val="lt-LT" w:eastAsia="lt-LT"/>
        </w:rPr>
      </w:pPr>
    </w:p>
    <w:p w14:paraId="5953A9D1" w14:textId="77777777" w:rsidR="0030153D" w:rsidRPr="00E033C2" w:rsidRDefault="0030153D" w:rsidP="00532A01">
      <w:pPr>
        <w:rPr>
          <w:iCs/>
          <w:sz w:val="22"/>
          <w:szCs w:val="22"/>
          <w:lang w:val="lt-LT" w:eastAsia="lt-LT"/>
        </w:rPr>
      </w:pPr>
      <w:r w:rsidRPr="00A52D4B">
        <w:rPr>
          <w:b/>
          <w:bCs/>
          <w:iCs/>
          <w:sz w:val="22"/>
          <w:szCs w:val="22"/>
          <w:lang w:val="lt-LT" w:eastAsia="lt-LT"/>
        </w:rPr>
        <w:t>Lygiagretus importuotojas</w:t>
      </w:r>
    </w:p>
    <w:p w14:paraId="45494E36" w14:textId="62BC01BC" w:rsidR="0030153D" w:rsidRPr="00A52D4B" w:rsidRDefault="0030153D" w:rsidP="00532A01">
      <w:pPr>
        <w:rPr>
          <w:bCs/>
          <w:iCs/>
          <w:sz w:val="22"/>
          <w:szCs w:val="22"/>
          <w:lang w:val="lt-LT" w:eastAsia="lt-LT"/>
        </w:rPr>
      </w:pPr>
      <w:r w:rsidRPr="00A52D4B">
        <w:rPr>
          <w:bCs/>
          <w:iCs/>
          <w:sz w:val="22"/>
          <w:szCs w:val="22"/>
          <w:lang w:val="lt-LT" w:eastAsia="lt-LT"/>
        </w:rPr>
        <w:t>UAB „</w:t>
      </w:r>
      <w:proofErr w:type="spellStart"/>
      <w:r w:rsidRPr="00A52D4B">
        <w:rPr>
          <w:bCs/>
          <w:iCs/>
          <w:sz w:val="22"/>
          <w:szCs w:val="22"/>
          <w:lang w:val="lt-LT" w:eastAsia="lt-LT"/>
        </w:rPr>
        <w:t>Lex</w:t>
      </w:r>
      <w:proofErr w:type="spellEnd"/>
      <w:r w:rsidRPr="00A52D4B">
        <w:rPr>
          <w:bCs/>
          <w:iCs/>
          <w:sz w:val="22"/>
          <w:szCs w:val="22"/>
          <w:lang w:val="lt-LT" w:eastAsia="lt-LT"/>
        </w:rPr>
        <w:t xml:space="preserve"> ano“</w:t>
      </w:r>
      <w:r w:rsidR="001A2631">
        <w:rPr>
          <w:bCs/>
          <w:iCs/>
          <w:sz w:val="22"/>
          <w:szCs w:val="22"/>
          <w:lang w:val="lt-LT" w:eastAsia="lt-LT"/>
        </w:rPr>
        <w:t xml:space="preserve">, </w:t>
      </w:r>
      <w:r w:rsidRPr="00A52D4B">
        <w:rPr>
          <w:bCs/>
          <w:iCs/>
          <w:sz w:val="22"/>
          <w:szCs w:val="22"/>
          <w:lang w:val="lt-LT" w:eastAsia="lt-LT"/>
        </w:rPr>
        <w:t>Naugarduko g. 3</w:t>
      </w:r>
      <w:r w:rsidR="001A2631">
        <w:rPr>
          <w:bCs/>
          <w:iCs/>
          <w:sz w:val="22"/>
          <w:szCs w:val="22"/>
          <w:lang w:val="lt-LT" w:eastAsia="lt-LT"/>
        </w:rPr>
        <w:t xml:space="preserve">, </w:t>
      </w:r>
      <w:r w:rsidRPr="00A52D4B">
        <w:rPr>
          <w:bCs/>
          <w:iCs/>
          <w:sz w:val="22"/>
          <w:szCs w:val="22"/>
          <w:lang w:val="lt-LT" w:eastAsia="lt-LT"/>
        </w:rPr>
        <w:t>Vilnius 03231</w:t>
      </w:r>
      <w:r w:rsidR="001A2631">
        <w:rPr>
          <w:bCs/>
          <w:iCs/>
          <w:sz w:val="22"/>
          <w:szCs w:val="22"/>
          <w:lang w:val="lt-LT" w:eastAsia="lt-LT"/>
        </w:rPr>
        <w:t xml:space="preserve">, </w:t>
      </w:r>
      <w:r w:rsidRPr="00A52D4B">
        <w:rPr>
          <w:bCs/>
          <w:iCs/>
          <w:sz w:val="22"/>
          <w:szCs w:val="22"/>
          <w:lang w:val="lt-LT" w:eastAsia="lt-LT"/>
        </w:rPr>
        <w:t>Lietuva</w:t>
      </w:r>
    </w:p>
    <w:p w14:paraId="284A4E80" w14:textId="77777777" w:rsidR="0030153D" w:rsidRPr="00A52D4B" w:rsidRDefault="0030153D" w:rsidP="00532A01">
      <w:pPr>
        <w:rPr>
          <w:sz w:val="22"/>
          <w:szCs w:val="22"/>
          <w:lang w:val="lt-LT" w:eastAsia="lt-LT"/>
        </w:rPr>
      </w:pPr>
    </w:p>
    <w:p w14:paraId="45B25905" w14:textId="02F3ED8A" w:rsidR="0030153D" w:rsidRPr="00E033C2" w:rsidRDefault="0030153D" w:rsidP="00532A01">
      <w:pPr>
        <w:rPr>
          <w:iCs/>
          <w:sz w:val="22"/>
          <w:szCs w:val="22"/>
          <w:lang w:val="lt-LT" w:eastAsia="lt-LT"/>
        </w:rPr>
      </w:pPr>
      <w:r w:rsidRPr="00A52D4B">
        <w:rPr>
          <w:b/>
          <w:bCs/>
          <w:iCs/>
          <w:sz w:val="22"/>
          <w:szCs w:val="22"/>
          <w:lang w:val="lt-LT" w:eastAsia="lt-LT"/>
        </w:rPr>
        <w:t>Perpakavo</w:t>
      </w:r>
    </w:p>
    <w:p w14:paraId="72B31B17" w14:textId="77777777" w:rsidR="001A2631" w:rsidRPr="00433655" w:rsidRDefault="001A2631" w:rsidP="00532A01">
      <w:pPr>
        <w:rPr>
          <w:bCs/>
          <w:iCs/>
          <w:sz w:val="22"/>
          <w:szCs w:val="22"/>
        </w:rPr>
      </w:pPr>
      <w:r w:rsidRPr="00433655">
        <w:rPr>
          <w:bCs/>
          <w:iCs/>
          <w:sz w:val="22"/>
          <w:szCs w:val="22"/>
        </w:rPr>
        <w:t>Lietuvos ir Norvegijos UAB „Norfachema“, Vytauto g. 6, Jonava, Lietuva</w:t>
      </w:r>
    </w:p>
    <w:p w14:paraId="5C234753" w14:textId="77777777" w:rsidR="001A2631" w:rsidRPr="00433655" w:rsidRDefault="001A2631" w:rsidP="00532A01">
      <w:pPr>
        <w:rPr>
          <w:bCs/>
          <w:iCs/>
          <w:sz w:val="22"/>
          <w:szCs w:val="22"/>
        </w:rPr>
      </w:pPr>
      <w:r w:rsidRPr="00433655">
        <w:rPr>
          <w:bCs/>
          <w:iCs/>
          <w:sz w:val="22"/>
          <w:szCs w:val="22"/>
        </w:rPr>
        <w:t>arba</w:t>
      </w:r>
    </w:p>
    <w:p w14:paraId="507432AA" w14:textId="77777777" w:rsidR="001A2631" w:rsidRPr="00433655" w:rsidRDefault="001A2631" w:rsidP="00532A01">
      <w:pPr>
        <w:rPr>
          <w:bCs/>
          <w:iCs/>
          <w:sz w:val="22"/>
          <w:szCs w:val="22"/>
        </w:rPr>
      </w:pPr>
      <w:r w:rsidRPr="00433655">
        <w:rPr>
          <w:bCs/>
          <w:iCs/>
          <w:sz w:val="22"/>
          <w:szCs w:val="22"/>
        </w:rPr>
        <w:t>UAB „ENTAFARMA“, Klonėnų vs. 1, Širvintų r. sav., Lietuva</w:t>
      </w:r>
    </w:p>
    <w:p w14:paraId="14C872BC" w14:textId="77777777" w:rsidR="001A2631" w:rsidRPr="00433655" w:rsidRDefault="001A2631" w:rsidP="00532A01">
      <w:pPr>
        <w:rPr>
          <w:bCs/>
          <w:iCs/>
          <w:sz w:val="22"/>
          <w:szCs w:val="22"/>
        </w:rPr>
      </w:pPr>
      <w:r w:rsidRPr="00433655">
        <w:rPr>
          <w:bCs/>
          <w:iCs/>
          <w:sz w:val="22"/>
          <w:szCs w:val="22"/>
        </w:rPr>
        <w:t>arba</w:t>
      </w:r>
    </w:p>
    <w:p w14:paraId="68E65B01" w14:textId="77777777" w:rsidR="001A2631" w:rsidRPr="00433655" w:rsidRDefault="001A2631" w:rsidP="00532A01">
      <w:pPr>
        <w:rPr>
          <w:bCs/>
          <w:iCs/>
          <w:sz w:val="22"/>
          <w:szCs w:val="22"/>
        </w:rPr>
      </w:pPr>
      <w:r w:rsidRPr="00433655">
        <w:rPr>
          <w:bCs/>
          <w:iCs/>
          <w:sz w:val="22"/>
          <w:szCs w:val="22"/>
        </w:rPr>
        <w:t>Medezin Sp. z o.o., Ul. Księdza Kazimierza Janika 14, Konstantynów Łódzki, 95-050, Lenkija</w:t>
      </w:r>
    </w:p>
    <w:p w14:paraId="1EEC5BA7" w14:textId="77777777" w:rsidR="009C5898" w:rsidRPr="00A52D4B" w:rsidRDefault="009C5898" w:rsidP="00532A01">
      <w:pPr>
        <w:widowControl w:val="0"/>
        <w:numPr>
          <w:ilvl w:val="12"/>
          <w:numId w:val="0"/>
        </w:numPr>
        <w:tabs>
          <w:tab w:val="left" w:pos="8505"/>
        </w:tabs>
        <w:ind w:right="-2"/>
        <w:rPr>
          <w:sz w:val="22"/>
          <w:szCs w:val="22"/>
          <w:lang w:val="lt-LT"/>
        </w:rPr>
      </w:pPr>
    </w:p>
    <w:p w14:paraId="6C84C625" w14:textId="35208BF4" w:rsidR="009C5898" w:rsidRPr="00E033C2" w:rsidRDefault="009C5898" w:rsidP="00532A01">
      <w:pPr>
        <w:widowControl w:val="0"/>
        <w:numPr>
          <w:ilvl w:val="12"/>
          <w:numId w:val="0"/>
        </w:numPr>
        <w:tabs>
          <w:tab w:val="left" w:pos="8505"/>
        </w:tabs>
        <w:ind w:right="-2"/>
        <w:rPr>
          <w:bCs/>
          <w:sz w:val="22"/>
          <w:szCs w:val="22"/>
          <w:lang w:val="lt-LT"/>
        </w:rPr>
      </w:pPr>
      <w:r w:rsidRPr="00A52D4B">
        <w:rPr>
          <w:b/>
          <w:sz w:val="22"/>
          <w:szCs w:val="22"/>
          <w:lang w:val="lt-LT"/>
        </w:rPr>
        <w:t xml:space="preserve">Šis pakuotės lapelis paskutinį kartą peržiūrėtas </w:t>
      </w:r>
      <w:r w:rsidR="00881703">
        <w:rPr>
          <w:b/>
          <w:sz w:val="22"/>
          <w:szCs w:val="22"/>
          <w:lang w:val="lt-LT"/>
        </w:rPr>
        <w:t>2025-12-19</w:t>
      </w:r>
      <w:r w:rsidR="00E033C2">
        <w:rPr>
          <w:b/>
          <w:sz w:val="22"/>
          <w:szCs w:val="22"/>
          <w:lang w:val="lt-LT"/>
        </w:rPr>
        <w:t>.</w:t>
      </w:r>
    </w:p>
    <w:p w14:paraId="3CB26749" w14:textId="77777777" w:rsidR="009C5898" w:rsidRPr="00DF1AE5" w:rsidRDefault="009C5898" w:rsidP="00532A01">
      <w:pPr>
        <w:widowControl w:val="0"/>
        <w:rPr>
          <w:sz w:val="22"/>
          <w:szCs w:val="22"/>
          <w:lang w:val="lt-LT"/>
        </w:rPr>
      </w:pPr>
    </w:p>
    <w:p w14:paraId="23314073" w14:textId="06012F09" w:rsidR="009C5898" w:rsidRPr="00DF1AE5" w:rsidRDefault="009C5898" w:rsidP="00532A01">
      <w:pPr>
        <w:widowControl w:val="0"/>
        <w:rPr>
          <w:rFonts w:eastAsia="SimSun"/>
          <w:sz w:val="22"/>
          <w:szCs w:val="22"/>
          <w:u w:val="single"/>
          <w:lang w:val="lt-LT"/>
        </w:rPr>
      </w:pPr>
      <w:r w:rsidRPr="00DF1AE5">
        <w:rPr>
          <w:sz w:val="22"/>
          <w:szCs w:val="22"/>
          <w:lang w:val="lt-LT"/>
        </w:rPr>
        <w:t>Išsami informacija apie šį vaistą pateikiama Valstybinės vaistų kontrolės tarnybos prie Lietuvos Respublikos sveikatos apsaugos ministerijos tinklalapyje</w:t>
      </w:r>
      <w:r w:rsidRPr="00DF1AE5">
        <w:rPr>
          <w:i/>
          <w:sz w:val="22"/>
          <w:szCs w:val="22"/>
          <w:lang w:val="lt-LT"/>
        </w:rPr>
        <w:t xml:space="preserve"> </w:t>
      </w:r>
      <w:hyperlink r:id="rId8" w:history="1">
        <w:r w:rsidR="001A2631" w:rsidRPr="00DF1AE5">
          <w:rPr>
            <w:rStyle w:val="Hipersaitas"/>
            <w:color w:val="0000FF"/>
            <w:sz w:val="22"/>
            <w:szCs w:val="22"/>
            <w:lang w:val="sl-SI"/>
          </w:rPr>
          <w:t>https://vvkt.lrv.lt/lt/</w:t>
        </w:r>
      </w:hyperlink>
      <w:r w:rsidR="00E033C2" w:rsidRPr="00DF1AE5">
        <w:rPr>
          <w:color w:val="0000FF"/>
          <w:sz w:val="22"/>
          <w:szCs w:val="22"/>
        </w:rPr>
        <w:t>.</w:t>
      </w:r>
    </w:p>
    <w:p w14:paraId="3D5BE059" w14:textId="77777777" w:rsidR="00DF1AE5" w:rsidRPr="00A52D4B" w:rsidRDefault="00DF1AE5" w:rsidP="00532A01">
      <w:pPr>
        <w:rPr>
          <w:sz w:val="22"/>
          <w:szCs w:val="22"/>
          <w:lang w:val="lt-LT"/>
        </w:rPr>
      </w:pPr>
    </w:p>
    <w:sectPr w:rsidR="00DF1AE5" w:rsidRPr="00A52D4B" w:rsidSect="00F3145E">
      <w:headerReference w:type="default" r:id="rId9"/>
      <w:footerReference w:type="even" r:id="rId10"/>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4266B" w14:textId="77777777" w:rsidR="00E40F26" w:rsidRDefault="00E40F26">
      <w:r>
        <w:separator/>
      </w:r>
    </w:p>
  </w:endnote>
  <w:endnote w:type="continuationSeparator" w:id="0">
    <w:p w14:paraId="1165E692" w14:textId="77777777" w:rsidR="00E40F26" w:rsidRDefault="00E40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D8543" w14:textId="77777777" w:rsidR="00A52D4B" w:rsidRDefault="009C5898" w:rsidP="001575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46E12A4" w14:textId="77777777" w:rsidR="00A52D4B" w:rsidRDefault="00A52D4B" w:rsidP="00AE420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6AA50" w14:textId="77777777" w:rsidR="00E40F26" w:rsidRDefault="00E40F26">
      <w:r>
        <w:separator/>
      </w:r>
    </w:p>
  </w:footnote>
  <w:footnote w:type="continuationSeparator" w:id="0">
    <w:p w14:paraId="2272D95E" w14:textId="77777777" w:rsidR="00E40F26" w:rsidRDefault="00E40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79376" w14:textId="77777777" w:rsidR="00A52D4B" w:rsidRPr="00237476" w:rsidRDefault="00A52D4B">
    <w:pPr>
      <w:pStyle w:val="Antrats"/>
      <w:rPr>
        <w:sz w:val="22"/>
        <w:szCs w:val="18"/>
        <w:lang w:val="en-US"/>
      </w:rPr>
    </w:pPr>
    <w:bookmarkStart w:id="18" w:name="TableTag1"/>
    <w:bookmarkEnd w:id="1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96ABC"/>
    <w:multiLevelType w:val="hybridMultilevel"/>
    <w:tmpl w:val="E45E6762"/>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E279FB"/>
    <w:multiLevelType w:val="hybridMultilevel"/>
    <w:tmpl w:val="A4EECC54"/>
    <w:lvl w:ilvl="0" w:tplc="E8E2B60C">
      <w:numFmt w:val="bullet"/>
      <w:lvlText w:val="-"/>
      <w:lvlJc w:val="left"/>
      <w:pPr>
        <w:ind w:left="775" w:hanging="360"/>
      </w:pPr>
      <w:rPr>
        <w:rFonts w:ascii="Times New Roman" w:eastAsia="Calibri" w:hAnsi="Times New Roman" w:cs="Times New Roman" w:hint="default"/>
      </w:rPr>
    </w:lvl>
    <w:lvl w:ilvl="1" w:tplc="040B0003" w:tentative="1">
      <w:start w:val="1"/>
      <w:numFmt w:val="bullet"/>
      <w:lvlText w:val="o"/>
      <w:lvlJc w:val="left"/>
      <w:pPr>
        <w:ind w:left="1495" w:hanging="360"/>
      </w:pPr>
      <w:rPr>
        <w:rFonts w:ascii="Courier New" w:hAnsi="Courier New" w:cs="Courier New" w:hint="default"/>
      </w:rPr>
    </w:lvl>
    <w:lvl w:ilvl="2" w:tplc="040B0005" w:tentative="1">
      <w:start w:val="1"/>
      <w:numFmt w:val="bullet"/>
      <w:lvlText w:val=""/>
      <w:lvlJc w:val="left"/>
      <w:pPr>
        <w:ind w:left="2215" w:hanging="360"/>
      </w:pPr>
      <w:rPr>
        <w:rFonts w:ascii="Wingdings" w:hAnsi="Wingdings" w:hint="default"/>
      </w:rPr>
    </w:lvl>
    <w:lvl w:ilvl="3" w:tplc="040B0001" w:tentative="1">
      <w:start w:val="1"/>
      <w:numFmt w:val="bullet"/>
      <w:lvlText w:val=""/>
      <w:lvlJc w:val="left"/>
      <w:pPr>
        <w:ind w:left="2935" w:hanging="360"/>
      </w:pPr>
      <w:rPr>
        <w:rFonts w:ascii="Symbol" w:hAnsi="Symbol" w:hint="default"/>
      </w:rPr>
    </w:lvl>
    <w:lvl w:ilvl="4" w:tplc="040B0003" w:tentative="1">
      <w:start w:val="1"/>
      <w:numFmt w:val="bullet"/>
      <w:lvlText w:val="o"/>
      <w:lvlJc w:val="left"/>
      <w:pPr>
        <w:ind w:left="3655" w:hanging="360"/>
      </w:pPr>
      <w:rPr>
        <w:rFonts w:ascii="Courier New" w:hAnsi="Courier New" w:cs="Courier New" w:hint="default"/>
      </w:rPr>
    </w:lvl>
    <w:lvl w:ilvl="5" w:tplc="040B0005" w:tentative="1">
      <w:start w:val="1"/>
      <w:numFmt w:val="bullet"/>
      <w:lvlText w:val=""/>
      <w:lvlJc w:val="left"/>
      <w:pPr>
        <w:ind w:left="4375" w:hanging="360"/>
      </w:pPr>
      <w:rPr>
        <w:rFonts w:ascii="Wingdings" w:hAnsi="Wingdings" w:hint="default"/>
      </w:rPr>
    </w:lvl>
    <w:lvl w:ilvl="6" w:tplc="040B0001" w:tentative="1">
      <w:start w:val="1"/>
      <w:numFmt w:val="bullet"/>
      <w:lvlText w:val=""/>
      <w:lvlJc w:val="left"/>
      <w:pPr>
        <w:ind w:left="5095" w:hanging="360"/>
      </w:pPr>
      <w:rPr>
        <w:rFonts w:ascii="Symbol" w:hAnsi="Symbol" w:hint="default"/>
      </w:rPr>
    </w:lvl>
    <w:lvl w:ilvl="7" w:tplc="040B0003" w:tentative="1">
      <w:start w:val="1"/>
      <w:numFmt w:val="bullet"/>
      <w:lvlText w:val="o"/>
      <w:lvlJc w:val="left"/>
      <w:pPr>
        <w:ind w:left="5815" w:hanging="360"/>
      </w:pPr>
      <w:rPr>
        <w:rFonts w:ascii="Courier New" w:hAnsi="Courier New" w:cs="Courier New" w:hint="default"/>
      </w:rPr>
    </w:lvl>
    <w:lvl w:ilvl="8" w:tplc="040B0005" w:tentative="1">
      <w:start w:val="1"/>
      <w:numFmt w:val="bullet"/>
      <w:lvlText w:val=""/>
      <w:lvlJc w:val="left"/>
      <w:pPr>
        <w:ind w:left="6535" w:hanging="360"/>
      </w:pPr>
      <w:rPr>
        <w:rFonts w:ascii="Wingdings" w:hAnsi="Wingdings" w:hint="default"/>
      </w:rPr>
    </w:lvl>
  </w:abstractNum>
  <w:abstractNum w:abstractNumId="3" w15:restartNumberingAfterBreak="0">
    <w:nsid w:val="08CD4724"/>
    <w:multiLevelType w:val="hybridMultilevel"/>
    <w:tmpl w:val="E79E1546"/>
    <w:lvl w:ilvl="0" w:tplc="04F80370">
      <w:start w:val="1"/>
      <w:numFmt w:val="bullet"/>
      <w:lvlText w:val="-"/>
      <w:lvlJc w:val="left"/>
      <w:pPr>
        <w:tabs>
          <w:tab w:val="num" w:pos="644"/>
        </w:tabs>
        <w:ind w:left="644" w:hanging="360"/>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064A9D"/>
    <w:multiLevelType w:val="hybridMultilevel"/>
    <w:tmpl w:val="43E28DF0"/>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486D36"/>
    <w:multiLevelType w:val="hybridMultilevel"/>
    <w:tmpl w:val="DAB8421E"/>
    <w:lvl w:ilvl="0" w:tplc="DA44FF7E">
      <w:start w:val="1"/>
      <w:numFmt w:val="bullet"/>
      <w:lvlText w:val=""/>
      <w:lvlJc w:val="left"/>
      <w:pPr>
        <w:tabs>
          <w:tab w:val="num" w:pos="300"/>
        </w:tabs>
        <w:ind w:left="300" w:hanging="360"/>
      </w:pPr>
      <w:rPr>
        <w:rFonts w:ascii="Symbol" w:hAnsi="Symbol" w:hint="default"/>
      </w:rPr>
    </w:lvl>
    <w:lvl w:ilvl="1" w:tplc="04270003" w:tentative="1">
      <w:start w:val="1"/>
      <w:numFmt w:val="bullet"/>
      <w:lvlText w:val="o"/>
      <w:lvlJc w:val="left"/>
      <w:pPr>
        <w:tabs>
          <w:tab w:val="num" w:pos="1380"/>
        </w:tabs>
        <w:ind w:left="1380" w:hanging="360"/>
      </w:pPr>
      <w:rPr>
        <w:rFonts w:ascii="Courier New" w:hAnsi="Courier New" w:hint="default"/>
      </w:rPr>
    </w:lvl>
    <w:lvl w:ilvl="2" w:tplc="04270005" w:tentative="1">
      <w:start w:val="1"/>
      <w:numFmt w:val="bullet"/>
      <w:lvlText w:val=""/>
      <w:lvlJc w:val="left"/>
      <w:pPr>
        <w:tabs>
          <w:tab w:val="num" w:pos="2100"/>
        </w:tabs>
        <w:ind w:left="2100" w:hanging="360"/>
      </w:pPr>
      <w:rPr>
        <w:rFonts w:ascii="Wingdings" w:hAnsi="Wingdings" w:hint="default"/>
      </w:rPr>
    </w:lvl>
    <w:lvl w:ilvl="3" w:tplc="04270001" w:tentative="1">
      <w:start w:val="1"/>
      <w:numFmt w:val="bullet"/>
      <w:lvlText w:val=""/>
      <w:lvlJc w:val="left"/>
      <w:pPr>
        <w:tabs>
          <w:tab w:val="num" w:pos="2820"/>
        </w:tabs>
        <w:ind w:left="2820" w:hanging="360"/>
      </w:pPr>
      <w:rPr>
        <w:rFonts w:ascii="Symbol" w:hAnsi="Symbol" w:hint="default"/>
      </w:rPr>
    </w:lvl>
    <w:lvl w:ilvl="4" w:tplc="04270003" w:tentative="1">
      <w:start w:val="1"/>
      <w:numFmt w:val="bullet"/>
      <w:lvlText w:val="o"/>
      <w:lvlJc w:val="left"/>
      <w:pPr>
        <w:tabs>
          <w:tab w:val="num" w:pos="3540"/>
        </w:tabs>
        <w:ind w:left="3540" w:hanging="360"/>
      </w:pPr>
      <w:rPr>
        <w:rFonts w:ascii="Courier New" w:hAnsi="Courier New" w:hint="default"/>
      </w:rPr>
    </w:lvl>
    <w:lvl w:ilvl="5" w:tplc="04270005" w:tentative="1">
      <w:start w:val="1"/>
      <w:numFmt w:val="bullet"/>
      <w:lvlText w:val=""/>
      <w:lvlJc w:val="left"/>
      <w:pPr>
        <w:tabs>
          <w:tab w:val="num" w:pos="4260"/>
        </w:tabs>
        <w:ind w:left="4260" w:hanging="360"/>
      </w:pPr>
      <w:rPr>
        <w:rFonts w:ascii="Wingdings" w:hAnsi="Wingdings" w:hint="default"/>
      </w:rPr>
    </w:lvl>
    <w:lvl w:ilvl="6" w:tplc="04270001" w:tentative="1">
      <w:start w:val="1"/>
      <w:numFmt w:val="bullet"/>
      <w:lvlText w:val=""/>
      <w:lvlJc w:val="left"/>
      <w:pPr>
        <w:tabs>
          <w:tab w:val="num" w:pos="4980"/>
        </w:tabs>
        <w:ind w:left="4980" w:hanging="360"/>
      </w:pPr>
      <w:rPr>
        <w:rFonts w:ascii="Symbol" w:hAnsi="Symbol" w:hint="default"/>
      </w:rPr>
    </w:lvl>
    <w:lvl w:ilvl="7" w:tplc="04270003" w:tentative="1">
      <w:start w:val="1"/>
      <w:numFmt w:val="bullet"/>
      <w:lvlText w:val="o"/>
      <w:lvlJc w:val="left"/>
      <w:pPr>
        <w:tabs>
          <w:tab w:val="num" w:pos="5700"/>
        </w:tabs>
        <w:ind w:left="5700" w:hanging="360"/>
      </w:pPr>
      <w:rPr>
        <w:rFonts w:ascii="Courier New" w:hAnsi="Courier New" w:hint="default"/>
      </w:rPr>
    </w:lvl>
    <w:lvl w:ilvl="8" w:tplc="04270005" w:tentative="1">
      <w:start w:val="1"/>
      <w:numFmt w:val="bullet"/>
      <w:lvlText w:val=""/>
      <w:lvlJc w:val="left"/>
      <w:pPr>
        <w:tabs>
          <w:tab w:val="num" w:pos="6420"/>
        </w:tabs>
        <w:ind w:left="6420" w:hanging="360"/>
      </w:pPr>
      <w:rPr>
        <w:rFonts w:ascii="Wingdings" w:hAnsi="Wingdings" w:hint="default"/>
      </w:rPr>
    </w:lvl>
  </w:abstractNum>
  <w:abstractNum w:abstractNumId="6" w15:restartNumberingAfterBreak="0">
    <w:nsid w:val="0CE01747"/>
    <w:multiLevelType w:val="hybridMultilevel"/>
    <w:tmpl w:val="8D3242D0"/>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0E38C4"/>
    <w:multiLevelType w:val="hybridMultilevel"/>
    <w:tmpl w:val="369A42C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947E6B"/>
    <w:multiLevelType w:val="hybridMultilevel"/>
    <w:tmpl w:val="54223310"/>
    <w:lvl w:ilvl="0" w:tplc="146CE862">
      <w:start w:val="2"/>
      <w:numFmt w:val="bullet"/>
      <w:lvlText w:val="-"/>
      <w:lvlJc w:val="left"/>
      <w:pPr>
        <w:tabs>
          <w:tab w:val="num" w:pos="360"/>
        </w:tabs>
        <w:ind w:left="360" w:hanging="360"/>
      </w:pPr>
      <w:rPr>
        <w:rFonts w:ascii="Univers" w:eastAsia="Times New Roman" w:hAnsi="Univer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AC233E"/>
    <w:multiLevelType w:val="singleLevel"/>
    <w:tmpl w:val="71B0FED2"/>
    <w:lvl w:ilvl="0">
      <w:start w:val="1"/>
      <w:numFmt w:val="bullet"/>
      <w:lvlText w:val="-"/>
      <w:lvlJc w:val="left"/>
      <w:pPr>
        <w:ind w:left="360" w:hanging="360"/>
      </w:pPr>
      <w:rPr>
        <w:rFonts w:hAnsi="Arial" w:hint="default"/>
      </w:rPr>
    </w:lvl>
  </w:abstractNum>
  <w:abstractNum w:abstractNumId="12" w15:restartNumberingAfterBreak="0">
    <w:nsid w:val="23E830A5"/>
    <w:multiLevelType w:val="hybridMultilevel"/>
    <w:tmpl w:val="DA965EE2"/>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130086"/>
    <w:multiLevelType w:val="hybridMultilevel"/>
    <w:tmpl w:val="86FC095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907487"/>
    <w:multiLevelType w:val="hybridMultilevel"/>
    <w:tmpl w:val="31A8576A"/>
    <w:lvl w:ilvl="0" w:tplc="09F44496">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0F02CEA"/>
    <w:multiLevelType w:val="hybridMultilevel"/>
    <w:tmpl w:val="25B02EFC"/>
    <w:lvl w:ilvl="0" w:tplc="C100AFCE">
      <w:start w:val="1"/>
      <w:numFmt w:val="bullet"/>
      <w:lvlRestart w:val="0"/>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4859F2"/>
    <w:multiLevelType w:val="hybridMultilevel"/>
    <w:tmpl w:val="CBCCC5CC"/>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6F6BF0"/>
    <w:multiLevelType w:val="hybridMultilevel"/>
    <w:tmpl w:val="531257E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0269B5"/>
    <w:multiLevelType w:val="hybridMultilevel"/>
    <w:tmpl w:val="3B2C661E"/>
    <w:lvl w:ilvl="0" w:tplc="04F80370">
      <w:start w:val="1"/>
      <w:numFmt w:val="bullet"/>
      <w:lvlText w:val="-"/>
      <w:lvlJc w:val="left"/>
      <w:pPr>
        <w:tabs>
          <w:tab w:val="num" w:pos="360"/>
        </w:tabs>
        <w:ind w:left="360" w:hanging="360"/>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B90FE4"/>
    <w:multiLevelType w:val="hybridMultilevel"/>
    <w:tmpl w:val="F6407F3E"/>
    <w:lvl w:ilvl="0" w:tplc="D79AF18A">
      <w:start w:val="1"/>
      <w:numFmt w:val="bullet"/>
      <w:lvlText w:val="-"/>
      <w:lvlJc w:val="left"/>
      <w:pPr>
        <w:ind w:left="1418" w:hanging="360"/>
      </w:pPr>
      <w:rPr>
        <w:rFonts w:hAnsi="Arial" w:hint="default"/>
      </w:rPr>
    </w:lvl>
    <w:lvl w:ilvl="1" w:tplc="04270003" w:tentative="1">
      <w:start w:val="1"/>
      <w:numFmt w:val="bullet"/>
      <w:lvlText w:val="o"/>
      <w:lvlJc w:val="left"/>
      <w:pPr>
        <w:ind w:left="2138" w:hanging="360"/>
      </w:pPr>
      <w:rPr>
        <w:rFonts w:ascii="Courier New" w:hAnsi="Courier New" w:cs="Courier New" w:hint="default"/>
      </w:rPr>
    </w:lvl>
    <w:lvl w:ilvl="2" w:tplc="04270005" w:tentative="1">
      <w:start w:val="1"/>
      <w:numFmt w:val="bullet"/>
      <w:lvlText w:val=""/>
      <w:lvlJc w:val="left"/>
      <w:pPr>
        <w:ind w:left="2858" w:hanging="360"/>
      </w:pPr>
      <w:rPr>
        <w:rFonts w:ascii="Wingdings" w:hAnsi="Wingdings" w:hint="default"/>
      </w:rPr>
    </w:lvl>
    <w:lvl w:ilvl="3" w:tplc="04270001" w:tentative="1">
      <w:start w:val="1"/>
      <w:numFmt w:val="bullet"/>
      <w:lvlText w:val=""/>
      <w:lvlJc w:val="left"/>
      <w:pPr>
        <w:ind w:left="3578" w:hanging="360"/>
      </w:pPr>
      <w:rPr>
        <w:rFonts w:ascii="Symbol" w:hAnsi="Symbol" w:hint="default"/>
      </w:rPr>
    </w:lvl>
    <w:lvl w:ilvl="4" w:tplc="04270003" w:tentative="1">
      <w:start w:val="1"/>
      <w:numFmt w:val="bullet"/>
      <w:lvlText w:val="o"/>
      <w:lvlJc w:val="left"/>
      <w:pPr>
        <w:ind w:left="4298" w:hanging="360"/>
      </w:pPr>
      <w:rPr>
        <w:rFonts w:ascii="Courier New" w:hAnsi="Courier New" w:cs="Courier New" w:hint="default"/>
      </w:rPr>
    </w:lvl>
    <w:lvl w:ilvl="5" w:tplc="04270005" w:tentative="1">
      <w:start w:val="1"/>
      <w:numFmt w:val="bullet"/>
      <w:lvlText w:val=""/>
      <w:lvlJc w:val="left"/>
      <w:pPr>
        <w:ind w:left="5018" w:hanging="360"/>
      </w:pPr>
      <w:rPr>
        <w:rFonts w:ascii="Wingdings" w:hAnsi="Wingdings" w:hint="default"/>
      </w:rPr>
    </w:lvl>
    <w:lvl w:ilvl="6" w:tplc="04270001" w:tentative="1">
      <w:start w:val="1"/>
      <w:numFmt w:val="bullet"/>
      <w:lvlText w:val=""/>
      <w:lvlJc w:val="left"/>
      <w:pPr>
        <w:ind w:left="5738" w:hanging="360"/>
      </w:pPr>
      <w:rPr>
        <w:rFonts w:ascii="Symbol" w:hAnsi="Symbol" w:hint="default"/>
      </w:rPr>
    </w:lvl>
    <w:lvl w:ilvl="7" w:tplc="04270003" w:tentative="1">
      <w:start w:val="1"/>
      <w:numFmt w:val="bullet"/>
      <w:lvlText w:val="o"/>
      <w:lvlJc w:val="left"/>
      <w:pPr>
        <w:ind w:left="6458" w:hanging="360"/>
      </w:pPr>
      <w:rPr>
        <w:rFonts w:ascii="Courier New" w:hAnsi="Courier New" w:cs="Courier New" w:hint="default"/>
      </w:rPr>
    </w:lvl>
    <w:lvl w:ilvl="8" w:tplc="04270005" w:tentative="1">
      <w:start w:val="1"/>
      <w:numFmt w:val="bullet"/>
      <w:lvlText w:val=""/>
      <w:lvlJc w:val="left"/>
      <w:pPr>
        <w:ind w:left="7178" w:hanging="360"/>
      </w:pPr>
      <w:rPr>
        <w:rFonts w:ascii="Wingdings" w:hAnsi="Wingdings" w:hint="default"/>
      </w:rPr>
    </w:lvl>
  </w:abstractNum>
  <w:abstractNum w:abstractNumId="23"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744044"/>
    <w:multiLevelType w:val="hybridMultilevel"/>
    <w:tmpl w:val="27648F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8E254D1"/>
    <w:multiLevelType w:val="hybridMultilevel"/>
    <w:tmpl w:val="7128A7B8"/>
    <w:lvl w:ilvl="0" w:tplc="F16685BC">
      <w:start w:val="6"/>
      <w:numFmt w:val="bullet"/>
      <w:lvlText w:val="-"/>
      <w:lvlJc w:val="left"/>
      <w:pPr>
        <w:ind w:left="644"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92F51FF"/>
    <w:multiLevelType w:val="hybridMultilevel"/>
    <w:tmpl w:val="C4BA96A4"/>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E76355"/>
    <w:multiLevelType w:val="hybridMultilevel"/>
    <w:tmpl w:val="1F08EB66"/>
    <w:lvl w:ilvl="0" w:tplc="6B981C00">
      <w:start w:val="4"/>
      <w:numFmt w:val="bullet"/>
      <w:lvlText w:val="-"/>
      <w:lvlJc w:val="left"/>
      <w:pPr>
        <w:tabs>
          <w:tab w:val="num" w:pos="644"/>
        </w:tabs>
        <w:ind w:left="644"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F51090"/>
    <w:multiLevelType w:val="hybridMultilevel"/>
    <w:tmpl w:val="0A585636"/>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523817"/>
    <w:multiLevelType w:val="hybridMultilevel"/>
    <w:tmpl w:val="38B4C57E"/>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5BA22776"/>
    <w:multiLevelType w:val="hybridMultilevel"/>
    <w:tmpl w:val="41A602E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DFC4CE3"/>
    <w:multiLevelType w:val="hybridMultilevel"/>
    <w:tmpl w:val="DA3AA52A"/>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BC24DD"/>
    <w:multiLevelType w:val="hybridMultilevel"/>
    <w:tmpl w:val="CAD25AC8"/>
    <w:lvl w:ilvl="0" w:tplc="FFFFFFFF">
      <w:start w:val="1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70876D3"/>
    <w:multiLevelType w:val="hybridMultilevel"/>
    <w:tmpl w:val="7EA6126C"/>
    <w:lvl w:ilvl="0" w:tplc="04F80370">
      <w:start w:val="1"/>
      <w:numFmt w:val="bullet"/>
      <w:lvlText w:val="-"/>
      <w:lvlJc w:val="left"/>
      <w:pPr>
        <w:tabs>
          <w:tab w:val="num" w:pos="360"/>
        </w:tabs>
        <w:ind w:left="360" w:hanging="360"/>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6" w15:restartNumberingAfterBreak="0">
    <w:nsid w:val="68F00FB2"/>
    <w:multiLevelType w:val="hybridMultilevel"/>
    <w:tmpl w:val="AE14BF2E"/>
    <w:lvl w:ilvl="0" w:tplc="FFFFFFFF">
      <w:start w:val="1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A3D64AA"/>
    <w:multiLevelType w:val="hybridMultilevel"/>
    <w:tmpl w:val="DD5E15E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8"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6D563BD0"/>
    <w:multiLevelType w:val="hybridMultilevel"/>
    <w:tmpl w:val="9A10EC36"/>
    <w:lvl w:ilvl="0" w:tplc="DA44FF7E">
      <w:start w:val="1"/>
      <w:numFmt w:val="bullet"/>
      <w:lvlText w:val=""/>
      <w:lvlJc w:val="left"/>
      <w:pPr>
        <w:tabs>
          <w:tab w:val="num" w:pos="420"/>
        </w:tabs>
        <w:ind w:left="420" w:hanging="360"/>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40" w15:restartNumberingAfterBreak="0">
    <w:nsid w:val="6F5E27C1"/>
    <w:multiLevelType w:val="hybridMultilevel"/>
    <w:tmpl w:val="4B649C8A"/>
    <w:lvl w:ilvl="0" w:tplc="91A27600">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C26E77"/>
    <w:multiLevelType w:val="hybridMultilevel"/>
    <w:tmpl w:val="3468F840"/>
    <w:lvl w:ilvl="0" w:tplc="FFFFFFFF">
      <w:start w:val="1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74C038A"/>
    <w:multiLevelType w:val="hybridMultilevel"/>
    <w:tmpl w:val="C6CCFA54"/>
    <w:lvl w:ilvl="0" w:tplc="F444563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8627E2"/>
    <w:multiLevelType w:val="hybridMultilevel"/>
    <w:tmpl w:val="813AFD2A"/>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675FEC"/>
    <w:multiLevelType w:val="hybridMultilevel"/>
    <w:tmpl w:val="34366E96"/>
    <w:lvl w:ilvl="0" w:tplc="04270001">
      <w:start w:val="1"/>
      <w:numFmt w:val="bullet"/>
      <w:lvlText w:val=""/>
      <w:lvlJc w:val="left"/>
      <w:pPr>
        <w:ind w:left="1418" w:hanging="360"/>
      </w:pPr>
      <w:rPr>
        <w:rFonts w:ascii="Symbol" w:hAnsi="Symbol" w:hint="default"/>
      </w:rPr>
    </w:lvl>
    <w:lvl w:ilvl="1" w:tplc="04270003" w:tentative="1">
      <w:start w:val="1"/>
      <w:numFmt w:val="bullet"/>
      <w:lvlText w:val="o"/>
      <w:lvlJc w:val="left"/>
      <w:pPr>
        <w:ind w:left="2138" w:hanging="360"/>
      </w:pPr>
      <w:rPr>
        <w:rFonts w:ascii="Courier New" w:hAnsi="Courier New" w:cs="Courier New" w:hint="default"/>
      </w:rPr>
    </w:lvl>
    <w:lvl w:ilvl="2" w:tplc="04270005" w:tentative="1">
      <w:start w:val="1"/>
      <w:numFmt w:val="bullet"/>
      <w:lvlText w:val=""/>
      <w:lvlJc w:val="left"/>
      <w:pPr>
        <w:ind w:left="2858" w:hanging="360"/>
      </w:pPr>
      <w:rPr>
        <w:rFonts w:ascii="Wingdings" w:hAnsi="Wingdings" w:hint="default"/>
      </w:rPr>
    </w:lvl>
    <w:lvl w:ilvl="3" w:tplc="04270001" w:tentative="1">
      <w:start w:val="1"/>
      <w:numFmt w:val="bullet"/>
      <w:lvlText w:val=""/>
      <w:lvlJc w:val="left"/>
      <w:pPr>
        <w:ind w:left="3578" w:hanging="360"/>
      </w:pPr>
      <w:rPr>
        <w:rFonts w:ascii="Symbol" w:hAnsi="Symbol" w:hint="default"/>
      </w:rPr>
    </w:lvl>
    <w:lvl w:ilvl="4" w:tplc="04270003" w:tentative="1">
      <w:start w:val="1"/>
      <w:numFmt w:val="bullet"/>
      <w:lvlText w:val="o"/>
      <w:lvlJc w:val="left"/>
      <w:pPr>
        <w:ind w:left="4298" w:hanging="360"/>
      </w:pPr>
      <w:rPr>
        <w:rFonts w:ascii="Courier New" w:hAnsi="Courier New" w:cs="Courier New" w:hint="default"/>
      </w:rPr>
    </w:lvl>
    <w:lvl w:ilvl="5" w:tplc="04270005" w:tentative="1">
      <w:start w:val="1"/>
      <w:numFmt w:val="bullet"/>
      <w:lvlText w:val=""/>
      <w:lvlJc w:val="left"/>
      <w:pPr>
        <w:ind w:left="5018" w:hanging="360"/>
      </w:pPr>
      <w:rPr>
        <w:rFonts w:ascii="Wingdings" w:hAnsi="Wingdings" w:hint="default"/>
      </w:rPr>
    </w:lvl>
    <w:lvl w:ilvl="6" w:tplc="04270001" w:tentative="1">
      <w:start w:val="1"/>
      <w:numFmt w:val="bullet"/>
      <w:lvlText w:val=""/>
      <w:lvlJc w:val="left"/>
      <w:pPr>
        <w:ind w:left="5738" w:hanging="360"/>
      </w:pPr>
      <w:rPr>
        <w:rFonts w:ascii="Symbol" w:hAnsi="Symbol" w:hint="default"/>
      </w:rPr>
    </w:lvl>
    <w:lvl w:ilvl="7" w:tplc="04270003" w:tentative="1">
      <w:start w:val="1"/>
      <w:numFmt w:val="bullet"/>
      <w:lvlText w:val="o"/>
      <w:lvlJc w:val="left"/>
      <w:pPr>
        <w:ind w:left="6458" w:hanging="360"/>
      </w:pPr>
      <w:rPr>
        <w:rFonts w:ascii="Courier New" w:hAnsi="Courier New" w:cs="Courier New" w:hint="default"/>
      </w:rPr>
    </w:lvl>
    <w:lvl w:ilvl="8" w:tplc="04270005" w:tentative="1">
      <w:start w:val="1"/>
      <w:numFmt w:val="bullet"/>
      <w:lvlText w:val=""/>
      <w:lvlJc w:val="left"/>
      <w:pPr>
        <w:ind w:left="7178" w:hanging="360"/>
      </w:pPr>
      <w:rPr>
        <w:rFonts w:ascii="Wingdings" w:hAnsi="Wingdings" w:hint="default"/>
      </w:rPr>
    </w:lvl>
  </w:abstractNum>
  <w:num w:numId="1" w16cid:durableId="972563958">
    <w:abstractNumId w:val="41"/>
  </w:num>
  <w:num w:numId="2" w16cid:durableId="11273798">
    <w:abstractNumId w:val="24"/>
  </w:num>
  <w:num w:numId="3" w16cid:durableId="443967560">
    <w:abstractNumId w:val="43"/>
  </w:num>
  <w:num w:numId="4" w16cid:durableId="242840057">
    <w:abstractNumId w:val="33"/>
  </w:num>
  <w:num w:numId="5" w16cid:durableId="2099401289">
    <w:abstractNumId w:val="36"/>
  </w:num>
  <w:num w:numId="6" w16cid:durableId="436683933">
    <w:abstractNumId w:val="42"/>
  </w:num>
  <w:num w:numId="7" w16cid:durableId="1445803374">
    <w:abstractNumId w:val="10"/>
  </w:num>
  <w:num w:numId="8" w16cid:durableId="359012309">
    <w:abstractNumId w:val="28"/>
  </w:num>
  <w:num w:numId="9" w16cid:durableId="1565607303">
    <w:abstractNumId w:val="21"/>
  </w:num>
  <w:num w:numId="10" w16cid:durableId="675499555">
    <w:abstractNumId w:val="4"/>
  </w:num>
  <w:num w:numId="11" w16cid:durableId="1113673128">
    <w:abstractNumId w:val="34"/>
  </w:num>
  <w:num w:numId="12" w16cid:durableId="975453597">
    <w:abstractNumId w:val="23"/>
  </w:num>
  <w:num w:numId="13" w16cid:durableId="776220719">
    <w:abstractNumId w:val="9"/>
  </w:num>
  <w:num w:numId="14" w16cid:durableId="1515336545">
    <w:abstractNumId w:val="8"/>
  </w:num>
  <w:num w:numId="15" w16cid:durableId="1430658421">
    <w:abstractNumId w:val="0"/>
    <w:lvlOverride w:ilvl="0">
      <w:lvl w:ilvl="0">
        <w:start w:val="1"/>
        <w:numFmt w:val="bullet"/>
        <w:lvlText w:val="-"/>
        <w:legacy w:legacy="1" w:legacySpace="0" w:legacyIndent="360"/>
        <w:lvlJc w:val="left"/>
        <w:pPr>
          <w:ind w:left="360" w:hanging="360"/>
        </w:pPr>
      </w:lvl>
    </w:lvlOverride>
  </w:num>
  <w:num w:numId="16" w16cid:durableId="1165902449">
    <w:abstractNumId w:val="35"/>
  </w:num>
  <w:num w:numId="17" w16cid:durableId="1448618499">
    <w:abstractNumId w:val="38"/>
  </w:num>
  <w:num w:numId="18" w16cid:durableId="214002183">
    <w:abstractNumId w:val="18"/>
  </w:num>
  <w:num w:numId="19" w16cid:durableId="872768016">
    <w:abstractNumId w:val="30"/>
  </w:num>
  <w:num w:numId="20" w16cid:durableId="745147132">
    <w:abstractNumId w:val="15"/>
  </w:num>
  <w:num w:numId="21" w16cid:durableId="724453217">
    <w:abstractNumId w:val="19"/>
  </w:num>
  <w:num w:numId="22" w16cid:durableId="466750785">
    <w:abstractNumId w:val="0"/>
    <w:lvlOverride w:ilvl="0">
      <w:lvl w:ilvl="0">
        <w:start w:val="1"/>
        <w:numFmt w:val="bullet"/>
        <w:lvlText w:val="-"/>
        <w:lvlJc w:val="left"/>
        <w:pPr>
          <w:ind w:left="720" w:hanging="360"/>
        </w:pPr>
      </w:lvl>
    </w:lvlOverride>
  </w:num>
  <w:num w:numId="23" w16cid:durableId="1820032742">
    <w:abstractNumId w:val="11"/>
  </w:num>
  <w:num w:numId="24" w16cid:durableId="538783126">
    <w:abstractNumId w:val="16"/>
  </w:num>
  <w:num w:numId="25" w16cid:durableId="1227254851">
    <w:abstractNumId w:val="0"/>
    <w:lvlOverride w:ilvl="0">
      <w:lvl w:ilvl="0">
        <w:start w:val="1"/>
        <w:numFmt w:val="bullet"/>
        <w:lvlText w:val="-"/>
        <w:lvlJc w:val="left"/>
        <w:pPr>
          <w:ind w:left="720" w:hanging="360"/>
        </w:pPr>
      </w:lvl>
    </w:lvlOverride>
  </w:num>
  <w:num w:numId="26" w16cid:durableId="1965501472">
    <w:abstractNumId w:val="25"/>
  </w:num>
  <w:num w:numId="27" w16cid:durableId="543248460">
    <w:abstractNumId w:val="27"/>
  </w:num>
  <w:num w:numId="28" w16cid:durableId="572544037">
    <w:abstractNumId w:val="39"/>
  </w:num>
  <w:num w:numId="29" w16cid:durableId="837840668">
    <w:abstractNumId w:val="5"/>
  </w:num>
  <w:num w:numId="30" w16cid:durableId="1330447525">
    <w:abstractNumId w:val="37"/>
  </w:num>
  <w:num w:numId="31" w16cid:durableId="280036641">
    <w:abstractNumId w:val="7"/>
  </w:num>
  <w:num w:numId="32" w16cid:durableId="1981962374">
    <w:abstractNumId w:val="29"/>
  </w:num>
  <w:num w:numId="33" w16cid:durableId="735202132">
    <w:abstractNumId w:val="14"/>
  </w:num>
  <w:num w:numId="34" w16cid:durableId="909079861">
    <w:abstractNumId w:val="45"/>
  </w:num>
  <w:num w:numId="35" w16cid:durableId="406616737">
    <w:abstractNumId w:val="22"/>
  </w:num>
  <w:num w:numId="36" w16cid:durableId="141698732">
    <w:abstractNumId w:val="31"/>
  </w:num>
  <w:num w:numId="37" w16cid:durableId="2086609718">
    <w:abstractNumId w:val="32"/>
  </w:num>
  <w:num w:numId="38" w16cid:durableId="263001453">
    <w:abstractNumId w:val="26"/>
  </w:num>
  <w:num w:numId="39" w16cid:durableId="1585533535">
    <w:abstractNumId w:val="17"/>
  </w:num>
  <w:num w:numId="40" w16cid:durableId="698631793">
    <w:abstractNumId w:val="44"/>
  </w:num>
  <w:num w:numId="41" w16cid:durableId="856652547">
    <w:abstractNumId w:val="20"/>
  </w:num>
  <w:num w:numId="42" w16cid:durableId="802701222">
    <w:abstractNumId w:val="1"/>
  </w:num>
  <w:num w:numId="43" w16cid:durableId="1431663831">
    <w:abstractNumId w:val="3"/>
  </w:num>
  <w:num w:numId="44" w16cid:durableId="1630545927">
    <w:abstractNumId w:val="12"/>
  </w:num>
  <w:num w:numId="45" w16cid:durableId="662126129">
    <w:abstractNumId w:val="6"/>
  </w:num>
  <w:num w:numId="46" w16cid:durableId="780337334">
    <w:abstractNumId w:val="2"/>
  </w:num>
  <w:num w:numId="47" w16cid:durableId="1531647326">
    <w:abstractNumId w:val="13"/>
  </w:num>
  <w:num w:numId="48" w16cid:durableId="59906473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319"/>
    <w:rsid w:val="000147DF"/>
    <w:rsid w:val="00122830"/>
    <w:rsid w:val="001A2631"/>
    <w:rsid w:val="001F25D9"/>
    <w:rsid w:val="00204AC0"/>
    <w:rsid w:val="00237476"/>
    <w:rsid w:val="002F1024"/>
    <w:rsid w:val="002F36BB"/>
    <w:rsid w:val="0030153D"/>
    <w:rsid w:val="00393A27"/>
    <w:rsid w:val="003C4832"/>
    <w:rsid w:val="00432794"/>
    <w:rsid w:val="00433655"/>
    <w:rsid w:val="004F26B7"/>
    <w:rsid w:val="00503B45"/>
    <w:rsid w:val="00503E7C"/>
    <w:rsid w:val="00532A01"/>
    <w:rsid w:val="00544D03"/>
    <w:rsid w:val="005914BA"/>
    <w:rsid w:val="005D688A"/>
    <w:rsid w:val="00635610"/>
    <w:rsid w:val="00695A93"/>
    <w:rsid w:val="0071414C"/>
    <w:rsid w:val="00793BEE"/>
    <w:rsid w:val="00876120"/>
    <w:rsid w:val="00881703"/>
    <w:rsid w:val="00987101"/>
    <w:rsid w:val="009C5898"/>
    <w:rsid w:val="00A26BDB"/>
    <w:rsid w:val="00A52D4B"/>
    <w:rsid w:val="00A72B3E"/>
    <w:rsid w:val="00A818C0"/>
    <w:rsid w:val="00AA58E6"/>
    <w:rsid w:val="00B13308"/>
    <w:rsid w:val="00B3428B"/>
    <w:rsid w:val="00B63452"/>
    <w:rsid w:val="00B73D3C"/>
    <w:rsid w:val="00B855EA"/>
    <w:rsid w:val="00B94B1F"/>
    <w:rsid w:val="00C5336F"/>
    <w:rsid w:val="00C86662"/>
    <w:rsid w:val="00CE6A2B"/>
    <w:rsid w:val="00D53DC0"/>
    <w:rsid w:val="00D60227"/>
    <w:rsid w:val="00DB55D4"/>
    <w:rsid w:val="00DC40EC"/>
    <w:rsid w:val="00DC7BA6"/>
    <w:rsid w:val="00DD010D"/>
    <w:rsid w:val="00DD521B"/>
    <w:rsid w:val="00DF1AE5"/>
    <w:rsid w:val="00E033C2"/>
    <w:rsid w:val="00E40F26"/>
    <w:rsid w:val="00F57BF8"/>
    <w:rsid w:val="00FA1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06295"/>
  <w15:chartTrackingRefBased/>
  <w15:docId w15:val="{BBB3CD53-3946-4BC5-A544-C5AAD2256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C5898"/>
    <w:pPr>
      <w:spacing w:after="0" w:line="240" w:lineRule="auto"/>
    </w:pPr>
    <w:rPr>
      <w:rFonts w:ascii="Times New Roman" w:eastAsia="Times New Roman" w:hAnsi="Times New Roman" w:cs="Times New Roman"/>
      <w:sz w:val="24"/>
      <w:szCs w:val="20"/>
      <w:lang w:val="sl-SI" w:eastAsia="sl-SI"/>
    </w:rPr>
  </w:style>
  <w:style w:type="paragraph" w:styleId="Antrat1">
    <w:name w:val="heading 1"/>
    <w:basedOn w:val="prastasis"/>
    <w:next w:val="prastasis"/>
    <w:link w:val="Antrat1Diagrama"/>
    <w:uiPriority w:val="99"/>
    <w:qFormat/>
    <w:rsid w:val="009C5898"/>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rsid w:val="009C5898"/>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uiPriority w:val="99"/>
    <w:qFormat/>
    <w:rsid w:val="009C5898"/>
    <w:pPr>
      <w:keepNext/>
      <w:tabs>
        <w:tab w:val="decimal" w:pos="6760"/>
      </w:tabs>
      <w:spacing w:line="480" w:lineRule="atLeast"/>
      <w:outlineLvl w:val="2"/>
    </w:pPr>
    <w:rPr>
      <w:b/>
      <w:lang w:val="en-US"/>
    </w:rPr>
  </w:style>
  <w:style w:type="paragraph" w:styleId="Antrat4">
    <w:name w:val="heading 4"/>
    <w:basedOn w:val="prastasis"/>
    <w:next w:val="prastasis"/>
    <w:link w:val="Antrat4Diagrama"/>
    <w:uiPriority w:val="99"/>
    <w:qFormat/>
    <w:rsid w:val="009C5898"/>
    <w:pPr>
      <w:keepNext/>
      <w:spacing w:before="240" w:after="60"/>
      <w:outlineLvl w:val="3"/>
    </w:pPr>
    <w:rPr>
      <w:b/>
      <w:bCs/>
      <w:sz w:val="28"/>
      <w:szCs w:val="28"/>
    </w:rPr>
  </w:style>
  <w:style w:type="paragraph" w:styleId="Antrat6">
    <w:name w:val="heading 6"/>
    <w:basedOn w:val="prastasis"/>
    <w:next w:val="prastasis"/>
    <w:link w:val="Antrat6Diagrama"/>
    <w:qFormat/>
    <w:rsid w:val="009C5898"/>
    <w:pPr>
      <w:keepNext/>
      <w:keepLines/>
      <w:tabs>
        <w:tab w:val="right" w:pos="4536"/>
        <w:tab w:val="left" w:pos="5180"/>
        <w:tab w:val="left" w:pos="5380"/>
        <w:tab w:val="left" w:pos="8222"/>
      </w:tabs>
      <w:outlineLvl w:val="5"/>
    </w:pPr>
    <w:rPr>
      <w:b/>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9C5898"/>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uiPriority w:val="99"/>
    <w:rsid w:val="009C5898"/>
    <w:rPr>
      <w:rFonts w:ascii="Times New Roman" w:eastAsia="Times New Roman" w:hAnsi="Times New Roman" w:cs="Times New Roman"/>
      <w:b/>
      <w:sz w:val="24"/>
      <w:szCs w:val="20"/>
      <w:u w:val="single"/>
      <w:lang w:eastAsia="sl-SI"/>
    </w:rPr>
  </w:style>
  <w:style w:type="character" w:customStyle="1" w:styleId="Antrat3Diagrama">
    <w:name w:val="Antraštė 3 Diagrama"/>
    <w:basedOn w:val="Numatytasispastraiposriftas"/>
    <w:link w:val="Antrat3"/>
    <w:uiPriority w:val="99"/>
    <w:rsid w:val="009C5898"/>
    <w:rPr>
      <w:rFonts w:ascii="Times New Roman" w:eastAsia="Times New Roman" w:hAnsi="Times New Roman" w:cs="Times New Roman"/>
      <w:b/>
      <w:sz w:val="24"/>
      <w:szCs w:val="20"/>
      <w:lang w:eastAsia="sl-SI"/>
    </w:rPr>
  </w:style>
  <w:style w:type="character" w:customStyle="1" w:styleId="Antrat4Diagrama">
    <w:name w:val="Antraštė 4 Diagrama"/>
    <w:basedOn w:val="Numatytasispastraiposriftas"/>
    <w:link w:val="Antrat4"/>
    <w:uiPriority w:val="99"/>
    <w:rsid w:val="009C5898"/>
    <w:rPr>
      <w:rFonts w:ascii="Times New Roman" w:eastAsia="Times New Roman" w:hAnsi="Times New Roman" w:cs="Times New Roman"/>
      <w:b/>
      <w:bCs/>
      <w:sz w:val="28"/>
      <w:szCs w:val="28"/>
      <w:lang w:val="sl-SI" w:eastAsia="sl-SI"/>
    </w:rPr>
  </w:style>
  <w:style w:type="character" w:customStyle="1" w:styleId="Antrat6Diagrama">
    <w:name w:val="Antraštė 6 Diagrama"/>
    <w:basedOn w:val="Numatytasispastraiposriftas"/>
    <w:link w:val="Antrat6"/>
    <w:rsid w:val="009C5898"/>
    <w:rPr>
      <w:rFonts w:ascii="Times New Roman" w:eastAsia="Times New Roman" w:hAnsi="Times New Roman" w:cs="Times New Roman"/>
      <w:b/>
      <w:sz w:val="24"/>
      <w:szCs w:val="20"/>
      <w:lang w:eastAsia="sl-SI"/>
    </w:rPr>
  </w:style>
  <w:style w:type="paragraph" w:styleId="Antrats">
    <w:name w:val="header"/>
    <w:basedOn w:val="prastasis"/>
    <w:link w:val="AntratsDiagrama"/>
    <w:uiPriority w:val="99"/>
    <w:rsid w:val="009C5898"/>
    <w:pPr>
      <w:tabs>
        <w:tab w:val="center" w:pos="4320"/>
        <w:tab w:val="right" w:pos="8640"/>
      </w:tabs>
    </w:pPr>
  </w:style>
  <w:style w:type="character" w:customStyle="1" w:styleId="AntratsDiagrama">
    <w:name w:val="Antraštės Diagrama"/>
    <w:basedOn w:val="Numatytasispastraiposriftas"/>
    <w:link w:val="Antrats"/>
    <w:uiPriority w:val="99"/>
    <w:rsid w:val="009C5898"/>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rsid w:val="009C5898"/>
    <w:pPr>
      <w:tabs>
        <w:tab w:val="center" w:pos="4320"/>
        <w:tab w:val="right" w:pos="8640"/>
      </w:tabs>
    </w:pPr>
  </w:style>
  <w:style w:type="character" w:customStyle="1" w:styleId="PoratDiagrama">
    <w:name w:val="Poraštė Diagrama"/>
    <w:basedOn w:val="Numatytasispastraiposriftas"/>
    <w:link w:val="Porat"/>
    <w:uiPriority w:val="99"/>
    <w:rsid w:val="009C5898"/>
    <w:rPr>
      <w:rFonts w:ascii="Times New Roman" w:eastAsia="Times New Roman" w:hAnsi="Times New Roman" w:cs="Times New Roman"/>
      <w:sz w:val="24"/>
      <w:szCs w:val="20"/>
      <w:lang w:val="sl-SI" w:eastAsia="sl-SI"/>
    </w:rPr>
  </w:style>
  <w:style w:type="table" w:styleId="Lentelstinklelis">
    <w:name w:val="Table Grid"/>
    <w:basedOn w:val="prastojilentel"/>
    <w:rsid w:val="009C5898"/>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9C5898"/>
  </w:style>
  <w:style w:type="character" w:styleId="Hipersaitas">
    <w:name w:val="Hyperlink"/>
    <w:uiPriority w:val="99"/>
    <w:rsid w:val="009C5898"/>
    <w:rPr>
      <w:rFonts w:ascii="Times New Roman" w:hAnsi="Times New Roman"/>
      <w:color w:val="auto"/>
      <w:sz w:val="24"/>
      <w:szCs w:val="24"/>
      <w:u w:val="single"/>
      <w:lang w:val="en-US"/>
    </w:rPr>
  </w:style>
  <w:style w:type="character" w:styleId="Perirtashipersaitas">
    <w:name w:val="FollowedHyperlink"/>
    <w:rsid w:val="009C5898"/>
    <w:rPr>
      <w:color w:val="800080"/>
      <w:u w:val="single"/>
    </w:rPr>
  </w:style>
  <w:style w:type="paragraph" w:styleId="Paprastasistekstas">
    <w:name w:val="Plain Text"/>
    <w:basedOn w:val="prastasis"/>
    <w:link w:val="PaprastasistekstasDiagrama"/>
    <w:rsid w:val="009C5898"/>
    <w:rPr>
      <w:rFonts w:ascii="Courier New" w:hAnsi="Courier New"/>
      <w:sz w:val="20"/>
      <w:lang w:val="en-GB"/>
    </w:rPr>
  </w:style>
  <w:style w:type="character" w:customStyle="1" w:styleId="PaprastasistekstasDiagrama">
    <w:name w:val="Paprastasis tekstas Diagrama"/>
    <w:basedOn w:val="Numatytasispastraiposriftas"/>
    <w:link w:val="Paprastasistekstas"/>
    <w:rsid w:val="009C5898"/>
    <w:rPr>
      <w:rFonts w:ascii="Courier New" w:eastAsia="Times New Roman" w:hAnsi="Courier New" w:cs="Times New Roman"/>
      <w:sz w:val="20"/>
      <w:szCs w:val="20"/>
      <w:lang w:val="en-GB" w:eastAsia="sl-SI"/>
    </w:rPr>
  </w:style>
  <w:style w:type="paragraph" w:styleId="Antrat">
    <w:name w:val="caption"/>
    <w:basedOn w:val="prastasis"/>
    <w:next w:val="prastasis"/>
    <w:qFormat/>
    <w:rsid w:val="009C5898"/>
    <w:pPr>
      <w:jc w:val="both"/>
    </w:pPr>
    <w:rPr>
      <w:lang w:val="en-GB"/>
    </w:rPr>
  </w:style>
  <w:style w:type="paragraph" w:customStyle="1" w:styleId="Naslov1">
    <w:name w:val="Naslov1"/>
    <w:basedOn w:val="Antrat1"/>
    <w:rsid w:val="009C5898"/>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9C5898"/>
    <w:pPr>
      <w:spacing w:before="120"/>
    </w:pPr>
    <w:rPr>
      <w:b/>
      <w:bCs/>
      <w:i/>
      <w:iCs/>
      <w:szCs w:val="28"/>
    </w:rPr>
  </w:style>
  <w:style w:type="paragraph" w:styleId="Pagrindinistekstas">
    <w:name w:val="Body Text"/>
    <w:basedOn w:val="prastasis"/>
    <w:link w:val="PagrindinistekstasDiagrama"/>
    <w:uiPriority w:val="99"/>
    <w:rsid w:val="009C5898"/>
    <w:pPr>
      <w:numPr>
        <w:ilvl w:val="12"/>
      </w:numPr>
      <w:tabs>
        <w:tab w:val="left" w:pos="8505"/>
      </w:tabs>
      <w:ind w:right="-2"/>
    </w:pPr>
    <w:rPr>
      <w:sz w:val="22"/>
    </w:rPr>
  </w:style>
  <w:style w:type="character" w:customStyle="1" w:styleId="PagrindinistekstasDiagrama">
    <w:name w:val="Pagrindinis tekstas Diagrama"/>
    <w:basedOn w:val="Numatytasispastraiposriftas"/>
    <w:link w:val="Pagrindinistekstas"/>
    <w:uiPriority w:val="99"/>
    <w:rsid w:val="009C5898"/>
    <w:rPr>
      <w:rFonts w:ascii="Times New Roman" w:eastAsia="Times New Roman" w:hAnsi="Times New Roman" w:cs="Times New Roman"/>
      <w:szCs w:val="20"/>
      <w:lang w:val="sl-SI" w:eastAsia="sl-SI"/>
    </w:rPr>
  </w:style>
  <w:style w:type="paragraph" w:styleId="Pagrindinistekstas2">
    <w:name w:val="Body Text 2"/>
    <w:basedOn w:val="prastasis"/>
    <w:link w:val="Pagrindinistekstas2Diagrama"/>
    <w:uiPriority w:val="99"/>
    <w:rsid w:val="009C5898"/>
    <w:pPr>
      <w:spacing w:after="120" w:line="480" w:lineRule="auto"/>
    </w:pPr>
  </w:style>
  <w:style w:type="character" w:customStyle="1" w:styleId="Pagrindinistekstas2Diagrama">
    <w:name w:val="Pagrindinis tekstas 2 Diagrama"/>
    <w:basedOn w:val="Numatytasispastraiposriftas"/>
    <w:link w:val="Pagrindinistekstas2"/>
    <w:uiPriority w:val="99"/>
    <w:rsid w:val="009C5898"/>
    <w:rPr>
      <w:rFonts w:ascii="Times New Roman" w:eastAsia="Times New Roman" w:hAnsi="Times New Roman" w:cs="Times New Roman"/>
      <w:sz w:val="24"/>
      <w:szCs w:val="20"/>
      <w:lang w:val="sl-SI" w:eastAsia="sl-SI"/>
    </w:rPr>
  </w:style>
  <w:style w:type="paragraph" w:customStyle="1" w:styleId="EMEAEnBodyText">
    <w:name w:val="EMEA En Body Text"/>
    <w:basedOn w:val="prastasis"/>
    <w:rsid w:val="009C5898"/>
    <w:pPr>
      <w:spacing w:before="120" w:after="120"/>
      <w:jc w:val="both"/>
    </w:pPr>
    <w:rPr>
      <w:sz w:val="22"/>
      <w:lang w:val="en-US" w:eastAsia="en-US"/>
    </w:rPr>
  </w:style>
  <w:style w:type="paragraph" w:customStyle="1" w:styleId="Default">
    <w:name w:val="Default"/>
    <w:rsid w:val="009C5898"/>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paragraph" w:styleId="Pagrindiniotekstotrauka">
    <w:name w:val="Body Text Indent"/>
    <w:basedOn w:val="prastasis"/>
    <w:link w:val="PagrindiniotekstotraukaDiagrama"/>
    <w:uiPriority w:val="99"/>
    <w:rsid w:val="009C5898"/>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9C5898"/>
    <w:rPr>
      <w:rFonts w:ascii="Times New Roman" w:eastAsia="Times New Roman" w:hAnsi="Times New Roman" w:cs="Times New Roman"/>
      <w:sz w:val="24"/>
      <w:szCs w:val="20"/>
      <w:lang w:val="sl-SI" w:eastAsia="sl-SI"/>
    </w:rPr>
  </w:style>
  <w:style w:type="paragraph" w:styleId="Pavadinimas">
    <w:name w:val="Title"/>
    <w:basedOn w:val="prastasis"/>
    <w:link w:val="PavadinimasDiagrama"/>
    <w:autoRedefine/>
    <w:uiPriority w:val="99"/>
    <w:qFormat/>
    <w:rsid w:val="009C5898"/>
    <w:pPr>
      <w:jc w:val="center"/>
      <w:outlineLvl w:val="0"/>
    </w:pPr>
    <w:rPr>
      <w:b/>
      <w:kern w:val="28"/>
      <w:sz w:val="22"/>
      <w:lang w:val="lt-LT" w:eastAsia="lt-LT"/>
    </w:rPr>
  </w:style>
  <w:style w:type="character" w:customStyle="1" w:styleId="PavadinimasDiagrama">
    <w:name w:val="Pavadinimas Diagrama"/>
    <w:basedOn w:val="Numatytasispastraiposriftas"/>
    <w:link w:val="Pavadinimas"/>
    <w:uiPriority w:val="99"/>
    <w:rsid w:val="009C5898"/>
    <w:rPr>
      <w:rFonts w:ascii="Times New Roman" w:eastAsia="Times New Roman" w:hAnsi="Times New Roman" w:cs="Times New Roman"/>
      <w:b/>
      <w:kern w:val="28"/>
      <w:szCs w:val="20"/>
      <w:lang w:val="lt-LT" w:eastAsia="lt-LT"/>
    </w:rPr>
  </w:style>
  <w:style w:type="paragraph" w:customStyle="1" w:styleId="Style1">
    <w:name w:val="Style1"/>
    <w:basedOn w:val="Pagrindinistekstas"/>
    <w:autoRedefine/>
    <w:uiPriority w:val="99"/>
    <w:rsid w:val="009C5898"/>
    <w:pPr>
      <w:numPr>
        <w:ilvl w:val="0"/>
      </w:numPr>
      <w:tabs>
        <w:tab w:val="clear" w:pos="8505"/>
      </w:tabs>
      <w:spacing w:line="360" w:lineRule="auto"/>
      <w:ind w:right="0"/>
      <w:jc w:val="both"/>
    </w:pPr>
    <w:rPr>
      <w:sz w:val="24"/>
      <w:lang w:val="lt-LT" w:eastAsia="en-US"/>
    </w:rPr>
  </w:style>
  <w:style w:type="paragraph" w:styleId="Debesliotekstas">
    <w:name w:val="Balloon Text"/>
    <w:basedOn w:val="prastasis"/>
    <w:link w:val="DebesliotekstasDiagrama"/>
    <w:uiPriority w:val="99"/>
    <w:rsid w:val="009C5898"/>
    <w:rPr>
      <w:rFonts w:ascii="Tahoma" w:hAnsi="Tahoma"/>
      <w:sz w:val="16"/>
      <w:szCs w:val="16"/>
      <w:lang w:val="lt-LT" w:eastAsia="lt-LT"/>
    </w:rPr>
  </w:style>
  <w:style w:type="character" w:customStyle="1" w:styleId="DebesliotekstasDiagrama">
    <w:name w:val="Debesėlio tekstas Diagrama"/>
    <w:basedOn w:val="Numatytasispastraiposriftas"/>
    <w:link w:val="Debesliotekstas"/>
    <w:uiPriority w:val="99"/>
    <w:rsid w:val="009C5898"/>
    <w:rPr>
      <w:rFonts w:ascii="Tahoma" w:eastAsia="Times New Roman" w:hAnsi="Tahoma" w:cs="Times New Roman"/>
      <w:sz w:val="16"/>
      <w:szCs w:val="16"/>
      <w:lang w:val="lt-LT" w:eastAsia="lt-LT"/>
    </w:rPr>
  </w:style>
  <w:style w:type="character" w:styleId="Komentaronuoroda">
    <w:name w:val="annotation reference"/>
    <w:uiPriority w:val="99"/>
    <w:rsid w:val="009C5898"/>
    <w:rPr>
      <w:rFonts w:cs="Times New Roman"/>
      <w:sz w:val="16"/>
      <w:szCs w:val="16"/>
    </w:rPr>
  </w:style>
  <w:style w:type="paragraph" w:styleId="Komentarotekstas">
    <w:name w:val="annotation text"/>
    <w:basedOn w:val="prastasis"/>
    <w:link w:val="KomentarotekstasDiagrama"/>
    <w:uiPriority w:val="99"/>
    <w:rsid w:val="009C5898"/>
    <w:rPr>
      <w:sz w:val="20"/>
      <w:lang w:val="lt-LT" w:eastAsia="lt-LT"/>
    </w:rPr>
  </w:style>
  <w:style w:type="character" w:customStyle="1" w:styleId="KomentarotekstasDiagrama">
    <w:name w:val="Komentaro tekstas Diagrama"/>
    <w:basedOn w:val="Numatytasispastraiposriftas"/>
    <w:link w:val="Komentarotekstas"/>
    <w:uiPriority w:val="99"/>
    <w:rsid w:val="009C5898"/>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rsid w:val="009C5898"/>
    <w:rPr>
      <w:b/>
      <w:bCs/>
    </w:rPr>
  </w:style>
  <w:style w:type="character" w:customStyle="1" w:styleId="KomentarotemaDiagrama">
    <w:name w:val="Komentaro tema Diagrama"/>
    <w:basedOn w:val="KomentarotekstasDiagrama"/>
    <w:link w:val="Komentarotema"/>
    <w:uiPriority w:val="99"/>
    <w:rsid w:val="009C5898"/>
    <w:rPr>
      <w:rFonts w:ascii="Times New Roman" w:eastAsia="Times New Roman" w:hAnsi="Times New Roman" w:cs="Times New Roman"/>
      <w:b/>
      <w:bCs/>
      <w:sz w:val="20"/>
      <w:szCs w:val="20"/>
      <w:lang w:val="lt-LT" w:eastAsia="lt-LT"/>
    </w:rPr>
  </w:style>
  <w:style w:type="paragraph" w:customStyle="1" w:styleId="PI-1EMEASMCA">
    <w:name w:val="PI-1 EMEA_SMCA"/>
    <w:basedOn w:val="Antrat2"/>
    <w:autoRedefine/>
    <w:uiPriority w:val="99"/>
    <w:rsid w:val="009C5898"/>
    <w:pPr>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PI-1labEMEASMCA">
    <w:name w:val="PI-1_lab EMEA_SMCA"/>
    <w:basedOn w:val="prastasis"/>
    <w:link w:val="PI-1labEMEASMCAChar"/>
    <w:autoRedefine/>
    <w:uiPriority w:val="99"/>
    <w:rsid w:val="009C5898"/>
    <w:pPr>
      <w:pBdr>
        <w:top w:val="single" w:sz="4" w:space="1" w:color="auto"/>
        <w:left w:val="single" w:sz="4" w:space="4" w:color="auto"/>
        <w:bottom w:val="single" w:sz="4" w:space="1" w:color="auto"/>
        <w:right w:val="single" w:sz="4" w:space="4" w:color="auto"/>
      </w:pBdr>
      <w:tabs>
        <w:tab w:val="left" w:pos="0"/>
      </w:tabs>
    </w:pPr>
    <w:rPr>
      <w:b/>
      <w:noProof/>
      <w:sz w:val="20"/>
      <w:lang w:val="lt-LT" w:eastAsia="lt-LT"/>
    </w:rPr>
  </w:style>
  <w:style w:type="character" w:customStyle="1" w:styleId="PI-1labEMEASMCAChar">
    <w:name w:val="PI-1_lab EMEA_SMCA Char"/>
    <w:link w:val="PI-1labEMEASMCA"/>
    <w:uiPriority w:val="99"/>
    <w:locked/>
    <w:rsid w:val="009C5898"/>
    <w:rPr>
      <w:rFonts w:ascii="Times New Roman" w:eastAsia="Times New Roman" w:hAnsi="Times New Roman" w:cs="Times New Roman"/>
      <w:b/>
      <w:noProof/>
      <w:sz w:val="20"/>
      <w:szCs w:val="20"/>
      <w:lang w:val="lt-LT" w:eastAsia="lt-LT"/>
    </w:rPr>
  </w:style>
  <w:style w:type="paragraph" w:customStyle="1" w:styleId="PI-2EMEASMCA">
    <w:name w:val="PI-2 EMEA_SMCA"/>
    <w:basedOn w:val="Antrat3"/>
    <w:autoRedefine/>
    <w:uiPriority w:val="99"/>
    <w:rsid w:val="009C5898"/>
    <w:pPr>
      <w:keepLines/>
      <w:tabs>
        <w:tab w:val="clear" w:pos="6760"/>
        <w:tab w:val="left" w:pos="567"/>
      </w:tabs>
      <w:spacing w:line="240" w:lineRule="auto"/>
      <w:ind w:left="567" w:hanging="567"/>
      <w:jc w:val="both"/>
    </w:pPr>
    <w:rPr>
      <w:kern w:val="28"/>
      <w:sz w:val="22"/>
      <w:szCs w:val="22"/>
      <w:lang w:val="lt-LT" w:eastAsia="en-US"/>
    </w:rPr>
  </w:style>
  <w:style w:type="paragraph" w:customStyle="1" w:styleId="BTEMEASMCA">
    <w:name w:val="BT EMEA_SMCA"/>
    <w:basedOn w:val="prastasis"/>
    <w:link w:val="BTEMEASMCAChar"/>
    <w:autoRedefine/>
    <w:rsid w:val="009C5898"/>
    <w:pPr>
      <w:tabs>
        <w:tab w:val="left" w:pos="993"/>
      </w:tabs>
    </w:pPr>
    <w:rPr>
      <w:noProof/>
      <w:sz w:val="22"/>
      <w:szCs w:val="22"/>
      <w:lang w:val="lt-LT" w:eastAsia="lt-LT"/>
    </w:rPr>
  </w:style>
  <w:style w:type="paragraph" w:customStyle="1" w:styleId="TTEMEASMCA">
    <w:name w:val="TT EMEA_SMCA"/>
    <w:basedOn w:val="Antrat1"/>
    <w:link w:val="TTEMEASMCAChar"/>
    <w:autoRedefine/>
    <w:uiPriority w:val="99"/>
    <w:rsid w:val="009C5898"/>
    <w:pPr>
      <w:keepNext w:val="0"/>
      <w:tabs>
        <w:tab w:val="left" w:pos="567"/>
      </w:tabs>
      <w:spacing w:before="0" w:after="0"/>
      <w:ind w:left="567" w:hanging="567"/>
      <w:jc w:val="center"/>
    </w:pPr>
    <w:rPr>
      <w:rFonts w:ascii="Times New Roman" w:hAnsi="Times New Roman" w:cs="Times New Roman"/>
      <w:bCs w:val="0"/>
      <w:snapToGrid w:val="0"/>
      <w:kern w:val="0"/>
      <w:sz w:val="20"/>
      <w:szCs w:val="20"/>
      <w:lang w:val="lt-LT" w:eastAsia="lt-LT"/>
    </w:rPr>
  </w:style>
  <w:style w:type="character" w:customStyle="1" w:styleId="TTEMEASMCAChar">
    <w:name w:val="TT EMEA_SMCA Char"/>
    <w:link w:val="TTEMEASMCA"/>
    <w:uiPriority w:val="99"/>
    <w:locked/>
    <w:rsid w:val="009C5898"/>
    <w:rPr>
      <w:rFonts w:ascii="Times New Roman" w:eastAsia="Times New Roman" w:hAnsi="Times New Roman" w:cs="Times New Roman"/>
      <w:b/>
      <w:snapToGrid w:val="0"/>
      <w:sz w:val="20"/>
      <w:szCs w:val="20"/>
      <w:lang w:val="lt-LT" w:eastAsia="lt-LT"/>
    </w:rPr>
  </w:style>
  <w:style w:type="paragraph" w:customStyle="1" w:styleId="BTAnIIEMEASMCA">
    <w:name w:val="BT(AnII) EMEA_SMCA"/>
    <w:basedOn w:val="Debesliotekstas"/>
    <w:autoRedefine/>
    <w:uiPriority w:val="99"/>
    <w:rsid w:val="009C5898"/>
    <w:pPr>
      <w:tabs>
        <w:tab w:val="left" w:pos="1701"/>
      </w:tabs>
      <w:ind w:left="1701" w:hanging="567"/>
    </w:pPr>
    <w:rPr>
      <w:rFonts w:ascii="Times New Roman" w:hAnsi="Times New Roman" w:cs="Tahoma"/>
      <w:b/>
      <w:sz w:val="22"/>
      <w:szCs w:val="22"/>
      <w:lang w:val="en-GB" w:eastAsia="en-US"/>
    </w:rPr>
  </w:style>
  <w:style w:type="paragraph" w:customStyle="1" w:styleId="BT-EMEASMCA">
    <w:name w:val="BT- EMEA_SMCA"/>
    <w:basedOn w:val="BTEMEASMCA"/>
    <w:autoRedefine/>
    <w:uiPriority w:val="99"/>
    <w:rsid w:val="001A2631"/>
    <w:pPr>
      <w:widowControl w:val="0"/>
      <w:tabs>
        <w:tab w:val="clear" w:pos="993"/>
      </w:tabs>
    </w:pPr>
    <w:rPr>
      <w:b/>
      <w:bCs/>
    </w:rPr>
  </w:style>
  <w:style w:type="paragraph" w:customStyle="1" w:styleId="BTbEMEASMCA">
    <w:name w:val="BT(b) EMEA_SMCA"/>
    <w:basedOn w:val="BTEMEASMCA"/>
    <w:autoRedefine/>
    <w:uiPriority w:val="99"/>
    <w:rsid w:val="009C5898"/>
    <w:rPr>
      <w:b/>
    </w:rPr>
  </w:style>
  <w:style w:type="paragraph" w:customStyle="1" w:styleId="BTbeEMEASMCA">
    <w:name w:val="BT(be) EMEA_SMCA"/>
    <w:basedOn w:val="BTEMEASMCA"/>
    <w:autoRedefine/>
    <w:uiPriority w:val="99"/>
    <w:rsid w:val="009C5898"/>
    <w:pPr>
      <w:jc w:val="center"/>
    </w:pPr>
    <w:rPr>
      <w:b/>
    </w:rPr>
  </w:style>
  <w:style w:type="paragraph" w:customStyle="1" w:styleId="BTeEMEASMCA">
    <w:name w:val="BT(e) EMEA_SMCA"/>
    <w:basedOn w:val="BTEMEASMCA"/>
    <w:autoRedefine/>
    <w:uiPriority w:val="99"/>
    <w:rsid w:val="009C5898"/>
    <w:pPr>
      <w:jc w:val="center"/>
    </w:pPr>
  </w:style>
  <w:style w:type="paragraph" w:customStyle="1" w:styleId="BTgEMEASMCA">
    <w:name w:val="BT(g) EMEA_SMCA"/>
    <w:basedOn w:val="BTEMEASMCA"/>
    <w:link w:val="BTgEMEASMCAChar"/>
    <w:autoRedefine/>
    <w:uiPriority w:val="99"/>
    <w:rsid w:val="009C5898"/>
    <w:rPr>
      <w:i/>
      <w:color w:val="008000"/>
    </w:rPr>
  </w:style>
  <w:style w:type="character" w:customStyle="1" w:styleId="BTEMEASMCAChar">
    <w:name w:val="BT EMEA_SMCA Char"/>
    <w:link w:val="BTEMEASMCA"/>
    <w:locked/>
    <w:rsid w:val="009C5898"/>
    <w:rPr>
      <w:rFonts w:ascii="Times New Roman" w:eastAsia="Times New Roman" w:hAnsi="Times New Roman" w:cs="Times New Roman"/>
      <w:noProof/>
      <w:lang w:val="lt-LT" w:eastAsia="lt-LT"/>
    </w:rPr>
  </w:style>
  <w:style w:type="character" w:customStyle="1" w:styleId="BTgEMEASMCAChar">
    <w:name w:val="BT(g) EMEA_SMCA Char"/>
    <w:link w:val="BTgEMEASMCA"/>
    <w:uiPriority w:val="99"/>
    <w:locked/>
    <w:rsid w:val="009C5898"/>
    <w:rPr>
      <w:rFonts w:ascii="Times New Roman" w:eastAsia="Times New Roman" w:hAnsi="Times New Roman" w:cs="Times New Roman"/>
      <w:i/>
      <w:noProof/>
      <w:color w:val="008000"/>
      <w:lang w:val="lt-LT" w:eastAsia="lt-LT"/>
    </w:rPr>
  </w:style>
  <w:style w:type="paragraph" w:customStyle="1" w:styleId="BTuEMEASMCA">
    <w:name w:val="BT(u) EMEA_SMCA"/>
    <w:basedOn w:val="BTEMEASMCA"/>
    <w:autoRedefine/>
    <w:uiPriority w:val="99"/>
    <w:rsid w:val="009C5898"/>
    <w:rPr>
      <w:u w:val="single"/>
    </w:rPr>
  </w:style>
  <w:style w:type="character" w:styleId="Emfaz">
    <w:name w:val="Emphasis"/>
    <w:uiPriority w:val="99"/>
    <w:qFormat/>
    <w:rsid w:val="009C5898"/>
    <w:rPr>
      <w:rFonts w:cs="Times New Roman"/>
      <w:i/>
    </w:rPr>
  </w:style>
  <w:style w:type="character" w:customStyle="1" w:styleId="longtext1">
    <w:name w:val="long_text1"/>
    <w:uiPriority w:val="99"/>
    <w:rsid w:val="009C5898"/>
    <w:rPr>
      <w:sz w:val="14"/>
    </w:rPr>
  </w:style>
  <w:style w:type="paragraph" w:customStyle="1" w:styleId="TableText">
    <w:name w:val="Table Text"/>
    <w:basedOn w:val="prastasis"/>
    <w:uiPriority w:val="99"/>
    <w:rsid w:val="009C5898"/>
    <w:rPr>
      <w:rFonts w:ascii="CG Times (W1)" w:hAnsi="CG Times (W1)"/>
      <w:sz w:val="20"/>
      <w:lang w:val="en-GB" w:eastAsia="en-US"/>
    </w:rPr>
  </w:style>
  <w:style w:type="paragraph" w:customStyle="1" w:styleId="PI-3EMEASMCA">
    <w:name w:val="PI-3 EMEA_SMCA"/>
    <w:basedOn w:val="prastasis"/>
    <w:autoRedefine/>
    <w:uiPriority w:val="99"/>
    <w:rsid w:val="009C5898"/>
    <w:pPr>
      <w:spacing w:line="220" w:lineRule="exact"/>
    </w:pPr>
    <w:rPr>
      <w:b/>
      <w:bCs/>
      <w:sz w:val="22"/>
      <w:szCs w:val="22"/>
      <w:lang w:val="lt-LT" w:eastAsia="en-US"/>
    </w:rPr>
  </w:style>
  <w:style w:type="paragraph" w:customStyle="1" w:styleId="Pataisymai1">
    <w:name w:val="Pataisymai1"/>
    <w:hidden/>
    <w:uiPriority w:val="99"/>
    <w:semiHidden/>
    <w:rsid w:val="009C5898"/>
    <w:pPr>
      <w:spacing w:after="0" w:line="240" w:lineRule="auto"/>
    </w:pPr>
    <w:rPr>
      <w:rFonts w:ascii="Times New Roman" w:eastAsia="Times New Roman" w:hAnsi="Times New Roman" w:cs="Times New Roman"/>
      <w:szCs w:val="20"/>
      <w:lang w:val="lt-LT" w:eastAsia="lt-LT"/>
    </w:rPr>
  </w:style>
  <w:style w:type="character" w:customStyle="1" w:styleId="hps">
    <w:name w:val="hps"/>
    <w:rsid w:val="009C5898"/>
  </w:style>
  <w:style w:type="paragraph" w:customStyle="1" w:styleId="Sraopastraipa1">
    <w:name w:val="Sąrašo pastraipa1"/>
    <w:basedOn w:val="prastasis"/>
    <w:uiPriority w:val="99"/>
    <w:qFormat/>
    <w:rsid w:val="009C5898"/>
    <w:pPr>
      <w:ind w:left="720"/>
      <w:contextualSpacing/>
    </w:pPr>
    <w:rPr>
      <w:szCs w:val="24"/>
      <w:lang w:val="lt-LT" w:eastAsia="en-US"/>
    </w:rPr>
  </w:style>
  <w:style w:type="paragraph" w:styleId="Sraopastraipa">
    <w:name w:val="List Paragraph"/>
    <w:basedOn w:val="prastasis"/>
    <w:uiPriority w:val="34"/>
    <w:qFormat/>
    <w:rsid w:val="009C5898"/>
    <w:pPr>
      <w:ind w:left="720"/>
      <w:contextualSpacing/>
    </w:pPr>
    <w:rPr>
      <w:sz w:val="22"/>
      <w:lang w:val="lt-LT" w:eastAsia="lt-LT"/>
    </w:rPr>
  </w:style>
  <w:style w:type="paragraph" w:styleId="Dokumentostruktra">
    <w:name w:val="Document Map"/>
    <w:basedOn w:val="prastasis"/>
    <w:link w:val="DokumentostruktraDiagrama"/>
    <w:rsid w:val="009C5898"/>
    <w:pPr>
      <w:shd w:val="clear" w:color="auto" w:fill="000080"/>
    </w:pPr>
    <w:rPr>
      <w:rFonts w:ascii="Tahoma" w:eastAsia="Calibri" w:hAnsi="Tahoma"/>
      <w:sz w:val="20"/>
      <w:lang w:val="lt-LT" w:eastAsia="en-US"/>
    </w:rPr>
  </w:style>
  <w:style w:type="character" w:customStyle="1" w:styleId="DokumentostruktraDiagrama">
    <w:name w:val="Dokumento struktūra Diagrama"/>
    <w:basedOn w:val="Numatytasispastraiposriftas"/>
    <w:link w:val="Dokumentostruktra"/>
    <w:rsid w:val="009C5898"/>
    <w:rPr>
      <w:rFonts w:ascii="Tahoma" w:eastAsia="Calibri" w:hAnsi="Tahoma" w:cs="Times New Roman"/>
      <w:sz w:val="20"/>
      <w:szCs w:val="20"/>
      <w:shd w:val="clear" w:color="auto" w:fill="000080"/>
      <w:lang w:val="lt-LT"/>
    </w:rPr>
  </w:style>
  <w:style w:type="paragraph" w:styleId="Pataisymai">
    <w:name w:val="Revision"/>
    <w:hidden/>
    <w:uiPriority w:val="99"/>
    <w:semiHidden/>
    <w:rsid w:val="00A52D4B"/>
    <w:pPr>
      <w:spacing w:after="0" w:line="240" w:lineRule="auto"/>
    </w:pPr>
    <w:rPr>
      <w:rFonts w:ascii="Times New Roman" w:eastAsia="Times New Roman" w:hAnsi="Times New Roman" w:cs="Times New Roman"/>
      <w:sz w:val="24"/>
      <w:szCs w:val="20"/>
      <w:lang w:val="sl-SI" w:eastAsia="sl-SI"/>
    </w:rPr>
  </w:style>
  <w:style w:type="character" w:styleId="Neapdorotaspaminjimas">
    <w:name w:val="Unresolved Mention"/>
    <w:basedOn w:val="Numatytasispastraiposriftas"/>
    <w:uiPriority w:val="99"/>
    <w:semiHidden/>
    <w:unhideWhenUsed/>
    <w:rsid w:val="004336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10</Pages>
  <Words>11070</Words>
  <Characters>6311</Characters>
  <Application>Microsoft Office Word</Application>
  <DocSecurity>0</DocSecurity>
  <Lines>52</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Akvilina Ričkutė</dc:creator>
  <cp:keywords/>
  <dc:description/>
  <cp:lastModifiedBy>Božena Kuntelija</cp:lastModifiedBy>
  <cp:revision>7</cp:revision>
  <dcterms:created xsi:type="dcterms:W3CDTF">2025-12-18T08:46:00Z</dcterms:created>
  <dcterms:modified xsi:type="dcterms:W3CDTF">2025-12-23T07:44:00Z</dcterms:modified>
</cp:coreProperties>
</file>