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C4C0" w14:textId="77777777" w:rsidR="00C655D8" w:rsidRPr="00251BFF" w:rsidRDefault="00C655D8" w:rsidP="00C655D8">
      <w:pPr>
        <w:widowControl w:val="0"/>
        <w:spacing w:after="0" w:line="240" w:lineRule="auto"/>
        <w:rPr>
          <w:rFonts w:ascii="Times New Roman" w:eastAsia="Times New Roman" w:hAnsi="Times New Roman"/>
        </w:rPr>
      </w:pPr>
    </w:p>
    <w:p w14:paraId="75969F10" w14:textId="77777777" w:rsidR="00C655D8" w:rsidRPr="002F6D1E" w:rsidRDefault="00C655D8" w:rsidP="00C655D8">
      <w:pPr>
        <w:tabs>
          <w:tab w:val="left" w:pos="567"/>
        </w:tabs>
        <w:spacing w:after="0" w:line="260" w:lineRule="exact"/>
        <w:outlineLvl w:val="0"/>
        <w:rPr>
          <w:rFonts w:ascii="Times New Roman" w:eastAsia="Times New Roman" w:hAnsi="Times New Roman"/>
          <w:b/>
        </w:rPr>
      </w:pPr>
    </w:p>
    <w:p w14:paraId="2E611430" w14:textId="77777777" w:rsidR="00C655D8" w:rsidRPr="002F6D1E" w:rsidRDefault="00C655D8" w:rsidP="00C655D8">
      <w:pPr>
        <w:tabs>
          <w:tab w:val="left" w:pos="567"/>
        </w:tabs>
        <w:spacing w:after="0" w:line="260" w:lineRule="exact"/>
        <w:outlineLvl w:val="0"/>
        <w:rPr>
          <w:rFonts w:ascii="Times New Roman" w:eastAsia="Times New Roman" w:hAnsi="Times New Roman"/>
          <w:b/>
        </w:rPr>
      </w:pPr>
    </w:p>
    <w:p w14:paraId="5D503427" w14:textId="77777777" w:rsidR="00C655D8" w:rsidRPr="002F6D1E" w:rsidRDefault="00C655D8" w:rsidP="00C655D8">
      <w:pPr>
        <w:tabs>
          <w:tab w:val="left" w:pos="567"/>
        </w:tabs>
        <w:spacing w:after="0" w:line="260" w:lineRule="exact"/>
        <w:outlineLvl w:val="0"/>
        <w:rPr>
          <w:rFonts w:ascii="Times New Roman" w:eastAsia="Times New Roman" w:hAnsi="Times New Roman"/>
          <w:b/>
        </w:rPr>
      </w:pPr>
    </w:p>
    <w:p w14:paraId="68ED9747" w14:textId="77777777" w:rsidR="00C655D8" w:rsidRPr="002F6D1E" w:rsidRDefault="00C655D8" w:rsidP="00C655D8">
      <w:pPr>
        <w:tabs>
          <w:tab w:val="left" w:pos="567"/>
        </w:tabs>
        <w:spacing w:after="0" w:line="260" w:lineRule="exact"/>
        <w:outlineLvl w:val="0"/>
        <w:rPr>
          <w:rFonts w:ascii="Times New Roman" w:eastAsia="Times New Roman" w:hAnsi="Times New Roman"/>
          <w:b/>
        </w:rPr>
      </w:pPr>
    </w:p>
    <w:p w14:paraId="7DD17A32"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6849D695"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73BA0D3C"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439AA158"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1E2C9233"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2EF17137"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7F9117C7"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7C4A3476"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45CB86C8"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2BFE807F"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5D9459CF"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1F463397"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6335F614"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282E4F62"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13A82E95"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360FC4A6"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15F7E8D4"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62ABBC4B" w14:textId="77777777" w:rsidR="00C655D8" w:rsidRPr="002F6D1E" w:rsidRDefault="00C655D8" w:rsidP="00C655D8">
      <w:pPr>
        <w:tabs>
          <w:tab w:val="left" w:pos="-1440"/>
          <w:tab w:val="left" w:pos="-720"/>
          <w:tab w:val="left" w:pos="567"/>
        </w:tabs>
        <w:spacing w:after="0" w:line="260" w:lineRule="exact"/>
        <w:rPr>
          <w:rFonts w:ascii="Times New Roman" w:eastAsia="Times New Roman" w:hAnsi="Times New Roman"/>
          <w:b/>
        </w:rPr>
      </w:pPr>
    </w:p>
    <w:p w14:paraId="71637AAF" w14:textId="77777777" w:rsidR="00C655D8" w:rsidRPr="002F6D1E" w:rsidRDefault="00C655D8" w:rsidP="00C655D8">
      <w:pPr>
        <w:keepNext/>
        <w:tabs>
          <w:tab w:val="left" w:pos="567"/>
        </w:tabs>
        <w:spacing w:after="0" w:line="240" w:lineRule="auto"/>
        <w:jc w:val="center"/>
        <w:outlineLvl w:val="1"/>
        <w:rPr>
          <w:rFonts w:ascii="Times New Roman" w:eastAsia="Times New Roman" w:hAnsi="Times New Roman"/>
          <w:b/>
          <w:lang w:eastAsia="x-none"/>
        </w:rPr>
      </w:pPr>
      <w:r w:rsidRPr="002F6D1E">
        <w:rPr>
          <w:rFonts w:ascii="Times New Roman" w:eastAsia="Times New Roman" w:hAnsi="Times New Roman"/>
          <w:b/>
          <w:bCs/>
          <w:iCs/>
          <w:lang w:eastAsia="x-none"/>
        </w:rPr>
        <w:t>I PRIEDAS</w:t>
      </w:r>
    </w:p>
    <w:p w14:paraId="10668BEE" w14:textId="77777777" w:rsidR="00C655D8" w:rsidRPr="002F6D1E" w:rsidRDefault="00C655D8" w:rsidP="00C655D8">
      <w:pPr>
        <w:tabs>
          <w:tab w:val="left" w:pos="567"/>
        </w:tabs>
        <w:spacing w:after="0" w:line="240" w:lineRule="auto"/>
        <w:rPr>
          <w:rFonts w:ascii="Times New Roman" w:eastAsia="Times New Roman" w:hAnsi="Times New Roman"/>
        </w:rPr>
      </w:pPr>
    </w:p>
    <w:p w14:paraId="4912E2C8" w14:textId="77777777" w:rsidR="00C655D8" w:rsidRPr="002F6D1E" w:rsidRDefault="00C655D8" w:rsidP="00C655D8">
      <w:pPr>
        <w:tabs>
          <w:tab w:val="left" w:pos="-1440"/>
          <w:tab w:val="left" w:pos="-720"/>
          <w:tab w:val="left" w:pos="567"/>
        </w:tabs>
        <w:spacing w:after="0" w:line="260" w:lineRule="exact"/>
        <w:jc w:val="center"/>
        <w:rPr>
          <w:rFonts w:ascii="Times New Roman" w:eastAsia="Times New Roman" w:hAnsi="Times New Roman"/>
          <w:b/>
        </w:rPr>
      </w:pPr>
      <w:r w:rsidRPr="002F6D1E">
        <w:rPr>
          <w:rFonts w:ascii="Times New Roman" w:eastAsia="Times New Roman" w:hAnsi="Times New Roman"/>
          <w:b/>
        </w:rPr>
        <w:t>PREPARATO CHARAKTERISTIKŲ SANTRAUKA</w:t>
      </w:r>
    </w:p>
    <w:p w14:paraId="7492EAC5" w14:textId="77777777" w:rsidR="00C655D8" w:rsidRPr="002F6D1E" w:rsidRDefault="00C655D8" w:rsidP="00B452AB">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lang w:eastAsia="zh-CN"/>
        </w:rPr>
        <w:br w:type="page"/>
      </w:r>
      <w:r w:rsidRPr="002F6D1E">
        <w:rPr>
          <w:rFonts w:ascii="Times New Roman" w:eastAsia="Times New Roman" w:hAnsi="Times New Roman"/>
          <w:b/>
          <w:bCs/>
          <w:lang w:eastAsia="x-none"/>
        </w:rPr>
        <w:lastRenderedPageBreak/>
        <w:t>1.</w:t>
      </w:r>
      <w:r w:rsidRPr="002F6D1E">
        <w:rPr>
          <w:rFonts w:ascii="Times New Roman" w:eastAsia="Times New Roman" w:hAnsi="Times New Roman"/>
          <w:b/>
          <w:bCs/>
          <w:lang w:eastAsia="x-none"/>
        </w:rPr>
        <w:tab/>
        <w:t>VAISTINIO PREPARATO PAVADINIMAS</w:t>
      </w:r>
    </w:p>
    <w:p w14:paraId="434578C8" w14:textId="77777777" w:rsidR="00C655D8" w:rsidRPr="002F6D1E" w:rsidRDefault="00C655D8" w:rsidP="00C655D8">
      <w:pPr>
        <w:tabs>
          <w:tab w:val="left" w:pos="567"/>
        </w:tabs>
        <w:spacing w:after="0" w:line="260" w:lineRule="exact"/>
        <w:rPr>
          <w:rFonts w:ascii="Times New Roman" w:eastAsia="Times New Roman" w:hAnsi="Times New Roman"/>
        </w:rPr>
      </w:pPr>
    </w:p>
    <w:p w14:paraId="5B377C2D" w14:textId="572B282D" w:rsidR="00C655D8" w:rsidRPr="002F6D1E" w:rsidRDefault="00F620DC" w:rsidP="00C655D8">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Betahistine</w:t>
      </w:r>
      <w:r w:rsidR="00080DAE">
        <w:rPr>
          <w:rFonts w:ascii="Times New Roman" w:eastAsia="Times New Roman" w:hAnsi="Times New Roman"/>
          <w:noProof/>
        </w:rPr>
        <w:t xml:space="preserve"> </w:t>
      </w:r>
      <w:r>
        <w:rPr>
          <w:rFonts w:ascii="Times New Roman" w:eastAsia="Times New Roman" w:hAnsi="Times New Roman"/>
          <w:noProof/>
        </w:rPr>
        <w:t xml:space="preserve"> Medigate</w:t>
      </w:r>
      <w:r w:rsidR="00C655D8" w:rsidRPr="002F6D1E">
        <w:rPr>
          <w:rFonts w:ascii="Times New Roman" w:eastAsia="Times New Roman" w:hAnsi="Times New Roman"/>
          <w:noProof/>
        </w:rPr>
        <w:t xml:space="preserve"> 16 mg tabletės</w:t>
      </w:r>
    </w:p>
    <w:p w14:paraId="7AA3BD49" w14:textId="351C60DD" w:rsidR="00C655D8" w:rsidRPr="002F6D1E" w:rsidRDefault="00F620DC" w:rsidP="00C655D8">
      <w:pPr>
        <w:tabs>
          <w:tab w:val="left" w:pos="567"/>
        </w:tabs>
        <w:spacing w:after="0" w:line="260" w:lineRule="exact"/>
        <w:rPr>
          <w:rFonts w:ascii="Times New Roman" w:eastAsia="Times New Roman" w:hAnsi="Times New Roman"/>
        </w:rPr>
      </w:pPr>
      <w:r>
        <w:rPr>
          <w:rFonts w:ascii="Times New Roman" w:eastAsia="Times New Roman" w:hAnsi="Times New Roman"/>
          <w:noProof/>
        </w:rPr>
        <w:t xml:space="preserve">Betahistine </w:t>
      </w:r>
      <w:r w:rsidR="00080DAE">
        <w:rPr>
          <w:rFonts w:ascii="Times New Roman" w:eastAsia="Times New Roman" w:hAnsi="Times New Roman"/>
          <w:noProof/>
        </w:rPr>
        <w:t xml:space="preserve"> </w:t>
      </w:r>
      <w:r>
        <w:rPr>
          <w:rFonts w:ascii="Times New Roman" w:eastAsia="Times New Roman" w:hAnsi="Times New Roman"/>
          <w:noProof/>
        </w:rPr>
        <w:t>Medigate</w:t>
      </w:r>
      <w:r w:rsidR="00C655D8" w:rsidRPr="002F6D1E">
        <w:rPr>
          <w:rFonts w:ascii="Times New Roman" w:eastAsia="Times New Roman" w:hAnsi="Times New Roman"/>
          <w:noProof/>
        </w:rPr>
        <w:t xml:space="preserve"> 24 mg tabletės</w:t>
      </w:r>
    </w:p>
    <w:p w14:paraId="76A18BC8" w14:textId="77777777" w:rsidR="00C655D8" w:rsidRPr="002F6D1E" w:rsidRDefault="00C655D8" w:rsidP="00C655D8">
      <w:pPr>
        <w:tabs>
          <w:tab w:val="left" w:pos="567"/>
        </w:tabs>
        <w:spacing w:after="0" w:line="260" w:lineRule="exact"/>
        <w:rPr>
          <w:rFonts w:ascii="Times New Roman" w:eastAsia="Times New Roman" w:hAnsi="Times New Roman"/>
        </w:rPr>
      </w:pPr>
    </w:p>
    <w:p w14:paraId="2E7C7803" w14:textId="77777777" w:rsidR="00C655D8" w:rsidRPr="002F6D1E" w:rsidRDefault="00C655D8" w:rsidP="00C655D8">
      <w:pPr>
        <w:tabs>
          <w:tab w:val="left" w:pos="567"/>
        </w:tabs>
        <w:spacing w:after="0" w:line="260" w:lineRule="exact"/>
        <w:rPr>
          <w:rFonts w:ascii="Times New Roman" w:eastAsia="Times New Roman" w:hAnsi="Times New Roman"/>
        </w:rPr>
      </w:pPr>
    </w:p>
    <w:p w14:paraId="7814C468" w14:textId="77777777"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2.</w:t>
      </w:r>
      <w:r w:rsidRPr="002F6D1E">
        <w:rPr>
          <w:rFonts w:ascii="Times New Roman" w:eastAsia="Times New Roman" w:hAnsi="Times New Roman"/>
          <w:b/>
          <w:bCs/>
          <w:lang w:eastAsia="x-none"/>
        </w:rPr>
        <w:tab/>
        <w:t>KOKYBINĖ IR KIEKYBINĖ SUDĖTIS</w:t>
      </w:r>
    </w:p>
    <w:p w14:paraId="4FBFC842" w14:textId="77777777" w:rsidR="00C655D8" w:rsidRPr="002F6D1E" w:rsidRDefault="00C655D8" w:rsidP="00C655D8">
      <w:pPr>
        <w:tabs>
          <w:tab w:val="left" w:pos="567"/>
        </w:tabs>
        <w:spacing w:after="0" w:line="260" w:lineRule="exact"/>
        <w:rPr>
          <w:rFonts w:ascii="Times New Roman" w:eastAsia="Times New Roman" w:hAnsi="Times New Roman"/>
        </w:rPr>
      </w:pPr>
    </w:p>
    <w:p w14:paraId="0B727D32" w14:textId="4FAB85F5" w:rsidR="00C655D8" w:rsidRPr="002F6D1E" w:rsidRDefault="00F620DC" w:rsidP="00C655D8">
      <w:pPr>
        <w:tabs>
          <w:tab w:val="left" w:pos="567"/>
        </w:tabs>
        <w:spacing w:after="0" w:line="260" w:lineRule="exact"/>
        <w:rPr>
          <w:rFonts w:ascii="Times New Roman" w:eastAsia="Times New Roman" w:hAnsi="Times New Roman"/>
          <w:i/>
          <w:noProof/>
        </w:rPr>
      </w:pPr>
      <w:r>
        <w:rPr>
          <w:rFonts w:ascii="Times New Roman" w:eastAsia="Times New Roman" w:hAnsi="Times New Roman"/>
          <w:i/>
          <w:noProof/>
        </w:rPr>
        <w:t>Betahistine Medigate</w:t>
      </w:r>
      <w:r w:rsidR="00C655D8" w:rsidRPr="002F6D1E">
        <w:rPr>
          <w:rFonts w:ascii="Times New Roman" w:eastAsia="Times New Roman" w:hAnsi="Times New Roman"/>
          <w:i/>
          <w:noProof/>
        </w:rPr>
        <w:t xml:space="preserve"> 16 mg tabletės</w:t>
      </w:r>
    </w:p>
    <w:p w14:paraId="4239AC40"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t xml:space="preserve">Kiekvienoje tabletėje yra 16 mg betahistino dihidrochlorido. </w:t>
      </w:r>
    </w:p>
    <w:p w14:paraId="3991D8DC" w14:textId="77777777" w:rsidR="00C655D8" w:rsidRPr="002F6D1E" w:rsidRDefault="00C655D8" w:rsidP="00C655D8">
      <w:pPr>
        <w:tabs>
          <w:tab w:val="left" w:pos="567"/>
        </w:tabs>
        <w:spacing w:after="0" w:line="260" w:lineRule="exact"/>
        <w:rPr>
          <w:rFonts w:ascii="Times New Roman" w:eastAsia="Times New Roman" w:hAnsi="Times New Roman"/>
          <w:u w:val="single"/>
        </w:rPr>
      </w:pPr>
    </w:p>
    <w:p w14:paraId="2B393FF2" w14:textId="77777777" w:rsidR="00C655D8" w:rsidRPr="002F6D1E" w:rsidRDefault="009B77C0" w:rsidP="00C655D8">
      <w:pPr>
        <w:tabs>
          <w:tab w:val="left" w:pos="567"/>
        </w:tabs>
        <w:spacing w:after="0" w:line="260" w:lineRule="exact"/>
        <w:rPr>
          <w:rFonts w:ascii="Times New Roman" w:eastAsia="Times New Roman" w:hAnsi="Times New Roman"/>
        </w:rPr>
      </w:pPr>
      <w:r w:rsidRPr="009B77C0">
        <w:rPr>
          <w:rFonts w:ascii="Times New Roman" w:eastAsia="Times New Roman" w:hAnsi="Times New Roman"/>
          <w:snapToGrid w:val="0"/>
          <w:szCs w:val="20"/>
          <w:u w:val="single"/>
        </w:rPr>
        <w:t xml:space="preserve">Pagalbinė (-s) medžiaga (-os), </w:t>
      </w:r>
      <w:r w:rsidRPr="009B77C0">
        <w:rPr>
          <w:rFonts w:ascii="Times New Roman" w:eastAsia="Times New Roman" w:hAnsi="Times New Roman"/>
          <w:noProof/>
          <w:snapToGrid w:val="0"/>
          <w:szCs w:val="24"/>
          <w:u w:val="single"/>
        </w:rPr>
        <w:t>kurios (-ių)</w:t>
      </w:r>
      <w:r w:rsidRPr="009B77C0">
        <w:rPr>
          <w:rFonts w:ascii="Times New Roman" w:eastAsia="Times New Roman" w:hAnsi="Times New Roman"/>
          <w:snapToGrid w:val="0"/>
          <w:szCs w:val="20"/>
          <w:u w:val="single"/>
        </w:rPr>
        <w:t xml:space="preserve"> </w:t>
      </w:r>
      <w:r w:rsidR="00C655D8" w:rsidRPr="002F6D1E">
        <w:rPr>
          <w:rFonts w:ascii="Times New Roman" w:eastAsia="Times New Roman" w:hAnsi="Times New Roman"/>
          <w:u w:val="single"/>
        </w:rPr>
        <w:t xml:space="preserve">poveikis žinomas: </w:t>
      </w:r>
      <w:r w:rsidR="00C655D8" w:rsidRPr="002F6D1E">
        <w:rPr>
          <w:rFonts w:ascii="Times New Roman" w:eastAsia="Times New Roman" w:hAnsi="Times New Roman"/>
        </w:rPr>
        <w:t>vienoje tabletėje yra 140 mg laktozės monohidrato.</w:t>
      </w:r>
    </w:p>
    <w:p w14:paraId="4E570074"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noProof/>
        </w:rPr>
        <w:t>Visos pagalbinės medžiagos išvardytos 6.1 skyriuje.</w:t>
      </w:r>
    </w:p>
    <w:p w14:paraId="7AB93E4D"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2F97F9D9" w14:textId="2A2F3016" w:rsidR="00C655D8" w:rsidRPr="002F6D1E" w:rsidRDefault="00F620DC" w:rsidP="00C655D8">
      <w:pPr>
        <w:tabs>
          <w:tab w:val="left" w:pos="567"/>
        </w:tabs>
        <w:spacing w:after="0" w:line="260" w:lineRule="exact"/>
        <w:rPr>
          <w:rFonts w:ascii="Times New Roman" w:eastAsia="Times New Roman" w:hAnsi="Times New Roman"/>
          <w:i/>
        </w:rPr>
      </w:pPr>
      <w:r>
        <w:rPr>
          <w:rFonts w:ascii="Times New Roman" w:eastAsia="Times New Roman" w:hAnsi="Times New Roman"/>
          <w:i/>
          <w:noProof/>
        </w:rPr>
        <w:t>Betahistine Medigate</w:t>
      </w:r>
      <w:r w:rsidR="00C655D8" w:rsidRPr="002F6D1E">
        <w:rPr>
          <w:rFonts w:ascii="Times New Roman" w:eastAsia="Times New Roman" w:hAnsi="Times New Roman"/>
          <w:i/>
          <w:noProof/>
        </w:rPr>
        <w:t xml:space="preserve"> 24 mg tabletės</w:t>
      </w:r>
    </w:p>
    <w:p w14:paraId="7458C6A1" w14:textId="77777777" w:rsidR="00C655D8" w:rsidRPr="002F6D1E" w:rsidRDefault="00C655D8" w:rsidP="00C655D8">
      <w:pPr>
        <w:tabs>
          <w:tab w:val="left" w:pos="567"/>
        </w:tabs>
        <w:spacing w:after="0" w:line="260" w:lineRule="exact"/>
        <w:rPr>
          <w:rFonts w:ascii="Times New Roman" w:eastAsia="Times New Roman" w:hAnsi="Times New Roman"/>
          <w:noProof/>
        </w:rPr>
      </w:pPr>
      <w:r w:rsidRPr="002F6D1E">
        <w:rPr>
          <w:rFonts w:ascii="Times New Roman" w:eastAsia="Times New Roman" w:hAnsi="Times New Roman"/>
        </w:rPr>
        <w:t>Kiekvienoje tabletėje yra 24 mg betahistino dihidrochlorido.</w:t>
      </w:r>
    </w:p>
    <w:p w14:paraId="0CC915AA" w14:textId="77777777" w:rsidR="00C655D8" w:rsidRPr="002F6D1E" w:rsidRDefault="00C655D8" w:rsidP="00C655D8">
      <w:pPr>
        <w:tabs>
          <w:tab w:val="left" w:pos="567"/>
        </w:tabs>
        <w:spacing w:after="0" w:line="260" w:lineRule="exact"/>
        <w:rPr>
          <w:rFonts w:ascii="Times New Roman" w:eastAsia="Times New Roman" w:hAnsi="Times New Roman"/>
          <w:u w:val="single"/>
        </w:rPr>
      </w:pPr>
    </w:p>
    <w:p w14:paraId="1950C1F3" w14:textId="77777777" w:rsidR="00C655D8" w:rsidRPr="002F6D1E" w:rsidRDefault="00653492" w:rsidP="00C655D8">
      <w:pPr>
        <w:tabs>
          <w:tab w:val="left" w:pos="567"/>
        </w:tabs>
        <w:spacing w:after="0" w:line="260" w:lineRule="exact"/>
        <w:rPr>
          <w:rFonts w:ascii="Times New Roman" w:eastAsia="Times New Roman" w:hAnsi="Times New Roman"/>
        </w:rPr>
      </w:pPr>
      <w:r w:rsidRPr="00653492">
        <w:rPr>
          <w:rFonts w:ascii="Times New Roman" w:eastAsia="Times New Roman" w:hAnsi="Times New Roman"/>
          <w:u w:val="single"/>
        </w:rPr>
        <w:t xml:space="preserve">Pagalbinė (-s) medžiaga (-os), kurios (-ių) </w:t>
      </w:r>
      <w:r w:rsidR="00C655D8" w:rsidRPr="002F6D1E">
        <w:rPr>
          <w:rFonts w:ascii="Times New Roman" w:eastAsia="Times New Roman" w:hAnsi="Times New Roman"/>
          <w:u w:val="single"/>
        </w:rPr>
        <w:t xml:space="preserve">poveikis žinomas: </w:t>
      </w:r>
      <w:r w:rsidR="00C655D8" w:rsidRPr="002F6D1E">
        <w:rPr>
          <w:rFonts w:ascii="Times New Roman" w:eastAsia="Times New Roman" w:hAnsi="Times New Roman"/>
        </w:rPr>
        <w:t>vienoje tabletėje yra 210 mg laktozės monohidrato.</w:t>
      </w:r>
    </w:p>
    <w:p w14:paraId="4A2D3AAE"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noProof/>
        </w:rPr>
        <w:t>Visos pagalbinės medžiagos išvardytos 6.1 skyriuje.</w:t>
      </w:r>
    </w:p>
    <w:p w14:paraId="4430EFEA" w14:textId="77777777" w:rsidR="00C655D8" w:rsidRPr="002F6D1E" w:rsidRDefault="00C655D8" w:rsidP="00C655D8">
      <w:pPr>
        <w:tabs>
          <w:tab w:val="left" w:pos="567"/>
        </w:tabs>
        <w:spacing w:after="0" w:line="260" w:lineRule="exact"/>
        <w:rPr>
          <w:rFonts w:ascii="Times New Roman" w:eastAsia="Times New Roman" w:hAnsi="Times New Roman"/>
        </w:rPr>
      </w:pPr>
    </w:p>
    <w:p w14:paraId="2470C185" w14:textId="77777777" w:rsidR="00C655D8" w:rsidRPr="002F6D1E" w:rsidRDefault="00C655D8" w:rsidP="00C655D8">
      <w:pPr>
        <w:tabs>
          <w:tab w:val="left" w:pos="567"/>
        </w:tabs>
        <w:spacing w:after="0" w:line="260" w:lineRule="exact"/>
        <w:rPr>
          <w:rFonts w:ascii="Times New Roman" w:eastAsia="Times New Roman" w:hAnsi="Times New Roman"/>
        </w:rPr>
      </w:pPr>
    </w:p>
    <w:p w14:paraId="14BCD92B" w14:textId="77777777"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3.</w:t>
      </w:r>
      <w:r w:rsidRPr="002F6D1E">
        <w:rPr>
          <w:rFonts w:ascii="Times New Roman" w:eastAsia="Times New Roman" w:hAnsi="Times New Roman"/>
          <w:b/>
          <w:bCs/>
          <w:lang w:eastAsia="x-none"/>
        </w:rPr>
        <w:tab/>
        <w:t>FARMACINĖ FORMA</w:t>
      </w:r>
    </w:p>
    <w:p w14:paraId="2BE415E6" w14:textId="77777777" w:rsidR="00C655D8" w:rsidRPr="002F6D1E" w:rsidRDefault="00C655D8" w:rsidP="00C655D8">
      <w:pPr>
        <w:tabs>
          <w:tab w:val="left" w:pos="567"/>
        </w:tabs>
        <w:spacing w:after="0" w:line="260" w:lineRule="exact"/>
        <w:rPr>
          <w:rFonts w:ascii="Times New Roman" w:eastAsia="Times New Roman" w:hAnsi="Times New Roman"/>
        </w:rPr>
      </w:pPr>
    </w:p>
    <w:p w14:paraId="6828D2C6" w14:textId="77777777" w:rsidR="00C655D8" w:rsidRPr="002F6D1E" w:rsidRDefault="00C655D8" w:rsidP="00C655D8">
      <w:pPr>
        <w:tabs>
          <w:tab w:val="left" w:pos="567"/>
        </w:tabs>
        <w:spacing w:after="0" w:line="260" w:lineRule="exact"/>
        <w:rPr>
          <w:rFonts w:ascii="Times New Roman" w:eastAsia="Times New Roman" w:hAnsi="Times New Roman"/>
          <w:noProof/>
        </w:rPr>
      </w:pPr>
      <w:r w:rsidRPr="002F6D1E">
        <w:rPr>
          <w:rFonts w:ascii="Times New Roman" w:eastAsia="Times New Roman" w:hAnsi="Times New Roman"/>
          <w:noProof/>
        </w:rPr>
        <w:t>Tabletė.</w:t>
      </w:r>
    </w:p>
    <w:p w14:paraId="012AD4F1" w14:textId="47802A7D" w:rsidR="00C655D8" w:rsidRPr="002F6D1E" w:rsidRDefault="00F620DC" w:rsidP="00C655D8">
      <w:pPr>
        <w:tabs>
          <w:tab w:val="left" w:pos="567"/>
        </w:tabs>
        <w:spacing w:after="0" w:line="260" w:lineRule="exact"/>
        <w:rPr>
          <w:rFonts w:ascii="Times New Roman" w:eastAsia="Times New Roman" w:hAnsi="Times New Roman"/>
          <w:i/>
          <w:noProof/>
        </w:rPr>
      </w:pPr>
      <w:r>
        <w:rPr>
          <w:rFonts w:ascii="Times New Roman" w:eastAsia="Times New Roman" w:hAnsi="Times New Roman"/>
          <w:i/>
          <w:noProof/>
        </w:rPr>
        <w:t>Betahistine Medigate</w:t>
      </w:r>
      <w:r w:rsidR="00C655D8" w:rsidRPr="002F6D1E">
        <w:rPr>
          <w:rFonts w:ascii="Times New Roman" w:eastAsia="Times New Roman" w:hAnsi="Times New Roman"/>
          <w:i/>
          <w:noProof/>
        </w:rPr>
        <w:t xml:space="preserve"> 16 mg tabletės</w:t>
      </w:r>
    </w:p>
    <w:p w14:paraId="6337E150" w14:textId="77777777" w:rsidR="00C655D8" w:rsidRPr="002F6D1E" w:rsidRDefault="00C655D8" w:rsidP="00C655D8">
      <w:pPr>
        <w:tabs>
          <w:tab w:val="left" w:pos="567"/>
        </w:tabs>
        <w:spacing w:after="0" w:line="260" w:lineRule="exact"/>
        <w:rPr>
          <w:rFonts w:ascii="Times New Roman" w:eastAsia="Times New Roman" w:hAnsi="Times New Roman"/>
          <w:noProof/>
        </w:rPr>
      </w:pPr>
      <w:r w:rsidRPr="002F6D1E">
        <w:rPr>
          <w:rFonts w:ascii="Times New Roman" w:eastAsia="Times New Roman" w:hAnsi="Times New Roman"/>
        </w:rPr>
        <w:t>Tabletės yra baltos arba beveik baltos, apvalios, nuožulniais kraštais, maždaug 9 mm skersmens. Vienoje tabletės pusėje įspausta B16, kitoje – vagelė.</w:t>
      </w:r>
      <w:r w:rsidRPr="002F6D1E">
        <w:rPr>
          <w:rFonts w:ascii="Times New Roman" w:eastAsia="Times New Roman" w:hAnsi="Times New Roman"/>
          <w:noProof/>
        </w:rPr>
        <w:t xml:space="preserve"> </w:t>
      </w:r>
    </w:p>
    <w:p w14:paraId="71CBAA01"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noProof/>
        </w:rPr>
        <w:t>Tabletę galima padalyti į lygias dozes.</w:t>
      </w:r>
    </w:p>
    <w:p w14:paraId="2D45DBE7"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 </w:t>
      </w:r>
    </w:p>
    <w:p w14:paraId="6C120A5A" w14:textId="7B8EE63A" w:rsidR="00C655D8" w:rsidRPr="002F6D1E" w:rsidRDefault="00F620DC" w:rsidP="00C655D8">
      <w:pPr>
        <w:tabs>
          <w:tab w:val="left" w:pos="567"/>
        </w:tabs>
        <w:spacing w:after="0" w:line="260" w:lineRule="exact"/>
        <w:rPr>
          <w:rFonts w:ascii="Times New Roman" w:eastAsia="Times New Roman" w:hAnsi="Times New Roman"/>
          <w:i/>
        </w:rPr>
      </w:pPr>
      <w:r>
        <w:rPr>
          <w:rFonts w:ascii="Times New Roman" w:eastAsia="Times New Roman" w:hAnsi="Times New Roman"/>
          <w:i/>
          <w:noProof/>
        </w:rPr>
        <w:t>Betahistine Medigate</w:t>
      </w:r>
      <w:r w:rsidR="00C655D8" w:rsidRPr="002F6D1E">
        <w:rPr>
          <w:rFonts w:ascii="Times New Roman" w:eastAsia="Times New Roman" w:hAnsi="Times New Roman"/>
          <w:i/>
          <w:noProof/>
        </w:rPr>
        <w:t xml:space="preserve"> 24 mg tabletės</w:t>
      </w:r>
    </w:p>
    <w:p w14:paraId="0B240BF2"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t xml:space="preserve">Tabletės yra baltos arba beveik baltos, apvalios, abipus išgaubtos, maždaug 11,3 mm skersmens, su vagele vienoje pusėje. </w:t>
      </w:r>
    </w:p>
    <w:p w14:paraId="00EAF01A"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noProof/>
        </w:rPr>
        <w:t>Tabletę galima padalyti į lygias dozes.</w:t>
      </w:r>
    </w:p>
    <w:p w14:paraId="5009B6DD" w14:textId="77777777" w:rsidR="00C655D8" w:rsidRPr="002F6D1E" w:rsidRDefault="00C655D8" w:rsidP="00C655D8">
      <w:pPr>
        <w:tabs>
          <w:tab w:val="left" w:pos="567"/>
        </w:tabs>
        <w:spacing w:after="0" w:line="260" w:lineRule="exact"/>
        <w:rPr>
          <w:rFonts w:ascii="Times New Roman" w:eastAsia="Times New Roman" w:hAnsi="Times New Roman"/>
        </w:rPr>
      </w:pPr>
    </w:p>
    <w:p w14:paraId="1FB91694" w14:textId="77777777" w:rsidR="00C655D8" w:rsidRPr="002F6D1E" w:rsidRDefault="00C655D8" w:rsidP="00C655D8">
      <w:pPr>
        <w:tabs>
          <w:tab w:val="left" w:pos="567"/>
        </w:tabs>
        <w:spacing w:after="0" w:line="260" w:lineRule="exact"/>
        <w:rPr>
          <w:rFonts w:ascii="Times New Roman" w:eastAsia="Times New Roman" w:hAnsi="Times New Roman"/>
        </w:rPr>
      </w:pPr>
    </w:p>
    <w:p w14:paraId="1AA3E5FD" w14:textId="77777777"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4.</w:t>
      </w:r>
      <w:r w:rsidRPr="002F6D1E">
        <w:rPr>
          <w:rFonts w:ascii="Times New Roman" w:eastAsia="Times New Roman" w:hAnsi="Times New Roman"/>
          <w:b/>
          <w:bCs/>
          <w:lang w:eastAsia="x-none"/>
        </w:rPr>
        <w:tab/>
        <w:t>KLINIKINĖ INFORMACIJA</w:t>
      </w:r>
    </w:p>
    <w:p w14:paraId="1CBAD38F" w14:textId="77777777" w:rsidR="00C655D8" w:rsidRPr="002F6D1E" w:rsidRDefault="00C655D8" w:rsidP="00C655D8">
      <w:pPr>
        <w:tabs>
          <w:tab w:val="left" w:pos="567"/>
        </w:tabs>
        <w:spacing w:after="0" w:line="260" w:lineRule="exact"/>
        <w:rPr>
          <w:rFonts w:ascii="Times New Roman" w:eastAsia="Times New Roman" w:hAnsi="Times New Roman"/>
        </w:rPr>
      </w:pPr>
    </w:p>
    <w:p w14:paraId="4652D4B7" w14:textId="77777777" w:rsidR="00C655D8" w:rsidRPr="002F6D1E" w:rsidRDefault="00C655D8" w:rsidP="00C655D8">
      <w:pPr>
        <w:keepNext/>
        <w:numPr>
          <w:ilvl w:val="1"/>
          <w:numId w:val="3"/>
        </w:numPr>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Terapinės indikacijos</w:t>
      </w:r>
    </w:p>
    <w:p w14:paraId="72B73A0F" w14:textId="77777777" w:rsidR="00C655D8" w:rsidRPr="002F6D1E" w:rsidRDefault="00C655D8" w:rsidP="00C655D8">
      <w:pPr>
        <w:shd w:val="clear" w:color="auto" w:fill="FFFFFF"/>
        <w:spacing w:after="0" w:line="240" w:lineRule="auto"/>
        <w:rPr>
          <w:rFonts w:ascii="Times New Roman" w:eastAsia="Times New Roman" w:hAnsi="Times New Roman"/>
        </w:rPr>
      </w:pPr>
    </w:p>
    <w:p w14:paraId="7A3B3985" w14:textId="77777777" w:rsidR="00C655D8" w:rsidRPr="002F6D1E" w:rsidRDefault="00C655D8" w:rsidP="00C655D8">
      <w:pPr>
        <w:shd w:val="clear" w:color="auto" w:fill="FFFFFF"/>
        <w:spacing w:after="0" w:line="240" w:lineRule="auto"/>
        <w:rPr>
          <w:rFonts w:ascii="Times New Roman" w:eastAsia="Times New Roman" w:hAnsi="Times New Roman"/>
          <w:color w:val="000000"/>
          <w:lang w:eastAsia="lt-LT"/>
        </w:rPr>
      </w:pPr>
      <w:r w:rsidRPr="002F6D1E">
        <w:rPr>
          <w:rFonts w:ascii="Times New Roman" w:eastAsia="Times New Roman" w:hAnsi="Times New Roman"/>
        </w:rPr>
        <w:t>Menjero ligos ir kitokio vestibulinės funkcijos sutrikimo sukelto svaigimo simptominis gydymas</w:t>
      </w:r>
      <w:r w:rsidRPr="002F6D1E">
        <w:rPr>
          <w:rFonts w:ascii="Times New Roman" w:eastAsia="Times New Roman" w:hAnsi="Times New Roman"/>
          <w:color w:val="000000"/>
          <w:lang w:eastAsia="lt-LT"/>
        </w:rPr>
        <w:t>.</w:t>
      </w:r>
    </w:p>
    <w:p w14:paraId="4D1AAF0F" w14:textId="77777777" w:rsidR="00C655D8" w:rsidRPr="002F6D1E" w:rsidRDefault="00C655D8" w:rsidP="00C655D8">
      <w:pPr>
        <w:tabs>
          <w:tab w:val="left" w:pos="4320"/>
        </w:tabs>
        <w:spacing w:after="0" w:line="260" w:lineRule="exact"/>
        <w:rPr>
          <w:rFonts w:ascii="Times New Roman" w:eastAsia="Times New Roman" w:hAnsi="Times New Roman"/>
        </w:rPr>
      </w:pPr>
    </w:p>
    <w:p w14:paraId="13BAA326"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4.2</w:t>
      </w:r>
      <w:r w:rsidRPr="002F6D1E">
        <w:rPr>
          <w:rFonts w:ascii="Times New Roman" w:eastAsia="Times New Roman" w:hAnsi="Times New Roman"/>
          <w:b/>
          <w:bCs/>
          <w:lang w:eastAsia="x-none"/>
        </w:rPr>
        <w:tab/>
        <w:t>Dozavimas ir vartojimo metodas</w:t>
      </w:r>
    </w:p>
    <w:p w14:paraId="7A11B454" w14:textId="77777777" w:rsidR="00C655D8" w:rsidRPr="002F6D1E" w:rsidRDefault="00C655D8" w:rsidP="00C655D8">
      <w:pPr>
        <w:tabs>
          <w:tab w:val="left" w:pos="567"/>
        </w:tabs>
        <w:spacing w:after="0" w:line="260" w:lineRule="exact"/>
        <w:rPr>
          <w:rFonts w:ascii="Times New Roman" w:eastAsia="Times New Roman" w:hAnsi="Times New Roman"/>
        </w:rPr>
      </w:pPr>
    </w:p>
    <w:p w14:paraId="143FFE51" w14:textId="77777777" w:rsidR="00C655D8" w:rsidRPr="002F6D1E" w:rsidRDefault="00C655D8" w:rsidP="00C655D8">
      <w:pPr>
        <w:tabs>
          <w:tab w:val="left" w:pos="567"/>
        </w:tabs>
        <w:spacing w:after="0" w:line="260" w:lineRule="exact"/>
        <w:rPr>
          <w:rFonts w:ascii="Times New Roman" w:eastAsia="Times New Roman" w:hAnsi="Times New Roman"/>
          <w:u w:val="single"/>
        </w:rPr>
      </w:pPr>
      <w:r w:rsidRPr="002F6D1E">
        <w:rPr>
          <w:rFonts w:ascii="Times New Roman" w:eastAsia="Times New Roman" w:hAnsi="Times New Roman"/>
          <w:noProof/>
          <w:u w:val="single"/>
        </w:rPr>
        <w:t>Dozavimas</w:t>
      </w:r>
    </w:p>
    <w:p w14:paraId="760C3061" w14:textId="77777777" w:rsidR="00C655D8" w:rsidRPr="002F6D1E" w:rsidRDefault="00C655D8" w:rsidP="00C655D8">
      <w:pPr>
        <w:tabs>
          <w:tab w:val="left" w:pos="567"/>
        </w:tabs>
        <w:spacing w:after="0" w:line="260" w:lineRule="exact"/>
        <w:rPr>
          <w:rFonts w:ascii="Times New Roman" w:eastAsia="Times New Roman" w:hAnsi="Times New Roman"/>
        </w:rPr>
      </w:pPr>
    </w:p>
    <w:p w14:paraId="4CA8F9F7" w14:textId="77777777" w:rsidR="00C655D8" w:rsidRPr="002F6D1E" w:rsidRDefault="00C655D8" w:rsidP="00C655D8">
      <w:pPr>
        <w:tabs>
          <w:tab w:val="left" w:pos="567"/>
        </w:tabs>
        <w:spacing w:after="0" w:line="260" w:lineRule="exact"/>
        <w:rPr>
          <w:rFonts w:ascii="Times New Roman" w:eastAsia="Times New Roman" w:hAnsi="Times New Roman"/>
          <w:i/>
          <w:noProof/>
        </w:rPr>
      </w:pPr>
      <w:r w:rsidRPr="002F6D1E">
        <w:rPr>
          <w:rFonts w:ascii="Times New Roman" w:eastAsia="Times New Roman" w:hAnsi="Times New Roman"/>
          <w:i/>
          <w:noProof/>
        </w:rPr>
        <w:t>Suaugu</w:t>
      </w:r>
      <w:r w:rsidR="00B7301E">
        <w:rPr>
          <w:rFonts w:ascii="Times New Roman" w:eastAsia="Times New Roman" w:hAnsi="Times New Roman"/>
          <w:i/>
          <w:noProof/>
        </w:rPr>
        <w:t>sie</w:t>
      </w:r>
      <w:r w:rsidRPr="002F6D1E">
        <w:rPr>
          <w:rFonts w:ascii="Times New Roman" w:eastAsia="Times New Roman" w:hAnsi="Times New Roman"/>
          <w:i/>
          <w:noProof/>
        </w:rPr>
        <w:t xml:space="preserve">siems </w:t>
      </w:r>
    </w:p>
    <w:p w14:paraId="098A54F9"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Paros dozė yra 24–48 mg, dozę </w:t>
      </w:r>
      <w:r w:rsidR="00537C2C">
        <w:rPr>
          <w:rFonts w:ascii="Times New Roman" w:eastAsia="Times New Roman" w:hAnsi="Times New Roman"/>
        </w:rPr>
        <w:t>padalinant</w:t>
      </w:r>
      <w:r w:rsidR="004B661B">
        <w:rPr>
          <w:rFonts w:ascii="Times New Roman" w:eastAsia="Times New Roman" w:hAnsi="Times New Roman"/>
        </w:rPr>
        <w:t xml:space="preserve"> į lygias dalis taip, kaip nurodyta lentelėje</w:t>
      </w:r>
      <w:r w:rsidRPr="002F6D1E">
        <w:rPr>
          <w:rFonts w:ascii="Times New Roman" w:eastAsia="Times New Roman" w:hAnsi="Times New Roman"/>
        </w:rPr>
        <w:t>.</w:t>
      </w:r>
    </w:p>
    <w:p w14:paraId="1AEA7893" w14:textId="77777777" w:rsidR="00C655D8" w:rsidRPr="002F6D1E" w:rsidRDefault="00C655D8" w:rsidP="00C655D8">
      <w:pPr>
        <w:spacing w:after="0" w:line="240" w:lineRule="auto"/>
        <w:rPr>
          <w:rFonts w:ascii="Times New Roman" w:eastAsia="Times New Roman" w:hAnsi="Times New Roman"/>
        </w:rPr>
      </w:pPr>
    </w:p>
    <w:tbl>
      <w:tblPr>
        <w:tblW w:w="5399" w:type="dxa"/>
        <w:tblCellSpacing w:w="0" w:type="dxa"/>
        <w:tblInd w:w="735" w:type="dxa"/>
        <w:tblCellMar>
          <w:top w:w="105" w:type="dxa"/>
          <w:left w:w="105" w:type="dxa"/>
          <w:bottom w:w="105" w:type="dxa"/>
          <w:right w:w="105" w:type="dxa"/>
        </w:tblCellMar>
        <w:tblLook w:val="0000" w:firstRow="0" w:lastRow="0" w:firstColumn="0" w:lastColumn="0" w:noHBand="0" w:noVBand="0"/>
      </w:tblPr>
      <w:tblGrid>
        <w:gridCol w:w="2863"/>
        <w:gridCol w:w="2536"/>
      </w:tblGrid>
      <w:tr w:rsidR="00C655D8" w:rsidRPr="00A5334B" w14:paraId="30D561B4" w14:textId="77777777" w:rsidTr="004E415B">
        <w:trPr>
          <w:tblCellSpacing w:w="0" w:type="dxa"/>
        </w:trPr>
        <w:tc>
          <w:tcPr>
            <w:tcW w:w="2863"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30206802" w14:textId="77777777" w:rsidR="00C655D8" w:rsidRPr="00D74A59" w:rsidRDefault="00C655D8" w:rsidP="004E415B">
            <w:pPr>
              <w:spacing w:after="0" w:line="288" w:lineRule="auto"/>
              <w:rPr>
                <w:rFonts w:ascii="Times New Roman" w:eastAsia="Times New Roman" w:hAnsi="Times New Roman"/>
              </w:rPr>
            </w:pPr>
            <w:r w:rsidRPr="00A5334B">
              <w:rPr>
                <w:rFonts w:ascii="Times New Roman" w:eastAsia="Times New Roman" w:hAnsi="Times New Roman"/>
                <w:i/>
                <w:iCs/>
              </w:rPr>
              <w:t>16 mg tabletės</w:t>
            </w:r>
          </w:p>
        </w:tc>
        <w:tc>
          <w:tcPr>
            <w:tcW w:w="253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6642EEF0" w14:textId="77777777" w:rsidR="00C655D8" w:rsidRPr="00D74A59" w:rsidRDefault="00C655D8" w:rsidP="004E415B">
            <w:pPr>
              <w:spacing w:after="0" w:line="288" w:lineRule="auto"/>
              <w:rPr>
                <w:rFonts w:ascii="Times New Roman" w:eastAsia="Times New Roman" w:hAnsi="Times New Roman"/>
              </w:rPr>
            </w:pPr>
            <w:r w:rsidRPr="00A5334B">
              <w:rPr>
                <w:rFonts w:ascii="Times New Roman" w:eastAsia="Times New Roman" w:hAnsi="Times New Roman"/>
                <w:i/>
                <w:iCs/>
              </w:rPr>
              <w:t>24 mg tabletės</w:t>
            </w:r>
          </w:p>
        </w:tc>
      </w:tr>
      <w:tr w:rsidR="00C655D8" w:rsidRPr="009F2A3E" w14:paraId="5EB99EEC" w14:textId="77777777" w:rsidTr="004E415B">
        <w:trPr>
          <w:tblCellSpacing w:w="0" w:type="dxa"/>
        </w:trPr>
        <w:tc>
          <w:tcPr>
            <w:tcW w:w="2863"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0511FB2E" w14:textId="77777777" w:rsidR="00C655D8" w:rsidRPr="002F6D1E" w:rsidRDefault="00C655D8" w:rsidP="004E415B">
            <w:pPr>
              <w:spacing w:after="0" w:line="288" w:lineRule="auto"/>
              <w:rPr>
                <w:rFonts w:ascii="Times New Roman" w:eastAsia="Times New Roman" w:hAnsi="Times New Roman"/>
              </w:rPr>
            </w:pPr>
            <w:r w:rsidRPr="002F6D1E">
              <w:rPr>
                <w:rFonts w:ascii="Times New Roman" w:eastAsia="Times New Roman" w:hAnsi="Times New Roman"/>
              </w:rPr>
              <w:t>Gerti tris kartus per parą po pusę arba vieną tabletę.</w:t>
            </w:r>
          </w:p>
        </w:tc>
        <w:tc>
          <w:tcPr>
            <w:tcW w:w="253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1DDDBD73" w14:textId="77777777" w:rsidR="00C655D8" w:rsidRPr="002F6D1E" w:rsidRDefault="00C655D8" w:rsidP="004E415B">
            <w:pPr>
              <w:spacing w:after="0" w:line="288" w:lineRule="auto"/>
              <w:rPr>
                <w:rFonts w:ascii="Times New Roman" w:eastAsia="Times New Roman" w:hAnsi="Times New Roman"/>
              </w:rPr>
            </w:pPr>
            <w:r w:rsidRPr="002F6D1E">
              <w:rPr>
                <w:rFonts w:ascii="Times New Roman" w:eastAsia="Times New Roman" w:hAnsi="Times New Roman"/>
              </w:rPr>
              <w:t>Gerti du kartus per parą po vieną tabletę.</w:t>
            </w:r>
          </w:p>
        </w:tc>
      </w:tr>
    </w:tbl>
    <w:p w14:paraId="12129BC7" w14:textId="77777777" w:rsidR="00C655D8" w:rsidRPr="002F6D1E" w:rsidRDefault="00C655D8" w:rsidP="00C655D8">
      <w:pPr>
        <w:spacing w:after="0" w:line="288" w:lineRule="auto"/>
        <w:rPr>
          <w:rFonts w:ascii="Times New Roman" w:eastAsia="Times New Roman" w:hAnsi="Times New Roman"/>
        </w:rPr>
      </w:pPr>
    </w:p>
    <w:p w14:paraId="6EEEE52D" w14:textId="77777777" w:rsidR="00C655D8" w:rsidRDefault="00C655D8" w:rsidP="00C655D8">
      <w:pPr>
        <w:spacing w:after="0" w:line="288" w:lineRule="auto"/>
        <w:rPr>
          <w:rFonts w:ascii="Times New Roman" w:eastAsia="Times New Roman" w:hAnsi="Times New Roman"/>
        </w:rPr>
      </w:pPr>
      <w:r w:rsidRPr="002F6D1E">
        <w:rPr>
          <w:rFonts w:ascii="Times New Roman" w:eastAsia="Times New Roman" w:hAnsi="Times New Roman"/>
        </w:rPr>
        <w:lastRenderedPageBreak/>
        <w:t xml:space="preserve">Dozuoti būtina individualiai, atsižvelgiant į organizmo reakciją. Kartais būklė pradeda gerėti tik po poros savaičių gydymo, o geriausias poveikis pasireiškia tik po kelių mėnesių. </w:t>
      </w:r>
    </w:p>
    <w:p w14:paraId="5DDADEEA" w14:textId="77777777" w:rsidR="004B661B" w:rsidRPr="002F6D1E" w:rsidRDefault="004B661B" w:rsidP="00C655D8">
      <w:pPr>
        <w:spacing w:after="0" w:line="288" w:lineRule="auto"/>
        <w:rPr>
          <w:rFonts w:ascii="Times New Roman" w:eastAsia="Times New Roman" w:hAnsi="Times New Roman"/>
        </w:rPr>
      </w:pPr>
    </w:p>
    <w:p w14:paraId="30A6A2AE" w14:textId="77777777" w:rsidR="004B661B" w:rsidRPr="002F6D1E" w:rsidRDefault="004B661B" w:rsidP="004B661B">
      <w:pPr>
        <w:tabs>
          <w:tab w:val="left" w:pos="567"/>
        </w:tabs>
        <w:spacing w:after="0" w:line="260" w:lineRule="exact"/>
        <w:rPr>
          <w:rFonts w:ascii="Times New Roman" w:eastAsia="Times New Roman" w:hAnsi="Times New Roman"/>
          <w:i/>
        </w:rPr>
      </w:pPr>
      <w:r w:rsidRPr="002F6D1E">
        <w:rPr>
          <w:rFonts w:ascii="Times New Roman" w:eastAsia="Times New Roman" w:hAnsi="Times New Roman"/>
          <w:i/>
        </w:rPr>
        <w:t>Vaikų populiacija</w:t>
      </w:r>
    </w:p>
    <w:p w14:paraId="03BBC7BA" w14:textId="77777777" w:rsidR="004B661B" w:rsidRPr="002F6D1E" w:rsidRDefault="004B661B" w:rsidP="004B661B">
      <w:pPr>
        <w:tabs>
          <w:tab w:val="left" w:pos="567"/>
        </w:tabs>
        <w:spacing w:after="0" w:line="260" w:lineRule="exact"/>
        <w:outlineLvl w:val="0"/>
        <w:rPr>
          <w:rFonts w:ascii="Times New Roman" w:eastAsia="Times New Roman" w:hAnsi="Times New Roman"/>
        </w:rPr>
      </w:pPr>
      <w:r w:rsidRPr="002F6D1E">
        <w:rPr>
          <w:rFonts w:ascii="Times New Roman" w:eastAsia="Times New Roman" w:hAnsi="Times New Roman"/>
        </w:rPr>
        <w:t>Vaikų ir jaunesnių negu 18 metų paauglių betahistino tabletėmis gydyti nerekomenduojama, kadangi apie šio vaistinio preparato saugumą ir veiksmingumą tokio amžiaus pacientams duomenų nepakanka.</w:t>
      </w:r>
    </w:p>
    <w:p w14:paraId="55E9EE3B" w14:textId="77777777" w:rsidR="00C655D8" w:rsidRPr="002F6D1E" w:rsidRDefault="00C655D8" w:rsidP="00C655D8">
      <w:pPr>
        <w:tabs>
          <w:tab w:val="left" w:pos="567"/>
        </w:tabs>
        <w:spacing w:after="0" w:line="260" w:lineRule="exact"/>
        <w:rPr>
          <w:rFonts w:ascii="Times New Roman" w:eastAsia="Times New Roman" w:hAnsi="Times New Roman"/>
          <w:i/>
        </w:rPr>
      </w:pPr>
    </w:p>
    <w:p w14:paraId="0A65281A" w14:textId="77777777" w:rsidR="00C655D8" w:rsidRPr="002F6D1E" w:rsidRDefault="00C655D8" w:rsidP="00C655D8">
      <w:pPr>
        <w:tabs>
          <w:tab w:val="left" w:pos="567"/>
        </w:tabs>
        <w:spacing w:after="0" w:line="260" w:lineRule="exact"/>
        <w:rPr>
          <w:rFonts w:ascii="Times New Roman" w:eastAsia="Times New Roman" w:hAnsi="Times New Roman"/>
          <w:i/>
        </w:rPr>
      </w:pPr>
      <w:r w:rsidRPr="002F6D1E">
        <w:rPr>
          <w:rFonts w:ascii="Times New Roman" w:eastAsia="Times New Roman" w:hAnsi="Times New Roman"/>
          <w:i/>
        </w:rPr>
        <w:t>Senyviems pacientams</w:t>
      </w:r>
    </w:p>
    <w:p w14:paraId="65C018AD" w14:textId="77777777" w:rsidR="00C655D8" w:rsidRPr="002F6D1E" w:rsidRDefault="00C655D8" w:rsidP="00C655D8">
      <w:pPr>
        <w:tabs>
          <w:tab w:val="left" w:pos="567"/>
        </w:tabs>
        <w:spacing w:after="0" w:line="260" w:lineRule="exact"/>
        <w:rPr>
          <w:rFonts w:ascii="Times New Roman" w:eastAsia="Times New Roman" w:hAnsi="Times New Roman"/>
          <w:i/>
        </w:rPr>
      </w:pPr>
      <w:r w:rsidRPr="002F6D1E">
        <w:rPr>
          <w:rFonts w:ascii="Times New Roman" w:eastAsia="Times New Roman" w:hAnsi="Times New Roman"/>
        </w:rPr>
        <w:t xml:space="preserve">Vaistinio preparato buvimo rinkoje duomenys rodo, kad senyvo amžiaus </w:t>
      </w:r>
      <w:r w:rsidR="003B46C2">
        <w:rPr>
          <w:rFonts w:ascii="Times New Roman" w:eastAsia="Times New Roman" w:hAnsi="Times New Roman"/>
        </w:rPr>
        <w:t>pacientams</w:t>
      </w:r>
      <w:r w:rsidR="003B46C2" w:rsidRPr="002F6D1E">
        <w:rPr>
          <w:rFonts w:ascii="Times New Roman" w:eastAsia="Times New Roman" w:hAnsi="Times New Roman"/>
        </w:rPr>
        <w:t xml:space="preserve"> </w:t>
      </w:r>
      <w:r w:rsidRPr="002F6D1E">
        <w:rPr>
          <w:rFonts w:ascii="Times New Roman" w:eastAsia="Times New Roman" w:hAnsi="Times New Roman"/>
        </w:rPr>
        <w:t xml:space="preserve">vaistinio preparato dozės koreguoti nereikia. </w:t>
      </w:r>
    </w:p>
    <w:p w14:paraId="157F9DA3" w14:textId="77777777" w:rsidR="00C655D8" w:rsidRPr="002F6D1E" w:rsidRDefault="00C655D8" w:rsidP="00C655D8">
      <w:pPr>
        <w:tabs>
          <w:tab w:val="left" w:pos="567"/>
        </w:tabs>
        <w:spacing w:after="0" w:line="260" w:lineRule="exact"/>
        <w:rPr>
          <w:rFonts w:ascii="Times New Roman" w:eastAsia="Times New Roman" w:hAnsi="Times New Roman"/>
        </w:rPr>
      </w:pPr>
    </w:p>
    <w:p w14:paraId="5BCF2232" w14:textId="77777777" w:rsidR="00C655D8" w:rsidRPr="002F6D1E" w:rsidRDefault="00C655D8" w:rsidP="00C655D8">
      <w:pPr>
        <w:tabs>
          <w:tab w:val="left" w:pos="567"/>
        </w:tabs>
        <w:spacing w:after="0" w:line="240" w:lineRule="auto"/>
        <w:contextualSpacing/>
        <w:outlineLvl w:val="0"/>
        <w:rPr>
          <w:rFonts w:ascii="Times New Roman" w:eastAsia="Times New Roman" w:hAnsi="Times New Roman"/>
          <w:i/>
          <w:iCs/>
          <w:color w:val="000000"/>
        </w:rPr>
      </w:pPr>
      <w:r w:rsidRPr="002F6D1E">
        <w:rPr>
          <w:rFonts w:ascii="Times New Roman" w:eastAsia="Times New Roman" w:hAnsi="Times New Roman"/>
          <w:i/>
          <w:iCs/>
          <w:color w:val="000000"/>
        </w:rPr>
        <w:t>Pacientams, kurių inkstų funkcija sutrikusi</w:t>
      </w:r>
    </w:p>
    <w:p w14:paraId="345FC9E8" w14:textId="77777777" w:rsidR="00C655D8" w:rsidRPr="002F6D1E" w:rsidRDefault="00C655D8" w:rsidP="00C655D8">
      <w:pPr>
        <w:tabs>
          <w:tab w:val="left" w:pos="567"/>
        </w:tabs>
        <w:spacing w:after="0" w:line="240" w:lineRule="auto"/>
        <w:contextualSpacing/>
        <w:outlineLvl w:val="0"/>
        <w:rPr>
          <w:rFonts w:ascii="Times New Roman" w:eastAsia="Times New Roman" w:hAnsi="Times New Roman"/>
          <w:i/>
          <w:iCs/>
          <w:color w:val="000000"/>
        </w:rPr>
      </w:pPr>
      <w:r w:rsidRPr="002F6D1E">
        <w:rPr>
          <w:rFonts w:ascii="Times New Roman" w:eastAsia="Times New Roman" w:hAnsi="Times New Roman"/>
        </w:rPr>
        <w:t>Vaistinio preparato buvimo rinkoje duomenys rodo, kad asmenims, kurių inkstų funkcija sutrikusi, dozės koreguoti nereikia.</w:t>
      </w:r>
    </w:p>
    <w:p w14:paraId="59D198C7" w14:textId="77777777" w:rsidR="00C655D8" w:rsidRPr="002F6D1E" w:rsidRDefault="00C655D8" w:rsidP="00C655D8">
      <w:pPr>
        <w:tabs>
          <w:tab w:val="left" w:pos="567"/>
        </w:tabs>
        <w:spacing w:after="0" w:line="240" w:lineRule="auto"/>
        <w:contextualSpacing/>
        <w:outlineLvl w:val="0"/>
        <w:rPr>
          <w:rFonts w:ascii="Times New Roman" w:eastAsia="Times New Roman" w:hAnsi="Times New Roman"/>
          <w:iCs/>
          <w:color w:val="000000"/>
        </w:rPr>
      </w:pPr>
    </w:p>
    <w:p w14:paraId="58DEFFC8" w14:textId="77777777" w:rsidR="00C655D8" w:rsidRPr="002F6D1E" w:rsidRDefault="00C655D8" w:rsidP="00C655D8">
      <w:pPr>
        <w:tabs>
          <w:tab w:val="left" w:pos="567"/>
        </w:tabs>
        <w:spacing w:after="0" w:line="240" w:lineRule="auto"/>
        <w:contextualSpacing/>
        <w:outlineLvl w:val="0"/>
        <w:rPr>
          <w:rFonts w:ascii="Times New Roman" w:eastAsia="Times New Roman" w:hAnsi="Times New Roman"/>
          <w:i/>
          <w:iCs/>
          <w:color w:val="000000"/>
        </w:rPr>
      </w:pPr>
      <w:r w:rsidRPr="002F6D1E">
        <w:rPr>
          <w:rFonts w:ascii="Times New Roman" w:eastAsia="Times New Roman" w:hAnsi="Times New Roman"/>
          <w:i/>
          <w:iCs/>
          <w:color w:val="000000"/>
        </w:rPr>
        <w:t>Pacientams, kurių kepenų funkcija sutrikusi</w:t>
      </w:r>
    </w:p>
    <w:p w14:paraId="7E076E4C" w14:textId="77777777" w:rsidR="00C655D8" w:rsidRPr="002F6D1E" w:rsidRDefault="00C655D8" w:rsidP="00C655D8">
      <w:pPr>
        <w:tabs>
          <w:tab w:val="left" w:pos="567"/>
        </w:tabs>
        <w:spacing w:after="0" w:line="240" w:lineRule="auto"/>
        <w:contextualSpacing/>
        <w:outlineLvl w:val="0"/>
        <w:rPr>
          <w:rFonts w:ascii="Times New Roman" w:eastAsia="Times New Roman" w:hAnsi="Times New Roman"/>
          <w:i/>
          <w:iCs/>
          <w:color w:val="000000"/>
        </w:rPr>
      </w:pPr>
      <w:r w:rsidRPr="002F6D1E">
        <w:rPr>
          <w:rFonts w:ascii="Times New Roman" w:eastAsia="Times New Roman" w:hAnsi="Times New Roman"/>
        </w:rPr>
        <w:t>Vaistinio preparato buvimo rinkoje duomenys rodo, kad asmenims, kurių kepenų funkcija sutrikusi, dozės koreguoti nereikia.</w:t>
      </w:r>
    </w:p>
    <w:p w14:paraId="7E1F6738" w14:textId="77777777" w:rsidR="00C655D8" w:rsidRPr="002F6D1E" w:rsidRDefault="00C655D8" w:rsidP="00C655D8">
      <w:pPr>
        <w:tabs>
          <w:tab w:val="left" w:pos="567"/>
        </w:tabs>
        <w:spacing w:after="0" w:line="240" w:lineRule="auto"/>
        <w:contextualSpacing/>
        <w:outlineLvl w:val="0"/>
        <w:rPr>
          <w:rFonts w:ascii="Times New Roman" w:eastAsia="Times New Roman" w:hAnsi="Times New Roman"/>
          <w:i/>
          <w:iCs/>
          <w:color w:val="000000"/>
        </w:rPr>
      </w:pPr>
    </w:p>
    <w:p w14:paraId="15C7DB3D" w14:textId="77777777" w:rsidR="00C655D8" w:rsidRPr="002F6D1E" w:rsidRDefault="00C655D8" w:rsidP="00C655D8">
      <w:pPr>
        <w:spacing w:after="0" w:line="240" w:lineRule="auto"/>
        <w:rPr>
          <w:rFonts w:ascii="Times New Roman" w:eastAsia="Times New Roman" w:hAnsi="Times New Roman"/>
          <w:u w:val="single"/>
        </w:rPr>
      </w:pPr>
      <w:r w:rsidRPr="002F6D1E">
        <w:rPr>
          <w:rFonts w:ascii="Times New Roman" w:eastAsia="Times New Roman" w:hAnsi="Times New Roman"/>
          <w:u w:val="single"/>
        </w:rPr>
        <w:t>Vartojimo metodas</w:t>
      </w:r>
    </w:p>
    <w:p w14:paraId="2F326B6F"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Vartoti per burną.</w:t>
      </w:r>
    </w:p>
    <w:p w14:paraId="3C50449C"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Nuryti tabletę užgeriant ją vandeniu. </w:t>
      </w:r>
    </w:p>
    <w:p w14:paraId="6E64F2DB"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Vaistinio preparato galima vartoti kartu su maistu arba be jo. Vaistinis preparatas gali sukelti nežymių virškinimo sutrikimų (žr. 4.8 skyrių), todėl jo vartojimas su maistu gali padėti sumažinti virškinimo sutrikimus.</w:t>
      </w:r>
    </w:p>
    <w:p w14:paraId="31C5A1C3" w14:textId="77777777" w:rsidR="00C655D8" w:rsidRPr="002F6D1E" w:rsidRDefault="00C655D8" w:rsidP="00C655D8">
      <w:pPr>
        <w:tabs>
          <w:tab w:val="left" w:pos="567"/>
        </w:tabs>
        <w:spacing w:after="0" w:line="240" w:lineRule="auto"/>
        <w:contextualSpacing/>
        <w:outlineLvl w:val="0"/>
        <w:rPr>
          <w:rFonts w:ascii="Times New Roman" w:eastAsia="Times New Roman" w:hAnsi="Times New Roman"/>
          <w:i/>
          <w:iCs/>
          <w:color w:val="000000"/>
        </w:rPr>
      </w:pPr>
    </w:p>
    <w:p w14:paraId="05DB8664"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4.3</w:t>
      </w:r>
      <w:r w:rsidRPr="002F6D1E">
        <w:rPr>
          <w:rFonts w:ascii="Times New Roman" w:eastAsia="Times New Roman" w:hAnsi="Times New Roman"/>
          <w:b/>
          <w:bCs/>
          <w:lang w:eastAsia="x-none"/>
        </w:rPr>
        <w:tab/>
        <w:t>Kontraindikacijos</w:t>
      </w:r>
    </w:p>
    <w:p w14:paraId="51BF67EB" w14:textId="77777777" w:rsidR="00C655D8" w:rsidRPr="002F6D1E" w:rsidRDefault="00C655D8" w:rsidP="00C655D8">
      <w:pPr>
        <w:tabs>
          <w:tab w:val="left" w:pos="567"/>
        </w:tabs>
        <w:spacing w:after="0" w:line="240" w:lineRule="auto"/>
        <w:rPr>
          <w:rFonts w:ascii="Times New Roman" w:eastAsia="Times New Roman" w:hAnsi="Times New Roman"/>
        </w:rPr>
      </w:pPr>
    </w:p>
    <w:p w14:paraId="3702880D" w14:textId="77777777" w:rsidR="00C655D8" w:rsidRPr="002F6D1E" w:rsidRDefault="00C655D8" w:rsidP="00C655D8">
      <w:pPr>
        <w:tabs>
          <w:tab w:val="left" w:pos="567"/>
        </w:tabs>
        <w:spacing w:after="0" w:line="240" w:lineRule="auto"/>
        <w:rPr>
          <w:rFonts w:ascii="Times New Roman" w:eastAsia="Times New Roman" w:hAnsi="Times New Roman"/>
          <w:noProof/>
        </w:rPr>
      </w:pPr>
      <w:r w:rsidRPr="002F6D1E">
        <w:rPr>
          <w:rFonts w:ascii="Times New Roman" w:eastAsia="Times New Roman" w:hAnsi="Times New Roman"/>
          <w:noProof/>
        </w:rPr>
        <w:t>Padidėjęs jautrumas veikliajai arba bet kuriai 6.1 skyriuje nurodytai pagalbinei medžiagai.</w:t>
      </w:r>
    </w:p>
    <w:p w14:paraId="772A20DA" w14:textId="77777777" w:rsidR="00C655D8" w:rsidRPr="002F6D1E" w:rsidRDefault="00C655D8" w:rsidP="00C655D8">
      <w:pPr>
        <w:shd w:val="clear" w:color="auto" w:fill="FFFFFF"/>
        <w:tabs>
          <w:tab w:val="left" w:pos="567"/>
        </w:tabs>
        <w:spacing w:after="0" w:line="240" w:lineRule="auto"/>
        <w:ind w:left="567" w:hanging="567"/>
        <w:rPr>
          <w:rFonts w:ascii="Times New Roman" w:eastAsia="Times New Roman" w:hAnsi="Times New Roman"/>
        </w:rPr>
      </w:pPr>
      <w:r w:rsidRPr="002F6D1E">
        <w:rPr>
          <w:rFonts w:ascii="Times New Roman" w:eastAsia="Times New Roman" w:hAnsi="Times New Roman"/>
        </w:rPr>
        <w:t>Feochromocitoma</w:t>
      </w:r>
      <w:r w:rsidR="004B661B">
        <w:rPr>
          <w:rFonts w:ascii="Times New Roman" w:eastAsia="Times New Roman" w:hAnsi="Times New Roman"/>
        </w:rPr>
        <w:t xml:space="preserve"> (žr. </w:t>
      </w:r>
      <w:r w:rsidR="004B661B">
        <w:rPr>
          <w:rFonts w:ascii="Times New Roman" w:eastAsia="Times New Roman" w:hAnsi="Times New Roman"/>
          <w:lang w:val="en-US"/>
        </w:rPr>
        <w:t>4.4 sk.)</w:t>
      </w:r>
      <w:r w:rsidRPr="002F6D1E">
        <w:rPr>
          <w:rFonts w:ascii="Times New Roman" w:eastAsia="Times New Roman" w:hAnsi="Times New Roman"/>
        </w:rPr>
        <w:t xml:space="preserve">. </w:t>
      </w:r>
    </w:p>
    <w:p w14:paraId="263B4C00" w14:textId="77777777" w:rsidR="00C655D8" w:rsidRPr="002F6D1E" w:rsidRDefault="00C655D8" w:rsidP="00C655D8">
      <w:pPr>
        <w:tabs>
          <w:tab w:val="left" w:pos="567"/>
        </w:tabs>
        <w:spacing w:after="0" w:line="240" w:lineRule="auto"/>
        <w:rPr>
          <w:rFonts w:ascii="Times New Roman" w:eastAsia="Times New Roman" w:hAnsi="Times New Roman"/>
        </w:rPr>
      </w:pPr>
    </w:p>
    <w:p w14:paraId="4BDF58C4"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4.4</w:t>
      </w:r>
      <w:r w:rsidRPr="002F6D1E">
        <w:rPr>
          <w:rFonts w:ascii="Times New Roman" w:eastAsia="Times New Roman" w:hAnsi="Times New Roman"/>
          <w:b/>
          <w:bCs/>
          <w:lang w:eastAsia="x-none"/>
        </w:rPr>
        <w:tab/>
        <w:t>Specialūs įspėjimai ir atsargumo priemonės</w:t>
      </w:r>
    </w:p>
    <w:p w14:paraId="525D3CF4" w14:textId="77777777" w:rsidR="00C655D8" w:rsidRPr="002F6D1E" w:rsidRDefault="00C655D8" w:rsidP="00C655D8">
      <w:pPr>
        <w:tabs>
          <w:tab w:val="left" w:pos="567"/>
        </w:tabs>
        <w:spacing w:after="0" w:line="260" w:lineRule="exact"/>
        <w:rPr>
          <w:rFonts w:ascii="Times New Roman" w:eastAsia="Times New Roman" w:hAnsi="Times New Roman"/>
        </w:rPr>
      </w:pPr>
    </w:p>
    <w:p w14:paraId="5DF8501B" w14:textId="77777777" w:rsidR="00C655D8" w:rsidRPr="002F6D1E" w:rsidRDefault="00C655D8" w:rsidP="00C655D8">
      <w:pPr>
        <w:shd w:val="clear" w:color="auto" w:fill="FFFFFF"/>
        <w:tabs>
          <w:tab w:val="left" w:pos="0"/>
        </w:tabs>
        <w:spacing w:after="0" w:line="240" w:lineRule="auto"/>
        <w:rPr>
          <w:rFonts w:ascii="Times New Roman" w:eastAsia="Times New Roman" w:hAnsi="Times New Roman"/>
        </w:rPr>
      </w:pPr>
      <w:r w:rsidRPr="002F6D1E">
        <w:rPr>
          <w:rFonts w:ascii="Times New Roman" w:eastAsia="Times New Roman" w:hAnsi="Times New Roman"/>
        </w:rPr>
        <w:t>Betahistinas yra sintetinis histamino analogas, todėl gali skatinti katecholaminų išsiskyrimą iš auglio, vadinasi, ir sunkios hipertenzijos, pasireiškimą.</w:t>
      </w:r>
      <w:r w:rsidR="004B661B">
        <w:rPr>
          <w:rFonts w:ascii="Times New Roman" w:eastAsia="Times New Roman" w:hAnsi="Times New Roman"/>
        </w:rPr>
        <w:t xml:space="preserve"> Sergant feochtomocitoma, vaistinio preparato vartoti draudžiama (žr. </w:t>
      </w:r>
      <w:r w:rsidR="004B661B">
        <w:rPr>
          <w:rFonts w:ascii="Times New Roman" w:eastAsia="Times New Roman" w:hAnsi="Times New Roman"/>
          <w:lang w:val="en-US"/>
        </w:rPr>
        <w:t>4.4 sk.)</w:t>
      </w:r>
      <w:r w:rsidR="004B661B">
        <w:rPr>
          <w:rFonts w:ascii="Times New Roman" w:eastAsia="Times New Roman" w:hAnsi="Times New Roman"/>
        </w:rPr>
        <w:t xml:space="preserve">. </w:t>
      </w:r>
    </w:p>
    <w:p w14:paraId="1A25F221" w14:textId="77777777" w:rsidR="00C655D8" w:rsidRPr="002F6D1E" w:rsidRDefault="00C655D8" w:rsidP="00C655D8">
      <w:pPr>
        <w:tabs>
          <w:tab w:val="left" w:pos="567"/>
        </w:tabs>
        <w:spacing w:after="0" w:line="260" w:lineRule="exact"/>
        <w:rPr>
          <w:rFonts w:ascii="Times New Roman" w:eastAsia="Times New Roman" w:hAnsi="Times New Roman"/>
        </w:rPr>
      </w:pPr>
    </w:p>
    <w:p w14:paraId="3CC6990E" w14:textId="77777777" w:rsidR="00C655D8" w:rsidRPr="002F6D1E" w:rsidRDefault="001521AD" w:rsidP="00C655D8">
      <w:pPr>
        <w:spacing w:after="0" w:line="240" w:lineRule="auto"/>
        <w:rPr>
          <w:rFonts w:ascii="Times New Roman" w:eastAsia="Times New Roman" w:hAnsi="Times New Roman"/>
        </w:rPr>
      </w:pPr>
      <w:r>
        <w:rPr>
          <w:rFonts w:ascii="Times New Roman" w:eastAsia="Times New Roman" w:hAnsi="Times New Roman"/>
        </w:rPr>
        <w:t>Pacientus</w:t>
      </w:r>
      <w:r w:rsidR="00C655D8" w:rsidRPr="002F6D1E">
        <w:rPr>
          <w:rFonts w:ascii="Times New Roman" w:eastAsia="Times New Roman" w:hAnsi="Times New Roman"/>
        </w:rPr>
        <w:t xml:space="preserve">, sergančius astma ir praeityje sirgusius pepsine opa, gydymo metu reikia atidžiai stebėti. </w:t>
      </w:r>
    </w:p>
    <w:p w14:paraId="29EA895A" w14:textId="77777777" w:rsidR="00C655D8" w:rsidRPr="002F6D1E" w:rsidRDefault="00C655D8" w:rsidP="00C655D8">
      <w:pPr>
        <w:spacing w:after="0" w:line="240" w:lineRule="auto"/>
        <w:rPr>
          <w:rFonts w:ascii="Times New Roman" w:eastAsia="Times New Roman" w:hAnsi="Times New Roman"/>
        </w:rPr>
      </w:pPr>
    </w:p>
    <w:p w14:paraId="25A3FE50"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Jeigu yra dilgėlinė, išbėrimas ar alerginis rinitas, betahistino reikia skirti atsargiai, kadangi gydymo šiuo </w:t>
      </w:r>
      <w:r w:rsidR="00114999">
        <w:rPr>
          <w:rFonts w:ascii="Times New Roman" w:eastAsia="Times New Roman" w:hAnsi="Times New Roman"/>
        </w:rPr>
        <w:t xml:space="preserve">vaistiniu </w:t>
      </w:r>
      <w:r w:rsidRPr="002F6D1E">
        <w:rPr>
          <w:rFonts w:ascii="Times New Roman" w:eastAsia="Times New Roman" w:hAnsi="Times New Roman"/>
        </w:rPr>
        <w:t>preparatu metu šie simptomai gali pasunkėti.</w:t>
      </w:r>
    </w:p>
    <w:p w14:paraId="1F601AE1" w14:textId="77777777" w:rsidR="00C655D8" w:rsidRPr="002F6D1E" w:rsidRDefault="00C655D8" w:rsidP="00C655D8">
      <w:pPr>
        <w:spacing w:after="0" w:line="240" w:lineRule="auto"/>
        <w:rPr>
          <w:rFonts w:ascii="Times New Roman" w:eastAsia="Times New Roman" w:hAnsi="Times New Roman"/>
        </w:rPr>
      </w:pPr>
    </w:p>
    <w:p w14:paraId="44F3FF15"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Atsargiai reikia skirti pacientams, sergantiems sunkia hipotenzija.</w:t>
      </w:r>
    </w:p>
    <w:p w14:paraId="5F8D9E32" w14:textId="77777777" w:rsidR="00C655D8" w:rsidRPr="002F6D1E" w:rsidRDefault="00C655D8" w:rsidP="00C655D8">
      <w:pPr>
        <w:spacing w:after="0" w:line="240" w:lineRule="auto"/>
        <w:rPr>
          <w:rFonts w:ascii="Times New Roman" w:eastAsia="Times New Roman" w:hAnsi="Times New Roman"/>
        </w:rPr>
      </w:pPr>
    </w:p>
    <w:p w14:paraId="56FACEA3"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t xml:space="preserve">Šio vaistinio preparato negalima vartoti pacientams, kuriems nustatytas retas paveldimas sutrikimas – </w:t>
      </w:r>
      <w:r w:rsidR="005620C1">
        <w:rPr>
          <w:rFonts w:ascii="Times New Roman" w:eastAsia="Times New Roman" w:hAnsi="Times New Roman"/>
        </w:rPr>
        <w:t xml:space="preserve">galaktozės netoleravimas, </w:t>
      </w:r>
      <w:r w:rsidR="003730E8" w:rsidRPr="00A37E77">
        <w:rPr>
          <w:rFonts w:ascii="Times New Roman" w:eastAsia="Times New Roman" w:hAnsi="Times New Roman"/>
        </w:rPr>
        <w:t>visiškas</w:t>
      </w:r>
      <w:r w:rsidR="003730E8">
        <w:rPr>
          <w:rFonts w:ascii="Times New Roman" w:eastAsia="Times New Roman" w:hAnsi="Times New Roman"/>
          <w:i/>
        </w:rPr>
        <w:t xml:space="preserve"> </w:t>
      </w:r>
      <w:r w:rsidRPr="002F6D1E">
        <w:rPr>
          <w:rFonts w:ascii="Times New Roman" w:eastAsia="Times New Roman" w:hAnsi="Times New Roman"/>
        </w:rPr>
        <w:t>laktazės stygius arba gliukozės ir galaktozės malabsorbcija.</w:t>
      </w:r>
    </w:p>
    <w:p w14:paraId="6ED62152" w14:textId="77777777" w:rsidR="00C655D8" w:rsidRPr="002F6D1E" w:rsidRDefault="00C655D8" w:rsidP="00C655D8">
      <w:pPr>
        <w:tabs>
          <w:tab w:val="left" w:pos="567"/>
        </w:tabs>
        <w:spacing w:after="0" w:line="260" w:lineRule="exact"/>
        <w:rPr>
          <w:rFonts w:ascii="Times New Roman" w:eastAsia="Times New Roman" w:hAnsi="Times New Roman"/>
        </w:rPr>
      </w:pPr>
    </w:p>
    <w:p w14:paraId="27C94C63"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4.5</w:t>
      </w:r>
      <w:r w:rsidRPr="002F6D1E">
        <w:rPr>
          <w:rFonts w:ascii="Times New Roman" w:eastAsia="Times New Roman" w:hAnsi="Times New Roman"/>
          <w:b/>
          <w:bCs/>
          <w:lang w:eastAsia="x-none"/>
        </w:rPr>
        <w:tab/>
        <w:t>Sąveika su kitais vaistiniais preparatais ir kitokia sąveika</w:t>
      </w:r>
    </w:p>
    <w:p w14:paraId="708446B5" w14:textId="77777777" w:rsidR="00C655D8" w:rsidRPr="002F6D1E" w:rsidRDefault="00C655D8" w:rsidP="00C655D8">
      <w:pPr>
        <w:tabs>
          <w:tab w:val="left" w:pos="567"/>
        </w:tabs>
        <w:spacing w:after="0" w:line="260" w:lineRule="exact"/>
        <w:rPr>
          <w:rFonts w:ascii="Times New Roman" w:eastAsia="Times New Roman" w:hAnsi="Times New Roman"/>
        </w:rPr>
      </w:pPr>
    </w:p>
    <w:p w14:paraId="1D99784E"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color w:val="00000A"/>
        </w:rPr>
        <w:t xml:space="preserve">In vivo </w:t>
      </w:r>
      <w:r w:rsidRPr="002F6D1E">
        <w:rPr>
          <w:rFonts w:ascii="Times New Roman" w:eastAsia="Times New Roman" w:hAnsi="Times New Roman"/>
          <w:color w:val="00000A"/>
        </w:rPr>
        <w:t xml:space="preserve">sąveikos tyrimų atlikta nebuvo. Remiantis </w:t>
      </w:r>
      <w:r w:rsidRPr="002F6D1E">
        <w:rPr>
          <w:rFonts w:ascii="Times New Roman" w:eastAsia="Times New Roman" w:hAnsi="Times New Roman"/>
          <w:i/>
          <w:iCs/>
          <w:color w:val="00000A"/>
        </w:rPr>
        <w:t>in vitro</w:t>
      </w:r>
      <w:r w:rsidRPr="002F6D1E">
        <w:rPr>
          <w:rFonts w:ascii="Times New Roman" w:eastAsia="Times New Roman" w:hAnsi="Times New Roman"/>
          <w:color w:val="00000A"/>
        </w:rPr>
        <w:t xml:space="preserve"> duomenimis, jokio </w:t>
      </w:r>
      <w:r w:rsidRPr="002F6D1E">
        <w:rPr>
          <w:rFonts w:ascii="Times New Roman" w:eastAsia="Times New Roman" w:hAnsi="Times New Roman"/>
          <w:i/>
          <w:iCs/>
          <w:color w:val="00000A"/>
        </w:rPr>
        <w:t>in</w:t>
      </w:r>
      <w:r w:rsidRPr="002F6D1E">
        <w:rPr>
          <w:rFonts w:ascii="Times New Roman" w:eastAsia="Times New Roman" w:hAnsi="Times New Roman"/>
          <w:color w:val="00000A"/>
        </w:rPr>
        <w:t xml:space="preserve"> </w:t>
      </w:r>
      <w:r w:rsidRPr="002F6D1E">
        <w:rPr>
          <w:rFonts w:ascii="Times New Roman" w:eastAsia="Times New Roman" w:hAnsi="Times New Roman"/>
          <w:i/>
          <w:iCs/>
          <w:color w:val="00000A"/>
        </w:rPr>
        <w:t>vivo</w:t>
      </w:r>
      <w:r w:rsidRPr="002F6D1E">
        <w:rPr>
          <w:rFonts w:ascii="Times New Roman" w:eastAsia="Times New Roman" w:hAnsi="Times New Roman"/>
          <w:color w:val="00000A"/>
        </w:rPr>
        <w:t xml:space="preserve"> citochromo P450 fermento slopinimo nesitikima. </w:t>
      </w:r>
    </w:p>
    <w:p w14:paraId="23A90734" w14:textId="77777777" w:rsidR="00C655D8" w:rsidRPr="002F6D1E" w:rsidRDefault="00C655D8" w:rsidP="00C655D8">
      <w:pPr>
        <w:spacing w:after="0" w:line="240" w:lineRule="auto"/>
        <w:rPr>
          <w:rFonts w:ascii="Times New Roman" w:eastAsia="Times New Roman" w:hAnsi="Times New Roman"/>
        </w:rPr>
      </w:pPr>
    </w:p>
    <w:p w14:paraId="26861894"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color w:val="00000A"/>
        </w:rPr>
        <w:t xml:space="preserve">In vitro </w:t>
      </w:r>
      <w:r w:rsidRPr="002F6D1E">
        <w:rPr>
          <w:rFonts w:ascii="Times New Roman" w:eastAsia="Times New Roman" w:hAnsi="Times New Roman"/>
          <w:color w:val="00000A"/>
        </w:rPr>
        <w:t>duomenys rodo, kad betahistino metabolizmą slopina vaistiniai preparatai, kurie slopina monoamino oksidazę (MAO), įskaitant MAO subtipą B (pvz., selegilinas). Atsargumo priemonės rekomenduojamos, kai kartu yra vartojami betahistinas ir MAO inhibitoriai (įskaitant selektyvų MAO- B inhibitorių).</w:t>
      </w:r>
    </w:p>
    <w:p w14:paraId="0169B292" w14:textId="77777777" w:rsidR="00C655D8" w:rsidRPr="002F6D1E" w:rsidRDefault="00C655D8" w:rsidP="00C655D8">
      <w:pPr>
        <w:spacing w:after="0" w:line="240" w:lineRule="auto"/>
        <w:rPr>
          <w:rFonts w:ascii="Times New Roman" w:eastAsia="Times New Roman" w:hAnsi="Times New Roman"/>
        </w:rPr>
      </w:pPr>
    </w:p>
    <w:p w14:paraId="4EF4457C"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Kadangi betahistinas yra histamino analogas, betahistino sąveika su antihistamininiais vaistiniais preparatais teoriškai gali paveikti vieno iš šių vaistinių preparatų veiksmingumą.</w:t>
      </w:r>
    </w:p>
    <w:p w14:paraId="0C1A739A" w14:textId="77777777" w:rsidR="00C655D8" w:rsidRPr="002F6D1E" w:rsidRDefault="00C655D8" w:rsidP="00C655D8">
      <w:pPr>
        <w:tabs>
          <w:tab w:val="left" w:pos="567"/>
        </w:tabs>
        <w:spacing w:after="0" w:line="260" w:lineRule="exact"/>
        <w:rPr>
          <w:rFonts w:ascii="Times New Roman" w:eastAsia="Times New Roman" w:hAnsi="Times New Roman"/>
        </w:rPr>
      </w:pPr>
    </w:p>
    <w:p w14:paraId="6DD199CF"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4.6</w:t>
      </w:r>
      <w:r w:rsidRPr="002F6D1E">
        <w:rPr>
          <w:rFonts w:ascii="Times New Roman" w:eastAsia="Times New Roman" w:hAnsi="Times New Roman"/>
          <w:b/>
          <w:bCs/>
          <w:lang w:eastAsia="x-none"/>
        </w:rPr>
        <w:tab/>
        <w:t>Vaisingumas, nėštumo ir žindymo laikotarpis</w:t>
      </w:r>
    </w:p>
    <w:p w14:paraId="1D068340" w14:textId="77777777" w:rsidR="00C655D8" w:rsidRPr="002F6D1E" w:rsidRDefault="00C655D8" w:rsidP="00C655D8">
      <w:pPr>
        <w:tabs>
          <w:tab w:val="left" w:pos="567"/>
        </w:tabs>
        <w:spacing w:after="0" w:line="260" w:lineRule="exact"/>
        <w:rPr>
          <w:rFonts w:ascii="Times New Roman" w:eastAsia="Times New Roman" w:hAnsi="Times New Roman"/>
        </w:rPr>
      </w:pPr>
    </w:p>
    <w:p w14:paraId="1DE5FB34" w14:textId="77777777" w:rsidR="00C655D8" w:rsidRPr="002F6D1E" w:rsidRDefault="00C655D8" w:rsidP="00C655D8">
      <w:pPr>
        <w:tabs>
          <w:tab w:val="left" w:pos="567"/>
        </w:tabs>
        <w:spacing w:after="0" w:line="260" w:lineRule="exact"/>
        <w:rPr>
          <w:rFonts w:ascii="Times New Roman" w:eastAsia="Times New Roman" w:hAnsi="Times New Roman"/>
          <w:color w:val="0D0D0D"/>
          <w:u w:val="single"/>
        </w:rPr>
      </w:pPr>
      <w:r w:rsidRPr="002F6D1E">
        <w:rPr>
          <w:rFonts w:ascii="Times New Roman" w:eastAsia="Times New Roman" w:hAnsi="Times New Roman"/>
          <w:color w:val="0D0D0D"/>
          <w:u w:val="single"/>
        </w:rPr>
        <w:t>Nėštumas</w:t>
      </w:r>
    </w:p>
    <w:p w14:paraId="1AE2C246"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Nėra pakankamai betahistino vartojimo nėštumo metu duomenų.</w:t>
      </w:r>
      <w:r w:rsidR="000D3178">
        <w:rPr>
          <w:rFonts w:ascii="Times New Roman" w:eastAsia="Times New Roman" w:hAnsi="Times New Roman"/>
        </w:rPr>
        <w:t xml:space="preserve"> </w:t>
      </w:r>
      <w:r w:rsidRPr="002F6D1E">
        <w:rPr>
          <w:rFonts w:ascii="Times New Roman" w:eastAsia="Times New Roman" w:hAnsi="Times New Roman"/>
        </w:rPr>
        <w:t>Tyrimų su gyvūnais atlikta nepakankamai, kad būtų galima nustatyti poveikį nėštumo eigai ir (arba) embriono ar vaisiaus vystymuisi</w:t>
      </w:r>
      <w:r w:rsidR="0025285D">
        <w:rPr>
          <w:rFonts w:ascii="Times New Roman" w:eastAsia="Times New Roman" w:hAnsi="Times New Roman"/>
        </w:rPr>
        <w:t>,</w:t>
      </w:r>
      <w:r w:rsidRPr="002F6D1E">
        <w:rPr>
          <w:rFonts w:ascii="Times New Roman" w:eastAsia="Times New Roman" w:hAnsi="Times New Roman"/>
        </w:rPr>
        <w:t xml:space="preserve"> ir (arba) gimdymui</w:t>
      </w:r>
      <w:r w:rsidR="0025285D">
        <w:rPr>
          <w:rFonts w:ascii="Times New Roman" w:eastAsia="Times New Roman" w:hAnsi="Times New Roman"/>
        </w:rPr>
        <w:t>,</w:t>
      </w:r>
      <w:r w:rsidRPr="002F6D1E">
        <w:rPr>
          <w:rFonts w:ascii="Times New Roman" w:eastAsia="Times New Roman" w:hAnsi="Times New Roman"/>
        </w:rPr>
        <w:t xml:space="preserve"> ir (arba) atsivestų jauniklių vystymuisi. Galimas pavojus žmogui nežinomas. Betahistino turi būti nevartojama nėštumo metu, nebent neabejotinai reikia.</w:t>
      </w:r>
    </w:p>
    <w:p w14:paraId="0843BCBE" w14:textId="77777777" w:rsidR="00C655D8" w:rsidRPr="002F6D1E" w:rsidRDefault="00C655D8" w:rsidP="00C655D8">
      <w:pPr>
        <w:tabs>
          <w:tab w:val="left" w:pos="567"/>
        </w:tabs>
        <w:spacing w:after="0" w:line="260" w:lineRule="exact"/>
        <w:rPr>
          <w:rFonts w:ascii="Times New Roman" w:eastAsia="Times New Roman" w:hAnsi="Times New Roman"/>
        </w:rPr>
      </w:pPr>
    </w:p>
    <w:p w14:paraId="29AC792D" w14:textId="77777777" w:rsidR="00C655D8" w:rsidRPr="002F6D1E" w:rsidRDefault="00C655D8" w:rsidP="00C655D8">
      <w:pPr>
        <w:tabs>
          <w:tab w:val="left" w:pos="567"/>
        </w:tabs>
        <w:spacing w:after="0" w:line="260" w:lineRule="exact"/>
        <w:rPr>
          <w:rFonts w:ascii="Times New Roman" w:eastAsia="Times New Roman" w:hAnsi="Times New Roman"/>
          <w:u w:val="single"/>
        </w:rPr>
      </w:pPr>
      <w:r w:rsidRPr="002F6D1E">
        <w:rPr>
          <w:rFonts w:ascii="Times New Roman" w:eastAsia="Times New Roman" w:hAnsi="Times New Roman"/>
          <w:u w:val="single"/>
        </w:rPr>
        <w:t>Žindymas</w:t>
      </w:r>
    </w:p>
    <w:p w14:paraId="58B17702"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0"/>
        </w:rPr>
        <w:t xml:space="preserve">Nežinoma, ar betahistinas išskiriamas į motinos pieną. </w:t>
      </w:r>
      <w:r w:rsidRPr="002F6D1E">
        <w:rPr>
          <w:rFonts w:ascii="Times New Roman" w:eastAsia="Times New Roman" w:hAnsi="Times New Roman"/>
        </w:rPr>
        <w:t>Tyrimų su gyvūnais apie betahistino išsiskyrimą į motinos pieną nėra. Vaistinio preparato svarba motinai turi būti įvertinta atsižvelgiant į žindymo naudą ir galimą pavojų vaikui.</w:t>
      </w:r>
    </w:p>
    <w:p w14:paraId="2B2F6264" w14:textId="77777777" w:rsidR="00C655D8" w:rsidRPr="002F6D1E" w:rsidRDefault="00C655D8" w:rsidP="00C655D8">
      <w:pPr>
        <w:tabs>
          <w:tab w:val="left" w:pos="567"/>
        </w:tabs>
        <w:spacing w:after="0" w:line="260" w:lineRule="exact"/>
        <w:rPr>
          <w:rFonts w:ascii="Times New Roman" w:eastAsia="Times New Roman" w:hAnsi="Times New Roman"/>
          <w:u w:val="single"/>
        </w:rPr>
      </w:pPr>
    </w:p>
    <w:p w14:paraId="53DE67ED"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4.7</w:t>
      </w:r>
      <w:r w:rsidRPr="002F6D1E">
        <w:rPr>
          <w:rFonts w:ascii="Times New Roman" w:eastAsia="Times New Roman" w:hAnsi="Times New Roman"/>
          <w:b/>
          <w:bCs/>
          <w:lang w:eastAsia="x-none"/>
        </w:rPr>
        <w:tab/>
        <w:t>Poveikis gebėjimui vairuoti ir valdyti mechanizmus</w:t>
      </w:r>
    </w:p>
    <w:p w14:paraId="1645C186" w14:textId="77777777" w:rsidR="00C655D8" w:rsidRPr="002F6D1E" w:rsidRDefault="00C655D8" w:rsidP="00C655D8">
      <w:pPr>
        <w:tabs>
          <w:tab w:val="left" w:pos="567"/>
        </w:tabs>
        <w:spacing w:after="0" w:line="260" w:lineRule="exact"/>
        <w:rPr>
          <w:rFonts w:ascii="Times New Roman" w:eastAsia="Times New Roman" w:hAnsi="Times New Roman"/>
        </w:rPr>
      </w:pPr>
    </w:p>
    <w:p w14:paraId="0D1DDDAB"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Betahistinas skirtas</w:t>
      </w:r>
      <w:r w:rsidRPr="002F6D1E">
        <w:rPr>
          <w:rFonts w:ascii="Times New Roman" w:eastAsia="Times New Roman" w:hAnsi="Times New Roman"/>
          <w:color w:val="A52A2A"/>
        </w:rPr>
        <w:t xml:space="preserve"> </w:t>
      </w:r>
      <w:r w:rsidRPr="002F6D1E">
        <w:rPr>
          <w:rFonts w:ascii="Times New Roman" w:eastAsia="Times New Roman" w:hAnsi="Times New Roman"/>
        </w:rPr>
        <w:t>Menjero ligos ir kitokio vestibulinės funkcijos sutrikimo sukelto svaigimo simptominiam gydymui. Abi ligos gali trikdyti gebėjimą vairuoti bei valdyti mechanizmus.</w:t>
      </w:r>
      <w:r w:rsidR="00F328FE">
        <w:rPr>
          <w:rFonts w:ascii="Times New Roman" w:eastAsia="Times New Roman" w:hAnsi="Times New Roman"/>
        </w:rPr>
        <w:t xml:space="preserve"> </w:t>
      </w:r>
      <w:r w:rsidRPr="002F6D1E">
        <w:rPr>
          <w:rFonts w:ascii="Times New Roman" w:eastAsia="Times New Roman" w:hAnsi="Times New Roman"/>
        </w:rPr>
        <w:t>Klinikinių tyrimų, skirtų ištirti būtent poveikį gebėjimui vairuoti ir valdyti mechanizmus, metu, betahistinas gebėjimo vairuoti ir valdyti mechanizmus neveikė arba veikė nereikšmingai.</w:t>
      </w:r>
    </w:p>
    <w:p w14:paraId="4DCD8E23" w14:textId="77777777" w:rsidR="00C655D8" w:rsidRPr="002F6D1E" w:rsidRDefault="00C655D8" w:rsidP="00C655D8">
      <w:pPr>
        <w:tabs>
          <w:tab w:val="left" w:pos="567"/>
        </w:tabs>
        <w:spacing w:after="0" w:line="260" w:lineRule="exact"/>
        <w:rPr>
          <w:rFonts w:ascii="Times New Roman" w:eastAsia="Times New Roman" w:hAnsi="Times New Roman"/>
        </w:rPr>
      </w:pPr>
    </w:p>
    <w:p w14:paraId="61D2A436" w14:textId="77777777" w:rsidR="00C655D8" w:rsidRPr="002F6D1E" w:rsidRDefault="00C655D8" w:rsidP="00C655D8">
      <w:pPr>
        <w:tabs>
          <w:tab w:val="left" w:pos="567"/>
        </w:tabs>
        <w:spacing w:after="0" w:line="240" w:lineRule="auto"/>
        <w:outlineLvl w:val="0"/>
        <w:rPr>
          <w:rFonts w:ascii="Times New Roman" w:eastAsia="Times New Roman" w:hAnsi="Times New Roman"/>
        </w:rPr>
      </w:pPr>
      <w:r w:rsidRPr="002F6D1E">
        <w:rPr>
          <w:rFonts w:ascii="Times New Roman" w:eastAsia="Times New Roman" w:hAnsi="Times New Roman"/>
          <w:b/>
        </w:rPr>
        <w:t>4.8</w:t>
      </w:r>
      <w:r w:rsidRPr="002F6D1E">
        <w:rPr>
          <w:rFonts w:ascii="Times New Roman" w:eastAsia="Times New Roman" w:hAnsi="Times New Roman"/>
          <w:b/>
        </w:rPr>
        <w:tab/>
        <w:t>Nepageidaujamas poveikis</w:t>
      </w:r>
    </w:p>
    <w:p w14:paraId="68F2A11A" w14:textId="77777777" w:rsidR="00C655D8" w:rsidRPr="002F6D1E" w:rsidRDefault="00C655D8" w:rsidP="00C655D8">
      <w:pPr>
        <w:tabs>
          <w:tab w:val="left" w:pos="567"/>
        </w:tabs>
        <w:spacing w:after="0" w:line="240" w:lineRule="auto"/>
        <w:rPr>
          <w:rFonts w:ascii="Times New Roman" w:eastAsia="Times New Roman" w:hAnsi="Times New Roman"/>
          <w:u w:val="single"/>
        </w:rPr>
      </w:pPr>
    </w:p>
    <w:p w14:paraId="3F1B5B74" w14:textId="3E014635" w:rsidR="00C655D8" w:rsidRPr="002F6D1E" w:rsidRDefault="00C655D8" w:rsidP="00C655D8">
      <w:pPr>
        <w:autoSpaceDE w:val="0"/>
        <w:spacing w:after="0" w:line="240" w:lineRule="auto"/>
        <w:contextualSpacing/>
        <w:rPr>
          <w:rFonts w:ascii="Times New Roman" w:eastAsia="Times New Roman" w:hAnsi="Times New Roman"/>
        </w:rPr>
      </w:pPr>
      <w:r w:rsidRPr="002F6D1E">
        <w:rPr>
          <w:rFonts w:ascii="Times New Roman" w:eastAsia="Times New Roman" w:hAnsi="Times New Roman"/>
        </w:rPr>
        <w:t>Nepageidaujamo poveikio dažnis apibūdinamas taip: labai dažnas (≥ 1/10), dažnas (nuo ≥ 1/100 iki &lt; 1/10), nedažnas (nuo ≥ 1/1</w:t>
      </w:r>
      <w:r w:rsidR="00080DAE">
        <w:rPr>
          <w:rFonts w:ascii="Times New Roman" w:eastAsia="Times New Roman" w:hAnsi="Times New Roman"/>
        </w:rPr>
        <w:t xml:space="preserve"> </w:t>
      </w:r>
      <w:r w:rsidRPr="002F6D1E">
        <w:rPr>
          <w:rFonts w:ascii="Times New Roman" w:eastAsia="Times New Roman" w:hAnsi="Times New Roman"/>
        </w:rPr>
        <w:t>000 iki &lt; 1/100), retas (nuo ≥ 1/10</w:t>
      </w:r>
      <w:r w:rsidR="00080DAE">
        <w:rPr>
          <w:rFonts w:ascii="Times New Roman" w:eastAsia="Times New Roman" w:hAnsi="Times New Roman"/>
        </w:rPr>
        <w:t xml:space="preserve"> </w:t>
      </w:r>
      <w:r w:rsidRPr="002F6D1E">
        <w:rPr>
          <w:rFonts w:ascii="Times New Roman" w:eastAsia="Times New Roman" w:hAnsi="Times New Roman"/>
        </w:rPr>
        <w:t>000 iki &lt; 1/1</w:t>
      </w:r>
      <w:r w:rsidR="00080DAE">
        <w:rPr>
          <w:rFonts w:ascii="Times New Roman" w:eastAsia="Times New Roman" w:hAnsi="Times New Roman"/>
        </w:rPr>
        <w:t xml:space="preserve"> </w:t>
      </w:r>
      <w:r w:rsidRPr="002F6D1E">
        <w:rPr>
          <w:rFonts w:ascii="Times New Roman" w:eastAsia="Times New Roman" w:hAnsi="Times New Roman"/>
        </w:rPr>
        <w:t>000), labai retas (&lt; 1/10</w:t>
      </w:r>
      <w:r w:rsidR="00080DAE">
        <w:rPr>
          <w:rFonts w:ascii="Times New Roman" w:eastAsia="Times New Roman" w:hAnsi="Times New Roman"/>
        </w:rPr>
        <w:t xml:space="preserve"> </w:t>
      </w:r>
      <w:r w:rsidRPr="002F6D1E">
        <w:rPr>
          <w:rFonts w:ascii="Times New Roman" w:eastAsia="Times New Roman" w:hAnsi="Times New Roman"/>
        </w:rPr>
        <w:t>000) ir nežinomas (negali būti apskaičiuotas pagal turimus duomenis).</w:t>
      </w:r>
    </w:p>
    <w:p w14:paraId="17905865" w14:textId="77777777" w:rsidR="00C655D8" w:rsidRPr="002F6D1E" w:rsidRDefault="00C655D8" w:rsidP="00C655D8">
      <w:pPr>
        <w:tabs>
          <w:tab w:val="left" w:pos="567"/>
        </w:tabs>
        <w:autoSpaceDE w:val="0"/>
        <w:autoSpaceDN w:val="0"/>
        <w:adjustRightInd w:val="0"/>
        <w:spacing w:after="0" w:line="240" w:lineRule="auto"/>
        <w:jc w:val="both"/>
        <w:rPr>
          <w:rFonts w:ascii="Times New Roman" w:eastAsia="Times New Roman" w:hAnsi="Times New Roman"/>
          <w:iCs/>
          <w:lang w:eastAsia="lt-LT"/>
        </w:rPr>
      </w:pPr>
    </w:p>
    <w:p w14:paraId="179BD9B5"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rPr>
        <w:t>Virškinimo trakto sutrikimai</w:t>
      </w:r>
    </w:p>
    <w:p w14:paraId="50FBC560"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Dažnas: pykinimas ir dispepsija.</w:t>
      </w:r>
    </w:p>
    <w:p w14:paraId="65CFDECC" w14:textId="77777777" w:rsidR="00C655D8" w:rsidRPr="002F6D1E" w:rsidRDefault="00C655D8" w:rsidP="00C655D8">
      <w:pPr>
        <w:spacing w:after="0" w:line="240" w:lineRule="auto"/>
        <w:rPr>
          <w:rFonts w:ascii="Times New Roman" w:eastAsia="Times New Roman" w:hAnsi="Times New Roman"/>
        </w:rPr>
      </w:pPr>
    </w:p>
    <w:p w14:paraId="72A319AA"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rPr>
        <w:t>Nervų sistemos sutrikimai</w:t>
      </w:r>
    </w:p>
    <w:p w14:paraId="761C7BA0"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Dažnas: galvos skausmas.</w:t>
      </w:r>
    </w:p>
    <w:p w14:paraId="3DBFA67B" w14:textId="77777777" w:rsidR="00C655D8" w:rsidRPr="002F6D1E" w:rsidRDefault="00C655D8" w:rsidP="00C655D8">
      <w:pPr>
        <w:tabs>
          <w:tab w:val="left" w:pos="567"/>
        </w:tabs>
        <w:autoSpaceDE w:val="0"/>
        <w:autoSpaceDN w:val="0"/>
        <w:adjustRightInd w:val="0"/>
        <w:spacing w:after="0" w:line="240" w:lineRule="auto"/>
        <w:jc w:val="both"/>
        <w:rPr>
          <w:rFonts w:ascii="Times New Roman" w:eastAsia="Times New Roman" w:hAnsi="Times New Roman"/>
          <w:iCs/>
          <w:lang w:eastAsia="lt-LT"/>
        </w:rPr>
      </w:pPr>
    </w:p>
    <w:p w14:paraId="7C62922C"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Be šių reiškinių, apie kuriuos buvo pranešta klinikinių tyrimų metu, buvo gauta savanoriškų pranešimų apie toliau išvardintus nepageidaujamus reiškinius, stebėtus vaistiniam preparatui esant rinkoje, bei pranešimų, paskelbtų mokslinėje literatūroje. Iš turimų duomenų nustatyti dažnio negalima, todėl tai klasifikuojama kaip „dažnis nežinomas“.</w:t>
      </w:r>
    </w:p>
    <w:p w14:paraId="6C8EABDA" w14:textId="77777777" w:rsidR="00C655D8" w:rsidRPr="002F6D1E" w:rsidRDefault="00C655D8" w:rsidP="00C655D8">
      <w:pPr>
        <w:spacing w:after="0" w:line="240" w:lineRule="auto"/>
        <w:rPr>
          <w:rFonts w:ascii="Times New Roman" w:eastAsia="Times New Roman" w:hAnsi="Times New Roman"/>
        </w:rPr>
      </w:pPr>
    </w:p>
    <w:p w14:paraId="3863AC6D"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rPr>
        <w:t>Imuninės sistemos sutrikimai</w:t>
      </w:r>
    </w:p>
    <w:p w14:paraId="62DAB088"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Padidėjusio jautrumo reakcijos, pvz., buvo gauta pranešimų apie anafilaksiją.</w:t>
      </w:r>
    </w:p>
    <w:p w14:paraId="7AB33090" w14:textId="77777777" w:rsidR="00C655D8" w:rsidRPr="002F6D1E" w:rsidRDefault="00C655D8" w:rsidP="00C655D8">
      <w:pPr>
        <w:spacing w:after="0" w:line="240" w:lineRule="auto"/>
        <w:rPr>
          <w:rFonts w:ascii="Times New Roman" w:eastAsia="Times New Roman" w:hAnsi="Times New Roman"/>
        </w:rPr>
      </w:pPr>
    </w:p>
    <w:p w14:paraId="475AF860" w14:textId="77777777" w:rsidR="00C655D8" w:rsidRPr="002F6D1E" w:rsidRDefault="00C655D8" w:rsidP="00C655D8">
      <w:pPr>
        <w:spacing w:after="0" w:line="240" w:lineRule="auto"/>
        <w:rPr>
          <w:rFonts w:ascii="Times New Roman" w:eastAsia="Times New Roman" w:hAnsi="Times New Roman"/>
          <w:color w:val="0000FF"/>
          <w:u w:val="single"/>
        </w:rPr>
      </w:pPr>
      <w:r w:rsidRPr="002F6D1E">
        <w:rPr>
          <w:rFonts w:ascii="Times New Roman" w:eastAsia="Times New Roman" w:hAnsi="Times New Roman"/>
          <w:i/>
          <w:iCs/>
          <w:color w:val="00000A"/>
        </w:rPr>
        <w:t>Virškinimo trakto sutrikimai</w:t>
      </w:r>
    </w:p>
    <w:p w14:paraId="07F762A8"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Buvo pastebėti nežymūs virškinimo trakto negalavimai (pvz., vėmimas, pilvo skausmas, pilvo ir vidurių pūtimas). Jie paprastai išnyksta vaistinio preparato vartojant valgio metu arba mažesnę dozę.</w:t>
      </w:r>
    </w:p>
    <w:p w14:paraId="38906A19" w14:textId="77777777" w:rsidR="00C655D8" w:rsidRPr="002F6D1E" w:rsidRDefault="00C655D8" w:rsidP="00C655D8">
      <w:pPr>
        <w:spacing w:after="0" w:line="240" w:lineRule="auto"/>
        <w:rPr>
          <w:rFonts w:ascii="Times New Roman" w:eastAsia="Times New Roman" w:hAnsi="Times New Roman"/>
        </w:rPr>
      </w:pPr>
    </w:p>
    <w:p w14:paraId="17431B39" w14:textId="77777777" w:rsidR="00C655D8" w:rsidRPr="002F6D1E" w:rsidRDefault="00C655D8" w:rsidP="00C655D8">
      <w:pPr>
        <w:spacing w:after="0" w:line="240" w:lineRule="auto"/>
        <w:rPr>
          <w:rFonts w:ascii="Times New Roman" w:eastAsia="Times New Roman" w:hAnsi="Times New Roman"/>
          <w:color w:val="0000FF"/>
          <w:u w:val="single"/>
        </w:rPr>
      </w:pPr>
      <w:r w:rsidRPr="002F6D1E">
        <w:rPr>
          <w:rFonts w:ascii="Times New Roman" w:eastAsia="Times New Roman" w:hAnsi="Times New Roman"/>
          <w:i/>
          <w:iCs/>
          <w:color w:val="00000A"/>
        </w:rPr>
        <w:t>Odos ir poodinio audinio sutrikimai</w:t>
      </w:r>
    </w:p>
    <w:p w14:paraId="047820E5"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Galima padidėjusio jautrumo reakcija </w:t>
      </w:r>
      <w:r w:rsidRPr="002F6D1E">
        <w:rPr>
          <w:rFonts w:ascii="Times New Roman" w:eastAsia="Times New Roman" w:hAnsi="Times New Roman"/>
          <w:color w:val="00000A"/>
        </w:rPr>
        <w:t>odoje ir poodiniame sluoksnyje</w:t>
      </w:r>
      <w:r w:rsidRPr="002F6D1E">
        <w:rPr>
          <w:rFonts w:ascii="Times New Roman" w:eastAsia="Times New Roman" w:hAnsi="Times New Roman"/>
        </w:rPr>
        <w:t xml:space="preserve">, ypač angioneurozinė edema, </w:t>
      </w:r>
      <w:r w:rsidRPr="002F6D1E">
        <w:rPr>
          <w:rFonts w:ascii="Times New Roman" w:eastAsia="Times New Roman" w:hAnsi="Times New Roman"/>
          <w:color w:val="00000A"/>
        </w:rPr>
        <w:t xml:space="preserve">dilgėlinė, </w:t>
      </w:r>
      <w:r w:rsidRPr="002F6D1E">
        <w:rPr>
          <w:rFonts w:ascii="Times New Roman" w:eastAsia="Times New Roman" w:hAnsi="Times New Roman"/>
        </w:rPr>
        <w:t xml:space="preserve">išbėrimas </w:t>
      </w:r>
      <w:r w:rsidRPr="002F6D1E">
        <w:rPr>
          <w:rFonts w:ascii="Times New Roman" w:eastAsia="Times New Roman" w:hAnsi="Times New Roman"/>
          <w:color w:val="00000A"/>
        </w:rPr>
        <w:t>ir</w:t>
      </w:r>
      <w:r w:rsidRPr="002F6D1E">
        <w:rPr>
          <w:rFonts w:ascii="Times New Roman" w:eastAsia="Times New Roman" w:hAnsi="Times New Roman"/>
        </w:rPr>
        <w:t xml:space="preserve"> niežėjimas. </w:t>
      </w:r>
    </w:p>
    <w:p w14:paraId="0F9293BD" w14:textId="77777777" w:rsidR="00C655D8" w:rsidRPr="002F6D1E" w:rsidRDefault="00C655D8" w:rsidP="00C655D8">
      <w:pPr>
        <w:tabs>
          <w:tab w:val="left" w:pos="567"/>
        </w:tabs>
        <w:autoSpaceDE w:val="0"/>
        <w:autoSpaceDN w:val="0"/>
        <w:adjustRightInd w:val="0"/>
        <w:spacing w:after="0" w:line="240" w:lineRule="auto"/>
        <w:jc w:val="both"/>
        <w:rPr>
          <w:rFonts w:ascii="Times New Roman" w:eastAsia="Times New Roman" w:hAnsi="Times New Roman"/>
          <w:u w:val="single"/>
        </w:rPr>
      </w:pPr>
    </w:p>
    <w:p w14:paraId="053A6306" w14:textId="77777777" w:rsidR="00C655D8" w:rsidRPr="002F6D1E" w:rsidRDefault="00C655D8" w:rsidP="00C655D8">
      <w:pPr>
        <w:tabs>
          <w:tab w:val="left" w:pos="567"/>
        </w:tabs>
        <w:autoSpaceDE w:val="0"/>
        <w:autoSpaceDN w:val="0"/>
        <w:adjustRightInd w:val="0"/>
        <w:spacing w:after="0" w:line="240" w:lineRule="auto"/>
        <w:rPr>
          <w:rFonts w:ascii="Times New Roman" w:eastAsia="Times New Roman" w:hAnsi="Times New Roman"/>
          <w:u w:val="single"/>
        </w:rPr>
      </w:pPr>
      <w:r w:rsidRPr="002F6D1E">
        <w:rPr>
          <w:rFonts w:ascii="Times New Roman" w:eastAsia="Times New Roman" w:hAnsi="Times New Roman"/>
          <w:noProof/>
          <w:u w:val="single"/>
        </w:rPr>
        <w:t>Pranešimas apie įtariamas nepageidaujamas reakcijas</w:t>
      </w:r>
    </w:p>
    <w:p w14:paraId="6E3F44AF" w14:textId="55304A38" w:rsidR="00F620DC" w:rsidRPr="00773F0E" w:rsidRDefault="00F620DC" w:rsidP="00C655D8">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F620DC">
        <w:rPr>
          <w:rFonts w:ascii="Times New Roman" w:eastAsia="Times New Roman" w:hAnsi="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F620DC">
        <w:rPr>
          <w:rFonts w:ascii="Times New Roman" w:eastAsia="Times New Roman" w:hAnsi="Times New Roman"/>
          <w:noProof/>
          <w:snapToGrid w:val="0"/>
          <w:szCs w:val="24"/>
        </w:rPr>
        <w:lastRenderedPageBreak/>
        <w:t>užpildę ir pateikę pranešimo formą Valstybinės vaistų kontrolės tarnybos prie Lietuvos Respublikos sveikatos apsaugos ministerijos tinklalapyje https://vvkt.lrv.lt/lt/ nurodytais būdais.</w:t>
      </w:r>
    </w:p>
    <w:p w14:paraId="08423D1E" w14:textId="77777777" w:rsidR="00C655D8" w:rsidRPr="002F6D1E" w:rsidRDefault="00C655D8" w:rsidP="00C655D8">
      <w:pPr>
        <w:tabs>
          <w:tab w:val="left" w:pos="567"/>
        </w:tabs>
        <w:spacing w:after="0" w:line="240" w:lineRule="auto"/>
        <w:rPr>
          <w:rFonts w:ascii="Times New Roman" w:eastAsia="Times New Roman" w:hAnsi="Times New Roman"/>
        </w:rPr>
      </w:pPr>
    </w:p>
    <w:p w14:paraId="702F69E8" w14:textId="77777777" w:rsidR="00C655D8" w:rsidRPr="002F6D1E" w:rsidRDefault="00C655D8" w:rsidP="00C655D8">
      <w:pPr>
        <w:keepNext/>
        <w:tabs>
          <w:tab w:val="left" w:pos="567"/>
        </w:tabs>
        <w:spacing w:after="0" w:line="240" w:lineRule="auto"/>
        <w:outlineLvl w:val="3"/>
        <w:rPr>
          <w:rFonts w:ascii="Times New Roman" w:eastAsia="Times New Roman" w:hAnsi="Times New Roman"/>
          <w:b/>
          <w:bCs/>
          <w:lang w:eastAsia="x-none"/>
        </w:rPr>
      </w:pPr>
      <w:r w:rsidRPr="002F6D1E">
        <w:rPr>
          <w:rFonts w:ascii="Times New Roman" w:eastAsia="Times New Roman" w:hAnsi="Times New Roman"/>
          <w:b/>
          <w:bCs/>
          <w:lang w:eastAsia="x-none"/>
        </w:rPr>
        <w:t>4.9</w:t>
      </w:r>
      <w:r w:rsidRPr="002F6D1E">
        <w:rPr>
          <w:rFonts w:ascii="Times New Roman" w:eastAsia="Times New Roman" w:hAnsi="Times New Roman"/>
          <w:b/>
          <w:bCs/>
          <w:lang w:eastAsia="x-none"/>
        </w:rPr>
        <w:tab/>
        <w:t>Perdozavimas</w:t>
      </w:r>
    </w:p>
    <w:p w14:paraId="65FEEA75" w14:textId="77777777" w:rsidR="00C655D8" w:rsidRPr="002F6D1E" w:rsidRDefault="00C655D8" w:rsidP="00C655D8">
      <w:pPr>
        <w:tabs>
          <w:tab w:val="left" w:pos="567"/>
        </w:tabs>
        <w:spacing w:after="0" w:line="240" w:lineRule="auto"/>
        <w:rPr>
          <w:rFonts w:ascii="Times New Roman" w:eastAsia="Times New Roman" w:hAnsi="Times New Roman"/>
        </w:rPr>
      </w:pPr>
    </w:p>
    <w:p w14:paraId="7F756A09"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Pastebėta keletas perdozavimo atvejų. Kai kuriems pacientams, išgėrus 640 mg siekiančią vaistinio preparato dozę, pasireiškė silpni ar vidutinio stiprumo simptomai (pvz., pykinimas, mieguistumas, pilvo skausmas). Sunkesnės komplikacijos (pvz., traukuliai, plaučių ar širdies komplikacijos) buvo pastebėtos tyčinio betahistino perdozavimo atvejais, ypač kai kartu buvo perdozuota betahistino ir kitų vaistinių preparatų. Perdozavus gydoma įprastinėmis palaikomosiomis priemonėmis.</w:t>
      </w:r>
    </w:p>
    <w:p w14:paraId="5671CBD0" w14:textId="77777777" w:rsidR="00C655D8" w:rsidRPr="002F6D1E" w:rsidRDefault="00C655D8" w:rsidP="00C655D8">
      <w:pPr>
        <w:tabs>
          <w:tab w:val="left" w:pos="567"/>
        </w:tabs>
        <w:spacing w:after="0" w:line="240" w:lineRule="auto"/>
        <w:rPr>
          <w:rFonts w:ascii="Times New Roman" w:eastAsia="Times New Roman" w:hAnsi="Times New Roman"/>
        </w:rPr>
      </w:pPr>
    </w:p>
    <w:p w14:paraId="66A4BDCE" w14:textId="77777777" w:rsidR="00C655D8" w:rsidRPr="002F6D1E" w:rsidRDefault="00C655D8" w:rsidP="00C655D8">
      <w:pPr>
        <w:tabs>
          <w:tab w:val="left" w:pos="567"/>
        </w:tabs>
        <w:spacing w:after="0" w:line="240" w:lineRule="auto"/>
        <w:rPr>
          <w:rFonts w:ascii="Times New Roman" w:eastAsia="Times New Roman" w:hAnsi="Times New Roman"/>
        </w:rPr>
      </w:pPr>
    </w:p>
    <w:p w14:paraId="59128078" w14:textId="77777777"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5.</w:t>
      </w:r>
      <w:r w:rsidRPr="002F6D1E">
        <w:rPr>
          <w:rFonts w:ascii="Times New Roman" w:eastAsia="Times New Roman" w:hAnsi="Times New Roman"/>
          <w:b/>
          <w:bCs/>
          <w:lang w:eastAsia="x-none"/>
        </w:rPr>
        <w:tab/>
        <w:t>FARMAKOLOGINĖS SAVYBĖS</w:t>
      </w:r>
    </w:p>
    <w:p w14:paraId="35D7665E" w14:textId="77777777" w:rsidR="00C655D8" w:rsidRPr="002F6D1E" w:rsidRDefault="00C655D8" w:rsidP="00C655D8">
      <w:pPr>
        <w:tabs>
          <w:tab w:val="left" w:pos="567"/>
        </w:tabs>
        <w:spacing w:after="0" w:line="260" w:lineRule="exact"/>
        <w:rPr>
          <w:rFonts w:ascii="Times New Roman" w:eastAsia="Times New Roman" w:hAnsi="Times New Roman"/>
        </w:rPr>
      </w:pPr>
    </w:p>
    <w:p w14:paraId="237EF7C5"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5.1</w:t>
      </w:r>
      <w:r w:rsidRPr="002F6D1E">
        <w:rPr>
          <w:rFonts w:ascii="Times New Roman" w:eastAsia="Times New Roman" w:hAnsi="Times New Roman"/>
          <w:b/>
          <w:lang w:eastAsia="x-none"/>
        </w:rPr>
        <w:t xml:space="preserve"> </w:t>
      </w:r>
      <w:r w:rsidRPr="002F6D1E">
        <w:rPr>
          <w:rFonts w:ascii="Times New Roman" w:eastAsia="Times New Roman" w:hAnsi="Times New Roman"/>
          <w:b/>
          <w:bCs/>
          <w:lang w:eastAsia="x-none"/>
        </w:rPr>
        <w:tab/>
        <w:t>Farmakodinaminės savybės</w:t>
      </w:r>
    </w:p>
    <w:p w14:paraId="58F40F51" w14:textId="77777777" w:rsidR="00C655D8" w:rsidRPr="002F6D1E" w:rsidRDefault="00C655D8" w:rsidP="00C655D8">
      <w:pPr>
        <w:tabs>
          <w:tab w:val="left" w:pos="567"/>
        </w:tabs>
        <w:spacing w:after="0" w:line="240" w:lineRule="auto"/>
        <w:rPr>
          <w:rFonts w:ascii="Times New Roman" w:eastAsia="Times New Roman" w:hAnsi="Times New Roman"/>
        </w:rPr>
      </w:pPr>
    </w:p>
    <w:p w14:paraId="25FC6C98" w14:textId="77777777" w:rsidR="00C655D8" w:rsidRPr="002F6D1E" w:rsidRDefault="00C655D8" w:rsidP="00C655D8">
      <w:pPr>
        <w:spacing w:after="0" w:line="240" w:lineRule="auto"/>
        <w:rPr>
          <w:rFonts w:ascii="Times New Roman" w:eastAsia="Times New Roman" w:hAnsi="Times New Roman"/>
        </w:rPr>
      </w:pPr>
      <w:bookmarkStart w:id="0" w:name="OLE_LINK2"/>
      <w:bookmarkEnd w:id="0"/>
      <w:r w:rsidRPr="00142438">
        <w:rPr>
          <w:rFonts w:ascii="Times New Roman" w:eastAsia="Times New Roman" w:hAnsi="Times New Roman"/>
        </w:rPr>
        <w:t>Farmakoterapinė gru</w:t>
      </w:r>
      <w:r w:rsidRPr="0044799D">
        <w:rPr>
          <w:rFonts w:ascii="Times New Roman" w:eastAsia="Times New Roman" w:hAnsi="Times New Roman"/>
        </w:rPr>
        <w:t xml:space="preserve">pė – </w:t>
      </w:r>
      <w:r w:rsidR="00142438" w:rsidRPr="0044799D">
        <w:rPr>
          <w:rFonts w:ascii="Times New Roman" w:hAnsi="Times New Roman"/>
        </w:rPr>
        <w:t>kiti nervų sistemą veikiantys vaistiniai preparatai</w:t>
      </w:r>
      <w:r w:rsidR="00142438" w:rsidRPr="00142438">
        <w:rPr>
          <w:rFonts w:ascii="Times New Roman" w:eastAsia="Times New Roman" w:hAnsi="Times New Roman"/>
        </w:rPr>
        <w:t xml:space="preserve">, </w:t>
      </w:r>
      <w:r w:rsidRPr="0044799D">
        <w:rPr>
          <w:rFonts w:ascii="Times New Roman" w:eastAsia="Times New Roman" w:hAnsi="Times New Roman"/>
        </w:rPr>
        <w:t>vaist</w:t>
      </w:r>
      <w:r w:rsidR="00B00FCF" w:rsidRPr="0044799D">
        <w:rPr>
          <w:rFonts w:ascii="Times New Roman" w:eastAsia="Times New Roman" w:hAnsi="Times New Roman"/>
        </w:rPr>
        <w:t>ini</w:t>
      </w:r>
      <w:r w:rsidRPr="004755C9">
        <w:rPr>
          <w:rFonts w:ascii="Times New Roman" w:eastAsia="Times New Roman" w:hAnsi="Times New Roman"/>
        </w:rPr>
        <w:t xml:space="preserve">ai </w:t>
      </w:r>
      <w:r w:rsidR="00B00FCF" w:rsidRPr="004755C9">
        <w:rPr>
          <w:rFonts w:ascii="Times New Roman" w:eastAsia="Times New Roman" w:hAnsi="Times New Roman"/>
        </w:rPr>
        <w:t xml:space="preserve">preparatai </w:t>
      </w:r>
      <w:r w:rsidRPr="004755C9">
        <w:rPr>
          <w:rFonts w:ascii="Times New Roman" w:eastAsia="Times New Roman" w:hAnsi="Times New Roman"/>
        </w:rPr>
        <w:t>nuo</w:t>
      </w:r>
      <w:r w:rsidRPr="002F6D1E">
        <w:rPr>
          <w:rFonts w:ascii="Times New Roman" w:eastAsia="Times New Roman" w:hAnsi="Times New Roman"/>
        </w:rPr>
        <w:t xml:space="preserve"> svaigimo, ATC kodas – N07CA01.</w:t>
      </w:r>
    </w:p>
    <w:p w14:paraId="5FDED8B6" w14:textId="77777777" w:rsidR="00C655D8" w:rsidRPr="002F6D1E" w:rsidRDefault="00C655D8" w:rsidP="00C655D8">
      <w:pPr>
        <w:spacing w:after="0" w:line="240" w:lineRule="auto"/>
        <w:rPr>
          <w:rFonts w:ascii="Times New Roman" w:eastAsia="Times New Roman" w:hAnsi="Times New Roman"/>
        </w:rPr>
      </w:pPr>
    </w:p>
    <w:p w14:paraId="032CA1A0"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Tikslus betahistino veikimo mechanizmas nėra žinomas. Yra keletas tikėtinų hipotezių, kurios paremtos duomenimis, gautais atlikus tyrimus su gyvūnais ir žmonėmis:</w:t>
      </w:r>
    </w:p>
    <w:p w14:paraId="624132FE" w14:textId="77777777" w:rsidR="00C655D8" w:rsidRPr="002F6D1E" w:rsidRDefault="00C655D8" w:rsidP="00C655D8">
      <w:pPr>
        <w:numPr>
          <w:ilvl w:val="1"/>
          <w:numId w:val="2"/>
        </w:numPr>
        <w:tabs>
          <w:tab w:val="left" w:pos="567"/>
        </w:tabs>
        <w:spacing w:after="0" w:line="240" w:lineRule="auto"/>
        <w:ind w:left="567" w:hanging="589"/>
        <w:rPr>
          <w:rFonts w:ascii="Times New Roman" w:eastAsia="Times New Roman" w:hAnsi="Times New Roman"/>
        </w:rPr>
      </w:pPr>
      <w:r w:rsidRPr="002F6D1E">
        <w:rPr>
          <w:rFonts w:ascii="Times New Roman" w:eastAsia="Times New Roman" w:hAnsi="Times New Roman"/>
        </w:rPr>
        <w:t>Betahistinas paveikia histaminerginę sistemą. Betahistinas veikia tiek kaip dalinis histamino H</w:t>
      </w:r>
      <w:r w:rsidRPr="002F6D1E">
        <w:rPr>
          <w:rFonts w:ascii="Times New Roman" w:eastAsia="Times New Roman" w:hAnsi="Times New Roman"/>
          <w:vertAlign w:val="subscript"/>
        </w:rPr>
        <w:t>1</w:t>
      </w:r>
      <w:r w:rsidRPr="002F6D1E">
        <w:rPr>
          <w:rFonts w:ascii="Times New Roman" w:eastAsia="Times New Roman" w:hAnsi="Times New Roman"/>
        </w:rPr>
        <w:t xml:space="preserve"> receptorių agonistas, tiek kaip histamino H</w:t>
      </w:r>
      <w:r w:rsidRPr="002F6D1E">
        <w:rPr>
          <w:rFonts w:ascii="Times New Roman" w:eastAsia="Times New Roman" w:hAnsi="Times New Roman"/>
          <w:vertAlign w:val="subscript"/>
        </w:rPr>
        <w:t>3</w:t>
      </w:r>
      <w:r w:rsidRPr="002F6D1E">
        <w:rPr>
          <w:rFonts w:ascii="Times New Roman" w:eastAsia="Times New Roman" w:hAnsi="Times New Roman"/>
        </w:rPr>
        <w:t xml:space="preserve"> receptorių antagonistas, taip pat ir neuronų audinyje, bei turi nežymų poveikį H</w:t>
      </w:r>
      <w:r w:rsidRPr="002F6D1E">
        <w:rPr>
          <w:rFonts w:ascii="Times New Roman" w:eastAsia="Times New Roman" w:hAnsi="Times New Roman"/>
          <w:vertAlign w:val="subscript"/>
        </w:rPr>
        <w:t>2</w:t>
      </w:r>
      <w:r w:rsidRPr="002F6D1E">
        <w:rPr>
          <w:rFonts w:ascii="Times New Roman" w:eastAsia="Times New Roman" w:hAnsi="Times New Roman"/>
        </w:rPr>
        <w:t xml:space="preserve"> receptoriams. Betahistinas didina histamino apykaitą ir atpalaidavimą blokuodamas presinaptinius H</w:t>
      </w:r>
      <w:r w:rsidRPr="002F6D1E">
        <w:rPr>
          <w:rFonts w:ascii="Times New Roman" w:eastAsia="Times New Roman" w:hAnsi="Times New Roman"/>
          <w:vertAlign w:val="subscript"/>
        </w:rPr>
        <w:t>3</w:t>
      </w:r>
      <w:r w:rsidRPr="002F6D1E">
        <w:rPr>
          <w:rFonts w:ascii="Times New Roman" w:eastAsia="Times New Roman" w:hAnsi="Times New Roman"/>
        </w:rPr>
        <w:t xml:space="preserve"> receptorius ir padidindamas H</w:t>
      </w:r>
      <w:r w:rsidRPr="002F6D1E">
        <w:rPr>
          <w:rFonts w:ascii="Times New Roman" w:eastAsia="Times New Roman" w:hAnsi="Times New Roman"/>
          <w:vertAlign w:val="subscript"/>
        </w:rPr>
        <w:t>3</w:t>
      </w:r>
      <w:r w:rsidRPr="002F6D1E">
        <w:rPr>
          <w:rFonts w:ascii="Times New Roman" w:eastAsia="Times New Roman" w:hAnsi="Times New Roman"/>
        </w:rPr>
        <w:t xml:space="preserve"> receptorių slopinimą. </w:t>
      </w:r>
    </w:p>
    <w:p w14:paraId="7A4E1922" w14:textId="77777777" w:rsidR="00C655D8" w:rsidRPr="002F6D1E" w:rsidRDefault="00C655D8" w:rsidP="00C655D8">
      <w:pPr>
        <w:spacing w:after="0" w:line="240" w:lineRule="auto"/>
        <w:ind w:left="244" w:hanging="181"/>
        <w:rPr>
          <w:rFonts w:ascii="Times New Roman" w:eastAsia="Times New Roman" w:hAnsi="Times New Roman"/>
        </w:rPr>
      </w:pPr>
    </w:p>
    <w:p w14:paraId="21271C8C" w14:textId="77777777" w:rsidR="00C655D8" w:rsidRPr="002F6D1E" w:rsidRDefault="00C655D8" w:rsidP="00C655D8">
      <w:pPr>
        <w:numPr>
          <w:ilvl w:val="1"/>
          <w:numId w:val="2"/>
        </w:numPr>
        <w:tabs>
          <w:tab w:val="left" w:pos="567"/>
        </w:tabs>
        <w:spacing w:after="0" w:line="240" w:lineRule="auto"/>
        <w:ind w:left="567" w:hanging="567"/>
        <w:rPr>
          <w:rFonts w:ascii="Times New Roman" w:eastAsia="Times New Roman" w:hAnsi="Times New Roman"/>
        </w:rPr>
      </w:pPr>
      <w:r w:rsidRPr="002F6D1E">
        <w:rPr>
          <w:rFonts w:ascii="Times New Roman" w:eastAsia="Times New Roman" w:hAnsi="Times New Roman"/>
        </w:rPr>
        <w:t>Betahistinas gali padidinti kraujo pritekėjimą į vidinės ausies sritį, taip pat į visas smegenis:</w:t>
      </w:r>
    </w:p>
    <w:p w14:paraId="747EEF9D" w14:textId="77777777" w:rsidR="00C655D8" w:rsidRPr="002F6D1E" w:rsidRDefault="00C655D8" w:rsidP="00C655D8">
      <w:pPr>
        <w:spacing w:after="0" w:line="240" w:lineRule="auto"/>
        <w:ind w:left="567"/>
        <w:rPr>
          <w:rFonts w:ascii="Times New Roman" w:eastAsia="Times New Roman" w:hAnsi="Times New Roman"/>
        </w:rPr>
      </w:pPr>
      <w:r w:rsidRPr="002F6D1E">
        <w:rPr>
          <w:rFonts w:ascii="Times New Roman" w:eastAsia="Times New Roman" w:hAnsi="Times New Roman"/>
        </w:rPr>
        <w:t>farmakologiniai tyrimai su gyvūnais parodė, kad kraujo cirkuliacija vidinės ausies kraujagyslėse (</w:t>
      </w:r>
      <w:r w:rsidRPr="002F6D1E">
        <w:rPr>
          <w:rFonts w:ascii="Times New Roman" w:eastAsia="Times New Roman" w:hAnsi="Times New Roman"/>
          <w:i/>
          <w:iCs/>
        </w:rPr>
        <w:t>striae vascularis</w:t>
      </w:r>
      <w:r w:rsidRPr="002F6D1E">
        <w:rPr>
          <w:rFonts w:ascii="Times New Roman" w:eastAsia="Times New Roman" w:hAnsi="Times New Roman"/>
        </w:rPr>
        <w:t>) pagerėja greičiausia dėl vidinės ausies mikrocirkuliacijos prekapiliarinių sfinkterių atpalaidavimo. Betahistinas taip pat padidina kraujo tekėjimą galvos smegenyse.</w:t>
      </w:r>
    </w:p>
    <w:p w14:paraId="44BB422F" w14:textId="77777777" w:rsidR="00C655D8" w:rsidRPr="002F6D1E" w:rsidRDefault="00C655D8" w:rsidP="00C655D8">
      <w:pPr>
        <w:spacing w:after="0" w:line="240" w:lineRule="auto"/>
        <w:ind w:left="238" w:hanging="181"/>
        <w:rPr>
          <w:rFonts w:ascii="Times New Roman" w:eastAsia="Times New Roman" w:hAnsi="Times New Roman"/>
        </w:rPr>
      </w:pPr>
    </w:p>
    <w:p w14:paraId="5EE6F17E" w14:textId="77777777" w:rsidR="00C655D8" w:rsidRPr="002F6D1E" w:rsidRDefault="00C655D8" w:rsidP="00C655D8">
      <w:pPr>
        <w:spacing w:after="0" w:line="240" w:lineRule="auto"/>
        <w:ind w:left="567" w:hanging="567"/>
        <w:rPr>
          <w:rFonts w:ascii="Times New Roman" w:eastAsia="Times New Roman" w:hAnsi="Times New Roman"/>
        </w:rPr>
      </w:pPr>
      <w:r w:rsidRPr="002F6D1E">
        <w:rPr>
          <w:rFonts w:ascii="Times New Roman" w:eastAsia="Times New Roman" w:hAnsi="Times New Roman"/>
        </w:rPr>
        <w:t>•</w:t>
      </w:r>
      <w:r w:rsidRPr="002F6D1E">
        <w:rPr>
          <w:rFonts w:ascii="Times New Roman" w:eastAsia="Times New Roman" w:hAnsi="Times New Roman"/>
        </w:rPr>
        <w:tab/>
        <w:t>Betahistinas palengvina vestibulinę kompensaciją: betahistinas gyvūnams pagreitina vestibulinio aparato atsistatymą po vienapusės neurektomijos, taip padėdamas ir palengvindamas vestibulinę kompensaciją</w:t>
      </w:r>
      <w:r w:rsidR="004755C9">
        <w:rPr>
          <w:rFonts w:ascii="Times New Roman" w:eastAsia="Times New Roman" w:hAnsi="Times New Roman"/>
        </w:rPr>
        <w:t>.</w:t>
      </w:r>
      <w:r w:rsidRPr="002F6D1E">
        <w:rPr>
          <w:rFonts w:ascii="Times New Roman" w:eastAsia="Times New Roman" w:hAnsi="Times New Roman"/>
        </w:rPr>
        <w:t xml:space="preserve"> </w:t>
      </w:r>
      <w:r w:rsidR="004755C9">
        <w:rPr>
          <w:rFonts w:ascii="Times New Roman" w:eastAsia="Times New Roman" w:hAnsi="Times New Roman"/>
        </w:rPr>
        <w:t>Š</w:t>
      </w:r>
      <w:r w:rsidRPr="002F6D1E">
        <w:rPr>
          <w:rFonts w:ascii="Times New Roman" w:eastAsia="Times New Roman" w:hAnsi="Times New Roman"/>
        </w:rPr>
        <w:t>is poveikis yra apibūdinamas kaip histamino apykaitos ir atpalaidavimo atsistatymas, jis pasireiškia per H</w:t>
      </w:r>
      <w:r w:rsidRPr="002F6D1E">
        <w:rPr>
          <w:rFonts w:ascii="Times New Roman" w:eastAsia="Times New Roman" w:hAnsi="Times New Roman"/>
          <w:vertAlign w:val="subscript"/>
        </w:rPr>
        <w:t>3</w:t>
      </w:r>
      <w:r w:rsidRPr="002F6D1E">
        <w:rPr>
          <w:rFonts w:ascii="Times New Roman" w:eastAsia="Times New Roman" w:hAnsi="Times New Roman"/>
        </w:rPr>
        <w:t xml:space="preserve"> receptorių antagonizmą. Žmonėms atsistatymo laikas po vestibulinės neurektomijos taip pat sutrumpėjo, kai buvo skiriamas gydymas betahistinu.</w:t>
      </w:r>
    </w:p>
    <w:p w14:paraId="5CCB689B" w14:textId="77777777" w:rsidR="00C655D8" w:rsidRPr="002F6D1E" w:rsidRDefault="00C655D8" w:rsidP="00C655D8">
      <w:pPr>
        <w:spacing w:after="0" w:line="240" w:lineRule="auto"/>
        <w:rPr>
          <w:rFonts w:ascii="Times New Roman" w:eastAsia="Times New Roman" w:hAnsi="Times New Roman"/>
        </w:rPr>
      </w:pPr>
    </w:p>
    <w:p w14:paraId="0278E97D" w14:textId="77777777" w:rsidR="00C655D8" w:rsidRPr="002F6D1E" w:rsidRDefault="00C655D8" w:rsidP="00C655D8">
      <w:pPr>
        <w:spacing w:after="0" w:line="240" w:lineRule="auto"/>
        <w:ind w:left="567"/>
        <w:rPr>
          <w:rFonts w:ascii="Times New Roman" w:eastAsia="Times New Roman" w:hAnsi="Times New Roman"/>
        </w:rPr>
      </w:pPr>
      <w:r w:rsidRPr="002F6D1E">
        <w:rPr>
          <w:rFonts w:ascii="Times New Roman" w:eastAsia="Times New Roman" w:hAnsi="Times New Roman"/>
          <w:color w:val="00000A"/>
        </w:rPr>
        <w:t>Be to, vaistinis preparatas slopina impulsų atsiradimą</w:t>
      </w:r>
      <w:r w:rsidRPr="002F6D1E">
        <w:rPr>
          <w:rFonts w:ascii="Times New Roman" w:eastAsia="Times New Roman" w:hAnsi="Times New Roman"/>
          <w:color w:val="000000"/>
        </w:rPr>
        <w:t xml:space="preserve"> </w:t>
      </w:r>
      <w:r w:rsidRPr="002F6D1E">
        <w:rPr>
          <w:rFonts w:ascii="Times New Roman" w:eastAsia="Times New Roman" w:hAnsi="Times New Roman"/>
          <w:color w:val="00000A"/>
        </w:rPr>
        <w:t>šoninio ir vidinio prieanginio branduolių (</w:t>
      </w:r>
      <w:r w:rsidRPr="002F6D1E">
        <w:rPr>
          <w:rFonts w:ascii="Times New Roman" w:eastAsia="Times New Roman" w:hAnsi="Times New Roman"/>
          <w:i/>
          <w:iCs/>
          <w:color w:val="00000A"/>
        </w:rPr>
        <w:t>Nucleus vestibularis lateralis et medialis</w:t>
      </w:r>
      <w:r w:rsidRPr="002F6D1E">
        <w:rPr>
          <w:rFonts w:ascii="Times New Roman" w:eastAsia="Times New Roman" w:hAnsi="Times New Roman"/>
          <w:color w:val="00000A"/>
        </w:rPr>
        <w:t>) neuronuose.</w:t>
      </w:r>
    </w:p>
    <w:p w14:paraId="73A21874" w14:textId="77777777" w:rsidR="00C655D8" w:rsidRPr="002F6D1E" w:rsidRDefault="00C655D8" w:rsidP="00C655D8">
      <w:pPr>
        <w:spacing w:after="0" w:line="240" w:lineRule="auto"/>
        <w:rPr>
          <w:rFonts w:ascii="Times New Roman" w:eastAsia="Times New Roman" w:hAnsi="Times New Roman"/>
        </w:rPr>
      </w:pPr>
    </w:p>
    <w:p w14:paraId="2C911540" w14:textId="77777777" w:rsidR="00C655D8" w:rsidRPr="002F6D1E" w:rsidRDefault="00C655D8" w:rsidP="00C655D8">
      <w:pPr>
        <w:numPr>
          <w:ilvl w:val="1"/>
          <w:numId w:val="2"/>
        </w:numPr>
        <w:tabs>
          <w:tab w:val="left" w:pos="567"/>
        </w:tabs>
        <w:spacing w:after="0" w:line="240" w:lineRule="auto"/>
        <w:ind w:left="567" w:hanging="567"/>
        <w:rPr>
          <w:rFonts w:ascii="Times New Roman" w:eastAsia="Times New Roman" w:hAnsi="Times New Roman"/>
        </w:rPr>
      </w:pPr>
      <w:r w:rsidRPr="002F6D1E">
        <w:rPr>
          <w:rFonts w:ascii="Times New Roman" w:eastAsia="Times New Roman" w:hAnsi="Times New Roman"/>
          <w:color w:val="00000A"/>
        </w:rPr>
        <w:t xml:space="preserve">Betahistinas moduliuoja neuronų impulsų sklidimą vestibuliniuose branduoliuose. Nustatyta, kad betahistinas taip pat turi nuo dozės priklausantį slopinamąjį poveikį impulsų atsiradimui šoninio ir vidinio prieanginio branduolių neuronuose. </w:t>
      </w:r>
    </w:p>
    <w:p w14:paraId="54E91370" w14:textId="77777777" w:rsidR="00C655D8" w:rsidRPr="002F6D1E" w:rsidRDefault="00C655D8" w:rsidP="00C655D8">
      <w:pPr>
        <w:spacing w:after="0" w:line="240" w:lineRule="auto"/>
        <w:rPr>
          <w:rFonts w:ascii="Times New Roman" w:eastAsia="Times New Roman" w:hAnsi="Times New Roman"/>
        </w:rPr>
      </w:pPr>
    </w:p>
    <w:p w14:paraId="0C9B8BB4"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Bandymų su gyvūnais metu buvo nustatyta, kad farmakologinės savybės gali turėti įtakos betahistino gydomosios naudos vestibulinei sistemai.</w:t>
      </w:r>
    </w:p>
    <w:p w14:paraId="464B2DF7" w14:textId="77777777" w:rsidR="00C655D8" w:rsidRPr="002F6D1E" w:rsidRDefault="00C655D8" w:rsidP="00C655D8">
      <w:pPr>
        <w:spacing w:after="0" w:line="240" w:lineRule="auto"/>
        <w:rPr>
          <w:rFonts w:ascii="Times New Roman" w:eastAsia="Times New Roman" w:hAnsi="Times New Roman"/>
        </w:rPr>
      </w:pPr>
    </w:p>
    <w:p w14:paraId="4D2F31B3"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0"/>
        </w:rPr>
        <w:t>Betahistino veiksmingumas nustatytas tiriant pacientus, sergančius vestibulinės funkcijos sutrikimo sukeltu svaiguliu ir Menjero liga. Buvo įrodyta, kad vaistinis preparatas palengvino sunkius ir dažnus svaigulio</w:t>
      </w:r>
      <w:r w:rsidRPr="002F6D1E">
        <w:rPr>
          <w:rFonts w:ascii="Times New Roman" w:eastAsia="Times New Roman" w:hAnsi="Times New Roman"/>
          <w:i/>
          <w:iCs/>
          <w:color w:val="000000"/>
        </w:rPr>
        <w:t xml:space="preserve"> </w:t>
      </w:r>
      <w:r w:rsidRPr="002F6D1E">
        <w:rPr>
          <w:rFonts w:ascii="Times New Roman" w:eastAsia="Times New Roman" w:hAnsi="Times New Roman"/>
          <w:color w:val="000000"/>
        </w:rPr>
        <w:t xml:space="preserve">priepuolius. </w:t>
      </w:r>
    </w:p>
    <w:p w14:paraId="2692791E" w14:textId="77777777" w:rsidR="00C655D8" w:rsidRPr="002F6D1E" w:rsidRDefault="00C655D8" w:rsidP="00C655D8">
      <w:pPr>
        <w:spacing w:after="0" w:line="240" w:lineRule="auto"/>
        <w:rPr>
          <w:rFonts w:ascii="Times New Roman" w:eastAsia="Times New Roman" w:hAnsi="Times New Roman"/>
        </w:rPr>
      </w:pPr>
    </w:p>
    <w:p w14:paraId="5C3D4C9D"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5.2</w:t>
      </w:r>
      <w:r w:rsidRPr="002F6D1E">
        <w:rPr>
          <w:rFonts w:ascii="Times New Roman" w:eastAsia="Times New Roman" w:hAnsi="Times New Roman"/>
          <w:b/>
          <w:bCs/>
          <w:lang w:eastAsia="x-none"/>
        </w:rPr>
        <w:tab/>
        <w:t>Farmakokinetinės savybės</w:t>
      </w:r>
    </w:p>
    <w:p w14:paraId="36B0FF46" w14:textId="77777777" w:rsidR="00C655D8" w:rsidRPr="002F6D1E" w:rsidRDefault="00C655D8" w:rsidP="00C655D8">
      <w:pPr>
        <w:spacing w:after="0" w:line="240" w:lineRule="auto"/>
        <w:rPr>
          <w:rFonts w:ascii="Times New Roman" w:eastAsia="Times New Roman" w:hAnsi="Times New Roman"/>
        </w:rPr>
      </w:pPr>
    </w:p>
    <w:p w14:paraId="3F3DEAE9"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u w:val="single"/>
        </w:rPr>
        <w:t xml:space="preserve">Absorbcija </w:t>
      </w:r>
    </w:p>
    <w:p w14:paraId="4569B540"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lastRenderedPageBreak/>
        <w:t>Išgertas betahistinas greitai ir beveik visiškai yra absorbuojamas iš visų virškinimo trakto dalių. Po absorbcijos vaist</w:t>
      </w:r>
      <w:r w:rsidR="00133747">
        <w:rPr>
          <w:rFonts w:ascii="Times New Roman" w:eastAsia="Times New Roman" w:hAnsi="Times New Roman"/>
          <w:color w:val="00000A"/>
        </w:rPr>
        <w:t>inis preparatas</w:t>
      </w:r>
      <w:r w:rsidRPr="002F6D1E">
        <w:rPr>
          <w:rFonts w:ascii="Times New Roman" w:eastAsia="Times New Roman" w:hAnsi="Times New Roman"/>
          <w:color w:val="00000A"/>
        </w:rPr>
        <w:t xml:space="preserve"> yra greitai ir beveik visiškai metabolizuojamas į 2- piridilacto rūgštį (2-PAR). Betahistino koncentracija kraujo plazmoje yra labai maža, todėl farmakokinetinė analizė yra grindžiama 2-PAR išmatavimais kraujo plazmoje ir šlapime.</w:t>
      </w:r>
    </w:p>
    <w:p w14:paraId="035B3278" w14:textId="77777777" w:rsidR="00C655D8" w:rsidRPr="002F6D1E" w:rsidRDefault="00C655D8" w:rsidP="00C655D8">
      <w:pPr>
        <w:spacing w:after="0" w:line="240" w:lineRule="auto"/>
        <w:rPr>
          <w:rFonts w:ascii="Times New Roman" w:eastAsia="Times New Roman" w:hAnsi="Times New Roman"/>
        </w:rPr>
      </w:pPr>
    </w:p>
    <w:p w14:paraId="5CABCD61"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C</w:t>
      </w:r>
      <w:r w:rsidRPr="002F6D1E">
        <w:rPr>
          <w:rFonts w:ascii="Times New Roman" w:eastAsia="Times New Roman" w:hAnsi="Times New Roman"/>
          <w:color w:val="00000A"/>
          <w:vertAlign w:val="subscript"/>
        </w:rPr>
        <w:t>max.</w:t>
      </w:r>
      <w:r w:rsidRPr="002F6D1E">
        <w:rPr>
          <w:rFonts w:ascii="Times New Roman" w:eastAsia="Times New Roman" w:hAnsi="Times New Roman"/>
          <w:color w:val="00000A"/>
        </w:rPr>
        <w:t xml:space="preserve"> pavalgius yra žemesnė palyginus su būsena nevalgius. Tačiau bendra betahistino absorbcija yra panaši esant abiems būsenoms, pabrėžiant tai, kad maisto vartojimas tik sulėtina betahistino absorbciją.</w:t>
      </w:r>
    </w:p>
    <w:p w14:paraId="45F2ED63" w14:textId="77777777" w:rsidR="00C655D8" w:rsidRPr="002F6D1E" w:rsidRDefault="00C655D8" w:rsidP="00C655D8">
      <w:pPr>
        <w:spacing w:after="0" w:line="240" w:lineRule="auto"/>
        <w:rPr>
          <w:rFonts w:ascii="Times New Roman" w:eastAsia="Times New Roman" w:hAnsi="Times New Roman"/>
        </w:rPr>
      </w:pPr>
    </w:p>
    <w:p w14:paraId="1389BF11"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u w:val="single"/>
        </w:rPr>
        <w:t>Pasiskirstymas</w:t>
      </w:r>
    </w:p>
    <w:p w14:paraId="2673A952"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 xml:space="preserve">Tik mažiau nei 5 proc. betahistino prisijungia prie kraujo plazmos baltymų. </w:t>
      </w:r>
    </w:p>
    <w:p w14:paraId="3E3386D5" w14:textId="77777777" w:rsidR="00C655D8" w:rsidRPr="002F6D1E" w:rsidRDefault="00C655D8" w:rsidP="00C655D8">
      <w:pPr>
        <w:keepNext/>
        <w:tabs>
          <w:tab w:val="left" w:pos="567"/>
        </w:tabs>
        <w:spacing w:after="0" w:line="240" w:lineRule="auto"/>
        <w:jc w:val="both"/>
        <w:outlineLvl w:val="3"/>
        <w:rPr>
          <w:rFonts w:ascii="Times New Roman" w:eastAsia="Times New Roman" w:hAnsi="Times New Roman"/>
        </w:rPr>
      </w:pPr>
    </w:p>
    <w:p w14:paraId="59C85D43"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u w:val="single"/>
        </w:rPr>
        <w:t>Biotransfrmacija</w:t>
      </w:r>
    </w:p>
    <w:p w14:paraId="76AEC2E8"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Po absorbcijos betahistinas yra greitai ir beveik visiškai metabolizuojamas į 2- PAR (kuris nesukelia farmakologinio poveikio).</w:t>
      </w:r>
    </w:p>
    <w:p w14:paraId="297829E1" w14:textId="77777777" w:rsidR="00C655D8" w:rsidRPr="002F6D1E" w:rsidRDefault="00C655D8" w:rsidP="00C655D8">
      <w:pPr>
        <w:spacing w:after="0" w:line="240" w:lineRule="auto"/>
        <w:rPr>
          <w:rFonts w:ascii="Times New Roman" w:eastAsia="Times New Roman" w:hAnsi="Times New Roman"/>
        </w:rPr>
      </w:pPr>
    </w:p>
    <w:p w14:paraId="01EB704A"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Išgėrus betahistino, didžiausia 2-PAR koncentracija kraujo plazmoje (ir šlapime) susidaro praėjus valandai po išgėrimo, ir pusinės eliminacijos laikas yra apie 3,5 valandos.</w:t>
      </w:r>
    </w:p>
    <w:p w14:paraId="403F684D" w14:textId="77777777" w:rsidR="00C655D8" w:rsidRPr="002F6D1E" w:rsidRDefault="00C655D8" w:rsidP="00C655D8">
      <w:pPr>
        <w:spacing w:after="0" w:line="240" w:lineRule="auto"/>
        <w:rPr>
          <w:rFonts w:ascii="Times New Roman" w:eastAsia="Times New Roman" w:hAnsi="Times New Roman"/>
        </w:rPr>
      </w:pPr>
    </w:p>
    <w:p w14:paraId="5B912C43"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u w:val="single"/>
        </w:rPr>
        <w:t>Eliminacija</w:t>
      </w:r>
    </w:p>
    <w:p w14:paraId="6B5BF276"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 xml:space="preserve">2-PAR yra greitai pašalinama su šlapimu. </w:t>
      </w:r>
      <w:r w:rsidR="00A852ED">
        <w:rPr>
          <w:rFonts w:ascii="Times New Roman" w:eastAsia="Times New Roman" w:hAnsi="Times New Roman"/>
          <w:color w:val="00000A"/>
        </w:rPr>
        <w:t>I</w:t>
      </w:r>
      <w:r w:rsidRPr="002F6D1E">
        <w:rPr>
          <w:rFonts w:ascii="Times New Roman" w:eastAsia="Times New Roman" w:hAnsi="Times New Roman"/>
          <w:color w:val="00000A"/>
        </w:rPr>
        <w:t>šgėrus 8–48 mg dozę, apie 85 proc. suvartotos dozės pašalinama su šlapimu. Betahistino išsiskyrimas per inkstus ar su išmatomis nereikšmingas.</w:t>
      </w:r>
    </w:p>
    <w:p w14:paraId="417176D4" w14:textId="77777777" w:rsidR="00C655D8" w:rsidRPr="002F6D1E" w:rsidRDefault="00C655D8" w:rsidP="00C655D8">
      <w:pPr>
        <w:spacing w:after="0" w:line="240" w:lineRule="auto"/>
        <w:rPr>
          <w:rFonts w:ascii="Times New Roman" w:eastAsia="Times New Roman" w:hAnsi="Times New Roman"/>
        </w:rPr>
      </w:pPr>
    </w:p>
    <w:p w14:paraId="38E87477"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u w:val="single"/>
        </w:rPr>
        <w:t>Tiesinis /</w:t>
      </w:r>
      <w:r w:rsidR="00A852ED">
        <w:rPr>
          <w:rFonts w:ascii="Times New Roman" w:eastAsia="Times New Roman" w:hAnsi="Times New Roman"/>
          <w:color w:val="00000A"/>
          <w:u w:val="single"/>
        </w:rPr>
        <w:t xml:space="preserve"> </w:t>
      </w:r>
      <w:r w:rsidRPr="002F6D1E">
        <w:rPr>
          <w:rFonts w:ascii="Times New Roman" w:eastAsia="Times New Roman" w:hAnsi="Times New Roman"/>
          <w:color w:val="00000A"/>
          <w:u w:val="single"/>
        </w:rPr>
        <w:t>netiesinis pobūdis</w:t>
      </w:r>
    </w:p>
    <w:p w14:paraId="48C8BDB7"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Eliminacijos greitis yra pastovus vartojant 8–48 mg geriamojo vaistinio preparato dozes ir tai parodo, kad betahistino farmakokinetika yra tiesinė. Tai taip pat reiškia, kad susiję metaboliniai keliai nėra prisotinti. </w:t>
      </w:r>
    </w:p>
    <w:p w14:paraId="5822F011" w14:textId="77777777" w:rsidR="00C655D8" w:rsidRPr="002F6D1E" w:rsidRDefault="00C655D8" w:rsidP="00C655D8">
      <w:pPr>
        <w:tabs>
          <w:tab w:val="left" w:pos="567"/>
        </w:tabs>
        <w:spacing w:after="0" w:line="240" w:lineRule="auto"/>
        <w:rPr>
          <w:rFonts w:ascii="Times New Roman" w:eastAsia="Times New Roman" w:hAnsi="Times New Roman"/>
        </w:rPr>
      </w:pPr>
    </w:p>
    <w:p w14:paraId="4F60AD2B"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5.3</w:t>
      </w:r>
      <w:r w:rsidRPr="002F6D1E">
        <w:rPr>
          <w:rFonts w:ascii="Times New Roman" w:eastAsia="Times New Roman" w:hAnsi="Times New Roman"/>
          <w:b/>
          <w:bCs/>
          <w:lang w:eastAsia="x-none"/>
        </w:rPr>
        <w:tab/>
        <w:t>Ikiklinikinių saugumo tyrimų duomenys</w:t>
      </w:r>
    </w:p>
    <w:p w14:paraId="4AE0212A" w14:textId="77777777" w:rsidR="00C655D8" w:rsidRPr="002F6D1E" w:rsidRDefault="00C655D8" w:rsidP="00C655D8">
      <w:pPr>
        <w:spacing w:after="0" w:line="240" w:lineRule="auto"/>
        <w:rPr>
          <w:rFonts w:ascii="Times New Roman" w:eastAsia="Times New Roman" w:hAnsi="Times New Roman"/>
        </w:rPr>
      </w:pPr>
    </w:p>
    <w:p w14:paraId="13651A3B"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u w:val="single"/>
        </w:rPr>
        <w:t>Lėtinis toksiškumas</w:t>
      </w:r>
    </w:p>
    <w:p w14:paraId="28AC1856"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Nepageidaujamas poveikis nervų sistemai buvo stebimas šunims ir babuinams</w:t>
      </w:r>
      <w:r w:rsidR="009E1541">
        <w:rPr>
          <w:rFonts w:ascii="Times New Roman" w:eastAsia="Times New Roman" w:hAnsi="Times New Roman"/>
        </w:rPr>
        <w:t>,</w:t>
      </w:r>
      <w:r w:rsidRPr="002F6D1E">
        <w:rPr>
          <w:rFonts w:ascii="Times New Roman" w:eastAsia="Times New Roman" w:hAnsi="Times New Roman"/>
        </w:rPr>
        <w:t xml:space="preserve"> suleidus į veną 120 mg/kg dozę ir daugiau.</w:t>
      </w:r>
    </w:p>
    <w:p w14:paraId="6D2E58FB" w14:textId="77777777" w:rsidR="00C655D8" w:rsidRPr="002F6D1E" w:rsidRDefault="00C655D8" w:rsidP="00C655D8">
      <w:pPr>
        <w:spacing w:after="0" w:line="240" w:lineRule="auto"/>
        <w:rPr>
          <w:rFonts w:ascii="Times New Roman" w:eastAsia="Times New Roman" w:hAnsi="Times New Roman"/>
        </w:rPr>
      </w:pPr>
    </w:p>
    <w:p w14:paraId="261888CD" w14:textId="77777777" w:rsidR="00C655D8" w:rsidRPr="002F6D1E" w:rsidRDefault="00C655D8" w:rsidP="00C655D8">
      <w:pPr>
        <w:spacing w:after="0" w:line="240" w:lineRule="auto"/>
        <w:rPr>
          <w:rFonts w:ascii="Times New Roman" w:eastAsia="Times New Roman" w:hAnsi="Times New Roman"/>
        </w:rPr>
      </w:pPr>
      <w:r w:rsidRPr="00A5334B">
        <w:rPr>
          <w:rFonts w:ascii="Times New Roman" w:eastAsia="Times New Roman" w:hAnsi="Times New Roman"/>
          <w:color w:val="00000A"/>
        </w:rPr>
        <w:t>Betahistino dihidrochlorido lėtinio toksiškumo t</w:t>
      </w:r>
      <w:r w:rsidRPr="00B13509">
        <w:rPr>
          <w:rFonts w:ascii="Times New Roman" w:eastAsia="Times New Roman" w:hAnsi="Times New Roman"/>
          <w:color w:val="00000A"/>
        </w:rPr>
        <w:t>yrimai</w:t>
      </w:r>
      <w:r w:rsidRPr="002F6D1E">
        <w:rPr>
          <w:rFonts w:ascii="Times New Roman" w:eastAsia="Times New Roman" w:hAnsi="Times New Roman"/>
          <w:color w:val="00000A"/>
        </w:rPr>
        <w:t xml:space="preserve"> buvo atlikti su žiurkėmis per 18 mėnesių laikotarpį ir su šunimis per 6 mėnesių laikotarpį. Žiurkės 500 mg/kg dozes ir šunys 25 mg/kg dozes toleravo gerai</w:t>
      </w:r>
      <w:r w:rsidR="00C83901">
        <w:rPr>
          <w:rFonts w:ascii="Times New Roman" w:eastAsia="Times New Roman" w:hAnsi="Times New Roman"/>
          <w:color w:val="00000A"/>
        </w:rPr>
        <w:t>,</w:t>
      </w:r>
      <w:r w:rsidRPr="002F6D1E">
        <w:rPr>
          <w:rFonts w:ascii="Times New Roman" w:eastAsia="Times New Roman" w:hAnsi="Times New Roman"/>
          <w:color w:val="00000A"/>
        </w:rPr>
        <w:t xml:space="preserve"> be klinikinių cheminių ir hematologinių parametrų pakitimų. Gydymui naudojant tokias dozes nebuvo nustatyta histologinių pokyčių. Dozės padidinimas iki 300 mg/kg šunims sukėlė vėmimą. Betahistino tyrime žiurkėms skiriant 39 mg/kg dozes ir didesnes, literatūroje buvo pranešimų apie hiperemiją kai kuriuose audiniuose. Publikacijoje pateikti duomenys yra riboti. Todėl šių pokyčių įtaka šiame tyrime nėra aiški.</w:t>
      </w:r>
    </w:p>
    <w:p w14:paraId="1644DE71" w14:textId="77777777" w:rsidR="00C655D8" w:rsidRPr="002F6D1E" w:rsidRDefault="00C655D8" w:rsidP="00C655D8">
      <w:pPr>
        <w:spacing w:after="0" w:line="240" w:lineRule="auto"/>
        <w:rPr>
          <w:rFonts w:ascii="Times New Roman" w:eastAsia="Times New Roman" w:hAnsi="Times New Roman"/>
        </w:rPr>
      </w:pPr>
    </w:p>
    <w:p w14:paraId="6B1650D7"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u w:val="single"/>
        </w:rPr>
        <w:t>Mutageninis ir kancerogeninis poveikis</w:t>
      </w:r>
    </w:p>
    <w:p w14:paraId="5228465C"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Betahistinas mutageninio poveikio nesukelia.</w:t>
      </w:r>
    </w:p>
    <w:p w14:paraId="6E2013CE"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Specialūs kancerogeninio poveikio tyrimai su betahistino dihidrochloridu atlikti nebuvo. Tačiau, atliekant 18 mėnesių trukmės lėtinio toksiškumo tyrimus su žiurkėmis, jokių auglių, navikų ar hiperplazijų histopatologiniuose tyrimuose nustatyta nebuvo.</w:t>
      </w:r>
    </w:p>
    <w:p w14:paraId="5FA4C49D"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Todėl 500 mg/kg siekiančios betahistino dihidrochlorido dozės neparodė jokio kancerogeninio poveikio požymių per šį ribotą 18 mėnesių tyrimo laikotarpį.</w:t>
      </w:r>
    </w:p>
    <w:p w14:paraId="4F17A1C3" w14:textId="77777777" w:rsidR="00C655D8" w:rsidRPr="002F6D1E" w:rsidRDefault="00C655D8" w:rsidP="00C655D8">
      <w:pPr>
        <w:spacing w:after="0" w:line="240" w:lineRule="auto"/>
        <w:rPr>
          <w:rFonts w:ascii="Times New Roman" w:eastAsia="Times New Roman" w:hAnsi="Times New Roman"/>
        </w:rPr>
      </w:pPr>
    </w:p>
    <w:p w14:paraId="58A590CD"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u w:val="single"/>
        </w:rPr>
        <w:t>Toksinis poveikis reprodukcijai</w:t>
      </w:r>
    </w:p>
    <w:p w14:paraId="62B0F5F1"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Duomenys apie betahistino poveikį reprodukcijai yra riboti. Vienos kartos tyrimuose su žiurkėmis geriamoji 250 mg/kg betahistino dozė, vartota vieną kartą per dieną, neturėjo šalutinio poveikio patinėlių ir patelių vaisingumui, vaisiaus implantacijai, jauniklių atsivedimui bei jauniklių gyvybingumui laktacijos metu. </w:t>
      </w:r>
    </w:p>
    <w:p w14:paraId="39D806DA" w14:textId="77777777" w:rsidR="00C655D8" w:rsidRPr="002F6D1E" w:rsidRDefault="00C655D8" w:rsidP="00C655D8">
      <w:pPr>
        <w:spacing w:after="0" w:line="240" w:lineRule="auto"/>
        <w:rPr>
          <w:rFonts w:ascii="Times New Roman" w:eastAsia="Times New Roman" w:hAnsi="Times New Roman"/>
        </w:rPr>
      </w:pPr>
    </w:p>
    <w:p w14:paraId="2F8BAD0B"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lastRenderedPageBreak/>
        <w:t>Nukrypimų prisitaikant prie mitybos ne žiurkių patelių pienu pastebėta nebuvo. Vaikingas triušių pateles girdant betahistinu 10 arba 100 mg/kg dozėmis nebuvo pastebėta nepageidaujamo poveikio vaisiaus implantacijai, vaisiaus gyvybingumui ir svoriui bei vaisiaus skeleto arba minkštųjų audinių anomalijų. Remiantis šiais tyrimais galima daryti išvadą, kad betahistinas neturi akivaizdaus poveikio minėties</w:t>
      </w:r>
      <w:r w:rsidR="00765BC8">
        <w:rPr>
          <w:rFonts w:ascii="Times New Roman" w:eastAsia="Times New Roman" w:hAnsi="Times New Roman"/>
        </w:rPr>
        <w:t>ie</w:t>
      </w:r>
      <w:r w:rsidRPr="002F6D1E">
        <w:rPr>
          <w:rFonts w:ascii="Times New Roman" w:eastAsia="Times New Roman" w:hAnsi="Times New Roman"/>
        </w:rPr>
        <w:t>ms žiurkių ir triušių reprodukcijos rodmenims. Tačiau dėl šių tyrimų pobūdžio rizikos visiškai atmesti negalima.</w:t>
      </w:r>
    </w:p>
    <w:p w14:paraId="1C7A3C4A" w14:textId="77777777" w:rsidR="00C655D8" w:rsidRPr="002F6D1E" w:rsidRDefault="00C655D8" w:rsidP="00C655D8">
      <w:pPr>
        <w:spacing w:after="0" w:line="240" w:lineRule="auto"/>
        <w:rPr>
          <w:rFonts w:ascii="Times New Roman" w:eastAsia="Times New Roman" w:hAnsi="Times New Roman"/>
        </w:rPr>
      </w:pPr>
    </w:p>
    <w:p w14:paraId="1867ACB1" w14:textId="77777777" w:rsidR="00C655D8" w:rsidRPr="002F6D1E" w:rsidRDefault="00C655D8" w:rsidP="00C655D8">
      <w:pPr>
        <w:spacing w:after="0" w:line="240" w:lineRule="auto"/>
        <w:rPr>
          <w:rFonts w:ascii="Times New Roman" w:eastAsia="Times New Roman" w:hAnsi="Times New Roman"/>
        </w:rPr>
      </w:pPr>
    </w:p>
    <w:p w14:paraId="5C58B28E" w14:textId="77777777"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6.</w:t>
      </w:r>
      <w:r w:rsidRPr="002F6D1E">
        <w:rPr>
          <w:rFonts w:ascii="Times New Roman" w:eastAsia="Times New Roman" w:hAnsi="Times New Roman"/>
          <w:b/>
          <w:bCs/>
          <w:lang w:eastAsia="x-none"/>
        </w:rPr>
        <w:tab/>
        <w:t>FARMACINĖ INFORMACIJA</w:t>
      </w:r>
    </w:p>
    <w:p w14:paraId="51C6CA86" w14:textId="77777777" w:rsidR="00C655D8" w:rsidRPr="002F6D1E" w:rsidRDefault="00C655D8" w:rsidP="00C655D8">
      <w:pPr>
        <w:spacing w:after="0" w:line="240" w:lineRule="auto"/>
        <w:rPr>
          <w:rFonts w:ascii="Times New Roman" w:eastAsia="Times New Roman" w:hAnsi="Times New Roman"/>
        </w:rPr>
      </w:pPr>
    </w:p>
    <w:p w14:paraId="525467D2"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6.1</w:t>
      </w:r>
      <w:r w:rsidRPr="002F6D1E">
        <w:rPr>
          <w:rFonts w:ascii="Times New Roman" w:eastAsia="Times New Roman" w:hAnsi="Times New Roman"/>
          <w:b/>
          <w:bCs/>
          <w:lang w:eastAsia="x-none"/>
        </w:rPr>
        <w:tab/>
        <w:t>Pagalbinių medžiagų sąrašas</w:t>
      </w:r>
    </w:p>
    <w:p w14:paraId="0B1FC7C5" w14:textId="77777777" w:rsidR="00C655D8" w:rsidRPr="002F6D1E" w:rsidRDefault="00C655D8" w:rsidP="00C655D8">
      <w:pPr>
        <w:spacing w:after="0" w:line="240" w:lineRule="auto"/>
        <w:rPr>
          <w:rFonts w:ascii="Times New Roman" w:eastAsia="Times New Roman" w:hAnsi="Times New Roman"/>
        </w:rPr>
      </w:pPr>
    </w:p>
    <w:p w14:paraId="5D3F9A4B"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Povidonas K90</w:t>
      </w:r>
    </w:p>
    <w:p w14:paraId="6C0F2541"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Mikrokristalinė celiuliozė</w:t>
      </w:r>
    </w:p>
    <w:p w14:paraId="1C15320A"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Laktozė monohidratas</w:t>
      </w:r>
    </w:p>
    <w:p w14:paraId="742D742F" w14:textId="77777777" w:rsidR="00C655D8" w:rsidRPr="002F6D1E" w:rsidRDefault="00BD45B1" w:rsidP="00C655D8">
      <w:pPr>
        <w:spacing w:after="0" w:line="240" w:lineRule="auto"/>
        <w:rPr>
          <w:rFonts w:ascii="Times New Roman" w:eastAsia="Times New Roman" w:hAnsi="Times New Roman"/>
        </w:rPr>
      </w:pPr>
      <w:r>
        <w:rPr>
          <w:rFonts w:ascii="Times New Roman" w:eastAsia="Times New Roman" w:hAnsi="Times New Roman"/>
        </w:rPr>
        <w:t>B</w:t>
      </w:r>
      <w:r w:rsidRPr="002F6D1E">
        <w:rPr>
          <w:rFonts w:ascii="Times New Roman" w:eastAsia="Times New Roman" w:hAnsi="Times New Roman"/>
        </w:rPr>
        <w:t xml:space="preserve">evandenis </w:t>
      </w:r>
      <w:r>
        <w:rPr>
          <w:rFonts w:ascii="Times New Roman" w:eastAsia="Times New Roman" w:hAnsi="Times New Roman"/>
        </w:rPr>
        <w:t>k</w:t>
      </w:r>
      <w:r w:rsidR="00C655D8" w:rsidRPr="002F6D1E">
        <w:rPr>
          <w:rFonts w:ascii="Times New Roman" w:eastAsia="Times New Roman" w:hAnsi="Times New Roman"/>
        </w:rPr>
        <w:t>oloidinis silicio dioksidas</w:t>
      </w:r>
    </w:p>
    <w:p w14:paraId="0ECF2504"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Krospovidonas </w:t>
      </w:r>
    </w:p>
    <w:p w14:paraId="3BCBBA55"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Stearino rūgštis</w:t>
      </w:r>
    </w:p>
    <w:p w14:paraId="11B82B58" w14:textId="77777777" w:rsidR="00C655D8" w:rsidRPr="002F6D1E" w:rsidRDefault="00C655D8" w:rsidP="00C655D8">
      <w:pPr>
        <w:spacing w:after="0" w:line="240" w:lineRule="auto"/>
        <w:rPr>
          <w:rFonts w:ascii="Times New Roman" w:eastAsia="Times New Roman" w:hAnsi="Times New Roman"/>
        </w:rPr>
      </w:pPr>
    </w:p>
    <w:p w14:paraId="616387FD"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6.2</w:t>
      </w:r>
      <w:r w:rsidRPr="002F6D1E">
        <w:rPr>
          <w:rFonts w:ascii="Times New Roman" w:eastAsia="Times New Roman" w:hAnsi="Times New Roman"/>
          <w:b/>
          <w:bCs/>
          <w:lang w:eastAsia="x-none"/>
        </w:rPr>
        <w:tab/>
        <w:t>Nesuderinamumas</w:t>
      </w:r>
    </w:p>
    <w:p w14:paraId="4264D784" w14:textId="77777777" w:rsidR="00C655D8" w:rsidRPr="002F6D1E" w:rsidRDefault="00C655D8" w:rsidP="00C655D8">
      <w:pPr>
        <w:spacing w:after="0" w:line="240" w:lineRule="auto"/>
        <w:rPr>
          <w:rFonts w:ascii="Times New Roman" w:eastAsia="Times New Roman" w:hAnsi="Times New Roman"/>
        </w:rPr>
      </w:pPr>
    </w:p>
    <w:p w14:paraId="31ACBE4B"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noProof/>
        </w:rPr>
        <w:t>Duomenys nebūtini.</w:t>
      </w:r>
    </w:p>
    <w:p w14:paraId="4B0D06D5" w14:textId="77777777" w:rsidR="00C655D8" w:rsidRPr="002F6D1E" w:rsidRDefault="00C655D8" w:rsidP="00C655D8">
      <w:pPr>
        <w:spacing w:after="0" w:line="240" w:lineRule="auto"/>
        <w:rPr>
          <w:rFonts w:ascii="Times New Roman" w:eastAsia="Times New Roman" w:hAnsi="Times New Roman"/>
        </w:rPr>
      </w:pPr>
    </w:p>
    <w:p w14:paraId="4DCBED13"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6.3</w:t>
      </w:r>
      <w:r w:rsidRPr="002F6D1E">
        <w:rPr>
          <w:rFonts w:ascii="Times New Roman" w:eastAsia="Times New Roman" w:hAnsi="Times New Roman"/>
          <w:b/>
          <w:bCs/>
          <w:lang w:eastAsia="x-none"/>
        </w:rPr>
        <w:tab/>
        <w:t>Tinkamumo laikas</w:t>
      </w:r>
    </w:p>
    <w:p w14:paraId="2352C79F" w14:textId="77777777" w:rsidR="00C655D8" w:rsidRPr="002F6D1E" w:rsidRDefault="00C655D8" w:rsidP="00C655D8">
      <w:pPr>
        <w:spacing w:after="0" w:line="240" w:lineRule="auto"/>
        <w:rPr>
          <w:rFonts w:ascii="Times New Roman" w:eastAsia="Times New Roman" w:hAnsi="Times New Roman"/>
        </w:rPr>
      </w:pPr>
    </w:p>
    <w:p w14:paraId="39C0F0CF"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3 metai</w:t>
      </w:r>
    </w:p>
    <w:p w14:paraId="39E30B11" w14:textId="77777777" w:rsidR="00C655D8" w:rsidRPr="002F6D1E" w:rsidRDefault="00C655D8" w:rsidP="00C655D8">
      <w:pPr>
        <w:spacing w:after="0" w:line="240" w:lineRule="auto"/>
        <w:rPr>
          <w:rFonts w:ascii="Times New Roman" w:eastAsia="Times New Roman" w:hAnsi="Times New Roman"/>
        </w:rPr>
      </w:pPr>
    </w:p>
    <w:p w14:paraId="562C6B28"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6.4</w:t>
      </w:r>
      <w:r w:rsidRPr="002F6D1E">
        <w:rPr>
          <w:rFonts w:ascii="Times New Roman" w:eastAsia="Times New Roman" w:hAnsi="Times New Roman"/>
          <w:b/>
          <w:bCs/>
          <w:lang w:eastAsia="x-none"/>
        </w:rPr>
        <w:tab/>
        <w:t>Specialios laikymo sąlygos</w:t>
      </w:r>
    </w:p>
    <w:p w14:paraId="0117D186" w14:textId="77777777" w:rsidR="00C655D8" w:rsidRPr="002F6D1E" w:rsidRDefault="00C655D8" w:rsidP="00C655D8">
      <w:pPr>
        <w:spacing w:after="0" w:line="240" w:lineRule="auto"/>
        <w:rPr>
          <w:rFonts w:ascii="Times New Roman" w:eastAsia="Times New Roman" w:hAnsi="Times New Roman"/>
        </w:rPr>
      </w:pPr>
    </w:p>
    <w:p w14:paraId="09CDBC0D" w14:textId="77777777" w:rsidR="00C655D8" w:rsidRPr="002F6D1E" w:rsidRDefault="00C655D8" w:rsidP="00A5334B">
      <w:pPr>
        <w:spacing w:after="0" w:line="240" w:lineRule="auto"/>
        <w:rPr>
          <w:rFonts w:ascii="Times New Roman" w:eastAsia="Times New Roman" w:hAnsi="Times New Roman"/>
        </w:rPr>
      </w:pPr>
      <w:r w:rsidRPr="002F6D1E">
        <w:rPr>
          <w:rFonts w:ascii="Times New Roman" w:eastAsia="Times New Roman" w:hAnsi="Times New Roman"/>
          <w:color w:val="222222"/>
        </w:rPr>
        <w:t>Laikyti ne aukštesnėje kaip 25</w:t>
      </w:r>
      <w:r w:rsidR="00940D5D">
        <w:rPr>
          <w:rFonts w:ascii="Times New Roman" w:eastAsia="Times New Roman" w:hAnsi="Times New Roman"/>
          <w:color w:val="222222"/>
        </w:rPr>
        <w:t xml:space="preserve"> </w:t>
      </w:r>
      <w:r w:rsidRPr="002F6D1E">
        <w:rPr>
          <w:rFonts w:ascii="Times New Roman" w:eastAsia="Times New Roman" w:hAnsi="Times New Roman"/>
          <w:color w:val="222222"/>
        </w:rPr>
        <w:t>ºC temperatūroje.</w:t>
      </w:r>
      <w:r w:rsidRPr="002F6D1E">
        <w:rPr>
          <w:rFonts w:ascii="Times New Roman" w:eastAsia="Times New Roman" w:hAnsi="Times New Roman"/>
        </w:rPr>
        <w:t xml:space="preserve"> </w:t>
      </w:r>
    </w:p>
    <w:p w14:paraId="34B4054F" w14:textId="77777777" w:rsidR="00C655D8" w:rsidRPr="002F6D1E" w:rsidRDefault="00C655D8" w:rsidP="00A5334B">
      <w:pPr>
        <w:spacing w:after="0" w:line="240" w:lineRule="auto"/>
        <w:rPr>
          <w:rFonts w:ascii="Times New Roman" w:eastAsia="Times New Roman" w:hAnsi="Times New Roman"/>
        </w:rPr>
      </w:pPr>
      <w:r w:rsidRPr="002F6D1E">
        <w:rPr>
          <w:rFonts w:ascii="Times New Roman" w:eastAsia="Times New Roman" w:hAnsi="Times New Roman"/>
        </w:rPr>
        <w:t xml:space="preserve">Laikyti gamintojo pakuotėje, kad </w:t>
      </w:r>
      <w:r>
        <w:rPr>
          <w:rFonts w:ascii="Times New Roman" w:eastAsia="Times New Roman" w:hAnsi="Times New Roman"/>
        </w:rPr>
        <w:t xml:space="preserve">vaistinis </w:t>
      </w:r>
      <w:r w:rsidRPr="002F6D1E">
        <w:rPr>
          <w:rFonts w:ascii="Times New Roman" w:eastAsia="Times New Roman" w:hAnsi="Times New Roman"/>
        </w:rPr>
        <w:t>preparatas būtų apsaugotas nuo drėgmės.</w:t>
      </w:r>
    </w:p>
    <w:p w14:paraId="793C6AB8" w14:textId="77777777" w:rsidR="00C655D8" w:rsidRPr="002F6D1E" w:rsidRDefault="00C655D8" w:rsidP="00BD45B1">
      <w:pPr>
        <w:spacing w:after="0" w:line="240" w:lineRule="auto"/>
        <w:rPr>
          <w:rFonts w:ascii="Times New Roman" w:eastAsia="Times New Roman" w:hAnsi="Times New Roman"/>
        </w:rPr>
      </w:pPr>
    </w:p>
    <w:p w14:paraId="1DD71430" w14:textId="77777777" w:rsidR="00C655D8" w:rsidRPr="002F6D1E" w:rsidRDefault="00C655D8" w:rsidP="00A5334B">
      <w:pPr>
        <w:keepNext/>
        <w:tabs>
          <w:tab w:val="left" w:pos="567"/>
        </w:tabs>
        <w:spacing w:after="0" w:line="240" w:lineRule="auto"/>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6.5</w:t>
      </w:r>
      <w:r w:rsidRPr="002F6D1E">
        <w:rPr>
          <w:rFonts w:ascii="Times New Roman" w:eastAsia="Times New Roman" w:hAnsi="Times New Roman"/>
          <w:b/>
          <w:bCs/>
          <w:lang w:eastAsia="x-none"/>
        </w:rPr>
        <w:tab/>
        <w:t>Talpyklės pobūdis ir jos turinys</w:t>
      </w:r>
      <w:r w:rsidRPr="002F6D1E">
        <w:rPr>
          <w:rFonts w:ascii="Times New Roman" w:eastAsia="Times New Roman" w:hAnsi="Times New Roman"/>
          <w:b/>
          <w:noProof/>
          <w:lang w:eastAsia="lt-LT"/>
        </w:rPr>
        <w:t xml:space="preserve"> </w:t>
      </w:r>
    </w:p>
    <w:p w14:paraId="5F2E308E" w14:textId="77777777" w:rsidR="00C655D8" w:rsidRPr="002F6D1E" w:rsidRDefault="00C655D8" w:rsidP="00BD45B1">
      <w:pPr>
        <w:spacing w:after="0" w:line="240" w:lineRule="auto"/>
        <w:rPr>
          <w:rFonts w:ascii="Times New Roman" w:eastAsia="Times New Roman" w:hAnsi="Times New Roman"/>
        </w:rPr>
      </w:pPr>
    </w:p>
    <w:p w14:paraId="0A099D7E" w14:textId="77777777" w:rsidR="00C655D8" w:rsidRPr="002F6D1E" w:rsidRDefault="00C655D8" w:rsidP="00A5334B">
      <w:pPr>
        <w:spacing w:after="0" w:line="240" w:lineRule="auto"/>
        <w:rPr>
          <w:rFonts w:ascii="Times New Roman" w:eastAsia="Times New Roman" w:hAnsi="Times New Roman"/>
        </w:rPr>
      </w:pPr>
      <w:bookmarkStart w:id="1" w:name="OLE_LINK7"/>
      <w:bookmarkEnd w:id="1"/>
      <w:r w:rsidRPr="002F6D1E">
        <w:rPr>
          <w:rFonts w:ascii="Times New Roman" w:eastAsia="Times New Roman" w:hAnsi="Times New Roman"/>
        </w:rPr>
        <w:t xml:space="preserve">Permatomos PVC/PVDC ir aliuminio folijos lizdinės plokštelės. </w:t>
      </w:r>
    </w:p>
    <w:p w14:paraId="2DEB9F73" w14:textId="2F3A689E" w:rsidR="00C655D8" w:rsidRPr="002F6D1E" w:rsidRDefault="00F620DC" w:rsidP="00A5334B">
      <w:pPr>
        <w:spacing w:after="0" w:line="240" w:lineRule="auto"/>
        <w:rPr>
          <w:rFonts w:ascii="Times New Roman" w:eastAsia="Times New Roman" w:hAnsi="Times New Roman"/>
        </w:rPr>
      </w:pPr>
      <w:r>
        <w:rPr>
          <w:rFonts w:ascii="Times New Roman" w:eastAsia="Times New Roman" w:hAnsi="Times New Roman"/>
          <w:i/>
        </w:rPr>
        <w:t>Betahistine Medigate</w:t>
      </w:r>
      <w:r w:rsidR="00C655D8" w:rsidRPr="002F6D1E">
        <w:rPr>
          <w:rFonts w:ascii="Times New Roman" w:eastAsia="Times New Roman" w:hAnsi="Times New Roman"/>
          <w:i/>
        </w:rPr>
        <w:t xml:space="preserve"> 16 mg</w:t>
      </w:r>
      <w:r w:rsidR="00C655D8" w:rsidRPr="002F6D1E">
        <w:rPr>
          <w:rFonts w:ascii="Times New Roman" w:eastAsia="Times New Roman" w:hAnsi="Times New Roman"/>
        </w:rPr>
        <w:t xml:space="preserve">: pakuotėje yra 60 tablečių </w:t>
      </w:r>
    </w:p>
    <w:p w14:paraId="4350CCDA" w14:textId="47ABA55B" w:rsidR="00C655D8" w:rsidRPr="002F6D1E" w:rsidRDefault="00F620DC" w:rsidP="00BD45B1">
      <w:pPr>
        <w:spacing w:after="0" w:line="240" w:lineRule="auto"/>
        <w:rPr>
          <w:rFonts w:ascii="Times New Roman" w:eastAsia="Times New Roman" w:hAnsi="Times New Roman"/>
        </w:rPr>
      </w:pPr>
      <w:r>
        <w:rPr>
          <w:rFonts w:ascii="Times New Roman" w:eastAsia="Times New Roman" w:hAnsi="Times New Roman"/>
          <w:i/>
        </w:rPr>
        <w:t>Betahistine Medigate</w:t>
      </w:r>
      <w:r w:rsidR="00C655D8" w:rsidRPr="002F6D1E">
        <w:rPr>
          <w:rFonts w:ascii="Times New Roman" w:eastAsia="Times New Roman" w:hAnsi="Times New Roman"/>
          <w:i/>
        </w:rPr>
        <w:t xml:space="preserve"> 24 mg</w:t>
      </w:r>
      <w:r w:rsidR="00C655D8" w:rsidRPr="002F6D1E">
        <w:rPr>
          <w:rFonts w:ascii="Times New Roman" w:eastAsia="Times New Roman" w:hAnsi="Times New Roman"/>
        </w:rPr>
        <w:t xml:space="preserve">: pakuotėje yra 60 tablečių </w:t>
      </w:r>
    </w:p>
    <w:p w14:paraId="0DCFAB61" w14:textId="77777777" w:rsidR="00C655D8" w:rsidRPr="002F6D1E" w:rsidRDefault="00C655D8" w:rsidP="00C655D8">
      <w:pPr>
        <w:spacing w:after="0" w:line="240" w:lineRule="auto"/>
        <w:rPr>
          <w:rFonts w:ascii="Times New Roman" w:eastAsia="Times New Roman" w:hAnsi="Times New Roman"/>
        </w:rPr>
      </w:pPr>
    </w:p>
    <w:p w14:paraId="72EE5617"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bookmarkStart w:id="2" w:name="OLE_LINK1"/>
      <w:r w:rsidRPr="002F6D1E">
        <w:rPr>
          <w:rFonts w:ascii="Times New Roman" w:eastAsia="Times New Roman" w:hAnsi="Times New Roman"/>
          <w:b/>
          <w:bCs/>
          <w:lang w:eastAsia="x-none"/>
        </w:rPr>
        <w:t>6.6</w:t>
      </w:r>
      <w:r w:rsidRPr="002F6D1E">
        <w:rPr>
          <w:rFonts w:ascii="Times New Roman" w:eastAsia="Times New Roman" w:hAnsi="Times New Roman"/>
          <w:b/>
          <w:bCs/>
          <w:lang w:eastAsia="x-none"/>
        </w:rPr>
        <w:tab/>
        <w:t xml:space="preserve">Specialūs reikalavimai atliekoms tvarkyti </w:t>
      </w:r>
    </w:p>
    <w:bookmarkEnd w:id="2"/>
    <w:p w14:paraId="3C69B6DA" w14:textId="77777777" w:rsidR="00C655D8" w:rsidRPr="002F6D1E" w:rsidRDefault="00C655D8" w:rsidP="00C655D8">
      <w:pPr>
        <w:spacing w:after="0" w:line="240" w:lineRule="auto"/>
        <w:rPr>
          <w:rFonts w:ascii="Times New Roman" w:eastAsia="Times New Roman" w:hAnsi="Times New Roman"/>
        </w:rPr>
      </w:pPr>
    </w:p>
    <w:p w14:paraId="3E98A4D5" w14:textId="77777777" w:rsidR="00C655D8" w:rsidRPr="002F6D1E" w:rsidRDefault="00C655D8" w:rsidP="00C655D8">
      <w:pPr>
        <w:spacing w:after="0" w:line="240" w:lineRule="auto"/>
        <w:rPr>
          <w:rFonts w:ascii="Times New Roman" w:eastAsia="Times New Roman" w:hAnsi="Times New Roman"/>
          <w:noProof/>
        </w:rPr>
      </w:pPr>
      <w:r w:rsidRPr="002F6D1E">
        <w:rPr>
          <w:rFonts w:ascii="Times New Roman" w:eastAsia="Times New Roman" w:hAnsi="Times New Roman"/>
          <w:noProof/>
        </w:rPr>
        <w:t>Specialių reikalavimų nėra.</w:t>
      </w:r>
    </w:p>
    <w:p w14:paraId="00F85ED7" w14:textId="77777777" w:rsidR="00C655D8" w:rsidRPr="002F6D1E" w:rsidRDefault="00C655D8" w:rsidP="00C655D8">
      <w:pPr>
        <w:spacing w:after="0" w:line="240" w:lineRule="auto"/>
        <w:rPr>
          <w:rFonts w:ascii="Times New Roman" w:eastAsia="Times New Roman" w:hAnsi="Times New Roman"/>
        </w:rPr>
      </w:pPr>
    </w:p>
    <w:p w14:paraId="535B2151" w14:textId="77777777" w:rsidR="00C655D8" w:rsidRPr="002F6D1E" w:rsidRDefault="00C655D8" w:rsidP="00C655D8">
      <w:pPr>
        <w:spacing w:after="0" w:line="240" w:lineRule="auto"/>
        <w:rPr>
          <w:rFonts w:ascii="Times New Roman" w:eastAsia="Times New Roman" w:hAnsi="Times New Roman"/>
        </w:rPr>
      </w:pPr>
    </w:p>
    <w:p w14:paraId="6A19F7A4" w14:textId="77777777"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7.</w:t>
      </w:r>
      <w:r w:rsidRPr="002F6D1E">
        <w:rPr>
          <w:rFonts w:ascii="Times New Roman" w:eastAsia="Times New Roman" w:hAnsi="Times New Roman"/>
          <w:b/>
          <w:bCs/>
          <w:lang w:eastAsia="x-none"/>
        </w:rPr>
        <w:tab/>
      </w:r>
      <w:r>
        <w:rPr>
          <w:rFonts w:ascii="Times New Roman" w:eastAsia="Times New Roman" w:hAnsi="Times New Roman"/>
          <w:b/>
          <w:bCs/>
          <w:lang w:eastAsia="x-none"/>
        </w:rPr>
        <w:t>REGISTRUOTOJAS</w:t>
      </w:r>
    </w:p>
    <w:p w14:paraId="013E445F" w14:textId="77777777" w:rsidR="00C655D8" w:rsidRPr="002F6D1E" w:rsidRDefault="00C655D8" w:rsidP="00C655D8">
      <w:pPr>
        <w:spacing w:after="0" w:line="240" w:lineRule="auto"/>
        <w:rPr>
          <w:rFonts w:ascii="Times New Roman" w:eastAsia="Times New Roman" w:hAnsi="Times New Roman"/>
        </w:rPr>
      </w:pPr>
    </w:p>
    <w:p w14:paraId="4CD1924E" w14:textId="77777777" w:rsidR="00C655D8" w:rsidRPr="002F6D1E" w:rsidRDefault="00C655D8" w:rsidP="00C655D8">
      <w:pPr>
        <w:autoSpaceDE w:val="0"/>
        <w:autoSpaceDN w:val="0"/>
        <w:adjustRightInd w:val="0"/>
        <w:spacing w:after="0" w:line="240" w:lineRule="auto"/>
        <w:rPr>
          <w:rFonts w:ascii="Times New Roman" w:eastAsia="Times New Roman" w:hAnsi="Times New Roman"/>
        </w:rPr>
      </w:pPr>
      <w:r w:rsidRPr="002F6D1E">
        <w:rPr>
          <w:rFonts w:ascii="Times New Roman" w:eastAsia="Times New Roman" w:hAnsi="Times New Roman"/>
        </w:rPr>
        <w:t>SIA Ingen Pharma</w:t>
      </w:r>
    </w:p>
    <w:p w14:paraId="1EE6911B" w14:textId="77777777" w:rsidR="00C655D8" w:rsidRPr="002F6D1E" w:rsidRDefault="00C655D8" w:rsidP="00C655D8">
      <w:pPr>
        <w:autoSpaceDE w:val="0"/>
        <w:autoSpaceDN w:val="0"/>
        <w:adjustRightInd w:val="0"/>
        <w:spacing w:after="0" w:line="240" w:lineRule="auto"/>
        <w:rPr>
          <w:rFonts w:ascii="Times New Roman" w:eastAsia="Times New Roman" w:hAnsi="Times New Roman"/>
        </w:rPr>
      </w:pPr>
      <w:r w:rsidRPr="002F6D1E">
        <w:rPr>
          <w:rFonts w:ascii="Times New Roman" w:eastAsia="Times New Roman" w:hAnsi="Times New Roman"/>
        </w:rPr>
        <w:t>Kārļa Ulmaņa gatve 119, Mārupe</w:t>
      </w:r>
    </w:p>
    <w:p w14:paraId="0E5984CA" w14:textId="77777777" w:rsidR="00C655D8" w:rsidRPr="002F6D1E" w:rsidRDefault="00C655D8" w:rsidP="00C655D8">
      <w:pPr>
        <w:autoSpaceDE w:val="0"/>
        <w:autoSpaceDN w:val="0"/>
        <w:adjustRightInd w:val="0"/>
        <w:spacing w:after="0" w:line="240" w:lineRule="auto"/>
        <w:rPr>
          <w:rFonts w:ascii="Times New Roman" w:eastAsia="Times New Roman" w:hAnsi="Times New Roman"/>
        </w:rPr>
      </w:pPr>
      <w:r w:rsidRPr="002F6D1E">
        <w:rPr>
          <w:rFonts w:ascii="Times New Roman" w:eastAsia="Times New Roman" w:hAnsi="Times New Roman"/>
        </w:rPr>
        <w:t>LV-2167, Rīga</w:t>
      </w:r>
    </w:p>
    <w:p w14:paraId="1B47F3E8"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Latvija</w:t>
      </w:r>
    </w:p>
    <w:p w14:paraId="3264B970" w14:textId="77777777" w:rsidR="00C655D8" w:rsidRPr="002F6D1E" w:rsidRDefault="00C655D8" w:rsidP="00C655D8">
      <w:pPr>
        <w:spacing w:after="0" w:line="240" w:lineRule="auto"/>
        <w:rPr>
          <w:rFonts w:ascii="Times New Roman" w:eastAsia="Times New Roman" w:hAnsi="Times New Roman"/>
        </w:rPr>
      </w:pPr>
    </w:p>
    <w:p w14:paraId="5D2AD354" w14:textId="77777777" w:rsidR="00C655D8" w:rsidRPr="002F6D1E" w:rsidRDefault="00C655D8" w:rsidP="00C655D8">
      <w:pPr>
        <w:spacing w:after="0" w:line="240" w:lineRule="auto"/>
        <w:rPr>
          <w:rFonts w:ascii="Times New Roman" w:eastAsia="Times New Roman" w:hAnsi="Times New Roman"/>
        </w:rPr>
      </w:pPr>
    </w:p>
    <w:p w14:paraId="4EFA2EF5" w14:textId="77777777"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8.</w:t>
      </w:r>
      <w:r w:rsidRPr="002F6D1E">
        <w:rPr>
          <w:rFonts w:ascii="Times New Roman" w:eastAsia="Times New Roman" w:hAnsi="Times New Roman"/>
          <w:b/>
          <w:bCs/>
          <w:lang w:eastAsia="x-none"/>
        </w:rPr>
        <w:tab/>
      </w:r>
      <w:r>
        <w:rPr>
          <w:rFonts w:ascii="Times New Roman" w:eastAsia="Times New Roman" w:hAnsi="Times New Roman"/>
          <w:b/>
          <w:bCs/>
          <w:lang w:eastAsia="x-none"/>
        </w:rPr>
        <w:t>REGISTRACIJOS</w:t>
      </w:r>
      <w:r w:rsidRPr="002F6D1E">
        <w:rPr>
          <w:rFonts w:ascii="Times New Roman" w:eastAsia="Times New Roman" w:hAnsi="Times New Roman"/>
          <w:b/>
          <w:bCs/>
          <w:lang w:eastAsia="x-none"/>
        </w:rPr>
        <w:t xml:space="preserve"> </w:t>
      </w:r>
      <w:r w:rsidRPr="002F6D1E">
        <w:rPr>
          <w:rFonts w:ascii="Times New Roman" w:eastAsia="Times New Roman" w:hAnsi="Times New Roman"/>
          <w:b/>
          <w:bCs/>
          <w:noProof/>
          <w:lang w:eastAsia="lt-LT"/>
        </w:rPr>
        <w:t>PAŽYMĖJIMO</w:t>
      </w:r>
      <w:r w:rsidRPr="002F6D1E">
        <w:rPr>
          <w:rFonts w:ascii="Times New Roman" w:eastAsia="Times New Roman" w:hAnsi="Times New Roman"/>
          <w:b/>
          <w:bCs/>
          <w:lang w:eastAsia="x-none"/>
        </w:rPr>
        <w:t xml:space="preserve"> NUMER</w:t>
      </w:r>
      <w:r>
        <w:rPr>
          <w:rFonts w:ascii="Times New Roman" w:eastAsia="Times New Roman" w:hAnsi="Times New Roman"/>
          <w:b/>
          <w:bCs/>
          <w:lang w:eastAsia="x-none"/>
        </w:rPr>
        <w:t>IS (-</w:t>
      </w:r>
      <w:r w:rsidRPr="002F6D1E">
        <w:rPr>
          <w:rFonts w:ascii="Times New Roman" w:eastAsia="Times New Roman" w:hAnsi="Times New Roman"/>
          <w:b/>
          <w:bCs/>
          <w:lang w:eastAsia="x-none"/>
        </w:rPr>
        <w:t>IAI</w:t>
      </w:r>
      <w:r>
        <w:rPr>
          <w:rFonts w:ascii="Times New Roman" w:eastAsia="Times New Roman" w:hAnsi="Times New Roman"/>
          <w:b/>
          <w:bCs/>
          <w:lang w:eastAsia="x-none"/>
        </w:rPr>
        <w:t>)</w:t>
      </w:r>
    </w:p>
    <w:p w14:paraId="6EE846FE" w14:textId="77777777" w:rsidR="00C655D8" w:rsidRPr="002F6D1E" w:rsidRDefault="00C655D8" w:rsidP="00C655D8">
      <w:pPr>
        <w:spacing w:after="0" w:line="240" w:lineRule="auto"/>
        <w:rPr>
          <w:rFonts w:ascii="Times New Roman" w:eastAsia="Times New Roman" w:hAnsi="Times New Roman"/>
        </w:rPr>
      </w:pPr>
    </w:p>
    <w:p w14:paraId="5FF85DE1" w14:textId="77777777" w:rsidR="00C655D8" w:rsidRPr="002F6D1E" w:rsidRDefault="00C655D8" w:rsidP="00C655D8">
      <w:pPr>
        <w:tabs>
          <w:tab w:val="left" w:pos="567"/>
        </w:tabs>
        <w:spacing w:after="0" w:line="260" w:lineRule="exact"/>
        <w:rPr>
          <w:rFonts w:ascii="Times New Roman" w:eastAsia="Times New Roman" w:hAnsi="Times New Roman"/>
          <w:szCs w:val="24"/>
        </w:rPr>
      </w:pPr>
      <w:r w:rsidRPr="002F6D1E">
        <w:rPr>
          <w:rFonts w:ascii="Times New Roman" w:eastAsia="Times New Roman" w:hAnsi="Times New Roman"/>
          <w:szCs w:val="24"/>
        </w:rPr>
        <w:t>LT/1/15/3744/001</w:t>
      </w:r>
      <w:r w:rsidR="00B452AB">
        <w:rPr>
          <w:rFonts w:ascii="Times New Roman" w:eastAsia="Times New Roman" w:hAnsi="Times New Roman"/>
          <w:szCs w:val="24"/>
        </w:rPr>
        <w:t xml:space="preserve">– </w:t>
      </w:r>
      <w:r w:rsidR="00B452AB" w:rsidRPr="002F6D1E">
        <w:rPr>
          <w:rFonts w:ascii="Times New Roman" w:eastAsia="Times New Roman" w:hAnsi="Times New Roman"/>
          <w:noProof/>
          <w:szCs w:val="24"/>
        </w:rPr>
        <w:t>16 mg</w:t>
      </w:r>
    </w:p>
    <w:p w14:paraId="5636783F" w14:textId="77777777" w:rsidR="00C655D8" w:rsidRPr="002F6D1E" w:rsidRDefault="00C655D8" w:rsidP="00C655D8">
      <w:pPr>
        <w:tabs>
          <w:tab w:val="left" w:pos="567"/>
        </w:tabs>
        <w:spacing w:after="0" w:line="260" w:lineRule="exact"/>
        <w:rPr>
          <w:rFonts w:ascii="Times New Roman" w:eastAsia="Times New Roman" w:hAnsi="Times New Roman"/>
          <w:szCs w:val="24"/>
        </w:rPr>
      </w:pPr>
      <w:r w:rsidRPr="002F6D1E">
        <w:rPr>
          <w:rFonts w:ascii="Times New Roman" w:eastAsia="Times New Roman" w:hAnsi="Times New Roman"/>
          <w:szCs w:val="24"/>
        </w:rPr>
        <w:t>LT/1/15/3744/002</w:t>
      </w:r>
      <w:r w:rsidR="00B452AB">
        <w:rPr>
          <w:rFonts w:ascii="Times New Roman" w:eastAsia="Times New Roman" w:hAnsi="Times New Roman"/>
          <w:szCs w:val="24"/>
        </w:rPr>
        <w:t xml:space="preserve">– </w:t>
      </w:r>
      <w:r w:rsidR="00B452AB" w:rsidRPr="002F6D1E">
        <w:rPr>
          <w:rFonts w:ascii="Times New Roman" w:eastAsia="Times New Roman" w:hAnsi="Times New Roman"/>
          <w:noProof/>
          <w:szCs w:val="24"/>
        </w:rPr>
        <w:t>24 mg</w:t>
      </w:r>
    </w:p>
    <w:p w14:paraId="02AFFE3A" w14:textId="77777777" w:rsidR="00C655D8" w:rsidRPr="002F6D1E" w:rsidRDefault="00C655D8" w:rsidP="00C655D8">
      <w:pPr>
        <w:spacing w:after="0" w:line="240" w:lineRule="auto"/>
        <w:rPr>
          <w:rFonts w:ascii="Times New Roman" w:eastAsia="Times New Roman" w:hAnsi="Times New Roman"/>
        </w:rPr>
      </w:pPr>
    </w:p>
    <w:p w14:paraId="34B8BBC8" w14:textId="77777777" w:rsidR="00C655D8" w:rsidRPr="002F6D1E" w:rsidRDefault="00C655D8" w:rsidP="00C655D8">
      <w:pPr>
        <w:spacing w:after="0" w:line="240" w:lineRule="auto"/>
        <w:rPr>
          <w:rFonts w:ascii="Times New Roman" w:eastAsia="Times New Roman" w:hAnsi="Times New Roman"/>
        </w:rPr>
      </w:pPr>
    </w:p>
    <w:p w14:paraId="2E08B0CA" w14:textId="77777777"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lastRenderedPageBreak/>
        <w:t>9.</w:t>
      </w:r>
      <w:r w:rsidRPr="002F6D1E">
        <w:rPr>
          <w:rFonts w:ascii="Times New Roman" w:eastAsia="Times New Roman" w:hAnsi="Times New Roman"/>
          <w:b/>
          <w:bCs/>
          <w:lang w:eastAsia="x-none"/>
        </w:rPr>
        <w:tab/>
      </w:r>
      <w:r>
        <w:rPr>
          <w:rFonts w:ascii="Times New Roman" w:eastAsia="Times New Roman" w:hAnsi="Times New Roman"/>
          <w:b/>
          <w:bCs/>
          <w:lang w:eastAsia="x-none"/>
        </w:rPr>
        <w:t>REGISTRAVIMO</w:t>
      </w:r>
      <w:r w:rsidRPr="002F6D1E">
        <w:rPr>
          <w:rFonts w:ascii="Times New Roman" w:eastAsia="Times New Roman" w:hAnsi="Times New Roman"/>
          <w:b/>
          <w:bCs/>
          <w:lang w:eastAsia="x-none"/>
        </w:rPr>
        <w:t xml:space="preserve"> / </w:t>
      </w:r>
      <w:r>
        <w:rPr>
          <w:rFonts w:ascii="Times New Roman" w:eastAsia="Times New Roman" w:hAnsi="Times New Roman"/>
          <w:b/>
          <w:bCs/>
          <w:lang w:eastAsia="x-none"/>
        </w:rPr>
        <w:t>PERREGISTRAVIMO</w:t>
      </w:r>
      <w:r w:rsidRPr="002F6D1E">
        <w:rPr>
          <w:rFonts w:ascii="Times New Roman" w:eastAsia="Times New Roman" w:hAnsi="Times New Roman"/>
          <w:b/>
          <w:bCs/>
          <w:lang w:eastAsia="x-none"/>
        </w:rPr>
        <w:t xml:space="preserve"> DATA</w:t>
      </w:r>
    </w:p>
    <w:p w14:paraId="1E730AA7" w14:textId="77777777" w:rsidR="00C655D8" w:rsidRPr="002F6D1E" w:rsidRDefault="00C655D8" w:rsidP="00C655D8">
      <w:pPr>
        <w:spacing w:after="0" w:line="240" w:lineRule="auto"/>
        <w:rPr>
          <w:rFonts w:ascii="Times New Roman" w:eastAsia="Times New Roman" w:hAnsi="Times New Roman"/>
        </w:rPr>
      </w:pPr>
    </w:p>
    <w:p w14:paraId="3E6C7745" w14:textId="77777777" w:rsidR="00C655D8" w:rsidRPr="002F6D1E" w:rsidRDefault="00C655D8" w:rsidP="00C655D8">
      <w:pPr>
        <w:spacing w:after="0" w:line="240" w:lineRule="auto"/>
        <w:rPr>
          <w:rFonts w:ascii="Times New Roman" w:eastAsia="Times New Roman" w:hAnsi="Times New Roman"/>
          <w:szCs w:val="24"/>
        </w:rPr>
      </w:pPr>
      <w:r>
        <w:rPr>
          <w:rFonts w:ascii="Times New Roman" w:eastAsia="Times New Roman" w:hAnsi="Times New Roman"/>
          <w:noProof/>
          <w:szCs w:val="24"/>
        </w:rPr>
        <w:t>Registravimo data</w:t>
      </w:r>
      <w:r w:rsidRPr="002F6D1E">
        <w:rPr>
          <w:rFonts w:ascii="Times New Roman" w:eastAsia="Times New Roman" w:hAnsi="Times New Roman"/>
          <w:noProof/>
          <w:szCs w:val="24"/>
        </w:rPr>
        <w:t xml:space="preserve"> 2015 m. birželio 30 d.</w:t>
      </w:r>
    </w:p>
    <w:p w14:paraId="62285A4C" w14:textId="77777777" w:rsidR="00C655D8" w:rsidRPr="00AE6AD8" w:rsidRDefault="00AE6AD8" w:rsidP="00C655D8">
      <w:pPr>
        <w:spacing w:after="0" w:line="240" w:lineRule="auto"/>
        <w:rPr>
          <w:rFonts w:ascii="Times New Roman" w:eastAsia="Times New Roman" w:hAnsi="Times New Roman"/>
        </w:rPr>
      </w:pPr>
      <w:r w:rsidRPr="00A37E77">
        <w:rPr>
          <w:rFonts w:ascii="Times New Roman" w:hAnsi="Times New Roman"/>
          <w:noProof/>
        </w:rPr>
        <w:t xml:space="preserve">Paskutinio </w:t>
      </w:r>
      <w:r w:rsidRPr="00A37E77">
        <w:rPr>
          <w:rFonts w:ascii="Times New Roman" w:hAnsi="Times New Roman"/>
          <w:noProof/>
          <w:szCs w:val="24"/>
        </w:rPr>
        <w:t xml:space="preserve">perregistravimo data </w:t>
      </w:r>
      <w:r w:rsidR="00B452AB">
        <w:rPr>
          <w:rFonts w:ascii="Times New Roman" w:hAnsi="Times New Roman"/>
          <w:noProof/>
          <w:szCs w:val="24"/>
        </w:rPr>
        <w:t>2020 m. balandžio 22 d.</w:t>
      </w:r>
    </w:p>
    <w:p w14:paraId="411CF358" w14:textId="77777777" w:rsidR="00C655D8" w:rsidRDefault="00C655D8" w:rsidP="00C655D8">
      <w:pPr>
        <w:spacing w:after="0" w:line="240" w:lineRule="auto"/>
        <w:rPr>
          <w:rFonts w:ascii="Times New Roman" w:eastAsia="Times New Roman" w:hAnsi="Times New Roman"/>
        </w:rPr>
      </w:pPr>
    </w:p>
    <w:p w14:paraId="0EB059BA" w14:textId="77777777" w:rsidR="00BD45B1" w:rsidRPr="002F6D1E" w:rsidRDefault="00BD45B1" w:rsidP="00C655D8">
      <w:pPr>
        <w:spacing w:after="0" w:line="240" w:lineRule="auto"/>
        <w:rPr>
          <w:rFonts w:ascii="Times New Roman" w:eastAsia="Times New Roman" w:hAnsi="Times New Roman"/>
        </w:rPr>
      </w:pPr>
    </w:p>
    <w:p w14:paraId="1E6EF77C" w14:textId="77777777"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10.</w:t>
      </w:r>
      <w:r w:rsidRPr="002F6D1E">
        <w:rPr>
          <w:rFonts w:ascii="Times New Roman" w:eastAsia="Times New Roman" w:hAnsi="Times New Roman"/>
          <w:b/>
          <w:bCs/>
          <w:lang w:eastAsia="x-none"/>
        </w:rPr>
        <w:tab/>
        <w:t>TEKSTO PERŽIŪROS DATA</w:t>
      </w:r>
    </w:p>
    <w:p w14:paraId="22190B64" w14:textId="77777777" w:rsidR="00C655D8" w:rsidRPr="002F6D1E" w:rsidRDefault="00C655D8" w:rsidP="00C655D8">
      <w:pPr>
        <w:spacing w:after="0" w:line="240" w:lineRule="auto"/>
        <w:rPr>
          <w:rFonts w:ascii="Times New Roman" w:eastAsia="Times New Roman" w:hAnsi="Times New Roman"/>
        </w:rPr>
      </w:pPr>
    </w:p>
    <w:p w14:paraId="35D6CFC6" w14:textId="611D52EC" w:rsidR="00C655D8" w:rsidRPr="002F6D1E" w:rsidRDefault="00C655D8" w:rsidP="00C655D8">
      <w:pPr>
        <w:spacing w:after="0" w:line="240" w:lineRule="auto"/>
        <w:rPr>
          <w:rFonts w:ascii="Times New Roman" w:eastAsia="Times New Roman" w:hAnsi="Times New Roman"/>
        </w:rPr>
      </w:pPr>
      <w:r>
        <w:rPr>
          <w:rFonts w:ascii="Times New Roman" w:eastAsia="Times New Roman" w:hAnsi="Times New Roman"/>
          <w:noProof/>
          <w:szCs w:val="24"/>
        </w:rPr>
        <w:t xml:space="preserve"> </w:t>
      </w:r>
      <w:r w:rsidR="00B452AB">
        <w:rPr>
          <w:rFonts w:ascii="Times New Roman" w:hAnsi="Times New Roman"/>
          <w:noProof/>
          <w:szCs w:val="24"/>
        </w:rPr>
        <w:t>202</w:t>
      </w:r>
      <w:r w:rsidR="00080DAE">
        <w:rPr>
          <w:rFonts w:ascii="Times New Roman" w:hAnsi="Times New Roman"/>
          <w:noProof/>
          <w:szCs w:val="24"/>
        </w:rPr>
        <w:t>5</w:t>
      </w:r>
      <w:r w:rsidR="00B452AB">
        <w:rPr>
          <w:rFonts w:ascii="Times New Roman" w:hAnsi="Times New Roman"/>
          <w:noProof/>
          <w:szCs w:val="24"/>
        </w:rPr>
        <w:t xml:space="preserve"> m. </w:t>
      </w:r>
      <w:r w:rsidR="00080DAE">
        <w:rPr>
          <w:rFonts w:ascii="Times New Roman" w:hAnsi="Times New Roman"/>
          <w:noProof/>
          <w:szCs w:val="24"/>
        </w:rPr>
        <w:t>gruodžio 1</w:t>
      </w:r>
      <w:r w:rsidR="009236A6">
        <w:rPr>
          <w:rFonts w:ascii="Times New Roman" w:hAnsi="Times New Roman"/>
          <w:noProof/>
          <w:szCs w:val="24"/>
        </w:rPr>
        <w:t>6</w:t>
      </w:r>
      <w:r w:rsidR="00080DAE">
        <w:rPr>
          <w:rFonts w:ascii="Times New Roman" w:hAnsi="Times New Roman"/>
          <w:noProof/>
          <w:szCs w:val="24"/>
        </w:rPr>
        <w:t xml:space="preserve"> </w:t>
      </w:r>
      <w:r w:rsidR="00B452AB">
        <w:rPr>
          <w:rFonts w:ascii="Times New Roman" w:hAnsi="Times New Roman"/>
          <w:noProof/>
          <w:szCs w:val="24"/>
        </w:rPr>
        <w:t>d</w:t>
      </w:r>
      <w:r w:rsidR="009236A6">
        <w:rPr>
          <w:rFonts w:ascii="Times New Roman" w:hAnsi="Times New Roman"/>
          <w:noProof/>
          <w:szCs w:val="24"/>
        </w:rPr>
        <w:t>.</w:t>
      </w:r>
    </w:p>
    <w:p w14:paraId="0CEDAD9C" w14:textId="3F586A13" w:rsidR="00C655D8" w:rsidRPr="002F6D1E" w:rsidRDefault="00C655D8" w:rsidP="00C655D8">
      <w:pPr>
        <w:spacing w:before="100" w:beforeAutospacing="1" w:after="0" w:line="240" w:lineRule="auto"/>
        <w:rPr>
          <w:rFonts w:ascii="Times New Roman" w:eastAsia="Times New Roman" w:hAnsi="Times New Roman"/>
        </w:rPr>
      </w:pPr>
      <w:r w:rsidRPr="002F6D1E">
        <w:rPr>
          <w:rFonts w:ascii="Times New Roman" w:eastAsia="Times New Roman" w:hAnsi="Times New Roman"/>
          <w:noProof/>
        </w:rPr>
        <w:t>Išsami informacija apie šį vaistinį preparatą pateikiama Valstybinės vaistų kontrolės tarnybos prie Lietuvos Respublikos  sveikatos apsaugos ministerijos tinklalapyje</w:t>
      </w:r>
      <w:r w:rsidRPr="002F6D1E" w:rsidDel="00B67228">
        <w:rPr>
          <w:rFonts w:ascii="Times New Roman" w:eastAsia="Times New Roman" w:hAnsi="Times New Roman"/>
        </w:rPr>
        <w:t xml:space="preserve"> </w:t>
      </w:r>
      <w:r w:rsidR="00F620DC" w:rsidRPr="00F620DC">
        <w:rPr>
          <w:rFonts w:ascii="Times New Roman" w:eastAsia="Times New Roman" w:hAnsi="Times New Roman"/>
        </w:rPr>
        <w:t>https://vvkt.lrv.lt/lt/.</w:t>
      </w:r>
    </w:p>
    <w:p w14:paraId="1529E283" w14:textId="77777777" w:rsidR="00C655D8" w:rsidRPr="002F6D1E" w:rsidRDefault="00C655D8" w:rsidP="00C655D8">
      <w:pPr>
        <w:spacing w:before="100" w:beforeAutospacing="1" w:after="0" w:line="288" w:lineRule="auto"/>
        <w:rPr>
          <w:rFonts w:ascii="Times New Roman" w:eastAsia="Times New Roman" w:hAnsi="Times New Roman"/>
        </w:rPr>
      </w:pPr>
    </w:p>
    <w:p w14:paraId="02E36ED8"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6A20113C"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6B42108D"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6081D553"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6FE1C4C4"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43467775"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01619ED8"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1917880F"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36CB54C8"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31805DE0"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249E3B09"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654B87E2"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1DA8CB1C"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6F84BB20"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520B9F2E"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22E67890"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7EABDF69"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22A6BAB4"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71555318"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7161B966"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4D127DA8"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596B7CC2"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0B9DF971"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46772B28"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64BF85D4"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227E103A" w14:textId="77777777" w:rsidR="00C655D8" w:rsidRPr="002F6D1E" w:rsidRDefault="00C655D8" w:rsidP="00C655D8">
      <w:pPr>
        <w:tabs>
          <w:tab w:val="left" w:pos="567"/>
        </w:tabs>
        <w:spacing w:after="0" w:line="260" w:lineRule="exact"/>
        <w:rPr>
          <w:rFonts w:ascii="Times New Roman" w:eastAsia="Times New Roman" w:hAnsi="Times New Roman"/>
          <w:noProof/>
        </w:rPr>
      </w:pPr>
      <w:r w:rsidRPr="002F6D1E">
        <w:rPr>
          <w:rFonts w:ascii="Times New Roman" w:eastAsia="Times New Roman" w:hAnsi="Times New Roman"/>
          <w:noProof/>
        </w:rPr>
        <w:br w:type="page"/>
      </w:r>
    </w:p>
    <w:p w14:paraId="59413E5C"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37023F97"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6C4E5A78"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14F1ACE6"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1682BE69"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30CF873B"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2483A80B"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69D27E04"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4B395F5B"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730C0238"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2EBE0838"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4B4E1925"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0E278141"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1C9641CE"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4B672F3D"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508C01DD"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263058CC"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27CB57F6"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3EFA47A4"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229B3F2A"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38D2E6E8"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0DF1120C"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744E1FF0" w14:textId="77777777" w:rsidR="00C655D8" w:rsidRPr="002F6D1E" w:rsidRDefault="00C655D8" w:rsidP="00C655D8">
      <w:pPr>
        <w:tabs>
          <w:tab w:val="left" w:pos="567"/>
        </w:tabs>
        <w:spacing w:after="0" w:line="260" w:lineRule="exact"/>
        <w:rPr>
          <w:rFonts w:ascii="Times New Roman" w:eastAsia="Times New Roman" w:hAnsi="Times New Roman"/>
          <w:noProof/>
        </w:rPr>
      </w:pPr>
    </w:p>
    <w:p w14:paraId="742C2243" w14:textId="77777777" w:rsidR="00C655D8" w:rsidRPr="002F6D1E" w:rsidRDefault="00C655D8" w:rsidP="00C655D8">
      <w:pPr>
        <w:tabs>
          <w:tab w:val="left" w:pos="567"/>
        </w:tabs>
        <w:spacing w:after="0" w:line="260" w:lineRule="exact"/>
        <w:jc w:val="center"/>
        <w:rPr>
          <w:rFonts w:ascii="Times New Roman" w:eastAsia="Times New Roman" w:hAnsi="Times New Roman"/>
          <w:b/>
        </w:rPr>
      </w:pPr>
      <w:r w:rsidRPr="002F6D1E">
        <w:rPr>
          <w:rFonts w:ascii="Times New Roman" w:eastAsia="Times New Roman" w:hAnsi="Times New Roman"/>
          <w:b/>
        </w:rPr>
        <w:t>II PRIEDAS</w:t>
      </w:r>
    </w:p>
    <w:p w14:paraId="5C2B49B7" w14:textId="77777777" w:rsidR="00C655D8" w:rsidRPr="002F6D1E" w:rsidRDefault="00C655D8" w:rsidP="00C655D8">
      <w:pPr>
        <w:tabs>
          <w:tab w:val="left" w:pos="567"/>
        </w:tabs>
        <w:spacing w:after="0" w:line="260" w:lineRule="exact"/>
        <w:ind w:left="1701" w:right="1416" w:hanging="567"/>
        <w:rPr>
          <w:rFonts w:ascii="Times New Roman" w:eastAsia="Times New Roman" w:hAnsi="Times New Roman"/>
        </w:rPr>
      </w:pPr>
    </w:p>
    <w:p w14:paraId="03B7E88C" w14:textId="77777777" w:rsidR="00C655D8" w:rsidRPr="002F6D1E" w:rsidRDefault="00C655D8" w:rsidP="00C655D8">
      <w:pPr>
        <w:tabs>
          <w:tab w:val="left" w:pos="567"/>
        </w:tabs>
        <w:spacing w:after="0" w:line="260" w:lineRule="exact"/>
        <w:jc w:val="center"/>
        <w:rPr>
          <w:rFonts w:ascii="Times New Roman" w:eastAsia="Times New Roman" w:hAnsi="Times New Roman"/>
          <w:i/>
        </w:rPr>
      </w:pPr>
      <w:r>
        <w:rPr>
          <w:rFonts w:ascii="Times New Roman" w:eastAsia="Times New Roman" w:hAnsi="Times New Roman"/>
          <w:b/>
        </w:rPr>
        <w:t>REGISTRACIJOS</w:t>
      </w:r>
      <w:r w:rsidRPr="002F6D1E">
        <w:rPr>
          <w:rFonts w:ascii="Times New Roman" w:eastAsia="Times New Roman" w:hAnsi="Times New Roman"/>
          <w:b/>
        </w:rPr>
        <w:t xml:space="preserve"> SĄLYGOS</w:t>
      </w:r>
    </w:p>
    <w:p w14:paraId="4160E806" w14:textId="77777777" w:rsidR="00C655D8" w:rsidRPr="002F6D1E" w:rsidRDefault="00C655D8" w:rsidP="00C655D8">
      <w:pPr>
        <w:tabs>
          <w:tab w:val="left" w:pos="567"/>
        </w:tabs>
        <w:spacing w:after="0" w:line="260" w:lineRule="exact"/>
        <w:rPr>
          <w:rFonts w:ascii="Times New Roman" w:eastAsia="Times New Roman" w:hAnsi="Times New Roman"/>
        </w:rPr>
      </w:pPr>
    </w:p>
    <w:p w14:paraId="3DB20B9E" w14:textId="77777777" w:rsidR="00C655D8" w:rsidRPr="002F6D1E" w:rsidRDefault="00C655D8" w:rsidP="00C655D8">
      <w:pPr>
        <w:tabs>
          <w:tab w:val="left" w:pos="1701"/>
        </w:tabs>
        <w:spacing w:after="0" w:line="260" w:lineRule="exact"/>
        <w:ind w:left="1701" w:right="567" w:hanging="567"/>
        <w:rPr>
          <w:rFonts w:ascii="Times New Roman" w:eastAsia="Times New Roman" w:hAnsi="Times New Roman"/>
          <w:b/>
          <w:noProof/>
        </w:rPr>
      </w:pPr>
      <w:r w:rsidRPr="002F6D1E">
        <w:rPr>
          <w:rFonts w:ascii="Times New Roman" w:eastAsia="Times New Roman" w:hAnsi="Times New Roman"/>
          <w:b/>
          <w:noProof/>
        </w:rPr>
        <w:t>A.</w:t>
      </w:r>
      <w:r w:rsidRPr="002F6D1E">
        <w:rPr>
          <w:rFonts w:ascii="Times New Roman" w:eastAsia="Times New Roman" w:hAnsi="Times New Roman"/>
          <w:b/>
          <w:noProof/>
        </w:rPr>
        <w:tab/>
      </w:r>
      <w:r w:rsidR="000E07EF" w:rsidRPr="000E07EF">
        <w:rPr>
          <w:rFonts w:ascii="Times New Roman" w:eastAsia="Times New Roman" w:hAnsi="Times New Roman"/>
          <w:b/>
          <w:snapToGrid w:val="0"/>
          <w:szCs w:val="20"/>
        </w:rPr>
        <w:t xml:space="preserve">GAMINTOJAS (-AI), ATSAKINGAS (-I) </w:t>
      </w:r>
      <w:r w:rsidRPr="002F6D1E">
        <w:rPr>
          <w:rFonts w:ascii="Times New Roman" w:eastAsia="Times New Roman" w:hAnsi="Times New Roman"/>
          <w:b/>
          <w:noProof/>
        </w:rPr>
        <w:t>UŽ SERIJŲ IŠLEIDIMĄ</w:t>
      </w:r>
    </w:p>
    <w:p w14:paraId="72747347" w14:textId="77777777" w:rsidR="00C655D8" w:rsidRPr="002F6D1E" w:rsidRDefault="00C655D8" w:rsidP="00C655D8">
      <w:pPr>
        <w:tabs>
          <w:tab w:val="left" w:pos="1701"/>
        </w:tabs>
        <w:spacing w:after="0" w:line="260" w:lineRule="exact"/>
        <w:ind w:left="567" w:right="567" w:hanging="567"/>
        <w:rPr>
          <w:rFonts w:ascii="Times New Roman" w:eastAsia="Times New Roman" w:hAnsi="Times New Roman"/>
          <w:noProof/>
        </w:rPr>
      </w:pPr>
    </w:p>
    <w:p w14:paraId="7877648C" w14:textId="77777777" w:rsidR="00C655D8" w:rsidRPr="002F6D1E" w:rsidRDefault="00C655D8" w:rsidP="00C655D8">
      <w:pPr>
        <w:tabs>
          <w:tab w:val="left" w:pos="1701"/>
        </w:tabs>
        <w:spacing w:after="0" w:line="260" w:lineRule="exact"/>
        <w:ind w:left="1701" w:right="567" w:hanging="567"/>
        <w:rPr>
          <w:rFonts w:ascii="Times New Roman" w:eastAsia="Times New Roman" w:hAnsi="Times New Roman"/>
          <w:b/>
        </w:rPr>
      </w:pPr>
      <w:r w:rsidRPr="002F6D1E">
        <w:rPr>
          <w:rFonts w:ascii="Times New Roman" w:eastAsia="Times New Roman" w:hAnsi="Times New Roman"/>
          <w:b/>
        </w:rPr>
        <w:t>B.</w:t>
      </w:r>
      <w:r w:rsidRPr="002F6D1E">
        <w:rPr>
          <w:rFonts w:ascii="Times New Roman" w:eastAsia="Times New Roman" w:hAnsi="Times New Roman"/>
          <w:b/>
        </w:rPr>
        <w:tab/>
        <w:t>TIEKIMO IR VARTOJIMO SĄLYGOS AR APRIBOJIMAI</w:t>
      </w:r>
    </w:p>
    <w:p w14:paraId="17595582" w14:textId="77777777" w:rsidR="00C655D8" w:rsidRPr="002F6D1E" w:rsidRDefault="00C655D8" w:rsidP="00C655D8">
      <w:pPr>
        <w:tabs>
          <w:tab w:val="left" w:pos="1701"/>
        </w:tabs>
        <w:spacing w:after="0" w:line="260" w:lineRule="exact"/>
        <w:ind w:left="567" w:right="567" w:hanging="567"/>
        <w:rPr>
          <w:rFonts w:ascii="Times New Roman" w:eastAsia="Times New Roman" w:hAnsi="Times New Roman"/>
        </w:rPr>
      </w:pPr>
    </w:p>
    <w:p w14:paraId="59321F70" w14:textId="77777777" w:rsidR="00C655D8" w:rsidRPr="002F6D1E" w:rsidRDefault="00C655D8" w:rsidP="00C655D8">
      <w:pPr>
        <w:tabs>
          <w:tab w:val="left" w:pos="567"/>
        </w:tabs>
        <w:spacing w:after="0" w:line="260" w:lineRule="exact"/>
        <w:ind w:left="1701" w:right="1558" w:hanging="850"/>
        <w:rPr>
          <w:rFonts w:ascii="Times New Roman" w:eastAsia="Times New Roman" w:hAnsi="Times New Roman"/>
          <w:b/>
        </w:rPr>
      </w:pPr>
    </w:p>
    <w:p w14:paraId="72ECE2E7" w14:textId="77777777" w:rsidR="00C655D8" w:rsidRPr="002F6D1E" w:rsidRDefault="00C655D8" w:rsidP="00C655D8">
      <w:pPr>
        <w:tabs>
          <w:tab w:val="left" w:pos="567"/>
        </w:tabs>
        <w:spacing w:after="0" w:line="260" w:lineRule="exact"/>
        <w:ind w:left="567" w:hanging="567"/>
        <w:rPr>
          <w:rFonts w:ascii="Times New Roman" w:eastAsia="Times New Roman" w:hAnsi="Times New Roman"/>
        </w:rPr>
      </w:pPr>
    </w:p>
    <w:p w14:paraId="04C9A23F" w14:textId="77777777" w:rsidR="00C655D8" w:rsidRPr="002F6D1E" w:rsidRDefault="00C655D8" w:rsidP="00C655D8">
      <w:pPr>
        <w:tabs>
          <w:tab w:val="left" w:pos="567"/>
        </w:tabs>
        <w:spacing w:after="0" w:line="260" w:lineRule="exact"/>
        <w:ind w:right="-1"/>
        <w:rPr>
          <w:rFonts w:ascii="Times New Roman" w:eastAsia="Times New Roman" w:hAnsi="Times New Roman"/>
        </w:rPr>
      </w:pPr>
    </w:p>
    <w:p w14:paraId="4661F4C6" w14:textId="77777777" w:rsidR="00C655D8" w:rsidRPr="002F6D1E" w:rsidRDefault="00C655D8" w:rsidP="00C655D8">
      <w:pPr>
        <w:tabs>
          <w:tab w:val="left" w:pos="567"/>
        </w:tabs>
        <w:spacing w:after="0" w:line="260" w:lineRule="exact"/>
        <w:ind w:left="567" w:hanging="567"/>
        <w:rPr>
          <w:rFonts w:ascii="Times New Roman" w:eastAsia="Times New Roman" w:hAnsi="Times New Roman"/>
          <w:b/>
        </w:rPr>
      </w:pPr>
      <w:r w:rsidRPr="002F6D1E">
        <w:rPr>
          <w:rFonts w:ascii="Times New Roman" w:eastAsia="Times New Roman" w:hAnsi="Times New Roman"/>
        </w:rPr>
        <w:br w:type="page"/>
      </w:r>
      <w:r w:rsidRPr="002F6D1E">
        <w:rPr>
          <w:rFonts w:ascii="Times New Roman" w:eastAsia="Times New Roman" w:hAnsi="Times New Roman"/>
          <w:b/>
        </w:rPr>
        <w:lastRenderedPageBreak/>
        <w:t>A.</w:t>
      </w:r>
      <w:r w:rsidRPr="002F6D1E">
        <w:rPr>
          <w:rFonts w:ascii="Times New Roman" w:eastAsia="Times New Roman" w:hAnsi="Times New Roman"/>
          <w:b/>
        </w:rPr>
        <w:tab/>
      </w:r>
      <w:r w:rsidR="00757058" w:rsidRPr="00757058">
        <w:rPr>
          <w:rFonts w:ascii="Times New Roman" w:eastAsia="Times New Roman" w:hAnsi="Times New Roman"/>
          <w:b/>
          <w:snapToGrid w:val="0"/>
          <w:szCs w:val="20"/>
        </w:rPr>
        <w:t xml:space="preserve">GAMINTOJAS (-AI), ATSAKINGAS (-I) </w:t>
      </w:r>
      <w:r w:rsidRPr="002F6D1E">
        <w:rPr>
          <w:rFonts w:ascii="Times New Roman" w:eastAsia="Times New Roman" w:hAnsi="Times New Roman"/>
          <w:b/>
        </w:rPr>
        <w:t>UŽ SERIJŲ IŠLEIDIMĄ</w:t>
      </w:r>
    </w:p>
    <w:p w14:paraId="36F81803" w14:textId="77777777" w:rsidR="00C655D8" w:rsidRPr="002F6D1E" w:rsidRDefault="00C655D8" w:rsidP="00C655D8">
      <w:pPr>
        <w:tabs>
          <w:tab w:val="left" w:pos="567"/>
        </w:tabs>
        <w:spacing w:after="0" w:line="260" w:lineRule="exact"/>
        <w:rPr>
          <w:rFonts w:ascii="Times New Roman" w:eastAsia="Times New Roman" w:hAnsi="Times New Roman"/>
        </w:rPr>
      </w:pPr>
    </w:p>
    <w:p w14:paraId="66BDFAE3" w14:textId="77777777" w:rsidR="00D41229" w:rsidRPr="00D41229" w:rsidRDefault="00D41229" w:rsidP="00D41229">
      <w:pPr>
        <w:tabs>
          <w:tab w:val="left" w:pos="567"/>
        </w:tabs>
        <w:spacing w:after="0" w:line="260" w:lineRule="exact"/>
        <w:rPr>
          <w:rFonts w:ascii="Times New Roman" w:eastAsia="Times New Roman" w:hAnsi="Times New Roman"/>
          <w:noProof/>
          <w:u w:val="single"/>
        </w:rPr>
      </w:pPr>
      <w:r w:rsidRPr="00D41229">
        <w:rPr>
          <w:rFonts w:ascii="Times New Roman" w:eastAsia="Times New Roman" w:hAnsi="Times New Roman"/>
          <w:noProof/>
          <w:u w:val="single"/>
        </w:rPr>
        <w:t>Gamintojo (-ų), atsakingo (-ų) už serijų išleidimą, pavadinimas (-ai) ir adresas (-ai)</w:t>
      </w:r>
    </w:p>
    <w:p w14:paraId="214EC177" w14:textId="77777777" w:rsidR="00C655D8" w:rsidRPr="002F6D1E" w:rsidRDefault="00C655D8" w:rsidP="00C655D8">
      <w:pPr>
        <w:tabs>
          <w:tab w:val="left" w:pos="567"/>
        </w:tabs>
        <w:spacing w:after="0" w:line="260" w:lineRule="exact"/>
        <w:rPr>
          <w:rFonts w:ascii="Times New Roman" w:eastAsia="Times New Roman" w:hAnsi="Times New Roman"/>
        </w:rPr>
      </w:pPr>
    </w:p>
    <w:p w14:paraId="6560B464" w14:textId="1B7E5FE9" w:rsidR="00C655D8" w:rsidRPr="002F6D1E" w:rsidRDefault="00F620DC" w:rsidP="00C655D8">
      <w:pPr>
        <w:tabs>
          <w:tab w:val="left" w:pos="567"/>
        </w:tabs>
        <w:spacing w:after="0" w:line="260" w:lineRule="exact"/>
        <w:rPr>
          <w:rFonts w:ascii="Times New Roman" w:eastAsia="Times New Roman" w:hAnsi="Times New Roman"/>
          <w:i/>
        </w:rPr>
      </w:pPr>
      <w:r>
        <w:rPr>
          <w:rFonts w:ascii="Times New Roman" w:eastAsia="Times New Roman" w:hAnsi="Times New Roman"/>
          <w:i/>
        </w:rPr>
        <w:t>Betahistine Medigate</w:t>
      </w:r>
      <w:r w:rsidR="00C655D8" w:rsidRPr="002F6D1E">
        <w:rPr>
          <w:rFonts w:ascii="Times New Roman" w:eastAsia="Times New Roman" w:hAnsi="Times New Roman"/>
          <w:i/>
        </w:rPr>
        <w:t xml:space="preserve"> 16 mg tabletės</w:t>
      </w:r>
    </w:p>
    <w:p w14:paraId="49F54914" w14:textId="77777777" w:rsidR="00C655D8" w:rsidRPr="002F6D1E" w:rsidRDefault="00C655D8" w:rsidP="00C655D8">
      <w:pPr>
        <w:tabs>
          <w:tab w:val="left" w:pos="567"/>
        </w:tabs>
        <w:spacing w:after="0" w:line="260" w:lineRule="exact"/>
        <w:rPr>
          <w:rFonts w:ascii="Times New Roman" w:eastAsia="Times New Roman" w:hAnsi="Times New Roman"/>
          <w:i/>
        </w:rPr>
      </w:pPr>
    </w:p>
    <w:p w14:paraId="62015B8E" w14:textId="77777777" w:rsidR="00C655D8" w:rsidRPr="002F6D1E" w:rsidRDefault="00C655D8" w:rsidP="00C655D8">
      <w:pPr>
        <w:tabs>
          <w:tab w:val="left" w:pos="567"/>
        </w:tabs>
        <w:autoSpaceDE w:val="0"/>
        <w:autoSpaceDN w:val="0"/>
        <w:adjustRightInd w:val="0"/>
        <w:spacing w:after="0" w:line="260" w:lineRule="exact"/>
        <w:rPr>
          <w:rFonts w:ascii="Times New Roman" w:eastAsia="Times New Roman" w:hAnsi="Times New Roman"/>
        </w:rPr>
      </w:pPr>
      <w:r w:rsidRPr="002F6D1E">
        <w:rPr>
          <w:rFonts w:ascii="Times New Roman" w:eastAsia="Times New Roman" w:hAnsi="Times New Roman"/>
        </w:rPr>
        <w:t>Catalent Germany Schorndorf GmbH</w:t>
      </w:r>
    </w:p>
    <w:p w14:paraId="692247E0" w14:textId="77777777" w:rsidR="00C655D8" w:rsidRPr="002F6D1E" w:rsidRDefault="00C655D8" w:rsidP="00C655D8">
      <w:pPr>
        <w:tabs>
          <w:tab w:val="left" w:pos="567"/>
        </w:tabs>
        <w:autoSpaceDE w:val="0"/>
        <w:autoSpaceDN w:val="0"/>
        <w:adjustRightInd w:val="0"/>
        <w:spacing w:after="0" w:line="260" w:lineRule="exact"/>
        <w:rPr>
          <w:rFonts w:ascii="Times New Roman" w:eastAsia="Times New Roman" w:hAnsi="Times New Roman"/>
        </w:rPr>
      </w:pPr>
      <w:r w:rsidRPr="002F6D1E">
        <w:rPr>
          <w:rFonts w:ascii="Times New Roman" w:eastAsia="Times New Roman" w:hAnsi="Times New Roman"/>
        </w:rPr>
        <w:t>Steinbeisstrasse 2, D-73614 Schorndorf</w:t>
      </w:r>
    </w:p>
    <w:p w14:paraId="632C4ECA" w14:textId="77777777" w:rsidR="00C655D8" w:rsidRPr="002F6D1E" w:rsidRDefault="00C655D8" w:rsidP="00C655D8">
      <w:pPr>
        <w:tabs>
          <w:tab w:val="left" w:pos="567"/>
        </w:tabs>
        <w:autoSpaceDE w:val="0"/>
        <w:autoSpaceDN w:val="0"/>
        <w:adjustRightInd w:val="0"/>
        <w:spacing w:after="0" w:line="260" w:lineRule="exact"/>
        <w:rPr>
          <w:rFonts w:ascii="Times New Roman" w:eastAsia="Times New Roman" w:hAnsi="Times New Roman"/>
        </w:rPr>
      </w:pPr>
      <w:r w:rsidRPr="002F6D1E">
        <w:rPr>
          <w:rFonts w:ascii="Times New Roman" w:eastAsia="Times New Roman" w:hAnsi="Times New Roman"/>
        </w:rPr>
        <w:t>Vokietija</w:t>
      </w:r>
    </w:p>
    <w:p w14:paraId="35D7833C" w14:textId="77777777" w:rsidR="00C655D8" w:rsidRPr="002F6D1E" w:rsidRDefault="00C655D8" w:rsidP="00C655D8">
      <w:pPr>
        <w:tabs>
          <w:tab w:val="left" w:pos="567"/>
        </w:tabs>
        <w:autoSpaceDE w:val="0"/>
        <w:autoSpaceDN w:val="0"/>
        <w:adjustRightInd w:val="0"/>
        <w:spacing w:after="0" w:line="260" w:lineRule="exact"/>
        <w:rPr>
          <w:rFonts w:ascii="Times New Roman" w:eastAsia="Times New Roman" w:hAnsi="Times New Roman"/>
        </w:rPr>
      </w:pPr>
    </w:p>
    <w:p w14:paraId="27D26532" w14:textId="77777777" w:rsidR="00C655D8" w:rsidRPr="002F6D1E" w:rsidRDefault="00C655D8" w:rsidP="00C655D8">
      <w:pPr>
        <w:tabs>
          <w:tab w:val="left" w:pos="567"/>
        </w:tabs>
        <w:autoSpaceDE w:val="0"/>
        <w:autoSpaceDN w:val="0"/>
        <w:adjustRightInd w:val="0"/>
        <w:spacing w:after="0" w:line="260" w:lineRule="exact"/>
        <w:rPr>
          <w:rFonts w:ascii="Times New Roman" w:eastAsia="Times New Roman" w:hAnsi="Times New Roman"/>
        </w:rPr>
      </w:pPr>
    </w:p>
    <w:p w14:paraId="4D81052E" w14:textId="51D173E3" w:rsidR="00C655D8" w:rsidRPr="002F6D1E" w:rsidRDefault="00F620DC" w:rsidP="00C655D8">
      <w:pPr>
        <w:tabs>
          <w:tab w:val="left" w:pos="567"/>
        </w:tabs>
        <w:spacing w:after="0" w:line="260" w:lineRule="exact"/>
        <w:rPr>
          <w:rFonts w:ascii="Times New Roman" w:eastAsia="Times New Roman" w:hAnsi="Times New Roman"/>
          <w:i/>
        </w:rPr>
      </w:pPr>
      <w:r>
        <w:rPr>
          <w:rFonts w:ascii="Times New Roman" w:eastAsia="Times New Roman" w:hAnsi="Times New Roman"/>
          <w:i/>
        </w:rPr>
        <w:t>Betahistine Medigate</w:t>
      </w:r>
      <w:r w:rsidR="00C655D8" w:rsidRPr="002F6D1E">
        <w:rPr>
          <w:rFonts w:ascii="Times New Roman" w:eastAsia="Times New Roman" w:hAnsi="Times New Roman"/>
          <w:i/>
        </w:rPr>
        <w:t xml:space="preserve"> 24 mg tabletės</w:t>
      </w:r>
    </w:p>
    <w:p w14:paraId="69B0A3A1" w14:textId="77777777" w:rsidR="00C655D8" w:rsidRPr="002F6D1E" w:rsidRDefault="00C655D8" w:rsidP="00C655D8">
      <w:pPr>
        <w:tabs>
          <w:tab w:val="left" w:pos="567"/>
        </w:tabs>
        <w:spacing w:after="0" w:line="240" w:lineRule="auto"/>
        <w:jc w:val="both"/>
        <w:rPr>
          <w:rFonts w:ascii="Times New Roman" w:eastAsia="Times New Roman" w:hAnsi="Times New Roman"/>
          <w:noProof/>
          <w:u w:val="single"/>
        </w:rPr>
      </w:pPr>
    </w:p>
    <w:p w14:paraId="3882433C" w14:textId="77777777" w:rsidR="00C655D8" w:rsidRPr="002F6D1E" w:rsidRDefault="00C655D8" w:rsidP="00C655D8">
      <w:pPr>
        <w:tabs>
          <w:tab w:val="left" w:pos="567"/>
        </w:tabs>
        <w:autoSpaceDE w:val="0"/>
        <w:autoSpaceDN w:val="0"/>
        <w:adjustRightInd w:val="0"/>
        <w:spacing w:after="0" w:line="260" w:lineRule="exact"/>
        <w:rPr>
          <w:rFonts w:ascii="Times New Roman" w:eastAsia="Times New Roman" w:hAnsi="Times New Roman"/>
        </w:rPr>
      </w:pPr>
      <w:r w:rsidRPr="002F6D1E">
        <w:rPr>
          <w:rFonts w:ascii="Times New Roman" w:eastAsia="Times New Roman" w:hAnsi="Times New Roman"/>
        </w:rPr>
        <w:t>Catalent Germany Schorndorf GmbH</w:t>
      </w:r>
    </w:p>
    <w:p w14:paraId="785A3647" w14:textId="77777777" w:rsidR="00C655D8" w:rsidRPr="002F6D1E" w:rsidRDefault="00C655D8" w:rsidP="00C655D8">
      <w:pPr>
        <w:tabs>
          <w:tab w:val="left" w:pos="567"/>
        </w:tabs>
        <w:autoSpaceDE w:val="0"/>
        <w:autoSpaceDN w:val="0"/>
        <w:adjustRightInd w:val="0"/>
        <w:spacing w:after="0" w:line="260" w:lineRule="exact"/>
        <w:rPr>
          <w:rFonts w:ascii="Times New Roman" w:eastAsia="Times New Roman" w:hAnsi="Times New Roman"/>
        </w:rPr>
      </w:pPr>
      <w:r w:rsidRPr="002F6D1E">
        <w:rPr>
          <w:rFonts w:ascii="Times New Roman" w:eastAsia="Times New Roman" w:hAnsi="Times New Roman"/>
        </w:rPr>
        <w:t>Steinbeisstrasse 2, D-73614 Schorndorf</w:t>
      </w:r>
    </w:p>
    <w:p w14:paraId="37E127B2" w14:textId="77777777" w:rsidR="00C655D8" w:rsidRPr="002F6D1E" w:rsidRDefault="00C655D8" w:rsidP="00C655D8">
      <w:pPr>
        <w:tabs>
          <w:tab w:val="left" w:pos="567"/>
        </w:tabs>
        <w:autoSpaceDE w:val="0"/>
        <w:autoSpaceDN w:val="0"/>
        <w:adjustRightInd w:val="0"/>
        <w:spacing w:after="0" w:line="260" w:lineRule="exact"/>
        <w:rPr>
          <w:rFonts w:ascii="Times New Roman" w:eastAsia="Times New Roman" w:hAnsi="Times New Roman"/>
        </w:rPr>
      </w:pPr>
      <w:r w:rsidRPr="002F6D1E">
        <w:rPr>
          <w:rFonts w:ascii="Times New Roman" w:eastAsia="Times New Roman" w:hAnsi="Times New Roman"/>
        </w:rPr>
        <w:t>Vokietija</w:t>
      </w:r>
    </w:p>
    <w:p w14:paraId="53BCB2B3" w14:textId="77777777" w:rsidR="00C655D8" w:rsidRDefault="00C655D8" w:rsidP="00C655D8">
      <w:pPr>
        <w:tabs>
          <w:tab w:val="left" w:pos="567"/>
        </w:tabs>
        <w:spacing w:after="0" w:line="240" w:lineRule="auto"/>
        <w:jc w:val="both"/>
        <w:rPr>
          <w:rFonts w:ascii="Times New Roman" w:eastAsia="Times New Roman" w:hAnsi="Times New Roman"/>
          <w:noProof/>
          <w:u w:val="single"/>
        </w:rPr>
      </w:pPr>
    </w:p>
    <w:p w14:paraId="09207178" w14:textId="77777777" w:rsidR="00BD45B1" w:rsidRDefault="00BD45B1" w:rsidP="00C655D8">
      <w:pPr>
        <w:tabs>
          <w:tab w:val="left" w:pos="567"/>
        </w:tabs>
        <w:spacing w:after="0" w:line="240" w:lineRule="auto"/>
        <w:jc w:val="both"/>
        <w:rPr>
          <w:rFonts w:ascii="Times New Roman" w:eastAsia="Times New Roman" w:hAnsi="Times New Roman"/>
          <w:noProof/>
          <w:u w:val="single"/>
        </w:rPr>
      </w:pPr>
      <w:r>
        <w:rPr>
          <w:rFonts w:ascii="Times New Roman" w:eastAsia="Times New Roman" w:hAnsi="Times New Roman"/>
          <w:noProof/>
          <w:u w:val="single"/>
        </w:rPr>
        <w:t>arba</w:t>
      </w:r>
    </w:p>
    <w:p w14:paraId="3CADC669" w14:textId="77777777" w:rsidR="00BD45B1" w:rsidRPr="002F6D1E" w:rsidRDefault="00BD45B1" w:rsidP="00C655D8">
      <w:pPr>
        <w:tabs>
          <w:tab w:val="left" w:pos="567"/>
        </w:tabs>
        <w:spacing w:after="0" w:line="240" w:lineRule="auto"/>
        <w:jc w:val="both"/>
        <w:rPr>
          <w:rFonts w:ascii="Times New Roman" w:eastAsia="Times New Roman" w:hAnsi="Times New Roman"/>
          <w:noProof/>
          <w:u w:val="single"/>
        </w:rPr>
      </w:pPr>
    </w:p>
    <w:p w14:paraId="71A17E5C" w14:textId="77777777" w:rsidR="00C655D8" w:rsidRPr="002F6D1E" w:rsidRDefault="00C655D8" w:rsidP="00C655D8">
      <w:pPr>
        <w:tabs>
          <w:tab w:val="left" w:pos="567"/>
        </w:tabs>
        <w:autoSpaceDE w:val="0"/>
        <w:autoSpaceDN w:val="0"/>
        <w:adjustRightInd w:val="0"/>
        <w:spacing w:after="0" w:line="260" w:lineRule="exact"/>
        <w:rPr>
          <w:rFonts w:ascii="Times New Roman" w:eastAsia="Times New Roman" w:hAnsi="Times New Roman"/>
        </w:rPr>
      </w:pPr>
      <w:r w:rsidRPr="002F6D1E">
        <w:rPr>
          <w:rFonts w:ascii="Times New Roman" w:eastAsia="Times New Roman" w:hAnsi="Times New Roman"/>
        </w:rPr>
        <w:t>Rottendorf Pharma GmbH</w:t>
      </w:r>
    </w:p>
    <w:p w14:paraId="5B7995EB" w14:textId="77777777" w:rsidR="00C655D8" w:rsidRPr="002F6D1E" w:rsidRDefault="00C655D8" w:rsidP="00C655D8">
      <w:pPr>
        <w:tabs>
          <w:tab w:val="left" w:pos="567"/>
        </w:tabs>
        <w:autoSpaceDE w:val="0"/>
        <w:autoSpaceDN w:val="0"/>
        <w:adjustRightInd w:val="0"/>
        <w:spacing w:after="0" w:line="260" w:lineRule="exact"/>
        <w:rPr>
          <w:rFonts w:ascii="Times New Roman" w:eastAsia="Times New Roman" w:hAnsi="Times New Roman"/>
        </w:rPr>
      </w:pPr>
      <w:r w:rsidRPr="002F6D1E">
        <w:rPr>
          <w:rFonts w:ascii="Times New Roman" w:eastAsia="Times New Roman" w:hAnsi="Times New Roman"/>
        </w:rPr>
        <w:t>Ostenfelder  51-61, 59320 Ennigerloh</w:t>
      </w:r>
    </w:p>
    <w:p w14:paraId="62793402" w14:textId="77777777" w:rsidR="00C655D8" w:rsidRPr="002F6D1E" w:rsidRDefault="00C655D8" w:rsidP="00C655D8">
      <w:pPr>
        <w:tabs>
          <w:tab w:val="left" w:pos="567"/>
        </w:tabs>
        <w:spacing w:after="0" w:line="240" w:lineRule="auto"/>
        <w:jc w:val="both"/>
        <w:rPr>
          <w:rFonts w:ascii="Times New Roman" w:eastAsia="Times New Roman" w:hAnsi="Times New Roman"/>
        </w:rPr>
      </w:pPr>
      <w:r w:rsidRPr="002F6D1E">
        <w:rPr>
          <w:rFonts w:ascii="Times New Roman" w:eastAsia="Times New Roman" w:hAnsi="Times New Roman"/>
        </w:rPr>
        <w:t>Vokietija</w:t>
      </w:r>
    </w:p>
    <w:p w14:paraId="5ECD102F" w14:textId="77777777" w:rsidR="00C655D8" w:rsidRPr="002F6D1E" w:rsidRDefault="00C655D8" w:rsidP="00C655D8">
      <w:pPr>
        <w:tabs>
          <w:tab w:val="left" w:pos="567"/>
        </w:tabs>
        <w:spacing w:after="0" w:line="260" w:lineRule="exact"/>
        <w:rPr>
          <w:rFonts w:ascii="Times New Roman" w:eastAsia="Times New Roman" w:hAnsi="Times New Roman"/>
        </w:rPr>
      </w:pPr>
    </w:p>
    <w:p w14:paraId="7BF2C4A5"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noProof/>
        </w:rPr>
        <w:t>Su pakuote pateikiamame lapelyje nurodomas gamintojo, atsakingo už konkrečios serijos išleidimą, pavadinimas ir adresas.</w:t>
      </w:r>
      <w:r w:rsidRPr="002F6D1E" w:rsidDel="00B67228">
        <w:rPr>
          <w:rFonts w:ascii="Times New Roman" w:eastAsia="Times New Roman" w:hAnsi="Times New Roman"/>
        </w:rPr>
        <w:t xml:space="preserve"> </w:t>
      </w:r>
    </w:p>
    <w:p w14:paraId="2B6EEB86" w14:textId="77777777" w:rsidR="00C655D8" w:rsidRPr="002F6D1E" w:rsidRDefault="00C655D8" w:rsidP="00C655D8">
      <w:pPr>
        <w:tabs>
          <w:tab w:val="left" w:pos="567"/>
        </w:tabs>
        <w:spacing w:after="0" w:line="260" w:lineRule="exact"/>
        <w:rPr>
          <w:rFonts w:ascii="Times New Roman" w:eastAsia="Times New Roman" w:hAnsi="Times New Roman"/>
        </w:rPr>
      </w:pPr>
    </w:p>
    <w:p w14:paraId="594E37A3" w14:textId="77777777" w:rsidR="00C655D8" w:rsidRPr="002F6D1E" w:rsidRDefault="00C655D8" w:rsidP="00C655D8">
      <w:pPr>
        <w:tabs>
          <w:tab w:val="left" w:pos="567"/>
        </w:tabs>
        <w:spacing w:after="0" w:line="260" w:lineRule="exact"/>
        <w:rPr>
          <w:rFonts w:ascii="Times New Roman" w:eastAsia="Times New Roman" w:hAnsi="Times New Roman"/>
        </w:rPr>
      </w:pPr>
    </w:p>
    <w:p w14:paraId="28B95EC1" w14:textId="77777777" w:rsidR="00C655D8" w:rsidRPr="002F6D1E" w:rsidRDefault="00C655D8" w:rsidP="00C655D8">
      <w:pPr>
        <w:tabs>
          <w:tab w:val="left" w:pos="567"/>
        </w:tabs>
        <w:spacing w:after="0" w:line="240" w:lineRule="auto"/>
        <w:ind w:left="567" w:hanging="567"/>
        <w:rPr>
          <w:rFonts w:ascii="Times New Roman" w:eastAsia="Times New Roman" w:hAnsi="Times New Roman"/>
        </w:rPr>
      </w:pPr>
      <w:r w:rsidRPr="002F6D1E">
        <w:rPr>
          <w:rFonts w:ascii="Times New Roman" w:eastAsia="Times New Roman" w:hAnsi="Times New Roman"/>
          <w:b/>
          <w:noProof/>
        </w:rPr>
        <w:t>B.</w:t>
      </w:r>
      <w:r w:rsidRPr="002F6D1E">
        <w:rPr>
          <w:rFonts w:ascii="Times New Roman" w:eastAsia="Times New Roman" w:hAnsi="Times New Roman"/>
          <w:b/>
        </w:rPr>
        <w:tab/>
      </w:r>
      <w:r w:rsidRPr="002F6D1E">
        <w:rPr>
          <w:rFonts w:ascii="Times New Roman" w:eastAsia="Times New Roman" w:hAnsi="Times New Roman"/>
          <w:b/>
          <w:noProof/>
        </w:rPr>
        <w:t>TIEKIMO IR VARTOJIMO SĄLYGOS AR APRIBOJIMAI</w:t>
      </w:r>
    </w:p>
    <w:p w14:paraId="6A74D339" w14:textId="77777777" w:rsidR="00C655D8" w:rsidRPr="002F6D1E" w:rsidRDefault="00C655D8" w:rsidP="00C655D8">
      <w:pPr>
        <w:tabs>
          <w:tab w:val="left" w:pos="567"/>
        </w:tabs>
        <w:spacing w:after="0" w:line="260" w:lineRule="exact"/>
        <w:rPr>
          <w:rFonts w:ascii="Times New Roman" w:eastAsia="Times New Roman" w:hAnsi="Times New Roman"/>
        </w:rPr>
      </w:pPr>
    </w:p>
    <w:p w14:paraId="1ED82BFE"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t>Receptinis vaistinis preparatas.</w:t>
      </w:r>
    </w:p>
    <w:p w14:paraId="661C7388"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6C891473"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r w:rsidRPr="002F6D1E">
        <w:rPr>
          <w:rFonts w:ascii="Times New Roman" w:eastAsia="Times New Roman" w:hAnsi="Times New Roman"/>
          <w:noProof/>
        </w:rPr>
        <w:br w:type="page"/>
      </w:r>
    </w:p>
    <w:p w14:paraId="61E27D21"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48E756D8"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6DFB7FF9"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646955B0"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38091FDF"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51188D2C"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35EC9EB0"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51908746"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30A27141"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62DFA8DF"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395E602F"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749CB780"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3B388DD4"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03A5E040"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0D98AFC0"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359B0A94"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17F1A197" w14:textId="77777777" w:rsidR="00C655D8" w:rsidRPr="002F6D1E" w:rsidRDefault="00C655D8" w:rsidP="00C655D8">
      <w:pPr>
        <w:tabs>
          <w:tab w:val="left" w:pos="567"/>
        </w:tabs>
        <w:spacing w:after="0" w:line="260" w:lineRule="exact"/>
        <w:ind w:right="566"/>
        <w:rPr>
          <w:rFonts w:ascii="Times New Roman" w:eastAsia="Times New Roman" w:hAnsi="Times New Roman"/>
          <w:noProof/>
        </w:rPr>
      </w:pPr>
    </w:p>
    <w:p w14:paraId="2BD0DED2" w14:textId="77777777" w:rsidR="00C655D8" w:rsidRPr="002F6D1E" w:rsidRDefault="00C655D8" w:rsidP="00C655D8">
      <w:pPr>
        <w:tabs>
          <w:tab w:val="left" w:pos="567"/>
        </w:tabs>
        <w:spacing w:after="0" w:line="260" w:lineRule="exact"/>
        <w:rPr>
          <w:rFonts w:ascii="Times New Roman" w:eastAsia="Times New Roman" w:hAnsi="Times New Roman"/>
        </w:rPr>
      </w:pPr>
    </w:p>
    <w:p w14:paraId="0700E447" w14:textId="77777777" w:rsidR="00C655D8" w:rsidRPr="002F6D1E" w:rsidRDefault="00C655D8" w:rsidP="00C655D8">
      <w:pPr>
        <w:tabs>
          <w:tab w:val="left" w:pos="567"/>
        </w:tabs>
        <w:spacing w:after="0" w:line="260" w:lineRule="exact"/>
        <w:rPr>
          <w:rFonts w:ascii="Times New Roman" w:eastAsia="Times New Roman" w:hAnsi="Times New Roman"/>
        </w:rPr>
      </w:pPr>
    </w:p>
    <w:p w14:paraId="48421DEE" w14:textId="77777777" w:rsidR="00C655D8" w:rsidRPr="002F6D1E" w:rsidRDefault="00C655D8" w:rsidP="00C655D8">
      <w:pPr>
        <w:tabs>
          <w:tab w:val="left" w:pos="567"/>
        </w:tabs>
        <w:spacing w:after="0" w:line="260" w:lineRule="exact"/>
        <w:outlineLvl w:val="0"/>
        <w:rPr>
          <w:rFonts w:ascii="Times New Roman" w:eastAsia="Times New Roman" w:hAnsi="Times New Roman"/>
          <w:b/>
        </w:rPr>
      </w:pPr>
    </w:p>
    <w:p w14:paraId="2B831EC3" w14:textId="77777777" w:rsidR="00C655D8" w:rsidRPr="002F6D1E" w:rsidRDefault="00C655D8" w:rsidP="00C655D8">
      <w:pPr>
        <w:tabs>
          <w:tab w:val="left" w:pos="567"/>
        </w:tabs>
        <w:spacing w:after="0" w:line="260" w:lineRule="exact"/>
        <w:outlineLvl w:val="0"/>
        <w:rPr>
          <w:rFonts w:ascii="Times New Roman" w:eastAsia="Times New Roman" w:hAnsi="Times New Roman"/>
          <w:b/>
        </w:rPr>
      </w:pPr>
    </w:p>
    <w:p w14:paraId="603FD683" w14:textId="77777777" w:rsidR="00C655D8" w:rsidRPr="002F6D1E" w:rsidRDefault="00C655D8" w:rsidP="00C655D8">
      <w:pPr>
        <w:tabs>
          <w:tab w:val="left" w:pos="567"/>
        </w:tabs>
        <w:spacing w:after="0" w:line="260" w:lineRule="exact"/>
        <w:outlineLvl w:val="0"/>
        <w:rPr>
          <w:rFonts w:ascii="Times New Roman" w:eastAsia="Times New Roman" w:hAnsi="Times New Roman"/>
          <w:b/>
        </w:rPr>
      </w:pPr>
    </w:p>
    <w:p w14:paraId="0C1537DC" w14:textId="77777777" w:rsidR="00C655D8" w:rsidRPr="002F6D1E" w:rsidRDefault="00C655D8" w:rsidP="00C655D8">
      <w:pPr>
        <w:tabs>
          <w:tab w:val="left" w:pos="567"/>
        </w:tabs>
        <w:spacing w:after="0" w:line="260" w:lineRule="exact"/>
        <w:outlineLvl w:val="0"/>
        <w:rPr>
          <w:rFonts w:ascii="Times New Roman" w:eastAsia="Times New Roman" w:hAnsi="Times New Roman"/>
          <w:b/>
        </w:rPr>
      </w:pPr>
    </w:p>
    <w:p w14:paraId="250CA55A" w14:textId="77777777" w:rsidR="00C655D8" w:rsidRPr="002F6D1E" w:rsidRDefault="00C655D8" w:rsidP="00C655D8">
      <w:pPr>
        <w:keepNext/>
        <w:tabs>
          <w:tab w:val="left" w:pos="567"/>
        </w:tabs>
        <w:spacing w:after="0" w:line="240" w:lineRule="auto"/>
        <w:jc w:val="center"/>
        <w:outlineLvl w:val="1"/>
        <w:rPr>
          <w:rFonts w:ascii="Times New Roman" w:eastAsia="Times New Roman" w:hAnsi="Times New Roman"/>
          <w:b/>
          <w:lang w:eastAsia="x-none"/>
        </w:rPr>
      </w:pPr>
      <w:r w:rsidRPr="002F6D1E">
        <w:rPr>
          <w:rFonts w:ascii="Times New Roman" w:eastAsia="Times New Roman" w:hAnsi="Times New Roman"/>
          <w:b/>
          <w:bCs/>
          <w:iCs/>
          <w:lang w:eastAsia="x-none"/>
        </w:rPr>
        <w:t>III PRIEDAS</w:t>
      </w:r>
    </w:p>
    <w:p w14:paraId="71302A89" w14:textId="77777777" w:rsidR="00C655D8" w:rsidRPr="002F6D1E" w:rsidRDefault="00C655D8" w:rsidP="00C655D8">
      <w:pPr>
        <w:tabs>
          <w:tab w:val="left" w:pos="567"/>
        </w:tabs>
        <w:spacing w:after="0" w:line="260" w:lineRule="exact"/>
        <w:rPr>
          <w:rFonts w:ascii="Times New Roman" w:eastAsia="Times New Roman" w:hAnsi="Times New Roman"/>
        </w:rPr>
      </w:pPr>
    </w:p>
    <w:p w14:paraId="5FDCB67D" w14:textId="77777777" w:rsidR="00C655D8" w:rsidRPr="002F6D1E" w:rsidRDefault="00C655D8" w:rsidP="00C655D8">
      <w:pPr>
        <w:keepNext/>
        <w:tabs>
          <w:tab w:val="left" w:pos="567"/>
        </w:tabs>
        <w:spacing w:after="0" w:line="240" w:lineRule="auto"/>
        <w:jc w:val="center"/>
        <w:outlineLvl w:val="1"/>
        <w:rPr>
          <w:rFonts w:ascii="Times New Roman" w:eastAsia="Times New Roman" w:hAnsi="Times New Roman"/>
          <w:b/>
          <w:lang w:eastAsia="x-none"/>
        </w:rPr>
      </w:pPr>
      <w:r w:rsidRPr="002F6D1E">
        <w:rPr>
          <w:rFonts w:ascii="Times New Roman" w:eastAsia="Times New Roman" w:hAnsi="Times New Roman"/>
          <w:b/>
          <w:bCs/>
          <w:iCs/>
          <w:lang w:eastAsia="x-none"/>
        </w:rPr>
        <w:t>ŽENKLINIMAS IR PAKUOTĖS LAPELIS</w:t>
      </w:r>
    </w:p>
    <w:p w14:paraId="3151C8D4"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br w:type="page"/>
      </w:r>
    </w:p>
    <w:p w14:paraId="29924AAD" w14:textId="77777777" w:rsidR="00C655D8" w:rsidRPr="002F6D1E" w:rsidRDefault="00C655D8" w:rsidP="00C655D8">
      <w:pPr>
        <w:tabs>
          <w:tab w:val="left" w:pos="567"/>
        </w:tabs>
        <w:spacing w:after="0" w:line="260" w:lineRule="exact"/>
        <w:rPr>
          <w:rFonts w:ascii="Times New Roman" w:eastAsia="Times New Roman" w:hAnsi="Times New Roman"/>
        </w:rPr>
      </w:pPr>
    </w:p>
    <w:p w14:paraId="6C47AAA2" w14:textId="77777777" w:rsidR="00C655D8" w:rsidRPr="002F6D1E" w:rsidRDefault="00C655D8" w:rsidP="00C655D8">
      <w:pPr>
        <w:tabs>
          <w:tab w:val="left" w:pos="567"/>
        </w:tabs>
        <w:spacing w:after="0" w:line="260" w:lineRule="exact"/>
        <w:rPr>
          <w:rFonts w:ascii="Times New Roman" w:eastAsia="Times New Roman" w:hAnsi="Times New Roman"/>
        </w:rPr>
      </w:pPr>
    </w:p>
    <w:p w14:paraId="1469F640" w14:textId="77777777" w:rsidR="00C655D8" w:rsidRPr="002F6D1E" w:rsidRDefault="00C655D8" w:rsidP="00C655D8">
      <w:pPr>
        <w:tabs>
          <w:tab w:val="left" w:pos="567"/>
        </w:tabs>
        <w:spacing w:after="0" w:line="260" w:lineRule="exact"/>
        <w:rPr>
          <w:rFonts w:ascii="Times New Roman" w:eastAsia="Times New Roman" w:hAnsi="Times New Roman"/>
        </w:rPr>
      </w:pPr>
    </w:p>
    <w:p w14:paraId="4018B038" w14:textId="77777777" w:rsidR="00C655D8" w:rsidRPr="002F6D1E" w:rsidRDefault="00C655D8" w:rsidP="00C655D8">
      <w:pPr>
        <w:tabs>
          <w:tab w:val="left" w:pos="567"/>
        </w:tabs>
        <w:spacing w:after="0" w:line="260" w:lineRule="exact"/>
        <w:rPr>
          <w:rFonts w:ascii="Times New Roman" w:eastAsia="Times New Roman" w:hAnsi="Times New Roman"/>
        </w:rPr>
      </w:pPr>
    </w:p>
    <w:p w14:paraId="0E2D2C50" w14:textId="77777777" w:rsidR="00C655D8" w:rsidRPr="002F6D1E" w:rsidRDefault="00C655D8" w:rsidP="00C655D8">
      <w:pPr>
        <w:tabs>
          <w:tab w:val="left" w:pos="567"/>
        </w:tabs>
        <w:spacing w:after="0" w:line="260" w:lineRule="exact"/>
        <w:rPr>
          <w:rFonts w:ascii="Times New Roman" w:eastAsia="Times New Roman" w:hAnsi="Times New Roman"/>
        </w:rPr>
      </w:pPr>
    </w:p>
    <w:p w14:paraId="7609B5FA" w14:textId="77777777" w:rsidR="00C655D8" w:rsidRPr="002F6D1E" w:rsidRDefault="00C655D8" w:rsidP="00C655D8">
      <w:pPr>
        <w:tabs>
          <w:tab w:val="left" w:pos="567"/>
        </w:tabs>
        <w:spacing w:after="0" w:line="260" w:lineRule="exact"/>
        <w:rPr>
          <w:rFonts w:ascii="Times New Roman" w:eastAsia="Times New Roman" w:hAnsi="Times New Roman"/>
        </w:rPr>
      </w:pPr>
    </w:p>
    <w:p w14:paraId="6D972B82" w14:textId="77777777" w:rsidR="00C655D8" w:rsidRPr="002F6D1E" w:rsidRDefault="00C655D8" w:rsidP="00C655D8">
      <w:pPr>
        <w:tabs>
          <w:tab w:val="left" w:pos="567"/>
        </w:tabs>
        <w:spacing w:after="0" w:line="260" w:lineRule="exact"/>
        <w:rPr>
          <w:rFonts w:ascii="Times New Roman" w:eastAsia="Times New Roman" w:hAnsi="Times New Roman"/>
        </w:rPr>
      </w:pPr>
    </w:p>
    <w:p w14:paraId="5B6D0573" w14:textId="77777777" w:rsidR="00C655D8" w:rsidRPr="002F6D1E" w:rsidRDefault="00C655D8" w:rsidP="00C655D8">
      <w:pPr>
        <w:tabs>
          <w:tab w:val="left" w:pos="567"/>
        </w:tabs>
        <w:spacing w:after="0" w:line="260" w:lineRule="exact"/>
        <w:rPr>
          <w:rFonts w:ascii="Times New Roman" w:eastAsia="Times New Roman" w:hAnsi="Times New Roman"/>
        </w:rPr>
      </w:pPr>
    </w:p>
    <w:p w14:paraId="0076E3EC" w14:textId="77777777" w:rsidR="00C655D8" w:rsidRPr="002F6D1E" w:rsidRDefault="00C655D8" w:rsidP="00C655D8">
      <w:pPr>
        <w:tabs>
          <w:tab w:val="left" w:pos="567"/>
        </w:tabs>
        <w:spacing w:after="0" w:line="260" w:lineRule="exact"/>
        <w:rPr>
          <w:rFonts w:ascii="Times New Roman" w:eastAsia="Times New Roman" w:hAnsi="Times New Roman"/>
        </w:rPr>
      </w:pPr>
    </w:p>
    <w:p w14:paraId="6C1291B9" w14:textId="77777777" w:rsidR="00C655D8" w:rsidRPr="002F6D1E" w:rsidRDefault="00C655D8" w:rsidP="00C655D8">
      <w:pPr>
        <w:tabs>
          <w:tab w:val="left" w:pos="567"/>
        </w:tabs>
        <w:spacing w:after="0" w:line="260" w:lineRule="exact"/>
        <w:rPr>
          <w:rFonts w:ascii="Times New Roman" w:eastAsia="Times New Roman" w:hAnsi="Times New Roman"/>
        </w:rPr>
      </w:pPr>
    </w:p>
    <w:p w14:paraId="1F6D60DE" w14:textId="77777777" w:rsidR="00C655D8" w:rsidRPr="002F6D1E" w:rsidRDefault="00C655D8" w:rsidP="00C655D8">
      <w:pPr>
        <w:tabs>
          <w:tab w:val="left" w:pos="567"/>
        </w:tabs>
        <w:spacing w:after="0" w:line="260" w:lineRule="exact"/>
        <w:rPr>
          <w:rFonts w:ascii="Times New Roman" w:eastAsia="Times New Roman" w:hAnsi="Times New Roman"/>
        </w:rPr>
      </w:pPr>
    </w:p>
    <w:p w14:paraId="4229F100" w14:textId="77777777" w:rsidR="00C655D8" w:rsidRPr="002F6D1E" w:rsidRDefault="00C655D8" w:rsidP="00C655D8">
      <w:pPr>
        <w:tabs>
          <w:tab w:val="left" w:pos="567"/>
        </w:tabs>
        <w:spacing w:after="0" w:line="260" w:lineRule="exact"/>
        <w:rPr>
          <w:rFonts w:ascii="Times New Roman" w:eastAsia="Times New Roman" w:hAnsi="Times New Roman"/>
        </w:rPr>
      </w:pPr>
    </w:p>
    <w:p w14:paraId="5E0F6A5C" w14:textId="77777777" w:rsidR="00C655D8" w:rsidRPr="002F6D1E" w:rsidRDefault="00C655D8" w:rsidP="00C655D8">
      <w:pPr>
        <w:tabs>
          <w:tab w:val="left" w:pos="567"/>
        </w:tabs>
        <w:spacing w:after="0" w:line="260" w:lineRule="exact"/>
        <w:rPr>
          <w:rFonts w:ascii="Times New Roman" w:eastAsia="Times New Roman" w:hAnsi="Times New Roman"/>
        </w:rPr>
      </w:pPr>
    </w:p>
    <w:p w14:paraId="107031B4" w14:textId="77777777" w:rsidR="00C655D8" w:rsidRPr="002F6D1E" w:rsidRDefault="00C655D8" w:rsidP="00C655D8">
      <w:pPr>
        <w:tabs>
          <w:tab w:val="left" w:pos="567"/>
        </w:tabs>
        <w:spacing w:after="0" w:line="260" w:lineRule="exact"/>
        <w:rPr>
          <w:rFonts w:ascii="Times New Roman" w:eastAsia="Times New Roman" w:hAnsi="Times New Roman"/>
        </w:rPr>
      </w:pPr>
    </w:p>
    <w:p w14:paraId="3B2F778B" w14:textId="77777777" w:rsidR="00C655D8" w:rsidRPr="002F6D1E" w:rsidRDefault="00C655D8" w:rsidP="00C655D8">
      <w:pPr>
        <w:tabs>
          <w:tab w:val="left" w:pos="567"/>
        </w:tabs>
        <w:spacing w:after="0" w:line="260" w:lineRule="exact"/>
        <w:rPr>
          <w:rFonts w:ascii="Times New Roman" w:eastAsia="Times New Roman" w:hAnsi="Times New Roman"/>
        </w:rPr>
      </w:pPr>
    </w:p>
    <w:p w14:paraId="2709EF55" w14:textId="77777777" w:rsidR="00C655D8" w:rsidRPr="002F6D1E" w:rsidRDefault="00C655D8" w:rsidP="00C655D8">
      <w:pPr>
        <w:tabs>
          <w:tab w:val="left" w:pos="567"/>
        </w:tabs>
        <w:spacing w:after="0" w:line="260" w:lineRule="exact"/>
        <w:rPr>
          <w:rFonts w:ascii="Times New Roman" w:eastAsia="Times New Roman" w:hAnsi="Times New Roman"/>
        </w:rPr>
      </w:pPr>
    </w:p>
    <w:p w14:paraId="432F4F91" w14:textId="77777777" w:rsidR="00C655D8" w:rsidRPr="002F6D1E" w:rsidRDefault="00C655D8" w:rsidP="00C655D8">
      <w:pPr>
        <w:tabs>
          <w:tab w:val="left" w:pos="567"/>
        </w:tabs>
        <w:spacing w:after="0" w:line="260" w:lineRule="exact"/>
        <w:rPr>
          <w:rFonts w:ascii="Times New Roman" w:eastAsia="Times New Roman" w:hAnsi="Times New Roman"/>
        </w:rPr>
      </w:pPr>
    </w:p>
    <w:p w14:paraId="090C56A7" w14:textId="77777777" w:rsidR="00C655D8" w:rsidRPr="002F6D1E" w:rsidRDefault="00C655D8" w:rsidP="00C655D8">
      <w:pPr>
        <w:tabs>
          <w:tab w:val="left" w:pos="567"/>
        </w:tabs>
        <w:spacing w:after="0" w:line="260" w:lineRule="exact"/>
        <w:rPr>
          <w:rFonts w:ascii="Times New Roman" w:eastAsia="Times New Roman" w:hAnsi="Times New Roman"/>
        </w:rPr>
      </w:pPr>
    </w:p>
    <w:p w14:paraId="39650A80" w14:textId="77777777" w:rsidR="00C655D8" w:rsidRPr="002F6D1E" w:rsidRDefault="00C655D8" w:rsidP="00C655D8">
      <w:pPr>
        <w:tabs>
          <w:tab w:val="left" w:pos="567"/>
        </w:tabs>
        <w:spacing w:after="0" w:line="260" w:lineRule="exact"/>
        <w:rPr>
          <w:rFonts w:ascii="Times New Roman" w:eastAsia="Times New Roman" w:hAnsi="Times New Roman"/>
        </w:rPr>
      </w:pPr>
    </w:p>
    <w:p w14:paraId="7450B56D" w14:textId="77777777" w:rsidR="00C655D8" w:rsidRPr="002F6D1E" w:rsidRDefault="00C655D8" w:rsidP="00C655D8">
      <w:pPr>
        <w:tabs>
          <w:tab w:val="left" w:pos="567"/>
        </w:tabs>
        <w:spacing w:after="0" w:line="260" w:lineRule="exact"/>
        <w:rPr>
          <w:rFonts w:ascii="Times New Roman" w:eastAsia="Times New Roman" w:hAnsi="Times New Roman"/>
        </w:rPr>
      </w:pPr>
    </w:p>
    <w:p w14:paraId="574D0A23" w14:textId="77777777" w:rsidR="00C655D8" w:rsidRPr="002F6D1E" w:rsidRDefault="00C655D8" w:rsidP="00C655D8">
      <w:pPr>
        <w:tabs>
          <w:tab w:val="left" w:pos="567"/>
        </w:tabs>
        <w:spacing w:after="0" w:line="260" w:lineRule="exact"/>
        <w:rPr>
          <w:rFonts w:ascii="Times New Roman" w:eastAsia="Times New Roman" w:hAnsi="Times New Roman"/>
        </w:rPr>
      </w:pPr>
    </w:p>
    <w:p w14:paraId="418ABE27" w14:textId="77777777" w:rsidR="00C655D8" w:rsidRPr="002F6D1E" w:rsidRDefault="00C655D8" w:rsidP="00C655D8">
      <w:pPr>
        <w:tabs>
          <w:tab w:val="left" w:pos="567"/>
        </w:tabs>
        <w:spacing w:after="0" w:line="260" w:lineRule="exact"/>
        <w:rPr>
          <w:rFonts w:ascii="Times New Roman" w:eastAsia="Times New Roman" w:hAnsi="Times New Roman"/>
        </w:rPr>
      </w:pPr>
    </w:p>
    <w:p w14:paraId="02ADA50E" w14:textId="77777777" w:rsidR="00C655D8" w:rsidRPr="002F6D1E" w:rsidRDefault="00C655D8" w:rsidP="00C655D8">
      <w:pPr>
        <w:tabs>
          <w:tab w:val="left" w:pos="567"/>
        </w:tabs>
        <w:spacing w:after="0" w:line="260" w:lineRule="exact"/>
        <w:rPr>
          <w:rFonts w:ascii="Times New Roman" w:eastAsia="Times New Roman" w:hAnsi="Times New Roman"/>
        </w:rPr>
      </w:pPr>
    </w:p>
    <w:p w14:paraId="5AA1B71E" w14:textId="77777777" w:rsidR="00C655D8" w:rsidRPr="002F6D1E" w:rsidRDefault="00C655D8" w:rsidP="00C655D8">
      <w:pPr>
        <w:keepNext/>
        <w:tabs>
          <w:tab w:val="left" w:pos="567"/>
        </w:tabs>
        <w:spacing w:after="0" w:line="240" w:lineRule="auto"/>
        <w:jc w:val="center"/>
        <w:outlineLvl w:val="1"/>
        <w:rPr>
          <w:rFonts w:ascii="Times New Roman" w:eastAsia="Times New Roman" w:hAnsi="Times New Roman"/>
          <w:b/>
          <w:lang w:eastAsia="x-none"/>
        </w:rPr>
      </w:pPr>
      <w:r w:rsidRPr="002F6D1E">
        <w:rPr>
          <w:rFonts w:ascii="Times New Roman" w:eastAsia="Times New Roman" w:hAnsi="Times New Roman"/>
          <w:b/>
          <w:bCs/>
          <w:iCs/>
          <w:lang w:eastAsia="x-none"/>
        </w:rPr>
        <w:t>A. ŽENKLINIMAS</w:t>
      </w:r>
    </w:p>
    <w:p w14:paraId="08FADA1D"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br w:type="page"/>
      </w:r>
    </w:p>
    <w:p w14:paraId="1A8E3758"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2F6D1E">
        <w:rPr>
          <w:rFonts w:ascii="Times New Roman" w:eastAsia="Times New Roman" w:hAnsi="Times New Roman"/>
          <w:b/>
          <w:noProof/>
        </w:rPr>
        <w:lastRenderedPageBreak/>
        <w:t>INFORMACIJA ANT IŠORINĖS PAKUOTĖS</w:t>
      </w:r>
    </w:p>
    <w:p w14:paraId="5CEDF645"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rPr>
      </w:pPr>
    </w:p>
    <w:p w14:paraId="300DA3F6"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2F6D1E">
        <w:rPr>
          <w:rFonts w:ascii="Times New Roman" w:eastAsia="Times New Roman" w:hAnsi="Times New Roman"/>
          <w:b/>
          <w:noProof/>
        </w:rPr>
        <w:t>KARTONO DĖŽUTĖ</w:t>
      </w:r>
    </w:p>
    <w:p w14:paraId="1657E79E" w14:textId="77777777" w:rsidR="00C655D8" w:rsidRPr="002F6D1E" w:rsidRDefault="00C655D8" w:rsidP="00C655D8">
      <w:pPr>
        <w:tabs>
          <w:tab w:val="left" w:pos="567"/>
        </w:tabs>
        <w:spacing w:after="0" w:line="260" w:lineRule="exact"/>
        <w:rPr>
          <w:rFonts w:ascii="Times New Roman" w:eastAsia="Times New Roman" w:hAnsi="Times New Roman"/>
        </w:rPr>
      </w:pPr>
    </w:p>
    <w:p w14:paraId="455D444E" w14:textId="77777777" w:rsidR="00C655D8" w:rsidRPr="002F6D1E" w:rsidRDefault="00C655D8" w:rsidP="00C655D8">
      <w:pPr>
        <w:tabs>
          <w:tab w:val="left" w:pos="567"/>
        </w:tabs>
        <w:spacing w:after="0" w:line="260" w:lineRule="exact"/>
        <w:rPr>
          <w:rFonts w:ascii="Times New Roman" w:eastAsia="Times New Roman" w:hAnsi="Times New Roman"/>
        </w:rPr>
      </w:pPr>
    </w:p>
    <w:p w14:paraId="26124F1C"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2F6D1E">
        <w:rPr>
          <w:rFonts w:ascii="Times New Roman" w:eastAsia="Times New Roman" w:hAnsi="Times New Roman"/>
          <w:b/>
        </w:rPr>
        <w:t>1.</w:t>
      </w:r>
      <w:r w:rsidRPr="002F6D1E">
        <w:rPr>
          <w:rFonts w:ascii="Times New Roman" w:eastAsia="Times New Roman" w:hAnsi="Times New Roman"/>
          <w:b/>
        </w:rPr>
        <w:tab/>
      </w:r>
      <w:r w:rsidRPr="002F6D1E">
        <w:rPr>
          <w:rFonts w:ascii="Times New Roman" w:eastAsia="Times New Roman" w:hAnsi="Times New Roman"/>
          <w:b/>
          <w:caps/>
          <w:noProof/>
        </w:rPr>
        <w:t>VAISTINIO</w:t>
      </w:r>
      <w:r w:rsidRPr="002F6D1E">
        <w:rPr>
          <w:rFonts w:ascii="Times New Roman" w:eastAsia="Times New Roman" w:hAnsi="Times New Roman"/>
          <w:b/>
          <w:noProof/>
        </w:rPr>
        <w:t xml:space="preserve"> PREPARATO PAVADINIMAS</w:t>
      </w:r>
    </w:p>
    <w:p w14:paraId="2771B8CB" w14:textId="77777777" w:rsidR="00C655D8" w:rsidRPr="002F6D1E" w:rsidRDefault="00C655D8" w:rsidP="00C655D8">
      <w:pPr>
        <w:tabs>
          <w:tab w:val="left" w:pos="567"/>
        </w:tabs>
        <w:spacing w:after="0" w:line="260" w:lineRule="exact"/>
        <w:rPr>
          <w:rFonts w:ascii="Times New Roman" w:eastAsia="Times New Roman" w:hAnsi="Times New Roman"/>
        </w:rPr>
      </w:pPr>
    </w:p>
    <w:p w14:paraId="50CB127F" w14:textId="2043D066" w:rsidR="00C655D8" w:rsidRPr="002F6D1E" w:rsidRDefault="00F620DC" w:rsidP="00C655D8">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Betahistine Medigate</w:t>
      </w:r>
      <w:r w:rsidR="00C655D8" w:rsidRPr="002F6D1E">
        <w:rPr>
          <w:rFonts w:ascii="Times New Roman" w:eastAsia="Times New Roman" w:hAnsi="Times New Roman"/>
          <w:noProof/>
        </w:rPr>
        <w:t xml:space="preserve"> 16 mg tabletės</w:t>
      </w:r>
    </w:p>
    <w:p w14:paraId="1991684F" w14:textId="45CD3F3B" w:rsidR="00C655D8" w:rsidRDefault="00F620DC" w:rsidP="00C655D8">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Betahistine Medigate</w:t>
      </w:r>
      <w:r w:rsidR="00C655D8" w:rsidRPr="002F6D1E">
        <w:rPr>
          <w:rFonts w:ascii="Times New Roman" w:eastAsia="Times New Roman" w:hAnsi="Times New Roman"/>
          <w:noProof/>
        </w:rPr>
        <w:t xml:space="preserve"> 24 mg tabletės</w:t>
      </w:r>
    </w:p>
    <w:p w14:paraId="7A5B4DD3" w14:textId="77777777" w:rsidR="002F60BC" w:rsidRDefault="002F60BC" w:rsidP="00C655D8">
      <w:pPr>
        <w:tabs>
          <w:tab w:val="left" w:pos="567"/>
        </w:tabs>
        <w:spacing w:after="0" w:line="260" w:lineRule="exact"/>
        <w:rPr>
          <w:rFonts w:ascii="Times New Roman" w:eastAsia="Times New Roman" w:hAnsi="Times New Roman"/>
          <w:noProof/>
        </w:rPr>
      </w:pPr>
    </w:p>
    <w:p w14:paraId="1BC5A186" w14:textId="4709C5B5" w:rsidR="002F60BC" w:rsidRPr="00530E9D" w:rsidRDefault="00CD6D43" w:rsidP="002F60BC">
      <w:pPr>
        <w:tabs>
          <w:tab w:val="left" w:pos="567"/>
        </w:tabs>
        <w:spacing w:after="0" w:line="260" w:lineRule="exact"/>
        <w:rPr>
          <w:rFonts w:ascii="Times New Roman" w:eastAsia="Times New Roman" w:hAnsi="Times New Roman"/>
        </w:rPr>
      </w:pPr>
      <w:r>
        <w:rPr>
          <w:rFonts w:ascii="Times New Roman" w:eastAsia="Times New Roman" w:hAnsi="Times New Roman"/>
        </w:rPr>
        <w:t>b</w:t>
      </w:r>
      <w:r w:rsidR="002F60BC" w:rsidRPr="00530E9D">
        <w:rPr>
          <w:rFonts w:ascii="Times New Roman" w:eastAsia="Times New Roman" w:hAnsi="Times New Roman"/>
        </w:rPr>
        <w:t>etahistino dihidrochlorid</w:t>
      </w:r>
      <w:r w:rsidR="002F60BC">
        <w:rPr>
          <w:rFonts w:ascii="Times New Roman" w:eastAsia="Times New Roman" w:hAnsi="Times New Roman"/>
        </w:rPr>
        <w:t>as</w:t>
      </w:r>
    </w:p>
    <w:p w14:paraId="07D24D8D" w14:textId="77777777" w:rsidR="00C655D8" w:rsidRPr="002F6D1E" w:rsidRDefault="00C655D8" w:rsidP="00C655D8">
      <w:pPr>
        <w:tabs>
          <w:tab w:val="left" w:pos="567"/>
        </w:tabs>
        <w:spacing w:after="0" w:line="260" w:lineRule="exact"/>
        <w:rPr>
          <w:rFonts w:ascii="Times New Roman" w:eastAsia="Times New Roman" w:hAnsi="Times New Roman"/>
        </w:rPr>
      </w:pPr>
    </w:p>
    <w:p w14:paraId="29F5D2B8" w14:textId="77777777" w:rsidR="00C655D8" w:rsidRPr="002F6D1E" w:rsidRDefault="00C655D8" w:rsidP="00C655D8">
      <w:pPr>
        <w:tabs>
          <w:tab w:val="left" w:pos="567"/>
        </w:tabs>
        <w:spacing w:after="0" w:line="260" w:lineRule="exact"/>
        <w:rPr>
          <w:rFonts w:ascii="Times New Roman" w:eastAsia="Times New Roman" w:hAnsi="Times New Roman"/>
        </w:rPr>
      </w:pPr>
    </w:p>
    <w:p w14:paraId="56A1B509"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rPr>
      </w:pPr>
      <w:r w:rsidRPr="002F6D1E">
        <w:rPr>
          <w:rFonts w:ascii="Times New Roman" w:eastAsia="Times New Roman" w:hAnsi="Times New Roman"/>
          <w:b/>
        </w:rPr>
        <w:t>2.</w:t>
      </w:r>
      <w:r w:rsidRPr="002F6D1E">
        <w:rPr>
          <w:rFonts w:ascii="Times New Roman" w:eastAsia="Times New Roman" w:hAnsi="Times New Roman"/>
          <w:b/>
        </w:rPr>
        <w:tab/>
      </w:r>
      <w:r w:rsidRPr="002F6D1E">
        <w:rPr>
          <w:rFonts w:ascii="Times New Roman" w:eastAsia="Times New Roman" w:hAnsi="Times New Roman"/>
          <w:b/>
          <w:noProof/>
        </w:rPr>
        <w:t>VEIKLIOJI (-IOS) MEDŽIAGA (-OS) IR JOS (-Ų) KIEKIS (-IAI)</w:t>
      </w:r>
    </w:p>
    <w:p w14:paraId="14AAEC18" w14:textId="77777777" w:rsidR="00C655D8" w:rsidRPr="002F6D1E" w:rsidRDefault="00C655D8" w:rsidP="00C655D8">
      <w:pPr>
        <w:spacing w:after="0" w:line="240" w:lineRule="auto"/>
        <w:rPr>
          <w:rFonts w:ascii="Times New Roman" w:eastAsia="Times New Roman" w:hAnsi="Times New Roman"/>
        </w:rPr>
      </w:pPr>
    </w:p>
    <w:p w14:paraId="7C3015AE"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Kiekvienoje tabletėje yra 16 mg betahistino dihidrochlorido.</w:t>
      </w:r>
    </w:p>
    <w:p w14:paraId="5BBCA08E"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Kiekvienoje tabletėje yra 24 mg betahistino dihidrochlorido.</w:t>
      </w:r>
    </w:p>
    <w:p w14:paraId="6E685A99" w14:textId="77777777" w:rsidR="00C655D8" w:rsidRPr="002F6D1E" w:rsidRDefault="00C655D8" w:rsidP="00C655D8">
      <w:pPr>
        <w:tabs>
          <w:tab w:val="left" w:pos="567"/>
        </w:tabs>
        <w:spacing w:after="0" w:line="260" w:lineRule="exact"/>
        <w:rPr>
          <w:rFonts w:ascii="Times New Roman" w:eastAsia="Times New Roman" w:hAnsi="Times New Roman"/>
        </w:rPr>
      </w:pPr>
    </w:p>
    <w:p w14:paraId="346898D1" w14:textId="77777777" w:rsidR="00C655D8" w:rsidRPr="002F6D1E" w:rsidRDefault="00C655D8" w:rsidP="00C655D8">
      <w:pPr>
        <w:tabs>
          <w:tab w:val="left" w:pos="567"/>
        </w:tabs>
        <w:spacing w:after="0" w:line="260" w:lineRule="exact"/>
        <w:rPr>
          <w:rFonts w:ascii="Times New Roman" w:eastAsia="Times New Roman" w:hAnsi="Times New Roman"/>
        </w:rPr>
      </w:pPr>
    </w:p>
    <w:p w14:paraId="2BBB5FDF"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2F6D1E">
        <w:rPr>
          <w:rFonts w:ascii="Times New Roman" w:eastAsia="Times New Roman" w:hAnsi="Times New Roman"/>
          <w:b/>
        </w:rPr>
        <w:t>3.</w:t>
      </w:r>
      <w:r w:rsidRPr="002F6D1E">
        <w:rPr>
          <w:rFonts w:ascii="Times New Roman" w:eastAsia="Times New Roman" w:hAnsi="Times New Roman"/>
          <w:b/>
        </w:rPr>
        <w:tab/>
      </w:r>
      <w:r w:rsidRPr="002F6D1E">
        <w:rPr>
          <w:rFonts w:ascii="Times New Roman" w:eastAsia="Times New Roman" w:hAnsi="Times New Roman"/>
          <w:b/>
          <w:noProof/>
        </w:rPr>
        <w:t>PAGALBINIŲ MEDŽIAGŲ SĄRAŠAS</w:t>
      </w:r>
    </w:p>
    <w:p w14:paraId="4E59AE99" w14:textId="77777777" w:rsidR="00C655D8" w:rsidRPr="002F6D1E" w:rsidRDefault="00C655D8" w:rsidP="00C655D8">
      <w:pPr>
        <w:tabs>
          <w:tab w:val="left" w:pos="567"/>
        </w:tabs>
        <w:spacing w:after="0" w:line="260" w:lineRule="exact"/>
        <w:rPr>
          <w:rFonts w:ascii="Times New Roman" w:eastAsia="Times New Roman" w:hAnsi="Times New Roman"/>
        </w:rPr>
      </w:pPr>
    </w:p>
    <w:p w14:paraId="618C1373" w14:textId="77777777" w:rsidR="00C655D8" w:rsidRPr="002F6D1E" w:rsidRDefault="00C655D8" w:rsidP="00C655D8">
      <w:pPr>
        <w:tabs>
          <w:tab w:val="left" w:pos="567"/>
        </w:tabs>
        <w:spacing w:after="0" w:line="260" w:lineRule="exact"/>
        <w:rPr>
          <w:rFonts w:ascii="Times New Roman" w:eastAsia="Times New Roman" w:hAnsi="Times New Roman"/>
        </w:rPr>
      </w:pPr>
    </w:p>
    <w:p w14:paraId="55D303E2"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2F6D1E">
        <w:rPr>
          <w:rFonts w:ascii="Times New Roman" w:eastAsia="Times New Roman" w:hAnsi="Times New Roman"/>
          <w:b/>
        </w:rPr>
        <w:t>4.</w:t>
      </w:r>
      <w:r w:rsidRPr="002F6D1E">
        <w:rPr>
          <w:rFonts w:ascii="Times New Roman" w:eastAsia="Times New Roman" w:hAnsi="Times New Roman"/>
          <w:b/>
        </w:rPr>
        <w:tab/>
      </w:r>
      <w:r w:rsidRPr="002F6D1E">
        <w:rPr>
          <w:rFonts w:ascii="Times New Roman" w:eastAsia="Times New Roman" w:hAnsi="Times New Roman"/>
          <w:b/>
          <w:noProof/>
        </w:rPr>
        <w:t>FARMACINĖ FORMA IR KIEKIS PAKUOTĖJE</w:t>
      </w:r>
    </w:p>
    <w:p w14:paraId="1B48DE87" w14:textId="77777777" w:rsidR="00C655D8" w:rsidRPr="002F6D1E" w:rsidRDefault="00C655D8" w:rsidP="00C655D8">
      <w:pPr>
        <w:tabs>
          <w:tab w:val="left" w:pos="567"/>
        </w:tabs>
        <w:spacing w:after="0" w:line="260" w:lineRule="exact"/>
        <w:rPr>
          <w:rFonts w:ascii="Times New Roman" w:eastAsia="Times New Roman" w:hAnsi="Times New Roman"/>
        </w:rPr>
      </w:pPr>
    </w:p>
    <w:p w14:paraId="558DAA52"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t>60 tablečių</w:t>
      </w:r>
    </w:p>
    <w:p w14:paraId="36CBFE5B" w14:textId="77777777" w:rsidR="00C655D8" w:rsidRPr="002F6D1E" w:rsidRDefault="00C655D8" w:rsidP="00C655D8">
      <w:pPr>
        <w:tabs>
          <w:tab w:val="left" w:pos="567"/>
        </w:tabs>
        <w:spacing w:after="0" w:line="260" w:lineRule="exact"/>
        <w:rPr>
          <w:rFonts w:ascii="Times New Roman" w:eastAsia="Times New Roman" w:hAnsi="Times New Roman"/>
        </w:rPr>
      </w:pPr>
    </w:p>
    <w:p w14:paraId="4AE9B87B" w14:textId="77777777" w:rsidR="00C655D8" w:rsidRPr="002F6D1E" w:rsidRDefault="00C655D8" w:rsidP="00C655D8">
      <w:pPr>
        <w:tabs>
          <w:tab w:val="left" w:pos="567"/>
        </w:tabs>
        <w:spacing w:after="0" w:line="260" w:lineRule="exact"/>
        <w:rPr>
          <w:rFonts w:ascii="Times New Roman" w:eastAsia="Times New Roman" w:hAnsi="Times New Roman"/>
        </w:rPr>
      </w:pPr>
    </w:p>
    <w:p w14:paraId="03573535"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2F6D1E">
        <w:rPr>
          <w:rFonts w:ascii="Times New Roman" w:eastAsia="Times New Roman" w:hAnsi="Times New Roman"/>
          <w:b/>
        </w:rPr>
        <w:t>5.</w:t>
      </w:r>
      <w:r w:rsidRPr="002F6D1E">
        <w:rPr>
          <w:rFonts w:ascii="Times New Roman" w:eastAsia="Times New Roman" w:hAnsi="Times New Roman"/>
          <w:b/>
        </w:rPr>
        <w:tab/>
      </w:r>
      <w:r w:rsidRPr="002F6D1E">
        <w:rPr>
          <w:rFonts w:ascii="Times New Roman" w:eastAsia="Times New Roman" w:hAnsi="Times New Roman"/>
          <w:b/>
          <w:noProof/>
        </w:rPr>
        <w:t>VARTOJIMO METODAS IR BŪDAS (-AI)</w:t>
      </w:r>
    </w:p>
    <w:p w14:paraId="43A0E2A8" w14:textId="77777777" w:rsidR="00C655D8" w:rsidRPr="002F6D1E" w:rsidRDefault="00C655D8" w:rsidP="00C655D8">
      <w:pPr>
        <w:tabs>
          <w:tab w:val="left" w:pos="567"/>
        </w:tabs>
        <w:spacing w:after="0" w:line="260" w:lineRule="exact"/>
        <w:rPr>
          <w:rFonts w:ascii="Times New Roman" w:eastAsia="Times New Roman" w:hAnsi="Times New Roman"/>
        </w:rPr>
      </w:pPr>
    </w:p>
    <w:p w14:paraId="0E242DE9" w14:textId="77777777" w:rsidR="00C655D8" w:rsidRPr="002F6D1E" w:rsidRDefault="00C655D8" w:rsidP="00C655D8">
      <w:pPr>
        <w:tabs>
          <w:tab w:val="left" w:pos="567"/>
        </w:tabs>
        <w:spacing w:after="0" w:line="260" w:lineRule="exact"/>
        <w:rPr>
          <w:rFonts w:ascii="Times New Roman" w:eastAsia="Times New Roman" w:hAnsi="Times New Roman"/>
          <w:noProof/>
        </w:rPr>
      </w:pPr>
      <w:r w:rsidRPr="002F6D1E">
        <w:rPr>
          <w:rFonts w:ascii="Times New Roman" w:eastAsia="Times New Roman" w:hAnsi="Times New Roman"/>
          <w:noProof/>
        </w:rPr>
        <w:t>Vartoti per burną.</w:t>
      </w:r>
    </w:p>
    <w:p w14:paraId="1D02062F"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noProof/>
        </w:rPr>
        <w:t>Prieš vartojimą perskaitykite pakuotės lapelį.</w:t>
      </w:r>
    </w:p>
    <w:p w14:paraId="71B3F7F0" w14:textId="77777777" w:rsidR="00C655D8" w:rsidRPr="002F6D1E" w:rsidRDefault="00C655D8" w:rsidP="00C655D8">
      <w:pPr>
        <w:tabs>
          <w:tab w:val="left" w:pos="567"/>
        </w:tabs>
        <w:spacing w:after="0" w:line="260" w:lineRule="exact"/>
        <w:rPr>
          <w:rFonts w:ascii="Times New Roman" w:eastAsia="Times New Roman" w:hAnsi="Times New Roman"/>
        </w:rPr>
      </w:pPr>
    </w:p>
    <w:p w14:paraId="203B9B3D" w14:textId="77777777" w:rsidR="00C655D8" w:rsidRPr="002F6D1E" w:rsidRDefault="00C655D8" w:rsidP="00C655D8">
      <w:pPr>
        <w:tabs>
          <w:tab w:val="left" w:pos="567"/>
        </w:tabs>
        <w:spacing w:after="0" w:line="260" w:lineRule="exact"/>
        <w:rPr>
          <w:rFonts w:ascii="Times New Roman" w:eastAsia="Times New Roman" w:hAnsi="Times New Roman"/>
        </w:rPr>
      </w:pPr>
    </w:p>
    <w:p w14:paraId="29BF401D"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2F6D1E">
        <w:rPr>
          <w:rFonts w:ascii="Times New Roman" w:eastAsia="Times New Roman" w:hAnsi="Times New Roman"/>
          <w:b/>
        </w:rPr>
        <w:t>6.</w:t>
      </w:r>
      <w:r w:rsidRPr="002F6D1E">
        <w:rPr>
          <w:rFonts w:ascii="Times New Roman" w:eastAsia="Times New Roman" w:hAnsi="Times New Roman"/>
          <w:b/>
        </w:rPr>
        <w:tab/>
      </w:r>
      <w:r w:rsidRPr="002F6D1E">
        <w:rPr>
          <w:rFonts w:ascii="Times New Roman" w:eastAsia="Times New Roman" w:hAnsi="Times New Roman"/>
          <w:b/>
          <w:noProof/>
        </w:rPr>
        <w:t>SPECIALUS ĮSPĖJIMAS, KAD VAISTINĮ PREPARATĄ BŪTINA LAIKYTI VAIKAMS NEPASTEBIMOJE IR NEPASIEKIAMOJE VIETOJE</w:t>
      </w:r>
    </w:p>
    <w:p w14:paraId="290B60EB" w14:textId="77777777" w:rsidR="00C655D8" w:rsidRPr="002F6D1E" w:rsidRDefault="00C655D8" w:rsidP="00C655D8">
      <w:pPr>
        <w:tabs>
          <w:tab w:val="left" w:pos="567"/>
        </w:tabs>
        <w:spacing w:after="0" w:line="260" w:lineRule="exact"/>
        <w:rPr>
          <w:rFonts w:ascii="Times New Roman" w:eastAsia="Times New Roman" w:hAnsi="Times New Roman"/>
        </w:rPr>
      </w:pPr>
    </w:p>
    <w:p w14:paraId="3491DCAE"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noProof/>
        </w:rPr>
        <w:t>Laikyti vaikams nepastebimoje ir nepasiekiamoje vietoje.</w:t>
      </w:r>
    </w:p>
    <w:p w14:paraId="5ACBD9B9" w14:textId="77777777" w:rsidR="00C655D8" w:rsidRPr="002F6D1E" w:rsidRDefault="00C655D8" w:rsidP="00C655D8">
      <w:pPr>
        <w:tabs>
          <w:tab w:val="left" w:pos="567"/>
        </w:tabs>
        <w:spacing w:after="0" w:line="260" w:lineRule="exact"/>
        <w:rPr>
          <w:rFonts w:ascii="Times New Roman" w:eastAsia="Times New Roman" w:hAnsi="Times New Roman"/>
        </w:rPr>
      </w:pPr>
    </w:p>
    <w:p w14:paraId="596C783B" w14:textId="77777777" w:rsidR="00C655D8" w:rsidRPr="002F6D1E" w:rsidRDefault="00C655D8" w:rsidP="00C655D8">
      <w:pPr>
        <w:tabs>
          <w:tab w:val="left" w:pos="567"/>
        </w:tabs>
        <w:spacing w:after="0" w:line="260" w:lineRule="exact"/>
        <w:rPr>
          <w:rFonts w:ascii="Times New Roman" w:eastAsia="Times New Roman" w:hAnsi="Times New Roman"/>
        </w:rPr>
      </w:pPr>
    </w:p>
    <w:p w14:paraId="314D4A19"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2F6D1E">
        <w:rPr>
          <w:rFonts w:ascii="Times New Roman" w:eastAsia="Times New Roman" w:hAnsi="Times New Roman"/>
          <w:b/>
        </w:rPr>
        <w:t>7.</w:t>
      </w:r>
      <w:r w:rsidRPr="002F6D1E">
        <w:rPr>
          <w:rFonts w:ascii="Times New Roman" w:eastAsia="Times New Roman" w:hAnsi="Times New Roman"/>
          <w:b/>
        </w:rPr>
        <w:tab/>
      </w:r>
      <w:r w:rsidRPr="002F6D1E">
        <w:rPr>
          <w:rFonts w:ascii="Times New Roman" w:eastAsia="Times New Roman" w:hAnsi="Times New Roman"/>
          <w:b/>
          <w:noProof/>
        </w:rPr>
        <w:t>KITAS (-I) SPECIALUS (-ŪS) ĮSPĖJIMAS (-AI) (JEI REIKIA)</w:t>
      </w:r>
    </w:p>
    <w:p w14:paraId="7D2072AD" w14:textId="77777777" w:rsidR="00C655D8" w:rsidRPr="002F6D1E" w:rsidRDefault="00C655D8" w:rsidP="00C655D8">
      <w:pPr>
        <w:tabs>
          <w:tab w:val="left" w:pos="567"/>
        </w:tabs>
        <w:spacing w:after="0" w:line="260" w:lineRule="exact"/>
        <w:rPr>
          <w:rFonts w:ascii="Times New Roman" w:eastAsia="Times New Roman" w:hAnsi="Times New Roman"/>
        </w:rPr>
      </w:pPr>
    </w:p>
    <w:p w14:paraId="60DC4FA1" w14:textId="77777777" w:rsidR="00C655D8" w:rsidRPr="002F6D1E" w:rsidRDefault="00C655D8" w:rsidP="00C655D8">
      <w:pPr>
        <w:tabs>
          <w:tab w:val="left" w:pos="567"/>
        </w:tabs>
        <w:spacing w:after="0" w:line="260" w:lineRule="exact"/>
        <w:rPr>
          <w:rFonts w:ascii="Times New Roman" w:eastAsia="Times New Roman" w:hAnsi="Times New Roman"/>
        </w:rPr>
      </w:pPr>
    </w:p>
    <w:p w14:paraId="7EE7CC32"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2F6D1E">
        <w:rPr>
          <w:rFonts w:ascii="Times New Roman" w:eastAsia="Times New Roman" w:hAnsi="Times New Roman"/>
          <w:b/>
        </w:rPr>
        <w:t>8.</w:t>
      </w:r>
      <w:r w:rsidRPr="002F6D1E">
        <w:rPr>
          <w:rFonts w:ascii="Times New Roman" w:eastAsia="Times New Roman" w:hAnsi="Times New Roman"/>
          <w:b/>
        </w:rPr>
        <w:tab/>
      </w:r>
      <w:r w:rsidRPr="002F6D1E">
        <w:rPr>
          <w:rFonts w:ascii="Times New Roman" w:eastAsia="Times New Roman" w:hAnsi="Times New Roman"/>
          <w:b/>
          <w:noProof/>
        </w:rPr>
        <w:t>TINKAMUMO LAIKAS</w:t>
      </w:r>
    </w:p>
    <w:p w14:paraId="1D918BE8" w14:textId="77777777" w:rsidR="00C655D8" w:rsidRPr="002F6D1E" w:rsidRDefault="00C655D8" w:rsidP="00C655D8">
      <w:pPr>
        <w:tabs>
          <w:tab w:val="left" w:pos="567"/>
        </w:tabs>
        <w:spacing w:after="0" w:line="260" w:lineRule="exact"/>
        <w:rPr>
          <w:rFonts w:ascii="Times New Roman" w:eastAsia="Times New Roman" w:hAnsi="Times New Roman"/>
        </w:rPr>
      </w:pPr>
    </w:p>
    <w:p w14:paraId="73B112ED" w14:textId="77777777" w:rsidR="00C655D8" w:rsidRPr="002F6D1E" w:rsidRDefault="00C655D8" w:rsidP="00C655D8">
      <w:pPr>
        <w:tabs>
          <w:tab w:val="left" w:pos="567"/>
        </w:tabs>
        <w:spacing w:after="0" w:line="260" w:lineRule="exact"/>
        <w:rPr>
          <w:rFonts w:ascii="Times New Roman" w:eastAsia="Times New Roman" w:hAnsi="Times New Roman"/>
        </w:rPr>
      </w:pPr>
      <w:r>
        <w:rPr>
          <w:rFonts w:ascii="Times New Roman" w:eastAsia="Times New Roman" w:hAnsi="Times New Roman"/>
        </w:rPr>
        <w:t>EXP</w:t>
      </w:r>
      <w:r w:rsidRPr="002F6D1E">
        <w:rPr>
          <w:rFonts w:ascii="Times New Roman" w:eastAsia="Times New Roman" w:hAnsi="Times New Roman"/>
        </w:rPr>
        <w:t xml:space="preserve"> {mmMMMM}</w:t>
      </w:r>
    </w:p>
    <w:p w14:paraId="6B301185" w14:textId="77777777" w:rsidR="00C655D8" w:rsidRPr="002F6D1E" w:rsidRDefault="00C655D8" w:rsidP="00C655D8">
      <w:pPr>
        <w:tabs>
          <w:tab w:val="left" w:pos="567"/>
        </w:tabs>
        <w:spacing w:after="0" w:line="260" w:lineRule="exact"/>
        <w:rPr>
          <w:rFonts w:ascii="Times New Roman" w:eastAsia="Times New Roman" w:hAnsi="Times New Roman"/>
        </w:rPr>
      </w:pPr>
    </w:p>
    <w:p w14:paraId="2E1D0C3C" w14:textId="77777777" w:rsidR="00C655D8" w:rsidRPr="002F6D1E" w:rsidRDefault="00C655D8" w:rsidP="00C655D8">
      <w:pPr>
        <w:tabs>
          <w:tab w:val="left" w:pos="567"/>
        </w:tabs>
        <w:spacing w:after="0" w:line="260" w:lineRule="exact"/>
        <w:rPr>
          <w:rFonts w:ascii="Times New Roman" w:eastAsia="Times New Roman" w:hAnsi="Times New Roman"/>
        </w:rPr>
      </w:pPr>
    </w:p>
    <w:p w14:paraId="2B6B2972" w14:textId="77777777" w:rsidR="00C655D8" w:rsidRPr="002F6D1E" w:rsidRDefault="00C655D8" w:rsidP="00C655D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rPr>
      </w:pPr>
      <w:r w:rsidRPr="002F6D1E">
        <w:rPr>
          <w:rFonts w:ascii="Times New Roman" w:eastAsia="Times New Roman" w:hAnsi="Times New Roman"/>
          <w:b/>
        </w:rPr>
        <w:t>9.</w:t>
      </w:r>
      <w:r w:rsidRPr="002F6D1E">
        <w:rPr>
          <w:rFonts w:ascii="Times New Roman" w:eastAsia="Times New Roman" w:hAnsi="Times New Roman"/>
          <w:b/>
        </w:rPr>
        <w:tab/>
      </w:r>
      <w:r w:rsidRPr="002F6D1E">
        <w:rPr>
          <w:rFonts w:ascii="Times New Roman" w:eastAsia="Times New Roman" w:hAnsi="Times New Roman"/>
          <w:b/>
          <w:noProof/>
        </w:rPr>
        <w:t>SPECIALIOS LAIKYMO SĄLYGOS</w:t>
      </w:r>
    </w:p>
    <w:p w14:paraId="4921D77A" w14:textId="77777777" w:rsidR="00C655D8" w:rsidRPr="002F6D1E" w:rsidRDefault="00C655D8" w:rsidP="00C655D8">
      <w:pPr>
        <w:spacing w:after="0" w:line="240" w:lineRule="auto"/>
        <w:rPr>
          <w:rFonts w:ascii="Times New Roman" w:eastAsia="Times New Roman" w:hAnsi="Times New Roman"/>
        </w:rPr>
      </w:pPr>
    </w:p>
    <w:p w14:paraId="32542DBA"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222222"/>
        </w:rPr>
        <w:t>Laikyti ne aukštesnėje kaip 25</w:t>
      </w:r>
      <w:r w:rsidR="00BD45B1">
        <w:rPr>
          <w:rFonts w:ascii="Times New Roman" w:eastAsia="Times New Roman" w:hAnsi="Times New Roman"/>
          <w:color w:val="222222"/>
        </w:rPr>
        <w:t xml:space="preserve"> </w:t>
      </w:r>
      <w:r w:rsidRPr="002F6D1E">
        <w:rPr>
          <w:rFonts w:ascii="Times New Roman" w:eastAsia="Times New Roman" w:hAnsi="Times New Roman"/>
          <w:color w:val="222222"/>
        </w:rPr>
        <w:t>ºC temperatūroje.</w:t>
      </w:r>
    </w:p>
    <w:p w14:paraId="626AFA35"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Laikyti gamintojo pakuotėje, kad </w:t>
      </w:r>
      <w:r>
        <w:rPr>
          <w:rFonts w:ascii="Times New Roman" w:eastAsia="Times New Roman" w:hAnsi="Times New Roman"/>
        </w:rPr>
        <w:t>vaistas</w:t>
      </w:r>
      <w:r w:rsidRPr="002F6D1E">
        <w:rPr>
          <w:rFonts w:ascii="Times New Roman" w:eastAsia="Times New Roman" w:hAnsi="Times New Roman"/>
        </w:rPr>
        <w:t xml:space="preserve"> būtų apsaugotas nuo drėgmės.</w:t>
      </w:r>
    </w:p>
    <w:p w14:paraId="3D0DA197" w14:textId="77777777" w:rsidR="00C655D8" w:rsidRPr="002F6D1E" w:rsidRDefault="00C655D8" w:rsidP="00C655D8">
      <w:pPr>
        <w:tabs>
          <w:tab w:val="left" w:pos="567"/>
        </w:tabs>
        <w:spacing w:after="0" w:line="260" w:lineRule="exact"/>
        <w:rPr>
          <w:rFonts w:ascii="Times New Roman" w:eastAsia="Times New Roman" w:hAnsi="Times New Roman"/>
        </w:rPr>
      </w:pPr>
    </w:p>
    <w:p w14:paraId="4EFCEBA1" w14:textId="77777777" w:rsidR="00C655D8" w:rsidRPr="002F6D1E" w:rsidRDefault="00C655D8" w:rsidP="00C655D8">
      <w:pPr>
        <w:tabs>
          <w:tab w:val="left" w:pos="567"/>
        </w:tabs>
        <w:spacing w:after="0" w:line="260" w:lineRule="exact"/>
        <w:rPr>
          <w:rFonts w:ascii="Times New Roman" w:eastAsia="Times New Roman" w:hAnsi="Times New Roman"/>
        </w:rPr>
      </w:pPr>
    </w:p>
    <w:p w14:paraId="57E86E28"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2F6D1E">
        <w:rPr>
          <w:rFonts w:ascii="Times New Roman" w:eastAsia="Times New Roman" w:hAnsi="Times New Roman"/>
          <w:b/>
        </w:rPr>
        <w:lastRenderedPageBreak/>
        <w:t>10.</w:t>
      </w:r>
      <w:r w:rsidRPr="002F6D1E">
        <w:rPr>
          <w:rFonts w:ascii="Times New Roman" w:eastAsia="Times New Roman" w:hAnsi="Times New Roman"/>
          <w:b/>
        </w:rPr>
        <w:tab/>
      </w:r>
      <w:r w:rsidRPr="002F6D1E">
        <w:rPr>
          <w:rFonts w:ascii="Times New Roman" w:eastAsia="Times New Roman" w:hAnsi="Times New Roman"/>
          <w:b/>
          <w:noProof/>
        </w:rPr>
        <w:t>SPECIALIOS ATSARGUMO PRIEMONĖS DĖL NESUVARTOTO VAISTINIO PREPARATO AR JO ATLIEKŲ TVARKYMO (JEI REIKIA)</w:t>
      </w:r>
    </w:p>
    <w:p w14:paraId="0AD6D93D" w14:textId="77777777" w:rsidR="00C655D8" w:rsidRPr="002F6D1E" w:rsidRDefault="00C655D8" w:rsidP="00C655D8">
      <w:pPr>
        <w:tabs>
          <w:tab w:val="left" w:pos="567"/>
        </w:tabs>
        <w:spacing w:after="0" w:line="260" w:lineRule="exact"/>
        <w:rPr>
          <w:rFonts w:ascii="Times New Roman" w:eastAsia="Times New Roman" w:hAnsi="Times New Roman"/>
        </w:rPr>
      </w:pPr>
    </w:p>
    <w:p w14:paraId="6F58B16E" w14:textId="77777777" w:rsidR="00C655D8" w:rsidRPr="002F6D1E" w:rsidRDefault="00C655D8" w:rsidP="00C655D8">
      <w:pPr>
        <w:tabs>
          <w:tab w:val="left" w:pos="567"/>
        </w:tabs>
        <w:spacing w:after="0" w:line="260" w:lineRule="exact"/>
        <w:rPr>
          <w:rFonts w:ascii="Times New Roman" w:eastAsia="Times New Roman" w:hAnsi="Times New Roman"/>
        </w:rPr>
      </w:pPr>
    </w:p>
    <w:p w14:paraId="389BB29C"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2F6D1E">
        <w:rPr>
          <w:rFonts w:ascii="Times New Roman" w:eastAsia="Times New Roman" w:hAnsi="Times New Roman"/>
          <w:b/>
        </w:rPr>
        <w:t>11.</w:t>
      </w:r>
      <w:r w:rsidRPr="002F6D1E">
        <w:rPr>
          <w:rFonts w:ascii="Times New Roman" w:eastAsia="Times New Roman" w:hAnsi="Times New Roman"/>
          <w:b/>
        </w:rPr>
        <w:tab/>
      </w:r>
      <w:r>
        <w:rPr>
          <w:rFonts w:ascii="Times New Roman" w:eastAsia="Times New Roman" w:hAnsi="Times New Roman"/>
          <w:b/>
          <w:caps/>
          <w:noProof/>
        </w:rPr>
        <w:t>registruotojo</w:t>
      </w:r>
      <w:r w:rsidRPr="002F6D1E">
        <w:rPr>
          <w:rFonts w:ascii="Times New Roman" w:eastAsia="Times New Roman" w:hAnsi="Times New Roman"/>
          <w:b/>
          <w:caps/>
          <w:noProof/>
        </w:rPr>
        <w:t xml:space="preserve"> PAVADINIMAS IR ADRESAS</w:t>
      </w:r>
    </w:p>
    <w:p w14:paraId="481FE902" w14:textId="77777777" w:rsidR="00C655D8" w:rsidRPr="002F6D1E" w:rsidRDefault="00C655D8" w:rsidP="00C655D8">
      <w:pPr>
        <w:tabs>
          <w:tab w:val="left" w:pos="567"/>
        </w:tabs>
        <w:spacing w:after="0" w:line="260" w:lineRule="exact"/>
        <w:rPr>
          <w:rFonts w:ascii="Times New Roman" w:eastAsia="Times New Roman" w:hAnsi="Times New Roman"/>
        </w:rPr>
      </w:pPr>
    </w:p>
    <w:p w14:paraId="0B3ABF81" w14:textId="77777777" w:rsidR="00C655D8" w:rsidRPr="002F6D1E" w:rsidRDefault="00C655D8" w:rsidP="00C655D8">
      <w:pPr>
        <w:autoSpaceDE w:val="0"/>
        <w:autoSpaceDN w:val="0"/>
        <w:adjustRightInd w:val="0"/>
        <w:spacing w:after="0" w:line="240" w:lineRule="auto"/>
        <w:rPr>
          <w:rFonts w:ascii="Times New Roman" w:eastAsia="Times New Roman" w:hAnsi="Times New Roman"/>
        </w:rPr>
      </w:pPr>
      <w:r w:rsidRPr="002F6D1E">
        <w:rPr>
          <w:rFonts w:ascii="Times New Roman" w:eastAsia="Times New Roman" w:hAnsi="Times New Roman"/>
        </w:rPr>
        <w:t>SIA Ingen Pharma</w:t>
      </w:r>
    </w:p>
    <w:p w14:paraId="67D1802B" w14:textId="77777777" w:rsidR="00C655D8" w:rsidRPr="002F6D1E" w:rsidRDefault="00C655D8" w:rsidP="00C655D8">
      <w:pPr>
        <w:autoSpaceDE w:val="0"/>
        <w:autoSpaceDN w:val="0"/>
        <w:adjustRightInd w:val="0"/>
        <w:spacing w:after="0" w:line="240" w:lineRule="auto"/>
        <w:rPr>
          <w:rFonts w:ascii="Times New Roman" w:eastAsia="Times New Roman" w:hAnsi="Times New Roman"/>
        </w:rPr>
      </w:pPr>
      <w:r w:rsidRPr="002F6D1E">
        <w:rPr>
          <w:rFonts w:ascii="Times New Roman" w:eastAsia="Times New Roman" w:hAnsi="Times New Roman"/>
        </w:rPr>
        <w:t>Kārļa Ulmaņa gatve 119, Mārupe</w:t>
      </w:r>
    </w:p>
    <w:p w14:paraId="6B2ED653" w14:textId="77777777" w:rsidR="00C655D8" w:rsidRPr="002F6D1E" w:rsidRDefault="00C655D8" w:rsidP="00C655D8">
      <w:pPr>
        <w:autoSpaceDE w:val="0"/>
        <w:autoSpaceDN w:val="0"/>
        <w:adjustRightInd w:val="0"/>
        <w:spacing w:after="0" w:line="240" w:lineRule="auto"/>
        <w:rPr>
          <w:rFonts w:ascii="Times New Roman" w:eastAsia="Times New Roman" w:hAnsi="Times New Roman"/>
        </w:rPr>
      </w:pPr>
      <w:r w:rsidRPr="002F6D1E">
        <w:rPr>
          <w:rFonts w:ascii="Times New Roman" w:eastAsia="Times New Roman" w:hAnsi="Times New Roman"/>
        </w:rPr>
        <w:t>LV-2167, Rīga</w:t>
      </w:r>
    </w:p>
    <w:p w14:paraId="7EE10CC9"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t>Latvija</w:t>
      </w:r>
    </w:p>
    <w:p w14:paraId="1AB464BF" w14:textId="77777777" w:rsidR="00C655D8" w:rsidRPr="002F6D1E" w:rsidRDefault="00C655D8" w:rsidP="00C655D8">
      <w:pPr>
        <w:tabs>
          <w:tab w:val="left" w:pos="567"/>
        </w:tabs>
        <w:spacing w:after="0" w:line="260" w:lineRule="exact"/>
        <w:rPr>
          <w:rFonts w:ascii="Times New Roman" w:eastAsia="Times New Roman" w:hAnsi="Times New Roman"/>
        </w:rPr>
      </w:pPr>
    </w:p>
    <w:p w14:paraId="1589B241" w14:textId="77777777" w:rsidR="00C655D8" w:rsidRPr="002F6D1E" w:rsidRDefault="00C655D8" w:rsidP="00C655D8">
      <w:pPr>
        <w:tabs>
          <w:tab w:val="left" w:pos="567"/>
        </w:tabs>
        <w:spacing w:after="0" w:line="260" w:lineRule="exact"/>
        <w:rPr>
          <w:rFonts w:ascii="Times New Roman" w:eastAsia="Times New Roman" w:hAnsi="Times New Roman"/>
        </w:rPr>
      </w:pPr>
    </w:p>
    <w:p w14:paraId="5E882A4C"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2F6D1E">
        <w:rPr>
          <w:rFonts w:ascii="Times New Roman" w:eastAsia="Times New Roman" w:hAnsi="Times New Roman"/>
          <w:b/>
        </w:rPr>
        <w:t>12.</w:t>
      </w:r>
      <w:r w:rsidRPr="002F6D1E">
        <w:rPr>
          <w:rFonts w:ascii="Times New Roman" w:eastAsia="Times New Roman" w:hAnsi="Times New Roman"/>
          <w:b/>
        </w:rPr>
        <w:tab/>
      </w:r>
      <w:r>
        <w:rPr>
          <w:rFonts w:ascii="Times New Roman" w:eastAsia="Times New Roman" w:hAnsi="Times New Roman"/>
          <w:b/>
          <w:noProof/>
        </w:rPr>
        <w:t>REGISTRACIJOS</w:t>
      </w:r>
      <w:r w:rsidRPr="002F6D1E">
        <w:rPr>
          <w:rFonts w:ascii="Times New Roman" w:eastAsia="Times New Roman" w:hAnsi="Times New Roman"/>
          <w:b/>
          <w:noProof/>
        </w:rPr>
        <w:t xml:space="preserve"> PAŽYMĖJIMO NUMERIS (-IAI)</w:t>
      </w:r>
      <w:r w:rsidRPr="002F6D1E">
        <w:rPr>
          <w:rFonts w:ascii="Times New Roman" w:eastAsia="Times New Roman" w:hAnsi="Times New Roman"/>
          <w:b/>
        </w:rPr>
        <w:t xml:space="preserve"> </w:t>
      </w:r>
    </w:p>
    <w:p w14:paraId="28CB98C7" w14:textId="77777777" w:rsidR="00C655D8" w:rsidRPr="002F6D1E" w:rsidRDefault="00C655D8" w:rsidP="00C655D8">
      <w:pPr>
        <w:tabs>
          <w:tab w:val="left" w:pos="567"/>
        </w:tabs>
        <w:spacing w:after="0" w:line="260" w:lineRule="exact"/>
        <w:rPr>
          <w:rFonts w:ascii="Times New Roman" w:eastAsia="Times New Roman" w:hAnsi="Times New Roman"/>
        </w:rPr>
      </w:pPr>
    </w:p>
    <w:p w14:paraId="25B0C4BD" w14:textId="77777777" w:rsidR="00B452AB" w:rsidRPr="002F6D1E" w:rsidRDefault="00B452AB" w:rsidP="00B452AB">
      <w:pPr>
        <w:tabs>
          <w:tab w:val="left" w:pos="567"/>
        </w:tabs>
        <w:spacing w:after="0" w:line="260" w:lineRule="exact"/>
        <w:rPr>
          <w:rFonts w:ascii="Times New Roman" w:eastAsia="Times New Roman" w:hAnsi="Times New Roman"/>
          <w:szCs w:val="24"/>
        </w:rPr>
      </w:pPr>
      <w:r w:rsidRPr="002F6D1E">
        <w:rPr>
          <w:rFonts w:ascii="Times New Roman" w:eastAsia="Times New Roman" w:hAnsi="Times New Roman"/>
          <w:szCs w:val="24"/>
        </w:rPr>
        <w:t>LT/1/15/3744/001</w:t>
      </w:r>
      <w:r w:rsidRPr="00D43F36">
        <w:rPr>
          <w:rFonts w:ascii="Times New Roman" w:eastAsia="Times New Roman" w:hAnsi="Times New Roman"/>
          <w:noProof/>
          <w:szCs w:val="24"/>
          <w:shd w:val="clear" w:color="auto" w:fill="D9D9D9"/>
        </w:rPr>
        <w:t>– 16 mg</w:t>
      </w:r>
    </w:p>
    <w:p w14:paraId="09785437" w14:textId="77777777" w:rsidR="00B452AB" w:rsidRPr="002F6D1E" w:rsidRDefault="00B452AB" w:rsidP="00B452AB">
      <w:pPr>
        <w:tabs>
          <w:tab w:val="left" w:pos="567"/>
        </w:tabs>
        <w:spacing w:after="0" w:line="260" w:lineRule="exact"/>
        <w:rPr>
          <w:rFonts w:ascii="Times New Roman" w:eastAsia="Times New Roman" w:hAnsi="Times New Roman"/>
          <w:szCs w:val="24"/>
        </w:rPr>
      </w:pPr>
      <w:r w:rsidRPr="002F6D1E">
        <w:rPr>
          <w:rFonts w:ascii="Times New Roman" w:eastAsia="Times New Roman" w:hAnsi="Times New Roman"/>
          <w:szCs w:val="24"/>
        </w:rPr>
        <w:t>LT/1/15/3744/002</w:t>
      </w:r>
      <w:r w:rsidRPr="00D43F36">
        <w:rPr>
          <w:rFonts w:ascii="Times New Roman" w:eastAsia="Times New Roman" w:hAnsi="Times New Roman"/>
          <w:noProof/>
          <w:szCs w:val="24"/>
          <w:shd w:val="clear" w:color="auto" w:fill="D9D9D9"/>
        </w:rPr>
        <w:t>– 24 mg</w:t>
      </w:r>
    </w:p>
    <w:p w14:paraId="68437561" w14:textId="77777777" w:rsidR="00C655D8" w:rsidRPr="002F6D1E" w:rsidRDefault="00C655D8" w:rsidP="00C655D8">
      <w:pPr>
        <w:tabs>
          <w:tab w:val="left" w:pos="567"/>
        </w:tabs>
        <w:spacing w:after="0" w:line="260" w:lineRule="exact"/>
        <w:rPr>
          <w:rFonts w:ascii="Times New Roman" w:eastAsia="Times New Roman" w:hAnsi="Times New Roman"/>
        </w:rPr>
      </w:pPr>
    </w:p>
    <w:p w14:paraId="7EFAFB4D" w14:textId="77777777" w:rsidR="00C655D8" w:rsidRPr="002F6D1E" w:rsidRDefault="00C655D8" w:rsidP="00C655D8">
      <w:pPr>
        <w:tabs>
          <w:tab w:val="left" w:pos="567"/>
        </w:tabs>
        <w:spacing w:after="0" w:line="260" w:lineRule="exact"/>
        <w:rPr>
          <w:rFonts w:ascii="Times New Roman" w:eastAsia="Times New Roman" w:hAnsi="Times New Roman"/>
        </w:rPr>
      </w:pPr>
    </w:p>
    <w:p w14:paraId="7D87BCD8"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2F6D1E">
        <w:rPr>
          <w:rFonts w:ascii="Times New Roman" w:eastAsia="Times New Roman" w:hAnsi="Times New Roman"/>
          <w:b/>
        </w:rPr>
        <w:t>13.</w:t>
      </w:r>
      <w:r w:rsidRPr="002F6D1E">
        <w:rPr>
          <w:rFonts w:ascii="Times New Roman" w:eastAsia="Times New Roman" w:hAnsi="Times New Roman"/>
          <w:b/>
        </w:rPr>
        <w:tab/>
      </w:r>
      <w:r w:rsidRPr="002F6D1E">
        <w:rPr>
          <w:rFonts w:ascii="Times New Roman" w:eastAsia="Times New Roman" w:hAnsi="Times New Roman"/>
          <w:b/>
          <w:noProof/>
        </w:rPr>
        <w:t xml:space="preserve">SERIJOS NUMERIS </w:t>
      </w:r>
    </w:p>
    <w:p w14:paraId="5B649EAE" w14:textId="77777777" w:rsidR="00C655D8" w:rsidRPr="002F6D1E" w:rsidRDefault="00C655D8" w:rsidP="00C655D8">
      <w:pPr>
        <w:tabs>
          <w:tab w:val="left" w:pos="567"/>
        </w:tabs>
        <w:spacing w:after="0" w:line="260" w:lineRule="exact"/>
        <w:rPr>
          <w:rFonts w:ascii="Times New Roman" w:eastAsia="Times New Roman" w:hAnsi="Times New Roman"/>
        </w:rPr>
      </w:pPr>
    </w:p>
    <w:p w14:paraId="3E286EEC" w14:textId="77777777" w:rsidR="00C655D8" w:rsidRPr="002F6D1E" w:rsidRDefault="00C655D8" w:rsidP="00C655D8">
      <w:pPr>
        <w:tabs>
          <w:tab w:val="left" w:pos="567"/>
        </w:tabs>
        <w:spacing w:after="0" w:line="260" w:lineRule="exact"/>
        <w:rPr>
          <w:rFonts w:ascii="Times New Roman" w:eastAsia="Times New Roman" w:hAnsi="Times New Roman"/>
        </w:rPr>
      </w:pPr>
      <w:r>
        <w:rPr>
          <w:rFonts w:ascii="Times New Roman" w:eastAsia="Times New Roman" w:hAnsi="Times New Roman"/>
        </w:rPr>
        <w:t>Lot</w:t>
      </w:r>
      <w:r w:rsidRPr="002F6D1E">
        <w:rPr>
          <w:rFonts w:ascii="Times New Roman" w:eastAsia="Times New Roman" w:hAnsi="Times New Roman"/>
        </w:rPr>
        <w:t xml:space="preserve"> {numeris}</w:t>
      </w:r>
    </w:p>
    <w:p w14:paraId="30343B49" w14:textId="77777777" w:rsidR="00C655D8" w:rsidRPr="002F6D1E" w:rsidRDefault="00C655D8" w:rsidP="00C655D8">
      <w:pPr>
        <w:tabs>
          <w:tab w:val="left" w:pos="567"/>
        </w:tabs>
        <w:spacing w:after="0" w:line="260" w:lineRule="exact"/>
        <w:rPr>
          <w:rFonts w:ascii="Times New Roman" w:eastAsia="Times New Roman" w:hAnsi="Times New Roman"/>
        </w:rPr>
      </w:pPr>
    </w:p>
    <w:p w14:paraId="5ED33A68" w14:textId="77777777" w:rsidR="00C655D8" w:rsidRPr="002F6D1E" w:rsidRDefault="00C655D8" w:rsidP="00C655D8">
      <w:pPr>
        <w:tabs>
          <w:tab w:val="left" w:pos="567"/>
        </w:tabs>
        <w:spacing w:after="0" w:line="260" w:lineRule="exact"/>
        <w:rPr>
          <w:rFonts w:ascii="Times New Roman" w:eastAsia="Times New Roman" w:hAnsi="Times New Roman"/>
        </w:rPr>
      </w:pPr>
    </w:p>
    <w:p w14:paraId="68748E48"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2F6D1E">
        <w:rPr>
          <w:rFonts w:ascii="Times New Roman" w:eastAsia="Times New Roman" w:hAnsi="Times New Roman"/>
          <w:b/>
        </w:rPr>
        <w:t>14.</w:t>
      </w:r>
      <w:r w:rsidRPr="002F6D1E">
        <w:rPr>
          <w:rFonts w:ascii="Times New Roman" w:eastAsia="Times New Roman" w:hAnsi="Times New Roman"/>
          <w:b/>
        </w:rPr>
        <w:tab/>
      </w:r>
      <w:r w:rsidRPr="002F6D1E">
        <w:rPr>
          <w:rFonts w:ascii="Times New Roman" w:eastAsia="Times New Roman" w:hAnsi="Times New Roman"/>
          <w:b/>
          <w:noProof/>
        </w:rPr>
        <w:t>PARDAVIMO (IŠDAVIMO) TVARKA</w:t>
      </w:r>
    </w:p>
    <w:p w14:paraId="5A834C94" w14:textId="77777777" w:rsidR="00C655D8" w:rsidRPr="002F6D1E" w:rsidRDefault="00C655D8" w:rsidP="00C655D8">
      <w:pPr>
        <w:tabs>
          <w:tab w:val="left" w:pos="567"/>
        </w:tabs>
        <w:spacing w:after="0" w:line="260" w:lineRule="exact"/>
        <w:rPr>
          <w:rFonts w:ascii="Times New Roman" w:eastAsia="Times New Roman" w:hAnsi="Times New Roman"/>
        </w:rPr>
      </w:pPr>
    </w:p>
    <w:p w14:paraId="7A1D9D3C"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t xml:space="preserve">Receptinis </w:t>
      </w:r>
      <w:r>
        <w:rPr>
          <w:rFonts w:ascii="Times New Roman" w:eastAsia="Times New Roman" w:hAnsi="Times New Roman"/>
        </w:rPr>
        <w:t>vaistas</w:t>
      </w:r>
    </w:p>
    <w:p w14:paraId="5D25EDF9" w14:textId="77777777" w:rsidR="00C655D8" w:rsidRPr="002F6D1E" w:rsidRDefault="00C655D8" w:rsidP="00C655D8">
      <w:pPr>
        <w:tabs>
          <w:tab w:val="left" w:pos="567"/>
        </w:tabs>
        <w:spacing w:after="0" w:line="260" w:lineRule="exact"/>
        <w:rPr>
          <w:rFonts w:ascii="Times New Roman" w:eastAsia="Times New Roman" w:hAnsi="Times New Roman"/>
        </w:rPr>
      </w:pPr>
    </w:p>
    <w:p w14:paraId="132747F2" w14:textId="77777777" w:rsidR="00C655D8" w:rsidRPr="002F6D1E" w:rsidRDefault="00C655D8" w:rsidP="00C655D8">
      <w:pPr>
        <w:tabs>
          <w:tab w:val="left" w:pos="567"/>
        </w:tabs>
        <w:spacing w:after="0" w:line="260" w:lineRule="exact"/>
        <w:rPr>
          <w:rFonts w:ascii="Times New Roman" w:eastAsia="Times New Roman" w:hAnsi="Times New Roman"/>
        </w:rPr>
      </w:pPr>
    </w:p>
    <w:p w14:paraId="64FFC443" w14:textId="77777777" w:rsidR="00C655D8" w:rsidRPr="002F6D1E" w:rsidRDefault="00C655D8" w:rsidP="00C655D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rPr>
      </w:pPr>
      <w:r w:rsidRPr="002F6D1E">
        <w:rPr>
          <w:rFonts w:ascii="Times New Roman" w:eastAsia="Times New Roman" w:hAnsi="Times New Roman"/>
          <w:b/>
        </w:rPr>
        <w:t>15.</w:t>
      </w:r>
      <w:r w:rsidRPr="002F6D1E">
        <w:rPr>
          <w:rFonts w:ascii="Times New Roman" w:eastAsia="Times New Roman" w:hAnsi="Times New Roman"/>
          <w:b/>
        </w:rPr>
        <w:tab/>
      </w:r>
      <w:r w:rsidRPr="002F6D1E">
        <w:rPr>
          <w:rFonts w:ascii="Times New Roman" w:eastAsia="Times New Roman" w:hAnsi="Times New Roman"/>
          <w:b/>
          <w:noProof/>
        </w:rPr>
        <w:t>VARTOJIMO INSTRUKCIJA</w:t>
      </w:r>
    </w:p>
    <w:p w14:paraId="431924C4" w14:textId="77777777" w:rsidR="00C655D8" w:rsidRPr="002F6D1E" w:rsidRDefault="00C655D8" w:rsidP="00C655D8">
      <w:pPr>
        <w:tabs>
          <w:tab w:val="left" w:pos="567"/>
        </w:tabs>
        <w:spacing w:after="0" w:line="260" w:lineRule="exact"/>
        <w:rPr>
          <w:rFonts w:ascii="Times New Roman" w:eastAsia="Times New Roman" w:hAnsi="Times New Roman"/>
        </w:rPr>
      </w:pPr>
    </w:p>
    <w:p w14:paraId="36A458A8" w14:textId="77777777" w:rsidR="00C655D8" w:rsidRPr="002F6D1E" w:rsidRDefault="00C655D8" w:rsidP="00C655D8">
      <w:pPr>
        <w:tabs>
          <w:tab w:val="left" w:pos="567"/>
        </w:tabs>
        <w:spacing w:after="0" w:line="260" w:lineRule="exact"/>
        <w:rPr>
          <w:rFonts w:ascii="Times New Roman" w:eastAsia="Times New Roman" w:hAnsi="Times New Roman"/>
        </w:rPr>
      </w:pPr>
    </w:p>
    <w:p w14:paraId="59E9FC9F" w14:textId="77777777" w:rsidR="00C655D8" w:rsidRPr="002F6D1E" w:rsidRDefault="00C655D8" w:rsidP="00C655D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olor w:val="008000"/>
        </w:rPr>
      </w:pPr>
      <w:r w:rsidRPr="002F6D1E">
        <w:rPr>
          <w:rFonts w:ascii="Times New Roman" w:eastAsia="Times New Roman" w:hAnsi="Times New Roman"/>
          <w:b/>
        </w:rPr>
        <w:t>16.</w:t>
      </w:r>
      <w:r w:rsidRPr="002F6D1E">
        <w:rPr>
          <w:rFonts w:ascii="Times New Roman" w:eastAsia="Times New Roman" w:hAnsi="Times New Roman"/>
          <w:b/>
        </w:rPr>
        <w:tab/>
      </w:r>
      <w:r w:rsidRPr="002F6D1E">
        <w:rPr>
          <w:rFonts w:ascii="Times New Roman" w:eastAsia="Times New Roman" w:hAnsi="Times New Roman"/>
          <w:b/>
          <w:noProof/>
        </w:rPr>
        <w:t>INFORMACIJA BRAILIO RAŠTU</w:t>
      </w:r>
    </w:p>
    <w:p w14:paraId="008D4691" w14:textId="77777777" w:rsidR="00C655D8" w:rsidRPr="002F6D1E" w:rsidRDefault="00C655D8" w:rsidP="00C655D8">
      <w:pPr>
        <w:tabs>
          <w:tab w:val="left" w:pos="567"/>
        </w:tabs>
        <w:spacing w:after="0" w:line="260" w:lineRule="exact"/>
        <w:rPr>
          <w:rFonts w:ascii="Times New Roman" w:eastAsia="Times New Roman" w:hAnsi="Times New Roman"/>
        </w:rPr>
      </w:pPr>
    </w:p>
    <w:p w14:paraId="46D8E43E" w14:textId="3864D4F0" w:rsidR="00C655D8" w:rsidRPr="002F6D1E" w:rsidRDefault="00F620DC" w:rsidP="00C655D8">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Betahistine Medigate</w:t>
      </w:r>
      <w:r w:rsidR="00C655D8" w:rsidRPr="002F6D1E">
        <w:rPr>
          <w:rFonts w:ascii="Times New Roman" w:eastAsia="Times New Roman" w:hAnsi="Times New Roman"/>
          <w:noProof/>
        </w:rPr>
        <w:t xml:space="preserve"> 16 mg</w:t>
      </w:r>
    </w:p>
    <w:p w14:paraId="09B907E1" w14:textId="593E05EE" w:rsidR="00C655D8" w:rsidRPr="002F6D1E" w:rsidRDefault="00F620DC" w:rsidP="00C655D8">
      <w:pPr>
        <w:tabs>
          <w:tab w:val="left" w:pos="567"/>
        </w:tabs>
        <w:spacing w:after="0" w:line="260" w:lineRule="exact"/>
        <w:rPr>
          <w:rFonts w:ascii="Times New Roman" w:eastAsia="Times New Roman" w:hAnsi="Times New Roman"/>
        </w:rPr>
      </w:pPr>
      <w:r>
        <w:rPr>
          <w:rFonts w:ascii="Times New Roman" w:eastAsia="Times New Roman" w:hAnsi="Times New Roman"/>
          <w:noProof/>
        </w:rPr>
        <w:t>Betahistine Medigate</w:t>
      </w:r>
      <w:r w:rsidR="00C655D8" w:rsidRPr="002F6D1E">
        <w:rPr>
          <w:rFonts w:ascii="Times New Roman" w:eastAsia="Times New Roman" w:hAnsi="Times New Roman"/>
          <w:noProof/>
        </w:rPr>
        <w:t xml:space="preserve"> 24 mg</w:t>
      </w:r>
    </w:p>
    <w:p w14:paraId="1A6FEA27" w14:textId="77777777" w:rsidR="00C655D8" w:rsidRDefault="00C655D8" w:rsidP="00C655D8">
      <w:pPr>
        <w:tabs>
          <w:tab w:val="left" w:pos="567"/>
        </w:tabs>
        <w:spacing w:after="0" w:line="260" w:lineRule="exact"/>
        <w:rPr>
          <w:rFonts w:ascii="Times New Roman" w:eastAsia="Times New Roman" w:hAnsi="Times New Roman"/>
        </w:rPr>
      </w:pPr>
    </w:p>
    <w:p w14:paraId="5276A279" w14:textId="77777777" w:rsidR="00C655D8" w:rsidRPr="00773F0E" w:rsidRDefault="00C655D8" w:rsidP="00C655D8">
      <w:pPr>
        <w:tabs>
          <w:tab w:val="left" w:pos="567"/>
        </w:tabs>
        <w:spacing w:after="0" w:line="260" w:lineRule="exact"/>
        <w:rPr>
          <w:rFonts w:ascii="Times New Roman" w:eastAsia="Times New Roman" w:hAnsi="Times New Roman"/>
          <w:noProof/>
          <w:shd w:val="clear" w:color="auto" w:fill="CCCCCC"/>
        </w:rPr>
      </w:pPr>
    </w:p>
    <w:p w14:paraId="2C43E0AA" w14:textId="77777777" w:rsidR="00C655D8" w:rsidRPr="00773F0E" w:rsidRDefault="00C655D8" w:rsidP="00C655D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773F0E">
        <w:rPr>
          <w:rFonts w:ascii="Times New Roman" w:eastAsia="Times New Roman" w:hAnsi="Times New Roman"/>
          <w:b/>
          <w:noProof/>
          <w:snapToGrid w:val="0"/>
          <w:szCs w:val="20"/>
          <w:lang w:val="en-GB"/>
        </w:rPr>
        <w:t>17.</w:t>
      </w:r>
      <w:r w:rsidRPr="00773F0E">
        <w:rPr>
          <w:rFonts w:ascii="Times New Roman" w:eastAsia="Times New Roman" w:hAnsi="Times New Roman"/>
          <w:b/>
          <w:noProof/>
          <w:snapToGrid w:val="0"/>
          <w:szCs w:val="20"/>
          <w:lang w:val="en-GB"/>
        </w:rPr>
        <w:tab/>
        <w:t>UNIKALUS IDENTIFIKATORIUS – 2D BRŪKŠNINIS KODAS</w:t>
      </w:r>
    </w:p>
    <w:p w14:paraId="430E9207" w14:textId="77777777" w:rsidR="00C655D8" w:rsidRPr="00773F0E" w:rsidRDefault="00C655D8" w:rsidP="00C655D8">
      <w:pPr>
        <w:tabs>
          <w:tab w:val="left" w:pos="567"/>
        </w:tabs>
        <w:spacing w:after="0" w:line="260" w:lineRule="exact"/>
        <w:rPr>
          <w:rFonts w:ascii="Times New Roman" w:eastAsia="Times New Roman" w:hAnsi="Times New Roman"/>
          <w:noProof/>
          <w:snapToGrid w:val="0"/>
          <w:szCs w:val="20"/>
          <w:lang w:val="en-GB"/>
        </w:rPr>
      </w:pPr>
    </w:p>
    <w:p w14:paraId="21050032" w14:textId="77777777" w:rsidR="00C655D8" w:rsidRPr="00773F0E" w:rsidRDefault="00C655D8" w:rsidP="00C655D8">
      <w:pPr>
        <w:tabs>
          <w:tab w:val="left" w:pos="567"/>
        </w:tabs>
        <w:spacing w:after="0" w:line="260" w:lineRule="exact"/>
        <w:rPr>
          <w:rFonts w:ascii="Times New Roman" w:eastAsia="Times New Roman" w:hAnsi="Times New Roman"/>
          <w:noProof/>
          <w:snapToGrid w:val="0"/>
          <w:shd w:val="clear" w:color="auto" w:fill="CCCCCC"/>
          <w:lang w:val="en-GB"/>
        </w:rPr>
      </w:pPr>
      <w:r w:rsidRPr="009F2A3E">
        <w:rPr>
          <w:rFonts w:ascii="Times New Roman" w:eastAsia="Times New Roman" w:hAnsi="Times New Roman"/>
          <w:noProof/>
          <w:snapToGrid w:val="0"/>
          <w:szCs w:val="20"/>
          <w:highlight w:val="lightGray"/>
          <w:lang w:val="en-GB"/>
        </w:rPr>
        <w:t>2D brūkšninis kodas su nurodytu unikaliu identifikatoriumi.</w:t>
      </w:r>
    </w:p>
    <w:p w14:paraId="57E535FC" w14:textId="77777777" w:rsidR="00C655D8" w:rsidRPr="00773F0E" w:rsidRDefault="00C655D8" w:rsidP="00C655D8">
      <w:pPr>
        <w:tabs>
          <w:tab w:val="left" w:pos="567"/>
        </w:tabs>
        <w:spacing w:after="0" w:line="260" w:lineRule="exact"/>
        <w:rPr>
          <w:rFonts w:ascii="Times New Roman" w:eastAsia="Times New Roman" w:hAnsi="Times New Roman"/>
          <w:noProof/>
          <w:snapToGrid w:val="0"/>
          <w:shd w:val="clear" w:color="auto" w:fill="CCCCCC"/>
          <w:lang w:val="en-GB"/>
        </w:rPr>
      </w:pPr>
    </w:p>
    <w:p w14:paraId="0F54EAC1" w14:textId="77777777" w:rsidR="00C655D8" w:rsidRPr="00773F0E" w:rsidRDefault="00C655D8" w:rsidP="00C655D8">
      <w:pPr>
        <w:tabs>
          <w:tab w:val="left" w:pos="567"/>
        </w:tabs>
        <w:spacing w:after="0" w:line="260" w:lineRule="exact"/>
        <w:rPr>
          <w:rFonts w:ascii="Times New Roman" w:eastAsia="Times New Roman" w:hAnsi="Times New Roman"/>
          <w:noProof/>
          <w:snapToGrid w:val="0"/>
          <w:szCs w:val="20"/>
          <w:lang w:val="en-GB"/>
        </w:rPr>
      </w:pPr>
    </w:p>
    <w:p w14:paraId="47BE984C" w14:textId="77777777" w:rsidR="00C655D8" w:rsidRPr="00773F0E" w:rsidRDefault="00C655D8" w:rsidP="00C655D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773F0E">
        <w:rPr>
          <w:rFonts w:ascii="Times New Roman" w:eastAsia="Times New Roman" w:hAnsi="Times New Roman"/>
          <w:b/>
          <w:noProof/>
          <w:snapToGrid w:val="0"/>
          <w:szCs w:val="20"/>
          <w:lang w:val="en-GB"/>
        </w:rPr>
        <w:t>18.</w:t>
      </w:r>
      <w:r w:rsidRPr="00773F0E">
        <w:rPr>
          <w:rFonts w:ascii="Times New Roman" w:eastAsia="Times New Roman" w:hAnsi="Times New Roman"/>
          <w:b/>
          <w:noProof/>
          <w:snapToGrid w:val="0"/>
          <w:szCs w:val="20"/>
          <w:lang w:val="en-GB"/>
        </w:rPr>
        <w:tab/>
        <w:t>UNIKALUS IDENTIFIKATORIUS – ŽMONĖMS SUPRANTAMI DUOMENYS</w:t>
      </w:r>
    </w:p>
    <w:p w14:paraId="75E57F90" w14:textId="77777777" w:rsidR="00C655D8" w:rsidRPr="00773F0E" w:rsidRDefault="00C655D8" w:rsidP="00C655D8">
      <w:pPr>
        <w:tabs>
          <w:tab w:val="left" w:pos="567"/>
        </w:tabs>
        <w:spacing w:after="0" w:line="260" w:lineRule="exact"/>
        <w:rPr>
          <w:rFonts w:ascii="Times New Roman" w:eastAsia="Times New Roman" w:hAnsi="Times New Roman"/>
          <w:noProof/>
          <w:snapToGrid w:val="0"/>
          <w:szCs w:val="20"/>
          <w:lang w:val="en-GB"/>
        </w:rPr>
      </w:pPr>
    </w:p>
    <w:p w14:paraId="005B9CFF" w14:textId="77777777" w:rsidR="00C655D8" w:rsidRPr="00773F0E" w:rsidRDefault="00C655D8" w:rsidP="00C655D8">
      <w:pPr>
        <w:tabs>
          <w:tab w:val="left" w:pos="567"/>
        </w:tabs>
        <w:spacing w:after="0" w:line="260" w:lineRule="exact"/>
        <w:rPr>
          <w:rFonts w:ascii="Times New Roman" w:eastAsia="Times New Roman" w:hAnsi="Times New Roman"/>
          <w:snapToGrid w:val="0"/>
          <w:color w:val="008000"/>
          <w:lang w:val="en-GB"/>
        </w:rPr>
      </w:pPr>
      <w:r w:rsidRPr="00773F0E">
        <w:rPr>
          <w:rFonts w:ascii="Times New Roman" w:eastAsia="Times New Roman" w:hAnsi="Times New Roman"/>
          <w:snapToGrid w:val="0"/>
          <w:szCs w:val="20"/>
          <w:lang w:val="en-GB"/>
        </w:rPr>
        <w:t xml:space="preserve">PC: {numeris} </w:t>
      </w:r>
    </w:p>
    <w:p w14:paraId="55A2827B" w14:textId="77777777" w:rsidR="00C655D8" w:rsidRPr="00773F0E" w:rsidRDefault="00C655D8" w:rsidP="00C655D8">
      <w:pPr>
        <w:tabs>
          <w:tab w:val="left" w:pos="567"/>
        </w:tabs>
        <w:spacing w:after="0" w:line="260" w:lineRule="exact"/>
        <w:rPr>
          <w:rFonts w:ascii="Times New Roman" w:eastAsia="Times New Roman" w:hAnsi="Times New Roman"/>
          <w:snapToGrid w:val="0"/>
          <w:lang w:val="en-GB"/>
        </w:rPr>
      </w:pPr>
      <w:r w:rsidRPr="00773F0E">
        <w:rPr>
          <w:rFonts w:ascii="Times New Roman" w:eastAsia="Times New Roman" w:hAnsi="Times New Roman"/>
          <w:snapToGrid w:val="0"/>
          <w:szCs w:val="20"/>
          <w:lang w:val="en-GB"/>
        </w:rPr>
        <w:t xml:space="preserve">SN: {numeris} </w:t>
      </w:r>
    </w:p>
    <w:p w14:paraId="56748A17" w14:textId="77777777" w:rsidR="00C655D8" w:rsidRPr="00773F0E" w:rsidRDefault="00C655D8" w:rsidP="00C655D8">
      <w:pPr>
        <w:tabs>
          <w:tab w:val="left" w:pos="567"/>
        </w:tabs>
        <w:spacing w:after="0" w:line="260" w:lineRule="exact"/>
        <w:rPr>
          <w:rFonts w:ascii="Times New Roman" w:eastAsia="Times New Roman" w:hAnsi="Times New Roman"/>
          <w:noProof/>
          <w:snapToGrid w:val="0"/>
          <w:vanish/>
          <w:lang w:val="en-GB"/>
        </w:rPr>
      </w:pPr>
      <w:r w:rsidRPr="009F2A3E">
        <w:rPr>
          <w:rFonts w:ascii="Times New Roman" w:eastAsia="Times New Roman" w:hAnsi="Times New Roman"/>
          <w:snapToGrid w:val="0"/>
          <w:szCs w:val="20"/>
          <w:highlight w:val="lightGray"/>
          <w:lang w:val="en-GB"/>
        </w:rPr>
        <w:t xml:space="preserve">NN: {numeris} </w:t>
      </w:r>
    </w:p>
    <w:p w14:paraId="4FE281AD"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br w:type="page"/>
      </w:r>
    </w:p>
    <w:p w14:paraId="3F95A436" w14:textId="77777777" w:rsidR="00C655D8" w:rsidRPr="002F6D1E" w:rsidRDefault="00C655D8" w:rsidP="00345DEF">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noProof/>
        </w:rPr>
      </w:pPr>
      <w:r w:rsidRPr="002F6D1E">
        <w:rPr>
          <w:rFonts w:ascii="Times New Roman" w:eastAsia="Times New Roman" w:hAnsi="Times New Roman"/>
          <w:b/>
          <w:noProof/>
        </w:rPr>
        <w:lastRenderedPageBreak/>
        <w:t>MINIMALI INFORMACIJA ANT LIZDINIŲ PLOKŠTELIŲ ARBA DVISLUOKSNIŲ JUOSTELIŲ</w:t>
      </w:r>
    </w:p>
    <w:p w14:paraId="6AC987B4"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rPr>
      </w:pPr>
    </w:p>
    <w:p w14:paraId="5067E74C"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rPr>
      </w:pPr>
      <w:r w:rsidRPr="002F6D1E">
        <w:rPr>
          <w:rFonts w:ascii="Times New Roman" w:eastAsia="Times New Roman" w:hAnsi="Times New Roman"/>
          <w:b/>
        </w:rPr>
        <w:t>LIZDINĖ PLOKŠTELĖ</w:t>
      </w:r>
    </w:p>
    <w:p w14:paraId="3D211F75" w14:textId="77777777" w:rsidR="00C655D8" w:rsidRPr="002F6D1E" w:rsidRDefault="00C655D8" w:rsidP="00C655D8">
      <w:pPr>
        <w:tabs>
          <w:tab w:val="left" w:pos="567"/>
        </w:tabs>
        <w:spacing w:after="0" w:line="260" w:lineRule="exact"/>
        <w:rPr>
          <w:rFonts w:ascii="Times New Roman" w:eastAsia="Times New Roman" w:hAnsi="Times New Roman"/>
        </w:rPr>
      </w:pPr>
    </w:p>
    <w:p w14:paraId="3AC0A4F8" w14:textId="77777777" w:rsidR="00C655D8" w:rsidRPr="002F6D1E" w:rsidRDefault="00C655D8" w:rsidP="00C655D8">
      <w:pPr>
        <w:tabs>
          <w:tab w:val="left" w:pos="567"/>
        </w:tabs>
        <w:spacing w:after="0" w:line="260" w:lineRule="exact"/>
        <w:rPr>
          <w:rFonts w:ascii="Times New Roman" w:eastAsia="Times New Roman" w:hAnsi="Times New Roman"/>
        </w:rPr>
      </w:pPr>
    </w:p>
    <w:p w14:paraId="0B85934A"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2F6D1E">
        <w:rPr>
          <w:rFonts w:ascii="Times New Roman" w:eastAsia="Times New Roman" w:hAnsi="Times New Roman"/>
          <w:b/>
        </w:rPr>
        <w:t>1.</w:t>
      </w:r>
      <w:r w:rsidRPr="002F6D1E">
        <w:rPr>
          <w:rFonts w:ascii="Times New Roman" w:eastAsia="Times New Roman" w:hAnsi="Times New Roman"/>
          <w:b/>
        </w:rPr>
        <w:tab/>
      </w:r>
      <w:r w:rsidRPr="002F6D1E">
        <w:rPr>
          <w:rFonts w:ascii="Times New Roman" w:eastAsia="Times New Roman" w:hAnsi="Times New Roman"/>
          <w:b/>
          <w:caps/>
          <w:noProof/>
        </w:rPr>
        <w:t>VAISTINIO</w:t>
      </w:r>
      <w:r w:rsidRPr="002F6D1E">
        <w:rPr>
          <w:rFonts w:ascii="Times New Roman" w:eastAsia="Times New Roman" w:hAnsi="Times New Roman"/>
          <w:b/>
          <w:noProof/>
        </w:rPr>
        <w:t xml:space="preserve"> PREPARATO PAVADINIMAS</w:t>
      </w:r>
    </w:p>
    <w:p w14:paraId="1E704584" w14:textId="77777777" w:rsidR="00C655D8" w:rsidRPr="002F6D1E" w:rsidRDefault="00C655D8" w:rsidP="00C655D8">
      <w:pPr>
        <w:tabs>
          <w:tab w:val="left" w:pos="567"/>
        </w:tabs>
        <w:spacing w:after="0" w:line="260" w:lineRule="exact"/>
        <w:rPr>
          <w:rFonts w:ascii="Times New Roman" w:eastAsia="Times New Roman" w:hAnsi="Times New Roman"/>
        </w:rPr>
      </w:pPr>
    </w:p>
    <w:p w14:paraId="5427A54E" w14:textId="10DBDADF" w:rsidR="00C655D8" w:rsidRPr="002F6D1E" w:rsidRDefault="00F620DC" w:rsidP="00C655D8">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Betahistine Medigate</w:t>
      </w:r>
      <w:r w:rsidR="00C655D8" w:rsidRPr="002F6D1E">
        <w:rPr>
          <w:rFonts w:ascii="Times New Roman" w:eastAsia="Times New Roman" w:hAnsi="Times New Roman"/>
          <w:noProof/>
        </w:rPr>
        <w:t xml:space="preserve"> 16 mg</w:t>
      </w:r>
    </w:p>
    <w:p w14:paraId="0FFD7EB3" w14:textId="1F2771FB" w:rsidR="00C655D8" w:rsidRPr="002F6D1E" w:rsidRDefault="00F620DC" w:rsidP="00C655D8">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Betahistine Medigate</w:t>
      </w:r>
      <w:r w:rsidR="00C655D8" w:rsidRPr="002F6D1E">
        <w:rPr>
          <w:rFonts w:ascii="Times New Roman" w:eastAsia="Times New Roman" w:hAnsi="Times New Roman"/>
          <w:noProof/>
        </w:rPr>
        <w:t xml:space="preserve"> 24 mg</w:t>
      </w:r>
    </w:p>
    <w:p w14:paraId="0AF258F2" w14:textId="77777777" w:rsidR="00C655D8" w:rsidRPr="002F6D1E" w:rsidRDefault="00C655D8" w:rsidP="00C655D8">
      <w:pPr>
        <w:tabs>
          <w:tab w:val="left" w:pos="567"/>
        </w:tabs>
        <w:spacing w:after="0" w:line="260" w:lineRule="exact"/>
        <w:rPr>
          <w:rFonts w:ascii="Times New Roman" w:eastAsia="Times New Roman" w:hAnsi="Times New Roman"/>
        </w:rPr>
      </w:pPr>
    </w:p>
    <w:p w14:paraId="0E4AED12" w14:textId="11A9D136" w:rsidR="00C655D8" w:rsidRPr="002F6D1E" w:rsidRDefault="00CD6D43" w:rsidP="00C655D8">
      <w:pPr>
        <w:tabs>
          <w:tab w:val="left" w:pos="567"/>
        </w:tabs>
        <w:spacing w:after="0" w:line="260" w:lineRule="exact"/>
        <w:rPr>
          <w:rFonts w:ascii="Times New Roman" w:eastAsia="Times New Roman" w:hAnsi="Times New Roman"/>
        </w:rPr>
      </w:pPr>
      <w:r>
        <w:rPr>
          <w:rFonts w:ascii="Times New Roman" w:eastAsia="Times New Roman" w:hAnsi="Times New Roman"/>
        </w:rPr>
        <w:t>b</w:t>
      </w:r>
      <w:r w:rsidR="00C655D8" w:rsidRPr="002F6D1E">
        <w:rPr>
          <w:rFonts w:ascii="Times New Roman" w:eastAsia="Times New Roman" w:hAnsi="Times New Roman"/>
        </w:rPr>
        <w:t>etahistino dihidrochloridas</w:t>
      </w:r>
    </w:p>
    <w:p w14:paraId="6B758502" w14:textId="77777777" w:rsidR="00C655D8" w:rsidRPr="002F6D1E" w:rsidRDefault="00C655D8" w:rsidP="00C655D8">
      <w:pPr>
        <w:tabs>
          <w:tab w:val="left" w:pos="567"/>
        </w:tabs>
        <w:spacing w:after="0" w:line="260" w:lineRule="exact"/>
        <w:rPr>
          <w:rFonts w:ascii="Times New Roman" w:eastAsia="Times New Roman" w:hAnsi="Times New Roman"/>
        </w:rPr>
      </w:pPr>
    </w:p>
    <w:p w14:paraId="167C83C8" w14:textId="77777777" w:rsidR="00C655D8" w:rsidRPr="002F6D1E" w:rsidRDefault="00C655D8" w:rsidP="00C655D8">
      <w:pPr>
        <w:tabs>
          <w:tab w:val="left" w:pos="567"/>
        </w:tabs>
        <w:spacing w:after="0" w:line="260" w:lineRule="exact"/>
        <w:rPr>
          <w:rFonts w:ascii="Times New Roman" w:eastAsia="Times New Roman" w:hAnsi="Times New Roman"/>
        </w:rPr>
      </w:pPr>
    </w:p>
    <w:p w14:paraId="41D8526B"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2F6D1E">
        <w:rPr>
          <w:rFonts w:ascii="Times New Roman" w:eastAsia="Times New Roman" w:hAnsi="Times New Roman"/>
          <w:b/>
        </w:rPr>
        <w:t>2.</w:t>
      </w:r>
      <w:r w:rsidRPr="002F6D1E">
        <w:rPr>
          <w:rFonts w:ascii="Times New Roman" w:eastAsia="Times New Roman" w:hAnsi="Times New Roman"/>
          <w:b/>
        </w:rPr>
        <w:tab/>
      </w:r>
      <w:r>
        <w:rPr>
          <w:rFonts w:ascii="Times New Roman" w:eastAsia="Times New Roman" w:hAnsi="Times New Roman"/>
          <w:b/>
          <w:caps/>
          <w:noProof/>
        </w:rPr>
        <w:t>REGISTRUOTOJO</w:t>
      </w:r>
      <w:r w:rsidRPr="002F6D1E">
        <w:rPr>
          <w:rFonts w:ascii="Times New Roman" w:eastAsia="Times New Roman" w:hAnsi="Times New Roman"/>
          <w:b/>
          <w:caps/>
          <w:noProof/>
        </w:rPr>
        <w:t xml:space="preserve"> pavadinimas</w:t>
      </w:r>
    </w:p>
    <w:p w14:paraId="22DEA6A5" w14:textId="77777777" w:rsidR="00C655D8" w:rsidRPr="002F6D1E" w:rsidRDefault="00C655D8" w:rsidP="00C655D8">
      <w:pPr>
        <w:tabs>
          <w:tab w:val="left" w:pos="567"/>
        </w:tabs>
        <w:spacing w:after="0" w:line="260" w:lineRule="exact"/>
        <w:rPr>
          <w:rFonts w:ascii="Times New Roman" w:eastAsia="Times New Roman" w:hAnsi="Times New Roman"/>
        </w:rPr>
      </w:pPr>
    </w:p>
    <w:p w14:paraId="52ABBE43"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noProof/>
        </w:rPr>
        <w:t>SIA Ingen Pharma</w:t>
      </w:r>
    </w:p>
    <w:p w14:paraId="21AF04A1"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t xml:space="preserve"> </w:t>
      </w:r>
    </w:p>
    <w:p w14:paraId="52516ABB" w14:textId="77777777" w:rsidR="00C655D8" w:rsidRPr="002F6D1E" w:rsidRDefault="00C655D8" w:rsidP="00C655D8">
      <w:pPr>
        <w:tabs>
          <w:tab w:val="left" w:pos="567"/>
        </w:tabs>
        <w:spacing w:after="0" w:line="260" w:lineRule="exact"/>
        <w:rPr>
          <w:rFonts w:ascii="Times New Roman" w:eastAsia="Times New Roman" w:hAnsi="Times New Roman"/>
        </w:rPr>
      </w:pPr>
    </w:p>
    <w:p w14:paraId="18786466" w14:textId="77777777" w:rsidR="00C655D8" w:rsidRPr="002F6D1E" w:rsidRDefault="00C655D8" w:rsidP="00C655D8">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rPr>
      </w:pPr>
      <w:r w:rsidRPr="002F6D1E">
        <w:rPr>
          <w:rFonts w:ascii="Times New Roman" w:eastAsia="Times New Roman" w:hAnsi="Times New Roman"/>
          <w:b/>
        </w:rPr>
        <w:t>3.</w:t>
      </w:r>
      <w:r w:rsidRPr="002F6D1E">
        <w:rPr>
          <w:rFonts w:ascii="Times New Roman" w:eastAsia="Times New Roman" w:hAnsi="Times New Roman"/>
          <w:b/>
        </w:rPr>
        <w:tab/>
      </w:r>
      <w:r w:rsidRPr="002F6D1E">
        <w:rPr>
          <w:rFonts w:ascii="Times New Roman" w:eastAsia="Times New Roman" w:hAnsi="Times New Roman"/>
          <w:b/>
          <w:noProof/>
        </w:rPr>
        <w:t>TINKAMUMO LAIKAS</w:t>
      </w:r>
    </w:p>
    <w:p w14:paraId="5DB05613" w14:textId="77777777" w:rsidR="00C655D8" w:rsidRPr="002F6D1E" w:rsidRDefault="00C655D8" w:rsidP="00C655D8">
      <w:pPr>
        <w:tabs>
          <w:tab w:val="left" w:pos="567"/>
        </w:tabs>
        <w:spacing w:after="0" w:line="260" w:lineRule="exact"/>
        <w:rPr>
          <w:rFonts w:ascii="Times New Roman" w:eastAsia="Times New Roman" w:hAnsi="Times New Roman"/>
        </w:rPr>
      </w:pPr>
    </w:p>
    <w:p w14:paraId="50E2F982"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t>Tinka iki {mmMMMM}</w:t>
      </w:r>
    </w:p>
    <w:p w14:paraId="2E8ACB91" w14:textId="77777777" w:rsidR="00C655D8" w:rsidRPr="002F6D1E" w:rsidRDefault="00C655D8" w:rsidP="00C655D8">
      <w:pPr>
        <w:tabs>
          <w:tab w:val="left" w:pos="567"/>
        </w:tabs>
        <w:spacing w:after="0" w:line="260" w:lineRule="exact"/>
        <w:rPr>
          <w:rFonts w:ascii="Times New Roman" w:eastAsia="Times New Roman" w:hAnsi="Times New Roman"/>
        </w:rPr>
      </w:pPr>
    </w:p>
    <w:p w14:paraId="1DB03D43" w14:textId="77777777" w:rsidR="00C655D8" w:rsidRPr="002F6D1E" w:rsidRDefault="00C655D8" w:rsidP="00C655D8">
      <w:pPr>
        <w:tabs>
          <w:tab w:val="left" w:pos="567"/>
        </w:tabs>
        <w:spacing w:after="0" w:line="260" w:lineRule="exact"/>
        <w:rPr>
          <w:rFonts w:ascii="Times New Roman" w:eastAsia="Times New Roman" w:hAnsi="Times New Roman"/>
        </w:rPr>
      </w:pPr>
    </w:p>
    <w:p w14:paraId="0D2B070A" w14:textId="77777777" w:rsidR="00C655D8" w:rsidRPr="002F6D1E" w:rsidRDefault="00C655D8" w:rsidP="00C655D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2F6D1E">
        <w:rPr>
          <w:rFonts w:ascii="Times New Roman" w:eastAsia="Times New Roman" w:hAnsi="Times New Roman"/>
          <w:b/>
        </w:rPr>
        <w:t>4.</w:t>
      </w:r>
      <w:r w:rsidRPr="002F6D1E">
        <w:rPr>
          <w:rFonts w:ascii="Times New Roman" w:eastAsia="Times New Roman" w:hAnsi="Times New Roman"/>
          <w:b/>
        </w:rPr>
        <w:tab/>
      </w:r>
      <w:r w:rsidRPr="002F6D1E">
        <w:rPr>
          <w:rFonts w:ascii="Times New Roman" w:eastAsia="Times New Roman" w:hAnsi="Times New Roman"/>
          <w:b/>
          <w:noProof/>
        </w:rPr>
        <w:t>SERIJOS NUMERIS</w:t>
      </w:r>
    </w:p>
    <w:p w14:paraId="46B9B9FD" w14:textId="77777777" w:rsidR="00C655D8" w:rsidRPr="002F6D1E" w:rsidRDefault="00C655D8" w:rsidP="00C655D8">
      <w:pPr>
        <w:tabs>
          <w:tab w:val="left" w:pos="567"/>
        </w:tabs>
        <w:spacing w:after="0" w:line="260" w:lineRule="exact"/>
        <w:rPr>
          <w:rFonts w:ascii="Times New Roman" w:eastAsia="Times New Roman" w:hAnsi="Times New Roman"/>
        </w:rPr>
      </w:pPr>
    </w:p>
    <w:p w14:paraId="5E20F0F5" w14:textId="77777777" w:rsidR="00C655D8" w:rsidRPr="002F6D1E" w:rsidRDefault="00C655D8" w:rsidP="00C655D8">
      <w:pPr>
        <w:tabs>
          <w:tab w:val="left" w:pos="567"/>
        </w:tabs>
        <w:spacing w:after="0" w:line="260" w:lineRule="exact"/>
        <w:rPr>
          <w:rFonts w:ascii="Times New Roman" w:eastAsia="Times New Roman" w:hAnsi="Times New Roman"/>
        </w:rPr>
      </w:pPr>
      <w:r w:rsidRPr="002F6D1E">
        <w:rPr>
          <w:rFonts w:ascii="Times New Roman" w:eastAsia="Times New Roman" w:hAnsi="Times New Roman"/>
        </w:rPr>
        <w:t>Serija</w:t>
      </w:r>
    </w:p>
    <w:p w14:paraId="30C8BCDF" w14:textId="77777777" w:rsidR="00C655D8" w:rsidRPr="002F6D1E" w:rsidRDefault="00C655D8" w:rsidP="00C655D8">
      <w:pPr>
        <w:tabs>
          <w:tab w:val="left" w:pos="567"/>
        </w:tabs>
        <w:spacing w:after="0" w:line="260" w:lineRule="exact"/>
        <w:rPr>
          <w:rFonts w:ascii="Times New Roman" w:eastAsia="Times New Roman" w:hAnsi="Times New Roman"/>
        </w:rPr>
      </w:pPr>
    </w:p>
    <w:p w14:paraId="200296FF" w14:textId="77777777" w:rsidR="00C655D8" w:rsidRPr="002F6D1E" w:rsidRDefault="00C655D8" w:rsidP="00C655D8">
      <w:pPr>
        <w:tabs>
          <w:tab w:val="left" w:pos="567"/>
        </w:tabs>
        <w:spacing w:after="0" w:line="260" w:lineRule="exact"/>
        <w:rPr>
          <w:rFonts w:ascii="Times New Roman" w:eastAsia="Times New Roman" w:hAnsi="Times New Roman"/>
        </w:rPr>
      </w:pPr>
    </w:p>
    <w:p w14:paraId="1E678244" w14:textId="77777777" w:rsidR="00C655D8" w:rsidRPr="002F6D1E" w:rsidRDefault="00C655D8" w:rsidP="00C655D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rPr>
      </w:pPr>
      <w:r w:rsidRPr="002F6D1E">
        <w:rPr>
          <w:rFonts w:ascii="Times New Roman" w:eastAsia="Times New Roman" w:hAnsi="Times New Roman"/>
          <w:b/>
        </w:rPr>
        <w:t>5.</w:t>
      </w:r>
      <w:r w:rsidRPr="002F6D1E">
        <w:rPr>
          <w:rFonts w:ascii="Times New Roman" w:eastAsia="Times New Roman" w:hAnsi="Times New Roman"/>
          <w:b/>
        </w:rPr>
        <w:tab/>
      </w:r>
      <w:r w:rsidRPr="002F6D1E">
        <w:rPr>
          <w:rFonts w:ascii="Times New Roman" w:eastAsia="Times New Roman" w:hAnsi="Times New Roman"/>
          <w:b/>
          <w:noProof/>
        </w:rPr>
        <w:t>KITA</w:t>
      </w:r>
    </w:p>
    <w:p w14:paraId="03FD2514" w14:textId="77777777" w:rsidR="00C655D8" w:rsidRPr="002F6D1E" w:rsidRDefault="00C655D8" w:rsidP="00C655D8">
      <w:pPr>
        <w:tabs>
          <w:tab w:val="left" w:pos="567"/>
        </w:tabs>
        <w:spacing w:after="0" w:line="260" w:lineRule="exact"/>
        <w:rPr>
          <w:rFonts w:ascii="Times New Roman" w:eastAsia="Times New Roman" w:hAnsi="Times New Roman"/>
        </w:rPr>
      </w:pPr>
    </w:p>
    <w:p w14:paraId="2184107D" w14:textId="77777777" w:rsidR="00C655D8" w:rsidRPr="002F6D1E" w:rsidRDefault="00C655D8" w:rsidP="00C655D8">
      <w:pPr>
        <w:tabs>
          <w:tab w:val="left" w:pos="567"/>
        </w:tabs>
        <w:spacing w:after="0" w:line="260" w:lineRule="exact"/>
        <w:rPr>
          <w:rFonts w:ascii="Times New Roman" w:eastAsia="Times New Roman" w:hAnsi="Times New Roman"/>
        </w:rPr>
      </w:pPr>
    </w:p>
    <w:p w14:paraId="627942EE" w14:textId="77777777" w:rsidR="00C655D8" w:rsidRPr="002F6D1E" w:rsidRDefault="00C655D8" w:rsidP="00C655D8">
      <w:pPr>
        <w:tabs>
          <w:tab w:val="left" w:pos="567"/>
        </w:tabs>
        <w:spacing w:after="0" w:line="260" w:lineRule="exact"/>
        <w:outlineLvl w:val="0"/>
        <w:rPr>
          <w:rFonts w:ascii="Times New Roman" w:eastAsia="Times New Roman" w:hAnsi="Times New Roman"/>
        </w:rPr>
      </w:pPr>
      <w:r w:rsidRPr="002F6D1E">
        <w:rPr>
          <w:rFonts w:ascii="Times New Roman" w:eastAsia="Times New Roman" w:hAnsi="Times New Roman"/>
          <w:b/>
        </w:rPr>
        <w:br w:type="page"/>
      </w:r>
    </w:p>
    <w:p w14:paraId="61099527"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47ABDA33"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26DEB8FC"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496B68F3"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38A5FE1B"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531224C1"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7A18DCDF"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26DE5245"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3A06F343"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37AF3525"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5796A42E"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49256D73"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3BE4AE78"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4F05F554"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32A17926"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77B17447"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6DC6C0F3"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7CE51F89"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7CF7D54F"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4ABF325B"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23FBB43D"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0A3E4036"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11320600" w14:textId="77777777" w:rsidR="00C655D8" w:rsidRPr="002F6D1E" w:rsidRDefault="00C655D8" w:rsidP="00C655D8">
      <w:pPr>
        <w:tabs>
          <w:tab w:val="left" w:pos="567"/>
        </w:tabs>
        <w:spacing w:after="0" w:line="260" w:lineRule="exact"/>
        <w:outlineLvl w:val="0"/>
        <w:rPr>
          <w:rFonts w:ascii="Times New Roman" w:eastAsia="Times New Roman" w:hAnsi="Times New Roman"/>
        </w:rPr>
      </w:pPr>
    </w:p>
    <w:p w14:paraId="471CF22F" w14:textId="77777777" w:rsidR="00C655D8" w:rsidRPr="002F6D1E" w:rsidRDefault="00C655D8" w:rsidP="00C655D8">
      <w:pPr>
        <w:tabs>
          <w:tab w:val="left" w:pos="567"/>
        </w:tabs>
        <w:spacing w:after="0" w:line="260" w:lineRule="exact"/>
        <w:jc w:val="center"/>
        <w:outlineLvl w:val="0"/>
        <w:rPr>
          <w:rFonts w:ascii="Times New Roman" w:eastAsia="Times New Roman" w:hAnsi="Times New Roman"/>
          <w:b/>
        </w:rPr>
      </w:pPr>
      <w:r w:rsidRPr="002F6D1E">
        <w:rPr>
          <w:rFonts w:ascii="Times New Roman" w:eastAsia="Times New Roman" w:hAnsi="Times New Roman"/>
          <w:b/>
        </w:rPr>
        <w:t>B. PAKUOTĖS LAPELIS</w:t>
      </w:r>
    </w:p>
    <w:p w14:paraId="3C83DA27" w14:textId="77777777" w:rsidR="00C655D8" w:rsidRPr="002F6D1E" w:rsidRDefault="00C655D8" w:rsidP="00C655D8">
      <w:pPr>
        <w:keepNext/>
        <w:tabs>
          <w:tab w:val="left" w:pos="567"/>
        </w:tabs>
        <w:spacing w:after="0" w:line="240" w:lineRule="auto"/>
        <w:jc w:val="center"/>
        <w:outlineLvl w:val="1"/>
        <w:rPr>
          <w:rFonts w:ascii="Times New Roman" w:eastAsia="Times New Roman" w:hAnsi="Times New Roman"/>
          <w:b/>
          <w:lang w:eastAsia="x-none"/>
        </w:rPr>
      </w:pPr>
      <w:r w:rsidRPr="002F6D1E">
        <w:rPr>
          <w:rFonts w:ascii="Times New Roman" w:eastAsia="Times New Roman" w:hAnsi="Times New Roman"/>
          <w:b/>
          <w:bCs/>
          <w:iCs/>
          <w:lang w:eastAsia="x-none"/>
        </w:rPr>
        <w:br w:type="page"/>
      </w:r>
      <w:r w:rsidRPr="002F6D1E">
        <w:rPr>
          <w:rFonts w:ascii="Times New Roman" w:eastAsia="Times New Roman" w:hAnsi="Times New Roman"/>
          <w:b/>
          <w:bCs/>
          <w:iCs/>
          <w:lang w:eastAsia="x-none"/>
        </w:rPr>
        <w:lastRenderedPageBreak/>
        <w:t>Pakuotės lapelis:</w:t>
      </w:r>
      <w:r w:rsidRPr="002F6D1E">
        <w:rPr>
          <w:rFonts w:ascii="Times New Roman" w:eastAsia="Times New Roman" w:hAnsi="Times New Roman"/>
          <w:b/>
          <w:lang w:eastAsia="x-none"/>
        </w:rPr>
        <w:t xml:space="preserve"> </w:t>
      </w:r>
      <w:r w:rsidRPr="002F6D1E">
        <w:rPr>
          <w:rFonts w:ascii="Times New Roman" w:eastAsia="Times New Roman" w:hAnsi="Times New Roman"/>
          <w:b/>
          <w:bCs/>
          <w:iCs/>
          <w:lang w:eastAsia="x-none"/>
        </w:rPr>
        <w:t>informacija pacientui</w:t>
      </w:r>
    </w:p>
    <w:p w14:paraId="2954E548" w14:textId="77777777" w:rsidR="00C655D8" w:rsidRPr="002F6D1E" w:rsidRDefault="00C655D8" w:rsidP="00C655D8">
      <w:pPr>
        <w:numPr>
          <w:ilvl w:val="12"/>
          <w:numId w:val="0"/>
        </w:numPr>
        <w:shd w:val="clear" w:color="auto" w:fill="FFFFFF"/>
        <w:spacing w:after="0" w:line="240" w:lineRule="auto"/>
        <w:jc w:val="center"/>
        <w:rPr>
          <w:rFonts w:ascii="Times New Roman" w:eastAsia="Times New Roman" w:hAnsi="Times New Roman"/>
        </w:rPr>
      </w:pPr>
    </w:p>
    <w:p w14:paraId="38ECD033" w14:textId="27BC3A41" w:rsidR="00C655D8" w:rsidRPr="002F6D1E" w:rsidRDefault="00F620DC" w:rsidP="00C655D8">
      <w:pPr>
        <w:tabs>
          <w:tab w:val="left" w:pos="567"/>
        </w:tabs>
        <w:spacing w:after="0" w:line="260" w:lineRule="exact"/>
        <w:jc w:val="center"/>
        <w:rPr>
          <w:rFonts w:ascii="Times New Roman" w:eastAsia="Times New Roman" w:hAnsi="Times New Roman"/>
          <w:b/>
          <w:noProof/>
        </w:rPr>
      </w:pPr>
      <w:r>
        <w:rPr>
          <w:rFonts w:ascii="Times New Roman" w:eastAsia="Times New Roman" w:hAnsi="Times New Roman"/>
          <w:b/>
          <w:noProof/>
        </w:rPr>
        <w:t>Betahistine Medigate</w:t>
      </w:r>
      <w:r w:rsidR="00C655D8" w:rsidRPr="002F6D1E">
        <w:rPr>
          <w:rFonts w:ascii="Times New Roman" w:eastAsia="Times New Roman" w:hAnsi="Times New Roman"/>
          <w:b/>
          <w:noProof/>
        </w:rPr>
        <w:t xml:space="preserve"> 16 mg tabletės</w:t>
      </w:r>
    </w:p>
    <w:p w14:paraId="6FFC1495" w14:textId="70B6EAEE" w:rsidR="00C655D8" w:rsidRPr="002F6D1E" w:rsidRDefault="00F620DC" w:rsidP="00C655D8">
      <w:pPr>
        <w:tabs>
          <w:tab w:val="left" w:pos="567"/>
        </w:tabs>
        <w:spacing w:after="0" w:line="260" w:lineRule="exact"/>
        <w:jc w:val="center"/>
        <w:rPr>
          <w:rFonts w:ascii="Times New Roman" w:eastAsia="Times New Roman" w:hAnsi="Times New Roman"/>
          <w:b/>
        </w:rPr>
      </w:pPr>
      <w:r>
        <w:rPr>
          <w:rFonts w:ascii="Times New Roman" w:eastAsia="Times New Roman" w:hAnsi="Times New Roman"/>
          <w:b/>
          <w:noProof/>
        </w:rPr>
        <w:t>Betahistine Medigate</w:t>
      </w:r>
      <w:r w:rsidR="00C655D8" w:rsidRPr="002F6D1E">
        <w:rPr>
          <w:rFonts w:ascii="Times New Roman" w:eastAsia="Times New Roman" w:hAnsi="Times New Roman"/>
          <w:b/>
          <w:noProof/>
        </w:rPr>
        <w:t xml:space="preserve"> 24 mg tabletės</w:t>
      </w:r>
    </w:p>
    <w:p w14:paraId="34AE9316" w14:textId="4CE555E5" w:rsidR="00C655D8" w:rsidRPr="002F6D1E" w:rsidRDefault="00080DAE" w:rsidP="00C655D8">
      <w:pPr>
        <w:numPr>
          <w:ilvl w:val="12"/>
          <w:numId w:val="0"/>
        </w:numPr>
        <w:spacing w:after="0" w:line="240" w:lineRule="auto"/>
        <w:jc w:val="center"/>
        <w:rPr>
          <w:rFonts w:ascii="Times New Roman" w:eastAsia="Times New Roman" w:hAnsi="Times New Roman"/>
        </w:rPr>
      </w:pPr>
      <w:r>
        <w:rPr>
          <w:rFonts w:ascii="Times New Roman" w:eastAsia="Times New Roman" w:hAnsi="Times New Roman"/>
          <w:noProof/>
        </w:rPr>
        <w:t>b</w:t>
      </w:r>
      <w:r w:rsidR="00C655D8" w:rsidRPr="002F6D1E">
        <w:rPr>
          <w:rFonts w:ascii="Times New Roman" w:eastAsia="Times New Roman" w:hAnsi="Times New Roman"/>
          <w:noProof/>
        </w:rPr>
        <w:t>etahistino dihidrochloridas</w:t>
      </w:r>
    </w:p>
    <w:p w14:paraId="284D8FAE" w14:textId="77777777" w:rsidR="00C655D8" w:rsidRPr="002F6D1E" w:rsidRDefault="00C655D8" w:rsidP="00C655D8">
      <w:pPr>
        <w:spacing w:after="0" w:line="240" w:lineRule="auto"/>
        <w:rPr>
          <w:rFonts w:ascii="Times New Roman" w:eastAsia="Times New Roman" w:hAnsi="Times New Roman"/>
          <w:color w:val="008000"/>
        </w:rPr>
      </w:pPr>
    </w:p>
    <w:p w14:paraId="428DD423" w14:textId="77777777" w:rsidR="00C655D8" w:rsidRPr="002F6D1E" w:rsidRDefault="00C655D8" w:rsidP="00A5334B">
      <w:pPr>
        <w:suppressAutoHyphens/>
        <w:spacing w:after="0" w:line="240" w:lineRule="auto"/>
        <w:rPr>
          <w:rFonts w:ascii="Times New Roman" w:eastAsia="Times New Roman" w:hAnsi="Times New Roman"/>
        </w:rPr>
      </w:pPr>
      <w:r w:rsidRPr="002F6D1E">
        <w:rPr>
          <w:rFonts w:ascii="Times New Roman" w:eastAsia="Times New Roman" w:hAnsi="Times New Roman"/>
          <w:b/>
          <w:noProof/>
        </w:rPr>
        <w:t>Atidžiai perskaitykite visą šį lapelį, prieš pradėdami vartoti vaistą, nes jame pateikiama Jums svarbi informacija.</w:t>
      </w:r>
    </w:p>
    <w:p w14:paraId="561018F5" w14:textId="77777777" w:rsidR="00C655D8" w:rsidRPr="002F6D1E" w:rsidRDefault="00C655D8" w:rsidP="00C655D8">
      <w:pPr>
        <w:numPr>
          <w:ilvl w:val="0"/>
          <w:numId w:val="1"/>
        </w:numPr>
        <w:tabs>
          <w:tab w:val="left" w:pos="567"/>
        </w:tabs>
        <w:spacing w:after="0" w:line="240" w:lineRule="auto"/>
        <w:ind w:left="567" w:right="-2" w:hanging="567"/>
        <w:rPr>
          <w:rFonts w:ascii="Times New Roman" w:eastAsia="Times New Roman" w:hAnsi="Times New Roman"/>
        </w:rPr>
      </w:pPr>
      <w:r w:rsidRPr="002F6D1E">
        <w:rPr>
          <w:rFonts w:ascii="Times New Roman" w:eastAsia="Times New Roman" w:hAnsi="Times New Roman"/>
          <w:noProof/>
        </w:rPr>
        <w:t>Neišmeskite šio lapelio, nes vėl gali prireikti jį perskaityti.</w:t>
      </w:r>
      <w:r w:rsidRPr="002F6D1E">
        <w:rPr>
          <w:rFonts w:ascii="Times New Roman" w:eastAsia="Times New Roman" w:hAnsi="Times New Roman"/>
        </w:rPr>
        <w:t xml:space="preserve"> </w:t>
      </w:r>
    </w:p>
    <w:p w14:paraId="429A4B77" w14:textId="77777777" w:rsidR="00C655D8" w:rsidRPr="002F6D1E" w:rsidRDefault="00C655D8" w:rsidP="00C655D8">
      <w:pPr>
        <w:numPr>
          <w:ilvl w:val="0"/>
          <w:numId w:val="1"/>
        </w:numPr>
        <w:tabs>
          <w:tab w:val="left" w:pos="567"/>
        </w:tabs>
        <w:spacing w:after="0" w:line="240" w:lineRule="auto"/>
        <w:ind w:left="567" w:right="-2" w:hanging="567"/>
        <w:rPr>
          <w:rFonts w:ascii="Times New Roman" w:eastAsia="Times New Roman" w:hAnsi="Times New Roman"/>
        </w:rPr>
      </w:pPr>
      <w:r w:rsidRPr="002F6D1E">
        <w:rPr>
          <w:rFonts w:ascii="Times New Roman" w:eastAsia="Times New Roman" w:hAnsi="Times New Roman"/>
          <w:noProof/>
        </w:rPr>
        <w:t>Jeigu kiltų daugiau klausimų, kreipkitės į gydytoją arba vaistininką.</w:t>
      </w:r>
    </w:p>
    <w:p w14:paraId="344DF39D" w14:textId="77777777" w:rsidR="00C655D8" w:rsidRPr="002F6D1E" w:rsidRDefault="00C655D8" w:rsidP="00C655D8">
      <w:pPr>
        <w:tabs>
          <w:tab w:val="left" w:pos="567"/>
        </w:tabs>
        <w:spacing w:after="0" w:line="240" w:lineRule="auto"/>
        <w:ind w:left="567" w:right="-2" w:hanging="567"/>
        <w:rPr>
          <w:rFonts w:ascii="Times New Roman" w:eastAsia="Times New Roman" w:hAnsi="Times New Roman"/>
        </w:rPr>
      </w:pPr>
      <w:r w:rsidRPr="002F6D1E">
        <w:rPr>
          <w:rFonts w:ascii="Times New Roman" w:eastAsia="Times New Roman" w:hAnsi="Times New Roman"/>
        </w:rPr>
        <w:t>-</w:t>
      </w:r>
      <w:r w:rsidRPr="002F6D1E">
        <w:rPr>
          <w:rFonts w:ascii="Times New Roman" w:eastAsia="Times New Roman" w:hAnsi="Times New Roman"/>
        </w:rPr>
        <w:tab/>
      </w:r>
      <w:r w:rsidRPr="002F6D1E">
        <w:rPr>
          <w:rFonts w:ascii="Times New Roman" w:eastAsia="Times New Roman" w:hAnsi="Times New Roman"/>
          <w:noProof/>
        </w:rPr>
        <w:t>Šis vaistas skirtas tik Jums, todėl kitiems žmonėms jo duoti negalima.</w:t>
      </w:r>
      <w:r w:rsidRPr="002F6D1E">
        <w:rPr>
          <w:rFonts w:ascii="Times New Roman" w:eastAsia="Times New Roman" w:hAnsi="Times New Roman"/>
        </w:rPr>
        <w:t xml:space="preserve"> </w:t>
      </w:r>
      <w:r w:rsidRPr="002F6D1E">
        <w:rPr>
          <w:rFonts w:ascii="Times New Roman" w:eastAsia="Times New Roman" w:hAnsi="Times New Roman"/>
          <w:noProof/>
        </w:rPr>
        <w:t>Vaistas gali jiems pakenkti (net tiems, kurių ligos požymiai yra tokie patys kaip Jūsų).</w:t>
      </w:r>
    </w:p>
    <w:p w14:paraId="2D87B0A4" w14:textId="77777777" w:rsidR="00C655D8" w:rsidRPr="002F6D1E" w:rsidRDefault="00C655D8" w:rsidP="00C655D8">
      <w:pPr>
        <w:numPr>
          <w:ilvl w:val="0"/>
          <w:numId w:val="1"/>
        </w:numPr>
        <w:tabs>
          <w:tab w:val="left" w:pos="567"/>
        </w:tabs>
        <w:spacing w:after="0" w:line="240" w:lineRule="auto"/>
        <w:ind w:left="567" w:hanging="567"/>
        <w:rPr>
          <w:rFonts w:ascii="Times New Roman" w:eastAsia="Times New Roman" w:hAnsi="Times New Roman"/>
        </w:rPr>
      </w:pPr>
      <w:r w:rsidRPr="002F6D1E">
        <w:rPr>
          <w:rFonts w:ascii="Times New Roman" w:eastAsia="Times New Roman" w:hAnsi="Times New Roman"/>
          <w:noProof/>
        </w:rPr>
        <w:t>Jeigu pasireiškė šalutinis poveikis (net jeigu jis šiame lapelyje nenurodytas), kreipkitės į gydytoją arba vaistininką. Žr. 4 skyrių.</w:t>
      </w:r>
    </w:p>
    <w:p w14:paraId="49905EEA" w14:textId="77777777" w:rsidR="00C655D8" w:rsidRPr="002F6D1E" w:rsidRDefault="00C655D8" w:rsidP="00C655D8">
      <w:pPr>
        <w:spacing w:after="0" w:line="240" w:lineRule="auto"/>
        <w:ind w:right="-2"/>
        <w:rPr>
          <w:rFonts w:ascii="Times New Roman" w:eastAsia="Times New Roman" w:hAnsi="Times New Roman"/>
        </w:rPr>
      </w:pPr>
    </w:p>
    <w:p w14:paraId="429620F5"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Apie ką rašoma šiame lapelyje?</w:t>
      </w:r>
    </w:p>
    <w:p w14:paraId="147B2AB4" w14:textId="77777777" w:rsidR="00C655D8" w:rsidRPr="002F6D1E" w:rsidRDefault="00C655D8" w:rsidP="00C655D8">
      <w:pPr>
        <w:numPr>
          <w:ilvl w:val="12"/>
          <w:numId w:val="0"/>
        </w:numPr>
        <w:spacing w:after="0" w:line="240" w:lineRule="auto"/>
        <w:ind w:left="284" w:right="-2"/>
        <w:rPr>
          <w:rFonts w:ascii="Times New Roman" w:eastAsia="Times New Roman" w:hAnsi="Times New Roman"/>
        </w:rPr>
      </w:pPr>
    </w:p>
    <w:p w14:paraId="5421EABF" w14:textId="2B97393C" w:rsidR="00C655D8" w:rsidRPr="002F6D1E" w:rsidRDefault="00C655D8" w:rsidP="00C655D8">
      <w:pPr>
        <w:numPr>
          <w:ilvl w:val="12"/>
          <w:numId w:val="0"/>
        </w:numPr>
        <w:spacing w:after="0" w:line="240" w:lineRule="auto"/>
        <w:ind w:left="567" w:right="-2" w:hanging="567"/>
        <w:rPr>
          <w:rFonts w:ascii="Times New Roman" w:eastAsia="Times New Roman" w:hAnsi="Times New Roman"/>
        </w:rPr>
      </w:pPr>
      <w:r w:rsidRPr="002F6D1E">
        <w:rPr>
          <w:rFonts w:ascii="Times New Roman" w:eastAsia="Times New Roman" w:hAnsi="Times New Roman"/>
        </w:rPr>
        <w:t>1.</w:t>
      </w:r>
      <w:r w:rsidRPr="002F6D1E">
        <w:rPr>
          <w:rFonts w:ascii="Times New Roman" w:eastAsia="Times New Roman" w:hAnsi="Times New Roman"/>
        </w:rPr>
        <w:tab/>
        <w:t xml:space="preserve">Kas yra </w:t>
      </w:r>
      <w:r w:rsidR="00F620DC">
        <w:rPr>
          <w:rFonts w:ascii="Times New Roman" w:eastAsia="Times New Roman" w:hAnsi="Times New Roman"/>
        </w:rPr>
        <w:t>Betahistine Medigate</w:t>
      </w:r>
      <w:r w:rsidRPr="002F6D1E">
        <w:rPr>
          <w:rFonts w:ascii="Times New Roman" w:eastAsia="Times New Roman" w:hAnsi="Times New Roman"/>
        </w:rPr>
        <w:t xml:space="preserve"> ir kam jis vartojamas </w:t>
      </w:r>
    </w:p>
    <w:p w14:paraId="3437736F" w14:textId="74495667" w:rsidR="00C655D8" w:rsidRPr="002F6D1E" w:rsidRDefault="00C655D8" w:rsidP="00C655D8">
      <w:pPr>
        <w:numPr>
          <w:ilvl w:val="12"/>
          <w:numId w:val="0"/>
        </w:numPr>
        <w:spacing w:after="0" w:line="240" w:lineRule="auto"/>
        <w:ind w:left="567" w:right="-2" w:hanging="567"/>
        <w:rPr>
          <w:rFonts w:ascii="Times New Roman" w:eastAsia="Times New Roman" w:hAnsi="Times New Roman"/>
        </w:rPr>
      </w:pPr>
      <w:r w:rsidRPr="002F6D1E">
        <w:rPr>
          <w:rFonts w:ascii="Times New Roman" w:eastAsia="Times New Roman" w:hAnsi="Times New Roman"/>
        </w:rPr>
        <w:t>2.</w:t>
      </w:r>
      <w:r w:rsidRPr="002F6D1E">
        <w:rPr>
          <w:rFonts w:ascii="Times New Roman" w:eastAsia="Times New Roman" w:hAnsi="Times New Roman"/>
        </w:rPr>
        <w:tab/>
      </w:r>
      <w:r w:rsidRPr="002F6D1E">
        <w:rPr>
          <w:rFonts w:ascii="Times New Roman" w:eastAsia="Times New Roman" w:hAnsi="Times New Roman"/>
          <w:noProof/>
        </w:rPr>
        <w:t xml:space="preserve">Kas žinotina prieš vartojant </w:t>
      </w:r>
      <w:r w:rsidR="00F620DC">
        <w:rPr>
          <w:rFonts w:ascii="Times New Roman" w:eastAsia="Times New Roman" w:hAnsi="Times New Roman"/>
        </w:rPr>
        <w:t>Betahistine Medigate</w:t>
      </w:r>
      <w:r w:rsidRPr="002F6D1E">
        <w:rPr>
          <w:rFonts w:ascii="Times New Roman" w:eastAsia="Times New Roman" w:hAnsi="Times New Roman"/>
        </w:rPr>
        <w:t xml:space="preserve">  </w:t>
      </w:r>
    </w:p>
    <w:p w14:paraId="4E543F31" w14:textId="3FED5BA4" w:rsidR="00C655D8" w:rsidRPr="002F6D1E" w:rsidRDefault="00C655D8" w:rsidP="00C655D8">
      <w:pPr>
        <w:numPr>
          <w:ilvl w:val="12"/>
          <w:numId w:val="0"/>
        </w:numPr>
        <w:spacing w:after="0" w:line="240" w:lineRule="auto"/>
        <w:ind w:left="567" w:right="-2" w:hanging="567"/>
        <w:rPr>
          <w:rFonts w:ascii="Times New Roman" w:eastAsia="Times New Roman" w:hAnsi="Times New Roman"/>
        </w:rPr>
      </w:pPr>
      <w:r w:rsidRPr="002F6D1E">
        <w:rPr>
          <w:rFonts w:ascii="Times New Roman" w:eastAsia="Times New Roman" w:hAnsi="Times New Roman"/>
        </w:rPr>
        <w:t>3.</w:t>
      </w:r>
      <w:r w:rsidRPr="002F6D1E">
        <w:rPr>
          <w:rFonts w:ascii="Times New Roman" w:eastAsia="Times New Roman" w:hAnsi="Times New Roman"/>
        </w:rPr>
        <w:tab/>
      </w:r>
      <w:r w:rsidRPr="002F6D1E">
        <w:rPr>
          <w:rFonts w:ascii="Times New Roman" w:eastAsia="Times New Roman" w:hAnsi="Times New Roman"/>
          <w:noProof/>
        </w:rPr>
        <w:t xml:space="preserve">Kaip vartoti </w:t>
      </w:r>
      <w:r w:rsidR="00F620DC">
        <w:rPr>
          <w:rFonts w:ascii="Times New Roman" w:eastAsia="Times New Roman" w:hAnsi="Times New Roman"/>
        </w:rPr>
        <w:t>Betahistine Medigate</w:t>
      </w:r>
      <w:r w:rsidRPr="002F6D1E">
        <w:rPr>
          <w:rFonts w:ascii="Times New Roman" w:eastAsia="Times New Roman" w:hAnsi="Times New Roman"/>
        </w:rPr>
        <w:t xml:space="preserve"> </w:t>
      </w:r>
    </w:p>
    <w:p w14:paraId="11091ACA" w14:textId="77777777" w:rsidR="00C655D8" w:rsidRPr="002F6D1E" w:rsidRDefault="00C655D8" w:rsidP="00C655D8">
      <w:pPr>
        <w:numPr>
          <w:ilvl w:val="12"/>
          <w:numId w:val="0"/>
        </w:numPr>
        <w:spacing w:after="0" w:line="240" w:lineRule="auto"/>
        <w:ind w:left="567" w:right="-2" w:hanging="567"/>
        <w:rPr>
          <w:rFonts w:ascii="Times New Roman" w:eastAsia="Times New Roman" w:hAnsi="Times New Roman"/>
        </w:rPr>
      </w:pPr>
      <w:r w:rsidRPr="002F6D1E">
        <w:rPr>
          <w:rFonts w:ascii="Times New Roman" w:eastAsia="Times New Roman" w:hAnsi="Times New Roman"/>
        </w:rPr>
        <w:t>4.</w:t>
      </w:r>
      <w:r w:rsidRPr="002F6D1E">
        <w:rPr>
          <w:rFonts w:ascii="Times New Roman" w:eastAsia="Times New Roman" w:hAnsi="Times New Roman"/>
        </w:rPr>
        <w:tab/>
        <w:t xml:space="preserve">Galimas šalutinis poveikis </w:t>
      </w:r>
    </w:p>
    <w:p w14:paraId="25555EA6" w14:textId="7B389E55" w:rsidR="00C655D8" w:rsidRPr="002F6D1E" w:rsidRDefault="00C655D8" w:rsidP="00C655D8">
      <w:pPr>
        <w:numPr>
          <w:ilvl w:val="12"/>
          <w:numId w:val="0"/>
        </w:numPr>
        <w:tabs>
          <w:tab w:val="left" w:pos="709"/>
        </w:tabs>
        <w:spacing w:after="0" w:line="240" w:lineRule="auto"/>
        <w:ind w:left="567" w:right="-2" w:hanging="567"/>
        <w:rPr>
          <w:rFonts w:ascii="Times New Roman" w:eastAsia="Times New Roman" w:hAnsi="Times New Roman"/>
        </w:rPr>
      </w:pPr>
      <w:r w:rsidRPr="002F6D1E">
        <w:rPr>
          <w:rFonts w:ascii="Times New Roman" w:eastAsia="Times New Roman" w:hAnsi="Times New Roman"/>
        </w:rPr>
        <w:t>5.</w:t>
      </w:r>
      <w:r w:rsidRPr="002F6D1E">
        <w:rPr>
          <w:rFonts w:ascii="Times New Roman" w:eastAsia="Times New Roman" w:hAnsi="Times New Roman"/>
        </w:rPr>
        <w:tab/>
        <w:t xml:space="preserve">Kaip laikyti </w:t>
      </w:r>
      <w:r w:rsidR="00F620DC">
        <w:rPr>
          <w:rFonts w:ascii="Times New Roman" w:eastAsia="Times New Roman" w:hAnsi="Times New Roman"/>
        </w:rPr>
        <w:t>Betahistine Medigate</w:t>
      </w:r>
      <w:r w:rsidRPr="002F6D1E">
        <w:rPr>
          <w:rFonts w:ascii="Times New Roman" w:eastAsia="Times New Roman" w:hAnsi="Times New Roman"/>
        </w:rPr>
        <w:t xml:space="preserve"> </w:t>
      </w:r>
    </w:p>
    <w:p w14:paraId="571CC0AC" w14:textId="77777777" w:rsidR="00C655D8" w:rsidRPr="002F6D1E" w:rsidRDefault="00C655D8" w:rsidP="00C655D8">
      <w:pPr>
        <w:numPr>
          <w:ilvl w:val="12"/>
          <w:numId w:val="0"/>
        </w:numPr>
        <w:spacing w:after="0" w:line="240" w:lineRule="auto"/>
        <w:ind w:left="567" w:right="-2" w:hanging="567"/>
        <w:rPr>
          <w:rFonts w:ascii="Times New Roman" w:eastAsia="Times New Roman" w:hAnsi="Times New Roman"/>
        </w:rPr>
      </w:pPr>
      <w:r w:rsidRPr="002F6D1E">
        <w:rPr>
          <w:rFonts w:ascii="Times New Roman" w:eastAsia="Times New Roman" w:hAnsi="Times New Roman"/>
        </w:rPr>
        <w:t>6.</w:t>
      </w:r>
      <w:r w:rsidRPr="002F6D1E">
        <w:rPr>
          <w:rFonts w:ascii="Times New Roman" w:eastAsia="Times New Roman" w:hAnsi="Times New Roman"/>
        </w:rPr>
        <w:tab/>
      </w:r>
      <w:r w:rsidRPr="002F6D1E">
        <w:rPr>
          <w:rFonts w:ascii="Times New Roman" w:eastAsia="Times New Roman" w:hAnsi="Times New Roman"/>
          <w:noProof/>
        </w:rPr>
        <w:t>Pakuotės turinys ir kita informacija</w:t>
      </w:r>
    </w:p>
    <w:p w14:paraId="0518736F" w14:textId="77777777" w:rsidR="00C655D8" w:rsidRPr="002F6D1E" w:rsidRDefault="00C655D8" w:rsidP="00C655D8">
      <w:pPr>
        <w:numPr>
          <w:ilvl w:val="12"/>
          <w:numId w:val="0"/>
        </w:numPr>
        <w:spacing w:after="0" w:line="240" w:lineRule="auto"/>
        <w:ind w:left="567" w:right="-2" w:hanging="567"/>
        <w:rPr>
          <w:rFonts w:ascii="Times New Roman" w:eastAsia="Times New Roman" w:hAnsi="Times New Roman"/>
        </w:rPr>
      </w:pPr>
    </w:p>
    <w:p w14:paraId="161120D9"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2A25EF2A" w14:textId="3B10AD2C"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1.</w:t>
      </w:r>
      <w:r w:rsidRPr="002F6D1E">
        <w:rPr>
          <w:rFonts w:ascii="Times New Roman" w:eastAsia="Times New Roman" w:hAnsi="Times New Roman"/>
          <w:b/>
          <w:bCs/>
          <w:lang w:eastAsia="x-none"/>
        </w:rPr>
        <w:tab/>
        <w:t xml:space="preserve">Kas yra </w:t>
      </w:r>
      <w:r w:rsidR="00F620DC">
        <w:rPr>
          <w:rFonts w:ascii="Times New Roman" w:eastAsia="Times New Roman" w:hAnsi="Times New Roman"/>
          <w:b/>
          <w:bCs/>
          <w:lang w:eastAsia="x-none"/>
        </w:rPr>
        <w:t>Betahistine Medigate</w:t>
      </w:r>
      <w:r w:rsidRPr="002F6D1E">
        <w:rPr>
          <w:rFonts w:ascii="Times New Roman" w:eastAsia="Times New Roman" w:hAnsi="Times New Roman"/>
          <w:b/>
          <w:bCs/>
          <w:lang w:eastAsia="x-none"/>
        </w:rPr>
        <w:t xml:space="preserve"> ir kam jis vartojamas</w:t>
      </w:r>
    </w:p>
    <w:p w14:paraId="0C54D8EE"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2E12DE8E" w14:textId="58D176C7" w:rsidR="00C655D8" w:rsidRPr="002F6D1E" w:rsidRDefault="00F620DC" w:rsidP="00C655D8">
      <w:pPr>
        <w:spacing w:after="0" w:line="240" w:lineRule="auto"/>
        <w:rPr>
          <w:rFonts w:ascii="Times New Roman" w:eastAsia="Times New Roman" w:hAnsi="Times New Roman"/>
        </w:rPr>
      </w:pPr>
      <w:r>
        <w:rPr>
          <w:rFonts w:ascii="Times New Roman" w:eastAsia="Times New Roman" w:hAnsi="Times New Roman"/>
        </w:rPr>
        <w:t>Betahistine Medigate</w:t>
      </w:r>
      <w:r w:rsidR="00C655D8" w:rsidRPr="002F6D1E">
        <w:rPr>
          <w:rFonts w:ascii="Times New Roman" w:eastAsia="Times New Roman" w:hAnsi="Times New Roman"/>
        </w:rPr>
        <w:t xml:space="preserve"> veiklioji medžiaga betahistinas priskiriamas taip vadinamiems histamino analogams (į histaminą panašioms medžiagoms). </w:t>
      </w:r>
      <w:r>
        <w:rPr>
          <w:rFonts w:ascii="Times New Roman" w:eastAsia="Times New Roman" w:hAnsi="Times New Roman"/>
        </w:rPr>
        <w:t>Betahistine Medigate</w:t>
      </w:r>
      <w:r w:rsidR="00C655D8" w:rsidRPr="002F6D1E">
        <w:rPr>
          <w:rFonts w:ascii="Times New Roman" w:eastAsia="Times New Roman" w:hAnsi="Times New Roman"/>
        </w:rPr>
        <w:t xml:space="preserve"> veikimas pagrįstas tuo, kad jis padeda kraujui pritekėti į vidinę ausį. Tai sumažina spaudimo didėjimą.</w:t>
      </w:r>
    </w:p>
    <w:p w14:paraId="24F0BAFD" w14:textId="77777777" w:rsidR="00C655D8" w:rsidRPr="002F6D1E" w:rsidRDefault="00C655D8" w:rsidP="00C655D8">
      <w:pPr>
        <w:spacing w:after="0" w:line="240" w:lineRule="auto"/>
        <w:rPr>
          <w:rFonts w:ascii="Times New Roman" w:eastAsia="Times New Roman" w:hAnsi="Times New Roman"/>
        </w:rPr>
      </w:pPr>
    </w:p>
    <w:p w14:paraId="424247BD" w14:textId="2A8674DB" w:rsidR="00C655D8" w:rsidRPr="002F6D1E" w:rsidRDefault="00F620DC" w:rsidP="00C655D8">
      <w:pPr>
        <w:spacing w:after="0" w:line="240" w:lineRule="auto"/>
        <w:rPr>
          <w:rFonts w:ascii="Times New Roman" w:eastAsia="Times New Roman" w:hAnsi="Times New Roman"/>
        </w:rPr>
      </w:pPr>
      <w:r>
        <w:rPr>
          <w:rFonts w:ascii="Times New Roman" w:eastAsia="Times New Roman" w:hAnsi="Times New Roman"/>
        </w:rPr>
        <w:t>Betahistine Medigate</w:t>
      </w:r>
      <w:r w:rsidR="00C655D8" w:rsidRPr="002F6D1E">
        <w:rPr>
          <w:rFonts w:ascii="Times New Roman" w:eastAsia="Times New Roman" w:hAnsi="Times New Roman"/>
        </w:rPr>
        <w:t xml:space="preserve"> </w:t>
      </w:r>
      <w:r w:rsidR="00C655D8" w:rsidRPr="002F6D1E">
        <w:rPr>
          <w:rFonts w:ascii="Times New Roman" w:eastAsia="Times New Roman" w:hAnsi="Times New Roman"/>
          <w:color w:val="00000A"/>
        </w:rPr>
        <w:t xml:space="preserve">yra </w:t>
      </w:r>
      <w:r w:rsidR="00AA5204">
        <w:rPr>
          <w:rFonts w:ascii="Times New Roman" w:eastAsia="Times New Roman" w:hAnsi="Times New Roman"/>
          <w:color w:val="00000A"/>
        </w:rPr>
        <w:t>vartojamas</w:t>
      </w:r>
      <w:r w:rsidR="00AA5204" w:rsidRPr="002F6D1E">
        <w:rPr>
          <w:rFonts w:ascii="Times New Roman" w:eastAsia="Times New Roman" w:hAnsi="Times New Roman"/>
          <w:color w:val="00000A"/>
        </w:rPr>
        <w:t xml:space="preserve"> </w:t>
      </w:r>
      <w:r w:rsidR="00C655D8" w:rsidRPr="002F6D1E">
        <w:rPr>
          <w:rFonts w:ascii="Times New Roman" w:eastAsia="Times New Roman" w:hAnsi="Times New Roman"/>
          <w:color w:val="00000A"/>
        </w:rPr>
        <w:t>gydant:</w:t>
      </w:r>
    </w:p>
    <w:p w14:paraId="03C6F09C" w14:textId="77777777" w:rsidR="00C655D8" w:rsidRPr="002F6D1E" w:rsidRDefault="00C655D8" w:rsidP="00A5334B">
      <w:pPr>
        <w:spacing w:after="0" w:line="240" w:lineRule="auto"/>
        <w:ind w:left="142" w:hanging="142"/>
        <w:rPr>
          <w:rFonts w:ascii="Times New Roman" w:eastAsia="Times New Roman" w:hAnsi="Times New Roman"/>
        </w:rPr>
      </w:pPr>
      <w:r w:rsidRPr="002F6D1E">
        <w:rPr>
          <w:rFonts w:ascii="Times New Roman" w:eastAsia="Times New Roman" w:hAnsi="Times New Roman"/>
          <w:color w:val="00000A"/>
        </w:rPr>
        <w:t>- Menjero ligą (pasireiškiančią</w:t>
      </w:r>
      <w:r w:rsidRPr="002F6D1E">
        <w:rPr>
          <w:rFonts w:ascii="Times New Roman" w:eastAsia="Times New Roman" w:hAnsi="Times New Roman"/>
          <w:color w:val="000000"/>
        </w:rPr>
        <w:t xml:space="preserve"> galvos svaigimu (su pykinimu arba vėmimu), spengimu ausyse ir klausos praradimu arba sutrikimu);</w:t>
      </w:r>
    </w:p>
    <w:p w14:paraId="02094713" w14:textId="77777777" w:rsidR="00C655D8" w:rsidRPr="002F6D1E" w:rsidRDefault="00C655D8" w:rsidP="00A5334B">
      <w:pPr>
        <w:spacing w:after="0" w:line="240" w:lineRule="auto"/>
        <w:ind w:left="142" w:hanging="142"/>
        <w:rPr>
          <w:rFonts w:ascii="Times New Roman" w:eastAsia="Times New Roman" w:hAnsi="Times New Roman"/>
        </w:rPr>
      </w:pPr>
      <w:r w:rsidRPr="002F6D1E">
        <w:rPr>
          <w:rFonts w:ascii="Times New Roman" w:eastAsia="Times New Roman" w:hAnsi="Times New Roman"/>
        </w:rPr>
        <w:t>- vestibulinio aparato (vidinėje ausyje esančio kūno pusiausvyros organo, padedančio kontroliuoti kūno padėtį erdvėje) sutrikimo sukeltą svaigulį.</w:t>
      </w:r>
    </w:p>
    <w:p w14:paraId="38F8526F"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297F3E73"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118B8F42" w14:textId="1F9EEACF"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2.</w:t>
      </w:r>
      <w:r w:rsidRPr="002F6D1E">
        <w:rPr>
          <w:rFonts w:ascii="Times New Roman" w:eastAsia="Times New Roman" w:hAnsi="Times New Roman"/>
          <w:b/>
          <w:bCs/>
          <w:lang w:eastAsia="x-none"/>
        </w:rPr>
        <w:tab/>
        <w:t xml:space="preserve">Kas žinotina prieš vartojant </w:t>
      </w:r>
      <w:r w:rsidR="00F620DC">
        <w:rPr>
          <w:rFonts w:ascii="Times New Roman" w:eastAsia="Times New Roman" w:hAnsi="Times New Roman"/>
          <w:b/>
          <w:bCs/>
          <w:lang w:eastAsia="x-none"/>
        </w:rPr>
        <w:t>Betahistine Medigate</w:t>
      </w:r>
      <w:r w:rsidRPr="002F6D1E">
        <w:rPr>
          <w:rFonts w:ascii="Times New Roman" w:eastAsia="Times New Roman" w:hAnsi="Times New Roman"/>
          <w:b/>
          <w:lang w:eastAsia="x-none"/>
        </w:rPr>
        <w:t xml:space="preserve"> </w:t>
      </w:r>
    </w:p>
    <w:p w14:paraId="32038369"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4BD521F8" w14:textId="7FB4D3A7" w:rsidR="00C655D8" w:rsidRPr="002F6D1E" w:rsidRDefault="00F620DC" w:rsidP="00C655D8">
      <w:pPr>
        <w:keepNext/>
        <w:tabs>
          <w:tab w:val="left" w:pos="567"/>
        </w:tabs>
        <w:spacing w:after="0" w:line="260" w:lineRule="exact"/>
        <w:jc w:val="both"/>
        <w:outlineLvl w:val="3"/>
        <w:rPr>
          <w:rFonts w:ascii="Times New Roman" w:eastAsia="Times New Roman" w:hAnsi="Times New Roman"/>
          <w:b/>
          <w:bCs/>
          <w:lang w:eastAsia="x-none"/>
        </w:rPr>
      </w:pPr>
      <w:r>
        <w:rPr>
          <w:rFonts w:ascii="Times New Roman" w:eastAsia="Times New Roman" w:hAnsi="Times New Roman"/>
          <w:b/>
          <w:bCs/>
          <w:lang w:eastAsia="x-none"/>
        </w:rPr>
        <w:t>Betahistine Medigate</w:t>
      </w:r>
      <w:r w:rsidR="00C655D8" w:rsidRPr="002F6D1E">
        <w:rPr>
          <w:rFonts w:ascii="Times New Roman" w:eastAsia="Times New Roman" w:hAnsi="Times New Roman"/>
          <w:b/>
          <w:bCs/>
          <w:lang w:eastAsia="x-none"/>
        </w:rPr>
        <w:t xml:space="preserve"> vartoti </w:t>
      </w:r>
      <w:r>
        <w:rPr>
          <w:rFonts w:ascii="Times New Roman" w:eastAsia="Times New Roman" w:hAnsi="Times New Roman"/>
          <w:b/>
          <w:bCs/>
          <w:lang w:eastAsia="x-none"/>
        </w:rPr>
        <w:t>draudžiama</w:t>
      </w:r>
      <w:r w:rsidR="00C655D8" w:rsidRPr="002F6D1E">
        <w:rPr>
          <w:rFonts w:ascii="Times New Roman" w:eastAsia="Times New Roman" w:hAnsi="Times New Roman"/>
          <w:b/>
          <w:bCs/>
          <w:lang w:eastAsia="x-none"/>
        </w:rPr>
        <w:t>:</w:t>
      </w:r>
    </w:p>
    <w:p w14:paraId="4A85043B" w14:textId="77777777" w:rsidR="00C655D8" w:rsidRPr="002F6D1E" w:rsidRDefault="00C655D8" w:rsidP="00A5334B">
      <w:pPr>
        <w:numPr>
          <w:ilvl w:val="0"/>
          <w:numId w:val="1"/>
        </w:numPr>
        <w:tabs>
          <w:tab w:val="left" w:pos="284"/>
        </w:tabs>
        <w:spacing w:after="0" w:line="240" w:lineRule="auto"/>
        <w:rPr>
          <w:rFonts w:ascii="Times New Roman" w:eastAsia="Times New Roman" w:hAnsi="Times New Roman"/>
          <w:noProof/>
        </w:rPr>
      </w:pPr>
      <w:r w:rsidRPr="002F6D1E">
        <w:rPr>
          <w:rFonts w:ascii="Times New Roman" w:eastAsia="Times New Roman" w:hAnsi="Times New Roman"/>
          <w:noProof/>
        </w:rPr>
        <w:t>jeigu yra alergija betahistinui arba bet kuriai pagalbinei šio vaisto medžiagai (jos išvardytos 6 skyriuje).</w:t>
      </w:r>
    </w:p>
    <w:p w14:paraId="6C001CCE" w14:textId="77777777" w:rsidR="00C655D8" w:rsidRPr="002F6D1E" w:rsidRDefault="00C655D8" w:rsidP="00A5334B">
      <w:pPr>
        <w:numPr>
          <w:ilvl w:val="0"/>
          <w:numId w:val="1"/>
        </w:numPr>
        <w:tabs>
          <w:tab w:val="left" w:pos="284"/>
        </w:tabs>
        <w:spacing w:after="0" w:line="240" w:lineRule="auto"/>
        <w:rPr>
          <w:rFonts w:ascii="Times New Roman" w:eastAsia="Times New Roman" w:hAnsi="Times New Roman"/>
          <w:noProof/>
        </w:rPr>
      </w:pPr>
      <w:r w:rsidRPr="002F6D1E">
        <w:rPr>
          <w:rFonts w:ascii="Times New Roman" w:eastAsia="Times New Roman" w:hAnsi="Times New Roman"/>
        </w:rPr>
        <w:t>jei gydytojas nustatė, kad jūs turite antinksčių liaukos auglį, vadinamą feochromocitoma.</w:t>
      </w:r>
    </w:p>
    <w:p w14:paraId="5B5DEEB7"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3D9BC144"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 xml:space="preserve">Įspėjimai ir atsargumo priemonės </w:t>
      </w:r>
    </w:p>
    <w:p w14:paraId="1B521EEE" w14:textId="122A31B2" w:rsidR="00C655D8" w:rsidRPr="002F6D1E" w:rsidRDefault="00C655D8" w:rsidP="00C655D8">
      <w:pPr>
        <w:numPr>
          <w:ilvl w:val="12"/>
          <w:numId w:val="0"/>
        </w:numPr>
        <w:spacing w:after="0" w:line="240" w:lineRule="auto"/>
        <w:ind w:right="-2"/>
        <w:rPr>
          <w:rFonts w:ascii="Times New Roman" w:eastAsia="Times New Roman" w:hAnsi="Times New Roman"/>
          <w:noProof/>
        </w:rPr>
      </w:pPr>
      <w:r w:rsidRPr="002F6D1E">
        <w:rPr>
          <w:rFonts w:ascii="Times New Roman" w:eastAsia="Times New Roman" w:hAnsi="Times New Roman"/>
          <w:noProof/>
        </w:rPr>
        <w:t xml:space="preserve">Pasitarkite su gydytoju arba vaistininku, prieš pradėdami vartoti </w:t>
      </w:r>
      <w:r w:rsidR="00F620DC">
        <w:rPr>
          <w:rFonts w:ascii="Times New Roman" w:eastAsia="Times New Roman" w:hAnsi="Times New Roman"/>
          <w:noProof/>
        </w:rPr>
        <w:t>Betahistine Medigate</w:t>
      </w:r>
      <w:r w:rsidRPr="002F6D1E">
        <w:rPr>
          <w:rFonts w:ascii="Times New Roman" w:eastAsia="Times New Roman" w:hAnsi="Times New Roman"/>
          <w:noProof/>
        </w:rPr>
        <w:t>, jeigu:</w:t>
      </w:r>
    </w:p>
    <w:p w14:paraId="3879400B" w14:textId="77777777" w:rsidR="00C655D8" w:rsidRPr="002F6D1E" w:rsidRDefault="00C655D8" w:rsidP="00C655D8">
      <w:pPr>
        <w:numPr>
          <w:ilvl w:val="0"/>
          <w:numId w:val="4"/>
        </w:numPr>
        <w:tabs>
          <w:tab w:val="left" w:pos="567"/>
        </w:tabs>
        <w:spacing w:after="0" w:line="240" w:lineRule="auto"/>
        <w:rPr>
          <w:rFonts w:ascii="Times New Roman" w:eastAsia="Times New Roman" w:hAnsi="Times New Roman"/>
        </w:rPr>
      </w:pPr>
      <w:r w:rsidRPr="002F6D1E">
        <w:rPr>
          <w:rFonts w:ascii="Times New Roman" w:eastAsia="Times New Roman" w:hAnsi="Times New Roman"/>
        </w:rPr>
        <w:t>kada nors esate turėję skrandžio opą;</w:t>
      </w:r>
    </w:p>
    <w:p w14:paraId="1E9AA696" w14:textId="77777777" w:rsidR="00C655D8" w:rsidRPr="002F6D1E" w:rsidRDefault="00C655D8" w:rsidP="00C655D8">
      <w:pPr>
        <w:numPr>
          <w:ilvl w:val="0"/>
          <w:numId w:val="4"/>
        </w:numPr>
        <w:tabs>
          <w:tab w:val="left" w:pos="567"/>
        </w:tabs>
        <w:spacing w:after="0" w:line="240" w:lineRule="auto"/>
        <w:rPr>
          <w:rFonts w:ascii="Times New Roman" w:eastAsia="Times New Roman" w:hAnsi="Times New Roman"/>
        </w:rPr>
      </w:pPr>
      <w:r w:rsidRPr="002F6D1E">
        <w:rPr>
          <w:rFonts w:ascii="Times New Roman" w:eastAsia="Times New Roman" w:hAnsi="Times New Roman"/>
        </w:rPr>
        <w:t>sergate astma;</w:t>
      </w:r>
    </w:p>
    <w:p w14:paraId="2DF59200" w14:textId="77777777" w:rsidR="00C655D8" w:rsidRPr="002F6D1E" w:rsidRDefault="00C655D8" w:rsidP="00C655D8">
      <w:pPr>
        <w:numPr>
          <w:ilvl w:val="0"/>
          <w:numId w:val="4"/>
        </w:numPr>
        <w:tabs>
          <w:tab w:val="left" w:pos="567"/>
        </w:tabs>
        <w:spacing w:after="0" w:line="240" w:lineRule="auto"/>
        <w:rPr>
          <w:rFonts w:ascii="Times New Roman" w:eastAsia="Times New Roman" w:hAnsi="Times New Roman"/>
        </w:rPr>
      </w:pPr>
      <w:r w:rsidRPr="002F6D1E">
        <w:rPr>
          <w:rFonts w:ascii="Times New Roman" w:eastAsia="Times New Roman" w:hAnsi="Times New Roman"/>
        </w:rPr>
        <w:t>jeigu sergate dilgėline ar alerginiu rinitu;</w:t>
      </w:r>
    </w:p>
    <w:p w14:paraId="40EEC4BE" w14:textId="77777777" w:rsidR="00C655D8" w:rsidRPr="002F6D1E" w:rsidRDefault="00C655D8" w:rsidP="00C655D8">
      <w:pPr>
        <w:numPr>
          <w:ilvl w:val="0"/>
          <w:numId w:val="4"/>
        </w:numPr>
        <w:tabs>
          <w:tab w:val="left" w:pos="567"/>
        </w:tabs>
        <w:spacing w:after="0" w:line="240" w:lineRule="auto"/>
        <w:rPr>
          <w:rFonts w:ascii="Times New Roman" w:eastAsia="Times New Roman" w:hAnsi="Times New Roman"/>
        </w:rPr>
      </w:pPr>
      <w:r w:rsidRPr="002F6D1E">
        <w:rPr>
          <w:rFonts w:ascii="Times New Roman" w:eastAsia="Times New Roman" w:hAnsi="Times New Roman"/>
        </w:rPr>
        <w:t>jeigu yra sunki hipotenzija</w:t>
      </w:r>
      <w:r w:rsidR="00CF080A">
        <w:rPr>
          <w:rFonts w:ascii="Times New Roman" w:eastAsia="Times New Roman" w:hAnsi="Times New Roman"/>
        </w:rPr>
        <w:t xml:space="preserve"> (kraujo spaudimo sumažėjimas)</w:t>
      </w:r>
      <w:r w:rsidRPr="002F6D1E">
        <w:rPr>
          <w:rFonts w:ascii="Times New Roman" w:eastAsia="Times New Roman" w:hAnsi="Times New Roman"/>
        </w:rPr>
        <w:t>.</w:t>
      </w:r>
    </w:p>
    <w:p w14:paraId="22FE9673"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1BDE830F"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Vaikams ir paaugliams</w:t>
      </w:r>
    </w:p>
    <w:p w14:paraId="4256A2A7" w14:textId="471224AF" w:rsidR="00C655D8" w:rsidRPr="002F6D1E" w:rsidRDefault="00F620DC" w:rsidP="00C655D8">
      <w:pPr>
        <w:spacing w:after="0" w:line="288" w:lineRule="auto"/>
        <w:rPr>
          <w:rFonts w:ascii="Times New Roman" w:eastAsia="Times New Roman" w:hAnsi="Times New Roman"/>
        </w:rPr>
      </w:pPr>
      <w:r>
        <w:rPr>
          <w:rFonts w:ascii="Times New Roman" w:eastAsia="Times New Roman" w:hAnsi="Times New Roman"/>
        </w:rPr>
        <w:t>Betahistine Medigate</w:t>
      </w:r>
      <w:r w:rsidR="00C655D8" w:rsidRPr="002F6D1E">
        <w:rPr>
          <w:rFonts w:ascii="Times New Roman" w:eastAsia="Times New Roman" w:hAnsi="Times New Roman"/>
        </w:rPr>
        <w:t xml:space="preserve"> nerekomenduojama vartoti vaikams ir paaugliams, jaunesniems nei 18 metų.</w:t>
      </w:r>
    </w:p>
    <w:p w14:paraId="10AAB018" w14:textId="77777777" w:rsidR="00C655D8" w:rsidRPr="002F6D1E" w:rsidRDefault="00C655D8" w:rsidP="00C655D8">
      <w:pPr>
        <w:numPr>
          <w:ilvl w:val="12"/>
          <w:numId w:val="0"/>
        </w:numPr>
        <w:spacing w:after="0" w:line="240" w:lineRule="auto"/>
        <w:rPr>
          <w:rFonts w:ascii="Times New Roman" w:eastAsia="Times New Roman" w:hAnsi="Times New Roman"/>
          <w:b/>
        </w:rPr>
      </w:pPr>
    </w:p>
    <w:p w14:paraId="7F3250DF" w14:textId="5DF4DD26"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lastRenderedPageBreak/>
        <w:t xml:space="preserve">Kiti vaistai ir </w:t>
      </w:r>
      <w:r w:rsidR="00F620DC">
        <w:rPr>
          <w:rFonts w:ascii="Times New Roman" w:eastAsia="Times New Roman" w:hAnsi="Times New Roman"/>
          <w:b/>
          <w:bCs/>
          <w:lang w:eastAsia="x-none"/>
        </w:rPr>
        <w:t>Betahistine Medigate</w:t>
      </w:r>
    </w:p>
    <w:p w14:paraId="48557824" w14:textId="77777777" w:rsidR="00C655D8" w:rsidRPr="002F6D1E" w:rsidRDefault="00C655D8" w:rsidP="00C655D8">
      <w:pPr>
        <w:numPr>
          <w:ilvl w:val="12"/>
          <w:numId w:val="0"/>
        </w:numPr>
        <w:spacing w:after="0" w:line="240" w:lineRule="auto"/>
        <w:ind w:right="-2"/>
        <w:rPr>
          <w:rFonts w:ascii="Times New Roman" w:eastAsia="Times New Roman" w:hAnsi="Times New Roman"/>
        </w:rPr>
      </w:pPr>
      <w:r w:rsidRPr="002F6D1E">
        <w:rPr>
          <w:rFonts w:ascii="Times New Roman" w:eastAsia="Times New Roman" w:hAnsi="Times New Roman"/>
          <w:noProof/>
        </w:rPr>
        <w:t>Jeigu vartojate ar neseniai vartojote kitų vaistų arba dėl to nesate tikri, apie tai pasakykite gydytojui arba vaistininkui.</w:t>
      </w:r>
    </w:p>
    <w:p w14:paraId="11EEE41C"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 xml:space="preserve">Būtina pasikonsultuoti su gydytoju arba vaistininku, jei vartojate bet kurį iš šių vaistų: </w:t>
      </w:r>
    </w:p>
    <w:p w14:paraId="14B1B049" w14:textId="0F61EA76" w:rsidR="00C655D8" w:rsidRPr="002F6D1E" w:rsidRDefault="00C655D8" w:rsidP="00A5334B">
      <w:pPr>
        <w:numPr>
          <w:ilvl w:val="0"/>
          <w:numId w:val="5"/>
        </w:numPr>
        <w:tabs>
          <w:tab w:val="clear" w:pos="720"/>
          <w:tab w:val="num" w:pos="567"/>
        </w:tabs>
        <w:spacing w:after="0" w:line="240" w:lineRule="auto"/>
        <w:ind w:left="567" w:hanging="207"/>
        <w:rPr>
          <w:rFonts w:ascii="Times New Roman" w:eastAsia="Times New Roman" w:hAnsi="Times New Roman"/>
        </w:rPr>
      </w:pPr>
      <w:r w:rsidRPr="002F6D1E">
        <w:rPr>
          <w:rFonts w:ascii="Times New Roman" w:eastAsia="Times New Roman" w:hAnsi="Times New Roman"/>
        </w:rPr>
        <w:t xml:space="preserve">antihistamininių vaistų – jie (teoriškai) gali sumažinti </w:t>
      </w:r>
      <w:r w:rsidR="00F620DC">
        <w:rPr>
          <w:rFonts w:ascii="Times New Roman" w:eastAsia="Times New Roman" w:hAnsi="Times New Roman"/>
        </w:rPr>
        <w:t>Betahistine Medigate</w:t>
      </w:r>
      <w:r w:rsidRPr="002F6D1E">
        <w:rPr>
          <w:rFonts w:ascii="Times New Roman" w:eastAsia="Times New Roman" w:hAnsi="Times New Roman"/>
        </w:rPr>
        <w:t xml:space="preserve"> poveikį. </w:t>
      </w:r>
      <w:r w:rsidR="00F620DC">
        <w:rPr>
          <w:rFonts w:ascii="Times New Roman" w:eastAsia="Times New Roman" w:hAnsi="Times New Roman"/>
        </w:rPr>
        <w:t>Betahistine Medigate</w:t>
      </w:r>
      <w:r w:rsidRPr="002F6D1E">
        <w:rPr>
          <w:rFonts w:ascii="Times New Roman" w:eastAsia="Times New Roman" w:hAnsi="Times New Roman"/>
        </w:rPr>
        <w:t xml:space="preserve"> taip pat gali sumažinti antihistamininių vaistų poveikį; </w:t>
      </w:r>
    </w:p>
    <w:p w14:paraId="7FC49724" w14:textId="01E3AAB0" w:rsidR="00C655D8" w:rsidRPr="002F6D1E" w:rsidRDefault="00C655D8" w:rsidP="00A5334B">
      <w:pPr>
        <w:numPr>
          <w:ilvl w:val="0"/>
          <w:numId w:val="5"/>
        </w:numPr>
        <w:tabs>
          <w:tab w:val="clear" w:pos="720"/>
          <w:tab w:val="num" w:pos="567"/>
        </w:tabs>
        <w:spacing w:after="0" w:line="240" w:lineRule="auto"/>
        <w:ind w:left="567" w:hanging="207"/>
        <w:rPr>
          <w:rFonts w:ascii="Times New Roman" w:eastAsia="Times New Roman" w:hAnsi="Times New Roman"/>
        </w:rPr>
      </w:pPr>
      <w:r w:rsidRPr="002F6D1E">
        <w:rPr>
          <w:rFonts w:ascii="Times New Roman" w:eastAsia="Times New Roman" w:hAnsi="Times New Roman"/>
        </w:rPr>
        <w:t xml:space="preserve">monoamino oksidazės inhibitorių (MAOI), vartojamų depresijos ir Parkinsono ligos gydymui. Jie gali sumažinti </w:t>
      </w:r>
      <w:r w:rsidR="00F620DC">
        <w:rPr>
          <w:rFonts w:ascii="Times New Roman" w:eastAsia="Times New Roman" w:hAnsi="Times New Roman"/>
        </w:rPr>
        <w:t>Betahistine Medigate</w:t>
      </w:r>
      <w:r w:rsidRPr="002F6D1E">
        <w:rPr>
          <w:rFonts w:ascii="Times New Roman" w:eastAsia="Times New Roman" w:hAnsi="Times New Roman"/>
        </w:rPr>
        <w:t xml:space="preserve"> poveikį.</w:t>
      </w:r>
    </w:p>
    <w:p w14:paraId="33E729E1"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463E627F" w14:textId="3765C483" w:rsidR="00C655D8" w:rsidRPr="002F6D1E" w:rsidRDefault="00F620DC" w:rsidP="00C655D8">
      <w:pPr>
        <w:keepNext/>
        <w:tabs>
          <w:tab w:val="left" w:pos="567"/>
        </w:tabs>
        <w:spacing w:after="0" w:line="260" w:lineRule="exact"/>
        <w:jc w:val="both"/>
        <w:outlineLvl w:val="3"/>
        <w:rPr>
          <w:rFonts w:ascii="Times New Roman" w:eastAsia="Times New Roman" w:hAnsi="Times New Roman"/>
          <w:b/>
          <w:bCs/>
          <w:lang w:eastAsia="x-none"/>
        </w:rPr>
      </w:pPr>
      <w:r>
        <w:rPr>
          <w:rFonts w:ascii="Times New Roman" w:eastAsia="Times New Roman" w:hAnsi="Times New Roman"/>
          <w:b/>
          <w:bCs/>
          <w:lang w:eastAsia="x-none"/>
        </w:rPr>
        <w:t>Betahistine Medigate</w:t>
      </w:r>
      <w:r w:rsidR="00C655D8" w:rsidRPr="002F6D1E">
        <w:rPr>
          <w:rFonts w:ascii="Times New Roman" w:eastAsia="Times New Roman" w:hAnsi="Times New Roman"/>
          <w:b/>
          <w:bCs/>
          <w:lang w:eastAsia="x-none"/>
        </w:rPr>
        <w:t xml:space="preserve"> vartojimas su maistu ir gėrimais</w:t>
      </w:r>
    </w:p>
    <w:p w14:paraId="62558018" w14:textId="2C8442EC" w:rsidR="00C655D8" w:rsidRPr="002F6D1E" w:rsidRDefault="00F620DC" w:rsidP="00C655D8">
      <w:pPr>
        <w:spacing w:after="0" w:line="240" w:lineRule="auto"/>
        <w:rPr>
          <w:rFonts w:ascii="Times New Roman" w:eastAsia="Times New Roman" w:hAnsi="Times New Roman"/>
        </w:rPr>
      </w:pPr>
      <w:r>
        <w:rPr>
          <w:rFonts w:ascii="Times New Roman" w:eastAsia="Times New Roman" w:hAnsi="Times New Roman"/>
        </w:rPr>
        <w:t>Betahistine Medigate</w:t>
      </w:r>
      <w:r w:rsidR="00C655D8" w:rsidRPr="002F6D1E">
        <w:rPr>
          <w:rFonts w:ascii="Times New Roman" w:eastAsia="Times New Roman" w:hAnsi="Times New Roman"/>
        </w:rPr>
        <w:t xml:space="preserve"> gali</w:t>
      </w:r>
      <w:r w:rsidR="00C32F37">
        <w:rPr>
          <w:rFonts w:ascii="Times New Roman" w:eastAsia="Times New Roman" w:hAnsi="Times New Roman"/>
        </w:rPr>
        <w:t>ma</w:t>
      </w:r>
      <w:r w:rsidR="00C655D8" w:rsidRPr="002F6D1E">
        <w:rPr>
          <w:rFonts w:ascii="Times New Roman" w:eastAsia="Times New Roman" w:hAnsi="Times New Roman"/>
        </w:rPr>
        <w:t xml:space="preserve"> vartoti su maistu arba be jo. Tačiau </w:t>
      </w:r>
      <w:r>
        <w:rPr>
          <w:rFonts w:ascii="Times New Roman" w:eastAsia="Times New Roman" w:hAnsi="Times New Roman"/>
        </w:rPr>
        <w:t>Betahistine Medigate</w:t>
      </w:r>
      <w:r w:rsidR="00C655D8" w:rsidRPr="002F6D1E">
        <w:rPr>
          <w:rFonts w:ascii="Times New Roman" w:eastAsia="Times New Roman" w:hAnsi="Times New Roman"/>
        </w:rPr>
        <w:t xml:space="preserve"> gali sukelti nežymių skrandžio sutrikimų (žr. 4 skyrių)</w:t>
      </w:r>
      <w:r w:rsidR="00C32F37">
        <w:rPr>
          <w:rFonts w:ascii="Times New Roman" w:eastAsia="Times New Roman" w:hAnsi="Times New Roman"/>
        </w:rPr>
        <w:t xml:space="preserve">, todėl </w:t>
      </w:r>
      <w:r w:rsidR="00C655D8" w:rsidRPr="002F6D1E">
        <w:rPr>
          <w:rFonts w:ascii="Times New Roman" w:eastAsia="Times New Roman" w:hAnsi="Times New Roman"/>
        </w:rPr>
        <w:t>vartojimas su maistu gali padėti sumažinti skrandžio sutrikimus.</w:t>
      </w:r>
    </w:p>
    <w:p w14:paraId="05201062" w14:textId="77777777" w:rsidR="00C655D8" w:rsidRPr="002F6D1E" w:rsidRDefault="00C655D8" w:rsidP="00C655D8">
      <w:pPr>
        <w:tabs>
          <w:tab w:val="left" w:pos="567"/>
        </w:tabs>
        <w:spacing w:after="0" w:line="260" w:lineRule="exact"/>
        <w:rPr>
          <w:rFonts w:ascii="Times New Roman" w:eastAsia="Times New Roman" w:hAnsi="Times New Roman"/>
          <w:lang w:eastAsia="x-none"/>
        </w:rPr>
      </w:pPr>
    </w:p>
    <w:p w14:paraId="3A213626"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 xml:space="preserve">Nėštumas ir žindymo laikotarpis </w:t>
      </w:r>
    </w:p>
    <w:p w14:paraId="272732A3" w14:textId="77777777" w:rsidR="00C655D8" w:rsidRPr="002F6D1E" w:rsidRDefault="00C655D8" w:rsidP="00C655D8">
      <w:pPr>
        <w:numPr>
          <w:ilvl w:val="12"/>
          <w:numId w:val="0"/>
        </w:numPr>
        <w:spacing w:after="0" w:line="240" w:lineRule="auto"/>
        <w:rPr>
          <w:rFonts w:ascii="Times New Roman" w:eastAsia="Times New Roman" w:hAnsi="Times New Roman"/>
          <w:noProof/>
        </w:rPr>
      </w:pPr>
      <w:r w:rsidRPr="002F6D1E">
        <w:rPr>
          <w:rFonts w:ascii="Times New Roman" w:eastAsia="Times New Roman" w:hAnsi="Times New Roman"/>
          <w:noProof/>
        </w:rPr>
        <w:t>Jeigu esate nėščia, žindote kūdikį, manote, kad galbūt esate nėščia, arba planuojate pastoti, tai prieš vartodama šį vaistą, pasitarkite su gydytoju arba vaistininku.</w:t>
      </w:r>
    </w:p>
    <w:p w14:paraId="25CE6119" w14:textId="77777777" w:rsidR="00C655D8" w:rsidRPr="002F6D1E" w:rsidRDefault="00C655D8" w:rsidP="00C655D8">
      <w:pPr>
        <w:numPr>
          <w:ilvl w:val="12"/>
          <w:numId w:val="0"/>
        </w:numPr>
        <w:spacing w:after="0" w:line="240" w:lineRule="auto"/>
        <w:rPr>
          <w:rFonts w:ascii="Times New Roman" w:eastAsia="Times New Roman" w:hAnsi="Times New Roman"/>
          <w:noProof/>
        </w:rPr>
      </w:pPr>
    </w:p>
    <w:p w14:paraId="796FB34D" w14:textId="11239D37" w:rsidR="00C655D8" w:rsidRPr="002F6D1E" w:rsidRDefault="00C655D8" w:rsidP="00C655D8">
      <w:pPr>
        <w:numPr>
          <w:ilvl w:val="12"/>
          <w:numId w:val="0"/>
        </w:numPr>
        <w:spacing w:after="0" w:line="240" w:lineRule="auto"/>
        <w:rPr>
          <w:rFonts w:ascii="Times New Roman" w:eastAsia="Times New Roman" w:hAnsi="Times New Roman"/>
          <w:noProof/>
        </w:rPr>
      </w:pPr>
      <w:r w:rsidRPr="002F6D1E">
        <w:rPr>
          <w:rFonts w:ascii="Times New Roman" w:eastAsia="Times New Roman" w:hAnsi="Times New Roman"/>
          <w:noProof/>
        </w:rPr>
        <w:t xml:space="preserve">Nėra duomenų, ar </w:t>
      </w:r>
      <w:r w:rsidR="00F620DC">
        <w:rPr>
          <w:rFonts w:ascii="Times New Roman" w:eastAsia="Times New Roman" w:hAnsi="Times New Roman"/>
          <w:noProof/>
        </w:rPr>
        <w:t>Betahistine Medigate</w:t>
      </w:r>
      <w:r w:rsidRPr="002F6D1E">
        <w:rPr>
          <w:rFonts w:ascii="Times New Roman" w:eastAsia="Times New Roman" w:hAnsi="Times New Roman"/>
          <w:noProof/>
        </w:rPr>
        <w:t xml:space="preserve"> turi įtakos vaisiui, todėl nevartokite šio </w:t>
      </w:r>
      <w:r w:rsidR="00BB30BE">
        <w:rPr>
          <w:rFonts w:ascii="Times New Roman" w:eastAsia="Times New Roman" w:hAnsi="Times New Roman"/>
          <w:noProof/>
        </w:rPr>
        <w:t>vaisto</w:t>
      </w:r>
      <w:r w:rsidR="00BB30BE" w:rsidRPr="002F6D1E">
        <w:rPr>
          <w:rFonts w:ascii="Times New Roman" w:eastAsia="Times New Roman" w:hAnsi="Times New Roman"/>
          <w:noProof/>
        </w:rPr>
        <w:t xml:space="preserve"> </w:t>
      </w:r>
      <w:r w:rsidRPr="002F6D1E">
        <w:rPr>
          <w:rFonts w:ascii="Times New Roman" w:eastAsia="Times New Roman" w:hAnsi="Times New Roman"/>
          <w:noProof/>
        </w:rPr>
        <w:t>nėštumo metu, nebent Jūsų gydytojas nuspręs, kad tai yra būtina.</w:t>
      </w:r>
    </w:p>
    <w:p w14:paraId="4D3E8C27" w14:textId="77777777" w:rsidR="00C655D8" w:rsidRPr="002F6D1E" w:rsidRDefault="00C655D8" w:rsidP="00C655D8">
      <w:pPr>
        <w:numPr>
          <w:ilvl w:val="12"/>
          <w:numId w:val="0"/>
        </w:numPr>
        <w:spacing w:after="0" w:line="240" w:lineRule="auto"/>
        <w:rPr>
          <w:rFonts w:ascii="Times New Roman" w:eastAsia="Times New Roman" w:hAnsi="Times New Roman"/>
          <w:noProof/>
        </w:rPr>
      </w:pPr>
    </w:p>
    <w:p w14:paraId="7393A5AE" w14:textId="76407A83" w:rsidR="00C655D8" w:rsidRPr="002F6D1E" w:rsidRDefault="00C655D8" w:rsidP="00C655D8">
      <w:pPr>
        <w:numPr>
          <w:ilvl w:val="12"/>
          <w:numId w:val="0"/>
        </w:numPr>
        <w:spacing w:after="0" w:line="240" w:lineRule="auto"/>
        <w:rPr>
          <w:rFonts w:ascii="Times New Roman" w:eastAsia="Times New Roman" w:hAnsi="Times New Roman"/>
        </w:rPr>
      </w:pPr>
      <w:r w:rsidRPr="002F6D1E">
        <w:rPr>
          <w:rFonts w:ascii="Times New Roman" w:eastAsia="Times New Roman" w:hAnsi="Times New Roman"/>
        </w:rPr>
        <w:t xml:space="preserve">Nėra žinoma, ar </w:t>
      </w:r>
      <w:r w:rsidR="00F620DC">
        <w:rPr>
          <w:rFonts w:ascii="Times New Roman" w:eastAsia="Times New Roman" w:hAnsi="Times New Roman"/>
        </w:rPr>
        <w:t>Betahistine Medigate</w:t>
      </w:r>
      <w:r w:rsidRPr="002F6D1E">
        <w:rPr>
          <w:rFonts w:ascii="Times New Roman" w:eastAsia="Times New Roman" w:hAnsi="Times New Roman"/>
        </w:rPr>
        <w:t xml:space="preserve"> patenka į motinos pieną, todėl šio </w:t>
      </w:r>
      <w:r w:rsidR="006A23BB">
        <w:rPr>
          <w:rFonts w:ascii="Times New Roman" w:eastAsia="Times New Roman" w:hAnsi="Times New Roman"/>
        </w:rPr>
        <w:t>vaisto</w:t>
      </w:r>
      <w:r w:rsidR="006A23BB" w:rsidRPr="002F6D1E">
        <w:rPr>
          <w:rFonts w:ascii="Times New Roman" w:eastAsia="Times New Roman" w:hAnsi="Times New Roman"/>
        </w:rPr>
        <w:t xml:space="preserve"> </w:t>
      </w:r>
      <w:r w:rsidRPr="002F6D1E">
        <w:rPr>
          <w:rFonts w:ascii="Times New Roman" w:eastAsia="Times New Roman" w:hAnsi="Times New Roman"/>
        </w:rPr>
        <w:t>vartojimas žindymo metu nerekomenduojamas.</w:t>
      </w:r>
    </w:p>
    <w:p w14:paraId="02480B89" w14:textId="77777777" w:rsidR="00C655D8" w:rsidRPr="002F6D1E" w:rsidRDefault="00C655D8" w:rsidP="00C655D8">
      <w:pPr>
        <w:numPr>
          <w:ilvl w:val="12"/>
          <w:numId w:val="0"/>
        </w:numPr>
        <w:spacing w:after="0" w:line="240" w:lineRule="auto"/>
        <w:rPr>
          <w:rFonts w:ascii="Times New Roman" w:eastAsia="Times New Roman" w:hAnsi="Times New Roman"/>
        </w:rPr>
      </w:pPr>
    </w:p>
    <w:p w14:paraId="20EF3C0C"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Vairavimas ir mechanizmų valdymas</w:t>
      </w:r>
    </w:p>
    <w:p w14:paraId="14DF5176" w14:textId="61F626FE" w:rsidR="00C655D8" w:rsidRPr="002F6D1E" w:rsidRDefault="00C655D8" w:rsidP="00A5334B">
      <w:pPr>
        <w:spacing w:after="0" w:line="240" w:lineRule="auto"/>
        <w:contextualSpacing/>
        <w:rPr>
          <w:rFonts w:ascii="Times New Roman" w:eastAsia="Times New Roman" w:hAnsi="Times New Roman"/>
        </w:rPr>
      </w:pPr>
      <w:r w:rsidRPr="002F6D1E">
        <w:rPr>
          <w:rFonts w:ascii="Times New Roman" w:eastAsia="Times New Roman" w:hAnsi="Times New Roman"/>
        </w:rPr>
        <w:t xml:space="preserve">Nenustatyta, kad </w:t>
      </w:r>
      <w:r w:rsidR="00F620DC">
        <w:rPr>
          <w:rFonts w:ascii="Times New Roman" w:eastAsia="Times New Roman" w:hAnsi="Times New Roman"/>
        </w:rPr>
        <w:t>Betahistine Medigate</w:t>
      </w:r>
      <w:r w:rsidRPr="002F6D1E">
        <w:rPr>
          <w:rFonts w:ascii="Times New Roman" w:eastAsia="Times New Roman" w:hAnsi="Times New Roman"/>
        </w:rPr>
        <w:t xml:space="preserve"> turėtų įtakos sugebėjimui vairuoti, naudoti įrankius ar valdyti mechanizmus. Tačiau reikia prisiminti, kad dėl ligų, kurioms gydyti vartojate </w:t>
      </w:r>
      <w:r w:rsidR="00F620DC">
        <w:rPr>
          <w:rFonts w:ascii="Times New Roman" w:eastAsia="Times New Roman" w:hAnsi="Times New Roman"/>
        </w:rPr>
        <w:t>Betahistine Medigate</w:t>
      </w:r>
      <w:r w:rsidRPr="002F6D1E">
        <w:rPr>
          <w:rFonts w:ascii="Times New Roman" w:eastAsia="Times New Roman" w:hAnsi="Times New Roman"/>
        </w:rPr>
        <w:t xml:space="preserve"> (Menjero ligos ir vestibulinio aparato sutrikimo sukelto svaigulio), galite jausti svaigulį ir pykinimą, kurie gali paveikti Jūsų gebėjimą vairuoti ir valdyti mechanizmus.</w:t>
      </w:r>
    </w:p>
    <w:p w14:paraId="5644CFB7"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28E193FF" w14:textId="4DA54EE8" w:rsidR="00C655D8" w:rsidRPr="002F6D1E" w:rsidRDefault="00F620DC" w:rsidP="00C655D8">
      <w:pPr>
        <w:keepNext/>
        <w:tabs>
          <w:tab w:val="left" w:pos="567"/>
        </w:tabs>
        <w:spacing w:after="0" w:line="260" w:lineRule="exact"/>
        <w:outlineLvl w:val="3"/>
        <w:rPr>
          <w:rFonts w:ascii="Times New Roman" w:eastAsia="Times New Roman" w:hAnsi="Times New Roman"/>
          <w:b/>
          <w:bCs/>
          <w:color w:val="000000"/>
          <w:lang w:eastAsia="x-none"/>
        </w:rPr>
      </w:pPr>
      <w:r>
        <w:rPr>
          <w:rFonts w:ascii="Times New Roman" w:eastAsia="Times New Roman" w:hAnsi="Times New Roman"/>
          <w:b/>
          <w:bCs/>
          <w:lang w:eastAsia="x-none"/>
        </w:rPr>
        <w:t>Betahistine Medigate</w:t>
      </w:r>
      <w:r w:rsidR="00C655D8" w:rsidRPr="002F6D1E">
        <w:rPr>
          <w:rFonts w:ascii="Times New Roman" w:eastAsia="Times New Roman" w:hAnsi="Times New Roman"/>
          <w:b/>
          <w:bCs/>
          <w:lang w:eastAsia="x-none"/>
        </w:rPr>
        <w:t xml:space="preserve"> sudėtyje yra </w:t>
      </w:r>
      <w:r w:rsidR="00C655D8" w:rsidRPr="002F6D1E">
        <w:rPr>
          <w:rFonts w:ascii="Times New Roman" w:eastAsia="Times New Roman" w:hAnsi="Times New Roman"/>
          <w:b/>
          <w:bCs/>
          <w:color w:val="000000"/>
          <w:lang w:eastAsia="x-none"/>
        </w:rPr>
        <w:t xml:space="preserve">laktozės </w:t>
      </w:r>
    </w:p>
    <w:p w14:paraId="70F7626B" w14:textId="77777777" w:rsidR="00C655D8" w:rsidRPr="002F6D1E" w:rsidRDefault="00C655D8" w:rsidP="00C655D8">
      <w:pPr>
        <w:keepNext/>
        <w:tabs>
          <w:tab w:val="left" w:pos="567"/>
        </w:tabs>
        <w:spacing w:after="0" w:line="260" w:lineRule="exact"/>
        <w:outlineLvl w:val="3"/>
        <w:rPr>
          <w:rFonts w:ascii="Times New Roman" w:eastAsia="Times New Roman" w:hAnsi="Times New Roman"/>
          <w:b/>
          <w:bCs/>
          <w:lang w:eastAsia="x-none"/>
        </w:rPr>
      </w:pPr>
      <w:r w:rsidRPr="002F6D1E">
        <w:rPr>
          <w:rFonts w:ascii="Times New Roman" w:eastAsia="Times New Roman" w:hAnsi="Times New Roman"/>
          <w:bCs/>
          <w:lang w:eastAsia="x-none"/>
        </w:rPr>
        <w:t>Jeigu gydytojas Jums yra sakęs, kad netoleruojate kokių nors angliavandenių, kreipkitės į jį prieš pradėdami vartoti šį vaistą.</w:t>
      </w:r>
    </w:p>
    <w:p w14:paraId="5D879955" w14:textId="77777777" w:rsidR="00C655D8" w:rsidRPr="002F6D1E" w:rsidRDefault="00C655D8" w:rsidP="00C655D8">
      <w:pPr>
        <w:keepNext/>
        <w:tabs>
          <w:tab w:val="left" w:pos="567"/>
        </w:tabs>
        <w:spacing w:after="0" w:line="260" w:lineRule="exact"/>
        <w:outlineLvl w:val="3"/>
        <w:rPr>
          <w:rFonts w:ascii="Times New Roman" w:eastAsia="Times New Roman" w:hAnsi="Times New Roman"/>
          <w:b/>
          <w:bCs/>
          <w:lang w:eastAsia="x-none"/>
        </w:rPr>
      </w:pPr>
    </w:p>
    <w:p w14:paraId="36123276" w14:textId="77777777" w:rsidR="00C655D8" w:rsidRPr="002F6D1E" w:rsidRDefault="00C655D8" w:rsidP="00C655D8">
      <w:pPr>
        <w:keepNext/>
        <w:tabs>
          <w:tab w:val="left" w:pos="567"/>
        </w:tabs>
        <w:spacing w:after="0" w:line="260" w:lineRule="exact"/>
        <w:outlineLvl w:val="3"/>
        <w:rPr>
          <w:rFonts w:ascii="Times New Roman" w:eastAsia="Times New Roman" w:hAnsi="Times New Roman"/>
          <w:b/>
          <w:bCs/>
          <w:lang w:eastAsia="x-none"/>
        </w:rPr>
      </w:pPr>
    </w:p>
    <w:p w14:paraId="7326B7E0" w14:textId="38E09834"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3.</w:t>
      </w:r>
      <w:r w:rsidRPr="002F6D1E">
        <w:rPr>
          <w:rFonts w:ascii="Times New Roman" w:eastAsia="Times New Roman" w:hAnsi="Times New Roman"/>
          <w:b/>
          <w:bCs/>
          <w:lang w:eastAsia="x-none"/>
        </w:rPr>
        <w:tab/>
        <w:t xml:space="preserve">Kaip vartoti </w:t>
      </w:r>
      <w:r w:rsidR="00F620DC">
        <w:rPr>
          <w:rFonts w:ascii="Times New Roman" w:eastAsia="Times New Roman" w:hAnsi="Times New Roman"/>
          <w:b/>
          <w:bCs/>
          <w:lang w:eastAsia="x-none"/>
        </w:rPr>
        <w:t>Betahistine Medigate</w:t>
      </w:r>
    </w:p>
    <w:p w14:paraId="2F68F281"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682C0884" w14:textId="77777777" w:rsidR="00C655D8" w:rsidRPr="002F6D1E" w:rsidRDefault="00C655D8" w:rsidP="00C655D8">
      <w:pPr>
        <w:numPr>
          <w:ilvl w:val="12"/>
          <w:numId w:val="0"/>
        </w:numPr>
        <w:spacing w:after="0" w:line="240" w:lineRule="auto"/>
        <w:ind w:right="-2"/>
        <w:rPr>
          <w:rFonts w:ascii="Times New Roman" w:eastAsia="Times New Roman" w:hAnsi="Times New Roman"/>
        </w:rPr>
      </w:pPr>
      <w:r w:rsidRPr="002F6D1E">
        <w:rPr>
          <w:rFonts w:ascii="Times New Roman" w:eastAsia="Times New Roman" w:hAnsi="Times New Roman"/>
          <w:noProof/>
        </w:rPr>
        <w:t>Visada vartokite šį vaistą tiksliai kaip nurodė gydytojas arba vaistininkas.</w:t>
      </w:r>
      <w:r w:rsidRPr="002F6D1E">
        <w:rPr>
          <w:rFonts w:ascii="Times New Roman" w:eastAsia="Times New Roman" w:hAnsi="Times New Roman"/>
        </w:rPr>
        <w:t xml:space="preserve"> </w:t>
      </w:r>
      <w:r w:rsidRPr="002F6D1E">
        <w:rPr>
          <w:rFonts w:ascii="Times New Roman" w:eastAsia="Times New Roman" w:hAnsi="Times New Roman"/>
          <w:noProof/>
        </w:rPr>
        <w:t>Jeigu abejojate, kreipkitės į gydytoją arba vaistininką.</w:t>
      </w:r>
    </w:p>
    <w:p w14:paraId="7C4F9EFE"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15937DD2"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rPr>
        <w:t>Suaugusie</w:t>
      </w:r>
      <w:r w:rsidR="00BD74DB">
        <w:rPr>
          <w:rFonts w:ascii="Times New Roman" w:eastAsia="Times New Roman" w:hAnsi="Times New Roman"/>
          <w:i/>
          <w:iCs/>
        </w:rPr>
        <w:t>siems</w:t>
      </w:r>
    </w:p>
    <w:p w14:paraId="564EAB64"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Gydytojas paskirs jums dozę priklausomai nuo reakcijos į gydymą.</w:t>
      </w:r>
    </w:p>
    <w:p w14:paraId="23120DD2" w14:textId="77777777" w:rsidR="00C655D8" w:rsidRPr="002F6D1E" w:rsidRDefault="00C655D8" w:rsidP="00C655D8">
      <w:pPr>
        <w:spacing w:after="0" w:line="240" w:lineRule="auto"/>
        <w:rPr>
          <w:rFonts w:ascii="Times New Roman" w:eastAsia="Times New Roman" w:hAnsi="Times New Roman"/>
        </w:rPr>
      </w:pPr>
    </w:p>
    <w:p w14:paraId="06A8F9C0" w14:textId="24DE1C58" w:rsidR="00C655D8" w:rsidRDefault="00F620DC" w:rsidP="00C655D8">
      <w:pPr>
        <w:spacing w:after="0" w:line="240" w:lineRule="auto"/>
        <w:rPr>
          <w:rFonts w:ascii="Times New Roman" w:eastAsia="Times New Roman" w:hAnsi="Times New Roman"/>
          <w:color w:val="00000A"/>
        </w:rPr>
      </w:pPr>
      <w:r>
        <w:rPr>
          <w:rFonts w:ascii="Times New Roman" w:eastAsia="Times New Roman" w:hAnsi="Times New Roman"/>
        </w:rPr>
        <w:t>Betahistine Medigate</w:t>
      </w:r>
      <w:r w:rsidR="00C655D8" w:rsidRPr="002F6D1E">
        <w:rPr>
          <w:rFonts w:ascii="Times New Roman" w:eastAsia="Times New Roman" w:hAnsi="Times New Roman"/>
          <w:color w:val="00000A"/>
        </w:rPr>
        <w:t xml:space="preserve"> tabletės yra dviejų stiprumų: 16 mg ir 24 mg tabletės. </w:t>
      </w:r>
    </w:p>
    <w:p w14:paraId="1B81E0AB" w14:textId="77777777" w:rsidR="004B661B" w:rsidRPr="002F6D1E" w:rsidRDefault="004B661B" w:rsidP="00C655D8">
      <w:pPr>
        <w:spacing w:after="0" w:line="240" w:lineRule="auto"/>
        <w:rPr>
          <w:rFonts w:ascii="Times New Roman" w:eastAsia="Times New Roman" w:hAnsi="Times New Roman"/>
          <w:color w:val="00000A"/>
        </w:rPr>
      </w:pPr>
    </w:p>
    <w:p w14:paraId="6094B026"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 xml:space="preserve">Įprastinė dozė yra: </w:t>
      </w:r>
    </w:p>
    <w:p w14:paraId="43368C34" w14:textId="2CB6B62B" w:rsidR="00C655D8" w:rsidRPr="002F6D1E" w:rsidRDefault="00C655D8" w:rsidP="00C655D8">
      <w:pPr>
        <w:spacing w:after="0" w:line="240" w:lineRule="auto"/>
        <w:ind w:left="181" w:hanging="181"/>
        <w:rPr>
          <w:rFonts w:ascii="Times New Roman" w:eastAsia="Times New Roman" w:hAnsi="Times New Roman"/>
        </w:rPr>
      </w:pPr>
      <w:r w:rsidRPr="002F6D1E">
        <w:rPr>
          <w:rFonts w:ascii="Times New Roman" w:eastAsia="Times New Roman" w:hAnsi="Times New Roman"/>
          <w:color w:val="00000A"/>
        </w:rPr>
        <w:t xml:space="preserve">• </w:t>
      </w:r>
      <w:r w:rsidR="00F620DC">
        <w:rPr>
          <w:rFonts w:ascii="Times New Roman" w:eastAsia="Times New Roman" w:hAnsi="Times New Roman"/>
        </w:rPr>
        <w:t>Betahistine Medigate</w:t>
      </w:r>
      <w:r w:rsidRPr="002F6D1E">
        <w:rPr>
          <w:rFonts w:ascii="Times New Roman" w:eastAsia="Times New Roman" w:hAnsi="Times New Roman"/>
          <w:color w:val="00000A"/>
        </w:rPr>
        <w:t xml:space="preserve"> 16 mg tabletės – </w:t>
      </w:r>
      <w:r w:rsidR="0070796E">
        <w:rPr>
          <w:rFonts w:ascii="Times New Roman" w:eastAsia="Times New Roman" w:hAnsi="Times New Roman"/>
          <w:color w:val="00000A"/>
        </w:rPr>
        <w:t xml:space="preserve">po </w:t>
      </w:r>
      <w:r w:rsidRPr="002F6D1E">
        <w:rPr>
          <w:rFonts w:ascii="Times New Roman" w:eastAsia="Times New Roman" w:hAnsi="Times New Roman"/>
          <w:color w:val="00000A"/>
        </w:rPr>
        <w:t xml:space="preserve">pusę arba vieną tabletę tris kartus per parą. </w:t>
      </w:r>
    </w:p>
    <w:p w14:paraId="1EAD7E09" w14:textId="295C3332" w:rsidR="00C655D8" w:rsidRPr="002F6D1E" w:rsidRDefault="00C655D8" w:rsidP="00C655D8">
      <w:pPr>
        <w:spacing w:after="0" w:line="240" w:lineRule="auto"/>
        <w:ind w:left="181" w:hanging="181"/>
        <w:rPr>
          <w:rFonts w:ascii="Times New Roman" w:eastAsia="Times New Roman" w:hAnsi="Times New Roman"/>
        </w:rPr>
      </w:pPr>
      <w:r w:rsidRPr="002F6D1E">
        <w:rPr>
          <w:rFonts w:ascii="Times New Roman" w:eastAsia="Times New Roman" w:hAnsi="Times New Roman"/>
          <w:color w:val="00000A"/>
        </w:rPr>
        <w:t xml:space="preserve">• </w:t>
      </w:r>
      <w:r w:rsidR="00F620DC">
        <w:rPr>
          <w:rFonts w:ascii="Times New Roman" w:eastAsia="Times New Roman" w:hAnsi="Times New Roman"/>
        </w:rPr>
        <w:t>Betahistine Medigate</w:t>
      </w:r>
      <w:r w:rsidRPr="002F6D1E">
        <w:rPr>
          <w:rFonts w:ascii="Times New Roman" w:eastAsia="Times New Roman" w:hAnsi="Times New Roman"/>
          <w:color w:val="00000A"/>
        </w:rPr>
        <w:t xml:space="preserve"> 24 mg tabletės – </w:t>
      </w:r>
      <w:r w:rsidR="0070796E">
        <w:rPr>
          <w:rFonts w:ascii="Times New Roman" w:eastAsia="Times New Roman" w:hAnsi="Times New Roman"/>
          <w:color w:val="00000A"/>
        </w:rPr>
        <w:t xml:space="preserve">po </w:t>
      </w:r>
      <w:r w:rsidRPr="002F6D1E">
        <w:rPr>
          <w:rFonts w:ascii="Times New Roman" w:eastAsia="Times New Roman" w:hAnsi="Times New Roman"/>
          <w:color w:val="00000A"/>
        </w:rPr>
        <w:t>vieną tabletę du kartus per parą.</w:t>
      </w:r>
    </w:p>
    <w:p w14:paraId="00C8DC44" w14:textId="77777777" w:rsidR="00C655D8" w:rsidRPr="002F6D1E" w:rsidRDefault="00C655D8" w:rsidP="00C655D8">
      <w:pPr>
        <w:spacing w:after="0" w:line="240" w:lineRule="auto"/>
        <w:rPr>
          <w:rFonts w:ascii="Times New Roman" w:eastAsia="Times New Roman" w:hAnsi="Times New Roman"/>
        </w:rPr>
      </w:pPr>
    </w:p>
    <w:p w14:paraId="34B6CAA3" w14:textId="77777777" w:rsidR="00C655D8" w:rsidRPr="002F6D1E" w:rsidRDefault="00C655D8" w:rsidP="00C655D8">
      <w:pPr>
        <w:spacing w:after="0" w:line="240" w:lineRule="auto"/>
        <w:rPr>
          <w:rFonts w:ascii="Times New Roman" w:eastAsia="Times New Roman" w:hAnsi="Times New Roman"/>
          <w:color w:val="00000A"/>
        </w:rPr>
      </w:pPr>
      <w:r w:rsidRPr="002F6D1E">
        <w:rPr>
          <w:rFonts w:ascii="Times New Roman" w:eastAsia="Times New Roman" w:hAnsi="Times New Roman"/>
          <w:color w:val="00000A"/>
        </w:rPr>
        <w:t>Jei vartojate daugiau negu vieną tabletę per parą, gerkite jas vienodu laiko intervalu. Pavyzdžiui, išgerkite vieną tabletę ryte ir vieną vakare.</w:t>
      </w:r>
    </w:p>
    <w:p w14:paraId="63888FF4" w14:textId="77777777" w:rsidR="00C655D8" w:rsidRPr="002F6D1E" w:rsidRDefault="00C655D8" w:rsidP="00C655D8">
      <w:pPr>
        <w:spacing w:after="0" w:line="240" w:lineRule="auto"/>
        <w:rPr>
          <w:rFonts w:ascii="Times New Roman" w:eastAsia="Times New Roman" w:hAnsi="Times New Roman"/>
        </w:rPr>
      </w:pPr>
    </w:p>
    <w:p w14:paraId="09076696"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Nenustokite vartoti vaisto. Gali šiek tiek užtrukti, kol šis vaistas pradės veikti. </w:t>
      </w:r>
    </w:p>
    <w:p w14:paraId="7BF749AD" w14:textId="77777777" w:rsidR="00C655D8" w:rsidRPr="002F6D1E" w:rsidRDefault="00C655D8" w:rsidP="00C655D8">
      <w:pPr>
        <w:spacing w:after="0" w:line="288" w:lineRule="auto"/>
        <w:rPr>
          <w:rFonts w:ascii="Times New Roman" w:eastAsia="Times New Roman" w:hAnsi="Times New Roman"/>
        </w:rPr>
      </w:pPr>
    </w:p>
    <w:p w14:paraId="58D27319"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rPr>
        <w:t>Senyviems pacientams</w:t>
      </w:r>
    </w:p>
    <w:p w14:paraId="1C966CA9"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Senyviems </w:t>
      </w:r>
      <w:r w:rsidR="001708AB">
        <w:rPr>
          <w:rFonts w:ascii="Times New Roman" w:eastAsia="Times New Roman" w:hAnsi="Times New Roman"/>
        </w:rPr>
        <w:t>pacientams</w:t>
      </w:r>
      <w:r w:rsidR="001708AB" w:rsidRPr="002F6D1E">
        <w:rPr>
          <w:rFonts w:ascii="Times New Roman" w:eastAsia="Times New Roman" w:hAnsi="Times New Roman"/>
        </w:rPr>
        <w:t xml:space="preserve"> </w:t>
      </w:r>
      <w:r w:rsidRPr="002F6D1E">
        <w:rPr>
          <w:rFonts w:ascii="Times New Roman" w:eastAsia="Times New Roman" w:hAnsi="Times New Roman"/>
        </w:rPr>
        <w:t xml:space="preserve">vaisto dozės koreguoti </w:t>
      </w:r>
      <w:r w:rsidR="00C8069C">
        <w:rPr>
          <w:rFonts w:ascii="Times New Roman" w:eastAsia="Times New Roman" w:hAnsi="Times New Roman"/>
        </w:rPr>
        <w:t>nereikia</w:t>
      </w:r>
      <w:r w:rsidRPr="002F6D1E">
        <w:rPr>
          <w:rFonts w:ascii="Times New Roman" w:eastAsia="Times New Roman" w:hAnsi="Times New Roman"/>
        </w:rPr>
        <w:t xml:space="preserve">. </w:t>
      </w:r>
    </w:p>
    <w:p w14:paraId="51D35C6C" w14:textId="77777777" w:rsidR="00C655D8" w:rsidRPr="002F6D1E" w:rsidRDefault="00C655D8" w:rsidP="00C655D8">
      <w:pPr>
        <w:spacing w:after="0" w:line="240" w:lineRule="auto"/>
        <w:rPr>
          <w:rFonts w:ascii="Times New Roman" w:eastAsia="Times New Roman" w:hAnsi="Times New Roman"/>
        </w:rPr>
      </w:pPr>
    </w:p>
    <w:p w14:paraId="348D6A96"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rPr>
        <w:lastRenderedPageBreak/>
        <w:t>Pacientams, kurių inkstų funkcija sutrikusi</w:t>
      </w:r>
    </w:p>
    <w:p w14:paraId="303EBDAE"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Pacientams, kuriems yra inkstų funkcijos sutrikimas, dozės koreguoti </w:t>
      </w:r>
      <w:r w:rsidR="00C8069C">
        <w:rPr>
          <w:rFonts w:ascii="Times New Roman" w:eastAsia="Times New Roman" w:hAnsi="Times New Roman"/>
        </w:rPr>
        <w:t>nereikia</w:t>
      </w:r>
      <w:r w:rsidRPr="002F6D1E">
        <w:rPr>
          <w:rFonts w:ascii="Times New Roman" w:eastAsia="Times New Roman" w:hAnsi="Times New Roman"/>
        </w:rPr>
        <w:t>.</w:t>
      </w:r>
    </w:p>
    <w:p w14:paraId="71FF9719" w14:textId="77777777" w:rsidR="00C655D8" w:rsidRPr="002F6D1E" w:rsidRDefault="00C655D8" w:rsidP="00C655D8">
      <w:pPr>
        <w:spacing w:after="0" w:line="240" w:lineRule="auto"/>
        <w:rPr>
          <w:rFonts w:ascii="Times New Roman" w:eastAsia="Times New Roman" w:hAnsi="Times New Roman"/>
        </w:rPr>
      </w:pPr>
    </w:p>
    <w:p w14:paraId="75548095"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rPr>
        <w:t>Pacientams, kurių kepenų funkcija sutrikusi</w:t>
      </w:r>
    </w:p>
    <w:p w14:paraId="45D5C08D"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Pacientams, kuriems yra kepenų funkcijos sutrikimas, dozės koreguoti </w:t>
      </w:r>
      <w:r w:rsidR="00C8069C" w:rsidRPr="002F6D1E">
        <w:rPr>
          <w:rFonts w:ascii="Times New Roman" w:eastAsia="Times New Roman" w:hAnsi="Times New Roman"/>
        </w:rPr>
        <w:t>n</w:t>
      </w:r>
      <w:r w:rsidR="00C8069C">
        <w:rPr>
          <w:rFonts w:ascii="Times New Roman" w:eastAsia="Times New Roman" w:hAnsi="Times New Roman"/>
        </w:rPr>
        <w:t>ereikia</w:t>
      </w:r>
      <w:r w:rsidRPr="002F6D1E">
        <w:rPr>
          <w:rFonts w:ascii="Times New Roman" w:eastAsia="Times New Roman" w:hAnsi="Times New Roman"/>
        </w:rPr>
        <w:t>.</w:t>
      </w:r>
    </w:p>
    <w:p w14:paraId="3448B4C5"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644BB159" w14:textId="77777777" w:rsidR="00C655D8" w:rsidRPr="002F6D1E" w:rsidRDefault="00C655D8" w:rsidP="00C655D8">
      <w:pPr>
        <w:spacing w:after="0" w:line="240" w:lineRule="auto"/>
        <w:rPr>
          <w:rFonts w:ascii="Times New Roman" w:eastAsia="Times New Roman" w:hAnsi="Times New Roman"/>
          <w:u w:val="single"/>
        </w:rPr>
      </w:pPr>
      <w:r w:rsidRPr="002F6D1E">
        <w:rPr>
          <w:rFonts w:ascii="Times New Roman" w:eastAsia="Times New Roman" w:hAnsi="Times New Roman"/>
          <w:iCs/>
          <w:color w:val="00000A"/>
          <w:u w:val="single"/>
        </w:rPr>
        <w:t xml:space="preserve">Vartojimo metodas </w:t>
      </w:r>
    </w:p>
    <w:p w14:paraId="46DF7D9F"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Nurykite tabletę užgerdami ją vandeniu. </w:t>
      </w:r>
    </w:p>
    <w:p w14:paraId="06E311E2" w14:textId="1C2E71E3"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Tabletę galite vartoti kartu su maistu arba be jo. Tačiau </w:t>
      </w:r>
      <w:r w:rsidR="00F620DC">
        <w:rPr>
          <w:rFonts w:ascii="Times New Roman" w:eastAsia="Times New Roman" w:hAnsi="Times New Roman"/>
        </w:rPr>
        <w:t>Betahistine Medigate</w:t>
      </w:r>
      <w:r w:rsidRPr="002F6D1E">
        <w:rPr>
          <w:rFonts w:ascii="Times New Roman" w:eastAsia="Times New Roman" w:hAnsi="Times New Roman"/>
        </w:rPr>
        <w:t xml:space="preserve"> gali sukelti nežymių skrandžio sutrikimų (žr. 4 skyrių). </w:t>
      </w:r>
      <w:r w:rsidR="00F620DC">
        <w:rPr>
          <w:rFonts w:ascii="Times New Roman" w:eastAsia="Times New Roman" w:hAnsi="Times New Roman"/>
        </w:rPr>
        <w:t>Betahistine Medigate</w:t>
      </w:r>
      <w:r w:rsidRPr="002F6D1E">
        <w:rPr>
          <w:rFonts w:ascii="Times New Roman" w:eastAsia="Times New Roman" w:hAnsi="Times New Roman"/>
        </w:rPr>
        <w:t xml:space="preserve"> vartojimas su maistu gali padėti sumažinti skrandžio sutrikimus.</w:t>
      </w:r>
    </w:p>
    <w:p w14:paraId="5031CBC4" w14:textId="77777777" w:rsidR="00C655D8" w:rsidRPr="002F6D1E" w:rsidRDefault="00C655D8" w:rsidP="00C655D8">
      <w:pPr>
        <w:spacing w:after="0" w:line="240" w:lineRule="auto"/>
        <w:rPr>
          <w:rFonts w:ascii="Times New Roman" w:eastAsia="Times New Roman" w:hAnsi="Times New Roman"/>
        </w:rPr>
      </w:pPr>
    </w:p>
    <w:p w14:paraId="2162EEAE"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Kiekvieną dieną stenkitės gerti tabletes tuo pačiu metu. Tai užtikrins, kad vaisto kiekis jūsų organizme būtų pastovus. Vaistą visada vartodami tuo pačiu metu nepamiršite, kad reikia išgerti tabletę.</w:t>
      </w:r>
    </w:p>
    <w:p w14:paraId="6B6B3FD5"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0C7CB82E" w14:textId="48342152" w:rsidR="00C655D8" w:rsidRPr="002F6D1E" w:rsidRDefault="00C655D8" w:rsidP="00C655D8">
      <w:pPr>
        <w:keepNext/>
        <w:tabs>
          <w:tab w:val="left" w:pos="567"/>
        </w:tabs>
        <w:spacing w:after="0" w:line="240" w:lineRule="auto"/>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 xml:space="preserve">Ką daryti pavartojus per didelę </w:t>
      </w:r>
      <w:r w:rsidR="00F620DC">
        <w:rPr>
          <w:rFonts w:ascii="Times New Roman" w:eastAsia="Times New Roman" w:hAnsi="Times New Roman"/>
          <w:b/>
          <w:bCs/>
          <w:lang w:eastAsia="x-none"/>
        </w:rPr>
        <w:t>Betahistine Medigate</w:t>
      </w:r>
      <w:r w:rsidRPr="002F6D1E">
        <w:rPr>
          <w:rFonts w:ascii="Times New Roman" w:eastAsia="Times New Roman" w:hAnsi="Times New Roman"/>
          <w:b/>
          <w:bCs/>
          <w:lang w:eastAsia="x-none"/>
        </w:rPr>
        <w:t xml:space="preserve"> dozę</w:t>
      </w:r>
    </w:p>
    <w:p w14:paraId="27B28279" w14:textId="48DFBEA0"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 xml:space="preserve">Jei išgėrėte didesnę </w:t>
      </w:r>
      <w:r w:rsidR="00F620DC">
        <w:rPr>
          <w:rFonts w:ascii="Times New Roman" w:eastAsia="Times New Roman" w:hAnsi="Times New Roman"/>
        </w:rPr>
        <w:t>Betahistine Medigate</w:t>
      </w:r>
      <w:r w:rsidRPr="002F6D1E">
        <w:rPr>
          <w:rFonts w:ascii="Times New Roman" w:eastAsia="Times New Roman" w:hAnsi="Times New Roman"/>
          <w:color w:val="00000A"/>
        </w:rPr>
        <w:t xml:space="preserve"> dozę negu reikėjo, galite pajausti pykinimą, mieguistumą ar </w:t>
      </w:r>
      <w:r w:rsidR="00484E8F">
        <w:rPr>
          <w:rFonts w:ascii="Times New Roman" w:eastAsia="Times New Roman" w:hAnsi="Times New Roman"/>
          <w:color w:val="00000A"/>
        </w:rPr>
        <w:t>pilvo</w:t>
      </w:r>
      <w:r w:rsidR="00484E8F" w:rsidRPr="002F6D1E">
        <w:rPr>
          <w:rFonts w:ascii="Times New Roman" w:eastAsia="Times New Roman" w:hAnsi="Times New Roman"/>
          <w:color w:val="00000A"/>
        </w:rPr>
        <w:t xml:space="preserve"> </w:t>
      </w:r>
      <w:r w:rsidRPr="002F6D1E">
        <w:rPr>
          <w:rFonts w:ascii="Times New Roman" w:eastAsia="Times New Roman" w:hAnsi="Times New Roman"/>
          <w:color w:val="00000A"/>
        </w:rPr>
        <w:t>skausmą. Jei tai kelia nerimą, pasitarkite su gydytoju.</w:t>
      </w:r>
    </w:p>
    <w:p w14:paraId="0644138F"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7CAEFFE1" w14:textId="21D0384C"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 xml:space="preserve">Pamiršus pavartoti </w:t>
      </w:r>
      <w:r w:rsidR="00F620DC">
        <w:rPr>
          <w:rFonts w:ascii="Times New Roman" w:eastAsia="Times New Roman" w:hAnsi="Times New Roman"/>
          <w:b/>
          <w:bCs/>
          <w:lang w:eastAsia="x-none"/>
        </w:rPr>
        <w:t>Betahistine Medigate</w:t>
      </w:r>
    </w:p>
    <w:p w14:paraId="609B5E03"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noProof/>
        </w:rPr>
        <w:t xml:space="preserve">Negalima vartoti dvigubos dozės norint kompensuoti praleistą tabletę. </w:t>
      </w:r>
      <w:r w:rsidRPr="002F6D1E">
        <w:rPr>
          <w:rFonts w:ascii="Times New Roman" w:eastAsia="Times New Roman" w:hAnsi="Times New Roman"/>
          <w:color w:val="00000A"/>
        </w:rPr>
        <w:t>Kitą dozę išgerkite įprastu laiku.</w:t>
      </w:r>
    </w:p>
    <w:p w14:paraId="43727BEC"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1A08D69E" w14:textId="5A0BDC52"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sidRPr="002F6D1E">
        <w:rPr>
          <w:rFonts w:ascii="Times New Roman" w:eastAsia="Times New Roman" w:hAnsi="Times New Roman"/>
          <w:b/>
          <w:bCs/>
          <w:lang w:eastAsia="x-none"/>
        </w:rPr>
        <w:t xml:space="preserve">Nustojus vartoti </w:t>
      </w:r>
      <w:r w:rsidR="00F620DC">
        <w:rPr>
          <w:rFonts w:ascii="Times New Roman" w:eastAsia="Times New Roman" w:hAnsi="Times New Roman"/>
          <w:b/>
          <w:bCs/>
          <w:lang w:eastAsia="x-none"/>
        </w:rPr>
        <w:t>Betahistine Medigate</w:t>
      </w:r>
    </w:p>
    <w:p w14:paraId="601E229E" w14:textId="35B32FCD" w:rsidR="00C655D8" w:rsidRPr="002F6D1E" w:rsidRDefault="00C655D8" w:rsidP="00C655D8">
      <w:pPr>
        <w:spacing w:after="0" w:line="288" w:lineRule="auto"/>
        <w:rPr>
          <w:rFonts w:ascii="Times New Roman" w:eastAsia="Times New Roman" w:hAnsi="Times New Roman"/>
        </w:rPr>
      </w:pPr>
      <w:r w:rsidRPr="002F6D1E">
        <w:rPr>
          <w:rFonts w:ascii="Times New Roman" w:eastAsia="Times New Roman" w:hAnsi="Times New Roman"/>
        </w:rPr>
        <w:t xml:space="preserve">Net jeigu pasijutote geriau, nepasitarę su gydytoju nenustokite vartoti </w:t>
      </w:r>
      <w:r w:rsidR="00F620DC">
        <w:rPr>
          <w:rFonts w:ascii="Times New Roman" w:eastAsia="Times New Roman" w:hAnsi="Times New Roman"/>
        </w:rPr>
        <w:t>Betahistine Medigate</w:t>
      </w:r>
      <w:r w:rsidRPr="002F6D1E">
        <w:rPr>
          <w:rFonts w:ascii="Times New Roman" w:eastAsia="Times New Roman" w:hAnsi="Times New Roman"/>
        </w:rPr>
        <w:t>.</w:t>
      </w:r>
    </w:p>
    <w:p w14:paraId="7F230294" w14:textId="77777777" w:rsidR="00C655D8" w:rsidRPr="002F6D1E" w:rsidRDefault="00C655D8" w:rsidP="00C655D8">
      <w:pPr>
        <w:spacing w:after="0" w:line="288" w:lineRule="auto"/>
        <w:rPr>
          <w:rFonts w:ascii="Times New Roman" w:eastAsia="Times New Roman" w:hAnsi="Times New Roman"/>
        </w:rPr>
      </w:pPr>
    </w:p>
    <w:p w14:paraId="7D26D947" w14:textId="77777777" w:rsidR="00C655D8" w:rsidRPr="002F6D1E" w:rsidRDefault="00C655D8" w:rsidP="00C655D8">
      <w:pPr>
        <w:spacing w:after="0" w:line="288" w:lineRule="auto"/>
        <w:rPr>
          <w:rFonts w:ascii="Times New Roman" w:eastAsia="Times New Roman" w:hAnsi="Times New Roman"/>
        </w:rPr>
      </w:pPr>
      <w:r w:rsidRPr="002F6D1E">
        <w:rPr>
          <w:rFonts w:ascii="Times New Roman" w:eastAsia="Times New Roman" w:hAnsi="Times New Roman"/>
        </w:rPr>
        <w:t>Jeigu kiltų daugiau klausimų dėl šio vaisto vartojimo, kreipkitės į gydytoją arba vaistininką.</w:t>
      </w:r>
    </w:p>
    <w:p w14:paraId="566A8030" w14:textId="77777777" w:rsidR="00C655D8" w:rsidRPr="002F6D1E" w:rsidRDefault="00C655D8" w:rsidP="00C655D8">
      <w:pPr>
        <w:numPr>
          <w:ilvl w:val="12"/>
          <w:numId w:val="0"/>
        </w:numPr>
        <w:spacing w:after="0" w:line="240" w:lineRule="auto"/>
        <w:rPr>
          <w:rFonts w:ascii="Times New Roman" w:eastAsia="Times New Roman" w:hAnsi="Times New Roman"/>
        </w:rPr>
      </w:pPr>
    </w:p>
    <w:p w14:paraId="4EC493F8" w14:textId="77777777" w:rsidR="00C655D8" w:rsidRPr="002F6D1E" w:rsidRDefault="00C655D8" w:rsidP="00C655D8">
      <w:pPr>
        <w:numPr>
          <w:ilvl w:val="12"/>
          <w:numId w:val="0"/>
        </w:numPr>
        <w:spacing w:after="0" w:line="240" w:lineRule="auto"/>
        <w:rPr>
          <w:rFonts w:ascii="Times New Roman" w:eastAsia="Times New Roman" w:hAnsi="Times New Roman"/>
        </w:rPr>
      </w:pPr>
    </w:p>
    <w:p w14:paraId="666D6576" w14:textId="77777777"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4.</w:t>
      </w:r>
      <w:r w:rsidRPr="002F6D1E">
        <w:rPr>
          <w:rFonts w:ascii="Times New Roman" w:eastAsia="Times New Roman" w:hAnsi="Times New Roman"/>
          <w:b/>
          <w:bCs/>
          <w:lang w:eastAsia="x-none"/>
        </w:rPr>
        <w:tab/>
        <w:t>Galimas šalutinis poveikis</w:t>
      </w:r>
    </w:p>
    <w:p w14:paraId="0DDA4DF1" w14:textId="77777777" w:rsidR="00C655D8" w:rsidRPr="002F6D1E" w:rsidRDefault="00C655D8" w:rsidP="00C655D8">
      <w:pPr>
        <w:numPr>
          <w:ilvl w:val="12"/>
          <w:numId w:val="0"/>
        </w:numPr>
        <w:spacing w:after="0" w:line="240" w:lineRule="auto"/>
        <w:rPr>
          <w:rFonts w:ascii="Times New Roman" w:eastAsia="Times New Roman" w:hAnsi="Times New Roman"/>
        </w:rPr>
      </w:pPr>
    </w:p>
    <w:p w14:paraId="0AECC383" w14:textId="77777777" w:rsidR="00C655D8" w:rsidRPr="002F6D1E" w:rsidRDefault="00C655D8" w:rsidP="00C655D8">
      <w:pPr>
        <w:numPr>
          <w:ilvl w:val="12"/>
          <w:numId w:val="0"/>
        </w:numPr>
        <w:spacing w:after="0" w:line="240" w:lineRule="auto"/>
        <w:ind w:right="-29"/>
        <w:rPr>
          <w:rFonts w:ascii="Times New Roman" w:eastAsia="Times New Roman" w:hAnsi="Times New Roman"/>
        </w:rPr>
      </w:pPr>
      <w:r w:rsidRPr="002F6D1E">
        <w:rPr>
          <w:rFonts w:ascii="Times New Roman" w:eastAsia="Times New Roman" w:hAnsi="Times New Roman"/>
          <w:noProof/>
        </w:rPr>
        <w:t>Šis vaistas, kaip ir visi kiti, gali sukelti šalutinį poveikį, nors jis pasireiškia ne visiems žmonėms.</w:t>
      </w:r>
    </w:p>
    <w:p w14:paraId="38152B78" w14:textId="77777777" w:rsidR="00C655D8" w:rsidRPr="002F6D1E" w:rsidRDefault="00C655D8" w:rsidP="00C655D8">
      <w:pPr>
        <w:numPr>
          <w:ilvl w:val="12"/>
          <w:numId w:val="0"/>
        </w:numPr>
        <w:spacing w:after="0" w:line="240" w:lineRule="auto"/>
        <w:ind w:right="-29"/>
        <w:rPr>
          <w:rFonts w:ascii="Times New Roman" w:eastAsia="Times New Roman" w:hAnsi="Times New Roman"/>
        </w:rPr>
      </w:pPr>
    </w:p>
    <w:p w14:paraId="1F315AE2" w14:textId="77777777" w:rsidR="00C655D8" w:rsidRPr="002F6D1E" w:rsidRDefault="00C655D8" w:rsidP="00C655D8">
      <w:pPr>
        <w:spacing w:after="0" w:line="240" w:lineRule="auto"/>
        <w:rPr>
          <w:rFonts w:ascii="Times New Roman" w:eastAsia="Times New Roman" w:hAnsi="Times New Roman"/>
        </w:rPr>
      </w:pPr>
      <w:bookmarkStart w:id="3" w:name="OLE_LINK11"/>
      <w:bookmarkStart w:id="4" w:name="OLE_LINK10"/>
      <w:bookmarkEnd w:id="3"/>
      <w:bookmarkEnd w:id="4"/>
      <w:r w:rsidRPr="002F6D1E">
        <w:rPr>
          <w:rFonts w:ascii="Times New Roman" w:eastAsia="Times New Roman" w:hAnsi="Times New Roman"/>
          <w:color w:val="00000A"/>
        </w:rPr>
        <w:t xml:space="preserve">Vartojant šio vaisto galimas toliau nurodytas šalutinis poveikis. </w:t>
      </w:r>
    </w:p>
    <w:p w14:paraId="43786419" w14:textId="77777777" w:rsidR="00C655D8" w:rsidRPr="002F6D1E" w:rsidRDefault="00C655D8" w:rsidP="00C655D8">
      <w:pPr>
        <w:spacing w:after="0" w:line="240" w:lineRule="auto"/>
        <w:rPr>
          <w:rFonts w:ascii="Times New Roman" w:eastAsia="Times New Roman" w:hAnsi="Times New Roman"/>
        </w:rPr>
      </w:pPr>
    </w:p>
    <w:p w14:paraId="7CA4DE4F"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color w:val="00000A"/>
        </w:rPr>
        <w:t>Alerginės reakcijos</w:t>
      </w:r>
    </w:p>
    <w:p w14:paraId="5BF164A0" w14:textId="6CAC7EBB"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 xml:space="preserve">Jei pasireiškė alerginė reakcija, nustokite vartoti </w:t>
      </w:r>
      <w:r w:rsidR="00F620DC">
        <w:rPr>
          <w:rFonts w:ascii="Times New Roman" w:eastAsia="Times New Roman" w:hAnsi="Times New Roman"/>
        </w:rPr>
        <w:t>Betahistine Medigate</w:t>
      </w:r>
      <w:r w:rsidRPr="002F6D1E">
        <w:rPr>
          <w:rFonts w:ascii="Times New Roman" w:eastAsia="Times New Roman" w:hAnsi="Times New Roman"/>
          <w:color w:val="00000A"/>
        </w:rPr>
        <w:t xml:space="preserve"> ir iš karto kreipkitės į gydytoją ar ligoninę. Požymiai gali būti: </w:t>
      </w:r>
    </w:p>
    <w:p w14:paraId="56AE2591" w14:textId="77777777" w:rsidR="00C655D8" w:rsidRPr="002F6D1E" w:rsidRDefault="00C655D8" w:rsidP="00C655D8">
      <w:pPr>
        <w:spacing w:after="0" w:line="240" w:lineRule="auto"/>
        <w:ind w:left="363" w:hanging="363"/>
        <w:rPr>
          <w:rFonts w:ascii="Times New Roman" w:eastAsia="Times New Roman" w:hAnsi="Times New Roman"/>
        </w:rPr>
      </w:pPr>
      <w:r w:rsidRPr="002F6D1E">
        <w:rPr>
          <w:rFonts w:ascii="Times New Roman" w:eastAsia="Times New Roman" w:hAnsi="Times New Roman"/>
          <w:color w:val="00000A"/>
        </w:rPr>
        <w:t xml:space="preserve">• raudonas ar gumbuotas odos išbėrimas arba uždegiminė niežinti oda; </w:t>
      </w:r>
    </w:p>
    <w:p w14:paraId="71E4048A" w14:textId="77777777" w:rsidR="00C655D8" w:rsidRPr="002F6D1E" w:rsidRDefault="00C655D8" w:rsidP="00C655D8">
      <w:pPr>
        <w:spacing w:after="0" w:line="240" w:lineRule="auto"/>
        <w:ind w:left="363" w:hanging="363"/>
        <w:rPr>
          <w:rFonts w:ascii="Times New Roman" w:eastAsia="Times New Roman" w:hAnsi="Times New Roman"/>
        </w:rPr>
      </w:pPr>
      <w:r w:rsidRPr="002F6D1E">
        <w:rPr>
          <w:rFonts w:ascii="Times New Roman" w:eastAsia="Times New Roman" w:hAnsi="Times New Roman"/>
          <w:color w:val="00000A"/>
        </w:rPr>
        <w:t xml:space="preserve">• veido, lūpų, liežuvio arba kaklo tinimas; </w:t>
      </w:r>
    </w:p>
    <w:p w14:paraId="538F0C4E" w14:textId="77777777" w:rsidR="00C655D8" w:rsidRPr="002F6D1E" w:rsidRDefault="00C655D8" w:rsidP="00C655D8">
      <w:pPr>
        <w:spacing w:after="0" w:line="240" w:lineRule="auto"/>
        <w:ind w:left="363" w:hanging="363"/>
        <w:rPr>
          <w:rFonts w:ascii="Times New Roman" w:eastAsia="Times New Roman" w:hAnsi="Times New Roman"/>
        </w:rPr>
      </w:pPr>
      <w:r w:rsidRPr="002F6D1E">
        <w:rPr>
          <w:rFonts w:ascii="Times New Roman" w:eastAsia="Times New Roman" w:hAnsi="Times New Roman"/>
          <w:color w:val="00000A"/>
        </w:rPr>
        <w:t xml:space="preserve">• kraujo spaudimo kritimas; </w:t>
      </w:r>
    </w:p>
    <w:p w14:paraId="31D7F503" w14:textId="77777777" w:rsidR="00C655D8" w:rsidRPr="002F6D1E" w:rsidRDefault="00C655D8" w:rsidP="00C655D8">
      <w:pPr>
        <w:spacing w:after="0" w:line="240" w:lineRule="auto"/>
        <w:ind w:left="363" w:hanging="363"/>
        <w:rPr>
          <w:rFonts w:ascii="Times New Roman" w:eastAsia="Times New Roman" w:hAnsi="Times New Roman"/>
        </w:rPr>
      </w:pPr>
      <w:r w:rsidRPr="002F6D1E">
        <w:rPr>
          <w:rFonts w:ascii="Times New Roman" w:eastAsia="Times New Roman" w:hAnsi="Times New Roman"/>
          <w:color w:val="00000A"/>
        </w:rPr>
        <w:t>• sąmonės praradimas;</w:t>
      </w:r>
    </w:p>
    <w:p w14:paraId="44DF446A" w14:textId="77777777" w:rsidR="00C655D8" w:rsidRPr="002F6D1E" w:rsidRDefault="00C655D8" w:rsidP="00C655D8">
      <w:pPr>
        <w:spacing w:after="0" w:line="240" w:lineRule="auto"/>
        <w:ind w:left="363" w:hanging="363"/>
        <w:rPr>
          <w:rFonts w:ascii="Times New Roman" w:eastAsia="Times New Roman" w:hAnsi="Times New Roman"/>
        </w:rPr>
      </w:pPr>
      <w:r w:rsidRPr="002F6D1E">
        <w:rPr>
          <w:rFonts w:ascii="Times New Roman" w:eastAsia="Times New Roman" w:hAnsi="Times New Roman"/>
          <w:color w:val="00000A"/>
        </w:rPr>
        <w:t xml:space="preserve">• </w:t>
      </w:r>
      <w:r w:rsidR="00000C28">
        <w:rPr>
          <w:rFonts w:ascii="Times New Roman" w:eastAsia="Times New Roman" w:hAnsi="Times New Roman"/>
          <w:color w:val="00000A"/>
        </w:rPr>
        <w:t>pasunkėjęs</w:t>
      </w:r>
      <w:r w:rsidR="00000C28" w:rsidRPr="002F6D1E">
        <w:rPr>
          <w:rFonts w:ascii="Times New Roman" w:eastAsia="Times New Roman" w:hAnsi="Times New Roman"/>
          <w:color w:val="00000A"/>
        </w:rPr>
        <w:t xml:space="preserve"> </w:t>
      </w:r>
      <w:r w:rsidRPr="002F6D1E">
        <w:rPr>
          <w:rFonts w:ascii="Times New Roman" w:eastAsia="Times New Roman" w:hAnsi="Times New Roman"/>
          <w:color w:val="00000A"/>
        </w:rPr>
        <w:t xml:space="preserve">kvėpavimas. </w:t>
      </w:r>
    </w:p>
    <w:p w14:paraId="4450658F" w14:textId="77777777" w:rsidR="00C655D8" w:rsidRPr="002F6D1E" w:rsidRDefault="00C655D8" w:rsidP="00C655D8">
      <w:pPr>
        <w:spacing w:after="0" w:line="240" w:lineRule="auto"/>
        <w:rPr>
          <w:rFonts w:ascii="Times New Roman" w:eastAsia="Times New Roman" w:hAnsi="Times New Roman"/>
        </w:rPr>
      </w:pPr>
    </w:p>
    <w:p w14:paraId="5B54EAA0"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i/>
          <w:iCs/>
          <w:color w:val="00000A"/>
        </w:rPr>
        <w:t xml:space="preserve">Kitas šalutinis poveikis </w:t>
      </w:r>
    </w:p>
    <w:p w14:paraId="6AD39214" w14:textId="2FD86C86" w:rsidR="00F620DC" w:rsidRPr="002F6D1E" w:rsidRDefault="00F620DC" w:rsidP="00C655D8">
      <w:pPr>
        <w:spacing w:after="0" w:line="240" w:lineRule="auto"/>
        <w:rPr>
          <w:rFonts w:ascii="Times New Roman" w:eastAsia="Times New Roman" w:hAnsi="Times New Roman"/>
        </w:rPr>
      </w:pPr>
      <w:r w:rsidRPr="00984374">
        <w:rPr>
          <w:rFonts w:ascii="Times New Roman" w:eastAsia="Times New Roman" w:hAnsi="Times New Roman"/>
          <w:color w:val="00000A"/>
        </w:rPr>
        <w:t>Dažni šalutinio poveikio reiškiniai (gali pasireikšti rečiau kaip 1 iš 10 asmenų):</w:t>
      </w:r>
    </w:p>
    <w:p w14:paraId="6DF2D823"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 pykinimas;</w:t>
      </w:r>
    </w:p>
    <w:p w14:paraId="185AB13A"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 xml:space="preserve">• virškinimo sutrikimas (dispepsija); </w:t>
      </w:r>
    </w:p>
    <w:p w14:paraId="6A4DB0F2"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 xml:space="preserve">• galvos skausmas. </w:t>
      </w:r>
    </w:p>
    <w:p w14:paraId="418A1A91" w14:textId="77777777" w:rsidR="00C655D8" w:rsidRPr="002F6D1E" w:rsidRDefault="00C655D8" w:rsidP="00C655D8">
      <w:pPr>
        <w:spacing w:after="0" w:line="240" w:lineRule="auto"/>
        <w:rPr>
          <w:rFonts w:ascii="Times New Roman" w:eastAsia="Times New Roman" w:hAnsi="Times New Roman"/>
        </w:rPr>
      </w:pPr>
    </w:p>
    <w:p w14:paraId="6A2A00AB" w14:textId="13A37D5D"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00000A"/>
        </w:rPr>
        <w:t xml:space="preserve">Vartojant </w:t>
      </w:r>
      <w:r w:rsidR="00F620DC">
        <w:rPr>
          <w:rFonts w:ascii="Times New Roman" w:eastAsia="Times New Roman" w:hAnsi="Times New Roman"/>
        </w:rPr>
        <w:t>Betahistine Medigate</w:t>
      </w:r>
      <w:r w:rsidRPr="002F6D1E">
        <w:rPr>
          <w:rFonts w:ascii="Times New Roman" w:eastAsia="Times New Roman" w:hAnsi="Times New Roman"/>
          <w:color w:val="00000A"/>
        </w:rPr>
        <w:t xml:space="preserve"> buvo gauta pranešimų apie kitokį šalutinį poveikį.</w:t>
      </w:r>
    </w:p>
    <w:p w14:paraId="686891B6" w14:textId="170A8A72" w:rsidR="00C655D8" w:rsidRPr="00F620DC" w:rsidRDefault="00F620DC" w:rsidP="00C655D8">
      <w:pPr>
        <w:spacing w:after="0" w:line="240" w:lineRule="auto"/>
        <w:rPr>
          <w:rFonts w:ascii="Times New Roman" w:eastAsia="Times New Roman" w:hAnsi="Times New Roman"/>
        </w:rPr>
      </w:pPr>
      <w:r w:rsidRPr="00984374">
        <w:rPr>
          <w:rFonts w:ascii="Times New Roman" w:eastAsia="Times New Roman" w:hAnsi="Times New Roman"/>
          <w:color w:val="00000A"/>
        </w:rPr>
        <w:t>Šalutinio poveikio reiškiniai, kurių dažnis</w:t>
      </w:r>
      <w:r w:rsidRPr="00CD6D43">
        <w:rPr>
          <w:rFonts w:ascii="Times New Roman" w:hAnsi="Times New Roman"/>
          <w:color w:val="00000A"/>
        </w:rPr>
        <w:t xml:space="preserve"> nežinomas </w:t>
      </w:r>
      <w:r w:rsidRPr="00984374">
        <w:rPr>
          <w:rFonts w:ascii="Times New Roman" w:eastAsia="Times New Roman" w:hAnsi="Times New Roman"/>
          <w:color w:val="00000A"/>
        </w:rPr>
        <w:t xml:space="preserve">(negali būti apskaičiuotas pagal turimus duomenis): </w:t>
      </w:r>
    </w:p>
    <w:p w14:paraId="0EAADB0C" w14:textId="7675CEEB" w:rsidR="00C655D8" w:rsidRPr="002F6D1E" w:rsidRDefault="00C655D8" w:rsidP="00C655D8">
      <w:pPr>
        <w:spacing w:after="0" w:line="240" w:lineRule="auto"/>
        <w:ind w:left="142" w:hanging="119"/>
        <w:rPr>
          <w:rFonts w:ascii="Times New Roman" w:eastAsia="Times New Roman" w:hAnsi="Times New Roman"/>
        </w:rPr>
      </w:pPr>
      <w:r w:rsidRPr="002F6D1E">
        <w:rPr>
          <w:rFonts w:ascii="Times New Roman" w:eastAsia="Times New Roman" w:hAnsi="Times New Roman"/>
          <w:color w:val="00000A"/>
        </w:rPr>
        <w:t xml:space="preserve">• nestiprūs virškinimo sutrikimai, tokie kaip vėmimas, </w:t>
      </w:r>
      <w:r w:rsidR="003C48FA">
        <w:rPr>
          <w:rFonts w:ascii="Times New Roman" w:eastAsia="Times New Roman" w:hAnsi="Times New Roman"/>
          <w:color w:val="00000A"/>
        </w:rPr>
        <w:t>pilvo</w:t>
      </w:r>
      <w:r w:rsidR="003C48FA" w:rsidRPr="002F6D1E">
        <w:rPr>
          <w:rFonts w:ascii="Times New Roman" w:eastAsia="Times New Roman" w:hAnsi="Times New Roman"/>
          <w:color w:val="00000A"/>
        </w:rPr>
        <w:t xml:space="preserve"> </w:t>
      </w:r>
      <w:r w:rsidRPr="002F6D1E">
        <w:rPr>
          <w:rFonts w:ascii="Times New Roman" w:eastAsia="Times New Roman" w:hAnsi="Times New Roman"/>
          <w:color w:val="00000A"/>
        </w:rPr>
        <w:t xml:space="preserve">skausmas, pilvo ir vidurių pūtimas. </w:t>
      </w:r>
      <w:r w:rsidR="00F620DC">
        <w:rPr>
          <w:rFonts w:ascii="Times New Roman" w:eastAsia="Times New Roman" w:hAnsi="Times New Roman"/>
        </w:rPr>
        <w:t>Betahistine Medigate</w:t>
      </w:r>
      <w:r w:rsidRPr="002F6D1E">
        <w:rPr>
          <w:rFonts w:ascii="Times New Roman" w:eastAsia="Times New Roman" w:hAnsi="Times New Roman"/>
          <w:color w:val="00000A"/>
        </w:rPr>
        <w:t xml:space="preserve"> vartojimas su maistu gali padėti sumažinti skrandžio sutrikimus;</w:t>
      </w:r>
    </w:p>
    <w:p w14:paraId="4BA20C5D" w14:textId="77777777" w:rsidR="00C655D8" w:rsidRPr="002F6D1E" w:rsidRDefault="00C655D8" w:rsidP="00C655D8">
      <w:pPr>
        <w:spacing w:after="0" w:line="240" w:lineRule="auto"/>
        <w:ind w:left="363" w:hanging="340"/>
        <w:rPr>
          <w:rFonts w:ascii="Times New Roman" w:eastAsia="Times New Roman" w:hAnsi="Times New Roman"/>
        </w:rPr>
      </w:pPr>
      <w:r w:rsidRPr="002F6D1E">
        <w:rPr>
          <w:rFonts w:ascii="Times New Roman" w:eastAsia="Times New Roman" w:hAnsi="Times New Roman"/>
          <w:color w:val="00000A"/>
        </w:rPr>
        <w:t>• padidėjusio jautrumo reakcijos, dilgėlinė</w:t>
      </w:r>
      <w:r w:rsidR="00BD2038">
        <w:rPr>
          <w:rFonts w:ascii="Times New Roman" w:eastAsia="Times New Roman" w:hAnsi="Times New Roman"/>
          <w:color w:val="00000A"/>
        </w:rPr>
        <w:t>,</w:t>
      </w:r>
      <w:r w:rsidRPr="002F6D1E">
        <w:rPr>
          <w:rFonts w:ascii="Times New Roman" w:eastAsia="Times New Roman" w:hAnsi="Times New Roman"/>
          <w:color w:val="00000A"/>
        </w:rPr>
        <w:t xml:space="preserve"> </w:t>
      </w:r>
      <w:r w:rsidR="004B3D3C">
        <w:rPr>
          <w:rFonts w:ascii="Times New Roman" w:eastAsia="Times New Roman" w:hAnsi="Times New Roman"/>
          <w:color w:val="00000A"/>
        </w:rPr>
        <w:t>išbėrimas ir niežėjimas</w:t>
      </w:r>
      <w:r w:rsidRPr="002F6D1E">
        <w:rPr>
          <w:rFonts w:ascii="Times New Roman" w:eastAsia="Times New Roman" w:hAnsi="Times New Roman"/>
          <w:color w:val="00000A"/>
        </w:rPr>
        <w:t>.</w:t>
      </w:r>
    </w:p>
    <w:p w14:paraId="22C11DAF" w14:textId="77777777" w:rsidR="00C655D8" w:rsidRPr="002F6D1E" w:rsidRDefault="00C655D8" w:rsidP="00C655D8">
      <w:pPr>
        <w:tabs>
          <w:tab w:val="left" w:pos="567"/>
        </w:tabs>
        <w:spacing w:after="0" w:line="240" w:lineRule="auto"/>
        <w:rPr>
          <w:rFonts w:ascii="Times New Roman" w:eastAsia="Times New Roman" w:hAnsi="Times New Roman"/>
          <w:b/>
        </w:rPr>
      </w:pPr>
    </w:p>
    <w:p w14:paraId="659C8A81" w14:textId="77777777" w:rsidR="00C655D8" w:rsidRPr="002F6D1E" w:rsidRDefault="00C655D8" w:rsidP="00C655D8">
      <w:pPr>
        <w:tabs>
          <w:tab w:val="left" w:pos="567"/>
        </w:tabs>
        <w:spacing w:after="0" w:line="240" w:lineRule="auto"/>
        <w:rPr>
          <w:rFonts w:ascii="Times New Roman" w:eastAsia="Times New Roman" w:hAnsi="Times New Roman"/>
          <w:b/>
        </w:rPr>
      </w:pPr>
      <w:r w:rsidRPr="002F6D1E">
        <w:rPr>
          <w:rFonts w:ascii="Times New Roman" w:eastAsia="Times New Roman" w:hAnsi="Times New Roman"/>
          <w:b/>
          <w:noProof/>
        </w:rPr>
        <w:t>Pranešimas apie šalutinį poveikį</w:t>
      </w:r>
    </w:p>
    <w:p w14:paraId="0E9EC23C" w14:textId="5C657BA7" w:rsidR="00C655D8" w:rsidRPr="002F6D1E" w:rsidRDefault="00F620DC" w:rsidP="00CD6D43">
      <w:pPr>
        <w:tabs>
          <w:tab w:val="left" w:pos="567"/>
        </w:tabs>
        <w:spacing w:after="0" w:line="260" w:lineRule="exact"/>
        <w:ind w:right="-449"/>
        <w:rPr>
          <w:rFonts w:ascii="Times New Roman" w:eastAsia="Times New Roman" w:hAnsi="Times New Roman"/>
          <w:noProof/>
        </w:rPr>
      </w:pPr>
      <w:r w:rsidRPr="00F620DC">
        <w:rPr>
          <w:rFonts w:ascii="Times New Roman" w:eastAsia="Times New Roman" w:hAnsi="Times New Roman"/>
          <w:noProof/>
        </w:rPr>
        <w:t>Jeigu pasireiškė šalutinis poveikis, įskaitant šiame lapelyje nenurodytą, pasakykite gydytojui</w:t>
      </w:r>
      <w:r>
        <w:rPr>
          <w:rFonts w:ascii="Times New Roman" w:eastAsia="Times New Roman" w:hAnsi="Times New Roman"/>
          <w:noProof/>
        </w:rPr>
        <w:t xml:space="preserve"> </w:t>
      </w:r>
      <w:r w:rsidRPr="00F620DC">
        <w:rPr>
          <w:rFonts w:ascii="Times New Roman" w:eastAsia="Times New Roman" w:hAnsi="Times New Roman"/>
          <w:noProof/>
        </w:rPr>
        <w:t xml:space="preserve">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080DAE">
        <w:rPr>
          <w:rFonts w:ascii="Times New Roman" w:eastAsia="Times New Roman" w:hAnsi="Times New Roman"/>
          <w:noProof/>
        </w:rPr>
        <w:t>+370</w:t>
      </w:r>
      <w:r w:rsidRPr="00F620DC">
        <w:rPr>
          <w:rFonts w:ascii="Times New Roman" w:eastAsia="Times New Roman" w:hAnsi="Times New Roman"/>
          <w:noProof/>
        </w:rPr>
        <w:t xml:space="preserve"> 800 73 568. Pranešdami apie šalutinį poveikį galite mums padėti gauti daugiau informacijos apie šio vaisto saugumą.</w:t>
      </w:r>
    </w:p>
    <w:p w14:paraId="7B8E3935" w14:textId="77777777" w:rsidR="00C655D8" w:rsidRPr="002F6D1E" w:rsidRDefault="00C655D8" w:rsidP="00C655D8">
      <w:pPr>
        <w:tabs>
          <w:tab w:val="left" w:pos="567"/>
        </w:tabs>
        <w:spacing w:after="0" w:line="260" w:lineRule="exact"/>
        <w:ind w:right="-449"/>
        <w:rPr>
          <w:rFonts w:ascii="Times New Roman" w:eastAsia="Times New Roman" w:hAnsi="Times New Roman"/>
          <w:noProof/>
        </w:rPr>
      </w:pPr>
    </w:p>
    <w:p w14:paraId="1A35960D" w14:textId="6041E9F2" w:rsidR="00C655D8" w:rsidRPr="002F6D1E" w:rsidRDefault="00C655D8" w:rsidP="00C655D8">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5.</w:t>
      </w:r>
      <w:r w:rsidRPr="002F6D1E">
        <w:rPr>
          <w:rFonts w:ascii="Times New Roman" w:eastAsia="Times New Roman" w:hAnsi="Times New Roman"/>
          <w:b/>
          <w:bCs/>
          <w:lang w:eastAsia="x-none"/>
        </w:rPr>
        <w:tab/>
        <w:t xml:space="preserve">Kaip laikyti </w:t>
      </w:r>
      <w:r w:rsidR="00F620DC">
        <w:rPr>
          <w:rFonts w:ascii="Times New Roman" w:eastAsia="Times New Roman" w:hAnsi="Times New Roman"/>
          <w:b/>
          <w:bCs/>
          <w:lang w:eastAsia="x-none"/>
        </w:rPr>
        <w:t>Betahistine Medigate</w:t>
      </w:r>
    </w:p>
    <w:p w14:paraId="14CA2480"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29E709AF" w14:textId="77777777" w:rsidR="00C655D8" w:rsidRPr="002F6D1E" w:rsidRDefault="00C655D8" w:rsidP="00C655D8">
      <w:pPr>
        <w:numPr>
          <w:ilvl w:val="12"/>
          <w:numId w:val="0"/>
        </w:numPr>
        <w:spacing w:after="0" w:line="240" w:lineRule="auto"/>
        <w:ind w:right="-2"/>
        <w:rPr>
          <w:rFonts w:ascii="Times New Roman" w:eastAsia="Times New Roman" w:hAnsi="Times New Roman"/>
        </w:rPr>
      </w:pPr>
      <w:r w:rsidRPr="002F6D1E">
        <w:rPr>
          <w:rFonts w:ascii="Times New Roman" w:eastAsia="Times New Roman" w:hAnsi="Times New Roman"/>
          <w:noProof/>
        </w:rPr>
        <w:t>Šį vaistą laikykite vaikams nepastebimoje ir nepasiekiamoje vietoje.</w:t>
      </w:r>
    </w:p>
    <w:p w14:paraId="1F6B477B"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71A20968"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color w:val="222222"/>
        </w:rPr>
        <w:t>Laikyti ne aukštesnėje kaip 25</w:t>
      </w:r>
      <w:r w:rsidR="0081155F">
        <w:rPr>
          <w:rFonts w:ascii="Times New Roman" w:eastAsia="Times New Roman" w:hAnsi="Times New Roman"/>
          <w:color w:val="222222"/>
        </w:rPr>
        <w:t xml:space="preserve"> </w:t>
      </w:r>
      <w:r w:rsidRPr="002F6D1E">
        <w:rPr>
          <w:rFonts w:ascii="Times New Roman" w:eastAsia="Times New Roman" w:hAnsi="Times New Roman"/>
          <w:color w:val="222222"/>
        </w:rPr>
        <w:t>ºC temperatūroje.</w:t>
      </w:r>
    </w:p>
    <w:p w14:paraId="704FBECF"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Laikyti gamintojo pakuotėje, kad </w:t>
      </w:r>
      <w:r>
        <w:rPr>
          <w:rFonts w:ascii="Times New Roman" w:eastAsia="Times New Roman" w:hAnsi="Times New Roman"/>
        </w:rPr>
        <w:t>vaistas</w:t>
      </w:r>
      <w:r w:rsidRPr="002F6D1E">
        <w:rPr>
          <w:rFonts w:ascii="Times New Roman" w:eastAsia="Times New Roman" w:hAnsi="Times New Roman"/>
        </w:rPr>
        <w:t xml:space="preserve"> būtų apsaugotas nuo drėgmės.</w:t>
      </w:r>
    </w:p>
    <w:p w14:paraId="3E57F7EC" w14:textId="77777777" w:rsidR="00C655D8" w:rsidRPr="002F6D1E" w:rsidRDefault="00C655D8" w:rsidP="00C655D8">
      <w:pPr>
        <w:spacing w:after="0" w:line="240" w:lineRule="auto"/>
        <w:rPr>
          <w:rFonts w:ascii="Times New Roman" w:eastAsia="Times New Roman" w:hAnsi="Times New Roman"/>
        </w:rPr>
      </w:pPr>
    </w:p>
    <w:p w14:paraId="4FCEE1CA"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 xml:space="preserve">Ant lizdinės plokštelės </w:t>
      </w:r>
      <w:r w:rsidR="00C66EDF" w:rsidRPr="002F6D1E">
        <w:rPr>
          <w:rFonts w:ascii="Times New Roman" w:eastAsia="Times New Roman" w:hAnsi="Times New Roman"/>
        </w:rPr>
        <w:t>po „Tinka iki“</w:t>
      </w:r>
      <w:r w:rsidR="00C66EDF">
        <w:rPr>
          <w:rFonts w:ascii="Times New Roman" w:eastAsia="Times New Roman" w:hAnsi="Times New Roman"/>
        </w:rPr>
        <w:t xml:space="preserve"> </w:t>
      </w:r>
      <w:r w:rsidRPr="002F6D1E">
        <w:rPr>
          <w:rFonts w:ascii="Times New Roman" w:eastAsia="Times New Roman" w:hAnsi="Times New Roman"/>
        </w:rPr>
        <w:t xml:space="preserve">ir dėžutės </w:t>
      </w:r>
      <w:r w:rsidR="00C66EDF">
        <w:rPr>
          <w:rFonts w:ascii="Times New Roman" w:eastAsia="Times New Roman" w:hAnsi="Times New Roman"/>
        </w:rPr>
        <w:t xml:space="preserve">po </w:t>
      </w:r>
      <w:r>
        <w:rPr>
          <w:rFonts w:ascii="Times New Roman" w:eastAsia="Times New Roman" w:hAnsi="Times New Roman"/>
        </w:rPr>
        <w:t>„EXP“</w:t>
      </w:r>
      <w:r w:rsidRPr="002F6D1E">
        <w:rPr>
          <w:rFonts w:ascii="Times New Roman" w:eastAsia="Times New Roman" w:hAnsi="Times New Roman"/>
        </w:rPr>
        <w:t xml:space="preserve"> nurodytam tinkamumo laikui pasibaigus, šio vaisto vartoti negalima. Vaistas tinkamas vartoti iki paskutinės nurodyto mėnesio dienos.</w:t>
      </w:r>
    </w:p>
    <w:p w14:paraId="4EB8E00B" w14:textId="77777777" w:rsidR="00C655D8" w:rsidRPr="002F6D1E" w:rsidRDefault="00C655D8" w:rsidP="00C655D8">
      <w:pPr>
        <w:spacing w:after="0" w:line="240" w:lineRule="auto"/>
        <w:rPr>
          <w:rFonts w:ascii="Times New Roman" w:eastAsia="Times New Roman" w:hAnsi="Times New Roman"/>
        </w:rPr>
      </w:pPr>
    </w:p>
    <w:p w14:paraId="2577E1C9" w14:textId="77777777" w:rsidR="00C655D8" w:rsidRPr="002F6D1E" w:rsidRDefault="00C655D8" w:rsidP="00C655D8">
      <w:pPr>
        <w:spacing w:after="0" w:line="240" w:lineRule="auto"/>
        <w:rPr>
          <w:rFonts w:ascii="Times New Roman" w:eastAsia="Times New Roman" w:hAnsi="Times New Roman"/>
        </w:rPr>
      </w:pPr>
      <w:r w:rsidRPr="002F6D1E">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031DA30E" w14:textId="77777777" w:rsidR="00C655D8" w:rsidRPr="002F6D1E" w:rsidRDefault="00C655D8" w:rsidP="00C655D8">
      <w:pPr>
        <w:numPr>
          <w:ilvl w:val="12"/>
          <w:numId w:val="0"/>
        </w:numPr>
        <w:spacing w:after="0" w:line="240" w:lineRule="auto"/>
        <w:ind w:right="-2"/>
        <w:rPr>
          <w:rFonts w:ascii="Times New Roman" w:eastAsia="Times New Roman" w:hAnsi="Times New Roman"/>
          <w:noProof/>
        </w:rPr>
      </w:pPr>
    </w:p>
    <w:p w14:paraId="23050B0E" w14:textId="77777777" w:rsidR="00C655D8" w:rsidRPr="002F6D1E" w:rsidRDefault="00C655D8" w:rsidP="00C655D8">
      <w:pPr>
        <w:numPr>
          <w:ilvl w:val="12"/>
          <w:numId w:val="0"/>
        </w:numPr>
        <w:spacing w:after="0" w:line="240" w:lineRule="auto"/>
        <w:ind w:right="-2"/>
        <w:rPr>
          <w:rFonts w:ascii="Times New Roman" w:eastAsia="Times New Roman" w:hAnsi="Times New Roman"/>
          <w:noProof/>
        </w:rPr>
      </w:pPr>
    </w:p>
    <w:p w14:paraId="1385F00F" w14:textId="77777777" w:rsidR="00C655D8" w:rsidRPr="002F6D1E" w:rsidRDefault="00C655D8" w:rsidP="00BD45B1">
      <w:pPr>
        <w:keepNext/>
        <w:keepLines/>
        <w:tabs>
          <w:tab w:val="left" w:pos="567"/>
        </w:tabs>
        <w:spacing w:after="0" w:line="240" w:lineRule="auto"/>
        <w:outlineLvl w:val="2"/>
        <w:rPr>
          <w:rFonts w:ascii="Times New Roman" w:eastAsia="Times New Roman" w:hAnsi="Times New Roman"/>
          <w:b/>
          <w:bCs/>
          <w:lang w:eastAsia="x-none"/>
        </w:rPr>
      </w:pPr>
      <w:r w:rsidRPr="002F6D1E">
        <w:rPr>
          <w:rFonts w:ascii="Times New Roman" w:eastAsia="Times New Roman" w:hAnsi="Times New Roman"/>
          <w:b/>
          <w:bCs/>
          <w:lang w:eastAsia="x-none"/>
        </w:rPr>
        <w:t>6.</w:t>
      </w:r>
      <w:r w:rsidRPr="002F6D1E">
        <w:rPr>
          <w:rFonts w:ascii="Times New Roman" w:eastAsia="Times New Roman" w:hAnsi="Times New Roman"/>
          <w:bCs/>
          <w:lang w:eastAsia="x-none"/>
        </w:rPr>
        <w:tab/>
      </w:r>
      <w:r w:rsidRPr="002F6D1E">
        <w:rPr>
          <w:rFonts w:ascii="Times New Roman" w:eastAsia="Times New Roman" w:hAnsi="Times New Roman"/>
          <w:b/>
          <w:bCs/>
          <w:lang w:eastAsia="x-none"/>
        </w:rPr>
        <w:t>Pakuotės turinys ir kita informacija</w:t>
      </w:r>
    </w:p>
    <w:p w14:paraId="14571D02" w14:textId="77777777" w:rsidR="00C655D8" w:rsidRPr="002F6D1E" w:rsidRDefault="00C655D8">
      <w:pPr>
        <w:numPr>
          <w:ilvl w:val="12"/>
          <w:numId w:val="0"/>
        </w:numPr>
        <w:spacing w:after="0" w:line="240" w:lineRule="auto"/>
        <w:rPr>
          <w:rFonts w:ascii="Times New Roman" w:eastAsia="Times New Roman" w:hAnsi="Times New Roman"/>
        </w:rPr>
      </w:pPr>
    </w:p>
    <w:p w14:paraId="6D0099FC" w14:textId="6CC87ACC" w:rsidR="00C655D8" w:rsidRPr="002F6D1E" w:rsidRDefault="00F620DC" w:rsidP="00A5334B">
      <w:pPr>
        <w:keepNext/>
        <w:tabs>
          <w:tab w:val="left" w:pos="567"/>
        </w:tabs>
        <w:spacing w:after="0" w:line="240" w:lineRule="auto"/>
        <w:jc w:val="both"/>
        <w:outlineLvl w:val="3"/>
        <w:rPr>
          <w:rFonts w:ascii="Times New Roman" w:eastAsia="Times New Roman" w:hAnsi="Times New Roman"/>
          <w:b/>
          <w:bCs/>
          <w:lang w:eastAsia="x-none"/>
        </w:rPr>
      </w:pPr>
      <w:r>
        <w:rPr>
          <w:rFonts w:ascii="Times New Roman" w:eastAsia="Times New Roman" w:hAnsi="Times New Roman"/>
          <w:b/>
          <w:bCs/>
          <w:lang w:eastAsia="x-none"/>
        </w:rPr>
        <w:t>Betahistine Medigate</w:t>
      </w:r>
      <w:r w:rsidR="00C655D8" w:rsidRPr="002F6D1E">
        <w:rPr>
          <w:rFonts w:ascii="Times New Roman" w:eastAsia="Times New Roman" w:hAnsi="Times New Roman"/>
          <w:b/>
          <w:bCs/>
          <w:lang w:eastAsia="x-none"/>
        </w:rPr>
        <w:t xml:space="preserve"> sudėtis </w:t>
      </w:r>
    </w:p>
    <w:p w14:paraId="4B204498" w14:textId="77777777" w:rsidR="00C655D8" w:rsidRPr="002F6D1E" w:rsidRDefault="00C655D8" w:rsidP="00A5334B">
      <w:pPr>
        <w:spacing w:after="0" w:line="240" w:lineRule="auto"/>
        <w:ind w:left="540" w:hanging="540"/>
        <w:rPr>
          <w:rFonts w:ascii="Times New Roman" w:eastAsia="Times New Roman" w:hAnsi="Times New Roman"/>
        </w:rPr>
      </w:pPr>
      <w:r w:rsidRPr="002F6D1E">
        <w:rPr>
          <w:rFonts w:ascii="Times New Roman" w:eastAsia="Times New Roman" w:hAnsi="Times New Roman"/>
        </w:rPr>
        <w:t>-</w:t>
      </w:r>
      <w:r w:rsidRPr="002F6D1E">
        <w:rPr>
          <w:rFonts w:ascii="Times New Roman" w:eastAsia="Times New Roman" w:hAnsi="Times New Roman"/>
        </w:rPr>
        <w:tab/>
        <w:t>Veiklioji medžiaga yra betahistino dihidrochloridas. Kiekvienoje tabletėje yra 16 mg arba 24 mg betahistino dihidrochlorido.</w:t>
      </w:r>
    </w:p>
    <w:p w14:paraId="2FF4525D" w14:textId="77777777" w:rsidR="00C655D8" w:rsidRPr="002F6D1E" w:rsidRDefault="00C655D8" w:rsidP="00A5334B">
      <w:pPr>
        <w:spacing w:after="0" w:line="240" w:lineRule="auto"/>
        <w:ind w:left="540" w:hanging="540"/>
        <w:rPr>
          <w:rFonts w:ascii="Times New Roman" w:eastAsia="Times New Roman" w:hAnsi="Times New Roman"/>
        </w:rPr>
      </w:pPr>
      <w:r w:rsidRPr="002F6D1E">
        <w:rPr>
          <w:rFonts w:ascii="Times New Roman" w:eastAsia="Times New Roman" w:hAnsi="Times New Roman"/>
        </w:rPr>
        <w:t>-</w:t>
      </w:r>
      <w:r w:rsidRPr="002F6D1E">
        <w:rPr>
          <w:rFonts w:ascii="Times New Roman" w:eastAsia="Times New Roman" w:hAnsi="Times New Roman"/>
        </w:rPr>
        <w:tab/>
        <w:t xml:space="preserve">Pagalbinės medžiagos yra povidonas K90, mikrokristalinė celiuliozė, laktozė monohidratas, </w:t>
      </w:r>
      <w:r w:rsidR="00BD45B1" w:rsidRPr="002F6D1E">
        <w:rPr>
          <w:rFonts w:ascii="Times New Roman" w:eastAsia="Times New Roman" w:hAnsi="Times New Roman"/>
        </w:rPr>
        <w:t xml:space="preserve">bevandenis </w:t>
      </w:r>
      <w:r w:rsidRPr="002F6D1E">
        <w:rPr>
          <w:rFonts w:ascii="Times New Roman" w:eastAsia="Times New Roman" w:hAnsi="Times New Roman"/>
        </w:rPr>
        <w:t>koloidinis silicio dioksidas, krospovidonas, stearino rūgštis.</w:t>
      </w:r>
    </w:p>
    <w:p w14:paraId="4B0876C7" w14:textId="77777777" w:rsidR="00C655D8" w:rsidRPr="002F6D1E" w:rsidRDefault="00C655D8" w:rsidP="00BD45B1">
      <w:pPr>
        <w:numPr>
          <w:ilvl w:val="12"/>
          <w:numId w:val="0"/>
        </w:numPr>
        <w:spacing w:after="0" w:line="240" w:lineRule="auto"/>
        <w:ind w:right="-2"/>
        <w:rPr>
          <w:rFonts w:ascii="Times New Roman" w:eastAsia="Times New Roman" w:hAnsi="Times New Roman"/>
        </w:rPr>
      </w:pPr>
    </w:p>
    <w:p w14:paraId="1EC18497" w14:textId="24F3FB81" w:rsidR="00C655D8" w:rsidRPr="002F6D1E" w:rsidRDefault="00F620DC" w:rsidP="00A5334B">
      <w:pPr>
        <w:keepNext/>
        <w:tabs>
          <w:tab w:val="left" w:pos="567"/>
        </w:tabs>
        <w:spacing w:after="0" w:line="240" w:lineRule="auto"/>
        <w:jc w:val="both"/>
        <w:outlineLvl w:val="3"/>
        <w:rPr>
          <w:rFonts w:ascii="Times New Roman" w:eastAsia="Times New Roman" w:hAnsi="Times New Roman"/>
          <w:b/>
          <w:bCs/>
          <w:lang w:eastAsia="x-none"/>
        </w:rPr>
      </w:pPr>
      <w:r>
        <w:rPr>
          <w:rFonts w:ascii="Times New Roman" w:eastAsia="Times New Roman" w:hAnsi="Times New Roman"/>
          <w:b/>
          <w:bCs/>
          <w:lang w:eastAsia="x-none"/>
        </w:rPr>
        <w:t>Betahistine Medigate</w:t>
      </w:r>
      <w:r w:rsidR="00C655D8" w:rsidRPr="002F6D1E">
        <w:rPr>
          <w:rFonts w:ascii="Times New Roman" w:eastAsia="Times New Roman" w:hAnsi="Times New Roman"/>
          <w:b/>
          <w:bCs/>
          <w:lang w:eastAsia="x-none"/>
        </w:rPr>
        <w:t xml:space="preserve"> išvaizda ir kiekis pakuotėje</w:t>
      </w:r>
    </w:p>
    <w:p w14:paraId="01085599" w14:textId="2A7E013C" w:rsidR="00C655D8" w:rsidRPr="002F6D1E" w:rsidRDefault="00F620DC" w:rsidP="00A5334B">
      <w:pPr>
        <w:tabs>
          <w:tab w:val="left" w:pos="567"/>
        </w:tabs>
        <w:spacing w:after="0" w:line="240" w:lineRule="auto"/>
        <w:rPr>
          <w:rFonts w:ascii="Times New Roman" w:eastAsia="Times New Roman" w:hAnsi="Times New Roman"/>
          <w:noProof/>
        </w:rPr>
      </w:pPr>
      <w:r>
        <w:rPr>
          <w:rFonts w:ascii="Times New Roman" w:eastAsia="Times New Roman" w:hAnsi="Times New Roman"/>
          <w:i/>
          <w:noProof/>
        </w:rPr>
        <w:t>Betahistine Medigate</w:t>
      </w:r>
      <w:r w:rsidR="00C655D8" w:rsidRPr="002F6D1E">
        <w:rPr>
          <w:rFonts w:ascii="Times New Roman" w:eastAsia="Times New Roman" w:hAnsi="Times New Roman"/>
          <w:i/>
          <w:noProof/>
        </w:rPr>
        <w:t xml:space="preserve"> 16 mg tabletės. </w:t>
      </w:r>
      <w:r w:rsidR="00C655D8" w:rsidRPr="002F6D1E">
        <w:rPr>
          <w:rFonts w:ascii="Times New Roman" w:eastAsia="Times New Roman" w:hAnsi="Times New Roman"/>
        </w:rPr>
        <w:t>Tabletės yra baltos arba beveik baltos, apvalios, nuožulniais kraštais, maždaug 9 mm skersmens. Vienoje tabletės pusėje įspausta B16, kitoje – vagelė.</w:t>
      </w:r>
      <w:r w:rsidR="00C655D8" w:rsidRPr="002F6D1E">
        <w:rPr>
          <w:rFonts w:ascii="Times New Roman" w:eastAsia="Times New Roman" w:hAnsi="Times New Roman"/>
          <w:noProof/>
        </w:rPr>
        <w:t xml:space="preserve"> </w:t>
      </w:r>
    </w:p>
    <w:p w14:paraId="37C87FA9" w14:textId="77777777" w:rsidR="00C655D8" w:rsidRPr="002F6D1E" w:rsidRDefault="00C655D8" w:rsidP="00A5334B">
      <w:pPr>
        <w:tabs>
          <w:tab w:val="left" w:pos="567"/>
        </w:tabs>
        <w:spacing w:after="0" w:line="240" w:lineRule="auto"/>
        <w:rPr>
          <w:rFonts w:ascii="Times New Roman" w:eastAsia="Times New Roman" w:hAnsi="Times New Roman"/>
          <w:i/>
          <w:noProof/>
        </w:rPr>
      </w:pPr>
      <w:r w:rsidRPr="002F6D1E">
        <w:rPr>
          <w:rFonts w:ascii="Times New Roman" w:eastAsia="Times New Roman" w:hAnsi="Times New Roman"/>
          <w:noProof/>
        </w:rPr>
        <w:t>Tabletę galima padalyti į lygias dozes.</w:t>
      </w:r>
    </w:p>
    <w:p w14:paraId="21D64F43" w14:textId="77777777" w:rsidR="00C655D8" w:rsidRPr="002F6D1E" w:rsidRDefault="00C655D8" w:rsidP="00BD45B1">
      <w:pPr>
        <w:spacing w:after="0" w:line="240" w:lineRule="auto"/>
        <w:rPr>
          <w:rFonts w:ascii="Times New Roman" w:eastAsia="Times New Roman" w:hAnsi="Times New Roman"/>
        </w:rPr>
      </w:pPr>
      <w:r w:rsidRPr="002F6D1E">
        <w:rPr>
          <w:rFonts w:ascii="Times New Roman" w:eastAsia="Times New Roman" w:hAnsi="Times New Roman"/>
        </w:rPr>
        <w:t xml:space="preserve"> </w:t>
      </w:r>
    </w:p>
    <w:p w14:paraId="35AB8C9D" w14:textId="4918C9E7" w:rsidR="00C655D8" w:rsidRPr="002F6D1E" w:rsidRDefault="00F620DC" w:rsidP="00A5334B">
      <w:pPr>
        <w:tabs>
          <w:tab w:val="left" w:pos="567"/>
        </w:tabs>
        <w:spacing w:after="0" w:line="240" w:lineRule="auto"/>
        <w:rPr>
          <w:rFonts w:ascii="Times New Roman" w:eastAsia="Times New Roman" w:hAnsi="Times New Roman"/>
        </w:rPr>
      </w:pPr>
      <w:r>
        <w:rPr>
          <w:rFonts w:ascii="Times New Roman" w:eastAsia="Times New Roman" w:hAnsi="Times New Roman"/>
          <w:i/>
          <w:noProof/>
        </w:rPr>
        <w:t>Betahistine Medigate</w:t>
      </w:r>
      <w:r w:rsidR="00C655D8" w:rsidRPr="002F6D1E">
        <w:rPr>
          <w:rFonts w:ascii="Times New Roman" w:eastAsia="Times New Roman" w:hAnsi="Times New Roman"/>
          <w:i/>
          <w:noProof/>
        </w:rPr>
        <w:t xml:space="preserve"> 24 mg tabletės</w:t>
      </w:r>
      <w:r w:rsidR="00C655D8" w:rsidRPr="002F6D1E">
        <w:rPr>
          <w:rFonts w:ascii="Times New Roman" w:eastAsia="Times New Roman" w:hAnsi="Times New Roman"/>
          <w:i/>
        </w:rPr>
        <w:t xml:space="preserve">. </w:t>
      </w:r>
      <w:r w:rsidR="00C655D8" w:rsidRPr="002F6D1E">
        <w:rPr>
          <w:rFonts w:ascii="Times New Roman" w:eastAsia="Times New Roman" w:hAnsi="Times New Roman"/>
        </w:rPr>
        <w:t xml:space="preserve">Tabletės yra baltos arba beveik baltos, apvalios, abipus išgaubtos, maždaug 11,3 mm skersmens, su vagele vienoje pusėje. </w:t>
      </w:r>
    </w:p>
    <w:p w14:paraId="113E439F" w14:textId="77777777" w:rsidR="00C655D8" w:rsidRPr="002F6D1E" w:rsidRDefault="00C655D8" w:rsidP="00A5334B">
      <w:pPr>
        <w:tabs>
          <w:tab w:val="left" w:pos="567"/>
        </w:tabs>
        <w:spacing w:after="0" w:line="240" w:lineRule="auto"/>
        <w:rPr>
          <w:rFonts w:ascii="Times New Roman" w:eastAsia="Times New Roman" w:hAnsi="Times New Roman"/>
          <w:i/>
        </w:rPr>
      </w:pPr>
      <w:r w:rsidRPr="002F6D1E">
        <w:rPr>
          <w:rFonts w:ascii="Times New Roman" w:eastAsia="Times New Roman" w:hAnsi="Times New Roman"/>
          <w:noProof/>
        </w:rPr>
        <w:t>Tabletę galima padalyti į lygias dozes.</w:t>
      </w:r>
    </w:p>
    <w:p w14:paraId="1CB4E369" w14:textId="77777777" w:rsidR="00C655D8" w:rsidRPr="002F6D1E" w:rsidRDefault="00C655D8" w:rsidP="00BD45B1">
      <w:pPr>
        <w:spacing w:after="0" w:line="240" w:lineRule="auto"/>
        <w:rPr>
          <w:rFonts w:ascii="Times New Roman" w:eastAsia="Times New Roman" w:hAnsi="Times New Roman"/>
        </w:rPr>
      </w:pPr>
    </w:p>
    <w:p w14:paraId="6284F2E8" w14:textId="1566B237" w:rsidR="00C655D8" w:rsidRPr="002F6D1E" w:rsidRDefault="00F620DC">
      <w:pPr>
        <w:spacing w:after="0" w:line="240" w:lineRule="auto"/>
        <w:rPr>
          <w:rFonts w:ascii="Times New Roman" w:eastAsia="Times New Roman" w:hAnsi="Times New Roman"/>
        </w:rPr>
      </w:pPr>
      <w:r>
        <w:rPr>
          <w:rFonts w:ascii="Times New Roman" w:eastAsia="Times New Roman" w:hAnsi="Times New Roman"/>
        </w:rPr>
        <w:t>Betahistine Medigate</w:t>
      </w:r>
      <w:r w:rsidR="00C655D8" w:rsidRPr="002F6D1E">
        <w:rPr>
          <w:rFonts w:ascii="Times New Roman" w:eastAsia="Times New Roman" w:hAnsi="Times New Roman"/>
        </w:rPr>
        <w:t xml:space="preserve"> tabletės tiekiamos po 60 tablečių permatomose PVC/PVDC ir aliuminio folijos lizdinėse plokštelėse, supakuotose į kartono dėžutę.</w:t>
      </w:r>
    </w:p>
    <w:p w14:paraId="21679E3A" w14:textId="77777777" w:rsidR="00C655D8" w:rsidRPr="002F6D1E" w:rsidRDefault="00C655D8" w:rsidP="00C655D8">
      <w:pPr>
        <w:numPr>
          <w:ilvl w:val="12"/>
          <w:numId w:val="0"/>
        </w:numPr>
        <w:spacing w:after="0" w:line="240" w:lineRule="auto"/>
        <w:ind w:right="-2"/>
        <w:rPr>
          <w:rFonts w:ascii="Times New Roman" w:eastAsia="Times New Roman" w:hAnsi="Times New Roman"/>
        </w:rPr>
      </w:pPr>
    </w:p>
    <w:p w14:paraId="1F2DD8C9" w14:textId="77777777" w:rsidR="00C655D8" w:rsidRPr="002F6D1E" w:rsidRDefault="00C655D8" w:rsidP="00C655D8">
      <w:pPr>
        <w:keepNext/>
        <w:tabs>
          <w:tab w:val="left" w:pos="567"/>
        </w:tabs>
        <w:spacing w:after="0" w:line="260" w:lineRule="exact"/>
        <w:jc w:val="both"/>
        <w:outlineLvl w:val="3"/>
        <w:rPr>
          <w:rFonts w:ascii="Times New Roman" w:eastAsia="Times New Roman" w:hAnsi="Times New Roman"/>
          <w:b/>
          <w:bCs/>
          <w:lang w:eastAsia="x-none"/>
        </w:rPr>
      </w:pPr>
      <w:r>
        <w:rPr>
          <w:rFonts w:ascii="Times New Roman" w:eastAsia="Times New Roman" w:hAnsi="Times New Roman"/>
          <w:b/>
          <w:bCs/>
          <w:lang w:eastAsia="x-none"/>
        </w:rPr>
        <w:t>Registruotojas</w:t>
      </w:r>
    </w:p>
    <w:p w14:paraId="3CE255F6" w14:textId="77777777" w:rsidR="00C655D8" w:rsidRPr="002F6D1E" w:rsidRDefault="00C655D8" w:rsidP="00C655D8">
      <w:pPr>
        <w:autoSpaceDE w:val="0"/>
        <w:autoSpaceDN w:val="0"/>
        <w:adjustRightInd w:val="0"/>
        <w:spacing w:after="0" w:line="240" w:lineRule="auto"/>
        <w:rPr>
          <w:rFonts w:ascii="Times New Roman" w:eastAsia="Times New Roman" w:hAnsi="Times New Roman"/>
        </w:rPr>
      </w:pPr>
      <w:r w:rsidRPr="002F6D1E">
        <w:rPr>
          <w:rFonts w:ascii="Times New Roman" w:eastAsia="Times New Roman" w:hAnsi="Times New Roman"/>
        </w:rPr>
        <w:t>SIA Ingen Pharma</w:t>
      </w:r>
    </w:p>
    <w:p w14:paraId="52088805" w14:textId="77777777" w:rsidR="00C655D8" w:rsidRPr="002F6D1E" w:rsidRDefault="00C655D8" w:rsidP="00C655D8">
      <w:pPr>
        <w:autoSpaceDE w:val="0"/>
        <w:autoSpaceDN w:val="0"/>
        <w:adjustRightInd w:val="0"/>
        <w:spacing w:after="0" w:line="240" w:lineRule="auto"/>
        <w:rPr>
          <w:rFonts w:ascii="Times New Roman" w:eastAsia="Times New Roman" w:hAnsi="Times New Roman"/>
        </w:rPr>
      </w:pPr>
      <w:r w:rsidRPr="002F6D1E">
        <w:rPr>
          <w:rFonts w:ascii="Times New Roman" w:eastAsia="Times New Roman" w:hAnsi="Times New Roman"/>
        </w:rPr>
        <w:t>Kārļa Ulmaņa gatve 119, Mārupe</w:t>
      </w:r>
    </w:p>
    <w:p w14:paraId="2C5716DD" w14:textId="77777777" w:rsidR="00C655D8" w:rsidRPr="002F6D1E" w:rsidRDefault="00C655D8" w:rsidP="00C655D8">
      <w:pPr>
        <w:autoSpaceDE w:val="0"/>
        <w:autoSpaceDN w:val="0"/>
        <w:adjustRightInd w:val="0"/>
        <w:spacing w:after="0" w:line="240" w:lineRule="auto"/>
        <w:rPr>
          <w:rFonts w:ascii="Times New Roman" w:eastAsia="Times New Roman" w:hAnsi="Times New Roman"/>
        </w:rPr>
      </w:pPr>
      <w:r w:rsidRPr="002F6D1E">
        <w:rPr>
          <w:rFonts w:ascii="Times New Roman" w:eastAsia="Times New Roman" w:hAnsi="Times New Roman"/>
        </w:rPr>
        <w:t>LV-2167, Rīga</w:t>
      </w:r>
    </w:p>
    <w:p w14:paraId="2414D71B" w14:textId="77777777" w:rsidR="00C655D8" w:rsidRPr="002F6D1E" w:rsidRDefault="00C655D8" w:rsidP="00C655D8">
      <w:pPr>
        <w:numPr>
          <w:ilvl w:val="12"/>
          <w:numId w:val="0"/>
        </w:numPr>
        <w:spacing w:after="0" w:line="240" w:lineRule="auto"/>
        <w:ind w:right="-2"/>
        <w:rPr>
          <w:rFonts w:ascii="Times New Roman" w:eastAsia="Times New Roman" w:hAnsi="Times New Roman"/>
        </w:rPr>
      </w:pPr>
      <w:r w:rsidRPr="002F6D1E">
        <w:rPr>
          <w:rFonts w:ascii="Times New Roman" w:eastAsia="Times New Roman" w:hAnsi="Times New Roman"/>
        </w:rPr>
        <w:t>L</w:t>
      </w:r>
      <w:r w:rsidR="00BD45B1">
        <w:rPr>
          <w:rFonts w:ascii="Times New Roman" w:eastAsia="Times New Roman" w:hAnsi="Times New Roman"/>
        </w:rPr>
        <w:t>atvija</w:t>
      </w:r>
    </w:p>
    <w:p w14:paraId="4E8CF0D6"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p>
    <w:p w14:paraId="10002D44"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b/>
          <w:noProof/>
        </w:rPr>
      </w:pPr>
      <w:r w:rsidRPr="002F6D1E">
        <w:rPr>
          <w:rFonts w:ascii="Times New Roman" w:eastAsia="Times New Roman" w:hAnsi="Times New Roman"/>
          <w:b/>
          <w:noProof/>
        </w:rPr>
        <w:t>Gamintojas</w:t>
      </w:r>
    </w:p>
    <w:p w14:paraId="71D55647"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i/>
          <w:noProof/>
        </w:rPr>
      </w:pPr>
    </w:p>
    <w:p w14:paraId="205BD410" w14:textId="0BEFE436" w:rsidR="00C655D8" w:rsidRPr="002F6D1E" w:rsidRDefault="00F620DC" w:rsidP="00C655D8">
      <w:pPr>
        <w:numPr>
          <w:ilvl w:val="12"/>
          <w:numId w:val="0"/>
        </w:numPr>
        <w:tabs>
          <w:tab w:val="left" w:pos="567"/>
        </w:tabs>
        <w:spacing w:after="0" w:line="240" w:lineRule="auto"/>
        <w:ind w:right="-2"/>
        <w:rPr>
          <w:rFonts w:ascii="Times New Roman" w:eastAsia="Times New Roman" w:hAnsi="Times New Roman"/>
          <w:b/>
          <w:noProof/>
        </w:rPr>
      </w:pPr>
      <w:r>
        <w:rPr>
          <w:rFonts w:ascii="Times New Roman" w:eastAsia="Times New Roman" w:hAnsi="Times New Roman"/>
          <w:i/>
          <w:noProof/>
        </w:rPr>
        <w:t>Betahistine Medigate</w:t>
      </w:r>
      <w:r w:rsidR="00C655D8" w:rsidRPr="002F6D1E">
        <w:rPr>
          <w:rFonts w:ascii="Times New Roman" w:eastAsia="Times New Roman" w:hAnsi="Times New Roman"/>
          <w:i/>
          <w:noProof/>
        </w:rPr>
        <w:t xml:space="preserve"> 16 mg tabletės</w:t>
      </w:r>
    </w:p>
    <w:p w14:paraId="7DE31D6F"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p>
    <w:p w14:paraId="0CED314D"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r w:rsidRPr="002F6D1E">
        <w:rPr>
          <w:rFonts w:ascii="Times New Roman" w:eastAsia="Times New Roman" w:hAnsi="Times New Roman"/>
          <w:noProof/>
        </w:rPr>
        <w:t>Catalent Germany Schorndorf GmbH</w:t>
      </w:r>
    </w:p>
    <w:p w14:paraId="028901C3"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r w:rsidRPr="002F6D1E">
        <w:rPr>
          <w:rFonts w:ascii="Times New Roman" w:eastAsia="Times New Roman" w:hAnsi="Times New Roman"/>
          <w:noProof/>
        </w:rPr>
        <w:t>Steinbeisstrasse 2, D-73614 Schorndorf</w:t>
      </w:r>
    </w:p>
    <w:p w14:paraId="5D153E73"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r w:rsidRPr="002F6D1E">
        <w:rPr>
          <w:rFonts w:ascii="Times New Roman" w:eastAsia="Times New Roman" w:hAnsi="Times New Roman"/>
          <w:noProof/>
        </w:rPr>
        <w:t>V</w:t>
      </w:r>
      <w:r w:rsidR="00BD45B1">
        <w:rPr>
          <w:rFonts w:ascii="Times New Roman" w:eastAsia="Times New Roman" w:hAnsi="Times New Roman"/>
          <w:noProof/>
        </w:rPr>
        <w:t>okietija</w:t>
      </w:r>
    </w:p>
    <w:p w14:paraId="1309ACDB"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p>
    <w:p w14:paraId="75390753" w14:textId="06E9C34B" w:rsidR="00C655D8" w:rsidRPr="002F6D1E" w:rsidRDefault="00F620DC" w:rsidP="00C655D8">
      <w:pPr>
        <w:numPr>
          <w:ilvl w:val="12"/>
          <w:numId w:val="0"/>
        </w:numPr>
        <w:tabs>
          <w:tab w:val="left" w:pos="567"/>
        </w:tabs>
        <w:spacing w:after="0" w:line="240" w:lineRule="auto"/>
        <w:ind w:right="-2"/>
        <w:rPr>
          <w:rFonts w:ascii="Times New Roman" w:eastAsia="Times New Roman" w:hAnsi="Times New Roman"/>
          <w:noProof/>
        </w:rPr>
      </w:pPr>
      <w:r>
        <w:rPr>
          <w:rFonts w:ascii="Times New Roman" w:eastAsia="Times New Roman" w:hAnsi="Times New Roman"/>
          <w:i/>
          <w:noProof/>
        </w:rPr>
        <w:t>Betahistine Medigate</w:t>
      </w:r>
      <w:r w:rsidR="00C655D8" w:rsidRPr="002F6D1E">
        <w:rPr>
          <w:rFonts w:ascii="Times New Roman" w:eastAsia="Times New Roman" w:hAnsi="Times New Roman"/>
          <w:i/>
          <w:noProof/>
        </w:rPr>
        <w:t xml:space="preserve"> 24 mg tabletės</w:t>
      </w:r>
    </w:p>
    <w:p w14:paraId="27DAFD14"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p>
    <w:p w14:paraId="172BC0E9"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r w:rsidRPr="002F6D1E">
        <w:rPr>
          <w:rFonts w:ascii="Times New Roman" w:eastAsia="Times New Roman" w:hAnsi="Times New Roman"/>
          <w:noProof/>
        </w:rPr>
        <w:t>Catalent Germany Schorndorf GmbH</w:t>
      </w:r>
    </w:p>
    <w:p w14:paraId="0494598E"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r w:rsidRPr="002F6D1E">
        <w:rPr>
          <w:rFonts w:ascii="Times New Roman" w:eastAsia="Times New Roman" w:hAnsi="Times New Roman"/>
          <w:noProof/>
        </w:rPr>
        <w:t>Steinbeisstrasse 2, D-73614 Schorndorf</w:t>
      </w:r>
    </w:p>
    <w:p w14:paraId="4A3C44D2"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r w:rsidRPr="002F6D1E">
        <w:rPr>
          <w:rFonts w:ascii="Times New Roman" w:eastAsia="Times New Roman" w:hAnsi="Times New Roman"/>
          <w:noProof/>
        </w:rPr>
        <w:t>V</w:t>
      </w:r>
      <w:r w:rsidR="00BD45B1">
        <w:rPr>
          <w:rFonts w:ascii="Times New Roman" w:eastAsia="Times New Roman" w:hAnsi="Times New Roman"/>
          <w:noProof/>
        </w:rPr>
        <w:t>okietija</w:t>
      </w:r>
    </w:p>
    <w:p w14:paraId="05291AE3" w14:textId="77777777" w:rsidR="00C655D8" w:rsidRDefault="00C655D8" w:rsidP="00C655D8">
      <w:pPr>
        <w:numPr>
          <w:ilvl w:val="12"/>
          <w:numId w:val="0"/>
        </w:numPr>
        <w:tabs>
          <w:tab w:val="left" w:pos="567"/>
        </w:tabs>
        <w:spacing w:after="0" w:line="240" w:lineRule="auto"/>
        <w:ind w:right="-2"/>
        <w:rPr>
          <w:rFonts w:ascii="Times New Roman" w:eastAsia="Times New Roman" w:hAnsi="Times New Roman"/>
          <w:noProof/>
        </w:rPr>
      </w:pPr>
    </w:p>
    <w:p w14:paraId="14F92DD7" w14:textId="77777777" w:rsidR="00BD45B1" w:rsidRDefault="00BD45B1" w:rsidP="00C655D8">
      <w:pPr>
        <w:numPr>
          <w:ilvl w:val="12"/>
          <w:numId w:val="0"/>
        </w:numPr>
        <w:tabs>
          <w:tab w:val="left" w:pos="567"/>
        </w:tabs>
        <w:spacing w:after="0" w:line="240" w:lineRule="auto"/>
        <w:ind w:right="-2"/>
        <w:rPr>
          <w:rFonts w:ascii="Times New Roman" w:eastAsia="Times New Roman" w:hAnsi="Times New Roman"/>
          <w:noProof/>
        </w:rPr>
      </w:pPr>
      <w:r>
        <w:rPr>
          <w:rFonts w:ascii="Times New Roman" w:eastAsia="Times New Roman" w:hAnsi="Times New Roman"/>
          <w:noProof/>
        </w:rPr>
        <w:t>arba</w:t>
      </w:r>
    </w:p>
    <w:p w14:paraId="36604D80" w14:textId="77777777" w:rsidR="00BD45B1" w:rsidRPr="002F6D1E" w:rsidRDefault="00BD45B1" w:rsidP="00C655D8">
      <w:pPr>
        <w:numPr>
          <w:ilvl w:val="12"/>
          <w:numId w:val="0"/>
        </w:numPr>
        <w:tabs>
          <w:tab w:val="left" w:pos="567"/>
        </w:tabs>
        <w:spacing w:after="0" w:line="240" w:lineRule="auto"/>
        <w:ind w:right="-2"/>
        <w:rPr>
          <w:rFonts w:ascii="Times New Roman" w:eastAsia="Times New Roman" w:hAnsi="Times New Roman"/>
          <w:noProof/>
        </w:rPr>
      </w:pPr>
    </w:p>
    <w:p w14:paraId="2789EA6A"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r w:rsidRPr="002F6D1E">
        <w:rPr>
          <w:rFonts w:ascii="Times New Roman" w:eastAsia="Times New Roman" w:hAnsi="Times New Roman"/>
          <w:noProof/>
        </w:rPr>
        <w:t>Rottendrof Pharma GmbH</w:t>
      </w:r>
    </w:p>
    <w:p w14:paraId="70F29FD9"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r w:rsidRPr="002F6D1E">
        <w:rPr>
          <w:rFonts w:ascii="Times New Roman" w:eastAsia="Times New Roman" w:hAnsi="Times New Roman"/>
          <w:noProof/>
        </w:rPr>
        <w:t>Ostenfelder 51-61, 59320 Ennigerloh</w:t>
      </w:r>
    </w:p>
    <w:p w14:paraId="26EB42A4"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noProof/>
        </w:rPr>
      </w:pPr>
      <w:r w:rsidRPr="002F6D1E">
        <w:rPr>
          <w:rFonts w:ascii="Times New Roman" w:eastAsia="Times New Roman" w:hAnsi="Times New Roman"/>
          <w:noProof/>
        </w:rPr>
        <w:t>V</w:t>
      </w:r>
      <w:r w:rsidR="00BD45B1">
        <w:rPr>
          <w:rFonts w:ascii="Times New Roman" w:eastAsia="Times New Roman" w:hAnsi="Times New Roman"/>
          <w:noProof/>
        </w:rPr>
        <w:t>okietija</w:t>
      </w:r>
    </w:p>
    <w:p w14:paraId="2A685C54"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rPr>
      </w:pPr>
    </w:p>
    <w:p w14:paraId="00AAD8B0"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rPr>
      </w:pPr>
    </w:p>
    <w:p w14:paraId="35478712" w14:textId="26AEF054" w:rsidR="00C655D8" w:rsidRPr="002F6D1E" w:rsidRDefault="00C655D8" w:rsidP="00C655D8">
      <w:pPr>
        <w:numPr>
          <w:ilvl w:val="12"/>
          <w:numId w:val="0"/>
        </w:numPr>
        <w:spacing w:after="0" w:line="240" w:lineRule="auto"/>
        <w:ind w:right="-2"/>
        <w:rPr>
          <w:rFonts w:ascii="Times New Roman" w:eastAsia="Times New Roman" w:hAnsi="Times New Roman"/>
          <w:b/>
        </w:rPr>
      </w:pPr>
      <w:r w:rsidRPr="002F6D1E">
        <w:rPr>
          <w:rFonts w:ascii="Times New Roman" w:eastAsia="Times New Roman" w:hAnsi="Times New Roman"/>
          <w:b/>
        </w:rPr>
        <w:t>Šis pakuotės lapelis paskutinį kartą peržiūrėtas</w:t>
      </w:r>
      <w:r w:rsidR="00080DAE">
        <w:rPr>
          <w:rFonts w:ascii="Times New Roman" w:eastAsia="Times New Roman" w:hAnsi="Times New Roman"/>
          <w:b/>
        </w:rPr>
        <w:t xml:space="preserve"> 2025-12-16.</w:t>
      </w:r>
      <w:r w:rsidRPr="002F6D1E">
        <w:rPr>
          <w:rFonts w:ascii="Times New Roman" w:eastAsia="Times New Roman" w:hAnsi="Times New Roman"/>
          <w:b/>
        </w:rPr>
        <w:t xml:space="preserve"> </w:t>
      </w:r>
      <w:r>
        <w:rPr>
          <w:rFonts w:ascii="Times New Roman" w:eastAsia="Times New Roman" w:hAnsi="Times New Roman"/>
          <w:b/>
        </w:rPr>
        <w:t xml:space="preserve"> </w:t>
      </w:r>
    </w:p>
    <w:p w14:paraId="14157AAF"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rPr>
      </w:pPr>
    </w:p>
    <w:p w14:paraId="171052F2" w14:textId="77777777" w:rsidR="00C655D8" w:rsidRPr="002F6D1E" w:rsidRDefault="00C655D8" w:rsidP="00C655D8">
      <w:pPr>
        <w:numPr>
          <w:ilvl w:val="12"/>
          <w:numId w:val="0"/>
        </w:numPr>
        <w:tabs>
          <w:tab w:val="left" w:pos="567"/>
        </w:tabs>
        <w:spacing w:after="0" w:line="240" w:lineRule="auto"/>
        <w:ind w:right="-2"/>
        <w:rPr>
          <w:rFonts w:ascii="Times New Roman" w:eastAsia="Times New Roman" w:hAnsi="Times New Roman"/>
        </w:rPr>
      </w:pPr>
    </w:p>
    <w:p w14:paraId="19DC790E" w14:textId="7C52BD90" w:rsidR="00C655D8" w:rsidRPr="00CD6D43" w:rsidRDefault="00C655D8" w:rsidP="00F620DC">
      <w:pPr>
        <w:numPr>
          <w:ilvl w:val="12"/>
          <w:numId w:val="0"/>
        </w:numPr>
        <w:tabs>
          <w:tab w:val="left" w:pos="567"/>
        </w:tabs>
        <w:spacing w:after="0" w:line="240" w:lineRule="auto"/>
        <w:ind w:right="-2"/>
        <w:rPr>
          <w:rFonts w:ascii="Times New Roman" w:hAnsi="Times New Roman"/>
          <w:color w:val="008000"/>
        </w:rPr>
      </w:pPr>
      <w:r w:rsidRPr="002F6D1E">
        <w:rPr>
          <w:rFonts w:ascii="Times New Roman" w:eastAsia="Times New Roman" w:hAnsi="Times New Roman"/>
        </w:rPr>
        <w:t>Išsami informacija apie šį vaistą pateikiama Valstybinės vaistų kontrolės tarnybos prie Lietuvos Respublikos sveikatos apsaugos ministerijos tinklalapyje</w:t>
      </w:r>
      <w:r w:rsidRPr="002F6D1E">
        <w:rPr>
          <w:rFonts w:ascii="Times New Roman" w:eastAsia="Times New Roman" w:hAnsi="Times New Roman"/>
          <w:i/>
        </w:rPr>
        <w:t xml:space="preserve"> </w:t>
      </w:r>
      <w:r w:rsidR="00F620DC" w:rsidRPr="00984374">
        <w:rPr>
          <w:rFonts w:ascii="Times New Roman" w:eastAsia="Times New Roman" w:hAnsi="Times New Roman"/>
          <w:iCs/>
        </w:rPr>
        <w:t>https://vvkt.lrv.lt/lt/.</w:t>
      </w:r>
    </w:p>
    <w:p w14:paraId="3A1CCCBA" w14:textId="35670350" w:rsidR="00C655D8" w:rsidRPr="002F6D1E" w:rsidRDefault="00F421F4" w:rsidP="00C655D8">
      <w:pPr>
        <w:tabs>
          <w:tab w:val="left" w:pos="567"/>
        </w:tabs>
        <w:spacing w:after="0" w:line="260" w:lineRule="exact"/>
        <w:rPr>
          <w:rFonts w:ascii="Times New Roman" w:eastAsia="Times New Roman" w:hAnsi="Times New Roman"/>
        </w:rPr>
      </w:pPr>
      <w:r>
        <w:rPr>
          <w:rFonts w:ascii="Times New Roman" w:eastAsia="Times New Roman" w:hAnsi="Times New Roman"/>
          <w:color w:val="008000"/>
        </w:rPr>
        <w:t xml:space="preserve"> </w:t>
      </w:r>
    </w:p>
    <w:p w14:paraId="7DE6CFB6" w14:textId="77777777" w:rsidR="00C655D8" w:rsidRDefault="00C655D8" w:rsidP="00C655D8"/>
    <w:p w14:paraId="1ABB78A6" w14:textId="77777777" w:rsidR="009D067C" w:rsidRDefault="009D067C"/>
    <w:sectPr w:rsidR="009D067C" w:rsidSect="00B452AB">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6341" w14:textId="77777777" w:rsidR="00EB10E8" w:rsidRDefault="00EB10E8">
      <w:pPr>
        <w:spacing w:after="0" w:line="240" w:lineRule="auto"/>
      </w:pPr>
      <w:r>
        <w:separator/>
      </w:r>
    </w:p>
  </w:endnote>
  <w:endnote w:type="continuationSeparator" w:id="0">
    <w:p w14:paraId="598712AB" w14:textId="77777777" w:rsidR="00EB10E8" w:rsidRDefault="00EB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1FF0" w14:textId="77777777" w:rsidR="004E415B" w:rsidRDefault="001708AB">
    <w:pPr>
      <w:pStyle w:val="Porat"/>
      <w:jc w:val="center"/>
    </w:pPr>
    <w:r>
      <w:fldChar w:fldCharType="begin"/>
    </w:r>
    <w:r>
      <w:instrText>PAGE   \* MERGEFORMAT</w:instrText>
    </w:r>
    <w:r>
      <w:fldChar w:fldCharType="separate"/>
    </w:r>
    <w:r w:rsidR="009D4DA8">
      <w:rPr>
        <w:noProof/>
      </w:rPr>
      <w:t>21</w:t>
    </w:r>
    <w:r>
      <w:fldChar w:fldCharType="end"/>
    </w:r>
  </w:p>
  <w:p w14:paraId="505F1B85" w14:textId="77777777" w:rsidR="004E415B" w:rsidRDefault="004E41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C83F" w14:textId="77777777" w:rsidR="00EB10E8" w:rsidRDefault="00EB10E8">
      <w:pPr>
        <w:spacing w:after="0" w:line="240" w:lineRule="auto"/>
      </w:pPr>
      <w:r>
        <w:separator/>
      </w:r>
    </w:p>
  </w:footnote>
  <w:footnote w:type="continuationSeparator" w:id="0">
    <w:p w14:paraId="5AE8665D" w14:textId="77777777" w:rsidR="00EB10E8" w:rsidRDefault="00EB1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A841CB"/>
    <w:multiLevelType w:val="multilevel"/>
    <w:tmpl w:val="8BE44D58"/>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C433D27"/>
    <w:multiLevelType w:val="multilevel"/>
    <w:tmpl w:val="3DE8669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C7238"/>
    <w:multiLevelType w:val="hybridMultilevel"/>
    <w:tmpl w:val="52C24714"/>
    <w:lvl w:ilvl="0" w:tplc="FFFFFFFF">
      <w:start w:val="1"/>
      <w:numFmt w:val="bullet"/>
      <w:lvlText w:val="-"/>
      <w:lvlJc w:val="left"/>
      <w:pPr>
        <w:ind w:left="72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5A30A7B"/>
    <w:multiLevelType w:val="multilevel"/>
    <w:tmpl w:val="A334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4493">
    <w:abstractNumId w:val="0"/>
    <w:lvlOverride w:ilvl="0">
      <w:lvl w:ilvl="0">
        <w:start w:val="1"/>
        <w:numFmt w:val="bullet"/>
        <w:lvlText w:val="-"/>
        <w:lvlJc w:val="left"/>
        <w:pPr>
          <w:ind w:left="360" w:hanging="360"/>
        </w:pPr>
      </w:lvl>
    </w:lvlOverride>
  </w:num>
  <w:num w:numId="2" w16cid:durableId="1034768452">
    <w:abstractNumId w:val="2"/>
  </w:num>
  <w:num w:numId="3" w16cid:durableId="1019695151">
    <w:abstractNumId w:val="1"/>
  </w:num>
  <w:num w:numId="4" w16cid:durableId="244801368">
    <w:abstractNumId w:val="3"/>
  </w:num>
  <w:num w:numId="5" w16cid:durableId="551772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C2"/>
    <w:rsid w:val="00000C28"/>
    <w:rsid w:val="00014CAC"/>
    <w:rsid w:val="000805B8"/>
    <w:rsid w:val="00080DAE"/>
    <w:rsid w:val="000866C1"/>
    <w:rsid w:val="000C77B2"/>
    <w:rsid w:val="000D107F"/>
    <w:rsid w:val="000D3178"/>
    <w:rsid w:val="000D6D17"/>
    <w:rsid w:val="000E07EF"/>
    <w:rsid w:val="000F6D2E"/>
    <w:rsid w:val="00114999"/>
    <w:rsid w:val="00133747"/>
    <w:rsid w:val="00142438"/>
    <w:rsid w:val="001521AD"/>
    <w:rsid w:val="001619A4"/>
    <w:rsid w:val="001708AB"/>
    <w:rsid w:val="00190F94"/>
    <w:rsid w:val="0022230F"/>
    <w:rsid w:val="00231BF2"/>
    <w:rsid w:val="00251BFF"/>
    <w:rsid w:val="0025285D"/>
    <w:rsid w:val="002E27ED"/>
    <w:rsid w:val="002F60BC"/>
    <w:rsid w:val="00345DEF"/>
    <w:rsid w:val="003730E8"/>
    <w:rsid w:val="0037320F"/>
    <w:rsid w:val="00393BE2"/>
    <w:rsid w:val="003B46C2"/>
    <w:rsid w:val="003C48FA"/>
    <w:rsid w:val="003D2C9D"/>
    <w:rsid w:val="0044799D"/>
    <w:rsid w:val="004667ED"/>
    <w:rsid w:val="004755C9"/>
    <w:rsid w:val="00475EED"/>
    <w:rsid w:val="00484E8F"/>
    <w:rsid w:val="004B3D3C"/>
    <w:rsid w:val="004B661B"/>
    <w:rsid w:val="004C4AA9"/>
    <w:rsid w:val="004E2FD6"/>
    <w:rsid w:val="004E415B"/>
    <w:rsid w:val="005051C3"/>
    <w:rsid w:val="00537C2C"/>
    <w:rsid w:val="00540C02"/>
    <w:rsid w:val="005620C1"/>
    <w:rsid w:val="005658E4"/>
    <w:rsid w:val="005F1B9C"/>
    <w:rsid w:val="006426E2"/>
    <w:rsid w:val="006445E1"/>
    <w:rsid w:val="00653492"/>
    <w:rsid w:val="00676314"/>
    <w:rsid w:val="006A23BB"/>
    <w:rsid w:val="006A5163"/>
    <w:rsid w:val="006F79FB"/>
    <w:rsid w:val="0070796E"/>
    <w:rsid w:val="00757058"/>
    <w:rsid w:val="00765BC8"/>
    <w:rsid w:val="00782F5E"/>
    <w:rsid w:val="007A5F99"/>
    <w:rsid w:val="0081155F"/>
    <w:rsid w:val="008250DC"/>
    <w:rsid w:val="008B1E77"/>
    <w:rsid w:val="008B37EC"/>
    <w:rsid w:val="009236A6"/>
    <w:rsid w:val="00940D5D"/>
    <w:rsid w:val="00984374"/>
    <w:rsid w:val="009B77C0"/>
    <w:rsid w:val="009C05D2"/>
    <w:rsid w:val="009D067C"/>
    <w:rsid w:val="009D4DA8"/>
    <w:rsid w:val="009E1541"/>
    <w:rsid w:val="009F2A3E"/>
    <w:rsid w:val="00A37E77"/>
    <w:rsid w:val="00A5334B"/>
    <w:rsid w:val="00A852ED"/>
    <w:rsid w:val="00A87F23"/>
    <w:rsid w:val="00AA10E9"/>
    <w:rsid w:val="00AA5204"/>
    <w:rsid w:val="00AB0D14"/>
    <w:rsid w:val="00AE6AD8"/>
    <w:rsid w:val="00B00FCF"/>
    <w:rsid w:val="00B13509"/>
    <w:rsid w:val="00B452AB"/>
    <w:rsid w:val="00B512C2"/>
    <w:rsid w:val="00B7301E"/>
    <w:rsid w:val="00BB30BE"/>
    <w:rsid w:val="00BB5DCE"/>
    <w:rsid w:val="00BD2038"/>
    <w:rsid w:val="00BD45B1"/>
    <w:rsid w:val="00BD6AB0"/>
    <w:rsid w:val="00BD72B1"/>
    <w:rsid w:val="00BD74DB"/>
    <w:rsid w:val="00C144D7"/>
    <w:rsid w:val="00C32F37"/>
    <w:rsid w:val="00C379D3"/>
    <w:rsid w:val="00C655D8"/>
    <w:rsid w:val="00C66EDF"/>
    <w:rsid w:val="00C8069C"/>
    <w:rsid w:val="00C83901"/>
    <w:rsid w:val="00CD6D43"/>
    <w:rsid w:val="00CF080A"/>
    <w:rsid w:val="00D16807"/>
    <w:rsid w:val="00D41229"/>
    <w:rsid w:val="00D43F36"/>
    <w:rsid w:val="00D74A59"/>
    <w:rsid w:val="00EB10E8"/>
    <w:rsid w:val="00EE58B1"/>
    <w:rsid w:val="00EF08A3"/>
    <w:rsid w:val="00F328FE"/>
    <w:rsid w:val="00F37C71"/>
    <w:rsid w:val="00F421F4"/>
    <w:rsid w:val="00F620DC"/>
    <w:rsid w:val="00F85648"/>
    <w:rsid w:val="00FE4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7A2F"/>
  <w15:chartTrackingRefBased/>
  <w15:docId w15:val="{40855C59-D5DE-4F35-9050-3C904E3F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5D8"/>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80D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55D8"/>
    <w:rPr>
      <w:sz w:val="22"/>
      <w:szCs w:val="22"/>
      <w:lang w:eastAsia="en-US"/>
    </w:rPr>
  </w:style>
  <w:style w:type="paragraph" w:styleId="Debesliotekstas">
    <w:name w:val="Balloon Text"/>
    <w:basedOn w:val="prastasis"/>
    <w:link w:val="DebesliotekstasDiagrama"/>
    <w:uiPriority w:val="99"/>
    <w:semiHidden/>
    <w:unhideWhenUsed/>
    <w:rsid w:val="0081155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1155F"/>
    <w:rPr>
      <w:rFonts w:ascii="Segoe UI" w:hAnsi="Segoe UI" w:cs="Segoe UI"/>
      <w:sz w:val="18"/>
      <w:szCs w:val="18"/>
    </w:rPr>
  </w:style>
  <w:style w:type="paragraph" w:styleId="Pataisymai">
    <w:name w:val="Revision"/>
    <w:hidden/>
    <w:uiPriority w:val="99"/>
    <w:semiHidden/>
    <w:rsid w:val="00F620DC"/>
    <w:rPr>
      <w:sz w:val="22"/>
      <w:szCs w:val="22"/>
      <w:lang w:eastAsia="en-US"/>
    </w:rPr>
  </w:style>
  <w:style w:type="paragraph" w:styleId="Antrats">
    <w:name w:val="header"/>
    <w:basedOn w:val="prastasis"/>
    <w:link w:val="AntratsDiagrama"/>
    <w:uiPriority w:val="99"/>
    <w:unhideWhenUsed/>
    <w:rsid w:val="00F620D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620D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33D7C00-58FB-4B5A-B2B2-62E74921C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B5F35-28E0-4A39-820D-5CA6BA5261BE}">
  <ds:schemaRefs>
    <ds:schemaRef ds:uri="http://schemas.openxmlformats.org/officeDocument/2006/bibliography"/>
  </ds:schemaRefs>
</ds:datastoreItem>
</file>

<file path=customXml/itemProps3.xml><?xml version="1.0" encoding="utf-8"?>
<ds:datastoreItem xmlns:ds="http://schemas.openxmlformats.org/officeDocument/2006/customXml" ds:itemID="{70BBA805-72E0-42CE-8277-5CE15883069E}">
  <ds:schemaRefs>
    <ds:schemaRef ds:uri="http://schemas.microsoft.com/sharepoint/v3/contenttype/forms"/>
  </ds:schemaRefs>
</ds:datastoreItem>
</file>

<file path=customXml/itemProps4.xml><?xml version="1.0" encoding="utf-8"?>
<ds:datastoreItem xmlns:ds="http://schemas.openxmlformats.org/officeDocument/2006/customXml" ds:itemID="{47F2236F-067C-4E97-B9B2-38D073ACD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18205</Words>
  <Characters>10378</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28526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4</cp:revision>
  <dcterms:created xsi:type="dcterms:W3CDTF">2025-12-17T13:41:00Z</dcterms:created>
  <dcterms:modified xsi:type="dcterms:W3CDTF">2025-12-17T13:44:00Z</dcterms:modified>
</cp:coreProperties>
</file>