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62269" w14:textId="77777777" w:rsidR="00BC5556" w:rsidRDefault="00BC5556" w:rsidP="00BC5556">
      <w:pPr>
        <w:widowControl w:val="0"/>
        <w:spacing w:after="0" w:line="240" w:lineRule="auto"/>
        <w:rPr>
          <w:rFonts w:ascii="Times New Roman" w:eastAsia="Times New Roman" w:hAnsi="Times New Roman"/>
          <w:snapToGrid w:val="0"/>
          <w:szCs w:val="20"/>
        </w:rPr>
      </w:pPr>
    </w:p>
    <w:p w14:paraId="3A12F514" w14:textId="77777777" w:rsidR="00BC5556" w:rsidRDefault="00BC5556" w:rsidP="00BC5556">
      <w:pPr>
        <w:tabs>
          <w:tab w:val="left" w:pos="567"/>
        </w:tabs>
        <w:spacing w:after="0" w:line="260" w:lineRule="exact"/>
        <w:outlineLvl w:val="0"/>
        <w:rPr>
          <w:rFonts w:ascii="Times New Roman" w:eastAsia="Times New Roman" w:hAnsi="Times New Roman"/>
          <w:b/>
          <w:snapToGrid w:val="0"/>
          <w:szCs w:val="20"/>
        </w:rPr>
      </w:pPr>
    </w:p>
    <w:p w14:paraId="0450DF6E" w14:textId="77777777" w:rsidR="00BC5556" w:rsidRDefault="00BC5556" w:rsidP="00BC5556">
      <w:pPr>
        <w:tabs>
          <w:tab w:val="left" w:pos="567"/>
        </w:tabs>
        <w:spacing w:after="0" w:line="260" w:lineRule="exact"/>
        <w:outlineLvl w:val="0"/>
        <w:rPr>
          <w:rFonts w:ascii="Times New Roman" w:eastAsia="Times New Roman" w:hAnsi="Times New Roman"/>
          <w:b/>
          <w:snapToGrid w:val="0"/>
          <w:szCs w:val="20"/>
        </w:rPr>
      </w:pPr>
    </w:p>
    <w:p w14:paraId="2D98264D" w14:textId="77777777" w:rsidR="00BC5556" w:rsidRDefault="00BC5556" w:rsidP="00BC5556">
      <w:pPr>
        <w:tabs>
          <w:tab w:val="left" w:pos="567"/>
        </w:tabs>
        <w:spacing w:after="0" w:line="260" w:lineRule="exact"/>
        <w:outlineLvl w:val="0"/>
        <w:rPr>
          <w:rFonts w:ascii="Times New Roman" w:eastAsia="Times New Roman" w:hAnsi="Times New Roman"/>
          <w:b/>
          <w:snapToGrid w:val="0"/>
          <w:szCs w:val="20"/>
        </w:rPr>
      </w:pPr>
    </w:p>
    <w:p w14:paraId="4102194F" w14:textId="77777777" w:rsidR="00BC5556" w:rsidRDefault="00BC5556" w:rsidP="00BC5556">
      <w:pPr>
        <w:tabs>
          <w:tab w:val="left" w:pos="567"/>
        </w:tabs>
        <w:spacing w:after="0" w:line="260" w:lineRule="exact"/>
        <w:outlineLvl w:val="0"/>
        <w:rPr>
          <w:rFonts w:ascii="Times New Roman" w:eastAsia="Times New Roman" w:hAnsi="Times New Roman"/>
          <w:b/>
          <w:snapToGrid w:val="0"/>
          <w:szCs w:val="20"/>
        </w:rPr>
      </w:pPr>
    </w:p>
    <w:p w14:paraId="0891D487" w14:textId="77777777" w:rsidR="00BC5556" w:rsidRDefault="00BC5556" w:rsidP="00BC5556">
      <w:pPr>
        <w:tabs>
          <w:tab w:val="left" w:pos="-1440"/>
          <w:tab w:val="left" w:pos="-720"/>
          <w:tab w:val="left" w:pos="567"/>
        </w:tabs>
        <w:spacing w:after="0" w:line="260" w:lineRule="exact"/>
        <w:rPr>
          <w:rFonts w:ascii="Times New Roman" w:eastAsia="Times New Roman" w:hAnsi="Times New Roman"/>
          <w:b/>
          <w:snapToGrid w:val="0"/>
          <w:szCs w:val="20"/>
        </w:rPr>
      </w:pPr>
    </w:p>
    <w:p w14:paraId="5D92F6F0" w14:textId="77777777" w:rsidR="00BC5556" w:rsidRDefault="00BC5556" w:rsidP="00BC5556">
      <w:pPr>
        <w:tabs>
          <w:tab w:val="left" w:pos="-1440"/>
          <w:tab w:val="left" w:pos="-720"/>
          <w:tab w:val="left" w:pos="567"/>
        </w:tabs>
        <w:spacing w:after="0" w:line="260" w:lineRule="exact"/>
        <w:rPr>
          <w:rFonts w:ascii="Times New Roman" w:eastAsia="Times New Roman" w:hAnsi="Times New Roman"/>
          <w:b/>
          <w:snapToGrid w:val="0"/>
          <w:szCs w:val="20"/>
        </w:rPr>
      </w:pPr>
    </w:p>
    <w:p w14:paraId="6A18425B" w14:textId="77777777" w:rsidR="00BC5556" w:rsidRDefault="00BC5556" w:rsidP="00BC5556">
      <w:pPr>
        <w:tabs>
          <w:tab w:val="left" w:pos="-1440"/>
          <w:tab w:val="left" w:pos="-720"/>
          <w:tab w:val="left" w:pos="567"/>
        </w:tabs>
        <w:spacing w:after="0" w:line="260" w:lineRule="exact"/>
        <w:rPr>
          <w:rFonts w:ascii="Times New Roman" w:eastAsia="Times New Roman" w:hAnsi="Times New Roman"/>
          <w:b/>
          <w:snapToGrid w:val="0"/>
          <w:szCs w:val="20"/>
        </w:rPr>
      </w:pPr>
    </w:p>
    <w:p w14:paraId="3FB68FD9" w14:textId="77777777" w:rsidR="00BC5556" w:rsidRDefault="00BC5556" w:rsidP="00BC5556">
      <w:pPr>
        <w:tabs>
          <w:tab w:val="left" w:pos="-1440"/>
          <w:tab w:val="left" w:pos="-720"/>
          <w:tab w:val="left" w:pos="567"/>
        </w:tabs>
        <w:spacing w:after="0" w:line="260" w:lineRule="exact"/>
        <w:rPr>
          <w:rFonts w:ascii="Times New Roman" w:eastAsia="Times New Roman" w:hAnsi="Times New Roman"/>
          <w:b/>
          <w:snapToGrid w:val="0"/>
          <w:szCs w:val="20"/>
        </w:rPr>
      </w:pPr>
    </w:p>
    <w:p w14:paraId="59B95C29" w14:textId="77777777" w:rsidR="00BC5556" w:rsidRDefault="00BC5556" w:rsidP="00BC5556">
      <w:pPr>
        <w:tabs>
          <w:tab w:val="left" w:pos="-1440"/>
          <w:tab w:val="left" w:pos="-720"/>
          <w:tab w:val="left" w:pos="567"/>
        </w:tabs>
        <w:spacing w:after="0" w:line="260" w:lineRule="exact"/>
        <w:rPr>
          <w:rFonts w:ascii="Times New Roman" w:eastAsia="Times New Roman" w:hAnsi="Times New Roman"/>
          <w:b/>
          <w:snapToGrid w:val="0"/>
          <w:szCs w:val="20"/>
        </w:rPr>
      </w:pPr>
    </w:p>
    <w:p w14:paraId="3711730D" w14:textId="77777777" w:rsidR="00BC5556" w:rsidRDefault="00BC5556" w:rsidP="00BC5556">
      <w:pPr>
        <w:tabs>
          <w:tab w:val="left" w:pos="-1440"/>
          <w:tab w:val="left" w:pos="-720"/>
          <w:tab w:val="left" w:pos="567"/>
        </w:tabs>
        <w:spacing w:after="0" w:line="260" w:lineRule="exact"/>
        <w:rPr>
          <w:rFonts w:ascii="Times New Roman" w:eastAsia="Times New Roman" w:hAnsi="Times New Roman"/>
          <w:b/>
          <w:snapToGrid w:val="0"/>
          <w:szCs w:val="20"/>
        </w:rPr>
      </w:pPr>
    </w:p>
    <w:p w14:paraId="3377919D" w14:textId="77777777" w:rsidR="00BC5556" w:rsidRDefault="00BC5556" w:rsidP="00BC5556">
      <w:pPr>
        <w:tabs>
          <w:tab w:val="left" w:pos="-1440"/>
          <w:tab w:val="left" w:pos="-720"/>
          <w:tab w:val="left" w:pos="567"/>
        </w:tabs>
        <w:spacing w:after="0" w:line="260" w:lineRule="exact"/>
        <w:rPr>
          <w:rFonts w:ascii="Times New Roman" w:eastAsia="Times New Roman" w:hAnsi="Times New Roman"/>
          <w:b/>
          <w:snapToGrid w:val="0"/>
          <w:szCs w:val="20"/>
        </w:rPr>
      </w:pPr>
    </w:p>
    <w:p w14:paraId="0D1A105A" w14:textId="77777777" w:rsidR="00BC5556" w:rsidRDefault="00BC5556" w:rsidP="00BC5556">
      <w:pPr>
        <w:tabs>
          <w:tab w:val="left" w:pos="-1440"/>
          <w:tab w:val="left" w:pos="-720"/>
          <w:tab w:val="left" w:pos="567"/>
        </w:tabs>
        <w:spacing w:after="0" w:line="260" w:lineRule="exact"/>
        <w:rPr>
          <w:rFonts w:ascii="Times New Roman" w:eastAsia="Times New Roman" w:hAnsi="Times New Roman"/>
          <w:b/>
          <w:snapToGrid w:val="0"/>
          <w:szCs w:val="20"/>
        </w:rPr>
      </w:pPr>
    </w:p>
    <w:p w14:paraId="3BF1F7C8" w14:textId="77777777" w:rsidR="00BC5556" w:rsidRDefault="00BC5556" w:rsidP="00BC5556">
      <w:pPr>
        <w:tabs>
          <w:tab w:val="left" w:pos="-1440"/>
          <w:tab w:val="left" w:pos="-720"/>
          <w:tab w:val="left" w:pos="567"/>
        </w:tabs>
        <w:spacing w:after="0" w:line="260" w:lineRule="exact"/>
        <w:rPr>
          <w:rFonts w:ascii="Times New Roman" w:eastAsia="Times New Roman" w:hAnsi="Times New Roman"/>
          <w:b/>
          <w:snapToGrid w:val="0"/>
          <w:szCs w:val="20"/>
        </w:rPr>
      </w:pPr>
    </w:p>
    <w:p w14:paraId="4CBB7824" w14:textId="77777777" w:rsidR="00BC5556" w:rsidRDefault="00BC5556" w:rsidP="00BC5556">
      <w:pPr>
        <w:tabs>
          <w:tab w:val="left" w:pos="-1440"/>
          <w:tab w:val="left" w:pos="-720"/>
          <w:tab w:val="left" w:pos="567"/>
        </w:tabs>
        <w:spacing w:after="0" w:line="260" w:lineRule="exact"/>
        <w:rPr>
          <w:rFonts w:ascii="Times New Roman" w:eastAsia="Times New Roman" w:hAnsi="Times New Roman"/>
          <w:b/>
          <w:snapToGrid w:val="0"/>
          <w:szCs w:val="20"/>
        </w:rPr>
      </w:pPr>
    </w:p>
    <w:p w14:paraId="4EFCD7AA" w14:textId="77777777" w:rsidR="00BC5556" w:rsidRDefault="00BC5556" w:rsidP="00BC5556">
      <w:pPr>
        <w:tabs>
          <w:tab w:val="left" w:pos="-1440"/>
          <w:tab w:val="left" w:pos="-720"/>
          <w:tab w:val="left" w:pos="567"/>
        </w:tabs>
        <w:spacing w:after="0" w:line="260" w:lineRule="exact"/>
        <w:rPr>
          <w:rFonts w:ascii="Times New Roman" w:eastAsia="Times New Roman" w:hAnsi="Times New Roman"/>
          <w:b/>
          <w:snapToGrid w:val="0"/>
          <w:szCs w:val="20"/>
        </w:rPr>
      </w:pPr>
    </w:p>
    <w:p w14:paraId="54EA85C0" w14:textId="77777777" w:rsidR="00BC5556" w:rsidRDefault="00BC5556" w:rsidP="00BC5556">
      <w:pPr>
        <w:tabs>
          <w:tab w:val="left" w:pos="-1440"/>
          <w:tab w:val="left" w:pos="-720"/>
          <w:tab w:val="left" w:pos="567"/>
        </w:tabs>
        <w:spacing w:after="0" w:line="260" w:lineRule="exact"/>
        <w:rPr>
          <w:rFonts w:ascii="Times New Roman" w:eastAsia="Times New Roman" w:hAnsi="Times New Roman"/>
          <w:b/>
          <w:snapToGrid w:val="0"/>
          <w:szCs w:val="20"/>
        </w:rPr>
      </w:pPr>
    </w:p>
    <w:p w14:paraId="4419ED4B" w14:textId="77777777" w:rsidR="00BC5556" w:rsidRDefault="00BC5556" w:rsidP="00BC5556">
      <w:pPr>
        <w:tabs>
          <w:tab w:val="left" w:pos="-1440"/>
          <w:tab w:val="left" w:pos="-720"/>
          <w:tab w:val="left" w:pos="567"/>
        </w:tabs>
        <w:spacing w:after="0" w:line="260" w:lineRule="exact"/>
        <w:rPr>
          <w:rFonts w:ascii="Times New Roman" w:eastAsia="Times New Roman" w:hAnsi="Times New Roman"/>
          <w:b/>
          <w:snapToGrid w:val="0"/>
          <w:szCs w:val="20"/>
        </w:rPr>
      </w:pPr>
    </w:p>
    <w:p w14:paraId="31B12838" w14:textId="77777777" w:rsidR="00BC5556" w:rsidRDefault="00BC5556" w:rsidP="00BC5556">
      <w:pPr>
        <w:tabs>
          <w:tab w:val="left" w:pos="-1440"/>
          <w:tab w:val="left" w:pos="-720"/>
          <w:tab w:val="left" w:pos="567"/>
        </w:tabs>
        <w:spacing w:after="0" w:line="260" w:lineRule="exact"/>
        <w:rPr>
          <w:rFonts w:ascii="Times New Roman" w:eastAsia="Times New Roman" w:hAnsi="Times New Roman"/>
          <w:b/>
          <w:snapToGrid w:val="0"/>
          <w:szCs w:val="20"/>
        </w:rPr>
      </w:pPr>
    </w:p>
    <w:p w14:paraId="7460BB3E" w14:textId="77777777" w:rsidR="00BC5556" w:rsidRDefault="00BC5556" w:rsidP="00BC5556">
      <w:pPr>
        <w:tabs>
          <w:tab w:val="left" w:pos="-1440"/>
          <w:tab w:val="left" w:pos="-720"/>
          <w:tab w:val="left" w:pos="567"/>
        </w:tabs>
        <w:spacing w:after="0" w:line="260" w:lineRule="exact"/>
        <w:rPr>
          <w:rFonts w:ascii="Times New Roman" w:eastAsia="Times New Roman" w:hAnsi="Times New Roman"/>
          <w:b/>
          <w:snapToGrid w:val="0"/>
          <w:szCs w:val="20"/>
        </w:rPr>
      </w:pPr>
    </w:p>
    <w:p w14:paraId="3DFC1DA1" w14:textId="77777777" w:rsidR="00BC5556" w:rsidRDefault="00BC5556" w:rsidP="00BC5556">
      <w:pPr>
        <w:tabs>
          <w:tab w:val="left" w:pos="-1440"/>
          <w:tab w:val="left" w:pos="-720"/>
          <w:tab w:val="left" w:pos="567"/>
        </w:tabs>
        <w:spacing w:after="0" w:line="260" w:lineRule="exact"/>
        <w:rPr>
          <w:rFonts w:ascii="Times New Roman" w:eastAsia="Times New Roman" w:hAnsi="Times New Roman"/>
          <w:b/>
          <w:snapToGrid w:val="0"/>
          <w:szCs w:val="20"/>
        </w:rPr>
      </w:pPr>
    </w:p>
    <w:p w14:paraId="0C0976BE" w14:textId="77777777" w:rsidR="00BC5556" w:rsidRDefault="00BC5556" w:rsidP="00BC5556">
      <w:pPr>
        <w:tabs>
          <w:tab w:val="left" w:pos="-1440"/>
          <w:tab w:val="left" w:pos="-720"/>
          <w:tab w:val="left" w:pos="567"/>
        </w:tabs>
        <w:spacing w:after="0" w:line="260" w:lineRule="exact"/>
        <w:rPr>
          <w:rFonts w:ascii="Times New Roman" w:eastAsia="Times New Roman" w:hAnsi="Times New Roman"/>
          <w:b/>
          <w:snapToGrid w:val="0"/>
          <w:szCs w:val="20"/>
        </w:rPr>
      </w:pPr>
    </w:p>
    <w:p w14:paraId="621D14EA" w14:textId="77777777" w:rsidR="00BC5556" w:rsidRDefault="00BC5556" w:rsidP="00BC5556">
      <w:pPr>
        <w:tabs>
          <w:tab w:val="left" w:pos="-1440"/>
          <w:tab w:val="left" w:pos="-720"/>
          <w:tab w:val="left" w:pos="567"/>
        </w:tabs>
        <w:spacing w:after="0" w:line="260" w:lineRule="exact"/>
        <w:rPr>
          <w:rFonts w:ascii="Times New Roman" w:eastAsia="Times New Roman" w:hAnsi="Times New Roman"/>
          <w:b/>
          <w:snapToGrid w:val="0"/>
          <w:szCs w:val="20"/>
        </w:rPr>
      </w:pPr>
    </w:p>
    <w:p w14:paraId="10B83033" w14:textId="77777777" w:rsidR="00BC5556" w:rsidRDefault="00BC5556" w:rsidP="00BC5556">
      <w:pPr>
        <w:keepNext/>
        <w:tabs>
          <w:tab w:val="left" w:pos="567"/>
        </w:tabs>
        <w:spacing w:after="0" w:line="240" w:lineRule="auto"/>
        <w:jc w:val="center"/>
        <w:outlineLvl w:val="1"/>
        <w:rPr>
          <w:rFonts w:ascii="Times New Roman" w:eastAsia="Times New Roman" w:hAnsi="Times New Roman"/>
          <w:b/>
          <w:snapToGrid w:val="0"/>
          <w:szCs w:val="24"/>
          <w:lang w:eastAsia="x-none"/>
        </w:rPr>
      </w:pPr>
      <w:r>
        <w:rPr>
          <w:rFonts w:ascii="Times New Roman" w:eastAsia="Times New Roman" w:hAnsi="Times New Roman"/>
          <w:b/>
          <w:bCs/>
          <w:iCs/>
          <w:snapToGrid w:val="0"/>
          <w:szCs w:val="28"/>
          <w:lang w:eastAsia="x-none"/>
        </w:rPr>
        <w:t>I PRIEDAS</w:t>
      </w:r>
    </w:p>
    <w:p w14:paraId="051DCA2E" w14:textId="77777777" w:rsidR="00BC5556" w:rsidRDefault="00BC5556" w:rsidP="00BC5556">
      <w:pPr>
        <w:tabs>
          <w:tab w:val="left" w:pos="567"/>
        </w:tabs>
        <w:spacing w:after="0" w:line="240" w:lineRule="auto"/>
        <w:rPr>
          <w:rFonts w:ascii="Times New Roman" w:eastAsia="Times New Roman" w:hAnsi="Times New Roman"/>
          <w:snapToGrid w:val="0"/>
          <w:szCs w:val="24"/>
        </w:rPr>
      </w:pPr>
    </w:p>
    <w:p w14:paraId="62E1FC48" w14:textId="77777777" w:rsidR="00BC5556" w:rsidRDefault="00BC5556" w:rsidP="00BC5556">
      <w:pPr>
        <w:tabs>
          <w:tab w:val="left" w:pos="-1440"/>
          <w:tab w:val="left" w:pos="-720"/>
          <w:tab w:val="left" w:pos="567"/>
        </w:tabs>
        <w:spacing w:after="0" w:line="260" w:lineRule="exact"/>
        <w:jc w:val="center"/>
        <w:rPr>
          <w:rFonts w:ascii="Times New Roman" w:eastAsia="Times New Roman" w:hAnsi="Times New Roman"/>
          <w:b/>
          <w:snapToGrid w:val="0"/>
          <w:szCs w:val="20"/>
        </w:rPr>
      </w:pPr>
      <w:r>
        <w:rPr>
          <w:rFonts w:ascii="Times New Roman" w:eastAsia="Times New Roman" w:hAnsi="Times New Roman"/>
          <w:b/>
          <w:snapToGrid w:val="0"/>
          <w:szCs w:val="20"/>
        </w:rPr>
        <w:t>PREPARATO CHARAKTERISTIKŲ SANTRAUKA</w:t>
      </w:r>
    </w:p>
    <w:p w14:paraId="1298517E" w14:textId="77777777" w:rsidR="00BC5556" w:rsidRDefault="00BC5556" w:rsidP="00BC5556">
      <w:pPr>
        <w:keepNext/>
        <w:keepLines/>
        <w:tabs>
          <w:tab w:val="left" w:pos="567"/>
        </w:tabs>
        <w:spacing w:after="0" w:line="240" w:lineRule="auto"/>
        <w:outlineLvl w:val="2"/>
        <w:rPr>
          <w:rFonts w:ascii="Times New Roman" w:eastAsia="Times New Roman" w:hAnsi="Times New Roman"/>
          <w:b/>
          <w:bCs/>
          <w:snapToGrid w:val="0"/>
          <w:szCs w:val="26"/>
          <w:lang w:eastAsia="x-none"/>
        </w:rPr>
      </w:pPr>
      <w:r>
        <w:rPr>
          <w:rFonts w:ascii="Cambria" w:eastAsia="Times New Roman" w:hAnsi="Cambria"/>
          <w:b/>
          <w:bCs/>
          <w:snapToGrid w:val="0"/>
          <w:sz w:val="26"/>
          <w:szCs w:val="26"/>
          <w:lang w:eastAsia="zh-CN"/>
        </w:rPr>
        <w:br w:type="page"/>
      </w:r>
      <w:r>
        <w:rPr>
          <w:rFonts w:ascii="Times New Roman" w:eastAsia="Times New Roman" w:hAnsi="Times New Roman"/>
          <w:b/>
          <w:bCs/>
          <w:snapToGrid w:val="0"/>
          <w:szCs w:val="26"/>
          <w:lang w:eastAsia="x-none"/>
        </w:rPr>
        <w:lastRenderedPageBreak/>
        <w:t>1.</w:t>
      </w:r>
      <w:r>
        <w:rPr>
          <w:rFonts w:ascii="Times New Roman" w:eastAsia="Times New Roman" w:hAnsi="Times New Roman"/>
          <w:b/>
          <w:bCs/>
          <w:snapToGrid w:val="0"/>
          <w:szCs w:val="26"/>
          <w:lang w:eastAsia="x-none"/>
        </w:rPr>
        <w:tab/>
        <w:t>VAISTINIO PREPARATO PAVADINIMAS</w:t>
      </w:r>
    </w:p>
    <w:p w14:paraId="787B017F" w14:textId="77777777" w:rsidR="00BC5556" w:rsidRDefault="00BC5556" w:rsidP="00BC5556">
      <w:pPr>
        <w:tabs>
          <w:tab w:val="left" w:pos="567"/>
        </w:tabs>
        <w:spacing w:after="0" w:line="260" w:lineRule="exact"/>
        <w:rPr>
          <w:rFonts w:ascii="Times New Roman" w:eastAsia="Times New Roman" w:hAnsi="Times New Roman"/>
          <w:snapToGrid w:val="0"/>
          <w:szCs w:val="24"/>
        </w:rPr>
      </w:pPr>
    </w:p>
    <w:p w14:paraId="21F56438" w14:textId="77777777" w:rsidR="00BC5556" w:rsidRDefault="00BC5556" w:rsidP="00BC5556">
      <w:pPr>
        <w:tabs>
          <w:tab w:val="left" w:pos="567"/>
        </w:tabs>
        <w:spacing w:after="0" w:line="260" w:lineRule="exact"/>
        <w:rPr>
          <w:rFonts w:ascii="Times New Roman" w:eastAsia="Times New Roman" w:hAnsi="Times New Roman"/>
          <w:snapToGrid w:val="0"/>
          <w:szCs w:val="24"/>
        </w:rPr>
      </w:pPr>
      <w:r>
        <w:rPr>
          <w:rFonts w:ascii="Times New Roman" w:eastAsia="Times New Roman" w:hAnsi="Times New Roman"/>
          <w:noProof/>
          <w:snapToGrid w:val="0"/>
          <w:szCs w:val="24"/>
        </w:rPr>
        <w:t>AIDEX plėvele dengtos tabletės</w:t>
      </w:r>
    </w:p>
    <w:p w14:paraId="5E126E37" w14:textId="77777777" w:rsidR="00BC5556" w:rsidRDefault="00BC5556" w:rsidP="00BC5556">
      <w:pPr>
        <w:tabs>
          <w:tab w:val="left" w:pos="567"/>
        </w:tabs>
        <w:spacing w:after="0" w:line="260" w:lineRule="exact"/>
        <w:rPr>
          <w:rFonts w:ascii="Times New Roman" w:eastAsia="Times New Roman" w:hAnsi="Times New Roman"/>
          <w:snapToGrid w:val="0"/>
          <w:szCs w:val="24"/>
        </w:rPr>
      </w:pPr>
    </w:p>
    <w:p w14:paraId="041B24D4" w14:textId="77777777" w:rsidR="00BC5556" w:rsidRDefault="00BC5556" w:rsidP="00BC5556">
      <w:pPr>
        <w:tabs>
          <w:tab w:val="left" w:pos="567"/>
        </w:tabs>
        <w:spacing w:after="0" w:line="260" w:lineRule="exact"/>
        <w:rPr>
          <w:rFonts w:ascii="Times New Roman" w:eastAsia="Times New Roman" w:hAnsi="Times New Roman"/>
          <w:snapToGrid w:val="0"/>
          <w:szCs w:val="24"/>
        </w:rPr>
      </w:pPr>
    </w:p>
    <w:p w14:paraId="20607B43" w14:textId="77777777" w:rsidR="00BC5556" w:rsidRDefault="00BC5556" w:rsidP="00BC5556">
      <w:pPr>
        <w:keepNext/>
        <w:keepLines/>
        <w:tabs>
          <w:tab w:val="left" w:pos="567"/>
        </w:tabs>
        <w:spacing w:after="0" w:line="240" w:lineRule="auto"/>
        <w:outlineLvl w:val="2"/>
        <w:rPr>
          <w:rFonts w:ascii="Times New Roman" w:eastAsia="Times New Roman" w:hAnsi="Times New Roman"/>
          <w:b/>
          <w:bCs/>
          <w:snapToGrid w:val="0"/>
          <w:szCs w:val="26"/>
          <w:lang w:eastAsia="x-none"/>
        </w:rPr>
      </w:pPr>
      <w:r>
        <w:rPr>
          <w:rFonts w:ascii="Times New Roman" w:eastAsia="Times New Roman" w:hAnsi="Times New Roman"/>
          <w:b/>
          <w:bCs/>
          <w:snapToGrid w:val="0"/>
          <w:szCs w:val="26"/>
          <w:lang w:eastAsia="x-none"/>
        </w:rPr>
        <w:t>2.</w:t>
      </w:r>
      <w:r>
        <w:rPr>
          <w:rFonts w:ascii="Times New Roman" w:eastAsia="Times New Roman" w:hAnsi="Times New Roman"/>
          <w:b/>
          <w:bCs/>
          <w:snapToGrid w:val="0"/>
          <w:szCs w:val="26"/>
          <w:lang w:eastAsia="x-none"/>
        </w:rPr>
        <w:tab/>
        <w:t>KOKYBINĖ IR KIEKYBINĖ SUDĖTIS</w:t>
      </w:r>
    </w:p>
    <w:p w14:paraId="30656D31" w14:textId="77777777" w:rsidR="00BC5556" w:rsidRDefault="00BC5556" w:rsidP="00BC5556">
      <w:pPr>
        <w:tabs>
          <w:tab w:val="left" w:pos="567"/>
        </w:tabs>
        <w:spacing w:after="0" w:line="260" w:lineRule="exact"/>
        <w:rPr>
          <w:rFonts w:ascii="Times New Roman" w:eastAsia="Times New Roman" w:hAnsi="Times New Roman"/>
          <w:snapToGrid w:val="0"/>
          <w:szCs w:val="24"/>
        </w:rPr>
      </w:pPr>
    </w:p>
    <w:p w14:paraId="3E1ABEF4" w14:textId="77777777" w:rsidR="00BC5556" w:rsidRDefault="00BC5556" w:rsidP="00BC5556">
      <w:pPr>
        <w:tabs>
          <w:tab w:val="left" w:pos="567"/>
        </w:tabs>
        <w:spacing w:after="0" w:line="260" w:lineRule="exact"/>
        <w:rPr>
          <w:rFonts w:ascii="Times New Roman" w:eastAsia="Times New Roman" w:hAnsi="Times New Roman"/>
          <w:snapToGrid w:val="0"/>
          <w:szCs w:val="20"/>
        </w:rPr>
      </w:pPr>
      <w:r>
        <w:rPr>
          <w:rFonts w:ascii="Times New Roman" w:eastAsia="Times New Roman" w:hAnsi="Times New Roman"/>
          <w:snapToGrid w:val="0"/>
          <w:szCs w:val="20"/>
        </w:rPr>
        <w:t>Kiekvienoje plėvele dengtoje tabletėje yra 500 mg paracetamolio, 30 mg pseudoefedrino hidrochlorido, 15 mg dekstrometorfano hidrobromido ir 60 mg askorbo rūgšties.</w:t>
      </w:r>
    </w:p>
    <w:p w14:paraId="231C5B6D" w14:textId="77777777" w:rsidR="00BC5556" w:rsidRDefault="00BC5556" w:rsidP="00BC5556">
      <w:pPr>
        <w:tabs>
          <w:tab w:val="left" w:pos="567"/>
        </w:tabs>
        <w:spacing w:after="0" w:line="260" w:lineRule="exact"/>
        <w:rPr>
          <w:rFonts w:ascii="Times New Roman" w:eastAsia="Times New Roman" w:hAnsi="Times New Roman"/>
          <w:snapToGrid w:val="0"/>
          <w:szCs w:val="20"/>
        </w:rPr>
      </w:pPr>
    </w:p>
    <w:p w14:paraId="11EC34B3" w14:textId="77777777" w:rsidR="00BC5556" w:rsidRDefault="00BC5556" w:rsidP="00BC5556">
      <w:pPr>
        <w:tabs>
          <w:tab w:val="left" w:pos="567"/>
        </w:tabs>
        <w:spacing w:after="0" w:line="260" w:lineRule="exact"/>
        <w:rPr>
          <w:rFonts w:ascii="Times New Roman" w:eastAsia="Times New Roman" w:hAnsi="Times New Roman"/>
          <w:snapToGrid w:val="0"/>
          <w:szCs w:val="24"/>
        </w:rPr>
      </w:pPr>
      <w:r>
        <w:rPr>
          <w:rFonts w:ascii="Times New Roman" w:eastAsia="Times New Roman" w:hAnsi="Times New Roman"/>
          <w:noProof/>
          <w:snapToGrid w:val="0"/>
          <w:szCs w:val="24"/>
        </w:rPr>
        <w:t>Visos pagalbinės medžiagos išvardytos 6.1 skyriuje.</w:t>
      </w:r>
    </w:p>
    <w:p w14:paraId="2DAE712C" w14:textId="77777777" w:rsidR="00BC5556" w:rsidRDefault="00BC5556" w:rsidP="00BC5556">
      <w:pPr>
        <w:tabs>
          <w:tab w:val="left" w:pos="567"/>
        </w:tabs>
        <w:spacing w:after="0" w:line="260" w:lineRule="exact"/>
        <w:rPr>
          <w:rFonts w:ascii="Times New Roman" w:eastAsia="Times New Roman" w:hAnsi="Times New Roman"/>
          <w:snapToGrid w:val="0"/>
          <w:szCs w:val="24"/>
        </w:rPr>
      </w:pPr>
    </w:p>
    <w:p w14:paraId="18387D07" w14:textId="77777777" w:rsidR="00BC5556" w:rsidRDefault="00BC5556" w:rsidP="00BC5556">
      <w:pPr>
        <w:tabs>
          <w:tab w:val="left" w:pos="567"/>
        </w:tabs>
        <w:spacing w:after="0" w:line="260" w:lineRule="exact"/>
        <w:rPr>
          <w:rFonts w:ascii="Times New Roman" w:eastAsia="Times New Roman" w:hAnsi="Times New Roman"/>
          <w:snapToGrid w:val="0"/>
          <w:szCs w:val="24"/>
        </w:rPr>
      </w:pPr>
    </w:p>
    <w:p w14:paraId="4A21396D" w14:textId="77777777" w:rsidR="00BC5556" w:rsidRDefault="00BC5556" w:rsidP="00BC5556">
      <w:pPr>
        <w:keepNext/>
        <w:keepLines/>
        <w:tabs>
          <w:tab w:val="left" w:pos="567"/>
        </w:tabs>
        <w:spacing w:after="0" w:line="240" w:lineRule="auto"/>
        <w:outlineLvl w:val="2"/>
        <w:rPr>
          <w:rFonts w:ascii="Times New Roman" w:eastAsia="Times New Roman" w:hAnsi="Times New Roman"/>
          <w:b/>
          <w:bCs/>
          <w:snapToGrid w:val="0"/>
          <w:szCs w:val="26"/>
          <w:lang w:eastAsia="x-none"/>
        </w:rPr>
      </w:pPr>
      <w:r>
        <w:rPr>
          <w:rFonts w:ascii="Times New Roman" w:eastAsia="Times New Roman" w:hAnsi="Times New Roman"/>
          <w:b/>
          <w:bCs/>
          <w:snapToGrid w:val="0"/>
          <w:szCs w:val="26"/>
          <w:lang w:eastAsia="x-none"/>
        </w:rPr>
        <w:t>3.</w:t>
      </w:r>
      <w:r>
        <w:rPr>
          <w:rFonts w:ascii="Times New Roman" w:eastAsia="Times New Roman" w:hAnsi="Times New Roman"/>
          <w:b/>
          <w:bCs/>
          <w:snapToGrid w:val="0"/>
          <w:szCs w:val="26"/>
          <w:lang w:eastAsia="x-none"/>
        </w:rPr>
        <w:tab/>
        <w:t>FARMACINĖ FORMA</w:t>
      </w:r>
    </w:p>
    <w:p w14:paraId="77A4FA2A" w14:textId="77777777" w:rsidR="00BC5556" w:rsidRDefault="00BC5556" w:rsidP="00BC5556">
      <w:pPr>
        <w:tabs>
          <w:tab w:val="left" w:pos="567"/>
        </w:tabs>
        <w:spacing w:after="0" w:line="260" w:lineRule="exact"/>
        <w:rPr>
          <w:rFonts w:ascii="Times New Roman" w:eastAsia="Times New Roman" w:hAnsi="Times New Roman"/>
          <w:snapToGrid w:val="0"/>
          <w:szCs w:val="24"/>
        </w:rPr>
      </w:pPr>
    </w:p>
    <w:p w14:paraId="0F1E08DC" w14:textId="77777777" w:rsidR="00BC5556" w:rsidRDefault="00BC5556" w:rsidP="00BC5556">
      <w:pPr>
        <w:tabs>
          <w:tab w:val="left" w:pos="567"/>
        </w:tabs>
        <w:spacing w:after="0" w:line="260" w:lineRule="exact"/>
        <w:rPr>
          <w:rFonts w:ascii="Times New Roman" w:eastAsia="Times New Roman" w:hAnsi="Times New Roman"/>
          <w:noProof/>
          <w:snapToGrid w:val="0"/>
          <w:szCs w:val="24"/>
        </w:rPr>
      </w:pPr>
      <w:r>
        <w:rPr>
          <w:rFonts w:ascii="Times New Roman" w:eastAsia="Times New Roman" w:hAnsi="Times New Roman"/>
          <w:noProof/>
          <w:snapToGrid w:val="0"/>
          <w:szCs w:val="24"/>
        </w:rPr>
        <w:t>Plėvele dengta tabletė.</w:t>
      </w:r>
    </w:p>
    <w:p w14:paraId="0E468D1B" w14:textId="77777777" w:rsidR="00BC5556" w:rsidRDefault="00BC5556" w:rsidP="00BC5556">
      <w:pPr>
        <w:tabs>
          <w:tab w:val="left" w:pos="567"/>
        </w:tabs>
        <w:spacing w:after="0" w:line="260" w:lineRule="exact"/>
        <w:rPr>
          <w:rFonts w:ascii="Times New Roman" w:eastAsia="Times New Roman" w:hAnsi="Times New Roman"/>
          <w:snapToGrid w:val="0"/>
          <w:szCs w:val="24"/>
        </w:rPr>
      </w:pPr>
      <w:r>
        <w:rPr>
          <w:rFonts w:ascii="Times New Roman" w:eastAsia="Times New Roman" w:hAnsi="Times New Roman"/>
          <w:snapToGrid w:val="0"/>
          <w:szCs w:val="24"/>
        </w:rPr>
        <w:t>Tabletė yra dengta plėvele, mėlyna, pailga, abipus išgaubta, maždaug 20 mm ilgio ir 8 mm pločio su vagele vienoje pusėje.</w:t>
      </w:r>
    </w:p>
    <w:p w14:paraId="43A00C97" w14:textId="77777777" w:rsidR="00BC5556" w:rsidRDefault="00BC5556" w:rsidP="00BC5556">
      <w:pPr>
        <w:tabs>
          <w:tab w:val="left" w:pos="567"/>
        </w:tabs>
        <w:spacing w:after="0" w:line="260" w:lineRule="exact"/>
        <w:rPr>
          <w:rFonts w:ascii="Times New Roman" w:eastAsia="Times New Roman" w:hAnsi="Times New Roman"/>
          <w:snapToGrid w:val="0"/>
          <w:szCs w:val="24"/>
        </w:rPr>
      </w:pPr>
      <w:r>
        <w:rPr>
          <w:rFonts w:ascii="Times New Roman" w:eastAsia="Times New Roman" w:hAnsi="Times New Roman"/>
          <w:noProof/>
          <w:snapToGrid w:val="0"/>
          <w:szCs w:val="24"/>
        </w:rPr>
        <w:t>Vagelė skirta tik tabletei perlaužti, kad būtų lengviau nuryti, bet ne jai padalyti į lygias dozes.</w:t>
      </w:r>
    </w:p>
    <w:p w14:paraId="6E0FD724" w14:textId="77777777" w:rsidR="00BC5556" w:rsidRDefault="00BC5556" w:rsidP="00BC5556">
      <w:pPr>
        <w:tabs>
          <w:tab w:val="left" w:pos="567"/>
        </w:tabs>
        <w:spacing w:after="0" w:line="260" w:lineRule="exact"/>
        <w:rPr>
          <w:rFonts w:ascii="Times New Roman" w:eastAsia="Times New Roman" w:hAnsi="Times New Roman"/>
          <w:snapToGrid w:val="0"/>
          <w:szCs w:val="24"/>
        </w:rPr>
      </w:pPr>
    </w:p>
    <w:p w14:paraId="70BD7B8F" w14:textId="77777777" w:rsidR="00BC5556" w:rsidRDefault="00BC5556" w:rsidP="00BC5556">
      <w:pPr>
        <w:tabs>
          <w:tab w:val="left" w:pos="567"/>
        </w:tabs>
        <w:spacing w:after="0" w:line="260" w:lineRule="exact"/>
        <w:rPr>
          <w:rFonts w:ascii="Times New Roman" w:eastAsia="Times New Roman" w:hAnsi="Times New Roman"/>
          <w:snapToGrid w:val="0"/>
          <w:szCs w:val="24"/>
        </w:rPr>
      </w:pPr>
    </w:p>
    <w:p w14:paraId="303A03FA" w14:textId="77777777" w:rsidR="00BC5556" w:rsidRDefault="00BC5556" w:rsidP="00BC5556">
      <w:pPr>
        <w:keepNext/>
        <w:keepLines/>
        <w:tabs>
          <w:tab w:val="left" w:pos="567"/>
        </w:tabs>
        <w:spacing w:after="0" w:line="240" w:lineRule="auto"/>
        <w:outlineLvl w:val="2"/>
        <w:rPr>
          <w:rFonts w:ascii="Times New Roman" w:eastAsia="Times New Roman" w:hAnsi="Times New Roman"/>
          <w:b/>
          <w:bCs/>
          <w:snapToGrid w:val="0"/>
          <w:szCs w:val="26"/>
          <w:lang w:eastAsia="x-none"/>
        </w:rPr>
      </w:pPr>
      <w:r>
        <w:rPr>
          <w:rFonts w:ascii="Times New Roman" w:eastAsia="Times New Roman" w:hAnsi="Times New Roman"/>
          <w:b/>
          <w:bCs/>
          <w:snapToGrid w:val="0"/>
          <w:szCs w:val="26"/>
          <w:lang w:eastAsia="x-none"/>
        </w:rPr>
        <w:t>4.</w:t>
      </w:r>
      <w:r>
        <w:rPr>
          <w:rFonts w:ascii="Times New Roman" w:eastAsia="Times New Roman" w:hAnsi="Times New Roman"/>
          <w:b/>
          <w:bCs/>
          <w:snapToGrid w:val="0"/>
          <w:szCs w:val="26"/>
          <w:lang w:eastAsia="x-none"/>
        </w:rPr>
        <w:tab/>
        <w:t>KLINIKINĖ INFORMACIJA</w:t>
      </w:r>
    </w:p>
    <w:p w14:paraId="3CB75E5E" w14:textId="77777777" w:rsidR="00BC5556" w:rsidRDefault="00BC5556" w:rsidP="00BC5556">
      <w:pPr>
        <w:tabs>
          <w:tab w:val="left" w:pos="567"/>
        </w:tabs>
        <w:spacing w:after="0" w:line="260" w:lineRule="exact"/>
        <w:rPr>
          <w:rFonts w:ascii="Times New Roman" w:eastAsia="Times New Roman" w:hAnsi="Times New Roman"/>
          <w:snapToGrid w:val="0"/>
          <w:szCs w:val="24"/>
        </w:rPr>
      </w:pPr>
    </w:p>
    <w:p w14:paraId="61AC201A" w14:textId="77777777" w:rsidR="00BC5556" w:rsidRDefault="00BC5556" w:rsidP="00BC5556">
      <w:pPr>
        <w:keepNext/>
        <w:tabs>
          <w:tab w:val="left" w:pos="567"/>
        </w:tabs>
        <w:spacing w:after="0" w:line="260" w:lineRule="exact"/>
        <w:jc w:val="both"/>
        <w:outlineLvl w:val="3"/>
        <w:rPr>
          <w:rFonts w:ascii="Times New Roman" w:eastAsia="Times New Roman" w:hAnsi="Times New Roman"/>
          <w:b/>
          <w:bCs/>
          <w:snapToGrid w:val="0"/>
          <w:szCs w:val="28"/>
          <w:lang w:eastAsia="x-none"/>
        </w:rPr>
      </w:pPr>
      <w:r>
        <w:rPr>
          <w:rFonts w:ascii="Times New Roman" w:eastAsia="Times New Roman" w:hAnsi="Times New Roman"/>
          <w:b/>
          <w:bCs/>
          <w:snapToGrid w:val="0"/>
          <w:szCs w:val="28"/>
          <w:lang w:eastAsia="x-none"/>
        </w:rPr>
        <w:t>4.1</w:t>
      </w:r>
      <w:r>
        <w:rPr>
          <w:rFonts w:ascii="Times New Roman" w:eastAsia="Times New Roman" w:hAnsi="Times New Roman"/>
          <w:b/>
          <w:bCs/>
          <w:snapToGrid w:val="0"/>
          <w:szCs w:val="28"/>
          <w:lang w:eastAsia="x-none"/>
        </w:rPr>
        <w:tab/>
        <w:t>Terapinės indikacijos</w:t>
      </w:r>
    </w:p>
    <w:p w14:paraId="23586B20" w14:textId="77777777" w:rsidR="00BC5556" w:rsidRDefault="00BC5556" w:rsidP="00BC5556">
      <w:pPr>
        <w:tabs>
          <w:tab w:val="left" w:pos="567"/>
        </w:tabs>
        <w:spacing w:after="0" w:line="260" w:lineRule="exact"/>
        <w:rPr>
          <w:rFonts w:ascii="Times New Roman" w:eastAsia="Times New Roman" w:hAnsi="Times New Roman"/>
          <w:snapToGrid w:val="0"/>
          <w:szCs w:val="24"/>
        </w:rPr>
      </w:pPr>
    </w:p>
    <w:p w14:paraId="121270C3" w14:textId="77777777" w:rsidR="00BC5556" w:rsidRDefault="00BC5556" w:rsidP="00BC555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Peršalimo ar gripo simptomų (galvos, raumenų, sąnarių, ryklės skausmo, nosies gleivinės sekrecijos ir užburkimo, neproduktyvaus kosulio ir karščiavimo) lengvinimas.</w:t>
      </w:r>
    </w:p>
    <w:p w14:paraId="687C9CEA" w14:textId="77777777" w:rsidR="00BC5556" w:rsidRDefault="00BC5556" w:rsidP="00BC5556">
      <w:pPr>
        <w:tabs>
          <w:tab w:val="left" w:pos="567"/>
        </w:tabs>
        <w:spacing w:after="0" w:line="260" w:lineRule="exact"/>
        <w:rPr>
          <w:rFonts w:ascii="Times New Roman" w:eastAsia="Times New Roman" w:hAnsi="Times New Roman"/>
          <w:snapToGrid w:val="0"/>
          <w:szCs w:val="24"/>
        </w:rPr>
      </w:pPr>
    </w:p>
    <w:p w14:paraId="0F9CA011" w14:textId="77777777" w:rsidR="00BC5556" w:rsidRDefault="00BC5556" w:rsidP="00BC5556">
      <w:pPr>
        <w:keepNext/>
        <w:tabs>
          <w:tab w:val="left" w:pos="567"/>
        </w:tabs>
        <w:spacing w:after="0" w:line="260" w:lineRule="exact"/>
        <w:jc w:val="both"/>
        <w:outlineLvl w:val="3"/>
        <w:rPr>
          <w:rFonts w:ascii="Times New Roman" w:eastAsia="Times New Roman" w:hAnsi="Times New Roman"/>
          <w:b/>
          <w:bCs/>
          <w:snapToGrid w:val="0"/>
          <w:szCs w:val="28"/>
          <w:lang w:eastAsia="x-none"/>
        </w:rPr>
      </w:pPr>
      <w:r>
        <w:rPr>
          <w:rFonts w:ascii="Times New Roman" w:eastAsia="Times New Roman" w:hAnsi="Times New Roman"/>
          <w:b/>
          <w:bCs/>
          <w:snapToGrid w:val="0"/>
          <w:szCs w:val="28"/>
          <w:lang w:eastAsia="x-none"/>
        </w:rPr>
        <w:t>4.2</w:t>
      </w:r>
      <w:r>
        <w:rPr>
          <w:rFonts w:ascii="Times New Roman" w:eastAsia="Times New Roman" w:hAnsi="Times New Roman"/>
          <w:b/>
          <w:bCs/>
          <w:snapToGrid w:val="0"/>
          <w:szCs w:val="28"/>
          <w:lang w:eastAsia="x-none"/>
        </w:rPr>
        <w:tab/>
        <w:t>Dozavimas ir vartojimo metodas</w:t>
      </w:r>
    </w:p>
    <w:p w14:paraId="06B5649A" w14:textId="77777777" w:rsidR="00BC5556" w:rsidRDefault="00BC5556" w:rsidP="00BC5556">
      <w:pPr>
        <w:tabs>
          <w:tab w:val="left" w:pos="567"/>
        </w:tabs>
        <w:spacing w:after="0" w:line="260" w:lineRule="exact"/>
        <w:rPr>
          <w:rFonts w:ascii="Times New Roman" w:eastAsia="Times New Roman" w:hAnsi="Times New Roman"/>
          <w:snapToGrid w:val="0"/>
          <w:szCs w:val="24"/>
        </w:rPr>
      </w:pPr>
    </w:p>
    <w:p w14:paraId="77E112CD" w14:textId="77777777" w:rsidR="00BC5556" w:rsidRDefault="00BC5556" w:rsidP="00BC5556">
      <w:pPr>
        <w:tabs>
          <w:tab w:val="left" w:pos="567"/>
        </w:tabs>
        <w:spacing w:after="0" w:line="260" w:lineRule="exact"/>
        <w:rPr>
          <w:rFonts w:ascii="Times New Roman" w:eastAsia="Times New Roman" w:hAnsi="Times New Roman"/>
          <w:snapToGrid w:val="0"/>
          <w:szCs w:val="24"/>
          <w:u w:val="single"/>
        </w:rPr>
      </w:pPr>
      <w:r>
        <w:rPr>
          <w:rFonts w:ascii="Times New Roman" w:eastAsia="Times New Roman" w:hAnsi="Times New Roman"/>
          <w:noProof/>
          <w:snapToGrid w:val="0"/>
          <w:szCs w:val="24"/>
          <w:u w:val="single"/>
        </w:rPr>
        <w:t>Dozavimas</w:t>
      </w:r>
    </w:p>
    <w:p w14:paraId="109B3EC8" w14:textId="77777777" w:rsidR="00BC5556" w:rsidRDefault="00BC5556" w:rsidP="00BC5556">
      <w:pPr>
        <w:tabs>
          <w:tab w:val="left" w:pos="567"/>
        </w:tabs>
        <w:spacing w:after="0" w:line="260" w:lineRule="exact"/>
        <w:rPr>
          <w:rFonts w:ascii="Times New Roman" w:eastAsia="Times New Roman" w:hAnsi="Times New Roman"/>
          <w:snapToGrid w:val="0"/>
          <w:szCs w:val="24"/>
        </w:rPr>
      </w:pPr>
    </w:p>
    <w:p w14:paraId="2EC43F52" w14:textId="77777777" w:rsidR="00BC5556" w:rsidRDefault="00BC5556" w:rsidP="00BC5556">
      <w:pPr>
        <w:tabs>
          <w:tab w:val="left" w:pos="567"/>
        </w:tabs>
        <w:spacing w:after="0" w:line="260" w:lineRule="exact"/>
        <w:rPr>
          <w:rFonts w:ascii="Times New Roman" w:eastAsia="Times New Roman" w:hAnsi="Times New Roman"/>
          <w:i/>
          <w:noProof/>
          <w:snapToGrid w:val="0"/>
          <w:szCs w:val="24"/>
        </w:rPr>
      </w:pPr>
      <w:r>
        <w:rPr>
          <w:rFonts w:ascii="Times New Roman" w:eastAsia="Times New Roman" w:hAnsi="Times New Roman"/>
          <w:i/>
          <w:noProof/>
          <w:snapToGrid w:val="0"/>
          <w:szCs w:val="24"/>
        </w:rPr>
        <w:t>Suaugusiesiems ir vyresniems nei 12 metų vaikams ir paaugliams</w:t>
      </w:r>
    </w:p>
    <w:p w14:paraId="39BDFD43" w14:textId="77777777" w:rsidR="00BC5556" w:rsidRDefault="00BC5556" w:rsidP="00BC5556">
      <w:pPr>
        <w:tabs>
          <w:tab w:val="left" w:pos="567"/>
        </w:tabs>
        <w:spacing w:after="0" w:line="260" w:lineRule="exact"/>
        <w:rPr>
          <w:rFonts w:ascii="Times New Roman" w:eastAsia="Times New Roman" w:hAnsi="Times New Roman"/>
          <w:noProof/>
          <w:snapToGrid w:val="0"/>
          <w:szCs w:val="24"/>
        </w:rPr>
      </w:pPr>
      <w:r>
        <w:rPr>
          <w:rFonts w:ascii="Times New Roman" w:eastAsia="Times New Roman" w:hAnsi="Times New Roman"/>
          <w:noProof/>
          <w:snapToGrid w:val="0"/>
          <w:szCs w:val="24"/>
        </w:rPr>
        <w:t>Įprastinė vienkartinė dozė yra 1 tabletė. Ji gali būti vartojama 4 kartus per parą, ne dažniau kaip kas 4 valandas. Didžiausia vienkartinė dozė - 2 tabletės. Per parą galima išgerti ne daugiau kaip 8 tabletes.</w:t>
      </w:r>
    </w:p>
    <w:p w14:paraId="48A9D053" w14:textId="77777777" w:rsidR="00BC5556" w:rsidRDefault="00BC5556" w:rsidP="00BC5556">
      <w:pPr>
        <w:tabs>
          <w:tab w:val="left" w:pos="567"/>
        </w:tabs>
        <w:spacing w:after="0" w:line="260" w:lineRule="exact"/>
        <w:rPr>
          <w:rFonts w:ascii="Times New Roman" w:eastAsia="Times New Roman" w:hAnsi="Times New Roman"/>
          <w:noProof/>
          <w:snapToGrid w:val="0"/>
          <w:szCs w:val="24"/>
        </w:rPr>
      </w:pPr>
    </w:p>
    <w:p w14:paraId="35A9E9F4" w14:textId="77777777" w:rsidR="00BC5556" w:rsidRDefault="00BC5556" w:rsidP="00BC5556">
      <w:pPr>
        <w:tabs>
          <w:tab w:val="left" w:pos="567"/>
        </w:tabs>
        <w:spacing w:after="0" w:line="260" w:lineRule="exact"/>
        <w:rPr>
          <w:rFonts w:ascii="Times New Roman" w:eastAsia="Times New Roman" w:hAnsi="Times New Roman"/>
          <w:i/>
          <w:snapToGrid w:val="0"/>
          <w:szCs w:val="24"/>
        </w:rPr>
      </w:pPr>
      <w:r>
        <w:rPr>
          <w:rFonts w:ascii="Times New Roman" w:eastAsia="Times New Roman" w:hAnsi="Times New Roman"/>
          <w:i/>
          <w:noProof/>
          <w:snapToGrid w:val="0"/>
          <w:szCs w:val="24"/>
        </w:rPr>
        <w:t>Vaikų populiacija</w:t>
      </w:r>
    </w:p>
    <w:p w14:paraId="5280FB66" w14:textId="77777777" w:rsidR="00BC5556" w:rsidRDefault="00BC5556" w:rsidP="00BC5556">
      <w:pPr>
        <w:tabs>
          <w:tab w:val="left" w:pos="567"/>
        </w:tabs>
        <w:spacing w:after="0" w:line="260" w:lineRule="exact"/>
        <w:rPr>
          <w:rFonts w:ascii="Times New Roman" w:eastAsia="Times New Roman" w:hAnsi="Times New Roman"/>
          <w:snapToGrid w:val="0"/>
          <w:szCs w:val="24"/>
        </w:rPr>
      </w:pPr>
      <w:r>
        <w:rPr>
          <w:rFonts w:ascii="Times New Roman" w:eastAsia="Times New Roman" w:hAnsi="Times New Roman"/>
          <w:noProof/>
          <w:snapToGrid w:val="0"/>
          <w:szCs w:val="24"/>
        </w:rPr>
        <w:t>AIDEX plėvele dengtų tablečių negalima vartoti jaunesniems nei 12 metų vaikams ir paaugliams (žr. 4.3 skyrių).</w:t>
      </w:r>
    </w:p>
    <w:p w14:paraId="39395604" w14:textId="77777777" w:rsidR="00BC5556" w:rsidRDefault="00BC5556" w:rsidP="00BC5556">
      <w:pPr>
        <w:tabs>
          <w:tab w:val="left" w:pos="567"/>
        </w:tabs>
        <w:spacing w:after="0" w:line="260" w:lineRule="exact"/>
        <w:rPr>
          <w:rFonts w:ascii="Times New Roman" w:eastAsia="Times New Roman" w:hAnsi="Times New Roman"/>
          <w:i/>
          <w:snapToGrid w:val="0"/>
          <w:szCs w:val="24"/>
        </w:rPr>
      </w:pPr>
    </w:p>
    <w:p w14:paraId="67A5A8C0" w14:textId="77777777" w:rsidR="00BC5556" w:rsidRDefault="00BC5556" w:rsidP="00BC5556">
      <w:pPr>
        <w:tabs>
          <w:tab w:val="left" w:pos="567"/>
        </w:tabs>
        <w:spacing w:line="240" w:lineRule="auto"/>
        <w:contextualSpacing/>
        <w:outlineLvl w:val="0"/>
        <w:rPr>
          <w:rFonts w:ascii="Times New Roman" w:eastAsia="Times New Roman" w:hAnsi="Times New Roman"/>
          <w:i/>
          <w:iCs/>
          <w:snapToGrid w:val="0"/>
        </w:rPr>
      </w:pPr>
      <w:r>
        <w:rPr>
          <w:rFonts w:ascii="Times New Roman" w:eastAsia="Times New Roman" w:hAnsi="Times New Roman"/>
          <w:i/>
          <w:iCs/>
          <w:snapToGrid w:val="0"/>
        </w:rPr>
        <w:t>Senyviems pacientams</w:t>
      </w:r>
    </w:p>
    <w:p w14:paraId="5947AAA9" w14:textId="77777777" w:rsidR="00BC5556" w:rsidRDefault="00BC5556" w:rsidP="00BC5556">
      <w:pPr>
        <w:tabs>
          <w:tab w:val="left" w:pos="567"/>
        </w:tabs>
        <w:spacing w:line="240" w:lineRule="auto"/>
        <w:contextualSpacing/>
        <w:outlineLvl w:val="0"/>
        <w:rPr>
          <w:rFonts w:ascii="Times New Roman" w:eastAsia="Times New Roman" w:hAnsi="Times New Roman"/>
          <w:iCs/>
          <w:snapToGrid w:val="0"/>
        </w:rPr>
      </w:pPr>
      <w:r>
        <w:rPr>
          <w:rFonts w:ascii="Times New Roman" w:eastAsia="Times New Roman" w:hAnsi="Times New Roman"/>
          <w:iCs/>
          <w:snapToGrid w:val="0"/>
        </w:rPr>
        <w:t>Dozės koreguoti nereikia.</w:t>
      </w:r>
    </w:p>
    <w:p w14:paraId="2D6AF83A" w14:textId="77777777" w:rsidR="00BC5556" w:rsidRDefault="00BC5556" w:rsidP="00BC5556">
      <w:pPr>
        <w:tabs>
          <w:tab w:val="left" w:pos="567"/>
        </w:tabs>
        <w:spacing w:line="240" w:lineRule="auto"/>
        <w:contextualSpacing/>
        <w:outlineLvl w:val="0"/>
        <w:rPr>
          <w:rFonts w:ascii="Times New Roman" w:eastAsia="Times New Roman" w:hAnsi="Times New Roman"/>
          <w:iCs/>
          <w:snapToGrid w:val="0"/>
        </w:rPr>
      </w:pPr>
    </w:p>
    <w:p w14:paraId="7BC192F2" w14:textId="77777777" w:rsidR="00BC5556" w:rsidRDefault="00BC5556" w:rsidP="00BC5556">
      <w:pPr>
        <w:tabs>
          <w:tab w:val="left" w:pos="567"/>
        </w:tabs>
        <w:spacing w:line="240" w:lineRule="auto"/>
        <w:contextualSpacing/>
        <w:outlineLvl w:val="0"/>
        <w:rPr>
          <w:rFonts w:ascii="Times New Roman" w:eastAsia="Times New Roman" w:hAnsi="Times New Roman"/>
          <w:i/>
          <w:iCs/>
          <w:snapToGrid w:val="0"/>
        </w:rPr>
      </w:pPr>
      <w:r>
        <w:rPr>
          <w:rFonts w:ascii="Times New Roman" w:eastAsia="Times New Roman" w:hAnsi="Times New Roman"/>
          <w:i/>
          <w:iCs/>
          <w:snapToGrid w:val="0"/>
        </w:rPr>
        <w:t>Pacientams, kurių kepenų funkcija sutrikusi</w:t>
      </w:r>
    </w:p>
    <w:p w14:paraId="4C2F51DD" w14:textId="77777777" w:rsidR="00BC5556" w:rsidRDefault="00BC5556" w:rsidP="00BC5556">
      <w:pPr>
        <w:spacing w:after="0" w:line="240" w:lineRule="auto"/>
        <w:rPr>
          <w:rFonts w:ascii="Times New Roman" w:eastAsia="SimSun" w:hAnsi="Times New Roman"/>
          <w:noProof/>
          <w:snapToGrid w:val="0"/>
          <w:lang w:val="x-none" w:eastAsia="x-none"/>
        </w:rPr>
      </w:pPr>
      <w:r>
        <w:rPr>
          <w:rFonts w:ascii="Times New Roman" w:eastAsia="SimSun" w:hAnsi="Times New Roman"/>
          <w:noProof/>
          <w:snapToGrid w:val="0"/>
          <w:lang w:val="x-none" w:eastAsia="x-none"/>
        </w:rPr>
        <w:t>Dėl vaistinio preparato sudėtyje esančio paracetamolio pacientams, kuri</w:t>
      </w:r>
      <w:r>
        <w:rPr>
          <w:rFonts w:ascii="Times New Roman" w:eastAsia="SimSun" w:hAnsi="Times New Roman"/>
          <w:noProof/>
          <w:snapToGrid w:val="0"/>
          <w:lang w:eastAsia="x-none"/>
        </w:rPr>
        <w:t>e serga lengvu ar vidutinio sunkumo</w:t>
      </w:r>
      <w:r>
        <w:rPr>
          <w:rFonts w:ascii="Times New Roman" w:eastAsia="SimSun" w:hAnsi="Times New Roman"/>
          <w:noProof/>
          <w:snapToGrid w:val="0"/>
          <w:lang w:val="x-none" w:eastAsia="x-none"/>
        </w:rPr>
        <w:t xml:space="preserve"> kepenų funkcij</w:t>
      </w:r>
      <w:r>
        <w:rPr>
          <w:rFonts w:ascii="Times New Roman" w:eastAsia="SimSun" w:hAnsi="Times New Roman"/>
          <w:noProof/>
          <w:snapToGrid w:val="0"/>
          <w:lang w:eastAsia="x-none"/>
        </w:rPr>
        <w:t>os</w:t>
      </w:r>
      <w:r>
        <w:rPr>
          <w:rFonts w:ascii="Times New Roman" w:eastAsia="SimSun" w:hAnsi="Times New Roman"/>
          <w:noProof/>
          <w:snapToGrid w:val="0"/>
          <w:lang w:val="x-none" w:eastAsia="x-none"/>
        </w:rPr>
        <w:t xml:space="preserve"> sutrik</w:t>
      </w:r>
      <w:r>
        <w:rPr>
          <w:rFonts w:ascii="Times New Roman" w:eastAsia="SimSun" w:hAnsi="Times New Roman"/>
          <w:noProof/>
          <w:snapToGrid w:val="0"/>
          <w:lang w:eastAsia="x-none"/>
        </w:rPr>
        <w:t>imu</w:t>
      </w:r>
      <w:r>
        <w:rPr>
          <w:rFonts w:ascii="Times New Roman" w:eastAsia="SimSun" w:hAnsi="Times New Roman"/>
          <w:noProof/>
          <w:snapToGrid w:val="0"/>
          <w:lang w:val="x-none" w:eastAsia="x-none"/>
        </w:rPr>
        <w:t>, vaist</w:t>
      </w:r>
      <w:r>
        <w:rPr>
          <w:rFonts w:ascii="Times New Roman" w:eastAsia="SimSun" w:hAnsi="Times New Roman"/>
          <w:noProof/>
          <w:snapToGrid w:val="0"/>
          <w:lang w:eastAsia="x-none"/>
        </w:rPr>
        <w:t>ini</w:t>
      </w:r>
      <w:r>
        <w:rPr>
          <w:rFonts w:ascii="Times New Roman" w:eastAsia="SimSun" w:hAnsi="Times New Roman"/>
          <w:noProof/>
          <w:snapToGrid w:val="0"/>
          <w:lang w:val="x-none" w:eastAsia="x-none"/>
        </w:rPr>
        <w:t>o</w:t>
      </w:r>
      <w:r>
        <w:rPr>
          <w:rFonts w:ascii="Times New Roman" w:eastAsia="SimSun" w:hAnsi="Times New Roman"/>
          <w:noProof/>
          <w:snapToGrid w:val="0"/>
          <w:lang w:eastAsia="x-none"/>
        </w:rPr>
        <w:t xml:space="preserve"> preparato</w:t>
      </w:r>
      <w:r>
        <w:rPr>
          <w:rFonts w:ascii="Times New Roman" w:eastAsia="SimSun" w:hAnsi="Times New Roman"/>
          <w:noProof/>
          <w:snapToGrid w:val="0"/>
          <w:lang w:val="x-none" w:eastAsia="x-none"/>
        </w:rPr>
        <w:t xml:space="preserve"> dozė turi būti sumažinta arba pailgintas dozavimo intervalas. Paros dozė turi neviršyti 2 g paracetamolio per dieną.</w:t>
      </w:r>
    </w:p>
    <w:p w14:paraId="4E64602E" w14:textId="77777777" w:rsidR="00BC5556" w:rsidRDefault="00BC5556" w:rsidP="00BC555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Pacientams, kurie serga sunkiu kepenų funkcijos sutrikimu, vaistinio preparato vartoti negalima (žr. 4.3 skyrių).</w:t>
      </w:r>
    </w:p>
    <w:p w14:paraId="7BCA96D4" w14:textId="77777777" w:rsidR="00BC5556" w:rsidRDefault="00BC5556" w:rsidP="00BC5556">
      <w:pPr>
        <w:tabs>
          <w:tab w:val="left" w:pos="567"/>
        </w:tabs>
        <w:spacing w:after="0" w:line="260" w:lineRule="exact"/>
        <w:rPr>
          <w:rFonts w:ascii="Times New Roman" w:eastAsia="Times New Roman" w:hAnsi="Times New Roman"/>
          <w:snapToGrid w:val="0"/>
        </w:rPr>
      </w:pPr>
    </w:p>
    <w:p w14:paraId="26094638" w14:textId="77777777" w:rsidR="00BC5556" w:rsidRDefault="00BC5556" w:rsidP="00BC5556">
      <w:pPr>
        <w:tabs>
          <w:tab w:val="left" w:pos="567"/>
        </w:tabs>
        <w:spacing w:line="240" w:lineRule="auto"/>
        <w:contextualSpacing/>
        <w:outlineLvl w:val="0"/>
        <w:rPr>
          <w:rFonts w:ascii="Times New Roman" w:eastAsia="Times New Roman" w:hAnsi="Times New Roman"/>
          <w:i/>
          <w:iCs/>
          <w:snapToGrid w:val="0"/>
        </w:rPr>
      </w:pPr>
      <w:r>
        <w:rPr>
          <w:rFonts w:ascii="Times New Roman" w:eastAsia="Times New Roman" w:hAnsi="Times New Roman"/>
          <w:i/>
          <w:iCs/>
          <w:snapToGrid w:val="0"/>
        </w:rPr>
        <w:t>Pacientams, kurių inkstų funkcija sutrikusi</w:t>
      </w:r>
    </w:p>
    <w:p w14:paraId="4CD787EB" w14:textId="77777777" w:rsidR="00BC5556" w:rsidRDefault="00BC5556" w:rsidP="00BC555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lastRenderedPageBreak/>
        <w:t xml:space="preserve">Pacientams, </w:t>
      </w:r>
      <w:r>
        <w:rPr>
          <w:rFonts w:ascii="Times New Roman" w:eastAsia="Times New Roman" w:hAnsi="Times New Roman"/>
          <w:snapToGrid w:val="0"/>
          <w:szCs w:val="20"/>
          <w:lang w:val="x-none"/>
        </w:rPr>
        <w:t>kuri</w:t>
      </w:r>
      <w:r>
        <w:rPr>
          <w:rFonts w:ascii="Times New Roman" w:eastAsia="Times New Roman" w:hAnsi="Times New Roman"/>
          <w:snapToGrid w:val="0"/>
          <w:szCs w:val="20"/>
        </w:rPr>
        <w:t>e serga lengvu ar vidutinio sunkumo</w:t>
      </w:r>
      <w:r>
        <w:rPr>
          <w:rFonts w:ascii="Times New Roman" w:eastAsia="Times New Roman" w:hAnsi="Times New Roman"/>
          <w:snapToGrid w:val="0"/>
          <w:szCs w:val="20"/>
          <w:lang w:val="x-none"/>
        </w:rPr>
        <w:t xml:space="preserve"> </w:t>
      </w:r>
      <w:r>
        <w:rPr>
          <w:rFonts w:ascii="Times New Roman" w:eastAsia="Times New Roman" w:hAnsi="Times New Roman"/>
          <w:snapToGrid w:val="0"/>
          <w:szCs w:val="20"/>
        </w:rPr>
        <w:t>inkstų</w:t>
      </w:r>
      <w:r>
        <w:rPr>
          <w:rFonts w:ascii="Times New Roman" w:eastAsia="Times New Roman" w:hAnsi="Times New Roman"/>
          <w:snapToGrid w:val="0"/>
          <w:szCs w:val="20"/>
          <w:lang w:val="x-none"/>
        </w:rPr>
        <w:t xml:space="preserve"> funkcij</w:t>
      </w:r>
      <w:r>
        <w:rPr>
          <w:rFonts w:ascii="Times New Roman" w:eastAsia="Times New Roman" w:hAnsi="Times New Roman"/>
          <w:snapToGrid w:val="0"/>
          <w:szCs w:val="20"/>
        </w:rPr>
        <w:t>os</w:t>
      </w:r>
      <w:r>
        <w:rPr>
          <w:rFonts w:ascii="Times New Roman" w:eastAsia="Times New Roman" w:hAnsi="Times New Roman"/>
          <w:snapToGrid w:val="0"/>
          <w:szCs w:val="20"/>
          <w:lang w:val="x-none"/>
        </w:rPr>
        <w:t xml:space="preserve"> sutrik</w:t>
      </w:r>
      <w:r>
        <w:rPr>
          <w:rFonts w:ascii="Times New Roman" w:eastAsia="Times New Roman" w:hAnsi="Times New Roman"/>
          <w:snapToGrid w:val="0"/>
          <w:szCs w:val="20"/>
        </w:rPr>
        <w:t>imu</w:t>
      </w:r>
      <w:r>
        <w:rPr>
          <w:rFonts w:ascii="Times New Roman" w:eastAsia="Times New Roman" w:hAnsi="Times New Roman"/>
          <w:snapToGrid w:val="0"/>
        </w:rPr>
        <w:t>, intervalas tarp vartojamų dozių turi būti pailgintas iki 6 val.</w:t>
      </w:r>
    </w:p>
    <w:p w14:paraId="03861758" w14:textId="77777777" w:rsidR="00BC5556" w:rsidRDefault="00BC5556" w:rsidP="00BC555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Pacientams, kurie serga sunkiu inkstų funkcijos sutrikimu, vaistinio preparato vartoti negalima (žr. 4.3 skyrių).</w:t>
      </w:r>
    </w:p>
    <w:p w14:paraId="4A3A3DB2" w14:textId="77777777" w:rsidR="00BC5556" w:rsidRDefault="00BC5556" w:rsidP="00BC5556">
      <w:pPr>
        <w:tabs>
          <w:tab w:val="left" w:pos="567"/>
        </w:tabs>
        <w:spacing w:after="0" w:line="260" w:lineRule="exact"/>
        <w:rPr>
          <w:rFonts w:ascii="Times New Roman" w:eastAsia="Times New Roman" w:hAnsi="Times New Roman"/>
          <w:snapToGrid w:val="0"/>
        </w:rPr>
      </w:pPr>
    </w:p>
    <w:p w14:paraId="375DAE61" w14:textId="77777777" w:rsidR="00BC5556" w:rsidRDefault="00BC5556" w:rsidP="00BC5556">
      <w:pPr>
        <w:tabs>
          <w:tab w:val="left" w:pos="567"/>
        </w:tabs>
        <w:spacing w:after="0" w:line="260" w:lineRule="exact"/>
        <w:rPr>
          <w:rFonts w:ascii="Times New Roman" w:eastAsia="Times New Roman" w:hAnsi="Times New Roman"/>
          <w:snapToGrid w:val="0"/>
          <w:u w:val="single"/>
        </w:rPr>
      </w:pPr>
      <w:r>
        <w:rPr>
          <w:rFonts w:ascii="Times New Roman" w:eastAsia="Times New Roman" w:hAnsi="Times New Roman"/>
          <w:snapToGrid w:val="0"/>
          <w:u w:val="single"/>
        </w:rPr>
        <w:t>Vartojimo metodas</w:t>
      </w:r>
    </w:p>
    <w:p w14:paraId="1FF79B7A" w14:textId="77777777" w:rsidR="00BC5556" w:rsidRDefault="00BC5556" w:rsidP="00BC555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Vartoti per burną.</w:t>
      </w:r>
    </w:p>
    <w:p w14:paraId="791461CC" w14:textId="77777777" w:rsidR="00BC5556" w:rsidRDefault="00BC5556" w:rsidP="00BC5556">
      <w:pPr>
        <w:tabs>
          <w:tab w:val="left" w:pos="567"/>
        </w:tabs>
        <w:spacing w:after="0" w:line="260" w:lineRule="exact"/>
        <w:rPr>
          <w:rFonts w:ascii="Times New Roman" w:eastAsia="Times New Roman" w:hAnsi="Times New Roman"/>
          <w:snapToGrid w:val="0"/>
          <w:szCs w:val="20"/>
        </w:rPr>
      </w:pPr>
    </w:p>
    <w:p w14:paraId="1DF8BE15" w14:textId="77777777" w:rsidR="00BC5556" w:rsidRDefault="00BC5556" w:rsidP="00BC5556">
      <w:pPr>
        <w:keepNext/>
        <w:tabs>
          <w:tab w:val="left" w:pos="567"/>
        </w:tabs>
        <w:spacing w:after="0" w:line="260" w:lineRule="exact"/>
        <w:jc w:val="both"/>
        <w:outlineLvl w:val="3"/>
        <w:rPr>
          <w:rFonts w:ascii="Times New Roman" w:eastAsia="Times New Roman" w:hAnsi="Times New Roman"/>
          <w:b/>
          <w:bCs/>
          <w:snapToGrid w:val="0"/>
          <w:szCs w:val="28"/>
          <w:lang w:eastAsia="x-none"/>
        </w:rPr>
      </w:pPr>
      <w:r>
        <w:rPr>
          <w:rFonts w:ascii="Times New Roman" w:eastAsia="Times New Roman" w:hAnsi="Times New Roman"/>
          <w:b/>
          <w:bCs/>
          <w:snapToGrid w:val="0"/>
          <w:szCs w:val="28"/>
          <w:lang w:eastAsia="x-none"/>
        </w:rPr>
        <w:t>4.3</w:t>
      </w:r>
      <w:r>
        <w:rPr>
          <w:rFonts w:ascii="Times New Roman" w:eastAsia="Times New Roman" w:hAnsi="Times New Roman"/>
          <w:b/>
          <w:bCs/>
          <w:snapToGrid w:val="0"/>
          <w:szCs w:val="28"/>
          <w:lang w:eastAsia="x-none"/>
        </w:rPr>
        <w:tab/>
        <w:t>Kontraindikacijos</w:t>
      </w:r>
    </w:p>
    <w:p w14:paraId="6AA0DF8D" w14:textId="77777777" w:rsidR="00BC5556" w:rsidRDefault="00BC5556" w:rsidP="00BC5556">
      <w:pPr>
        <w:tabs>
          <w:tab w:val="left" w:pos="567"/>
        </w:tabs>
        <w:spacing w:after="0" w:line="260" w:lineRule="exact"/>
        <w:rPr>
          <w:rFonts w:ascii="Times New Roman" w:eastAsia="Times New Roman" w:hAnsi="Times New Roman"/>
          <w:snapToGrid w:val="0"/>
          <w:szCs w:val="24"/>
        </w:rPr>
      </w:pPr>
    </w:p>
    <w:p w14:paraId="38AD1FB5" w14:textId="77777777" w:rsidR="00BC5556" w:rsidRDefault="00BC5556" w:rsidP="00BC5556">
      <w:pPr>
        <w:tabs>
          <w:tab w:val="left" w:pos="567"/>
        </w:tabs>
        <w:spacing w:after="0" w:line="240" w:lineRule="auto"/>
        <w:rPr>
          <w:rFonts w:ascii="Times New Roman" w:eastAsia="Times New Roman" w:hAnsi="Times New Roman"/>
          <w:snapToGrid w:val="0"/>
        </w:rPr>
      </w:pPr>
      <w:r>
        <w:rPr>
          <w:rFonts w:ascii="Times New Roman" w:eastAsia="Times New Roman" w:hAnsi="Times New Roman"/>
          <w:snapToGrid w:val="0"/>
        </w:rPr>
        <w:t>Padidėjęs jautrumas veikliosioms arba bet kuriai 6.1 skyriuje nurodytai pagalbinei medžiagai.</w:t>
      </w:r>
    </w:p>
    <w:p w14:paraId="64A6236A" w14:textId="77777777" w:rsidR="00BC5556" w:rsidRDefault="00BC5556" w:rsidP="00BC5556">
      <w:pPr>
        <w:tabs>
          <w:tab w:val="left" w:pos="567"/>
        </w:tabs>
        <w:spacing w:after="0" w:line="240" w:lineRule="auto"/>
        <w:rPr>
          <w:rFonts w:ascii="Times New Roman" w:eastAsia="Times New Roman" w:hAnsi="Times New Roman"/>
          <w:snapToGrid w:val="0"/>
        </w:rPr>
      </w:pPr>
      <w:r>
        <w:rPr>
          <w:rFonts w:ascii="Times New Roman" w:eastAsia="Times New Roman" w:hAnsi="Times New Roman"/>
          <w:snapToGrid w:val="0"/>
        </w:rPr>
        <w:t>Sunki hipertenzija, sunki išeminė širdies liga (krūtinės angina).</w:t>
      </w:r>
    </w:p>
    <w:p w14:paraId="54A99058" w14:textId="77777777" w:rsidR="00BC5556" w:rsidRDefault="00BC5556" w:rsidP="00BC5556">
      <w:pPr>
        <w:tabs>
          <w:tab w:val="left" w:pos="567"/>
        </w:tabs>
        <w:spacing w:after="0" w:line="240" w:lineRule="auto"/>
        <w:rPr>
          <w:rFonts w:ascii="Times New Roman" w:eastAsia="Times New Roman" w:hAnsi="Times New Roman"/>
          <w:snapToGrid w:val="0"/>
        </w:rPr>
      </w:pPr>
      <w:r>
        <w:rPr>
          <w:rFonts w:ascii="Times New Roman" w:eastAsia="Times New Roman" w:hAnsi="Times New Roman"/>
          <w:snapToGrid w:val="0"/>
        </w:rPr>
        <w:t>Pacientas yra jaunesnis kaip 12 metų.</w:t>
      </w:r>
    </w:p>
    <w:p w14:paraId="08135CF5" w14:textId="77777777" w:rsidR="00BC5556" w:rsidRDefault="00BC5556" w:rsidP="00BC5556">
      <w:pPr>
        <w:tabs>
          <w:tab w:val="left" w:pos="567"/>
        </w:tabs>
        <w:spacing w:after="0" w:line="240" w:lineRule="auto"/>
        <w:rPr>
          <w:rFonts w:ascii="Times New Roman" w:eastAsia="Times New Roman" w:hAnsi="Times New Roman"/>
          <w:snapToGrid w:val="0"/>
        </w:rPr>
      </w:pPr>
      <w:r>
        <w:rPr>
          <w:rFonts w:ascii="Times New Roman" w:eastAsia="Times New Roman" w:hAnsi="Times New Roman"/>
          <w:snapToGrid w:val="0"/>
        </w:rPr>
        <w:t>Sunkus kepenų arba inkstų funkcijos sutrikimas.</w:t>
      </w:r>
    </w:p>
    <w:p w14:paraId="69E1E670" w14:textId="77777777" w:rsidR="00BC5556" w:rsidRDefault="00BC5556" w:rsidP="00BC5556">
      <w:pPr>
        <w:tabs>
          <w:tab w:val="left" w:pos="567"/>
        </w:tabs>
        <w:spacing w:after="0" w:line="240" w:lineRule="auto"/>
        <w:rPr>
          <w:rFonts w:ascii="Times New Roman" w:eastAsia="Times New Roman" w:hAnsi="Times New Roman"/>
          <w:snapToGrid w:val="0"/>
        </w:rPr>
      </w:pPr>
      <w:r>
        <w:rPr>
          <w:rFonts w:ascii="Times New Roman" w:eastAsia="Times New Roman" w:hAnsi="Times New Roman"/>
          <w:snapToGrid w:val="0"/>
        </w:rPr>
        <w:t>Glaukoma.</w:t>
      </w:r>
    </w:p>
    <w:p w14:paraId="1A5242D0" w14:textId="77777777" w:rsidR="00BC5556" w:rsidRDefault="00BC5556" w:rsidP="00BC5556">
      <w:pPr>
        <w:tabs>
          <w:tab w:val="left" w:pos="567"/>
        </w:tabs>
        <w:spacing w:after="0" w:line="240" w:lineRule="auto"/>
        <w:rPr>
          <w:rFonts w:ascii="Times New Roman" w:eastAsia="Times New Roman" w:hAnsi="Times New Roman"/>
          <w:snapToGrid w:val="0"/>
        </w:rPr>
      </w:pPr>
      <w:r>
        <w:rPr>
          <w:rFonts w:ascii="Times New Roman" w:eastAsia="Times New Roman" w:hAnsi="Times New Roman"/>
          <w:snapToGrid w:val="0"/>
        </w:rPr>
        <w:t xml:space="preserve">Vartojimas </w:t>
      </w:r>
      <w:r>
        <w:rPr>
          <w:rFonts w:ascii="Times New Roman" w:eastAsia="Times New Roman" w:hAnsi="Times New Roman"/>
          <w:snapToGrid w:val="0"/>
          <w:szCs w:val="20"/>
        </w:rPr>
        <w:t xml:space="preserve">kartu su </w:t>
      </w:r>
      <w:r>
        <w:rPr>
          <w:rFonts w:ascii="Times New Roman" w:eastAsia="Times New Roman" w:hAnsi="Times New Roman"/>
          <w:snapToGrid w:val="0"/>
        </w:rPr>
        <w:t>monoaminooksidazės inhibitoriais</w:t>
      </w:r>
      <w:r>
        <w:rPr>
          <w:rFonts w:ascii="Times New Roman" w:eastAsia="Times New Roman" w:hAnsi="Times New Roman"/>
          <w:snapToGrid w:val="0"/>
          <w:szCs w:val="20"/>
        </w:rPr>
        <w:t xml:space="preserve"> (MAOI) ir 2 savaitės po jų vartojimo nutraukimo (žr. 4.5 skyrių). </w:t>
      </w:r>
    </w:p>
    <w:p w14:paraId="60D9DD28" w14:textId="77777777" w:rsidR="00BC5556" w:rsidRDefault="00BC5556" w:rsidP="00BC5556">
      <w:pPr>
        <w:tabs>
          <w:tab w:val="left" w:pos="567"/>
        </w:tabs>
        <w:spacing w:after="0" w:line="240" w:lineRule="auto"/>
        <w:rPr>
          <w:rFonts w:ascii="Times New Roman" w:eastAsia="Times New Roman" w:hAnsi="Times New Roman"/>
          <w:snapToGrid w:val="0"/>
        </w:rPr>
      </w:pPr>
      <w:r>
        <w:rPr>
          <w:rFonts w:ascii="Times New Roman" w:eastAsia="Times New Roman" w:hAnsi="Times New Roman"/>
          <w:snapToGrid w:val="0"/>
        </w:rPr>
        <w:t>Vartojimas kartu su kitais kraujagysles sutraukiančiais vaistiniais preparatais nosies gleivinės paburkimui mažinti (pvz., fenilpropanolaminu, fenilefrinu ir efedrinu) ar metilfenidatu, įskaitant per burną ar į nosį vartojamus vaistinius preparatus (žr. 4.5 skyrių).</w:t>
      </w:r>
    </w:p>
    <w:p w14:paraId="21063F32" w14:textId="77777777" w:rsidR="00BC5556" w:rsidRDefault="00BC5556" w:rsidP="00BC5556">
      <w:pPr>
        <w:tabs>
          <w:tab w:val="left" w:pos="567"/>
        </w:tabs>
        <w:spacing w:after="0" w:line="240" w:lineRule="auto"/>
        <w:rPr>
          <w:rFonts w:ascii="Times New Roman" w:eastAsia="Times New Roman" w:hAnsi="Times New Roman"/>
          <w:snapToGrid w:val="0"/>
        </w:rPr>
      </w:pPr>
      <w:r>
        <w:rPr>
          <w:rFonts w:ascii="Times New Roman" w:eastAsia="Times New Roman" w:hAnsi="Times New Roman"/>
          <w:snapToGrid w:val="0"/>
        </w:rPr>
        <w:t>Anksčiau patirtas insultas arba šiuo metu esantys insulto rizikos veiksniai (kadangi pseudoefedrino hidrochloridas sukelia alfa simpatikomimetinį poveikį).</w:t>
      </w:r>
    </w:p>
    <w:p w14:paraId="07B317B7" w14:textId="77777777" w:rsidR="00BC5556" w:rsidRDefault="00BC5556" w:rsidP="00BC5556">
      <w:pPr>
        <w:tabs>
          <w:tab w:val="left" w:pos="567"/>
        </w:tabs>
        <w:spacing w:after="0" w:line="240" w:lineRule="auto"/>
        <w:rPr>
          <w:rFonts w:ascii="Times New Roman" w:eastAsia="Times New Roman" w:hAnsi="Times New Roman"/>
          <w:snapToGrid w:val="0"/>
        </w:rPr>
      </w:pPr>
      <w:r>
        <w:rPr>
          <w:rFonts w:ascii="Times New Roman" w:eastAsia="Times New Roman" w:hAnsi="Times New Roman"/>
          <w:snapToGrid w:val="0"/>
        </w:rPr>
        <w:t>Prostatos hiperplazija.</w:t>
      </w:r>
    </w:p>
    <w:p w14:paraId="7CA183F2" w14:textId="77777777" w:rsidR="00BC5556" w:rsidRDefault="00BC5556" w:rsidP="00BC5556">
      <w:pPr>
        <w:tabs>
          <w:tab w:val="left" w:pos="567"/>
        </w:tabs>
        <w:spacing w:after="0" w:line="240" w:lineRule="auto"/>
        <w:rPr>
          <w:rFonts w:ascii="Times New Roman" w:eastAsia="Times New Roman" w:hAnsi="Times New Roman"/>
          <w:snapToGrid w:val="0"/>
        </w:rPr>
      </w:pPr>
      <w:r>
        <w:rPr>
          <w:rFonts w:ascii="Times New Roman" w:eastAsia="Times New Roman" w:hAnsi="Times New Roman"/>
          <w:snapToGrid w:val="0"/>
        </w:rPr>
        <w:t>Anksčiau persirgtas miokardo infarktas.</w:t>
      </w:r>
    </w:p>
    <w:p w14:paraId="5B4FCB28" w14:textId="77777777" w:rsidR="00BC5556" w:rsidRDefault="00BC5556" w:rsidP="00BC5556">
      <w:pPr>
        <w:tabs>
          <w:tab w:val="left" w:pos="567"/>
        </w:tabs>
        <w:spacing w:after="0" w:line="240" w:lineRule="auto"/>
        <w:rPr>
          <w:rFonts w:ascii="Times New Roman" w:eastAsia="Times New Roman" w:hAnsi="Times New Roman"/>
          <w:snapToGrid w:val="0"/>
        </w:rPr>
      </w:pPr>
      <w:r>
        <w:rPr>
          <w:rFonts w:ascii="Times New Roman" w:eastAsia="Times New Roman" w:hAnsi="Times New Roman"/>
          <w:snapToGrid w:val="0"/>
        </w:rPr>
        <w:t>Feochromocitoma.</w:t>
      </w:r>
    </w:p>
    <w:p w14:paraId="1F319B45" w14:textId="77777777" w:rsidR="00BC5556" w:rsidRDefault="00BC5556" w:rsidP="00BC5556">
      <w:pPr>
        <w:tabs>
          <w:tab w:val="left" w:pos="567"/>
        </w:tabs>
        <w:spacing w:after="0" w:line="240" w:lineRule="auto"/>
        <w:rPr>
          <w:rFonts w:ascii="Times New Roman" w:eastAsia="Times New Roman" w:hAnsi="Times New Roman"/>
          <w:snapToGrid w:val="0"/>
        </w:rPr>
      </w:pPr>
      <w:r>
        <w:rPr>
          <w:rFonts w:ascii="Times New Roman" w:eastAsia="Times New Roman" w:hAnsi="Times New Roman"/>
          <w:snapToGrid w:val="0"/>
        </w:rPr>
        <w:t xml:space="preserve">Cukrinis diabetas. </w:t>
      </w:r>
    </w:p>
    <w:p w14:paraId="4D1E6275" w14:textId="77777777" w:rsidR="00BC5556" w:rsidRDefault="00BC5556" w:rsidP="00BC5556">
      <w:pPr>
        <w:tabs>
          <w:tab w:val="left" w:pos="567"/>
        </w:tabs>
        <w:spacing w:after="0" w:line="240" w:lineRule="auto"/>
        <w:rPr>
          <w:rFonts w:ascii="Times New Roman" w:eastAsia="Times New Roman" w:hAnsi="Times New Roman"/>
          <w:snapToGrid w:val="0"/>
        </w:rPr>
      </w:pPr>
      <w:r>
        <w:rPr>
          <w:rFonts w:ascii="Times New Roman" w:eastAsia="Times New Roman" w:hAnsi="Times New Roman"/>
          <w:snapToGrid w:val="0"/>
        </w:rPr>
        <w:t>Lėtinis alkoholizmas.</w:t>
      </w:r>
    </w:p>
    <w:p w14:paraId="21B40BC8" w14:textId="77777777" w:rsidR="00BC5556" w:rsidRDefault="00BC5556" w:rsidP="00BC5556">
      <w:pPr>
        <w:tabs>
          <w:tab w:val="left" w:pos="567"/>
        </w:tabs>
        <w:spacing w:after="0" w:line="240" w:lineRule="auto"/>
        <w:rPr>
          <w:rFonts w:ascii="Times New Roman" w:eastAsia="Times New Roman" w:hAnsi="Times New Roman"/>
          <w:snapToGrid w:val="0"/>
        </w:rPr>
      </w:pPr>
      <w:r>
        <w:rPr>
          <w:rFonts w:ascii="Times New Roman" w:eastAsia="Times New Roman" w:hAnsi="Times New Roman"/>
          <w:snapToGrid w:val="0"/>
        </w:rPr>
        <w:t>Anksčiau buvę traukuliai.</w:t>
      </w:r>
    </w:p>
    <w:p w14:paraId="1334B301" w14:textId="77777777" w:rsidR="00BC5556" w:rsidRDefault="00BC5556" w:rsidP="00BC5556">
      <w:pPr>
        <w:tabs>
          <w:tab w:val="left" w:pos="567"/>
        </w:tabs>
        <w:spacing w:after="0" w:line="240" w:lineRule="auto"/>
        <w:rPr>
          <w:rFonts w:ascii="Times New Roman" w:eastAsia="Times New Roman" w:hAnsi="Times New Roman"/>
          <w:snapToGrid w:val="0"/>
        </w:rPr>
      </w:pPr>
      <w:r>
        <w:rPr>
          <w:rFonts w:ascii="Times New Roman" w:eastAsia="Times New Roman" w:hAnsi="Times New Roman"/>
          <w:snapToGrid w:val="0"/>
        </w:rPr>
        <w:t>Sisteminė raudonoji vilkligė.</w:t>
      </w:r>
    </w:p>
    <w:p w14:paraId="67C3DB71" w14:textId="77777777" w:rsidR="00BC5556" w:rsidRDefault="00BC5556" w:rsidP="00BC5556">
      <w:pPr>
        <w:tabs>
          <w:tab w:val="left" w:pos="567"/>
        </w:tabs>
        <w:spacing w:after="0" w:line="240" w:lineRule="auto"/>
        <w:rPr>
          <w:rFonts w:ascii="Times New Roman" w:eastAsia="Times New Roman" w:hAnsi="Times New Roman"/>
          <w:snapToGrid w:val="0"/>
        </w:rPr>
      </w:pPr>
      <w:r>
        <w:rPr>
          <w:rFonts w:ascii="Times New Roman" w:eastAsia="Times New Roman" w:hAnsi="Times New Roman"/>
          <w:snapToGrid w:val="0"/>
        </w:rPr>
        <w:t>Hipertirozė.</w:t>
      </w:r>
    </w:p>
    <w:p w14:paraId="5FC67316" w14:textId="77777777" w:rsidR="00BC5556" w:rsidRDefault="00BC5556" w:rsidP="00BC5556">
      <w:pPr>
        <w:tabs>
          <w:tab w:val="left" w:pos="567"/>
        </w:tabs>
        <w:spacing w:after="0" w:line="240" w:lineRule="auto"/>
        <w:rPr>
          <w:rFonts w:ascii="Times New Roman" w:eastAsia="Times New Roman" w:hAnsi="Times New Roman"/>
          <w:snapToGrid w:val="0"/>
        </w:rPr>
      </w:pPr>
      <w:r>
        <w:rPr>
          <w:rFonts w:ascii="Times New Roman" w:eastAsia="Times New Roman" w:hAnsi="Times New Roman"/>
          <w:snapToGrid w:val="0"/>
        </w:rPr>
        <w:t>Badavimas.</w:t>
      </w:r>
    </w:p>
    <w:p w14:paraId="5B3A088E" w14:textId="77777777" w:rsidR="00BC5556" w:rsidRDefault="00BC5556" w:rsidP="00BC5556">
      <w:pPr>
        <w:tabs>
          <w:tab w:val="left" w:pos="567"/>
        </w:tabs>
        <w:spacing w:after="0" w:line="240" w:lineRule="auto"/>
        <w:rPr>
          <w:rFonts w:ascii="Times New Roman" w:eastAsia="Times New Roman" w:hAnsi="Times New Roman"/>
          <w:snapToGrid w:val="0"/>
        </w:rPr>
      </w:pPr>
      <w:r>
        <w:rPr>
          <w:rFonts w:ascii="Times New Roman" w:eastAsia="Times New Roman" w:hAnsi="Times New Roman"/>
          <w:snapToGrid w:val="0"/>
        </w:rPr>
        <w:t>Nėštumo ir žindymo laikotarpis (žr. 4.6 skyrių).</w:t>
      </w:r>
    </w:p>
    <w:p w14:paraId="5C670933" w14:textId="77777777" w:rsidR="00BC5556" w:rsidRDefault="00BC5556" w:rsidP="00BC5556">
      <w:pPr>
        <w:tabs>
          <w:tab w:val="left" w:pos="567"/>
        </w:tabs>
        <w:spacing w:after="0" w:line="260" w:lineRule="exact"/>
        <w:rPr>
          <w:rFonts w:ascii="Times New Roman" w:eastAsia="Times New Roman" w:hAnsi="Times New Roman"/>
          <w:snapToGrid w:val="0"/>
          <w:szCs w:val="24"/>
        </w:rPr>
      </w:pPr>
    </w:p>
    <w:p w14:paraId="77D8CCA8" w14:textId="77777777" w:rsidR="00BC5556" w:rsidRDefault="00BC5556" w:rsidP="00BC5556">
      <w:pPr>
        <w:keepNext/>
        <w:tabs>
          <w:tab w:val="left" w:pos="567"/>
        </w:tabs>
        <w:spacing w:after="0" w:line="260" w:lineRule="exact"/>
        <w:jc w:val="both"/>
        <w:outlineLvl w:val="3"/>
        <w:rPr>
          <w:rFonts w:ascii="Times New Roman" w:eastAsia="Times New Roman" w:hAnsi="Times New Roman"/>
          <w:b/>
          <w:bCs/>
          <w:snapToGrid w:val="0"/>
          <w:szCs w:val="28"/>
          <w:lang w:eastAsia="x-none"/>
        </w:rPr>
      </w:pPr>
      <w:r>
        <w:rPr>
          <w:rFonts w:ascii="Times New Roman" w:eastAsia="Times New Roman" w:hAnsi="Times New Roman"/>
          <w:b/>
          <w:bCs/>
          <w:snapToGrid w:val="0"/>
          <w:szCs w:val="28"/>
          <w:lang w:eastAsia="x-none"/>
        </w:rPr>
        <w:t>4.4</w:t>
      </w:r>
      <w:r>
        <w:rPr>
          <w:rFonts w:ascii="Times New Roman" w:eastAsia="Times New Roman" w:hAnsi="Times New Roman"/>
          <w:b/>
          <w:bCs/>
          <w:snapToGrid w:val="0"/>
          <w:szCs w:val="28"/>
          <w:lang w:eastAsia="x-none"/>
        </w:rPr>
        <w:tab/>
        <w:t>Specialūs įspėjimai ir atsargumo priemonės</w:t>
      </w:r>
    </w:p>
    <w:p w14:paraId="53302EC8" w14:textId="77777777" w:rsidR="00BC5556" w:rsidRDefault="00BC5556" w:rsidP="00BC5556">
      <w:pPr>
        <w:tabs>
          <w:tab w:val="left" w:pos="567"/>
        </w:tabs>
        <w:spacing w:after="0" w:line="260" w:lineRule="exact"/>
        <w:rPr>
          <w:rFonts w:ascii="Times New Roman" w:eastAsia="Times New Roman" w:hAnsi="Times New Roman"/>
          <w:snapToGrid w:val="0"/>
          <w:szCs w:val="24"/>
        </w:rPr>
      </w:pPr>
    </w:p>
    <w:p w14:paraId="7A7FA244" w14:textId="77777777" w:rsidR="00BC5556" w:rsidRDefault="00BC5556" w:rsidP="00BC5556">
      <w:pPr>
        <w:tabs>
          <w:tab w:val="left" w:pos="567"/>
        </w:tabs>
        <w:spacing w:after="0" w:line="260" w:lineRule="exact"/>
        <w:rPr>
          <w:rFonts w:ascii="Times New Roman" w:eastAsia="Times New Roman" w:hAnsi="Times New Roman"/>
          <w:snapToGrid w:val="0"/>
          <w:u w:val="single"/>
        </w:rPr>
      </w:pPr>
      <w:r>
        <w:rPr>
          <w:rFonts w:ascii="Times New Roman" w:eastAsia="Times New Roman" w:hAnsi="Times New Roman"/>
          <w:snapToGrid w:val="0"/>
          <w:u w:val="single"/>
        </w:rPr>
        <w:t>Specialūs įspėjimai, susiję su paracetamolio poveikiu</w:t>
      </w:r>
    </w:p>
    <w:p w14:paraId="0D811553" w14:textId="77777777" w:rsidR="00BC5556" w:rsidRDefault="00BC5556" w:rsidP="00BC555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 xml:space="preserve">Ilgalaikis arba dažnas vartojimas nerekomenduojamas. Kitų paracetamolio turinčių vaistinių preparatų kartu su </w:t>
      </w:r>
      <w:r>
        <w:rPr>
          <w:rFonts w:ascii="Times New Roman" w:eastAsia="Times New Roman" w:hAnsi="Times New Roman"/>
          <w:noProof/>
          <w:snapToGrid w:val="0"/>
          <w:szCs w:val="24"/>
        </w:rPr>
        <w:t xml:space="preserve">AIDEX </w:t>
      </w:r>
      <w:r>
        <w:rPr>
          <w:rFonts w:ascii="Times New Roman" w:eastAsia="Times New Roman" w:hAnsi="Times New Roman"/>
          <w:snapToGrid w:val="0"/>
        </w:rPr>
        <w:t xml:space="preserve">vartoti negalima. Visą paros dozę geriant vienu kartu, gali pasireikšti sunkus kepenų pažeidimas. Tokiu atveju sąmonės pacientas nepraranda, tačiau jis turi nedelsdamas kreiptis į gydytoją. Ilgalaikis vartojimas gali būti kenksmingas, išskyrus tuos atvejus, kai prižiūri gydytojas. </w:t>
      </w:r>
    </w:p>
    <w:p w14:paraId="2C1BC621" w14:textId="77777777" w:rsidR="00BC5556" w:rsidRDefault="00BC5556" w:rsidP="00BC5556">
      <w:pPr>
        <w:tabs>
          <w:tab w:val="left" w:pos="567"/>
        </w:tabs>
        <w:spacing w:after="0" w:line="260" w:lineRule="exact"/>
        <w:rPr>
          <w:rFonts w:ascii="Times New Roman" w:eastAsia="Times New Roman" w:hAnsi="Times New Roman"/>
          <w:snapToGrid w:val="0"/>
        </w:rPr>
      </w:pPr>
    </w:p>
    <w:p w14:paraId="408CA393" w14:textId="77777777" w:rsidR="00BC5556" w:rsidRDefault="00BC5556" w:rsidP="00BC555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Pacientams, sergantiems vidutinio sunkumo arba sunkiu inkstų nepakankamumu, lengvu arba vidutinio sunkumo kepenų nepakankamumu, įskaitant Žilberto (</w:t>
      </w:r>
      <w:r>
        <w:rPr>
          <w:rFonts w:ascii="Times New Roman" w:eastAsia="Times New Roman" w:hAnsi="Times New Roman"/>
          <w:i/>
          <w:snapToGrid w:val="0"/>
        </w:rPr>
        <w:t>Gilbert</w:t>
      </w:r>
      <w:r>
        <w:rPr>
          <w:rFonts w:ascii="Times New Roman" w:eastAsia="Times New Roman" w:hAnsi="Times New Roman"/>
          <w:snapToGrid w:val="0"/>
        </w:rPr>
        <w:t>) sindromą, sunkiu kepenų nepakankamumu (</w:t>
      </w:r>
      <w:r>
        <w:rPr>
          <w:rFonts w:ascii="Times New Roman" w:eastAsia="Times New Roman" w:hAnsi="Times New Roman"/>
          <w:snapToGrid w:val="0"/>
        </w:rPr>
        <w:sym w:font="Symbol" w:char="F03E"/>
      </w:r>
      <w:r>
        <w:rPr>
          <w:rFonts w:ascii="Times New Roman" w:eastAsia="Times New Roman" w:hAnsi="Times New Roman"/>
          <w:snapToGrid w:val="0"/>
        </w:rPr>
        <w:t xml:space="preserve"> 9 pagal </w:t>
      </w:r>
      <w:r>
        <w:rPr>
          <w:rFonts w:ascii="Times New Roman" w:eastAsia="Times New Roman" w:hAnsi="Times New Roman"/>
          <w:i/>
          <w:snapToGrid w:val="0"/>
        </w:rPr>
        <w:t>Child Pugh</w:t>
      </w:r>
      <w:r>
        <w:rPr>
          <w:rFonts w:ascii="Times New Roman" w:eastAsia="Times New Roman" w:hAnsi="Times New Roman"/>
          <w:snapToGrid w:val="0"/>
        </w:rPr>
        <w:t xml:space="preserve">) ar ūminiu hepatitu, vartojantiems kepenų funkciją veikiančių vaistinių preparatų, taip pat tiems, kuriems yra gliukozės-6-fosfato dehidrogenazės stoka, hemolizinė anemija ar dehidratacija, bei kurie piktnaudžiauja alkoholiu arba nuolat blogai maitinasi, paracetamolio reikia vartoti atsargiai. </w:t>
      </w:r>
    </w:p>
    <w:p w14:paraId="6E6C1218" w14:textId="77777777" w:rsidR="00BC5556" w:rsidRDefault="00BC5556" w:rsidP="00BC5556">
      <w:pPr>
        <w:tabs>
          <w:tab w:val="left" w:pos="567"/>
        </w:tabs>
        <w:spacing w:after="0" w:line="260" w:lineRule="exact"/>
        <w:rPr>
          <w:rFonts w:ascii="Times New Roman" w:eastAsia="Times New Roman" w:hAnsi="Times New Roman"/>
          <w:snapToGrid w:val="0"/>
        </w:rPr>
      </w:pPr>
    </w:p>
    <w:p w14:paraId="42FF1ECD" w14:textId="77777777" w:rsidR="00BC5556" w:rsidRDefault="00BC5556" w:rsidP="00BC555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Perdozavimo rizika yra didesnė tiems asmenims, kurie serga alkoholio sukelta kepenų liga, nesusijusia su ciroze. Lėtiniu alkoholizmu sergantiems asmenims paracetamolio reikia vartoti atsargiai. Jiems negalima viršyti 2 g paros dozės. Gydymo paracetamoliu metu alkoholio gerti negalima.</w:t>
      </w:r>
    </w:p>
    <w:p w14:paraId="504D7085" w14:textId="77777777" w:rsidR="00BC5556" w:rsidRDefault="00BC5556" w:rsidP="00BC5556">
      <w:pPr>
        <w:tabs>
          <w:tab w:val="left" w:pos="567"/>
        </w:tabs>
        <w:spacing w:after="0" w:line="260" w:lineRule="exact"/>
        <w:rPr>
          <w:rFonts w:ascii="Times New Roman" w:eastAsia="Times New Roman" w:hAnsi="Times New Roman"/>
          <w:snapToGrid w:val="0"/>
        </w:rPr>
      </w:pPr>
    </w:p>
    <w:p w14:paraId="45E2742F" w14:textId="77777777" w:rsidR="00BC5556" w:rsidRDefault="00BC5556" w:rsidP="00BC555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lastRenderedPageBreak/>
        <w:t>Ilgalaikio gydymo, didelės dozės ar netinkamo analgetikų vartojimo staigus nutraukimas gali sąlygoti galvos skausmą, nuovargį, raumenų skausmą, nervingumą ir autonominės nervų sistemos simptomus. Šie nutraukimo simptomai per kelias paras išnyksta. Tol, kol jie neišnykę, analgetikų reikia nevartoti.</w:t>
      </w:r>
    </w:p>
    <w:p w14:paraId="1B900F0F" w14:textId="77777777" w:rsidR="00BC5556" w:rsidRDefault="00BC5556" w:rsidP="00BC5556">
      <w:pPr>
        <w:tabs>
          <w:tab w:val="left" w:pos="567"/>
        </w:tabs>
        <w:spacing w:after="0" w:line="260" w:lineRule="exact"/>
        <w:rPr>
          <w:rFonts w:ascii="Times New Roman" w:eastAsia="Times New Roman" w:hAnsi="Times New Roman"/>
          <w:snapToGrid w:val="0"/>
        </w:rPr>
      </w:pPr>
    </w:p>
    <w:p w14:paraId="009E8014" w14:textId="77777777" w:rsidR="00BC5556" w:rsidRDefault="00BC5556" w:rsidP="00BC555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Paracetamolio reikia atsargiai skirti astma sergantiems pacientams, kurie yra jautrūs acetilsalicilo rūgščiai, kadangi buvo lengvos bronchų spazmo reakcijos į paracetamolį (kryžminės reakcijos) atvejų.</w:t>
      </w:r>
    </w:p>
    <w:p w14:paraId="5BA439A2" w14:textId="77777777" w:rsidR="00BC5556" w:rsidRDefault="00BC5556" w:rsidP="00BC5556">
      <w:pPr>
        <w:tabs>
          <w:tab w:val="left" w:pos="567"/>
        </w:tabs>
        <w:spacing w:after="0" w:line="260" w:lineRule="exact"/>
        <w:rPr>
          <w:rFonts w:ascii="Times New Roman" w:eastAsia="Times New Roman" w:hAnsi="Times New Roman"/>
          <w:snapToGrid w:val="0"/>
        </w:rPr>
      </w:pPr>
    </w:p>
    <w:p w14:paraId="4643E8CC" w14:textId="590B41DA" w:rsidR="00BC5556" w:rsidRDefault="00BC5556" w:rsidP="00BC555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Perdozavimo atveju pacientas, nors ir jausdamasis gerai, turi nedelsdamas kreiptis į gydytoją, kadangi kyla negrįžtamo kepenų pažeidimo rizika (žr. 4.9 skyrių).</w:t>
      </w:r>
    </w:p>
    <w:p w14:paraId="1FEA3F1C" w14:textId="7883D2C3" w:rsidR="00C55770" w:rsidRDefault="00C55770" w:rsidP="00BC5556">
      <w:pPr>
        <w:tabs>
          <w:tab w:val="left" w:pos="567"/>
        </w:tabs>
        <w:spacing w:after="0" w:line="260" w:lineRule="exact"/>
        <w:rPr>
          <w:rFonts w:ascii="Times New Roman" w:eastAsia="Times New Roman" w:hAnsi="Times New Roman"/>
          <w:snapToGrid w:val="0"/>
        </w:rPr>
      </w:pPr>
    </w:p>
    <w:p w14:paraId="74396884" w14:textId="6D452D34" w:rsidR="00C55770" w:rsidRDefault="00C55770" w:rsidP="00BC5556">
      <w:pPr>
        <w:tabs>
          <w:tab w:val="left" w:pos="567"/>
        </w:tabs>
        <w:spacing w:after="0" w:line="260" w:lineRule="exact"/>
        <w:rPr>
          <w:rFonts w:ascii="Times New Roman" w:eastAsia="Times New Roman" w:hAnsi="Times New Roman"/>
          <w:snapToGrid w:val="0"/>
        </w:rPr>
      </w:pPr>
      <w:r w:rsidRPr="00C55770">
        <w:rPr>
          <w:rFonts w:ascii="Times New Roman" w:eastAsia="Times New Roman" w:hAnsi="Times New Roman"/>
          <w:snapToGrid w:val="0"/>
        </w:rPr>
        <w:t xml:space="preserve">Gauta pranešimų apie padidėjusį anijoninį tarpą esant </w:t>
      </w:r>
      <w:proofErr w:type="spellStart"/>
      <w:r w:rsidRPr="00C55770">
        <w:rPr>
          <w:rFonts w:ascii="Times New Roman" w:eastAsia="Times New Roman" w:hAnsi="Times New Roman"/>
          <w:snapToGrid w:val="0"/>
        </w:rPr>
        <w:t>metabolinei</w:t>
      </w:r>
      <w:proofErr w:type="spellEnd"/>
      <w:r w:rsidRPr="00C55770">
        <w:rPr>
          <w:rFonts w:ascii="Times New Roman" w:eastAsia="Times New Roman" w:hAnsi="Times New Roman"/>
          <w:snapToGrid w:val="0"/>
        </w:rPr>
        <w:t xml:space="preserve"> </w:t>
      </w:r>
      <w:proofErr w:type="spellStart"/>
      <w:r w:rsidRPr="00C55770">
        <w:rPr>
          <w:rFonts w:ascii="Times New Roman" w:eastAsia="Times New Roman" w:hAnsi="Times New Roman"/>
          <w:snapToGrid w:val="0"/>
        </w:rPr>
        <w:t>acidozei</w:t>
      </w:r>
      <w:proofErr w:type="spellEnd"/>
      <w:r w:rsidRPr="00C55770">
        <w:rPr>
          <w:rFonts w:ascii="Times New Roman" w:eastAsia="Times New Roman" w:hAnsi="Times New Roman"/>
          <w:snapToGrid w:val="0"/>
        </w:rPr>
        <w:t xml:space="preserve"> (PATMA) dėl </w:t>
      </w:r>
      <w:proofErr w:type="spellStart"/>
      <w:r w:rsidRPr="00C55770">
        <w:rPr>
          <w:rFonts w:ascii="Times New Roman" w:eastAsia="Times New Roman" w:hAnsi="Times New Roman"/>
          <w:snapToGrid w:val="0"/>
        </w:rPr>
        <w:t>piroglutamato</w:t>
      </w:r>
      <w:proofErr w:type="spellEnd"/>
      <w:r w:rsidRPr="00C55770">
        <w:rPr>
          <w:rFonts w:ascii="Times New Roman" w:eastAsia="Times New Roman" w:hAnsi="Times New Roman"/>
          <w:snapToGrid w:val="0"/>
        </w:rPr>
        <w:t xml:space="preserve"> </w:t>
      </w:r>
      <w:proofErr w:type="spellStart"/>
      <w:r w:rsidRPr="00C55770">
        <w:rPr>
          <w:rFonts w:ascii="Times New Roman" w:eastAsia="Times New Roman" w:hAnsi="Times New Roman"/>
          <w:snapToGrid w:val="0"/>
        </w:rPr>
        <w:t>acidozės</w:t>
      </w:r>
      <w:proofErr w:type="spellEnd"/>
      <w:r>
        <w:rPr>
          <w:rFonts w:ascii="Times New Roman" w:eastAsia="Times New Roman" w:hAnsi="Times New Roman"/>
          <w:snapToGrid w:val="0"/>
        </w:rPr>
        <w:t xml:space="preserve"> </w:t>
      </w:r>
      <w:r w:rsidRPr="00C55770">
        <w:rPr>
          <w:rFonts w:ascii="Times New Roman" w:eastAsia="Times New Roman" w:hAnsi="Times New Roman"/>
          <w:snapToGrid w:val="0"/>
        </w:rPr>
        <w:t xml:space="preserve">pacientams, sergantiems sunkia liga, pvz., sunkiu inkstų funkcijos sutrikimu ir sepsiu arba pacientams, kuriems nustatytas netinkamos mitybos arba kitų veiksnių (pvz., lėtinio alkoholizmo) sukeltas </w:t>
      </w:r>
      <w:proofErr w:type="spellStart"/>
      <w:r w:rsidRPr="00C55770">
        <w:rPr>
          <w:rFonts w:ascii="Times New Roman" w:eastAsia="Times New Roman" w:hAnsi="Times New Roman"/>
          <w:snapToGrid w:val="0"/>
        </w:rPr>
        <w:t>glutationo</w:t>
      </w:r>
      <w:proofErr w:type="spellEnd"/>
      <w:r w:rsidRPr="00C55770">
        <w:rPr>
          <w:rFonts w:ascii="Times New Roman" w:eastAsia="Times New Roman" w:hAnsi="Times New Roman"/>
          <w:snapToGrid w:val="0"/>
        </w:rPr>
        <w:t xml:space="preserve"> trūkumas, kurie buvo ilgą laiką gydomi </w:t>
      </w:r>
      <w:proofErr w:type="spellStart"/>
      <w:r w:rsidRPr="00C55770">
        <w:rPr>
          <w:rFonts w:ascii="Times New Roman" w:eastAsia="Times New Roman" w:hAnsi="Times New Roman"/>
          <w:snapToGrid w:val="0"/>
        </w:rPr>
        <w:t>paracetamoliu</w:t>
      </w:r>
      <w:proofErr w:type="spellEnd"/>
      <w:r w:rsidRPr="00C55770">
        <w:rPr>
          <w:rFonts w:ascii="Times New Roman" w:eastAsia="Times New Roman" w:hAnsi="Times New Roman"/>
          <w:snapToGrid w:val="0"/>
        </w:rPr>
        <w:t xml:space="preserve"> arba </w:t>
      </w:r>
      <w:proofErr w:type="spellStart"/>
      <w:r w:rsidRPr="00C55770">
        <w:rPr>
          <w:rFonts w:ascii="Times New Roman" w:eastAsia="Times New Roman" w:hAnsi="Times New Roman"/>
          <w:snapToGrid w:val="0"/>
        </w:rPr>
        <w:t>paracetamolio</w:t>
      </w:r>
      <w:proofErr w:type="spellEnd"/>
      <w:r w:rsidRPr="00C55770">
        <w:rPr>
          <w:rFonts w:ascii="Times New Roman" w:eastAsia="Times New Roman" w:hAnsi="Times New Roman"/>
          <w:snapToGrid w:val="0"/>
        </w:rPr>
        <w:t xml:space="preserve"> ir </w:t>
      </w:r>
      <w:proofErr w:type="spellStart"/>
      <w:r w:rsidRPr="00C55770">
        <w:rPr>
          <w:rFonts w:ascii="Times New Roman" w:eastAsia="Times New Roman" w:hAnsi="Times New Roman"/>
          <w:snapToGrid w:val="0"/>
        </w:rPr>
        <w:t>flukloksacilino</w:t>
      </w:r>
      <w:proofErr w:type="spellEnd"/>
      <w:r w:rsidRPr="00C55770">
        <w:rPr>
          <w:rFonts w:ascii="Times New Roman" w:eastAsia="Times New Roman" w:hAnsi="Times New Roman"/>
          <w:snapToGrid w:val="0"/>
        </w:rPr>
        <w:t xml:space="preserve"> deriniu.</w:t>
      </w:r>
      <w:r>
        <w:rPr>
          <w:rFonts w:ascii="Times New Roman" w:eastAsia="Times New Roman" w:hAnsi="Times New Roman"/>
          <w:snapToGrid w:val="0"/>
        </w:rPr>
        <w:t xml:space="preserve"> </w:t>
      </w:r>
      <w:r w:rsidRPr="00C55770">
        <w:rPr>
          <w:rFonts w:ascii="Times New Roman" w:eastAsia="Times New Roman" w:hAnsi="Times New Roman"/>
          <w:snapToGrid w:val="0"/>
        </w:rPr>
        <w:t xml:space="preserve">Įtariant </w:t>
      </w:r>
      <w:proofErr w:type="spellStart"/>
      <w:r w:rsidRPr="00C55770">
        <w:rPr>
          <w:rFonts w:ascii="Times New Roman" w:eastAsia="Times New Roman" w:hAnsi="Times New Roman"/>
          <w:snapToGrid w:val="0"/>
        </w:rPr>
        <w:t>piroglutamato</w:t>
      </w:r>
      <w:proofErr w:type="spellEnd"/>
      <w:r w:rsidRPr="00C55770">
        <w:rPr>
          <w:rFonts w:ascii="Times New Roman" w:eastAsia="Times New Roman" w:hAnsi="Times New Roman"/>
          <w:snapToGrid w:val="0"/>
        </w:rPr>
        <w:t xml:space="preserve"> </w:t>
      </w:r>
      <w:proofErr w:type="spellStart"/>
      <w:r w:rsidRPr="00C55770">
        <w:rPr>
          <w:rFonts w:ascii="Times New Roman" w:eastAsia="Times New Roman" w:hAnsi="Times New Roman"/>
          <w:snapToGrid w:val="0"/>
        </w:rPr>
        <w:t>acidozės</w:t>
      </w:r>
      <w:proofErr w:type="spellEnd"/>
      <w:r w:rsidRPr="00C55770">
        <w:rPr>
          <w:rFonts w:ascii="Times New Roman" w:eastAsia="Times New Roman" w:hAnsi="Times New Roman"/>
          <w:snapToGrid w:val="0"/>
        </w:rPr>
        <w:t xml:space="preserve"> sukeltą PATMA, rekomenduojama nedelsiant nutraukti </w:t>
      </w:r>
      <w:proofErr w:type="spellStart"/>
      <w:r w:rsidRPr="00C55770">
        <w:rPr>
          <w:rFonts w:ascii="Times New Roman" w:eastAsia="Times New Roman" w:hAnsi="Times New Roman"/>
          <w:snapToGrid w:val="0"/>
        </w:rPr>
        <w:t>paracetamolio</w:t>
      </w:r>
      <w:proofErr w:type="spellEnd"/>
      <w:r w:rsidRPr="00C55770">
        <w:rPr>
          <w:rFonts w:ascii="Times New Roman" w:eastAsia="Times New Roman" w:hAnsi="Times New Roman"/>
          <w:snapToGrid w:val="0"/>
        </w:rPr>
        <w:t xml:space="preserve"> vartojimą ir atidžiai stebėti</w:t>
      </w:r>
      <w:r>
        <w:rPr>
          <w:rFonts w:ascii="Times New Roman" w:eastAsia="Times New Roman" w:hAnsi="Times New Roman"/>
          <w:snapToGrid w:val="0"/>
        </w:rPr>
        <w:t xml:space="preserve">. </w:t>
      </w:r>
      <w:r w:rsidRPr="00C55770">
        <w:rPr>
          <w:rFonts w:ascii="Times New Roman" w:eastAsia="Times New Roman" w:hAnsi="Times New Roman"/>
          <w:snapToGrid w:val="0"/>
        </w:rPr>
        <w:t xml:space="preserve">Nustatytas 5-oksoprolino kiekis šlapime gali padėti nustatyti, ar </w:t>
      </w:r>
      <w:proofErr w:type="spellStart"/>
      <w:r w:rsidRPr="00C55770">
        <w:rPr>
          <w:rFonts w:ascii="Times New Roman" w:eastAsia="Times New Roman" w:hAnsi="Times New Roman"/>
          <w:snapToGrid w:val="0"/>
        </w:rPr>
        <w:t>piroglutamato</w:t>
      </w:r>
      <w:proofErr w:type="spellEnd"/>
      <w:r w:rsidRPr="00C55770">
        <w:rPr>
          <w:rFonts w:ascii="Times New Roman" w:eastAsia="Times New Roman" w:hAnsi="Times New Roman"/>
          <w:snapToGrid w:val="0"/>
        </w:rPr>
        <w:t xml:space="preserve"> </w:t>
      </w:r>
      <w:proofErr w:type="spellStart"/>
      <w:r w:rsidRPr="00C55770">
        <w:rPr>
          <w:rFonts w:ascii="Times New Roman" w:eastAsia="Times New Roman" w:hAnsi="Times New Roman"/>
          <w:snapToGrid w:val="0"/>
        </w:rPr>
        <w:t>acidozė</w:t>
      </w:r>
      <w:proofErr w:type="spellEnd"/>
      <w:r w:rsidRPr="00C55770">
        <w:rPr>
          <w:rFonts w:ascii="Times New Roman" w:eastAsia="Times New Roman" w:hAnsi="Times New Roman"/>
          <w:snapToGrid w:val="0"/>
        </w:rPr>
        <w:t xml:space="preserve"> yra pagrindinė PATMA priežastis pacientams, kuriems nustatyti keli rizikos veiksniai.</w:t>
      </w:r>
    </w:p>
    <w:p w14:paraId="3646C376" w14:textId="77777777" w:rsidR="00BC5556" w:rsidRDefault="00BC5556" w:rsidP="00BC5556">
      <w:pPr>
        <w:tabs>
          <w:tab w:val="left" w:pos="567"/>
        </w:tabs>
        <w:spacing w:after="0" w:line="260" w:lineRule="exact"/>
        <w:rPr>
          <w:rFonts w:ascii="Times New Roman" w:eastAsia="Times New Roman" w:hAnsi="Times New Roman"/>
          <w:snapToGrid w:val="0"/>
        </w:rPr>
      </w:pPr>
    </w:p>
    <w:p w14:paraId="53C5482E" w14:textId="77777777" w:rsidR="00BC5556" w:rsidRDefault="00BC5556" w:rsidP="00BC555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u w:val="single"/>
        </w:rPr>
        <w:t>Specialūs įspėjimai, susiję su pseudoefedrino hidrochlorido poveikiu</w:t>
      </w:r>
    </w:p>
    <w:p w14:paraId="526EDD09" w14:textId="77777777" w:rsidR="00BC5556" w:rsidRDefault="00BC5556" w:rsidP="00BC555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Pacientus reikia įspėti, kad, pasireiškus pykinimui, hipertenzijai, tachikardijai, palpitacijai, sutrikus širdies ritmui arba atsiradus bet kokių neurologinių simptomų, pvz., prasidėjus arba pasunkėjus galvos skausmui, vaistinio preparato vartojimą būtina nutraukti.</w:t>
      </w:r>
    </w:p>
    <w:p w14:paraId="02227153" w14:textId="77777777" w:rsidR="00BC5556" w:rsidRDefault="00BC5556" w:rsidP="00BC5556">
      <w:pPr>
        <w:tabs>
          <w:tab w:val="left" w:pos="567"/>
        </w:tabs>
        <w:spacing w:after="0" w:line="240" w:lineRule="auto"/>
        <w:rPr>
          <w:rFonts w:ascii="Times New Roman" w:eastAsia="SimSun" w:hAnsi="Times New Roman"/>
        </w:rPr>
      </w:pPr>
      <w:r>
        <w:rPr>
          <w:rFonts w:ascii="Times New Roman" w:eastAsia="Times New Roman" w:hAnsi="Times New Roman"/>
          <w:snapToGrid w:val="0"/>
        </w:rPr>
        <w:t xml:space="preserve">AIDEX </w:t>
      </w:r>
      <w:r>
        <w:rPr>
          <w:rFonts w:ascii="Times New Roman" w:eastAsia="SimSun" w:hAnsi="Times New Roman"/>
        </w:rPr>
        <w:t>skirti negalima, jeigu:</w:t>
      </w:r>
    </w:p>
    <w:p w14:paraId="7E622277" w14:textId="77777777" w:rsidR="00BC5556" w:rsidRDefault="00BC5556" w:rsidP="00BC5556">
      <w:pPr>
        <w:tabs>
          <w:tab w:val="left" w:pos="567"/>
        </w:tabs>
        <w:spacing w:after="0" w:line="240" w:lineRule="auto"/>
        <w:rPr>
          <w:rFonts w:ascii="Times New Roman" w:eastAsia="SimSun" w:hAnsi="Times New Roman"/>
        </w:rPr>
      </w:pPr>
      <w:r>
        <w:rPr>
          <w:rFonts w:ascii="Times New Roman" w:eastAsia="SimSun" w:hAnsi="Times New Roman"/>
        </w:rPr>
        <w:t>●</w:t>
      </w:r>
      <w:r>
        <w:rPr>
          <w:rFonts w:ascii="Times New Roman" w:eastAsia="SimSun" w:hAnsi="Times New Roman"/>
        </w:rPr>
        <w:tab/>
        <w:t>pacientas serga hipertenzija, širdies liga, hipertiroze, psichoze arba cukriniu diabetu;</w:t>
      </w:r>
    </w:p>
    <w:p w14:paraId="15D11A9C" w14:textId="77777777" w:rsidR="00BC5556" w:rsidRDefault="00BC5556" w:rsidP="00BC5556">
      <w:pPr>
        <w:tabs>
          <w:tab w:val="left" w:pos="567"/>
        </w:tabs>
        <w:spacing w:after="0" w:line="240" w:lineRule="auto"/>
        <w:ind w:left="567" w:hanging="567"/>
        <w:rPr>
          <w:rFonts w:ascii="Times New Roman" w:eastAsia="SimSun" w:hAnsi="Times New Roman"/>
        </w:rPr>
      </w:pPr>
      <w:r>
        <w:rPr>
          <w:rFonts w:ascii="Times New Roman" w:eastAsia="SimSun" w:hAnsi="Times New Roman"/>
        </w:rPr>
        <w:t>●</w:t>
      </w:r>
      <w:r>
        <w:rPr>
          <w:rFonts w:ascii="Times New Roman" w:eastAsia="SimSun" w:hAnsi="Times New Roman"/>
        </w:rPr>
        <w:tab/>
        <w:t xml:space="preserve">kartu vartojama vaistinių preparatų nuo migrenos, ypač skalsių alkaloidų - kraujagysles sutraukiančių vaistinių preparatų, nes stiprėja pseudoefedrino sukeltas alfa simpatikomimetinis poveikis; </w:t>
      </w:r>
    </w:p>
    <w:p w14:paraId="11F681F4" w14:textId="77777777" w:rsidR="00BC5556" w:rsidRDefault="00BC5556" w:rsidP="00BC5556">
      <w:pPr>
        <w:tabs>
          <w:tab w:val="left" w:pos="567"/>
        </w:tabs>
        <w:spacing w:after="0" w:line="240" w:lineRule="auto"/>
        <w:ind w:left="567" w:hanging="567"/>
        <w:rPr>
          <w:rFonts w:ascii="Times New Roman" w:eastAsia="SimSun" w:hAnsi="Times New Roman"/>
        </w:rPr>
      </w:pPr>
      <w:r>
        <w:rPr>
          <w:rFonts w:ascii="Times New Roman" w:eastAsia="SimSun" w:hAnsi="Times New Roman"/>
        </w:rPr>
        <w:t>●</w:t>
      </w:r>
      <w:r>
        <w:rPr>
          <w:rFonts w:ascii="Times New Roman" w:eastAsia="SimSun" w:hAnsi="Times New Roman"/>
        </w:rPr>
        <w:tab/>
        <w:t xml:space="preserve">pacientas serga sistemine raudonąja vilklige ir mišria jungiamojo audinio liga, nes didėja aseptinio meningito rizika (žr. 4.8 skyrių); </w:t>
      </w:r>
    </w:p>
    <w:p w14:paraId="38E438B8" w14:textId="77777777" w:rsidR="00BC5556" w:rsidRDefault="00BC5556" w:rsidP="00BC5556">
      <w:pPr>
        <w:tabs>
          <w:tab w:val="left" w:pos="0"/>
        </w:tabs>
        <w:spacing w:after="0" w:line="240" w:lineRule="auto"/>
        <w:rPr>
          <w:rFonts w:ascii="Times New Roman" w:eastAsia="SimSun" w:hAnsi="Times New Roman"/>
        </w:rPr>
      </w:pPr>
      <w:r>
        <w:rPr>
          <w:rFonts w:ascii="Times New Roman" w:eastAsia="SimSun" w:hAnsi="Times New Roman"/>
        </w:rPr>
        <w:t xml:space="preserve">Aprašyta atvejų, kai po sisteminio kraujagysles sutraukiančių vaistinių preparatų pavartojimo, ypač jų perdozavus, arba karščiavimo epizodų metu atsirado neurologinių simptomų, pvz., traukulių, haliucinacijų, elgesio pokyčių, ažitacija ir nemiga. Tokių simptomų dažniausiai pasireiškė vaikams. AIDEX vartojimą reikia nutraukti. </w:t>
      </w:r>
    </w:p>
    <w:p w14:paraId="2660C4D6" w14:textId="77777777" w:rsidR="00BC5556" w:rsidRDefault="00BC5556" w:rsidP="00BC5556">
      <w:pPr>
        <w:tabs>
          <w:tab w:val="left" w:pos="567"/>
        </w:tabs>
        <w:spacing w:after="0" w:line="260" w:lineRule="exact"/>
        <w:rPr>
          <w:rFonts w:ascii="Times New Roman" w:eastAsia="Times New Roman" w:hAnsi="Times New Roman"/>
          <w:snapToGrid w:val="0"/>
        </w:rPr>
      </w:pPr>
    </w:p>
    <w:p w14:paraId="696BFEFC" w14:textId="77777777" w:rsidR="00BC5556" w:rsidRDefault="00BC5556" w:rsidP="00BC555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 xml:space="preserve">Šlapinimosi sutrikimai ir šlapimo susilaikymas dažnesni esant šlaplės patologijai arba priešinės liaukos hiperplazijai. Sergant priešinės liaukos hiperplazija, vaistinio preparato vartoti negalima (žr. 4.3 skyrių).  </w:t>
      </w:r>
    </w:p>
    <w:p w14:paraId="6F22010E" w14:textId="77777777" w:rsidR="00BC5556" w:rsidRDefault="00BC5556" w:rsidP="00BC5556">
      <w:pPr>
        <w:tabs>
          <w:tab w:val="left" w:pos="567"/>
        </w:tabs>
        <w:spacing w:after="0" w:line="260" w:lineRule="exact"/>
        <w:rPr>
          <w:rFonts w:ascii="Times New Roman" w:eastAsia="Times New Roman" w:hAnsi="Times New Roman"/>
          <w:snapToGrid w:val="0"/>
        </w:rPr>
      </w:pPr>
    </w:p>
    <w:p w14:paraId="068F6B6D" w14:textId="77777777" w:rsidR="00BC5556" w:rsidRDefault="00BC5556" w:rsidP="00BC5556">
      <w:pPr>
        <w:tabs>
          <w:tab w:val="left" w:pos="0"/>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Senyvi pacientai jautresni pseudoefedrino poveikiui centrinei nervų sistemai (CNS).</w:t>
      </w:r>
    </w:p>
    <w:p w14:paraId="4718F975" w14:textId="77777777" w:rsidR="00BC5556" w:rsidRDefault="00BC5556" w:rsidP="00BC5556">
      <w:pPr>
        <w:tabs>
          <w:tab w:val="left" w:pos="0"/>
          <w:tab w:val="left" w:pos="567"/>
        </w:tabs>
        <w:spacing w:after="0" w:line="260" w:lineRule="exact"/>
        <w:rPr>
          <w:rFonts w:ascii="Times New Roman" w:eastAsia="Times New Roman" w:hAnsi="Times New Roman"/>
          <w:snapToGrid w:val="0"/>
        </w:rPr>
      </w:pPr>
    </w:p>
    <w:p w14:paraId="2426D493" w14:textId="77777777" w:rsidR="00BC5556" w:rsidRDefault="00BC5556" w:rsidP="00BC5556">
      <w:pPr>
        <w:tabs>
          <w:tab w:val="left" w:pos="0"/>
          <w:tab w:val="left" w:pos="567"/>
        </w:tabs>
        <w:spacing w:after="0" w:line="260" w:lineRule="exact"/>
        <w:rPr>
          <w:rFonts w:ascii="Times New Roman" w:eastAsia="Times New Roman" w:hAnsi="Times New Roman"/>
          <w:i/>
          <w:iCs/>
          <w:snapToGrid w:val="0"/>
        </w:rPr>
      </w:pPr>
      <w:r>
        <w:rPr>
          <w:rFonts w:ascii="Times New Roman" w:eastAsia="Times New Roman" w:hAnsi="Times New Roman"/>
          <w:i/>
          <w:iCs/>
          <w:snapToGrid w:val="0"/>
        </w:rPr>
        <w:t>Išeminė optinė neuropatija</w:t>
      </w:r>
    </w:p>
    <w:p w14:paraId="00B5C16E" w14:textId="77777777" w:rsidR="00BC5556" w:rsidRDefault="00BC5556" w:rsidP="00BC5556">
      <w:pPr>
        <w:tabs>
          <w:tab w:val="left" w:pos="0"/>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Gauta pranešimų apie vartojant pseudoefedriną pasireiškusius išeminės optinės neuropatijos atvejus. Staiga netekus regos arba sumažėjus regos aštrumui, pavyzdžiui, dėl skotomos, pseudoefedrino vartojimą reikia nutraukti.</w:t>
      </w:r>
    </w:p>
    <w:p w14:paraId="57CA4B03" w14:textId="77777777" w:rsidR="00BC5556" w:rsidRDefault="00BC5556" w:rsidP="00BC5556">
      <w:pPr>
        <w:tabs>
          <w:tab w:val="left" w:pos="0"/>
          <w:tab w:val="left" w:pos="567"/>
        </w:tabs>
        <w:spacing w:after="0" w:line="260" w:lineRule="exact"/>
        <w:rPr>
          <w:rFonts w:ascii="Times New Roman" w:eastAsia="Times New Roman" w:hAnsi="Times New Roman"/>
          <w:snapToGrid w:val="0"/>
        </w:rPr>
      </w:pPr>
    </w:p>
    <w:p w14:paraId="06AC98D2" w14:textId="77777777" w:rsidR="00BC5556" w:rsidRDefault="00BC5556" w:rsidP="00BC5556">
      <w:pPr>
        <w:tabs>
          <w:tab w:val="left" w:pos="567"/>
        </w:tabs>
        <w:spacing w:after="0" w:line="260" w:lineRule="exact"/>
        <w:rPr>
          <w:rFonts w:ascii="Times New Roman" w:eastAsia="Times New Roman" w:hAnsi="Times New Roman"/>
          <w:i/>
          <w:snapToGrid w:val="0"/>
          <w:szCs w:val="20"/>
        </w:rPr>
      </w:pPr>
      <w:r>
        <w:rPr>
          <w:rFonts w:ascii="Times New Roman" w:eastAsia="Times New Roman" w:hAnsi="Times New Roman"/>
          <w:i/>
          <w:snapToGrid w:val="0"/>
          <w:szCs w:val="20"/>
        </w:rPr>
        <w:t xml:space="preserve">Išeminis kolitas </w:t>
      </w:r>
    </w:p>
    <w:p w14:paraId="266F705B" w14:textId="77777777" w:rsidR="00BC5556" w:rsidRPr="003D249B" w:rsidRDefault="00BC5556" w:rsidP="00BC5556">
      <w:pPr>
        <w:tabs>
          <w:tab w:val="left" w:pos="567"/>
        </w:tabs>
        <w:spacing w:after="0" w:line="260" w:lineRule="exact"/>
        <w:rPr>
          <w:rFonts w:ascii="Times New Roman" w:eastAsia="Times New Roman" w:hAnsi="Times New Roman"/>
          <w:snapToGrid w:val="0"/>
          <w:szCs w:val="20"/>
        </w:rPr>
      </w:pPr>
      <w:r>
        <w:rPr>
          <w:rFonts w:ascii="Times New Roman" w:eastAsia="Times New Roman" w:hAnsi="Times New Roman"/>
          <w:snapToGrid w:val="0"/>
          <w:szCs w:val="20"/>
        </w:rPr>
        <w:t xml:space="preserve">Buvo pranešta keletas išeminio kolito atvejų vartojant pseudoefedrino. </w:t>
      </w:r>
      <w:r w:rsidRPr="003D249B">
        <w:rPr>
          <w:rFonts w:ascii="Times New Roman" w:eastAsia="Times New Roman" w:hAnsi="Times New Roman"/>
          <w:snapToGrid w:val="0"/>
          <w:szCs w:val="20"/>
        </w:rPr>
        <w:t xml:space="preserve">Jei pasireiškia staigus </w:t>
      </w:r>
    </w:p>
    <w:p w14:paraId="1C361227" w14:textId="77777777" w:rsidR="00BC5556" w:rsidRPr="003D249B" w:rsidRDefault="00BC5556" w:rsidP="00BC5556">
      <w:pPr>
        <w:tabs>
          <w:tab w:val="left" w:pos="567"/>
        </w:tabs>
        <w:spacing w:after="0" w:line="260" w:lineRule="exact"/>
        <w:rPr>
          <w:rFonts w:ascii="Times New Roman" w:eastAsia="Times New Roman" w:hAnsi="Times New Roman"/>
          <w:snapToGrid w:val="0"/>
          <w:szCs w:val="20"/>
        </w:rPr>
      </w:pPr>
      <w:r w:rsidRPr="003D249B">
        <w:rPr>
          <w:rFonts w:ascii="Times New Roman" w:eastAsia="Times New Roman" w:hAnsi="Times New Roman"/>
          <w:snapToGrid w:val="0"/>
          <w:szCs w:val="20"/>
        </w:rPr>
        <w:t xml:space="preserve">pilvo skausmas, kraujavimas iš tiesiosios žarnos ar kiti išeminio kolito simptomai, reikia </w:t>
      </w:r>
    </w:p>
    <w:p w14:paraId="61631365" w14:textId="77777777" w:rsidR="00BC5556" w:rsidRPr="003D249B" w:rsidRDefault="00BC5556" w:rsidP="00BC5556">
      <w:pPr>
        <w:tabs>
          <w:tab w:val="left" w:pos="567"/>
        </w:tabs>
        <w:spacing w:after="0" w:line="260" w:lineRule="exact"/>
        <w:rPr>
          <w:rFonts w:ascii="Times New Roman" w:eastAsia="Times New Roman" w:hAnsi="Times New Roman"/>
          <w:snapToGrid w:val="0"/>
          <w:szCs w:val="20"/>
          <w:lang w:val="pt-BR"/>
        </w:rPr>
      </w:pPr>
      <w:r w:rsidRPr="003D249B">
        <w:rPr>
          <w:rFonts w:ascii="Times New Roman" w:eastAsia="Times New Roman" w:hAnsi="Times New Roman"/>
          <w:snapToGrid w:val="0"/>
          <w:szCs w:val="20"/>
          <w:lang w:val="pt-BR"/>
        </w:rPr>
        <w:t>nutraukti pseudoefedrino vartojimą ir kreiptis medicininės pagalbos.</w:t>
      </w:r>
    </w:p>
    <w:p w14:paraId="30EBF07F" w14:textId="0B1E28F2" w:rsidR="00BC5556" w:rsidRDefault="00BC5556" w:rsidP="00BC5556">
      <w:pPr>
        <w:tabs>
          <w:tab w:val="left" w:pos="567"/>
        </w:tabs>
        <w:spacing w:after="0" w:line="260" w:lineRule="exact"/>
        <w:rPr>
          <w:rFonts w:ascii="Times New Roman" w:eastAsia="Times New Roman" w:hAnsi="Times New Roman"/>
          <w:snapToGrid w:val="0"/>
          <w:szCs w:val="20"/>
          <w:lang w:val="pt-BR"/>
        </w:rPr>
      </w:pPr>
    </w:p>
    <w:p w14:paraId="7089EC97" w14:textId="77777777" w:rsidR="00663E6C" w:rsidRPr="00663E6C" w:rsidRDefault="00663E6C" w:rsidP="00663E6C">
      <w:pPr>
        <w:autoSpaceDE w:val="0"/>
        <w:autoSpaceDN w:val="0"/>
        <w:adjustRightInd w:val="0"/>
        <w:spacing w:after="0" w:line="240" w:lineRule="auto"/>
        <w:rPr>
          <w:rFonts w:ascii="Times New Roman" w:eastAsiaTheme="minorHAnsi" w:hAnsi="Times New Roman"/>
          <w:color w:val="000000"/>
        </w:rPr>
      </w:pPr>
      <w:r w:rsidRPr="004F64E2">
        <w:rPr>
          <w:rFonts w:ascii="Times New Roman" w:eastAsiaTheme="minorHAnsi" w:hAnsi="Times New Roman"/>
          <w:color w:val="000000"/>
        </w:rPr>
        <w:t xml:space="preserve">Piktnaudžiavimo rizika </w:t>
      </w:r>
    </w:p>
    <w:p w14:paraId="1F1573C7" w14:textId="052D719C" w:rsidR="00663E6C" w:rsidRPr="004F64E2" w:rsidRDefault="00663E6C" w:rsidP="00663E6C">
      <w:pPr>
        <w:tabs>
          <w:tab w:val="left" w:pos="567"/>
        </w:tabs>
        <w:spacing w:after="0" w:line="260" w:lineRule="exact"/>
        <w:rPr>
          <w:rFonts w:ascii="Times New Roman" w:eastAsiaTheme="minorHAnsi" w:hAnsi="Times New Roman"/>
          <w:color w:val="000000"/>
        </w:rPr>
      </w:pPr>
      <w:r w:rsidRPr="004F64E2">
        <w:rPr>
          <w:rFonts w:ascii="Times New Roman" w:eastAsiaTheme="minorHAnsi" w:hAnsi="Times New Roman"/>
          <w:color w:val="000000"/>
        </w:rPr>
        <w:lastRenderedPageBreak/>
        <w:t>Pseudoefedrinas kelia piktnaudžiavimo riziką. Padidintos dozės galiausiai gali sukelti toksinį poveikį. Vartojant nepertraukiamai gali išsivystyti tolerancija, todėl padidėja perdozavimo rizika. Negalima viršyti rekomenduojamos didžiausios dozės ir gydymo trukmės (žr. 4.2 skyrių).</w:t>
      </w:r>
    </w:p>
    <w:p w14:paraId="3B6C2724" w14:textId="77777777" w:rsidR="00663E6C" w:rsidRPr="003D249B" w:rsidRDefault="00663E6C" w:rsidP="00663E6C">
      <w:pPr>
        <w:tabs>
          <w:tab w:val="left" w:pos="567"/>
        </w:tabs>
        <w:spacing w:after="0" w:line="260" w:lineRule="exact"/>
        <w:rPr>
          <w:rFonts w:ascii="Times New Roman" w:eastAsia="Times New Roman" w:hAnsi="Times New Roman"/>
          <w:snapToGrid w:val="0"/>
          <w:szCs w:val="20"/>
          <w:lang w:val="pt-BR"/>
        </w:rPr>
      </w:pPr>
    </w:p>
    <w:p w14:paraId="6675F3B4" w14:textId="06D5259F" w:rsidR="00BC5556" w:rsidRDefault="00BC5556" w:rsidP="00BC5556">
      <w:pPr>
        <w:tabs>
          <w:tab w:val="left" w:pos="567"/>
        </w:tabs>
        <w:spacing w:after="0" w:line="240" w:lineRule="auto"/>
        <w:rPr>
          <w:rFonts w:ascii="Times New Roman" w:eastAsia="SimSun" w:hAnsi="Times New Roman"/>
          <w:bCs/>
          <w:u w:val="single"/>
        </w:rPr>
      </w:pPr>
      <w:r>
        <w:rPr>
          <w:rFonts w:ascii="Times New Roman" w:eastAsia="SimSun" w:hAnsi="Times New Roman"/>
          <w:bCs/>
          <w:u w:val="single"/>
        </w:rPr>
        <w:t>Atsargumo priemonės, susijusios su pseudoefedrino hidrochlorido poveikiu</w:t>
      </w:r>
    </w:p>
    <w:p w14:paraId="561329BD" w14:textId="77777777" w:rsidR="00BC5556" w:rsidRDefault="00BC5556" w:rsidP="00BC5556">
      <w:pPr>
        <w:tabs>
          <w:tab w:val="left" w:pos="567"/>
        </w:tabs>
        <w:spacing w:after="0" w:line="260" w:lineRule="exact"/>
        <w:ind w:left="567" w:hanging="567"/>
        <w:rPr>
          <w:rFonts w:ascii="Times New Roman" w:eastAsia="Times New Roman" w:hAnsi="Times New Roman"/>
          <w:snapToGrid w:val="0"/>
        </w:rPr>
      </w:pPr>
      <w:r>
        <w:rPr>
          <w:rFonts w:ascii="Times New Roman" w:eastAsia="Times New Roman" w:hAnsi="Times New Roman"/>
          <w:snapToGrid w:val="0"/>
        </w:rPr>
        <w:t>●</w:t>
      </w:r>
      <w:r>
        <w:rPr>
          <w:rFonts w:ascii="Times New Roman" w:eastAsia="Times New Roman" w:hAnsi="Times New Roman"/>
          <w:snapToGrid w:val="0"/>
        </w:rPr>
        <w:tab/>
        <w:t xml:space="preserve">Pacientai, kurie bus operuojami, sukeliant narkozę lakiaisiais inhaliuojamaisiais halogeniniais anestetikais, dėl gręsiančios ūminės hipertenzijos turi nutraukti </w:t>
      </w:r>
      <w:r>
        <w:rPr>
          <w:rFonts w:ascii="Times New Roman" w:eastAsia="Times New Roman" w:hAnsi="Times New Roman"/>
          <w:noProof/>
          <w:snapToGrid w:val="0"/>
          <w:szCs w:val="24"/>
        </w:rPr>
        <w:t xml:space="preserve">AIDEX </w:t>
      </w:r>
      <w:r>
        <w:rPr>
          <w:rFonts w:ascii="Times New Roman" w:eastAsia="Times New Roman" w:hAnsi="Times New Roman"/>
          <w:snapToGrid w:val="0"/>
        </w:rPr>
        <w:t xml:space="preserve">vartojimą likus keletui parų iki operacijos pradžios.   </w:t>
      </w:r>
    </w:p>
    <w:p w14:paraId="38352056" w14:textId="77777777" w:rsidR="00BC5556" w:rsidRDefault="00BC5556" w:rsidP="00BC5556">
      <w:pPr>
        <w:tabs>
          <w:tab w:val="left" w:pos="567"/>
        </w:tabs>
        <w:spacing w:after="0" w:line="260" w:lineRule="exact"/>
        <w:ind w:left="567" w:hanging="567"/>
        <w:rPr>
          <w:rFonts w:ascii="Times New Roman" w:eastAsia="Times New Roman" w:hAnsi="Times New Roman"/>
          <w:snapToGrid w:val="0"/>
        </w:rPr>
      </w:pPr>
      <w:r>
        <w:rPr>
          <w:rFonts w:ascii="Times New Roman" w:eastAsia="Times New Roman" w:hAnsi="Times New Roman"/>
          <w:snapToGrid w:val="0"/>
        </w:rPr>
        <w:t>●</w:t>
      </w:r>
      <w:r>
        <w:rPr>
          <w:rFonts w:ascii="Times New Roman" w:eastAsia="Times New Roman" w:hAnsi="Times New Roman"/>
          <w:snapToGrid w:val="0"/>
        </w:rPr>
        <w:tab/>
        <w:t xml:space="preserve">Sportininkus reikia įspėti, kad, vartojant pseudoefedrino hidrochlorido, dopingo testo rezultatai gali tapti teigiami. </w:t>
      </w:r>
    </w:p>
    <w:p w14:paraId="69265390" w14:textId="77777777" w:rsidR="00BC5556" w:rsidRDefault="00BC5556" w:rsidP="00BC5556">
      <w:pPr>
        <w:tabs>
          <w:tab w:val="left" w:pos="567"/>
        </w:tabs>
        <w:spacing w:after="0" w:line="260" w:lineRule="exact"/>
        <w:rPr>
          <w:rFonts w:ascii="Times New Roman" w:eastAsia="Times New Roman" w:hAnsi="Times New Roman"/>
          <w:snapToGrid w:val="0"/>
        </w:rPr>
      </w:pPr>
    </w:p>
    <w:p w14:paraId="7E60B0B9" w14:textId="77777777" w:rsidR="00BC5556" w:rsidRDefault="00BC5556" w:rsidP="00BC5556">
      <w:pPr>
        <w:tabs>
          <w:tab w:val="left" w:pos="567"/>
        </w:tabs>
        <w:spacing w:after="0" w:line="260" w:lineRule="exact"/>
        <w:rPr>
          <w:rFonts w:ascii="Times New Roman" w:eastAsia="Times New Roman" w:hAnsi="Times New Roman"/>
          <w:i/>
          <w:iCs/>
          <w:snapToGrid w:val="0"/>
        </w:rPr>
      </w:pPr>
      <w:r>
        <w:rPr>
          <w:rFonts w:ascii="Times New Roman" w:eastAsia="Times New Roman" w:hAnsi="Times New Roman"/>
          <w:i/>
          <w:iCs/>
          <w:snapToGrid w:val="0"/>
        </w:rPr>
        <w:t xml:space="preserve">Serologinio tyrimo rezultatai </w:t>
      </w:r>
    </w:p>
    <w:p w14:paraId="5E689B3F" w14:textId="77777777" w:rsidR="00BC5556" w:rsidRDefault="00BC5556" w:rsidP="00BC555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Pseudoefedrinas turi savybę mažinti jobenguano i-131 apykaitą neuroendokrininiame navike, todėl scintigrafijos duomenys būna netikslūs.</w:t>
      </w:r>
    </w:p>
    <w:p w14:paraId="6E18AB68" w14:textId="77777777" w:rsidR="00BC5556" w:rsidRDefault="00BC5556" w:rsidP="00BC5556">
      <w:pPr>
        <w:tabs>
          <w:tab w:val="left" w:pos="567"/>
        </w:tabs>
        <w:spacing w:after="0" w:line="260" w:lineRule="exact"/>
        <w:rPr>
          <w:rFonts w:ascii="Times New Roman" w:eastAsia="Times New Roman" w:hAnsi="Times New Roman"/>
          <w:snapToGrid w:val="0"/>
        </w:rPr>
      </w:pPr>
    </w:p>
    <w:p w14:paraId="4374A7B9" w14:textId="77777777" w:rsidR="00BC5556" w:rsidRDefault="00BC5556" w:rsidP="00BC555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Sunkios odos reakcijos</w:t>
      </w:r>
    </w:p>
    <w:p w14:paraId="6D533042" w14:textId="77777777" w:rsidR="00BC5556" w:rsidRDefault="00BC5556" w:rsidP="00BC555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Vartojant vaistinių preparatų, kurių sudėtyje yra pseudoefedrino, gali pasireikšti sunkių odos reakcijų, įskaitant ūminę išplitusią egzanteminę pustuliozę (</w:t>
      </w:r>
      <w:r>
        <w:rPr>
          <w:rFonts w:ascii="Times New Roman" w:eastAsia="Times New Roman" w:hAnsi="Times New Roman"/>
          <w:i/>
          <w:iCs/>
          <w:snapToGrid w:val="0"/>
        </w:rPr>
        <w:t>acute generalised exanthematous</w:t>
      </w:r>
      <w:r>
        <w:rPr>
          <w:rFonts w:ascii="Times New Roman" w:eastAsia="Times New Roman" w:hAnsi="Times New Roman"/>
          <w:snapToGrid w:val="0"/>
        </w:rPr>
        <w:t xml:space="preserve"> </w:t>
      </w:r>
      <w:r>
        <w:rPr>
          <w:rFonts w:ascii="Times New Roman" w:eastAsia="Times New Roman" w:hAnsi="Times New Roman"/>
          <w:i/>
          <w:iCs/>
          <w:snapToGrid w:val="0"/>
        </w:rPr>
        <w:t>pustulosis</w:t>
      </w:r>
      <w:r>
        <w:rPr>
          <w:rFonts w:ascii="Times New Roman" w:eastAsia="Times New Roman" w:hAnsi="Times New Roman"/>
          <w:snapToGrid w:val="0"/>
        </w:rPr>
        <w:t>, AGEP). Toks ūminis pustulinis išbėrimas gali pasireikšti per pirmąsias 2 gydymo dienas: prasideda karščiavimas ir išplitusios edeminės eritemos fone atsiranda daug smulkių dažniausiai nefolikulinių pustulių, daugiausia lokalizuotų odos raukšlėse, liemens srityje ir viršutinėse galūnėse. Pacientus būtina atidžiai stebėti. Jeigu atsiranda tokių požymių ir simptomų kaip karščiavimas, eritema arba daug smulkių pustulių, būtina nutraukti AIDEX vartojimą ir, jei reikia, imtis atitinkamų priemonių.</w:t>
      </w:r>
    </w:p>
    <w:p w14:paraId="2B6F3BD4" w14:textId="77777777" w:rsidR="00BC5556" w:rsidRDefault="00BC5556" w:rsidP="00BC5556">
      <w:pPr>
        <w:tabs>
          <w:tab w:val="left" w:pos="567"/>
        </w:tabs>
        <w:spacing w:after="0" w:line="260" w:lineRule="exact"/>
        <w:rPr>
          <w:rFonts w:ascii="Times New Roman" w:eastAsia="Times New Roman" w:hAnsi="Times New Roman"/>
          <w:snapToGrid w:val="0"/>
        </w:rPr>
      </w:pPr>
    </w:p>
    <w:p w14:paraId="65570490" w14:textId="77777777" w:rsidR="00BC5556" w:rsidRDefault="00BC5556" w:rsidP="00BC5556">
      <w:pPr>
        <w:tabs>
          <w:tab w:val="left" w:pos="567"/>
        </w:tabs>
        <w:spacing w:after="0" w:line="260" w:lineRule="exact"/>
        <w:rPr>
          <w:rFonts w:ascii="Times New Roman" w:eastAsia="Times New Roman" w:hAnsi="Times New Roman"/>
          <w:snapToGrid w:val="0"/>
          <w:u w:val="single"/>
        </w:rPr>
      </w:pPr>
      <w:r>
        <w:rPr>
          <w:rFonts w:ascii="Times New Roman" w:eastAsia="Times New Roman" w:hAnsi="Times New Roman"/>
          <w:snapToGrid w:val="0"/>
          <w:u w:val="single"/>
        </w:rPr>
        <w:t>Specialūs įspėjimai, susiję su dekstrometorfano hidrobromido poveikiu</w:t>
      </w:r>
    </w:p>
    <w:p w14:paraId="5656EC44" w14:textId="77777777" w:rsidR="00BC5556" w:rsidRDefault="00BC5556" w:rsidP="00BC555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 xml:space="preserve">Pacientams, kurių kosulys yra lėtinis, kurie serga astma, astmos priepuolio metu, jeigu atkosima gleivingo sekreto, šio vaistinio preparato vartoti negalima. </w:t>
      </w:r>
    </w:p>
    <w:p w14:paraId="5FB2D261" w14:textId="77777777" w:rsidR="00BC5556" w:rsidRDefault="00BC5556" w:rsidP="00BC5556">
      <w:pPr>
        <w:tabs>
          <w:tab w:val="left" w:pos="567"/>
        </w:tabs>
        <w:spacing w:after="0" w:line="260" w:lineRule="exact"/>
        <w:rPr>
          <w:rFonts w:ascii="Times New Roman" w:eastAsia="Times New Roman" w:hAnsi="Times New Roman"/>
          <w:snapToGrid w:val="0"/>
          <w:szCs w:val="24"/>
        </w:rPr>
      </w:pPr>
    </w:p>
    <w:p w14:paraId="6A3DBFBB" w14:textId="77777777" w:rsidR="00BC5556" w:rsidRDefault="00BC5556" w:rsidP="00BC5556">
      <w:pPr>
        <w:tabs>
          <w:tab w:val="left" w:pos="567"/>
        </w:tabs>
        <w:spacing w:after="0" w:line="260" w:lineRule="exact"/>
        <w:rPr>
          <w:rFonts w:ascii="Times New Roman" w:hAnsi="Times New Roman"/>
        </w:rPr>
      </w:pPr>
      <w:r>
        <w:rPr>
          <w:rFonts w:ascii="Times New Roman" w:hAnsi="Times New Roman"/>
        </w:rPr>
        <w:t>Gauta pranešimų apie piktnaudžiavimo dekstrometorfanu ir priklausomybės atvejus. Paaugliams ir jauniems suaugusiesiems, taip pat pacientams, kurie praeityje turėjo priklausomybę nuo narkotikų ar psichoaktyvių medžiagų, vaistinį preparatą rekomenduojama skirti ypač atsargiai.</w:t>
      </w:r>
    </w:p>
    <w:p w14:paraId="5DF169BC" w14:textId="77777777" w:rsidR="00BC5556" w:rsidRDefault="00BC5556" w:rsidP="00BC5556">
      <w:pPr>
        <w:tabs>
          <w:tab w:val="left" w:pos="567"/>
        </w:tabs>
        <w:spacing w:after="0" w:line="260" w:lineRule="exact"/>
        <w:rPr>
          <w:rFonts w:ascii="Times New Roman" w:hAnsi="Times New Roman"/>
        </w:rPr>
      </w:pPr>
    </w:p>
    <w:p w14:paraId="1172345B" w14:textId="77777777" w:rsidR="00BC5556" w:rsidRDefault="00BC5556" w:rsidP="00BC5556">
      <w:pPr>
        <w:tabs>
          <w:tab w:val="left" w:pos="567"/>
        </w:tabs>
        <w:spacing w:line="260" w:lineRule="exact"/>
        <w:contextualSpacing/>
        <w:rPr>
          <w:rFonts w:ascii="Times New Roman" w:hAnsi="Times New Roman"/>
          <w:i/>
        </w:rPr>
      </w:pPr>
      <w:r>
        <w:rPr>
          <w:rFonts w:ascii="Times New Roman" w:hAnsi="Times New Roman"/>
          <w:i/>
        </w:rPr>
        <w:t>Serotonino sindromas</w:t>
      </w:r>
    </w:p>
    <w:p w14:paraId="654F3F7A" w14:textId="77777777" w:rsidR="00BC5556" w:rsidRDefault="00BC5556" w:rsidP="00BC5556">
      <w:pPr>
        <w:tabs>
          <w:tab w:val="left" w:pos="567"/>
        </w:tabs>
        <w:spacing w:line="260" w:lineRule="exact"/>
        <w:contextualSpacing/>
        <w:rPr>
          <w:rFonts w:ascii="Times New Roman" w:hAnsi="Times New Roman"/>
        </w:rPr>
      </w:pPr>
      <w:r>
        <w:rPr>
          <w:rFonts w:ascii="Times New Roman" w:hAnsi="Times New Roman"/>
        </w:rPr>
        <w:t>Gauta pranešimų apie serotoninerginį poveikį, įskaitant potencialiai gyvybei pavojingo serotonino sindromo atsiradimą, kartu su dekstrometorfanu vartojant selektyvių serotonino reabsorbcijos inhibitorių (SSRI), vaistinių preparatų, kurie trikdo serotonino metabolizmą (pavyzdžiui, monoaminooksidazės (MAO) inhibitorių) ir CYP2D6 inhibitorių.</w:t>
      </w:r>
    </w:p>
    <w:p w14:paraId="2C4322E8" w14:textId="77777777" w:rsidR="00BC5556" w:rsidRDefault="00BC5556" w:rsidP="00BC5556">
      <w:pPr>
        <w:tabs>
          <w:tab w:val="left" w:pos="567"/>
        </w:tabs>
        <w:spacing w:after="0" w:line="260" w:lineRule="exact"/>
        <w:rPr>
          <w:rFonts w:ascii="Times New Roman" w:hAnsi="Times New Roman"/>
        </w:rPr>
      </w:pPr>
      <w:r>
        <w:rPr>
          <w:rFonts w:ascii="Times New Roman" w:hAnsi="Times New Roman"/>
        </w:rPr>
        <w:t>Serotonino sindromas gali pasireikšti psichinės būklės pakitimais, autonominės nervų sistemos nestabilumu, neuroraumeniniais sutrikimais ir (arba) virškinimo trakto simptomais.</w:t>
      </w:r>
    </w:p>
    <w:p w14:paraId="269EF43A" w14:textId="77777777" w:rsidR="00BC5556" w:rsidRDefault="00BC5556" w:rsidP="00BC5556">
      <w:pPr>
        <w:tabs>
          <w:tab w:val="left" w:pos="567"/>
        </w:tabs>
        <w:spacing w:after="0" w:line="260" w:lineRule="exact"/>
        <w:rPr>
          <w:rFonts w:ascii="Times New Roman" w:hAnsi="Times New Roman"/>
        </w:rPr>
      </w:pPr>
      <w:r>
        <w:rPr>
          <w:rFonts w:ascii="Times New Roman" w:hAnsi="Times New Roman"/>
        </w:rPr>
        <w:t>Jeigu įtariamas serotonino sindromas, gydymą AIDEX reikia nutraukti.</w:t>
      </w:r>
    </w:p>
    <w:p w14:paraId="3B0C15A9" w14:textId="77777777" w:rsidR="00BC5556" w:rsidRDefault="00BC5556" w:rsidP="00BC5556">
      <w:pPr>
        <w:tabs>
          <w:tab w:val="left" w:pos="567"/>
        </w:tabs>
        <w:spacing w:after="0" w:line="260" w:lineRule="exact"/>
        <w:rPr>
          <w:rFonts w:ascii="Times New Roman" w:hAnsi="Times New Roman"/>
        </w:rPr>
      </w:pPr>
    </w:p>
    <w:p w14:paraId="59A7BDE6" w14:textId="77777777" w:rsidR="00BC5556" w:rsidRDefault="00BC5556" w:rsidP="00BC555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Gydymą reikia persvarstyti, jeigu:</w:t>
      </w:r>
    </w:p>
    <w:p w14:paraId="132D01AA" w14:textId="77777777" w:rsidR="00BC5556" w:rsidRDefault="00BC5556" w:rsidP="00BC555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sym w:font="Symbol" w:char="F0B7"/>
      </w:r>
      <w:r>
        <w:rPr>
          <w:rFonts w:ascii="Times New Roman" w:eastAsia="Times New Roman" w:hAnsi="Times New Roman"/>
          <w:snapToGrid w:val="0"/>
        </w:rPr>
        <w:tab/>
        <w:t>ligos simptomai per 3 dienas nepalengvėja;</w:t>
      </w:r>
    </w:p>
    <w:p w14:paraId="40A599D2" w14:textId="77777777" w:rsidR="00BC5556" w:rsidRDefault="00BC5556" w:rsidP="00BC555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sym w:font="Symbol" w:char="F0B7"/>
      </w:r>
      <w:r>
        <w:rPr>
          <w:rFonts w:ascii="Times New Roman" w:eastAsia="Times New Roman" w:hAnsi="Times New Roman"/>
          <w:snapToGrid w:val="0"/>
        </w:rPr>
        <w:tab/>
        <w:t>karščiuojama ilgiau kaip 3 dienas;</w:t>
      </w:r>
    </w:p>
    <w:p w14:paraId="2C0AD692" w14:textId="77777777" w:rsidR="00BC5556" w:rsidRDefault="00BC5556" w:rsidP="00BC5556">
      <w:pPr>
        <w:tabs>
          <w:tab w:val="left" w:pos="567"/>
        </w:tabs>
        <w:spacing w:after="0" w:line="260" w:lineRule="exact"/>
        <w:ind w:left="567" w:hanging="567"/>
        <w:rPr>
          <w:rFonts w:ascii="Times New Roman" w:eastAsia="Times New Roman" w:hAnsi="Times New Roman"/>
          <w:snapToGrid w:val="0"/>
        </w:rPr>
      </w:pPr>
      <w:r>
        <w:rPr>
          <w:rFonts w:ascii="Times New Roman" w:eastAsia="Times New Roman" w:hAnsi="Times New Roman"/>
          <w:snapToGrid w:val="0"/>
        </w:rPr>
        <w:sym w:font="Symbol" w:char="F0B7"/>
      </w:r>
      <w:r>
        <w:rPr>
          <w:rFonts w:ascii="Times New Roman" w:eastAsia="Times New Roman" w:hAnsi="Times New Roman"/>
          <w:snapToGrid w:val="0"/>
        </w:rPr>
        <w:tab/>
        <w:t>kosėjama ilgiau kaip 3 dienas, kosulys pasikartoja arba atsiranda dar ir karščiavimas, išbėrimas arba nuolatinis galvos skausmas;</w:t>
      </w:r>
    </w:p>
    <w:p w14:paraId="36D66B3E" w14:textId="77777777" w:rsidR="00BC5556" w:rsidRDefault="00BC5556" w:rsidP="00BC5556">
      <w:pPr>
        <w:tabs>
          <w:tab w:val="left" w:pos="567"/>
        </w:tabs>
        <w:spacing w:after="0" w:line="260" w:lineRule="exact"/>
        <w:ind w:left="567" w:hanging="567"/>
        <w:rPr>
          <w:rFonts w:ascii="Times New Roman" w:eastAsia="Times New Roman" w:hAnsi="Times New Roman"/>
          <w:snapToGrid w:val="0"/>
        </w:rPr>
      </w:pPr>
      <w:r>
        <w:rPr>
          <w:rFonts w:ascii="Times New Roman" w:eastAsia="Times New Roman" w:hAnsi="Times New Roman"/>
          <w:snapToGrid w:val="0"/>
        </w:rPr>
        <w:sym w:font="Symbol" w:char="F0B7"/>
      </w:r>
      <w:r>
        <w:rPr>
          <w:rFonts w:ascii="Times New Roman" w:eastAsia="Times New Roman" w:hAnsi="Times New Roman"/>
          <w:snapToGrid w:val="0"/>
        </w:rPr>
        <w:tab/>
        <w:t>pradeda skaudėti ryklę ir skausmas tęsiasi ilgiau kaip 3 dienas arba kartu pasireiškia karščiavimas, galvos skausmas, išbėrimas, pykinimas, vėmimas.</w:t>
      </w:r>
    </w:p>
    <w:p w14:paraId="5ADCF8F2" w14:textId="77777777" w:rsidR="00BC5556" w:rsidRDefault="00BC5556" w:rsidP="00BC5556">
      <w:pPr>
        <w:tabs>
          <w:tab w:val="left" w:pos="567"/>
        </w:tabs>
        <w:spacing w:after="0" w:line="260" w:lineRule="exact"/>
        <w:rPr>
          <w:rFonts w:ascii="Times New Roman" w:hAnsi="Times New Roman"/>
        </w:rPr>
      </w:pPr>
    </w:p>
    <w:p w14:paraId="6A474A6E" w14:textId="77777777" w:rsidR="00BC5556" w:rsidRDefault="00BC5556" w:rsidP="00BC5556">
      <w:pPr>
        <w:widowControl w:val="0"/>
        <w:tabs>
          <w:tab w:val="left" w:pos="567"/>
        </w:tabs>
        <w:spacing w:after="0" w:line="240" w:lineRule="auto"/>
        <w:rPr>
          <w:rFonts w:ascii="Times New Roman" w:hAnsi="Times New Roman"/>
        </w:rPr>
      </w:pPr>
      <w:r>
        <w:rPr>
          <w:rFonts w:ascii="Times New Roman" w:hAnsi="Times New Roman"/>
        </w:rPr>
        <w:t>Šio vaistinio preparato vienoje tabletėje yra mažiau kaip 1 mmol (23 mg) natrio, t. y. jis beveik neturi reikšmės.</w:t>
      </w:r>
    </w:p>
    <w:p w14:paraId="4BFF5B17" w14:textId="77777777" w:rsidR="00BC5556" w:rsidRDefault="00BC5556" w:rsidP="00BC5556">
      <w:pPr>
        <w:tabs>
          <w:tab w:val="left" w:pos="567"/>
        </w:tabs>
        <w:spacing w:after="0" w:line="260" w:lineRule="exact"/>
        <w:rPr>
          <w:rFonts w:ascii="Times New Roman" w:eastAsia="Times New Roman" w:hAnsi="Times New Roman"/>
          <w:snapToGrid w:val="0"/>
          <w:szCs w:val="24"/>
        </w:rPr>
      </w:pPr>
    </w:p>
    <w:p w14:paraId="1E56683C" w14:textId="77777777" w:rsidR="00BC5556" w:rsidRDefault="00BC5556" w:rsidP="00BC5556">
      <w:pPr>
        <w:keepNext/>
        <w:tabs>
          <w:tab w:val="left" w:pos="567"/>
        </w:tabs>
        <w:spacing w:after="0" w:line="260" w:lineRule="exact"/>
        <w:jc w:val="both"/>
        <w:outlineLvl w:val="3"/>
        <w:rPr>
          <w:rFonts w:ascii="Times New Roman" w:eastAsia="Times New Roman" w:hAnsi="Times New Roman"/>
          <w:b/>
          <w:bCs/>
          <w:snapToGrid w:val="0"/>
          <w:szCs w:val="28"/>
          <w:lang w:eastAsia="x-none"/>
        </w:rPr>
      </w:pPr>
      <w:r>
        <w:rPr>
          <w:rFonts w:ascii="Times New Roman" w:eastAsia="Times New Roman" w:hAnsi="Times New Roman"/>
          <w:b/>
          <w:bCs/>
          <w:snapToGrid w:val="0"/>
          <w:szCs w:val="28"/>
          <w:lang w:eastAsia="x-none"/>
        </w:rPr>
        <w:lastRenderedPageBreak/>
        <w:t>4.5</w:t>
      </w:r>
      <w:r>
        <w:rPr>
          <w:rFonts w:ascii="Times New Roman" w:eastAsia="Times New Roman" w:hAnsi="Times New Roman"/>
          <w:b/>
          <w:bCs/>
          <w:snapToGrid w:val="0"/>
          <w:szCs w:val="28"/>
          <w:lang w:eastAsia="x-none"/>
        </w:rPr>
        <w:tab/>
        <w:t>Sąveika su kitais vaistiniais preparatais ir kitokia sąveika</w:t>
      </w:r>
    </w:p>
    <w:p w14:paraId="73E98855" w14:textId="77777777" w:rsidR="00BC5556" w:rsidRDefault="00BC5556" w:rsidP="00BC5556">
      <w:pPr>
        <w:tabs>
          <w:tab w:val="left" w:pos="567"/>
        </w:tabs>
        <w:spacing w:after="0" w:line="260" w:lineRule="exact"/>
        <w:rPr>
          <w:rFonts w:ascii="Times New Roman" w:eastAsia="Times New Roman" w:hAnsi="Times New Roman"/>
          <w:snapToGrid w:val="0"/>
          <w:szCs w:val="24"/>
        </w:rPr>
      </w:pPr>
    </w:p>
    <w:p w14:paraId="61200A1B" w14:textId="77777777" w:rsidR="00BC5556" w:rsidRDefault="00BC5556" w:rsidP="00BC5556">
      <w:pPr>
        <w:tabs>
          <w:tab w:val="left" w:pos="567"/>
        </w:tabs>
        <w:spacing w:after="0" w:line="240" w:lineRule="auto"/>
        <w:rPr>
          <w:rFonts w:ascii="Times New Roman" w:eastAsia="Times New Roman" w:hAnsi="Times New Roman"/>
          <w:snapToGrid w:val="0"/>
          <w:szCs w:val="20"/>
        </w:rPr>
      </w:pPr>
      <w:r>
        <w:rPr>
          <w:rFonts w:ascii="Times New Roman" w:eastAsia="Times New Roman" w:hAnsi="Times New Roman"/>
          <w:snapToGrid w:val="0"/>
        </w:rPr>
        <w:t xml:space="preserve">AIDEX </w:t>
      </w:r>
      <w:r>
        <w:rPr>
          <w:rFonts w:ascii="Times New Roman" w:eastAsia="Times New Roman" w:hAnsi="Times New Roman"/>
          <w:snapToGrid w:val="0"/>
          <w:szCs w:val="20"/>
        </w:rPr>
        <w:t xml:space="preserve">negalima vartoti su kitais vaistiniais preparatais, kurių sudėtyje yra paracetamolio, dekstrometorfano, pseudoefedrino ar kitų simpatikomimetikų. Negalima vartoti kartu su </w:t>
      </w:r>
      <w:r>
        <w:rPr>
          <w:rFonts w:ascii="Times New Roman" w:eastAsia="Times New Roman" w:hAnsi="Times New Roman"/>
          <w:snapToGrid w:val="0"/>
        </w:rPr>
        <w:t>monoaminooksidazės inhibitoriais</w:t>
      </w:r>
      <w:r>
        <w:rPr>
          <w:rFonts w:ascii="Times New Roman" w:eastAsia="Times New Roman" w:hAnsi="Times New Roman"/>
          <w:snapToGrid w:val="0"/>
          <w:szCs w:val="20"/>
        </w:rPr>
        <w:t xml:space="preserve"> (MAOI) ir 2 savaites po jų vartojimo nutraukimo. </w:t>
      </w:r>
    </w:p>
    <w:p w14:paraId="253096EF" w14:textId="77777777" w:rsidR="00BC5556" w:rsidRDefault="00BC5556" w:rsidP="00BC5556">
      <w:pPr>
        <w:tabs>
          <w:tab w:val="left" w:pos="567"/>
        </w:tabs>
        <w:spacing w:after="0" w:line="240" w:lineRule="auto"/>
        <w:rPr>
          <w:rFonts w:ascii="Times New Roman" w:eastAsia="Times New Roman" w:hAnsi="Times New Roman"/>
          <w:snapToGrid w:val="0"/>
          <w:szCs w:val="20"/>
        </w:rPr>
      </w:pPr>
    </w:p>
    <w:p w14:paraId="541B2298" w14:textId="77777777" w:rsidR="00BC5556" w:rsidRDefault="00BC5556" w:rsidP="00BC5556">
      <w:pPr>
        <w:spacing w:after="0" w:line="240" w:lineRule="auto"/>
        <w:rPr>
          <w:rFonts w:ascii="Times New Roman" w:eastAsia="Times New Roman" w:hAnsi="Times New Roman"/>
          <w:iCs/>
          <w:snapToGrid w:val="0"/>
          <w:u w:val="single"/>
        </w:rPr>
      </w:pPr>
      <w:r>
        <w:rPr>
          <w:rFonts w:ascii="Times New Roman" w:eastAsia="Times New Roman" w:hAnsi="Times New Roman"/>
          <w:iCs/>
          <w:snapToGrid w:val="0"/>
          <w:u w:val="single"/>
        </w:rPr>
        <w:t>Paracetamolis</w:t>
      </w:r>
    </w:p>
    <w:p w14:paraId="300AFDE8" w14:textId="77777777" w:rsidR="00BC5556" w:rsidRDefault="00BC5556" w:rsidP="00BC5556">
      <w:pPr>
        <w:numPr>
          <w:ilvl w:val="0"/>
          <w:numId w:val="2"/>
        </w:numPr>
        <w:tabs>
          <w:tab w:val="num" w:pos="567"/>
        </w:tabs>
        <w:spacing w:after="0" w:line="240" w:lineRule="auto"/>
        <w:ind w:left="567" w:hanging="567"/>
        <w:rPr>
          <w:rFonts w:ascii="Times New Roman" w:eastAsia="Times New Roman" w:hAnsi="Times New Roman"/>
          <w:snapToGrid w:val="0"/>
          <w:szCs w:val="20"/>
        </w:rPr>
      </w:pPr>
      <w:r>
        <w:rPr>
          <w:rFonts w:ascii="Times New Roman" w:eastAsia="Times New Roman" w:hAnsi="Times New Roman"/>
          <w:snapToGrid w:val="0"/>
        </w:rPr>
        <w:t>Ilgai ir reguliariai vartojamas paracetamolis stiprina varfarino ir kitų kumarinų antikoaguliacinį poveikį ir dėl to didina kraujavimo riziką.</w:t>
      </w:r>
    </w:p>
    <w:p w14:paraId="30BB7B35" w14:textId="77777777" w:rsidR="00BC5556" w:rsidRDefault="00BC5556" w:rsidP="00BC5556">
      <w:pPr>
        <w:numPr>
          <w:ilvl w:val="0"/>
          <w:numId w:val="2"/>
        </w:numPr>
        <w:tabs>
          <w:tab w:val="num" w:pos="567"/>
        </w:tabs>
        <w:spacing w:after="0" w:line="240" w:lineRule="auto"/>
        <w:ind w:left="567" w:hanging="567"/>
        <w:rPr>
          <w:rFonts w:ascii="Times New Roman" w:eastAsia="Times New Roman" w:hAnsi="Times New Roman"/>
          <w:snapToGrid w:val="0"/>
          <w:szCs w:val="20"/>
        </w:rPr>
      </w:pPr>
      <w:r>
        <w:rPr>
          <w:rFonts w:ascii="Times New Roman" w:eastAsia="Times New Roman" w:hAnsi="Times New Roman"/>
          <w:snapToGrid w:val="0"/>
        </w:rPr>
        <w:t>Kartu vartojamas kolestiraminas slopina paracetamolio absorbciją ir dėl to silpnina jo poveikį.</w:t>
      </w:r>
    </w:p>
    <w:p w14:paraId="23727680" w14:textId="77777777" w:rsidR="00BC5556" w:rsidRDefault="00BC5556" w:rsidP="00BC5556">
      <w:pPr>
        <w:numPr>
          <w:ilvl w:val="0"/>
          <w:numId w:val="2"/>
        </w:numPr>
        <w:tabs>
          <w:tab w:val="num" w:pos="567"/>
        </w:tabs>
        <w:spacing w:after="0" w:line="240" w:lineRule="auto"/>
        <w:ind w:left="567" w:hanging="567"/>
        <w:rPr>
          <w:rFonts w:ascii="Times New Roman" w:eastAsia="Times New Roman" w:hAnsi="Times New Roman"/>
          <w:snapToGrid w:val="0"/>
          <w:szCs w:val="20"/>
        </w:rPr>
      </w:pPr>
      <w:r>
        <w:rPr>
          <w:rFonts w:ascii="Times New Roman" w:eastAsia="Times New Roman" w:hAnsi="Times New Roman"/>
          <w:snapToGrid w:val="0"/>
        </w:rPr>
        <w:t>Kartu su probenecidu vartojamo paracetamolio dozę reikia mažinti, kadangi probenecidas, slopindamas konjugaciją su gliukurono rūgštimi, paracetamolio klirensą sumažina beveik perpus.</w:t>
      </w:r>
    </w:p>
    <w:p w14:paraId="7938C298" w14:textId="77777777" w:rsidR="00BC5556" w:rsidRDefault="00BC5556" w:rsidP="00BC5556">
      <w:pPr>
        <w:numPr>
          <w:ilvl w:val="0"/>
          <w:numId w:val="2"/>
        </w:numPr>
        <w:tabs>
          <w:tab w:val="num" w:pos="567"/>
        </w:tabs>
        <w:spacing w:after="0" w:line="240" w:lineRule="auto"/>
        <w:ind w:left="567" w:hanging="567"/>
        <w:rPr>
          <w:rFonts w:ascii="Times New Roman" w:eastAsia="Times New Roman" w:hAnsi="Times New Roman"/>
          <w:snapToGrid w:val="0"/>
          <w:szCs w:val="20"/>
        </w:rPr>
      </w:pPr>
      <w:r>
        <w:rPr>
          <w:rFonts w:ascii="Times New Roman" w:eastAsia="Times New Roman" w:hAnsi="Times New Roman"/>
          <w:snapToGrid w:val="0"/>
        </w:rPr>
        <w:t>Paracetamolis, indukuodamas lamotrigino metabolizmą kepenyse, gali mažinti jo biologinį prieinamumą ir dėl to silpninti poveikį.</w:t>
      </w:r>
    </w:p>
    <w:p w14:paraId="118E46F8" w14:textId="77777777" w:rsidR="00BC5556" w:rsidRDefault="00BC5556" w:rsidP="00BC5556">
      <w:pPr>
        <w:numPr>
          <w:ilvl w:val="0"/>
          <w:numId w:val="2"/>
        </w:numPr>
        <w:tabs>
          <w:tab w:val="num" w:pos="567"/>
        </w:tabs>
        <w:spacing w:after="0" w:line="240" w:lineRule="auto"/>
        <w:ind w:left="567" w:hanging="567"/>
        <w:rPr>
          <w:rFonts w:ascii="Times New Roman" w:eastAsia="Times New Roman" w:hAnsi="Times New Roman"/>
          <w:snapToGrid w:val="0"/>
          <w:szCs w:val="20"/>
        </w:rPr>
      </w:pPr>
      <w:r>
        <w:rPr>
          <w:rFonts w:ascii="Times New Roman" w:eastAsia="Times New Roman" w:hAnsi="Times New Roman"/>
          <w:snapToGrid w:val="0"/>
        </w:rPr>
        <w:t>Metoklopramidas ir domperidonas didina paracetamolio absorbciją.</w:t>
      </w:r>
    </w:p>
    <w:p w14:paraId="1A45546A" w14:textId="77777777" w:rsidR="00BC5556" w:rsidRDefault="00BC5556" w:rsidP="00BC5556">
      <w:pPr>
        <w:numPr>
          <w:ilvl w:val="0"/>
          <w:numId w:val="2"/>
        </w:numPr>
        <w:tabs>
          <w:tab w:val="num" w:pos="567"/>
        </w:tabs>
        <w:spacing w:after="0" w:line="240" w:lineRule="auto"/>
        <w:ind w:left="567" w:hanging="567"/>
        <w:rPr>
          <w:rFonts w:ascii="Times New Roman" w:eastAsia="Times New Roman" w:hAnsi="Times New Roman"/>
          <w:snapToGrid w:val="0"/>
          <w:szCs w:val="20"/>
        </w:rPr>
      </w:pPr>
      <w:r>
        <w:rPr>
          <w:rFonts w:ascii="Times New Roman" w:eastAsia="Times New Roman" w:hAnsi="Times New Roman"/>
          <w:snapToGrid w:val="0"/>
        </w:rPr>
        <w:t>Jei kartu vartojama nesteroidinių vaistinių preparatų nuo uždegimo, didėja inkstų funkcijos sutrikimo rizika.</w:t>
      </w:r>
    </w:p>
    <w:p w14:paraId="70C42273" w14:textId="77777777" w:rsidR="00BC5556" w:rsidRDefault="00BC5556" w:rsidP="00BC5556">
      <w:pPr>
        <w:numPr>
          <w:ilvl w:val="0"/>
          <w:numId w:val="2"/>
        </w:numPr>
        <w:tabs>
          <w:tab w:val="num" w:pos="567"/>
        </w:tabs>
        <w:spacing w:after="0" w:line="240" w:lineRule="auto"/>
        <w:ind w:left="567" w:hanging="567"/>
        <w:rPr>
          <w:rFonts w:ascii="Times New Roman" w:eastAsia="Times New Roman" w:hAnsi="Times New Roman"/>
          <w:snapToGrid w:val="0"/>
          <w:szCs w:val="20"/>
        </w:rPr>
      </w:pPr>
      <w:r>
        <w:rPr>
          <w:rFonts w:ascii="Times New Roman" w:eastAsia="Times New Roman" w:hAnsi="Times New Roman"/>
          <w:snapToGrid w:val="0"/>
        </w:rPr>
        <w:t>Kartu vartojamo chloramfenikolio pusinės eliminacijos laikas gali pailgėti iki 5 kartų. Paracetamolio vartojant gydymo injekciniu chloramfenikoliu metu, rekomenduojama tirti chloramfenikolio koncentraciją kraujo plazmoje.</w:t>
      </w:r>
    </w:p>
    <w:p w14:paraId="2F6A7B9B" w14:textId="77777777" w:rsidR="00BC5556" w:rsidRDefault="00BC5556" w:rsidP="00BC5556">
      <w:pPr>
        <w:numPr>
          <w:ilvl w:val="0"/>
          <w:numId w:val="2"/>
        </w:numPr>
        <w:tabs>
          <w:tab w:val="num" w:pos="567"/>
        </w:tabs>
        <w:spacing w:after="0" w:line="240" w:lineRule="auto"/>
        <w:ind w:left="567" w:hanging="567"/>
        <w:rPr>
          <w:rFonts w:ascii="Times New Roman" w:eastAsia="Times New Roman" w:hAnsi="Times New Roman"/>
          <w:snapToGrid w:val="0"/>
          <w:szCs w:val="20"/>
        </w:rPr>
      </w:pPr>
      <w:r>
        <w:rPr>
          <w:rFonts w:ascii="Times New Roman" w:eastAsia="Times New Roman" w:hAnsi="Times New Roman"/>
          <w:snapToGrid w:val="0"/>
        </w:rPr>
        <w:t xml:space="preserve">Paracetamolis ekstensyviai metabolizuojamas kepenyse, todėl gali sąveikauti su kitais vaistiniais preparatais, kurie metabolizuojami tokiu pačiu būdu, arba geba slopinti, arba indukuoti šį metabolizmo būdą. Pastebėta, kad fermentų induktoriai 60 </w:t>
      </w:r>
      <w:r>
        <w:rPr>
          <w:rFonts w:ascii="Times New Roman" w:eastAsia="Times New Roman" w:hAnsi="Times New Roman"/>
          <w:snapToGrid w:val="0"/>
        </w:rPr>
        <w:sym w:font="Symbol" w:char="F025"/>
      </w:r>
      <w:r>
        <w:rPr>
          <w:rFonts w:ascii="Times New Roman" w:eastAsia="Times New Roman" w:hAnsi="Times New Roman"/>
          <w:snapToGrid w:val="0"/>
        </w:rPr>
        <w:t xml:space="preserve"> sumažina paracetamolio koncentraciją kraujo plazmoje. Nuolatinis alkoholio arba kepenų fermentus indukuojančių vaistinių preparatų, pvz., barbitūratų, karbamazepino, fenitoino, rifampicino, izoniazido ar paprastųjų jonažolių (</w:t>
      </w:r>
      <w:r>
        <w:rPr>
          <w:rFonts w:ascii="Times New Roman" w:eastAsia="Times New Roman" w:hAnsi="Times New Roman"/>
          <w:i/>
          <w:snapToGrid w:val="0"/>
        </w:rPr>
        <w:t xml:space="preserve">Hypericum perforatum) </w:t>
      </w:r>
      <w:r>
        <w:rPr>
          <w:rFonts w:ascii="Times New Roman" w:eastAsia="Times New Roman" w:hAnsi="Times New Roman"/>
          <w:snapToGrid w:val="0"/>
        </w:rPr>
        <w:t>preparatų, vartojimas dėl padidėjusio ir pagreitėjusio toksinių metabolitų formavimosi gali stiprinti toksinį paracetamolio poveikį kepenims. Taigi kartu su fermentų induktoriais paracetamolio reikia vartoti atsargiai (žr. 4.9 skyrių).</w:t>
      </w:r>
    </w:p>
    <w:p w14:paraId="2314BD75" w14:textId="77777777" w:rsidR="00BC5556" w:rsidRDefault="00BC5556" w:rsidP="00BC5556">
      <w:pPr>
        <w:numPr>
          <w:ilvl w:val="0"/>
          <w:numId w:val="2"/>
        </w:numPr>
        <w:tabs>
          <w:tab w:val="num" w:pos="567"/>
        </w:tabs>
        <w:spacing w:after="0" w:line="240" w:lineRule="auto"/>
        <w:ind w:left="567" w:hanging="567"/>
        <w:rPr>
          <w:rFonts w:ascii="Times New Roman" w:eastAsia="Times New Roman" w:hAnsi="Times New Roman"/>
          <w:snapToGrid w:val="0"/>
          <w:szCs w:val="20"/>
        </w:rPr>
      </w:pPr>
      <w:r>
        <w:rPr>
          <w:rFonts w:ascii="Times New Roman" w:eastAsia="Times New Roman" w:hAnsi="Times New Roman"/>
          <w:snapToGrid w:val="0"/>
        </w:rPr>
        <w:t>Salicilamidas lėtina paracetamolio ekskreciją, todėl skatina jo kaupimąsi organizme ir toksiškų metabolitų susiformavimą.</w:t>
      </w:r>
    </w:p>
    <w:p w14:paraId="6DB4E44E" w14:textId="11E4188F" w:rsidR="00BC5556" w:rsidRPr="00C55770" w:rsidRDefault="00BC5556" w:rsidP="00BC5556">
      <w:pPr>
        <w:numPr>
          <w:ilvl w:val="0"/>
          <w:numId w:val="2"/>
        </w:numPr>
        <w:tabs>
          <w:tab w:val="num" w:pos="567"/>
        </w:tabs>
        <w:spacing w:after="0" w:line="240" w:lineRule="auto"/>
        <w:ind w:left="567" w:hanging="567"/>
        <w:rPr>
          <w:rFonts w:ascii="Times New Roman" w:eastAsia="Times New Roman" w:hAnsi="Times New Roman"/>
          <w:snapToGrid w:val="0"/>
          <w:szCs w:val="20"/>
        </w:rPr>
      </w:pPr>
      <w:r>
        <w:rPr>
          <w:rFonts w:ascii="Times New Roman" w:eastAsia="Times New Roman" w:hAnsi="Times New Roman"/>
          <w:snapToGrid w:val="0"/>
        </w:rPr>
        <w:t>Kartu vartojamas etanolis gali sustiprinti toksinį paracetamolio poveikį kepenims.</w:t>
      </w:r>
    </w:p>
    <w:p w14:paraId="768ED261" w14:textId="66B6E1F3" w:rsidR="00C55770" w:rsidRDefault="00C55770" w:rsidP="00BC5556">
      <w:pPr>
        <w:numPr>
          <w:ilvl w:val="0"/>
          <w:numId w:val="2"/>
        </w:numPr>
        <w:tabs>
          <w:tab w:val="num" w:pos="567"/>
        </w:tabs>
        <w:spacing w:after="0" w:line="240" w:lineRule="auto"/>
        <w:ind w:left="567" w:hanging="567"/>
        <w:rPr>
          <w:rFonts w:ascii="Times New Roman" w:eastAsia="Times New Roman" w:hAnsi="Times New Roman"/>
          <w:snapToGrid w:val="0"/>
          <w:szCs w:val="20"/>
        </w:rPr>
      </w:pPr>
      <w:r w:rsidRPr="00C55770">
        <w:rPr>
          <w:rFonts w:ascii="Times New Roman" w:eastAsia="Times New Roman" w:hAnsi="Times New Roman"/>
          <w:snapToGrid w:val="0"/>
          <w:szCs w:val="20"/>
        </w:rPr>
        <w:t xml:space="preserve">Reikia imtis atsargumo priemonių, kai </w:t>
      </w:r>
      <w:proofErr w:type="spellStart"/>
      <w:r w:rsidRPr="00C55770">
        <w:rPr>
          <w:rFonts w:ascii="Times New Roman" w:eastAsia="Times New Roman" w:hAnsi="Times New Roman"/>
          <w:snapToGrid w:val="0"/>
          <w:szCs w:val="20"/>
        </w:rPr>
        <w:t>paracetamolis</w:t>
      </w:r>
      <w:proofErr w:type="spellEnd"/>
      <w:r w:rsidRPr="00C55770">
        <w:rPr>
          <w:rFonts w:ascii="Times New Roman" w:eastAsia="Times New Roman" w:hAnsi="Times New Roman"/>
          <w:snapToGrid w:val="0"/>
          <w:szCs w:val="20"/>
        </w:rPr>
        <w:t xml:space="preserve"> vartojamas kartu su </w:t>
      </w:r>
      <w:proofErr w:type="spellStart"/>
      <w:r w:rsidRPr="00C55770">
        <w:rPr>
          <w:rFonts w:ascii="Times New Roman" w:eastAsia="Times New Roman" w:hAnsi="Times New Roman"/>
          <w:snapToGrid w:val="0"/>
          <w:szCs w:val="20"/>
        </w:rPr>
        <w:t>flukloksacilinu</w:t>
      </w:r>
      <w:proofErr w:type="spellEnd"/>
      <w:r w:rsidRPr="00C55770">
        <w:rPr>
          <w:rFonts w:ascii="Times New Roman" w:eastAsia="Times New Roman" w:hAnsi="Times New Roman"/>
          <w:snapToGrid w:val="0"/>
          <w:szCs w:val="20"/>
        </w:rPr>
        <w:t xml:space="preserve">, nes vienu metu vartojant šį vaistinį preparatą, dėl </w:t>
      </w:r>
      <w:proofErr w:type="spellStart"/>
      <w:r w:rsidRPr="00C55770">
        <w:rPr>
          <w:rFonts w:ascii="Times New Roman" w:eastAsia="Times New Roman" w:hAnsi="Times New Roman"/>
          <w:snapToGrid w:val="0"/>
          <w:szCs w:val="20"/>
        </w:rPr>
        <w:t>piroglutamato</w:t>
      </w:r>
      <w:proofErr w:type="spellEnd"/>
      <w:r w:rsidRPr="00C55770">
        <w:rPr>
          <w:rFonts w:ascii="Times New Roman" w:eastAsia="Times New Roman" w:hAnsi="Times New Roman"/>
          <w:snapToGrid w:val="0"/>
          <w:szCs w:val="20"/>
        </w:rPr>
        <w:t xml:space="preserve"> </w:t>
      </w:r>
      <w:proofErr w:type="spellStart"/>
      <w:r w:rsidRPr="00C55770">
        <w:rPr>
          <w:rFonts w:ascii="Times New Roman" w:eastAsia="Times New Roman" w:hAnsi="Times New Roman"/>
          <w:snapToGrid w:val="0"/>
          <w:szCs w:val="20"/>
        </w:rPr>
        <w:t>acidozės</w:t>
      </w:r>
      <w:proofErr w:type="spellEnd"/>
      <w:r w:rsidRPr="00C55770">
        <w:rPr>
          <w:rFonts w:ascii="Times New Roman" w:eastAsia="Times New Roman" w:hAnsi="Times New Roman"/>
          <w:snapToGrid w:val="0"/>
          <w:szCs w:val="20"/>
        </w:rPr>
        <w:t xml:space="preserve"> susidaro didelis anijoninis tarpas esant </w:t>
      </w:r>
      <w:proofErr w:type="spellStart"/>
      <w:r w:rsidRPr="00C55770">
        <w:rPr>
          <w:rFonts w:ascii="Times New Roman" w:eastAsia="Times New Roman" w:hAnsi="Times New Roman"/>
          <w:snapToGrid w:val="0"/>
          <w:szCs w:val="20"/>
        </w:rPr>
        <w:t>metabolinei</w:t>
      </w:r>
      <w:proofErr w:type="spellEnd"/>
      <w:r w:rsidRPr="00C55770">
        <w:rPr>
          <w:rFonts w:ascii="Times New Roman" w:eastAsia="Times New Roman" w:hAnsi="Times New Roman"/>
          <w:snapToGrid w:val="0"/>
          <w:szCs w:val="20"/>
        </w:rPr>
        <w:t xml:space="preserve"> </w:t>
      </w:r>
      <w:proofErr w:type="spellStart"/>
      <w:r w:rsidRPr="00C55770">
        <w:rPr>
          <w:rFonts w:ascii="Times New Roman" w:eastAsia="Times New Roman" w:hAnsi="Times New Roman"/>
          <w:snapToGrid w:val="0"/>
          <w:szCs w:val="20"/>
        </w:rPr>
        <w:t>acidozei</w:t>
      </w:r>
      <w:proofErr w:type="spellEnd"/>
      <w:r w:rsidRPr="00C55770">
        <w:rPr>
          <w:rFonts w:ascii="Times New Roman" w:eastAsia="Times New Roman" w:hAnsi="Times New Roman"/>
          <w:snapToGrid w:val="0"/>
          <w:szCs w:val="20"/>
        </w:rPr>
        <w:t>, ypač pacientams, kuriems nustatyti rizikos veiksniai (žr. 4.4 skyrių).</w:t>
      </w:r>
    </w:p>
    <w:p w14:paraId="4FA76405" w14:textId="77777777" w:rsidR="00BC5556" w:rsidRDefault="00BC5556" w:rsidP="00BC5556">
      <w:pPr>
        <w:tabs>
          <w:tab w:val="left" w:pos="567"/>
        </w:tabs>
        <w:spacing w:after="0" w:line="260" w:lineRule="exact"/>
        <w:rPr>
          <w:rFonts w:ascii="Times New Roman" w:eastAsia="Times New Roman" w:hAnsi="Times New Roman"/>
          <w:i/>
          <w:snapToGrid w:val="0"/>
        </w:rPr>
      </w:pPr>
    </w:p>
    <w:p w14:paraId="63B4EC01" w14:textId="77777777" w:rsidR="00BC5556" w:rsidRDefault="00BC5556" w:rsidP="00BC5556">
      <w:pPr>
        <w:tabs>
          <w:tab w:val="left" w:pos="567"/>
        </w:tabs>
        <w:spacing w:after="0" w:line="260" w:lineRule="exact"/>
        <w:rPr>
          <w:rFonts w:ascii="Times New Roman" w:eastAsia="Times New Roman" w:hAnsi="Times New Roman"/>
          <w:snapToGrid w:val="0"/>
          <w:u w:val="single"/>
        </w:rPr>
      </w:pPr>
      <w:r>
        <w:rPr>
          <w:rFonts w:ascii="Times New Roman" w:eastAsia="Times New Roman" w:hAnsi="Times New Roman"/>
          <w:snapToGrid w:val="0"/>
          <w:u w:val="single"/>
        </w:rPr>
        <w:t>Įtaka laboratorinių tyrimų duomenims</w:t>
      </w:r>
    </w:p>
    <w:p w14:paraId="2ECEDA8D" w14:textId="77777777" w:rsidR="00BC5556" w:rsidRDefault="00BC5556" w:rsidP="00BC5556">
      <w:pPr>
        <w:tabs>
          <w:tab w:val="left" w:pos="567"/>
        </w:tabs>
        <w:spacing w:after="0" w:line="240" w:lineRule="auto"/>
        <w:rPr>
          <w:rFonts w:ascii="Times New Roman" w:eastAsia="Times New Roman" w:hAnsi="Times New Roman"/>
          <w:snapToGrid w:val="0"/>
          <w:szCs w:val="20"/>
        </w:rPr>
      </w:pPr>
      <w:r>
        <w:rPr>
          <w:rFonts w:ascii="Times New Roman" w:eastAsia="Times New Roman" w:hAnsi="Times New Roman"/>
          <w:snapToGrid w:val="0"/>
        </w:rPr>
        <w:t>Paracetamolis gali veikti fosfotungstinės rūgšties tyrimu nustatomo šlapimo rūgšties kiekio kraujyje ir oksidazės-peroksidazės tyrimu nustatomo gliukozės kiekio kraujyje rezultatus.</w:t>
      </w:r>
    </w:p>
    <w:p w14:paraId="50A3142F" w14:textId="77777777" w:rsidR="00BC5556" w:rsidRDefault="00BC5556" w:rsidP="00BC5556">
      <w:pPr>
        <w:spacing w:after="0" w:line="240" w:lineRule="auto"/>
        <w:rPr>
          <w:rFonts w:ascii="Times New Roman" w:eastAsia="Times New Roman" w:hAnsi="Times New Roman"/>
          <w:snapToGrid w:val="0"/>
          <w:szCs w:val="20"/>
        </w:rPr>
      </w:pPr>
    </w:p>
    <w:p w14:paraId="1B4A3B6C" w14:textId="77777777" w:rsidR="00BC5556" w:rsidRDefault="00BC5556" w:rsidP="00BC5556">
      <w:pPr>
        <w:spacing w:after="0" w:line="240" w:lineRule="auto"/>
        <w:rPr>
          <w:rFonts w:ascii="Times New Roman" w:eastAsia="Times New Roman" w:hAnsi="Times New Roman"/>
          <w:iCs/>
          <w:snapToGrid w:val="0"/>
          <w:u w:val="single"/>
        </w:rPr>
      </w:pPr>
      <w:r>
        <w:rPr>
          <w:rFonts w:ascii="Times New Roman" w:eastAsia="Times New Roman" w:hAnsi="Times New Roman"/>
          <w:iCs/>
          <w:snapToGrid w:val="0"/>
          <w:u w:val="single"/>
        </w:rPr>
        <w:t>Pseudoefedrinas</w:t>
      </w:r>
    </w:p>
    <w:p w14:paraId="09D66ABD" w14:textId="77777777" w:rsidR="00BC5556" w:rsidRDefault="00BC5556" w:rsidP="00BC5556">
      <w:pPr>
        <w:numPr>
          <w:ilvl w:val="0"/>
          <w:numId w:val="4"/>
        </w:numPr>
        <w:tabs>
          <w:tab w:val="num" w:pos="567"/>
        </w:tabs>
        <w:spacing w:after="0" w:line="240" w:lineRule="auto"/>
        <w:ind w:left="567" w:hanging="567"/>
        <w:rPr>
          <w:rFonts w:ascii="Times New Roman" w:eastAsia="Times New Roman" w:hAnsi="Times New Roman"/>
          <w:snapToGrid w:val="0"/>
        </w:rPr>
      </w:pPr>
      <w:r>
        <w:rPr>
          <w:rFonts w:ascii="Times New Roman" w:eastAsia="Times New Roman" w:hAnsi="Times New Roman"/>
          <w:snapToGrid w:val="0"/>
        </w:rPr>
        <w:t>Pseudoefedrino negalima vartoti kartu su monoaminooksidazės (MAO) inhibitoriais ir 2 savaites po jų vartojimo nutraukimo. Kartu vartojant šių vaistinių preparatų, gali pasireikšti sunki hipertenzinė krizė, galvos skausmas, hiperpireksija ir pavojinga širdies aritmija. Pseudoefedrinas yra simpatikomimetikas (jis netiesiogiai stimuliuoja norepinefrino išsiskyrimą). MAO inhibitoriai slopina katecholaminų irimą, todėl didina norepinefrino kiekį adrenerginiuose neuronuose. Šių vaistinių preparatų vartojant kartu, gerokai padaugėja norepinefrino ir padidėja simpatinės nervų sistemos aktyvumas.</w:t>
      </w:r>
    </w:p>
    <w:p w14:paraId="01C99999" w14:textId="77777777" w:rsidR="00BC5556" w:rsidRDefault="00BC5556" w:rsidP="00BC5556">
      <w:pPr>
        <w:numPr>
          <w:ilvl w:val="0"/>
          <w:numId w:val="4"/>
        </w:numPr>
        <w:tabs>
          <w:tab w:val="num" w:pos="567"/>
        </w:tabs>
        <w:spacing w:after="0" w:line="240" w:lineRule="auto"/>
        <w:ind w:left="567" w:hanging="567"/>
        <w:rPr>
          <w:rFonts w:ascii="Times New Roman" w:eastAsia="Times New Roman" w:hAnsi="Times New Roman"/>
          <w:snapToGrid w:val="0"/>
        </w:rPr>
      </w:pPr>
      <w:r>
        <w:rPr>
          <w:rFonts w:ascii="Times New Roman" w:eastAsia="Times New Roman" w:hAnsi="Times New Roman"/>
          <w:snapToGrid w:val="0"/>
        </w:rPr>
        <w:t>Pseudoefedrino vartojant kartu su metildopa, gali sutrikti kraujospūdžio reguliacija ir dėl to ištikti hipertenzinė krizė.</w:t>
      </w:r>
    </w:p>
    <w:p w14:paraId="2E163A41" w14:textId="77777777" w:rsidR="00BC5556" w:rsidRDefault="00BC5556" w:rsidP="00BC5556">
      <w:pPr>
        <w:numPr>
          <w:ilvl w:val="0"/>
          <w:numId w:val="4"/>
        </w:numPr>
        <w:tabs>
          <w:tab w:val="num" w:pos="567"/>
        </w:tabs>
        <w:spacing w:after="0" w:line="240" w:lineRule="auto"/>
        <w:ind w:left="567" w:hanging="567"/>
        <w:rPr>
          <w:rFonts w:ascii="Times New Roman" w:eastAsia="Times New Roman" w:hAnsi="Times New Roman"/>
          <w:snapToGrid w:val="0"/>
        </w:rPr>
      </w:pPr>
      <w:r>
        <w:rPr>
          <w:rFonts w:ascii="Times New Roman" w:eastAsia="Times New Roman" w:hAnsi="Times New Roman"/>
          <w:snapToGrid w:val="0"/>
        </w:rPr>
        <w:t>Kartu vartojant dihidroergotamino, gali labai padidėti kraujospūdis.</w:t>
      </w:r>
    </w:p>
    <w:p w14:paraId="25C5A7E2" w14:textId="77777777" w:rsidR="00BC5556" w:rsidRDefault="00BC5556" w:rsidP="00BC5556">
      <w:pPr>
        <w:numPr>
          <w:ilvl w:val="0"/>
          <w:numId w:val="4"/>
        </w:numPr>
        <w:tabs>
          <w:tab w:val="num" w:pos="567"/>
        </w:tabs>
        <w:spacing w:after="0" w:line="240" w:lineRule="auto"/>
        <w:ind w:left="567" w:hanging="567"/>
        <w:rPr>
          <w:rFonts w:ascii="Times New Roman" w:eastAsia="Times New Roman" w:hAnsi="Times New Roman"/>
          <w:snapToGrid w:val="0"/>
        </w:rPr>
      </w:pPr>
      <w:r>
        <w:rPr>
          <w:rFonts w:ascii="Times New Roman" w:eastAsia="Times New Roman" w:hAnsi="Times New Roman"/>
          <w:snapToGrid w:val="0"/>
        </w:rPr>
        <w:lastRenderedPageBreak/>
        <w:t xml:space="preserve">Vartojant pseudoefedrino kartu su simpatikomimetikais (gleivinės paburkimą mažinančiais, apetitą slopinančiais vaistiniais preparatais, į amfetaminą panašiais psichostimuliatoriais), kurie įsiterpia į simpatikomimetinių aminų katabolizmą, </w:t>
      </w:r>
      <w:r>
        <w:rPr>
          <w:rFonts w:ascii="Times New Roman" w:eastAsia="Times New Roman" w:hAnsi="Times New Roman"/>
          <w:snapToGrid w:val="0"/>
          <w:lang w:eastAsia="lt-LT"/>
        </w:rPr>
        <w:t xml:space="preserve">kartais gali padidėti kraujospūdis </w:t>
      </w:r>
      <w:r>
        <w:rPr>
          <w:rFonts w:ascii="Times New Roman" w:eastAsia="Times New Roman" w:hAnsi="Times New Roman"/>
          <w:snapToGrid w:val="0"/>
        </w:rPr>
        <w:t>(žr. 4.3 skyrių).</w:t>
      </w:r>
    </w:p>
    <w:p w14:paraId="2AC65288" w14:textId="77777777" w:rsidR="00BC5556" w:rsidRDefault="00BC5556" w:rsidP="00BC5556">
      <w:pPr>
        <w:numPr>
          <w:ilvl w:val="0"/>
          <w:numId w:val="4"/>
        </w:numPr>
        <w:tabs>
          <w:tab w:val="num" w:pos="567"/>
        </w:tabs>
        <w:spacing w:after="0" w:line="240" w:lineRule="auto"/>
        <w:ind w:left="567" w:hanging="567"/>
        <w:rPr>
          <w:rFonts w:ascii="Times New Roman" w:eastAsia="Times New Roman" w:hAnsi="Times New Roman"/>
          <w:snapToGrid w:val="0"/>
        </w:rPr>
      </w:pPr>
      <w:r>
        <w:rPr>
          <w:rFonts w:ascii="Times New Roman" w:eastAsia="Times New Roman" w:hAnsi="Times New Roman"/>
          <w:snapToGrid w:val="0"/>
        </w:rPr>
        <w:t>Pseudoefedrinas gali slopinti simpatikolizinių antihipertenzinių vaistinių preparatų, pvz., bretilijaus, betamidino, guanetidino, debrisokvino, metildopos, alfa ir beta adrenoreceptorių blokatorių, poveikį.</w:t>
      </w:r>
    </w:p>
    <w:p w14:paraId="1559058C" w14:textId="77777777" w:rsidR="00BC5556" w:rsidRDefault="00BC5556" w:rsidP="00BC5556">
      <w:pPr>
        <w:numPr>
          <w:ilvl w:val="0"/>
          <w:numId w:val="4"/>
        </w:numPr>
        <w:tabs>
          <w:tab w:val="num" w:pos="567"/>
        </w:tabs>
        <w:spacing w:after="0" w:line="240" w:lineRule="auto"/>
        <w:ind w:left="567" w:hanging="567"/>
        <w:rPr>
          <w:rFonts w:ascii="Times New Roman" w:eastAsia="Times New Roman" w:hAnsi="Times New Roman"/>
          <w:snapToGrid w:val="0"/>
        </w:rPr>
      </w:pPr>
      <w:r>
        <w:rPr>
          <w:rFonts w:ascii="Times New Roman" w:eastAsia="Times New Roman" w:hAnsi="Times New Roman"/>
          <w:snapToGrid w:val="0"/>
        </w:rPr>
        <w:t>Kartu vartojamos šlapimą šarminančios medžiagos (pvz., natrio-vandenilio karbonatas) gerokai sulėtina pseudoefedrino ekskreciją.</w:t>
      </w:r>
    </w:p>
    <w:p w14:paraId="1336930B" w14:textId="77777777" w:rsidR="00BC5556" w:rsidRDefault="00BC5556" w:rsidP="00BC5556">
      <w:pPr>
        <w:tabs>
          <w:tab w:val="num" w:pos="567"/>
        </w:tabs>
        <w:spacing w:after="0" w:line="240" w:lineRule="auto"/>
        <w:ind w:left="567" w:hanging="567"/>
        <w:rPr>
          <w:rFonts w:ascii="Times New Roman" w:eastAsia="Times New Roman" w:hAnsi="Times New Roman"/>
          <w:snapToGrid w:val="0"/>
        </w:rPr>
      </w:pPr>
    </w:p>
    <w:p w14:paraId="2FB3D5E7" w14:textId="77777777" w:rsidR="00BC5556" w:rsidRDefault="00BC5556" w:rsidP="00BC5556">
      <w:pPr>
        <w:spacing w:after="0" w:line="240" w:lineRule="auto"/>
        <w:rPr>
          <w:rFonts w:ascii="Times New Roman" w:eastAsia="Times New Roman" w:hAnsi="Times New Roman"/>
          <w:iCs/>
          <w:snapToGrid w:val="0"/>
        </w:rPr>
      </w:pPr>
      <w:r>
        <w:rPr>
          <w:rFonts w:ascii="Times New Roman" w:eastAsia="Times New Roman" w:hAnsi="Times New Roman"/>
          <w:iCs/>
          <w:snapToGrid w:val="0"/>
        </w:rPr>
        <w:t>Dekstrometorfanas</w:t>
      </w:r>
    </w:p>
    <w:p w14:paraId="2121CEA5" w14:textId="77777777" w:rsidR="00BC5556" w:rsidRDefault="00BC5556" w:rsidP="00BC5556">
      <w:pPr>
        <w:numPr>
          <w:ilvl w:val="0"/>
          <w:numId w:val="6"/>
        </w:numPr>
        <w:tabs>
          <w:tab w:val="num" w:pos="567"/>
        </w:tabs>
        <w:spacing w:after="0" w:line="240" w:lineRule="auto"/>
        <w:ind w:left="567" w:hanging="567"/>
        <w:rPr>
          <w:rFonts w:ascii="Times New Roman" w:eastAsia="Times New Roman" w:hAnsi="Times New Roman"/>
          <w:snapToGrid w:val="0"/>
          <w:szCs w:val="20"/>
        </w:rPr>
      </w:pPr>
      <w:r>
        <w:rPr>
          <w:rFonts w:ascii="Times New Roman" w:eastAsia="Times New Roman" w:hAnsi="Times New Roman"/>
          <w:snapToGrid w:val="0"/>
        </w:rPr>
        <w:t>Dekstrometorfano negalima vartoti kartu su monoaminooksidazės (MAO) inhibitoriais ir 2 savaites po jų vartojimo nutraukimo. Kartu vartojant šių vaistinių preparatų, gali atsirasti serotonino sindromas: pykinimas, vėmimas, hipertenzija, raumenų mėšlungis, tremoras, hiperpireksija, psichikos pokyčių, širdies veiklos nutrūkimas. Kartu vartojant MAO inhibitorių ir dekstrometorfano, gali pakisti katecholaminų reabsorbcija ir metabolizmas, serotoninas gali kauptis centrinėje nervų sistemoje.</w:t>
      </w:r>
    </w:p>
    <w:p w14:paraId="29014D9C" w14:textId="77777777" w:rsidR="00BC5556" w:rsidRDefault="00BC5556" w:rsidP="00BC5556">
      <w:pPr>
        <w:numPr>
          <w:ilvl w:val="0"/>
          <w:numId w:val="6"/>
        </w:numPr>
        <w:tabs>
          <w:tab w:val="num" w:pos="567"/>
        </w:tabs>
        <w:spacing w:after="0" w:line="240" w:lineRule="auto"/>
        <w:ind w:left="567" w:hanging="567"/>
        <w:rPr>
          <w:rFonts w:ascii="Times New Roman" w:eastAsia="Times New Roman" w:hAnsi="Times New Roman"/>
          <w:snapToGrid w:val="0"/>
          <w:szCs w:val="20"/>
        </w:rPr>
      </w:pPr>
      <w:r>
        <w:rPr>
          <w:rFonts w:ascii="Times New Roman" w:eastAsia="Times New Roman" w:hAnsi="Times New Roman"/>
          <w:snapToGrid w:val="0"/>
        </w:rPr>
        <w:t>Kartu vartojamas fluoksetinas (antidepresantas, serotonino reabsorbcijos į smegenų neuronus inhibitorius) stiprina toksinį dekstrometorfano poveikį (pykinimą, vėmimą, regos sutrikimus, haliucinacijas) ir didina serotonino sindromo riziką. Fluoksetinas slopina citochromo P-450IID6 (CYP2D6), t. y. izofermento, katalizuojančio dekstrometorfano metabolizmą, aktyvumą. Minėtų vaistinių preparatų vartojant kartu, dėl konkurencijos sulėtėja jų abiejų metabolizmas, padidėja koncentracija serume ir sustiprėja toksinis poveikis.</w:t>
      </w:r>
    </w:p>
    <w:p w14:paraId="320B1FF5" w14:textId="77777777" w:rsidR="00BC5556" w:rsidRDefault="00BC5556" w:rsidP="00BC5556">
      <w:pPr>
        <w:numPr>
          <w:ilvl w:val="0"/>
          <w:numId w:val="6"/>
        </w:numPr>
        <w:tabs>
          <w:tab w:val="num" w:pos="567"/>
        </w:tabs>
        <w:spacing w:after="0" w:line="240" w:lineRule="auto"/>
        <w:ind w:left="567" w:hanging="567"/>
        <w:rPr>
          <w:rFonts w:ascii="Times New Roman" w:eastAsia="Times New Roman" w:hAnsi="Times New Roman"/>
          <w:snapToGrid w:val="0"/>
          <w:szCs w:val="20"/>
        </w:rPr>
      </w:pPr>
      <w:r>
        <w:rPr>
          <w:rFonts w:ascii="Times New Roman" w:eastAsia="Times New Roman" w:hAnsi="Times New Roman"/>
          <w:snapToGrid w:val="0"/>
        </w:rPr>
        <w:t>Kartu vartojant amiodarono didėja dekstromorfano koncentracija kraujo serume.</w:t>
      </w:r>
    </w:p>
    <w:p w14:paraId="6FD5BC03" w14:textId="77777777" w:rsidR="00BC5556" w:rsidRDefault="00BC5556" w:rsidP="00BC5556">
      <w:pPr>
        <w:numPr>
          <w:ilvl w:val="0"/>
          <w:numId w:val="6"/>
        </w:numPr>
        <w:tabs>
          <w:tab w:val="num" w:pos="567"/>
        </w:tabs>
        <w:spacing w:after="0" w:line="240" w:lineRule="auto"/>
        <w:ind w:left="567" w:hanging="567"/>
        <w:rPr>
          <w:rFonts w:ascii="Times New Roman" w:eastAsia="Times New Roman" w:hAnsi="Times New Roman"/>
          <w:snapToGrid w:val="0"/>
          <w:szCs w:val="20"/>
        </w:rPr>
      </w:pPr>
      <w:r>
        <w:rPr>
          <w:rFonts w:ascii="Times New Roman" w:eastAsia="Times New Roman" w:hAnsi="Times New Roman"/>
          <w:snapToGrid w:val="0"/>
        </w:rPr>
        <w:t>Kartu vartojant chinidino didėja dekstromorfano koncentracija kraujo serume ir stiprėja dekstromorfano toksinis poveikis.</w:t>
      </w:r>
    </w:p>
    <w:p w14:paraId="759AC043" w14:textId="77777777" w:rsidR="00BC5556" w:rsidRDefault="00BC5556" w:rsidP="00BC5556">
      <w:pPr>
        <w:numPr>
          <w:ilvl w:val="0"/>
          <w:numId w:val="6"/>
        </w:numPr>
        <w:tabs>
          <w:tab w:val="num" w:pos="567"/>
        </w:tabs>
        <w:spacing w:after="0" w:line="240" w:lineRule="auto"/>
        <w:ind w:left="567" w:hanging="567"/>
        <w:rPr>
          <w:rFonts w:ascii="Times New Roman" w:eastAsia="Times New Roman" w:hAnsi="Times New Roman"/>
          <w:snapToGrid w:val="0"/>
          <w:szCs w:val="20"/>
        </w:rPr>
      </w:pPr>
      <w:r>
        <w:rPr>
          <w:rFonts w:ascii="Times New Roman" w:eastAsia="Times New Roman" w:hAnsi="Times New Roman"/>
          <w:snapToGrid w:val="0"/>
        </w:rPr>
        <w:t>Kartu vartojamas haloperidolis (neuroleptikas, dopamino antagonistas) stiprina toksinį dekstrometorfano poveikį. Haloperidolis yra citochromo P-450IID6, katalizuojančio dekstrometorfano metabolizmą, inhibitorius. Šių vaistinių preparatų vartojant kartu, lėtėja dekstrometorfano metabolizmas ir didėja koncentracija serume.</w:t>
      </w:r>
    </w:p>
    <w:p w14:paraId="4CCED03C" w14:textId="77777777" w:rsidR="00BC5556" w:rsidRDefault="00BC5556" w:rsidP="00BC5556">
      <w:pPr>
        <w:tabs>
          <w:tab w:val="left" w:pos="567"/>
        </w:tabs>
        <w:spacing w:after="0" w:line="260" w:lineRule="exact"/>
        <w:rPr>
          <w:rFonts w:ascii="Times New Roman" w:eastAsia="Times New Roman" w:hAnsi="Times New Roman"/>
          <w:snapToGrid w:val="0"/>
          <w:szCs w:val="24"/>
        </w:rPr>
      </w:pPr>
    </w:p>
    <w:p w14:paraId="35177E6A" w14:textId="77777777" w:rsidR="00BC5556" w:rsidRDefault="00BC5556" w:rsidP="00BC5556">
      <w:pPr>
        <w:keepNext/>
        <w:tabs>
          <w:tab w:val="left" w:pos="567"/>
        </w:tabs>
        <w:spacing w:after="0" w:line="260" w:lineRule="exact"/>
        <w:jc w:val="both"/>
        <w:outlineLvl w:val="3"/>
        <w:rPr>
          <w:rFonts w:ascii="Times New Roman" w:eastAsia="Times New Roman" w:hAnsi="Times New Roman"/>
          <w:b/>
          <w:bCs/>
          <w:snapToGrid w:val="0"/>
          <w:szCs w:val="28"/>
          <w:lang w:eastAsia="x-none"/>
        </w:rPr>
      </w:pPr>
      <w:r>
        <w:rPr>
          <w:rFonts w:ascii="Times New Roman" w:eastAsia="Times New Roman" w:hAnsi="Times New Roman"/>
          <w:b/>
          <w:bCs/>
          <w:snapToGrid w:val="0"/>
          <w:szCs w:val="28"/>
          <w:lang w:eastAsia="x-none"/>
        </w:rPr>
        <w:t>4.6</w:t>
      </w:r>
      <w:r>
        <w:rPr>
          <w:rFonts w:ascii="Times New Roman" w:eastAsia="Times New Roman" w:hAnsi="Times New Roman"/>
          <w:b/>
          <w:bCs/>
          <w:snapToGrid w:val="0"/>
          <w:szCs w:val="28"/>
          <w:lang w:eastAsia="x-none"/>
        </w:rPr>
        <w:tab/>
        <w:t>Vaisingumas, nėštumo ir žindymo laikotarpis</w:t>
      </w:r>
    </w:p>
    <w:p w14:paraId="61598292" w14:textId="77777777" w:rsidR="00BC5556" w:rsidRDefault="00BC5556" w:rsidP="00BC5556">
      <w:pPr>
        <w:tabs>
          <w:tab w:val="left" w:pos="567"/>
        </w:tabs>
        <w:spacing w:after="0" w:line="260" w:lineRule="exact"/>
        <w:rPr>
          <w:rFonts w:ascii="Times New Roman" w:eastAsia="Times New Roman" w:hAnsi="Times New Roman"/>
          <w:snapToGrid w:val="0"/>
          <w:szCs w:val="24"/>
        </w:rPr>
      </w:pPr>
    </w:p>
    <w:p w14:paraId="41F3019E" w14:textId="77777777" w:rsidR="00BC5556" w:rsidRDefault="00BC5556" w:rsidP="00BC5556">
      <w:pPr>
        <w:tabs>
          <w:tab w:val="left" w:pos="567"/>
        </w:tabs>
        <w:spacing w:after="0" w:line="260" w:lineRule="exact"/>
        <w:rPr>
          <w:rFonts w:ascii="Times New Roman" w:eastAsia="Times New Roman" w:hAnsi="Times New Roman"/>
          <w:snapToGrid w:val="0"/>
          <w:u w:val="single"/>
        </w:rPr>
      </w:pPr>
      <w:r>
        <w:rPr>
          <w:rFonts w:ascii="Times New Roman" w:eastAsia="Times New Roman" w:hAnsi="Times New Roman"/>
          <w:snapToGrid w:val="0"/>
          <w:u w:val="single"/>
        </w:rPr>
        <w:t>Nėštumas</w:t>
      </w:r>
    </w:p>
    <w:p w14:paraId="2291D76D" w14:textId="77777777" w:rsidR="00BC5556" w:rsidRDefault="00BC5556" w:rsidP="00BC5556">
      <w:pPr>
        <w:tabs>
          <w:tab w:val="left" w:pos="567"/>
        </w:tabs>
        <w:spacing w:after="0" w:line="260" w:lineRule="exact"/>
        <w:rPr>
          <w:rFonts w:ascii="Times New Roman" w:eastAsia="Times New Roman" w:hAnsi="Times New Roman"/>
          <w:snapToGrid w:val="0"/>
        </w:rPr>
      </w:pPr>
    </w:p>
    <w:p w14:paraId="50023FF2" w14:textId="77777777" w:rsidR="00BC5556" w:rsidRDefault="00BC5556" w:rsidP="00BC555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AIDEX nėštumo metu vartoti negalima (žr. 4.3 skyrių).</w:t>
      </w:r>
    </w:p>
    <w:p w14:paraId="015C0E78" w14:textId="77777777" w:rsidR="00BC5556" w:rsidRDefault="00BC5556" w:rsidP="00BC5556">
      <w:pPr>
        <w:tabs>
          <w:tab w:val="left" w:pos="567"/>
        </w:tabs>
        <w:spacing w:after="0" w:line="260" w:lineRule="exact"/>
        <w:rPr>
          <w:rFonts w:ascii="Times New Roman" w:eastAsia="Times New Roman" w:hAnsi="Times New Roman"/>
          <w:snapToGrid w:val="0"/>
        </w:rPr>
      </w:pPr>
    </w:p>
    <w:p w14:paraId="43A3C61E" w14:textId="77777777" w:rsidR="00BC5556" w:rsidRDefault="00BC5556" w:rsidP="00BC5556">
      <w:pPr>
        <w:tabs>
          <w:tab w:val="left" w:pos="567"/>
        </w:tabs>
        <w:spacing w:after="0" w:line="260" w:lineRule="exact"/>
        <w:rPr>
          <w:rFonts w:ascii="Times New Roman" w:eastAsia="Times New Roman" w:hAnsi="Times New Roman"/>
          <w:i/>
          <w:snapToGrid w:val="0"/>
        </w:rPr>
      </w:pPr>
      <w:r>
        <w:rPr>
          <w:rFonts w:ascii="Times New Roman" w:eastAsia="Times New Roman" w:hAnsi="Times New Roman"/>
          <w:i/>
          <w:snapToGrid w:val="0"/>
        </w:rPr>
        <w:t>Paracetamolis</w:t>
      </w:r>
    </w:p>
    <w:p w14:paraId="7CF45366" w14:textId="77777777" w:rsidR="00BC5556" w:rsidRDefault="00BC5556" w:rsidP="00BC555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 xml:space="preserve">Paracetamolis prasiskverbia per placentą. </w:t>
      </w:r>
      <w:r>
        <w:rPr>
          <w:rFonts w:ascii="Times New Roman" w:eastAsia="Times New Roman" w:hAnsi="Times New Roman"/>
          <w:snapToGrid w:val="0"/>
          <w:szCs w:val="20"/>
        </w:rPr>
        <w:t>Sukaupus daug duomenų apie nėščiąsias, nustatyta, kad paracetamolis nesukelia vaisiaus formavimosi ydų ir nedaro toksinio poveikio vaisiui ir naujagimiui. Vaikų, kurių motinos nėštumo laikotarpiu vartojo paracetamolį, nervų sistemos vystymosi epidemiologinių tyrimų rezultatų nepakanka tvirtoms išvadoms padaryti.</w:t>
      </w:r>
    </w:p>
    <w:p w14:paraId="443067F1" w14:textId="77777777" w:rsidR="00BC5556" w:rsidRDefault="00BC5556" w:rsidP="00BC5556">
      <w:pPr>
        <w:tabs>
          <w:tab w:val="left" w:pos="567"/>
        </w:tabs>
        <w:spacing w:after="0" w:line="260" w:lineRule="exact"/>
        <w:rPr>
          <w:rFonts w:ascii="Times New Roman" w:eastAsia="Times New Roman" w:hAnsi="Times New Roman"/>
          <w:snapToGrid w:val="0"/>
        </w:rPr>
      </w:pPr>
    </w:p>
    <w:p w14:paraId="10105402" w14:textId="77777777" w:rsidR="00BC5556" w:rsidRDefault="00BC5556" w:rsidP="00BC5556">
      <w:pPr>
        <w:tabs>
          <w:tab w:val="left" w:pos="567"/>
        </w:tabs>
        <w:spacing w:after="0" w:line="260" w:lineRule="exact"/>
        <w:rPr>
          <w:rFonts w:ascii="Times New Roman" w:eastAsia="Times New Roman" w:hAnsi="Times New Roman"/>
          <w:i/>
          <w:snapToGrid w:val="0"/>
        </w:rPr>
      </w:pPr>
      <w:r>
        <w:rPr>
          <w:rFonts w:ascii="Times New Roman" w:eastAsia="Times New Roman" w:hAnsi="Times New Roman"/>
          <w:i/>
          <w:snapToGrid w:val="0"/>
        </w:rPr>
        <w:t>Pseudoefedrinas</w:t>
      </w:r>
    </w:p>
    <w:p w14:paraId="5D7380D4" w14:textId="77777777" w:rsidR="00BC5556" w:rsidRDefault="00BC5556" w:rsidP="00BC555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Pseudoefedrinas prasiskverbia per placentą. Nors teratogeninis pseudoefedrino poveikis nėra nustatytas, jo atmesti negalima. Tai reiškia, kad nėštumo metu, ypač pirmais nėštumo mėnesiais, pseudoefedrino vartoti negalima.</w:t>
      </w:r>
    </w:p>
    <w:p w14:paraId="33223662" w14:textId="77777777" w:rsidR="00BC5556" w:rsidRDefault="00BC5556" w:rsidP="00BC5556">
      <w:pPr>
        <w:tabs>
          <w:tab w:val="left" w:pos="567"/>
        </w:tabs>
        <w:spacing w:after="0" w:line="260" w:lineRule="exact"/>
        <w:rPr>
          <w:rFonts w:ascii="Times New Roman" w:eastAsia="Times New Roman" w:hAnsi="Times New Roman"/>
          <w:snapToGrid w:val="0"/>
        </w:rPr>
      </w:pPr>
    </w:p>
    <w:p w14:paraId="428D209F" w14:textId="77777777" w:rsidR="00BC5556" w:rsidRDefault="00BC5556" w:rsidP="00BC5556">
      <w:pPr>
        <w:tabs>
          <w:tab w:val="left" w:pos="567"/>
        </w:tabs>
        <w:spacing w:after="0" w:line="260" w:lineRule="exact"/>
        <w:rPr>
          <w:rFonts w:ascii="Times New Roman" w:eastAsia="Times New Roman" w:hAnsi="Times New Roman"/>
          <w:i/>
          <w:snapToGrid w:val="0"/>
        </w:rPr>
      </w:pPr>
      <w:r>
        <w:rPr>
          <w:rFonts w:ascii="Times New Roman" w:eastAsia="Times New Roman" w:hAnsi="Times New Roman"/>
          <w:i/>
          <w:snapToGrid w:val="0"/>
        </w:rPr>
        <w:t>Dekstrometorfanas</w:t>
      </w:r>
    </w:p>
    <w:p w14:paraId="3B29577E" w14:textId="77777777" w:rsidR="00BC5556" w:rsidRDefault="00BC5556" w:rsidP="00BC555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Paprastai manoma, kad dekstrometorfano vartojimas nėštumo metu gali būti palyginti saugus.</w:t>
      </w:r>
    </w:p>
    <w:p w14:paraId="3C0E4D8C" w14:textId="77777777" w:rsidR="00BC5556" w:rsidRDefault="00BC5556" w:rsidP="00BC5556">
      <w:pPr>
        <w:tabs>
          <w:tab w:val="left" w:pos="567"/>
        </w:tabs>
        <w:spacing w:after="0" w:line="260" w:lineRule="exact"/>
        <w:rPr>
          <w:rFonts w:ascii="Times New Roman" w:eastAsia="Times New Roman" w:hAnsi="Times New Roman"/>
          <w:snapToGrid w:val="0"/>
        </w:rPr>
      </w:pPr>
    </w:p>
    <w:p w14:paraId="0BC1C65C" w14:textId="77777777" w:rsidR="00BC5556" w:rsidRDefault="00BC5556" w:rsidP="00BC555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lastRenderedPageBreak/>
        <w:t>Ikiklinikinių tyrimų su gyvūnais metu nepageidaujamo poveikio vaikingumui ir vaisiaus vystymuisi nepasireiškė. Vis dėlto tokio pavojaus atmesti negalima, todėl dekstrometorfano nėštumo ir žindymo laikotarpiu vartoti nerekomenduojama.</w:t>
      </w:r>
    </w:p>
    <w:p w14:paraId="23E36A60" w14:textId="77777777" w:rsidR="00BC5556" w:rsidRDefault="00BC5556" w:rsidP="00BC5556">
      <w:pPr>
        <w:tabs>
          <w:tab w:val="left" w:pos="567"/>
        </w:tabs>
        <w:spacing w:after="0" w:line="260" w:lineRule="exact"/>
        <w:rPr>
          <w:rFonts w:ascii="Times New Roman" w:eastAsia="Times New Roman" w:hAnsi="Times New Roman"/>
          <w:snapToGrid w:val="0"/>
        </w:rPr>
      </w:pPr>
    </w:p>
    <w:p w14:paraId="6674AC21" w14:textId="77777777" w:rsidR="00BC5556" w:rsidRDefault="00BC5556" w:rsidP="00BC5556">
      <w:pPr>
        <w:tabs>
          <w:tab w:val="left" w:pos="567"/>
        </w:tabs>
        <w:spacing w:after="0" w:line="260" w:lineRule="exact"/>
        <w:rPr>
          <w:rFonts w:ascii="Times New Roman" w:eastAsia="Times New Roman" w:hAnsi="Times New Roman"/>
          <w:snapToGrid w:val="0"/>
          <w:u w:val="single"/>
        </w:rPr>
      </w:pPr>
      <w:r>
        <w:rPr>
          <w:rFonts w:ascii="Times New Roman" w:eastAsia="Times New Roman" w:hAnsi="Times New Roman"/>
          <w:snapToGrid w:val="0"/>
          <w:u w:val="single"/>
        </w:rPr>
        <w:t>Žindymas</w:t>
      </w:r>
    </w:p>
    <w:p w14:paraId="24FC643A" w14:textId="77777777" w:rsidR="00BC5556" w:rsidRDefault="00BC5556" w:rsidP="00BC555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AIDEX žindymo metu vartoti negalima (žr. 4.3 skyrių).</w:t>
      </w:r>
    </w:p>
    <w:p w14:paraId="019DD0AD" w14:textId="77777777" w:rsidR="00BC5556" w:rsidRDefault="00BC5556" w:rsidP="00BC5556">
      <w:pPr>
        <w:tabs>
          <w:tab w:val="left" w:pos="567"/>
        </w:tabs>
        <w:spacing w:after="0" w:line="260" w:lineRule="exact"/>
        <w:rPr>
          <w:rFonts w:ascii="Times New Roman" w:eastAsia="Times New Roman" w:hAnsi="Times New Roman"/>
          <w:i/>
          <w:snapToGrid w:val="0"/>
        </w:rPr>
      </w:pPr>
    </w:p>
    <w:p w14:paraId="1E5B3AE4" w14:textId="77777777" w:rsidR="00BC5556" w:rsidRDefault="00BC5556" w:rsidP="00BC5556">
      <w:pPr>
        <w:tabs>
          <w:tab w:val="left" w:pos="567"/>
        </w:tabs>
        <w:spacing w:after="0" w:line="260" w:lineRule="exact"/>
        <w:rPr>
          <w:rFonts w:ascii="Times New Roman" w:eastAsia="Times New Roman" w:hAnsi="Times New Roman"/>
          <w:i/>
          <w:snapToGrid w:val="0"/>
        </w:rPr>
      </w:pPr>
      <w:r>
        <w:rPr>
          <w:rFonts w:ascii="Times New Roman" w:eastAsia="Times New Roman" w:hAnsi="Times New Roman"/>
          <w:i/>
          <w:snapToGrid w:val="0"/>
        </w:rPr>
        <w:t>Paracetamolis</w:t>
      </w:r>
    </w:p>
    <w:p w14:paraId="2CEEFF98" w14:textId="77777777" w:rsidR="00BC5556" w:rsidRDefault="00BC5556" w:rsidP="00BC555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 xml:space="preserve">Paracetamolis išsiskiria į motinos pieną. Epidemiologinių tyrimų metu gauti duomenys parodė, kad vartojamas žindymo laikotarpiu rekomenduojamomis dozėmis paracetamolis rizikos nesukelia. </w:t>
      </w:r>
    </w:p>
    <w:p w14:paraId="67D02320" w14:textId="77777777" w:rsidR="00BC5556" w:rsidRDefault="00BC5556" w:rsidP="00BC5556">
      <w:pPr>
        <w:tabs>
          <w:tab w:val="left" w:pos="567"/>
        </w:tabs>
        <w:spacing w:after="0" w:line="260" w:lineRule="exact"/>
        <w:rPr>
          <w:rFonts w:ascii="Times New Roman" w:eastAsia="Times New Roman" w:hAnsi="Times New Roman"/>
          <w:snapToGrid w:val="0"/>
        </w:rPr>
      </w:pPr>
    </w:p>
    <w:p w14:paraId="36E06DF6" w14:textId="77777777" w:rsidR="00BC5556" w:rsidRDefault="00BC5556" w:rsidP="00BC5556">
      <w:pPr>
        <w:tabs>
          <w:tab w:val="left" w:pos="567"/>
        </w:tabs>
        <w:spacing w:after="0" w:line="260" w:lineRule="exact"/>
        <w:rPr>
          <w:rFonts w:ascii="Times New Roman" w:eastAsia="Times New Roman" w:hAnsi="Times New Roman"/>
          <w:i/>
          <w:snapToGrid w:val="0"/>
        </w:rPr>
      </w:pPr>
      <w:r>
        <w:rPr>
          <w:rFonts w:ascii="Times New Roman" w:eastAsia="Times New Roman" w:hAnsi="Times New Roman"/>
          <w:i/>
          <w:snapToGrid w:val="0"/>
        </w:rPr>
        <w:t>Pseudoefedrinas</w:t>
      </w:r>
    </w:p>
    <w:p w14:paraId="5AE744BE" w14:textId="77777777" w:rsidR="00BC5556" w:rsidRDefault="00BC5556" w:rsidP="00BC555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Pseudoefedrino išsiskiria į motinos pieną, žindomam kūdikiui gali pasireikšti nenustygstamumas ir nemiga. Žindymo metu pseudoefedrino vartoti negalima.</w:t>
      </w:r>
    </w:p>
    <w:p w14:paraId="754506B6" w14:textId="77777777" w:rsidR="00BC5556" w:rsidRDefault="00BC5556" w:rsidP="00BC5556">
      <w:pPr>
        <w:tabs>
          <w:tab w:val="left" w:pos="567"/>
        </w:tabs>
        <w:spacing w:after="0" w:line="260" w:lineRule="exact"/>
        <w:rPr>
          <w:rFonts w:ascii="Times New Roman" w:eastAsia="Times New Roman" w:hAnsi="Times New Roman"/>
          <w:snapToGrid w:val="0"/>
        </w:rPr>
      </w:pPr>
    </w:p>
    <w:p w14:paraId="741F5E36" w14:textId="77777777" w:rsidR="00BC5556" w:rsidRDefault="00BC5556" w:rsidP="00BC5556">
      <w:pPr>
        <w:tabs>
          <w:tab w:val="left" w:pos="567"/>
        </w:tabs>
        <w:spacing w:after="0" w:line="260" w:lineRule="exact"/>
        <w:rPr>
          <w:rFonts w:ascii="Times New Roman" w:eastAsia="Times New Roman" w:hAnsi="Times New Roman"/>
          <w:i/>
          <w:snapToGrid w:val="0"/>
        </w:rPr>
      </w:pPr>
      <w:r>
        <w:rPr>
          <w:rFonts w:ascii="Times New Roman" w:eastAsia="Times New Roman" w:hAnsi="Times New Roman"/>
          <w:i/>
          <w:snapToGrid w:val="0"/>
        </w:rPr>
        <w:t>Dekstrometorfanas</w:t>
      </w:r>
    </w:p>
    <w:p w14:paraId="726E459C" w14:textId="77777777" w:rsidR="00BC5556" w:rsidRDefault="00BC5556" w:rsidP="00BC555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Paprastai manoma, kad dekstrometorfano vartojimas žindymo laikotarpiu gali būti palyginti saugus.</w:t>
      </w:r>
    </w:p>
    <w:p w14:paraId="0B716597" w14:textId="77777777" w:rsidR="00BC5556" w:rsidRDefault="00BC5556" w:rsidP="00BC5556">
      <w:pPr>
        <w:tabs>
          <w:tab w:val="left" w:pos="567"/>
        </w:tabs>
        <w:spacing w:after="0" w:line="260" w:lineRule="exact"/>
        <w:rPr>
          <w:rFonts w:ascii="Times New Roman" w:eastAsia="Times New Roman" w:hAnsi="Times New Roman"/>
          <w:snapToGrid w:val="0"/>
        </w:rPr>
      </w:pPr>
    </w:p>
    <w:p w14:paraId="18530555" w14:textId="77777777" w:rsidR="00BC5556" w:rsidRDefault="00BC5556" w:rsidP="00BC5556">
      <w:pPr>
        <w:tabs>
          <w:tab w:val="left" w:pos="567"/>
        </w:tabs>
        <w:spacing w:after="0" w:line="260" w:lineRule="exact"/>
        <w:rPr>
          <w:rFonts w:ascii="Times New Roman" w:eastAsia="Times New Roman" w:hAnsi="Times New Roman"/>
          <w:snapToGrid w:val="0"/>
          <w:u w:val="single"/>
        </w:rPr>
      </w:pPr>
      <w:r>
        <w:rPr>
          <w:rFonts w:ascii="Times New Roman" w:eastAsia="Times New Roman" w:hAnsi="Times New Roman"/>
          <w:snapToGrid w:val="0"/>
          <w:u w:val="single"/>
        </w:rPr>
        <w:t>Vaisingumas</w:t>
      </w:r>
    </w:p>
    <w:p w14:paraId="44005F8D" w14:textId="77777777" w:rsidR="00BC5556" w:rsidRDefault="00BC5556" w:rsidP="00BC555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 xml:space="preserve">Ikiklinikinių tyrimų su gyvūnais metu nepageidaujamo poveikio vaikingumui ir vaisiaus vystymuisi nepasireiškė. </w:t>
      </w:r>
    </w:p>
    <w:p w14:paraId="5D5E7D9C" w14:textId="77777777" w:rsidR="00BC5556" w:rsidRDefault="00BC5556" w:rsidP="00BC5556">
      <w:pPr>
        <w:tabs>
          <w:tab w:val="left" w:pos="567"/>
        </w:tabs>
        <w:spacing w:after="0" w:line="260" w:lineRule="exact"/>
        <w:rPr>
          <w:rFonts w:ascii="Times New Roman" w:eastAsia="Times New Roman" w:hAnsi="Times New Roman"/>
          <w:snapToGrid w:val="0"/>
        </w:rPr>
      </w:pPr>
    </w:p>
    <w:p w14:paraId="0D05BE44" w14:textId="77777777" w:rsidR="00BC5556" w:rsidRDefault="00BC5556" w:rsidP="00BC5556">
      <w:pPr>
        <w:keepNext/>
        <w:tabs>
          <w:tab w:val="left" w:pos="567"/>
        </w:tabs>
        <w:spacing w:after="0" w:line="260" w:lineRule="exact"/>
        <w:jc w:val="both"/>
        <w:outlineLvl w:val="3"/>
        <w:rPr>
          <w:rFonts w:ascii="Times New Roman" w:eastAsia="Times New Roman" w:hAnsi="Times New Roman"/>
          <w:b/>
          <w:bCs/>
          <w:snapToGrid w:val="0"/>
          <w:szCs w:val="28"/>
          <w:lang w:eastAsia="x-none"/>
        </w:rPr>
      </w:pPr>
      <w:r>
        <w:rPr>
          <w:rFonts w:ascii="Times New Roman" w:eastAsia="Times New Roman" w:hAnsi="Times New Roman"/>
          <w:b/>
          <w:bCs/>
          <w:snapToGrid w:val="0"/>
          <w:szCs w:val="28"/>
          <w:lang w:eastAsia="x-none"/>
        </w:rPr>
        <w:t>4.7</w:t>
      </w:r>
      <w:r>
        <w:rPr>
          <w:rFonts w:ascii="Times New Roman" w:eastAsia="Times New Roman" w:hAnsi="Times New Roman"/>
          <w:b/>
          <w:bCs/>
          <w:snapToGrid w:val="0"/>
          <w:szCs w:val="28"/>
          <w:lang w:eastAsia="x-none"/>
        </w:rPr>
        <w:tab/>
        <w:t>Poveikis gebėjimui vairuoti ir valdyti mechanizmus</w:t>
      </w:r>
    </w:p>
    <w:p w14:paraId="3060DC18" w14:textId="77777777" w:rsidR="00BC5556" w:rsidRDefault="00BC5556" w:rsidP="00BC5556">
      <w:pPr>
        <w:tabs>
          <w:tab w:val="left" w:pos="567"/>
        </w:tabs>
        <w:spacing w:after="0" w:line="260" w:lineRule="exact"/>
        <w:rPr>
          <w:rFonts w:ascii="Times New Roman" w:eastAsia="Times New Roman" w:hAnsi="Times New Roman"/>
          <w:snapToGrid w:val="0"/>
          <w:szCs w:val="24"/>
        </w:rPr>
      </w:pPr>
    </w:p>
    <w:p w14:paraId="0EE850B3" w14:textId="77777777" w:rsidR="00BC5556" w:rsidRDefault="00BC5556" w:rsidP="00BC5556">
      <w:pPr>
        <w:tabs>
          <w:tab w:val="left" w:pos="1296"/>
        </w:tabs>
        <w:spacing w:after="0" w:line="240" w:lineRule="auto"/>
        <w:rPr>
          <w:rFonts w:ascii="Times New Roman" w:eastAsia="Times New Roman" w:hAnsi="Times New Roman"/>
          <w:snapToGrid w:val="0"/>
          <w:szCs w:val="20"/>
        </w:rPr>
      </w:pPr>
      <w:r>
        <w:rPr>
          <w:rFonts w:ascii="Times New Roman" w:eastAsia="Times New Roman" w:hAnsi="Times New Roman"/>
          <w:snapToGrid w:val="0"/>
        </w:rPr>
        <w:t xml:space="preserve">AIDEX </w:t>
      </w:r>
      <w:r>
        <w:rPr>
          <w:rFonts w:ascii="Times New Roman" w:eastAsia="Times New Roman" w:hAnsi="Times New Roman"/>
          <w:snapToGrid w:val="0"/>
          <w:szCs w:val="20"/>
        </w:rPr>
        <w:t>gebėjimą vairuoti ir valdyti mechanizmus veikia vidutiniškai.</w:t>
      </w:r>
    </w:p>
    <w:p w14:paraId="016C9D8D" w14:textId="77777777" w:rsidR="00BC5556" w:rsidRDefault="00BC5556" w:rsidP="00BC5556">
      <w:pPr>
        <w:tabs>
          <w:tab w:val="left" w:pos="1296"/>
        </w:tabs>
        <w:spacing w:after="0" w:line="240" w:lineRule="auto"/>
        <w:rPr>
          <w:rFonts w:ascii="Times New Roman" w:eastAsia="Times New Roman" w:hAnsi="Times New Roman"/>
          <w:noProof/>
          <w:snapToGrid w:val="0"/>
          <w:szCs w:val="20"/>
        </w:rPr>
      </w:pPr>
      <w:r>
        <w:rPr>
          <w:rFonts w:ascii="Times New Roman" w:eastAsia="Times New Roman" w:hAnsi="Times New Roman"/>
          <w:snapToGrid w:val="0"/>
          <w:szCs w:val="20"/>
        </w:rPr>
        <w:t>Kadangi vartojant šį vaistinį preparatą gali pasireikšti mieguistumas ar galvos svaigimas, vairuojant ar valdant mechanizmus tai gali sukelti pavojų žmonėms. Atsiradus šių simptomų, reikia vengti vairuoti ir valdyti mechanizmus.</w:t>
      </w:r>
    </w:p>
    <w:p w14:paraId="3EE4D861" w14:textId="77777777" w:rsidR="00BC5556" w:rsidRDefault="00BC5556" w:rsidP="00BC5556">
      <w:pPr>
        <w:tabs>
          <w:tab w:val="left" w:pos="567"/>
        </w:tabs>
        <w:spacing w:after="0" w:line="260" w:lineRule="exact"/>
        <w:rPr>
          <w:rFonts w:ascii="Times New Roman" w:eastAsia="Times New Roman" w:hAnsi="Times New Roman"/>
          <w:snapToGrid w:val="0"/>
          <w:szCs w:val="24"/>
        </w:rPr>
      </w:pPr>
    </w:p>
    <w:p w14:paraId="6C4DD6E1" w14:textId="77777777" w:rsidR="00BC5556" w:rsidRDefault="00BC5556" w:rsidP="00BC5556">
      <w:pPr>
        <w:tabs>
          <w:tab w:val="left" w:pos="567"/>
        </w:tabs>
        <w:spacing w:after="0" w:line="240" w:lineRule="auto"/>
        <w:outlineLvl w:val="0"/>
        <w:rPr>
          <w:rFonts w:ascii="Times New Roman" w:eastAsia="Times New Roman" w:hAnsi="Times New Roman"/>
          <w:snapToGrid w:val="0"/>
          <w:szCs w:val="20"/>
        </w:rPr>
      </w:pPr>
      <w:r>
        <w:rPr>
          <w:rFonts w:ascii="Times New Roman" w:eastAsia="Times New Roman" w:hAnsi="Times New Roman"/>
          <w:b/>
          <w:snapToGrid w:val="0"/>
          <w:szCs w:val="20"/>
        </w:rPr>
        <w:t>4.8</w:t>
      </w:r>
      <w:r>
        <w:rPr>
          <w:rFonts w:ascii="Times New Roman" w:eastAsia="Times New Roman" w:hAnsi="Times New Roman"/>
          <w:b/>
          <w:snapToGrid w:val="0"/>
          <w:szCs w:val="20"/>
        </w:rPr>
        <w:tab/>
        <w:t>Nepageidaujamas poveikis</w:t>
      </w:r>
    </w:p>
    <w:p w14:paraId="013972A6" w14:textId="77777777" w:rsidR="00BC5556" w:rsidRDefault="00BC5556" w:rsidP="00BC5556">
      <w:pPr>
        <w:tabs>
          <w:tab w:val="left" w:pos="567"/>
        </w:tabs>
        <w:spacing w:after="0" w:line="260" w:lineRule="exact"/>
        <w:rPr>
          <w:rFonts w:ascii="Times New Roman" w:eastAsia="Times New Roman" w:hAnsi="Times New Roman"/>
          <w:snapToGrid w:val="0"/>
          <w:szCs w:val="20"/>
          <w:u w:val="single"/>
        </w:rPr>
      </w:pPr>
    </w:p>
    <w:p w14:paraId="13EFF5FE" w14:textId="77777777" w:rsidR="00BC5556" w:rsidRDefault="00BC5556" w:rsidP="00BC5556">
      <w:pPr>
        <w:autoSpaceDE w:val="0"/>
        <w:spacing w:line="240" w:lineRule="auto"/>
        <w:contextualSpacing/>
        <w:rPr>
          <w:rFonts w:ascii="Times New Roman" w:eastAsia="Times New Roman" w:hAnsi="Times New Roman"/>
          <w:snapToGrid w:val="0"/>
          <w:szCs w:val="20"/>
        </w:rPr>
      </w:pPr>
      <w:r>
        <w:rPr>
          <w:rFonts w:ascii="Times New Roman" w:eastAsia="Times New Roman" w:hAnsi="Times New Roman"/>
          <w:snapToGrid w:val="0"/>
        </w:rPr>
        <w:t xml:space="preserve">Nepageidaujamo poveikio </w:t>
      </w:r>
      <w:r>
        <w:rPr>
          <w:rFonts w:ascii="Times New Roman" w:eastAsia="Times New Roman" w:hAnsi="Times New Roman"/>
          <w:snapToGrid w:val="0"/>
          <w:szCs w:val="20"/>
        </w:rPr>
        <w:t>dažnis apibūdinamas taip: labai dažnas (≥ 1/10), dažnas (nuo ≥ 1/100 iki &lt; 1/10), nedažnas (nuo ≥ 1/1000 iki &lt; 1/100), retas (nuo ≥ 1/10000 iki &lt; 1/1000), labai retas (&lt; 1/10000) ir nežinomas (negali būti apskaičiuotas pagal turimus duomenis).</w:t>
      </w:r>
    </w:p>
    <w:p w14:paraId="77BCC0C7" w14:textId="77777777" w:rsidR="00BC5556" w:rsidRDefault="00BC5556" w:rsidP="00BC5556">
      <w:pPr>
        <w:tabs>
          <w:tab w:val="left" w:pos="567"/>
        </w:tabs>
        <w:autoSpaceDE w:val="0"/>
        <w:autoSpaceDN w:val="0"/>
        <w:adjustRightInd w:val="0"/>
        <w:spacing w:after="0" w:line="260" w:lineRule="exact"/>
        <w:jc w:val="both"/>
        <w:rPr>
          <w:rFonts w:ascii="Times New Roman" w:eastAsia="Times New Roman" w:hAnsi="Times New Roman"/>
          <w:snapToGrid w:val="0"/>
          <w:szCs w:val="20"/>
          <w:u w:val="single"/>
        </w:rPr>
      </w:pPr>
    </w:p>
    <w:p w14:paraId="1F3C7DC8" w14:textId="77777777" w:rsidR="00BC5556" w:rsidRDefault="00BC5556" w:rsidP="00BC5556">
      <w:pPr>
        <w:tabs>
          <w:tab w:val="left" w:pos="567"/>
        </w:tabs>
        <w:autoSpaceDE w:val="0"/>
        <w:autoSpaceDN w:val="0"/>
        <w:adjustRightInd w:val="0"/>
        <w:spacing w:after="0" w:line="240" w:lineRule="auto"/>
        <w:rPr>
          <w:rFonts w:ascii="Times New Roman" w:eastAsia="Times New Roman" w:hAnsi="Times New Roman"/>
          <w:iCs/>
          <w:snapToGrid w:val="0"/>
          <w:u w:val="single"/>
        </w:rPr>
      </w:pPr>
      <w:r>
        <w:rPr>
          <w:rFonts w:ascii="Times New Roman" w:eastAsia="Times New Roman" w:hAnsi="Times New Roman"/>
          <w:iCs/>
          <w:snapToGrid w:val="0"/>
          <w:u w:val="single"/>
        </w:rPr>
        <w:t xml:space="preserve">Su paracetamoliu susijęs nepageidaujamas poveikis </w:t>
      </w:r>
    </w:p>
    <w:p w14:paraId="6EB217AD" w14:textId="77777777" w:rsidR="00BC5556" w:rsidRDefault="00BC5556" w:rsidP="00BC5556">
      <w:pPr>
        <w:tabs>
          <w:tab w:val="left" w:pos="567"/>
        </w:tabs>
        <w:autoSpaceDE w:val="0"/>
        <w:autoSpaceDN w:val="0"/>
        <w:adjustRightInd w:val="0"/>
        <w:spacing w:after="0" w:line="240" w:lineRule="auto"/>
        <w:rPr>
          <w:rFonts w:ascii="Times New Roman" w:eastAsia="Times New Roman" w:hAnsi="Times New Roman"/>
          <w:snapToGrid w:val="0"/>
        </w:rPr>
      </w:pPr>
    </w:p>
    <w:p w14:paraId="414346A0" w14:textId="77777777" w:rsidR="00BC5556" w:rsidRDefault="00BC5556" w:rsidP="00BC5556">
      <w:pPr>
        <w:tabs>
          <w:tab w:val="left" w:pos="567"/>
        </w:tabs>
        <w:autoSpaceDE w:val="0"/>
        <w:autoSpaceDN w:val="0"/>
        <w:adjustRightInd w:val="0"/>
        <w:spacing w:after="0" w:line="240" w:lineRule="auto"/>
        <w:rPr>
          <w:rFonts w:ascii="Times New Roman" w:eastAsia="Times New Roman" w:hAnsi="Times New Roman"/>
          <w:i/>
          <w:snapToGrid w:val="0"/>
        </w:rPr>
      </w:pPr>
      <w:r>
        <w:rPr>
          <w:rFonts w:ascii="Times New Roman" w:eastAsia="Times New Roman" w:hAnsi="Times New Roman"/>
          <w:i/>
          <w:snapToGrid w:val="0"/>
        </w:rPr>
        <w:t>Kraujo ir limfinės sistemos sutrikimai</w:t>
      </w:r>
    </w:p>
    <w:p w14:paraId="4CF94EDA" w14:textId="77777777" w:rsidR="00BC5556" w:rsidRDefault="00BC5556" w:rsidP="00BC5556">
      <w:pPr>
        <w:tabs>
          <w:tab w:val="left" w:pos="0"/>
        </w:tabs>
        <w:autoSpaceDE w:val="0"/>
        <w:autoSpaceDN w:val="0"/>
        <w:adjustRightInd w:val="0"/>
        <w:spacing w:after="0" w:line="240" w:lineRule="auto"/>
        <w:rPr>
          <w:rFonts w:ascii="Times New Roman" w:eastAsia="Times New Roman" w:hAnsi="Times New Roman"/>
          <w:snapToGrid w:val="0"/>
        </w:rPr>
      </w:pPr>
      <w:r>
        <w:rPr>
          <w:rFonts w:ascii="Times New Roman" w:eastAsia="Times New Roman" w:hAnsi="Times New Roman"/>
          <w:snapToGrid w:val="0"/>
        </w:rPr>
        <w:t>Retas: trombocitopenija, agranuliocitozė.</w:t>
      </w:r>
    </w:p>
    <w:p w14:paraId="1352DC29" w14:textId="77777777" w:rsidR="00BC5556" w:rsidRDefault="00BC5556" w:rsidP="00BC5556">
      <w:pPr>
        <w:tabs>
          <w:tab w:val="left" w:pos="567"/>
        </w:tabs>
        <w:autoSpaceDE w:val="0"/>
        <w:autoSpaceDN w:val="0"/>
        <w:adjustRightInd w:val="0"/>
        <w:spacing w:after="0" w:line="240" w:lineRule="auto"/>
        <w:rPr>
          <w:rFonts w:ascii="Times New Roman" w:eastAsia="Times New Roman" w:hAnsi="Times New Roman"/>
          <w:snapToGrid w:val="0"/>
        </w:rPr>
      </w:pPr>
    </w:p>
    <w:p w14:paraId="6CD4D800" w14:textId="77777777" w:rsidR="00BC5556" w:rsidRDefault="00BC5556" w:rsidP="00BC5556">
      <w:pPr>
        <w:tabs>
          <w:tab w:val="left" w:pos="567"/>
        </w:tabs>
        <w:autoSpaceDE w:val="0"/>
        <w:autoSpaceDN w:val="0"/>
        <w:adjustRightInd w:val="0"/>
        <w:spacing w:after="0" w:line="240" w:lineRule="auto"/>
        <w:rPr>
          <w:rFonts w:ascii="Times New Roman" w:eastAsia="Times New Roman" w:hAnsi="Times New Roman"/>
          <w:i/>
          <w:snapToGrid w:val="0"/>
        </w:rPr>
      </w:pPr>
      <w:r>
        <w:rPr>
          <w:rFonts w:ascii="Times New Roman" w:eastAsia="Times New Roman" w:hAnsi="Times New Roman"/>
          <w:i/>
          <w:snapToGrid w:val="0"/>
        </w:rPr>
        <w:t>Imuninės sistemos sutrikimai</w:t>
      </w:r>
    </w:p>
    <w:p w14:paraId="3C6F604D" w14:textId="77777777" w:rsidR="00BC5556" w:rsidRDefault="00BC5556" w:rsidP="00BC5556">
      <w:pPr>
        <w:tabs>
          <w:tab w:val="left" w:pos="567"/>
        </w:tabs>
        <w:autoSpaceDE w:val="0"/>
        <w:autoSpaceDN w:val="0"/>
        <w:adjustRightInd w:val="0"/>
        <w:spacing w:after="0" w:line="240" w:lineRule="auto"/>
        <w:rPr>
          <w:rFonts w:ascii="Times New Roman" w:eastAsia="Times New Roman" w:hAnsi="Times New Roman"/>
          <w:snapToGrid w:val="0"/>
        </w:rPr>
      </w:pPr>
      <w:r>
        <w:rPr>
          <w:rFonts w:ascii="Times New Roman" w:eastAsia="Times New Roman" w:hAnsi="Times New Roman"/>
          <w:snapToGrid w:val="0"/>
        </w:rPr>
        <w:t>Retas: anafilaksinės, odos padidėjusio jautrumo reakcijos, ypač odos išbėrimas, niežulys ir dilgėlinė, angioneurozinė edema ir Stivenso-Džonsono sindromas, toksinė epidermio nekrolizė.</w:t>
      </w:r>
    </w:p>
    <w:p w14:paraId="17CE3DD2" w14:textId="77777777" w:rsidR="00BC5556" w:rsidRDefault="00BC5556" w:rsidP="00BC5556">
      <w:pPr>
        <w:tabs>
          <w:tab w:val="left" w:pos="567"/>
        </w:tabs>
        <w:autoSpaceDE w:val="0"/>
        <w:autoSpaceDN w:val="0"/>
        <w:adjustRightInd w:val="0"/>
        <w:spacing w:after="0" w:line="240" w:lineRule="auto"/>
        <w:rPr>
          <w:rFonts w:ascii="Times New Roman" w:eastAsia="Times New Roman" w:hAnsi="Times New Roman"/>
          <w:snapToGrid w:val="0"/>
        </w:rPr>
      </w:pPr>
    </w:p>
    <w:p w14:paraId="5E265E94" w14:textId="77777777" w:rsidR="00BC5556" w:rsidRDefault="00BC5556" w:rsidP="00BC5556">
      <w:pPr>
        <w:tabs>
          <w:tab w:val="left" w:pos="567"/>
        </w:tabs>
        <w:autoSpaceDE w:val="0"/>
        <w:autoSpaceDN w:val="0"/>
        <w:adjustRightInd w:val="0"/>
        <w:spacing w:after="0" w:line="240" w:lineRule="auto"/>
        <w:rPr>
          <w:rFonts w:ascii="Times New Roman" w:eastAsia="Times New Roman" w:hAnsi="Times New Roman"/>
          <w:i/>
          <w:snapToGrid w:val="0"/>
        </w:rPr>
      </w:pPr>
      <w:r>
        <w:rPr>
          <w:rFonts w:ascii="Times New Roman" w:eastAsia="Times New Roman" w:hAnsi="Times New Roman"/>
          <w:i/>
          <w:snapToGrid w:val="0"/>
        </w:rPr>
        <w:t>Kvėpavimo sistemos, krūtinės ląstos ir tarpuplaučio sutrikimai</w:t>
      </w:r>
    </w:p>
    <w:p w14:paraId="010743F0" w14:textId="77777777" w:rsidR="00BC5556" w:rsidRDefault="00BC5556" w:rsidP="00BC5556">
      <w:pPr>
        <w:tabs>
          <w:tab w:val="left" w:pos="567"/>
        </w:tabs>
        <w:autoSpaceDE w:val="0"/>
        <w:autoSpaceDN w:val="0"/>
        <w:adjustRightInd w:val="0"/>
        <w:spacing w:after="0" w:line="240" w:lineRule="auto"/>
        <w:rPr>
          <w:rFonts w:ascii="Times New Roman" w:eastAsia="Times New Roman" w:hAnsi="Times New Roman"/>
          <w:snapToGrid w:val="0"/>
        </w:rPr>
      </w:pPr>
      <w:r>
        <w:rPr>
          <w:rFonts w:ascii="Times New Roman" w:eastAsia="Times New Roman" w:hAnsi="Times New Roman"/>
          <w:snapToGrid w:val="0"/>
        </w:rPr>
        <w:t>Retas: bronchų spazmas*.</w:t>
      </w:r>
    </w:p>
    <w:p w14:paraId="0EC5FE72" w14:textId="77777777" w:rsidR="00BC5556" w:rsidRDefault="00BC5556" w:rsidP="00BC5556">
      <w:pPr>
        <w:tabs>
          <w:tab w:val="left" w:pos="567"/>
        </w:tabs>
        <w:autoSpaceDE w:val="0"/>
        <w:autoSpaceDN w:val="0"/>
        <w:adjustRightInd w:val="0"/>
        <w:spacing w:after="0" w:line="240" w:lineRule="auto"/>
        <w:rPr>
          <w:rFonts w:ascii="Times New Roman" w:eastAsia="Times New Roman" w:hAnsi="Times New Roman"/>
          <w:snapToGrid w:val="0"/>
        </w:rPr>
      </w:pPr>
    </w:p>
    <w:p w14:paraId="5CBF0DFE" w14:textId="77777777" w:rsidR="00BC5556" w:rsidRDefault="00BC5556" w:rsidP="00BC5556">
      <w:pPr>
        <w:tabs>
          <w:tab w:val="left" w:pos="567"/>
        </w:tabs>
        <w:autoSpaceDE w:val="0"/>
        <w:autoSpaceDN w:val="0"/>
        <w:adjustRightInd w:val="0"/>
        <w:spacing w:after="0" w:line="240" w:lineRule="auto"/>
        <w:rPr>
          <w:rFonts w:ascii="Times New Roman" w:eastAsia="Times New Roman" w:hAnsi="Times New Roman"/>
          <w:i/>
          <w:snapToGrid w:val="0"/>
        </w:rPr>
      </w:pPr>
      <w:r>
        <w:rPr>
          <w:rFonts w:ascii="Times New Roman" w:eastAsia="Times New Roman" w:hAnsi="Times New Roman"/>
          <w:i/>
          <w:snapToGrid w:val="0"/>
        </w:rPr>
        <w:t>Kepenų, tulžies pūslės ir latakų sutrikimai</w:t>
      </w:r>
    </w:p>
    <w:p w14:paraId="28889F8E" w14:textId="110714C0" w:rsidR="00BC5556" w:rsidRDefault="00BC5556" w:rsidP="00BC5556">
      <w:pPr>
        <w:tabs>
          <w:tab w:val="left" w:pos="567"/>
        </w:tabs>
        <w:autoSpaceDE w:val="0"/>
        <w:autoSpaceDN w:val="0"/>
        <w:adjustRightInd w:val="0"/>
        <w:spacing w:after="0" w:line="240" w:lineRule="auto"/>
        <w:rPr>
          <w:rFonts w:ascii="Times New Roman" w:eastAsia="Times New Roman" w:hAnsi="Times New Roman"/>
          <w:snapToGrid w:val="0"/>
        </w:rPr>
      </w:pPr>
      <w:r>
        <w:rPr>
          <w:rFonts w:ascii="Times New Roman" w:eastAsia="Times New Roman" w:hAnsi="Times New Roman"/>
          <w:snapToGrid w:val="0"/>
        </w:rPr>
        <w:t>Retas: kepenų funkcijos sutrikimas.</w:t>
      </w:r>
    </w:p>
    <w:p w14:paraId="57B3CBB0" w14:textId="2799F2C9" w:rsidR="00C55770" w:rsidRDefault="00C55770" w:rsidP="00BC5556">
      <w:pPr>
        <w:tabs>
          <w:tab w:val="left" w:pos="567"/>
        </w:tabs>
        <w:autoSpaceDE w:val="0"/>
        <w:autoSpaceDN w:val="0"/>
        <w:adjustRightInd w:val="0"/>
        <w:spacing w:after="0" w:line="240" w:lineRule="auto"/>
        <w:rPr>
          <w:rFonts w:ascii="Times New Roman" w:eastAsia="Times New Roman" w:hAnsi="Times New Roman"/>
          <w:snapToGrid w:val="0"/>
        </w:rPr>
      </w:pPr>
    </w:p>
    <w:p w14:paraId="5803C64F" w14:textId="56B8BBD4" w:rsidR="00C55770" w:rsidRPr="00FA39B7" w:rsidRDefault="00C55770" w:rsidP="00BC5556">
      <w:pPr>
        <w:tabs>
          <w:tab w:val="left" w:pos="567"/>
        </w:tabs>
        <w:autoSpaceDE w:val="0"/>
        <w:autoSpaceDN w:val="0"/>
        <w:adjustRightInd w:val="0"/>
        <w:spacing w:after="0" w:line="240" w:lineRule="auto"/>
        <w:rPr>
          <w:rFonts w:ascii="Times New Roman" w:eastAsia="Times New Roman" w:hAnsi="Times New Roman"/>
          <w:i/>
          <w:iCs/>
          <w:snapToGrid w:val="0"/>
        </w:rPr>
      </w:pPr>
      <w:r w:rsidRPr="00FA39B7">
        <w:rPr>
          <w:rFonts w:ascii="Times New Roman" w:eastAsia="Times New Roman" w:hAnsi="Times New Roman"/>
          <w:i/>
          <w:iCs/>
          <w:snapToGrid w:val="0"/>
        </w:rPr>
        <w:t>Metabolizmo ir mitybos sutrikimai</w:t>
      </w:r>
    </w:p>
    <w:p w14:paraId="1C5DD751" w14:textId="7DF4C5B0" w:rsidR="00BC5556" w:rsidRDefault="00C55770" w:rsidP="00BC5556">
      <w:pPr>
        <w:tabs>
          <w:tab w:val="left" w:pos="567"/>
        </w:tabs>
        <w:autoSpaceDE w:val="0"/>
        <w:autoSpaceDN w:val="0"/>
        <w:adjustRightInd w:val="0"/>
        <w:spacing w:after="0" w:line="240" w:lineRule="auto"/>
        <w:rPr>
          <w:rFonts w:ascii="Times New Roman" w:eastAsia="Times New Roman" w:hAnsi="Times New Roman"/>
          <w:snapToGrid w:val="0"/>
        </w:rPr>
      </w:pPr>
      <w:r>
        <w:rPr>
          <w:rFonts w:ascii="Times New Roman" w:eastAsia="Times New Roman" w:hAnsi="Times New Roman"/>
          <w:snapToGrid w:val="0"/>
        </w:rPr>
        <w:t>Dažnis nežinomas: p</w:t>
      </w:r>
      <w:r w:rsidRPr="00C55770">
        <w:rPr>
          <w:rFonts w:ascii="Times New Roman" w:eastAsia="Times New Roman" w:hAnsi="Times New Roman"/>
          <w:snapToGrid w:val="0"/>
        </w:rPr>
        <w:t xml:space="preserve">adidėjęs anijoninis tarpas esant </w:t>
      </w:r>
      <w:proofErr w:type="spellStart"/>
      <w:r w:rsidRPr="00C55770">
        <w:rPr>
          <w:rFonts w:ascii="Times New Roman" w:eastAsia="Times New Roman" w:hAnsi="Times New Roman"/>
          <w:snapToGrid w:val="0"/>
        </w:rPr>
        <w:t>metabolinei</w:t>
      </w:r>
      <w:proofErr w:type="spellEnd"/>
      <w:r w:rsidRPr="00C55770">
        <w:rPr>
          <w:rFonts w:ascii="Times New Roman" w:eastAsia="Times New Roman" w:hAnsi="Times New Roman"/>
          <w:snapToGrid w:val="0"/>
        </w:rPr>
        <w:t xml:space="preserve"> </w:t>
      </w:r>
      <w:proofErr w:type="spellStart"/>
      <w:r w:rsidRPr="00C55770">
        <w:rPr>
          <w:rFonts w:ascii="Times New Roman" w:eastAsia="Times New Roman" w:hAnsi="Times New Roman"/>
          <w:snapToGrid w:val="0"/>
        </w:rPr>
        <w:t>acidozei</w:t>
      </w:r>
      <w:proofErr w:type="spellEnd"/>
      <w:r>
        <w:rPr>
          <w:rFonts w:ascii="Times New Roman" w:eastAsia="Times New Roman" w:hAnsi="Times New Roman"/>
          <w:snapToGrid w:val="0"/>
        </w:rPr>
        <w:t>.</w:t>
      </w:r>
    </w:p>
    <w:p w14:paraId="3250E90C" w14:textId="020015B6" w:rsidR="00C55770" w:rsidRPr="00FA39B7" w:rsidRDefault="00C55770" w:rsidP="00BC5556">
      <w:pPr>
        <w:tabs>
          <w:tab w:val="left" w:pos="567"/>
        </w:tabs>
        <w:autoSpaceDE w:val="0"/>
        <w:autoSpaceDN w:val="0"/>
        <w:adjustRightInd w:val="0"/>
        <w:spacing w:after="0" w:line="240" w:lineRule="auto"/>
        <w:rPr>
          <w:rFonts w:ascii="Times New Roman" w:eastAsia="Times New Roman" w:hAnsi="Times New Roman"/>
          <w:snapToGrid w:val="0"/>
          <w:u w:val="single"/>
        </w:rPr>
      </w:pPr>
      <w:r w:rsidRPr="00FA39B7">
        <w:rPr>
          <w:rFonts w:ascii="Times New Roman" w:eastAsia="Times New Roman" w:hAnsi="Times New Roman"/>
          <w:snapToGrid w:val="0"/>
          <w:u w:val="single"/>
        </w:rPr>
        <w:lastRenderedPageBreak/>
        <w:t>Atrinktų nepageidaujamų reakcijų apibūdinimas</w:t>
      </w:r>
    </w:p>
    <w:p w14:paraId="635A979E" w14:textId="77777777" w:rsidR="00C55770" w:rsidRDefault="00C55770" w:rsidP="00C55770">
      <w:pPr>
        <w:tabs>
          <w:tab w:val="left" w:pos="567"/>
        </w:tabs>
        <w:autoSpaceDE w:val="0"/>
        <w:autoSpaceDN w:val="0"/>
        <w:adjustRightInd w:val="0"/>
        <w:spacing w:after="0" w:line="240" w:lineRule="auto"/>
        <w:rPr>
          <w:rFonts w:ascii="Times New Roman" w:eastAsia="Times New Roman" w:hAnsi="Times New Roman"/>
          <w:snapToGrid w:val="0"/>
        </w:rPr>
      </w:pPr>
    </w:p>
    <w:p w14:paraId="706AEB0B" w14:textId="4ED132CC" w:rsidR="00C55770" w:rsidRPr="00FA39B7" w:rsidRDefault="00C55770" w:rsidP="00C55770">
      <w:pPr>
        <w:tabs>
          <w:tab w:val="left" w:pos="567"/>
        </w:tabs>
        <w:autoSpaceDE w:val="0"/>
        <w:autoSpaceDN w:val="0"/>
        <w:adjustRightInd w:val="0"/>
        <w:spacing w:after="0" w:line="240" w:lineRule="auto"/>
        <w:rPr>
          <w:rFonts w:ascii="Times New Roman" w:eastAsia="Times New Roman" w:hAnsi="Times New Roman"/>
          <w:i/>
          <w:iCs/>
          <w:snapToGrid w:val="0"/>
        </w:rPr>
      </w:pPr>
      <w:r w:rsidRPr="00FA39B7">
        <w:rPr>
          <w:rFonts w:ascii="Times New Roman" w:eastAsia="Times New Roman" w:hAnsi="Times New Roman"/>
          <w:i/>
          <w:iCs/>
          <w:snapToGrid w:val="0"/>
        </w:rPr>
        <w:t xml:space="preserve">Padidėjęs anijoninis tarpas esant </w:t>
      </w:r>
      <w:proofErr w:type="spellStart"/>
      <w:r w:rsidRPr="00FA39B7">
        <w:rPr>
          <w:rFonts w:ascii="Times New Roman" w:eastAsia="Times New Roman" w:hAnsi="Times New Roman"/>
          <w:i/>
          <w:iCs/>
          <w:snapToGrid w:val="0"/>
        </w:rPr>
        <w:t>metabolinei</w:t>
      </w:r>
      <w:proofErr w:type="spellEnd"/>
      <w:r w:rsidRPr="00FA39B7">
        <w:rPr>
          <w:rFonts w:ascii="Times New Roman" w:eastAsia="Times New Roman" w:hAnsi="Times New Roman"/>
          <w:i/>
          <w:iCs/>
          <w:snapToGrid w:val="0"/>
        </w:rPr>
        <w:t xml:space="preserve"> </w:t>
      </w:r>
      <w:proofErr w:type="spellStart"/>
      <w:r w:rsidRPr="00FA39B7">
        <w:rPr>
          <w:rFonts w:ascii="Times New Roman" w:eastAsia="Times New Roman" w:hAnsi="Times New Roman"/>
          <w:i/>
          <w:iCs/>
          <w:snapToGrid w:val="0"/>
        </w:rPr>
        <w:t>acidozei</w:t>
      </w:r>
      <w:proofErr w:type="spellEnd"/>
    </w:p>
    <w:p w14:paraId="584D9E6A" w14:textId="52B6EDE4" w:rsidR="00C55770" w:rsidRDefault="00C55770" w:rsidP="00C55770">
      <w:pPr>
        <w:tabs>
          <w:tab w:val="left" w:pos="567"/>
        </w:tabs>
        <w:autoSpaceDE w:val="0"/>
        <w:autoSpaceDN w:val="0"/>
        <w:adjustRightInd w:val="0"/>
        <w:spacing w:after="0" w:line="240" w:lineRule="auto"/>
        <w:rPr>
          <w:rFonts w:ascii="Times New Roman" w:eastAsia="Times New Roman" w:hAnsi="Times New Roman"/>
          <w:snapToGrid w:val="0"/>
        </w:rPr>
      </w:pPr>
      <w:r w:rsidRPr="00C55770">
        <w:rPr>
          <w:rFonts w:ascii="Times New Roman" w:eastAsia="Times New Roman" w:hAnsi="Times New Roman"/>
          <w:snapToGrid w:val="0"/>
        </w:rPr>
        <w:t xml:space="preserve">Pacientams, kuriems nustatyta rizikos veiksnių vartojant </w:t>
      </w:r>
      <w:proofErr w:type="spellStart"/>
      <w:r w:rsidRPr="00C55770">
        <w:rPr>
          <w:rFonts w:ascii="Times New Roman" w:eastAsia="Times New Roman" w:hAnsi="Times New Roman"/>
          <w:snapToGrid w:val="0"/>
        </w:rPr>
        <w:t>paracetamolį</w:t>
      </w:r>
      <w:proofErr w:type="spellEnd"/>
      <w:r w:rsidRPr="00C55770">
        <w:rPr>
          <w:rFonts w:ascii="Times New Roman" w:eastAsia="Times New Roman" w:hAnsi="Times New Roman"/>
          <w:snapToGrid w:val="0"/>
        </w:rPr>
        <w:t xml:space="preserve">, nustatyta </w:t>
      </w:r>
      <w:proofErr w:type="spellStart"/>
      <w:r w:rsidRPr="00C55770">
        <w:rPr>
          <w:rFonts w:ascii="Times New Roman" w:eastAsia="Times New Roman" w:hAnsi="Times New Roman"/>
          <w:snapToGrid w:val="0"/>
        </w:rPr>
        <w:t>piroglutamato</w:t>
      </w:r>
      <w:proofErr w:type="spellEnd"/>
      <w:r w:rsidRPr="00C55770">
        <w:rPr>
          <w:rFonts w:ascii="Times New Roman" w:eastAsia="Times New Roman" w:hAnsi="Times New Roman"/>
          <w:snapToGrid w:val="0"/>
        </w:rPr>
        <w:t xml:space="preserve"> </w:t>
      </w:r>
      <w:proofErr w:type="spellStart"/>
      <w:r w:rsidRPr="00C55770">
        <w:rPr>
          <w:rFonts w:ascii="Times New Roman" w:eastAsia="Times New Roman" w:hAnsi="Times New Roman"/>
          <w:snapToGrid w:val="0"/>
        </w:rPr>
        <w:t>acidozės</w:t>
      </w:r>
      <w:proofErr w:type="spellEnd"/>
      <w:r w:rsidRPr="00C55770">
        <w:rPr>
          <w:rFonts w:ascii="Times New Roman" w:eastAsia="Times New Roman" w:hAnsi="Times New Roman"/>
          <w:snapToGrid w:val="0"/>
        </w:rPr>
        <w:t xml:space="preserve"> sukeliamo padidėjusio anijoninio tarpo esant </w:t>
      </w:r>
      <w:proofErr w:type="spellStart"/>
      <w:r w:rsidRPr="00C55770">
        <w:rPr>
          <w:rFonts w:ascii="Times New Roman" w:eastAsia="Times New Roman" w:hAnsi="Times New Roman"/>
          <w:snapToGrid w:val="0"/>
        </w:rPr>
        <w:t>metabolinei</w:t>
      </w:r>
      <w:proofErr w:type="spellEnd"/>
      <w:r w:rsidRPr="00C55770">
        <w:rPr>
          <w:rFonts w:ascii="Times New Roman" w:eastAsia="Times New Roman" w:hAnsi="Times New Roman"/>
          <w:snapToGrid w:val="0"/>
        </w:rPr>
        <w:t xml:space="preserve"> </w:t>
      </w:r>
      <w:proofErr w:type="spellStart"/>
      <w:r w:rsidRPr="00C55770">
        <w:rPr>
          <w:rFonts w:ascii="Times New Roman" w:eastAsia="Times New Roman" w:hAnsi="Times New Roman"/>
          <w:snapToGrid w:val="0"/>
        </w:rPr>
        <w:t>acidozei</w:t>
      </w:r>
      <w:proofErr w:type="spellEnd"/>
      <w:r w:rsidRPr="00C55770">
        <w:rPr>
          <w:rFonts w:ascii="Times New Roman" w:eastAsia="Times New Roman" w:hAnsi="Times New Roman"/>
          <w:snapToGrid w:val="0"/>
        </w:rPr>
        <w:t xml:space="preserve"> atvejų (žr. 4.4 skyrių). </w:t>
      </w:r>
      <w:proofErr w:type="spellStart"/>
      <w:r w:rsidRPr="00C55770">
        <w:rPr>
          <w:rFonts w:ascii="Times New Roman" w:eastAsia="Times New Roman" w:hAnsi="Times New Roman"/>
          <w:snapToGrid w:val="0"/>
        </w:rPr>
        <w:t>Piroglutamato</w:t>
      </w:r>
      <w:proofErr w:type="spellEnd"/>
      <w:r w:rsidRPr="00C55770">
        <w:rPr>
          <w:rFonts w:ascii="Times New Roman" w:eastAsia="Times New Roman" w:hAnsi="Times New Roman"/>
          <w:snapToGrid w:val="0"/>
        </w:rPr>
        <w:t xml:space="preserve"> </w:t>
      </w:r>
      <w:proofErr w:type="spellStart"/>
      <w:r w:rsidRPr="00C55770">
        <w:rPr>
          <w:rFonts w:ascii="Times New Roman" w:eastAsia="Times New Roman" w:hAnsi="Times New Roman"/>
          <w:snapToGrid w:val="0"/>
        </w:rPr>
        <w:t>acidozė</w:t>
      </w:r>
      <w:proofErr w:type="spellEnd"/>
      <w:r w:rsidRPr="00C55770">
        <w:rPr>
          <w:rFonts w:ascii="Times New Roman" w:eastAsia="Times New Roman" w:hAnsi="Times New Roman"/>
          <w:snapToGrid w:val="0"/>
        </w:rPr>
        <w:t xml:space="preserve"> šiems pacientams gali pasireikšti dėl sumažėjusio </w:t>
      </w:r>
      <w:proofErr w:type="spellStart"/>
      <w:r w:rsidRPr="00C55770">
        <w:rPr>
          <w:rFonts w:ascii="Times New Roman" w:eastAsia="Times New Roman" w:hAnsi="Times New Roman"/>
          <w:snapToGrid w:val="0"/>
        </w:rPr>
        <w:t>glutationo</w:t>
      </w:r>
      <w:proofErr w:type="spellEnd"/>
      <w:r w:rsidRPr="00C55770">
        <w:rPr>
          <w:rFonts w:ascii="Times New Roman" w:eastAsia="Times New Roman" w:hAnsi="Times New Roman"/>
          <w:snapToGrid w:val="0"/>
        </w:rPr>
        <w:t xml:space="preserve"> kiekio</w:t>
      </w:r>
      <w:r>
        <w:rPr>
          <w:rFonts w:ascii="Times New Roman" w:eastAsia="Times New Roman" w:hAnsi="Times New Roman"/>
          <w:snapToGrid w:val="0"/>
        </w:rPr>
        <w:t>.</w:t>
      </w:r>
    </w:p>
    <w:p w14:paraId="0A38547C" w14:textId="77777777" w:rsidR="00C55770" w:rsidRDefault="00C55770" w:rsidP="00C55770">
      <w:pPr>
        <w:tabs>
          <w:tab w:val="left" w:pos="567"/>
        </w:tabs>
        <w:autoSpaceDE w:val="0"/>
        <w:autoSpaceDN w:val="0"/>
        <w:adjustRightInd w:val="0"/>
        <w:spacing w:after="0" w:line="240" w:lineRule="auto"/>
        <w:rPr>
          <w:rFonts w:ascii="Times New Roman" w:eastAsia="Times New Roman" w:hAnsi="Times New Roman"/>
          <w:snapToGrid w:val="0"/>
        </w:rPr>
      </w:pPr>
    </w:p>
    <w:p w14:paraId="5719F1E7" w14:textId="77777777" w:rsidR="00BC5556" w:rsidRDefault="00BC5556" w:rsidP="00BC5556">
      <w:pPr>
        <w:tabs>
          <w:tab w:val="left" w:pos="567"/>
        </w:tabs>
        <w:autoSpaceDE w:val="0"/>
        <w:autoSpaceDN w:val="0"/>
        <w:adjustRightInd w:val="0"/>
        <w:spacing w:after="0" w:line="240" w:lineRule="auto"/>
        <w:rPr>
          <w:rFonts w:ascii="Times New Roman" w:eastAsia="Times New Roman" w:hAnsi="Times New Roman"/>
          <w:iCs/>
          <w:snapToGrid w:val="0"/>
          <w:u w:val="single"/>
        </w:rPr>
      </w:pPr>
      <w:r>
        <w:rPr>
          <w:rFonts w:ascii="Times New Roman" w:eastAsia="Times New Roman" w:hAnsi="Times New Roman"/>
          <w:iCs/>
          <w:snapToGrid w:val="0"/>
          <w:u w:val="single"/>
        </w:rPr>
        <w:t xml:space="preserve">Su </w:t>
      </w:r>
      <w:proofErr w:type="spellStart"/>
      <w:r>
        <w:rPr>
          <w:rFonts w:ascii="Times New Roman" w:eastAsia="Times New Roman" w:hAnsi="Times New Roman"/>
          <w:iCs/>
          <w:snapToGrid w:val="0"/>
          <w:u w:val="single"/>
        </w:rPr>
        <w:t>pseudoefedrino</w:t>
      </w:r>
      <w:proofErr w:type="spellEnd"/>
      <w:r>
        <w:rPr>
          <w:rFonts w:ascii="Times New Roman" w:eastAsia="Times New Roman" w:hAnsi="Times New Roman"/>
          <w:iCs/>
          <w:snapToGrid w:val="0"/>
          <w:u w:val="single"/>
        </w:rPr>
        <w:t xml:space="preserve"> hidrochloridu susijęs nepageidaujamas poveikis </w:t>
      </w:r>
    </w:p>
    <w:p w14:paraId="1961FC98" w14:textId="77777777" w:rsidR="00BC5556" w:rsidRDefault="00BC5556" w:rsidP="00BC5556">
      <w:pPr>
        <w:tabs>
          <w:tab w:val="left" w:pos="567"/>
        </w:tabs>
        <w:autoSpaceDE w:val="0"/>
        <w:autoSpaceDN w:val="0"/>
        <w:adjustRightInd w:val="0"/>
        <w:spacing w:after="0" w:line="240" w:lineRule="auto"/>
        <w:rPr>
          <w:rFonts w:ascii="Times New Roman" w:eastAsia="Times New Roman" w:hAnsi="Times New Roman"/>
          <w:i/>
          <w:snapToGrid w:val="0"/>
        </w:rPr>
      </w:pPr>
    </w:p>
    <w:p w14:paraId="5F24063E" w14:textId="77777777" w:rsidR="00BC5556" w:rsidRDefault="00BC5556" w:rsidP="00BC5556">
      <w:pPr>
        <w:tabs>
          <w:tab w:val="left" w:pos="567"/>
        </w:tabs>
        <w:autoSpaceDE w:val="0"/>
        <w:autoSpaceDN w:val="0"/>
        <w:adjustRightInd w:val="0"/>
        <w:spacing w:after="0" w:line="240" w:lineRule="auto"/>
        <w:rPr>
          <w:rFonts w:ascii="Times New Roman" w:eastAsia="Times New Roman" w:hAnsi="Times New Roman"/>
          <w:i/>
          <w:snapToGrid w:val="0"/>
        </w:rPr>
      </w:pPr>
      <w:r>
        <w:rPr>
          <w:rFonts w:ascii="Times New Roman" w:eastAsia="Times New Roman" w:hAnsi="Times New Roman"/>
          <w:i/>
          <w:snapToGrid w:val="0"/>
        </w:rPr>
        <w:t>Imuninės sistemos sutrikimai</w:t>
      </w:r>
    </w:p>
    <w:p w14:paraId="04106D1E" w14:textId="77777777" w:rsidR="00BC5556" w:rsidRDefault="00BC5556" w:rsidP="00BC5556">
      <w:pPr>
        <w:tabs>
          <w:tab w:val="left" w:pos="0"/>
        </w:tabs>
        <w:autoSpaceDE w:val="0"/>
        <w:autoSpaceDN w:val="0"/>
        <w:adjustRightInd w:val="0"/>
        <w:spacing w:after="0" w:line="240" w:lineRule="auto"/>
        <w:rPr>
          <w:rFonts w:ascii="Times New Roman" w:eastAsia="Times New Roman" w:hAnsi="Times New Roman"/>
          <w:snapToGrid w:val="0"/>
        </w:rPr>
      </w:pPr>
      <w:r>
        <w:rPr>
          <w:rFonts w:ascii="Times New Roman" w:eastAsia="Times New Roman" w:hAnsi="Times New Roman"/>
          <w:snapToGrid w:val="0"/>
        </w:rPr>
        <w:t>Retas: odos išbėrimas.</w:t>
      </w:r>
    </w:p>
    <w:p w14:paraId="0536BD4B" w14:textId="77777777" w:rsidR="00BC5556" w:rsidRDefault="00BC5556" w:rsidP="00BC5556">
      <w:pPr>
        <w:tabs>
          <w:tab w:val="left" w:pos="284"/>
          <w:tab w:val="left" w:pos="567"/>
        </w:tabs>
        <w:autoSpaceDE w:val="0"/>
        <w:autoSpaceDN w:val="0"/>
        <w:adjustRightInd w:val="0"/>
        <w:spacing w:after="0" w:line="240" w:lineRule="auto"/>
        <w:rPr>
          <w:rFonts w:ascii="Times New Roman" w:eastAsia="Times New Roman" w:hAnsi="Times New Roman"/>
          <w:snapToGrid w:val="0"/>
        </w:rPr>
      </w:pPr>
    </w:p>
    <w:p w14:paraId="20088BDD" w14:textId="77777777" w:rsidR="00BC5556" w:rsidRDefault="00BC5556" w:rsidP="00BC5556">
      <w:pPr>
        <w:tabs>
          <w:tab w:val="left" w:pos="284"/>
          <w:tab w:val="left" w:pos="567"/>
        </w:tabs>
        <w:autoSpaceDE w:val="0"/>
        <w:autoSpaceDN w:val="0"/>
        <w:adjustRightInd w:val="0"/>
        <w:spacing w:after="0" w:line="240" w:lineRule="auto"/>
        <w:rPr>
          <w:rFonts w:ascii="Times New Roman" w:eastAsia="Times New Roman" w:hAnsi="Times New Roman"/>
          <w:i/>
          <w:snapToGrid w:val="0"/>
        </w:rPr>
      </w:pPr>
      <w:r>
        <w:rPr>
          <w:rFonts w:ascii="Times New Roman" w:eastAsia="Times New Roman" w:hAnsi="Times New Roman"/>
          <w:i/>
          <w:snapToGrid w:val="0"/>
        </w:rPr>
        <w:t>Psichikos sutrikimai</w:t>
      </w:r>
    </w:p>
    <w:p w14:paraId="02EA57CF" w14:textId="77777777" w:rsidR="00BC5556" w:rsidRDefault="00BC5556" w:rsidP="00BC5556">
      <w:pPr>
        <w:tabs>
          <w:tab w:val="left" w:pos="567"/>
        </w:tabs>
        <w:autoSpaceDE w:val="0"/>
        <w:autoSpaceDN w:val="0"/>
        <w:adjustRightInd w:val="0"/>
        <w:spacing w:after="0" w:line="240" w:lineRule="auto"/>
        <w:rPr>
          <w:rFonts w:ascii="Times New Roman" w:eastAsia="Times New Roman" w:hAnsi="Times New Roman"/>
          <w:snapToGrid w:val="0"/>
        </w:rPr>
      </w:pPr>
      <w:r>
        <w:rPr>
          <w:rFonts w:ascii="Times New Roman" w:eastAsia="Times New Roman" w:hAnsi="Times New Roman"/>
          <w:snapToGrid w:val="0"/>
        </w:rPr>
        <w:t>Dažnas: nervingumas, nemiga.</w:t>
      </w:r>
    </w:p>
    <w:p w14:paraId="73374E5A" w14:textId="77777777" w:rsidR="00BC5556" w:rsidRDefault="00BC5556" w:rsidP="00BC5556">
      <w:pPr>
        <w:tabs>
          <w:tab w:val="left" w:pos="567"/>
        </w:tabs>
        <w:autoSpaceDE w:val="0"/>
        <w:autoSpaceDN w:val="0"/>
        <w:adjustRightInd w:val="0"/>
        <w:spacing w:after="0" w:line="240" w:lineRule="auto"/>
        <w:rPr>
          <w:rFonts w:ascii="Times New Roman" w:eastAsia="Times New Roman" w:hAnsi="Times New Roman"/>
          <w:snapToGrid w:val="0"/>
        </w:rPr>
      </w:pPr>
      <w:r>
        <w:rPr>
          <w:rFonts w:ascii="Times New Roman" w:eastAsia="Times New Roman" w:hAnsi="Times New Roman"/>
          <w:snapToGrid w:val="0"/>
        </w:rPr>
        <w:t xml:space="preserve">Nedažnas: </w:t>
      </w:r>
      <w:r w:rsidRPr="003D249B">
        <w:rPr>
          <w:rFonts w:ascii="Times New Roman" w:eastAsia="Times New Roman" w:hAnsi="Times New Roman"/>
          <w:snapToGrid w:val="0"/>
          <w:szCs w:val="20"/>
          <w:lang w:val="pt-BR"/>
        </w:rPr>
        <w:t>psichomotorinis neramumas</w:t>
      </w:r>
      <w:r>
        <w:rPr>
          <w:rFonts w:ascii="Times New Roman" w:eastAsia="Times New Roman" w:hAnsi="Times New Roman"/>
          <w:snapToGrid w:val="0"/>
        </w:rPr>
        <w:t>, nerimas.</w:t>
      </w:r>
    </w:p>
    <w:p w14:paraId="2BC5CEB5" w14:textId="77777777" w:rsidR="00BC5556" w:rsidRDefault="00BC5556" w:rsidP="00BC5556">
      <w:pPr>
        <w:tabs>
          <w:tab w:val="left" w:pos="567"/>
        </w:tabs>
        <w:autoSpaceDE w:val="0"/>
        <w:autoSpaceDN w:val="0"/>
        <w:adjustRightInd w:val="0"/>
        <w:spacing w:after="0" w:line="240" w:lineRule="auto"/>
        <w:rPr>
          <w:rFonts w:ascii="Times New Roman" w:eastAsia="Times New Roman" w:hAnsi="Times New Roman"/>
          <w:snapToGrid w:val="0"/>
        </w:rPr>
      </w:pPr>
      <w:r>
        <w:rPr>
          <w:rFonts w:ascii="Times New Roman" w:eastAsia="Times New Roman" w:hAnsi="Times New Roman"/>
          <w:snapToGrid w:val="0"/>
        </w:rPr>
        <w:t>Retas: haliucinacijos (ypač vaikams).</w:t>
      </w:r>
    </w:p>
    <w:p w14:paraId="5E97B178" w14:textId="77777777" w:rsidR="00BC5556" w:rsidRDefault="00BC5556" w:rsidP="00BC5556">
      <w:pPr>
        <w:tabs>
          <w:tab w:val="left" w:pos="567"/>
        </w:tabs>
        <w:autoSpaceDE w:val="0"/>
        <w:autoSpaceDN w:val="0"/>
        <w:adjustRightInd w:val="0"/>
        <w:spacing w:after="0" w:line="240" w:lineRule="auto"/>
        <w:rPr>
          <w:rFonts w:ascii="Times New Roman" w:eastAsia="Times New Roman" w:hAnsi="Times New Roman"/>
          <w:snapToGrid w:val="0"/>
        </w:rPr>
      </w:pPr>
      <w:r>
        <w:rPr>
          <w:rFonts w:ascii="Times New Roman" w:eastAsia="Times New Roman" w:hAnsi="Times New Roman"/>
          <w:snapToGrid w:val="0"/>
        </w:rPr>
        <w:t>Dažnis nežinomas: miglotas matymas, naktiniai košmarai.</w:t>
      </w:r>
    </w:p>
    <w:p w14:paraId="7C803FE0" w14:textId="77777777" w:rsidR="00BC5556" w:rsidRDefault="00BC5556" w:rsidP="00BC5556">
      <w:pPr>
        <w:tabs>
          <w:tab w:val="left" w:pos="567"/>
        </w:tabs>
        <w:autoSpaceDE w:val="0"/>
        <w:autoSpaceDN w:val="0"/>
        <w:adjustRightInd w:val="0"/>
        <w:spacing w:after="0" w:line="240" w:lineRule="auto"/>
        <w:rPr>
          <w:rFonts w:ascii="Times New Roman" w:eastAsia="Times New Roman" w:hAnsi="Times New Roman"/>
          <w:snapToGrid w:val="0"/>
        </w:rPr>
      </w:pPr>
    </w:p>
    <w:p w14:paraId="5F1F7B2B" w14:textId="77777777" w:rsidR="00BC5556" w:rsidRDefault="00BC5556" w:rsidP="00BC5556">
      <w:pPr>
        <w:tabs>
          <w:tab w:val="left" w:pos="567"/>
        </w:tabs>
        <w:autoSpaceDE w:val="0"/>
        <w:autoSpaceDN w:val="0"/>
        <w:adjustRightInd w:val="0"/>
        <w:spacing w:after="0" w:line="240" w:lineRule="auto"/>
        <w:rPr>
          <w:rFonts w:ascii="Times New Roman" w:eastAsia="Times New Roman" w:hAnsi="Times New Roman"/>
          <w:i/>
          <w:snapToGrid w:val="0"/>
        </w:rPr>
      </w:pPr>
      <w:r>
        <w:rPr>
          <w:rFonts w:ascii="Times New Roman" w:eastAsia="Times New Roman" w:hAnsi="Times New Roman"/>
          <w:i/>
          <w:snapToGrid w:val="0"/>
        </w:rPr>
        <w:t>Nervų sistemos sutrikimai</w:t>
      </w:r>
    </w:p>
    <w:p w14:paraId="55C51821" w14:textId="77777777" w:rsidR="00BC5556" w:rsidRDefault="00BC5556" w:rsidP="00BC5556">
      <w:pPr>
        <w:tabs>
          <w:tab w:val="left" w:pos="567"/>
        </w:tabs>
        <w:autoSpaceDE w:val="0"/>
        <w:autoSpaceDN w:val="0"/>
        <w:adjustRightInd w:val="0"/>
        <w:spacing w:after="0" w:line="240" w:lineRule="auto"/>
        <w:rPr>
          <w:rFonts w:ascii="Times New Roman" w:eastAsia="Times New Roman" w:hAnsi="Times New Roman"/>
          <w:snapToGrid w:val="0"/>
        </w:rPr>
      </w:pPr>
      <w:r>
        <w:rPr>
          <w:rFonts w:ascii="Times New Roman" w:eastAsia="Times New Roman" w:hAnsi="Times New Roman"/>
          <w:snapToGrid w:val="0"/>
        </w:rPr>
        <w:t>Dažnas: galvos svaigimas.</w:t>
      </w:r>
    </w:p>
    <w:p w14:paraId="053B9F54" w14:textId="77777777" w:rsidR="00BC5556" w:rsidRDefault="00BC5556" w:rsidP="00BC5556">
      <w:pPr>
        <w:tabs>
          <w:tab w:val="left" w:pos="567"/>
        </w:tabs>
        <w:autoSpaceDE w:val="0"/>
        <w:autoSpaceDN w:val="0"/>
        <w:adjustRightInd w:val="0"/>
        <w:spacing w:after="0" w:line="240" w:lineRule="auto"/>
        <w:rPr>
          <w:rFonts w:ascii="Times New Roman" w:eastAsia="Times New Roman" w:hAnsi="Times New Roman"/>
          <w:snapToGrid w:val="0"/>
        </w:rPr>
      </w:pPr>
      <w:r>
        <w:rPr>
          <w:rFonts w:ascii="Times New Roman" w:eastAsia="Times New Roman" w:hAnsi="Times New Roman"/>
          <w:snapToGrid w:val="0"/>
        </w:rPr>
        <w:t>Dažnis nežinomas: galvos skausmas, spengimas ausyse, padidėjęs dirglumas, somnolencija ir drebulys.</w:t>
      </w:r>
    </w:p>
    <w:p w14:paraId="5B5C1E39" w14:textId="77777777" w:rsidR="00BC5556" w:rsidRDefault="00BC5556" w:rsidP="00BC5556">
      <w:pPr>
        <w:tabs>
          <w:tab w:val="left" w:pos="567"/>
        </w:tabs>
        <w:autoSpaceDE w:val="0"/>
        <w:autoSpaceDN w:val="0"/>
        <w:adjustRightInd w:val="0"/>
        <w:spacing w:after="0" w:line="240" w:lineRule="auto"/>
        <w:rPr>
          <w:rFonts w:ascii="Times New Roman" w:eastAsia="Times New Roman" w:hAnsi="Times New Roman"/>
          <w:snapToGrid w:val="0"/>
        </w:rPr>
      </w:pPr>
    </w:p>
    <w:p w14:paraId="78006032" w14:textId="77777777" w:rsidR="00BC5556" w:rsidRDefault="00BC5556" w:rsidP="00BC5556">
      <w:pPr>
        <w:tabs>
          <w:tab w:val="left" w:pos="567"/>
        </w:tabs>
        <w:autoSpaceDE w:val="0"/>
        <w:autoSpaceDN w:val="0"/>
        <w:adjustRightInd w:val="0"/>
        <w:spacing w:after="0" w:line="240" w:lineRule="auto"/>
        <w:rPr>
          <w:rFonts w:ascii="Times New Roman" w:eastAsia="Times New Roman" w:hAnsi="Times New Roman"/>
          <w:i/>
          <w:snapToGrid w:val="0"/>
        </w:rPr>
      </w:pPr>
      <w:r>
        <w:rPr>
          <w:rFonts w:ascii="Times New Roman" w:eastAsia="Times New Roman" w:hAnsi="Times New Roman"/>
          <w:i/>
          <w:snapToGrid w:val="0"/>
        </w:rPr>
        <w:t>Širdies sutrikimai</w:t>
      </w:r>
    </w:p>
    <w:p w14:paraId="41776928" w14:textId="77777777" w:rsidR="00BC5556" w:rsidRDefault="00BC5556" w:rsidP="00BC5556">
      <w:pPr>
        <w:tabs>
          <w:tab w:val="left" w:pos="567"/>
        </w:tabs>
        <w:autoSpaceDE w:val="0"/>
        <w:autoSpaceDN w:val="0"/>
        <w:adjustRightInd w:val="0"/>
        <w:spacing w:after="0" w:line="240" w:lineRule="auto"/>
        <w:rPr>
          <w:rFonts w:ascii="Times New Roman" w:eastAsia="Times New Roman" w:hAnsi="Times New Roman"/>
          <w:snapToGrid w:val="0"/>
        </w:rPr>
      </w:pPr>
      <w:r>
        <w:rPr>
          <w:rFonts w:ascii="Times New Roman" w:eastAsia="Times New Roman" w:hAnsi="Times New Roman"/>
          <w:snapToGrid w:val="0"/>
        </w:rPr>
        <w:t>Retas: hipertenzija ir aritmija (tachikardija, palpitacija).</w:t>
      </w:r>
    </w:p>
    <w:p w14:paraId="1D09FB46" w14:textId="77777777" w:rsidR="00BC5556" w:rsidRDefault="00BC5556" w:rsidP="00BC5556">
      <w:pPr>
        <w:tabs>
          <w:tab w:val="left" w:pos="567"/>
        </w:tabs>
        <w:autoSpaceDE w:val="0"/>
        <w:autoSpaceDN w:val="0"/>
        <w:adjustRightInd w:val="0"/>
        <w:spacing w:after="0" w:line="240" w:lineRule="auto"/>
        <w:rPr>
          <w:rFonts w:ascii="Times New Roman" w:eastAsia="Times New Roman" w:hAnsi="Times New Roman"/>
          <w:snapToGrid w:val="0"/>
        </w:rPr>
      </w:pPr>
    </w:p>
    <w:p w14:paraId="22F97ACF" w14:textId="77777777" w:rsidR="00BC5556" w:rsidRDefault="00BC5556" w:rsidP="00BC5556">
      <w:pPr>
        <w:tabs>
          <w:tab w:val="left" w:pos="567"/>
        </w:tabs>
        <w:autoSpaceDE w:val="0"/>
        <w:autoSpaceDN w:val="0"/>
        <w:adjustRightInd w:val="0"/>
        <w:spacing w:after="0" w:line="240" w:lineRule="auto"/>
        <w:rPr>
          <w:rFonts w:ascii="Times New Roman" w:eastAsia="Times New Roman" w:hAnsi="Times New Roman"/>
          <w:i/>
          <w:snapToGrid w:val="0"/>
        </w:rPr>
      </w:pPr>
      <w:r>
        <w:rPr>
          <w:rFonts w:ascii="Times New Roman" w:eastAsia="Times New Roman" w:hAnsi="Times New Roman"/>
          <w:i/>
          <w:snapToGrid w:val="0"/>
        </w:rPr>
        <w:t>Kraujagyslių sutrikimai</w:t>
      </w:r>
    </w:p>
    <w:p w14:paraId="57E90A86" w14:textId="77777777" w:rsidR="00BC5556" w:rsidRDefault="00BC5556" w:rsidP="00BC5556">
      <w:pPr>
        <w:tabs>
          <w:tab w:val="left" w:pos="567"/>
        </w:tabs>
        <w:autoSpaceDE w:val="0"/>
        <w:autoSpaceDN w:val="0"/>
        <w:adjustRightInd w:val="0"/>
        <w:spacing w:after="0" w:line="240" w:lineRule="auto"/>
        <w:rPr>
          <w:rFonts w:ascii="Times New Roman" w:eastAsia="Times New Roman" w:hAnsi="Times New Roman"/>
          <w:snapToGrid w:val="0"/>
        </w:rPr>
      </w:pPr>
      <w:r>
        <w:rPr>
          <w:rFonts w:ascii="Times New Roman" w:eastAsia="Times New Roman" w:hAnsi="Times New Roman"/>
          <w:snapToGrid w:val="0"/>
        </w:rPr>
        <w:t>Retas: kraujospūdžio padidėjimas.*</w:t>
      </w:r>
    </w:p>
    <w:p w14:paraId="2245A0C8" w14:textId="77777777" w:rsidR="00BC5556" w:rsidRDefault="00BC5556" w:rsidP="00BC5556">
      <w:pPr>
        <w:tabs>
          <w:tab w:val="left" w:pos="567"/>
        </w:tabs>
        <w:autoSpaceDE w:val="0"/>
        <w:autoSpaceDN w:val="0"/>
        <w:adjustRightInd w:val="0"/>
        <w:spacing w:after="0" w:line="240" w:lineRule="auto"/>
        <w:rPr>
          <w:rFonts w:ascii="Times New Roman" w:eastAsia="Times New Roman" w:hAnsi="Times New Roman"/>
          <w:snapToGrid w:val="0"/>
        </w:rPr>
      </w:pPr>
    </w:p>
    <w:p w14:paraId="6435D3EC" w14:textId="77777777" w:rsidR="00BC5556" w:rsidRDefault="00BC5556" w:rsidP="00BC5556">
      <w:pPr>
        <w:tabs>
          <w:tab w:val="left" w:pos="567"/>
        </w:tabs>
        <w:autoSpaceDE w:val="0"/>
        <w:autoSpaceDN w:val="0"/>
        <w:adjustRightInd w:val="0"/>
        <w:spacing w:after="0" w:line="240" w:lineRule="auto"/>
        <w:rPr>
          <w:rFonts w:ascii="Times New Roman" w:eastAsia="Times New Roman" w:hAnsi="Times New Roman"/>
          <w:i/>
          <w:snapToGrid w:val="0"/>
        </w:rPr>
      </w:pPr>
      <w:r>
        <w:rPr>
          <w:rFonts w:ascii="Times New Roman" w:eastAsia="Times New Roman" w:hAnsi="Times New Roman"/>
          <w:i/>
          <w:snapToGrid w:val="0"/>
        </w:rPr>
        <w:t>Virškinimo trakto sutrikimai</w:t>
      </w:r>
    </w:p>
    <w:p w14:paraId="000FF894" w14:textId="77777777" w:rsidR="00BC5556" w:rsidRDefault="00BC5556" w:rsidP="00BC5556">
      <w:pPr>
        <w:tabs>
          <w:tab w:val="left" w:pos="567"/>
        </w:tabs>
        <w:autoSpaceDE w:val="0"/>
        <w:autoSpaceDN w:val="0"/>
        <w:adjustRightInd w:val="0"/>
        <w:spacing w:after="0" w:line="240" w:lineRule="auto"/>
        <w:rPr>
          <w:rFonts w:ascii="Times New Roman" w:eastAsia="Times New Roman" w:hAnsi="Times New Roman"/>
          <w:snapToGrid w:val="0"/>
        </w:rPr>
      </w:pPr>
      <w:r>
        <w:rPr>
          <w:rFonts w:ascii="Times New Roman" w:eastAsia="Times New Roman" w:hAnsi="Times New Roman"/>
          <w:snapToGrid w:val="0"/>
        </w:rPr>
        <w:t>Dažnas: pykinimas, burnos džiūvimas, vėmimas.</w:t>
      </w:r>
    </w:p>
    <w:p w14:paraId="7FBFF232" w14:textId="77777777" w:rsidR="00BC5556" w:rsidRDefault="00BC5556" w:rsidP="00BC5556">
      <w:pPr>
        <w:tabs>
          <w:tab w:val="left" w:pos="567"/>
        </w:tabs>
        <w:autoSpaceDE w:val="0"/>
        <w:autoSpaceDN w:val="0"/>
        <w:adjustRightInd w:val="0"/>
        <w:spacing w:after="0" w:line="240" w:lineRule="auto"/>
        <w:rPr>
          <w:rFonts w:ascii="Times New Roman" w:eastAsia="Times New Roman" w:hAnsi="Times New Roman"/>
          <w:snapToGrid w:val="0"/>
        </w:rPr>
      </w:pPr>
      <w:r>
        <w:rPr>
          <w:rFonts w:ascii="Times New Roman" w:eastAsia="Times New Roman" w:hAnsi="Times New Roman"/>
          <w:snapToGrid w:val="0"/>
        </w:rPr>
        <w:t>Dažnis nežinomas: viduriavimas, vidurių užkietėjimas, epigastriumo skausmas, anoreksija, išeminis kolitas.</w:t>
      </w:r>
    </w:p>
    <w:p w14:paraId="01BB5D5C" w14:textId="77777777" w:rsidR="00BC5556" w:rsidRDefault="00BC5556" w:rsidP="00BC5556">
      <w:pPr>
        <w:tabs>
          <w:tab w:val="left" w:pos="567"/>
        </w:tabs>
        <w:autoSpaceDE w:val="0"/>
        <w:autoSpaceDN w:val="0"/>
        <w:adjustRightInd w:val="0"/>
        <w:spacing w:after="0" w:line="240" w:lineRule="auto"/>
        <w:rPr>
          <w:rFonts w:ascii="Times New Roman" w:eastAsia="Times New Roman" w:hAnsi="Times New Roman"/>
          <w:snapToGrid w:val="0"/>
        </w:rPr>
      </w:pPr>
    </w:p>
    <w:p w14:paraId="0BF9309F" w14:textId="77777777" w:rsidR="00BC5556" w:rsidRDefault="00BC5556" w:rsidP="00BC5556">
      <w:pPr>
        <w:tabs>
          <w:tab w:val="left" w:pos="567"/>
        </w:tabs>
        <w:autoSpaceDE w:val="0"/>
        <w:autoSpaceDN w:val="0"/>
        <w:adjustRightInd w:val="0"/>
        <w:spacing w:after="0" w:line="240" w:lineRule="auto"/>
        <w:rPr>
          <w:rFonts w:ascii="Times New Roman" w:eastAsia="Times New Roman" w:hAnsi="Times New Roman"/>
          <w:i/>
          <w:snapToGrid w:val="0"/>
        </w:rPr>
      </w:pPr>
      <w:r>
        <w:rPr>
          <w:rFonts w:ascii="Times New Roman" w:eastAsia="Times New Roman" w:hAnsi="Times New Roman"/>
          <w:i/>
          <w:snapToGrid w:val="0"/>
        </w:rPr>
        <w:t>Odos ir poodinio audinio sutrikimai</w:t>
      </w:r>
    </w:p>
    <w:p w14:paraId="71CAFEF4" w14:textId="77777777" w:rsidR="00BC5556" w:rsidRDefault="00BC5556" w:rsidP="00BC5556">
      <w:pPr>
        <w:tabs>
          <w:tab w:val="left" w:pos="567"/>
        </w:tabs>
        <w:autoSpaceDE w:val="0"/>
        <w:autoSpaceDN w:val="0"/>
        <w:adjustRightInd w:val="0"/>
        <w:spacing w:after="0" w:line="240" w:lineRule="auto"/>
        <w:rPr>
          <w:rFonts w:ascii="Times New Roman" w:eastAsia="Times New Roman" w:hAnsi="Times New Roman"/>
          <w:snapToGrid w:val="0"/>
        </w:rPr>
      </w:pPr>
      <w:r>
        <w:rPr>
          <w:rFonts w:ascii="Times New Roman" w:eastAsia="Times New Roman" w:hAnsi="Times New Roman"/>
          <w:snapToGrid w:val="0"/>
        </w:rPr>
        <w:t>Retas: išbėrimas, alerginis dermatitas.**</w:t>
      </w:r>
    </w:p>
    <w:p w14:paraId="13A3DA82" w14:textId="77777777" w:rsidR="00BC5556" w:rsidRDefault="00BC5556" w:rsidP="00BC5556">
      <w:pPr>
        <w:tabs>
          <w:tab w:val="left" w:pos="567"/>
        </w:tabs>
        <w:autoSpaceDE w:val="0"/>
        <w:autoSpaceDN w:val="0"/>
        <w:adjustRightInd w:val="0"/>
        <w:spacing w:after="0" w:line="240" w:lineRule="auto"/>
        <w:rPr>
          <w:rFonts w:ascii="Times New Roman" w:eastAsia="Times New Roman" w:hAnsi="Times New Roman"/>
          <w:snapToGrid w:val="0"/>
        </w:rPr>
      </w:pPr>
      <w:r>
        <w:rPr>
          <w:rFonts w:ascii="Times New Roman" w:eastAsia="Times New Roman" w:hAnsi="Times New Roman"/>
          <w:snapToGrid w:val="0"/>
        </w:rPr>
        <w:t>Dažnis nežinomas: prakaitavimas.</w:t>
      </w:r>
    </w:p>
    <w:p w14:paraId="10026BF2" w14:textId="77777777" w:rsidR="00BC5556" w:rsidRDefault="00BC5556" w:rsidP="00BC5556">
      <w:pPr>
        <w:tabs>
          <w:tab w:val="left" w:pos="567"/>
        </w:tabs>
        <w:autoSpaceDE w:val="0"/>
        <w:autoSpaceDN w:val="0"/>
        <w:adjustRightInd w:val="0"/>
        <w:spacing w:after="0" w:line="240" w:lineRule="auto"/>
        <w:rPr>
          <w:rFonts w:ascii="Times New Roman" w:eastAsia="Times New Roman" w:hAnsi="Times New Roman"/>
          <w:i/>
          <w:iCs/>
          <w:snapToGrid w:val="0"/>
        </w:rPr>
      </w:pPr>
      <w:r>
        <w:rPr>
          <w:rFonts w:ascii="Times New Roman" w:eastAsia="Times New Roman" w:hAnsi="Times New Roman"/>
          <w:snapToGrid w:val="0"/>
        </w:rPr>
        <w:t>Sunkios odos reakcijos, įskaitant ūminę išplitusią egzanteminę pustuliozę (</w:t>
      </w:r>
      <w:r>
        <w:rPr>
          <w:rFonts w:ascii="Times New Roman" w:eastAsia="Times New Roman" w:hAnsi="Times New Roman"/>
          <w:i/>
          <w:iCs/>
          <w:snapToGrid w:val="0"/>
        </w:rPr>
        <w:t>acute generalised</w:t>
      </w:r>
    </w:p>
    <w:p w14:paraId="47F3D7AA" w14:textId="77777777" w:rsidR="00BC5556" w:rsidRDefault="00BC5556" w:rsidP="00BC5556">
      <w:pPr>
        <w:tabs>
          <w:tab w:val="left" w:pos="567"/>
        </w:tabs>
        <w:autoSpaceDE w:val="0"/>
        <w:autoSpaceDN w:val="0"/>
        <w:adjustRightInd w:val="0"/>
        <w:spacing w:after="0" w:line="240" w:lineRule="auto"/>
        <w:rPr>
          <w:rFonts w:ascii="Times New Roman" w:eastAsia="Times New Roman" w:hAnsi="Times New Roman"/>
          <w:snapToGrid w:val="0"/>
        </w:rPr>
      </w:pPr>
      <w:r>
        <w:rPr>
          <w:rFonts w:ascii="Times New Roman" w:eastAsia="Times New Roman" w:hAnsi="Times New Roman"/>
          <w:i/>
          <w:iCs/>
          <w:snapToGrid w:val="0"/>
        </w:rPr>
        <w:t>exanthematous pustulosis</w:t>
      </w:r>
      <w:r>
        <w:rPr>
          <w:rFonts w:ascii="Times New Roman" w:eastAsia="Times New Roman" w:hAnsi="Times New Roman"/>
          <w:snapToGrid w:val="0"/>
        </w:rPr>
        <w:t>, AGEP)</w:t>
      </w:r>
    </w:p>
    <w:p w14:paraId="70A569CC" w14:textId="77777777" w:rsidR="00BC5556" w:rsidRDefault="00BC5556" w:rsidP="00BC5556">
      <w:pPr>
        <w:tabs>
          <w:tab w:val="left" w:pos="567"/>
        </w:tabs>
        <w:autoSpaceDE w:val="0"/>
        <w:autoSpaceDN w:val="0"/>
        <w:adjustRightInd w:val="0"/>
        <w:spacing w:after="0" w:line="240" w:lineRule="auto"/>
        <w:rPr>
          <w:rFonts w:ascii="Times New Roman" w:eastAsia="Times New Roman" w:hAnsi="Times New Roman"/>
          <w:snapToGrid w:val="0"/>
        </w:rPr>
      </w:pPr>
    </w:p>
    <w:p w14:paraId="14D8BD89" w14:textId="77777777" w:rsidR="00BC5556" w:rsidRDefault="00BC5556" w:rsidP="00BC5556">
      <w:pPr>
        <w:tabs>
          <w:tab w:val="left" w:pos="567"/>
        </w:tabs>
        <w:autoSpaceDE w:val="0"/>
        <w:autoSpaceDN w:val="0"/>
        <w:adjustRightInd w:val="0"/>
        <w:spacing w:after="0" w:line="240" w:lineRule="auto"/>
        <w:rPr>
          <w:rFonts w:ascii="Times New Roman" w:eastAsia="Times New Roman" w:hAnsi="Times New Roman"/>
          <w:i/>
          <w:snapToGrid w:val="0"/>
        </w:rPr>
      </w:pPr>
      <w:r>
        <w:rPr>
          <w:rFonts w:ascii="Times New Roman" w:eastAsia="Times New Roman" w:hAnsi="Times New Roman"/>
          <w:i/>
          <w:snapToGrid w:val="0"/>
        </w:rPr>
        <w:t>Inkstų ir šlapimo takų sutrikimai</w:t>
      </w:r>
    </w:p>
    <w:p w14:paraId="59EBDF26" w14:textId="77777777" w:rsidR="00BC5556" w:rsidRDefault="00BC5556" w:rsidP="00BC5556">
      <w:pPr>
        <w:tabs>
          <w:tab w:val="left" w:pos="567"/>
        </w:tabs>
        <w:autoSpaceDE w:val="0"/>
        <w:autoSpaceDN w:val="0"/>
        <w:adjustRightInd w:val="0"/>
        <w:spacing w:after="0" w:line="240" w:lineRule="auto"/>
        <w:rPr>
          <w:rFonts w:ascii="Times New Roman" w:eastAsia="Times New Roman" w:hAnsi="Times New Roman"/>
          <w:snapToGrid w:val="0"/>
        </w:rPr>
      </w:pPr>
      <w:r>
        <w:rPr>
          <w:rFonts w:ascii="Times New Roman" w:eastAsia="Times New Roman" w:hAnsi="Times New Roman"/>
          <w:snapToGrid w:val="0"/>
        </w:rPr>
        <w:t>Nedažnas: dizurija, šlapimo susilaikymas.***</w:t>
      </w:r>
    </w:p>
    <w:p w14:paraId="48DC9F5A" w14:textId="77777777" w:rsidR="00BC5556" w:rsidRDefault="00BC5556" w:rsidP="00BC5556">
      <w:pPr>
        <w:tabs>
          <w:tab w:val="left" w:pos="567"/>
        </w:tabs>
        <w:autoSpaceDE w:val="0"/>
        <w:autoSpaceDN w:val="0"/>
        <w:adjustRightInd w:val="0"/>
        <w:spacing w:after="0" w:line="240" w:lineRule="auto"/>
        <w:rPr>
          <w:rFonts w:ascii="Times New Roman" w:eastAsia="Times New Roman" w:hAnsi="Times New Roman"/>
          <w:snapToGrid w:val="0"/>
        </w:rPr>
      </w:pPr>
      <w:r>
        <w:rPr>
          <w:rFonts w:ascii="Times New Roman" w:eastAsia="Times New Roman" w:hAnsi="Times New Roman"/>
          <w:snapToGrid w:val="0"/>
        </w:rPr>
        <w:t>Dažnis nežinomas: šlapinimosi sutrikimai.</w:t>
      </w:r>
    </w:p>
    <w:p w14:paraId="52DA24C6" w14:textId="77777777" w:rsidR="00BC5556" w:rsidRDefault="00BC5556" w:rsidP="00BC5556">
      <w:pPr>
        <w:tabs>
          <w:tab w:val="left" w:pos="567"/>
        </w:tabs>
        <w:autoSpaceDE w:val="0"/>
        <w:autoSpaceDN w:val="0"/>
        <w:adjustRightInd w:val="0"/>
        <w:spacing w:after="0" w:line="240" w:lineRule="auto"/>
        <w:ind w:left="284"/>
        <w:rPr>
          <w:rFonts w:ascii="Times New Roman" w:eastAsia="Times New Roman" w:hAnsi="Times New Roman"/>
          <w:snapToGrid w:val="0"/>
        </w:rPr>
      </w:pPr>
    </w:p>
    <w:p w14:paraId="15C19B0C" w14:textId="77777777" w:rsidR="00BC5556" w:rsidRDefault="00BC5556" w:rsidP="00BC5556">
      <w:pPr>
        <w:tabs>
          <w:tab w:val="left" w:pos="567"/>
        </w:tabs>
        <w:autoSpaceDE w:val="0"/>
        <w:autoSpaceDN w:val="0"/>
        <w:adjustRightInd w:val="0"/>
        <w:spacing w:after="0" w:line="240" w:lineRule="auto"/>
        <w:rPr>
          <w:rFonts w:ascii="Times New Roman" w:eastAsia="Times New Roman" w:hAnsi="Times New Roman"/>
          <w:i/>
          <w:iCs/>
          <w:snapToGrid w:val="0"/>
        </w:rPr>
      </w:pPr>
      <w:r>
        <w:rPr>
          <w:rFonts w:ascii="Times New Roman" w:eastAsia="Times New Roman" w:hAnsi="Times New Roman"/>
          <w:i/>
          <w:iCs/>
          <w:snapToGrid w:val="0"/>
        </w:rPr>
        <w:t>Akių sutrikimai</w:t>
      </w:r>
    </w:p>
    <w:p w14:paraId="3F65CA0A" w14:textId="77777777" w:rsidR="00BC5556" w:rsidRDefault="00BC5556" w:rsidP="00BC5556">
      <w:pPr>
        <w:tabs>
          <w:tab w:val="left" w:pos="567"/>
        </w:tabs>
        <w:autoSpaceDE w:val="0"/>
        <w:autoSpaceDN w:val="0"/>
        <w:adjustRightInd w:val="0"/>
        <w:spacing w:after="0" w:line="240" w:lineRule="auto"/>
        <w:rPr>
          <w:rFonts w:ascii="Times New Roman" w:eastAsia="Times New Roman" w:hAnsi="Times New Roman"/>
          <w:snapToGrid w:val="0"/>
        </w:rPr>
      </w:pPr>
      <w:r>
        <w:rPr>
          <w:rFonts w:ascii="Times New Roman" w:eastAsia="Times New Roman" w:hAnsi="Times New Roman"/>
          <w:snapToGrid w:val="0"/>
        </w:rPr>
        <w:t>Dažnis nežinomas: išeminė optinė neuropatija.</w:t>
      </w:r>
    </w:p>
    <w:p w14:paraId="3F04C1B1" w14:textId="77777777" w:rsidR="00BC5556" w:rsidRDefault="00BC5556" w:rsidP="00BC5556">
      <w:pPr>
        <w:tabs>
          <w:tab w:val="left" w:pos="567"/>
        </w:tabs>
        <w:autoSpaceDE w:val="0"/>
        <w:autoSpaceDN w:val="0"/>
        <w:adjustRightInd w:val="0"/>
        <w:spacing w:after="0" w:line="240" w:lineRule="auto"/>
        <w:rPr>
          <w:rFonts w:ascii="Times New Roman" w:eastAsia="Times New Roman" w:hAnsi="Times New Roman"/>
          <w:snapToGrid w:val="0"/>
        </w:rPr>
      </w:pPr>
    </w:p>
    <w:p w14:paraId="348777E5" w14:textId="77777777" w:rsidR="00BC5556" w:rsidRDefault="00BC5556" w:rsidP="00BC555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*Buvo pastebėtas sistolinio kraujospūdžio padidėjimas. Terapinėmis dozėmis vartojamas pseudoefedrinas kliniškai reikšmingo poveikio kraujospūdžiui neturi.</w:t>
      </w:r>
    </w:p>
    <w:p w14:paraId="4C0F68CD" w14:textId="77777777" w:rsidR="00BC5556" w:rsidRDefault="00BC5556" w:rsidP="00BC555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 xml:space="preserve">**Buvo pranešimų apie įvairių alerginių odos reakcijų, susijusių arba nesusijusių su sisteminėmis reakcijomis, požymių (pvz., bronchų spazmas ir angioneurozinė edema) atsiradimą po pseudoefedrino vartojimo. </w:t>
      </w:r>
    </w:p>
    <w:p w14:paraId="06346DCC" w14:textId="77777777" w:rsidR="00BC5556" w:rsidRDefault="00BC5556" w:rsidP="00BC555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***Šlapimo susilaikymas labiausiai tikėtinas žmonėms, turintiems šlapimo pūslės obstrukciją, pvz., prostatos hipertrofiją.</w:t>
      </w:r>
    </w:p>
    <w:p w14:paraId="2464DF1D" w14:textId="77777777" w:rsidR="00BC5556" w:rsidRDefault="00BC5556" w:rsidP="00BC5556">
      <w:pPr>
        <w:tabs>
          <w:tab w:val="left" w:pos="567"/>
        </w:tabs>
        <w:autoSpaceDE w:val="0"/>
        <w:autoSpaceDN w:val="0"/>
        <w:adjustRightInd w:val="0"/>
        <w:spacing w:after="0" w:line="240" w:lineRule="auto"/>
        <w:rPr>
          <w:rFonts w:ascii="Times New Roman" w:eastAsia="Times New Roman" w:hAnsi="Times New Roman"/>
          <w:snapToGrid w:val="0"/>
        </w:rPr>
      </w:pPr>
    </w:p>
    <w:p w14:paraId="4CD01142" w14:textId="77777777" w:rsidR="00BC5556" w:rsidRDefault="00BC5556" w:rsidP="00BC5556">
      <w:pPr>
        <w:tabs>
          <w:tab w:val="left" w:pos="567"/>
        </w:tabs>
        <w:autoSpaceDE w:val="0"/>
        <w:autoSpaceDN w:val="0"/>
        <w:adjustRightInd w:val="0"/>
        <w:spacing w:after="0" w:line="240" w:lineRule="auto"/>
        <w:rPr>
          <w:rFonts w:ascii="Times New Roman" w:eastAsia="Times New Roman" w:hAnsi="Times New Roman"/>
          <w:iCs/>
          <w:snapToGrid w:val="0"/>
          <w:u w:val="single"/>
        </w:rPr>
      </w:pPr>
      <w:r>
        <w:rPr>
          <w:rFonts w:ascii="Times New Roman" w:eastAsia="Times New Roman" w:hAnsi="Times New Roman"/>
          <w:iCs/>
          <w:snapToGrid w:val="0"/>
          <w:u w:val="single"/>
        </w:rPr>
        <w:t xml:space="preserve">Su dekstrometorfanu susijęs nepageidaujamas poveikis </w:t>
      </w:r>
    </w:p>
    <w:p w14:paraId="6532F3E1" w14:textId="77777777" w:rsidR="00BC5556" w:rsidRDefault="00BC5556" w:rsidP="00BC5556">
      <w:pPr>
        <w:tabs>
          <w:tab w:val="left" w:pos="567"/>
        </w:tabs>
        <w:autoSpaceDE w:val="0"/>
        <w:autoSpaceDN w:val="0"/>
        <w:adjustRightInd w:val="0"/>
        <w:spacing w:after="0" w:line="240" w:lineRule="auto"/>
        <w:rPr>
          <w:rFonts w:ascii="Times New Roman" w:eastAsia="Times New Roman" w:hAnsi="Times New Roman"/>
          <w:snapToGrid w:val="0"/>
        </w:rPr>
      </w:pPr>
    </w:p>
    <w:p w14:paraId="6EC2F5F2" w14:textId="77777777" w:rsidR="00BC5556" w:rsidRDefault="00BC5556" w:rsidP="00BC5556">
      <w:pPr>
        <w:tabs>
          <w:tab w:val="left" w:pos="567"/>
        </w:tabs>
        <w:autoSpaceDE w:val="0"/>
        <w:autoSpaceDN w:val="0"/>
        <w:adjustRightInd w:val="0"/>
        <w:spacing w:after="0" w:line="240" w:lineRule="auto"/>
        <w:rPr>
          <w:rFonts w:ascii="Times New Roman" w:eastAsia="Times New Roman" w:hAnsi="Times New Roman"/>
          <w:i/>
          <w:snapToGrid w:val="0"/>
        </w:rPr>
      </w:pPr>
      <w:r>
        <w:rPr>
          <w:rFonts w:ascii="Times New Roman" w:eastAsia="Times New Roman" w:hAnsi="Times New Roman"/>
          <w:i/>
          <w:snapToGrid w:val="0"/>
        </w:rPr>
        <w:t>Imuninės sistemos sutrikimai</w:t>
      </w:r>
    </w:p>
    <w:p w14:paraId="486244BE" w14:textId="77777777" w:rsidR="00BC5556" w:rsidRDefault="00BC5556" w:rsidP="00BC5556">
      <w:pPr>
        <w:tabs>
          <w:tab w:val="left" w:pos="567"/>
        </w:tabs>
        <w:autoSpaceDE w:val="0"/>
        <w:autoSpaceDN w:val="0"/>
        <w:adjustRightInd w:val="0"/>
        <w:spacing w:after="0" w:line="240" w:lineRule="auto"/>
        <w:rPr>
          <w:rFonts w:ascii="Times New Roman" w:eastAsia="Times New Roman" w:hAnsi="Times New Roman"/>
          <w:snapToGrid w:val="0"/>
        </w:rPr>
      </w:pPr>
      <w:r>
        <w:rPr>
          <w:rFonts w:ascii="Times New Roman" w:eastAsia="Times New Roman" w:hAnsi="Times New Roman"/>
          <w:snapToGrid w:val="0"/>
        </w:rPr>
        <w:t>Dažnis nežinomas: alerginės reakcijos (pvz., išbėrimas, dilgėlinė, angioneurozinė edema).</w:t>
      </w:r>
    </w:p>
    <w:p w14:paraId="7CF4025D" w14:textId="77777777" w:rsidR="00BC5556" w:rsidRDefault="00BC5556" w:rsidP="00BC5556">
      <w:pPr>
        <w:tabs>
          <w:tab w:val="left" w:pos="567"/>
        </w:tabs>
        <w:autoSpaceDE w:val="0"/>
        <w:autoSpaceDN w:val="0"/>
        <w:adjustRightInd w:val="0"/>
        <w:spacing w:after="0" w:line="240" w:lineRule="auto"/>
        <w:rPr>
          <w:rFonts w:ascii="Times New Roman" w:eastAsia="Times New Roman" w:hAnsi="Times New Roman"/>
          <w:snapToGrid w:val="0"/>
        </w:rPr>
      </w:pPr>
    </w:p>
    <w:p w14:paraId="380BA5B8" w14:textId="77777777" w:rsidR="00BC5556" w:rsidRDefault="00BC5556" w:rsidP="00BC5556">
      <w:pPr>
        <w:tabs>
          <w:tab w:val="left" w:pos="567"/>
        </w:tabs>
        <w:autoSpaceDE w:val="0"/>
        <w:autoSpaceDN w:val="0"/>
        <w:adjustRightInd w:val="0"/>
        <w:spacing w:after="0" w:line="240" w:lineRule="auto"/>
        <w:rPr>
          <w:rFonts w:ascii="Times New Roman" w:eastAsia="Times New Roman" w:hAnsi="Times New Roman"/>
          <w:i/>
          <w:snapToGrid w:val="0"/>
        </w:rPr>
      </w:pPr>
      <w:r>
        <w:rPr>
          <w:rFonts w:ascii="Times New Roman" w:eastAsia="Times New Roman" w:hAnsi="Times New Roman"/>
          <w:i/>
          <w:snapToGrid w:val="0"/>
        </w:rPr>
        <w:t>Nervų sistemos sutrikimai</w:t>
      </w:r>
    </w:p>
    <w:p w14:paraId="31E1481B" w14:textId="77777777" w:rsidR="00BC5556" w:rsidRDefault="00BC5556" w:rsidP="00BC5556">
      <w:pPr>
        <w:tabs>
          <w:tab w:val="left" w:pos="567"/>
        </w:tabs>
        <w:autoSpaceDE w:val="0"/>
        <w:autoSpaceDN w:val="0"/>
        <w:adjustRightInd w:val="0"/>
        <w:spacing w:after="0" w:line="240" w:lineRule="auto"/>
        <w:rPr>
          <w:rFonts w:ascii="Times New Roman" w:eastAsia="Times New Roman" w:hAnsi="Times New Roman"/>
          <w:snapToGrid w:val="0"/>
        </w:rPr>
      </w:pPr>
      <w:r>
        <w:rPr>
          <w:rFonts w:ascii="Times New Roman" w:eastAsia="Times New Roman" w:hAnsi="Times New Roman"/>
          <w:snapToGrid w:val="0"/>
        </w:rPr>
        <w:t>Nedažnas: galvos skausmas.</w:t>
      </w:r>
    </w:p>
    <w:p w14:paraId="2A97F97E" w14:textId="77777777" w:rsidR="00BC5556" w:rsidRDefault="00BC5556" w:rsidP="00BC5556">
      <w:pPr>
        <w:tabs>
          <w:tab w:val="left" w:pos="567"/>
        </w:tabs>
        <w:autoSpaceDE w:val="0"/>
        <w:autoSpaceDN w:val="0"/>
        <w:adjustRightInd w:val="0"/>
        <w:spacing w:after="0" w:line="240" w:lineRule="auto"/>
        <w:rPr>
          <w:rFonts w:ascii="Times New Roman" w:eastAsia="Times New Roman" w:hAnsi="Times New Roman"/>
          <w:snapToGrid w:val="0"/>
        </w:rPr>
      </w:pPr>
      <w:r>
        <w:rPr>
          <w:rFonts w:ascii="Times New Roman" w:eastAsia="Times New Roman" w:hAnsi="Times New Roman"/>
          <w:snapToGrid w:val="0"/>
        </w:rPr>
        <w:t>Dažnis nežinomas: yra pranešimų apie serotonino sindromo (kartu su psichinės būklės pasikeitimais, nerimu, mioklonusu, hiperrefleksija, diaforeze, drebėjimu, drebuliu ir hipertenzija) pasireiškimą pacientams, katu su dekstrometorfanu vartojantiems MAO inhibitorių arba serotoninerginių vaistinių preparatų, tokių kaip SSRI.</w:t>
      </w:r>
    </w:p>
    <w:p w14:paraId="234B2DC4" w14:textId="77777777" w:rsidR="00BC5556" w:rsidRDefault="00BC5556" w:rsidP="00BC5556">
      <w:pPr>
        <w:tabs>
          <w:tab w:val="left" w:pos="567"/>
        </w:tabs>
        <w:autoSpaceDE w:val="0"/>
        <w:autoSpaceDN w:val="0"/>
        <w:adjustRightInd w:val="0"/>
        <w:spacing w:after="0" w:line="240" w:lineRule="auto"/>
        <w:rPr>
          <w:rFonts w:ascii="Times New Roman" w:eastAsia="Times New Roman" w:hAnsi="Times New Roman"/>
          <w:snapToGrid w:val="0"/>
        </w:rPr>
      </w:pPr>
    </w:p>
    <w:p w14:paraId="16278DA0" w14:textId="77777777" w:rsidR="00BC5556" w:rsidRDefault="00BC5556" w:rsidP="00BC5556">
      <w:pPr>
        <w:tabs>
          <w:tab w:val="left" w:pos="567"/>
        </w:tabs>
        <w:autoSpaceDE w:val="0"/>
        <w:autoSpaceDN w:val="0"/>
        <w:adjustRightInd w:val="0"/>
        <w:spacing w:after="0" w:line="240" w:lineRule="auto"/>
        <w:rPr>
          <w:rFonts w:ascii="Times New Roman" w:eastAsia="Times New Roman" w:hAnsi="Times New Roman"/>
          <w:i/>
          <w:snapToGrid w:val="0"/>
        </w:rPr>
      </w:pPr>
      <w:r>
        <w:rPr>
          <w:rFonts w:ascii="Times New Roman" w:eastAsia="Times New Roman" w:hAnsi="Times New Roman"/>
          <w:i/>
          <w:snapToGrid w:val="0"/>
        </w:rPr>
        <w:t>Virškinimo trakto sutrikimai</w:t>
      </w:r>
    </w:p>
    <w:p w14:paraId="0670E94D" w14:textId="77777777" w:rsidR="00BC5556" w:rsidRDefault="00BC5556" w:rsidP="00BC5556">
      <w:pPr>
        <w:tabs>
          <w:tab w:val="left" w:pos="567"/>
        </w:tabs>
        <w:autoSpaceDE w:val="0"/>
        <w:autoSpaceDN w:val="0"/>
        <w:adjustRightInd w:val="0"/>
        <w:spacing w:after="0" w:line="240" w:lineRule="auto"/>
        <w:rPr>
          <w:rFonts w:ascii="Times New Roman" w:eastAsia="Times New Roman" w:hAnsi="Times New Roman"/>
          <w:snapToGrid w:val="0"/>
        </w:rPr>
      </w:pPr>
      <w:r>
        <w:rPr>
          <w:rFonts w:ascii="Times New Roman" w:eastAsia="Times New Roman" w:hAnsi="Times New Roman"/>
          <w:snapToGrid w:val="0"/>
        </w:rPr>
        <w:t>Nedažnas: virškinimo sutrikimas, pykinimas, vėmimas, pilvo diskomfortas.</w:t>
      </w:r>
    </w:p>
    <w:p w14:paraId="34B2EEF6" w14:textId="77777777" w:rsidR="00BC5556" w:rsidRDefault="00BC5556" w:rsidP="00BC5556">
      <w:pPr>
        <w:tabs>
          <w:tab w:val="left" w:pos="567"/>
        </w:tabs>
        <w:autoSpaceDE w:val="0"/>
        <w:autoSpaceDN w:val="0"/>
        <w:adjustRightInd w:val="0"/>
        <w:spacing w:after="0" w:line="260" w:lineRule="exact"/>
        <w:jc w:val="both"/>
        <w:rPr>
          <w:rFonts w:ascii="Times New Roman" w:eastAsia="Times New Roman" w:hAnsi="Times New Roman"/>
          <w:snapToGrid w:val="0"/>
          <w:szCs w:val="20"/>
          <w:u w:val="single"/>
        </w:rPr>
      </w:pPr>
    </w:p>
    <w:p w14:paraId="4F8631DA" w14:textId="77777777" w:rsidR="00BC5556" w:rsidRDefault="00BC5556" w:rsidP="00BC5556">
      <w:pPr>
        <w:tabs>
          <w:tab w:val="left" w:pos="567"/>
        </w:tabs>
        <w:autoSpaceDE w:val="0"/>
        <w:autoSpaceDN w:val="0"/>
        <w:adjustRightInd w:val="0"/>
        <w:spacing w:after="0" w:line="260" w:lineRule="exact"/>
        <w:jc w:val="both"/>
        <w:rPr>
          <w:rFonts w:ascii="Times New Roman" w:eastAsia="Times New Roman" w:hAnsi="Times New Roman"/>
          <w:snapToGrid w:val="0"/>
          <w:szCs w:val="24"/>
          <w:u w:val="single"/>
        </w:rPr>
      </w:pPr>
      <w:r>
        <w:rPr>
          <w:rFonts w:ascii="Times New Roman" w:eastAsia="Times New Roman" w:hAnsi="Times New Roman"/>
          <w:noProof/>
          <w:snapToGrid w:val="0"/>
          <w:szCs w:val="24"/>
          <w:u w:val="single"/>
        </w:rPr>
        <w:t>Pranešimas apie įtariamas nepageidaujamas reakcijas</w:t>
      </w:r>
    </w:p>
    <w:p w14:paraId="4E26D1B5" w14:textId="25C18171" w:rsidR="00BC5556" w:rsidRDefault="00DE5C5F">
      <w:pPr>
        <w:tabs>
          <w:tab w:val="left" w:pos="567"/>
        </w:tabs>
        <w:spacing w:after="0" w:line="260" w:lineRule="exact"/>
        <w:jc w:val="both"/>
        <w:rPr>
          <w:rFonts w:ascii="Times New Roman" w:eastAsia="Times New Roman" w:hAnsi="Times New Roman"/>
          <w:snapToGrid w:val="0"/>
          <w:szCs w:val="20"/>
        </w:rPr>
      </w:pPr>
      <w:r w:rsidRPr="00DE5C5F">
        <w:rPr>
          <w:rFonts w:ascii="Times New Roman" w:eastAsia="Times New Roman" w:hAnsi="Times New Roman"/>
          <w:snapToGrid w:val="0"/>
          <w:szCs w:val="20"/>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14:paraId="5538D867" w14:textId="77777777" w:rsidR="002404E5" w:rsidRDefault="002404E5" w:rsidP="00CA0E45">
      <w:pPr>
        <w:tabs>
          <w:tab w:val="left" w:pos="567"/>
        </w:tabs>
        <w:spacing w:after="0" w:line="260" w:lineRule="exact"/>
        <w:jc w:val="both"/>
        <w:rPr>
          <w:rFonts w:ascii="Times New Roman" w:eastAsia="Times New Roman" w:hAnsi="Times New Roman"/>
          <w:snapToGrid w:val="0"/>
          <w:szCs w:val="24"/>
        </w:rPr>
      </w:pPr>
    </w:p>
    <w:p w14:paraId="4247F235" w14:textId="77777777" w:rsidR="00BC5556" w:rsidRDefault="00BC5556" w:rsidP="00BC5556">
      <w:pPr>
        <w:keepNext/>
        <w:tabs>
          <w:tab w:val="left" w:pos="567"/>
        </w:tabs>
        <w:spacing w:after="0" w:line="260" w:lineRule="exact"/>
        <w:jc w:val="both"/>
        <w:outlineLvl w:val="3"/>
        <w:rPr>
          <w:rFonts w:ascii="Times New Roman" w:eastAsia="Times New Roman" w:hAnsi="Times New Roman"/>
          <w:b/>
          <w:bCs/>
          <w:snapToGrid w:val="0"/>
          <w:szCs w:val="28"/>
          <w:lang w:eastAsia="x-none"/>
        </w:rPr>
      </w:pPr>
      <w:r>
        <w:rPr>
          <w:rFonts w:ascii="Times New Roman" w:eastAsia="Times New Roman" w:hAnsi="Times New Roman"/>
          <w:b/>
          <w:bCs/>
          <w:snapToGrid w:val="0"/>
          <w:szCs w:val="28"/>
          <w:lang w:eastAsia="x-none"/>
        </w:rPr>
        <w:t>4.9</w:t>
      </w:r>
      <w:r>
        <w:rPr>
          <w:rFonts w:ascii="Times New Roman" w:eastAsia="Times New Roman" w:hAnsi="Times New Roman"/>
          <w:b/>
          <w:bCs/>
          <w:snapToGrid w:val="0"/>
          <w:szCs w:val="28"/>
          <w:lang w:eastAsia="x-none"/>
        </w:rPr>
        <w:tab/>
        <w:t>Perdozavimas</w:t>
      </w:r>
    </w:p>
    <w:p w14:paraId="5D23B2D8" w14:textId="77777777" w:rsidR="00BC5556" w:rsidRDefault="00BC5556" w:rsidP="00BC5556">
      <w:pPr>
        <w:tabs>
          <w:tab w:val="left" w:pos="567"/>
        </w:tabs>
        <w:spacing w:after="0" w:line="260" w:lineRule="exact"/>
        <w:rPr>
          <w:rFonts w:ascii="Times New Roman" w:eastAsia="Times New Roman" w:hAnsi="Times New Roman"/>
          <w:snapToGrid w:val="0"/>
          <w:szCs w:val="24"/>
        </w:rPr>
      </w:pPr>
    </w:p>
    <w:p w14:paraId="3D90EF45" w14:textId="77777777" w:rsidR="00BC5556" w:rsidRDefault="00BC5556" w:rsidP="00BC5556">
      <w:pPr>
        <w:tabs>
          <w:tab w:val="left" w:pos="567"/>
        </w:tabs>
        <w:spacing w:after="0" w:line="260" w:lineRule="exact"/>
        <w:rPr>
          <w:rFonts w:ascii="Times New Roman" w:eastAsia="Times New Roman" w:hAnsi="Times New Roman"/>
          <w:i/>
          <w:snapToGrid w:val="0"/>
        </w:rPr>
      </w:pPr>
      <w:r>
        <w:rPr>
          <w:rFonts w:ascii="Times New Roman" w:eastAsia="Times New Roman" w:hAnsi="Times New Roman"/>
          <w:i/>
          <w:snapToGrid w:val="0"/>
        </w:rPr>
        <w:t>Paracetamolis</w:t>
      </w:r>
    </w:p>
    <w:p w14:paraId="0D311EFD" w14:textId="7B642DEC" w:rsidR="00BC5556" w:rsidRDefault="00BC5556" w:rsidP="00BC555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 xml:space="preserve">Gerokai didesnės, negu rekomenduojama, dozės (daugiau kaip 7,5 g suaugusiesiems žmonėms) gali sukelti sunkų kepenų ir inkstų funkcijos sutrikimą. Vaikams ūminio perdozavimo požymių atsiranda išgėrus didesnę nei 150 mg/kg kūno svorio dozę. Ūminio perdozavimo požymių (pykinimas, vėmimas, prakaitavimo sustiprėjimas, blyškumas ir pilvo skausmas) atsiranda per pirmąsias 24 valandas. Vienu metu išgerta 7,5 g arba didesnė paracetamolio dozė suaugusiam žmogui arba 140 mg/kg kūno svorio dozė vaikui sukelia kepenų citolizę, kuri gali lemti visišką negrįžtamą nekrozę, sukeliančią kepenų nepakankamumą, metabolinę acidozę ir encefalopatiją, kuri gali sąlygoti komą ir mirtį. Kartu buvo stebėtas kepenų transaminazių (ALT, AST), šarminės dehidrogenazės bei bilirubino kiekio kraujyje padidėjimas ir protrombino kiekio sumažėjimas, pasireiškę 12 – 48 valandų laikotarpiu po perdozavimo. </w:t>
      </w:r>
      <w:r w:rsidR="00DE5C5F" w:rsidRPr="00DE5C5F">
        <w:rPr>
          <w:rFonts w:ascii="Times New Roman" w:eastAsia="Times New Roman" w:hAnsi="Times New Roman"/>
          <w:snapToGrid w:val="0"/>
        </w:rPr>
        <w:t>Perdozavimas taip pat gali sukelti diseminuotą intravaskulinę koaguliaciją.</w:t>
      </w:r>
      <w:r w:rsidR="00DE5C5F">
        <w:rPr>
          <w:rFonts w:ascii="Times New Roman" w:eastAsia="Times New Roman" w:hAnsi="Times New Roman"/>
          <w:snapToGrid w:val="0"/>
        </w:rPr>
        <w:t xml:space="preserve"> </w:t>
      </w:r>
      <w:r>
        <w:rPr>
          <w:rFonts w:ascii="Times New Roman" w:eastAsia="Times New Roman" w:hAnsi="Times New Roman"/>
          <w:snapToGrid w:val="0"/>
        </w:rPr>
        <w:t>Kepenų funkcijos sutrikimo požymių atsiranda po perdozavimo praėjus 2 </w:t>
      </w:r>
      <w:r>
        <w:rPr>
          <w:rFonts w:ascii="Times New Roman" w:eastAsia="Times New Roman" w:hAnsi="Times New Roman"/>
          <w:snapToGrid w:val="0"/>
        </w:rPr>
        <w:noBreakHyphen/>
        <w:t> 4 dienoms. Paprastai klinikinių kepenų pažaidos požymių pirmą kartą atsiranda praėjus 2 paroms po perdozavimo, stipriausi būna praėjus 4 – 6 paroms po perdozavimo. Netgi jei nėra stiprios kepenų pažaidos, gali pasireikšti ūminis inkstų nepakankamumas su inkstų kanalėlių nekroze. Kiti dėl paracetamolio perdozavimo kilę simptomai, neskaitant kepenų pažaidos simptomų, gali būti miokardo pokyčiai ir pankreatitas.</w:t>
      </w:r>
    </w:p>
    <w:p w14:paraId="307E925F" w14:textId="1915AF91" w:rsidR="00BC5556" w:rsidRDefault="00BC5556" w:rsidP="00BC555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Perdozavus gydoma simptomiškai. Specifinis paracetamolio priešnuodis yra N-acetilcisteinas, kurio reikia vartoti per pirmąsias 12 valandų po perdozavimo.</w:t>
      </w:r>
    </w:p>
    <w:p w14:paraId="0FCF0393" w14:textId="77777777" w:rsidR="00DE5C5F" w:rsidRDefault="00DE5C5F" w:rsidP="00BC5556">
      <w:pPr>
        <w:tabs>
          <w:tab w:val="left" w:pos="567"/>
        </w:tabs>
        <w:spacing w:after="0" w:line="260" w:lineRule="exact"/>
        <w:rPr>
          <w:rFonts w:ascii="Times New Roman" w:eastAsia="Times New Roman" w:hAnsi="Times New Roman"/>
          <w:snapToGrid w:val="0"/>
        </w:rPr>
      </w:pPr>
    </w:p>
    <w:p w14:paraId="1BA9A515" w14:textId="77777777" w:rsidR="00DE5C5F" w:rsidRDefault="00DE5C5F" w:rsidP="00BC5556">
      <w:pPr>
        <w:tabs>
          <w:tab w:val="left" w:pos="567"/>
        </w:tabs>
        <w:spacing w:after="0" w:line="260" w:lineRule="exact"/>
        <w:rPr>
          <w:rFonts w:ascii="Times New Roman" w:eastAsia="Times New Roman" w:hAnsi="Times New Roman"/>
          <w:snapToGrid w:val="0"/>
        </w:rPr>
      </w:pPr>
    </w:p>
    <w:p w14:paraId="6D0986BC" w14:textId="77777777" w:rsidR="00BC5556" w:rsidRDefault="00BC5556" w:rsidP="00BC5556">
      <w:pPr>
        <w:tabs>
          <w:tab w:val="left" w:pos="567"/>
        </w:tabs>
        <w:spacing w:after="0" w:line="260" w:lineRule="exact"/>
        <w:rPr>
          <w:rFonts w:ascii="Times New Roman" w:eastAsia="Times New Roman" w:hAnsi="Times New Roman"/>
          <w:i/>
          <w:snapToGrid w:val="0"/>
        </w:rPr>
      </w:pPr>
      <w:r>
        <w:rPr>
          <w:rFonts w:ascii="Times New Roman" w:eastAsia="Times New Roman" w:hAnsi="Times New Roman"/>
          <w:i/>
          <w:snapToGrid w:val="0"/>
        </w:rPr>
        <w:t>Pseudoefedrinas</w:t>
      </w:r>
    </w:p>
    <w:p w14:paraId="2182CD17" w14:textId="77777777" w:rsidR="00BC5556" w:rsidRDefault="00BC5556" w:rsidP="00BC555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 xml:space="preserve">Perdozavus pasireiškia stipresnis nepageidaujamas poveikis, ypač nenustygstamumas, irzlumas, tremoras, haliucinacijos, mėšlungis, hipertenzija, širdies aritmija, pykinimas ir vėmimas. Perdozavus simptomų paprastai atsiranda po 4-8 valandų. Jie būna laikini, gydyti paprastai nereikia. Ūmiai perdozavus reikia išplauti skrandį (ne vėliau kaip per 4 valandas po perdozavimo). Aktyvintoji anglis veiksminga, jei išgeriama per valandą po perdozavimo. Jeigu nėra inkstų funkcijos sutrikimo, galima skatinti diurezę, taip </w:t>
      </w:r>
      <w:r>
        <w:rPr>
          <w:rFonts w:ascii="Times New Roman" w:eastAsia="Times New Roman" w:hAnsi="Times New Roman"/>
          <w:snapToGrid w:val="0"/>
        </w:rPr>
        <w:lastRenderedPageBreak/>
        <w:t>skatinant veikliosios medžiagos išsiskyrimą iš organizmo. Jei atsiranda toksinio poveikio širdžiai požymių, į veną galima skirti propranololio, delyras ir mėšlungis slopinami diazepamu.</w:t>
      </w:r>
    </w:p>
    <w:p w14:paraId="3202C066" w14:textId="77777777" w:rsidR="00BC5556" w:rsidRDefault="00BC5556" w:rsidP="00BC5556">
      <w:pPr>
        <w:tabs>
          <w:tab w:val="left" w:pos="567"/>
        </w:tabs>
        <w:spacing w:after="0" w:line="260" w:lineRule="exact"/>
        <w:rPr>
          <w:rFonts w:ascii="Times New Roman" w:eastAsia="Times New Roman" w:hAnsi="Times New Roman"/>
          <w:snapToGrid w:val="0"/>
        </w:rPr>
      </w:pPr>
    </w:p>
    <w:p w14:paraId="2E9BE91D" w14:textId="77777777" w:rsidR="00BC5556" w:rsidRDefault="00BC5556" w:rsidP="00BC5556">
      <w:pPr>
        <w:tabs>
          <w:tab w:val="left" w:pos="567"/>
        </w:tabs>
        <w:spacing w:after="0" w:line="260" w:lineRule="exact"/>
        <w:rPr>
          <w:rFonts w:ascii="Times New Roman" w:eastAsia="Times New Roman" w:hAnsi="Times New Roman"/>
          <w:i/>
          <w:snapToGrid w:val="0"/>
        </w:rPr>
      </w:pPr>
      <w:r>
        <w:rPr>
          <w:rFonts w:ascii="Times New Roman" w:eastAsia="Times New Roman" w:hAnsi="Times New Roman"/>
          <w:i/>
          <w:snapToGrid w:val="0"/>
        </w:rPr>
        <w:t>Dekstrometorfanas</w:t>
      </w:r>
    </w:p>
    <w:p w14:paraId="2E4AD221" w14:textId="77777777" w:rsidR="00BC5556" w:rsidRDefault="00BC5556" w:rsidP="00BC5556">
      <w:pPr>
        <w:tabs>
          <w:tab w:val="left" w:pos="567"/>
        </w:tabs>
        <w:spacing w:after="0" w:line="260" w:lineRule="exact"/>
        <w:rPr>
          <w:rFonts w:ascii="Times New Roman" w:hAnsi="Times New Roman"/>
          <w:i/>
        </w:rPr>
      </w:pPr>
      <w:r>
        <w:rPr>
          <w:rFonts w:ascii="Times New Roman" w:hAnsi="Times New Roman"/>
          <w:i/>
        </w:rPr>
        <w:t>Simptomai ir požymiai</w:t>
      </w:r>
    </w:p>
    <w:p w14:paraId="076C189A" w14:textId="77777777" w:rsidR="00BC5556" w:rsidRDefault="00BC5556" w:rsidP="00BC5556">
      <w:pPr>
        <w:tabs>
          <w:tab w:val="left" w:pos="567"/>
        </w:tabs>
        <w:spacing w:after="0" w:line="260" w:lineRule="exact"/>
        <w:rPr>
          <w:rFonts w:ascii="Times New Roman" w:hAnsi="Times New Roman"/>
        </w:rPr>
      </w:pPr>
      <w:r>
        <w:rPr>
          <w:rFonts w:ascii="Times New Roman" w:hAnsi="Times New Roman"/>
        </w:rPr>
        <w:t>Dekstrometorfano perdozavimas gali būti susijęs su pykinimu, vėmimu, distonija, susijaudinimu, sumišimu, mieguistumu, stuporu, nistagmu, kardiotoksiškumu (tachikardija, EKG pakitimais, įskaitant QTc pailgėjimą), ataksija, toksine psichoze su regos haliucinacijomis, padidėjusiu jaudrumu.</w:t>
      </w:r>
    </w:p>
    <w:p w14:paraId="58F892E7" w14:textId="77777777" w:rsidR="00BC5556" w:rsidRDefault="00BC5556" w:rsidP="00BC5556">
      <w:pPr>
        <w:tabs>
          <w:tab w:val="left" w:pos="567"/>
        </w:tabs>
        <w:spacing w:after="0" w:line="260" w:lineRule="exact"/>
        <w:rPr>
          <w:rFonts w:ascii="Times New Roman" w:hAnsi="Times New Roman"/>
        </w:rPr>
      </w:pPr>
      <w:r>
        <w:rPr>
          <w:rFonts w:ascii="Times New Roman" w:hAnsi="Times New Roman"/>
        </w:rPr>
        <w:t>Esant sunkiam perdozavimui, gali pasireikšti šie simptomai: koma, kvėpavimo slopinimas, traukuliai.</w:t>
      </w:r>
    </w:p>
    <w:p w14:paraId="53288248" w14:textId="77777777" w:rsidR="00BC5556" w:rsidRDefault="00BC5556" w:rsidP="00BC5556">
      <w:pPr>
        <w:tabs>
          <w:tab w:val="left" w:pos="567"/>
        </w:tabs>
        <w:spacing w:after="0" w:line="260" w:lineRule="exact"/>
        <w:rPr>
          <w:rFonts w:ascii="Times New Roman" w:hAnsi="Times New Roman"/>
        </w:rPr>
      </w:pPr>
    </w:p>
    <w:p w14:paraId="541AE03E" w14:textId="77777777" w:rsidR="00BC5556" w:rsidRDefault="00BC5556" w:rsidP="00BC5556">
      <w:pPr>
        <w:tabs>
          <w:tab w:val="left" w:pos="567"/>
        </w:tabs>
        <w:spacing w:after="0" w:line="260" w:lineRule="exact"/>
        <w:rPr>
          <w:rFonts w:ascii="Times New Roman" w:hAnsi="Times New Roman"/>
          <w:i/>
        </w:rPr>
      </w:pPr>
      <w:r>
        <w:rPr>
          <w:rFonts w:ascii="Times New Roman" w:hAnsi="Times New Roman"/>
          <w:i/>
        </w:rPr>
        <w:t>Gydymas</w:t>
      </w:r>
    </w:p>
    <w:p w14:paraId="26198D6E" w14:textId="77777777" w:rsidR="00BC5556" w:rsidRDefault="00BC5556" w:rsidP="00BC5556">
      <w:pPr>
        <w:numPr>
          <w:ilvl w:val="0"/>
          <w:numId w:val="8"/>
        </w:numPr>
        <w:tabs>
          <w:tab w:val="left" w:pos="567"/>
        </w:tabs>
        <w:spacing w:after="0" w:line="260" w:lineRule="exact"/>
        <w:ind w:left="567" w:hanging="567"/>
        <w:contextualSpacing/>
        <w:rPr>
          <w:rFonts w:ascii="Times New Roman" w:hAnsi="Times New Roman"/>
        </w:rPr>
      </w:pPr>
      <w:r>
        <w:rPr>
          <w:rFonts w:ascii="Times New Roman" w:hAnsi="Times New Roman"/>
        </w:rPr>
        <w:t>Pacientams, kuriems nepasireiškia simptomai, pavartojusiems per didelę dekstrometorfano dozę ne anksčiau kaip prieš valandą, gali būti skiriama aktyvintoji anglis.</w:t>
      </w:r>
    </w:p>
    <w:p w14:paraId="3D5385CF" w14:textId="77777777" w:rsidR="00BC5556" w:rsidRDefault="00BC5556" w:rsidP="00BC5556">
      <w:pPr>
        <w:numPr>
          <w:ilvl w:val="0"/>
          <w:numId w:val="8"/>
        </w:numPr>
        <w:tabs>
          <w:tab w:val="left" w:pos="567"/>
        </w:tabs>
        <w:spacing w:after="0" w:line="260" w:lineRule="exact"/>
        <w:ind w:left="567" w:hanging="567"/>
        <w:contextualSpacing/>
        <w:rPr>
          <w:rFonts w:ascii="Times New Roman" w:hAnsi="Times New Roman"/>
        </w:rPr>
      </w:pPr>
      <w:r>
        <w:rPr>
          <w:rFonts w:ascii="Times New Roman" w:hAnsi="Times New Roman"/>
        </w:rPr>
        <w:t>Pacientams, kurie išgėrė dekstrometorfano ir yra nuslopinti arba komos būklėje, gali būti svarstoma, ar opioidų perdozavimą gydyti skiriant naloksono įprastomis dozėmis. Galima skirti benzodiazepinus traukuliams malšinti ir benzodiazepinus bei išorines aušinimo priemones esant serotonino sindromo sukeltai hipertermijai.</w:t>
      </w:r>
    </w:p>
    <w:p w14:paraId="48412FAA" w14:textId="77777777" w:rsidR="00BC5556" w:rsidRDefault="00BC5556" w:rsidP="00BC5556">
      <w:pPr>
        <w:tabs>
          <w:tab w:val="left" w:pos="567"/>
        </w:tabs>
        <w:spacing w:after="0" w:line="260" w:lineRule="exact"/>
        <w:rPr>
          <w:rFonts w:ascii="Times New Roman" w:eastAsia="Times New Roman" w:hAnsi="Times New Roman"/>
          <w:snapToGrid w:val="0"/>
          <w:szCs w:val="24"/>
        </w:rPr>
      </w:pPr>
    </w:p>
    <w:p w14:paraId="07CE61F4" w14:textId="77777777" w:rsidR="00BC5556" w:rsidRDefault="00BC5556" w:rsidP="00BC5556">
      <w:pPr>
        <w:tabs>
          <w:tab w:val="left" w:pos="567"/>
        </w:tabs>
        <w:spacing w:after="0" w:line="260" w:lineRule="exact"/>
        <w:rPr>
          <w:rFonts w:ascii="Times New Roman" w:eastAsia="Times New Roman" w:hAnsi="Times New Roman"/>
          <w:snapToGrid w:val="0"/>
          <w:szCs w:val="24"/>
        </w:rPr>
      </w:pPr>
    </w:p>
    <w:p w14:paraId="13909546" w14:textId="77777777" w:rsidR="00BC5556" w:rsidRDefault="00BC5556" w:rsidP="00BC5556">
      <w:pPr>
        <w:keepNext/>
        <w:keepLines/>
        <w:tabs>
          <w:tab w:val="left" w:pos="567"/>
        </w:tabs>
        <w:spacing w:after="0" w:line="240" w:lineRule="auto"/>
        <w:outlineLvl w:val="2"/>
        <w:rPr>
          <w:rFonts w:ascii="Times New Roman" w:eastAsia="Times New Roman" w:hAnsi="Times New Roman"/>
          <w:b/>
          <w:bCs/>
          <w:snapToGrid w:val="0"/>
          <w:szCs w:val="26"/>
          <w:lang w:eastAsia="x-none"/>
        </w:rPr>
      </w:pPr>
      <w:r>
        <w:rPr>
          <w:rFonts w:ascii="Times New Roman" w:eastAsia="Times New Roman" w:hAnsi="Times New Roman"/>
          <w:b/>
          <w:bCs/>
          <w:snapToGrid w:val="0"/>
          <w:szCs w:val="26"/>
          <w:lang w:eastAsia="x-none"/>
        </w:rPr>
        <w:t>5.</w:t>
      </w:r>
      <w:r>
        <w:rPr>
          <w:rFonts w:ascii="Times New Roman" w:eastAsia="Times New Roman" w:hAnsi="Times New Roman"/>
          <w:b/>
          <w:bCs/>
          <w:snapToGrid w:val="0"/>
          <w:szCs w:val="26"/>
          <w:lang w:eastAsia="x-none"/>
        </w:rPr>
        <w:tab/>
        <w:t>FARMAKOLOGINĖS SAVYBĖS</w:t>
      </w:r>
    </w:p>
    <w:p w14:paraId="2CBB6AC8" w14:textId="77777777" w:rsidR="00BC5556" w:rsidRDefault="00BC5556" w:rsidP="00BC5556">
      <w:pPr>
        <w:tabs>
          <w:tab w:val="left" w:pos="567"/>
        </w:tabs>
        <w:spacing w:after="0" w:line="260" w:lineRule="exact"/>
        <w:rPr>
          <w:rFonts w:ascii="Times New Roman" w:eastAsia="Times New Roman" w:hAnsi="Times New Roman"/>
          <w:snapToGrid w:val="0"/>
          <w:szCs w:val="24"/>
        </w:rPr>
      </w:pPr>
    </w:p>
    <w:p w14:paraId="2CFC5805" w14:textId="77777777" w:rsidR="00BC5556" w:rsidRDefault="00BC5556" w:rsidP="00BC5556">
      <w:pPr>
        <w:keepNext/>
        <w:tabs>
          <w:tab w:val="left" w:pos="567"/>
        </w:tabs>
        <w:spacing w:after="0" w:line="260" w:lineRule="exact"/>
        <w:jc w:val="both"/>
        <w:outlineLvl w:val="3"/>
        <w:rPr>
          <w:rFonts w:ascii="Times New Roman" w:eastAsia="Times New Roman" w:hAnsi="Times New Roman"/>
          <w:b/>
          <w:bCs/>
          <w:snapToGrid w:val="0"/>
          <w:szCs w:val="28"/>
          <w:lang w:eastAsia="x-none"/>
        </w:rPr>
      </w:pPr>
      <w:r>
        <w:rPr>
          <w:rFonts w:ascii="Times New Roman" w:eastAsia="Times New Roman" w:hAnsi="Times New Roman"/>
          <w:b/>
          <w:bCs/>
          <w:snapToGrid w:val="0"/>
          <w:szCs w:val="28"/>
          <w:lang w:eastAsia="x-none"/>
        </w:rPr>
        <w:t>5.1</w:t>
      </w:r>
      <w:r>
        <w:rPr>
          <w:rFonts w:ascii="Times New Roman" w:eastAsia="Times New Roman" w:hAnsi="Times New Roman"/>
          <w:b/>
          <w:snapToGrid w:val="0"/>
          <w:szCs w:val="24"/>
          <w:lang w:eastAsia="x-none"/>
        </w:rPr>
        <w:t xml:space="preserve"> </w:t>
      </w:r>
      <w:r>
        <w:rPr>
          <w:rFonts w:ascii="Times New Roman" w:eastAsia="Times New Roman" w:hAnsi="Times New Roman"/>
          <w:b/>
          <w:bCs/>
          <w:snapToGrid w:val="0"/>
          <w:szCs w:val="28"/>
          <w:lang w:eastAsia="x-none"/>
        </w:rPr>
        <w:tab/>
        <w:t>Farmakodinaminės savybės</w:t>
      </w:r>
    </w:p>
    <w:p w14:paraId="67C977BA" w14:textId="77777777" w:rsidR="00BC5556" w:rsidRDefault="00BC5556" w:rsidP="00BC5556">
      <w:pPr>
        <w:tabs>
          <w:tab w:val="left" w:pos="567"/>
        </w:tabs>
        <w:spacing w:after="0" w:line="260" w:lineRule="exact"/>
        <w:rPr>
          <w:rFonts w:ascii="Times New Roman" w:eastAsia="Times New Roman" w:hAnsi="Times New Roman"/>
          <w:snapToGrid w:val="0"/>
          <w:szCs w:val="24"/>
        </w:rPr>
      </w:pPr>
    </w:p>
    <w:p w14:paraId="37031873" w14:textId="77777777" w:rsidR="00BC5556" w:rsidRDefault="00BC5556" w:rsidP="00BC5556">
      <w:pPr>
        <w:spacing w:after="0" w:line="240" w:lineRule="auto"/>
        <w:outlineLvl w:val="0"/>
        <w:rPr>
          <w:rFonts w:ascii="Times New Roman" w:eastAsia="Times New Roman" w:hAnsi="Times New Roman"/>
          <w:snapToGrid w:val="0"/>
        </w:rPr>
      </w:pPr>
      <w:r>
        <w:rPr>
          <w:rFonts w:ascii="Times New Roman" w:eastAsia="Times New Roman" w:hAnsi="Times New Roman"/>
          <w:snapToGrid w:val="0"/>
        </w:rPr>
        <w:t>Farmakoterapinė grupė – paracetamolis, deriniai su psicholeptikais, ATC kodas – N02BE51.</w:t>
      </w:r>
    </w:p>
    <w:p w14:paraId="0CCDD39D" w14:textId="77777777" w:rsidR="00BC5556" w:rsidRDefault="00BC5556" w:rsidP="00BC5556">
      <w:pPr>
        <w:spacing w:after="0" w:line="240" w:lineRule="auto"/>
        <w:outlineLvl w:val="0"/>
        <w:rPr>
          <w:rFonts w:ascii="Times New Roman" w:eastAsia="Times New Roman" w:hAnsi="Times New Roman"/>
          <w:snapToGrid w:val="0"/>
        </w:rPr>
      </w:pPr>
    </w:p>
    <w:p w14:paraId="4F3BEDB9" w14:textId="77777777" w:rsidR="00BC5556" w:rsidRDefault="00BC5556" w:rsidP="00BC5556">
      <w:pPr>
        <w:numPr>
          <w:ilvl w:val="12"/>
          <w:numId w:val="0"/>
        </w:numPr>
        <w:tabs>
          <w:tab w:val="left" w:pos="567"/>
        </w:tabs>
        <w:spacing w:after="0" w:line="260" w:lineRule="exact"/>
        <w:ind w:right="-2"/>
        <w:rPr>
          <w:rFonts w:ascii="Times New Roman" w:eastAsia="Times New Roman" w:hAnsi="Times New Roman"/>
          <w:snapToGrid w:val="0"/>
          <w:u w:val="single"/>
        </w:rPr>
      </w:pPr>
      <w:r>
        <w:rPr>
          <w:rFonts w:ascii="Times New Roman" w:eastAsia="Times New Roman" w:hAnsi="Times New Roman"/>
          <w:snapToGrid w:val="0"/>
          <w:u w:val="single"/>
        </w:rPr>
        <w:t>Veikimo mechanizmas</w:t>
      </w:r>
    </w:p>
    <w:p w14:paraId="491BBB2E" w14:textId="77777777" w:rsidR="00BC5556" w:rsidRDefault="00BC5556" w:rsidP="00BC5556">
      <w:pPr>
        <w:numPr>
          <w:ilvl w:val="12"/>
          <w:numId w:val="0"/>
        </w:numPr>
        <w:tabs>
          <w:tab w:val="left" w:pos="567"/>
        </w:tabs>
        <w:spacing w:after="0" w:line="260" w:lineRule="exact"/>
        <w:ind w:right="-2"/>
        <w:rPr>
          <w:rFonts w:ascii="Times New Roman" w:eastAsia="Times New Roman" w:hAnsi="Times New Roman"/>
          <w:snapToGrid w:val="0"/>
        </w:rPr>
      </w:pPr>
      <w:r>
        <w:rPr>
          <w:rFonts w:ascii="Times New Roman" w:eastAsia="Times New Roman" w:hAnsi="Times New Roman"/>
          <w:snapToGrid w:val="0"/>
        </w:rPr>
        <w:t>Paracetamolio veikimo mechanizmas galutinai neištirtas. Jo analgezinį poveikį tikriausiai lemia fermento ciklooksigenazės akyvumo ir prostaglandinų sintezės slopinimas CNS. Uždegimo apimtose vietose prostaglandinų sintezės paracetamolis beveik neslopina, todėl uždegimą jis mažina silpnai. Paracetamolis rečiau sukelia nepageidaujamą poveikį virškinimo traktui negu nesteroidiniai vaistiniai preparatai nuo uždegimo, kadangi periferiniuose audiniuose prostaglandinų sintezę veikia silpnai.</w:t>
      </w:r>
    </w:p>
    <w:p w14:paraId="47E8BFE8" w14:textId="77777777" w:rsidR="00BC5556" w:rsidRDefault="00BC5556" w:rsidP="00BC5556">
      <w:pPr>
        <w:numPr>
          <w:ilvl w:val="12"/>
          <w:numId w:val="0"/>
        </w:numPr>
        <w:tabs>
          <w:tab w:val="left" w:pos="567"/>
        </w:tabs>
        <w:spacing w:after="0" w:line="260" w:lineRule="exact"/>
        <w:ind w:right="-2"/>
        <w:rPr>
          <w:rFonts w:ascii="Times New Roman" w:eastAsia="Times New Roman" w:hAnsi="Times New Roman"/>
          <w:snapToGrid w:val="0"/>
        </w:rPr>
      </w:pPr>
      <w:r>
        <w:rPr>
          <w:rFonts w:ascii="Times New Roman" w:eastAsia="Times New Roman" w:hAnsi="Times New Roman"/>
          <w:snapToGrid w:val="0"/>
        </w:rPr>
        <w:t>Antipiretinį paracetamolio veikimą lemia tiesioginis jo poveikis pogumburyje esančiam termoreguliacijos centrui. Paracetamolis plečia periferines kraujagysles, stimuliuoja kraujotaką ir prakaitavimą, taip netiesiogiai skatindamas šilumos atidavimą.</w:t>
      </w:r>
    </w:p>
    <w:p w14:paraId="47170C36" w14:textId="77777777" w:rsidR="00BC5556" w:rsidRDefault="00BC5556" w:rsidP="00BC5556">
      <w:pPr>
        <w:numPr>
          <w:ilvl w:val="12"/>
          <w:numId w:val="0"/>
        </w:numPr>
        <w:tabs>
          <w:tab w:val="left" w:pos="567"/>
        </w:tabs>
        <w:spacing w:after="0" w:line="260" w:lineRule="exact"/>
        <w:ind w:right="-2"/>
        <w:rPr>
          <w:rFonts w:ascii="Times New Roman" w:eastAsia="Times New Roman" w:hAnsi="Times New Roman"/>
          <w:snapToGrid w:val="0"/>
        </w:rPr>
      </w:pPr>
      <w:r>
        <w:rPr>
          <w:rFonts w:ascii="Times New Roman" w:eastAsia="Times New Roman" w:hAnsi="Times New Roman"/>
          <w:snapToGrid w:val="0"/>
        </w:rPr>
        <w:t>Pseudoefedrinas yra simpatikomimetinis aminas, kuris tiesiogiai ir netiesiogiai veikia adrenerginius receptorius. Jis agonistiškai veikia širdyje ir bronchų lygiuosiuose raumenyse esančius beta adrenoreceptorius bei periferinius alfa adrenoreceptorius, be to, ši veiklioji medžiaga veikia ir netiesiogiai (skatina nervinį signalą perduodančios medžiagos norepinefrino atsipalaidavimą iš adrenerginių neuronų).</w:t>
      </w:r>
    </w:p>
    <w:p w14:paraId="5A3C40CB" w14:textId="77777777" w:rsidR="00BC5556" w:rsidRDefault="00BC5556" w:rsidP="00BC5556">
      <w:pPr>
        <w:numPr>
          <w:ilvl w:val="12"/>
          <w:numId w:val="0"/>
        </w:numPr>
        <w:tabs>
          <w:tab w:val="left" w:pos="567"/>
        </w:tabs>
        <w:spacing w:after="0" w:line="260" w:lineRule="exact"/>
        <w:ind w:right="-2"/>
        <w:rPr>
          <w:rFonts w:ascii="Times New Roman" w:eastAsia="Times New Roman" w:hAnsi="Times New Roman"/>
          <w:snapToGrid w:val="0"/>
        </w:rPr>
      </w:pPr>
      <w:r>
        <w:rPr>
          <w:rFonts w:ascii="Times New Roman" w:eastAsia="Times New Roman" w:hAnsi="Times New Roman"/>
          <w:snapToGrid w:val="0"/>
        </w:rPr>
        <w:t>Pseudoefedrino paburkimą mažinantį poveikį lemia tiesioginis agonistinis jo poveikis kvėpavimo takų gleivinės kraujagyslių lygiųjų raumenų alfa adrenoreceptoriams. Susiaurėjus išsiplėtusioms arteriolėms, sumažėja nosiaryklės kraujotaka ir edema, todėl mažėja nosies gleivinės paburkimas ir sekrecija.</w:t>
      </w:r>
    </w:p>
    <w:p w14:paraId="548E8908" w14:textId="77777777" w:rsidR="00BC5556" w:rsidRDefault="00BC5556" w:rsidP="00BC5556">
      <w:pPr>
        <w:numPr>
          <w:ilvl w:val="12"/>
          <w:numId w:val="0"/>
        </w:numPr>
        <w:tabs>
          <w:tab w:val="left" w:pos="567"/>
        </w:tabs>
        <w:spacing w:after="0" w:line="260" w:lineRule="exact"/>
        <w:ind w:right="-2"/>
        <w:rPr>
          <w:rFonts w:ascii="Times New Roman" w:eastAsia="Times New Roman" w:hAnsi="Times New Roman"/>
          <w:snapToGrid w:val="0"/>
        </w:rPr>
      </w:pPr>
      <w:r>
        <w:rPr>
          <w:rFonts w:ascii="Times New Roman" w:eastAsia="Times New Roman" w:hAnsi="Times New Roman"/>
          <w:snapToGrid w:val="0"/>
        </w:rPr>
        <w:t>Pseudoefedrinas beta adrenoreceptorius stimuliuoja žymiai silpniau už efedriną. Pseudoefedrinas šiek tiek stimuliuoja CNS. Gydomosios pseudoefedrino dozės beveik nedidina kraujo spaudimo.</w:t>
      </w:r>
    </w:p>
    <w:p w14:paraId="7B2BD736" w14:textId="77777777" w:rsidR="00BC5556" w:rsidRDefault="00BC5556" w:rsidP="00BC5556">
      <w:pPr>
        <w:numPr>
          <w:ilvl w:val="12"/>
          <w:numId w:val="0"/>
        </w:numPr>
        <w:tabs>
          <w:tab w:val="left" w:pos="567"/>
        </w:tabs>
        <w:spacing w:after="0" w:line="260" w:lineRule="exact"/>
        <w:ind w:right="-2"/>
        <w:rPr>
          <w:rFonts w:ascii="Times New Roman" w:eastAsia="Times New Roman" w:hAnsi="Times New Roman"/>
          <w:snapToGrid w:val="0"/>
        </w:rPr>
      </w:pPr>
      <w:r>
        <w:rPr>
          <w:rFonts w:ascii="Times New Roman" w:eastAsia="Times New Roman" w:hAnsi="Times New Roman"/>
          <w:snapToGrid w:val="0"/>
        </w:rPr>
        <w:t>Dekstrometorfanas yra kodeino analogo levorfanolio D izomeras. Jo poveikis centrinis. Destrometorfanas veikia kosulio centrą (didina kosulio slenkstį), todėl įprasto peršalimo atveju silpnina ryklės suerzinimo sukeliamą neproduktyvų kosulį. Dekstrometorfano kosulio slopinamasis poveikis maždaug ekvivalentiškas kodeino, tačiau dekstrometorfanas reikšmingai nemalšina skausmo, neslopina kvėpavimo centro ir nesukelia priklausomybės.</w:t>
      </w:r>
    </w:p>
    <w:p w14:paraId="5BEC349E" w14:textId="77777777" w:rsidR="00BC5556" w:rsidRDefault="00BC5556" w:rsidP="00BC5556">
      <w:pPr>
        <w:numPr>
          <w:ilvl w:val="12"/>
          <w:numId w:val="0"/>
        </w:numPr>
        <w:tabs>
          <w:tab w:val="left" w:pos="567"/>
        </w:tabs>
        <w:spacing w:after="0" w:line="260" w:lineRule="exact"/>
        <w:ind w:right="-2"/>
        <w:rPr>
          <w:rFonts w:ascii="Times New Roman" w:eastAsia="Times New Roman" w:hAnsi="Times New Roman"/>
          <w:snapToGrid w:val="0"/>
        </w:rPr>
      </w:pPr>
      <w:r>
        <w:rPr>
          <w:rFonts w:ascii="Times New Roman" w:eastAsia="Times New Roman" w:hAnsi="Times New Roman"/>
          <w:snapToGrid w:val="0"/>
        </w:rPr>
        <w:t>Askorbo rūgštis yra vandenyje tirpus vitaminas (vitaminas C), reikalingas kolageno formavimuisi ir  audinių regeneracijai. Manoma, kad askorbo rūgštis yra svarbi infekcijos metu, nes jos metu sumažėja vitamino C kiekis organizme.</w:t>
      </w:r>
    </w:p>
    <w:p w14:paraId="0FAB70EF" w14:textId="77777777" w:rsidR="00BC5556" w:rsidRDefault="00BC5556" w:rsidP="00BC5556">
      <w:pPr>
        <w:numPr>
          <w:ilvl w:val="12"/>
          <w:numId w:val="0"/>
        </w:numPr>
        <w:tabs>
          <w:tab w:val="left" w:pos="567"/>
        </w:tabs>
        <w:spacing w:after="0" w:line="260" w:lineRule="exact"/>
        <w:ind w:right="-2"/>
        <w:rPr>
          <w:rFonts w:ascii="Times New Roman" w:eastAsia="Times New Roman" w:hAnsi="Times New Roman"/>
          <w:snapToGrid w:val="0"/>
        </w:rPr>
      </w:pPr>
    </w:p>
    <w:p w14:paraId="3F184B01" w14:textId="77777777" w:rsidR="00BC5556" w:rsidRDefault="00BC5556" w:rsidP="00BC5556">
      <w:pPr>
        <w:numPr>
          <w:ilvl w:val="12"/>
          <w:numId w:val="0"/>
        </w:numPr>
        <w:tabs>
          <w:tab w:val="left" w:pos="567"/>
        </w:tabs>
        <w:spacing w:after="0" w:line="260" w:lineRule="exact"/>
        <w:ind w:right="-2"/>
        <w:rPr>
          <w:rFonts w:ascii="Times New Roman" w:eastAsia="Times New Roman" w:hAnsi="Times New Roman"/>
          <w:snapToGrid w:val="0"/>
          <w:u w:val="single"/>
        </w:rPr>
      </w:pPr>
      <w:r>
        <w:rPr>
          <w:rFonts w:ascii="Times New Roman" w:eastAsia="Times New Roman" w:hAnsi="Times New Roman"/>
          <w:snapToGrid w:val="0"/>
          <w:u w:val="single"/>
        </w:rPr>
        <w:lastRenderedPageBreak/>
        <w:t>Farmakodinaminis poveikis</w:t>
      </w:r>
    </w:p>
    <w:p w14:paraId="22023876" w14:textId="77777777" w:rsidR="00BC5556" w:rsidRDefault="00BC5556" w:rsidP="00BC5556">
      <w:pPr>
        <w:numPr>
          <w:ilvl w:val="12"/>
          <w:numId w:val="0"/>
        </w:numPr>
        <w:tabs>
          <w:tab w:val="left" w:pos="567"/>
        </w:tabs>
        <w:spacing w:after="0" w:line="260" w:lineRule="exact"/>
        <w:ind w:right="-2"/>
        <w:rPr>
          <w:rFonts w:ascii="Times New Roman" w:eastAsia="Times New Roman" w:hAnsi="Times New Roman"/>
          <w:snapToGrid w:val="0"/>
        </w:rPr>
      </w:pPr>
      <w:r>
        <w:rPr>
          <w:rFonts w:ascii="Times New Roman" w:eastAsia="Times New Roman" w:hAnsi="Times New Roman"/>
          <w:snapToGrid w:val="0"/>
        </w:rPr>
        <w:t>AIDEX sudėtyje yra skausmą malšinančio ir karščiavimą mažinančio paracetamolio, gleivinės paburkimą mažinančio pseudoefedrino hidrochlorido ir kosulį slopinančio dekstrometorfano hidrobromido. AIDEX palengvina kelis dažniausiai pasireiškiančius įprasto peršalimo simptomus.</w:t>
      </w:r>
    </w:p>
    <w:p w14:paraId="4A3CCB34" w14:textId="77777777" w:rsidR="00BC5556" w:rsidRDefault="00BC5556" w:rsidP="00BC5556">
      <w:pPr>
        <w:spacing w:after="0" w:line="240" w:lineRule="auto"/>
        <w:rPr>
          <w:rFonts w:ascii="Times New Roman" w:eastAsia="Times New Roman" w:hAnsi="Times New Roman"/>
          <w:snapToGrid w:val="0"/>
          <w:szCs w:val="24"/>
        </w:rPr>
      </w:pPr>
    </w:p>
    <w:p w14:paraId="194C568C" w14:textId="77777777" w:rsidR="00BC5556" w:rsidRDefault="00BC5556" w:rsidP="00BC5556">
      <w:pPr>
        <w:keepNext/>
        <w:tabs>
          <w:tab w:val="left" w:pos="567"/>
        </w:tabs>
        <w:spacing w:after="0" w:line="260" w:lineRule="exact"/>
        <w:jc w:val="both"/>
        <w:outlineLvl w:val="3"/>
        <w:rPr>
          <w:rFonts w:ascii="Times New Roman" w:eastAsia="Times New Roman" w:hAnsi="Times New Roman"/>
          <w:b/>
          <w:bCs/>
          <w:snapToGrid w:val="0"/>
          <w:szCs w:val="28"/>
          <w:lang w:eastAsia="x-none"/>
        </w:rPr>
      </w:pPr>
      <w:r>
        <w:rPr>
          <w:rFonts w:ascii="Times New Roman" w:eastAsia="Times New Roman" w:hAnsi="Times New Roman"/>
          <w:b/>
          <w:bCs/>
          <w:snapToGrid w:val="0"/>
          <w:szCs w:val="28"/>
          <w:lang w:eastAsia="x-none"/>
        </w:rPr>
        <w:t>5.2</w:t>
      </w:r>
      <w:r>
        <w:rPr>
          <w:rFonts w:ascii="Times New Roman" w:eastAsia="Times New Roman" w:hAnsi="Times New Roman"/>
          <w:b/>
          <w:bCs/>
          <w:snapToGrid w:val="0"/>
          <w:szCs w:val="28"/>
          <w:lang w:eastAsia="x-none"/>
        </w:rPr>
        <w:tab/>
        <w:t>Farmakokinetinės savybės</w:t>
      </w:r>
    </w:p>
    <w:p w14:paraId="20A0E55E" w14:textId="77777777" w:rsidR="00BC5556" w:rsidRDefault="00BC5556" w:rsidP="00BC5556">
      <w:pPr>
        <w:spacing w:after="0" w:line="240" w:lineRule="auto"/>
        <w:rPr>
          <w:rFonts w:ascii="Times New Roman" w:eastAsia="Times New Roman" w:hAnsi="Times New Roman"/>
          <w:snapToGrid w:val="0"/>
          <w:szCs w:val="24"/>
        </w:rPr>
      </w:pPr>
    </w:p>
    <w:p w14:paraId="578C1CF1" w14:textId="77777777" w:rsidR="00BC5556" w:rsidRDefault="00BC5556" w:rsidP="00BC5556">
      <w:pPr>
        <w:tabs>
          <w:tab w:val="left" w:pos="567"/>
        </w:tabs>
        <w:spacing w:after="0" w:line="260" w:lineRule="exact"/>
        <w:rPr>
          <w:rFonts w:ascii="Times New Roman" w:eastAsia="Times New Roman" w:hAnsi="Times New Roman"/>
          <w:snapToGrid w:val="0"/>
          <w:u w:val="single"/>
        </w:rPr>
      </w:pPr>
      <w:r>
        <w:rPr>
          <w:rFonts w:ascii="Times New Roman" w:eastAsia="Times New Roman" w:hAnsi="Times New Roman"/>
          <w:snapToGrid w:val="0"/>
          <w:u w:val="single"/>
        </w:rPr>
        <w:t>Absorbcija</w:t>
      </w:r>
    </w:p>
    <w:p w14:paraId="353F2291" w14:textId="77777777" w:rsidR="00BC5556" w:rsidRDefault="00BC5556" w:rsidP="00BC555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 xml:space="preserve">Išgertas paracetamolis greitai ir visas absorbuojamas iš virškinimo trakto, didžiausia koncentracija plazmoje atsiranda po išgėrimo praėjus 15-90 minučių (priklauso nuo vaistinio preparato formos). Biologinis paracetamolio prieinamumas yra maždaug 80 %. </w:t>
      </w:r>
    </w:p>
    <w:p w14:paraId="521DE66C" w14:textId="77777777" w:rsidR="00BC5556" w:rsidRDefault="00BC5556" w:rsidP="00BC5556">
      <w:pPr>
        <w:tabs>
          <w:tab w:val="left" w:pos="567"/>
        </w:tabs>
        <w:spacing w:after="0" w:line="260" w:lineRule="exact"/>
        <w:rPr>
          <w:rFonts w:ascii="Times New Roman" w:eastAsia="Times New Roman" w:hAnsi="Times New Roman"/>
          <w:snapToGrid w:val="0"/>
        </w:rPr>
      </w:pPr>
    </w:p>
    <w:p w14:paraId="601D9D97" w14:textId="77777777" w:rsidR="00BC5556" w:rsidRDefault="00BC5556" w:rsidP="00BC555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Išgertas pseudoefedrinas greitai ir dideliais kiekiais (daugiau kaip 95 %) absorbuojamas iš virškinimo trakto. Gleivinės paburkimą šalinantis poveikis pasireiškia po 15 </w:t>
      </w:r>
      <w:r>
        <w:rPr>
          <w:rFonts w:ascii="Times New Roman" w:eastAsia="Times New Roman" w:hAnsi="Times New Roman"/>
          <w:snapToGrid w:val="0"/>
        </w:rPr>
        <w:noBreakHyphen/>
        <w:t> 30 minučių, stipriausias – po 30 </w:t>
      </w:r>
      <w:r>
        <w:rPr>
          <w:rFonts w:ascii="Times New Roman" w:eastAsia="Times New Roman" w:hAnsi="Times New Roman"/>
          <w:snapToGrid w:val="0"/>
        </w:rPr>
        <w:noBreakHyphen/>
        <w:t> 60 minučių (priklauso nuo vaistinio preparato formos).</w:t>
      </w:r>
    </w:p>
    <w:p w14:paraId="6B339A52" w14:textId="77777777" w:rsidR="00BC5556" w:rsidRDefault="00BC5556" w:rsidP="00BC5556">
      <w:pPr>
        <w:tabs>
          <w:tab w:val="left" w:pos="567"/>
        </w:tabs>
        <w:spacing w:after="0" w:line="260" w:lineRule="exact"/>
        <w:rPr>
          <w:rFonts w:ascii="Times New Roman" w:eastAsia="Times New Roman" w:hAnsi="Times New Roman"/>
          <w:snapToGrid w:val="0"/>
        </w:rPr>
      </w:pPr>
    </w:p>
    <w:p w14:paraId="35B42E48" w14:textId="77777777" w:rsidR="00BC5556" w:rsidRDefault="00BC5556" w:rsidP="00BC555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Išgertas dekstrometorfanas greitai absorbuojamas. Jo poveikis pasireiškia po išgėrimo praėjus 15 </w:t>
      </w:r>
      <w:r>
        <w:rPr>
          <w:rFonts w:ascii="Times New Roman" w:eastAsia="Times New Roman" w:hAnsi="Times New Roman"/>
          <w:snapToGrid w:val="0"/>
        </w:rPr>
        <w:noBreakHyphen/>
        <w:t xml:space="preserve"> 30 minučių. </w:t>
      </w:r>
    </w:p>
    <w:p w14:paraId="5C60489C" w14:textId="77777777" w:rsidR="00BC5556" w:rsidRDefault="00BC5556" w:rsidP="00BC5556">
      <w:pPr>
        <w:tabs>
          <w:tab w:val="left" w:pos="567"/>
        </w:tabs>
        <w:spacing w:after="0" w:line="260" w:lineRule="exact"/>
        <w:rPr>
          <w:rFonts w:ascii="Times New Roman" w:eastAsia="Times New Roman" w:hAnsi="Times New Roman"/>
          <w:snapToGrid w:val="0"/>
        </w:rPr>
      </w:pPr>
    </w:p>
    <w:p w14:paraId="74CE7B4F" w14:textId="77777777" w:rsidR="00BC5556" w:rsidRDefault="00BC5556" w:rsidP="00BC555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Askorbo rūgštis yra greitai absorbuojama iš virškinimo trakto.</w:t>
      </w:r>
    </w:p>
    <w:p w14:paraId="305D8275" w14:textId="77777777" w:rsidR="00BC5556" w:rsidRDefault="00BC5556" w:rsidP="00BC5556">
      <w:pPr>
        <w:tabs>
          <w:tab w:val="left" w:pos="567"/>
        </w:tabs>
        <w:spacing w:after="0" w:line="260" w:lineRule="exact"/>
        <w:rPr>
          <w:rFonts w:ascii="Times New Roman" w:eastAsia="Times New Roman" w:hAnsi="Times New Roman"/>
          <w:snapToGrid w:val="0"/>
        </w:rPr>
      </w:pPr>
    </w:p>
    <w:p w14:paraId="0E62869E" w14:textId="77777777" w:rsidR="00BC5556" w:rsidRDefault="00BC5556" w:rsidP="00BC5556">
      <w:pPr>
        <w:tabs>
          <w:tab w:val="left" w:pos="567"/>
        </w:tabs>
        <w:spacing w:after="0" w:line="260" w:lineRule="exact"/>
        <w:rPr>
          <w:rFonts w:ascii="Times New Roman" w:eastAsia="Times New Roman" w:hAnsi="Times New Roman"/>
          <w:snapToGrid w:val="0"/>
          <w:u w:val="single"/>
        </w:rPr>
      </w:pPr>
      <w:r>
        <w:rPr>
          <w:rFonts w:ascii="Times New Roman" w:eastAsia="Times New Roman" w:hAnsi="Times New Roman"/>
          <w:snapToGrid w:val="0"/>
          <w:u w:val="single"/>
        </w:rPr>
        <w:t>Pasiskirstymas</w:t>
      </w:r>
    </w:p>
    <w:p w14:paraId="74D31324" w14:textId="77777777" w:rsidR="00BC5556" w:rsidRDefault="00BC5556" w:rsidP="00BC5556">
      <w:pPr>
        <w:tabs>
          <w:tab w:val="left" w:pos="567"/>
        </w:tabs>
        <w:spacing w:after="0" w:line="260" w:lineRule="exact"/>
        <w:rPr>
          <w:rFonts w:ascii="Times New Roman" w:eastAsia="Times New Roman" w:hAnsi="Times New Roman"/>
          <w:i/>
          <w:snapToGrid w:val="0"/>
        </w:rPr>
      </w:pPr>
      <w:r>
        <w:rPr>
          <w:rFonts w:ascii="Times New Roman" w:eastAsia="Times New Roman" w:hAnsi="Times New Roman"/>
          <w:snapToGrid w:val="0"/>
        </w:rPr>
        <w:t>Paracetamolis greitai ir reliatyviai homogeniškai pasiskirsto organizme, jo pasiskirstymo tūris – 0,8 </w:t>
      </w:r>
      <w:r>
        <w:rPr>
          <w:rFonts w:ascii="Times New Roman" w:eastAsia="Times New Roman" w:hAnsi="Times New Roman"/>
          <w:snapToGrid w:val="0"/>
        </w:rPr>
        <w:noBreakHyphen/>
        <w:t> 1,36 l/kg kūno svorio. Nedidelė jo dalis (maždaug 10 %) prisijungia prie serumo baltymų (perdozavus – 20 </w:t>
      </w:r>
      <w:r>
        <w:rPr>
          <w:rFonts w:ascii="Times New Roman" w:eastAsia="Times New Roman" w:hAnsi="Times New Roman"/>
          <w:snapToGrid w:val="0"/>
        </w:rPr>
        <w:noBreakHyphen/>
        <w:t xml:space="preserve"> 50 %). </w:t>
      </w:r>
    </w:p>
    <w:p w14:paraId="609251AC" w14:textId="77777777" w:rsidR="00BC5556" w:rsidRDefault="00BC5556" w:rsidP="00BC555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Pseudoefedrino pasiskirstymo tūris yra 2,4 </w:t>
      </w:r>
      <w:r>
        <w:rPr>
          <w:rFonts w:ascii="Times New Roman" w:eastAsia="Times New Roman" w:hAnsi="Times New Roman"/>
          <w:snapToGrid w:val="0"/>
        </w:rPr>
        <w:noBreakHyphen/>
        <w:t> 2,6 l/kg kūno svorio.</w:t>
      </w:r>
    </w:p>
    <w:p w14:paraId="68542E97" w14:textId="77777777" w:rsidR="00BC5556" w:rsidRDefault="00BC5556" w:rsidP="00BC555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Didžiausia dekstrometorfano koncentracija serume atsiranda po 2,5 valandos. Išgėrus vienkartinę dozę, poveikis trunka 5 </w:t>
      </w:r>
      <w:r>
        <w:rPr>
          <w:rFonts w:ascii="Times New Roman" w:eastAsia="Times New Roman" w:hAnsi="Times New Roman"/>
          <w:snapToGrid w:val="0"/>
        </w:rPr>
        <w:noBreakHyphen/>
        <w:t> 6 valandas.</w:t>
      </w:r>
    </w:p>
    <w:p w14:paraId="008C4168" w14:textId="77777777" w:rsidR="00BC5556" w:rsidRDefault="00BC5556" w:rsidP="00BC555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Askorbo rūgštis plačiai pasiskirsto organizmo audiniuose.</w:t>
      </w:r>
    </w:p>
    <w:p w14:paraId="1FB5F180" w14:textId="77777777" w:rsidR="00BC5556" w:rsidRDefault="00BC5556" w:rsidP="00BC5556">
      <w:pPr>
        <w:tabs>
          <w:tab w:val="left" w:pos="567"/>
        </w:tabs>
        <w:spacing w:after="0" w:line="260" w:lineRule="exact"/>
        <w:rPr>
          <w:rFonts w:ascii="Times New Roman" w:eastAsia="Times New Roman" w:hAnsi="Times New Roman"/>
          <w:snapToGrid w:val="0"/>
        </w:rPr>
      </w:pPr>
    </w:p>
    <w:p w14:paraId="21FE7041" w14:textId="77777777" w:rsidR="00BC5556" w:rsidRDefault="00BC5556" w:rsidP="00BC5556">
      <w:pPr>
        <w:tabs>
          <w:tab w:val="left" w:pos="567"/>
        </w:tabs>
        <w:spacing w:after="0" w:line="260" w:lineRule="exact"/>
        <w:rPr>
          <w:rFonts w:ascii="Times New Roman" w:eastAsia="Times New Roman" w:hAnsi="Times New Roman"/>
          <w:snapToGrid w:val="0"/>
          <w:u w:val="single"/>
        </w:rPr>
      </w:pPr>
      <w:r>
        <w:rPr>
          <w:rFonts w:ascii="Times New Roman" w:eastAsia="Times New Roman" w:hAnsi="Times New Roman"/>
          <w:snapToGrid w:val="0"/>
          <w:u w:val="single"/>
        </w:rPr>
        <w:t>Biotransformacija</w:t>
      </w:r>
    </w:p>
    <w:p w14:paraId="392527CC" w14:textId="77777777" w:rsidR="00BC5556" w:rsidRDefault="00BC5556" w:rsidP="00BC555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Daugiausia paracetamolio metabolizuojama kepenyse, labai maža dalis – virškinimo trakte ir inkstuose. Svarbiausias metabolizmo būdas yra konjugacija su gliukurono ir sieros rūgštimis.</w:t>
      </w:r>
    </w:p>
    <w:p w14:paraId="61748573" w14:textId="77777777" w:rsidR="00BC5556" w:rsidRDefault="00BC5556" w:rsidP="00BC555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Įprastinėmis dozėmis vartojamas paracetamolis metabolizuojamas į sulfatus ir gliukuronidus, tačiau nedidelė veikliosios medžiagos dalis virsta labai reaktyviu ir toksišku kepenų ląstelėms metabolitu – N-acetil-p-benzokvinoniminu. Paprastai šis metabolitas greitai prisijungia prie ląstelėse esančio glutationo ir išskiriamas pro inkstus konjugatų pavidalu. Paracetamolio perdozavus, N-acetil-p-benzokvinonimino susidaro daugiau. Pasibaigus glutationo atsargoms organizme, toksiškų metabolitų perteklius kovalentinėmis jungtimis prisijungia prie gyvybiškai svarbių ląstelių komponentų ir sukelia ūminę kepenų nekrozę.</w:t>
      </w:r>
    </w:p>
    <w:p w14:paraId="4E30881C" w14:textId="77777777" w:rsidR="00BC5556" w:rsidRDefault="00BC5556" w:rsidP="00BC5556">
      <w:pPr>
        <w:tabs>
          <w:tab w:val="left" w:pos="567"/>
        </w:tabs>
        <w:spacing w:after="0" w:line="260" w:lineRule="exact"/>
        <w:rPr>
          <w:rFonts w:ascii="Times New Roman" w:eastAsia="Times New Roman" w:hAnsi="Times New Roman"/>
          <w:snapToGrid w:val="0"/>
        </w:rPr>
      </w:pPr>
    </w:p>
    <w:p w14:paraId="36E27343" w14:textId="77777777" w:rsidR="00BC5556" w:rsidRDefault="00BC5556" w:rsidP="00BC555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Dalis pseudoefedrino metabolizuojama kepenyse vykstant N-demetilinimui. Per 24 valandas 70 </w:t>
      </w:r>
      <w:r>
        <w:rPr>
          <w:rFonts w:ascii="Times New Roman" w:eastAsia="Times New Roman" w:hAnsi="Times New Roman"/>
          <w:snapToGrid w:val="0"/>
        </w:rPr>
        <w:noBreakHyphen/>
        <w:t xml:space="preserve"> 90 % pseudoefedrino išsiskiria su šlapimu nepakitusiu pavidalu, likusioji dalis – metabolitų pavidalu. 1-6 % preparato išsiskiria aktyvaus metabolito norpseudoefedrino, stimuliuojančio nervų sistemą, pavidalu. </w:t>
      </w:r>
    </w:p>
    <w:p w14:paraId="286CAA0F" w14:textId="77777777" w:rsidR="00BC5556" w:rsidRDefault="00BC5556" w:rsidP="00BC5556">
      <w:pPr>
        <w:tabs>
          <w:tab w:val="left" w:pos="567"/>
        </w:tabs>
        <w:spacing w:after="0" w:line="260" w:lineRule="exact"/>
        <w:rPr>
          <w:rFonts w:ascii="Times New Roman" w:eastAsia="Times New Roman" w:hAnsi="Times New Roman"/>
          <w:snapToGrid w:val="0"/>
        </w:rPr>
      </w:pPr>
    </w:p>
    <w:p w14:paraId="6BC4B752" w14:textId="77777777" w:rsidR="00BC5556" w:rsidRDefault="00BC5556" w:rsidP="00BC555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Dekstrometorfanas metabolizuojamas kepenyse vykstant oksidaciniam O- ir N-demetilinimui, o vėliau konjugacijai su gliukurono ir sieros rūgštimis. Daugiausia dekstrometorfano vykstant O-demetilinimui virsta aktyviuoju metabolitu dekstrorfanu, kuris slopina kosulį. Dekstrometorfano metabolizmas labai priklauso nuo genetinio polimorfizmo: priklausomai nuo fenotipo preparato metabolizmo būdai skirtingų pacientų organizme būna nevienodi. Maždaug 10 % baltaodžių Europos gyventojų organizme dekstrometorfanas metabolizuojamas lėtai, todėl jų kraujyje veikliosios medžiagos koncentracija gali būti daug didesnė (padidėja toksinio poveikio pavojus).</w:t>
      </w:r>
    </w:p>
    <w:p w14:paraId="74B9B5A1" w14:textId="77777777" w:rsidR="00BC5556" w:rsidRDefault="00BC5556" w:rsidP="00BC5556">
      <w:pPr>
        <w:tabs>
          <w:tab w:val="left" w:pos="567"/>
        </w:tabs>
        <w:spacing w:after="0" w:line="260" w:lineRule="exact"/>
        <w:rPr>
          <w:rFonts w:ascii="Times New Roman" w:eastAsia="Times New Roman" w:hAnsi="Times New Roman"/>
          <w:snapToGrid w:val="0"/>
        </w:rPr>
      </w:pPr>
    </w:p>
    <w:p w14:paraId="1379D09C" w14:textId="77777777" w:rsidR="00BC5556" w:rsidRDefault="00BC5556" w:rsidP="00BC555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Askorbo rūgštis yra gįžtamai oksiduojama iki dehidroaskorbo rūgšties, dalis yra metabolizuojama iki sulfatinės formos.</w:t>
      </w:r>
    </w:p>
    <w:p w14:paraId="4344B289" w14:textId="77777777" w:rsidR="00BC5556" w:rsidRDefault="00BC5556" w:rsidP="00BC5556">
      <w:pPr>
        <w:tabs>
          <w:tab w:val="left" w:pos="567"/>
        </w:tabs>
        <w:spacing w:after="0" w:line="260" w:lineRule="exact"/>
        <w:rPr>
          <w:rFonts w:ascii="Times New Roman" w:eastAsia="Times New Roman" w:hAnsi="Times New Roman"/>
          <w:snapToGrid w:val="0"/>
        </w:rPr>
      </w:pPr>
    </w:p>
    <w:p w14:paraId="3D81FEA5" w14:textId="77777777" w:rsidR="00BC5556" w:rsidRDefault="00BC5556" w:rsidP="00BC5556">
      <w:pPr>
        <w:tabs>
          <w:tab w:val="left" w:pos="567"/>
        </w:tabs>
        <w:spacing w:after="0" w:line="260" w:lineRule="exact"/>
        <w:rPr>
          <w:rFonts w:ascii="Times New Roman" w:eastAsia="Times New Roman" w:hAnsi="Times New Roman"/>
          <w:snapToGrid w:val="0"/>
          <w:u w:val="single"/>
        </w:rPr>
      </w:pPr>
      <w:r>
        <w:rPr>
          <w:rFonts w:ascii="Times New Roman" w:eastAsia="Times New Roman" w:hAnsi="Times New Roman"/>
          <w:snapToGrid w:val="0"/>
          <w:u w:val="single"/>
        </w:rPr>
        <w:t>Eliminacija</w:t>
      </w:r>
    </w:p>
    <w:p w14:paraId="3F12E7B8" w14:textId="77777777" w:rsidR="00BC5556" w:rsidRDefault="00BC5556" w:rsidP="00BC555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Paracetamolio pusinės eliminacijos iš plazmos laikas yra 1,5 </w:t>
      </w:r>
      <w:r>
        <w:rPr>
          <w:rFonts w:ascii="Times New Roman" w:eastAsia="Times New Roman" w:hAnsi="Times New Roman"/>
          <w:snapToGrid w:val="0"/>
        </w:rPr>
        <w:noBreakHyphen/>
        <w:t> 3 valandos (vidutiniškai – 2,3 valandos).</w:t>
      </w:r>
    </w:p>
    <w:p w14:paraId="53504746" w14:textId="77777777" w:rsidR="00BC5556" w:rsidRDefault="00BC5556" w:rsidP="00BC555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Labai nedaug (2</w:t>
      </w:r>
      <w:r>
        <w:rPr>
          <w:rFonts w:ascii="Times New Roman" w:eastAsia="Times New Roman" w:hAnsi="Times New Roman"/>
          <w:snapToGrid w:val="0"/>
        </w:rPr>
        <w:noBreakHyphen/>
        <w:t>5 %) paracetamolio pasišalina pro inkstus nepakitusiu pavidalu, daugiausia – gliukuronidų (55-60 %) ir sulfatų (30-35 %) pavidalu. Labai mažai paracetamolio išsiskiria su tulžimi. Maždaug 90 % paracetamolio iš organizmo pasišalina per 24 valandas.</w:t>
      </w:r>
    </w:p>
    <w:p w14:paraId="49CB2291" w14:textId="77777777" w:rsidR="00BC5556" w:rsidRDefault="00BC5556" w:rsidP="00BC5556">
      <w:pPr>
        <w:tabs>
          <w:tab w:val="left" w:pos="567"/>
        </w:tabs>
        <w:spacing w:after="0" w:line="260" w:lineRule="exact"/>
        <w:rPr>
          <w:rFonts w:ascii="Times New Roman" w:eastAsia="Times New Roman" w:hAnsi="Times New Roman"/>
          <w:snapToGrid w:val="0"/>
        </w:rPr>
      </w:pPr>
    </w:p>
    <w:p w14:paraId="10FA0239" w14:textId="77777777" w:rsidR="00BC5556" w:rsidRDefault="00BC5556" w:rsidP="00BC555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 xml:space="preserve">Pseudoefedrino pusinės eliminacijos laikas priklauso nuo šlapimo pH. Kai pH 5,5-6, eliminacijos laikas yra nuo 9 iki 16 valandų, esant šarminiam pH eliminacijos laikas gali būti iki 50 valandų, tuo tarpu esant labai rūgščiam pH jis sumažėja iki 1,5 valandų. </w:t>
      </w:r>
    </w:p>
    <w:p w14:paraId="62340D9C" w14:textId="77777777" w:rsidR="00BC5556" w:rsidRDefault="00BC5556" w:rsidP="00BC5556">
      <w:pPr>
        <w:tabs>
          <w:tab w:val="left" w:pos="567"/>
        </w:tabs>
        <w:spacing w:after="0" w:line="260" w:lineRule="exact"/>
        <w:rPr>
          <w:rFonts w:ascii="Times New Roman" w:eastAsia="Times New Roman" w:hAnsi="Times New Roman"/>
          <w:snapToGrid w:val="0"/>
        </w:rPr>
      </w:pPr>
    </w:p>
    <w:p w14:paraId="01FB0FC3" w14:textId="77777777" w:rsidR="00BC5556" w:rsidRDefault="00BC5556" w:rsidP="00BC555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Per 24 valandas daugiau kaip 85 % išgerto dekstrometorfano išsiskiria su šlapimu laisvų ir konjuguotų metabolitų pavidalu, labai maža dalis – nepakitusiu pavidalu. Dekstrometorfano pusinės eliminacijos laikas yra 1,4 - 3,9 valandos, dekstrorfano – 3,4 </w:t>
      </w:r>
      <w:r>
        <w:rPr>
          <w:rFonts w:ascii="Times New Roman" w:eastAsia="Times New Roman" w:hAnsi="Times New Roman"/>
          <w:snapToGrid w:val="0"/>
        </w:rPr>
        <w:noBreakHyphen/>
        <w:t> 5,6 valandos.</w:t>
      </w:r>
    </w:p>
    <w:p w14:paraId="17986982" w14:textId="77777777" w:rsidR="00BC5556" w:rsidRDefault="00BC5556" w:rsidP="00BC5556">
      <w:pPr>
        <w:tabs>
          <w:tab w:val="left" w:pos="567"/>
        </w:tabs>
        <w:spacing w:after="0" w:line="260" w:lineRule="exact"/>
        <w:rPr>
          <w:rFonts w:ascii="Times New Roman" w:eastAsia="Times New Roman" w:hAnsi="Times New Roman"/>
          <w:snapToGrid w:val="0"/>
        </w:rPr>
      </w:pPr>
    </w:p>
    <w:p w14:paraId="4D146683" w14:textId="77777777" w:rsidR="00BC5556" w:rsidRDefault="00BC5556" w:rsidP="00BC555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Askorbo rūgštis išskiriama su šlapimu.</w:t>
      </w:r>
    </w:p>
    <w:p w14:paraId="22AD889B" w14:textId="77777777" w:rsidR="00BC5556" w:rsidRDefault="00BC5556" w:rsidP="00BC5556">
      <w:pPr>
        <w:tabs>
          <w:tab w:val="left" w:pos="567"/>
        </w:tabs>
        <w:spacing w:after="0" w:line="260" w:lineRule="exact"/>
        <w:rPr>
          <w:rFonts w:ascii="Times New Roman" w:eastAsia="Times New Roman" w:hAnsi="Times New Roman"/>
          <w:snapToGrid w:val="0"/>
        </w:rPr>
      </w:pPr>
    </w:p>
    <w:p w14:paraId="765E740D" w14:textId="77777777" w:rsidR="00BC5556" w:rsidRDefault="00BC5556" w:rsidP="00BC555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Pacientams, kurių inkstų funkcija yra sutrikusi, gali prireikti koreguoti pseudoefedrino dozę, nes pseudoefedrinas ir jo metabolitai pirmiausiai išsiskiria per inkstus.</w:t>
      </w:r>
    </w:p>
    <w:p w14:paraId="20971D72" w14:textId="77777777" w:rsidR="00BC5556" w:rsidRDefault="00BC5556" w:rsidP="00BC5556">
      <w:pPr>
        <w:tabs>
          <w:tab w:val="left" w:pos="567"/>
        </w:tabs>
        <w:spacing w:after="0" w:line="260" w:lineRule="exact"/>
        <w:rPr>
          <w:rFonts w:ascii="Times New Roman" w:eastAsia="Times New Roman" w:hAnsi="Times New Roman"/>
          <w:snapToGrid w:val="0"/>
        </w:rPr>
      </w:pPr>
    </w:p>
    <w:p w14:paraId="605168AB" w14:textId="77777777" w:rsidR="00BC5556" w:rsidRDefault="00BC5556" w:rsidP="00BC555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Pagrindinis dekstrometorfano aktyvusis metabolitas dekstrorfanas išsiskiria per inkstus, todėl pacientams, kurių inkstų funkcija sutrikusi, dozę reikia koreguoti.</w:t>
      </w:r>
    </w:p>
    <w:p w14:paraId="2E294230" w14:textId="77777777" w:rsidR="00BC5556" w:rsidRDefault="00BC5556" w:rsidP="00BC5556">
      <w:pPr>
        <w:tabs>
          <w:tab w:val="left" w:pos="567"/>
        </w:tabs>
        <w:spacing w:after="0" w:line="260" w:lineRule="exact"/>
        <w:rPr>
          <w:rFonts w:ascii="Times New Roman" w:eastAsia="Times New Roman" w:hAnsi="Times New Roman"/>
          <w:snapToGrid w:val="0"/>
        </w:rPr>
      </w:pPr>
    </w:p>
    <w:p w14:paraId="7FDCEBA6" w14:textId="77777777" w:rsidR="00BC5556" w:rsidRDefault="00BC5556" w:rsidP="00BC5556">
      <w:pPr>
        <w:tabs>
          <w:tab w:val="left" w:pos="567"/>
        </w:tabs>
        <w:spacing w:after="0" w:line="260" w:lineRule="exact"/>
        <w:rPr>
          <w:rFonts w:ascii="Times New Roman" w:eastAsia="Times New Roman" w:hAnsi="Times New Roman"/>
          <w:snapToGrid w:val="0"/>
          <w:u w:val="single"/>
        </w:rPr>
      </w:pPr>
      <w:r>
        <w:rPr>
          <w:rFonts w:ascii="Times New Roman" w:eastAsia="Times New Roman" w:hAnsi="Times New Roman"/>
          <w:snapToGrid w:val="0"/>
          <w:u w:val="single"/>
        </w:rPr>
        <w:t>Sutrikusi kepenų funkcija</w:t>
      </w:r>
    </w:p>
    <w:p w14:paraId="594932B1" w14:textId="77777777" w:rsidR="00BC5556" w:rsidRDefault="00BC5556" w:rsidP="00BC5556">
      <w:pPr>
        <w:tabs>
          <w:tab w:val="left" w:pos="567"/>
        </w:tabs>
        <w:spacing w:after="0" w:line="260" w:lineRule="exact"/>
        <w:rPr>
          <w:rFonts w:ascii="Times New Roman" w:eastAsia="Times New Roman" w:hAnsi="Times New Roman"/>
          <w:snapToGrid w:val="0"/>
        </w:rPr>
      </w:pPr>
      <w:r>
        <w:rPr>
          <w:rFonts w:ascii="Times New Roman" w:eastAsia="SimSun" w:hAnsi="Times New Roman"/>
          <w:snapToGrid w:val="0"/>
          <w:szCs w:val="20"/>
        </w:rPr>
        <w:t xml:space="preserve">Pacientams, </w:t>
      </w:r>
      <w:r>
        <w:rPr>
          <w:rFonts w:ascii="Times New Roman" w:eastAsia="Times New Roman" w:hAnsi="Times New Roman"/>
          <w:snapToGrid w:val="0"/>
          <w:szCs w:val="20"/>
        </w:rPr>
        <w:t xml:space="preserve">sergantiems </w:t>
      </w:r>
      <w:r>
        <w:rPr>
          <w:rFonts w:ascii="Times New Roman" w:eastAsia="SimSun" w:hAnsi="Times New Roman"/>
          <w:snapToGrid w:val="0"/>
          <w:szCs w:val="20"/>
        </w:rPr>
        <w:t xml:space="preserve">sunkiu kepenų nepakankamumu, </w:t>
      </w:r>
      <w:r>
        <w:rPr>
          <w:rFonts w:ascii="Times New Roman" w:eastAsia="Times New Roman" w:hAnsi="Times New Roman"/>
          <w:snapToGrid w:val="0"/>
        </w:rPr>
        <w:t xml:space="preserve">paracetamolio pusinės eliminacijos iš plazmos laikas yra </w:t>
      </w:r>
      <w:r>
        <w:rPr>
          <w:rFonts w:ascii="Times New Roman" w:eastAsia="SimSun" w:hAnsi="Times New Roman"/>
          <w:snapToGrid w:val="0"/>
          <w:szCs w:val="20"/>
        </w:rPr>
        <w:t>gerokai</w:t>
      </w:r>
      <w:r>
        <w:rPr>
          <w:rFonts w:ascii="Times New Roman" w:eastAsia="Times New Roman" w:hAnsi="Times New Roman"/>
          <w:snapToGrid w:val="0"/>
          <w:szCs w:val="20"/>
        </w:rPr>
        <w:t xml:space="preserve"> </w:t>
      </w:r>
      <w:r>
        <w:rPr>
          <w:rFonts w:ascii="Times New Roman" w:eastAsia="SimSun" w:hAnsi="Times New Roman"/>
          <w:snapToGrid w:val="0"/>
          <w:szCs w:val="20"/>
        </w:rPr>
        <w:t>ilgesnis (</w:t>
      </w:r>
      <w:r>
        <w:rPr>
          <w:rFonts w:ascii="Times New Roman" w:eastAsia="Times New Roman" w:hAnsi="Times New Roman"/>
          <w:snapToGrid w:val="0"/>
          <w:szCs w:val="20"/>
        </w:rPr>
        <w:t xml:space="preserve">maždaug 75%), tačiau šio reiškinio </w:t>
      </w:r>
      <w:r>
        <w:rPr>
          <w:rFonts w:ascii="Times New Roman" w:eastAsia="SimSun" w:hAnsi="Times New Roman"/>
          <w:snapToGrid w:val="0"/>
          <w:szCs w:val="20"/>
        </w:rPr>
        <w:t>klinikinė reikšmė</w:t>
      </w:r>
      <w:r>
        <w:rPr>
          <w:rFonts w:ascii="Times New Roman" w:eastAsia="Times New Roman" w:hAnsi="Times New Roman"/>
          <w:snapToGrid w:val="0"/>
          <w:szCs w:val="20"/>
        </w:rPr>
        <w:t xml:space="preserve"> </w:t>
      </w:r>
      <w:r>
        <w:rPr>
          <w:rFonts w:ascii="Times New Roman" w:eastAsia="SimSun" w:hAnsi="Times New Roman"/>
          <w:snapToGrid w:val="0"/>
          <w:szCs w:val="20"/>
        </w:rPr>
        <w:t>yra nežinoma.</w:t>
      </w:r>
      <w:r>
        <w:rPr>
          <w:rFonts w:ascii="Times New Roman" w:eastAsia="Times New Roman" w:hAnsi="Times New Roman"/>
          <w:snapToGrid w:val="0"/>
        </w:rPr>
        <w:t xml:space="preserve"> </w:t>
      </w:r>
    </w:p>
    <w:p w14:paraId="682AA603" w14:textId="77777777" w:rsidR="00BC5556" w:rsidRDefault="00BC5556" w:rsidP="00BC5556">
      <w:pPr>
        <w:tabs>
          <w:tab w:val="left" w:pos="567"/>
        </w:tabs>
        <w:spacing w:after="0" w:line="260" w:lineRule="exact"/>
        <w:rPr>
          <w:rFonts w:ascii="Times New Roman" w:eastAsia="Times New Roman" w:hAnsi="Times New Roman"/>
          <w:snapToGrid w:val="0"/>
        </w:rPr>
      </w:pPr>
    </w:p>
    <w:p w14:paraId="472FA8A4" w14:textId="77777777" w:rsidR="00BC5556" w:rsidRDefault="00BC5556" w:rsidP="00BC5556">
      <w:pPr>
        <w:tabs>
          <w:tab w:val="left" w:pos="567"/>
        </w:tabs>
        <w:spacing w:after="0" w:line="260" w:lineRule="exact"/>
        <w:rPr>
          <w:rFonts w:ascii="Times New Roman" w:eastAsia="Times New Roman" w:hAnsi="Times New Roman"/>
          <w:snapToGrid w:val="0"/>
          <w:u w:val="single"/>
        </w:rPr>
      </w:pPr>
      <w:r>
        <w:rPr>
          <w:rFonts w:ascii="Times New Roman" w:eastAsia="Times New Roman" w:hAnsi="Times New Roman"/>
          <w:snapToGrid w:val="0"/>
          <w:u w:val="single"/>
        </w:rPr>
        <w:t>Senyvi pacientai</w:t>
      </w:r>
    </w:p>
    <w:p w14:paraId="0A657678" w14:textId="77777777" w:rsidR="00BC5556" w:rsidRDefault="00BC5556" w:rsidP="00BC555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Senyvų žmonių plazmoje vidutinis paracetamolio pusinės eliminacijos laikas yra toks pats (2,17 valandos), todėl koreguoti dozės jiems nereikia.</w:t>
      </w:r>
    </w:p>
    <w:p w14:paraId="717E99BB" w14:textId="77777777" w:rsidR="00BC5556" w:rsidRDefault="00BC5556" w:rsidP="00BC5556">
      <w:pPr>
        <w:tabs>
          <w:tab w:val="left" w:pos="567"/>
        </w:tabs>
        <w:spacing w:after="0" w:line="260" w:lineRule="exact"/>
        <w:rPr>
          <w:rFonts w:ascii="Times New Roman" w:eastAsia="Times New Roman" w:hAnsi="Times New Roman"/>
          <w:snapToGrid w:val="0"/>
        </w:rPr>
      </w:pPr>
    </w:p>
    <w:p w14:paraId="20DC875B" w14:textId="77777777" w:rsidR="00BC5556" w:rsidRDefault="00BC5556" w:rsidP="00BC5556">
      <w:pPr>
        <w:tabs>
          <w:tab w:val="left" w:pos="567"/>
        </w:tabs>
        <w:spacing w:after="0" w:line="260" w:lineRule="exact"/>
        <w:rPr>
          <w:rFonts w:ascii="Times New Roman" w:eastAsia="Times New Roman" w:hAnsi="Times New Roman"/>
          <w:snapToGrid w:val="0"/>
          <w:u w:val="single"/>
        </w:rPr>
      </w:pPr>
      <w:r>
        <w:rPr>
          <w:rFonts w:ascii="Times New Roman" w:eastAsia="Times New Roman" w:hAnsi="Times New Roman"/>
          <w:snapToGrid w:val="0"/>
          <w:u w:val="single"/>
        </w:rPr>
        <w:t>Ypatingos populiacijos</w:t>
      </w:r>
    </w:p>
    <w:p w14:paraId="4741819B" w14:textId="77777777" w:rsidR="00BC5556" w:rsidRDefault="00BC5556" w:rsidP="00BC555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Pseudoefedrinas išsiskiria į motinos pieną. Veikliosios medžiagos koncentracija motinos piene du ar tris kartus viršija koncentraciją plazmoje.</w:t>
      </w:r>
    </w:p>
    <w:p w14:paraId="3715DF17" w14:textId="77777777" w:rsidR="00BC5556" w:rsidRDefault="00BC5556" w:rsidP="00BC5556">
      <w:pPr>
        <w:keepNext/>
        <w:tabs>
          <w:tab w:val="left" w:pos="567"/>
        </w:tabs>
        <w:spacing w:after="0" w:line="260" w:lineRule="exact"/>
        <w:jc w:val="both"/>
        <w:outlineLvl w:val="3"/>
        <w:rPr>
          <w:rFonts w:ascii="Times New Roman" w:eastAsia="Times New Roman" w:hAnsi="Times New Roman"/>
          <w:snapToGrid w:val="0"/>
        </w:rPr>
      </w:pPr>
    </w:p>
    <w:p w14:paraId="5D1C4FA5" w14:textId="77777777" w:rsidR="00BC5556" w:rsidRDefault="00BC5556" w:rsidP="00BC5556">
      <w:pPr>
        <w:keepNext/>
        <w:tabs>
          <w:tab w:val="left" w:pos="567"/>
        </w:tabs>
        <w:spacing w:after="0" w:line="260" w:lineRule="exact"/>
        <w:jc w:val="both"/>
        <w:outlineLvl w:val="3"/>
        <w:rPr>
          <w:rFonts w:ascii="Times New Roman" w:eastAsia="Times New Roman" w:hAnsi="Times New Roman"/>
          <w:b/>
          <w:bCs/>
          <w:snapToGrid w:val="0"/>
          <w:szCs w:val="28"/>
          <w:lang w:eastAsia="x-none"/>
        </w:rPr>
      </w:pPr>
      <w:r>
        <w:rPr>
          <w:rFonts w:ascii="Times New Roman" w:eastAsia="Times New Roman" w:hAnsi="Times New Roman"/>
          <w:b/>
          <w:bCs/>
          <w:snapToGrid w:val="0"/>
          <w:szCs w:val="28"/>
          <w:lang w:eastAsia="x-none"/>
        </w:rPr>
        <w:t>5.3</w:t>
      </w:r>
      <w:r>
        <w:rPr>
          <w:rFonts w:ascii="Times New Roman" w:eastAsia="Times New Roman" w:hAnsi="Times New Roman"/>
          <w:b/>
          <w:bCs/>
          <w:snapToGrid w:val="0"/>
          <w:szCs w:val="28"/>
          <w:lang w:eastAsia="x-none"/>
        </w:rPr>
        <w:tab/>
        <w:t>Ikiklinikinių saugumo tyrimų duomenys</w:t>
      </w:r>
    </w:p>
    <w:p w14:paraId="22284210" w14:textId="77777777" w:rsidR="00BC5556" w:rsidRDefault="00BC5556" w:rsidP="00BC5556">
      <w:pPr>
        <w:spacing w:after="0" w:line="240" w:lineRule="auto"/>
        <w:rPr>
          <w:rFonts w:ascii="Times New Roman" w:eastAsia="Times New Roman" w:hAnsi="Times New Roman"/>
          <w:snapToGrid w:val="0"/>
          <w:szCs w:val="24"/>
        </w:rPr>
      </w:pPr>
    </w:p>
    <w:p w14:paraId="7D7B2079" w14:textId="77777777" w:rsidR="00BC5556" w:rsidRDefault="00BC5556" w:rsidP="00BC5556">
      <w:pPr>
        <w:tabs>
          <w:tab w:val="left" w:pos="567"/>
        </w:tabs>
        <w:spacing w:after="0" w:line="240" w:lineRule="auto"/>
        <w:rPr>
          <w:rFonts w:ascii="Times New Roman" w:eastAsia="Times New Roman" w:hAnsi="Times New Roman"/>
          <w:snapToGrid w:val="0"/>
          <w:szCs w:val="20"/>
        </w:rPr>
      </w:pPr>
      <w:r>
        <w:rPr>
          <w:rFonts w:ascii="Times New Roman" w:eastAsia="Times New Roman" w:hAnsi="Times New Roman"/>
          <w:snapToGrid w:val="0"/>
        </w:rPr>
        <w:t xml:space="preserve">Įprastų farmakologinio saugumo, kartotinių dozių toksiškumo, genotoksiškumo, galimo kancegoriškumo, toksinio poveikio reprodukcijai ir vystymuisi ikiklinikinių tyrimų duomenys specifinio pavojaus žmogui nerodo. </w:t>
      </w:r>
      <w:r>
        <w:rPr>
          <w:rFonts w:ascii="Times New Roman" w:eastAsia="Times New Roman" w:hAnsi="Times New Roman"/>
          <w:snapToGrid w:val="0"/>
          <w:szCs w:val="20"/>
        </w:rPr>
        <w:t>Įprastinių toksinio poveikio reprodukcijai ir vystymuisi tyrimų, kurių metu būtų taikomi šiuo metu patvirtinti standartai, neatlikta.</w:t>
      </w:r>
    </w:p>
    <w:p w14:paraId="7799B8CA" w14:textId="77777777" w:rsidR="00BC5556" w:rsidRDefault="00BC5556" w:rsidP="00BC5556">
      <w:pPr>
        <w:spacing w:after="0" w:line="240" w:lineRule="auto"/>
        <w:rPr>
          <w:rFonts w:ascii="Times New Roman" w:eastAsia="Times New Roman" w:hAnsi="Times New Roman"/>
          <w:snapToGrid w:val="0"/>
        </w:rPr>
      </w:pPr>
    </w:p>
    <w:p w14:paraId="5F5320E1" w14:textId="77777777" w:rsidR="00BC5556" w:rsidRDefault="00BC5556" w:rsidP="00BC555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Išgerto paracetamolio LD</w:t>
      </w:r>
      <w:r>
        <w:rPr>
          <w:rFonts w:ascii="Times New Roman" w:eastAsia="Times New Roman" w:hAnsi="Times New Roman"/>
          <w:snapToGrid w:val="0"/>
          <w:vertAlign w:val="subscript"/>
        </w:rPr>
        <w:t>50</w:t>
      </w:r>
      <w:r>
        <w:rPr>
          <w:rFonts w:ascii="Times New Roman" w:eastAsia="Times New Roman" w:hAnsi="Times New Roman"/>
          <w:snapToGrid w:val="0"/>
        </w:rPr>
        <w:t xml:space="preserve"> pelėms buvo 295 – 1212 mg/kg kūno svorio, žiurkėms – didesnė kaip 4 g/kg kūno svorio. Išgerto preparato LD</w:t>
      </w:r>
      <w:r>
        <w:rPr>
          <w:rFonts w:ascii="Times New Roman" w:eastAsia="Times New Roman" w:hAnsi="Times New Roman"/>
          <w:snapToGrid w:val="0"/>
          <w:vertAlign w:val="subscript"/>
        </w:rPr>
        <w:t>50</w:t>
      </w:r>
      <w:r>
        <w:rPr>
          <w:rFonts w:ascii="Times New Roman" w:eastAsia="Times New Roman" w:hAnsi="Times New Roman"/>
          <w:snapToGrid w:val="0"/>
        </w:rPr>
        <w:t xml:space="preserve"> šunims buvo 2404 mg/kg kūno svorio, o gaišimą sukelianti į veną skirta dozė - maždaug 826 mg/kg kūno svorio. Ilgai vartotos labai didelės paracetamolio dozės (1 </w:t>
      </w:r>
      <w:r>
        <w:rPr>
          <w:rFonts w:ascii="Times New Roman" w:eastAsia="Times New Roman" w:hAnsi="Times New Roman"/>
          <w:snapToGrid w:val="0"/>
        </w:rPr>
        <w:noBreakHyphen/>
        <w:t> 7 g/kg kūno svorio) pažeidė laboratorinių gyvūnų kepenis ir inkstus.</w:t>
      </w:r>
    </w:p>
    <w:p w14:paraId="13214F8D" w14:textId="77777777" w:rsidR="00BC5556" w:rsidRDefault="00BC5556" w:rsidP="00BC555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Paracetamolis neturi įtakos reprodukcijai, nesukelia mutageninio ir kancerogeninio poveikio.</w:t>
      </w:r>
    </w:p>
    <w:p w14:paraId="7FF598B4" w14:textId="77777777" w:rsidR="00BC5556" w:rsidRDefault="00BC5556" w:rsidP="00BC555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Ikiklinikinių tyrimų metu toksinis poveikis pasireiškė tik tuo atveju, kai ekspozicija buvo gerokai didesnė nei būnanti žmogaus organizme. Tai rodo, kad tokio poveikio klinikinė reikšmė maža.</w:t>
      </w:r>
    </w:p>
    <w:p w14:paraId="0BF03259" w14:textId="77777777" w:rsidR="00BC5556" w:rsidRDefault="00BC5556" w:rsidP="00BC5556">
      <w:pPr>
        <w:tabs>
          <w:tab w:val="left" w:pos="567"/>
        </w:tabs>
        <w:spacing w:after="0" w:line="260" w:lineRule="exact"/>
        <w:rPr>
          <w:rFonts w:ascii="Times New Roman" w:eastAsia="Times New Roman" w:hAnsi="Times New Roman"/>
          <w:snapToGrid w:val="0"/>
        </w:rPr>
      </w:pPr>
    </w:p>
    <w:p w14:paraId="18C824AD" w14:textId="77777777" w:rsidR="00BC5556" w:rsidRDefault="00BC5556" w:rsidP="00BC555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Pseudoefedrino hidrochloridas laboratoriniams gyvūnams sukelia vidutinio intensyvumo toksinį poveikį. Geriamojo preparato LD</w:t>
      </w:r>
      <w:r>
        <w:rPr>
          <w:rFonts w:ascii="Times New Roman" w:eastAsia="Times New Roman" w:hAnsi="Times New Roman"/>
          <w:snapToGrid w:val="0"/>
          <w:vertAlign w:val="subscript"/>
        </w:rPr>
        <w:t>50</w:t>
      </w:r>
      <w:r>
        <w:rPr>
          <w:rFonts w:ascii="Times New Roman" w:eastAsia="Times New Roman" w:hAnsi="Times New Roman"/>
          <w:snapToGrid w:val="0"/>
        </w:rPr>
        <w:t xml:space="preserve"> pelėms buvo 371 mg/kg kūno svorio. Nei vienas parenteriniu būdu pseudoefedrino vartojęs gyvūnas (75 mg/kg kūno svorio dozę triušiai, 371 mg/kg kūno svorio - žiurkės ir 400 mg/kg kūno svorio – pelės) nenugaišo. Pseudoefedrino hidrochloridas lėtino vaikingų žiurkių patelių svorio augimą ir mažino suėdamo maisto kiekį, tačiau vaisiui teratogeninio poveikio nesukėlė (preparatas mažino vaisiaus kūno svorio augimą ir veikė kaulėjimą). Nacionalinės toksikologijos programos, Tarptautinės vėžio tyrimo agentūros bei Darbo saugos ir sveikatos agentūros duomenimis, kancerogeninio poveikio pseudoefedrino hidrochloridas nesukelia. Duomenų apie kartotinių pseudoefedrino hidrochlorido dozių toksinį ir mutageninį poveikį literatūroje nerasta.</w:t>
      </w:r>
    </w:p>
    <w:p w14:paraId="5133B7FF" w14:textId="77777777" w:rsidR="00BC5556" w:rsidRDefault="00BC5556" w:rsidP="00BC5556">
      <w:pPr>
        <w:tabs>
          <w:tab w:val="left" w:pos="567"/>
        </w:tabs>
        <w:spacing w:after="0" w:line="260" w:lineRule="exact"/>
        <w:rPr>
          <w:rFonts w:ascii="Times New Roman" w:eastAsia="Times New Roman" w:hAnsi="Times New Roman"/>
          <w:snapToGrid w:val="0"/>
        </w:rPr>
      </w:pPr>
    </w:p>
    <w:p w14:paraId="48267F7D" w14:textId="77777777" w:rsidR="00BC5556" w:rsidRDefault="00BC5556" w:rsidP="00BC555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Geriamojo ir po oda leidžiamo dekstrometorfano hidrobromido LD</w:t>
      </w:r>
      <w:r>
        <w:rPr>
          <w:rFonts w:ascii="Times New Roman" w:eastAsia="Times New Roman" w:hAnsi="Times New Roman"/>
          <w:snapToGrid w:val="0"/>
          <w:vertAlign w:val="subscript"/>
        </w:rPr>
        <w:t xml:space="preserve">50 </w:t>
      </w:r>
      <w:r>
        <w:rPr>
          <w:rFonts w:ascii="Times New Roman" w:eastAsia="Times New Roman" w:hAnsi="Times New Roman"/>
          <w:snapToGrid w:val="0"/>
        </w:rPr>
        <w:t>laboratoriniams gyvūnams yra 125 </w:t>
      </w:r>
      <w:r>
        <w:rPr>
          <w:rFonts w:ascii="Times New Roman" w:eastAsia="Times New Roman" w:hAnsi="Times New Roman"/>
          <w:snapToGrid w:val="0"/>
        </w:rPr>
        <w:noBreakHyphen/>
        <w:t> 423 mg/kg kūno svorio. Tai rodo vidutinį toksiškumą. Į veną suleisto preparato LD</w:t>
      </w:r>
      <w:r>
        <w:rPr>
          <w:rFonts w:ascii="Times New Roman" w:eastAsia="Times New Roman" w:hAnsi="Times New Roman"/>
          <w:snapToGrid w:val="0"/>
          <w:vertAlign w:val="subscript"/>
        </w:rPr>
        <w:t>50</w:t>
      </w:r>
      <w:r>
        <w:rPr>
          <w:rFonts w:ascii="Times New Roman" w:eastAsia="Times New Roman" w:hAnsi="Times New Roman"/>
          <w:snapToGrid w:val="0"/>
        </w:rPr>
        <w:t xml:space="preserve"> buvo mažesnė kaip 30 mg/kg kūno svorio. Didelės dekstrometorfano hidrobromido dozės sukelia neurotoksinį poveikį (sumažėja bendrasis aktyvumas, atsiranda traukulių, slopinamas kvėpavimas). ED</w:t>
      </w:r>
      <w:r>
        <w:rPr>
          <w:rFonts w:ascii="Times New Roman" w:eastAsia="Times New Roman" w:hAnsi="Times New Roman"/>
          <w:snapToGrid w:val="0"/>
          <w:vertAlign w:val="subscript"/>
        </w:rPr>
        <w:t>50</w:t>
      </w:r>
      <w:r>
        <w:rPr>
          <w:rFonts w:ascii="Times New Roman" w:eastAsia="Times New Roman" w:hAnsi="Times New Roman"/>
          <w:snapToGrid w:val="0"/>
        </w:rPr>
        <w:t xml:space="preserve"> elgesio neveikia. Dekstrometorfano hidrobromidas veikia pailgąsias smegenis (didina kosulio atsiradimo slenkstį). Duomenų apie kartotinių dekstrometorfano hidrobromido dozių toksiškumą, jo įtaką reprodukcijai ir mutageninį poveikį literatūroje nerasta. Nacionalinės toksikologijos programos, Tarptautinės vėžio tyrimo agentūros bei Darbo saugos ir sveikatos agentūros duomenimis, kancerogeninio poveikio dekstrometorfano hidrobromidas nesukelia.</w:t>
      </w:r>
    </w:p>
    <w:p w14:paraId="07F5ADB0" w14:textId="77777777" w:rsidR="00BC5556" w:rsidRDefault="00BC5556" w:rsidP="00BC5556">
      <w:pPr>
        <w:spacing w:after="0" w:line="240" w:lineRule="auto"/>
        <w:rPr>
          <w:rFonts w:ascii="Times New Roman" w:eastAsia="Times New Roman" w:hAnsi="Times New Roman"/>
          <w:snapToGrid w:val="0"/>
        </w:rPr>
      </w:pPr>
    </w:p>
    <w:p w14:paraId="7714F327" w14:textId="77777777" w:rsidR="00BC5556" w:rsidRDefault="00BC5556" w:rsidP="00BC555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 xml:space="preserve">Atsižvelgiant į minėtus duomenis, ikiklinikinių tyrimų metu toksinis paracetamolio, pseudoefedrino hidrochlorido ir dekstrometorfano hidrobromido poveikis pasireiškia tik ekspozicijos, kuri gerokai viršija maksimalią ekspoziciją žmogaus organizme, atveju. Vadinasi, klinikinė tokio poveikio reikšmė nedidelė. </w:t>
      </w:r>
    </w:p>
    <w:p w14:paraId="79C1248A" w14:textId="77777777" w:rsidR="00BC5556" w:rsidRDefault="00BC5556" w:rsidP="00BC5556">
      <w:pPr>
        <w:spacing w:after="0" w:line="240" w:lineRule="auto"/>
        <w:rPr>
          <w:rFonts w:ascii="Times New Roman" w:eastAsia="Times New Roman" w:hAnsi="Times New Roman"/>
          <w:snapToGrid w:val="0"/>
          <w:szCs w:val="24"/>
        </w:rPr>
      </w:pPr>
    </w:p>
    <w:p w14:paraId="01A3A844" w14:textId="77777777" w:rsidR="00BC5556" w:rsidRDefault="00BC5556" w:rsidP="00BC5556">
      <w:pPr>
        <w:spacing w:after="0" w:line="240" w:lineRule="auto"/>
        <w:rPr>
          <w:rFonts w:ascii="Times New Roman" w:eastAsia="Times New Roman" w:hAnsi="Times New Roman"/>
          <w:snapToGrid w:val="0"/>
          <w:szCs w:val="24"/>
        </w:rPr>
      </w:pPr>
    </w:p>
    <w:p w14:paraId="7E7ADBFE" w14:textId="77777777" w:rsidR="00BC5556" w:rsidRDefault="00BC5556" w:rsidP="00BC5556">
      <w:pPr>
        <w:keepNext/>
        <w:keepLines/>
        <w:tabs>
          <w:tab w:val="left" w:pos="567"/>
        </w:tabs>
        <w:spacing w:after="0" w:line="240" w:lineRule="auto"/>
        <w:outlineLvl w:val="2"/>
        <w:rPr>
          <w:rFonts w:ascii="Times New Roman" w:eastAsia="Times New Roman" w:hAnsi="Times New Roman"/>
          <w:b/>
          <w:bCs/>
          <w:snapToGrid w:val="0"/>
          <w:szCs w:val="26"/>
          <w:lang w:eastAsia="x-none"/>
        </w:rPr>
      </w:pPr>
      <w:r>
        <w:rPr>
          <w:rFonts w:ascii="Times New Roman" w:eastAsia="Times New Roman" w:hAnsi="Times New Roman"/>
          <w:b/>
          <w:bCs/>
          <w:snapToGrid w:val="0"/>
          <w:szCs w:val="26"/>
          <w:lang w:eastAsia="x-none"/>
        </w:rPr>
        <w:t>6.</w:t>
      </w:r>
      <w:r>
        <w:rPr>
          <w:rFonts w:ascii="Times New Roman" w:eastAsia="Times New Roman" w:hAnsi="Times New Roman"/>
          <w:b/>
          <w:bCs/>
          <w:snapToGrid w:val="0"/>
          <w:szCs w:val="26"/>
          <w:lang w:eastAsia="x-none"/>
        </w:rPr>
        <w:tab/>
        <w:t>FARMACINĖ INFORMACIJA</w:t>
      </w:r>
    </w:p>
    <w:p w14:paraId="4A568E51" w14:textId="77777777" w:rsidR="00BC5556" w:rsidRDefault="00BC5556" w:rsidP="00BC5556">
      <w:pPr>
        <w:spacing w:after="0" w:line="240" w:lineRule="auto"/>
        <w:rPr>
          <w:rFonts w:ascii="Times New Roman" w:eastAsia="Times New Roman" w:hAnsi="Times New Roman"/>
          <w:snapToGrid w:val="0"/>
          <w:szCs w:val="24"/>
        </w:rPr>
      </w:pPr>
    </w:p>
    <w:p w14:paraId="759EA625" w14:textId="77777777" w:rsidR="00BC5556" w:rsidRDefault="00BC5556" w:rsidP="00BC5556">
      <w:pPr>
        <w:keepNext/>
        <w:tabs>
          <w:tab w:val="left" w:pos="567"/>
        </w:tabs>
        <w:spacing w:after="0" w:line="260" w:lineRule="exact"/>
        <w:jc w:val="both"/>
        <w:outlineLvl w:val="3"/>
        <w:rPr>
          <w:rFonts w:ascii="Times New Roman" w:eastAsia="Times New Roman" w:hAnsi="Times New Roman"/>
          <w:b/>
          <w:bCs/>
          <w:snapToGrid w:val="0"/>
          <w:szCs w:val="28"/>
          <w:lang w:eastAsia="x-none"/>
        </w:rPr>
      </w:pPr>
      <w:r>
        <w:rPr>
          <w:rFonts w:ascii="Times New Roman" w:eastAsia="Times New Roman" w:hAnsi="Times New Roman"/>
          <w:b/>
          <w:bCs/>
          <w:snapToGrid w:val="0"/>
          <w:szCs w:val="28"/>
          <w:lang w:eastAsia="x-none"/>
        </w:rPr>
        <w:t>6.1</w:t>
      </w:r>
      <w:r>
        <w:rPr>
          <w:rFonts w:ascii="Times New Roman" w:eastAsia="Times New Roman" w:hAnsi="Times New Roman"/>
          <w:b/>
          <w:bCs/>
          <w:snapToGrid w:val="0"/>
          <w:szCs w:val="28"/>
          <w:lang w:eastAsia="x-none"/>
        </w:rPr>
        <w:tab/>
        <w:t>Pagalbinių medžiagų sąrašas</w:t>
      </w:r>
    </w:p>
    <w:p w14:paraId="6258C8C8" w14:textId="77777777" w:rsidR="00BC5556" w:rsidRDefault="00BC5556" w:rsidP="00BC5556">
      <w:pPr>
        <w:spacing w:after="0" w:line="240" w:lineRule="auto"/>
        <w:rPr>
          <w:rFonts w:ascii="Times New Roman" w:eastAsia="Times New Roman" w:hAnsi="Times New Roman"/>
          <w:snapToGrid w:val="0"/>
          <w:szCs w:val="24"/>
        </w:rPr>
      </w:pPr>
    </w:p>
    <w:p w14:paraId="031B9DDE" w14:textId="77777777" w:rsidR="00BC5556" w:rsidRDefault="00BC5556" w:rsidP="00BC5556">
      <w:pPr>
        <w:spacing w:after="0" w:line="240" w:lineRule="auto"/>
        <w:rPr>
          <w:rFonts w:ascii="Times New Roman" w:eastAsia="Times New Roman" w:hAnsi="Times New Roman"/>
          <w:i/>
          <w:noProof/>
          <w:snapToGrid w:val="0"/>
          <w:szCs w:val="24"/>
        </w:rPr>
      </w:pPr>
      <w:r>
        <w:rPr>
          <w:rFonts w:ascii="Times New Roman" w:eastAsia="Times New Roman" w:hAnsi="Times New Roman"/>
          <w:i/>
          <w:noProof/>
          <w:snapToGrid w:val="0"/>
          <w:szCs w:val="24"/>
        </w:rPr>
        <w:t>Tabletės šerdis</w:t>
      </w:r>
    </w:p>
    <w:p w14:paraId="5583EEC4" w14:textId="77777777" w:rsidR="00BC5556" w:rsidRDefault="00BC5556" w:rsidP="00BC5556">
      <w:pPr>
        <w:spacing w:after="0" w:line="240" w:lineRule="auto"/>
        <w:rPr>
          <w:rFonts w:ascii="Times New Roman" w:eastAsia="Times New Roman" w:hAnsi="Times New Roman"/>
          <w:noProof/>
          <w:snapToGrid w:val="0"/>
          <w:szCs w:val="24"/>
        </w:rPr>
      </w:pPr>
      <w:r>
        <w:rPr>
          <w:rFonts w:ascii="Times New Roman" w:eastAsia="Times New Roman" w:hAnsi="Times New Roman"/>
          <w:noProof/>
          <w:snapToGrid w:val="0"/>
          <w:szCs w:val="24"/>
        </w:rPr>
        <w:t>Pregelifikuotas kukurūzų krakmolas</w:t>
      </w:r>
    </w:p>
    <w:p w14:paraId="416BB9FC" w14:textId="77777777" w:rsidR="00BC5556" w:rsidRDefault="00BC5556" w:rsidP="00BC5556">
      <w:pPr>
        <w:spacing w:after="0" w:line="240" w:lineRule="auto"/>
        <w:rPr>
          <w:rFonts w:ascii="Times New Roman" w:eastAsia="Times New Roman" w:hAnsi="Times New Roman"/>
          <w:noProof/>
          <w:snapToGrid w:val="0"/>
          <w:szCs w:val="24"/>
        </w:rPr>
      </w:pPr>
      <w:r>
        <w:rPr>
          <w:rFonts w:ascii="Times New Roman" w:eastAsia="Times New Roman" w:hAnsi="Times New Roman"/>
          <w:noProof/>
          <w:snapToGrid w:val="0"/>
          <w:szCs w:val="24"/>
        </w:rPr>
        <w:t>Mikrokristalinė celiuliozė</w:t>
      </w:r>
    </w:p>
    <w:p w14:paraId="5CCACECA" w14:textId="77777777" w:rsidR="00BC5556" w:rsidRDefault="00BC5556" w:rsidP="00BC5556">
      <w:pPr>
        <w:spacing w:after="0" w:line="240" w:lineRule="auto"/>
        <w:rPr>
          <w:rFonts w:ascii="Times New Roman" w:eastAsia="Times New Roman" w:hAnsi="Times New Roman"/>
          <w:noProof/>
          <w:snapToGrid w:val="0"/>
          <w:szCs w:val="24"/>
        </w:rPr>
      </w:pPr>
      <w:r>
        <w:rPr>
          <w:rFonts w:ascii="Times New Roman" w:eastAsia="Times New Roman" w:hAnsi="Times New Roman"/>
          <w:noProof/>
          <w:snapToGrid w:val="0"/>
          <w:szCs w:val="24"/>
        </w:rPr>
        <w:t>Povidonas</w:t>
      </w:r>
    </w:p>
    <w:p w14:paraId="6B6BF7D8" w14:textId="77777777" w:rsidR="00BC5556" w:rsidRDefault="00BC5556" w:rsidP="00BC5556">
      <w:pPr>
        <w:spacing w:after="0" w:line="240" w:lineRule="auto"/>
        <w:rPr>
          <w:rFonts w:ascii="Times New Roman" w:eastAsia="Times New Roman" w:hAnsi="Times New Roman"/>
          <w:noProof/>
          <w:snapToGrid w:val="0"/>
          <w:szCs w:val="24"/>
        </w:rPr>
      </w:pPr>
      <w:r>
        <w:rPr>
          <w:rFonts w:ascii="Times New Roman" w:eastAsia="Times New Roman" w:hAnsi="Times New Roman"/>
          <w:noProof/>
          <w:snapToGrid w:val="0"/>
          <w:szCs w:val="24"/>
        </w:rPr>
        <w:t>Kroskarmeliozės natrio druska</w:t>
      </w:r>
    </w:p>
    <w:p w14:paraId="280FF8DB" w14:textId="77777777" w:rsidR="00BC5556" w:rsidRDefault="00BC5556" w:rsidP="00BC5556">
      <w:pPr>
        <w:spacing w:after="0" w:line="240" w:lineRule="auto"/>
        <w:rPr>
          <w:rFonts w:ascii="Times New Roman" w:eastAsia="Times New Roman" w:hAnsi="Times New Roman"/>
          <w:noProof/>
          <w:snapToGrid w:val="0"/>
          <w:szCs w:val="24"/>
        </w:rPr>
      </w:pPr>
      <w:r>
        <w:rPr>
          <w:rFonts w:ascii="Times New Roman" w:eastAsia="Times New Roman" w:hAnsi="Times New Roman"/>
          <w:noProof/>
          <w:snapToGrid w:val="0"/>
          <w:szCs w:val="24"/>
        </w:rPr>
        <w:t>Koloidinis bevandenis silicio dioksidas</w:t>
      </w:r>
    </w:p>
    <w:p w14:paraId="07CAA5E1" w14:textId="77777777" w:rsidR="00BC5556" w:rsidRDefault="00BC5556" w:rsidP="00BC5556">
      <w:pPr>
        <w:spacing w:after="0" w:line="240" w:lineRule="auto"/>
        <w:rPr>
          <w:rFonts w:ascii="Times New Roman" w:eastAsia="Times New Roman" w:hAnsi="Times New Roman"/>
          <w:noProof/>
          <w:snapToGrid w:val="0"/>
          <w:szCs w:val="24"/>
        </w:rPr>
      </w:pPr>
      <w:r>
        <w:rPr>
          <w:rFonts w:ascii="Times New Roman" w:eastAsia="Times New Roman" w:hAnsi="Times New Roman"/>
          <w:noProof/>
          <w:snapToGrid w:val="0"/>
          <w:szCs w:val="24"/>
        </w:rPr>
        <w:t>Talkas</w:t>
      </w:r>
    </w:p>
    <w:p w14:paraId="044A64AF" w14:textId="77777777" w:rsidR="00BC5556" w:rsidRDefault="00BC5556" w:rsidP="00BC5556">
      <w:pPr>
        <w:spacing w:after="0" w:line="240" w:lineRule="auto"/>
        <w:rPr>
          <w:rFonts w:ascii="Times New Roman" w:eastAsia="Times New Roman" w:hAnsi="Times New Roman"/>
          <w:noProof/>
          <w:snapToGrid w:val="0"/>
          <w:szCs w:val="24"/>
        </w:rPr>
      </w:pPr>
      <w:r>
        <w:rPr>
          <w:rFonts w:ascii="Times New Roman" w:eastAsia="Times New Roman" w:hAnsi="Times New Roman"/>
          <w:noProof/>
          <w:snapToGrid w:val="0"/>
          <w:szCs w:val="24"/>
        </w:rPr>
        <w:t>Magnio stearatas</w:t>
      </w:r>
    </w:p>
    <w:p w14:paraId="35054D0A" w14:textId="77777777" w:rsidR="00BC5556" w:rsidRDefault="00BC5556" w:rsidP="00BC5556">
      <w:pPr>
        <w:spacing w:after="0" w:line="240" w:lineRule="auto"/>
        <w:rPr>
          <w:rFonts w:ascii="Times New Roman" w:eastAsia="Times New Roman" w:hAnsi="Times New Roman"/>
          <w:noProof/>
          <w:snapToGrid w:val="0"/>
          <w:szCs w:val="24"/>
        </w:rPr>
      </w:pPr>
      <w:r>
        <w:rPr>
          <w:rFonts w:ascii="Times New Roman" w:eastAsia="Times New Roman" w:hAnsi="Times New Roman"/>
          <w:noProof/>
          <w:snapToGrid w:val="0"/>
          <w:szCs w:val="24"/>
        </w:rPr>
        <w:t>Hipromeliozė</w:t>
      </w:r>
    </w:p>
    <w:p w14:paraId="27694CB4" w14:textId="77777777" w:rsidR="00BC5556" w:rsidRDefault="00BC5556" w:rsidP="00BC5556">
      <w:pPr>
        <w:spacing w:after="0" w:line="240" w:lineRule="auto"/>
        <w:rPr>
          <w:rFonts w:ascii="Times New Roman" w:eastAsia="Times New Roman" w:hAnsi="Times New Roman"/>
          <w:noProof/>
          <w:snapToGrid w:val="0"/>
          <w:szCs w:val="24"/>
        </w:rPr>
      </w:pPr>
    </w:p>
    <w:p w14:paraId="0DB06797" w14:textId="77777777" w:rsidR="00BC5556" w:rsidRDefault="00BC5556" w:rsidP="00BC5556">
      <w:pPr>
        <w:spacing w:after="0" w:line="240" w:lineRule="auto"/>
        <w:rPr>
          <w:rFonts w:ascii="Times New Roman" w:eastAsia="Times New Roman" w:hAnsi="Times New Roman"/>
          <w:i/>
          <w:noProof/>
          <w:snapToGrid w:val="0"/>
          <w:szCs w:val="24"/>
        </w:rPr>
      </w:pPr>
      <w:r>
        <w:rPr>
          <w:rFonts w:ascii="Times New Roman" w:eastAsia="Times New Roman" w:hAnsi="Times New Roman"/>
          <w:i/>
          <w:noProof/>
          <w:snapToGrid w:val="0"/>
          <w:szCs w:val="24"/>
        </w:rPr>
        <w:t>Tabletės plėvelė</w:t>
      </w:r>
    </w:p>
    <w:p w14:paraId="4382C94C" w14:textId="77777777" w:rsidR="00BC5556" w:rsidRDefault="00BC5556" w:rsidP="00BC5556">
      <w:pPr>
        <w:spacing w:after="0" w:line="240" w:lineRule="auto"/>
        <w:rPr>
          <w:rFonts w:ascii="Times New Roman" w:eastAsia="Times New Roman" w:hAnsi="Times New Roman"/>
          <w:noProof/>
          <w:snapToGrid w:val="0"/>
          <w:szCs w:val="24"/>
        </w:rPr>
      </w:pPr>
      <w:r>
        <w:rPr>
          <w:rFonts w:ascii="Times New Roman" w:eastAsia="Times New Roman" w:hAnsi="Times New Roman"/>
          <w:noProof/>
          <w:snapToGrid w:val="0"/>
          <w:szCs w:val="24"/>
        </w:rPr>
        <w:t>Opadry II White (sudėtyje yra iš dalies hidrolizuotas polivinilo alkoholis, makrogolis 3350, titano dioksidas (E171), talkas)</w:t>
      </w:r>
    </w:p>
    <w:p w14:paraId="0B71405B" w14:textId="77777777" w:rsidR="00BC5556" w:rsidRDefault="00BC5556" w:rsidP="00BC5556">
      <w:pPr>
        <w:spacing w:after="0" w:line="240" w:lineRule="auto"/>
        <w:rPr>
          <w:rFonts w:ascii="Times New Roman" w:eastAsia="Times New Roman" w:hAnsi="Times New Roman"/>
          <w:noProof/>
          <w:snapToGrid w:val="0"/>
          <w:szCs w:val="24"/>
        </w:rPr>
      </w:pPr>
      <w:r>
        <w:rPr>
          <w:rFonts w:ascii="Times New Roman" w:eastAsia="Times New Roman" w:hAnsi="Times New Roman"/>
          <w:noProof/>
          <w:snapToGrid w:val="0"/>
          <w:szCs w:val="24"/>
        </w:rPr>
        <w:t>Opadry II Blue ( sudėtyje yra iš dalies hidrolizuotas polivinilo alkoholis, makrogolis 3350, titano dioksidas (E171), talkas, indigokarminas (E132))</w:t>
      </w:r>
    </w:p>
    <w:p w14:paraId="12BE8B13" w14:textId="77777777" w:rsidR="00BC5556" w:rsidRDefault="00BC5556" w:rsidP="00BC5556">
      <w:pPr>
        <w:spacing w:after="0" w:line="240" w:lineRule="auto"/>
        <w:rPr>
          <w:rFonts w:ascii="Times New Roman" w:eastAsia="Times New Roman" w:hAnsi="Times New Roman"/>
          <w:noProof/>
          <w:snapToGrid w:val="0"/>
          <w:szCs w:val="24"/>
        </w:rPr>
      </w:pPr>
    </w:p>
    <w:p w14:paraId="32EA0B3B" w14:textId="77777777" w:rsidR="00BC5556" w:rsidRDefault="00BC5556" w:rsidP="00BC5556">
      <w:pPr>
        <w:keepNext/>
        <w:tabs>
          <w:tab w:val="left" w:pos="567"/>
        </w:tabs>
        <w:spacing w:after="0" w:line="260" w:lineRule="exact"/>
        <w:jc w:val="both"/>
        <w:outlineLvl w:val="3"/>
        <w:rPr>
          <w:rFonts w:ascii="Times New Roman" w:eastAsia="Times New Roman" w:hAnsi="Times New Roman"/>
          <w:b/>
          <w:bCs/>
          <w:snapToGrid w:val="0"/>
          <w:szCs w:val="28"/>
          <w:lang w:eastAsia="x-none"/>
        </w:rPr>
      </w:pPr>
      <w:r>
        <w:rPr>
          <w:rFonts w:ascii="Times New Roman" w:eastAsia="Times New Roman" w:hAnsi="Times New Roman"/>
          <w:b/>
          <w:bCs/>
          <w:snapToGrid w:val="0"/>
          <w:szCs w:val="28"/>
          <w:lang w:eastAsia="x-none"/>
        </w:rPr>
        <w:t>6.2</w:t>
      </w:r>
      <w:r>
        <w:rPr>
          <w:rFonts w:ascii="Times New Roman" w:eastAsia="Times New Roman" w:hAnsi="Times New Roman"/>
          <w:b/>
          <w:bCs/>
          <w:snapToGrid w:val="0"/>
          <w:szCs w:val="28"/>
          <w:lang w:eastAsia="x-none"/>
        </w:rPr>
        <w:tab/>
        <w:t>Nesuderinamumas</w:t>
      </w:r>
    </w:p>
    <w:p w14:paraId="57BD9A2B" w14:textId="77777777" w:rsidR="00BC5556" w:rsidRDefault="00BC5556" w:rsidP="00BC5556">
      <w:pPr>
        <w:spacing w:after="0" w:line="240" w:lineRule="auto"/>
        <w:rPr>
          <w:rFonts w:ascii="Times New Roman" w:eastAsia="Times New Roman" w:hAnsi="Times New Roman"/>
          <w:snapToGrid w:val="0"/>
          <w:szCs w:val="24"/>
        </w:rPr>
      </w:pPr>
    </w:p>
    <w:p w14:paraId="1FD04541" w14:textId="77777777" w:rsidR="00BC5556" w:rsidRDefault="00BC5556" w:rsidP="00BC5556">
      <w:pPr>
        <w:spacing w:after="0" w:line="240" w:lineRule="auto"/>
        <w:rPr>
          <w:rFonts w:ascii="Times New Roman" w:eastAsia="Times New Roman" w:hAnsi="Times New Roman"/>
          <w:snapToGrid w:val="0"/>
          <w:szCs w:val="24"/>
        </w:rPr>
      </w:pPr>
      <w:r>
        <w:rPr>
          <w:rFonts w:ascii="Times New Roman" w:eastAsia="Times New Roman" w:hAnsi="Times New Roman"/>
          <w:noProof/>
          <w:snapToGrid w:val="0"/>
          <w:szCs w:val="24"/>
        </w:rPr>
        <w:t>Duomenys nebūtini.</w:t>
      </w:r>
      <w:r>
        <w:rPr>
          <w:rFonts w:ascii="Times New Roman" w:eastAsia="Times New Roman" w:hAnsi="Times New Roman"/>
          <w:snapToGrid w:val="0"/>
          <w:szCs w:val="24"/>
        </w:rPr>
        <w:t xml:space="preserve"> </w:t>
      </w:r>
    </w:p>
    <w:p w14:paraId="13FD9C18" w14:textId="77777777" w:rsidR="00BC5556" w:rsidRDefault="00BC5556" w:rsidP="00BC5556">
      <w:pPr>
        <w:spacing w:after="0" w:line="240" w:lineRule="auto"/>
        <w:rPr>
          <w:rFonts w:ascii="Times New Roman" w:eastAsia="Times New Roman" w:hAnsi="Times New Roman"/>
          <w:snapToGrid w:val="0"/>
          <w:szCs w:val="24"/>
        </w:rPr>
      </w:pPr>
    </w:p>
    <w:p w14:paraId="0359F128" w14:textId="77777777" w:rsidR="00BC5556" w:rsidRDefault="00BC5556" w:rsidP="00BC5556">
      <w:pPr>
        <w:keepNext/>
        <w:tabs>
          <w:tab w:val="left" w:pos="567"/>
        </w:tabs>
        <w:spacing w:after="0" w:line="260" w:lineRule="exact"/>
        <w:jc w:val="both"/>
        <w:outlineLvl w:val="3"/>
        <w:rPr>
          <w:rFonts w:ascii="Times New Roman" w:eastAsia="Times New Roman" w:hAnsi="Times New Roman"/>
          <w:b/>
          <w:bCs/>
          <w:snapToGrid w:val="0"/>
          <w:szCs w:val="28"/>
          <w:lang w:eastAsia="x-none"/>
        </w:rPr>
      </w:pPr>
      <w:r>
        <w:rPr>
          <w:rFonts w:ascii="Times New Roman" w:eastAsia="Times New Roman" w:hAnsi="Times New Roman"/>
          <w:b/>
          <w:bCs/>
          <w:snapToGrid w:val="0"/>
          <w:szCs w:val="28"/>
          <w:lang w:eastAsia="x-none"/>
        </w:rPr>
        <w:t>6.3</w:t>
      </w:r>
      <w:r>
        <w:rPr>
          <w:rFonts w:ascii="Times New Roman" w:eastAsia="Times New Roman" w:hAnsi="Times New Roman"/>
          <w:b/>
          <w:bCs/>
          <w:snapToGrid w:val="0"/>
          <w:szCs w:val="28"/>
          <w:lang w:eastAsia="x-none"/>
        </w:rPr>
        <w:tab/>
        <w:t>Tinkamumo laikas</w:t>
      </w:r>
    </w:p>
    <w:p w14:paraId="2C8533FE" w14:textId="77777777" w:rsidR="00BC5556" w:rsidRDefault="00BC5556" w:rsidP="00BC5556">
      <w:pPr>
        <w:spacing w:after="0" w:line="240" w:lineRule="auto"/>
        <w:rPr>
          <w:rFonts w:ascii="Times New Roman" w:eastAsia="Times New Roman" w:hAnsi="Times New Roman"/>
          <w:snapToGrid w:val="0"/>
          <w:szCs w:val="24"/>
        </w:rPr>
      </w:pPr>
    </w:p>
    <w:p w14:paraId="0D28746A" w14:textId="77777777" w:rsidR="00BC5556" w:rsidRDefault="00BC5556" w:rsidP="00BC5556">
      <w:pPr>
        <w:spacing w:after="0" w:line="240" w:lineRule="auto"/>
        <w:rPr>
          <w:rFonts w:ascii="Times New Roman" w:eastAsia="Times New Roman" w:hAnsi="Times New Roman"/>
          <w:snapToGrid w:val="0"/>
          <w:szCs w:val="24"/>
        </w:rPr>
      </w:pPr>
      <w:r>
        <w:rPr>
          <w:rFonts w:ascii="Times New Roman" w:eastAsia="Times New Roman" w:hAnsi="Times New Roman"/>
          <w:snapToGrid w:val="0"/>
          <w:szCs w:val="24"/>
        </w:rPr>
        <w:lastRenderedPageBreak/>
        <w:t>2 metai.</w:t>
      </w:r>
    </w:p>
    <w:p w14:paraId="6406B184" w14:textId="77777777" w:rsidR="00BC5556" w:rsidRDefault="00BC5556" w:rsidP="00BC5556">
      <w:pPr>
        <w:spacing w:after="0" w:line="240" w:lineRule="auto"/>
        <w:rPr>
          <w:rFonts w:ascii="Times New Roman" w:eastAsia="Times New Roman" w:hAnsi="Times New Roman"/>
          <w:snapToGrid w:val="0"/>
          <w:szCs w:val="24"/>
        </w:rPr>
      </w:pPr>
    </w:p>
    <w:p w14:paraId="6FD4F8D4" w14:textId="77777777" w:rsidR="00BC5556" w:rsidRDefault="00BC5556" w:rsidP="00BC5556">
      <w:pPr>
        <w:keepNext/>
        <w:tabs>
          <w:tab w:val="left" w:pos="567"/>
        </w:tabs>
        <w:spacing w:after="0" w:line="260" w:lineRule="exact"/>
        <w:jc w:val="both"/>
        <w:outlineLvl w:val="3"/>
        <w:rPr>
          <w:rFonts w:ascii="Times New Roman" w:eastAsia="Times New Roman" w:hAnsi="Times New Roman"/>
          <w:b/>
          <w:bCs/>
          <w:snapToGrid w:val="0"/>
          <w:szCs w:val="28"/>
          <w:lang w:eastAsia="x-none"/>
        </w:rPr>
      </w:pPr>
      <w:r>
        <w:rPr>
          <w:rFonts w:ascii="Times New Roman" w:eastAsia="Times New Roman" w:hAnsi="Times New Roman"/>
          <w:b/>
          <w:bCs/>
          <w:snapToGrid w:val="0"/>
          <w:szCs w:val="28"/>
          <w:lang w:eastAsia="x-none"/>
        </w:rPr>
        <w:t>6.4</w:t>
      </w:r>
      <w:r>
        <w:rPr>
          <w:rFonts w:ascii="Times New Roman" w:eastAsia="Times New Roman" w:hAnsi="Times New Roman"/>
          <w:b/>
          <w:bCs/>
          <w:snapToGrid w:val="0"/>
          <w:szCs w:val="28"/>
          <w:lang w:eastAsia="x-none"/>
        </w:rPr>
        <w:tab/>
        <w:t>Specialios laikymo sąlygos</w:t>
      </w:r>
    </w:p>
    <w:p w14:paraId="585AE216" w14:textId="77777777" w:rsidR="00BC5556" w:rsidRDefault="00BC5556" w:rsidP="00BC5556">
      <w:pPr>
        <w:spacing w:after="0" w:line="240" w:lineRule="auto"/>
        <w:rPr>
          <w:rFonts w:ascii="Times New Roman" w:eastAsia="Times New Roman" w:hAnsi="Times New Roman"/>
          <w:snapToGrid w:val="0"/>
          <w:szCs w:val="24"/>
        </w:rPr>
      </w:pPr>
    </w:p>
    <w:p w14:paraId="31A0569C" w14:textId="41AF9551" w:rsidR="00BC5556" w:rsidRDefault="00BC5556" w:rsidP="00BC5556">
      <w:pPr>
        <w:tabs>
          <w:tab w:val="left" w:pos="567"/>
        </w:tabs>
        <w:spacing w:after="0" w:line="240" w:lineRule="auto"/>
        <w:rPr>
          <w:rFonts w:ascii="Times New Roman" w:eastAsia="Times New Roman" w:hAnsi="Times New Roman"/>
          <w:b/>
          <w:snapToGrid w:val="0"/>
          <w:szCs w:val="20"/>
        </w:rPr>
      </w:pPr>
      <w:r>
        <w:rPr>
          <w:rFonts w:ascii="Times New Roman" w:eastAsia="Times New Roman" w:hAnsi="Times New Roman"/>
          <w:snapToGrid w:val="0"/>
          <w:szCs w:val="20"/>
        </w:rPr>
        <w:t>Laikyti ne aukštesnėje kaip 25 </w:t>
      </w:r>
      <w:r>
        <w:rPr>
          <w:rFonts w:ascii="Times New Roman" w:eastAsia="Times New Roman" w:hAnsi="Times New Roman"/>
          <w:snapToGrid w:val="0"/>
          <w:vertAlign w:val="superscript"/>
        </w:rPr>
        <w:t>O</w:t>
      </w:r>
      <w:r>
        <w:rPr>
          <w:rFonts w:ascii="Times New Roman" w:eastAsia="Times New Roman" w:hAnsi="Times New Roman"/>
          <w:snapToGrid w:val="0"/>
          <w:szCs w:val="20"/>
        </w:rPr>
        <w:t>C temperatūroje.</w:t>
      </w:r>
    </w:p>
    <w:p w14:paraId="6F2778BC" w14:textId="77777777" w:rsidR="00BC5556" w:rsidRDefault="00BC5556" w:rsidP="00BC5556">
      <w:pPr>
        <w:spacing w:after="0" w:line="240" w:lineRule="auto"/>
        <w:rPr>
          <w:rFonts w:ascii="Times New Roman" w:eastAsia="Times New Roman" w:hAnsi="Times New Roman"/>
          <w:snapToGrid w:val="0"/>
          <w:szCs w:val="24"/>
        </w:rPr>
      </w:pPr>
    </w:p>
    <w:p w14:paraId="584FAADF" w14:textId="77777777" w:rsidR="00BC5556" w:rsidRDefault="00BC5556" w:rsidP="00BC5556">
      <w:pPr>
        <w:keepNext/>
        <w:tabs>
          <w:tab w:val="left" w:pos="567"/>
        </w:tabs>
        <w:spacing w:after="0" w:line="260" w:lineRule="exact"/>
        <w:jc w:val="both"/>
        <w:outlineLvl w:val="3"/>
        <w:rPr>
          <w:rFonts w:ascii="Times New Roman" w:eastAsia="Times New Roman" w:hAnsi="Times New Roman"/>
          <w:b/>
          <w:bCs/>
          <w:snapToGrid w:val="0"/>
          <w:szCs w:val="28"/>
          <w:lang w:eastAsia="x-none"/>
        </w:rPr>
      </w:pPr>
      <w:r>
        <w:rPr>
          <w:rFonts w:ascii="Times New Roman" w:eastAsia="Times New Roman" w:hAnsi="Times New Roman"/>
          <w:b/>
          <w:bCs/>
          <w:snapToGrid w:val="0"/>
          <w:szCs w:val="28"/>
          <w:lang w:eastAsia="x-none"/>
        </w:rPr>
        <w:t>6.5</w:t>
      </w:r>
      <w:r>
        <w:rPr>
          <w:rFonts w:ascii="Times New Roman" w:eastAsia="Times New Roman" w:hAnsi="Times New Roman"/>
          <w:b/>
          <w:bCs/>
          <w:snapToGrid w:val="0"/>
          <w:szCs w:val="28"/>
          <w:lang w:eastAsia="x-none"/>
        </w:rPr>
        <w:tab/>
        <w:t>Talpyklės pobūdis ir jos turinys</w:t>
      </w:r>
      <w:r>
        <w:rPr>
          <w:rFonts w:ascii="Times New Roman" w:eastAsia="Times New Roman" w:hAnsi="Times New Roman"/>
          <w:b/>
          <w:noProof/>
          <w:snapToGrid w:val="0"/>
          <w:szCs w:val="24"/>
          <w:lang w:eastAsia="x-none"/>
        </w:rPr>
        <w:t xml:space="preserve"> </w:t>
      </w:r>
    </w:p>
    <w:p w14:paraId="035B207B" w14:textId="77777777" w:rsidR="00BC5556" w:rsidRDefault="00BC5556" w:rsidP="00BC5556">
      <w:pPr>
        <w:spacing w:after="0" w:line="240" w:lineRule="auto"/>
        <w:rPr>
          <w:rFonts w:ascii="Times New Roman" w:eastAsia="Times New Roman" w:hAnsi="Times New Roman"/>
          <w:snapToGrid w:val="0"/>
          <w:szCs w:val="24"/>
        </w:rPr>
      </w:pPr>
    </w:p>
    <w:p w14:paraId="59F9BEA3" w14:textId="77777777" w:rsidR="00BC5556" w:rsidRDefault="00BC5556" w:rsidP="00BC5556">
      <w:pPr>
        <w:spacing w:after="0" w:line="240" w:lineRule="auto"/>
        <w:rPr>
          <w:rFonts w:ascii="Times New Roman" w:eastAsia="Times New Roman" w:hAnsi="Times New Roman"/>
          <w:snapToGrid w:val="0"/>
        </w:rPr>
      </w:pPr>
      <w:r>
        <w:rPr>
          <w:rFonts w:ascii="Times New Roman" w:eastAsia="Times New Roman" w:hAnsi="Times New Roman"/>
          <w:snapToGrid w:val="0"/>
        </w:rPr>
        <w:t>PVC/PVDC ir aliuminio folijos lizdinė plokštelė.</w:t>
      </w:r>
    </w:p>
    <w:p w14:paraId="5D1356A5" w14:textId="77777777" w:rsidR="00BC5556" w:rsidRDefault="00BC5556" w:rsidP="00BC5556">
      <w:pPr>
        <w:spacing w:after="0" w:line="240" w:lineRule="auto"/>
        <w:rPr>
          <w:rFonts w:ascii="Times New Roman" w:eastAsia="Times New Roman" w:hAnsi="Times New Roman"/>
          <w:snapToGrid w:val="0"/>
        </w:rPr>
      </w:pPr>
      <w:r>
        <w:rPr>
          <w:rFonts w:ascii="Times New Roman" w:eastAsia="Times New Roman" w:hAnsi="Times New Roman"/>
          <w:snapToGrid w:val="0"/>
        </w:rPr>
        <w:t>Kartono dėžutėje yra 10 plėvele dengtų tablečių (1 lizdinė plokštelė).</w:t>
      </w:r>
    </w:p>
    <w:p w14:paraId="49EFD334" w14:textId="77777777" w:rsidR="00BC5556" w:rsidRDefault="00BC5556" w:rsidP="00BC5556">
      <w:pPr>
        <w:spacing w:after="0" w:line="240" w:lineRule="auto"/>
        <w:rPr>
          <w:rFonts w:ascii="Times New Roman" w:eastAsia="Times New Roman" w:hAnsi="Times New Roman"/>
          <w:snapToGrid w:val="0"/>
          <w:szCs w:val="24"/>
        </w:rPr>
      </w:pPr>
    </w:p>
    <w:p w14:paraId="108654E0" w14:textId="77777777" w:rsidR="00BC5556" w:rsidRDefault="00BC5556" w:rsidP="00BC5556">
      <w:pPr>
        <w:keepNext/>
        <w:tabs>
          <w:tab w:val="left" w:pos="567"/>
        </w:tabs>
        <w:spacing w:after="0" w:line="260" w:lineRule="exact"/>
        <w:jc w:val="both"/>
        <w:outlineLvl w:val="3"/>
        <w:rPr>
          <w:rFonts w:ascii="Times New Roman" w:eastAsia="Times New Roman" w:hAnsi="Times New Roman"/>
          <w:b/>
          <w:bCs/>
          <w:snapToGrid w:val="0"/>
          <w:szCs w:val="28"/>
          <w:lang w:eastAsia="x-none"/>
        </w:rPr>
      </w:pPr>
      <w:bookmarkStart w:id="0" w:name="OLE_LINK1"/>
      <w:r>
        <w:rPr>
          <w:rFonts w:ascii="Times New Roman" w:eastAsia="Times New Roman" w:hAnsi="Times New Roman"/>
          <w:b/>
          <w:bCs/>
          <w:snapToGrid w:val="0"/>
          <w:szCs w:val="28"/>
          <w:lang w:eastAsia="x-none"/>
        </w:rPr>
        <w:t>6.6</w:t>
      </w:r>
      <w:r>
        <w:rPr>
          <w:rFonts w:ascii="Times New Roman" w:eastAsia="Times New Roman" w:hAnsi="Times New Roman"/>
          <w:b/>
          <w:bCs/>
          <w:snapToGrid w:val="0"/>
          <w:szCs w:val="28"/>
          <w:lang w:eastAsia="x-none"/>
        </w:rPr>
        <w:tab/>
        <w:t xml:space="preserve">Specialūs reikalavimai atliekoms tvarkyti </w:t>
      </w:r>
    </w:p>
    <w:bookmarkEnd w:id="0"/>
    <w:p w14:paraId="0C72C6D5" w14:textId="77777777" w:rsidR="00BC5556" w:rsidRDefault="00BC5556" w:rsidP="00BC5556">
      <w:pPr>
        <w:spacing w:after="0" w:line="240" w:lineRule="auto"/>
        <w:rPr>
          <w:rFonts w:ascii="Times New Roman" w:eastAsia="Times New Roman" w:hAnsi="Times New Roman"/>
          <w:snapToGrid w:val="0"/>
          <w:szCs w:val="24"/>
          <w:u w:val="single"/>
        </w:rPr>
      </w:pPr>
    </w:p>
    <w:p w14:paraId="2A42885C" w14:textId="77777777" w:rsidR="00BC5556" w:rsidRDefault="00BC5556" w:rsidP="00BC5556">
      <w:pPr>
        <w:spacing w:after="0" w:line="240" w:lineRule="auto"/>
        <w:rPr>
          <w:rFonts w:ascii="Times New Roman" w:eastAsia="Times New Roman" w:hAnsi="Times New Roman"/>
          <w:snapToGrid w:val="0"/>
          <w:szCs w:val="24"/>
        </w:rPr>
      </w:pPr>
      <w:r>
        <w:rPr>
          <w:rFonts w:ascii="Times New Roman" w:eastAsia="Times New Roman" w:hAnsi="Times New Roman"/>
          <w:noProof/>
          <w:snapToGrid w:val="0"/>
          <w:szCs w:val="24"/>
        </w:rPr>
        <w:t>Specialių reikalavimų nėra.</w:t>
      </w:r>
    </w:p>
    <w:p w14:paraId="557606FD" w14:textId="77777777" w:rsidR="00BC5556" w:rsidRDefault="00BC5556" w:rsidP="00BC5556">
      <w:pPr>
        <w:spacing w:after="0" w:line="240" w:lineRule="auto"/>
        <w:rPr>
          <w:rFonts w:ascii="Times New Roman" w:eastAsia="Times New Roman" w:hAnsi="Times New Roman"/>
          <w:snapToGrid w:val="0"/>
          <w:szCs w:val="24"/>
        </w:rPr>
      </w:pPr>
    </w:p>
    <w:p w14:paraId="2BF70263" w14:textId="77777777" w:rsidR="00BC5556" w:rsidRDefault="00BC5556" w:rsidP="00BC5556">
      <w:pPr>
        <w:spacing w:after="0" w:line="240" w:lineRule="auto"/>
        <w:rPr>
          <w:rFonts w:ascii="Times New Roman" w:eastAsia="Times New Roman" w:hAnsi="Times New Roman"/>
          <w:snapToGrid w:val="0"/>
          <w:szCs w:val="24"/>
        </w:rPr>
      </w:pPr>
      <w:r>
        <w:rPr>
          <w:rFonts w:ascii="Times New Roman" w:eastAsia="Times New Roman" w:hAnsi="Times New Roman"/>
          <w:noProof/>
          <w:snapToGrid w:val="0"/>
          <w:szCs w:val="24"/>
        </w:rPr>
        <w:t>Nesuvartotą vaistinį preparatą ar atliekas reikia tvarkyti laikantis vietinių reikalavimų.</w:t>
      </w:r>
    </w:p>
    <w:p w14:paraId="3E2347B6" w14:textId="77777777" w:rsidR="00BC5556" w:rsidRDefault="00BC5556" w:rsidP="00BC5556">
      <w:pPr>
        <w:spacing w:after="0" w:line="240" w:lineRule="auto"/>
        <w:rPr>
          <w:rFonts w:ascii="Times New Roman" w:eastAsia="Times New Roman" w:hAnsi="Times New Roman"/>
          <w:snapToGrid w:val="0"/>
          <w:szCs w:val="24"/>
        </w:rPr>
      </w:pPr>
    </w:p>
    <w:p w14:paraId="6A82F059" w14:textId="77777777" w:rsidR="00BC5556" w:rsidRDefault="00BC5556" w:rsidP="00BC5556">
      <w:pPr>
        <w:spacing w:after="0" w:line="240" w:lineRule="auto"/>
        <w:rPr>
          <w:rFonts w:ascii="Times New Roman" w:eastAsia="Times New Roman" w:hAnsi="Times New Roman"/>
          <w:snapToGrid w:val="0"/>
          <w:szCs w:val="24"/>
        </w:rPr>
      </w:pPr>
    </w:p>
    <w:p w14:paraId="3C4B815D" w14:textId="77777777" w:rsidR="00BC5556" w:rsidRDefault="00BC5556" w:rsidP="00BC5556">
      <w:pPr>
        <w:keepNext/>
        <w:keepLines/>
        <w:tabs>
          <w:tab w:val="left" w:pos="567"/>
        </w:tabs>
        <w:spacing w:after="0" w:line="240" w:lineRule="auto"/>
        <w:outlineLvl w:val="2"/>
        <w:rPr>
          <w:rFonts w:ascii="Times New Roman" w:eastAsia="Times New Roman" w:hAnsi="Times New Roman"/>
          <w:b/>
          <w:bCs/>
          <w:snapToGrid w:val="0"/>
          <w:szCs w:val="26"/>
          <w:lang w:eastAsia="x-none"/>
        </w:rPr>
      </w:pPr>
      <w:r>
        <w:rPr>
          <w:rFonts w:ascii="Times New Roman" w:eastAsia="Times New Roman" w:hAnsi="Times New Roman"/>
          <w:b/>
          <w:bCs/>
          <w:snapToGrid w:val="0"/>
          <w:szCs w:val="26"/>
          <w:lang w:eastAsia="x-none"/>
        </w:rPr>
        <w:t>7.</w:t>
      </w:r>
      <w:r>
        <w:rPr>
          <w:rFonts w:ascii="Times New Roman" w:eastAsia="Times New Roman" w:hAnsi="Times New Roman"/>
          <w:b/>
          <w:bCs/>
          <w:snapToGrid w:val="0"/>
          <w:szCs w:val="26"/>
          <w:lang w:eastAsia="x-none"/>
        </w:rPr>
        <w:tab/>
        <w:t>REGISTRUOTOJAS</w:t>
      </w:r>
    </w:p>
    <w:p w14:paraId="37AEB05E" w14:textId="77777777" w:rsidR="00BC5556" w:rsidRDefault="00BC5556" w:rsidP="00BC5556">
      <w:pPr>
        <w:spacing w:after="0" w:line="240" w:lineRule="auto"/>
        <w:rPr>
          <w:rFonts w:ascii="Times New Roman" w:eastAsia="Times New Roman" w:hAnsi="Times New Roman"/>
          <w:snapToGrid w:val="0"/>
          <w:szCs w:val="24"/>
        </w:rPr>
      </w:pPr>
    </w:p>
    <w:p w14:paraId="43B0C8FC" w14:textId="5AD18262" w:rsidR="00BC5556" w:rsidRDefault="00BC5556" w:rsidP="00BC5556">
      <w:pPr>
        <w:tabs>
          <w:tab w:val="left" w:pos="567"/>
        </w:tabs>
        <w:spacing w:after="0" w:line="240" w:lineRule="auto"/>
        <w:rPr>
          <w:rFonts w:ascii="Times New Roman" w:eastAsia="Times New Roman" w:hAnsi="Times New Roman"/>
          <w:snapToGrid w:val="0"/>
          <w:szCs w:val="20"/>
        </w:rPr>
      </w:pPr>
      <w:r>
        <w:rPr>
          <w:rFonts w:ascii="Times New Roman" w:eastAsia="Times New Roman" w:hAnsi="Times New Roman"/>
          <w:snapToGrid w:val="0"/>
          <w:szCs w:val="20"/>
        </w:rPr>
        <w:t>UAB „</w:t>
      </w:r>
      <w:r w:rsidR="001F7B75">
        <w:rPr>
          <w:rFonts w:ascii="Times New Roman" w:eastAsia="Times New Roman" w:hAnsi="Times New Roman"/>
          <w:snapToGrid w:val="0"/>
          <w:szCs w:val="20"/>
        </w:rPr>
        <w:t>Eletis</w:t>
      </w:r>
      <w:r>
        <w:rPr>
          <w:rFonts w:ascii="Times New Roman" w:eastAsia="Times New Roman" w:hAnsi="Times New Roman"/>
          <w:snapToGrid w:val="0"/>
          <w:szCs w:val="20"/>
        </w:rPr>
        <w:t xml:space="preserve"> Pharma“</w:t>
      </w:r>
    </w:p>
    <w:p w14:paraId="701B4648" w14:textId="77777777" w:rsidR="00BC5556" w:rsidRDefault="00BC5556" w:rsidP="00BC5556">
      <w:pPr>
        <w:tabs>
          <w:tab w:val="left" w:pos="567"/>
        </w:tabs>
        <w:spacing w:after="0" w:line="240" w:lineRule="auto"/>
        <w:rPr>
          <w:rFonts w:ascii="Times New Roman" w:eastAsia="Times New Roman" w:hAnsi="Times New Roman"/>
          <w:snapToGrid w:val="0"/>
          <w:szCs w:val="20"/>
        </w:rPr>
      </w:pPr>
      <w:r>
        <w:rPr>
          <w:rFonts w:ascii="Times New Roman" w:eastAsia="Times New Roman" w:hAnsi="Times New Roman"/>
          <w:noProof/>
          <w:snapToGrid w:val="0"/>
          <w:szCs w:val="24"/>
        </w:rPr>
        <w:t>Sukilėlių</w:t>
      </w:r>
      <w:r>
        <w:rPr>
          <w:rFonts w:ascii="Times New Roman" w:eastAsia="Times New Roman" w:hAnsi="Times New Roman"/>
          <w:snapToGrid w:val="0"/>
          <w:szCs w:val="20"/>
        </w:rPr>
        <w:t xml:space="preserve"> pr. </w:t>
      </w:r>
      <w:r>
        <w:rPr>
          <w:rFonts w:ascii="Times New Roman" w:eastAsia="Times New Roman" w:hAnsi="Times New Roman"/>
          <w:noProof/>
          <w:snapToGrid w:val="0"/>
          <w:szCs w:val="24"/>
        </w:rPr>
        <w:t>61-2</w:t>
      </w:r>
      <w:r>
        <w:rPr>
          <w:rFonts w:ascii="Times New Roman" w:eastAsia="Times New Roman" w:hAnsi="Times New Roman"/>
          <w:snapToGrid w:val="0"/>
          <w:szCs w:val="20"/>
        </w:rPr>
        <w:t>, LT-</w:t>
      </w:r>
      <w:r>
        <w:rPr>
          <w:rFonts w:ascii="Times New Roman" w:eastAsia="Times New Roman" w:hAnsi="Times New Roman"/>
          <w:noProof/>
          <w:snapToGrid w:val="0"/>
          <w:szCs w:val="24"/>
        </w:rPr>
        <w:t>49333</w:t>
      </w:r>
    </w:p>
    <w:p w14:paraId="61643715" w14:textId="77777777" w:rsidR="00BC5556" w:rsidRPr="003D249B" w:rsidRDefault="00BC5556" w:rsidP="00BC5556">
      <w:pPr>
        <w:tabs>
          <w:tab w:val="left" w:pos="567"/>
        </w:tabs>
        <w:spacing w:after="0" w:line="240" w:lineRule="auto"/>
        <w:rPr>
          <w:rFonts w:ascii="Times New Roman" w:eastAsia="Times New Roman" w:hAnsi="Times New Roman"/>
          <w:snapToGrid w:val="0"/>
          <w:szCs w:val="20"/>
          <w:lang w:val="pt-BR"/>
        </w:rPr>
      </w:pPr>
      <w:r w:rsidRPr="003D249B">
        <w:rPr>
          <w:rFonts w:ascii="Times New Roman" w:eastAsia="Times New Roman" w:hAnsi="Times New Roman"/>
          <w:snapToGrid w:val="0"/>
          <w:szCs w:val="20"/>
          <w:lang w:val="pt-BR"/>
        </w:rPr>
        <w:t xml:space="preserve">Kaunas, </w:t>
      </w:r>
      <w:r w:rsidRPr="003D249B">
        <w:rPr>
          <w:rFonts w:ascii="Times New Roman" w:eastAsia="Times New Roman" w:hAnsi="Times New Roman"/>
          <w:noProof/>
          <w:snapToGrid w:val="0"/>
          <w:szCs w:val="24"/>
          <w:lang w:val="pt-BR"/>
        </w:rPr>
        <w:t>Lietuva</w:t>
      </w:r>
    </w:p>
    <w:p w14:paraId="5CA21571" w14:textId="77777777" w:rsidR="00BC5556" w:rsidRPr="003D249B" w:rsidRDefault="00BC5556" w:rsidP="00BC5556">
      <w:pPr>
        <w:tabs>
          <w:tab w:val="left" w:pos="567"/>
        </w:tabs>
        <w:spacing w:after="0" w:line="240" w:lineRule="auto"/>
        <w:rPr>
          <w:rFonts w:ascii="Times New Roman" w:eastAsia="Times New Roman" w:hAnsi="Times New Roman"/>
          <w:snapToGrid w:val="0"/>
          <w:szCs w:val="20"/>
          <w:lang w:val="pt-BR"/>
        </w:rPr>
      </w:pPr>
      <w:r w:rsidRPr="003D249B">
        <w:rPr>
          <w:rFonts w:ascii="Times New Roman" w:eastAsia="Times New Roman" w:hAnsi="Times New Roman"/>
          <w:snapToGrid w:val="0"/>
          <w:szCs w:val="20"/>
          <w:lang w:val="pt-BR"/>
        </w:rPr>
        <w:t xml:space="preserve">Tel.: +370 37 </w:t>
      </w:r>
      <w:r w:rsidRPr="003D249B">
        <w:rPr>
          <w:rFonts w:ascii="Times New Roman" w:eastAsia="Times New Roman" w:hAnsi="Times New Roman"/>
          <w:noProof/>
          <w:snapToGrid w:val="0"/>
          <w:szCs w:val="24"/>
          <w:lang w:val="pt-BR"/>
        </w:rPr>
        <w:t xml:space="preserve">370064 </w:t>
      </w:r>
    </w:p>
    <w:p w14:paraId="6FFCFC47" w14:textId="77777777" w:rsidR="00BC5556" w:rsidRPr="003D249B" w:rsidRDefault="00BC5556" w:rsidP="00BC5556">
      <w:pPr>
        <w:tabs>
          <w:tab w:val="left" w:pos="567"/>
        </w:tabs>
        <w:spacing w:after="0" w:line="240" w:lineRule="auto"/>
        <w:rPr>
          <w:rFonts w:ascii="Times New Roman" w:eastAsia="Times New Roman" w:hAnsi="Times New Roman"/>
          <w:snapToGrid w:val="0"/>
          <w:szCs w:val="20"/>
          <w:lang w:val="pt-BR"/>
        </w:rPr>
      </w:pPr>
      <w:r w:rsidRPr="003D249B">
        <w:rPr>
          <w:rFonts w:ascii="Times New Roman" w:eastAsia="Times New Roman" w:hAnsi="Times New Roman"/>
          <w:snapToGrid w:val="0"/>
          <w:szCs w:val="20"/>
          <w:lang w:val="pt-BR"/>
        </w:rPr>
        <w:t>Faksas: +370 37 370067</w:t>
      </w:r>
    </w:p>
    <w:p w14:paraId="7179B5BB" w14:textId="09372D96" w:rsidR="00BC5556" w:rsidRPr="003D249B" w:rsidRDefault="00BC5556" w:rsidP="00BC5556">
      <w:pPr>
        <w:tabs>
          <w:tab w:val="left" w:pos="567"/>
        </w:tabs>
        <w:spacing w:after="0" w:line="240" w:lineRule="auto"/>
        <w:rPr>
          <w:rFonts w:ascii="Times New Roman" w:eastAsia="Times New Roman" w:hAnsi="Times New Roman"/>
          <w:snapToGrid w:val="0"/>
          <w:szCs w:val="20"/>
          <w:lang w:val="pt-BR"/>
        </w:rPr>
      </w:pPr>
      <w:r w:rsidRPr="003D249B">
        <w:rPr>
          <w:rFonts w:ascii="Times New Roman" w:eastAsia="Times New Roman" w:hAnsi="Times New Roman"/>
          <w:snapToGrid w:val="0"/>
          <w:szCs w:val="20"/>
          <w:lang w:val="pt-BR"/>
        </w:rPr>
        <w:t xml:space="preserve">El. paštas: </w:t>
      </w:r>
      <w:hyperlink r:id="rId6" w:history="1">
        <w:r w:rsidR="001F7B75" w:rsidRPr="003D249B">
          <w:rPr>
            <w:rStyle w:val="Hipersaitas"/>
            <w:rFonts w:ascii="Times New Roman" w:eastAsia="Times New Roman" w:hAnsi="Times New Roman"/>
            <w:snapToGrid w:val="0"/>
            <w:lang w:val="pt-BR"/>
          </w:rPr>
          <w:t>info@eletispharma.lt</w:t>
        </w:r>
      </w:hyperlink>
      <w:r w:rsidRPr="003D249B">
        <w:rPr>
          <w:rFonts w:ascii="Times New Roman" w:eastAsia="Times New Roman" w:hAnsi="Times New Roman"/>
          <w:snapToGrid w:val="0"/>
          <w:color w:val="000000"/>
          <w:szCs w:val="20"/>
          <w:lang w:val="pt-BR"/>
        </w:rPr>
        <w:t xml:space="preserve"> </w:t>
      </w:r>
    </w:p>
    <w:p w14:paraId="653DA8F0" w14:textId="77777777" w:rsidR="00BC5556" w:rsidRDefault="00BC5556" w:rsidP="00BC5556">
      <w:pPr>
        <w:spacing w:after="0" w:line="240" w:lineRule="auto"/>
        <w:rPr>
          <w:rFonts w:ascii="Times New Roman" w:eastAsia="Times New Roman" w:hAnsi="Times New Roman"/>
          <w:snapToGrid w:val="0"/>
          <w:szCs w:val="24"/>
        </w:rPr>
      </w:pPr>
    </w:p>
    <w:p w14:paraId="0986EF82" w14:textId="77777777" w:rsidR="00BC5556" w:rsidRDefault="00BC5556" w:rsidP="00BC5556">
      <w:pPr>
        <w:spacing w:after="0" w:line="240" w:lineRule="auto"/>
        <w:rPr>
          <w:rFonts w:ascii="Times New Roman" w:eastAsia="Times New Roman" w:hAnsi="Times New Roman"/>
          <w:snapToGrid w:val="0"/>
          <w:szCs w:val="24"/>
        </w:rPr>
      </w:pPr>
    </w:p>
    <w:p w14:paraId="189F0C6B" w14:textId="77777777" w:rsidR="00BC5556" w:rsidRDefault="00BC5556" w:rsidP="00BC5556">
      <w:pPr>
        <w:keepNext/>
        <w:keepLines/>
        <w:tabs>
          <w:tab w:val="left" w:pos="567"/>
        </w:tabs>
        <w:spacing w:after="0" w:line="240" w:lineRule="auto"/>
        <w:outlineLvl w:val="2"/>
        <w:rPr>
          <w:rFonts w:ascii="Times New Roman" w:eastAsia="Times New Roman" w:hAnsi="Times New Roman"/>
          <w:b/>
          <w:bCs/>
          <w:snapToGrid w:val="0"/>
          <w:szCs w:val="26"/>
          <w:lang w:eastAsia="x-none"/>
        </w:rPr>
      </w:pPr>
      <w:r>
        <w:rPr>
          <w:rFonts w:ascii="Times New Roman" w:eastAsia="Times New Roman" w:hAnsi="Times New Roman"/>
          <w:b/>
          <w:bCs/>
          <w:snapToGrid w:val="0"/>
          <w:szCs w:val="26"/>
          <w:lang w:eastAsia="x-none"/>
        </w:rPr>
        <w:t>8.</w:t>
      </w:r>
      <w:r>
        <w:rPr>
          <w:rFonts w:ascii="Times New Roman" w:eastAsia="Times New Roman" w:hAnsi="Times New Roman"/>
          <w:b/>
          <w:bCs/>
          <w:snapToGrid w:val="0"/>
          <w:szCs w:val="26"/>
          <w:lang w:eastAsia="x-none"/>
        </w:rPr>
        <w:tab/>
        <w:t xml:space="preserve">REGISTRACIJOS PAŽYMĖJIMO NUMERIS (-IAI) </w:t>
      </w:r>
    </w:p>
    <w:p w14:paraId="28AC3592" w14:textId="77777777" w:rsidR="00BC5556" w:rsidRDefault="00BC5556" w:rsidP="00BC5556">
      <w:pPr>
        <w:spacing w:after="0" w:line="240" w:lineRule="auto"/>
        <w:rPr>
          <w:rFonts w:ascii="Times New Roman" w:eastAsia="Times New Roman" w:hAnsi="Times New Roman"/>
          <w:snapToGrid w:val="0"/>
          <w:szCs w:val="24"/>
        </w:rPr>
      </w:pPr>
    </w:p>
    <w:p w14:paraId="718FED90" w14:textId="77777777" w:rsidR="00BC5556" w:rsidRDefault="00BC5556" w:rsidP="00BC5556">
      <w:pPr>
        <w:spacing w:after="0" w:line="240" w:lineRule="auto"/>
        <w:rPr>
          <w:rFonts w:ascii="Times New Roman" w:eastAsia="Times New Roman" w:hAnsi="Times New Roman"/>
          <w:snapToGrid w:val="0"/>
          <w:szCs w:val="24"/>
        </w:rPr>
      </w:pPr>
      <w:r>
        <w:rPr>
          <w:rFonts w:ascii="Times New Roman" w:eastAsia="Times New Roman" w:hAnsi="Times New Roman"/>
          <w:snapToGrid w:val="0"/>
          <w:szCs w:val="24"/>
        </w:rPr>
        <w:t xml:space="preserve">LT/1/15/3812/001       </w:t>
      </w:r>
    </w:p>
    <w:p w14:paraId="3999B11D" w14:textId="77777777" w:rsidR="00BC5556" w:rsidRDefault="00BC5556" w:rsidP="00BC5556">
      <w:pPr>
        <w:spacing w:after="0" w:line="240" w:lineRule="auto"/>
        <w:rPr>
          <w:rFonts w:ascii="Times New Roman" w:eastAsia="Times New Roman" w:hAnsi="Times New Roman"/>
          <w:snapToGrid w:val="0"/>
          <w:szCs w:val="24"/>
        </w:rPr>
      </w:pPr>
    </w:p>
    <w:p w14:paraId="582C6C7E" w14:textId="77777777" w:rsidR="00BC5556" w:rsidRDefault="00BC5556" w:rsidP="00BC5556">
      <w:pPr>
        <w:spacing w:after="0" w:line="240" w:lineRule="auto"/>
        <w:rPr>
          <w:rFonts w:ascii="Times New Roman" w:eastAsia="Times New Roman" w:hAnsi="Times New Roman"/>
          <w:snapToGrid w:val="0"/>
          <w:szCs w:val="24"/>
        </w:rPr>
      </w:pPr>
    </w:p>
    <w:p w14:paraId="3B4AF823" w14:textId="77777777" w:rsidR="00BC5556" w:rsidRDefault="00BC5556" w:rsidP="00BC5556">
      <w:pPr>
        <w:keepNext/>
        <w:keepLines/>
        <w:tabs>
          <w:tab w:val="left" w:pos="567"/>
        </w:tabs>
        <w:spacing w:after="0" w:line="240" w:lineRule="auto"/>
        <w:outlineLvl w:val="2"/>
        <w:rPr>
          <w:rFonts w:ascii="Times New Roman" w:eastAsia="Times New Roman" w:hAnsi="Times New Roman"/>
          <w:b/>
          <w:bCs/>
          <w:snapToGrid w:val="0"/>
          <w:szCs w:val="26"/>
          <w:lang w:eastAsia="x-none"/>
        </w:rPr>
      </w:pPr>
      <w:r>
        <w:rPr>
          <w:rFonts w:ascii="Times New Roman" w:eastAsia="Times New Roman" w:hAnsi="Times New Roman"/>
          <w:b/>
          <w:bCs/>
          <w:snapToGrid w:val="0"/>
          <w:szCs w:val="26"/>
          <w:lang w:eastAsia="x-none"/>
        </w:rPr>
        <w:t>9.</w:t>
      </w:r>
      <w:r>
        <w:rPr>
          <w:rFonts w:ascii="Times New Roman" w:eastAsia="Times New Roman" w:hAnsi="Times New Roman"/>
          <w:b/>
          <w:bCs/>
          <w:snapToGrid w:val="0"/>
          <w:szCs w:val="26"/>
          <w:lang w:eastAsia="x-none"/>
        </w:rPr>
        <w:tab/>
      </w:r>
      <w:r w:rsidRPr="003D249B">
        <w:rPr>
          <w:rFonts w:ascii="Times New Roman" w:eastAsia="Times New Roman" w:hAnsi="Times New Roman"/>
          <w:b/>
          <w:bCs/>
          <w:snapToGrid w:val="0"/>
          <w:lang w:val="pt-BR" w:eastAsia="x-none"/>
        </w:rPr>
        <w:t>REGISTRAVIMO / PERREGISTRAVIMO DATA</w:t>
      </w:r>
    </w:p>
    <w:p w14:paraId="461E32CD" w14:textId="77777777" w:rsidR="00BC5556" w:rsidRDefault="00BC5556" w:rsidP="00BC5556">
      <w:pPr>
        <w:spacing w:after="0" w:line="240" w:lineRule="auto"/>
        <w:rPr>
          <w:rFonts w:ascii="Times New Roman" w:eastAsia="Times New Roman" w:hAnsi="Times New Roman"/>
          <w:snapToGrid w:val="0"/>
          <w:szCs w:val="24"/>
        </w:rPr>
      </w:pPr>
    </w:p>
    <w:p w14:paraId="0F8FC562" w14:textId="77777777" w:rsidR="00BC5556" w:rsidRPr="003D249B" w:rsidRDefault="00BC5556" w:rsidP="00BC5556">
      <w:pPr>
        <w:spacing w:after="0" w:line="240" w:lineRule="auto"/>
        <w:rPr>
          <w:rFonts w:ascii="Times New Roman" w:eastAsia="Times New Roman" w:hAnsi="Times New Roman"/>
          <w:snapToGrid w:val="0"/>
          <w:szCs w:val="20"/>
          <w:lang w:val="pt-BR"/>
        </w:rPr>
      </w:pPr>
      <w:r w:rsidRPr="003D249B">
        <w:rPr>
          <w:rFonts w:ascii="Times New Roman" w:eastAsia="Times New Roman" w:hAnsi="Times New Roman"/>
          <w:snapToGrid w:val="0"/>
          <w:szCs w:val="20"/>
          <w:lang w:val="pt-BR"/>
        </w:rPr>
        <w:t>Registravimo data 2015 m. spalio 16 d.</w:t>
      </w:r>
    </w:p>
    <w:p w14:paraId="1993EB17" w14:textId="2566D83E" w:rsidR="00BC5556" w:rsidRPr="003D249B" w:rsidRDefault="00BC5556" w:rsidP="00BC5556">
      <w:pPr>
        <w:spacing w:after="0" w:line="240" w:lineRule="auto"/>
        <w:rPr>
          <w:rFonts w:ascii="Times New Roman" w:eastAsia="Times New Roman" w:hAnsi="Times New Roman"/>
          <w:snapToGrid w:val="0"/>
          <w:szCs w:val="20"/>
          <w:lang w:val="pt-BR"/>
        </w:rPr>
      </w:pPr>
      <w:r w:rsidRPr="003D249B">
        <w:rPr>
          <w:rFonts w:ascii="Times New Roman" w:eastAsia="Times New Roman" w:hAnsi="Times New Roman"/>
          <w:snapToGrid w:val="0"/>
          <w:szCs w:val="20"/>
          <w:lang w:val="pt-BR"/>
        </w:rPr>
        <w:t>Paskutinio perregistravimo data 2020 m. gruodžio 30 d.</w:t>
      </w:r>
    </w:p>
    <w:p w14:paraId="5AAE8475" w14:textId="77777777" w:rsidR="00BC5556" w:rsidRPr="003D249B" w:rsidRDefault="00BC5556" w:rsidP="00BC5556">
      <w:pPr>
        <w:spacing w:after="0" w:line="240" w:lineRule="auto"/>
        <w:rPr>
          <w:rFonts w:ascii="Times New Roman" w:eastAsia="Times New Roman" w:hAnsi="Times New Roman"/>
          <w:snapToGrid w:val="0"/>
          <w:szCs w:val="20"/>
          <w:lang w:val="pt-BR"/>
        </w:rPr>
      </w:pPr>
    </w:p>
    <w:p w14:paraId="741C51B2" w14:textId="77777777" w:rsidR="00BC5556" w:rsidRDefault="00BC5556" w:rsidP="00BC5556">
      <w:pPr>
        <w:spacing w:after="0" w:line="240" w:lineRule="auto"/>
        <w:rPr>
          <w:rFonts w:ascii="Times New Roman" w:eastAsia="Times New Roman" w:hAnsi="Times New Roman"/>
          <w:snapToGrid w:val="0"/>
          <w:szCs w:val="24"/>
        </w:rPr>
      </w:pPr>
    </w:p>
    <w:p w14:paraId="7D7707A8" w14:textId="77777777" w:rsidR="00BC5556" w:rsidRDefault="00BC5556" w:rsidP="00BC5556">
      <w:pPr>
        <w:keepNext/>
        <w:keepLines/>
        <w:tabs>
          <w:tab w:val="left" w:pos="567"/>
        </w:tabs>
        <w:spacing w:after="0" w:line="240" w:lineRule="auto"/>
        <w:outlineLvl w:val="2"/>
        <w:rPr>
          <w:rFonts w:ascii="Times New Roman" w:eastAsia="Times New Roman" w:hAnsi="Times New Roman"/>
          <w:b/>
          <w:bCs/>
          <w:snapToGrid w:val="0"/>
          <w:szCs w:val="26"/>
          <w:lang w:eastAsia="x-none"/>
        </w:rPr>
      </w:pPr>
      <w:r>
        <w:rPr>
          <w:rFonts w:ascii="Times New Roman" w:eastAsia="Times New Roman" w:hAnsi="Times New Roman"/>
          <w:b/>
          <w:bCs/>
          <w:snapToGrid w:val="0"/>
          <w:szCs w:val="26"/>
          <w:lang w:eastAsia="x-none"/>
        </w:rPr>
        <w:t>10.</w:t>
      </w:r>
      <w:r>
        <w:rPr>
          <w:rFonts w:ascii="Times New Roman" w:eastAsia="Times New Roman" w:hAnsi="Times New Roman"/>
          <w:b/>
          <w:bCs/>
          <w:snapToGrid w:val="0"/>
          <w:szCs w:val="26"/>
          <w:lang w:eastAsia="x-none"/>
        </w:rPr>
        <w:tab/>
        <w:t>TEKSTO PERŽIŪROS DATA</w:t>
      </w:r>
    </w:p>
    <w:p w14:paraId="216332CC" w14:textId="77777777" w:rsidR="00347732" w:rsidRDefault="00347732" w:rsidP="00BC5556">
      <w:pPr>
        <w:keepNext/>
        <w:keepLines/>
        <w:tabs>
          <w:tab w:val="left" w:pos="567"/>
        </w:tabs>
        <w:spacing w:after="0" w:line="240" w:lineRule="auto"/>
        <w:outlineLvl w:val="2"/>
        <w:rPr>
          <w:rFonts w:ascii="Times New Roman" w:eastAsia="Times New Roman" w:hAnsi="Times New Roman"/>
          <w:b/>
          <w:bCs/>
          <w:snapToGrid w:val="0"/>
          <w:szCs w:val="26"/>
          <w:lang w:eastAsia="x-none"/>
        </w:rPr>
      </w:pPr>
    </w:p>
    <w:p w14:paraId="5A6DAABF" w14:textId="256F015A" w:rsidR="00BC5556" w:rsidRDefault="002F221B" w:rsidP="00BC5556">
      <w:pPr>
        <w:spacing w:after="0" w:line="240" w:lineRule="auto"/>
        <w:rPr>
          <w:rFonts w:ascii="Times New Roman" w:eastAsia="Times New Roman" w:hAnsi="Times New Roman"/>
          <w:snapToGrid w:val="0"/>
          <w:szCs w:val="24"/>
        </w:rPr>
      </w:pPr>
      <w:r>
        <w:rPr>
          <w:rFonts w:ascii="Times New Roman" w:eastAsia="Times New Roman" w:hAnsi="Times New Roman"/>
          <w:snapToGrid w:val="0"/>
          <w:szCs w:val="24"/>
        </w:rPr>
        <w:t xml:space="preserve"> 2025 m. liepos 22 d.</w:t>
      </w:r>
    </w:p>
    <w:p w14:paraId="6E42EB88" w14:textId="77777777" w:rsidR="00BC5556" w:rsidRDefault="00BC5556" w:rsidP="00BC5556">
      <w:pPr>
        <w:spacing w:after="0" w:line="240" w:lineRule="auto"/>
        <w:rPr>
          <w:rFonts w:ascii="Times New Roman" w:eastAsia="Times New Roman" w:hAnsi="Times New Roman"/>
          <w:snapToGrid w:val="0"/>
          <w:szCs w:val="24"/>
        </w:rPr>
      </w:pPr>
    </w:p>
    <w:p w14:paraId="1852BA2B" w14:textId="77777777" w:rsidR="00BC5556" w:rsidRDefault="00BC5556" w:rsidP="00BC5556">
      <w:pPr>
        <w:tabs>
          <w:tab w:val="left" w:pos="5954"/>
          <w:tab w:val="left" w:pos="6237"/>
          <w:tab w:val="left" w:pos="6663"/>
          <w:tab w:val="left" w:pos="6946"/>
        </w:tabs>
        <w:spacing w:after="0" w:line="240" w:lineRule="auto"/>
        <w:rPr>
          <w:rFonts w:ascii="Times New Roman" w:eastAsia="SimSun" w:hAnsi="Times New Roman"/>
        </w:rPr>
      </w:pPr>
      <w:r>
        <w:rPr>
          <w:rFonts w:ascii="Times New Roman" w:eastAsia="SimSun" w:hAnsi="Times New Roman"/>
          <w:noProof/>
        </w:rPr>
        <w:t>Išsami informacija apie šį vaistinį preparatą pateikiama Valstybinės vaistų kontrolės tarnybos prie Lietuvos Respublikos sveikatos apsaugos ministerijos tinklalapyj</w:t>
      </w:r>
      <w:r w:rsidRPr="00BC5556">
        <w:rPr>
          <w:rFonts w:ascii="Times New Roman" w:eastAsia="SimSun" w:hAnsi="Times New Roman"/>
          <w:noProof/>
        </w:rPr>
        <w:t>e</w:t>
      </w:r>
      <w:r w:rsidRPr="00BC5556">
        <w:rPr>
          <w:rFonts w:ascii="Times New Roman" w:eastAsia="SimSun" w:hAnsi="Times New Roman"/>
          <w:i/>
          <w:noProof/>
        </w:rPr>
        <w:t xml:space="preserve"> </w:t>
      </w:r>
      <w:hyperlink r:id="rId7" w:history="1">
        <w:r w:rsidRPr="00D91B19">
          <w:rPr>
            <w:rStyle w:val="Hipersaitas"/>
            <w:rFonts w:ascii="Times New Roman" w:hAnsi="Times New Roman"/>
            <w:noProof/>
          </w:rPr>
          <w:t>http://www.</w:t>
        </w:r>
        <w:r w:rsidRPr="00D91B19">
          <w:rPr>
            <w:rStyle w:val="Hipersaitas"/>
            <w:rFonts w:ascii="Times New Roman" w:hAnsi="Times New Roman"/>
          </w:rPr>
          <w:t>vvkt.lt</w:t>
        </w:r>
      </w:hyperlink>
    </w:p>
    <w:p w14:paraId="38BCBD8B" w14:textId="77777777" w:rsidR="00BC5556" w:rsidRDefault="00BC5556" w:rsidP="00BC5556">
      <w:pPr>
        <w:spacing w:after="0" w:line="240" w:lineRule="auto"/>
        <w:rPr>
          <w:rFonts w:ascii="Times New Roman" w:eastAsia="Times New Roman" w:hAnsi="Times New Roman"/>
          <w:snapToGrid w:val="0"/>
          <w:szCs w:val="24"/>
        </w:rPr>
      </w:pPr>
    </w:p>
    <w:p w14:paraId="3BC040A2" w14:textId="77777777" w:rsidR="00BC5556" w:rsidRDefault="00BC5556" w:rsidP="00BC5556">
      <w:pPr>
        <w:tabs>
          <w:tab w:val="left" w:pos="567"/>
        </w:tabs>
        <w:spacing w:after="0" w:line="260" w:lineRule="exact"/>
        <w:rPr>
          <w:rFonts w:ascii="Times New Roman" w:eastAsia="Times New Roman" w:hAnsi="Times New Roman"/>
          <w:noProof/>
          <w:snapToGrid w:val="0"/>
          <w:szCs w:val="24"/>
        </w:rPr>
      </w:pPr>
      <w:r>
        <w:rPr>
          <w:rFonts w:ascii="Times New Roman" w:eastAsia="Times New Roman" w:hAnsi="Times New Roman"/>
          <w:snapToGrid w:val="0"/>
          <w:szCs w:val="20"/>
        </w:rPr>
        <w:br w:type="page"/>
      </w:r>
    </w:p>
    <w:p w14:paraId="597C5719" w14:textId="77777777" w:rsidR="00BC5556" w:rsidRDefault="00BC5556" w:rsidP="00BC5556">
      <w:pPr>
        <w:tabs>
          <w:tab w:val="left" w:pos="567"/>
        </w:tabs>
        <w:spacing w:after="0" w:line="260" w:lineRule="exact"/>
        <w:rPr>
          <w:rFonts w:ascii="Times New Roman" w:eastAsia="Times New Roman" w:hAnsi="Times New Roman"/>
          <w:noProof/>
          <w:snapToGrid w:val="0"/>
          <w:szCs w:val="24"/>
        </w:rPr>
      </w:pPr>
    </w:p>
    <w:p w14:paraId="12264888" w14:textId="77777777" w:rsidR="00BC5556" w:rsidRDefault="00BC5556" w:rsidP="00BC5556">
      <w:pPr>
        <w:tabs>
          <w:tab w:val="left" w:pos="567"/>
        </w:tabs>
        <w:spacing w:after="0" w:line="260" w:lineRule="exact"/>
        <w:rPr>
          <w:rFonts w:ascii="Times New Roman" w:eastAsia="Times New Roman" w:hAnsi="Times New Roman"/>
          <w:noProof/>
          <w:snapToGrid w:val="0"/>
          <w:szCs w:val="24"/>
        </w:rPr>
      </w:pPr>
    </w:p>
    <w:p w14:paraId="61B932D7" w14:textId="77777777" w:rsidR="00BC5556" w:rsidRDefault="00BC5556" w:rsidP="00BC5556">
      <w:pPr>
        <w:tabs>
          <w:tab w:val="left" w:pos="567"/>
        </w:tabs>
        <w:spacing w:after="0" w:line="260" w:lineRule="exact"/>
        <w:rPr>
          <w:rFonts w:ascii="Times New Roman" w:eastAsia="Times New Roman" w:hAnsi="Times New Roman"/>
          <w:noProof/>
          <w:snapToGrid w:val="0"/>
          <w:szCs w:val="24"/>
        </w:rPr>
      </w:pPr>
    </w:p>
    <w:p w14:paraId="18E04D1B" w14:textId="77777777" w:rsidR="00BC5556" w:rsidRDefault="00BC5556" w:rsidP="00BC5556">
      <w:pPr>
        <w:tabs>
          <w:tab w:val="left" w:pos="567"/>
        </w:tabs>
        <w:spacing w:after="0" w:line="260" w:lineRule="exact"/>
        <w:rPr>
          <w:rFonts w:ascii="Times New Roman" w:eastAsia="Times New Roman" w:hAnsi="Times New Roman"/>
          <w:noProof/>
          <w:snapToGrid w:val="0"/>
          <w:szCs w:val="24"/>
        </w:rPr>
      </w:pPr>
    </w:p>
    <w:p w14:paraId="6FFAC6F8" w14:textId="77777777" w:rsidR="00BC5556" w:rsidRDefault="00BC5556" w:rsidP="00BC5556">
      <w:pPr>
        <w:tabs>
          <w:tab w:val="left" w:pos="567"/>
        </w:tabs>
        <w:spacing w:after="0" w:line="260" w:lineRule="exact"/>
        <w:rPr>
          <w:rFonts w:ascii="Times New Roman" w:eastAsia="Times New Roman" w:hAnsi="Times New Roman"/>
          <w:noProof/>
          <w:snapToGrid w:val="0"/>
          <w:szCs w:val="24"/>
        </w:rPr>
      </w:pPr>
    </w:p>
    <w:p w14:paraId="02B000D9" w14:textId="77777777" w:rsidR="00BC5556" w:rsidRDefault="00BC5556" w:rsidP="00BC5556">
      <w:pPr>
        <w:tabs>
          <w:tab w:val="left" w:pos="567"/>
        </w:tabs>
        <w:spacing w:after="0" w:line="260" w:lineRule="exact"/>
        <w:rPr>
          <w:rFonts w:ascii="Times New Roman" w:eastAsia="Times New Roman" w:hAnsi="Times New Roman"/>
          <w:noProof/>
          <w:snapToGrid w:val="0"/>
          <w:szCs w:val="24"/>
        </w:rPr>
      </w:pPr>
    </w:p>
    <w:p w14:paraId="351D35E9" w14:textId="77777777" w:rsidR="00BC5556" w:rsidRDefault="00BC5556" w:rsidP="00BC5556">
      <w:pPr>
        <w:tabs>
          <w:tab w:val="left" w:pos="567"/>
        </w:tabs>
        <w:spacing w:after="0" w:line="260" w:lineRule="exact"/>
        <w:rPr>
          <w:rFonts w:ascii="Times New Roman" w:eastAsia="Times New Roman" w:hAnsi="Times New Roman"/>
          <w:noProof/>
          <w:snapToGrid w:val="0"/>
          <w:szCs w:val="24"/>
        </w:rPr>
      </w:pPr>
    </w:p>
    <w:p w14:paraId="3CAA0483" w14:textId="77777777" w:rsidR="00BC5556" w:rsidRDefault="00BC5556" w:rsidP="00BC5556">
      <w:pPr>
        <w:tabs>
          <w:tab w:val="left" w:pos="567"/>
        </w:tabs>
        <w:spacing w:after="0" w:line="260" w:lineRule="exact"/>
        <w:rPr>
          <w:rFonts w:ascii="Times New Roman" w:eastAsia="Times New Roman" w:hAnsi="Times New Roman"/>
          <w:noProof/>
          <w:snapToGrid w:val="0"/>
          <w:szCs w:val="24"/>
        </w:rPr>
      </w:pPr>
    </w:p>
    <w:p w14:paraId="617BF067" w14:textId="77777777" w:rsidR="00BC5556" w:rsidRDefault="00BC5556" w:rsidP="00BC5556">
      <w:pPr>
        <w:tabs>
          <w:tab w:val="left" w:pos="567"/>
        </w:tabs>
        <w:spacing w:after="0" w:line="260" w:lineRule="exact"/>
        <w:rPr>
          <w:rFonts w:ascii="Times New Roman" w:eastAsia="Times New Roman" w:hAnsi="Times New Roman"/>
          <w:noProof/>
          <w:snapToGrid w:val="0"/>
          <w:szCs w:val="24"/>
        </w:rPr>
      </w:pPr>
    </w:p>
    <w:p w14:paraId="6AC27EF3" w14:textId="77777777" w:rsidR="00BC5556" w:rsidRDefault="00BC5556" w:rsidP="00BC5556">
      <w:pPr>
        <w:tabs>
          <w:tab w:val="left" w:pos="567"/>
        </w:tabs>
        <w:spacing w:after="0" w:line="260" w:lineRule="exact"/>
        <w:rPr>
          <w:rFonts w:ascii="Times New Roman" w:eastAsia="Times New Roman" w:hAnsi="Times New Roman"/>
          <w:noProof/>
          <w:snapToGrid w:val="0"/>
          <w:szCs w:val="24"/>
        </w:rPr>
      </w:pPr>
    </w:p>
    <w:p w14:paraId="428D20D2" w14:textId="77777777" w:rsidR="00BC5556" w:rsidRDefault="00BC5556" w:rsidP="00BC5556">
      <w:pPr>
        <w:tabs>
          <w:tab w:val="left" w:pos="567"/>
        </w:tabs>
        <w:spacing w:after="0" w:line="260" w:lineRule="exact"/>
        <w:rPr>
          <w:rFonts w:ascii="Times New Roman" w:eastAsia="Times New Roman" w:hAnsi="Times New Roman"/>
          <w:noProof/>
          <w:snapToGrid w:val="0"/>
          <w:szCs w:val="24"/>
        </w:rPr>
      </w:pPr>
    </w:p>
    <w:p w14:paraId="3B30EB63" w14:textId="77777777" w:rsidR="00BC5556" w:rsidRDefault="00BC5556" w:rsidP="00BC5556">
      <w:pPr>
        <w:tabs>
          <w:tab w:val="left" w:pos="567"/>
        </w:tabs>
        <w:spacing w:after="0" w:line="260" w:lineRule="exact"/>
        <w:rPr>
          <w:rFonts w:ascii="Times New Roman" w:eastAsia="Times New Roman" w:hAnsi="Times New Roman"/>
          <w:noProof/>
          <w:snapToGrid w:val="0"/>
          <w:szCs w:val="24"/>
        </w:rPr>
      </w:pPr>
    </w:p>
    <w:p w14:paraId="5EC2F94C" w14:textId="77777777" w:rsidR="00BC5556" w:rsidRDefault="00BC5556" w:rsidP="00BC5556">
      <w:pPr>
        <w:tabs>
          <w:tab w:val="left" w:pos="567"/>
        </w:tabs>
        <w:spacing w:after="0" w:line="260" w:lineRule="exact"/>
        <w:rPr>
          <w:rFonts w:ascii="Times New Roman" w:eastAsia="Times New Roman" w:hAnsi="Times New Roman"/>
          <w:noProof/>
          <w:snapToGrid w:val="0"/>
          <w:szCs w:val="24"/>
        </w:rPr>
      </w:pPr>
    </w:p>
    <w:p w14:paraId="78E2CB9F" w14:textId="77777777" w:rsidR="00BC5556" w:rsidRDefault="00BC5556" w:rsidP="00BC5556">
      <w:pPr>
        <w:tabs>
          <w:tab w:val="left" w:pos="567"/>
        </w:tabs>
        <w:spacing w:after="0" w:line="260" w:lineRule="exact"/>
        <w:rPr>
          <w:rFonts w:ascii="Times New Roman" w:eastAsia="Times New Roman" w:hAnsi="Times New Roman"/>
          <w:noProof/>
          <w:snapToGrid w:val="0"/>
          <w:szCs w:val="24"/>
        </w:rPr>
      </w:pPr>
    </w:p>
    <w:p w14:paraId="2FAA8BFF" w14:textId="77777777" w:rsidR="00BC5556" w:rsidRDefault="00BC5556" w:rsidP="00BC5556">
      <w:pPr>
        <w:tabs>
          <w:tab w:val="left" w:pos="567"/>
        </w:tabs>
        <w:spacing w:after="0" w:line="260" w:lineRule="exact"/>
        <w:rPr>
          <w:rFonts w:ascii="Times New Roman" w:eastAsia="Times New Roman" w:hAnsi="Times New Roman"/>
          <w:noProof/>
          <w:snapToGrid w:val="0"/>
          <w:szCs w:val="24"/>
        </w:rPr>
      </w:pPr>
    </w:p>
    <w:p w14:paraId="3CC98B94" w14:textId="77777777" w:rsidR="00BC5556" w:rsidRDefault="00BC5556" w:rsidP="00BC5556">
      <w:pPr>
        <w:tabs>
          <w:tab w:val="left" w:pos="567"/>
        </w:tabs>
        <w:spacing w:after="0" w:line="260" w:lineRule="exact"/>
        <w:rPr>
          <w:rFonts w:ascii="Times New Roman" w:eastAsia="Times New Roman" w:hAnsi="Times New Roman"/>
          <w:noProof/>
          <w:snapToGrid w:val="0"/>
          <w:szCs w:val="24"/>
        </w:rPr>
      </w:pPr>
    </w:p>
    <w:p w14:paraId="1AFC93B8" w14:textId="77777777" w:rsidR="00BC5556" w:rsidRDefault="00BC5556" w:rsidP="00BC5556">
      <w:pPr>
        <w:tabs>
          <w:tab w:val="left" w:pos="567"/>
        </w:tabs>
        <w:spacing w:after="0" w:line="260" w:lineRule="exact"/>
        <w:rPr>
          <w:rFonts w:ascii="Times New Roman" w:eastAsia="Times New Roman" w:hAnsi="Times New Roman"/>
          <w:noProof/>
          <w:snapToGrid w:val="0"/>
          <w:szCs w:val="24"/>
        </w:rPr>
      </w:pPr>
    </w:p>
    <w:p w14:paraId="66BBC359" w14:textId="77777777" w:rsidR="00BC5556" w:rsidRDefault="00BC5556" w:rsidP="00BC5556">
      <w:pPr>
        <w:tabs>
          <w:tab w:val="left" w:pos="567"/>
        </w:tabs>
        <w:spacing w:after="0" w:line="260" w:lineRule="exact"/>
        <w:rPr>
          <w:rFonts w:ascii="Times New Roman" w:eastAsia="Times New Roman" w:hAnsi="Times New Roman"/>
          <w:noProof/>
          <w:snapToGrid w:val="0"/>
          <w:szCs w:val="24"/>
        </w:rPr>
      </w:pPr>
    </w:p>
    <w:p w14:paraId="4C420E70" w14:textId="77777777" w:rsidR="00BC5556" w:rsidRDefault="00BC5556" w:rsidP="00BC5556">
      <w:pPr>
        <w:tabs>
          <w:tab w:val="left" w:pos="567"/>
        </w:tabs>
        <w:spacing w:after="0" w:line="260" w:lineRule="exact"/>
        <w:rPr>
          <w:rFonts w:ascii="Times New Roman" w:eastAsia="Times New Roman" w:hAnsi="Times New Roman"/>
          <w:noProof/>
          <w:snapToGrid w:val="0"/>
          <w:szCs w:val="24"/>
        </w:rPr>
      </w:pPr>
    </w:p>
    <w:p w14:paraId="1D30C81D" w14:textId="77777777" w:rsidR="00BC5556" w:rsidRDefault="00BC5556" w:rsidP="00BC5556">
      <w:pPr>
        <w:tabs>
          <w:tab w:val="left" w:pos="567"/>
        </w:tabs>
        <w:spacing w:after="0" w:line="260" w:lineRule="exact"/>
        <w:rPr>
          <w:rFonts w:ascii="Times New Roman" w:eastAsia="Times New Roman" w:hAnsi="Times New Roman"/>
          <w:noProof/>
          <w:snapToGrid w:val="0"/>
          <w:szCs w:val="24"/>
        </w:rPr>
      </w:pPr>
    </w:p>
    <w:p w14:paraId="7379C9D0" w14:textId="77777777" w:rsidR="00BC5556" w:rsidRDefault="00BC5556" w:rsidP="00BC5556">
      <w:pPr>
        <w:tabs>
          <w:tab w:val="left" w:pos="567"/>
        </w:tabs>
        <w:spacing w:after="0" w:line="260" w:lineRule="exact"/>
        <w:rPr>
          <w:rFonts w:ascii="Times New Roman" w:eastAsia="Times New Roman" w:hAnsi="Times New Roman"/>
          <w:noProof/>
          <w:snapToGrid w:val="0"/>
          <w:szCs w:val="24"/>
        </w:rPr>
      </w:pPr>
    </w:p>
    <w:p w14:paraId="22402321" w14:textId="77777777" w:rsidR="00BC5556" w:rsidRDefault="00BC5556" w:rsidP="00BC5556">
      <w:pPr>
        <w:tabs>
          <w:tab w:val="left" w:pos="567"/>
        </w:tabs>
        <w:spacing w:after="0" w:line="260" w:lineRule="exact"/>
        <w:rPr>
          <w:rFonts w:ascii="Times New Roman" w:eastAsia="Times New Roman" w:hAnsi="Times New Roman"/>
          <w:noProof/>
          <w:snapToGrid w:val="0"/>
          <w:szCs w:val="24"/>
        </w:rPr>
      </w:pPr>
    </w:p>
    <w:p w14:paraId="1190787E" w14:textId="77777777" w:rsidR="00BC5556" w:rsidRDefault="00BC5556" w:rsidP="00BC5556">
      <w:pPr>
        <w:tabs>
          <w:tab w:val="left" w:pos="567"/>
        </w:tabs>
        <w:spacing w:after="0" w:line="260" w:lineRule="exact"/>
        <w:rPr>
          <w:rFonts w:ascii="Times New Roman" w:eastAsia="Times New Roman" w:hAnsi="Times New Roman"/>
          <w:noProof/>
          <w:snapToGrid w:val="0"/>
          <w:szCs w:val="24"/>
        </w:rPr>
      </w:pPr>
    </w:p>
    <w:p w14:paraId="6E6B2288" w14:textId="77777777" w:rsidR="00BC5556" w:rsidRDefault="00BC5556" w:rsidP="00BC5556">
      <w:pPr>
        <w:tabs>
          <w:tab w:val="left" w:pos="567"/>
        </w:tabs>
        <w:spacing w:after="0" w:line="260" w:lineRule="exact"/>
        <w:jc w:val="center"/>
        <w:rPr>
          <w:rFonts w:ascii="Times New Roman" w:eastAsia="Times New Roman" w:hAnsi="Times New Roman"/>
          <w:b/>
          <w:snapToGrid w:val="0"/>
          <w:szCs w:val="20"/>
        </w:rPr>
      </w:pPr>
      <w:r>
        <w:rPr>
          <w:rFonts w:ascii="Times New Roman" w:eastAsia="Times New Roman" w:hAnsi="Times New Roman"/>
          <w:b/>
          <w:snapToGrid w:val="0"/>
          <w:szCs w:val="20"/>
        </w:rPr>
        <w:t>II PRIEDAS</w:t>
      </w:r>
    </w:p>
    <w:p w14:paraId="1F18B46B" w14:textId="77777777" w:rsidR="00BC5556" w:rsidRDefault="00BC5556" w:rsidP="00BC5556">
      <w:pPr>
        <w:tabs>
          <w:tab w:val="left" w:pos="567"/>
        </w:tabs>
        <w:spacing w:after="0" w:line="260" w:lineRule="exact"/>
        <w:ind w:left="1701" w:right="1416" w:hanging="567"/>
        <w:rPr>
          <w:rFonts w:ascii="Times New Roman" w:eastAsia="Times New Roman" w:hAnsi="Times New Roman"/>
          <w:snapToGrid w:val="0"/>
          <w:szCs w:val="20"/>
        </w:rPr>
      </w:pPr>
    </w:p>
    <w:p w14:paraId="11CE2DD6" w14:textId="77777777" w:rsidR="00BC5556" w:rsidRDefault="00BC5556" w:rsidP="00BC5556">
      <w:pPr>
        <w:tabs>
          <w:tab w:val="left" w:pos="567"/>
        </w:tabs>
        <w:spacing w:after="0" w:line="260" w:lineRule="exact"/>
        <w:jc w:val="center"/>
        <w:rPr>
          <w:rFonts w:ascii="Times New Roman" w:eastAsia="Times New Roman" w:hAnsi="Times New Roman"/>
          <w:i/>
          <w:snapToGrid w:val="0"/>
          <w:szCs w:val="20"/>
        </w:rPr>
      </w:pPr>
      <w:r>
        <w:rPr>
          <w:rFonts w:ascii="Times New Roman" w:eastAsia="Times New Roman" w:hAnsi="Times New Roman"/>
          <w:b/>
          <w:snapToGrid w:val="0"/>
          <w:szCs w:val="20"/>
        </w:rPr>
        <w:t>REGISTRACIJOS SĄLYGOS</w:t>
      </w:r>
    </w:p>
    <w:p w14:paraId="2DC130BA" w14:textId="77777777" w:rsidR="00BC5556" w:rsidRDefault="00BC5556" w:rsidP="00BC5556">
      <w:pPr>
        <w:tabs>
          <w:tab w:val="left" w:pos="567"/>
        </w:tabs>
        <w:spacing w:after="0" w:line="260" w:lineRule="exact"/>
        <w:rPr>
          <w:rFonts w:ascii="Times New Roman" w:eastAsia="Times New Roman" w:hAnsi="Times New Roman"/>
          <w:snapToGrid w:val="0"/>
          <w:szCs w:val="20"/>
        </w:rPr>
      </w:pPr>
    </w:p>
    <w:p w14:paraId="67771C12" w14:textId="77777777" w:rsidR="00BC5556" w:rsidRDefault="00BC5556" w:rsidP="00BC5556">
      <w:pPr>
        <w:tabs>
          <w:tab w:val="left" w:pos="1701"/>
        </w:tabs>
        <w:spacing w:after="0" w:line="260" w:lineRule="exact"/>
        <w:ind w:left="1701" w:right="567" w:hanging="567"/>
        <w:rPr>
          <w:rFonts w:ascii="Times New Roman" w:eastAsia="Times New Roman" w:hAnsi="Times New Roman"/>
          <w:b/>
          <w:noProof/>
          <w:snapToGrid w:val="0"/>
          <w:szCs w:val="24"/>
        </w:rPr>
      </w:pPr>
      <w:r>
        <w:rPr>
          <w:rFonts w:ascii="Times New Roman" w:eastAsia="Times New Roman" w:hAnsi="Times New Roman"/>
          <w:b/>
          <w:noProof/>
          <w:snapToGrid w:val="0"/>
          <w:szCs w:val="24"/>
        </w:rPr>
        <w:t>A.</w:t>
      </w:r>
      <w:r>
        <w:rPr>
          <w:rFonts w:ascii="Times New Roman" w:eastAsia="Times New Roman" w:hAnsi="Times New Roman"/>
          <w:b/>
          <w:noProof/>
          <w:snapToGrid w:val="0"/>
          <w:szCs w:val="24"/>
        </w:rPr>
        <w:tab/>
        <w:t>GAMINTOJAS (-AI), ATSAKINGAS (-I) UŽ SERIJŲ IŠLEIDIMĄ</w:t>
      </w:r>
    </w:p>
    <w:p w14:paraId="5F7CC9D6" w14:textId="77777777" w:rsidR="00BC5556" w:rsidRDefault="00BC5556" w:rsidP="00BC5556">
      <w:pPr>
        <w:tabs>
          <w:tab w:val="left" w:pos="1701"/>
        </w:tabs>
        <w:spacing w:after="0" w:line="260" w:lineRule="exact"/>
        <w:ind w:left="567" w:right="567" w:hanging="567"/>
        <w:rPr>
          <w:rFonts w:ascii="Times New Roman" w:eastAsia="Times New Roman" w:hAnsi="Times New Roman"/>
          <w:noProof/>
          <w:snapToGrid w:val="0"/>
          <w:szCs w:val="24"/>
        </w:rPr>
      </w:pPr>
    </w:p>
    <w:p w14:paraId="5157F4C7" w14:textId="77777777" w:rsidR="00BC5556" w:rsidRDefault="00BC5556" w:rsidP="00BC5556">
      <w:pPr>
        <w:tabs>
          <w:tab w:val="left" w:pos="1701"/>
        </w:tabs>
        <w:spacing w:after="0" w:line="260" w:lineRule="exact"/>
        <w:ind w:left="1701" w:right="567" w:hanging="567"/>
        <w:rPr>
          <w:rFonts w:ascii="Times New Roman" w:eastAsia="Times New Roman" w:hAnsi="Times New Roman"/>
          <w:b/>
          <w:snapToGrid w:val="0"/>
          <w:szCs w:val="20"/>
        </w:rPr>
      </w:pPr>
      <w:r>
        <w:rPr>
          <w:rFonts w:ascii="Times New Roman" w:eastAsia="Times New Roman" w:hAnsi="Times New Roman"/>
          <w:b/>
          <w:snapToGrid w:val="0"/>
          <w:szCs w:val="20"/>
        </w:rPr>
        <w:t>B.</w:t>
      </w:r>
      <w:r>
        <w:rPr>
          <w:rFonts w:ascii="Times New Roman" w:eastAsia="Times New Roman" w:hAnsi="Times New Roman"/>
          <w:b/>
          <w:snapToGrid w:val="0"/>
          <w:szCs w:val="20"/>
        </w:rPr>
        <w:tab/>
        <w:t>TIEKIMO IR VARTOJIMO SĄLYGOS AR APRIBOJIMAI</w:t>
      </w:r>
    </w:p>
    <w:p w14:paraId="36564E8F" w14:textId="77777777" w:rsidR="00BC5556" w:rsidRDefault="00BC5556" w:rsidP="00BC5556">
      <w:pPr>
        <w:tabs>
          <w:tab w:val="left" w:pos="1701"/>
        </w:tabs>
        <w:spacing w:after="0" w:line="260" w:lineRule="exact"/>
        <w:ind w:left="567" w:right="567" w:hanging="567"/>
        <w:rPr>
          <w:rFonts w:ascii="Times New Roman" w:eastAsia="Times New Roman" w:hAnsi="Times New Roman"/>
          <w:snapToGrid w:val="0"/>
          <w:szCs w:val="20"/>
        </w:rPr>
      </w:pPr>
    </w:p>
    <w:p w14:paraId="28109CBE" w14:textId="77777777" w:rsidR="00BC5556" w:rsidRDefault="00BC5556" w:rsidP="00BC5556">
      <w:pPr>
        <w:tabs>
          <w:tab w:val="left" w:pos="1701"/>
        </w:tabs>
        <w:spacing w:after="0" w:line="240" w:lineRule="auto"/>
        <w:ind w:left="1701" w:right="567" w:hanging="567"/>
        <w:contextualSpacing/>
        <w:rPr>
          <w:rFonts w:ascii="Times New Roman" w:eastAsia="Times New Roman" w:hAnsi="Times New Roman"/>
          <w:b/>
          <w:snapToGrid w:val="0"/>
          <w:szCs w:val="20"/>
        </w:rPr>
      </w:pPr>
      <w:r>
        <w:rPr>
          <w:rFonts w:ascii="Times New Roman" w:eastAsia="Times New Roman" w:hAnsi="Times New Roman"/>
          <w:b/>
          <w:snapToGrid w:val="0"/>
          <w:szCs w:val="20"/>
        </w:rPr>
        <w:t>C.</w:t>
      </w:r>
      <w:r>
        <w:rPr>
          <w:rFonts w:ascii="Times New Roman" w:eastAsia="Times New Roman" w:hAnsi="Times New Roman"/>
          <w:b/>
          <w:snapToGrid w:val="0"/>
          <w:szCs w:val="20"/>
        </w:rPr>
        <w:tab/>
        <w:t xml:space="preserve">KITOS SĄLYGOS IR REIKALAVIMAI REGISTRUOTOJUI </w:t>
      </w:r>
    </w:p>
    <w:p w14:paraId="2059E1DE" w14:textId="77777777" w:rsidR="00BC5556" w:rsidRDefault="00BC5556" w:rsidP="00BC5556">
      <w:pPr>
        <w:tabs>
          <w:tab w:val="left" w:pos="1701"/>
        </w:tabs>
        <w:spacing w:after="0" w:line="240" w:lineRule="auto"/>
        <w:ind w:left="1701" w:right="567" w:hanging="567"/>
        <w:contextualSpacing/>
        <w:rPr>
          <w:rFonts w:ascii="Times New Roman" w:eastAsia="Times New Roman" w:hAnsi="Times New Roman"/>
          <w:b/>
          <w:snapToGrid w:val="0"/>
          <w:szCs w:val="20"/>
        </w:rPr>
      </w:pPr>
    </w:p>
    <w:p w14:paraId="333AC802" w14:textId="77777777" w:rsidR="00BC5556" w:rsidRDefault="00BC5556" w:rsidP="00BC5556">
      <w:pPr>
        <w:tabs>
          <w:tab w:val="left" w:pos="567"/>
        </w:tabs>
        <w:spacing w:after="0" w:line="240" w:lineRule="auto"/>
        <w:ind w:left="567" w:hanging="567"/>
        <w:contextualSpacing/>
        <w:rPr>
          <w:rFonts w:ascii="Times New Roman" w:eastAsia="Times New Roman" w:hAnsi="Times New Roman"/>
          <w:snapToGrid w:val="0"/>
          <w:szCs w:val="20"/>
        </w:rPr>
      </w:pPr>
    </w:p>
    <w:p w14:paraId="7117BDB4" w14:textId="77777777" w:rsidR="00BC5556" w:rsidRDefault="00BC5556" w:rsidP="00BC5556">
      <w:pPr>
        <w:tabs>
          <w:tab w:val="left" w:pos="567"/>
        </w:tabs>
        <w:spacing w:after="0" w:line="260" w:lineRule="exact"/>
        <w:ind w:right="-1"/>
        <w:rPr>
          <w:rFonts w:ascii="Times New Roman" w:eastAsia="Times New Roman" w:hAnsi="Times New Roman"/>
          <w:snapToGrid w:val="0"/>
          <w:szCs w:val="20"/>
        </w:rPr>
      </w:pPr>
    </w:p>
    <w:p w14:paraId="36D59F72" w14:textId="77777777" w:rsidR="00BC5556" w:rsidRDefault="00BC5556" w:rsidP="00BC5556">
      <w:pPr>
        <w:tabs>
          <w:tab w:val="left" w:pos="567"/>
        </w:tabs>
        <w:spacing w:after="0" w:line="260" w:lineRule="exact"/>
        <w:ind w:left="567" w:hanging="567"/>
        <w:rPr>
          <w:rFonts w:ascii="Times New Roman" w:eastAsia="Times New Roman" w:hAnsi="Times New Roman"/>
          <w:b/>
          <w:snapToGrid w:val="0"/>
          <w:szCs w:val="24"/>
        </w:rPr>
      </w:pPr>
      <w:r>
        <w:rPr>
          <w:rFonts w:ascii="Times New Roman" w:eastAsia="Times New Roman" w:hAnsi="Times New Roman"/>
          <w:snapToGrid w:val="0"/>
          <w:szCs w:val="20"/>
        </w:rPr>
        <w:br w:type="page"/>
      </w:r>
      <w:r>
        <w:rPr>
          <w:rFonts w:ascii="Times New Roman" w:eastAsia="Times New Roman" w:hAnsi="Times New Roman"/>
          <w:b/>
          <w:snapToGrid w:val="0"/>
          <w:szCs w:val="20"/>
        </w:rPr>
        <w:lastRenderedPageBreak/>
        <w:t>A.</w:t>
      </w:r>
      <w:r>
        <w:rPr>
          <w:rFonts w:ascii="Times New Roman" w:eastAsia="Times New Roman" w:hAnsi="Times New Roman"/>
          <w:b/>
          <w:snapToGrid w:val="0"/>
          <w:szCs w:val="24"/>
        </w:rPr>
        <w:tab/>
      </w:r>
      <w:r>
        <w:rPr>
          <w:rFonts w:ascii="Times New Roman" w:eastAsia="Times New Roman" w:hAnsi="Times New Roman"/>
          <w:b/>
          <w:snapToGrid w:val="0"/>
          <w:szCs w:val="20"/>
        </w:rPr>
        <w:t>GAMINTOJAS (-AI), ATSAKINGAS (-I) UŽ SERIJŲ IŠLEIDIMĄ</w:t>
      </w:r>
    </w:p>
    <w:p w14:paraId="3C52B866" w14:textId="77777777" w:rsidR="00BC5556" w:rsidRDefault="00BC5556" w:rsidP="00BC5556">
      <w:pPr>
        <w:tabs>
          <w:tab w:val="left" w:pos="567"/>
        </w:tabs>
        <w:spacing w:after="0" w:line="260" w:lineRule="exact"/>
        <w:rPr>
          <w:rFonts w:ascii="Times New Roman" w:eastAsia="Times New Roman" w:hAnsi="Times New Roman"/>
          <w:snapToGrid w:val="0"/>
          <w:szCs w:val="24"/>
        </w:rPr>
      </w:pPr>
    </w:p>
    <w:p w14:paraId="4C78EEAE" w14:textId="77777777" w:rsidR="00BC5556" w:rsidRDefault="00BC5556" w:rsidP="00BC5556">
      <w:pPr>
        <w:tabs>
          <w:tab w:val="left" w:pos="567"/>
        </w:tabs>
        <w:spacing w:after="0" w:line="240" w:lineRule="auto"/>
        <w:jc w:val="both"/>
        <w:rPr>
          <w:rFonts w:ascii="Times New Roman" w:eastAsia="Times New Roman" w:hAnsi="Times New Roman"/>
          <w:noProof/>
          <w:snapToGrid w:val="0"/>
          <w:szCs w:val="24"/>
          <w:u w:val="single"/>
        </w:rPr>
      </w:pPr>
      <w:r>
        <w:rPr>
          <w:rFonts w:ascii="Times New Roman" w:eastAsia="Times New Roman" w:hAnsi="Times New Roman"/>
          <w:noProof/>
          <w:snapToGrid w:val="0"/>
          <w:szCs w:val="24"/>
          <w:u w:val="single"/>
        </w:rPr>
        <w:t xml:space="preserve">Gamintojo (-ų), atsakingo (-ų) už serijų išleidimą, pavadinimas (-ai) ir adresas (-ai) </w:t>
      </w:r>
    </w:p>
    <w:p w14:paraId="566969F1" w14:textId="77777777" w:rsidR="00BC5556" w:rsidRDefault="00BC5556" w:rsidP="00BC5556">
      <w:pPr>
        <w:tabs>
          <w:tab w:val="left" w:pos="567"/>
        </w:tabs>
        <w:spacing w:after="0" w:line="240" w:lineRule="auto"/>
        <w:jc w:val="both"/>
        <w:rPr>
          <w:rFonts w:ascii="Times New Roman" w:eastAsia="Times New Roman" w:hAnsi="Times New Roman"/>
          <w:snapToGrid w:val="0"/>
          <w:szCs w:val="24"/>
        </w:rPr>
      </w:pPr>
    </w:p>
    <w:p w14:paraId="25122F80" w14:textId="260C8A8A" w:rsidR="00BC5556" w:rsidRPr="003D249B" w:rsidRDefault="00BC5556" w:rsidP="00BC5556">
      <w:pPr>
        <w:tabs>
          <w:tab w:val="left" w:pos="567"/>
        </w:tabs>
        <w:spacing w:after="0" w:line="240" w:lineRule="auto"/>
        <w:rPr>
          <w:rFonts w:ascii="Times New Roman" w:eastAsia="Times New Roman" w:hAnsi="Times New Roman"/>
          <w:snapToGrid w:val="0"/>
          <w:szCs w:val="20"/>
          <w:lang w:val="pt-BR"/>
        </w:rPr>
      </w:pPr>
      <w:r w:rsidRPr="003D249B">
        <w:rPr>
          <w:rFonts w:ascii="Times New Roman" w:eastAsia="Times New Roman" w:hAnsi="Times New Roman"/>
          <w:snapToGrid w:val="0"/>
          <w:szCs w:val="20"/>
          <w:lang w:val="pt-BR"/>
        </w:rPr>
        <w:t>UAB „</w:t>
      </w:r>
      <w:r w:rsidR="001F7B75" w:rsidRPr="003D249B">
        <w:rPr>
          <w:rFonts w:ascii="Times New Roman" w:eastAsia="Times New Roman" w:hAnsi="Times New Roman"/>
          <w:snapToGrid w:val="0"/>
          <w:szCs w:val="20"/>
        </w:rPr>
        <w:t>Eletis</w:t>
      </w:r>
      <w:r w:rsidRPr="003D249B">
        <w:rPr>
          <w:rFonts w:ascii="Times New Roman" w:eastAsia="Times New Roman" w:hAnsi="Times New Roman"/>
          <w:snapToGrid w:val="0"/>
          <w:szCs w:val="20"/>
        </w:rPr>
        <w:t xml:space="preserve"> Medica“</w:t>
      </w:r>
    </w:p>
    <w:p w14:paraId="45B4F906" w14:textId="77777777" w:rsidR="00BC5556" w:rsidRPr="003D249B" w:rsidRDefault="00BC5556" w:rsidP="00BC5556">
      <w:pPr>
        <w:tabs>
          <w:tab w:val="left" w:pos="567"/>
        </w:tabs>
        <w:spacing w:after="0" w:line="240" w:lineRule="auto"/>
        <w:rPr>
          <w:rFonts w:ascii="Times New Roman" w:eastAsia="Times New Roman" w:hAnsi="Times New Roman"/>
          <w:snapToGrid w:val="0"/>
          <w:szCs w:val="20"/>
          <w:lang w:val="pt-BR"/>
        </w:rPr>
      </w:pPr>
      <w:r w:rsidRPr="003D249B">
        <w:rPr>
          <w:rFonts w:ascii="Times New Roman" w:eastAsia="Times New Roman" w:hAnsi="Times New Roman"/>
          <w:snapToGrid w:val="0"/>
          <w:szCs w:val="20"/>
          <w:lang w:val="pt-BR"/>
        </w:rPr>
        <w:t>Sukilėlių pr. 61</w:t>
      </w:r>
      <w:r w:rsidRPr="003D249B">
        <w:rPr>
          <w:rFonts w:ascii="Times New Roman" w:eastAsia="Times New Roman" w:hAnsi="Times New Roman"/>
          <w:noProof/>
          <w:snapToGrid w:val="0"/>
          <w:szCs w:val="24"/>
          <w:lang w:val="pt-BR"/>
        </w:rPr>
        <w:t xml:space="preserve">-2, LT-49333 </w:t>
      </w:r>
    </w:p>
    <w:p w14:paraId="4AC22582" w14:textId="77777777" w:rsidR="00BC5556" w:rsidRPr="003D249B" w:rsidRDefault="00BC5556" w:rsidP="00BC5556">
      <w:pPr>
        <w:tabs>
          <w:tab w:val="left" w:pos="567"/>
        </w:tabs>
        <w:spacing w:after="0" w:line="240" w:lineRule="auto"/>
        <w:rPr>
          <w:rFonts w:ascii="Times New Roman" w:eastAsia="Times New Roman" w:hAnsi="Times New Roman"/>
          <w:snapToGrid w:val="0"/>
          <w:szCs w:val="20"/>
          <w:lang w:val="pt-BR"/>
        </w:rPr>
      </w:pPr>
      <w:r w:rsidRPr="003D249B">
        <w:rPr>
          <w:rFonts w:ascii="Times New Roman" w:eastAsia="Times New Roman" w:hAnsi="Times New Roman"/>
          <w:snapToGrid w:val="0"/>
          <w:szCs w:val="20"/>
          <w:lang w:val="pt-BR"/>
        </w:rPr>
        <w:t>Kaunas</w:t>
      </w:r>
      <w:r w:rsidRPr="003D249B">
        <w:rPr>
          <w:rFonts w:ascii="Times New Roman" w:eastAsia="Times New Roman" w:hAnsi="Times New Roman"/>
          <w:noProof/>
          <w:snapToGrid w:val="0"/>
          <w:szCs w:val="24"/>
          <w:lang w:val="pt-BR"/>
        </w:rPr>
        <w:t>, Lietuva</w:t>
      </w:r>
    </w:p>
    <w:p w14:paraId="1525CD43" w14:textId="77777777" w:rsidR="00BC5556" w:rsidRDefault="00BC5556" w:rsidP="00BC5556">
      <w:pPr>
        <w:tabs>
          <w:tab w:val="left" w:pos="567"/>
        </w:tabs>
        <w:spacing w:after="0" w:line="260" w:lineRule="exact"/>
        <w:rPr>
          <w:rFonts w:ascii="Times New Roman" w:eastAsia="Times New Roman" w:hAnsi="Times New Roman"/>
          <w:snapToGrid w:val="0"/>
          <w:szCs w:val="24"/>
        </w:rPr>
      </w:pPr>
    </w:p>
    <w:p w14:paraId="66403F6E" w14:textId="77777777" w:rsidR="00BC5556" w:rsidRDefault="00BC5556" w:rsidP="00BC5556">
      <w:pPr>
        <w:tabs>
          <w:tab w:val="left" w:pos="567"/>
        </w:tabs>
        <w:spacing w:after="0" w:line="240" w:lineRule="auto"/>
        <w:ind w:left="567" w:hanging="567"/>
        <w:rPr>
          <w:rFonts w:ascii="Times New Roman" w:eastAsia="Times New Roman" w:hAnsi="Times New Roman"/>
          <w:snapToGrid w:val="0"/>
          <w:szCs w:val="24"/>
        </w:rPr>
      </w:pPr>
      <w:r>
        <w:rPr>
          <w:rFonts w:ascii="Times New Roman" w:eastAsia="Times New Roman" w:hAnsi="Times New Roman"/>
          <w:b/>
          <w:noProof/>
          <w:snapToGrid w:val="0"/>
          <w:szCs w:val="24"/>
        </w:rPr>
        <w:t>B.</w:t>
      </w:r>
      <w:r>
        <w:rPr>
          <w:rFonts w:ascii="Times New Roman" w:eastAsia="Times New Roman" w:hAnsi="Times New Roman"/>
          <w:b/>
          <w:snapToGrid w:val="0"/>
          <w:szCs w:val="24"/>
        </w:rPr>
        <w:tab/>
      </w:r>
      <w:r>
        <w:rPr>
          <w:rFonts w:ascii="Times New Roman" w:eastAsia="Times New Roman" w:hAnsi="Times New Roman"/>
          <w:b/>
          <w:noProof/>
          <w:snapToGrid w:val="0"/>
          <w:szCs w:val="24"/>
        </w:rPr>
        <w:t>TIEKIMO IR VARTOJIMO SĄLYGOS AR APRIBOJIMAI</w:t>
      </w:r>
    </w:p>
    <w:p w14:paraId="49CE52BA" w14:textId="77777777" w:rsidR="00BC5556" w:rsidRDefault="00BC5556" w:rsidP="00BC5556">
      <w:pPr>
        <w:tabs>
          <w:tab w:val="left" w:pos="567"/>
        </w:tabs>
        <w:spacing w:after="0" w:line="260" w:lineRule="exact"/>
        <w:rPr>
          <w:rFonts w:ascii="Times New Roman" w:eastAsia="Times New Roman" w:hAnsi="Times New Roman"/>
          <w:snapToGrid w:val="0"/>
          <w:szCs w:val="24"/>
        </w:rPr>
      </w:pPr>
    </w:p>
    <w:p w14:paraId="0B487567" w14:textId="77777777" w:rsidR="00BC5556" w:rsidRDefault="00BC5556" w:rsidP="00BC5556">
      <w:pPr>
        <w:tabs>
          <w:tab w:val="left" w:pos="567"/>
        </w:tabs>
        <w:spacing w:after="0" w:line="260" w:lineRule="exact"/>
        <w:rPr>
          <w:rFonts w:ascii="Times New Roman" w:eastAsia="Times New Roman" w:hAnsi="Times New Roman"/>
          <w:snapToGrid w:val="0"/>
          <w:szCs w:val="24"/>
        </w:rPr>
      </w:pPr>
      <w:r>
        <w:rPr>
          <w:rFonts w:ascii="Times New Roman" w:eastAsia="Times New Roman" w:hAnsi="Times New Roman"/>
          <w:snapToGrid w:val="0"/>
          <w:szCs w:val="20"/>
        </w:rPr>
        <w:t>Nereceptinis vaistinis preparatas.</w:t>
      </w:r>
    </w:p>
    <w:p w14:paraId="75CC9CFF" w14:textId="77777777" w:rsidR="00BC5556" w:rsidRDefault="00BC5556" w:rsidP="00BC5556">
      <w:pPr>
        <w:tabs>
          <w:tab w:val="left" w:pos="567"/>
        </w:tabs>
        <w:spacing w:after="0" w:line="260" w:lineRule="exact"/>
        <w:rPr>
          <w:rFonts w:ascii="Times New Roman" w:eastAsia="Times New Roman" w:hAnsi="Times New Roman"/>
          <w:snapToGrid w:val="0"/>
          <w:szCs w:val="24"/>
        </w:rPr>
      </w:pPr>
    </w:p>
    <w:p w14:paraId="45AFE5C3" w14:textId="77777777" w:rsidR="00BC5556" w:rsidRDefault="00BC5556" w:rsidP="00BC5556">
      <w:pPr>
        <w:tabs>
          <w:tab w:val="left" w:pos="567"/>
        </w:tabs>
        <w:spacing w:after="0" w:line="260" w:lineRule="exact"/>
        <w:ind w:right="566"/>
        <w:rPr>
          <w:rFonts w:ascii="Times New Roman" w:eastAsia="Times New Roman" w:hAnsi="Times New Roman"/>
          <w:noProof/>
          <w:snapToGrid w:val="0"/>
          <w:szCs w:val="24"/>
        </w:rPr>
      </w:pPr>
    </w:p>
    <w:p w14:paraId="080E3EE3" w14:textId="77777777" w:rsidR="00BC5556" w:rsidRDefault="00BC5556" w:rsidP="00BC5556">
      <w:pPr>
        <w:spacing w:line="240" w:lineRule="auto"/>
        <w:contextualSpacing/>
        <w:rPr>
          <w:rFonts w:ascii="Times New Roman" w:hAnsi="Times New Roman"/>
          <w:b/>
          <w:szCs w:val="24"/>
        </w:rPr>
      </w:pPr>
      <w:r>
        <w:rPr>
          <w:rFonts w:ascii="Times New Roman" w:hAnsi="Times New Roman"/>
          <w:b/>
        </w:rPr>
        <w:t>C.</w:t>
      </w:r>
      <w:r>
        <w:rPr>
          <w:rFonts w:ascii="Times New Roman" w:hAnsi="Times New Roman"/>
          <w:b/>
        </w:rPr>
        <w:tab/>
      </w:r>
      <w:r>
        <w:rPr>
          <w:rFonts w:ascii="Times New Roman" w:hAnsi="Times New Roman"/>
          <w:b/>
          <w:szCs w:val="24"/>
        </w:rPr>
        <w:t>KITOS SĄLYGOS IR REIKALAVIMAI REGISTRUOTOJUI</w:t>
      </w:r>
    </w:p>
    <w:p w14:paraId="258F4429" w14:textId="77777777" w:rsidR="00BC5556" w:rsidRDefault="00BC5556" w:rsidP="00BC5556">
      <w:pPr>
        <w:spacing w:line="240" w:lineRule="auto"/>
        <w:contextualSpacing/>
        <w:rPr>
          <w:rFonts w:ascii="Times New Roman" w:hAnsi="Times New Roman"/>
          <w:b/>
        </w:rPr>
      </w:pPr>
    </w:p>
    <w:p w14:paraId="0436AD7E" w14:textId="77777777" w:rsidR="00BC5556" w:rsidRDefault="00BC5556" w:rsidP="00BC5556">
      <w:pPr>
        <w:numPr>
          <w:ilvl w:val="0"/>
          <w:numId w:val="10"/>
        </w:numPr>
        <w:tabs>
          <w:tab w:val="left" w:pos="567"/>
        </w:tabs>
        <w:spacing w:after="0" w:line="240" w:lineRule="auto"/>
        <w:ind w:right="-1" w:hanging="720"/>
        <w:contextualSpacing/>
        <w:rPr>
          <w:rFonts w:ascii="Times New Roman" w:hAnsi="Times New Roman"/>
          <w:b/>
          <w:szCs w:val="24"/>
        </w:rPr>
      </w:pPr>
      <w:r>
        <w:rPr>
          <w:rFonts w:ascii="Times New Roman" w:hAnsi="Times New Roman"/>
          <w:b/>
        </w:rPr>
        <w:t>Periodiškai atnaujinami saugumo protokolai (PASP)</w:t>
      </w:r>
    </w:p>
    <w:p w14:paraId="40AA7106" w14:textId="77777777" w:rsidR="00BC5556" w:rsidRDefault="00BC5556" w:rsidP="00BC5556">
      <w:pPr>
        <w:tabs>
          <w:tab w:val="left" w:pos="0"/>
        </w:tabs>
        <w:spacing w:after="0" w:line="240" w:lineRule="auto"/>
        <w:ind w:right="567"/>
        <w:contextualSpacing/>
        <w:rPr>
          <w:rFonts w:ascii="Times New Roman" w:hAnsi="Times New Roman"/>
          <w:szCs w:val="24"/>
        </w:rPr>
      </w:pPr>
    </w:p>
    <w:p w14:paraId="65BEBA23" w14:textId="77777777" w:rsidR="00BC5556" w:rsidRDefault="00BC5556" w:rsidP="00BC5556">
      <w:pPr>
        <w:tabs>
          <w:tab w:val="left" w:pos="0"/>
        </w:tabs>
        <w:spacing w:line="240" w:lineRule="auto"/>
        <w:contextualSpacing/>
        <w:rPr>
          <w:rFonts w:ascii="Times New Roman" w:hAnsi="Times New Roman"/>
          <w:i/>
          <w:noProof/>
          <w:szCs w:val="24"/>
          <w:u w:val="single"/>
        </w:rPr>
      </w:pPr>
      <w:r>
        <w:rPr>
          <w:rFonts w:ascii="Times New Roman" w:hAnsi="Times New Roman"/>
          <w:noProof/>
          <w:szCs w:val="24"/>
        </w:rPr>
        <w:t xml:space="preserve">Registruotojas šio vaistinio preparato periodiškai atnaujinamus saugumo protokolus teikia remdamasis Direktyvos 2001/83/EB 107c straipsnio 7 dalyje numatytame Sąjungos </w:t>
      </w:r>
      <w:r>
        <w:rPr>
          <w:rFonts w:ascii="Times New Roman" w:hAnsi="Times New Roman"/>
          <w:szCs w:val="24"/>
        </w:rPr>
        <w:t xml:space="preserve">referencinių </w:t>
      </w:r>
      <w:r>
        <w:rPr>
          <w:rFonts w:ascii="Times New Roman" w:hAnsi="Times New Roman"/>
          <w:noProof/>
          <w:szCs w:val="24"/>
        </w:rPr>
        <w:t>datų sąraše (</w:t>
      </w:r>
      <w:r>
        <w:rPr>
          <w:rFonts w:ascii="Times New Roman" w:hAnsi="Times New Roman"/>
          <w:i/>
          <w:noProof/>
          <w:szCs w:val="24"/>
        </w:rPr>
        <w:t>EURD</w:t>
      </w:r>
      <w:r>
        <w:rPr>
          <w:rFonts w:ascii="Times New Roman" w:hAnsi="Times New Roman"/>
          <w:noProof/>
          <w:szCs w:val="24"/>
        </w:rPr>
        <w:t xml:space="preserve"> sąraše), kuris skelbiamas Europos vaistų </w:t>
      </w:r>
      <w:r>
        <w:rPr>
          <w:rFonts w:ascii="Times New Roman" w:hAnsi="Times New Roman"/>
          <w:szCs w:val="24"/>
        </w:rPr>
        <w:t>tinklalapyje</w:t>
      </w:r>
      <w:r>
        <w:rPr>
          <w:rFonts w:ascii="Times New Roman" w:hAnsi="Times New Roman"/>
          <w:noProof/>
          <w:szCs w:val="24"/>
        </w:rPr>
        <w:t>, nustatytais reikalavimais.</w:t>
      </w:r>
    </w:p>
    <w:p w14:paraId="60F7AB14" w14:textId="77777777" w:rsidR="00BC5556" w:rsidRDefault="00BC5556" w:rsidP="00BC5556">
      <w:pPr>
        <w:tabs>
          <w:tab w:val="left" w:pos="0"/>
        </w:tabs>
        <w:spacing w:line="240" w:lineRule="auto"/>
        <w:contextualSpacing/>
        <w:rPr>
          <w:rFonts w:ascii="Times New Roman" w:hAnsi="Times New Roman"/>
          <w:i/>
          <w:szCs w:val="24"/>
        </w:rPr>
      </w:pPr>
    </w:p>
    <w:p w14:paraId="186AFA5B" w14:textId="77777777" w:rsidR="00BC5556" w:rsidRDefault="00BC5556" w:rsidP="00BC5556">
      <w:pPr>
        <w:tabs>
          <w:tab w:val="left" w:pos="0"/>
        </w:tabs>
        <w:spacing w:line="240" w:lineRule="auto"/>
        <w:contextualSpacing/>
        <w:rPr>
          <w:rFonts w:ascii="Times New Roman" w:hAnsi="Times New Roman"/>
          <w:i/>
          <w:noProof/>
          <w:szCs w:val="24"/>
          <w:u w:val="single"/>
        </w:rPr>
      </w:pPr>
    </w:p>
    <w:p w14:paraId="5B133199" w14:textId="77777777" w:rsidR="00BC5556" w:rsidRDefault="00BC5556" w:rsidP="00BC5556">
      <w:pPr>
        <w:ind w:right="-1"/>
        <w:rPr>
          <w:rFonts w:ascii="Times New Roman" w:hAnsi="Times New Roman"/>
          <w:b/>
        </w:rPr>
      </w:pPr>
    </w:p>
    <w:p w14:paraId="0A62B1CC" w14:textId="77777777" w:rsidR="00BC5556" w:rsidRDefault="00BC5556" w:rsidP="00BC5556">
      <w:pPr>
        <w:outlineLvl w:val="0"/>
        <w:rPr>
          <w:b/>
        </w:rPr>
      </w:pPr>
      <w:r>
        <w:rPr>
          <w:rFonts w:ascii="Times New Roman" w:eastAsia="Times New Roman" w:hAnsi="Times New Roman"/>
          <w:noProof/>
          <w:snapToGrid w:val="0"/>
          <w:szCs w:val="24"/>
        </w:rPr>
        <w:br w:type="page"/>
      </w:r>
    </w:p>
    <w:p w14:paraId="074B9237" w14:textId="77777777" w:rsidR="00BC5556" w:rsidRDefault="00BC5556" w:rsidP="00BC5556">
      <w:pPr>
        <w:pStyle w:val="Antrat2"/>
        <w:spacing w:before="0" w:after="0" w:line="240" w:lineRule="auto"/>
        <w:jc w:val="center"/>
        <w:rPr>
          <w:rFonts w:ascii="Times New Roman" w:hAnsi="Times New Roman"/>
          <w:i w:val="0"/>
          <w:sz w:val="22"/>
          <w:lang w:val="lt-LT"/>
        </w:rPr>
      </w:pPr>
    </w:p>
    <w:p w14:paraId="7934F6CF" w14:textId="77777777" w:rsidR="00BC5556" w:rsidRDefault="00BC5556" w:rsidP="00BC5556">
      <w:pPr>
        <w:pStyle w:val="Antrat2"/>
        <w:spacing w:before="0" w:after="0" w:line="240" w:lineRule="auto"/>
        <w:jc w:val="center"/>
        <w:rPr>
          <w:rFonts w:ascii="Times New Roman" w:hAnsi="Times New Roman"/>
          <w:i w:val="0"/>
          <w:sz w:val="22"/>
          <w:lang w:val="lt-LT"/>
        </w:rPr>
      </w:pPr>
    </w:p>
    <w:p w14:paraId="7FED5131" w14:textId="77777777" w:rsidR="00BC5556" w:rsidRDefault="00BC5556" w:rsidP="00BC5556">
      <w:pPr>
        <w:pStyle w:val="Antrat2"/>
        <w:spacing w:before="0" w:after="0" w:line="240" w:lineRule="auto"/>
        <w:jc w:val="center"/>
        <w:rPr>
          <w:rFonts w:ascii="Times New Roman" w:hAnsi="Times New Roman"/>
          <w:i w:val="0"/>
          <w:sz w:val="22"/>
          <w:lang w:val="lt-LT"/>
        </w:rPr>
      </w:pPr>
    </w:p>
    <w:p w14:paraId="4E50B784" w14:textId="77777777" w:rsidR="00BC5556" w:rsidRDefault="00BC5556" w:rsidP="00BC5556">
      <w:pPr>
        <w:pStyle w:val="Antrat2"/>
        <w:spacing w:before="0" w:after="0" w:line="240" w:lineRule="auto"/>
        <w:jc w:val="center"/>
        <w:rPr>
          <w:rFonts w:ascii="Times New Roman" w:hAnsi="Times New Roman"/>
          <w:i w:val="0"/>
          <w:sz w:val="22"/>
          <w:lang w:val="lt-LT"/>
        </w:rPr>
      </w:pPr>
    </w:p>
    <w:p w14:paraId="099D2064" w14:textId="77777777" w:rsidR="00BC5556" w:rsidRDefault="00BC5556" w:rsidP="00BC5556">
      <w:pPr>
        <w:pStyle w:val="Antrat2"/>
        <w:spacing w:before="0" w:after="0" w:line="240" w:lineRule="auto"/>
        <w:jc w:val="center"/>
        <w:rPr>
          <w:rFonts w:ascii="Times New Roman" w:hAnsi="Times New Roman"/>
          <w:i w:val="0"/>
          <w:sz w:val="22"/>
          <w:lang w:val="lt-LT"/>
        </w:rPr>
      </w:pPr>
    </w:p>
    <w:p w14:paraId="6BF06335" w14:textId="77777777" w:rsidR="00BC5556" w:rsidRDefault="00BC5556" w:rsidP="00BC5556">
      <w:pPr>
        <w:pStyle w:val="Antrat2"/>
        <w:spacing w:before="0" w:after="0" w:line="240" w:lineRule="auto"/>
        <w:jc w:val="center"/>
        <w:rPr>
          <w:rFonts w:ascii="Times New Roman" w:hAnsi="Times New Roman"/>
          <w:i w:val="0"/>
          <w:sz w:val="22"/>
          <w:lang w:val="lt-LT"/>
        </w:rPr>
      </w:pPr>
    </w:p>
    <w:p w14:paraId="001AE204" w14:textId="77777777" w:rsidR="00BC5556" w:rsidRDefault="00BC5556" w:rsidP="00BC5556">
      <w:pPr>
        <w:pStyle w:val="Antrat2"/>
        <w:spacing w:before="0" w:after="0" w:line="240" w:lineRule="auto"/>
        <w:jc w:val="center"/>
        <w:rPr>
          <w:rFonts w:ascii="Times New Roman" w:hAnsi="Times New Roman"/>
          <w:i w:val="0"/>
          <w:sz w:val="22"/>
          <w:lang w:val="lt-LT"/>
        </w:rPr>
      </w:pPr>
    </w:p>
    <w:p w14:paraId="225D6D60" w14:textId="77777777" w:rsidR="00BC5556" w:rsidRDefault="00BC5556" w:rsidP="00BC5556">
      <w:pPr>
        <w:pStyle w:val="Antrat2"/>
        <w:spacing w:before="0" w:after="0" w:line="240" w:lineRule="auto"/>
        <w:jc w:val="center"/>
        <w:rPr>
          <w:rFonts w:ascii="Times New Roman" w:hAnsi="Times New Roman"/>
          <w:i w:val="0"/>
          <w:sz w:val="22"/>
          <w:lang w:val="lt-LT"/>
        </w:rPr>
      </w:pPr>
    </w:p>
    <w:p w14:paraId="7539BF02" w14:textId="77777777" w:rsidR="00BC5556" w:rsidRDefault="00BC5556" w:rsidP="00BC5556">
      <w:pPr>
        <w:pStyle w:val="Antrat2"/>
        <w:spacing w:before="0" w:after="0" w:line="240" w:lineRule="auto"/>
        <w:jc w:val="center"/>
        <w:rPr>
          <w:rFonts w:ascii="Times New Roman" w:hAnsi="Times New Roman"/>
          <w:i w:val="0"/>
          <w:sz w:val="22"/>
          <w:lang w:val="lt-LT"/>
        </w:rPr>
      </w:pPr>
    </w:p>
    <w:p w14:paraId="4361B4B9" w14:textId="77777777" w:rsidR="00BC5556" w:rsidRDefault="00BC5556" w:rsidP="00BC5556">
      <w:pPr>
        <w:pStyle w:val="Antrat2"/>
        <w:spacing w:before="0" w:after="0" w:line="240" w:lineRule="auto"/>
        <w:jc w:val="center"/>
        <w:rPr>
          <w:rFonts w:ascii="Times New Roman" w:hAnsi="Times New Roman"/>
          <w:i w:val="0"/>
          <w:sz w:val="22"/>
          <w:lang w:val="lt-LT"/>
        </w:rPr>
      </w:pPr>
    </w:p>
    <w:p w14:paraId="165F06EF" w14:textId="77777777" w:rsidR="00BC5556" w:rsidRDefault="00BC5556" w:rsidP="00BC5556">
      <w:pPr>
        <w:pStyle w:val="Antrat2"/>
        <w:spacing w:before="0" w:after="0" w:line="240" w:lineRule="auto"/>
        <w:jc w:val="center"/>
        <w:rPr>
          <w:rFonts w:ascii="Times New Roman" w:hAnsi="Times New Roman"/>
          <w:i w:val="0"/>
          <w:sz w:val="22"/>
          <w:lang w:val="lt-LT"/>
        </w:rPr>
      </w:pPr>
    </w:p>
    <w:p w14:paraId="5699BD9D" w14:textId="77777777" w:rsidR="00BC5556" w:rsidRDefault="00BC5556" w:rsidP="00BC5556">
      <w:pPr>
        <w:pStyle w:val="Antrat2"/>
        <w:spacing w:before="0" w:after="0" w:line="240" w:lineRule="auto"/>
        <w:jc w:val="center"/>
        <w:rPr>
          <w:rFonts w:ascii="Times New Roman" w:hAnsi="Times New Roman"/>
          <w:i w:val="0"/>
          <w:sz w:val="22"/>
          <w:lang w:val="lt-LT"/>
        </w:rPr>
      </w:pPr>
    </w:p>
    <w:p w14:paraId="630C121D" w14:textId="77777777" w:rsidR="00BC5556" w:rsidRDefault="00BC5556" w:rsidP="00BC5556">
      <w:pPr>
        <w:pStyle w:val="Antrat2"/>
        <w:spacing w:before="0" w:after="0" w:line="240" w:lineRule="auto"/>
        <w:jc w:val="center"/>
        <w:rPr>
          <w:rFonts w:ascii="Times New Roman" w:hAnsi="Times New Roman"/>
          <w:i w:val="0"/>
          <w:sz w:val="22"/>
          <w:lang w:val="lt-LT"/>
        </w:rPr>
      </w:pPr>
    </w:p>
    <w:p w14:paraId="611FD9D2" w14:textId="77777777" w:rsidR="00BC5556" w:rsidRDefault="00BC5556" w:rsidP="00BC5556">
      <w:pPr>
        <w:pStyle w:val="Antrat2"/>
        <w:spacing w:before="0" w:after="0" w:line="240" w:lineRule="auto"/>
        <w:jc w:val="center"/>
        <w:rPr>
          <w:rFonts w:ascii="Times New Roman" w:hAnsi="Times New Roman"/>
          <w:i w:val="0"/>
          <w:sz w:val="22"/>
          <w:lang w:val="lt-LT"/>
        </w:rPr>
      </w:pPr>
    </w:p>
    <w:p w14:paraId="1DF42DB9" w14:textId="77777777" w:rsidR="00BC5556" w:rsidRDefault="00BC5556" w:rsidP="00BC5556">
      <w:pPr>
        <w:pStyle w:val="Antrat2"/>
        <w:spacing w:before="0" w:after="0" w:line="240" w:lineRule="auto"/>
        <w:jc w:val="center"/>
        <w:rPr>
          <w:rFonts w:ascii="Times New Roman" w:hAnsi="Times New Roman"/>
          <w:i w:val="0"/>
          <w:sz w:val="22"/>
          <w:lang w:val="lt-LT"/>
        </w:rPr>
      </w:pPr>
    </w:p>
    <w:p w14:paraId="3B8AE348" w14:textId="77777777" w:rsidR="00BC5556" w:rsidRDefault="00BC5556" w:rsidP="00BC5556">
      <w:pPr>
        <w:pStyle w:val="Antrat2"/>
        <w:spacing w:before="0" w:after="0" w:line="240" w:lineRule="auto"/>
        <w:jc w:val="center"/>
        <w:rPr>
          <w:rFonts w:ascii="Times New Roman" w:hAnsi="Times New Roman"/>
          <w:i w:val="0"/>
          <w:sz w:val="22"/>
          <w:lang w:val="lt-LT"/>
        </w:rPr>
      </w:pPr>
    </w:p>
    <w:p w14:paraId="5A3E0929" w14:textId="77777777" w:rsidR="00BC5556" w:rsidRDefault="00BC5556" w:rsidP="00BC5556">
      <w:pPr>
        <w:pStyle w:val="Antrat2"/>
        <w:spacing w:before="0" w:after="0" w:line="240" w:lineRule="auto"/>
        <w:jc w:val="center"/>
        <w:rPr>
          <w:rFonts w:ascii="Times New Roman" w:hAnsi="Times New Roman"/>
          <w:i w:val="0"/>
          <w:sz w:val="22"/>
          <w:lang w:val="lt-LT"/>
        </w:rPr>
      </w:pPr>
    </w:p>
    <w:p w14:paraId="18F25917" w14:textId="77777777" w:rsidR="00BC5556" w:rsidRDefault="00BC5556" w:rsidP="00BC5556">
      <w:pPr>
        <w:pStyle w:val="Antrat2"/>
        <w:spacing w:before="0" w:after="0" w:line="240" w:lineRule="auto"/>
        <w:jc w:val="center"/>
        <w:rPr>
          <w:rFonts w:ascii="Times New Roman" w:hAnsi="Times New Roman"/>
          <w:i w:val="0"/>
          <w:sz w:val="22"/>
          <w:lang w:val="lt-LT"/>
        </w:rPr>
      </w:pPr>
    </w:p>
    <w:p w14:paraId="2450901D" w14:textId="77777777" w:rsidR="00BC5556" w:rsidRDefault="00BC5556" w:rsidP="00BC5556">
      <w:pPr>
        <w:pStyle w:val="Antrat2"/>
        <w:spacing w:before="0" w:after="0" w:line="240" w:lineRule="auto"/>
        <w:jc w:val="center"/>
        <w:rPr>
          <w:rFonts w:ascii="Times New Roman" w:hAnsi="Times New Roman"/>
          <w:i w:val="0"/>
          <w:sz w:val="22"/>
          <w:lang w:val="lt-LT"/>
        </w:rPr>
      </w:pPr>
    </w:p>
    <w:p w14:paraId="41B56A53" w14:textId="77777777" w:rsidR="00BC5556" w:rsidRDefault="00BC5556" w:rsidP="00BC5556">
      <w:pPr>
        <w:pStyle w:val="Antrat2"/>
        <w:spacing w:before="0" w:after="0" w:line="240" w:lineRule="auto"/>
        <w:jc w:val="center"/>
        <w:rPr>
          <w:rFonts w:ascii="Times New Roman" w:hAnsi="Times New Roman"/>
          <w:bCs w:val="0"/>
          <w:i w:val="0"/>
          <w:iCs w:val="0"/>
          <w:sz w:val="22"/>
          <w:szCs w:val="24"/>
          <w:lang w:val="lt-LT"/>
        </w:rPr>
      </w:pPr>
      <w:r>
        <w:rPr>
          <w:rFonts w:ascii="Times New Roman" w:hAnsi="Times New Roman"/>
          <w:i w:val="0"/>
          <w:sz w:val="22"/>
          <w:lang w:val="lt-LT"/>
        </w:rPr>
        <w:t>III PRIEDAS</w:t>
      </w:r>
    </w:p>
    <w:p w14:paraId="67BCB80F" w14:textId="77777777" w:rsidR="00BC5556" w:rsidRDefault="00BC5556" w:rsidP="00BC5556">
      <w:pPr>
        <w:rPr>
          <w:szCs w:val="24"/>
        </w:rPr>
      </w:pPr>
    </w:p>
    <w:p w14:paraId="4DEE0358" w14:textId="77777777" w:rsidR="00BC5556" w:rsidRDefault="00BC5556" w:rsidP="00BC5556">
      <w:pPr>
        <w:pStyle w:val="Antrat2"/>
        <w:spacing w:before="0" w:after="0" w:line="240" w:lineRule="auto"/>
        <w:jc w:val="center"/>
        <w:rPr>
          <w:rFonts w:ascii="Times New Roman" w:hAnsi="Times New Roman"/>
          <w:bCs w:val="0"/>
          <w:i w:val="0"/>
          <w:iCs w:val="0"/>
          <w:sz w:val="22"/>
          <w:szCs w:val="24"/>
          <w:lang w:val="lt-LT"/>
        </w:rPr>
      </w:pPr>
      <w:r>
        <w:rPr>
          <w:rFonts w:ascii="Times New Roman" w:hAnsi="Times New Roman"/>
          <w:i w:val="0"/>
          <w:sz w:val="22"/>
          <w:lang w:val="lt-LT"/>
        </w:rPr>
        <w:t>ŽENKLINIMAS IR PAKUOTĖS LAPELIS</w:t>
      </w:r>
    </w:p>
    <w:p w14:paraId="3F033663" w14:textId="77777777" w:rsidR="00BC5556" w:rsidRDefault="00BC5556" w:rsidP="00BC5556">
      <w:pPr>
        <w:rPr>
          <w:szCs w:val="24"/>
        </w:rPr>
      </w:pPr>
    </w:p>
    <w:p w14:paraId="794A519F" w14:textId="77777777" w:rsidR="00BC5556" w:rsidRDefault="00BC5556" w:rsidP="00BC5556">
      <w:pPr>
        <w:tabs>
          <w:tab w:val="left" w:pos="567"/>
        </w:tabs>
        <w:spacing w:after="0" w:line="260" w:lineRule="exact"/>
        <w:ind w:right="566"/>
        <w:rPr>
          <w:rFonts w:ascii="Times New Roman" w:eastAsia="Times New Roman" w:hAnsi="Times New Roman"/>
          <w:snapToGrid w:val="0"/>
          <w:szCs w:val="24"/>
        </w:rPr>
      </w:pPr>
      <w:r>
        <w:rPr>
          <w:rFonts w:ascii="Times New Roman" w:eastAsia="Times New Roman" w:hAnsi="Times New Roman"/>
          <w:snapToGrid w:val="0"/>
          <w:szCs w:val="24"/>
        </w:rPr>
        <w:br w:type="page"/>
      </w:r>
    </w:p>
    <w:p w14:paraId="332A42EA" w14:textId="77777777" w:rsidR="00BC5556" w:rsidRDefault="00BC5556" w:rsidP="00BC5556">
      <w:pPr>
        <w:tabs>
          <w:tab w:val="left" w:pos="567"/>
        </w:tabs>
        <w:spacing w:after="0" w:line="260" w:lineRule="exact"/>
        <w:rPr>
          <w:rFonts w:ascii="Times New Roman" w:eastAsia="Times New Roman" w:hAnsi="Times New Roman"/>
          <w:snapToGrid w:val="0"/>
          <w:szCs w:val="24"/>
        </w:rPr>
      </w:pPr>
    </w:p>
    <w:p w14:paraId="7755D21D" w14:textId="77777777" w:rsidR="00BC5556" w:rsidRDefault="00BC5556" w:rsidP="00BC5556">
      <w:pPr>
        <w:tabs>
          <w:tab w:val="left" w:pos="567"/>
        </w:tabs>
        <w:spacing w:after="0" w:line="260" w:lineRule="exact"/>
        <w:rPr>
          <w:rFonts w:ascii="Times New Roman" w:eastAsia="Times New Roman" w:hAnsi="Times New Roman"/>
          <w:snapToGrid w:val="0"/>
          <w:szCs w:val="24"/>
        </w:rPr>
      </w:pPr>
    </w:p>
    <w:p w14:paraId="326A8AD6" w14:textId="77777777" w:rsidR="00BC5556" w:rsidRDefault="00BC5556" w:rsidP="00BC5556">
      <w:pPr>
        <w:tabs>
          <w:tab w:val="left" w:pos="567"/>
        </w:tabs>
        <w:spacing w:after="0" w:line="260" w:lineRule="exact"/>
        <w:rPr>
          <w:rFonts w:ascii="Times New Roman" w:eastAsia="Times New Roman" w:hAnsi="Times New Roman"/>
          <w:snapToGrid w:val="0"/>
          <w:szCs w:val="24"/>
        </w:rPr>
      </w:pPr>
    </w:p>
    <w:p w14:paraId="3C5D0796" w14:textId="77777777" w:rsidR="00BC5556" w:rsidRDefault="00BC5556" w:rsidP="00BC5556">
      <w:pPr>
        <w:tabs>
          <w:tab w:val="left" w:pos="567"/>
        </w:tabs>
        <w:spacing w:after="0" w:line="260" w:lineRule="exact"/>
        <w:rPr>
          <w:rFonts w:ascii="Times New Roman" w:eastAsia="Times New Roman" w:hAnsi="Times New Roman"/>
          <w:snapToGrid w:val="0"/>
          <w:szCs w:val="24"/>
        </w:rPr>
      </w:pPr>
    </w:p>
    <w:p w14:paraId="57F8E925" w14:textId="77777777" w:rsidR="00BC5556" w:rsidRDefault="00BC5556" w:rsidP="00BC5556">
      <w:pPr>
        <w:tabs>
          <w:tab w:val="left" w:pos="567"/>
        </w:tabs>
        <w:spacing w:after="0" w:line="260" w:lineRule="exact"/>
        <w:rPr>
          <w:rFonts w:ascii="Times New Roman" w:eastAsia="Times New Roman" w:hAnsi="Times New Roman"/>
          <w:snapToGrid w:val="0"/>
          <w:szCs w:val="24"/>
        </w:rPr>
      </w:pPr>
    </w:p>
    <w:p w14:paraId="0315209D" w14:textId="77777777" w:rsidR="00BC5556" w:rsidRDefault="00BC5556" w:rsidP="00BC5556">
      <w:pPr>
        <w:tabs>
          <w:tab w:val="left" w:pos="567"/>
        </w:tabs>
        <w:spacing w:after="0" w:line="260" w:lineRule="exact"/>
        <w:rPr>
          <w:rFonts w:ascii="Times New Roman" w:eastAsia="Times New Roman" w:hAnsi="Times New Roman"/>
          <w:snapToGrid w:val="0"/>
          <w:szCs w:val="24"/>
        </w:rPr>
      </w:pPr>
    </w:p>
    <w:p w14:paraId="5C90D74A" w14:textId="77777777" w:rsidR="00BC5556" w:rsidRDefault="00BC5556" w:rsidP="00BC5556">
      <w:pPr>
        <w:tabs>
          <w:tab w:val="left" w:pos="567"/>
        </w:tabs>
        <w:spacing w:after="0" w:line="260" w:lineRule="exact"/>
        <w:rPr>
          <w:rFonts w:ascii="Times New Roman" w:eastAsia="Times New Roman" w:hAnsi="Times New Roman"/>
          <w:snapToGrid w:val="0"/>
          <w:szCs w:val="24"/>
        </w:rPr>
      </w:pPr>
    </w:p>
    <w:p w14:paraId="3BA00AD3" w14:textId="77777777" w:rsidR="00BC5556" w:rsidRDefault="00BC5556" w:rsidP="00BC5556">
      <w:pPr>
        <w:tabs>
          <w:tab w:val="left" w:pos="567"/>
        </w:tabs>
        <w:spacing w:after="0" w:line="260" w:lineRule="exact"/>
        <w:rPr>
          <w:rFonts w:ascii="Times New Roman" w:eastAsia="Times New Roman" w:hAnsi="Times New Roman"/>
          <w:snapToGrid w:val="0"/>
          <w:szCs w:val="24"/>
        </w:rPr>
      </w:pPr>
    </w:p>
    <w:p w14:paraId="05CC2270" w14:textId="77777777" w:rsidR="00BC5556" w:rsidRDefault="00BC5556" w:rsidP="00BC5556">
      <w:pPr>
        <w:tabs>
          <w:tab w:val="left" w:pos="567"/>
        </w:tabs>
        <w:spacing w:after="0" w:line="260" w:lineRule="exact"/>
        <w:rPr>
          <w:rFonts w:ascii="Times New Roman" w:eastAsia="Times New Roman" w:hAnsi="Times New Roman"/>
          <w:snapToGrid w:val="0"/>
          <w:szCs w:val="24"/>
        </w:rPr>
      </w:pPr>
    </w:p>
    <w:p w14:paraId="0351D7BE" w14:textId="77777777" w:rsidR="00BC5556" w:rsidRDefault="00BC5556" w:rsidP="00BC5556">
      <w:pPr>
        <w:tabs>
          <w:tab w:val="left" w:pos="567"/>
        </w:tabs>
        <w:spacing w:after="0" w:line="260" w:lineRule="exact"/>
        <w:rPr>
          <w:rFonts w:ascii="Times New Roman" w:eastAsia="Times New Roman" w:hAnsi="Times New Roman"/>
          <w:snapToGrid w:val="0"/>
          <w:szCs w:val="24"/>
        </w:rPr>
      </w:pPr>
    </w:p>
    <w:p w14:paraId="75CE3836" w14:textId="77777777" w:rsidR="00BC5556" w:rsidRDefault="00BC5556" w:rsidP="00BC5556">
      <w:pPr>
        <w:tabs>
          <w:tab w:val="left" w:pos="567"/>
        </w:tabs>
        <w:spacing w:after="0" w:line="260" w:lineRule="exact"/>
        <w:rPr>
          <w:rFonts w:ascii="Times New Roman" w:eastAsia="Times New Roman" w:hAnsi="Times New Roman"/>
          <w:snapToGrid w:val="0"/>
          <w:szCs w:val="24"/>
        </w:rPr>
      </w:pPr>
    </w:p>
    <w:p w14:paraId="034F6590" w14:textId="77777777" w:rsidR="00BC5556" w:rsidRDefault="00BC5556" w:rsidP="00BC5556">
      <w:pPr>
        <w:tabs>
          <w:tab w:val="left" w:pos="567"/>
        </w:tabs>
        <w:spacing w:after="0" w:line="260" w:lineRule="exact"/>
        <w:rPr>
          <w:rFonts w:ascii="Times New Roman" w:eastAsia="Times New Roman" w:hAnsi="Times New Roman"/>
          <w:snapToGrid w:val="0"/>
          <w:szCs w:val="24"/>
        </w:rPr>
      </w:pPr>
    </w:p>
    <w:p w14:paraId="17F7E5C2" w14:textId="77777777" w:rsidR="00BC5556" w:rsidRDefault="00BC5556" w:rsidP="00BC5556">
      <w:pPr>
        <w:tabs>
          <w:tab w:val="left" w:pos="567"/>
        </w:tabs>
        <w:spacing w:after="0" w:line="260" w:lineRule="exact"/>
        <w:rPr>
          <w:rFonts w:ascii="Times New Roman" w:eastAsia="Times New Roman" w:hAnsi="Times New Roman"/>
          <w:snapToGrid w:val="0"/>
          <w:szCs w:val="24"/>
        </w:rPr>
      </w:pPr>
    </w:p>
    <w:p w14:paraId="1C360FE9" w14:textId="77777777" w:rsidR="00BC5556" w:rsidRDefault="00BC5556" w:rsidP="00BC5556">
      <w:pPr>
        <w:tabs>
          <w:tab w:val="left" w:pos="567"/>
        </w:tabs>
        <w:spacing w:after="0" w:line="260" w:lineRule="exact"/>
        <w:rPr>
          <w:rFonts w:ascii="Times New Roman" w:eastAsia="Times New Roman" w:hAnsi="Times New Roman"/>
          <w:snapToGrid w:val="0"/>
          <w:szCs w:val="24"/>
        </w:rPr>
      </w:pPr>
    </w:p>
    <w:p w14:paraId="610D0C40" w14:textId="77777777" w:rsidR="00BC5556" w:rsidRDefault="00BC5556" w:rsidP="00BC5556">
      <w:pPr>
        <w:tabs>
          <w:tab w:val="left" w:pos="567"/>
        </w:tabs>
        <w:spacing w:after="0" w:line="260" w:lineRule="exact"/>
        <w:rPr>
          <w:rFonts w:ascii="Times New Roman" w:eastAsia="Times New Roman" w:hAnsi="Times New Roman"/>
          <w:snapToGrid w:val="0"/>
          <w:szCs w:val="24"/>
        </w:rPr>
      </w:pPr>
    </w:p>
    <w:p w14:paraId="4C9BCC57" w14:textId="77777777" w:rsidR="00BC5556" w:rsidRDefault="00BC5556" w:rsidP="00BC5556">
      <w:pPr>
        <w:tabs>
          <w:tab w:val="left" w:pos="567"/>
        </w:tabs>
        <w:spacing w:after="0" w:line="260" w:lineRule="exact"/>
        <w:rPr>
          <w:rFonts w:ascii="Times New Roman" w:eastAsia="Times New Roman" w:hAnsi="Times New Roman"/>
          <w:snapToGrid w:val="0"/>
          <w:szCs w:val="24"/>
        </w:rPr>
      </w:pPr>
    </w:p>
    <w:p w14:paraId="0FFAFE53" w14:textId="77777777" w:rsidR="00BC5556" w:rsidRDefault="00BC5556" w:rsidP="00BC5556">
      <w:pPr>
        <w:tabs>
          <w:tab w:val="left" w:pos="567"/>
        </w:tabs>
        <w:spacing w:after="0" w:line="260" w:lineRule="exact"/>
        <w:rPr>
          <w:rFonts w:ascii="Times New Roman" w:eastAsia="Times New Roman" w:hAnsi="Times New Roman"/>
          <w:snapToGrid w:val="0"/>
          <w:szCs w:val="24"/>
        </w:rPr>
      </w:pPr>
    </w:p>
    <w:p w14:paraId="2AFB6C07" w14:textId="77777777" w:rsidR="00BC5556" w:rsidRDefault="00BC5556" w:rsidP="00BC5556">
      <w:pPr>
        <w:tabs>
          <w:tab w:val="left" w:pos="567"/>
        </w:tabs>
        <w:spacing w:after="0" w:line="260" w:lineRule="exact"/>
        <w:rPr>
          <w:rFonts w:ascii="Times New Roman" w:eastAsia="Times New Roman" w:hAnsi="Times New Roman"/>
          <w:snapToGrid w:val="0"/>
          <w:szCs w:val="24"/>
        </w:rPr>
      </w:pPr>
    </w:p>
    <w:p w14:paraId="0A6C1306" w14:textId="77777777" w:rsidR="00BC5556" w:rsidRDefault="00BC5556" w:rsidP="00BC5556">
      <w:pPr>
        <w:tabs>
          <w:tab w:val="left" w:pos="567"/>
        </w:tabs>
        <w:spacing w:after="0" w:line="260" w:lineRule="exact"/>
        <w:rPr>
          <w:rFonts w:ascii="Times New Roman" w:eastAsia="Times New Roman" w:hAnsi="Times New Roman"/>
          <w:snapToGrid w:val="0"/>
          <w:szCs w:val="24"/>
        </w:rPr>
      </w:pPr>
    </w:p>
    <w:p w14:paraId="6F2295C8" w14:textId="77777777" w:rsidR="00BC5556" w:rsidRDefault="00BC5556" w:rsidP="00BC5556">
      <w:pPr>
        <w:tabs>
          <w:tab w:val="left" w:pos="567"/>
        </w:tabs>
        <w:spacing w:after="0" w:line="260" w:lineRule="exact"/>
        <w:rPr>
          <w:rFonts w:ascii="Times New Roman" w:eastAsia="Times New Roman" w:hAnsi="Times New Roman"/>
          <w:snapToGrid w:val="0"/>
          <w:szCs w:val="24"/>
        </w:rPr>
      </w:pPr>
    </w:p>
    <w:p w14:paraId="1CD91A3C" w14:textId="77777777" w:rsidR="00BC5556" w:rsidRDefault="00BC5556" w:rsidP="00BC5556">
      <w:pPr>
        <w:tabs>
          <w:tab w:val="left" w:pos="567"/>
        </w:tabs>
        <w:spacing w:after="0" w:line="260" w:lineRule="exact"/>
        <w:rPr>
          <w:rFonts w:ascii="Times New Roman" w:eastAsia="Times New Roman" w:hAnsi="Times New Roman"/>
          <w:snapToGrid w:val="0"/>
          <w:szCs w:val="24"/>
        </w:rPr>
      </w:pPr>
    </w:p>
    <w:p w14:paraId="4FD03DF2" w14:textId="77777777" w:rsidR="00BC5556" w:rsidRDefault="00BC5556" w:rsidP="00BC5556">
      <w:pPr>
        <w:tabs>
          <w:tab w:val="left" w:pos="567"/>
        </w:tabs>
        <w:spacing w:after="0" w:line="260" w:lineRule="exact"/>
        <w:rPr>
          <w:rFonts w:ascii="Times New Roman" w:eastAsia="Times New Roman" w:hAnsi="Times New Roman"/>
          <w:snapToGrid w:val="0"/>
          <w:szCs w:val="24"/>
        </w:rPr>
      </w:pPr>
    </w:p>
    <w:p w14:paraId="02E55811" w14:textId="77777777" w:rsidR="00BC5556" w:rsidRDefault="00BC5556" w:rsidP="00BC5556">
      <w:pPr>
        <w:tabs>
          <w:tab w:val="left" w:pos="567"/>
        </w:tabs>
        <w:spacing w:after="0" w:line="260" w:lineRule="exact"/>
        <w:rPr>
          <w:rFonts w:ascii="Times New Roman" w:eastAsia="Times New Roman" w:hAnsi="Times New Roman"/>
          <w:snapToGrid w:val="0"/>
          <w:szCs w:val="24"/>
        </w:rPr>
      </w:pPr>
    </w:p>
    <w:p w14:paraId="33702DE9" w14:textId="77777777" w:rsidR="00BC5556" w:rsidRDefault="00BC5556" w:rsidP="00BC5556">
      <w:pPr>
        <w:keepNext/>
        <w:tabs>
          <w:tab w:val="left" w:pos="567"/>
        </w:tabs>
        <w:spacing w:after="0" w:line="240" w:lineRule="auto"/>
        <w:jc w:val="center"/>
        <w:outlineLvl w:val="1"/>
        <w:rPr>
          <w:rFonts w:ascii="Times New Roman" w:eastAsia="Times New Roman" w:hAnsi="Times New Roman"/>
          <w:b/>
          <w:snapToGrid w:val="0"/>
          <w:szCs w:val="24"/>
          <w:lang w:eastAsia="x-none"/>
        </w:rPr>
      </w:pPr>
      <w:r>
        <w:rPr>
          <w:rFonts w:ascii="Times New Roman" w:eastAsia="Times New Roman" w:hAnsi="Times New Roman"/>
          <w:b/>
          <w:bCs/>
          <w:iCs/>
          <w:snapToGrid w:val="0"/>
          <w:szCs w:val="28"/>
          <w:lang w:eastAsia="x-none"/>
        </w:rPr>
        <w:t>A. ŽENKLINIMAS</w:t>
      </w:r>
    </w:p>
    <w:p w14:paraId="719E2427" w14:textId="77777777" w:rsidR="00BC5556" w:rsidRDefault="00BC5556" w:rsidP="00BC5556">
      <w:pPr>
        <w:tabs>
          <w:tab w:val="left" w:pos="567"/>
        </w:tabs>
        <w:spacing w:after="0" w:line="260" w:lineRule="exact"/>
        <w:rPr>
          <w:rFonts w:ascii="Times New Roman" w:eastAsia="Times New Roman" w:hAnsi="Times New Roman"/>
          <w:snapToGrid w:val="0"/>
          <w:szCs w:val="24"/>
        </w:rPr>
      </w:pPr>
      <w:r>
        <w:rPr>
          <w:rFonts w:ascii="Times New Roman" w:eastAsia="Times New Roman" w:hAnsi="Times New Roman"/>
          <w:snapToGrid w:val="0"/>
          <w:szCs w:val="24"/>
        </w:rPr>
        <w:br w:type="page"/>
      </w:r>
    </w:p>
    <w:p w14:paraId="5ADDDB36" w14:textId="77777777" w:rsidR="00BC5556" w:rsidRDefault="00BC5556" w:rsidP="00BC555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szCs w:val="24"/>
        </w:rPr>
      </w:pPr>
      <w:r>
        <w:rPr>
          <w:rFonts w:ascii="Times New Roman" w:eastAsia="Times New Roman" w:hAnsi="Times New Roman"/>
          <w:b/>
          <w:noProof/>
          <w:snapToGrid w:val="0"/>
          <w:szCs w:val="24"/>
        </w:rPr>
        <w:lastRenderedPageBreak/>
        <w:t>INFORMACIJA ANT IŠORINĖS PAKUOTĖS</w:t>
      </w:r>
    </w:p>
    <w:p w14:paraId="0C2F87F4" w14:textId="77777777" w:rsidR="00BC5556" w:rsidRDefault="00BC5556" w:rsidP="00BC555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snapToGrid w:val="0"/>
          <w:szCs w:val="24"/>
        </w:rPr>
      </w:pPr>
    </w:p>
    <w:p w14:paraId="167F4D3F" w14:textId="77777777" w:rsidR="00BC5556" w:rsidRDefault="00BC5556" w:rsidP="00BC555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szCs w:val="24"/>
        </w:rPr>
      </w:pPr>
      <w:r>
        <w:rPr>
          <w:rFonts w:ascii="Times New Roman" w:eastAsia="Times New Roman" w:hAnsi="Times New Roman"/>
          <w:b/>
          <w:noProof/>
          <w:snapToGrid w:val="0"/>
          <w:szCs w:val="24"/>
        </w:rPr>
        <w:t>KARTONO DĖŽUTĖ</w:t>
      </w:r>
    </w:p>
    <w:p w14:paraId="2CC326CE" w14:textId="77777777" w:rsidR="00BC5556" w:rsidRDefault="00BC5556" w:rsidP="00BC5556">
      <w:pPr>
        <w:tabs>
          <w:tab w:val="left" w:pos="567"/>
        </w:tabs>
        <w:spacing w:after="0" w:line="260" w:lineRule="exact"/>
        <w:rPr>
          <w:rFonts w:ascii="Times New Roman" w:eastAsia="Times New Roman" w:hAnsi="Times New Roman"/>
          <w:snapToGrid w:val="0"/>
          <w:szCs w:val="24"/>
        </w:rPr>
      </w:pPr>
    </w:p>
    <w:p w14:paraId="55B47A29" w14:textId="77777777" w:rsidR="00BC5556" w:rsidRDefault="00BC5556" w:rsidP="00BC5556">
      <w:pPr>
        <w:tabs>
          <w:tab w:val="left" w:pos="567"/>
        </w:tabs>
        <w:spacing w:after="0" w:line="260" w:lineRule="exact"/>
        <w:rPr>
          <w:rFonts w:ascii="Times New Roman" w:eastAsia="Times New Roman" w:hAnsi="Times New Roman"/>
          <w:snapToGrid w:val="0"/>
          <w:szCs w:val="24"/>
        </w:rPr>
      </w:pPr>
    </w:p>
    <w:p w14:paraId="07BF621F" w14:textId="77777777" w:rsidR="00BC5556" w:rsidRDefault="00BC5556" w:rsidP="00BC555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rPr>
      </w:pPr>
      <w:r>
        <w:rPr>
          <w:rFonts w:ascii="Times New Roman" w:eastAsia="Times New Roman" w:hAnsi="Times New Roman"/>
          <w:b/>
          <w:snapToGrid w:val="0"/>
          <w:szCs w:val="24"/>
        </w:rPr>
        <w:t>1.</w:t>
      </w:r>
      <w:r>
        <w:rPr>
          <w:rFonts w:ascii="Times New Roman" w:eastAsia="Times New Roman" w:hAnsi="Times New Roman"/>
          <w:b/>
          <w:snapToGrid w:val="0"/>
          <w:szCs w:val="24"/>
        </w:rPr>
        <w:tab/>
      </w:r>
      <w:r>
        <w:rPr>
          <w:rFonts w:ascii="Times New Roman" w:eastAsia="Times New Roman" w:hAnsi="Times New Roman"/>
          <w:b/>
          <w:caps/>
          <w:noProof/>
          <w:snapToGrid w:val="0"/>
          <w:szCs w:val="24"/>
        </w:rPr>
        <w:t>VAISTINIO</w:t>
      </w:r>
      <w:r>
        <w:rPr>
          <w:rFonts w:ascii="Times New Roman" w:eastAsia="Times New Roman" w:hAnsi="Times New Roman"/>
          <w:b/>
          <w:noProof/>
          <w:snapToGrid w:val="0"/>
          <w:szCs w:val="24"/>
        </w:rPr>
        <w:t xml:space="preserve"> PREPARATO PAVADINIMAS</w:t>
      </w:r>
    </w:p>
    <w:p w14:paraId="5423EFF7" w14:textId="77777777" w:rsidR="00BC5556" w:rsidRDefault="00BC5556" w:rsidP="00BC5556">
      <w:pPr>
        <w:tabs>
          <w:tab w:val="left" w:pos="567"/>
        </w:tabs>
        <w:spacing w:after="0" w:line="260" w:lineRule="exact"/>
        <w:rPr>
          <w:rFonts w:ascii="Times New Roman" w:eastAsia="Times New Roman" w:hAnsi="Times New Roman"/>
          <w:snapToGrid w:val="0"/>
          <w:szCs w:val="24"/>
        </w:rPr>
      </w:pPr>
    </w:p>
    <w:p w14:paraId="01B9B31F" w14:textId="77777777" w:rsidR="00BC5556" w:rsidRDefault="00BC5556" w:rsidP="00BC5556">
      <w:pPr>
        <w:tabs>
          <w:tab w:val="left" w:pos="567"/>
        </w:tabs>
        <w:spacing w:after="0" w:line="260" w:lineRule="exact"/>
        <w:rPr>
          <w:rFonts w:ascii="Times New Roman" w:eastAsia="Times New Roman" w:hAnsi="Times New Roman"/>
          <w:snapToGrid w:val="0"/>
          <w:szCs w:val="24"/>
        </w:rPr>
      </w:pPr>
      <w:r>
        <w:rPr>
          <w:rFonts w:ascii="Times New Roman" w:eastAsia="Times New Roman" w:hAnsi="Times New Roman"/>
          <w:noProof/>
          <w:snapToGrid w:val="0"/>
          <w:szCs w:val="24"/>
        </w:rPr>
        <w:t>AIDEX plėvele dengtos tabletės</w:t>
      </w:r>
    </w:p>
    <w:p w14:paraId="4C195E50" w14:textId="777F2B44" w:rsidR="00BC5556" w:rsidRDefault="001F7B75" w:rsidP="00BC5556">
      <w:pPr>
        <w:tabs>
          <w:tab w:val="left" w:pos="567"/>
        </w:tabs>
        <w:spacing w:after="0" w:line="260" w:lineRule="exact"/>
        <w:rPr>
          <w:rFonts w:ascii="Times New Roman" w:eastAsia="Times New Roman" w:hAnsi="Times New Roman"/>
          <w:snapToGrid w:val="0"/>
          <w:szCs w:val="24"/>
        </w:rPr>
      </w:pPr>
      <w:r>
        <w:rPr>
          <w:rFonts w:ascii="Times New Roman" w:eastAsia="Times New Roman" w:hAnsi="Times New Roman"/>
          <w:noProof/>
          <w:snapToGrid w:val="0"/>
          <w:szCs w:val="24"/>
        </w:rPr>
        <w:t>p</w:t>
      </w:r>
      <w:r w:rsidR="00BC5556">
        <w:rPr>
          <w:rFonts w:ascii="Times New Roman" w:eastAsia="Times New Roman" w:hAnsi="Times New Roman"/>
          <w:noProof/>
          <w:snapToGrid w:val="0"/>
          <w:szCs w:val="24"/>
        </w:rPr>
        <w:t>aracetamolis/</w:t>
      </w:r>
      <w:r>
        <w:rPr>
          <w:rFonts w:ascii="Times New Roman" w:eastAsia="Times New Roman" w:hAnsi="Times New Roman"/>
          <w:noProof/>
          <w:snapToGrid w:val="0"/>
          <w:szCs w:val="24"/>
        </w:rPr>
        <w:t>p</w:t>
      </w:r>
      <w:r w:rsidR="00BC5556">
        <w:rPr>
          <w:rFonts w:ascii="Times New Roman" w:eastAsia="Times New Roman" w:hAnsi="Times New Roman"/>
          <w:noProof/>
          <w:snapToGrid w:val="0"/>
          <w:szCs w:val="24"/>
        </w:rPr>
        <w:t>seudoefedrino hidrochloridas/</w:t>
      </w:r>
      <w:r>
        <w:rPr>
          <w:rFonts w:ascii="Times New Roman" w:eastAsia="Times New Roman" w:hAnsi="Times New Roman"/>
          <w:noProof/>
          <w:snapToGrid w:val="0"/>
          <w:szCs w:val="24"/>
        </w:rPr>
        <w:t>d</w:t>
      </w:r>
      <w:r w:rsidR="00BC5556">
        <w:rPr>
          <w:rFonts w:ascii="Times New Roman" w:eastAsia="Times New Roman" w:hAnsi="Times New Roman"/>
          <w:noProof/>
          <w:snapToGrid w:val="0"/>
          <w:szCs w:val="24"/>
        </w:rPr>
        <w:t>ekstrometorfano hidrobromidas</w:t>
      </w:r>
      <w:r w:rsidR="00BC5556">
        <w:rPr>
          <w:rFonts w:ascii="Times New Roman" w:eastAsia="Times New Roman" w:hAnsi="Times New Roman"/>
          <w:snapToGrid w:val="0"/>
          <w:szCs w:val="24"/>
        </w:rPr>
        <w:t>/</w:t>
      </w:r>
      <w:r>
        <w:rPr>
          <w:rFonts w:ascii="Times New Roman" w:eastAsia="Times New Roman" w:hAnsi="Times New Roman"/>
          <w:snapToGrid w:val="0"/>
          <w:szCs w:val="24"/>
        </w:rPr>
        <w:t>a</w:t>
      </w:r>
      <w:r w:rsidR="00BC5556">
        <w:rPr>
          <w:rFonts w:ascii="Times New Roman" w:eastAsia="Times New Roman" w:hAnsi="Times New Roman"/>
          <w:snapToGrid w:val="0"/>
          <w:szCs w:val="24"/>
        </w:rPr>
        <w:t>skorbo rūgštis</w:t>
      </w:r>
    </w:p>
    <w:p w14:paraId="044409CC" w14:textId="77777777" w:rsidR="00BC5556" w:rsidRDefault="00BC5556" w:rsidP="00BC5556">
      <w:pPr>
        <w:tabs>
          <w:tab w:val="left" w:pos="567"/>
        </w:tabs>
        <w:spacing w:after="0" w:line="260" w:lineRule="exact"/>
        <w:rPr>
          <w:rFonts w:ascii="Times New Roman" w:eastAsia="Times New Roman" w:hAnsi="Times New Roman"/>
          <w:snapToGrid w:val="0"/>
          <w:szCs w:val="24"/>
        </w:rPr>
      </w:pPr>
    </w:p>
    <w:p w14:paraId="41387C59" w14:textId="77777777" w:rsidR="00BC5556" w:rsidRDefault="00BC5556" w:rsidP="00BC5556">
      <w:pPr>
        <w:tabs>
          <w:tab w:val="left" w:pos="567"/>
        </w:tabs>
        <w:spacing w:after="0" w:line="260" w:lineRule="exact"/>
        <w:rPr>
          <w:rFonts w:ascii="Times New Roman" w:eastAsia="Times New Roman" w:hAnsi="Times New Roman"/>
          <w:snapToGrid w:val="0"/>
          <w:szCs w:val="24"/>
        </w:rPr>
      </w:pPr>
    </w:p>
    <w:p w14:paraId="2F0746BD" w14:textId="77777777" w:rsidR="00BC5556" w:rsidRDefault="00BC5556" w:rsidP="00BC555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snapToGrid w:val="0"/>
          <w:szCs w:val="24"/>
        </w:rPr>
      </w:pPr>
      <w:r>
        <w:rPr>
          <w:rFonts w:ascii="Times New Roman" w:eastAsia="Times New Roman" w:hAnsi="Times New Roman"/>
          <w:b/>
          <w:snapToGrid w:val="0"/>
          <w:szCs w:val="24"/>
        </w:rPr>
        <w:t>2.</w:t>
      </w:r>
      <w:r>
        <w:rPr>
          <w:rFonts w:ascii="Times New Roman" w:eastAsia="Times New Roman" w:hAnsi="Times New Roman"/>
          <w:b/>
          <w:snapToGrid w:val="0"/>
          <w:szCs w:val="24"/>
        </w:rPr>
        <w:tab/>
      </w:r>
      <w:r>
        <w:rPr>
          <w:rFonts w:ascii="Times New Roman" w:eastAsia="Times New Roman" w:hAnsi="Times New Roman"/>
          <w:b/>
          <w:noProof/>
          <w:snapToGrid w:val="0"/>
          <w:szCs w:val="24"/>
        </w:rPr>
        <w:t>VEIKLIOJI (-IOS) MEDŽIAGA (-OS) IR JOS (-Ų) KIEKIS (-IAI)</w:t>
      </w:r>
    </w:p>
    <w:p w14:paraId="4531836C" w14:textId="77777777" w:rsidR="00BC5556" w:rsidRDefault="00BC5556" w:rsidP="00BC5556">
      <w:pPr>
        <w:tabs>
          <w:tab w:val="left" w:pos="567"/>
        </w:tabs>
        <w:spacing w:after="0" w:line="260" w:lineRule="exact"/>
        <w:rPr>
          <w:rFonts w:ascii="Times New Roman" w:eastAsia="Times New Roman" w:hAnsi="Times New Roman"/>
          <w:snapToGrid w:val="0"/>
          <w:szCs w:val="24"/>
        </w:rPr>
      </w:pPr>
    </w:p>
    <w:p w14:paraId="178B9A02" w14:textId="77777777" w:rsidR="00BC5556" w:rsidRDefault="00BC5556" w:rsidP="00BC5556">
      <w:pPr>
        <w:spacing w:after="0" w:line="240" w:lineRule="auto"/>
        <w:rPr>
          <w:rFonts w:ascii="Times New Roman" w:eastAsia="SimSun" w:hAnsi="Times New Roman"/>
          <w:noProof/>
          <w:snapToGrid w:val="0"/>
          <w:lang w:val="x-none" w:eastAsia="x-none"/>
        </w:rPr>
      </w:pPr>
      <w:r>
        <w:rPr>
          <w:rFonts w:ascii="Times New Roman" w:eastAsia="SimSun" w:hAnsi="Times New Roman"/>
          <w:noProof/>
          <w:snapToGrid w:val="0"/>
          <w:lang w:val="x-none" w:eastAsia="x-none"/>
        </w:rPr>
        <w:t>Kiekvienoje plėvele dengtoje tabletėje yra 500 mg paracetamolio, 30 mg pseudoefedrino hidrochlorido, 15 mg dekstrometorfano hidrobromido ir 60 mg askorbo rūgšties.</w:t>
      </w:r>
    </w:p>
    <w:p w14:paraId="619FF50C" w14:textId="77777777" w:rsidR="00BC5556" w:rsidRDefault="00BC5556" w:rsidP="00BC5556">
      <w:pPr>
        <w:tabs>
          <w:tab w:val="left" w:pos="567"/>
        </w:tabs>
        <w:spacing w:after="0" w:line="260" w:lineRule="exact"/>
        <w:rPr>
          <w:rFonts w:ascii="Times New Roman" w:eastAsia="Times New Roman" w:hAnsi="Times New Roman"/>
          <w:snapToGrid w:val="0"/>
          <w:szCs w:val="24"/>
        </w:rPr>
      </w:pPr>
    </w:p>
    <w:p w14:paraId="5088C1A6" w14:textId="77777777" w:rsidR="00BC5556" w:rsidRDefault="00BC5556" w:rsidP="00BC5556">
      <w:pPr>
        <w:tabs>
          <w:tab w:val="left" w:pos="567"/>
        </w:tabs>
        <w:spacing w:after="0" w:line="260" w:lineRule="exact"/>
        <w:rPr>
          <w:rFonts w:ascii="Times New Roman" w:eastAsia="Times New Roman" w:hAnsi="Times New Roman"/>
          <w:snapToGrid w:val="0"/>
          <w:szCs w:val="24"/>
        </w:rPr>
      </w:pPr>
    </w:p>
    <w:p w14:paraId="2979D38D" w14:textId="77777777" w:rsidR="00BC5556" w:rsidRDefault="00BC5556" w:rsidP="00BC555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rPr>
      </w:pPr>
      <w:r>
        <w:rPr>
          <w:rFonts w:ascii="Times New Roman" w:eastAsia="Times New Roman" w:hAnsi="Times New Roman"/>
          <w:b/>
          <w:snapToGrid w:val="0"/>
          <w:szCs w:val="24"/>
        </w:rPr>
        <w:t>3.</w:t>
      </w:r>
      <w:r>
        <w:rPr>
          <w:rFonts w:ascii="Times New Roman" w:eastAsia="Times New Roman" w:hAnsi="Times New Roman"/>
          <w:b/>
          <w:snapToGrid w:val="0"/>
          <w:szCs w:val="24"/>
        </w:rPr>
        <w:tab/>
      </w:r>
      <w:r>
        <w:rPr>
          <w:rFonts w:ascii="Times New Roman" w:eastAsia="Times New Roman" w:hAnsi="Times New Roman"/>
          <w:b/>
          <w:noProof/>
          <w:snapToGrid w:val="0"/>
          <w:szCs w:val="24"/>
        </w:rPr>
        <w:t>PAGALBINIŲ MEDŽIAGŲ SĄRAŠAS</w:t>
      </w:r>
    </w:p>
    <w:p w14:paraId="41B57E52" w14:textId="77777777" w:rsidR="00BC5556" w:rsidRDefault="00BC5556" w:rsidP="00BC5556">
      <w:pPr>
        <w:tabs>
          <w:tab w:val="left" w:pos="567"/>
        </w:tabs>
        <w:spacing w:after="0" w:line="260" w:lineRule="exact"/>
        <w:rPr>
          <w:rFonts w:ascii="Times New Roman" w:eastAsia="Times New Roman" w:hAnsi="Times New Roman"/>
          <w:snapToGrid w:val="0"/>
          <w:szCs w:val="24"/>
        </w:rPr>
      </w:pPr>
    </w:p>
    <w:p w14:paraId="6ABBEF2C" w14:textId="77777777" w:rsidR="00BC5556" w:rsidRDefault="00BC5556" w:rsidP="00BC5556">
      <w:pPr>
        <w:tabs>
          <w:tab w:val="left" w:pos="567"/>
        </w:tabs>
        <w:spacing w:after="0" w:line="260" w:lineRule="exact"/>
        <w:rPr>
          <w:rFonts w:ascii="Times New Roman" w:eastAsia="Times New Roman" w:hAnsi="Times New Roman"/>
          <w:snapToGrid w:val="0"/>
          <w:szCs w:val="24"/>
        </w:rPr>
      </w:pPr>
    </w:p>
    <w:p w14:paraId="46D34D97" w14:textId="77777777" w:rsidR="00BC5556" w:rsidRDefault="00BC5556" w:rsidP="00BC555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rPr>
      </w:pPr>
      <w:r>
        <w:rPr>
          <w:rFonts w:ascii="Times New Roman" w:eastAsia="Times New Roman" w:hAnsi="Times New Roman"/>
          <w:b/>
          <w:snapToGrid w:val="0"/>
          <w:szCs w:val="24"/>
        </w:rPr>
        <w:t>4.</w:t>
      </w:r>
      <w:r>
        <w:rPr>
          <w:rFonts w:ascii="Times New Roman" w:eastAsia="Times New Roman" w:hAnsi="Times New Roman"/>
          <w:b/>
          <w:snapToGrid w:val="0"/>
          <w:szCs w:val="24"/>
        </w:rPr>
        <w:tab/>
      </w:r>
      <w:r>
        <w:rPr>
          <w:rFonts w:ascii="Times New Roman" w:eastAsia="Times New Roman" w:hAnsi="Times New Roman"/>
          <w:b/>
          <w:noProof/>
          <w:snapToGrid w:val="0"/>
          <w:szCs w:val="24"/>
        </w:rPr>
        <w:t>FARMACINĖ FORMA IR KIEKIS PAKUOTĖJE</w:t>
      </w:r>
    </w:p>
    <w:p w14:paraId="33547532" w14:textId="77777777" w:rsidR="00BC5556" w:rsidRDefault="00BC5556" w:rsidP="00BC5556">
      <w:pPr>
        <w:tabs>
          <w:tab w:val="left" w:pos="567"/>
        </w:tabs>
        <w:spacing w:after="0" w:line="260" w:lineRule="exact"/>
        <w:rPr>
          <w:rFonts w:ascii="Times New Roman" w:eastAsia="Times New Roman" w:hAnsi="Times New Roman"/>
          <w:snapToGrid w:val="0"/>
          <w:szCs w:val="24"/>
        </w:rPr>
      </w:pPr>
    </w:p>
    <w:p w14:paraId="4A20C2C0" w14:textId="77777777" w:rsidR="00BC5556" w:rsidRDefault="00BC5556" w:rsidP="00BC5556">
      <w:pPr>
        <w:tabs>
          <w:tab w:val="left" w:pos="567"/>
        </w:tabs>
        <w:spacing w:after="0" w:line="260" w:lineRule="exact"/>
        <w:rPr>
          <w:rFonts w:ascii="Times New Roman" w:eastAsia="Times New Roman" w:hAnsi="Times New Roman"/>
          <w:snapToGrid w:val="0"/>
          <w:szCs w:val="24"/>
        </w:rPr>
      </w:pPr>
      <w:r>
        <w:rPr>
          <w:rFonts w:ascii="Times New Roman" w:eastAsia="Times New Roman" w:hAnsi="Times New Roman"/>
          <w:snapToGrid w:val="0"/>
          <w:szCs w:val="24"/>
        </w:rPr>
        <w:t>10 plėvele dengtų tablečių</w:t>
      </w:r>
    </w:p>
    <w:p w14:paraId="65DC1371" w14:textId="77777777" w:rsidR="00BC5556" w:rsidRDefault="00BC5556" w:rsidP="00BC5556">
      <w:pPr>
        <w:tabs>
          <w:tab w:val="left" w:pos="567"/>
        </w:tabs>
        <w:spacing w:after="0" w:line="260" w:lineRule="exact"/>
        <w:rPr>
          <w:rFonts w:ascii="Times New Roman" w:eastAsia="Times New Roman" w:hAnsi="Times New Roman"/>
          <w:snapToGrid w:val="0"/>
          <w:szCs w:val="24"/>
        </w:rPr>
      </w:pPr>
    </w:p>
    <w:p w14:paraId="46E2D222" w14:textId="77777777" w:rsidR="00BC5556" w:rsidRDefault="00BC5556" w:rsidP="00BC5556">
      <w:pPr>
        <w:tabs>
          <w:tab w:val="left" w:pos="567"/>
        </w:tabs>
        <w:spacing w:after="0" w:line="260" w:lineRule="exact"/>
        <w:rPr>
          <w:rFonts w:ascii="Times New Roman" w:eastAsia="Times New Roman" w:hAnsi="Times New Roman"/>
          <w:snapToGrid w:val="0"/>
          <w:szCs w:val="24"/>
        </w:rPr>
      </w:pPr>
    </w:p>
    <w:p w14:paraId="06A43467" w14:textId="77777777" w:rsidR="00BC5556" w:rsidRDefault="00BC5556" w:rsidP="00BC555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rPr>
      </w:pPr>
      <w:r>
        <w:rPr>
          <w:rFonts w:ascii="Times New Roman" w:eastAsia="Times New Roman" w:hAnsi="Times New Roman"/>
          <w:b/>
          <w:snapToGrid w:val="0"/>
          <w:szCs w:val="24"/>
        </w:rPr>
        <w:t>5.</w:t>
      </w:r>
      <w:r>
        <w:rPr>
          <w:rFonts w:ascii="Times New Roman" w:eastAsia="Times New Roman" w:hAnsi="Times New Roman"/>
          <w:b/>
          <w:snapToGrid w:val="0"/>
          <w:szCs w:val="24"/>
        </w:rPr>
        <w:tab/>
      </w:r>
      <w:r>
        <w:rPr>
          <w:rFonts w:ascii="Times New Roman" w:eastAsia="Times New Roman" w:hAnsi="Times New Roman"/>
          <w:b/>
          <w:noProof/>
          <w:snapToGrid w:val="0"/>
          <w:szCs w:val="24"/>
        </w:rPr>
        <w:t>VARTOJIMO METODAS IR BŪDAS (-AI)</w:t>
      </w:r>
    </w:p>
    <w:p w14:paraId="647B02EC" w14:textId="77777777" w:rsidR="00BC5556" w:rsidRDefault="00BC5556" w:rsidP="00BC5556">
      <w:pPr>
        <w:tabs>
          <w:tab w:val="left" w:pos="567"/>
        </w:tabs>
        <w:spacing w:after="0" w:line="260" w:lineRule="exact"/>
        <w:rPr>
          <w:rFonts w:ascii="Times New Roman" w:eastAsia="Times New Roman" w:hAnsi="Times New Roman"/>
          <w:snapToGrid w:val="0"/>
          <w:szCs w:val="24"/>
        </w:rPr>
      </w:pPr>
    </w:p>
    <w:p w14:paraId="5E2BF7B7" w14:textId="77777777" w:rsidR="00BC5556" w:rsidRDefault="00BC5556" w:rsidP="00BC5556">
      <w:pPr>
        <w:tabs>
          <w:tab w:val="left" w:pos="567"/>
        </w:tabs>
        <w:spacing w:after="0" w:line="260" w:lineRule="exact"/>
        <w:rPr>
          <w:rFonts w:ascii="Times New Roman" w:eastAsia="Times New Roman" w:hAnsi="Times New Roman"/>
          <w:noProof/>
          <w:snapToGrid w:val="0"/>
          <w:szCs w:val="24"/>
        </w:rPr>
      </w:pPr>
      <w:r>
        <w:rPr>
          <w:rFonts w:ascii="Times New Roman" w:eastAsia="Times New Roman" w:hAnsi="Times New Roman"/>
          <w:noProof/>
          <w:snapToGrid w:val="0"/>
          <w:szCs w:val="24"/>
        </w:rPr>
        <w:t>Vartoti per burną.</w:t>
      </w:r>
    </w:p>
    <w:p w14:paraId="57CB1B78" w14:textId="77777777" w:rsidR="00BC5556" w:rsidRDefault="00BC5556" w:rsidP="00BC5556">
      <w:pPr>
        <w:tabs>
          <w:tab w:val="left" w:pos="567"/>
        </w:tabs>
        <w:spacing w:after="0" w:line="260" w:lineRule="exact"/>
        <w:rPr>
          <w:rFonts w:ascii="Times New Roman" w:eastAsia="Times New Roman" w:hAnsi="Times New Roman"/>
          <w:snapToGrid w:val="0"/>
          <w:szCs w:val="24"/>
        </w:rPr>
      </w:pPr>
      <w:r>
        <w:rPr>
          <w:rFonts w:ascii="Times New Roman" w:eastAsia="Times New Roman" w:hAnsi="Times New Roman"/>
          <w:noProof/>
          <w:snapToGrid w:val="0"/>
          <w:szCs w:val="24"/>
        </w:rPr>
        <w:t>Prieš vartojimą perskaitykite pakuotės lapelį.</w:t>
      </w:r>
    </w:p>
    <w:p w14:paraId="25E9AB54" w14:textId="77777777" w:rsidR="00BC5556" w:rsidRDefault="00BC5556" w:rsidP="00BC5556">
      <w:pPr>
        <w:tabs>
          <w:tab w:val="left" w:pos="567"/>
        </w:tabs>
        <w:spacing w:after="0" w:line="260" w:lineRule="exact"/>
        <w:rPr>
          <w:rFonts w:ascii="Times New Roman" w:eastAsia="Times New Roman" w:hAnsi="Times New Roman"/>
          <w:snapToGrid w:val="0"/>
          <w:szCs w:val="24"/>
        </w:rPr>
      </w:pPr>
    </w:p>
    <w:p w14:paraId="105E7C1A" w14:textId="77777777" w:rsidR="00BC5556" w:rsidRDefault="00BC5556" w:rsidP="00BC5556">
      <w:pPr>
        <w:tabs>
          <w:tab w:val="left" w:pos="567"/>
        </w:tabs>
        <w:spacing w:after="0" w:line="260" w:lineRule="exact"/>
        <w:rPr>
          <w:rFonts w:ascii="Times New Roman" w:eastAsia="Times New Roman" w:hAnsi="Times New Roman"/>
          <w:snapToGrid w:val="0"/>
          <w:szCs w:val="24"/>
        </w:rPr>
      </w:pPr>
    </w:p>
    <w:p w14:paraId="13CBA8F8" w14:textId="77777777" w:rsidR="00BC5556" w:rsidRDefault="00BC5556" w:rsidP="00BC555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rPr>
      </w:pPr>
      <w:r>
        <w:rPr>
          <w:rFonts w:ascii="Times New Roman" w:eastAsia="Times New Roman" w:hAnsi="Times New Roman"/>
          <w:b/>
          <w:snapToGrid w:val="0"/>
          <w:szCs w:val="24"/>
        </w:rPr>
        <w:t>6.</w:t>
      </w:r>
      <w:r>
        <w:rPr>
          <w:rFonts w:ascii="Times New Roman" w:eastAsia="Times New Roman" w:hAnsi="Times New Roman"/>
          <w:b/>
          <w:snapToGrid w:val="0"/>
          <w:szCs w:val="24"/>
        </w:rPr>
        <w:tab/>
      </w:r>
      <w:r>
        <w:rPr>
          <w:rFonts w:ascii="Times New Roman" w:eastAsia="Times New Roman" w:hAnsi="Times New Roman"/>
          <w:b/>
          <w:noProof/>
          <w:snapToGrid w:val="0"/>
          <w:szCs w:val="24"/>
        </w:rPr>
        <w:t>SPECIALUS ĮSPĖJIMAS, KAD VAISTINĮ PREPARATĄ BŪTINA LAIKYTI VAIKAMS NEPASTEBIMOJE IR NEPASIEKIAMOJE VIETOJE</w:t>
      </w:r>
    </w:p>
    <w:p w14:paraId="071DFC6D" w14:textId="77777777" w:rsidR="00BC5556" w:rsidRDefault="00BC5556" w:rsidP="00BC5556">
      <w:pPr>
        <w:tabs>
          <w:tab w:val="left" w:pos="567"/>
        </w:tabs>
        <w:spacing w:after="0" w:line="260" w:lineRule="exact"/>
        <w:rPr>
          <w:rFonts w:ascii="Times New Roman" w:eastAsia="Times New Roman" w:hAnsi="Times New Roman"/>
          <w:snapToGrid w:val="0"/>
          <w:szCs w:val="24"/>
        </w:rPr>
      </w:pPr>
    </w:p>
    <w:p w14:paraId="24699C45" w14:textId="77777777" w:rsidR="00BC5556" w:rsidRDefault="00BC5556" w:rsidP="00BC5556">
      <w:pPr>
        <w:tabs>
          <w:tab w:val="left" w:pos="567"/>
        </w:tabs>
        <w:spacing w:after="0" w:line="260" w:lineRule="exact"/>
        <w:rPr>
          <w:rFonts w:ascii="Times New Roman" w:eastAsia="Times New Roman" w:hAnsi="Times New Roman"/>
          <w:snapToGrid w:val="0"/>
          <w:szCs w:val="24"/>
        </w:rPr>
      </w:pPr>
      <w:r>
        <w:rPr>
          <w:rFonts w:ascii="Times New Roman" w:eastAsia="Times New Roman" w:hAnsi="Times New Roman"/>
          <w:noProof/>
          <w:snapToGrid w:val="0"/>
          <w:szCs w:val="24"/>
        </w:rPr>
        <w:t>Laikyti vaikams nepastebimoje ir nepasiekiamoje vietoje.</w:t>
      </w:r>
    </w:p>
    <w:p w14:paraId="029CBF2A" w14:textId="77777777" w:rsidR="00BC5556" w:rsidRDefault="00BC5556" w:rsidP="00BC5556">
      <w:pPr>
        <w:tabs>
          <w:tab w:val="left" w:pos="567"/>
        </w:tabs>
        <w:spacing w:after="0" w:line="260" w:lineRule="exact"/>
        <w:rPr>
          <w:rFonts w:ascii="Times New Roman" w:eastAsia="Times New Roman" w:hAnsi="Times New Roman"/>
          <w:snapToGrid w:val="0"/>
          <w:szCs w:val="24"/>
        </w:rPr>
      </w:pPr>
    </w:p>
    <w:p w14:paraId="525E554B" w14:textId="77777777" w:rsidR="00BC5556" w:rsidRDefault="00BC5556" w:rsidP="00BC5556">
      <w:pPr>
        <w:tabs>
          <w:tab w:val="left" w:pos="567"/>
        </w:tabs>
        <w:spacing w:after="0" w:line="260" w:lineRule="exact"/>
        <w:rPr>
          <w:rFonts w:ascii="Times New Roman" w:eastAsia="Times New Roman" w:hAnsi="Times New Roman"/>
          <w:snapToGrid w:val="0"/>
          <w:szCs w:val="24"/>
        </w:rPr>
      </w:pPr>
    </w:p>
    <w:p w14:paraId="07FB1071" w14:textId="77777777" w:rsidR="00BC5556" w:rsidRDefault="00BC5556" w:rsidP="00BC555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rPr>
      </w:pPr>
      <w:r>
        <w:rPr>
          <w:rFonts w:ascii="Times New Roman" w:eastAsia="Times New Roman" w:hAnsi="Times New Roman"/>
          <w:b/>
          <w:snapToGrid w:val="0"/>
          <w:szCs w:val="24"/>
        </w:rPr>
        <w:t>7.</w:t>
      </w:r>
      <w:r>
        <w:rPr>
          <w:rFonts w:ascii="Times New Roman" w:eastAsia="Times New Roman" w:hAnsi="Times New Roman"/>
          <w:b/>
          <w:snapToGrid w:val="0"/>
          <w:szCs w:val="24"/>
        </w:rPr>
        <w:tab/>
      </w:r>
      <w:r>
        <w:rPr>
          <w:rFonts w:ascii="Times New Roman" w:eastAsia="Times New Roman" w:hAnsi="Times New Roman"/>
          <w:b/>
          <w:noProof/>
          <w:snapToGrid w:val="0"/>
          <w:szCs w:val="24"/>
        </w:rPr>
        <w:t>KITAS (-I) SPECIALUS (-ŪS) ĮSPĖJIMAS (-AI) (JEI REIKIA)</w:t>
      </w:r>
    </w:p>
    <w:p w14:paraId="45B282A3" w14:textId="77777777" w:rsidR="00BC5556" w:rsidRDefault="00BC5556" w:rsidP="00BC5556">
      <w:pPr>
        <w:tabs>
          <w:tab w:val="left" w:pos="567"/>
        </w:tabs>
        <w:spacing w:after="0" w:line="260" w:lineRule="exact"/>
        <w:rPr>
          <w:rFonts w:ascii="Times New Roman" w:eastAsia="Times New Roman" w:hAnsi="Times New Roman"/>
          <w:snapToGrid w:val="0"/>
          <w:szCs w:val="24"/>
        </w:rPr>
      </w:pPr>
    </w:p>
    <w:p w14:paraId="6C4A7AE8" w14:textId="77777777" w:rsidR="00BC5556" w:rsidRDefault="00BC5556" w:rsidP="00BC5556">
      <w:pPr>
        <w:tabs>
          <w:tab w:val="left" w:pos="567"/>
        </w:tabs>
        <w:spacing w:after="0" w:line="260" w:lineRule="exact"/>
        <w:rPr>
          <w:rFonts w:ascii="Times New Roman" w:eastAsia="Times New Roman" w:hAnsi="Times New Roman"/>
          <w:snapToGrid w:val="0"/>
          <w:szCs w:val="24"/>
        </w:rPr>
      </w:pPr>
    </w:p>
    <w:p w14:paraId="005A125E" w14:textId="77777777" w:rsidR="00BC5556" w:rsidRDefault="00BC5556" w:rsidP="00BC555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rPr>
      </w:pPr>
      <w:r>
        <w:rPr>
          <w:rFonts w:ascii="Times New Roman" w:eastAsia="Times New Roman" w:hAnsi="Times New Roman"/>
          <w:b/>
          <w:snapToGrid w:val="0"/>
          <w:szCs w:val="24"/>
        </w:rPr>
        <w:t>8.</w:t>
      </w:r>
      <w:r>
        <w:rPr>
          <w:rFonts w:ascii="Times New Roman" w:eastAsia="Times New Roman" w:hAnsi="Times New Roman"/>
          <w:b/>
          <w:snapToGrid w:val="0"/>
          <w:szCs w:val="24"/>
        </w:rPr>
        <w:tab/>
      </w:r>
      <w:r>
        <w:rPr>
          <w:rFonts w:ascii="Times New Roman" w:eastAsia="Times New Roman" w:hAnsi="Times New Roman"/>
          <w:b/>
          <w:noProof/>
          <w:snapToGrid w:val="0"/>
          <w:szCs w:val="24"/>
        </w:rPr>
        <w:t>TINKAMUMO LAIKAS</w:t>
      </w:r>
    </w:p>
    <w:p w14:paraId="1A7F4BD6" w14:textId="77777777" w:rsidR="00BC5556" w:rsidRDefault="00BC5556" w:rsidP="00BC5556">
      <w:pPr>
        <w:tabs>
          <w:tab w:val="left" w:pos="567"/>
        </w:tabs>
        <w:spacing w:after="0" w:line="260" w:lineRule="exact"/>
        <w:rPr>
          <w:rFonts w:ascii="Times New Roman" w:eastAsia="Times New Roman" w:hAnsi="Times New Roman"/>
          <w:snapToGrid w:val="0"/>
          <w:szCs w:val="24"/>
        </w:rPr>
      </w:pPr>
    </w:p>
    <w:p w14:paraId="208D0040" w14:textId="77777777" w:rsidR="00BC5556" w:rsidRDefault="00BC5556" w:rsidP="00BC5556">
      <w:pPr>
        <w:tabs>
          <w:tab w:val="left" w:pos="1296"/>
        </w:tabs>
        <w:spacing w:after="0" w:line="240" w:lineRule="auto"/>
        <w:rPr>
          <w:rFonts w:ascii="Times New Roman" w:eastAsia="Times New Roman" w:hAnsi="Times New Roman"/>
          <w:noProof/>
          <w:snapToGrid w:val="0"/>
          <w:szCs w:val="20"/>
        </w:rPr>
      </w:pPr>
      <w:r>
        <w:rPr>
          <w:rFonts w:ascii="Times New Roman" w:eastAsia="Times New Roman" w:hAnsi="Times New Roman"/>
          <w:noProof/>
          <w:snapToGrid w:val="0"/>
          <w:szCs w:val="20"/>
        </w:rPr>
        <w:t xml:space="preserve">Tinka iki </w:t>
      </w:r>
      <w:r>
        <w:rPr>
          <w:rFonts w:ascii="Times New Roman" w:eastAsia="Times New Roman" w:hAnsi="Times New Roman"/>
          <w:noProof/>
          <w:snapToGrid w:val="0"/>
          <w:szCs w:val="20"/>
          <w:shd w:val="clear" w:color="auto" w:fill="BFBFBF"/>
        </w:rPr>
        <w:t>{mm MMMM}</w:t>
      </w:r>
    </w:p>
    <w:p w14:paraId="5C4F5F3C" w14:textId="77777777" w:rsidR="00BC5556" w:rsidRDefault="00BC5556" w:rsidP="00BC5556">
      <w:pPr>
        <w:tabs>
          <w:tab w:val="left" w:pos="1296"/>
        </w:tabs>
        <w:spacing w:after="0" w:line="240" w:lineRule="auto"/>
        <w:rPr>
          <w:rFonts w:ascii="Times New Roman" w:eastAsia="Times New Roman" w:hAnsi="Times New Roman"/>
          <w:noProof/>
          <w:snapToGrid w:val="0"/>
          <w:szCs w:val="20"/>
        </w:rPr>
      </w:pPr>
    </w:p>
    <w:p w14:paraId="6C0577DB" w14:textId="77777777" w:rsidR="00BC5556" w:rsidRDefault="00BC5556" w:rsidP="00BC5556">
      <w:pPr>
        <w:tabs>
          <w:tab w:val="left" w:pos="567"/>
        </w:tabs>
        <w:spacing w:after="0" w:line="260" w:lineRule="exact"/>
        <w:rPr>
          <w:rFonts w:ascii="Times New Roman" w:eastAsia="Times New Roman" w:hAnsi="Times New Roman"/>
          <w:snapToGrid w:val="0"/>
          <w:szCs w:val="24"/>
        </w:rPr>
      </w:pPr>
    </w:p>
    <w:p w14:paraId="28D3FE74" w14:textId="77777777" w:rsidR="00BC5556" w:rsidRDefault="00BC5556" w:rsidP="00BC5556">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rPr>
      </w:pPr>
      <w:r>
        <w:rPr>
          <w:rFonts w:ascii="Times New Roman" w:eastAsia="Times New Roman" w:hAnsi="Times New Roman"/>
          <w:b/>
          <w:snapToGrid w:val="0"/>
          <w:szCs w:val="24"/>
        </w:rPr>
        <w:t>9.</w:t>
      </w:r>
      <w:r>
        <w:rPr>
          <w:rFonts w:ascii="Times New Roman" w:eastAsia="Times New Roman" w:hAnsi="Times New Roman"/>
          <w:b/>
          <w:snapToGrid w:val="0"/>
          <w:szCs w:val="24"/>
        </w:rPr>
        <w:tab/>
      </w:r>
      <w:r>
        <w:rPr>
          <w:rFonts w:ascii="Times New Roman" w:eastAsia="Times New Roman" w:hAnsi="Times New Roman"/>
          <w:b/>
          <w:noProof/>
          <w:snapToGrid w:val="0"/>
          <w:szCs w:val="24"/>
        </w:rPr>
        <w:t>SPECIALIOS LAIKYMO SĄLYGOS</w:t>
      </w:r>
    </w:p>
    <w:p w14:paraId="67D55F36" w14:textId="77777777" w:rsidR="00BC5556" w:rsidRDefault="00BC5556" w:rsidP="00BC5556">
      <w:pPr>
        <w:tabs>
          <w:tab w:val="left" w:pos="567"/>
        </w:tabs>
        <w:spacing w:after="0" w:line="260" w:lineRule="exact"/>
        <w:rPr>
          <w:rFonts w:ascii="Times New Roman" w:eastAsia="Times New Roman" w:hAnsi="Times New Roman"/>
          <w:snapToGrid w:val="0"/>
          <w:szCs w:val="24"/>
        </w:rPr>
      </w:pPr>
    </w:p>
    <w:p w14:paraId="7FB287DC" w14:textId="77777777" w:rsidR="00BC5556" w:rsidRDefault="00BC5556" w:rsidP="00BC5556">
      <w:pPr>
        <w:tabs>
          <w:tab w:val="left" w:pos="567"/>
        </w:tabs>
        <w:spacing w:after="0" w:line="260" w:lineRule="exact"/>
        <w:rPr>
          <w:rFonts w:ascii="Times New Roman" w:eastAsia="Times New Roman" w:hAnsi="Times New Roman"/>
          <w:snapToGrid w:val="0"/>
          <w:szCs w:val="24"/>
        </w:rPr>
      </w:pPr>
    </w:p>
    <w:p w14:paraId="7F12FCAD" w14:textId="77777777" w:rsidR="00BC5556" w:rsidRDefault="00BC5556" w:rsidP="00BC5556">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szCs w:val="24"/>
        </w:rPr>
      </w:pPr>
      <w:r>
        <w:rPr>
          <w:rFonts w:ascii="Times New Roman" w:eastAsia="Times New Roman" w:hAnsi="Times New Roman"/>
          <w:b/>
          <w:snapToGrid w:val="0"/>
          <w:szCs w:val="24"/>
        </w:rPr>
        <w:t>10.</w:t>
      </w:r>
      <w:r>
        <w:rPr>
          <w:rFonts w:ascii="Times New Roman" w:eastAsia="Times New Roman" w:hAnsi="Times New Roman"/>
          <w:b/>
          <w:snapToGrid w:val="0"/>
          <w:szCs w:val="24"/>
        </w:rPr>
        <w:tab/>
      </w:r>
      <w:r>
        <w:rPr>
          <w:rFonts w:ascii="Times New Roman" w:eastAsia="Times New Roman" w:hAnsi="Times New Roman"/>
          <w:b/>
          <w:noProof/>
          <w:snapToGrid w:val="0"/>
          <w:szCs w:val="24"/>
        </w:rPr>
        <w:t>SPECIALIOS ATSARGUMO PRIEMONĖS DĖL NESUVARTOTO VAISTINIO PREPARATO AR JO ATLIEKŲ TVARKYMO (JEI REIKIA)</w:t>
      </w:r>
    </w:p>
    <w:p w14:paraId="16747F7F" w14:textId="77777777" w:rsidR="00BC5556" w:rsidRDefault="00BC5556" w:rsidP="00BC5556">
      <w:pPr>
        <w:tabs>
          <w:tab w:val="left" w:pos="567"/>
        </w:tabs>
        <w:spacing w:after="0" w:line="260" w:lineRule="exact"/>
        <w:rPr>
          <w:rFonts w:ascii="Times New Roman" w:eastAsia="Times New Roman" w:hAnsi="Times New Roman"/>
          <w:snapToGrid w:val="0"/>
          <w:szCs w:val="24"/>
        </w:rPr>
      </w:pPr>
    </w:p>
    <w:p w14:paraId="0E4BEE5A" w14:textId="77777777" w:rsidR="00BC5556" w:rsidRDefault="00BC5556" w:rsidP="00BC5556">
      <w:pPr>
        <w:tabs>
          <w:tab w:val="left" w:pos="567"/>
        </w:tabs>
        <w:spacing w:after="0" w:line="260" w:lineRule="exact"/>
        <w:rPr>
          <w:rFonts w:ascii="Times New Roman" w:eastAsia="Times New Roman" w:hAnsi="Times New Roman"/>
          <w:snapToGrid w:val="0"/>
          <w:szCs w:val="24"/>
        </w:rPr>
      </w:pPr>
    </w:p>
    <w:p w14:paraId="1203A38D" w14:textId="77777777" w:rsidR="00BC5556" w:rsidRDefault="00BC5556" w:rsidP="00BC5556">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szCs w:val="24"/>
        </w:rPr>
      </w:pPr>
      <w:r>
        <w:rPr>
          <w:rFonts w:ascii="Times New Roman" w:eastAsia="Times New Roman" w:hAnsi="Times New Roman"/>
          <w:b/>
          <w:snapToGrid w:val="0"/>
          <w:szCs w:val="24"/>
        </w:rPr>
        <w:t>11.</w:t>
      </w:r>
      <w:r>
        <w:rPr>
          <w:rFonts w:ascii="Times New Roman" w:eastAsia="Times New Roman" w:hAnsi="Times New Roman"/>
          <w:b/>
          <w:snapToGrid w:val="0"/>
          <w:szCs w:val="24"/>
        </w:rPr>
        <w:tab/>
      </w:r>
      <w:r>
        <w:rPr>
          <w:rFonts w:ascii="Times New Roman" w:eastAsia="Times New Roman" w:hAnsi="Times New Roman"/>
          <w:b/>
          <w:caps/>
          <w:snapToGrid w:val="0"/>
          <w:szCs w:val="20"/>
        </w:rPr>
        <w:t>REGISTRUOTOJO PAVADINIMAS IR ADRESAS</w:t>
      </w:r>
    </w:p>
    <w:p w14:paraId="1110FDD1" w14:textId="77777777" w:rsidR="00443B1B" w:rsidRDefault="00443B1B" w:rsidP="00BC5556">
      <w:pPr>
        <w:tabs>
          <w:tab w:val="left" w:pos="567"/>
        </w:tabs>
        <w:spacing w:after="0" w:line="240" w:lineRule="auto"/>
        <w:rPr>
          <w:rFonts w:ascii="Times New Roman" w:eastAsia="Times New Roman" w:hAnsi="Times New Roman"/>
          <w:snapToGrid w:val="0"/>
          <w:szCs w:val="20"/>
        </w:rPr>
      </w:pPr>
    </w:p>
    <w:p w14:paraId="30A61C2F" w14:textId="64ABCF14" w:rsidR="00BC5556" w:rsidRDefault="00BC5556" w:rsidP="00BC5556">
      <w:pPr>
        <w:tabs>
          <w:tab w:val="left" w:pos="567"/>
        </w:tabs>
        <w:spacing w:after="0" w:line="240" w:lineRule="auto"/>
        <w:rPr>
          <w:rFonts w:ascii="Times New Roman" w:eastAsia="Times New Roman" w:hAnsi="Times New Roman"/>
          <w:snapToGrid w:val="0"/>
          <w:szCs w:val="20"/>
        </w:rPr>
      </w:pPr>
      <w:r>
        <w:rPr>
          <w:rFonts w:ascii="Times New Roman" w:eastAsia="Times New Roman" w:hAnsi="Times New Roman"/>
          <w:snapToGrid w:val="0"/>
          <w:szCs w:val="20"/>
        </w:rPr>
        <w:t>UAB „E</w:t>
      </w:r>
      <w:r w:rsidR="001F7B75">
        <w:rPr>
          <w:rFonts w:ascii="Times New Roman" w:eastAsia="Times New Roman" w:hAnsi="Times New Roman"/>
          <w:snapToGrid w:val="0"/>
          <w:szCs w:val="20"/>
        </w:rPr>
        <w:t>letis</w:t>
      </w:r>
      <w:r>
        <w:rPr>
          <w:rFonts w:ascii="Times New Roman" w:eastAsia="Times New Roman" w:hAnsi="Times New Roman"/>
          <w:snapToGrid w:val="0"/>
          <w:szCs w:val="20"/>
        </w:rPr>
        <w:t xml:space="preserve"> Pharma“</w:t>
      </w:r>
    </w:p>
    <w:p w14:paraId="6F94073F" w14:textId="77777777" w:rsidR="00BC5556" w:rsidRDefault="00BC5556" w:rsidP="00BC5556">
      <w:pPr>
        <w:tabs>
          <w:tab w:val="left" w:pos="567"/>
        </w:tabs>
        <w:spacing w:after="0" w:line="240" w:lineRule="auto"/>
        <w:rPr>
          <w:rFonts w:ascii="Times New Roman" w:eastAsia="Times New Roman" w:hAnsi="Times New Roman"/>
          <w:snapToGrid w:val="0"/>
          <w:szCs w:val="20"/>
        </w:rPr>
      </w:pPr>
      <w:r>
        <w:rPr>
          <w:rFonts w:ascii="Times New Roman" w:eastAsia="Times New Roman" w:hAnsi="Times New Roman"/>
          <w:noProof/>
          <w:snapToGrid w:val="0"/>
          <w:szCs w:val="24"/>
        </w:rPr>
        <w:t>Sukilėlių</w:t>
      </w:r>
      <w:r>
        <w:rPr>
          <w:rFonts w:ascii="Times New Roman" w:eastAsia="Times New Roman" w:hAnsi="Times New Roman"/>
          <w:snapToGrid w:val="0"/>
          <w:szCs w:val="20"/>
        </w:rPr>
        <w:t xml:space="preserve"> pr. </w:t>
      </w:r>
      <w:r>
        <w:rPr>
          <w:rFonts w:ascii="Times New Roman" w:eastAsia="Times New Roman" w:hAnsi="Times New Roman"/>
          <w:noProof/>
          <w:snapToGrid w:val="0"/>
          <w:szCs w:val="24"/>
        </w:rPr>
        <w:t>61-2</w:t>
      </w:r>
      <w:r>
        <w:rPr>
          <w:rFonts w:ascii="Times New Roman" w:eastAsia="Times New Roman" w:hAnsi="Times New Roman"/>
          <w:snapToGrid w:val="0"/>
          <w:szCs w:val="20"/>
        </w:rPr>
        <w:t>, LT-</w:t>
      </w:r>
      <w:r>
        <w:rPr>
          <w:rFonts w:ascii="Times New Roman" w:eastAsia="Times New Roman" w:hAnsi="Times New Roman"/>
          <w:noProof/>
          <w:snapToGrid w:val="0"/>
          <w:szCs w:val="24"/>
        </w:rPr>
        <w:t>49333</w:t>
      </w:r>
    </w:p>
    <w:p w14:paraId="1CE6E35D" w14:textId="77777777" w:rsidR="00BC5556" w:rsidRPr="003D249B" w:rsidRDefault="00BC5556" w:rsidP="00BC5556">
      <w:pPr>
        <w:tabs>
          <w:tab w:val="left" w:pos="567"/>
        </w:tabs>
        <w:spacing w:after="0" w:line="240" w:lineRule="auto"/>
        <w:rPr>
          <w:rFonts w:ascii="Times New Roman" w:eastAsia="Times New Roman" w:hAnsi="Times New Roman"/>
          <w:snapToGrid w:val="0"/>
          <w:szCs w:val="20"/>
          <w:lang w:val="pt-BR"/>
        </w:rPr>
      </w:pPr>
      <w:r w:rsidRPr="003D249B">
        <w:rPr>
          <w:rFonts w:ascii="Times New Roman" w:eastAsia="Times New Roman" w:hAnsi="Times New Roman"/>
          <w:snapToGrid w:val="0"/>
          <w:szCs w:val="20"/>
          <w:lang w:val="pt-BR"/>
        </w:rPr>
        <w:t xml:space="preserve">Kaunas, </w:t>
      </w:r>
      <w:r w:rsidRPr="003D249B">
        <w:rPr>
          <w:rFonts w:ascii="Times New Roman" w:eastAsia="Times New Roman" w:hAnsi="Times New Roman"/>
          <w:noProof/>
          <w:snapToGrid w:val="0"/>
          <w:szCs w:val="24"/>
          <w:lang w:val="pt-BR"/>
        </w:rPr>
        <w:t>Lietuva</w:t>
      </w:r>
    </w:p>
    <w:p w14:paraId="60AD3AC7" w14:textId="77777777" w:rsidR="00BC5556" w:rsidRDefault="00BC5556" w:rsidP="00BC5556">
      <w:pPr>
        <w:tabs>
          <w:tab w:val="left" w:pos="567"/>
        </w:tabs>
        <w:spacing w:after="0" w:line="260" w:lineRule="exact"/>
        <w:rPr>
          <w:rFonts w:ascii="Times New Roman" w:eastAsia="Times New Roman" w:hAnsi="Times New Roman"/>
          <w:snapToGrid w:val="0"/>
          <w:szCs w:val="24"/>
        </w:rPr>
      </w:pPr>
    </w:p>
    <w:p w14:paraId="70B4D5E2" w14:textId="77777777" w:rsidR="00BC5556" w:rsidRDefault="00BC5556" w:rsidP="00BC5556">
      <w:pPr>
        <w:tabs>
          <w:tab w:val="left" w:pos="567"/>
        </w:tabs>
        <w:spacing w:after="0" w:line="260" w:lineRule="exact"/>
        <w:rPr>
          <w:rFonts w:ascii="Times New Roman" w:eastAsia="Times New Roman" w:hAnsi="Times New Roman"/>
          <w:snapToGrid w:val="0"/>
          <w:szCs w:val="24"/>
        </w:rPr>
      </w:pPr>
    </w:p>
    <w:p w14:paraId="647E2706" w14:textId="77777777" w:rsidR="00BC5556" w:rsidRPr="003D249B" w:rsidRDefault="00BC5556" w:rsidP="00BC5556">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szCs w:val="20"/>
          <w:lang w:val="pt-BR"/>
        </w:rPr>
      </w:pPr>
      <w:r w:rsidRPr="003D249B">
        <w:rPr>
          <w:rFonts w:ascii="Times New Roman" w:eastAsia="Times New Roman" w:hAnsi="Times New Roman"/>
          <w:b/>
          <w:snapToGrid w:val="0"/>
          <w:szCs w:val="20"/>
          <w:lang w:val="pt-BR"/>
        </w:rPr>
        <w:t>12.</w:t>
      </w:r>
      <w:r w:rsidRPr="003D249B">
        <w:rPr>
          <w:rFonts w:ascii="Times New Roman" w:eastAsia="Times New Roman" w:hAnsi="Times New Roman"/>
          <w:b/>
          <w:snapToGrid w:val="0"/>
          <w:szCs w:val="20"/>
          <w:lang w:val="pt-BR"/>
        </w:rPr>
        <w:tab/>
        <w:t xml:space="preserve">REGISTRACIJOS PAŽYMĖJIMO NUMERIS (-IAI) </w:t>
      </w:r>
    </w:p>
    <w:p w14:paraId="56AC0EFC" w14:textId="77777777" w:rsidR="00BC5556" w:rsidRDefault="00BC5556" w:rsidP="00BC5556">
      <w:pPr>
        <w:tabs>
          <w:tab w:val="left" w:pos="567"/>
        </w:tabs>
        <w:spacing w:after="0" w:line="260" w:lineRule="exact"/>
        <w:rPr>
          <w:rFonts w:ascii="Times New Roman" w:eastAsia="Times New Roman" w:hAnsi="Times New Roman"/>
          <w:snapToGrid w:val="0"/>
          <w:szCs w:val="24"/>
        </w:rPr>
      </w:pPr>
    </w:p>
    <w:p w14:paraId="21C7B26A" w14:textId="77777777" w:rsidR="00BC5556" w:rsidRPr="003D249B" w:rsidRDefault="00BC5556" w:rsidP="00BC5556">
      <w:pPr>
        <w:tabs>
          <w:tab w:val="left" w:pos="567"/>
        </w:tabs>
        <w:spacing w:after="0" w:line="240" w:lineRule="auto"/>
        <w:rPr>
          <w:rFonts w:ascii="Times New Roman" w:eastAsia="Times New Roman" w:hAnsi="Times New Roman"/>
          <w:snapToGrid w:val="0"/>
          <w:szCs w:val="20"/>
        </w:rPr>
      </w:pPr>
      <w:r w:rsidRPr="003D249B">
        <w:rPr>
          <w:rFonts w:ascii="Times New Roman" w:eastAsia="Times New Roman" w:hAnsi="Times New Roman"/>
          <w:snapToGrid w:val="0"/>
          <w:szCs w:val="20"/>
        </w:rPr>
        <w:t>LT/1/15/3812/001</w:t>
      </w:r>
    </w:p>
    <w:p w14:paraId="05145052" w14:textId="77777777" w:rsidR="00BC5556" w:rsidRDefault="00BC5556" w:rsidP="00BC5556">
      <w:pPr>
        <w:tabs>
          <w:tab w:val="left" w:pos="567"/>
        </w:tabs>
        <w:spacing w:after="0" w:line="260" w:lineRule="exact"/>
        <w:rPr>
          <w:rFonts w:ascii="Times New Roman" w:eastAsia="Times New Roman" w:hAnsi="Times New Roman"/>
          <w:snapToGrid w:val="0"/>
          <w:szCs w:val="24"/>
        </w:rPr>
      </w:pPr>
    </w:p>
    <w:p w14:paraId="775A1C06" w14:textId="77777777" w:rsidR="00BC5556" w:rsidRDefault="00BC5556" w:rsidP="00BC5556">
      <w:pPr>
        <w:tabs>
          <w:tab w:val="left" w:pos="567"/>
        </w:tabs>
        <w:spacing w:after="0" w:line="260" w:lineRule="exact"/>
        <w:rPr>
          <w:rFonts w:ascii="Times New Roman" w:eastAsia="Times New Roman" w:hAnsi="Times New Roman"/>
          <w:snapToGrid w:val="0"/>
          <w:szCs w:val="24"/>
        </w:rPr>
      </w:pPr>
    </w:p>
    <w:p w14:paraId="56F201E6" w14:textId="77777777" w:rsidR="00BC5556" w:rsidRDefault="00BC5556" w:rsidP="00BC5556">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szCs w:val="24"/>
        </w:rPr>
      </w:pPr>
      <w:r>
        <w:rPr>
          <w:rFonts w:ascii="Times New Roman" w:eastAsia="Times New Roman" w:hAnsi="Times New Roman"/>
          <w:b/>
          <w:snapToGrid w:val="0"/>
          <w:szCs w:val="24"/>
        </w:rPr>
        <w:t>13.</w:t>
      </w:r>
      <w:r>
        <w:rPr>
          <w:rFonts w:ascii="Times New Roman" w:eastAsia="Times New Roman" w:hAnsi="Times New Roman"/>
          <w:b/>
          <w:snapToGrid w:val="0"/>
          <w:szCs w:val="24"/>
        </w:rPr>
        <w:tab/>
      </w:r>
      <w:r>
        <w:rPr>
          <w:rFonts w:ascii="Times New Roman" w:eastAsia="Times New Roman" w:hAnsi="Times New Roman"/>
          <w:b/>
          <w:noProof/>
          <w:snapToGrid w:val="0"/>
          <w:szCs w:val="24"/>
        </w:rPr>
        <w:t xml:space="preserve">SERIJOS NUMERIS </w:t>
      </w:r>
    </w:p>
    <w:p w14:paraId="1D3FA7CD" w14:textId="77777777" w:rsidR="00BC5556" w:rsidRDefault="00BC5556" w:rsidP="00BC5556">
      <w:pPr>
        <w:tabs>
          <w:tab w:val="left" w:pos="567"/>
        </w:tabs>
        <w:spacing w:after="0" w:line="260" w:lineRule="exact"/>
        <w:rPr>
          <w:rFonts w:ascii="Times New Roman" w:eastAsia="Times New Roman" w:hAnsi="Times New Roman"/>
          <w:snapToGrid w:val="0"/>
          <w:szCs w:val="20"/>
        </w:rPr>
      </w:pPr>
    </w:p>
    <w:p w14:paraId="2E1535BF" w14:textId="77777777" w:rsidR="00BC5556" w:rsidRPr="003D249B" w:rsidRDefault="00BC5556" w:rsidP="00BC5556">
      <w:pPr>
        <w:tabs>
          <w:tab w:val="left" w:pos="567"/>
        </w:tabs>
        <w:spacing w:after="0" w:line="240" w:lineRule="auto"/>
        <w:rPr>
          <w:rFonts w:ascii="Times New Roman" w:eastAsia="Times New Roman" w:hAnsi="Times New Roman"/>
          <w:snapToGrid w:val="0"/>
          <w:szCs w:val="20"/>
        </w:rPr>
      </w:pPr>
      <w:r w:rsidRPr="003D249B">
        <w:rPr>
          <w:rFonts w:ascii="Times New Roman" w:eastAsia="Times New Roman" w:hAnsi="Times New Roman"/>
          <w:snapToGrid w:val="0"/>
          <w:szCs w:val="20"/>
        </w:rPr>
        <w:t>Serija</w:t>
      </w:r>
    </w:p>
    <w:p w14:paraId="7EBBA4CB" w14:textId="77777777" w:rsidR="00BC5556" w:rsidRDefault="00BC5556" w:rsidP="00BC5556">
      <w:pPr>
        <w:tabs>
          <w:tab w:val="left" w:pos="567"/>
        </w:tabs>
        <w:spacing w:after="0" w:line="260" w:lineRule="exact"/>
        <w:rPr>
          <w:rFonts w:ascii="Times New Roman" w:eastAsia="Times New Roman" w:hAnsi="Times New Roman"/>
          <w:snapToGrid w:val="0"/>
          <w:szCs w:val="24"/>
        </w:rPr>
      </w:pPr>
    </w:p>
    <w:p w14:paraId="7FADF9BA" w14:textId="77777777" w:rsidR="00BC5556" w:rsidRDefault="00BC5556" w:rsidP="00BC5556">
      <w:pPr>
        <w:tabs>
          <w:tab w:val="left" w:pos="567"/>
        </w:tabs>
        <w:spacing w:after="0" w:line="260" w:lineRule="exact"/>
        <w:rPr>
          <w:rFonts w:ascii="Times New Roman" w:eastAsia="Times New Roman" w:hAnsi="Times New Roman"/>
          <w:snapToGrid w:val="0"/>
          <w:szCs w:val="24"/>
        </w:rPr>
      </w:pPr>
    </w:p>
    <w:p w14:paraId="505249AF" w14:textId="77777777" w:rsidR="00BC5556" w:rsidRDefault="00BC5556" w:rsidP="00BC5556">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szCs w:val="24"/>
        </w:rPr>
      </w:pPr>
      <w:r>
        <w:rPr>
          <w:rFonts w:ascii="Times New Roman" w:eastAsia="Times New Roman" w:hAnsi="Times New Roman"/>
          <w:b/>
          <w:snapToGrid w:val="0"/>
          <w:szCs w:val="24"/>
        </w:rPr>
        <w:t>14.</w:t>
      </w:r>
      <w:r>
        <w:rPr>
          <w:rFonts w:ascii="Times New Roman" w:eastAsia="Times New Roman" w:hAnsi="Times New Roman"/>
          <w:b/>
          <w:snapToGrid w:val="0"/>
          <w:szCs w:val="24"/>
        </w:rPr>
        <w:tab/>
      </w:r>
      <w:r>
        <w:rPr>
          <w:rFonts w:ascii="Times New Roman" w:eastAsia="Times New Roman" w:hAnsi="Times New Roman"/>
          <w:b/>
          <w:noProof/>
          <w:snapToGrid w:val="0"/>
          <w:szCs w:val="24"/>
        </w:rPr>
        <w:t>PARDAVIMO (IŠDAVIMO) TVARKA</w:t>
      </w:r>
    </w:p>
    <w:p w14:paraId="7FE194D0" w14:textId="77777777" w:rsidR="00BC5556" w:rsidRDefault="00BC5556" w:rsidP="00BC5556">
      <w:pPr>
        <w:tabs>
          <w:tab w:val="left" w:pos="567"/>
        </w:tabs>
        <w:spacing w:after="0" w:line="260" w:lineRule="exact"/>
        <w:rPr>
          <w:rFonts w:ascii="Times New Roman" w:eastAsia="Times New Roman" w:hAnsi="Times New Roman"/>
          <w:snapToGrid w:val="0"/>
          <w:szCs w:val="24"/>
        </w:rPr>
      </w:pPr>
    </w:p>
    <w:p w14:paraId="0C16F264" w14:textId="77777777" w:rsidR="00BC5556" w:rsidRDefault="00BC5556" w:rsidP="00BC5556">
      <w:pPr>
        <w:tabs>
          <w:tab w:val="left" w:pos="567"/>
        </w:tabs>
        <w:spacing w:after="0" w:line="260" w:lineRule="exact"/>
        <w:rPr>
          <w:rFonts w:ascii="Times New Roman" w:eastAsia="Times New Roman" w:hAnsi="Times New Roman"/>
          <w:snapToGrid w:val="0"/>
          <w:szCs w:val="24"/>
        </w:rPr>
      </w:pPr>
      <w:r>
        <w:rPr>
          <w:rFonts w:ascii="Times New Roman" w:eastAsia="Times New Roman" w:hAnsi="Times New Roman"/>
          <w:snapToGrid w:val="0"/>
          <w:szCs w:val="20"/>
        </w:rPr>
        <w:t>Nereceptinis vaistas</w:t>
      </w:r>
    </w:p>
    <w:p w14:paraId="675D9F7F" w14:textId="77777777" w:rsidR="00BC5556" w:rsidRDefault="00BC5556" w:rsidP="00BC5556">
      <w:pPr>
        <w:tabs>
          <w:tab w:val="left" w:pos="567"/>
        </w:tabs>
        <w:spacing w:after="0" w:line="260" w:lineRule="exact"/>
        <w:rPr>
          <w:rFonts w:ascii="Times New Roman" w:eastAsia="Times New Roman" w:hAnsi="Times New Roman"/>
          <w:snapToGrid w:val="0"/>
          <w:szCs w:val="24"/>
        </w:rPr>
      </w:pPr>
    </w:p>
    <w:p w14:paraId="0DBCBBAF" w14:textId="77777777" w:rsidR="00BC5556" w:rsidRDefault="00BC5556" w:rsidP="00BC5556">
      <w:pPr>
        <w:tabs>
          <w:tab w:val="left" w:pos="567"/>
        </w:tabs>
        <w:spacing w:after="0" w:line="260" w:lineRule="exact"/>
        <w:rPr>
          <w:rFonts w:ascii="Times New Roman" w:eastAsia="Times New Roman" w:hAnsi="Times New Roman"/>
          <w:snapToGrid w:val="0"/>
          <w:szCs w:val="24"/>
        </w:rPr>
      </w:pPr>
    </w:p>
    <w:p w14:paraId="1C78D54F" w14:textId="77777777" w:rsidR="00BC5556" w:rsidRDefault="00BC5556" w:rsidP="00BC5556">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szCs w:val="24"/>
        </w:rPr>
      </w:pPr>
      <w:r>
        <w:rPr>
          <w:rFonts w:ascii="Times New Roman" w:eastAsia="Times New Roman" w:hAnsi="Times New Roman"/>
          <w:b/>
          <w:snapToGrid w:val="0"/>
          <w:szCs w:val="24"/>
        </w:rPr>
        <w:t>15.</w:t>
      </w:r>
      <w:r>
        <w:rPr>
          <w:rFonts w:ascii="Times New Roman" w:eastAsia="Times New Roman" w:hAnsi="Times New Roman"/>
          <w:b/>
          <w:snapToGrid w:val="0"/>
          <w:szCs w:val="24"/>
        </w:rPr>
        <w:tab/>
      </w:r>
      <w:r>
        <w:rPr>
          <w:rFonts w:ascii="Times New Roman" w:eastAsia="Times New Roman" w:hAnsi="Times New Roman"/>
          <w:b/>
          <w:noProof/>
          <w:snapToGrid w:val="0"/>
          <w:szCs w:val="24"/>
        </w:rPr>
        <w:t>VARTOJIMO INSTRUKCIJA</w:t>
      </w:r>
    </w:p>
    <w:p w14:paraId="629BFC08" w14:textId="77777777" w:rsidR="00BC5556" w:rsidRDefault="00BC5556" w:rsidP="00BC5556">
      <w:pPr>
        <w:tabs>
          <w:tab w:val="left" w:pos="0"/>
        </w:tabs>
        <w:spacing w:after="0" w:line="240" w:lineRule="auto"/>
        <w:jc w:val="both"/>
        <w:rPr>
          <w:rFonts w:ascii="Times New Roman" w:eastAsia="Times New Roman" w:hAnsi="Times New Roman"/>
          <w:noProof/>
          <w:snapToGrid w:val="0"/>
        </w:rPr>
      </w:pPr>
    </w:p>
    <w:p w14:paraId="1520B1ED" w14:textId="77777777" w:rsidR="00BC5556" w:rsidRDefault="00BC5556" w:rsidP="00BC5556">
      <w:pPr>
        <w:tabs>
          <w:tab w:val="left" w:pos="0"/>
        </w:tabs>
        <w:spacing w:after="0" w:line="240" w:lineRule="auto"/>
        <w:jc w:val="both"/>
        <w:rPr>
          <w:rFonts w:ascii="Times New Roman" w:eastAsia="Times New Roman" w:hAnsi="Times New Roman"/>
          <w:noProof/>
          <w:snapToGrid w:val="0"/>
        </w:rPr>
      </w:pPr>
      <w:r>
        <w:rPr>
          <w:rFonts w:ascii="Times New Roman" w:eastAsia="Times New Roman" w:hAnsi="Times New Roman"/>
          <w:noProof/>
          <w:snapToGrid w:val="0"/>
        </w:rPr>
        <w:t>AIDEX vartojamas peršalimo ar gripo simptomų lengvinimui.</w:t>
      </w:r>
    </w:p>
    <w:p w14:paraId="22567D9B" w14:textId="77777777" w:rsidR="00BC5556" w:rsidRDefault="00BC5556" w:rsidP="00BC5556">
      <w:pPr>
        <w:tabs>
          <w:tab w:val="left" w:pos="567"/>
        </w:tabs>
        <w:spacing w:after="0" w:line="260" w:lineRule="exact"/>
        <w:rPr>
          <w:rFonts w:ascii="Times New Roman" w:eastAsia="Times New Roman" w:hAnsi="Times New Roman"/>
          <w:snapToGrid w:val="0"/>
          <w:szCs w:val="24"/>
        </w:rPr>
      </w:pPr>
    </w:p>
    <w:p w14:paraId="6B1D7919" w14:textId="77777777" w:rsidR="00BC5556" w:rsidRDefault="00BC5556" w:rsidP="00BC5556">
      <w:pPr>
        <w:tabs>
          <w:tab w:val="left" w:pos="567"/>
        </w:tabs>
        <w:spacing w:after="0" w:line="260" w:lineRule="exact"/>
        <w:rPr>
          <w:rFonts w:ascii="Times New Roman" w:eastAsia="Times New Roman" w:hAnsi="Times New Roman"/>
          <w:snapToGrid w:val="0"/>
          <w:szCs w:val="24"/>
        </w:rPr>
      </w:pPr>
      <w:r>
        <w:rPr>
          <w:rFonts w:ascii="Times New Roman" w:eastAsia="Times New Roman" w:hAnsi="Times New Roman"/>
          <w:snapToGrid w:val="0"/>
        </w:rPr>
        <w:t xml:space="preserve">Suaugusiesiems, vaikams nuo 12 metų ir paaugliams gerti </w:t>
      </w:r>
      <w:r>
        <w:rPr>
          <w:rFonts w:ascii="Times New Roman" w:eastAsia="Times New Roman" w:hAnsi="Times New Roman"/>
          <w:noProof/>
          <w:snapToGrid w:val="0"/>
          <w:szCs w:val="24"/>
        </w:rPr>
        <w:t>po 1 tabletę 4 kartus per parą, ne dažniau kaip kas 4 valandas. Didžiausia vienkartinė dozė - 2 tabletės. Per parą galima išgerti ne daugiau kaip 8 tabletes.</w:t>
      </w:r>
    </w:p>
    <w:p w14:paraId="64BBB375" w14:textId="77777777" w:rsidR="00BC5556" w:rsidRDefault="00BC5556" w:rsidP="00BC5556">
      <w:pPr>
        <w:tabs>
          <w:tab w:val="left" w:pos="567"/>
        </w:tabs>
        <w:spacing w:after="0" w:line="260" w:lineRule="exact"/>
        <w:rPr>
          <w:rFonts w:ascii="Times New Roman" w:eastAsia="Times New Roman" w:hAnsi="Times New Roman"/>
          <w:snapToGrid w:val="0"/>
          <w:szCs w:val="24"/>
        </w:rPr>
      </w:pPr>
    </w:p>
    <w:p w14:paraId="0FE0879E" w14:textId="77777777" w:rsidR="00BC5556" w:rsidRDefault="00BC5556" w:rsidP="00BC5556">
      <w:pPr>
        <w:tabs>
          <w:tab w:val="left" w:pos="567"/>
        </w:tabs>
        <w:spacing w:after="0" w:line="260" w:lineRule="exact"/>
        <w:rPr>
          <w:rFonts w:ascii="Times New Roman" w:eastAsia="Times New Roman" w:hAnsi="Times New Roman"/>
          <w:snapToGrid w:val="0"/>
          <w:szCs w:val="24"/>
        </w:rPr>
      </w:pPr>
    </w:p>
    <w:p w14:paraId="33BF7265" w14:textId="77777777" w:rsidR="00BC5556" w:rsidRDefault="00BC5556" w:rsidP="00BC5556">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snapToGrid w:val="0"/>
          <w:szCs w:val="24"/>
        </w:rPr>
      </w:pPr>
      <w:r>
        <w:rPr>
          <w:rFonts w:ascii="Times New Roman" w:eastAsia="Times New Roman" w:hAnsi="Times New Roman"/>
          <w:b/>
          <w:snapToGrid w:val="0"/>
          <w:szCs w:val="24"/>
        </w:rPr>
        <w:t>16.</w:t>
      </w:r>
      <w:r>
        <w:rPr>
          <w:rFonts w:ascii="Times New Roman" w:eastAsia="Times New Roman" w:hAnsi="Times New Roman"/>
          <w:b/>
          <w:snapToGrid w:val="0"/>
          <w:szCs w:val="24"/>
        </w:rPr>
        <w:tab/>
      </w:r>
      <w:r>
        <w:rPr>
          <w:rFonts w:ascii="Times New Roman" w:eastAsia="Times New Roman" w:hAnsi="Times New Roman"/>
          <w:b/>
          <w:noProof/>
          <w:snapToGrid w:val="0"/>
          <w:szCs w:val="24"/>
        </w:rPr>
        <w:t>INFORMACIJA BRAILIO RAŠTU</w:t>
      </w:r>
    </w:p>
    <w:p w14:paraId="529456CB" w14:textId="77777777" w:rsidR="00BC5556" w:rsidRDefault="00BC5556" w:rsidP="00BC5556">
      <w:pPr>
        <w:tabs>
          <w:tab w:val="left" w:pos="567"/>
        </w:tabs>
        <w:spacing w:after="0" w:line="260" w:lineRule="exact"/>
        <w:rPr>
          <w:rFonts w:ascii="Times New Roman" w:eastAsia="Times New Roman" w:hAnsi="Times New Roman"/>
          <w:snapToGrid w:val="0"/>
          <w:szCs w:val="24"/>
        </w:rPr>
      </w:pPr>
    </w:p>
    <w:p w14:paraId="1FD29C3D" w14:textId="77777777" w:rsidR="00BC5556" w:rsidRDefault="00BC5556" w:rsidP="00BC5556">
      <w:pPr>
        <w:tabs>
          <w:tab w:val="left" w:pos="567"/>
        </w:tabs>
        <w:spacing w:after="0" w:line="260" w:lineRule="exact"/>
        <w:rPr>
          <w:rFonts w:ascii="Times New Roman" w:eastAsia="Times New Roman" w:hAnsi="Times New Roman"/>
          <w:noProof/>
          <w:snapToGrid w:val="0"/>
          <w:szCs w:val="24"/>
        </w:rPr>
      </w:pPr>
      <w:r>
        <w:rPr>
          <w:rFonts w:ascii="Times New Roman" w:eastAsia="Times New Roman" w:hAnsi="Times New Roman"/>
          <w:noProof/>
          <w:snapToGrid w:val="0"/>
          <w:szCs w:val="24"/>
        </w:rPr>
        <w:t xml:space="preserve">AIDEX </w:t>
      </w:r>
    </w:p>
    <w:p w14:paraId="6DC0989D" w14:textId="77777777" w:rsidR="00BC5556" w:rsidRDefault="00BC5556" w:rsidP="00BC5556">
      <w:pPr>
        <w:tabs>
          <w:tab w:val="left" w:pos="567"/>
        </w:tabs>
        <w:spacing w:after="0" w:line="260" w:lineRule="exact"/>
        <w:rPr>
          <w:rFonts w:ascii="Times New Roman" w:eastAsia="Times New Roman" w:hAnsi="Times New Roman"/>
          <w:noProof/>
          <w:snapToGrid w:val="0"/>
          <w:szCs w:val="24"/>
        </w:rPr>
      </w:pPr>
    </w:p>
    <w:p w14:paraId="10ABB1AE" w14:textId="77777777" w:rsidR="00BC5556" w:rsidRDefault="00BC5556" w:rsidP="00BC5556">
      <w:pPr>
        <w:tabs>
          <w:tab w:val="left" w:pos="567"/>
        </w:tabs>
        <w:spacing w:after="0" w:line="260" w:lineRule="exact"/>
        <w:rPr>
          <w:rFonts w:ascii="Times New Roman" w:eastAsia="Times New Roman" w:hAnsi="Times New Roman"/>
          <w:noProof/>
          <w:snapToGrid w:val="0"/>
          <w:szCs w:val="24"/>
        </w:rPr>
      </w:pPr>
    </w:p>
    <w:p w14:paraId="25CC1064" w14:textId="77777777" w:rsidR="00BC5556" w:rsidRDefault="00BC5556" w:rsidP="00BC5556">
      <w:pPr>
        <w:keepNext/>
        <w:pBdr>
          <w:top w:val="single" w:sz="4" w:space="0"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szCs w:val="24"/>
        </w:rPr>
      </w:pPr>
      <w:r>
        <w:rPr>
          <w:rFonts w:ascii="Times New Roman" w:eastAsia="Times New Roman" w:hAnsi="Times New Roman"/>
          <w:b/>
          <w:noProof/>
          <w:snapToGrid w:val="0"/>
          <w:szCs w:val="20"/>
        </w:rPr>
        <w:t>17.</w:t>
      </w:r>
      <w:r>
        <w:rPr>
          <w:rFonts w:ascii="Times New Roman" w:eastAsia="Times New Roman" w:hAnsi="Times New Roman"/>
          <w:b/>
          <w:noProof/>
          <w:snapToGrid w:val="0"/>
          <w:szCs w:val="20"/>
        </w:rPr>
        <w:tab/>
        <w:t>UNIKALUS IDENTIFIKATORIUS – 2D BRŪKŠNINIS KODAS</w:t>
      </w:r>
    </w:p>
    <w:p w14:paraId="209D9E4D" w14:textId="77777777" w:rsidR="00BC5556" w:rsidRDefault="00BC5556" w:rsidP="00BC5556">
      <w:pPr>
        <w:tabs>
          <w:tab w:val="left" w:pos="567"/>
        </w:tabs>
        <w:spacing w:after="0" w:line="260" w:lineRule="exact"/>
        <w:rPr>
          <w:rFonts w:ascii="Times New Roman" w:eastAsia="Times New Roman" w:hAnsi="Times New Roman"/>
          <w:noProof/>
          <w:snapToGrid w:val="0"/>
          <w:szCs w:val="20"/>
          <w:shd w:val="clear" w:color="auto" w:fill="CCCCCC"/>
        </w:rPr>
      </w:pPr>
    </w:p>
    <w:p w14:paraId="59CEBEDF" w14:textId="77777777" w:rsidR="00BC5556" w:rsidRDefault="00BC5556" w:rsidP="00BC5556">
      <w:pPr>
        <w:tabs>
          <w:tab w:val="left" w:pos="567"/>
        </w:tabs>
        <w:spacing w:after="0" w:line="260" w:lineRule="exact"/>
        <w:rPr>
          <w:rFonts w:ascii="Times New Roman" w:eastAsia="Times New Roman" w:hAnsi="Times New Roman"/>
          <w:noProof/>
          <w:snapToGrid w:val="0"/>
          <w:szCs w:val="24"/>
        </w:rPr>
      </w:pPr>
      <w:r>
        <w:rPr>
          <w:rFonts w:ascii="Times New Roman" w:eastAsia="Times New Roman" w:hAnsi="Times New Roman"/>
          <w:noProof/>
          <w:snapToGrid w:val="0"/>
          <w:szCs w:val="20"/>
        </w:rPr>
        <w:t>Duomenys nebūtini.</w:t>
      </w:r>
    </w:p>
    <w:p w14:paraId="6B7D551D" w14:textId="77777777" w:rsidR="00BC5556" w:rsidRDefault="00BC5556" w:rsidP="00BC5556">
      <w:pPr>
        <w:tabs>
          <w:tab w:val="left" w:pos="567"/>
        </w:tabs>
        <w:spacing w:after="0" w:line="260" w:lineRule="exact"/>
        <w:rPr>
          <w:rFonts w:ascii="Times New Roman" w:eastAsia="Times New Roman" w:hAnsi="Times New Roman"/>
          <w:noProof/>
          <w:snapToGrid w:val="0"/>
          <w:szCs w:val="20"/>
        </w:rPr>
      </w:pPr>
    </w:p>
    <w:p w14:paraId="42372D26" w14:textId="77777777" w:rsidR="00BC5556" w:rsidRDefault="00BC5556" w:rsidP="00BC5556">
      <w:pPr>
        <w:tabs>
          <w:tab w:val="left" w:pos="567"/>
        </w:tabs>
        <w:spacing w:after="0" w:line="260" w:lineRule="exact"/>
        <w:rPr>
          <w:rFonts w:ascii="Times New Roman" w:eastAsia="Times New Roman" w:hAnsi="Times New Roman"/>
          <w:noProof/>
          <w:snapToGrid w:val="0"/>
          <w:szCs w:val="20"/>
        </w:rPr>
      </w:pPr>
    </w:p>
    <w:p w14:paraId="59CBEF22" w14:textId="77777777" w:rsidR="00BC5556" w:rsidRDefault="00BC5556" w:rsidP="00BC5556">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szCs w:val="20"/>
        </w:rPr>
      </w:pPr>
      <w:r>
        <w:rPr>
          <w:rFonts w:ascii="Times New Roman" w:eastAsia="Times New Roman" w:hAnsi="Times New Roman"/>
          <w:b/>
          <w:noProof/>
          <w:snapToGrid w:val="0"/>
          <w:szCs w:val="20"/>
        </w:rPr>
        <w:t>18.</w:t>
      </w:r>
      <w:r>
        <w:rPr>
          <w:rFonts w:ascii="Times New Roman" w:eastAsia="Times New Roman" w:hAnsi="Times New Roman"/>
          <w:b/>
          <w:noProof/>
          <w:snapToGrid w:val="0"/>
          <w:szCs w:val="20"/>
        </w:rPr>
        <w:tab/>
        <w:t>UNIKALUS IDENTIFIKATORIUS – ŽMONĖMS SUPRANTAMI DUOMENYS</w:t>
      </w:r>
    </w:p>
    <w:p w14:paraId="7FA1CD81" w14:textId="77777777" w:rsidR="00BC5556" w:rsidRDefault="00BC5556" w:rsidP="00BC5556">
      <w:pPr>
        <w:tabs>
          <w:tab w:val="left" w:pos="567"/>
        </w:tabs>
        <w:spacing w:after="0" w:line="260" w:lineRule="exact"/>
        <w:rPr>
          <w:rFonts w:ascii="Times New Roman" w:eastAsia="Times New Roman" w:hAnsi="Times New Roman"/>
          <w:noProof/>
          <w:snapToGrid w:val="0"/>
          <w:szCs w:val="24"/>
        </w:rPr>
      </w:pPr>
    </w:p>
    <w:p w14:paraId="7D55CC1D" w14:textId="77777777" w:rsidR="00BC5556" w:rsidRDefault="00BC5556" w:rsidP="00BC5556">
      <w:pPr>
        <w:tabs>
          <w:tab w:val="left" w:pos="567"/>
        </w:tabs>
        <w:spacing w:after="0" w:line="260" w:lineRule="exact"/>
        <w:rPr>
          <w:rFonts w:ascii="Times New Roman" w:eastAsia="Times New Roman" w:hAnsi="Times New Roman"/>
          <w:noProof/>
          <w:snapToGrid w:val="0"/>
          <w:szCs w:val="24"/>
        </w:rPr>
      </w:pPr>
      <w:r>
        <w:rPr>
          <w:rFonts w:ascii="Times New Roman" w:eastAsia="Times New Roman" w:hAnsi="Times New Roman"/>
          <w:noProof/>
          <w:snapToGrid w:val="0"/>
          <w:szCs w:val="20"/>
        </w:rPr>
        <w:t>Duomenys nebūtini.</w:t>
      </w:r>
    </w:p>
    <w:p w14:paraId="5F847749" w14:textId="77777777" w:rsidR="00BC5556" w:rsidRDefault="00BC5556" w:rsidP="00BC5556">
      <w:pPr>
        <w:tabs>
          <w:tab w:val="left" w:pos="567"/>
        </w:tabs>
        <w:spacing w:after="0" w:line="260" w:lineRule="exact"/>
        <w:rPr>
          <w:rFonts w:ascii="Times New Roman" w:eastAsia="Times New Roman" w:hAnsi="Times New Roman"/>
          <w:snapToGrid w:val="0"/>
          <w:szCs w:val="24"/>
        </w:rPr>
      </w:pPr>
      <w:r>
        <w:rPr>
          <w:rFonts w:ascii="Times New Roman" w:eastAsia="Times New Roman" w:hAnsi="Times New Roman"/>
          <w:snapToGrid w:val="0"/>
          <w:szCs w:val="24"/>
        </w:rPr>
        <w:br w:type="page"/>
      </w:r>
    </w:p>
    <w:p w14:paraId="77E10402" w14:textId="77777777" w:rsidR="00BC5556" w:rsidRDefault="00BC5556" w:rsidP="00BC5556">
      <w:pPr>
        <w:pBdr>
          <w:top w:val="single" w:sz="4" w:space="1" w:color="auto"/>
          <w:left w:val="single" w:sz="4" w:space="4" w:color="auto"/>
          <w:bottom w:val="single" w:sz="4" w:space="1" w:color="auto"/>
          <w:right w:val="single" w:sz="4" w:space="4" w:color="auto"/>
        </w:pBdr>
        <w:tabs>
          <w:tab w:val="left" w:pos="0"/>
        </w:tabs>
        <w:spacing w:after="0" w:line="260" w:lineRule="exact"/>
        <w:rPr>
          <w:rFonts w:ascii="Times New Roman" w:eastAsia="Times New Roman" w:hAnsi="Times New Roman"/>
          <w:b/>
          <w:noProof/>
          <w:snapToGrid w:val="0"/>
          <w:szCs w:val="24"/>
        </w:rPr>
      </w:pPr>
      <w:r>
        <w:rPr>
          <w:rFonts w:ascii="Times New Roman" w:eastAsia="Times New Roman" w:hAnsi="Times New Roman"/>
          <w:b/>
          <w:noProof/>
          <w:snapToGrid w:val="0"/>
          <w:szCs w:val="24"/>
        </w:rPr>
        <w:lastRenderedPageBreak/>
        <w:t>MINIMALI INFORMACIJA ANT LIZDINIŲ PLOKŠTELIŲ ARBA DVISLUOKSNIŲ JUOSTELIŲ</w:t>
      </w:r>
    </w:p>
    <w:p w14:paraId="0E63AE6D" w14:textId="77777777" w:rsidR="00BC5556" w:rsidRDefault="00BC5556" w:rsidP="00BC5556">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noProof/>
          <w:snapToGrid w:val="0"/>
          <w:szCs w:val="24"/>
        </w:rPr>
      </w:pPr>
    </w:p>
    <w:p w14:paraId="21273C14" w14:textId="77777777" w:rsidR="00BC5556" w:rsidRDefault="00BC5556" w:rsidP="00BC5556">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snapToGrid w:val="0"/>
          <w:szCs w:val="20"/>
        </w:rPr>
      </w:pPr>
      <w:r>
        <w:rPr>
          <w:rFonts w:ascii="Times New Roman" w:eastAsia="Times New Roman" w:hAnsi="Times New Roman"/>
          <w:b/>
          <w:snapToGrid w:val="0"/>
          <w:szCs w:val="20"/>
        </w:rPr>
        <w:t>LIZDINĖ PLOKŠTELĖ</w:t>
      </w:r>
    </w:p>
    <w:p w14:paraId="793892BE" w14:textId="77777777" w:rsidR="00BC5556" w:rsidRDefault="00BC5556" w:rsidP="00BC5556">
      <w:pPr>
        <w:tabs>
          <w:tab w:val="left" w:pos="567"/>
        </w:tabs>
        <w:spacing w:after="0" w:line="260" w:lineRule="exact"/>
        <w:rPr>
          <w:rFonts w:ascii="Times New Roman" w:eastAsia="Times New Roman" w:hAnsi="Times New Roman"/>
          <w:snapToGrid w:val="0"/>
          <w:szCs w:val="20"/>
        </w:rPr>
      </w:pPr>
    </w:p>
    <w:p w14:paraId="0A628E2B" w14:textId="77777777" w:rsidR="00BC5556" w:rsidRDefault="00BC5556" w:rsidP="00BC5556">
      <w:pPr>
        <w:tabs>
          <w:tab w:val="left" w:pos="567"/>
        </w:tabs>
        <w:spacing w:after="0" w:line="260" w:lineRule="exact"/>
        <w:rPr>
          <w:rFonts w:ascii="Times New Roman" w:eastAsia="Times New Roman" w:hAnsi="Times New Roman"/>
          <w:snapToGrid w:val="0"/>
          <w:szCs w:val="24"/>
        </w:rPr>
      </w:pPr>
    </w:p>
    <w:p w14:paraId="01F4C6F1" w14:textId="77777777" w:rsidR="00BC5556" w:rsidRDefault="00BC5556" w:rsidP="00BC5556">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szCs w:val="24"/>
        </w:rPr>
      </w:pPr>
      <w:r>
        <w:rPr>
          <w:rFonts w:ascii="Times New Roman" w:eastAsia="Times New Roman" w:hAnsi="Times New Roman"/>
          <w:b/>
          <w:snapToGrid w:val="0"/>
          <w:szCs w:val="24"/>
        </w:rPr>
        <w:t>1.</w:t>
      </w:r>
      <w:r>
        <w:rPr>
          <w:rFonts w:ascii="Times New Roman" w:eastAsia="Times New Roman" w:hAnsi="Times New Roman"/>
          <w:b/>
          <w:snapToGrid w:val="0"/>
          <w:szCs w:val="24"/>
        </w:rPr>
        <w:tab/>
      </w:r>
      <w:r>
        <w:rPr>
          <w:rFonts w:ascii="Times New Roman" w:eastAsia="Times New Roman" w:hAnsi="Times New Roman"/>
          <w:b/>
          <w:caps/>
          <w:noProof/>
          <w:snapToGrid w:val="0"/>
          <w:szCs w:val="24"/>
        </w:rPr>
        <w:t>VAISTINIO</w:t>
      </w:r>
      <w:r>
        <w:rPr>
          <w:rFonts w:ascii="Times New Roman" w:eastAsia="Times New Roman" w:hAnsi="Times New Roman"/>
          <w:b/>
          <w:noProof/>
          <w:snapToGrid w:val="0"/>
          <w:szCs w:val="24"/>
        </w:rPr>
        <w:t xml:space="preserve"> PREPARATO PAVADINIMAS</w:t>
      </w:r>
    </w:p>
    <w:p w14:paraId="2680AB53" w14:textId="77777777" w:rsidR="00BC5556" w:rsidRDefault="00BC5556" w:rsidP="00BC5556">
      <w:pPr>
        <w:tabs>
          <w:tab w:val="left" w:pos="567"/>
        </w:tabs>
        <w:spacing w:after="0" w:line="260" w:lineRule="exact"/>
        <w:rPr>
          <w:rFonts w:ascii="Times New Roman" w:eastAsia="Times New Roman" w:hAnsi="Times New Roman"/>
          <w:snapToGrid w:val="0"/>
          <w:szCs w:val="24"/>
        </w:rPr>
      </w:pPr>
    </w:p>
    <w:p w14:paraId="3139433B" w14:textId="77777777" w:rsidR="00BC5556" w:rsidRDefault="00BC5556" w:rsidP="00BC5556">
      <w:pPr>
        <w:tabs>
          <w:tab w:val="left" w:pos="567"/>
        </w:tabs>
        <w:spacing w:after="0" w:line="260" w:lineRule="exact"/>
        <w:rPr>
          <w:rFonts w:ascii="Times New Roman" w:eastAsia="Times New Roman" w:hAnsi="Times New Roman"/>
          <w:snapToGrid w:val="0"/>
          <w:szCs w:val="24"/>
        </w:rPr>
      </w:pPr>
      <w:r>
        <w:rPr>
          <w:rFonts w:ascii="Times New Roman" w:eastAsia="Times New Roman" w:hAnsi="Times New Roman"/>
          <w:noProof/>
          <w:snapToGrid w:val="0"/>
          <w:szCs w:val="24"/>
        </w:rPr>
        <w:t>AIDEX plėvele dengtos tabletės</w:t>
      </w:r>
    </w:p>
    <w:p w14:paraId="7CD50220" w14:textId="5956220B" w:rsidR="00BC5556" w:rsidRDefault="001F7B75" w:rsidP="00BC5556">
      <w:pPr>
        <w:tabs>
          <w:tab w:val="left" w:pos="567"/>
        </w:tabs>
        <w:spacing w:after="0" w:line="260" w:lineRule="exact"/>
        <w:rPr>
          <w:rFonts w:ascii="Times New Roman" w:eastAsia="Times New Roman" w:hAnsi="Times New Roman"/>
          <w:snapToGrid w:val="0"/>
          <w:szCs w:val="24"/>
        </w:rPr>
      </w:pPr>
      <w:r>
        <w:rPr>
          <w:rFonts w:ascii="Times New Roman" w:eastAsia="Times New Roman" w:hAnsi="Times New Roman"/>
          <w:noProof/>
          <w:snapToGrid w:val="0"/>
          <w:szCs w:val="24"/>
        </w:rPr>
        <w:t>p</w:t>
      </w:r>
      <w:r w:rsidR="00BC5556">
        <w:rPr>
          <w:rFonts w:ascii="Times New Roman" w:eastAsia="Times New Roman" w:hAnsi="Times New Roman"/>
          <w:noProof/>
          <w:snapToGrid w:val="0"/>
          <w:szCs w:val="24"/>
        </w:rPr>
        <w:t>aracetamolis/</w:t>
      </w:r>
      <w:r>
        <w:rPr>
          <w:rFonts w:ascii="Times New Roman" w:eastAsia="Times New Roman" w:hAnsi="Times New Roman"/>
          <w:noProof/>
          <w:snapToGrid w:val="0"/>
          <w:szCs w:val="24"/>
        </w:rPr>
        <w:t>p</w:t>
      </w:r>
      <w:r w:rsidR="00BC5556">
        <w:rPr>
          <w:rFonts w:ascii="Times New Roman" w:eastAsia="Times New Roman" w:hAnsi="Times New Roman"/>
          <w:noProof/>
          <w:snapToGrid w:val="0"/>
          <w:szCs w:val="24"/>
        </w:rPr>
        <w:t>seudoefedrino hidrochloridas/</w:t>
      </w:r>
      <w:r>
        <w:rPr>
          <w:rFonts w:ascii="Times New Roman" w:eastAsia="Times New Roman" w:hAnsi="Times New Roman"/>
          <w:noProof/>
          <w:snapToGrid w:val="0"/>
          <w:szCs w:val="24"/>
        </w:rPr>
        <w:t>d</w:t>
      </w:r>
      <w:r w:rsidR="00BC5556">
        <w:rPr>
          <w:rFonts w:ascii="Times New Roman" w:eastAsia="Times New Roman" w:hAnsi="Times New Roman"/>
          <w:noProof/>
          <w:snapToGrid w:val="0"/>
          <w:szCs w:val="24"/>
        </w:rPr>
        <w:t>ekstrometorfano hidrobromidas</w:t>
      </w:r>
      <w:r w:rsidR="00BC5556">
        <w:rPr>
          <w:rFonts w:ascii="Times New Roman" w:eastAsia="Times New Roman" w:hAnsi="Times New Roman"/>
          <w:snapToGrid w:val="0"/>
          <w:szCs w:val="24"/>
        </w:rPr>
        <w:t>/</w:t>
      </w:r>
      <w:r>
        <w:rPr>
          <w:rFonts w:ascii="Times New Roman" w:eastAsia="Times New Roman" w:hAnsi="Times New Roman"/>
          <w:snapToGrid w:val="0"/>
          <w:szCs w:val="24"/>
        </w:rPr>
        <w:t>a</w:t>
      </w:r>
      <w:r w:rsidR="00BC5556">
        <w:rPr>
          <w:rFonts w:ascii="Times New Roman" w:eastAsia="Times New Roman" w:hAnsi="Times New Roman"/>
          <w:snapToGrid w:val="0"/>
          <w:szCs w:val="24"/>
        </w:rPr>
        <w:t>skorbo rūgštis</w:t>
      </w:r>
    </w:p>
    <w:p w14:paraId="12BF81B6" w14:textId="77777777" w:rsidR="00BC5556" w:rsidRDefault="00BC5556" w:rsidP="00BC5556">
      <w:pPr>
        <w:tabs>
          <w:tab w:val="left" w:pos="567"/>
        </w:tabs>
        <w:spacing w:after="0" w:line="260" w:lineRule="exact"/>
        <w:rPr>
          <w:rFonts w:ascii="Times New Roman" w:eastAsia="Times New Roman" w:hAnsi="Times New Roman"/>
          <w:snapToGrid w:val="0"/>
          <w:szCs w:val="24"/>
        </w:rPr>
      </w:pPr>
    </w:p>
    <w:p w14:paraId="57DFCECD" w14:textId="77777777" w:rsidR="00BC5556" w:rsidRDefault="00BC5556" w:rsidP="00BC5556">
      <w:pPr>
        <w:tabs>
          <w:tab w:val="left" w:pos="567"/>
        </w:tabs>
        <w:spacing w:after="0" w:line="260" w:lineRule="exact"/>
        <w:rPr>
          <w:rFonts w:ascii="Times New Roman" w:eastAsia="Times New Roman" w:hAnsi="Times New Roman"/>
          <w:snapToGrid w:val="0"/>
          <w:szCs w:val="24"/>
        </w:rPr>
      </w:pPr>
    </w:p>
    <w:p w14:paraId="400D6457" w14:textId="77777777" w:rsidR="00BC5556" w:rsidRPr="003D249B" w:rsidRDefault="00BC5556" w:rsidP="00BC5556">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szCs w:val="20"/>
          <w:lang w:val="pt-BR"/>
        </w:rPr>
      </w:pPr>
      <w:r>
        <w:rPr>
          <w:rFonts w:ascii="Times New Roman" w:eastAsia="Times New Roman" w:hAnsi="Times New Roman"/>
          <w:b/>
          <w:snapToGrid w:val="0"/>
          <w:szCs w:val="24"/>
        </w:rPr>
        <w:t>2.</w:t>
      </w:r>
      <w:r>
        <w:rPr>
          <w:rFonts w:ascii="Times New Roman" w:eastAsia="Times New Roman" w:hAnsi="Times New Roman"/>
          <w:b/>
          <w:snapToGrid w:val="0"/>
          <w:szCs w:val="24"/>
        </w:rPr>
        <w:tab/>
      </w:r>
      <w:r w:rsidRPr="003D249B">
        <w:rPr>
          <w:rFonts w:ascii="Times New Roman" w:eastAsia="Times New Roman" w:hAnsi="Times New Roman"/>
          <w:b/>
          <w:caps/>
          <w:snapToGrid w:val="0"/>
          <w:szCs w:val="20"/>
          <w:lang w:val="pt-BR"/>
        </w:rPr>
        <w:t>rEGISTRUOTOJO pavadinimas</w:t>
      </w:r>
    </w:p>
    <w:p w14:paraId="5CCF3D96" w14:textId="77777777" w:rsidR="00BC5556" w:rsidRDefault="00BC5556" w:rsidP="00BC5556">
      <w:pPr>
        <w:tabs>
          <w:tab w:val="left" w:pos="567"/>
        </w:tabs>
        <w:spacing w:after="0" w:line="260" w:lineRule="exact"/>
        <w:rPr>
          <w:rFonts w:ascii="Times New Roman" w:eastAsia="Times New Roman" w:hAnsi="Times New Roman"/>
          <w:snapToGrid w:val="0"/>
          <w:szCs w:val="24"/>
        </w:rPr>
      </w:pPr>
    </w:p>
    <w:p w14:paraId="157A977C" w14:textId="5864EED0" w:rsidR="00BC5556" w:rsidRDefault="00BC5556" w:rsidP="00BC5556">
      <w:pPr>
        <w:tabs>
          <w:tab w:val="left" w:pos="567"/>
        </w:tabs>
        <w:spacing w:after="0" w:line="260" w:lineRule="exact"/>
        <w:rPr>
          <w:rFonts w:ascii="Times New Roman" w:eastAsia="Times New Roman" w:hAnsi="Times New Roman"/>
          <w:snapToGrid w:val="0"/>
          <w:szCs w:val="24"/>
        </w:rPr>
      </w:pPr>
      <w:r>
        <w:rPr>
          <w:rFonts w:ascii="Times New Roman" w:eastAsia="Times New Roman" w:hAnsi="Times New Roman"/>
          <w:noProof/>
          <w:snapToGrid w:val="0"/>
          <w:szCs w:val="24"/>
        </w:rPr>
        <w:t>UAB „E</w:t>
      </w:r>
      <w:r w:rsidR="001F7B75">
        <w:rPr>
          <w:rFonts w:ascii="Times New Roman" w:eastAsia="Times New Roman" w:hAnsi="Times New Roman"/>
          <w:noProof/>
          <w:snapToGrid w:val="0"/>
          <w:szCs w:val="24"/>
        </w:rPr>
        <w:t>letis</w:t>
      </w:r>
      <w:r>
        <w:rPr>
          <w:rFonts w:ascii="Times New Roman" w:eastAsia="Times New Roman" w:hAnsi="Times New Roman"/>
          <w:noProof/>
          <w:snapToGrid w:val="0"/>
          <w:szCs w:val="24"/>
        </w:rPr>
        <w:t xml:space="preserve"> Pharma“</w:t>
      </w:r>
    </w:p>
    <w:p w14:paraId="1B122A6B" w14:textId="77777777" w:rsidR="00BC5556" w:rsidRDefault="00BC5556" w:rsidP="00BC5556">
      <w:pPr>
        <w:tabs>
          <w:tab w:val="left" w:pos="567"/>
        </w:tabs>
        <w:spacing w:after="0" w:line="260" w:lineRule="exact"/>
        <w:rPr>
          <w:rFonts w:ascii="Times New Roman" w:eastAsia="Times New Roman" w:hAnsi="Times New Roman"/>
          <w:snapToGrid w:val="0"/>
          <w:szCs w:val="24"/>
        </w:rPr>
      </w:pPr>
      <w:r>
        <w:rPr>
          <w:rFonts w:ascii="Times New Roman" w:eastAsia="Times New Roman" w:hAnsi="Times New Roman"/>
          <w:snapToGrid w:val="0"/>
          <w:szCs w:val="24"/>
        </w:rPr>
        <w:t xml:space="preserve"> </w:t>
      </w:r>
    </w:p>
    <w:p w14:paraId="22F21175" w14:textId="77777777" w:rsidR="00BC5556" w:rsidRDefault="00BC5556" w:rsidP="00BC5556">
      <w:pPr>
        <w:tabs>
          <w:tab w:val="left" w:pos="567"/>
        </w:tabs>
        <w:spacing w:after="0" w:line="260" w:lineRule="exact"/>
        <w:rPr>
          <w:rFonts w:ascii="Times New Roman" w:eastAsia="Times New Roman" w:hAnsi="Times New Roman"/>
          <w:snapToGrid w:val="0"/>
          <w:szCs w:val="24"/>
        </w:rPr>
      </w:pPr>
    </w:p>
    <w:p w14:paraId="3B946D07" w14:textId="77777777" w:rsidR="00BC5556" w:rsidRDefault="00BC5556" w:rsidP="00BC5556">
      <w:pPr>
        <w:pBdr>
          <w:top w:val="single" w:sz="4" w:space="1" w:color="auto"/>
          <w:left w:val="single" w:sz="4" w:space="4" w:color="auto"/>
          <w:bottom w:val="single" w:sz="4" w:space="2" w:color="auto"/>
          <w:right w:val="single" w:sz="4" w:space="4" w:color="auto"/>
        </w:pBdr>
        <w:tabs>
          <w:tab w:val="left" w:pos="567"/>
        </w:tabs>
        <w:spacing w:after="0" w:line="240" w:lineRule="auto"/>
        <w:outlineLvl w:val="0"/>
        <w:rPr>
          <w:rFonts w:ascii="Times New Roman" w:eastAsia="Times New Roman" w:hAnsi="Times New Roman"/>
          <w:b/>
          <w:snapToGrid w:val="0"/>
          <w:szCs w:val="24"/>
        </w:rPr>
      </w:pPr>
      <w:r>
        <w:rPr>
          <w:rFonts w:ascii="Times New Roman" w:eastAsia="Times New Roman" w:hAnsi="Times New Roman"/>
          <w:b/>
          <w:snapToGrid w:val="0"/>
          <w:szCs w:val="24"/>
        </w:rPr>
        <w:t>3.</w:t>
      </w:r>
      <w:r>
        <w:rPr>
          <w:rFonts w:ascii="Times New Roman" w:eastAsia="Times New Roman" w:hAnsi="Times New Roman"/>
          <w:b/>
          <w:snapToGrid w:val="0"/>
          <w:szCs w:val="24"/>
        </w:rPr>
        <w:tab/>
      </w:r>
      <w:r>
        <w:rPr>
          <w:rFonts w:ascii="Times New Roman" w:eastAsia="Times New Roman" w:hAnsi="Times New Roman"/>
          <w:b/>
          <w:noProof/>
          <w:snapToGrid w:val="0"/>
          <w:szCs w:val="24"/>
        </w:rPr>
        <w:t>TINKAMUMO LAIKAS</w:t>
      </w:r>
    </w:p>
    <w:p w14:paraId="48276FDF" w14:textId="77777777" w:rsidR="00BC5556" w:rsidRDefault="00BC5556" w:rsidP="00BC5556">
      <w:pPr>
        <w:tabs>
          <w:tab w:val="left" w:pos="567"/>
        </w:tabs>
        <w:spacing w:after="0" w:line="260" w:lineRule="exact"/>
        <w:rPr>
          <w:rFonts w:ascii="Times New Roman" w:eastAsia="Times New Roman" w:hAnsi="Times New Roman"/>
          <w:snapToGrid w:val="0"/>
          <w:szCs w:val="24"/>
        </w:rPr>
      </w:pPr>
    </w:p>
    <w:p w14:paraId="2BFB9F0C" w14:textId="77777777" w:rsidR="00BC5556" w:rsidRDefault="00BC5556" w:rsidP="00BC5556">
      <w:pPr>
        <w:tabs>
          <w:tab w:val="left" w:pos="567"/>
        </w:tabs>
        <w:spacing w:after="0" w:line="260" w:lineRule="exact"/>
        <w:rPr>
          <w:rFonts w:ascii="Times New Roman" w:eastAsia="Times New Roman" w:hAnsi="Times New Roman"/>
          <w:noProof/>
          <w:snapToGrid w:val="0"/>
          <w:szCs w:val="24"/>
        </w:rPr>
      </w:pPr>
      <w:r>
        <w:rPr>
          <w:rFonts w:ascii="Times New Roman" w:eastAsia="Times New Roman" w:hAnsi="Times New Roman"/>
          <w:noProof/>
          <w:snapToGrid w:val="0"/>
          <w:szCs w:val="24"/>
        </w:rPr>
        <w:t xml:space="preserve">Tinka iki </w:t>
      </w:r>
      <w:r>
        <w:rPr>
          <w:rFonts w:ascii="Times New Roman" w:eastAsia="Times New Roman" w:hAnsi="Times New Roman"/>
          <w:noProof/>
          <w:snapToGrid w:val="0"/>
          <w:szCs w:val="24"/>
          <w:shd w:val="clear" w:color="auto" w:fill="BFBFBF"/>
        </w:rPr>
        <w:t>{mm MMMM}</w:t>
      </w:r>
    </w:p>
    <w:p w14:paraId="6F114B73" w14:textId="77777777" w:rsidR="00BC5556" w:rsidRDefault="00BC5556" w:rsidP="00BC5556">
      <w:pPr>
        <w:tabs>
          <w:tab w:val="left" w:pos="567"/>
        </w:tabs>
        <w:spacing w:after="0" w:line="260" w:lineRule="exact"/>
        <w:rPr>
          <w:rFonts w:ascii="Times New Roman" w:eastAsia="Times New Roman" w:hAnsi="Times New Roman"/>
          <w:snapToGrid w:val="0"/>
          <w:szCs w:val="24"/>
        </w:rPr>
      </w:pPr>
    </w:p>
    <w:p w14:paraId="05886E8C" w14:textId="77777777" w:rsidR="00BC5556" w:rsidRDefault="00BC5556" w:rsidP="00BC5556">
      <w:pPr>
        <w:tabs>
          <w:tab w:val="left" w:pos="567"/>
        </w:tabs>
        <w:spacing w:after="0" w:line="260" w:lineRule="exact"/>
        <w:rPr>
          <w:rFonts w:ascii="Times New Roman" w:eastAsia="Times New Roman" w:hAnsi="Times New Roman"/>
          <w:snapToGrid w:val="0"/>
          <w:szCs w:val="24"/>
        </w:rPr>
      </w:pPr>
    </w:p>
    <w:p w14:paraId="5E059666" w14:textId="77777777" w:rsidR="00BC5556" w:rsidRDefault="00BC5556" w:rsidP="00BC5556">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szCs w:val="24"/>
        </w:rPr>
      </w:pPr>
      <w:r>
        <w:rPr>
          <w:rFonts w:ascii="Times New Roman" w:eastAsia="Times New Roman" w:hAnsi="Times New Roman"/>
          <w:b/>
          <w:snapToGrid w:val="0"/>
          <w:szCs w:val="24"/>
        </w:rPr>
        <w:t>4.</w:t>
      </w:r>
      <w:r>
        <w:rPr>
          <w:rFonts w:ascii="Times New Roman" w:eastAsia="Times New Roman" w:hAnsi="Times New Roman"/>
          <w:b/>
          <w:snapToGrid w:val="0"/>
          <w:szCs w:val="24"/>
        </w:rPr>
        <w:tab/>
      </w:r>
      <w:r>
        <w:rPr>
          <w:rFonts w:ascii="Times New Roman" w:eastAsia="Times New Roman" w:hAnsi="Times New Roman"/>
          <w:b/>
          <w:noProof/>
          <w:snapToGrid w:val="0"/>
          <w:szCs w:val="24"/>
        </w:rPr>
        <w:t>SERIJOS NUMERIS</w:t>
      </w:r>
    </w:p>
    <w:p w14:paraId="1767A0F9" w14:textId="77777777" w:rsidR="00BC5556" w:rsidRDefault="00BC5556" w:rsidP="00BC5556">
      <w:pPr>
        <w:tabs>
          <w:tab w:val="left" w:pos="567"/>
        </w:tabs>
        <w:spacing w:after="0" w:line="260" w:lineRule="exact"/>
        <w:rPr>
          <w:rFonts w:ascii="Times New Roman" w:eastAsia="Times New Roman" w:hAnsi="Times New Roman"/>
          <w:snapToGrid w:val="0"/>
          <w:szCs w:val="20"/>
        </w:rPr>
      </w:pPr>
    </w:p>
    <w:p w14:paraId="7D9722BB" w14:textId="77777777" w:rsidR="00BC5556" w:rsidRDefault="00BC5556" w:rsidP="00BC5556">
      <w:pPr>
        <w:tabs>
          <w:tab w:val="left" w:pos="567"/>
        </w:tabs>
        <w:spacing w:after="0" w:line="260" w:lineRule="exact"/>
        <w:rPr>
          <w:rFonts w:ascii="Times New Roman" w:eastAsia="Times New Roman" w:hAnsi="Times New Roman"/>
          <w:snapToGrid w:val="0"/>
          <w:szCs w:val="20"/>
        </w:rPr>
      </w:pPr>
      <w:r>
        <w:rPr>
          <w:rFonts w:ascii="Times New Roman" w:eastAsia="Times New Roman" w:hAnsi="Times New Roman"/>
          <w:snapToGrid w:val="0"/>
          <w:szCs w:val="20"/>
        </w:rPr>
        <w:t xml:space="preserve">Serija </w:t>
      </w:r>
    </w:p>
    <w:p w14:paraId="2A1C5B91" w14:textId="77777777" w:rsidR="00BC5556" w:rsidRDefault="00BC5556" w:rsidP="00BC5556">
      <w:pPr>
        <w:tabs>
          <w:tab w:val="left" w:pos="567"/>
        </w:tabs>
        <w:spacing w:after="0" w:line="260" w:lineRule="exact"/>
        <w:rPr>
          <w:rFonts w:ascii="Times New Roman" w:eastAsia="Times New Roman" w:hAnsi="Times New Roman"/>
          <w:snapToGrid w:val="0"/>
          <w:szCs w:val="24"/>
        </w:rPr>
      </w:pPr>
    </w:p>
    <w:p w14:paraId="1CF1986E" w14:textId="77777777" w:rsidR="00BC5556" w:rsidRDefault="00BC5556" w:rsidP="00BC5556">
      <w:pPr>
        <w:tabs>
          <w:tab w:val="left" w:pos="567"/>
        </w:tabs>
        <w:spacing w:after="0" w:line="260" w:lineRule="exact"/>
        <w:rPr>
          <w:rFonts w:ascii="Times New Roman" w:eastAsia="Times New Roman" w:hAnsi="Times New Roman"/>
          <w:snapToGrid w:val="0"/>
          <w:szCs w:val="24"/>
        </w:rPr>
      </w:pPr>
    </w:p>
    <w:p w14:paraId="7B7163C3" w14:textId="77777777" w:rsidR="00BC5556" w:rsidRDefault="00BC5556" w:rsidP="00BC5556">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szCs w:val="24"/>
        </w:rPr>
      </w:pPr>
      <w:r>
        <w:rPr>
          <w:rFonts w:ascii="Times New Roman" w:eastAsia="Times New Roman" w:hAnsi="Times New Roman"/>
          <w:b/>
          <w:snapToGrid w:val="0"/>
          <w:szCs w:val="24"/>
        </w:rPr>
        <w:t>5.</w:t>
      </w:r>
      <w:r>
        <w:rPr>
          <w:rFonts w:ascii="Times New Roman" w:eastAsia="Times New Roman" w:hAnsi="Times New Roman"/>
          <w:b/>
          <w:snapToGrid w:val="0"/>
          <w:szCs w:val="24"/>
        </w:rPr>
        <w:tab/>
      </w:r>
      <w:r>
        <w:rPr>
          <w:rFonts w:ascii="Times New Roman" w:eastAsia="Times New Roman" w:hAnsi="Times New Roman"/>
          <w:b/>
          <w:noProof/>
          <w:snapToGrid w:val="0"/>
          <w:szCs w:val="24"/>
        </w:rPr>
        <w:t>KITA</w:t>
      </w:r>
    </w:p>
    <w:p w14:paraId="480D2BB2" w14:textId="77777777" w:rsidR="00BC5556" w:rsidRDefault="00BC5556" w:rsidP="00BC5556">
      <w:pPr>
        <w:tabs>
          <w:tab w:val="left" w:pos="567"/>
        </w:tabs>
        <w:spacing w:after="0" w:line="260" w:lineRule="exact"/>
        <w:rPr>
          <w:rFonts w:ascii="Times New Roman" w:eastAsia="Times New Roman" w:hAnsi="Times New Roman"/>
          <w:snapToGrid w:val="0"/>
          <w:szCs w:val="24"/>
        </w:rPr>
      </w:pPr>
    </w:p>
    <w:p w14:paraId="3C522F3F" w14:textId="77777777" w:rsidR="00BC5556" w:rsidRDefault="00BC5556" w:rsidP="00BC5556">
      <w:pPr>
        <w:tabs>
          <w:tab w:val="left" w:pos="567"/>
        </w:tabs>
        <w:spacing w:after="0" w:line="260" w:lineRule="exact"/>
        <w:rPr>
          <w:rFonts w:ascii="Times New Roman" w:eastAsia="Times New Roman" w:hAnsi="Times New Roman"/>
          <w:snapToGrid w:val="0"/>
          <w:szCs w:val="24"/>
        </w:rPr>
      </w:pPr>
    </w:p>
    <w:p w14:paraId="37EB46B9" w14:textId="77777777" w:rsidR="00BC5556" w:rsidRDefault="00BC5556" w:rsidP="00BC5556">
      <w:pPr>
        <w:tabs>
          <w:tab w:val="left" w:pos="567"/>
        </w:tabs>
        <w:spacing w:after="0" w:line="260" w:lineRule="exact"/>
        <w:outlineLvl w:val="0"/>
        <w:rPr>
          <w:rFonts w:ascii="Times New Roman" w:eastAsia="Times New Roman" w:hAnsi="Times New Roman"/>
          <w:snapToGrid w:val="0"/>
          <w:szCs w:val="20"/>
        </w:rPr>
      </w:pPr>
      <w:r>
        <w:rPr>
          <w:rFonts w:ascii="Times New Roman" w:eastAsia="Times New Roman" w:hAnsi="Times New Roman"/>
          <w:b/>
          <w:snapToGrid w:val="0"/>
          <w:szCs w:val="24"/>
        </w:rPr>
        <w:br w:type="page"/>
      </w:r>
    </w:p>
    <w:p w14:paraId="580501F2" w14:textId="77777777" w:rsidR="00BC5556" w:rsidRDefault="00BC5556" w:rsidP="00BC5556">
      <w:pPr>
        <w:tabs>
          <w:tab w:val="left" w:pos="567"/>
        </w:tabs>
        <w:spacing w:after="0" w:line="260" w:lineRule="exact"/>
        <w:outlineLvl w:val="0"/>
        <w:rPr>
          <w:rFonts w:ascii="Times New Roman" w:eastAsia="Times New Roman" w:hAnsi="Times New Roman"/>
          <w:snapToGrid w:val="0"/>
          <w:szCs w:val="20"/>
        </w:rPr>
      </w:pPr>
    </w:p>
    <w:p w14:paraId="5328797A" w14:textId="77777777" w:rsidR="00BC5556" w:rsidRDefault="00BC5556" w:rsidP="00BC5556">
      <w:pPr>
        <w:tabs>
          <w:tab w:val="left" w:pos="567"/>
        </w:tabs>
        <w:spacing w:after="0" w:line="260" w:lineRule="exact"/>
        <w:outlineLvl w:val="0"/>
        <w:rPr>
          <w:rFonts w:ascii="Times New Roman" w:eastAsia="Times New Roman" w:hAnsi="Times New Roman"/>
          <w:snapToGrid w:val="0"/>
          <w:szCs w:val="20"/>
        </w:rPr>
      </w:pPr>
    </w:p>
    <w:p w14:paraId="52C931FC" w14:textId="77777777" w:rsidR="00BC5556" w:rsidRDefault="00BC5556" w:rsidP="00BC5556">
      <w:pPr>
        <w:tabs>
          <w:tab w:val="left" w:pos="567"/>
        </w:tabs>
        <w:spacing w:after="0" w:line="260" w:lineRule="exact"/>
        <w:outlineLvl w:val="0"/>
        <w:rPr>
          <w:rFonts w:ascii="Times New Roman" w:eastAsia="Times New Roman" w:hAnsi="Times New Roman"/>
          <w:snapToGrid w:val="0"/>
          <w:szCs w:val="20"/>
        </w:rPr>
      </w:pPr>
    </w:p>
    <w:p w14:paraId="0B8F6345" w14:textId="77777777" w:rsidR="00BC5556" w:rsidRDefault="00BC5556" w:rsidP="00BC5556">
      <w:pPr>
        <w:tabs>
          <w:tab w:val="left" w:pos="567"/>
        </w:tabs>
        <w:spacing w:after="0" w:line="260" w:lineRule="exact"/>
        <w:outlineLvl w:val="0"/>
        <w:rPr>
          <w:rFonts w:ascii="Times New Roman" w:eastAsia="Times New Roman" w:hAnsi="Times New Roman"/>
          <w:snapToGrid w:val="0"/>
          <w:szCs w:val="20"/>
        </w:rPr>
      </w:pPr>
    </w:p>
    <w:p w14:paraId="16E015ED" w14:textId="77777777" w:rsidR="00BC5556" w:rsidRDefault="00BC5556" w:rsidP="00BC5556">
      <w:pPr>
        <w:tabs>
          <w:tab w:val="left" w:pos="567"/>
        </w:tabs>
        <w:spacing w:after="0" w:line="260" w:lineRule="exact"/>
        <w:outlineLvl w:val="0"/>
        <w:rPr>
          <w:rFonts w:ascii="Times New Roman" w:eastAsia="Times New Roman" w:hAnsi="Times New Roman"/>
          <w:snapToGrid w:val="0"/>
          <w:szCs w:val="20"/>
        </w:rPr>
      </w:pPr>
    </w:p>
    <w:p w14:paraId="2DB5DFFE" w14:textId="77777777" w:rsidR="00BC5556" w:rsidRDefault="00BC5556" w:rsidP="00BC5556">
      <w:pPr>
        <w:tabs>
          <w:tab w:val="left" w:pos="567"/>
        </w:tabs>
        <w:spacing w:after="0" w:line="260" w:lineRule="exact"/>
        <w:outlineLvl w:val="0"/>
        <w:rPr>
          <w:rFonts w:ascii="Times New Roman" w:eastAsia="Times New Roman" w:hAnsi="Times New Roman"/>
          <w:snapToGrid w:val="0"/>
          <w:szCs w:val="20"/>
        </w:rPr>
      </w:pPr>
    </w:p>
    <w:p w14:paraId="355EE446" w14:textId="77777777" w:rsidR="00BC5556" w:rsidRDefault="00BC5556" w:rsidP="00BC5556">
      <w:pPr>
        <w:tabs>
          <w:tab w:val="left" w:pos="567"/>
        </w:tabs>
        <w:spacing w:after="0" w:line="260" w:lineRule="exact"/>
        <w:outlineLvl w:val="0"/>
        <w:rPr>
          <w:rFonts w:ascii="Times New Roman" w:eastAsia="Times New Roman" w:hAnsi="Times New Roman"/>
          <w:snapToGrid w:val="0"/>
          <w:szCs w:val="20"/>
        </w:rPr>
      </w:pPr>
    </w:p>
    <w:p w14:paraId="14681278" w14:textId="77777777" w:rsidR="00BC5556" w:rsidRDefault="00BC5556" w:rsidP="00BC5556">
      <w:pPr>
        <w:tabs>
          <w:tab w:val="left" w:pos="567"/>
        </w:tabs>
        <w:spacing w:after="0" w:line="260" w:lineRule="exact"/>
        <w:outlineLvl w:val="0"/>
        <w:rPr>
          <w:rFonts w:ascii="Times New Roman" w:eastAsia="Times New Roman" w:hAnsi="Times New Roman"/>
          <w:snapToGrid w:val="0"/>
          <w:szCs w:val="20"/>
        </w:rPr>
      </w:pPr>
    </w:p>
    <w:p w14:paraId="7799528B" w14:textId="77777777" w:rsidR="00BC5556" w:rsidRDefault="00BC5556" w:rsidP="00BC5556">
      <w:pPr>
        <w:tabs>
          <w:tab w:val="left" w:pos="567"/>
        </w:tabs>
        <w:spacing w:after="0" w:line="260" w:lineRule="exact"/>
        <w:outlineLvl w:val="0"/>
        <w:rPr>
          <w:rFonts w:ascii="Times New Roman" w:eastAsia="Times New Roman" w:hAnsi="Times New Roman"/>
          <w:snapToGrid w:val="0"/>
          <w:szCs w:val="20"/>
        </w:rPr>
      </w:pPr>
    </w:p>
    <w:p w14:paraId="50008D3D" w14:textId="77777777" w:rsidR="00BC5556" w:rsidRDefault="00BC5556" w:rsidP="00BC5556">
      <w:pPr>
        <w:tabs>
          <w:tab w:val="left" w:pos="567"/>
        </w:tabs>
        <w:spacing w:after="0" w:line="260" w:lineRule="exact"/>
        <w:outlineLvl w:val="0"/>
        <w:rPr>
          <w:rFonts w:ascii="Times New Roman" w:eastAsia="Times New Roman" w:hAnsi="Times New Roman"/>
          <w:snapToGrid w:val="0"/>
          <w:szCs w:val="20"/>
        </w:rPr>
      </w:pPr>
    </w:p>
    <w:p w14:paraId="403748FB" w14:textId="77777777" w:rsidR="00BC5556" w:rsidRDefault="00BC5556" w:rsidP="00BC5556">
      <w:pPr>
        <w:tabs>
          <w:tab w:val="left" w:pos="567"/>
        </w:tabs>
        <w:spacing w:after="0" w:line="260" w:lineRule="exact"/>
        <w:outlineLvl w:val="0"/>
        <w:rPr>
          <w:rFonts w:ascii="Times New Roman" w:eastAsia="Times New Roman" w:hAnsi="Times New Roman"/>
          <w:snapToGrid w:val="0"/>
          <w:szCs w:val="20"/>
        </w:rPr>
      </w:pPr>
    </w:p>
    <w:p w14:paraId="23F7ADA3" w14:textId="77777777" w:rsidR="00BC5556" w:rsidRDefault="00BC5556" w:rsidP="00BC5556">
      <w:pPr>
        <w:tabs>
          <w:tab w:val="left" w:pos="567"/>
        </w:tabs>
        <w:spacing w:after="0" w:line="260" w:lineRule="exact"/>
        <w:outlineLvl w:val="0"/>
        <w:rPr>
          <w:rFonts w:ascii="Times New Roman" w:eastAsia="Times New Roman" w:hAnsi="Times New Roman"/>
          <w:snapToGrid w:val="0"/>
          <w:szCs w:val="20"/>
        </w:rPr>
      </w:pPr>
    </w:p>
    <w:p w14:paraId="6FCD01A1" w14:textId="77777777" w:rsidR="00BC5556" w:rsidRDefault="00BC5556" w:rsidP="00BC5556">
      <w:pPr>
        <w:tabs>
          <w:tab w:val="left" w:pos="567"/>
        </w:tabs>
        <w:spacing w:after="0" w:line="260" w:lineRule="exact"/>
        <w:outlineLvl w:val="0"/>
        <w:rPr>
          <w:rFonts w:ascii="Times New Roman" w:eastAsia="Times New Roman" w:hAnsi="Times New Roman"/>
          <w:snapToGrid w:val="0"/>
          <w:szCs w:val="20"/>
        </w:rPr>
      </w:pPr>
    </w:p>
    <w:p w14:paraId="26C47F44" w14:textId="77777777" w:rsidR="00BC5556" w:rsidRDefault="00BC5556" w:rsidP="00BC5556">
      <w:pPr>
        <w:tabs>
          <w:tab w:val="left" w:pos="567"/>
        </w:tabs>
        <w:spacing w:after="0" w:line="260" w:lineRule="exact"/>
        <w:outlineLvl w:val="0"/>
        <w:rPr>
          <w:rFonts w:ascii="Times New Roman" w:eastAsia="Times New Roman" w:hAnsi="Times New Roman"/>
          <w:snapToGrid w:val="0"/>
          <w:szCs w:val="20"/>
        </w:rPr>
      </w:pPr>
    </w:p>
    <w:p w14:paraId="5B531E41" w14:textId="77777777" w:rsidR="00BC5556" w:rsidRDefault="00BC5556" w:rsidP="00BC5556">
      <w:pPr>
        <w:tabs>
          <w:tab w:val="left" w:pos="567"/>
        </w:tabs>
        <w:spacing w:after="0" w:line="260" w:lineRule="exact"/>
        <w:outlineLvl w:val="0"/>
        <w:rPr>
          <w:rFonts w:ascii="Times New Roman" w:eastAsia="Times New Roman" w:hAnsi="Times New Roman"/>
          <w:snapToGrid w:val="0"/>
          <w:szCs w:val="20"/>
        </w:rPr>
      </w:pPr>
    </w:p>
    <w:p w14:paraId="1EBC998E" w14:textId="77777777" w:rsidR="00BC5556" w:rsidRDefault="00BC5556" w:rsidP="00BC5556">
      <w:pPr>
        <w:tabs>
          <w:tab w:val="left" w:pos="567"/>
        </w:tabs>
        <w:spacing w:after="0" w:line="260" w:lineRule="exact"/>
        <w:outlineLvl w:val="0"/>
        <w:rPr>
          <w:rFonts w:ascii="Times New Roman" w:eastAsia="Times New Roman" w:hAnsi="Times New Roman"/>
          <w:snapToGrid w:val="0"/>
          <w:szCs w:val="20"/>
        </w:rPr>
      </w:pPr>
    </w:p>
    <w:p w14:paraId="445B8C51" w14:textId="77777777" w:rsidR="00BC5556" w:rsidRDefault="00BC5556" w:rsidP="00BC5556">
      <w:pPr>
        <w:tabs>
          <w:tab w:val="left" w:pos="567"/>
        </w:tabs>
        <w:spacing w:after="0" w:line="260" w:lineRule="exact"/>
        <w:outlineLvl w:val="0"/>
        <w:rPr>
          <w:rFonts w:ascii="Times New Roman" w:eastAsia="Times New Roman" w:hAnsi="Times New Roman"/>
          <w:snapToGrid w:val="0"/>
          <w:szCs w:val="20"/>
        </w:rPr>
      </w:pPr>
    </w:p>
    <w:p w14:paraId="0722CDF4" w14:textId="77777777" w:rsidR="00BC5556" w:rsidRDefault="00BC5556" w:rsidP="00BC5556">
      <w:pPr>
        <w:tabs>
          <w:tab w:val="left" w:pos="567"/>
        </w:tabs>
        <w:spacing w:after="0" w:line="260" w:lineRule="exact"/>
        <w:outlineLvl w:val="0"/>
        <w:rPr>
          <w:rFonts w:ascii="Times New Roman" w:eastAsia="Times New Roman" w:hAnsi="Times New Roman"/>
          <w:snapToGrid w:val="0"/>
          <w:szCs w:val="20"/>
        </w:rPr>
      </w:pPr>
    </w:p>
    <w:p w14:paraId="5D43CAE7" w14:textId="77777777" w:rsidR="00BC5556" w:rsidRDefault="00BC5556" w:rsidP="00BC5556">
      <w:pPr>
        <w:tabs>
          <w:tab w:val="left" w:pos="567"/>
        </w:tabs>
        <w:spacing w:after="0" w:line="260" w:lineRule="exact"/>
        <w:outlineLvl w:val="0"/>
        <w:rPr>
          <w:rFonts w:ascii="Times New Roman" w:eastAsia="Times New Roman" w:hAnsi="Times New Roman"/>
          <w:snapToGrid w:val="0"/>
          <w:szCs w:val="20"/>
        </w:rPr>
      </w:pPr>
    </w:p>
    <w:p w14:paraId="0CCBE1C7" w14:textId="77777777" w:rsidR="00BC5556" w:rsidRDefault="00BC5556" w:rsidP="00BC5556">
      <w:pPr>
        <w:tabs>
          <w:tab w:val="left" w:pos="567"/>
        </w:tabs>
        <w:spacing w:after="0" w:line="260" w:lineRule="exact"/>
        <w:outlineLvl w:val="0"/>
        <w:rPr>
          <w:rFonts w:ascii="Times New Roman" w:eastAsia="Times New Roman" w:hAnsi="Times New Roman"/>
          <w:snapToGrid w:val="0"/>
          <w:szCs w:val="20"/>
        </w:rPr>
      </w:pPr>
    </w:p>
    <w:p w14:paraId="04A14B51" w14:textId="77777777" w:rsidR="00BC5556" w:rsidRDefault="00BC5556" w:rsidP="00BC5556">
      <w:pPr>
        <w:tabs>
          <w:tab w:val="left" w:pos="567"/>
        </w:tabs>
        <w:spacing w:after="0" w:line="260" w:lineRule="exact"/>
        <w:outlineLvl w:val="0"/>
        <w:rPr>
          <w:rFonts w:ascii="Times New Roman" w:eastAsia="Times New Roman" w:hAnsi="Times New Roman"/>
          <w:snapToGrid w:val="0"/>
          <w:szCs w:val="20"/>
        </w:rPr>
      </w:pPr>
    </w:p>
    <w:p w14:paraId="3AD3027F" w14:textId="77777777" w:rsidR="00BC5556" w:rsidRDefault="00BC5556" w:rsidP="00BC5556">
      <w:pPr>
        <w:tabs>
          <w:tab w:val="left" w:pos="567"/>
        </w:tabs>
        <w:spacing w:after="0" w:line="260" w:lineRule="exact"/>
        <w:outlineLvl w:val="0"/>
        <w:rPr>
          <w:rFonts w:ascii="Times New Roman" w:eastAsia="Times New Roman" w:hAnsi="Times New Roman"/>
          <w:snapToGrid w:val="0"/>
          <w:szCs w:val="20"/>
        </w:rPr>
      </w:pPr>
    </w:p>
    <w:p w14:paraId="4C139216" w14:textId="77777777" w:rsidR="00BC5556" w:rsidRDefault="00BC5556" w:rsidP="00BC5556">
      <w:pPr>
        <w:tabs>
          <w:tab w:val="left" w:pos="567"/>
        </w:tabs>
        <w:spacing w:after="0" w:line="260" w:lineRule="exact"/>
        <w:outlineLvl w:val="0"/>
        <w:rPr>
          <w:rFonts w:ascii="Times New Roman" w:eastAsia="Times New Roman" w:hAnsi="Times New Roman"/>
          <w:snapToGrid w:val="0"/>
          <w:szCs w:val="20"/>
        </w:rPr>
      </w:pPr>
    </w:p>
    <w:p w14:paraId="25D82891" w14:textId="77777777" w:rsidR="00BC5556" w:rsidRDefault="00BC5556" w:rsidP="00BC5556">
      <w:pPr>
        <w:tabs>
          <w:tab w:val="left" w:pos="567"/>
        </w:tabs>
        <w:spacing w:after="0" w:line="260" w:lineRule="exact"/>
        <w:jc w:val="center"/>
        <w:outlineLvl w:val="0"/>
        <w:rPr>
          <w:rFonts w:ascii="Times New Roman" w:eastAsia="Times New Roman" w:hAnsi="Times New Roman"/>
          <w:b/>
          <w:snapToGrid w:val="0"/>
          <w:szCs w:val="20"/>
        </w:rPr>
      </w:pPr>
      <w:r>
        <w:rPr>
          <w:rFonts w:ascii="Times New Roman" w:eastAsia="Times New Roman" w:hAnsi="Times New Roman"/>
          <w:b/>
          <w:snapToGrid w:val="0"/>
          <w:szCs w:val="20"/>
        </w:rPr>
        <w:t>B. PAKUOTĖS LAPELIS</w:t>
      </w:r>
    </w:p>
    <w:p w14:paraId="7098FC98" w14:textId="77777777" w:rsidR="00BC5556" w:rsidRDefault="00BC5556" w:rsidP="00BC5556">
      <w:pPr>
        <w:keepNext/>
        <w:tabs>
          <w:tab w:val="left" w:pos="567"/>
        </w:tabs>
        <w:spacing w:after="0" w:line="240" w:lineRule="auto"/>
        <w:jc w:val="center"/>
        <w:outlineLvl w:val="1"/>
        <w:rPr>
          <w:rFonts w:ascii="Times New Roman" w:eastAsia="Times New Roman" w:hAnsi="Times New Roman"/>
          <w:b/>
          <w:snapToGrid w:val="0"/>
          <w:szCs w:val="24"/>
          <w:lang w:eastAsia="x-none"/>
        </w:rPr>
      </w:pPr>
      <w:r>
        <w:rPr>
          <w:rFonts w:ascii="Times New Roman" w:eastAsia="Times New Roman" w:hAnsi="Times New Roman"/>
          <w:b/>
          <w:bCs/>
          <w:iCs/>
          <w:snapToGrid w:val="0"/>
          <w:szCs w:val="28"/>
          <w:lang w:eastAsia="x-none"/>
        </w:rPr>
        <w:br w:type="page"/>
      </w:r>
      <w:r>
        <w:rPr>
          <w:rFonts w:ascii="Times New Roman" w:eastAsia="Times New Roman" w:hAnsi="Times New Roman"/>
          <w:b/>
          <w:bCs/>
          <w:iCs/>
          <w:snapToGrid w:val="0"/>
          <w:szCs w:val="28"/>
          <w:lang w:eastAsia="x-none"/>
        </w:rPr>
        <w:lastRenderedPageBreak/>
        <w:t>Pakuotės lapelis:</w:t>
      </w:r>
      <w:r>
        <w:rPr>
          <w:rFonts w:ascii="Times New Roman" w:eastAsia="Times New Roman" w:hAnsi="Times New Roman"/>
          <w:b/>
          <w:snapToGrid w:val="0"/>
          <w:szCs w:val="24"/>
          <w:lang w:eastAsia="x-none"/>
        </w:rPr>
        <w:t xml:space="preserve"> </w:t>
      </w:r>
      <w:r>
        <w:rPr>
          <w:rFonts w:ascii="Times New Roman" w:eastAsia="Times New Roman" w:hAnsi="Times New Roman"/>
          <w:b/>
          <w:bCs/>
          <w:iCs/>
          <w:snapToGrid w:val="0"/>
          <w:szCs w:val="28"/>
          <w:lang w:eastAsia="x-none"/>
        </w:rPr>
        <w:t>informacija vartotojui</w:t>
      </w:r>
    </w:p>
    <w:p w14:paraId="381F3CB8" w14:textId="77777777" w:rsidR="00BC5556" w:rsidRDefault="00BC5556" w:rsidP="00BC5556">
      <w:pPr>
        <w:numPr>
          <w:ilvl w:val="12"/>
          <w:numId w:val="0"/>
        </w:numPr>
        <w:shd w:val="clear" w:color="auto" w:fill="FFFFFF"/>
        <w:spacing w:after="0" w:line="240" w:lineRule="auto"/>
        <w:jc w:val="center"/>
        <w:rPr>
          <w:rFonts w:ascii="Times New Roman" w:eastAsia="Times New Roman" w:hAnsi="Times New Roman"/>
          <w:snapToGrid w:val="0"/>
          <w:szCs w:val="24"/>
        </w:rPr>
      </w:pPr>
    </w:p>
    <w:p w14:paraId="21692F18" w14:textId="77777777" w:rsidR="00BC5556" w:rsidRDefault="00BC5556" w:rsidP="00BC5556">
      <w:pPr>
        <w:tabs>
          <w:tab w:val="left" w:pos="567"/>
        </w:tabs>
        <w:spacing w:after="0" w:line="260" w:lineRule="exact"/>
        <w:jc w:val="center"/>
        <w:rPr>
          <w:rFonts w:ascii="Times New Roman" w:eastAsia="Times New Roman" w:hAnsi="Times New Roman"/>
          <w:b/>
          <w:snapToGrid w:val="0"/>
          <w:szCs w:val="24"/>
        </w:rPr>
      </w:pPr>
      <w:r>
        <w:rPr>
          <w:rFonts w:ascii="Times New Roman" w:eastAsia="Times New Roman" w:hAnsi="Times New Roman"/>
          <w:b/>
          <w:noProof/>
          <w:snapToGrid w:val="0"/>
          <w:szCs w:val="24"/>
        </w:rPr>
        <w:t>AIDEX plėvele dengtos tabletės</w:t>
      </w:r>
    </w:p>
    <w:p w14:paraId="5B4073CC" w14:textId="332A9434" w:rsidR="00BC5556" w:rsidRDefault="001F7B75" w:rsidP="00BC5556">
      <w:pPr>
        <w:numPr>
          <w:ilvl w:val="12"/>
          <w:numId w:val="0"/>
        </w:numPr>
        <w:tabs>
          <w:tab w:val="left" w:pos="567"/>
        </w:tabs>
        <w:spacing w:after="0" w:line="260" w:lineRule="exact"/>
        <w:jc w:val="center"/>
        <w:rPr>
          <w:rFonts w:ascii="Times New Roman" w:eastAsia="Times New Roman" w:hAnsi="Times New Roman"/>
          <w:snapToGrid w:val="0"/>
        </w:rPr>
      </w:pPr>
      <w:r>
        <w:rPr>
          <w:rFonts w:ascii="Times New Roman" w:eastAsia="Times New Roman" w:hAnsi="Times New Roman"/>
          <w:snapToGrid w:val="0"/>
        </w:rPr>
        <w:t>p</w:t>
      </w:r>
      <w:r w:rsidR="00BC5556">
        <w:rPr>
          <w:rFonts w:ascii="Times New Roman" w:eastAsia="Times New Roman" w:hAnsi="Times New Roman"/>
          <w:snapToGrid w:val="0"/>
        </w:rPr>
        <w:t>aracetamolis, pseudoefedrino hidrochloridas, dekstrometorfano hidrobromidas, askorbo rūgštis</w:t>
      </w:r>
    </w:p>
    <w:p w14:paraId="52A74F45" w14:textId="77777777" w:rsidR="00BC5556" w:rsidRDefault="00BC5556" w:rsidP="00BC5556">
      <w:pPr>
        <w:spacing w:after="0" w:line="240" w:lineRule="auto"/>
        <w:rPr>
          <w:rFonts w:ascii="Times New Roman" w:eastAsia="Times New Roman" w:hAnsi="Times New Roman"/>
          <w:snapToGrid w:val="0"/>
          <w:szCs w:val="24"/>
        </w:rPr>
      </w:pPr>
    </w:p>
    <w:p w14:paraId="7798F510" w14:textId="77777777" w:rsidR="00BC5556" w:rsidRDefault="00BC5556" w:rsidP="00BC5556">
      <w:pPr>
        <w:spacing w:after="0" w:line="240" w:lineRule="auto"/>
        <w:rPr>
          <w:rFonts w:ascii="Times New Roman" w:eastAsia="Times New Roman" w:hAnsi="Times New Roman"/>
          <w:b/>
          <w:noProof/>
          <w:snapToGrid w:val="0"/>
          <w:szCs w:val="24"/>
        </w:rPr>
      </w:pPr>
    </w:p>
    <w:p w14:paraId="41FE4F56" w14:textId="77777777" w:rsidR="00BC5556" w:rsidRDefault="00BC5556" w:rsidP="00BC5556">
      <w:pPr>
        <w:spacing w:after="0" w:line="240" w:lineRule="auto"/>
        <w:rPr>
          <w:rFonts w:ascii="Times New Roman" w:eastAsia="Times New Roman" w:hAnsi="Times New Roman"/>
          <w:b/>
          <w:noProof/>
          <w:snapToGrid w:val="0"/>
          <w:szCs w:val="24"/>
        </w:rPr>
      </w:pPr>
      <w:r>
        <w:rPr>
          <w:rFonts w:ascii="Times New Roman" w:eastAsia="Times New Roman" w:hAnsi="Times New Roman"/>
          <w:b/>
          <w:noProof/>
          <w:snapToGrid w:val="0"/>
          <w:szCs w:val="24"/>
        </w:rPr>
        <w:t>Atidžiai perskaitykite visą šį lapelį, prieš pradėdami vartoti šį vaistą, nes jame pateikiama Jums svarbi informacija.</w:t>
      </w:r>
    </w:p>
    <w:p w14:paraId="54367F11" w14:textId="77777777" w:rsidR="00BC5556" w:rsidRDefault="00BC5556" w:rsidP="00BC5556">
      <w:pPr>
        <w:numPr>
          <w:ilvl w:val="12"/>
          <w:numId w:val="0"/>
        </w:numPr>
        <w:spacing w:after="0" w:line="240" w:lineRule="auto"/>
        <w:rPr>
          <w:rFonts w:ascii="Times New Roman" w:eastAsia="Times New Roman" w:hAnsi="Times New Roman"/>
          <w:snapToGrid w:val="0"/>
        </w:rPr>
      </w:pPr>
      <w:r>
        <w:rPr>
          <w:rFonts w:ascii="Times New Roman" w:eastAsia="Times New Roman" w:hAnsi="Times New Roman"/>
          <w:snapToGrid w:val="0"/>
        </w:rPr>
        <w:t>Visada vartokite šį vaistą tiksliai kaip aprašyta šiame lapelyje arba kaip nurodė gydytojas, arba vaistininkas.</w:t>
      </w:r>
    </w:p>
    <w:p w14:paraId="49B58D6F" w14:textId="77777777" w:rsidR="00BC5556" w:rsidRDefault="00BC5556" w:rsidP="00BC5556">
      <w:pPr>
        <w:numPr>
          <w:ilvl w:val="0"/>
          <w:numId w:val="12"/>
        </w:numPr>
        <w:tabs>
          <w:tab w:val="left" w:pos="567"/>
        </w:tabs>
        <w:spacing w:after="0" w:line="240" w:lineRule="auto"/>
        <w:ind w:left="567" w:hanging="567"/>
        <w:rPr>
          <w:rFonts w:ascii="Times New Roman" w:eastAsia="Times New Roman" w:hAnsi="Times New Roman"/>
          <w:snapToGrid w:val="0"/>
        </w:rPr>
      </w:pPr>
      <w:r>
        <w:rPr>
          <w:rFonts w:ascii="Times New Roman" w:eastAsia="Times New Roman" w:hAnsi="Times New Roman"/>
          <w:snapToGrid w:val="0"/>
        </w:rPr>
        <w:t xml:space="preserve">Neišmeskite šio lapelio, nes vėl gali prireikti jį perskaityti. </w:t>
      </w:r>
    </w:p>
    <w:p w14:paraId="54FFC87E" w14:textId="77777777" w:rsidR="00BC5556" w:rsidRDefault="00BC5556" w:rsidP="00BC5556">
      <w:pPr>
        <w:numPr>
          <w:ilvl w:val="0"/>
          <w:numId w:val="12"/>
        </w:numPr>
        <w:tabs>
          <w:tab w:val="left" w:pos="567"/>
        </w:tabs>
        <w:spacing w:after="0" w:line="240" w:lineRule="auto"/>
        <w:ind w:left="567" w:hanging="567"/>
        <w:rPr>
          <w:rFonts w:ascii="Times New Roman" w:eastAsia="Times New Roman" w:hAnsi="Times New Roman"/>
          <w:snapToGrid w:val="0"/>
        </w:rPr>
      </w:pPr>
      <w:r>
        <w:rPr>
          <w:rFonts w:ascii="Times New Roman" w:eastAsia="Times New Roman" w:hAnsi="Times New Roman"/>
          <w:snapToGrid w:val="0"/>
        </w:rPr>
        <w:t>Jeigu norite sužinoti daugiau arba pasitarti, kreipkitės į vaistininką.</w:t>
      </w:r>
    </w:p>
    <w:p w14:paraId="73BB7C90" w14:textId="77777777" w:rsidR="00BC5556" w:rsidRDefault="00BC5556" w:rsidP="00BC5556">
      <w:pPr>
        <w:numPr>
          <w:ilvl w:val="0"/>
          <w:numId w:val="12"/>
        </w:numPr>
        <w:tabs>
          <w:tab w:val="left" w:pos="567"/>
        </w:tabs>
        <w:spacing w:after="0" w:line="240" w:lineRule="auto"/>
        <w:ind w:left="567" w:hanging="567"/>
        <w:rPr>
          <w:rFonts w:ascii="Times New Roman" w:eastAsia="Times New Roman" w:hAnsi="Times New Roman"/>
          <w:snapToGrid w:val="0"/>
        </w:rPr>
      </w:pPr>
      <w:r>
        <w:rPr>
          <w:rFonts w:ascii="Times New Roman" w:eastAsia="Times New Roman" w:hAnsi="Times New Roman"/>
          <w:snapToGrid w:val="0"/>
        </w:rPr>
        <w:t>Jeigu pasireiškė šalutinis poveikis (net jeigu jis šiame lapelyje nenurodytas), kreipkitės į gydytoją. Žr. 4 skyrių.</w:t>
      </w:r>
    </w:p>
    <w:p w14:paraId="7AA684A3" w14:textId="69BCDB0E" w:rsidR="00BC5556" w:rsidRDefault="00BC5556" w:rsidP="00BC5556">
      <w:pPr>
        <w:numPr>
          <w:ilvl w:val="0"/>
          <w:numId w:val="12"/>
        </w:numPr>
        <w:tabs>
          <w:tab w:val="left" w:pos="567"/>
        </w:tabs>
        <w:spacing w:after="0" w:line="240" w:lineRule="auto"/>
        <w:rPr>
          <w:rFonts w:ascii="Times New Roman" w:eastAsia="Times New Roman" w:hAnsi="Times New Roman"/>
          <w:snapToGrid w:val="0"/>
        </w:rPr>
      </w:pPr>
      <w:r>
        <w:rPr>
          <w:rFonts w:ascii="Times New Roman" w:eastAsia="Times New Roman" w:hAnsi="Times New Roman"/>
          <w:snapToGrid w:val="0"/>
        </w:rPr>
        <w:tab/>
        <w:t>Jeigu per 3 dienas Jūsų savijauta nepagerėjo arba net pablogėjo, kreipkitės į gydytoją.</w:t>
      </w:r>
    </w:p>
    <w:p w14:paraId="613B69CF" w14:textId="77777777" w:rsidR="00BC5556" w:rsidRDefault="00BC5556" w:rsidP="00BC5556">
      <w:pPr>
        <w:spacing w:after="0" w:line="240" w:lineRule="auto"/>
        <w:ind w:right="-2"/>
        <w:rPr>
          <w:rFonts w:ascii="Times New Roman" w:eastAsia="Times New Roman" w:hAnsi="Times New Roman"/>
          <w:snapToGrid w:val="0"/>
          <w:szCs w:val="24"/>
        </w:rPr>
      </w:pPr>
    </w:p>
    <w:p w14:paraId="3F570922" w14:textId="77777777" w:rsidR="00BC5556" w:rsidRDefault="00BC5556" w:rsidP="00BC5556">
      <w:pPr>
        <w:keepNext/>
        <w:tabs>
          <w:tab w:val="left" w:pos="567"/>
        </w:tabs>
        <w:spacing w:after="0" w:line="260" w:lineRule="exact"/>
        <w:jc w:val="both"/>
        <w:outlineLvl w:val="3"/>
        <w:rPr>
          <w:rFonts w:ascii="Times New Roman" w:eastAsia="Times New Roman" w:hAnsi="Times New Roman"/>
          <w:b/>
          <w:bCs/>
          <w:snapToGrid w:val="0"/>
          <w:szCs w:val="28"/>
          <w:lang w:eastAsia="x-none"/>
        </w:rPr>
      </w:pPr>
      <w:r>
        <w:rPr>
          <w:rFonts w:ascii="Times New Roman" w:eastAsia="Times New Roman" w:hAnsi="Times New Roman"/>
          <w:b/>
          <w:bCs/>
          <w:snapToGrid w:val="0"/>
          <w:szCs w:val="28"/>
          <w:lang w:eastAsia="x-none"/>
        </w:rPr>
        <w:t>Apie ką rašoma šiame lapelyje?</w:t>
      </w:r>
    </w:p>
    <w:p w14:paraId="09063C84" w14:textId="77777777" w:rsidR="00BC5556" w:rsidRDefault="00BC5556" w:rsidP="00BC5556">
      <w:pPr>
        <w:numPr>
          <w:ilvl w:val="12"/>
          <w:numId w:val="0"/>
        </w:numPr>
        <w:spacing w:after="0" w:line="240" w:lineRule="auto"/>
        <w:ind w:left="284" w:right="-2"/>
        <w:rPr>
          <w:rFonts w:ascii="Times New Roman" w:eastAsia="Times New Roman" w:hAnsi="Times New Roman"/>
          <w:snapToGrid w:val="0"/>
          <w:szCs w:val="24"/>
        </w:rPr>
      </w:pPr>
    </w:p>
    <w:p w14:paraId="4F4C3B4A" w14:textId="77777777" w:rsidR="00BC5556" w:rsidRDefault="00BC5556" w:rsidP="00BC5556">
      <w:pPr>
        <w:numPr>
          <w:ilvl w:val="12"/>
          <w:numId w:val="0"/>
        </w:numPr>
        <w:spacing w:after="0" w:line="240" w:lineRule="auto"/>
        <w:ind w:left="851" w:right="-2" w:hanging="567"/>
        <w:rPr>
          <w:rFonts w:ascii="Times New Roman" w:eastAsia="Times New Roman" w:hAnsi="Times New Roman"/>
          <w:snapToGrid w:val="0"/>
          <w:szCs w:val="24"/>
        </w:rPr>
      </w:pPr>
      <w:r>
        <w:rPr>
          <w:rFonts w:ascii="Times New Roman" w:eastAsia="Times New Roman" w:hAnsi="Times New Roman"/>
          <w:snapToGrid w:val="0"/>
          <w:szCs w:val="24"/>
        </w:rPr>
        <w:t>1.</w:t>
      </w:r>
      <w:r>
        <w:rPr>
          <w:rFonts w:ascii="Times New Roman" w:eastAsia="Times New Roman" w:hAnsi="Times New Roman"/>
          <w:snapToGrid w:val="0"/>
          <w:szCs w:val="24"/>
        </w:rPr>
        <w:tab/>
      </w:r>
      <w:r>
        <w:rPr>
          <w:rFonts w:ascii="Times New Roman" w:eastAsia="Times New Roman" w:hAnsi="Times New Roman"/>
          <w:snapToGrid w:val="0"/>
          <w:szCs w:val="20"/>
        </w:rPr>
        <w:t xml:space="preserve">Kas yra </w:t>
      </w:r>
      <w:r>
        <w:rPr>
          <w:rFonts w:ascii="Times New Roman" w:eastAsia="Times New Roman" w:hAnsi="Times New Roman"/>
          <w:noProof/>
          <w:snapToGrid w:val="0"/>
          <w:szCs w:val="24"/>
        </w:rPr>
        <w:t xml:space="preserve">AIDEX </w:t>
      </w:r>
      <w:r>
        <w:rPr>
          <w:rFonts w:ascii="Times New Roman" w:eastAsia="Times New Roman" w:hAnsi="Times New Roman"/>
          <w:snapToGrid w:val="0"/>
          <w:szCs w:val="20"/>
        </w:rPr>
        <w:t>ir kam jis vartojamas</w:t>
      </w:r>
      <w:r>
        <w:rPr>
          <w:rFonts w:ascii="Times New Roman" w:eastAsia="Times New Roman" w:hAnsi="Times New Roman"/>
          <w:snapToGrid w:val="0"/>
          <w:szCs w:val="24"/>
        </w:rPr>
        <w:t xml:space="preserve"> </w:t>
      </w:r>
    </w:p>
    <w:p w14:paraId="3A8B6D96" w14:textId="77777777" w:rsidR="00BC5556" w:rsidRDefault="00BC5556" w:rsidP="00BC5556">
      <w:pPr>
        <w:numPr>
          <w:ilvl w:val="12"/>
          <w:numId w:val="0"/>
        </w:numPr>
        <w:spacing w:after="0" w:line="240" w:lineRule="auto"/>
        <w:ind w:left="851" w:right="-2" w:hanging="567"/>
        <w:rPr>
          <w:rFonts w:ascii="Times New Roman" w:eastAsia="Times New Roman" w:hAnsi="Times New Roman"/>
          <w:snapToGrid w:val="0"/>
          <w:szCs w:val="24"/>
        </w:rPr>
      </w:pPr>
      <w:r>
        <w:rPr>
          <w:rFonts w:ascii="Times New Roman" w:eastAsia="Times New Roman" w:hAnsi="Times New Roman"/>
          <w:snapToGrid w:val="0"/>
          <w:szCs w:val="24"/>
        </w:rPr>
        <w:t>2.</w:t>
      </w:r>
      <w:r>
        <w:rPr>
          <w:rFonts w:ascii="Times New Roman" w:eastAsia="Times New Roman" w:hAnsi="Times New Roman"/>
          <w:snapToGrid w:val="0"/>
          <w:szCs w:val="24"/>
        </w:rPr>
        <w:tab/>
      </w:r>
      <w:r>
        <w:rPr>
          <w:rFonts w:ascii="Times New Roman" w:eastAsia="Times New Roman" w:hAnsi="Times New Roman"/>
          <w:noProof/>
          <w:snapToGrid w:val="0"/>
          <w:szCs w:val="24"/>
        </w:rPr>
        <w:t xml:space="preserve">Kas žinotina prieš vartojant AIDEX </w:t>
      </w:r>
      <w:r>
        <w:rPr>
          <w:rFonts w:ascii="Times New Roman" w:eastAsia="Times New Roman" w:hAnsi="Times New Roman"/>
          <w:snapToGrid w:val="0"/>
          <w:szCs w:val="24"/>
        </w:rPr>
        <w:t xml:space="preserve"> </w:t>
      </w:r>
    </w:p>
    <w:p w14:paraId="11F7D5F5" w14:textId="77777777" w:rsidR="00BC5556" w:rsidRDefault="00BC5556" w:rsidP="00BC5556">
      <w:pPr>
        <w:numPr>
          <w:ilvl w:val="12"/>
          <w:numId w:val="0"/>
        </w:numPr>
        <w:spacing w:after="0" w:line="240" w:lineRule="auto"/>
        <w:ind w:left="851" w:right="-2" w:hanging="567"/>
        <w:rPr>
          <w:rFonts w:ascii="Times New Roman" w:eastAsia="Times New Roman" w:hAnsi="Times New Roman"/>
          <w:snapToGrid w:val="0"/>
          <w:szCs w:val="24"/>
        </w:rPr>
      </w:pPr>
      <w:r>
        <w:rPr>
          <w:rFonts w:ascii="Times New Roman" w:eastAsia="Times New Roman" w:hAnsi="Times New Roman"/>
          <w:snapToGrid w:val="0"/>
          <w:szCs w:val="24"/>
        </w:rPr>
        <w:t>3.</w:t>
      </w:r>
      <w:r>
        <w:rPr>
          <w:rFonts w:ascii="Times New Roman" w:eastAsia="Times New Roman" w:hAnsi="Times New Roman"/>
          <w:snapToGrid w:val="0"/>
          <w:szCs w:val="24"/>
        </w:rPr>
        <w:tab/>
      </w:r>
      <w:r>
        <w:rPr>
          <w:rFonts w:ascii="Times New Roman" w:eastAsia="Times New Roman" w:hAnsi="Times New Roman"/>
          <w:noProof/>
          <w:snapToGrid w:val="0"/>
          <w:szCs w:val="24"/>
        </w:rPr>
        <w:t xml:space="preserve">Kaip vartoti AIDEX </w:t>
      </w:r>
    </w:p>
    <w:p w14:paraId="6BD7CFE6" w14:textId="77777777" w:rsidR="00BC5556" w:rsidRDefault="00BC5556" w:rsidP="00BC5556">
      <w:pPr>
        <w:numPr>
          <w:ilvl w:val="12"/>
          <w:numId w:val="0"/>
        </w:numPr>
        <w:spacing w:after="0" w:line="240" w:lineRule="auto"/>
        <w:ind w:left="851" w:right="-2" w:hanging="567"/>
        <w:rPr>
          <w:rFonts w:ascii="Times New Roman" w:eastAsia="Times New Roman" w:hAnsi="Times New Roman"/>
          <w:snapToGrid w:val="0"/>
          <w:szCs w:val="24"/>
        </w:rPr>
      </w:pPr>
      <w:r>
        <w:rPr>
          <w:rFonts w:ascii="Times New Roman" w:eastAsia="Times New Roman" w:hAnsi="Times New Roman"/>
          <w:snapToGrid w:val="0"/>
          <w:szCs w:val="24"/>
        </w:rPr>
        <w:t>4.</w:t>
      </w:r>
      <w:r>
        <w:rPr>
          <w:rFonts w:ascii="Times New Roman" w:eastAsia="Times New Roman" w:hAnsi="Times New Roman"/>
          <w:snapToGrid w:val="0"/>
          <w:szCs w:val="24"/>
        </w:rPr>
        <w:tab/>
      </w:r>
      <w:r>
        <w:rPr>
          <w:rFonts w:ascii="Times New Roman" w:eastAsia="Times New Roman" w:hAnsi="Times New Roman"/>
          <w:snapToGrid w:val="0"/>
          <w:szCs w:val="20"/>
        </w:rPr>
        <w:t>Galimas šalutinis poveikis</w:t>
      </w:r>
      <w:r>
        <w:rPr>
          <w:rFonts w:ascii="Times New Roman" w:eastAsia="Times New Roman" w:hAnsi="Times New Roman"/>
          <w:snapToGrid w:val="0"/>
          <w:szCs w:val="24"/>
        </w:rPr>
        <w:t xml:space="preserve"> </w:t>
      </w:r>
    </w:p>
    <w:p w14:paraId="514F97B9" w14:textId="77777777" w:rsidR="00BC5556" w:rsidRDefault="00BC5556" w:rsidP="00BC5556">
      <w:pPr>
        <w:numPr>
          <w:ilvl w:val="12"/>
          <w:numId w:val="0"/>
        </w:numPr>
        <w:tabs>
          <w:tab w:val="left" w:pos="709"/>
        </w:tabs>
        <w:spacing w:after="0" w:line="240" w:lineRule="auto"/>
        <w:ind w:left="851" w:right="-2" w:hanging="567"/>
        <w:rPr>
          <w:rFonts w:ascii="Times New Roman" w:eastAsia="Times New Roman" w:hAnsi="Times New Roman"/>
          <w:snapToGrid w:val="0"/>
          <w:szCs w:val="24"/>
        </w:rPr>
      </w:pPr>
      <w:r>
        <w:rPr>
          <w:rFonts w:ascii="Times New Roman" w:eastAsia="Times New Roman" w:hAnsi="Times New Roman"/>
          <w:snapToGrid w:val="0"/>
          <w:szCs w:val="24"/>
        </w:rPr>
        <w:t>5.</w:t>
      </w:r>
      <w:r>
        <w:rPr>
          <w:rFonts w:ascii="Times New Roman" w:eastAsia="Times New Roman" w:hAnsi="Times New Roman"/>
          <w:snapToGrid w:val="0"/>
          <w:szCs w:val="24"/>
        </w:rPr>
        <w:tab/>
      </w:r>
      <w:r>
        <w:rPr>
          <w:rFonts w:ascii="Times New Roman" w:eastAsia="Times New Roman" w:hAnsi="Times New Roman"/>
          <w:snapToGrid w:val="0"/>
          <w:szCs w:val="24"/>
        </w:rPr>
        <w:tab/>
      </w:r>
      <w:r>
        <w:rPr>
          <w:rFonts w:ascii="Times New Roman" w:eastAsia="Times New Roman" w:hAnsi="Times New Roman"/>
          <w:snapToGrid w:val="0"/>
          <w:szCs w:val="20"/>
        </w:rPr>
        <w:t xml:space="preserve">Kaip laikyti </w:t>
      </w:r>
      <w:r>
        <w:rPr>
          <w:rFonts w:ascii="Times New Roman" w:eastAsia="Times New Roman" w:hAnsi="Times New Roman"/>
          <w:noProof/>
          <w:snapToGrid w:val="0"/>
          <w:szCs w:val="24"/>
        </w:rPr>
        <w:t xml:space="preserve">AIDEX </w:t>
      </w:r>
    </w:p>
    <w:p w14:paraId="757C8712" w14:textId="77777777" w:rsidR="00BC5556" w:rsidRDefault="00BC5556" w:rsidP="00BC5556">
      <w:pPr>
        <w:numPr>
          <w:ilvl w:val="12"/>
          <w:numId w:val="0"/>
        </w:numPr>
        <w:spacing w:after="0" w:line="240" w:lineRule="auto"/>
        <w:ind w:left="851" w:right="-2" w:hanging="567"/>
        <w:rPr>
          <w:rFonts w:ascii="Times New Roman" w:eastAsia="Times New Roman" w:hAnsi="Times New Roman"/>
          <w:snapToGrid w:val="0"/>
          <w:szCs w:val="24"/>
        </w:rPr>
      </w:pPr>
      <w:r>
        <w:rPr>
          <w:rFonts w:ascii="Times New Roman" w:eastAsia="Times New Roman" w:hAnsi="Times New Roman"/>
          <w:snapToGrid w:val="0"/>
          <w:szCs w:val="24"/>
        </w:rPr>
        <w:t>6.</w:t>
      </w:r>
      <w:r>
        <w:rPr>
          <w:rFonts w:ascii="Times New Roman" w:eastAsia="Times New Roman" w:hAnsi="Times New Roman"/>
          <w:snapToGrid w:val="0"/>
          <w:szCs w:val="24"/>
        </w:rPr>
        <w:tab/>
      </w:r>
      <w:r>
        <w:rPr>
          <w:rFonts w:ascii="Times New Roman" w:eastAsia="Times New Roman" w:hAnsi="Times New Roman"/>
          <w:noProof/>
          <w:snapToGrid w:val="0"/>
          <w:szCs w:val="24"/>
        </w:rPr>
        <w:t>Pakuotės turinys ir kita informacija</w:t>
      </w:r>
    </w:p>
    <w:p w14:paraId="4556A8D6" w14:textId="77777777" w:rsidR="00BC5556" w:rsidRDefault="00BC5556" w:rsidP="00BC5556">
      <w:pPr>
        <w:numPr>
          <w:ilvl w:val="12"/>
          <w:numId w:val="0"/>
        </w:numPr>
        <w:spacing w:after="0" w:line="240" w:lineRule="auto"/>
        <w:ind w:right="-2"/>
        <w:rPr>
          <w:rFonts w:ascii="Times New Roman" w:eastAsia="Times New Roman" w:hAnsi="Times New Roman"/>
          <w:snapToGrid w:val="0"/>
          <w:szCs w:val="24"/>
        </w:rPr>
      </w:pPr>
    </w:p>
    <w:p w14:paraId="2897F7C7" w14:textId="77777777" w:rsidR="00BC5556" w:rsidRDefault="00BC5556" w:rsidP="00BC5556">
      <w:pPr>
        <w:numPr>
          <w:ilvl w:val="12"/>
          <w:numId w:val="0"/>
        </w:numPr>
        <w:spacing w:after="0" w:line="240" w:lineRule="auto"/>
        <w:ind w:right="-2"/>
        <w:rPr>
          <w:rFonts w:ascii="Times New Roman" w:eastAsia="Times New Roman" w:hAnsi="Times New Roman"/>
          <w:snapToGrid w:val="0"/>
          <w:szCs w:val="24"/>
        </w:rPr>
      </w:pPr>
    </w:p>
    <w:p w14:paraId="6909658E" w14:textId="77777777" w:rsidR="00BC5556" w:rsidRDefault="00BC5556" w:rsidP="00BC5556">
      <w:pPr>
        <w:keepNext/>
        <w:tabs>
          <w:tab w:val="left" w:pos="567"/>
        </w:tabs>
        <w:spacing w:after="0" w:line="260" w:lineRule="exact"/>
        <w:jc w:val="both"/>
        <w:outlineLvl w:val="3"/>
        <w:rPr>
          <w:rFonts w:ascii="Times New Roman" w:eastAsia="Times New Roman" w:hAnsi="Times New Roman"/>
          <w:b/>
          <w:bCs/>
          <w:snapToGrid w:val="0"/>
          <w:szCs w:val="28"/>
          <w:lang w:eastAsia="x-none"/>
        </w:rPr>
      </w:pPr>
      <w:r>
        <w:rPr>
          <w:rFonts w:ascii="Times New Roman" w:eastAsia="Times New Roman" w:hAnsi="Times New Roman"/>
          <w:b/>
          <w:bCs/>
          <w:snapToGrid w:val="0"/>
          <w:szCs w:val="28"/>
          <w:lang w:eastAsia="x-none"/>
        </w:rPr>
        <w:t>1.</w:t>
      </w:r>
      <w:r>
        <w:rPr>
          <w:rFonts w:ascii="Times New Roman" w:eastAsia="Times New Roman" w:hAnsi="Times New Roman"/>
          <w:b/>
          <w:bCs/>
          <w:snapToGrid w:val="0"/>
          <w:szCs w:val="28"/>
          <w:lang w:eastAsia="x-none"/>
        </w:rPr>
        <w:tab/>
        <w:t>Kas yra AIDEX ir kam jis vartojamas</w:t>
      </w:r>
    </w:p>
    <w:p w14:paraId="2889F7BE" w14:textId="77777777" w:rsidR="00BC5556" w:rsidRDefault="00BC5556" w:rsidP="00BC5556">
      <w:pPr>
        <w:numPr>
          <w:ilvl w:val="12"/>
          <w:numId w:val="0"/>
        </w:numPr>
        <w:spacing w:after="0" w:line="240" w:lineRule="auto"/>
        <w:ind w:right="-2"/>
        <w:rPr>
          <w:rFonts w:ascii="Times New Roman" w:eastAsia="Times New Roman" w:hAnsi="Times New Roman"/>
          <w:snapToGrid w:val="0"/>
          <w:szCs w:val="24"/>
        </w:rPr>
      </w:pPr>
    </w:p>
    <w:p w14:paraId="4FF1F0DD" w14:textId="77777777" w:rsidR="00BC5556" w:rsidRDefault="00BC5556" w:rsidP="00BC5556">
      <w:pPr>
        <w:spacing w:after="0" w:line="240" w:lineRule="auto"/>
        <w:rPr>
          <w:rFonts w:ascii="Times New Roman" w:eastAsia="SimSun" w:hAnsi="Times New Roman"/>
          <w:noProof/>
          <w:snapToGrid w:val="0"/>
          <w:lang w:eastAsia="x-none"/>
        </w:rPr>
      </w:pPr>
      <w:r>
        <w:rPr>
          <w:rFonts w:ascii="Times New Roman" w:eastAsia="SimSun" w:hAnsi="Times New Roman"/>
          <w:noProof/>
          <w:snapToGrid w:val="0"/>
          <w:lang w:val="x-none" w:eastAsia="x-none"/>
        </w:rPr>
        <w:t>AIDEX palengvina simptom</w:t>
      </w:r>
      <w:r>
        <w:rPr>
          <w:rFonts w:ascii="Times New Roman" w:eastAsia="SimSun" w:hAnsi="Times New Roman"/>
          <w:noProof/>
          <w:snapToGrid w:val="0"/>
          <w:lang w:eastAsia="x-none"/>
        </w:rPr>
        <w:t>us</w:t>
      </w:r>
      <w:r>
        <w:rPr>
          <w:rFonts w:ascii="Times New Roman" w:eastAsia="SimSun" w:hAnsi="Times New Roman"/>
          <w:noProof/>
          <w:snapToGrid w:val="0"/>
          <w:lang w:val="x-none" w:eastAsia="x-none"/>
        </w:rPr>
        <w:t xml:space="preserve">, kurių paprastai atsiranda peršalus arba sergant gripu. AIDEX </w:t>
      </w:r>
      <w:r>
        <w:rPr>
          <w:rFonts w:ascii="Times New Roman" w:eastAsia="SimSun" w:hAnsi="Times New Roman"/>
          <w:noProof/>
          <w:snapToGrid w:val="0"/>
          <w:lang w:eastAsia="x-none"/>
        </w:rPr>
        <w:t>sudėtyje</w:t>
      </w:r>
      <w:r>
        <w:rPr>
          <w:rFonts w:ascii="Times New Roman" w:eastAsia="SimSun" w:hAnsi="Times New Roman"/>
          <w:noProof/>
          <w:snapToGrid w:val="0"/>
          <w:lang w:val="x-none" w:eastAsia="x-none"/>
        </w:rPr>
        <w:t xml:space="preserve"> yra paracetamolio (malšina skausmą ir mažina karščiavimą), pseudoefedrino hidrochlorido (mažina nosies gleivinės paburkimą ir palengvina kvėpavimą)</w:t>
      </w:r>
      <w:r>
        <w:rPr>
          <w:rFonts w:ascii="Times New Roman" w:eastAsia="SimSun" w:hAnsi="Times New Roman"/>
          <w:noProof/>
          <w:snapToGrid w:val="0"/>
          <w:lang w:eastAsia="x-none"/>
        </w:rPr>
        <w:t>,</w:t>
      </w:r>
      <w:r>
        <w:rPr>
          <w:rFonts w:ascii="Times New Roman" w:eastAsia="SimSun" w:hAnsi="Times New Roman"/>
          <w:noProof/>
          <w:snapToGrid w:val="0"/>
          <w:lang w:val="x-none" w:eastAsia="x-none"/>
        </w:rPr>
        <w:t xml:space="preserve"> dekstrometorfano hidrobromido (slopina dirginantį kosulį) ir askorbo rūgšties (stiprina imuninę sistemą)</w:t>
      </w:r>
      <w:r>
        <w:rPr>
          <w:rFonts w:ascii="Times New Roman" w:eastAsia="SimSun" w:hAnsi="Times New Roman"/>
          <w:noProof/>
          <w:snapToGrid w:val="0"/>
          <w:lang w:eastAsia="x-none"/>
        </w:rPr>
        <w:t>.</w:t>
      </w:r>
    </w:p>
    <w:p w14:paraId="0FB23B02" w14:textId="77777777" w:rsidR="00BC5556" w:rsidRDefault="00BC5556" w:rsidP="00BC5556">
      <w:pPr>
        <w:spacing w:after="0" w:line="240" w:lineRule="auto"/>
        <w:rPr>
          <w:rFonts w:ascii="Times New Roman" w:eastAsia="SimSun" w:hAnsi="Times New Roman"/>
          <w:noProof/>
          <w:snapToGrid w:val="0"/>
          <w:lang w:val="x-none" w:eastAsia="x-none"/>
        </w:rPr>
      </w:pPr>
    </w:p>
    <w:p w14:paraId="438E84B5" w14:textId="77777777" w:rsidR="00BC5556" w:rsidRDefault="00BC5556" w:rsidP="00BC5556">
      <w:pPr>
        <w:tabs>
          <w:tab w:val="left" w:pos="0"/>
        </w:tabs>
        <w:spacing w:after="0" w:line="240" w:lineRule="auto"/>
        <w:jc w:val="both"/>
        <w:rPr>
          <w:rFonts w:ascii="Times New Roman" w:eastAsia="Times New Roman" w:hAnsi="Times New Roman"/>
          <w:noProof/>
          <w:snapToGrid w:val="0"/>
        </w:rPr>
      </w:pPr>
      <w:r>
        <w:rPr>
          <w:rFonts w:ascii="Times New Roman" w:eastAsia="Times New Roman" w:hAnsi="Times New Roman"/>
          <w:noProof/>
          <w:snapToGrid w:val="0"/>
        </w:rPr>
        <w:t>AIDEX vartojamas peršalimo ar gripo simptomams (galvos, raumenų, sąnarių, gerklės skausmui, nosies gleivinės sekrecijai ir užburkimui, sausam kosuliui ir karščiavimui) lengvinti.</w:t>
      </w:r>
    </w:p>
    <w:p w14:paraId="4D85EA72" w14:textId="77777777" w:rsidR="00BC5556" w:rsidRDefault="00BC5556" w:rsidP="00BC5556">
      <w:pPr>
        <w:spacing w:after="0" w:line="240" w:lineRule="auto"/>
        <w:rPr>
          <w:rFonts w:ascii="Times New Roman" w:eastAsia="SimSun" w:hAnsi="Times New Roman"/>
          <w:noProof/>
          <w:snapToGrid w:val="0"/>
          <w:lang w:val="x-none" w:eastAsia="x-none"/>
        </w:rPr>
      </w:pPr>
    </w:p>
    <w:p w14:paraId="257FF753" w14:textId="77777777" w:rsidR="00BC5556" w:rsidRDefault="00BC5556" w:rsidP="00BC5556">
      <w:pPr>
        <w:spacing w:after="0" w:line="240" w:lineRule="auto"/>
        <w:rPr>
          <w:rFonts w:ascii="Times New Roman" w:eastAsia="SimSun" w:hAnsi="Times New Roman"/>
          <w:noProof/>
          <w:snapToGrid w:val="0"/>
          <w:lang w:val="x-none" w:eastAsia="x-none"/>
        </w:rPr>
      </w:pPr>
      <w:r>
        <w:rPr>
          <w:rFonts w:ascii="Times New Roman" w:eastAsia="SimSun" w:hAnsi="Times New Roman"/>
          <w:noProof/>
          <w:snapToGrid w:val="0"/>
          <w:lang w:val="x-none" w:eastAsia="x-none"/>
        </w:rPr>
        <w:t>Jeigu per 3 dienas Jūsų savijauta nepagerėjo arba net pablogėjo, kreipkitės į gydytoją.</w:t>
      </w:r>
    </w:p>
    <w:p w14:paraId="393FF1CF" w14:textId="77777777" w:rsidR="00BC5556" w:rsidRDefault="00BC5556" w:rsidP="00BC5556">
      <w:pPr>
        <w:numPr>
          <w:ilvl w:val="12"/>
          <w:numId w:val="0"/>
        </w:numPr>
        <w:spacing w:after="0" w:line="240" w:lineRule="auto"/>
        <w:ind w:right="-2"/>
        <w:rPr>
          <w:rFonts w:ascii="Times New Roman" w:eastAsia="Times New Roman" w:hAnsi="Times New Roman"/>
          <w:snapToGrid w:val="0"/>
          <w:szCs w:val="24"/>
        </w:rPr>
      </w:pPr>
    </w:p>
    <w:p w14:paraId="652C770D" w14:textId="77777777" w:rsidR="00BC5556" w:rsidRDefault="00BC5556" w:rsidP="00BC5556">
      <w:pPr>
        <w:numPr>
          <w:ilvl w:val="12"/>
          <w:numId w:val="0"/>
        </w:numPr>
        <w:spacing w:after="0" w:line="240" w:lineRule="auto"/>
        <w:ind w:right="-2"/>
        <w:rPr>
          <w:rFonts w:ascii="Times New Roman" w:eastAsia="Times New Roman" w:hAnsi="Times New Roman"/>
          <w:snapToGrid w:val="0"/>
          <w:szCs w:val="24"/>
        </w:rPr>
      </w:pPr>
    </w:p>
    <w:p w14:paraId="75E01A4A" w14:textId="77777777" w:rsidR="00BC5556" w:rsidRDefault="00BC5556" w:rsidP="00BC5556">
      <w:pPr>
        <w:keepNext/>
        <w:tabs>
          <w:tab w:val="left" w:pos="567"/>
        </w:tabs>
        <w:spacing w:after="0" w:line="260" w:lineRule="exact"/>
        <w:jc w:val="both"/>
        <w:outlineLvl w:val="3"/>
        <w:rPr>
          <w:rFonts w:ascii="Times New Roman" w:eastAsia="Times New Roman" w:hAnsi="Times New Roman"/>
          <w:b/>
          <w:bCs/>
          <w:snapToGrid w:val="0"/>
          <w:szCs w:val="28"/>
          <w:lang w:eastAsia="x-none"/>
        </w:rPr>
      </w:pPr>
      <w:r>
        <w:rPr>
          <w:rFonts w:ascii="Times New Roman" w:eastAsia="Times New Roman" w:hAnsi="Times New Roman"/>
          <w:b/>
          <w:bCs/>
          <w:snapToGrid w:val="0"/>
          <w:szCs w:val="28"/>
          <w:lang w:eastAsia="x-none"/>
        </w:rPr>
        <w:t>2.</w:t>
      </w:r>
      <w:r>
        <w:rPr>
          <w:rFonts w:ascii="Times New Roman" w:eastAsia="Times New Roman" w:hAnsi="Times New Roman"/>
          <w:b/>
          <w:bCs/>
          <w:snapToGrid w:val="0"/>
          <w:szCs w:val="28"/>
          <w:lang w:eastAsia="x-none"/>
        </w:rPr>
        <w:tab/>
        <w:t>Kas žinotina prieš vartojant</w:t>
      </w:r>
      <w:r>
        <w:rPr>
          <w:rFonts w:eastAsia="Times New Roman"/>
          <w:b/>
          <w:bCs/>
          <w:snapToGrid w:val="0"/>
          <w:sz w:val="28"/>
          <w:szCs w:val="28"/>
          <w:lang w:eastAsia="x-none"/>
        </w:rPr>
        <w:t xml:space="preserve"> </w:t>
      </w:r>
      <w:r>
        <w:rPr>
          <w:rFonts w:ascii="Times New Roman" w:eastAsia="Times New Roman" w:hAnsi="Times New Roman"/>
          <w:b/>
          <w:bCs/>
          <w:snapToGrid w:val="0"/>
          <w:lang w:eastAsia="x-none"/>
        </w:rPr>
        <w:t xml:space="preserve">AIDEX </w:t>
      </w:r>
    </w:p>
    <w:p w14:paraId="315D90A7" w14:textId="77777777" w:rsidR="00BC5556" w:rsidRDefault="00BC5556" w:rsidP="00BC5556">
      <w:pPr>
        <w:tabs>
          <w:tab w:val="left" w:pos="567"/>
        </w:tabs>
        <w:spacing w:after="0" w:line="260" w:lineRule="exact"/>
        <w:rPr>
          <w:rFonts w:ascii="Times New Roman" w:eastAsia="Times New Roman" w:hAnsi="Times New Roman"/>
          <w:snapToGrid w:val="0"/>
          <w:szCs w:val="20"/>
          <w:lang w:eastAsia="x-none"/>
        </w:rPr>
      </w:pPr>
    </w:p>
    <w:p w14:paraId="6D83359A" w14:textId="3F710BDE" w:rsidR="00BC5556" w:rsidRDefault="00BC5556" w:rsidP="00BC5556">
      <w:pPr>
        <w:keepNext/>
        <w:tabs>
          <w:tab w:val="left" w:pos="567"/>
        </w:tabs>
        <w:spacing w:after="0" w:line="260" w:lineRule="exact"/>
        <w:jc w:val="both"/>
        <w:outlineLvl w:val="3"/>
        <w:rPr>
          <w:rFonts w:ascii="Times New Roman" w:eastAsia="Times New Roman" w:hAnsi="Times New Roman"/>
          <w:b/>
          <w:bCs/>
          <w:snapToGrid w:val="0"/>
          <w:szCs w:val="28"/>
          <w:lang w:eastAsia="x-none"/>
        </w:rPr>
      </w:pPr>
      <w:r>
        <w:rPr>
          <w:rFonts w:ascii="Times New Roman" w:eastAsia="Times New Roman" w:hAnsi="Times New Roman"/>
          <w:b/>
          <w:bCs/>
          <w:snapToGrid w:val="0"/>
          <w:szCs w:val="28"/>
          <w:lang w:eastAsia="x-none"/>
        </w:rPr>
        <w:t xml:space="preserve">AIDEX vartoti </w:t>
      </w:r>
      <w:r w:rsidR="00A418CE">
        <w:rPr>
          <w:rFonts w:ascii="Times New Roman" w:eastAsia="Times New Roman" w:hAnsi="Times New Roman"/>
          <w:b/>
          <w:bCs/>
          <w:snapToGrid w:val="0"/>
          <w:szCs w:val="28"/>
          <w:lang w:eastAsia="x-none"/>
        </w:rPr>
        <w:t>draudžiam</w:t>
      </w:r>
      <w:r>
        <w:rPr>
          <w:rFonts w:ascii="Times New Roman" w:eastAsia="Times New Roman" w:hAnsi="Times New Roman"/>
          <w:b/>
          <w:bCs/>
          <w:snapToGrid w:val="0"/>
          <w:szCs w:val="28"/>
          <w:lang w:eastAsia="x-none"/>
        </w:rPr>
        <w:t>a:</w:t>
      </w:r>
    </w:p>
    <w:p w14:paraId="5DAC341A" w14:textId="77777777" w:rsidR="00BC5556" w:rsidRDefault="00BC5556" w:rsidP="00D91B19">
      <w:pPr>
        <w:numPr>
          <w:ilvl w:val="0"/>
          <w:numId w:val="12"/>
        </w:numPr>
        <w:tabs>
          <w:tab w:val="left" w:pos="0"/>
          <w:tab w:val="left" w:pos="567"/>
        </w:tabs>
        <w:spacing w:after="0" w:line="240" w:lineRule="auto"/>
        <w:ind w:left="357" w:hanging="357"/>
        <w:jc w:val="both"/>
        <w:rPr>
          <w:rFonts w:ascii="Times New Roman" w:eastAsia="Times New Roman" w:hAnsi="Times New Roman"/>
          <w:noProof/>
          <w:snapToGrid w:val="0"/>
        </w:rPr>
      </w:pPr>
      <w:r>
        <w:rPr>
          <w:rFonts w:ascii="Times New Roman" w:eastAsia="Times New Roman" w:hAnsi="Times New Roman"/>
          <w:noProof/>
          <w:snapToGrid w:val="0"/>
        </w:rPr>
        <w:t>jeigu yra alergija paracetamoliui, pseudoefedrino hidrochloridui, dekstrometorfano hidrobromidui arba bet kuriai pagalbinei šio vaisto medžiagai (jos išvardytos 6 skyriuje);</w:t>
      </w:r>
    </w:p>
    <w:p w14:paraId="3257BDA9" w14:textId="77777777" w:rsidR="00BC5556" w:rsidRDefault="00BC5556" w:rsidP="00D91B19">
      <w:pPr>
        <w:numPr>
          <w:ilvl w:val="0"/>
          <w:numId w:val="12"/>
        </w:numPr>
        <w:tabs>
          <w:tab w:val="left" w:pos="0"/>
          <w:tab w:val="left" w:pos="567"/>
        </w:tabs>
        <w:spacing w:after="0" w:line="240" w:lineRule="auto"/>
        <w:ind w:left="357" w:hanging="357"/>
        <w:jc w:val="both"/>
        <w:rPr>
          <w:rFonts w:ascii="Times New Roman" w:eastAsia="Times New Roman" w:hAnsi="Times New Roman"/>
          <w:noProof/>
          <w:snapToGrid w:val="0"/>
        </w:rPr>
      </w:pPr>
      <w:r>
        <w:rPr>
          <w:rFonts w:ascii="Times New Roman" w:eastAsia="Times New Roman" w:hAnsi="Times New Roman"/>
          <w:noProof/>
          <w:snapToGrid w:val="0"/>
        </w:rPr>
        <w:t xml:space="preserve">jei </w:t>
      </w:r>
      <w:r>
        <w:rPr>
          <w:rFonts w:ascii="Times New Roman" w:eastAsia="Times New Roman" w:hAnsi="Times New Roman"/>
          <w:snapToGrid w:val="0"/>
        </w:rPr>
        <w:t>vartojate kitų kraujagysles sutraukiančių vaistų nosies gleivinės paburkimui mažinti (pvz., fenilpropanolamino, fenilefrino ar efedrino), metilfenidato, įskaitant per burną ar į nosį vartojamų vaistų, monoaminooksidazės inhibitorių ir dar dvi savaites po jų vartojimo nutraukimo;</w:t>
      </w:r>
    </w:p>
    <w:p w14:paraId="6B13CBAB" w14:textId="77777777" w:rsidR="00BC5556" w:rsidRDefault="00BC5556" w:rsidP="00BC5556">
      <w:pPr>
        <w:numPr>
          <w:ilvl w:val="0"/>
          <w:numId w:val="12"/>
        </w:numPr>
        <w:tabs>
          <w:tab w:val="left" w:pos="0"/>
          <w:tab w:val="left" w:pos="567"/>
        </w:tabs>
        <w:spacing w:after="0" w:line="240" w:lineRule="auto"/>
        <w:jc w:val="both"/>
        <w:rPr>
          <w:rFonts w:ascii="Times New Roman" w:eastAsia="Times New Roman" w:hAnsi="Times New Roman"/>
          <w:noProof/>
          <w:snapToGrid w:val="0"/>
        </w:rPr>
      </w:pPr>
      <w:r>
        <w:rPr>
          <w:rFonts w:ascii="Times New Roman" w:eastAsia="Times New Roman" w:hAnsi="Times New Roman"/>
          <w:noProof/>
          <w:snapToGrid w:val="0"/>
        </w:rPr>
        <w:t>jei pacientas yra jaunesnis kaip 12 metų;</w:t>
      </w:r>
    </w:p>
    <w:p w14:paraId="71793FB3" w14:textId="77777777" w:rsidR="00BC5556" w:rsidRDefault="00BC5556" w:rsidP="00BC5556">
      <w:pPr>
        <w:numPr>
          <w:ilvl w:val="0"/>
          <w:numId w:val="12"/>
        </w:numPr>
        <w:tabs>
          <w:tab w:val="left" w:pos="0"/>
          <w:tab w:val="left" w:pos="567"/>
        </w:tabs>
        <w:spacing w:after="0" w:line="240" w:lineRule="auto"/>
        <w:jc w:val="both"/>
        <w:rPr>
          <w:rFonts w:ascii="Times New Roman" w:eastAsia="Times New Roman" w:hAnsi="Times New Roman"/>
          <w:noProof/>
          <w:snapToGrid w:val="0"/>
        </w:rPr>
      </w:pPr>
      <w:r>
        <w:rPr>
          <w:rFonts w:ascii="Times New Roman" w:eastAsia="Times New Roman" w:hAnsi="Times New Roman"/>
          <w:noProof/>
          <w:snapToGrid w:val="0"/>
        </w:rPr>
        <w:t xml:space="preserve">jei yra sunkus kepenų arba inkstų nepakankamumas; </w:t>
      </w:r>
    </w:p>
    <w:p w14:paraId="538DBB79" w14:textId="77777777" w:rsidR="00BC5556" w:rsidRDefault="00BC5556" w:rsidP="00BC5556">
      <w:pPr>
        <w:numPr>
          <w:ilvl w:val="0"/>
          <w:numId w:val="12"/>
        </w:numPr>
        <w:tabs>
          <w:tab w:val="left" w:pos="0"/>
          <w:tab w:val="left" w:pos="567"/>
        </w:tabs>
        <w:spacing w:after="0" w:line="240" w:lineRule="auto"/>
        <w:jc w:val="both"/>
        <w:rPr>
          <w:rFonts w:ascii="Times New Roman" w:eastAsia="Times New Roman" w:hAnsi="Times New Roman"/>
          <w:noProof/>
          <w:snapToGrid w:val="0"/>
        </w:rPr>
      </w:pPr>
      <w:r>
        <w:rPr>
          <w:rFonts w:ascii="Times New Roman" w:eastAsia="Times New Roman" w:hAnsi="Times New Roman"/>
          <w:noProof/>
          <w:snapToGrid w:val="0"/>
        </w:rPr>
        <w:t>jei padidėjęs kraujospūdis;</w:t>
      </w:r>
    </w:p>
    <w:p w14:paraId="7F5DFE20" w14:textId="77777777" w:rsidR="00BC5556" w:rsidRDefault="00BC5556" w:rsidP="00BC5556">
      <w:pPr>
        <w:numPr>
          <w:ilvl w:val="0"/>
          <w:numId w:val="12"/>
        </w:numPr>
        <w:tabs>
          <w:tab w:val="left" w:pos="0"/>
          <w:tab w:val="left" w:pos="567"/>
        </w:tabs>
        <w:spacing w:after="0" w:line="240" w:lineRule="auto"/>
        <w:jc w:val="both"/>
        <w:rPr>
          <w:rFonts w:ascii="Times New Roman" w:eastAsia="Times New Roman" w:hAnsi="Times New Roman"/>
          <w:noProof/>
          <w:snapToGrid w:val="0"/>
        </w:rPr>
      </w:pPr>
      <w:r>
        <w:rPr>
          <w:rFonts w:ascii="Times New Roman" w:eastAsia="Times New Roman" w:hAnsi="Times New Roman"/>
          <w:noProof/>
          <w:snapToGrid w:val="0"/>
        </w:rPr>
        <w:t>jei sergate sunkia išemine širdies liga (krūtinės angina);</w:t>
      </w:r>
    </w:p>
    <w:p w14:paraId="53EB046A" w14:textId="77777777" w:rsidR="00BC5556" w:rsidRDefault="00BC5556" w:rsidP="00BC5556">
      <w:pPr>
        <w:numPr>
          <w:ilvl w:val="0"/>
          <w:numId w:val="12"/>
        </w:numPr>
        <w:tabs>
          <w:tab w:val="left" w:pos="0"/>
          <w:tab w:val="left" w:pos="567"/>
        </w:tabs>
        <w:spacing w:after="0" w:line="240" w:lineRule="auto"/>
        <w:jc w:val="both"/>
        <w:rPr>
          <w:rFonts w:ascii="Times New Roman" w:eastAsia="Times New Roman" w:hAnsi="Times New Roman"/>
          <w:noProof/>
          <w:snapToGrid w:val="0"/>
        </w:rPr>
      </w:pPr>
      <w:r>
        <w:rPr>
          <w:rFonts w:ascii="Times New Roman" w:eastAsia="Times New Roman" w:hAnsi="Times New Roman"/>
          <w:noProof/>
          <w:snapToGrid w:val="0"/>
        </w:rPr>
        <w:t xml:space="preserve">jei anksčiau esate patyręs insultą arba šiuo metu turite insulto rizikos veiksnių; </w:t>
      </w:r>
    </w:p>
    <w:p w14:paraId="7A153AD5" w14:textId="77777777" w:rsidR="00BC5556" w:rsidRDefault="00BC5556" w:rsidP="00BC5556">
      <w:pPr>
        <w:numPr>
          <w:ilvl w:val="0"/>
          <w:numId w:val="12"/>
        </w:numPr>
        <w:tabs>
          <w:tab w:val="left" w:pos="0"/>
          <w:tab w:val="left" w:pos="567"/>
        </w:tabs>
        <w:spacing w:after="0" w:line="240" w:lineRule="auto"/>
        <w:jc w:val="both"/>
        <w:rPr>
          <w:rFonts w:ascii="Times New Roman" w:eastAsia="Times New Roman" w:hAnsi="Times New Roman"/>
          <w:noProof/>
          <w:snapToGrid w:val="0"/>
        </w:rPr>
      </w:pPr>
      <w:r>
        <w:rPr>
          <w:rFonts w:ascii="Times New Roman" w:eastAsia="Times New Roman" w:hAnsi="Times New Roman"/>
          <w:noProof/>
          <w:snapToGrid w:val="0"/>
        </w:rPr>
        <w:t xml:space="preserve">jei anksčiau esate patyręs miokardo infarktą; </w:t>
      </w:r>
    </w:p>
    <w:p w14:paraId="1B7F05E7" w14:textId="77777777" w:rsidR="00BC5556" w:rsidRDefault="00BC5556" w:rsidP="00BC5556">
      <w:pPr>
        <w:numPr>
          <w:ilvl w:val="0"/>
          <w:numId w:val="12"/>
        </w:numPr>
        <w:tabs>
          <w:tab w:val="left" w:pos="0"/>
          <w:tab w:val="left" w:pos="567"/>
        </w:tabs>
        <w:spacing w:after="0" w:line="240" w:lineRule="auto"/>
        <w:jc w:val="both"/>
        <w:rPr>
          <w:rFonts w:ascii="Times New Roman" w:eastAsia="Times New Roman" w:hAnsi="Times New Roman"/>
          <w:noProof/>
          <w:snapToGrid w:val="0"/>
        </w:rPr>
      </w:pPr>
      <w:r>
        <w:rPr>
          <w:rFonts w:ascii="Times New Roman" w:eastAsia="Times New Roman" w:hAnsi="Times New Roman"/>
          <w:noProof/>
          <w:snapToGrid w:val="0"/>
        </w:rPr>
        <w:lastRenderedPageBreak/>
        <w:t>jei sergate glaukoma;</w:t>
      </w:r>
    </w:p>
    <w:p w14:paraId="73122098" w14:textId="77777777" w:rsidR="00BC5556" w:rsidRDefault="00BC5556" w:rsidP="00BC5556">
      <w:pPr>
        <w:numPr>
          <w:ilvl w:val="0"/>
          <w:numId w:val="12"/>
        </w:numPr>
        <w:tabs>
          <w:tab w:val="left" w:pos="0"/>
          <w:tab w:val="left" w:pos="567"/>
        </w:tabs>
        <w:spacing w:after="0" w:line="240" w:lineRule="auto"/>
        <w:jc w:val="both"/>
        <w:rPr>
          <w:rFonts w:ascii="Times New Roman" w:eastAsia="Times New Roman" w:hAnsi="Times New Roman"/>
          <w:noProof/>
          <w:snapToGrid w:val="0"/>
        </w:rPr>
      </w:pPr>
      <w:r>
        <w:rPr>
          <w:rFonts w:ascii="Times New Roman" w:eastAsia="Times New Roman" w:hAnsi="Times New Roman"/>
          <w:noProof/>
          <w:snapToGrid w:val="0"/>
        </w:rPr>
        <w:t xml:space="preserve">jei yra feochromocitoma (antinksčių auglys); </w:t>
      </w:r>
    </w:p>
    <w:p w14:paraId="19795178" w14:textId="77777777" w:rsidR="00BC5556" w:rsidRDefault="00BC5556" w:rsidP="00BC5556">
      <w:pPr>
        <w:numPr>
          <w:ilvl w:val="0"/>
          <w:numId w:val="12"/>
        </w:numPr>
        <w:tabs>
          <w:tab w:val="left" w:pos="0"/>
          <w:tab w:val="left" w:pos="567"/>
        </w:tabs>
        <w:spacing w:after="0" w:line="240" w:lineRule="auto"/>
        <w:jc w:val="both"/>
        <w:rPr>
          <w:rFonts w:ascii="Times New Roman" w:eastAsia="Times New Roman" w:hAnsi="Times New Roman"/>
          <w:noProof/>
          <w:snapToGrid w:val="0"/>
        </w:rPr>
      </w:pPr>
      <w:r>
        <w:rPr>
          <w:rFonts w:ascii="Times New Roman" w:eastAsia="Times New Roman" w:hAnsi="Times New Roman"/>
          <w:noProof/>
          <w:snapToGrid w:val="0"/>
        </w:rPr>
        <w:t>jei anksčiau buvo pasireiškę traukuliai;</w:t>
      </w:r>
    </w:p>
    <w:p w14:paraId="5E3731F2" w14:textId="77777777" w:rsidR="00BC5556" w:rsidRDefault="00BC5556" w:rsidP="00BC5556">
      <w:pPr>
        <w:numPr>
          <w:ilvl w:val="0"/>
          <w:numId w:val="12"/>
        </w:numPr>
        <w:tabs>
          <w:tab w:val="left" w:pos="0"/>
          <w:tab w:val="left" w:pos="567"/>
        </w:tabs>
        <w:spacing w:after="0" w:line="240" w:lineRule="auto"/>
        <w:jc w:val="both"/>
        <w:rPr>
          <w:rFonts w:ascii="Times New Roman" w:eastAsia="Times New Roman" w:hAnsi="Times New Roman"/>
          <w:noProof/>
          <w:snapToGrid w:val="0"/>
        </w:rPr>
      </w:pPr>
      <w:r>
        <w:rPr>
          <w:rFonts w:ascii="Times New Roman" w:eastAsia="Times New Roman" w:hAnsi="Times New Roman"/>
          <w:noProof/>
          <w:snapToGrid w:val="0"/>
        </w:rPr>
        <w:t>jei sergate autoimunine liga (sistemine raudonąja vilklige);</w:t>
      </w:r>
    </w:p>
    <w:p w14:paraId="06840A74" w14:textId="77777777" w:rsidR="00BC5556" w:rsidRDefault="00BC5556" w:rsidP="00BC5556">
      <w:pPr>
        <w:numPr>
          <w:ilvl w:val="0"/>
          <w:numId w:val="12"/>
        </w:numPr>
        <w:tabs>
          <w:tab w:val="left" w:pos="0"/>
          <w:tab w:val="left" w:pos="567"/>
        </w:tabs>
        <w:spacing w:after="0" w:line="240" w:lineRule="auto"/>
        <w:jc w:val="both"/>
        <w:rPr>
          <w:rFonts w:ascii="Times New Roman" w:eastAsia="Times New Roman" w:hAnsi="Times New Roman"/>
          <w:noProof/>
          <w:snapToGrid w:val="0"/>
        </w:rPr>
      </w:pPr>
      <w:r>
        <w:rPr>
          <w:rFonts w:ascii="Times New Roman" w:eastAsia="Times New Roman" w:hAnsi="Times New Roman"/>
          <w:noProof/>
          <w:snapToGrid w:val="0"/>
        </w:rPr>
        <w:t>jei sergate cukriniu diabetu arba yra skydliaukės veiklos suaktyvėjimas (hipertirozė);</w:t>
      </w:r>
    </w:p>
    <w:p w14:paraId="1291A915" w14:textId="77777777" w:rsidR="00BC5556" w:rsidRDefault="00BC5556" w:rsidP="00BC5556">
      <w:pPr>
        <w:numPr>
          <w:ilvl w:val="0"/>
          <w:numId w:val="12"/>
        </w:numPr>
        <w:tabs>
          <w:tab w:val="left" w:pos="0"/>
          <w:tab w:val="left" w:pos="567"/>
        </w:tabs>
        <w:spacing w:after="0" w:line="240" w:lineRule="auto"/>
        <w:jc w:val="both"/>
        <w:rPr>
          <w:rFonts w:ascii="Times New Roman" w:eastAsia="Times New Roman" w:hAnsi="Times New Roman"/>
          <w:noProof/>
          <w:snapToGrid w:val="0"/>
        </w:rPr>
      </w:pPr>
      <w:r>
        <w:rPr>
          <w:rFonts w:ascii="Times New Roman" w:eastAsia="Times New Roman" w:hAnsi="Times New Roman"/>
          <w:noProof/>
          <w:snapToGrid w:val="0"/>
        </w:rPr>
        <w:t>jei padidėjusi prostata;</w:t>
      </w:r>
    </w:p>
    <w:p w14:paraId="79105328" w14:textId="77777777" w:rsidR="00BC5556" w:rsidRDefault="00BC5556" w:rsidP="00BC5556">
      <w:pPr>
        <w:numPr>
          <w:ilvl w:val="0"/>
          <w:numId w:val="12"/>
        </w:numPr>
        <w:tabs>
          <w:tab w:val="left" w:pos="0"/>
          <w:tab w:val="left" w:pos="567"/>
        </w:tabs>
        <w:spacing w:after="0" w:line="240" w:lineRule="auto"/>
        <w:jc w:val="both"/>
        <w:rPr>
          <w:rFonts w:ascii="Times New Roman" w:eastAsia="Times New Roman" w:hAnsi="Times New Roman"/>
          <w:noProof/>
          <w:snapToGrid w:val="0"/>
        </w:rPr>
      </w:pPr>
      <w:r>
        <w:rPr>
          <w:rFonts w:ascii="Times New Roman" w:eastAsia="Times New Roman" w:hAnsi="Times New Roman"/>
          <w:noProof/>
          <w:snapToGrid w:val="0"/>
        </w:rPr>
        <w:t>jei badaujate;</w:t>
      </w:r>
    </w:p>
    <w:p w14:paraId="02531F25" w14:textId="77777777" w:rsidR="00BC5556" w:rsidRDefault="00BC5556" w:rsidP="00BC5556">
      <w:pPr>
        <w:numPr>
          <w:ilvl w:val="0"/>
          <w:numId w:val="12"/>
        </w:numPr>
        <w:tabs>
          <w:tab w:val="left" w:pos="0"/>
          <w:tab w:val="left" w:pos="567"/>
        </w:tabs>
        <w:spacing w:after="0" w:line="240" w:lineRule="auto"/>
        <w:jc w:val="both"/>
        <w:rPr>
          <w:rFonts w:ascii="Times New Roman" w:eastAsia="Times New Roman" w:hAnsi="Times New Roman"/>
          <w:noProof/>
          <w:snapToGrid w:val="0"/>
        </w:rPr>
      </w:pPr>
      <w:r>
        <w:rPr>
          <w:rFonts w:ascii="Times New Roman" w:eastAsia="Times New Roman" w:hAnsi="Times New Roman"/>
          <w:noProof/>
          <w:snapToGrid w:val="0"/>
        </w:rPr>
        <w:t>jei sergate lėtiniu alkoholizmu;</w:t>
      </w:r>
    </w:p>
    <w:p w14:paraId="49DE7A6D" w14:textId="77777777" w:rsidR="00BC5556" w:rsidRDefault="00BC5556" w:rsidP="00BC5556">
      <w:pPr>
        <w:numPr>
          <w:ilvl w:val="0"/>
          <w:numId w:val="12"/>
        </w:numPr>
        <w:tabs>
          <w:tab w:val="left" w:pos="0"/>
          <w:tab w:val="left" w:pos="567"/>
        </w:tabs>
        <w:spacing w:after="0" w:line="240" w:lineRule="auto"/>
        <w:jc w:val="both"/>
        <w:rPr>
          <w:rFonts w:ascii="Times New Roman" w:eastAsia="Times New Roman" w:hAnsi="Times New Roman"/>
          <w:noProof/>
          <w:snapToGrid w:val="0"/>
        </w:rPr>
      </w:pPr>
      <w:r>
        <w:rPr>
          <w:rFonts w:ascii="Times New Roman" w:eastAsia="Times New Roman" w:hAnsi="Times New Roman"/>
          <w:noProof/>
          <w:snapToGrid w:val="0"/>
        </w:rPr>
        <w:t xml:space="preserve">jei esate nėščia ar žindote. </w:t>
      </w:r>
    </w:p>
    <w:p w14:paraId="770B72FA" w14:textId="59ABF93E" w:rsidR="00BC5556" w:rsidRDefault="00BC5556" w:rsidP="00BC5556">
      <w:pPr>
        <w:spacing w:after="0" w:line="240" w:lineRule="auto"/>
        <w:ind w:right="-2"/>
        <w:rPr>
          <w:rFonts w:ascii="Times New Roman" w:eastAsia="Times New Roman" w:hAnsi="Times New Roman"/>
          <w:snapToGrid w:val="0"/>
          <w:szCs w:val="24"/>
        </w:rPr>
      </w:pPr>
    </w:p>
    <w:p w14:paraId="3585A92C" w14:textId="120172D8" w:rsidR="00663E6C" w:rsidRDefault="00663E6C" w:rsidP="00BC5556">
      <w:pPr>
        <w:spacing w:after="0" w:line="240" w:lineRule="auto"/>
        <w:ind w:right="-2"/>
        <w:rPr>
          <w:rFonts w:ascii="Times New Roman" w:eastAsia="Times New Roman" w:hAnsi="Times New Roman"/>
          <w:snapToGrid w:val="0"/>
          <w:szCs w:val="24"/>
        </w:rPr>
      </w:pPr>
      <w:r w:rsidRPr="00663E6C">
        <w:rPr>
          <w:rFonts w:ascii="Times New Roman" w:eastAsia="Times New Roman" w:hAnsi="Times New Roman"/>
          <w:snapToGrid w:val="0"/>
          <w:szCs w:val="24"/>
        </w:rPr>
        <w:t xml:space="preserve">Viena iš </w:t>
      </w:r>
      <w:r>
        <w:rPr>
          <w:rFonts w:ascii="Times New Roman" w:eastAsia="Times New Roman" w:hAnsi="Times New Roman"/>
          <w:snapToGrid w:val="0"/>
          <w:szCs w:val="24"/>
        </w:rPr>
        <w:t xml:space="preserve">AIDEX </w:t>
      </w:r>
      <w:r w:rsidRPr="00663E6C">
        <w:rPr>
          <w:rFonts w:ascii="Times New Roman" w:eastAsia="Times New Roman" w:hAnsi="Times New Roman"/>
          <w:snapToGrid w:val="0"/>
          <w:szCs w:val="24"/>
        </w:rPr>
        <w:t xml:space="preserve">veikliųjų medžiagų, pseudoefedrinu, gali būti piktnaudžiaujama, o didelės pseudoefedrino dozės gali būti toksiškos. Jei vaisto vartojama nepertraukiamai, norimam poveikiui pasiekti gali prireikti vartoti didesnę </w:t>
      </w:r>
      <w:r>
        <w:rPr>
          <w:rFonts w:ascii="Times New Roman" w:eastAsia="Times New Roman" w:hAnsi="Times New Roman"/>
          <w:snapToGrid w:val="0"/>
          <w:szCs w:val="24"/>
        </w:rPr>
        <w:t>AIDEX</w:t>
      </w:r>
      <w:r w:rsidRPr="00663E6C">
        <w:rPr>
          <w:rFonts w:ascii="Times New Roman" w:eastAsia="Times New Roman" w:hAnsi="Times New Roman"/>
          <w:snapToGrid w:val="0"/>
          <w:szCs w:val="24"/>
        </w:rPr>
        <w:t xml:space="preserve"> dozę nei rekomenduojama, todėl gali padidėti perdozavimo rizika. Negalima viršyti rekomenduojamos didžiausios dozės ir gydymo trukmės (žr. 3 skyrių).</w:t>
      </w:r>
    </w:p>
    <w:p w14:paraId="22649497" w14:textId="77777777" w:rsidR="00663E6C" w:rsidRDefault="00663E6C" w:rsidP="00BC5556">
      <w:pPr>
        <w:spacing w:after="0" w:line="240" w:lineRule="auto"/>
        <w:ind w:right="-2"/>
        <w:rPr>
          <w:rFonts w:ascii="Times New Roman" w:eastAsia="Times New Roman" w:hAnsi="Times New Roman"/>
          <w:snapToGrid w:val="0"/>
          <w:szCs w:val="24"/>
        </w:rPr>
      </w:pPr>
    </w:p>
    <w:p w14:paraId="0D46C753" w14:textId="77777777" w:rsidR="00BC5556" w:rsidRDefault="00BC5556" w:rsidP="00BC5556">
      <w:pPr>
        <w:keepNext/>
        <w:tabs>
          <w:tab w:val="left" w:pos="567"/>
        </w:tabs>
        <w:spacing w:after="0" w:line="260" w:lineRule="exact"/>
        <w:jc w:val="both"/>
        <w:outlineLvl w:val="3"/>
        <w:rPr>
          <w:rFonts w:ascii="Times New Roman" w:eastAsia="Times New Roman" w:hAnsi="Times New Roman"/>
          <w:b/>
          <w:bCs/>
          <w:snapToGrid w:val="0"/>
          <w:szCs w:val="28"/>
          <w:lang w:eastAsia="x-none"/>
        </w:rPr>
      </w:pPr>
      <w:r>
        <w:rPr>
          <w:rFonts w:ascii="Times New Roman" w:eastAsia="Times New Roman" w:hAnsi="Times New Roman"/>
          <w:b/>
          <w:bCs/>
          <w:snapToGrid w:val="0"/>
          <w:szCs w:val="28"/>
          <w:lang w:eastAsia="x-none"/>
        </w:rPr>
        <w:t xml:space="preserve">Įspėjimai ir atsargumo priemonės </w:t>
      </w:r>
    </w:p>
    <w:p w14:paraId="6F598135" w14:textId="77777777" w:rsidR="00BC5556" w:rsidRDefault="00BC5556" w:rsidP="00BC5556">
      <w:pPr>
        <w:tabs>
          <w:tab w:val="left" w:pos="426"/>
        </w:tabs>
        <w:spacing w:after="0" w:line="240" w:lineRule="auto"/>
        <w:rPr>
          <w:rFonts w:ascii="Times New Roman" w:hAnsi="Times New Roman"/>
        </w:rPr>
      </w:pPr>
      <w:r>
        <w:rPr>
          <w:rFonts w:ascii="Times New Roman" w:hAnsi="Times New Roman"/>
        </w:rPr>
        <w:t>Šis vaistas gali sukelti priklausomybę, todėl gydymas turėtų būti trumpas.</w:t>
      </w:r>
    </w:p>
    <w:p w14:paraId="57BEC816" w14:textId="77777777" w:rsidR="00BC5556" w:rsidRDefault="00BC5556" w:rsidP="00BC5556">
      <w:pPr>
        <w:keepNext/>
        <w:tabs>
          <w:tab w:val="left" w:pos="567"/>
        </w:tabs>
        <w:spacing w:after="0" w:line="260" w:lineRule="exact"/>
        <w:jc w:val="both"/>
        <w:outlineLvl w:val="3"/>
        <w:rPr>
          <w:rFonts w:ascii="Times New Roman" w:eastAsia="Times New Roman" w:hAnsi="Times New Roman"/>
          <w:b/>
          <w:bCs/>
          <w:snapToGrid w:val="0"/>
          <w:szCs w:val="28"/>
          <w:lang w:eastAsia="x-none"/>
        </w:rPr>
      </w:pPr>
    </w:p>
    <w:p w14:paraId="4D0EDB51" w14:textId="77777777" w:rsidR="00BC5556" w:rsidRDefault="00BC5556" w:rsidP="00BC5556">
      <w:pPr>
        <w:tabs>
          <w:tab w:val="left" w:pos="0"/>
        </w:tabs>
        <w:spacing w:after="0" w:line="240" w:lineRule="auto"/>
        <w:jc w:val="both"/>
        <w:rPr>
          <w:rFonts w:ascii="Times New Roman" w:eastAsia="Times New Roman" w:hAnsi="Times New Roman"/>
          <w:noProof/>
          <w:snapToGrid w:val="0"/>
        </w:rPr>
      </w:pPr>
      <w:r>
        <w:rPr>
          <w:rFonts w:ascii="Times New Roman" w:eastAsia="Times New Roman" w:hAnsi="Times New Roman"/>
          <w:noProof/>
          <w:snapToGrid w:val="0"/>
        </w:rPr>
        <w:t xml:space="preserve">Pasitarkite su gydytoju arba vaistininku, prieš pradėdami vartoti AIDEX: </w:t>
      </w:r>
    </w:p>
    <w:p w14:paraId="4E009EC6" w14:textId="77777777" w:rsidR="00BC5556" w:rsidRDefault="00BC5556" w:rsidP="00BC5556">
      <w:pPr>
        <w:tabs>
          <w:tab w:val="left" w:pos="567"/>
        </w:tabs>
        <w:spacing w:after="0" w:line="260" w:lineRule="exact"/>
        <w:ind w:left="567" w:hanging="567"/>
        <w:rPr>
          <w:rFonts w:ascii="Times New Roman" w:eastAsia="Times New Roman" w:hAnsi="Times New Roman"/>
          <w:snapToGrid w:val="0"/>
        </w:rPr>
      </w:pPr>
      <w:r>
        <w:rPr>
          <w:rFonts w:ascii="Times New Roman" w:eastAsia="Times New Roman" w:hAnsi="Times New Roman"/>
          <w:snapToGrid w:val="0"/>
        </w:rPr>
        <w:t>-</w:t>
      </w:r>
      <w:r>
        <w:rPr>
          <w:rFonts w:ascii="Times New Roman" w:eastAsia="Times New Roman" w:hAnsi="Times New Roman"/>
          <w:snapToGrid w:val="0"/>
        </w:rPr>
        <w:tab/>
        <w:t>jeigu sergate inkstų ar kepenų liga, įskaitant Žilberto (</w:t>
      </w:r>
      <w:r>
        <w:rPr>
          <w:rFonts w:ascii="Times New Roman" w:eastAsia="Times New Roman" w:hAnsi="Times New Roman"/>
          <w:i/>
          <w:snapToGrid w:val="0"/>
        </w:rPr>
        <w:t>Gilbert</w:t>
      </w:r>
      <w:r>
        <w:rPr>
          <w:rFonts w:ascii="Times New Roman" w:eastAsia="Times New Roman" w:hAnsi="Times New Roman"/>
          <w:snapToGrid w:val="0"/>
        </w:rPr>
        <w:t>) sindromą, ar kepenų uždegimu;</w:t>
      </w:r>
    </w:p>
    <w:p w14:paraId="08D7DE6F" w14:textId="77777777" w:rsidR="00BC5556" w:rsidRDefault="00BC5556" w:rsidP="00BC5556">
      <w:pPr>
        <w:tabs>
          <w:tab w:val="left" w:pos="567"/>
        </w:tabs>
        <w:spacing w:after="0" w:line="260" w:lineRule="exact"/>
        <w:ind w:left="567" w:hanging="567"/>
        <w:rPr>
          <w:rFonts w:ascii="Times New Roman" w:eastAsia="Times New Roman" w:hAnsi="Times New Roman"/>
          <w:snapToGrid w:val="0"/>
        </w:rPr>
      </w:pPr>
      <w:r>
        <w:rPr>
          <w:rFonts w:ascii="Times New Roman" w:eastAsia="Times New Roman" w:hAnsi="Times New Roman"/>
          <w:snapToGrid w:val="0"/>
        </w:rPr>
        <w:t>-</w:t>
      </w:r>
      <w:r>
        <w:rPr>
          <w:rFonts w:ascii="Times New Roman" w:eastAsia="Times New Roman" w:hAnsi="Times New Roman"/>
          <w:snapToGrid w:val="0"/>
        </w:rPr>
        <w:tab/>
        <w:t>jeigu reguliariai geriate daug alkoholio, nes tokiu atveju Jums gali reikėti mažesnės vaisto dozės ir jo vartoti tik trumpai, kadangi gali pasireikšti toksinis poveikis kepenims;</w:t>
      </w:r>
    </w:p>
    <w:p w14:paraId="5C7D0D42" w14:textId="77777777" w:rsidR="00BC5556" w:rsidRDefault="00BC5556" w:rsidP="00BC5556">
      <w:pPr>
        <w:tabs>
          <w:tab w:val="left" w:pos="567"/>
        </w:tabs>
        <w:spacing w:after="0" w:line="260" w:lineRule="exact"/>
        <w:ind w:left="567" w:hanging="567"/>
        <w:rPr>
          <w:rFonts w:ascii="Times New Roman" w:eastAsia="Times New Roman" w:hAnsi="Times New Roman"/>
          <w:snapToGrid w:val="0"/>
        </w:rPr>
      </w:pPr>
      <w:r>
        <w:rPr>
          <w:rFonts w:ascii="Times New Roman" w:eastAsia="Times New Roman" w:hAnsi="Times New Roman"/>
          <w:snapToGrid w:val="0"/>
        </w:rPr>
        <w:t>-</w:t>
      </w:r>
      <w:r>
        <w:rPr>
          <w:rFonts w:ascii="Times New Roman" w:eastAsia="Times New Roman" w:hAnsi="Times New Roman"/>
          <w:snapToGrid w:val="0"/>
        </w:rPr>
        <w:tab/>
        <w:t>jeigu yra dehidratacija (vandens netekimas) arba mitybos sutrikimas, sukeltas, pvz., piktnaudžiavimo alkoholiu, anoreksijos arba netinkamos mitybos;</w:t>
      </w:r>
    </w:p>
    <w:p w14:paraId="44727B03" w14:textId="77777777" w:rsidR="00BC5556" w:rsidRDefault="00BC5556" w:rsidP="00BC5556">
      <w:pPr>
        <w:tabs>
          <w:tab w:val="left" w:pos="567"/>
        </w:tabs>
        <w:spacing w:after="0" w:line="260" w:lineRule="exact"/>
        <w:ind w:left="567" w:hanging="567"/>
        <w:rPr>
          <w:rFonts w:ascii="Times New Roman" w:eastAsia="Times New Roman" w:hAnsi="Times New Roman"/>
          <w:snapToGrid w:val="0"/>
        </w:rPr>
      </w:pPr>
      <w:r>
        <w:rPr>
          <w:rFonts w:ascii="Times New Roman" w:eastAsia="Times New Roman" w:hAnsi="Times New Roman"/>
          <w:snapToGrid w:val="0"/>
        </w:rPr>
        <w:t>-</w:t>
      </w:r>
      <w:r>
        <w:rPr>
          <w:rFonts w:ascii="Times New Roman" w:eastAsia="Times New Roman" w:hAnsi="Times New Roman"/>
          <w:snapToGrid w:val="0"/>
        </w:rPr>
        <w:tab/>
        <w:t>jeigu sergate hemolizine anemija (per didelis raudonųjų kraujo ląstelių irimas);</w:t>
      </w:r>
    </w:p>
    <w:p w14:paraId="76E5FA5A" w14:textId="77777777" w:rsidR="00BC5556" w:rsidRDefault="00BC5556" w:rsidP="00BC5556">
      <w:pPr>
        <w:tabs>
          <w:tab w:val="left" w:pos="567"/>
        </w:tabs>
        <w:spacing w:after="0" w:line="260" w:lineRule="exact"/>
        <w:ind w:left="567" w:hanging="567"/>
        <w:rPr>
          <w:rFonts w:ascii="Times New Roman" w:eastAsia="Times New Roman" w:hAnsi="Times New Roman"/>
          <w:snapToGrid w:val="0"/>
        </w:rPr>
      </w:pPr>
      <w:r>
        <w:rPr>
          <w:rFonts w:ascii="Times New Roman" w:eastAsia="Times New Roman" w:hAnsi="Times New Roman"/>
          <w:snapToGrid w:val="0"/>
        </w:rPr>
        <w:t>-</w:t>
      </w:r>
      <w:r>
        <w:rPr>
          <w:rFonts w:ascii="Times New Roman" w:eastAsia="Times New Roman" w:hAnsi="Times New Roman"/>
          <w:snapToGrid w:val="0"/>
        </w:rPr>
        <w:tab/>
        <w:t>jeigu yra tam tikro fermento, t. y. gliukozės-6-fosfato dehidrogenazės, stoka organizme;</w:t>
      </w:r>
    </w:p>
    <w:p w14:paraId="6FC24DD9" w14:textId="77777777" w:rsidR="00BC5556" w:rsidRDefault="00BC5556" w:rsidP="00BC5556">
      <w:pPr>
        <w:tabs>
          <w:tab w:val="left" w:pos="567"/>
        </w:tabs>
        <w:spacing w:after="0" w:line="260" w:lineRule="exact"/>
        <w:ind w:left="567" w:hanging="567"/>
        <w:rPr>
          <w:rFonts w:ascii="Times New Roman" w:eastAsia="Times New Roman" w:hAnsi="Times New Roman"/>
          <w:snapToGrid w:val="0"/>
        </w:rPr>
      </w:pPr>
      <w:r>
        <w:rPr>
          <w:rFonts w:ascii="Times New Roman" w:eastAsia="Times New Roman" w:hAnsi="Times New Roman"/>
          <w:snapToGrid w:val="0"/>
        </w:rPr>
        <w:t>-</w:t>
      </w:r>
      <w:r>
        <w:rPr>
          <w:rFonts w:ascii="Times New Roman" w:eastAsia="Times New Roman" w:hAnsi="Times New Roman"/>
          <w:snapToGrid w:val="0"/>
        </w:rPr>
        <w:tab/>
        <w:t>jeigu vartojate kitokių kepenis veikiančių vaistų;</w:t>
      </w:r>
    </w:p>
    <w:p w14:paraId="0C31611E" w14:textId="77777777" w:rsidR="00BC5556" w:rsidRDefault="00BC5556" w:rsidP="00BC5556">
      <w:pPr>
        <w:tabs>
          <w:tab w:val="left" w:pos="567"/>
        </w:tabs>
        <w:spacing w:after="0" w:line="260" w:lineRule="exact"/>
        <w:ind w:left="567" w:hanging="567"/>
        <w:rPr>
          <w:rFonts w:ascii="Times New Roman" w:eastAsia="Times New Roman" w:hAnsi="Times New Roman"/>
          <w:snapToGrid w:val="0"/>
        </w:rPr>
      </w:pPr>
      <w:r>
        <w:rPr>
          <w:rFonts w:ascii="Times New Roman" w:eastAsia="Times New Roman" w:hAnsi="Times New Roman"/>
          <w:snapToGrid w:val="0"/>
        </w:rPr>
        <w:t>-</w:t>
      </w:r>
      <w:r>
        <w:rPr>
          <w:rFonts w:ascii="Times New Roman" w:eastAsia="Times New Roman" w:hAnsi="Times New Roman"/>
          <w:snapToGrid w:val="0"/>
        </w:rPr>
        <w:tab/>
        <w:t>jeigu vartojate kitokių vaistų, kurių sudėtyje yra paracetamolio, kadangi gali pasireikšti sunki kepenų pažaida;</w:t>
      </w:r>
    </w:p>
    <w:p w14:paraId="5D6762EF" w14:textId="77777777" w:rsidR="00BC5556" w:rsidRDefault="00BC5556" w:rsidP="00BC5556">
      <w:pPr>
        <w:tabs>
          <w:tab w:val="left" w:pos="567"/>
        </w:tabs>
        <w:spacing w:after="0" w:line="260" w:lineRule="exact"/>
        <w:ind w:left="567" w:hanging="567"/>
        <w:rPr>
          <w:rFonts w:ascii="Times New Roman" w:eastAsia="Times New Roman" w:hAnsi="Times New Roman"/>
          <w:snapToGrid w:val="0"/>
        </w:rPr>
      </w:pPr>
      <w:r>
        <w:rPr>
          <w:rFonts w:ascii="Times New Roman" w:eastAsia="Times New Roman" w:hAnsi="Times New Roman"/>
          <w:snapToGrid w:val="0"/>
        </w:rPr>
        <w:t>-</w:t>
      </w:r>
      <w:r>
        <w:rPr>
          <w:rFonts w:ascii="Times New Roman" w:eastAsia="Times New Roman" w:hAnsi="Times New Roman"/>
          <w:snapToGrid w:val="0"/>
        </w:rPr>
        <w:tab/>
        <w:t>jeigu skausmą malšinančiais vaistais dažnai gydotės ilgai, kadangi ilgalaikis vartojimas gali sukelti stipresnį arba dažnesnį galvos skausmą. Tokiu atveju turite nedidinti skausmą malšinančių vaistų dozės ir kreiptis į savo gydytoją patarimo;</w:t>
      </w:r>
    </w:p>
    <w:p w14:paraId="624B5D03" w14:textId="77777777" w:rsidR="00BC5556" w:rsidRDefault="00BC5556" w:rsidP="00BC5556">
      <w:pPr>
        <w:tabs>
          <w:tab w:val="left" w:pos="567"/>
        </w:tabs>
        <w:spacing w:after="0" w:line="260" w:lineRule="exact"/>
        <w:ind w:left="567" w:hanging="567"/>
        <w:rPr>
          <w:rFonts w:ascii="Times New Roman" w:eastAsia="Times New Roman" w:hAnsi="Times New Roman"/>
          <w:snapToGrid w:val="0"/>
        </w:rPr>
      </w:pPr>
      <w:r>
        <w:rPr>
          <w:rFonts w:ascii="Times New Roman" w:eastAsia="Times New Roman" w:hAnsi="Times New Roman"/>
          <w:snapToGrid w:val="0"/>
        </w:rPr>
        <w:t>-</w:t>
      </w:r>
      <w:r>
        <w:rPr>
          <w:rFonts w:ascii="Times New Roman" w:eastAsia="Times New Roman" w:hAnsi="Times New Roman"/>
          <w:snapToGrid w:val="0"/>
        </w:rPr>
        <w:tab/>
        <w:t>jeigu sergate astma ir esate alergiškas acetilsalicilo rūgščiai;</w:t>
      </w:r>
    </w:p>
    <w:p w14:paraId="003C3567" w14:textId="77777777" w:rsidR="00BC5556" w:rsidRDefault="00BC5556" w:rsidP="00BC5556">
      <w:pPr>
        <w:tabs>
          <w:tab w:val="left" w:pos="567"/>
        </w:tabs>
        <w:spacing w:after="0" w:line="260" w:lineRule="exact"/>
        <w:ind w:left="567" w:hanging="567"/>
        <w:rPr>
          <w:rFonts w:ascii="Times New Roman" w:eastAsia="Times New Roman" w:hAnsi="Times New Roman"/>
          <w:snapToGrid w:val="0"/>
        </w:rPr>
      </w:pPr>
      <w:r>
        <w:rPr>
          <w:rFonts w:ascii="Times New Roman" w:eastAsia="Times New Roman" w:hAnsi="Times New Roman"/>
          <w:snapToGrid w:val="0"/>
        </w:rPr>
        <w:t>-</w:t>
      </w:r>
      <w:r>
        <w:rPr>
          <w:rFonts w:ascii="Times New Roman" w:eastAsia="Times New Roman" w:hAnsi="Times New Roman"/>
          <w:snapToGrid w:val="0"/>
        </w:rPr>
        <w:tab/>
        <w:t>jeigu atkosite gleivingo sekreto (tuomet šio vaisto vartoti negalite);</w:t>
      </w:r>
    </w:p>
    <w:p w14:paraId="20D966D1" w14:textId="77777777" w:rsidR="00BC5556" w:rsidRDefault="00BC5556" w:rsidP="00BC5556">
      <w:pPr>
        <w:tabs>
          <w:tab w:val="left" w:pos="567"/>
        </w:tabs>
        <w:spacing w:after="0" w:line="260" w:lineRule="exact"/>
        <w:ind w:left="567" w:hanging="567"/>
        <w:rPr>
          <w:rFonts w:ascii="Times New Roman" w:eastAsia="Times New Roman" w:hAnsi="Times New Roman"/>
          <w:snapToGrid w:val="0"/>
        </w:rPr>
      </w:pPr>
      <w:r>
        <w:rPr>
          <w:rFonts w:ascii="Times New Roman" w:eastAsia="Times New Roman" w:hAnsi="Times New Roman"/>
          <w:snapToGrid w:val="0"/>
        </w:rPr>
        <w:t>-</w:t>
      </w:r>
      <w:r>
        <w:rPr>
          <w:rFonts w:ascii="Times New Roman" w:eastAsia="Times New Roman" w:hAnsi="Times New Roman"/>
          <w:snapToGrid w:val="0"/>
        </w:rPr>
        <w:tab/>
        <w:t>jeigu Jūsų prostata padidėjusi ar sutrikęs šlapinimasis;</w:t>
      </w:r>
    </w:p>
    <w:p w14:paraId="4F4A34D2" w14:textId="77777777" w:rsidR="00BC5556" w:rsidRDefault="00BC5556" w:rsidP="00BC5556">
      <w:pPr>
        <w:tabs>
          <w:tab w:val="left" w:pos="567"/>
        </w:tabs>
        <w:spacing w:after="0" w:line="260" w:lineRule="exact"/>
        <w:ind w:left="567" w:hanging="567"/>
        <w:rPr>
          <w:rFonts w:ascii="Times New Roman" w:eastAsia="Times New Roman" w:hAnsi="Times New Roman"/>
          <w:snapToGrid w:val="0"/>
        </w:rPr>
      </w:pPr>
      <w:r>
        <w:rPr>
          <w:rFonts w:ascii="Times New Roman" w:eastAsia="Times New Roman" w:hAnsi="Times New Roman"/>
          <w:snapToGrid w:val="0"/>
        </w:rPr>
        <w:t>-</w:t>
      </w:r>
      <w:r>
        <w:rPr>
          <w:rFonts w:ascii="Times New Roman" w:eastAsia="Times New Roman" w:hAnsi="Times New Roman"/>
          <w:snapToGrid w:val="0"/>
        </w:rPr>
        <w:tab/>
        <w:t>jeigu esate senyvo amžiaus;</w:t>
      </w:r>
    </w:p>
    <w:p w14:paraId="6CD93CCB" w14:textId="77777777" w:rsidR="00BC5556" w:rsidRDefault="00BC5556" w:rsidP="00BC5556">
      <w:pPr>
        <w:tabs>
          <w:tab w:val="left" w:pos="567"/>
        </w:tabs>
        <w:spacing w:after="0" w:line="260" w:lineRule="exact"/>
        <w:ind w:left="567" w:hanging="567"/>
        <w:rPr>
          <w:rFonts w:ascii="Times New Roman" w:eastAsia="Times New Roman" w:hAnsi="Times New Roman"/>
          <w:snapToGrid w:val="0"/>
        </w:rPr>
      </w:pPr>
      <w:r>
        <w:rPr>
          <w:rFonts w:ascii="Times New Roman" w:eastAsia="Times New Roman" w:hAnsi="Times New Roman"/>
          <w:snapToGrid w:val="0"/>
        </w:rPr>
        <w:t>-</w:t>
      </w:r>
      <w:r>
        <w:rPr>
          <w:rFonts w:ascii="Times New Roman" w:eastAsia="Times New Roman" w:hAnsi="Times New Roman"/>
          <w:snapToGrid w:val="0"/>
        </w:rPr>
        <w:tab/>
        <w:t>pasireiškus pykinimui, padidėjus kraujospūdžiui, pradėjus dažnai ar smarkiai plakti širdžiai, sutrikus širdies ritmui arba atsiradus bet kokių neurologinių simptomų, pvz., prasidėjus arba pasunkėjus galvos skausmui, vaisto vartojimą būtina nutraukti;</w:t>
      </w:r>
    </w:p>
    <w:p w14:paraId="64FE3626" w14:textId="77777777" w:rsidR="00BC5556" w:rsidRDefault="00BC5556" w:rsidP="00BC5556">
      <w:pPr>
        <w:pStyle w:val="Sraopastraipa"/>
        <w:numPr>
          <w:ilvl w:val="0"/>
          <w:numId w:val="14"/>
        </w:numPr>
        <w:ind w:left="567" w:hanging="567"/>
        <w:rPr>
          <w:lang w:val="lt-LT"/>
        </w:rPr>
      </w:pPr>
      <w:r>
        <w:rPr>
          <w:lang w:val="lt-LT"/>
        </w:rPr>
        <w:t>jei kartu vartojama vaistų nuo migrenos, ypač skalsių alkaloidų - kraujagysles sutraukiančių vaistų (stiprėja pseudoefedrino sukeltas alfa simpatikomimetinis poveikis);</w:t>
      </w:r>
    </w:p>
    <w:p w14:paraId="07703A22" w14:textId="77777777" w:rsidR="00BC5556" w:rsidRDefault="00BC5556" w:rsidP="00BC5556">
      <w:pPr>
        <w:pStyle w:val="Sraopastraipa"/>
        <w:numPr>
          <w:ilvl w:val="0"/>
          <w:numId w:val="14"/>
        </w:numPr>
        <w:ind w:left="567" w:hanging="567"/>
        <w:rPr>
          <w:noProof/>
          <w:lang w:val="lt-LT"/>
        </w:rPr>
      </w:pPr>
      <w:r>
        <w:rPr>
          <w:noProof/>
          <w:lang w:val="lt-LT"/>
        </w:rPr>
        <w:t xml:space="preserve">jei Jums planuojama atlikti chirurginę operaciją taikant narkozę, pasakykite gydytojui, kad vartojate </w:t>
      </w:r>
      <w:r>
        <w:rPr>
          <w:lang w:val="lt-LT"/>
        </w:rPr>
        <w:t>AIDEX</w:t>
      </w:r>
      <w:r>
        <w:rPr>
          <w:noProof/>
          <w:lang w:val="lt-LT"/>
        </w:rPr>
        <w:t>, nes turite nutraukti vaisto vartojimą likus keletui parų iki operacijos pradžios;</w:t>
      </w:r>
    </w:p>
    <w:p w14:paraId="7772D429" w14:textId="77777777" w:rsidR="00BC5556" w:rsidRDefault="00BC5556" w:rsidP="00BC5556">
      <w:pPr>
        <w:pStyle w:val="Sraopastraipa"/>
        <w:numPr>
          <w:ilvl w:val="0"/>
          <w:numId w:val="14"/>
        </w:numPr>
        <w:tabs>
          <w:tab w:val="left" w:pos="0"/>
        </w:tabs>
        <w:spacing w:line="240" w:lineRule="auto"/>
        <w:ind w:left="567" w:hanging="567"/>
        <w:jc w:val="both"/>
        <w:rPr>
          <w:noProof/>
          <w:lang w:val="lt-LT"/>
        </w:rPr>
      </w:pPr>
      <w:r>
        <w:rPr>
          <w:noProof/>
          <w:lang w:val="lt-LT"/>
        </w:rPr>
        <w:t>jei esate sportininkas, vartojant šį vaistą pseudoefedrino hidrochloridas gali sąlygoti teigiamus dopingo kontrolės testo rezultatus;</w:t>
      </w:r>
    </w:p>
    <w:p w14:paraId="0B421060" w14:textId="77777777" w:rsidR="00BC5556" w:rsidRDefault="00BC5556" w:rsidP="00BC5556">
      <w:pPr>
        <w:pStyle w:val="Sraopastraipa"/>
        <w:numPr>
          <w:ilvl w:val="0"/>
          <w:numId w:val="14"/>
        </w:numPr>
        <w:tabs>
          <w:tab w:val="left" w:pos="0"/>
        </w:tabs>
        <w:spacing w:line="240" w:lineRule="auto"/>
        <w:ind w:left="567" w:hanging="567"/>
        <w:jc w:val="both"/>
        <w:rPr>
          <w:noProof/>
          <w:lang w:val="fr-CA"/>
        </w:rPr>
      </w:pPr>
      <w:r>
        <w:rPr>
          <w:noProof/>
          <w:lang w:val="fr-CA"/>
        </w:rPr>
        <w:t xml:space="preserve">alkoholinių gėrimų kartu su </w:t>
      </w:r>
      <w:r>
        <w:rPr>
          <w:lang w:val="fr-CA"/>
        </w:rPr>
        <w:t>AIDEX turite nevartoti</w:t>
      </w:r>
      <w:r>
        <w:rPr>
          <w:noProof/>
          <w:lang w:val="fr-CA"/>
        </w:rPr>
        <w:t>;</w:t>
      </w:r>
    </w:p>
    <w:p w14:paraId="007AE083" w14:textId="77777777" w:rsidR="00BC5556" w:rsidRDefault="00BC5556" w:rsidP="00BC5556">
      <w:pPr>
        <w:pStyle w:val="Sraopastraipa"/>
        <w:numPr>
          <w:ilvl w:val="0"/>
          <w:numId w:val="14"/>
        </w:numPr>
        <w:ind w:left="567" w:hanging="567"/>
        <w:rPr>
          <w:lang w:val="fr-CA"/>
        </w:rPr>
      </w:pPr>
      <w:r>
        <w:rPr>
          <w:lang w:val="fr-CA"/>
        </w:rPr>
        <w:t xml:space="preserve">jeigu vartojate vaistų, pavyzdžiui, tam tikrų vaistų nuo depresijos ar psichozių, AIDEX gali sąveikauti su šiais vaistais ir gali pasireikšti psichinės būklės pakitimai (pvz, susijaudinimas, haliucinacijos, koma) ir kitoks poveikis, pavyzdžiui, kūno temperatūros pakilimas virš 38 </w:t>
      </w:r>
      <w:r>
        <w:rPr>
          <w:rFonts w:ascii="Gautami" w:hAnsi="Gautami" w:cs="Gautami"/>
          <w:lang w:val="fr-CA"/>
        </w:rPr>
        <w:t>°</w:t>
      </w:r>
      <w:r>
        <w:rPr>
          <w:lang w:val="fr-CA"/>
        </w:rPr>
        <w:t>C, širdies susitraukimų dažnio padidėjimas, nestabilus kraujospūdis ir refleksų sustiprėjimas, raumenų sustingimas, koordinacijos sutrikimai ir (arba) virškinimo trakto simptomai (pvz., pykinimas, vėmimas, viduriavimas).</w:t>
      </w:r>
    </w:p>
    <w:p w14:paraId="0503A675" w14:textId="410D434D" w:rsidR="00BC5556" w:rsidRDefault="00BC5556" w:rsidP="00BC5556">
      <w:pPr>
        <w:pStyle w:val="Sraopastraipa"/>
        <w:numPr>
          <w:ilvl w:val="0"/>
          <w:numId w:val="14"/>
        </w:numPr>
        <w:rPr>
          <w:lang w:val="fr-CA"/>
        </w:rPr>
      </w:pPr>
      <w:r>
        <w:rPr>
          <w:lang w:val="fr-CA"/>
        </w:rPr>
        <w:lastRenderedPageBreak/>
        <w:tab/>
        <w:t>Jeigu Jums pasireiškia karščiavimas ir išplitusi raudonė su pustulėmis (smulkiais pūlinėliais),</w:t>
      </w:r>
    </w:p>
    <w:p w14:paraId="1F33DA67" w14:textId="16EDB06F" w:rsidR="00AC3FAD" w:rsidRPr="00347732" w:rsidRDefault="00BC5556" w:rsidP="004F64E2">
      <w:pPr>
        <w:pStyle w:val="Sraopastraipa"/>
        <w:ind w:left="567"/>
        <w:rPr>
          <w:lang w:val="lt-LT"/>
        </w:rPr>
      </w:pPr>
      <w:r>
        <w:rPr>
          <w:lang w:val="fr-CA"/>
        </w:rPr>
        <w:t xml:space="preserve">nutraukite AIDEX vartojimą ir nedelsdami </w:t>
      </w:r>
      <w:r w:rsidRPr="00347732">
        <w:rPr>
          <w:lang w:val="lt-LT"/>
        </w:rPr>
        <w:t>kreipkitės į savo gydytoją ar kitus medikus. Žr. 4 skyrių.</w:t>
      </w:r>
    </w:p>
    <w:p w14:paraId="0D805F12" w14:textId="4A969653" w:rsidR="00AC3FAD" w:rsidRPr="00347732" w:rsidRDefault="00AC3FAD" w:rsidP="004F64E2">
      <w:pPr>
        <w:pStyle w:val="Sraopastraipa"/>
        <w:numPr>
          <w:ilvl w:val="0"/>
          <w:numId w:val="20"/>
        </w:numPr>
        <w:ind w:left="709" w:hanging="709"/>
        <w:rPr>
          <w:lang w:val="lt-LT"/>
        </w:rPr>
      </w:pPr>
      <w:r w:rsidRPr="00347732">
        <w:rPr>
          <w:lang w:val="lt-LT"/>
        </w:rPr>
        <w:t>Jeigu yra gliukozės-6-fosfatdehidrogenazės (G6PD) stoka (gali pasireikšti hemolizinė anemija).</w:t>
      </w:r>
    </w:p>
    <w:p w14:paraId="0E11BC4E" w14:textId="4596D911" w:rsidR="00C55770" w:rsidRPr="00FA39B7" w:rsidRDefault="00C55770" w:rsidP="00FA39B7">
      <w:pPr>
        <w:pStyle w:val="Sraopastraipa"/>
        <w:numPr>
          <w:ilvl w:val="0"/>
          <w:numId w:val="20"/>
        </w:numPr>
        <w:tabs>
          <w:tab w:val="clear" w:pos="567"/>
        </w:tabs>
        <w:ind w:left="567" w:hanging="567"/>
        <w:rPr>
          <w:lang w:val="lt-LT"/>
        </w:rPr>
      </w:pPr>
      <w:r w:rsidRPr="00FA39B7">
        <w:rPr>
          <w:lang w:val="lt-LT"/>
        </w:rPr>
        <w:t xml:space="preserve">Jeigu sergate sunkiomis ligomis, įskaitant sunkius inkstų funkcijos sutrikimus arba sepsį (kai į kraują patekus bakterijų ir jų toksinų pažeidžiami organai), netinkamą mitybą, lėtinį alkoholizmą arba jei vartojate ir </w:t>
      </w:r>
      <w:proofErr w:type="spellStart"/>
      <w:r w:rsidRPr="00FA39B7">
        <w:rPr>
          <w:lang w:val="lt-LT"/>
        </w:rPr>
        <w:t>flukloksaciliną</w:t>
      </w:r>
      <w:proofErr w:type="spellEnd"/>
      <w:r w:rsidRPr="00FA39B7">
        <w:rPr>
          <w:lang w:val="lt-LT"/>
        </w:rPr>
        <w:t xml:space="preserve"> (antibiotiką). Gauta pranešimų apie sunkų sveikatos sutrikimą, vadinamą </w:t>
      </w:r>
      <w:proofErr w:type="spellStart"/>
      <w:r w:rsidRPr="00FA39B7">
        <w:rPr>
          <w:lang w:val="lt-LT"/>
        </w:rPr>
        <w:t>metaboline</w:t>
      </w:r>
      <w:proofErr w:type="spellEnd"/>
      <w:r w:rsidRPr="00FA39B7">
        <w:rPr>
          <w:lang w:val="lt-LT"/>
        </w:rPr>
        <w:t xml:space="preserve"> </w:t>
      </w:r>
      <w:proofErr w:type="spellStart"/>
      <w:r w:rsidRPr="00FA39B7">
        <w:rPr>
          <w:lang w:val="lt-LT"/>
        </w:rPr>
        <w:t>acidoze</w:t>
      </w:r>
      <w:proofErr w:type="spellEnd"/>
      <w:r w:rsidRPr="00FA39B7">
        <w:rPr>
          <w:lang w:val="lt-LT"/>
        </w:rPr>
        <w:t xml:space="preserve"> (nenormalių kraujo ir skysčių tyrimų rodiklių), pasireiškusį pacientams, vartojantiems </w:t>
      </w:r>
      <w:proofErr w:type="spellStart"/>
      <w:r w:rsidRPr="00FA39B7">
        <w:rPr>
          <w:lang w:val="lt-LT"/>
        </w:rPr>
        <w:t>paracetamolį</w:t>
      </w:r>
      <w:proofErr w:type="spellEnd"/>
      <w:r w:rsidRPr="00FA39B7">
        <w:rPr>
          <w:lang w:val="lt-LT"/>
        </w:rPr>
        <w:t xml:space="preserve"> įprastinėmis dozėmis ilgą laiką arba kai </w:t>
      </w:r>
      <w:proofErr w:type="spellStart"/>
      <w:r w:rsidRPr="00FA39B7">
        <w:rPr>
          <w:lang w:val="lt-LT"/>
        </w:rPr>
        <w:t>paracetamolis</w:t>
      </w:r>
      <w:proofErr w:type="spellEnd"/>
      <w:r w:rsidRPr="00FA39B7">
        <w:rPr>
          <w:lang w:val="lt-LT"/>
        </w:rPr>
        <w:t xml:space="preserve"> vartojamas kartu su </w:t>
      </w:r>
      <w:proofErr w:type="spellStart"/>
      <w:r w:rsidRPr="00FA39B7">
        <w:rPr>
          <w:lang w:val="lt-LT"/>
        </w:rPr>
        <w:t>flukloksacilinu</w:t>
      </w:r>
      <w:proofErr w:type="spellEnd"/>
      <w:r w:rsidRPr="00FA39B7">
        <w:rPr>
          <w:lang w:val="lt-LT"/>
        </w:rPr>
        <w:t xml:space="preserve">. </w:t>
      </w:r>
      <w:proofErr w:type="spellStart"/>
      <w:r w:rsidRPr="00FA39B7">
        <w:rPr>
          <w:lang w:val="lt-LT"/>
        </w:rPr>
        <w:t>Metabolinės</w:t>
      </w:r>
      <w:proofErr w:type="spellEnd"/>
      <w:r w:rsidRPr="00FA39B7">
        <w:rPr>
          <w:lang w:val="lt-LT"/>
        </w:rPr>
        <w:t xml:space="preserve"> </w:t>
      </w:r>
      <w:proofErr w:type="spellStart"/>
      <w:r w:rsidRPr="00FA39B7">
        <w:rPr>
          <w:lang w:val="lt-LT"/>
        </w:rPr>
        <w:t>acidozės</w:t>
      </w:r>
      <w:proofErr w:type="spellEnd"/>
      <w:r w:rsidRPr="00FA39B7">
        <w:rPr>
          <w:lang w:val="lt-LT"/>
        </w:rPr>
        <w:t xml:space="preserve"> simptomai gali būti šie: labai pasunkėjęs kvėpavimas – pagreitėjęs kvėpavimas, mieguistumas, pykinimas ir vėmimas.</w:t>
      </w:r>
    </w:p>
    <w:p w14:paraId="6F77A709" w14:textId="77777777" w:rsidR="00BC5556" w:rsidRDefault="00BC5556" w:rsidP="00BC5556">
      <w:pPr>
        <w:pStyle w:val="Sraopastraipa"/>
        <w:ind w:left="0"/>
        <w:rPr>
          <w:lang w:val="fr-CA"/>
        </w:rPr>
      </w:pPr>
      <w:r>
        <w:rPr>
          <w:lang w:val="fr-CA"/>
        </w:rPr>
        <w:t>Vartojant AIDEX gali sumažėti Jūsų regos nervo aprūpinimas krauju. Jeigu staiga netektumėte regos, nustokite vartoti AIDEX ir susisiekite su gydytoju arba skubiai kreipkitės medicinos pagalbos. Žiūrėkite 4 skyrių.</w:t>
      </w:r>
    </w:p>
    <w:p w14:paraId="5C500392" w14:textId="77777777" w:rsidR="00BC5556" w:rsidRDefault="00BC5556" w:rsidP="00BC5556">
      <w:pPr>
        <w:tabs>
          <w:tab w:val="left" w:pos="0"/>
        </w:tabs>
        <w:spacing w:after="0" w:line="240" w:lineRule="auto"/>
        <w:jc w:val="both"/>
        <w:rPr>
          <w:rFonts w:ascii="Times New Roman" w:eastAsia="Times New Roman" w:hAnsi="Times New Roman"/>
          <w:snapToGrid w:val="0"/>
          <w:szCs w:val="24"/>
        </w:rPr>
      </w:pPr>
    </w:p>
    <w:p w14:paraId="04A5E942" w14:textId="77777777" w:rsidR="00BC5556" w:rsidRDefault="00BC5556" w:rsidP="00BC5556">
      <w:pPr>
        <w:tabs>
          <w:tab w:val="left" w:pos="0"/>
        </w:tabs>
        <w:spacing w:after="0" w:line="240" w:lineRule="auto"/>
        <w:jc w:val="both"/>
        <w:rPr>
          <w:rFonts w:ascii="Times New Roman" w:eastAsia="Times New Roman" w:hAnsi="Times New Roman"/>
          <w:noProof/>
          <w:snapToGrid w:val="0"/>
        </w:rPr>
      </w:pPr>
      <w:r>
        <w:rPr>
          <w:rFonts w:ascii="Times New Roman" w:eastAsia="Times New Roman" w:hAnsi="Times New Roman"/>
          <w:b/>
          <w:noProof/>
          <w:snapToGrid w:val="0"/>
        </w:rPr>
        <w:t>Įspėjimas</w:t>
      </w:r>
      <w:r>
        <w:rPr>
          <w:rFonts w:ascii="Times New Roman" w:eastAsia="Times New Roman" w:hAnsi="Times New Roman"/>
          <w:noProof/>
          <w:snapToGrid w:val="0"/>
        </w:rPr>
        <w:t>. Vartojant didesnes dozes negu rekomenduojama, dėl vaisto sudėtyje esančios veikliosios medžiagos paracetamolio kyla sunkios kepenų pažaidos rizika. Vadinasi, didžiausios rekomenduojamos paracetamolio paros dozės viršyti negalima</w:t>
      </w:r>
      <w:r>
        <w:rPr>
          <w:rFonts w:ascii="Times New Roman" w:eastAsia="Times New Roman" w:hAnsi="Times New Roman"/>
          <w:b/>
          <w:noProof/>
          <w:snapToGrid w:val="0"/>
        </w:rPr>
        <w:t>.</w:t>
      </w:r>
      <w:r>
        <w:rPr>
          <w:rFonts w:ascii="Times New Roman" w:eastAsia="Times New Roman" w:hAnsi="Times New Roman"/>
          <w:noProof/>
          <w:snapToGrid w:val="0"/>
        </w:rPr>
        <w:t xml:space="preserve"> Kitų vaistų, kuriuose yra paracetamolio, kartu vartoti taip pat negalima.</w:t>
      </w:r>
    </w:p>
    <w:p w14:paraId="6BF24E0F" w14:textId="77777777" w:rsidR="00BC5556" w:rsidRDefault="00BC5556" w:rsidP="00BC5556">
      <w:pPr>
        <w:tabs>
          <w:tab w:val="left" w:pos="0"/>
        </w:tabs>
        <w:spacing w:after="0" w:line="240" w:lineRule="auto"/>
        <w:jc w:val="both"/>
        <w:rPr>
          <w:rFonts w:ascii="Times New Roman" w:eastAsia="Times New Roman" w:hAnsi="Times New Roman"/>
          <w:noProof/>
          <w:snapToGrid w:val="0"/>
        </w:rPr>
      </w:pPr>
    </w:p>
    <w:p w14:paraId="49A9816C" w14:textId="77777777" w:rsidR="00BC5556" w:rsidRDefault="00BC5556" w:rsidP="00BC5556">
      <w:pPr>
        <w:tabs>
          <w:tab w:val="left" w:pos="284"/>
          <w:tab w:val="left" w:pos="567"/>
        </w:tabs>
        <w:spacing w:after="0" w:line="240" w:lineRule="auto"/>
        <w:rPr>
          <w:rFonts w:ascii="Times New Roman" w:eastAsia="Times New Roman" w:hAnsi="Times New Roman"/>
          <w:snapToGrid w:val="0"/>
          <w:szCs w:val="20"/>
        </w:rPr>
      </w:pPr>
      <w:r>
        <w:rPr>
          <w:rFonts w:ascii="Times New Roman" w:eastAsia="Times New Roman" w:hAnsi="Times New Roman"/>
          <w:snapToGrid w:val="0"/>
          <w:szCs w:val="20"/>
        </w:rPr>
        <w:t xml:space="preserve">Vartojant AIDEX, gali pasireikšti staigus pilvo skausmas ar kraujavimas iš tiesiosios žarnos dėl gaubtinės žarnos uždegimo (išeminio kolito). Jei pasireiškia šie virškinimo trakto simptomai, nustokite vartoti AIDEX ir nedelsiant kreipkitės į savo gydytoją arba medicininės pagalbos. Žiūrėkite 4 skyrių.  </w:t>
      </w:r>
    </w:p>
    <w:p w14:paraId="06D6DC56" w14:textId="77777777" w:rsidR="00BC5556" w:rsidRDefault="00BC5556" w:rsidP="00BC5556">
      <w:pPr>
        <w:tabs>
          <w:tab w:val="left" w:pos="0"/>
        </w:tabs>
        <w:spacing w:after="0" w:line="240" w:lineRule="auto"/>
        <w:jc w:val="both"/>
        <w:rPr>
          <w:rFonts w:ascii="Times New Roman" w:eastAsia="Times New Roman" w:hAnsi="Times New Roman"/>
          <w:noProof/>
          <w:snapToGrid w:val="0"/>
        </w:rPr>
      </w:pPr>
    </w:p>
    <w:p w14:paraId="7BCF8962" w14:textId="77777777" w:rsidR="00BC5556" w:rsidRDefault="00BC5556" w:rsidP="00BC555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Būtina kreiptis į gydytoją, jei:</w:t>
      </w:r>
    </w:p>
    <w:p w14:paraId="63D67301" w14:textId="77777777" w:rsidR="00BC5556" w:rsidRDefault="00BC5556" w:rsidP="00BC555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sym w:font="Symbol" w:char="F0B7"/>
      </w:r>
      <w:r>
        <w:rPr>
          <w:rFonts w:ascii="Times New Roman" w:eastAsia="Times New Roman" w:hAnsi="Times New Roman"/>
          <w:snapToGrid w:val="0"/>
        </w:rPr>
        <w:tab/>
        <w:t>ligos simptomai per 3 dienas nepraeina;</w:t>
      </w:r>
    </w:p>
    <w:p w14:paraId="3506D7B0" w14:textId="77777777" w:rsidR="00BC5556" w:rsidRDefault="00BC5556" w:rsidP="00BC555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sym w:font="Symbol" w:char="F0B7"/>
      </w:r>
      <w:r>
        <w:rPr>
          <w:rFonts w:ascii="Times New Roman" w:eastAsia="Times New Roman" w:hAnsi="Times New Roman"/>
          <w:snapToGrid w:val="0"/>
        </w:rPr>
        <w:tab/>
        <w:t>karščiuojama ilgiau kaip 3 dienas;</w:t>
      </w:r>
    </w:p>
    <w:p w14:paraId="628D4B1C" w14:textId="77777777" w:rsidR="00BC5556" w:rsidRDefault="00BC5556" w:rsidP="00BC5556">
      <w:pPr>
        <w:tabs>
          <w:tab w:val="left" w:pos="567"/>
        </w:tabs>
        <w:spacing w:after="0" w:line="260" w:lineRule="exact"/>
        <w:ind w:left="567" w:hanging="567"/>
        <w:rPr>
          <w:rFonts w:ascii="Times New Roman" w:eastAsia="Times New Roman" w:hAnsi="Times New Roman"/>
          <w:snapToGrid w:val="0"/>
          <w:szCs w:val="20"/>
        </w:rPr>
      </w:pPr>
      <w:r>
        <w:rPr>
          <w:rFonts w:ascii="Times New Roman" w:eastAsia="Times New Roman" w:hAnsi="Times New Roman"/>
          <w:snapToGrid w:val="0"/>
        </w:rPr>
        <w:sym w:font="Symbol" w:char="F0B7"/>
      </w:r>
      <w:r>
        <w:rPr>
          <w:rFonts w:ascii="Times New Roman" w:eastAsia="Times New Roman" w:hAnsi="Times New Roman"/>
          <w:snapToGrid w:val="0"/>
        </w:rPr>
        <w:tab/>
        <w:t>kosėjama ilgiau kaip 3 dienas, kosulys pasikartoja arba atsiranda dar ir karščiavimas, išbėrimas arba nuolatinis galvos skausmas;</w:t>
      </w:r>
      <w:r>
        <w:rPr>
          <w:rFonts w:ascii="Times New Roman" w:eastAsia="Times New Roman" w:hAnsi="Times New Roman"/>
          <w:snapToGrid w:val="0"/>
          <w:szCs w:val="20"/>
        </w:rPr>
        <w:t xml:space="preserve"> </w:t>
      </w:r>
    </w:p>
    <w:p w14:paraId="618758A5" w14:textId="77777777" w:rsidR="00BC5556" w:rsidRDefault="00BC5556" w:rsidP="00BC5556">
      <w:pPr>
        <w:tabs>
          <w:tab w:val="left" w:pos="567"/>
        </w:tabs>
        <w:spacing w:after="0" w:line="260" w:lineRule="exact"/>
        <w:ind w:left="567" w:hanging="567"/>
        <w:rPr>
          <w:rFonts w:ascii="Times New Roman" w:eastAsia="Times New Roman" w:hAnsi="Times New Roman"/>
          <w:snapToGrid w:val="0"/>
          <w:szCs w:val="20"/>
        </w:rPr>
      </w:pPr>
      <w:r>
        <w:rPr>
          <w:rFonts w:ascii="Times New Roman" w:eastAsia="Times New Roman" w:hAnsi="Times New Roman"/>
          <w:snapToGrid w:val="0"/>
        </w:rPr>
        <w:sym w:font="Symbol" w:char="F0B7"/>
      </w:r>
      <w:r>
        <w:rPr>
          <w:rFonts w:ascii="Times New Roman" w:eastAsia="Times New Roman" w:hAnsi="Times New Roman"/>
          <w:snapToGrid w:val="0"/>
        </w:rPr>
        <w:tab/>
      </w:r>
      <w:r>
        <w:rPr>
          <w:rFonts w:ascii="Times New Roman" w:eastAsia="Times New Roman" w:hAnsi="Times New Roman"/>
          <w:snapToGrid w:val="0"/>
          <w:szCs w:val="20"/>
        </w:rPr>
        <w:t>pradeda skaudėti gerklę ir skausmas nepraeina ilgiau kaip 3 dienas arba kartu pasireiškia karščiavimas, galvos skausmas, išbėrimas, pykinimas, vėmimas</w:t>
      </w:r>
    </w:p>
    <w:p w14:paraId="2060AC3A" w14:textId="77777777" w:rsidR="00BC5556" w:rsidRDefault="00BC5556" w:rsidP="00BC5556">
      <w:pPr>
        <w:spacing w:after="0" w:line="240" w:lineRule="auto"/>
        <w:ind w:left="720" w:right="-2"/>
        <w:contextualSpacing/>
        <w:rPr>
          <w:rFonts w:ascii="Times New Roman" w:eastAsia="Times New Roman" w:hAnsi="Times New Roman"/>
          <w:snapToGrid w:val="0"/>
          <w:szCs w:val="24"/>
        </w:rPr>
      </w:pPr>
    </w:p>
    <w:p w14:paraId="37BBF155" w14:textId="77777777" w:rsidR="00BC5556" w:rsidRDefault="00BC5556" w:rsidP="00BC5556">
      <w:pPr>
        <w:keepNext/>
        <w:tabs>
          <w:tab w:val="left" w:pos="567"/>
        </w:tabs>
        <w:spacing w:after="0" w:line="260" w:lineRule="exact"/>
        <w:jc w:val="both"/>
        <w:outlineLvl w:val="3"/>
        <w:rPr>
          <w:rFonts w:ascii="Times New Roman" w:eastAsia="Times New Roman" w:hAnsi="Times New Roman"/>
          <w:b/>
          <w:bCs/>
          <w:snapToGrid w:val="0"/>
          <w:szCs w:val="28"/>
          <w:lang w:eastAsia="x-none"/>
        </w:rPr>
      </w:pPr>
      <w:r>
        <w:rPr>
          <w:rFonts w:ascii="Times New Roman" w:eastAsia="Times New Roman" w:hAnsi="Times New Roman"/>
          <w:b/>
          <w:bCs/>
          <w:snapToGrid w:val="0"/>
          <w:szCs w:val="28"/>
          <w:lang w:eastAsia="x-none"/>
        </w:rPr>
        <w:t>Vaikams ir paaugliams</w:t>
      </w:r>
    </w:p>
    <w:p w14:paraId="40260F90" w14:textId="77777777" w:rsidR="00BC5556" w:rsidRDefault="00BC5556" w:rsidP="00BC5556">
      <w:pPr>
        <w:spacing w:after="0" w:line="240" w:lineRule="auto"/>
        <w:rPr>
          <w:rFonts w:ascii="Times New Roman" w:eastAsia="SimSun" w:hAnsi="Times New Roman"/>
          <w:noProof/>
          <w:snapToGrid w:val="0"/>
          <w:lang w:val="x-none" w:eastAsia="x-none"/>
        </w:rPr>
      </w:pPr>
      <w:r>
        <w:rPr>
          <w:rFonts w:ascii="Times New Roman" w:eastAsia="SimSun" w:hAnsi="Times New Roman"/>
          <w:noProof/>
          <w:snapToGrid w:val="0"/>
          <w:lang w:val="x-none" w:eastAsia="x-none"/>
        </w:rPr>
        <w:t>Šio vaisto negalima vartoti jaunesniems kaip 12 metų vaikams</w:t>
      </w:r>
      <w:r>
        <w:rPr>
          <w:rFonts w:ascii="Times New Roman" w:eastAsia="SimSun" w:hAnsi="Times New Roman"/>
          <w:noProof/>
          <w:snapToGrid w:val="0"/>
          <w:lang w:eastAsia="x-none"/>
        </w:rPr>
        <w:t xml:space="preserve"> ir paaugliams</w:t>
      </w:r>
      <w:r>
        <w:rPr>
          <w:rFonts w:ascii="Times New Roman" w:eastAsia="SimSun" w:hAnsi="Times New Roman"/>
          <w:noProof/>
          <w:snapToGrid w:val="0"/>
          <w:lang w:val="x-none" w:eastAsia="x-none"/>
        </w:rPr>
        <w:t>.</w:t>
      </w:r>
    </w:p>
    <w:p w14:paraId="0F2FDE4F" w14:textId="77777777" w:rsidR="00BC5556" w:rsidRDefault="00BC5556" w:rsidP="00BC5556">
      <w:pPr>
        <w:numPr>
          <w:ilvl w:val="12"/>
          <w:numId w:val="0"/>
        </w:numPr>
        <w:spacing w:after="0" w:line="240" w:lineRule="auto"/>
        <w:rPr>
          <w:rFonts w:ascii="Times New Roman" w:eastAsia="Times New Roman" w:hAnsi="Times New Roman"/>
          <w:b/>
          <w:snapToGrid w:val="0"/>
          <w:szCs w:val="24"/>
        </w:rPr>
      </w:pPr>
    </w:p>
    <w:p w14:paraId="3A702BC1" w14:textId="77777777" w:rsidR="00BC5556" w:rsidRDefault="00BC5556" w:rsidP="00BC5556">
      <w:pPr>
        <w:spacing w:after="0" w:line="220" w:lineRule="exact"/>
        <w:rPr>
          <w:rFonts w:ascii="Times New Roman" w:eastAsia="Times New Roman" w:hAnsi="Times New Roman"/>
          <w:b/>
          <w:bCs/>
        </w:rPr>
      </w:pPr>
      <w:r>
        <w:rPr>
          <w:rFonts w:ascii="Times New Roman" w:eastAsia="Times New Roman" w:hAnsi="Times New Roman"/>
          <w:b/>
          <w:bCs/>
        </w:rPr>
        <w:t xml:space="preserve">Kiti vaistai ir </w:t>
      </w:r>
      <w:r>
        <w:rPr>
          <w:rFonts w:ascii="Times New Roman" w:eastAsia="Times New Roman" w:hAnsi="Times New Roman"/>
          <w:b/>
          <w:bCs/>
          <w:snapToGrid w:val="0"/>
        </w:rPr>
        <w:t>AIDEX</w:t>
      </w:r>
    </w:p>
    <w:p w14:paraId="7C4B67A5" w14:textId="77777777" w:rsidR="00BC5556" w:rsidRDefault="00BC5556" w:rsidP="00BC5556">
      <w:pPr>
        <w:spacing w:after="0" w:line="240" w:lineRule="auto"/>
        <w:rPr>
          <w:rFonts w:ascii="Times New Roman" w:eastAsia="SimSun" w:hAnsi="Times New Roman"/>
          <w:noProof/>
          <w:snapToGrid w:val="0"/>
          <w:lang w:val="x-none" w:eastAsia="x-none"/>
        </w:rPr>
      </w:pPr>
      <w:r>
        <w:rPr>
          <w:rFonts w:ascii="Times New Roman" w:eastAsia="SimSun" w:hAnsi="Times New Roman"/>
          <w:noProof/>
          <w:snapToGrid w:val="0"/>
          <w:lang w:val="x-none" w:eastAsia="x-none"/>
        </w:rPr>
        <w:t>Jeigu vartojate arba neseniai vartojote kitų vaistų arba dėl to nesate tikri, apie tai pasakykite gydytojui arba vaistininkui.</w:t>
      </w:r>
    </w:p>
    <w:p w14:paraId="73D431A7" w14:textId="77777777" w:rsidR="00BC5556" w:rsidRDefault="00BC5556" w:rsidP="00BC5556">
      <w:pPr>
        <w:spacing w:after="0" w:line="240" w:lineRule="auto"/>
        <w:rPr>
          <w:rFonts w:ascii="Times New Roman" w:eastAsia="SimSun" w:hAnsi="Times New Roman"/>
          <w:noProof/>
          <w:snapToGrid w:val="0"/>
          <w:lang w:val="x-none" w:eastAsia="x-none"/>
        </w:rPr>
      </w:pPr>
    </w:p>
    <w:p w14:paraId="2E81D8AB" w14:textId="77777777" w:rsidR="00BC5556" w:rsidRDefault="00BC5556" w:rsidP="00BC5556">
      <w:pPr>
        <w:spacing w:after="0" w:line="240" w:lineRule="auto"/>
        <w:rPr>
          <w:rFonts w:ascii="Times New Roman" w:eastAsia="SimSun" w:hAnsi="Times New Roman"/>
          <w:noProof/>
          <w:snapToGrid w:val="0"/>
          <w:lang w:val="x-none" w:eastAsia="x-none"/>
        </w:rPr>
      </w:pPr>
      <w:r>
        <w:rPr>
          <w:rFonts w:ascii="Times New Roman" w:eastAsia="SimSun" w:hAnsi="Times New Roman"/>
          <w:noProof/>
          <w:snapToGrid w:val="0"/>
          <w:lang w:val="x-none" w:eastAsia="x-none"/>
        </w:rPr>
        <w:t>Jei vartojate bet kurio iš žemiau išvardytų vaistų, apie tai pasakyti gydytojui arba vaistininkui</w:t>
      </w:r>
      <w:r>
        <w:rPr>
          <w:rFonts w:ascii="Times New Roman" w:eastAsia="SimSun" w:hAnsi="Times New Roman"/>
          <w:noProof/>
          <w:snapToGrid w:val="0"/>
          <w:lang w:eastAsia="x-none"/>
        </w:rPr>
        <w:t>.</w:t>
      </w:r>
    </w:p>
    <w:p w14:paraId="4661DB7B" w14:textId="77777777" w:rsidR="00BC5556" w:rsidRDefault="00BC5556" w:rsidP="00BC5556">
      <w:pPr>
        <w:numPr>
          <w:ilvl w:val="0"/>
          <w:numId w:val="16"/>
        </w:numPr>
        <w:tabs>
          <w:tab w:val="left" w:pos="0"/>
        </w:tabs>
        <w:spacing w:after="0" w:line="240" w:lineRule="auto"/>
        <w:ind w:left="567" w:hanging="567"/>
        <w:jc w:val="both"/>
        <w:rPr>
          <w:rFonts w:ascii="Times New Roman" w:eastAsia="Times New Roman" w:hAnsi="Times New Roman"/>
          <w:noProof/>
          <w:snapToGrid w:val="0"/>
        </w:rPr>
      </w:pPr>
      <w:r>
        <w:rPr>
          <w:rFonts w:ascii="Times New Roman" w:eastAsia="Times New Roman" w:hAnsi="Times New Roman"/>
          <w:noProof/>
          <w:snapToGrid w:val="0"/>
        </w:rPr>
        <w:t>Monoaminooksidazės (MAO) inhibitoriai. Pseudoefedrino ir dekstrometorfano negalima vartoti kartu su monoaminooksidazės (MAO) inhibitoriais (vaistai nuo depresijos) ir 2 savaites po jų vartojimo nutraukimo. Kartu vartojami šie vaistai gali sukelti sunkią hipertenzinę krizę, galvos skausmą, hiperpireksiją (labai didelis karščiavimas) ir pavojingų širdies aritmiją.</w:t>
      </w:r>
    </w:p>
    <w:p w14:paraId="332DE2D7" w14:textId="77777777" w:rsidR="00BC5556" w:rsidRDefault="00BC5556" w:rsidP="00BC5556">
      <w:pPr>
        <w:numPr>
          <w:ilvl w:val="0"/>
          <w:numId w:val="16"/>
        </w:numPr>
        <w:tabs>
          <w:tab w:val="left" w:pos="0"/>
        </w:tabs>
        <w:spacing w:after="0" w:line="240" w:lineRule="auto"/>
        <w:ind w:left="567" w:hanging="567"/>
        <w:jc w:val="both"/>
        <w:rPr>
          <w:rFonts w:ascii="Times New Roman" w:eastAsia="Times New Roman" w:hAnsi="Times New Roman"/>
          <w:noProof/>
          <w:snapToGrid w:val="0"/>
        </w:rPr>
      </w:pPr>
      <w:r>
        <w:rPr>
          <w:rFonts w:ascii="Times New Roman" w:eastAsia="Times New Roman" w:hAnsi="Times New Roman"/>
          <w:noProof/>
          <w:snapToGrid w:val="0"/>
        </w:rPr>
        <w:t xml:space="preserve">Kiti vaistai nuo depresijos, kai kurių kitų psichinių ir emocinių sutrikimų bei Parkinsono ligos (MAO inhibitoriai, metildopa, fluoksetino hidrochloridas, haloperidolis, lamotriginas). </w:t>
      </w:r>
    </w:p>
    <w:p w14:paraId="02640DD4" w14:textId="77777777" w:rsidR="00BC5556" w:rsidRDefault="00BC5556" w:rsidP="00BC5556">
      <w:pPr>
        <w:numPr>
          <w:ilvl w:val="0"/>
          <w:numId w:val="16"/>
        </w:numPr>
        <w:tabs>
          <w:tab w:val="left" w:pos="0"/>
        </w:tabs>
        <w:spacing w:after="0" w:line="240" w:lineRule="auto"/>
        <w:ind w:left="567" w:hanging="567"/>
        <w:jc w:val="both"/>
        <w:rPr>
          <w:rFonts w:ascii="Times New Roman" w:eastAsia="Times New Roman" w:hAnsi="Times New Roman"/>
          <w:noProof/>
          <w:snapToGrid w:val="0"/>
        </w:rPr>
      </w:pPr>
      <w:r>
        <w:rPr>
          <w:rFonts w:ascii="Times New Roman" w:eastAsia="Times New Roman" w:hAnsi="Times New Roman"/>
          <w:noProof/>
          <w:snapToGrid w:val="0"/>
        </w:rPr>
        <w:t>Nuolatinis alkoholio arba migdomųjų vaistų (barbitūratų), traukulius slopinančių vaistų (karbamazepino, fenitoino), vaistų, vartojamų tuberkuliozei gydyti (rifampicino, izoniazido) ar paprastųjų jonažolių (</w:t>
      </w:r>
      <w:r>
        <w:rPr>
          <w:rFonts w:ascii="Times New Roman" w:eastAsia="Times New Roman" w:hAnsi="Times New Roman"/>
          <w:i/>
          <w:noProof/>
          <w:snapToGrid w:val="0"/>
        </w:rPr>
        <w:t>Hypericum perforatum</w:t>
      </w:r>
      <w:r>
        <w:rPr>
          <w:rFonts w:ascii="Times New Roman" w:eastAsia="Times New Roman" w:hAnsi="Times New Roman"/>
          <w:noProof/>
          <w:snapToGrid w:val="0"/>
        </w:rPr>
        <w:t>) preparatų (augaliniai preparatai nerimui gydyti), vartojimas gali stiprinti toksinį paracetamolio poveikį kepenims.</w:t>
      </w:r>
    </w:p>
    <w:p w14:paraId="53732893" w14:textId="77777777" w:rsidR="00BC5556" w:rsidRDefault="00BC5556" w:rsidP="00BC5556">
      <w:pPr>
        <w:numPr>
          <w:ilvl w:val="0"/>
          <w:numId w:val="16"/>
        </w:numPr>
        <w:tabs>
          <w:tab w:val="left" w:pos="0"/>
        </w:tabs>
        <w:spacing w:after="0" w:line="240" w:lineRule="auto"/>
        <w:ind w:left="567" w:hanging="567"/>
        <w:jc w:val="both"/>
        <w:rPr>
          <w:rFonts w:ascii="Times New Roman" w:eastAsia="Times New Roman" w:hAnsi="Times New Roman"/>
          <w:noProof/>
          <w:snapToGrid w:val="0"/>
        </w:rPr>
      </w:pPr>
      <w:r>
        <w:rPr>
          <w:rFonts w:ascii="Times New Roman" w:eastAsia="Times New Roman" w:hAnsi="Times New Roman"/>
          <w:noProof/>
          <w:snapToGrid w:val="0"/>
        </w:rPr>
        <w:t>Vartojant pseudoefedrino kartu gleivinės paburkimą mažinančiais vaistais, apetitą slopinančiais vaistais, į amfetaminą panašiais psichostimuliatoriais gali padidėti kraujospūdis.</w:t>
      </w:r>
    </w:p>
    <w:p w14:paraId="03E86FD7" w14:textId="77777777" w:rsidR="00BC5556" w:rsidRDefault="00BC5556" w:rsidP="00BC5556">
      <w:pPr>
        <w:numPr>
          <w:ilvl w:val="0"/>
          <w:numId w:val="16"/>
        </w:numPr>
        <w:tabs>
          <w:tab w:val="left" w:pos="0"/>
        </w:tabs>
        <w:spacing w:after="0" w:line="240" w:lineRule="auto"/>
        <w:ind w:left="567" w:hanging="567"/>
        <w:jc w:val="both"/>
        <w:rPr>
          <w:rFonts w:ascii="Times New Roman" w:eastAsia="Times New Roman" w:hAnsi="Times New Roman"/>
          <w:noProof/>
          <w:snapToGrid w:val="0"/>
        </w:rPr>
      </w:pPr>
      <w:r>
        <w:rPr>
          <w:rFonts w:ascii="Times New Roman" w:eastAsia="Times New Roman" w:hAnsi="Times New Roman"/>
          <w:noProof/>
          <w:snapToGrid w:val="0"/>
        </w:rPr>
        <w:t xml:space="preserve">Pseudoefedrinas gali slopinti kraujospūdį mažinančių vaistų, pvz., bretilijaus, betamidino, guanetidino, debrisokvino, metildopos, alfa ir beta adrenoreceptorių blokatorių, poveikį. </w:t>
      </w:r>
    </w:p>
    <w:p w14:paraId="07174CD2" w14:textId="77777777" w:rsidR="00BC5556" w:rsidRDefault="00BC5556" w:rsidP="00BC5556">
      <w:pPr>
        <w:numPr>
          <w:ilvl w:val="0"/>
          <w:numId w:val="16"/>
        </w:numPr>
        <w:tabs>
          <w:tab w:val="left" w:pos="0"/>
        </w:tabs>
        <w:spacing w:after="0" w:line="240" w:lineRule="auto"/>
        <w:ind w:left="567" w:hanging="567"/>
        <w:jc w:val="both"/>
        <w:rPr>
          <w:rFonts w:ascii="Times New Roman" w:eastAsia="Times New Roman" w:hAnsi="Times New Roman"/>
          <w:noProof/>
          <w:snapToGrid w:val="0"/>
        </w:rPr>
      </w:pPr>
      <w:r>
        <w:rPr>
          <w:rFonts w:ascii="Times New Roman" w:eastAsia="Times New Roman" w:hAnsi="Times New Roman"/>
          <w:noProof/>
          <w:snapToGrid w:val="0"/>
        </w:rPr>
        <w:lastRenderedPageBreak/>
        <w:t>Vaistai nuo pykinimo ir vėmimo (metoklopramidas, domperidonas).</w:t>
      </w:r>
    </w:p>
    <w:p w14:paraId="23EAD33B" w14:textId="77777777" w:rsidR="00BC5556" w:rsidRDefault="00BC5556" w:rsidP="00BC5556">
      <w:pPr>
        <w:numPr>
          <w:ilvl w:val="0"/>
          <w:numId w:val="16"/>
        </w:numPr>
        <w:tabs>
          <w:tab w:val="left" w:pos="0"/>
        </w:tabs>
        <w:spacing w:after="0" w:line="240" w:lineRule="auto"/>
        <w:ind w:left="567" w:hanging="567"/>
        <w:jc w:val="both"/>
        <w:rPr>
          <w:rFonts w:ascii="Times New Roman" w:eastAsia="Times New Roman" w:hAnsi="Times New Roman"/>
          <w:noProof/>
          <w:snapToGrid w:val="0"/>
        </w:rPr>
      </w:pPr>
      <w:r>
        <w:rPr>
          <w:rFonts w:ascii="Times New Roman" w:eastAsia="Times New Roman" w:hAnsi="Times New Roman"/>
          <w:noProof/>
          <w:snapToGrid w:val="0"/>
        </w:rPr>
        <w:t xml:space="preserve">Vaistas, vartojamas dideliam cholesterolio kiekiui kraujyje mažinti (cholestiraminas). </w:t>
      </w:r>
    </w:p>
    <w:p w14:paraId="02B64818" w14:textId="77777777" w:rsidR="00BC5556" w:rsidRDefault="00BC5556" w:rsidP="00BC5556">
      <w:pPr>
        <w:numPr>
          <w:ilvl w:val="0"/>
          <w:numId w:val="16"/>
        </w:numPr>
        <w:tabs>
          <w:tab w:val="left" w:pos="0"/>
        </w:tabs>
        <w:spacing w:after="0" w:line="240" w:lineRule="auto"/>
        <w:ind w:left="567" w:hanging="567"/>
        <w:jc w:val="both"/>
        <w:rPr>
          <w:rFonts w:ascii="Times New Roman" w:eastAsia="Times New Roman" w:hAnsi="Times New Roman"/>
          <w:noProof/>
          <w:snapToGrid w:val="0"/>
        </w:rPr>
      </w:pPr>
      <w:r>
        <w:rPr>
          <w:rFonts w:ascii="Times New Roman" w:eastAsia="Times New Roman" w:hAnsi="Times New Roman"/>
          <w:noProof/>
          <w:snapToGrid w:val="0"/>
        </w:rPr>
        <w:t>Kraujo krešėjimą mažinantys vaistai (varfarinas).</w:t>
      </w:r>
    </w:p>
    <w:p w14:paraId="25F8630A" w14:textId="77777777" w:rsidR="00BC5556" w:rsidRDefault="00BC5556" w:rsidP="00BC5556">
      <w:pPr>
        <w:numPr>
          <w:ilvl w:val="0"/>
          <w:numId w:val="16"/>
        </w:numPr>
        <w:tabs>
          <w:tab w:val="left" w:pos="0"/>
        </w:tabs>
        <w:spacing w:after="0" w:line="240" w:lineRule="auto"/>
        <w:ind w:left="567" w:hanging="567"/>
        <w:jc w:val="both"/>
        <w:rPr>
          <w:rFonts w:ascii="Times New Roman" w:eastAsia="Times New Roman" w:hAnsi="Times New Roman"/>
          <w:noProof/>
          <w:snapToGrid w:val="0"/>
        </w:rPr>
      </w:pPr>
      <w:r>
        <w:rPr>
          <w:rFonts w:ascii="Times New Roman" w:eastAsia="Times New Roman" w:hAnsi="Times New Roman"/>
          <w:noProof/>
          <w:snapToGrid w:val="0"/>
        </w:rPr>
        <w:t>Vaistai nuo traukulių (barbitūratai ir vaistai nuo epilepsijos).</w:t>
      </w:r>
    </w:p>
    <w:p w14:paraId="44FC3174" w14:textId="77777777" w:rsidR="00BC5556" w:rsidRDefault="00BC5556" w:rsidP="00BC5556">
      <w:pPr>
        <w:numPr>
          <w:ilvl w:val="0"/>
          <w:numId w:val="16"/>
        </w:numPr>
        <w:tabs>
          <w:tab w:val="left" w:pos="0"/>
        </w:tabs>
        <w:spacing w:after="0" w:line="240" w:lineRule="auto"/>
        <w:ind w:left="567" w:hanging="567"/>
        <w:jc w:val="both"/>
        <w:rPr>
          <w:rFonts w:ascii="Times New Roman" w:eastAsia="Times New Roman" w:hAnsi="Times New Roman"/>
          <w:noProof/>
          <w:snapToGrid w:val="0"/>
        </w:rPr>
      </w:pPr>
      <w:r>
        <w:rPr>
          <w:rFonts w:ascii="Times New Roman" w:eastAsia="Times New Roman" w:hAnsi="Times New Roman"/>
          <w:noProof/>
          <w:snapToGrid w:val="0"/>
        </w:rPr>
        <w:t>Kai kurie antibiotikai (rifampicinas, chloramfenikolis).</w:t>
      </w:r>
    </w:p>
    <w:p w14:paraId="1A02102D" w14:textId="77777777" w:rsidR="00BC5556" w:rsidRDefault="00BC5556" w:rsidP="00BC5556">
      <w:pPr>
        <w:numPr>
          <w:ilvl w:val="0"/>
          <w:numId w:val="16"/>
        </w:numPr>
        <w:tabs>
          <w:tab w:val="left" w:pos="0"/>
        </w:tabs>
        <w:spacing w:after="0" w:line="240" w:lineRule="auto"/>
        <w:ind w:left="567" w:hanging="567"/>
        <w:jc w:val="both"/>
        <w:rPr>
          <w:rFonts w:ascii="Times New Roman" w:eastAsia="Times New Roman" w:hAnsi="Times New Roman"/>
          <w:noProof/>
          <w:snapToGrid w:val="0"/>
        </w:rPr>
      </w:pPr>
      <w:r>
        <w:rPr>
          <w:rFonts w:ascii="Times New Roman" w:eastAsia="Times New Roman" w:hAnsi="Times New Roman"/>
          <w:noProof/>
          <w:snapToGrid w:val="0"/>
        </w:rPr>
        <w:t>Vaistas, vartojams migrenai gydyti (dihidroergotaminas).</w:t>
      </w:r>
    </w:p>
    <w:p w14:paraId="5C334A70" w14:textId="77777777" w:rsidR="00BC5556" w:rsidRDefault="00BC5556" w:rsidP="00BC5556">
      <w:pPr>
        <w:numPr>
          <w:ilvl w:val="0"/>
          <w:numId w:val="16"/>
        </w:numPr>
        <w:tabs>
          <w:tab w:val="left" w:pos="0"/>
        </w:tabs>
        <w:spacing w:after="0" w:line="240" w:lineRule="auto"/>
        <w:ind w:left="567" w:hanging="567"/>
        <w:jc w:val="both"/>
        <w:rPr>
          <w:rFonts w:ascii="Times New Roman" w:eastAsia="Times New Roman" w:hAnsi="Times New Roman"/>
          <w:noProof/>
          <w:snapToGrid w:val="0"/>
        </w:rPr>
      </w:pPr>
      <w:r>
        <w:rPr>
          <w:rFonts w:ascii="Times New Roman" w:eastAsia="Times New Roman" w:hAnsi="Times New Roman"/>
          <w:noProof/>
          <w:snapToGrid w:val="0"/>
        </w:rPr>
        <w:t>Skausmą malšinantys vaistai (nesteroidiniai vaistai nuo uždegimo, acetilsalicilo rūgštis).</w:t>
      </w:r>
    </w:p>
    <w:p w14:paraId="36BB9E74" w14:textId="77777777" w:rsidR="00BC5556" w:rsidRDefault="00BC5556" w:rsidP="00BC5556">
      <w:pPr>
        <w:numPr>
          <w:ilvl w:val="0"/>
          <w:numId w:val="16"/>
        </w:numPr>
        <w:tabs>
          <w:tab w:val="left" w:pos="0"/>
        </w:tabs>
        <w:spacing w:after="0" w:line="240" w:lineRule="auto"/>
        <w:ind w:left="567" w:hanging="567"/>
        <w:jc w:val="both"/>
        <w:rPr>
          <w:rFonts w:ascii="Times New Roman" w:eastAsia="Times New Roman" w:hAnsi="Times New Roman"/>
          <w:noProof/>
          <w:snapToGrid w:val="0"/>
        </w:rPr>
      </w:pPr>
      <w:r>
        <w:rPr>
          <w:rFonts w:ascii="Times New Roman" w:eastAsia="Times New Roman" w:hAnsi="Times New Roman"/>
          <w:noProof/>
          <w:snapToGrid w:val="0"/>
        </w:rPr>
        <w:t>Vaistai, vartojami podagrai gydyti (probenecidas).</w:t>
      </w:r>
    </w:p>
    <w:p w14:paraId="56BA93F8" w14:textId="77777777" w:rsidR="00BC5556" w:rsidRDefault="00BC5556" w:rsidP="00BC5556">
      <w:pPr>
        <w:numPr>
          <w:ilvl w:val="0"/>
          <w:numId w:val="16"/>
        </w:numPr>
        <w:tabs>
          <w:tab w:val="left" w:pos="0"/>
        </w:tabs>
        <w:spacing w:after="0" w:line="240" w:lineRule="auto"/>
        <w:ind w:left="567" w:hanging="567"/>
        <w:jc w:val="both"/>
        <w:rPr>
          <w:rFonts w:ascii="Times New Roman" w:eastAsia="Times New Roman" w:hAnsi="Times New Roman"/>
          <w:noProof/>
          <w:snapToGrid w:val="0"/>
        </w:rPr>
      </w:pPr>
      <w:r>
        <w:rPr>
          <w:rFonts w:ascii="Times New Roman" w:eastAsia="Times New Roman" w:hAnsi="Times New Roman"/>
          <w:noProof/>
          <w:snapToGrid w:val="0"/>
        </w:rPr>
        <w:t>Šlapimą šarminantys vaistai (natrio hidrokarbonatas).</w:t>
      </w:r>
    </w:p>
    <w:p w14:paraId="4ECB640A" w14:textId="1A5A30EA" w:rsidR="00BC5556" w:rsidRDefault="00BC5556" w:rsidP="00BC5556">
      <w:pPr>
        <w:numPr>
          <w:ilvl w:val="0"/>
          <w:numId w:val="16"/>
        </w:numPr>
        <w:tabs>
          <w:tab w:val="left" w:pos="0"/>
        </w:tabs>
        <w:spacing w:after="0" w:line="240" w:lineRule="auto"/>
        <w:ind w:left="567" w:hanging="567"/>
        <w:jc w:val="both"/>
        <w:rPr>
          <w:rFonts w:ascii="Times New Roman" w:eastAsia="Times New Roman" w:hAnsi="Times New Roman"/>
          <w:noProof/>
          <w:snapToGrid w:val="0"/>
        </w:rPr>
      </w:pPr>
      <w:r>
        <w:rPr>
          <w:rFonts w:ascii="Times New Roman" w:eastAsia="Times New Roman" w:hAnsi="Times New Roman"/>
          <w:noProof/>
          <w:snapToGrid w:val="0"/>
        </w:rPr>
        <w:t>Vaistai, vartojami širdies ritmo sutrikimams gydyti (amiodaronas, kvinidinas).</w:t>
      </w:r>
    </w:p>
    <w:p w14:paraId="111338D5" w14:textId="31023606" w:rsidR="00C55770" w:rsidRDefault="00C55770" w:rsidP="00BC5556">
      <w:pPr>
        <w:numPr>
          <w:ilvl w:val="0"/>
          <w:numId w:val="16"/>
        </w:numPr>
        <w:tabs>
          <w:tab w:val="left" w:pos="0"/>
        </w:tabs>
        <w:spacing w:after="0" w:line="240" w:lineRule="auto"/>
        <w:ind w:left="567" w:hanging="567"/>
        <w:jc w:val="both"/>
        <w:rPr>
          <w:rFonts w:ascii="Times New Roman" w:eastAsia="Times New Roman" w:hAnsi="Times New Roman"/>
          <w:noProof/>
          <w:snapToGrid w:val="0"/>
        </w:rPr>
      </w:pPr>
      <w:r>
        <w:rPr>
          <w:rFonts w:ascii="Times New Roman" w:eastAsia="Times New Roman" w:hAnsi="Times New Roman"/>
          <w:noProof/>
          <w:snapToGrid w:val="0"/>
        </w:rPr>
        <w:t>F</w:t>
      </w:r>
      <w:r w:rsidRPr="00C55770">
        <w:rPr>
          <w:rFonts w:ascii="Times New Roman" w:eastAsia="Times New Roman" w:hAnsi="Times New Roman"/>
          <w:noProof/>
          <w:snapToGrid w:val="0"/>
        </w:rPr>
        <w:t>lukloksacilin</w:t>
      </w:r>
      <w:r>
        <w:rPr>
          <w:rFonts w:ascii="Times New Roman" w:eastAsia="Times New Roman" w:hAnsi="Times New Roman"/>
          <w:noProof/>
          <w:snapToGrid w:val="0"/>
        </w:rPr>
        <w:t>as</w:t>
      </w:r>
      <w:r w:rsidRPr="00C55770">
        <w:rPr>
          <w:rFonts w:ascii="Times New Roman" w:eastAsia="Times New Roman" w:hAnsi="Times New Roman"/>
          <w:noProof/>
          <w:snapToGrid w:val="0"/>
        </w:rPr>
        <w:t xml:space="preserve"> (antibiotik</w:t>
      </w:r>
      <w:r>
        <w:rPr>
          <w:rFonts w:ascii="Times New Roman" w:eastAsia="Times New Roman" w:hAnsi="Times New Roman"/>
          <w:noProof/>
          <w:snapToGrid w:val="0"/>
        </w:rPr>
        <w:t>as</w:t>
      </w:r>
      <w:r w:rsidRPr="00C55770">
        <w:rPr>
          <w:rFonts w:ascii="Times New Roman" w:eastAsia="Times New Roman" w:hAnsi="Times New Roman"/>
          <w:noProof/>
          <w:snapToGrid w:val="0"/>
        </w:rPr>
        <w:t xml:space="preserve">) </w:t>
      </w:r>
      <w:r>
        <w:rPr>
          <w:rFonts w:ascii="Times New Roman" w:eastAsia="Times New Roman" w:hAnsi="Times New Roman"/>
          <w:noProof/>
          <w:snapToGrid w:val="0"/>
        </w:rPr>
        <w:t>gali lemti</w:t>
      </w:r>
      <w:r w:rsidRPr="00C55770">
        <w:rPr>
          <w:rFonts w:ascii="Times New Roman" w:eastAsia="Times New Roman" w:hAnsi="Times New Roman"/>
          <w:noProof/>
          <w:snapToGrid w:val="0"/>
        </w:rPr>
        <w:t xml:space="preserve"> didelės kraujo ir skysčių tyrimų nenormalių rodiklių (vadinamos metabolinės acidozės) rizik</w:t>
      </w:r>
      <w:r>
        <w:rPr>
          <w:rFonts w:ascii="Times New Roman" w:eastAsia="Times New Roman" w:hAnsi="Times New Roman"/>
          <w:noProof/>
          <w:snapToGrid w:val="0"/>
        </w:rPr>
        <w:t>ą</w:t>
      </w:r>
      <w:r w:rsidRPr="00C55770">
        <w:rPr>
          <w:rFonts w:ascii="Times New Roman" w:eastAsia="Times New Roman" w:hAnsi="Times New Roman"/>
          <w:noProof/>
          <w:snapToGrid w:val="0"/>
        </w:rPr>
        <w:t xml:space="preserve"> (žr. 2 skyrių), kurią reikia skubiai gydyti</w:t>
      </w:r>
      <w:r>
        <w:rPr>
          <w:rFonts w:ascii="Times New Roman" w:eastAsia="Times New Roman" w:hAnsi="Times New Roman"/>
          <w:noProof/>
          <w:snapToGrid w:val="0"/>
        </w:rPr>
        <w:t>.</w:t>
      </w:r>
    </w:p>
    <w:p w14:paraId="6BC9B064" w14:textId="77777777" w:rsidR="00BC5556" w:rsidRDefault="00BC5556" w:rsidP="00BC5556">
      <w:pPr>
        <w:spacing w:after="0" w:line="240" w:lineRule="auto"/>
        <w:ind w:right="-2"/>
        <w:rPr>
          <w:rFonts w:ascii="Times New Roman" w:eastAsia="Times New Roman" w:hAnsi="Times New Roman"/>
          <w:snapToGrid w:val="0"/>
          <w:szCs w:val="24"/>
        </w:rPr>
      </w:pPr>
    </w:p>
    <w:p w14:paraId="3380E796" w14:textId="092E658F" w:rsidR="00BC5556" w:rsidRDefault="00BC5556" w:rsidP="00BC5556">
      <w:pPr>
        <w:spacing w:after="0" w:line="220" w:lineRule="exact"/>
        <w:rPr>
          <w:rFonts w:ascii="Times New Roman" w:eastAsia="Times New Roman" w:hAnsi="Times New Roman"/>
          <w:b/>
          <w:bCs/>
        </w:rPr>
      </w:pPr>
      <w:r>
        <w:rPr>
          <w:rFonts w:ascii="Times New Roman" w:eastAsia="Times New Roman" w:hAnsi="Times New Roman"/>
          <w:b/>
          <w:bCs/>
          <w:snapToGrid w:val="0"/>
        </w:rPr>
        <w:t xml:space="preserve">AIDEX </w:t>
      </w:r>
      <w:r>
        <w:rPr>
          <w:rFonts w:ascii="Times New Roman" w:eastAsia="Times New Roman" w:hAnsi="Times New Roman"/>
          <w:b/>
          <w:bCs/>
        </w:rPr>
        <w:t>vartojimas su maistu</w:t>
      </w:r>
      <w:r w:rsidR="006D100B">
        <w:rPr>
          <w:rFonts w:ascii="Times New Roman" w:eastAsia="Times New Roman" w:hAnsi="Times New Roman"/>
          <w:b/>
          <w:bCs/>
        </w:rPr>
        <w:t xml:space="preserve">, </w:t>
      </w:r>
      <w:r>
        <w:rPr>
          <w:rFonts w:ascii="Times New Roman" w:eastAsia="Times New Roman" w:hAnsi="Times New Roman"/>
          <w:b/>
          <w:bCs/>
        </w:rPr>
        <w:t>gėrimais</w:t>
      </w:r>
      <w:r w:rsidR="006D100B">
        <w:rPr>
          <w:rFonts w:ascii="Times New Roman" w:eastAsia="Times New Roman" w:hAnsi="Times New Roman"/>
          <w:b/>
          <w:bCs/>
        </w:rPr>
        <w:t xml:space="preserve"> ir alkoholiu</w:t>
      </w:r>
    </w:p>
    <w:p w14:paraId="734137B0" w14:textId="77777777" w:rsidR="00BC5556" w:rsidRDefault="00BC5556" w:rsidP="00BC5556">
      <w:pPr>
        <w:spacing w:after="0" w:line="240" w:lineRule="auto"/>
        <w:rPr>
          <w:rFonts w:ascii="Times New Roman" w:eastAsia="SimSun" w:hAnsi="Times New Roman"/>
          <w:noProof/>
          <w:snapToGrid w:val="0"/>
          <w:lang w:val="x-none" w:eastAsia="x-none"/>
        </w:rPr>
      </w:pPr>
      <w:r>
        <w:rPr>
          <w:rFonts w:ascii="Times New Roman" w:eastAsia="SimSun" w:hAnsi="Times New Roman"/>
          <w:noProof/>
          <w:snapToGrid w:val="0"/>
          <w:lang w:val="x-none" w:eastAsia="x-none"/>
        </w:rPr>
        <w:t xml:space="preserve">Vartojant AIDEX, negalima </w:t>
      </w:r>
      <w:r>
        <w:rPr>
          <w:rFonts w:ascii="Times New Roman" w:eastAsia="SimSun" w:hAnsi="Times New Roman"/>
          <w:noProof/>
          <w:snapToGrid w:val="0"/>
          <w:lang w:eastAsia="x-none"/>
        </w:rPr>
        <w:t>vartoti</w:t>
      </w:r>
      <w:r>
        <w:rPr>
          <w:rFonts w:ascii="Times New Roman" w:eastAsia="SimSun" w:hAnsi="Times New Roman"/>
          <w:noProof/>
          <w:snapToGrid w:val="0"/>
          <w:lang w:val="x-none" w:eastAsia="x-none"/>
        </w:rPr>
        <w:t xml:space="preserve"> alkoholinių gėrimų.</w:t>
      </w:r>
    </w:p>
    <w:p w14:paraId="28023EBE" w14:textId="77777777" w:rsidR="00BC5556" w:rsidRDefault="00BC5556" w:rsidP="00BC5556">
      <w:pPr>
        <w:spacing w:after="0" w:line="240" w:lineRule="auto"/>
        <w:rPr>
          <w:rFonts w:ascii="Times New Roman" w:eastAsia="SimSun" w:hAnsi="Times New Roman"/>
          <w:noProof/>
          <w:snapToGrid w:val="0"/>
          <w:lang w:val="x-none" w:eastAsia="x-none"/>
        </w:rPr>
      </w:pPr>
    </w:p>
    <w:p w14:paraId="792DD6C3" w14:textId="77777777" w:rsidR="00BC5556" w:rsidRDefault="00BC5556" w:rsidP="00BC5556">
      <w:pPr>
        <w:spacing w:after="0" w:line="220" w:lineRule="exact"/>
        <w:rPr>
          <w:rFonts w:ascii="Times New Roman" w:eastAsia="Times New Roman" w:hAnsi="Times New Roman"/>
          <w:b/>
          <w:bCs/>
        </w:rPr>
      </w:pPr>
      <w:r>
        <w:rPr>
          <w:rFonts w:ascii="Times New Roman" w:eastAsia="Times New Roman" w:hAnsi="Times New Roman"/>
          <w:b/>
          <w:bCs/>
        </w:rPr>
        <w:t>Nėštumas ir žindymo laikotarpis</w:t>
      </w:r>
    </w:p>
    <w:p w14:paraId="6E94EB93" w14:textId="77777777" w:rsidR="00BC5556" w:rsidRDefault="00BC5556" w:rsidP="00BC5556">
      <w:pPr>
        <w:spacing w:after="0" w:line="240" w:lineRule="auto"/>
        <w:rPr>
          <w:rFonts w:ascii="Times New Roman" w:eastAsia="SimSun" w:hAnsi="Times New Roman"/>
          <w:noProof/>
          <w:snapToGrid w:val="0"/>
          <w:lang w:val="x-none" w:eastAsia="x-none"/>
        </w:rPr>
      </w:pPr>
      <w:r>
        <w:rPr>
          <w:rFonts w:ascii="Times New Roman" w:eastAsia="SimSun" w:hAnsi="Times New Roman"/>
          <w:noProof/>
          <w:snapToGrid w:val="0"/>
          <w:lang w:val="x-none" w:eastAsia="x-none"/>
        </w:rPr>
        <w:t>Jeigu esate nėščia, žindote kūdikį, manote, kad galbūt esate nėščia, arba planuojate pastoti, tai prieš vartodama šį vaistą</w:t>
      </w:r>
      <w:r>
        <w:rPr>
          <w:rFonts w:ascii="Times New Roman" w:eastAsia="SimSun" w:hAnsi="Times New Roman"/>
          <w:noProof/>
          <w:snapToGrid w:val="0"/>
          <w:lang w:eastAsia="x-none"/>
        </w:rPr>
        <w:t>,</w:t>
      </w:r>
      <w:r>
        <w:rPr>
          <w:rFonts w:ascii="Times New Roman" w:eastAsia="SimSun" w:hAnsi="Times New Roman"/>
          <w:noProof/>
          <w:snapToGrid w:val="0"/>
          <w:lang w:val="x-none" w:eastAsia="x-none"/>
        </w:rPr>
        <w:t xml:space="preserve"> pasitarkite su gydytoju arba vaistininku.</w:t>
      </w:r>
    </w:p>
    <w:p w14:paraId="621E669A" w14:textId="77777777" w:rsidR="00BC5556" w:rsidRDefault="00BC5556" w:rsidP="00BC5556">
      <w:pPr>
        <w:spacing w:after="0" w:line="240" w:lineRule="auto"/>
        <w:rPr>
          <w:rFonts w:ascii="Times New Roman" w:eastAsia="SimSun" w:hAnsi="Times New Roman"/>
          <w:noProof/>
          <w:snapToGrid w:val="0"/>
          <w:lang w:val="x-none" w:eastAsia="x-none"/>
        </w:rPr>
      </w:pPr>
    </w:p>
    <w:p w14:paraId="43531A0E" w14:textId="77777777" w:rsidR="00BC5556" w:rsidRDefault="00BC5556" w:rsidP="00BC5556">
      <w:pPr>
        <w:spacing w:after="0" w:line="240" w:lineRule="auto"/>
        <w:rPr>
          <w:rFonts w:ascii="Times New Roman" w:eastAsia="SimSun" w:hAnsi="Times New Roman"/>
          <w:noProof/>
          <w:snapToGrid w:val="0"/>
          <w:lang w:val="x-none" w:eastAsia="x-none"/>
        </w:rPr>
      </w:pPr>
      <w:r>
        <w:rPr>
          <w:rFonts w:ascii="Times New Roman" w:eastAsia="SimSun" w:hAnsi="Times New Roman"/>
          <w:noProof/>
          <w:snapToGrid w:val="0"/>
          <w:lang w:eastAsia="x-none"/>
        </w:rPr>
        <w:t>N</w:t>
      </w:r>
      <w:r>
        <w:rPr>
          <w:rFonts w:ascii="Times New Roman" w:eastAsia="SimSun" w:hAnsi="Times New Roman"/>
          <w:noProof/>
          <w:snapToGrid w:val="0"/>
          <w:lang w:val="x-none" w:eastAsia="x-none"/>
        </w:rPr>
        <w:t>ėščiosioms ir žindyvėms AIDEX vartoti negalima.</w:t>
      </w:r>
    </w:p>
    <w:p w14:paraId="661B6B71" w14:textId="77777777" w:rsidR="00BC5556" w:rsidRDefault="00BC5556" w:rsidP="00BC5556">
      <w:pPr>
        <w:spacing w:after="0" w:line="240" w:lineRule="auto"/>
        <w:rPr>
          <w:rFonts w:ascii="Times New Roman" w:eastAsia="SimSun" w:hAnsi="Times New Roman"/>
          <w:noProof/>
          <w:snapToGrid w:val="0"/>
          <w:lang w:val="x-none" w:eastAsia="x-none"/>
        </w:rPr>
      </w:pPr>
    </w:p>
    <w:p w14:paraId="44F5BE85" w14:textId="77777777" w:rsidR="00BC5556" w:rsidRDefault="00BC5556" w:rsidP="00BC5556">
      <w:pPr>
        <w:spacing w:after="0" w:line="220" w:lineRule="exact"/>
        <w:rPr>
          <w:rFonts w:ascii="Times New Roman" w:eastAsia="Times New Roman" w:hAnsi="Times New Roman"/>
          <w:b/>
          <w:bCs/>
        </w:rPr>
      </w:pPr>
      <w:r>
        <w:rPr>
          <w:rFonts w:ascii="Times New Roman" w:eastAsia="Times New Roman" w:hAnsi="Times New Roman"/>
          <w:b/>
          <w:bCs/>
        </w:rPr>
        <w:t>Vairavimas ir mechanizmų valdymas</w:t>
      </w:r>
    </w:p>
    <w:p w14:paraId="229AC072" w14:textId="77777777" w:rsidR="00BC5556" w:rsidRDefault="00BC5556" w:rsidP="00BC5556">
      <w:pPr>
        <w:spacing w:after="0" w:line="240" w:lineRule="auto"/>
        <w:rPr>
          <w:rFonts w:ascii="Times New Roman" w:eastAsia="SimSun" w:hAnsi="Times New Roman"/>
          <w:noProof/>
          <w:snapToGrid w:val="0"/>
          <w:lang w:val="x-none" w:eastAsia="x-none"/>
        </w:rPr>
      </w:pPr>
      <w:r>
        <w:rPr>
          <w:rFonts w:ascii="Times New Roman" w:eastAsia="SimSun" w:hAnsi="Times New Roman"/>
          <w:noProof/>
          <w:snapToGrid w:val="0"/>
          <w:lang w:val="x-none" w:eastAsia="x-none"/>
        </w:rPr>
        <w:t>Šis vaistas gebėjimą vairuoti ir valdyti mechanizmus veikia vidutiniškai, todėl pasireiškus mieguistumui, galvos svaigimui ir (arba) kitokiam poveikiui centrinei nervų sistemai, vairuoti ir valdyti mechanizm</w:t>
      </w:r>
      <w:r>
        <w:rPr>
          <w:rFonts w:ascii="Times New Roman" w:eastAsia="SimSun" w:hAnsi="Times New Roman"/>
          <w:noProof/>
          <w:snapToGrid w:val="0"/>
          <w:lang w:eastAsia="x-none"/>
        </w:rPr>
        <w:t>ų nerekomenduojama</w:t>
      </w:r>
      <w:r>
        <w:rPr>
          <w:rFonts w:ascii="Times New Roman" w:eastAsia="SimSun" w:hAnsi="Times New Roman"/>
          <w:noProof/>
          <w:snapToGrid w:val="0"/>
          <w:lang w:val="x-none" w:eastAsia="x-none"/>
        </w:rPr>
        <w:t xml:space="preserve">. </w:t>
      </w:r>
    </w:p>
    <w:p w14:paraId="25D59DDF" w14:textId="77777777" w:rsidR="00BC5556" w:rsidRDefault="00BC5556" w:rsidP="00BC5556">
      <w:pPr>
        <w:numPr>
          <w:ilvl w:val="12"/>
          <w:numId w:val="0"/>
        </w:numPr>
        <w:spacing w:after="0" w:line="240" w:lineRule="auto"/>
        <w:ind w:right="-2"/>
        <w:rPr>
          <w:rFonts w:ascii="Times New Roman" w:eastAsia="Times New Roman" w:hAnsi="Times New Roman"/>
          <w:snapToGrid w:val="0"/>
          <w:szCs w:val="24"/>
        </w:rPr>
      </w:pPr>
    </w:p>
    <w:p w14:paraId="0F16404B" w14:textId="77777777" w:rsidR="00BC5556" w:rsidRDefault="00BC5556" w:rsidP="00BC5556">
      <w:pPr>
        <w:numPr>
          <w:ilvl w:val="12"/>
          <w:numId w:val="0"/>
        </w:numPr>
        <w:spacing w:after="0" w:line="240" w:lineRule="auto"/>
        <w:ind w:right="-2"/>
        <w:rPr>
          <w:rFonts w:ascii="Times New Roman" w:eastAsia="Times New Roman" w:hAnsi="Times New Roman"/>
          <w:b/>
          <w:bCs/>
          <w:snapToGrid w:val="0"/>
          <w:szCs w:val="24"/>
        </w:rPr>
      </w:pPr>
      <w:r>
        <w:rPr>
          <w:rFonts w:ascii="Times New Roman" w:eastAsia="Times New Roman" w:hAnsi="Times New Roman"/>
          <w:b/>
          <w:bCs/>
          <w:snapToGrid w:val="0"/>
          <w:szCs w:val="24"/>
        </w:rPr>
        <w:t>AIDEX sudėtyje yra natrio</w:t>
      </w:r>
    </w:p>
    <w:p w14:paraId="63AD2D46" w14:textId="77777777" w:rsidR="00BC5556" w:rsidRDefault="00BC5556" w:rsidP="00BC5556">
      <w:pPr>
        <w:numPr>
          <w:ilvl w:val="12"/>
          <w:numId w:val="0"/>
        </w:numPr>
        <w:spacing w:after="0" w:line="240" w:lineRule="auto"/>
        <w:ind w:right="-2"/>
        <w:rPr>
          <w:rFonts w:ascii="Times New Roman" w:eastAsia="Times New Roman" w:hAnsi="Times New Roman"/>
          <w:snapToGrid w:val="0"/>
          <w:szCs w:val="24"/>
        </w:rPr>
      </w:pPr>
      <w:r>
        <w:rPr>
          <w:rFonts w:ascii="Times New Roman" w:eastAsia="Times New Roman" w:hAnsi="Times New Roman"/>
          <w:snapToGrid w:val="0"/>
          <w:szCs w:val="24"/>
        </w:rPr>
        <w:t xml:space="preserve">Kiekvienoje šio vaisto tabletėje yra mažiau kaip </w:t>
      </w:r>
      <w:r>
        <w:rPr>
          <w:rFonts w:ascii="Times New Roman" w:hAnsi="Times New Roman"/>
        </w:rPr>
        <w:t>1 mmol (23 mg) natrio, t.y. jis beveik neturi reikšmės.</w:t>
      </w:r>
    </w:p>
    <w:p w14:paraId="05AEC0D5" w14:textId="77777777" w:rsidR="00BC5556" w:rsidRDefault="00BC5556" w:rsidP="00BC5556">
      <w:pPr>
        <w:numPr>
          <w:ilvl w:val="12"/>
          <w:numId w:val="0"/>
        </w:numPr>
        <w:spacing w:after="0" w:line="240" w:lineRule="auto"/>
        <w:ind w:right="-2"/>
        <w:rPr>
          <w:rFonts w:ascii="Times New Roman" w:eastAsia="Times New Roman" w:hAnsi="Times New Roman"/>
          <w:snapToGrid w:val="0"/>
          <w:szCs w:val="24"/>
        </w:rPr>
      </w:pPr>
    </w:p>
    <w:p w14:paraId="1C285C29" w14:textId="77777777" w:rsidR="00BC5556" w:rsidRDefault="00BC5556" w:rsidP="00BC5556">
      <w:pPr>
        <w:numPr>
          <w:ilvl w:val="12"/>
          <w:numId w:val="0"/>
        </w:numPr>
        <w:spacing w:after="0" w:line="240" w:lineRule="auto"/>
        <w:ind w:right="-2"/>
        <w:rPr>
          <w:rFonts w:ascii="Times New Roman" w:eastAsia="Times New Roman" w:hAnsi="Times New Roman"/>
          <w:snapToGrid w:val="0"/>
          <w:szCs w:val="24"/>
        </w:rPr>
      </w:pPr>
    </w:p>
    <w:p w14:paraId="53644DE3" w14:textId="77777777" w:rsidR="00BC5556" w:rsidRDefault="00BC5556" w:rsidP="00BC5556">
      <w:pPr>
        <w:spacing w:after="0" w:line="220" w:lineRule="exact"/>
        <w:ind w:left="567" w:hanging="567"/>
        <w:rPr>
          <w:rFonts w:ascii="Times New Roman" w:eastAsia="Times New Roman" w:hAnsi="Times New Roman"/>
          <w:b/>
          <w:bCs/>
        </w:rPr>
      </w:pPr>
      <w:r>
        <w:rPr>
          <w:rFonts w:ascii="Times New Roman" w:eastAsia="Times New Roman" w:hAnsi="Times New Roman"/>
          <w:b/>
          <w:bCs/>
        </w:rPr>
        <w:t xml:space="preserve">3. </w:t>
      </w:r>
      <w:r>
        <w:rPr>
          <w:rFonts w:ascii="Times New Roman" w:eastAsia="Times New Roman" w:hAnsi="Times New Roman"/>
          <w:b/>
          <w:bCs/>
        </w:rPr>
        <w:tab/>
        <w:t xml:space="preserve">Kaip vartoti </w:t>
      </w:r>
      <w:r>
        <w:rPr>
          <w:rFonts w:ascii="Times New Roman" w:eastAsia="Times New Roman" w:hAnsi="Times New Roman"/>
          <w:b/>
          <w:bCs/>
          <w:snapToGrid w:val="0"/>
        </w:rPr>
        <w:t>AIDEX</w:t>
      </w:r>
    </w:p>
    <w:p w14:paraId="4A0CD1C2" w14:textId="77777777" w:rsidR="00BC5556" w:rsidRDefault="00BC5556" w:rsidP="00BC5556">
      <w:pPr>
        <w:keepNext/>
        <w:keepLines/>
        <w:tabs>
          <w:tab w:val="left" w:pos="567"/>
        </w:tabs>
        <w:spacing w:after="0" w:line="240" w:lineRule="auto"/>
        <w:outlineLvl w:val="2"/>
        <w:rPr>
          <w:rFonts w:ascii="Times New Roman" w:eastAsia="Times New Roman" w:hAnsi="Times New Roman"/>
          <w:b/>
          <w:bCs/>
          <w:snapToGrid w:val="0"/>
          <w:szCs w:val="26"/>
          <w:lang w:eastAsia="x-none"/>
        </w:rPr>
      </w:pPr>
    </w:p>
    <w:p w14:paraId="68D7E693" w14:textId="77777777" w:rsidR="00BC5556" w:rsidRDefault="00BC5556" w:rsidP="00BC5556">
      <w:pPr>
        <w:tabs>
          <w:tab w:val="left" w:pos="567"/>
        </w:tabs>
        <w:spacing w:after="0" w:line="260" w:lineRule="exact"/>
        <w:rPr>
          <w:rFonts w:ascii="Times New Roman" w:eastAsia="Times New Roman" w:hAnsi="Times New Roman"/>
          <w:i/>
          <w:noProof/>
          <w:snapToGrid w:val="0"/>
          <w:szCs w:val="24"/>
        </w:rPr>
      </w:pPr>
      <w:r>
        <w:rPr>
          <w:rFonts w:ascii="Times New Roman" w:eastAsia="Times New Roman" w:hAnsi="Times New Roman"/>
          <w:i/>
          <w:noProof/>
          <w:snapToGrid w:val="0"/>
          <w:szCs w:val="24"/>
        </w:rPr>
        <w:t>Suaugusiesiems ir vyresniems nei 12 metų vaikams ir paaugliams</w:t>
      </w:r>
    </w:p>
    <w:p w14:paraId="3DB59335" w14:textId="77777777" w:rsidR="00BC5556" w:rsidRDefault="00BC5556" w:rsidP="00BC5556">
      <w:pPr>
        <w:tabs>
          <w:tab w:val="left" w:pos="567"/>
        </w:tabs>
        <w:spacing w:after="0" w:line="260" w:lineRule="exact"/>
        <w:rPr>
          <w:rFonts w:ascii="Times New Roman" w:eastAsia="Times New Roman" w:hAnsi="Times New Roman"/>
          <w:noProof/>
          <w:snapToGrid w:val="0"/>
          <w:szCs w:val="24"/>
        </w:rPr>
      </w:pPr>
      <w:r>
        <w:rPr>
          <w:rFonts w:ascii="Times New Roman" w:eastAsia="Times New Roman" w:hAnsi="Times New Roman"/>
          <w:noProof/>
          <w:snapToGrid w:val="0"/>
          <w:szCs w:val="24"/>
        </w:rPr>
        <w:t>Įprastinė vienkartinė dozė yra 1 tabletė. Ji gali būti vartojama 4 kartus per parą, ne dažniau kaip kas 4 valandas. Didžiausia vienkartinė dozė - 2 tabletės. Per parą galima išgerti ne daugiau kaip 8 tabletes.</w:t>
      </w:r>
    </w:p>
    <w:p w14:paraId="79DD311E" w14:textId="77777777" w:rsidR="00BC5556" w:rsidRDefault="00BC5556" w:rsidP="00BC5556">
      <w:pPr>
        <w:tabs>
          <w:tab w:val="left" w:pos="567"/>
        </w:tabs>
        <w:spacing w:after="0" w:line="260" w:lineRule="exact"/>
        <w:rPr>
          <w:rFonts w:ascii="Times New Roman" w:eastAsia="Times New Roman" w:hAnsi="Times New Roman"/>
          <w:snapToGrid w:val="0"/>
          <w:szCs w:val="24"/>
        </w:rPr>
      </w:pPr>
    </w:p>
    <w:p w14:paraId="35B23613" w14:textId="77777777" w:rsidR="00BC5556" w:rsidRDefault="00BC5556" w:rsidP="00BC5556">
      <w:pPr>
        <w:tabs>
          <w:tab w:val="left" w:pos="567"/>
        </w:tabs>
        <w:spacing w:line="240" w:lineRule="auto"/>
        <w:contextualSpacing/>
        <w:outlineLvl w:val="0"/>
        <w:rPr>
          <w:rFonts w:ascii="Times New Roman" w:eastAsia="Times New Roman" w:hAnsi="Times New Roman"/>
          <w:i/>
          <w:iCs/>
          <w:snapToGrid w:val="0"/>
        </w:rPr>
      </w:pPr>
      <w:r>
        <w:rPr>
          <w:rFonts w:ascii="Times New Roman" w:eastAsia="Times New Roman" w:hAnsi="Times New Roman"/>
          <w:i/>
          <w:iCs/>
          <w:snapToGrid w:val="0"/>
        </w:rPr>
        <w:t>Senyviems pacientams</w:t>
      </w:r>
    </w:p>
    <w:p w14:paraId="10D13938" w14:textId="77777777" w:rsidR="00BC5556" w:rsidRDefault="00BC5556" w:rsidP="00BC5556">
      <w:pPr>
        <w:tabs>
          <w:tab w:val="left" w:pos="567"/>
        </w:tabs>
        <w:spacing w:line="240" w:lineRule="auto"/>
        <w:contextualSpacing/>
        <w:outlineLvl w:val="0"/>
        <w:rPr>
          <w:rFonts w:ascii="Times New Roman" w:eastAsia="Times New Roman" w:hAnsi="Times New Roman"/>
          <w:iCs/>
          <w:snapToGrid w:val="0"/>
        </w:rPr>
      </w:pPr>
      <w:r>
        <w:rPr>
          <w:rFonts w:ascii="Times New Roman" w:eastAsia="Times New Roman" w:hAnsi="Times New Roman"/>
          <w:iCs/>
          <w:snapToGrid w:val="0"/>
        </w:rPr>
        <w:t>Dozės koreguoti nereikia.</w:t>
      </w:r>
    </w:p>
    <w:p w14:paraId="458CC34E" w14:textId="77777777" w:rsidR="00BC5556" w:rsidRDefault="00BC5556" w:rsidP="00BC5556">
      <w:pPr>
        <w:tabs>
          <w:tab w:val="left" w:pos="567"/>
        </w:tabs>
        <w:spacing w:line="240" w:lineRule="auto"/>
        <w:contextualSpacing/>
        <w:outlineLvl w:val="0"/>
        <w:rPr>
          <w:rFonts w:ascii="Times New Roman" w:eastAsia="Times New Roman" w:hAnsi="Times New Roman"/>
          <w:iCs/>
          <w:snapToGrid w:val="0"/>
        </w:rPr>
      </w:pPr>
    </w:p>
    <w:p w14:paraId="442D5663" w14:textId="77777777" w:rsidR="00BC5556" w:rsidRDefault="00BC5556" w:rsidP="00BC5556">
      <w:pPr>
        <w:tabs>
          <w:tab w:val="left" w:pos="567"/>
        </w:tabs>
        <w:spacing w:line="240" w:lineRule="auto"/>
        <w:contextualSpacing/>
        <w:outlineLvl w:val="0"/>
        <w:rPr>
          <w:rFonts w:ascii="Times New Roman" w:eastAsia="Times New Roman" w:hAnsi="Times New Roman"/>
          <w:i/>
          <w:iCs/>
          <w:snapToGrid w:val="0"/>
        </w:rPr>
      </w:pPr>
      <w:r>
        <w:rPr>
          <w:rFonts w:ascii="Times New Roman" w:eastAsia="Times New Roman" w:hAnsi="Times New Roman"/>
          <w:i/>
          <w:iCs/>
          <w:snapToGrid w:val="0"/>
        </w:rPr>
        <w:t>Pacientams, kurių kepenų funkcija sutrikusi</w:t>
      </w:r>
    </w:p>
    <w:p w14:paraId="1A57DFA5" w14:textId="77777777" w:rsidR="00BC5556" w:rsidRDefault="00BC5556" w:rsidP="00BC555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Dėl sudėtyje esančio paracetamolio paros dozė turi neviršyti 2 g paracetamolio per dieną.</w:t>
      </w:r>
    </w:p>
    <w:p w14:paraId="382B81F3" w14:textId="77777777" w:rsidR="00BC5556" w:rsidRDefault="00BC5556" w:rsidP="00BC5556">
      <w:pPr>
        <w:tabs>
          <w:tab w:val="left" w:pos="567"/>
        </w:tabs>
        <w:spacing w:after="0" w:line="260" w:lineRule="exact"/>
        <w:rPr>
          <w:rFonts w:ascii="Times New Roman" w:eastAsia="Times New Roman" w:hAnsi="Times New Roman"/>
          <w:snapToGrid w:val="0"/>
        </w:rPr>
      </w:pPr>
    </w:p>
    <w:p w14:paraId="78252C47" w14:textId="77777777" w:rsidR="00BC5556" w:rsidRDefault="00BC5556" w:rsidP="00BC5556">
      <w:pPr>
        <w:tabs>
          <w:tab w:val="left" w:pos="567"/>
        </w:tabs>
        <w:spacing w:after="0" w:line="260" w:lineRule="exact"/>
        <w:rPr>
          <w:rFonts w:ascii="Times New Roman" w:eastAsia="Times New Roman" w:hAnsi="Times New Roman"/>
          <w:i/>
          <w:iCs/>
          <w:snapToGrid w:val="0"/>
        </w:rPr>
      </w:pPr>
      <w:r>
        <w:rPr>
          <w:rFonts w:ascii="Times New Roman" w:eastAsia="Times New Roman" w:hAnsi="Times New Roman"/>
          <w:i/>
          <w:iCs/>
          <w:snapToGrid w:val="0"/>
        </w:rPr>
        <w:t>Pacientams, kurių inkstų funkcija sutrikusi</w:t>
      </w:r>
    </w:p>
    <w:p w14:paraId="45209A4D" w14:textId="77777777" w:rsidR="00BC5556" w:rsidRDefault="00BC5556" w:rsidP="00BC555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Intervalas tarp vartojamų dozių turi būti pailgintas iki 6 val.</w:t>
      </w:r>
    </w:p>
    <w:p w14:paraId="0ECC5537" w14:textId="77777777" w:rsidR="00BC5556" w:rsidRDefault="00BC5556" w:rsidP="00BC5556">
      <w:pPr>
        <w:numPr>
          <w:ilvl w:val="12"/>
          <w:numId w:val="0"/>
        </w:numPr>
        <w:spacing w:after="0" w:line="240" w:lineRule="auto"/>
        <w:ind w:right="-2"/>
        <w:rPr>
          <w:rFonts w:ascii="Times New Roman" w:eastAsia="Times New Roman" w:hAnsi="Times New Roman"/>
          <w:snapToGrid w:val="0"/>
          <w:szCs w:val="24"/>
        </w:rPr>
      </w:pPr>
    </w:p>
    <w:p w14:paraId="4FEDDF45" w14:textId="6EE110D2" w:rsidR="00BC5556" w:rsidRDefault="00BC5556" w:rsidP="00BC5556">
      <w:pPr>
        <w:spacing w:after="0" w:line="220" w:lineRule="exact"/>
        <w:rPr>
          <w:rFonts w:ascii="Times New Roman" w:eastAsia="Times New Roman" w:hAnsi="Times New Roman"/>
          <w:b/>
          <w:bCs/>
        </w:rPr>
      </w:pPr>
      <w:r>
        <w:rPr>
          <w:rFonts w:ascii="Times New Roman" w:eastAsia="Times New Roman" w:hAnsi="Times New Roman"/>
          <w:b/>
          <w:bCs/>
        </w:rPr>
        <w:t xml:space="preserve">Ką daryti pavartojus per didelę </w:t>
      </w:r>
      <w:r>
        <w:rPr>
          <w:rFonts w:ascii="Times New Roman" w:eastAsia="Times New Roman" w:hAnsi="Times New Roman"/>
          <w:b/>
          <w:bCs/>
          <w:snapToGrid w:val="0"/>
        </w:rPr>
        <w:t xml:space="preserve">AIDEX </w:t>
      </w:r>
      <w:r>
        <w:rPr>
          <w:rFonts w:ascii="Times New Roman" w:eastAsia="Times New Roman" w:hAnsi="Times New Roman"/>
          <w:b/>
          <w:bCs/>
        </w:rPr>
        <w:t>dozę</w:t>
      </w:r>
    </w:p>
    <w:p w14:paraId="739B2E0F" w14:textId="77777777" w:rsidR="00BC5556" w:rsidRDefault="00BC5556" w:rsidP="00BC5556">
      <w:pPr>
        <w:spacing w:after="0" w:line="240" w:lineRule="auto"/>
        <w:rPr>
          <w:rFonts w:ascii="Times New Roman" w:eastAsia="SimSun" w:hAnsi="Times New Roman"/>
          <w:noProof/>
          <w:snapToGrid w:val="0"/>
          <w:lang w:val="x-none" w:eastAsia="x-none"/>
        </w:rPr>
      </w:pPr>
      <w:r>
        <w:rPr>
          <w:rFonts w:ascii="Times New Roman" w:eastAsia="SimSun" w:hAnsi="Times New Roman"/>
          <w:noProof/>
          <w:snapToGrid w:val="0"/>
          <w:lang w:val="x-none" w:eastAsia="x-none"/>
        </w:rPr>
        <w:t xml:space="preserve">Išgėrę per didelę </w:t>
      </w:r>
      <w:r>
        <w:rPr>
          <w:rFonts w:ascii="Times New Roman" w:eastAsia="SimSun" w:hAnsi="Times New Roman"/>
          <w:noProof/>
          <w:snapToGrid w:val="0"/>
          <w:lang w:eastAsia="x-none"/>
        </w:rPr>
        <w:t>vaisto</w:t>
      </w:r>
      <w:r>
        <w:rPr>
          <w:rFonts w:ascii="Times New Roman" w:eastAsia="SimSun" w:hAnsi="Times New Roman"/>
          <w:noProof/>
          <w:snapToGrid w:val="0"/>
          <w:lang w:val="x-none" w:eastAsia="x-none"/>
        </w:rPr>
        <w:t xml:space="preserve"> dozę, tuoj pat kreipkitės į gydytoją, net jausdamiesi gerai.</w:t>
      </w:r>
    </w:p>
    <w:p w14:paraId="2342E70B" w14:textId="709C94A1" w:rsidR="00BC5556" w:rsidRPr="00CA0E45" w:rsidRDefault="00BC5556" w:rsidP="00BC5556">
      <w:pPr>
        <w:spacing w:after="0" w:line="240" w:lineRule="auto"/>
        <w:rPr>
          <w:rFonts w:ascii="Times New Roman" w:hAnsi="Times New Roman"/>
        </w:rPr>
      </w:pPr>
      <w:r>
        <w:rPr>
          <w:rFonts w:ascii="Times New Roman" w:eastAsia="SimSun" w:hAnsi="Times New Roman"/>
          <w:noProof/>
          <w:snapToGrid w:val="0"/>
          <w:lang w:val="x-none" w:eastAsia="x-none"/>
        </w:rPr>
        <w:t xml:space="preserve">Perdozuotas paracetamolis gali sukelti pykinimą, vėmimą ir sunkų kepenų pažeidimą, ypač jei </w:t>
      </w:r>
      <w:r>
        <w:rPr>
          <w:rFonts w:ascii="Times New Roman" w:eastAsia="SimSun" w:hAnsi="Times New Roman"/>
          <w:noProof/>
          <w:snapToGrid w:val="0"/>
          <w:lang w:eastAsia="x-none"/>
        </w:rPr>
        <w:t xml:space="preserve">jau </w:t>
      </w:r>
      <w:r>
        <w:rPr>
          <w:rFonts w:ascii="Times New Roman" w:eastAsia="SimSun" w:hAnsi="Times New Roman"/>
          <w:noProof/>
          <w:snapToGrid w:val="0"/>
          <w:lang w:val="x-none" w:eastAsia="x-none"/>
        </w:rPr>
        <w:t>sutrikusi inkstų arba kepenų funkcija.</w:t>
      </w:r>
      <w:r w:rsidR="00AC3FAD">
        <w:rPr>
          <w:rFonts w:ascii="Times New Roman" w:eastAsia="SimSun" w:hAnsi="Times New Roman"/>
          <w:noProof/>
          <w:snapToGrid w:val="0"/>
          <w:lang w:eastAsia="x-none"/>
        </w:rPr>
        <w:t xml:space="preserve"> </w:t>
      </w:r>
      <w:r w:rsidR="00AC3FAD" w:rsidRPr="00AC3FAD">
        <w:rPr>
          <w:rFonts w:ascii="Times New Roman" w:eastAsia="SimSun" w:hAnsi="Times New Roman"/>
          <w:noProof/>
          <w:snapToGrid w:val="0"/>
          <w:lang w:eastAsia="x-none"/>
        </w:rPr>
        <w:t>Perdozavimas taip pat gali sukelti: krešėjimo sutrikimus (kraujo krešėjimą ir kraujavimą).</w:t>
      </w:r>
    </w:p>
    <w:p w14:paraId="58A6528F" w14:textId="77777777" w:rsidR="00BC5556" w:rsidRDefault="00BC5556" w:rsidP="00BC5556">
      <w:pPr>
        <w:spacing w:after="0" w:line="240" w:lineRule="auto"/>
        <w:rPr>
          <w:rFonts w:ascii="Times New Roman" w:eastAsia="SimSun" w:hAnsi="Times New Roman"/>
          <w:noProof/>
          <w:snapToGrid w:val="0"/>
          <w:lang w:val="x-none" w:eastAsia="x-none"/>
        </w:rPr>
      </w:pPr>
      <w:r>
        <w:rPr>
          <w:rFonts w:ascii="Times New Roman" w:eastAsia="SimSun" w:hAnsi="Times New Roman"/>
          <w:noProof/>
          <w:snapToGrid w:val="0"/>
          <w:lang w:val="x-none" w:eastAsia="x-none"/>
        </w:rPr>
        <w:t>Perdozuotas pseudoefedrinas gali sukelti stiprų psichomotorinį sujaudinimą, kraujospūdžio padidėjimą ir širdies aritmiją.</w:t>
      </w:r>
    </w:p>
    <w:p w14:paraId="7FBA0F50" w14:textId="77777777" w:rsidR="00BC5556" w:rsidRDefault="00BC5556" w:rsidP="00BC5556">
      <w:pPr>
        <w:spacing w:after="0" w:line="240" w:lineRule="auto"/>
        <w:rPr>
          <w:rFonts w:ascii="Times New Roman" w:eastAsia="SimSun" w:hAnsi="Times New Roman"/>
          <w:noProof/>
          <w:snapToGrid w:val="0"/>
          <w:lang w:val="x-none" w:eastAsia="x-none"/>
        </w:rPr>
      </w:pPr>
      <w:r>
        <w:rPr>
          <w:rFonts w:ascii="Times New Roman" w:eastAsia="SimSun" w:hAnsi="Times New Roman"/>
          <w:noProof/>
          <w:snapToGrid w:val="0"/>
          <w:lang w:val="x-none" w:eastAsia="x-none"/>
        </w:rPr>
        <w:lastRenderedPageBreak/>
        <w:t>Perdozuotas dekstrometorfanas gali sukelti pykinimą, vėmimą, galvos svaigimą, nenormalų mieguistumą, regos sutrikimų, letargiją, judesių koordinacijos sutrikimų ir kvėpavimo pasunkėjimą.</w:t>
      </w:r>
    </w:p>
    <w:p w14:paraId="1FEA6853" w14:textId="77777777" w:rsidR="00BC5556" w:rsidRDefault="00BC5556" w:rsidP="00BC5556">
      <w:pPr>
        <w:spacing w:after="0" w:line="240" w:lineRule="auto"/>
        <w:rPr>
          <w:rFonts w:ascii="Times New Roman" w:hAnsi="Times New Roman"/>
        </w:rPr>
      </w:pPr>
    </w:p>
    <w:p w14:paraId="7EB10028" w14:textId="77777777" w:rsidR="00BC5556" w:rsidRDefault="00BC5556" w:rsidP="00BC5556">
      <w:pPr>
        <w:spacing w:after="0" w:line="240" w:lineRule="auto"/>
        <w:rPr>
          <w:rFonts w:ascii="Times New Roman" w:hAnsi="Times New Roman"/>
        </w:rPr>
      </w:pPr>
      <w:r>
        <w:rPr>
          <w:rFonts w:ascii="Times New Roman" w:hAnsi="Times New Roman"/>
        </w:rPr>
        <w:t>Jeigu suvartojate daugiau AIDEX nei turėtumėte, Jums gali pasireikšti šie simptomai: pykinimas ir vėmimas, nevalingi raumenų susitraukimai, susijaudinimas, sumišimas, mieguistumas, sąmonės sutrikimai, nevalingi ir greiti akių judesiai, širdies sutrikimai (greitas širdies plakimas), koordinacijos sutrikimai, psichozė su regos haliucinacijomis ir padidėjęs jautrumas.</w:t>
      </w:r>
    </w:p>
    <w:p w14:paraId="675FEDB9" w14:textId="77777777" w:rsidR="00BC5556" w:rsidRDefault="00BC5556" w:rsidP="00BC5556">
      <w:pPr>
        <w:spacing w:after="0" w:line="240" w:lineRule="auto"/>
        <w:rPr>
          <w:rFonts w:ascii="Times New Roman" w:hAnsi="Times New Roman"/>
        </w:rPr>
      </w:pPr>
      <w:r>
        <w:rPr>
          <w:rFonts w:ascii="Times New Roman" w:hAnsi="Times New Roman"/>
        </w:rPr>
        <w:t>Kiti simptomai, atsiradę dėl sunkaus perdozavimo, gali būti: koma, sunkūs kvėpavimo sutrikimai ir traukuliai.</w:t>
      </w:r>
    </w:p>
    <w:p w14:paraId="662FC153" w14:textId="77777777" w:rsidR="00BC5556" w:rsidRDefault="00BC5556" w:rsidP="00BC5556">
      <w:pPr>
        <w:spacing w:after="0" w:line="240" w:lineRule="auto"/>
        <w:rPr>
          <w:rFonts w:ascii="Times New Roman" w:hAnsi="Times New Roman"/>
        </w:rPr>
      </w:pPr>
      <w:r>
        <w:rPr>
          <w:rFonts w:ascii="Times New Roman" w:hAnsi="Times New Roman"/>
        </w:rPr>
        <w:t>Jeigu pasireiškia bet kuris iš minėtų simptomų, nedelsdami kreipkitės į gydytoją arba vykite į ligoninę.</w:t>
      </w:r>
    </w:p>
    <w:p w14:paraId="5118754D" w14:textId="77777777" w:rsidR="00BC5556" w:rsidRDefault="00BC5556" w:rsidP="00BC5556">
      <w:pPr>
        <w:numPr>
          <w:ilvl w:val="12"/>
          <w:numId w:val="0"/>
        </w:numPr>
        <w:spacing w:after="0" w:line="240" w:lineRule="auto"/>
        <w:ind w:right="-2"/>
        <w:rPr>
          <w:rFonts w:ascii="Times New Roman" w:eastAsia="Times New Roman" w:hAnsi="Times New Roman"/>
          <w:snapToGrid w:val="0"/>
          <w:szCs w:val="24"/>
        </w:rPr>
      </w:pPr>
    </w:p>
    <w:p w14:paraId="3258F73F" w14:textId="77777777" w:rsidR="00BC5556" w:rsidRDefault="00BC5556" w:rsidP="00BC5556">
      <w:pPr>
        <w:keepNext/>
        <w:tabs>
          <w:tab w:val="left" w:pos="567"/>
        </w:tabs>
        <w:spacing w:after="0" w:line="260" w:lineRule="exact"/>
        <w:jc w:val="both"/>
        <w:outlineLvl w:val="3"/>
        <w:rPr>
          <w:rFonts w:ascii="Times New Roman" w:eastAsia="Times New Roman" w:hAnsi="Times New Roman"/>
          <w:b/>
          <w:bCs/>
          <w:snapToGrid w:val="0"/>
          <w:szCs w:val="28"/>
          <w:lang w:eastAsia="x-none"/>
        </w:rPr>
      </w:pPr>
      <w:r>
        <w:rPr>
          <w:rFonts w:ascii="Times New Roman" w:eastAsia="Times New Roman" w:hAnsi="Times New Roman"/>
          <w:b/>
          <w:bCs/>
          <w:snapToGrid w:val="0"/>
          <w:szCs w:val="28"/>
          <w:lang w:eastAsia="x-none"/>
        </w:rPr>
        <w:t xml:space="preserve">Pamiršus pavartoti AIDEX </w:t>
      </w:r>
    </w:p>
    <w:p w14:paraId="1A11F16C" w14:textId="77777777" w:rsidR="00BC5556" w:rsidRDefault="00BC5556" w:rsidP="00BC5556">
      <w:pPr>
        <w:numPr>
          <w:ilvl w:val="12"/>
          <w:numId w:val="0"/>
        </w:numPr>
        <w:spacing w:after="0" w:line="240" w:lineRule="auto"/>
        <w:ind w:right="-2"/>
        <w:rPr>
          <w:rFonts w:ascii="Times New Roman" w:eastAsia="Times New Roman" w:hAnsi="Times New Roman"/>
          <w:noProof/>
          <w:snapToGrid w:val="0"/>
          <w:szCs w:val="24"/>
        </w:rPr>
      </w:pPr>
      <w:r>
        <w:rPr>
          <w:rFonts w:ascii="Times New Roman" w:eastAsia="Times New Roman" w:hAnsi="Times New Roman"/>
          <w:noProof/>
          <w:snapToGrid w:val="0"/>
          <w:szCs w:val="24"/>
        </w:rPr>
        <w:t>Negalima vartoti dvigubos dozės norint kompensuoti praleistą dozę.</w:t>
      </w:r>
    </w:p>
    <w:p w14:paraId="3D67854A" w14:textId="77777777" w:rsidR="00BC5556" w:rsidRDefault="00BC5556" w:rsidP="00BC5556">
      <w:pPr>
        <w:numPr>
          <w:ilvl w:val="12"/>
          <w:numId w:val="0"/>
        </w:numPr>
        <w:spacing w:after="0" w:line="240" w:lineRule="auto"/>
        <w:ind w:right="-2"/>
        <w:rPr>
          <w:rFonts w:ascii="Times New Roman" w:eastAsia="Times New Roman" w:hAnsi="Times New Roman"/>
          <w:snapToGrid w:val="0"/>
          <w:szCs w:val="24"/>
        </w:rPr>
      </w:pPr>
    </w:p>
    <w:p w14:paraId="4771458B" w14:textId="77777777" w:rsidR="00BC5556" w:rsidRDefault="00BC5556" w:rsidP="00BC5556">
      <w:pPr>
        <w:keepNext/>
        <w:tabs>
          <w:tab w:val="left" w:pos="567"/>
        </w:tabs>
        <w:spacing w:after="0" w:line="260" w:lineRule="exact"/>
        <w:jc w:val="both"/>
        <w:outlineLvl w:val="3"/>
        <w:rPr>
          <w:rFonts w:ascii="Times New Roman" w:eastAsia="Times New Roman" w:hAnsi="Times New Roman"/>
          <w:b/>
          <w:bCs/>
          <w:snapToGrid w:val="0"/>
          <w:szCs w:val="28"/>
          <w:lang w:eastAsia="x-none"/>
        </w:rPr>
      </w:pPr>
      <w:r>
        <w:rPr>
          <w:rFonts w:ascii="Times New Roman" w:eastAsia="Times New Roman" w:hAnsi="Times New Roman"/>
          <w:b/>
          <w:bCs/>
          <w:snapToGrid w:val="0"/>
          <w:szCs w:val="28"/>
          <w:lang w:eastAsia="x-none"/>
        </w:rPr>
        <w:t xml:space="preserve">Nustojus vartoti AIDEX </w:t>
      </w:r>
    </w:p>
    <w:p w14:paraId="5F85C148" w14:textId="77777777" w:rsidR="00BC5556" w:rsidRDefault="00BC5556" w:rsidP="00BC5556">
      <w:pPr>
        <w:spacing w:after="0" w:line="240" w:lineRule="auto"/>
        <w:rPr>
          <w:rFonts w:ascii="Times New Roman" w:eastAsia="SimSun" w:hAnsi="Times New Roman"/>
          <w:noProof/>
          <w:snapToGrid w:val="0"/>
          <w:lang w:val="x-none" w:eastAsia="x-none"/>
        </w:rPr>
      </w:pPr>
      <w:r>
        <w:rPr>
          <w:rFonts w:ascii="Times New Roman" w:eastAsia="SimSun" w:hAnsi="Times New Roman"/>
          <w:noProof/>
          <w:snapToGrid w:val="0"/>
          <w:lang w:val="x-none" w:eastAsia="x-none"/>
        </w:rPr>
        <w:t xml:space="preserve">Jūs galite nutraukti vaisto vartojimą bet kada, kai jo nebereikia, be jokių pasekmių. </w:t>
      </w:r>
    </w:p>
    <w:p w14:paraId="2954D48E" w14:textId="77777777" w:rsidR="00BC5556" w:rsidRDefault="00BC5556" w:rsidP="00BC5556">
      <w:pPr>
        <w:spacing w:after="0" w:line="240" w:lineRule="auto"/>
        <w:rPr>
          <w:rFonts w:ascii="Times New Roman" w:eastAsia="SimSun" w:hAnsi="Times New Roman"/>
          <w:noProof/>
          <w:snapToGrid w:val="0"/>
          <w:lang w:val="x-none" w:eastAsia="x-none"/>
        </w:rPr>
      </w:pPr>
      <w:r>
        <w:rPr>
          <w:rFonts w:ascii="Times New Roman" w:eastAsia="SimSun" w:hAnsi="Times New Roman"/>
          <w:noProof/>
          <w:snapToGrid w:val="0"/>
          <w:lang w:val="x-none" w:eastAsia="x-none"/>
        </w:rPr>
        <w:t>Jeigu kiltų daugiau klausimų dėl šio vaisto vartojimo, kreipkitės į gydytoją arba vaistininką.</w:t>
      </w:r>
    </w:p>
    <w:p w14:paraId="366B068E" w14:textId="77777777" w:rsidR="00BC5556" w:rsidRDefault="00BC5556" w:rsidP="00BC5556">
      <w:pPr>
        <w:numPr>
          <w:ilvl w:val="12"/>
          <w:numId w:val="0"/>
        </w:numPr>
        <w:spacing w:after="0" w:line="240" w:lineRule="auto"/>
        <w:rPr>
          <w:rFonts w:ascii="Times New Roman" w:eastAsia="Times New Roman" w:hAnsi="Times New Roman"/>
          <w:snapToGrid w:val="0"/>
          <w:szCs w:val="24"/>
        </w:rPr>
      </w:pPr>
    </w:p>
    <w:p w14:paraId="42E74D8D" w14:textId="77777777" w:rsidR="00BC5556" w:rsidRDefault="00BC5556" w:rsidP="00BC5556">
      <w:pPr>
        <w:numPr>
          <w:ilvl w:val="12"/>
          <w:numId w:val="0"/>
        </w:numPr>
        <w:spacing w:after="0" w:line="240" w:lineRule="auto"/>
        <w:rPr>
          <w:rFonts w:ascii="Times New Roman" w:eastAsia="Times New Roman" w:hAnsi="Times New Roman"/>
          <w:snapToGrid w:val="0"/>
          <w:szCs w:val="24"/>
        </w:rPr>
      </w:pPr>
    </w:p>
    <w:p w14:paraId="3E96FD81" w14:textId="77777777" w:rsidR="00BC5556" w:rsidRDefault="00BC5556" w:rsidP="00BC5556">
      <w:pPr>
        <w:keepNext/>
        <w:keepLines/>
        <w:tabs>
          <w:tab w:val="left" w:pos="567"/>
        </w:tabs>
        <w:spacing w:after="0" w:line="240" w:lineRule="auto"/>
        <w:outlineLvl w:val="2"/>
        <w:rPr>
          <w:rFonts w:ascii="Times New Roman" w:eastAsia="Times New Roman" w:hAnsi="Times New Roman"/>
          <w:b/>
          <w:bCs/>
          <w:snapToGrid w:val="0"/>
          <w:szCs w:val="26"/>
          <w:lang w:eastAsia="x-none"/>
        </w:rPr>
      </w:pPr>
      <w:r>
        <w:rPr>
          <w:rFonts w:ascii="Times New Roman" w:eastAsia="Times New Roman" w:hAnsi="Times New Roman"/>
          <w:b/>
          <w:bCs/>
          <w:snapToGrid w:val="0"/>
          <w:szCs w:val="26"/>
          <w:lang w:eastAsia="x-none"/>
        </w:rPr>
        <w:t>4.</w:t>
      </w:r>
      <w:r>
        <w:rPr>
          <w:rFonts w:ascii="Times New Roman" w:eastAsia="Times New Roman" w:hAnsi="Times New Roman"/>
          <w:b/>
          <w:bCs/>
          <w:snapToGrid w:val="0"/>
          <w:szCs w:val="26"/>
          <w:lang w:eastAsia="x-none"/>
        </w:rPr>
        <w:tab/>
        <w:t>Galimas šalutinis poveikis</w:t>
      </w:r>
    </w:p>
    <w:p w14:paraId="41880B31" w14:textId="77777777" w:rsidR="00BC5556" w:rsidRDefault="00BC5556" w:rsidP="00BC5556">
      <w:pPr>
        <w:numPr>
          <w:ilvl w:val="12"/>
          <w:numId w:val="0"/>
        </w:numPr>
        <w:spacing w:after="0" w:line="240" w:lineRule="auto"/>
        <w:rPr>
          <w:rFonts w:ascii="Times New Roman" w:eastAsia="Times New Roman" w:hAnsi="Times New Roman"/>
          <w:snapToGrid w:val="0"/>
          <w:szCs w:val="24"/>
        </w:rPr>
      </w:pPr>
    </w:p>
    <w:p w14:paraId="1B221BAA" w14:textId="77777777" w:rsidR="00BC5556" w:rsidRDefault="00BC5556" w:rsidP="00BC5556">
      <w:pPr>
        <w:numPr>
          <w:ilvl w:val="12"/>
          <w:numId w:val="0"/>
        </w:numPr>
        <w:spacing w:after="0" w:line="240" w:lineRule="auto"/>
        <w:ind w:right="-29"/>
        <w:rPr>
          <w:rFonts w:ascii="Times New Roman" w:eastAsia="Times New Roman" w:hAnsi="Times New Roman"/>
          <w:snapToGrid w:val="0"/>
          <w:szCs w:val="24"/>
        </w:rPr>
      </w:pPr>
      <w:r>
        <w:rPr>
          <w:rFonts w:ascii="Times New Roman" w:eastAsia="Times New Roman" w:hAnsi="Times New Roman"/>
          <w:noProof/>
          <w:snapToGrid w:val="0"/>
          <w:szCs w:val="24"/>
        </w:rPr>
        <w:t>Šis vaistas, kaip ir visi kiti, gali sukelti šalutinį poveikį, nors jis pasireiškia ne visiems žmonėms.</w:t>
      </w:r>
    </w:p>
    <w:p w14:paraId="068BF977" w14:textId="77777777" w:rsidR="00BC5556" w:rsidRDefault="00BC5556" w:rsidP="00BC5556">
      <w:pPr>
        <w:numPr>
          <w:ilvl w:val="12"/>
          <w:numId w:val="0"/>
        </w:numPr>
        <w:spacing w:after="0" w:line="240" w:lineRule="auto"/>
        <w:ind w:right="-29"/>
        <w:rPr>
          <w:rFonts w:ascii="Times New Roman" w:eastAsia="Times New Roman" w:hAnsi="Times New Roman"/>
          <w:snapToGrid w:val="0"/>
          <w:szCs w:val="24"/>
        </w:rPr>
      </w:pPr>
    </w:p>
    <w:p w14:paraId="42EE0041" w14:textId="77777777" w:rsidR="00BC5556" w:rsidRDefault="00BC5556" w:rsidP="00BC5556">
      <w:pPr>
        <w:tabs>
          <w:tab w:val="left" w:pos="0"/>
        </w:tabs>
        <w:spacing w:after="0" w:line="240" w:lineRule="auto"/>
        <w:rPr>
          <w:rFonts w:ascii="Times New Roman" w:eastAsia="SimSun" w:hAnsi="Times New Roman"/>
          <w:noProof/>
          <w:snapToGrid w:val="0"/>
          <w:u w:val="single"/>
          <w:lang w:val="x-none" w:eastAsia="x-none"/>
        </w:rPr>
      </w:pPr>
      <w:r>
        <w:rPr>
          <w:rFonts w:ascii="Times New Roman" w:eastAsia="SimSun" w:hAnsi="Times New Roman"/>
          <w:noProof/>
          <w:snapToGrid w:val="0"/>
          <w:u w:val="single"/>
          <w:lang w:val="x-none" w:eastAsia="x-none"/>
        </w:rPr>
        <w:t>Su paracetamoliu susijęs galimas šalutinis poveikis</w:t>
      </w:r>
    </w:p>
    <w:p w14:paraId="3F8C9607" w14:textId="118A5965" w:rsidR="00BC5556" w:rsidRDefault="00BC5556" w:rsidP="00BC5556">
      <w:pPr>
        <w:tabs>
          <w:tab w:val="left" w:pos="0"/>
        </w:tabs>
        <w:spacing w:after="0" w:line="240" w:lineRule="auto"/>
        <w:rPr>
          <w:rFonts w:ascii="Times New Roman" w:eastAsia="SimSun" w:hAnsi="Times New Roman"/>
          <w:i/>
          <w:noProof/>
          <w:snapToGrid w:val="0"/>
          <w:lang w:eastAsia="x-none"/>
        </w:rPr>
      </w:pPr>
      <w:r>
        <w:rPr>
          <w:rFonts w:ascii="Times New Roman" w:eastAsia="SimSun" w:hAnsi="Times New Roman"/>
          <w:i/>
          <w:noProof/>
          <w:snapToGrid w:val="0"/>
          <w:lang w:val="x-none" w:eastAsia="x-none"/>
        </w:rPr>
        <w:t>Ret</w:t>
      </w:r>
      <w:r w:rsidR="00A418CE">
        <w:rPr>
          <w:rFonts w:ascii="Times New Roman" w:eastAsia="SimSun" w:hAnsi="Times New Roman"/>
          <w:i/>
          <w:noProof/>
          <w:snapToGrid w:val="0"/>
          <w:lang w:val="x-none" w:eastAsia="x-none"/>
        </w:rPr>
        <w:t>i šalutinio poveikio reiškiniai</w:t>
      </w:r>
      <w:r>
        <w:rPr>
          <w:rFonts w:ascii="Times New Roman" w:eastAsia="SimSun" w:hAnsi="Times New Roman"/>
          <w:i/>
          <w:noProof/>
          <w:snapToGrid w:val="0"/>
          <w:lang w:eastAsia="x-none"/>
        </w:rPr>
        <w:t xml:space="preserve"> (</w:t>
      </w:r>
      <w:r>
        <w:rPr>
          <w:rFonts w:ascii="Times New Roman" w:eastAsia="SimSun" w:hAnsi="Times New Roman"/>
          <w:i/>
          <w:noProof/>
          <w:snapToGrid w:val="0"/>
          <w:lang w:val="x-none" w:eastAsia="x-none"/>
        </w:rPr>
        <w:t>gali pasireišti</w:t>
      </w:r>
      <w:r w:rsidR="001F7B75">
        <w:rPr>
          <w:rFonts w:ascii="Times New Roman" w:eastAsia="SimSun" w:hAnsi="Times New Roman"/>
          <w:i/>
          <w:noProof/>
          <w:snapToGrid w:val="0"/>
          <w:lang w:eastAsia="x-none"/>
        </w:rPr>
        <w:t xml:space="preserve"> </w:t>
      </w:r>
      <w:r>
        <w:rPr>
          <w:rFonts w:ascii="Times New Roman" w:eastAsia="SimSun" w:hAnsi="Times New Roman"/>
          <w:i/>
          <w:noProof/>
          <w:snapToGrid w:val="0"/>
          <w:lang w:eastAsia="x-none"/>
        </w:rPr>
        <w:t>rečiau</w:t>
      </w:r>
      <w:r>
        <w:rPr>
          <w:rFonts w:ascii="Times New Roman" w:eastAsia="SimSun" w:hAnsi="Times New Roman"/>
          <w:i/>
          <w:noProof/>
          <w:snapToGrid w:val="0"/>
          <w:lang w:val="x-none" w:eastAsia="x-none"/>
        </w:rPr>
        <w:t xml:space="preserve"> kaip 1 iš 1000 </w:t>
      </w:r>
      <w:r w:rsidR="001F7B75">
        <w:rPr>
          <w:rFonts w:ascii="Times New Roman" w:eastAsia="SimSun" w:hAnsi="Times New Roman"/>
          <w:i/>
          <w:noProof/>
          <w:snapToGrid w:val="0"/>
          <w:lang w:eastAsia="x-none"/>
        </w:rPr>
        <w:t>asmenų</w:t>
      </w:r>
      <w:r>
        <w:rPr>
          <w:rFonts w:ascii="Times New Roman" w:eastAsia="SimSun" w:hAnsi="Times New Roman"/>
          <w:i/>
          <w:noProof/>
          <w:snapToGrid w:val="0"/>
          <w:lang w:eastAsia="x-none"/>
        </w:rPr>
        <w:t>)</w:t>
      </w:r>
    </w:p>
    <w:p w14:paraId="0F647146" w14:textId="77777777" w:rsidR="00BC5556" w:rsidRDefault="00BC5556" w:rsidP="00BC5556">
      <w:pPr>
        <w:tabs>
          <w:tab w:val="left" w:pos="0"/>
        </w:tabs>
        <w:spacing w:after="0" w:line="240" w:lineRule="auto"/>
        <w:rPr>
          <w:rFonts w:ascii="Times New Roman" w:eastAsia="Times New Roman" w:hAnsi="Times New Roman"/>
          <w:noProof/>
          <w:snapToGrid w:val="0"/>
        </w:rPr>
      </w:pPr>
      <w:r>
        <w:rPr>
          <w:rFonts w:ascii="Times New Roman" w:eastAsia="Times New Roman" w:hAnsi="Times New Roman"/>
          <w:noProof/>
          <w:snapToGrid w:val="0"/>
        </w:rPr>
        <w:t>Kai kurių kraujo ląstelių (trombocitų, leukocitų) skaičiaus sumažėjimas (trombocitopenija, agranulocitozė), sunkios padidėjusio jautrumo reakcijos (anafilaksinės reakcijos, angioneurozinė edema), odos padidėjusio jautrumo reakcijos (ypač odos išbėrimas, niežulys, dilgėlinė, Stivenso-Džonsono sindromas, toksinė epidermio nekrolizė), kvėpavimo pasunkėjimas (bronchų spazmas), kepenų funkcijos sutrikimas, pykinimas.</w:t>
      </w:r>
    </w:p>
    <w:p w14:paraId="1B5A3F08" w14:textId="77777777" w:rsidR="00BC5556" w:rsidRDefault="00BC5556" w:rsidP="00BC5556">
      <w:pPr>
        <w:tabs>
          <w:tab w:val="left" w:pos="0"/>
        </w:tabs>
        <w:spacing w:after="0" w:line="240" w:lineRule="auto"/>
        <w:jc w:val="both"/>
        <w:rPr>
          <w:rFonts w:ascii="Times New Roman" w:eastAsia="Times New Roman" w:hAnsi="Times New Roman"/>
          <w:noProof/>
          <w:snapToGrid w:val="0"/>
        </w:rPr>
      </w:pPr>
    </w:p>
    <w:p w14:paraId="7030DD03" w14:textId="77777777" w:rsidR="00BC5556" w:rsidRDefault="00BC5556" w:rsidP="00BC5556">
      <w:pPr>
        <w:tabs>
          <w:tab w:val="left" w:pos="0"/>
        </w:tabs>
        <w:spacing w:after="0" w:line="240" w:lineRule="auto"/>
        <w:rPr>
          <w:rFonts w:ascii="Times New Roman" w:eastAsia="SimSun" w:hAnsi="Times New Roman"/>
          <w:noProof/>
          <w:snapToGrid w:val="0"/>
          <w:u w:val="single"/>
          <w:lang w:val="x-none" w:eastAsia="x-none"/>
        </w:rPr>
      </w:pPr>
      <w:r>
        <w:rPr>
          <w:rFonts w:ascii="Times New Roman" w:eastAsia="SimSun" w:hAnsi="Times New Roman"/>
          <w:noProof/>
          <w:snapToGrid w:val="0"/>
          <w:u w:val="single"/>
          <w:lang w:val="x-none" w:eastAsia="x-none"/>
        </w:rPr>
        <w:t>Su pseudoefedrinu susijęs galimas šalutinis poveikis</w:t>
      </w:r>
    </w:p>
    <w:p w14:paraId="1D9BA464" w14:textId="6845AB66" w:rsidR="00BC5556" w:rsidRDefault="00BC5556" w:rsidP="00BC5556">
      <w:pPr>
        <w:tabs>
          <w:tab w:val="left" w:pos="0"/>
        </w:tabs>
        <w:spacing w:after="0" w:line="240" w:lineRule="auto"/>
        <w:rPr>
          <w:rFonts w:ascii="Times New Roman" w:eastAsia="SimSun" w:hAnsi="Times New Roman"/>
          <w:i/>
          <w:noProof/>
          <w:snapToGrid w:val="0"/>
          <w:lang w:eastAsia="x-none"/>
        </w:rPr>
      </w:pPr>
      <w:r>
        <w:rPr>
          <w:rFonts w:ascii="Times New Roman" w:eastAsia="SimSun" w:hAnsi="Times New Roman"/>
          <w:i/>
          <w:noProof/>
          <w:snapToGrid w:val="0"/>
          <w:lang w:val="x-none" w:eastAsia="x-none"/>
        </w:rPr>
        <w:t>Dažn</w:t>
      </w:r>
      <w:r w:rsidR="00A418CE">
        <w:rPr>
          <w:rFonts w:ascii="Times New Roman" w:eastAsia="SimSun" w:hAnsi="Times New Roman"/>
          <w:i/>
          <w:noProof/>
          <w:snapToGrid w:val="0"/>
          <w:lang w:val="x-none" w:eastAsia="x-none"/>
        </w:rPr>
        <w:t>i šalutinio poveikio reiškiniai</w:t>
      </w:r>
      <w:r>
        <w:rPr>
          <w:rFonts w:ascii="Times New Roman" w:eastAsia="SimSun" w:hAnsi="Times New Roman"/>
          <w:i/>
          <w:noProof/>
          <w:snapToGrid w:val="0"/>
          <w:lang w:val="x-none" w:eastAsia="x-none"/>
        </w:rPr>
        <w:t xml:space="preserve"> </w:t>
      </w:r>
      <w:r>
        <w:rPr>
          <w:rFonts w:ascii="Times New Roman" w:eastAsia="SimSun" w:hAnsi="Times New Roman"/>
          <w:i/>
          <w:noProof/>
          <w:snapToGrid w:val="0"/>
          <w:lang w:eastAsia="x-none"/>
        </w:rPr>
        <w:t>(</w:t>
      </w:r>
      <w:r>
        <w:rPr>
          <w:rFonts w:ascii="Times New Roman" w:eastAsia="SimSun" w:hAnsi="Times New Roman"/>
          <w:i/>
          <w:noProof/>
          <w:snapToGrid w:val="0"/>
          <w:lang w:val="x-none" w:eastAsia="x-none"/>
        </w:rPr>
        <w:t xml:space="preserve">gali pasireikšti </w:t>
      </w:r>
      <w:r>
        <w:rPr>
          <w:rFonts w:ascii="Times New Roman" w:eastAsia="SimSun" w:hAnsi="Times New Roman"/>
          <w:i/>
          <w:noProof/>
          <w:snapToGrid w:val="0"/>
          <w:lang w:eastAsia="x-none"/>
        </w:rPr>
        <w:t>rečiau</w:t>
      </w:r>
      <w:r>
        <w:rPr>
          <w:rFonts w:ascii="Times New Roman" w:eastAsia="SimSun" w:hAnsi="Times New Roman"/>
          <w:i/>
          <w:noProof/>
          <w:snapToGrid w:val="0"/>
          <w:lang w:val="x-none" w:eastAsia="x-none"/>
        </w:rPr>
        <w:t xml:space="preserve"> kaip 1 iš 10 </w:t>
      </w:r>
      <w:r w:rsidR="001F7B75">
        <w:rPr>
          <w:rFonts w:ascii="Times New Roman" w:eastAsia="SimSun" w:hAnsi="Times New Roman"/>
          <w:i/>
          <w:noProof/>
          <w:snapToGrid w:val="0"/>
          <w:lang w:eastAsia="x-none"/>
        </w:rPr>
        <w:t>asmenų</w:t>
      </w:r>
      <w:r>
        <w:rPr>
          <w:rFonts w:ascii="Times New Roman" w:eastAsia="SimSun" w:hAnsi="Times New Roman"/>
          <w:i/>
          <w:noProof/>
          <w:snapToGrid w:val="0"/>
          <w:lang w:eastAsia="x-none"/>
        </w:rPr>
        <w:t>)</w:t>
      </w:r>
    </w:p>
    <w:p w14:paraId="76FE642B" w14:textId="77777777" w:rsidR="00BC5556" w:rsidRDefault="00BC5556" w:rsidP="00BC5556">
      <w:pPr>
        <w:tabs>
          <w:tab w:val="left" w:pos="0"/>
        </w:tabs>
        <w:spacing w:after="0" w:line="240" w:lineRule="auto"/>
        <w:jc w:val="both"/>
        <w:rPr>
          <w:rFonts w:ascii="Times New Roman" w:eastAsia="Times New Roman" w:hAnsi="Times New Roman"/>
          <w:noProof/>
          <w:snapToGrid w:val="0"/>
        </w:rPr>
      </w:pPr>
      <w:r>
        <w:rPr>
          <w:rFonts w:ascii="Times New Roman" w:eastAsia="Times New Roman" w:hAnsi="Times New Roman"/>
          <w:noProof/>
          <w:snapToGrid w:val="0"/>
        </w:rPr>
        <w:t>Nervingumas, nemiga, galvos svaigimas, vėmimas, burnos džiūvimas, pykinimas.</w:t>
      </w:r>
    </w:p>
    <w:p w14:paraId="1855CFA4" w14:textId="77777777" w:rsidR="00BC5556" w:rsidRDefault="00BC5556" w:rsidP="00BC5556">
      <w:pPr>
        <w:tabs>
          <w:tab w:val="left" w:pos="0"/>
        </w:tabs>
        <w:spacing w:after="0" w:line="240" w:lineRule="auto"/>
        <w:jc w:val="both"/>
        <w:rPr>
          <w:rFonts w:ascii="Times New Roman" w:eastAsia="Times New Roman" w:hAnsi="Times New Roman"/>
          <w:noProof/>
          <w:snapToGrid w:val="0"/>
        </w:rPr>
      </w:pPr>
    </w:p>
    <w:p w14:paraId="2F0B9089" w14:textId="0A001F55" w:rsidR="00BC5556" w:rsidRDefault="00BC5556" w:rsidP="00BC5556">
      <w:pPr>
        <w:tabs>
          <w:tab w:val="left" w:pos="0"/>
        </w:tabs>
        <w:spacing w:after="0" w:line="240" w:lineRule="auto"/>
        <w:jc w:val="both"/>
        <w:rPr>
          <w:rFonts w:ascii="Times New Roman" w:eastAsia="Times New Roman" w:hAnsi="Times New Roman"/>
          <w:i/>
          <w:iCs/>
          <w:noProof/>
          <w:snapToGrid w:val="0"/>
        </w:rPr>
      </w:pPr>
      <w:r>
        <w:rPr>
          <w:rFonts w:ascii="Times New Roman" w:eastAsia="Times New Roman" w:hAnsi="Times New Roman"/>
          <w:i/>
          <w:iCs/>
          <w:noProof/>
          <w:snapToGrid w:val="0"/>
        </w:rPr>
        <w:t>Nedažn</w:t>
      </w:r>
      <w:r w:rsidR="00A418CE">
        <w:rPr>
          <w:rFonts w:ascii="Times New Roman" w:eastAsia="Times New Roman" w:hAnsi="Times New Roman"/>
          <w:i/>
          <w:iCs/>
          <w:noProof/>
          <w:snapToGrid w:val="0"/>
        </w:rPr>
        <w:t>i šalutinio poveikio reiškiniai</w:t>
      </w:r>
      <w:r>
        <w:rPr>
          <w:rFonts w:ascii="Times New Roman" w:eastAsia="Times New Roman" w:hAnsi="Times New Roman"/>
          <w:i/>
          <w:iCs/>
          <w:noProof/>
          <w:snapToGrid w:val="0"/>
        </w:rPr>
        <w:t xml:space="preserve"> (gali pasireikšti rečiau kaip 1 iš 100 </w:t>
      </w:r>
      <w:r w:rsidR="001F7B75">
        <w:rPr>
          <w:rFonts w:ascii="Times New Roman" w:eastAsia="Times New Roman" w:hAnsi="Times New Roman"/>
          <w:i/>
          <w:iCs/>
          <w:noProof/>
          <w:snapToGrid w:val="0"/>
        </w:rPr>
        <w:t>asmenų</w:t>
      </w:r>
      <w:r>
        <w:rPr>
          <w:rFonts w:ascii="Times New Roman" w:eastAsia="Times New Roman" w:hAnsi="Times New Roman"/>
          <w:i/>
          <w:iCs/>
          <w:noProof/>
          <w:snapToGrid w:val="0"/>
        </w:rPr>
        <w:t>)</w:t>
      </w:r>
    </w:p>
    <w:p w14:paraId="69B495F5" w14:textId="77777777" w:rsidR="00BC5556" w:rsidRDefault="00BC5556" w:rsidP="00BC5556">
      <w:pPr>
        <w:tabs>
          <w:tab w:val="left" w:pos="0"/>
        </w:tabs>
        <w:spacing w:after="0" w:line="240" w:lineRule="auto"/>
        <w:jc w:val="both"/>
        <w:rPr>
          <w:rFonts w:ascii="Times New Roman" w:eastAsia="Times New Roman" w:hAnsi="Times New Roman"/>
          <w:noProof/>
          <w:snapToGrid w:val="0"/>
        </w:rPr>
      </w:pPr>
      <w:r>
        <w:rPr>
          <w:rFonts w:ascii="Times New Roman" w:eastAsia="Times New Roman" w:hAnsi="Times New Roman"/>
          <w:noProof/>
          <w:snapToGrid w:val="0"/>
        </w:rPr>
        <w:t>Psichomotorinis neramumas, nerimas, pasunkėjęs šlapinimasis (skausmingas šlapinimasis, šlapimo</w:t>
      </w:r>
    </w:p>
    <w:p w14:paraId="4FE9CF10" w14:textId="77777777" w:rsidR="00BC5556" w:rsidRDefault="00BC5556" w:rsidP="00BC5556">
      <w:pPr>
        <w:tabs>
          <w:tab w:val="left" w:pos="0"/>
        </w:tabs>
        <w:spacing w:after="0" w:line="240" w:lineRule="auto"/>
        <w:jc w:val="both"/>
        <w:rPr>
          <w:rFonts w:ascii="Times New Roman" w:eastAsia="Times New Roman" w:hAnsi="Times New Roman"/>
          <w:noProof/>
          <w:snapToGrid w:val="0"/>
        </w:rPr>
      </w:pPr>
      <w:r>
        <w:rPr>
          <w:rFonts w:ascii="Times New Roman" w:eastAsia="Times New Roman" w:hAnsi="Times New Roman"/>
          <w:noProof/>
          <w:snapToGrid w:val="0"/>
        </w:rPr>
        <w:t>susilaikymas).</w:t>
      </w:r>
    </w:p>
    <w:p w14:paraId="57B98AB4" w14:textId="77777777" w:rsidR="00BC5556" w:rsidRDefault="00BC5556" w:rsidP="00BC5556">
      <w:pPr>
        <w:tabs>
          <w:tab w:val="left" w:pos="0"/>
        </w:tabs>
        <w:spacing w:after="0" w:line="240" w:lineRule="auto"/>
        <w:jc w:val="both"/>
        <w:rPr>
          <w:rFonts w:ascii="Times New Roman" w:eastAsia="Times New Roman" w:hAnsi="Times New Roman"/>
          <w:noProof/>
          <w:snapToGrid w:val="0"/>
        </w:rPr>
      </w:pPr>
    </w:p>
    <w:p w14:paraId="040AF8D5" w14:textId="330E0AC9" w:rsidR="00BC5556" w:rsidRDefault="00BC5556" w:rsidP="00BC5556">
      <w:pPr>
        <w:tabs>
          <w:tab w:val="left" w:pos="0"/>
        </w:tabs>
        <w:spacing w:after="0" w:line="240" w:lineRule="auto"/>
        <w:jc w:val="both"/>
        <w:rPr>
          <w:rFonts w:ascii="Times New Roman" w:eastAsia="Times New Roman" w:hAnsi="Times New Roman"/>
          <w:i/>
          <w:iCs/>
          <w:noProof/>
          <w:snapToGrid w:val="0"/>
        </w:rPr>
      </w:pPr>
      <w:r>
        <w:rPr>
          <w:rFonts w:ascii="Times New Roman" w:eastAsia="Times New Roman" w:hAnsi="Times New Roman"/>
          <w:i/>
          <w:iCs/>
          <w:noProof/>
          <w:snapToGrid w:val="0"/>
        </w:rPr>
        <w:t>Ret</w:t>
      </w:r>
      <w:r w:rsidR="00A418CE">
        <w:rPr>
          <w:rFonts w:ascii="Times New Roman" w:eastAsia="Times New Roman" w:hAnsi="Times New Roman"/>
          <w:i/>
          <w:iCs/>
          <w:noProof/>
          <w:snapToGrid w:val="0"/>
        </w:rPr>
        <w:t>i šalutinio poveikio reiškiniai</w:t>
      </w:r>
      <w:r>
        <w:rPr>
          <w:rFonts w:ascii="Times New Roman" w:eastAsia="Times New Roman" w:hAnsi="Times New Roman"/>
          <w:i/>
          <w:iCs/>
          <w:noProof/>
          <w:snapToGrid w:val="0"/>
        </w:rPr>
        <w:t xml:space="preserve"> (gali pasireikšti rečiau kaip 1 iš 1000 </w:t>
      </w:r>
      <w:r w:rsidR="001F7B75">
        <w:rPr>
          <w:rFonts w:ascii="Times New Roman" w:eastAsia="Times New Roman" w:hAnsi="Times New Roman"/>
          <w:i/>
          <w:iCs/>
          <w:noProof/>
          <w:snapToGrid w:val="0"/>
        </w:rPr>
        <w:t>asmenų</w:t>
      </w:r>
      <w:r>
        <w:rPr>
          <w:rFonts w:ascii="Times New Roman" w:eastAsia="Times New Roman" w:hAnsi="Times New Roman"/>
          <w:i/>
          <w:iCs/>
          <w:noProof/>
          <w:snapToGrid w:val="0"/>
        </w:rPr>
        <w:t>)</w:t>
      </w:r>
    </w:p>
    <w:p w14:paraId="33F8A3E6" w14:textId="77777777" w:rsidR="00BC5556" w:rsidRDefault="00BC5556" w:rsidP="00BC5556">
      <w:pPr>
        <w:tabs>
          <w:tab w:val="left" w:pos="0"/>
        </w:tabs>
        <w:spacing w:after="0" w:line="240" w:lineRule="auto"/>
        <w:jc w:val="both"/>
        <w:rPr>
          <w:rFonts w:ascii="Times New Roman" w:eastAsia="Times New Roman" w:hAnsi="Times New Roman"/>
          <w:noProof/>
          <w:snapToGrid w:val="0"/>
        </w:rPr>
      </w:pPr>
      <w:r>
        <w:rPr>
          <w:rFonts w:ascii="Times New Roman" w:eastAsia="Times New Roman" w:hAnsi="Times New Roman"/>
          <w:noProof/>
          <w:snapToGrid w:val="0"/>
        </w:rPr>
        <w:t>Odos išbėrimas, haliucinacijos (ypač vaikams), kraujospūdžio padidėjimas ir nereguliarus širdies</w:t>
      </w:r>
    </w:p>
    <w:p w14:paraId="64B481F3" w14:textId="77777777" w:rsidR="00BC5556" w:rsidRDefault="00BC5556" w:rsidP="00BC5556">
      <w:pPr>
        <w:tabs>
          <w:tab w:val="left" w:pos="0"/>
        </w:tabs>
        <w:spacing w:after="0" w:line="240" w:lineRule="auto"/>
        <w:jc w:val="both"/>
        <w:rPr>
          <w:rFonts w:ascii="Times New Roman" w:eastAsia="Times New Roman" w:hAnsi="Times New Roman"/>
          <w:noProof/>
          <w:snapToGrid w:val="0"/>
        </w:rPr>
      </w:pPr>
      <w:r>
        <w:rPr>
          <w:rFonts w:ascii="Times New Roman" w:eastAsia="Times New Roman" w:hAnsi="Times New Roman"/>
          <w:noProof/>
          <w:snapToGrid w:val="0"/>
        </w:rPr>
        <w:t>plakimas (tachikardija, palpitacijos), alerginis dermatitas.</w:t>
      </w:r>
    </w:p>
    <w:p w14:paraId="7BEA277B" w14:textId="77777777" w:rsidR="00BC5556" w:rsidRDefault="00BC5556" w:rsidP="00BC5556">
      <w:pPr>
        <w:tabs>
          <w:tab w:val="left" w:pos="0"/>
        </w:tabs>
        <w:spacing w:after="0" w:line="240" w:lineRule="auto"/>
        <w:jc w:val="both"/>
        <w:rPr>
          <w:rFonts w:ascii="Times New Roman" w:eastAsia="Times New Roman" w:hAnsi="Times New Roman"/>
          <w:noProof/>
          <w:snapToGrid w:val="0"/>
        </w:rPr>
      </w:pPr>
    </w:p>
    <w:p w14:paraId="60F9A293" w14:textId="77777777" w:rsidR="00BC5556" w:rsidRDefault="00BC5556" w:rsidP="00BC5556">
      <w:pPr>
        <w:tabs>
          <w:tab w:val="left" w:pos="0"/>
        </w:tabs>
        <w:spacing w:after="0" w:line="240" w:lineRule="auto"/>
        <w:jc w:val="both"/>
        <w:rPr>
          <w:rFonts w:ascii="Times New Roman" w:eastAsia="Times New Roman" w:hAnsi="Times New Roman"/>
          <w:i/>
          <w:iCs/>
          <w:noProof/>
          <w:snapToGrid w:val="0"/>
        </w:rPr>
      </w:pPr>
      <w:r>
        <w:rPr>
          <w:rFonts w:ascii="Times New Roman" w:eastAsia="Times New Roman" w:hAnsi="Times New Roman"/>
          <w:i/>
          <w:iCs/>
          <w:noProof/>
          <w:snapToGrid w:val="0"/>
        </w:rPr>
        <w:t>Dažnis nežinomas (negali būti apskaičiuotas pagal turimus duomenis)</w:t>
      </w:r>
    </w:p>
    <w:p w14:paraId="63DEDC35" w14:textId="4BF1E57B" w:rsidR="00BC5556" w:rsidRDefault="00BC5556" w:rsidP="00BC5556">
      <w:pPr>
        <w:pStyle w:val="prastasiniatinklio"/>
        <w:spacing w:before="0" w:beforeAutospacing="0" w:after="0" w:afterAutospacing="0"/>
        <w:contextualSpacing/>
        <w:rPr>
          <w:lang w:val="lt-LT"/>
        </w:rPr>
      </w:pPr>
      <w:r>
        <w:rPr>
          <w:noProof/>
          <w:snapToGrid w:val="0"/>
          <w:lang w:val="lt-LT"/>
        </w:rPr>
        <w:t xml:space="preserve">Miglotas matymas, naktiniai košmarai, galvos skausmas, spengimas ausyse, padidėjęs dirglumas, padidėjęs mieguistumas, drebulys, viduriavimas, vidurių užkietėjimas, viršutinės pilvo dalies skausmas, apetito praradimas (anoreksija), prakaitavimas, šlapinimosi sutrikimai, gaubtinės žarnos uždegimas dėl nepakankamo aprūpinimo krauju (išeminis kolitas), sumažėjęs regos nervo aprūpinimas krauju (išeminė optinė neuropatija). </w:t>
      </w:r>
      <w:r>
        <w:rPr>
          <w:lang w:val="lt-LT"/>
        </w:rPr>
        <w:t xml:space="preserve"> Per pirmąsias 2 gydymo AIDEX dienas gali staiga prasidėti karščiavimas ir atsirasti odos paraudimas ar daug smulkių pustulių (smulkių pūlinėlių), tai gali būti ūminės išplitusios egzanteminės pustuliozės (AGEP) simptomai. Žr. 2 skyrių. Jeigu Jums atsiranda tokių simptomų, nutraukite </w:t>
      </w:r>
      <w:r w:rsidRPr="00BC5556">
        <w:rPr>
          <w:lang w:val="lt-LT"/>
        </w:rPr>
        <w:t>AIDEX</w:t>
      </w:r>
      <w:r>
        <w:rPr>
          <w:lang w:val="lt-LT"/>
        </w:rPr>
        <w:t xml:space="preserve"> vartojimą ir nedelsdami </w:t>
      </w:r>
      <w:r>
        <w:rPr>
          <w:lang w:val="lt-LT"/>
        </w:rPr>
        <w:lastRenderedPageBreak/>
        <w:t>kreipkitės į savo gydytoją ar kitus medikus.</w:t>
      </w:r>
      <w:r w:rsidR="00C55770">
        <w:rPr>
          <w:lang w:val="lt-LT"/>
        </w:rPr>
        <w:t xml:space="preserve"> </w:t>
      </w:r>
      <w:r w:rsidR="00C55770" w:rsidRPr="00C55770">
        <w:rPr>
          <w:lang w:val="lt-LT"/>
        </w:rPr>
        <w:t xml:space="preserve">Sunkus sutrikimas, dėl kurio gali padidėti kraujo rūgštingumas (vadinamas </w:t>
      </w:r>
      <w:proofErr w:type="spellStart"/>
      <w:r w:rsidR="00C55770" w:rsidRPr="00C55770">
        <w:rPr>
          <w:lang w:val="lt-LT"/>
        </w:rPr>
        <w:t>metaboline</w:t>
      </w:r>
      <w:proofErr w:type="spellEnd"/>
      <w:r w:rsidR="00C55770" w:rsidRPr="00C55770">
        <w:rPr>
          <w:lang w:val="lt-LT"/>
        </w:rPr>
        <w:t xml:space="preserve"> </w:t>
      </w:r>
      <w:proofErr w:type="spellStart"/>
      <w:r w:rsidR="00C55770" w:rsidRPr="00C55770">
        <w:rPr>
          <w:lang w:val="lt-LT"/>
        </w:rPr>
        <w:t>acidoze</w:t>
      </w:r>
      <w:proofErr w:type="spellEnd"/>
      <w:r w:rsidR="00C55770" w:rsidRPr="00C55770">
        <w:rPr>
          <w:lang w:val="lt-LT"/>
        </w:rPr>
        <w:t xml:space="preserve">) sunkia liga sergantiems pacientams, vartojantiems </w:t>
      </w:r>
      <w:proofErr w:type="spellStart"/>
      <w:r w:rsidR="00C55770" w:rsidRPr="00C55770">
        <w:rPr>
          <w:lang w:val="lt-LT"/>
        </w:rPr>
        <w:t>paracetamolį</w:t>
      </w:r>
      <w:proofErr w:type="spellEnd"/>
      <w:r w:rsidR="00C55770" w:rsidRPr="00C55770">
        <w:rPr>
          <w:lang w:val="lt-LT"/>
        </w:rPr>
        <w:t xml:space="preserve"> (žr. 2 skyrių).</w:t>
      </w:r>
    </w:p>
    <w:p w14:paraId="19FD6C90" w14:textId="77777777" w:rsidR="00C55770" w:rsidRDefault="00C55770" w:rsidP="00BC5556">
      <w:pPr>
        <w:pStyle w:val="prastasiniatinklio"/>
        <w:spacing w:before="0" w:beforeAutospacing="0" w:after="0" w:afterAutospacing="0"/>
        <w:contextualSpacing/>
        <w:rPr>
          <w:lang w:val="lt-LT"/>
        </w:rPr>
      </w:pPr>
    </w:p>
    <w:p w14:paraId="77B2D24A" w14:textId="77777777" w:rsidR="00BC5556" w:rsidRDefault="00BC5556" w:rsidP="00BC5556">
      <w:pPr>
        <w:tabs>
          <w:tab w:val="left" w:pos="0"/>
        </w:tabs>
        <w:spacing w:line="240" w:lineRule="auto"/>
        <w:contextualSpacing/>
        <w:rPr>
          <w:rFonts w:ascii="Times New Roman" w:eastAsia="SimSun" w:hAnsi="Times New Roman"/>
          <w:noProof/>
          <w:snapToGrid w:val="0"/>
          <w:u w:val="single"/>
          <w:lang w:val="x-none" w:eastAsia="x-none"/>
        </w:rPr>
      </w:pPr>
      <w:r>
        <w:rPr>
          <w:rFonts w:ascii="Times New Roman" w:eastAsia="SimSun" w:hAnsi="Times New Roman"/>
          <w:noProof/>
          <w:snapToGrid w:val="0"/>
          <w:u w:val="single"/>
          <w:lang w:val="x-none" w:eastAsia="x-none"/>
        </w:rPr>
        <w:t>Su dekstrometorfanu susijęs galimas šalutinis poveikis</w:t>
      </w:r>
    </w:p>
    <w:p w14:paraId="223A5673" w14:textId="41D414AF" w:rsidR="00BC5556" w:rsidRDefault="00BC5556" w:rsidP="00BC5556">
      <w:pPr>
        <w:tabs>
          <w:tab w:val="left" w:pos="0"/>
        </w:tabs>
        <w:spacing w:after="0" w:line="240" w:lineRule="auto"/>
        <w:rPr>
          <w:rFonts w:ascii="Times New Roman" w:eastAsia="SimSun" w:hAnsi="Times New Roman"/>
          <w:i/>
          <w:iCs/>
          <w:noProof/>
          <w:snapToGrid w:val="0"/>
          <w:lang w:val="x-none" w:eastAsia="x-none"/>
        </w:rPr>
      </w:pPr>
      <w:r>
        <w:rPr>
          <w:rFonts w:ascii="Times New Roman" w:eastAsia="SimSun" w:hAnsi="Times New Roman"/>
          <w:i/>
          <w:iCs/>
          <w:noProof/>
          <w:snapToGrid w:val="0"/>
          <w:lang w:val="x-none" w:eastAsia="x-none"/>
        </w:rPr>
        <w:t>Nedažn</w:t>
      </w:r>
      <w:r w:rsidR="007614ED">
        <w:rPr>
          <w:rFonts w:ascii="Times New Roman" w:eastAsia="SimSun" w:hAnsi="Times New Roman"/>
          <w:i/>
          <w:iCs/>
          <w:noProof/>
          <w:snapToGrid w:val="0"/>
          <w:lang w:val="x-none" w:eastAsia="x-none"/>
        </w:rPr>
        <w:t>i šalutinio poveikio reiškiniai(</w:t>
      </w:r>
      <w:r>
        <w:rPr>
          <w:rFonts w:ascii="Times New Roman" w:eastAsia="SimSun" w:hAnsi="Times New Roman"/>
          <w:i/>
          <w:iCs/>
          <w:noProof/>
          <w:snapToGrid w:val="0"/>
          <w:lang w:val="x-none" w:eastAsia="x-none"/>
        </w:rPr>
        <w:t xml:space="preserve">gali pasireikšti </w:t>
      </w:r>
      <w:r>
        <w:rPr>
          <w:rFonts w:ascii="Times New Roman" w:eastAsia="SimSun" w:hAnsi="Times New Roman"/>
          <w:i/>
          <w:iCs/>
          <w:noProof/>
          <w:snapToGrid w:val="0"/>
          <w:lang w:eastAsia="x-none"/>
        </w:rPr>
        <w:t>rečiau</w:t>
      </w:r>
      <w:r>
        <w:rPr>
          <w:rFonts w:ascii="Times New Roman" w:eastAsia="SimSun" w:hAnsi="Times New Roman"/>
          <w:i/>
          <w:iCs/>
          <w:noProof/>
          <w:snapToGrid w:val="0"/>
          <w:lang w:val="x-none" w:eastAsia="x-none"/>
        </w:rPr>
        <w:t xml:space="preserve"> kaip 1 iš 100 </w:t>
      </w:r>
      <w:r w:rsidR="001F7B75">
        <w:rPr>
          <w:rFonts w:ascii="Times New Roman" w:eastAsia="SimSun" w:hAnsi="Times New Roman"/>
          <w:i/>
          <w:iCs/>
          <w:noProof/>
          <w:snapToGrid w:val="0"/>
          <w:lang w:eastAsia="x-none"/>
        </w:rPr>
        <w:t>asmenų</w:t>
      </w:r>
      <w:r w:rsidR="007614ED">
        <w:rPr>
          <w:rFonts w:ascii="Times New Roman" w:eastAsia="SimSun" w:hAnsi="Times New Roman"/>
          <w:i/>
          <w:iCs/>
          <w:noProof/>
          <w:snapToGrid w:val="0"/>
          <w:lang w:eastAsia="x-none"/>
        </w:rPr>
        <w:t>)</w:t>
      </w:r>
    </w:p>
    <w:p w14:paraId="33132D1B" w14:textId="77777777" w:rsidR="00BC5556" w:rsidRDefault="00BC5556" w:rsidP="00BC5556">
      <w:pPr>
        <w:tabs>
          <w:tab w:val="left" w:pos="0"/>
        </w:tabs>
        <w:spacing w:after="0" w:line="240" w:lineRule="auto"/>
        <w:jc w:val="both"/>
        <w:rPr>
          <w:rFonts w:ascii="Times New Roman" w:eastAsia="Times New Roman" w:hAnsi="Times New Roman"/>
          <w:noProof/>
          <w:snapToGrid w:val="0"/>
        </w:rPr>
      </w:pPr>
      <w:r>
        <w:rPr>
          <w:rFonts w:ascii="Times New Roman" w:eastAsia="Times New Roman" w:hAnsi="Times New Roman"/>
          <w:noProof/>
          <w:snapToGrid w:val="0"/>
        </w:rPr>
        <w:t>Galvos skausmas, virškinimo trakto surikimai, pykinimas, vėmimas, pilvo</w:t>
      </w:r>
    </w:p>
    <w:p w14:paraId="01B6288C" w14:textId="77777777" w:rsidR="00BC5556" w:rsidRDefault="00BC5556" w:rsidP="00BC5556">
      <w:pPr>
        <w:tabs>
          <w:tab w:val="left" w:pos="0"/>
        </w:tabs>
        <w:spacing w:after="0" w:line="240" w:lineRule="auto"/>
        <w:jc w:val="both"/>
        <w:rPr>
          <w:rFonts w:ascii="Times New Roman" w:eastAsia="Times New Roman" w:hAnsi="Times New Roman"/>
          <w:noProof/>
          <w:snapToGrid w:val="0"/>
        </w:rPr>
      </w:pPr>
      <w:r>
        <w:rPr>
          <w:rFonts w:ascii="Times New Roman" w:eastAsia="Times New Roman" w:hAnsi="Times New Roman"/>
          <w:noProof/>
          <w:snapToGrid w:val="0"/>
        </w:rPr>
        <w:t>diskomfortas.</w:t>
      </w:r>
    </w:p>
    <w:p w14:paraId="443E3E21" w14:textId="77777777" w:rsidR="00BC5556" w:rsidRDefault="00BC5556" w:rsidP="00BC5556">
      <w:pPr>
        <w:tabs>
          <w:tab w:val="left" w:pos="0"/>
        </w:tabs>
        <w:spacing w:after="0" w:line="240" w:lineRule="auto"/>
        <w:jc w:val="both"/>
        <w:rPr>
          <w:rFonts w:ascii="Times New Roman" w:eastAsia="Times New Roman" w:hAnsi="Times New Roman"/>
          <w:noProof/>
          <w:snapToGrid w:val="0"/>
        </w:rPr>
      </w:pPr>
    </w:p>
    <w:p w14:paraId="22E24578" w14:textId="77777777" w:rsidR="00BC5556" w:rsidRDefault="00BC5556" w:rsidP="00BC5556">
      <w:pPr>
        <w:tabs>
          <w:tab w:val="left" w:pos="0"/>
        </w:tabs>
        <w:spacing w:after="0" w:line="240" w:lineRule="auto"/>
        <w:jc w:val="both"/>
        <w:rPr>
          <w:rFonts w:ascii="Times New Roman" w:eastAsia="Times New Roman" w:hAnsi="Times New Roman"/>
          <w:i/>
          <w:iCs/>
          <w:noProof/>
          <w:snapToGrid w:val="0"/>
        </w:rPr>
      </w:pPr>
      <w:r>
        <w:rPr>
          <w:rFonts w:ascii="Times New Roman" w:eastAsia="Times New Roman" w:hAnsi="Times New Roman"/>
          <w:i/>
          <w:iCs/>
          <w:noProof/>
          <w:snapToGrid w:val="0"/>
        </w:rPr>
        <w:t>Dažnis nežinomas (negali būti apskaičiuotas pagal turimus duomenis)</w:t>
      </w:r>
    </w:p>
    <w:p w14:paraId="5D8FD007" w14:textId="77777777" w:rsidR="00BC5556" w:rsidRDefault="00BC5556" w:rsidP="00BC5556">
      <w:pPr>
        <w:tabs>
          <w:tab w:val="left" w:pos="0"/>
        </w:tabs>
        <w:spacing w:after="0" w:line="240" w:lineRule="auto"/>
        <w:jc w:val="both"/>
        <w:rPr>
          <w:rFonts w:ascii="Times New Roman" w:eastAsia="Times New Roman" w:hAnsi="Times New Roman"/>
          <w:noProof/>
          <w:snapToGrid w:val="0"/>
        </w:rPr>
      </w:pPr>
      <w:r>
        <w:rPr>
          <w:rFonts w:ascii="Times New Roman" w:eastAsia="Times New Roman" w:hAnsi="Times New Roman"/>
          <w:noProof/>
          <w:snapToGrid w:val="0"/>
        </w:rPr>
        <w:t>Padidėjusio jautrumo reakcijos (pvz., išbėrimas, dilgėlinė, angioneurozinė edema).</w:t>
      </w:r>
    </w:p>
    <w:p w14:paraId="712C88A9" w14:textId="77777777" w:rsidR="00BC5556" w:rsidRDefault="00BC5556" w:rsidP="00BC5556">
      <w:pPr>
        <w:tabs>
          <w:tab w:val="left" w:pos="0"/>
        </w:tabs>
        <w:spacing w:after="0" w:line="240" w:lineRule="auto"/>
        <w:jc w:val="both"/>
        <w:rPr>
          <w:rFonts w:ascii="Times New Roman" w:eastAsia="Times New Roman" w:hAnsi="Times New Roman"/>
          <w:noProof/>
          <w:snapToGrid w:val="0"/>
        </w:rPr>
      </w:pPr>
      <w:r>
        <w:rPr>
          <w:rFonts w:ascii="Times New Roman" w:eastAsia="Times New Roman" w:hAnsi="Times New Roman"/>
          <w:noProof/>
          <w:snapToGrid w:val="0"/>
        </w:rPr>
        <w:t>Yra pranešimų apie serotonino sindromo (kartu su psichinės būklės pasikeitimais, nerimu, nevalingais</w:t>
      </w:r>
    </w:p>
    <w:p w14:paraId="5483BFB8" w14:textId="77777777" w:rsidR="00BC5556" w:rsidRDefault="00BC5556" w:rsidP="00BC5556">
      <w:pPr>
        <w:tabs>
          <w:tab w:val="left" w:pos="0"/>
        </w:tabs>
        <w:spacing w:after="0" w:line="240" w:lineRule="auto"/>
        <w:jc w:val="both"/>
        <w:rPr>
          <w:rFonts w:ascii="Times New Roman" w:eastAsia="Times New Roman" w:hAnsi="Times New Roman"/>
          <w:noProof/>
          <w:snapToGrid w:val="0"/>
        </w:rPr>
      </w:pPr>
      <w:r>
        <w:rPr>
          <w:rFonts w:ascii="Times New Roman" w:eastAsia="Times New Roman" w:hAnsi="Times New Roman"/>
          <w:noProof/>
          <w:snapToGrid w:val="0"/>
        </w:rPr>
        <w:t>raumenų susitraukimais, hiperrefleksija, padidėjusiu prakaitavimu, drebėjimu, drebuliu ir hipertenzija)</w:t>
      </w:r>
    </w:p>
    <w:p w14:paraId="5D5EC74A" w14:textId="77777777" w:rsidR="00BC5556" w:rsidRDefault="00BC5556" w:rsidP="00BC5556">
      <w:pPr>
        <w:tabs>
          <w:tab w:val="left" w:pos="0"/>
        </w:tabs>
        <w:spacing w:after="0" w:line="240" w:lineRule="auto"/>
        <w:jc w:val="both"/>
        <w:rPr>
          <w:rFonts w:ascii="Times New Roman" w:eastAsia="Times New Roman" w:hAnsi="Times New Roman"/>
          <w:noProof/>
          <w:snapToGrid w:val="0"/>
        </w:rPr>
      </w:pPr>
      <w:r>
        <w:rPr>
          <w:rFonts w:ascii="Times New Roman" w:eastAsia="Times New Roman" w:hAnsi="Times New Roman"/>
          <w:noProof/>
          <w:snapToGrid w:val="0"/>
        </w:rPr>
        <w:t>atsiradimą pacientams, kartu vartojantiems kai kurių antidepresantų.</w:t>
      </w:r>
    </w:p>
    <w:p w14:paraId="18104CBC" w14:textId="77777777" w:rsidR="00BC5556" w:rsidRDefault="00BC5556" w:rsidP="00BC5556">
      <w:pPr>
        <w:spacing w:after="0" w:line="240" w:lineRule="auto"/>
        <w:rPr>
          <w:rFonts w:ascii="Times New Roman" w:eastAsia="SimSun" w:hAnsi="Times New Roman"/>
          <w:noProof/>
          <w:snapToGrid w:val="0"/>
          <w:lang w:val="x-none" w:eastAsia="x-none"/>
        </w:rPr>
      </w:pPr>
    </w:p>
    <w:p w14:paraId="445C7C86" w14:textId="77777777" w:rsidR="00BC5556" w:rsidRDefault="00BC5556" w:rsidP="00BC5556">
      <w:pPr>
        <w:tabs>
          <w:tab w:val="left" w:pos="567"/>
        </w:tabs>
        <w:spacing w:after="0" w:line="240" w:lineRule="auto"/>
        <w:rPr>
          <w:rFonts w:ascii="Times New Roman" w:eastAsia="Times New Roman" w:hAnsi="Times New Roman"/>
          <w:b/>
          <w:snapToGrid w:val="0"/>
          <w:szCs w:val="24"/>
        </w:rPr>
      </w:pPr>
      <w:r>
        <w:rPr>
          <w:rFonts w:ascii="Times New Roman" w:eastAsia="Times New Roman" w:hAnsi="Times New Roman"/>
          <w:b/>
          <w:noProof/>
          <w:snapToGrid w:val="0"/>
          <w:szCs w:val="24"/>
        </w:rPr>
        <w:t>Pranešimas apie šalutinį poveikį</w:t>
      </w:r>
    </w:p>
    <w:p w14:paraId="63A404B2" w14:textId="10DA1358" w:rsidR="00AC3FAD" w:rsidRDefault="00AC3FAD" w:rsidP="00CA0E45">
      <w:pPr>
        <w:tabs>
          <w:tab w:val="left" w:pos="4110"/>
        </w:tabs>
        <w:spacing w:after="0" w:line="260" w:lineRule="exact"/>
        <w:ind w:right="-449"/>
        <w:jc w:val="both"/>
        <w:rPr>
          <w:rFonts w:ascii="Times New Roman" w:eastAsia="Times New Roman" w:hAnsi="Times New Roman"/>
          <w:noProof/>
          <w:snapToGrid w:val="0"/>
          <w:szCs w:val="24"/>
        </w:rPr>
      </w:pPr>
      <w:r w:rsidRPr="00AC3FAD">
        <w:rPr>
          <w:rFonts w:ascii="Times New Roman" w:eastAsia="Times New Roman" w:hAnsi="Times New Roman"/>
          <w:snapToGrid w:val="0"/>
          <w:szCs w:val="20"/>
        </w:rPr>
        <w:t>Jeigu pasireiškė šalutinis poveikis, įskaitant šiame lapelyje nenurodytą, pasakykite gydytojui</w:t>
      </w:r>
      <w:r>
        <w:rPr>
          <w:rFonts w:ascii="Times New Roman" w:eastAsia="Times New Roman" w:hAnsi="Times New Roman"/>
          <w:snapToGrid w:val="0"/>
          <w:szCs w:val="20"/>
        </w:rPr>
        <w:t xml:space="preserve"> </w:t>
      </w:r>
      <w:r w:rsidRPr="00AC3FAD">
        <w:rPr>
          <w:rFonts w:ascii="Times New Roman" w:eastAsia="Times New Roman" w:hAnsi="Times New Roman"/>
          <w:snapToGrid w:val="0"/>
          <w:szCs w:val="20"/>
        </w:rPr>
        <w:t>arba</w:t>
      </w:r>
      <w:r>
        <w:rPr>
          <w:rFonts w:ascii="Times New Roman" w:eastAsia="Times New Roman" w:hAnsi="Times New Roman"/>
          <w:snapToGrid w:val="0"/>
          <w:szCs w:val="20"/>
        </w:rPr>
        <w:t xml:space="preserve"> </w:t>
      </w:r>
      <w:r w:rsidRPr="00AC3FAD">
        <w:rPr>
          <w:rFonts w:ascii="Times New Roman" w:eastAsia="Times New Roman" w:hAnsi="Times New Roman"/>
          <w:snapToGrid w:val="0"/>
          <w:szCs w:val="20"/>
        </w:rPr>
        <w:t xml:space="preserve">vaistininkui. Pranešimą apie šalutinį poveikį galite užpildyti ir pateikti Valstybinės vaistų kontrolės tarnybos prie Lietuvos Respublikos sveikatos apsaugos ministerijos tinklalapyje https://vvkt.lrv.lt/lt/ nurodytais būdais arba paskambinti nemokamu telefonu </w:t>
      </w:r>
      <w:r w:rsidR="00234E1E">
        <w:rPr>
          <w:rFonts w:ascii="Times New Roman" w:eastAsia="Times New Roman" w:hAnsi="Times New Roman"/>
          <w:snapToGrid w:val="0"/>
          <w:szCs w:val="20"/>
        </w:rPr>
        <w:t>+370</w:t>
      </w:r>
      <w:r w:rsidRPr="00AC3FAD">
        <w:rPr>
          <w:rFonts w:ascii="Times New Roman" w:eastAsia="Times New Roman" w:hAnsi="Times New Roman"/>
          <w:snapToGrid w:val="0"/>
          <w:szCs w:val="20"/>
        </w:rPr>
        <w:t xml:space="preserve"> 800 73 568. Pranešdami apie šalutinį poveikį galite mums padėti gauti daugiau informacijos apie šio vaisto saugumą.</w:t>
      </w:r>
    </w:p>
    <w:p w14:paraId="59DB787E" w14:textId="77777777" w:rsidR="00BC5556" w:rsidRDefault="00BC5556" w:rsidP="00BC5556">
      <w:pPr>
        <w:tabs>
          <w:tab w:val="left" w:pos="567"/>
        </w:tabs>
        <w:spacing w:after="0" w:line="260" w:lineRule="exact"/>
        <w:ind w:right="-449"/>
        <w:rPr>
          <w:rFonts w:ascii="Times New Roman" w:eastAsia="Times New Roman" w:hAnsi="Times New Roman"/>
          <w:noProof/>
          <w:snapToGrid w:val="0"/>
          <w:szCs w:val="24"/>
        </w:rPr>
      </w:pPr>
    </w:p>
    <w:p w14:paraId="53AA6F09" w14:textId="77777777" w:rsidR="00BC5556" w:rsidRDefault="00BC5556" w:rsidP="00BC5556">
      <w:pPr>
        <w:keepNext/>
        <w:keepLines/>
        <w:tabs>
          <w:tab w:val="left" w:pos="567"/>
        </w:tabs>
        <w:spacing w:after="0" w:line="240" w:lineRule="auto"/>
        <w:outlineLvl w:val="2"/>
        <w:rPr>
          <w:rFonts w:ascii="Times New Roman" w:eastAsia="Times New Roman" w:hAnsi="Times New Roman"/>
          <w:b/>
          <w:bCs/>
          <w:snapToGrid w:val="0"/>
          <w:szCs w:val="26"/>
          <w:lang w:eastAsia="x-none"/>
        </w:rPr>
      </w:pPr>
      <w:r>
        <w:rPr>
          <w:rFonts w:ascii="Times New Roman" w:eastAsia="Times New Roman" w:hAnsi="Times New Roman"/>
          <w:b/>
          <w:bCs/>
          <w:snapToGrid w:val="0"/>
          <w:szCs w:val="26"/>
          <w:lang w:eastAsia="x-none"/>
        </w:rPr>
        <w:t>5.</w:t>
      </w:r>
      <w:r>
        <w:rPr>
          <w:rFonts w:ascii="Times New Roman" w:eastAsia="Times New Roman" w:hAnsi="Times New Roman"/>
          <w:b/>
          <w:bCs/>
          <w:snapToGrid w:val="0"/>
          <w:szCs w:val="26"/>
          <w:lang w:eastAsia="x-none"/>
        </w:rPr>
        <w:tab/>
        <w:t>Kaip laikyti AIDEX</w:t>
      </w:r>
    </w:p>
    <w:p w14:paraId="4C729060" w14:textId="77777777" w:rsidR="00BC5556" w:rsidRDefault="00BC5556" w:rsidP="00BC5556">
      <w:pPr>
        <w:numPr>
          <w:ilvl w:val="12"/>
          <w:numId w:val="0"/>
        </w:numPr>
        <w:spacing w:after="0" w:line="240" w:lineRule="auto"/>
        <w:ind w:right="-2"/>
        <w:rPr>
          <w:rFonts w:ascii="Times New Roman" w:eastAsia="Times New Roman" w:hAnsi="Times New Roman"/>
          <w:snapToGrid w:val="0"/>
          <w:szCs w:val="24"/>
        </w:rPr>
      </w:pPr>
    </w:p>
    <w:p w14:paraId="62198020" w14:textId="77777777" w:rsidR="00BC5556" w:rsidRDefault="00BC5556" w:rsidP="00BC5556">
      <w:pPr>
        <w:spacing w:after="0" w:line="240" w:lineRule="auto"/>
        <w:rPr>
          <w:rFonts w:ascii="Times New Roman" w:eastAsia="SimSun" w:hAnsi="Times New Roman"/>
          <w:noProof/>
          <w:snapToGrid w:val="0"/>
          <w:lang w:val="x-none" w:eastAsia="x-none"/>
        </w:rPr>
      </w:pPr>
      <w:r>
        <w:rPr>
          <w:rFonts w:ascii="Times New Roman" w:eastAsia="SimSun" w:hAnsi="Times New Roman"/>
          <w:noProof/>
          <w:snapToGrid w:val="0"/>
          <w:lang w:val="x-none" w:eastAsia="x-none"/>
        </w:rPr>
        <w:t>Šį vaistą laikykite vaikams nepastebimoje ir nepasiekiamoje vietoje.</w:t>
      </w:r>
    </w:p>
    <w:p w14:paraId="07552FE2" w14:textId="77777777" w:rsidR="00BC5556" w:rsidRDefault="00BC5556" w:rsidP="00BC5556">
      <w:pPr>
        <w:spacing w:after="0" w:line="240" w:lineRule="auto"/>
        <w:rPr>
          <w:rFonts w:ascii="Times New Roman" w:eastAsia="SimSun" w:hAnsi="Times New Roman"/>
          <w:noProof/>
          <w:snapToGrid w:val="0"/>
          <w:lang w:val="x-none" w:eastAsia="x-none"/>
        </w:rPr>
      </w:pPr>
    </w:p>
    <w:p w14:paraId="6A1AA5EC" w14:textId="77777777" w:rsidR="00BC5556" w:rsidRDefault="00BC5556" w:rsidP="00BC5556">
      <w:pPr>
        <w:spacing w:after="0" w:line="240" w:lineRule="auto"/>
        <w:rPr>
          <w:rFonts w:ascii="Times New Roman" w:eastAsia="SimSun" w:hAnsi="Times New Roman"/>
          <w:noProof/>
          <w:snapToGrid w:val="0"/>
          <w:lang w:val="x-none" w:eastAsia="x-none"/>
        </w:rPr>
      </w:pPr>
      <w:r>
        <w:rPr>
          <w:rFonts w:ascii="Times New Roman" w:eastAsia="SimSun" w:hAnsi="Times New Roman"/>
          <w:noProof/>
          <w:snapToGrid w:val="0"/>
          <w:lang w:val="x-none" w:eastAsia="x-none"/>
        </w:rPr>
        <w:t xml:space="preserve">Ant dėžutės ir lizdinės plokštelės po „Tinka iki“ nurodytam tinkamumo laikui pasibaigus, </w:t>
      </w:r>
      <w:r>
        <w:rPr>
          <w:rFonts w:ascii="Times New Roman" w:eastAsia="SimSun" w:hAnsi="Times New Roman"/>
          <w:noProof/>
          <w:snapToGrid w:val="0"/>
          <w:spacing w:val="2"/>
          <w:lang w:val="x-none" w:eastAsia="x-none"/>
        </w:rPr>
        <w:t>šio vaisto</w:t>
      </w:r>
      <w:r>
        <w:rPr>
          <w:rFonts w:ascii="Times New Roman" w:eastAsia="SimSun" w:hAnsi="Times New Roman"/>
          <w:noProof/>
          <w:snapToGrid w:val="0"/>
          <w:lang w:val="x-none" w:eastAsia="x-none"/>
        </w:rPr>
        <w:t xml:space="preserve"> vartoti negalima. Vaistas tinkamas vartoti iki paskutinės nurodyto mėnesio dienos.</w:t>
      </w:r>
    </w:p>
    <w:p w14:paraId="1B5C511D" w14:textId="77777777" w:rsidR="00BC5556" w:rsidRDefault="00BC5556" w:rsidP="00BC5556">
      <w:pPr>
        <w:spacing w:after="0" w:line="240" w:lineRule="auto"/>
        <w:rPr>
          <w:rFonts w:ascii="Times New Roman" w:eastAsia="SimSun" w:hAnsi="Times New Roman"/>
          <w:noProof/>
          <w:snapToGrid w:val="0"/>
          <w:lang w:val="x-none" w:eastAsia="x-none"/>
        </w:rPr>
      </w:pPr>
    </w:p>
    <w:p w14:paraId="3FA07B1C" w14:textId="77777777" w:rsidR="00BC5556" w:rsidRDefault="00BC5556" w:rsidP="00BC555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Laikyti ne aukštesnėje kaip 25 °C temperatūroje.</w:t>
      </w:r>
    </w:p>
    <w:p w14:paraId="0A9FB625" w14:textId="77777777" w:rsidR="00BC5556" w:rsidRDefault="00BC5556" w:rsidP="00BC5556">
      <w:pPr>
        <w:spacing w:after="0" w:line="240" w:lineRule="auto"/>
        <w:rPr>
          <w:rFonts w:ascii="Times New Roman" w:eastAsia="SimSun" w:hAnsi="Times New Roman"/>
          <w:noProof/>
          <w:snapToGrid w:val="0"/>
          <w:lang w:val="x-none" w:eastAsia="x-none"/>
        </w:rPr>
      </w:pPr>
    </w:p>
    <w:p w14:paraId="2C1B5C2B" w14:textId="77777777" w:rsidR="00BC5556" w:rsidRDefault="00BC5556" w:rsidP="00BC5556">
      <w:pPr>
        <w:spacing w:after="0" w:line="240" w:lineRule="auto"/>
        <w:rPr>
          <w:rFonts w:ascii="Times New Roman" w:eastAsia="SimSun" w:hAnsi="Times New Roman"/>
          <w:noProof/>
          <w:snapToGrid w:val="0"/>
          <w:lang w:val="x-none" w:eastAsia="x-none"/>
        </w:rPr>
      </w:pPr>
      <w:r>
        <w:rPr>
          <w:rFonts w:ascii="Times New Roman" w:eastAsia="SimSun" w:hAnsi="Times New Roman"/>
          <w:noProof/>
          <w:snapToGrid w:val="0"/>
          <w:lang w:val="x-none" w:eastAsia="x-none"/>
        </w:rPr>
        <w:t>Vaistų negalima išmesti į kanalizaciją arba su buitinėmis atliekomis. Kaip išmesti nereikalingus vaistus, klauskite vaistininko. Šios priemonės padės apsaugoti aplinką.</w:t>
      </w:r>
    </w:p>
    <w:p w14:paraId="30ABB656" w14:textId="77777777" w:rsidR="00BC5556" w:rsidRDefault="00BC5556" w:rsidP="00BC5556">
      <w:pPr>
        <w:numPr>
          <w:ilvl w:val="12"/>
          <w:numId w:val="0"/>
        </w:numPr>
        <w:spacing w:after="0" w:line="240" w:lineRule="auto"/>
        <w:ind w:right="-2"/>
        <w:rPr>
          <w:rFonts w:ascii="Times New Roman" w:eastAsia="Times New Roman" w:hAnsi="Times New Roman"/>
          <w:noProof/>
          <w:snapToGrid w:val="0"/>
          <w:szCs w:val="24"/>
        </w:rPr>
      </w:pPr>
    </w:p>
    <w:p w14:paraId="467EDD7B" w14:textId="77777777" w:rsidR="00BC5556" w:rsidRDefault="00BC5556" w:rsidP="00BC5556">
      <w:pPr>
        <w:numPr>
          <w:ilvl w:val="12"/>
          <w:numId w:val="0"/>
        </w:numPr>
        <w:spacing w:after="0" w:line="240" w:lineRule="auto"/>
        <w:ind w:right="-2"/>
        <w:rPr>
          <w:rFonts w:ascii="Times New Roman" w:eastAsia="Times New Roman" w:hAnsi="Times New Roman"/>
          <w:noProof/>
          <w:snapToGrid w:val="0"/>
          <w:szCs w:val="24"/>
        </w:rPr>
      </w:pPr>
    </w:p>
    <w:p w14:paraId="0C03822A" w14:textId="77777777" w:rsidR="00BC5556" w:rsidRDefault="00BC5556" w:rsidP="00BC5556">
      <w:pPr>
        <w:keepNext/>
        <w:keepLines/>
        <w:tabs>
          <w:tab w:val="left" w:pos="567"/>
        </w:tabs>
        <w:spacing w:after="0" w:line="240" w:lineRule="auto"/>
        <w:outlineLvl w:val="2"/>
        <w:rPr>
          <w:rFonts w:ascii="Times New Roman" w:eastAsia="Times New Roman" w:hAnsi="Times New Roman"/>
          <w:b/>
          <w:bCs/>
          <w:snapToGrid w:val="0"/>
          <w:szCs w:val="26"/>
          <w:lang w:eastAsia="x-none"/>
        </w:rPr>
      </w:pPr>
      <w:r>
        <w:rPr>
          <w:rFonts w:ascii="Times New Roman" w:eastAsia="Times New Roman" w:hAnsi="Times New Roman"/>
          <w:b/>
          <w:bCs/>
          <w:snapToGrid w:val="0"/>
          <w:szCs w:val="26"/>
          <w:lang w:eastAsia="x-none"/>
        </w:rPr>
        <w:t>6.</w:t>
      </w:r>
      <w:r>
        <w:rPr>
          <w:rFonts w:ascii="Times New Roman" w:eastAsia="Times New Roman" w:hAnsi="Times New Roman"/>
          <w:bCs/>
          <w:snapToGrid w:val="0"/>
          <w:szCs w:val="26"/>
          <w:lang w:eastAsia="x-none"/>
        </w:rPr>
        <w:tab/>
      </w:r>
      <w:r>
        <w:rPr>
          <w:rFonts w:ascii="Times New Roman" w:eastAsia="Times New Roman" w:hAnsi="Times New Roman"/>
          <w:b/>
          <w:bCs/>
          <w:snapToGrid w:val="0"/>
          <w:szCs w:val="26"/>
          <w:lang w:eastAsia="x-none"/>
        </w:rPr>
        <w:t>Pakuotės turinys ir kita informacija</w:t>
      </w:r>
    </w:p>
    <w:p w14:paraId="7DA54DDC" w14:textId="77777777" w:rsidR="00BC5556" w:rsidRDefault="00BC5556" w:rsidP="00BC5556">
      <w:pPr>
        <w:numPr>
          <w:ilvl w:val="12"/>
          <w:numId w:val="0"/>
        </w:numPr>
        <w:spacing w:after="0" w:line="240" w:lineRule="auto"/>
        <w:rPr>
          <w:rFonts w:ascii="Times New Roman" w:eastAsia="Times New Roman" w:hAnsi="Times New Roman"/>
          <w:snapToGrid w:val="0"/>
          <w:szCs w:val="24"/>
        </w:rPr>
      </w:pPr>
    </w:p>
    <w:p w14:paraId="49A8F180" w14:textId="77777777" w:rsidR="00BC5556" w:rsidRDefault="00BC5556" w:rsidP="00BC5556">
      <w:pPr>
        <w:keepNext/>
        <w:tabs>
          <w:tab w:val="left" w:pos="567"/>
        </w:tabs>
        <w:spacing w:after="0" w:line="260" w:lineRule="exact"/>
        <w:jc w:val="both"/>
        <w:outlineLvl w:val="3"/>
        <w:rPr>
          <w:rFonts w:ascii="Times New Roman" w:eastAsia="Times New Roman" w:hAnsi="Times New Roman"/>
          <w:b/>
          <w:bCs/>
          <w:snapToGrid w:val="0"/>
          <w:szCs w:val="28"/>
          <w:lang w:eastAsia="x-none"/>
        </w:rPr>
      </w:pPr>
      <w:r>
        <w:rPr>
          <w:rFonts w:ascii="Times New Roman" w:eastAsia="Times New Roman" w:hAnsi="Times New Roman"/>
          <w:b/>
          <w:bCs/>
          <w:snapToGrid w:val="0"/>
          <w:szCs w:val="28"/>
          <w:lang w:eastAsia="x-none"/>
        </w:rPr>
        <w:t xml:space="preserve">AIDEX sudėtis </w:t>
      </w:r>
    </w:p>
    <w:p w14:paraId="714589A6" w14:textId="77777777" w:rsidR="00BC5556" w:rsidRDefault="00BC5556" w:rsidP="00BC5556">
      <w:pPr>
        <w:numPr>
          <w:ilvl w:val="0"/>
          <w:numId w:val="17"/>
        </w:numPr>
        <w:tabs>
          <w:tab w:val="left" w:pos="567"/>
        </w:tabs>
        <w:spacing w:after="0" w:line="240" w:lineRule="auto"/>
        <w:ind w:left="567" w:right="-2" w:hanging="567"/>
        <w:rPr>
          <w:rFonts w:ascii="Times New Roman" w:eastAsia="Times New Roman" w:hAnsi="Times New Roman"/>
          <w:i/>
          <w:iCs/>
          <w:snapToGrid w:val="0"/>
        </w:rPr>
      </w:pPr>
      <w:r>
        <w:rPr>
          <w:rFonts w:ascii="Times New Roman" w:eastAsia="Times New Roman" w:hAnsi="Times New Roman"/>
          <w:snapToGrid w:val="0"/>
        </w:rPr>
        <w:t>Veiklioji (-sios) medžiaga (-os) yra paracetamolis, pseudoefedrino hidrochloridas, dekstrometorfano hidrobromidas ir askorbo rūgštis. Kiekvienoje plėvele dengtoje tabletėje yra 500 mg paracetamolio, 30 mg pseudoefedrino hidrochlorido, 15 mg dekstrometorfano hidrobromido ir 60 mg askorbo rūgšties.</w:t>
      </w:r>
    </w:p>
    <w:p w14:paraId="13BE9075" w14:textId="77777777" w:rsidR="00BC5556" w:rsidRDefault="00BC5556" w:rsidP="00BC5556">
      <w:pPr>
        <w:numPr>
          <w:ilvl w:val="0"/>
          <w:numId w:val="19"/>
        </w:numPr>
        <w:tabs>
          <w:tab w:val="num" w:pos="540"/>
          <w:tab w:val="left" w:pos="567"/>
        </w:tabs>
        <w:spacing w:after="0" w:line="240" w:lineRule="auto"/>
        <w:ind w:left="567" w:hanging="567"/>
        <w:rPr>
          <w:rFonts w:ascii="Times New Roman" w:eastAsia="Times New Roman" w:hAnsi="Times New Roman"/>
          <w:noProof/>
          <w:snapToGrid w:val="0"/>
          <w:szCs w:val="24"/>
        </w:rPr>
      </w:pPr>
      <w:r>
        <w:rPr>
          <w:rFonts w:ascii="Times New Roman" w:eastAsia="Times New Roman" w:hAnsi="Times New Roman"/>
          <w:noProof/>
          <w:snapToGrid w:val="0"/>
          <w:szCs w:val="24"/>
        </w:rPr>
        <w:t>Pagalbinė (-ės) medžiaga (-os) tabletės šerdyje yra pregelifikuotas kukurūzų krakmolas, mikrokristalinė celiuliozė, povidonas, kroskarmeliozės natrio druska, koloidinis bevandenis silicio dioksidas, talkas, magnio stearatas, hipromeliozė. Tabletės plėvelėje yra Opadry II White (sudėtyje yra iš dalies hidrolizuotas polivinilo alkoholis, makrogolis 3350, titano dioksidas (E171), talkas), Opadry II Blue (sudėtyje yra iš dalies hidrolizuotas polivinilo alkoholis, makrogolis 3350, titano dioksidas (E171), talkas, indigokarminas (E132).</w:t>
      </w:r>
    </w:p>
    <w:p w14:paraId="10B88264" w14:textId="77777777" w:rsidR="00BC5556" w:rsidRDefault="00BC5556" w:rsidP="00BC5556">
      <w:pPr>
        <w:spacing w:after="0" w:line="240" w:lineRule="auto"/>
        <w:ind w:right="-2"/>
        <w:rPr>
          <w:rFonts w:ascii="Times New Roman" w:eastAsia="Times New Roman" w:hAnsi="Times New Roman"/>
          <w:snapToGrid w:val="0"/>
          <w:szCs w:val="24"/>
        </w:rPr>
      </w:pPr>
    </w:p>
    <w:p w14:paraId="116EFE6A" w14:textId="77777777" w:rsidR="00BC5556" w:rsidRDefault="00BC5556" w:rsidP="00BC5556">
      <w:pPr>
        <w:keepNext/>
        <w:tabs>
          <w:tab w:val="left" w:pos="567"/>
        </w:tabs>
        <w:spacing w:after="0" w:line="260" w:lineRule="exact"/>
        <w:jc w:val="both"/>
        <w:outlineLvl w:val="3"/>
        <w:rPr>
          <w:rFonts w:ascii="Times New Roman" w:eastAsia="Times New Roman" w:hAnsi="Times New Roman"/>
          <w:b/>
          <w:bCs/>
          <w:snapToGrid w:val="0"/>
          <w:szCs w:val="28"/>
          <w:lang w:eastAsia="x-none"/>
        </w:rPr>
      </w:pPr>
      <w:r>
        <w:rPr>
          <w:rFonts w:ascii="Times New Roman" w:eastAsia="Times New Roman" w:hAnsi="Times New Roman"/>
          <w:b/>
          <w:bCs/>
          <w:snapToGrid w:val="0"/>
          <w:szCs w:val="28"/>
          <w:lang w:eastAsia="x-none"/>
        </w:rPr>
        <w:t>AIDEX išvaizda ir kiekis pakuotėje</w:t>
      </w:r>
    </w:p>
    <w:p w14:paraId="6A22D1F1" w14:textId="77777777" w:rsidR="00BC5556" w:rsidRDefault="00BC5556" w:rsidP="00BC5556">
      <w:pPr>
        <w:tabs>
          <w:tab w:val="left" w:pos="567"/>
        </w:tabs>
        <w:spacing w:after="0" w:line="260" w:lineRule="exact"/>
        <w:rPr>
          <w:rFonts w:ascii="Times New Roman" w:eastAsia="Times New Roman" w:hAnsi="Times New Roman"/>
          <w:snapToGrid w:val="0"/>
          <w:szCs w:val="24"/>
        </w:rPr>
      </w:pPr>
      <w:r>
        <w:rPr>
          <w:rFonts w:ascii="Times New Roman" w:eastAsia="Times New Roman" w:hAnsi="Times New Roman"/>
          <w:noProof/>
          <w:snapToGrid w:val="0"/>
          <w:szCs w:val="24"/>
        </w:rPr>
        <w:t xml:space="preserve">AIDEX </w:t>
      </w:r>
      <w:r>
        <w:rPr>
          <w:rFonts w:ascii="Times New Roman" w:eastAsia="Times New Roman" w:hAnsi="Times New Roman"/>
          <w:snapToGrid w:val="0"/>
          <w:szCs w:val="24"/>
        </w:rPr>
        <w:t>plėvele dengta tabletė yra mėlyna, pailga, abipus išgaubta su vagele vienoje pusėje.</w:t>
      </w:r>
    </w:p>
    <w:p w14:paraId="54DCF58C" w14:textId="77777777" w:rsidR="00BC5556" w:rsidRDefault="00BC5556" w:rsidP="00BC5556">
      <w:pPr>
        <w:tabs>
          <w:tab w:val="left" w:pos="567"/>
        </w:tabs>
        <w:spacing w:after="0" w:line="260" w:lineRule="exact"/>
        <w:rPr>
          <w:rFonts w:ascii="Times New Roman" w:eastAsia="Times New Roman" w:hAnsi="Times New Roman"/>
          <w:snapToGrid w:val="0"/>
          <w:szCs w:val="24"/>
        </w:rPr>
      </w:pPr>
      <w:r>
        <w:rPr>
          <w:rFonts w:ascii="Times New Roman" w:eastAsia="Times New Roman" w:hAnsi="Times New Roman"/>
          <w:noProof/>
          <w:snapToGrid w:val="0"/>
          <w:szCs w:val="24"/>
        </w:rPr>
        <w:t>Vagelė skirta tik tabletei perlaužti, kad būtų lengviau nuryti, bet ne jai padalyti į lygias dozes</w:t>
      </w:r>
      <w:r>
        <w:rPr>
          <w:rFonts w:ascii="Times New Roman" w:eastAsia="Times New Roman" w:hAnsi="Times New Roman"/>
          <w:snapToGrid w:val="0"/>
          <w:szCs w:val="24"/>
        </w:rPr>
        <w:t>.</w:t>
      </w:r>
    </w:p>
    <w:p w14:paraId="3BC4E463" w14:textId="77777777" w:rsidR="00BC5556" w:rsidRDefault="00BC5556" w:rsidP="00BC5556">
      <w:pPr>
        <w:tabs>
          <w:tab w:val="left" w:pos="567"/>
        </w:tabs>
        <w:spacing w:after="0" w:line="260" w:lineRule="exact"/>
        <w:rPr>
          <w:rFonts w:ascii="Times New Roman" w:eastAsia="Times New Roman" w:hAnsi="Times New Roman"/>
          <w:snapToGrid w:val="0"/>
          <w:szCs w:val="24"/>
        </w:rPr>
      </w:pPr>
    </w:p>
    <w:p w14:paraId="0B7A6C5B" w14:textId="77777777" w:rsidR="00BC5556" w:rsidRDefault="00BC5556" w:rsidP="00BC5556">
      <w:pPr>
        <w:tabs>
          <w:tab w:val="left" w:pos="567"/>
        </w:tabs>
        <w:spacing w:after="0" w:line="260" w:lineRule="exact"/>
        <w:rPr>
          <w:rFonts w:ascii="Times New Roman" w:eastAsia="Times New Roman" w:hAnsi="Times New Roman"/>
          <w:noProof/>
          <w:snapToGrid w:val="0"/>
          <w:szCs w:val="24"/>
        </w:rPr>
      </w:pPr>
      <w:r>
        <w:rPr>
          <w:rFonts w:ascii="Times New Roman" w:eastAsia="Times New Roman" w:hAnsi="Times New Roman"/>
          <w:noProof/>
          <w:snapToGrid w:val="0"/>
          <w:szCs w:val="24"/>
        </w:rPr>
        <w:t>AIDEX tiekiamas kartono dėžutėse, kuriose yra 10 plėvele dengtų tablečių (1 lizdinė plokštelė).</w:t>
      </w:r>
    </w:p>
    <w:p w14:paraId="729B8FFC" w14:textId="77777777" w:rsidR="00BC5556" w:rsidRDefault="00BC5556" w:rsidP="00BC5556">
      <w:pPr>
        <w:numPr>
          <w:ilvl w:val="12"/>
          <w:numId w:val="0"/>
        </w:numPr>
        <w:spacing w:after="0" w:line="240" w:lineRule="auto"/>
        <w:ind w:right="-2"/>
        <w:rPr>
          <w:rFonts w:ascii="Times New Roman" w:eastAsia="Times New Roman" w:hAnsi="Times New Roman"/>
          <w:snapToGrid w:val="0"/>
          <w:szCs w:val="24"/>
        </w:rPr>
      </w:pPr>
    </w:p>
    <w:p w14:paraId="0906AF29" w14:textId="1BD0E863" w:rsidR="00BC5556" w:rsidRPr="00D91B19" w:rsidRDefault="00BC5556" w:rsidP="00D91B19">
      <w:pPr>
        <w:keepNext/>
        <w:tabs>
          <w:tab w:val="left" w:pos="567"/>
        </w:tabs>
        <w:spacing w:after="0" w:line="260" w:lineRule="exact"/>
        <w:jc w:val="both"/>
        <w:outlineLvl w:val="3"/>
        <w:rPr>
          <w:rFonts w:ascii="Times New Roman" w:eastAsia="Times New Roman" w:hAnsi="Times New Roman"/>
          <w:b/>
          <w:bCs/>
          <w:snapToGrid w:val="0"/>
          <w:szCs w:val="28"/>
          <w:lang w:eastAsia="x-none"/>
        </w:rPr>
      </w:pPr>
      <w:r>
        <w:rPr>
          <w:rFonts w:ascii="Times New Roman" w:eastAsia="Times New Roman" w:hAnsi="Times New Roman"/>
          <w:b/>
          <w:bCs/>
          <w:snapToGrid w:val="0"/>
          <w:szCs w:val="28"/>
          <w:lang w:eastAsia="x-none"/>
        </w:rPr>
        <w:t>Registruotojas</w:t>
      </w:r>
    </w:p>
    <w:p w14:paraId="607A7961" w14:textId="0C9412FD" w:rsidR="00BC5556" w:rsidRDefault="00BC5556" w:rsidP="00BC5556">
      <w:pPr>
        <w:tabs>
          <w:tab w:val="left" w:pos="567"/>
        </w:tabs>
        <w:spacing w:after="0" w:line="240" w:lineRule="auto"/>
        <w:rPr>
          <w:rFonts w:ascii="Times New Roman" w:eastAsia="Times New Roman" w:hAnsi="Times New Roman"/>
          <w:snapToGrid w:val="0"/>
          <w:szCs w:val="20"/>
        </w:rPr>
      </w:pPr>
      <w:r>
        <w:rPr>
          <w:rFonts w:ascii="Times New Roman" w:eastAsia="Times New Roman" w:hAnsi="Times New Roman"/>
          <w:snapToGrid w:val="0"/>
          <w:szCs w:val="20"/>
        </w:rPr>
        <w:t>UAB „E</w:t>
      </w:r>
      <w:r w:rsidR="001F7B75">
        <w:rPr>
          <w:rFonts w:ascii="Times New Roman" w:eastAsia="Times New Roman" w:hAnsi="Times New Roman"/>
          <w:snapToGrid w:val="0"/>
          <w:szCs w:val="20"/>
        </w:rPr>
        <w:t>letis</w:t>
      </w:r>
      <w:r>
        <w:rPr>
          <w:rFonts w:ascii="Times New Roman" w:eastAsia="Times New Roman" w:hAnsi="Times New Roman"/>
          <w:snapToGrid w:val="0"/>
          <w:szCs w:val="20"/>
        </w:rPr>
        <w:t xml:space="preserve"> Pharma“</w:t>
      </w:r>
    </w:p>
    <w:p w14:paraId="558F7500" w14:textId="77777777" w:rsidR="00BC5556" w:rsidRDefault="00BC5556" w:rsidP="00BC5556">
      <w:pPr>
        <w:tabs>
          <w:tab w:val="left" w:pos="567"/>
        </w:tabs>
        <w:spacing w:after="0" w:line="240" w:lineRule="auto"/>
        <w:rPr>
          <w:rFonts w:ascii="Times New Roman" w:eastAsia="Times New Roman" w:hAnsi="Times New Roman"/>
          <w:snapToGrid w:val="0"/>
          <w:szCs w:val="20"/>
        </w:rPr>
      </w:pPr>
      <w:r>
        <w:rPr>
          <w:rFonts w:ascii="Times New Roman" w:eastAsia="Times New Roman" w:hAnsi="Times New Roman"/>
          <w:noProof/>
          <w:snapToGrid w:val="0"/>
          <w:szCs w:val="24"/>
        </w:rPr>
        <w:t>Sukilėlių</w:t>
      </w:r>
      <w:r>
        <w:rPr>
          <w:rFonts w:ascii="Times New Roman" w:eastAsia="Times New Roman" w:hAnsi="Times New Roman"/>
          <w:snapToGrid w:val="0"/>
          <w:szCs w:val="20"/>
        </w:rPr>
        <w:t xml:space="preserve"> pr. </w:t>
      </w:r>
      <w:r>
        <w:rPr>
          <w:rFonts w:ascii="Times New Roman" w:eastAsia="Times New Roman" w:hAnsi="Times New Roman"/>
          <w:noProof/>
          <w:snapToGrid w:val="0"/>
          <w:szCs w:val="24"/>
        </w:rPr>
        <w:t>61-2</w:t>
      </w:r>
      <w:r>
        <w:rPr>
          <w:rFonts w:ascii="Times New Roman" w:eastAsia="Times New Roman" w:hAnsi="Times New Roman"/>
          <w:snapToGrid w:val="0"/>
          <w:szCs w:val="20"/>
        </w:rPr>
        <w:t>, LT-</w:t>
      </w:r>
      <w:r>
        <w:rPr>
          <w:rFonts w:ascii="Times New Roman" w:eastAsia="Times New Roman" w:hAnsi="Times New Roman"/>
          <w:noProof/>
          <w:snapToGrid w:val="0"/>
          <w:szCs w:val="24"/>
        </w:rPr>
        <w:t>49333</w:t>
      </w:r>
    </w:p>
    <w:p w14:paraId="7B885704" w14:textId="77777777" w:rsidR="00BC5556" w:rsidRPr="003D249B" w:rsidRDefault="00BC5556" w:rsidP="00BC5556">
      <w:pPr>
        <w:tabs>
          <w:tab w:val="left" w:pos="567"/>
        </w:tabs>
        <w:spacing w:after="0" w:line="240" w:lineRule="auto"/>
        <w:rPr>
          <w:rFonts w:ascii="Times New Roman" w:eastAsia="Times New Roman" w:hAnsi="Times New Roman"/>
          <w:snapToGrid w:val="0"/>
          <w:szCs w:val="20"/>
          <w:lang w:val="pt-BR"/>
        </w:rPr>
      </w:pPr>
      <w:r w:rsidRPr="003D249B">
        <w:rPr>
          <w:rFonts w:ascii="Times New Roman" w:eastAsia="Times New Roman" w:hAnsi="Times New Roman"/>
          <w:snapToGrid w:val="0"/>
          <w:szCs w:val="20"/>
          <w:lang w:val="pt-BR"/>
        </w:rPr>
        <w:t xml:space="preserve">Kaunas, </w:t>
      </w:r>
      <w:r w:rsidRPr="003D249B">
        <w:rPr>
          <w:rFonts w:ascii="Times New Roman" w:eastAsia="Times New Roman" w:hAnsi="Times New Roman"/>
          <w:noProof/>
          <w:snapToGrid w:val="0"/>
          <w:szCs w:val="24"/>
          <w:lang w:val="pt-BR"/>
        </w:rPr>
        <w:t>Lietuva</w:t>
      </w:r>
    </w:p>
    <w:p w14:paraId="387F2260" w14:textId="77777777" w:rsidR="00BC5556" w:rsidRPr="003D249B" w:rsidRDefault="00BC5556" w:rsidP="00BC5556">
      <w:pPr>
        <w:tabs>
          <w:tab w:val="left" w:pos="567"/>
          <w:tab w:val="left" w:pos="9360"/>
          <w:tab w:val="left" w:pos="9540"/>
        </w:tabs>
        <w:spacing w:after="0" w:line="240" w:lineRule="auto"/>
        <w:ind w:right="278"/>
        <w:rPr>
          <w:rFonts w:ascii="Times New Roman" w:eastAsia="Times New Roman" w:hAnsi="Times New Roman"/>
          <w:snapToGrid w:val="0"/>
          <w:szCs w:val="20"/>
          <w:lang w:val="pt-BR"/>
        </w:rPr>
      </w:pPr>
      <w:r w:rsidRPr="003D249B">
        <w:rPr>
          <w:rFonts w:ascii="Times New Roman" w:eastAsia="Times New Roman" w:hAnsi="Times New Roman"/>
          <w:snapToGrid w:val="0"/>
          <w:szCs w:val="20"/>
          <w:lang w:val="pt-BR"/>
        </w:rPr>
        <w:t xml:space="preserve">Tel.: +370 37 </w:t>
      </w:r>
      <w:r w:rsidRPr="003D249B">
        <w:rPr>
          <w:rFonts w:ascii="Times New Roman" w:eastAsia="Times New Roman" w:hAnsi="Times New Roman"/>
          <w:noProof/>
          <w:snapToGrid w:val="0"/>
          <w:szCs w:val="24"/>
          <w:lang w:val="pt-BR"/>
        </w:rPr>
        <w:t xml:space="preserve">370064 </w:t>
      </w:r>
    </w:p>
    <w:p w14:paraId="353DC3F8" w14:textId="77777777" w:rsidR="00BC5556" w:rsidRPr="003D249B" w:rsidRDefault="00BC5556" w:rsidP="00BC5556">
      <w:pPr>
        <w:tabs>
          <w:tab w:val="left" w:pos="567"/>
          <w:tab w:val="left" w:pos="9360"/>
          <w:tab w:val="left" w:pos="9540"/>
        </w:tabs>
        <w:spacing w:after="0" w:line="240" w:lineRule="auto"/>
        <w:ind w:right="278"/>
        <w:rPr>
          <w:rFonts w:ascii="Times New Roman" w:eastAsia="Times New Roman" w:hAnsi="Times New Roman"/>
          <w:noProof/>
          <w:snapToGrid w:val="0"/>
          <w:szCs w:val="24"/>
          <w:lang w:val="pt-BR"/>
        </w:rPr>
      </w:pPr>
      <w:r w:rsidRPr="003D249B">
        <w:rPr>
          <w:rFonts w:ascii="Times New Roman" w:eastAsia="Times New Roman" w:hAnsi="Times New Roman"/>
          <w:noProof/>
          <w:snapToGrid w:val="0"/>
          <w:szCs w:val="24"/>
          <w:lang w:val="pt-BR"/>
        </w:rPr>
        <w:t>Faksas: +370 37 370067</w:t>
      </w:r>
    </w:p>
    <w:p w14:paraId="11D2DF55" w14:textId="7C51EFE0" w:rsidR="00BC5556" w:rsidRPr="003D249B" w:rsidRDefault="00BC5556" w:rsidP="00BC5556">
      <w:pPr>
        <w:tabs>
          <w:tab w:val="left" w:pos="567"/>
        </w:tabs>
        <w:spacing w:after="0" w:line="240" w:lineRule="auto"/>
        <w:rPr>
          <w:rFonts w:ascii="Times New Roman" w:eastAsia="Times New Roman" w:hAnsi="Times New Roman"/>
          <w:snapToGrid w:val="0"/>
          <w:szCs w:val="20"/>
          <w:lang w:val="pt-BR"/>
        </w:rPr>
      </w:pPr>
      <w:r w:rsidRPr="003D249B">
        <w:rPr>
          <w:rFonts w:ascii="Times New Roman" w:eastAsia="Times New Roman" w:hAnsi="Times New Roman"/>
          <w:snapToGrid w:val="0"/>
          <w:szCs w:val="20"/>
          <w:lang w:val="pt-BR"/>
        </w:rPr>
        <w:t xml:space="preserve">El. </w:t>
      </w:r>
      <w:r w:rsidRPr="003D249B">
        <w:rPr>
          <w:rFonts w:ascii="Times New Roman" w:eastAsia="Times New Roman" w:hAnsi="Times New Roman"/>
          <w:noProof/>
          <w:snapToGrid w:val="0"/>
          <w:szCs w:val="24"/>
          <w:lang w:val="pt-BR"/>
        </w:rPr>
        <w:t>paštas</w:t>
      </w:r>
      <w:r w:rsidRPr="003D249B">
        <w:rPr>
          <w:rFonts w:ascii="Times New Roman" w:eastAsia="Times New Roman" w:hAnsi="Times New Roman"/>
          <w:snapToGrid w:val="0"/>
          <w:szCs w:val="20"/>
          <w:lang w:val="pt-BR"/>
        </w:rPr>
        <w:t xml:space="preserve">: </w:t>
      </w:r>
      <w:hyperlink r:id="rId8" w:history="1">
        <w:r w:rsidR="001F7B75" w:rsidRPr="003D249B">
          <w:rPr>
            <w:rStyle w:val="Hipersaitas"/>
            <w:rFonts w:ascii="Times New Roman" w:eastAsia="Times New Roman" w:hAnsi="Times New Roman"/>
            <w:snapToGrid w:val="0"/>
            <w:lang w:val="pt-BR"/>
          </w:rPr>
          <w:t>info@eletispharma.lt</w:t>
        </w:r>
      </w:hyperlink>
      <w:r w:rsidRPr="003D249B">
        <w:rPr>
          <w:rFonts w:ascii="Times New Roman" w:eastAsia="Times New Roman" w:hAnsi="Times New Roman"/>
          <w:snapToGrid w:val="0"/>
          <w:color w:val="000000"/>
          <w:szCs w:val="20"/>
          <w:lang w:val="pt-BR"/>
        </w:rPr>
        <w:t xml:space="preserve"> </w:t>
      </w:r>
    </w:p>
    <w:p w14:paraId="61CE7B4C" w14:textId="77777777" w:rsidR="00BC5556" w:rsidRPr="00BC5556" w:rsidRDefault="00BC5556" w:rsidP="00BC5556">
      <w:pPr>
        <w:numPr>
          <w:ilvl w:val="12"/>
          <w:numId w:val="0"/>
        </w:numPr>
        <w:tabs>
          <w:tab w:val="left" w:pos="567"/>
        </w:tabs>
        <w:spacing w:after="0" w:line="260" w:lineRule="exact"/>
        <w:ind w:right="-2"/>
        <w:rPr>
          <w:rFonts w:ascii="Times New Roman" w:eastAsia="Times New Roman" w:hAnsi="Times New Roman"/>
          <w:snapToGrid w:val="0"/>
          <w:szCs w:val="20"/>
        </w:rPr>
      </w:pPr>
    </w:p>
    <w:p w14:paraId="0F4B55F5" w14:textId="387FE2A8" w:rsidR="00BC5556" w:rsidRDefault="00BC5556" w:rsidP="00BC5556">
      <w:pPr>
        <w:spacing w:after="0" w:line="240" w:lineRule="auto"/>
        <w:rPr>
          <w:rFonts w:ascii="Times New Roman" w:eastAsia="Times New Roman" w:hAnsi="Times New Roman"/>
          <w:b/>
          <w:noProof/>
          <w:snapToGrid w:val="0"/>
          <w:szCs w:val="24"/>
        </w:rPr>
      </w:pPr>
      <w:r>
        <w:rPr>
          <w:rFonts w:ascii="Times New Roman" w:eastAsia="Times New Roman" w:hAnsi="Times New Roman"/>
          <w:b/>
          <w:snapToGrid w:val="0"/>
          <w:szCs w:val="20"/>
        </w:rPr>
        <w:t>Gamintojas</w:t>
      </w:r>
      <w:r>
        <w:rPr>
          <w:rFonts w:ascii="Times New Roman" w:eastAsia="Times New Roman" w:hAnsi="Times New Roman"/>
          <w:b/>
          <w:noProof/>
          <w:snapToGrid w:val="0"/>
          <w:szCs w:val="24"/>
        </w:rPr>
        <w:t xml:space="preserve"> </w:t>
      </w:r>
    </w:p>
    <w:p w14:paraId="582D525F" w14:textId="1FA38F47" w:rsidR="00BC5556" w:rsidRPr="003D249B" w:rsidRDefault="00BC5556" w:rsidP="00BC5556">
      <w:pPr>
        <w:tabs>
          <w:tab w:val="left" w:pos="567"/>
        </w:tabs>
        <w:spacing w:after="0" w:line="240" w:lineRule="auto"/>
        <w:rPr>
          <w:rFonts w:ascii="Times New Roman" w:eastAsia="Times New Roman" w:hAnsi="Times New Roman"/>
          <w:snapToGrid w:val="0"/>
          <w:szCs w:val="20"/>
          <w:lang w:val="pt-BR"/>
        </w:rPr>
      </w:pPr>
      <w:r w:rsidRPr="003D249B">
        <w:rPr>
          <w:rFonts w:ascii="Times New Roman" w:eastAsia="Times New Roman" w:hAnsi="Times New Roman"/>
          <w:snapToGrid w:val="0"/>
          <w:szCs w:val="20"/>
          <w:lang w:val="pt-BR"/>
        </w:rPr>
        <w:t>UAB „</w:t>
      </w:r>
      <w:r w:rsidR="001F7B75" w:rsidRPr="003D249B">
        <w:rPr>
          <w:rFonts w:ascii="Times New Roman" w:eastAsia="Times New Roman" w:hAnsi="Times New Roman"/>
          <w:snapToGrid w:val="0"/>
          <w:szCs w:val="20"/>
          <w:lang w:val="pt-BR"/>
        </w:rPr>
        <w:t>Eletis</w:t>
      </w:r>
      <w:r w:rsidRPr="003D249B">
        <w:rPr>
          <w:rFonts w:ascii="Times New Roman" w:eastAsia="Times New Roman" w:hAnsi="Times New Roman"/>
          <w:snapToGrid w:val="0"/>
          <w:szCs w:val="20"/>
          <w:lang w:val="pt-BR"/>
        </w:rPr>
        <w:t xml:space="preserve"> Medica“</w:t>
      </w:r>
    </w:p>
    <w:p w14:paraId="5DBDF375" w14:textId="77777777" w:rsidR="00BC5556" w:rsidRDefault="00BC5556" w:rsidP="00BC5556">
      <w:pPr>
        <w:tabs>
          <w:tab w:val="left" w:pos="567"/>
        </w:tabs>
        <w:spacing w:after="0" w:line="240" w:lineRule="auto"/>
        <w:rPr>
          <w:rFonts w:ascii="Times New Roman" w:eastAsia="Times New Roman" w:hAnsi="Times New Roman"/>
          <w:snapToGrid w:val="0"/>
          <w:szCs w:val="20"/>
          <w:lang w:val="fr-CA"/>
        </w:rPr>
      </w:pPr>
      <w:r>
        <w:rPr>
          <w:rFonts w:ascii="Times New Roman" w:eastAsia="Times New Roman" w:hAnsi="Times New Roman"/>
          <w:snapToGrid w:val="0"/>
          <w:szCs w:val="20"/>
          <w:lang w:val="fr-CA"/>
        </w:rPr>
        <w:t xml:space="preserve">Sukilėlių </w:t>
      </w:r>
      <w:r>
        <w:rPr>
          <w:rFonts w:ascii="Times New Roman" w:eastAsia="Times New Roman" w:hAnsi="Times New Roman"/>
          <w:noProof/>
          <w:snapToGrid w:val="0"/>
          <w:szCs w:val="24"/>
          <w:lang w:val="fr-CA"/>
        </w:rPr>
        <w:t>pr</w:t>
      </w:r>
      <w:r>
        <w:rPr>
          <w:rFonts w:ascii="Times New Roman" w:eastAsia="Times New Roman" w:hAnsi="Times New Roman"/>
          <w:snapToGrid w:val="0"/>
          <w:szCs w:val="20"/>
          <w:lang w:val="fr-CA"/>
        </w:rPr>
        <w:t>. 61</w:t>
      </w:r>
      <w:r>
        <w:rPr>
          <w:rFonts w:ascii="Times New Roman" w:eastAsia="Times New Roman" w:hAnsi="Times New Roman"/>
          <w:noProof/>
          <w:snapToGrid w:val="0"/>
          <w:szCs w:val="24"/>
          <w:lang w:val="fr-CA"/>
        </w:rPr>
        <w:t>-2, LT-49333</w:t>
      </w:r>
    </w:p>
    <w:p w14:paraId="5B31AD63" w14:textId="77777777" w:rsidR="00BC5556" w:rsidRDefault="00BC5556" w:rsidP="00BC5556">
      <w:pPr>
        <w:tabs>
          <w:tab w:val="left" w:pos="567"/>
        </w:tabs>
        <w:spacing w:after="0" w:line="240" w:lineRule="auto"/>
        <w:rPr>
          <w:rFonts w:ascii="Times New Roman" w:eastAsia="Times New Roman" w:hAnsi="Times New Roman"/>
          <w:snapToGrid w:val="0"/>
          <w:szCs w:val="20"/>
          <w:lang w:val="fr-CA"/>
        </w:rPr>
      </w:pPr>
      <w:r>
        <w:rPr>
          <w:rFonts w:ascii="Times New Roman" w:eastAsia="Times New Roman" w:hAnsi="Times New Roman"/>
          <w:snapToGrid w:val="0"/>
          <w:szCs w:val="20"/>
          <w:lang w:val="fr-CA"/>
        </w:rPr>
        <w:t xml:space="preserve">Kaunas, </w:t>
      </w:r>
      <w:r>
        <w:rPr>
          <w:rFonts w:ascii="Times New Roman" w:eastAsia="Times New Roman" w:hAnsi="Times New Roman"/>
          <w:noProof/>
          <w:snapToGrid w:val="0"/>
          <w:szCs w:val="24"/>
          <w:lang w:val="fr-CA"/>
        </w:rPr>
        <w:t>Lietuva</w:t>
      </w:r>
    </w:p>
    <w:p w14:paraId="1BD59FA9" w14:textId="77777777" w:rsidR="00BC5556" w:rsidRDefault="00BC5556" w:rsidP="00BC5556">
      <w:pPr>
        <w:tabs>
          <w:tab w:val="left" w:pos="567"/>
          <w:tab w:val="left" w:pos="9360"/>
          <w:tab w:val="left" w:pos="9540"/>
        </w:tabs>
        <w:spacing w:after="0" w:line="240" w:lineRule="auto"/>
        <w:ind w:right="278"/>
        <w:rPr>
          <w:rFonts w:ascii="Times New Roman" w:eastAsia="Times New Roman" w:hAnsi="Times New Roman"/>
          <w:noProof/>
          <w:snapToGrid w:val="0"/>
          <w:szCs w:val="24"/>
          <w:lang w:val="fr-CA"/>
        </w:rPr>
      </w:pPr>
      <w:r>
        <w:rPr>
          <w:rFonts w:ascii="Times New Roman" w:eastAsia="Times New Roman" w:hAnsi="Times New Roman"/>
          <w:noProof/>
          <w:snapToGrid w:val="0"/>
          <w:szCs w:val="24"/>
          <w:lang w:val="fr-CA"/>
        </w:rPr>
        <w:t xml:space="preserve">Tel.: +370 37 370064 </w:t>
      </w:r>
    </w:p>
    <w:p w14:paraId="4CF7EC59" w14:textId="77777777" w:rsidR="00BC5556" w:rsidRDefault="00BC5556" w:rsidP="00BC5556">
      <w:pPr>
        <w:tabs>
          <w:tab w:val="left" w:pos="567"/>
          <w:tab w:val="left" w:pos="9360"/>
          <w:tab w:val="left" w:pos="9540"/>
        </w:tabs>
        <w:spacing w:after="0" w:line="240" w:lineRule="auto"/>
        <w:ind w:right="278"/>
        <w:rPr>
          <w:rFonts w:ascii="Times New Roman" w:eastAsia="Times New Roman" w:hAnsi="Times New Roman"/>
          <w:noProof/>
          <w:snapToGrid w:val="0"/>
          <w:szCs w:val="24"/>
          <w:lang w:val="fr-CA"/>
        </w:rPr>
      </w:pPr>
      <w:r>
        <w:rPr>
          <w:rFonts w:ascii="Times New Roman" w:eastAsia="Times New Roman" w:hAnsi="Times New Roman"/>
          <w:noProof/>
          <w:snapToGrid w:val="0"/>
          <w:szCs w:val="24"/>
          <w:lang w:val="fr-CA"/>
        </w:rPr>
        <w:t>Faksas: +370 37 370067</w:t>
      </w:r>
    </w:p>
    <w:p w14:paraId="0BEF659F" w14:textId="33997DCF" w:rsidR="00BC5556" w:rsidRDefault="00BC5556" w:rsidP="003D249B">
      <w:pPr>
        <w:tabs>
          <w:tab w:val="left" w:pos="567"/>
          <w:tab w:val="left" w:pos="9360"/>
          <w:tab w:val="left" w:pos="9540"/>
        </w:tabs>
        <w:spacing w:after="0" w:line="240" w:lineRule="auto"/>
        <w:ind w:right="278"/>
        <w:rPr>
          <w:rFonts w:ascii="Times New Roman" w:eastAsia="Times New Roman" w:hAnsi="Times New Roman"/>
          <w:b/>
          <w:noProof/>
          <w:snapToGrid w:val="0"/>
          <w:szCs w:val="24"/>
        </w:rPr>
      </w:pPr>
      <w:r w:rsidRPr="009C206E">
        <w:rPr>
          <w:rFonts w:ascii="Times New Roman" w:eastAsia="Times New Roman" w:hAnsi="Times New Roman"/>
          <w:snapToGrid w:val="0"/>
          <w:szCs w:val="20"/>
          <w:lang w:val="fr-CA"/>
        </w:rPr>
        <w:t xml:space="preserve">El. paštas: </w:t>
      </w:r>
      <w:hyperlink r:id="rId9" w:history="1">
        <w:r w:rsidR="001F7B75" w:rsidRPr="003D249B">
          <w:rPr>
            <w:rStyle w:val="Hipersaitas"/>
            <w:rFonts w:ascii="Times New Roman" w:eastAsia="Times New Roman" w:hAnsi="Times New Roman"/>
            <w:noProof/>
            <w:snapToGrid w:val="0"/>
            <w:szCs w:val="24"/>
            <w:lang w:val="fr-CA"/>
          </w:rPr>
          <w:t>info@eletis.lt</w:t>
        </w:r>
      </w:hyperlink>
      <w:r w:rsidRPr="009C206E">
        <w:rPr>
          <w:rFonts w:ascii="Times New Roman" w:eastAsia="Times New Roman" w:hAnsi="Times New Roman"/>
          <w:noProof/>
          <w:snapToGrid w:val="0"/>
          <w:szCs w:val="24"/>
          <w:lang w:val="fr-CA"/>
        </w:rPr>
        <w:t xml:space="preserve"> </w:t>
      </w:r>
    </w:p>
    <w:p w14:paraId="7A1A3829" w14:textId="77777777" w:rsidR="00BC5556" w:rsidRDefault="00BC5556" w:rsidP="00BC5556">
      <w:pPr>
        <w:spacing w:after="0" w:line="240" w:lineRule="auto"/>
        <w:rPr>
          <w:rFonts w:ascii="Times New Roman" w:eastAsia="Times New Roman" w:hAnsi="Times New Roman"/>
          <w:b/>
          <w:noProof/>
          <w:snapToGrid w:val="0"/>
          <w:szCs w:val="24"/>
        </w:rPr>
      </w:pPr>
    </w:p>
    <w:p w14:paraId="5AE96DF6" w14:textId="3A1598C7" w:rsidR="00BC5556" w:rsidRDefault="00BC5556" w:rsidP="00BC5556">
      <w:pPr>
        <w:spacing w:after="0" w:line="240" w:lineRule="auto"/>
        <w:rPr>
          <w:rFonts w:ascii="Times New Roman" w:eastAsia="Times New Roman" w:hAnsi="Times New Roman"/>
          <w:b/>
          <w:noProof/>
          <w:snapToGrid w:val="0"/>
          <w:szCs w:val="24"/>
        </w:rPr>
      </w:pPr>
      <w:r>
        <w:rPr>
          <w:rFonts w:ascii="Times New Roman" w:eastAsia="Times New Roman" w:hAnsi="Times New Roman"/>
          <w:b/>
          <w:bCs/>
          <w:noProof/>
          <w:snapToGrid w:val="0"/>
          <w:szCs w:val="24"/>
        </w:rPr>
        <w:t>Šis pakuotės lapelis</w:t>
      </w:r>
      <w:r>
        <w:rPr>
          <w:rFonts w:ascii="Times New Roman" w:eastAsia="Times New Roman" w:hAnsi="Times New Roman"/>
          <w:b/>
          <w:noProof/>
          <w:snapToGrid w:val="0"/>
          <w:szCs w:val="24"/>
        </w:rPr>
        <w:t xml:space="preserve"> paskutinį kartą peržiūrėtas </w:t>
      </w:r>
      <w:r w:rsidR="002F221B">
        <w:rPr>
          <w:rFonts w:ascii="Times New Roman" w:eastAsia="Times New Roman" w:hAnsi="Times New Roman"/>
          <w:b/>
          <w:noProof/>
          <w:snapToGrid w:val="0"/>
          <w:szCs w:val="24"/>
        </w:rPr>
        <w:t xml:space="preserve"> 2025-07-22</w:t>
      </w:r>
      <w:r w:rsidR="00261053">
        <w:rPr>
          <w:rFonts w:ascii="Times New Roman" w:eastAsia="Times New Roman" w:hAnsi="Times New Roman"/>
          <w:b/>
          <w:noProof/>
          <w:snapToGrid w:val="0"/>
          <w:szCs w:val="24"/>
        </w:rPr>
        <w:t>.</w:t>
      </w:r>
    </w:p>
    <w:p w14:paraId="482C53F4" w14:textId="77777777" w:rsidR="00BC5556" w:rsidRDefault="00BC5556" w:rsidP="00BC5556">
      <w:pPr>
        <w:tabs>
          <w:tab w:val="left" w:pos="567"/>
        </w:tabs>
        <w:spacing w:after="0" w:line="260" w:lineRule="exact"/>
        <w:rPr>
          <w:rFonts w:ascii="Times New Roman" w:eastAsia="Times New Roman" w:hAnsi="Times New Roman"/>
          <w:snapToGrid w:val="0"/>
        </w:rPr>
      </w:pPr>
    </w:p>
    <w:p w14:paraId="679D8C75" w14:textId="77777777" w:rsidR="00BC5556" w:rsidRDefault="00BC5556" w:rsidP="00BC5556">
      <w:pPr>
        <w:numPr>
          <w:ilvl w:val="12"/>
          <w:numId w:val="0"/>
        </w:numPr>
        <w:tabs>
          <w:tab w:val="left" w:pos="1785"/>
        </w:tabs>
        <w:spacing w:after="0" w:line="240" w:lineRule="auto"/>
        <w:ind w:right="-2"/>
        <w:rPr>
          <w:rFonts w:ascii="Times New Roman" w:eastAsia="Times New Roman" w:hAnsi="Times New Roman"/>
          <w:i/>
          <w:snapToGrid w:val="0"/>
          <w:szCs w:val="24"/>
        </w:rPr>
      </w:pPr>
      <w:r>
        <w:rPr>
          <w:rFonts w:ascii="Times New Roman" w:eastAsia="Times New Roman" w:hAnsi="Times New Roman"/>
          <w:i/>
          <w:snapToGrid w:val="0"/>
          <w:szCs w:val="24"/>
        </w:rPr>
        <w:tab/>
      </w:r>
    </w:p>
    <w:p w14:paraId="1A4ADEC7" w14:textId="406657DC" w:rsidR="00BC5556" w:rsidRDefault="001937AC" w:rsidP="00CA0E45">
      <w:pPr>
        <w:tabs>
          <w:tab w:val="left" w:pos="567"/>
        </w:tabs>
        <w:spacing w:after="0" w:line="260" w:lineRule="exact"/>
        <w:rPr>
          <w:rFonts w:ascii="Times New Roman" w:eastAsia="Times New Roman" w:hAnsi="Times New Roman"/>
          <w:snapToGrid w:val="0"/>
          <w:szCs w:val="20"/>
        </w:rPr>
      </w:pPr>
      <w:r w:rsidRPr="001937AC">
        <w:rPr>
          <w:rFonts w:ascii="Times New Roman" w:eastAsia="Times New Roman" w:hAnsi="Times New Roman"/>
          <w:snapToGrid w:val="0"/>
          <w:szCs w:val="20"/>
        </w:rPr>
        <w:t>Išsami informacija apie šį vaistą pateikiama Valstybinės vaistų kontrolės tarnybos prie Lietuvos Respublikos sveikatos apsaugos ministerijos tinklalapyje</w:t>
      </w:r>
      <w:r w:rsidRPr="00CA0E45">
        <w:rPr>
          <w:rFonts w:ascii="Times New Roman" w:hAnsi="Times New Roman"/>
        </w:rPr>
        <w:t xml:space="preserve"> </w:t>
      </w:r>
      <w:r w:rsidRPr="001937AC">
        <w:rPr>
          <w:rFonts w:ascii="Times New Roman" w:eastAsia="Times New Roman" w:hAnsi="Times New Roman"/>
          <w:snapToGrid w:val="0"/>
          <w:szCs w:val="20"/>
        </w:rPr>
        <w:t>https://vvkt.lrv.lt/lt/.</w:t>
      </w:r>
    </w:p>
    <w:p w14:paraId="45512D6B" w14:textId="77777777" w:rsidR="00BC5556" w:rsidRDefault="00BC5556" w:rsidP="00BC5556">
      <w:pPr>
        <w:tabs>
          <w:tab w:val="left" w:pos="567"/>
        </w:tabs>
        <w:spacing w:after="0" w:line="260" w:lineRule="exact"/>
        <w:rPr>
          <w:rFonts w:ascii="Times New Roman" w:eastAsia="Times New Roman" w:hAnsi="Times New Roman"/>
          <w:snapToGrid w:val="0"/>
          <w:szCs w:val="20"/>
        </w:rPr>
      </w:pPr>
    </w:p>
    <w:p w14:paraId="56483364" w14:textId="77777777" w:rsidR="00BC5556" w:rsidRDefault="00BC5556" w:rsidP="00BC5556"/>
    <w:p w14:paraId="2AE87525" w14:textId="77777777" w:rsidR="00BC5556" w:rsidRDefault="00BC5556" w:rsidP="00BC5556"/>
    <w:p w14:paraId="5888BA9F" w14:textId="77777777" w:rsidR="007614ED" w:rsidRDefault="007614ED"/>
    <w:sectPr w:rsidR="007614ED" w:rsidSect="00EF5EC5">
      <w:pgSz w:w="12240" w:h="15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Gautami">
    <w:panose1 w:val="02000500000000000000"/>
    <w:charset w:val="00"/>
    <w:family w:val="swiss"/>
    <w:pitch w:val="variable"/>
    <w:sig w:usb0="002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15790A05"/>
    <w:multiLevelType w:val="hybridMultilevel"/>
    <w:tmpl w:val="30163360"/>
    <w:lvl w:ilvl="0" w:tplc="FFFFFFFF">
      <w:start w:val="1"/>
      <w:numFmt w:val="bullet"/>
      <w:lvlText w:val="-"/>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7392163"/>
    <w:multiLevelType w:val="hybridMultilevel"/>
    <w:tmpl w:val="19285CBA"/>
    <w:lvl w:ilvl="0" w:tplc="5C582D5A">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CD2D75"/>
    <w:multiLevelType w:val="hybridMultilevel"/>
    <w:tmpl w:val="1A34C386"/>
    <w:lvl w:ilvl="0" w:tplc="5C582D5A">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EA56579"/>
    <w:multiLevelType w:val="hybridMultilevel"/>
    <w:tmpl w:val="28689150"/>
    <w:lvl w:ilvl="0" w:tplc="5C582D5A">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C090D1D"/>
    <w:multiLevelType w:val="hybridMultilevel"/>
    <w:tmpl w:val="84844A3C"/>
    <w:lvl w:ilvl="0" w:tplc="9F5AEBD8">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5DC87A8B"/>
    <w:multiLevelType w:val="hybridMultilevel"/>
    <w:tmpl w:val="0F9067A8"/>
    <w:lvl w:ilvl="0" w:tplc="9F5AEBD8">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DED14A6"/>
    <w:multiLevelType w:val="hybridMultilevel"/>
    <w:tmpl w:val="E5385016"/>
    <w:lvl w:ilvl="0" w:tplc="9F5AEBD8">
      <w:start w:val="1"/>
      <w:numFmt w:val="bullet"/>
      <w:lvlText w:val="-"/>
      <w:lvlJc w:val="left"/>
      <w:pPr>
        <w:ind w:left="36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60736F02"/>
    <w:multiLevelType w:val="hybridMultilevel"/>
    <w:tmpl w:val="583EAD00"/>
    <w:lvl w:ilvl="0" w:tplc="FFFFFFFF">
      <w:start w:val="1"/>
      <w:numFmt w:val="bullet"/>
      <w:lvlText w:val="-"/>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061440240">
    <w:abstractNumId w:val="3"/>
  </w:num>
  <w:num w:numId="2" w16cid:durableId="4596066">
    <w:abstractNumId w:val="3"/>
  </w:num>
  <w:num w:numId="3" w16cid:durableId="61292522">
    <w:abstractNumId w:val="4"/>
  </w:num>
  <w:num w:numId="4" w16cid:durableId="1519347884">
    <w:abstractNumId w:val="4"/>
  </w:num>
  <w:num w:numId="5" w16cid:durableId="414322283">
    <w:abstractNumId w:val="2"/>
  </w:num>
  <w:num w:numId="6" w16cid:durableId="1277328858">
    <w:abstractNumId w:val="2"/>
  </w:num>
  <w:num w:numId="7" w16cid:durableId="1099063484">
    <w:abstractNumId w:val="5"/>
  </w:num>
  <w:num w:numId="8" w16cid:durableId="448859829">
    <w:abstractNumId w:val="5"/>
  </w:num>
  <w:num w:numId="9" w16cid:durableId="760949242">
    <w:abstractNumId w:val="9"/>
  </w:num>
  <w:num w:numId="10" w16cid:durableId="555777192">
    <w:abstractNumId w:val="9"/>
  </w:num>
  <w:num w:numId="11" w16cid:durableId="1114327188">
    <w:abstractNumId w:val="0"/>
  </w:num>
  <w:num w:numId="12" w16cid:durableId="1296643584">
    <w:abstractNumId w:val="0"/>
    <w:lvlOverride w:ilvl="0">
      <w:lvl w:ilvl="0">
        <w:numFmt w:val="bullet"/>
        <w:lvlText w:val="-"/>
        <w:lvlJc w:val="left"/>
        <w:pPr>
          <w:ind w:left="360" w:hanging="360"/>
        </w:pPr>
        <w:rPr>
          <w:rFonts w:cs="Times New Roman"/>
        </w:rPr>
      </w:lvl>
    </w:lvlOverride>
  </w:num>
  <w:num w:numId="13" w16cid:durableId="1271938940">
    <w:abstractNumId w:val="7"/>
  </w:num>
  <w:num w:numId="14" w16cid:durableId="97524079">
    <w:abstractNumId w:val="7"/>
  </w:num>
  <w:num w:numId="15" w16cid:durableId="1256741377">
    <w:abstractNumId w:val="1"/>
  </w:num>
  <w:num w:numId="16" w16cid:durableId="1888837837">
    <w:abstractNumId w:val="1"/>
  </w:num>
  <w:num w:numId="17" w16cid:durableId="253709357">
    <w:abstractNumId w:val="0"/>
    <w:lvlOverride w:ilvl="0">
      <w:lvl w:ilvl="0">
        <w:numFmt w:val="bullet"/>
        <w:lvlText w:val="-"/>
        <w:legacy w:legacy="1" w:legacySpace="0" w:legacyIndent="360"/>
        <w:lvlJc w:val="left"/>
        <w:pPr>
          <w:ind w:left="360" w:hanging="360"/>
        </w:pPr>
        <w:rPr>
          <w:rFonts w:cs="Times New Roman"/>
        </w:rPr>
      </w:lvl>
    </w:lvlOverride>
  </w:num>
  <w:num w:numId="18" w16cid:durableId="1775250451">
    <w:abstractNumId w:val="8"/>
  </w:num>
  <w:num w:numId="19" w16cid:durableId="566578415">
    <w:abstractNumId w:val="8"/>
  </w:num>
  <w:num w:numId="20" w16cid:durableId="13123728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40C"/>
    <w:rsid w:val="00007024"/>
    <w:rsid w:val="000316D5"/>
    <w:rsid w:val="000A6C92"/>
    <w:rsid w:val="0017505C"/>
    <w:rsid w:val="001937AC"/>
    <w:rsid w:val="001C6267"/>
    <w:rsid w:val="001E4D47"/>
    <w:rsid w:val="001F7B75"/>
    <w:rsid w:val="00234E1E"/>
    <w:rsid w:val="002404E5"/>
    <w:rsid w:val="00241F87"/>
    <w:rsid w:val="00261053"/>
    <w:rsid w:val="002F221B"/>
    <w:rsid w:val="00332759"/>
    <w:rsid w:val="00347732"/>
    <w:rsid w:val="00351429"/>
    <w:rsid w:val="003D249B"/>
    <w:rsid w:val="00443B1B"/>
    <w:rsid w:val="004F64E2"/>
    <w:rsid w:val="005D5657"/>
    <w:rsid w:val="00663E6C"/>
    <w:rsid w:val="00692A3E"/>
    <w:rsid w:val="006B63A1"/>
    <w:rsid w:val="006C240C"/>
    <w:rsid w:val="006D100B"/>
    <w:rsid w:val="007614ED"/>
    <w:rsid w:val="00831D23"/>
    <w:rsid w:val="00886879"/>
    <w:rsid w:val="009C206E"/>
    <w:rsid w:val="00A418CE"/>
    <w:rsid w:val="00AC3FAD"/>
    <w:rsid w:val="00B6208B"/>
    <w:rsid w:val="00BC5556"/>
    <w:rsid w:val="00C55770"/>
    <w:rsid w:val="00CA0E45"/>
    <w:rsid w:val="00CE3AD7"/>
    <w:rsid w:val="00CF53D7"/>
    <w:rsid w:val="00D54941"/>
    <w:rsid w:val="00D91B19"/>
    <w:rsid w:val="00DE5C5F"/>
    <w:rsid w:val="00EF5EC5"/>
    <w:rsid w:val="00EF7E31"/>
    <w:rsid w:val="00F06F0B"/>
    <w:rsid w:val="00FA39B7"/>
    <w:rsid w:val="00FC0A31"/>
    <w:rsid w:val="00FD2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7B8B7"/>
  <w15:chartTrackingRefBased/>
  <w15:docId w15:val="{BFF897C6-1815-4DF1-9A89-5D0FD53BE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5556"/>
    <w:pPr>
      <w:spacing w:line="256" w:lineRule="auto"/>
    </w:pPr>
    <w:rPr>
      <w:rFonts w:ascii="Calibri" w:eastAsia="Calibri" w:hAnsi="Calibri" w:cs="Times New Roman"/>
      <w:lang w:val="lt-LT"/>
    </w:rPr>
  </w:style>
  <w:style w:type="paragraph" w:styleId="Antrat1">
    <w:name w:val="heading 1"/>
    <w:basedOn w:val="prastasis"/>
    <w:next w:val="prastasis"/>
    <w:link w:val="Antrat1Diagrama"/>
    <w:uiPriority w:val="99"/>
    <w:qFormat/>
    <w:rsid w:val="00BC5556"/>
    <w:pPr>
      <w:tabs>
        <w:tab w:val="left" w:pos="567"/>
      </w:tabs>
      <w:spacing w:before="240" w:after="120" w:line="260" w:lineRule="exact"/>
      <w:ind w:left="357" w:hanging="357"/>
      <w:outlineLvl w:val="0"/>
    </w:pPr>
    <w:rPr>
      <w:rFonts w:ascii="Times New Roman" w:eastAsia="SimSun" w:hAnsi="Times New Roman"/>
      <w:b/>
      <w:caps/>
      <w:sz w:val="26"/>
      <w:szCs w:val="20"/>
      <w:lang w:val="en-US"/>
    </w:rPr>
  </w:style>
  <w:style w:type="paragraph" w:styleId="Antrat2">
    <w:name w:val="heading 2"/>
    <w:basedOn w:val="prastasis"/>
    <w:next w:val="prastasis"/>
    <w:link w:val="Antrat2Diagrama"/>
    <w:uiPriority w:val="99"/>
    <w:semiHidden/>
    <w:unhideWhenUsed/>
    <w:qFormat/>
    <w:rsid w:val="00BC5556"/>
    <w:pPr>
      <w:keepNext/>
      <w:tabs>
        <w:tab w:val="left" w:pos="567"/>
      </w:tabs>
      <w:snapToGrid w:val="0"/>
      <w:spacing w:before="240" w:after="60" w:line="260" w:lineRule="exact"/>
      <w:outlineLvl w:val="1"/>
    </w:pPr>
    <w:rPr>
      <w:rFonts w:ascii="Cambria" w:eastAsia="Times New Roman" w:hAnsi="Cambria"/>
      <w:b/>
      <w:bCs/>
      <w:i/>
      <w:iCs/>
      <w:sz w:val="28"/>
      <w:szCs w:val="28"/>
      <w:lang w:val="en-GB" w:eastAsia="x-none"/>
    </w:rPr>
  </w:style>
  <w:style w:type="paragraph" w:styleId="Antrat3">
    <w:name w:val="heading 3"/>
    <w:basedOn w:val="prastasis"/>
    <w:next w:val="prastasis"/>
    <w:link w:val="Antrat3Diagrama"/>
    <w:uiPriority w:val="99"/>
    <w:semiHidden/>
    <w:unhideWhenUsed/>
    <w:qFormat/>
    <w:rsid w:val="00BC5556"/>
    <w:pPr>
      <w:keepNext/>
      <w:keepLines/>
      <w:tabs>
        <w:tab w:val="left" w:pos="567"/>
      </w:tabs>
      <w:snapToGrid w:val="0"/>
      <w:spacing w:before="120" w:after="80" w:line="260" w:lineRule="exact"/>
      <w:outlineLvl w:val="2"/>
    </w:pPr>
    <w:rPr>
      <w:rFonts w:ascii="Cambria" w:eastAsia="Times New Roman" w:hAnsi="Cambria"/>
      <w:b/>
      <w:bCs/>
      <w:sz w:val="26"/>
      <w:szCs w:val="26"/>
      <w:lang w:val="en-GB" w:eastAsia="x-none"/>
    </w:rPr>
  </w:style>
  <w:style w:type="paragraph" w:styleId="Antrat4">
    <w:name w:val="heading 4"/>
    <w:basedOn w:val="prastasis"/>
    <w:next w:val="prastasis"/>
    <w:link w:val="Antrat4Diagrama"/>
    <w:uiPriority w:val="99"/>
    <w:semiHidden/>
    <w:unhideWhenUsed/>
    <w:qFormat/>
    <w:rsid w:val="00BC5556"/>
    <w:pPr>
      <w:keepNext/>
      <w:tabs>
        <w:tab w:val="left" w:pos="567"/>
      </w:tabs>
      <w:snapToGrid w:val="0"/>
      <w:spacing w:after="0" w:line="260" w:lineRule="exact"/>
      <w:jc w:val="both"/>
      <w:outlineLvl w:val="3"/>
    </w:pPr>
    <w:rPr>
      <w:rFonts w:eastAsia="Times New Roman"/>
      <w:b/>
      <w:bCs/>
      <w:sz w:val="28"/>
      <w:szCs w:val="28"/>
      <w:lang w:val="en-GB" w:eastAsia="x-none"/>
    </w:rPr>
  </w:style>
  <w:style w:type="paragraph" w:styleId="Antrat5">
    <w:name w:val="heading 5"/>
    <w:basedOn w:val="prastasis"/>
    <w:next w:val="prastasis"/>
    <w:link w:val="Antrat5Diagrama"/>
    <w:uiPriority w:val="99"/>
    <w:semiHidden/>
    <w:unhideWhenUsed/>
    <w:qFormat/>
    <w:rsid w:val="00BC5556"/>
    <w:pPr>
      <w:keepNext/>
      <w:tabs>
        <w:tab w:val="left" w:pos="567"/>
      </w:tabs>
      <w:spacing w:after="0" w:line="260" w:lineRule="exact"/>
      <w:jc w:val="both"/>
      <w:outlineLvl w:val="4"/>
    </w:pPr>
    <w:rPr>
      <w:rFonts w:ascii="Times New Roman" w:eastAsia="SimSun" w:hAnsi="Times New Roman"/>
      <w:noProof/>
      <w:szCs w:val="20"/>
      <w:lang w:val="en-GB"/>
    </w:rPr>
  </w:style>
  <w:style w:type="paragraph" w:styleId="Antrat6">
    <w:name w:val="heading 6"/>
    <w:basedOn w:val="prastasis"/>
    <w:next w:val="prastasis"/>
    <w:link w:val="Antrat6Diagrama"/>
    <w:uiPriority w:val="99"/>
    <w:semiHidden/>
    <w:unhideWhenUsed/>
    <w:qFormat/>
    <w:rsid w:val="00BC5556"/>
    <w:pPr>
      <w:keepNext/>
      <w:tabs>
        <w:tab w:val="left" w:pos="-720"/>
        <w:tab w:val="left" w:pos="567"/>
        <w:tab w:val="left" w:pos="4536"/>
      </w:tabs>
      <w:suppressAutoHyphens/>
      <w:spacing w:after="0" w:line="260" w:lineRule="exact"/>
      <w:outlineLvl w:val="5"/>
    </w:pPr>
    <w:rPr>
      <w:rFonts w:ascii="Times New Roman" w:eastAsia="SimSun" w:hAnsi="Times New Roman"/>
      <w:i/>
      <w:szCs w:val="20"/>
      <w:lang w:val="en-GB"/>
    </w:rPr>
  </w:style>
  <w:style w:type="paragraph" w:styleId="Antrat7">
    <w:name w:val="heading 7"/>
    <w:basedOn w:val="prastasis"/>
    <w:next w:val="prastasis"/>
    <w:link w:val="Antrat7Diagrama"/>
    <w:uiPriority w:val="99"/>
    <w:semiHidden/>
    <w:unhideWhenUsed/>
    <w:qFormat/>
    <w:rsid w:val="00BC5556"/>
    <w:pPr>
      <w:keepNext/>
      <w:tabs>
        <w:tab w:val="left" w:pos="-720"/>
        <w:tab w:val="left" w:pos="567"/>
        <w:tab w:val="left" w:pos="4536"/>
      </w:tabs>
      <w:suppressAutoHyphens/>
      <w:spacing w:after="0" w:line="260" w:lineRule="exact"/>
      <w:jc w:val="both"/>
      <w:outlineLvl w:val="6"/>
    </w:pPr>
    <w:rPr>
      <w:rFonts w:ascii="Times New Roman" w:eastAsia="SimSun" w:hAnsi="Times New Roman"/>
      <w:i/>
      <w:szCs w:val="20"/>
      <w:lang w:val="en-GB"/>
    </w:rPr>
  </w:style>
  <w:style w:type="paragraph" w:styleId="Antrat8">
    <w:name w:val="heading 8"/>
    <w:basedOn w:val="prastasis"/>
    <w:next w:val="prastasis"/>
    <w:link w:val="Antrat8Diagrama"/>
    <w:uiPriority w:val="99"/>
    <w:semiHidden/>
    <w:unhideWhenUsed/>
    <w:qFormat/>
    <w:rsid w:val="00BC5556"/>
    <w:pPr>
      <w:keepNext/>
      <w:tabs>
        <w:tab w:val="left" w:pos="567"/>
      </w:tabs>
      <w:spacing w:after="0" w:line="260" w:lineRule="exact"/>
      <w:ind w:left="567" w:hanging="567"/>
      <w:jc w:val="both"/>
      <w:outlineLvl w:val="7"/>
    </w:pPr>
    <w:rPr>
      <w:rFonts w:ascii="Times New Roman" w:eastAsia="SimSun" w:hAnsi="Times New Roman"/>
      <w:b/>
      <w:i/>
      <w:szCs w:val="20"/>
      <w:lang w:val="en-GB"/>
    </w:rPr>
  </w:style>
  <w:style w:type="paragraph" w:styleId="Antrat9">
    <w:name w:val="heading 9"/>
    <w:basedOn w:val="prastasis"/>
    <w:next w:val="prastasis"/>
    <w:link w:val="Antrat9Diagrama"/>
    <w:uiPriority w:val="99"/>
    <w:semiHidden/>
    <w:unhideWhenUsed/>
    <w:qFormat/>
    <w:rsid w:val="00BC5556"/>
    <w:pPr>
      <w:keepNext/>
      <w:tabs>
        <w:tab w:val="left" w:pos="567"/>
      </w:tabs>
      <w:spacing w:after="0" w:line="260" w:lineRule="exact"/>
      <w:jc w:val="both"/>
      <w:outlineLvl w:val="8"/>
    </w:pPr>
    <w:rPr>
      <w:rFonts w:ascii="Times New Roman" w:eastAsia="SimSun" w:hAnsi="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BC5556"/>
    <w:rPr>
      <w:rFonts w:ascii="Times New Roman" w:eastAsia="SimSun" w:hAnsi="Times New Roman" w:cs="Times New Roman"/>
      <w:b/>
      <w:caps/>
      <w:sz w:val="26"/>
      <w:szCs w:val="20"/>
    </w:rPr>
  </w:style>
  <w:style w:type="character" w:customStyle="1" w:styleId="Antrat2Diagrama">
    <w:name w:val="Antraštė 2 Diagrama"/>
    <w:basedOn w:val="Numatytasispastraiposriftas"/>
    <w:link w:val="Antrat2"/>
    <w:uiPriority w:val="99"/>
    <w:semiHidden/>
    <w:rsid w:val="00BC5556"/>
    <w:rPr>
      <w:rFonts w:ascii="Cambria" w:eastAsia="Times New Roman" w:hAnsi="Cambria" w:cs="Times New Roman"/>
      <w:b/>
      <w:bCs/>
      <w:i/>
      <w:iCs/>
      <w:sz w:val="28"/>
      <w:szCs w:val="28"/>
      <w:lang w:val="en-GB" w:eastAsia="x-none"/>
    </w:rPr>
  </w:style>
  <w:style w:type="character" w:customStyle="1" w:styleId="Antrat3Diagrama">
    <w:name w:val="Antraštė 3 Diagrama"/>
    <w:basedOn w:val="Numatytasispastraiposriftas"/>
    <w:link w:val="Antrat3"/>
    <w:uiPriority w:val="99"/>
    <w:semiHidden/>
    <w:rsid w:val="00BC5556"/>
    <w:rPr>
      <w:rFonts w:ascii="Cambria" w:eastAsia="Times New Roman" w:hAnsi="Cambria" w:cs="Times New Roman"/>
      <w:b/>
      <w:bCs/>
      <w:sz w:val="26"/>
      <w:szCs w:val="26"/>
      <w:lang w:val="en-GB" w:eastAsia="x-none"/>
    </w:rPr>
  </w:style>
  <w:style w:type="character" w:customStyle="1" w:styleId="Antrat4Diagrama">
    <w:name w:val="Antraštė 4 Diagrama"/>
    <w:basedOn w:val="Numatytasispastraiposriftas"/>
    <w:link w:val="Antrat4"/>
    <w:uiPriority w:val="99"/>
    <w:semiHidden/>
    <w:rsid w:val="00BC5556"/>
    <w:rPr>
      <w:rFonts w:ascii="Calibri" w:eastAsia="Times New Roman" w:hAnsi="Calibri" w:cs="Times New Roman"/>
      <w:b/>
      <w:bCs/>
      <w:sz w:val="28"/>
      <w:szCs w:val="28"/>
      <w:lang w:val="en-GB" w:eastAsia="x-none"/>
    </w:rPr>
  </w:style>
  <w:style w:type="character" w:customStyle="1" w:styleId="Antrat5Diagrama">
    <w:name w:val="Antraštė 5 Diagrama"/>
    <w:basedOn w:val="Numatytasispastraiposriftas"/>
    <w:link w:val="Antrat5"/>
    <w:uiPriority w:val="99"/>
    <w:semiHidden/>
    <w:rsid w:val="00BC5556"/>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semiHidden/>
    <w:rsid w:val="00BC5556"/>
    <w:rPr>
      <w:rFonts w:ascii="Times New Roman" w:eastAsia="SimSun" w:hAnsi="Times New Roman" w:cs="Times New Roman"/>
      <w:i/>
      <w:szCs w:val="20"/>
      <w:lang w:val="en-GB"/>
    </w:rPr>
  </w:style>
  <w:style w:type="character" w:customStyle="1" w:styleId="Antrat7Diagrama">
    <w:name w:val="Antraštė 7 Diagrama"/>
    <w:basedOn w:val="Numatytasispastraiposriftas"/>
    <w:link w:val="Antrat7"/>
    <w:uiPriority w:val="99"/>
    <w:semiHidden/>
    <w:rsid w:val="00BC5556"/>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semiHidden/>
    <w:rsid w:val="00BC5556"/>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semiHidden/>
    <w:rsid w:val="00BC5556"/>
    <w:rPr>
      <w:rFonts w:ascii="Times New Roman" w:eastAsia="SimSun" w:hAnsi="Times New Roman" w:cs="Times New Roman"/>
      <w:b/>
      <w:i/>
      <w:szCs w:val="20"/>
      <w:lang w:val="en-GB"/>
    </w:rPr>
  </w:style>
  <w:style w:type="character" w:styleId="Hipersaitas">
    <w:name w:val="Hyperlink"/>
    <w:uiPriority w:val="99"/>
    <w:unhideWhenUsed/>
    <w:rsid w:val="00BC5556"/>
    <w:rPr>
      <w:color w:val="0000FF"/>
      <w:u w:val="single"/>
    </w:rPr>
  </w:style>
  <w:style w:type="character" w:styleId="Perirtashipersaitas">
    <w:name w:val="FollowedHyperlink"/>
    <w:uiPriority w:val="99"/>
    <w:semiHidden/>
    <w:unhideWhenUsed/>
    <w:rsid w:val="00BC5556"/>
    <w:rPr>
      <w:rFonts w:ascii="Times New Roman" w:hAnsi="Times New Roman" w:cs="Times New Roman" w:hint="default"/>
      <w:color w:val="800080"/>
      <w:u w:val="single"/>
    </w:rPr>
  </w:style>
  <w:style w:type="character" w:styleId="Grietas">
    <w:name w:val="Strong"/>
    <w:uiPriority w:val="99"/>
    <w:qFormat/>
    <w:rsid w:val="00BC5556"/>
    <w:rPr>
      <w:rFonts w:ascii="Times New Roman" w:hAnsi="Times New Roman" w:cs="Times New Roman" w:hint="default"/>
      <w:b/>
      <w:bCs/>
    </w:rPr>
  </w:style>
  <w:style w:type="paragraph" w:customStyle="1" w:styleId="msonormal0">
    <w:name w:val="msonormal"/>
    <w:basedOn w:val="prastasis"/>
    <w:uiPriority w:val="99"/>
    <w:rsid w:val="00BC5556"/>
    <w:pPr>
      <w:spacing w:before="100" w:beforeAutospacing="1" w:after="100" w:afterAutospacing="1" w:line="240" w:lineRule="auto"/>
    </w:pPr>
    <w:rPr>
      <w:rFonts w:ascii="Times New Roman" w:eastAsia="Times New Roman" w:hAnsi="Times New Roman"/>
      <w:sz w:val="24"/>
      <w:szCs w:val="24"/>
      <w:lang w:val="en-US" w:eastAsia="en-GB"/>
    </w:rPr>
  </w:style>
  <w:style w:type="paragraph" w:styleId="prastasiniatinklio">
    <w:name w:val="Normal (Web)"/>
    <w:basedOn w:val="prastasis"/>
    <w:uiPriority w:val="99"/>
    <w:semiHidden/>
    <w:unhideWhenUsed/>
    <w:rsid w:val="00BC5556"/>
    <w:pPr>
      <w:spacing w:before="100" w:beforeAutospacing="1" w:after="100" w:afterAutospacing="1" w:line="240" w:lineRule="auto"/>
    </w:pPr>
    <w:rPr>
      <w:rFonts w:ascii="Times New Roman" w:eastAsia="Times New Roman" w:hAnsi="Times New Roman"/>
      <w:sz w:val="24"/>
      <w:szCs w:val="24"/>
      <w:lang w:val="en-US" w:eastAsia="en-GB"/>
    </w:rPr>
  </w:style>
  <w:style w:type="paragraph" w:styleId="Komentarotekstas">
    <w:name w:val="annotation text"/>
    <w:basedOn w:val="prastasis"/>
    <w:link w:val="KomentarotekstasDiagrama"/>
    <w:uiPriority w:val="99"/>
    <w:semiHidden/>
    <w:unhideWhenUsed/>
    <w:rsid w:val="00BC5556"/>
    <w:pPr>
      <w:tabs>
        <w:tab w:val="left" w:pos="567"/>
      </w:tabs>
      <w:snapToGrid w:val="0"/>
      <w:spacing w:after="0" w:line="260" w:lineRule="exact"/>
    </w:pPr>
    <w:rPr>
      <w:rFonts w:ascii="Times New Roman" w:eastAsia="Times New Roman" w:hAnsi="Times New Roman"/>
      <w:sz w:val="20"/>
      <w:szCs w:val="20"/>
      <w:lang w:val="en-GB"/>
    </w:rPr>
  </w:style>
  <w:style w:type="character" w:customStyle="1" w:styleId="KomentarotekstasDiagrama">
    <w:name w:val="Komentaro tekstas Diagrama"/>
    <w:basedOn w:val="Numatytasispastraiposriftas"/>
    <w:link w:val="Komentarotekstas"/>
    <w:uiPriority w:val="99"/>
    <w:semiHidden/>
    <w:rsid w:val="00BC5556"/>
    <w:rPr>
      <w:rFonts w:ascii="Times New Roman" w:eastAsia="Times New Roman" w:hAnsi="Times New Roman" w:cs="Times New Roman"/>
      <w:sz w:val="20"/>
      <w:szCs w:val="20"/>
      <w:lang w:val="en-GB"/>
    </w:rPr>
  </w:style>
  <w:style w:type="paragraph" w:styleId="Antrats">
    <w:name w:val="header"/>
    <w:basedOn w:val="prastasis"/>
    <w:link w:val="AntratsDiagrama"/>
    <w:uiPriority w:val="99"/>
    <w:semiHidden/>
    <w:unhideWhenUsed/>
    <w:rsid w:val="00BC5556"/>
    <w:pPr>
      <w:tabs>
        <w:tab w:val="center" w:pos="4320"/>
        <w:tab w:val="right" w:pos="8640"/>
      </w:tabs>
      <w:spacing w:after="0" w:line="260" w:lineRule="exact"/>
    </w:pPr>
    <w:rPr>
      <w:rFonts w:ascii="Times New Roman" w:eastAsia="SimSun" w:hAnsi="Times New Roman"/>
      <w:szCs w:val="20"/>
      <w:lang w:val="en-GB" w:eastAsia="zh-CN"/>
    </w:rPr>
  </w:style>
  <w:style w:type="character" w:customStyle="1" w:styleId="AntratsDiagrama">
    <w:name w:val="Antraštės Diagrama"/>
    <w:basedOn w:val="Numatytasispastraiposriftas"/>
    <w:link w:val="Antrats"/>
    <w:uiPriority w:val="99"/>
    <w:semiHidden/>
    <w:rsid w:val="00BC5556"/>
    <w:rPr>
      <w:rFonts w:ascii="Times New Roman" w:eastAsia="SimSun" w:hAnsi="Times New Roman" w:cs="Times New Roman"/>
      <w:szCs w:val="20"/>
      <w:lang w:val="en-GB" w:eastAsia="zh-CN"/>
    </w:rPr>
  </w:style>
  <w:style w:type="paragraph" w:styleId="Porat">
    <w:name w:val="footer"/>
    <w:basedOn w:val="prastasis"/>
    <w:link w:val="PoratDiagrama"/>
    <w:uiPriority w:val="99"/>
    <w:semiHidden/>
    <w:unhideWhenUsed/>
    <w:rsid w:val="00BC5556"/>
    <w:pPr>
      <w:tabs>
        <w:tab w:val="left" w:pos="567"/>
        <w:tab w:val="center" w:pos="4536"/>
        <w:tab w:val="right" w:pos="8306"/>
      </w:tabs>
      <w:snapToGrid w:val="0"/>
      <w:spacing w:after="0" w:line="260" w:lineRule="exact"/>
    </w:pPr>
    <w:rPr>
      <w:rFonts w:ascii="Times New Roman" w:eastAsia="Times New Roman" w:hAnsi="Times New Roman"/>
      <w:szCs w:val="20"/>
      <w:lang w:val="en-GB" w:eastAsia="x-none"/>
    </w:rPr>
  </w:style>
  <w:style w:type="character" w:customStyle="1" w:styleId="PoratDiagrama">
    <w:name w:val="Poraštė Diagrama"/>
    <w:basedOn w:val="Numatytasispastraiposriftas"/>
    <w:link w:val="Porat"/>
    <w:uiPriority w:val="99"/>
    <w:semiHidden/>
    <w:rsid w:val="00BC5556"/>
    <w:rPr>
      <w:rFonts w:ascii="Times New Roman" w:eastAsia="Times New Roman" w:hAnsi="Times New Roman" w:cs="Times New Roman"/>
      <w:szCs w:val="20"/>
      <w:lang w:val="en-GB" w:eastAsia="x-none"/>
    </w:rPr>
  </w:style>
  <w:style w:type="paragraph" w:styleId="Dokumentoinaostekstas">
    <w:name w:val="endnote text"/>
    <w:basedOn w:val="prastasis"/>
    <w:link w:val="DokumentoinaostekstasDiagrama"/>
    <w:uiPriority w:val="99"/>
    <w:semiHidden/>
    <w:unhideWhenUsed/>
    <w:rsid w:val="00BC5556"/>
    <w:pPr>
      <w:tabs>
        <w:tab w:val="left" w:pos="567"/>
      </w:tabs>
      <w:spacing w:after="0" w:line="240" w:lineRule="auto"/>
    </w:pPr>
    <w:rPr>
      <w:rFonts w:ascii="Times New Roman" w:eastAsia="SimSun" w:hAnsi="Times New Roman"/>
      <w:szCs w:val="20"/>
      <w:lang w:val="en-GB"/>
    </w:rPr>
  </w:style>
  <w:style w:type="character" w:customStyle="1" w:styleId="DokumentoinaostekstasDiagrama">
    <w:name w:val="Dokumento išnašos tekstas Diagrama"/>
    <w:basedOn w:val="Numatytasispastraiposriftas"/>
    <w:link w:val="Dokumentoinaostekstas"/>
    <w:uiPriority w:val="99"/>
    <w:semiHidden/>
    <w:rsid w:val="00BC5556"/>
    <w:rPr>
      <w:rFonts w:ascii="Times New Roman" w:eastAsia="SimSun" w:hAnsi="Times New Roman" w:cs="Times New Roman"/>
      <w:szCs w:val="20"/>
      <w:lang w:val="en-GB"/>
    </w:rPr>
  </w:style>
  <w:style w:type="paragraph" w:styleId="Pavadinimas">
    <w:name w:val="Title"/>
    <w:basedOn w:val="prastasis"/>
    <w:link w:val="PavadinimasDiagrama"/>
    <w:uiPriority w:val="99"/>
    <w:qFormat/>
    <w:rsid w:val="00BC5556"/>
    <w:pPr>
      <w:spacing w:after="0" w:line="240" w:lineRule="auto"/>
      <w:jc w:val="center"/>
    </w:pPr>
    <w:rPr>
      <w:rFonts w:ascii="Times New Roman" w:eastAsia="SimSun" w:hAnsi="Times New Roman"/>
      <w:b/>
      <w:szCs w:val="20"/>
      <w:lang w:val="en-GB"/>
    </w:rPr>
  </w:style>
  <w:style w:type="character" w:customStyle="1" w:styleId="PavadinimasDiagrama">
    <w:name w:val="Pavadinimas Diagrama"/>
    <w:basedOn w:val="Numatytasispastraiposriftas"/>
    <w:link w:val="Pavadinimas"/>
    <w:uiPriority w:val="99"/>
    <w:rsid w:val="00BC5556"/>
    <w:rPr>
      <w:rFonts w:ascii="Times New Roman" w:eastAsia="SimSun" w:hAnsi="Times New Roman" w:cs="Times New Roman"/>
      <w:b/>
      <w:szCs w:val="20"/>
      <w:lang w:val="en-GB"/>
    </w:rPr>
  </w:style>
  <w:style w:type="paragraph" w:styleId="Pagrindinistekstas">
    <w:name w:val="Body Text"/>
    <w:basedOn w:val="prastasis"/>
    <w:link w:val="PagrindinistekstasDiagrama"/>
    <w:uiPriority w:val="99"/>
    <w:semiHidden/>
    <w:unhideWhenUsed/>
    <w:rsid w:val="00BC5556"/>
    <w:pPr>
      <w:spacing w:after="0" w:line="240" w:lineRule="auto"/>
    </w:pPr>
    <w:rPr>
      <w:rFonts w:ascii="Times New Roman" w:eastAsia="SimSun" w:hAnsi="Times New Roman"/>
      <w:i/>
      <w:color w:val="008000"/>
      <w:szCs w:val="20"/>
      <w:lang w:val="en-GB"/>
    </w:rPr>
  </w:style>
  <w:style w:type="character" w:customStyle="1" w:styleId="PagrindinistekstasDiagrama">
    <w:name w:val="Pagrindinis tekstas Diagrama"/>
    <w:basedOn w:val="Numatytasispastraiposriftas"/>
    <w:link w:val="Pagrindinistekstas"/>
    <w:uiPriority w:val="99"/>
    <w:semiHidden/>
    <w:rsid w:val="00BC5556"/>
    <w:rPr>
      <w:rFonts w:ascii="Times New Roman" w:eastAsia="SimSun" w:hAnsi="Times New Roman" w:cs="Times New Roman"/>
      <w:i/>
      <w:color w:val="008000"/>
      <w:szCs w:val="20"/>
      <w:lang w:val="en-GB"/>
    </w:rPr>
  </w:style>
  <w:style w:type="paragraph" w:styleId="Pagrindiniotekstotrauka">
    <w:name w:val="Body Text Indent"/>
    <w:basedOn w:val="prastasis"/>
    <w:link w:val="PagrindiniotekstotraukaDiagrama"/>
    <w:uiPriority w:val="99"/>
    <w:semiHidden/>
    <w:unhideWhenUsed/>
    <w:rsid w:val="00BC5556"/>
    <w:pPr>
      <w:autoSpaceDE w:val="0"/>
      <w:autoSpaceDN w:val="0"/>
      <w:adjustRightInd w:val="0"/>
      <w:spacing w:after="0" w:line="240" w:lineRule="auto"/>
      <w:ind w:left="720"/>
      <w:jc w:val="both"/>
    </w:pPr>
    <w:rPr>
      <w:rFonts w:ascii="Times New Roman" w:eastAsia="SimSun" w:hAnsi="Times New Roman"/>
      <w:lang w:val="en-GB" w:eastAsia="en-GB"/>
    </w:rPr>
  </w:style>
  <w:style w:type="character" w:customStyle="1" w:styleId="PagrindiniotekstotraukaDiagrama">
    <w:name w:val="Pagrindinio teksto įtrauka Diagrama"/>
    <w:basedOn w:val="Numatytasispastraiposriftas"/>
    <w:link w:val="Pagrindiniotekstotrauka"/>
    <w:uiPriority w:val="99"/>
    <w:semiHidden/>
    <w:rsid w:val="00BC5556"/>
    <w:rPr>
      <w:rFonts w:ascii="Times New Roman" w:eastAsia="SimSun" w:hAnsi="Times New Roman" w:cs="Times New Roman"/>
      <w:lang w:val="en-GB" w:eastAsia="en-GB"/>
    </w:rPr>
  </w:style>
  <w:style w:type="paragraph" w:styleId="Pagrindinistekstas2">
    <w:name w:val="Body Text 2"/>
    <w:basedOn w:val="prastasis"/>
    <w:link w:val="Pagrindinistekstas2Diagrama"/>
    <w:uiPriority w:val="99"/>
    <w:semiHidden/>
    <w:unhideWhenUsed/>
    <w:rsid w:val="00BC5556"/>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b/>
      <w:bCs/>
      <w:color w:val="0000FF"/>
      <w:u w:val="single"/>
      <w:lang w:val="en-GB"/>
    </w:rPr>
  </w:style>
  <w:style w:type="character" w:customStyle="1" w:styleId="Pagrindinistekstas2Diagrama">
    <w:name w:val="Pagrindinis tekstas 2 Diagrama"/>
    <w:basedOn w:val="Numatytasispastraiposriftas"/>
    <w:link w:val="Pagrindinistekstas2"/>
    <w:uiPriority w:val="99"/>
    <w:semiHidden/>
    <w:rsid w:val="00BC5556"/>
    <w:rPr>
      <w:rFonts w:ascii="Times New Roman" w:eastAsia="SimSun" w:hAnsi="Times New Roman" w:cs="Times New Roman"/>
      <w:b/>
      <w:bCs/>
      <w:color w:val="0000FF"/>
      <w:u w:val="single"/>
      <w:lang w:val="en-GB"/>
    </w:rPr>
  </w:style>
  <w:style w:type="paragraph" w:styleId="Pagrindinistekstas3">
    <w:name w:val="Body Text 3"/>
    <w:basedOn w:val="prastasis"/>
    <w:link w:val="Pagrindinistekstas3Diagrama"/>
    <w:uiPriority w:val="99"/>
    <w:semiHidden/>
    <w:unhideWhenUsed/>
    <w:rsid w:val="00BC5556"/>
    <w:pPr>
      <w:autoSpaceDE w:val="0"/>
      <w:autoSpaceDN w:val="0"/>
      <w:adjustRightInd w:val="0"/>
      <w:spacing w:after="0" w:line="240" w:lineRule="auto"/>
      <w:jc w:val="both"/>
    </w:pPr>
    <w:rPr>
      <w:rFonts w:ascii="Times New Roman" w:eastAsia="SimSun" w:hAnsi="Times New Roman"/>
      <w:color w:val="0000FF"/>
      <w:lang w:val="en-GB" w:eastAsia="en-GB"/>
    </w:rPr>
  </w:style>
  <w:style w:type="character" w:customStyle="1" w:styleId="Pagrindinistekstas3Diagrama">
    <w:name w:val="Pagrindinis tekstas 3 Diagrama"/>
    <w:basedOn w:val="Numatytasispastraiposriftas"/>
    <w:link w:val="Pagrindinistekstas3"/>
    <w:uiPriority w:val="99"/>
    <w:semiHidden/>
    <w:rsid w:val="00BC5556"/>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semiHidden/>
    <w:unhideWhenUsed/>
    <w:rsid w:val="00BC5556"/>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b/>
      <w:bCs/>
      <w:color w:val="0000FF"/>
      <w:lang w:val="en-GB"/>
    </w:rPr>
  </w:style>
  <w:style w:type="character" w:customStyle="1" w:styleId="Pagrindiniotekstotrauka2Diagrama">
    <w:name w:val="Pagrindinio teksto įtrauka 2 Diagrama"/>
    <w:basedOn w:val="Numatytasispastraiposriftas"/>
    <w:link w:val="Pagrindiniotekstotrauka2"/>
    <w:uiPriority w:val="99"/>
    <w:semiHidden/>
    <w:rsid w:val="00BC5556"/>
    <w:rPr>
      <w:rFonts w:ascii="Times New Roman" w:eastAsia="SimSun" w:hAnsi="Times New Roman" w:cs="Times New Roman"/>
      <w:b/>
      <w:bCs/>
      <w:color w:val="0000FF"/>
      <w:lang w:val="en-GB"/>
    </w:rPr>
  </w:style>
  <w:style w:type="paragraph" w:styleId="Pagrindiniotekstotrauka3">
    <w:name w:val="Body Text Indent 3"/>
    <w:basedOn w:val="prastasis"/>
    <w:link w:val="Pagrindiniotekstotrauka3Diagrama"/>
    <w:uiPriority w:val="99"/>
    <w:semiHidden/>
    <w:unhideWhenUsed/>
    <w:rsid w:val="00BC5556"/>
    <w:pPr>
      <w:tabs>
        <w:tab w:val="left" w:pos="567"/>
        <w:tab w:val="left" w:pos="1134"/>
      </w:tabs>
      <w:autoSpaceDE w:val="0"/>
      <w:autoSpaceDN w:val="0"/>
      <w:adjustRightInd w:val="0"/>
      <w:spacing w:after="0" w:line="260" w:lineRule="exact"/>
      <w:ind w:left="633"/>
      <w:jc w:val="both"/>
    </w:pPr>
    <w:rPr>
      <w:rFonts w:ascii="Times New Roman" w:eastAsia="SimSun" w:hAnsi="Times New Roman"/>
      <w:szCs w:val="21"/>
      <w:lang w:val="en-GB"/>
    </w:rPr>
  </w:style>
  <w:style w:type="character" w:customStyle="1" w:styleId="Pagrindiniotekstotrauka3Diagrama">
    <w:name w:val="Pagrindinio teksto įtrauka 3 Diagrama"/>
    <w:basedOn w:val="Numatytasispastraiposriftas"/>
    <w:link w:val="Pagrindiniotekstotrauka3"/>
    <w:uiPriority w:val="99"/>
    <w:semiHidden/>
    <w:rsid w:val="00BC5556"/>
    <w:rPr>
      <w:rFonts w:ascii="Times New Roman" w:eastAsia="SimSun" w:hAnsi="Times New Roman" w:cs="Times New Roman"/>
      <w:szCs w:val="21"/>
      <w:lang w:val="en-GB"/>
    </w:rPr>
  </w:style>
  <w:style w:type="paragraph" w:styleId="Dokumentostruktra">
    <w:name w:val="Document Map"/>
    <w:basedOn w:val="prastasis"/>
    <w:link w:val="DokumentostruktraDiagrama"/>
    <w:uiPriority w:val="99"/>
    <w:semiHidden/>
    <w:unhideWhenUsed/>
    <w:rsid w:val="00BC5556"/>
    <w:pPr>
      <w:shd w:val="clear" w:color="auto" w:fill="000080"/>
      <w:tabs>
        <w:tab w:val="left" w:pos="567"/>
      </w:tabs>
      <w:spacing w:after="0" w:line="260" w:lineRule="exact"/>
    </w:pPr>
    <w:rPr>
      <w:rFonts w:ascii="Tahoma" w:eastAsia="SimSun" w:hAnsi="Tahoma"/>
      <w:sz w:val="20"/>
      <w:szCs w:val="20"/>
      <w:lang w:val="en-GB" w:eastAsia="zh-CN"/>
    </w:rPr>
  </w:style>
  <w:style w:type="character" w:customStyle="1" w:styleId="DokumentostruktraDiagrama">
    <w:name w:val="Dokumento struktūra Diagrama"/>
    <w:basedOn w:val="Numatytasispastraiposriftas"/>
    <w:link w:val="Dokumentostruktra"/>
    <w:uiPriority w:val="99"/>
    <w:semiHidden/>
    <w:rsid w:val="00BC5556"/>
    <w:rPr>
      <w:rFonts w:ascii="Tahoma" w:eastAsia="SimSun" w:hAnsi="Tahoma" w:cs="Times New Roman"/>
      <w:sz w:val="20"/>
      <w:szCs w:val="20"/>
      <w:shd w:val="clear" w:color="auto" w:fill="000080"/>
      <w:lang w:val="en-GB" w:eastAsia="zh-CN"/>
    </w:rPr>
  </w:style>
  <w:style w:type="paragraph" w:styleId="Paprastasistekstas">
    <w:name w:val="Plain Text"/>
    <w:basedOn w:val="prastasis"/>
    <w:link w:val="PaprastasistekstasDiagrama"/>
    <w:uiPriority w:val="99"/>
    <w:semiHidden/>
    <w:unhideWhenUsed/>
    <w:rsid w:val="00BC5556"/>
    <w:pPr>
      <w:spacing w:after="0" w:line="240" w:lineRule="auto"/>
    </w:pPr>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uiPriority w:val="99"/>
    <w:semiHidden/>
    <w:rsid w:val="00BC5556"/>
    <w:rPr>
      <w:rFonts w:ascii="Courier New" w:eastAsia="SimSun" w:hAnsi="Courier New" w:cs="Times New Roman"/>
      <w:sz w:val="20"/>
      <w:szCs w:val="20"/>
    </w:rPr>
  </w:style>
  <w:style w:type="paragraph" w:styleId="Komentarotema">
    <w:name w:val="annotation subject"/>
    <w:basedOn w:val="Komentarotekstas"/>
    <w:next w:val="Komentarotekstas"/>
    <w:link w:val="KomentarotemaDiagrama"/>
    <w:uiPriority w:val="99"/>
    <w:semiHidden/>
    <w:unhideWhenUsed/>
    <w:rsid w:val="00BC5556"/>
    <w:rPr>
      <w:b/>
      <w:bCs/>
    </w:rPr>
  </w:style>
  <w:style w:type="character" w:customStyle="1" w:styleId="KomentarotemaDiagrama">
    <w:name w:val="Komentaro tema Diagrama"/>
    <w:basedOn w:val="KomentarotekstasDiagrama"/>
    <w:link w:val="Komentarotema"/>
    <w:uiPriority w:val="99"/>
    <w:semiHidden/>
    <w:rsid w:val="00BC5556"/>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BC5556"/>
    <w:pPr>
      <w:tabs>
        <w:tab w:val="left" w:pos="567"/>
      </w:tabs>
      <w:snapToGrid w:val="0"/>
      <w:spacing w:after="0" w:line="240" w:lineRule="auto"/>
    </w:pPr>
    <w:rPr>
      <w:rFonts w:ascii="Tahoma" w:eastAsia="Times New Roman" w:hAnsi="Tahoma"/>
      <w:sz w:val="16"/>
      <w:szCs w:val="16"/>
      <w:lang w:val="en-GB" w:eastAsia="x-none"/>
    </w:rPr>
  </w:style>
  <w:style w:type="character" w:customStyle="1" w:styleId="DebesliotekstasDiagrama">
    <w:name w:val="Debesėlio tekstas Diagrama"/>
    <w:basedOn w:val="Numatytasispastraiposriftas"/>
    <w:link w:val="Debesliotekstas"/>
    <w:uiPriority w:val="99"/>
    <w:semiHidden/>
    <w:rsid w:val="00BC5556"/>
    <w:rPr>
      <w:rFonts w:ascii="Tahoma" w:eastAsia="Times New Roman" w:hAnsi="Tahoma" w:cs="Times New Roman"/>
      <w:sz w:val="16"/>
      <w:szCs w:val="16"/>
      <w:lang w:val="en-GB" w:eastAsia="x-none"/>
    </w:rPr>
  </w:style>
  <w:style w:type="paragraph" w:styleId="Pataisymai">
    <w:name w:val="Revision"/>
    <w:uiPriority w:val="99"/>
    <w:semiHidden/>
    <w:rsid w:val="00BC5556"/>
    <w:pPr>
      <w:snapToGrid w:val="0"/>
      <w:spacing w:after="0" w:line="240" w:lineRule="auto"/>
    </w:pPr>
    <w:rPr>
      <w:rFonts w:ascii="Times New Roman" w:eastAsia="Times New Roman" w:hAnsi="Times New Roman" w:cs="Times New Roman"/>
      <w:szCs w:val="20"/>
      <w:lang w:val="en-GB"/>
    </w:rPr>
  </w:style>
  <w:style w:type="paragraph" w:styleId="Sraopastraipa">
    <w:name w:val="List Paragraph"/>
    <w:basedOn w:val="prastasis"/>
    <w:uiPriority w:val="34"/>
    <w:qFormat/>
    <w:rsid w:val="00BC5556"/>
    <w:pPr>
      <w:tabs>
        <w:tab w:val="left" w:pos="567"/>
      </w:tabs>
      <w:snapToGrid w:val="0"/>
      <w:spacing w:after="0" w:line="260" w:lineRule="exact"/>
      <w:ind w:left="720"/>
      <w:contextualSpacing/>
    </w:pPr>
    <w:rPr>
      <w:rFonts w:ascii="Times New Roman" w:eastAsia="Times New Roman" w:hAnsi="Times New Roman"/>
      <w:szCs w:val="20"/>
      <w:lang w:val="en-GB"/>
    </w:rPr>
  </w:style>
  <w:style w:type="character" w:customStyle="1" w:styleId="BodytextAgencyChar">
    <w:name w:val="Body text (Agency) Char"/>
    <w:link w:val="BodytextAgency"/>
    <w:uiPriority w:val="99"/>
    <w:locked/>
    <w:rsid w:val="00BC5556"/>
    <w:rPr>
      <w:rFonts w:ascii="Verdana" w:eastAsia="Times New Roman" w:hAnsi="Verdana"/>
      <w:sz w:val="18"/>
      <w:lang w:val="en-GB" w:eastAsia="x-none"/>
    </w:rPr>
  </w:style>
  <w:style w:type="paragraph" w:customStyle="1" w:styleId="BodytextAgency">
    <w:name w:val="Body text (Agency)"/>
    <w:basedOn w:val="prastasis"/>
    <w:link w:val="BodytextAgencyChar"/>
    <w:uiPriority w:val="99"/>
    <w:rsid w:val="00BC5556"/>
    <w:pPr>
      <w:snapToGrid w:val="0"/>
      <w:spacing w:after="140" w:line="280" w:lineRule="atLeast"/>
    </w:pPr>
    <w:rPr>
      <w:rFonts w:ascii="Verdana" w:eastAsia="Times New Roman" w:hAnsi="Verdana" w:cstheme="minorBidi"/>
      <w:sz w:val="18"/>
      <w:lang w:val="en-GB" w:eastAsia="x-none"/>
    </w:rPr>
  </w:style>
  <w:style w:type="character" w:customStyle="1" w:styleId="NormalAgencyChar">
    <w:name w:val="Normal (Agency) Char"/>
    <w:link w:val="NormalAgency"/>
    <w:uiPriority w:val="99"/>
    <w:locked/>
    <w:rsid w:val="00BC5556"/>
    <w:rPr>
      <w:rFonts w:ascii="Verdana" w:eastAsia="Times New Roman" w:hAnsi="Verdana"/>
      <w:sz w:val="18"/>
      <w:lang w:val="en-GB" w:eastAsia="lt-LT"/>
    </w:rPr>
  </w:style>
  <w:style w:type="paragraph" w:customStyle="1" w:styleId="NormalAgency">
    <w:name w:val="Normal (Agency)"/>
    <w:link w:val="NormalAgencyChar"/>
    <w:uiPriority w:val="99"/>
    <w:rsid w:val="00BC5556"/>
    <w:pPr>
      <w:snapToGrid w:val="0"/>
      <w:spacing w:after="0" w:line="240" w:lineRule="auto"/>
    </w:pPr>
    <w:rPr>
      <w:rFonts w:ascii="Verdana" w:eastAsia="Times New Roman" w:hAnsi="Verdana"/>
      <w:sz w:val="18"/>
      <w:lang w:val="en-GB" w:eastAsia="lt-LT"/>
    </w:rPr>
  </w:style>
  <w:style w:type="paragraph" w:customStyle="1" w:styleId="TabletextrowsAgency">
    <w:name w:val="Table text rows (Agency)"/>
    <w:basedOn w:val="prastasis"/>
    <w:uiPriority w:val="99"/>
    <w:rsid w:val="00BC5556"/>
    <w:pPr>
      <w:snapToGrid w:val="0"/>
      <w:spacing w:after="0" w:line="280" w:lineRule="exact"/>
    </w:pPr>
    <w:rPr>
      <w:rFonts w:ascii="Verdana" w:eastAsia="Times New Roman" w:hAnsi="Verdana"/>
      <w:sz w:val="18"/>
      <w:szCs w:val="20"/>
      <w:lang w:val="en-GB"/>
    </w:rPr>
  </w:style>
  <w:style w:type="paragraph" w:customStyle="1" w:styleId="EMEAEnBodyText">
    <w:name w:val="EMEA En Body Text"/>
    <w:basedOn w:val="prastasis"/>
    <w:uiPriority w:val="99"/>
    <w:rsid w:val="00BC5556"/>
    <w:pPr>
      <w:spacing w:before="120" w:after="120" w:line="240" w:lineRule="auto"/>
      <w:jc w:val="both"/>
    </w:pPr>
    <w:rPr>
      <w:rFonts w:ascii="Times New Roman" w:eastAsia="SimSun" w:hAnsi="Times New Roman"/>
      <w:szCs w:val="20"/>
      <w:lang w:val="en-US" w:eastAsia="zh-CN"/>
    </w:rPr>
  </w:style>
  <w:style w:type="paragraph" w:customStyle="1" w:styleId="AHeader1">
    <w:name w:val="AHeader 1"/>
    <w:basedOn w:val="prastasis"/>
    <w:uiPriority w:val="99"/>
    <w:rsid w:val="00BC5556"/>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rsid w:val="00BC5556"/>
    <w:pPr>
      <w:tabs>
        <w:tab w:val="clear" w:pos="720"/>
        <w:tab w:val="num" w:pos="360"/>
      </w:tabs>
      <w:ind w:left="709" w:hanging="425"/>
    </w:pPr>
    <w:rPr>
      <w:sz w:val="22"/>
    </w:rPr>
  </w:style>
  <w:style w:type="paragraph" w:customStyle="1" w:styleId="AHeader3">
    <w:name w:val="AHeader 3"/>
    <w:basedOn w:val="AHeader2"/>
    <w:uiPriority w:val="99"/>
    <w:rsid w:val="00BC5556"/>
    <w:pPr>
      <w:ind w:left="1276" w:hanging="567"/>
    </w:pPr>
  </w:style>
  <w:style w:type="paragraph" w:customStyle="1" w:styleId="AHeader2abc">
    <w:name w:val="AHeader 2 abc"/>
    <w:basedOn w:val="AHeader3"/>
    <w:uiPriority w:val="99"/>
    <w:rsid w:val="00BC5556"/>
    <w:pPr>
      <w:jc w:val="both"/>
    </w:pPr>
    <w:rPr>
      <w:b w:val="0"/>
      <w:bCs w:val="0"/>
    </w:rPr>
  </w:style>
  <w:style w:type="paragraph" w:customStyle="1" w:styleId="AHeader3abc">
    <w:name w:val="AHeader 3 abc"/>
    <w:basedOn w:val="AHeader2abc"/>
    <w:uiPriority w:val="99"/>
    <w:rsid w:val="00BC5556"/>
    <w:pPr>
      <w:ind w:left="1701" w:hanging="425"/>
    </w:pPr>
  </w:style>
  <w:style w:type="paragraph" w:customStyle="1" w:styleId="TableheadingrowsAgency">
    <w:name w:val="Table heading rows (Agency)"/>
    <w:basedOn w:val="BodytextAgency"/>
    <w:uiPriority w:val="99"/>
    <w:rsid w:val="00BC5556"/>
    <w:pPr>
      <w:keepNext/>
      <w:snapToGrid/>
    </w:pPr>
    <w:rPr>
      <w:rFonts w:eastAsia="SimSun" w:cs="Verdana"/>
      <w:b/>
      <w:szCs w:val="18"/>
      <w:lang w:eastAsia="en-GB"/>
    </w:rPr>
  </w:style>
  <w:style w:type="paragraph" w:customStyle="1" w:styleId="Default">
    <w:name w:val="Default"/>
    <w:uiPriority w:val="99"/>
    <w:rsid w:val="00BC5556"/>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character" w:customStyle="1" w:styleId="BTEMEASMCAChar">
    <w:name w:val="BT EMEA_SMCA Char"/>
    <w:link w:val="BTEMEASMCA"/>
    <w:uiPriority w:val="99"/>
    <w:locked/>
    <w:rsid w:val="00BC5556"/>
    <w:rPr>
      <w:rFonts w:ascii="Times New Roman" w:eastAsia="SimSun" w:hAnsi="Times New Roman" w:cs="Times New Roman"/>
      <w:noProof/>
      <w:lang w:val="x-none" w:eastAsia="x-none"/>
    </w:rPr>
  </w:style>
  <w:style w:type="paragraph" w:customStyle="1" w:styleId="BTEMEASMCA">
    <w:name w:val="BT EMEA_SMCA"/>
    <w:basedOn w:val="prastasis"/>
    <w:link w:val="BTEMEASMCAChar"/>
    <w:autoRedefine/>
    <w:uiPriority w:val="99"/>
    <w:rsid w:val="00BC5556"/>
    <w:pPr>
      <w:snapToGrid w:val="0"/>
      <w:spacing w:after="0" w:line="240" w:lineRule="auto"/>
    </w:pPr>
    <w:rPr>
      <w:rFonts w:ascii="Times New Roman" w:eastAsia="SimSun" w:hAnsi="Times New Roman"/>
      <w:noProof/>
      <w:lang w:val="x-none" w:eastAsia="x-none"/>
    </w:rPr>
  </w:style>
  <w:style w:type="paragraph" w:customStyle="1" w:styleId="BTbEMEASMCA">
    <w:name w:val="BT(b) EMEA_SMCA"/>
    <w:basedOn w:val="BTEMEASMCA"/>
    <w:autoRedefine/>
    <w:uiPriority w:val="99"/>
    <w:rsid w:val="00BC5556"/>
    <w:rPr>
      <w:rFonts w:eastAsia="Times New Roman"/>
      <w:b/>
      <w:szCs w:val="24"/>
      <w:lang w:val="lt-LT" w:eastAsia="en-US"/>
    </w:rPr>
  </w:style>
  <w:style w:type="character" w:customStyle="1" w:styleId="BT-EMEASMCAChar">
    <w:name w:val="BT- EMEA_SMCA Char"/>
    <w:link w:val="BT-EMEASMCA"/>
    <w:locked/>
    <w:rsid w:val="00BC5556"/>
    <w:rPr>
      <w:rFonts w:ascii="Times New Roman" w:eastAsia="Times New Roman" w:hAnsi="Times New Roman" w:cs="Times New Roman"/>
      <w:noProof/>
      <w:lang w:val="lt-LT"/>
    </w:rPr>
  </w:style>
  <w:style w:type="paragraph" w:customStyle="1" w:styleId="BT-EMEASMCA">
    <w:name w:val="BT- EMEA_SMCA"/>
    <w:basedOn w:val="BTEMEASMCA"/>
    <w:link w:val="BT-EMEASMCAChar"/>
    <w:autoRedefine/>
    <w:rsid w:val="00BC5556"/>
    <w:pPr>
      <w:tabs>
        <w:tab w:val="left" w:pos="0"/>
      </w:tabs>
      <w:jc w:val="both"/>
    </w:pPr>
    <w:rPr>
      <w:rFonts w:eastAsia="Times New Roman"/>
      <w:lang w:val="lt-LT" w:eastAsia="en-US"/>
    </w:rPr>
  </w:style>
  <w:style w:type="paragraph" w:customStyle="1" w:styleId="PI-3EMEASMCA">
    <w:name w:val="PI-3 EMEA_SMCA"/>
    <w:basedOn w:val="prastasis"/>
    <w:autoRedefine/>
    <w:uiPriority w:val="99"/>
    <w:rsid w:val="00BC5556"/>
    <w:pPr>
      <w:spacing w:after="0" w:line="220" w:lineRule="exact"/>
    </w:pPr>
    <w:rPr>
      <w:rFonts w:ascii="Times New Roman" w:eastAsia="Times New Roman" w:hAnsi="Times New Roman"/>
      <w:b/>
      <w:bCs/>
    </w:rPr>
  </w:style>
  <w:style w:type="character" w:styleId="Komentaronuoroda">
    <w:name w:val="annotation reference"/>
    <w:uiPriority w:val="99"/>
    <w:semiHidden/>
    <w:unhideWhenUsed/>
    <w:rsid w:val="00BC5556"/>
    <w:rPr>
      <w:sz w:val="16"/>
      <w:szCs w:val="16"/>
    </w:rPr>
  </w:style>
  <w:style w:type="character" w:styleId="Puslapionumeris">
    <w:name w:val="page number"/>
    <w:uiPriority w:val="99"/>
    <w:semiHidden/>
    <w:unhideWhenUsed/>
    <w:rsid w:val="00BC5556"/>
    <w:rPr>
      <w:rFonts w:ascii="Times New Roman" w:hAnsi="Times New Roman" w:cs="Times New Roman" w:hint="default"/>
    </w:rPr>
  </w:style>
  <w:style w:type="character" w:customStyle="1" w:styleId="HeaderChar">
    <w:name w:val="Header Char"/>
    <w:rsid w:val="00BC5556"/>
    <w:rPr>
      <w:snapToGrid/>
      <w:sz w:val="22"/>
      <w:lang w:val="en-GB" w:eastAsia="en-US"/>
    </w:rPr>
  </w:style>
  <w:style w:type="character" w:customStyle="1" w:styleId="tw4winError">
    <w:name w:val="tw4winError"/>
    <w:uiPriority w:val="99"/>
    <w:rsid w:val="00BC5556"/>
    <w:rPr>
      <w:rFonts w:ascii="Courier New" w:hAnsi="Courier New" w:cs="Courier New" w:hint="default"/>
      <w:color w:val="00FF00"/>
      <w:sz w:val="40"/>
    </w:rPr>
  </w:style>
  <w:style w:type="character" w:customStyle="1" w:styleId="tw4winTerm">
    <w:name w:val="tw4winTerm"/>
    <w:uiPriority w:val="99"/>
    <w:rsid w:val="00BC5556"/>
    <w:rPr>
      <w:color w:val="0000FF"/>
    </w:rPr>
  </w:style>
  <w:style w:type="character" w:customStyle="1" w:styleId="tw4winPopup">
    <w:name w:val="tw4winPopup"/>
    <w:uiPriority w:val="99"/>
    <w:rsid w:val="00BC5556"/>
    <w:rPr>
      <w:rFonts w:ascii="Courier New" w:hAnsi="Courier New" w:cs="Courier New" w:hint="default"/>
      <w:noProof/>
      <w:color w:val="008000"/>
    </w:rPr>
  </w:style>
  <w:style w:type="character" w:customStyle="1" w:styleId="tw4winJump">
    <w:name w:val="tw4winJump"/>
    <w:uiPriority w:val="99"/>
    <w:rsid w:val="00BC5556"/>
    <w:rPr>
      <w:rFonts w:ascii="Courier New" w:hAnsi="Courier New" w:cs="Courier New" w:hint="default"/>
      <w:noProof/>
      <w:color w:val="008080"/>
    </w:rPr>
  </w:style>
  <w:style w:type="character" w:customStyle="1" w:styleId="tw4winExternal">
    <w:name w:val="tw4winExternal"/>
    <w:uiPriority w:val="99"/>
    <w:rsid w:val="00BC5556"/>
    <w:rPr>
      <w:rFonts w:ascii="Courier New" w:hAnsi="Courier New" w:cs="Courier New" w:hint="default"/>
      <w:noProof/>
      <w:color w:val="808080"/>
    </w:rPr>
  </w:style>
  <w:style w:type="character" w:customStyle="1" w:styleId="tw4winInternal">
    <w:name w:val="tw4winInternal"/>
    <w:uiPriority w:val="99"/>
    <w:rsid w:val="00BC5556"/>
    <w:rPr>
      <w:rFonts w:ascii="Courier New" w:hAnsi="Courier New" w:cs="Courier New" w:hint="default"/>
      <w:noProof/>
      <w:color w:val="FF0000"/>
    </w:rPr>
  </w:style>
  <w:style w:type="character" w:customStyle="1" w:styleId="DONOTTRANSLATE">
    <w:name w:val="DO_NOT_TRANSLATE"/>
    <w:uiPriority w:val="99"/>
    <w:rsid w:val="00BC5556"/>
    <w:rPr>
      <w:rFonts w:ascii="Courier New" w:hAnsi="Courier New" w:cs="Courier New" w:hint="default"/>
      <w:noProof/>
      <w:color w:val="800000"/>
    </w:rPr>
  </w:style>
  <w:style w:type="character" w:customStyle="1" w:styleId="tw4winMark">
    <w:name w:val="tw4winMark"/>
    <w:uiPriority w:val="99"/>
    <w:rsid w:val="00BC5556"/>
    <w:rPr>
      <w:rFonts w:ascii="Courier New" w:hAnsi="Courier New" w:cs="Courier New" w:hint="default"/>
      <w:vanish/>
      <w:webHidden w:val="0"/>
      <w:color w:val="800080"/>
      <w:sz w:val="24"/>
      <w:vertAlign w:val="subscript"/>
      <w:specVanish w:val="0"/>
    </w:rPr>
  </w:style>
  <w:style w:type="character" w:customStyle="1" w:styleId="CharChar12">
    <w:name w:val="Char Char12"/>
    <w:locked/>
    <w:rsid w:val="00BC5556"/>
    <w:rPr>
      <w:snapToGrid/>
      <w:lang w:val="en-GB" w:eastAsia="en-US" w:bidi="ar-SA"/>
    </w:rPr>
  </w:style>
  <w:style w:type="character" w:customStyle="1" w:styleId="hps">
    <w:name w:val="hps"/>
    <w:rsid w:val="00BC5556"/>
  </w:style>
  <w:style w:type="table" w:customStyle="1" w:styleId="TablegridAgencyblack">
    <w:name w:val="Table grid (Agency) black"/>
    <w:uiPriority w:val="99"/>
    <w:semiHidden/>
    <w:rsid w:val="00BC5556"/>
    <w:pPr>
      <w:spacing w:after="0" w:line="240" w:lineRule="auto"/>
    </w:pPr>
    <w:rPr>
      <w:rFonts w:ascii="Verdana" w:eastAsia="SimSun" w:hAnsi="Verdana" w:cs="Calibri"/>
      <w:sz w:val="18"/>
      <w:szCs w:val="20"/>
      <w:lang w:val="lt-LT" w:eastAsia="lt-LT"/>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character" w:customStyle="1" w:styleId="UnresolvedMention1">
    <w:name w:val="Unresolved Mention1"/>
    <w:basedOn w:val="Numatytasispastraiposriftas"/>
    <w:uiPriority w:val="99"/>
    <w:semiHidden/>
    <w:unhideWhenUsed/>
    <w:rsid w:val="00BC5556"/>
    <w:rPr>
      <w:color w:val="605E5C"/>
      <w:shd w:val="clear" w:color="auto" w:fill="E1DFDD"/>
    </w:rPr>
  </w:style>
  <w:style w:type="character" w:customStyle="1" w:styleId="UnresolvedMention2">
    <w:name w:val="Unresolved Mention2"/>
    <w:basedOn w:val="Numatytasispastraiposriftas"/>
    <w:uiPriority w:val="99"/>
    <w:semiHidden/>
    <w:unhideWhenUsed/>
    <w:rsid w:val="001F7B75"/>
    <w:rPr>
      <w:color w:val="605E5C"/>
      <w:shd w:val="clear" w:color="auto" w:fill="E1DFDD"/>
    </w:rPr>
  </w:style>
  <w:style w:type="character" w:customStyle="1" w:styleId="Neapdorotaspaminjimas1">
    <w:name w:val="Neapdorotas paminėjimas1"/>
    <w:basedOn w:val="Numatytasispastraiposriftas"/>
    <w:uiPriority w:val="99"/>
    <w:semiHidden/>
    <w:unhideWhenUsed/>
    <w:rsid w:val="000316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276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etispharma.lt" TargetMode="External"/><Relationship Id="rId3" Type="http://schemas.openxmlformats.org/officeDocument/2006/relationships/styles" Target="styles.xml"/><Relationship Id="rId7" Type="http://schemas.openxmlformats.org/officeDocument/2006/relationships/hyperlink" Target="http://www.ema.europa.e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eletispharma.l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eleti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61872-2DA7-49D4-97BD-917C8D0FB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39207</Words>
  <Characters>22348</Characters>
  <Application>Microsoft Office Word</Application>
  <DocSecurity>4</DocSecurity>
  <Lines>186</Lines>
  <Paragraphs>122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Baltrusaityte</dc:creator>
  <cp:keywords/>
  <dc:description/>
  <cp:lastModifiedBy>Albina Burkauskaitė</cp:lastModifiedBy>
  <cp:revision>2</cp:revision>
  <cp:lastPrinted>2024-04-05T06:44:00Z</cp:lastPrinted>
  <dcterms:created xsi:type="dcterms:W3CDTF">2025-07-31T05:06:00Z</dcterms:created>
  <dcterms:modified xsi:type="dcterms:W3CDTF">2025-07-31T05:06:00Z</dcterms:modified>
</cp:coreProperties>
</file>