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24F9" w14:textId="77777777" w:rsidR="00D66EF6" w:rsidRPr="00CD494A" w:rsidRDefault="00D66EF6" w:rsidP="00D66EF6">
      <w:pPr>
        <w:tabs>
          <w:tab w:val="left" w:pos="6521"/>
        </w:tabs>
        <w:spacing w:after="0" w:line="240" w:lineRule="auto"/>
        <w:jc w:val="center"/>
        <w:rPr>
          <w:rFonts w:ascii="Times New Roman" w:hAnsi="Times New Roman" w:cs="Times New Roman"/>
          <w:b/>
          <w:lang w:val="lt-LT"/>
        </w:rPr>
      </w:pPr>
      <w:r w:rsidRPr="00CD494A">
        <w:rPr>
          <w:rFonts w:ascii="Times New Roman" w:hAnsi="Times New Roman" w:cs="Times New Roman"/>
          <w:b/>
          <w:lang w:val="lt-LT"/>
        </w:rPr>
        <w:t>Pakuotės lapelis: informacija vartotojui</w:t>
      </w:r>
    </w:p>
    <w:p w14:paraId="45593082"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b/>
          <w:lang w:val="lt-LT"/>
        </w:rPr>
      </w:pPr>
    </w:p>
    <w:p w14:paraId="09A6D315" w14:textId="77777777" w:rsidR="00D66EF6" w:rsidRPr="00CD494A" w:rsidRDefault="00D66EF6" w:rsidP="00D66EF6">
      <w:pPr>
        <w:tabs>
          <w:tab w:val="left" w:pos="6521"/>
        </w:tabs>
        <w:spacing w:after="0" w:line="240" w:lineRule="auto"/>
        <w:jc w:val="center"/>
        <w:rPr>
          <w:rFonts w:ascii="Times New Roman" w:hAnsi="Times New Roman" w:cs="Times New Roman"/>
          <w:b/>
          <w:lang w:val="lt-LT"/>
        </w:rPr>
      </w:pP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500 mg makšties minkštoji kapsulė</w:t>
      </w:r>
    </w:p>
    <w:p w14:paraId="5FFC76A9" w14:textId="77777777" w:rsidR="00D66EF6" w:rsidRPr="00CD494A" w:rsidRDefault="00D66EF6" w:rsidP="00D66EF6">
      <w:pPr>
        <w:tabs>
          <w:tab w:val="left" w:pos="6521"/>
        </w:tabs>
        <w:spacing w:after="0" w:line="240" w:lineRule="auto"/>
        <w:jc w:val="center"/>
        <w:rPr>
          <w:rFonts w:ascii="Times New Roman" w:hAnsi="Times New Roman" w:cs="Times New Roman"/>
          <w:lang w:val="lt-LT"/>
        </w:rPr>
      </w:pPr>
      <w:proofErr w:type="spellStart"/>
      <w:r w:rsidRPr="00CD494A">
        <w:rPr>
          <w:rFonts w:ascii="Times New Roman" w:hAnsi="Times New Roman" w:cs="Times New Roman"/>
          <w:lang w:val="lt-LT"/>
        </w:rPr>
        <w:t>klotrimazolas</w:t>
      </w:r>
      <w:proofErr w:type="spellEnd"/>
    </w:p>
    <w:p w14:paraId="73612DC6" w14:textId="77777777" w:rsidR="00D66EF6" w:rsidRPr="00CD494A" w:rsidRDefault="00D66EF6" w:rsidP="00D66EF6">
      <w:pPr>
        <w:tabs>
          <w:tab w:val="left" w:pos="567"/>
          <w:tab w:val="left" w:pos="6521"/>
        </w:tabs>
        <w:spacing w:after="0" w:line="240" w:lineRule="auto"/>
        <w:ind w:left="567" w:hanging="567"/>
        <w:jc w:val="center"/>
        <w:rPr>
          <w:rFonts w:ascii="Times New Roman" w:hAnsi="Times New Roman" w:cs="Times New Roman"/>
          <w:b/>
          <w:lang w:val="lt-LT"/>
        </w:rPr>
      </w:pPr>
    </w:p>
    <w:p w14:paraId="7225F2D9" w14:textId="77777777" w:rsidR="00D66EF6" w:rsidRPr="00CD494A" w:rsidRDefault="00D66EF6" w:rsidP="00D66EF6">
      <w:pPr>
        <w:tabs>
          <w:tab w:val="left" w:pos="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Atidžiai perskaitykite visą šį lapelį, prieš pradėdami vartoti vaistą, nes jame pateikiama Jums svarbi informacija.</w:t>
      </w:r>
    </w:p>
    <w:p w14:paraId="34E25AA8" w14:textId="77777777" w:rsidR="00D66EF6" w:rsidRPr="00CD494A" w:rsidRDefault="00D66EF6" w:rsidP="00D66EF6">
      <w:pPr>
        <w:tabs>
          <w:tab w:val="left" w:pos="567"/>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Visada vartokite šį vaistą tiksliai kaip aprašyta šiame lapelyje arba kaip nurodė gydytojas arba vaistininkas.</w:t>
      </w:r>
    </w:p>
    <w:p w14:paraId="6ABCA131" w14:textId="77777777" w:rsidR="00D66EF6" w:rsidRPr="00FD5E53" w:rsidRDefault="00D66EF6" w:rsidP="00D66EF6">
      <w:pPr>
        <w:numPr>
          <w:ilvl w:val="0"/>
          <w:numId w:val="5"/>
        </w:numPr>
        <w:tabs>
          <w:tab w:val="left" w:pos="567"/>
          <w:tab w:val="left" w:pos="6521"/>
        </w:tabs>
        <w:spacing w:after="0" w:line="240" w:lineRule="auto"/>
        <w:ind w:hanging="720"/>
        <w:contextualSpacing/>
        <w:rPr>
          <w:rFonts w:ascii="Times New Roman" w:hAnsi="Times New Roman"/>
          <w:lang w:val="lt-LT"/>
        </w:rPr>
      </w:pPr>
      <w:r w:rsidRPr="00CD494A">
        <w:rPr>
          <w:rFonts w:ascii="Times New Roman" w:hAnsi="Times New Roman" w:cs="Times New Roman"/>
          <w:lang w:val="lt-LT"/>
        </w:rPr>
        <w:t xml:space="preserve">Neišmeskite šio lapelio, nes vėl gali prireikti jį perskaityti. </w:t>
      </w:r>
    </w:p>
    <w:p w14:paraId="6180BD8C" w14:textId="77777777" w:rsidR="00D66EF6" w:rsidRPr="00FD5E53" w:rsidRDefault="00D66EF6" w:rsidP="00D66EF6">
      <w:pPr>
        <w:numPr>
          <w:ilvl w:val="0"/>
          <w:numId w:val="5"/>
        </w:numPr>
        <w:tabs>
          <w:tab w:val="left" w:pos="567"/>
          <w:tab w:val="left" w:pos="6521"/>
        </w:tabs>
        <w:spacing w:after="0" w:line="240" w:lineRule="auto"/>
        <w:ind w:hanging="720"/>
        <w:contextualSpacing/>
        <w:rPr>
          <w:rFonts w:ascii="Times New Roman" w:hAnsi="Times New Roman"/>
          <w:lang w:val="lt-LT"/>
        </w:rPr>
      </w:pPr>
      <w:r w:rsidRPr="00CD494A">
        <w:rPr>
          <w:rFonts w:ascii="Times New Roman" w:hAnsi="Times New Roman" w:cs="Times New Roman"/>
          <w:lang w:val="lt-LT"/>
        </w:rPr>
        <w:t>Jeigu norite sužinoti daugiau arba pasitarti, kreipkitės į vaistininką.</w:t>
      </w:r>
    </w:p>
    <w:p w14:paraId="22F4A184" w14:textId="77777777" w:rsidR="00D66EF6" w:rsidRPr="00FD5E53" w:rsidRDefault="00D66EF6" w:rsidP="00D66EF6">
      <w:pPr>
        <w:numPr>
          <w:ilvl w:val="0"/>
          <w:numId w:val="5"/>
        </w:numPr>
        <w:tabs>
          <w:tab w:val="left" w:pos="567"/>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Jeigu pasireiškė šalutinis poveikis (net jeigu jis šiame lapelyje nenurodytas), kreipkitės į gydytoją arba vaistininką. Žr. 4 skyrių.</w:t>
      </w:r>
    </w:p>
    <w:p w14:paraId="1DE50FE2" w14:textId="77777777" w:rsidR="00D66EF6" w:rsidRPr="00FD5E53" w:rsidRDefault="00D66EF6" w:rsidP="00D66EF6">
      <w:pPr>
        <w:numPr>
          <w:ilvl w:val="0"/>
          <w:numId w:val="5"/>
        </w:numPr>
        <w:tabs>
          <w:tab w:val="left" w:pos="567"/>
          <w:tab w:val="left" w:pos="6521"/>
        </w:tabs>
        <w:spacing w:after="0" w:line="240" w:lineRule="auto"/>
        <w:ind w:hanging="720"/>
        <w:contextualSpacing/>
        <w:rPr>
          <w:rFonts w:ascii="Times New Roman" w:hAnsi="Times New Roman"/>
          <w:lang w:val="lt-LT"/>
        </w:rPr>
      </w:pPr>
      <w:r w:rsidRPr="00CD494A">
        <w:rPr>
          <w:rFonts w:ascii="Times New Roman" w:hAnsi="Times New Roman" w:cs="Times New Roman"/>
          <w:lang w:val="lt-LT"/>
        </w:rPr>
        <w:t xml:space="preserve">Jeigu per 7 dienas Jūsų savijauta nepagerėjo arba net pablogėjo, kreipkitės į gydytoją. </w:t>
      </w:r>
    </w:p>
    <w:p w14:paraId="779F1D27"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lang w:val="lt-LT"/>
        </w:rPr>
      </w:pPr>
    </w:p>
    <w:p w14:paraId="2E2E4905" w14:textId="77777777" w:rsidR="00D66EF6" w:rsidRPr="00CD494A" w:rsidRDefault="00D66EF6" w:rsidP="00D66EF6">
      <w:pPr>
        <w:tabs>
          <w:tab w:val="left" w:pos="6521"/>
        </w:tabs>
        <w:spacing w:after="0" w:line="240" w:lineRule="auto"/>
        <w:jc w:val="both"/>
        <w:rPr>
          <w:rFonts w:ascii="Times New Roman" w:hAnsi="Times New Roman" w:cs="Times New Roman"/>
          <w:lang w:val="lt-LT"/>
        </w:rPr>
      </w:pPr>
    </w:p>
    <w:p w14:paraId="40B4155D" w14:textId="77777777" w:rsidR="00D66EF6" w:rsidRPr="00CD494A" w:rsidRDefault="00D66EF6" w:rsidP="00D66EF6">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Apie ką rašoma šiame lapelyje?</w:t>
      </w:r>
    </w:p>
    <w:p w14:paraId="57A474BD"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5B1F5C56"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1.</w:t>
      </w:r>
      <w:r w:rsidRPr="00CD494A">
        <w:rPr>
          <w:rFonts w:ascii="Times New Roman" w:hAnsi="Times New Roman" w:cs="Times New Roman"/>
          <w:lang w:val="lt-LT"/>
        </w:rPr>
        <w:tab/>
        <w:t xml:space="preserve">Kas yra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minkštoji kapsulė ir kam ji vartojama</w:t>
      </w:r>
    </w:p>
    <w:p w14:paraId="5D263BBD"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2.</w:t>
      </w:r>
      <w:r w:rsidRPr="00CD494A">
        <w:rPr>
          <w:rFonts w:ascii="Times New Roman" w:hAnsi="Times New Roman" w:cs="Times New Roman"/>
          <w:lang w:val="lt-LT"/>
        </w:rPr>
        <w:tab/>
        <w:t xml:space="preserve">Kas žinotina prieš vartojant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minkštąją kapsulę</w:t>
      </w:r>
    </w:p>
    <w:p w14:paraId="1ECE9C1A"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3.</w:t>
      </w:r>
      <w:r w:rsidRPr="00CD494A">
        <w:rPr>
          <w:rFonts w:ascii="Times New Roman" w:hAnsi="Times New Roman" w:cs="Times New Roman"/>
          <w:lang w:val="lt-LT"/>
        </w:rPr>
        <w:tab/>
        <w:t xml:space="preserve">Kaip vartoti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minkštąją kapsulę</w:t>
      </w:r>
    </w:p>
    <w:p w14:paraId="77474E22"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4.</w:t>
      </w:r>
      <w:r w:rsidRPr="00CD494A">
        <w:rPr>
          <w:rFonts w:ascii="Times New Roman" w:hAnsi="Times New Roman" w:cs="Times New Roman"/>
          <w:lang w:val="lt-LT"/>
        </w:rPr>
        <w:tab/>
        <w:t>Galimas šalutinis poveikis</w:t>
      </w:r>
    </w:p>
    <w:p w14:paraId="058D7381"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5.</w:t>
      </w:r>
      <w:r w:rsidRPr="00CD494A">
        <w:rPr>
          <w:rFonts w:ascii="Times New Roman" w:hAnsi="Times New Roman" w:cs="Times New Roman"/>
          <w:lang w:val="lt-LT"/>
        </w:rPr>
        <w:tab/>
        <w:t xml:space="preserve">Kaip laikyti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sz w:val="24"/>
          <w:lang w:val="lt-LT"/>
        </w:rPr>
        <w:t xml:space="preserve"> </w:t>
      </w:r>
      <w:r w:rsidRPr="00CD494A">
        <w:rPr>
          <w:rFonts w:ascii="Times New Roman" w:hAnsi="Times New Roman" w:cs="Times New Roman"/>
          <w:lang w:val="lt-LT"/>
        </w:rPr>
        <w:t>makšties minkštąją kapsulę</w:t>
      </w:r>
    </w:p>
    <w:p w14:paraId="1E94C6CD"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6.</w:t>
      </w:r>
      <w:r w:rsidRPr="00CD494A">
        <w:rPr>
          <w:rFonts w:ascii="Times New Roman" w:hAnsi="Times New Roman" w:cs="Times New Roman"/>
          <w:lang w:val="lt-LT"/>
        </w:rPr>
        <w:tab/>
        <w:t>Pakuotės turinys ir kita informacija</w:t>
      </w:r>
    </w:p>
    <w:p w14:paraId="4C9B5D05"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lang w:val="lt-LT"/>
        </w:rPr>
      </w:pPr>
    </w:p>
    <w:p w14:paraId="7F4C6BA5"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lang w:val="lt-LT"/>
        </w:rPr>
      </w:pPr>
    </w:p>
    <w:p w14:paraId="31CA892F" w14:textId="77777777" w:rsidR="00D66EF6" w:rsidRPr="00CD494A" w:rsidRDefault="00D66EF6" w:rsidP="00D66EF6">
      <w:pPr>
        <w:numPr>
          <w:ilvl w:val="12"/>
          <w:numId w:val="0"/>
        </w:numPr>
        <w:tabs>
          <w:tab w:val="left" w:pos="6521"/>
        </w:tabs>
        <w:spacing w:after="0" w:line="240" w:lineRule="auto"/>
        <w:ind w:left="567" w:hanging="567"/>
        <w:outlineLvl w:val="0"/>
        <w:rPr>
          <w:rFonts w:ascii="Times New Roman" w:hAnsi="Times New Roman" w:cs="Times New Roman"/>
          <w:b/>
          <w:caps/>
          <w:lang w:val="lt-LT"/>
        </w:rPr>
      </w:pPr>
      <w:r w:rsidRPr="00CD494A">
        <w:rPr>
          <w:rFonts w:ascii="Times New Roman" w:hAnsi="Times New Roman" w:cs="Times New Roman"/>
          <w:b/>
          <w:lang w:val="lt-LT"/>
        </w:rPr>
        <w:t>1.</w:t>
      </w:r>
      <w:r w:rsidRPr="00CD494A">
        <w:rPr>
          <w:rFonts w:ascii="Times New Roman" w:hAnsi="Times New Roman" w:cs="Times New Roman"/>
          <w:b/>
          <w:lang w:val="lt-LT"/>
        </w:rPr>
        <w:tab/>
        <w:t xml:space="preserve">Kas yra </w:t>
      </w: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minkštoji kapsulė ir kam ji vartojama</w:t>
      </w:r>
    </w:p>
    <w:p w14:paraId="41FDADCF"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3C01C0F5" w14:textId="77777777" w:rsidR="00D66EF6" w:rsidRPr="00CD494A" w:rsidRDefault="00D66EF6" w:rsidP="00D66EF6">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minkštosios kapsulės veiklioji medžiaga yra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priklausantis </w:t>
      </w:r>
      <w:proofErr w:type="spellStart"/>
      <w:r w:rsidRPr="00CD494A">
        <w:rPr>
          <w:rFonts w:ascii="Times New Roman" w:hAnsi="Times New Roman" w:cs="Times New Roman"/>
          <w:lang w:val="lt-LT"/>
        </w:rPr>
        <w:t>imidazolo</w:t>
      </w:r>
      <w:proofErr w:type="spellEnd"/>
      <w:r w:rsidRPr="00CD494A">
        <w:rPr>
          <w:rFonts w:ascii="Times New Roman" w:hAnsi="Times New Roman" w:cs="Times New Roman"/>
          <w:lang w:val="lt-LT"/>
        </w:rPr>
        <w:t xml:space="preserve"> grupei. Jis turi platų priešgrybelinį poveikį, </w:t>
      </w:r>
      <w:proofErr w:type="spellStart"/>
      <w:r w:rsidRPr="00CD494A">
        <w:rPr>
          <w:rFonts w:ascii="Times New Roman" w:hAnsi="Times New Roman" w:cs="Times New Roman"/>
          <w:lang w:val="lt-LT"/>
        </w:rPr>
        <w:t>t.y</w:t>
      </w:r>
      <w:proofErr w:type="spellEnd"/>
      <w:r w:rsidRPr="00CD494A">
        <w:rPr>
          <w:rFonts w:ascii="Times New Roman" w:hAnsi="Times New Roman" w:cs="Times New Roman"/>
          <w:lang w:val="lt-LT"/>
        </w:rPr>
        <w:t xml:space="preserve">. naikina grybelius ir stabdo jų augimą. Preparatas taip pat veikia mikroorganizmus, pvz., </w:t>
      </w:r>
      <w:proofErr w:type="spellStart"/>
      <w:r w:rsidRPr="00CD494A">
        <w:rPr>
          <w:rFonts w:ascii="Times New Roman" w:hAnsi="Times New Roman" w:cs="Times New Roman"/>
          <w:lang w:val="lt-LT"/>
        </w:rPr>
        <w:t>dermatofitus</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mieliagrybius</w:t>
      </w:r>
      <w:proofErr w:type="spellEnd"/>
      <w:r w:rsidRPr="00CD494A">
        <w:rPr>
          <w:rFonts w:ascii="Times New Roman" w:hAnsi="Times New Roman" w:cs="Times New Roman"/>
          <w:lang w:val="lt-LT"/>
        </w:rPr>
        <w:t xml:space="preserve"> ir pelėsinius grybelius.</w:t>
      </w:r>
    </w:p>
    <w:p w14:paraId="2A5439EB"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7C3EA7B6" w14:textId="77777777" w:rsidR="00D66EF6" w:rsidRPr="00CD494A" w:rsidRDefault="00D66EF6" w:rsidP="00D66EF6">
      <w:pPr>
        <w:tabs>
          <w:tab w:val="left" w:pos="6521"/>
        </w:tabs>
        <w:spacing w:after="0" w:line="240" w:lineRule="auto"/>
        <w:outlineLvl w:val="0"/>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minkštoji kapsulė skirta </w:t>
      </w:r>
      <w:r w:rsidRPr="00CD494A">
        <w:rPr>
          <w:rFonts w:ascii="Times New Roman" w:hAnsi="Times New Roman" w:cs="Times New Roman"/>
          <w:b/>
          <w:lang w:val="lt-LT"/>
        </w:rPr>
        <w:t xml:space="preserve">makšties ir išorinių moters lyties organų infekcijų, sukeltų </w:t>
      </w:r>
      <w:proofErr w:type="spellStart"/>
      <w:r w:rsidRPr="00CD494A">
        <w:rPr>
          <w:rFonts w:ascii="Times New Roman" w:hAnsi="Times New Roman" w:cs="Times New Roman"/>
          <w:b/>
          <w:lang w:val="lt-LT"/>
        </w:rPr>
        <w:t>klotrimazolui</w:t>
      </w:r>
      <w:proofErr w:type="spellEnd"/>
      <w:r w:rsidRPr="00CD494A">
        <w:rPr>
          <w:rFonts w:ascii="Times New Roman" w:hAnsi="Times New Roman" w:cs="Times New Roman"/>
          <w:b/>
          <w:lang w:val="lt-LT"/>
        </w:rPr>
        <w:t xml:space="preserve"> jautrių mikroorganizmų, gydymui. </w:t>
      </w:r>
      <w:r w:rsidRPr="00CD494A">
        <w:rPr>
          <w:rFonts w:ascii="Times New Roman" w:hAnsi="Times New Roman" w:cs="Times New Roman"/>
          <w:lang w:val="lt-LT"/>
        </w:rPr>
        <w:t xml:space="preserve">Šias infekcijas paprastai sukelia </w:t>
      </w:r>
      <w:proofErr w:type="spellStart"/>
      <w:r w:rsidRPr="00CD494A">
        <w:rPr>
          <w:rFonts w:ascii="Times New Roman" w:hAnsi="Times New Roman" w:cs="Times New Roman"/>
          <w:i/>
          <w:lang w:val="lt-LT"/>
        </w:rPr>
        <w:t>Candida</w:t>
      </w:r>
      <w:proofErr w:type="spellEnd"/>
      <w:r w:rsidRPr="00CD494A">
        <w:rPr>
          <w:rFonts w:ascii="Times New Roman" w:hAnsi="Times New Roman" w:cs="Times New Roman"/>
          <w:i/>
          <w:lang w:val="lt-LT"/>
        </w:rPr>
        <w:t xml:space="preserve"> </w:t>
      </w:r>
      <w:r w:rsidRPr="00CD494A">
        <w:rPr>
          <w:rFonts w:ascii="Times New Roman" w:hAnsi="Times New Roman" w:cs="Times New Roman"/>
          <w:lang w:val="lt-LT"/>
        </w:rPr>
        <w:t xml:space="preserve">rūšies </w:t>
      </w:r>
      <w:proofErr w:type="spellStart"/>
      <w:r w:rsidRPr="00CD494A">
        <w:rPr>
          <w:rFonts w:ascii="Times New Roman" w:hAnsi="Times New Roman" w:cs="Times New Roman"/>
          <w:lang w:val="lt-LT"/>
        </w:rPr>
        <w:t>mieliagrybiai</w:t>
      </w:r>
      <w:proofErr w:type="spellEnd"/>
      <w:r w:rsidRPr="00CD494A">
        <w:rPr>
          <w:rFonts w:ascii="Times New Roman" w:hAnsi="Times New Roman" w:cs="Times New Roman"/>
          <w:lang w:val="lt-LT"/>
        </w:rPr>
        <w:t>. Infekcijų simptomai yra niežulys, deginimas ir tirštos, baltos arba geltonos spalvos, bekvapės išskyros iš makšties (panašios į varškę), paraudimas, patinimas ir skausmingumas.</w:t>
      </w:r>
    </w:p>
    <w:p w14:paraId="0AB4EBEE" w14:textId="77777777" w:rsidR="00D66EF6" w:rsidRPr="00CD494A" w:rsidRDefault="00D66EF6" w:rsidP="00D66EF6">
      <w:pPr>
        <w:tabs>
          <w:tab w:val="left" w:pos="6521"/>
        </w:tabs>
        <w:spacing w:after="0" w:line="240" w:lineRule="auto"/>
        <w:outlineLvl w:val="0"/>
        <w:rPr>
          <w:rFonts w:ascii="Times New Roman" w:hAnsi="Times New Roman" w:cs="Times New Roman"/>
          <w:lang w:val="lt-LT"/>
        </w:rPr>
      </w:pPr>
    </w:p>
    <w:p w14:paraId="59CBB1D9" w14:textId="77777777" w:rsidR="00D66EF6" w:rsidRPr="00CD494A" w:rsidRDefault="00D66EF6" w:rsidP="00D66EF6">
      <w:pPr>
        <w:tabs>
          <w:tab w:val="left" w:pos="567"/>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Preparatas skirtas suaugusioms moterims ir vyresnėms kaip 16 metų paauglėms</w:t>
      </w:r>
    </w:p>
    <w:p w14:paraId="7672A7FF"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27A3DD7F"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54750E5A" w14:textId="77777777" w:rsidR="00D66EF6" w:rsidRPr="00CD494A" w:rsidRDefault="00D66EF6" w:rsidP="00D66EF6">
      <w:pPr>
        <w:keepNext/>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2.</w:t>
      </w:r>
      <w:r w:rsidRPr="00CD494A">
        <w:rPr>
          <w:rFonts w:ascii="Times New Roman" w:hAnsi="Times New Roman" w:cs="Times New Roman"/>
          <w:b/>
          <w:lang w:val="lt-LT"/>
        </w:rPr>
        <w:tab/>
        <w:t xml:space="preserve">Kas žinotina prieš vartojant </w:t>
      </w: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minkštąją kapsulę</w:t>
      </w:r>
    </w:p>
    <w:p w14:paraId="29B47BE5" w14:textId="77777777" w:rsidR="00D66EF6" w:rsidRPr="00CD494A" w:rsidRDefault="00D66EF6" w:rsidP="00D66EF6">
      <w:pPr>
        <w:keepNext/>
        <w:tabs>
          <w:tab w:val="left" w:pos="6521"/>
        </w:tabs>
        <w:spacing w:after="0" w:line="240" w:lineRule="auto"/>
        <w:rPr>
          <w:rFonts w:ascii="Times New Roman" w:hAnsi="Times New Roman" w:cs="Times New Roman"/>
          <w:lang w:val="lt-LT"/>
        </w:rPr>
      </w:pPr>
    </w:p>
    <w:p w14:paraId="0C01DAEF" w14:textId="77777777" w:rsidR="00D66EF6" w:rsidRPr="00CD494A" w:rsidRDefault="00D66EF6" w:rsidP="00D66EF6">
      <w:pPr>
        <w:keepNext/>
        <w:tabs>
          <w:tab w:val="left" w:pos="6521"/>
        </w:tabs>
        <w:spacing w:after="0" w:line="240" w:lineRule="auto"/>
        <w:rPr>
          <w:rFonts w:ascii="Times New Roman" w:hAnsi="Times New Roman" w:cs="Times New Roman"/>
          <w:b/>
          <w:lang w:val="lt-LT"/>
        </w:rPr>
      </w:pP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lang w:val="lt-LT"/>
        </w:rPr>
        <w:t xml:space="preserve"> </w:t>
      </w:r>
      <w:r w:rsidRPr="00CD494A">
        <w:rPr>
          <w:rFonts w:ascii="Times New Roman" w:hAnsi="Times New Roman" w:cs="Times New Roman"/>
          <w:b/>
          <w:lang w:val="lt-LT"/>
        </w:rPr>
        <w:t>makšties minkštosios kapsulės vartoti negalima:</w:t>
      </w:r>
    </w:p>
    <w:p w14:paraId="3E38B507" w14:textId="77777777" w:rsidR="00D66EF6" w:rsidRPr="00FD5E53" w:rsidRDefault="00D66EF6" w:rsidP="00D66EF6">
      <w:pPr>
        <w:numPr>
          <w:ilvl w:val="0"/>
          <w:numId w:val="6"/>
        </w:numPr>
        <w:tabs>
          <w:tab w:val="left" w:pos="540"/>
          <w:tab w:val="left" w:pos="6521"/>
        </w:tabs>
        <w:spacing w:after="0" w:line="240" w:lineRule="auto"/>
        <w:ind w:left="567" w:hanging="567"/>
        <w:rPr>
          <w:rFonts w:ascii="Times New Roman" w:hAnsi="Times New Roman"/>
          <w:lang w:val="lt-LT"/>
        </w:rPr>
      </w:pPr>
      <w:r w:rsidRPr="00CD494A">
        <w:rPr>
          <w:rFonts w:ascii="Times New Roman" w:hAnsi="Times New Roman" w:cs="Times New Roman"/>
          <w:lang w:val="lt-LT"/>
        </w:rPr>
        <w:t xml:space="preserve">jeigu yra </w:t>
      </w:r>
      <w:r w:rsidRPr="00CD494A">
        <w:rPr>
          <w:rFonts w:ascii="Times New Roman" w:hAnsi="Times New Roman" w:cs="Times New Roman"/>
          <w:b/>
          <w:lang w:val="lt-LT"/>
        </w:rPr>
        <w:t>alergija</w:t>
      </w:r>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klotrimazolui</w:t>
      </w:r>
      <w:proofErr w:type="spellEnd"/>
      <w:r w:rsidRPr="00CD494A">
        <w:rPr>
          <w:rFonts w:ascii="Times New Roman" w:hAnsi="Times New Roman" w:cs="Times New Roman"/>
          <w:lang w:val="lt-LT"/>
        </w:rPr>
        <w:t xml:space="preserve"> arba bet kuriai pagalbinei šio vaisto medžiagai (jos išvardytos 6 skyriuje). </w:t>
      </w:r>
    </w:p>
    <w:p w14:paraId="20859BD8" w14:textId="77777777" w:rsidR="00D66EF6" w:rsidRPr="00CD494A" w:rsidRDefault="00D66EF6" w:rsidP="00D66EF6">
      <w:pPr>
        <w:tabs>
          <w:tab w:val="left" w:pos="6521"/>
        </w:tabs>
        <w:spacing w:after="0" w:line="240" w:lineRule="auto"/>
        <w:rPr>
          <w:rFonts w:ascii="Times New Roman" w:hAnsi="Times New Roman" w:cs="Times New Roman"/>
          <w:highlight w:val="yellow"/>
          <w:lang w:val="lt-LT"/>
        </w:rPr>
      </w:pPr>
    </w:p>
    <w:p w14:paraId="40B88031" w14:textId="77777777" w:rsidR="00D66EF6" w:rsidRPr="00CD494A" w:rsidRDefault="00D66EF6" w:rsidP="00D66EF6">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 xml:space="preserve">Įspėjimai ir atsargumo priemonės </w:t>
      </w:r>
    </w:p>
    <w:p w14:paraId="011A9FA9"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756BD149" w14:textId="77777777" w:rsidR="00D66EF6" w:rsidRPr="00CD494A" w:rsidRDefault="00D66EF6" w:rsidP="00D66EF6">
      <w:pPr>
        <w:numPr>
          <w:ilvl w:val="12"/>
          <w:numId w:val="0"/>
        </w:numPr>
        <w:spacing w:after="0" w:line="240" w:lineRule="auto"/>
        <w:ind w:right="-2"/>
        <w:rPr>
          <w:rFonts w:ascii="Times New Roman" w:hAnsi="Times New Roman" w:cs="Times New Roman"/>
          <w:lang w:val="lt-LT"/>
        </w:rPr>
      </w:pPr>
      <w:r w:rsidRPr="00CD494A">
        <w:rPr>
          <w:rFonts w:ascii="Times New Roman" w:hAnsi="Times New Roman" w:cs="Times New Roman"/>
          <w:lang w:val="lt-LT"/>
        </w:rPr>
        <w:t xml:space="preserve">Pasitarkite su gydytoju, prieš pradėdami vartoti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minkštąją kapsulę, jeigu:</w:t>
      </w:r>
    </w:p>
    <w:p w14:paraId="4448D4E2" w14:textId="77777777" w:rsidR="00D66EF6" w:rsidRPr="00FD5E53" w:rsidRDefault="00D66EF6" w:rsidP="00D66EF6">
      <w:pPr>
        <w:numPr>
          <w:ilvl w:val="0"/>
          <w:numId w:val="7"/>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infekcija pasireškia pirmą kartą;</w:t>
      </w:r>
    </w:p>
    <w:p w14:paraId="391BAEC1" w14:textId="77777777" w:rsidR="00D66EF6" w:rsidRPr="00FD5E53" w:rsidRDefault="00D66EF6" w:rsidP="00D66EF6">
      <w:pPr>
        <w:numPr>
          <w:ilvl w:val="0"/>
          <w:numId w:val="1"/>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makšties infekcija</w:t>
      </w:r>
      <w:r w:rsidRPr="00FD5E53">
        <w:rPr>
          <w:rFonts w:ascii="Times New Roman" w:hAnsi="Times New Roman"/>
          <w:lang w:val="lt-LT"/>
        </w:rPr>
        <w:t xml:space="preserve"> </w:t>
      </w:r>
      <w:r w:rsidRPr="00CD494A">
        <w:rPr>
          <w:rFonts w:ascii="Times New Roman" w:hAnsi="Times New Roman" w:cs="Times New Roman"/>
          <w:lang w:val="lt-LT"/>
        </w:rPr>
        <w:t>pirmojo nėštumo trimestro metu</w:t>
      </w:r>
    </w:p>
    <w:p w14:paraId="760BF4FB" w14:textId="77777777" w:rsidR="00D66EF6" w:rsidRPr="00FD5E53" w:rsidRDefault="00D66EF6" w:rsidP="00D66EF6">
      <w:pPr>
        <w:numPr>
          <w:ilvl w:val="0"/>
          <w:numId w:val="7"/>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per pastaruosius šešis mėnesius infekcija pasikartojo daugiau nei du kartus;</w:t>
      </w:r>
    </w:p>
    <w:p w14:paraId="43C23D57" w14:textId="77777777" w:rsidR="00D66EF6" w:rsidRPr="00FD5E53" w:rsidRDefault="00D66EF6" w:rsidP="00D66EF6">
      <w:pPr>
        <w:numPr>
          <w:ilvl w:val="0"/>
          <w:numId w:val="7"/>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lastRenderedPageBreak/>
        <w:t>pasireiškia karščiavimas (38 ºC arba aukštesnė</w:t>
      </w:r>
      <w:r w:rsidRPr="00CD494A">
        <w:rPr>
          <w:rFonts w:ascii="Times New Roman" w:hAnsi="Times New Roman" w:cs="Times New Roman"/>
          <w:sz w:val="24"/>
          <w:lang w:val="lt-LT"/>
        </w:rPr>
        <w:t xml:space="preserve"> </w:t>
      </w:r>
      <w:r w:rsidRPr="00CD494A">
        <w:rPr>
          <w:rFonts w:ascii="Times New Roman" w:hAnsi="Times New Roman" w:cs="Times New Roman"/>
          <w:lang w:val="lt-LT"/>
        </w:rPr>
        <w:t>kūno temperatūra);</w:t>
      </w:r>
    </w:p>
    <w:p w14:paraId="0DB80BB3" w14:textId="77777777" w:rsidR="00D66EF6" w:rsidRPr="00FD5E53" w:rsidRDefault="00D66EF6" w:rsidP="00D66EF6">
      <w:pPr>
        <w:numPr>
          <w:ilvl w:val="0"/>
          <w:numId w:val="7"/>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skauda apatinę pilvo dalį, nugarą;</w:t>
      </w:r>
    </w:p>
    <w:p w14:paraId="68A58461" w14:textId="77777777" w:rsidR="00D66EF6" w:rsidRPr="00FD5E53" w:rsidRDefault="00D66EF6" w:rsidP="00D66EF6">
      <w:pPr>
        <w:numPr>
          <w:ilvl w:val="0"/>
          <w:numId w:val="7"/>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atsiranda nemalonaus kvapo išskyrų iš makšties;</w:t>
      </w:r>
    </w:p>
    <w:p w14:paraId="30D4597A" w14:textId="77777777" w:rsidR="00D66EF6" w:rsidRPr="00FD5E53" w:rsidRDefault="00D66EF6" w:rsidP="00D66EF6">
      <w:pPr>
        <w:numPr>
          <w:ilvl w:val="0"/>
          <w:numId w:val="7"/>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pasireiškia pykinimas;</w:t>
      </w:r>
    </w:p>
    <w:p w14:paraId="5D7967CC" w14:textId="77777777" w:rsidR="00D66EF6" w:rsidRPr="00FD5E53" w:rsidRDefault="00D66EF6" w:rsidP="00D66EF6">
      <w:pPr>
        <w:numPr>
          <w:ilvl w:val="0"/>
          <w:numId w:val="7"/>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pasireiškia kraujavimas iš makšties ir (arba) tuo pačiu metu pečių skausmas.</w:t>
      </w:r>
    </w:p>
    <w:p w14:paraId="158FEC15" w14:textId="77777777" w:rsidR="00D66EF6" w:rsidRPr="00FD5E53" w:rsidRDefault="00D66EF6" w:rsidP="00D66EF6">
      <w:pPr>
        <w:tabs>
          <w:tab w:val="left" w:pos="6521"/>
        </w:tabs>
        <w:spacing w:after="0" w:line="240" w:lineRule="auto"/>
        <w:contextualSpacing/>
        <w:rPr>
          <w:rFonts w:ascii="Times New Roman" w:hAnsi="Times New Roman"/>
          <w:lang w:val="lt-LT"/>
        </w:rPr>
      </w:pPr>
    </w:p>
    <w:p w14:paraId="4D60957B" w14:textId="77777777" w:rsidR="00D66EF6" w:rsidRPr="00CD494A" w:rsidRDefault="00D66EF6" w:rsidP="00D66EF6">
      <w:pPr>
        <w:tabs>
          <w:tab w:val="left" w:pos="6521"/>
        </w:tabs>
        <w:spacing w:after="0" w:line="240" w:lineRule="auto"/>
        <w:rPr>
          <w:rFonts w:ascii="Times New Roman" w:hAnsi="Times New Roman" w:cs="Times New Roman"/>
          <w:color w:val="000000"/>
          <w:lang w:val="lt-LT"/>
        </w:rPr>
      </w:pPr>
      <w:proofErr w:type="spellStart"/>
      <w:r w:rsidRPr="00CD494A">
        <w:rPr>
          <w:rFonts w:ascii="Times New Roman" w:hAnsi="Times New Roman" w:cs="Times New Roman"/>
          <w:color w:val="000000"/>
          <w:lang w:val="lt-LT"/>
        </w:rPr>
        <w:t>Canesten</w:t>
      </w:r>
      <w:proofErr w:type="spellEnd"/>
      <w:r w:rsidRPr="00CD494A">
        <w:rPr>
          <w:rFonts w:ascii="Times New Roman" w:hAnsi="Times New Roman" w:cs="Times New Roman"/>
          <w:color w:val="000000"/>
          <w:lang w:val="lt-LT"/>
        </w:rPr>
        <w:t xml:space="preserve"> makšties minkštąja kapsule nerekomenduojama gydyti menstruacijų metu. Gydymas turi būti užbaigtas iki menstruacijų pradžios.</w:t>
      </w:r>
    </w:p>
    <w:p w14:paraId="0D535DD6" w14:textId="77777777" w:rsidR="00D66EF6" w:rsidRPr="00CD494A" w:rsidRDefault="00D66EF6" w:rsidP="00D66EF6">
      <w:pPr>
        <w:tabs>
          <w:tab w:val="left" w:pos="6521"/>
        </w:tabs>
        <w:spacing w:after="0" w:line="240" w:lineRule="auto"/>
        <w:rPr>
          <w:rFonts w:ascii="Times New Roman" w:hAnsi="Times New Roman" w:cs="Times New Roman"/>
          <w:color w:val="000000"/>
          <w:lang w:val="lt-LT"/>
        </w:rPr>
      </w:pPr>
    </w:p>
    <w:p w14:paraId="52439F87" w14:textId="77777777" w:rsidR="00D66EF6" w:rsidRPr="00CD494A" w:rsidRDefault="00D66EF6" w:rsidP="00D66EF6">
      <w:pPr>
        <w:tabs>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 xml:space="preserve">Vartojant </w:t>
      </w:r>
      <w:proofErr w:type="spellStart"/>
      <w:r w:rsidRPr="00CD494A">
        <w:rPr>
          <w:rFonts w:ascii="Times New Roman" w:hAnsi="Times New Roman" w:cs="Times New Roman"/>
          <w:color w:val="000000"/>
          <w:lang w:val="lt-LT"/>
        </w:rPr>
        <w:t>Canesten</w:t>
      </w:r>
      <w:proofErr w:type="spellEnd"/>
      <w:r w:rsidRPr="00CD494A">
        <w:rPr>
          <w:rFonts w:ascii="Times New Roman" w:hAnsi="Times New Roman" w:cs="Times New Roman"/>
          <w:color w:val="000000"/>
          <w:lang w:val="lt-LT"/>
        </w:rPr>
        <w:t xml:space="preserve"> makšties minkštąją kapsulę, negalima naudoti tamponų, makšties ploviklių, </w:t>
      </w:r>
      <w:proofErr w:type="spellStart"/>
      <w:r w:rsidRPr="00CD494A">
        <w:rPr>
          <w:rFonts w:ascii="Times New Roman" w:hAnsi="Times New Roman" w:cs="Times New Roman"/>
          <w:color w:val="000000"/>
          <w:lang w:val="lt-LT"/>
        </w:rPr>
        <w:t>spermicidinių</w:t>
      </w:r>
      <w:proofErr w:type="spellEnd"/>
      <w:r w:rsidRPr="00CD494A">
        <w:rPr>
          <w:rFonts w:ascii="Times New Roman" w:hAnsi="Times New Roman" w:cs="Times New Roman"/>
          <w:color w:val="000000"/>
          <w:lang w:val="lt-LT"/>
        </w:rPr>
        <w:t xml:space="preserve"> ar kitokių į makštį vartojamų preparatų.</w:t>
      </w:r>
    </w:p>
    <w:p w14:paraId="074BCE25" w14:textId="77777777" w:rsidR="00D66EF6" w:rsidRPr="00CD494A" w:rsidRDefault="00D66EF6" w:rsidP="00D66EF6">
      <w:pPr>
        <w:tabs>
          <w:tab w:val="left" w:pos="6521"/>
        </w:tabs>
        <w:spacing w:after="0" w:line="240" w:lineRule="auto"/>
        <w:rPr>
          <w:rFonts w:ascii="Times New Roman" w:hAnsi="Times New Roman" w:cs="Times New Roman"/>
          <w:color w:val="000000"/>
          <w:lang w:val="lt-LT"/>
        </w:rPr>
      </w:pPr>
    </w:p>
    <w:p w14:paraId="02301B97" w14:textId="77777777" w:rsidR="00D66EF6" w:rsidRPr="00CD494A" w:rsidRDefault="00D66EF6" w:rsidP="00D66EF6">
      <w:pPr>
        <w:tabs>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Vartojant šį vaistinį preparatą, rekomenduojama vengti lytinių santykių, nes partneris gali užsikrėsti infekcija.</w:t>
      </w:r>
    </w:p>
    <w:p w14:paraId="0A9F2189" w14:textId="77777777" w:rsidR="00D66EF6" w:rsidRPr="00CD494A" w:rsidRDefault="00D66EF6" w:rsidP="00D66EF6">
      <w:pPr>
        <w:tabs>
          <w:tab w:val="left" w:pos="6521"/>
        </w:tabs>
        <w:spacing w:after="0" w:line="240" w:lineRule="auto"/>
        <w:rPr>
          <w:rFonts w:ascii="Times New Roman" w:hAnsi="Times New Roman" w:cs="Times New Roman"/>
          <w:color w:val="000000"/>
          <w:lang w:val="lt-LT"/>
        </w:rPr>
      </w:pPr>
    </w:p>
    <w:p w14:paraId="15D648A9" w14:textId="77777777" w:rsidR="00D66EF6" w:rsidRPr="00CD494A" w:rsidRDefault="00D66EF6" w:rsidP="00D66EF6">
      <w:pPr>
        <w:tabs>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 xml:space="preserve">Jei Jūsų partneriui yra </w:t>
      </w:r>
      <w:proofErr w:type="spellStart"/>
      <w:r w:rsidRPr="00CD494A">
        <w:rPr>
          <w:rFonts w:ascii="Times New Roman" w:hAnsi="Times New Roman" w:cs="Times New Roman"/>
          <w:color w:val="000000"/>
          <w:lang w:val="lt-LT"/>
        </w:rPr>
        <w:t>mieliagrybių</w:t>
      </w:r>
      <w:proofErr w:type="spellEnd"/>
      <w:r w:rsidRPr="00CD494A">
        <w:rPr>
          <w:rFonts w:ascii="Times New Roman" w:hAnsi="Times New Roman" w:cs="Times New Roman"/>
          <w:color w:val="000000"/>
          <w:lang w:val="lt-LT"/>
        </w:rPr>
        <w:t xml:space="preserve"> sukeltos infekcijos simptomų, tai turi būti gydoma tuo pačiu metu.</w:t>
      </w:r>
    </w:p>
    <w:p w14:paraId="58AE353B" w14:textId="77777777" w:rsidR="00D66EF6" w:rsidRPr="00CD494A" w:rsidRDefault="00D66EF6" w:rsidP="00D66EF6">
      <w:pPr>
        <w:tabs>
          <w:tab w:val="left" w:pos="6521"/>
        </w:tabs>
        <w:spacing w:after="0" w:line="240" w:lineRule="auto"/>
        <w:rPr>
          <w:rFonts w:ascii="Times New Roman" w:hAnsi="Times New Roman" w:cs="Times New Roman"/>
          <w:lang w:val="lt-LT"/>
        </w:rPr>
      </w:pPr>
      <w:bookmarkStart w:id="0" w:name="_Hlk71786202"/>
      <w:r w:rsidRPr="00CD494A">
        <w:rPr>
          <w:rFonts w:ascii="Times New Roman" w:hAnsi="Times New Roman" w:cs="Times New Roman"/>
          <w:lang w:val="lt-LT"/>
        </w:rPr>
        <w:t>Lytinių partnerių gydymas gali padėti išvengti pakartotinės infekcijos.</w:t>
      </w:r>
      <w:bookmarkEnd w:id="0"/>
    </w:p>
    <w:p w14:paraId="2E3CEBB8"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Tuo pačiu metu naudojamų latekso kontraceptinių priemonių, pvz., prezervatyvų ir diafragmų, efektyvumas ir patikimumas gali sumažėti.</w:t>
      </w:r>
    </w:p>
    <w:p w14:paraId="722BB461"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11B3D278" w14:textId="77777777" w:rsidR="00D66EF6" w:rsidRPr="00CD494A" w:rsidRDefault="00D66EF6" w:rsidP="00D66EF6">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minkštųjų kapsulių negalima nuryti.</w:t>
      </w:r>
    </w:p>
    <w:p w14:paraId="3A9E085B"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5BB35ED4" w14:textId="77777777" w:rsidR="00D66EF6" w:rsidRPr="00CD494A" w:rsidRDefault="00D66EF6" w:rsidP="00D66EF6">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Vaikams ir paaugliams</w:t>
      </w:r>
    </w:p>
    <w:p w14:paraId="0B49C7B5"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287F1251"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Jaunesnėms kaip 16 metų paauglėms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500 mg makšties minkštoji kapsulė neturėtų būti vartojama be gydytojo konsultacijos.</w:t>
      </w:r>
    </w:p>
    <w:p w14:paraId="2DEE83AB"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323E1395" w14:textId="77777777" w:rsidR="00D66EF6" w:rsidRPr="00CD494A" w:rsidRDefault="00D66EF6" w:rsidP="00D66EF6">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 xml:space="preserve">Kiti vaistai ir </w:t>
      </w: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minkštoji kapsulė</w:t>
      </w:r>
    </w:p>
    <w:p w14:paraId="12821A84"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243FF633"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Jeigu vartojate, neseniai vartojote arba galbūt vartosite kitų vaistų, pasakykite gydytojui arba vaistininkui.</w:t>
      </w:r>
    </w:p>
    <w:p w14:paraId="44D4B780"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2F909373" w14:textId="77777777" w:rsidR="00D66EF6" w:rsidRPr="00CD494A" w:rsidRDefault="00D66EF6" w:rsidP="00D66EF6">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lang w:val="lt-LT"/>
        </w:rPr>
        <w:t xml:space="preserve">Kreipkitės į gydytoją, jeigu vartojate </w:t>
      </w:r>
      <w:proofErr w:type="spellStart"/>
      <w:r w:rsidRPr="00CD494A">
        <w:rPr>
          <w:rFonts w:ascii="Times New Roman" w:hAnsi="Times New Roman" w:cs="Times New Roman"/>
          <w:b/>
          <w:lang w:val="lt-LT"/>
        </w:rPr>
        <w:t>takrolimuzą</w:t>
      </w:r>
      <w:proofErr w:type="spellEnd"/>
      <w:r w:rsidRPr="00CD494A">
        <w:rPr>
          <w:rFonts w:ascii="Times New Roman" w:hAnsi="Times New Roman" w:cs="Times New Roman"/>
          <w:lang w:val="lt-LT"/>
        </w:rPr>
        <w:t xml:space="preserve"> arba </w:t>
      </w:r>
      <w:proofErr w:type="spellStart"/>
      <w:r w:rsidRPr="00CD494A">
        <w:rPr>
          <w:rFonts w:ascii="Times New Roman" w:hAnsi="Times New Roman" w:cs="Times New Roman"/>
          <w:b/>
          <w:lang w:val="lt-LT"/>
        </w:rPr>
        <w:t>sirolimuzą</w:t>
      </w:r>
      <w:proofErr w:type="spellEnd"/>
      <w:r w:rsidRPr="00CD494A">
        <w:rPr>
          <w:rFonts w:ascii="Times New Roman" w:hAnsi="Times New Roman" w:cs="Times New Roman"/>
          <w:b/>
          <w:lang w:val="lt-LT"/>
        </w:rPr>
        <w:t>.</w:t>
      </w:r>
      <w:r w:rsidRPr="00CD494A">
        <w:rPr>
          <w:rFonts w:ascii="Times New Roman" w:hAnsi="Times New Roman" w:cs="Times New Roman"/>
          <w:lang w:val="lt-LT"/>
        </w:rPr>
        <w:t xml:space="preserve"> Šie vaistiniai preparatai vartojami po organų transplantacijos organizmo imuninės sistemos atsakui kontroliuoti.</w:t>
      </w:r>
      <w:r w:rsidRPr="00CD494A">
        <w:rPr>
          <w:rFonts w:ascii="Times New Roman" w:hAnsi="Times New Roman" w:cs="Times New Roman"/>
          <w:b/>
          <w:lang w:val="lt-LT"/>
        </w:rPr>
        <w:t xml:space="preserve"> </w:t>
      </w:r>
    </w:p>
    <w:p w14:paraId="58757679"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2D4ED5AD" w14:textId="77777777" w:rsidR="00D66EF6" w:rsidRPr="00CD494A" w:rsidRDefault="00D66EF6" w:rsidP="00D66EF6">
      <w:pPr>
        <w:numPr>
          <w:ilvl w:val="12"/>
          <w:numId w:val="0"/>
        </w:numPr>
        <w:spacing w:after="0" w:line="240" w:lineRule="auto"/>
        <w:ind w:right="-2"/>
        <w:rPr>
          <w:rFonts w:ascii="Times New Roman" w:hAnsi="Times New Roman" w:cs="Times New Roman"/>
          <w:lang w:val="lt-LT"/>
        </w:rPr>
      </w:pPr>
      <w:r w:rsidRPr="00CD494A">
        <w:rPr>
          <w:rFonts w:ascii="Times New Roman" w:hAnsi="Times New Roman" w:cs="Times New Roman"/>
          <w:lang w:val="lt-LT"/>
        </w:rPr>
        <w:t xml:space="preserve">Kai kurių vaistinių preparatų koncentracija gali padidėti, jei šie preparatai vartojami kartu su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minkštąja kapsule. Tačiau pavartojus vienkartinę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500 mg dozę, tikimybė, kad taip įvyks, yra nedidelė. Jeigu abejojate dėl kartu su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w:t>
      </w:r>
      <w:proofErr w:type="spellStart"/>
      <w:r w:rsidRPr="00CD494A">
        <w:rPr>
          <w:rFonts w:ascii="Times New Roman" w:hAnsi="Times New Roman" w:cs="Times New Roman"/>
          <w:lang w:val="lt-LT"/>
        </w:rPr>
        <w:t>minkštaja</w:t>
      </w:r>
      <w:proofErr w:type="spellEnd"/>
      <w:r w:rsidRPr="00CD494A">
        <w:rPr>
          <w:rFonts w:ascii="Times New Roman" w:hAnsi="Times New Roman" w:cs="Times New Roman"/>
          <w:lang w:val="lt-LT"/>
        </w:rPr>
        <w:t xml:space="preserve"> kapsule vartojamų kitų vaistinių preparatų, apie tai pasakykite gydytojui ar vaistininkui.</w:t>
      </w:r>
    </w:p>
    <w:p w14:paraId="44681FE5"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699C6A0F" w14:textId="77777777" w:rsidR="00D66EF6" w:rsidRPr="00CD494A" w:rsidRDefault="00D66EF6" w:rsidP="00D66EF6">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Nėštumas ir žindymo laikotarpis</w:t>
      </w:r>
    </w:p>
    <w:p w14:paraId="309DA16F"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2A46ECF4"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7DFD0702" w14:textId="77777777" w:rsidR="00D66EF6" w:rsidRPr="00FD5E53" w:rsidRDefault="00D66EF6" w:rsidP="00D66EF6">
      <w:pPr>
        <w:keepNext/>
        <w:numPr>
          <w:ilvl w:val="0"/>
          <w:numId w:val="8"/>
        </w:numPr>
        <w:tabs>
          <w:tab w:val="left" w:pos="6521"/>
        </w:tabs>
        <w:spacing w:after="0" w:line="240" w:lineRule="auto"/>
        <w:contextualSpacing/>
        <w:rPr>
          <w:rFonts w:ascii="Times New Roman" w:hAnsi="Times New Roman"/>
          <w:b/>
          <w:lang w:val="lt-LT"/>
        </w:rPr>
      </w:pPr>
      <w:r w:rsidRPr="00CD494A">
        <w:rPr>
          <w:rFonts w:ascii="Times New Roman" w:hAnsi="Times New Roman" w:cs="Times New Roman"/>
          <w:b/>
          <w:lang w:val="lt-LT"/>
        </w:rPr>
        <w:t>Nėštumas</w:t>
      </w:r>
    </w:p>
    <w:p w14:paraId="6F02C4AB" w14:textId="77777777" w:rsidR="00D66EF6" w:rsidRPr="00CD494A" w:rsidRDefault="00D66EF6" w:rsidP="00D66EF6">
      <w:pPr>
        <w:keepNext/>
        <w:tabs>
          <w:tab w:val="left" w:pos="6521"/>
        </w:tabs>
        <w:spacing w:after="0" w:line="240" w:lineRule="auto"/>
        <w:rPr>
          <w:rFonts w:ascii="Times New Roman" w:hAnsi="Times New Roman" w:cs="Times New Roman"/>
          <w:b/>
          <w:lang w:val="lt-LT"/>
        </w:rPr>
      </w:pPr>
      <w:r w:rsidRPr="00CD494A">
        <w:rPr>
          <w:rFonts w:ascii="Times New Roman" w:hAnsi="Times New Roman" w:cs="Times New Roman"/>
          <w:lang w:val="lt-LT"/>
        </w:rPr>
        <w:t>Per pirmuosius tris nėštumo mėnesius prieš vartojant</w:t>
      </w:r>
      <w:r w:rsidRPr="00CD494A">
        <w:rPr>
          <w:rFonts w:ascii="Times New Roman" w:hAnsi="Times New Roman" w:cs="Times New Roman"/>
          <w:b/>
          <w:lang w:val="lt-LT"/>
        </w:rPr>
        <w:t xml:space="preserve">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reikia pasitarti su gydytoju</w:t>
      </w:r>
      <w:r w:rsidRPr="00CD494A">
        <w:rPr>
          <w:rFonts w:ascii="Times New Roman" w:hAnsi="Times New Roman" w:cs="Times New Roman"/>
          <w:bCs/>
          <w:lang w:val="lt-LT"/>
        </w:rPr>
        <w:t xml:space="preserve">. </w:t>
      </w:r>
    </w:p>
    <w:p w14:paraId="583FD885" w14:textId="77777777" w:rsidR="00D66EF6" w:rsidRPr="00CD494A" w:rsidRDefault="00D66EF6" w:rsidP="00D66EF6">
      <w:pPr>
        <w:keepNext/>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Nėštumo metu </w:t>
      </w:r>
      <w:r w:rsidRPr="00CD494A">
        <w:rPr>
          <w:rFonts w:ascii="Times New Roman" w:hAnsi="Times New Roman" w:cs="Times New Roman"/>
          <w:b/>
          <w:lang w:val="lt-LT"/>
        </w:rPr>
        <w:t xml:space="preserve">nenaudokite </w:t>
      </w:r>
      <w:proofErr w:type="spellStart"/>
      <w:r w:rsidRPr="00CD494A">
        <w:rPr>
          <w:rFonts w:ascii="Times New Roman" w:hAnsi="Times New Roman" w:cs="Times New Roman"/>
          <w:b/>
          <w:lang w:val="lt-LT"/>
        </w:rPr>
        <w:t>aplikatoriaus</w:t>
      </w:r>
      <w:proofErr w:type="spellEnd"/>
      <w:r w:rsidRPr="00CD494A">
        <w:rPr>
          <w:rFonts w:ascii="Times New Roman" w:hAnsi="Times New Roman" w:cs="Times New Roman"/>
          <w:b/>
          <w:lang w:val="lt-LT"/>
        </w:rPr>
        <w:t>.</w:t>
      </w:r>
      <w:r w:rsidRPr="00CD494A">
        <w:rPr>
          <w:rFonts w:ascii="Times New Roman" w:hAnsi="Times New Roman" w:cs="Times New Roman"/>
          <w:lang w:val="lt-LT"/>
        </w:rPr>
        <w:t xml:space="preserve"> Įdėkite makšties minkštąją kapsulę į makštį pirštu, kad būtų išvengta gimdos kaklelio pažeidimų.</w:t>
      </w:r>
    </w:p>
    <w:p w14:paraId="24623EA9"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680A92CA" w14:textId="77777777" w:rsidR="00D66EF6" w:rsidRPr="00FD5E53" w:rsidRDefault="00D66EF6" w:rsidP="00D66EF6">
      <w:pPr>
        <w:numPr>
          <w:ilvl w:val="0"/>
          <w:numId w:val="8"/>
        </w:numPr>
        <w:tabs>
          <w:tab w:val="left" w:pos="6521"/>
        </w:tabs>
        <w:spacing w:after="0" w:line="240" w:lineRule="auto"/>
        <w:contextualSpacing/>
        <w:rPr>
          <w:rFonts w:ascii="Times New Roman" w:hAnsi="Times New Roman"/>
          <w:b/>
          <w:lang w:val="lt-LT"/>
        </w:rPr>
      </w:pPr>
      <w:r w:rsidRPr="00CD494A">
        <w:rPr>
          <w:rFonts w:ascii="Times New Roman" w:hAnsi="Times New Roman" w:cs="Times New Roman"/>
          <w:b/>
          <w:lang w:val="lt-LT"/>
        </w:rPr>
        <w:t>Žindymas</w:t>
      </w:r>
    </w:p>
    <w:p w14:paraId="78AE2E77" w14:textId="77777777" w:rsidR="00D66EF6" w:rsidRPr="00FD5E53" w:rsidRDefault="00D66EF6" w:rsidP="00D66EF6">
      <w:pPr>
        <w:keepNext/>
        <w:autoSpaceDE w:val="0"/>
        <w:autoSpaceDN w:val="0"/>
        <w:adjustRightInd w:val="0"/>
        <w:spacing w:after="0" w:line="240" w:lineRule="auto"/>
        <w:rPr>
          <w:rFonts w:ascii="Times New Roman" w:hAnsi="Times New Roman"/>
          <w:lang w:val="lt-LT"/>
        </w:rPr>
      </w:pPr>
      <w:proofErr w:type="spellStart"/>
      <w:r w:rsidRPr="00CD494A">
        <w:rPr>
          <w:rFonts w:ascii="Times New Roman" w:hAnsi="Times New Roman" w:cs="Times New Roman"/>
          <w:color w:val="000000"/>
          <w:lang w:val="lt-LT"/>
        </w:rPr>
        <w:t>Canesten</w:t>
      </w:r>
      <w:proofErr w:type="spellEnd"/>
      <w:r w:rsidRPr="00CD494A">
        <w:rPr>
          <w:rFonts w:ascii="Times New Roman" w:hAnsi="Times New Roman" w:cs="Times New Roman"/>
          <w:color w:val="000000"/>
          <w:lang w:val="lt-LT"/>
        </w:rPr>
        <w:t xml:space="preserve"> makšties minkštųjų kapsulių galima vartoti žindymo metu. Pasitarkite su gydytoju ar vaistininku.</w:t>
      </w:r>
    </w:p>
    <w:p w14:paraId="4D397853" w14:textId="77777777" w:rsidR="00D66EF6" w:rsidRPr="00FD5E53" w:rsidRDefault="00D66EF6" w:rsidP="00D66EF6">
      <w:pPr>
        <w:autoSpaceDE w:val="0"/>
        <w:autoSpaceDN w:val="0"/>
        <w:adjustRightInd w:val="0"/>
        <w:spacing w:after="0" w:line="240" w:lineRule="auto"/>
        <w:rPr>
          <w:rFonts w:ascii="Times New Roman" w:hAnsi="Times New Roman"/>
          <w:b/>
          <w:lang w:val="lt-LT"/>
        </w:rPr>
      </w:pPr>
    </w:p>
    <w:p w14:paraId="30C9F3FA" w14:textId="77777777" w:rsidR="00D66EF6" w:rsidRPr="00FD5E53" w:rsidRDefault="00D66EF6" w:rsidP="00D66EF6">
      <w:pPr>
        <w:autoSpaceDE w:val="0"/>
        <w:autoSpaceDN w:val="0"/>
        <w:adjustRightInd w:val="0"/>
        <w:spacing w:after="0" w:line="240" w:lineRule="auto"/>
        <w:rPr>
          <w:rFonts w:ascii="Times New Roman" w:hAnsi="Times New Roman"/>
          <w:b/>
          <w:lang w:val="lt-LT"/>
        </w:rPr>
      </w:pPr>
      <w:r w:rsidRPr="00CD494A">
        <w:rPr>
          <w:rFonts w:ascii="Times New Roman" w:hAnsi="Times New Roman" w:cs="Times New Roman"/>
          <w:b/>
          <w:color w:val="000000"/>
          <w:lang w:val="lt-LT"/>
        </w:rPr>
        <w:lastRenderedPageBreak/>
        <w:t>Vairavimas ir mechanizmų valdymas</w:t>
      </w:r>
    </w:p>
    <w:p w14:paraId="4EA17FE8" w14:textId="77777777" w:rsidR="00D66EF6" w:rsidRPr="00FD5E53" w:rsidRDefault="00D66EF6" w:rsidP="00D66EF6">
      <w:pPr>
        <w:autoSpaceDE w:val="0"/>
        <w:autoSpaceDN w:val="0"/>
        <w:adjustRightInd w:val="0"/>
        <w:spacing w:after="0" w:line="240" w:lineRule="auto"/>
        <w:rPr>
          <w:rFonts w:ascii="Times New Roman" w:hAnsi="Times New Roman"/>
          <w:lang w:val="lt-LT"/>
        </w:rPr>
      </w:pPr>
    </w:p>
    <w:p w14:paraId="24B4C911" w14:textId="77777777" w:rsidR="00D66EF6" w:rsidRPr="00CD494A" w:rsidRDefault="00D66EF6" w:rsidP="00D66EF6">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minkštoji kapsulė gebėjimo vairuoti ir valdyti mechanizmus neveikia.</w:t>
      </w:r>
    </w:p>
    <w:p w14:paraId="4692463A"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749CE99F" w14:textId="77777777" w:rsidR="00D66EF6" w:rsidRPr="00CD494A" w:rsidRDefault="00D66EF6" w:rsidP="00D66EF6">
      <w:pPr>
        <w:tabs>
          <w:tab w:val="left" w:pos="546"/>
          <w:tab w:val="left" w:pos="6521"/>
        </w:tabs>
        <w:spacing w:after="0" w:line="240" w:lineRule="auto"/>
        <w:rPr>
          <w:rFonts w:ascii="Times New Roman" w:hAnsi="Times New Roman" w:cs="Times New Roman"/>
          <w:b/>
          <w:lang w:val="lt-LT"/>
        </w:rPr>
      </w:pPr>
    </w:p>
    <w:p w14:paraId="42BB6EB3" w14:textId="77777777" w:rsidR="00D66EF6" w:rsidRPr="00CD494A" w:rsidRDefault="00D66EF6" w:rsidP="00D66EF6">
      <w:pPr>
        <w:tabs>
          <w:tab w:val="left" w:pos="546"/>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3.</w:t>
      </w:r>
      <w:r w:rsidRPr="00CD494A">
        <w:rPr>
          <w:rFonts w:ascii="Times New Roman" w:hAnsi="Times New Roman" w:cs="Times New Roman"/>
          <w:b/>
          <w:lang w:val="lt-LT"/>
        </w:rPr>
        <w:tab/>
        <w:t xml:space="preserve">Kaip vartoti </w:t>
      </w: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minkštąją kapsulę</w:t>
      </w:r>
    </w:p>
    <w:p w14:paraId="2B929F45"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32F4F687" w14:textId="77777777" w:rsidR="00D66EF6" w:rsidRPr="00CD494A" w:rsidRDefault="00D66EF6" w:rsidP="00D66EF6">
      <w:pPr>
        <w:numPr>
          <w:ilvl w:val="12"/>
          <w:numId w:val="0"/>
        </w:numPr>
        <w:spacing w:after="0" w:line="240" w:lineRule="auto"/>
        <w:ind w:right="-2"/>
        <w:rPr>
          <w:rFonts w:ascii="Times New Roman" w:hAnsi="Times New Roman" w:cs="Times New Roman"/>
          <w:lang w:val="lt-LT"/>
        </w:rPr>
      </w:pPr>
      <w:r w:rsidRPr="00CD494A">
        <w:rPr>
          <w:rFonts w:ascii="Times New Roman" w:hAnsi="Times New Roman" w:cs="Times New Roman"/>
          <w:lang w:val="lt-LT"/>
        </w:rPr>
        <w:t xml:space="preserve">Visada vartokite šį vaistą tiksliai kaip aprašyta šiame lapelyje arba kaip nurodė gydytojas arba vaistininkas. Jeigu abejojate, kreipkitės į gydytoją arba vaistininką. </w:t>
      </w:r>
    </w:p>
    <w:p w14:paraId="7AA2786C" w14:textId="77777777" w:rsidR="00D66EF6" w:rsidRPr="00FD5E53" w:rsidRDefault="00D66EF6" w:rsidP="00D66EF6">
      <w:pPr>
        <w:numPr>
          <w:ilvl w:val="12"/>
          <w:numId w:val="0"/>
        </w:numPr>
        <w:spacing w:after="0" w:line="240" w:lineRule="auto"/>
        <w:ind w:right="-2"/>
        <w:rPr>
          <w:rFonts w:ascii="Times New Roman" w:hAnsi="Times New Roman"/>
          <w:lang w:val="lt-LT"/>
        </w:rPr>
      </w:pPr>
    </w:p>
    <w:p w14:paraId="45F2D034" w14:textId="77777777" w:rsidR="00D66EF6" w:rsidRPr="00CD494A" w:rsidRDefault="00D66EF6" w:rsidP="00D66EF6">
      <w:pPr>
        <w:numPr>
          <w:ilvl w:val="12"/>
          <w:numId w:val="0"/>
        </w:numPr>
        <w:spacing w:after="0" w:line="240" w:lineRule="auto"/>
        <w:ind w:right="-2"/>
        <w:rPr>
          <w:rFonts w:ascii="Times New Roman" w:hAnsi="Times New Roman" w:cs="Times New Roman"/>
          <w:lang w:val="lt-LT"/>
        </w:rPr>
      </w:pPr>
      <w:r w:rsidRPr="00CD494A">
        <w:rPr>
          <w:rFonts w:ascii="Times New Roman" w:hAnsi="Times New Roman" w:cs="Times New Roman"/>
          <w:lang w:val="lt-LT"/>
        </w:rPr>
        <w:t>Visada vartokite šį vaistą tiksliai taip, kaip nurodė gydytojas arba vaistininkas. Jeigu abejojate, kreipkitės į gydytoją arba vaistininką.</w:t>
      </w:r>
    </w:p>
    <w:p w14:paraId="0F2A363B" w14:textId="77777777" w:rsidR="00D66EF6" w:rsidRPr="00CD494A" w:rsidRDefault="00D66EF6" w:rsidP="00D66EF6">
      <w:pPr>
        <w:tabs>
          <w:tab w:val="left" w:pos="6521"/>
        </w:tabs>
        <w:spacing w:after="0" w:line="240" w:lineRule="auto"/>
        <w:rPr>
          <w:rFonts w:ascii="Times New Roman" w:hAnsi="Times New Roman" w:cs="Times New Roman"/>
          <w:sz w:val="24"/>
          <w:lang w:val="lt-LT"/>
        </w:rPr>
      </w:pPr>
    </w:p>
    <w:p w14:paraId="616F3904"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Rekomenduojama dozė yra:</w:t>
      </w:r>
    </w:p>
    <w:p w14:paraId="02EB4884" w14:textId="77777777" w:rsidR="00D66EF6" w:rsidRPr="00FD5E53" w:rsidRDefault="00D66EF6" w:rsidP="00D66EF6">
      <w:pPr>
        <w:numPr>
          <w:ilvl w:val="0"/>
          <w:numId w:val="8"/>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viena makšties minkštoji kapsulė, įvesta giliai į makštį vakare (vienkartinė dozė).</w:t>
      </w:r>
    </w:p>
    <w:p w14:paraId="17499F50"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7E716BBF"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Gydymą galima kartoti. Tačiau jei infekcija išlieka ar kartojasi, tai gali būti sunkesnių sveikatos sutrikimų požymis ir reikia kreiptis į gydytoją.</w:t>
      </w:r>
    </w:p>
    <w:p w14:paraId="603F6B42"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7C0299F7" w14:textId="77777777" w:rsidR="00D66EF6" w:rsidRPr="00CD494A" w:rsidRDefault="00D66EF6" w:rsidP="00D66EF6">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Naudojimo instrukcija</w:t>
      </w:r>
    </w:p>
    <w:p w14:paraId="0AD99484"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Makšties minkštąją kapsulę reikia įdėti kaip galima giliau į makštį, naudojant pateiktą </w:t>
      </w:r>
      <w:proofErr w:type="spellStart"/>
      <w:r w:rsidRPr="00CD494A">
        <w:rPr>
          <w:rFonts w:ascii="Times New Roman" w:hAnsi="Times New Roman" w:cs="Times New Roman"/>
          <w:lang w:val="lt-LT"/>
        </w:rPr>
        <w:t>aplikatorių</w:t>
      </w:r>
      <w:proofErr w:type="spellEnd"/>
      <w:r w:rsidRPr="00CD494A">
        <w:rPr>
          <w:rFonts w:ascii="Times New Roman" w:hAnsi="Times New Roman" w:cs="Times New Roman"/>
          <w:lang w:val="lt-LT"/>
        </w:rPr>
        <w:t>,</w:t>
      </w:r>
      <w:r w:rsidRPr="00FD5E53">
        <w:rPr>
          <w:rFonts w:ascii="Times New Roman" w:hAnsi="Times New Roman"/>
          <w:lang w:val="lt-LT"/>
        </w:rPr>
        <w:t xml:space="preserve"> </w:t>
      </w:r>
      <w:r w:rsidRPr="00CD494A">
        <w:rPr>
          <w:rFonts w:ascii="Times New Roman" w:hAnsi="Times New Roman" w:cs="Times New Roman"/>
          <w:lang w:val="lt-LT"/>
        </w:rPr>
        <w:t>geriausia gulint, vakare prieš miegą.</w:t>
      </w:r>
    </w:p>
    <w:p w14:paraId="58234220"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5BACABFA" w14:textId="77777777" w:rsidR="00D66EF6" w:rsidRPr="00CD494A" w:rsidRDefault="00D66EF6" w:rsidP="00D66EF6">
      <w:pPr>
        <w:spacing w:line="240" w:lineRule="auto"/>
        <w:jc w:val="both"/>
        <w:rPr>
          <w:rFonts w:ascii="Times New Roman" w:hAnsi="Times New Roman" w:cs="Times New Roman"/>
          <w:lang w:val="lt-LT"/>
        </w:rPr>
      </w:pPr>
      <w:r w:rsidRPr="00CD494A">
        <w:rPr>
          <w:rFonts w:ascii="Times New Roman" w:hAnsi="Times New Roman" w:cs="Times New Roman"/>
          <w:lang w:val="lt-LT"/>
        </w:rPr>
        <w:t xml:space="preserve">Prieš išimdami makšties minkštąją kapsulę iš lizdinės plokštelės, nusiplaukite rankas ir gerai </w:t>
      </w:r>
      <w:r>
        <w:rPr>
          <w:rFonts w:ascii="Times New Roman" w:hAnsi="Times New Roman" w:cs="Times New Roman"/>
          <w:lang w:val="lt-LT"/>
        </w:rPr>
        <w:t xml:space="preserve">jas </w:t>
      </w:r>
      <w:r w:rsidRPr="00CD494A">
        <w:rPr>
          <w:rFonts w:ascii="Times New Roman" w:hAnsi="Times New Roman" w:cs="Times New Roman"/>
          <w:lang w:val="lt-LT"/>
        </w:rPr>
        <w:t xml:space="preserve">nusausinkite, nes </w:t>
      </w:r>
      <w:r>
        <w:rPr>
          <w:rFonts w:ascii="Times New Roman" w:hAnsi="Times New Roman" w:cs="Times New Roman"/>
          <w:lang w:val="lt-LT"/>
        </w:rPr>
        <w:t>kapsulė</w:t>
      </w:r>
      <w:r w:rsidRPr="00CD494A">
        <w:rPr>
          <w:rFonts w:ascii="Times New Roman" w:hAnsi="Times New Roman" w:cs="Times New Roman"/>
          <w:lang w:val="lt-LT"/>
        </w:rPr>
        <w:t xml:space="preserve"> jautri drėgmei. Išimkite </w:t>
      </w:r>
      <w:proofErr w:type="spellStart"/>
      <w:r w:rsidRPr="00CD494A">
        <w:rPr>
          <w:rFonts w:ascii="Times New Roman" w:hAnsi="Times New Roman" w:cs="Times New Roman"/>
          <w:lang w:val="lt-LT"/>
        </w:rPr>
        <w:t>aplikatorių</w:t>
      </w:r>
      <w:proofErr w:type="spellEnd"/>
      <w:r w:rsidRPr="00CD494A">
        <w:rPr>
          <w:rFonts w:ascii="Times New Roman" w:hAnsi="Times New Roman" w:cs="Times New Roman"/>
          <w:lang w:val="lt-LT"/>
        </w:rPr>
        <w:t xml:space="preserve"> iš pakuotės. Vartokite, kaip nurodyta tol</w:t>
      </w:r>
      <w:r>
        <w:rPr>
          <w:rFonts w:ascii="Times New Roman" w:hAnsi="Times New Roman" w:cs="Times New Roman"/>
          <w:lang w:val="lt-LT"/>
        </w:rPr>
        <w:t>iau</w:t>
      </w:r>
      <w:r w:rsidRPr="00CD494A">
        <w:rPr>
          <w:rFonts w:ascii="Times New Roman" w:hAnsi="Times New Roman" w:cs="Times New Roman"/>
          <w:lang w:val="lt-LT"/>
        </w:rPr>
        <w:t xml:space="preserve">. Panaudoję </w:t>
      </w:r>
      <w:proofErr w:type="spellStart"/>
      <w:r w:rsidRPr="00CD494A">
        <w:rPr>
          <w:rFonts w:ascii="Times New Roman" w:hAnsi="Times New Roman" w:cs="Times New Roman"/>
          <w:lang w:val="lt-LT"/>
        </w:rPr>
        <w:t>aplikatorių</w:t>
      </w:r>
      <w:proofErr w:type="spellEnd"/>
      <w:r w:rsidRPr="00CD494A">
        <w:rPr>
          <w:rFonts w:ascii="Times New Roman" w:hAnsi="Times New Roman" w:cs="Times New Roman"/>
          <w:lang w:val="lt-LT"/>
        </w:rPr>
        <w:t>, vėl nusiplaukite rankas.</w:t>
      </w:r>
    </w:p>
    <w:p w14:paraId="0A4E744F" w14:textId="77777777" w:rsidR="00D66EF6" w:rsidRPr="00CD494A" w:rsidRDefault="00D66EF6" w:rsidP="00D66EF6">
      <w:pPr>
        <w:jc w:val="both"/>
        <w:outlineLvl w:val="0"/>
        <w:rPr>
          <w:rFonts w:ascii="Times New Roman" w:hAnsi="Times New Roman" w:cs="Times New Roman"/>
          <w:lang w:val="lt-LT"/>
        </w:rPr>
      </w:pPr>
    </w:p>
    <w:p w14:paraId="7ED0B00B" w14:textId="77777777" w:rsidR="00D66EF6" w:rsidRPr="00CD494A" w:rsidRDefault="00D66EF6" w:rsidP="00D66EF6">
      <w:pPr>
        <w:numPr>
          <w:ilvl w:val="0"/>
          <w:numId w:val="9"/>
        </w:numPr>
        <w:tabs>
          <w:tab w:val="left" w:pos="567"/>
        </w:tabs>
        <w:spacing w:after="0" w:line="260" w:lineRule="exact"/>
        <w:ind w:hanging="837"/>
        <w:jc w:val="both"/>
        <w:rPr>
          <w:rFonts w:ascii="Times New Roman" w:hAnsi="Times New Roman" w:cs="Times New Roman"/>
          <w:lang w:val="lt-LT"/>
        </w:rPr>
      </w:pPr>
      <w:r w:rsidRPr="00CD494A">
        <w:rPr>
          <w:rFonts w:ascii="Times New Roman" w:hAnsi="Times New Roman" w:cs="Times New Roman"/>
          <w:lang w:val="lt-LT"/>
        </w:rPr>
        <w:t xml:space="preserve">Ištraukite stūmoklį iš </w:t>
      </w:r>
      <w:proofErr w:type="spellStart"/>
      <w:r w:rsidRPr="00CD494A">
        <w:rPr>
          <w:rFonts w:ascii="Times New Roman" w:hAnsi="Times New Roman" w:cs="Times New Roman"/>
          <w:lang w:val="lt-LT"/>
        </w:rPr>
        <w:t>aplikatoriaus</w:t>
      </w:r>
      <w:proofErr w:type="spellEnd"/>
      <w:r w:rsidRPr="00CD494A">
        <w:rPr>
          <w:rFonts w:ascii="Times New Roman" w:hAnsi="Times New Roman" w:cs="Times New Roman"/>
          <w:lang w:val="lt-LT"/>
        </w:rPr>
        <w:t xml:space="preserve">. Įsitikinkite, kad raudonas fiksatorius lieka ant stūmoklio. </w:t>
      </w:r>
    </w:p>
    <w:p w14:paraId="26FEA2CA" w14:textId="77777777" w:rsidR="00D66EF6" w:rsidRPr="00CD494A" w:rsidRDefault="00D66EF6" w:rsidP="00D66EF6">
      <w:pPr>
        <w:numPr>
          <w:ilvl w:val="12"/>
          <w:numId w:val="0"/>
        </w:numPr>
        <w:spacing w:line="240" w:lineRule="auto"/>
        <w:jc w:val="both"/>
        <w:rPr>
          <w:rFonts w:ascii="Times New Roman" w:hAnsi="Times New Roman" w:cs="Times New Roman"/>
          <w:noProof/>
          <w:lang w:val="lt-LT"/>
        </w:rPr>
      </w:pPr>
    </w:p>
    <w:p w14:paraId="11B7DE8D" w14:textId="77777777" w:rsidR="00D66EF6" w:rsidRPr="00CD494A" w:rsidRDefault="00D66EF6" w:rsidP="00D66EF6">
      <w:pPr>
        <w:numPr>
          <w:ilvl w:val="12"/>
          <w:numId w:val="0"/>
        </w:numPr>
        <w:spacing w:line="240" w:lineRule="auto"/>
        <w:jc w:val="both"/>
        <w:rPr>
          <w:rFonts w:ascii="Times New Roman" w:hAnsi="Times New Roman" w:cs="Times New Roman"/>
          <w:noProof/>
          <w:lang w:val="lt-LT"/>
        </w:rPr>
      </w:pPr>
      <w:r w:rsidRPr="00CD494A">
        <w:rPr>
          <w:rFonts w:ascii="Times New Roman" w:hAnsi="Times New Roman" w:cs="Times New Roman"/>
          <w:noProof/>
          <w:lang w:val="lt-LT"/>
        </w:rPr>
        <w:drawing>
          <wp:inline distT="0" distB="0" distL="0" distR="0" wp14:anchorId="251878F6" wp14:editId="36E53821">
            <wp:extent cx="1366158" cy="2023939"/>
            <wp:effectExtent l="0" t="0" r="5715" b="0"/>
            <wp:docPr id="785386617" name="Picture 1" descr="A diagram of a whit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86617" name="Picture 1" descr="A diagram of a white object&#10;&#10;AI-generated content may be incorrect."/>
                    <pic:cNvPicPr/>
                  </pic:nvPicPr>
                  <pic:blipFill>
                    <a:blip r:embed="rId5"/>
                    <a:stretch>
                      <a:fillRect/>
                    </a:stretch>
                  </pic:blipFill>
                  <pic:spPr>
                    <a:xfrm>
                      <a:off x="0" y="0"/>
                      <a:ext cx="1377551" cy="2040818"/>
                    </a:xfrm>
                    <a:prstGeom prst="rect">
                      <a:avLst/>
                    </a:prstGeom>
                  </pic:spPr>
                </pic:pic>
              </a:graphicData>
            </a:graphic>
          </wp:inline>
        </w:drawing>
      </w:r>
    </w:p>
    <w:p w14:paraId="55E17F6B" w14:textId="77777777" w:rsidR="00D66EF6" w:rsidRPr="00CD494A" w:rsidRDefault="00D66EF6" w:rsidP="00D66EF6">
      <w:pPr>
        <w:numPr>
          <w:ilvl w:val="12"/>
          <w:numId w:val="0"/>
        </w:numPr>
        <w:spacing w:line="240" w:lineRule="auto"/>
        <w:ind w:left="539" w:hanging="539"/>
        <w:jc w:val="both"/>
        <w:rPr>
          <w:rFonts w:ascii="Times New Roman" w:hAnsi="Times New Roman" w:cs="Times New Roman"/>
          <w:noProof/>
          <w:lang w:val="lt-LT"/>
        </w:rPr>
      </w:pPr>
    </w:p>
    <w:p w14:paraId="46E20E8D" w14:textId="77777777" w:rsidR="00D66EF6" w:rsidRPr="00FD5E53" w:rsidRDefault="00D66EF6" w:rsidP="00D66EF6">
      <w:pPr>
        <w:pStyle w:val="Sraopastraipa"/>
        <w:numPr>
          <w:ilvl w:val="0"/>
          <w:numId w:val="9"/>
        </w:numPr>
        <w:tabs>
          <w:tab w:val="left" w:pos="567"/>
        </w:tabs>
        <w:spacing w:after="0" w:line="260" w:lineRule="exact"/>
        <w:ind w:left="539" w:hanging="539"/>
        <w:jc w:val="both"/>
        <w:rPr>
          <w:lang w:val="lt-LT"/>
        </w:rPr>
      </w:pPr>
      <w:r w:rsidRPr="00FD5E53">
        <w:rPr>
          <w:lang w:val="lt-LT"/>
        </w:rPr>
        <w:t xml:space="preserve">Įdėkite makšties minkštąją kapsulę į </w:t>
      </w:r>
      <w:r w:rsidRPr="00CD494A">
        <w:rPr>
          <w:lang w:val="lt-LT"/>
        </w:rPr>
        <w:t>atvirą</w:t>
      </w:r>
      <w:r w:rsidRPr="00FD5E53">
        <w:rPr>
          <w:lang w:val="lt-LT"/>
        </w:rPr>
        <w:t xml:space="preserve"> </w:t>
      </w:r>
      <w:proofErr w:type="spellStart"/>
      <w:r w:rsidRPr="00FD5E53">
        <w:rPr>
          <w:lang w:val="lt-LT"/>
        </w:rPr>
        <w:t>aplikatoriaus</w:t>
      </w:r>
      <w:proofErr w:type="spellEnd"/>
      <w:r w:rsidRPr="00FD5E53">
        <w:rPr>
          <w:lang w:val="lt-LT"/>
        </w:rPr>
        <w:t xml:space="preserve"> </w:t>
      </w:r>
      <w:r w:rsidRPr="00CD494A">
        <w:rPr>
          <w:lang w:val="lt-LT"/>
        </w:rPr>
        <w:t>galą. Stumkite</w:t>
      </w:r>
      <w:r w:rsidRPr="00010C65">
        <w:rPr>
          <w:lang w:val="lt-LT"/>
        </w:rPr>
        <w:t xml:space="preserve"> stūmoklį </w:t>
      </w:r>
      <w:r w:rsidRPr="00CD494A">
        <w:rPr>
          <w:lang w:val="lt-LT"/>
        </w:rPr>
        <w:t xml:space="preserve">ir fiksatorių atgal į </w:t>
      </w:r>
      <w:proofErr w:type="spellStart"/>
      <w:r w:rsidRPr="00010C65">
        <w:rPr>
          <w:lang w:val="lt-LT"/>
        </w:rPr>
        <w:t>aplikatorių</w:t>
      </w:r>
      <w:proofErr w:type="spellEnd"/>
      <w:r w:rsidRPr="00CD494A">
        <w:rPr>
          <w:lang w:val="lt-LT"/>
        </w:rPr>
        <w:t>, kol išgirsite spragtelėjimą</w:t>
      </w:r>
      <w:r w:rsidRPr="00010C65">
        <w:rPr>
          <w:lang w:val="lt-LT"/>
        </w:rPr>
        <w:t>.</w:t>
      </w:r>
    </w:p>
    <w:p w14:paraId="69551987" w14:textId="77777777" w:rsidR="00D66EF6" w:rsidRPr="00CD494A" w:rsidRDefault="00D66EF6" w:rsidP="00D66EF6">
      <w:pPr>
        <w:jc w:val="both"/>
        <w:rPr>
          <w:rFonts w:ascii="Times New Roman" w:hAnsi="Times New Roman" w:cs="Times New Roman"/>
          <w:lang w:val="lt-LT"/>
        </w:rPr>
      </w:pPr>
    </w:p>
    <w:p w14:paraId="00C135E0" w14:textId="77777777" w:rsidR="00D66EF6" w:rsidRPr="00CD494A" w:rsidRDefault="00D66EF6" w:rsidP="00D66EF6">
      <w:pPr>
        <w:jc w:val="both"/>
        <w:rPr>
          <w:rFonts w:ascii="Times New Roman" w:hAnsi="Times New Roman" w:cs="Times New Roman"/>
          <w:lang w:val="lt-LT"/>
        </w:rPr>
      </w:pPr>
    </w:p>
    <w:p w14:paraId="0F3C8016" w14:textId="77777777" w:rsidR="00D66EF6" w:rsidRPr="00CD494A" w:rsidRDefault="00D66EF6" w:rsidP="00D66EF6">
      <w:pPr>
        <w:numPr>
          <w:ilvl w:val="12"/>
          <w:numId w:val="0"/>
        </w:numPr>
        <w:spacing w:line="240" w:lineRule="auto"/>
        <w:jc w:val="both"/>
        <w:rPr>
          <w:rFonts w:ascii="Times New Roman" w:hAnsi="Times New Roman" w:cs="Times New Roman"/>
          <w:noProof/>
          <w:lang w:val="lt-LT"/>
        </w:rPr>
      </w:pPr>
      <w:r w:rsidRPr="00CD494A">
        <w:rPr>
          <w:rFonts w:ascii="Times New Roman" w:hAnsi="Times New Roman" w:cs="Times New Roman"/>
          <w:noProof/>
          <w:lang w:val="lt-LT"/>
        </w:rPr>
        <w:lastRenderedPageBreak/>
        <w:drawing>
          <wp:anchor distT="0" distB="0" distL="114300" distR="114300" simplePos="0" relativeHeight="251659264" behindDoc="1" locked="0" layoutInCell="1" allowOverlap="1" wp14:anchorId="12A71DC3" wp14:editId="302D782A">
            <wp:simplePos x="0" y="0"/>
            <wp:positionH relativeFrom="column">
              <wp:posOffset>-399869</wp:posOffset>
            </wp:positionH>
            <wp:positionV relativeFrom="paragraph">
              <wp:posOffset>-22797044</wp:posOffset>
            </wp:positionV>
            <wp:extent cx="1345632" cy="1300843"/>
            <wp:effectExtent l="0" t="0" r="6985" b="0"/>
            <wp:wrapTight wrapText="bothSides">
              <wp:wrapPolygon edited="0">
                <wp:start x="0" y="0"/>
                <wp:lineTo x="0" y="21199"/>
                <wp:lineTo x="21406" y="21199"/>
                <wp:lineTo x="21406" y="0"/>
                <wp:lineTo x="0" y="0"/>
              </wp:wrapPolygon>
            </wp:wrapTight>
            <wp:docPr id="1862888057" name="Picture 1" descr="A graphic of 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88057" name="Picture 1" descr="A graphic of a hand holding a syring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350208" cy="1305266"/>
                    </a:xfrm>
                    <a:prstGeom prst="rect">
                      <a:avLst/>
                    </a:prstGeom>
                  </pic:spPr>
                </pic:pic>
              </a:graphicData>
            </a:graphic>
            <wp14:sizeRelH relativeFrom="margin">
              <wp14:pctWidth>0</wp14:pctWidth>
            </wp14:sizeRelH>
            <wp14:sizeRelV relativeFrom="margin">
              <wp14:pctHeight>0</wp14:pctHeight>
            </wp14:sizeRelV>
          </wp:anchor>
        </w:drawing>
      </w:r>
    </w:p>
    <w:p w14:paraId="1F0A77D4" w14:textId="77777777" w:rsidR="00D66EF6" w:rsidRPr="00CD494A" w:rsidRDefault="00D66EF6" w:rsidP="00D66EF6">
      <w:pPr>
        <w:numPr>
          <w:ilvl w:val="12"/>
          <w:numId w:val="0"/>
        </w:numPr>
        <w:spacing w:line="240" w:lineRule="auto"/>
        <w:jc w:val="both"/>
        <w:rPr>
          <w:rFonts w:ascii="Times New Roman" w:hAnsi="Times New Roman" w:cs="Times New Roman"/>
          <w:noProof/>
          <w:lang w:val="lt-LT"/>
        </w:rPr>
      </w:pPr>
    </w:p>
    <w:p w14:paraId="6FA3C8F5" w14:textId="77777777" w:rsidR="00D66EF6" w:rsidRPr="00CD494A" w:rsidRDefault="00D66EF6" w:rsidP="00D66EF6">
      <w:pPr>
        <w:numPr>
          <w:ilvl w:val="12"/>
          <w:numId w:val="0"/>
        </w:numPr>
        <w:spacing w:line="240" w:lineRule="auto"/>
        <w:jc w:val="both"/>
        <w:rPr>
          <w:rFonts w:ascii="Times New Roman" w:hAnsi="Times New Roman" w:cs="Times New Roman"/>
          <w:noProof/>
          <w:lang w:val="lt-LT"/>
        </w:rPr>
      </w:pPr>
    </w:p>
    <w:p w14:paraId="79614564" w14:textId="77777777" w:rsidR="00D66EF6" w:rsidRPr="00CD494A" w:rsidRDefault="00D66EF6" w:rsidP="00D66EF6">
      <w:pPr>
        <w:numPr>
          <w:ilvl w:val="12"/>
          <w:numId w:val="0"/>
        </w:numPr>
        <w:spacing w:line="240" w:lineRule="auto"/>
        <w:jc w:val="both"/>
        <w:rPr>
          <w:rFonts w:ascii="Times New Roman" w:hAnsi="Times New Roman" w:cs="Times New Roman"/>
          <w:noProof/>
          <w:lang w:val="lt-LT"/>
        </w:rPr>
      </w:pPr>
    </w:p>
    <w:p w14:paraId="23B00298" w14:textId="77777777" w:rsidR="00D66EF6" w:rsidRPr="00CD494A" w:rsidRDefault="00D66EF6" w:rsidP="00D66EF6">
      <w:pPr>
        <w:numPr>
          <w:ilvl w:val="12"/>
          <w:numId w:val="0"/>
        </w:numPr>
        <w:spacing w:line="240" w:lineRule="auto"/>
        <w:jc w:val="both"/>
        <w:rPr>
          <w:rFonts w:ascii="Times New Roman" w:hAnsi="Times New Roman" w:cs="Times New Roman"/>
          <w:noProof/>
          <w:lang w:val="lt-LT"/>
        </w:rPr>
      </w:pPr>
    </w:p>
    <w:p w14:paraId="32603F09" w14:textId="77777777" w:rsidR="00D66EF6" w:rsidRPr="00CD494A" w:rsidRDefault="00D66EF6" w:rsidP="00D66EF6">
      <w:pPr>
        <w:numPr>
          <w:ilvl w:val="12"/>
          <w:numId w:val="0"/>
        </w:numPr>
        <w:spacing w:line="240" w:lineRule="auto"/>
        <w:jc w:val="both"/>
        <w:rPr>
          <w:rFonts w:ascii="Times New Roman" w:hAnsi="Times New Roman" w:cs="Times New Roman"/>
          <w:noProof/>
          <w:lang w:val="lt-LT"/>
        </w:rPr>
      </w:pPr>
    </w:p>
    <w:p w14:paraId="315F107D" w14:textId="77777777" w:rsidR="00D66EF6" w:rsidRPr="00CD494A" w:rsidRDefault="00D66EF6" w:rsidP="00D66EF6">
      <w:pPr>
        <w:numPr>
          <w:ilvl w:val="12"/>
          <w:numId w:val="0"/>
        </w:numPr>
        <w:spacing w:line="240" w:lineRule="auto"/>
        <w:jc w:val="both"/>
        <w:rPr>
          <w:rFonts w:ascii="Times New Roman" w:hAnsi="Times New Roman" w:cs="Times New Roman"/>
          <w:noProof/>
          <w:lang w:val="lt-LT"/>
        </w:rPr>
      </w:pPr>
    </w:p>
    <w:p w14:paraId="27086B8C" w14:textId="77777777" w:rsidR="00D66EF6" w:rsidRPr="00CD494A" w:rsidRDefault="00D66EF6" w:rsidP="00D66EF6">
      <w:pPr>
        <w:tabs>
          <w:tab w:val="left" w:pos="540"/>
        </w:tabs>
        <w:ind w:left="540"/>
        <w:jc w:val="both"/>
        <w:rPr>
          <w:rFonts w:ascii="Times New Roman" w:hAnsi="Times New Roman" w:cs="Times New Roman"/>
          <w:lang w:val="lt-LT"/>
        </w:rPr>
      </w:pPr>
      <w:r w:rsidRPr="00CD494A">
        <w:rPr>
          <w:rFonts w:ascii="Times New Roman" w:hAnsi="Times New Roman" w:cs="Times New Roman"/>
          <w:lang w:val="lt-LT"/>
        </w:rPr>
        <w:t xml:space="preserve"> </w:t>
      </w:r>
    </w:p>
    <w:p w14:paraId="09128F10" w14:textId="77777777" w:rsidR="00D66EF6" w:rsidRPr="00CD494A" w:rsidRDefault="00D66EF6" w:rsidP="00D66EF6">
      <w:pPr>
        <w:numPr>
          <w:ilvl w:val="0"/>
          <w:numId w:val="9"/>
        </w:numPr>
        <w:tabs>
          <w:tab w:val="left" w:pos="540"/>
        </w:tabs>
        <w:spacing w:after="0" w:line="260" w:lineRule="exact"/>
        <w:ind w:left="540" w:hanging="540"/>
        <w:jc w:val="both"/>
        <w:rPr>
          <w:rFonts w:ascii="Times New Roman" w:hAnsi="Times New Roman" w:cs="Times New Roman"/>
          <w:lang w:val="lt-LT"/>
        </w:rPr>
      </w:pPr>
      <w:r w:rsidRPr="00CD494A">
        <w:rPr>
          <w:rFonts w:ascii="Times New Roman" w:hAnsi="Times New Roman" w:cs="Times New Roman"/>
          <w:lang w:val="lt-LT"/>
        </w:rPr>
        <w:t>Išgirdę spragtelėjimą, nuimkite raudoną fiksatorių nuo stūmoklio.</w:t>
      </w:r>
    </w:p>
    <w:p w14:paraId="28070AF1" w14:textId="77777777" w:rsidR="00D66EF6" w:rsidRPr="00CD494A" w:rsidRDefault="00D66EF6" w:rsidP="00D66EF6">
      <w:pPr>
        <w:tabs>
          <w:tab w:val="left" w:pos="540"/>
        </w:tabs>
        <w:jc w:val="both"/>
        <w:rPr>
          <w:rFonts w:ascii="Times New Roman" w:hAnsi="Times New Roman" w:cs="Times New Roman"/>
          <w:noProof/>
          <w:lang w:val="lt-LT"/>
        </w:rPr>
      </w:pPr>
    </w:p>
    <w:p w14:paraId="313B86E2" w14:textId="77777777" w:rsidR="00D66EF6" w:rsidRPr="00CD494A" w:rsidRDefault="00D66EF6" w:rsidP="00D66EF6">
      <w:pPr>
        <w:spacing w:line="240" w:lineRule="auto"/>
        <w:jc w:val="both"/>
        <w:rPr>
          <w:rFonts w:ascii="Times New Roman" w:hAnsi="Times New Roman" w:cs="Times New Roman"/>
          <w:lang w:val="lt-LT"/>
        </w:rPr>
      </w:pPr>
      <w:r w:rsidRPr="00CD494A">
        <w:rPr>
          <w:rFonts w:ascii="Times New Roman" w:hAnsi="Times New Roman" w:cs="Times New Roman"/>
          <w:noProof/>
          <w:lang w:val="lt-LT"/>
        </w:rPr>
        <w:drawing>
          <wp:inline distT="0" distB="0" distL="0" distR="0" wp14:anchorId="5B67B12F" wp14:editId="34052E51">
            <wp:extent cx="1520011" cy="1480457"/>
            <wp:effectExtent l="0" t="0" r="4445" b="5715"/>
            <wp:docPr id="1023646888" name="Picture 1" descr="A close-up of a hand holding a met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46888" name="Picture 1" descr="A close-up of a hand holding a metal object&#10;&#10;AI-generated content may be incorrect."/>
                    <pic:cNvPicPr/>
                  </pic:nvPicPr>
                  <pic:blipFill>
                    <a:blip r:embed="rId7"/>
                    <a:stretch>
                      <a:fillRect/>
                    </a:stretch>
                  </pic:blipFill>
                  <pic:spPr>
                    <a:xfrm>
                      <a:off x="0" y="0"/>
                      <a:ext cx="1522399" cy="1482783"/>
                    </a:xfrm>
                    <a:prstGeom prst="rect">
                      <a:avLst/>
                    </a:prstGeom>
                  </pic:spPr>
                </pic:pic>
              </a:graphicData>
            </a:graphic>
          </wp:inline>
        </w:drawing>
      </w:r>
    </w:p>
    <w:p w14:paraId="53B262F1" w14:textId="77777777" w:rsidR="00D66EF6" w:rsidRPr="00CD494A" w:rsidRDefault="00D66EF6" w:rsidP="00D66EF6">
      <w:pPr>
        <w:pStyle w:val="Sraopastraipa"/>
        <w:numPr>
          <w:ilvl w:val="0"/>
          <w:numId w:val="9"/>
        </w:numPr>
        <w:spacing w:after="0" w:line="240" w:lineRule="auto"/>
        <w:ind w:left="539" w:hanging="539"/>
        <w:jc w:val="both"/>
        <w:rPr>
          <w:lang w:val="lt-LT"/>
        </w:rPr>
      </w:pPr>
      <w:r w:rsidRPr="00CD494A">
        <w:rPr>
          <w:lang w:val="lt-LT"/>
        </w:rPr>
        <w:t xml:space="preserve">Atsargiai įdėkite </w:t>
      </w:r>
      <w:proofErr w:type="spellStart"/>
      <w:r w:rsidRPr="00CD494A">
        <w:rPr>
          <w:lang w:val="lt-LT"/>
        </w:rPr>
        <w:t>aplikatorių</w:t>
      </w:r>
      <w:proofErr w:type="spellEnd"/>
      <w:r w:rsidRPr="00CD494A">
        <w:rPr>
          <w:lang w:val="lt-LT"/>
        </w:rPr>
        <w:t xml:space="preserve"> į makštį iki raštuotos suėmimo zonos. Laikykite </w:t>
      </w:r>
      <w:proofErr w:type="spellStart"/>
      <w:r w:rsidRPr="00CD494A">
        <w:rPr>
          <w:lang w:val="lt-LT"/>
        </w:rPr>
        <w:t>aplikatorių</w:t>
      </w:r>
      <w:proofErr w:type="spellEnd"/>
      <w:r w:rsidRPr="00CD494A">
        <w:rPr>
          <w:lang w:val="lt-LT"/>
        </w:rPr>
        <w:t xml:space="preserve"> ties raštuota suėmimo zona. Atsargiai stumkite stūmoklį iki pat galo, kol jis sustos, kad išstumtumėte makšties minkštąją kapsulę.</w:t>
      </w:r>
    </w:p>
    <w:p w14:paraId="7D8AA564" w14:textId="77777777" w:rsidR="00D66EF6" w:rsidRPr="00CD494A" w:rsidRDefault="00D66EF6" w:rsidP="00D66EF6">
      <w:pPr>
        <w:pStyle w:val="Sraopastraipa"/>
        <w:spacing w:line="240" w:lineRule="auto"/>
        <w:ind w:left="539"/>
        <w:jc w:val="both"/>
        <w:rPr>
          <w:lang w:val="lt-LT"/>
        </w:rPr>
      </w:pPr>
    </w:p>
    <w:p w14:paraId="4AF7F878" w14:textId="77777777" w:rsidR="00D66EF6" w:rsidRPr="00CD494A" w:rsidRDefault="00D66EF6" w:rsidP="00D66EF6">
      <w:pPr>
        <w:spacing w:line="240" w:lineRule="auto"/>
        <w:jc w:val="both"/>
        <w:rPr>
          <w:rFonts w:ascii="Times New Roman" w:hAnsi="Times New Roman" w:cs="Times New Roman"/>
          <w:lang w:val="lt-LT"/>
        </w:rPr>
      </w:pPr>
      <w:r w:rsidRPr="00CD494A">
        <w:rPr>
          <w:rFonts w:ascii="Times New Roman" w:hAnsi="Times New Roman" w:cs="Times New Roman"/>
          <w:noProof/>
          <w:lang w:val="lt-LT"/>
        </w:rPr>
        <w:drawing>
          <wp:inline distT="0" distB="0" distL="0" distR="0" wp14:anchorId="45CEB5E3" wp14:editId="2624A4DA">
            <wp:extent cx="1447800" cy="1409984"/>
            <wp:effectExtent l="0" t="0" r="0" b="0"/>
            <wp:docPr id="2122281544" name="Picture 1" descr="A close-up of a person's but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81544" name="Picture 1" descr="A close-up of a person's butt&#10;&#10;AI-generated content may be incorrect."/>
                    <pic:cNvPicPr/>
                  </pic:nvPicPr>
                  <pic:blipFill>
                    <a:blip r:embed="rId8"/>
                    <a:stretch>
                      <a:fillRect/>
                    </a:stretch>
                  </pic:blipFill>
                  <pic:spPr>
                    <a:xfrm>
                      <a:off x="0" y="0"/>
                      <a:ext cx="1456197" cy="1418162"/>
                    </a:xfrm>
                    <a:prstGeom prst="rect">
                      <a:avLst/>
                    </a:prstGeom>
                  </pic:spPr>
                </pic:pic>
              </a:graphicData>
            </a:graphic>
          </wp:inline>
        </w:drawing>
      </w:r>
    </w:p>
    <w:p w14:paraId="2603F946" w14:textId="77777777" w:rsidR="00D66EF6" w:rsidRPr="00CD494A" w:rsidRDefault="00D66EF6" w:rsidP="00D66EF6">
      <w:pPr>
        <w:pStyle w:val="Sraopastraipa"/>
        <w:numPr>
          <w:ilvl w:val="0"/>
          <w:numId w:val="9"/>
        </w:numPr>
        <w:spacing w:after="0" w:line="240" w:lineRule="auto"/>
        <w:ind w:left="539" w:hanging="539"/>
        <w:jc w:val="both"/>
        <w:rPr>
          <w:lang w:val="lt-LT"/>
        </w:rPr>
      </w:pPr>
      <w:r w:rsidRPr="00CD494A">
        <w:rPr>
          <w:lang w:val="lt-LT"/>
        </w:rPr>
        <w:t xml:space="preserve">Panaudotą </w:t>
      </w:r>
      <w:proofErr w:type="spellStart"/>
      <w:r w:rsidRPr="00CD494A">
        <w:rPr>
          <w:lang w:val="lt-LT"/>
        </w:rPr>
        <w:t>aplikatorių</w:t>
      </w:r>
      <w:proofErr w:type="spellEnd"/>
      <w:r w:rsidRPr="00CD494A">
        <w:rPr>
          <w:lang w:val="lt-LT"/>
        </w:rPr>
        <w:t xml:space="preserve"> išmeskite saugioje, vaikams nepasiekiamoje vietoje.</w:t>
      </w:r>
    </w:p>
    <w:p w14:paraId="017EB891" w14:textId="77777777" w:rsidR="00D66EF6" w:rsidRPr="00CD494A" w:rsidRDefault="00D66EF6" w:rsidP="00D66EF6">
      <w:pPr>
        <w:spacing w:line="240" w:lineRule="auto"/>
        <w:jc w:val="both"/>
        <w:rPr>
          <w:rFonts w:ascii="Times New Roman" w:hAnsi="Times New Roman" w:cs="Times New Roman"/>
          <w:lang w:val="lt-LT"/>
        </w:rPr>
      </w:pPr>
      <w:proofErr w:type="spellStart"/>
      <w:r w:rsidRPr="00CD494A">
        <w:rPr>
          <w:rFonts w:ascii="Times New Roman" w:hAnsi="Times New Roman" w:cs="Times New Roman"/>
          <w:lang w:val="lt-LT"/>
        </w:rPr>
        <w:t>Aplikatoriaus</w:t>
      </w:r>
      <w:proofErr w:type="spellEnd"/>
      <w:r w:rsidRPr="00CD494A">
        <w:rPr>
          <w:rFonts w:ascii="Times New Roman" w:hAnsi="Times New Roman" w:cs="Times New Roman"/>
          <w:lang w:val="lt-LT"/>
        </w:rPr>
        <w:t xml:space="preserve"> mesti į tualetą negalima.</w:t>
      </w:r>
    </w:p>
    <w:p w14:paraId="757B46BF"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155616CF" w14:textId="77777777" w:rsidR="00D66EF6" w:rsidRPr="00CD494A" w:rsidRDefault="00D66EF6" w:rsidP="00D66EF6">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Makšties minkštosios kapsulės įdėjimas be </w:t>
      </w:r>
      <w:proofErr w:type="spellStart"/>
      <w:r w:rsidRPr="00CD494A">
        <w:rPr>
          <w:rFonts w:ascii="Times New Roman" w:hAnsi="Times New Roman" w:cs="Times New Roman"/>
          <w:lang w:val="lt-LT"/>
        </w:rPr>
        <w:t>aplikatoriaus</w:t>
      </w:r>
      <w:proofErr w:type="spellEnd"/>
      <w:r w:rsidRPr="00CD494A">
        <w:rPr>
          <w:rFonts w:ascii="Times New Roman" w:hAnsi="Times New Roman" w:cs="Times New Roman"/>
          <w:lang w:val="lt-LT"/>
        </w:rPr>
        <w:t>:</w:t>
      </w:r>
    </w:p>
    <w:p w14:paraId="22B5C729" w14:textId="77777777" w:rsidR="00D66EF6" w:rsidRPr="00CD494A" w:rsidRDefault="00D66EF6" w:rsidP="00D66EF6">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Jei laukiatės, įdėkite makšties minkštąją kapsulę į makštį pirštais.</w:t>
      </w:r>
    </w:p>
    <w:p w14:paraId="32A64012"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2EF4B3A7"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7C9CE196" w14:textId="77777777" w:rsidR="00D66EF6" w:rsidRPr="00CD494A" w:rsidRDefault="00D66EF6" w:rsidP="00D66EF6">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Gydymo trukmė</w:t>
      </w:r>
    </w:p>
    <w:p w14:paraId="2987221E"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40349EA8" w14:textId="77777777" w:rsidR="00D66EF6" w:rsidRPr="00CD494A" w:rsidRDefault="00D66EF6" w:rsidP="00D66EF6">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minkštoji kapsulė vartojama vieną kartą. </w:t>
      </w:r>
    </w:p>
    <w:p w14:paraId="3DB770FE" w14:textId="77777777" w:rsidR="00D66EF6" w:rsidRPr="00CD494A" w:rsidRDefault="00D66EF6" w:rsidP="00D66EF6">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lang w:val="lt-LT"/>
        </w:rPr>
        <w:lastRenderedPageBreak/>
        <w:t xml:space="preserve">Jeigu per </w:t>
      </w:r>
      <w:r w:rsidRPr="00CD494A">
        <w:rPr>
          <w:rFonts w:ascii="Times New Roman" w:hAnsi="Times New Roman" w:cs="Times New Roman"/>
          <w:b/>
          <w:lang w:val="lt-LT"/>
        </w:rPr>
        <w:t>7 dienas</w:t>
      </w:r>
      <w:r w:rsidRPr="00CD494A">
        <w:rPr>
          <w:rFonts w:ascii="Times New Roman" w:hAnsi="Times New Roman" w:cs="Times New Roman"/>
          <w:lang w:val="lt-LT"/>
        </w:rPr>
        <w:t xml:space="preserve"> nuo gydymo pradžios simptomai nesumažėjo, </w:t>
      </w:r>
      <w:r w:rsidRPr="00CD494A">
        <w:rPr>
          <w:rFonts w:ascii="Times New Roman" w:hAnsi="Times New Roman" w:cs="Times New Roman"/>
          <w:b/>
          <w:lang w:val="lt-LT"/>
        </w:rPr>
        <w:t>kreipkitės į gydytoją</w:t>
      </w:r>
      <w:r w:rsidRPr="00CD494A">
        <w:rPr>
          <w:rFonts w:ascii="Times New Roman" w:hAnsi="Times New Roman" w:cs="Times New Roman"/>
          <w:lang w:val="lt-LT"/>
        </w:rPr>
        <w:t>, kad būtų nustatyta infekcijos priežastis. Jei būklė pablogėjo, kreipkitės į gydytoją.</w:t>
      </w:r>
    </w:p>
    <w:p w14:paraId="41769192"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highlight w:val="lightGray"/>
          <w:lang w:val="lt-LT"/>
        </w:rPr>
      </w:pPr>
    </w:p>
    <w:p w14:paraId="7CBB6AF2" w14:textId="77777777" w:rsidR="00D66EF6" w:rsidRPr="00CD494A" w:rsidRDefault="00D66EF6" w:rsidP="00D66EF6">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Jeigu norite sužinoti daugiau apie šio vaistinio preparato vartojimą, kreipkitės į gydytoją arba vaistininką.</w:t>
      </w:r>
    </w:p>
    <w:p w14:paraId="3D02CF1C" w14:textId="77777777" w:rsidR="00D66EF6" w:rsidRPr="00CD494A" w:rsidRDefault="00D66EF6" w:rsidP="00D66EF6">
      <w:pPr>
        <w:tabs>
          <w:tab w:val="left" w:pos="6521"/>
        </w:tabs>
        <w:spacing w:after="0" w:line="240" w:lineRule="auto"/>
        <w:rPr>
          <w:rFonts w:ascii="Times New Roman" w:hAnsi="Times New Roman" w:cs="Times New Roman"/>
          <w:b/>
          <w:lang w:val="lt-LT"/>
        </w:rPr>
      </w:pPr>
    </w:p>
    <w:p w14:paraId="2FD02F21" w14:textId="77777777" w:rsidR="00D66EF6" w:rsidRPr="00CD494A" w:rsidRDefault="00D66EF6" w:rsidP="00D66EF6">
      <w:pPr>
        <w:tabs>
          <w:tab w:val="left" w:pos="546"/>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w:t>
      </w:r>
      <w:r w:rsidRPr="00CD494A">
        <w:rPr>
          <w:rFonts w:ascii="Times New Roman" w:hAnsi="Times New Roman" w:cs="Times New Roman"/>
          <w:b/>
          <w:lang w:val="lt-LT"/>
        </w:rPr>
        <w:tab/>
        <w:t>Galimas šalutinis poveikis</w:t>
      </w:r>
    </w:p>
    <w:p w14:paraId="60ACC32D"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5EC88C68" w14:textId="77777777" w:rsidR="00D66EF6" w:rsidRPr="00FD5E53" w:rsidRDefault="00D66EF6" w:rsidP="00D66EF6">
      <w:pPr>
        <w:tabs>
          <w:tab w:val="left" w:pos="6521"/>
        </w:tabs>
        <w:spacing w:after="0" w:line="240" w:lineRule="auto"/>
        <w:rPr>
          <w:rFonts w:ascii="Times New Roman" w:hAnsi="Times New Roman"/>
          <w:lang w:val="lt-LT"/>
        </w:rPr>
      </w:pPr>
      <w:r w:rsidRPr="00CD494A">
        <w:rPr>
          <w:rFonts w:ascii="Times New Roman" w:hAnsi="Times New Roman" w:cs="Times New Roman"/>
          <w:lang w:val="lt-LT"/>
        </w:rPr>
        <w:t>Šis vaistas, kaip ir visi kiti, gali sukelti šalutinį poveikį, nors jis pasireiškia ne visiems žmonėms.</w:t>
      </w:r>
    </w:p>
    <w:p w14:paraId="4EBF63AC"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1F5F9AEC"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Šalutinis poveikis gali pasireikšti tokiu dažnumu:</w:t>
      </w:r>
    </w:p>
    <w:p w14:paraId="31C7169E"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3DBB7ECB" w14:textId="77777777" w:rsidR="00D66EF6" w:rsidRPr="00CD494A" w:rsidRDefault="00D66EF6" w:rsidP="00D66EF6">
      <w:pPr>
        <w:spacing w:after="0" w:line="240" w:lineRule="auto"/>
        <w:rPr>
          <w:rFonts w:ascii="Times New Roman" w:hAnsi="Times New Roman" w:cs="Times New Roman"/>
          <w:lang w:val="lt-LT"/>
        </w:rPr>
      </w:pPr>
      <w:r w:rsidRPr="00CD494A">
        <w:rPr>
          <w:rFonts w:ascii="Times New Roman" w:hAnsi="Times New Roman" w:cs="Times New Roman"/>
          <w:b/>
          <w:lang w:val="lt-LT"/>
        </w:rPr>
        <w:t>Dažnas</w:t>
      </w:r>
      <w:r w:rsidRPr="00CD494A">
        <w:rPr>
          <w:rFonts w:ascii="Times New Roman" w:hAnsi="Times New Roman" w:cs="Times New Roman"/>
          <w:lang w:val="lt-LT"/>
        </w:rPr>
        <w:t>, gali pasireikšti rečiau negu 1 iš 10 žmonių:</w:t>
      </w:r>
    </w:p>
    <w:p w14:paraId="5CFC11F4" w14:textId="77777777" w:rsidR="00D66EF6" w:rsidRPr="00FD5E53" w:rsidRDefault="00D66EF6" w:rsidP="00D66EF6">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deginimas</w:t>
      </w:r>
    </w:p>
    <w:p w14:paraId="4D49A02C" w14:textId="77777777" w:rsidR="00D66EF6" w:rsidRPr="00CD494A" w:rsidRDefault="00D66EF6" w:rsidP="00D66EF6">
      <w:pPr>
        <w:spacing w:after="0" w:line="240" w:lineRule="auto"/>
        <w:rPr>
          <w:rFonts w:ascii="Times New Roman" w:hAnsi="Times New Roman" w:cs="Times New Roman"/>
          <w:sz w:val="24"/>
          <w:lang w:val="lt-LT"/>
        </w:rPr>
      </w:pPr>
    </w:p>
    <w:p w14:paraId="1C928C5B" w14:textId="77777777" w:rsidR="00D66EF6" w:rsidRPr="00CD494A" w:rsidRDefault="00D66EF6" w:rsidP="00D66EF6">
      <w:pPr>
        <w:spacing w:after="0" w:line="240" w:lineRule="auto"/>
        <w:rPr>
          <w:rFonts w:ascii="Times New Roman" w:hAnsi="Times New Roman" w:cs="Times New Roman"/>
          <w:lang w:val="lt-LT"/>
        </w:rPr>
      </w:pPr>
      <w:r w:rsidRPr="00CD494A">
        <w:rPr>
          <w:rFonts w:ascii="Times New Roman" w:hAnsi="Times New Roman" w:cs="Times New Roman"/>
          <w:b/>
          <w:lang w:val="lt-LT"/>
        </w:rPr>
        <w:t>Nedažnas</w:t>
      </w:r>
      <w:r w:rsidRPr="00CD494A">
        <w:rPr>
          <w:rFonts w:ascii="Times New Roman" w:hAnsi="Times New Roman" w:cs="Times New Roman"/>
          <w:lang w:val="lt-LT"/>
        </w:rPr>
        <w:t>,</w:t>
      </w:r>
      <w:r w:rsidRPr="00CD494A">
        <w:rPr>
          <w:rFonts w:ascii="Times New Roman" w:hAnsi="Times New Roman" w:cs="Times New Roman"/>
          <w:b/>
          <w:lang w:val="lt-LT"/>
        </w:rPr>
        <w:t xml:space="preserve"> </w:t>
      </w:r>
      <w:r w:rsidRPr="00CD494A">
        <w:rPr>
          <w:rFonts w:ascii="Times New Roman" w:hAnsi="Times New Roman" w:cs="Times New Roman"/>
          <w:lang w:val="lt-LT"/>
        </w:rPr>
        <w:t>gali pasireikšti rečiau negu 1 iš 100 žmonių:</w:t>
      </w:r>
    </w:p>
    <w:p w14:paraId="3D1F46C4" w14:textId="77777777" w:rsidR="00D66EF6" w:rsidRPr="00FD5E53" w:rsidRDefault="00D66EF6" w:rsidP="00D66EF6">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pilvo skausmas,</w:t>
      </w:r>
    </w:p>
    <w:p w14:paraId="73EAA085" w14:textId="77777777" w:rsidR="00D66EF6" w:rsidRPr="00FD5E53" w:rsidRDefault="00D66EF6" w:rsidP="00D66EF6">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niežulys,</w:t>
      </w:r>
    </w:p>
    <w:p w14:paraId="0B1D0DEC" w14:textId="77777777" w:rsidR="00D66EF6" w:rsidRPr="00FD5E53" w:rsidRDefault="00D66EF6" w:rsidP="00D66EF6">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odos paraudimas ir (arba) dirginimas.</w:t>
      </w:r>
    </w:p>
    <w:p w14:paraId="74ABD718" w14:textId="77777777" w:rsidR="00D66EF6" w:rsidRPr="00CD494A" w:rsidRDefault="00D66EF6" w:rsidP="00D66EF6">
      <w:pPr>
        <w:spacing w:after="0" w:line="240" w:lineRule="auto"/>
        <w:rPr>
          <w:rFonts w:ascii="Times New Roman" w:hAnsi="Times New Roman" w:cs="Times New Roman"/>
          <w:lang w:val="lt-LT"/>
        </w:rPr>
      </w:pPr>
    </w:p>
    <w:p w14:paraId="7F67B50B" w14:textId="77777777" w:rsidR="00D66EF6" w:rsidRPr="00CD494A" w:rsidRDefault="00D66EF6" w:rsidP="00D66EF6">
      <w:pPr>
        <w:keepNext/>
        <w:spacing w:after="0" w:line="240" w:lineRule="auto"/>
        <w:rPr>
          <w:rFonts w:ascii="Times New Roman" w:hAnsi="Times New Roman" w:cs="Times New Roman"/>
          <w:lang w:val="lt-LT"/>
        </w:rPr>
      </w:pPr>
      <w:r w:rsidRPr="00CD494A">
        <w:rPr>
          <w:rFonts w:ascii="Times New Roman" w:hAnsi="Times New Roman" w:cs="Times New Roman"/>
          <w:b/>
          <w:lang w:val="lt-LT"/>
        </w:rPr>
        <w:t xml:space="preserve">Retas, </w:t>
      </w:r>
      <w:r w:rsidRPr="00CD494A">
        <w:rPr>
          <w:rFonts w:ascii="Times New Roman" w:hAnsi="Times New Roman" w:cs="Times New Roman"/>
          <w:lang w:val="lt-LT"/>
        </w:rPr>
        <w:t>gali pasireikšti rečiau negu 1 iš 1000 žmonių:</w:t>
      </w:r>
    </w:p>
    <w:p w14:paraId="4899549E" w14:textId="77777777" w:rsidR="00D66EF6" w:rsidRPr="00FD5E53" w:rsidRDefault="00D66EF6" w:rsidP="00D66EF6">
      <w:pPr>
        <w:keepNext/>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alerginės reakcijos,</w:t>
      </w:r>
    </w:p>
    <w:p w14:paraId="3D500159" w14:textId="77777777" w:rsidR="00D66EF6" w:rsidRPr="00FD5E53" w:rsidRDefault="00D66EF6" w:rsidP="00D66EF6">
      <w:pPr>
        <w:keepNext/>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patinimas,</w:t>
      </w:r>
    </w:p>
    <w:p w14:paraId="415085E7" w14:textId="77777777" w:rsidR="00D66EF6" w:rsidRPr="00FD5E53" w:rsidRDefault="00D66EF6" w:rsidP="00D66EF6">
      <w:pPr>
        <w:keepNext/>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odos išbėrimas,</w:t>
      </w:r>
    </w:p>
    <w:p w14:paraId="492DCF33" w14:textId="77777777" w:rsidR="00D66EF6" w:rsidRPr="00FD5E53" w:rsidRDefault="00D66EF6" w:rsidP="00D66EF6">
      <w:pPr>
        <w:keepNext/>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kraujavimas iš makšties.</w:t>
      </w:r>
    </w:p>
    <w:p w14:paraId="7D72C106"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3663F9CB" w14:textId="77777777" w:rsidR="00D66EF6" w:rsidRPr="00CD494A" w:rsidRDefault="00D66EF6" w:rsidP="00D66EF6">
      <w:pPr>
        <w:tabs>
          <w:tab w:val="left" w:pos="6521"/>
          <w:tab w:val="left" w:pos="8372"/>
        </w:tabs>
        <w:spacing w:after="0" w:line="240" w:lineRule="auto"/>
        <w:rPr>
          <w:rFonts w:ascii="Times New Roman" w:hAnsi="Times New Roman" w:cs="Times New Roman"/>
          <w:lang w:val="lt-LT"/>
        </w:rPr>
      </w:pPr>
      <w:r w:rsidRPr="00CD494A">
        <w:rPr>
          <w:rFonts w:ascii="Times New Roman" w:hAnsi="Times New Roman" w:cs="Times New Roman"/>
          <w:b/>
          <w:lang w:val="lt-LT"/>
        </w:rPr>
        <w:t>Dažnis nežinomas,</w:t>
      </w:r>
      <w:r w:rsidRPr="00CD494A">
        <w:rPr>
          <w:rFonts w:ascii="Times New Roman" w:hAnsi="Times New Roman" w:cs="Times New Roman"/>
          <w:lang w:val="lt-LT"/>
        </w:rPr>
        <w:t xml:space="preserve"> negali būti įvertintas pagal turimus duomenis</w:t>
      </w:r>
    </w:p>
    <w:p w14:paraId="3472A8E7" w14:textId="77777777" w:rsidR="00D66EF6" w:rsidRPr="00FD5E53" w:rsidRDefault="00D66EF6" w:rsidP="00D66EF6">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makšties odos lupimasis,</w:t>
      </w:r>
    </w:p>
    <w:p w14:paraId="2DC67CB0" w14:textId="77777777" w:rsidR="00D66EF6" w:rsidRPr="00FD5E53" w:rsidRDefault="00D66EF6" w:rsidP="00D66EF6">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makšties diskomfortas,</w:t>
      </w:r>
    </w:p>
    <w:p w14:paraId="32AA2C74" w14:textId="77777777" w:rsidR="00D66EF6" w:rsidRPr="00FD5E53" w:rsidRDefault="00D66EF6" w:rsidP="00D66EF6">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makšties skausmas,</w:t>
      </w:r>
    </w:p>
    <w:p w14:paraId="457820AD" w14:textId="77777777" w:rsidR="00D66EF6" w:rsidRPr="00CD494A" w:rsidRDefault="00D66EF6" w:rsidP="00D66EF6">
      <w:pPr>
        <w:numPr>
          <w:ilvl w:val="0"/>
          <w:numId w:val="2"/>
        </w:numPr>
        <w:spacing w:after="0" w:line="240" w:lineRule="auto"/>
        <w:contextualSpacing/>
        <w:rPr>
          <w:rFonts w:ascii="Times New Roman" w:hAnsi="Times New Roman" w:cs="Times New Roman"/>
          <w:lang w:val="lt-LT"/>
        </w:rPr>
      </w:pPr>
      <w:r w:rsidRPr="00CD494A">
        <w:rPr>
          <w:rFonts w:ascii="Times New Roman" w:hAnsi="Times New Roman" w:cs="Times New Roman"/>
          <w:lang w:val="lt-LT"/>
        </w:rPr>
        <w:t>pykinimas,</w:t>
      </w:r>
    </w:p>
    <w:p w14:paraId="2C8A7214" w14:textId="77777777" w:rsidR="00D66EF6" w:rsidRPr="00CD494A" w:rsidRDefault="00D66EF6" w:rsidP="00D66EF6">
      <w:pPr>
        <w:numPr>
          <w:ilvl w:val="0"/>
          <w:numId w:val="2"/>
        </w:numPr>
        <w:spacing w:after="0" w:line="240" w:lineRule="auto"/>
        <w:contextualSpacing/>
        <w:rPr>
          <w:rFonts w:ascii="Times New Roman" w:hAnsi="Times New Roman" w:cs="Times New Roman"/>
          <w:lang w:val="lt-LT"/>
        </w:rPr>
      </w:pPr>
      <w:r w:rsidRPr="00CD494A">
        <w:rPr>
          <w:rFonts w:ascii="Times New Roman" w:hAnsi="Times New Roman" w:cs="Times New Roman"/>
          <w:lang w:val="lt-LT"/>
        </w:rPr>
        <w:t>dilgėlinė,</w:t>
      </w:r>
    </w:p>
    <w:p w14:paraId="56472BF3" w14:textId="77777777" w:rsidR="00D66EF6" w:rsidRPr="00CD494A" w:rsidRDefault="00D66EF6" w:rsidP="00D66EF6">
      <w:pPr>
        <w:numPr>
          <w:ilvl w:val="0"/>
          <w:numId w:val="2"/>
        </w:numPr>
        <w:spacing w:after="0" w:line="240" w:lineRule="auto"/>
        <w:contextualSpacing/>
        <w:rPr>
          <w:rFonts w:ascii="Times New Roman" w:hAnsi="Times New Roman" w:cs="Times New Roman"/>
          <w:lang w:val="lt-LT"/>
        </w:rPr>
      </w:pPr>
      <w:r w:rsidRPr="00CD494A">
        <w:rPr>
          <w:rFonts w:ascii="Times New Roman" w:hAnsi="Times New Roman" w:cs="Times New Roman"/>
          <w:lang w:val="lt-LT"/>
        </w:rPr>
        <w:t>išskyros iš makšties,</w:t>
      </w:r>
    </w:p>
    <w:p w14:paraId="036DFC72" w14:textId="77777777" w:rsidR="00D66EF6" w:rsidRPr="00CD494A" w:rsidRDefault="00D66EF6" w:rsidP="00D66EF6">
      <w:pPr>
        <w:numPr>
          <w:ilvl w:val="0"/>
          <w:numId w:val="2"/>
        </w:numPr>
        <w:spacing w:after="0" w:line="240" w:lineRule="auto"/>
        <w:contextualSpacing/>
        <w:rPr>
          <w:rFonts w:ascii="Times New Roman" w:hAnsi="Times New Roman" w:cs="Times New Roman"/>
          <w:lang w:val="lt-LT"/>
        </w:rPr>
      </w:pPr>
      <w:r w:rsidRPr="00CD494A">
        <w:rPr>
          <w:rFonts w:ascii="Times New Roman" w:hAnsi="Times New Roman" w:cs="Times New Roman"/>
          <w:lang w:val="lt-LT"/>
        </w:rPr>
        <w:t>skausmas.</w:t>
      </w:r>
    </w:p>
    <w:p w14:paraId="2D7A5BDC" w14:textId="77777777" w:rsidR="00D66EF6" w:rsidRPr="00FD5E53" w:rsidRDefault="00D66EF6" w:rsidP="00D66EF6">
      <w:pPr>
        <w:spacing w:after="0" w:line="240" w:lineRule="auto"/>
        <w:contextualSpacing/>
        <w:rPr>
          <w:rFonts w:ascii="Times New Roman" w:hAnsi="Times New Roman"/>
          <w:lang w:val="lt-LT"/>
        </w:rPr>
      </w:pPr>
    </w:p>
    <w:p w14:paraId="4A22D479" w14:textId="77777777" w:rsidR="00D66EF6" w:rsidRPr="00FD5E53" w:rsidRDefault="00D66EF6" w:rsidP="00D66EF6">
      <w:pPr>
        <w:spacing w:after="0" w:line="240" w:lineRule="auto"/>
        <w:contextualSpacing/>
        <w:rPr>
          <w:rFonts w:ascii="Times New Roman" w:hAnsi="Times New Roman"/>
          <w:lang w:val="lt-LT"/>
        </w:rPr>
      </w:pPr>
      <w:r w:rsidRPr="00CD494A">
        <w:rPr>
          <w:rFonts w:ascii="Times New Roman" w:hAnsi="Times New Roman" w:cs="Times New Roman"/>
          <w:b/>
          <w:lang w:val="lt-LT"/>
        </w:rPr>
        <w:t>Nutraukite gydymą,</w:t>
      </w:r>
      <w:r w:rsidRPr="00CD494A">
        <w:rPr>
          <w:rFonts w:ascii="Times New Roman" w:hAnsi="Times New Roman" w:cs="Times New Roman"/>
          <w:lang w:val="lt-LT"/>
        </w:rPr>
        <w:t xml:space="preserve"> jei pasireiškė vietinis šalutinis poveikis arba alerginės reakcijos (įskaitant</w:t>
      </w:r>
      <w:r w:rsidRPr="00FD5E53">
        <w:rPr>
          <w:rFonts w:ascii="Times New Roman" w:hAnsi="Times New Roman"/>
          <w:lang w:val="lt-LT"/>
        </w:rPr>
        <w:t xml:space="preserve"> </w:t>
      </w:r>
      <w:r w:rsidRPr="00CD494A">
        <w:rPr>
          <w:rFonts w:ascii="Times New Roman" w:hAnsi="Times New Roman" w:cs="Times New Roman"/>
          <w:lang w:val="lt-LT"/>
        </w:rPr>
        <w:t>anafilaksinę reakciją,</w:t>
      </w:r>
      <w:r w:rsidRPr="00FD5E53">
        <w:rPr>
          <w:rFonts w:ascii="Times New Roman" w:hAnsi="Times New Roman"/>
          <w:lang w:val="lt-LT"/>
        </w:rPr>
        <w:t xml:space="preserve"> </w:t>
      </w:r>
      <w:proofErr w:type="spellStart"/>
      <w:r w:rsidRPr="00CD494A">
        <w:rPr>
          <w:rFonts w:ascii="Times New Roman" w:hAnsi="Times New Roman" w:cs="Times New Roman"/>
          <w:lang w:val="lt-LT"/>
        </w:rPr>
        <w:t>angioneurozinę</w:t>
      </w:r>
      <w:proofErr w:type="spellEnd"/>
      <w:r w:rsidRPr="00CD494A">
        <w:rPr>
          <w:rFonts w:ascii="Times New Roman" w:hAnsi="Times New Roman" w:cs="Times New Roman"/>
          <w:lang w:val="lt-LT"/>
        </w:rPr>
        <w:t xml:space="preserve"> edemą (tinimą), sumažėjusį kraujospūdį, dusulį ir (arba) alpimą.</w:t>
      </w:r>
    </w:p>
    <w:p w14:paraId="353DFFB9" w14:textId="77777777" w:rsidR="00D66EF6" w:rsidRPr="00CD494A" w:rsidRDefault="00D66EF6" w:rsidP="00D66EF6">
      <w:pPr>
        <w:tabs>
          <w:tab w:val="left" w:pos="6521"/>
        </w:tabs>
        <w:autoSpaceDE w:val="0"/>
        <w:autoSpaceDN w:val="0"/>
        <w:adjustRightInd w:val="0"/>
        <w:spacing w:after="0" w:line="240" w:lineRule="auto"/>
        <w:jc w:val="both"/>
        <w:rPr>
          <w:rFonts w:ascii="Times New Roman" w:hAnsi="Times New Roman" w:cs="Times New Roman"/>
          <w:lang w:val="lt-LT"/>
        </w:rPr>
      </w:pPr>
    </w:p>
    <w:p w14:paraId="268826EA" w14:textId="77777777" w:rsidR="00D66EF6" w:rsidRPr="00CD494A" w:rsidRDefault="00D66EF6" w:rsidP="00D66EF6">
      <w:pPr>
        <w:tabs>
          <w:tab w:val="left" w:pos="6521"/>
        </w:tabs>
        <w:autoSpaceDE w:val="0"/>
        <w:autoSpaceDN w:val="0"/>
        <w:adjustRightInd w:val="0"/>
        <w:spacing w:after="0" w:line="240" w:lineRule="auto"/>
        <w:jc w:val="both"/>
        <w:rPr>
          <w:rFonts w:ascii="Times New Roman" w:hAnsi="Times New Roman" w:cs="Times New Roman"/>
          <w:lang w:val="lt-LT"/>
        </w:rPr>
      </w:pPr>
      <w:r w:rsidRPr="00CD494A">
        <w:rPr>
          <w:rFonts w:ascii="Times New Roman" w:hAnsi="Times New Roman" w:cs="Times New Roman"/>
          <w:lang w:val="lt-LT"/>
        </w:rPr>
        <w:t>Vietinės reakcijos gali būti panašios į ligos simptomus. Todėl kartais gali būti sunku atskirti infekcijos simptomus nuo vaisto sukeliamo nepageidaujamo poveikio.</w:t>
      </w:r>
    </w:p>
    <w:p w14:paraId="50499628" w14:textId="77777777" w:rsidR="00D66EF6" w:rsidRPr="00CD494A" w:rsidRDefault="00D66EF6" w:rsidP="00D66EF6">
      <w:pPr>
        <w:tabs>
          <w:tab w:val="left" w:pos="6521"/>
        </w:tabs>
        <w:autoSpaceDE w:val="0"/>
        <w:autoSpaceDN w:val="0"/>
        <w:adjustRightInd w:val="0"/>
        <w:spacing w:after="0" w:line="240" w:lineRule="auto"/>
        <w:jc w:val="both"/>
        <w:rPr>
          <w:rFonts w:ascii="Times New Roman" w:hAnsi="Times New Roman" w:cs="Times New Roman"/>
          <w:lang w:val="lt-LT"/>
        </w:rPr>
      </w:pPr>
    </w:p>
    <w:p w14:paraId="32124A62" w14:textId="77777777" w:rsidR="00D66EF6" w:rsidRPr="00CD494A" w:rsidRDefault="00D66EF6" w:rsidP="00D66EF6">
      <w:pPr>
        <w:spacing w:after="0" w:line="240" w:lineRule="auto"/>
        <w:rPr>
          <w:rFonts w:ascii="Times New Roman" w:hAnsi="Times New Roman" w:cs="Times New Roman"/>
          <w:b/>
          <w:lang w:val="lt-LT"/>
        </w:rPr>
      </w:pPr>
      <w:r w:rsidRPr="00CD494A">
        <w:rPr>
          <w:rFonts w:ascii="Times New Roman" w:hAnsi="Times New Roman" w:cs="Times New Roman"/>
          <w:b/>
          <w:lang w:val="lt-LT"/>
        </w:rPr>
        <w:t>Pranešimas apie šalutinį poveikį</w:t>
      </w:r>
    </w:p>
    <w:p w14:paraId="02BC60E1" w14:textId="77777777" w:rsidR="00D66EF6" w:rsidRPr="00CD494A" w:rsidRDefault="00D66EF6" w:rsidP="00D66EF6">
      <w:pPr>
        <w:spacing w:after="0" w:line="240" w:lineRule="auto"/>
        <w:ind w:right="-449"/>
        <w:rPr>
          <w:rFonts w:ascii="Times New Roman" w:hAnsi="Times New Roman" w:cs="Times New Roman"/>
          <w:lang w:val="lt-LT"/>
        </w:rPr>
      </w:pPr>
      <w:r w:rsidRPr="00CD494A">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FD5E53">
          <w:rPr>
            <w:rFonts w:ascii="Times New Roman" w:hAnsi="Times New Roman"/>
            <w:lang w:val="lt-LT"/>
          </w:rPr>
          <w:t>www.vvkt.lt</w:t>
        </w:r>
      </w:hyperlink>
      <w:r w:rsidRPr="00CD494A">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FD5E53">
          <w:rPr>
            <w:rFonts w:ascii="Times New Roman" w:hAnsi="Times New Roman"/>
            <w:lang w:val="lt-LT"/>
          </w:rPr>
          <w:t>NepageidaujamaR@vvkt.lt</w:t>
        </w:r>
      </w:hyperlink>
      <w:r w:rsidRPr="00CD494A">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1" w:history="1">
        <w:r w:rsidRPr="00FD5E53">
          <w:rPr>
            <w:rFonts w:ascii="Times New Roman" w:hAnsi="Times New Roman"/>
            <w:lang w:val="lt-LT"/>
          </w:rPr>
          <w:t>http://www.vvkt.lt</w:t>
        </w:r>
      </w:hyperlink>
      <w:r w:rsidRPr="00CD494A">
        <w:rPr>
          <w:rFonts w:ascii="Times New Roman" w:hAnsi="Times New Roman" w:cs="Times New Roman"/>
          <w:lang w:val="lt-LT"/>
        </w:rPr>
        <w:t>). Pranešdami apie šalutinį poveikį galite mums padėti gauti daugiau informacijos apie šio vaisto saugumą.</w:t>
      </w:r>
    </w:p>
    <w:p w14:paraId="0FDD51F6" w14:textId="77777777" w:rsidR="00D66EF6" w:rsidRPr="00CD494A" w:rsidRDefault="00D66EF6" w:rsidP="00D66EF6">
      <w:pPr>
        <w:spacing w:after="0" w:line="240" w:lineRule="auto"/>
        <w:ind w:right="-449"/>
        <w:rPr>
          <w:rFonts w:ascii="Times New Roman" w:hAnsi="Times New Roman" w:cs="Times New Roman"/>
          <w:lang w:val="lt-LT"/>
        </w:rPr>
      </w:pPr>
    </w:p>
    <w:p w14:paraId="389E0304"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20E68739" w14:textId="77777777" w:rsidR="00D66EF6" w:rsidRPr="00CD494A" w:rsidRDefault="00D66EF6" w:rsidP="00D66EF6">
      <w:pPr>
        <w:keepNext/>
        <w:keepLines/>
        <w:tabs>
          <w:tab w:val="left" w:pos="546"/>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lastRenderedPageBreak/>
        <w:t>5.</w:t>
      </w:r>
      <w:r w:rsidRPr="00CD494A">
        <w:rPr>
          <w:rFonts w:ascii="Times New Roman" w:hAnsi="Times New Roman" w:cs="Times New Roman"/>
          <w:b/>
          <w:lang w:val="lt-LT"/>
        </w:rPr>
        <w:tab/>
        <w:t xml:space="preserve">Kaip laikyti </w:t>
      </w: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minkštąją kapsulę</w:t>
      </w:r>
    </w:p>
    <w:p w14:paraId="46DE5638" w14:textId="77777777" w:rsidR="00D66EF6" w:rsidRPr="00CD494A" w:rsidRDefault="00D66EF6" w:rsidP="00D66EF6">
      <w:pPr>
        <w:keepNext/>
        <w:keepLines/>
        <w:tabs>
          <w:tab w:val="left" w:pos="6521"/>
        </w:tabs>
        <w:spacing w:after="0" w:line="240" w:lineRule="auto"/>
        <w:rPr>
          <w:rFonts w:ascii="Times New Roman" w:hAnsi="Times New Roman" w:cs="Times New Roman"/>
          <w:lang w:val="lt-LT"/>
        </w:rPr>
      </w:pPr>
    </w:p>
    <w:p w14:paraId="5A9E8B3E" w14:textId="77777777" w:rsidR="00D66EF6" w:rsidRPr="00CD494A" w:rsidRDefault="00D66EF6" w:rsidP="00D66EF6">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Šį vaistą laikykite vaikams nepastebimoje ir nepasiekiamoje vietoje.</w:t>
      </w:r>
    </w:p>
    <w:p w14:paraId="0F50AEC1"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254CE4CD"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Šiam vaistui specialių laikymo sąlygų nereikia. </w:t>
      </w:r>
    </w:p>
    <w:p w14:paraId="11F25947"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1957B33D" w14:textId="77777777" w:rsidR="00D66EF6" w:rsidRPr="00CD494A" w:rsidRDefault="00D66EF6" w:rsidP="00D66EF6">
      <w:pPr>
        <w:spacing w:after="0" w:line="240" w:lineRule="auto"/>
        <w:rPr>
          <w:rFonts w:ascii="Times New Roman" w:hAnsi="Times New Roman" w:cs="Times New Roman"/>
          <w:i/>
          <w:sz w:val="24"/>
          <w:lang w:val="lt-LT"/>
        </w:rPr>
      </w:pPr>
      <w:r w:rsidRPr="00CD494A">
        <w:rPr>
          <w:rFonts w:ascii="Times New Roman" w:hAnsi="Times New Roman" w:cs="Times New Roman"/>
          <w:color w:val="000000"/>
          <w:lang w:val="lt-LT"/>
        </w:rPr>
        <w:t xml:space="preserve">Ant pakuotės </w:t>
      </w:r>
      <w:r w:rsidRPr="00CD494A">
        <w:rPr>
          <w:rFonts w:ascii="Times New Roman" w:hAnsi="Times New Roman" w:cs="Times New Roman"/>
          <w:lang w:val="lt-LT"/>
        </w:rPr>
        <w:t>nurodytam tinkamumo laikui pasibaigus, šio vaisto vartoti negalima. Vaistas tinkamas vartoti iki paskutinės nurodyto mėnesio dienos</w:t>
      </w:r>
      <w:r w:rsidRPr="00CD494A">
        <w:rPr>
          <w:rFonts w:ascii="Times New Roman" w:hAnsi="Times New Roman" w:cs="Times New Roman"/>
          <w:i/>
          <w:sz w:val="24"/>
          <w:lang w:val="lt-LT"/>
        </w:rPr>
        <w:t>.</w:t>
      </w:r>
    </w:p>
    <w:p w14:paraId="5483F8B6"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65E937E1" w14:textId="77777777" w:rsidR="00D66EF6" w:rsidRPr="00FD5E53" w:rsidRDefault="00D66EF6" w:rsidP="00D66EF6">
      <w:pPr>
        <w:tabs>
          <w:tab w:val="left" w:pos="6521"/>
        </w:tabs>
        <w:spacing w:after="0" w:line="240" w:lineRule="auto"/>
        <w:rPr>
          <w:rFonts w:ascii="Times New Roman" w:hAnsi="Times New Roman"/>
          <w:lang w:val="lt-LT"/>
        </w:rPr>
      </w:pPr>
      <w:bookmarkStart w:id="1" w:name="_Toc129243269"/>
      <w:bookmarkStart w:id="2" w:name="_Toc129243144"/>
      <w:r w:rsidRPr="00CD494A">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3F11A3CE" w14:textId="77777777" w:rsidR="00D66EF6" w:rsidRPr="00FD5E53" w:rsidRDefault="00D66EF6" w:rsidP="00D66EF6">
      <w:pPr>
        <w:keepNext/>
        <w:tabs>
          <w:tab w:val="left" w:pos="567"/>
          <w:tab w:val="left" w:pos="6521"/>
        </w:tabs>
        <w:spacing w:after="0" w:line="240" w:lineRule="auto"/>
        <w:ind w:left="567" w:hanging="567"/>
        <w:outlineLvl w:val="1"/>
        <w:rPr>
          <w:rFonts w:ascii="Times New Roman" w:hAnsi="Times New Roman"/>
          <w:lang w:val="lt-LT"/>
        </w:rPr>
      </w:pPr>
    </w:p>
    <w:p w14:paraId="22C5F359" w14:textId="77777777" w:rsidR="00D66EF6" w:rsidRPr="00FD5E53" w:rsidRDefault="00D66EF6" w:rsidP="00D66EF6">
      <w:pPr>
        <w:keepNext/>
        <w:tabs>
          <w:tab w:val="left" w:pos="567"/>
          <w:tab w:val="left" w:pos="6521"/>
        </w:tabs>
        <w:spacing w:after="0" w:line="240" w:lineRule="auto"/>
        <w:ind w:left="567" w:hanging="567"/>
        <w:outlineLvl w:val="1"/>
        <w:rPr>
          <w:rFonts w:ascii="Times New Roman" w:hAnsi="Times New Roman"/>
          <w:lang w:val="lt-LT"/>
        </w:rPr>
      </w:pPr>
    </w:p>
    <w:p w14:paraId="1F156B2F" w14:textId="77777777" w:rsidR="00D66EF6" w:rsidRPr="00FD5E53" w:rsidRDefault="00D66EF6" w:rsidP="00D66EF6">
      <w:pPr>
        <w:keepNext/>
        <w:tabs>
          <w:tab w:val="left" w:pos="567"/>
          <w:tab w:val="left" w:pos="6521"/>
        </w:tabs>
        <w:spacing w:after="0" w:line="240" w:lineRule="auto"/>
        <w:ind w:left="567" w:hanging="567"/>
        <w:outlineLvl w:val="1"/>
        <w:rPr>
          <w:rFonts w:ascii="Times New Roman" w:hAnsi="Times New Roman"/>
          <w:lang w:val="lt-LT"/>
        </w:rPr>
      </w:pPr>
      <w:r w:rsidRPr="00CD494A">
        <w:rPr>
          <w:rFonts w:ascii="Times New Roman" w:hAnsi="Times New Roman" w:cs="Times New Roman"/>
          <w:b/>
          <w:lang w:val="lt-LT"/>
        </w:rPr>
        <w:t>6.</w:t>
      </w:r>
      <w:r w:rsidRPr="00CD494A">
        <w:rPr>
          <w:rFonts w:ascii="Times New Roman" w:hAnsi="Times New Roman" w:cs="Times New Roman"/>
          <w:b/>
          <w:lang w:val="lt-LT"/>
        </w:rPr>
        <w:tab/>
        <w:t>Pakuotės turinys ir kita informacija</w:t>
      </w:r>
      <w:bookmarkEnd w:id="1"/>
      <w:bookmarkEnd w:id="2"/>
    </w:p>
    <w:p w14:paraId="13BDB95A" w14:textId="77777777" w:rsidR="00D66EF6" w:rsidRPr="00FD5E53" w:rsidRDefault="00D66EF6" w:rsidP="00D66EF6">
      <w:pPr>
        <w:tabs>
          <w:tab w:val="left" w:pos="6521"/>
        </w:tabs>
        <w:spacing w:after="0" w:line="240" w:lineRule="auto"/>
        <w:rPr>
          <w:rFonts w:ascii="Times New Roman" w:hAnsi="Times New Roman"/>
          <w:lang w:val="lt-LT"/>
        </w:rPr>
      </w:pPr>
    </w:p>
    <w:p w14:paraId="707C6BE9" w14:textId="77777777" w:rsidR="00D66EF6" w:rsidRPr="00FD5E53" w:rsidRDefault="00D66EF6" w:rsidP="00D66EF6">
      <w:pPr>
        <w:tabs>
          <w:tab w:val="left" w:pos="6521"/>
        </w:tabs>
        <w:spacing w:after="0" w:line="220" w:lineRule="exact"/>
        <w:rPr>
          <w:rFonts w:ascii="Times New Roman" w:hAnsi="Times New Roman"/>
          <w:lang w:val="lt-LT"/>
        </w:rPr>
      </w:pP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minkštosios kapsulės sudėtis</w:t>
      </w:r>
    </w:p>
    <w:p w14:paraId="7044CF04" w14:textId="77777777" w:rsidR="00D66EF6" w:rsidRPr="00FD5E53" w:rsidRDefault="00D66EF6" w:rsidP="00D66EF6">
      <w:pPr>
        <w:tabs>
          <w:tab w:val="left" w:pos="546"/>
          <w:tab w:val="left" w:pos="6521"/>
        </w:tabs>
        <w:spacing w:after="0" w:line="240" w:lineRule="auto"/>
        <w:rPr>
          <w:rFonts w:ascii="Times New Roman" w:hAnsi="Times New Roman"/>
          <w:lang w:val="lt-LT"/>
        </w:rPr>
      </w:pPr>
    </w:p>
    <w:p w14:paraId="1AC6B295" w14:textId="77777777" w:rsidR="00D66EF6" w:rsidRPr="00FD5E53" w:rsidRDefault="00D66EF6" w:rsidP="00D66EF6">
      <w:pPr>
        <w:numPr>
          <w:ilvl w:val="0"/>
          <w:numId w:val="3"/>
        </w:numPr>
        <w:tabs>
          <w:tab w:val="left" w:pos="546"/>
          <w:tab w:val="left" w:pos="6521"/>
        </w:tabs>
        <w:spacing w:after="0" w:line="240" w:lineRule="auto"/>
        <w:ind w:left="567" w:hanging="567"/>
        <w:rPr>
          <w:rFonts w:ascii="Times New Roman" w:hAnsi="Times New Roman"/>
          <w:lang w:val="lt-LT"/>
        </w:rPr>
      </w:pPr>
      <w:r w:rsidRPr="00CD494A">
        <w:rPr>
          <w:rFonts w:ascii="Times New Roman" w:hAnsi="Times New Roman" w:cs="Times New Roman"/>
          <w:lang w:val="lt-LT"/>
        </w:rPr>
        <w:t xml:space="preserve">Veiklioji medžiaga yra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w:t>
      </w:r>
    </w:p>
    <w:p w14:paraId="53BDC7C8" w14:textId="77777777" w:rsidR="00D66EF6" w:rsidRPr="00FD5E53" w:rsidRDefault="00D66EF6" w:rsidP="00D66EF6">
      <w:pPr>
        <w:numPr>
          <w:ilvl w:val="0"/>
          <w:numId w:val="4"/>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 xml:space="preserve">Kiekvienoje makšties minkštojoje kapsulėje yra 500 mg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w:t>
      </w:r>
    </w:p>
    <w:p w14:paraId="32A632B3" w14:textId="77777777" w:rsidR="00D66EF6" w:rsidRPr="00FD5E53" w:rsidRDefault="00D66EF6" w:rsidP="00D66EF6">
      <w:pPr>
        <w:numPr>
          <w:ilvl w:val="0"/>
          <w:numId w:val="3"/>
        </w:numPr>
        <w:tabs>
          <w:tab w:val="left" w:pos="546"/>
          <w:tab w:val="left" w:pos="6521"/>
        </w:tabs>
        <w:spacing w:after="0" w:line="240" w:lineRule="auto"/>
        <w:ind w:left="567" w:hanging="567"/>
        <w:rPr>
          <w:rFonts w:ascii="Times New Roman" w:hAnsi="Times New Roman"/>
          <w:lang w:val="lt-LT"/>
        </w:rPr>
      </w:pPr>
      <w:r w:rsidRPr="00CD494A">
        <w:rPr>
          <w:rFonts w:ascii="Times New Roman" w:hAnsi="Times New Roman" w:cs="Times New Roman"/>
          <w:lang w:val="lt-LT"/>
        </w:rPr>
        <w:t>Pagalbinės medžiagos yra:</w:t>
      </w:r>
    </w:p>
    <w:p w14:paraId="2CF3DE36" w14:textId="77777777" w:rsidR="00D66EF6" w:rsidRPr="00FD5E53" w:rsidRDefault="00D66EF6" w:rsidP="00D66EF6">
      <w:pPr>
        <w:numPr>
          <w:ilvl w:val="0"/>
          <w:numId w:val="4"/>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želatina,</w:t>
      </w:r>
    </w:p>
    <w:p w14:paraId="22A087A6" w14:textId="77777777" w:rsidR="00D66EF6" w:rsidRPr="00FD5E53" w:rsidRDefault="00D66EF6" w:rsidP="00D66EF6">
      <w:pPr>
        <w:numPr>
          <w:ilvl w:val="0"/>
          <w:numId w:val="4"/>
        </w:numPr>
        <w:tabs>
          <w:tab w:val="left" w:pos="1134"/>
          <w:tab w:val="left" w:pos="6521"/>
        </w:tabs>
        <w:spacing w:after="0" w:line="240" w:lineRule="auto"/>
        <w:ind w:left="1134" w:hanging="708"/>
        <w:rPr>
          <w:rFonts w:ascii="Times New Roman" w:hAnsi="Times New Roman"/>
          <w:lang w:val="lt-LT"/>
        </w:rPr>
      </w:pPr>
      <w:proofErr w:type="spellStart"/>
      <w:r w:rsidRPr="00CD494A">
        <w:rPr>
          <w:rFonts w:ascii="Times New Roman" w:hAnsi="Times New Roman" w:cs="Times New Roman"/>
          <w:lang w:val="lt-LT"/>
        </w:rPr>
        <w:t>glicerolis</w:t>
      </w:r>
      <w:proofErr w:type="spellEnd"/>
      <w:r w:rsidRPr="00CD494A">
        <w:rPr>
          <w:rFonts w:ascii="Times New Roman" w:hAnsi="Times New Roman" w:cs="Times New Roman"/>
          <w:lang w:val="lt-LT"/>
        </w:rPr>
        <w:t>,</w:t>
      </w:r>
    </w:p>
    <w:p w14:paraId="0380B078" w14:textId="77777777" w:rsidR="00D66EF6" w:rsidRPr="00FD5E53" w:rsidRDefault="00D66EF6" w:rsidP="00D66EF6">
      <w:pPr>
        <w:numPr>
          <w:ilvl w:val="0"/>
          <w:numId w:val="4"/>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minkštasis baltas parafinas; skystasis parafinas,</w:t>
      </w:r>
    </w:p>
    <w:p w14:paraId="7AFE91CE" w14:textId="77777777" w:rsidR="00D66EF6" w:rsidRPr="00FD5E53" w:rsidRDefault="00D66EF6" w:rsidP="00D66EF6">
      <w:pPr>
        <w:numPr>
          <w:ilvl w:val="0"/>
          <w:numId w:val="4"/>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išgrynintas vanduo,</w:t>
      </w:r>
    </w:p>
    <w:p w14:paraId="132C7E1B" w14:textId="77777777" w:rsidR="00D66EF6" w:rsidRPr="00FD5E53" w:rsidRDefault="00D66EF6" w:rsidP="00D66EF6">
      <w:pPr>
        <w:numPr>
          <w:ilvl w:val="0"/>
          <w:numId w:val="4"/>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 xml:space="preserve">titano dioksidas (E171), </w:t>
      </w:r>
    </w:p>
    <w:p w14:paraId="2CEE8570" w14:textId="77777777" w:rsidR="00D66EF6" w:rsidRPr="00FD5E53" w:rsidRDefault="00D66EF6" w:rsidP="00D66EF6">
      <w:pPr>
        <w:numPr>
          <w:ilvl w:val="0"/>
          <w:numId w:val="4"/>
        </w:numPr>
        <w:tabs>
          <w:tab w:val="left" w:pos="1134"/>
          <w:tab w:val="left" w:pos="6521"/>
        </w:tabs>
        <w:spacing w:after="0" w:line="240" w:lineRule="auto"/>
        <w:ind w:left="1134" w:hanging="708"/>
        <w:rPr>
          <w:rFonts w:ascii="Times New Roman" w:hAnsi="Times New Roman"/>
          <w:lang w:val="lt-LT"/>
        </w:rPr>
      </w:pPr>
      <w:proofErr w:type="spellStart"/>
      <w:r w:rsidRPr="00CD494A">
        <w:rPr>
          <w:rFonts w:ascii="Times New Roman" w:hAnsi="Times New Roman" w:cs="Times New Roman"/>
          <w:lang w:val="lt-LT"/>
        </w:rPr>
        <w:t>chinolino</w:t>
      </w:r>
      <w:proofErr w:type="spellEnd"/>
      <w:r w:rsidRPr="00CD494A">
        <w:rPr>
          <w:rFonts w:ascii="Times New Roman" w:hAnsi="Times New Roman" w:cs="Times New Roman"/>
          <w:lang w:val="lt-LT"/>
        </w:rPr>
        <w:t xml:space="preserve"> geltonasis (E104), </w:t>
      </w:r>
    </w:p>
    <w:p w14:paraId="5581D2EF" w14:textId="77777777" w:rsidR="00D66EF6" w:rsidRPr="00FD5E53" w:rsidRDefault="00D66EF6" w:rsidP="00D66EF6">
      <w:pPr>
        <w:numPr>
          <w:ilvl w:val="0"/>
          <w:numId w:val="4"/>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 xml:space="preserve">saulėlydžio geltonasis (E110), </w:t>
      </w:r>
    </w:p>
    <w:p w14:paraId="7085EBF8" w14:textId="77777777" w:rsidR="00D66EF6" w:rsidRPr="00FD5E53" w:rsidRDefault="00D66EF6" w:rsidP="00D66EF6">
      <w:pPr>
        <w:numPr>
          <w:ilvl w:val="0"/>
          <w:numId w:val="4"/>
        </w:numPr>
        <w:tabs>
          <w:tab w:val="left" w:pos="1134"/>
          <w:tab w:val="left" w:pos="6521"/>
        </w:tabs>
        <w:spacing w:after="0" w:line="240" w:lineRule="auto"/>
        <w:ind w:left="1134" w:hanging="708"/>
        <w:rPr>
          <w:rFonts w:ascii="Times New Roman" w:hAnsi="Times New Roman"/>
          <w:lang w:val="lt-LT"/>
        </w:rPr>
      </w:pPr>
      <w:proofErr w:type="spellStart"/>
      <w:r w:rsidRPr="00CD494A">
        <w:rPr>
          <w:rFonts w:ascii="Times New Roman" w:hAnsi="Times New Roman" w:cs="Times New Roman"/>
          <w:lang w:val="lt-LT"/>
        </w:rPr>
        <w:t>lecitinas</w:t>
      </w:r>
      <w:proofErr w:type="spellEnd"/>
      <w:r w:rsidRPr="00CD494A">
        <w:rPr>
          <w:rFonts w:ascii="Times New Roman" w:hAnsi="Times New Roman" w:cs="Times New Roman"/>
          <w:lang w:val="lt-LT"/>
        </w:rPr>
        <w:t xml:space="preserve"> (E322), </w:t>
      </w:r>
    </w:p>
    <w:p w14:paraId="5CBA7E6E" w14:textId="77777777" w:rsidR="00D66EF6" w:rsidRPr="00FD5E53" w:rsidRDefault="00D66EF6" w:rsidP="00D66EF6">
      <w:pPr>
        <w:numPr>
          <w:ilvl w:val="0"/>
          <w:numId w:val="4"/>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vidutinės grandinės trigliceridai.</w:t>
      </w:r>
    </w:p>
    <w:p w14:paraId="79912D2E" w14:textId="77777777" w:rsidR="00D66EF6" w:rsidRPr="00FD5E53" w:rsidRDefault="00D66EF6" w:rsidP="00D66EF6">
      <w:pPr>
        <w:tabs>
          <w:tab w:val="left" w:pos="6521"/>
        </w:tabs>
        <w:spacing w:after="0" w:line="220" w:lineRule="exact"/>
        <w:rPr>
          <w:rFonts w:ascii="Times New Roman" w:hAnsi="Times New Roman"/>
          <w:lang w:val="lt-LT"/>
        </w:rPr>
      </w:pPr>
    </w:p>
    <w:p w14:paraId="517F3B24" w14:textId="77777777" w:rsidR="00D66EF6" w:rsidRPr="00FD5E53" w:rsidRDefault="00D66EF6" w:rsidP="00D66EF6">
      <w:pPr>
        <w:tabs>
          <w:tab w:val="left" w:pos="6521"/>
        </w:tabs>
        <w:spacing w:after="0" w:line="220" w:lineRule="exact"/>
        <w:rPr>
          <w:rFonts w:ascii="Times New Roman" w:hAnsi="Times New Roman"/>
          <w:lang w:val="lt-LT"/>
        </w:rPr>
      </w:pP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minkštosios kapsulės išvaizda ir kiekis pakuotėje</w:t>
      </w:r>
    </w:p>
    <w:p w14:paraId="190CB09E"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16E05D64"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Viena geltona makšties minkštoji kapsulė folijos pakuotėje ir </w:t>
      </w:r>
      <w:proofErr w:type="spellStart"/>
      <w:r w:rsidRPr="00CD494A">
        <w:rPr>
          <w:rFonts w:ascii="Times New Roman" w:hAnsi="Times New Roman" w:cs="Times New Roman"/>
          <w:lang w:val="lt-LT"/>
        </w:rPr>
        <w:t>aplikatorius</w:t>
      </w:r>
      <w:proofErr w:type="spellEnd"/>
      <w:r w:rsidRPr="00CD494A">
        <w:rPr>
          <w:rFonts w:ascii="Times New Roman" w:hAnsi="Times New Roman" w:cs="Times New Roman"/>
          <w:lang w:val="lt-LT"/>
        </w:rPr>
        <w:t xml:space="preserve">, kartu supakuoti į kartoninę dėžutę. </w:t>
      </w:r>
    </w:p>
    <w:p w14:paraId="386B7D73"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0EB8807E" w14:textId="77777777" w:rsidR="00D66EF6" w:rsidRPr="00FD5E53" w:rsidRDefault="00D66EF6" w:rsidP="00D66EF6">
      <w:pPr>
        <w:tabs>
          <w:tab w:val="left" w:pos="6521"/>
        </w:tabs>
        <w:spacing w:after="0" w:line="220" w:lineRule="exact"/>
        <w:rPr>
          <w:rFonts w:ascii="Times New Roman" w:hAnsi="Times New Roman"/>
          <w:lang w:val="lt-LT"/>
        </w:rPr>
      </w:pPr>
      <w:r w:rsidRPr="00CD494A">
        <w:rPr>
          <w:rFonts w:ascii="Times New Roman" w:hAnsi="Times New Roman" w:cs="Times New Roman"/>
          <w:b/>
          <w:lang w:val="lt-LT"/>
        </w:rPr>
        <w:t>Registruotojas ir gamintojas</w:t>
      </w:r>
    </w:p>
    <w:p w14:paraId="572621D6"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6CECF431" w14:textId="77777777" w:rsidR="00D66EF6" w:rsidRPr="00CD494A" w:rsidRDefault="00D66EF6" w:rsidP="00D66EF6">
      <w:pPr>
        <w:tabs>
          <w:tab w:val="left" w:pos="6521"/>
        </w:tabs>
        <w:spacing w:after="0" w:line="240" w:lineRule="auto"/>
        <w:rPr>
          <w:rFonts w:ascii="Times New Roman" w:hAnsi="Times New Roman" w:cs="Times New Roman"/>
          <w:i/>
          <w:lang w:val="lt-LT"/>
        </w:rPr>
      </w:pPr>
      <w:r w:rsidRPr="00CD494A">
        <w:rPr>
          <w:rFonts w:ascii="Times New Roman" w:hAnsi="Times New Roman" w:cs="Times New Roman"/>
          <w:i/>
          <w:lang w:val="lt-LT"/>
        </w:rPr>
        <w:t xml:space="preserve">Registruotojas </w:t>
      </w:r>
    </w:p>
    <w:p w14:paraId="5960F9C1"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UAB Bayer</w:t>
      </w:r>
    </w:p>
    <w:p w14:paraId="785A47FD"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Sporto 18</w:t>
      </w:r>
    </w:p>
    <w:p w14:paraId="3A889DCF"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LT-09238 Vilnius</w:t>
      </w:r>
    </w:p>
    <w:p w14:paraId="261AF36E" w14:textId="77777777" w:rsidR="00D66EF6" w:rsidRPr="00CD494A" w:rsidRDefault="00D66EF6" w:rsidP="00D66EF6">
      <w:pPr>
        <w:tabs>
          <w:tab w:val="left" w:pos="6521"/>
        </w:tabs>
        <w:spacing w:after="0" w:line="240" w:lineRule="auto"/>
        <w:rPr>
          <w:rFonts w:ascii="Times New Roman" w:hAnsi="Times New Roman" w:cs="Times New Roman"/>
          <w:highlight w:val="yellow"/>
          <w:lang w:val="lt-LT"/>
        </w:rPr>
      </w:pPr>
      <w:r w:rsidRPr="00CD494A">
        <w:rPr>
          <w:rFonts w:ascii="Times New Roman" w:hAnsi="Times New Roman" w:cs="Times New Roman"/>
          <w:lang w:val="lt-LT"/>
        </w:rPr>
        <w:t>Lietuva</w:t>
      </w:r>
    </w:p>
    <w:p w14:paraId="72F985A5" w14:textId="77777777" w:rsidR="00D66EF6" w:rsidRPr="00CD494A" w:rsidRDefault="00D66EF6" w:rsidP="00D66EF6">
      <w:pPr>
        <w:tabs>
          <w:tab w:val="left" w:pos="6521"/>
        </w:tabs>
        <w:spacing w:after="0" w:line="240" w:lineRule="auto"/>
        <w:rPr>
          <w:rFonts w:ascii="Times New Roman" w:hAnsi="Times New Roman" w:cs="Times New Roman"/>
          <w:highlight w:val="yellow"/>
          <w:lang w:val="lt-LT"/>
        </w:rPr>
      </w:pPr>
    </w:p>
    <w:p w14:paraId="6988FE1B" w14:textId="77777777" w:rsidR="00D66EF6" w:rsidRPr="00CD494A" w:rsidRDefault="00D66EF6" w:rsidP="00D66EF6">
      <w:pPr>
        <w:keepNext/>
        <w:keepLines/>
        <w:tabs>
          <w:tab w:val="left" w:pos="6521"/>
        </w:tabs>
        <w:spacing w:after="0" w:line="240" w:lineRule="auto"/>
        <w:rPr>
          <w:rFonts w:ascii="Times New Roman" w:hAnsi="Times New Roman" w:cs="Times New Roman"/>
          <w:i/>
          <w:lang w:val="lt-LT"/>
        </w:rPr>
      </w:pPr>
      <w:r w:rsidRPr="00CD494A">
        <w:rPr>
          <w:rFonts w:ascii="Times New Roman" w:hAnsi="Times New Roman" w:cs="Times New Roman"/>
          <w:i/>
          <w:lang w:val="lt-LT"/>
        </w:rPr>
        <w:t>Gamintojas</w:t>
      </w:r>
    </w:p>
    <w:p w14:paraId="478932B1" w14:textId="77777777" w:rsidR="00D66EF6" w:rsidRPr="00CD494A" w:rsidRDefault="00D66EF6" w:rsidP="00D66EF6">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GP </w:t>
      </w:r>
      <w:proofErr w:type="spellStart"/>
      <w:r w:rsidRPr="00CD494A">
        <w:rPr>
          <w:rFonts w:ascii="Times New Roman" w:hAnsi="Times New Roman" w:cs="Times New Roman"/>
          <w:lang w:val="lt-LT"/>
        </w:rPr>
        <w:t>Grenzach</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Produktions</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GmbH</w:t>
      </w:r>
      <w:proofErr w:type="spellEnd"/>
    </w:p>
    <w:p w14:paraId="756A84D1" w14:textId="77777777" w:rsidR="00D66EF6" w:rsidRPr="00CD494A" w:rsidRDefault="00D66EF6" w:rsidP="00D66EF6">
      <w:pPr>
        <w:keepNext/>
        <w:keepLines/>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Emil-Barell-Strasse</w:t>
      </w:r>
      <w:proofErr w:type="spellEnd"/>
      <w:r w:rsidRPr="00CD494A">
        <w:rPr>
          <w:rFonts w:ascii="Times New Roman" w:hAnsi="Times New Roman" w:cs="Times New Roman"/>
          <w:lang w:val="lt-LT"/>
        </w:rPr>
        <w:t xml:space="preserve"> 7</w:t>
      </w:r>
    </w:p>
    <w:p w14:paraId="127641EF" w14:textId="77777777" w:rsidR="00D66EF6" w:rsidRPr="00CD494A" w:rsidRDefault="00D66EF6" w:rsidP="00D66EF6">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79639 </w:t>
      </w:r>
      <w:proofErr w:type="spellStart"/>
      <w:r w:rsidRPr="00CD494A">
        <w:rPr>
          <w:rFonts w:ascii="Times New Roman" w:hAnsi="Times New Roman" w:cs="Times New Roman"/>
          <w:lang w:val="lt-LT"/>
        </w:rPr>
        <w:t>Grenzach-Wyhlen</w:t>
      </w:r>
      <w:proofErr w:type="spellEnd"/>
    </w:p>
    <w:p w14:paraId="5DCC38FA" w14:textId="77777777" w:rsidR="00D66EF6" w:rsidRPr="00CD494A" w:rsidRDefault="00D66EF6" w:rsidP="00D66EF6">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Vokietija</w:t>
      </w:r>
    </w:p>
    <w:p w14:paraId="7EB2AFC6" w14:textId="77777777" w:rsidR="00D66EF6" w:rsidRPr="00CD494A" w:rsidRDefault="00D66EF6" w:rsidP="00D66EF6">
      <w:pPr>
        <w:tabs>
          <w:tab w:val="left" w:pos="6521"/>
        </w:tabs>
        <w:spacing w:after="0" w:line="240" w:lineRule="auto"/>
        <w:rPr>
          <w:rFonts w:ascii="Times New Roman" w:hAnsi="Times New Roman" w:cs="Times New Roman"/>
          <w:lang w:val="lt-LT"/>
        </w:rPr>
      </w:pPr>
    </w:p>
    <w:p w14:paraId="280E40C8" w14:textId="77777777" w:rsidR="00D66EF6" w:rsidRPr="00FD5E53" w:rsidRDefault="00D66EF6" w:rsidP="00D66EF6">
      <w:pPr>
        <w:tabs>
          <w:tab w:val="left" w:pos="6521"/>
        </w:tabs>
        <w:spacing w:after="0" w:line="240" w:lineRule="auto"/>
        <w:rPr>
          <w:rFonts w:ascii="Times New Roman" w:hAnsi="Times New Roman"/>
          <w:lang w:val="lt-LT"/>
        </w:rPr>
      </w:pPr>
      <w:r w:rsidRPr="00CD494A">
        <w:rPr>
          <w:rFonts w:ascii="Times New Roman" w:hAnsi="Times New Roman" w:cs="Times New Roman"/>
          <w:lang w:val="lt-LT"/>
        </w:rPr>
        <w:t>Jeigu apie šį vaistą norite sužinoti daugiau, kreipkitės į registruotoją:</w:t>
      </w:r>
    </w:p>
    <w:p w14:paraId="45D80A41" w14:textId="77777777" w:rsidR="00D66EF6" w:rsidRPr="00CD494A" w:rsidRDefault="00D66EF6" w:rsidP="00D66EF6">
      <w:pPr>
        <w:spacing w:after="0" w:line="240" w:lineRule="auto"/>
        <w:rPr>
          <w:rFonts w:ascii="Times New Roman" w:hAnsi="Times New Roman" w:cs="Times New Roman"/>
          <w:lang w:val="lt-LT"/>
        </w:rPr>
      </w:pPr>
      <w:r w:rsidRPr="00CD494A">
        <w:rPr>
          <w:rFonts w:ascii="Times New Roman" w:hAnsi="Times New Roman" w:cs="Times New Roman"/>
          <w:lang w:val="lt-LT"/>
        </w:rPr>
        <w:t>UAB „Bayer“</w:t>
      </w:r>
      <w:r w:rsidRPr="00CD494A">
        <w:rPr>
          <w:rFonts w:ascii="Times New Roman" w:hAnsi="Times New Roman" w:cs="Times New Roman"/>
          <w:lang w:val="lt-LT"/>
        </w:rPr>
        <w:br/>
        <w:t>Sporto 18</w:t>
      </w:r>
    </w:p>
    <w:p w14:paraId="0C0E320A" w14:textId="77777777" w:rsidR="00D66EF6" w:rsidRPr="00CD494A" w:rsidRDefault="00D66EF6" w:rsidP="00D66EF6">
      <w:pPr>
        <w:spacing w:after="0" w:line="240" w:lineRule="auto"/>
        <w:rPr>
          <w:rFonts w:ascii="Times New Roman" w:hAnsi="Times New Roman" w:cs="Times New Roman"/>
          <w:lang w:val="lt-LT"/>
        </w:rPr>
      </w:pPr>
      <w:r w:rsidRPr="00CD494A">
        <w:rPr>
          <w:rFonts w:ascii="Times New Roman" w:hAnsi="Times New Roman" w:cs="Times New Roman"/>
          <w:lang w:val="lt-LT"/>
        </w:rPr>
        <w:t>LT-09238 Vilnius</w:t>
      </w:r>
    </w:p>
    <w:p w14:paraId="17A2559E" w14:textId="77777777" w:rsidR="00D66EF6" w:rsidRPr="00CD494A" w:rsidRDefault="00D66EF6" w:rsidP="00D66EF6">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lastRenderedPageBreak/>
        <w:t>Lietuva</w:t>
      </w:r>
      <w:r w:rsidRPr="00CD494A">
        <w:rPr>
          <w:rFonts w:ascii="Times New Roman" w:hAnsi="Times New Roman" w:cs="Times New Roman"/>
          <w:lang w:val="lt-LT"/>
        </w:rPr>
        <w:br/>
        <w:t>Tel: +370 5233 68 68</w:t>
      </w:r>
    </w:p>
    <w:p w14:paraId="49BB59C7" w14:textId="77777777" w:rsidR="00D66EF6" w:rsidRPr="00CD494A" w:rsidRDefault="00D66EF6" w:rsidP="00D66EF6">
      <w:pPr>
        <w:spacing w:after="0" w:line="240" w:lineRule="auto"/>
        <w:rPr>
          <w:rFonts w:ascii="Times New Roman" w:hAnsi="Times New Roman" w:cs="Times New Roman"/>
          <w:lang w:val="lt-LT"/>
        </w:rPr>
      </w:pPr>
      <w:r w:rsidRPr="00FD5E53">
        <w:rPr>
          <w:rFonts w:ascii="Times New Roman" w:hAnsi="Times New Roman"/>
          <w:color w:val="000000" w:themeColor="text1"/>
          <w:lang w:val="lt-LT"/>
        </w:rPr>
        <w:t xml:space="preserve">El. paštas: </w:t>
      </w:r>
      <w:hyperlink r:id="rId12">
        <w:r w:rsidRPr="00CD494A">
          <w:rPr>
            <w:rStyle w:val="Hipersaitas"/>
            <w:rFonts w:ascii="Times New Roman" w:eastAsia="Times New Roman" w:hAnsi="Times New Roman" w:cs="Times New Roman"/>
            <w:color w:val="0000FF"/>
            <w:lang w:val="lt-LT"/>
          </w:rPr>
          <w:t>mi.baltic@bayer.com</w:t>
        </w:r>
      </w:hyperlink>
      <w:r w:rsidRPr="00CD494A">
        <w:rPr>
          <w:rFonts w:ascii="Times New Roman" w:eastAsia="Times New Roman" w:hAnsi="Times New Roman" w:cs="Times New Roman"/>
          <w:color w:val="000000" w:themeColor="text1"/>
          <w:lang w:val="lt-LT"/>
        </w:rPr>
        <w:t xml:space="preserve"> </w:t>
      </w:r>
      <w:r w:rsidRPr="00CD494A">
        <w:rPr>
          <w:rFonts w:ascii="Times New Roman" w:eastAsia="Times New Roman" w:hAnsi="Times New Roman" w:cs="Times New Roman"/>
          <w:lang w:val="lt-LT"/>
        </w:rPr>
        <w:t xml:space="preserve"> </w:t>
      </w:r>
    </w:p>
    <w:p w14:paraId="336FF6CB" w14:textId="77777777" w:rsidR="00D66EF6" w:rsidRPr="00FD5E53" w:rsidRDefault="00D66EF6" w:rsidP="00D66EF6">
      <w:pPr>
        <w:tabs>
          <w:tab w:val="left" w:pos="6521"/>
        </w:tabs>
        <w:spacing w:after="0" w:line="240" w:lineRule="auto"/>
        <w:rPr>
          <w:rFonts w:ascii="Times New Roman" w:hAnsi="Times New Roman"/>
          <w:lang w:val="lt-LT"/>
        </w:rPr>
      </w:pPr>
    </w:p>
    <w:p w14:paraId="695B98DE" w14:textId="77777777" w:rsidR="00D66EF6" w:rsidRPr="00FD5E53" w:rsidRDefault="00D66EF6" w:rsidP="00D66EF6">
      <w:pPr>
        <w:tabs>
          <w:tab w:val="left" w:pos="6521"/>
        </w:tabs>
        <w:spacing w:after="0" w:line="240" w:lineRule="auto"/>
        <w:rPr>
          <w:rFonts w:ascii="Times New Roman" w:hAnsi="Times New Roman"/>
          <w:lang w:val="lt-LT"/>
        </w:rPr>
      </w:pPr>
    </w:p>
    <w:p w14:paraId="7A0475A8" w14:textId="77777777" w:rsidR="00D66EF6" w:rsidRPr="00CD494A" w:rsidRDefault="00D66EF6" w:rsidP="00D66EF6">
      <w:pPr>
        <w:numPr>
          <w:ilvl w:val="12"/>
          <w:numId w:val="0"/>
        </w:numPr>
        <w:tabs>
          <w:tab w:val="left" w:pos="567"/>
        </w:tabs>
        <w:spacing w:after="0" w:line="260" w:lineRule="exact"/>
        <w:ind w:right="-2"/>
        <w:rPr>
          <w:rFonts w:ascii="Times New Roman" w:hAnsi="Times New Roman" w:cs="Times New Roman"/>
          <w:highlight w:val="lightGray"/>
          <w:lang w:val="lt-LT"/>
        </w:rPr>
      </w:pPr>
      <w:r w:rsidRPr="00CD494A">
        <w:rPr>
          <w:rFonts w:ascii="Times New Roman" w:hAnsi="Times New Roman" w:cs="Times New Roman"/>
          <w:b/>
          <w:highlight w:val="lightGray"/>
          <w:lang w:val="lt-LT"/>
        </w:rPr>
        <w:t>Šis vaistas EEE valstybėse narėse registruotas tokiais pavadinimais</w:t>
      </w:r>
      <w:r w:rsidRPr="00CD494A">
        <w:rPr>
          <w:rFonts w:ascii="Times New Roman" w:hAnsi="Times New Roman" w:cs="Times New Roman"/>
          <w:highlight w:val="lightGray"/>
          <w:lang w:val="lt-LT"/>
        </w:rPr>
        <w:t>:</w:t>
      </w:r>
    </w:p>
    <w:p w14:paraId="18229549" w14:textId="77777777" w:rsidR="00D66EF6" w:rsidRPr="00FD5E53" w:rsidRDefault="00D66EF6" w:rsidP="00D66EF6">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Austrija: </w:t>
      </w:r>
      <w:proofErr w:type="spellStart"/>
      <w:r w:rsidRPr="00FD5E53">
        <w:rPr>
          <w:rFonts w:ascii="Times New Roman" w:hAnsi="Times New Roman"/>
          <w:color w:val="000000"/>
          <w:highlight w:val="lightGray"/>
          <w:lang w:val="lt-LT"/>
        </w:rPr>
        <w:t>Canesten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Clotrimazol</w:t>
      </w:r>
      <w:proofErr w:type="spellEnd"/>
      <w:r w:rsidRPr="00FD5E53">
        <w:rPr>
          <w:rFonts w:ascii="Times New Roman" w:hAnsi="Times New Roman"/>
          <w:color w:val="000000"/>
          <w:highlight w:val="lightGray"/>
          <w:lang w:val="lt-LT"/>
        </w:rPr>
        <w:t xml:space="preserve"> 0,5 g </w:t>
      </w:r>
      <w:proofErr w:type="spellStart"/>
      <w:r w:rsidRPr="00FD5E53">
        <w:rPr>
          <w:rFonts w:ascii="Times New Roman" w:hAnsi="Times New Roman"/>
          <w:color w:val="000000"/>
          <w:highlight w:val="lightGray"/>
          <w:lang w:val="lt-LT"/>
        </w:rPr>
        <w:t>Weichkapsel</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zur</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vaginalen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Anwendung</w:t>
      </w:r>
      <w:proofErr w:type="spellEnd"/>
    </w:p>
    <w:p w14:paraId="01C5D0B0" w14:textId="77777777" w:rsidR="00D66EF6" w:rsidRPr="00FD5E53" w:rsidRDefault="00D66EF6" w:rsidP="00D66EF6">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Kroatija: </w:t>
      </w:r>
      <w:proofErr w:type="spellStart"/>
      <w:r w:rsidRPr="00FD5E53">
        <w:rPr>
          <w:rFonts w:ascii="Times New Roman" w:hAnsi="Times New Roman"/>
          <w:color w:val="000000"/>
          <w:highlight w:val="lightGray"/>
          <w:lang w:val="lt-LT"/>
        </w:rPr>
        <w:t>Canesten</w:t>
      </w:r>
      <w:proofErr w:type="spellEnd"/>
      <w:r w:rsidRPr="00FD5E53">
        <w:rPr>
          <w:rFonts w:ascii="Times New Roman" w:hAnsi="Times New Roman"/>
          <w:color w:val="000000"/>
          <w:highlight w:val="lightGray"/>
          <w:lang w:val="lt-LT"/>
        </w:rPr>
        <w:t xml:space="preserve"> 1 500 mg </w:t>
      </w:r>
      <w:proofErr w:type="spellStart"/>
      <w:r w:rsidRPr="00FD5E53">
        <w:rPr>
          <w:rFonts w:ascii="Times New Roman" w:hAnsi="Times New Roman"/>
          <w:color w:val="000000"/>
          <w:highlight w:val="lightGray"/>
          <w:lang w:val="lt-LT"/>
        </w:rPr>
        <w:t>meka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kapsula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za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rodnicu</w:t>
      </w:r>
      <w:proofErr w:type="spellEnd"/>
    </w:p>
    <w:p w14:paraId="1CE3A823" w14:textId="77777777" w:rsidR="00D66EF6" w:rsidRPr="00FD5E53" w:rsidRDefault="00D66EF6" w:rsidP="00D66EF6">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Kipras: </w:t>
      </w:r>
      <w:proofErr w:type="spellStart"/>
      <w:r w:rsidRPr="00FD5E53">
        <w:rPr>
          <w:rFonts w:ascii="Times New Roman" w:hAnsi="Times New Roman"/>
          <w:color w:val="000000"/>
          <w:highlight w:val="lightGray"/>
          <w:lang w:val="lt-LT"/>
        </w:rPr>
        <w:t>Gyno-Canesten</w:t>
      </w:r>
      <w:proofErr w:type="spellEnd"/>
      <w:r w:rsidRPr="00FD5E53">
        <w:rPr>
          <w:rFonts w:ascii="Times New Roman" w:hAnsi="Times New Roman"/>
          <w:color w:val="000000"/>
          <w:highlight w:val="lightGray"/>
          <w:lang w:val="lt-LT"/>
        </w:rPr>
        <w:t xml:space="preserve"> 500 mg </w:t>
      </w:r>
      <w:proofErr w:type="spellStart"/>
      <w:r w:rsidRPr="00FD5E53">
        <w:rPr>
          <w:rFonts w:ascii="Times New Roman" w:hAnsi="Times New Roman"/>
          <w:color w:val="000000"/>
          <w:highlight w:val="lightGray"/>
          <w:lang w:val="lt-LT"/>
        </w:rPr>
        <w:t>κολ</w:t>
      </w:r>
      <w:proofErr w:type="spellEnd"/>
      <w:r w:rsidRPr="00FD5E53">
        <w:rPr>
          <w:rFonts w:ascii="Times New Roman" w:hAnsi="Times New Roman"/>
          <w:color w:val="000000"/>
          <w:highlight w:val="lightGray"/>
          <w:lang w:val="lt-LT"/>
        </w:rPr>
        <w:t>πικό κα</w:t>
      </w:r>
      <w:proofErr w:type="spellStart"/>
      <w:r w:rsidRPr="00FD5E53">
        <w:rPr>
          <w:rFonts w:ascii="Times New Roman" w:hAnsi="Times New Roman"/>
          <w:color w:val="000000"/>
          <w:highlight w:val="lightGray"/>
          <w:lang w:val="lt-LT"/>
        </w:rPr>
        <w:t>ψάκιο</w:t>
      </w:r>
      <w:proofErr w:type="spellEnd"/>
      <w:r w:rsidRPr="00FD5E53">
        <w:rPr>
          <w:rFonts w:ascii="Times New Roman" w:hAnsi="Times New Roman"/>
          <w:color w:val="000000"/>
          <w:highlight w:val="lightGray"/>
          <w:lang w:val="lt-LT"/>
        </w:rPr>
        <w:t>, μαλα</w:t>
      </w:r>
      <w:proofErr w:type="spellStart"/>
      <w:r w:rsidRPr="00FD5E53">
        <w:rPr>
          <w:rFonts w:ascii="Times New Roman" w:hAnsi="Times New Roman"/>
          <w:color w:val="000000"/>
          <w:highlight w:val="lightGray"/>
          <w:lang w:val="lt-LT"/>
        </w:rPr>
        <w:t>κό</w:t>
      </w:r>
      <w:proofErr w:type="spellEnd"/>
    </w:p>
    <w:p w14:paraId="64B60308" w14:textId="77777777" w:rsidR="00D66EF6" w:rsidRPr="00FD5E53" w:rsidRDefault="00D66EF6" w:rsidP="00D66EF6">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Čekijos Respublika: </w:t>
      </w:r>
      <w:proofErr w:type="spellStart"/>
      <w:r w:rsidRPr="00FD5E53">
        <w:rPr>
          <w:rFonts w:ascii="Times New Roman" w:hAnsi="Times New Roman"/>
          <w:color w:val="000000"/>
          <w:highlight w:val="lightGray"/>
          <w:lang w:val="lt-LT"/>
        </w:rPr>
        <w:t>Canesten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Gyn</w:t>
      </w:r>
      <w:proofErr w:type="spellEnd"/>
      <w:r w:rsidRPr="00FD5E53">
        <w:rPr>
          <w:rFonts w:ascii="Times New Roman" w:hAnsi="Times New Roman"/>
          <w:color w:val="000000"/>
          <w:highlight w:val="lightGray"/>
          <w:lang w:val="lt-LT"/>
        </w:rPr>
        <w:t xml:space="preserve"> 1 </w:t>
      </w:r>
      <w:proofErr w:type="spellStart"/>
      <w:r w:rsidRPr="00FD5E53">
        <w:rPr>
          <w:rFonts w:ascii="Times New Roman" w:hAnsi="Times New Roman"/>
          <w:color w:val="000000"/>
          <w:highlight w:val="lightGray"/>
          <w:lang w:val="lt-LT"/>
        </w:rPr>
        <w:t>den</w:t>
      </w:r>
      <w:proofErr w:type="spellEnd"/>
    </w:p>
    <w:p w14:paraId="359F4337" w14:textId="77777777" w:rsidR="00D66EF6" w:rsidRPr="00FD5E53" w:rsidRDefault="00D66EF6" w:rsidP="00D66EF6">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Estija, Latvija, Lenkija, Lietuva: </w:t>
      </w:r>
      <w:proofErr w:type="spellStart"/>
      <w:r w:rsidRPr="00FD5E53">
        <w:rPr>
          <w:rFonts w:ascii="Times New Roman" w:hAnsi="Times New Roman"/>
          <w:highlight w:val="lightGray"/>
          <w:lang w:val="lt-LT"/>
        </w:rPr>
        <w:t>Canesten</w:t>
      </w:r>
      <w:proofErr w:type="spellEnd"/>
    </w:p>
    <w:p w14:paraId="39E271BE" w14:textId="77777777" w:rsidR="00D66EF6" w:rsidRPr="00FD5E53" w:rsidRDefault="00D66EF6" w:rsidP="00D66EF6">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Suomija: </w:t>
      </w:r>
      <w:proofErr w:type="spellStart"/>
      <w:r w:rsidRPr="00FD5E53">
        <w:rPr>
          <w:rFonts w:ascii="Times New Roman" w:hAnsi="Times New Roman"/>
          <w:color w:val="000000"/>
          <w:highlight w:val="lightGray"/>
          <w:lang w:val="lt-LT"/>
        </w:rPr>
        <w:t>Canesten</w:t>
      </w:r>
      <w:proofErr w:type="spellEnd"/>
      <w:r w:rsidRPr="00FD5E53">
        <w:rPr>
          <w:rFonts w:ascii="Times New Roman" w:hAnsi="Times New Roman"/>
          <w:color w:val="000000"/>
          <w:highlight w:val="lightGray"/>
          <w:lang w:val="lt-LT"/>
        </w:rPr>
        <w:t xml:space="preserve"> 500 mg </w:t>
      </w:r>
      <w:proofErr w:type="spellStart"/>
      <w:r w:rsidRPr="00FD5E53">
        <w:rPr>
          <w:rFonts w:ascii="Times New Roman" w:hAnsi="Times New Roman"/>
          <w:color w:val="000000"/>
          <w:highlight w:val="lightGray"/>
          <w:lang w:val="lt-LT"/>
        </w:rPr>
        <w:t>emätinpuikko</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pehmeä</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kapseli</w:t>
      </w:r>
      <w:proofErr w:type="spellEnd"/>
    </w:p>
    <w:p w14:paraId="3F325AEB" w14:textId="77777777" w:rsidR="00D66EF6" w:rsidRPr="00FD5E53" w:rsidRDefault="00D66EF6" w:rsidP="00D66EF6">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Graikija: </w:t>
      </w:r>
      <w:proofErr w:type="spellStart"/>
      <w:r w:rsidRPr="00FD5E53">
        <w:rPr>
          <w:rFonts w:ascii="Times New Roman" w:hAnsi="Times New Roman"/>
          <w:color w:val="000000"/>
          <w:highlight w:val="lightGray"/>
          <w:lang w:val="lt-LT"/>
        </w:rPr>
        <w:t>Gyno-Canesten</w:t>
      </w:r>
      <w:proofErr w:type="spellEnd"/>
      <w:r w:rsidRPr="00FD5E53">
        <w:rPr>
          <w:rFonts w:ascii="Times New Roman" w:hAnsi="Times New Roman"/>
          <w:color w:val="000000"/>
          <w:highlight w:val="lightGray"/>
          <w:lang w:val="lt-LT"/>
        </w:rPr>
        <w:t xml:space="preserve"> 500 mg </w:t>
      </w:r>
      <w:proofErr w:type="spellStart"/>
      <w:r w:rsidRPr="00FD5E53">
        <w:rPr>
          <w:rFonts w:ascii="Times New Roman" w:hAnsi="Times New Roman"/>
          <w:color w:val="000000"/>
          <w:highlight w:val="lightGray"/>
          <w:lang w:val="lt-LT"/>
        </w:rPr>
        <w:t>κολ</w:t>
      </w:r>
      <w:proofErr w:type="spellEnd"/>
      <w:r w:rsidRPr="00FD5E53">
        <w:rPr>
          <w:rFonts w:ascii="Times New Roman" w:hAnsi="Times New Roman"/>
          <w:color w:val="000000"/>
          <w:highlight w:val="lightGray"/>
          <w:lang w:val="lt-LT"/>
        </w:rPr>
        <w:t>πικό κα</w:t>
      </w:r>
      <w:proofErr w:type="spellStart"/>
      <w:r w:rsidRPr="00FD5E53">
        <w:rPr>
          <w:rFonts w:ascii="Times New Roman" w:hAnsi="Times New Roman"/>
          <w:color w:val="000000"/>
          <w:highlight w:val="lightGray"/>
          <w:lang w:val="lt-LT"/>
        </w:rPr>
        <w:t>ψάκιο</w:t>
      </w:r>
      <w:proofErr w:type="spellEnd"/>
      <w:r w:rsidRPr="00FD5E53">
        <w:rPr>
          <w:rFonts w:ascii="Times New Roman" w:hAnsi="Times New Roman"/>
          <w:color w:val="000000"/>
          <w:highlight w:val="lightGray"/>
          <w:lang w:val="lt-LT"/>
        </w:rPr>
        <w:t>, μαλα</w:t>
      </w:r>
      <w:proofErr w:type="spellStart"/>
      <w:r w:rsidRPr="00FD5E53">
        <w:rPr>
          <w:rFonts w:ascii="Times New Roman" w:hAnsi="Times New Roman"/>
          <w:color w:val="000000"/>
          <w:highlight w:val="lightGray"/>
          <w:lang w:val="lt-LT"/>
        </w:rPr>
        <w:t>κό</w:t>
      </w:r>
      <w:proofErr w:type="spellEnd"/>
    </w:p>
    <w:p w14:paraId="09D6BB7F" w14:textId="77777777" w:rsidR="00D66EF6" w:rsidRPr="00FD5E53" w:rsidRDefault="00D66EF6" w:rsidP="00D66EF6">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Italija: </w:t>
      </w:r>
      <w:proofErr w:type="spellStart"/>
      <w:r w:rsidRPr="00FD5E53">
        <w:rPr>
          <w:rFonts w:ascii="Times New Roman" w:hAnsi="Times New Roman"/>
          <w:color w:val="000000"/>
          <w:highlight w:val="lightGray"/>
          <w:lang w:val="lt-LT"/>
        </w:rPr>
        <w:t>Gyno-Canesten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Monodose</w:t>
      </w:r>
      <w:proofErr w:type="spellEnd"/>
    </w:p>
    <w:p w14:paraId="0DE3AD9D" w14:textId="77777777" w:rsidR="00D66EF6" w:rsidRPr="00FD5E53" w:rsidRDefault="00D66EF6" w:rsidP="00D66EF6">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Rumunija: </w:t>
      </w:r>
      <w:proofErr w:type="spellStart"/>
      <w:r w:rsidRPr="00FD5E53">
        <w:rPr>
          <w:rFonts w:ascii="Times New Roman" w:hAnsi="Times New Roman"/>
          <w:color w:val="000000"/>
          <w:highlight w:val="lightGray"/>
          <w:lang w:val="lt-LT"/>
        </w:rPr>
        <w:t>Canesten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Gyn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Uno</w:t>
      </w:r>
      <w:proofErr w:type="spellEnd"/>
      <w:r w:rsidRPr="00FD5E53">
        <w:rPr>
          <w:rFonts w:ascii="Times New Roman" w:hAnsi="Times New Roman"/>
          <w:color w:val="000000"/>
          <w:highlight w:val="lightGray"/>
          <w:lang w:val="lt-LT"/>
        </w:rPr>
        <w:t xml:space="preserve"> 500 mg </w:t>
      </w:r>
      <w:proofErr w:type="spellStart"/>
      <w:r w:rsidRPr="00FD5E53">
        <w:rPr>
          <w:rFonts w:ascii="Times New Roman" w:hAnsi="Times New Roman"/>
          <w:color w:val="000000"/>
          <w:highlight w:val="lightGray"/>
          <w:lang w:val="lt-LT"/>
        </w:rPr>
        <w:t>capsula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moale</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vaginala</w:t>
      </w:r>
      <w:proofErr w:type="spellEnd"/>
    </w:p>
    <w:p w14:paraId="72881588" w14:textId="77777777" w:rsidR="00D66EF6" w:rsidRPr="00FD5E53" w:rsidRDefault="00D66EF6" w:rsidP="00D66EF6">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Slovakija: </w:t>
      </w:r>
      <w:proofErr w:type="spellStart"/>
      <w:r w:rsidRPr="00FD5E53">
        <w:rPr>
          <w:rFonts w:ascii="Times New Roman" w:hAnsi="Times New Roman"/>
          <w:color w:val="000000"/>
          <w:highlight w:val="lightGray"/>
          <w:lang w:val="lt-LT"/>
        </w:rPr>
        <w:t>Canesten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Gyn</w:t>
      </w:r>
      <w:proofErr w:type="spellEnd"/>
      <w:r w:rsidRPr="00FD5E53">
        <w:rPr>
          <w:rFonts w:ascii="Times New Roman" w:hAnsi="Times New Roman"/>
          <w:color w:val="000000"/>
          <w:highlight w:val="lightGray"/>
          <w:lang w:val="lt-LT"/>
        </w:rPr>
        <w:t xml:space="preserve"> 1 </w:t>
      </w:r>
      <w:proofErr w:type="spellStart"/>
      <w:r w:rsidRPr="00FD5E53">
        <w:rPr>
          <w:rFonts w:ascii="Times New Roman" w:hAnsi="Times New Roman"/>
          <w:color w:val="000000"/>
          <w:highlight w:val="lightGray"/>
          <w:lang w:val="lt-LT"/>
        </w:rPr>
        <w:t>deň</w:t>
      </w:r>
      <w:proofErr w:type="spellEnd"/>
      <w:r w:rsidRPr="00FD5E53">
        <w:rPr>
          <w:rFonts w:ascii="Times New Roman" w:hAnsi="Times New Roman"/>
          <w:color w:val="000000"/>
          <w:highlight w:val="lightGray"/>
          <w:lang w:val="lt-LT"/>
        </w:rPr>
        <w:t xml:space="preserve"> 500 mg </w:t>
      </w:r>
      <w:proofErr w:type="spellStart"/>
      <w:r w:rsidRPr="00FD5E53">
        <w:rPr>
          <w:rFonts w:ascii="Times New Roman" w:hAnsi="Times New Roman"/>
          <w:color w:val="000000"/>
          <w:highlight w:val="lightGray"/>
          <w:lang w:val="lt-LT"/>
        </w:rPr>
        <w:t>mäkká</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vaginálna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kapsula</w:t>
      </w:r>
      <w:proofErr w:type="spellEnd"/>
    </w:p>
    <w:p w14:paraId="69AEF6C5" w14:textId="77777777" w:rsidR="00D66EF6" w:rsidRPr="00FD5E53" w:rsidRDefault="00D66EF6" w:rsidP="00D66EF6">
      <w:pPr>
        <w:spacing w:after="0" w:line="240" w:lineRule="auto"/>
        <w:jc w:val="both"/>
        <w:rPr>
          <w:rFonts w:ascii="Times New Roman" w:hAnsi="Times New Roman"/>
          <w:lang w:val="lt-LT"/>
        </w:rPr>
      </w:pPr>
      <w:r w:rsidRPr="00FD5E53">
        <w:rPr>
          <w:rFonts w:ascii="Times New Roman" w:hAnsi="Times New Roman"/>
          <w:highlight w:val="lightGray"/>
          <w:lang w:val="lt-LT"/>
        </w:rPr>
        <w:t xml:space="preserve">Slovėnija: </w:t>
      </w:r>
      <w:r w:rsidRPr="00FD5E53">
        <w:rPr>
          <w:rFonts w:ascii="Times New Roman" w:hAnsi="Times New Roman"/>
          <w:color w:val="000000"/>
          <w:highlight w:val="lightGray"/>
          <w:lang w:val="lt-LT"/>
        </w:rPr>
        <w:t xml:space="preserve">Canesten1 500 mg </w:t>
      </w:r>
      <w:proofErr w:type="spellStart"/>
      <w:r w:rsidRPr="00FD5E53">
        <w:rPr>
          <w:rFonts w:ascii="Times New Roman" w:hAnsi="Times New Roman"/>
          <w:color w:val="000000"/>
          <w:highlight w:val="lightGray"/>
          <w:lang w:val="lt-LT"/>
        </w:rPr>
        <w:t>mehka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vaginalna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kapsula</w:t>
      </w:r>
      <w:proofErr w:type="spellEnd"/>
    </w:p>
    <w:p w14:paraId="783DC0D9" w14:textId="77777777" w:rsidR="00D66EF6" w:rsidRPr="00FD5E53" w:rsidRDefault="00D66EF6" w:rsidP="00D66EF6">
      <w:pPr>
        <w:tabs>
          <w:tab w:val="left" w:pos="6521"/>
        </w:tabs>
        <w:spacing w:after="0" w:line="240" w:lineRule="auto"/>
        <w:rPr>
          <w:rFonts w:ascii="Times New Roman" w:hAnsi="Times New Roman"/>
          <w:b/>
          <w:lang w:val="lt-LT"/>
        </w:rPr>
      </w:pPr>
    </w:p>
    <w:p w14:paraId="741C4A80" w14:textId="77777777" w:rsidR="00D66EF6" w:rsidRPr="00FD5E53" w:rsidRDefault="00D66EF6" w:rsidP="00D66EF6">
      <w:pPr>
        <w:tabs>
          <w:tab w:val="left" w:pos="6521"/>
        </w:tabs>
        <w:spacing w:after="0" w:line="240" w:lineRule="auto"/>
        <w:rPr>
          <w:rFonts w:ascii="Times New Roman" w:hAnsi="Times New Roman"/>
          <w:b/>
          <w:lang w:val="lt-LT"/>
        </w:rPr>
      </w:pPr>
    </w:p>
    <w:p w14:paraId="7C63127F" w14:textId="77777777" w:rsidR="00D66EF6" w:rsidRPr="00FD5E53" w:rsidRDefault="00D66EF6" w:rsidP="00D66EF6">
      <w:pPr>
        <w:tabs>
          <w:tab w:val="left" w:pos="6521"/>
        </w:tabs>
        <w:spacing w:after="0" w:line="240" w:lineRule="auto"/>
        <w:rPr>
          <w:rFonts w:ascii="Times New Roman" w:hAnsi="Times New Roman"/>
          <w:lang w:val="lt-LT"/>
        </w:rPr>
      </w:pPr>
      <w:r w:rsidRPr="00CD494A">
        <w:rPr>
          <w:rFonts w:ascii="Times New Roman" w:hAnsi="Times New Roman" w:cs="Times New Roman"/>
          <w:b/>
          <w:lang w:val="lt-LT"/>
        </w:rPr>
        <w:t xml:space="preserve">Šis pakuotės lapelis paskutinį kartą peržiūrėtas </w:t>
      </w:r>
      <w:r>
        <w:rPr>
          <w:rFonts w:ascii="Times New Roman" w:hAnsi="Times New Roman" w:cs="Times New Roman"/>
          <w:b/>
          <w:lang w:val="lt-LT"/>
        </w:rPr>
        <w:t>2026-03-05.</w:t>
      </w:r>
    </w:p>
    <w:p w14:paraId="7FC99808" w14:textId="77777777" w:rsidR="00D66EF6" w:rsidRPr="00CD494A" w:rsidRDefault="00D66EF6" w:rsidP="00D66EF6">
      <w:pPr>
        <w:numPr>
          <w:ilvl w:val="12"/>
          <w:numId w:val="0"/>
        </w:numPr>
        <w:spacing w:after="0" w:line="240" w:lineRule="auto"/>
        <w:ind w:right="-2"/>
        <w:rPr>
          <w:rFonts w:ascii="Times New Roman" w:hAnsi="Times New Roman" w:cs="Times New Roman"/>
          <w:i/>
          <w:lang w:val="lt-LT"/>
        </w:rPr>
      </w:pPr>
    </w:p>
    <w:p w14:paraId="73DA5B85" w14:textId="77777777" w:rsidR="00D66EF6" w:rsidRPr="00CD494A" w:rsidRDefault="00D66EF6" w:rsidP="00D66EF6">
      <w:pPr>
        <w:numPr>
          <w:ilvl w:val="12"/>
          <w:numId w:val="0"/>
        </w:numPr>
        <w:spacing w:after="0" w:line="240" w:lineRule="auto"/>
        <w:ind w:right="-2"/>
        <w:rPr>
          <w:rFonts w:ascii="Times New Roman" w:hAnsi="Times New Roman" w:cs="Times New Roman"/>
          <w:lang w:val="lt-LT"/>
        </w:rPr>
      </w:pPr>
    </w:p>
    <w:p w14:paraId="1AF5FDD2" w14:textId="77777777" w:rsidR="00D66EF6" w:rsidRPr="00FD5E53" w:rsidRDefault="00D66EF6" w:rsidP="00D66EF6">
      <w:pPr>
        <w:tabs>
          <w:tab w:val="left" w:pos="6521"/>
        </w:tabs>
        <w:spacing w:after="0" w:line="240" w:lineRule="auto"/>
        <w:rPr>
          <w:rFonts w:ascii="Times New Roman" w:hAnsi="Times New Roman"/>
          <w:lang w:val="lt-LT"/>
        </w:rPr>
      </w:pPr>
      <w:r w:rsidRPr="00CD494A">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3" w:history="1">
        <w:r w:rsidRPr="00CD494A">
          <w:rPr>
            <w:rFonts w:ascii="Times New Roman" w:hAnsi="Times New Roman" w:cs="Times New Roman"/>
            <w:color w:val="0000FF"/>
            <w:u w:val="single"/>
            <w:lang w:val="lt-LT"/>
          </w:rPr>
          <w:t>http://www.vvkt.lt/</w:t>
        </w:r>
      </w:hyperlink>
      <w:r w:rsidRPr="00CD494A">
        <w:rPr>
          <w:rFonts w:ascii="Times New Roman" w:hAnsi="Times New Roman" w:cs="Times New Roman"/>
          <w:color w:val="FF0000"/>
          <w:lang w:val="lt-LT"/>
        </w:rPr>
        <w:t>.</w:t>
      </w:r>
    </w:p>
    <w:p w14:paraId="6A17288B" w14:textId="77777777" w:rsidR="00D66EF6" w:rsidRPr="00CD494A" w:rsidRDefault="00D66EF6" w:rsidP="00D66EF6">
      <w:pPr>
        <w:spacing w:after="0" w:line="240" w:lineRule="auto"/>
        <w:rPr>
          <w:rFonts w:ascii="Times New Roman" w:hAnsi="Times New Roman" w:cs="Times New Roman"/>
          <w:sz w:val="24"/>
          <w:lang w:val="lt-LT"/>
        </w:rPr>
      </w:pPr>
    </w:p>
    <w:p w14:paraId="157B52BC" w14:textId="77777777" w:rsidR="00D66EF6" w:rsidRPr="00FD5E53" w:rsidRDefault="00D66EF6" w:rsidP="00D66EF6">
      <w:pPr>
        <w:rPr>
          <w:rFonts w:ascii="Times New Roman" w:hAnsi="Times New Roman"/>
          <w:lang w:val="lt-LT"/>
        </w:rPr>
      </w:pPr>
    </w:p>
    <w:p w14:paraId="3721C1E6" w14:textId="77777777" w:rsidR="00D66EF6" w:rsidRPr="00FD5E53" w:rsidRDefault="00D66EF6" w:rsidP="00D66EF6">
      <w:pPr>
        <w:rPr>
          <w:rFonts w:ascii="Times New Roman" w:hAnsi="Times New Roman"/>
          <w:lang w:val="lt-LT"/>
        </w:rPr>
      </w:pPr>
    </w:p>
    <w:p w14:paraId="56A833DF" w14:textId="77777777" w:rsidR="00222FED" w:rsidRDefault="00222FED"/>
    <w:sectPr w:rsidR="00222FED" w:rsidSect="00D66EF6">
      <w:footerReference w:type="default" r:id="rId14"/>
      <w:footerReference w:type="first" r:id="rId15"/>
      <w:pgSz w:w="12240" w:h="15840" w:code="1"/>
      <w:pgMar w:top="1134" w:right="1418" w:bottom="1134" w:left="1418" w:header="737" w:footer="73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14345"/>
      <w:docPartObj>
        <w:docPartGallery w:val="Page Numbers (Bottom of Page)"/>
        <w:docPartUnique/>
      </w:docPartObj>
    </w:sdtPr>
    <w:sdtEndPr>
      <w:rPr>
        <w:noProof/>
      </w:rPr>
    </w:sdtEndPr>
    <w:sdtContent>
      <w:p w14:paraId="66D4FB70" w14:textId="77777777" w:rsidR="00D66EF6" w:rsidRDefault="00D66EF6">
        <w:pPr>
          <w:pStyle w:val="Porat"/>
          <w:jc w:val="center"/>
        </w:pPr>
        <w:r>
          <w:fldChar w:fldCharType="begin"/>
        </w:r>
        <w:r>
          <w:instrText xml:space="preserve"> PAGE   \* MERGEFORMAT </w:instrText>
        </w:r>
        <w:r>
          <w:fldChar w:fldCharType="separate"/>
        </w:r>
        <w:r>
          <w:rPr>
            <w:noProof/>
          </w:rPr>
          <w:t>22</w:t>
        </w:r>
        <w:r>
          <w:rPr>
            <w:noProof/>
          </w:rPr>
          <w:fldChar w:fldCharType="end"/>
        </w:r>
      </w:p>
    </w:sdtContent>
  </w:sdt>
  <w:p w14:paraId="13BED307" w14:textId="77777777" w:rsidR="00D66EF6" w:rsidRDefault="00D66E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0230"/>
      <w:docPartObj>
        <w:docPartGallery w:val="Page Numbers (Bottom of Page)"/>
        <w:docPartUnique/>
      </w:docPartObj>
    </w:sdtPr>
    <w:sdtContent>
      <w:p w14:paraId="4B9100AF" w14:textId="77777777" w:rsidR="00D66EF6" w:rsidRDefault="00D66EF6">
        <w:pPr>
          <w:pStyle w:val="Porat"/>
          <w:jc w:val="center"/>
        </w:pPr>
        <w:r>
          <w:fldChar w:fldCharType="begin"/>
        </w:r>
        <w:r>
          <w:instrText>PAGE   \* MERGEFORMAT</w:instrText>
        </w:r>
        <w:r>
          <w:fldChar w:fldCharType="separate"/>
        </w:r>
        <w:r>
          <w:rPr>
            <w:noProof/>
          </w:rPr>
          <w:t>1</w:t>
        </w:r>
        <w:r>
          <w:fldChar w:fldCharType="end"/>
        </w:r>
      </w:p>
    </w:sdtContent>
  </w:sdt>
  <w:p w14:paraId="14D40F4C" w14:textId="77777777" w:rsidR="00D66EF6" w:rsidRDefault="00D66EF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2C35"/>
    <w:multiLevelType w:val="hybridMultilevel"/>
    <w:tmpl w:val="6F021472"/>
    <w:lvl w:ilvl="0" w:tplc="6F929B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6C6"/>
    <w:multiLevelType w:val="hybridMultilevel"/>
    <w:tmpl w:val="0892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D1991"/>
    <w:multiLevelType w:val="hybridMultilevel"/>
    <w:tmpl w:val="FB98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E77A0"/>
    <w:multiLevelType w:val="hybridMultilevel"/>
    <w:tmpl w:val="EBF4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C0F98"/>
    <w:multiLevelType w:val="hybridMultilevel"/>
    <w:tmpl w:val="D494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623C2"/>
    <w:multiLevelType w:val="hybridMultilevel"/>
    <w:tmpl w:val="80E4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9420A"/>
    <w:multiLevelType w:val="hybridMultilevel"/>
    <w:tmpl w:val="7BDAF952"/>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02636E5"/>
    <w:multiLevelType w:val="hybridMultilevel"/>
    <w:tmpl w:val="6AD2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E423A"/>
    <w:multiLevelType w:val="hybridMultilevel"/>
    <w:tmpl w:val="D542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089288">
    <w:abstractNumId w:val="4"/>
  </w:num>
  <w:num w:numId="2" w16cid:durableId="2082634084">
    <w:abstractNumId w:val="5"/>
  </w:num>
  <w:num w:numId="3" w16cid:durableId="1731927996">
    <w:abstractNumId w:val="7"/>
  </w:num>
  <w:num w:numId="4" w16cid:durableId="931010608">
    <w:abstractNumId w:val="0"/>
  </w:num>
  <w:num w:numId="5" w16cid:durableId="1355882266">
    <w:abstractNumId w:val="2"/>
  </w:num>
  <w:num w:numId="6" w16cid:durableId="1524709440">
    <w:abstractNumId w:val="1"/>
  </w:num>
  <w:num w:numId="7" w16cid:durableId="1423525051">
    <w:abstractNumId w:val="3"/>
  </w:num>
  <w:num w:numId="8" w16cid:durableId="1554123815">
    <w:abstractNumId w:val="8"/>
  </w:num>
  <w:num w:numId="9" w16cid:durableId="1257982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6"/>
    <w:rsid w:val="00222FED"/>
    <w:rsid w:val="005F173E"/>
    <w:rsid w:val="00720104"/>
    <w:rsid w:val="008B3AD4"/>
    <w:rsid w:val="00984A0A"/>
    <w:rsid w:val="00D047C4"/>
    <w:rsid w:val="00D66EF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A74D"/>
  <w15:chartTrackingRefBased/>
  <w15:docId w15:val="{61F1C262-949E-40DF-9B91-79C0321D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EF6"/>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D66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6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6EF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6EF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6EF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6E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6E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6E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6E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6E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6E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6EF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6EF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6EF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66EF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6EF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66EF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6EF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66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6E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6E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6EF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6E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6EF6"/>
    <w:rPr>
      <w:i/>
      <w:iCs/>
      <w:color w:val="404040" w:themeColor="text1" w:themeTint="BF"/>
    </w:rPr>
  </w:style>
  <w:style w:type="paragraph" w:styleId="Sraopastraipa">
    <w:name w:val="List Paragraph"/>
    <w:basedOn w:val="prastasis"/>
    <w:uiPriority w:val="34"/>
    <w:qFormat/>
    <w:rsid w:val="00D66EF6"/>
    <w:pPr>
      <w:ind w:left="720"/>
      <w:contextualSpacing/>
    </w:pPr>
  </w:style>
  <w:style w:type="character" w:styleId="Rykuspabraukimas">
    <w:name w:val="Intense Emphasis"/>
    <w:basedOn w:val="Numatytasispastraiposriftas"/>
    <w:uiPriority w:val="21"/>
    <w:qFormat/>
    <w:rsid w:val="00D66EF6"/>
    <w:rPr>
      <w:i/>
      <w:iCs/>
      <w:color w:val="0F4761" w:themeColor="accent1" w:themeShade="BF"/>
    </w:rPr>
  </w:style>
  <w:style w:type="paragraph" w:styleId="Iskirtacitata">
    <w:name w:val="Intense Quote"/>
    <w:basedOn w:val="prastasis"/>
    <w:next w:val="prastasis"/>
    <w:link w:val="IskirtacitataDiagrama"/>
    <w:uiPriority w:val="30"/>
    <w:qFormat/>
    <w:rsid w:val="00D66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6EF6"/>
    <w:rPr>
      <w:i/>
      <w:iCs/>
      <w:color w:val="0F4761" w:themeColor="accent1" w:themeShade="BF"/>
    </w:rPr>
  </w:style>
  <w:style w:type="character" w:styleId="Rykinuoroda">
    <w:name w:val="Intense Reference"/>
    <w:basedOn w:val="Numatytasispastraiposriftas"/>
    <w:uiPriority w:val="32"/>
    <w:qFormat/>
    <w:rsid w:val="00D66EF6"/>
    <w:rPr>
      <w:b/>
      <w:bCs/>
      <w:smallCaps/>
      <w:color w:val="0F4761" w:themeColor="accent1" w:themeShade="BF"/>
      <w:spacing w:val="5"/>
    </w:rPr>
  </w:style>
  <w:style w:type="paragraph" w:styleId="Porat">
    <w:name w:val="footer"/>
    <w:basedOn w:val="prastasis"/>
    <w:link w:val="PoratDiagrama"/>
    <w:uiPriority w:val="99"/>
    <w:unhideWhenUsed/>
    <w:rsid w:val="00D66EF6"/>
    <w:pPr>
      <w:tabs>
        <w:tab w:val="center" w:pos="4680"/>
        <w:tab w:val="right" w:pos="9360"/>
      </w:tabs>
      <w:spacing w:after="0" w:line="240" w:lineRule="auto"/>
    </w:pPr>
    <w:rPr>
      <w:rFonts w:ascii="Times New Roman" w:eastAsia="Calibri" w:hAnsi="Times New Roman" w:cs="Times New Roman"/>
      <w:sz w:val="24"/>
      <w:szCs w:val="24"/>
      <w:lang w:val="lt-LT" w:eastAsia="lt-LT"/>
    </w:rPr>
  </w:style>
  <w:style w:type="character" w:customStyle="1" w:styleId="PoratDiagrama">
    <w:name w:val="Poraštė Diagrama"/>
    <w:basedOn w:val="Numatytasispastraiposriftas"/>
    <w:link w:val="Porat"/>
    <w:uiPriority w:val="99"/>
    <w:rsid w:val="00D66EF6"/>
    <w:rPr>
      <w:rFonts w:eastAsia="Calibri"/>
      <w:kern w:val="0"/>
      <w:sz w:val="24"/>
      <w:szCs w:val="24"/>
      <w:lang w:eastAsia="lt-LT"/>
      <w14:ligatures w14:val="none"/>
    </w:rPr>
  </w:style>
  <w:style w:type="character" w:styleId="Hipersaitas">
    <w:name w:val="Hyperlink"/>
    <w:basedOn w:val="Numatytasispastraiposriftas"/>
    <w:uiPriority w:val="99"/>
    <w:unhideWhenUsed/>
    <w:rsid w:val="00D66E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mi.baltic@baye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7448</Words>
  <Characters>4246</Characters>
  <Application>Microsoft Office Word</Application>
  <DocSecurity>0</DocSecurity>
  <Lines>35</Lines>
  <Paragraphs>23</Paragraphs>
  <ScaleCrop>false</ScaleCrop>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2026-04-13T12:11:00Z</dcterms:created>
  <dcterms:modified xsi:type="dcterms:W3CDTF">2026-04-13T12:12:00Z</dcterms:modified>
</cp:coreProperties>
</file>