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88F" w:rsidRPr="0053588F" w:rsidRDefault="0053588F" w:rsidP="0053588F">
      <w:pPr>
        <w:widowControl w:val="0"/>
        <w:jc w:val="center"/>
        <w:rPr>
          <w:rFonts w:ascii="Times New Roman" w:eastAsia="Times New Roman" w:hAnsi="Times New Roman" w:cs="Times New Roman"/>
          <w:lang w:eastAsia="sl-SI"/>
        </w:rPr>
      </w:pPr>
      <w:bookmarkStart w:id="0" w:name="Tab"/>
      <w:bookmarkStart w:id="1" w:name="_GoBack"/>
      <w:bookmarkEnd w:id="0"/>
      <w:bookmarkEnd w:id="1"/>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I PRIEDAS</w:t>
      </w: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jc w:val="center"/>
        <w:rPr>
          <w:rFonts w:ascii="Times New Roman" w:eastAsia="Times New Roman" w:hAnsi="Times New Roman" w:cs="Times New Roman"/>
          <w:lang w:eastAsia="sl-SI"/>
        </w:rPr>
      </w:pPr>
      <w:r w:rsidRPr="0053588F">
        <w:rPr>
          <w:rFonts w:ascii="Times New Roman" w:eastAsia="Times New Roman" w:hAnsi="Times New Roman" w:cs="Times New Roman"/>
          <w:b/>
          <w:bCs/>
          <w:lang w:eastAsia="sl-SI"/>
        </w:rPr>
        <w:t>PREPARATO CHARAKTERISTIKŲ SANTRAUKA</w:t>
      </w: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lang w:eastAsia="sl-SI"/>
        </w:rPr>
        <w:br w:type="page"/>
      </w:r>
      <w:r w:rsidRPr="0053588F">
        <w:rPr>
          <w:rFonts w:ascii="Times New Roman" w:eastAsia="Times New Roman" w:hAnsi="Times New Roman" w:cs="Times New Roman"/>
          <w:b/>
          <w:lang w:eastAsia="sl-SI"/>
        </w:rPr>
        <w:lastRenderedPageBreak/>
        <w:t>1.</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VAISTINIO</w:t>
      </w:r>
      <w:r w:rsidRPr="0053588F">
        <w:rPr>
          <w:rFonts w:ascii="Times New Roman" w:eastAsia="Times New Roman" w:hAnsi="Times New Roman" w:cs="Times New Roman"/>
          <w:b/>
          <w:lang w:eastAsia="sl-SI"/>
        </w:rPr>
        <w:t xml:space="preserve"> PREPARATO PAVADINIMAS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75 mg/650 mg pailginto atpalaidavimo tabletės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2.</w:t>
      </w:r>
      <w:r w:rsidRPr="0053588F">
        <w:rPr>
          <w:rFonts w:ascii="Times New Roman" w:eastAsia="Times New Roman" w:hAnsi="Times New Roman" w:cs="Times New Roman"/>
          <w:b/>
          <w:caps/>
          <w:lang w:eastAsia="sl-SI"/>
        </w:rPr>
        <w:tab/>
        <w:t>kokybinė ir kiekybinė sudėtis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Kiekvienoje pailginto atpalaidavimo tabletėje yra 75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(atitinka 65,88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650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490AE0" w:rsidRDefault="00490AE0" w:rsidP="00490AE0">
      <w:pPr>
        <w:widowControl w:val="0"/>
        <w:ind w:left="0" w:firstLine="0"/>
        <w:rPr>
          <w:rFonts w:ascii="Times New Roman" w:eastAsia="SimSun" w:hAnsi="Times New Roman" w:cs="Times New Roman"/>
          <w:lang w:eastAsia="sl-SI"/>
        </w:rPr>
      </w:pPr>
    </w:p>
    <w:p w:rsidR="00490AE0" w:rsidRPr="00490AE0" w:rsidRDefault="00490AE0" w:rsidP="00490AE0">
      <w:pPr>
        <w:widowControl w:val="0"/>
        <w:ind w:left="0" w:firstLine="0"/>
        <w:rPr>
          <w:rFonts w:ascii="Times New Roman" w:eastAsia="SimSun" w:hAnsi="Times New Roman" w:cs="Times New Roman"/>
          <w:lang w:eastAsia="sl-SI"/>
        </w:rPr>
      </w:pPr>
      <w:r w:rsidRPr="00490AE0">
        <w:rPr>
          <w:rFonts w:ascii="Times New Roman" w:eastAsia="SimSun" w:hAnsi="Times New Roman" w:cs="Times New Roman"/>
          <w:lang w:eastAsia="sl-SI"/>
        </w:rPr>
        <w:t>Pagalbinės medžiagos, kurių poveikis žinomas:</w:t>
      </w:r>
    </w:p>
    <w:p w:rsidR="00490AE0" w:rsidRDefault="00490AE0" w:rsidP="00490AE0">
      <w:pPr>
        <w:widowControl w:val="0"/>
        <w:ind w:left="0" w:firstLine="0"/>
        <w:rPr>
          <w:rFonts w:ascii="Times New Roman" w:eastAsia="SimSun" w:hAnsi="Times New Roman" w:cs="Times New Roman"/>
          <w:lang w:eastAsia="sl-SI"/>
        </w:rPr>
      </w:pPr>
      <w:r w:rsidRPr="00490AE0">
        <w:rPr>
          <w:rFonts w:ascii="Times New Roman" w:eastAsia="SimSun" w:hAnsi="Times New Roman" w:cs="Times New Roman"/>
          <w:lang w:eastAsia="sl-SI"/>
        </w:rPr>
        <w:t xml:space="preserve">Kiekvienoje plėvele dengtoje tabletėje yra </w:t>
      </w:r>
      <w:r w:rsidR="00FD2EE9" w:rsidRPr="00FD2EE9">
        <w:rPr>
          <w:rFonts w:ascii="Times New Roman" w:eastAsia="SimSun" w:hAnsi="Times New Roman" w:cs="Times New Roman"/>
          <w:lang w:eastAsia="sl-SI"/>
        </w:rPr>
        <w:t>1,63</w:t>
      </w:r>
      <w:r w:rsidRPr="00490AE0">
        <w:rPr>
          <w:rFonts w:ascii="Times New Roman" w:eastAsia="SimSun" w:hAnsi="Times New Roman" w:cs="Times New Roman"/>
          <w:lang w:eastAsia="sl-SI"/>
        </w:rPr>
        <w:t> mg natrio.</w:t>
      </w:r>
    </w:p>
    <w:p w:rsidR="00490AE0" w:rsidRPr="00490AE0" w:rsidRDefault="00490AE0" w:rsidP="00490AE0">
      <w:pPr>
        <w:widowControl w:val="0"/>
        <w:ind w:left="0" w:firstLine="0"/>
        <w:rPr>
          <w:rFonts w:ascii="Times New Roman" w:eastAsia="SimSu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Visos pagalbinės medžiagos išvardytos 6.1 skyriuje.</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3.</w:t>
      </w:r>
      <w:r w:rsidRPr="0053588F">
        <w:rPr>
          <w:rFonts w:ascii="Times New Roman" w:eastAsia="Times New Roman" w:hAnsi="Times New Roman" w:cs="Times New Roman"/>
          <w:b/>
          <w:caps/>
          <w:lang w:eastAsia="sl-SI"/>
        </w:rPr>
        <w:tab/>
        <w:t>FARMACINĖ forma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Pailginto atpalaidavimo tabletė.</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Ovalios, abipus išgaubtos, </w:t>
      </w:r>
      <w:proofErr w:type="spellStart"/>
      <w:r w:rsidRPr="0053588F">
        <w:rPr>
          <w:rFonts w:ascii="Times New Roman" w:eastAsia="Times New Roman" w:hAnsi="Times New Roman" w:cs="Times New Roman"/>
          <w:lang w:eastAsia="sl-SI"/>
        </w:rPr>
        <w:t>dvisluoksnės</w:t>
      </w:r>
      <w:proofErr w:type="spellEnd"/>
      <w:r w:rsidRPr="0053588F">
        <w:rPr>
          <w:rFonts w:ascii="Times New Roman" w:eastAsia="Times New Roman" w:hAnsi="Times New Roman" w:cs="Times New Roman"/>
          <w:lang w:eastAsia="sl-SI"/>
        </w:rPr>
        <w:t xml:space="preserve"> plėvele dengtos tabletės, baltos arba beveik baltos spalvos vienoje pusėje ir blyškiai geltonos kitoje pusėje, su tamsiomis dėmėmis (apie 20 mm ilgio ir apie 11 mm pločio).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4.</w:t>
      </w:r>
      <w:r w:rsidRPr="0053588F">
        <w:rPr>
          <w:rFonts w:ascii="Times New Roman" w:eastAsia="Times New Roman" w:hAnsi="Times New Roman" w:cs="Times New Roman"/>
          <w:b/>
          <w:caps/>
          <w:lang w:eastAsia="sl-SI"/>
        </w:rPr>
        <w:tab/>
        <w:t>klinikinĖ informacija</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4.1</w:t>
      </w:r>
      <w:r w:rsidRPr="0053588F">
        <w:rPr>
          <w:rFonts w:ascii="Times New Roman" w:eastAsia="Times New Roman" w:hAnsi="Times New Roman" w:cs="Times New Roman"/>
          <w:b/>
          <w:lang w:eastAsia="sl-SI"/>
        </w:rPr>
        <w:tab/>
        <w:t>Terapinės indikacijos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Simptominis vidutinio stiprumo arba stipraus skausmo gydymas suaugusiesiems ir vyresniems kaip 12 metų paaugliams.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skausmą malšinti galima tik tuo atveju, jei manoma, kad paciento jaučiamą vidutinio stiprumo arba stiprų skausmą būtina malšinti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deriniu (taip pat žr. 5.1 skyrių).</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4.2</w:t>
      </w:r>
      <w:r w:rsidRPr="0053588F">
        <w:rPr>
          <w:rFonts w:ascii="Times New Roman" w:eastAsia="Times New Roman" w:hAnsi="Times New Roman" w:cs="Times New Roman"/>
          <w:b/>
          <w:lang w:eastAsia="sl-SI"/>
        </w:rPr>
        <w:tab/>
        <w:t>Dozavimas ir vartojimo metodas</w:t>
      </w:r>
    </w:p>
    <w:p w:rsidR="0053588F" w:rsidRPr="0053588F" w:rsidRDefault="0053588F" w:rsidP="0053588F">
      <w:pPr>
        <w:widowControl w:val="0"/>
        <w:rPr>
          <w:rFonts w:ascii="Times New Roman" w:eastAsia="Times New Roman" w:hAnsi="Times New Roman" w:cs="Times New Roman"/>
          <w:b/>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iCs/>
          <w:color w:val="000000"/>
          <w:u w:val="single"/>
          <w:lang w:eastAsia="sl-SI"/>
        </w:rPr>
      </w:pPr>
      <w:r w:rsidRPr="0053588F">
        <w:rPr>
          <w:rFonts w:ascii="Times New Roman" w:eastAsia="Times New Roman" w:hAnsi="Times New Roman" w:cs="Times New Roman"/>
          <w:iCs/>
          <w:color w:val="000000"/>
          <w:u w:val="single"/>
          <w:lang w:eastAsia="sl-SI"/>
        </w:rPr>
        <w:t>Dozavimas</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color w:val="000000"/>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i/>
          <w:color w:val="000000"/>
          <w:u w:val="single"/>
          <w:lang w:eastAsia="sl-SI"/>
        </w:rPr>
      </w:pPr>
      <w:r w:rsidRPr="0053588F">
        <w:rPr>
          <w:rFonts w:ascii="Times New Roman" w:eastAsia="Times New Roman" w:hAnsi="Times New Roman" w:cs="Times New Roman"/>
          <w:i/>
          <w:color w:val="000000"/>
          <w:u w:val="single"/>
          <w:lang w:eastAsia="sl-SI"/>
        </w:rPr>
        <w:t>Suaugę žmonės ir paaugliai (12 metų ir vyresni)</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skausmą malšinti galima tik tuo atveju, jei manoma, kad paciento jaučiamą vidutinio stiprumo arba stiprų skausmą būtina malšinti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deriniu.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Kiekvieną dozę būtina koreguoti atsižvelgiant į skausmo stiprumą ir individualią paciento reakciją. Dažniausiai, skausmui malšinti parenkama mažiausia efektyvi dozė.</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Rekomenduojama pradinė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dozė yra viena arba dvi tabletės (atitinka 75 mg arba 150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w:t>
      </w:r>
      <w:r w:rsidRPr="0053588F">
        <w:rPr>
          <w:rFonts w:ascii="Times New Roman" w:eastAsia="Times New Roman" w:hAnsi="Times New Roman" w:cs="Times New Roman"/>
          <w:lang w:val="sl-SI" w:eastAsia="sl-SI"/>
        </w:rPr>
        <w:t xml:space="preserve">hidrochlorido </w:t>
      </w:r>
      <w:r w:rsidRPr="0053588F">
        <w:rPr>
          <w:rFonts w:ascii="Times New Roman" w:eastAsia="Times New Roman" w:hAnsi="Times New Roman" w:cs="Times New Roman"/>
          <w:lang w:eastAsia="sl-SI"/>
        </w:rPr>
        <w:t xml:space="preserve">ir 650 mg arba 1300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Jei reikia, galima vartoti papildomas dozes, tačiau paros dozė negali būti didesnė kaip 4 tabletės (atitinka 300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2600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Intervalas tarp dozių vartojimo negali būti mažesnis kaip dvylika valandų.</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jokiomis aplinkybėmis negali būti vartojamas ilgiau nei būtina (taip pat žr. 4.4 skyrių). Jei ligos pobūdis ar sunkumas yra toks, kad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būtina gydyti kartotinai ar ilgai, pacientą būtina atidžiai ir reguliariai stebėti (jei įmanoma, laikinai nutraukiant gydymą), kad būtų įvertinta, ar reikia tęsti </w:t>
      </w:r>
      <w:r w:rsidRPr="0053588F">
        <w:rPr>
          <w:rFonts w:ascii="Times New Roman" w:eastAsia="Times New Roman" w:hAnsi="Times New Roman" w:cs="Times New Roman"/>
          <w:lang w:eastAsia="sl-SI"/>
        </w:rPr>
        <w:lastRenderedPageBreak/>
        <w:t>gydymą.</w:t>
      </w:r>
    </w:p>
    <w:p w:rsidR="0053588F" w:rsidRPr="0053588F" w:rsidRDefault="0053588F" w:rsidP="0053588F">
      <w:pPr>
        <w:widowControl w:val="0"/>
        <w:ind w:left="0" w:firstLine="0"/>
        <w:rPr>
          <w:rFonts w:ascii="Times New Roman" w:eastAsia="Times New Roman" w:hAnsi="Times New Roman" w:cs="Times New Roman"/>
          <w:u w:val="single"/>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Vaikų populiacija</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Jaunesnių kaip 12 metų vaikų gydymo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saugumas ir veiksmingumas nenustatytas. Tokiems pacientams šio vaistinio preparato vartoti nerekomenduojama.</w:t>
      </w:r>
    </w:p>
    <w:p w:rsidR="0053588F" w:rsidRPr="0053588F" w:rsidRDefault="0053588F" w:rsidP="0053588F">
      <w:pPr>
        <w:widowControl w:val="0"/>
        <w:ind w:left="0" w:firstLine="0"/>
        <w:rPr>
          <w:rFonts w:ascii="Times New Roman" w:eastAsia="Times New Roman" w:hAnsi="Times New Roman" w:cs="Times New Roman"/>
          <w:i/>
          <w:u w:val="single"/>
          <w:lang w:eastAsia="sl-SI"/>
        </w:rPr>
      </w:pPr>
    </w:p>
    <w:p w:rsidR="0053588F" w:rsidRPr="0053588F" w:rsidRDefault="0053588F" w:rsidP="0053588F">
      <w:pPr>
        <w:widowControl w:val="0"/>
        <w:ind w:left="0" w:firstLine="0"/>
        <w:rPr>
          <w:rFonts w:ascii="Times New Roman" w:eastAsia="Times New Roman" w:hAnsi="Times New Roman" w:cs="Times New Roman"/>
          <w:i/>
          <w:u w:val="single"/>
          <w:lang w:eastAsia="sl-SI"/>
        </w:rPr>
      </w:pPr>
      <w:r w:rsidRPr="0053588F">
        <w:rPr>
          <w:rFonts w:ascii="Times New Roman" w:eastAsia="Times New Roman" w:hAnsi="Times New Roman" w:cs="Times New Roman"/>
          <w:i/>
          <w:u w:val="single"/>
          <w:lang w:eastAsia="sl-SI"/>
        </w:rPr>
        <w:t>Senyviems pacientams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Paprastai pacientams, jaunesniems nei 75 metai ir kuriems nėra kliniškai pasireiškęs kepenų ar inkstų nepakankamumas, dozės koreguoti nereikia. Vyresniems nei 75 metų pacientams gali pailgėti eliminacijos laikas. Dėl šios priežasties, atsižvelgiant į paciento poreikį, intervalus tarp dozių galima ilginti.</w:t>
      </w:r>
    </w:p>
    <w:p w:rsidR="0053588F" w:rsidRPr="0053588F" w:rsidRDefault="0053588F" w:rsidP="0053588F">
      <w:pPr>
        <w:widowControl w:val="0"/>
        <w:ind w:left="0" w:firstLine="0"/>
        <w:rPr>
          <w:rFonts w:ascii="Times New Roman" w:eastAsia="Times New Roman" w:hAnsi="Times New Roman" w:cs="Times New Roman"/>
          <w:u w:val="single"/>
          <w:lang w:eastAsia="sl-SI"/>
        </w:rPr>
      </w:pPr>
    </w:p>
    <w:p w:rsidR="0053588F" w:rsidRPr="0053588F" w:rsidRDefault="0053588F" w:rsidP="0053588F">
      <w:pPr>
        <w:widowControl w:val="0"/>
        <w:ind w:left="0" w:firstLine="0"/>
        <w:rPr>
          <w:rFonts w:ascii="Times New Roman" w:eastAsia="Times New Roman" w:hAnsi="Times New Roman" w:cs="Times New Roman"/>
          <w:i/>
          <w:u w:val="single"/>
          <w:lang w:eastAsia="sl-SI"/>
        </w:rPr>
      </w:pPr>
      <w:r w:rsidRPr="0053588F">
        <w:rPr>
          <w:rFonts w:ascii="Times New Roman" w:eastAsia="Times New Roman" w:hAnsi="Times New Roman" w:cs="Times New Roman"/>
          <w:i/>
          <w:u w:val="single"/>
          <w:lang w:eastAsia="sl-SI"/>
        </w:rPr>
        <w:t>Pacientams, kurių inkstų funkcija sutrikusi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Pacientų, sergančių inkstų funkcijos sutrikimu, organizme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eliminacija yra lėtesnė. Tokiems pacientams reikia apsvarstyti intervalo tarp vartojamų dozių ilginimą, atsižvelgiant į paciento poreikius.</w:t>
      </w:r>
    </w:p>
    <w:p w:rsidR="0053588F" w:rsidRPr="0053588F" w:rsidRDefault="0053588F" w:rsidP="0053588F">
      <w:pPr>
        <w:widowControl w:val="0"/>
        <w:ind w:left="0" w:firstLine="0"/>
        <w:rPr>
          <w:rFonts w:ascii="Times New Roman" w:eastAsia="Times New Roman" w:hAnsi="Times New Roman" w:cs="Times New Roman"/>
          <w:u w:val="single"/>
          <w:lang w:eastAsia="sl-SI"/>
        </w:rPr>
      </w:pPr>
    </w:p>
    <w:p w:rsidR="0053588F" w:rsidRPr="0053588F" w:rsidRDefault="0053588F" w:rsidP="0053588F">
      <w:pPr>
        <w:widowControl w:val="0"/>
        <w:ind w:left="0" w:firstLine="0"/>
        <w:rPr>
          <w:rFonts w:ascii="Times New Roman" w:eastAsia="Times New Roman" w:hAnsi="Times New Roman" w:cs="Times New Roman"/>
          <w:i/>
          <w:u w:val="single"/>
          <w:lang w:eastAsia="sl-SI"/>
        </w:rPr>
      </w:pPr>
      <w:r w:rsidRPr="0053588F">
        <w:rPr>
          <w:rFonts w:ascii="Times New Roman" w:eastAsia="Times New Roman" w:hAnsi="Times New Roman" w:cs="Times New Roman"/>
          <w:i/>
          <w:u w:val="single"/>
          <w:lang w:eastAsia="sl-SI"/>
        </w:rPr>
        <w:t>Pacientams, kurių kepenų funkcija sutrikusi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Pacientų, sergančių kepenų funkcijos sutrikimu,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eliminacija yra sulėtėjusi. Tokiu atveju būtina gerai apsvarstyti, ar nereikia pailginti intervalo tarp dozių vartojimo, atsižvelgiant į paciento poreikius (žr. 4.4 skyrių). Dėl šio vaistinio preparato sudėtyje esančio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negalima vartoti pacientams, kurių kepenų funkcija sutrikusi (žr. 4.3 skyrių).</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iCs/>
          <w:u w:val="single"/>
          <w:lang w:eastAsia="sl-SI"/>
        </w:rPr>
      </w:pPr>
      <w:r w:rsidRPr="0053588F">
        <w:rPr>
          <w:rFonts w:ascii="Times New Roman" w:eastAsia="Times New Roman" w:hAnsi="Times New Roman" w:cs="Times New Roman"/>
          <w:iCs/>
          <w:u w:val="single"/>
          <w:lang w:eastAsia="sl-SI"/>
        </w:rPr>
        <w:t>Vartojimo metodas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Vartoti per burną.</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Tabletes reikia nuryti sveikas, užgeriant pakankamu kiekiu skysčio. Tablečių negalima kramtyti ar </w:t>
      </w:r>
      <w:r w:rsidRPr="0053588F">
        <w:rPr>
          <w:rFonts w:ascii="Times New Roman" w:eastAsia="Times New Roman" w:hAnsi="Times New Roman" w:cs="Times New Roman"/>
          <w:lang w:val="sl-SI" w:eastAsia="sl-SI"/>
        </w:rPr>
        <w:t>smulkinti</w:t>
      </w:r>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4.3</w:t>
      </w:r>
      <w:r w:rsidRPr="0053588F">
        <w:rPr>
          <w:rFonts w:ascii="Times New Roman" w:eastAsia="Times New Roman" w:hAnsi="Times New Roman" w:cs="Times New Roman"/>
          <w:b/>
          <w:lang w:eastAsia="sl-SI"/>
        </w:rPr>
        <w:tab/>
        <w:t>Kontraindikacijos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Padidėjęs jautrumas veikliosioms medžiagoms arba bet kuriai 6.1 skyriuje nurodytai pagalbinei medžiagai.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Ūminis apsinuodijimas alkoholiu, migdomaisiais vaistiniais preparatais, centrinio poveikio analgetikais, </w:t>
      </w:r>
      <w:proofErr w:type="spellStart"/>
      <w:r w:rsidRPr="0053588F">
        <w:rPr>
          <w:rFonts w:ascii="Times New Roman" w:eastAsia="Times New Roman" w:hAnsi="Times New Roman" w:cs="Times New Roman"/>
          <w:lang w:eastAsia="sl-SI"/>
        </w:rPr>
        <w:t>opioidais</w:t>
      </w:r>
      <w:proofErr w:type="spellEnd"/>
      <w:r w:rsidRPr="0053588F">
        <w:rPr>
          <w:rFonts w:ascii="Times New Roman" w:eastAsia="Times New Roman" w:hAnsi="Times New Roman" w:cs="Times New Roman"/>
          <w:lang w:eastAsia="sl-SI"/>
        </w:rPr>
        <w:t xml:space="preserve"> ar psichotropiniais vaistiniais preparatais.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negalima vartoti pacientams, kurie vartoja </w:t>
      </w:r>
      <w:proofErr w:type="spellStart"/>
      <w:r w:rsidRPr="0053588F">
        <w:rPr>
          <w:rFonts w:ascii="Times New Roman" w:eastAsia="Times New Roman" w:hAnsi="Times New Roman" w:cs="Times New Roman"/>
          <w:lang w:eastAsia="sl-SI"/>
        </w:rPr>
        <w:t>monoaminooksidazės</w:t>
      </w:r>
      <w:proofErr w:type="spellEnd"/>
      <w:r w:rsidRPr="0053588F">
        <w:rPr>
          <w:rFonts w:ascii="Times New Roman" w:eastAsia="Times New Roman" w:hAnsi="Times New Roman" w:cs="Times New Roman"/>
          <w:lang w:eastAsia="sl-SI"/>
        </w:rPr>
        <w:t xml:space="preserve"> inhibitorius arba jų vartojimą nutraukė anksčiau nei prieš dvi savaites (žr. 4.5 skyrių).</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Sunkus kepenų funkcijos sutrikimas.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Gydymu nekontroliuojama epilepsija (žr. 4.4 skyrių).</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4.4</w:t>
      </w:r>
      <w:r w:rsidRPr="0053588F">
        <w:rPr>
          <w:rFonts w:ascii="Times New Roman" w:eastAsia="Times New Roman" w:hAnsi="Times New Roman" w:cs="Times New Roman"/>
          <w:b/>
          <w:lang w:eastAsia="sl-SI"/>
        </w:rPr>
        <w:tab/>
        <w:t>Specialūs įspėjimai ir atsargumo priemonės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Įspėjimai</w:t>
      </w:r>
    </w:p>
    <w:p w:rsidR="0053588F" w:rsidRPr="0053588F" w:rsidRDefault="0053588F" w:rsidP="0053588F">
      <w:pPr>
        <w:widowControl w:val="0"/>
        <w:numPr>
          <w:ilvl w:val="0"/>
          <w:numId w:val="16"/>
        </w:numPr>
        <w:contextualSpacing/>
        <w:rPr>
          <w:rFonts w:ascii="Times New Roman" w:eastAsia="Times New Roman" w:hAnsi="Times New Roman" w:cs="Times New Roman"/>
        </w:rPr>
      </w:pPr>
      <w:r w:rsidRPr="0053588F">
        <w:rPr>
          <w:rFonts w:ascii="Times New Roman" w:eastAsia="Times New Roman" w:hAnsi="Times New Roman" w:cs="Times New Roman"/>
        </w:rPr>
        <w:t xml:space="preserve">Suaugusiems žmonėms ir 12 metų bei vyresniems paaugliams negalima viršyti maksimalios 4 </w:t>
      </w:r>
      <w:proofErr w:type="spellStart"/>
      <w:r w:rsidRPr="0053588F">
        <w:rPr>
          <w:rFonts w:ascii="Times New Roman" w:eastAsia="Times New Roman" w:hAnsi="Times New Roman" w:cs="Times New Roman"/>
        </w:rPr>
        <w:t>Doreta</w:t>
      </w:r>
      <w:proofErr w:type="spellEnd"/>
      <w:r w:rsidRPr="0053588F">
        <w:rPr>
          <w:rFonts w:ascii="Times New Roman" w:eastAsia="Times New Roman" w:hAnsi="Times New Roman" w:cs="Times New Roman"/>
        </w:rPr>
        <w:t xml:space="preserve"> tablečių dozės. Kad būtų išvengta netyčinio perdozavimo, pacientui reikia patarti neviršyti rekomenduojamos dozės ir nepasitarus su gydytoju nevartoti kitokių preparatų, kuriuose yra </w:t>
      </w:r>
      <w:proofErr w:type="spellStart"/>
      <w:r w:rsidRPr="0053588F">
        <w:rPr>
          <w:rFonts w:ascii="Times New Roman" w:eastAsia="Times New Roman" w:hAnsi="Times New Roman" w:cs="Times New Roman"/>
        </w:rPr>
        <w:t>paracetamolio</w:t>
      </w:r>
      <w:proofErr w:type="spellEnd"/>
      <w:r w:rsidRPr="0053588F">
        <w:rPr>
          <w:rFonts w:ascii="Times New Roman" w:eastAsia="Times New Roman" w:hAnsi="Times New Roman" w:cs="Times New Roman"/>
        </w:rPr>
        <w:t xml:space="preserve"> (įskaitant nereceptinius preparatus) ar </w:t>
      </w:r>
      <w:proofErr w:type="spellStart"/>
      <w:r w:rsidRPr="0053588F">
        <w:rPr>
          <w:rFonts w:ascii="Times New Roman" w:eastAsia="Times New Roman" w:hAnsi="Times New Roman" w:cs="Times New Roman"/>
        </w:rPr>
        <w:t>tramadolio</w:t>
      </w:r>
      <w:proofErr w:type="spellEnd"/>
      <w:r w:rsidRPr="0053588F">
        <w:rPr>
          <w:rFonts w:ascii="Times New Roman" w:eastAsia="Times New Roman" w:hAnsi="Times New Roman" w:cs="Times New Roman"/>
        </w:rPr>
        <w:t xml:space="preserve"> hidrochlorido.</w:t>
      </w:r>
    </w:p>
    <w:p w:rsidR="0053588F" w:rsidRPr="0053588F" w:rsidRDefault="0053588F" w:rsidP="0053588F">
      <w:pPr>
        <w:widowControl w:val="0"/>
        <w:numPr>
          <w:ilvl w:val="0"/>
          <w:numId w:val="16"/>
        </w:numPr>
        <w:contextualSpacing/>
        <w:rPr>
          <w:rFonts w:ascii="Times New Roman" w:eastAsia="Times New Roman" w:hAnsi="Times New Roman" w:cs="Times New Roman"/>
        </w:rPr>
      </w:pPr>
      <w:r w:rsidRPr="0053588F">
        <w:rPr>
          <w:rFonts w:ascii="Times New Roman" w:eastAsia="Times New Roman" w:hAnsi="Times New Roman" w:cs="Times New Roman"/>
        </w:rPr>
        <w:t>Jei yra sunkus inkstų funkcijos sutrikimas (</w:t>
      </w:r>
      <w:proofErr w:type="spellStart"/>
      <w:r w:rsidRPr="0053588F">
        <w:rPr>
          <w:rFonts w:ascii="Times New Roman" w:eastAsia="Times New Roman" w:hAnsi="Times New Roman" w:cs="Times New Roman"/>
        </w:rPr>
        <w:t>kreatinino</w:t>
      </w:r>
      <w:proofErr w:type="spellEnd"/>
      <w:r w:rsidRPr="0053588F">
        <w:rPr>
          <w:rFonts w:ascii="Times New Roman" w:eastAsia="Times New Roman" w:hAnsi="Times New Roman" w:cs="Times New Roman"/>
        </w:rPr>
        <w:t xml:space="preserve"> klirensas &lt;10 ml/min.), </w:t>
      </w:r>
      <w:proofErr w:type="spellStart"/>
      <w:r w:rsidRPr="0053588F">
        <w:rPr>
          <w:rFonts w:ascii="Times New Roman" w:eastAsia="Times New Roman" w:hAnsi="Times New Roman" w:cs="Times New Roman"/>
        </w:rPr>
        <w:t>Doreta</w:t>
      </w:r>
      <w:proofErr w:type="spellEnd"/>
      <w:r w:rsidRPr="0053588F">
        <w:rPr>
          <w:rFonts w:ascii="Times New Roman" w:eastAsia="Times New Roman" w:hAnsi="Times New Roman" w:cs="Times New Roman"/>
        </w:rPr>
        <w:t xml:space="preserve"> vartoti nerekomenduojama.</w:t>
      </w:r>
    </w:p>
    <w:p w:rsidR="0053588F" w:rsidRPr="0053588F" w:rsidRDefault="0053588F" w:rsidP="0053588F">
      <w:pPr>
        <w:widowControl w:val="0"/>
        <w:numPr>
          <w:ilvl w:val="0"/>
          <w:numId w:val="16"/>
        </w:numPr>
        <w:contextualSpacing/>
        <w:rPr>
          <w:rFonts w:ascii="Times New Roman" w:eastAsia="Times New Roman" w:hAnsi="Times New Roman" w:cs="Times New Roman"/>
        </w:rPr>
      </w:pPr>
      <w:r w:rsidRPr="0053588F">
        <w:rPr>
          <w:rFonts w:ascii="Times New Roman" w:eastAsia="Times New Roman" w:hAnsi="Times New Roman" w:cs="Times New Roman"/>
        </w:rPr>
        <w:t xml:space="preserve">Pacientams, kuriems yra sunkus kepenų funkcijos sutrikimas, </w:t>
      </w:r>
      <w:proofErr w:type="spellStart"/>
      <w:r w:rsidRPr="0053588F">
        <w:rPr>
          <w:rFonts w:ascii="Times New Roman" w:eastAsia="Times New Roman" w:hAnsi="Times New Roman" w:cs="Times New Roman"/>
        </w:rPr>
        <w:t>Doreta</w:t>
      </w:r>
      <w:proofErr w:type="spellEnd"/>
      <w:r w:rsidRPr="0053588F">
        <w:rPr>
          <w:rFonts w:ascii="Times New Roman" w:eastAsia="Times New Roman" w:hAnsi="Times New Roman" w:cs="Times New Roman"/>
        </w:rPr>
        <w:t xml:space="preserve"> vartoti negalima (žr. 4.3 skyrių). </w:t>
      </w:r>
      <w:proofErr w:type="spellStart"/>
      <w:r w:rsidRPr="0053588F">
        <w:rPr>
          <w:rFonts w:ascii="Times New Roman" w:eastAsia="Times New Roman" w:hAnsi="Times New Roman" w:cs="Times New Roman"/>
        </w:rPr>
        <w:t>Paracetamolio</w:t>
      </w:r>
      <w:proofErr w:type="spellEnd"/>
      <w:r w:rsidRPr="0053588F">
        <w:rPr>
          <w:rFonts w:ascii="Times New Roman" w:eastAsia="Times New Roman" w:hAnsi="Times New Roman" w:cs="Times New Roman"/>
        </w:rPr>
        <w:t xml:space="preserve"> perdozavimo rizika yra didesnė, jei pacientas serga su ciroze nesusijusia alkoholine kepenų liga. Vidutinio sunkumo kepenų funkcijos sutrikimo atveju būtina gerai apsvarstyti, ar nereikia pailginti intervalo tarp dozių vartojimo.</w:t>
      </w:r>
    </w:p>
    <w:p w:rsidR="0053588F" w:rsidRPr="0053588F" w:rsidRDefault="0053588F" w:rsidP="0053588F">
      <w:pPr>
        <w:widowControl w:val="0"/>
        <w:numPr>
          <w:ilvl w:val="0"/>
          <w:numId w:val="16"/>
        </w:numPr>
        <w:contextualSpacing/>
        <w:rPr>
          <w:rFonts w:ascii="Times New Roman" w:eastAsia="Times New Roman" w:hAnsi="Times New Roman" w:cs="Times New Roman"/>
        </w:rPr>
      </w:pPr>
      <w:r w:rsidRPr="0053588F">
        <w:rPr>
          <w:rFonts w:ascii="Times New Roman" w:eastAsia="Times New Roman" w:hAnsi="Times New Roman" w:cs="Times New Roman"/>
        </w:rPr>
        <w:t xml:space="preserve">Jei yra sunkus kvėpavimo funkcijos sutrikimas, </w:t>
      </w:r>
      <w:proofErr w:type="spellStart"/>
      <w:r w:rsidRPr="0053588F">
        <w:rPr>
          <w:rFonts w:ascii="Times New Roman" w:eastAsia="Times New Roman" w:hAnsi="Times New Roman" w:cs="Times New Roman"/>
        </w:rPr>
        <w:t>Doreta</w:t>
      </w:r>
      <w:proofErr w:type="spellEnd"/>
      <w:r w:rsidRPr="0053588F">
        <w:rPr>
          <w:rFonts w:ascii="Times New Roman" w:eastAsia="Times New Roman" w:hAnsi="Times New Roman" w:cs="Times New Roman"/>
        </w:rPr>
        <w:t xml:space="preserve"> vartoti nerekomenduojama.</w:t>
      </w:r>
    </w:p>
    <w:p w:rsidR="0053588F" w:rsidRPr="0053588F" w:rsidRDefault="0053588F" w:rsidP="0053588F">
      <w:pPr>
        <w:widowControl w:val="0"/>
        <w:numPr>
          <w:ilvl w:val="0"/>
          <w:numId w:val="16"/>
        </w:numPr>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Tramadolis</w:t>
      </w:r>
      <w:proofErr w:type="spellEnd"/>
      <w:r w:rsidRPr="0053588F">
        <w:rPr>
          <w:rFonts w:ascii="Times New Roman" w:eastAsia="Times New Roman" w:hAnsi="Times New Roman" w:cs="Times New Roman"/>
        </w:rPr>
        <w:t xml:space="preserve"> netinka vartoti kaip pakeičiamas preparatas nuo </w:t>
      </w:r>
      <w:proofErr w:type="spellStart"/>
      <w:r w:rsidRPr="0053588F">
        <w:rPr>
          <w:rFonts w:ascii="Times New Roman" w:eastAsia="Times New Roman" w:hAnsi="Times New Roman" w:cs="Times New Roman"/>
        </w:rPr>
        <w:t>opioidų</w:t>
      </w:r>
      <w:proofErr w:type="spellEnd"/>
      <w:r w:rsidRPr="0053588F">
        <w:rPr>
          <w:rFonts w:ascii="Times New Roman" w:eastAsia="Times New Roman" w:hAnsi="Times New Roman" w:cs="Times New Roman"/>
        </w:rPr>
        <w:t xml:space="preserve"> priklausomiems pacientams. Nors </w:t>
      </w:r>
      <w:proofErr w:type="spellStart"/>
      <w:r w:rsidRPr="0053588F">
        <w:rPr>
          <w:rFonts w:ascii="Times New Roman" w:eastAsia="Times New Roman" w:hAnsi="Times New Roman" w:cs="Times New Roman"/>
        </w:rPr>
        <w:t>tramadolis</w:t>
      </w:r>
      <w:proofErr w:type="spellEnd"/>
      <w:r w:rsidRPr="0053588F">
        <w:rPr>
          <w:rFonts w:ascii="Times New Roman" w:eastAsia="Times New Roman" w:hAnsi="Times New Roman" w:cs="Times New Roman"/>
        </w:rPr>
        <w:t xml:space="preserve"> yra </w:t>
      </w:r>
      <w:proofErr w:type="spellStart"/>
      <w:r w:rsidRPr="0053588F">
        <w:rPr>
          <w:rFonts w:ascii="Times New Roman" w:eastAsia="Times New Roman" w:hAnsi="Times New Roman" w:cs="Times New Roman"/>
        </w:rPr>
        <w:t>opioidų</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agonistas</w:t>
      </w:r>
      <w:proofErr w:type="spellEnd"/>
      <w:r w:rsidRPr="0053588F">
        <w:rPr>
          <w:rFonts w:ascii="Times New Roman" w:eastAsia="Times New Roman" w:hAnsi="Times New Roman" w:cs="Times New Roman"/>
        </w:rPr>
        <w:t>, jis neslopina morfino vartojimo nutraukimo simptomų.</w:t>
      </w:r>
    </w:p>
    <w:p w:rsidR="0053588F" w:rsidRPr="0053588F" w:rsidRDefault="0053588F" w:rsidP="0053588F">
      <w:pPr>
        <w:widowControl w:val="0"/>
        <w:numPr>
          <w:ilvl w:val="0"/>
          <w:numId w:val="16"/>
        </w:numPr>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Tramadoliu</w:t>
      </w:r>
      <w:proofErr w:type="spellEnd"/>
      <w:r w:rsidRPr="0053588F">
        <w:rPr>
          <w:rFonts w:ascii="Times New Roman" w:eastAsia="Times New Roman" w:hAnsi="Times New Roman" w:cs="Times New Roman"/>
        </w:rPr>
        <w:t xml:space="preserve"> gydytiems pacientams, kuriems traukulių atsiradimo rizika buvo padidėjusi, ar pacientams, kurie vartojo traukulių atsiradimo slenkstį mažinančių preparatų (ypač selektyvių </w:t>
      </w:r>
      <w:proofErr w:type="spellStart"/>
      <w:r w:rsidRPr="0053588F">
        <w:rPr>
          <w:rFonts w:ascii="Times New Roman" w:eastAsia="Times New Roman" w:hAnsi="Times New Roman" w:cs="Times New Roman"/>
        </w:rPr>
        <w:t>serotonino</w:t>
      </w:r>
      <w:proofErr w:type="spellEnd"/>
      <w:r w:rsidRPr="0053588F">
        <w:rPr>
          <w:rFonts w:ascii="Times New Roman" w:eastAsia="Times New Roman" w:hAnsi="Times New Roman" w:cs="Times New Roman"/>
        </w:rPr>
        <w:t xml:space="preserve"> reabsorbcijos inhibitorių, </w:t>
      </w:r>
      <w:proofErr w:type="spellStart"/>
      <w:r w:rsidRPr="0053588F">
        <w:rPr>
          <w:rFonts w:ascii="Times New Roman" w:eastAsia="Times New Roman" w:hAnsi="Times New Roman" w:cs="Times New Roman"/>
        </w:rPr>
        <w:t>triciklių</w:t>
      </w:r>
      <w:proofErr w:type="spellEnd"/>
      <w:r w:rsidRPr="0053588F">
        <w:rPr>
          <w:rFonts w:ascii="Times New Roman" w:eastAsia="Times New Roman" w:hAnsi="Times New Roman" w:cs="Times New Roman"/>
        </w:rPr>
        <w:t xml:space="preserve"> antidepresantų, preparatų nuo psichozės, centrinio poveikio analgetikų ar lokalaus poveikio anestetikų), buvo traukulių atsiradimo atvejų. Epilepsija sergantys pacientai, kurių liga buvo kontroliuojama vaistiniais preparatais, bei pacientams, kurių traukulių atsiradimo rizika padidėjusi, </w:t>
      </w:r>
      <w:proofErr w:type="spellStart"/>
      <w:r w:rsidRPr="0053588F">
        <w:rPr>
          <w:rFonts w:ascii="Times New Roman" w:eastAsia="Times New Roman" w:hAnsi="Times New Roman" w:cs="Times New Roman"/>
        </w:rPr>
        <w:t>Doreta</w:t>
      </w:r>
      <w:proofErr w:type="spellEnd"/>
      <w:r w:rsidRPr="0053588F">
        <w:rPr>
          <w:rFonts w:ascii="Times New Roman" w:eastAsia="Times New Roman" w:hAnsi="Times New Roman" w:cs="Times New Roman"/>
        </w:rPr>
        <w:t xml:space="preserve"> gali būti gydomi tik tuo atveju, jei yra papildomų šio vaistinio preparato vartojimą palaikančių veiksnių. Traukulių atsirasdavo pacientams, vartojusiems rekomenduojamas </w:t>
      </w:r>
      <w:proofErr w:type="spellStart"/>
      <w:r w:rsidRPr="0053588F">
        <w:rPr>
          <w:rFonts w:ascii="Times New Roman" w:eastAsia="Times New Roman" w:hAnsi="Times New Roman" w:cs="Times New Roman"/>
        </w:rPr>
        <w:t>tramadolio</w:t>
      </w:r>
      <w:proofErr w:type="spellEnd"/>
      <w:r w:rsidRPr="0053588F">
        <w:rPr>
          <w:rFonts w:ascii="Times New Roman" w:eastAsia="Times New Roman" w:hAnsi="Times New Roman" w:cs="Times New Roman"/>
        </w:rPr>
        <w:t xml:space="preserve"> dozes. Jei vartojama didesnė nei rekomenduojama </w:t>
      </w:r>
      <w:proofErr w:type="spellStart"/>
      <w:r w:rsidRPr="0053588F">
        <w:rPr>
          <w:rFonts w:ascii="Times New Roman" w:eastAsia="Times New Roman" w:hAnsi="Times New Roman" w:cs="Times New Roman"/>
        </w:rPr>
        <w:t>tramadolio</w:t>
      </w:r>
      <w:proofErr w:type="spellEnd"/>
      <w:r w:rsidRPr="0053588F">
        <w:rPr>
          <w:rFonts w:ascii="Times New Roman" w:eastAsia="Times New Roman" w:hAnsi="Times New Roman" w:cs="Times New Roman"/>
        </w:rPr>
        <w:t xml:space="preserve"> dozė, tokia rizika gali padidėti.</w:t>
      </w:r>
    </w:p>
    <w:p w:rsidR="0053588F" w:rsidRPr="0053588F" w:rsidRDefault="0053588F" w:rsidP="0053588F">
      <w:pPr>
        <w:widowControl w:val="0"/>
        <w:numPr>
          <w:ilvl w:val="0"/>
          <w:numId w:val="16"/>
        </w:numPr>
        <w:contextualSpacing/>
        <w:rPr>
          <w:rFonts w:ascii="Times New Roman" w:eastAsia="Times New Roman" w:hAnsi="Times New Roman" w:cs="Times New Roman"/>
        </w:rPr>
      </w:pPr>
      <w:r w:rsidRPr="0053588F">
        <w:rPr>
          <w:rFonts w:ascii="Times New Roman" w:eastAsia="Times New Roman" w:hAnsi="Times New Roman" w:cs="Times New Roman"/>
        </w:rPr>
        <w:t xml:space="preserve">Nerekomenduojama vartoti kartu su </w:t>
      </w:r>
      <w:proofErr w:type="spellStart"/>
      <w:r w:rsidRPr="0053588F">
        <w:rPr>
          <w:rFonts w:ascii="Times New Roman" w:eastAsia="Times New Roman" w:hAnsi="Times New Roman" w:cs="Times New Roman"/>
        </w:rPr>
        <w:t>opioidų</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agonistais</w:t>
      </w:r>
      <w:proofErr w:type="spellEnd"/>
      <w:r w:rsidRPr="0053588F">
        <w:rPr>
          <w:rFonts w:ascii="Times New Roman" w:eastAsia="Times New Roman" w:hAnsi="Times New Roman" w:cs="Times New Roman"/>
        </w:rPr>
        <w:t>/ antagonistais (</w:t>
      </w:r>
      <w:proofErr w:type="spellStart"/>
      <w:r w:rsidRPr="0053588F">
        <w:rPr>
          <w:rFonts w:ascii="Times New Roman" w:eastAsia="Times New Roman" w:hAnsi="Times New Roman" w:cs="Times New Roman"/>
        </w:rPr>
        <w:t>nalbufinu</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buprenorfinu</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pentazocinu</w:t>
      </w:r>
      <w:proofErr w:type="spellEnd"/>
      <w:r w:rsidRPr="0053588F">
        <w:rPr>
          <w:rFonts w:ascii="Times New Roman" w:eastAsia="Times New Roman" w:hAnsi="Times New Roman" w:cs="Times New Roman"/>
        </w:rPr>
        <w:t>) (žr. 4.5 skyrių).</w:t>
      </w:r>
    </w:p>
    <w:p w:rsidR="0053588F" w:rsidRPr="0053588F" w:rsidRDefault="0053588F" w:rsidP="0053588F">
      <w:pPr>
        <w:widowControl w:val="0"/>
        <w:ind w:left="0" w:firstLine="0"/>
        <w:rPr>
          <w:rFonts w:ascii="Times New Roman" w:eastAsia="Times New Roman" w:hAnsi="Times New Roman" w:cs="Times New Roman"/>
          <w:b/>
          <w:i/>
          <w:lang w:eastAsia="sl-SI"/>
        </w:rPr>
      </w:pPr>
    </w:p>
    <w:p w:rsid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Atsargumo priemonės</w:t>
      </w:r>
    </w:p>
    <w:p w:rsidR="00490AE0" w:rsidRPr="00490AE0" w:rsidRDefault="00490AE0" w:rsidP="00490AE0">
      <w:pPr>
        <w:widowControl w:val="0"/>
        <w:ind w:left="0" w:firstLine="0"/>
        <w:rPr>
          <w:rFonts w:ascii="Times New Roman" w:eastAsia="Times New Roman" w:hAnsi="Times New Roman" w:cs="Times New Roman"/>
          <w:lang w:val="sl-SI" w:eastAsia="lt-LT"/>
        </w:rPr>
      </w:pPr>
      <w:r w:rsidRPr="00490AE0">
        <w:rPr>
          <w:rFonts w:ascii="Times New Roman" w:eastAsia="MS Mincho" w:hAnsi="Times New Roman" w:cs="Times New Roman"/>
          <w:lang w:eastAsia="x-none"/>
        </w:rPr>
        <w:t xml:space="preserve">Kartu vartojama </w:t>
      </w:r>
      <w:proofErr w:type="spellStart"/>
      <w:r w:rsidRPr="00490AE0">
        <w:rPr>
          <w:rFonts w:ascii="Times New Roman" w:eastAsia="MS Mincho" w:hAnsi="Times New Roman" w:cs="Times New Roman"/>
          <w:lang w:eastAsia="x-none"/>
        </w:rPr>
        <w:t>Doreta</w:t>
      </w:r>
      <w:proofErr w:type="spellEnd"/>
      <w:r w:rsidRPr="00490AE0">
        <w:rPr>
          <w:rFonts w:ascii="Times New Roman" w:eastAsia="MS Mincho" w:hAnsi="Times New Roman" w:cs="Times New Roman"/>
          <w:lang w:eastAsia="x-none"/>
        </w:rPr>
        <w:t xml:space="preserve"> ir </w:t>
      </w:r>
      <w:proofErr w:type="spellStart"/>
      <w:r w:rsidRPr="00490AE0">
        <w:rPr>
          <w:rFonts w:ascii="Times New Roman" w:eastAsia="MS Mincho" w:hAnsi="Times New Roman" w:cs="Times New Roman"/>
          <w:lang w:eastAsia="x-none"/>
        </w:rPr>
        <w:t>opioidai</w:t>
      </w:r>
      <w:proofErr w:type="spellEnd"/>
      <w:r w:rsidRPr="00490AE0">
        <w:rPr>
          <w:rFonts w:ascii="Times New Roman" w:eastAsia="MS Mincho" w:hAnsi="Times New Roman" w:cs="Times New Roman"/>
          <w:lang w:eastAsia="x-none"/>
        </w:rPr>
        <w:t xml:space="preserve"> gali sukelti stiprų slopinamąjį poveikį, kvėpavimo slopinimą, komą ir mirtį. </w:t>
      </w:r>
      <w:r w:rsidRPr="00490AE0">
        <w:rPr>
          <w:rFonts w:ascii="Times New Roman" w:eastAsia="Times New Roman" w:hAnsi="Times New Roman" w:cs="Times New Roman"/>
          <w:lang w:val="sl-SI" w:eastAsia="lt-LT"/>
        </w:rPr>
        <w:t>Dėl šių priežasčių, raminamųjų vaistinių preparatų, tokių kaip benzodiazepinai ar kitų panašių vaistinių preparatų kaip Doreta skyrimas kartu su opioidais paliekamas kaip rezervas gydyti tik tiems pacienta</w:t>
      </w:r>
      <w:r w:rsidR="00703AAB">
        <w:rPr>
          <w:rFonts w:ascii="Times New Roman" w:eastAsia="Times New Roman" w:hAnsi="Times New Roman" w:cs="Times New Roman"/>
          <w:lang w:val="sl-SI" w:eastAsia="lt-LT"/>
        </w:rPr>
        <w:t>ms</w:t>
      </w:r>
      <w:r w:rsidRPr="00490AE0">
        <w:rPr>
          <w:rFonts w:ascii="Times New Roman" w:eastAsia="Times New Roman" w:hAnsi="Times New Roman" w:cs="Times New Roman"/>
          <w:lang w:val="sl-SI" w:eastAsia="lt-LT"/>
        </w:rPr>
        <w:t>, kuriems nėra galimybės skirti kitą alternatyvų gydymo būdą. Jei bus priimtas sprendimas skirti Doreta kartu su opioidais, turi būti vartojama mažiausia veiksminga dozė, o gydymo trukmė turi būti kuo mažesnė.</w:t>
      </w:r>
    </w:p>
    <w:p w:rsidR="00490AE0" w:rsidRPr="00490AE0" w:rsidRDefault="00490AE0" w:rsidP="00490AE0">
      <w:pPr>
        <w:widowControl w:val="0"/>
        <w:ind w:left="0" w:firstLine="0"/>
        <w:rPr>
          <w:rFonts w:ascii="Times New Roman" w:eastAsia="Times New Roman" w:hAnsi="Times New Roman" w:cs="Times New Roman"/>
          <w:lang w:val="sl-SI" w:eastAsia="lt-LT"/>
        </w:rPr>
      </w:pPr>
    </w:p>
    <w:p w:rsidR="00490AE0" w:rsidRDefault="00490AE0" w:rsidP="00490AE0">
      <w:pPr>
        <w:widowControl w:val="0"/>
        <w:ind w:left="0" w:firstLine="0"/>
        <w:rPr>
          <w:rFonts w:ascii="Times New Roman" w:eastAsia="MS Mincho" w:hAnsi="Times New Roman" w:cs="Times New Roman"/>
          <w:lang w:eastAsia="x-none"/>
        </w:rPr>
      </w:pPr>
      <w:r w:rsidRPr="00490AE0">
        <w:rPr>
          <w:rFonts w:ascii="Times New Roman" w:eastAsia="MS Mincho" w:hAnsi="Times New Roman" w:cs="Times New Roman"/>
          <w:lang w:eastAsia="x-none"/>
        </w:rPr>
        <w:t xml:space="preserve">Pacientus reikia atidžiai stebėti dėl kvėpavimo slopinimo ir </w:t>
      </w:r>
      <w:proofErr w:type="spellStart"/>
      <w:r w:rsidRPr="00490AE0">
        <w:rPr>
          <w:rFonts w:ascii="Times New Roman" w:eastAsia="MS Mincho" w:hAnsi="Times New Roman" w:cs="Times New Roman"/>
          <w:lang w:eastAsia="x-none"/>
        </w:rPr>
        <w:t>sedacijos</w:t>
      </w:r>
      <w:proofErr w:type="spellEnd"/>
      <w:r w:rsidRPr="00490AE0">
        <w:rPr>
          <w:rFonts w:ascii="Times New Roman" w:eastAsia="MS Mincho" w:hAnsi="Times New Roman" w:cs="Times New Roman"/>
          <w:lang w:eastAsia="x-none"/>
        </w:rPr>
        <w:t xml:space="preserve"> požymių ir simptomų atsiradimo. Šiuo atžvilgiu labai primygtinai rekomenduojama pacientus ir jų globėjus informuoti apie šiuos simptomus (žr. 4.5 skyrių</w:t>
      </w:r>
      <w:r w:rsidR="00561FE7">
        <w:rPr>
          <w:rFonts w:ascii="Times New Roman" w:eastAsia="MS Mincho" w:hAnsi="Times New Roman" w:cs="Times New Roman"/>
          <w:lang w:eastAsia="x-none"/>
        </w:rPr>
        <w:t>).</w:t>
      </w:r>
    </w:p>
    <w:p w:rsidR="00490AE0" w:rsidRPr="0053588F" w:rsidRDefault="00490AE0" w:rsidP="00490AE0">
      <w:pPr>
        <w:widowControl w:val="0"/>
        <w:ind w:left="0" w:firstLine="0"/>
        <w:rPr>
          <w:rFonts w:ascii="Times New Roman" w:eastAsia="Times New Roman" w:hAnsi="Times New Roman" w:cs="Times New Roman"/>
          <w:b/>
          <w:i/>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Toleravimas</w:t>
      </w:r>
      <w:r w:rsidR="00490AE0">
        <w:rPr>
          <w:rFonts w:ascii="Times New Roman" w:eastAsia="Times New Roman" w:hAnsi="Times New Roman" w:cs="Times New Roman"/>
          <w:lang w:eastAsia="sl-SI"/>
        </w:rPr>
        <w:t>,</w:t>
      </w:r>
      <w:r w:rsidRPr="0053588F">
        <w:rPr>
          <w:rFonts w:ascii="Times New Roman" w:eastAsia="Times New Roman" w:hAnsi="Times New Roman" w:cs="Times New Roman"/>
          <w:lang w:eastAsia="sl-SI"/>
        </w:rPr>
        <w:t xml:space="preserve"> fizinė ir psichologinė priklausomybė gali atsirasti net vartojant gydomąsias vaisto dozes</w:t>
      </w:r>
      <w:r w:rsidR="00490AE0" w:rsidRPr="00490AE0">
        <w:rPr>
          <w:rFonts w:ascii="Times New Roman" w:eastAsia="SimSun" w:hAnsi="Times New Roman" w:cs="Times New Roman"/>
          <w:lang w:eastAsia="sl-SI"/>
        </w:rPr>
        <w:t xml:space="preserve"> </w:t>
      </w:r>
      <w:r w:rsidR="00490AE0">
        <w:rPr>
          <w:rFonts w:ascii="Times New Roman" w:eastAsia="SimSun" w:hAnsi="Times New Roman" w:cs="Times New Roman"/>
          <w:lang w:eastAsia="sl-SI"/>
        </w:rPr>
        <w:t>ypač po ilgo vartojimo</w:t>
      </w:r>
      <w:r w:rsidRPr="0053588F">
        <w:rPr>
          <w:rFonts w:ascii="Times New Roman" w:eastAsia="Times New Roman" w:hAnsi="Times New Roman" w:cs="Times New Roman"/>
          <w:lang w:eastAsia="sl-SI"/>
        </w:rPr>
        <w:t xml:space="preserve">. Klinikinį nuskausminamojo gydymo būtinumą reikia reguliariai peržiūrėti (žr. 4.2 skyrių). Pacientams, turintiems priklausomybę nuo </w:t>
      </w:r>
      <w:proofErr w:type="spellStart"/>
      <w:r w:rsidRPr="0053588F">
        <w:rPr>
          <w:rFonts w:ascii="Times New Roman" w:eastAsia="Times New Roman" w:hAnsi="Times New Roman" w:cs="Times New Roman"/>
          <w:lang w:eastAsia="sl-SI"/>
        </w:rPr>
        <w:t>opioidų</w:t>
      </w:r>
      <w:proofErr w:type="spellEnd"/>
      <w:r w:rsidRPr="0053588F">
        <w:rPr>
          <w:rFonts w:ascii="Times New Roman" w:eastAsia="Times New Roman" w:hAnsi="Times New Roman" w:cs="Times New Roman"/>
          <w:lang w:eastAsia="sl-SI"/>
        </w:rPr>
        <w:t xml:space="preserve"> arba turėjusiems priklausomybę nuo vaistų arba piktnaudžiavusiems vaistais, vaistas gali būti skiriamas tik trumpą laiką, prižiūrint specialistui.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Galvos traumą patyrusiems, į traukulių priepuoliais pasireiškiančius sutrikimus linkusiems pacientams, pacientams, kuriems yra tulžies takų sutrikimų ar šokas, kurių sąmonė sutrikusi dėl neaiškių priežasčių, kuriems yra sutrikimų, susijusių su poveikiu kvėpavimo centrui ar kvėpavimo funkcijai, ar kurių </w:t>
      </w:r>
      <w:proofErr w:type="spellStart"/>
      <w:r w:rsidRPr="0053588F">
        <w:rPr>
          <w:rFonts w:ascii="Times New Roman" w:eastAsia="Times New Roman" w:hAnsi="Times New Roman" w:cs="Times New Roman"/>
          <w:lang w:eastAsia="sl-SI"/>
        </w:rPr>
        <w:t>intrakranialinis</w:t>
      </w:r>
      <w:proofErr w:type="spellEnd"/>
      <w:r w:rsidRPr="0053588F">
        <w:rPr>
          <w:rFonts w:ascii="Times New Roman" w:eastAsia="Times New Roman" w:hAnsi="Times New Roman" w:cs="Times New Roman"/>
          <w:lang w:eastAsia="sl-SI"/>
        </w:rPr>
        <w:t xml:space="preserve"> slėgis padidėjęs,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būtina skirti atsargiai.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Kai kuriems pacientams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perdozavimas gali sukelti toksinį kepenų pažeidimą.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C0227A" w:rsidRDefault="0053588F" w:rsidP="0053588F">
      <w:pPr>
        <w:widowControl w:val="0"/>
        <w:ind w:left="0" w:firstLine="0"/>
        <w:rPr>
          <w:rFonts w:ascii="Times New Roman" w:eastAsia="Times New Roman" w:hAnsi="Times New Roman" w:cs="Times New Roman"/>
          <w:lang w:val="sl-SI" w:eastAsia="lt-LT"/>
        </w:rPr>
      </w:pPr>
      <w:r w:rsidRPr="0053588F">
        <w:rPr>
          <w:rFonts w:ascii="Times New Roman" w:eastAsia="Times New Roman" w:hAnsi="Times New Roman" w:cs="Times New Roman"/>
          <w:lang w:eastAsia="sl-SI"/>
        </w:rPr>
        <w:t xml:space="preserve">Net trumpą laiką vartojant gydomąsias dozes gali pasireikšti nutraukimo simptomų, panašių į atsirandančius nutraukus </w:t>
      </w:r>
      <w:proofErr w:type="spellStart"/>
      <w:r w:rsidRPr="0053588F">
        <w:rPr>
          <w:rFonts w:ascii="Times New Roman" w:eastAsia="Times New Roman" w:hAnsi="Times New Roman" w:cs="Times New Roman"/>
          <w:lang w:eastAsia="sl-SI"/>
        </w:rPr>
        <w:t>opioidų</w:t>
      </w:r>
      <w:proofErr w:type="spellEnd"/>
      <w:r w:rsidRPr="0053588F">
        <w:rPr>
          <w:rFonts w:ascii="Times New Roman" w:eastAsia="Times New Roman" w:hAnsi="Times New Roman" w:cs="Times New Roman"/>
          <w:lang w:eastAsia="sl-SI"/>
        </w:rPr>
        <w:t xml:space="preserve"> vartojimą (žr. 4.8 skyrių). </w:t>
      </w:r>
      <w:r w:rsidR="00490AE0" w:rsidRPr="00490AE0">
        <w:rPr>
          <w:rFonts w:ascii="Times New Roman" w:eastAsia="Times New Roman" w:hAnsi="Times New Roman" w:cs="Times New Roman"/>
          <w:lang w:val="sl-SI" w:eastAsia="lt-LT"/>
        </w:rPr>
        <w:t>Pacientas gali priprasti prie vaisto ir gali išsivystyti psichologinė ir fizinė priklausomybė nuo šio vaisto, ypač jei jis vartojamas ilgą laiką.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Vieno tyrimo metu </w:t>
      </w:r>
      <w:proofErr w:type="spellStart"/>
      <w:r w:rsidRPr="0053588F">
        <w:rPr>
          <w:rFonts w:ascii="Times New Roman" w:eastAsia="Times New Roman" w:hAnsi="Times New Roman" w:cs="Times New Roman"/>
          <w:lang w:eastAsia="sl-SI"/>
        </w:rPr>
        <w:t>enfluranu</w:t>
      </w:r>
      <w:proofErr w:type="spellEnd"/>
      <w:r w:rsidRPr="0053588F">
        <w:rPr>
          <w:rFonts w:ascii="Times New Roman" w:eastAsia="Times New Roman" w:hAnsi="Times New Roman" w:cs="Times New Roman"/>
          <w:lang w:eastAsia="sl-SI"/>
        </w:rPr>
        <w:t xml:space="preserve"> ir azoto oksidu sukeltos anestezijos metu vartotas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padažnino anestezijos susilpnėjimą operacijos metu. Kol nebus gauta daugiau informacijos,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paviršinės anestezijos metu vartoti nerekomenduojama.</w:t>
      </w:r>
    </w:p>
    <w:p w:rsidR="00490AE0" w:rsidRDefault="00490AE0" w:rsidP="00490AE0">
      <w:pPr>
        <w:widowControl w:val="0"/>
        <w:ind w:left="0" w:firstLine="0"/>
        <w:rPr>
          <w:rFonts w:ascii="Times New Roman" w:hAnsi="Times New Roman" w:cs="Times New Roman"/>
          <w:i/>
        </w:rPr>
      </w:pPr>
    </w:p>
    <w:p w:rsidR="00490AE0" w:rsidRPr="00490AE0" w:rsidRDefault="00490AE0" w:rsidP="00490AE0">
      <w:pPr>
        <w:widowControl w:val="0"/>
        <w:ind w:left="0" w:firstLine="0"/>
        <w:rPr>
          <w:rFonts w:ascii="Times New Roman" w:hAnsi="Times New Roman" w:cs="Times New Roman"/>
          <w:i/>
        </w:rPr>
      </w:pPr>
      <w:r w:rsidRPr="00490AE0">
        <w:rPr>
          <w:rFonts w:ascii="Times New Roman" w:hAnsi="Times New Roman" w:cs="Times New Roman"/>
          <w:i/>
        </w:rPr>
        <w:t>CYP2D6 veikiamas metabolizmas</w:t>
      </w:r>
    </w:p>
    <w:p w:rsidR="00490AE0" w:rsidRPr="00490AE0" w:rsidRDefault="00490AE0" w:rsidP="00490AE0">
      <w:pPr>
        <w:widowControl w:val="0"/>
        <w:ind w:left="0" w:firstLine="0"/>
        <w:rPr>
          <w:rFonts w:ascii="Times New Roman" w:hAnsi="Times New Roman" w:cs="Times New Roman"/>
        </w:rPr>
      </w:pPr>
      <w:proofErr w:type="spellStart"/>
      <w:r w:rsidRPr="00490AE0">
        <w:rPr>
          <w:rFonts w:ascii="Times New Roman" w:hAnsi="Times New Roman" w:cs="Times New Roman"/>
        </w:rPr>
        <w:t>Tramadolį</w:t>
      </w:r>
      <w:proofErr w:type="spellEnd"/>
      <w:r w:rsidRPr="00490AE0">
        <w:rPr>
          <w:rFonts w:ascii="Times New Roman" w:hAnsi="Times New Roman" w:cs="Times New Roman"/>
        </w:rPr>
        <w:t xml:space="preserve"> </w:t>
      </w:r>
      <w:proofErr w:type="spellStart"/>
      <w:r w:rsidRPr="00490AE0">
        <w:rPr>
          <w:rFonts w:ascii="Times New Roman" w:hAnsi="Times New Roman" w:cs="Times New Roman"/>
        </w:rPr>
        <w:t>metabolizuoja</w:t>
      </w:r>
      <w:proofErr w:type="spellEnd"/>
      <w:r w:rsidRPr="00490AE0">
        <w:rPr>
          <w:rFonts w:ascii="Times New Roman" w:hAnsi="Times New Roman" w:cs="Times New Roman"/>
        </w:rPr>
        <w:t xml:space="preserve">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w:t>
      </w:r>
      <w:proofErr w:type="spellStart"/>
      <w:r w:rsidRPr="00490AE0">
        <w:rPr>
          <w:rFonts w:ascii="Times New Roman" w:hAnsi="Times New Roman" w:cs="Times New Roman"/>
        </w:rPr>
        <w:t>ultragreitas</w:t>
      </w:r>
      <w:proofErr w:type="spellEnd"/>
      <w:r w:rsidRPr="00490AE0">
        <w:rPr>
          <w:rFonts w:ascii="Times New Roman" w:hAnsi="Times New Roman" w:cs="Times New Roman"/>
        </w:rPr>
        <w:t xml:space="preserve"> </w:t>
      </w:r>
      <w:proofErr w:type="spellStart"/>
      <w:r w:rsidRPr="00490AE0">
        <w:rPr>
          <w:rFonts w:ascii="Times New Roman" w:hAnsi="Times New Roman" w:cs="Times New Roman"/>
        </w:rPr>
        <w:t>metabolizuotojas</w:t>
      </w:r>
      <w:proofErr w:type="spellEnd"/>
      <w:r w:rsidRPr="00490AE0">
        <w:rPr>
          <w:rFonts w:ascii="Times New Roman" w:hAnsi="Times New Roman" w:cs="Times New Roman"/>
        </w:rPr>
        <w:t xml:space="preserve">“, vartojant net ir įprastai skiriamas šio vaisto dozes, pacientui gali pasireikšti </w:t>
      </w:r>
      <w:proofErr w:type="spellStart"/>
      <w:r w:rsidRPr="00490AE0">
        <w:rPr>
          <w:rFonts w:ascii="Times New Roman" w:hAnsi="Times New Roman" w:cs="Times New Roman"/>
        </w:rPr>
        <w:t>opioidų</w:t>
      </w:r>
      <w:proofErr w:type="spellEnd"/>
      <w:r w:rsidRPr="00490AE0">
        <w:rPr>
          <w:rFonts w:ascii="Times New Roman" w:hAnsi="Times New Roman" w:cs="Times New Roman"/>
        </w:rPr>
        <w:t xml:space="preserve"> toksinio poveikio sukeliami</w:t>
      </w:r>
      <w:r w:rsidR="00703AAB">
        <w:rPr>
          <w:rFonts w:ascii="Times New Roman" w:hAnsi="Times New Roman" w:cs="Times New Roman"/>
        </w:rPr>
        <w:t xml:space="preserve"> šalutiniai poveikiai</w:t>
      </w:r>
      <w:r w:rsidRPr="00490AE0">
        <w:rPr>
          <w:rFonts w:ascii="Times New Roman" w:hAnsi="Times New Roman" w:cs="Times New Roman"/>
        </w:rPr>
        <w:t>.</w:t>
      </w:r>
    </w:p>
    <w:p w:rsidR="00490AE0" w:rsidRPr="00490AE0" w:rsidRDefault="00490AE0" w:rsidP="00490AE0">
      <w:pPr>
        <w:widowControl w:val="0"/>
        <w:ind w:left="0" w:firstLine="0"/>
        <w:rPr>
          <w:rFonts w:ascii="Times New Roman" w:hAnsi="Times New Roman" w:cs="Times New Roman"/>
        </w:rPr>
      </w:pPr>
      <w:r w:rsidRPr="00490AE0">
        <w:rPr>
          <w:rFonts w:ascii="Times New Roman" w:hAnsi="Times New Roman" w:cs="Times New Roman"/>
        </w:rPr>
        <w:t xml:space="preserve">Bendrieji </w:t>
      </w:r>
      <w:proofErr w:type="spellStart"/>
      <w:r w:rsidRPr="00490AE0">
        <w:rPr>
          <w:rFonts w:ascii="Times New Roman" w:hAnsi="Times New Roman" w:cs="Times New Roman"/>
        </w:rPr>
        <w:t>opioidų</w:t>
      </w:r>
      <w:proofErr w:type="spellEnd"/>
      <w:r w:rsidRPr="00490AE0">
        <w:rPr>
          <w:rFonts w:ascii="Times New Roman" w:hAnsi="Times New Roman" w:cs="Times New Roman"/>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sidRPr="00490AE0">
        <w:rPr>
          <w:rFonts w:ascii="Times New Roman" w:hAnsi="Times New Roman" w:cs="Times New Roman"/>
        </w:rPr>
        <w:t>ultragreitų</w:t>
      </w:r>
      <w:proofErr w:type="spellEnd"/>
      <w:r w:rsidRPr="00490AE0">
        <w:rPr>
          <w:rFonts w:ascii="Times New Roman" w:hAnsi="Times New Roman" w:cs="Times New Roman"/>
        </w:rPr>
        <w:t xml:space="preserve"> </w:t>
      </w:r>
      <w:proofErr w:type="spellStart"/>
      <w:r w:rsidRPr="00490AE0">
        <w:rPr>
          <w:rFonts w:ascii="Times New Roman" w:hAnsi="Times New Roman" w:cs="Times New Roman"/>
        </w:rPr>
        <w:t>metabolizuotojų</w:t>
      </w:r>
      <w:proofErr w:type="spellEnd"/>
      <w:r w:rsidRPr="00490AE0">
        <w:rPr>
          <w:rFonts w:ascii="Times New Roman" w:hAnsi="Times New Roman" w:cs="Times New Roman"/>
        </w:rPr>
        <w:t>“ paplitimo skirtingose populiacijose įverčiai.</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Populiacija</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Paplitimas %</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hAnsi="Times New Roman" w:cs="Times New Roman"/>
        </w:rPr>
        <w:t>Afrikiečių/Etiopijos</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29%</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Afroamerikiečių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3,4% to 6,5%</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Azijiečių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1,2% to 2%</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Europidų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3,6% to 6,5%</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Graikų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6,0%</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Vengrų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1,9%</w:t>
      </w:r>
    </w:p>
    <w:p w:rsidR="00490AE0" w:rsidRPr="00490AE0" w:rsidRDefault="00490AE0" w:rsidP="00490AE0">
      <w:pPr>
        <w:spacing w:line="280" w:lineRule="atLeast"/>
        <w:ind w:left="0" w:firstLine="708"/>
        <w:rPr>
          <w:rFonts w:ascii="Times New Roman" w:eastAsia="Times New Roman" w:hAnsi="Times New Roman" w:cs="Times New Roman"/>
          <w:lang w:val="sl-SI" w:eastAsia="sl-SI"/>
        </w:rPr>
      </w:pPr>
      <w:r w:rsidRPr="00490AE0">
        <w:rPr>
          <w:rFonts w:ascii="Times New Roman" w:eastAsia="Times New Roman" w:hAnsi="Times New Roman" w:cs="Times New Roman"/>
          <w:lang w:val="sl-SI" w:eastAsia="sl-SI"/>
        </w:rPr>
        <w:t>Šiaurės europiečių</w:t>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r>
      <w:r w:rsidRPr="00490AE0">
        <w:rPr>
          <w:rFonts w:ascii="Times New Roman" w:eastAsia="Times New Roman" w:hAnsi="Times New Roman" w:cs="Times New Roman"/>
          <w:lang w:val="sl-SI" w:eastAsia="sl-SI"/>
        </w:rPr>
        <w:tab/>
        <w:t>1% to 2%</w:t>
      </w:r>
    </w:p>
    <w:p w:rsidR="00490AE0" w:rsidRPr="00490AE0" w:rsidRDefault="00490AE0" w:rsidP="00490AE0">
      <w:pPr>
        <w:widowControl w:val="0"/>
        <w:ind w:left="0" w:firstLine="0"/>
        <w:rPr>
          <w:rFonts w:ascii="Times New Roman" w:hAnsi="Times New Roman" w:cs="Times New Roman"/>
        </w:rPr>
      </w:pPr>
    </w:p>
    <w:p w:rsidR="00490AE0" w:rsidRPr="00490AE0" w:rsidRDefault="00490AE0" w:rsidP="00490AE0">
      <w:pPr>
        <w:widowControl w:val="0"/>
        <w:ind w:left="0" w:firstLine="0"/>
        <w:rPr>
          <w:rFonts w:ascii="Times New Roman" w:hAnsi="Times New Roman" w:cs="Times New Roman"/>
          <w:i/>
        </w:rPr>
      </w:pPr>
      <w:r w:rsidRPr="00490AE0">
        <w:rPr>
          <w:rFonts w:ascii="Times New Roman" w:hAnsi="Times New Roman" w:cs="Times New Roman"/>
          <w:i/>
        </w:rPr>
        <w:t>Vartojimas vaikams pooperaciniu laikotarpiu</w:t>
      </w:r>
    </w:p>
    <w:p w:rsidR="00490AE0" w:rsidRPr="00490AE0" w:rsidRDefault="00490AE0" w:rsidP="00490AE0">
      <w:pPr>
        <w:widowControl w:val="0"/>
        <w:ind w:left="0" w:firstLine="0"/>
        <w:rPr>
          <w:rFonts w:ascii="Times New Roman" w:hAnsi="Times New Roman" w:cs="Times New Roman"/>
        </w:rPr>
      </w:pPr>
      <w:r w:rsidRPr="00490AE0">
        <w:rPr>
          <w:rFonts w:ascii="Times New Roman" w:hAnsi="Times New Roman" w:cs="Times New Roman"/>
        </w:rPr>
        <w:t xml:space="preserve">Paskelbtuose moksliniuose straipsniuose pateikta informacijos apie tai, kad pooperaciniu laikotarpiu vaikams po </w:t>
      </w:r>
      <w:proofErr w:type="spellStart"/>
      <w:r w:rsidRPr="00490AE0">
        <w:rPr>
          <w:rFonts w:ascii="Times New Roman" w:hAnsi="Times New Roman" w:cs="Times New Roman"/>
        </w:rPr>
        <w:t>tonzilektomijos</w:t>
      </w:r>
      <w:proofErr w:type="spellEnd"/>
      <w:r w:rsidRPr="00490AE0">
        <w:rPr>
          <w:rFonts w:ascii="Times New Roman" w:hAnsi="Times New Roman" w:cs="Times New Roman"/>
        </w:rPr>
        <w:t xml:space="preserve"> ir (arba) </w:t>
      </w:r>
      <w:proofErr w:type="spellStart"/>
      <w:r w:rsidRPr="00490AE0">
        <w:rPr>
          <w:rFonts w:ascii="Times New Roman" w:hAnsi="Times New Roman" w:cs="Times New Roman"/>
        </w:rPr>
        <w:t>adenoidektomijos</w:t>
      </w:r>
      <w:proofErr w:type="spellEnd"/>
      <w:r w:rsidRPr="00490AE0">
        <w:rPr>
          <w:rFonts w:ascii="Times New Roman" w:hAnsi="Times New Roman" w:cs="Times New Roman"/>
        </w:rPr>
        <w:t xml:space="preserve"> dėl obstrukcinės miego </w:t>
      </w:r>
      <w:proofErr w:type="spellStart"/>
      <w:r w:rsidRPr="00490AE0">
        <w:rPr>
          <w:rFonts w:ascii="Times New Roman" w:hAnsi="Times New Roman" w:cs="Times New Roman"/>
        </w:rPr>
        <w:t>apnėjos</w:t>
      </w:r>
      <w:proofErr w:type="spellEnd"/>
      <w:r w:rsidRPr="00490AE0">
        <w:rPr>
          <w:rFonts w:ascii="Times New Roman" w:hAnsi="Times New Roman" w:cs="Times New Roman"/>
        </w:rPr>
        <w:t xml:space="preserve"> paskyrus </w:t>
      </w:r>
      <w:proofErr w:type="spellStart"/>
      <w:r w:rsidRPr="00490AE0">
        <w:rPr>
          <w:rFonts w:ascii="Times New Roman" w:hAnsi="Times New Roman" w:cs="Times New Roman"/>
        </w:rPr>
        <w:t>tramadolį</w:t>
      </w:r>
      <w:proofErr w:type="spellEnd"/>
      <w:r w:rsidRPr="00490AE0">
        <w:rPr>
          <w:rFonts w:ascii="Times New Roman" w:hAnsi="Times New Roman" w:cs="Times New Roman"/>
        </w:rPr>
        <w:t xml:space="preserve">, jiems pasireiškė reti, bet grėsmę gyvybei keliantys nepageidaujami reiškiniai. </w:t>
      </w:r>
      <w:proofErr w:type="spellStart"/>
      <w:r w:rsidRPr="00490AE0">
        <w:rPr>
          <w:rFonts w:ascii="Times New Roman" w:hAnsi="Times New Roman" w:cs="Times New Roman"/>
        </w:rPr>
        <w:t>Tramadolį</w:t>
      </w:r>
      <w:proofErr w:type="spellEnd"/>
      <w:r w:rsidRPr="00490AE0">
        <w:rPr>
          <w:rFonts w:ascii="Times New Roman" w:hAnsi="Times New Roman" w:cs="Times New Roman"/>
        </w:rPr>
        <w:t xml:space="preserve"> skiriant vaikams pooperaciniam skausmui palengvinti reikėtų būti itin atsargiems ir atidžiai stebėti, ar jiems nepasireiškia </w:t>
      </w:r>
      <w:proofErr w:type="spellStart"/>
      <w:r w:rsidRPr="00490AE0">
        <w:rPr>
          <w:rFonts w:ascii="Times New Roman" w:hAnsi="Times New Roman" w:cs="Times New Roman"/>
        </w:rPr>
        <w:t>opioidų</w:t>
      </w:r>
      <w:proofErr w:type="spellEnd"/>
      <w:r w:rsidRPr="00490AE0">
        <w:rPr>
          <w:rFonts w:ascii="Times New Roman" w:hAnsi="Times New Roman" w:cs="Times New Roman"/>
        </w:rPr>
        <w:t xml:space="preserve"> toksinio poveikio simptomų, įskaitant kvėpavimo slopinimą.</w:t>
      </w:r>
    </w:p>
    <w:p w:rsidR="00490AE0" w:rsidRPr="00490AE0" w:rsidRDefault="00490AE0" w:rsidP="00490AE0">
      <w:pPr>
        <w:widowControl w:val="0"/>
        <w:ind w:left="0" w:firstLine="0"/>
        <w:rPr>
          <w:rFonts w:ascii="Times New Roman" w:hAnsi="Times New Roman" w:cs="Times New Roman"/>
        </w:rPr>
      </w:pPr>
    </w:p>
    <w:p w:rsidR="00490AE0" w:rsidRPr="00490AE0" w:rsidRDefault="00490AE0" w:rsidP="00490AE0">
      <w:pPr>
        <w:widowControl w:val="0"/>
        <w:ind w:left="0" w:firstLine="0"/>
        <w:rPr>
          <w:rFonts w:ascii="Times New Roman" w:hAnsi="Times New Roman" w:cs="Times New Roman"/>
          <w:i/>
        </w:rPr>
      </w:pPr>
      <w:r w:rsidRPr="00490AE0">
        <w:rPr>
          <w:rFonts w:ascii="Times New Roman" w:hAnsi="Times New Roman" w:cs="Times New Roman"/>
          <w:i/>
        </w:rPr>
        <w:t>Vaikai, kurių kvėpavimo funkcija sutrikusi</w:t>
      </w:r>
    </w:p>
    <w:p w:rsidR="00490AE0" w:rsidRPr="00490AE0" w:rsidRDefault="00490AE0" w:rsidP="00490AE0">
      <w:pPr>
        <w:widowControl w:val="0"/>
        <w:ind w:left="0" w:firstLine="0"/>
        <w:rPr>
          <w:rFonts w:ascii="Times New Roman" w:hAnsi="Times New Roman" w:cs="Times New Roman"/>
        </w:rPr>
      </w:pPr>
      <w:proofErr w:type="spellStart"/>
      <w:r w:rsidRPr="00490AE0">
        <w:rPr>
          <w:rFonts w:ascii="Times New Roman" w:hAnsi="Times New Roman" w:cs="Times New Roman"/>
        </w:rPr>
        <w:t>Tramadolio</w:t>
      </w:r>
      <w:proofErr w:type="spellEnd"/>
      <w:r w:rsidRPr="00490AE0">
        <w:rPr>
          <w:rFonts w:ascii="Times New Roman" w:hAnsi="Times New Roman" w:cs="Times New Roman"/>
        </w:rPr>
        <w:t xml:space="preserve"> nerekomenduojama skirti vaikams, kurių kvėpavimas gali būti sutrikęs, įskaitant vaikus, kuriems diagnozuoti </w:t>
      </w:r>
      <w:proofErr w:type="spellStart"/>
      <w:r w:rsidRPr="00490AE0">
        <w:rPr>
          <w:rFonts w:ascii="Times New Roman" w:hAnsi="Times New Roman" w:cs="Times New Roman"/>
        </w:rPr>
        <w:t>neuroraumeniniai</w:t>
      </w:r>
      <w:proofErr w:type="spellEnd"/>
      <w:r w:rsidRPr="00490AE0">
        <w:rPr>
          <w:rFonts w:ascii="Times New Roman" w:hAnsi="Times New Roman" w:cs="Times New Roman"/>
        </w:rPr>
        <w:t xml:space="preserve"> sutrikimai, sunkios širdies ar kvėpavimo sistemos ligos, viršutinių kvėpavimo takų ar plaučių infekcijos, daugybinės traumos arba atliktos didelės apimties operacijos.</w:t>
      </w:r>
      <w:r w:rsidR="0026434A">
        <w:rPr>
          <w:rFonts w:ascii="Times New Roman" w:hAnsi="Times New Roman" w:cs="Times New Roman"/>
        </w:rPr>
        <w:t xml:space="preserve"> </w:t>
      </w:r>
      <w:r w:rsidR="009A4D0E" w:rsidRPr="00840B3C">
        <w:rPr>
          <w:rFonts w:ascii="Times New Roman" w:hAnsi="Times New Roman" w:cs="Times New Roman"/>
        </w:rPr>
        <w:t xml:space="preserve">Šie veiksniai gali pabloginti </w:t>
      </w:r>
      <w:proofErr w:type="spellStart"/>
      <w:r w:rsidR="009A4D0E" w:rsidRPr="00840B3C">
        <w:rPr>
          <w:rFonts w:ascii="Times New Roman" w:hAnsi="Times New Roman" w:cs="Times New Roman"/>
        </w:rPr>
        <w:t>opioidų</w:t>
      </w:r>
      <w:proofErr w:type="spellEnd"/>
      <w:r w:rsidR="009A4D0E" w:rsidRPr="00840B3C">
        <w:rPr>
          <w:rFonts w:ascii="Times New Roman" w:hAnsi="Times New Roman" w:cs="Times New Roman"/>
        </w:rPr>
        <w:t xml:space="preserve"> </w:t>
      </w:r>
      <w:proofErr w:type="spellStart"/>
      <w:r w:rsidR="009A4D0E" w:rsidRPr="00840B3C">
        <w:rPr>
          <w:rFonts w:ascii="Times New Roman" w:hAnsi="Times New Roman" w:cs="Times New Roman"/>
        </w:rPr>
        <w:t>toksiškumo</w:t>
      </w:r>
      <w:proofErr w:type="spellEnd"/>
      <w:r w:rsidR="009A4D0E" w:rsidRPr="00840B3C">
        <w:rPr>
          <w:rFonts w:ascii="Times New Roman" w:hAnsi="Times New Roman" w:cs="Times New Roman"/>
        </w:rPr>
        <w:t xml:space="preserve"> simptomus</w:t>
      </w:r>
      <w:r w:rsidR="009A4D0E">
        <w:rPr>
          <w:rFonts w:ascii="Times New Roman" w:hAnsi="Times New Roman" w:cs="Times New Roman"/>
        </w:rPr>
        <w:t>.</w:t>
      </w:r>
    </w:p>
    <w:p w:rsidR="00490AE0" w:rsidRPr="00490AE0" w:rsidRDefault="00490AE0" w:rsidP="00490AE0">
      <w:pPr>
        <w:widowControl w:val="0"/>
        <w:ind w:left="0" w:firstLine="0"/>
        <w:rPr>
          <w:rFonts w:ascii="Times New Roman" w:eastAsia="SimSun" w:hAnsi="Times New Roman" w:cs="Times New Roman"/>
          <w:lang w:eastAsia="sl-SI"/>
        </w:rPr>
      </w:pPr>
    </w:p>
    <w:p w:rsidR="00490AE0" w:rsidRPr="00490AE0" w:rsidRDefault="00490AE0" w:rsidP="00490AE0">
      <w:pPr>
        <w:widowControl w:val="0"/>
        <w:ind w:left="0" w:firstLine="0"/>
        <w:rPr>
          <w:rFonts w:ascii="Times New Roman" w:eastAsia="SimSun" w:hAnsi="Times New Roman" w:cs="Times New Roman"/>
          <w:i/>
          <w:lang w:eastAsia="sl-SI"/>
        </w:rPr>
      </w:pPr>
      <w:r w:rsidRPr="00490AE0">
        <w:rPr>
          <w:rFonts w:ascii="Times New Roman" w:eastAsia="SimSun" w:hAnsi="Times New Roman" w:cs="Times New Roman"/>
          <w:i/>
          <w:lang w:eastAsia="sl-SI"/>
        </w:rPr>
        <w:t>Natris</w:t>
      </w:r>
    </w:p>
    <w:p w:rsidR="00490AE0" w:rsidRDefault="00490AE0" w:rsidP="00490AE0">
      <w:pPr>
        <w:widowControl w:val="0"/>
        <w:ind w:left="0" w:firstLine="0"/>
        <w:rPr>
          <w:rFonts w:ascii="Times New Roman" w:eastAsia="SimSun" w:hAnsi="Times New Roman" w:cs="Times New Roman"/>
          <w:lang w:eastAsia="sl-SI"/>
        </w:rPr>
      </w:pPr>
      <w:r w:rsidRPr="00490AE0">
        <w:rPr>
          <w:rFonts w:ascii="Times New Roman" w:eastAsia="SimSun" w:hAnsi="Times New Roman" w:cs="Times New Roman"/>
          <w:lang w:eastAsia="sl-SI"/>
        </w:rPr>
        <w:t xml:space="preserve">Šio vaistinio preparato dozėje yra mažiau kaip 1 </w:t>
      </w:r>
      <w:proofErr w:type="spellStart"/>
      <w:r w:rsidRPr="00490AE0">
        <w:rPr>
          <w:rFonts w:ascii="Times New Roman" w:eastAsia="SimSun" w:hAnsi="Times New Roman" w:cs="Times New Roman"/>
          <w:lang w:eastAsia="sl-SI"/>
        </w:rPr>
        <w:t>mmol</w:t>
      </w:r>
      <w:proofErr w:type="spellEnd"/>
      <w:r w:rsidRPr="00490AE0">
        <w:rPr>
          <w:rFonts w:ascii="Times New Roman" w:eastAsia="SimSun" w:hAnsi="Times New Roman" w:cs="Times New Roman"/>
          <w:lang w:eastAsia="sl-SI"/>
        </w:rPr>
        <w:t xml:space="preserve"> (23 mg) natrio, t.y. jis beveik neturi reikšmės.</w:t>
      </w:r>
    </w:p>
    <w:p w:rsidR="00490AE0" w:rsidRPr="00490AE0" w:rsidRDefault="00490AE0" w:rsidP="00490AE0">
      <w:pPr>
        <w:widowControl w:val="0"/>
        <w:ind w:left="0" w:firstLine="0"/>
        <w:rPr>
          <w:rFonts w:ascii="Times New Roman" w:eastAsia="SimSu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4.5</w:t>
      </w:r>
      <w:r w:rsidRPr="0053588F">
        <w:rPr>
          <w:rFonts w:ascii="Times New Roman" w:eastAsia="Times New Roman" w:hAnsi="Times New Roman" w:cs="Times New Roman"/>
          <w:b/>
          <w:lang w:eastAsia="sl-SI"/>
        </w:rPr>
        <w:tab/>
        <w:t>Sąveika su kitais vaistiniais preparatais ir kitokia sąveika</w:t>
      </w:r>
    </w:p>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b/>
          <w:i/>
          <w:iCs/>
          <w:lang w:eastAsia="sl-SI"/>
        </w:rPr>
      </w:pPr>
      <w:r w:rsidRPr="0053588F">
        <w:rPr>
          <w:rFonts w:ascii="Times New Roman" w:eastAsia="Times New Roman" w:hAnsi="Times New Roman" w:cs="Times New Roman"/>
          <w:b/>
          <w:lang w:eastAsia="sl-SI"/>
        </w:rPr>
        <w:t>Kartu vartoti negalima</w:t>
      </w:r>
    </w:p>
    <w:p w:rsidR="0053588F" w:rsidRPr="0053588F" w:rsidRDefault="0053588F" w:rsidP="0053588F">
      <w:pPr>
        <w:widowControl w:val="0"/>
        <w:numPr>
          <w:ilvl w:val="0"/>
          <w:numId w:val="14"/>
        </w:numPr>
        <w:contextualSpacing/>
        <w:rPr>
          <w:rFonts w:ascii="Times New Roman" w:eastAsia="Times New Roman" w:hAnsi="Times New Roman" w:cs="Times New Roman"/>
        </w:rPr>
      </w:pPr>
      <w:r w:rsidRPr="0053588F">
        <w:rPr>
          <w:rFonts w:ascii="Times New Roman" w:eastAsia="Times New Roman" w:hAnsi="Times New Roman" w:cs="Times New Roman"/>
        </w:rPr>
        <w:t>Neselektyvieji MAO inhibitoriai</w:t>
      </w:r>
    </w:p>
    <w:p w:rsidR="0053588F" w:rsidRPr="0053588F" w:rsidRDefault="0053588F" w:rsidP="0053588F">
      <w:pPr>
        <w:widowControl w:val="0"/>
        <w:ind w:firstLine="0"/>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Serotoninerginio</w:t>
      </w:r>
      <w:proofErr w:type="spellEnd"/>
      <w:r w:rsidRPr="0053588F">
        <w:rPr>
          <w:rFonts w:ascii="Times New Roman" w:eastAsia="Times New Roman" w:hAnsi="Times New Roman" w:cs="Times New Roman"/>
        </w:rPr>
        <w:t xml:space="preserve"> sindromo rizika: viduriavimas, </w:t>
      </w:r>
      <w:proofErr w:type="spellStart"/>
      <w:r w:rsidRPr="0053588F">
        <w:rPr>
          <w:rFonts w:ascii="Times New Roman" w:eastAsia="Times New Roman" w:hAnsi="Times New Roman" w:cs="Times New Roman"/>
        </w:rPr>
        <w:t>tachikardija</w:t>
      </w:r>
      <w:proofErr w:type="spellEnd"/>
      <w:r w:rsidRPr="0053588F">
        <w:rPr>
          <w:rFonts w:ascii="Times New Roman" w:eastAsia="Times New Roman" w:hAnsi="Times New Roman" w:cs="Times New Roman"/>
        </w:rPr>
        <w:t>, prakaitavimas, drebulys, sumišimas, net koma.</w:t>
      </w:r>
    </w:p>
    <w:p w:rsidR="0053588F" w:rsidRPr="0053588F" w:rsidRDefault="0053588F" w:rsidP="0053588F">
      <w:pPr>
        <w:widowControl w:val="0"/>
        <w:numPr>
          <w:ilvl w:val="0"/>
          <w:numId w:val="14"/>
        </w:numPr>
        <w:contextualSpacing/>
        <w:rPr>
          <w:rFonts w:ascii="Times New Roman" w:eastAsia="Times New Roman" w:hAnsi="Times New Roman" w:cs="Times New Roman"/>
        </w:rPr>
      </w:pPr>
      <w:r w:rsidRPr="0053588F">
        <w:rPr>
          <w:rFonts w:ascii="Times New Roman" w:eastAsia="Times New Roman" w:hAnsi="Times New Roman" w:cs="Times New Roman"/>
        </w:rPr>
        <w:t>Selektyvieji MAO A inhibitoriai</w:t>
      </w:r>
    </w:p>
    <w:p w:rsidR="0053588F" w:rsidRPr="0053588F" w:rsidRDefault="0053588F" w:rsidP="0053588F">
      <w:pPr>
        <w:widowControl w:val="0"/>
        <w:ind w:firstLine="0"/>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Ekstrapoliuojami</w:t>
      </w:r>
      <w:proofErr w:type="spellEnd"/>
      <w:r w:rsidRPr="0053588F">
        <w:rPr>
          <w:rFonts w:ascii="Times New Roman" w:eastAsia="Times New Roman" w:hAnsi="Times New Roman" w:cs="Times New Roman"/>
        </w:rPr>
        <w:t xml:space="preserve"> neselektyviųjų MAO inhibitorių duomenys. </w:t>
      </w:r>
      <w:proofErr w:type="spellStart"/>
      <w:r w:rsidRPr="0053588F">
        <w:rPr>
          <w:rFonts w:ascii="Times New Roman" w:eastAsia="Times New Roman" w:hAnsi="Times New Roman" w:cs="Times New Roman"/>
        </w:rPr>
        <w:t>Serotoninerginio</w:t>
      </w:r>
      <w:proofErr w:type="spellEnd"/>
      <w:r w:rsidRPr="0053588F">
        <w:rPr>
          <w:rFonts w:ascii="Times New Roman" w:eastAsia="Times New Roman" w:hAnsi="Times New Roman" w:cs="Times New Roman"/>
        </w:rPr>
        <w:t xml:space="preserve"> sindromo rizika: viduriavimas, </w:t>
      </w:r>
      <w:proofErr w:type="spellStart"/>
      <w:r w:rsidRPr="0053588F">
        <w:rPr>
          <w:rFonts w:ascii="Times New Roman" w:eastAsia="Times New Roman" w:hAnsi="Times New Roman" w:cs="Times New Roman"/>
        </w:rPr>
        <w:t>tachikardija</w:t>
      </w:r>
      <w:proofErr w:type="spellEnd"/>
      <w:r w:rsidRPr="0053588F">
        <w:rPr>
          <w:rFonts w:ascii="Times New Roman" w:eastAsia="Times New Roman" w:hAnsi="Times New Roman" w:cs="Times New Roman"/>
        </w:rPr>
        <w:t>, prakaitavimas, drebulys, sumišimas, net koma.</w:t>
      </w:r>
    </w:p>
    <w:p w:rsidR="0053588F" w:rsidRPr="0053588F" w:rsidRDefault="0053588F" w:rsidP="0053588F">
      <w:pPr>
        <w:widowControl w:val="0"/>
        <w:numPr>
          <w:ilvl w:val="0"/>
          <w:numId w:val="14"/>
        </w:numPr>
        <w:contextualSpacing/>
        <w:rPr>
          <w:rFonts w:ascii="Times New Roman" w:eastAsia="Times New Roman" w:hAnsi="Times New Roman" w:cs="Times New Roman"/>
        </w:rPr>
      </w:pPr>
      <w:r w:rsidRPr="0053588F">
        <w:rPr>
          <w:rFonts w:ascii="Times New Roman" w:eastAsia="Times New Roman" w:hAnsi="Times New Roman" w:cs="Times New Roman"/>
        </w:rPr>
        <w:t>Selektyvieji MAO B inhibitoriai</w:t>
      </w:r>
    </w:p>
    <w:p w:rsidR="0053588F" w:rsidRPr="0053588F" w:rsidRDefault="0053588F" w:rsidP="0053588F">
      <w:pPr>
        <w:widowControl w:val="0"/>
        <w:ind w:firstLine="0"/>
        <w:contextualSpacing/>
        <w:rPr>
          <w:rFonts w:ascii="Times New Roman" w:eastAsia="Times New Roman" w:hAnsi="Times New Roman" w:cs="Times New Roman"/>
        </w:rPr>
      </w:pPr>
      <w:r w:rsidRPr="0053588F">
        <w:rPr>
          <w:rFonts w:ascii="Times New Roman" w:eastAsia="Times New Roman" w:hAnsi="Times New Roman" w:cs="Times New Roman"/>
        </w:rPr>
        <w:t xml:space="preserve">Centrinio sujaudinimo simptomai, primenantys </w:t>
      </w:r>
      <w:proofErr w:type="spellStart"/>
      <w:r w:rsidRPr="0053588F">
        <w:rPr>
          <w:rFonts w:ascii="Times New Roman" w:eastAsia="Times New Roman" w:hAnsi="Times New Roman" w:cs="Times New Roman"/>
        </w:rPr>
        <w:t>serotoninerginį</w:t>
      </w:r>
      <w:proofErr w:type="spellEnd"/>
      <w:r w:rsidRPr="0053588F">
        <w:rPr>
          <w:rFonts w:ascii="Times New Roman" w:eastAsia="Times New Roman" w:hAnsi="Times New Roman" w:cs="Times New Roman"/>
        </w:rPr>
        <w:t xml:space="preserve"> sindromą: viduriavimas, </w:t>
      </w:r>
      <w:proofErr w:type="spellStart"/>
      <w:r w:rsidRPr="0053588F">
        <w:rPr>
          <w:rFonts w:ascii="Times New Roman" w:eastAsia="Times New Roman" w:hAnsi="Times New Roman" w:cs="Times New Roman"/>
        </w:rPr>
        <w:t>tachikardija</w:t>
      </w:r>
      <w:proofErr w:type="spellEnd"/>
      <w:r w:rsidRPr="0053588F">
        <w:rPr>
          <w:rFonts w:ascii="Times New Roman" w:eastAsia="Times New Roman" w:hAnsi="Times New Roman" w:cs="Times New Roman"/>
        </w:rPr>
        <w:t>, prakaitavimas, drebulys, sumišimas, net koma.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neseniai buvo gydyta MAO inhibitoriais, prieš pradedant gydymą </w:t>
      </w:r>
      <w:proofErr w:type="spellStart"/>
      <w:r w:rsidRPr="0053588F">
        <w:rPr>
          <w:rFonts w:ascii="Times New Roman" w:eastAsia="Times New Roman" w:hAnsi="Times New Roman" w:cs="Times New Roman"/>
          <w:lang w:eastAsia="sl-SI"/>
        </w:rPr>
        <w:t>tramadoliu</w:t>
      </w:r>
      <w:proofErr w:type="spellEnd"/>
      <w:r w:rsidRPr="0053588F">
        <w:rPr>
          <w:rFonts w:ascii="Times New Roman" w:eastAsia="Times New Roman" w:hAnsi="Times New Roman" w:cs="Times New Roman"/>
          <w:lang w:eastAsia="sl-SI"/>
        </w:rPr>
        <w:t>, reikia palaukti dvi savaites.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tabs>
          <w:tab w:val="center" w:pos="4535"/>
        </w:tabs>
        <w:ind w:left="0" w:firstLine="0"/>
        <w:rPr>
          <w:rFonts w:ascii="Times New Roman" w:eastAsia="Times New Roman" w:hAnsi="Times New Roman" w:cs="Times New Roman"/>
          <w:b/>
          <w:i/>
          <w:iCs/>
          <w:lang w:eastAsia="sl-SI"/>
        </w:rPr>
      </w:pPr>
      <w:r w:rsidRPr="0053588F">
        <w:rPr>
          <w:rFonts w:ascii="Times New Roman" w:eastAsia="Times New Roman" w:hAnsi="Times New Roman" w:cs="Times New Roman"/>
          <w:b/>
          <w:lang w:eastAsia="sl-SI"/>
        </w:rPr>
        <w:t>Kartu vartoti nerekomenduojama</w:t>
      </w:r>
    </w:p>
    <w:p w:rsidR="0053588F" w:rsidRPr="0053588F" w:rsidRDefault="0053588F" w:rsidP="0053588F">
      <w:pPr>
        <w:widowControl w:val="0"/>
        <w:numPr>
          <w:ilvl w:val="0"/>
          <w:numId w:val="13"/>
        </w:numPr>
        <w:contextualSpacing/>
        <w:rPr>
          <w:rFonts w:ascii="Times New Roman" w:eastAsia="Times New Roman" w:hAnsi="Times New Roman" w:cs="Times New Roman"/>
        </w:rPr>
      </w:pPr>
      <w:r w:rsidRPr="0053588F">
        <w:rPr>
          <w:rFonts w:ascii="Times New Roman" w:eastAsia="Times New Roman" w:hAnsi="Times New Roman" w:cs="Times New Roman"/>
        </w:rPr>
        <w:t>Alkoholis</w:t>
      </w:r>
    </w:p>
    <w:p w:rsidR="0053588F" w:rsidRPr="0053588F" w:rsidRDefault="0053588F" w:rsidP="0053588F">
      <w:pPr>
        <w:widowControl w:val="0"/>
        <w:ind w:firstLine="0"/>
        <w:contextualSpacing/>
        <w:rPr>
          <w:rFonts w:ascii="Times New Roman" w:eastAsia="Times New Roman" w:hAnsi="Times New Roman" w:cs="Times New Roman"/>
        </w:rPr>
      </w:pPr>
      <w:r w:rsidRPr="0053588F">
        <w:rPr>
          <w:rFonts w:ascii="Times New Roman" w:eastAsia="Times New Roman" w:hAnsi="Times New Roman" w:cs="Times New Roman"/>
        </w:rPr>
        <w:t xml:space="preserve">Alkoholis sustiprina </w:t>
      </w:r>
      <w:proofErr w:type="spellStart"/>
      <w:r w:rsidRPr="0053588F">
        <w:rPr>
          <w:rFonts w:ascii="Times New Roman" w:eastAsia="Times New Roman" w:hAnsi="Times New Roman" w:cs="Times New Roman"/>
        </w:rPr>
        <w:t>sedacinį</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opioidinių</w:t>
      </w:r>
      <w:proofErr w:type="spellEnd"/>
      <w:r w:rsidRPr="0053588F">
        <w:rPr>
          <w:rFonts w:ascii="Times New Roman" w:eastAsia="Times New Roman" w:hAnsi="Times New Roman" w:cs="Times New Roman"/>
        </w:rPr>
        <w:t xml:space="preserve"> analgetikų poveikį. Dėl poveikio budrumui gali būti pavojinga vairuoti automobilį arba valdyti mechanizmus. Reikia vengti alkoholinių gėrimų ir vaistinių preparatų, kurių sudėtyje yra alkoholio.</w:t>
      </w:r>
    </w:p>
    <w:p w:rsidR="0053588F" w:rsidRPr="0053588F" w:rsidRDefault="0053588F" w:rsidP="0053588F">
      <w:pPr>
        <w:widowControl w:val="0"/>
        <w:numPr>
          <w:ilvl w:val="0"/>
          <w:numId w:val="13"/>
        </w:numPr>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Karbamazepinas</w:t>
      </w:r>
      <w:proofErr w:type="spellEnd"/>
      <w:r w:rsidRPr="0053588F">
        <w:rPr>
          <w:rFonts w:ascii="Times New Roman" w:eastAsia="Times New Roman" w:hAnsi="Times New Roman" w:cs="Times New Roman"/>
        </w:rPr>
        <w:t xml:space="preserve"> ir kiti fermentų </w:t>
      </w:r>
      <w:proofErr w:type="spellStart"/>
      <w:r w:rsidRPr="0053588F">
        <w:rPr>
          <w:rFonts w:ascii="Times New Roman" w:eastAsia="Times New Roman" w:hAnsi="Times New Roman" w:cs="Times New Roman"/>
        </w:rPr>
        <w:t>induktoriai</w:t>
      </w:r>
      <w:proofErr w:type="spellEnd"/>
    </w:p>
    <w:p w:rsidR="0053588F" w:rsidRPr="0053588F" w:rsidRDefault="0053588F" w:rsidP="0053588F">
      <w:pPr>
        <w:widowControl w:val="0"/>
        <w:ind w:firstLine="0"/>
        <w:contextualSpacing/>
        <w:rPr>
          <w:rFonts w:ascii="Times New Roman" w:eastAsia="Times New Roman" w:hAnsi="Times New Roman" w:cs="Times New Roman"/>
        </w:rPr>
      </w:pPr>
      <w:r w:rsidRPr="0053588F">
        <w:rPr>
          <w:rFonts w:ascii="Times New Roman" w:eastAsia="Times New Roman" w:hAnsi="Times New Roman" w:cs="Times New Roman"/>
        </w:rPr>
        <w:t xml:space="preserve">Dėl </w:t>
      </w:r>
      <w:proofErr w:type="spellStart"/>
      <w:r w:rsidRPr="0053588F">
        <w:rPr>
          <w:rFonts w:ascii="Times New Roman" w:eastAsia="Times New Roman" w:hAnsi="Times New Roman" w:cs="Times New Roman"/>
        </w:rPr>
        <w:t>tramadolio</w:t>
      </w:r>
      <w:proofErr w:type="spellEnd"/>
      <w:r w:rsidRPr="0053588F">
        <w:rPr>
          <w:rFonts w:ascii="Times New Roman" w:eastAsia="Times New Roman" w:hAnsi="Times New Roman" w:cs="Times New Roman"/>
        </w:rPr>
        <w:t xml:space="preserve"> koncentracijų plazmoje sumažėjimo kyla rizika, kad sumažės veiksmingumas ir veikimo trukmė.</w:t>
      </w:r>
    </w:p>
    <w:p w:rsidR="0053588F" w:rsidRPr="0053588F" w:rsidRDefault="0053588F" w:rsidP="0053588F">
      <w:pPr>
        <w:widowControl w:val="0"/>
        <w:numPr>
          <w:ilvl w:val="0"/>
          <w:numId w:val="13"/>
        </w:numPr>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Opioidų</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agonistų</w:t>
      </w:r>
      <w:proofErr w:type="spellEnd"/>
      <w:r w:rsidRPr="0053588F">
        <w:rPr>
          <w:rFonts w:ascii="Times New Roman" w:eastAsia="Times New Roman" w:hAnsi="Times New Roman" w:cs="Times New Roman"/>
        </w:rPr>
        <w:t xml:space="preserve"> ir antagonistų (</w:t>
      </w:r>
      <w:proofErr w:type="spellStart"/>
      <w:r w:rsidRPr="0053588F">
        <w:rPr>
          <w:rFonts w:ascii="Times New Roman" w:eastAsia="Times New Roman" w:hAnsi="Times New Roman" w:cs="Times New Roman"/>
        </w:rPr>
        <w:t>buprenorfino</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nalbufino</w:t>
      </w:r>
      <w:proofErr w:type="spellEnd"/>
      <w:r w:rsidRPr="0053588F">
        <w:rPr>
          <w:rFonts w:ascii="Times New Roman" w:eastAsia="Times New Roman" w:hAnsi="Times New Roman" w:cs="Times New Roman"/>
        </w:rPr>
        <w:t xml:space="preserve">, </w:t>
      </w:r>
      <w:proofErr w:type="spellStart"/>
      <w:r w:rsidRPr="0053588F">
        <w:rPr>
          <w:rFonts w:ascii="Times New Roman" w:eastAsia="Times New Roman" w:hAnsi="Times New Roman" w:cs="Times New Roman"/>
        </w:rPr>
        <w:t>pentazocino</w:t>
      </w:r>
      <w:proofErr w:type="spellEnd"/>
      <w:r w:rsidRPr="0053588F">
        <w:rPr>
          <w:rFonts w:ascii="Times New Roman" w:eastAsia="Times New Roman" w:hAnsi="Times New Roman" w:cs="Times New Roman"/>
        </w:rPr>
        <w:t>)</w:t>
      </w:r>
    </w:p>
    <w:p w:rsidR="0053588F" w:rsidRPr="0053588F" w:rsidRDefault="0053588F" w:rsidP="0053588F">
      <w:pPr>
        <w:widowControl w:val="0"/>
        <w:ind w:firstLine="0"/>
        <w:contextualSpacing/>
        <w:rPr>
          <w:rFonts w:ascii="Times New Roman" w:eastAsia="Times New Roman" w:hAnsi="Times New Roman" w:cs="Times New Roman"/>
        </w:rPr>
      </w:pPr>
      <w:proofErr w:type="spellStart"/>
      <w:r w:rsidRPr="0053588F">
        <w:rPr>
          <w:rFonts w:ascii="Times New Roman" w:eastAsia="Times New Roman" w:hAnsi="Times New Roman" w:cs="Times New Roman"/>
        </w:rPr>
        <w:t>Analgezinio</w:t>
      </w:r>
      <w:proofErr w:type="spellEnd"/>
      <w:r w:rsidRPr="0053588F">
        <w:rPr>
          <w:rFonts w:ascii="Times New Roman" w:eastAsia="Times New Roman" w:hAnsi="Times New Roman" w:cs="Times New Roman"/>
        </w:rPr>
        <w:t xml:space="preserve"> poveikio susilpnėjimas dėl konkurencinio receptorius blokuojančio poveikio kartu su nutraukimo sindromo rizika.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tabs>
          <w:tab w:val="center" w:pos="4535"/>
        </w:tabs>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Vartojant kartu, reikia atsižvelgti</w:t>
      </w:r>
    </w:p>
    <w:p w:rsidR="0053588F" w:rsidRPr="0053588F" w:rsidRDefault="0053588F" w:rsidP="0053588F">
      <w:pPr>
        <w:widowControl w:val="0"/>
        <w:numPr>
          <w:ilvl w:val="0"/>
          <w:numId w:val="9"/>
        </w:numPr>
        <w:contextualSpacing/>
        <w:rPr>
          <w:rFonts w:ascii="Times New Roman" w:eastAsia="Times New Roman" w:hAnsi="Times New Roman" w:cs="Times New Roman"/>
          <w:iCs/>
        </w:rPr>
      </w:pPr>
      <w:proofErr w:type="spellStart"/>
      <w:r w:rsidRPr="0053588F">
        <w:rPr>
          <w:rFonts w:ascii="Times New Roman" w:eastAsia="Times New Roman" w:hAnsi="Times New Roman" w:cs="Times New Roman"/>
          <w:iCs/>
        </w:rPr>
        <w:t>Tramadolis</w:t>
      </w:r>
      <w:proofErr w:type="spellEnd"/>
      <w:r w:rsidRPr="0053588F">
        <w:rPr>
          <w:rFonts w:ascii="Times New Roman" w:eastAsia="Times New Roman" w:hAnsi="Times New Roman" w:cs="Times New Roman"/>
          <w:iCs/>
        </w:rPr>
        <w:t xml:space="preserve"> gali sukelti konvulsijas ir padidinti selektyviųjų </w:t>
      </w:r>
      <w:proofErr w:type="spellStart"/>
      <w:r w:rsidRPr="0053588F">
        <w:rPr>
          <w:rFonts w:ascii="Times New Roman" w:eastAsia="Times New Roman" w:hAnsi="Times New Roman" w:cs="Times New Roman"/>
          <w:iCs/>
        </w:rPr>
        <w:t>serotonino</w:t>
      </w:r>
      <w:proofErr w:type="spellEnd"/>
      <w:r w:rsidRPr="0053588F">
        <w:rPr>
          <w:rFonts w:ascii="Times New Roman" w:eastAsia="Times New Roman" w:hAnsi="Times New Roman" w:cs="Times New Roman"/>
          <w:iCs/>
        </w:rPr>
        <w:t xml:space="preserve"> reabsorbcijos inhibitorių (SSRI), </w:t>
      </w:r>
      <w:proofErr w:type="spellStart"/>
      <w:r w:rsidRPr="0053588F">
        <w:rPr>
          <w:rFonts w:ascii="Times New Roman" w:eastAsia="Times New Roman" w:hAnsi="Times New Roman" w:cs="Times New Roman"/>
          <w:iCs/>
        </w:rPr>
        <w:t>serotonino</w:t>
      </w:r>
      <w:proofErr w:type="spellEnd"/>
      <w:r w:rsidRPr="0053588F">
        <w:rPr>
          <w:rFonts w:ascii="Times New Roman" w:eastAsia="Times New Roman" w:hAnsi="Times New Roman" w:cs="Times New Roman"/>
          <w:iCs/>
        </w:rPr>
        <w:t xml:space="preserve"> ir </w:t>
      </w:r>
      <w:proofErr w:type="spellStart"/>
      <w:r w:rsidRPr="0053588F">
        <w:rPr>
          <w:rFonts w:ascii="Times New Roman" w:eastAsia="Times New Roman" w:hAnsi="Times New Roman" w:cs="Times New Roman"/>
          <w:iCs/>
        </w:rPr>
        <w:t>norepinefrino</w:t>
      </w:r>
      <w:proofErr w:type="spellEnd"/>
      <w:r w:rsidRPr="0053588F">
        <w:rPr>
          <w:rFonts w:ascii="Times New Roman" w:eastAsia="Times New Roman" w:hAnsi="Times New Roman" w:cs="Times New Roman"/>
          <w:iCs/>
        </w:rPr>
        <w:t xml:space="preserve"> reabsorbcijos inhibitorių (SNRI), </w:t>
      </w:r>
      <w:proofErr w:type="spellStart"/>
      <w:r w:rsidRPr="0053588F">
        <w:rPr>
          <w:rFonts w:ascii="Times New Roman" w:eastAsia="Times New Roman" w:hAnsi="Times New Roman" w:cs="Times New Roman"/>
          <w:iCs/>
        </w:rPr>
        <w:t>triciklių</w:t>
      </w:r>
      <w:proofErr w:type="spellEnd"/>
      <w:r w:rsidRPr="0053588F">
        <w:rPr>
          <w:rFonts w:ascii="Times New Roman" w:eastAsia="Times New Roman" w:hAnsi="Times New Roman" w:cs="Times New Roman"/>
          <w:iCs/>
        </w:rPr>
        <w:t xml:space="preserve"> antidepresantų, </w:t>
      </w:r>
      <w:proofErr w:type="spellStart"/>
      <w:r w:rsidRPr="0053588F">
        <w:rPr>
          <w:rFonts w:ascii="Times New Roman" w:eastAsia="Times New Roman" w:hAnsi="Times New Roman" w:cs="Times New Roman"/>
          <w:iCs/>
        </w:rPr>
        <w:t>antipsichotikų</w:t>
      </w:r>
      <w:proofErr w:type="spellEnd"/>
      <w:r w:rsidRPr="0053588F">
        <w:rPr>
          <w:rFonts w:ascii="Times New Roman" w:eastAsia="Times New Roman" w:hAnsi="Times New Roman" w:cs="Times New Roman"/>
          <w:iCs/>
        </w:rPr>
        <w:t xml:space="preserve"> ir kitų traukulių slenkstį mažinančių preparatų (pvz., </w:t>
      </w:r>
      <w:proofErr w:type="spellStart"/>
      <w:r w:rsidRPr="0053588F">
        <w:rPr>
          <w:rFonts w:ascii="Times New Roman" w:eastAsia="Times New Roman" w:hAnsi="Times New Roman" w:cs="Times New Roman"/>
          <w:iCs/>
        </w:rPr>
        <w:t>bupropiono</w:t>
      </w:r>
      <w:proofErr w:type="spellEnd"/>
      <w:r w:rsidRPr="0053588F">
        <w:rPr>
          <w:rFonts w:ascii="Times New Roman" w:eastAsia="Times New Roman" w:hAnsi="Times New Roman" w:cs="Times New Roman"/>
          <w:iCs/>
        </w:rPr>
        <w:t xml:space="preserve">, </w:t>
      </w:r>
      <w:proofErr w:type="spellStart"/>
      <w:r w:rsidRPr="0053588F">
        <w:rPr>
          <w:rFonts w:ascii="Times New Roman" w:eastAsia="Times New Roman" w:hAnsi="Times New Roman" w:cs="Times New Roman"/>
          <w:iCs/>
        </w:rPr>
        <w:t>mirtazapino</w:t>
      </w:r>
      <w:proofErr w:type="spellEnd"/>
      <w:r w:rsidRPr="0053588F">
        <w:rPr>
          <w:rFonts w:ascii="Times New Roman" w:eastAsia="Times New Roman" w:hAnsi="Times New Roman" w:cs="Times New Roman"/>
          <w:iCs/>
        </w:rPr>
        <w:t xml:space="preserve">, </w:t>
      </w:r>
      <w:proofErr w:type="spellStart"/>
      <w:r w:rsidRPr="0053588F">
        <w:rPr>
          <w:rFonts w:ascii="Times New Roman" w:eastAsia="Times New Roman" w:hAnsi="Times New Roman" w:cs="Times New Roman"/>
          <w:iCs/>
        </w:rPr>
        <w:t>tetrahidrokanabinolio</w:t>
      </w:r>
      <w:proofErr w:type="spellEnd"/>
      <w:r w:rsidRPr="0053588F">
        <w:rPr>
          <w:rFonts w:ascii="Times New Roman" w:eastAsia="Times New Roman" w:hAnsi="Times New Roman" w:cs="Times New Roman"/>
          <w:iCs/>
        </w:rPr>
        <w:t>) potencialą sukelti konvulsijas.</w:t>
      </w:r>
    </w:p>
    <w:p w:rsidR="0053588F" w:rsidRPr="0053588F" w:rsidRDefault="0053588F" w:rsidP="0053588F">
      <w:pPr>
        <w:widowControl w:val="0"/>
        <w:numPr>
          <w:ilvl w:val="0"/>
          <w:numId w:val="9"/>
        </w:numPr>
        <w:contextualSpacing/>
        <w:rPr>
          <w:rFonts w:ascii="Times New Roman" w:eastAsia="Times New Roman" w:hAnsi="Times New Roman" w:cs="Times New Roman"/>
          <w:iCs/>
        </w:rPr>
      </w:pPr>
      <w:r w:rsidRPr="0053588F">
        <w:rPr>
          <w:rFonts w:ascii="Times New Roman" w:eastAsia="Times New Roman" w:hAnsi="Times New Roman" w:cs="Times New Roman"/>
          <w:iCs/>
        </w:rPr>
        <w:t xml:space="preserve">Kartu terapiniais tikslais vartojami </w:t>
      </w:r>
      <w:proofErr w:type="spellStart"/>
      <w:r w:rsidRPr="0053588F">
        <w:rPr>
          <w:rFonts w:ascii="Times New Roman" w:eastAsia="Times New Roman" w:hAnsi="Times New Roman" w:cs="Times New Roman"/>
          <w:iCs/>
        </w:rPr>
        <w:t>tramadolis</w:t>
      </w:r>
      <w:proofErr w:type="spellEnd"/>
      <w:r w:rsidRPr="0053588F">
        <w:rPr>
          <w:rFonts w:ascii="Times New Roman" w:eastAsia="Times New Roman" w:hAnsi="Times New Roman" w:cs="Times New Roman"/>
          <w:iCs/>
        </w:rPr>
        <w:t xml:space="preserve"> ir </w:t>
      </w:r>
      <w:proofErr w:type="spellStart"/>
      <w:r w:rsidRPr="0053588F">
        <w:rPr>
          <w:rFonts w:ascii="Times New Roman" w:eastAsia="Times New Roman" w:hAnsi="Times New Roman" w:cs="Times New Roman"/>
          <w:iCs/>
        </w:rPr>
        <w:t>serotoninerginiai</w:t>
      </w:r>
      <w:proofErr w:type="spellEnd"/>
      <w:r w:rsidRPr="0053588F">
        <w:rPr>
          <w:rFonts w:ascii="Times New Roman" w:eastAsia="Times New Roman" w:hAnsi="Times New Roman" w:cs="Times New Roman"/>
          <w:iCs/>
        </w:rPr>
        <w:t xml:space="preserve"> vaistai, pvz., selektyvieji </w:t>
      </w:r>
      <w:proofErr w:type="spellStart"/>
      <w:r w:rsidRPr="0053588F">
        <w:rPr>
          <w:rFonts w:ascii="Times New Roman" w:eastAsia="Times New Roman" w:hAnsi="Times New Roman" w:cs="Times New Roman"/>
          <w:iCs/>
        </w:rPr>
        <w:t>serotonino</w:t>
      </w:r>
      <w:proofErr w:type="spellEnd"/>
      <w:r w:rsidRPr="0053588F">
        <w:rPr>
          <w:rFonts w:ascii="Times New Roman" w:eastAsia="Times New Roman" w:hAnsi="Times New Roman" w:cs="Times New Roman"/>
          <w:iCs/>
        </w:rPr>
        <w:t xml:space="preserve"> reabsorbcijos inhibitoriai (SSRI), </w:t>
      </w:r>
      <w:proofErr w:type="spellStart"/>
      <w:r w:rsidRPr="0053588F">
        <w:rPr>
          <w:rFonts w:ascii="Times New Roman" w:eastAsia="Times New Roman" w:hAnsi="Times New Roman" w:cs="Times New Roman"/>
          <w:iCs/>
        </w:rPr>
        <w:t>serotonino</w:t>
      </w:r>
      <w:proofErr w:type="spellEnd"/>
      <w:r w:rsidRPr="0053588F">
        <w:rPr>
          <w:rFonts w:ascii="Times New Roman" w:eastAsia="Times New Roman" w:hAnsi="Times New Roman" w:cs="Times New Roman"/>
          <w:iCs/>
        </w:rPr>
        <w:t xml:space="preserve"> ir </w:t>
      </w:r>
      <w:proofErr w:type="spellStart"/>
      <w:r w:rsidRPr="0053588F">
        <w:rPr>
          <w:rFonts w:ascii="Times New Roman" w:eastAsia="Times New Roman" w:hAnsi="Times New Roman" w:cs="Times New Roman"/>
          <w:iCs/>
        </w:rPr>
        <w:t>norepinefrino</w:t>
      </w:r>
      <w:proofErr w:type="spellEnd"/>
      <w:r w:rsidRPr="0053588F">
        <w:rPr>
          <w:rFonts w:ascii="Times New Roman" w:eastAsia="Times New Roman" w:hAnsi="Times New Roman" w:cs="Times New Roman"/>
          <w:iCs/>
        </w:rPr>
        <w:t xml:space="preserve"> reabsorbcijos inhibitoriai (SNRI), MAO inhibitoriai (žr. 4.3 skyrių), </w:t>
      </w:r>
      <w:proofErr w:type="spellStart"/>
      <w:r w:rsidRPr="0053588F">
        <w:rPr>
          <w:rFonts w:ascii="Times New Roman" w:eastAsia="Times New Roman" w:hAnsi="Times New Roman" w:cs="Times New Roman"/>
          <w:iCs/>
        </w:rPr>
        <w:t>tricikliai</w:t>
      </w:r>
      <w:proofErr w:type="spellEnd"/>
      <w:r w:rsidRPr="0053588F">
        <w:rPr>
          <w:rFonts w:ascii="Times New Roman" w:eastAsia="Times New Roman" w:hAnsi="Times New Roman" w:cs="Times New Roman"/>
          <w:iCs/>
        </w:rPr>
        <w:t xml:space="preserve"> antidepresantai ir </w:t>
      </w:r>
      <w:proofErr w:type="spellStart"/>
      <w:r w:rsidRPr="0053588F">
        <w:rPr>
          <w:rFonts w:ascii="Times New Roman" w:eastAsia="Times New Roman" w:hAnsi="Times New Roman" w:cs="Times New Roman"/>
          <w:iCs/>
        </w:rPr>
        <w:t>mirtazapinas</w:t>
      </w:r>
      <w:proofErr w:type="spellEnd"/>
      <w:r w:rsidRPr="0053588F">
        <w:rPr>
          <w:rFonts w:ascii="Times New Roman" w:eastAsia="Times New Roman" w:hAnsi="Times New Roman" w:cs="Times New Roman"/>
          <w:iCs/>
        </w:rPr>
        <w:t xml:space="preserve"> gali sukelti </w:t>
      </w:r>
      <w:proofErr w:type="spellStart"/>
      <w:r w:rsidRPr="0053588F">
        <w:rPr>
          <w:rFonts w:ascii="Times New Roman" w:eastAsia="Times New Roman" w:hAnsi="Times New Roman" w:cs="Times New Roman"/>
          <w:iCs/>
        </w:rPr>
        <w:t>serotonino</w:t>
      </w:r>
      <w:proofErr w:type="spellEnd"/>
      <w:r w:rsidRPr="0053588F">
        <w:rPr>
          <w:rFonts w:ascii="Times New Roman" w:eastAsia="Times New Roman" w:hAnsi="Times New Roman" w:cs="Times New Roman"/>
          <w:iCs/>
        </w:rPr>
        <w:t xml:space="preserve"> </w:t>
      </w:r>
      <w:proofErr w:type="spellStart"/>
      <w:r w:rsidRPr="0053588F">
        <w:rPr>
          <w:rFonts w:ascii="Times New Roman" w:eastAsia="Times New Roman" w:hAnsi="Times New Roman" w:cs="Times New Roman"/>
          <w:iCs/>
        </w:rPr>
        <w:t>toksiškumą</w:t>
      </w:r>
      <w:proofErr w:type="spellEnd"/>
      <w:r w:rsidRPr="0053588F">
        <w:rPr>
          <w:rFonts w:ascii="Times New Roman" w:eastAsia="Times New Roman" w:hAnsi="Times New Roman" w:cs="Times New Roman"/>
          <w:iCs/>
        </w:rPr>
        <w:t xml:space="preserve">. </w:t>
      </w:r>
      <w:proofErr w:type="spellStart"/>
      <w:r w:rsidRPr="0053588F">
        <w:rPr>
          <w:rFonts w:ascii="Times New Roman" w:eastAsia="Times New Roman" w:hAnsi="Times New Roman" w:cs="Times New Roman"/>
          <w:iCs/>
        </w:rPr>
        <w:t>Serotonininio</w:t>
      </w:r>
      <w:proofErr w:type="spellEnd"/>
      <w:r w:rsidRPr="0053588F">
        <w:rPr>
          <w:rFonts w:ascii="Times New Roman" w:eastAsia="Times New Roman" w:hAnsi="Times New Roman" w:cs="Times New Roman"/>
          <w:iCs/>
        </w:rPr>
        <w:t xml:space="preserve"> sindromo atsiradimo tikimybė didesnė, jei pastebimi sekantys veiksniai:</w:t>
      </w:r>
    </w:p>
    <w:p w:rsidR="0053588F" w:rsidRPr="0053588F" w:rsidRDefault="0053588F" w:rsidP="0053588F">
      <w:pPr>
        <w:widowControl w:val="0"/>
        <w:numPr>
          <w:ilvl w:val="0"/>
          <w:numId w:val="8"/>
        </w:numPr>
        <w:ind w:left="1134" w:hanging="425"/>
        <w:contextualSpacing/>
        <w:rPr>
          <w:rFonts w:ascii="Times New Roman" w:eastAsia="Times New Roman" w:hAnsi="Times New Roman" w:cs="Times New Roman"/>
          <w:iCs/>
        </w:rPr>
      </w:pPr>
      <w:r w:rsidRPr="0053588F">
        <w:rPr>
          <w:rFonts w:ascii="Times New Roman" w:eastAsia="Times New Roman" w:hAnsi="Times New Roman" w:cs="Times New Roman"/>
          <w:iCs/>
        </w:rPr>
        <w:t xml:space="preserve">Spontaninis raumenų </w:t>
      </w:r>
      <w:proofErr w:type="spellStart"/>
      <w:r w:rsidRPr="0053588F">
        <w:rPr>
          <w:rFonts w:ascii="Times New Roman" w:eastAsia="Times New Roman" w:hAnsi="Times New Roman" w:cs="Times New Roman"/>
          <w:iCs/>
        </w:rPr>
        <w:t>klonusas</w:t>
      </w:r>
      <w:proofErr w:type="spellEnd"/>
    </w:p>
    <w:p w:rsidR="0053588F" w:rsidRPr="0053588F" w:rsidRDefault="0053588F" w:rsidP="0053588F">
      <w:pPr>
        <w:widowControl w:val="0"/>
        <w:numPr>
          <w:ilvl w:val="0"/>
          <w:numId w:val="8"/>
        </w:numPr>
        <w:ind w:left="1134" w:hanging="425"/>
        <w:contextualSpacing/>
        <w:rPr>
          <w:rFonts w:ascii="Times New Roman" w:eastAsia="Times New Roman" w:hAnsi="Times New Roman" w:cs="Times New Roman"/>
          <w:iCs/>
        </w:rPr>
      </w:pPr>
      <w:r w:rsidRPr="0053588F">
        <w:rPr>
          <w:rFonts w:ascii="Times New Roman" w:eastAsia="Times New Roman" w:hAnsi="Times New Roman" w:cs="Times New Roman"/>
          <w:iCs/>
        </w:rPr>
        <w:t xml:space="preserve">Indukuojamas arba akių raumenų </w:t>
      </w:r>
      <w:proofErr w:type="spellStart"/>
      <w:r w:rsidRPr="0053588F">
        <w:rPr>
          <w:rFonts w:ascii="Times New Roman" w:eastAsia="Times New Roman" w:hAnsi="Times New Roman" w:cs="Times New Roman"/>
          <w:iCs/>
        </w:rPr>
        <w:t>klonusas</w:t>
      </w:r>
      <w:proofErr w:type="spellEnd"/>
      <w:r w:rsidRPr="0053588F">
        <w:rPr>
          <w:rFonts w:ascii="Times New Roman" w:eastAsia="Times New Roman" w:hAnsi="Times New Roman" w:cs="Times New Roman"/>
          <w:iCs/>
        </w:rPr>
        <w:t xml:space="preserve"> kartu su </w:t>
      </w:r>
      <w:r w:rsidRPr="0053588F">
        <w:rPr>
          <w:rFonts w:ascii="Times New Roman" w:eastAsia="Times New Roman" w:hAnsi="Times New Roman" w:cs="Times New Roman"/>
          <w:lang w:eastAsia="sl-SI"/>
        </w:rPr>
        <w:t>susijaudinimu</w:t>
      </w:r>
      <w:r w:rsidRPr="0053588F">
        <w:rPr>
          <w:rFonts w:ascii="Times New Roman" w:eastAsia="Times New Roman" w:hAnsi="Times New Roman" w:cs="Times New Roman"/>
          <w:iCs/>
        </w:rPr>
        <w:t xml:space="preserve"> ir padidėjusiu prakaitavimu</w:t>
      </w:r>
    </w:p>
    <w:p w:rsidR="0053588F" w:rsidRPr="0053588F" w:rsidRDefault="0053588F" w:rsidP="0053588F">
      <w:pPr>
        <w:widowControl w:val="0"/>
        <w:numPr>
          <w:ilvl w:val="0"/>
          <w:numId w:val="8"/>
        </w:numPr>
        <w:ind w:left="1134" w:hanging="425"/>
        <w:contextualSpacing/>
        <w:rPr>
          <w:rFonts w:ascii="Times New Roman" w:eastAsia="Times New Roman" w:hAnsi="Times New Roman" w:cs="Times New Roman"/>
          <w:iCs/>
        </w:rPr>
      </w:pPr>
      <w:proofErr w:type="spellStart"/>
      <w:r w:rsidRPr="0053588F">
        <w:rPr>
          <w:rFonts w:ascii="Times New Roman" w:eastAsia="Times New Roman" w:hAnsi="Times New Roman" w:cs="Times New Roman"/>
          <w:iCs/>
        </w:rPr>
        <w:t>Tremoras</w:t>
      </w:r>
      <w:proofErr w:type="spellEnd"/>
      <w:r w:rsidRPr="0053588F">
        <w:rPr>
          <w:rFonts w:ascii="Times New Roman" w:eastAsia="Times New Roman" w:hAnsi="Times New Roman" w:cs="Times New Roman"/>
          <w:iCs/>
        </w:rPr>
        <w:t xml:space="preserve"> ir </w:t>
      </w:r>
      <w:proofErr w:type="spellStart"/>
      <w:r w:rsidRPr="0053588F">
        <w:rPr>
          <w:rFonts w:ascii="Times New Roman" w:eastAsia="Times New Roman" w:hAnsi="Times New Roman" w:cs="Times New Roman"/>
          <w:iCs/>
        </w:rPr>
        <w:t>hiperrefleksija</w:t>
      </w:r>
      <w:proofErr w:type="spellEnd"/>
    </w:p>
    <w:p w:rsidR="0053588F" w:rsidRPr="0053588F" w:rsidRDefault="0053588F" w:rsidP="0053588F">
      <w:pPr>
        <w:widowControl w:val="0"/>
        <w:numPr>
          <w:ilvl w:val="0"/>
          <w:numId w:val="8"/>
        </w:numPr>
        <w:ind w:left="1134" w:hanging="425"/>
        <w:contextualSpacing/>
        <w:rPr>
          <w:rFonts w:ascii="Times New Roman" w:eastAsia="Times New Roman" w:hAnsi="Times New Roman" w:cs="Times New Roman"/>
          <w:iCs/>
        </w:rPr>
      </w:pPr>
      <w:r w:rsidRPr="0053588F">
        <w:rPr>
          <w:rFonts w:ascii="Times New Roman" w:eastAsia="Times New Roman" w:hAnsi="Times New Roman" w:cs="Times New Roman"/>
          <w:iCs/>
        </w:rPr>
        <w:t xml:space="preserve">Hipertonija ir didesnė nei 38ºC kūno temperatūra kartu su indukuojamu ar akių raumenų </w:t>
      </w:r>
      <w:proofErr w:type="spellStart"/>
      <w:r w:rsidRPr="0053588F">
        <w:rPr>
          <w:rFonts w:ascii="Times New Roman" w:eastAsia="Times New Roman" w:hAnsi="Times New Roman" w:cs="Times New Roman"/>
          <w:iCs/>
        </w:rPr>
        <w:t>klonusu</w:t>
      </w:r>
      <w:proofErr w:type="spellEnd"/>
    </w:p>
    <w:p w:rsidR="0053588F" w:rsidRPr="0053588F" w:rsidRDefault="0053588F" w:rsidP="0053588F">
      <w:pPr>
        <w:widowControl w:val="0"/>
        <w:ind w:left="0" w:firstLine="0"/>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 xml:space="preserve">Dažniausiai po </w:t>
      </w:r>
      <w:proofErr w:type="spellStart"/>
      <w:r w:rsidRPr="0053588F">
        <w:rPr>
          <w:rFonts w:ascii="Times New Roman" w:eastAsia="Times New Roman" w:hAnsi="Times New Roman" w:cs="Times New Roman"/>
          <w:iCs/>
          <w:lang w:eastAsia="sl-SI"/>
        </w:rPr>
        <w:t>serotoninerginių</w:t>
      </w:r>
      <w:proofErr w:type="spellEnd"/>
      <w:r w:rsidRPr="0053588F">
        <w:rPr>
          <w:rFonts w:ascii="Times New Roman" w:eastAsia="Times New Roman" w:hAnsi="Times New Roman" w:cs="Times New Roman"/>
          <w:iCs/>
          <w:lang w:eastAsia="sl-SI"/>
        </w:rPr>
        <w:t xml:space="preserve"> vaistų vartojimo nutraukimo, šie simptomai praeina. Gydymas priklauso nuo simptomų tipo ir sunkumo.</w:t>
      </w:r>
    </w:p>
    <w:p w:rsidR="0053588F" w:rsidRPr="0053588F" w:rsidRDefault="0053588F" w:rsidP="0053588F">
      <w:pPr>
        <w:widowControl w:val="0"/>
        <w:numPr>
          <w:ilvl w:val="0"/>
          <w:numId w:val="2"/>
        </w:numPr>
        <w:rPr>
          <w:rFonts w:ascii="Times New Roman" w:eastAsia="Times New Roman" w:hAnsi="Times New Roman" w:cs="Times New Roman"/>
          <w:lang w:eastAsia="sl-SI"/>
        </w:rPr>
      </w:pPr>
      <w:r w:rsidRPr="0053588F">
        <w:rPr>
          <w:rFonts w:ascii="Times New Roman" w:eastAsia="Times New Roman" w:hAnsi="Times New Roman" w:cs="Times New Roman"/>
          <w:i/>
          <w:lang w:eastAsia="sl-SI"/>
        </w:rPr>
        <w:t xml:space="preserve">Kitokie </w:t>
      </w:r>
      <w:proofErr w:type="spellStart"/>
      <w:r w:rsidRPr="0053588F">
        <w:rPr>
          <w:rFonts w:ascii="Times New Roman" w:eastAsia="Times New Roman" w:hAnsi="Times New Roman" w:cs="Times New Roman"/>
          <w:i/>
          <w:lang w:eastAsia="sl-SI"/>
        </w:rPr>
        <w:t>opioidų</w:t>
      </w:r>
      <w:proofErr w:type="spellEnd"/>
      <w:r w:rsidRPr="0053588F">
        <w:rPr>
          <w:rFonts w:ascii="Times New Roman" w:eastAsia="Times New Roman" w:hAnsi="Times New Roman" w:cs="Times New Roman"/>
          <w:i/>
          <w:lang w:eastAsia="sl-SI"/>
        </w:rPr>
        <w:t xml:space="preserve"> dariniai</w:t>
      </w:r>
      <w:r w:rsidRPr="0053588F">
        <w:rPr>
          <w:rFonts w:ascii="Times New Roman" w:eastAsia="Times New Roman" w:hAnsi="Times New Roman" w:cs="Times New Roman"/>
          <w:lang w:eastAsia="sl-SI"/>
        </w:rPr>
        <w:t xml:space="preserve"> (įskaitant vaistinius preparatus nuo kosulio bei pakeičiamojo gydymo preparatus), benzodiazepinai ir barbitūratai. Didėja kvėpavimo slopinimo rizika (perdozavus galimi mirties atvejai).</w:t>
      </w:r>
    </w:p>
    <w:p w:rsidR="0053588F" w:rsidRPr="0053588F" w:rsidRDefault="0053588F" w:rsidP="0053588F">
      <w:pPr>
        <w:widowControl w:val="0"/>
        <w:numPr>
          <w:ilvl w:val="0"/>
          <w:numId w:val="2"/>
        </w:numPr>
        <w:rPr>
          <w:rFonts w:ascii="Times New Roman" w:eastAsia="Times New Roman" w:hAnsi="Times New Roman" w:cs="Times New Roman"/>
          <w:lang w:eastAsia="sl-SI"/>
        </w:rPr>
      </w:pPr>
      <w:r w:rsidRPr="0053588F">
        <w:rPr>
          <w:rFonts w:ascii="Times New Roman" w:eastAsia="Times New Roman" w:hAnsi="Times New Roman" w:cs="Times New Roman"/>
          <w:i/>
          <w:lang w:eastAsia="sl-SI"/>
        </w:rPr>
        <w:t>Kitokie centrinę nervų sistemą slopinantys preparatai</w:t>
      </w:r>
      <w:r w:rsidRPr="0053588F">
        <w:rPr>
          <w:rFonts w:ascii="Times New Roman" w:eastAsia="Times New Roman" w:hAnsi="Times New Roman" w:cs="Times New Roman"/>
          <w:lang w:eastAsia="sl-SI"/>
        </w:rPr>
        <w:t xml:space="preserve">, pvz., kitokie </w:t>
      </w:r>
      <w:proofErr w:type="spellStart"/>
      <w:r w:rsidRPr="0053588F">
        <w:rPr>
          <w:rFonts w:ascii="Times New Roman" w:eastAsia="Times New Roman" w:hAnsi="Times New Roman" w:cs="Times New Roman"/>
          <w:lang w:eastAsia="sl-SI"/>
        </w:rPr>
        <w:t>opioidų</w:t>
      </w:r>
      <w:proofErr w:type="spellEnd"/>
      <w:r w:rsidRPr="0053588F">
        <w:rPr>
          <w:rFonts w:ascii="Times New Roman" w:eastAsia="Times New Roman" w:hAnsi="Times New Roman" w:cs="Times New Roman"/>
          <w:lang w:eastAsia="sl-SI"/>
        </w:rPr>
        <w:t xml:space="preserve"> dariniai (įskaitant preparatus nuo kosulio bei pakeičiamojo gydymo preparatus), barbitūratai, benzodiazepinai, kitokie nerimą slopinantys preparatai, migdomieji preparatai, raminamąjį poveikį sukeliantys antidepresantai, raminamąjį poveikį sukeliantys </w:t>
      </w:r>
      <w:proofErr w:type="spellStart"/>
      <w:r w:rsidRPr="0053588F">
        <w:rPr>
          <w:rFonts w:ascii="Times New Roman" w:eastAsia="Times New Roman" w:hAnsi="Times New Roman" w:cs="Times New Roman"/>
          <w:lang w:eastAsia="sl-SI"/>
        </w:rPr>
        <w:t>antihistamininiai</w:t>
      </w:r>
      <w:proofErr w:type="spellEnd"/>
      <w:r w:rsidRPr="0053588F">
        <w:rPr>
          <w:rFonts w:ascii="Times New Roman" w:eastAsia="Times New Roman" w:hAnsi="Times New Roman" w:cs="Times New Roman"/>
          <w:lang w:eastAsia="sl-SI"/>
        </w:rPr>
        <w:t xml:space="preserve"> preparatai, </w:t>
      </w:r>
      <w:proofErr w:type="spellStart"/>
      <w:r w:rsidRPr="0053588F">
        <w:rPr>
          <w:rFonts w:ascii="Times New Roman" w:eastAsia="Times New Roman" w:hAnsi="Times New Roman" w:cs="Times New Roman"/>
          <w:lang w:eastAsia="sl-SI"/>
        </w:rPr>
        <w:t>neuroleptikai</w:t>
      </w:r>
      <w:proofErr w:type="spellEnd"/>
      <w:r w:rsidRPr="0053588F">
        <w:rPr>
          <w:rFonts w:ascii="Times New Roman" w:eastAsia="Times New Roman" w:hAnsi="Times New Roman" w:cs="Times New Roman"/>
          <w:lang w:eastAsia="sl-SI"/>
        </w:rPr>
        <w:t xml:space="preserve">, centrinio poveikio </w:t>
      </w:r>
      <w:proofErr w:type="spellStart"/>
      <w:r w:rsidRPr="0053588F">
        <w:rPr>
          <w:rFonts w:ascii="Times New Roman" w:eastAsia="Times New Roman" w:hAnsi="Times New Roman" w:cs="Times New Roman"/>
          <w:lang w:eastAsia="sl-SI"/>
        </w:rPr>
        <w:t>antihipertenziniai</w:t>
      </w:r>
      <w:proofErr w:type="spellEnd"/>
      <w:r w:rsidRPr="0053588F">
        <w:rPr>
          <w:rFonts w:ascii="Times New Roman" w:eastAsia="Times New Roman" w:hAnsi="Times New Roman" w:cs="Times New Roman"/>
          <w:lang w:eastAsia="sl-SI"/>
        </w:rPr>
        <w:t xml:space="preserve"> vaistiniai preparatai, </w:t>
      </w:r>
      <w:proofErr w:type="spellStart"/>
      <w:r w:rsidRPr="0053588F">
        <w:rPr>
          <w:rFonts w:ascii="Times New Roman" w:eastAsia="Times New Roman" w:hAnsi="Times New Roman" w:cs="Times New Roman"/>
          <w:lang w:eastAsia="sl-SI"/>
        </w:rPr>
        <w:t>talidomidas</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baklofenas</w:t>
      </w:r>
      <w:proofErr w:type="spellEnd"/>
      <w:r w:rsidRPr="0053588F">
        <w:rPr>
          <w:rFonts w:ascii="Times New Roman" w:eastAsia="Times New Roman" w:hAnsi="Times New Roman" w:cs="Times New Roman"/>
          <w:lang w:eastAsia="sl-SI"/>
        </w:rPr>
        <w:t>. Šios veikliosios medžiagos gali stiprinti centrinės nervų sistemos slopinimą. Dėl poveikio budrumui vairuoti bei valdyti mechanizmus gali būti pavojinga.</w:t>
      </w:r>
    </w:p>
    <w:p w:rsidR="00490AE0" w:rsidRDefault="0053588F" w:rsidP="0053588F">
      <w:pPr>
        <w:widowControl w:val="0"/>
        <w:numPr>
          <w:ilvl w:val="0"/>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Kadangi gauta pranešimų apie INR padidėjimą kartu su kai kuriems pacientams pasireiškusiu smarkiu kraujavimu ir </w:t>
      </w:r>
      <w:proofErr w:type="spellStart"/>
      <w:r w:rsidRPr="0053588F">
        <w:rPr>
          <w:rFonts w:ascii="Times New Roman" w:eastAsia="Times New Roman" w:hAnsi="Times New Roman" w:cs="Times New Roman"/>
          <w:lang w:eastAsia="sl-SI"/>
        </w:rPr>
        <w:t>ekchimozėmis</w:t>
      </w:r>
      <w:proofErr w:type="spellEnd"/>
      <w:r w:rsidRPr="0053588F">
        <w:rPr>
          <w:rFonts w:ascii="Times New Roman" w:eastAsia="Times New Roman" w:hAnsi="Times New Roman" w:cs="Times New Roman"/>
          <w:lang w:eastAsia="sl-SI"/>
        </w:rPr>
        <w:t xml:space="preserve">, kartu vartoti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ir </w:t>
      </w:r>
      <w:r w:rsidRPr="0053588F">
        <w:rPr>
          <w:rFonts w:ascii="Times New Roman" w:eastAsia="Times New Roman" w:hAnsi="Times New Roman" w:cs="Times New Roman"/>
          <w:i/>
          <w:lang w:eastAsia="sl-SI"/>
        </w:rPr>
        <w:t>kumarino darinių</w:t>
      </w:r>
      <w:r w:rsidRPr="0053588F">
        <w:rPr>
          <w:rFonts w:ascii="Times New Roman" w:eastAsia="Times New Roman" w:hAnsi="Times New Roman" w:cs="Times New Roman"/>
          <w:lang w:eastAsia="sl-SI"/>
        </w:rPr>
        <w:t xml:space="preserve"> (pvz.,</w:t>
      </w:r>
      <w:r w:rsidRPr="0053588F">
        <w:rPr>
          <w:rFonts w:ascii="Times New Roman" w:eastAsia="Times New Roman" w:hAnsi="Times New Roman" w:cs="Times New Roman"/>
          <w:i/>
          <w:lang w:eastAsia="sl-SI"/>
        </w:rPr>
        <w:t xml:space="preserve"> </w:t>
      </w:r>
      <w:proofErr w:type="spellStart"/>
      <w:r w:rsidRPr="0053588F">
        <w:rPr>
          <w:rFonts w:ascii="Times New Roman" w:eastAsia="Times New Roman" w:hAnsi="Times New Roman" w:cs="Times New Roman"/>
          <w:lang w:eastAsia="sl-SI"/>
        </w:rPr>
        <w:t>varfariną</w:t>
      </w:r>
      <w:proofErr w:type="spellEnd"/>
      <w:r w:rsidRPr="0053588F">
        <w:rPr>
          <w:rFonts w:ascii="Times New Roman" w:eastAsia="Times New Roman" w:hAnsi="Times New Roman" w:cs="Times New Roman"/>
          <w:lang w:eastAsia="sl-SI"/>
        </w:rPr>
        <w:t>), reikia atsargiai.</w:t>
      </w:r>
    </w:p>
    <w:p w:rsidR="00490AE0" w:rsidRPr="00C0227A" w:rsidRDefault="00490AE0" w:rsidP="00C0227A">
      <w:pPr>
        <w:pStyle w:val="Sraopastraipa"/>
        <w:numPr>
          <w:ilvl w:val="0"/>
          <w:numId w:val="2"/>
        </w:numPr>
        <w:rPr>
          <w:rFonts w:eastAsia="Times New Roman"/>
          <w:lang w:eastAsia="sl-SI"/>
        </w:rPr>
      </w:pPr>
      <w:r w:rsidRPr="00490AE0">
        <w:rPr>
          <w:rFonts w:eastAsia="Times New Roman"/>
          <w:szCs w:val="22"/>
          <w:lang w:eastAsia="sl-SI"/>
        </w:rPr>
        <w:t xml:space="preserve">Kartu vartojant </w:t>
      </w:r>
      <w:proofErr w:type="spellStart"/>
      <w:r w:rsidRPr="00490AE0">
        <w:rPr>
          <w:rFonts w:eastAsia="Times New Roman"/>
          <w:szCs w:val="22"/>
          <w:lang w:eastAsia="sl-SI"/>
        </w:rPr>
        <w:t>opioidus</w:t>
      </w:r>
      <w:proofErr w:type="spellEnd"/>
      <w:r w:rsidRPr="00490AE0">
        <w:rPr>
          <w:rFonts w:eastAsia="Times New Roman"/>
          <w:szCs w:val="22"/>
          <w:lang w:eastAsia="sl-SI"/>
        </w:rPr>
        <w:t xml:space="preserve"> su raminamaisiais vaistiniais preparatais, tokiais kaip benzodiazepinai ar susiję vaistiniai preparatai, padidėja </w:t>
      </w:r>
      <w:proofErr w:type="spellStart"/>
      <w:r w:rsidRPr="00490AE0">
        <w:rPr>
          <w:rFonts w:eastAsia="Times New Roman"/>
          <w:szCs w:val="22"/>
          <w:lang w:eastAsia="sl-SI"/>
        </w:rPr>
        <w:t>sedacijos</w:t>
      </w:r>
      <w:proofErr w:type="spellEnd"/>
      <w:r w:rsidRPr="00490AE0">
        <w:rPr>
          <w:rFonts w:eastAsia="Times New Roman"/>
          <w:szCs w:val="22"/>
          <w:lang w:eastAsia="sl-SI"/>
        </w:rPr>
        <w:t>, kvėpavimo slopinimo, komos ir mirties pavojaus rizika dėl papildomo CNS slopinimo poveikio. Reikia riboti vartojimo kartu dozę ir trukmę (žr. 4.4 skyrių).</w:t>
      </w:r>
    </w:p>
    <w:p w:rsidR="0053588F" w:rsidRPr="0053588F" w:rsidRDefault="0053588F" w:rsidP="0053588F">
      <w:pPr>
        <w:widowControl w:val="0"/>
        <w:numPr>
          <w:ilvl w:val="0"/>
          <w:numId w:val="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Nedaug tyrimų rodo, kad prieš operaciją ar po jos pavartotas vėmimą slopinantis vaistinis preparatas 5-HT3 antagonistas </w:t>
      </w:r>
      <w:proofErr w:type="spellStart"/>
      <w:r w:rsidRPr="0053588F">
        <w:rPr>
          <w:rFonts w:ascii="Times New Roman" w:eastAsia="Times New Roman" w:hAnsi="Times New Roman" w:cs="Times New Roman"/>
          <w:i/>
          <w:lang w:eastAsia="sl-SI"/>
        </w:rPr>
        <w:t>ondansetronas</w:t>
      </w:r>
      <w:proofErr w:type="spellEnd"/>
      <w:r w:rsidRPr="0053588F">
        <w:rPr>
          <w:rFonts w:ascii="Times New Roman" w:eastAsia="Times New Roman" w:hAnsi="Times New Roman" w:cs="Times New Roman"/>
          <w:lang w:eastAsia="sl-SI"/>
        </w:rPr>
        <w:t xml:space="preserve"> didino pooperaciniam skausmui malšinti vartoto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poreikį.</w:t>
      </w:r>
    </w:p>
    <w:p w:rsidR="0053588F" w:rsidRPr="0053588F" w:rsidRDefault="0053588F" w:rsidP="0053588F">
      <w:pPr>
        <w:widowControl w:val="0"/>
        <w:rPr>
          <w:rFonts w:ascii="Times New Roman" w:eastAsia="Times New Roman" w:hAnsi="Times New Roman" w:cs="Times New Roman"/>
          <w:b/>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4.6</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bCs/>
          <w:lang w:eastAsia="sl-SI"/>
        </w:rPr>
        <w:t>Vaisingumas, nėštumo ir žindymo laikotarpis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tabs>
          <w:tab w:val="left" w:pos="567"/>
        </w:tabs>
        <w:rPr>
          <w:rFonts w:ascii="Times New Roman" w:eastAsia="Times New Roman" w:hAnsi="Times New Roman" w:cs="Times New Roman"/>
          <w:u w:val="single"/>
          <w:lang w:eastAsia="sl-SI"/>
        </w:rPr>
      </w:pPr>
      <w:r w:rsidRPr="0053588F">
        <w:rPr>
          <w:rFonts w:ascii="Times New Roman" w:eastAsia="Times New Roman" w:hAnsi="Times New Roman" w:cs="Times New Roman"/>
          <w:u w:val="single"/>
          <w:lang w:eastAsia="sl-SI"/>
        </w:rPr>
        <w:t>Nėštumas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Kadangi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fiksuotos dozės kombinuotame preparate yra veikliosios medžiagos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šio vaistinio preparato nėštumo laikotarpiu vartoti negalima.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 xml:space="preserve">Duomenys apie </w:t>
      </w:r>
      <w:proofErr w:type="spellStart"/>
      <w:r w:rsidRPr="0053588F">
        <w:rPr>
          <w:rFonts w:ascii="Times New Roman" w:eastAsia="Times New Roman" w:hAnsi="Times New Roman" w:cs="Times New Roman"/>
          <w:i/>
          <w:lang w:eastAsia="sl-SI"/>
        </w:rPr>
        <w:t>paracetamolį</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Epidemiologiniai nėščių moterų tyrimai nepageidaujamo rekomenduojamomis dozėmis vartojamo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poveikio nerodo, tačiau pacientės privalo vykdyti gydytojo pateiktus vartojimo nurodymus.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 xml:space="preserve">Duomenys apie </w:t>
      </w:r>
      <w:proofErr w:type="spellStart"/>
      <w:r w:rsidRPr="0053588F">
        <w:rPr>
          <w:rFonts w:ascii="Times New Roman" w:eastAsia="Times New Roman" w:hAnsi="Times New Roman" w:cs="Times New Roman"/>
          <w:i/>
          <w:lang w:eastAsia="sl-SI"/>
        </w:rPr>
        <w:t>tramadolį</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Duomenų apie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vartojimo saugumą nėštumo metu nepakanka, todėl nėščioms moterims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vartoti negalima.</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Prieš gimdymą ar jo metu pavartotas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gimdos kontrakcijų neveikia. Naujagimiams gali pakisti kvėpavimo dažnis, bet paprastai toks poveikis nebūna kliniškai reikšmingas. Ilgalaikis vartojimas nėštumo metu naujagimiui gali sukelti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vartojimo nutraukimo simptomus.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iCs/>
          <w:u w:val="single"/>
          <w:lang w:eastAsia="sl-SI"/>
        </w:rPr>
        <w:t>Žindymas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Kadangi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fiksuotos dozės kombinuotame preparate yra veikliosios medžiagos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šio vaistinio preparato žindymo laikotarpiu vartoti </w:t>
      </w:r>
      <w:r w:rsidRPr="0053588F">
        <w:rPr>
          <w:rFonts w:ascii="Times New Roman" w:eastAsia="Times New Roman" w:hAnsi="Times New Roman" w:cs="Times New Roman"/>
          <w:lang w:val="sl-SI" w:eastAsia="sl-SI"/>
        </w:rPr>
        <w:t>galima ne daugiau kaip vieną kartą arba kitu atveju, žindymą reikia nutraukti gydymo tramadoliu metu</w:t>
      </w:r>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 xml:space="preserve">Duomenys apie </w:t>
      </w:r>
      <w:proofErr w:type="spellStart"/>
      <w:r w:rsidRPr="0053588F">
        <w:rPr>
          <w:rFonts w:ascii="Times New Roman" w:eastAsia="Times New Roman" w:hAnsi="Times New Roman" w:cs="Times New Roman"/>
          <w:i/>
          <w:lang w:eastAsia="sl-SI"/>
        </w:rPr>
        <w:t>paracetamolį</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Kliniškai nereikšmingas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kiekis išsiskiria į moters pieną. Turimi paskelbti duomenys apie </w:t>
      </w:r>
      <w:proofErr w:type="spellStart"/>
      <w:r w:rsidRPr="0053588F">
        <w:rPr>
          <w:rFonts w:ascii="Times New Roman" w:eastAsia="Times New Roman" w:hAnsi="Times New Roman" w:cs="Times New Roman"/>
          <w:lang w:eastAsia="sl-SI"/>
        </w:rPr>
        <w:t>paracetamolį</w:t>
      </w:r>
      <w:proofErr w:type="spellEnd"/>
      <w:r w:rsidRPr="0053588F">
        <w:rPr>
          <w:rFonts w:ascii="Times New Roman" w:eastAsia="Times New Roman" w:hAnsi="Times New Roman" w:cs="Times New Roman"/>
          <w:lang w:eastAsia="sl-SI"/>
        </w:rPr>
        <w:t xml:space="preserve"> nerodo, kad žindymo laikotarpiu moterims, vartojančioms vaistinių preparatų, kurių sudėtyje yra vien aktyviosios medžiagos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jo vartoti draudžiama.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 xml:space="preserve">Duomenys apie </w:t>
      </w:r>
      <w:proofErr w:type="spellStart"/>
      <w:r w:rsidRPr="0053588F">
        <w:rPr>
          <w:rFonts w:ascii="Times New Roman" w:eastAsia="Times New Roman" w:hAnsi="Times New Roman" w:cs="Times New Roman"/>
          <w:i/>
          <w:lang w:eastAsia="sl-SI"/>
        </w:rPr>
        <w:t>tramadolį</w:t>
      </w:r>
      <w:proofErr w:type="spellEnd"/>
    </w:p>
    <w:p w:rsidR="0053588F" w:rsidRPr="0053588F" w:rsidRDefault="0053588F" w:rsidP="0053588F">
      <w:pPr>
        <w:widowControl w:val="0"/>
        <w:ind w:left="0" w:firstLine="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 xml:space="preserve">Maždaug 0,1% motinos pavartotos tramadolio dozės išsiskiria su motinos pienu. Laikotarpį iš karto po gimdymo, motinos per burną vartota dienos dozė iki 400 mg žindomiems kūdikiams atitinka 3% vidutinio suvartojamo tramadolio kiekio pagal motinos svorį koreguojamos dozės. Dėl šios priežasties tramadolio negalima vartoti žindymo metu ar kitu atveju, žindymą reikia nutraukti gydymo tramadoliu metu. Nutraukti žindymo paprastai nebūtina vartojant vienkartinę tramadolio dozę. </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u w:val="single"/>
          <w:lang w:eastAsia="sl-SI"/>
        </w:rPr>
        <w:t>Vaisingumas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Duomenys, gauti po vaistinio preparato patekimo į rinką nerodo, kad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veiktų vaisingumą.</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Tyrimai su gyvūnais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poveikio vaisingumui neparodė. Baigtų tyrimų su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deriniu nėra.</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4.7</w:t>
      </w:r>
      <w:r w:rsidRPr="0053588F">
        <w:rPr>
          <w:rFonts w:ascii="Times New Roman" w:eastAsia="Times New Roman" w:hAnsi="Times New Roman" w:cs="Times New Roman"/>
          <w:b/>
          <w:lang w:eastAsia="sl-SI"/>
        </w:rPr>
        <w:tab/>
        <w:t>Poveikis gebėjimui vairuoti ir valdyti mechanizmus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gali sukelti apsnūdimą ar svaigulį, tokį poveikį gali sustiprinti alkoholis ar kitokios </w:t>
      </w:r>
      <w:r w:rsidRPr="0053588F">
        <w:rPr>
          <w:rFonts w:ascii="Times New Roman" w:eastAsia="Times New Roman" w:hAnsi="Times New Roman" w:cs="Times New Roman"/>
          <w:bCs/>
          <w:iCs/>
          <w:lang w:eastAsia="sl-SI"/>
        </w:rPr>
        <w:t>centrinę nervų sistemą</w:t>
      </w:r>
      <w:r w:rsidRPr="0053588F">
        <w:rPr>
          <w:rFonts w:ascii="Times New Roman" w:eastAsia="Times New Roman" w:hAnsi="Times New Roman" w:cs="Times New Roman"/>
          <w:lang w:eastAsia="sl-SI"/>
        </w:rPr>
        <w:t xml:space="preserve"> (CNS) slopinančios medžiagos. Jei toks poveikis pasireiškia, pacientas vairuoti ir valdyti mechanizmus negali.</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4.8</w:t>
      </w:r>
      <w:r w:rsidRPr="0053588F">
        <w:rPr>
          <w:rFonts w:ascii="Times New Roman" w:eastAsia="Times New Roman" w:hAnsi="Times New Roman" w:cs="Times New Roman"/>
          <w:b/>
          <w:lang w:eastAsia="sl-SI"/>
        </w:rPr>
        <w:tab/>
        <w:t>Nepageidaujamas poveikis</w:t>
      </w:r>
    </w:p>
    <w:p w:rsidR="0053588F" w:rsidRPr="0053588F" w:rsidRDefault="0053588F" w:rsidP="0053588F">
      <w:pPr>
        <w:widowControl w:val="0"/>
        <w:ind w:left="0" w:firstLine="0"/>
        <w:rPr>
          <w:rFonts w:ascii="Times New Roman" w:eastAsia="Times New Roman" w:hAnsi="Times New Roman" w:cs="Times New Roman"/>
          <w:i/>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Toliau pateiktas gydymo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metu galinčių atsirasti nepageidaujamų sutrikimų suskirstymas į grupes pagal pasireiškimo dažnumą.</w:t>
      </w:r>
    </w:p>
    <w:p w:rsidR="0053588F" w:rsidRPr="0053588F" w:rsidRDefault="0053588F" w:rsidP="0053588F">
      <w:pPr>
        <w:widowControl w:val="0"/>
        <w:numPr>
          <w:ilvl w:val="0"/>
          <w:numId w:val="3"/>
        </w:numPr>
        <w:ind w:left="540" w:hanging="54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dažni (≥1/10).</w:t>
      </w:r>
    </w:p>
    <w:p w:rsidR="0053588F" w:rsidRPr="0053588F" w:rsidRDefault="0053588F" w:rsidP="0053588F">
      <w:pPr>
        <w:widowControl w:val="0"/>
        <w:numPr>
          <w:ilvl w:val="0"/>
          <w:numId w:val="3"/>
        </w:numPr>
        <w:ind w:left="540" w:hanging="54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Dažni (nuo ≥1/100 iki &lt;1/10).</w:t>
      </w:r>
    </w:p>
    <w:p w:rsidR="0053588F" w:rsidRPr="0053588F" w:rsidRDefault="0053588F" w:rsidP="0053588F">
      <w:pPr>
        <w:widowControl w:val="0"/>
        <w:numPr>
          <w:ilvl w:val="0"/>
          <w:numId w:val="3"/>
        </w:numPr>
        <w:ind w:left="540" w:hanging="54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Nedažni (nuo ≥1/1000 iki &lt;1/100).</w:t>
      </w:r>
    </w:p>
    <w:p w:rsidR="0053588F" w:rsidRPr="0053588F" w:rsidRDefault="0053588F" w:rsidP="0053588F">
      <w:pPr>
        <w:widowControl w:val="0"/>
        <w:numPr>
          <w:ilvl w:val="0"/>
          <w:numId w:val="3"/>
        </w:numPr>
        <w:ind w:left="540" w:hanging="54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Reti (nuo ≥1/10000 iki &lt;1/1 000).</w:t>
      </w:r>
    </w:p>
    <w:p w:rsidR="0053588F" w:rsidRPr="0053588F" w:rsidRDefault="0053588F" w:rsidP="0053588F">
      <w:pPr>
        <w:widowControl w:val="0"/>
        <w:numPr>
          <w:ilvl w:val="0"/>
          <w:numId w:val="3"/>
        </w:numPr>
        <w:ind w:left="540" w:hanging="54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reti (&lt;1/10000), dažnis nežinomas (negali būti įvertintas pagal turimus duomenis).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Kiekvienoje dažnio grupėje nepageidaujamas poveikis pateikiamas mažėjančio sunkumo tvarka.</w:t>
      </w:r>
    </w:p>
    <w:p w:rsidR="0053588F" w:rsidRPr="0053588F" w:rsidRDefault="0053588F" w:rsidP="0053588F">
      <w:pPr>
        <w:widowControl w:val="0"/>
        <w:tabs>
          <w:tab w:val="left" w:pos="567"/>
        </w:tabs>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Klinikinių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derinio tyrimų metu dažniausiai pasireiškęs nepageidaujamas poveikis buvo pykinimas, svaigulys ir </w:t>
      </w:r>
      <w:proofErr w:type="spellStart"/>
      <w:r w:rsidRPr="0053588F">
        <w:rPr>
          <w:rFonts w:ascii="Times New Roman" w:eastAsia="Times New Roman" w:hAnsi="Times New Roman" w:cs="Times New Roman"/>
          <w:lang w:eastAsia="sl-SI"/>
        </w:rPr>
        <w:t>somnolencija</w:t>
      </w:r>
      <w:proofErr w:type="spellEnd"/>
      <w:r w:rsidRPr="0053588F">
        <w:rPr>
          <w:rFonts w:ascii="Times New Roman" w:eastAsia="Times New Roman" w:hAnsi="Times New Roman" w:cs="Times New Roman"/>
          <w:lang w:eastAsia="sl-SI"/>
        </w:rPr>
        <w:t xml:space="preserve"> (toks poveikis pasireiškė daugiau kaip 10% pacientų).</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Nepageidaujamų reiškinių dažnis suskirstytas pagal atskiras organų sistemas.</w:t>
      </w:r>
    </w:p>
    <w:p w:rsidR="0053588F" w:rsidRPr="0053588F" w:rsidRDefault="0053588F" w:rsidP="0053588F">
      <w:pPr>
        <w:widowControl w:val="0"/>
        <w:ind w:left="0" w:firstLine="0"/>
        <w:rPr>
          <w:rFonts w:ascii="Times New Roman" w:eastAsia="Times New Roman" w:hAnsi="Times New Roman" w:cs="Times New Roman"/>
          <w:lang w:eastAsia="sl-SI"/>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230"/>
        <w:gridCol w:w="1407"/>
        <w:gridCol w:w="1404"/>
        <w:gridCol w:w="1404"/>
        <w:gridCol w:w="1492"/>
        <w:gridCol w:w="1492"/>
      </w:tblGrid>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dažni</w:t>
            </w: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Dažni</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Nedažni </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Reti</w:t>
            </w: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reti</w:t>
            </w: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Dažnis nežinomas</w:t>
            </w: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Metabolizmo ir mitybos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hipoglikemija</w:t>
            </w: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Psichikos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Sumišimo būsena, pakili nuotaika, nerimas, nervingumas, euforiška nuotaika, miego sutrikimai</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Depresija, haliucinacijos, košmariški sapnai, amnezija</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Priklausomybė nuo vaistinio preparato</w:t>
            </w: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Piktnaudžiavimas*</w:t>
            </w: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Nervų sistemos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Svaigulys, </w:t>
            </w:r>
            <w:proofErr w:type="spellStart"/>
            <w:r w:rsidRPr="0053588F">
              <w:rPr>
                <w:rFonts w:ascii="Times New Roman" w:eastAsia="Times New Roman" w:hAnsi="Times New Roman" w:cs="Times New Roman"/>
                <w:lang w:eastAsia="sl-SI"/>
              </w:rPr>
              <w:t>somnolencija</w:t>
            </w:r>
            <w:proofErr w:type="spellEnd"/>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Galvos skausmas, drebulys</w:t>
            </w: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Nevalingi raumenų susitraukimai, </w:t>
            </w:r>
            <w:proofErr w:type="spellStart"/>
            <w:r w:rsidRPr="0053588F">
              <w:rPr>
                <w:rFonts w:ascii="Times New Roman" w:eastAsia="Times New Roman" w:hAnsi="Times New Roman" w:cs="Times New Roman"/>
                <w:lang w:eastAsia="sl-SI"/>
              </w:rPr>
              <w:t>parestezija</w:t>
            </w:r>
            <w:proofErr w:type="spellEnd"/>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Ataksija</w:t>
            </w:r>
            <w:proofErr w:type="spellEnd"/>
            <w:r w:rsidRPr="0053588F">
              <w:rPr>
                <w:rFonts w:ascii="Times New Roman" w:eastAsia="Times New Roman" w:hAnsi="Times New Roman" w:cs="Times New Roman"/>
                <w:lang w:eastAsia="sl-SI"/>
              </w:rPr>
              <w:t>, traukuliai, sinkopė</w:t>
            </w: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Akių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Neryškus matomas vaizdas</w:t>
            </w: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Ausų ir labirintų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lt-LT"/>
              </w:rPr>
              <w:t>Ūžesys (</w:t>
            </w:r>
            <w:proofErr w:type="spellStart"/>
            <w:r w:rsidRPr="0053588F">
              <w:rPr>
                <w:rFonts w:ascii="Times New Roman" w:eastAsia="Times New Roman" w:hAnsi="Times New Roman" w:cs="Times New Roman"/>
                <w:i/>
                <w:lang w:eastAsia="lt-LT"/>
              </w:rPr>
              <w:t>tinnitus</w:t>
            </w:r>
            <w:proofErr w:type="spellEnd"/>
            <w:r w:rsidRPr="0053588F">
              <w:rPr>
                <w:rFonts w:ascii="Times New Roman" w:eastAsia="Times New Roman" w:hAnsi="Times New Roman" w:cs="Times New Roman"/>
                <w:lang w:eastAsia="lt-LT"/>
              </w:rPr>
              <w:t>)</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Širdies sutrikimai </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Palpitacija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tachikardija</w:t>
            </w:r>
            <w:proofErr w:type="spellEnd"/>
            <w:r w:rsidRPr="0053588F">
              <w:rPr>
                <w:rFonts w:ascii="Times New Roman" w:eastAsia="Times New Roman" w:hAnsi="Times New Roman" w:cs="Times New Roman"/>
                <w:lang w:eastAsia="sl-SI"/>
              </w:rPr>
              <w:t>, ritmo sutrikimas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Kraujagyslių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Hipertenzija, karščio pylimas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Kvėpavimo sistemos, krūtinės ląstos ir tarpuplaučio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Dispnėja</w:t>
            </w:r>
            <w:proofErr w:type="spellEnd"/>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Virškinimo trakto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Pykinimas</w:t>
            </w: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Vėmimas, vidurių užkietėjimas, burnos džiūvimas, viduriavimas, pilvo skausmas, dispepsija, pilvo pūtimas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Disfagija</w:t>
            </w:r>
            <w:proofErr w:type="spellEnd"/>
            <w:r w:rsidRPr="0053588F">
              <w:rPr>
                <w:rFonts w:ascii="Times New Roman" w:eastAsia="Times New Roman" w:hAnsi="Times New Roman" w:cs="Times New Roman"/>
                <w:lang w:eastAsia="sl-SI"/>
              </w:rPr>
              <w:t>, juodos išmatos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Odos ir poodinio audinio sutrikimai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Prakaitavimas, niežėjimas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Odos reakcijos (pvz., išbėrimas, dilgėlinė)</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Inkstų ir šlapimo takų sutrikimai</w:t>
            </w:r>
            <w:r w:rsidRPr="0053588F">
              <w:rPr>
                <w:rFonts w:ascii="Times New Roman" w:eastAsia="Times New Roman" w:hAnsi="Times New Roman" w:cs="Times New Roman"/>
                <w:lang w:eastAsia="sl-SI"/>
              </w:rPr>
              <w:t xml:space="preserve"> </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right="-108"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Albuminurija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šlapinimosi</w:t>
            </w:r>
            <w:proofErr w:type="spellEnd"/>
            <w:r w:rsidRPr="0053588F">
              <w:rPr>
                <w:rFonts w:ascii="Times New Roman" w:eastAsia="Times New Roman" w:hAnsi="Times New Roman" w:cs="Times New Roman"/>
                <w:lang w:eastAsia="sl-SI"/>
              </w:rPr>
              <w:t xml:space="preserve"> sutrikimai (</w:t>
            </w:r>
            <w:proofErr w:type="spellStart"/>
            <w:r w:rsidRPr="0053588F">
              <w:rPr>
                <w:rFonts w:ascii="Times New Roman" w:eastAsia="Times New Roman" w:hAnsi="Times New Roman" w:cs="Times New Roman"/>
                <w:lang w:eastAsia="sl-SI"/>
              </w:rPr>
              <w:t>dizurija</w:t>
            </w:r>
            <w:proofErr w:type="spellEnd"/>
            <w:r w:rsidRPr="0053588F">
              <w:rPr>
                <w:rFonts w:ascii="Times New Roman" w:eastAsia="Times New Roman" w:hAnsi="Times New Roman" w:cs="Times New Roman"/>
                <w:lang w:eastAsia="sl-SI"/>
              </w:rPr>
              <w:t xml:space="preserve"> ir šlapimo susilaikymas)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iCs/>
                <w:lang w:eastAsia="sl-SI"/>
              </w:rPr>
              <w:t>Bendrieji sutrikimai ir vartojimo vietos pažeidimai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Tremoras</w:t>
            </w:r>
            <w:proofErr w:type="spellEnd"/>
            <w:r w:rsidRPr="0053588F">
              <w:rPr>
                <w:rFonts w:ascii="Times New Roman" w:eastAsia="Times New Roman" w:hAnsi="Times New Roman" w:cs="Times New Roman"/>
                <w:lang w:eastAsia="sl-SI"/>
              </w:rPr>
              <w:t>, krūtinės skausmas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bCs/>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bCs/>
                <w:lang w:eastAsia="sl-SI"/>
              </w:rPr>
            </w:pPr>
          </w:p>
        </w:tc>
      </w:tr>
      <w:tr w:rsidR="0053588F" w:rsidRPr="0053588F" w:rsidTr="00561FE7">
        <w:tc>
          <w:tcPr>
            <w:tcW w:w="605" w:type="pct"/>
            <w:vAlign w:val="center"/>
          </w:tcPr>
          <w:p w:rsidR="0053588F" w:rsidRPr="0053588F" w:rsidRDefault="0053588F" w:rsidP="0053588F">
            <w:pPr>
              <w:widowControl w:val="0"/>
              <w:ind w:left="0" w:firstLine="0"/>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Tyrimai</w:t>
            </w:r>
          </w:p>
        </w:tc>
        <w:tc>
          <w:tcPr>
            <w:tcW w:w="641" w:type="pct"/>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3"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Transaminazių</w:t>
            </w:r>
            <w:proofErr w:type="spellEnd"/>
            <w:r w:rsidRPr="0053588F">
              <w:rPr>
                <w:rFonts w:ascii="Times New Roman" w:eastAsia="Times New Roman" w:hAnsi="Times New Roman" w:cs="Times New Roman"/>
                <w:lang w:eastAsia="sl-SI"/>
              </w:rPr>
              <w:t xml:space="preserve"> </w:t>
            </w:r>
            <w:r w:rsidRPr="0053588F">
              <w:rPr>
                <w:rFonts w:ascii="Times New Roman" w:eastAsia="Times New Roman" w:hAnsi="Times New Roman" w:cs="Times New Roman"/>
                <w:lang w:eastAsia="lt-LT"/>
              </w:rPr>
              <w:t xml:space="preserve">aktyvumo kraujyje </w:t>
            </w:r>
            <w:r w:rsidRPr="0053588F">
              <w:rPr>
                <w:rFonts w:ascii="Times New Roman" w:eastAsia="Times New Roman" w:hAnsi="Times New Roman" w:cs="Times New Roman"/>
                <w:lang w:eastAsia="sl-SI"/>
              </w:rPr>
              <w:t>padidėjimas</w:t>
            </w:r>
          </w:p>
        </w:tc>
        <w:tc>
          <w:tcPr>
            <w:tcW w:w="732" w:type="pct"/>
            <w:vAlign w:val="center"/>
          </w:tcPr>
          <w:p w:rsidR="0053588F" w:rsidRPr="0053588F" w:rsidRDefault="0053588F" w:rsidP="0053588F">
            <w:pPr>
              <w:widowControl w:val="0"/>
              <w:ind w:left="0" w:firstLine="0"/>
              <w:rPr>
                <w:rFonts w:ascii="Times New Roman" w:eastAsia="Times New Roman" w:hAnsi="Times New Roman" w:cs="Times New Roman"/>
                <w:lang w:eastAsia="sl-SI"/>
              </w:rPr>
            </w:pPr>
          </w:p>
        </w:tc>
        <w:tc>
          <w:tcPr>
            <w:tcW w:w="778" w:type="pct"/>
            <w:vAlign w:val="center"/>
          </w:tcPr>
          <w:p w:rsidR="0053588F" w:rsidRPr="0053588F" w:rsidRDefault="0053588F" w:rsidP="0053588F">
            <w:pPr>
              <w:widowControl w:val="0"/>
              <w:ind w:left="0" w:firstLine="0"/>
              <w:rPr>
                <w:rFonts w:ascii="Times New Roman" w:eastAsia="Times New Roman" w:hAnsi="Times New Roman" w:cs="Times New Roman"/>
                <w:bCs/>
                <w:lang w:eastAsia="sl-SI"/>
              </w:rPr>
            </w:pPr>
          </w:p>
        </w:tc>
        <w:tc>
          <w:tcPr>
            <w:tcW w:w="778" w:type="pct"/>
          </w:tcPr>
          <w:p w:rsidR="0053588F" w:rsidRPr="0053588F" w:rsidRDefault="0053588F" w:rsidP="0053588F">
            <w:pPr>
              <w:widowControl w:val="0"/>
              <w:ind w:left="0" w:firstLine="0"/>
              <w:rPr>
                <w:rFonts w:ascii="Times New Roman" w:eastAsia="Times New Roman" w:hAnsi="Times New Roman" w:cs="Times New Roman"/>
                <w:bCs/>
                <w:lang w:eastAsia="sl-SI"/>
              </w:rPr>
            </w:pPr>
          </w:p>
        </w:tc>
      </w:tr>
    </w:tbl>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Pranešimai po preparato patekimo į rinką.</w:t>
      </w:r>
    </w:p>
    <w:p w:rsidR="0053588F" w:rsidRPr="0053588F" w:rsidRDefault="0053588F" w:rsidP="0053588F">
      <w:pPr>
        <w:widowControl w:val="0"/>
        <w:ind w:left="0" w:firstLine="0"/>
        <w:rPr>
          <w:rFonts w:ascii="Times New Roman" w:eastAsia="Times New Roman" w:hAnsi="Times New Roman" w:cs="Times New Roman"/>
          <w:iCs/>
          <w:lang w:eastAsia="sl-SI"/>
        </w:rPr>
      </w:pPr>
    </w:p>
    <w:p w:rsidR="0053588F" w:rsidRPr="0053588F" w:rsidRDefault="0053588F" w:rsidP="0053588F">
      <w:pPr>
        <w:widowControl w:val="0"/>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SimSun" w:hAnsi="Times New Roman" w:cs="Times New Roman"/>
        </w:rPr>
      </w:pPr>
      <w:r w:rsidRPr="0053588F">
        <w:rPr>
          <w:rFonts w:ascii="Times New Roman" w:eastAsia="SimSun" w:hAnsi="Times New Roman" w:cs="Times New Roman"/>
        </w:rPr>
        <w:t xml:space="preserve">Toliau išvardytas poveikis klinikinių tyrimų metu nepasireiškė, tačiau žinoma, kad jis yra susijęs su </w:t>
      </w:r>
      <w:proofErr w:type="spellStart"/>
      <w:r w:rsidRPr="0053588F">
        <w:rPr>
          <w:rFonts w:ascii="Times New Roman" w:eastAsia="SimSun" w:hAnsi="Times New Roman" w:cs="Times New Roman"/>
        </w:rPr>
        <w:t>tramadolio</w:t>
      </w:r>
      <w:proofErr w:type="spellEnd"/>
      <w:r w:rsidRPr="0053588F">
        <w:rPr>
          <w:rFonts w:ascii="Times New Roman" w:eastAsia="SimSun" w:hAnsi="Times New Roman" w:cs="Times New Roman"/>
        </w:rPr>
        <w:t xml:space="preserve"> ar </w:t>
      </w:r>
      <w:proofErr w:type="spellStart"/>
      <w:r w:rsidRPr="0053588F">
        <w:rPr>
          <w:rFonts w:ascii="Times New Roman" w:eastAsia="SimSun" w:hAnsi="Times New Roman" w:cs="Times New Roman"/>
        </w:rPr>
        <w:t>paracetamolio</w:t>
      </w:r>
      <w:proofErr w:type="spellEnd"/>
      <w:r w:rsidRPr="0053588F">
        <w:rPr>
          <w:rFonts w:ascii="Times New Roman" w:eastAsia="SimSun" w:hAnsi="Times New Roman" w:cs="Times New Roman"/>
        </w:rPr>
        <w:t xml:space="preserve"> vartojimu ir gali atsirasti.</w:t>
      </w:r>
    </w:p>
    <w:p w:rsidR="0053588F" w:rsidRPr="0053588F" w:rsidRDefault="0053588F" w:rsidP="0053588F">
      <w:pPr>
        <w:widowControl w:val="0"/>
        <w:tabs>
          <w:tab w:val="left" w:pos="567"/>
        </w:tabs>
        <w:rPr>
          <w:rFonts w:ascii="Times New Roman" w:eastAsia="Times New Roman" w:hAnsi="Times New Roman" w:cs="Times New Roman"/>
          <w:b/>
          <w:lang w:eastAsia="sl-SI"/>
        </w:rPr>
      </w:pPr>
    </w:p>
    <w:p w:rsidR="0053588F" w:rsidRPr="0053588F" w:rsidRDefault="0053588F" w:rsidP="0053588F">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lang w:eastAsia="sl-SI"/>
        </w:rPr>
      </w:pPr>
      <w:proofErr w:type="spellStart"/>
      <w:r w:rsidRPr="0053588F">
        <w:rPr>
          <w:rFonts w:ascii="Times New Roman" w:eastAsia="Times New Roman" w:hAnsi="Times New Roman" w:cs="Times New Roman"/>
          <w:i/>
          <w:lang w:eastAsia="sl-SI"/>
        </w:rPr>
        <w:t>Tramadolis</w:t>
      </w:r>
      <w:proofErr w:type="spellEnd"/>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Ortostatinė</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hipotenzija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bradikardija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kolapsas</w:t>
      </w:r>
      <w:proofErr w:type="spellEnd"/>
      <w:r w:rsidRPr="0053588F">
        <w:rPr>
          <w:rFonts w:ascii="Times New Roman" w:eastAsia="Times New Roman" w:hAnsi="Times New Roman" w:cs="Times New Roman"/>
          <w:lang w:eastAsia="sl-SI"/>
        </w:rPr>
        <w:t xml:space="preserve"> (pavartojus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Poregistracinio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stebėjimo metu buvo retų </w:t>
      </w:r>
      <w:proofErr w:type="spellStart"/>
      <w:r w:rsidRPr="0053588F">
        <w:rPr>
          <w:rFonts w:ascii="Times New Roman" w:eastAsia="Times New Roman" w:hAnsi="Times New Roman" w:cs="Times New Roman"/>
          <w:lang w:eastAsia="sl-SI"/>
        </w:rPr>
        <w:t>varfarino</w:t>
      </w:r>
      <w:proofErr w:type="spellEnd"/>
      <w:r w:rsidRPr="0053588F">
        <w:rPr>
          <w:rFonts w:ascii="Times New Roman" w:eastAsia="Times New Roman" w:hAnsi="Times New Roman" w:cs="Times New Roman"/>
          <w:lang w:eastAsia="sl-SI"/>
        </w:rPr>
        <w:t xml:space="preserve"> poveikio pokyčio atvejų, įskaitant </w:t>
      </w:r>
      <w:proofErr w:type="spellStart"/>
      <w:r w:rsidRPr="0053588F">
        <w:rPr>
          <w:rFonts w:ascii="Times New Roman" w:eastAsia="Times New Roman" w:hAnsi="Times New Roman" w:cs="Times New Roman"/>
          <w:lang w:eastAsia="sl-SI"/>
        </w:rPr>
        <w:t>protrombino</w:t>
      </w:r>
      <w:proofErr w:type="spellEnd"/>
      <w:r w:rsidRPr="0053588F">
        <w:rPr>
          <w:rFonts w:ascii="Times New Roman" w:eastAsia="Times New Roman" w:hAnsi="Times New Roman" w:cs="Times New Roman"/>
          <w:lang w:eastAsia="sl-SI"/>
        </w:rPr>
        <w:t xml:space="preserve"> laiko pailgėjimą.</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Buvo retų alerginės reakcijos su kvėpavimo sistemos simptomais (pvz., </w:t>
      </w:r>
      <w:proofErr w:type="spellStart"/>
      <w:r w:rsidRPr="0053588F">
        <w:rPr>
          <w:rFonts w:ascii="Times New Roman" w:eastAsia="Times New Roman" w:hAnsi="Times New Roman" w:cs="Times New Roman"/>
          <w:lang w:eastAsia="sl-SI"/>
        </w:rPr>
        <w:t>dispnėja</w:t>
      </w:r>
      <w:proofErr w:type="spellEnd"/>
      <w:r w:rsidRPr="0053588F">
        <w:rPr>
          <w:rFonts w:ascii="Times New Roman" w:eastAsia="Times New Roman" w:hAnsi="Times New Roman" w:cs="Times New Roman"/>
          <w:lang w:eastAsia="sl-SI"/>
        </w:rPr>
        <w:t xml:space="preserve">, bronchų spazmu, švokštimu, </w:t>
      </w:r>
      <w:proofErr w:type="spellStart"/>
      <w:r w:rsidRPr="0053588F">
        <w:rPr>
          <w:rFonts w:ascii="Times New Roman" w:eastAsia="Times New Roman" w:hAnsi="Times New Roman" w:cs="Times New Roman"/>
          <w:lang w:eastAsia="sl-SI"/>
        </w:rPr>
        <w:t>angioneurozine</w:t>
      </w:r>
      <w:proofErr w:type="spellEnd"/>
      <w:r w:rsidRPr="0053588F">
        <w:rPr>
          <w:rFonts w:ascii="Times New Roman" w:eastAsia="Times New Roman" w:hAnsi="Times New Roman" w:cs="Times New Roman"/>
          <w:lang w:eastAsia="sl-SI"/>
        </w:rPr>
        <w:t xml:space="preserve"> edema) ir </w:t>
      </w:r>
      <w:proofErr w:type="spellStart"/>
      <w:r w:rsidRPr="0053588F">
        <w:rPr>
          <w:rFonts w:ascii="Times New Roman" w:eastAsia="Times New Roman" w:hAnsi="Times New Roman" w:cs="Times New Roman"/>
          <w:lang w:eastAsia="sl-SI"/>
        </w:rPr>
        <w:t>anafilaksijos</w:t>
      </w:r>
      <w:proofErr w:type="spellEnd"/>
      <w:r w:rsidRPr="0053588F">
        <w:rPr>
          <w:rFonts w:ascii="Times New Roman" w:eastAsia="Times New Roman" w:hAnsi="Times New Roman" w:cs="Times New Roman"/>
          <w:lang w:eastAsia="sl-SI"/>
        </w:rPr>
        <w:t xml:space="preserve"> atvejų.</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Buvo retų apetito pokyčio, motorinio silpnumo ir kvėpavimo slopinimo atvejų.</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Pavartojus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gali atsirasti nepageidaujamas poveikis psichikai. Jo stiprumas ir pobūdis priklauso nuo paciento ypatybių ir preparato vartojimo trukmės. Gali pasireikšti nuotaikos pokytis (paprastai nuotakos pakilimas, kartais </w:t>
      </w:r>
      <w:proofErr w:type="spellStart"/>
      <w:r w:rsidRPr="0053588F">
        <w:rPr>
          <w:rFonts w:ascii="Times New Roman" w:eastAsia="Times New Roman" w:hAnsi="Times New Roman" w:cs="Times New Roman"/>
          <w:lang w:eastAsia="sl-SI"/>
        </w:rPr>
        <w:t>disforija</w:t>
      </w:r>
      <w:proofErr w:type="spellEnd"/>
      <w:r w:rsidRPr="0053588F">
        <w:rPr>
          <w:rFonts w:ascii="Times New Roman" w:eastAsia="Times New Roman" w:hAnsi="Times New Roman" w:cs="Times New Roman"/>
          <w:lang w:eastAsia="sl-SI"/>
        </w:rPr>
        <w:t>), aktyvumo pokytis (paprastai slopinimas, kartais padidėjimas) ir kognityvinės bei sensorinės funkcijos sutrikimas (pvz., sprendimų priėmimo, elgesio, suvokimo sutrikimai).</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Buvo astmos pasunkėjimo atvejų, tačiau tiksli tokio poveikio priežastis nėra aiški.</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Gali atsirasti nutraukimo reakcijos simptomų, panašių į atsirandančius nutraukus </w:t>
      </w:r>
      <w:proofErr w:type="spellStart"/>
      <w:r w:rsidRPr="0053588F">
        <w:rPr>
          <w:rFonts w:ascii="Times New Roman" w:eastAsia="Times New Roman" w:hAnsi="Times New Roman" w:cs="Times New Roman"/>
          <w:lang w:eastAsia="sl-SI"/>
        </w:rPr>
        <w:t>opioidų</w:t>
      </w:r>
      <w:proofErr w:type="spellEnd"/>
      <w:r w:rsidRPr="0053588F">
        <w:rPr>
          <w:rFonts w:ascii="Times New Roman" w:eastAsia="Times New Roman" w:hAnsi="Times New Roman" w:cs="Times New Roman"/>
          <w:lang w:eastAsia="sl-SI"/>
        </w:rPr>
        <w:t xml:space="preserve"> vartojimą: susijaudinimas, nerimas, nervingumas, nemiga, </w:t>
      </w:r>
      <w:proofErr w:type="spellStart"/>
      <w:r w:rsidRPr="0053588F">
        <w:rPr>
          <w:rFonts w:ascii="Times New Roman" w:eastAsia="Times New Roman" w:hAnsi="Times New Roman" w:cs="Times New Roman"/>
          <w:lang w:eastAsia="sl-SI"/>
        </w:rPr>
        <w:t>hiperkinezija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tremoras</w:t>
      </w:r>
      <w:proofErr w:type="spellEnd"/>
      <w:r w:rsidRPr="0053588F">
        <w:rPr>
          <w:rFonts w:ascii="Times New Roman" w:eastAsia="Times New Roman" w:hAnsi="Times New Roman" w:cs="Times New Roman"/>
          <w:lang w:eastAsia="sl-SI"/>
        </w:rPr>
        <w:t xml:space="preserve"> ir virškinimo trakto simptomai. Kitokie labai retai pasireiškiantys simptomai, susiję su staigiu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vartojimo nutraukimu, yra panikos priepuoliai, sunkus nerimas, haliucinacijos, </w:t>
      </w:r>
      <w:proofErr w:type="spellStart"/>
      <w:r w:rsidRPr="0053588F">
        <w:rPr>
          <w:rFonts w:ascii="Times New Roman" w:eastAsia="Times New Roman" w:hAnsi="Times New Roman" w:cs="Times New Roman"/>
          <w:lang w:eastAsia="sl-SI"/>
        </w:rPr>
        <w:t>parestezija</w:t>
      </w:r>
      <w:proofErr w:type="spellEnd"/>
      <w:r w:rsidRPr="0053588F">
        <w:rPr>
          <w:rFonts w:ascii="Times New Roman" w:eastAsia="Times New Roman" w:hAnsi="Times New Roman" w:cs="Times New Roman"/>
          <w:lang w:eastAsia="sl-SI"/>
        </w:rPr>
        <w:t>, ūžesys ir neįprasti CNS simptomai.</w:t>
      </w:r>
    </w:p>
    <w:p w:rsidR="0053588F" w:rsidRPr="0053588F" w:rsidRDefault="0053588F" w:rsidP="0053588F">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lang w:eastAsia="sl-SI"/>
        </w:rPr>
      </w:pPr>
    </w:p>
    <w:p w:rsidR="0053588F" w:rsidRPr="0053588F" w:rsidRDefault="0053588F" w:rsidP="0053588F">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lang w:eastAsia="sl-SI"/>
        </w:rPr>
      </w:pPr>
      <w:proofErr w:type="spellStart"/>
      <w:r w:rsidRPr="0053588F">
        <w:rPr>
          <w:rFonts w:ascii="Times New Roman" w:eastAsia="Times New Roman" w:hAnsi="Times New Roman" w:cs="Times New Roman"/>
          <w:i/>
          <w:lang w:eastAsia="sl-SI"/>
        </w:rPr>
        <w:t>Paracetamolis</w:t>
      </w:r>
      <w:proofErr w:type="spellEnd"/>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Nepageidaujamas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poveikis pasireiškia retai, tačiau galimas padidėjęs jautrumas, įskaitant odos išbėrimą. Buvo pranešimų apie kraujo sutrikimus, įskaitant </w:t>
      </w:r>
      <w:proofErr w:type="spellStart"/>
      <w:r w:rsidRPr="0053588F">
        <w:rPr>
          <w:rFonts w:ascii="Times New Roman" w:eastAsia="Times New Roman" w:hAnsi="Times New Roman" w:cs="Times New Roman"/>
          <w:lang w:eastAsia="sl-SI"/>
        </w:rPr>
        <w:t>trombocitopeniją</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agranulocitozę</w:t>
      </w:r>
      <w:proofErr w:type="spellEnd"/>
      <w:r w:rsidRPr="0053588F">
        <w:rPr>
          <w:rFonts w:ascii="Times New Roman" w:eastAsia="Times New Roman" w:hAnsi="Times New Roman" w:cs="Times New Roman"/>
          <w:lang w:eastAsia="sl-SI"/>
        </w:rPr>
        <w:t xml:space="preserve">, tačiau tokį poveikį galėjo sukelti ir ne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Gauti keli pranešimai, rodantys galimą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hipoprotrombinemiją</w:t>
      </w:r>
      <w:proofErr w:type="spellEnd"/>
      <w:r w:rsidRPr="0053588F">
        <w:rPr>
          <w:rFonts w:ascii="Times New Roman" w:eastAsia="Times New Roman" w:hAnsi="Times New Roman" w:cs="Times New Roman"/>
          <w:lang w:eastAsia="sl-SI"/>
        </w:rPr>
        <w:t xml:space="preserve"> sukeliantį poveikį, kai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vartojama kartu su į </w:t>
      </w:r>
      <w:proofErr w:type="spellStart"/>
      <w:r w:rsidRPr="0053588F">
        <w:rPr>
          <w:rFonts w:ascii="Times New Roman" w:eastAsia="Times New Roman" w:hAnsi="Times New Roman" w:cs="Times New Roman"/>
          <w:lang w:eastAsia="sl-SI"/>
        </w:rPr>
        <w:t>varfariną</w:t>
      </w:r>
      <w:proofErr w:type="spellEnd"/>
      <w:r w:rsidRPr="0053588F">
        <w:rPr>
          <w:rFonts w:ascii="Times New Roman" w:eastAsia="Times New Roman" w:hAnsi="Times New Roman" w:cs="Times New Roman"/>
          <w:lang w:eastAsia="sl-SI"/>
        </w:rPr>
        <w:t xml:space="preserve"> panašiomis medžiagomis. Kitų tyrimų metu </w:t>
      </w:r>
      <w:proofErr w:type="spellStart"/>
      <w:r w:rsidRPr="0053588F">
        <w:rPr>
          <w:rFonts w:ascii="Times New Roman" w:eastAsia="Times New Roman" w:hAnsi="Times New Roman" w:cs="Times New Roman"/>
          <w:lang w:eastAsia="sl-SI"/>
        </w:rPr>
        <w:t>protrombino</w:t>
      </w:r>
      <w:proofErr w:type="spellEnd"/>
      <w:r w:rsidRPr="0053588F">
        <w:rPr>
          <w:rFonts w:ascii="Times New Roman" w:eastAsia="Times New Roman" w:hAnsi="Times New Roman" w:cs="Times New Roman"/>
          <w:lang w:eastAsia="sl-SI"/>
        </w:rPr>
        <w:t xml:space="preserve"> laikas nepakito.</w:t>
      </w:r>
    </w:p>
    <w:p w:rsidR="0053588F" w:rsidRPr="0053588F" w:rsidRDefault="0053588F" w:rsidP="0053588F">
      <w:pPr>
        <w:widowControl w:val="0"/>
        <w:numPr>
          <w:ilvl w:val="0"/>
          <w:numId w:val="4"/>
        </w:numPr>
        <w:ind w:right="-51"/>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retais atvejais buvo gauti pranešimų apie sunkias odos reakcijas.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u w:val="single"/>
          <w:lang w:eastAsia="sl-SI"/>
        </w:rPr>
        <w:t>Pranešimas apie įtariamas nepageidaujamas reakcijas</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53588F">
          <w:rPr>
            <w:rFonts w:ascii="Times New Roman" w:eastAsia="SimSun" w:hAnsi="Times New Roman" w:cs="Times New Roman"/>
            <w:u w:val="single"/>
            <w:lang w:eastAsia="sl-SI"/>
          </w:rPr>
          <w:t>www.vvkt.lt</w:t>
        </w:r>
      </w:hyperlink>
      <w:r w:rsidRPr="0053588F">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3588F">
          <w:rPr>
            <w:rFonts w:ascii="Times New Roman" w:eastAsia="SimSun" w:hAnsi="Times New Roman" w:cs="Times New Roman"/>
            <w:u w:val="single"/>
            <w:lang w:eastAsia="sl-SI"/>
          </w:rPr>
          <w:t>NepageidaujamaR@vvkt.lt</w:t>
        </w:r>
      </w:hyperlink>
      <w:r w:rsidRPr="0053588F">
        <w:rPr>
          <w:rFonts w:ascii="Times New Roman" w:eastAsia="Times New Roman" w:hAnsi="Times New Roman" w:cs="Times New Roman"/>
          <w:lang w:eastAsia="sl-SI"/>
        </w:rPr>
        <w:t>), per interneto svetainę (adresu http://www.vvkt.lt).</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4.9</w:t>
      </w:r>
      <w:r w:rsidRPr="0053588F">
        <w:rPr>
          <w:rFonts w:ascii="Times New Roman" w:eastAsia="Times New Roman" w:hAnsi="Times New Roman" w:cs="Times New Roman"/>
          <w:b/>
          <w:lang w:eastAsia="sl-SI"/>
        </w:rPr>
        <w:tab/>
        <w:t>Perdozavimas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yra kombinuotas fiksuotos veikliųjų medžiagų dozės preparatas. Perdozavus gali atsirasti toksinio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ar abiejų veikliųjų medžiagų poveikio požymių ir simptomų.</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i/>
          <w:iCs/>
          <w:lang w:eastAsia="sl-SI"/>
        </w:rPr>
        <w:t>Tramadolio</w:t>
      </w:r>
      <w:proofErr w:type="spellEnd"/>
      <w:r w:rsidRPr="0053588F">
        <w:rPr>
          <w:rFonts w:ascii="Times New Roman" w:eastAsia="Times New Roman" w:hAnsi="Times New Roman" w:cs="Times New Roman"/>
          <w:i/>
          <w:iCs/>
          <w:lang w:eastAsia="sl-SI"/>
        </w:rPr>
        <w:t xml:space="preserve"> perdozavimo simptomai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Tikėtini intoksikacijos </w:t>
      </w:r>
      <w:proofErr w:type="spellStart"/>
      <w:r w:rsidRPr="0053588F">
        <w:rPr>
          <w:rFonts w:ascii="Times New Roman" w:eastAsia="Times New Roman" w:hAnsi="Times New Roman" w:cs="Times New Roman"/>
          <w:lang w:eastAsia="sl-SI"/>
        </w:rPr>
        <w:t>tramadoliu</w:t>
      </w:r>
      <w:proofErr w:type="spellEnd"/>
      <w:r w:rsidRPr="0053588F">
        <w:rPr>
          <w:rFonts w:ascii="Times New Roman" w:eastAsia="Times New Roman" w:hAnsi="Times New Roman" w:cs="Times New Roman"/>
          <w:lang w:eastAsia="sl-SI"/>
        </w:rPr>
        <w:t xml:space="preserve"> simptomai yra panašūs į atsirandančius apsinuodijus kitokiais centrinio poveikio analgetikais (</w:t>
      </w:r>
      <w:proofErr w:type="spellStart"/>
      <w:r w:rsidRPr="0053588F">
        <w:rPr>
          <w:rFonts w:ascii="Times New Roman" w:eastAsia="Times New Roman" w:hAnsi="Times New Roman" w:cs="Times New Roman"/>
          <w:lang w:eastAsia="sl-SI"/>
        </w:rPr>
        <w:t>opioidais</w:t>
      </w:r>
      <w:proofErr w:type="spellEnd"/>
      <w:r w:rsidRPr="0053588F">
        <w:rPr>
          <w:rFonts w:ascii="Times New Roman" w:eastAsia="Times New Roman" w:hAnsi="Times New Roman" w:cs="Times New Roman"/>
          <w:lang w:eastAsia="sl-SI"/>
        </w:rPr>
        <w:t xml:space="preserve">). Gali atsirasti </w:t>
      </w:r>
      <w:proofErr w:type="spellStart"/>
      <w:r w:rsidRPr="0053588F">
        <w:rPr>
          <w:rFonts w:ascii="Times New Roman" w:eastAsia="Times New Roman" w:hAnsi="Times New Roman" w:cs="Times New Roman"/>
          <w:lang w:eastAsia="sl-SI"/>
        </w:rPr>
        <w:t>miozė</w:t>
      </w:r>
      <w:proofErr w:type="spellEnd"/>
      <w:r w:rsidRPr="0053588F">
        <w:rPr>
          <w:rFonts w:ascii="Times New Roman" w:eastAsia="Times New Roman" w:hAnsi="Times New Roman" w:cs="Times New Roman"/>
          <w:lang w:eastAsia="sl-SI"/>
        </w:rPr>
        <w:t xml:space="preserve">, vėmimas, širdies ir kraujagyslių sistemos </w:t>
      </w:r>
      <w:proofErr w:type="spellStart"/>
      <w:r w:rsidRPr="0053588F">
        <w:rPr>
          <w:rFonts w:ascii="Times New Roman" w:eastAsia="Times New Roman" w:hAnsi="Times New Roman" w:cs="Times New Roman"/>
          <w:lang w:eastAsia="sl-SI"/>
        </w:rPr>
        <w:t>kolapsas</w:t>
      </w:r>
      <w:proofErr w:type="spellEnd"/>
      <w:r w:rsidRPr="0053588F">
        <w:rPr>
          <w:rFonts w:ascii="Times New Roman" w:eastAsia="Times New Roman" w:hAnsi="Times New Roman" w:cs="Times New Roman"/>
          <w:lang w:eastAsia="sl-SI"/>
        </w:rPr>
        <w:t>, sąmonės sutrikimas (iki komos), traukuliai ir kvėpavimo slopinimas (iki kvėpavimo sustojimo).</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i/>
          <w:iCs/>
          <w:lang w:eastAsia="sl-SI"/>
        </w:rPr>
        <w:t>Paracetamolio</w:t>
      </w:r>
      <w:proofErr w:type="spellEnd"/>
      <w:r w:rsidRPr="0053588F">
        <w:rPr>
          <w:rFonts w:ascii="Times New Roman" w:eastAsia="Times New Roman" w:hAnsi="Times New Roman" w:cs="Times New Roman"/>
          <w:i/>
          <w:iCs/>
          <w:lang w:eastAsia="sl-SI"/>
        </w:rPr>
        <w:t xml:space="preserve"> perdozavimo simptomai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Perdozavimas ypač pavojingas mažiems vaikams. Per pirmąsias 24 valandas pasireiškiantys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perdozavimo simptomai yra pablyškimas, pykinimas, vėmimas, anoreksija ir pilvo skausmas. Kepenų pakenkimas gali pasireikšti per 12 </w:t>
      </w:r>
      <w:r w:rsidRPr="0053588F">
        <w:rPr>
          <w:rFonts w:ascii="Times New Roman" w:eastAsia="Times New Roman" w:hAnsi="Times New Roman" w:cs="Times New Roman"/>
          <w:lang w:eastAsia="sl-SI"/>
        </w:rPr>
        <w:noBreakHyphen/>
        <w:t xml:space="preserve"> 48 valandas po vaistinio preparato išgėrimo. Gali atsirasti gliukozės metabolizmo sutrikimų ir </w:t>
      </w:r>
      <w:proofErr w:type="spellStart"/>
      <w:r w:rsidRPr="0053588F">
        <w:rPr>
          <w:rFonts w:ascii="Times New Roman" w:eastAsia="Times New Roman" w:hAnsi="Times New Roman" w:cs="Times New Roman"/>
          <w:lang w:eastAsia="sl-SI"/>
        </w:rPr>
        <w:t>metabolinė</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acidozė</w:t>
      </w:r>
      <w:proofErr w:type="spellEnd"/>
      <w:r w:rsidRPr="0053588F">
        <w:rPr>
          <w:rFonts w:ascii="Times New Roman" w:eastAsia="Times New Roman" w:hAnsi="Times New Roman" w:cs="Times New Roman"/>
          <w:lang w:eastAsia="sl-SI"/>
        </w:rPr>
        <w:t xml:space="preserve">. Jei apsinuodijimas sunkus, kepenų nepakankamumas gali progresuoti ir pasireikšti </w:t>
      </w:r>
      <w:proofErr w:type="spellStart"/>
      <w:r w:rsidRPr="0053588F">
        <w:rPr>
          <w:rFonts w:ascii="Times New Roman" w:eastAsia="Times New Roman" w:hAnsi="Times New Roman" w:cs="Times New Roman"/>
          <w:lang w:eastAsia="sl-SI"/>
        </w:rPr>
        <w:t>encefalopatija</w:t>
      </w:r>
      <w:proofErr w:type="spellEnd"/>
      <w:r w:rsidRPr="0053588F">
        <w:rPr>
          <w:rFonts w:ascii="Times New Roman" w:eastAsia="Times New Roman" w:hAnsi="Times New Roman" w:cs="Times New Roman"/>
          <w:lang w:eastAsia="sl-SI"/>
        </w:rPr>
        <w:t xml:space="preserve"> ir koma, pacientas gali mirti. Ūminis inkstų nepakankamumas su ūmine kanalėlių nekroze gali pasireikšti ir tuo atveju, jei sunkaus kepenų pažeidimo neatsiranda. Buvo širdies ritmo sutrikimo ir pankreatito atvejų.</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Suaugusiems žmonėms kepenų pažeidimas gali atsirasti išgėrus 7,5 − 10 g ar didesnę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dozę. Manoma, kad tokiu atveju labai daug toksinio metabolito negrįžtamai prisijungia prie kepenų audinio (jei išgeriama normali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dozė, metabolitą visiškai detoksikuoja </w:t>
      </w:r>
      <w:proofErr w:type="spellStart"/>
      <w:r w:rsidRPr="0053588F">
        <w:rPr>
          <w:rFonts w:ascii="Times New Roman" w:eastAsia="Times New Roman" w:hAnsi="Times New Roman" w:cs="Times New Roman"/>
          <w:lang w:eastAsia="sl-SI"/>
        </w:rPr>
        <w:t>gliutationas</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u w:val="single"/>
          <w:lang w:eastAsia="sl-SI"/>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u w:val="single"/>
          <w:lang w:eastAsia="sl-SI"/>
        </w:rPr>
        <w:t>Skubus gydymas</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Ligonį būtina gydyti specializuotame skyriuje.</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Reikia palaikyti kvėpavimo ir kraujotakos funkciją.</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Prieš gydymo pradžią būtina kiek įmanoma greičiau po galimo perdozavimo paimti kraujo mėginį, kad būtų galima nustatyti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koncentraciją kraujyje bei atlikti kepenų funkcijos tyrimus.</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Kepenų funkcijos tyrimus reikia atlikti iš karto (po perdozavimo) ir kartoti kas 24 valandas. Paprastai padidėja kepenų fermentų (AST, ALT) aktyvumas, kuri vėl normali tampa po vienos ar dviejų savaičių.</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Būtina ištuštinti skrandį: dirginant sukelti vėmimą (jei pacientas sąmoningas) arba plauti skrandį.</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Reikalingos palaikomosios priemonės, t. y. kvėpavimo takų praeinamumo bei širdies ir kraujagyslių funkcijos palaikymas. Kad būtų neutralizuotas kvėpavimo slopinimas, reikia švirkšti </w:t>
      </w:r>
      <w:proofErr w:type="spellStart"/>
      <w:r w:rsidRPr="0053588F">
        <w:rPr>
          <w:rFonts w:ascii="Times New Roman" w:eastAsia="Times New Roman" w:hAnsi="Times New Roman" w:cs="Times New Roman"/>
          <w:lang w:eastAsia="sl-SI"/>
        </w:rPr>
        <w:t>naloksono</w:t>
      </w:r>
      <w:proofErr w:type="spellEnd"/>
      <w:r w:rsidRPr="0053588F">
        <w:rPr>
          <w:rFonts w:ascii="Times New Roman" w:eastAsia="Times New Roman" w:hAnsi="Times New Roman" w:cs="Times New Roman"/>
          <w:lang w:eastAsia="sl-SI"/>
        </w:rPr>
        <w:t xml:space="preserve">. Traukuliai gali būti nutraukiami </w:t>
      </w:r>
      <w:proofErr w:type="spellStart"/>
      <w:r w:rsidRPr="0053588F">
        <w:rPr>
          <w:rFonts w:ascii="Times New Roman" w:eastAsia="Times New Roman" w:hAnsi="Times New Roman" w:cs="Times New Roman"/>
          <w:lang w:eastAsia="sl-SI"/>
        </w:rPr>
        <w:t>diazepamu</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numPr>
          <w:ilvl w:val="0"/>
          <w:numId w:val="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Hemodialize ar </w:t>
      </w:r>
      <w:proofErr w:type="spellStart"/>
      <w:r w:rsidRPr="0053588F">
        <w:rPr>
          <w:rFonts w:ascii="Times New Roman" w:eastAsia="Times New Roman" w:hAnsi="Times New Roman" w:cs="Times New Roman"/>
          <w:lang w:eastAsia="sl-SI"/>
        </w:rPr>
        <w:t>hemofiltracija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pašalinama labai nedaug, todėl gydant ūminį apsinuodijimą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vien hemodializės ar </w:t>
      </w:r>
      <w:proofErr w:type="spellStart"/>
      <w:r w:rsidRPr="0053588F">
        <w:rPr>
          <w:rFonts w:ascii="Times New Roman" w:eastAsia="Times New Roman" w:hAnsi="Times New Roman" w:cs="Times New Roman"/>
          <w:lang w:eastAsia="sl-SI"/>
        </w:rPr>
        <w:t>hemofiltracijos</w:t>
      </w:r>
      <w:proofErr w:type="spellEnd"/>
      <w:r w:rsidRPr="0053588F">
        <w:rPr>
          <w:rFonts w:ascii="Times New Roman" w:eastAsia="Times New Roman" w:hAnsi="Times New Roman" w:cs="Times New Roman"/>
          <w:lang w:eastAsia="sl-SI"/>
        </w:rPr>
        <w:t xml:space="preserve"> nepakanka.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perdozavimo atveju gydymą būtina pradėti nedelsiant. Net jei ir neatsiranda reikšmingų ankstyvųjų simptomų, pacientą būtina skubiai nukreipti į ligoninę, kad jį nedelsiant apžiūrėtų medikas. Jei suaugęs žmogus ar paauglys per 4 pastarąsias valandas išgėrė maždaug 7,5 g ar didesnę, o vaikas 150 mg/kg kūno svorio ar didesnę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dozę, būtina plauti skrandį. Po perdozavimo praėjus 4 valandoms, būtina nustatyti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koncentraciją kraujyje, kad būtų galima įvertinti kepenų pažeidimo atsiradimo riziką (naudojant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perdozavimo </w:t>
      </w:r>
      <w:proofErr w:type="spellStart"/>
      <w:r w:rsidRPr="0053588F">
        <w:rPr>
          <w:rFonts w:ascii="Times New Roman" w:eastAsia="Times New Roman" w:hAnsi="Times New Roman" w:cs="Times New Roman"/>
          <w:lang w:eastAsia="sl-SI"/>
        </w:rPr>
        <w:t>nomogramas</w:t>
      </w:r>
      <w:proofErr w:type="spellEnd"/>
      <w:r w:rsidRPr="0053588F">
        <w:rPr>
          <w:rFonts w:ascii="Times New Roman" w:eastAsia="Times New Roman" w:hAnsi="Times New Roman" w:cs="Times New Roman"/>
          <w:lang w:eastAsia="sl-SI"/>
        </w:rPr>
        <w:t xml:space="preserve">). Gali prireikti skirti per burną vartojamo </w:t>
      </w:r>
      <w:proofErr w:type="spellStart"/>
      <w:r w:rsidRPr="0053588F">
        <w:rPr>
          <w:rFonts w:ascii="Times New Roman" w:eastAsia="Times New Roman" w:hAnsi="Times New Roman" w:cs="Times New Roman"/>
          <w:lang w:eastAsia="sl-SI"/>
        </w:rPr>
        <w:t>metionino</w:t>
      </w:r>
      <w:proofErr w:type="spellEnd"/>
      <w:r w:rsidRPr="0053588F">
        <w:rPr>
          <w:rFonts w:ascii="Times New Roman" w:eastAsia="Times New Roman" w:hAnsi="Times New Roman" w:cs="Times New Roman"/>
          <w:lang w:eastAsia="sl-SI"/>
        </w:rPr>
        <w:t xml:space="preserve"> arba į veną leidžiamo N-</w:t>
      </w:r>
      <w:proofErr w:type="spellStart"/>
      <w:r w:rsidRPr="0053588F">
        <w:rPr>
          <w:rFonts w:ascii="Times New Roman" w:eastAsia="Times New Roman" w:hAnsi="Times New Roman" w:cs="Times New Roman"/>
          <w:lang w:eastAsia="sl-SI"/>
        </w:rPr>
        <w:t>acetilcisteino</w:t>
      </w:r>
      <w:proofErr w:type="spellEnd"/>
      <w:r w:rsidRPr="0053588F">
        <w:rPr>
          <w:rFonts w:ascii="Times New Roman" w:eastAsia="Times New Roman" w:hAnsi="Times New Roman" w:cs="Times New Roman"/>
          <w:lang w:eastAsia="sl-SI"/>
        </w:rPr>
        <w:t xml:space="preserve"> (NAC), kurie gali turėti palankų poveikį pavartojus per 48 val. nuo perdozavimo. Į veną švirkščiamas N-</w:t>
      </w:r>
      <w:proofErr w:type="spellStart"/>
      <w:r w:rsidRPr="0053588F">
        <w:rPr>
          <w:rFonts w:ascii="Times New Roman" w:eastAsia="Times New Roman" w:hAnsi="Times New Roman" w:cs="Times New Roman"/>
          <w:lang w:eastAsia="sl-SI"/>
        </w:rPr>
        <w:t>acetilcisteinas</w:t>
      </w:r>
      <w:proofErr w:type="spellEnd"/>
      <w:r w:rsidRPr="0053588F">
        <w:rPr>
          <w:rFonts w:ascii="Times New Roman" w:eastAsia="Times New Roman" w:hAnsi="Times New Roman" w:cs="Times New Roman"/>
          <w:lang w:eastAsia="sl-SI"/>
        </w:rPr>
        <w:t xml:space="preserve"> (NAC) stipriausią palankų poveikį sukelia tuo atveju, jei šio preparato pradedama vartoti per 8 valandas nuo perdozavimo. Vis dėlto NAC reikia skirti ir tuo atveju, jei nuo perdozavimo praėjo daugiau kaip 8 valandos, bei preparato švirkšti tol, kol bus baigtas visas gydymo kursas. Jei įtariamas sunkus perdozavimas, gydymą NAC būtina pradėti nedelsiant. Būtina paruošti bendrąsias palaikomąsias priemones.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Perdozavimo atveju geriamo ar į veną švirkščiamo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priešnuodžio NAC reikia skirti kiek įmanoma greičiau (jei įmanoma, per 8 valandas nuo perdozavimo), neatsižvelgiant į įtariamą išgertą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dozę.</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5.</w:t>
      </w:r>
      <w:r w:rsidRPr="0053588F">
        <w:rPr>
          <w:rFonts w:ascii="Times New Roman" w:eastAsia="Times New Roman" w:hAnsi="Times New Roman" w:cs="Times New Roman"/>
          <w:b/>
          <w:caps/>
          <w:lang w:eastAsia="sl-SI"/>
        </w:rPr>
        <w:tab/>
      </w:r>
      <w:r w:rsidRPr="0053588F">
        <w:rPr>
          <w:rFonts w:ascii="Times New Roman" w:eastAsia="Times New Roman" w:hAnsi="Times New Roman" w:cs="Times New Roman"/>
          <w:b/>
          <w:lang w:eastAsia="sl-SI"/>
        </w:rPr>
        <w:t xml:space="preserve">FARMAKOLOGINĖS </w:t>
      </w:r>
      <w:r w:rsidRPr="0053588F">
        <w:rPr>
          <w:rFonts w:ascii="Times New Roman" w:eastAsia="Times New Roman" w:hAnsi="Times New Roman" w:cs="Times New Roman"/>
          <w:b/>
          <w:caps/>
          <w:lang w:eastAsia="sl-SI"/>
        </w:rPr>
        <w:t>savybės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5.1</w:t>
      </w:r>
      <w:r w:rsidRPr="0053588F">
        <w:rPr>
          <w:rFonts w:ascii="Times New Roman" w:eastAsia="Times New Roman" w:hAnsi="Times New Roman" w:cs="Times New Roman"/>
          <w:b/>
          <w:lang w:eastAsia="sl-SI"/>
        </w:rPr>
        <w:tab/>
      </w:r>
      <w:proofErr w:type="spellStart"/>
      <w:r w:rsidRPr="0053588F">
        <w:rPr>
          <w:rFonts w:ascii="Times New Roman" w:eastAsia="Times New Roman" w:hAnsi="Times New Roman" w:cs="Times New Roman"/>
          <w:b/>
          <w:lang w:eastAsia="sl-SI"/>
        </w:rPr>
        <w:t>Farmakodinaminės</w:t>
      </w:r>
      <w:proofErr w:type="spellEnd"/>
      <w:r w:rsidRPr="0053588F">
        <w:rPr>
          <w:rFonts w:ascii="Times New Roman" w:eastAsia="Times New Roman" w:hAnsi="Times New Roman" w:cs="Times New Roman"/>
          <w:b/>
          <w:lang w:eastAsia="sl-SI"/>
        </w:rPr>
        <w:t xml:space="preserve"> savybės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Farmakoterapinė</w:t>
      </w:r>
      <w:proofErr w:type="spellEnd"/>
      <w:r w:rsidRPr="0053588F">
        <w:rPr>
          <w:rFonts w:ascii="Times New Roman" w:eastAsia="Times New Roman" w:hAnsi="Times New Roman" w:cs="Times New Roman"/>
          <w:lang w:eastAsia="sl-SI"/>
        </w:rPr>
        <w:t xml:space="preserve"> grupė – analgetikai, kiti </w:t>
      </w:r>
      <w:proofErr w:type="spellStart"/>
      <w:r w:rsidRPr="0053588F">
        <w:rPr>
          <w:rFonts w:ascii="Times New Roman" w:eastAsia="Times New Roman" w:hAnsi="Times New Roman" w:cs="Times New Roman"/>
          <w:lang w:eastAsia="sl-SI"/>
        </w:rPr>
        <w:t>opioidai</w:t>
      </w:r>
      <w:proofErr w:type="spellEnd"/>
      <w:r w:rsidR="00F512A9" w:rsidRPr="00F512A9">
        <w:rPr>
          <w:rFonts w:ascii="Times New Roman" w:eastAsia="SimSun" w:hAnsi="Times New Roman" w:cs="Times New Roman"/>
          <w:lang w:eastAsia="sl-SI"/>
        </w:rPr>
        <w:t xml:space="preserve"> </w:t>
      </w:r>
      <w:r w:rsidR="00F512A9" w:rsidRPr="00230788">
        <w:rPr>
          <w:rFonts w:ascii="Times New Roman" w:eastAsia="SimSun" w:hAnsi="Times New Roman" w:cs="Times New Roman"/>
          <w:lang w:eastAsia="sl-SI"/>
        </w:rPr>
        <w:t xml:space="preserve">kartu su </w:t>
      </w:r>
      <w:proofErr w:type="spellStart"/>
      <w:r w:rsidR="00F512A9" w:rsidRPr="00230788">
        <w:rPr>
          <w:rFonts w:ascii="Times New Roman" w:eastAsia="SimSun" w:hAnsi="Times New Roman" w:cs="Times New Roman"/>
          <w:lang w:eastAsia="sl-SI"/>
        </w:rPr>
        <w:t>neopitoniniais</w:t>
      </w:r>
      <w:proofErr w:type="spellEnd"/>
      <w:r w:rsidR="00F512A9" w:rsidRPr="00230788">
        <w:rPr>
          <w:rFonts w:ascii="Times New Roman" w:eastAsia="SimSun" w:hAnsi="Times New Roman" w:cs="Times New Roman"/>
          <w:lang w:eastAsia="sl-SI"/>
        </w:rPr>
        <w:t xml:space="preserve"> analgetikais</w:t>
      </w:r>
      <w:r w:rsidRPr="0053588F">
        <w:rPr>
          <w:rFonts w:ascii="Times New Roman" w:eastAsia="Times New Roman" w:hAnsi="Times New Roman" w:cs="Times New Roman"/>
          <w:lang w:eastAsia="sl-SI"/>
        </w:rPr>
        <w:t xml:space="preserve">, ATC kodas – </w:t>
      </w:r>
      <w:r w:rsidR="00F512A9" w:rsidRPr="00230788">
        <w:rPr>
          <w:rFonts w:ascii="Times New Roman" w:eastAsia="SimSun" w:hAnsi="Times New Roman" w:cs="Times New Roman"/>
          <w:lang w:eastAsia="sl-SI"/>
        </w:rPr>
        <w:t>N02AJ13</w:t>
      </w:r>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Analgetikai</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yra </w:t>
      </w:r>
      <w:proofErr w:type="spellStart"/>
      <w:r w:rsidRPr="0053588F">
        <w:rPr>
          <w:rFonts w:ascii="Times New Roman" w:eastAsia="Times New Roman" w:hAnsi="Times New Roman" w:cs="Times New Roman"/>
          <w:lang w:eastAsia="sl-SI"/>
        </w:rPr>
        <w:t>opioidinis</w:t>
      </w:r>
      <w:proofErr w:type="spellEnd"/>
      <w:r w:rsidRPr="0053588F">
        <w:rPr>
          <w:rFonts w:ascii="Times New Roman" w:eastAsia="Times New Roman" w:hAnsi="Times New Roman" w:cs="Times New Roman"/>
          <w:lang w:eastAsia="sl-SI"/>
        </w:rPr>
        <w:t xml:space="preserve"> centrinę nervų sistemą veikiantis analgetikas.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yra grynas neselektyvus μ, δ, ir κ </w:t>
      </w:r>
      <w:proofErr w:type="spellStart"/>
      <w:r w:rsidRPr="0053588F">
        <w:rPr>
          <w:rFonts w:ascii="Times New Roman" w:eastAsia="Times New Roman" w:hAnsi="Times New Roman" w:cs="Times New Roman"/>
          <w:lang w:eastAsia="sl-SI"/>
        </w:rPr>
        <w:t>opioidų</w:t>
      </w:r>
      <w:proofErr w:type="spellEnd"/>
      <w:r w:rsidRPr="0053588F">
        <w:rPr>
          <w:rFonts w:ascii="Times New Roman" w:eastAsia="Times New Roman" w:hAnsi="Times New Roman" w:cs="Times New Roman"/>
          <w:lang w:eastAsia="sl-SI"/>
        </w:rPr>
        <w:t xml:space="preserve"> receptorių </w:t>
      </w:r>
      <w:proofErr w:type="spellStart"/>
      <w:r w:rsidRPr="0053588F">
        <w:rPr>
          <w:rFonts w:ascii="Times New Roman" w:eastAsia="Times New Roman" w:hAnsi="Times New Roman" w:cs="Times New Roman"/>
          <w:lang w:eastAsia="sl-SI"/>
        </w:rPr>
        <w:t>agonistas</w:t>
      </w:r>
      <w:proofErr w:type="spellEnd"/>
      <w:r w:rsidRPr="0053588F">
        <w:rPr>
          <w:rFonts w:ascii="Times New Roman" w:eastAsia="Times New Roman" w:hAnsi="Times New Roman" w:cs="Times New Roman"/>
          <w:lang w:eastAsia="sl-SI"/>
        </w:rPr>
        <w:t xml:space="preserve">, kurio </w:t>
      </w:r>
      <w:proofErr w:type="spellStart"/>
      <w:r w:rsidRPr="0053588F">
        <w:rPr>
          <w:rFonts w:ascii="Times New Roman" w:eastAsia="Times New Roman" w:hAnsi="Times New Roman" w:cs="Times New Roman"/>
          <w:lang w:eastAsia="sl-SI"/>
        </w:rPr>
        <w:t>afinitetas</w:t>
      </w:r>
      <w:proofErr w:type="spellEnd"/>
      <w:r w:rsidRPr="0053588F">
        <w:rPr>
          <w:rFonts w:ascii="Times New Roman" w:eastAsia="Times New Roman" w:hAnsi="Times New Roman" w:cs="Times New Roman"/>
          <w:lang w:eastAsia="sl-SI"/>
        </w:rPr>
        <w:t xml:space="preserve"> µ receptoriams yra didžiausias. Kiti galimi su </w:t>
      </w:r>
      <w:proofErr w:type="spellStart"/>
      <w:r w:rsidRPr="0053588F">
        <w:rPr>
          <w:rFonts w:ascii="Times New Roman" w:eastAsia="Times New Roman" w:hAnsi="Times New Roman" w:cs="Times New Roman"/>
          <w:lang w:eastAsia="sl-SI"/>
        </w:rPr>
        <w:t>analgeziniu</w:t>
      </w:r>
      <w:proofErr w:type="spellEnd"/>
      <w:r w:rsidRPr="0053588F">
        <w:rPr>
          <w:rFonts w:ascii="Times New Roman" w:eastAsia="Times New Roman" w:hAnsi="Times New Roman" w:cs="Times New Roman"/>
          <w:lang w:eastAsia="sl-SI"/>
        </w:rPr>
        <w:t xml:space="preserve"> poveikiu susiję mechanizmai yra </w:t>
      </w:r>
      <w:proofErr w:type="spellStart"/>
      <w:r w:rsidRPr="0053588F">
        <w:rPr>
          <w:rFonts w:ascii="Times New Roman" w:eastAsia="Times New Roman" w:hAnsi="Times New Roman" w:cs="Times New Roman"/>
          <w:lang w:eastAsia="sl-SI"/>
        </w:rPr>
        <w:t>noradrenalino</w:t>
      </w:r>
      <w:proofErr w:type="spellEnd"/>
      <w:r w:rsidRPr="0053588F">
        <w:rPr>
          <w:rFonts w:ascii="Times New Roman" w:eastAsia="Times New Roman" w:hAnsi="Times New Roman" w:cs="Times New Roman"/>
          <w:lang w:eastAsia="sl-SI"/>
        </w:rPr>
        <w:t xml:space="preserve"> reabsorbcijos slopinimas neuronuose bei </w:t>
      </w:r>
      <w:proofErr w:type="spellStart"/>
      <w:r w:rsidRPr="0053588F">
        <w:rPr>
          <w:rFonts w:ascii="Times New Roman" w:eastAsia="Times New Roman" w:hAnsi="Times New Roman" w:cs="Times New Roman"/>
          <w:lang w:eastAsia="sl-SI"/>
        </w:rPr>
        <w:t>serotonino</w:t>
      </w:r>
      <w:proofErr w:type="spellEnd"/>
      <w:r w:rsidRPr="0053588F">
        <w:rPr>
          <w:rFonts w:ascii="Times New Roman" w:eastAsia="Times New Roman" w:hAnsi="Times New Roman" w:cs="Times New Roman"/>
          <w:lang w:eastAsia="sl-SI"/>
        </w:rPr>
        <w:t xml:space="preserve"> išsiskyrimo padidėjimas.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sukelia kosulį slopinantį poveikį. Gana didelės </w:t>
      </w:r>
      <w:proofErr w:type="spellStart"/>
      <w:r w:rsidRPr="0053588F">
        <w:rPr>
          <w:rFonts w:ascii="Times New Roman" w:eastAsia="Times New Roman" w:hAnsi="Times New Roman" w:cs="Times New Roman"/>
          <w:lang w:eastAsia="sl-SI"/>
        </w:rPr>
        <w:t>analgezinės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dozės neslopina kvėpavimo (tuo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skiriasi nuo morfino), neveikiamas ir virškinimo trakto judrumas. Poveikis širdies ir kraujagyslių sistemai paprastai būna silpnas. Laikoma, kad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poveikio stiprumas atitinka dešimtadalį – šeštadalį morfino poveikio.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u w:val="single"/>
          <w:lang w:val="sl-SI" w:eastAsia="sl-SI"/>
        </w:rPr>
      </w:pPr>
      <w:r w:rsidRPr="0053588F">
        <w:rPr>
          <w:rFonts w:ascii="Times New Roman" w:eastAsia="Times New Roman" w:hAnsi="Times New Roman" w:cs="Times New Roman"/>
          <w:u w:val="single"/>
          <w:lang w:val="sl-SI" w:eastAsia="sl-SI"/>
        </w:rPr>
        <w:t>Veikimo mechanizmas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Tikslus </w:t>
      </w:r>
      <w:proofErr w:type="spellStart"/>
      <w:r w:rsidRPr="0053588F">
        <w:rPr>
          <w:rFonts w:ascii="Times New Roman" w:eastAsia="Times New Roman" w:hAnsi="Times New Roman" w:cs="Times New Roman"/>
          <w:lang w:eastAsia="sl-SI"/>
        </w:rPr>
        <w:t>analgezinio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poveikio mechanizmas nėra aiškus ir gali būti susijęs su centriniu bei periferiniu poveikiu.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PSO skausmo pakopose laikomas II etapo analgetiku, jo būtina vartoti atsižvelgiant į gydytojo nurodymus.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5.2</w:t>
      </w:r>
      <w:r w:rsidRPr="0053588F">
        <w:rPr>
          <w:rFonts w:ascii="Times New Roman" w:eastAsia="Times New Roman" w:hAnsi="Times New Roman" w:cs="Times New Roman"/>
          <w:b/>
          <w:lang w:eastAsia="sl-SI"/>
        </w:rPr>
        <w:tab/>
      </w:r>
      <w:proofErr w:type="spellStart"/>
      <w:r w:rsidRPr="0053588F">
        <w:rPr>
          <w:rFonts w:ascii="Times New Roman" w:eastAsia="Times New Roman" w:hAnsi="Times New Roman" w:cs="Times New Roman"/>
          <w:b/>
          <w:lang w:eastAsia="sl-SI"/>
        </w:rPr>
        <w:t>Farmakokinetinės</w:t>
      </w:r>
      <w:proofErr w:type="spellEnd"/>
      <w:r w:rsidRPr="0053588F">
        <w:rPr>
          <w:rFonts w:ascii="Times New Roman" w:eastAsia="Times New Roman" w:hAnsi="Times New Roman" w:cs="Times New Roman"/>
          <w:b/>
          <w:lang w:eastAsia="sl-SI"/>
        </w:rPr>
        <w:t xml:space="preserve"> savybės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vartojamas </w:t>
      </w:r>
      <w:proofErr w:type="spellStart"/>
      <w:r w:rsidRPr="0053588F">
        <w:rPr>
          <w:rFonts w:ascii="Times New Roman" w:eastAsia="Times New Roman" w:hAnsi="Times New Roman" w:cs="Times New Roman"/>
          <w:lang w:eastAsia="sl-SI"/>
        </w:rPr>
        <w:t>raceminio</w:t>
      </w:r>
      <w:proofErr w:type="spellEnd"/>
      <w:r w:rsidRPr="0053588F">
        <w:rPr>
          <w:rFonts w:ascii="Times New Roman" w:eastAsia="Times New Roman" w:hAnsi="Times New Roman" w:cs="Times New Roman"/>
          <w:lang w:eastAsia="sl-SI"/>
        </w:rPr>
        <w:t xml:space="preserve"> mišinio pavidalu, kraujyje nustatomi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 ir (+) izomerai bei metabolitas M1. Nors išgertas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greitai absorbuojamas, jo absorbcija būna lėtesnė (o pusinės eliminacijos laikas ilgesnis) nei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Farmakokinetinių</w:t>
      </w:r>
      <w:proofErr w:type="spellEnd"/>
      <w:r w:rsidRPr="0053588F">
        <w:rPr>
          <w:rFonts w:ascii="Times New Roman" w:eastAsia="Times New Roman" w:hAnsi="Times New Roman" w:cs="Times New Roman"/>
          <w:lang w:eastAsia="sl-SI"/>
        </w:rPr>
        <w:t xml:space="preserve"> tyrimų metu sveikiems savanoriams išgėrus vienkartinę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(greito veikimo formą) kartotines dozes, kliniškai reikšmingo vienos veikliosios medžiagos poveikio kitos veikliosios medžiagos kinetiniams parametrams neatsirado (šie parametrai buvo lyginami su nustatomais vartojant veikliųjų medžiagų atskirai).</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iCs/>
          <w:u w:val="single"/>
          <w:lang w:eastAsia="sl-SI"/>
        </w:rPr>
        <w:t>Absorbcija</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Išgertas </w:t>
      </w:r>
      <w:proofErr w:type="spellStart"/>
      <w:r w:rsidRPr="0053588F">
        <w:rPr>
          <w:rFonts w:ascii="Times New Roman" w:eastAsia="Times New Roman" w:hAnsi="Times New Roman" w:cs="Times New Roman"/>
          <w:lang w:eastAsia="sl-SI"/>
        </w:rPr>
        <w:t>raceminis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absorbuojamas beveik visas. Vidutinis absoliutus biologinis vienkartinės 100 mg dozės prieinamumas yra maždaug 75%. Vartojant kartotines dozes, biologinis prieinamumas padidėja ir būna maždaug 90%.</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Po išgėrimo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absorbuojamas beveik visas.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Išgėrus vienkartinę arba kartotines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dozes nevalgius, didžiausia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O-</w:t>
      </w:r>
      <w:proofErr w:type="spellStart"/>
      <w:r w:rsidRPr="0053588F">
        <w:rPr>
          <w:rFonts w:ascii="Times New Roman" w:eastAsia="Times New Roman" w:hAnsi="Times New Roman" w:cs="Times New Roman"/>
          <w:lang w:eastAsia="sl-SI"/>
        </w:rPr>
        <w:t>desmetiltramadolio</w:t>
      </w:r>
      <w:proofErr w:type="spellEnd"/>
      <w:r w:rsidRPr="0053588F">
        <w:rPr>
          <w:rFonts w:ascii="Times New Roman" w:eastAsia="Times New Roman" w:hAnsi="Times New Roman" w:cs="Times New Roman"/>
          <w:lang w:eastAsia="sl-SI"/>
        </w:rPr>
        <w:t xml:space="preserve"> koncentracija plazmoje atsirado po 4,5 val. Išgerto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absorbcija buvo greita, didžiausia koncentracija plazmoje buvo nustatyta po 30 min.</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Vertinant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greito veikimo ir pailginto atpalaidavimo tablečių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O-</w:t>
      </w:r>
      <w:proofErr w:type="spellStart"/>
      <w:r w:rsidRPr="0053588F">
        <w:rPr>
          <w:rFonts w:ascii="Times New Roman" w:eastAsia="Times New Roman" w:hAnsi="Times New Roman" w:cs="Times New Roman"/>
          <w:lang w:eastAsia="sl-SI"/>
        </w:rPr>
        <w:t>desmetiltramadolio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koncentraciją </w:t>
      </w:r>
      <w:r w:rsidRPr="0053588F">
        <w:rPr>
          <w:rFonts w:ascii="Times New Roman" w:eastAsia="Times New Roman" w:hAnsi="Times New Roman" w:cs="Times New Roman"/>
        </w:rPr>
        <w:t>(</w:t>
      </w:r>
      <w:proofErr w:type="spellStart"/>
      <w:r w:rsidRPr="0053588F">
        <w:rPr>
          <w:rFonts w:ascii="Times New Roman" w:eastAsia="Times New Roman" w:hAnsi="Times New Roman" w:cs="Times New Roman"/>
        </w:rPr>
        <w:t>C</w:t>
      </w:r>
      <w:r w:rsidRPr="0053588F">
        <w:rPr>
          <w:rFonts w:ascii="Times New Roman" w:eastAsia="Times New Roman" w:hAnsi="Times New Roman" w:cs="Times New Roman"/>
          <w:vertAlign w:val="subscript"/>
        </w:rPr>
        <w:t>max</w:t>
      </w:r>
      <w:proofErr w:type="spellEnd"/>
      <w:r w:rsidRPr="0053588F">
        <w:rPr>
          <w:rFonts w:ascii="Times New Roman" w:eastAsia="Times New Roman" w:hAnsi="Times New Roman" w:cs="Times New Roman"/>
        </w:rPr>
        <w:t xml:space="preserve">) </w:t>
      </w:r>
      <w:r w:rsidRPr="0053588F">
        <w:rPr>
          <w:rFonts w:ascii="Times New Roman" w:eastAsia="Times New Roman" w:hAnsi="Times New Roman" w:cs="Times New Roman"/>
          <w:lang w:eastAsia="sl-SI"/>
        </w:rPr>
        <w:t xml:space="preserve">ir ekspoziciją (AUC) nevalgius bei vienodomis dozėmis per 12 val. (pvz.,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37,5 mg/325 mg greito veikimo tabletes vartojant kas 6 val. ir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75 mg/650 mg pailginto atpalaidavimo tabletes vartojant kas 12 val.) buvo vienoda ir gali būti vartojama pakaitomis. Pailginto atpalaidavimo tabletės sukelia mažesnius koncentracijos plazmoje svyravimus nei vartojant greito veikimo tabletes.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išgėrus valgio metu, kliniškai reikšmingo poveikio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ar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didžiausiai koncentracijai plazmoje ar absorbuojamam kiekiui neatsiranda.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galima vartoti neatsižvelgiant į valgymo laiką.</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iCs/>
          <w:u w:val="single"/>
          <w:lang w:eastAsia="sl-SI"/>
        </w:rPr>
        <w:t>Pasiskirstymas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Tramadoliui</w:t>
      </w:r>
      <w:proofErr w:type="spellEnd"/>
      <w:r w:rsidRPr="0053588F">
        <w:rPr>
          <w:rFonts w:ascii="Times New Roman" w:eastAsia="Times New Roman" w:hAnsi="Times New Roman" w:cs="Times New Roman"/>
          <w:lang w:eastAsia="sl-SI"/>
        </w:rPr>
        <w:t xml:space="preserve"> būdingas didelis </w:t>
      </w:r>
      <w:proofErr w:type="spellStart"/>
      <w:r w:rsidRPr="0053588F">
        <w:rPr>
          <w:rFonts w:ascii="Times New Roman" w:eastAsia="Times New Roman" w:hAnsi="Times New Roman" w:cs="Times New Roman"/>
          <w:lang w:eastAsia="sl-SI"/>
        </w:rPr>
        <w:t>afinitetas</w:t>
      </w:r>
      <w:proofErr w:type="spellEnd"/>
      <w:r w:rsidRPr="0053588F">
        <w:rPr>
          <w:rFonts w:ascii="Times New Roman" w:eastAsia="Times New Roman" w:hAnsi="Times New Roman" w:cs="Times New Roman"/>
          <w:lang w:eastAsia="sl-SI"/>
        </w:rPr>
        <w:t xml:space="preserve"> audiniams (V</w:t>
      </w:r>
      <w:r w:rsidRPr="0053588F">
        <w:rPr>
          <w:rFonts w:ascii="Times New Roman" w:eastAsia="Times New Roman" w:hAnsi="Times New Roman" w:cs="Times New Roman"/>
          <w:vertAlign w:val="subscript"/>
          <w:lang w:eastAsia="sl-SI"/>
        </w:rPr>
        <w:t>d,β</w:t>
      </w:r>
      <w:r w:rsidRPr="0053588F">
        <w:rPr>
          <w:rFonts w:ascii="Times New Roman" w:eastAsia="Times New Roman" w:hAnsi="Times New Roman" w:cs="Times New Roman"/>
          <w:lang w:eastAsia="sl-SI"/>
        </w:rPr>
        <w:t>=203 ± 40 l). Prie plazmos baltymų jungiasi maždaug 20% preparato.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Nustatyta, kad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pasiskirsto daugumoje organizmo audinių, išskyrus riebalus. Tariamasis pasiskirstymo tūris yra maždaug 0,9 l/kg kūno svorio. Reliatyviai nedaug (maždaug 20%)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jungiasi prie plazmos baltymų.</w:t>
      </w:r>
    </w:p>
    <w:p w:rsidR="0053588F" w:rsidRPr="0053588F" w:rsidRDefault="0053588F" w:rsidP="0053588F">
      <w:pPr>
        <w:widowControl w:val="0"/>
        <w:ind w:left="0" w:firstLine="0"/>
        <w:rPr>
          <w:rFonts w:ascii="Times New Roman" w:eastAsia="Times New Roman" w:hAnsi="Times New Roman" w:cs="Times New Roman"/>
          <w:b/>
          <w:i/>
          <w:iCs/>
          <w:lang w:eastAsia="sl-SI"/>
        </w:rPr>
      </w:pPr>
    </w:p>
    <w:p w:rsidR="0053588F" w:rsidRPr="0053588F" w:rsidRDefault="0053588F" w:rsidP="0053588F">
      <w:pPr>
        <w:widowControl w:val="0"/>
        <w:ind w:left="0" w:firstLine="0"/>
        <w:rPr>
          <w:rFonts w:ascii="Times New Roman" w:eastAsia="Times New Roman" w:hAnsi="Times New Roman" w:cs="Times New Roman"/>
          <w:iCs/>
          <w:u w:val="single"/>
          <w:lang w:eastAsia="sl-SI"/>
        </w:rPr>
      </w:pPr>
      <w:proofErr w:type="spellStart"/>
      <w:r w:rsidRPr="0053588F">
        <w:rPr>
          <w:rFonts w:ascii="Times New Roman" w:eastAsia="Times New Roman" w:hAnsi="Times New Roman" w:cs="Times New Roman"/>
          <w:u w:val="single"/>
          <w:lang w:eastAsia="sl-SI"/>
        </w:rPr>
        <w:t>Biotransformacija</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Išgertas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ekstensyviai </w:t>
      </w:r>
      <w:proofErr w:type="spellStart"/>
      <w:r w:rsidRPr="0053588F">
        <w:rPr>
          <w:rFonts w:ascii="Times New Roman" w:eastAsia="Times New Roman" w:hAnsi="Times New Roman" w:cs="Times New Roman"/>
          <w:lang w:eastAsia="sl-SI"/>
        </w:rPr>
        <w:t>metabolizuojamas</w:t>
      </w:r>
      <w:proofErr w:type="spellEnd"/>
      <w:r w:rsidRPr="0053588F">
        <w:rPr>
          <w:rFonts w:ascii="Times New Roman" w:eastAsia="Times New Roman" w:hAnsi="Times New Roman" w:cs="Times New Roman"/>
          <w:lang w:eastAsia="sl-SI"/>
        </w:rPr>
        <w:t>. Maždaug 30% dozės išskiriama su šlapimu nepakitusiu, o 60% − metabolitų pavidalu.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metabolizuojamas</w:t>
      </w:r>
      <w:proofErr w:type="spellEnd"/>
      <w:r w:rsidRPr="0053588F">
        <w:rPr>
          <w:rFonts w:ascii="Times New Roman" w:eastAsia="Times New Roman" w:hAnsi="Times New Roman" w:cs="Times New Roman"/>
          <w:lang w:eastAsia="sl-SI"/>
        </w:rPr>
        <w:t xml:space="preserve"> vykstant </w:t>
      </w:r>
      <w:r w:rsidRPr="0053588F">
        <w:rPr>
          <w:rFonts w:ascii="Times New Roman" w:eastAsia="Times New Roman" w:hAnsi="Times New Roman" w:cs="Times New Roman"/>
          <w:i/>
          <w:iCs/>
          <w:lang w:eastAsia="sl-SI"/>
        </w:rPr>
        <w:t>O-</w:t>
      </w:r>
      <w:proofErr w:type="spellStart"/>
      <w:r w:rsidRPr="0053588F">
        <w:rPr>
          <w:rFonts w:ascii="Times New Roman" w:eastAsia="Times New Roman" w:hAnsi="Times New Roman" w:cs="Times New Roman"/>
          <w:lang w:eastAsia="sl-SI"/>
        </w:rPr>
        <w:t>demetilinimui</w:t>
      </w:r>
      <w:proofErr w:type="spellEnd"/>
      <w:r w:rsidRPr="0053588F">
        <w:rPr>
          <w:rFonts w:ascii="Times New Roman" w:eastAsia="Times New Roman" w:hAnsi="Times New Roman" w:cs="Times New Roman"/>
          <w:lang w:eastAsia="sl-SI"/>
        </w:rPr>
        <w:t xml:space="preserve"> (šį procesą </w:t>
      </w:r>
      <w:proofErr w:type="spellStart"/>
      <w:r w:rsidRPr="0053588F">
        <w:rPr>
          <w:rFonts w:ascii="Times New Roman" w:eastAsia="Times New Roman" w:hAnsi="Times New Roman" w:cs="Times New Roman"/>
          <w:lang w:eastAsia="sl-SI"/>
        </w:rPr>
        <w:t>katalizuoja</w:t>
      </w:r>
      <w:proofErr w:type="spellEnd"/>
      <w:r w:rsidRPr="0053588F">
        <w:rPr>
          <w:rFonts w:ascii="Times New Roman" w:eastAsia="Times New Roman" w:hAnsi="Times New Roman" w:cs="Times New Roman"/>
          <w:lang w:eastAsia="sl-SI"/>
        </w:rPr>
        <w:t xml:space="preserve"> fermentas CYP2D6, susidaro metabolitas M1) ir </w:t>
      </w:r>
      <w:r w:rsidRPr="0053588F">
        <w:rPr>
          <w:rFonts w:ascii="Times New Roman" w:eastAsia="Times New Roman" w:hAnsi="Times New Roman" w:cs="Times New Roman"/>
          <w:i/>
          <w:iCs/>
          <w:lang w:eastAsia="sl-SI"/>
        </w:rPr>
        <w:t>N</w:t>
      </w:r>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demetilinimui</w:t>
      </w:r>
      <w:proofErr w:type="spellEnd"/>
      <w:r w:rsidRPr="0053588F">
        <w:rPr>
          <w:rFonts w:ascii="Times New Roman" w:eastAsia="Times New Roman" w:hAnsi="Times New Roman" w:cs="Times New Roman"/>
          <w:lang w:eastAsia="sl-SI"/>
        </w:rPr>
        <w:t xml:space="preserve"> (šį procesą </w:t>
      </w:r>
      <w:proofErr w:type="spellStart"/>
      <w:r w:rsidRPr="0053588F">
        <w:rPr>
          <w:rFonts w:ascii="Times New Roman" w:eastAsia="Times New Roman" w:hAnsi="Times New Roman" w:cs="Times New Roman"/>
          <w:lang w:eastAsia="sl-SI"/>
        </w:rPr>
        <w:t>katalizuoja</w:t>
      </w:r>
      <w:proofErr w:type="spellEnd"/>
      <w:r w:rsidRPr="0053588F">
        <w:rPr>
          <w:rFonts w:ascii="Times New Roman" w:eastAsia="Times New Roman" w:hAnsi="Times New Roman" w:cs="Times New Roman"/>
          <w:lang w:eastAsia="sl-SI"/>
        </w:rPr>
        <w:t xml:space="preserve"> fermentas CYP3A, susidaro metabolitas M2). </w:t>
      </w:r>
      <w:r w:rsidR="00F512A9" w:rsidRPr="0088019B">
        <w:rPr>
          <w:rFonts w:ascii="Times New Roman" w:eastAsia="SimSun" w:hAnsi="Times New Roman" w:cs="Times New Roman"/>
          <w:lang w:eastAsia="sl-SI"/>
        </w:rPr>
        <w:t xml:space="preserve">Vieno ar abiejų </w:t>
      </w:r>
      <w:proofErr w:type="spellStart"/>
      <w:r w:rsidR="00F512A9" w:rsidRPr="0088019B">
        <w:rPr>
          <w:rFonts w:ascii="Times New Roman" w:eastAsia="SimSun" w:hAnsi="Times New Roman" w:cs="Times New Roman"/>
          <w:lang w:eastAsia="sl-SI"/>
        </w:rPr>
        <w:t>izofermentų</w:t>
      </w:r>
      <w:proofErr w:type="spellEnd"/>
      <w:r w:rsidR="00F512A9" w:rsidRPr="0088019B">
        <w:rPr>
          <w:rFonts w:ascii="Times New Roman" w:eastAsia="SimSun" w:hAnsi="Times New Roman" w:cs="Times New Roman"/>
          <w:lang w:eastAsia="sl-SI"/>
        </w:rPr>
        <w:t xml:space="preserve">, t. y. CYP3A4 ir CYP2D6, dalyvaujančių </w:t>
      </w:r>
      <w:proofErr w:type="spellStart"/>
      <w:r w:rsidR="00F512A9" w:rsidRPr="0088019B">
        <w:rPr>
          <w:rFonts w:ascii="Times New Roman" w:eastAsia="SimSun" w:hAnsi="Times New Roman" w:cs="Times New Roman"/>
          <w:lang w:eastAsia="sl-SI"/>
        </w:rPr>
        <w:t>tramadolio</w:t>
      </w:r>
      <w:proofErr w:type="spellEnd"/>
      <w:r w:rsidR="00F512A9" w:rsidRPr="0088019B">
        <w:rPr>
          <w:rFonts w:ascii="Times New Roman" w:eastAsia="SimSun" w:hAnsi="Times New Roman" w:cs="Times New Roman"/>
          <w:lang w:eastAsia="sl-SI"/>
        </w:rPr>
        <w:t xml:space="preserve"> </w:t>
      </w:r>
      <w:proofErr w:type="spellStart"/>
      <w:r w:rsidR="00F512A9" w:rsidRPr="0088019B">
        <w:rPr>
          <w:rFonts w:ascii="Times New Roman" w:eastAsia="SimSun" w:hAnsi="Times New Roman" w:cs="Times New Roman"/>
          <w:lang w:eastAsia="sl-SI"/>
        </w:rPr>
        <w:t>biotransformacijos</w:t>
      </w:r>
      <w:proofErr w:type="spellEnd"/>
      <w:r w:rsidR="00F512A9" w:rsidRPr="0088019B">
        <w:rPr>
          <w:rFonts w:ascii="Times New Roman" w:eastAsia="SimSun" w:hAnsi="Times New Roman" w:cs="Times New Roman"/>
          <w:lang w:eastAsia="sl-SI"/>
        </w:rPr>
        <w:t xml:space="preserve"> reakcijose, slopinimas gali daryti įtaką šio vaistinio preparato ar jo veiklaus metabolito koncentracijai plazmoje. </w:t>
      </w:r>
      <w:r w:rsidRPr="0053588F">
        <w:rPr>
          <w:rFonts w:ascii="Times New Roman" w:eastAsia="Times New Roman" w:hAnsi="Times New Roman" w:cs="Times New Roman"/>
          <w:lang w:eastAsia="sl-SI"/>
        </w:rPr>
        <w:t xml:space="preserve">M1 toliau </w:t>
      </w:r>
      <w:proofErr w:type="spellStart"/>
      <w:r w:rsidRPr="0053588F">
        <w:rPr>
          <w:rFonts w:ascii="Times New Roman" w:eastAsia="Times New Roman" w:hAnsi="Times New Roman" w:cs="Times New Roman"/>
          <w:lang w:eastAsia="sl-SI"/>
        </w:rPr>
        <w:t>metabolizuojamas</w:t>
      </w:r>
      <w:proofErr w:type="spellEnd"/>
      <w:r w:rsidRPr="0053588F">
        <w:rPr>
          <w:rFonts w:ascii="Times New Roman" w:eastAsia="Times New Roman" w:hAnsi="Times New Roman" w:cs="Times New Roman"/>
          <w:lang w:eastAsia="sl-SI"/>
        </w:rPr>
        <w:t xml:space="preserve"> vykstant N-</w:t>
      </w:r>
      <w:proofErr w:type="spellStart"/>
      <w:r w:rsidRPr="0053588F">
        <w:rPr>
          <w:rFonts w:ascii="Times New Roman" w:eastAsia="Times New Roman" w:hAnsi="Times New Roman" w:cs="Times New Roman"/>
          <w:lang w:eastAsia="sl-SI"/>
        </w:rPr>
        <w:t>demetilinimui</w:t>
      </w:r>
      <w:proofErr w:type="spellEnd"/>
      <w:r w:rsidRPr="0053588F">
        <w:rPr>
          <w:rFonts w:ascii="Times New Roman" w:eastAsia="Times New Roman" w:hAnsi="Times New Roman" w:cs="Times New Roman"/>
          <w:lang w:eastAsia="sl-SI"/>
        </w:rPr>
        <w:t xml:space="preserve"> bei </w:t>
      </w:r>
      <w:proofErr w:type="spellStart"/>
      <w:r w:rsidRPr="0053588F">
        <w:rPr>
          <w:rFonts w:ascii="Times New Roman" w:eastAsia="Times New Roman" w:hAnsi="Times New Roman" w:cs="Times New Roman"/>
          <w:lang w:eastAsia="sl-SI"/>
        </w:rPr>
        <w:t>konjugacijai</w:t>
      </w:r>
      <w:proofErr w:type="spellEnd"/>
      <w:r w:rsidRPr="0053588F">
        <w:rPr>
          <w:rFonts w:ascii="Times New Roman" w:eastAsia="Times New Roman" w:hAnsi="Times New Roman" w:cs="Times New Roman"/>
          <w:lang w:eastAsia="sl-SI"/>
        </w:rPr>
        <w:t xml:space="preserve"> su </w:t>
      </w:r>
      <w:proofErr w:type="spellStart"/>
      <w:r w:rsidRPr="0053588F">
        <w:rPr>
          <w:rFonts w:ascii="Times New Roman" w:eastAsia="Times New Roman" w:hAnsi="Times New Roman" w:cs="Times New Roman"/>
          <w:lang w:eastAsia="sl-SI"/>
        </w:rPr>
        <w:t>gliukurono</w:t>
      </w:r>
      <w:proofErr w:type="spellEnd"/>
      <w:r w:rsidRPr="0053588F">
        <w:rPr>
          <w:rFonts w:ascii="Times New Roman" w:eastAsia="Times New Roman" w:hAnsi="Times New Roman" w:cs="Times New Roman"/>
          <w:lang w:eastAsia="sl-SI"/>
        </w:rPr>
        <w:t xml:space="preserve"> rūgštimi. M1 pusinės eliminacijos iš plazmos laikas yra 7 valandos. Metabolito M1 sukeliamas </w:t>
      </w:r>
      <w:proofErr w:type="spellStart"/>
      <w:r w:rsidRPr="0053588F">
        <w:rPr>
          <w:rFonts w:ascii="Times New Roman" w:eastAsia="Times New Roman" w:hAnsi="Times New Roman" w:cs="Times New Roman"/>
          <w:lang w:eastAsia="sl-SI"/>
        </w:rPr>
        <w:t>analgezinis</w:t>
      </w:r>
      <w:proofErr w:type="spellEnd"/>
      <w:r w:rsidRPr="0053588F">
        <w:rPr>
          <w:rFonts w:ascii="Times New Roman" w:eastAsia="Times New Roman" w:hAnsi="Times New Roman" w:cs="Times New Roman"/>
          <w:lang w:eastAsia="sl-SI"/>
        </w:rPr>
        <w:t xml:space="preserve"> poveikis yra stipresnis nei pradinės medžiagos. M1 koncentracija plazmoje būna kelis kartus mažesnė nei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todėl M1 įtaka klinikiniam poveikiui kartotinių dozių vartojimo atveju yra netikėtina.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daugiausia </w:t>
      </w:r>
      <w:proofErr w:type="spellStart"/>
      <w:r w:rsidRPr="0053588F">
        <w:rPr>
          <w:rFonts w:ascii="Times New Roman" w:eastAsia="Times New Roman" w:hAnsi="Times New Roman" w:cs="Times New Roman"/>
          <w:lang w:eastAsia="sl-SI"/>
        </w:rPr>
        <w:t>metabolizuojamas</w:t>
      </w:r>
      <w:proofErr w:type="spellEnd"/>
      <w:r w:rsidRPr="0053588F">
        <w:rPr>
          <w:rFonts w:ascii="Times New Roman" w:eastAsia="Times New Roman" w:hAnsi="Times New Roman" w:cs="Times New Roman"/>
          <w:lang w:eastAsia="sl-SI"/>
        </w:rPr>
        <w:t xml:space="preserve"> kepenyse dviem būdais: vykstant </w:t>
      </w:r>
      <w:proofErr w:type="spellStart"/>
      <w:r w:rsidRPr="0053588F">
        <w:rPr>
          <w:rFonts w:ascii="Times New Roman" w:eastAsia="Times New Roman" w:hAnsi="Times New Roman" w:cs="Times New Roman"/>
          <w:lang w:eastAsia="sl-SI"/>
        </w:rPr>
        <w:t>gliukuronizacijai</w:t>
      </w:r>
      <w:proofErr w:type="spellEnd"/>
      <w:r w:rsidRPr="0053588F">
        <w:rPr>
          <w:rFonts w:ascii="Times New Roman" w:eastAsia="Times New Roman" w:hAnsi="Times New Roman" w:cs="Times New Roman"/>
          <w:lang w:eastAsia="sl-SI"/>
        </w:rPr>
        <w:t xml:space="preserve"> ir susidarant sulfatams. Jei vartojama didesnė nei gydomoji dozė, pastarasis procesas gali greitai įsisotinti. Nedaug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(mažiau kaip 4%) </w:t>
      </w:r>
      <w:proofErr w:type="spellStart"/>
      <w:r w:rsidRPr="0053588F">
        <w:rPr>
          <w:rFonts w:ascii="Times New Roman" w:eastAsia="Times New Roman" w:hAnsi="Times New Roman" w:cs="Times New Roman"/>
          <w:lang w:eastAsia="sl-SI"/>
        </w:rPr>
        <w:t>metabolizuojama</w:t>
      </w:r>
      <w:proofErr w:type="spellEnd"/>
      <w:r w:rsidRPr="0053588F">
        <w:rPr>
          <w:rFonts w:ascii="Times New Roman" w:eastAsia="Times New Roman" w:hAnsi="Times New Roman" w:cs="Times New Roman"/>
          <w:lang w:eastAsia="sl-SI"/>
        </w:rPr>
        <w:t xml:space="preserve"> dalyvaujant </w:t>
      </w:r>
      <w:proofErr w:type="spellStart"/>
      <w:r w:rsidRPr="0053588F">
        <w:rPr>
          <w:rFonts w:ascii="Times New Roman" w:eastAsia="Times New Roman" w:hAnsi="Times New Roman" w:cs="Times New Roman"/>
          <w:lang w:eastAsia="sl-SI"/>
        </w:rPr>
        <w:t>citochromui</w:t>
      </w:r>
      <w:proofErr w:type="spellEnd"/>
      <w:r w:rsidRPr="0053588F">
        <w:rPr>
          <w:rFonts w:ascii="Times New Roman" w:eastAsia="Times New Roman" w:hAnsi="Times New Roman" w:cs="Times New Roman"/>
          <w:lang w:eastAsia="sl-SI"/>
        </w:rPr>
        <w:t xml:space="preserve"> P450, susidaro tarpinis veiklus metabolitas (N-</w:t>
      </w:r>
      <w:proofErr w:type="spellStart"/>
      <w:r w:rsidRPr="0053588F">
        <w:rPr>
          <w:rFonts w:ascii="Times New Roman" w:eastAsia="Times New Roman" w:hAnsi="Times New Roman" w:cs="Times New Roman"/>
          <w:lang w:eastAsia="sl-SI"/>
        </w:rPr>
        <w:t>acetil</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benzokvinoneiminas</w:t>
      </w:r>
      <w:proofErr w:type="spellEnd"/>
      <w:r w:rsidRPr="0053588F">
        <w:rPr>
          <w:rFonts w:ascii="Times New Roman" w:eastAsia="Times New Roman" w:hAnsi="Times New Roman" w:cs="Times New Roman"/>
          <w:lang w:eastAsia="sl-SI"/>
        </w:rPr>
        <w:t xml:space="preserve">), kuris įprastomis sąlygomis greitai neutralizuojamas </w:t>
      </w:r>
      <w:proofErr w:type="spellStart"/>
      <w:r w:rsidRPr="0053588F">
        <w:rPr>
          <w:rFonts w:ascii="Times New Roman" w:eastAsia="Times New Roman" w:hAnsi="Times New Roman" w:cs="Times New Roman"/>
          <w:lang w:eastAsia="sl-SI"/>
        </w:rPr>
        <w:t>gliutationo</w:t>
      </w:r>
      <w:proofErr w:type="spellEnd"/>
      <w:r w:rsidRPr="0053588F">
        <w:rPr>
          <w:rFonts w:ascii="Times New Roman" w:eastAsia="Times New Roman" w:hAnsi="Times New Roman" w:cs="Times New Roman"/>
          <w:lang w:eastAsia="sl-SI"/>
        </w:rPr>
        <w:t xml:space="preserve"> ir po </w:t>
      </w:r>
      <w:proofErr w:type="spellStart"/>
      <w:r w:rsidRPr="0053588F">
        <w:rPr>
          <w:rFonts w:ascii="Times New Roman" w:eastAsia="Times New Roman" w:hAnsi="Times New Roman" w:cs="Times New Roman"/>
          <w:lang w:eastAsia="sl-SI"/>
        </w:rPr>
        <w:t>konjugacijos</w:t>
      </w:r>
      <w:proofErr w:type="spellEnd"/>
      <w:r w:rsidRPr="0053588F">
        <w:rPr>
          <w:rFonts w:ascii="Times New Roman" w:eastAsia="Times New Roman" w:hAnsi="Times New Roman" w:cs="Times New Roman"/>
          <w:lang w:eastAsia="sl-SI"/>
        </w:rPr>
        <w:t xml:space="preserve"> su </w:t>
      </w:r>
      <w:proofErr w:type="spellStart"/>
      <w:r w:rsidRPr="0053588F">
        <w:rPr>
          <w:rFonts w:ascii="Times New Roman" w:eastAsia="Times New Roman" w:hAnsi="Times New Roman" w:cs="Times New Roman"/>
          <w:lang w:eastAsia="sl-SI"/>
        </w:rPr>
        <w:t>cisteinu</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merkaptopurino</w:t>
      </w:r>
      <w:proofErr w:type="spellEnd"/>
      <w:r w:rsidRPr="0053588F">
        <w:rPr>
          <w:rFonts w:ascii="Times New Roman" w:eastAsia="Times New Roman" w:hAnsi="Times New Roman" w:cs="Times New Roman"/>
          <w:lang w:eastAsia="sl-SI"/>
        </w:rPr>
        <w:t xml:space="preserve"> rūgštimi išskiriamas su šlapimu. Vis dėlto sunkaus perdozavimo atveju šio metabolito kiekis padidėja.</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iCs/>
          <w:u w:val="single"/>
          <w:lang w:eastAsia="sl-SI"/>
        </w:rPr>
        <w:t>Eliminacija</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ir jo metabolitai daugiausia išskiriami pro inkstus.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Vaikų organizme palyginus su suaugusiųjų pusinės eliminacijos laikas būna trumpesnis, naujagimių ir ciroze sergančių žmonių organizme – šiek tiek ilgesnis.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daugiausia išskiriamas </w:t>
      </w:r>
      <w:proofErr w:type="spellStart"/>
      <w:r w:rsidRPr="0053588F">
        <w:rPr>
          <w:rFonts w:ascii="Times New Roman" w:eastAsia="Times New Roman" w:hAnsi="Times New Roman" w:cs="Times New Roman"/>
          <w:lang w:eastAsia="sl-SI"/>
        </w:rPr>
        <w:t>gliukurono</w:t>
      </w:r>
      <w:proofErr w:type="spellEnd"/>
      <w:r w:rsidRPr="0053588F">
        <w:rPr>
          <w:rFonts w:ascii="Times New Roman" w:eastAsia="Times New Roman" w:hAnsi="Times New Roman" w:cs="Times New Roman"/>
          <w:lang w:eastAsia="sl-SI"/>
        </w:rPr>
        <w:t xml:space="preserve"> ir sulfato </w:t>
      </w:r>
      <w:proofErr w:type="spellStart"/>
      <w:r w:rsidRPr="0053588F">
        <w:rPr>
          <w:rFonts w:ascii="Times New Roman" w:eastAsia="Times New Roman" w:hAnsi="Times New Roman" w:cs="Times New Roman"/>
          <w:lang w:eastAsia="sl-SI"/>
        </w:rPr>
        <w:t>konjugatų</w:t>
      </w:r>
      <w:proofErr w:type="spellEnd"/>
      <w:r w:rsidRPr="0053588F">
        <w:rPr>
          <w:rFonts w:ascii="Times New Roman" w:eastAsia="Times New Roman" w:hAnsi="Times New Roman" w:cs="Times New Roman"/>
          <w:lang w:eastAsia="sl-SI"/>
        </w:rPr>
        <w:t xml:space="preserve"> pavidalu (jų susidarymas priklauso nuo dozės). Mažiau kaip 9%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dozės išskiriama su šlapimu nepakitusiu pavidalu.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inkstų nepakankamumas, abiejų medžiagų pusinės eliminacijos laikas pailgėja.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Išgėrus vienkartinę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dozę nevalgius, vidutinis </w:t>
      </w:r>
      <w:r w:rsidRPr="0053588F">
        <w:rPr>
          <w:rFonts w:ascii="Times New Roman" w:eastAsia="Times New Roman" w:hAnsi="Times New Roman" w:cs="Times New Roman"/>
          <w:lang w:val="sl-SI" w:eastAsia="sl-SI"/>
        </w:rPr>
        <w:t>tramadolio ir paracetamolio</w:t>
      </w:r>
      <w:r w:rsidRPr="0053588F">
        <w:rPr>
          <w:rFonts w:ascii="Times New Roman" w:eastAsia="Times New Roman" w:hAnsi="Times New Roman" w:cs="Times New Roman"/>
          <w:lang w:eastAsia="sl-SI"/>
        </w:rPr>
        <w:t xml:space="preserve"> pusinės eliminacijos periodas buvo nuo 6,4</w:t>
      </w:r>
      <w:r w:rsidRPr="0053588F">
        <w:rPr>
          <w:rFonts w:ascii="Times New Roman" w:eastAsia="Times New Roman" w:hAnsi="Times New Roman" w:cs="Times New Roman"/>
          <w:lang w:val="sl-SI" w:eastAsia="sl-SI"/>
        </w:rPr>
        <w:t>val. ir 6,9 val atitinkamai.</w:t>
      </w:r>
    </w:p>
    <w:p w:rsidR="0053588F" w:rsidRPr="0053588F" w:rsidRDefault="0053588F" w:rsidP="0053588F">
      <w:pPr>
        <w:widowControl w:val="0"/>
        <w:tabs>
          <w:tab w:val="left" w:pos="567"/>
        </w:tabs>
        <w:ind w:left="0" w:firstLine="0"/>
        <w:rPr>
          <w:rFonts w:ascii="Times New Roman" w:eastAsia="Times New Roman" w:hAnsi="Times New Roman" w:cs="Times New Roman"/>
          <w:b/>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5.3</w:t>
      </w:r>
      <w:r w:rsidRPr="0053588F">
        <w:rPr>
          <w:rFonts w:ascii="Times New Roman" w:eastAsia="Times New Roman" w:hAnsi="Times New Roman" w:cs="Times New Roman"/>
          <w:b/>
          <w:lang w:eastAsia="sl-SI"/>
        </w:rPr>
        <w:tab/>
      </w:r>
      <w:proofErr w:type="spellStart"/>
      <w:r w:rsidRPr="0053588F">
        <w:rPr>
          <w:rFonts w:ascii="Times New Roman" w:eastAsia="Times New Roman" w:hAnsi="Times New Roman" w:cs="Times New Roman"/>
          <w:b/>
          <w:lang w:eastAsia="sl-SI"/>
        </w:rPr>
        <w:t>Ikiklinikinių</w:t>
      </w:r>
      <w:proofErr w:type="spellEnd"/>
      <w:r w:rsidRPr="0053588F">
        <w:rPr>
          <w:rFonts w:ascii="Times New Roman" w:eastAsia="Times New Roman" w:hAnsi="Times New Roman" w:cs="Times New Roman"/>
          <w:b/>
          <w:lang w:eastAsia="sl-SI"/>
        </w:rPr>
        <w:t xml:space="preserve"> saugumo tyrimų duomenys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Ikiklinikinių</w:t>
      </w:r>
      <w:proofErr w:type="spellEnd"/>
      <w:r w:rsidRPr="0053588F">
        <w:rPr>
          <w:rFonts w:ascii="Times New Roman" w:eastAsia="Times New Roman" w:hAnsi="Times New Roman" w:cs="Times New Roman"/>
          <w:lang w:eastAsia="sl-SI"/>
        </w:rPr>
        <w:t xml:space="preserve"> kombinuoto fiksuotos dozės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preparato kancerogeninio ir </w:t>
      </w:r>
      <w:proofErr w:type="spellStart"/>
      <w:r w:rsidRPr="0053588F">
        <w:rPr>
          <w:rFonts w:ascii="Times New Roman" w:eastAsia="Times New Roman" w:hAnsi="Times New Roman" w:cs="Times New Roman"/>
          <w:lang w:eastAsia="sl-SI"/>
        </w:rPr>
        <w:t>mutageninio</w:t>
      </w:r>
      <w:proofErr w:type="spellEnd"/>
      <w:r w:rsidRPr="0053588F">
        <w:rPr>
          <w:rFonts w:ascii="Times New Roman" w:eastAsia="Times New Roman" w:hAnsi="Times New Roman" w:cs="Times New Roman"/>
          <w:lang w:eastAsia="sl-SI"/>
        </w:rPr>
        <w:t xml:space="preserve"> poveikio bei poveikio vaisingumui tyrimų neatlikta.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Žiurkių, vartojusių geriamojo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preparato, </w:t>
      </w:r>
      <w:proofErr w:type="spellStart"/>
      <w:r w:rsidRPr="0053588F">
        <w:rPr>
          <w:rFonts w:ascii="Times New Roman" w:eastAsia="Times New Roman" w:hAnsi="Times New Roman" w:cs="Times New Roman"/>
          <w:lang w:eastAsia="sl-SI"/>
        </w:rPr>
        <w:t>palikuonims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teratogeninio</w:t>
      </w:r>
      <w:proofErr w:type="spellEnd"/>
      <w:r w:rsidRPr="0053588F">
        <w:rPr>
          <w:rFonts w:ascii="Times New Roman" w:eastAsia="Times New Roman" w:hAnsi="Times New Roman" w:cs="Times New Roman"/>
          <w:lang w:eastAsia="sl-SI"/>
        </w:rPr>
        <w:t xml:space="preserve"> poveikio, galimai susijusio su šiuo preparatu, neatsirado.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Nustatyta, kad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derinys, kai vartojama toksinį poveikį patelei sukelianti dozė (50 mg/kg kūno svorio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434 mg/kg kūno svorio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t. y. dozė, 8,3 karto didesnė už didžiausią gydomąją dozę žmonėms), žiurkėms sukelia </w:t>
      </w:r>
      <w:proofErr w:type="spellStart"/>
      <w:r w:rsidRPr="0053588F">
        <w:rPr>
          <w:rFonts w:ascii="Times New Roman" w:eastAsia="Times New Roman" w:hAnsi="Times New Roman" w:cs="Times New Roman"/>
          <w:lang w:eastAsia="sl-SI"/>
        </w:rPr>
        <w:t>embriotoksinį</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fetotoksinį</w:t>
      </w:r>
      <w:proofErr w:type="spellEnd"/>
      <w:r w:rsidRPr="0053588F">
        <w:rPr>
          <w:rFonts w:ascii="Times New Roman" w:eastAsia="Times New Roman" w:hAnsi="Times New Roman" w:cs="Times New Roman"/>
          <w:lang w:eastAsia="sl-SI"/>
        </w:rPr>
        <w:t xml:space="preserve"> poveikį. Vartojant tokią dozę, </w:t>
      </w:r>
      <w:proofErr w:type="spellStart"/>
      <w:r w:rsidRPr="0053588F">
        <w:rPr>
          <w:rFonts w:ascii="Times New Roman" w:eastAsia="Times New Roman" w:hAnsi="Times New Roman" w:cs="Times New Roman"/>
          <w:lang w:eastAsia="sl-SI"/>
        </w:rPr>
        <w:t>teratogeninio</w:t>
      </w:r>
      <w:proofErr w:type="spellEnd"/>
      <w:r w:rsidRPr="0053588F">
        <w:rPr>
          <w:rFonts w:ascii="Times New Roman" w:eastAsia="Times New Roman" w:hAnsi="Times New Roman" w:cs="Times New Roman"/>
          <w:lang w:eastAsia="sl-SI"/>
        </w:rPr>
        <w:t xml:space="preserve"> poveikio neatsirado. Toksinis poveikis embrionui ir vaisiui pasireiškė vaisiaus kūno svorio mažėjimu bei papildomų šonkaulių skaičiaus padidėjimu. Mažesnė dozė, sukelianti silpnesnį poveikį patelei (10 mg/kg kūno svorio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87 mg/kg kūno svorio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bei 25 mg/kg kūno svorio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217 mg/kg kūno svorio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embriotoksinio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fetotoksinio</w:t>
      </w:r>
      <w:proofErr w:type="spellEnd"/>
      <w:r w:rsidRPr="0053588F">
        <w:rPr>
          <w:rFonts w:ascii="Times New Roman" w:eastAsia="Times New Roman" w:hAnsi="Times New Roman" w:cs="Times New Roman"/>
          <w:lang w:eastAsia="sl-SI"/>
        </w:rPr>
        <w:t xml:space="preserve"> poveikio nesukėlė.</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Standartinių </w:t>
      </w:r>
      <w:proofErr w:type="spellStart"/>
      <w:r w:rsidRPr="0053588F">
        <w:rPr>
          <w:rFonts w:ascii="Times New Roman" w:eastAsia="Times New Roman" w:hAnsi="Times New Roman" w:cs="Times New Roman"/>
          <w:lang w:eastAsia="sl-SI"/>
        </w:rPr>
        <w:t>mutageninio</w:t>
      </w:r>
      <w:proofErr w:type="spellEnd"/>
      <w:r w:rsidRPr="0053588F">
        <w:rPr>
          <w:rFonts w:ascii="Times New Roman" w:eastAsia="Times New Roman" w:hAnsi="Times New Roman" w:cs="Times New Roman"/>
          <w:lang w:eastAsia="sl-SI"/>
        </w:rPr>
        <w:t xml:space="preserve"> poveikio tyrimų duomenys galimos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genotoksinio</w:t>
      </w:r>
      <w:proofErr w:type="spellEnd"/>
      <w:r w:rsidRPr="0053588F">
        <w:rPr>
          <w:rFonts w:ascii="Times New Roman" w:eastAsia="Times New Roman" w:hAnsi="Times New Roman" w:cs="Times New Roman"/>
          <w:lang w:eastAsia="sl-SI"/>
        </w:rPr>
        <w:t xml:space="preserve"> poveikio rizikos žmogui neparodė.</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Kancerogeninio poveikio tyrimų duomenys galimos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rizikos žmogui nerodo.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tyrimų su gyvūnais metu nustatyta, kad labai didelės dozės veikia organų vystymąsi, kaulėjimą bei dažnina atsivestų jauniklių gaišimą (toks poveikis yra susijęs su toksiniu poveikiu patelei). Vaisingumas ir su reprodukcija susijęs elgesys bei palikuonių vystymasis nepakito.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prasiskverbia pro placentą. Poveikio patinų ir patelių vaisingumui nebuvo.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Daugelio atliktų tyrimų metu duomenų apie reikšmingą gydomosiomis (t. y, netoksinėmis) dozėmis vartojamo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poveikio riziką negauta.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Ilgalaikių tyrimų su žiurkėmis ir pelėmis metu duomenų apie reikšmingą </w:t>
      </w:r>
      <w:proofErr w:type="spellStart"/>
      <w:r w:rsidRPr="0053588F">
        <w:rPr>
          <w:rFonts w:ascii="Times New Roman" w:eastAsia="Times New Roman" w:hAnsi="Times New Roman" w:cs="Times New Roman"/>
          <w:lang w:eastAsia="sl-SI"/>
        </w:rPr>
        <w:t>hepatotoksinio</w:t>
      </w:r>
      <w:proofErr w:type="spellEnd"/>
      <w:r w:rsidRPr="0053588F">
        <w:rPr>
          <w:rFonts w:ascii="Times New Roman" w:eastAsia="Times New Roman" w:hAnsi="Times New Roman" w:cs="Times New Roman"/>
          <w:lang w:eastAsia="sl-SI"/>
        </w:rPr>
        <w:t xml:space="preserve"> poveikio nesukeliančių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dozių navikų atsiradimą sukeliantį poveikį negauta.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Tyrimai su gyvūnais bei turima didelė klinikinio vartojimo patirtis toksinio poveikio reprodukcijai nerodo.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6.</w:t>
      </w:r>
      <w:r w:rsidRPr="0053588F">
        <w:rPr>
          <w:rFonts w:ascii="Times New Roman" w:eastAsia="Times New Roman" w:hAnsi="Times New Roman" w:cs="Times New Roman"/>
          <w:b/>
          <w:caps/>
          <w:lang w:eastAsia="sl-SI"/>
        </w:rPr>
        <w:tab/>
        <w:t>farmacinė informacija</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6.1</w:t>
      </w:r>
      <w:r w:rsidRPr="0053588F">
        <w:rPr>
          <w:rFonts w:ascii="Times New Roman" w:eastAsia="Times New Roman" w:hAnsi="Times New Roman" w:cs="Times New Roman"/>
          <w:b/>
          <w:lang w:eastAsia="sl-SI"/>
        </w:rPr>
        <w:tab/>
        <w:t>Pagalbinių medžiagų sąrašas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iCs/>
          <w:u w:val="single"/>
          <w:lang w:eastAsia="sl-SI"/>
        </w:rPr>
      </w:pPr>
      <w:r w:rsidRPr="0053588F">
        <w:rPr>
          <w:rFonts w:ascii="Times New Roman" w:eastAsia="Times New Roman" w:hAnsi="Times New Roman" w:cs="Times New Roman"/>
          <w:iCs/>
          <w:u w:val="single"/>
          <w:lang w:eastAsia="sl-SI"/>
        </w:rPr>
        <w:t>Tabletės branduolys</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Pregelifikuotas</w:t>
      </w:r>
      <w:proofErr w:type="spellEnd"/>
      <w:r w:rsidRPr="0053588F">
        <w:rPr>
          <w:rFonts w:ascii="Times New Roman" w:eastAsia="Times New Roman" w:hAnsi="Times New Roman" w:cs="Times New Roman"/>
          <w:lang w:eastAsia="sl-SI"/>
        </w:rPr>
        <w:t xml:space="preserve"> kukurūzų krakmolas</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lt-LT"/>
        </w:rPr>
      </w:pPr>
      <w:proofErr w:type="spellStart"/>
      <w:r w:rsidRPr="0053588F">
        <w:rPr>
          <w:rFonts w:ascii="Times New Roman" w:eastAsia="Times New Roman" w:hAnsi="Times New Roman" w:cs="Times New Roman"/>
          <w:lang w:eastAsia="lt-LT"/>
        </w:rPr>
        <w:t>Hipromeliozė</w:t>
      </w:r>
      <w:proofErr w:type="spellEnd"/>
      <w:r w:rsidRPr="0053588F">
        <w:rPr>
          <w:rFonts w:ascii="Times New Roman" w:eastAsia="Times New Roman" w:hAnsi="Times New Roman" w:cs="Times New Roman"/>
          <w:lang w:eastAsia="lt-LT"/>
        </w:rPr>
        <w:t xml:space="preserve"> (2208 tipo, 100 </w:t>
      </w:r>
      <w:proofErr w:type="spellStart"/>
      <w:r w:rsidRPr="0053588F">
        <w:rPr>
          <w:rFonts w:ascii="Times New Roman" w:eastAsia="Times New Roman" w:hAnsi="Times New Roman" w:cs="Times New Roman"/>
          <w:lang w:eastAsia="lt-LT"/>
        </w:rPr>
        <w:t>mPa.s</w:t>
      </w:r>
      <w:proofErr w:type="spellEnd"/>
      <w:r w:rsidRPr="0053588F">
        <w:rPr>
          <w:rFonts w:ascii="Times New Roman" w:eastAsia="Times New Roman" w:hAnsi="Times New Roman" w:cs="Times New Roman"/>
          <w:lang w:eastAsia="lt-LT"/>
        </w:rPr>
        <w:t>)</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lt-LT"/>
        </w:rPr>
      </w:pPr>
      <w:proofErr w:type="spellStart"/>
      <w:r w:rsidRPr="0053588F">
        <w:rPr>
          <w:rFonts w:ascii="Times New Roman" w:eastAsia="Times New Roman" w:hAnsi="Times New Roman" w:cs="Times New Roman"/>
          <w:lang w:eastAsia="lt-LT"/>
        </w:rPr>
        <w:t>Kopovidonas</w:t>
      </w:r>
      <w:proofErr w:type="spellEnd"/>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lt-LT"/>
        </w:rPr>
      </w:pPr>
      <w:proofErr w:type="spellStart"/>
      <w:r w:rsidRPr="0053588F">
        <w:rPr>
          <w:rFonts w:ascii="Times New Roman" w:eastAsia="Times New Roman" w:hAnsi="Times New Roman" w:cs="Times New Roman"/>
          <w:lang w:eastAsia="sl-SI"/>
        </w:rPr>
        <w:t>Kroskarmeliozės</w:t>
      </w:r>
      <w:proofErr w:type="spellEnd"/>
      <w:r w:rsidRPr="0053588F">
        <w:rPr>
          <w:rFonts w:ascii="Times New Roman" w:eastAsia="Times New Roman" w:hAnsi="Times New Roman" w:cs="Times New Roman"/>
          <w:lang w:eastAsia="lt-LT"/>
        </w:rPr>
        <w:t xml:space="preserve"> natrio druska</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Geltonasis geležies oksidas (E172)</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Mikrokristalinė</w:t>
      </w:r>
      <w:proofErr w:type="spellEnd"/>
      <w:r w:rsidRPr="0053588F">
        <w:rPr>
          <w:rFonts w:ascii="Times New Roman" w:eastAsia="Times New Roman" w:hAnsi="Times New Roman" w:cs="Times New Roman"/>
          <w:lang w:eastAsia="sl-SI"/>
        </w:rPr>
        <w:t xml:space="preserve"> celiuliozė</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Koloidinis bevandenis silicio dioksidas</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Natrio </w:t>
      </w:r>
      <w:proofErr w:type="spellStart"/>
      <w:r w:rsidRPr="0053588F">
        <w:rPr>
          <w:rFonts w:ascii="Times New Roman" w:eastAsia="Times New Roman" w:hAnsi="Times New Roman" w:cs="Times New Roman"/>
          <w:lang w:eastAsia="sl-SI"/>
        </w:rPr>
        <w:t>stearilfumaratas</w:t>
      </w:r>
      <w:proofErr w:type="spellEnd"/>
    </w:p>
    <w:p w:rsidR="0053588F" w:rsidRPr="0053588F" w:rsidRDefault="0053588F" w:rsidP="0053588F">
      <w:pPr>
        <w:widowControl w:val="0"/>
        <w:tabs>
          <w:tab w:val="left" w:pos="567"/>
        </w:tabs>
        <w:ind w:left="0" w:firstLine="0"/>
        <w:rPr>
          <w:rFonts w:ascii="Times New Roman" w:eastAsia="Times New Roman" w:hAnsi="Times New Roman" w:cs="Times New Roman"/>
          <w:iCs/>
          <w:u w:val="single"/>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iCs/>
          <w:u w:val="single"/>
          <w:lang w:eastAsia="sl-SI"/>
        </w:rPr>
      </w:pPr>
      <w:r w:rsidRPr="0053588F">
        <w:rPr>
          <w:rFonts w:ascii="Times New Roman" w:eastAsia="Times New Roman" w:hAnsi="Times New Roman" w:cs="Times New Roman"/>
          <w:iCs/>
          <w:u w:val="single"/>
          <w:lang w:eastAsia="sl-SI"/>
        </w:rPr>
        <w:t>Tabletės plėvelė</w:t>
      </w:r>
    </w:p>
    <w:p w:rsidR="0053588F" w:rsidRPr="0053588F" w:rsidRDefault="0053588F" w:rsidP="0053588F">
      <w:pPr>
        <w:widowControl w:val="0"/>
        <w:tabs>
          <w:tab w:val="left" w:pos="567"/>
        </w:tabs>
        <w:ind w:left="0" w:firstLine="0"/>
        <w:rPr>
          <w:rFonts w:ascii="Times New Roman" w:eastAsia="Times New Roman" w:hAnsi="Times New Roman" w:cs="Times New Roman"/>
          <w:iCs/>
          <w:lang w:eastAsia="sl-SI"/>
        </w:rPr>
      </w:pPr>
      <w:proofErr w:type="spellStart"/>
      <w:r w:rsidRPr="0053588F">
        <w:rPr>
          <w:rFonts w:ascii="Times New Roman" w:eastAsia="Times New Roman" w:hAnsi="Times New Roman" w:cs="Times New Roman"/>
          <w:iCs/>
          <w:lang w:eastAsia="sl-SI"/>
        </w:rPr>
        <w:t>Polivinilo</w:t>
      </w:r>
      <w:proofErr w:type="spellEnd"/>
      <w:r w:rsidRPr="0053588F">
        <w:rPr>
          <w:rFonts w:ascii="Times New Roman" w:eastAsia="Times New Roman" w:hAnsi="Times New Roman" w:cs="Times New Roman"/>
          <w:iCs/>
          <w:lang w:eastAsia="sl-SI"/>
        </w:rPr>
        <w:t xml:space="preserve"> alkoholis</w:t>
      </w:r>
    </w:p>
    <w:p w:rsidR="0053588F" w:rsidRPr="0053588F" w:rsidRDefault="0053588F" w:rsidP="0053588F">
      <w:pPr>
        <w:widowControl w:val="0"/>
        <w:tabs>
          <w:tab w:val="left" w:pos="567"/>
        </w:tabs>
        <w:ind w:left="0" w:firstLine="0"/>
        <w:rPr>
          <w:rFonts w:ascii="Times New Roman" w:eastAsia="Times New Roman" w:hAnsi="Times New Roman" w:cs="Times New Roman"/>
          <w:iCs/>
          <w:lang w:eastAsia="sl-SI"/>
        </w:rPr>
      </w:pPr>
      <w:proofErr w:type="spellStart"/>
      <w:r w:rsidRPr="0053588F">
        <w:rPr>
          <w:rFonts w:ascii="Times New Roman" w:eastAsia="Times New Roman" w:hAnsi="Times New Roman" w:cs="Times New Roman"/>
          <w:iCs/>
          <w:lang w:eastAsia="sl-SI"/>
        </w:rPr>
        <w:t>Makrogolis</w:t>
      </w:r>
      <w:proofErr w:type="spellEnd"/>
      <w:r w:rsidRPr="0053588F">
        <w:rPr>
          <w:rFonts w:ascii="Times New Roman" w:eastAsia="Times New Roman" w:hAnsi="Times New Roman" w:cs="Times New Roman"/>
          <w:iCs/>
          <w:lang w:eastAsia="sl-SI"/>
        </w:rPr>
        <w:t xml:space="preserve"> 3350</w:t>
      </w:r>
    </w:p>
    <w:p w:rsidR="0053588F" w:rsidRPr="0053588F" w:rsidRDefault="0053588F" w:rsidP="0053588F">
      <w:pPr>
        <w:widowControl w:val="0"/>
        <w:tabs>
          <w:tab w:val="left" w:pos="567"/>
        </w:tabs>
        <w:ind w:left="0" w:firstLine="0"/>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Talkas</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6.2</w:t>
      </w:r>
      <w:r w:rsidRPr="0053588F">
        <w:rPr>
          <w:rFonts w:ascii="Times New Roman" w:eastAsia="Times New Roman" w:hAnsi="Times New Roman" w:cs="Times New Roman"/>
          <w:b/>
          <w:lang w:eastAsia="sl-SI"/>
        </w:rPr>
        <w:tab/>
        <w:t>Nesuderinamumas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Duomenys nebūtini.</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6.3</w:t>
      </w:r>
      <w:r w:rsidRPr="0053588F">
        <w:rPr>
          <w:rFonts w:ascii="Times New Roman" w:eastAsia="Times New Roman" w:hAnsi="Times New Roman" w:cs="Times New Roman"/>
          <w:b/>
          <w:lang w:eastAsia="sl-SI"/>
        </w:rPr>
        <w:tab/>
        <w:t>Tinkamumo laikas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2 metai</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6.4</w:t>
      </w:r>
      <w:r w:rsidRPr="0053588F">
        <w:rPr>
          <w:rFonts w:ascii="Times New Roman" w:eastAsia="Times New Roman" w:hAnsi="Times New Roman" w:cs="Times New Roman"/>
          <w:b/>
          <w:lang w:eastAsia="sl-SI"/>
        </w:rPr>
        <w:tab/>
        <w:t>Specialios laikymo sąlygos</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ind w:left="0" w:firstLine="0"/>
        <w:rPr>
          <w:rFonts w:ascii="Times New Roman" w:eastAsia="Times New Roman" w:hAnsi="Times New Roman" w:cs="Times New Roman"/>
          <w:i/>
          <w:iCs/>
          <w:lang w:eastAsia="sl-SI"/>
        </w:rPr>
      </w:pPr>
      <w:r w:rsidRPr="0053588F">
        <w:rPr>
          <w:rFonts w:ascii="Times New Roman" w:eastAsia="Times New Roman" w:hAnsi="Times New Roman" w:cs="Times New Roman"/>
          <w:lang w:eastAsia="sl-SI"/>
        </w:rPr>
        <w:t>Šiam vaistiniam preparatui specialių laikymo sąlygų nereikia.</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6.5</w:t>
      </w:r>
      <w:r w:rsidRPr="0053588F">
        <w:rPr>
          <w:rFonts w:ascii="Times New Roman" w:eastAsia="Times New Roman" w:hAnsi="Times New Roman" w:cs="Times New Roman"/>
          <w:b/>
          <w:lang w:eastAsia="sl-SI"/>
        </w:rPr>
        <w:tab/>
      </w:r>
      <w:proofErr w:type="spellStart"/>
      <w:r w:rsidRPr="0053588F">
        <w:rPr>
          <w:rFonts w:ascii="Times New Roman" w:eastAsia="Times New Roman" w:hAnsi="Times New Roman" w:cs="Times New Roman"/>
          <w:b/>
          <w:lang w:eastAsia="sl-SI"/>
        </w:rPr>
        <w:t>Talpyklės</w:t>
      </w:r>
      <w:proofErr w:type="spellEnd"/>
      <w:r w:rsidRPr="0053588F">
        <w:rPr>
          <w:rFonts w:ascii="Times New Roman" w:eastAsia="Times New Roman" w:hAnsi="Times New Roman" w:cs="Times New Roman"/>
          <w:b/>
          <w:lang w:eastAsia="sl-SI"/>
        </w:rPr>
        <w:t xml:space="preserve"> pobūdis</w:t>
      </w:r>
      <w:r w:rsidRPr="0053588F">
        <w:rPr>
          <w:rFonts w:ascii="Times New Roman" w:eastAsia="Times New Roman" w:hAnsi="Times New Roman" w:cs="Times New Roman"/>
          <w:b/>
          <w:bCs/>
          <w:lang w:eastAsia="sl-SI"/>
        </w:rPr>
        <w:t xml:space="preserve"> ir jos</w:t>
      </w:r>
      <w:r w:rsidRPr="0053588F">
        <w:rPr>
          <w:rFonts w:ascii="Times New Roman" w:eastAsia="Times New Roman" w:hAnsi="Times New Roman" w:cs="Times New Roman"/>
          <w:lang w:eastAsia="sl-SI"/>
        </w:rPr>
        <w:t xml:space="preserve"> </w:t>
      </w:r>
      <w:r w:rsidRPr="0053588F">
        <w:rPr>
          <w:rFonts w:ascii="Times New Roman" w:eastAsia="Times New Roman" w:hAnsi="Times New Roman" w:cs="Times New Roman"/>
          <w:b/>
          <w:lang w:eastAsia="sl-SI"/>
        </w:rPr>
        <w:t>turinys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PVC/PVDC folijos ir aliuminio folijos lizdinės plokštelės. Dėžutėje yra 10, 20, 30, 50, 60, 90 ir 100 pailginto atpalaidavimo tablečių.</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Vaikų sunkiai atidaroma lizdinė plokštelė (PVC/PVDC baltos folijos, popieriaus/aliuminio folijos): 10, 20, 30, 50, 60, 90 ir 100 pailginto atpalaidavimo tablečių dėžutėje.</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Gali būti tiekiamos ne visų dydžių pakuotės.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outlineLvl w:val="0"/>
        <w:rPr>
          <w:rFonts w:ascii="Times New Roman" w:eastAsia="Times New Roman" w:hAnsi="Times New Roman" w:cs="Times New Roman"/>
          <w:b/>
          <w:bCs/>
          <w:color w:val="000000"/>
          <w:lang w:eastAsia="sl-SI"/>
        </w:rPr>
      </w:pPr>
      <w:r w:rsidRPr="0053588F">
        <w:rPr>
          <w:rFonts w:ascii="Times New Roman" w:eastAsia="Times New Roman" w:hAnsi="Times New Roman" w:cs="Times New Roman"/>
          <w:b/>
          <w:lang w:eastAsia="sl-SI"/>
        </w:rPr>
        <w:t>6.6</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bCs/>
          <w:color w:val="000000"/>
          <w:lang w:eastAsia="sl-SI"/>
        </w:rPr>
        <w:t>Specialūs reikalavimai atliekoms tvarkyti</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Specialių reikalavimų atliekoms tvarkyti nėra.</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Nesuvartotą vaistinį preparatą ar atliekas reikia tvarkyti laikantis vietinių reikalavimų.</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7.</w:t>
      </w:r>
      <w:r w:rsidRPr="0053588F">
        <w:rPr>
          <w:rFonts w:ascii="Times New Roman" w:eastAsia="Times New Roman" w:hAnsi="Times New Roman" w:cs="Times New Roman"/>
          <w:b/>
          <w:caps/>
          <w:lang w:eastAsia="sl-SI"/>
        </w:rPr>
        <w:tab/>
        <w:t>RegistruoTOJAS</w:t>
      </w:r>
    </w:p>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Krka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d.d</w:t>
      </w:r>
      <w:proofErr w:type="spellEnd"/>
      <w:r w:rsidRPr="0053588F">
        <w:rPr>
          <w:rFonts w:ascii="Times New Roman" w:eastAsia="Times New Roman" w:hAnsi="Times New Roman" w:cs="Times New Roman"/>
          <w:lang w:eastAsia="sl-SI"/>
        </w:rPr>
        <w:t>., Novo mesto</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Šmarješka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cesta</w:t>
      </w:r>
      <w:proofErr w:type="spellEnd"/>
      <w:r w:rsidRPr="0053588F">
        <w:rPr>
          <w:rFonts w:ascii="Times New Roman" w:eastAsia="Times New Roman" w:hAnsi="Times New Roman" w:cs="Times New Roman"/>
          <w:lang w:eastAsia="sl-SI"/>
        </w:rPr>
        <w:t xml:space="preserve"> 6</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8501 Novo mesto</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Slov</w:t>
      </w:r>
      <w:r w:rsidRPr="0053588F">
        <w:rPr>
          <w:rFonts w:ascii="Times New Roman" w:eastAsia="Times New Roman" w:hAnsi="Times New Roman" w:cs="Times New Roman"/>
          <w:bCs/>
          <w:lang w:eastAsia="lt-LT"/>
        </w:rPr>
        <w:t>ė</w:t>
      </w:r>
      <w:r w:rsidRPr="0053588F">
        <w:rPr>
          <w:rFonts w:ascii="Times New Roman" w:eastAsia="Times New Roman" w:hAnsi="Times New Roman" w:cs="Times New Roman"/>
          <w:lang w:eastAsia="sl-SI"/>
        </w:rPr>
        <w:t>nija</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8.</w:t>
      </w:r>
      <w:r w:rsidRPr="0053588F">
        <w:rPr>
          <w:rFonts w:ascii="Times New Roman" w:eastAsia="Times New Roman" w:hAnsi="Times New Roman" w:cs="Times New Roman"/>
          <w:b/>
          <w:caps/>
          <w:lang w:eastAsia="sl-SI"/>
        </w:rPr>
        <w:tab/>
        <w:t xml:space="preserve">RegistracijOS </w:t>
      </w:r>
      <w:r w:rsidRPr="0053588F">
        <w:rPr>
          <w:rFonts w:ascii="Times New Roman" w:eastAsia="Times New Roman" w:hAnsi="Times New Roman" w:cs="Times New Roman"/>
          <w:b/>
          <w:lang w:eastAsia="sl-SI"/>
        </w:rPr>
        <w:t>PAŽYMĖJIMO</w:t>
      </w:r>
      <w:r w:rsidRPr="0053588F">
        <w:rPr>
          <w:rFonts w:ascii="Times New Roman" w:eastAsia="Times New Roman" w:hAnsi="Times New Roman" w:cs="Times New Roman"/>
          <w:b/>
          <w:caps/>
          <w:lang w:eastAsia="sl-SI"/>
        </w:rPr>
        <w:t xml:space="preserve"> numeris (-IAI)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N10 - LT/1/09/1638/022</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N20 - LT/1/09/1638/023</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N30 - LT/1/09/1638/024</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N50 - LT/1/09/1638/025</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N60 - LT/1/09/1638/026</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N90 - LT/1/09/1638/027</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N100 - LT/1/09/1638/028</w:t>
      </w:r>
      <w:r w:rsidRPr="0053588F">
        <w:rPr>
          <w:rFonts w:ascii="Times New Roman" w:eastAsia="Times New Roman" w:hAnsi="Times New Roman" w:cs="Times New Roman"/>
          <w:lang w:val="sl-SI" w:eastAsia="sl-SI"/>
        </w:rPr>
        <w:t xml:space="preserve"> </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9.</w:t>
      </w:r>
      <w:r w:rsidRPr="0053588F">
        <w:rPr>
          <w:rFonts w:ascii="Times New Roman" w:eastAsia="Times New Roman" w:hAnsi="Times New Roman" w:cs="Times New Roman"/>
          <w:b/>
          <w:caps/>
          <w:lang w:eastAsia="sl-SI"/>
        </w:rPr>
        <w:tab/>
        <w:t>registravimo / perregistravimo data</w:t>
      </w:r>
    </w:p>
    <w:p w:rsidR="0053588F" w:rsidRPr="0053588F" w:rsidRDefault="0053588F" w:rsidP="0053588F">
      <w:pPr>
        <w:widowControl w:val="0"/>
        <w:rPr>
          <w:rFonts w:ascii="Times New Roman" w:eastAsia="Times New Roman" w:hAnsi="Times New Roman" w:cs="Times New Roman"/>
          <w:caps/>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Registravimo data 2015 m. lapkričio. 26 d.</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10.</w:t>
      </w:r>
      <w:r w:rsidRPr="0053588F">
        <w:rPr>
          <w:rFonts w:ascii="Times New Roman" w:eastAsia="Times New Roman" w:hAnsi="Times New Roman" w:cs="Times New Roman"/>
          <w:b/>
          <w:caps/>
          <w:lang w:eastAsia="sl-SI"/>
        </w:rPr>
        <w:tab/>
        <w:t>teksto peržiūros data</w:t>
      </w:r>
    </w:p>
    <w:p w:rsidR="0053588F" w:rsidRPr="0053588F" w:rsidRDefault="0053588F" w:rsidP="0053588F">
      <w:pPr>
        <w:widowControl w:val="0"/>
        <w:rPr>
          <w:rFonts w:ascii="Times New Roman" w:eastAsia="Times New Roman" w:hAnsi="Times New Roman" w:cs="Times New Roman"/>
          <w:caps/>
          <w:lang w:eastAsia="sl-SI"/>
        </w:rPr>
      </w:pPr>
    </w:p>
    <w:p w:rsidR="00B21CB9" w:rsidRDefault="00B21CB9" w:rsidP="00B21CB9">
      <w:pPr>
        <w:rPr>
          <w:rFonts w:ascii="Times New Roman" w:hAnsi="Times New Roman" w:cs="Times New Roman"/>
        </w:rPr>
      </w:pPr>
      <w:r>
        <w:rPr>
          <w:rFonts w:ascii="Times New Roman" w:hAnsi="Times New Roman" w:cs="Times New Roman"/>
        </w:rPr>
        <w:t>2018 m. rugpjūčio 27 d.</w:t>
      </w:r>
    </w:p>
    <w:p w:rsidR="0053588F" w:rsidRPr="0053588F" w:rsidRDefault="0053588F" w:rsidP="0053588F">
      <w:pPr>
        <w:widowControl w:val="0"/>
        <w:rPr>
          <w:rFonts w:ascii="Times New Roman" w:eastAsia="Times New Roman" w:hAnsi="Times New Roman" w:cs="Times New Roman"/>
          <w:caps/>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53588F">
        <w:rPr>
          <w:rFonts w:ascii="Times New Roman" w:eastAsia="SimSun" w:hAnsi="Times New Roman" w:cs="Times New Roman"/>
          <w:i/>
          <w:lang w:eastAsia="x-none"/>
        </w:rPr>
        <w:t xml:space="preserve"> </w:t>
      </w:r>
      <w:hyperlink r:id="rId9" w:history="1">
        <w:r w:rsidRPr="0053588F">
          <w:rPr>
            <w:rFonts w:ascii="Times New Roman" w:eastAsia="SimSun" w:hAnsi="Times New Roman" w:cs="Times New Roman"/>
            <w:u w:val="single"/>
            <w:lang w:eastAsia="x-none"/>
          </w:rPr>
          <w:t>http://www.vvkt.lt</w:t>
        </w:r>
      </w:hyperlink>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br w:type="page"/>
      </w: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bookmarkStart w:id="2" w:name="_Toc129243128"/>
      <w:bookmarkStart w:id="3" w:name="_Toc129243253"/>
    </w:p>
    <w:p w:rsidR="0053588F" w:rsidRPr="0053588F" w:rsidRDefault="0053588F" w:rsidP="0053588F">
      <w:pPr>
        <w:widowControl w:val="0"/>
        <w:tabs>
          <w:tab w:val="left" w:pos="567"/>
        </w:tabs>
        <w:jc w:val="center"/>
        <w:outlineLvl w:val="0"/>
        <w:rPr>
          <w:rFonts w:ascii="Times New Roman" w:eastAsia="SimSun" w:hAnsi="Times New Roman" w:cs="Times New Roman"/>
          <w:b/>
          <w:caps/>
          <w:lang w:eastAsia="x-none"/>
        </w:rPr>
      </w:pPr>
      <w:r w:rsidRPr="0053588F">
        <w:rPr>
          <w:rFonts w:ascii="Times New Roman" w:eastAsia="SimSun" w:hAnsi="Times New Roman" w:cs="Times New Roman"/>
          <w:b/>
          <w:caps/>
          <w:lang w:eastAsia="x-none"/>
        </w:rPr>
        <w:t>II PRIEDAS</w:t>
      </w:r>
      <w:bookmarkEnd w:id="2"/>
      <w:bookmarkEnd w:id="3"/>
    </w:p>
    <w:p w:rsidR="0053588F" w:rsidRPr="0053588F" w:rsidRDefault="0053588F" w:rsidP="0053588F">
      <w:pPr>
        <w:widowControl w:val="0"/>
        <w:tabs>
          <w:tab w:val="left" w:pos="567"/>
        </w:tabs>
        <w:jc w:val="center"/>
        <w:outlineLvl w:val="0"/>
        <w:rPr>
          <w:rFonts w:ascii="Times New Roman" w:eastAsia="SimSun" w:hAnsi="Times New Roman" w:cs="Times New Roman"/>
          <w:b/>
          <w:caps/>
          <w:lang w:eastAsia="x-none"/>
        </w:rPr>
      </w:pPr>
    </w:p>
    <w:p w:rsidR="0053588F" w:rsidRPr="0053588F" w:rsidRDefault="0053588F" w:rsidP="0053588F">
      <w:pPr>
        <w:widowControl w:val="0"/>
        <w:tabs>
          <w:tab w:val="left" w:pos="567"/>
        </w:tabs>
        <w:jc w:val="center"/>
        <w:outlineLvl w:val="0"/>
        <w:rPr>
          <w:rFonts w:ascii="Times New Roman" w:eastAsia="SimSun" w:hAnsi="Times New Roman" w:cs="Times New Roman"/>
          <w:b/>
          <w:caps/>
          <w:lang w:eastAsia="x-none"/>
        </w:rPr>
      </w:pPr>
      <w:r w:rsidRPr="0053588F">
        <w:rPr>
          <w:rFonts w:ascii="Times New Roman" w:eastAsia="SimSun" w:hAnsi="Times New Roman" w:cs="Times New Roman"/>
          <w:b/>
          <w:caps/>
          <w:lang w:eastAsia="x-none"/>
        </w:rPr>
        <w:t>RegistracijOS SĄLYGOS</w:t>
      </w: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tabs>
          <w:tab w:val="left" w:pos="1701"/>
        </w:tabs>
        <w:ind w:left="1701"/>
        <w:rPr>
          <w:rFonts w:ascii="Times New Roman" w:eastAsia="SimSun" w:hAnsi="Times New Roman" w:cs="Times New Roman"/>
          <w:b/>
          <w:highlight w:val="yellow"/>
          <w:lang w:eastAsia="x-none"/>
        </w:rPr>
      </w:pPr>
      <w:r w:rsidRPr="0053588F">
        <w:rPr>
          <w:rFonts w:ascii="Times New Roman" w:eastAsia="SimSun" w:hAnsi="Times New Roman" w:cs="Times New Roman"/>
          <w:b/>
          <w:lang w:eastAsia="x-none"/>
        </w:rPr>
        <w:t>A.</w:t>
      </w:r>
      <w:r w:rsidRPr="0053588F">
        <w:rPr>
          <w:rFonts w:ascii="Times New Roman" w:eastAsia="SimSun" w:hAnsi="Times New Roman" w:cs="Times New Roman"/>
          <w:b/>
          <w:lang w:eastAsia="x-none"/>
        </w:rPr>
        <w:tab/>
        <w:t>GAMINTOJAS (-AI), ATSAKINGAS (-I) UŽ SERIJŲ IŠLEIDIMĄ</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tabs>
          <w:tab w:val="left" w:pos="1701"/>
        </w:tabs>
        <w:ind w:left="1701"/>
        <w:rPr>
          <w:rFonts w:ascii="Times New Roman" w:eastAsia="SimSun" w:hAnsi="Times New Roman" w:cs="Times New Roman"/>
          <w:b/>
          <w:lang w:eastAsia="x-none"/>
        </w:rPr>
      </w:pPr>
      <w:r w:rsidRPr="0053588F">
        <w:rPr>
          <w:rFonts w:ascii="Times New Roman" w:eastAsia="SimSun" w:hAnsi="Times New Roman" w:cs="Times New Roman"/>
          <w:b/>
          <w:lang w:eastAsia="x-none"/>
        </w:rPr>
        <w:t>B.</w:t>
      </w:r>
      <w:r w:rsidRPr="0053588F">
        <w:rPr>
          <w:rFonts w:ascii="Times New Roman" w:eastAsia="SimSun" w:hAnsi="Times New Roman" w:cs="Times New Roman"/>
          <w:b/>
          <w:lang w:eastAsia="x-none"/>
        </w:rPr>
        <w:tab/>
        <w:t>TIEKIMO IR VARTOJIMO SĄLYGOS AR APRIBOJIMAI</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tabs>
          <w:tab w:val="left" w:pos="1701"/>
        </w:tabs>
        <w:ind w:left="1701"/>
        <w:rPr>
          <w:rFonts w:ascii="Times New Roman" w:eastAsia="SimSun" w:hAnsi="Times New Roman" w:cs="Times New Roman"/>
          <w:b/>
          <w:lang w:eastAsia="x-none"/>
        </w:rPr>
      </w:pPr>
    </w:p>
    <w:p w:rsidR="0053588F" w:rsidRPr="0053588F" w:rsidRDefault="0053588F" w:rsidP="0053588F">
      <w:pPr>
        <w:widowControl w:val="0"/>
        <w:tabs>
          <w:tab w:val="left" w:pos="1701"/>
        </w:tabs>
        <w:ind w:left="1701"/>
        <w:rPr>
          <w:rFonts w:ascii="Times New Roman" w:eastAsia="SimSun" w:hAnsi="Times New Roman" w:cs="Times New Roman"/>
          <w:b/>
          <w:lang w:eastAsia="x-none"/>
        </w:rPr>
      </w:pPr>
    </w:p>
    <w:p w:rsidR="0053588F" w:rsidRPr="0053588F" w:rsidRDefault="0053588F" w:rsidP="0053588F">
      <w:pPr>
        <w:widowControl w:val="0"/>
        <w:tabs>
          <w:tab w:val="left" w:pos="567"/>
        </w:tabs>
        <w:outlineLvl w:val="1"/>
        <w:rPr>
          <w:rFonts w:ascii="Times New Roman" w:eastAsia="SimSun" w:hAnsi="Times New Roman" w:cs="Times New Roman"/>
          <w:b/>
          <w:lang w:eastAsia="x-none"/>
        </w:rPr>
      </w:pPr>
      <w:r w:rsidRPr="0053588F">
        <w:rPr>
          <w:rFonts w:ascii="Times New Roman" w:eastAsia="SimSun" w:hAnsi="Times New Roman" w:cs="Times New Roman"/>
          <w:b/>
          <w:lang w:eastAsia="x-none"/>
        </w:rPr>
        <w:br w:type="page"/>
        <w:t>A.</w:t>
      </w:r>
      <w:r w:rsidRPr="0053588F">
        <w:rPr>
          <w:rFonts w:ascii="Times New Roman" w:eastAsia="SimSun" w:hAnsi="Times New Roman" w:cs="Times New Roman"/>
          <w:b/>
          <w:lang w:eastAsia="x-none"/>
        </w:rPr>
        <w:tab/>
        <w:t>GAMINTOJAS (-AI), ATSAKINGAS (-I) UŽ SERIJŲ IŠLEIDIMĄ</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ind w:left="0" w:firstLine="0"/>
        <w:rPr>
          <w:rFonts w:ascii="Times New Roman" w:eastAsia="SimSun" w:hAnsi="Times New Roman" w:cs="Times New Roman"/>
          <w:u w:val="single"/>
          <w:lang w:eastAsia="x-none"/>
        </w:rPr>
      </w:pPr>
      <w:r w:rsidRPr="0053588F">
        <w:rPr>
          <w:rFonts w:ascii="Times New Roman" w:eastAsia="SimSun" w:hAnsi="Times New Roman" w:cs="Times New Roman"/>
          <w:u w:val="single"/>
          <w:lang w:eastAsia="x-none"/>
        </w:rPr>
        <w:t>Gamintojo (-ų), atsakingo (-ų) už serijų išleidimą, pavadinimas (-ai) ir adresas (-ai)</w:t>
      </w: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Novo mesto</w:t>
      </w: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w:t>
      </w:r>
    </w:p>
    <w:p w:rsidR="0053588F" w:rsidRPr="0053588F" w:rsidRDefault="0053588F" w:rsidP="0053588F">
      <w:pPr>
        <w:widowControl w:val="0"/>
        <w:ind w:left="0" w:firstLine="0"/>
        <w:rPr>
          <w:rFonts w:ascii="Times New Roman" w:eastAsia="Times New Roman" w:hAnsi="Times New Roman" w:cs="Times New Roman"/>
          <w:bCs/>
          <w:lang w:eastAsia="lt-LT"/>
        </w:rPr>
      </w:pPr>
      <w:r w:rsidRPr="0053588F">
        <w:rPr>
          <w:rFonts w:ascii="Times New Roman" w:eastAsia="Times New Roman" w:hAnsi="Times New Roman" w:cs="Times New Roman"/>
          <w:bCs/>
          <w:lang w:eastAsia="lt-LT"/>
        </w:rPr>
        <w:t>8501 Novo mesto</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Cs/>
          <w:lang w:eastAsia="lt-LT"/>
        </w:rPr>
        <w:t>Slovėnija</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t>arba</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TAD </w:t>
      </w:r>
      <w:proofErr w:type="spellStart"/>
      <w:r w:rsidRPr="0053588F">
        <w:rPr>
          <w:rFonts w:ascii="Times New Roman" w:eastAsia="Times New Roman" w:hAnsi="Times New Roman" w:cs="Times New Roman"/>
          <w:lang w:eastAsia="sl-SI"/>
        </w:rPr>
        <w:t>Pharma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GmbH</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Heinz-Lohmann-Stra</w:t>
      </w:r>
      <w:proofErr w:type="spellEnd"/>
      <w:r w:rsidRPr="0053588F">
        <w:rPr>
          <w:rFonts w:ascii="Times New Roman" w:eastAsia="Times New Roman" w:hAnsi="Times New Roman" w:cs="Times New Roman"/>
          <w:lang w:eastAsia="sl-SI"/>
        </w:rPr>
        <w:t>βe 5</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27472 </w:t>
      </w:r>
      <w:proofErr w:type="spellStart"/>
      <w:r w:rsidRPr="0053588F">
        <w:rPr>
          <w:rFonts w:ascii="Times New Roman" w:eastAsia="Times New Roman" w:hAnsi="Times New Roman" w:cs="Times New Roman"/>
          <w:lang w:eastAsia="sl-SI"/>
        </w:rPr>
        <w:t>Cuxhaven</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Vokietija</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tabs>
          <w:tab w:val="left" w:pos="567"/>
        </w:tabs>
        <w:ind w:left="0" w:firstLine="0"/>
        <w:jc w:val="both"/>
        <w:rPr>
          <w:rFonts w:ascii="Times New Roman" w:eastAsia="Times New Roman" w:hAnsi="Times New Roman" w:cs="Times New Roman"/>
          <w:snapToGrid w:val="0"/>
          <w:lang w:eastAsia="sl-SI"/>
        </w:rPr>
      </w:pPr>
      <w:r w:rsidRPr="0053588F">
        <w:rPr>
          <w:rFonts w:ascii="Times New Roman" w:eastAsia="Times New Roman" w:hAnsi="Times New Roman" w:cs="Times New Roman"/>
          <w:snapToGrid w:val="0"/>
          <w:lang w:eastAsia="sl-SI"/>
        </w:rPr>
        <w:t>Su pakuote pateikiamame lapelyje nurodomas gamintojo, atsakingo už konkrečios serijos išleidimą, pavadinimas ir adresas.</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tabs>
          <w:tab w:val="left" w:pos="567"/>
        </w:tabs>
        <w:outlineLvl w:val="1"/>
        <w:rPr>
          <w:rFonts w:ascii="Times New Roman" w:eastAsia="SimSun" w:hAnsi="Times New Roman" w:cs="Times New Roman"/>
          <w:b/>
          <w:lang w:eastAsia="x-none"/>
        </w:rPr>
      </w:pPr>
      <w:bookmarkStart w:id="4" w:name="_Toc129243129"/>
      <w:bookmarkStart w:id="5" w:name="_Toc129243254"/>
      <w:r w:rsidRPr="0053588F">
        <w:rPr>
          <w:rFonts w:ascii="Times New Roman" w:eastAsia="SimSun" w:hAnsi="Times New Roman" w:cs="Times New Roman"/>
          <w:b/>
          <w:lang w:eastAsia="x-none"/>
        </w:rPr>
        <w:t>B.</w:t>
      </w:r>
      <w:r w:rsidRPr="0053588F">
        <w:rPr>
          <w:rFonts w:ascii="Times New Roman" w:eastAsia="SimSun" w:hAnsi="Times New Roman" w:cs="Times New Roman"/>
          <w:b/>
          <w:lang w:eastAsia="x-none"/>
        </w:rPr>
        <w:tab/>
        <w:t>TIEKIMO IR VARTOJIMO SĄLYGOS AR APRIBOJIMAI</w:t>
      </w:r>
      <w:bookmarkEnd w:id="4"/>
      <w:bookmarkEnd w:id="5"/>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t>Pagal specialų receptą įsigyjamas vaistinis preparatas.</w:t>
      </w:r>
    </w:p>
    <w:p w:rsidR="0053588F" w:rsidRPr="0053588F" w:rsidRDefault="0053588F" w:rsidP="0053588F">
      <w:pPr>
        <w:widowControl w:val="0"/>
        <w:ind w:left="0" w:firstLine="0"/>
        <w:rPr>
          <w:rFonts w:ascii="Times New Roman" w:eastAsia="SimSun" w:hAnsi="Times New Roman" w:cs="Times New Roman"/>
          <w:highlight w:val="yellow"/>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br w:type="page"/>
      </w: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ind w:left="0" w:firstLine="0"/>
        <w:rPr>
          <w:rFonts w:ascii="Times New Roman" w:eastAsia="SimSun" w:hAnsi="Times New Roman" w:cs="Times New Roman"/>
          <w:lang w:eastAsia="sl-SI"/>
        </w:rPr>
      </w:pPr>
      <w:bookmarkStart w:id="6" w:name="_Toc129243134"/>
      <w:bookmarkStart w:id="7" w:name="_Toc129243259"/>
    </w:p>
    <w:p w:rsidR="0053588F" w:rsidRPr="0053588F" w:rsidRDefault="0053588F" w:rsidP="0053588F">
      <w:pPr>
        <w:widowControl w:val="0"/>
        <w:tabs>
          <w:tab w:val="left" w:pos="567"/>
        </w:tabs>
        <w:jc w:val="center"/>
        <w:outlineLvl w:val="0"/>
        <w:rPr>
          <w:rFonts w:ascii="Times New Roman" w:eastAsia="SimSun" w:hAnsi="Times New Roman" w:cs="Times New Roman"/>
          <w:b/>
          <w:caps/>
          <w:lang w:eastAsia="x-none"/>
        </w:rPr>
      </w:pPr>
      <w:r w:rsidRPr="0053588F">
        <w:rPr>
          <w:rFonts w:ascii="Times New Roman" w:eastAsia="SimSun" w:hAnsi="Times New Roman" w:cs="Times New Roman"/>
          <w:b/>
          <w:caps/>
          <w:lang w:eastAsia="x-none"/>
        </w:rPr>
        <w:t>III PRIEDAS</w:t>
      </w:r>
      <w:bookmarkEnd w:id="6"/>
      <w:bookmarkEnd w:id="7"/>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tabs>
          <w:tab w:val="left" w:pos="567"/>
        </w:tabs>
        <w:jc w:val="center"/>
        <w:outlineLvl w:val="0"/>
        <w:rPr>
          <w:rFonts w:ascii="Times New Roman" w:eastAsia="SimSun" w:hAnsi="Times New Roman" w:cs="Times New Roman"/>
          <w:b/>
          <w:caps/>
          <w:lang w:eastAsia="x-none"/>
        </w:rPr>
      </w:pPr>
      <w:bookmarkStart w:id="8" w:name="_Toc129243135"/>
      <w:bookmarkStart w:id="9" w:name="_Toc129243260"/>
      <w:r w:rsidRPr="0053588F">
        <w:rPr>
          <w:rFonts w:ascii="Times New Roman" w:eastAsia="SimSun" w:hAnsi="Times New Roman" w:cs="Times New Roman"/>
          <w:b/>
          <w:caps/>
          <w:lang w:eastAsia="x-none"/>
        </w:rPr>
        <w:t>ŽENKLINIMAS IR PAKUOTĖS LAPELIS</w:t>
      </w:r>
      <w:bookmarkEnd w:id="8"/>
      <w:bookmarkEnd w:id="9"/>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br w:type="page"/>
      </w: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A. ŽENKLINIMAS</w:t>
      </w:r>
    </w:p>
    <w:p w:rsidR="0053588F" w:rsidRPr="0053588F" w:rsidRDefault="0053588F" w:rsidP="0053588F">
      <w:pPr>
        <w:widowControl w:val="0"/>
        <w:shd w:val="clear" w:color="auto" w:fill="FFFFFF"/>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br w:type="page"/>
      </w: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INFORMACIJA ANT IŠORINĖS PAKUOTĖS</w:t>
      </w: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sidRPr="0053588F">
        <w:rPr>
          <w:rFonts w:ascii="Times New Roman" w:eastAsia="Times New Roman" w:hAnsi="Times New Roman" w:cs="Times New Roman"/>
          <w:b/>
          <w:lang w:eastAsia="sl-SI"/>
        </w:rPr>
        <w:t>KARTONO DĖŽUTĖ</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1.</w:t>
      </w:r>
      <w:r w:rsidRPr="0053588F">
        <w:rPr>
          <w:rFonts w:ascii="Times New Roman" w:eastAsia="Times New Roman" w:hAnsi="Times New Roman" w:cs="Times New Roman"/>
          <w:b/>
          <w:lang w:eastAsia="sl-SI"/>
        </w:rPr>
        <w:tab/>
        <w:t>VAISTINIO PREPARATO PAVADINIMAS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75 mg/650 mg pailginto atpalaidavimo tabletės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hydrochloridum</w:t>
      </w:r>
      <w:proofErr w:type="spellEnd"/>
      <w:r w:rsidRPr="0053588F">
        <w:rPr>
          <w:rFonts w:ascii="Times New Roman" w:eastAsia="Times New Roman" w:hAnsi="Times New Roman" w:cs="Times New Roman"/>
          <w:lang w:eastAsia="sl-SI"/>
        </w:rPr>
        <w:t>/</w:t>
      </w:r>
      <w:proofErr w:type="spellStart"/>
      <w:r w:rsidRPr="0053588F">
        <w:rPr>
          <w:rFonts w:ascii="Times New Roman" w:eastAsia="Times New Roman" w:hAnsi="Times New Roman" w:cs="Times New Roman"/>
          <w:lang w:eastAsia="sl-SI"/>
        </w:rPr>
        <w:t>paracetamolum</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2.</w:t>
      </w:r>
      <w:r w:rsidRPr="0053588F">
        <w:rPr>
          <w:rFonts w:ascii="Times New Roman" w:eastAsia="Times New Roman" w:hAnsi="Times New Roman" w:cs="Times New Roman"/>
          <w:b/>
          <w:lang w:eastAsia="sl-SI"/>
        </w:rPr>
        <w:tab/>
        <w:t>VEIKLIOJI (-IOS) MEDŽIAGA (-OS) IR JOS (-Ų) KIEKIS (-IAI)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Kiekvienoje pailginto atpalaidavimo tabletėje yra 75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(atitinka 65,88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650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3.</w:t>
      </w:r>
      <w:r w:rsidRPr="0053588F">
        <w:rPr>
          <w:rFonts w:ascii="Times New Roman" w:eastAsia="Times New Roman" w:hAnsi="Times New Roman" w:cs="Times New Roman"/>
          <w:b/>
          <w:lang w:eastAsia="sl-SI"/>
        </w:rPr>
        <w:tab/>
        <w:t>PAGALBINIŲ MEDŽIAGŲ SĄRAŠAS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4.</w:t>
      </w:r>
      <w:r w:rsidRPr="0053588F">
        <w:rPr>
          <w:rFonts w:ascii="Times New Roman" w:eastAsia="Times New Roman" w:hAnsi="Times New Roman" w:cs="Times New Roman"/>
          <w:b/>
          <w:lang w:eastAsia="sl-SI"/>
        </w:rPr>
        <w:tab/>
        <w:t>FARMACINĖ FORMA IR KIEKIS PAKUOTĖJE</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highlight w:val="lightGray"/>
          <w:lang w:eastAsia="sl-SI"/>
        </w:rPr>
        <w:t>pailginto atpalaidavimo tabletė</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10 pailginto atpalaidavimo tablečių</w:t>
      </w:r>
    </w:p>
    <w:p w:rsidR="0053588F" w:rsidRPr="0053588F" w:rsidRDefault="0053588F" w:rsidP="0053588F">
      <w:pPr>
        <w:widowControl w:val="0"/>
        <w:ind w:left="0" w:firstLine="0"/>
        <w:rPr>
          <w:rFonts w:ascii="Times New Roman" w:eastAsia="Times New Roman" w:hAnsi="Times New Roman" w:cs="Times New Roman"/>
          <w:highlight w:val="lightGray"/>
          <w:lang w:eastAsia="sl-SI"/>
        </w:rPr>
      </w:pPr>
      <w:r w:rsidRPr="0053588F">
        <w:rPr>
          <w:rFonts w:ascii="Times New Roman" w:eastAsia="Times New Roman" w:hAnsi="Times New Roman" w:cs="Times New Roman"/>
          <w:highlight w:val="lightGray"/>
          <w:lang w:eastAsia="sl-SI"/>
        </w:rPr>
        <w:t>20 pailginto atpalaidavimo tablečių</w:t>
      </w:r>
    </w:p>
    <w:p w:rsidR="0053588F" w:rsidRPr="0053588F" w:rsidRDefault="0053588F" w:rsidP="0053588F">
      <w:pPr>
        <w:widowControl w:val="0"/>
        <w:ind w:left="0" w:firstLine="0"/>
        <w:rPr>
          <w:rFonts w:ascii="Times New Roman" w:eastAsia="Times New Roman" w:hAnsi="Times New Roman" w:cs="Times New Roman"/>
          <w:highlight w:val="lightGray"/>
          <w:lang w:eastAsia="sl-SI"/>
        </w:rPr>
      </w:pPr>
      <w:r w:rsidRPr="0053588F">
        <w:rPr>
          <w:rFonts w:ascii="Times New Roman" w:eastAsia="Times New Roman" w:hAnsi="Times New Roman" w:cs="Times New Roman"/>
          <w:highlight w:val="lightGray"/>
          <w:lang w:eastAsia="sl-SI"/>
        </w:rPr>
        <w:t>30 pailginto atpalaidavimo tablečių</w:t>
      </w:r>
    </w:p>
    <w:p w:rsidR="0053588F" w:rsidRPr="0053588F" w:rsidRDefault="0053588F" w:rsidP="0053588F">
      <w:pPr>
        <w:widowControl w:val="0"/>
        <w:ind w:left="0" w:firstLine="0"/>
        <w:rPr>
          <w:rFonts w:ascii="Times New Roman" w:eastAsia="Times New Roman" w:hAnsi="Times New Roman" w:cs="Times New Roman"/>
          <w:highlight w:val="lightGray"/>
          <w:lang w:eastAsia="sl-SI"/>
        </w:rPr>
      </w:pPr>
      <w:r w:rsidRPr="0053588F">
        <w:rPr>
          <w:rFonts w:ascii="Times New Roman" w:eastAsia="Times New Roman" w:hAnsi="Times New Roman" w:cs="Times New Roman"/>
          <w:highlight w:val="lightGray"/>
          <w:lang w:eastAsia="sl-SI"/>
        </w:rPr>
        <w:t>50 pailginto atpalaidavimo tablečių</w:t>
      </w:r>
    </w:p>
    <w:p w:rsidR="0053588F" w:rsidRPr="0053588F" w:rsidRDefault="0053588F" w:rsidP="0053588F">
      <w:pPr>
        <w:widowControl w:val="0"/>
        <w:ind w:left="0" w:firstLine="0"/>
        <w:rPr>
          <w:rFonts w:ascii="Times New Roman" w:eastAsia="Times New Roman" w:hAnsi="Times New Roman" w:cs="Times New Roman"/>
          <w:highlight w:val="lightGray"/>
          <w:lang w:eastAsia="sl-SI"/>
        </w:rPr>
      </w:pPr>
      <w:r w:rsidRPr="0053588F">
        <w:rPr>
          <w:rFonts w:ascii="Times New Roman" w:eastAsia="Times New Roman" w:hAnsi="Times New Roman" w:cs="Times New Roman"/>
          <w:highlight w:val="lightGray"/>
          <w:lang w:eastAsia="sl-SI"/>
        </w:rPr>
        <w:t>60 pailginto atpalaidavimo tablečių</w:t>
      </w:r>
    </w:p>
    <w:p w:rsidR="0053588F" w:rsidRPr="0053588F" w:rsidRDefault="0053588F" w:rsidP="0053588F">
      <w:pPr>
        <w:widowControl w:val="0"/>
        <w:ind w:left="0" w:firstLine="0"/>
        <w:rPr>
          <w:rFonts w:ascii="Times New Roman" w:eastAsia="Times New Roman" w:hAnsi="Times New Roman" w:cs="Times New Roman"/>
          <w:highlight w:val="lightGray"/>
          <w:lang w:eastAsia="sl-SI"/>
        </w:rPr>
      </w:pPr>
      <w:r w:rsidRPr="0053588F">
        <w:rPr>
          <w:rFonts w:ascii="Times New Roman" w:eastAsia="Times New Roman" w:hAnsi="Times New Roman" w:cs="Times New Roman"/>
          <w:highlight w:val="lightGray"/>
          <w:lang w:eastAsia="sl-SI"/>
        </w:rPr>
        <w:t>90 pailginto atpalaidavimo tablečių</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highlight w:val="lightGray"/>
          <w:lang w:eastAsia="sl-SI"/>
        </w:rPr>
        <w:t>100 pailginto atpalaidavimo tablečių</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5.</w:t>
      </w:r>
      <w:r w:rsidRPr="0053588F">
        <w:rPr>
          <w:rFonts w:ascii="Times New Roman" w:eastAsia="Times New Roman" w:hAnsi="Times New Roman" w:cs="Times New Roman"/>
          <w:b/>
          <w:lang w:eastAsia="sl-SI"/>
        </w:rPr>
        <w:tab/>
        <w:t>VARTOJIMO METODAS IR BŪDAS (-AI)</w:t>
      </w:r>
    </w:p>
    <w:p w:rsidR="0053588F" w:rsidRPr="0053588F" w:rsidRDefault="0053588F" w:rsidP="0053588F">
      <w:pPr>
        <w:widowControl w:val="0"/>
        <w:ind w:left="0" w:firstLine="0"/>
        <w:rPr>
          <w:rFonts w:ascii="Times New Roman" w:eastAsia="Times New Roman" w:hAnsi="Times New Roman" w:cs="Times New Roman"/>
          <w:i/>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Vartoti per burną</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Prieš vartojimą perskaitykite pakuotės lapelį.</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val="sl-SI" w:eastAsia="sl-SI"/>
        </w:rPr>
        <w:t>Tablečių neskaldykite ir nekramtykite</w:t>
      </w:r>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6.</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bCs/>
          <w:lang w:eastAsia="sl-SI"/>
        </w:rPr>
        <w:t>SPECIALUS ĮSPĖJIMAS, KAD VAISTINĮ PREPARATĄ BŪTINA LAIKYTI VAIKAMS NEPASTEBIMOJE IR NEPASIEKIAMOJE VIETOJE</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numPr>
          <w:ilvl w:val="12"/>
          <w:numId w:val="0"/>
        </w:numPr>
        <w:tabs>
          <w:tab w:val="left" w:pos="8505"/>
        </w:tabs>
        <w:ind w:right="-2"/>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Laikyti vaikams nepastebimoje ir nepasiekiamoje vietoje.</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7.</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bCs/>
          <w:lang w:eastAsia="sl-SI"/>
        </w:rPr>
        <w:t>KITAS (-I) SPECIALUS (-ŪS) ĮSPĖJIMAS (-AI) (JEI REIKIA)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8.</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bCs/>
          <w:lang w:eastAsia="sl-SI"/>
        </w:rPr>
        <w:t>TINKAMUMO LAIKAS</w:t>
      </w:r>
    </w:p>
    <w:p w:rsidR="0053588F" w:rsidRPr="0053588F" w:rsidRDefault="0053588F" w:rsidP="0053588F">
      <w:pPr>
        <w:widowControl w:val="0"/>
        <w:ind w:left="0" w:firstLine="0"/>
        <w:rPr>
          <w:rFonts w:ascii="Times New Roman" w:eastAsia="Times New Roman" w:hAnsi="Times New Roman" w:cs="Times New Roman"/>
          <w:lang w:eastAsia="sl-SI"/>
        </w:rPr>
      </w:pPr>
    </w:p>
    <w:p w:rsidR="006F143D" w:rsidRPr="00C0227A" w:rsidRDefault="006F143D" w:rsidP="0053588F">
      <w:pPr>
        <w:widowControl w:val="0"/>
        <w:ind w:left="0" w:firstLine="0"/>
        <w:rPr>
          <w:rFonts w:ascii="Times New Roman" w:eastAsia="SimSun" w:hAnsi="Times New Roman" w:cs="Times New Roman"/>
          <w:lang w:eastAsia="sl-SI"/>
        </w:rPr>
      </w:pPr>
      <w:r w:rsidRPr="006F143D">
        <w:rPr>
          <w:rFonts w:ascii="Times New Roman" w:eastAsia="SimSun" w:hAnsi="Times New Roman" w:cs="Times New Roman"/>
          <w:lang w:eastAsia="sl-SI"/>
        </w:rPr>
        <w:t>EXP (mm/MMMM)</w:t>
      </w:r>
    </w:p>
    <w:p w:rsidR="0053588F" w:rsidRPr="0053588F" w:rsidRDefault="0053588F" w:rsidP="0053588F">
      <w:pPr>
        <w:widowControl w:val="0"/>
        <w:ind w:left="0" w:firstLine="0"/>
        <w:rPr>
          <w:rFonts w:ascii="Times New Roman" w:eastAsia="Times New Roman" w:hAnsi="Times New Roman" w:cs="Times New Roman"/>
          <w:lang w:eastAsia="sl-SI"/>
        </w:rPr>
      </w:pPr>
      <w:r w:rsidRPr="00C0227A">
        <w:rPr>
          <w:rFonts w:ascii="Times New Roman" w:eastAsia="Times New Roman" w:hAnsi="Times New Roman" w:cs="Times New Roman"/>
          <w:highlight w:val="lightGray"/>
          <w:lang w:eastAsia="sl-SI"/>
        </w:rPr>
        <w:t>Tinka iki (mm/MMMM)</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9.</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SPECIALIOS laikymo sąlygos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10.</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specialios atsargumo priemonės DĖL NESUVARTOTO</w:t>
      </w:r>
      <w:r w:rsidRPr="0053588F">
        <w:rPr>
          <w:rFonts w:ascii="Times New Roman" w:eastAsia="Times New Roman" w:hAnsi="Times New Roman" w:cs="Times New Roman"/>
          <w:b/>
          <w:bCs/>
          <w:lang w:eastAsia="sl-SI"/>
        </w:rPr>
        <w:t xml:space="preserve"> </w:t>
      </w:r>
      <w:r w:rsidRPr="0053588F">
        <w:rPr>
          <w:rFonts w:ascii="Times New Roman" w:eastAsia="Times New Roman" w:hAnsi="Times New Roman" w:cs="Times New Roman"/>
          <w:b/>
          <w:bCs/>
          <w:caps/>
          <w:lang w:eastAsia="sl-SI"/>
        </w:rPr>
        <w:t>VAISTINIO PREPARATO AR JO ATLIEKŲ</w:t>
      </w:r>
      <w:r w:rsidRPr="0053588F">
        <w:rPr>
          <w:rFonts w:ascii="Times New Roman" w:eastAsia="Times New Roman" w:hAnsi="Times New Roman" w:cs="Times New Roman"/>
          <w:caps/>
          <w:lang w:eastAsia="sl-SI"/>
        </w:rPr>
        <w:t xml:space="preserve"> </w:t>
      </w:r>
      <w:r w:rsidRPr="0053588F">
        <w:rPr>
          <w:rFonts w:ascii="Times New Roman" w:eastAsia="Times New Roman" w:hAnsi="Times New Roman" w:cs="Times New Roman"/>
          <w:b/>
          <w:bCs/>
          <w:caps/>
          <w:lang w:eastAsia="sl-SI"/>
        </w:rPr>
        <w:t>TVARKYMO</w:t>
      </w:r>
      <w:r w:rsidRPr="0053588F">
        <w:rPr>
          <w:rFonts w:ascii="Times New Roman" w:eastAsia="Times New Roman" w:hAnsi="Times New Roman" w:cs="Times New Roman"/>
          <w:b/>
          <w:caps/>
          <w:lang w:eastAsia="sl-SI"/>
        </w:rPr>
        <w:t xml:space="preserve"> (jei reikia)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11.</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Registruotojo pavadinimas ir adresas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xml:space="preserve">., Novo mesto, </w:t>
      </w: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 8501 Novo mesto, Slovėnija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12.</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 xml:space="preserve">RegistracijOS </w:t>
      </w:r>
      <w:r w:rsidRPr="0053588F">
        <w:rPr>
          <w:rFonts w:ascii="Times New Roman" w:eastAsia="Times New Roman" w:hAnsi="Times New Roman" w:cs="Times New Roman"/>
          <w:b/>
          <w:lang w:eastAsia="sl-SI"/>
        </w:rPr>
        <w:t>PAŽYMĖJIMO</w:t>
      </w:r>
      <w:r w:rsidRPr="0053588F">
        <w:rPr>
          <w:rFonts w:ascii="Times New Roman" w:eastAsia="Times New Roman" w:hAnsi="Times New Roman" w:cs="Times New Roman"/>
          <w:b/>
          <w:caps/>
          <w:lang w:eastAsia="sl-SI"/>
        </w:rPr>
        <w:t xml:space="preserve"> numeris (-IAI)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N10 - LT/1/09/1638/022</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N20 - LT/1/09/1638/023</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N30 - LT/1/09/1638/024</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N50 - LT/1/09/1638/025</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N60 - LT/1/09/1638/026</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N90 - LT/1/09/1638/027</w:t>
      </w:r>
      <w:r w:rsidRPr="0053588F">
        <w:rPr>
          <w:rFonts w:ascii="Times New Roman" w:eastAsia="Times New Roman" w:hAnsi="Times New Roman" w:cs="Times New Roman"/>
          <w:lang w:val="sl-SI" w:eastAsia="sl-SI"/>
        </w:rPr>
        <w:t xml:space="preserve"> </w:t>
      </w:r>
    </w:p>
    <w:p w:rsidR="0053588F" w:rsidRPr="0053588F" w:rsidRDefault="0053588F" w:rsidP="0053588F">
      <w:pPr>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N100 - LT/1/09/1638/028</w:t>
      </w:r>
      <w:r w:rsidRPr="0053588F">
        <w:rPr>
          <w:rFonts w:ascii="Times New Roman" w:eastAsia="Times New Roman" w:hAnsi="Times New Roman" w:cs="Times New Roman"/>
          <w:lang w:val="sl-SI" w:eastAsia="sl-SI"/>
        </w:rPr>
        <w:t xml:space="preserve"> </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13.</w:t>
      </w:r>
      <w:r w:rsidRPr="0053588F">
        <w:rPr>
          <w:rFonts w:ascii="Times New Roman" w:eastAsia="Times New Roman" w:hAnsi="Times New Roman" w:cs="Times New Roman"/>
          <w:b/>
          <w:lang w:eastAsia="sl-SI"/>
        </w:rPr>
        <w:tab/>
        <w:t>SERIJOS NUMERIS</w:t>
      </w:r>
    </w:p>
    <w:p w:rsidR="0053588F" w:rsidRPr="0053588F" w:rsidRDefault="0053588F" w:rsidP="0053588F">
      <w:pPr>
        <w:widowControl w:val="0"/>
        <w:ind w:left="540" w:hanging="540"/>
        <w:rPr>
          <w:rFonts w:ascii="Times New Roman" w:eastAsia="Times New Roman" w:hAnsi="Times New Roman" w:cs="Times New Roman"/>
          <w:lang w:eastAsia="sl-SI"/>
        </w:rPr>
      </w:pPr>
    </w:p>
    <w:p w:rsidR="006F143D" w:rsidRDefault="006F143D" w:rsidP="0053588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rsidR="0053588F" w:rsidRPr="0053588F" w:rsidRDefault="0053588F" w:rsidP="0053588F">
      <w:pPr>
        <w:widowControl w:val="0"/>
        <w:ind w:left="0" w:firstLine="0"/>
        <w:rPr>
          <w:rFonts w:ascii="Times New Roman" w:eastAsia="Times New Roman" w:hAnsi="Times New Roman" w:cs="Times New Roman"/>
          <w:lang w:eastAsia="sl-SI"/>
        </w:rPr>
      </w:pPr>
      <w:r w:rsidRPr="00C0227A">
        <w:rPr>
          <w:rFonts w:ascii="Times New Roman" w:eastAsia="Times New Roman" w:hAnsi="Times New Roman" w:cs="Times New Roman"/>
          <w:highlight w:val="lightGray"/>
          <w:lang w:eastAsia="sl-SI"/>
        </w:rPr>
        <w:t>Serija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14.</w:t>
      </w:r>
      <w:r w:rsidRPr="0053588F">
        <w:rPr>
          <w:rFonts w:ascii="Times New Roman" w:eastAsia="Times New Roman" w:hAnsi="Times New Roman" w:cs="Times New Roman"/>
          <w:b/>
          <w:lang w:eastAsia="sl-SI"/>
        </w:rPr>
        <w:tab/>
        <w:t>PARDAVIMO (IŠDAVIMO)</w:t>
      </w:r>
      <w:r w:rsidRPr="0053588F">
        <w:rPr>
          <w:rFonts w:ascii="Times New Roman" w:eastAsia="Times New Roman" w:hAnsi="Times New Roman" w:cs="Times New Roman"/>
          <w:b/>
          <w:caps/>
          <w:lang w:eastAsia="sl-SI"/>
        </w:rPr>
        <w:t xml:space="preserve"> tvarka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Receptinis vaist</w:t>
      </w:r>
      <w:r w:rsidR="006F143D">
        <w:rPr>
          <w:rFonts w:ascii="Times New Roman" w:eastAsia="Times New Roman" w:hAnsi="Times New Roman" w:cs="Times New Roman"/>
          <w:lang w:eastAsia="sl-SI"/>
        </w:rPr>
        <w:t>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15.</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vartojimo instrukcijA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16.</w:t>
      </w:r>
      <w:r w:rsidRPr="0053588F">
        <w:rPr>
          <w:rFonts w:ascii="Times New Roman" w:eastAsia="Times New Roman" w:hAnsi="Times New Roman" w:cs="Times New Roman"/>
          <w:b/>
          <w:lang w:eastAsia="sl-SI"/>
        </w:rPr>
        <w:tab/>
        <w:t>INFORMACIJA BRAILIO RAŠTU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75 mg/650 mg pailginto atpalaidavimo tabletės</w:t>
      </w:r>
    </w:p>
    <w:p w:rsidR="0053588F" w:rsidRPr="0053588F" w:rsidRDefault="0053588F" w:rsidP="0053588F">
      <w:pPr>
        <w:widowControl w:val="0"/>
        <w:ind w:left="0" w:firstLine="0"/>
        <w:rPr>
          <w:rFonts w:ascii="Times New Roman" w:eastAsia="Times New Roman" w:hAnsi="Times New Roman" w:cs="Times New Roman"/>
          <w:lang w:val="sl-SI" w:eastAsia="sl-SI"/>
        </w:rPr>
      </w:pPr>
    </w:p>
    <w:p w:rsidR="0053588F" w:rsidRPr="0053588F" w:rsidRDefault="0053588F" w:rsidP="0053588F">
      <w:pPr>
        <w:widowControl w:val="0"/>
        <w:ind w:left="0" w:firstLine="0"/>
        <w:rPr>
          <w:rFonts w:ascii="Times New Roman" w:eastAsia="Times New Roman" w:hAnsi="Times New Roman" w:cs="Times New Roman"/>
          <w:lang w:val="sl-SI" w:eastAsia="sl-SI"/>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i/>
          <w:noProof/>
          <w:lang w:val="sl-SI" w:eastAsia="lt-LT" w:bidi="lt-LT"/>
        </w:rPr>
      </w:pPr>
      <w:r w:rsidRPr="0053588F">
        <w:rPr>
          <w:rFonts w:ascii="Times New Roman" w:eastAsia="Times New Roman" w:hAnsi="Times New Roman" w:cs="Times New Roman"/>
          <w:b/>
          <w:noProof/>
          <w:lang w:val="sl-SI" w:eastAsia="lt-LT" w:bidi="lt-LT"/>
        </w:rPr>
        <w:t>17.</w:t>
      </w:r>
      <w:r w:rsidRPr="0053588F">
        <w:rPr>
          <w:rFonts w:ascii="Times New Roman" w:eastAsia="Times New Roman" w:hAnsi="Times New Roman" w:cs="Times New Roman"/>
          <w:b/>
          <w:noProof/>
          <w:lang w:val="sl-SI" w:eastAsia="lt-LT" w:bidi="lt-LT"/>
        </w:rPr>
        <w:tab/>
        <w:t>UNIKALUS IDENTIFIKATORIUS – 2D BRŪKŠNINIS KODAS</w:t>
      </w:r>
    </w:p>
    <w:p w:rsidR="0053588F" w:rsidRPr="0053588F" w:rsidRDefault="0053588F" w:rsidP="0053588F">
      <w:pPr>
        <w:ind w:left="0" w:firstLine="0"/>
        <w:rPr>
          <w:rFonts w:ascii="Times New Roman" w:eastAsia="Times New Roman" w:hAnsi="Times New Roman" w:cs="Times New Roman"/>
          <w:noProof/>
          <w:lang w:val="sl-SI" w:eastAsia="lt-LT" w:bidi="lt-LT"/>
        </w:rPr>
      </w:pPr>
    </w:p>
    <w:p w:rsidR="0053588F" w:rsidRPr="0053588F" w:rsidRDefault="0053588F" w:rsidP="0053588F">
      <w:pPr>
        <w:tabs>
          <w:tab w:val="left" w:pos="567"/>
        </w:tabs>
        <w:ind w:left="0" w:firstLine="0"/>
        <w:rPr>
          <w:rFonts w:ascii="Times New Roman" w:eastAsia="Times New Roman" w:hAnsi="Times New Roman" w:cs="Times New Roman"/>
          <w:noProof/>
          <w:shd w:val="clear" w:color="auto" w:fill="CCCCCC"/>
          <w:lang w:val="sl-SI" w:eastAsia="lt-LT" w:bidi="lt-LT"/>
        </w:rPr>
      </w:pPr>
      <w:r w:rsidRPr="0053588F">
        <w:rPr>
          <w:rFonts w:ascii="Times New Roman" w:eastAsia="Times New Roman" w:hAnsi="Times New Roman" w:cs="Times New Roman"/>
          <w:noProof/>
          <w:highlight w:val="lightGray"/>
          <w:lang w:val="sl-SI" w:eastAsia="lt-LT" w:bidi="lt-LT"/>
        </w:rPr>
        <w:t>&lt;2D brūkšninis kodas su nurodytu unikaliu identifikatoriumi.</w:t>
      </w:r>
      <w:r w:rsidRPr="0053588F">
        <w:rPr>
          <w:rFonts w:ascii="Times New Roman" w:eastAsia="Times New Roman" w:hAnsi="Times New Roman" w:cs="Times New Roman"/>
          <w:noProof/>
          <w:lang w:val="sl-SI" w:eastAsia="lt-LT" w:bidi="lt-LT"/>
        </w:rPr>
        <w:t>&gt;</w:t>
      </w:r>
    </w:p>
    <w:p w:rsidR="0053588F" w:rsidRPr="0053588F" w:rsidRDefault="0053588F" w:rsidP="0053588F">
      <w:pPr>
        <w:tabs>
          <w:tab w:val="left" w:pos="567"/>
        </w:tabs>
        <w:ind w:left="0" w:firstLine="0"/>
        <w:rPr>
          <w:rFonts w:ascii="Times New Roman" w:eastAsia="Times New Roman" w:hAnsi="Times New Roman" w:cs="Times New Roman"/>
          <w:noProof/>
          <w:shd w:val="clear" w:color="auto" w:fill="CCCCCC"/>
          <w:lang w:val="sl-SI" w:eastAsia="lt-LT" w:bidi="lt-LT"/>
        </w:rPr>
      </w:pPr>
    </w:p>
    <w:p w:rsidR="0053588F" w:rsidRPr="0053588F" w:rsidRDefault="0053588F" w:rsidP="0053588F">
      <w:pPr>
        <w:widowControl w:val="0"/>
        <w:ind w:left="0" w:firstLine="0"/>
        <w:rPr>
          <w:rFonts w:ascii="Times New Roman" w:eastAsia="Calibri" w:hAnsi="Times New Roman" w:cs="Times New Roman"/>
          <w:lang w:val="sl-SI" w:eastAsia="sl-SI"/>
        </w:rPr>
      </w:pPr>
      <w:r w:rsidRPr="0053588F">
        <w:rPr>
          <w:rFonts w:ascii="Times New Roman" w:eastAsia="Calibri" w:hAnsi="Times New Roman" w:cs="Times New Roman"/>
          <w:highlight w:val="lightGray"/>
          <w:lang w:val="sl-SI" w:eastAsia="sl-SI"/>
        </w:rPr>
        <w:t>Saugumo savybės bus įdiegtos iki 2019 m vasario 9 d.</w:t>
      </w:r>
    </w:p>
    <w:p w:rsidR="0053588F" w:rsidRPr="0053588F" w:rsidRDefault="0053588F" w:rsidP="0053588F">
      <w:pPr>
        <w:tabs>
          <w:tab w:val="left" w:pos="567"/>
        </w:tabs>
        <w:ind w:left="0" w:firstLine="0"/>
        <w:rPr>
          <w:rFonts w:ascii="Times New Roman" w:eastAsia="Times New Roman" w:hAnsi="Times New Roman" w:cs="Times New Roman"/>
          <w:noProof/>
          <w:vanish/>
          <w:lang w:val="sl-SI" w:eastAsia="lt-LT" w:bidi="lt-LT"/>
        </w:rPr>
      </w:pPr>
    </w:p>
    <w:p w:rsidR="0053588F" w:rsidRPr="0053588F" w:rsidRDefault="0053588F" w:rsidP="0053588F">
      <w:pPr>
        <w:tabs>
          <w:tab w:val="left" w:pos="567"/>
        </w:tabs>
        <w:ind w:left="0" w:firstLine="0"/>
        <w:rPr>
          <w:rFonts w:ascii="Times New Roman" w:eastAsia="Times New Roman" w:hAnsi="Times New Roman" w:cs="Times New Roman"/>
          <w:noProof/>
          <w:vanish/>
          <w:lang w:val="sl-SI" w:eastAsia="lt-LT" w:bidi="lt-LT"/>
        </w:rPr>
      </w:pPr>
    </w:p>
    <w:p w:rsidR="0053588F" w:rsidRPr="0053588F" w:rsidRDefault="0053588F" w:rsidP="0053588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i/>
          <w:noProof/>
          <w:lang w:val="sl-SI" w:eastAsia="lt-LT" w:bidi="lt-LT"/>
        </w:rPr>
      </w:pPr>
      <w:r w:rsidRPr="0053588F">
        <w:rPr>
          <w:rFonts w:ascii="Times New Roman" w:eastAsia="Times New Roman" w:hAnsi="Times New Roman" w:cs="Times New Roman"/>
          <w:b/>
          <w:noProof/>
          <w:lang w:val="sl-SI" w:eastAsia="lt-LT" w:bidi="lt-LT"/>
        </w:rPr>
        <w:t>18.</w:t>
      </w:r>
      <w:r w:rsidRPr="0053588F">
        <w:rPr>
          <w:rFonts w:ascii="Times New Roman" w:eastAsia="Times New Roman" w:hAnsi="Times New Roman" w:cs="Times New Roman"/>
          <w:b/>
          <w:noProof/>
          <w:lang w:val="sl-SI" w:eastAsia="lt-LT" w:bidi="lt-LT"/>
        </w:rPr>
        <w:tab/>
        <w:t>UNIKALUS IDENTIFIKATORIUS – ŽMONĖMS SUPRANTAMI DUOMENYS</w:t>
      </w:r>
    </w:p>
    <w:p w:rsidR="0053588F" w:rsidRPr="0053588F" w:rsidRDefault="0053588F" w:rsidP="0053588F">
      <w:pPr>
        <w:ind w:left="0" w:firstLine="0"/>
        <w:rPr>
          <w:rFonts w:ascii="Times New Roman" w:eastAsia="Times New Roman" w:hAnsi="Times New Roman" w:cs="Times New Roman"/>
          <w:noProof/>
          <w:lang w:val="sl-SI" w:eastAsia="lt-LT" w:bidi="lt-LT"/>
        </w:rPr>
      </w:pPr>
    </w:p>
    <w:p w:rsidR="0053588F" w:rsidRPr="0053588F" w:rsidRDefault="0053588F" w:rsidP="0053588F">
      <w:pPr>
        <w:tabs>
          <w:tab w:val="left" w:pos="567"/>
        </w:tabs>
        <w:spacing w:line="260" w:lineRule="exact"/>
        <w:ind w:left="0" w:firstLine="0"/>
        <w:rPr>
          <w:rFonts w:ascii="Times New Roman" w:eastAsia="Times New Roman" w:hAnsi="Times New Roman" w:cs="Times New Roman"/>
          <w:lang w:val="sl-SI" w:eastAsia="lt-LT" w:bidi="lt-LT"/>
        </w:rPr>
      </w:pPr>
      <w:r w:rsidRPr="0053588F">
        <w:rPr>
          <w:rFonts w:ascii="Times New Roman" w:eastAsia="Times New Roman" w:hAnsi="Times New Roman" w:cs="Times New Roman"/>
          <w:lang w:val="sl-SI" w:eastAsia="lt-LT" w:bidi="lt-LT"/>
        </w:rPr>
        <w:t>&lt;PC:</w:t>
      </w:r>
    </w:p>
    <w:p w:rsidR="0053588F" w:rsidRPr="0053588F" w:rsidRDefault="0053588F" w:rsidP="0053588F">
      <w:pPr>
        <w:tabs>
          <w:tab w:val="left" w:pos="567"/>
        </w:tabs>
        <w:spacing w:line="260" w:lineRule="exact"/>
        <w:ind w:left="0" w:firstLine="0"/>
        <w:rPr>
          <w:rFonts w:ascii="Times New Roman" w:eastAsia="Times New Roman" w:hAnsi="Times New Roman" w:cs="Times New Roman"/>
          <w:noProof/>
          <w:vanish/>
          <w:lang w:val="sl-SI" w:eastAsia="lt-LT" w:bidi="lt-LT"/>
        </w:rPr>
      </w:pPr>
      <w:r w:rsidRPr="0053588F">
        <w:rPr>
          <w:rFonts w:ascii="Times New Roman" w:eastAsia="Times New Roman" w:hAnsi="Times New Roman" w:cs="Times New Roman"/>
          <w:lang w:val="sl-SI" w:eastAsia="lt-LT" w:bidi="lt-LT"/>
        </w:rPr>
        <w:t>SN:</w:t>
      </w:r>
      <w:r w:rsidRPr="0053588F">
        <w:rPr>
          <w:rFonts w:ascii="Times New Roman" w:eastAsia="Times New Roman" w:hAnsi="Times New Roman" w:cs="Times New Roman"/>
          <w:noProof/>
          <w:vanish/>
          <w:lang w:val="sl-SI" w:eastAsia="lt-LT" w:bidi="lt-LT"/>
        </w:rPr>
        <w:t xml:space="preserve"> </w:t>
      </w:r>
    </w:p>
    <w:p w:rsidR="0053588F" w:rsidRPr="0053588F" w:rsidRDefault="0053588F" w:rsidP="0053588F">
      <w:pPr>
        <w:ind w:left="0" w:firstLine="0"/>
        <w:rPr>
          <w:rFonts w:ascii="Times New Roman" w:eastAsia="Times New Roman" w:hAnsi="Times New Roman" w:cs="Times New Roman"/>
          <w:noProof/>
          <w:vanish/>
          <w:lang w:val="sl-SI" w:eastAsia="lt-LT" w:bidi="lt-LT"/>
        </w:rPr>
      </w:pPr>
      <w:r w:rsidRPr="0053588F">
        <w:rPr>
          <w:rFonts w:ascii="Times New Roman" w:eastAsia="Times New Roman" w:hAnsi="Times New Roman" w:cs="Times New Roman"/>
          <w:noProof/>
          <w:vanish/>
          <w:lang w:val="sl-SI" w:eastAsia="lt-LT" w:bidi="lt-LT"/>
        </w:rPr>
        <w:t>NN:&gt;</w:t>
      </w:r>
    </w:p>
    <w:p w:rsidR="0053588F" w:rsidRPr="0053588F" w:rsidRDefault="0053588F" w:rsidP="0053588F">
      <w:pPr>
        <w:ind w:left="0" w:firstLine="0"/>
        <w:rPr>
          <w:rFonts w:ascii="Times New Roman" w:eastAsia="Times New Roman" w:hAnsi="Times New Roman" w:cs="Times New Roman"/>
          <w:noProof/>
          <w:vanish/>
          <w:lang w:val="sl-SI" w:eastAsia="lt-LT" w:bidi="lt-LT"/>
        </w:rPr>
      </w:pPr>
    </w:p>
    <w:p w:rsidR="0053588F" w:rsidRPr="0053588F" w:rsidRDefault="0053588F" w:rsidP="0053588F">
      <w:pPr>
        <w:widowControl w:val="0"/>
        <w:ind w:left="0" w:firstLine="0"/>
        <w:rPr>
          <w:rFonts w:ascii="Times New Roman" w:eastAsia="Calibri" w:hAnsi="Times New Roman" w:cs="Times New Roman"/>
          <w:lang w:val="sl-SI" w:eastAsia="sl-SI"/>
        </w:rPr>
      </w:pPr>
      <w:r w:rsidRPr="0053588F">
        <w:rPr>
          <w:rFonts w:ascii="Times New Roman" w:eastAsia="Calibri" w:hAnsi="Times New Roman" w:cs="Times New Roman"/>
          <w:highlight w:val="lightGray"/>
          <w:lang w:val="sl-SI" w:eastAsia="sl-SI"/>
        </w:rPr>
        <w:t>Saugumo savybės bus įdiegtos iki 2019 m vasario 9 d.</w:t>
      </w:r>
    </w:p>
    <w:p w:rsidR="0053588F" w:rsidRPr="0053588F" w:rsidRDefault="0053588F" w:rsidP="0053588F">
      <w:pPr>
        <w:widowControl w:val="0"/>
        <w:ind w:left="0" w:firstLine="0"/>
        <w:rPr>
          <w:rFonts w:ascii="Times New Roman" w:eastAsia="Calibri" w:hAnsi="Times New Roman" w:cs="Times New Roman"/>
          <w:lang w:val="sl-SI"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rPr>
          <w:trHeight w:val="785"/>
        </w:trPr>
        <w:tc>
          <w:tcPr>
            <w:tcW w:w="9287" w:type="dxa"/>
          </w:tcPr>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MINIMALI </w:t>
            </w:r>
            <w:r w:rsidRPr="0053588F">
              <w:rPr>
                <w:rFonts w:ascii="Times New Roman" w:eastAsia="Times New Roman" w:hAnsi="Times New Roman" w:cs="Times New Roman"/>
                <w:b/>
                <w:caps/>
                <w:lang w:eastAsia="sl-SI"/>
              </w:rPr>
              <w:t xml:space="preserve">informacija ant </w:t>
            </w:r>
            <w:r w:rsidRPr="0053588F">
              <w:rPr>
                <w:rFonts w:ascii="Times New Roman" w:eastAsia="Times New Roman" w:hAnsi="Times New Roman" w:cs="Times New Roman"/>
                <w:b/>
                <w:lang w:eastAsia="sl-SI"/>
              </w:rPr>
              <w:t>LIZDINIŲ PLOKŠTELIŲ ARBA DVISLUOKSNIŲ JUOSTELIŲ</w:t>
            </w:r>
          </w:p>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PVC/PVDC FOLIJOS, ALIUMINIO FOLIJOS IR PVC/PVDC BALTOS FOLIJOS, POPIERIAUS/ALIUMINIO FOLIJOS LIZDINĖ PLOKŠTELĖ</w:t>
            </w:r>
          </w:p>
        </w:tc>
      </w:tr>
    </w:tbl>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c>
          <w:tcPr>
            <w:tcW w:w="9287" w:type="dxa"/>
          </w:tcPr>
          <w:p w:rsidR="0053588F" w:rsidRPr="0053588F" w:rsidRDefault="0053588F" w:rsidP="0053588F">
            <w:pPr>
              <w:widowControl w:val="0"/>
              <w:tabs>
                <w:tab w:val="left" w:pos="142"/>
              </w:tabs>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1.</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Vaistinio preparato pavadinimas</w:t>
            </w:r>
          </w:p>
        </w:tc>
      </w:tr>
    </w:tbl>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75 mg/650 mg pailginto atpalaidavimo tabletės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hydrochloridum</w:t>
      </w:r>
      <w:proofErr w:type="spellEnd"/>
      <w:r w:rsidRPr="0053588F">
        <w:rPr>
          <w:rFonts w:ascii="Times New Roman" w:eastAsia="Times New Roman" w:hAnsi="Times New Roman" w:cs="Times New Roman"/>
          <w:lang w:eastAsia="sl-SI"/>
        </w:rPr>
        <w:t>/</w:t>
      </w:r>
      <w:proofErr w:type="spellStart"/>
      <w:r w:rsidRPr="0053588F">
        <w:rPr>
          <w:rFonts w:ascii="Times New Roman" w:eastAsia="Times New Roman" w:hAnsi="Times New Roman" w:cs="Times New Roman"/>
          <w:lang w:eastAsia="sl-SI"/>
        </w:rPr>
        <w:t>paracetamolum</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c>
          <w:tcPr>
            <w:tcW w:w="9287" w:type="dxa"/>
          </w:tcPr>
          <w:p w:rsidR="0053588F" w:rsidRPr="0053588F" w:rsidRDefault="0053588F" w:rsidP="0053588F">
            <w:pPr>
              <w:widowControl w:val="0"/>
              <w:tabs>
                <w:tab w:val="left" w:pos="142"/>
              </w:tabs>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2.</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registruotojo pavadinimas</w:t>
            </w:r>
          </w:p>
        </w:tc>
      </w:tr>
    </w:tbl>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KRKA</w:t>
      </w:r>
    </w:p>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c>
          <w:tcPr>
            <w:tcW w:w="9287" w:type="dxa"/>
          </w:tcPr>
          <w:p w:rsidR="0053588F" w:rsidRPr="0053588F" w:rsidRDefault="0053588F" w:rsidP="0053588F">
            <w:pPr>
              <w:widowControl w:val="0"/>
              <w:tabs>
                <w:tab w:val="left" w:pos="142"/>
              </w:tabs>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3.</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tinkamumo laikas</w:t>
            </w:r>
          </w:p>
        </w:tc>
      </w:tr>
    </w:tbl>
    <w:p w:rsidR="0053588F" w:rsidRPr="0053588F" w:rsidRDefault="0053588F" w:rsidP="0053588F">
      <w:pPr>
        <w:widowControl w:val="0"/>
        <w:ind w:left="0" w:firstLine="0"/>
        <w:rPr>
          <w:rFonts w:ascii="Times New Roman" w:eastAsia="Times New Roman" w:hAnsi="Times New Roman" w:cs="Times New Roman"/>
          <w:b/>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EXP (mm/MMMM)</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c>
          <w:tcPr>
            <w:tcW w:w="9287" w:type="dxa"/>
          </w:tcPr>
          <w:p w:rsidR="0053588F" w:rsidRPr="0053588F" w:rsidRDefault="0053588F" w:rsidP="0053588F">
            <w:pPr>
              <w:widowControl w:val="0"/>
              <w:tabs>
                <w:tab w:val="left" w:pos="142"/>
              </w:tabs>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4.</w:t>
            </w:r>
            <w:r w:rsidRPr="0053588F">
              <w:rPr>
                <w:rFonts w:ascii="Times New Roman" w:eastAsia="Times New Roman" w:hAnsi="Times New Roman" w:cs="Times New Roman"/>
                <w:b/>
                <w:lang w:eastAsia="sl-SI"/>
              </w:rPr>
              <w:tab/>
            </w:r>
            <w:r w:rsidRPr="0053588F">
              <w:rPr>
                <w:rFonts w:ascii="Times New Roman" w:eastAsia="Times New Roman" w:hAnsi="Times New Roman" w:cs="Times New Roman"/>
                <w:b/>
                <w:caps/>
                <w:lang w:eastAsia="sl-SI"/>
              </w:rPr>
              <w:t>serijos numeris</w:t>
            </w:r>
          </w:p>
        </w:tc>
      </w:tr>
    </w:tbl>
    <w:p w:rsidR="0053588F" w:rsidRPr="0053588F" w:rsidRDefault="0053588F" w:rsidP="0053588F">
      <w:pPr>
        <w:widowControl w:val="0"/>
        <w:ind w:left="0" w:right="113" w:firstLine="0"/>
        <w:rPr>
          <w:rFonts w:ascii="Times New Roman" w:eastAsia="Times New Roman" w:hAnsi="Times New Roman" w:cs="Times New Roman"/>
          <w:lang w:eastAsia="sl-SI"/>
        </w:rPr>
      </w:pPr>
    </w:p>
    <w:p w:rsidR="0053588F" w:rsidRPr="0053588F" w:rsidRDefault="0053588F" w:rsidP="0053588F">
      <w:pPr>
        <w:widowControl w:val="0"/>
        <w:ind w:left="0" w:right="113"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Lot</w:t>
      </w:r>
    </w:p>
    <w:p w:rsidR="0053588F" w:rsidRPr="0053588F" w:rsidRDefault="0053588F" w:rsidP="0053588F">
      <w:pPr>
        <w:widowControl w:val="0"/>
        <w:ind w:left="0" w:right="113" w:firstLine="0"/>
        <w:rPr>
          <w:rFonts w:ascii="Times New Roman" w:eastAsia="Times New Roman" w:hAnsi="Times New Roman" w:cs="Times New Roman"/>
          <w:lang w:eastAsia="sl-SI"/>
        </w:rPr>
      </w:pPr>
    </w:p>
    <w:p w:rsidR="0053588F" w:rsidRPr="0053588F" w:rsidRDefault="0053588F" w:rsidP="0053588F">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3588F" w:rsidRPr="0053588F" w:rsidTr="00561FE7">
        <w:tc>
          <w:tcPr>
            <w:tcW w:w="9287" w:type="dxa"/>
          </w:tcPr>
          <w:p w:rsidR="0053588F" w:rsidRPr="0053588F" w:rsidRDefault="0053588F" w:rsidP="0053588F">
            <w:pPr>
              <w:widowControl w:val="0"/>
              <w:tabs>
                <w:tab w:val="left" w:pos="142"/>
              </w:tabs>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5.</w:t>
            </w:r>
            <w:r w:rsidRPr="0053588F">
              <w:rPr>
                <w:rFonts w:ascii="Times New Roman" w:eastAsia="Times New Roman" w:hAnsi="Times New Roman" w:cs="Times New Roman"/>
                <w:b/>
                <w:lang w:eastAsia="sl-SI"/>
              </w:rPr>
              <w:tab/>
              <w:t>KITA</w:t>
            </w:r>
          </w:p>
        </w:tc>
      </w:tr>
    </w:tbl>
    <w:p w:rsidR="0053588F" w:rsidRPr="0053588F" w:rsidRDefault="0053588F" w:rsidP="0053588F">
      <w:pPr>
        <w:widowControl w:val="0"/>
        <w:ind w:left="0" w:right="113" w:firstLine="0"/>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br w:type="page"/>
      </w: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jc w:val="center"/>
        <w:outlineLv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B. PAKUOTĖS LAPELIS</w:t>
      </w:r>
    </w:p>
    <w:p w:rsidR="0053588F" w:rsidRPr="0053588F" w:rsidRDefault="0053588F" w:rsidP="0053588F">
      <w:pPr>
        <w:widowControl w:val="0"/>
        <w:ind w:left="0" w:firstLine="0"/>
        <w:jc w:val="center"/>
        <w:outlineLv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br w:type="page"/>
        <w:t>Pakuotės lapelis:</w:t>
      </w:r>
      <w:r w:rsidRPr="0053588F">
        <w:rPr>
          <w:rFonts w:ascii="Times New Roman" w:eastAsia="Times New Roman" w:hAnsi="Times New Roman" w:cs="Times New Roman"/>
          <w:b/>
          <w:bCs/>
          <w:iCs/>
          <w:lang w:eastAsia="sl-SI"/>
        </w:rPr>
        <w:t xml:space="preserve"> </w:t>
      </w:r>
      <w:r w:rsidRPr="0053588F">
        <w:rPr>
          <w:rFonts w:ascii="Times New Roman" w:eastAsia="Times New Roman" w:hAnsi="Times New Roman" w:cs="Times New Roman"/>
          <w:b/>
          <w:lang w:eastAsia="sl-SI"/>
        </w:rPr>
        <w:t>informacija pacientui</w:t>
      </w:r>
    </w:p>
    <w:p w:rsidR="0053588F" w:rsidRPr="0053588F" w:rsidRDefault="0053588F" w:rsidP="0053588F">
      <w:pPr>
        <w:widowControl w:val="0"/>
        <w:ind w:left="0" w:firstLine="0"/>
        <w:jc w:val="center"/>
        <w:outlineLvl w:val="0"/>
        <w:rPr>
          <w:rFonts w:ascii="Times New Roman" w:eastAsia="Times New Roman" w:hAnsi="Times New Roman" w:cs="Times New Roman"/>
          <w:b/>
          <w:lang w:eastAsia="sl-SI"/>
        </w:rPr>
      </w:pPr>
    </w:p>
    <w:p w:rsidR="0053588F" w:rsidRPr="0053588F" w:rsidRDefault="0053588F" w:rsidP="0053588F">
      <w:pPr>
        <w:widowControl w:val="0"/>
        <w:ind w:left="0" w:firstLine="0"/>
        <w:jc w:val="center"/>
        <w:rPr>
          <w:rFonts w:ascii="Times New Roman" w:eastAsia="Times New Roman" w:hAnsi="Times New Roman" w:cs="Times New Roman"/>
          <w:b/>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75 mg/650 mg pailginto atpalaidavimo tabletės</w:t>
      </w:r>
    </w:p>
    <w:p w:rsidR="0053588F" w:rsidRPr="0053588F" w:rsidRDefault="0053588F" w:rsidP="0053588F">
      <w:pPr>
        <w:widowControl w:val="0"/>
        <w:ind w:left="0" w:firstLine="0"/>
        <w:jc w:val="cente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hidrochloridas/</w:t>
      </w:r>
      <w:proofErr w:type="spellStart"/>
      <w:r w:rsidRPr="0053588F">
        <w:rPr>
          <w:rFonts w:ascii="Times New Roman" w:eastAsia="Times New Roman" w:hAnsi="Times New Roman" w:cs="Times New Roman"/>
          <w:lang w:eastAsia="sl-SI"/>
        </w:rPr>
        <w:t>Paracetamolis</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jc w:val="center"/>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Atidžiai perskaitykite visą šį lapelį, prieš pradėdami vartoti vaistą, nes jame pateikiama Jums svarbi informacija.</w:t>
      </w:r>
    </w:p>
    <w:p w:rsidR="0053588F" w:rsidRPr="0053588F" w:rsidRDefault="0053588F" w:rsidP="0053588F">
      <w:pPr>
        <w:widowControl w:val="0"/>
        <w:numPr>
          <w:ilvl w:val="0"/>
          <w:numId w:val="1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Neišmeskite šio lapelio, nes vėl gali prireikti jį perskaityti.</w:t>
      </w:r>
    </w:p>
    <w:p w:rsidR="0053588F" w:rsidRPr="0053588F" w:rsidRDefault="0053588F" w:rsidP="0053588F">
      <w:pPr>
        <w:widowControl w:val="0"/>
        <w:numPr>
          <w:ilvl w:val="0"/>
          <w:numId w:val="1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kiltų daugiau klausimų, kreipkitės į gydytoją arba vaistininką.</w:t>
      </w:r>
    </w:p>
    <w:p w:rsidR="0053588F" w:rsidRPr="0053588F" w:rsidRDefault="0053588F" w:rsidP="0053588F">
      <w:pPr>
        <w:widowControl w:val="0"/>
        <w:numPr>
          <w:ilvl w:val="0"/>
          <w:numId w:val="1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53588F" w:rsidRPr="0053588F" w:rsidRDefault="0053588F" w:rsidP="0053588F">
      <w:pPr>
        <w:widowControl w:val="0"/>
        <w:numPr>
          <w:ilvl w:val="0"/>
          <w:numId w:val="15"/>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53588F" w:rsidRPr="0053588F" w:rsidRDefault="0053588F" w:rsidP="0053588F">
      <w:pPr>
        <w:widowControl w:val="0"/>
        <w:numPr>
          <w:ilvl w:val="12"/>
          <w:numId w:val="0"/>
        </w:numPr>
        <w:ind w:right="-2"/>
        <w:outlineLvl w:val="0"/>
        <w:rPr>
          <w:rFonts w:ascii="Times New Roman" w:eastAsia="Times New Roman" w:hAnsi="Times New Roman" w:cs="Times New Roman"/>
          <w:b/>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Apie ką rašoma šiame lapelyje?</w:t>
      </w:r>
    </w:p>
    <w:p w:rsidR="0053588F" w:rsidRPr="0053588F" w:rsidRDefault="0053588F" w:rsidP="0053588F">
      <w:pPr>
        <w:widowControl w:val="0"/>
        <w:rPr>
          <w:rFonts w:ascii="Times New Roman" w:eastAsia="Times New Roman" w:hAnsi="Times New Roman" w:cs="Times New Roman"/>
          <w:b/>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1.</w:t>
      </w:r>
      <w:r w:rsidRPr="0053588F">
        <w:rPr>
          <w:rFonts w:ascii="Times New Roman" w:eastAsia="Times New Roman" w:hAnsi="Times New Roman" w:cs="Times New Roman"/>
          <w:lang w:eastAsia="sl-SI"/>
        </w:rPr>
        <w:tab/>
        <w:t xml:space="preserve">Kas yra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ir kam jis vartojamas</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2.</w:t>
      </w:r>
      <w:r w:rsidRPr="0053588F">
        <w:rPr>
          <w:rFonts w:ascii="Times New Roman" w:eastAsia="Times New Roman" w:hAnsi="Times New Roman" w:cs="Times New Roman"/>
          <w:lang w:eastAsia="sl-SI"/>
        </w:rPr>
        <w:tab/>
        <w:t xml:space="preserve">Kas žinotina prieš vartojant </w:t>
      </w:r>
      <w:proofErr w:type="spellStart"/>
      <w:r w:rsidRPr="0053588F">
        <w:rPr>
          <w:rFonts w:ascii="Times New Roman" w:eastAsia="Times New Roman" w:hAnsi="Times New Roman" w:cs="Times New Roman"/>
          <w:lang w:eastAsia="sl-SI"/>
        </w:rPr>
        <w:t>Doreta</w:t>
      </w:r>
      <w:proofErr w:type="spellEnd"/>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3.</w:t>
      </w:r>
      <w:r w:rsidRPr="0053588F">
        <w:rPr>
          <w:rFonts w:ascii="Times New Roman" w:eastAsia="Times New Roman" w:hAnsi="Times New Roman" w:cs="Times New Roman"/>
          <w:lang w:eastAsia="sl-SI"/>
        </w:rPr>
        <w:tab/>
        <w:t xml:space="preserve">Kaip vartoti </w:t>
      </w:r>
      <w:proofErr w:type="spellStart"/>
      <w:r w:rsidRPr="0053588F">
        <w:rPr>
          <w:rFonts w:ascii="Times New Roman" w:eastAsia="Times New Roman" w:hAnsi="Times New Roman" w:cs="Times New Roman"/>
          <w:lang w:eastAsia="sl-SI"/>
        </w:rPr>
        <w:t>Doreta</w:t>
      </w:r>
      <w:proofErr w:type="spellEnd"/>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4.</w:t>
      </w:r>
      <w:r w:rsidRPr="0053588F">
        <w:rPr>
          <w:rFonts w:ascii="Times New Roman" w:eastAsia="Times New Roman" w:hAnsi="Times New Roman" w:cs="Times New Roman"/>
          <w:lang w:eastAsia="sl-SI"/>
        </w:rPr>
        <w:tab/>
        <w:t>Galimas šalutinis poveikis</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5.</w:t>
      </w:r>
      <w:r w:rsidRPr="0053588F">
        <w:rPr>
          <w:rFonts w:ascii="Times New Roman" w:eastAsia="Times New Roman" w:hAnsi="Times New Roman" w:cs="Times New Roman"/>
          <w:lang w:eastAsia="sl-SI"/>
        </w:rPr>
        <w:tab/>
        <w:t xml:space="preserve">Kaip laikyti </w:t>
      </w:r>
      <w:proofErr w:type="spellStart"/>
      <w:r w:rsidRPr="0053588F">
        <w:rPr>
          <w:rFonts w:ascii="Times New Roman" w:eastAsia="Times New Roman" w:hAnsi="Times New Roman" w:cs="Times New Roman"/>
          <w:lang w:eastAsia="sl-SI"/>
        </w:rPr>
        <w:t>Doreta</w:t>
      </w:r>
      <w:proofErr w:type="spellEnd"/>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6.</w:t>
      </w:r>
      <w:r w:rsidRPr="0053588F">
        <w:rPr>
          <w:rFonts w:ascii="Times New Roman" w:eastAsia="Times New Roman" w:hAnsi="Times New Roman" w:cs="Times New Roman"/>
          <w:lang w:eastAsia="sl-SI"/>
        </w:rPr>
        <w:tab/>
        <w:t>Pakuotės turinys ir kita informacija</w:t>
      </w: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1.</w:t>
      </w:r>
      <w:r w:rsidRPr="0053588F">
        <w:rPr>
          <w:rFonts w:ascii="Times New Roman" w:eastAsia="Times New Roman" w:hAnsi="Times New Roman" w:cs="Times New Roman"/>
          <w:b/>
          <w:lang w:eastAsia="sl-SI"/>
        </w:rPr>
        <w:tab/>
        <w:t xml:space="preserve">Kas yra </w:t>
      </w: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ir kam jis vartojamas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yra dviejų analgetikų (skausmą malšinančių medžiagų)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kurie kartu vartojami skausmui malšinti, derinys.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malšinamas vidutinio stiprumo ir stiprus skausmas, jei gydytojas mano, kad reikia vartoti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derinio.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galima vartoti tik suaugusiesiems bei vyresniems kaip 12 metų paaugliams.</w:t>
      </w: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2.</w:t>
      </w:r>
      <w:r w:rsidRPr="0053588F">
        <w:rPr>
          <w:rFonts w:ascii="Times New Roman" w:eastAsia="Times New Roman" w:hAnsi="Times New Roman" w:cs="Times New Roman"/>
          <w:b/>
          <w:lang w:eastAsia="sl-SI"/>
        </w:rPr>
        <w:tab/>
        <w:t xml:space="preserve">Kas žinotina prieš vartojant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cap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vartoti negalima:</w:t>
      </w:r>
    </w:p>
    <w:p w:rsidR="0053588F" w:rsidRPr="0053588F" w:rsidRDefault="0053588F" w:rsidP="0053588F">
      <w:pPr>
        <w:widowControl w:val="0"/>
        <w:numPr>
          <w:ilvl w:val="1"/>
          <w:numId w:val="1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yra alergija </w:t>
      </w:r>
      <w:proofErr w:type="spellStart"/>
      <w:r w:rsidRPr="0053588F">
        <w:rPr>
          <w:rFonts w:ascii="Times New Roman" w:eastAsia="Times New Roman" w:hAnsi="Times New Roman" w:cs="Times New Roman"/>
          <w:lang w:eastAsia="sl-SI"/>
        </w:rPr>
        <w:t>paracetamoliui</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tramadoliui</w:t>
      </w:r>
      <w:proofErr w:type="spellEnd"/>
      <w:r w:rsidRPr="0053588F">
        <w:rPr>
          <w:rFonts w:ascii="Times New Roman" w:eastAsia="Times New Roman" w:hAnsi="Times New Roman" w:cs="Times New Roman"/>
          <w:lang w:eastAsia="sl-SI"/>
        </w:rPr>
        <w:t xml:space="preserve"> arba bet kuriai pagalbinei šio vaisto medžiagai (jos išvardytos 6 skyriuje);</w:t>
      </w:r>
    </w:p>
    <w:p w:rsidR="0053588F" w:rsidRPr="0053588F" w:rsidRDefault="0053588F" w:rsidP="0053588F">
      <w:pPr>
        <w:widowControl w:val="0"/>
        <w:numPr>
          <w:ilvl w:val="1"/>
          <w:numId w:val="1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yra ūmus apsinuodijimas alkoholiu, migdomaisiais, skausmą malšinančiais vaistais ar kitokiais psichotropiniais vaistais (vaistai veikiantys nuotaiką ir emocijas;</w:t>
      </w:r>
    </w:p>
    <w:p w:rsidR="0053588F" w:rsidRPr="0053588F" w:rsidRDefault="0053588F" w:rsidP="0053588F">
      <w:pPr>
        <w:widowControl w:val="0"/>
        <w:numPr>
          <w:ilvl w:val="1"/>
          <w:numId w:val="1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taip pat vartojama ar pastarųjų 14 dienų prieš gydymą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laikotarpiu vartota </w:t>
      </w:r>
      <w:proofErr w:type="spellStart"/>
      <w:r w:rsidRPr="0053588F">
        <w:rPr>
          <w:rFonts w:ascii="Times New Roman" w:eastAsia="Times New Roman" w:hAnsi="Times New Roman" w:cs="Times New Roman"/>
          <w:lang w:eastAsia="sl-SI"/>
        </w:rPr>
        <w:t>monoaminooksidazės</w:t>
      </w:r>
      <w:proofErr w:type="spellEnd"/>
      <w:r w:rsidRPr="0053588F">
        <w:rPr>
          <w:rFonts w:ascii="Times New Roman" w:eastAsia="Times New Roman" w:hAnsi="Times New Roman" w:cs="Times New Roman"/>
          <w:lang w:eastAsia="sl-SI"/>
        </w:rPr>
        <w:t xml:space="preserve"> inhibitorių (MAO inhibitorių). MAOI – vaistai, vartojami depresijos ir </w:t>
      </w:r>
      <w:proofErr w:type="spellStart"/>
      <w:r w:rsidRPr="0053588F">
        <w:rPr>
          <w:rFonts w:ascii="Times New Roman" w:eastAsia="Times New Roman" w:hAnsi="Times New Roman" w:cs="Times New Roman"/>
          <w:lang w:eastAsia="sl-SI"/>
        </w:rPr>
        <w:t>Parkinsono</w:t>
      </w:r>
      <w:proofErr w:type="spellEnd"/>
      <w:r w:rsidRPr="0053588F">
        <w:rPr>
          <w:rFonts w:ascii="Times New Roman" w:eastAsia="Times New Roman" w:hAnsi="Times New Roman" w:cs="Times New Roman"/>
          <w:lang w:eastAsia="sl-SI"/>
        </w:rPr>
        <w:t xml:space="preserve"> ligos gydymui;</w:t>
      </w:r>
    </w:p>
    <w:p w:rsidR="0053588F" w:rsidRPr="0053588F" w:rsidRDefault="0053588F" w:rsidP="0053588F">
      <w:pPr>
        <w:widowControl w:val="0"/>
        <w:numPr>
          <w:ilvl w:val="1"/>
          <w:numId w:val="1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sunkių kepenų sutrikimų;</w:t>
      </w:r>
    </w:p>
    <w:p w:rsidR="0053588F" w:rsidRPr="0053588F" w:rsidRDefault="0053588F" w:rsidP="0053588F">
      <w:pPr>
        <w:widowControl w:val="0"/>
        <w:numPr>
          <w:ilvl w:val="1"/>
          <w:numId w:val="12"/>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sergate epilepsija, kuri tinkamai nekontroliuojama vartojamais vaistais.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Įspėjimai ir atsargumo priemonės</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Pasitarkite su gydytoju arba vaistininku, prieš pradėdami vartoti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rPr>
          <w:rFonts w:ascii="Times New Roman" w:eastAsia="Times New Roman" w:hAnsi="Times New Roman" w:cs="Times New Roman"/>
          <w:b/>
          <w:lang w:eastAsia="sl-SI"/>
        </w:rPr>
      </w:pP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inkstų sutrikimų;</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kepenų sutrikimų arba kepenų liga arba jei pastebėta, kad pagelto akys ir oda (tai gali būti geltos ar tulžies takų sutrikimų požymis);</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yra sunkūs kvėpavimo </w:t>
      </w:r>
      <w:proofErr w:type="spellStart"/>
      <w:r w:rsidRPr="0053588F">
        <w:rPr>
          <w:rFonts w:ascii="Times New Roman" w:eastAsia="Times New Roman" w:hAnsi="Times New Roman" w:cs="Times New Roman"/>
          <w:lang w:eastAsia="sl-SI"/>
        </w:rPr>
        <w:t>sitrikimai</w:t>
      </w:r>
      <w:proofErr w:type="spellEnd"/>
      <w:r w:rsidRPr="0053588F">
        <w:rPr>
          <w:rFonts w:ascii="Times New Roman" w:eastAsia="Times New Roman" w:hAnsi="Times New Roman" w:cs="Times New Roman"/>
          <w:lang w:eastAsia="sl-SI"/>
        </w:rPr>
        <w:t>, pavyzdžiui, sergama astma arba yra sunkių plaučių sutrikimų;</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yra priklausomybė nuo kitų vaistų, malšinančių skausmą, pavyzdžiui, morfino;</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sergate epilepsija arba jeigu buvo priepuolių ar traukulių;</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 neseniai patyrėte galvos sužalojimą, ištiko šokas arba pasireiškia stiprus su vėmimu susijęs galvos skausmas;</w:t>
      </w:r>
    </w:p>
    <w:p w:rsidR="0053588F" w:rsidRP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vartojama kitokių vaistų, kuriuose yra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ar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w:t>
      </w:r>
    </w:p>
    <w:p w:rsidR="0053588F" w:rsidRDefault="0053588F" w:rsidP="0053588F">
      <w:pPr>
        <w:widowControl w:val="0"/>
        <w:numPr>
          <w:ilvl w:val="1"/>
          <w:numId w:val="6"/>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Jums ruošiamasi atlikti anesteziją (pasakykite gydytojui arba dantų gydytojui, kad vartojate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w:t>
      </w:r>
    </w:p>
    <w:p w:rsidR="006F143D" w:rsidRPr="0053588F" w:rsidRDefault="006F143D" w:rsidP="00C0227A">
      <w:pPr>
        <w:widowControl w:val="0"/>
        <w:ind w:firstLine="0"/>
        <w:rPr>
          <w:rFonts w:ascii="Times New Roman" w:eastAsia="Times New Roman" w:hAnsi="Times New Roman" w:cs="Times New Roman"/>
          <w:lang w:eastAsia="sl-SI"/>
        </w:rPr>
      </w:pPr>
    </w:p>
    <w:p w:rsidR="006F143D" w:rsidRPr="006F143D" w:rsidRDefault="006F143D" w:rsidP="006F143D">
      <w:pPr>
        <w:widowControl w:val="0"/>
        <w:numPr>
          <w:ilvl w:val="12"/>
          <w:numId w:val="0"/>
        </w:numPr>
        <w:rPr>
          <w:rFonts w:ascii="Times New Roman" w:eastAsia="Times New Roman" w:hAnsi="Times New Roman" w:cs="Times New Roman"/>
          <w:lang w:eastAsia="sl-SI"/>
        </w:rPr>
      </w:pPr>
      <w:proofErr w:type="spellStart"/>
      <w:r w:rsidRPr="006F143D">
        <w:rPr>
          <w:rFonts w:ascii="Times New Roman" w:eastAsia="Times New Roman" w:hAnsi="Times New Roman" w:cs="Times New Roman"/>
          <w:lang w:eastAsia="sl-SI"/>
        </w:rPr>
        <w:t>Tramadolį</w:t>
      </w:r>
      <w:proofErr w:type="spellEnd"/>
      <w:r w:rsidRPr="006F143D">
        <w:rPr>
          <w:rFonts w:ascii="Times New Roman" w:eastAsia="Times New Roma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6F143D" w:rsidRPr="006F143D" w:rsidRDefault="006F143D" w:rsidP="006F143D">
      <w:pPr>
        <w:widowControl w:val="0"/>
        <w:numPr>
          <w:ilvl w:val="12"/>
          <w:numId w:val="0"/>
        </w:numPr>
        <w:rPr>
          <w:rFonts w:ascii="Times New Roman" w:eastAsia="Times New Roman" w:hAnsi="Times New Roman" w:cs="Times New Roman"/>
          <w:lang w:eastAsia="sl-SI"/>
        </w:rPr>
      </w:pPr>
    </w:p>
    <w:p w:rsidR="006F143D" w:rsidRPr="00C0227A" w:rsidRDefault="006F143D" w:rsidP="006F143D">
      <w:pPr>
        <w:widowControl w:val="0"/>
        <w:numPr>
          <w:ilvl w:val="12"/>
          <w:numId w:val="0"/>
        </w:numPr>
        <w:rPr>
          <w:rFonts w:ascii="Times New Roman" w:eastAsia="Times New Roman" w:hAnsi="Times New Roman" w:cs="Times New Roman"/>
          <w:b/>
          <w:lang w:eastAsia="sl-SI"/>
        </w:rPr>
      </w:pPr>
      <w:r w:rsidRPr="00C0227A">
        <w:rPr>
          <w:rFonts w:ascii="Times New Roman" w:eastAsia="Times New Roman" w:hAnsi="Times New Roman" w:cs="Times New Roman"/>
          <w:b/>
          <w:lang w:eastAsia="sl-SI"/>
        </w:rPr>
        <w:t>Vaikams ir paaugliams</w:t>
      </w:r>
    </w:p>
    <w:p w:rsidR="006F143D" w:rsidRPr="006F143D" w:rsidRDefault="006F143D" w:rsidP="006F143D">
      <w:pPr>
        <w:widowControl w:val="0"/>
        <w:numPr>
          <w:ilvl w:val="12"/>
          <w:numId w:val="0"/>
        </w:numPr>
        <w:rPr>
          <w:rFonts w:ascii="Times New Roman" w:eastAsia="Times New Roman" w:hAnsi="Times New Roman" w:cs="Times New Roman"/>
          <w:lang w:eastAsia="sl-SI"/>
        </w:rPr>
      </w:pPr>
      <w:r w:rsidRPr="006F143D">
        <w:rPr>
          <w:rFonts w:ascii="Times New Roman" w:eastAsia="Times New Roman" w:hAnsi="Times New Roman" w:cs="Times New Roman"/>
          <w:lang w:eastAsia="sl-SI"/>
        </w:rPr>
        <w:t>Vartojimas vaikams, kuriems yra kvėpavimo sutrikimų</w:t>
      </w:r>
    </w:p>
    <w:p w:rsidR="0053588F" w:rsidRDefault="006F143D" w:rsidP="006F143D">
      <w:pPr>
        <w:widowControl w:val="0"/>
        <w:numPr>
          <w:ilvl w:val="12"/>
          <w:numId w:val="0"/>
        </w:numPr>
        <w:rPr>
          <w:rFonts w:ascii="Times New Roman" w:eastAsia="Times New Roman" w:hAnsi="Times New Roman" w:cs="Times New Roman"/>
          <w:lang w:eastAsia="sl-SI"/>
        </w:rPr>
      </w:pPr>
      <w:proofErr w:type="spellStart"/>
      <w:r w:rsidRPr="006F143D">
        <w:rPr>
          <w:rFonts w:ascii="Times New Roman" w:eastAsia="Times New Roman" w:hAnsi="Times New Roman" w:cs="Times New Roman"/>
          <w:lang w:eastAsia="sl-SI"/>
        </w:rPr>
        <w:t>Tramadolio</w:t>
      </w:r>
      <w:proofErr w:type="spellEnd"/>
      <w:r w:rsidRPr="006F143D">
        <w:rPr>
          <w:rFonts w:ascii="Times New Roman" w:eastAsia="Times New Roman" w:hAnsi="Times New Roman" w:cs="Times New Roman"/>
          <w:lang w:eastAsia="sl-SI"/>
        </w:rPr>
        <w:t xml:space="preserve"> nerekomenduojama skirti vaikams, kuriems yra kvėpavimo sutrikimų, kadangi šiems vaikams gali pasireikšti sunkesni </w:t>
      </w:r>
      <w:proofErr w:type="spellStart"/>
      <w:r w:rsidRPr="006F143D">
        <w:rPr>
          <w:rFonts w:ascii="Times New Roman" w:eastAsia="Times New Roman" w:hAnsi="Times New Roman" w:cs="Times New Roman"/>
          <w:lang w:eastAsia="sl-SI"/>
        </w:rPr>
        <w:t>tramadolio</w:t>
      </w:r>
      <w:proofErr w:type="spellEnd"/>
      <w:r w:rsidRPr="006F143D">
        <w:rPr>
          <w:rFonts w:ascii="Times New Roman" w:eastAsia="Times New Roman" w:hAnsi="Times New Roman" w:cs="Times New Roman"/>
          <w:lang w:eastAsia="sl-SI"/>
        </w:rPr>
        <w:t xml:space="preserve"> toksinio poveikio simptomai.</w:t>
      </w:r>
    </w:p>
    <w:p w:rsidR="006F143D" w:rsidRPr="0053588F" w:rsidRDefault="006F143D" w:rsidP="006F143D">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 xml:space="preserve">Kiti vaistai ir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vartojate ar neseniai vartojote kitų vaistų arba dėl to nesate tikri, apie tai pasakykite gydytojui arba vaistininkui.</w:t>
      </w:r>
    </w:p>
    <w:p w:rsidR="0053588F" w:rsidRPr="0053588F" w:rsidRDefault="0053588F" w:rsidP="0053588F">
      <w:pPr>
        <w:widowControl w:val="0"/>
        <w:ind w:left="0" w:firstLine="0"/>
        <w:rPr>
          <w:rFonts w:ascii="Times New Roman" w:eastAsia="SimSun" w:hAnsi="Times New Roman" w:cs="Times New Roman"/>
          <w:b/>
          <w:lang w:eastAsia="sl-SI"/>
        </w:rPr>
      </w:pPr>
    </w:p>
    <w:p w:rsidR="0053588F" w:rsidRPr="0053588F" w:rsidRDefault="0053588F" w:rsidP="0053588F">
      <w:pPr>
        <w:widowControl w:val="0"/>
        <w:ind w:left="0" w:firstLine="0"/>
        <w:rPr>
          <w:rFonts w:ascii="Times New Roman" w:eastAsia="SimSun" w:hAnsi="Times New Roman" w:cs="Times New Roman"/>
          <w:b/>
          <w:lang w:eastAsia="sl-SI"/>
        </w:rPr>
      </w:pPr>
      <w:r w:rsidRPr="0053588F">
        <w:rPr>
          <w:rFonts w:ascii="Times New Roman" w:eastAsia="SimSun" w:hAnsi="Times New Roman" w:cs="Times New Roman"/>
          <w:b/>
          <w:lang w:eastAsia="sl-SI"/>
        </w:rPr>
        <w:t xml:space="preserve">Svarbu: Šio vaisto sudėtyje yra </w:t>
      </w:r>
      <w:proofErr w:type="spellStart"/>
      <w:r w:rsidRPr="0053588F">
        <w:rPr>
          <w:rFonts w:ascii="Times New Roman" w:eastAsia="SimSun" w:hAnsi="Times New Roman" w:cs="Times New Roman"/>
          <w:b/>
          <w:lang w:eastAsia="sl-SI"/>
        </w:rPr>
        <w:t>paracetamolio</w:t>
      </w:r>
      <w:proofErr w:type="spellEnd"/>
      <w:r w:rsidRPr="0053588F">
        <w:rPr>
          <w:rFonts w:ascii="Times New Roman" w:eastAsia="SimSun" w:hAnsi="Times New Roman" w:cs="Times New Roman"/>
          <w:b/>
          <w:lang w:eastAsia="sl-SI"/>
        </w:rPr>
        <w:t xml:space="preserve"> ir </w:t>
      </w:r>
      <w:proofErr w:type="spellStart"/>
      <w:r w:rsidRPr="0053588F">
        <w:rPr>
          <w:rFonts w:ascii="Times New Roman" w:eastAsia="SimSun" w:hAnsi="Times New Roman" w:cs="Times New Roman"/>
          <w:b/>
          <w:lang w:eastAsia="sl-SI"/>
        </w:rPr>
        <w:t>tramadolio</w:t>
      </w:r>
      <w:proofErr w:type="spellEnd"/>
      <w:r w:rsidRPr="0053588F">
        <w:rPr>
          <w:rFonts w:ascii="Times New Roman" w:eastAsia="SimSun" w:hAnsi="Times New Roman" w:cs="Times New Roman"/>
          <w:b/>
          <w:lang w:eastAsia="sl-SI"/>
        </w:rPr>
        <w:t xml:space="preserve">. Pasakykite savo gydytojui, jeigu vartojate kokį nors kitą vaistą, kurio sudėtyje yra </w:t>
      </w:r>
      <w:proofErr w:type="spellStart"/>
      <w:r w:rsidRPr="0053588F">
        <w:rPr>
          <w:rFonts w:ascii="Times New Roman" w:eastAsia="SimSun" w:hAnsi="Times New Roman" w:cs="Times New Roman"/>
          <w:b/>
          <w:lang w:eastAsia="sl-SI"/>
        </w:rPr>
        <w:t>paracetamolio</w:t>
      </w:r>
      <w:proofErr w:type="spellEnd"/>
      <w:r w:rsidRPr="0053588F">
        <w:rPr>
          <w:rFonts w:ascii="Times New Roman" w:eastAsia="SimSun" w:hAnsi="Times New Roman" w:cs="Times New Roman"/>
          <w:b/>
          <w:lang w:eastAsia="sl-SI"/>
        </w:rPr>
        <w:t xml:space="preserve"> ir </w:t>
      </w:r>
      <w:proofErr w:type="spellStart"/>
      <w:r w:rsidRPr="0053588F">
        <w:rPr>
          <w:rFonts w:ascii="Times New Roman" w:eastAsia="SimSun" w:hAnsi="Times New Roman" w:cs="Times New Roman"/>
          <w:b/>
          <w:lang w:eastAsia="sl-SI"/>
        </w:rPr>
        <w:t>tramadolio</w:t>
      </w:r>
      <w:proofErr w:type="spellEnd"/>
      <w:r w:rsidRPr="0053588F">
        <w:rPr>
          <w:rFonts w:ascii="Times New Roman" w:eastAsia="SimSun" w:hAnsi="Times New Roman" w:cs="Times New Roman"/>
          <w:b/>
          <w:lang w:eastAsia="sl-SI"/>
        </w:rPr>
        <w:t>, tam, kad nebūtų viršyta didžiausia paros dozė.</w:t>
      </w: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SimSu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w:t>
      </w:r>
      <w:r w:rsidRPr="0053588F">
        <w:rPr>
          <w:rFonts w:ascii="Times New Roman" w:eastAsia="Times New Roman" w:hAnsi="Times New Roman" w:cs="Times New Roman"/>
          <w:b/>
          <w:lang w:eastAsia="sl-SI"/>
        </w:rPr>
        <w:t>negalima</w:t>
      </w:r>
      <w:r w:rsidRPr="0053588F">
        <w:rPr>
          <w:rFonts w:ascii="Times New Roman" w:eastAsia="Times New Roman" w:hAnsi="Times New Roman" w:cs="Times New Roman"/>
          <w:lang w:eastAsia="sl-SI"/>
        </w:rPr>
        <w:t xml:space="preserve"> vartoti pacientams, kurie vartoja </w:t>
      </w:r>
      <w:proofErr w:type="spellStart"/>
      <w:r w:rsidRPr="0053588F">
        <w:rPr>
          <w:rFonts w:ascii="Times New Roman" w:eastAsia="Times New Roman" w:hAnsi="Times New Roman" w:cs="Times New Roman"/>
          <w:lang w:eastAsia="sl-SI"/>
        </w:rPr>
        <w:t>monoaminooksidazės</w:t>
      </w:r>
      <w:proofErr w:type="spellEnd"/>
      <w:r w:rsidRPr="0053588F">
        <w:rPr>
          <w:rFonts w:ascii="Times New Roman" w:eastAsia="Times New Roman" w:hAnsi="Times New Roman" w:cs="Times New Roman"/>
          <w:lang w:eastAsia="sl-SI"/>
        </w:rPr>
        <w:t xml:space="preserve"> (MAO) inhibitorių (žr. skyrių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SimSun" w:hAnsi="Times New Roman" w:cs="Times New Roman"/>
          <w:bCs/>
          <w:lang w:eastAsia="sl-SI"/>
        </w:rPr>
        <w:t xml:space="preserve"> vartoti negalima“)</w:t>
      </w:r>
      <w:r w:rsidRPr="0053588F">
        <w:rPr>
          <w:rFonts w:ascii="Times New Roman" w:eastAsia="SimSu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u w:val="single"/>
          <w:lang w:eastAsia="sl-SI"/>
        </w:rPr>
      </w:pP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nerekomenduojama vartoti su toliau išvardytais vaistais, nes gali keistis jų poveikis:</w:t>
      </w:r>
    </w:p>
    <w:p w:rsidR="0053588F" w:rsidRPr="0053588F" w:rsidRDefault="0053588F" w:rsidP="0053588F">
      <w:pPr>
        <w:widowControl w:val="0"/>
        <w:numPr>
          <w:ilvl w:val="0"/>
          <w:numId w:val="7"/>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Karbamazepinas</w:t>
      </w:r>
      <w:proofErr w:type="spellEnd"/>
      <w:r w:rsidRPr="0053588F">
        <w:rPr>
          <w:rFonts w:ascii="Times New Roman" w:eastAsia="Times New Roman" w:hAnsi="Times New Roman" w:cs="Times New Roman"/>
          <w:lang w:eastAsia="sl-SI"/>
        </w:rPr>
        <w:t xml:space="preserve"> (vaistas, kuriuo dažnai gydoma epilepsija arba kai kurių tipų skausmai, pavyzdžiui, sunkus veido skausmo priepuolis, vadinamas </w:t>
      </w:r>
      <w:proofErr w:type="spellStart"/>
      <w:r w:rsidRPr="0053588F">
        <w:rPr>
          <w:rFonts w:ascii="Times New Roman" w:eastAsia="Times New Roman" w:hAnsi="Times New Roman" w:cs="Times New Roman"/>
          <w:lang w:eastAsia="sl-SI"/>
        </w:rPr>
        <w:t>trigeminė</w:t>
      </w:r>
      <w:proofErr w:type="spellEnd"/>
      <w:r w:rsidRPr="0053588F">
        <w:rPr>
          <w:rFonts w:ascii="Times New Roman" w:eastAsia="Times New Roman" w:hAnsi="Times New Roman" w:cs="Times New Roman"/>
          <w:lang w:eastAsia="sl-SI"/>
        </w:rPr>
        <w:t xml:space="preserve"> neuralgija).</w:t>
      </w:r>
    </w:p>
    <w:p w:rsidR="0053588F" w:rsidRPr="0053588F" w:rsidRDefault="0053588F" w:rsidP="0053588F">
      <w:pPr>
        <w:widowControl w:val="0"/>
        <w:numPr>
          <w:ilvl w:val="0"/>
          <w:numId w:val="7"/>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Buprenorfinas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nalbufinas</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pentazocinas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opioidiniai</w:t>
      </w:r>
      <w:proofErr w:type="spellEnd"/>
      <w:r w:rsidRPr="0053588F">
        <w:rPr>
          <w:rFonts w:ascii="Times New Roman" w:eastAsia="Times New Roman" w:hAnsi="Times New Roman" w:cs="Times New Roman"/>
          <w:lang w:eastAsia="sl-SI"/>
        </w:rPr>
        <w:t xml:space="preserve"> skausmą malšinantys preparatai). Nuskausminamasis poveikis gali būti sumažintas.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u w:val="single"/>
          <w:lang w:eastAsia="sl-SI"/>
        </w:rPr>
      </w:pP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vartojant su toliau išvardytais vaistais, nepageidaujamų reakcijų pavojus padidėja:</w:t>
      </w:r>
    </w:p>
    <w:p w:rsidR="0053588F" w:rsidRPr="0053588F" w:rsidRDefault="0053588F" w:rsidP="0053588F">
      <w:pPr>
        <w:widowControl w:val="0"/>
        <w:numPr>
          <w:ilvl w:val="0"/>
          <w:numId w:val="11"/>
        </w:numPr>
        <w:contextualSpacing/>
        <w:rPr>
          <w:rFonts w:ascii="Times New Roman" w:eastAsia="Calibri" w:hAnsi="Times New Roman" w:cs="Times New Roman"/>
        </w:rPr>
      </w:pPr>
      <w:proofErr w:type="spellStart"/>
      <w:r w:rsidRPr="0053588F">
        <w:rPr>
          <w:rFonts w:ascii="Times New Roman" w:eastAsia="Calibri" w:hAnsi="Times New Roman" w:cs="Times New Roman"/>
        </w:rPr>
        <w:t>Triptanais</w:t>
      </w:r>
      <w:proofErr w:type="spellEnd"/>
      <w:r w:rsidRPr="0053588F">
        <w:rPr>
          <w:rFonts w:ascii="Times New Roman" w:eastAsia="Calibri" w:hAnsi="Times New Roman" w:cs="Times New Roman"/>
        </w:rPr>
        <w:t xml:space="preserve"> (vartojami migrenos gydymui) arba selektyviaisiais </w:t>
      </w:r>
      <w:proofErr w:type="spellStart"/>
      <w:r w:rsidRPr="0053588F">
        <w:rPr>
          <w:rFonts w:ascii="Times New Roman" w:eastAsia="Calibri" w:hAnsi="Times New Roman" w:cs="Times New Roman"/>
        </w:rPr>
        <w:t>serotonino</w:t>
      </w:r>
      <w:proofErr w:type="spellEnd"/>
      <w:r w:rsidRPr="0053588F">
        <w:rPr>
          <w:rFonts w:ascii="Times New Roman" w:eastAsia="Calibri" w:hAnsi="Times New Roman" w:cs="Times New Roman"/>
        </w:rPr>
        <w:t xml:space="preserve"> reabsorbcijos inhibitoriais (SSRI, vartojami depresijos gydymui). Jeigu Jums pasireiškia tokie simptomai kaip sumišimas, nerimastingumas, karščiavimas, prakaitavimas, nekoordinuoti galūnių arba akių judesiai, nekontroliuojami raumenų susitraukimai arba viduriavimas, kreipkitės į gydytoją.</w:t>
      </w:r>
    </w:p>
    <w:p w:rsidR="0053588F" w:rsidRPr="0053588F" w:rsidRDefault="0053588F" w:rsidP="0053588F">
      <w:pPr>
        <w:widowControl w:val="0"/>
        <w:numPr>
          <w:ilvl w:val="0"/>
          <w:numId w:val="11"/>
        </w:numPr>
        <w:contextualSpacing/>
        <w:rPr>
          <w:rFonts w:ascii="Times New Roman" w:eastAsia="Calibri" w:hAnsi="Times New Roman" w:cs="Times New Roman"/>
        </w:rPr>
      </w:pPr>
      <w:proofErr w:type="spellStart"/>
      <w:r w:rsidRPr="0053588F">
        <w:rPr>
          <w:rFonts w:ascii="Times New Roman" w:eastAsia="Calibri" w:hAnsi="Times New Roman" w:cs="Times New Roman"/>
        </w:rPr>
        <w:t>Trankviliantais</w:t>
      </w:r>
      <w:proofErr w:type="spellEnd"/>
      <w:r w:rsidRPr="0053588F">
        <w:rPr>
          <w:rFonts w:ascii="Times New Roman" w:eastAsia="Calibri" w:hAnsi="Times New Roman" w:cs="Times New Roman"/>
        </w:rPr>
        <w:t xml:space="preserve">, migdomaisiais vaistais, kitais skausmą malšinančiais vaistais, tokiais kaip morfinas ir kodeinas (taip pat vartojamas kaip vaistas nuo kosulio), </w:t>
      </w:r>
      <w:proofErr w:type="spellStart"/>
      <w:r w:rsidRPr="0053588F">
        <w:rPr>
          <w:rFonts w:ascii="Times New Roman" w:eastAsia="Calibri" w:hAnsi="Times New Roman" w:cs="Times New Roman"/>
        </w:rPr>
        <w:t>baklofenu</w:t>
      </w:r>
      <w:proofErr w:type="spellEnd"/>
      <w:r w:rsidRPr="0053588F">
        <w:rPr>
          <w:rFonts w:ascii="Times New Roman" w:eastAsia="Calibri" w:hAnsi="Times New Roman" w:cs="Times New Roman"/>
        </w:rPr>
        <w:t xml:space="preserve"> (raumenis atpalaiduojančiu preparatu), kraujospūdį mažinančiais preparatais, antidepresantais arba vaistais alergijai gydyti. Jeigu jaučiatės mieguistas arba silpnas, kreipkitės į gydytoją;</w:t>
      </w:r>
    </w:p>
    <w:p w:rsidR="0053588F" w:rsidRPr="0053588F" w:rsidRDefault="0053588F" w:rsidP="0053588F">
      <w:pPr>
        <w:widowControl w:val="0"/>
        <w:numPr>
          <w:ilvl w:val="0"/>
          <w:numId w:val="11"/>
        </w:numPr>
        <w:contextualSpacing/>
        <w:rPr>
          <w:rFonts w:ascii="Times New Roman" w:eastAsia="Calibri" w:hAnsi="Times New Roman" w:cs="Times New Roman"/>
          <w:u w:val="single"/>
        </w:rPr>
      </w:pPr>
      <w:r w:rsidRPr="0053588F">
        <w:rPr>
          <w:rFonts w:ascii="Times New Roman" w:eastAsia="Calibri" w:hAnsi="Times New Roman" w:cs="Times New Roman"/>
        </w:rPr>
        <w:t xml:space="preserve">Vaistais, kurie gali sukelti konvulsijas (traukulius), pvz., tam </w:t>
      </w:r>
      <w:proofErr w:type="spellStart"/>
      <w:r w:rsidRPr="0053588F">
        <w:rPr>
          <w:rFonts w:ascii="Times New Roman" w:eastAsia="Calibri" w:hAnsi="Times New Roman" w:cs="Times New Roman"/>
        </w:rPr>
        <w:t>tirkri</w:t>
      </w:r>
      <w:proofErr w:type="spellEnd"/>
      <w:r w:rsidRPr="0053588F">
        <w:rPr>
          <w:rFonts w:ascii="Times New Roman" w:eastAsia="Calibri" w:hAnsi="Times New Roman" w:cs="Times New Roman"/>
        </w:rPr>
        <w:t xml:space="preserve"> antidepresantai ar </w:t>
      </w:r>
      <w:proofErr w:type="spellStart"/>
      <w:r w:rsidRPr="0053588F">
        <w:rPr>
          <w:rFonts w:ascii="Times New Roman" w:eastAsia="Calibri" w:hAnsi="Times New Roman" w:cs="Times New Roman"/>
        </w:rPr>
        <w:t>antipsichotikai</w:t>
      </w:r>
      <w:proofErr w:type="spellEnd"/>
      <w:r w:rsidRPr="0053588F">
        <w:rPr>
          <w:rFonts w:ascii="Times New Roman" w:eastAsia="Calibri" w:hAnsi="Times New Roman" w:cs="Times New Roman"/>
        </w:rPr>
        <w:t xml:space="preserve">. Kartu vartojant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gali padidėti priepuolio tikimybė. Jūsų gydytojas nuspręs, ar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Jums yra tinkamas;</w:t>
      </w:r>
    </w:p>
    <w:p w:rsidR="0053588F" w:rsidRPr="0053588F" w:rsidRDefault="0053588F" w:rsidP="0053588F">
      <w:pPr>
        <w:widowControl w:val="0"/>
        <w:numPr>
          <w:ilvl w:val="0"/>
          <w:numId w:val="11"/>
        </w:numPr>
        <w:contextualSpacing/>
        <w:rPr>
          <w:rFonts w:ascii="Times New Roman" w:eastAsia="Calibri" w:hAnsi="Times New Roman" w:cs="Times New Roman"/>
          <w:u w:val="single"/>
        </w:rPr>
      </w:pPr>
      <w:r w:rsidRPr="0053588F">
        <w:rPr>
          <w:rFonts w:ascii="Times New Roman" w:eastAsia="Calibri" w:hAnsi="Times New Roman" w:cs="Times New Roman"/>
        </w:rPr>
        <w:t xml:space="preserve">Tam tikrais antidepresantais. </w:t>
      </w:r>
      <w:proofErr w:type="spellStart"/>
      <w:r w:rsidRPr="0053588F">
        <w:rPr>
          <w:rFonts w:ascii="Times New Roman" w:eastAsia="Calibri" w:hAnsi="Times New Roman" w:cs="Times New Roman"/>
        </w:rPr>
        <w:t>Doreta</w:t>
      </w:r>
      <w:proofErr w:type="spellEnd"/>
      <w:r w:rsidRPr="0053588F">
        <w:rPr>
          <w:rFonts w:ascii="Times New Roman" w:eastAsia="Calibri" w:hAnsi="Times New Roman" w:cs="Times New Roman"/>
        </w:rPr>
        <w:t xml:space="preserve"> gali sąveikauti su šiais vaistais ir dėl to gali atsirasti tokių simptomų, kaip nevalingi, ritmiški raumenų, įskaitant raumenis, kontroliuojančius akių judesius susitraukimai, susijaudinimas, padidėjęs prakaitavimas, drebulys, refleksų sustiprėjimas, padidėjęs raumenų tempimas, aukštesnė nei 38</w:t>
      </w:r>
      <w:r w:rsidRPr="0053588F">
        <w:rPr>
          <w:rFonts w:ascii="Times New Roman" w:eastAsia="Calibri" w:hAnsi="Times New Roman" w:cs="Times New Roman"/>
          <w:lang w:eastAsia="lt-LT"/>
        </w:rPr>
        <w:sym w:font="Symbol" w:char="F0B0"/>
      </w:r>
      <w:r w:rsidRPr="0053588F">
        <w:rPr>
          <w:rFonts w:ascii="Times New Roman" w:eastAsia="Calibri" w:hAnsi="Times New Roman" w:cs="Times New Roman"/>
          <w:lang w:eastAsia="lt-LT"/>
        </w:rPr>
        <w:t xml:space="preserve">C </w:t>
      </w:r>
      <w:r w:rsidRPr="0053588F">
        <w:rPr>
          <w:rFonts w:ascii="Times New Roman" w:eastAsia="Calibri" w:hAnsi="Times New Roman" w:cs="Times New Roman"/>
        </w:rPr>
        <w:t>kūno temperatūra.</w:t>
      </w:r>
    </w:p>
    <w:p w:rsidR="0053588F" w:rsidRPr="0053588F" w:rsidRDefault="0053588F" w:rsidP="0053588F">
      <w:pPr>
        <w:widowControl w:val="0"/>
        <w:numPr>
          <w:ilvl w:val="0"/>
          <w:numId w:val="11"/>
        </w:numPr>
        <w:contextualSpacing/>
        <w:rPr>
          <w:rFonts w:ascii="Times New Roman" w:eastAsia="Calibri" w:hAnsi="Times New Roman" w:cs="Times New Roman"/>
        </w:rPr>
      </w:pPr>
      <w:proofErr w:type="spellStart"/>
      <w:r w:rsidRPr="0053588F">
        <w:rPr>
          <w:rFonts w:ascii="Times New Roman" w:eastAsia="Calibri" w:hAnsi="Times New Roman" w:cs="Times New Roman"/>
        </w:rPr>
        <w:t>Varfarinu</w:t>
      </w:r>
      <w:proofErr w:type="spellEnd"/>
      <w:r w:rsidRPr="0053588F">
        <w:rPr>
          <w:rFonts w:ascii="Times New Roman" w:eastAsia="Calibri" w:hAnsi="Times New Roman" w:cs="Times New Roman"/>
        </w:rPr>
        <w:t xml:space="preserve"> arba </w:t>
      </w:r>
      <w:proofErr w:type="spellStart"/>
      <w:r w:rsidRPr="0053588F">
        <w:rPr>
          <w:rFonts w:ascii="Times New Roman" w:eastAsia="Calibri" w:hAnsi="Times New Roman" w:cs="Times New Roman"/>
        </w:rPr>
        <w:t>fenprokumonu</w:t>
      </w:r>
      <w:proofErr w:type="spellEnd"/>
      <w:r w:rsidRPr="0053588F">
        <w:rPr>
          <w:rFonts w:ascii="Times New Roman" w:eastAsia="Calibri" w:hAnsi="Times New Roman" w:cs="Times New Roman"/>
        </w:rPr>
        <w:t xml:space="preserve"> (juo skystinamas kraujas). Tokių vaistų efektyvumas gali pasikeisti ir gali pasireikšti kraujavimas (žr. 4 skyrių). Būtina nedelsiant pasakyti gydytojui apie bet kokį užsitęsusį ar nepaaiškinamą kraujavimą.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u w:val="single"/>
          <w:lang w:eastAsia="sl-SI"/>
        </w:rPr>
      </w:pPr>
      <w:r w:rsidRPr="0053588F">
        <w:rPr>
          <w:rFonts w:ascii="Times New Roman" w:eastAsia="Times New Roman" w:hAnsi="Times New Roman" w:cs="Times New Roman"/>
          <w:b/>
          <w:i/>
          <w:u w:val="single"/>
          <w:lang w:eastAsia="sl-SI"/>
        </w:rPr>
        <w:t xml:space="preserve">Toliau išvardyti vaistai gali keisti kartu vartojamo </w:t>
      </w:r>
      <w:proofErr w:type="spellStart"/>
      <w:r w:rsidRPr="0053588F">
        <w:rPr>
          <w:rFonts w:ascii="Times New Roman" w:eastAsia="Times New Roman" w:hAnsi="Times New Roman" w:cs="Times New Roman"/>
          <w:b/>
          <w:i/>
          <w:u w:val="single"/>
          <w:lang w:eastAsia="sl-SI"/>
        </w:rPr>
        <w:t>Doreta</w:t>
      </w:r>
      <w:proofErr w:type="spellEnd"/>
      <w:r w:rsidRPr="0053588F">
        <w:rPr>
          <w:rFonts w:ascii="Times New Roman" w:eastAsia="Times New Roman" w:hAnsi="Times New Roman" w:cs="Times New Roman"/>
          <w:b/>
          <w:i/>
          <w:u w:val="single"/>
          <w:lang w:eastAsia="sl-SI"/>
        </w:rPr>
        <w:t xml:space="preserve"> poveikį organizmui:</w:t>
      </w:r>
    </w:p>
    <w:p w:rsidR="0053588F" w:rsidRPr="0053588F" w:rsidRDefault="0053588F" w:rsidP="0053588F">
      <w:pPr>
        <w:widowControl w:val="0"/>
        <w:numPr>
          <w:ilvl w:val="0"/>
          <w:numId w:val="7"/>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Metoklopramidas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domperidonas</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ondansetronas</w:t>
      </w:r>
      <w:proofErr w:type="spellEnd"/>
      <w:r w:rsidRPr="0053588F">
        <w:rPr>
          <w:rFonts w:ascii="Times New Roman" w:eastAsia="Times New Roman" w:hAnsi="Times New Roman" w:cs="Times New Roman"/>
          <w:lang w:eastAsia="sl-SI"/>
        </w:rPr>
        <w:t xml:space="preserve"> (jų vartojama nuo pykinimo ir vėmimo).</w:t>
      </w:r>
    </w:p>
    <w:p w:rsidR="0053588F" w:rsidRPr="0053588F" w:rsidRDefault="0053588F" w:rsidP="0053588F">
      <w:pPr>
        <w:widowControl w:val="0"/>
        <w:numPr>
          <w:ilvl w:val="0"/>
          <w:numId w:val="7"/>
        </w:numPr>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Kolestiraminas</w:t>
      </w:r>
      <w:proofErr w:type="spellEnd"/>
      <w:r w:rsidRPr="0053588F">
        <w:rPr>
          <w:rFonts w:ascii="Times New Roman" w:eastAsia="Times New Roman" w:hAnsi="Times New Roman" w:cs="Times New Roman"/>
          <w:lang w:eastAsia="sl-SI"/>
        </w:rPr>
        <w:t xml:space="preserve"> (vaistas cholesterolio kiekiui kraujyje mažinti).</w:t>
      </w:r>
    </w:p>
    <w:p w:rsidR="0053588F" w:rsidRDefault="0053588F" w:rsidP="0053588F">
      <w:pPr>
        <w:widowControl w:val="0"/>
        <w:ind w:left="0" w:firstLine="0"/>
        <w:rPr>
          <w:rFonts w:ascii="Times New Roman" w:eastAsia="Times New Roman" w:hAnsi="Times New Roman" w:cs="Times New Roman"/>
          <w:lang w:eastAsia="sl-SI"/>
        </w:rPr>
      </w:pPr>
    </w:p>
    <w:p w:rsidR="004D737A" w:rsidRPr="004D737A" w:rsidRDefault="004D737A" w:rsidP="004D737A">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Kartu vartojant </w:t>
      </w:r>
      <w:proofErr w:type="spellStart"/>
      <w:r w:rsidRPr="004D737A">
        <w:rPr>
          <w:rFonts w:ascii="Times New Roman" w:eastAsia="SimSun" w:hAnsi="Times New Roman" w:cs="Times New Roman"/>
          <w:lang w:eastAsia="sl-SI"/>
        </w:rPr>
        <w:t>Doreta</w:t>
      </w:r>
      <w:proofErr w:type="spellEnd"/>
      <w:r w:rsidRPr="004D737A">
        <w:rPr>
          <w:rFonts w:ascii="Times New Roman" w:eastAsia="SimSun" w:hAnsi="Times New Roman" w:cs="Times New Roman"/>
          <w:lang w:eastAsia="sl-SI"/>
        </w:rPr>
        <w:t xml:space="preserve"> ir raminamuosius vaistinius preparatus, tokius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4D737A" w:rsidRPr="004D737A" w:rsidRDefault="004D737A" w:rsidP="004D737A">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Tačiau, jei gydytojas paskiria </w:t>
      </w:r>
      <w:proofErr w:type="spellStart"/>
      <w:r w:rsidRPr="004D737A">
        <w:rPr>
          <w:rFonts w:ascii="Times New Roman" w:eastAsia="SimSun" w:hAnsi="Times New Roman" w:cs="Times New Roman"/>
          <w:lang w:eastAsia="sl-SI"/>
        </w:rPr>
        <w:t>Doreta</w:t>
      </w:r>
      <w:proofErr w:type="spellEnd"/>
      <w:r w:rsidRPr="004D737A">
        <w:rPr>
          <w:rFonts w:ascii="Times New Roman" w:eastAsia="SimSun" w:hAnsi="Times New Roman" w:cs="Times New Roman"/>
          <w:lang w:eastAsia="sl-SI"/>
        </w:rPr>
        <w:t xml:space="preserve"> kartu su raminamaisiais vaistiniais preparatais, gydytojas turi apriboti kartu vartojamą dozę ir gydymo trukmę.</w:t>
      </w:r>
    </w:p>
    <w:p w:rsidR="004D737A" w:rsidRPr="004D737A" w:rsidRDefault="004D737A" w:rsidP="004D737A">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Pasakykite gydytojui apie visus raminamuosius vaistus, kuriuos vartojate, ir atidžiai sekite gydytojo rekomenduojamą dozę. Gali būti naudinga informuoti draugus ar gimines, kad jie žinotų apie auk</w:t>
      </w:r>
      <w:r w:rsidR="00703AAB">
        <w:rPr>
          <w:rFonts w:ascii="Times New Roman" w:eastAsia="SimSun" w:hAnsi="Times New Roman" w:cs="Times New Roman"/>
          <w:lang w:eastAsia="sl-SI"/>
        </w:rPr>
        <w:t>š</w:t>
      </w:r>
      <w:r w:rsidRPr="004D737A">
        <w:rPr>
          <w:rFonts w:ascii="Times New Roman" w:eastAsia="SimSun" w:hAnsi="Times New Roman" w:cs="Times New Roman"/>
          <w:lang w:eastAsia="sl-SI"/>
        </w:rPr>
        <w:t>čiau nurodytus požymius ir simptomus. Kilus tokiems simptomams, kreipkitės į gydytoją.</w:t>
      </w:r>
    </w:p>
    <w:p w:rsidR="004D737A" w:rsidRPr="0053588F" w:rsidRDefault="004D737A"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vartojimas su maistu ir gėrimais</w:t>
      </w:r>
    </w:p>
    <w:p w:rsidR="0053588F" w:rsidRPr="0053588F" w:rsidRDefault="0053588F" w:rsidP="0053588F">
      <w:pPr>
        <w:widowControl w:val="0"/>
        <w:ind w:left="0" w:right="-8" w:firstLine="0"/>
        <w:jc w:val="both"/>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galima vartoti valgio metu arba nevalgant.</w:t>
      </w:r>
    </w:p>
    <w:p w:rsidR="0053588F" w:rsidRPr="0053588F" w:rsidRDefault="0053588F" w:rsidP="0053588F">
      <w:pPr>
        <w:widowControl w:val="0"/>
        <w:ind w:left="0" w:right="-8" w:firstLine="0"/>
        <w:jc w:val="both"/>
        <w:rPr>
          <w:rFonts w:ascii="Times New Roman" w:eastAsia="Times New Roman" w:hAnsi="Times New Roman" w:cs="Times New Roman"/>
          <w:lang w:eastAsia="sl-SI"/>
        </w:rPr>
      </w:pPr>
    </w:p>
    <w:p w:rsidR="0053588F" w:rsidRPr="0053588F" w:rsidRDefault="0053588F" w:rsidP="0053588F">
      <w:pPr>
        <w:widowControl w:val="0"/>
        <w:ind w:left="0" w:right="-8"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apsnūdimą. Alkoholis apsnūdimą gali sustiprinti, todėl vartojant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geriau vengti alkoholio vartojimo.</w:t>
      </w:r>
    </w:p>
    <w:p w:rsidR="0053588F" w:rsidRPr="0053588F" w:rsidRDefault="0053588F" w:rsidP="0053588F">
      <w:pPr>
        <w:widowControl w:val="0"/>
        <w:numPr>
          <w:ilvl w:val="12"/>
          <w:numId w:val="0"/>
        </w:numPr>
        <w:tabs>
          <w:tab w:val="left" w:pos="1290"/>
        </w:tabs>
        <w:ind w:right="-2"/>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Nėštumas, žindymo laikotarpis ir vaisingumas</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esate nėščia, žindote kūdikį, manote, kad galbūt esate nėščia, arba planuojate pastoti, tai prieš</w:t>
      </w: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vartodama šį vaistą, pasitarkite su gydytoju arba vaistininku.</w:t>
      </w:r>
    </w:p>
    <w:p w:rsidR="0053588F" w:rsidRPr="0053588F" w:rsidRDefault="0053588F" w:rsidP="0053588F">
      <w:pPr>
        <w:widowControl w:val="0"/>
        <w:rPr>
          <w:rFonts w:ascii="Times New Roman" w:eastAsia="Times New Roman" w:hAnsi="Times New Roman" w:cs="Times New Roman"/>
          <w:lang w:val="sl-SI" w:eastAsia="sl-SI"/>
        </w:rPr>
      </w:pPr>
    </w:p>
    <w:p w:rsidR="0053588F" w:rsidRPr="0053588F" w:rsidRDefault="0053588F" w:rsidP="0053588F">
      <w:pPr>
        <w:widowControl w:val="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Nėštumas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Kadangi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kombinuotame fiksuotos dozės preparate yra veikliosios medžiagos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šio vaisto nėštumo laikotarpiu vartoti negalima.</w:t>
      </w:r>
    </w:p>
    <w:p w:rsidR="0053588F" w:rsidRPr="0053588F" w:rsidRDefault="0053588F" w:rsidP="0053588F">
      <w:pPr>
        <w:widowControl w:val="0"/>
        <w:ind w:left="0" w:firstLine="0"/>
        <w:rPr>
          <w:rFonts w:ascii="Times New Roman" w:eastAsia="Times New Roman" w:hAnsi="Times New Roman" w:cs="Times New Roman"/>
          <w:lang w:val="sl-SI" w:eastAsia="sl-SI"/>
        </w:rPr>
      </w:pPr>
    </w:p>
    <w:p w:rsidR="0053588F" w:rsidRPr="0053588F" w:rsidRDefault="0053588F" w:rsidP="0053588F">
      <w:pPr>
        <w:widowControl w:val="0"/>
        <w:ind w:left="0" w:firstLine="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Žindymo laikotarpis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val="sl-SI" w:eastAsia="sl-SI"/>
        </w:rPr>
        <w:t>Tramadolis išsiskiria</w:t>
      </w:r>
      <w:r w:rsidRPr="0053588F">
        <w:rPr>
          <w:rFonts w:ascii="Times New Roman" w:eastAsia="Times New Roman" w:hAnsi="Times New Roman" w:cs="Times New Roman"/>
          <w:lang w:eastAsia="sl-SI"/>
        </w:rPr>
        <w:t xml:space="preserve"> į motinos pieną. Dėl šios priežasties, žindymo metu </w:t>
      </w:r>
      <w:r w:rsidRPr="0053588F">
        <w:rPr>
          <w:rFonts w:ascii="Times New Roman" w:eastAsia="Times New Roman" w:hAnsi="Times New Roman" w:cs="Times New Roman"/>
          <w:lang w:val="sl-SI" w:eastAsia="sl-SI"/>
        </w:rPr>
        <w:t xml:space="preserve">Doreta </w:t>
      </w:r>
      <w:r w:rsidRPr="0053588F">
        <w:rPr>
          <w:rFonts w:ascii="Times New Roman" w:eastAsia="Times New Roman" w:hAnsi="Times New Roman" w:cs="Times New Roman"/>
          <w:lang w:eastAsia="sl-SI"/>
        </w:rPr>
        <w:t>neturėtumėte</w:t>
      </w:r>
      <w:r w:rsidRPr="0053588F">
        <w:rPr>
          <w:rFonts w:ascii="Times New Roman" w:eastAsia="Times New Roman" w:hAnsi="Times New Roman" w:cs="Times New Roman"/>
          <w:lang w:val="sl-SI" w:eastAsia="sl-SI"/>
        </w:rPr>
        <w:t xml:space="preserve"> vartoti daugiau nei vieną kartą, arba kitu atveju, jei vartojate Doreta daugiau nei vieną kartą, žindymą reikia nutraukti</w:t>
      </w:r>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val="sl-SI" w:eastAsia="sl-SI"/>
        </w:rPr>
      </w:pPr>
    </w:p>
    <w:p w:rsidR="0053588F" w:rsidRPr="0053588F" w:rsidRDefault="0053588F" w:rsidP="0053588F">
      <w:pPr>
        <w:widowControl w:val="0"/>
        <w:ind w:left="0" w:firstLine="0"/>
        <w:rPr>
          <w:rFonts w:ascii="Times New Roman" w:eastAsia="Times New Roman" w:hAnsi="Times New Roman" w:cs="Times New Roman"/>
          <w:lang w:val="sl-SI" w:eastAsia="sl-SI"/>
        </w:rPr>
      </w:pPr>
      <w:r w:rsidRPr="0053588F">
        <w:rPr>
          <w:rFonts w:ascii="Times New Roman" w:eastAsia="Times New Roman" w:hAnsi="Times New Roman" w:cs="Times New Roman"/>
          <w:lang w:val="sl-SI" w:eastAsia="sl-SI"/>
        </w:rPr>
        <w:t>Vaisingumas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Remiantis patyrimu su žmonėmis manoma, kad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neturi įtakos moterų ir vyrų vaisingumui. Duomenų apie kartu vartojamų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 xml:space="preserve"> poveikį vaisingumui nėra.</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Vairavimas ir mechanizmų valdymas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mieguistumą. Nevairuokite, nevaldykite mechanizmų ir neatlikite budrumo reikalaujančių veiksmų tol, kol nepaaiškės, kaip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Jus veikia.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gali sukelti apsnūdimą.</w:t>
      </w:r>
    </w:p>
    <w:p w:rsidR="0053588F" w:rsidRPr="0053588F" w:rsidRDefault="0053588F" w:rsidP="0053588F">
      <w:pPr>
        <w:widowControl w:val="0"/>
        <w:numPr>
          <w:ilvl w:val="12"/>
          <w:numId w:val="0"/>
        </w:numPr>
        <w:rPr>
          <w:rFonts w:ascii="Times New Roman" w:eastAsia="Times New Roman" w:hAnsi="Times New Roman" w:cs="Times New Roman"/>
          <w:lang w:eastAsia="sl-SI"/>
        </w:rPr>
      </w:pPr>
    </w:p>
    <w:p w:rsidR="004D737A" w:rsidRPr="004D737A" w:rsidRDefault="004D737A" w:rsidP="004D737A">
      <w:pPr>
        <w:widowControl w:val="0"/>
        <w:numPr>
          <w:ilvl w:val="12"/>
          <w:numId w:val="0"/>
        </w:numPr>
        <w:ind w:right="-2"/>
        <w:rPr>
          <w:rFonts w:ascii="Times New Roman" w:eastAsia="SimSun" w:hAnsi="Times New Roman" w:cs="Times New Roman"/>
          <w:b/>
          <w:lang w:eastAsia="sl-SI"/>
        </w:rPr>
      </w:pPr>
      <w:proofErr w:type="spellStart"/>
      <w:r w:rsidRPr="004D737A">
        <w:rPr>
          <w:rFonts w:ascii="Times New Roman" w:eastAsia="SimSun" w:hAnsi="Times New Roman" w:cs="Times New Roman"/>
          <w:b/>
          <w:lang w:eastAsia="sl-SI"/>
        </w:rPr>
        <w:t>Doreta</w:t>
      </w:r>
      <w:proofErr w:type="spellEnd"/>
      <w:r w:rsidRPr="004D737A">
        <w:rPr>
          <w:rFonts w:ascii="Times New Roman" w:eastAsia="SimSun" w:hAnsi="Times New Roman" w:cs="Times New Roman"/>
          <w:b/>
          <w:lang w:eastAsia="sl-SI"/>
        </w:rPr>
        <w:t xml:space="preserve"> sudėtyje yra natrio</w:t>
      </w:r>
    </w:p>
    <w:p w:rsidR="004D737A" w:rsidRPr="004D737A" w:rsidRDefault="004D737A" w:rsidP="004D737A">
      <w:pPr>
        <w:widowControl w:val="0"/>
        <w:ind w:left="0" w:firstLine="0"/>
        <w:rPr>
          <w:rFonts w:ascii="Times New Roman" w:eastAsia="SimSun" w:hAnsi="Times New Roman" w:cs="Times New Roman"/>
          <w:lang w:eastAsia="sl-SI"/>
        </w:rPr>
      </w:pPr>
      <w:r w:rsidRPr="004D737A">
        <w:rPr>
          <w:rFonts w:ascii="Times New Roman" w:eastAsia="SimSun" w:hAnsi="Times New Roman" w:cs="Times New Roman"/>
          <w:lang w:eastAsia="sl-SI"/>
        </w:rPr>
        <w:t xml:space="preserve">Šio vaisto dozėje yra mažiau kaip 1 </w:t>
      </w:r>
      <w:proofErr w:type="spellStart"/>
      <w:r w:rsidRPr="004D737A">
        <w:rPr>
          <w:rFonts w:ascii="Times New Roman" w:eastAsia="SimSun" w:hAnsi="Times New Roman" w:cs="Times New Roman"/>
          <w:lang w:eastAsia="sl-SI"/>
        </w:rPr>
        <w:t>mmol</w:t>
      </w:r>
      <w:proofErr w:type="spellEnd"/>
      <w:r w:rsidRPr="004D737A">
        <w:rPr>
          <w:rFonts w:ascii="Times New Roman" w:eastAsia="SimSun" w:hAnsi="Times New Roman" w:cs="Times New Roman"/>
          <w:lang w:eastAsia="sl-SI"/>
        </w:rPr>
        <w:t xml:space="preserve"> (23 mg) natrio, t.y. jis beveik neturi reikšmės.</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lang w:eastAsia="sl-SI"/>
        </w:rPr>
        <w:t>3.</w:t>
      </w:r>
      <w:r w:rsidRPr="0053588F">
        <w:rPr>
          <w:rFonts w:ascii="Times New Roman" w:eastAsia="Times New Roman" w:hAnsi="Times New Roman" w:cs="Times New Roman"/>
          <w:b/>
          <w:lang w:eastAsia="sl-SI"/>
        </w:rPr>
        <w:tab/>
        <w:t xml:space="preserve">Kaip vartoti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Visada vartokite šį vaistą tiksliai kaip nurodė gydytojas. Jeigu abejojate, kreipkitės į gydytoją arba vaistininką.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Įprasta pradinė dozė yra viena arba dvi tabletės. Jei reikia, kas dvylika valandų galima gerti papildomą dozę (taip, kaip rekomendavo gydytojas).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Negalima gerti daugiau kaip 4 tabletes per parą (atitinka 300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2600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Dozavimas turi būti parenkamas remiantis Jūsų skausmo stiprumo lygiu bei individualiu jautrumu skausmui. Dažniausiai, vartojama mažiausia efektyvi dozę skausmui malšinti.</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Sunki kepenų ar inkstų liga (nepakankamumas)/ </w:t>
      </w:r>
      <w:proofErr w:type="spellStart"/>
      <w:r w:rsidRPr="0053588F">
        <w:rPr>
          <w:rFonts w:ascii="Times New Roman" w:eastAsia="Times New Roman" w:hAnsi="Times New Roman" w:cs="Times New Roman"/>
          <w:b/>
          <w:lang w:eastAsia="sl-SI"/>
        </w:rPr>
        <w:t>dializuojami</w:t>
      </w:r>
      <w:proofErr w:type="spellEnd"/>
      <w:r w:rsidRPr="0053588F">
        <w:rPr>
          <w:rFonts w:ascii="Times New Roman" w:eastAsia="Times New Roman" w:hAnsi="Times New Roman" w:cs="Times New Roman"/>
          <w:b/>
          <w:lang w:eastAsia="sl-SI"/>
        </w:rPr>
        <w:t xml:space="preserve"> pacientai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Pacientams, sergantiems sunkiu kepenų ir/ arba inkstų nepakankamumu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vartoti nerekomenduojama. Jei Jūsų atveju nepakankamumas yra lengvas arba vidutinio sunkumo, gydytojas gali patarti prailginti intervalą tarp vartojamų dozių.</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Vartojimas vaikams</w:t>
      </w: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nerekomenduojama vartoti jaunesniems kaip 12 metų vaikams.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Senyvi pacientai</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Senyviems pacientams (vyresniems kaip 75 metų)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išsikyrimas gali būti sulėtėjęs. Jei esate senyvo amžiaus, gydytojas gali patarti prailginti intervalą tarp vartojamų dozių.</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Vartojimo metodas: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Tabletes reikia nuryti sveikas užgeriant skysčiu. Tablečių nekramtykite ir</w:t>
      </w:r>
      <w:r w:rsidRPr="0053588F" w:rsidDel="00715119">
        <w:rPr>
          <w:rFonts w:ascii="Times New Roman" w:eastAsia="Times New Roman" w:hAnsi="Times New Roman" w:cs="Times New Roman"/>
          <w:lang w:eastAsia="sl-SI"/>
        </w:rPr>
        <w:t xml:space="preserve"> </w:t>
      </w:r>
      <w:r w:rsidRPr="0053588F">
        <w:rPr>
          <w:rFonts w:ascii="Times New Roman" w:eastAsia="Times New Roman" w:hAnsi="Times New Roman" w:cs="Times New Roman"/>
          <w:lang w:eastAsia="sl-SI"/>
        </w:rPr>
        <w:t>nelaužykite.</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Tablečių reikia vartoti kiek įmanoma trumpiau.</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manote, kad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veikia per stipriai (t. y. jaučiatės labai apsnūdęs ar pasunkėjo kvėpavimas) ar per silpnai (t. y. nepakankamai sumažėja skausmas), pasitarkite su gydytoju arba vaistininku. Jei simptomai nelengvėja, kreipkitės į gydytoją.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Ką daryti pavartojus per didelę </w:t>
      </w: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lang w:eastAsia="sl-SI"/>
        </w:rPr>
        <w:t xml:space="preserve"> dozę?</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Perdozavus būtina nedelsiant kreiptis į medikus net tuo atveju, jei jaučiatės gerai, kadangi gali pasireikši vėlyvas sunkus kepenų pažeidimas. Jei pavartojote per daug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nei turite, gali pasireikšti sunkus organų aprūpinimo krauju sutrikimas, sąmonės sutrikimas (iki komos), traukuliai, kvėpavimo pasunkėjimas, bloga savijauta, vėmimas, kūno svorio mažėjimas ar pilvo skausmas.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 xml:space="preserve">Pamiršus pavartoti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Negalima vartoti dvigubos dozės norint kompensuoti praleistą tabletę.</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praleisite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dozę, kitą tabletę gerkite įprastu laiku.</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 xml:space="preserve">Nustojus vartoti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 tam tikrą laikotarpį vartojote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ir norite gydymą nutraukti, privalote pasitarti su gydytoju, nes organizmas prie vaisto gali būti pripratęs. </w:t>
      </w:r>
      <w:r w:rsidR="004D737A" w:rsidRPr="00AE5485">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r w:rsidR="004D737A">
        <w:rPr>
          <w:rFonts w:ascii="Times New Roman" w:hAnsi="Times New Roman" w:cs="Times New Roman"/>
        </w:rPr>
        <w:t xml:space="preserve"> </w:t>
      </w:r>
      <w:r w:rsidRPr="0053588F">
        <w:rPr>
          <w:rFonts w:ascii="Times New Roman" w:eastAsia="Times New Roman" w:hAnsi="Times New Roman" w:cs="Times New Roman"/>
          <w:lang w:eastAsia="sl-SI"/>
        </w:rPr>
        <w:t xml:space="preserve">Jei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vartojimą nutrauksite staiga, galite pasijusti blogai. Gali pasireikšti nerimas, baimingas susijaudinimas, nervingumas, nemiga, per didelis aktyvumas, drebulys ir (arba) skrandžio sutrikimų.</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Jeigu kiltų daugiau klausimų dėl šio vaisto vartojimo, kreipkitės į gydytoją arba vaistininką.</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hanging="567"/>
        <w:outlineLvl w:val="0"/>
        <w:rPr>
          <w:rFonts w:ascii="Times New Roman" w:eastAsia="Times New Roman" w:hAnsi="Times New Roman" w:cs="Times New Roman"/>
          <w:b/>
          <w:caps/>
          <w:lang w:eastAsia="sl-SI"/>
        </w:rPr>
      </w:pPr>
      <w:r w:rsidRPr="0053588F">
        <w:rPr>
          <w:rFonts w:ascii="Times New Roman" w:eastAsia="Times New Roman" w:hAnsi="Times New Roman" w:cs="Times New Roman"/>
          <w:b/>
          <w:caps/>
          <w:lang w:eastAsia="sl-SI"/>
        </w:rPr>
        <w:t>4.</w:t>
      </w:r>
      <w:r w:rsidRPr="0053588F">
        <w:rPr>
          <w:rFonts w:ascii="Times New Roman" w:eastAsia="Times New Roman" w:hAnsi="Times New Roman" w:cs="Times New Roman"/>
          <w:b/>
          <w:caps/>
          <w:lang w:eastAsia="sl-SI"/>
        </w:rPr>
        <w:tab/>
      </w:r>
      <w:r w:rsidRPr="0053588F">
        <w:rPr>
          <w:rFonts w:ascii="Times New Roman" w:eastAsia="Times New Roman" w:hAnsi="Times New Roman" w:cs="Times New Roman"/>
          <w:b/>
          <w:lang w:eastAsia="sl-SI"/>
        </w:rPr>
        <w:t>Galimas šalutinis poveikis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Šis vaistas, kaip ir kiti, gali sukelti šalutinį poveikį, nors jis pasireiškia ne visiems žmonėms.</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Labai dažnas šalutinis poveikis (gali pasireikšti daugiau nei 1 iš 10 žmonių):</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pykinimas;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svaigulys;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mieguistumas.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Paprastai toks poveikis būna lengvas ir nevargina.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Dažnas šalutinis poveikis (gali pasireikšti ne daugiau nei 1 iš 10 žmonių):</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vėmimas;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virškinimo sutrikimai (vidurių užkietėjimas, pilvo pūtimas, viduriavimas);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pilvo skausmas;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burnos džiūvimas;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galvos skausmas;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drebulys;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minčių susipainiojimas;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miego sutrikimai;</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nuotaikos pokytis (nerimas, nervingumas, euforija (nuolatinė pakili nuotaika));</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prakaitavimo sustiprėjimas;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niežulys.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Nedažnas šalutinis poveikis (gali pasireikšti ne daugiau nei 1 iš 100 žmonių):</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didelis kraujospūdis spaudimas, širdies ritmo ar plakimo dažnumo sutrikimai;</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pasunkėjęs ar skausmingas šlapinimasis, baltymas šlapime;</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odos reakcijos (dilgėlinė, bėrimas);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spengimas ausyse;</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depresija;</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košmariški sapnai;</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haliucinacijos (nesamų dalykų girdėjimas, matymas ar jutimas);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atminties netekimas;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rijimo pasunkėjimas;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kraujas išmatose;</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drebulys;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kraujo </w:t>
      </w:r>
      <w:proofErr w:type="spellStart"/>
      <w:r w:rsidRPr="0053588F">
        <w:rPr>
          <w:rFonts w:ascii="Times New Roman" w:eastAsia="Times New Roman" w:hAnsi="Times New Roman" w:cs="Times New Roman"/>
          <w:lang w:eastAsia="sl-SI"/>
        </w:rPr>
        <w:t>samplūdis</w:t>
      </w:r>
      <w:proofErr w:type="spellEnd"/>
      <w:r w:rsidRPr="0053588F">
        <w:rPr>
          <w:rFonts w:ascii="Times New Roman" w:eastAsia="Times New Roman" w:hAnsi="Times New Roman" w:cs="Times New Roman"/>
          <w:lang w:eastAsia="sl-SI"/>
        </w:rPr>
        <w:t xml:space="preserve"> į veidą;</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skausmas krūtinėje;</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nevalingi raumenų susitraukimai;</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neįprastas badymo (smeigtukų ir adatų) pojūtis;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dusulys;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kepenų fermentų aktyvumo padidėjimas.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Retas šalutinis poveikis (gali pasireikšti ne daugiau nei 1 iš 1000 žmonių):</w:t>
      </w:r>
    </w:p>
    <w:p w:rsidR="0053588F" w:rsidRPr="0053588F" w:rsidRDefault="0053588F" w:rsidP="0053588F">
      <w:pPr>
        <w:widowControl w:val="0"/>
        <w:numPr>
          <w:ilvl w:val="0"/>
          <w:numId w:val="7"/>
        </w:numPr>
        <w:contextualSpacing/>
        <w:rPr>
          <w:rFonts w:ascii="Times New Roman" w:eastAsia="Times New Roman" w:hAnsi="Times New Roman" w:cs="Times New Roman"/>
        </w:rPr>
      </w:pPr>
      <w:r w:rsidRPr="0053588F">
        <w:rPr>
          <w:rFonts w:ascii="Times New Roman" w:eastAsia="Times New Roman" w:hAnsi="Times New Roman" w:cs="Times New Roman"/>
        </w:rPr>
        <w:t>priklausomybė nuo vaisto;</w:t>
      </w:r>
    </w:p>
    <w:p w:rsidR="0053588F" w:rsidRPr="0053588F" w:rsidRDefault="0053588F" w:rsidP="0053588F">
      <w:pPr>
        <w:widowControl w:val="0"/>
        <w:numPr>
          <w:ilvl w:val="0"/>
          <w:numId w:val="7"/>
        </w:numPr>
        <w:contextualSpacing/>
        <w:rPr>
          <w:rFonts w:ascii="Times New Roman" w:eastAsia="Times New Roman" w:hAnsi="Times New Roman" w:cs="Times New Roman"/>
        </w:rPr>
      </w:pPr>
      <w:r w:rsidRPr="0053588F">
        <w:rPr>
          <w:rFonts w:ascii="Times New Roman" w:eastAsia="Times New Roman" w:hAnsi="Times New Roman" w:cs="Times New Roman"/>
        </w:rPr>
        <w:t>traukuliai; apsunkintas judesių koordinavimas;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neryškus matomas vaizdas</w:t>
      </w:r>
    </w:p>
    <w:p w:rsidR="0053588F" w:rsidRPr="0053588F" w:rsidRDefault="0053588F" w:rsidP="0053588F">
      <w:pPr>
        <w:widowControl w:val="0"/>
        <w:numPr>
          <w:ilvl w:val="0"/>
          <w:numId w:val="7"/>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laikinas sąmonės netekimas.</w:t>
      </w:r>
    </w:p>
    <w:p w:rsidR="0053588F" w:rsidRPr="0053588F" w:rsidRDefault="0053588F" w:rsidP="0053588F">
      <w:pPr>
        <w:widowControl w:val="0"/>
        <w:numPr>
          <w:ilvl w:val="12"/>
          <w:numId w:val="0"/>
        </w:numPr>
        <w:ind w:right="-2"/>
        <w:rPr>
          <w:rFonts w:ascii="Times New Roman" w:eastAsia="Times New Roman" w:hAnsi="Times New Roman" w:cs="Times New Roman"/>
          <w:b/>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Labai retas šalutinis poveikis (gali pasireikšti ne daugiau nei 1 iš 10000 žmonių):</w:t>
      </w:r>
    </w:p>
    <w:p w:rsidR="0053588F" w:rsidRPr="0053588F" w:rsidRDefault="0053588F" w:rsidP="0053588F">
      <w:pPr>
        <w:widowControl w:val="0"/>
        <w:numPr>
          <w:ilvl w:val="0"/>
          <w:numId w:val="7"/>
        </w:numPr>
        <w:ind w:right="-2"/>
        <w:contextualSpacing/>
        <w:rPr>
          <w:rFonts w:ascii="Times New Roman" w:eastAsia="Times New Roman" w:hAnsi="Times New Roman" w:cs="Times New Roman"/>
        </w:rPr>
      </w:pPr>
      <w:r w:rsidRPr="0053588F">
        <w:rPr>
          <w:rFonts w:ascii="Times New Roman" w:eastAsia="Times New Roman" w:hAnsi="Times New Roman" w:cs="Times New Roman"/>
        </w:rPr>
        <w:t>piktnaudžiavimas vaistu.</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i/>
          <w:lang w:eastAsia="sl-SI"/>
        </w:rPr>
      </w:pPr>
      <w:r w:rsidRPr="0053588F">
        <w:rPr>
          <w:rFonts w:ascii="Times New Roman" w:eastAsia="Times New Roman" w:hAnsi="Times New Roman" w:cs="Times New Roman"/>
          <w:b/>
          <w:i/>
          <w:lang w:eastAsia="sl-SI"/>
        </w:rPr>
        <w:t>Nežinomas (negali būti apskaičiuotas pagal turimus duomenis)</w:t>
      </w:r>
    </w:p>
    <w:p w:rsidR="0053588F" w:rsidRPr="0053588F" w:rsidRDefault="0053588F" w:rsidP="0053588F">
      <w:pPr>
        <w:widowControl w:val="0"/>
        <w:numPr>
          <w:ilvl w:val="0"/>
          <w:numId w:val="7"/>
        </w:numPr>
        <w:contextualSpacing/>
        <w:rPr>
          <w:rFonts w:ascii="Times New Roman" w:eastAsia="Calibri" w:hAnsi="Times New Roman" w:cs="Times New Roman"/>
        </w:rPr>
      </w:pPr>
      <w:r w:rsidRPr="0053588F">
        <w:rPr>
          <w:rFonts w:ascii="Times New Roman" w:eastAsia="Calibri" w:hAnsi="Times New Roman" w:cs="Times New Roman"/>
        </w:rPr>
        <w:t>sumažėjęs cukraus kiekis kraujyje.</w:t>
      </w:r>
    </w:p>
    <w:p w:rsidR="0053588F" w:rsidRPr="0053588F" w:rsidRDefault="0053588F" w:rsidP="0053588F">
      <w:pPr>
        <w:widowControl w:val="0"/>
        <w:ind w:left="0" w:firstLine="0"/>
        <w:contextualSpacing/>
        <w:rPr>
          <w:rFonts w:ascii="Times New Roman" w:eastAsia="Calibri" w:hAnsi="Times New Roman" w:cs="Times New Roman"/>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Toliau išvardinti šalutiniai poveikiai, apie kurių pasireiškimo atvejus pranešė pacientai, vartoję vaistų, kurių veiklioji medžiaga buvo tik </w:t>
      </w:r>
      <w:proofErr w:type="spellStart"/>
      <w:r w:rsidRPr="0053588F">
        <w:rPr>
          <w:rFonts w:ascii="Times New Roman" w:eastAsia="Times New Roman" w:hAnsi="Times New Roman" w:cs="Times New Roman"/>
          <w:lang w:eastAsia="sl-SI"/>
        </w:rPr>
        <w:t>tramadolis</w:t>
      </w:r>
      <w:proofErr w:type="spellEnd"/>
      <w:r w:rsidRPr="0053588F">
        <w:rPr>
          <w:rFonts w:ascii="Times New Roman" w:eastAsia="Times New Roman" w:hAnsi="Times New Roman" w:cs="Times New Roman"/>
          <w:lang w:eastAsia="sl-SI"/>
        </w:rPr>
        <w:t xml:space="preserve"> arba tik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Vis dėlto jeigu Jums pasireiškia išvardinti šalutiniai poveikiai, vartojant </w:t>
      </w: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jūs apie tai turėtumėte pranešti gydytojui:</w:t>
      </w:r>
    </w:p>
    <w:p w:rsidR="0053588F" w:rsidRPr="0053588F" w:rsidRDefault="0053588F" w:rsidP="0053588F">
      <w:pPr>
        <w:widowControl w:val="0"/>
        <w:numPr>
          <w:ilvl w:val="0"/>
          <w:numId w:val="10"/>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rsidR="0053588F" w:rsidRPr="0053588F" w:rsidRDefault="0053588F" w:rsidP="0053588F">
      <w:pPr>
        <w:widowControl w:val="0"/>
        <w:numPr>
          <w:ilvl w:val="0"/>
          <w:numId w:val="10"/>
        </w:numPr>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kai kuriais atvejais atsiranda odos bėrimas (rodantis alerginę reakciją – staigiai ištinsta veidas, kaklas, pasunkėja kvėpavimas, sumažėja kraujospūdis ir apalpstama). Jeigu taip atsitinka Jums, nutraukite vaisto vartojimą ir nedelsdami susisiekite su gydytoju. Po to turite nebevartoti vaisto.</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pl-PL"/>
        </w:rPr>
      </w:pPr>
      <w:r w:rsidRPr="0053588F">
        <w:rPr>
          <w:rFonts w:ascii="Times New Roman" w:eastAsia="Times New Roman" w:hAnsi="Times New Roman" w:cs="Times New Roman"/>
          <w:lang w:eastAsia="sl-SI"/>
        </w:rPr>
        <w:t xml:space="preserve">Kai kuriais atvejais pacientai, kurie vartoja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staigiai nutraukę gydymą, gali pasijusti blogai. Jiems gali pasireikšti </w:t>
      </w:r>
      <w:proofErr w:type="spellStart"/>
      <w:r w:rsidRPr="0053588F">
        <w:rPr>
          <w:rFonts w:ascii="Times New Roman" w:eastAsia="Times New Roman" w:hAnsi="Times New Roman" w:cs="Times New Roman"/>
          <w:lang w:eastAsia="sl-SI"/>
        </w:rPr>
        <w:t>ažitacija</w:t>
      </w:r>
      <w:proofErr w:type="spellEnd"/>
      <w:r w:rsidRPr="0053588F">
        <w:rPr>
          <w:rFonts w:ascii="Times New Roman" w:eastAsia="Times New Roman" w:hAnsi="Times New Roman" w:cs="Times New Roman"/>
          <w:lang w:eastAsia="sl-SI"/>
        </w:rPr>
        <w:t xml:space="preserve">, susijaudinimas, nervingumas arba drebulys. Jiems gali pasireikšti </w:t>
      </w:r>
      <w:proofErr w:type="spellStart"/>
      <w:r w:rsidRPr="0053588F">
        <w:rPr>
          <w:rFonts w:ascii="Times New Roman" w:eastAsia="Times New Roman" w:hAnsi="Times New Roman" w:cs="Times New Roman"/>
          <w:lang w:eastAsia="sl-SI"/>
        </w:rPr>
        <w:t>hiperaktyvumas</w:t>
      </w:r>
      <w:proofErr w:type="spellEnd"/>
      <w:r w:rsidRPr="0053588F">
        <w:rPr>
          <w:rFonts w:ascii="Times New Roman" w:eastAsia="Times New Roman" w:hAnsi="Times New Roman" w:cs="Times New Roman"/>
          <w:lang w:eastAsia="sl-SI"/>
        </w:rPr>
        <w:t xml:space="preserve">, nemiga, skrandžio ir žarnyno sutrikimai. Labai retai gali pasireikšti panikos priepuoliai, haliucinacijos, neįprasti pojūčiai, tokie kaip niežulys, spengimas ausyse, raumenų mėšlungis ir </w:t>
      </w:r>
      <w:r w:rsidRPr="0053588F">
        <w:rPr>
          <w:rFonts w:ascii="Times New Roman" w:eastAsia="Times New Roman" w:hAnsi="Times New Roman" w:cs="Times New Roman"/>
          <w:lang w:eastAsia="pl-PL"/>
        </w:rPr>
        <w:t>skambėjimas ausyse (</w:t>
      </w:r>
      <w:proofErr w:type="spellStart"/>
      <w:r w:rsidRPr="0053588F">
        <w:rPr>
          <w:rFonts w:ascii="Times New Roman" w:eastAsia="Times New Roman" w:hAnsi="Times New Roman" w:cs="Times New Roman"/>
          <w:i/>
          <w:lang w:eastAsia="pl-PL"/>
        </w:rPr>
        <w:t>tinnitus</w:t>
      </w:r>
      <w:proofErr w:type="spellEnd"/>
      <w:r w:rsidRPr="0053588F">
        <w:rPr>
          <w:rFonts w:ascii="Times New Roman" w:eastAsia="Times New Roman" w:hAnsi="Times New Roman" w:cs="Times New Roman"/>
          <w:lang w:eastAsia="pl-PL"/>
        </w:rPr>
        <w:t>). Jeigu atsirado bet kuris paminėtas poveikis arba bet kokių neįprastų simptomų, kiek įmanoma greičiau kreipkitės į gydytoją arba vaistininką.</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Atskirais atvejais, kraujo tyrimai gali atskleisti atitinkamus sutrikimus, pvz., sumažėjus trombocitų skaičiui gali pasireikšti dantenų kraujavimas</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Labai retais atvejais buvo gauti pranešimų apie sunkias odos reakcijas.</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vartojimas su vaistais, kurie skystina kraują, pvz., </w:t>
      </w:r>
      <w:proofErr w:type="spellStart"/>
      <w:r w:rsidRPr="0053588F">
        <w:rPr>
          <w:rFonts w:ascii="Times New Roman" w:eastAsia="Times New Roman" w:hAnsi="Times New Roman" w:cs="Times New Roman"/>
          <w:lang w:eastAsia="sl-SI"/>
        </w:rPr>
        <w:t>fenprokumonas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varfarinas</w:t>
      </w:r>
      <w:proofErr w:type="spellEnd"/>
      <w:r w:rsidRPr="0053588F">
        <w:rPr>
          <w:rFonts w:ascii="Times New Roman" w:eastAsia="Times New Roman" w:hAnsi="Times New Roman" w:cs="Times New Roman"/>
          <w:lang w:eastAsia="sl-SI"/>
        </w:rPr>
        <w:t>, gali padidinti kraujavimo pavojų. Atsiradus bet kokio ilgo arba netikėto kraujavimo atvejams, apie tai nedelsiant reikia pranešti gydytojui.</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u w:val="single"/>
          <w:lang w:eastAsia="sl-SI"/>
        </w:rPr>
      </w:pPr>
      <w:r w:rsidRPr="0053588F">
        <w:rPr>
          <w:rFonts w:ascii="Times New Roman" w:eastAsia="Times New Roman" w:hAnsi="Times New Roman" w:cs="Times New Roman"/>
          <w:u w:val="single"/>
          <w:lang w:eastAsia="sl-SI"/>
        </w:rPr>
        <w:t xml:space="preserve">Pranešimas apie </w:t>
      </w:r>
      <w:r w:rsidRPr="0053588F">
        <w:rPr>
          <w:rFonts w:ascii="Times New Roman" w:eastAsia="Times New Roman" w:hAnsi="Times New Roman" w:cs="Times New Roman"/>
          <w:b/>
          <w:lang w:eastAsia="sl-SI"/>
        </w:rPr>
        <w:t>šalutinį poveikį</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53588F">
          <w:rPr>
            <w:rFonts w:ascii="Times New Roman" w:eastAsia="SimSun" w:hAnsi="Times New Roman" w:cs="Times New Roman"/>
            <w:sz w:val="24"/>
            <w:lang w:val="sl-SI" w:eastAsia="sl-SI"/>
          </w:rPr>
          <w:t>www.vvkt.lt</w:t>
        </w:r>
      </w:hyperlink>
      <w:r w:rsidRPr="0053588F">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53588F">
        <w:rPr>
          <w:rFonts w:ascii="Times New Roman" w:eastAsia="Times New Roman" w:hAnsi="Times New Roman" w:cs="Times New Roman"/>
          <w:lang w:val="sl-SI" w:eastAsia="sl-SI"/>
        </w:rPr>
        <w:t xml:space="preserve"> </w:t>
      </w:r>
      <w:r w:rsidRPr="0053588F">
        <w:rPr>
          <w:rFonts w:ascii="Times New Roman" w:eastAsia="Times New Roman" w:hAnsi="Times New Roman" w:cs="Times New Roman"/>
          <w:lang w:eastAsia="sl-SI"/>
        </w:rPr>
        <w:t xml:space="preserve">Žirmūnų g. 139A, LT-09120 Vilnius), nemokamu fakso numeriu </w:t>
      </w:r>
      <w:r w:rsidRPr="0053588F">
        <w:rPr>
          <w:rFonts w:ascii="Times New Roman" w:eastAsia="Calibri" w:hAnsi="Times New Roman" w:cs="Times New Roman"/>
          <w:lang w:eastAsia="zh-CN"/>
        </w:rPr>
        <w:t xml:space="preserve">8 </w:t>
      </w:r>
      <w:r w:rsidRPr="0053588F">
        <w:rPr>
          <w:rFonts w:ascii="Times New Roman" w:eastAsia="Times New Roman" w:hAnsi="Times New Roman" w:cs="Times New Roman"/>
          <w:lang w:eastAsia="sl-SI"/>
        </w:rPr>
        <w:t>800 20131,</w:t>
      </w:r>
      <w:r w:rsidRPr="0053588F">
        <w:rPr>
          <w:rFonts w:ascii="Times New Roman" w:eastAsia="Calibri" w:hAnsi="Times New Roman" w:cs="Times New Roman"/>
          <w:lang w:eastAsia="zh-CN"/>
        </w:rPr>
        <w:t xml:space="preserve"> </w:t>
      </w:r>
      <w:r w:rsidRPr="0053588F">
        <w:rPr>
          <w:rFonts w:ascii="Times New Roman" w:eastAsia="Times New Roman" w:hAnsi="Times New Roman" w:cs="Times New Roman"/>
          <w:lang w:eastAsia="sl-SI"/>
        </w:rPr>
        <w:t xml:space="preserve">el. paštu </w:t>
      </w:r>
      <w:hyperlink r:id="rId11" w:history="1">
        <w:r w:rsidRPr="0053588F">
          <w:rPr>
            <w:rFonts w:ascii="Times New Roman" w:eastAsia="SimSun" w:hAnsi="Times New Roman" w:cs="Times New Roman"/>
            <w:sz w:val="24"/>
            <w:lang w:val="sl-SI" w:eastAsia="sl-SI"/>
          </w:rPr>
          <w:t>NepageidaujamaR@vvkt.lt</w:t>
        </w:r>
      </w:hyperlink>
      <w:r w:rsidRPr="0053588F">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12" w:history="1">
        <w:r w:rsidRPr="0053588F">
          <w:rPr>
            <w:rFonts w:ascii="Times New Roman" w:eastAsia="SimSun" w:hAnsi="Times New Roman" w:cs="Times New Roman"/>
            <w:sz w:val="24"/>
            <w:lang w:val="sl-SI" w:eastAsia="sl-SI"/>
          </w:rPr>
          <w:t>http://www.vvkt.lt</w:t>
        </w:r>
      </w:hyperlink>
      <w:r w:rsidRPr="0053588F">
        <w:rPr>
          <w:rFonts w:ascii="Times New Roman" w:eastAsia="Times New Roman" w:hAnsi="Times New Roman" w:cs="Times New Roman"/>
          <w:lang w:eastAsia="sl-SI"/>
        </w:rPr>
        <w:t>). Pranešdami apie šalutinį poveikį galite mums padėti gauti daugiau informacijos apie šio vaisto saugumą.</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right="-2" w:hanging="567"/>
        <w:rPr>
          <w:rFonts w:ascii="Times New Roman" w:eastAsia="Times New Roman" w:hAnsi="Times New Roman" w:cs="Times New Roman"/>
          <w:lang w:eastAsia="sl-SI"/>
        </w:rPr>
      </w:pPr>
      <w:r w:rsidRPr="0053588F">
        <w:rPr>
          <w:rFonts w:ascii="Times New Roman" w:eastAsia="Times New Roman" w:hAnsi="Times New Roman" w:cs="Times New Roman"/>
          <w:b/>
          <w:lang w:eastAsia="sl-SI"/>
        </w:rPr>
        <w:t>5.</w:t>
      </w:r>
      <w:r w:rsidRPr="0053588F">
        <w:rPr>
          <w:rFonts w:ascii="Times New Roman" w:eastAsia="Times New Roman" w:hAnsi="Times New Roman" w:cs="Times New Roman"/>
          <w:b/>
          <w:lang w:eastAsia="sl-SI"/>
        </w:rPr>
        <w:tab/>
        <w:t xml:space="preserve">Kaip laikyti </w:t>
      </w:r>
      <w:proofErr w:type="spellStart"/>
      <w:r w:rsidRPr="0053588F">
        <w:rPr>
          <w:rFonts w:ascii="Times New Roman" w:eastAsia="Times New Roman" w:hAnsi="Times New Roman" w:cs="Times New Roman"/>
          <w:b/>
          <w:lang w:eastAsia="sl-SI"/>
        </w:rPr>
        <w:t>Doreta</w:t>
      </w:r>
      <w:proofErr w:type="spellEnd"/>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Šį vaistą laikykite vaikams nepastebimoje ir nepasiekiamoje vietoje.</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tabs>
          <w:tab w:val="left" w:pos="8505"/>
        </w:tabs>
        <w:ind w:right="-2"/>
        <w:rPr>
          <w:rFonts w:ascii="Times New Roman" w:eastAsia="Times New Roman" w:hAnsi="Times New Roman" w:cs="Times New Roman"/>
          <w:iCs/>
          <w:lang w:eastAsia="sl-SI"/>
        </w:rPr>
      </w:pPr>
      <w:r w:rsidRPr="0053588F">
        <w:rPr>
          <w:rFonts w:ascii="Times New Roman" w:eastAsia="Times New Roman" w:hAnsi="Times New Roman" w:cs="Times New Roman"/>
          <w:iCs/>
          <w:lang w:eastAsia="sl-SI"/>
        </w:rPr>
        <w:t>Ant pakuotės po „</w:t>
      </w:r>
      <w:r w:rsidRPr="00C0227A">
        <w:rPr>
          <w:rFonts w:ascii="Times New Roman" w:eastAsia="Times New Roman" w:hAnsi="Times New Roman" w:cs="Times New Roman"/>
          <w:iCs/>
          <w:highlight w:val="lightGray"/>
          <w:lang w:eastAsia="sl-SI"/>
        </w:rPr>
        <w:t>Tinka iki/</w:t>
      </w:r>
      <w:r w:rsidRPr="0053588F">
        <w:rPr>
          <w:rFonts w:ascii="Times New Roman" w:eastAsia="Times New Roman" w:hAnsi="Times New Roman" w:cs="Times New Roman"/>
          <w:iCs/>
          <w:lang w:eastAsia="sl-SI"/>
        </w:rPr>
        <w:t xml:space="preserve">EXP“ nurodytam tinkamumo laikui pasibaigus, </w:t>
      </w:r>
      <w:r w:rsidRPr="0053588F">
        <w:rPr>
          <w:rFonts w:ascii="Times New Roman" w:eastAsia="Times New Roman" w:hAnsi="Times New Roman" w:cs="Times New Roman"/>
          <w:lang w:eastAsia="sl-SI"/>
        </w:rPr>
        <w:t xml:space="preserve">šio vaisto </w:t>
      </w:r>
      <w:r w:rsidRPr="0053588F">
        <w:rPr>
          <w:rFonts w:ascii="Times New Roman" w:eastAsia="Times New Roman" w:hAnsi="Times New Roman" w:cs="Times New Roman"/>
          <w:iCs/>
          <w:lang w:eastAsia="sl-SI"/>
        </w:rPr>
        <w:t>vartoti negalima. Vaistas tinkamas vartoti iki paskutinės nurodyto mėnesio dienos.</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i/>
          <w:iCs/>
          <w:lang w:eastAsia="sl-SI"/>
        </w:rPr>
      </w:pPr>
      <w:r w:rsidRPr="0053588F">
        <w:rPr>
          <w:rFonts w:ascii="Times New Roman" w:eastAsia="Times New Roman" w:hAnsi="Times New Roman" w:cs="Times New Roman"/>
          <w:lang w:eastAsia="sl-SI"/>
        </w:rPr>
        <w:t>Šiam vaistiniam preparatui specialių laikymo sąlygų nereikia.</w:t>
      </w:r>
    </w:p>
    <w:p w:rsidR="0053588F" w:rsidRPr="0053588F" w:rsidRDefault="0053588F" w:rsidP="0053588F">
      <w:pPr>
        <w:widowControl w:val="0"/>
        <w:ind w:left="0" w:firstLine="0"/>
        <w:rPr>
          <w:rFonts w:ascii="Times New Roman" w:eastAsia="Times New Roman" w:hAnsi="Times New Roman" w:cs="Times New Roman"/>
          <w:i/>
          <w:iCs/>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Vaistų negalima išmesti į kanalizaciją arba su buitinėmis</w:t>
      </w:r>
      <w:r w:rsidRPr="0053588F">
        <w:rPr>
          <w:rFonts w:ascii="Times New Roman" w:eastAsia="Times New Roman" w:hAnsi="Times New Roman" w:cs="Times New Roman"/>
          <w:color w:val="993366"/>
          <w:lang w:eastAsia="sl-SI"/>
        </w:rPr>
        <w:t xml:space="preserve"> </w:t>
      </w:r>
      <w:r w:rsidRPr="0053588F">
        <w:rPr>
          <w:rFonts w:ascii="Times New Roman" w:eastAsia="Times New Roman" w:hAnsi="Times New Roman" w:cs="Times New Roman"/>
          <w:lang w:eastAsia="sl-SI"/>
        </w:rPr>
        <w:t>atliekomis. Kaip išmesti nereikalingus vaistus, klauskite vaistininko. Šios priemonės padės apsaugoti aplinką.</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left="567" w:right="-2" w:hanging="567"/>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6.</w:t>
      </w:r>
      <w:r w:rsidRPr="0053588F">
        <w:rPr>
          <w:rFonts w:ascii="Times New Roman" w:eastAsia="Times New Roman" w:hAnsi="Times New Roman" w:cs="Times New Roman"/>
          <w:b/>
          <w:lang w:eastAsia="sl-SI"/>
        </w:rPr>
        <w:tab/>
        <w:t>Pakuotės turinys ir kita informacija</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b/>
          <w:bC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sudėtis</w:t>
      </w:r>
    </w:p>
    <w:p w:rsidR="0053588F" w:rsidRPr="0053588F" w:rsidRDefault="0053588F" w:rsidP="0053588F">
      <w:pPr>
        <w:widowControl w:val="0"/>
        <w:numPr>
          <w:ilvl w:val="12"/>
          <w:numId w:val="0"/>
        </w:numPr>
        <w:ind w:right="-2"/>
        <w:rPr>
          <w:rFonts w:ascii="Times New Roman" w:eastAsia="Times New Roman" w:hAnsi="Times New Roman" w:cs="Times New Roman"/>
          <w:u w:val="single"/>
          <w:lang w:eastAsia="sl-SI"/>
        </w:rPr>
      </w:pPr>
    </w:p>
    <w:p w:rsidR="0053588F" w:rsidRPr="0053588F" w:rsidRDefault="0053588F" w:rsidP="0053588F">
      <w:pPr>
        <w:widowControl w:val="0"/>
        <w:numPr>
          <w:ilvl w:val="0"/>
          <w:numId w:val="1"/>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Veikliosios medžiagos yra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hidrochloridas ir </w:t>
      </w:r>
      <w:proofErr w:type="spellStart"/>
      <w:r w:rsidRPr="0053588F">
        <w:rPr>
          <w:rFonts w:ascii="Times New Roman" w:eastAsia="Times New Roman" w:hAnsi="Times New Roman" w:cs="Times New Roman"/>
          <w:lang w:eastAsia="sl-SI"/>
        </w:rPr>
        <w:t>paracetamolis</w:t>
      </w:r>
      <w:proofErr w:type="spellEnd"/>
      <w:r w:rsidRPr="0053588F">
        <w:rPr>
          <w:rFonts w:ascii="Times New Roman" w:eastAsia="Times New Roman" w:hAnsi="Times New Roman" w:cs="Times New Roman"/>
          <w:lang w:eastAsia="sl-SI"/>
        </w:rPr>
        <w:t xml:space="preserve">. Kiekvienoje pailginto atpalaidavimo tabletėje yra 75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hidrochlorido (atitinka 65,88 mg </w:t>
      </w:r>
      <w:proofErr w:type="spellStart"/>
      <w:r w:rsidRPr="0053588F">
        <w:rPr>
          <w:rFonts w:ascii="Times New Roman" w:eastAsia="Times New Roman" w:hAnsi="Times New Roman" w:cs="Times New Roman"/>
          <w:lang w:eastAsia="sl-SI"/>
        </w:rPr>
        <w:t>tramadolio</w:t>
      </w:r>
      <w:proofErr w:type="spellEnd"/>
      <w:r w:rsidRPr="0053588F">
        <w:rPr>
          <w:rFonts w:ascii="Times New Roman" w:eastAsia="Times New Roman" w:hAnsi="Times New Roman" w:cs="Times New Roman"/>
          <w:lang w:eastAsia="sl-SI"/>
        </w:rPr>
        <w:t xml:space="preserve">) ir 650 mg </w:t>
      </w:r>
      <w:proofErr w:type="spellStart"/>
      <w:r w:rsidRPr="0053588F">
        <w:rPr>
          <w:rFonts w:ascii="Times New Roman" w:eastAsia="Times New Roman" w:hAnsi="Times New Roman" w:cs="Times New Roman"/>
          <w:lang w:eastAsia="sl-SI"/>
        </w:rPr>
        <w:t>paracetamolio</w:t>
      </w:r>
      <w:proofErr w:type="spellEnd"/>
      <w:r w:rsidRPr="0053588F">
        <w:rPr>
          <w:rFonts w:ascii="Times New Roman" w:eastAsia="Times New Roman" w:hAnsi="Times New Roman" w:cs="Times New Roman"/>
          <w:lang w:eastAsia="sl-SI"/>
        </w:rPr>
        <w:t>.</w:t>
      </w:r>
    </w:p>
    <w:p w:rsidR="0053588F" w:rsidRPr="0053588F" w:rsidRDefault="0053588F" w:rsidP="0053588F">
      <w:pPr>
        <w:widowControl w:val="0"/>
        <w:numPr>
          <w:ilvl w:val="0"/>
          <w:numId w:val="1"/>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Pagalbinės medžiagos</w:t>
      </w:r>
    </w:p>
    <w:p w:rsidR="0053588F" w:rsidRPr="0053588F" w:rsidRDefault="0053588F" w:rsidP="00C0227A">
      <w:pPr>
        <w:widowControl w:val="0"/>
        <w:numPr>
          <w:ilvl w:val="0"/>
          <w:numId w:val="1"/>
        </w:numPr>
        <w:ind w:left="426" w:right="-2" w:hanging="426"/>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Pagalbinės tabletės branduolio medžiagos yra </w:t>
      </w:r>
      <w:proofErr w:type="spellStart"/>
      <w:r w:rsidRPr="0053588F">
        <w:rPr>
          <w:rFonts w:ascii="Times New Roman" w:eastAsia="Times New Roman" w:hAnsi="Times New Roman" w:cs="Times New Roman"/>
          <w:lang w:eastAsia="sl-SI"/>
        </w:rPr>
        <w:t>pregelifikuotas</w:t>
      </w:r>
      <w:proofErr w:type="spellEnd"/>
      <w:r w:rsidRPr="0053588F">
        <w:rPr>
          <w:rFonts w:ascii="Times New Roman" w:eastAsia="Times New Roman" w:hAnsi="Times New Roman" w:cs="Times New Roman"/>
          <w:lang w:eastAsia="sl-SI"/>
        </w:rPr>
        <w:t xml:space="preserve"> kukurūzų krakmolas, </w:t>
      </w:r>
      <w:proofErr w:type="spellStart"/>
      <w:r w:rsidRPr="0053588F">
        <w:rPr>
          <w:rFonts w:ascii="Times New Roman" w:eastAsia="Times New Roman" w:hAnsi="Times New Roman" w:cs="Times New Roman"/>
          <w:lang w:eastAsia="sl-SI"/>
        </w:rPr>
        <w:t>hipromeliozė</w:t>
      </w:r>
      <w:proofErr w:type="spellEnd"/>
      <w:r w:rsidRPr="0053588F">
        <w:rPr>
          <w:rFonts w:ascii="Times New Roman" w:eastAsia="Times New Roman" w:hAnsi="Times New Roman" w:cs="Times New Roman"/>
          <w:lang w:eastAsia="sl-SI"/>
        </w:rPr>
        <w:t xml:space="preserve"> (2208 tipo, 100mPa. s), </w:t>
      </w:r>
      <w:proofErr w:type="spellStart"/>
      <w:r w:rsidRPr="0053588F">
        <w:rPr>
          <w:rFonts w:ascii="Times New Roman" w:eastAsia="Times New Roman" w:hAnsi="Times New Roman" w:cs="Times New Roman"/>
          <w:lang w:eastAsia="sl-SI"/>
        </w:rPr>
        <w:t>kopovidonas</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kroskarmeliozės</w:t>
      </w:r>
      <w:proofErr w:type="spellEnd"/>
      <w:r w:rsidRPr="0053588F">
        <w:rPr>
          <w:rFonts w:ascii="Times New Roman" w:eastAsia="Times New Roman" w:hAnsi="Times New Roman" w:cs="Times New Roman"/>
          <w:lang w:eastAsia="sl-SI"/>
        </w:rPr>
        <w:t xml:space="preserve"> natrio druska, geltonasis geležies oksidas (E172), </w:t>
      </w:r>
      <w:proofErr w:type="spellStart"/>
      <w:r w:rsidRPr="0053588F">
        <w:rPr>
          <w:rFonts w:ascii="Times New Roman" w:eastAsia="Times New Roman" w:hAnsi="Times New Roman" w:cs="Times New Roman"/>
          <w:lang w:eastAsia="sl-SI"/>
        </w:rPr>
        <w:t>mikrokristalinė</w:t>
      </w:r>
      <w:proofErr w:type="spellEnd"/>
      <w:r w:rsidRPr="0053588F">
        <w:rPr>
          <w:rFonts w:ascii="Times New Roman" w:eastAsia="Times New Roman" w:hAnsi="Times New Roman" w:cs="Times New Roman"/>
          <w:lang w:eastAsia="sl-SI"/>
        </w:rPr>
        <w:t xml:space="preserve"> celiuliozė, koloidinis bevandenis silicio dioksidas ir natrio </w:t>
      </w:r>
      <w:proofErr w:type="spellStart"/>
      <w:r w:rsidRPr="0053588F">
        <w:rPr>
          <w:rFonts w:ascii="Times New Roman" w:eastAsia="Times New Roman" w:hAnsi="Times New Roman" w:cs="Times New Roman"/>
          <w:lang w:eastAsia="sl-SI"/>
        </w:rPr>
        <w:t>stearilfumaratas</w:t>
      </w:r>
      <w:proofErr w:type="spellEnd"/>
      <w:r w:rsidRPr="0053588F">
        <w:rPr>
          <w:rFonts w:ascii="Times New Roman" w:eastAsia="Times New Roman" w:hAnsi="Times New Roman" w:cs="Times New Roman"/>
          <w:lang w:eastAsia="sl-SI"/>
        </w:rPr>
        <w:t>.</w:t>
      </w:r>
    </w:p>
    <w:p w:rsidR="007A30FD" w:rsidRPr="00C0227A" w:rsidRDefault="0053588F" w:rsidP="00C0227A">
      <w:pPr>
        <w:pStyle w:val="Sraopastraipa"/>
        <w:widowControl w:val="0"/>
        <w:numPr>
          <w:ilvl w:val="0"/>
          <w:numId w:val="17"/>
        </w:numPr>
        <w:ind w:left="426" w:right="-2" w:hanging="426"/>
        <w:rPr>
          <w:rFonts w:eastAsia="Times New Roman"/>
          <w:lang w:eastAsia="sl-SI"/>
        </w:rPr>
      </w:pPr>
      <w:r w:rsidRPr="00C0227A">
        <w:rPr>
          <w:rFonts w:eastAsia="Times New Roman"/>
          <w:lang w:eastAsia="sl-SI"/>
        </w:rPr>
        <w:t xml:space="preserve">Pagalbinės tabletės plėvelės medžiagos yra </w:t>
      </w:r>
      <w:proofErr w:type="spellStart"/>
      <w:r w:rsidRPr="00C0227A">
        <w:rPr>
          <w:rFonts w:eastAsia="Times New Roman"/>
          <w:lang w:eastAsia="sl-SI"/>
        </w:rPr>
        <w:t>polivinilo</w:t>
      </w:r>
      <w:proofErr w:type="spellEnd"/>
      <w:r w:rsidRPr="00C0227A">
        <w:rPr>
          <w:rFonts w:eastAsia="Times New Roman"/>
          <w:lang w:eastAsia="sl-SI"/>
        </w:rPr>
        <w:t xml:space="preserve"> alkoholis, </w:t>
      </w:r>
      <w:proofErr w:type="spellStart"/>
      <w:r w:rsidRPr="00C0227A">
        <w:rPr>
          <w:rFonts w:eastAsia="Times New Roman"/>
          <w:lang w:eastAsia="sl-SI"/>
        </w:rPr>
        <w:t>makrogolis</w:t>
      </w:r>
      <w:proofErr w:type="spellEnd"/>
      <w:r w:rsidRPr="00C0227A">
        <w:rPr>
          <w:rFonts w:eastAsia="Times New Roman"/>
          <w:lang w:eastAsia="sl-SI"/>
        </w:rPr>
        <w:t xml:space="preserve"> 3350 ir talkas.</w:t>
      </w:r>
    </w:p>
    <w:p w:rsidR="0053588F" w:rsidRPr="0053588F" w:rsidRDefault="0053588F" w:rsidP="0053588F">
      <w:pPr>
        <w:widowControl w:val="0"/>
        <w:ind w:left="0" w:right="-2" w:firstLine="0"/>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b/>
          <w:bCs/>
          <w:lang w:eastAsia="sl-SI"/>
        </w:rPr>
      </w:pPr>
      <w:proofErr w:type="spellStart"/>
      <w:r w:rsidRPr="0053588F">
        <w:rPr>
          <w:rFonts w:ascii="Times New Roman" w:eastAsia="Times New Roman" w:hAnsi="Times New Roman" w:cs="Times New Roman"/>
          <w:b/>
          <w:lang w:eastAsia="sl-SI"/>
        </w:rPr>
        <w:t>Doreta</w:t>
      </w:r>
      <w:proofErr w:type="spellEnd"/>
      <w:r w:rsidRPr="0053588F">
        <w:rPr>
          <w:rFonts w:ascii="Times New Roman" w:eastAsia="Times New Roman" w:hAnsi="Times New Roman" w:cs="Times New Roman"/>
          <w:b/>
          <w:bCs/>
          <w:lang w:eastAsia="sl-SI"/>
        </w:rPr>
        <w:t xml:space="preserve"> išvaizda ir kiekis pakuotėje</w:t>
      </w:r>
    </w:p>
    <w:p w:rsidR="0053588F" w:rsidRPr="0053588F" w:rsidRDefault="0053588F" w:rsidP="0053588F">
      <w:pPr>
        <w:widowControl w:val="0"/>
        <w:numPr>
          <w:ilvl w:val="12"/>
          <w:numId w:val="0"/>
        </w:numPr>
        <w:ind w:right="-2"/>
        <w:rPr>
          <w:rFonts w:ascii="Times New Roman" w:eastAsia="Times New Roman" w:hAnsi="Times New Roman" w:cs="Times New Roman"/>
          <w:u w:val="single"/>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Pailginto atpalaidavimo tabletės yra ovalios, abipus išgaubtos, </w:t>
      </w:r>
      <w:proofErr w:type="spellStart"/>
      <w:r w:rsidRPr="0053588F">
        <w:rPr>
          <w:rFonts w:ascii="Times New Roman" w:eastAsia="Times New Roman" w:hAnsi="Times New Roman" w:cs="Times New Roman"/>
          <w:lang w:eastAsia="sl-SI"/>
        </w:rPr>
        <w:t>dvisluoksnės</w:t>
      </w:r>
      <w:proofErr w:type="spellEnd"/>
      <w:r w:rsidRPr="0053588F">
        <w:rPr>
          <w:rFonts w:ascii="Times New Roman" w:eastAsia="Times New Roman" w:hAnsi="Times New Roman" w:cs="Times New Roman"/>
          <w:lang w:eastAsia="sl-SI"/>
        </w:rPr>
        <w:t xml:space="preserve"> plėvele dengtos tabletės, baltos arba beveik baltos spalvos vienoje pusėje ir blyškiai geltonos kitoje pusėje, su tamsiomis dėmėmis (apie 20 mm ilgio ir apie 11 mm pločio).</w:t>
      </w: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p>
    <w:p w:rsidR="0053588F" w:rsidRPr="0053588F" w:rsidRDefault="0053588F" w:rsidP="0053588F">
      <w:pPr>
        <w:widowControl w:val="0"/>
        <w:tabs>
          <w:tab w:val="left" w:pos="567"/>
        </w:tabs>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Dėžutėje yra 10, 20, 30, 50, 60, 90 ir 100 pailginto atpalaidavimo tablečių PVC/PVDC folijos ir aliuminio folijos lizdinėse plokštelėse arba 10, 20, 30, 50, 60, 90 ir 100 pailginto atpalaidavimo tablečių vaikų sunkiai atidaromose PVC/PVDC baltos folijos, popieriaus/aliuminio folijos lizdinėse plokštelėse.</w:t>
      </w:r>
    </w:p>
    <w:p w:rsidR="0053588F" w:rsidRPr="0053588F" w:rsidRDefault="0053588F" w:rsidP="0053588F">
      <w:pPr>
        <w:widowControl w:val="0"/>
        <w:rPr>
          <w:rFonts w:ascii="Times New Roman" w:eastAsia="Times New Roman" w:hAnsi="Times New Roman" w:cs="Times New Roman"/>
          <w:lang w:eastAsia="sl-SI"/>
        </w:rPr>
      </w:pPr>
    </w:p>
    <w:p w:rsidR="0053588F" w:rsidRPr="0053588F" w:rsidRDefault="0053588F" w:rsidP="0053588F">
      <w:pPr>
        <w:widowControl w:val="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Gali būti tiekiamos ne visų dydžių pakuotės.</w:t>
      </w:r>
    </w:p>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numPr>
          <w:ilvl w:val="12"/>
          <w:numId w:val="0"/>
        </w:numPr>
        <w:ind w:right="-2"/>
        <w:rPr>
          <w:rFonts w:ascii="Times New Roman" w:eastAsia="Times New Roman" w:hAnsi="Times New Roman" w:cs="Times New Roman"/>
          <w:b/>
          <w:bCs/>
          <w:lang w:eastAsia="sl-SI"/>
        </w:rPr>
      </w:pPr>
      <w:r w:rsidRPr="0053588F">
        <w:rPr>
          <w:rFonts w:ascii="Times New Roman" w:eastAsia="Times New Roman" w:hAnsi="Times New Roman" w:cs="Times New Roman"/>
          <w:b/>
          <w:bCs/>
          <w:lang w:eastAsia="sl-SI"/>
        </w:rPr>
        <w:t>Registruotojas ir gamintojas</w:t>
      </w:r>
    </w:p>
    <w:p w:rsidR="0053588F" w:rsidRPr="0053588F" w:rsidRDefault="0053588F" w:rsidP="0053588F">
      <w:pPr>
        <w:widowControl w:val="0"/>
        <w:ind w:left="0" w:firstLine="0"/>
        <w:rPr>
          <w:rFonts w:ascii="Times New Roman" w:eastAsia="Times New Roman" w:hAnsi="Times New Roman" w:cs="Times New Roman"/>
          <w:bCs/>
          <w:lang w:eastAsia="lt-LT"/>
        </w:rPr>
      </w:pPr>
    </w:p>
    <w:p w:rsidR="0053588F" w:rsidRPr="0053588F" w:rsidRDefault="0053588F" w:rsidP="0053588F">
      <w:pPr>
        <w:widowControl w:val="0"/>
        <w:ind w:left="0" w:firstLine="0"/>
        <w:rPr>
          <w:rFonts w:ascii="Times New Roman" w:eastAsia="Times New Roman" w:hAnsi="Times New Roman" w:cs="Times New Roman"/>
          <w:i/>
          <w:lang w:eastAsia="sl-SI"/>
        </w:rPr>
      </w:pPr>
      <w:r w:rsidRPr="0053588F">
        <w:rPr>
          <w:rFonts w:ascii="Times New Roman" w:eastAsia="Times New Roman" w:hAnsi="Times New Roman" w:cs="Times New Roman"/>
          <w:i/>
          <w:lang w:eastAsia="sl-SI"/>
        </w:rPr>
        <w:t>Registruotojas</w:t>
      </w: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Novo mesto</w:t>
      </w: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w:t>
      </w:r>
    </w:p>
    <w:p w:rsidR="0053588F" w:rsidRPr="0053588F" w:rsidRDefault="0053588F" w:rsidP="0053588F">
      <w:pPr>
        <w:widowControl w:val="0"/>
        <w:ind w:left="0" w:firstLine="0"/>
        <w:rPr>
          <w:rFonts w:ascii="Times New Roman" w:eastAsia="Times New Roman" w:hAnsi="Times New Roman" w:cs="Times New Roman"/>
          <w:bCs/>
          <w:lang w:eastAsia="lt-LT"/>
        </w:rPr>
      </w:pPr>
      <w:r w:rsidRPr="0053588F">
        <w:rPr>
          <w:rFonts w:ascii="Times New Roman" w:eastAsia="Times New Roman" w:hAnsi="Times New Roman" w:cs="Times New Roman"/>
          <w:bCs/>
          <w:lang w:eastAsia="lt-LT"/>
        </w:rPr>
        <w:t>8501 Novo mesto</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Cs/>
          <w:lang w:eastAsia="lt-LT"/>
        </w:rPr>
        <w:t>Slovėnija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Cs/>
          <w:i/>
          <w:lang w:eastAsia="sl-SI"/>
        </w:rPr>
      </w:pPr>
      <w:r w:rsidRPr="0053588F">
        <w:rPr>
          <w:rFonts w:ascii="Times New Roman" w:eastAsia="Times New Roman" w:hAnsi="Times New Roman" w:cs="Times New Roman"/>
          <w:bCs/>
          <w:i/>
          <w:lang w:eastAsia="sl-SI"/>
        </w:rPr>
        <w:t>Gamintojai</w:t>
      </w: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Krka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d.d</w:t>
      </w:r>
      <w:proofErr w:type="spellEnd"/>
      <w:r w:rsidRPr="0053588F">
        <w:rPr>
          <w:rFonts w:ascii="Times New Roman" w:eastAsia="Times New Roman" w:hAnsi="Times New Roman" w:cs="Times New Roman"/>
          <w:bCs/>
          <w:lang w:eastAsia="lt-LT"/>
        </w:rPr>
        <w:t>., Novo mesto</w:t>
      </w:r>
    </w:p>
    <w:p w:rsidR="0053588F" w:rsidRPr="0053588F" w:rsidRDefault="0053588F" w:rsidP="0053588F">
      <w:pPr>
        <w:widowControl w:val="0"/>
        <w:ind w:left="0" w:firstLine="0"/>
        <w:rPr>
          <w:rFonts w:ascii="Times New Roman" w:eastAsia="Times New Roman" w:hAnsi="Times New Roman" w:cs="Times New Roman"/>
          <w:bCs/>
          <w:lang w:eastAsia="lt-LT"/>
        </w:rPr>
      </w:pPr>
      <w:proofErr w:type="spellStart"/>
      <w:r w:rsidRPr="0053588F">
        <w:rPr>
          <w:rFonts w:ascii="Times New Roman" w:eastAsia="Times New Roman" w:hAnsi="Times New Roman" w:cs="Times New Roman"/>
          <w:bCs/>
          <w:lang w:eastAsia="lt-LT"/>
        </w:rPr>
        <w:t>Šmarješka</w:t>
      </w:r>
      <w:proofErr w:type="spellEnd"/>
      <w:r w:rsidRPr="0053588F">
        <w:rPr>
          <w:rFonts w:ascii="Times New Roman" w:eastAsia="Times New Roman" w:hAnsi="Times New Roman" w:cs="Times New Roman"/>
          <w:bCs/>
          <w:lang w:eastAsia="lt-LT"/>
        </w:rPr>
        <w:t xml:space="preserve"> </w:t>
      </w:r>
      <w:proofErr w:type="spellStart"/>
      <w:r w:rsidRPr="0053588F">
        <w:rPr>
          <w:rFonts w:ascii="Times New Roman" w:eastAsia="Times New Roman" w:hAnsi="Times New Roman" w:cs="Times New Roman"/>
          <w:bCs/>
          <w:lang w:eastAsia="lt-LT"/>
        </w:rPr>
        <w:t>cesta</w:t>
      </w:r>
      <w:proofErr w:type="spellEnd"/>
      <w:r w:rsidRPr="0053588F">
        <w:rPr>
          <w:rFonts w:ascii="Times New Roman" w:eastAsia="Times New Roman" w:hAnsi="Times New Roman" w:cs="Times New Roman"/>
          <w:bCs/>
          <w:lang w:eastAsia="lt-LT"/>
        </w:rPr>
        <w:t xml:space="preserve"> 6</w:t>
      </w:r>
    </w:p>
    <w:p w:rsidR="0053588F" w:rsidRPr="0053588F" w:rsidRDefault="0053588F" w:rsidP="0053588F">
      <w:pPr>
        <w:widowControl w:val="0"/>
        <w:ind w:left="0" w:firstLine="0"/>
        <w:rPr>
          <w:rFonts w:ascii="Times New Roman" w:eastAsia="Times New Roman" w:hAnsi="Times New Roman" w:cs="Times New Roman"/>
          <w:bCs/>
          <w:lang w:eastAsia="lt-LT"/>
        </w:rPr>
      </w:pPr>
      <w:r w:rsidRPr="0053588F">
        <w:rPr>
          <w:rFonts w:ascii="Times New Roman" w:eastAsia="Times New Roman" w:hAnsi="Times New Roman" w:cs="Times New Roman"/>
          <w:bCs/>
          <w:lang w:eastAsia="lt-LT"/>
        </w:rPr>
        <w:t>8501 Novo mesto</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bCs/>
          <w:lang w:eastAsia="lt-LT"/>
        </w:rPr>
        <w:t>Slovėnija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arba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TAD </w:t>
      </w:r>
      <w:proofErr w:type="spellStart"/>
      <w:r w:rsidRPr="0053588F">
        <w:rPr>
          <w:rFonts w:ascii="Times New Roman" w:eastAsia="Times New Roman" w:hAnsi="Times New Roman" w:cs="Times New Roman"/>
          <w:lang w:eastAsia="sl-SI"/>
        </w:rPr>
        <w:t>Pharma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GmbH</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Heinz-Lohmann-Stra</w:t>
      </w:r>
      <w:proofErr w:type="spellEnd"/>
      <w:r w:rsidRPr="0053588F">
        <w:rPr>
          <w:rFonts w:ascii="Times New Roman" w:eastAsia="Times New Roman" w:hAnsi="Times New Roman" w:cs="Times New Roman"/>
          <w:lang w:eastAsia="sl-SI"/>
        </w:rPr>
        <w:t>βe 5</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27472 </w:t>
      </w:r>
      <w:proofErr w:type="spellStart"/>
      <w:r w:rsidRPr="0053588F">
        <w:rPr>
          <w:rFonts w:ascii="Times New Roman" w:eastAsia="Times New Roman" w:hAnsi="Times New Roman" w:cs="Times New Roman"/>
          <w:lang w:eastAsia="sl-SI"/>
        </w:rPr>
        <w:t>Cuxhaven</w:t>
      </w:r>
      <w:proofErr w:type="spellEnd"/>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Vokietija</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SimSun" w:hAnsi="Times New Roman" w:cs="Times New Roman"/>
          <w:lang w:eastAsia="x-none"/>
        </w:rPr>
      </w:pPr>
      <w:r w:rsidRPr="0053588F">
        <w:rPr>
          <w:rFonts w:ascii="Times New Roman" w:eastAsia="SimSun" w:hAnsi="Times New Roman" w:cs="Times New Roman"/>
          <w:lang w:eastAsia="x-none"/>
        </w:rPr>
        <w:t>Jeigu apie šį vaistą norite sužinoti daugiau, kreipkitės į vietinį registruotojo atstovą.</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UAB KRKA Lietuva</w:t>
      </w:r>
    </w:p>
    <w:p w:rsidR="0053588F" w:rsidRPr="0053588F" w:rsidRDefault="0053588F" w:rsidP="0053588F">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Senasis Ukmergės kelias 4,</w:t>
      </w:r>
    </w:p>
    <w:p w:rsidR="0053588F" w:rsidRPr="0053588F" w:rsidRDefault="0053588F" w:rsidP="0053588F">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 xml:space="preserve">Vilniaus raj., </w:t>
      </w:r>
      <w:proofErr w:type="spellStart"/>
      <w:r w:rsidRPr="0053588F">
        <w:rPr>
          <w:rFonts w:ascii="Times New Roman" w:eastAsia="Times New Roman" w:hAnsi="Times New Roman" w:cs="Times New Roman"/>
          <w:lang w:eastAsia="lt-LT"/>
        </w:rPr>
        <w:t>Užubalių</w:t>
      </w:r>
      <w:proofErr w:type="spellEnd"/>
      <w:r w:rsidRPr="0053588F">
        <w:rPr>
          <w:rFonts w:ascii="Times New Roman" w:eastAsia="Times New Roman" w:hAnsi="Times New Roman" w:cs="Times New Roman"/>
          <w:lang w:eastAsia="lt-LT"/>
        </w:rPr>
        <w:t xml:space="preserve"> k.</w:t>
      </w:r>
    </w:p>
    <w:p w:rsidR="0053588F" w:rsidRPr="0053588F" w:rsidRDefault="0053588F" w:rsidP="0053588F">
      <w:pPr>
        <w:widowControl w:val="0"/>
        <w:ind w:left="0" w:firstLine="0"/>
        <w:rPr>
          <w:rFonts w:ascii="Times New Roman" w:eastAsia="Times New Roman" w:hAnsi="Times New Roman" w:cs="Times New Roman"/>
          <w:lang w:eastAsia="lt-LT"/>
        </w:rPr>
      </w:pPr>
      <w:r w:rsidRPr="0053588F">
        <w:rPr>
          <w:rFonts w:ascii="Times New Roman" w:eastAsia="Times New Roman" w:hAnsi="Times New Roman" w:cs="Times New Roman"/>
          <w:lang w:eastAsia="lt-LT"/>
        </w:rPr>
        <w:t>LT - 14013</w:t>
      </w:r>
    </w:p>
    <w:p w:rsidR="0053588F" w:rsidRPr="0053588F" w:rsidRDefault="0053588F" w:rsidP="0053588F">
      <w:pPr>
        <w:widowControl w:val="0"/>
        <w:ind w:left="0" w:firstLine="0"/>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Tel. + 370 5 236 27 40</w:t>
      </w:r>
    </w:p>
    <w:p w:rsidR="0053588F" w:rsidRPr="0053588F" w:rsidRDefault="0053588F" w:rsidP="0053588F">
      <w:pPr>
        <w:widowControl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lang w:eastAsia="sl-SI"/>
        </w:rPr>
        <w:t>Šis vaistas EEE valstybėse narėse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b/>
                <w:lang w:eastAsia="sl-SI"/>
              </w:rPr>
            </w:pPr>
            <w:r w:rsidRPr="0053588F">
              <w:rPr>
                <w:rFonts w:ascii="Times New Roman" w:eastAsia="Times New Roman" w:hAnsi="Times New Roman" w:cs="Times New Roman"/>
                <w:lang w:eastAsia="sl-SI"/>
              </w:rPr>
              <w:t>Valstybės narės pavadinimas</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b/>
                <w:lang w:eastAsia="sl-SI"/>
              </w:rPr>
            </w:pPr>
            <w:r w:rsidRPr="0053588F">
              <w:rPr>
                <w:rFonts w:ascii="Times New Roman" w:eastAsia="Times New Roman" w:hAnsi="Times New Roman" w:cs="Times New Roman"/>
                <w:lang w:eastAsia="sl-SI"/>
              </w:rPr>
              <w:t>Vaistinio preparato pavadinimas</w:t>
            </w:r>
          </w:p>
        </w:tc>
      </w:tr>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 xml:space="preserve">Vengrija, Bulgarija, Lenkija, Slovėnija, Slovakija </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SR</w:t>
            </w:r>
          </w:p>
        </w:tc>
      </w:tr>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Latvija, Estija</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p>
        </w:tc>
      </w:tr>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Čekija</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Prolong</w:t>
            </w:r>
            <w:proofErr w:type="spellEnd"/>
          </w:p>
        </w:tc>
      </w:tr>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Rumunija</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Doreta</w:t>
            </w:r>
            <w:proofErr w:type="spellEnd"/>
            <w:r w:rsidRPr="0053588F">
              <w:rPr>
                <w:rFonts w:ascii="Times New Roman" w:eastAsia="Times New Roman" w:hAnsi="Times New Roman" w:cs="Times New Roman"/>
                <w:lang w:eastAsia="sl-SI"/>
              </w:rPr>
              <w:t xml:space="preserve"> EP</w:t>
            </w:r>
          </w:p>
        </w:tc>
      </w:tr>
      <w:tr w:rsidR="0053588F" w:rsidRPr="0053588F" w:rsidTr="00561FE7">
        <w:tc>
          <w:tcPr>
            <w:tcW w:w="4395"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r w:rsidRPr="0053588F">
              <w:rPr>
                <w:rFonts w:ascii="Times New Roman" w:eastAsia="Times New Roman" w:hAnsi="Times New Roman" w:cs="Times New Roman"/>
                <w:lang w:eastAsia="sl-SI"/>
              </w:rPr>
              <w:t>Portugalija</w:t>
            </w:r>
          </w:p>
        </w:tc>
        <w:tc>
          <w:tcPr>
            <w:tcW w:w="4252" w:type="dxa"/>
          </w:tcPr>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roofErr w:type="spellStart"/>
            <w:r w:rsidRPr="0053588F">
              <w:rPr>
                <w:rFonts w:ascii="Times New Roman" w:eastAsia="Times New Roman" w:hAnsi="Times New Roman" w:cs="Times New Roman"/>
                <w:lang w:eastAsia="sl-SI"/>
              </w:rPr>
              <w:t>Tramadol+Paracetamol</w:t>
            </w:r>
            <w:proofErr w:type="spellEnd"/>
            <w:r w:rsidRPr="0053588F">
              <w:rPr>
                <w:rFonts w:ascii="Times New Roman" w:eastAsia="Times New Roman" w:hAnsi="Times New Roman" w:cs="Times New Roman"/>
                <w:lang w:eastAsia="sl-SI"/>
              </w:rPr>
              <w:t xml:space="preserve"> </w:t>
            </w:r>
            <w:proofErr w:type="spellStart"/>
            <w:r w:rsidRPr="0053588F">
              <w:rPr>
                <w:rFonts w:ascii="Times New Roman" w:eastAsia="Times New Roman" w:hAnsi="Times New Roman" w:cs="Times New Roman"/>
                <w:lang w:eastAsia="sl-SI"/>
              </w:rPr>
              <w:t>Krka</w:t>
            </w:r>
            <w:proofErr w:type="spellEnd"/>
          </w:p>
        </w:tc>
      </w:tr>
    </w:tbl>
    <w:p w:rsidR="0053588F" w:rsidRPr="0053588F" w:rsidRDefault="0053588F" w:rsidP="0053588F">
      <w:pPr>
        <w:widowControl w:val="0"/>
        <w:numPr>
          <w:ilvl w:val="12"/>
          <w:numId w:val="0"/>
        </w:numPr>
        <w:ind w:right="-2"/>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SimSun" w:hAnsi="Times New Roman" w:cs="Times New Roman"/>
          <w:lang w:eastAsia="x-none"/>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b/>
          <w:lang w:eastAsia="sl-SI"/>
        </w:rPr>
      </w:pPr>
      <w:r w:rsidRPr="0053588F">
        <w:rPr>
          <w:rFonts w:ascii="Times New Roman" w:eastAsia="Times New Roman" w:hAnsi="Times New Roman" w:cs="Times New Roman"/>
          <w:b/>
          <w:bCs/>
          <w:lang w:eastAsia="sl-SI"/>
        </w:rPr>
        <w:t>Šis pakuotės lapelis</w:t>
      </w:r>
      <w:r w:rsidRPr="0053588F">
        <w:rPr>
          <w:rFonts w:ascii="Times New Roman" w:eastAsia="Times New Roman" w:hAnsi="Times New Roman" w:cs="Times New Roman"/>
          <w:b/>
          <w:lang w:eastAsia="sl-SI"/>
        </w:rPr>
        <w:t xml:space="preserve"> paskutinį kartą peržiūrėtas</w:t>
      </w:r>
      <w:r w:rsidR="00B21CB9">
        <w:rPr>
          <w:rFonts w:ascii="Times New Roman" w:eastAsia="Times New Roman" w:hAnsi="Times New Roman" w:cs="Times New Roman"/>
          <w:b/>
          <w:lang w:eastAsia="sl-SI"/>
        </w:rPr>
        <w:t xml:space="preserve"> 2018-08-27</w:t>
      </w:r>
      <w:r w:rsidRPr="0053588F">
        <w:rPr>
          <w:rFonts w:ascii="Times New Roman" w:eastAsia="Times New Roman" w:hAnsi="Times New Roman" w:cs="Times New Roman"/>
          <w:b/>
          <w:lang w:eastAsia="sl-SI"/>
        </w:rPr>
        <w:t>.</w:t>
      </w: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b/>
          <w:lang w:eastAsia="sl-SI"/>
        </w:rPr>
      </w:pPr>
    </w:p>
    <w:p w:rsidR="0053588F" w:rsidRPr="0053588F" w:rsidRDefault="0053588F" w:rsidP="0053588F">
      <w:pPr>
        <w:widowControl w:val="0"/>
        <w:autoSpaceDE w:val="0"/>
        <w:autoSpaceDN w:val="0"/>
        <w:adjustRightInd w:val="0"/>
        <w:ind w:left="0" w:firstLine="0"/>
        <w:rPr>
          <w:rFonts w:ascii="Times New Roman" w:eastAsia="Times New Roman" w:hAnsi="Times New Roman" w:cs="Times New Roman"/>
          <w:lang w:eastAsia="sl-SI"/>
        </w:rPr>
      </w:pPr>
    </w:p>
    <w:p w:rsidR="0053588F" w:rsidRPr="0053588F" w:rsidRDefault="0053588F" w:rsidP="0053588F">
      <w:pPr>
        <w:widowControl w:val="0"/>
        <w:ind w:left="0" w:firstLine="0"/>
        <w:rPr>
          <w:rFonts w:ascii="Times New Roman" w:eastAsia="SimSun" w:hAnsi="Times New Roman" w:cs="Times New Roman"/>
          <w:u w:val="single"/>
          <w:lang w:eastAsia="x-none"/>
        </w:rPr>
      </w:pPr>
      <w:r w:rsidRPr="0053588F">
        <w:rPr>
          <w:rFonts w:ascii="Times New Roman" w:eastAsia="SimSun" w:hAnsi="Times New Roman" w:cs="Times New Roman"/>
          <w:lang w:eastAsia="x-none"/>
        </w:rPr>
        <w:t>Išsami informacija apie šį vaistą pateikiama Valstybinės vaistų kontrolės tarnybos prie Lietuvos Respublikos sveikatos apsaugos ministerijos tinklalapyje</w:t>
      </w:r>
      <w:r w:rsidRPr="0053588F">
        <w:rPr>
          <w:rFonts w:ascii="Times New Roman" w:eastAsia="SimSun" w:hAnsi="Times New Roman" w:cs="Times New Roman"/>
          <w:i/>
          <w:lang w:eastAsia="x-none"/>
        </w:rPr>
        <w:t xml:space="preserve"> </w:t>
      </w:r>
      <w:hyperlink r:id="rId13" w:history="1">
        <w:r w:rsidRPr="0053588F">
          <w:rPr>
            <w:rFonts w:ascii="Times New Roman" w:eastAsia="SimSun" w:hAnsi="Times New Roman" w:cs="Times New Roman"/>
            <w:u w:val="single"/>
            <w:lang w:eastAsia="x-none"/>
          </w:rPr>
          <w:t>http://www.vvkt.lt</w:t>
        </w:r>
      </w:hyperlink>
    </w:p>
    <w:p w:rsidR="0053588F" w:rsidRPr="0053588F" w:rsidRDefault="0053588F" w:rsidP="0053588F">
      <w:pPr>
        <w:widowControl w:val="0"/>
        <w:ind w:left="0" w:firstLine="0"/>
        <w:rPr>
          <w:rFonts w:ascii="Times New Roman" w:eastAsia="SimSun" w:hAnsi="Times New Roman" w:cs="Times New Roman"/>
          <w:u w:val="single"/>
          <w:lang w:eastAsia="x-none"/>
        </w:rPr>
      </w:pPr>
    </w:p>
    <w:p w:rsidR="00081745" w:rsidRDefault="00081745" w:rsidP="00C0227A">
      <w:pPr>
        <w:ind w:left="0" w:firstLine="0"/>
      </w:pPr>
    </w:p>
    <w:sectPr w:rsidR="00081745" w:rsidSect="00561FE7">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5B" w:rsidRDefault="00D53B5B">
      <w:r>
        <w:separator/>
      </w:r>
    </w:p>
  </w:endnote>
  <w:endnote w:type="continuationSeparator" w:id="0">
    <w:p w:rsidR="00D53B5B" w:rsidRDefault="00D5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AB" w:rsidRDefault="00703AAB" w:rsidP="00561F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03AAB" w:rsidRDefault="00703AAB" w:rsidP="00561F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5B" w:rsidRDefault="00D53B5B">
      <w:r>
        <w:separator/>
      </w:r>
    </w:p>
  </w:footnote>
  <w:footnote w:type="continuationSeparator" w:id="0">
    <w:p w:rsidR="00D53B5B" w:rsidRDefault="00D53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AB" w:rsidRDefault="00703AAB" w:rsidP="00561FE7">
    <w:pPr>
      <w:spacing w:line="20" w:lineRule="exact"/>
    </w:pPr>
  </w:p>
  <w:p w:rsidR="00703AAB" w:rsidRDefault="00703AAB">
    <w:pPr>
      <w:pStyle w:val="Antrats"/>
    </w:pPr>
    <w:bookmarkStart w:id="10" w:name="TableTag1"/>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C6288"/>
    <w:multiLevelType w:val="hybridMultilevel"/>
    <w:tmpl w:val="773A8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4570E"/>
    <w:multiLevelType w:val="hybridMultilevel"/>
    <w:tmpl w:val="023CF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00B"/>
    <w:multiLevelType w:val="hybridMultilevel"/>
    <w:tmpl w:val="A7E209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C7C50"/>
    <w:multiLevelType w:val="hybridMultilevel"/>
    <w:tmpl w:val="96AE3A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5"/>
  </w:num>
  <w:num w:numId="4">
    <w:abstractNumId w:val="12"/>
  </w:num>
  <w:num w:numId="5">
    <w:abstractNumId w:val="3"/>
  </w:num>
  <w:num w:numId="6">
    <w:abstractNumId w:val="8"/>
  </w:num>
  <w:num w:numId="7">
    <w:abstractNumId w:val="13"/>
  </w:num>
  <w:num w:numId="8">
    <w:abstractNumId w:val="4"/>
  </w:num>
  <w:num w:numId="9">
    <w:abstractNumId w:val="16"/>
  </w:num>
  <w:num w:numId="10">
    <w:abstractNumId w:val="10"/>
  </w:num>
  <w:num w:numId="11">
    <w:abstractNumId w:val="15"/>
  </w:num>
  <w:num w:numId="12">
    <w:abstractNumId w:val="6"/>
  </w:num>
  <w:num w:numId="13">
    <w:abstractNumId w:val="7"/>
  </w:num>
  <w:num w:numId="14">
    <w:abstractNumId w:val="11"/>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F2"/>
    <w:rsid w:val="00081745"/>
    <w:rsid w:val="0026434A"/>
    <w:rsid w:val="002D5450"/>
    <w:rsid w:val="00352FFF"/>
    <w:rsid w:val="003A613D"/>
    <w:rsid w:val="00490AE0"/>
    <w:rsid w:val="004D737A"/>
    <w:rsid w:val="0053588F"/>
    <w:rsid w:val="00561FE7"/>
    <w:rsid w:val="005959F2"/>
    <w:rsid w:val="006F143D"/>
    <w:rsid w:val="00703AAB"/>
    <w:rsid w:val="007A30FD"/>
    <w:rsid w:val="00872EB4"/>
    <w:rsid w:val="009A4D0E"/>
    <w:rsid w:val="00B21CB9"/>
    <w:rsid w:val="00C0227A"/>
    <w:rsid w:val="00D53B5B"/>
    <w:rsid w:val="00D7681A"/>
    <w:rsid w:val="00EC6B75"/>
    <w:rsid w:val="00F1013D"/>
    <w:rsid w:val="00F512A9"/>
    <w:rsid w:val="00FD2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3DE90-310F-4B9E-B480-43839414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3588F"/>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53588F"/>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rsid w:val="0053588F"/>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53588F"/>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53588F"/>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588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53588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53588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53588F"/>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53588F"/>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53588F"/>
  </w:style>
  <w:style w:type="paragraph" w:styleId="Antrats">
    <w:name w:val="header"/>
    <w:basedOn w:val="prastasis"/>
    <w:link w:val="AntratsDiagrama"/>
    <w:rsid w:val="0053588F"/>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53588F"/>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3588F"/>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53588F"/>
    <w:rPr>
      <w:rFonts w:ascii="Times New Roman" w:eastAsia="Times New Roman" w:hAnsi="Times New Roman" w:cs="Times New Roman"/>
      <w:sz w:val="24"/>
      <w:szCs w:val="20"/>
      <w:lang w:val="sl-SI" w:eastAsia="sl-SI"/>
    </w:rPr>
  </w:style>
  <w:style w:type="table" w:styleId="Lentelstinklelis">
    <w:name w:val="Table Grid"/>
    <w:basedOn w:val="prastojilentel"/>
    <w:rsid w:val="0053588F"/>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53588F"/>
  </w:style>
  <w:style w:type="character" w:styleId="Hipersaitas">
    <w:name w:val="Hyperlink"/>
    <w:rsid w:val="0053588F"/>
    <w:rPr>
      <w:rFonts w:ascii="Times New Roman" w:hAnsi="Times New Roman"/>
      <w:color w:val="auto"/>
      <w:sz w:val="24"/>
      <w:szCs w:val="24"/>
      <w:u w:val="single"/>
      <w:lang w:val="en-US"/>
    </w:rPr>
  </w:style>
  <w:style w:type="character" w:styleId="Perirtashipersaitas">
    <w:name w:val="FollowedHyperlink"/>
    <w:rsid w:val="0053588F"/>
    <w:rPr>
      <w:color w:val="800080"/>
      <w:u w:val="single"/>
    </w:rPr>
  </w:style>
  <w:style w:type="paragraph" w:styleId="Paprastasistekstas">
    <w:name w:val="Plain Text"/>
    <w:basedOn w:val="prastasis"/>
    <w:link w:val="PaprastasistekstasDiagrama"/>
    <w:rsid w:val="0053588F"/>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53588F"/>
    <w:rPr>
      <w:rFonts w:ascii="Courier New" w:eastAsia="Times New Roman" w:hAnsi="Courier New" w:cs="Times New Roman"/>
      <w:sz w:val="20"/>
      <w:szCs w:val="20"/>
      <w:lang w:val="en-GB" w:eastAsia="sl-SI"/>
    </w:rPr>
  </w:style>
  <w:style w:type="paragraph" w:styleId="Antrat">
    <w:name w:val="caption"/>
    <w:basedOn w:val="prastasis"/>
    <w:next w:val="prastasis"/>
    <w:qFormat/>
    <w:rsid w:val="0053588F"/>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53588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3588F"/>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53588F"/>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53588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53588F"/>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53588F"/>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53588F"/>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53588F"/>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53588F"/>
  </w:style>
  <w:style w:type="paragraph" w:styleId="Dokumentoinaostekstas">
    <w:name w:val="endnote text"/>
    <w:basedOn w:val="prastasis"/>
    <w:link w:val="DokumentoinaostekstasDiagrama"/>
    <w:rsid w:val="0053588F"/>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53588F"/>
    <w:rPr>
      <w:rFonts w:ascii="Times New Roman" w:eastAsia="Times New Roman" w:hAnsi="Times New Roman" w:cs="Times New Roman"/>
      <w:szCs w:val="20"/>
      <w:lang w:val="en-GB"/>
    </w:rPr>
  </w:style>
  <w:style w:type="numbering" w:customStyle="1" w:styleId="Brezseznama2">
    <w:name w:val="Brez seznama2"/>
    <w:next w:val="Sraonra"/>
    <w:semiHidden/>
    <w:rsid w:val="0053588F"/>
  </w:style>
  <w:style w:type="numbering" w:customStyle="1" w:styleId="Brezseznama3">
    <w:name w:val="Brez seznama3"/>
    <w:next w:val="Sraonra"/>
    <w:semiHidden/>
    <w:rsid w:val="0053588F"/>
  </w:style>
  <w:style w:type="paragraph" w:styleId="Pavadinimas">
    <w:name w:val="Title"/>
    <w:basedOn w:val="prastasis"/>
    <w:link w:val="PavadinimasDiagrama"/>
    <w:qFormat/>
    <w:rsid w:val="0053588F"/>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53588F"/>
    <w:rPr>
      <w:rFonts w:ascii="Times New Roman" w:eastAsia="Times New Roman" w:hAnsi="Times New Roman" w:cs="Times New Roman"/>
      <w:b/>
      <w:szCs w:val="20"/>
      <w:lang w:val="en-GB"/>
    </w:rPr>
  </w:style>
  <w:style w:type="numbering" w:customStyle="1" w:styleId="Brezseznama4">
    <w:name w:val="Brez seznama4"/>
    <w:next w:val="Sraonra"/>
    <w:semiHidden/>
    <w:rsid w:val="0053588F"/>
  </w:style>
  <w:style w:type="paragraph" w:customStyle="1" w:styleId="Outline1">
    <w:name w:val="Outline 1"/>
    <w:basedOn w:val="prastasis"/>
    <w:rsid w:val="0053588F"/>
    <w:pPr>
      <w:ind w:left="720" w:firstLine="0"/>
    </w:pPr>
    <w:rPr>
      <w:rFonts w:ascii="Times New Roman" w:eastAsia="Times New Roman" w:hAnsi="Times New Roman" w:cs="Times New Roman"/>
      <w:sz w:val="20"/>
      <w:szCs w:val="20"/>
      <w:lang w:val="en-US"/>
    </w:rPr>
  </w:style>
  <w:style w:type="paragraph" w:styleId="Pataisymai">
    <w:name w:val="Revision"/>
    <w:hidden/>
    <w:uiPriority w:val="99"/>
    <w:semiHidden/>
    <w:rsid w:val="0053588F"/>
    <w:pPr>
      <w:ind w:left="0" w:firstLine="0"/>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rsid w:val="0053588F"/>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53588F"/>
    <w:rPr>
      <w:rFonts w:ascii="Tahoma" w:eastAsia="Times New Roman" w:hAnsi="Tahoma" w:cs="Tahoma"/>
      <w:sz w:val="16"/>
      <w:szCs w:val="16"/>
      <w:lang w:val="sl-SI" w:eastAsia="sl-SI"/>
    </w:rPr>
  </w:style>
  <w:style w:type="numbering" w:customStyle="1" w:styleId="Brezseznama5">
    <w:name w:val="Brez seznama5"/>
    <w:next w:val="Sraonra"/>
    <w:semiHidden/>
    <w:rsid w:val="0053588F"/>
  </w:style>
  <w:style w:type="numbering" w:customStyle="1" w:styleId="Brezseznama11">
    <w:name w:val="Brez seznama11"/>
    <w:next w:val="Sraonra"/>
    <w:semiHidden/>
    <w:rsid w:val="0053588F"/>
  </w:style>
  <w:style w:type="numbering" w:customStyle="1" w:styleId="Brezseznama21">
    <w:name w:val="Brez seznama21"/>
    <w:next w:val="Sraonra"/>
    <w:semiHidden/>
    <w:rsid w:val="0053588F"/>
  </w:style>
  <w:style w:type="numbering" w:customStyle="1" w:styleId="Brezseznama31">
    <w:name w:val="Brez seznama31"/>
    <w:next w:val="Sraonra"/>
    <w:semiHidden/>
    <w:rsid w:val="0053588F"/>
  </w:style>
  <w:style w:type="numbering" w:customStyle="1" w:styleId="Brezseznama41">
    <w:name w:val="Brez seznama41"/>
    <w:next w:val="Sraonra"/>
    <w:semiHidden/>
    <w:rsid w:val="0053588F"/>
  </w:style>
  <w:style w:type="paragraph" w:styleId="Pagrindiniotekstotrauka">
    <w:name w:val="Body Text Indent"/>
    <w:basedOn w:val="prastasis"/>
    <w:link w:val="PagrindiniotekstotraukaDiagrama"/>
    <w:rsid w:val="0053588F"/>
    <w:pPr>
      <w:spacing w:after="120"/>
      <w:ind w:left="283" w:firstLine="0"/>
    </w:pPr>
    <w:rPr>
      <w:rFonts w:ascii="Times New Roman" w:eastAsia="Times New Roman" w:hAnsi="Times New Roman" w:cs="Times New Roman"/>
      <w:szCs w:val="20"/>
      <w:lang w:val="sl-SI" w:eastAsia="sl-SI"/>
    </w:rPr>
  </w:style>
  <w:style w:type="character" w:customStyle="1" w:styleId="PagrindiniotekstotraukaDiagrama">
    <w:name w:val="Pagrindinio teksto įtrauka Diagrama"/>
    <w:basedOn w:val="Numatytasispastraiposriftas"/>
    <w:link w:val="Pagrindiniotekstotrauka"/>
    <w:rsid w:val="0053588F"/>
    <w:rPr>
      <w:rFonts w:ascii="Times New Roman" w:eastAsia="Times New Roman" w:hAnsi="Times New Roman" w:cs="Times New Roman"/>
      <w:szCs w:val="20"/>
      <w:lang w:val="sl-SI" w:eastAsia="sl-SI"/>
    </w:rPr>
  </w:style>
  <w:style w:type="character" w:styleId="Komentaronuoroda">
    <w:name w:val="annotation reference"/>
    <w:uiPriority w:val="99"/>
    <w:rsid w:val="0053588F"/>
    <w:rPr>
      <w:sz w:val="16"/>
      <w:szCs w:val="16"/>
    </w:rPr>
  </w:style>
  <w:style w:type="paragraph" w:styleId="Komentarotekstas">
    <w:name w:val="annotation text"/>
    <w:basedOn w:val="prastasis"/>
    <w:link w:val="KomentarotekstasDiagrama"/>
    <w:uiPriority w:val="99"/>
    <w:rsid w:val="0053588F"/>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53588F"/>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rsid w:val="0053588F"/>
    <w:rPr>
      <w:b/>
      <w:bCs/>
    </w:rPr>
  </w:style>
  <w:style w:type="character" w:customStyle="1" w:styleId="KomentarotemaDiagrama">
    <w:name w:val="Komentaro tema Diagrama"/>
    <w:basedOn w:val="KomentarotekstasDiagrama"/>
    <w:link w:val="Komentarotema"/>
    <w:uiPriority w:val="99"/>
    <w:rsid w:val="0053588F"/>
    <w:rPr>
      <w:rFonts w:ascii="Times New Roman" w:eastAsia="Times New Roman" w:hAnsi="Times New Roman" w:cs="Times New Roman"/>
      <w:b/>
      <w:bCs/>
      <w:sz w:val="20"/>
      <w:szCs w:val="20"/>
      <w:lang w:val="sl-SI" w:eastAsia="sl-SI"/>
    </w:rPr>
  </w:style>
  <w:style w:type="character" w:customStyle="1" w:styleId="BodyTextChar">
    <w:name w:val="Body Text Char"/>
    <w:uiPriority w:val="99"/>
    <w:semiHidden/>
    <w:rsid w:val="0053588F"/>
    <w:rPr>
      <w:rFonts w:ascii="Times New Roman" w:eastAsia="SimSun" w:hAnsi="Times New Roman" w:cs="Times New Roman"/>
      <w:szCs w:val="24"/>
      <w:lang w:val="lt-LT"/>
    </w:rPr>
  </w:style>
  <w:style w:type="character" w:styleId="Grietas">
    <w:name w:val="Strong"/>
    <w:qFormat/>
    <w:rsid w:val="0053588F"/>
    <w:rPr>
      <w:rFonts w:cs="Times New Roman"/>
      <w:b/>
      <w:bCs/>
    </w:rPr>
  </w:style>
  <w:style w:type="paragraph" w:customStyle="1" w:styleId="BTEMEASMCA">
    <w:name w:val="BT EMEA_SMCA"/>
    <w:basedOn w:val="prastasis"/>
    <w:link w:val="BTEMEASMCAChar"/>
    <w:autoRedefine/>
    <w:rsid w:val="0053588F"/>
    <w:pPr>
      <w:ind w:left="0" w:firstLine="0"/>
    </w:pPr>
    <w:rPr>
      <w:rFonts w:ascii="Times New Roman" w:eastAsia="SimSun" w:hAnsi="Times New Roman" w:cs="Times New Roman"/>
      <w:noProof/>
      <w:lang w:eastAsia="x-none"/>
    </w:rPr>
  </w:style>
  <w:style w:type="character" w:customStyle="1" w:styleId="BTEMEASMCAChar">
    <w:name w:val="BT EMEA_SMCA Char"/>
    <w:link w:val="BTEMEASMCA"/>
    <w:locked/>
    <w:rsid w:val="0053588F"/>
    <w:rPr>
      <w:rFonts w:ascii="Times New Roman" w:eastAsia="SimSun" w:hAnsi="Times New Roman" w:cs="Times New Roman"/>
      <w:noProof/>
      <w:lang w:eastAsia="x-none"/>
    </w:rPr>
  </w:style>
  <w:style w:type="paragraph" w:customStyle="1" w:styleId="PI-1EMEASMCA">
    <w:name w:val="PI-1 EMEA_SMCA"/>
    <w:basedOn w:val="Antrat2"/>
    <w:autoRedefine/>
    <w:rsid w:val="0053588F"/>
    <w:pPr>
      <w:tabs>
        <w:tab w:val="clear" w:pos="4300"/>
        <w:tab w:val="clear" w:pos="5940"/>
        <w:tab w:val="clear" w:pos="8180"/>
        <w:tab w:val="left" w:pos="567"/>
      </w:tabs>
      <w:spacing w:line="240" w:lineRule="auto"/>
      <w:ind w:left="567" w:hanging="567"/>
    </w:pPr>
    <w:rPr>
      <w:rFonts w:eastAsia="SimSun"/>
      <w:sz w:val="22"/>
      <w:szCs w:val="22"/>
      <w:u w:val="none"/>
      <w:lang w:val="lt-LT" w:eastAsia="x-none"/>
    </w:rPr>
  </w:style>
  <w:style w:type="paragraph" w:customStyle="1" w:styleId="PI-2EMEASMCA">
    <w:name w:val="PI-2 EMEA_SMCA"/>
    <w:basedOn w:val="Antrat3"/>
    <w:autoRedefine/>
    <w:rsid w:val="0053588F"/>
    <w:pPr>
      <w:keepLines/>
      <w:tabs>
        <w:tab w:val="clear" w:pos="6760"/>
        <w:tab w:val="left" w:pos="567"/>
      </w:tabs>
      <w:spacing w:line="240" w:lineRule="auto"/>
      <w:ind w:left="567" w:hanging="567"/>
    </w:pPr>
    <w:rPr>
      <w:rFonts w:eastAsia="SimSun"/>
      <w:kern w:val="28"/>
      <w:sz w:val="20"/>
      <w:szCs w:val="22"/>
      <w:lang w:val="lt-LT" w:eastAsia="x-none"/>
    </w:rPr>
  </w:style>
  <w:style w:type="paragraph" w:customStyle="1" w:styleId="TTEMEASMCA">
    <w:name w:val="TT EMEA_SMCA"/>
    <w:basedOn w:val="Antrat1"/>
    <w:link w:val="TTEMEASMCAChar"/>
    <w:autoRedefine/>
    <w:rsid w:val="0053588F"/>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x-none" w:eastAsia="x-none"/>
    </w:rPr>
  </w:style>
  <w:style w:type="character" w:customStyle="1" w:styleId="TTEMEASMCAChar">
    <w:name w:val="TT EMEA_SMCA Char"/>
    <w:link w:val="TTEMEASMCA"/>
    <w:locked/>
    <w:rsid w:val="0053588F"/>
    <w:rPr>
      <w:rFonts w:ascii="Times New Roman" w:eastAsia="SimSun" w:hAnsi="Times New Roman" w:cs="Times New Roman"/>
      <w:b/>
      <w:caps/>
      <w:sz w:val="20"/>
      <w:szCs w:val="20"/>
      <w:lang w:val="x-none" w:eastAsia="x-none"/>
    </w:rPr>
  </w:style>
  <w:style w:type="paragraph" w:customStyle="1" w:styleId="BTAnIIEMEASMCA">
    <w:name w:val="BT(AnII) EMEA_SMCA"/>
    <w:basedOn w:val="Debesliotekstas"/>
    <w:autoRedefine/>
    <w:rsid w:val="0053588F"/>
    <w:pPr>
      <w:tabs>
        <w:tab w:val="left" w:pos="1701"/>
      </w:tabs>
      <w:ind w:left="1701" w:hanging="567"/>
    </w:pPr>
    <w:rPr>
      <w:rFonts w:ascii="Times New Roman" w:eastAsia="SimSun" w:hAnsi="Times New Roman" w:cs="Times New Roman"/>
      <w:b/>
      <w:sz w:val="22"/>
      <w:szCs w:val="22"/>
      <w:lang w:val="en-GB" w:eastAsia="x-none"/>
    </w:rPr>
  </w:style>
  <w:style w:type="paragraph" w:customStyle="1" w:styleId="BTuEMEASMCA">
    <w:name w:val="BT(u) EMEA_SMCA"/>
    <w:basedOn w:val="BTEMEASMCA"/>
    <w:autoRedefine/>
    <w:rsid w:val="0053588F"/>
    <w:rPr>
      <w:u w:val="single"/>
    </w:rPr>
  </w:style>
  <w:style w:type="paragraph" w:customStyle="1" w:styleId="BTbEMEASMCA">
    <w:name w:val="BT(b) EMEA_SMCA"/>
    <w:basedOn w:val="BTEMEASMCA"/>
    <w:autoRedefine/>
    <w:rsid w:val="0053588F"/>
    <w:rPr>
      <w:b/>
    </w:rPr>
  </w:style>
  <w:style w:type="paragraph" w:customStyle="1" w:styleId="Sraopastraipa1">
    <w:name w:val="Sąrašo pastraipa1"/>
    <w:basedOn w:val="prastasis"/>
    <w:uiPriority w:val="34"/>
    <w:qFormat/>
    <w:rsid w:val="0053588F"/>
    <w:pPr>
      <w:ind w:left="720" w:firstLine="0"/>
      <w:contextualSpacing/>
    </w:pPr>
    <w:rPr>
      <w:rFonts w:ascii="Times New Roman" w:eastAsia="Times New Roman" w:hAnsi="Times New Roman" w:cs="Times New Roman"/>
      <w:szCs w:val="24"/>
    </w:rPr>
  </w:style>
  <w:style w:type="paragraph" w:styleId="Sraopastraipa">
    <w:name w:val="List Paragraph"/>
    <w:basedOn w:val="prastasis"/>
    <w:qFormat/>
    <w:rsid w:val="0053588F"/>
    <w:pPr>
      <w:ind w:left="720" w:firstLine="0"/>
      <w:contextualSpacing/>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37064</Words>
  <Characters>21128</Characters>
  <Application>Microsoft Office Word</Application>
  <DocSecurity>4</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58076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2018-08-28T06:46:00Z</dcterms:created>
  <dcterms:modified xsi:type="dcterms:W3CDTF">2018-08-28T06:46:00Z</dcterms:modified>
</cp:coreProperties>
</file>