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83AA8" w14:textId="77777777" w:rsid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AA9" w14:textId="77777777" w:rsidR="00BF06AC" w:rsidRDefault="00BF06AC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AAA" w14:textId="77777777" w:rsidR="00BF06AC" w:rsidRPr="00E4788D" w:rsidRDefault="00BF06AC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AAB" w14:textId="77777777" w:rsidR="00E4788D" w:rsidRP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AAC" w14:textId="77777777" w:rsidR="00E4788D" w:rsidRP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AAD" w14:textId="77777777" w:rsidR="00E4788D" w:rsidRPr="00E4788D" w:rsidRDefault="00E4788D" w:rsidP="00E4788D">
      <w:pPr>
        <w:tabs>
          <w:tab w:val="left" w:pos="-1440"/>
          <w:tab w:val="left" w:pos="-72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AAE" w14:textId="77777777" w:rsidR="00E4788D" w:rsidRPr="00E4788D" w:rsidRDefault="00E4788D" w:rsidP="00E4788D">
      <w:pPr>
        <w:tabs>
          <w:tab w:val="left" w:pos="-1440"/>
          <w:tab w:val="left" w:pos="-72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AAF" w14:textId="77777777" w:rsidR="00E4788D" w:rsidRPr="00E4788D" w:rsidRDefault="00E4788D" w:rsidP="00E4788D">
      <w:pPr>
        <w:tabs>
          <w:tab w:val="left" w:pos="-1440"/>
          <w:tab w:val="left" w:pos="-72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AB0" w14:textId="77777777" w:rsidR="00E4788D" w:rsidRPr="00E4788D" w:rsidRDefault="00E4788D" w:rsidP="00E4788D">
      <w:pPr>
        <w:tabs>
          <w:tab w:val="left" w:pos="-1440"/>
          <w:tab w:val="left" w:pos="-72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AB1" w14:textId="77777777" w:rsidR="00E4788D" w:rsidRPr="00E4788D" w:rsidRDefault="00E4788D" w:rsidP="00E4788D">
      <w:pPr>
        <w:tabs>
          <w:tab w:val="left" w:pos="-1440"/>
          <w:tab w:val="left" w:pos="-72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AB2" w14:textId="77777777" w:rsidR="00E4788D" w:rsidRPr="00E4788D" w:rsidRDefault="00E4788D" w:rsidP="00E4788D">
      <w:pPr>
        <w:tabs>
          <w:tab w:val="left" w:pos="-1440"/>
          <w:tab w:val="left" w:pos="-72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AB3" w14:textId="77777777" w:rsidR="00E4788D" w:rsidRPr="00E4788D" w:rsidRDefault="00E4788D" w:rsidP="00E4788D">
      <w:pPr>
        <w:tabs>
          <w:tab w:val="left" w:pos="-1440"/>
          <w:tab w:val="left" w:pos="-72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AB4" w14:textId="77777777" w:rsidR="00E4788D" w:rsidRPr="00E4788D" w:rsidRDefault="00E4788D" w:rsidP="00E4788D">
      <w:pPr>
        <w:tabs>
          <w:tab w:val="left" w:pos="-1440"/>
          <w:tab w:val="left" w:pos="-72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AB5" w14:textId="77777777" w:rsidR="00E4788D" w:rsidRPr="00E4788D" w:rsidRDefault="00E4788D" w:rsidP="00E4788D">
      <w:pPr>
        <w:tabs>
          <w:tab w:val="left" w:pos="-1440"/>
          <w:tab w:val="left" w:pos="-72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AB6" w14:textId="77777777" w:rsidR="00E4788D" w:rsidRPr="00E4788D" w:rsidRDefault="00E4788D" w:rsidP="00E4788D">
      <w:pPr>
        <w:tabs>
          <w:tab w:val="left" w:pos="-1440"/>
          <w:tab w:val="left" w:pos="-72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AB7" w14:textId="77777777" w:rsidR="00E4788D" w:rsidRPr="00E4788D" w:rsidRDefault="00E4788D" w:rsidP="00E4788D">
      <w:pPr>
        <w:tabs>
          <w:tab w:val="left" w:pos="-1440"/>
          <w:tab w:val="left" w:pos="-72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AB8" w14:textId="77777777" w:rsidR="00E4788D" w:rsidRPr="00E4788D" w:rsidRDefault="00E4788D" w:rsidP="00E4788D">
      <w:pPr>
        <w:tabs>
          <w:tab w:val="left" w:pos="-1440"/>
          <w:tab w:val="left" w:pos="-72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AB9" w14:textId="77777777" w:rsidR="00E4788D" w:rsidRPr="00E4788D" w:rsidRDefault="00E4788D" w:rsidP="00E4788D">
      <w:pPr>
        <w:tabs>
          <w:tab w:val="left" w:pos="-1440"/>
          <w:tab w:val="left" w:pos="-72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ABA" w14:textId="77777777" w:rsidR="00E4788D" w:rsidRPr="00E4788D" w:rsidRDefault="00E4788D" w:rsidP="00E4788D">
      <w:pPr>
        <w:tabs>
          <w:tab w:val="left" w:pos="-1440"/>
          <w:tab w:val="left" w:pos="-72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ABB" w14:textId="77777777" w:rsidR="00E4788D" w:rsidRPr="00E4788D" w:rsidRDefault="00E4788D" w:rsidP="00E4788D">
      <w:pPr>
        <w:tabs>
          <w:tab w:val="left" w:pos="-1440"/>
          <w:tab w:val="left" w:pos="-72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ABC" w14:textId="77777777" w:rsidR="00E4788D" w:rsidRPr="00E4788D" w:rsidRDefault="00E4788D" w:rsidP="00E4788D">
      <w:pPr>
        <w:tabs>
          <w:tab w:val="left" w:pos="-1440"/>
          <w:tab w:val="left" w:pos="-72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ABD" w14:textId="77777777" w:rsidR="00E4788D" w:rsidRPr="00E4788D" w:rsidRDefault="00E4788D" w:rsidP="00E4788D">
      <w:pPr>
        <w:tabs>
          <w:tab w:val="left" w:pos="-1440"/>
          <w:tab w:val="left" w:pos="-72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AC0" w14:textId="77777777" w:rsidR="00E4788D" w:rsidRDefault="00E4788D" w:rsidP="00FF78A3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</w:pPr>
    </w:p>
    <w:p w14:paraId="5F883AC1" w14:textId="77777777" w:rsidR="00E4788D" w:rsidRPr="00E4788D" w:rsidRDefault="00E4788D" w:rsidP="00E4788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  <w:t>I PRIEDAS</w:t>
      </w:r>
    </w:p>
    <w:p w14:paraId="5F883AC2" w14:textId="77777777" w:rsidR="00E4788D" w:rsidRPr="00E4788D" w:rsidRDefault="00E4788D" w:rsidP="00E4788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AC3" w14:textId="77777777" w:rsidR="00E4788D" w:rsidRPr="00E4788D" w:rsidRDefault="00E4788D" w:rsidP="00E4788D">
      <w:pPr>
        <w:tabs>
          <w:tab w:val="left" w:pos="-1440"/>
          <w:tab w:val="left" w:pos="-720"/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  <w:r w:rsidRPr="00E4788D">
        <w:rPr>
          <w:rFonts w:ascii="Times New Roman" w:eastAsia="Times New Roman" w:hAnsi="Times New Roman" w:cs="Times New Roman"/>
          <w:b/>
          <w:snapToGrid w:val="0"/>
          <w:szCs w:val="20"/>
        </w:rPr>
        <w:t>PREPARATO CHARAKTERISTIKŲ SANTRAUKA</w:t>
      </w:r>
    </w:p>
    <w:p w14:paraId="5F883AC4" w14:textId="77777777" w:rsidR="00E4788D" w:rsidRPr="00E4788D" w:rsidRDefault="00E4788D" w:rsidP="00E4788D">
      <w:pPr>
        <w:tabs>
          <w:tab w:val="left" w:pos="-1440"/>
          <w:tab w:val="left" w:pos="-720"/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snapToGrid w:val="0"/>
          <w:szCs w:val="20"/>
        </w:rPr>
      </w:pPr>
      <w:r w:rsidRPr="00E4788D">
        <w:rPr>
          <w:rFonts w:ascii="Times New Roman" w:eastAsia="Times New Roman" w:hAnsi="Times New Roman" w:cs="Times New Roman"/>
          <w:snapToGrid w:val="0"/>
          <w:szCs w:val="20"/>
          <w:lang w:eastAsia="zh-CN"/>
        </w:rPr>
        <w:br w:type="page"/>
      </w:r>
    </w:p>
    <w:p w14:paraId="5F883AC5" w14:textId="77777777" w:rsidR="00E4788D" w:rsidRPr="00E4788D" w:rsidRDefault="00E4788D" w:rsidP="00E4788D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lastRenderedPageBreak/>
        <w:t>1.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tab/>
        <w:t>VAISTINIO PREPARATO PAVADINIMAS</w:t>
      </w:r>
    </w:p>
    <w:p w14:paraId="5F883AC6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AC7" w14:textId="77777777" w:rsidR="00E4788D" w:rsidRPr="00E4788D" w:rsidRDefault="00E4788D" w:rsidP="00E4788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5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4788D">
        <w:rPr>
          <w:rFonts w:ascii="Times New Roman" w:eastAsia="Times New Roman" w:hAnsi="Times New Roman" w:cs="Times New Roman"/>
          <w:spacing w:val="1"/>
          <w:sz w:val="24"/>
          <w:szCs w:val="24"/>
          <w:lang w:eastAsia="lt-LT"/>
        </w:rPr>
        <w:t>D</w:t>
      </w:r>
      <w:r w:rsidRPr="00E4788D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>I</w:t>
      </w:r>
      <w:r w:rsidRPr="00E4788D"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  <w:t>GEOD</w:t>
      </w:r>
      <w:r w:rsidRPr="00E4788D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Pr="00E4788D"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  <w:t>EN</w:t>
      </w:r>
      <w:r w:rsidRPr="00E4788D">
        <w:rPr>
          <w:rFonts w:ascii="Times New Roman" w:eastAsia="Times New Roman" w:hAnsi="Times New Roman" w:cs="Times New Roman"/>
          <w:color w:val="000000"/>
        </w:rPr>
        <w:t xml:space="preserve"> granulės</w:t>
      </w:r>
    </w:p>
    <w:p w14:paraId="5F883AC8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AC9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ACA" w14:textId="77777777" w:rsidR="00E4788D" w:rsidRPr="00E4788D" w:rsidRDefault="00E4788D" w:rsidP="00E4788D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t>2.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tab/>
        <w:t>KOKYBINĖ IR KIEKYBINĖ SUDĖTIS</w:t>
      </w:r>
    </w:p>
    <w:p w14:paraId="5F883ACB" w14:textId="77777777" w:rsidR="00E4788D" w:rsidRDefault="00E4788D" w:rsidP="00E4788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ACC" w14:textId="77777777" w:rsidR="00E4788D" w:rsidRDefault="00E4788D" w:rsidP="00E4788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  <w:t>Vienoje tūbelėje</w:t>
      </w:r>
      <w:r w:rsidRPr="00E478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yra:</w:t>
      </w:r>
    </w:p>
    <w:p w14:paraId="5F883ACD" w14:textId="77777777" w:rsidR="00E4788D" w:rsidRDefault="00E4788D" w:rsidP="00E4788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</w:pPr>
      <w:proofErr w:type="spellStart"/>
      <w:r w:rsidRPr="00C32A79">
        <w:rPr>
          <w:rFonts w:ascii="Times New Roman" w:hAnsi="Times New Roman" w:cs="Times New Roman"/>
          <w:i/>
        </w:rPr>
        <w:t>Taraxacum</w:t>
      </w:r>
      <w:proofErr w:type="spellEnd"/>
      <w:r w:rsidRPr="00C32A79">
        <w:rPr>
          <w:rFonts w:ascii="Times New Roman" w:hAnsi="Times New Roman" w:cs="Times New Roman"/>
          <w:i/>
        </w:rPr>
        <w:t xml:space="preserve"> </w:t>
      </w:r>
      <w:proofErr w:type="spellStart"/>
      <w:r w:rsidRPr="00C32A79">
        <w:rPr>
          <w:rFonts w:ascii="Times New Roman" w:hAnsi="Times New Roman" w:cs="Times New Roman"/>
          <w:i/>
        </w:rPr>
        <w:t>officinalis</w:t>
      </w:r>
      <w:proofErr w:type="spellEnd"/>
      <w:r>
        <w:rPr>
          <w:rFonts w:ascii="Times New Roman" w:hAnsi="Times New Roman" w:cs="Times New Roman"/>
        </w:rPr>
        <w:tab/>
      </w:r>
      <w:r w:rsidRPr="00311D3E">
        <w:rPr>
          <w:rFonts w:ascii="Times New Roman" w:eastAsia="Times New Roman" w:hAnsi="Times New Roman" w:cs="Times New Roman"/>
          <w:color w:val="000000"/>
        </w:rPr>
        <w:t>D4</w:t>
      </w:r>
      <w:r>
        <w:rPr>
          <w:rFonts w:ascii="Times New Roman" w:eastAsia="Times New Roman" w:hAnsi="Times New Roman" w:cs="Times New Roman"/>
          <w:color w:val="000000"/>
        </w:rPr>
        <w:tab/>
      </w:r>
      <w:r w:rsidRPr="00E4788D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E4788D">
        <w:rPr>
          <w:rFonts w:ascii="Times New Roman" w:eastAsia="Times New Roman" w:hAnsi="Times New Roman" w:cs="Times New Roman"/>
          <w:sz w:val="24"/>
          <w:szCs w:val="24"/>
          <w:lang w:eastAsia="lt-LT"/>
        </w:rPr>
        <w:t>02 ml</w:t>
      </w:r>
    </w:p>
    <w:p w14:paraId="5F883ACE" w14:textId="77777777" w:rsidR="00E4788D" w:rsidRDefault="00E4788D" w:rsidP="00E4788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32A79">
        <w:rPr>
          <w:rFonts w:ascii="Times New Roman" w:hAnsi="Times New Roman" w:cs="Times New Roman"/>
          <w:i/>
        </w:rPr>
        <w:t>Berberis</w:t>
      </w:r>
      <w:proofErr w:type="spellEnd"/>
      <w:r w:rsidRPr="00C32A79">
        <w:rPr>
          <w:rFonts w:ascii="Times New Roman" w:hAnsi="Times New Roman" w:cs="Times New Roman"/>
          <w:i/>
        </w:rPr>
        <w:t xml:space="preserve"> </w:t>
      </w:r>
      <w:proofErr w:type="spellStart"/>
      <w:r w:rsidRPr="00C32A79">
        <w:rPr>
          <w:rFonts w:ascii="Times New Roman" w:hAnsi="Times New Roman" w:cs="Times New Roman"/>
          <w:i/>
        </w:rPr>
        <w:t>vulgaris</w:t>
      </w:r>
      <w:proofErr w:type="spellEnd"/>
      <w:r>
        <w:rPr>
          <w:rFonts w:ascii="Times New Roman" w:hAnsi="Times New Roman" w:cs="Times New Roman"/>
        </w:rPr>
        <w:tab/>
      </w:r>
      <w:r w:rsidRPr="00311D3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  <w:r w:rsidRPr="00E4788D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E4788D">
        <w:rPr>
          <w:rFonts w:ascii="Times New Roman" w:eastAsia="Times New Roman" w:hAnsi="Times New Roman" w:cs="Times New Roman"/>
          <w:sz w:val="24"/>
          <w:szCs w:val="24"/>
          <w:lang w:eastAsia="lt-LT"/>
        </w:rPr>
        <w:t>02 ml</w:t>
      </w:r>
    </w:p>
    <w:p w14:paraId="5F883ACF" w14:textId="77777777" w:rsidR="00E4788D" w:rsidRPr="00E4788D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z w:val="11"/>
          <w:szCs w:val="11"/>
          <w:lang w:eastAsia="lt-LT"/>
        </w:rPr>
      </w:pPr>
      <w:proofErr w:type="spellStart"/>
      <w:r w:rsidRPr="00C32A79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lt-LT"/>
        </w:rPr>
        <w:t>L</w:t>
      </w:r>
      <w:r w:rsidRPr="00C32A79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lt-LT"/>
        </w:rPr>
        <w:t>a</w:t>
      </w:r>
      <w:r w:rsidRPr="00C32A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</w:t>
      </w:r>
      <w:r w:rsidRPr="00C32A79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lt-LT"/>
        </w:rPr>
        <w:t>p</w:t>
      </w:r>
      <w:r w:rsidRPr="00C32A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a</w:t>
      </w:r>
      <w:proofErr w:type="spellEnd"/>
      <w:r w:rsidRPr="00C32A79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lt-LT"/>
        </w:rPr>
        <w:t xml:space="preserve"> </w:t>
      </w:r>
      <w:proofErr w:type="spellStart"/>
      <w:r w:rsidRPr="00C32A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m</w:t>
      </w:r>
      <w:r w:rsidRPr="00C32A79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lt-LT"/>
        </w:rPr>
        <w:t>a</w:t>
      </w:r>
      <w:r w:rsidRPr="00C32A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jor</w:t>
      </w:r>
      <w:proofErr w:type="spellEnd"/>
      <w:r w:rsidRPr="00C32A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D4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E4788D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E4788D">
        <w:rPr>
          <w:rFonts w:ascii="Times New Roman" w:eastAsia="Times New Roman" w:hAnsi="Times New Roman" w:cs="Times New Roman"/>
          <w:sz w:val="24"/>
          <w:szCs w:val="24"/>
          <w:lang w:eastAsia="lt-LT"/>
        </w:rPr>
        <w:t>02 ml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11D3E">
        <w:rPr>
          <w:rFonts w:ascii="Times New Roman" w:hAnsi="Times New Roman" w:cs="Times New Roman"/>
        </w:rPr>
        <w:t xml:space="preserve"> </w:t>
      </w:r>
    </w:p>
    <w:p w14:paraId="5F883AD0" w14:textId="77777777" w:rsidR="00E4788D" w:rsidRDefault="00E4788D" w:rsidP="00E4788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56" w:right="52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F883AD1" w14:textId="77777777" w:rsidR="00E4788D" w:rsidRPr="00E4788D" w:rsidRDefault="00E4788D" w:rsidP="00E4788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07726">
        <w:rPr>
          <w:rFonts w:ascii="Times New Roman" w:eastAsia="Times New Roman" w:hAnsi="Times New Roman" w:cs="Times New Roman"/>
          <w:sz w:val="24"/>
          <w:szCs w:val="24"/>
          <w:lang w:eastAsia="lt-LT"/>
        </w:rPr>
        <w:t>Vienoje tūb</w:t>
      </w:r>
      <w:r w:rsidRPr="00407726"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  <w:t>e</w:t>
      </w:r>
      <w:r w:rsidRPr="004077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lėje yra </w:t>
      </w:r>
      <w:r w:rsidR="00407726" w:rsidRPr="00407726">
        <w:rPr>
          <w:rFonts w:ascii="Times New Roman" w:eastAsia="Times New Roman" w:hAnsi="Times New Roman" w:cs="Times New Roman"/>
          <w:sz w:val="24"/>
          <w:szCs w:val="24"/>
          <w:lang w:eastAsia="lt-LT"/>
        </w:rPr>
        <w:t>80</w:t>
      </w:r>
      <w:r w:rsidR="00407726" w:rsidRPr="00407726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g</w:t>
      </w:r>
      <w:r w:rsidR="00407726" w:rsidRPr="005B2DC7">
        <w:rPr>
          <w:rFonts w:ascii="Times New Roman" w:eastAsia="Times New Roman" w:hAnsi="Times New Roman" w:cs="Times New Roman"/>
          <w:spacing w:val="1"/>
          <w:sz w:val="24"/>
          <w:szCs w:val="24"/>
          <w:lang w:eastAsia="lt-LT"/>
        </w:rPr>
        <w:t>r</w:t>
      </w:r>
      <w:r w:rsidR="00407726" w:rsidRPr="005B2DC7"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  <w:t>a</w:t>
      </w:r>
      <w:r w:rsidR="00407726" w:rsidRPr="005B2DC7">
        <w:rPr>
          <w:rFonts w:ascii="Times New Roman" w:eastAsia="Times New Roman" w:hAnsi="Times New Roman" w:cs="Times New Roman"/>
          <w:sz w:val="24"/>
          <w:szCs w:val="24"/>
          <w:lang w:eastAsia="lt-LT"/>
        </w:rPr>
        <w:t>nulių</w:t>
      </w:r>
      <w:r w:rsidR="004077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="00407726">
        <w:rPr>
          <w:rFonts w:ascii="Times New Roman" w:eastAsia="Times New Roman" w:hAnsi="Times New Roman" w:cs="Times New Roman"/>
          <w:sz w:val="24"/>
          <w:szCs w:val="24"/>
          <w:lang w:eastAsia="lt-LT"/>
        </w:rPr>
        <w:t>t.y</w:t>
      </w:r>
      <w:proofErr w:type="spellEnd"/>
      <w:r w:rsidR="00C32A7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4077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4 g granulių.</w:t>
      </w:r>
    </w:p>
    <w:p w14:paraId="5F883AD2" w14:textId="77777777" w:rsidR="00E4788D" w:rsidRDefault="00E4788D" w:rsidP="00E4788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5F883AD3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snapToGrid w:val="0"/>
          <w:szCs w:val="20"/>
          <w:u w:val="single"/>
        </w:rPr>
        <w:t xml:space="preserve">Pagalbinė medžiaga, </w:t>
      </w:r>
      <w:r w:rsidRPr="00E4788D">
        <w:rPr>
          <w:rFonts w:ascii="Times New Roman" w:eastAsia="Times New Roman" w:hAnsi="Times New Roman" w:cs="Times New Roman"/>
          <w:noProof/>
          <w:snapToGrid w:val="0"/>
          <w:szCs w:val="24"/>
          <w:u w:val="single"/>
        </w:rPr>
        <w:t xml:space="preserve">kurios </w:t>
      </w:r>
      <w:r w:rsidRPr="00E4788D">
        <w:rPr>
          <w:rFonts w:ascii="Times New Roman" w:eastAsia="Times New Roman" w:hAnsi="Times New Roman" w:cs="Times New Roman"/>
          <w:snapToGrid w:val="0"/>
          <w:szCs w:val="20"/>
          <w:u w:val="single"/>
        </w:rPr>
        <w:t>poveikis žinomas:</w:t>
      </w:r>
      <w:r w:rsidRPr="00E478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vienoje granulėje yra 50 mg </w:t>
      </w:r>
      <w:r w:rsidRPr="00E4788D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E4788D"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  <w:t>ac</w:t>
      </w:r>
      <w:r w:rsidRPr="00E4788D">
        <w:rPr>
          <w:rFonts w:ascii="Times New Roman" w:eastAsia="Times New Roman" w:hAnsi="Times New Roman" w:cs="Times New Roman"/>
          <w:sz w:val="24"/>
          <w:szCs w:val="24"/>
          <w:lang w:eastAsia="lt-LT"/>
        </w:rPr>
        <w:t>h</w:t>
      </w:r>
      <w:r w:rsidRPr="00E4788D"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  <w:t>ar</w:t>
      </w:r>
      <w:r w:rsidRPr="00E4788D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E4788D">
        <w:rPr>
          <w:rFonts w:ascii="Times New Roman" w:eastAsia="Times New Roman" w:hAnsi="Times New Roman" w:cs="Times New Roman"/>
          <w:spacing w:val="1"/>
          <w:sz w:val="24"/>
          <w:szCs w:val="24"/>
          <w:lang w:eastAsia="lt-LT"/>
        </w:rPr>
        <w:t>z</w:t>
      </w:r>
      <w:r w:rsidRPr="00E4788D"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  <w:t>ė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  <w:t>s</w:t>
      </w:r>
      <w:r w:rsidRPr="00E4788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F883AD4" w14:textId="77777777" w:rsid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5F883AD5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Visos pagalbinės medžiagos išvardytos 6.1 skyriuje.</w:t>
      </w:r>
    </w:p>
    <w:p w14:paraId="5F883AD6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AD7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AD8" w14:textId="77777777" w:rsidR="00E4788D" w:rsidRPr="00E4788D" w:rsidRDefault="00E4788D" w:rsidP="00E4788D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t>3.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tab/>
        <w:t>FARMACINĖ FORMA</w:t>
      </w:r>
    </w:p>
    <w:p w14:paraId="5F883AD9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ADA" w14:textId="77777777" w:rsidR="00E4788D" w:rsidRPr="00E4788D" w:rsidRDefault="00E4788D" w:rsidP="00E4788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  <w:t>G</w:t>
      </w:r>
      <w:r w:rsidRPr="00E4788D"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  <w:t>ra</w:t>
      </w:r>
      <w:r w:rsidRPr="00E4788D">
        <w:rPr>
          <w:rFonts w:ascii="Times New Roman" w:eastAsia="Times New Roman" w:hAnsi="Times New Roman" w:cs="Times New Roman"/>
          <w:sz w:val="24"/>
          <w:szCs w:val="24"/>
          <w:lang w:eastAsia="lt-LT"/>
        </w:rPr>
        <w:t>nu</w:t>
      </w:r>
      <w:r w:rsidRPr="00E478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l</w:t>
      </w:r>
      <w:r w:rsidRPr="00E4788D"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  <w:t>ė</w:t>
      </w:r>
      <w:r w:rsidRPr="00E4788D">
        <w:rPr>
          <w:rFonts w:ascii="Times New Roman" w:eastAsia="Times New Roman" w:hAnsi="Times New Roman" w:cs="Times New Roman"/>
          <w:sz w:val="24"/>
          <w:szCs w:val="24"/>
          <w:lang w:eastAsia="lt-LT"/>
        </w:rPr>
        <w:t>s.</w:t>
      </w:r>
    </w:p>
    <w:p w14:paraId="5F883ADB" w14:textId="77777777" w:rsidR="00E4788D" w:rsidRPr="00E4788D" w:rsidRDefault="00045CD5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 xml:space="preserve">Granulės </w:t>
      </w:r>
      <w:r w:rsidRPr="00296D69">
        <w:rPr>
          <w:rFonts w:ascii="Times New Roman" w:eastAsia="Times New Roman" w:hAnsi="Times New Roman" w:cs="Times New Roman"/>
          <w:snapToGrid w:val="0"/>
          <w:szCs w:val="24"/>
        </w:rPr>
        <w:t xml:space="preserve">yra </w:t>
      </w:r>
      <w:r w:rsidR="00953690" w:rsidRPr="00296D69">
        <w:rPr>
          <w:rFonts w:ascii="Times New Roman" w:hAnsi="Times New Roman" w:cs="Times New Roman"/>
          <w:noProof/>
        </w:rPr>
        <w:t xml:space="preserve">baltos </w:t>
      </w:r>
      <w:r w:rsidR="00296D69" w:rsidRPr="00296D69">
        <w:rPr>
          <w:rFonts w:ascii="Times New Roman" w:hAnsi="Times New Roman" w:cs="Times New Roman"/>
          <w:noProof/>
        </w:rPr>
        <w:t xml:space="preserve">arba balkšvos </w:t>
      </w:r>
      <w:r w:rsidR="00953690" w:rsidRPr="00296D69">
        <w:rPr>
          <w:rFonts w:ascii="Times New Roman" w:hAnsi="Times New Roman" w:cs="Times New Roman"/>
          <w:noProof/>
        </w:rPr>
        <w:t>spalvos, rutulio formos</w:t>
      </w:r>
    </w:p>
    <w:p w14:paraId="5F883ADC" w14:textId="77777777" w:rsid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ADD" w14:textId="77777777" w:rsidR="00045CD5" w:rsidRPr="00E4788D" w:rsidRDefault="00045CD5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ADE" w14:textId="77777777" w:rsidR="00E4788D" w:rsidRPr="00E4788D" w:rsidRDefault="00E4788D" w:rsidP="00E4788D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t>4.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tab/>
        <w:t>KLINIKINĖ INFORMACIJA</w:t>
      </w:r>
    </w:p>
    <w:p w14:paraId="5F883ADF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AE0" w14:textId="77777777" w:rsidR="00E4788D" w:rsidRPr="00E4788D" w:rsidRDefault="00E4788D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>4.1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ab/>
        <w:t>Terapinės indikacijos</w:t>
      </w:r>
    </w:p>
    <w:p w14:paraId="5F883AE1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AE2" w14:textId="77777777" w:rsidR="001B3BD5" w:rsidRPr="001B3BD5" w:rsidRDefault="001B3BD5" w:rsidP="001B3B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1B3BD5">
        <w:rPr>
          <w:rFonts w:ascii="Times New Roman" w:eastAsia="Times New Roman" w:hAnsi="Times New Roman" w:cs="Times New Roman"/>
          <w:noProof/>
          <w:snapToGrid w:val="0"/>
          <w:szCs w:val="24"/>
        </w:rPr>
        <w:t>Homeopatinis vaistinis preparatas, skirtas sutrikusiam virškinimui gerinti.</w:t>
      </w:r>
    </w:p>
    <w:p w14:paraId="5F883AE3" w14:textId="77777777" w:rsidR="00E4788D" w:rsidRDefault="001B3BD5" w:rsidP="001B3B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1B3BD5">
        <w:rPr>
          <w:rFonts w:ascii="Times New Roman" w:eastAsia="Times New Roman" w:hAnsi="Times New Roman" w:cs="Times New Roman"/>
          <w:noProof/>
          <w:snapToGrid w:val="0"/>
          <w:szCs w:val="24"/>
        </w:rPr>
        <w:t>Indikacijos pagrįstos tik homeopatijos principais.</w:t>
      </w:r>
    </w:p>
    <w:p w14:paraId="5F883AE4" w14:textId="77777777" w:rsidR="001B3BD5" w:rsidRPr="00E4788D" w:rsidRDefault="001B3BD5" w:rsidP="001B3B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AE5" w14:textId="77777777" w:rsidR="00E4788D" w:rsidRPr="00E4788D" w:rsidRDefault="00E4788D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>4.2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ab/>
        <w:t>Dozavimas ir vartojimo metodas</w:t>
      </w:r>
    </w:p>
    <w:p w14:paraId="5F883AE6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AE7" w14:textId="77777777" w:rsid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  <w:u w:val="single"/>
        </w:rPr>
      </w:pPr>
      <w:r w:rsidRPr="00E4788D">
        <w:rPr>
          <w:rFonts w:ascii="Times New Roman" w:eastAsia="Times New Roman" w:hAnsi="Times New Roman" w:cs="Times New Roman"/>
          <w:noProof/>
          <w:snapToGrid w:val="0"/>
          <w:szCs w:val="24"/>
          <w:u w:val="single"/>
        </w:rPr>
        <w:t>Dozavimas</w:t>
      </w:r>
    </w:p>
    <w:p w14:paraId="5F883AE8" w14:textId="77777777" w:rsidR="001B3BD5" w:rsidRPr="00C32A79" w:rsidRDefault="00507265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noProof/>
          <w:snapToGrid w:val="0"/>
          <w:szCs w:val="24"/>
          <w:u w:val="single"/>
        </w:rPr>
      </w:pPr>
      <w:r w:rsidRPr="00C32A79">
        <w:rPr>
          <w:rFonts w:ascii="Times New Roman" w:hAnsi="Times New Roman" w:cs="Times New Roman"/>
          <w:i/>
        </w:rPr>
        <w:t>Su</w:t>
      </w:r>
      <w:r w:rsidRPr="00C32A79">
        <w:rPr>
          <w:rFonts w:ascii="Times New Roman" w:hAnsi="Times New Roman" w:cs="Times New Roman"/>
          <w:i/>
          <w:spacing w:val="-1"/>
        </w:rPr>
        <w:t>a</w:t>
      </w:r>
      <w:r w:rsidRPr="00C32A79">
        <w:rPr>
          <w:rFonts w:ascii="Times New Roman" w:hAnsi="Times New Roman" w:cs="Times New Roman"/>
          <w:i/>
          <w:spacing w:val="2"/>
        </w:rPr>
        <w:t>u</w:t>
      </w:r>
      <w:r w:rsidRPr="00C32A79">
        <w:rPr>
          <w:rFonts w:ascii="Times New Roman" w:hAnsi="Times New Roman" w:cs="Times New Roman"/>
          <w:i/>
          <w:spacing w:val="-3"/>
        </w:rPr>
        <w:t>g</w:t>
      </w:r>
      <w:r w:rsidRPr="00C32A79">
        <w:rPr>
          <w:rFonts w:ascii="Times New Roman" w:hAnsi="Times New Roman" w:cs="Times New Roman"/>
          <w:i/>
          <w:spacing w:val="2"/>
        </w:rPr>
        <w:t>u</w:t>
      </w:r>
      <w:r w:rsidRPr="00C32A79">
        <w:rPr>
          <w:rFonts w:ascii="Times New Roman" w:hAnsi="Times New Roman" w:cs="Times New Roman"/>
          <w:i/>
        </w:rPr>
        <w:t>si</w:t>
      </w:r>
      <w:r w:rsidRPr="00C32A79">
        <w:rPr>
          <w:rFonts w:ascii="Times New Roman" w:hAnsi="Times New Roman" w:cs="Times New Roman"/>
          <w:i/>
          <w:spacing w:val="-1"/>
        </w:rPr>
        <w:t>e</w:t>
      </w:r>
      <w:r>
        <w:rPr>
          <w:rFonts w:ascii="Times New Roman" w:hAnsi="Times New Roman" w:cs="Times New Roman"/>
          <w:i/>
          <w:spacing w:val="-1"/>
        </w:rPr>
        <w:t>siem</w:t>
      </w:r>
      <w:r w:rsidRPr="00C32A79">
        <w:rPr>
          <w:rFonts w:ascii="Times New Roman" w:hAnsi="Times New Roman" w:cs="Times New Roman"/>
          <w:i/>
        </w:rPr>
        <w:t>s ir</w:t>
      </w:r>
      <w:r w:rsidRPr="00C32A79">
        <w:rPr>
          <w:rFonts w:ascii="Times New Roman" w:hAnsi="Times New Roman" w:cs="Times New Roman"/>
          <w:i/>
          <w:spacing w:val="-1"/>
        </w:rPr>
        <w:t xml:space="preserve"> </w:t>
      </w:r>
      <w:r w:rsidRPr="00C32A79">
        <w:rPr>
          <w:rFonts w:ascii="Times New Roman" w:hAnsi="Times New Roman" w:cs="Times New Roman"/>
          <w:i/>
          <w:spacing w:val="2"/>
        </w:rPr>
        <w:t>v</w:t>
      </w:r>
      <w:r w:rsidRPr="00C32A79">
        <w:rPr>
          <w:rFonts w:ascii="Times New Roman" w:hAnsi="Times New Roman" w:cs="Times New Roman"/>
          <w:i/>
          <w:spacing w:val="-5"/>
        </w:rPr>
        <w:t>y</w:t>
      </w:r>
      <w:r w:rsidRPr="00C32A79">
        <w:rPr>
          <w:rFonts w:ascii="Times New Roman" w:hAnsi="Times New Roman" w:cs="Times New Roman"/>
          <w:i/>
          <w:spacing w:val="1"/>
        </w:rPr>
        <w:t>r</w:t>
      </w:r>
      <w:r w:rsidRPr="00C32A79">
        <w:rPr>
          <w:rFonts w:ascii="Times New Roman" w:hAnsi="Times New Roman" w:cs="Times New Roman"/>
          <w:i/>
          <w:spacing w:val="-1"/>
        </w:rPr>
        <w:t>e</w:t>
      </w:r>
      <w:r w:rsidRPr="00C32A79">
        <w:rPr>
          <w:rFonts w:ascii="Times New Roman" w:hAnsi="Times New Roman" w:cs="Times New Roman"/>
          <w:i/>
        </w:rPr>
        <w:t>sni</w:t>
      </w:r>
      <w:r w:rsidRPr="00C32A79">
        <w:rPr>
          <w:rFonts w:ascii="Times New Roman" w:hAnsi="Times New Roman" w:cs="Times New Roman"/>
          <w:i/>
          <w:spacing w:val="-1"/>
        </w:rPr>
        <w:t>e</w:t>
      </w:r>
      <w:r w:rsidRPr="00C32A79">
        <w:rPr>
          <w:rFonts w:ascii="Times New Roman" w:hAnsi="Times New Roman" w:cs="Times New Roman"/>
          <w:i/>
        </w:rPr>
        <w:t>ms n</w:t>
      </w:r>
      <w:r w:rsidRPr="00C32A79">
        <w:rPr>
          <w:rFonts w:ascii="Times New Roman" w:hAnsi="Times New Roman" w:cs="Times New Roman"/>
          <w:i/>
          <w:spacing w:val="-1"/>
        </w:rPr>
        <w:t>e</w:t>
      </w:r>
      <w:r w:rsidRPr="00C32A79">
        <w:rPr>
          <w:rFonts w:ascii="Times New Roman" w:hAnsi="Times New Roman" w:cs="Times New Roman"/>
          <w:i/>
        </w:rPr>
        <w:t>i 12 m</w:t>
      </w:r>
      <w:r w:rsidRPr="00C32A79">
        <w:rPr>
          <w:rFonts w:ascii="Times New Roman" w:hAnsi="Times New Roman" w:cs="Times New Roman"/>
          <w:i/>
          <w:spacing w:val="-1"/>
        </w:rPr>
        <w:t>e</w:t>
      </w:r>
      <w:r w:rsidRPr="00C32A79">
        <w:rPr>
          <w:rFonts w:ascii="Times New Roman" w:hAnsi="Times New Roman" w:cs="Times New Roman"/>
          <w:i/>
        </w:rPr>
        <w:t>tų v</w:t>
      </w:r>
      <w:r w:rsidRPr="00C32A79">
        <w:rPr>
          <w:rFonts w:ascii="Times New Roman" w:hAnsi="Times New Roman" w:cs="Times New Roman"/>
          <w:i/>
          <w:spacing w:val="-1"/>
        </w:rPr>
        <w:t>a</w:t>
      </w:r>
      <w:r w:rsidRPr="00C32A79">
        <w:rPr>
          <w:rFonts w:ascii="Times New Roman" w:hAnsi="Times New Roman" w:cs="Times New Roman"/>
          <w:i/>
        </w:rPr>
        <w:t>ik</w:t>
      </w:r>
      <w:r w:rsidRPr="00C32A79">
        <w:rPr>
          <w:rFonts w:ascii="Times New Roman" w:hAnsi="Times New Roman" w:cs="Times New Roman"/>
          <w:i/>
          <w:spacing w:val="1"/>
        </w:rPr>
        <w:t>a</w:t>
      </w:r>
      <w:r w:rsidRPr="00C32A79">
        <w:rPr>
          <w:rFonts w:ascii="Times New Roman" w:hAnsi="Times New Roman" w:cs="Times New Roman"/>
          <w:i/>
        </w:rPr>
        <w:t>ms</w:t>
      </w:r>
    </w:p>
    <w:p w14:paraId="5F883AE9" w14:textId="77777777" w:rsidR="001B3BD5" w:rsidRPr="00507265" w:rsidRDefault="001B3BD5" w:rsidP="001B3B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507265">
        <w:rPr>
          <w:rFonts w:ascii="Times New Roman" w:eastAsia="Times New Roman" w:hAnsi="Times New Roman" w:cs="Times New Roman"/>
          <w:noProof/>
          <w:snapToGrid w:val="0"/>
          <w:szCs w:val="24"/>
        </w:rPr>
        <w:t>Įprast</w:t>
      </w:r>
      <w:r w:rsidR="00507265" w:rsidRPr="00507265">
        <w:rPr>
          <w:rFonts w:ascii="Times New Roman" w:eastAsia="Times New Roman" w:hAnsi="Times New Roman" w:cs="Times New Roman"/>
          <w:noProof/>
          <w:snapToGrid w:val="0"/>
          <w:szCs w:val="24"/>
        </w:rPr>
        <w:t>ini</w:t>
      </w:r>
      <w:r w:rsidR="00C06B8E">
        <w:rPr>
          <w:rFonts w:ascii="Times New Roman" w:eastAsia="Times New Roman" w:hAnsi="Times New Roman" w:cs="Times New Roman"/>
          <w:noProof/>
          <w:snapToGrid w:val="0"/>
          <w:szCs w:val="24"/>
        </w:rPr>
        <w:t>s</w:t>
      </w:r>
      <w:r w:rsidRPr="00507265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</w:t>
      </w:r>
      <w:r w:rsidR="00507265" w:rsidRPr="00507265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dozavimas </w:t>
      </w:r>
      <w:r w:rsidRPr="00C32A79">
        <w:rPr>
          <w:rFonts w:ascii="Times New Roman" w:hAnsi="Times New Roman" w:cs="Times New Roman"/>
        </w:rPr>
        <w:t>su</w:t>
      </w:r>
      <w:r w:rsidRPr="00C32A79">
        <w:rPr>
          <w:rFonts w:ascii="Times New Roman" w:hAnsi="Times New Roman" w:cs="Times New Roman"/>
          <w:spacing w:val="-1"/>
        </w:rPr>
        <w:t>a</w:t>
      </w:r>
      <w:r w:rsidRPr="00C32A79">
        <w:rPr>
          <w:rFonts w:ascii="Times New Roman" w:hAnsi="Times New Roman" w:cs="Times New Roman"/>
          <w:spacing w:val="2"/>
        </w:rPr>
        <w:t>u</w:t>
      </w:r>
      <w:r w:rsidRPr="00C32A79">
        <w:rPr>
          <w:rFonts w:ascii="Times New Roman" w:hAnsi="Times New Roman" w:cs="Times New Roman"/>
          <w:spacing w:val="-3"/>
        </w:rPr>
        <w:t>g</w:t>
      </w:r>
      <w:r w:rsidRPr="00C32A79">
        <w:rPr>
          <w:rFonts w:ascii="Times New Roman" w:hAnsi="Times New Roman" w:cs="Times New Roman"/>
          <w:spacing w:val="2"/>
        </w:rPr>
        <w:t>u</w:t>
      </w:r>
      <w:r w:rsidRPr="00C32A79">
        <w:rPr>
          <w:rFonts w:ascii="Times New Roman" w:hAnsi="Times New Roman" w:cs="Times New Roman"/>
        </w:rPr>
        <w:t>si</w:t>
      </w:r>
      <w:r w:rsidRPr="00C32A79">
        <w:rPr>
          <w:rFonts w:ascii="Times New Roman" w:hAnsi="Times New Roman" w:cs="Times New Roman"/>
          <w:spacing w:val="-1"/>
        </w:rPr>
        <w:t>e</w:t>
      </w:r>
      <w:r w:rsidRPr="00C32A79">
        <w:rPr>
          <w:rFonts w:ascii="Times New Roman" w:hAnsi="Times New Roman" w:cs="Times New Roman"/>
        </w:rPr>
        <w:t xml:space="preserve">ms </w:t>
      </w:r>
      <w:r w:rsidRPr="00C32A79">
        <w:rPr>
          <w:rFonts w:ascii="Times New Roman" w:hAnsi="Times New Roman" w:cs="Times New Roman"/>
          <w:spacing w:val="-1"/>
        </w:rPr>
        <w:t>a</w:t>
      </w:r>
      <w:r w:rsidRPr="00C32A79">
        <w:rPr>
          <w:rFonts w:ascii="Times New Roman" w:hAnsi="Times New Roman" w:cs="Times New Roman"/>
        </w:rPr>
        <w:t>sm</w:t>
      </w:r>
      <w:r w:rsidRPr="00C32A79">
        <w:rPr>
          <w:rFonts w:ascii="Times New Roman" w:hAnsi="Times New Roman" w:cs="Times New Roman"/>
          <w:spacing w:val="-1"/>
        </w:rPr>
        <w:t>e</w:t>
      </w:r>
      <w:r w:rsidRPr="00C32A79">
        <w:rPr>
          <w:rFonts w:ascii="Times New Roman" w:hAnsi="Times New Roman" w:cs="Times New Roman"/>
        </w:rPr>
        <w:t>nims ir</w:t>
      </w:r>
      <w:r w:rsidRPr="00C32A79">
        <w:rPr>
          <w:rFonts w:ascii="Times New Roman" w:hAnsi="Times New Roman" w:cs="Times New Roman"/>
          <w:spacing w:val="-1"/>
        </w:rPr>
        <w:t xml:space="preserve"> </w:t>
      </w:r>
      <w:r w:rsidRPr="00C32A79">
        <w:rPr>
          <w:rFonts w:ascii="Times New Roman" w:hAnsi="Times New Roman" w:cs="Times New Roman"/>
          <w:spacing w:val="2"/>
        </w:rPr>
        <w:t>v</w:t>
      </w:r>
      <w:r w:rsidRPr="00C32A79">
        <w:rPr>
          <w:rFonts w:ascii="Times New Roman" w:hAnsi="Times New Roman" w:cs="Times New Roman"/>
          <w:spacing w:val="-5"/>
        </w:rPr>
        <w:t>y</w:t>
      </w:r>
      <w:r w:rsidRPr="00C32A79">
        <w:rPr>
          <w:rFonts w:ascii="Times New Roman" w:hAnsi="Times New Roman" w:cs="Times New Roman"/>
          <w:spacing w:val="1"/>
        </w:rPr>
        <w:t>r</w:t>
      </w:r>
      <w:r w:rsidRPr="00C32A79">
        <w:rPr>
          <w:rFonts w:ascii="Times New Roman" w:hAnsi="Times New Roman" w:cs="Times New Roman"/>
          <w:spacing w:val="-1"/>
        </w:rPr>
        <w:t>e</w:t>
      </w:r>
      <w:r w:rsidRPr="00C32A79">
        <w:rPr>
          <w:rFonts w:ascii="Times New Roman" w:hAnsi="Times New Roman" w:cs="Times New Roman"/>
        </w:rPr>
        <w:t>sni</w:t>
      </w:r>
      <w:r w:rsidRPr="00C32A79">
        <w:rPr>
          <w:rFonts w:ascii="Times New Roman" w:hAnsi="Times New Roman" w:cs="Times New Roman"/>
          <w:spacing w:val="-1"/>
        </w:rPr>
        <w:t>e</w:t>
      </w:r>
      <w:r w:rsidRPr="00C32A79">
        <w:rPr>
          <w:rFonts w:ascii="Times New Roman" w:hAnsi="Times New Roman" w:cs="Times New Roman"/>
        </w:rPr>
        <w:t>ms n</w:t>
      </w:r>
      <w:r w:rsidRPr="00C32A79">
        <w:rPr>
          <w:rFonts w:ascii="Times New Roman" w:hAnsi="Times New Roman" w:cs="Times New Roman"/>
          <w:spacing w:val="-1"/>
        </w:rPr>
        <w:t>e</w:t>
      </w:r>
      <w:r w:rsidRPr="00C32A79">
        <w:rPr>
          <w:rFonts w:ascii="Times New Roman" w:hAnsi="Times New Roman" w:cs="Times New Roman"/>
        </w:rPr>
        <w:t>i 12 m</w:t>
      </w:r>
      <w:r w:rsidRPr="00C32A79">
        <w:rPr>
          <w:rFonts w:ascii="Times New Roman" w:hAnsi="Times New Roman" w:cs="Times New Roman"/>
          <w:spacing w:val="-1"/>
        </w:rPr>
        <w:t>e</w:t>
      </w:r>
      <w:r w:rsidRPr="00C32A79">
        <w:rPr>
          <w:rFonts w:ascii="Times New Roman" w:hAnsi="Times New Roman" w:cs="Times New Roman"/>
        </w:rPr>
        <w:t>tų v</w:t>
      </w:r>
      <w:r w:rsidRPr="00C32A79">
        <w:rPr>
          <w:rFonts w:ascii="Times New Roman" w:hAnsi="Times New Roman" w:cs="Times New Roman"/>
          <w:spacing w:val="-1"/>
        </w:rPr>
        <w:t>a</w:t>
      </w:r>
      <w:r w:rsidRPr="00C32A79">
        <w:rPr>
          <w:rFonts w:ascii="Times New Roman" w:hAnsi="Times New Roman" w:cs="Times New Roman"/>
        </w:rPr>
        <w:t>ik</w:t>
      </w:r>
      <w:r w:rsidRPr="00C32A79">
        <w:rPr>
          <w:rFonts w:ascii="Times New Roman" w:hAnsi="Times New Roman" w:cs="Times New Roman"/>
          <w:spacing w:val="1"/>
        </w:rPr>
        <w:t>a</w:t>
      </w:r>
      <w:r w:rsidRPr="00C32A79">
        <w:rPr>
          <w:rFonts w:ascii="Times New Roman" w:hAnsi="Times New Roman" w:cs="Times New Roman"/>
        </w:rPr>
        <w:t>ms</w:t>
      </w:r>
      <w:r w:rsidRPr="00507265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- 3 granulės tris kartus per parądaugiausia 4 savaites. Šis kiekis gali būti padidintas iki 4 kartų per parą, priklausomai nuo klinikinių simptomų.</w:t>
      </w:r>
    </w:p>
    <w:p w14:paraId="5F883AEA" w14:textId="77777777" w:rsidR="001B3BD5" w:rsidRPr="00507265" w:rsidRDefault="001B3BD5" w:rsidP="00C32A7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  <w:r w:rsidRPr="00C32A79">
        <w:rPr>
          <w:rFonts w:ascii="Times New Roman" w:hAnsi="Times New Roman" w:cs="Times New Roman"/>
        </w:rPr>
        <w:t>P</w:t>
      </w:r>
      <w:r w:rsidRPr="00C32A79">
        <w:rPr>
          <w:rFonts w:ascii="Times New Roman" w:hAnsi="Times New Roman" w:cs="Times New Roman"/>
          <w:spacing w:val="-1"/>
        </w:rPr>
        <w:t>a</w:t>
      </w:r>
      <w:r w:rsidRPr="00C32A79">
        <w:rPr>
          <w:rFonts w:ascii="Times New Roman" w:hAnsi="Times New Roman" w:cs="Times New Roman"/>
        </w:rPr>
        <w:t>jutus p</w:t>
      </w:r>
      <w:r w:rsidRPr="00C32A79">
        <w:rPr>
          <w:rFonts w:ascii="Times New Roman" w:hAnsi="Times New Roman" w:cs="Times New Roman"/>
          <w:spacing w:val="-1"/>
        </w:rPr>
        <w:t>a</w:t>
      </w:r>
      <w:r w:rsidRPr="00C32A79">
        <w:rPr>
          <w:rFonts w:ascii="Times New Roman" w:hAnsi="Times New Roman" w:cs="Times New Roman"/>
          <w:spacing w:val="-3"/>
        </w:rPr>
        <w:t>g</w:t>
      </w:r>
      <w:r w:rsidRPr="00C32A79">
        <w:rPr>
          <w:rFonts w:ascii="Times New Roman" w:hAnsi="Times New Roman" w:cs="Times New Roman"/>
          <w:spacing w:val="1"/>
        </w:rPr>
        <w:t>e</w:t>
      </w:r>
      <w:r w:rsidRPr="00C32A79">
        <w:rPr>
          <w:rFonts w:ascii="Times New Roman" w:hAnsi="Times New Roman" w:cs="Times New Roman"/>
          <w:spacing w:val="-1"/>
        </w:rPr>
        <w:t>rė</w:t>
      </w:r>
      <w:r w:rsidRPr="00C32A79">
        <w:rPr>
          <w:rFonts w:ascii="Times New Roman" w:hAnsi="Times New Roman" w:cs="Times New Roman"/>
        </w:rPr>
        <w:t>jim</w:t>
      </w:r>
      <w:r w:rsidRPr="00C32A79">
        <w:rPr>
          <w:rFonts w:ascii="Times New Roman" w:hAnsi="Times New Roman" w:cs="Times New Roman"/>
          <w:spacing w:val="-1"/>
        </w:rPr>
        <w:t>ą</w:t>
      </w:r>
      <w:r w:rsidRPr="00C32A79">
        <w:rPr>
          <w:rFonts w:ascii="Times New Roman" w:hAnsi="Times New Roman" w:cs="Times New Roman"/>
        </w:rPr>
        <w:t>, il</w:t>
      </w:r>
      <w:r w:rsidRPr="00C32A79">
        <w:rPr>
          <w:rFonts w:ascii="Times New Roman" w:hAnsi="Times New Roman" w:cs="Times New Roman"/>
          <w:spacing w:val="-3"/>
        </w:rPr>
        <w:t>g</w:t>
      </w:r>
      <w:r w:rsidRPr="00C32A79">
        <w:rPr>
          <w:rFonts w:ascii="Times New Roman" w:hAnsi="Times New Roman" w:cs="Times New Roman"/>
        </w:rPr>
        <w:t>i</w:t>
      </w:r>
      <w:r w:rsidRPr="00C32A79">
        <w:rPr>
          <w:rFonts w:ascii="Times New Roman" w:hAnsi="Times New Roman" w:cs="Times New Roman"/>
          <w:spacing w:val="2"/>
        </w:rPr>
        <w:t>n</w:t>
      </w:r>
      <w:r w:rsidRPr="00C32A79">
        <w:rPr>
          <w:rFonts w:ascii="Times New Roman" w:hAnsi="Times New Roman" w:cs="Times New Roman"/>
        </w:rPr>
        <w:t>kite</w:t>
      </w:r>
      <w:r w:rsidRPr="00C32A79">
        <w:rPr>
          <w:rFonts w:ascii="Times New Roman" w:hAnsi="Times New Roman" w:cs="Times New Roman"/>
          <w:spacing w:val="-1"/>
        </w:rPr>
        <w:t xml:space="preserve"> </w:t>
      </w:r>
      <w:r w:rsidRPr="00C32A79">
        <w:rPr>
          <w:rFonts w:ascii="Times New Roman" w:hAnsi="Times New Roman" w:cs="Times New Roman"/>
        </w:rPr>
        <w:t>l</w:t>
      </w:r>
      <w:r w:rsidRPr="00C32A79">
        <w:rPr>
          <w:rFonts w:ascii="Times New Roman" w:hAnsi="Times New Roman" w:cs="Times New Roman"/>
          <w:spacing w:val="-1"/>
        </w:rPr>
        <w:t>a</w:t>
      </w:r>
      <w:r w:rsidRPr="00C32A79">
        <w:rPr>
          <w:rFonts w:ascii="Times New Roman" w:hAnsi="Times New Roman" w:cs="Times New Roman"/>
        </w:rPr>
        <w:t>iko int</w:t>
      </w:r>
      <w:r w:rsidRPr="00C32A79">
        <w:rPr>
          <w:rFonts w:ascii="Times New Roman" w:hAnsi="Times New Roman" w:cs="Times New Roman"/>
          <w:spacing w:val="-1"/>
        </w:rPr>
        <w:t>er</w:t>
      </w:r>
      <w:r w:rsidRPr="00C32A79">
        <w:rPr>
          <w:rFonts w:ascii="Times New Roman" w:hAnsi="Times New Roman" w:cs="Times New Roman"/>
        </w:rPr>
        <w:t>v</w:t>
      </w:r>
      <w:r w:rsidRPr="00C32A79">
        <w:rPr>
          <w:rFonts w:ascii="Times New Roman" w:hAnsi="Times New Roman" w:cs="Times New Roman"/>
          <w:spacing w:val="-1"/>
        </w:rPr>
        <w:t>a</w:t>
      </w:r>
      <w:r w:rsidRPr="00C32A79">
        <w:rPr>
          <w:rFonts w:ascii="Times New Roman" w:hAnsi="Times New Roman" w:cs="Times New Roman"/>
        </w:rPr>
        <w:t>lus t</w:t>
      </w:r>
      <w:r w:rsidRPr="00C32A79">
        <w:rPr>
          <w:rFonts w:ascii="Times New Roman" w:hAnsi="Times New Roman" w:cs="Times New Roman"/>
          <w:spacing w:val="-1"/>
        </w:rPr>
        <w:t>ar</w:t>
      </w:r>
      <w:r w:rsidRPr="00C32A79">
        <w:rPr>
          <w:rFonts w:ascii="Times New Roman" w:hAnsi="Times New Roman" w:cs="Times New Roman"/>
        </w:rPr>
        <w:t>p</w:t>
      </w:r>
      <w:r w:rsidRPr="00C32A79">
        <w:rPr>
          <w:rFonts w:ascii="Times New Roman" w:hAnsi="Times New Roman" w:cs="Times New Roman"/>
          <w:spacing w:val="2"/>
        </w:rPr>
        <w:t xml:space="preserve"> </w:t>
      </w:r>
      <w:r w:rsidRPr="00C32A79">
        <w:rPr>
          <w:rFonts w:ascii="Times New Roman" w:hAnsi="Times New Roman" w:cs="Times New Roman"/>
        </w:rPr>
        <w:t>v</w:t>
      </w:r>
      <w:r w:rsidRPr="00C32A79">
        <w:rPr>
          <w:rFonts w:ascii="Times New Roman" w:hAnsi="Times New Roman" w:cs="Times New Roman"/>
          <w:spacing w:val="-1"/>
        </w:rPr>
        <w:t>a</w:t>
      </w:r>
      <w:r w:rsidRPr="00C32A79">
        <w:rPr>
          <w:rFonts w:ascii="Times New Roman" w:hAnsi="Times New Roman" w:cs="Times New Roman"/>
        </w:rPr>
        <w:t>isto v</w:t>
      </w:r>
      <w:r w:rsidRPr="00C32A79">
        <w:rPr>
          <w:rFonts w:ascii="Times New Roman" w:hAnsi="Times New Roman" w:cs="Times New Roman"/>
          <w:spacing w:val="-1"/>
        </w:rPr>
        <w:t>ar</w:t>
      </w:r>
      <w:r w:rsidRPr="00C32A79">
        <w:rPr>
          <w:rFonts w:ascii="Times New Roman" w:hAnsi="Times New Roman" w:cs="Times New Roman"/>
        </w:rPr>
        <w:t>tojimo.</w:t>
      </w:r>
    </w:p>
    <w:p w14:paraId="5F883AEB" w14:textId="77777777" w:rsidR="00E4788D" w:rsidRDefault="000E5562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Vaist</w:t>
      </w:r>
      <w:r w:rsidR="00C06B8E">
        <w:rPr>
          <w:rFonts w:ascii="Times New Roman" w:eastAsia="Times New Roman" w:hAnsi="Times New Roman" w:cs="Times New Roman"/>
          <w:snapToGrid w:val="0"/>
          <w:szCs w:val="24"/>
        </w:rPr>
        <w:t>ą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galima vartoti ne ilgiau kaip 4 savaites.</w:t>
      </w:r>
    </w:p>
    <w:p w14:paraId="5F883AEC" w14:textId="77777777" w:rsidR="000E5562" w:rsidRPr="00E4788D" w:rsidRDefault="000E5562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AED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i/>
          <w:noProof/>
          <w:snapToGrid w:val="0"/>
          <w:szCs w:val="24"/>
        </w:rPr>
        <w:t>Vaikų populiacija</w:t>
      </w:r>
    </w:p>
    <w:p w14:paraId="5F883AEE" w14:textId="77777777" w:rsidR="00E4788D" w:rsidRPr="00E4788D" w:rsidRDefault="001B3BD5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Saugumas </w:t>
      </w:r>
      <w:r w:rsidR="00E4788D"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ir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</w:t>
      </w:r>
      <w:r w:rsidR="00E4788D"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veiksmingumas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vaikams</w:t>
      </w:r>
      <w:r w:rsidR="00E4788D"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iki 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12 </w:t>
      </w:r>
      <w:r w:rsidR="00E4788D"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metų</w:t>
      </w:r>
      <w:r w:rsidR="00C32A79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</w:t>
      </w:r>
      <w:r w:rsidR="00E4788D"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neišt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irti.</w:t>
      </w:r>
    </w:p>
    <w:p w14:paraId="5F883AEF" w14:textId="77777777" w:rsidR="00E4788D" w:rsidRPr="00E4788D" w:rsidRDefault="001B3BD5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Duomenų nėra.</w:t>
      </w:r>
    </w:p>
    <w:p w14:paraId="5F883AF0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AF1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  <w:r w:rsidRPr="00E4788D">
        <w:rPr>
          <w:rFonts w:ascii="Times New Roman" w:eastAsia="Times New Roman" w:hAnsi="Times New Roman" w:cs="Times New Roman"/>
          <w:noProof/>
          <w:snapToGrid w:val="0"/>
          <w:szCs w:val="24"/>
          <w:u w:val="single"/>
        </w:rPr>
        <w:t>Vartojimo metodas</w:t>
      </w:r>
      <w:r w:rsidRPr="00E4788D">
        <w:rPr>
          <w:rFonts w:ascii="Times New Roman" w:eastAsia="Times New Roman" w:hAnsi="Times New Roman" w:cs="Times New Roman"/>
          <w:snapToGrid w:val="0"/>
          <w:szCs w:val="24"/>
          <w:u w:val="single"/>
        </w:rPr>
        <w:t xml:space="preserve"> </w:t>
      </w:r>
    </w:p>
    <w:p w14:paraId="5F883AF2" w14:textId="77777777" w:rsidR="001B3BD5" w:rsidRPr="001B3BD5" w:rsidRDefault="001B3BD5" w:rsidP="001B3B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1B3BD5">
        <w:rPr>
          <w:rFonts w:ascii="Times New Roman" w:eastAsia="Times New Roman" w:hAnsi="Times New Roman" w:cs="Times New Roman"/>
          <w:noProof/>
          <w:snapToGrid w:val="0"/>
          <w:szCs w:val="24"/>
        </w:rPr>
        <w:t>Vartoti per burną arba po liežuviu.</w:t>
      </w:r>
    </w:p>
    <w:p w14:paraId="5F883AF3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AF4" w14:textId="77777777" w:rsidR="00E4788D" w:rsidRPr="00E4788D" w:rsidRDefault="00E4788D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>4.3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ab/>
        <w:t>Kontraindikacijos</w:t>
      </w:r>
    </w:p>
    <w:p w14:paraId="5F883AF5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AF6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Padidėjęs jautrumas veikli</w:t>
      </w:r>
      <w:r w:rsidR="00C06B8E">
        <w:rPr>
          <w:rFonts w:ascii="Times New Roman" w:eastAsia="Times New Roman" w:hAnsi="Times New Roman" w:cs="Times New Roman"/>
          <w:noProof/>
          <w:snapToGrid w:val="0"/>
          <w:szCs w:val="24"/>
        </w:rPr>
        <w:t>ą</w:t>
      </w: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jai arba bet kuriai 6.1 skyriuje nurodytai pagalbinei</w:t>
      </w:r>
      <w:r w:rsidR="00C06B8E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medžiagai</w:t>
      </w:r>
      <w:r w:rsidR="001B3BD5">
        <w:rPr>
          <w:rFonts w:ascii="Times New Roman" w:eastAsia="Times New Roman" w:hAnsi="Times New Roman" w:cs="Times New Roman"/>
          <w:noProof/>
          <w:snapToGrid w:val="0"/>
          <w:szCs w:val="24"/>
        </w:rPr>
        <w:t>.</w:t>
      </w:r>
    </w:p>
    <w:p w14:paraId="5F883AF7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AF8" w14:textId="77777777" w:rsidR="00E4788D" w:rsidRPr="00E4788D" w:rsidRDefault="00E4788D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>4.4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ab/>
        <w:t>Specialūs įspėjimai ir atsargumo priemonės</w:t>
      </w:r>
    </w:p>
    <w:p w14:paraId="5F883AF9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AFA" w14:textId="77777777" w:rsidR="00E4788D" w:rsidRPr="0009570E" w:rsidRDefault="00A91A57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  <w:r w:rsidRPr="00C32A79">
        <w:rPr>
          <w:rFonts w:ascii="Times New Roman" w:hAnsi="Times New Roman" w:cs="Times New Roman"/>
        </w:rPr>
        <w:t xml:space="preserve">Šio vaisto negalima skirti pacientams, kuriems nustatytas retas paveldimas sutrikimas – fruktozės </w:t>
      </w:r>
      <w:proofErr w:type="spellStart"/>
      <w:r w:rsidRPr="00C32A79">
        <w:rPr>
          <w:rFonts w:ascii="Times New Roman" w:hAnsi="Times New Roman" w:cs="Times New Roman"/>
        </w:rPr>
        <w:t>netoleravimas</w:t>
      </w:r>
      <w:proofErr w:type="spellEnd"/>
      <w:r w:rsidRPr="00C32A79">
        <w:rPr>
          <w:rFonts w:ascii="Times New Roman" w:hAnsi="Times New Roman" w:cs="Times New Roman"/>
        </w:rPr>
        <w:t xml:space="preserve">, gliukozės ir </w:t>
      </w:r>
      <w:proofErr w:type="spellStart"/>
      <w:r w:rsidRPr="00C32A79">
        <w:rPr>
          <w:rFonts w:ascii="Times New Roman" w:hAnsi="Times New Roman" w:cs="Times New Roman"/>
        </w:rPr>
        <w:t>galaktozės</w:t>
      </w:r>
      <w:proofErr w:type="spellEnd"/>
      <w:r w:rsidRPr="00C32A79">
        <w:rPr>
          <w:rFonts w:ascii="Times New Roman" w:hAnsi="Times New Roman" w:cs="Times New Roman"/>
        </w:rPr>
        <w:t xml:space="preserve"> </w:t>
      </w:r>
      <w:proofErr w:type="spellStart"/>
      <w:r w:rsidRPr="00C32A79">
        <w:rPr>
          <w:rFonts w:ascii="Times New Roman" w:hAnsi="Times New Roman" w:cs="Times New Roman"/>
        </w:rPr>
        <w:t>malabsorbcija</w:t>
      </w:r>
      <w:proofErr w:type="spellEnd"/>
      <w:r w:rsidRPr="00C32A79">
        <w:rPr>
          <w:rFonts w:ascii="Times New Roman" w:hAnsi="Times New Roman" w:cs="Times New Roman"/>
        </w:rPr>
        <w:t xml:space="preserve"> arba </w:t>
      </w:r>
      <w:proofErr w:type="spellStart"/>
      <w:r w:rsidRPr="00C32A79">
        <w:rPr>
          <w:rFonts w:ascii="Times New Roman" w:hAnsi="Times New Roman" w:cs="Times New Roman"/>
        </w:rPr>
        <w:t>sacharazės</w:t>
      </w:r>
      <w:proofErr w:type="spellEnd"/>
      <w:r w:rsidRPr="00C32A79">
        <w:rPr>
          <w:rFonts w:ascii="Times New Roman" w:hAnsi="Times New Roman" w:cs="Times New Roman"/>
        </w:rPr>
        <w:t xml:space="preserve"> ir </w:t>
      </w:r>
      <w:proofErr w:type="spellStart"/>
      <w:r w:rsidRPr="00C32A79">
        <w:rPr>
          <w:rFonts w:ascii="Times New Roman" w:hAnsi="Times New Roman" w:cs="Times New Roman"/>
        </w:rPr>
        <w:t>izomaltazės</w:t>
      </w:r>
      <w:proofErr w:type="spellEnd"/>
      <w:r w:rsidRPr="00C32A79">
        <w:rPr>
          <w:rFonts w:ascii="Times New Roman" w:hAnsi="Times New Roman" w:cs="Times New Roman"/>
        </w:rPr>
        <w:t xml:space="preserve"> stygius</w:t>
      </w:r>
      <w:r w:rsidR="0009570E"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14:paraId="5F883AFB" w14:textId="77777777" w:rsidR="001B3BD5" w:rsidRPr="0009570E" w:rsidRDefault="001B3BD5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AFC" w14:textId="77777777" w:rsidR="00E4788D" w:rsidRPr="00E4788D" w:rsidRDefault="00E4788D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>4.5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ab/>
        <w:t>Sąveika su kitais vaistiniais preparatais ir kitokia sąveika</w:t>
      </w:r>
    </w:p>
    <w:p w14:paraId="5F883AFD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AFE" w14:textId="77777777" w:rsidR="00E4788D" w:rsidRPr="00E4788D" w:rsidRDefault="00E4788D" w:rsidP="001B3B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Sąveikos tyrimų neatlikta</w:t>
      </w:r>
      <w:r w:rsidR="001B3BD5">
        <w:rPr>
          <w:rFonts w:ascii="Times New Roman" w:eastAsia="Times New Roman" w:hAnsi="Times New Roman" w:cs="Times New Roman"/>
          <w:noProof/>
          <w:snapToGrid w:val="0"/>
          <w:szCs w:val="24"/>
        </w:rPr>
        <w:t>.</w:t>
      </w:r>
    </w:p>
    <w:p w14:paraId="5F883AFF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00" w14:textId="77777777" w:rsidR="00E4788D" w:rsidRPr="00E4788D" w:rsidRDefault="00E4788D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>4.6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ab/>
        <w:t>Vaisingumas, nėštumo ir žindymo laikotarpis</w:t>
      </w:r>
    </w:p>
    <w:p w14:paraId="5F883B01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02" w14:textId="77777777" w:rsidR="00E4788D" w:rsidRPr="00E4788D" w:rsidRDefault="001B3BD5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D0D0D"/>
          <w:szCs w:val="20"/>
        </w:rPr>
      </w:pPr>
      <w:r>
        <w:rPr>
          <w:rFonts w:ascii="Times New Roman" w:eastAsia="Times New Roman" w:hAnsi="Times New Roman" w:cs="Times New Roman"/>
          <w:noProof/>
          <w:snapToGrid w:val="0"/>
          <w:color w:val="0D0D0D"/>
          <w:szCs w:val="24"/>
        </w:rPr>
        <w:t xml:space="preserve">Nerekomenduojama vartoti nėštumo </w:t>
      </w:r>
      <w:r w:rsidR="00A91A57">
        <w:rPr>
          <w:rFonts w:ascii="Times New Roman" w:eastAsia="Times New Roman" w:hAnsi="Times New Roman" w:cs="Times New Roman"/>
          <w:noProof/>
          <w:snapToGrid w:val="0"/>
          <w:color w:val="0D0D0D"/>
          <w:szCs w:val="24"/>
        </w:rPr>
        <w:t xml:space="preserve">ir žindymo </w:t>
      </w:r>
      <w:r>
        <w:rPr>
          <w:rFonts w:ascii="Times New Roman" w:eastAsia="Times New Roman" w:hAnsi="Times New Roman" w:cs="Times New Roman"/>
          <w:noProof/>
          <w:snapToGrid w:val="0"/>
          <w:color w:val="0D0D0D"/>
          <w:szCs w:val="24"/>
        </w:rPr>
        <w:t>laikotarpiu, kadangi duomenų nėra.</w:t>
      </w:r>
    </w:p>
    <w:p w14:paraId="5F883B03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04" w14:textId="77777777" w:rsidR="00E4788D" w:rsidRPr="00E4788D" w:rsidRDefault="00E4788D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>4.7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ab/>
        <w:t>Poveikis gebėjimui vairuoti ir valdyti mechanizmus</w:t>
      </w:r>
    </w:p>
    <w:p w14:paraId="5F883B05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06" w14:textId="77777777" w:rsidR="00E4788D" w:rsidRPr="00E4788D" w:rsidRDefault="001B3BD5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DIGEODREN </w:t>
      </w:r>
      <w:r w:rsidR="00E4788D"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gebėjimo vairuoti ir valdyti mechanizmus neveikia</w:t>
      </w:r>
      <w:r w:rsidR="008E60B8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raba veikia nereikšmingai</w:t>
      </w:r>
      <w:r w:rsidR="00392494">
        <w:rPr>
          <w:rFonts w:ascii="Times New Roman" w:eastAsia="Times New Roman" w:hAnsi="Times New Roman" w:cs="Times New Roman"/>
          <w:noProof/>
          <w:snapToGrid w:val="0"/>
          <w:szCs w:val="24"/>
        </w:rPr>
        <w:t>.</w:t>
      </w:r>
    </w:p>
    <w:p w14:paraId="5F883B07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08" w14:textId="77777777" w:rsidR="00E4788D" w:rsidRPr="00E4788D" w:rsidRDefault="00E4788D" w:rsidP="00E4788D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  <w:r w:rsidRPr="00E4788D">
        <w:rPr>
          <w:rFonts w:ascii="Times New Roman" w:eastAsia="Times New Roman" w:hAnsi="Times New Roman" w:cs="Times New Roman"/>
          <w:b/>
          <w:snapToGrid w:val="0"/>
          <w:szCs w:val="20"/>
        </w:rPr>
        <w:t>4.8</w:t>
      </w:r>
      <w:r w:rsidRPr="00E4788D">
        <w:rPr>
          <w:rFonts w:ascii="Times New Roman" w:eastAsia="Times New Roman" w:hAnsi="Times New Roman" w:cs="Times New Roman"/>
          <w:b/>
          <w:snapToGrid w:val="0"/>
          <w:szCs w:val="20"/>
        </w:rPr>
        <w:tab/>
        <w:t>Nepageidaujamas poveikis</w:t>
      </w:r>
    </w:p>
    <w:p w14:paraId="5F883B09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u w:val="single"/>
        </w:rPr>
      </w:pPr>
    </w:p>
    <w:p w14:paraId="5F883B0A" w14:textId="77777777" w:rsidR="00E4788D" w:rsidRPr="00E4788D" w:rsidRDefault="00392494" w:rsidP="008B2892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snapToGrid w:val="0"/>
        </w:rPr>
        <w:t>Nėra duomenų apie nepageidaujamą poveikį, kurį sukėlė DIGEODREN.</w:t>
      </w:r>
    </w:p>
    <w:p w14:paraId="5F883B0B" w14:textId="77777777" w:rsidR="00E4788D" w:rsidRPr="00D6655A" w:rsidRDefault="00E4788D" w:rsidP="008B2892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u w:val="single"/>
        </w:rPr>
      </w:pPr>
    </w:p>
    <w:p w14:paraId="5F883B0C" w14:textId="77777777" w:rsidR="00E4788D" w:rsidRPr="00D6655A" w:rsidRDefault="00E4788D" w:rsidP="008B2892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  <w:r w:rsidRPr="00D6655A">
        <w:rPr>
          <w:rFonts w:ascii="Times New Roman" w:eastAsia="Times New Roman" w:hAnsi="Times New Roman" w:cs="Times New Roman"/>
          <w:noProof/>
          <w:snapToGrid w:val="0"/>
          <w:szCs w:val="24"/>
          <w:u w:val="single"/>
        </w:rPr>
        <w:t>Pranešimas apie įtariamas nepageidaujamas reakcijas</w:t>
      </w:r>
    </w:p>
    <w:p w14:paraId="6F892ADB" w14:textId="141DB0D0" w:rsidR="00FF78A3" w:rsidRPr="00FF78A3" w:rsidRDefault="00D6655A" w:rsidP="00FF78A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noProof/>
          <w:szCs w:val="24"/>
        </w:rPr>
      </w:pPr>
      <w:r w:rsidRPr="00C32A79">
        <w:rPr>
          <w:rFonts w:ascii="Times New Roman" w:hAnsi="Times New Roman" w:cs="Times New Roman"/>
          <w:noProof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C32A79">
        <w:rPr>
          <w:rFonts w:ascii="Times New Roman" w:hAnsi="Times New Roman" w:cs="Times New Roman"/>
          <w:szCs w:val="24"/>
        </w:rPr>
        <w:t xml:space="preserve"> </w:t>
      </w:r>
      <w:r w:rsidRPr="00C32A79">
        <w:rPr>
          <w:rFonts w:ascii="Times New Roman" w:hAnsi="Times New Roman" w:cs="Times New Roman"/>
          <w:noProof/>
          <w:szCs w:val="24"/>
        </w:rPr>
        <w:t>Sveikatos priežiūros specialistai turi pranešti apie bet kokias įtariamas nepageidaujamas reakcijas, užpildę interneto svetainėje http://</w:t>
      </w:r>
      <w:hyperlink r:id="rId11" w:history="1">
        <w:r w:rsidRPr="00C32A79">
          <w:rPr>
            <w:rStyle w:val="Hipersaitas"/>
            <w:rFonts w:ascii="Times New Roman" w:eastAsia="SimSun" w:hAnsi="Times New Roman" w:cs="Times New Roman"/>
            <w:noProof/>
            <w:szCs w:val="24"/>
          </w:rPr>
          <w:t>www.vvkt.lt</w:t>
        </w:r>
      </w:hyperlink>
      <w:r w:rsidRPr="00C32A79">
        <w:rPr>
          <w:rFonts w:ascii="Times New Roman" w:hAnsi="Times New Roman" w:cs="Times New Roman"/>
          <w:noProof/>
          <w:szCs w:val="24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12" w:history="1">
        <w:r w:rsidRPr="00C32A79">
          <w:rPr>
            <w:rStyle w:val="Hipersaitas"/>
            <w:rFonts w:ascii="Times New Roman" w:eastAsia="SimSun" w:hAnsi="Times New Roman" w:cs="Times New Roman"/>
            <w:noProof/>
            <w:szCs w:val="24"/>
          </w:rPr>
          <w:t>NepageidaujamaR@vvkt.lt</w:t>
        </w:r>
      </w:hyperlink>
      <w:r w:rsidRPr="00C32A79">
        <w:rPr>
          <w:rFonts w:ascii="Times New Roman" w:hAnsi="Times New Roman" w:cs="Times New Roman"/>
          <w:noProof/>
          <w:szCs w:val="24"/>
        </w:rPr>
        <w:t>), per interneto svetainę (adresu http://www.vvkt.lt).</w:t>
      </w:r>
    </w:p>
    <w:p w14:paraId="5F883B0F" w14:textId="77777777" w:rsidR="00E4788D" w:rsidRPr="00E4788D" w:rsidRDefault="00E4788D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>4.9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ab/>
        <w:t>Perdozavimas</w:t>
      </w:r>
    </w:p>
    <w:p w14:paraId="5F883B10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11" w14:textId="77777777" w:rsidR="00E4788D" w:rsidRPr="00E4788D" w:rsidRDefault="00392494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>Nepasitaikė.</w:t>
      </w:r>
    </w:p>
    <w:p w14:paraId="5F883B12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13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14" w14:textId="77777777" w:rsidR="00E4788D" w:rsidRPr="00E4788D" w:rsidRDefault="00E4788D" w:rsidP="00E4788D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t>5.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tab/>
        <w:t>FARMAKOLOGINĖS SAVYBĖS</w:t>
      </w:r>
    </w:p>
    <w:p w14:paraId="5F883B15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16" w14:textId="77777777" w:rsidR="00E4788D" w:rsidRPr="00E4788D" w:rsidRDefault="00E4788D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>5.1</w:t>
      </w: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ab/>
      </w:r>
      <w:proofErr w:type="spellStart"/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>Farmakodinaminės</w:t>
      </w:r>
      <w:proofErr w:type="spellEnd"/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 xml:space="preserve"> savybės</w:t>
      </w:r>
    </w:p>
    <w:p w14:paraId="5F883B17" w14:textId="77777777" w:rsidR="00392494" w:rsidRDefault="00392494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18" w14:textId="77777777" w:rsidR="00E4788D" w:rsidRPr="00E4788D" w:rsidRDefault="00392494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Homeopatinis vaistinis preparatas.</w:t>
      </w:r>
    </w:p>
    <w:p w14:paraId="5F883B19" w14:textId="77777777" w:rsidR="00E4788D" w:rsidRPr="00E4788D" w:rsidRDefault="00392494" w:rsidP="00E4788D">
      <w:pPr>
        <w:spacing w:after="0" w:line="240" w:lineRule="auto"/>
        <w:ind w:right="-142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lastRenderedPageBreak/>
        <w:t>Duomenys nebūtini.</w:t>
      </w:r>
    </w:p>
    <w:p w14:paraId="5F883B1A" w14:textId="77777777" w:rsidR="00E4788D" w:rsidRPr="00E4788D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1B" w14:textId="77777777" w:rsidR="00E4788D" w:rsidRPr="00E4788D" w:rsidRDefault="00E4788D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>5.2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ab/>
      </w:r>
      <w:proofErr w:type="spellStart"/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>Farmakokinetinės</w:t>
      </w:r>
      <w:proofErr w:type="spellEnd"/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 xml:space="preserve"> savybės</w:t>
      </w:r>
    </w:p>
    <w:p w14:paraId="5F883B1C" w14:textId="77777777" w:rsidR="00E4788D" w:rsidRPr="00E4788D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1D" w14:textId="77777777" w:rsidR="00E4788D" w:rsidRPr="00E4788D" w:rsidRDefault="00392494" w:rsidP="00E4788D">
      <w:pPr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iCs/>
          <w:snapToGrid w:val="0"/>
          <w:color w:val="000000"/>
          <w:szCs w:val="20"/>
        </w:rPr>
      </w:pPr>
      <w:r w:rsidRPr="00392494">
        <w:rPr>
          <w:rFonts w:ascii="Times New Roman" w:eastAsia="Times New Roman" w:hAnsi="Times New Roman" w:cs="Times New Roman"/>
          <w:snapToGrid w:val="0"/>
          <w:szCs w:val="20"/>
        </w:rPr>
        <w:t>Duomenys nebūtini.</w:t>
      </w:r>
    </w:p>
    <w:p w14:paraId="5F883B1E" w14:textId="77777777" w:rsidR="00E4788D" w:rsidRPr="00E4788D" w:rsidRDefault="00E4788D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snapToGrid w:val="0"/>
        </w:rPr>
      </w:pPr>
    </w:p>
    <w:p w14:paraId="5F883B1F" w14:textId="77777777" w:rsidR="00E4788D" w:rsidRPr="00E4788D" w:rsidRDefault="00E4788D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>5.3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ab/>
      </w:r>
      <w:proofErr w:type="spellStart"/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>Ikiklinikinių</w:t>
      </w:r>
      <w:proofErr w:type="spellEnd"/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 xml:space="preserve"> saugumo tyrimų duomenys</w:t>
      </w:r>
    </w:p>
    <w:p w14:paraId="5F883B20" w14:textId="77777777" w:rsidR="00E4788D" w:rsidRPr="00E4788D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21" w14:textId="77777777" w:rsidR="00C54C14" w:rsidRPr="00E4788D" w:rsidRDefault="00C54C14" w:rsidP="00C54C14">
      <w:pPr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iCs/>
          <w:snapToGrid w:val="0"/>
          <w:color w:val="000000"/>
          <w:szCs w:val="20"/>
        </w:rPr>
      </w:pPr>
      <w:r w:rsidRPr="00392494">
        <w:rPr>
          <w:rFonts w:ascii="Times New Roman" w:eastAsia="Times New Roman" w:hAnsi="Times New Roman" w:cs="Times New Roman"/>
          <w:snapToGrid w:val="0"/>
          <w:szCs w:val="20"/>
        </w:rPr>
        <w:t>Duomenys nebūtini.</w:t>
      </w:r>
    </w:p>
    <w:p w14:paraId="5F883B22" w14:textId="77777777" w:rsidR="00E4788D" w:rsidRPr="00E4788D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23" w14:textId="77777777" w:rsidR="00E4788D" w:rsidRPr="00E4788D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24" w14:textId="77777777" w:rsidR="00E4788D" w:rsidRPr="00E4788D" w:rsidRDefault="00E4788D" w:rsidP="00E4788D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t>6.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tab/>
        <w:t>FARMACINĖ INFORMACIJA</w:t>
      </w:r>
    </w:p>
    <w:p w14:paraId="5F883B25" w14:textId="77777777" w:rsidR="00E4788D" w:rsidRPr="00E4788D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26" w14:textId="77777777" w:rsidR="00E4788D" w:rsidRPr="00E4788D" w:rsidRDefault="00E4788D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>6.1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ab/>
        <w:t>Pagalbinių medžiagų sąrašas</w:t>
      </w:r>
    </w:p>
    <w:p w14:paraId="5F883B27" w14:textId="77777777" w:rsidR="00E4788D" w:rsidRPr="00E4788D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28" w14:textId="77777777" w:rsidR="00E4788D" w:rsidRPr="00E4788D" w:rsidRDefault="006C3ABB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Sacharozė</w:t>
      </w:r>
    </w:p>
    <w:p w14:paraId="5F883B29" w14:textId="77777777" w:rsidR="00E4788D" w:rsidRPr="00E4788D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2A" w14:textId="77777777" w:rsidR="00E4788D" w:rsidRPr="00E4788D" w:rsidRDefault="00E4788D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>6.2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ab/>
        <w:t>Nesuderinamumas</w:t>
      </w:r>
    </w:p>
    <w:p w14:paraId="5F883B2B" w14:textId="77777777" w:rsidR="00E4788D" w:rsidRPr="00E4788D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2C" w14:textId="77777777" w:rsidR="00E4788D" w:rsidRPr="00E4788D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Duomenys nebūtini.</w:t>
      </w:r>
      <w:r w:rsidRPr="00E4788D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</w:p>
    <w:p w14:paraId="5F883B2D" w14:textId="77777777" w:rsidR="00E4788D" w:rsidRPr="00E4788D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2E" w14:textId="77777777" w:rsidR="00E4788D" w:rsidRPr="00E4788D" w:rsidRDefault="00E4788D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>6.3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ab/>
        <w:t>Tinkamumo laikas</w:t>
      </w:r>
    </w:p>
    <w:p w14:paraId="5F883B2F" w14:textId="77777777" w:rsidR="00E4788D" w:rsidRPr="00E4788D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30" w14:textId="77777777" w:rsidR="00E4788D" w:rsidRPr="00E4788D" w:rsidRDefault="006C3ABB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872C3E">
        <w:rPr>
          <w:rFonts w:ascii="Times New Roman" w:eastAsia="Times New Roman" w:hAnsi="Times New Roman" w:cs="Times New Roman"/>
          <w:noProof/>
          <w:snapToGrid w:val="0"/>
          <w:szCs w:val="24"/>
        </w:rPr>
        <w:t>4</w:t>
      </w:r>
      <w:r w:rsidR="00E4788D" w:rsidRPr="00872C3E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metai</w:t>
      </w:r>
    </w:p>
    <w:p w14:paraId="5F883B31" w14:textId="77777777" w:rsidR="00E4788D" w:rsidRPr="00E4788D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32" w14:textId="77777777" w:rsidR="00E4788D" w:rsidRPr="00E4788D" w:rsidRDefault="00E4788D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>6.4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ab/>
        <w:t>Specialios laikymo sąlygos</w:t>
      </w:r>
    </w:p>
    <w:p w14:paraId="5F883B33" w14:textId="77777777" w:rsidR="00E4788D" w:rsidRPr="00E4788D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34" w14:textId="77777777" w:rsidR="002C7B04" w:rsidRPr="00311D3E" w:rsidRDefault="002C7B04" w:rsidP="002C7B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11D3E">
        <w:rPr>
          <w:rFonts w:ascii="Times New Roman" w:eastAsia="Times New Roman" w:hAnsi="Times New Roman" w:cs="Times New Roman"/>
        </w:rPr>
        <w:t xml:space="preserve">Šiam vaistiniam preparatui specialių laikymo sąlygų nereikia. </w:t>
      </w:r>
    </w:p>
    <w:p w14:paraId="5F883B35" w14:textId="77777777" w:rsidR="00E4788D" w:rsidRPr="00E4788D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36" w14:textId="77777777" w:rsidR="00E4788D" w:rsidRPr="00E4788D" w:rsidRDefault="00E4788D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>6.5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ab/>
      </w:r>
      <w:proofErr w:type="spellStart"/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>Talpyklės</w:t>
      </w:r>
      <w:proofErr w:type="spellEnd"/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 xml:space="preserve"> pobūdis ir jos turinys</w:t>
      </w:r>
      <w:r w:rsidRPr="00E4788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 xml:space="preserve"> </w:t>
      </w:r>
    </w:p>
    <w:p w14:paraId="5F883B37" w14:textId="77777777" w:rsidR="00E4788D" w:rsidRPr="00E4788D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38" w14:textId="77777777" w:rsidR="006C3ABB" w:rsidRDefault="006C3ABB" w:rsidP="00E4788D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</w:rPr>
        <w:t xml:space="preserve">Balta </w:t>
      </w:r>
      <w:proofErr w:type="spellStart"/>
      <w:r>
        <w:rPr>
          <w:rFonts w:ascii="Times New Roman" w:eastAsia="Times New Roman" w:hAnsi="Times New Roman" w:cs="Times New Roman"/>
        </w:rPr>
        <w:t>p</w:t>
      </w:r>
      <w:r w:rsidRPr="00311D3E">
        <w:rPr>
          <w:rFonts w:ascii="Times New Roman" w:eastAsia="Times New Roman" w:hAnsi="Times New Roman" w:cs="Times New Roman"/>
        </w:rPr>
        <w:t>olipropileninė</w:t>
      </w:r>
      <w:proofErr w:type="spellEnd"/>
      <w:r w:rsidRPr="00311D3E">
        <w:rPr>
          <w:rFonts w:ascii="Times New Roman" w:eastAsia="Times New Roman" w:hAnsi="Times New Roman" w:cs="Times New Roman"/>
        </w:rPr>
        <w:t xml:space="preserve"> tūbelė, kurioje yra apie 80 granulių, </w:t>
      </w:r>
      <w:proofErr w:type="spellStart"/>
      <w:r w:rsidRPr="00311D3E">
        <w:rPr>
          <w:rFonts w:ascii="Times New Roman" w:eastAsia="Times New Roman" w:hAnsi="Times New Roman" w:cs="Times New Roman"/>
        </w:rPr>
        <w:t>t.y</w:t>
      </w:r>
      <w:proofErr w:type="spellEnd"/>
      <w:r w:rsidRPr="00311D3E">
        <w:rPr>
          <w:rFonts w:ascii="Times New Roman" w:eastAsia="Times New Roman" w:hAnsi="Times New Roman" w:cs="Times New Roman"/>
        </w:rPr>
        <w:t xml:space="preserve">. 4 g granulių. Tūbelė uždaryta </w:t>
      </w:r>
      <w:proofErr w:type="spellStart"/>
      <w:r w:rsidRPr="00311D3E">
        <w:rPr>
          <w:rFonts w:ascii="Times New Roman" w:eastAsia="Times New Roman" w:hAnsi="Times New Roman" w:cs="Times New Roman"/>
        </w:rPr>
        <w:t>propileniniu</w:t>
      </w:r>
      <w:proofErr w:type="spellEnd"/>
      <w:r w:rsidRPr="00311D3E">
        <w:rPr>
          <w:rFonts w:ascii="Times New Roman" w:eastAsia="Times New Roman" w:hAnsi="Times New Roman" w:cs="Times New Roman"/>
        </w:rPr>
        <w:t xml:space="preserve"> dangteliu. 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Kartono dėžutėje yra trys tūbelės.</w:t>
      </w:r>
    </w:p>
    <w:p w14:paraId="5F883B39" w14:textId="77777777" w:rsidR="00E4788D" w:rsidRPr="00E4788D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3A" w14:textId="77777777" w:rsidR="00E4788D" w:rsidRPr="00E4788D" w:rsidRDefault="00E4788D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bookmarkStart w:id="0" w:name="OLE_LINK1"/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>6.6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ab/>
        <w:t xml:space="preserve">Specialūs reikalavimai atliekoms tvarkyti </w:t>
      </w:r>
    </w:p>
    <w:bookmarkEnd w:id="0"/>
    <w:p w14:paraId="5F883B3B" w14:textId="77777777" w:rsidR="00E4788D" w:rsidRPr="00E4788D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3C" w14:textId="77777777" w:rsidR="00E4788D" w:rsidRPr="00E4788D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Specialių reikalavimų nėra.</w:t>
      </w:r>
      <w:r w:rsidRPr="00E4788D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</w:p>
    <w:p w14:paraId="5F883B3D" w14:textId="77777777" w:rsidR="00E4788D" w:rsidRPr="00E4788D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3E" w14:textId="77777777" w:rsidR="00E4788D" w:rsidRPr="00E4788D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3F" w14:textId="77777777" w:rsidR="00E4788D" w:rsidRPr="00E4788D" w:rsidRDefault="00E4788D" w:rsidP="00E4788D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t>7.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tab/>
        <w:t>R</w:t>
      </w:r>
      <w:r w:rsidR="0009570E">
        <w:rPr>
          <w:rFonts w:ascii="Times New Roman" w:eastAsia="Times New Roman" w:hAnsi="Times New Roman" w:cs="Times New Roman"/>
          <w:b/>
          <w:bCs/>
          <w:snapToGrid w:val="0"/>
          <w:szCs w:val="26"/>
        </w:rPr>
        <w:t>EGISTRUOTOJAS</w:t>
      </w:r>
    </w:p>
    <w:p w14:paraId="5F883B40" w14:textId="77777777" w:rsidR="00872C3E" w:rsidRDefault="00872C3E" w:rsidP="00872C3E">
      <w:pPr>
        <w:widowControl w:val="0"/>
        <w:kinsoku w:val="0"/>
        <w:overflowPunct w:val="0"/>
        <w:autoSpaceDE w:val="0"/>
        <w:autoSpaceDN w:val="0"/>
        <w:adjustRightInd w:val="0"/>
        <w:spacing w:after="0" w:line="271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41" w14:textId="77777777" w:rsidR="00872C3E" w:rsidRPr="002C7B04" w:rsidRDefault="00872C3E" w:rsidP="00872C3E">
      <w:pPr>
        <w:widowControl w:val="0"/>
        <w:kinsoku w:val="0"/>
        <w:overflowPunct w:val="0"/>
        <w:autoSpaceDE w:val="0"/>
        <w:autoSpaceDN w:val="0"/>
        <w:adjustRightInd w:val="0"/>
        <w:spacing w:after="0" w:line="271" w:lineRule="exact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  <w:proofErr w:type="spellStart"/>
      <w:r w:rsidRPr="002C7B04">
        <w:rPr>
          <w:rFonts w:ascii="Times New Roman" w:eastAsiaTheme="minorEastAsia" w:hAnsi="Times New Roman" w:cs="Times New Roman"/>
          <w:sz w:val="24"/>
          <w:szCs w:val="24"/>
          <w:lang w:eastAsia="lt-LT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  <w:lang w:eastAsia="lt-LT"/>
        </w:rPr>
        <w:t>evene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lt-LT"/>
        </w:rPr>
        <w:t>Pharma</w:t>
      </w:r>
      <w:proofErr w:type="spellEnd"/>
    </w:p>
    <w:p w14:paraId="5F883B42" w14:textId="77777777" w:rsidR="006C3ABB" w:rsidRPr="00311D3E" w:rsidRDefault="006C3ABB" w:rsidP="006C3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311D3E">
        <w:rPr>
          <w:rFonts w:ascii="Times New Roman" w:hAnsi="Times New Roman" w:cs="Times New Roman"/>
        </w:rPr>
        <w:t>Mazet</w:t>
      </w:r>
      <w:proofErr w:type="spellEnd"/>
      <w:r w:rsidRPr="00311D3E">
        <w:rPr>
          <w:rFonts w:ascii="Times New Roman" w:hAnsi="Times New Roman" w:cs="Times New Roman"/>
        </w:rPr>
        <w:t xml:space="preserve"> </w:t>
      </w:r>
      <w:proofErr w:type="spellStart"/>
      <w:r w:rsidRPr="00311D3E">
        <w:rPr>
          <w:rFonts w:ascii="Times New Roman" w:hAnsi="Times New Roman" w:cs="Times New Roman"/>
        </w:rPr>
        <w:t>Pailhes</w:t>
      </w:r>
      <w:proofErr w:type="spellEnd"/>
      <w:r w:rsidRPr="00311D3E">
        <w:rPr>
          <w:rFonts w:ascii="Times New Roman" w:hAnsi="Times New Roman" w:cs="Times New Roman"/>
        </w:rPr>
        <w:t xml:space="preserve"> </w:t>
      </w:r>
    </w:p>
    <w:p w14:paraId="5F883B43" w14:textId="77777777" w:rsidR="006C3ABB" w:rsidRPr="00311D3E" w:rsidRDefault="006C3ABB" w:rsidP="006C3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11D3E">
        <w:rPr>
          <w:rFonts w:ascii="Times New Roman" w:hAnsi="Times New Roman" w:cs="Times New Roman"/>
        </w:rPr>
        <w:t xml:space="preserve">30170 </w:t>
      </w:r>
      <w:proofErr w:type="spellStart"/>
      <w:r w:rsidRPr="00311D3E">
        <w:rPr>
          <w:rFonts w:ascii="Times New Roman" w:hAnsi="Times New Roman" w:cs="Times New Roman"/>
        </w:rPr>
        <w:t>Monoblet</w:t>
      </w:r>
      <w:proofErr w:type="spellEnd"/>
    </w:p>
    <w:p w14:paraId="5F883B44" w14:textId="77777777" w:rsidR="006C3ABB" w:rsidRPr="00311D3E" w:rsidRDefault="006C3ABB" w:rsidP="006C3ABB">
      <w:pPr>
        <w:spacing w:after="0" w:line="240" w:lineRule="auto"/>
        <w:rPr>
          <w:rFonts w:ascii="Times New Roman" w:hAnsi="Times New Roman" w:cs="Times New Roman"/>
        </w:rPr>
      </w:pPr>
      <w:r w:rsidRPr="00311D3E">
        <w:rPr>
          <w:rFonts w:ascii="Times New Roman" w:hAnsi="Times New Roman" w:cs="Times New Roman"/>
        </w:rPr>
        <w:t>Prancūzija</w:t>
      </w:r>
    </w:p>
    <w:p w14:paraId="5F883B45" w14:textId="77777777" w:rsidR="00E4788D" w:rsidRPr="00E4788D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46" w14:textId="77777777" w:rsidR="00E4788D" w:rsidRPr="00E4788D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47" w14:textId="77777777" w:rsidR="00E4788D" w:rsidRPr="00E4788D" w:rsidRDefault="00E4788D" w:rsidP="00E4788D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t>8.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tab/>
      </w:r>
      <w:r w:rsidR="0009570E">
        <w:rPr>
          <w:rFonts w:ascii="Times New Roman" w:eastAsia="Times New Roman" w:hAnsi="Times New Roman" w:cs="Times New Roman"/>
          <w:b/>
          <w:bCs/>
          <w:snapToGrid w:val="0"/>
          <w:szCs w:val="26"/>
        </w:rPr>
        <w:t>REGISTRUOTOJO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t xml:space="preserve"> </w:t>
      </w:r>
      <w:r w:rsidRPr="00E4788D">
        <w:rPr>
          <w:rFonts w:ascii="Times New Roman" w:eastAsia="Times New Roman" w:hAnsi="Times New Roman" w:cs="Times New Roman"/>
          <w:b/>
          <w:bCs/>
          <w:noProof/>
          <w:snapToGrid w:val="0"/>
        </w:rPr>
        <w:t>PAŽYMĖJIMO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t xml:space="preserve"> NUMERIS (-IAI) </w:t>
      </w:r>
    </w:p>
    <w:p w14:paraId="5F883B48" w14:textId="77777777" w:rsidR="00E4788D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2A78D075" w14:textId="2E46B7BE" w:rsidR="00FF78A3" w:rsidRDefault="00FF78A3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LT/1/15/3814/001</w:t>
      </w:r>
    </w:p>
    <w:p w14:paraId="77E1D8CA" w14:textId="77777777" w:rsidR="00FF78A3" w:rsidRPr="00E4788D" w:rsidRDefault="00FF78A3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49" w14:textId="77777777" w:rsidR="00E4788D" w:rsidRPr="00E4788D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4A" w14:textId="77777777" w:rsidR="00E4788D" w:rsidRPr="00E4788D" w:rsidRDefault="00E4788D" w:rsidP="00E4788D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t>9.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tab/>
      </w:r>
      <w:r w:rsidR="0009570E">
        <w:rPr>
          <w:rFonts w:ascii="Times New Roman" w:eastAsia="Times New Roman" w:hAnsi="Times New Roman" w:cs="Times New Roman"/>
          <w:b/>
          <w:bCs/>
          <w:snapToGrid w:val="0"/>
          <w:szCs w:val="26"/>
        </w:rPr>
        <w:t>REGISTRACIJOS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t xml:space="preserve"> / </w:t>
      </w:r>
      <w:r w:rsidR="0009570E">
        <w:rPr>
          <w:rFonts w:ascii="Times New Roman" w:eastAsia="Times New Roman" w:hAnsi="Times New Roman" w:cs="Times New Roman"/>
          <w:b/>
          <w:bCs/>
          <w:snapToGrid w:val="0"/>
          <w:szCs w:val="26"/>
        </w:rPr>
        <w:t>PERREGISTRACIJOS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t xml:space="preserve"> DATA</w:t>
      </w:r>
    </w:p>
    <w:p w14:paraId="5F883B4B" w14:textId="77777777" w:rsidR="00E4788D" w:rsidRPr="00E4788D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4C" w14:textId="779B9795" w:rsidR="00E4788D" w:rsidRPr="00FF78A3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FF78A3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Rinkodaros </w:t>
      </w:r>
      <w:r w:rsidRPr="00FF78A3">
        <w:rPr>
          <w:rFonts w:ascii="Times New Roman" w:eastAsia="Times New Roman" w:hAnsi="Times New Roman" w:cs="Times New Roman"/>
          <w:noProof/>
          <w:snapToGrid w:val="0"/>
        </w:rPr>
        <w:t>teisė</w:t>
      </w:r>
      <w:r w:rsidRPr="00FF78A3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pirmą kartą </w:t>
      </w:r>
      <w:r w:rsidRPr="00FF78A3">
        <w:rPr>
          <w:rFonts w:ascii="Times New Roman" w:eastAsia="Times New Roman" w:hAnsi="Times New Roman" w:cs="Times New Roman"/>
          <w:noProof/>
          <w:snapToGrid w:val="0"/>
        </w:rPr>
        <w:t>suteikta</w:t>
      </w:r>
      <w:r w:rsidRPr="00FF78A3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</w:t>
      </w:r>
      <w:r w:rsidR="00FF78A3" w:rsidRPr="00FF78A3">
        <w:rPr>
          <w:rFonts w:ascii="Times New Roman" w:eastAsia="Calibri" w:hAnsi="Times New Roman" w:cs="Times New Roman"/>
          <w:noProof/>
          <w:szCs w:val="24"/>
        </w:rPr>
        <w:t>2015 m. spalio mėn. 16 d.</w:t>
      </w:r>
    </w:p>
    <w:p w14:paraId="5F883B4D" w14:textId="77777777" w:rsidR="00E4788D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4E" w14:textId="77777777" w:rsidR="006C3ABB" w:rsidRPr="00E4788D" w:rsidRDefault="006C3ABB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4F" w14:textId="77777777" w:rsidR="00E4788D" w:rsidRPr="00E4788D" w:rsidRDefault="00E4788D" w:rsidP="00E4788D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t>10.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tab/>
        <w:t>TEKSTO PERŽIŪROS DATA</w:t>
      </w:r>
    </w:p>
    <w:p w14:paraId="5F883B50" w14:textId="77777777" w:rsidR="00E4788D" w:rsidRPr="00E4788D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52" w14:textId="358E1681" w:rsidR="00E4788D" w:rsidRPr="00FF78A3" w:rsidRDefault="00FF78A3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FF78A3">
        <w:rPr>
          <w:rFonts w:ascii="Times New Roman" w:eastAsia="Calibri" w:hAnsi="Times New Roman" w:cs="Times New Roman"/>
          <w:noProof/>
          <w:szCs w:val="24"/>
        </w:rPr>
        <w:t>2015 m. spalio mėn. 16 d.</w:t>
      </w:r>
    </w:p>
    <w:p w14:paraId="5F883B53" w14:textId="77777777" w:rsidR="00E4788D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B55" w14:textId="77777777" w:rsidR="00E4788D" w:rsidRPr="00E4788D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56" w14:textId="77777777" w:rsidR="00E4788D" w:rsidRPr="00E4788D" w:rsidRDefault="00E4788D" w:rsidP="00E4788D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 w:cs="Times New Roman"/>
        </w:rPr>
      </w:pPr>
      <w:r w:rsidRPr="00E4788D">
        <w:rPr>
          <w:rFonts w:ascii="Times New Roman" w:eastAsia="SimSun" w:hAnsi="Times New Roman" w:cs="Times New Roman"/>
          <w:noProof/>
        </w:rPr>
        <w:t>Išsami informacija apie šį vaistinį preparatą pateikiama Valstybinės vaistų kontrolės tarnybos prie Lietuvos Respublikos  sveikatos apsaugos ministerijos tinklalapyje</w:t>
      </w:r>
      <w:r w:rsidRPr="00E4788D">
        <w:rPr>
          <w:rFonts w:ascii="Times New Roman" w:eastAsia="SimSun" w:hAnsi="Times New Roman" w:cs="Times New Roman"/>
          <w:i/>
          <w:noProof/>
        </w:rPr>
        <w:t xml:space="preserve"> </w:t>
      </w:r>
      <w:hyperlink r:id="rId13" w:history="1">
        <w:r w:rsidRPr="00E4788D">
          <w:rPr>
            <w:rFonts w:ascii="Times New Roman" w:eastAsia="SimSun" w:hAnsi="Times New Roman" w:cs="Times New Roman"/>
            <w:noProof/>
            <w:color w:val="0000FF"/>
            <w:u w:val="single"/>
          </w:rPr>
          <w:t>http://www.</w:t>
        </w:r>
        <w:proofErr w:type="spellStart"/>
        <w:r w:rsidRPr="00E4788D">
          <w:rPr>
            <w:rFonts w:ascii="Times New Roman" w:eastAsia="SimSun" w:hAnsi="Times New Roman" w:cs="Times New Roman"/>
            <w:color w:val="0000FF"/>
            <w:u w:val="single"/>
          </w:rPr>
          <w:t>vvkt.lt</w:t>
        </w:r>
        <w:proofErr w:type="spellEnd"/>
      </w:hyperlink>
    </w:p>
    <w:p w14:paraId="5F883B57" w14:textId="77777777" w:rsidR="00E4788D" w:rsidRPr="00E4788D" w:rsidRDefault="00E4788D" w:rsidP="00E4788D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</w:rPr>
      </w:pPr>
    </w:p>
    <w:p w14:paraId="5F883B58" w14:textId="77777777" w:rsidR="00E4788D" w:rsidRPr="00E4788D" w:rsidRDefault="00E4788D" w:rsidP="00E4788D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</w:rPr>
      </w:pPr>
    </w:p>
    <w:p w14:paraId="5F883B59" w14:textId="77777777" w:rsidR="00E4788D" w:rsidRPr="00E4788D" w:rsidRDefault="00E4788D" w:rsidP="00E4788D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</w:rPr>
      </w:pPr>
    </w:p>
    <w:p w14:paraId="5F883B5A" w14:textId="77777777" w:rsidR="00E4788D" w:rsidRPr="00E4788D" w:rsidRDefault="00E4788D" w:rsidP="00E4788D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</w:rPr>
      </w:pPr>
    </w:p>
    <w:p w14:paraId="5F883B5B" w14:textId="77777777" w:rsidR="00E4788D" w:rsidRPr="00E4788D" w:rsidRDefault="00E4788D" w:rsidP="00E4788D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</w:rPr>
      </w:pPr>
    </w:p>
    <w:p w14:paraId="5F883B5C" w14:textId="77777777" w:rsidR="00E4788D" w:rsidRPr="00E4788D" w:rsidRDefault="00E4788D" w:rsidP="00E4788D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</w:rPr>
      </w:pPr>
    </w:p>
    <w:p w14:paraId="5F883B5D" w14:textId="77777777" w:rsidR="00E4788D" w:rsidRPr="00E4788D" w:rsidRDefault="00E4788D" w:rsidP="00E4788D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</w:rPr>
      </w:pPr>
    </w:p>
    <w:p w14:paraId="5F883B5E" w14:textId="77777777" w:rsidR="006C3ABB" w:rsidRDefault="006C3ABB" w:rsidP="00E4788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B5F" w14:textId="77777777" w:rsidR="006C3ABB" w:rsidRDefault="006C3ABB" w:rsidP="00E4788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B60" w14:textId="77777777" w:rsidR="006C3ABB" w:rsidRDefault="006C3ABB" w:rsidP="00E4788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B61" w14:textId="77777777" w:rsidR="006C3ABB" w:rsidRDefault="006C3ABB" w:rsidP="00E4788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B62" w14:textId="77777777" w:rsidR="0009570E" w:rsidRDefault="0009570E" w:rsidP="00E4788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B63" w14:textId="77777777" w:rsidR="0009570E" w:rsidRDefault="0009570E" w:rsidP="00E4788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B64" w14:textId="77777777" w:rsidR="0009570E" w:rsidRDefault="0009570E" w:rsidP="00E4788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B65" w14:textId="77777777" w:rsidR="0009570E" w:rsidRDefault="0009570E" w:rsidP="00E4788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B66" w14:textId="77777777" w:rsidR="0009570E" w:rsidRDefault="0009570E" w:rsidP="00E4788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B67" w14:textId="77777777" w:rsidR="0009570E" w:rsidRDefault="0009570E" w:rsidP="00E4788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B68" w14:textId="77777777" w:rsidR="0009570E" w:rsidRDefault="0009570E" w:rsidP="00E4788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B69" w14:textId="77777777" w:rsidR="0009570E" w:rsidRDefault="0009570E" w:rsidP="00E4788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B6A" w14:textId="77777777" w:rsidR="0009570E" w:rsidRDefault="0009570E" w:rsidP="00E4788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B6B" w14:textId="77777777" w:rsidR="0009570E" w:rsidRDefault="0009570E" w:rsidP="00E4788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B6C" w14:textId="77777777" w:rsidR="0009570E" w:rsidRDefault="0009570E" w:rsidP="00E4788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B6D" w14:textId="77777777" w:rsidR="0009570E" w:rsidRDefault="0009570E" w:rsidP="00E4788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B6E" w14:textId="77777777" w:rsidR="0009570E" w:rsidRDefault="0009570E" w:rsidP="00E4788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B6F" w14:textId="77777777" w:rsidR="0009570E" w:rsidRDefault="0009570E" w:rsidP="00E4788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B70" w14:textId="77777777" w:rsidR="0009570E" w:rsidRDefault="0009570E" w:rsidP="00E4788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B71" w14:textId="77777777" w:rsidR="0009570E" w:rsidRDefault="0009570E" w:rsidP="00E4788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B72" w14:textId="77777777" w:rsidR="0009570E" w:rsidRDefault="0009570E" w:rsidP="00E4788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B73" w14:textId="77777777" w:rsidR="0009570E" w:rsidRDefault="0009570E" w:rsidP="00E4788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3954199B" w14:textId="77777777" w:rsidR="00FF78A3" w:rsidRDefault="00FF78A3" w:rsidP="00E4788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6A672194" w14:textId="77777777" w:rsidR="00FF78A3" w:rsidRDefault="00FF78A3" w:rsidP="00E4788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1180158B" w14:textId="77777777" w:rsidR="00FF78A3" w:rsidRDefault="00FF78A3" w:rsidP="00E4788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79C722C0" w14:textId="77777777" w:rsidR="00FF78A3" w:rsidRDefault="00FF78A3" w:rsidP="00E4788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B74" w14:textId="77777777" w:rsidR="00E4788D" w:rsidRPr="00E4788D" w:rsidRDefault="00E4788D" w:rsidP="00E4788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  <w:r w:rsidRPr="00E4788D">
        <w:rPr>
          <w:rFonts w:ascii="Times New Roman" w:eastAsia="Times New Roman" w:hAnsi="Times New Roman" w:cs="Times New Roman"/>
          <w:b/>
          <w:snapToGrid w:val="0"/>
          <w:szCs w:val="20"/>
        </w:rPr>
        <w:t>II PRIEDAS</w:t>
      </w:r>
    </w:p>
    <w:p w14:paraId="5F883B75" w14:textId="77777777" w:rsidR="00E4788D" w:rsidRPr="00E4788D" w:rsidRDefault="00E4788D" w:rsidP="00E4788D">
      <w:pPr>
        <w:tabs>
          <w:tab w:val="left" w:pos="567"/>
        </w:tabs>
        <w:spacing w:after="0" w:line="260" w:lineRule="exact"/>
        <w:ind w:left="1701" w:right="1416" w:hanging="567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B76" w14:textId="77777777" w:rsidR="00E4788D" w:rsidRPr="00E4788D" w:rsidRDefault="00E4788D" w:rsidP="00E4788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i/>
          <w:snapToGrid w:val="0"/>
          <w:szCs w:val="20"/>
        </w:rPr>
      </w:pPr>
      <w:r w:rsidRPr="00E4788D">
        <w:rPr>
          <w:rFonts w:ascii="Times New Roman" w:eastAsia="Times New Roman" w:hAnsi="Times New Roman" w:cs="Times New Roman"/>
          <w:b/>
          <w:snapToGrid w:val="0"/>
          <w:szCs w:val="20"/>
        </w:rPr>
        <w:t>R</w:t>
      </w:r>
      <w:r w:rsidR="0009570E">
        <w:rPr>
          <w:rFonts w:ascii="Times New Roman" w:eastAsia="Times New Roman" w:hAnsi="Times New Roman" w:cs="Times New Roman"/>
          <w:b/>
          <w:snapToGrid w:val="0"/>
          <w:szCs w:val="20"/>
        </w:rPr>
        <w:t>EGISTRACIJOS</w:t>
      </w:r>
      <w:r w:rsidRPr="00E4788D">
        <w:rPr>
          <w:rFonts w:ascii="Times New Roman" w:eastAsia="Times New Roman" w:hAnsi="Times New Roman" w:cs="Times New Roman"/>
          <w:b/>
          <w:snapToGrid w:val="0"/>
          <w:szCs w:val="20"/>
        </w:rPr>
        <w:t xml:space="preserve"> SĄLYGOS</w:t>
      </w:r>
    </w:p>
    <w:p w14:paraId="5F883B77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B78" w14:textId="77777777" w:rsidR="00E4788D" w:rsidRPr="00E4788D" w:rsidRDefault="00E4788D" w:rsidP="00E4788D">
      <w:pPr>
        <w:tabs>
          <w:tab w:val="left" w:pos="1701"/>
        </w:tabs>
        <w:spacing w:after="0" w:line="260" w:lineRule="exact"/>
        <w:ind w:left="1701" w:right="567" w:hanging="567"/>
        <w:rPr>
          <w:rFonts w:ascii="Times New Roman" w:eastAsia="Times New Roman" w:hAnsi="Times New Roman" w:cs="Times New Roman"/>
          <w:b/>
          <w:noProof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A.</w:t>
      </w:r>
      <w:r w:rsidRPr="00E4788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ab/>
        <w:t>GAMINTOJAS (-AI), ATSAKINGAS (-I) UŽ SERIJŲ IŠLEIDIMĄ</w:t>
      </w:r>
    </w:p>
    <w:p w14:paraId="5F883B79" w14:textId="77777777" w:rsidR="00E4788D" w:rsidRPr="00E4788D" w:rsidRDefault="00E4788D" w:rsidP="00E4788D">
      <w:pPr>
        <w:tabs>
          <w:tab w:val="left" w:pos="1701"/>
        </w:tabs>
        <w:spacing w:after="0" w:line="260" w:lineRule="exact"/>
        <w:ind w:left="567" w:right="567" w:hanging="567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5F883B7A" w14:textId="77777777" w:rsidR="00E4788D" w:rsidRPr="00E4788D" w:rsidRDefault="00E4788D" w:rsidP="00E4788D">
      <w:pPr>
        <w:tabs>
          <w:tab w:val="left" w:pos="1701"/>
        </w:tabs>
        <w:spacing w:after="0" w:line="260" w:lineRule="exact"/>
        <w:ind w:left="1701" w:right="567" w:hanging="567"/>
        <w:rPr>
          <w:rFonts w:ascii="Times New Roman" w:eastAsia="Times New Roman" w:hAnsi="Times New Roman" w:cs="Times New Roman"/>
          <w:b/>
          <w:snapToGrid w:val="0"/>
          <w:szCs w:val="20"/>
        </w:rPr>
      </w:pPr>
      <w:r w:rsidRPr="00E4788D">
        <w:rPr>
          <w:rFonts w:ascii="Times New Roman" w:eastAsia="Times New Roman" w:hAnsi="Times New Roman" w:cs="Times New Roman"/>
          <w:b/>
          <w:snapToGrid w:val="0"/>
          <w:szCs w:val="20"/>
        </w:rPr>
        <w:t>B.</w:t>
      </w:r>
      <w:r w:rsidRPr="00E4788D">
        <w:rPr>
          <w:rFonts w:ascii="Times New Roman" w:eastAsia="Times New Roman" w:hAnsi="Times New Roman" w:cs="Times New Roman"/>
          <w:b/>
          <w:snapToGrid w:val="0"/>
          <w:szCs w:val="20"/>
        </w:rPr>
        <w:tab/>
        <w:t>TIEKIMO IR VARTOJIMO SĄLYGOS AR APRIBOJIMAI</w:t>
      </w:r>
    </w:p>
    <w:p w14:paraId="5F883B7B" w14:textId="77777777" w:rsidR="00E4788D" w:rsidRPr="00E4788D" w:rsidRDefault="00E4788D" w:rsidP="00E4788D">
      <w:pPr>
        <w:tabs>
          <w:tab w:val="left" w:pos="1701"/>
        </w:tabs>
        <w:spacing w:after="0" w:line="260" w:lineRule="exact"/>
        <w:ind w:left="567" w:right="567" w:hanging="567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B7C" w14:textId="77777777" w:rsidR="00E4788D" w:rsidRPr="00E4788D" w:rsidRDefault="00E4788D" w:rsidP="00E4788D">
      <w:pPr>
        <w:tabs>
          <w:tab w:val="left" w:pos="567"/>
        </w:tabs>
        <w:spacing w:after="0" w:line="260" w:lineRule="exact"/>
        <w:ind w:left="1701" w:right="1558" w:hanging="85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B7D" w14:textId="77777777" w:rsidR="00E4788D" w:rsidRPr="00E4788D" w:rsidRDefault="00E4788D" w:rsidP="00E4788D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B7E" w14:textId="77777777" w:rsidR="00E4788D" w:rsidRPr="00E4788D" w:rsidRDefault="00E4788D" w:rsidP="00E4788D">
      <w:pPr>
        <w:tabs>
          <w:tab w:val="left" w:pos="567"/>
        </w:tabs>
        <w:spacing w:after="0" w:line="260" w:lineRule="exact"/>
        <w:ind w:right="-1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B7F" w14:textId="77777777" w:rsidR="00E4788D" w:rsidRPr="00E4788D" w:rsidRDefault="00E4788D" w:rsidP="00E4788D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snapToGrid w:val="0"/>
          <w:szCs w:val="20"/>
        </w:rPr>
        <w:br w:type="page"/>
      </w:r>
      <w:r w:rsidRPr="00E4788D">
        <w:rPr>
          <w:rFonts w:ascii="Times New Roman" w:eastAsia="Times New Roman" w:hAnsi="Times New Roman" w:cs="Times New Roman"/>
          <w:b/>
          <w:snapToGrid w:val="0"/>
          <w:szCs w:val="20"/>
        </w:rPr>
        <w:lastRenderedPageBreak/>
        <w:t>A.</w:t>
      </w: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E4788D">
        <w:rPr>
          <w:rFonts w:ascii="Times New Roman" w:eastAsia="Times New Roman" w:hAnsi="Times New Roman" w:cs="Times New Roman"/>
          <w:b/>
          <w:snapToGrid w:val="0"/>
          <w:szCs w:val="20"/>
        </w:rPr>
        <w:t>GAMINTOJAS (-AI), ATSAKINGAS (-I) UŽ SERIJŲ IŠLEIDIMĄ</w:t>
      </w:r>
    </w:p>
    <w:p w14:paraId="5F883B80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81" w14:textId="77777777" w:rsidR="00E4788D" w:rsidRPr="00E4788D" w:rsidRDefault="00E4788D" w:rsidP="00E478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noProof/>
          <w:snapToGrid w:val="0"/>
          <w:szCs w:val="24"/>
          <w:u w:val="single"/>
        </w:rPr>
        <w:t>Gamintojo, atsakingo už serijų išleidimą, pavadinimas ir adresas</w:t>
      </w:r>
    </w:p>
    <w:p w14:paraId="5F883B82" w14:textId="77777777" w:rsidR="002C7B04" w:rsidRDefault="002C7B04" w:rsidP="002C7B04">
      <w:pPr>
        <w:widowControl w:val="0"/>
        <w:kinsoku w:val="0"/>
        <w:overflowPunct w:val="0"/>
        <w:autoSpaceDE w:val="0"/>
        <w:autoSpaceDN w:val="0"/>
        <w:adjustRightInd w:val="0"/>
        <w:spacing w:after="0" w:line="271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83" w14:textId="77777777" w:rsidR="00872C3E" w:rsidRPr="002C7B04" w:rsidRDefault="00872C3E" w:rsidP="00872C3E">
      <w:pPr>
        <w:widowControl w:val="0"/>
        <w:kinsoku w:val="0"/>
        <w:overflowPunct w:val="0"/>
        <w:autoSpaceDE w:val="0"/>
        <w:autoSpaceDN w:val="0"/>
        <w:adjustRightInd w:val="0"/>
        <w:spacing w:after="0" w:line="271" w:lineRule="exact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  <w:proofErr w:type="spellStart"/>
      <w:r w:rsidRPr="002C7B04">
        <w:rPr>
          <w:rFonts w:ascii="Times New Roman" w:eastAsiaTheme="minorEastAsia" w:hAnsi="Times New Roman" w:cs="Times New Roman"/>
          <w:sz w:val="24"/>
          <w:szCs w:val="24"/>
          <w:lang w:eastAsia="lt-LT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  <w:lang w:eastAsia="lt-LT"/>
        </w:rPr>
        <w:t>evene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lt-LT"/>
        </w:rPr>
        <w:t>Pharma</w:t>
      </w:r>
      <w:proofErr w:type="spellEnd"/>
    </w:p>
    <w:p w14:paraId="5F883B84" w14:textId="77777777" w:rsidR="006C3ABB" w:rsidRPr="00311D3E" w:rsidRDefault="006C3ABB" w:rsidP="006C3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311D3E">
        <w:rPr>
          <w:rFonts w:ascii="Times New Roman" w:hAnsi="Times New Roman" w:cs="Times New Roman"/>
        </w:rPr>
        <w:t>Mazet</w:t>
      </w:r>
      <w:proofErr w:type="spellEnd"/>
      <w:r w:rsidRPr="00311D3E">
        <w:rPr>
          <w:rFonts w:ascii="Times New Roman" w:hAnsi="Times New Roman" w:cs="Times New Roman"/>
        </w:rPr>
        <w:t xml:space="preserve"> </w:t>
      </w:r>
      <w:proofErr w:type="spellStart"/>
      <w:r w:rsidRPr="00311D3E">
        <w:rPr>
          <w:rFonts w:ascii="Times New Roman" w:hAnsi="Times New Roman" w:cs="Times New Roman"/>
        </w:rPr>
        <w:t>Pailhes</w:t>
      </w:r>
      <w:proofErr w:type="spellEnd"/>
      <w:r w:rsidRPr="00311D3E">
        <w:rPr>
          <w:rFonts w:ascii="Times New Roman" w:hAnsi="Times New Roman" w:cs="Times New Roman"/>
        </w:rPr>
        <w:t xml:space="preserve"> </w:t>
      </w:r>
    </w:p>
    <w:p w14:paraId="5F883B85" w14:textId="77777777" w:rsidR="006C3ABB" w:rsidRPr="00311D3E" w:rsidRDefault="006C3ABB" w:rsidP="006C3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11D3E">
        <w:rPr>
          <w:rFonts w:ascii="Times New Roman" w:hAnsi="Times New Roman" w:cs="Times New Roman"/>
        </w:rPr>
        <w:t xml:space="preserve">30170 </w:t>
      </w:r>
      <w:proofErr w:type="spellStart"/>
      <w:r w:rsidRPr="00311D3E">
        <w:rPr>
          <w:rFonts w:ascii="Times New Roman" w:hAnsi="Times New Roman" w:cs="Times New Roman"/>
        </w:rPr>
        <w:t>Monoblet</w:t>
      </w:r>
      <w:proofErr w:type="spellEnd"/>
    </w:p>
    <w:p w14:paraId="5F883B86" w14:textId="77777777" w:rsidR="006C3ABB" w:rsidRPr="00311D3E" w:rsidRDefault="006C3ABB" w:rsidP="006C3ABB">
      <w:pPr>
        <w:spacing w:after="0" w:line="240" w:lineRule="auto"/>
        <w:rPr>
          <w:rFonts w:ascii="Times New Roman" w:hAnsi="Times New Roman" w:cs="Times New Roman"/>
        </w:rPr>
      </w:pPr>
      <w:r w:rsidRPr="00311D3E">
        <w:rPr>
          <w:rFonts w:ascii="Times New Roman" w:hAnsi="Times New Roman" w:cs="Times New Roman"/>
        </w:rPr>
        <w:t>Prancūzija</w:t>
      </w:r>
    </w:p>
    <w:p w14:paraId="5F883B87" w14:textId="77777777" w:rsid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678D14DC" w14:textId="77777777" w:rsidR="00FF78A3" w:rsidRPr="00E4788D" w:rsidRDefault="00FF78A3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88" w14:textId="77777777" w:rsidR="00E4788D" w:rsidRPr="00E4788D" w:rsidRDefault="00E4788D" w:rsidP="00E4788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B.</w:t>
      </w: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E4788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TIEKIMO IR VARTOJIMO SĄLYGOS AR APRIBOJIMAI</w:t>
      </w:r>
    </w:p>
    <w:p w14:paraId="5F883B89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8A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snapToGrid w:val="0"/>
          <w:szCs w:val="20"/>
        </w:rPr>
        <w:t>Nereceptinis vaistinis preparatas.</w:t>
      </w:r>
    </w:p>
    <w:p w14:paraId="5F883B8B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8C" w14:textId="77777777" w:rsidR="00E4788D" w:rsidRPr="00E4788D" w:rsidRDefault="00E4788D" w:rsidP="006C3ABB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E4788D">
        <w:rPr>
          <w:rFonts w:ascii="Times New Roman" w:eastAsia="SimSun" w:hAnsi="Times New Roman" w:cs="Times New Roman"/>
          <w:b/>
          <w:sz w:val="20"/>
          <w:szCs w:val="20"/>
        </w:rPr>
        <w:t xml:space="preserve">                                               </w:t>
      </w:r>
    </w:p>
    <w:p w14:paraId="5F883B8D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B8E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B8F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B90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B91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B92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B93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B94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B95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B96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B97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B98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B99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B9A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B9B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B9C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B9D" w14:textId="77777777" w:rsidR="00E4788D" w:rsidRP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B9E" w14:textId="77777777" w:rsidR="00E4788D" w:rsidRP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B9F" w14:textId="77777777" w:rsidR="00E4788D" w:rsidRP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BA0" w14:textId="77777777" w:rsidR="00E4788D" w:rsidRP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BA1" w14:textId="77777777" w:rsidR="00E4788D" w:rsidRP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BA2" w14:textId="77777777" w:rsidR="00E4788D" w:rsidRP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BA3" w14:textId="77777777" w:rsidR="006C3ABB" w:rsidRDefault="006C3ABB" w:rsidP="00E4788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</w:pPr>
    </w:p>
    <w:p w14:paraId="5F883BA4" w14:textId="77777777" w:rsidR="006C3ABB" w:rsidRDefault="006C3ABB" w:rsidP="00E4788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</w:pPr>
    </w:p>
    <w:p w14:paraId="5F883BA5" w14:textId="77777777" w:rsidR="006C3ABB" w:rsidRDefault="006C3ABB" w:rsidP="00E4788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</w:pPr>
    </w:p>
    <w:p w14:paraId="5F883BA6" w14:textId="77777777" w:rsidR="006C3ABB" w:rsidRDefault="006C3ABB" w:rsidP="00E4788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</w:pPr>
    </w:p>
    <w:p w14:paraId="5F883BA7" w14:textId="77777777" w:rsidR="006C3ABB" w:rsidRDefault="006C3ABB" w:rsidP="00E4788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</w:pPr>
    </w:p>
    <w:p w14:paraId="5F883BA8" w14:textId="77777777" w:rsidR="006C3ABB" w:rsidRDefault="006C3ABB" w:rsidP="00E4788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</w:pPr>
    </w:p>
    <w:p w14:paraId="5F883BA9" w14:textId="77777777" w:rsidR="006C3ABB" w:rsidRDefault="006C3ABB" w:rsidP="00E4788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</w:pPr>
    </w:p>
    <w:p w14:paraId="5F883BAA" w14:textId="77777777" w:rsidR="006C3ABB" w:rsidRDefault="006C3ABB" w:rsidP="00E4788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</w:pPr>
    </w:p>
    <w:p w14:paraId="5F883BAB" w14:textId="77777777" w:rsidR="006C3ABB" w:rsidRDefault="006C3ABB" w:rsidP="00E4788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</w:pPr>
    </w:p>
    <w:p w14:paraId="5F883BAC" w14:textId="77777777" w:rsidR="006C3ABB" w:rsidRDefault="006C3ABB" w:rsidP="00E4788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</w:pPr>
    </w:p>
    <w:p w14:paraId="5F883BAD" w14:textId="77777777" w:rsidR="006C3ABB" w:rsidRDefault="006C3ABB" w:rsidP="00E4788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</w:pPr>
    </w:p>
    <w:p w14:paraId="5F883BAE" w14:textId="77777777" w:rsidR="006C3ABB" w:rsidRDefault="006C3ABB" w:rsidP="00E4788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</w:pPr>
    </w:p>
    <w:p w14:paraId="5F883BAF" w14:textId="77777777" w:rsidR="006C3ABB" w:rsidRDefault="006C3ABB" w:rsidP="00E4788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</w:pPr>
    </w:p>
    <w:p w14:paraId="5F883BB0" w14:textId="77777777" w:rsidR="006C3ABB" w:rsidRDefault="006C3ABB" w:rsidP="00E4788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</w:pPr>
    </w:p>
    <w:p w14:paraId="5F883BB1" w14:textId="77777777" w:rsidR="006C3ABB" w:rsidRDefault="006C3ABB" w:rsidP="00E4788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</w:pPr>
    </w:p>
    <w:p w14:paraId="5F883BB2" w14:textId="77777777" w:rsidR="006C3ABB" w:rsidRDefault="006C3ABB" w:rsidP="00E4788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</w:pPr>
    </w:p>
    <w:p w14:paraId="5F883BB3" w14:textId="77777777" w:rsidR="006C3ABB" w:rsidRDefault="006C3ABB" w:rsidP="00E4788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</w:pPr>
    </w:p>
    <w:p w14:paraId="5F883BB4" w14:textId="77777777" w:rsidR="006C3ABB" w:rsidRDefault="006C3ABB" w:rsidP="00E4788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</w:pPr>
    </w:p>
    <w:p w14:paraId="5F883BB5" w14:textId="77777777" w:rsidR="006C3ABB" w:rsidRDefault="006C3ABB" w:rsidP="00E4788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</w:pPr>
    </w:p>
    <w:p w14:paraId="5F883BB6" w14:textId="77777777" w:rsidR="006C3ABB" w:rsidRDefault="006C3ABB" w:rsidP="00E4788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</w:pPr>
    </w:p>
    <w:p w14:paraId="5F883BB7" w14:textId="77777777" w:rsidR="006C3ABB" w:rsidRDefault="006C3ABB" w:rsidP="00E4788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</w:pPr>
    </w:p>
    <w:p w14:paraId="5F883BB8" w14:textId="77777777" w:rsidR="006C3ABB" w:rsidRDefault="006C3ABB" w:rsidP="00E4788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</w:pPr>
    </w:p>
    <w:p w14:paraId="5F883BB9" w14:textId="77777777" w:rsidR="006C3ABB" w:rsidRDefault="006C3ABB" w:rsidP="00E4788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</w:pPr>
    </w:p>
    <w:p w14:paraId="5F883BBA" w14:textId="77777777" w:rsidR="00E4788D" w:rsidRPr="00E4788D" w:rsidRDefault="00E4788D" w:rsidP="00E4788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  <w:t>III PRIEDAS</w:t>
      </w:r>
    </w:p>
    <w:p w14:paraId="5F883BBB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BC" w14:textId="77777777" w:rsidR="00E4788D" w:rsidRPr="00E4788D" w:rsidRDefault="00E4788D" w:rsidP="00E4788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  <w:t>ŽENKLINIMAS IR PAKUOTĖS LAPELIS</w:t>
      </w:r>
    </w:p>
    <w:p w14:paraId="5F883BBD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snapToGrid w:val="0"/>
          <w:szCs w:val="24"/>
        </w:rPr>
        <w:br w:type="page"/>
      </w:r>
    </w:p>
    <w:p w14:paraId="5F883BBE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BF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C0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C1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C2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C3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C4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C5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C6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C7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C8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C9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CA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CB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CC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CD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CE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CF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D0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D1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D2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D3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D4" w14:textId="77777777" w:rsidR="006C3ABB" w:rsidRDefault="006C3ABB" w:rsidP="00E4788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</w:pPr>
    </w:p>
    <w:p w14:paraId="5F883BD5" w14:textId="77777777" w:rsidR="00E4788D" w:rsidRPr="00E4788D" w:rsidRDefault="00E4788D" w:rsidP="00E4788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  <w:t>A. ŽENKLINIMAS</w:t>
      </w:r>
    </w:p>
    <w:p w14:paraId="5F883BD6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snapToGrid w:val="0"/>
          <w:szCs w:val="24"/>
        </w:rPr>
        <w:br w:type="page"/>
      </w:r>
    </w:p>
    <w:p w14:paraId="5F883BD7" w14:textId="77777777" w:rsidR="00E4788D" w:rsidRPr="00E4788D" w:rsidRDefault="00E4788D" w:rsidP="00E47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lastRenderedPageBreak/>
        <w:t xml:space="preserve">INFORMACIJA ANT IŠORINĖS </w:t>
      </w:r>
      <w:r w:rsidR="006C3ABB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 xml:space="preserve"> </w:t>
      </w:r>
      <w:r w:rsidRPr="00E4788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PAKUOTĖS</w:t>
      </w:r>
    </w:p>
    <w:p w14:paraId="5F883BD8" w14:textId="77777777" w:rsidR="00E4788D" w:rsidRPr="00E4788D" w:rsidRDefault="00E4788D" w:rsidP="00E47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szCs w:val="24"/>
        </w:rPr>
      </w:pPr>
    </w:p>
    <w:p w14:paraId="5F883BD9" w14:textId="77777777" w:rsidR="00E4788D" w:rsidRPr="00E4788D" w:rsidRDefault="00E4788D" w:rsidP="00E47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{</w:t>
      </w:r>
      <w:r w:rsidR="006C3ABB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KARTONO DĖŽUTĖ</w:t>
      </w:r>
      <w:r w:rsidRPr="00E4788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}</w:t>
      </w:r>
    </w:p>
    <w:p w14:paraId="5F883BDA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DB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DC" w14:textId="77777777" w:rsidR="00E4788D" w:rsidRPr="00E4788D" w:rsidRDefault="00E4788D" w:rsidP="00E47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>1.</w:t>
      </w: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E4788D">
        <w:rPr>
          <w:rFonts w:ascii="Times New Roman" w:eastAsia="Times New Roman" w:hAnsi="Times New Roman" w:cs="Times New Roman"/>
          <w:b/>
          <w:caps/>
          <w:noProof/>
          <w:snapToGrid w:val="0"/>
          <w:szCs w:val="24"/>
        </w:rPr>
        <w:t>VAISTINIO</w:t>
      </w:r>
      <w:r w:rsidRPr="00E4788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 xml:space="preserve"> PREPARATO PAVADINIMAS</w:t>
      </w:r>
    </w:p>
    <w:p w14:paraId="5F883BDD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DE" w14:textId="77777777" w:rsidR="006C3ABB" w:rsidRPr="006C3ABB" w:rsidRDefault="006C3ABB" w:rsidP="006C3AB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  <w:r w:rsidRPr="006C3ABB">
        <w:rPr>
          <w:rFonts w:ascii="Times New Roman" w:eastAsiaTheme="minorEastAsia" w:hAnsi="Times New Roman" w:cs="Times New Roman"/>
          <w:spacing w:val="1"/>
          <w:sz w:val="24"/>
          <w:szCs w:val="24"/>
          <w:lang w:eastAsia="lt-LT"/>
        </w:rPr>
        <w:t>D</w:t>
      </w:r>
      <w:r w:rsidRPr="006C3ABB">
        <w:rPr>
          <w:rFonts w:ascii="Times New Roman" w:eastAsiaTheme="minorEastAsia" w:hAnsi="Times New Roman" w:cs="Times New Roman"/>
          <w:spacing w:val="-4"/>
          <w:sz w:val="24"/>
          <w:szCs w:val="24"/>
          <w:lang w:eastAsia="lt-LT"/>
        </w:rPr>
        <w:t>I</w:t>
      </w:r>
      <w:r w:rsidRPr="006C3ABB">
        <w:rPr>
          <w:rFonts w:ascii="Times New Roman" w:eastAsiaTheme="minorEastAsia" w:hAnsi="Times New Roman" w:cs="Times New Roman"/>
          <w:spacing w:val="-1"/>
          <w:sz w:val="24"/>
          <w:szCs w:val="24"/>
          <w:lang w:eastAsia="lt-LT"/>
        </w:rPr>
        <w:t>GEOD</w:t>
      </w:r>
      <w:r w:rsidRPr="006C3ABB">
        <w:rPr>
          <w:rFonts w:ascii="Times New Roman" w:eastAsiaTheme="minorEastAsia" w:hAnsi="Times New Roman" w:cs="Times New Roman"/>
          <w:sz w:val="24"/>
          <w:szCs w:val="24"/>
          <w:lang w:eastAsia="lt-LT"/>
        </w:rPr>
        <w:t>R</w:t>
      </w:r>
      <w:r w:rsidRPr="006C3ABB">
        <w:rPr>
          <w:rFonts w:ascii="Times New Roman" w:eastAsiaTheme="minorEastAsia" w:hAnsi="Times New Roman" w:cs="Times New Roman"/>
          <w:spacing w:val="-1"/>
          <w:sz w:val="24"/>
          <w:szCs w:val="24"/>
          <w:lang w:eastAsia="lt-LT"/>
        </w:rPr>
        <w:t>E</w:t>
      </w:r>
      <w:r w:rsidRPr="006C3ABB">
        <w:rPr>
          <w:rFonts w:ascii="Times New Roman" w:eastAsiaTheme="minorEastAsia" w:hAnsi="Times New Roman" w:cs="Times New Roman"/>
          <w:sz w:val="24"/>
          <w:szCs w:val="24"/>
          <w:lang w:eastAsia="lt-LT"/>
        </w:rPr>
        <w:t>N</w:t>
      </w:r>
      <w:r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granulės</w:t>
      </w:r>
      <w:bookmarkStart w:id="1" w:name="_GoBack"/>
      <w:bookmarkEnd w:id="1"/>
    </w:p>
    <w:p w14:paraId="5F883BDF" w14:textId="77777777" w:rsid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E0" w14:textId="77777777" w:rsidR="00872C3E" w:rsidRPr="00872C3E" w:rsidRDefault="00872C3E" w:rsidP="00872C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2C3E">
        <w:rPr>
          <w:rFonts w:ascii="Times New Roman" w:eastAsia="Times New Roman" w:hAnsi="Times New Roman" w:cs="Times New Roman"/>
        </w:rPr>
        <w:t>Homeopatinis vaistinis preparatas</w:t>
      </w:r>
    </w:p>
    <w:p w14:paraId="5F883BE1" w14:textId="77777777" w:rsidR="00872C3E" w:rsidRPr="00E4788D" w:rsidRDefault="00872C3E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E2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E3" w14:textId="77777777" w:rsidR="00E4788D" w:rsidRPr="00E4788D" w:rsidRDefault="00E4788D" w:rsidP="00E47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>2.</w:t>
      </w: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E4788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VEIKLIOJI (-IOS) MEDŽIAGA (-OS) IR JOS (-Ų) KIEKIS (-IAI)</w:t>
      </w:r>
    </w:p>
    <w:p w14:paraId="5F883BE4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E5" w14:textId="77777777" w:rsidR="006C3ABB" w:rsidRDefault="006C3ABB" w:rsidP="006C3AB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  <w:t>Vienoje tūbelėje</w:t>
      </w:r>
      <w:r w:rsidRPr="00E478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yra:</w:t>
      </w:r>
    </w:p>
    <w:p w14:paraId="5F883BE6" w14:textId="77777777" w:rsidR="006C3ABB" w:rsidRDefault="006C3ABB" w:rsidP="006C3AB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</w:pPr>
      <w:proofErr w:type="spellStart"/>
      <w:r w:rsidRPr="00C32A79">
        <w:rPr>
          <w:rFonts w:ascii="Times New Roman" w:hAnsi="Times New Roman" w:cs="Times New Roman"/>
          <w:i/>
        </w:rPr>
        <w:t>Taraxacum</w:t>
      </w:r>
      <w:proofErr w:type="spellEnd"/>
      <w:r w:rsidRPr="00C32A79">
        <w:rPr>
          <w:rFonts w:ascii="Times New Roman" w:hAnsi="Times New Roman" w:cs="Times New Roman"/>
          <w:i/>
        </w:rPr>
        <w:t xml:space="preserve"> </w:t>
      </w:r>
      <w:proofErr w:type="spellStart"/>
      <w:r w:rsidRPr="00C32A79">
        <w:rPr>
          <w:rFonts w:ascii="Times New Roman" w:hAnsi="Times New Roman" w:cs="Times New Roman"/>
          <w:i/>
        </w:rPr>
        <w:t>officinalis</w:t>
      </w:r>
      <w:proofErr w:type="spellEnd"/>
      <w:r>
        <w:rPr>
          <w:rFonts w:ascii="Times New Roman" w:hAnsi="Times New Roman" w:cs="Times New Roman"/>
        </w:rPr>
        <w:tab/>
      </w:r>
      <w:r w:rsidRPr="00311D3E">
        <w:rPr>
          <w:rFonts w:ascii="Times New Roman" w:eastAsia="Times New Roman" w:hAnsi="Times New Roman" w:cs="Times New Roman"/>
          <w:color w:val="000000"/>
        </w:rPr>
        <w:t>D4</w:t>
      </w:r>
      <w:r>
        <w:rPr>
          <w:rFonts w:ascii="Times New Roman" w:eastAsia="Times New Roman" w:hAnsi="Times New Roman" w:cs="Times New Roman"/>
          <w:color w:val="000000"/>
        </w:rPr>
        <w:tab/>
      </w:r>
      <w:r w:rsidRPr="00E4788D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E4788D">
        <w:rPr>
          <w:rFonts w:ascii="Times New Roman" w:eastAsia="Times New Roman" w:hAnsi="Times New Roman" w:cs="Times New Roman"/>
          <w:sz w:val="24"/>
          <w:szCs w:val="24"/>
          <w:lang w:eastAsia="lt-LT"/>
        </w:rPr>
        <w:t>02 ml</w:t>
      </w:r>
    </w:p>
    <w:p w14:paraId="5F883BE7" w14:textId="77777777" w:rsidR="006C3ABB" w:rsidRDefault="006C3ABB" w:rsidP="006C3AB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32A79">
        <w:rPr>
          <w:rFonts w:ascii="Times New Roman" w:hAnsi="Times New Roman" w:cs="Times New Roman"/>
          <w:i/>
        </w:rPr>
        <w:t>Berberis</w:t>
      </w:r>
      <w:proofErr w:type="spellEnd"/>
      <w:r w:rsidRPr="00C32A79">
        <w:rPr>
          <w:rFonts w:ascii="Times New Roman" w:hAnsi="Times New Roman" w:cs="Times New Roman"/>
          <w:i/>
        </w:rPr>
        <w:t xml:space="preserve"> </w:t>
      </w:r>
      <w:proofErr w:type="spellStart"/>
      <w:r w:rsidRPr="00C32A79">
        <w:rPr>
          <w:rFonts w:ascii="Times New Roman" w:hAnsi="Times New Roman" w:cs="Times New Roman"/>
          <w:i/>
        </w:rPr>
        <w:t>vulgaris</w:t>
      </w:r>
      <w:proofErr w:type="spellEnd"/>
      <w:r>
        <w:rPr>
          <w:rFonts w:ascii="Times New Roman" w:hAnsi="Times New Roman" w:cs="Times New Roman"/>
        </w:rPr>
        <w:tab/>
      </w:r>
      <w:r w:rsidRPr="00311D3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  <w:r w:rsidRPr="00E4788D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E4788D">
        <w:rPr>
          <w:rFonts w:ascii="Times New Roman" w:eastAsia="Times New Roman" w:hAnsi="Times New Roman" w:cs="Times New Roman"/>
          <w:sz w:val="24"/>
          <w:szCs w:val="24"/>
          <w:lang w:eastAsia="lt-LT"/>
        </w:rPr>
        <w:t>02 ml</w:t>
      </w:r>
    </w:p>
    <w:p w14:paraId="5F883BE8" w14:textId="77777777" w:rsidR="006C3ABB" w:rsidRPr="00E4788D" w:rsidRDefault="006C3ABB" w:rsidP="006C3ABB">
      <w:pPr>
        <w:spacing w:after="0" w:line="240" w:lineRule="auto"/>
        <w:rPr>
          <w:rFonts w:ascii="Times New Roman" w:eastAsia="Times New Roman" w:hAnsi="Times New Roman" w:cs="Times New Roman"/>
          <w:sz w:val="11"/>
          <w:szCs w:val="11"/>
          <w:lang w:eastAsia="lt-LT"/>
        </w:rPr>
      </w:pPr>
      <w:proofErr w:type="spellStart"/>
      <w:r w:rsidRPr="00C32A79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lt-LT"/>
        </w:rPr>
        <w:t>L</w:t>
      </w:r>
      <w:r w:rsidRPr="00C32A79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lt-LT"/>
        </w:rPr>
        <w:t>a</w:t>
      </w:r>
      <w:r w:rsidRPr="00C32A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</w:t>
      </w:r>
      <w:r w:rsidRPr="00C32A79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lt-LT"/>
        </w:rPr>
        <w:t>p</w:t>
      </w:r>
      <w:r w:rsidRPr="00C32A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a</w:t>
      </w:r>
      <w:proofErr w:type="spellEnd"/>
      <w:r w:rsidRPr="00C32A79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lt-LT"/>
        </w:rPr>
        <w:t xml:space="preserve"> </w:t>
      </w:r>
      <w:proofErr w:type="spellStart"/>
      <w:r w:rsidRPr="00C32A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m</w:t>
      </w:r>
      <w:r w:rsidRPr="00C32A79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lt-LT"/>
        </w:rPr>
        <w:t>a</w:t>
      </w:r>
      <w:r w:rsidRPr="00C32A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jor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D4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E4788D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E4788D">
        <w:rPr>
          <w:rFonts w:ascii="Times New Roman" w:eastAsia="Times New Roman" w:hAnsi="Times New Roman" w:cs="Times New Roman"/>
          <w:sz w:val="24"/>
          <w:szCs w:val="24"/>
          <w:lang w:eastAsia="lt-LT"/>
        </w:rPr>
        <w:t>02 ml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11D3E">
        <w:rPr>
          <w:rFonts w:ascii="Times New Roman" w:hAnsi="Times New Roman" w:cs="Times New Roman"/>
        </w:rPr>
        <w:t xml:space="preserve"> </w:t>
      </w:r>
    </w:p>
    <w:p w14:paraId="5F883BE9" w14:textId="77777777" w:rsidR="006C3ABB" w:rsidRDefault="006C3ABB" w:rsidP="006C3AB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56" w:right="52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F883BEA" w14:textId="77777777" w:rsidR="006C3ABB" w:rsidRPr="00E4788D" w:rsidRDefault="006C3ABB" w:rsidP="006C3AB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07726">
        <w:rPr>
          <w:rFonts w:ascii="Times New Roman" w:eastAsia="Times New Roman" w:hAnsi="Times New Roman" w:cs="Times New Roman"/>
          <w:sz w:val="24"/>
          <w:szCs w:val="24"/>
          <w:lang w:eastAsia="lt-LT"/>
        </w:rPr>
        <w:t>Vienoje tūb</w:t>
      </w:r>
      <w:r w:rsidRPr="00407726"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  <w:t>e</w:t>
      </w:r>
      <w:r w:rsidRPr="00407726">
        <w:rPr>
          <w:rFonts w:ascii="Times New Roman" w:eastAsia="Times New Roman" w:hAnsi="Times New Roman" w:cs="Times New Roman"/>
          <w:sz w:val="24"/>
          <w:szCs w:val="24"/>
          <w:lang w:eastAsia="lt-LT"/>
        </w:rPr>
        <w:t>lėje yra 80</w:t>
      </w:r>
      <w:r w:rsidRPr="00407726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g</w:t>
      </w:r>
      <w:r w:rsidRPr="00407726">
        <w:rPr>
          <w:rFonts w:ascii="Times New Roman" w:eastAsia="Times New Roman" w:hAnsi="Times New Roman" w:cs="Times New Roman"/>
          <w:spacing w:val="1"/>
          <w:sz w:val="24"/>
          <w:szCs w:val="24"/>
          <w:lang w:eastAsia="lt-LT"/>
        </w:rPr>
        <w:t>r</w:t>
      </w:r>
      <w:r w:rsidRPr="00407726"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  <w:t>a</w:t>
      </w:r>
      <w:r w:rsidRPr="00407726">
        <w:rPr>
          <w:rFonts w:ascii="Times New Roman" w:eastAsia="Times New Roman" w:hAnsi="Times New Roman" w:cs="Times New Roman"/>
          <w:sz w:val="24"/>
          <w:szCs w:val="24"/>
          <w:lang w:eastAsia="lt-LT"/>
        </w:rPr>
        <w:t>nulių</w:t>
      </w:r>
      <w:r w:rsidR="00407726" w:rsidRPr="00C32A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="00407726" w:rsidRPr="00C32A79">
        <w:rPr>
          <w:rFonts w:ascii="Times New Roman" w:eastAsia="Times New Roman" w:hAnsi="Times New Roman" w:cs="Times New Roman"/>
          <w:sz w:val="24"/>
          <w:szCs w:val="24"/>
          <w:lang w:eastAsia="lt-LT"/>
        </w:rPr>
        <w:t>t.y</w:t>
      </w:r>
      <w:proofErr w:type="spellEnd"/>
      <w:r w:rsidR="00407726" w:rsidRPr="00C32A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4 g granulių</w:t>
      </w:r>
      <w:r w:rsidRPr="0040772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E478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F883BEB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EC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ED" w14:textId="77777777" w:rsidR="00E4788D" w:rsidRPr="00E4788D" w:rsidRDefault="00E4788D" w:rsidP="00E47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>3.</w:t>
      </w: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E4788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PAGALBINIŲ MEDŽIAGŲ SĄRAŠAS</w:t>
      </w:r>
    </w:p>
    <w:p w14:paraId="5F883BEE" w14:textId="77777777" w:rsid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EF" w14:textId="77777777" w:rsidR="006C3ABB" w:rsidRDefault="006C3ABB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Sudėtyje yra sacharozės.</w:t>
      </w:r>
    </w:p>
    <w:p w14:paraId="5F883BF0" w14:textId="77777777" w:rsidR="006C3ABB" w:rsidRPr="00E4788D" w:rsidRDefault="006C3ABB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F1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F2" w14:textId="77777777" w:rsidR="00E4788D" w:rsidRPr="00E4788D" w:rsidRDefault="00E4788D" w:rsidP="00E47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>4.</w:t>
      </w: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E4788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FARMACINĖ FORMA IR KIEKIS PAKUOTĖJE</w:t>
      </w:r>
    </w:p>
    <w:p w14:paraId="5F883BF3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F4" w14:textId="77777777" w:rsidR="002C7B04" w:rsidRPr="00872C3E" w:rsidRDefault="002C7B04" w:rsidP="00E4788D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spacing w:val="-1"/>
        </w:rPr>
      </w:pPr>
      <w:r w:rsidRPr="00872C3E">
        <w:rPr>
          <w:rFonts w:ascii="Times New Roman" w:hAnsi="Times New Roman" w:cs="Times New Roman"/>
          <w:spacing w:val="-1"/>
        </w:rPr>
        <w:t>Granulės</w:t>
      </w:r>
    </w:p>
    <w:p w14:paraId="5F883BF5" w14:textId="77777777" w:rsidR="00E4788D" w:rsidRPr="002C7B04" w:rsidRDefault="00872C3E" w:rsidP="00E4788D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3 t</w:t>
      </w:r>
      <w:r w:rsidR="002C7B04" w:rsidRPr="00872C3E">
        <w:rPr>
          <w:rFonts w:ascii="Times New Roman" w:hAnsi="Times New Roman" w:cs="Times New Roman"/>
        </w:rPr>
        <w:t>ūb</w:t>
      </w:r>
      <w:r w:rsidR="002C7B04" w:rsidRPr="00872C3E">
        <w:rPr>
          <w:rFonts w:ascii="Times New Roman" w:hAnsi="Times New Roman" w:cs="Times New Roman"/>
          <w:spacing w:val="-1"/>
        </w:rPr>
        <w:t>e</w:t>
      </w:r>
      <w:r w:rsidR="002C7B04" w:rsidRPr="00872C3E">
        <w:rPr>
          <w:rFonts w:ascii="Times New Roman" w:hAnsi="Times New Roman" w:cs="Times New Roman"/>
        </w:rPr>
        <w:t>lė</w:t>
      </w:r>
      <w:r>
        <w:rPr>
          <w:rFonts w:ascii="Times New Roman" w:hAnsi="Times New Roman" w:cs="Times New Roman"/>
        </w:rPr>
        <w:t>s</w:t>
      </w:r>
      <w:r w:rsidR="00407726">
        <w:rPr>
          <w:rFonts w:ascii="Times New Roman" w:hAnsi="Times New Roman" w:cs="Times New Roman"/>
        </w:rPr>
        <w:t xml:space="preserve"> po 80 granulių</w:t>
      </w:r>
    </w:p>
    <w:p w14:paraId="5F883BF6" w14:textId="77777777" w:rsidR="002C7B04" w:rsidRDefault="002C7B04" w:rsidP="00E4788D">
      <w:pPr>
        <w:tabs>
          <w:tab w:val="left" w:pos="567"/>
        </w:tabs>
        <w:spacing w:after="0" w:line="260" w:lineRule="exact"/>
      </w:pPr>
    </w:p>
    <w:p w14:paraId="5F883BF7" w14:textId="77777777" w:rsidR="002C7B04" w:rsidRPr="00E4788D" w:rsidRDefault="002C7B04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F8" w14:textId="77777777" w:rsidR="00E4788D" w:rsidRPr="00E4788D" w:rsidRDefault="00E4788D" w:rsidP="00E47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>5.</w:t>
      </w: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E4788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VARTOJIMO METODAS IR BŪDAS (-AI)</w:t>
      </w:r>
    </w:p>
    <w:p w14:paraId="5F883BF9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FA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Prieš vartojimą perskaitykite pakuotės lapelį.</w:t>
      </w:r>
    </w:p>
    <w:p w14:paraId="5F883BFB" w14:textId="77777777" w:rsidR="00953690" w:rsidRPr="002C7B04" w:rsidRDefault="00953690" w:rsidP="0095369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953690">
        <w:rPr>
          <w:rFonts w:ascii="Times New Roman" w:eastAsia="Times New Roman" w:hAnsi="Times New Roman" w:cs="Times New Roman"/>
          <w:snapToGrid w:val="0"/>
          <w:szCs w:val="24"/>
        </w:rPr>
        <w:t>Vartoti per burną</w:t>
      </w:r>
      <w:r w:rsidRPr="00953690">
        <w:rPr>
          <w:rFonts w:ascii="Times New Roman" w:hAnsi="Times New Roman" w:cs="Times New Roman"/>
          <w:spacing w:val="-1"/>
        </w:rPr>
        <w:t xml:space="preserve"> ar</w:t>
      </w:r>
      <w:r w:rsidRPr="00953690">
        <w:rPr>
          <w:rFonts w:ascii="Times New Roman" w:hAnsi="Times New Roman" w:cs="Times New Roman"/>
          <w:spacing w:val="2"/>
        </w:rPr>
        <w:t>b</w:t>
      </w:r>
      <w:r w:rsidRPr="00953690">
        <w:rPr>
          <w:rFonts w:ascii="Times New Roman" w:hAnsi="Times New Roman" w:cs="Times New Roman"/>
        </w:rPr>
        <w:t>a</w:t>
      </w:r>
      <w:r w:rsidRPr="00953690">
        <w:rPr>
          <w:rFonts w:ascii="Times New Roman" w:hAnsi="Times New Roman" w:cs="Times New Roman"/>
          <w:spacing w:val="-1"/>
        </w:rPr>
        <w:t xml:space="preserve"> </w:t>
      </w:r>
      <w:r w:rsidRPr="00953690">
        <w:rPr>
          <w:rFonts w:ascii="Times New Roman" w:hAnsi="Times New Roman" w:cs="Times New Roman"/>
        </w:rPr>
        <w:t>po li</w:t>
      </w:r>
      <w:r w:rsidRPr="00953690">
        <w:rPr>
          <w:rFonts w:ascii="Times New Roman" w:hAnsi="Times New Roman" w:cs="Times New Roman"/>
          <w:spacing w:val="-1"/>
        </w:rPr>
        <w:t>e</w:t>
      </w:r>
      <w:r w:rsidRPr="00953690">
        <w:rPr>
          <w:rFonts w:ascii="Times New Roman" w:hAnsi="Times New Roman" w:cs="Times New Roman"/>
          <w:spacing w:val="1"/>
        </w:rPr>
        <w:t>ž</w:t>
      </w:r>
      <w:r w:rsidRPr="00953690">
        <w:rPr>
          <w:rFonts w:ascii="Times New Roman" w:hAnsi="Times New Roman" w:cs="Times New Roman"/>
        </w:rPr>
        <w:t>uviu.</w:t>
      </w:r>
    </w:p>
    <w:p w14:paraId="5F883BFC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FD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BFE" w14:textId="77777777" w:rsidR="00E4788D" w:rsidRPr="00E4788D" w:rsidRDefault="00E4788D" w:rsidP="00E47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>6.</w:t>
      </w: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E4788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SPECIALUS ĮSPĖJIMAS, KAD VAISTINĮ PREPARATĄ BŪTINA LAIKYTI VAIKAMS NEPASTEBIMOJE IR  NEPASIEKIAMOJE VIETOJE</w:t>
      </w:r>
    </w:p>
    <w:p w14:paraId="5F883BFF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00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Laikyti vaikams nepastebimoje ir nepasiekiamoje vietoje.</w:t>
      </w:r>
    </w:p>
    <w:p w14:paraId="5F883C01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02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03" w14:textId="77777777" w:rsidR="00E4788D" w:rsidRPr="00E4788D" w:rsidRDefault="00E4788D" w:rsidP="00E47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>7.</w:t>
      </w: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E4788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KITAS (-I) SPECIALUS (-ŪS) ĮSPĖJIMAS (-AI) (JEI REIKIA)</w:t>
      </w:r>
    </w:p>
    <w:p w14:paraId="5F883C04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05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06" w14:textId="77777777" w:rsidR="00E4788D" w:rsidRPr="00E4788D" w:rsidRDefault="00E4788D" w:rsidP="00E47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>8.</w:t>
      </w: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E4788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TINKAMUMO LAIKAS</w:t>
      </w:r>
    </w:p>
    <w:p w14:paraId="5F883C07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08" w14:textId="77777777" w:rsidR="00E4788D" w:rsidRPr="002C7B04" w:rsidRDefault="00E4788D" w:rsidP="00E4788D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</w:rPr>
      </w:pPr>
      <w:r w:rsidRPr="002C7B04">
        <w:rPr>
          <w:rFonts w:ascii="Times New Roman" w:eastAsia="Times New Roman" w:hAnsi="Times New Roman" w:cs="Times New Roman"/>
          <w:snapToGrid w:val="0"/>
          <w:szCs w:val="20"/>
        </w:rPr>
        <w:t xml:space="preserve">Tinka iki </w:t>
      </w:r>
      <w:r w:rsidR="002C7B04" w:rsidRPr="002C7B04">
        <w:rPr>
          <w:rFonts w:ascii="Times New Roman" w:hAnsi="Times New Roman" w:cs="Times New Roman"/>
        </w:rPr>
        <w:t>{ MMMM/mm</w:t>
      </w:r>
      <w:r w:rsidR="002C7B04" w:rsidRPr="002C7B04">
        <w:rPr>
          <w:rFonts w:ascii="Times New Roman" w:hAnsi="Times New Roman" w:cs="Times New Roman"/>
          <w:spacing w:val="-2"/>
        </w:rPr>
        <w:t xml:space="preserve"> </w:t>
      </w:r>
      <w:r w:rsidR="002C7B04" w:rsidRPr="002C7B04">
        <w:rPr>
          <w:rFonts w:ascii="Times New Roman" w:hAnsi="Times New Roman" w:cs="Times New Roman"/>
        </w:rPr>
        <w:t>}</w:t>
      </w:r>
    </w:p>
    <w:p w14:paraId="5F883C09" w14:textId="77777777" w:rsidR="002C7B04" w:rsidRPr="00E4788D" w:rsidRDefault="002C7B04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C0A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0B" w14:textId="77777777" w:rsidR="00E4788D" w:rsidRPr="00E4788D" w:rsidRDefault="00E4788D" w:rsidP="00E4788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>9.</w:t>
      </w: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E4788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SPECIALIOS LAIKYMO SĄLYGOS</w:t>
      </w:r>
    </w:p>
    <w:p w14:paraId="5F883C0C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0D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0E" w14:textId="77777777" w:rsidR="00E4788D" w:rsidRPr="00E4788D" w:rsidRDefault="00E4788D" w:rsidP="00E47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>10.</w:t>
      </w: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E4788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SPECIALIOS ATSARGUMO PRIEMONĖS DĖL NESUVARTOTO VAISTINIO PREPARATO AR JO ATLIEKŲ TVARKYMO (JEI REIKIA)</w:t>
      </w:r>
    </w:p>
    <w:p w14:paraId="5F883C0F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10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11" w14:textId="77777777" w:rsidR="00E4788D" w:rsidRPr="00E4788D" w:rsidRDefault="00E4788D" w:rsidP="00E47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>11.</w:t>
      </w: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E4788D">
        <w:rPr>
          <w:rFonts w:ascii="Times New Roman" w:eastAsia="Times New Roman" w:hAnsi="Times New Roman" w:cs="Times New Roman"/>
          <w:b/>
          <w:caps/>
          <w:noProof/>
          <w:snapToGrid w:val="0"/>
          <w:szCs w:val="24"/>
        </w:rPr>
        <w:t>rINKODARos TEISĖS turėtojo PAVADINIMAS IR ADRESAS</w:t>
      </w:r>
    </w:p>
    <w:p w14:paraId="5F883C12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13" w14:textId="77777777" w:rsidR="002C7B04" w:rsidRPr="002C7B04" w:rsidRDefault="002C7B04" w:rsidP="002C7B04">
      <w:pPr>
        <w:widowControl w:val="0"/>
        <w:kinsoku w:val="0"/>
        <w:overflowPunct w:val="0"/>
        <w:autoSpaceDE w:val="0"/>
        <w:autoSpaceDN w:val="0"/>
        <w:adjustRightInd w:val="0"/>
        <w:spacing w:after="0" w:line="271" w:lineRule="exact"/>
        <w:ind w:left="116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  <w:proofErr w:type="spellStart"/>
      <w:r w:rsidRPr="002C7B04">
        <w:rPr>
          <w:rFonts w:ascii="Times New Roman" w:eastAsiaTheme="minorEastAsia" w:hAnsi="Times New Roman" w:cs="Times New Roman"/>
          <w:sz w:val="24"/>
          <w:szCs w:val="24"/>
          <w:lang w:eastAsia="lt-LT"/>
        </w:rPr>
        <w:t>S</w:t>
      </w:r>
      <w:r w:rsidR="00872C3E">
        <w:rPr>
          <w:rFonts w:ascii="Times New Roman" w:eastAsiaTheme="minorEastAsia" w:hAnsi="Times New Roman" w:cs="Times New Roman"/>
          <w:sz w:val="24"/>
          <w:szCs w:val="24"/>
          <w:lang w:eastAsia="lt-LT"/>
        </w:rPr>
        <w:t>evene</w:t>
      </w:r>
      <w:proofErr w:type="spellEnd"/>
      <w:r w:rsidR="00872C3E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872C3E">
        <w:rPr>
          <w:rFonts w:ascii="Times New Roman" w:eastAsiaTheme="minorEastAsia" w:hAnsi="Times New Roman" w:cs="Times New Roman"/>
          <w:sz w:val="24"/>
          <w:szCs w:val="24"/>
          <w:lang w:eastAsia="lt-LT"/>
        </w:rPr>
        <w:t>Pharma</w:t>
      </w:r>
      <w:proofErr w:type="spellEnd"/>
    </w:p>
    <w:p w14:paraId="5F883C14" w14:textId="77777777" w:rsidR="002C7B04" w:rsidRPr="002C7B04" w:rsidRDefault="002C7B04" w:rsidP="002C7B0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6" w:right="7597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  <w:proofErr w:type="spellStart"/>
      <w:r w:rsidRPr="002C7B04">
        <w:rPr>
          <w:rFonts w:ascii="Times New Roman" w:eastAsiaTheme="minorEastAsia" w:hAnsi="Times New Roman" w:cs="Times New Roman"/>
          <w:sz w:val="24"/>
          <w:szCs w:val="24"/>
          <w:lang w:eastAsia="lt-LT"/>
        </w:rPr>
        <w:t>M</w:t>
      </w:r>
      <w:r w:rsidRPr="002C7B04">
        <w:rPr>
          <w:rFonts w:ascii="Times New Roman" w:eastAsiaTheme="minorEastAsia" w:hAnsi="Times New Roman" w:cs="Times New Roman"/>
          <w:spacing w:val="-1"/>
          <w:sz w:val="24"/>
          <w:szCs w:val="24"/>
          <w:lang w:eastAsia="lt-LT"/>
        </w:rPr>
        <w:t>a</w:t>
      </w:r>
      <w:r w:rsidRPr="002C7B04">
        <w:rPr>
          <w:rFonts w:ascii="Times New Roman" w:eastAsiaTheme="minorEastAsia" w:hAnsi="Times New Roman" w:cs="Times New Roman"/>
          <w:spacing w:val="1"/>
          <w:sz w:val="24"/>
          <w:szCs w:val="24"/>
          <w:lang w:eastAsia="lt-LT"/>
        </w:rPr>
        <w:t>z</w:t>
      </w:r>
      <w:r w:rsidRPr="002C7B04">
        <w:rPr>
          <w:rFonts w:ascii="Times New Roman" w:eastAsiaTheme="minorEastAsia" w:hAnsi="Times New Roman" w:cs="Times New Roman"/>
          <w:spacing w:val="-1"/>
          <w:sz w:val="24"/>
          <w:szCs w:val="24"/>
          <w:lang w:eastAsia="lt-LT"/>
        </w:rPr>
        <w:t>e</w:t>
      </w:r>
      <w:r w:rsidRPr="002C7B04">
        <w:rPr>
          <w:rFonts w:ascii="Times New Roman" w:eastAsiaTheme="minorEastAsia" w:hAnsi="Times New Roman" w:cs="Times New Roman"/>
          <w:sz w:val="24"/>
          <w:szCs w:val="24"/>
          <w:lang w:eastAsia="lt-LT"/>
        </w:rPr>
        <w:t>t</w:t>
      </w:r>
      <w:proofErr w:type="spellEnd"/>
      <w:r w:rsidRPr="002C7B04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2C7B04">
        <w:rPr>
          <w:rFonts w:ascii="Times New Roman" w:eastAsiaTheme="minorEastAsia" w:hAnsi="Times New Roman" w:cs="Times New Roman"/>
          <w:sz w:val="24"/>
          <w:szCs w:val="24"/>
          <w:lang w:eastAsia="lt-LT"/>
        </w:rPr>
        <w:t>P</w:t>
      </w:r>
      <w:r w:rsidRPr="002C7B04">
        <w:rPr>
          <w:rFonts w:ascii="Times New Roman" w:eastAsiaTheme="minorEastAsia" w:hAnsi="Times New Roman" w:cs="Times New Roman"/>
          <w:spacing w:val="-1"/>
          <w:sz w:val="24"/>
          <w:szCs w:val="24"/>
          <w:lang w:eastAsia="lt-LT"/>
        </w:rPr>
        <w:t>a</w:t>
      </w:r>
      <w:r w:rsidRPr="002C7B04">
        <w:rPr>
          <w:rFonts w:ascii="Times New Roman" w:eastAsiaTheme="minorEastAsia" w:hAnsi="Times New Roman" w:cs="Times New Roman"/>
          <w:sz w:val="24"/>
          <w:szCs w:val="24"/>
          <w:lang w:eastAsia="lt-LT"/>
        </w:rPr>
        <w:t>ilh</w:t>
      </w:r>
      <w:r w:rsidRPr="002C7B04">
        <w:rPr>
          <w:rFonts w:ascii="Times New Roman" w:eastAsiaTheme="minorEastAsia" w:hAnsi="Times New Roman" w:cs="Times New Roman"/>
          <w:spacing w:val="-1"/>
          <w:sz w:val="24"/>
          <w:szCs w:val="24"/>
          <w:lang w:eastAsia="lt-LT"/>
        </w:rPr>
        <w:t>ès</w:t>
      </w:r>
      <w:proofErr w:type="spellEnd"/>
      <w:r w:rsidRPr="002C7B04">
        <w:rPr>
          <w:rFonts w:ascii="Times New Roman" w:eastAsiaTheme="minorEastAsia" w:hAnsi="Times New Roman" w:cs="Times New Roman"/>
          <w:spacing w:val="-1"/>
          <w:sz w:val="24"/>
          <w:szCs w:val="24"/>
          <w:lang w:eastAsia="lt-LT"/>
        </w:rPr>
        <w:t xml:space="preserve"> </w:t>
      </w:r>
      <w:r w:rsidRPr="002C7B04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30170 </w:t>
      </w:r>
      <w:proofErr w:type="spellStart"/>
      <w:r w:rsidRPr="002C7B04">
        <w:rPr>
          <w:rFonts w:ascii="Times New Roman" w:eastAsiaTheme="minorEastAsia" w:hAnsi="Times New Roman" w:cs="Times New Roman"/>
          <w:sz w:val="24"/>
          <w:szCs w:val="24"/>
          <w:lang w:eastAsia="lt-LT"/>
        </w:rPr>
        <w:t>Monobl</w:t>
      </w:r>
      <w:r w:rsidRPr="002C7B04">
        <w:rPr>
          <w:rFonts w:ascii="Times New Roman" w:eastAsiaTheme="minorEastAsia" w:hAnsi="Times New Roman" w:cs="Times New Roman"/>
          <w:spacing w:val="-1"/>
          <w:sz w:val="24"/>
          <w:szCs w:val="24"/>
          <w:lang w:eastAsia="lt-LT"/>
        </w:rPr>
        <w:t>e</w:t>
      </w:r>
      <w:r w:rsidRPr="002C7B04">
        <w:rPr>
          <w:rFonts w:ascii="Times New Roman" w:eastAsiaTheme="minorEastAsia" w:hAnsi="Times New Roman" w:cs="Times New Roman"/>
          <w:sz w:val="24"/>
          <w:szCs w:val="24"/>
          <w:lang w:eastAsia="lt-LT"/>
        </w:rPr>
        <w:t>t</w:t>
      </w:r>
      <w:proofErr w:type="spellEnd"/>
      <w:r w:rsidRPr="002C7B04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P</w:t>
      </w:r>
      <w:r w:rsidRPr="002C7B04">
        <w:rPr>
          <w:rFonts w:ascii="Times New Roman" w:eastAsiaTheme="minorEastAsia" w:hAnsi="Times New Roman" w:cs="Times New Roman"/>
          <w:spacing w:val="-1"/>
          <w:sz w:val="24"/>
          <w:szCs w:val="24"/>
          <w:lang w:eastAsia="lt-LT"/>
        </w:rPr>
        <w:t>ra</w:t>
      </w:r>
      <w:r w:rsidRPr="002C7B04">
        <w:rPr>
          <w:rFonts w:ascii="Times New Roman" w:eastAsiaTheme="minorEastAsia" w:hAnsi="Times New Roman" w:cs="Times New Roman"/>
          <w:sz w:val="24"/>
          <w:szCs w:val="24"/>
          <w:lang w:eastAsia="lt-LT"/>
        </w:rPr>
        <w:t>n</w:t>
      </w:r>
      <w:r w:rsidRPr="002C7B04">
        <w:rPr>
          <w:rFonts w:ascii="Times New Roman" w:eastAsiaTheme="minorEastAsia" w:hAnsi="Times New Roman" w:cs="Times New Roman"/>
          <w:spacing w:val="-1"/>
          <w:sz w:val="24"/>
          <w:szCs w:val="24"/>
          <w:lang w:eastAsia="lt-LT"/>
        </w:rPr>
        <w:t>c</w:t>
      </w:r>
      <w:r w:rsidRPr="002C7B04">
        <w:rPr>
          <w:rFonts w:ascii="Times New Roman" w:eastAsiaTheme="minorEastAsia" w:hAnsi="Times New Roman" w:cs="Times New Roman"/>
          <w:sz w:val="24"/>
          <w:szCs w:val="24"/>
          <w:lang w:eastAsia="lt-LT"/>
        </w:rPr>
        <w:t>ū</w:t>
      </w:r>
      <w:r w:rsidRPr="002C7B04">
        <w:rPr>
          <w:rFonts w:ascii="Times New Roman" w:eastAsiaTheme="minorEastAsia" w:hAnsi="Times New Roman" w:cs="Times New Roman"/>
          <w:spacing w:val="1"/>
          <w:sz w:val="24"/>
          <w:szCs w:val="24"/>
          <w:lang w:eastAsia="lt-LT"/>
        </w:rPr>
        <w:t>z</w:t>
      </w:r>
      <w:r w:rsidRPr="002C7B04">
        <w:rPr>
          <w:rFonts w:ascii="Times New Roman" w:eastAsiaTheme="minorEastAsia" w:hAnsi="Times New Roman" w:cs="Times New Roman"/>
          <w:sz w:val="24"/>
          <w:szCs w:val="24"/>
          <w:lang w:eastAsia="lt-LT"/>
        </w:rPr>
        <w:t>ija</w:t>
      </w:r>
    </w:p>
    <w:p w14:paraId="5F883C15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16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17" w14:textId="77777777" w:rsidR="00E4788D" w:rsidRPr="00E4788D" w:rsidRDefault="00E4788D" w:rsidP="00E47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>12.</w:t>
      </w: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E4788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R</w:t>
      </w:r>
      <w:r w:rsidR="0009570E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EGISTRACIJOS</w:t>
      </w:r>
      <w:r w:rsidRPr="00E4788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 xml:space="preserve"> PAŽYMĖJIMO NUMERIS (-IAI)</w:t>
      </w: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</w:t>
      </w:r>
    </w:p>
    <w:p w14:paraId="5F883C18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2A663887" w14:textId="77777777" w:rsidR="00FF78A3" w:rsidRDefault="00FF78A3" w:rsidP="00FF78A3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LT/1/15/3814/001</w:t>
      </w:r>
    </w:p>
    <w:p w14:paraId="5F883C1A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1B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1C" w14:textId="77777777" w:rsidR="00E4788D" w:rsidRPr="00E4788D" w:rsidRDefault="00E4788D" w:rsidP="00E47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>13.</w:t>
      </w: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E4788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 xml:space="preserve">SERIJOS NUMERIS </w:t>
      </w:r>
    </w:p>
    <w:p w14:paraId="5F883C1D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C1E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  <w:r w:rsidRPr="00E4788D">
        <w:rPr>
          <w:rFonts w:ascii="Times New Roman" w:eastAsia="Times New Roman" w:hAnsi="Times New Roman" w:cs="Times New Roman"/>
          <w:snapToGrid w:val="0"/>
          <w:szCs w:val="20"/>
        </w:rPr>
        <w:t>Serija</w:t>
      </w:r>
    </w:p>
    <w:p w14:paraId="5F883C1F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20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21" w14:textId="77777777" w:rsidR="00E4788D" w:rsidRPr="00E4788D" w:rsidRDefault="00E4788D" w:rsidP="00E47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>14.</w:t>
      </w: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E4788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PARDAVIMO (IŠDAVIMO) TVARKA</w:t>
      </w:r>
    </w:p>
    <w:p w14:paraId="5F883C22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23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snapToGrid w:val="0"/>
          <w:szCs w:val="20"/>
        </w:rPr>
        <w:t>Nereceptinis vaistinis preparatas</w:t>
      </w:r>
    </w:p>
    <w:p w14:paraId="5F883C24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25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26" w14:textId="77777777" w:rsidR="00E4788D" w:rsidRPr="00E4788D" w:rsidRDefault="00E4788D" w:rsidP="00E4788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>15.</w:t>
      </w: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E4788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VARTOJIMO INSTRUKCIJA</w:t>
      </w:r>
    </w:p>
    <w:p w14:paraId="5F883C27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28" w14:textId="77777777" w:rsidR="00392494" w:rsidRPr="008502A3" w:rsidRDefault="00392494" w:rsidP="0039249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8502A3">
        <w:rPr>
          <w:rFonts w:ascii="Times New Roman" w:eastAsia="Times New Roman" w:hAnsi="Times New Roman" w:cs="Times New Roman"/>
          <w:noProof/>
          <w:snapToGrid w:val="0"/>
          <w:szCs w:val="24"/>
        </w:rPr>
        <w:t>Homeopatinis vaistinis preparatas, skirtas sutrikusiam virškinimui gerinti.</w:t>
      </w:r>
    </w:p>
    <w:p w14:paraId="5F883C29" w14:textId="77777777" w:rsidR="00E4788D" w:rsidRPr="008502A3" w:rsidRDefault="00392494" w:rsidP="0039249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8502A3">
        <w:rPr>
          <w:rFonts w:ascii="Times New Roman" w:eastAsia="Times New Roman" w:hAnsi="Times New Roman" w:cs="Times New Roman"/>
          <w:noProof/>
          <w:snapToGrid w:val="0"/>
          <w:szCs w:val="24"/>
        </w:rPr>
        <w:t>Indikacijos pagrįstos tik homeopatijos principais.</w:t>
      </w:r>
    </w:p>
    <w:p w14:paraId="5F883C2A" w14:textId="77777777" w:rsidR="00392494" w:rsidRPr="008502A3" w:rsidRDefault="00392494" w:rsidP="0039249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5F883C2B" w14:textId="77777777" w:rsidR="00392494" w:rsidRPr="00291AD5" w:rsidRDefault="00392494" w:rsidP="0039249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color w:val="FF0000"/>
          <w:szCs w:val="24"/>
        </w:rPr>
      </w:pPr>
      <w:r w:rsidRPr="00C32A79">
        <w:rPr>
          <w:rFonts w:ascii="Times New Roman" w:hAnsi="Times New Roman" w:cs="Times New Roman"/>
        </w:rPr>
        <w:t>Su</w:t>
      </w:r>
      <w:r w:rsidRPr="00C32A79">
        <w:rPr>
          <w:rFonts w:ascii="Times New Roman" w:hAnsi="Times New Roman" w:cs="Times New Roman"/>
          <w:spacing w:val="-1"/>
        </w:rPr>
        <w:t>a</w:t>
      </w:r>
      <w:r w:rsidRPr="00C32A79">
        <w:rPr>
          <w:rFonts w:ascii="Times New Roman" w:hAnsi="Times New Roman" w:cs="Times New Roman"/>
          <w:spacing w:val="2"/>
        </w:rPr>
        <w:t>u</w:t>
      </w:r>
      <w:r w:rsidRPr="00C32A79">
        <w:rPr>
          <w:rFonts w:ascii="Times New Roman" w:hAnsi="Times New Roman" w:cs="Times New Roman"/>
          <w:spacing w:val="-3"/>
        </w:rPr>
        <w:t>g</w:t>
      </w:r>
      <w:r w:rsidRPr="00C32A79">
        <w:rPr>
          <w:rFonts w:ascii="Times New Roman" w:hAnsi="Times New Roman" w:cs="Times New Roman"/>
          <w:spacing w:val="2"/>
        </w:rPr>
        <w:t>u</w:t>
      </w:r>
      <w:r w:rsidRPr="00C32A79">
        <w:rPr>
          <w:rFonts w:ascii="Times New Roman" w:hAnsi="Times New Roman" w:cs="Times New Roman"/>
        </w:rPr>
        <w:t>si</w:t>
      </w:r>
      <w:r w:rsidRPr="00C32A79">
        <w:rPr>
          <w:rFonts w:ascii="Times New Roman" w:hAnsi="Times New Roman" w:cs="Times New Roman"/>
          <w:spacing w:val="-1"/>
        </w:rPr>
        <w:t>e</w:t>
      </w:r>
      <w:r w:rsidRPr="00C32A79">
        <w:rPr>
          <w:rFonts w:ascii="Times New Roman" w:hAnsi="Times New Roman" w:cs="Times New Roman"/>
        </w:rPr>
        <w:t xml:space="preserve">ms </w:t>
      </w:r>
      <w:r w:rsidRPr="00C32A79">
        <w:rPr>
          <w:rFonts w:ascii="Times New Roman" w:hAnsi="Times New Roman" w:cs="Times New Roman"/>
          <w:spacing w:val="-1"/>
        </w:rPr>
        <w:t>a</w:t>
      </w:r>
      <w:r w:rsidRPr="00C32A79">
        <w:rPr>
          <w:rFonts w:ascii="Times New Roman" w:hAnsi="Times New Roman" w:cs="Times New Roman"/>
        </w:rPr>
        <w:t>sm</w:t>
      </w:r>
      <w:r w:rsidRPr="00C32A79">
        <w:rPr>
          <w:rFonts w:ascii="Times New Roman" w:hAnsi="Times New Roman" w:cs="Times New Roman"/>
          <w:spacing w:val="-1"/>
        </w:rPr>
        <w:t>e</w:t>
      </w:r>
      <w:r w:rsidRPr="00C32A79">
        <w:rPr>
          <w:rFonts w:ascii="Times New Roman" w:hAnsi="Times New Roman" w:cs="Times New Roman"/>
        </w:rPr>
        <w:t>nims ir</w:t>
      </w:r>
      <w:r w:rsidRPr="00C32A79">
        <w:rPr>
          <w:rFonts w:ascii="Times New Roman" w:hAnsi="Times New Roman" w:cs="Times New Roman"/>
          <w:spacing w:val="-1"/>
        </w:rPr>
        <w:t xml:space="preserve"> </w:t>
      </w:r>
      <w:r w:rsidRPr="00C32A79">
        <w:rPr>
          <w:rFonts w:ascii="Times New Roman" w:hAnsi="Times New Roman" w:cs="Times New Roman"/>
          <w:spacing w:val="2"/>
        </w:rPr>
        <w:t>v</w:t>
      </w:r>
      <w:r w:rsidRPr="00C32A79">
        <w:rPr>
          <w:rFonts w:ascii="Times New Roman" w:hAnsi="Times New Roman" w:cs="Times New Roman"/>
          <w:spacing w:val="-5"/>
        </w:rPr>
        <w:t>y</w:t>
      </w:r>
      <w:r w:rsidRPr="00C32A79">
        <w:rPr>
          <w:rFonts w:ascii="Times New Roman" w:hAnsi="Times New Roman" w:cs="Times New Roman"/>
          <w:spacing w:val="1"/>
        </w:rPr>
        <w:t>r</w:t>
      </w:r>
      <w:r w:rsidRPr="00C32A79">
        <w:rPr>
          <w:rFonts w:ascii="Times New Roman" w:hAnsi="Times New Roman" w:cs="Times New Roman"/>
          <w:spacing w:val="-1"/>
        </w:rPr>
        <w:t>e</w:t>
      </w:r>
      <w:r w:rsidRPr="00C32A79">
        <w:rPr>
          <w:rFonts w:ascii="Times New Roman" w:hAnsi="Times New Roman" w:cs="Times New Roman"/>
        </w:rPr>
        <w:t>sni</w:t>
      </w:r>
      <w:r w:rsidRPr="00C32A79">
        <w:rPr>
          <w:rFonts w:ascii="Times New Roman" w:hAnsi="Times New Roman" w:cs="Times New Roman"/>
          <w:spacing w:val="-1"/>
        </w:rPr>
        <w:t>e</w:t>
      </w:r>
      <w:r w:rsidRPr="00C32A79">
        <w:rPr>
          <w:rFonts w:ascii="Times New Roman" w:hAnsi="Times New Roman" w:cs="Times New Roman"/>
        </w:rPr>
        <w:t>ms n</w:t>
      </w:r>
      <w:r w:rsidRPr="00C32A79">
        <w:rPr>
          <w:rFonts w:ascii="Times New Roman" w:hAnsi="Times New Roman" w:cs="Times New Roman"/>
          <w:spacing w:val="-1"/>
        </w:rPr>
        <w:t>e</w:t>
      </w:r>
      <w:r w:rsidRPr="00C32A79">
        <w:rPr>
          <w:rFonts w:ascii="Times New Roman" w:hAnsi="Times New Roman" w:cs="Times New Roman"/>
        </w:rPr>
        <w:t>i 12 m</w:t>
      </w:r>
      <w:r w:rsidRPr="00C32A79">
        <w:rPr>
          <w:rFonts w:ascii="Times New Roman" w:hAnsi="Times New Roman" w:cs="Times New Roman"/>
          <w:spacing w:val="-1"/>
        </w:rPr>
        <w:t>e</w:t>
      </w:r>
      <w:r w:rsidRPr="00C32A79">
        <w:rPr>
          <w:rFonts w:ascii="Times New Roman" w:hAnsi="Times New Roman" w:cs="Times New Roman"/>
        </w:rPr>
        <w:t>tų v</w:t>
      </w:r>
      <w:r w:rsidRPr="00C32A79">
        <w:rPr>
          <w:rFonts w:ascii="Times New Roman" w:hAnsi="Times New Roman" w:cs="Times New Roman"/>
          <w:spacing w:val="-1"/>
        </w:rPr>
        <w:t>a</w:t>
      </w:r>
      <w:r w:rsidRPr="00C32A79">
        <w:rPr>
          <w:rFonts w:ascii="Times New Roman" w:hAnsi="Times New Roman" w:cs="Times New Roman"/>
        </w:rPr>
        <w:t>ik</w:t>
      </w:r>
      <w:r w:rsidRPr="00C32A79">
        <w:rPr>
          <w:rFonts w:ascii="Times New Roman" w:hAnsi="Times New Roman" w:cs="Times New Roman"/>
          <w:spacing w:val="1"/>
        </w:rPr>
        <w:t>a</w:t>
      </w:r>
      <w:r w:rsidRPr="00C32A79">
        <w:rPr>
          <w:rFonts w:ascii="Times New Roman" w:hAnsi="Times New Roman" w:cs="Times New Roman"/>
        </w:rPr>
        <w:t>ms</w:t>
      </w:r>
      <w:r w:rsidRPr="008502A3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- 3 granulės tris kartus per parą</w:t>
      </w:r>
      <w:r w:rsidR="000E5562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. </w:t>
      </w:r>
      <w:r w:rsidRPr="008502A3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</w:t>
      </w:r>
    </w:p>
    <w:p w14:paraId="5F883C2C" w14:textId="77777777" w:rsidR="00392494" w:rsidRDefault="00392494" w:rsidP="0039249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2D" w14:textId="77777777" w:rsidR="0009570E" w:rsidRPr="00E4788D" w:rsidRDefault="0009570E" w:rsidP="0039249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2E" w14:textId="77777777" w:rsidR="00E4788D" w:rsidRPr="00E4788D" w:rsidRDefault="00E4788D" w:rsidP="00E478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8000"/>
          <w:szCs w:val="24"/>
        </w:rPr>
      </w:pP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>16.</w:t>
      </w: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E4788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INFORMACIJA BRAILIO RAŠTU</w:t>
      </w:r>
    </w:p>
    <w:p w14:paraId="5F883C2F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30" w14:textId="77777777" w:rsidR="00E4788D" w:rsidRPr="00E4788D" w:rsidRDefault="002C7B04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2C7B04">
        <w:rPr>
          <w:rFonts w:ascii="Times New Roman" w:eastAsia="Times New Roman" w:hAnsi="Times New Roman" w:cs="Times New Roman"/>
          <w:noProof/>
          <w:snapToGrid w:val="0"/>
          <w:szCs w:val="24"/>
        </w:rPr>
        <w:lastRenderedPageBreak/>
        <w:t>DIGEODREN granulės</w:t>
      </w:r>
    </w:p>
    <w:p w14:paraId="5F883C31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snapToGrid w:val="0"/>
          <w:szCs w:val="24"/>
        </w:rPr>
        <w:br w:type="page"/>
      </w:r>
    </w:p>
    <w:p w14:paraId="5F883C32" w14:textId="77777777" w:rsidR="00E4788D" w:rsidRPr="00E4788D" w:rsidRDefault="00E4788D" w:rsidP="00E47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lastRenderedPageBreak/>
        <w:t>MINIMALI INFORMACIJA ANT MAŽŲ VIDINIŲ PAKUOČIŲ</w:t>
      </w:r>
    </w:p>
    <w:p w14:paraId="5F883C33" w14:textId="77777777" w:rsidR="00E4788D" w:rsidRPr="00E4788D" w:rsidRDefault="00E4788D" w:rsidP="00E47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</w:p>
    <w:p w14:paraId="5F883C34" w14:textId="77777777" w:rsidR="00E4788D" w:rsidRPr="00E4788D" w:rsidRDefault="00E4788D" w:rsidP="00E47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{</w:t>
      </w:r>
      <w:r w:rsidR="002C7B04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TŪBELĖ</w:t>
      </w:r>
      <w:r w:rsidRPr="00E4788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}</w:t>
      </w: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</w:t>
      </w:r>
    </w:p>
    <w:p w14:paraId="5F883C35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36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37" w14:textId="77777777" w:rsidR="00E4788D" w:rsidRPr="00E4788D" w:rsidRDefault="00E4788D" w:rsidP="00E47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>1.</w:t>
      </w: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E4788D">
        <w:rPr>
          <w:rFonts w:ascii="Times New Roman" w:eastAsia="Times New Roman" w:hAnsi="Times New Roman" w:cs="Times New Roman"/>
          <w:b/>
          <w:caps/>
          <w:noProof/>
          <w:snapToGrid w:val="0"/>
          <w:szCs w:val="24"/>
        </w:rPr>
        <w:t>Vaistinio preparato pavadinimas ir vartojimo būdas (-ai)</w:t>
      </w:r>
    </w:p>
    <w:p w14:paraId="5F883C38" w14:textId="77777777" w:rsidR="00E4788D" w:rsidRPr="00E4788D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39" w14:textId="77777777" w:rsidR="002C7B04" w:rsidRPr="002C7B04" w:rsidRDefault="002C7B04" w:rsidP="002C7B0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  <w:r w:rsidRPr="002C7B04">
        <w:rPr>
          <w:rFonts w:ascii="Times New Roman" w:eastAsiaTheme="minorEastAsia" w:hAnsi="Times New Roman" w:cs="Times New Roman"/>
          <w:spacing w:val="1"/>
          <w:sz w:val="24"/>
          <w:szCs w:val="24"/>
          <w:lang w:eastAsia="lt-LT"/>
        </w:rPr>
        <w:t>D</w:t>
      </w:r>
      <w:r w:rsidRPr="002C7B04">
        <w:rPr>
          <w:rFonts w:ascii="Times New Roman" w:eastAsiaTheme="minorEastAsia" w:hAnsi="Times New Roman" w:cs="Times New Roman"/>
          <w:spacing w:val="-4"/>
          <w:sz w:val="24"/>
          <w:szCs w:val="24"/>
          <w:lang w:eastAsia="lt-LT"/>
        </w:rPr>
        <w:t>I</w:t>
      </w:r>
      <w:r w:rsidRPr="002C7B04">
        <w:rPr>
          <w:rFonts w:ascii="Times New Roman" w:eastAsiaTheme="minorEastAsia" w:hAnsi="Times New Roman" w:cs="Times New Roman"/>
          <w:spacing w:val="-1"/>
          <w:sz w:val="24"/>
          <w:szCs w:val="24"/>
          <w:lang w:eastAsia="lt-LT"/>
        </w:rPr>
        <w:t>GEOD</w:t>
      </w:r>
      <w:r w:rsidRPr="002C7B04">
        <w:rPr>
          <w:rFonts w:ascii="Times New Roman" w:eastAsiaTheme="minorEastAsia" w:hAnsi="Times New Roman" w:cs="Times New Roman"/>
          <w:sz w:val="24"/>
          <w:szCs w:val="24"/>
          <w:lang w:eastAsia="lt-LT"/>
        </w:rPr>
        <w:t>R</w:t>
      </w:r>
      <w:r w:rsidRPr="002C7B04">
        <w:rPr>
          <w:rFonts w:ascii="Times New Roman" w:eastAsiaTheme="minorEastAsia" w:hAnsi="Times New Roman" w:cs="Times New Roman"/>
          <w:spacing w:val="-1"/>
          <w:sz w:val="24"/>
          <w:szCs w:val="24"/>
          <w:lang w:eastAsia="lt-LT"/>
        </w:rPr>
        <w:t>E</w:t>
      </w:r>
      <w:r w:rsidRPr="002C7B04">
        <w:rPr>
          <w:rFonts w:ascii="Times New Roman" w:eastAsiaTheme="minorEastAsia" w:hAnsi="Times New Roman" w:cs="Times New Roman"/>
          <w:sz w:val="24"/>
          <w:szCs w:val="24"/>
          <w:lang w:eastAsia="lt-LT"/>
        </w:rPr>
        <w:t>N granulės</w:t>
      </w:r>
    </w:p>
    <w:p w14:paraId="5F883C3A" w14:textId="77777777" w:rsidR="00E4788D" w:rsidRPr="002C7B04" w:rsidRDefault="002C7B04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953690">
        <w:rPr>
          <w:rFonts w:ascii="Times New Roman" w:eastAsia="Times New Roman" w:hAnsi="Times New Roman" w:cs="Times New Roman"/>
          <w:snapToGrid w:val="0"/>
          <w:szCs w:val="24"/>
        </w:rPr>
        <w:t>Vartoti per burną</w:t>
      </w:r>
      <w:r w:rsidRPr="00953690">
        <w:rPr>
          <w:rFonts w:ascii="Times New Roman" w:hAnsi="Times New Roman" w:cs="Times New Roman"/>
          <w:spacing w:val="-1"/>
        </w:rPr>
        <w:t xml:space="preserve"> ar</w:t>
      </w:r>
      <w:r w:rsidRPr="00953690">
        <w:rPr>
          <w:rFonts w:ascii="Times New Roman" w:hAnsi="Times New Roman" w:cs="Times New Roman"/>
          <w:spacing w:val="2"/>
        </w:rPr>
        <w:t>b</w:t>
      </w:r>
      <w:r w:rsidRPr="00953690">
        <w:rPr>
          <w:rFonts w:ascii="Times New Roman" w:hAnsi="Times New Roman" w:cs="Times New Roman"/>
        </w:rPr>
        <w:t>a</w:t>
      </w:r>
      <w:r w:rsidRPr="00953690">
        <w:rPr>
          <w:rFonts w:ascii="Times New Roman" w:hAnsi="Times New Roman" w:cs="Times New Roman"/>
          <w:spacing w:val="-1"/>
        </w:rPr>
        <w:t xml:space="preserve"> </w:t>
      </w:r>
      <w:r w:rsidRPr="00953690">
        <w:rPr>
          <w:rFonts w:ascii="Times New Roman" w:hAnsi="Times New Roman" w:cs="Times New Roman"/>
        </w:rPr>
        <w:t>po li</w:t>
      </w:r>
      <w:r w:rsidRPr="00953690">
        <w:rPr>
          <w:rFonts w:ascii="Times New Roman" w:hAnsi="Times New Roman" w:cs="Times New Roman"/>
          <w:spacing w:val="-1"/>
        </w:rPr>
        <w:t>e</w:t>
      </w:r>
      <w:r w:rsidRPr="00953690">
        <w:rPr>
          <w:rFonts w:ascii="Times New Roman" w:hAnsi="Times New Roman" w:cs="Times New Roman"/>
          <w:spacing w:val="1"/>
        </w:rPr>
        <w:t>ž</w:t>
      </w:r>
      <w:r w:rsidRPr="00953690">
        <w:rPr>
          <w:rFonts w:ascii="Times New Roman" w:hAnsi="Times New Roman" w:cs="Times New Roman"/>
        </w:rPr>
        <w:t>uviu</w:t>
      </w:r>
    </w:p>
    <w:p w14:paraId="5F883C3B" w14:textId="77777777" w:rsidR="00872C3E" w:rsidRDefault="00872C3E" w:rsidP="00872C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883C3C" w14:textId="77777777" w:rsidR="00872C3E" w:rsidRPr="00872C3E" w:rsidRDefault="00872C3E" w:rsidP="00872C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2C3E">
        <w:rPr>
          <w:rFonts w:ascii="Times New Roman" w:eastAsia="Times New Roman" w:hAnsi="Times New Roman" w:cs="Times New Roman"/>
        </w:rPr>
        <w:t>Homeopatinis vaistinis preparatas</w:t>
      </w:r>
    </w:p>
    <w:p w14:paraId="5F883C3D" w14:textId="77777777" w:rsidR="002C7B04" w:rsidRPr="002C7B04" w:rsidRDefault="002C7B04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3E" w14:textId="77777777" w:rsidR="00E4788D" w:rsidRPr="002C7B04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3F" w14:textId="77777777" w:rsidR="00E4788D" w:rsidRPr="002C7B04" w:rsidRDefault="00E4788D" w:rsidP="00E47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2C7B04">
        <w:rPr>
          <w:rFonts w:ascii="Times New Roman" w:eastAsia="Times New Roman" w:hAnsi="Times New Roman" w:cs="Times New Roman"/>
          <w:b/>
          <w:snapToGrid w:val="0"/>
          <w:szCs w:val="24"/>
        </w:rPr>
        <w:t>2.</w:t>
      </w:r>
      <w:r w:rsidRPr="002C7B04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2C7B04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VARTOJIMO METODAS</w:t>
      </w:r>
    </w:p>
    <w:p w14:paraId="5F883C40" w14:textId="77777777" w:rsidR="002C7B04" w:rsidRPr="002C7B04" w:rsidRDefault="002C7B04" w:rsidP="002C7B0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56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</w:p>
    <w:p w14:paraId="5F883C41" w14:textId="77777777" w:rsidR="002C7B04" w:rsidRPr="002C7B04" w:rsidRDefault="002C7B04" w:rsidP="002C7B0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  <w:r w:rsidRPr="00087AEE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Vartoti 3 </w:t>
      </w:r>
      <w:r w:rsidRPr="00087AEE">
        <w:rPr>
          <w:rFonts w:ascii="Times New Roman" w:eastAsiaTheme="minorEastAsia" w:hAnsi="Times New Roman" w:cs="Times New Roman"/>
          <w:spacing w:val="-3"/>
          <w:sz w:val="24"/>
          <w:szCs w:val="24"/>
          <w:lang w:eastAsia="lt-LT"/>
        </w:rPr>
        <w:t>g</w:t>
      </w:r>
      <w:r w:rsidRPr="00087AEE">
        <w:rPr>
          <w:rFonts w:ascii="Times New Roman" w:eastAsiaTheme="minorEastAsia" w:hAnsi="Times New Roman" w:cs="Times New Roman"/>
          <w:spacing w:val="1"/>
          <w:sz w:val="24"/>
          <w:szCs w:val="24"/>
          <w:lang w:eastAsia="lt-LT"/>
        </w:rPr>
        <w:t>r</w:t>
      </w:r>
      <w:r w:rsidRPr="00087AEE">
        <w:rPr>
          <w:rFonts w:ascii="Times New Roman" w:eastAsiaTheme="minorEastAsia" w:hAnsi="Times New Roman" w:cs="Times New Roman"/>
          <w:spacing w:val="-1"/>
          <w:sz w:val="24"/>
          <w:szCs w:val="24"/>
          <w:lang w:eastAsia="lt-LT"/>
        </w:rPr>
        <w:t>a</w:t>
      </w:r>
      <w:r w:rsidRPr="00087AEE">
        <w:rPr>
          <w:rFonts w:ascii="Times New Roman" w:eastAsiaTheme="minorEastAsia" w:hAnsi="Times New Roman" w:cs="Times New Roman"/>
          <w:sz w:val="24"/>
          <w:szCs w:val="24"/>
          <w:lang w:eastAsia="lt-LT"/>
        </w:rPr>
        <w:t>nules 3 k</w:t>
      </w:r>
      <w:r w:rsidRPr="00087AEE">
        <w:rPr>
          <w:rFonts w:ascii="Times New Roman" w:eastAsiaTheme="minorEastAsia" w:hAnsi="Times New Roman" w:cs="Times New Roman"/>
          <w:spacing w:val="1"/>
          <w:sz w:val="24"/>
          <w:szCs w:val="24"/>
          <w:lang w:eastAsia="lt-LT"/>
        </w:rPr>
        <w:t>a</w:t>
      </w:r>
      <w:r w:rsidRPr="00087AEE">
        <w:rPr>
          <w:rFonts w:ascii="Times New Roman" w:eastAsiaTheme="minorEastAsia" w:hAnsi="Times New Roman" w:cs="Times New Roman"/>
          <w:spacing w:val="-1"/>
          <w:sz w:val="24"/>
          <w:szCs w:val="24"/>
          <w:lang w:eastAsia="lt-LT"/>
        </w:rPr>
        <w:t>r</w:t>
      </w:r>
      <w:r w:rsidRPr="00087AEE">
        <w:rPr>
          <w:rFonts w:ascii="Times New Roman" w:eastAsiaTheme="minorEastAsia" w:hAnsi="Times New Roman" w:cs="Times New Roman"/>
          <w:sz w:val="24"/>
          <w:szCs w:val="24"/>
          <w:lang w:eastAsia="lt-LT"/>
        </w:rPr>
        <w:t>tus p</w:t>
      </w:r>
      <w:r w:rsidRPr="00087AEE">
        <w:rPr>
          <w:rFonts w:ascii="Times New Roman" w:eastAsiaTheme="minorEastAsia" w:hAnsi="Times New Roman" w:cs="Times New Roman"/>
          <w:spacing w:val="-1"/>
          <w:sz w:val="24"/>
          <w:szCs w:val="24"/>
          <w:lang w:eastAsia="lt-LT"/>
        </w:rPr>
        <w:t>e</w:t>
      </w:r>
      <w:r w:rsidRPr="00087AEE">
        <w:rPr>
          <w:rFonts w:ascii="Times New Roman" w:eastAsiaTheme="minorEastAsia" w:hAnsi="Times New Roman" w:cs="Times New Roman"/>
          <w:sz w:val="24"/>
          <w:szCs w:val="24"/>
          <w:lang w:eastAsia="lt-LT"/>
        </w:rPr>
        <w:t>r</w:t>
      </w:r>
      <w:r w:rsidRPr="00087AEE">
        <w:rPr>
          <w:rFonts w:ascii="Times New Roman" w:eastAsiaTheme="minorEastAsia" w:hAnsi="Times New Roman" w:cs="Times New Roman"/>
          <w:spacing w:val="-1"/>
          <w:sz w:val="24"/>
          <w:szCs w:val="24"/>
          <w:lang w:eastAsia="lt-LT"/>
        </w:rPr>
        <w:t xml:space="preserve"> </w:t>
      </w:r>
      <w:r w:rsidRPr="00087AEE">
        <w:rPr>
          <w:rFonts w:ascii="Times New Roman" w:eastAsiaTheme="minorEastAsia" w:hAnsi="Times New Roman" w:cs="Times New Roman"/>
          <w:sz w:val="24"/>
          <w:szCs w:val="24"/>
          <w:lang w:eastAsia="lt-LT"/>
        </w:rPr>
        <w:t>d</w:t>
      </w:r>
      <w:r w:rsidRPr="00087AEE">
        <w:rPr>
          <w:rFonts w:ascii="Times New Roman" w:eastAsiaTheme="minorEastAsia" w:hAnsi="Times New Roman" w:cs="Times New Roman"/>
          <w:spacing w:val="2"/>
          <w:sz w:val="24"/>
          <w:szCs w:val="24"/>
          <w:lang w:eastAsia="lt-LT"/>
        </w:rPr>
        <w:t>i</w:t>
      </w:r>
      <w:r w:rsidRPr="00087AEE">
        <w:rPr>
          <w:rFonts w:ascii="Times New Roman" w:eastAsiaTheme="minorEastAsia" w:hAnsi="Times New Roman" w:cs="Times New Roman"/>
          <w:spacing w:val="-1"/>
          <w:sz w:val="24"/>
          <w:szCs w:val="24"/>
          <w:lang w:eastAsia="lt-LT"/>
        </w:rPr>
        <w:t>e</w:t>
      </w:r>
      <w:r w:rsidRPr="00087AEE">
        <w:rPr>
          <w:rFonts w:ascii="Times New Roman" w:eastAsiaTheme="minorEastAsia" w:hAnsi="Times New Roman" w:cs="Times New Roman"/>
          <w:sz w:val="24"/>
          <w:szCs w:val="24"/>
          <w:lang w:eastAsia="lt-LT"/>
        </w:rPr>
        <w:t>n</w:t>
      </w:r>
      <w:r w:rsidRPr="00087AEE">
        <w:rPr>
          <w:rFonts w:ascii="Times New Roman" w:eastAsiaTheme="minorEastAsia" w:hAnsi="Times New Roman" w:cs="Times New Roman"/>
          <w:spacing w:val="-1"/>
          <w:sz w:val="24"/>
          <w:szCs w:val="24"/>
          <w:lang w:eastAsia="lt-LT"/>
        </w:rPr>
        <w:t>ą</w:t>
      </w:r>
      <w:r w:rsidRPr="00087AEE">
        <w:rPr>
          <w:rFonts w:ascii="Times New Roman" w:eastAsiaTheme="minorEastAsia" w:hAnsi="Times New Roman" w:cs="Times New Roman"/>
          <w:sz w:val="24"/>
          <w:szCs w:val="24"/>
          <w:lang w:eastAsia="lt-LT"/>
        </w:rPr>
        <w:t>.</w:t>
      </w:r>
    </w:p>
    <w:p w14:paraId="5F883C42" w14:textId="77777777" w:rsidR="00E4788D" w:rsidRPr="002C7B04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43" w14:textId="77777777" w:rsidR="00E4788D" w:rsidRPr="002C7B04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44" w14:textId="77777777" w:rsidR="00E4788D" w:rsidRPr="002C7B04" w:rsidRDefault="00E4788D" w:rsidP="00E47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2C7B04">
        <w:rPr>
          <w:rFonts w:ascii="Times New Roman" w:eastAsia="Times New Roman" w:hAnsi="Times New Roman" w:cs="Times New Roman"/>
          <w:b/>
          <w:snapToGrid w:val="0"/>
          <w:szCs w:val="24"/>
        </w:rPr>
        <w:t>3.</w:t>
      </w:r>
      <w:r w:rsidRPr="002C7B04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2C7B04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TINKAMUMO LAIKAS</w:t>
      </w:r>
    </w:p>
    <w:p w14:paraId="5F883C45" w14:textId="77777777" w:rsidR="00E4788D" w:rsidRPr="002C7B04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46" w14:textId="77777777" w:rsidR="00E4788D" w:rsidRPr="002C7B04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  <w:r w:rsidRPr="002C7B04">
        <w:rPr>
          <w:rFonts w:ascii="Times New Roman" w:eastAsia="Times New Roman" w:hAnsi="Times New Roman" w:cs="Times New Roman"/>
          <w:snapToGrid w:val="0"/>
          <w:szCs w:val="20"/>
        </w:rPr>
        <w:t>Tinka iki</w:t>
      </w:r>
      <w:r w:rsidR="002C7B04" w:rsidRPr="002C7B04"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r w:rsidRPr="002C7B04"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r w:rsidR="002C7B04" w:rsidRPr="002C7B04">
        <w:rPr>
          <w:rFonts w:ascii="Times New Roman" w:hAnsi="Times New Roman" w:cs="Times New Roman"/>
        </w:rPr>
        <w:t>{ MMMM/mm</w:t>
      </w:r>
      <w:r w:rsidR="002C7B04" w:rsidRPr="002C7B04">
        <w:rPr>
          <w:rFonts w:ascii="Times New Roman" w:hAnsi="Times New Roman" w:cs="Times New Roman"/>
          <w:spacing w:val="-2"/>
        </w:rPr>
        <w:t xml:space="preserve"> </w:t>
      </w:r>
      <w:r w:rsidR="002C7B04" w:rsidRPr="002C7B04">
        <w:rPr>
          <w:rFonts w:ascii="Times New Roman" w:hAnsi="Times New Roman" w:cs="Times New Roman"/>
        </w:rPr>
        <w:t>}</w:t>
      </w:r>
    </w:p>
    <w:p w14:paraId="5F883C47" w14:textId="77777777" w:rsidR="00E4788D" w:rsidRPr="002C7B04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C48" w14:textId="77777777" w:rsidR="00E4788D" w:rsidRPr="002C7B04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49" w14:textId="77777777" w:rsidR="00E4788D" w:rsidRPr="002C7B04" w:rsidRDefault="00E4788D" w:rsidP="00E4788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  <w:r w:rsidRPr="002C7B04">
        <w:rPr>
          <w:rFonts w:ascii="Times New Roman" w:eastAsia="Times New Roman" w:hAnsi="Times New Roman" w:cs="Times New Roman"/>
          <w:b/>
          <w:snapToGrid w:val="0"/>
          <w:szCs w:val="24"/>
        </w:rPr>
        <w:t>4.</w:t>
      </w:r>
      <w:r w:rsidRPr="002C7B04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2C7B04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 xml:space="preserve">SERIJOS NUMERIS </w:t>
      </w:r>
    </w:p>
    <w:p w14:paraId="5F883C4A" w14:textId="77777777" w:rsidR="00E4788D" w:rsidRPr="002C7B04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C4B" w14:textId="77777777" w:rsidR="00E4788D" w:rsidRPr="002C7B04" w:rsidRDefault="002C7B04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2C7B04">
        <w:rPr>
          <w:rFonts w:ascii="Times New Roman" w:eastAsia="Times New Roman" w:hAnsi="Times New Roman" w:cs="Times New Roman"/>
          <w:snapToGrid w:val="0"/>
          <w:szCs w:val="24"/>
        </w:rPr>
        <w:t xml:space="preserve">Serija </w:t>
      </w:r>
      <w:r w:rsidRPr="002C7B04">
        <w:rPr>
          <w:rFonts w:ascii="Times New Roman" w:hAnsi="Times New Roman" w:cs="Times New Roman"/>
        </w:rPr>
        <w:t>{num</w:t>
      </w:r>
      <w:r w:rsidRPr="002C7B04">
        <w:rPr>
          <w:rFonts w:ascii="Times New Roman" w:hAnsi="Times New Roman" w:cs="Times New Roman"/>
          <w:spacing w:val="-1"/>
        </w:rPr>
        <w:t>er</w:t>
      </w:r>
      <w:r w:rsidRPr="002C7B04">
        <w:rPr>
          <w:rFonts w:ascii="Times New Roman" w:hAnsi="Times New Roman" w:cs="Times New Roman"/>
        </w:rPr>
        <w:t>is}</w:t>
      </w:r>
    </w:p>
    <w:p w14:paraId="5F883C4C" w14:textId="77777777" w:rsidR="002C7B04" w:rsidRPr="002C7B04" w:rsidRDefault="002C7B04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4D" w14:textId="77777777" w:rsidR="00E4788D" w:rsidRPr="002C7B04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4E" w14:textId="77777777" w:rsidR="00E4788D" w:rsidRPr="002C7B04" w:rsidRDefault="00E4788D" w:rsidP="00E47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2C7B04">
        <w:rPr>
          <w:rFonts w:ascii="Times New Roman" w:eastAsia="Times New Roman" w:hAnsi="Times New Roman" w:cs="Times New Roman"/>
          <w:b/>
          <w:snapToGrid w:val="0"/>
          <w:szCs w:val="24"/>
        </w:rPr>
        <w:t>5.</w:t>
      </w:r>
      <w:r w:rsidRPr="002C7B04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2C7B04">
        <w:rPr>
          <w:rFonts w:ascii="Times New Roman" w:eastAsia="Times New Roman" w:hAnsi="Times New Roman" w:cs="Times New Roman"/>
          <w:b/>
          <w:snapToGrid w:val="0"/>
          <w:szCs w:val="20"/>
        </w:rPr>
        <w:t>KIEKIS (MASĖ, TŪRIS ARBA VIENETAI)</w:t>
      </w:r>
    </w:p>
    <w:p w14:paraId="5F883C4F" w14:textId="77777777" w:rsidR="00E4788D" w:rsidRPr="002C7B04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50" w14:textId="77777777" w:rsidR="00407726" w:rsidRDefault="002C7B04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80 g</w:t>
      </w:r>
      <w:r w:rsidR="004D2840">
        <w:rPr>
          <w:rFonts w:ascii="Times New Roman" w:eastAsia="Times New Roman" w:hAnsi="Times New Roman" w:cs="Times New Roman"/>
          <w:snapToGrid w:val="0"/>
          <w:szCs w:val="24"/>
        </w:rPr>
        <w:t>r</w:t>
      </w:r>
      <w:r>
        <w:rPr>
          <w:rFonts w:ascii="Times New Roman" w:eastAsia="Times New Roman" w:hAnsi="Times New Roman" w:cs="Times New Roman"/>
          <w:snapToGrid w:val="0"/>
          <w:szCs w:val="24"/>
        </w:rPr>
        <w:t>anulių</w:t>
      </w:r>
      <w:r w:rsidR="00407726">
        <w:rPr>
          <w:rFonts w:ascii="Times New Roman" w:eastAsia="Times New Roman" w:hAnsi="Times New Roman" w:cs="Times New Roman"/>
          <w:snapToGrid w:val="0"/>
          <w:szCs w:val="24"/>
        </w:rPr>
        <w:t xml:space="preserve"> (4 g)</w:t>
      </w:r>
    </w:p>
    <w:p w14:paraId="5F883C51" w14:textId="77777777" w:rsidR="002C7B04" w:rsidRDefault="002C7B04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52" w14:textId="77777777" w:rsidR="002C7B04" w:rsidRPr="002C7B04" w:rsidRDefault="002C7B04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53" w14:textId="77777777" w:rsidR="00E4788D" w:rsidRPr="002C7B04" w:rsidRDefault="00E4788D" w:rsidP="00E47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2C7B04">
        <w:rPr>
          <w:rFonts w:ascii="Times New Roman" w:eastAsia="Times New Roman" w:hAnsi="Times New Roman" w:cs="Times New Roman"/>
          <w:b/>
          <w:snapToGrid w:val="0"/>
          <w:szCs w:val="24"/>
        </w:rPr>
        <w:t>6.</w:t>
      </w:r>
      <w:r w:rsidRPr="002C7B04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2C7B04">
        <w:rPr>
          <w:rFonts w:ascii="Times New Roman" w:eastAsia="Times New Roman" w:hAnsi="Times New Roman" w:cs="Times New Roman"/>
          <w:b/>
          <w:snapToGrid w:val="0"/>
          <w:szCs w:val="20"/>
        </w:rPr>
        <w:t>KITA</w:t>
      </w:r>
    </w:p>
    <w:p w14:paraId="5F883C54" w14:textId="77777777" w:rsidR="00E4788D" w:rsidRPr="002C7B04" w:rsidRDefault="00E4788D" w:rsidP="00E4788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55" w14:textId="77777777" w:rsidR="00E4788D" w:rsidRP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  <w:r w:rsidRPr="00E4788D">
        <w:rPr>
          <w:rFonts w:ascii="Times New Roman" w:eastAsia="Times New Roman" w:hAnsi="Times New Roman" w:cs="Times New Roman"/>
          <w:snapToGrid w:val="0"/>
          <w:szCs w:val="20"/>
        </w:rPr>
        <w:br w:type="page"/>
      </w:r>
    </w:p>
    <w:p w14:paraId="5F883C56" w14:textId="77777777" w:rsidR="00E4788D" w:rsidRP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C57" w14:textId="77777777" w:rsidR="00E4788D" w:rsidRP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C58" w14:textId="77777777" w:rsidR="00E4788D" w:rsidRP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C59" w14:textId="77777777" w:rsidR="00E4788D" w:rsidRP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C5A" w14:textId="77777777" w:rsidR="00E4788D" w:rsidRP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C5B" w14:textId="77777777" w:rsidR="00E4788D" w:rsidRP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C5C" w14:textId="77777777" w:rsidR="00E4788D" w:rsidRP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C5D" w14:textId="77777777" w:rsidR="00E4788D" w:rsidRP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C5E" w14:textId="77777777" w:rsidR="00E4788D" w:rsidRP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C5F" w14:textId="77777777" w:rsidR="00E4788D" w:rsidRP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C60" w14:textId="77777777" w:rsidR="00E4788D" w:rsidRP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C61" w14:textId="77777777" w:rsidR="00E4788D" w:rsidRP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C62" w14:textId="77777777" w:rsidR="00E4788D" w:rsidRP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C63" w14:textId="77777777" w:rsidR="00E4788D" w:rsidRP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C64" w14:textId="77777777" w:rsidR="00E4788D" w:rsidRP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C65" w14:textId="77777777" w:rsidR="00E4788D" w:rsidRP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C66" w14:textId="77777777" w:rsidR="00E4788D" w:rsidRP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C67" w14:textId="77777777" w:rsidR="00E4788D" w:rsidRP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C68" w14:textId="77777777" w:rsidR="00E4788D" w:rsidRP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C69" w14:textId="77777777" w:rsidR="00E4788D" w:rsidRP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C6A" w14:textId="77777777" w:rsidR="00E4788D" w:rsidRP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C6B" w14:textId="77777777" w:rsidR="00E4788D" w:rsidRPr="00E4788D" w:rsidRDefault="00E4788D" w:rsidP="00E4788D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C6C" w14:textId="77777777" w:rsidR="002C7B04" w:rsidRDefault="002C7B04" w:rsidP="00E4788D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F883C6D" w14:textId="77777777" w:rsidR="00E4788D" w:rsidRPr="00E4788D" w:rsidRDefault="00E4788D" w:rsidP="00E4788D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  <w:r w:rsidRPr="00E4788D">
        <w:rPr>
          <w:rFonts w:ascii="Times New Roman" w:eastAsia="Times New Roman" w:hAnsi="Times New Roman" w:cs="Times New Roman"/>
          <w:b/>
          <w:snapToGrid w:val="0"/>
          <w:szCs w:val="20"/>
        </w:rPr>
        <w:t>B. PAKUOTĖS LAPELIS</w:t>
      </w:r>
    </w:p>
    <w:p w14:paraId="5F883C6E" w14:textId="77777777" w:rsidR="00E4788D" w:rsidRPr="00E4788D" w:rsidRDefault="00E4788D" w:rsidP="00E4788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  <w:br w:type="page"/>
      </w:r>
      <w:r w:rsidRPr="00E4788D"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  <w:lastRenderedPageBreak/>
        <w:t>Pakuotės lapelis:</w:t>
      </w:r>
      <w:r w:rsidRPr="00E4788D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</w:t>
      </w:r>
      <w:r w:rsidRPr="00E4788D"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  <w:t>informacija vartotojui</w:t>
      </w:r>
    </w:p>
    <w:p w14:paraId="5F883C6F" w14:textId="77777777" w:rsidR="00E4788D" w:rsidRPr="00E4788D" w:rsidRDefault="00E4788D" w:rsidP="00E4788D">
      <w:pPr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70" w14:textId="77777777" w:rsidR="00E4788D" w:rsidRPr="00302FA5" w:rsidRDefault="002C7B04" w:rsidP="00302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8000"/>
          <w:szCs w:val="24"/>
        </w:rPr>
      </w:pPr>
      <w:r w:rsidRPr="00302FA5">
        <w:rPr>
          <w:rFonts w:ascii="Times New Roman" w:hAnsi="Times New Roman" w:cs="Times New Roman"/>
          <w:b/>
          <w:spacing w:val="1"/>
        </w:rPr>
        <w:t>D</w:t>
      </w:r>
      <w:r w:rsidRPr="00302FA5">
        <w:rPr>
          <w:rFonts w:ascii="Times New Roman" w:hAnsi="Times New Roman" w:cs="Times New Roman"/>
          <w:b/>
          <w:spacing w:val="-4"/>
        </w:rPr>
        <w:t>I</w:t>
      </w:r>
      <w:r w:rsidRPr="00302FA5">
        <w:rPr>
          <w:rFonts w:ascii="Times New Roman" w:hAnsi="Times New Roman" w:cs="Times New Roman"/>
          <w:b/>
          <w:spacing w:val="-1"/>
        </w:rPr>
        <w:t>GEOD</w:t>
      </w:r>
      <w:r w:rsidRPr="00302FA5">
        <w:rPr>
          <w:rFonts w:ascii="Times New Roman" w:hAnsi="Times New Roman" w:cs="Times New Roman"/>
          <w:b/>
        </w:rPr>
        <w:t>R</w:t>
      </w:r>
      <w:r w:rsidRPr="00302FA5">
        <w:rPr>
          <w:rFonts w:ascii="Times New Roman" w:hAnsi="Times New Roman" w:cs="Times New Roman"/>
          <w:b/>
          <w:spacing w:val="-1"/>
        </w:rPr>
        <w:t>EN granulės</w:t>
      </w:r>
    </w:p>
    <w:p w14:paraId="5F883C71" w14:textId="77777777" w:rsidR="00E4788D" w:rsidRPr="00302FA5" w:rsidRDefault="00302FA5" w:rsidP="00302FA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Cs w:val="24"/>
        </w:rPr>
      </w:pPr>
      <w:proofErr w:type="spellStart"/>
      <w:r w:rsidRPr="00302FA5">
        <w:rPr>
          <w:rFonts w:ascii="Times New Roman" w:hAnsi="Times New Roman" w:cs="Times New Roman"/>
          <w:spacing w:val="-1"/>
        </w:rPr>
        <w:t>Tara</w:t>
      </w:r>
      <w:r w:rsidRPr="00302FA5">
        <w:rPr>
          <w:rFonts w:ascii="Times New Roman" w:hAnsi="Times New Roman" w:cs="Times New Roman"/>
          <w:spacing w:val="2"/>
        </w:rPr>
        <w:t>x</w:t>
      </w:r>
      <w:r w:rsidRPr="00302FA5">
        <w:rPr>
          <w:rFonts w:ascii="Times New Roman" w:hAnsi="Times New Roman" w:cs="Times New Roman"/>
          <w:spacing w:val="-1"/>
        </w:rPr>
        <w:t>ac</w:t>
      </w:r>
      <w:r w:rsidRPr="00302FA5">
        <w:rPr>
          <w:rFonts w:ascii="Times New Roman" w:hAnsi="Times New Roman" w:cs="Times New Roman"/>
        </w:rPr>
        <w:t>um</w:t>
      </w:r>
      <w:proofErr w:type="spellEnd"/>
      <w:r w:rsidRPr="00302FA5">
        <w:rPr>
          <w:rFonts w:ascii="Times New Roman" w:hAnsi="Times New Roman" w:cs="Times New Roman"/>
        </w:rPr>
        <w:t xml:space="preserve"> </w:t>
      </w:r>
      <w:proofErr w:type="spellStart"/>
      <w:r w:rsidRPr="00302FA5">
        <w:rPr>
          <w:rFonts w:ascii="Times New Roman" w:hAnsi="Times New Roman" w:cs="Times New Roman"/>
        </w:rPr>
        <w:t>o</w:t>
      </w:r>
      <w:r w:rsidRPr="00302FA5">
        <w:rPr>
          <w:rFonts w:ascii="Times New Roman" w:hAnsi="Times New Roman" w:cs="Times New Roman"/>
          <w:spacing w:val="-1"/>
        </w:rPr>
        <w:t>ff</w:t>
      </w:r>
      <w:r w:rsidRPr="00302FA5">
        <w:rPr>
          <w:rFonts w:ascii="Times New Roman" w:hAnsi="Times New Roman" w:cs="Times New Roman"/>
          <w:spacing w:val="2"/>
        </w:rPr>
        <w:t>i</w:t>
      </w:r>
      <w:r w:rsidRPr="00302FA5">
        <w:rPr>
          <w:rFonts w:ascii="Times New Roman" w:hAnsi="Times New Roman" w:cs="Times New Roman"/>
          <w:spacing w:val="-1"/>
        </w:rPr>
        <w:t>c</w:t>
      </w:r>
      <w:r w:rsidRPr="00302FA5">
        <w:rPr>
          <w:rFonts w:ascii="Times New Roman" w:hAnsi="Times New Roman" w:cs="Times New Roman"/>
        </w:rPr>
        <w:t>in</w:t>
      </w:r>
      <w:r w:rsidRPr="00302FA5">
        <w:rPr>
          <w:rFonts w:ascii="Times New Roman" w:hAnsi="Times New Roman" w:cs="Times New Roman"/>
          <w:spacing w:val="-1"/>
        </w:rPr>
        <w:t>a</w:t>
      </w:r>
      <w:r w:rsidRPr="00302FA5">
        <w:rPr>
          <w:rFonts w:ascii="Times New Roman" w:hAnsi="Times New Roman" w:cs="Times New Roman"/>
        </w:rPr>
        <w:t>lis</w:t>
      </w:r>
      <w:proofErr w:type="spellEnd"/>
      <w:r w:rsidRPr="00302F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302FA5">
        <w:rPr>
          <w:rFonts w:ascii="Times New Roman" w:hAnsi="Times New Roman" w:cs="Times New Roman"/>
        </w:rPr>
        <w:t xml:space="preserve">4, </w:t>
      </w:r>
      <w:proofErr w:type="spellStart"/>
      <w:r w:rsidRPr="00302FA5">
        <w:rPr>
          <w:rFonts w:ascii="Times New Roman" w:hAnsi="Times New Roman" w:cs="Times New Roman"/>
        </w:rPr>
        <w:t>B</w:t>
      </w:r>
      <w:r w:rsidRPr="00302FA5">
        <w:rPr>
          <w:rFonts w:ascii="Times New Roman" w:hAnsi="Times New Roman" w:cs="Times New Roman"/>
          <w:spacing w:val="-1"/>
        </w:rPr>
        <w:t>er</w:t>
      </w:r>
      <w:r w:rsidRPr="00302FA5">
        <w:rPr>
          <w:rFonts w:ascii="Times New Roman" w:hAnsi="Times New Roman" w:cs="Times New Roman"/>
        </w:rPr>
        <w:t>b</w:t>
      </w:r>
      <w:r w:rsidRPr="00302FA5">
        <w:rPr>
          <w:rFonts w:ascii="Times New Roman" w:hAnsi="Times New Roman" w:cs="Times New Roman"/>
          <w:spacing w:val="1"/>
        </w:rPr>
        <w:t>e</w:t>
      </w:r>
      <w:r w:rsidRPr="00302FA5">
        <w:rPr>
          <w:rFonts w:ascii="Times New Roman" w:hAnsi="Times New Roman" w:cs="Times New Roman"/>
          <w:spacing w:val="-1"/>
        </w:rPr>
        <w:t>r</w:t>
      </w:r>
      <w:r w:rsidRPr="00302FA5">
        <w:rPr>
          <w:rFonts w:ascii="Times New Roman" w:hAnsi="Times New Roman" w:cs="Times New Roman"/>
        </w:rPr>
        <w:t>is</w:t>
      </w:r>
      <w:proofErr w:type="spellEnd"/>
      <w:r w:rsidRPr="00302FA5">
        <w:rPr>
          <w:rFonts w:ascii="Times New Roman" w:hAnsi="Times New Roman" w:cs="Times New Roman"/>
        </w:rPr>
        <w:t xml:space="preserve"> </w:t>
      </w:r>
      <w:proofErr w:type="spellStart"/>
      <w:r w:rsidRPr="00302FA5">
        <w:rPr>
          <w:rFonts w:ascii="Times New Roman" w:hAnsi="Times New Roman" w:cs="Times New Roman"/>
        </w:rPr>
        <w:t>vul</w:t>
      </w:r>
      <w:r w:rsidRPr="00302FA5">
        <w:rPr>
          <w:rFonts w:ascii="Times New Roman" w:hAnsi="Times New Roman" w:cs="Times New Roman"/>
          <w:spacing w:val="-3"/>
        </w:rPr>
        <w:t>g</w:t>
      </w:r>
      <w:r w:rsidRPr="00302FA5">
        <w:rPr>
          <w:rFonts w:ascii="Times New Roman" w:hAnsi="Times New Roman" w:cs="Times New Roman"/>
          <w:spacing w:val="1"/>
        </w:rPr>
        <w:t>a</w:t>
      </w:r>
      <w:r w:rsidRPr="00302FA5">
        <w:rPr>
          <w:rFonts w:ascii="Times New Roman" w:hAnsi="Times New Roman" w:cs="Times New Roman"/>
          <w:spacing w:val="-1"/>
        </w:rPr>
        <w:t>r</w:t>
      </w:r>
      <w:r w:rsidRPr="00302FA5">
        <w:rPr>
          <w:rFonts w:ascii="Times New Roman" w:hAnsi="Times New Roman" w:cs="Times New Roman"/>
        </w:rPr>
        <w:t>is</w:t>
      </w:r>
      <w:proofErr w:type="spellEnd"/>
      <w:r w:rsidRPr="00302F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="00C2441C">
        <w:rPr>
          <w:rFonts w:ascii="Times New Roman" w:hAnsi="Times New Roman" w:cs="Times New Roman"/>
        </w:rPr>
        <w:t>5</w:t>
      </w:r>
      <w:r w:rsidRPr="00302FA5">
        <w:rPr>
          <w:rFonts w:ascii="Times New Roman" w:hAnsi="Times New Roman" w:cs="Times New Roman"/>
        </w:rPr>
        <w:t>,</w:t>
      </w:r>
      <w:r w:rsidRPr="00302FA5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302FA5">
        <w:rPr>
          <w:rFonts w:ascii="Times New Roman" w:hAnsi="Times New Roman" w:cs="Times New Roman"/>
          <w:spacing w:val="-3"/>
        </w:rPr>
        <w:t>L</w:t>
      </w:r>
      <w:r w:rsidRPr="00302FA5">
        <w:rPr>
          <w:rFonts w:ascii="Times New Roman" w:hAnsi="Times New Roman" w:cs="Times New Roman"/>
          <w:spacing w:val="-1"/>
        </w:rPr>
        <w:t>a</w:t>
      </w:r>
      <w:r w:rsidRPr="00302FA5">
        <w:rPr>
          <w:rFonts w:ascii="Times New Roman" w:hAnsi="Times New Roman" w:cs="Times New Roman"/>
        </w:rPr>
        <w:t>ppa</w:t>
      </w:r>
      <w:proofErr w:type="spellEnd"/>
      <w:r w:rsidRPr="00302FA5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302FA5">
        <w:rPr>
          <w:rFonts w:ascii="Times New Roman" w:hAnsi="Times New Roman" w:cs="Times New Roman"/>
          <w:spacing w:val="2"/>
        </w:rPr>
        <w:t>m</w:t>
      </w:r>
      <w:r w:rsidRPr="00302FA5">
        <w:rPr>
          <w:rFonts w:ascii="Times New Roman" w:hAnsi="Times New Roman" w:cs="Times New Roman"/>
          <w:spacing w:val="-1"/>
        </w:rPr>
        <w:t>a</w:t>
      </w:r>
      <w:r w:rsidRPr="00302FA5">
        <w:rPr>
          <w:rFonts w:ascii="Times New Roman" w:hAnsi="Times New Roman" w:cs="Times New Roman"/>
        </w:rPr>
        <w:t>jor</w:t>
      </w:r>
      <w:proofErr w:type="spellEnd"/>
      <w:r w:rsidRPr="00302FA5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>D</w:t>
      </w:r>
      <w:r w:rsidRPr="00302FA5">
        <w:rPr>
          <w:rFonts w:ascii="Times New Roman" w:hAnsi="Times New Roman" w:cs="Times New Roman"/>
        </w:rPr>
        <w:t>4</w:t>
      </w:r>
    </w:p>
    <w:p w14:paraId="5F883C72" w14:textId="77777777" w:rsidR="002C7B04" w:rsidRPr="00E4788D" w:rsidRDefault="002C7B04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8000"/>
          <w:szCs w:val="24"/>
        </w:rPr>
      </w:pPr>
    </w:p>
    <w:p w14:paraId="5F883C73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Atidžiai perskaitykite visą šį lapelį, prieš pradėdami vartoti šį vaistą, nes jame pateikiama Jums svarbi informacija.</w:t>
      </w:r>
    </w:p>
    <w:p w14:paraId="5F883C74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Visada vartokite šį vaistą tiksliai kaip aprašyta šiame lapelyje arba kaip nurodė gydytojas</w:t>
      </w:r>
      <w:r w:rsidR="00302FA5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</w:t>
      </w: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arba vaistininkas.</w:t>
      </w:r>
    </w:p>
    <w:p w14:paraId="5F883C75" w14:textId="77777777" w:rsidR="00E4788D" w:rsidRPr="00E4788D" w:rsidRDefault="00E4788D" w:rsidP="00296D6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Neišmeskite šio lapelio, nes vėl gali prireikti jį perskaityti.</w:t>
      </w:r>
      <w:r w:rsidRPr="00E4788D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</w:p>
    <w:p w14:paraId="5F883C76" w14:textId="77777777" w:rsidR="00E4788D" w:rsidRPr="00E4788D" w:rsidRDefault="00E4788D" w:rsidP="00296D6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Jeigu norite sužinoti daugiau arba pasitarti, kreipkitės į vaistininką.</w:t>
      </w:r>
    </w:p>
    <w:p w14:paraId="5F883C77" w14:textId="77777777" w:rsidR="00E4788D" w:rsidRPr="00E4788D" w:rsidRDefault="00E4788D" w:rsidP="00296D6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Jeigu pasireiškė šalutinis poveikis (net jeigu jis šiame lapelyje nenurodytas), kreipkitės į gydytoją</w:t>
      </w:r>
      <w:r w:rsidR="00302FA5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</w:t>
      </w: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arba</w:t>
      </w:r>
      <w:r w:rsidR="00302FA5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v</w:t>
      </w: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aistininką. Žr. 4 skyrių.</w:t>
      </w:r>
    </w:p>
    <w:p w14:paraId="5F883C78" w14:textId="77777777" w:rsidR="00E4788D" w:rsidRPr="00392494" w:rsidRDefault="00392494" w:rsidP="00296D6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392494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Jeigu </w:t>
      </w:r>
      <w:r w:rsidR="00E4788D" w:rsidRPr="00392494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per </w:t>
      </w:r>
      <w:r w:rsidR="00D6655A">
        <w:rPr>
          <w:rFonts w:ascii="Times New Roman" w:eastAsia="Times New Roman" w:hAnsi="Times New Roman" w:cs="Times New Roman"/>
          <w:noProof/>
          <w:snapToGrid w:val="0"/>
          <w:szCs w:val="24"/>
        </w:rPr>
        <w:t>3</w:t>
      </w:r>
      <w:r w:rsidRPr="00392494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dien</w:t>
      </w:r>
      <w:r w:rsidR="00F244FF">
        <w:rPr>
          <w:rFonts w:ascii="Times New Roman" w:eastAsia="Times New Roman" w:hAnsi="Times New Roman" w:cs="Times New Roman"/>
          <w:noProof/>
          <w:snapToGrid w:val="0"/>
          <w:szCs w:val="24"/>
        </w:rPr>
        <w:t>as</w:t>
      </w:r>
      <w:r w:rsidRPr="00392494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</w:t>
      </w:r>
      <w:r w:rsidR="00E4788D" w:rsidRPr="00392494">
        <w:rPr>
          <w:rFonts w:ascii="Times New Roman" w:eastAsia="Times New Roman" w:hAnsi="Times New Roman" w:cs="Times New Roman"/>
          <w:noProof/>
          <w:snapToGrid w:val="0"/>
          <w:szCs w:val="24"/>
        </w:rPr>
        <w:t>Jūsų savijauta nepagerėjo arba net pa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blogėjo, kreipkitės į gydytoją.</w:t>
      </w:r>
    </w:p>
    <w:p w14:paraId="5F883C79" w14:textId="77777777" w:rsidR="00E4788D" w:rsidRPr="00E4788D" w:rsidRDefault="00E4788D" w:rsidP="00E4788D">
      <w:p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7A" w14:textId="77777777" w:rsidR="00E4788D" w:rsidRPr="00E4788D" w:rsidRDefault="00E4788D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>Apie ką rašoma šiame lapelyje?</w:t>
      </w:r>
    </w:p>
    <w:p w14:paraId="5F883C7B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7C" w14:textId="77777777" w:rsidR="00E4788D" w:rsidRPr="00E4788D" w:rsidRDefault="00E4788D" w:rsidP="00302FA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snapToGrid w:val="0"/>
          <w:szCs w:val="24"/>
        </w:rPr>
        <w:t>1.</w:t>
      </w:r>
      <w:r w:rsidRPr="00E4788D">
        <w:rPr>
          <w:rFonts w:ascii="Times New Roman" w:eastAsia="Times New Roman" w:hAnsi="Times New Roman" w:cs="Times New Roman"/>
          <w:snapToGrid w:val="0"/>
          <w:szCs w:val="24"/>
        </w:rPr>
        <w:tab/>
      </w:r>
      <w:r w:rsidRPr="00E4788D">
        <w:rPr>
          <w:rFonts w:ascii="Times New Roman" w:eastAsia="Times New Roman" w:hAnsi="Times New Roman" w:cs="Times New Roman"/>
          <w:snapToGrid w:val="0"/>
          <w:szCs w:val="20"/>
        </w:rPr>
        <w:t xml:space="preserve">Kas yra </w:t>
      </w:r>
      <w:r w:rsidR="00302FA5">
        <w:rPr>
          <w:rFonts w:ascii="Times New Roman" w:eastAsia="Times New Roman" w:hAnsi="Times New Roman" w:cs="Times New Roman"/>
          <w:snapToGrid w:val="0"/>
          <w:szCs w:val="20"/>
        </w:rPr>
        <w:t>DIGEODREN</w:t>
      </w:r>
      <w:r w:rsidRPr="00E4788D">
        <w:rPr>
          <w:rFonts w:ascii="Times New Roman" w:eastAsia="Times New Roman" w:hAnsi="Times New Roman" w:cs="Times New Roman"/>
          <w:snapToGrid w:val="0"/>
          <w:szCs w:val="20"/>
        </w:rPr>
        <w:t xml:space="preserve"> ir kam jis vartojamas</w:t>
      </w:r>
      <w:r w:rsidRPr="00E4788D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</w:p>
    <w:p w14:paraId="5F883C7D" w14:textId="77777777" w:rsidR="00E4788D" w:rsidRPr="00E4788D" w:rsidRDefault="00E4788D" w:rsidP="00302FA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snapToGrid w:val="0"/>
          <w:szCs w:val="24"/>
        </w:rPr>
        <w:t>2.</w:t>
      </w:r>
      <w:r w:rsidRPr="00E4788D">
        <w:rPr>
          <w:rFonts w:ascii="Times New Roman" w:eastAsia="Times New Roman" w:hAnsi="Times New Roman" w:cs="Times New Roman"/>
          <w:snapToGrid w:val="0"/>
          <w:szCs w:val="24"/>
        </w:rPr>
        <w:tab/>
      </w: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Kas žinotina prieš vartojant </w:t>
      </w:r>
      <w:r w:rsidR="00302FA5">
        <w:rPr>
          <w:rFonts w:ascii="Times New Roman" w:eastAsia="Times New Roman" w:hAnsi="Times New Roman" w:cs="Times New Roman"/>
          <w:snapToGrid w:val="0"/>
          <w:szCs w:val="20"/>
        </w:rPr>
        <w:t>DIGEODREN</w:t>
      </w:r>
    </w:p>
    <w:p w14:paraId="5F883C7E" w14:textId="77777777" w:rsidR="00E4788D" w:rsidRPr="00E4788D" w:rsidRDefault="00E4788D" w:rsidP="00302FA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snapToGrid w:val="0"/>
          <w:szCs w:val="24"/>
        </w:rPr>
        <w:t>3.</w:t>
      </w:r>
      <w:r w:rsidRPr="00E4788D">
        <w:rPr>
          <w:rFonts w:ascii="Times New Roman" w:eastAsia="Times New Roman" w:hAnsi="Times New Roman" w:cs="Times New Roman"/>
          <w:snapToGrid w:val="0"/>
          <w:szCs w:val="24"/>
        </w:rPr>
        <w:tab/>
      </w: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Kaip vartoti </w:t>
      </w:r>
      <w:r w:rsidR="00302FA5">
        <w:rPr>
          <w:rFonts w:ascii="Times New Roman" w:eastAsia="Times New Roman" w:hAnsi="Times New Roman" w:cs="Times New Roman"/>
          <w:snapToGrid w:val="0"/>
          <w:szCs w:val="20"/>
        </w:rPr>
        <w:t>DIGEODREN</w:t>
      </w:r>
    </w:p>
    <w:p w14:paraId="5F883C7F" w14:textId="77777777" w:rsidR="00E4788D" w:rsidRPr="00E4788D" w:rsidRDefault="00E4788D" w:rsidP="00302FA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snapToGrid w:val="0"/>
          <w:szCs w:val="24"/>
        </w:rPr>
        <w:t>4.</w:t>
      </w:r>
      <w:r w:rsidRPr="00E4788D">
        <w:rPr>
          <w:rFonts w:ascii="Times New Roman" w:eastAsia="Times New Roman" w:hAnsi="Times New Roman" w:cs="Times New Roman"/>
          <w:snapToGrid w:val="0"/>
          <w:szCs w:val="24"/>
        </w:rPr>
        <w:tab/>
      </w:r>
      <w:r w:rsidRPr="00E4788D">
        <w:rPr>
          <w:rFonts w:ascii="Times New Roman" w:eastAsia="Times New Roman" w:hAnsi="Times New Roman" w:cs="Times New Roman"/>
          <w:snapToGrid w:val="0"/>
          <w:szCs w:val="20"/>
        </w:rPr>
        <w:t>Galimas šalutinis poveikis</w:t>
      </w:r>
      <w:r w:rsidRPr="00E4788D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</w:p>
    <w:p w14:paraId="5F883C80" w14:textId="77777777" w:rsidR="00E4788D" w:rsidRPr="00E4788D" w:rsidRDefault="00E4788D" w:rsidP="00302FA5">
      <w:pPr>
        <w:numPr>
          <w:ilvl w:val="12"/>
          <w:numId w:val="0"/>
        </w:numPr>
        <w:tabs>
          <w:tab w:val="left" w:pos="567"/>
          <w:tab w:val="left" w:pos="709"/>
        </w:tabs>
        <w:spacing w:after="0" w:line="240" w:lineRule="auto"/>
        <w:ind w:left="284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snapToGrid w:val="0"/>
          <w:szCs w:val="24"/>
        </w:rPr>
        <w:t>5.</w:t>
      </w:r>
      <w:r w:rsidRPr="00E4788D">
        <w:rPr>
          <w:rFonts w:ascii="Times New Roman" w:eastAsia="Times New Roman" w:hAnsi="Times New Roman" w:cs="Times New Roman"/>
          <w:snapToGrid w:val="0"/>
          <w:szCs w:val="24"/>
        </w:rPr>
        <w:tab/>
      </w:r>
      <w:r w:rsidRPr="00E4788D">
        <w:rPr>
          <w:rFonts w:ascii="Times New Roman" w:eastAsia="Times New Roman" w:hAnsi="Times New Roman" w:cs="Times New Roman"/>
          <w:snapToGrid w:val="0"/>
          <w:szCs w:val="20"/>
        </w:rPr>
        <w:t xml:space="preserve">Kaip laikyti </w:t>
      </w:r>
      <w:r w:rsidR="00302FA5">
        <w:rPr>
          <w:rFonts w:ascii="Times New Roman" w:eastAsia="Times New Roman" w:hAnsi="Times New Roman" w:cs="Times New Roman"/>
          <w:snapToGrid w:val="0"/>
          <w:szCs w:val="20"/>
        </w:rPr>
        <w:t>DIGEODREN</w:t>
      </w:r>
      <w:r w:rsidRPr="00E4788D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</w:p>
    <w:p w14:paraId="5F883C81" w14:textId="77777777" w:rsidR="00E4788D" w:rsidRPr="00E4788D" w:rsidRDefault="00E4788D" w:rsidP="00302FA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snapToGrid w:val="0"/>
          <w:szCs w:val="24"/>
        </w:rPr>
        <w:t>6.</w:t>
      </w:r>
      <w:r w:rsidRPr="00E4788D">
        <w:rPr>
          <w:rFonts w:ascii="Times New Roman" w:eastAsia="Times New Roman" w:hAnsi="Times New Roman" w:cs="Times New Roman"/>
          <w:snapToGrid w:val="0"/>
          <w:szCs w:val="24"/>
        </w:rPr>
        <w:tab/>
      </w: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Pakuotės turinys ir kita informacija</w:t>
      </w:r>
    </w:p>
    <w:p w14:paraId="5F883C82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83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84" w14:textId="77777777" w:rsidR="00E4788D" w:rsidRPr="00E4788D" w:rsidRDefault="00E4788D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>1.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ab/>
        <w:t xml:space="preserve">Kas yra </w:t>
      </w:r>
      <w:r w:rsidR="00302FA5" w:rsidRPr="00302FA5">
        <w:rPr>
          <w:rFonts w:ascii="Times New Roman" w:eastAsia="Times New Roman" w:hAnsi="Times New Roman" w:cs="Times New Roman"/>
          <w:b/>
          <w:snapToGrid w:val="0"/>
          <w:szCs w:val="20"/>
        </w:rPr>
        <w:t>DIGEODREN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 xml:space="preserve"> ir kam jis vartojamas</w:t>
      </w:r>
    </w:p>
    <w:p w14:paraId="5F883C85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86" w14:textId="77777777" w:rsidR="00392494" w:rsidRPr="001B3BD5" w:rsidRDefault="00392494" w:rsidP="0039249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1B3BD5">
        <w:rPr>
          <w:rFonts w:ascii="Times New Roman" w:eastAsia="Times New Roman" w:hAnsi="Times New Roman" w:cs="Times New Roman"/>
          <w:noProof/>
          <w:snapToGrid w:val="0"/>
          <w:szCs w:val="24"/>
        </w:rPr>
        <w:t>Homeopatinis vaistinis preparatas, skirtas sutrikusiam virškinimui gerinti.</w:t>
      </w:r>
    </w:p>
    <w:p w14:paraId="5F883C87" w14:textId="77777777" w:rsidR="00392494" w:rsidRDefault="00392494" w:rsidP="0039249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1B3BD5">
        <w:rPr>
          <w:rFonts w:ascii="Times New Roman" w:eastAsia="Times New Roman" w:hAnsi="Times New Roman" w:cs="Times New Roman"/>
          <w:noProof/>
          <w:snapToGrid w:val="0"/>
          <w:szCs w:val="24"/>
        </w:rPr>
        <w:t>Indikacijos pagrįstos tik homeopatijos principais.</w:t>
      </w:r>
    </w:p>
    <w:p w14:paraId="5F883C88" w14:textId="77777777" w:rsidR="00392494" w:rsidRDefault="00392494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5F883C89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8A" w14:textId="77777777" w:rsidR="00E4788D" w:rsidRPr="00E4788D" w:rsidRDefault="00E4788D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>2.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ab/>
        <w:t xml:space="preserve">Kas žinotina prieš vartojant </w:t>
      </w:r>
      <w:r w:rsidR="00302FA5" w:rsidRPr="00302FA5">
        <w:rPr>
          <w:rFonts w:ascii="Times New Roman" w:eastAsia="Times New Roman" w:hAnsi="Times New Roman" w:cs="Times New Roman"/>
          <w:b/>
          <w:snapToGrid w:val="0"/>
          <w:szCs w:val="20"/>
        </w:rPr>
        <w:t>DIGEODREN</w:t>
      </w:r>
      <w:r w:rsidRPr="00302FA5">
        <w:rPr>
          <w:rFonts w:ascii="Times New Roman" w:eastAsia="Times New Roman" w:hAnsi="Times New Roman" w:cs="Times New Roman"/>
          <w:b/>
          <w:bCs/>
          <w:snapToGrid w:val="0"/>
          <w:szCs w:val="28"/>
        </w:rPr>
        <w:t xml:space="preserve"> </w:t>
      </w:r>
      <w:r w:rsidRPr="00302FA5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</w:t>
      </w:r>
    </w:p>
    <w:p w14:paraId="5F883C8B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8C" w14:textId="77777777" w:rsidR="00E4788D" w:rsidRPr="00392494" w:rsidRDefault="00392494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392494">
        <w:rPr>
          <w:rFonts w:ascii="Times New Roman" w:eastAsia="Times New Roman" w:hAnsi="Times New Roman" w:cs="Times New Roman"/>
          <w:b/>
          <w:snapToGrid w:val="0"/>
          <w:szCs w:val="20"/>
        </w:rPr>
        <w:t>DIGEODREN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</w:rPr>
        <w:t xml:space="preserve"> vartoti negalima:</w:t>
      </w:r>
    </w:p>
    <w:p w14:paraId="5F883C8D" w14:textId="77777777" w:rsidR="00E4788D" w:rsidRPr="00E4788D" w:rsidRDefault="00E4788D" w:rsidP="00E4788D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snapToGrid w:val="0"/>
          <w:szCs w:val="24"/>
        </w:rPr>
        <w:t>-</w:t>
      </w:r>
      <w:r w:rsidRPr="00E4788D">
        <w:rPr>
          <w:rFonts w:ascii="Times New Roman" w:eastAsia="Times New Roman" w:hAnsi="Times New Roman" w:cs="Times New Roman"/>
          <w:snapToGrid w:val="0"/>
          <w:szCs w:val="24"/>
        </w:rPr>
        <w:tab/>
      </w:r>
      <w:r w:rsidR="00392494">
        <w:rPr>
          <w:rFonts w:ascii="Times New Roman" w:eastAsia="Times New Roman" w:hAnsi="Times New Roman" w:cs="Times New Roman"/>
          <w:noProof/>
          <w:snapToGrid w:val="0"/>
          <w:szCs w:val="24"/>
        </w:rPr>
        <w:t>jeigu yra alergija veikliosioms medžiagoms</w:t>
      </w: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paga</w:t>
      </w:r>
      <w:r w:rsidR="00392494">
        <w:rPr>
          <w:rFonts w:ascii="Times New Roman" w:eastAsia="Times New Roman" w:hAnsi="Times New Roman" w:cs="Times New Roman"/>
          <w:noProof/>
          <w:snapToGrid w:val="0"/>
          <w:szCs w:val="24"/>
        </w:rPr>
        <w:t>lbinei šio vaisto medžiagai (ji</w:t>
      </w: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</w:t>
      </w:r>
      <w:r w:rsidR="00392494">
        <w:rPr>
          <w:rFonts w:ascii="Times New Roman" w:eastAsia="Times New Roman" w:hAnsi="Times New Roman" w:cs="Times New Roman"/>
          <w:noProof/>
          <w:snapToGrid w:val="0"/>
          <w:szCs w:val="24"/>
        </w:rPr>
        <w:t>nurodyta6 skyriuje).</w:t>
      </w:r>
    </w:p>
    <w:p w14:paraId="5F883C8E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8F" w14:textId="77777777" w:rsidR="00E4788D" w:rsidRPr="00E4788D" w:rsidRDefault="00E4788D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 xml:space="preserve">Įspėjimai ir atsargumo priemonės </w:t>
      </w:r>
    </w:p>
    <w:p w14:paraId="5F883C90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Pasitarkite su gydytoju </w:t>
      </w:r>
      <w:r w:rsidR="00392494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arba vaistininku, </w:t>
      </w:r>
      <w:r w:rsidR="00392494">
        <w:rPr>
          <w:rFonts w:ascii="Times New Roman" w:eastAsia="Times New Roman" w:hAnsi="Times New Roman" w:cs="Times New Roman"/>
          <w:snapToGrid w:val="0"/>
          <w:szCs w:val="20"/>
        </w:rPr>
        <w:t>j</w:t>
      </w:r>
      <w:r w:rsidR="00392494" w:rsidRPr="001B3BD5">
        <w:rPr>
          <w:rFonts w:ascii="Times New Roman" w:eastAsia="Times New Roman" w:hAnsi="Times New Roman" w:cs="Times New Roman"/>
          <w:snapToGrid w:val="0"/>
          <w:szCs w:val="20"/>
        </w:rPr>
        <w:t>ei simptomai nedingsta ar paūmėja</w:t>
      </w:r>
      <w:r w:rsidR="00392494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vartojant </w:t>
      </w:r>
      <w:r w:rsidR="00392494">
        <w:rPr>
          <w:rFonts w:ascii="Times New Roman" w:eastAsia="Times New Roman" w:hAnsi="Times New Roman" w:cs="Times New Roman"/>
          <w:snapToGrid w:val="0"/>
          <w:szCs w:val="20"/>
        </w:rPr>
        <w:t>DIGEODREN</w:t>
      </w: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.</w:t>
      </w:r>
    </w:p>
    <w:p w14:paraId="5F883C91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92" w14:textId="77777777" w:rsidR="00E4788D" w:rsidRPr="00E4788D" w:rsidRDefault="00392494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</w:rPr>
        <w:t xml:space="preserve">Vaikams </w:t>
      </w:r>
    </w:p>
    <w:p w14:paraId="5F883C93" w14:textId="77777777" w:rsidR="00E4788D" w:rsidRDefault="00392494" w:rsidP="00E4788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Vaikams iki 12</w:t>
      </w:r>
      <w:r w:rsidR="000E5562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Cs w:val="24"/>
        </w:rPr>
        <w:t>metų vartoti nerekomenduojama.</w:t>
      </w:r>
    </w:p>
    <w:p w14:paraId="5F883C94" w14:textId="77777777" w:rsidR="00392494" w:rsidRPr="00392494" w:rsidRDefault="00392494" w:rsidP="00E4788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95" w14:textId="77777777" w:rsidR="00E4788D" w:rsidRPr="00E4788D" w:rsidRDefault="00E4788D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 xml:space="preserve">Kiti vaistai ir </w:t>
      </w:r>
      <w:r w:rsidR="00302FA5" w:rsidRPr="00302FA5">
        <w:rPr>
          <w:rFonts w:ascii="Times New Roman" w:eastAsia="Times New Roman" w:hAnsi="Times New Roman" w:cs="Times New Roman"/>
          <w:b/>
          <w:snapToGrid w:val="0"/>
          <w:szCs w:val="20"/>
        </w:rPr>
        <w:t>DIGEODREN</w:t>
      </w:r>
      <w:r w:rsidR="00302FA5"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 xml:space="preserve"> </w:t>
      </w:r>
    </w:p>
    <w:p w14:paraId="5F883C96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Jeigu vartojate ar neseniai vartojote kitų vaistų arba dėl to nes</w:t>
      </w:r>
      <w:r w:rsidR="00392494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ate tikri, apie tai pasakykite </w:t>
      </w:r>
      <w:r w:rsidR="00392494"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</w:t>
      </w:r>
      <w:r w:rsidR="00392494">
        <w:rPr>
          <w:rFonts w:ascii="Times New Roman" w:eastAsia="Times New Roman" w:hAnsi="Times New Roman" w:cs="Times New Roman"/>
          <w:noProof/>
          <w:snapToGrid w:val="0"/>
          <w:szCs w:val="24"/>
        </w:rPr>
        <w:t>vaistininkui.</w:t>
      </w:r>
    </w:p>
    <w:p w14:paraId="5F883C97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98" w14:textId="77777777" w:rsidR="00E4788D" w:rsidRPr="00E4788D" w:rsidRDefault="00D6655A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D6655A">
        <w:rPr>
          <w:rFonts w:ascii="Times New Roman" w:eastAsia="Times New Roman" w:hAnsi="Times New Roman" w:cs="Times New Roman"/>
          <w:b/>
          <w:snapToGrid w:val="0"/>
          <w:szCs w:val="20"/>
        </w:rPr>
        <w:lastRenderedPageBreak/>
        <w:t>DIGEODREN</w:t>
      </w:r>
      <w:r w:rsidR="00E4788D" w:rsidRPr="00D6655A">
        <w:rPr>
          <w:rFonts w:ascii="Times New Roman" w:eastAsia="Times New Roman" w:hAnsi="Times New Roman" w:cs="Times New Roman"/>
          <w:b/>
          <w:bCs/>
          <w:snapToGrid w:val="0"/>
          <w:szCs w:val="28"/>
        </w:rPr>
        <w:t xml:space="preserve"> vartojimas su maistu ir gėrimais</w:t>
      </w:r>
    </w:p>
    <w:p w14:paraId="5F883C99" w14:textId="77777777" w:rsidR="00E4788D" w:rsidRDefault="00D6655A" w:rsidP="00E4788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Vaist</w:t>
      </w:r>
      <w:r w:rsidR="00F244FF">
        <w:rPr>
          <w:rFonts w:ascii="Times New Roman" w:eastAsia="Times New Roman" w:hAnsi="Times New Roman" w:cs="Times New Roman"/>
          <w:snapToGrid w:val="0"/>
          <w:szCs w:val="24"/>
        </w:rPr>
        <w:t>ą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galima vartoti neatsižvelgiant į valgymo laik</w:t>
      </w:r>
      <w:r w:rsidR="00F244FF">
        <w:rPr>
          <w:rFonts w:ascii="Times New Roman" w:eastAsia="Times New Roman" w:hAnsi="Times New Roman" w:cs="Times New Roman"/>
          <w:snapToGrid w:val="0"/>
          <w:szCs w:val="24"/>
        </w:rPr>
        <w:t>ą</w:t>
      </w:r>
      <w:r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5F883C9A" w14:textId="77777777" w:rsidR="00D6655A" w:rsidRPr="00E4788D" w:rsidRDefault="00D6655A" w:rsidP="00E4788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9B" w14:textId="77777777" w:rsidR="00E4788D" w:rsidRPr="00E4788D" w:rsidRDefault="00392494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</w:rPr>
        <w:t xml:space="preserve">Nėštumas ir </w:t>
      </w:r>
      <w:r w:rsidR="00E4788D"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>žind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</w:rPr>
        <w:t xml:space="preserve">ymo laikotarpis </w:t>
      </w:r>
    </w:p>
    <w:p w14:paraId="5F883C9C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Jeigu esate nėščia, žindote kūdikį, manote, kad galbūt esate nėščia, arba planuojate pastoti, tai prieš vartodama šį vaistą, pasitarkite su </w:t>
      </w:r>
      <w:r w:rsidR="00392494">
        <w:rPr>
          <w:rFonts w:ascii="Times New Roman" w:eastAsia="Times New Roman" w:hAnsi="Times New Roman" w:cs="Times New Roman"/>
          <w:noProof/>
          <w:snapToGrid w:val="0"/>
          <w:szCs w:val="24"/>
        </w:rPr>
        <w:t>vaistininku. Nėštumo</w:t>
      </w:r>
      <w:r w:rsidR="00A91A57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ir žindymo</w:t>
      </w:r>
      <w:r w:rsidR="00392494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laikotarpiu DIGEODREN vartoti nerekomenduojama.</w:t>
      </w:r>
    </w:p>
    <w:p w14:paraId="5F883C9D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9E" w14:textId="77777777" w:rsidR="00E4788D" w:rsidRPr="00E4788D" w:rsidRDefault="00E4788D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8E60B8">
        <w:rPr>
          <w:rFonts w:ascii="Times New Roman" w:eastAsia="Times New Roman" w:hAnsi="Times New Roman" w:cs="Times New Roman"/>
          <w:b/>
          <w:bCs/>
          <w:snapToGrid w:val="0"/>
          <w:szCs w:val="28"/>
        </w:rPr>
        <w:t>Vairavimas ir mechanizmų valdymas</w:t>
      </w:r>
    </w:p>
    <w:p w14:paraId="5F883C9F" w14:textId="77777777" w:rsidR="00E4788D" w:rsidRPr="008E60B8" w:rsidRDefault="008E60B8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hAnsi="Times New Roman" w:cs="Times New Roman"/>
          <w:noProof/>
          <w:szCs w:val="24"/>
        </w:rPr>
        <w:t xml:space="preserve">Digeodren </w:t>
      </w:r>
      <w:r w:rsidRPr="00C32A79">
        <w:rPr>
          <w:rFonts w:ascii="Times New Roman" w:hAnsi="Times New Roman" w:cs="Times New Roman"/>
          <w:noProof/>
          <w:szCs w:val="24"/>
        </w:rPr>
        <w:t>gebėjimo vairuoti ir valdyti mechanizmus neveikia</w:t>
      </w:r>
      <w:r>
        <w:rPr>
          <w:rFonts w:ascii="Times New Roman" w:hAnsi="Times New Roman" w:cs="Times New Roman"/>
          <w:noProof/>
          <w:szCs w:val="24"/>
        </w:rPr>
        <w:t>.</w:t>
      </w:r>
    </w:p>
    <w:p w14:paraId="5F883CA0" w14:textId="77777777" w:rsidR="00E4788D" w:rsidRPr="00E4788D" w:rsidRDefault="00302FA5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302FA5">
        <w:rPr>
          <w:rFonts w:ascii="Times New Roman" w:eastAsia="Times New Roman" w:hAnsi="Times New Roman" w:cs="Times New Roman"/>
          <w:b/>
          <w:snapToGrid w:val="0"/>
          <w:szCs w:val="20"/>
        </w:rPr>
        <w:t>DIGEODREN</w:t>
      </w:r>
      <w:r w:rsidR="00E4788D"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 xml:space="preserve"> </w:t>
      </w:r>
      <w:r w:rsidR="00E4788D" w:rsidRPr="00953690">
        <w:rPr>
          <w:rFonts w:ascii="Times New Roman" w:eastAsia="Times New Roman" w:hAnsi="Times New Roman" w:cs="Times New Roman"/>
          <w:b/>
          <w:bCs/>
          <w:snapToGrid w:val="0"/>
          <w:szCs w:val="28"/>
        </w:rPr>
        <w:t xml:space="preserve">sudėtyje yra </w:t>
      </w:r>
      <w:r w:rsidRPr="00953690">
        <w:rPr>
          <w:rFonts w:ascii="Times New Roman" w:eastAsia="Times New Roman" w:hAnsi="Times New Roman" w:cs="Times New Roman"/>
          <w:b/>
          <w:bCs/>
          <w:snapToGrid w:val="0"/>
          <w:szCs w:val="28"/>
        </w:rPr>
        <w:t>sacharozės</w:t>
      </w:r>
    </w:p>
    <w:p w14:paraId="5F883CA1" w14:textId="77777777" w:rsidR="00953690" w:rsidRPr="00953690" w:rsidRDefault="00953690" w:rsidP="00953690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953690">
        <w:rPr>
          <w:rFonts w:ascii="Times New Roman" w:eastAsia="Times New Roman" w:hAnsi="Times New Roman" w:cs="Times New Roman"/>
          <w:szCs w:val="20"/>
          <w:lang w:eastAsia="lt-LT"/>
        </w:rPr>
        <w:t>Jeigu gydytojas Jums yra sakęs, kad netoleruojate kokių nors angliavandenių, kreipkitės į jį prieš pradėdami vartoti šį vaistą.</w:t>
      </w:r>
    </w:p>
    <w:p w14:paraId="5F883CA2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A3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A4" w14:textId="77777777" w:rsidR="00E4788D" w:rsidRPr="00E4788D" w:rsidRDefault="00E4788D" w:rsidP="00E4788D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t>3.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tab/>
        <w:t xml:space="preserve">Kaip vartoti </w:t>
      </w:r>
      <w:r w:rsidR="00302FA5" w:rsidRPr="00302FA5">
        <w:rPr>
          <w:rFonts w:ascii="Times New Roman" w:eastAsia="Times New Roman" w:hAnsi="Times New Roman" w:cs="Times New Roman"/>
          <w:b/>
          <w:snapToGrid w:val="0"/>
          <w:szCs w:val="20"/>
        </w:rPr>
        <w:t>DIGEODREN</w:t>
      </w:r>
    </w:p>
    <w:p w14:paraId="5F883CA5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A6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Visada vartokite šį vaistą tiksliai kaip aprašyta </w:t>
      </w:r>
      <w:r w:rsidR="007B6408">
        <w:rPr>
          <w:rFonts w:ascii="Times New Roman" w:eastAsia="Times New Roman" w:hAnsi="Times New Roman" w:cs="Times New Roman"/>
          <w:noProof/>
          <w:snapToGrid w:val="0"/>
          <w:szCs w:val="24"/>
        </w:rPr>
        <w:t>šiame lapelyje.</w:t>
      </w:r>
    </w:p>
    <w:p w14:paraId="5F883CA7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A8" w14:textId="77777777" w:rsidR="00E4788D" w:rsidRPr="008502A3" w:rsidRDefault="00E4788D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8502A3">
        <w:rPr>
          <w:rFonts w:ascii="Times New Roman" w:eastAsia="Times New Roman" w:hAnsi="Times New Roman" w:cs="Times New Roman"/>
          <w:noProof/>
          <w:snapToGrid w:val="0"/>
          <w:szCs w:val="24"/>
        </w:rPr>
        <w:t>Rekomenduojama dozė</w:t>
      </w:r>
      <w:r w:rsidR="007B6408" w:rsidRPr="008502A3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</w:t>
      </w:r>
      <w:r w:rsidR="007B6408" w:rsidRPr="00C32A79">
        <w:rPr>
          <w:rFonts w:ascii="Times New Roman" w:hAnsi="Times New Roman" w:cs="Times New Roman"/>
        </w:rPr>
        <w:t>su</w:t>
      </w:r>
      <w:r w:rsidR="007B6408" w:rsidRPr="00C32A79">
        <w:rPr>
          <w:rFonts w:ascii="Times New Roman" w:hAnsi="Times New Roman" w:cs="Times New Roman"/>
          <w:spacing w:val="-1"/>
        </w:rPr>
        <w:t>a</w:t>
      </w:r>
      <w:r w:rsidR="007B6408" w:rsidRPr="00C32A79">
        <w:rPr>
          <w:rFonts w:ascii="Times New Roman" w:hAnsi="Times New Roman" w:cs="Times New Roman"/>
        </w:rPr>
        <w:t>u</w:t>
      </w:r>
      <w:r w:rsidR="007B6408" w:rsidRPr="00C32A79">
        <w:rPr>
          <w:rFonts w:ascii="Times New Roman" w:hAnsi="Times New Roman" w:cs="Times New Roman"/>
          <w:spacing w:val="-3"/>
        </w:rPr>
        <w:t>g</w:t>
      </w:r>
      <w:r w:rsidR="007B6408" w:rsidRPr="00C32A79">
        <w:rPr>
          <w:rFonts w:ascii="Times New Roman" w:hAnsi="Times New Roman" w:cs="Times New Roman"/>
        </w:rPr>
        <w:t>us</w:t>
      </w:r>
      <w:r w:rsidR="007B6408" w:rsidRPr="00C32A79">
        <w:rPr>
          <w:rFonts w:ascii="Times New Roman" w:hAnsi="Times New Roman" w:cs="Times New Roman"/>
          <w:spacing w:val="2"/>
        </w:rPr>
        <w:t>i</w:t>
      </w:r>
      <w:r w:rsidR="007B6408" w:rsidRPr="00C32A79">
        <w:rPr>
          <w:rFonts w:ascii="Times New Roman" w:hAnsi="Times New Roman" w:cs="Times New Roman"/>
          <w:spacing w:val="-1"/>
        </w:rPr>
        <w:t>e</w:t>
      </w:r>
      <w:r w:rsidR="007B6408" w:rsidRPr="00C32A79">
        <w:rPr>
          <w:rFonts w:ascii="Times New Roman" w:hAnsi="Times New Roman" w:cs="Times New Roman"/>
        </w:rPr>
        <w:t xml:space="preserve">ms </w:t>
      </w:r>
      <w:r w:rsidR="007B6408" w:rsidRPr="00C32A79">
        <w:rPr>
          <w:rFonts w:ascii="Times New Roman" w:hAnsi="Times New Roman" w:cs="Times New Roman"/>
          <w:spacing w:val="-1"/>
        </w:rPr>
        <w:t>a</w:t>
      </w:r>
      <w:r w:rsidR="007B6408" w:rsidRPr="00C32A79">
        <w:rPr>
          <w:rFonts w:ascii="Times New Roman" w:hAnsi="Times New Roman" w:cs="Times New Roman"/>
        </w:rPr>
        <w:t>sm</w:t>
      </w:r>
      <w:r w:rsidR="007B6408" w:rsidRPr="00C32A79">
        <w:rPr>
          <w:rFonts w:ascii="Times New Roman" w:hAnsi="Times New Roman" w:cs="Times New Roman"/>
          <w:spacing w:val="-1"/>
        </w:rPr>
        <w:t>e</w:t>
      </w:r>
      <w:r w:rsidR="007B6408" w:rsidRPr="00C32A79">
        <w:rPr>
          <w:rFonts w:ascii="Times New Roman" w:hAnsi="Times New Roman" w:cs="Times New Roman"/>
        </w:rPr>
        <w:t>nims ir</w:t>
      </w:r>
      <w:r w:rsidR="007B6408" w:rsidRPr="00C32A79">
        <w:rPr>
          <w:rFonts w:ascii="Times New Roman" w:hAnsi="Times New Roman" w:cs="Times New Roman"/>
          <w:spacing w:val="-1"/>
        </w:rPr>
        <w:t xml:space="preserve"> </w:t>
      </w:r>
      <w:r w:rsidR="007B6408" w:rsidRPr="00C32A79">
        <w:rPr>
          <w:rFonts w:ascii="Times New Roman" w:hAnsi="Times New Roman" w:cs="Times New Roman"/>
          <w:spacing w:val="2"/>
        </w:rPr>
        <w:t>v</w:t>
      </w:r>
      <w:r w:rsidR="007B6408" w:rsidRPr="00C32A79">
        <w:rPr>
          <w:rFonts w:ascii="Times New Roman" w:hAnsi="Times New Roman" w:cs="Times New Roman"/>
          <w:spacing w:val="-5"/>
        </w:rPr>
        <w:t>y</w:t>
      </w:r>
      <w:r w:rsidR="007B6408" w:rsidRPr="00C32A79">
        <w:rPr>
          <w:rFonts w:ascii="Times New Roman" w:hAnsi="Times New Roman" w:cs="Times New Roman"/>
          <w:spacing w:val="1"/>
        </w:rPr>
        <w:t>r</w:t>
      </w:r>
      <w:r w:rsidR="007B6408" w:rsidRPr="00C32A79">
        <w:rPr>
          <w:rFonts w:ascii="Times New Roman" w:hAnsi="Times New Roman" w:cs="Times New Roman"/>
          <w:spacing w:val="-1"/>
        </w:rPr>
        <w:t>e</w:t>
      </w:r>
      <w:r w:rsidR="007B6408" w:rsidRPr="00C32A79">
        <w:rPr>
          <w:rFonts w:ascii="Times New Roman" w:hAnsi="Times New Roman" w:cs="Times New Roman"/>
        </w:rPr>
        <w:t>sni</w:t>
      </w:r>
      <w:r w:rsidR="007B6408" w:rsidRPr="00C32A79">
        <w:rPr>
          <w:rFonts w:ascii="Times New Roman" w:hAnsi="Times New Roman" w:cs="Times New Roman"/>
          <w:spacing w:val="-1"/>
        </w:rPr>
        <w:t>e</w:t>
      </w:r>
      <w:r w:rsidR="007B6408" w:rsidRPr="00C32A79">
        <w:rPr>
          <w:rFonts w:ascii="Times New Roman" w:hAnsi="Times New Roman" w:cs="Times New Roman"/>
        </w:rPr>
        <w:t>ms n</w:t>
      </w:r>
      <w:r w:rsidR="007B6408" w:rsidRPr="00C32A79">
        <w:rPr>
          <w:rFonts w:ascii="Times New Roman" w:hAnsi="Times New Roman" w:cs="Times New Roman"/>
          <w:spacing w:val="-1"/>
        </w:rPr>
        <w:t>e</w:t>
      </w:r>
      <w:r w:rsidR="007B6408" w:rsidRPr="00C32A79">
        <w:rPr>
          <w:rFonts w:ascii="Times New Roman" w:hAnsi="Times New Roman" w:cs="Times New Roman"/>
        </w:rPr>
        <w:t>i 12 m</w:t>
      </w:r>
      <w:r w:rsidR="007B6408" w:rsidRPr="00C32A79">
        <w:rPr>
          <w:rFonts w:ascii="Times New Roman" w:hAnsi="Times New Roman" w:cs="Times New Roman"/>
          <w:spacing w:val="-1"/>
        </w:rPr>
        <w:t>e</w:t>
      </w:r>
      <w:r w:rsidR="007B6408" w:rsidRPr="00C32A79">
        <w:rPr>
          <w:rFonts w:ascii="Times New Roman" w:hAnsi="Times New Roman" w:cs="Times New Roman"/>
        </w:rPr>
        <w:t>tų v</w:t>
      </w:r>
      <w:r w:rsidR="007B6408" w:rsidRPr="00C32A79">
        <w:rPr>
          <w:rFonts w:ascii="Times New Roman" w:hAnsi="Times New Roman" w:cs="Times New Roman"/>
          <w:spacing w:val="-1"/>
        </w:rPr>
        <w:t>a</w:t>
      </w:r>
      <w:r w:rsidR="007B6408" w:rsidRPr="00C32A79">
        <w:rPr>
          <w:rFonts w:ascii="Times New Roman" w:hAnsi="Times New Roman" w:cs="Times New Roman"/>
        </w:rPr>
        <w:t>ik</w:t>
      </w:r>
      <w:r w:rsidR="007B6408" w:rsidRPr="00C32A79">
        <w:rPr>
          <w:rFonts w:ascii="Times New Roman" w:hAnsi="Times New Roman" w:cs="Times New Roman"/>
          <w:spacing w:val="-1"/>
        </w:rPr>
        <w:t>a</w:t>
      </w:r>
      <w:r w:rsidR="007B6408" w:rsidRPr="00C32A79">
        <w:rPr>
          <w:rFonts w:ascii="Times New Roman" w:hAnsi="Times New Roman" w:cs="Times New Roman"/>
        </w:rPr>
        <w:t>ms</w:t>
      </w:r>
      <w:r w:rsidR="007B6408" w:rsidRPr="008502A3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yra 3 granulės tris kartus per parą. Granules reikia lėtai sučiulpti burnoje arba, jei to padaryti negalima, praryti.</w:t>
      </w:r>
    </w:p>
    <w:p w14:paraId="5F883CA9" w14:textId="77777777" w:rsidR="008502A3" w:rsidRDefault="008502A3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5F883CAA" w14:textId="77777777" w:rsidR="000E5562" w:rsidRDefault="000E5562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Vartojimo trukmė</w:t>
      </w:r>
    </w:p>
    <w:p w14:paraId="5F883CAB" w14:textId="77777777" w:rsidR="000E5562" w:rsidRDefault="000E5562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Vaist</w:t>
      </w:r>
      <w:r w:rsidR="00F244FF">
        <w:rPr>
          <w:rFonts w:ascii="Times New Roman" w:eastAsia="Times New Roman" w:hAnsi="Times New Roman" w:cs="Times New Roman"/>
          <w:noProof/>
          <w:snapToGrid w:val="0"/>
          <w:szCs w:val="24"/>
        </w:rPr>
        <w:t>ą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galima vartoti ne ilgiau kaip 4 savaites.</w:t>
      </w:r>
    </w:p>
    <w:p w14:paraId="5F883CAC" w14:textId="77777777" w:rsidR="000E5562" w:rsidRPr="00E4788D" w:rsidRDefault="000E5562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5F883CAD" w14:textId="77777777" w:rsidR="00E4788D" w:rsidRPr="00E4788D" w:rsidRDefault="00E4788D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 xml:space="preserve">Pamiršus pavartoti </w:t>
      </w:r>
      <w:r w:rsidR="00302FA5" w:rsidRPr="00302FA5">
        <w:rPr>
          <w:rFonts w:ascii="Times New Roman" w:eastAsia="Times New Roman" w:hAnsi="Times New Roman" w:cs="Times New Roman"/>
          <w:b/>
          <w:snapToGrid w:val="0"/>
          <w:szCs w:val="20"/>
        </w:rPr>
        <w:t>DIGEODREN</w:t>
      </w:r>
      <w:r w:rsidR="00302FA5"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 xml:space="preserve"> </w:t>
      </w:r>
    </w:p>
    <w:p w14:paraId="5F883CAE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Negalima vartoti dvigubos dozės norint kompensuoti praleistą dozę</w:t>
      </w:r>
      <w:r w:rsidR="00302FA5">
        <w:rPr>
          <w:rFonts w:ascii="Times New Roman" w:eastAsia="Times New Roman" w:hAnsi="Times New Roman" w:cs="Times New Roman"/>
          <w:noProof/>
          <w:snapToGrid w:val="0"/>
          <w:szCs w:val="24"/>
        </w:rPr>
        <w:t>.</w:t>
      </w:r>
    </w:p>
    <w:p w14:paraId="5F883CAF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B0" w14:textId="77777777" w:rsidR="00E4788D" w:rsidRPr="00E4788D" w:rsidRDefault="00E4788D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 xml:space="preserve">Nustojus vartoti </w:t>
      </w:r>
      <w:r w:rsidR="00302FA5" w:rsidRPr="00302FA5">
        <w:rPr>
          <w:rFonts w:ascii="Times New Roman" w:eastAsia="Times New Roman" w:hAnsi="Times New Roman" w:cs="Times New Roman"/>
          <w:b/>
          <w:snapToGrid w:val="0"/>
          <w:szCs w:val="20"/>
        </w:rPr>
        <w:t>DIGEODREN</w:t>
      </w:r>
    </w:p>
    <w:p w14:paraId="5F883CB1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Jeigu kiltų daugiau klausimų dėl šio vaisto vartojimo, kreipkitės į gydytoją</w:t>
      </w:r>
      <w:r w:rsidR="00302FA5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</w:t>
      </w: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arba</w:t>
      </w:r>
      <w:r w:rsidR="00302FA5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</w:t>
      </w: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vaistininką</w:t>
      </w:r>
      <w:r w:rsidR="00302FA5">
        <w:rPr>
          <w:rFonts w:ascii="Times New Roman" w:eastAsia="Times New Roman" w:hAnsi="Times New Roman" w:cs="Times New Roman"/>
          <w:noProof/>
          <w:snapToGrid w:val="0"/>
          <w:szCs w:val="24"/>
        </w:rPr>
        <w:t>.</w:t>
      </w:r>
    </w:p>
    <w:p w14:paraId="5F883CB2" w14:textId="77777777" w:rsidR="00E4788D" w:rsidRDefault="00E4788D" w:rsidP="00E4788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B3" w14:textId="77777777" w:rsidR="00302FA5" w:rsidRPr="00E4788D" w:rsidRDefault="00302FA5" w:rsidP="00E4788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B4" w14:textId="77777777" w:rsidR="00E4788D" w:rsidRPr="00E4788D" w:rsidRDefault="00E4788D" w:rsidP="00E4788D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t>4.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tab/>
        <w:t>Galimas šalutinis poveikis</w:t>
      </w:r>
    </w:p>
    <w:p w14:paraId="5F883CB5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B6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Šis vaistas, kaip ir visi kiti, gali sukelti šalutinį poveikį, nors jis pasireiškia ne visiems žmonėms.</w:t>
      </w:r>
    </w:p>
    <w:p w14:paraId="5F883CB7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B8" w14:textId="77777777" w:rsidR="00E4788D" w:rsidRPr="00D6655A" w:rsidRDefault="00E4788D" w:rsidP="00E4788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D6655A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Pranešimas apie šalutinį poveikį</w:t>
      </w:r>
    </w:p>
    <w:p w14:paraId="5F883CB9" w14:textId="77777777" w:rsidR="00D6655A" w:rsidRPr="00C32A79" w:rsidRDefault="00E4788D" w:rsidP="00291AD5">
      <w:pPr>
        <w:spacing w:line="240" w:lineRule="auto"/>
        <w:ind w:right="-449"/>
        <w:rPr>
          <w:rFonts w:ascii="Times New Roman" w:hAnsi="Times New Roman" w:cs="Times New Roman"/>
          <w:noProof/>
          <w:szCs w:val="24"/>
        </w:rPr>
      </w:pPr>
      <w:r w:rsidRPr="00D6655A">
        <w:rPr>
          <w:rFonts w:ascii="Times New Roman" w:eastAsia="Times New Roman" w:hAnsi="Times New Roman" w:cs="Times New Roman"/>
          <w:noProof/>
          <w:snapToGrid w:val="0"/>
          <w:szCs w:val="24"/>
        </w:rPr>
        <w:t>Jeigu pasireiškė šalutinis poveikis, įskaitant šiame lapelyje nenurodytą, pasakykite gydytojui</w:t>
      </w:r>
      <w:r w:rsidR="00302FA5" w:rsidRPr="00D6655A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</w:t>
      </w:r>
      <w:r w:rsidRPr="00D6655A">
        <w:rPr>
          <w:rFonts w:ascii="Times New Roman" w:eastAsia="Times New Roman" w:hAnsi="Times New Roman" w:cs="Times New Roman"/>
          <w:noProof/>
          <w:snapToGrid w:val="0"/>
          <w:szCs w:val="24"/>
        </w:rPr>
        <w:t>arba</w:t>
      </w:r>
      <w:r w:rsidR="00302FA5" w:rsidRPr="008E60B8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</w:t>
      </w:r>
      <w:r w:rsidRPr="008E60B8">
        <w:rPr>
          <w:rFonts w:ascii="Times New Roman" w:eastAsia="Times New Roman" w:hAnsi="Times New Roman" w:cs="Times New Roman"/>
          <w:noProof/>
          <w:snapToGrid w:val="0"/>
          <w:szCs w:val="24"/>
        </w:rPr>
        <w:t>vaistininkui</w:t>
      </w:r>
      <w:r w:rsidRPr="008E60B8">
        <w:rPr>
          <w:rFonts w:ascii="Times New Roman" w:eastAsia="Times New Roman" w:hAnsi="Times New Roman" w:cs="Times New Roman"/>
          <w:snapToGrid w:val="0"/>
        </w:rPr>
        <w:t>.</w:t>
      </w:r>
      <w:r w:rsidRPr="008E60B8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</w:t>
      </w:r>
      <w:r w:rsidR="00D6655A" w:rsidRPr="00C32A79">
        <w:rPr>
          <w:rFonts w:ascii="Times New Roman" w:hAnsi="Times New Roman" w:cs="Times New Roman"/>
        </w:rPr>
        <w:t>Apie šalutinį poveikį taip pat galite pranešti Valstybinei vaistų kontrolės tarnybai prie Lietuvos Respublikos sveikatos apsaugos ministerijos nemokamu t</w:t>
      </w:r>
      <w:r w:rsidR="00D6655A" w:rsidRPr="00C32A79">
        <w:rPr>
          <w:rFonts w:ascii="Times New Roman" w:hAnsi="Times New Roman" w:cs="Times New Roman"/>
          <w:lang w:eastAsia="zh-CN"/>
        </w:rPr>
        <w:t>elefonu 8 800 73568</w:t>
      </w:r>
      <w:r w:rsidR="00D6655A" w:rsidRPr="00C32A79">
        <w:rPr>
          <w:rFonts w:ascii="Times New Roman" w:hAnsi="Times New Roman" w:cs="Times New Roman"/>
        </w:rPr>
        <w:t xml:space="preserve"> arba užpildyti interneto svetainėje </w:t>
      </w:r>
      <w:hyperlink r:id="rId14" w:history="1">
        <w:r w:rsidR="00D6655A" w:rsidRPr="00C32A79">
          <w:rPr>
            <w:rStyle w:val="Hipersaitas"/>
            <w:rFonts w:ascii="Times New Roman" w:eastAsia="SimSun" w:hAnsi="Times New Roman" w:cs="Times New Roman"/>
          </w:rPr>
          <w:t>www.vvkt.lt</w:t>
        </w:r>
      </w:hyperlink>
      <w:r w:rsidR="00D6655A" w:rsidRPr="00C32A79">
        <w:rPr>
          <w:rFonts w:ascii="Times New Roman" w:hAnsi="Times New Roman" w:cs="Times New Roman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="00D6655A" w:rsidRPr="00C32A79">
        <w:rPr>
          <w:rFonts w:ascii="Times New Roman" w:hAnsi="Times New Roman" w:cs="Times New Roman"/>
          <w:lang w:eastAsia="zh-CN"/>
        </w:rPr>
        <w:t xml:space="preserve">nemokamu </w:t>
      </w:r>
      <w:r w:rsidR="00D6655A" w:rsidRPr="00C32A79">
        <w:rPr>
          <w:rFonts w:ascii="Times New Roman" w:hAnsi="Times New Roman" w:cs="Times New Roman"/>
        </w:rPr>
        <w:t>fakso numeriu 8 800 20131</w:t>
      </w:r>
      <w:r w:rsidR="00D6655A" w:rsidRPr="00C32A79">
        <w:rPr>
          <w:rFonts w:ascii="Times New Roman" w:hAnsi="Times New Roman" w:cs="Times New Roman"/>
          <w:lang w:eastAsia="zh-CN"/>
        </w:rPr>
        <w:t xml:space="preserve">, </w:t>
      </w:r>
      <w:r w:rsidR="00D6655A" w:rsidRPr="00C32A79">
        <w:rPr>
          <w:rFonts w:ascii="Times New Roman" w:hAnsi="Times New Roman" w:cs="Times New Roman"/>
        </w:rPr>
        <w:t xml:space="preserve">el. paštu </w:t>
      </w:r>
      <w:hyperlink r:id="rId15" w:history="1">
        <w:r w:rsidR="00D6655A" w:rsidRPr="00C32A79">
          <w:rPr>
            <w:rStyle w:val="Hipersaitas"/>
            <w:rFonts w:ascii="Times New Roman" w:eastAsia="SimSun" w:hAnsi="Times New Roman" w:cs="Times New Roman"/>
          </w:rPr>
          <w:t>NepageidaujamaR@vvkt.lt</w:t>
        </w:r>
      </w:hyperlink>
      <w:r w:rsidR="00D6655A" w:rsidRPr="00C32A79">
        <w:rPr>
          <w:rFonts w:ascii="Times New Roman" w:hAnsi="Times New Roman" w:cs="Times New Roman"/>
        </w:rPr>
        <w:t xml:space="preserve">, taip pat per Valstybinės vaistų kontrolės tarnybos prie Lietuvos Respublikos sveikatos apsaugos ministerijos interneto svetainę (adresu </w:t>
      </w:r>
      <w:hyperlink r:id="rId16" w:history="1">
        <w:r w:rsidR="00D6655A" w:rsidRPr="00C32A79">
          <w:rPr>
            <w:rStyle w:val="Hipersaitas"/>
            <w:rFonts w:ascii="Times New Roman" w:eastAsia="SimSun" w:hAnsi="Times New Roman" w:cs="Times New Roman"/>
          </w:rPr>
          <w:t>http://www.vvkt.lt</w:t>
        </w:r>
      </w:hyperlink>
      <w:r w:rsidR="00D6655A" w:rsidRPr="00C32A79">
        <w:rPr>
          <w:rFonts w:ascii="Times New Roman" w:hAnsi="Times New Roman" w:cs="Times New Roman"/>
        </w:rPr>
        <w:t>). Pranešdami apie šalutinį poveikį galite mums padėti gauti daugiau informacijos apie šio vaisto saugumą.</w:t>
      </w:r>
    </w:p>
    <w:p w14:paraId="5F883CBA" w14:textId="77777777" w:rsidR="00E4788D" w:rsidRDefault="00E4788D" w:rsidP="00E4788D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5F883CBB" w14:textId="77777777" w:rsidR="00302FA5" w:rsidRPr="00E4788D" w:rsidRDefault="00302FA5" w:rsidP="00E4788D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5F883CBC" w14:textId="77777777" w:rsidR="00E4788D" w:rsidRPr="00E4788D" w:rsidRDefault="00E4788D" w:rsidP="00E4788D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t>5.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tab/>
        <w:t xml:space="preserve">Kaip laikyti </w:t>
      </w:r>
      <w:r w:rsidR="00302FA5" w:rsidRPr="00302FA5">
        <w:rPr>
          <w:rFonts w:ascii="Times New Roman" w:eastAsia="Times New Roman" w:hAnsi="Times New Roman" w:cs="Times New Roman"/>
          <w:b/>
          <w:snapToGrid w:val="0"/>
          <w:szCs w:val="20"/>
        </w:rPr>
        <w:t>DIGEODREN</w:t>
      </w:r>
    </w:p>
    <w:p w14:paraId="5F883CBD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BE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Šį vaistą laikykite vaikams nepastebimoje ir nepasiekiamoje vietoje.</w:t>
      </w:r>
    </w:p>
    <w:p w14:paraId="5F883CBF" w14:textId="77777777" w:rsidR="00872C3E" w:rsidRDefault="00872C3E" w:rsidP="00872C3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F883CC0" w14:textId="77777777" w:rsidR="00872C3E" w:rsidRPr="00872C3E" w:rsidRDefault="00872C3E" w:rsidP="00872C3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72C3E">
        <w:rPr>
          <w:rFonts w:ascii="Times New Roman" w:eastAsia="Times New Roman" w:hAnsi="Times New Roman" w:cs="Times New Roman"/>
          <w:color w:val="000000"/>
        </w:rPr>
        <w:t>Šiam vaist</w:t>
      </w:r>
      <w:r>
        <w:rPr>
          <w:rFonts w:ascii="Times New Roman" w:eastAsia="Times New Roman" w:hAnsi="Times New Roman" w:cs="Times New Roman"/>
          <w:color w:val="000000"/>
        </w:rPr>
        <w:t>ui</w:t>
      </w:r>
      <w:r w:rsidRPr="00872C3E">
        <w:rPr>
          <w:rFonts w:ascii="Times New Roman" w:eastAsia="Times New Roman" w:hAnsi="Times New Roman" w:cs="Times New Roman"/>
          <w:color w:val="000000"/>
        </w:rPr>
        <w:t xml:space="preserve"> specialių laikymo sąlygų nereikia.</w:t>
      </w:r>
    </w:p>
    <w:p w14:paraId="5F883CC1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C2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Ant</w:t>
      </w:r>
      <w:r w:rsidR="00302FA5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tūbelės ir </w:t>
      </w: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dėžutės</w:t>
      </w:r>
      <w:r w:rsidR="00F244FF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</w:t>
      </w: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po </w:t>
      </w:r>
      <w:r w:rsidR="00302FA5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„Tinka iki“ </w:t>
      </w: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nurodytam tinkamumo laikui pasibaigus, šio vaisto vartoti negalima.</w:t>
      </w:r>
      <w:r w:rsidRPr="00E4788D">
        <w:rPr>
          <w:rFonts w:ascii="Times New Roman" w:eastAsia="Times New Roman" w:hAnsi="Times New Roman" w:cs="Times New Roman"/>
          <w:snapToGrid w:val="0"/>
          <w:szCs w:val="24"/>
        </w:rPr>
        <w:t xml:space="preserve">  </w:t>
      </w: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Vaistas tinkamas vartoti iki paskutinės nurodyto mėnesio dienos.</w:t>
      </w:r>
    </w:p>
    <w:p w14:paraId="5F883CC3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C4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  <w:snapToGrid w:val="0"/>
          <w:szCs w:val="20"/>
        </w:rPr>
      </w:pP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Vaistų negalima išmesti į kanalizaciją arba su buitinėmis atliekomis.</w:t>
      </w:r>
      <w:r w:rsidRPr="00E4788D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Kaip išmesti nereikalingus vaistus, klauskite vaistininko.</w:t>
      </w:r>
      <w:r w:rsidRPr="00E4788D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Pr="00E4788D">
        <w:rPr>
          <w:rFonts w:ascii="Times New Roman" w:eastAsia="Times New Roman" w:hAnsi="Times New Roman" w:cs="Times New Roman"/>
          <w:noProof/>
          <w:snapToGrid w:val="0"/>
          <w:szCs w:val="24"/>
        </w:rPr>
        <w:t>Šios priemonės padės apsaugoti aplinką.</w:t>
      </w:r>
    </w:p>
    <w:p w14:paraId="5F883CC5" w14:textId="77777777" w:rsidR="00E4788D" w:rsidRDefault="00E4788D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5F883CC6" w14:textId="77777777" w:rsidR="00302FA5" w:rsidRPr="00E4788D" w:rsidRDefault="00302FA5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5F883CC7" w14:textId="77777777" w:rsidR="00E4788D" w:rsidRPr="00E4788D" w:rsidRDefault="00E4788D" w:rsidP="00E4788D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t>6.</w:t>
      </w:r>
      <w:r w:rsidRPr="00E4788D">
        <w:rPr>
          <w:rFonts w:ascii="Times New Roman" w:eastAsia="Times New Roman" w:hAnsi="Times New Roman" w:cs="Times New Roman"/>
          <w:bCs/>
          <w:snapToGrid w:val="0"/>
          <w:szCs w:val="26"/>
        </w:rPr>
        <w:tab/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6"/>
        </w:rPr>
        <w:t>Pakuotės turinys ir kita informacija</w:t>
      </w:r>
    </w:p>
    <w:p w14:paraId="5F883CC8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C9" w14:textId="77777777" w:rsidR="00E4788D" w:rsidRPr="00E4788D" w:rsidRDefault="00302FA5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302FA5">
        <w:rPr>
          <w:rFonts w:ascii="Times New Roman" w:eastAsia="Times New Roman" w:hAnsi="Times New Roman" w:cs="Times New Roman"/>
          <w:b/>
          <w:snapToGrid w:val="0"/>
          <w:szCs w:val="20"/>
        </w:rPr>
        <w:t>DIGEODREN</w:t>
      </w:r>
      <w:r w:rsidR="00E4788D"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 xml:space="preserve"> sudėtis </w:t>
      </w:r>
    </w:p>
    <w:p w14:paraId="5F883CCA" w14:textId="77777777" w:rsidR="00045CD5" w:rsidRPr="00045CD5" w:rsidRDefault="00E4788D" w:rsidP="00296D69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045CD5">
        <w:rPr>
          <w:rFonts w:ascii="Times New Roman" w:eastAsia="Times New Roman" w:hAnsi="Times New Roman" w:cs="Times New Roman"/>
          <w:noProof/>
          <w:snapToGrid w:val="0"/>
          <w:szCs w:val="24"/>
        </w:rPr>
        <w:t>Veikliosios medžiagos yra</w:t>
      </w:r>
      <w:r w:rsidR="00045CD5" w:rsidRPr="00045CD5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</w:t>
      </w:r>
      <w:proofErr w:type="spellStart"/>
      <w:r w:rsidR="00045CD5" w:rsidRPr="00C32A79">
        <w:rPr>
          <w:rFonts w:ascii="Times New Roman" w:hAnsi="Times New Roman" w:cs="Times New Roman"/>
          <w:i/>
          <w:spacing w:val="-1"/>
        </w:rPr>
        <w:t>Tara</w:t>
      </w:r>
      <w:r w:rsidR="00045CD5" w:rsidRPr="00C32A79">
        <w:rPr>
          <w:rFonts w:ascii="Times New Roman" w:hAnsi="Times New Roman" w:cs="Times New Roman"/>
          <w:i/>
          <w:spacing w:val="2"/>
        </w:rPr>
        <w:t>x</w:t>
      </w:r>
      <w:r w:rsidR="00045CD5" w:rsidRPr="00C32A79">
        <w:rPr>
          <w:rFonts w:ascii="Times New Roman" w:hAnsi="Times New Roman" w:cs="Times New Roman"/>
          <w:i/>
          <w:spacing w:val="-1"/>
        </w:rPr>
        <w:t>ac</w:t>
      </w:r>
      <w:r w:rsidR="00045CD5" w:rsidRPr="00C32A79">
        <w:rPr>
          <w:rFonts w:ascii="Times New Roman" w:hAnsi="Times New Roman" w:cs="Times New Roman"/>
          <w:i/>
        </w:rPr>
        <w:t>um</w:t>
      </w:r>
      <w:proofErr w:type="spellEnd"/>
      <w:r w:rsidR="00045CD5" w:rsidRPr="00C32A79">
        <w:rPr>
          <w:rFonts w:ascii="Times New Roman" w:hAnsi="Times New Roman" w:cs="Times New Roman"/>
          <w:i/>
        </w:rPr>
        <w:t xml:space="preserve"> </w:t>
      </w:r>
      <w:proofErr w:type="spellStart"/>
      <w:r w:rsidR="00045CD5" w:rsidRPr="00C32A79">
        <w:rPr>
          <w:rFonts w:ascii="Times New Roman" w:hAnsi="Times New Roman" w:cs="Times New Roman"/>
          <w:i/>
        </w:rPr>
        <w:t>o</w:t>
      </w:r>
      <w:r w:rsidR="00045CD5" w:rsidRPr="00C32A79">
        <w:rPr>
          <w:rFonts w:ascii="Times New Roman" w:hAnsi="Times New Roman" w:cs="Times New Roman"/>
          <w:i/>
          <w:spacing w:val="-1"/>
        </w:rPr>
        <w:t>ff</w:t>
      </w:r>
      <w:r w:rsidR="00045CD5" w:rsidRPr="00C32A79">
        <w:rPr>
          <w:rFonts w:ascii="Times New Roman" w:hAnsi="Times New Roman" w:cs="Times New Roman"/>
          <w:i/>
          <w:spacing w:val="2"/>
        </w:rPr>
        <w:t>i</w:t>
      </w:r>
      <w:r w:rsidR="00045CD5" w:rsidRPr="00C32A79">
        <w:rPr>
          <w:rFonts w:ascii="Times New Roman" w:hAnsi="Times New Roman" w:cs="Times New Roman"/>
          <w:i/>
          <w:spacing w:val="-1"/>
        </w:rPr>
        <w:t>c</w:t>
      </w:r>
      <w:r w:rsidR="00045CD5" w:rsidRPr="00C32A79">
        <w:rPr>
          <w:rFonts w:ascii="Times New Roman" w:hAnsi="Times New Roman" w:cs="Times New Roman"/>
          <w:i/>
        </w:rPr>
        <w:t>in</w:t>
      </w:r>
      <w:r w:rsidR="00045CD5" w:rsidRPr="00C32A79">
        <w:rPr>
          <w:rFonts w:ascii="Times New Roman" w:hAnsi="Times New Roman" w:cs="Times New Roman"/>
          <w:i/>
          <w:spacing w:val="-1"/>
        </w:rPr>
        <w:t>a</w:t>
      </w:r>
      <w:r w:rsidR="00045CD5" w:rsidRPr="00C32A79">
        <w:rPr>
          <w:rFonts w:ascii="Times New Roman" w:hAnsi="Times New Roman" w:cs="Times New Roman"/>
          <w:i/>
        </w:rPr>
        <w:t>lis</w:t>
      </w:r>
      <w:proofErr w:type="spellEnd"/>
      <w:r w:rsidR="00045CD5" w:rsidRPr="00045CD5">
        <w:rPr>
          <w:rFonts w:ascii="Times New Roman" w:hAnsi="Times New Roman" w:cs="Times New Roman"/>
        </w:rPr>
        <w:t xml:space="preserve"> D4, </w:t>
      </w:r>
      <w:proofErr w:type="spellStart"/>
      <w:r w:rsidR="00045CD5" w:rsidRPr="00C32A79">
        <w:rPr>
          <w:rFonts w:ascii="Times New Roman" w:hAnsi="Times New Roman" w:cs="Times New Roman"/>
          <w:i/>
        </w:rPr>
        <w:t>B</w:t>
      </w:r>
      <w:r w:rsidR="00045CD5" w:rsidRPr="00C32A79">
        <w:rPr>
          <w:rFonts w:ascii="Times New Roman" w:hAnsi="Times New Roman" w:cs="Times New Roman"/>
          <w:i/>
          <w:spacing w:val="-1"/>
        </w:rPr>
        <w:t>er</w:t>
      </w:r>
      <w:r w:rsidR="00045CD5" w:rsidRPr="00C32A79">
        <w:rPr>
          <w:rFonts w:ascii="Times New Roman" w:hAnsi="Times New Roman" w:cs="Times New Roman"/>
          <w:i/>
        </w:rPr>
        <w:t>b</w:t>
      </w:r>
      <w:r w:rsidR="00045CD5" w:rsidRPr="00C32A79">
        <w:rPr>
          <w:rFonts w:ascii="Times New Roman" w:hAnsi="Times New Roman" w:cs="Times New Roman"/>
          <w:i/>
          <w:spacing w:val="1"/>
        </w:rPr>
        <w:t>e</w:t>
      </w:r>
      <w:r w:rsidR="00045CD5" w:rsidRPr="00C32A79">
        <w:rPr>
          <w:rFonts w:ascii="Times New Roman" w:hAnsi="Times New Roman" w:cs="Times New Roman"/>
          <w:i/>
          <w:spacing w:val="-1"/>
        </w:rPr>
        <w:t>r</w:t>
      </w:r>
      <w:r w:rsidR="00045CD5" w:rsidRPr="00C32A79">
        <w:rPr>
          <w:rFonts w:ascii="Times New Roman" w:hAnsi="Times New Roman" w:cs="Times New Roman"/>
          <w:i/>
        </w:rPr>
        <w:t>is</w:t>
      </w:r>
      <w:proofErr w:type="spellEnd"/>
      <w:r w:rsidR="00045CD5" w:rsidRPr="00C32A79">
        <w:rPr>
          <w:rFonts w:ascii="Times New Roman" w:hAnsi="Times New Roman" w:cs="Times New Roman"/>
          <w:i/>
        </w:rPr>
        <w:t xml:space="preserve"> </w:t>
      </w:r>
      <w:proofErr w:type="spellStart"/>
      <w:r w:rsidR="00045CD5" w:rsidRPr="00C32A79">
        <w:rPr>
          <w:rFonts w:ascii="Times New Roman" w:hAnsi="Times New Roman" w:cs="Times New Roman"/>
          <w:i/>
        </w:rPr>
        <w:t>vul</w:t>
      </w:r>
      <w:r w:rsidR="00045CD5" w:rsidRPr="00C32A79">
        <w:rPr>
          <w:rFonts w:ascii="Times New Roman" w:hAnsi="Times New Roman" w:cs="Times New Roman"/>
          <w:i/>
          <w:spacing w:val="-3"/>
        </w:rPr>
        <w:t>g</w:t>
      </w:r>
      <w:r w:rsidR="00045CD5" w:rsidRPr="00C32A79">
        <w:rPr>
          <w:rFonts w:ascii="Times New Roman" w:hAnsi="Times New Roman" w:cs="Times New Roman"/>
          <w:i/>
          <w:spacing w:val="1"/>
        </w:rPr>
        <w:t>a</w:t>
      </w:r>
      <w:r w:rsidR="00045CD5" w:rsidRPr="00C32A79">
        <w:rPr>
          <w:rFonts w:ascii="Times New Roman" w:hAnsi="Times New Roman" w:cs="Times New Roman"/>
          <w:i/>
          <w:spacing w:val="-1"/>
        </w:rPr>
        <w:t>r</w:t>
      </w:r>
      <w:r w:rsidR="00045CD5" w:rsidRPr="00C32A79">
        <w:rPr>
          <w:rFonts w:ascii="Times New Roman" w:hAnsi="Times New Roman" w:cs="Times New Roman"/>
          <w:i/>
        </w:rPr>
        <w:t>is</w:t>
      </w:r>
      <w:proofErr w:type="spellEnd"/>
      <w:r w:rsidR="00045CD5" w:rsidRPr="00045CD5">
        <w:rPr>
          <w:rFonts w:ascii="Times New Roman" w:hAnsi="Times New Roman" w:cs="Times New Roman"/>
        </w:rPr>
        <w:t xml:space="preserve"> D</w:t>
      </w:r>
      <w:r w:rsidR="0009570E">
        <w:rPr>
          <w:rFonts w:ascii="Times New Roman" w:hAnsi="Times New Roman" w:cs="Times New Roman"/>
        </w:rPr>
        <w:t>5</w:t>
      </w:r>
      <w:r w:rsidR="00045CD5" w:rsidRPr="00045CD5">
        <w:rPr>
          <w:rFonts w:ascii="Times New Roman" w:hAnsi="Times New Roman" w:cs="Times New Roman"/>
        </w:rPr>
        <w:t xml:space="preserve"> ir</w:t>
      </w:r>
      <w:r w:rsidR="00045CD5" w:rsidRPr="00045CD5">
        <w:rPr>
          <w:rFonts w:ascii="Times New Roman" w:hAnsi="Times New Roman" w:cs="Times New Roman"/>
          <w:spacing w:val="2"/>
        </w:rPr>
        <w:t xml:space="preserve"> </w:t>
      </w:r>
      <w:proofErr w:type="spellStart"/>
      <w:r w:rsidR="00045CD5" w:rsidRPr="00C32A79">
        <w:rPr>
          <w:rFonts w:ascii="Times New Roman" w:hAnsi="Times New Roman" w:cs="Times New Roman"/>
          <w:i/>
          <w:spacing w:val="-3"/>
        </w:rPr>
        <w:t>L</w:t>
      </w:r>
      <w:r w:rsidR="00045CD5" w:rsidRPr="00C32A79">
        <w:rPr>
          <w:rFonts w:ascii="Times New Roman" w:hAnsi="Times New Roman" w:cs="Times New Roman"/>
          <w:i/>
          <w:spacing w:val="-1"/>
        </w:rPr>
        <w:t>a</w:t>
      </w:r>
      <w:r w:rsidR="00045CD5" w:rsidRPr="00C32A79">
        <w:rPr>
          <w:rFonts w:ascii="Times New Roman" w:hAnsi="Times New Roman" w:cs="Times New Roman"/>
          <w:i/>
        </w:rPr>
        <w:t>ppa</w:t>
      </w:r>
      <w:proofErr w:type="spellEnd"/>
      <w:r w:rsidR="00045CD5" w:rsidRPr="00C32A79">
        <w:rPr>
          <w:rFonts w:ascii="Times New Roman" w:hAnsi="Times New Roman" w:cs="Times New Roman"/>
          <w:i/>
          <w:spacing w:val="-1"/>
        </w:rPr>
        <w:t xml:space="preserve"> </w:t>
      </w:r>
      <w:proofErr w:type="spellStart"/>
      <w:r w:rsidR="00045CD5" w:rsidRPr="00C32A79">
        <w:rPr>
          <w:rFonts w:ascii="Times New Roman" w:hAnsi="Times New Roman" w:cs="Times New Roman"/>
          <w:i/>
          <w:spacing w:val="2"/>
        </w:rPr>
        <w:t>m</w:t>
      </w:r>
      <w:r w:rsidR="00045CD5" w:rsidRPr="00C32A79">
        <w:rPr>
          <w:rFonts w:ascii="Times New Roman" w:hAnsi="Times New Roman" w:cs="Times New Roman"/>
          <w:i/>
          <w:spacing w:val="-1"/>
        </w:rPr>
        <w:t>a</w:t>
      </w:r>
      <w:r w:rsidR="00045CD5" w:rsidRPr="00C32A79">
        <w:rPr>
          <w:rFonts w:ascii="Times New Roman" w:hAnsi="Times New Roman" w:cs="Times New Roman"/>
          <w:i/>
        </w:rPr>
        <w:t>jor</w:t>
      </w:r>
      <w:proofErr w:type="spellEnd"/>
      <w:r w:rsidR="00045CD5" w:rsidRPr="00045CD5">
        <w:rPr>
          <w:rFonts w:ascii="Times New Roman" w:hAnsi="Times New Roman" w:cs="Times New Roman"/>
          <w:spacing w:val="-1"/>
        </w:rPr>
        <w:t xml:space="preserve"> D</w:t>
      </w:r>
      <w:r w:rsidR="00045CD5" w:rsidRPr="00045CD5">
        <w:rPr>
          <w:rFonts w:ascii="Times New Roman" w:hAnsi="Times New Roman" w:cs="Times New Roman"/>
        </w:rPr>
        <w:t>4.</w:t>
      </w:r>
    </w:p>
    <w:p w14:paraId="5F883CCB" w14:textId="77777777" w:rsidR="00045CD5" w:rsidRPr="00045CD5" w:rsidRDefault="00045CD5" w:rsidP="00045CD5">
      <w:p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045CD5">
        <w:rPr>
          <w:rFonts w:ascii="Times New Roman" w:eastAsia="Times New Roman" w:hAnsi="Times New Roman" w:cs="Times New Roman"/>
          <w:snapToGrid w:val="0"/>
          <w:szCs w:val="24"/>
        </w:rPr>
        <w:t>Vienoje tūbelėje yra:</w:t>
      </w:r>
    </w:p>
    <w:p w14:paraId="5F883CCC" w14:textId="77777777" w:rsidR="00045CD5" w:rsidRPr="00045CD5" w:rsidRDefault="00045CD5" w:rsidP="00045CD5">
      <w:p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proofErr w:type="spellStart"/>
      <w:r w:rsidRPr="00C32A79">
        <w:rPr>
          <w:rFonts w:ascii="Times New Roman" w:eastAsia="Times New Roman" w:hAnsi="Times New Roman" w:cs="Times New Roman"/>
          <w:i/>
          <w:snapToGrid w:val="0"/>
          <w:szCs w:val="24"/>
        </w:rPr>
        <w:t>Taraxacum</w:t>
      </w:r>
      <w:proofErr w:type="spellEnd"/>
      <w:r w:rsidRPr="00C32A79">
        <w:rPr>
          <w:rFonts w:ascii="Times New Roman" w:eastAsia="Times New Roman" w:hAnsi="Times New Roman" w:cs="Times New Roman"/>
          <w:i/>
          <w:snapToGrid w:val="0"/>
          <w:szCs w:val="24"/>
        </w:rPr>
        <w:t xml:space="preserve"> </w:t>
      </w:r>
      <w:proofErr w:type="spellStart"/>
      <w:r w:rsidRPr="00C32A79">
        <w:rPr>
          <w:rFonts w:ascii="Times New Roman" w:eastAsia="Times New Roman" w:hAnsi="Times New Roman" w:cs="Times New Roman"/>
          <w:i/>
          <w:snapToGrid w:val="0"/>
          <w:szCs w:val="24"/>
        </w:rPr>
        <w:t>officinalis</w:t>
      </w:r>
      <w:proofErr w:type="spellEnd"/>
      <w:r w:rsidRPr="00045CD5">
        <w:rPr>
          <w:rFonts w:ascii="Times New Roman" w:eastAsia="Times New Roman" w:hAnsi="Times New Roman" w:cs="Times New Roman"/>
          <w:snapToGrid w:val="0"/>
          <w:szCs w:val="24"/>
        </w:rPr>
        <w:tab/>
        <w:t>D4</w:t>
      </w:r>
      <w:r w:rsidRPr="00045CD5">
        <w:rPr>
          <w:rFonts w:ascii="Times New Roman" w:eastAsia="Times New Roman" w:hAnsi="Times New Roman" w:cs="Times New Roman"/>
          <w:snapToGrid w:val="0"/>
          <w:szCs w:val="24"/>
        </w:rPr>
        <w:tab/>
        <w:t>0,02 ml</w:t>
      </w:r>
    </w:p>
    <w:p w14:paraId="5F883CCD" w14:textId="77777777" w:rsidR="00045CD5" w:rsidRPr="00045CD5" w:rsidRDefault="00045CD5" w:rsidP="00045CD5">
      <w:p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proofErr w:type="spellStart"/>
      <w:r w:rsidRPr="00C32A79">
        <w:rPr>
          <w:rFonts w:ascii="Times New Roman" w:eastAsia="Times New Roman" w:hAnsi="Times New Roman" w:cs="Times New Roman"/>
          <w:i/>
          <w:snapToGrid w:val="0"/>
          <w:szCs w:val="24"/>
        </w:rPr>
        <w:t>Berberis</w:t>
      </w:r>
      <w:proofErr w:type="spellEnd"/>
      <w:r w:rsidRPr="00C32A79">
        <w:rPr>
          <w:rFonts w:ascii="Times New Roman" w:eastAsia="Times New Roman" w:hAnsi="Times New Roman" w:cs="Times New Roman"/>
          <w:i/>
          <w:snapToGrid w:val="0"/>
          <w:szCs w:val="24"/>
        </w:rPr>
        <w:t xml:space="preserve"> </w:t>
      </w:r>
      <w:proofErr w:type="spellStart"/>
      <w:r w:rsidRPr="00C32A79">
        <w:rPr>
          <w:rFonts w:ascii="Times New Roman" w:eastAsia="Times New Roman" w:hAnsi="Times New Roman" w:cs="Times New Roman"/>
          <w:i/>
          <w:snapToGrid w:val="0"/>
          <w:szCs w:val="24"/>
        </w:rPr>
        <w:t>vulgaris</w:t>
      </w:r>
      <w:proofErr w:type="spellEnd"/>
      <w:r w:rsidRPr="00045CD5">
        <w:rPr>
          <w:rFonts w:ascii="Times New Roman" w:eastAsia="Times New Roman" w:hAnsi="Times New Roman" w:cs="Times New Roman"/>
          <w:snapToGrid w:val="0"/>
          <w:szCs w:val="24"/>
        </w:rPr>
        <w:tab/>
        <w:t>D5</w:t>
      </w:r>
      <w:r w:rsidRPr="00045CD5">
        <w:rPr>
          <w:rFonts w:ascii="Times New Roman" w:eastAsia="Times New Roman" w:hAnsi="Times New Roman" w:cs="Times New Roman"/>
          <w:snapToGrid w:val="0"/>
          <w:szCs w:val="24"/>
        </w:rPr>
        <w:tab/>
        <w:t>0,02 ml</w:t>
      </w:r>
    </w:p>
    <w:p w14:paraId="5F883CCE" w14:textId="77777777" w:rsidR="00045CD5" w:rsidRPr="00045CD5" w:rsidRDefault="00045CD5" w:rsidP="00045CD5">
      <w:p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proofErr w:type="spellStart"/>
      <w:r w:rsidRPr="00C32A79">
        <w:rPr>
          <w:rFonts w:ascii="Times New Roman" w:eastAsia="Times New Roman" w:hAnsi="Times New Roman" w:cs="Times New Roman"/>
          <w:i/>
          <w:snapToGrid w:val="0"/>
          <w:szCs w:val="24"/>
        </w:rPr>
        <w:t>Lappa</w:t>
      </w:r>
      <w:proofErr w:type="spellEnd"/>
      <w:r w:rsidRPr="00C32A79">
        <w:rPr>
          <w:rFonts w:ascii="Times New Roman" w:eastAsia="Times New Roman" w:hAnsi="Times New Roman" w:cs="Times New Roman"/>
          <w:i/>
          <w:snapToGrid w:val="0"/>
          <w:szCs w:val="24"/>
        </w:rPr>
        <w:t xml:space="preserve"> </w:t>
      </w:r>
      <w:proofErr w:type="spellStart"/>
      <w:r w:rsidRPr="00C32A79">
        <w:rPr>
          <w:rFonts w:ascii="Times New Roman" w:eastAsia="Times New Roman" w:hAnsi="Times New Roman" w:cs="Times New Roman"/>
          <w:i/>
          <w:snapToGrid w:val="0"/>
          <w:szCs w:val="24"/>
        </w:rPr>
        <w:t>major</w:t>
      </w:r>
      <w:proofErr w:type="spellEnd"/>
      <w:r w:rsidRPr="00045CD5">
        <w:rPr>
          <w:rFonts w:ascii="Times New Roman" w:eastAsia="Times New Roman" w:hAnsi="Times New Roman" w:cs="Times New Roman"/>
          <w:snapToGrid w:val="0"/>
          <w:szCs w:val="24"/>
        </w:rPr>
        <w:tab/>
      </w:r>
      <w:r w:rsidRPr="00045CD5">
        <w:rPr>
          <w:rFonts w:ascii="Times New Roman" w:eastAsia="Times New Roman" w:hAnsi="Times New Roman" w:cs="Times New Roman"/>
          <w:snapToGrid w:val="0"/>
          <w:szCs w:val="24"/>
        </w:rPr>
        <w:tab/>
        <w:t>D4</w:t>
      </w:r>
      <w:r w:rsidRPr="00045CD5">
        <w:rPr>
          <w:rFonts w:ascii="Times New Roman" w:eastAsia="Times New Roman" w:hAnsi="Times New Roman" w:cs="Times New Roman"/>
          <w:snapToGrid w:val="0"/>
          <w:szCs w:val="24"/>
        </w:rPr>
        <w:tab/>
        <w:t>0,02 ml</w:t>
      </w:r>
      <w:r w:rsidRPr="00045CD5">
        <w:rPr>
          <w:rFonts w:ascii="Times New Roman" w:eastAsia="Times New Roman" w:hAnsi="Times New Roman" w:cs="Times New Roman"/>
          <w:snapToGrid w:val="0"/>
          <w:szCs w:val="24"/>
        </w:rPr>
        <w:tab/>
        <w:t xml:space="preserve"> </w:t>
      </w:r>
    </w:p>
    <w:p w14:paraId="5F883CCF" w14:textId="77777777" w:rsidR="00045CD5" w:rsidRPr="00045CD5" w:rsidRDefault="00045CD5" w:rsidP="00045CD5">
      <w:pPr>
        <w:tabs>
          <w:tab w:val="left" w:pos="567"/>
        </w:tabs>
        <w:spacing w:after="0" w:line="240" w:lineRule="auto"/>
        <w:ind w:left="360"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D0" w14:textId="77777777" w:rsidR="00E4788D" w:rsidRPr="00045CD5" w:rsidRDefault="00E4788D" w:rsidP="00296D69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045CD5">
        <w:rPr>
          <w:rFonts w:ascii="Times New Roman" w:eastAsia="Times New Roman" w:hAnsi="Times New Roman" w:cs="Times New Roman"/>
          <w:noProof/>
          <w:snapToGrid w:val="0"/>
          <w:szCs w:val="24"/>
        </w:rPr>
        <w:t>Pagalbinė medžiaga yra</w:t>
      </w:r>
      <w:r w:rsidR="00045CD5" w:rsidRPr="00045CD5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sacharozė</w:t>
      </w:r>
      <w:r w:rsidRPr="00045CD5">
        <w:rPr>
          <w:rFonts w:ascii="Times New Roman" w:eastAsia="Times New Roman" w:hAnsi="Times New Roman" w:cs="Times New Roman"/>
          <w:noProof/>
          <w:snapToGrid w:val="0"/>
          <w:szCs w:val="24"/>
        </w:rPr>
        <w:t>.</w:t>
      </w:r>
      <w:r w:rsidRPr="00045CD5">
        <w:rPr>
          <w:rFonts w:ascii="Times New Roman" w:eastAsia="Times New Roman" w:hAnsi="Times New Roman" w:cs="Times New Roman"/>
          <w:i/>
          <w:snapToGrid w:val="0"/>
          <w:color w:val="008000"/>
          <w:szCs w:val="24"/>
        </w:rPr>
        <w:t xml:space="preserve"> </w:t>
      </w:r>
    </w:p>
    <w:p w14:paraId="5F883CD1" w14:textId="77777777" w:rsidR="00E4788D" w:rsidRPr="00E4788D" w:rsidRDefault="00E4788D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D2" w14:textId="77777777" w:rsidR="00E4788D" w:rsidRPr="00E4788D" w:rsidRDefault="00302FA5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302FA5">
        <w:rPr>
          <w:rFonts w:ascii="Times New Roman" w:eastAsia="Times New Roman" w:hAnsi="Times New Roman" w:cs="Times New Roman"/>
          <w:b/>
          <w:snapToGrid w:val="0"/>
          <w:szCs w:val="20"/>
        </w:rPr>
        <w:t>DIGEODREN</w:t>
      </w:r>
      <w:r w:rsidR="00E4788D"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 xml:space="preserve"> išvaizda ir kiekis pakuotėje</w:t>
      </w:r>
    </w:p>
    <w:p w14:paraId="5F883CD3" w14:textId="77777777" w:rsidR="00296D69" w:rsidRPr="00E4788D" w:rsidRDefault="00045CD5" w:rsidP="00296D6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 xml:space="preserve">Granulės yra </w:t>
      </w:r>
      <w:r w:rsidR="00296D69" w:rsidRPr="00296D69">
        <w:rPr>
          <w:rFonts w:ascii="Times New Roman" w:hAnsi="Times New Roman" w:cs="Times New Roman"/>
          <w:noProof/>
        </w:rPr>
        <w:t>baltos arba balkšvos spalvos, rutulio formos</w:t>
      </w:r>
    </w:p>
    <w:p w14:paraId="5F883CD4" w14:textId="77777777" w:rsidR="00E4788D" w:rsidRDefault="00045CD5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Kartono dėžutėje yra 3 tūbelės, kiekvienoje jų yra po 80 granulių (4 g).</w:t>
      </w:r>
    </w:p>
    <w:p w14:paraId="5F883CD5" w14:textId="77777777" w:rsidR="00045CD5" w:rsidRPr="00E4788D" w:rsidRDefault="00045CD5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F883CD6" w14:textId="77777777" w:rsidR="00E4788D" w:rsidRPr="00E4788D" w:rsidRDefault="00E4788D" w:rsidP="00E478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>R</w:t>
      </w:r>
      <w:r w:rsidR="00C2441C">
        <w:rPr>
          <w:rFonts w:ascii="Times New Roman" w:eastAsia="Times New Roman" w:hAnsi="Times New Roman" w:cs="Times New Roman"/>
          <w:b/>
          <w:bCs/>
          <w:snapToGrid w:val="0"/>
          <w:szCs w:val="28"/>
        </w:rPr>
        <w:t>egistruotojas</w:t>
      </w:r>
      <w:r w:rsidRPr="00E4788D">
        <w:rPr>
          <w:rFonts w:ascii="Times New Roman" w:eastAsia="Times New Roman" w:hAnsi="Times New Roman" w:cs="Times New Roman"/>
          <w:b/>
          <w:bCs/>
          <w:snapToGrid w:val="0"/>
          <w:szCs w:val="28"/>
        </w:rPr>
        <w:t xml:space="preserve"> ir gamintojas</w:t>
      </w:r>
    </w:p>
    <w:p w14:paraId="5F883CD7" w14:textId="77777777" w:rsidR="00296D69" w:rsidRDefault="00296D69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Cs/>
          <w:i/>
          <w:snapToGrid w:val="0"/>
          <w:szCs w:val="28"/>
        </w:rPr>
      </w:pPr>
    </w:p>
    <w:p w14:paraId="5F883CD8" w14:textId="77777777" w:rsidR="00E4788D" w:rsidRPr="00296D69" w:rsidRDefault="00296D69" w:rsidP="00E478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  <w:snapToGrid w:val="0"/>
          <w:szCs w:val="24"/>
        </w:rPr>
      </w:pPr>
      <w:r w:rsidRPr="00296D69">
        <w:rPr>
          <w:rFonts w:ascii="Times New Roman" w:eastAsia="Times New Roman" w:hAnsi="Times New Roman" w:cs="Times New Roman"/>
          <w:bCs/>
          <w:i/>
          <w:snapToGrid w:val="0"/>
          <w:szCs w:val="28"/>
        </w:rPr>
        <w:t>R</w:t>
      </w:r>
      <w:r w:rsidR="0009570E">
        <w:rPr>
          <w:rFonts w:ascii="Times New Roman" w:eastAsia="Times New Roman" w:hAnsi="Times New Roman" w:cs="Times New Roman"/>
          <w:bCs/>
          <w:i/>
          <w:snapToGrid w:val="0"/>
          <w:szCs w:val="28"/>
        </w:rPr>
        <w:t>egistruotojas</w:t>
      </w:r>
    </w:p>
    <w:p w14:paraId="5F883CD9" w14:textId="77777777" w:rsidR="00302FA5" w:rsidRPr="00302FA5" w:rsidRDefault="00302FA5" w:rsidP="00302FA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proofErr w:type="spellStart"/>
      <w:r w:rsidRPr="00302FA5">
        <w:rPr>
          <w:rFonts w:ascii="Times New Roman" w:eastAsia="Times New Roman" w:hAnsi="Times New Roman" w:cs="Times New Roman"/>
          <w:snapToGrid w:val="0"/>
          <w:szCs w:val="24"/>
        </w:rPr>
        <w:t>S</w:t>
      </w:r>
      <w:r w:rsidR="00296D69">
        <w:rPr>
          <w:rFonts w:ascii="Times New Roman" w:eastAsia="Times New Roman" w:hAnsi="Times New Roman" w:cs="Times New Roman"/>
          <w:snapToGrid w:val="0"/>
          <w:szCs w:val="24"/>
        </w:rPr>
        <w:t>evene</w:t>
      </w:r>
      <w:proofErr w:type="spellEnd"/>
      <w:r w:rsidRPr="00302FA5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Pr="00302FA5">
        <w:rPr>
          <w:rFonts w:ascii="Times New Roman" w:eastAsia="Times New Roman" w:hAnsi="Times New Roman" w:cs="Times New Roman"/>
          <w:snapToGrid w:val="0"/>
          <w:szCs w:val="24"/>
        </w:rPr>
        <w:t>P</w:t>
      </w:r>
      <w:r w:rsidR="00296D69">
        <w:rPr>
          <w:rFonts w:ascii="Times New Roman" w:eastAsia="Times New Roman" w:hAnsi="Times New Roman" w:cs="Times New Roman"/>
          <w:snapToGrid w:val="0"/>
          <w:szCs w:val="24"/>
        </w:rPr>
        <w:t>harma</w:t>
      </w:r>
      <w:proofErr w:type="spellEnd"/>
    </w:p>
    <w:p w14:paraId="5F883CDA" w14:textId="77777777" w:rsidR="00302FA5" w:rsidRDefault="00302FA5" w:rsidP="00302FA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proofErr w:type="spellStart"/>
      <w:r w:rsidRPr="00302FA5">
        <w:rPr>
          <w:rFonts w:ascii="Times New Roman" w:eastAsia="Times New Roman" w:hAnsi="Times New Roman" w:cs="Times New Roman"/>
          <w:snapToGrid w:val="0"/>
          <w:szCs w:val="24"/>
        </w:rPr>
        <w:t>Mazet</w:t>
      </w:r>
      <w:proofErr w:type="spellEnd"/>
      <w:r w:rsidRPr="00302FA5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Pr="00302FA5">
        <w:rPr>
          <w:rFonts w:ascii="Times New Roman" w:eastAsia="Times New Roman" w:hAnsi="Times New Roman" w:cs="Times New Roman"/>
          <w:snapToGrid w:val="0"/>
          <w:szCs w:val="24"/>
        </w:rPr>
        <w:t>Pailhès</w:t>
      </w:r>
      <w:proofErr w:type="spellEnd"/>
    </w:p>
    <w:p w14:paraId="5F883CDB" w14:textId="77777777" w:rsidR="00302FA5" w:rsidRDefault="00302FA5" w:rsidP="00302FA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302FA5">
        <w:rPr>
          <w:rFonts w:ascii="Times New Roman" w:eastAsia="Times New Roman" w:hAnsi="Times New Roman" w:cs="Times New Roman"/>
          <w:snapToGrid w:val="0"/>
          <w:szCs w:val="24"/>
        </w:rPr>
        <w:t xml:space="preserve">30170 </w:t>
      </w:r>
      <w:proofErr w:type="spellStart"/>
      <w:r w:rsidRPr="00302FA5">
        <w:rPr>
          <w:rFonts w:ascii="Times New Roman" w:eastAsia="Times New Roman" w:hAnsi="Times New Roman" w:cs="Times New Roman"/>
          <w:snapToGrid w:val="0"/>
          <w:szCs w:val="24"/>
        </w:rPr>
        <w:t>Monoblet</w:t>
      </w:r>
      <w:proofErr w:type="spellEnd"/>
    </w:p>
    <w:p w14:paraId="5F883CDC" w14:textId="77777777" w:rsidR="00E4788D" w:rsidRPr="00E4788D" w:rsidRDefault="00302FA5" w:rsidP="00302FA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302FA5">
        <w:rPr>
          <w:rFonts w:ascii="Times New Roman" w:eastAsia="Times New Roman" w:hAnsi="Times New Roman" w:cs="Times New Roman"/>
          <w:snapToGrid w:val="0"/>
          <w:szCs w:val="24"/>
        </w:rPr>
        <w:t>Prancūzija</w:t>
      </w:r>
    </w:p>
    <w:p w14:paraId="5F883CDD" w14:textId="77777777" w:rsidR="00302FA5" w:rsidRDefault="00302FA5" w:rsidP="00E4788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5F883CDE" w14:textId="77777777" w:rsidR="00E4788D" w:rsidRPr="00296D69" w:rsidRDefault="00296D69" w:rsidP="00E4788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bCs/>
          <w:i/>
          <w:snapToGrid w:val="0"/>
          <w:szCs w:val="28"/>
        </w:rPr>
      </w:pPr>
      <w:r w:rsidRPr="00296D69">
        <w:rPr>
          <w:rFonts w:ascii="Times New Roman" w:eastAsia="Times New Roman" w:hAnsi="Times New Roman" w:cs="Times New Roman"/>
          <w:bCs/>
          <w:i/>
          <w:snapToGrid w:val="0"/>
          <w:szCs w:val="28"/>
        </w:rPr>
        <w:t>Gamintojas</w:t>
      </w:r>
    </w:p>
    <w:p w14:paraId="5F883CDF" w14:textId="77777777" w:rsidR="00296D69" w:rsidRPr="00302FA5" w:rsidRDefault="00296D69" w:rsidP="00296D6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proofErr w:type="spellStart"/>
      <w:r w:rsidRPr="00302FA5">
        <w:rPr>
          <w:rFonts w:ascii="Times New Roman" w:eastAsia="Times New Roman" w:hAnsi="Times New Roman" w:cs="Times New Roman"/>
          <w:snapToGrid w:val="0"/>
          <w:szCs w:val="24"/>
        </w:rPr>
        <w:t>S</w:t>
      </w:r>
      <w:r>
        <w:rPr>
          <w:rFonts w:ascii="Times New Roman" w:eastAsia="Times New Roman" w:hAnsi="Times New Roman" w:cs="Times New Roman"/>
          <w:snapToGrid w:val="0"/>
          <w:szCs w:val="24"/>
        </w:rPr>
        <w:t>evene</w:t>
      </w:r>
      <w:proofErr w:type="spellEnd"/>
      <w:r w:rsidRPr="00302FA5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Pr="00302FA5">
        <w:rPr>
          <w:rFonts w:ascii="Times New Roman" w:eastAsia="Times New Roman" w:hAnsi="Times New Roman" w:cs="Times New Roman"/>
          <w:snapToGrid w:val="0"/>
          <w:szCs w:val="24"/>
        </w:rPr>
        <w:t>P</w:t>
      </w:r>
      <w:r>
        <w:rPr>
          <w:rFonts w:ascii="Times New Roman" w:eastAsia="Times New Roman" w:hAnsi="Times New Roman" w:cs="Times New Roman"/>
          <w:snapToGrid w:val="0"/>
          <w:szCs w:val="24"/>
        </w:rPr>
        <w:t>harma</w:t>
      </w:r>
      <w:proofErr w:type="spellEnd"/>
    </w:p>
    <w:p w14:paraId="5F883CE0" w14:textId="77777777" w:rsidR="00296D69" w:rsidRDefault="00296D69" w:rsidP="00296D6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proofErr w:type="spellStart"/>
      <w:r w:rsidRPr="00302FA5">
        <w:rPr>
          <w:rFonts w:ascii="Times New Roman" w:eastAsia="Times New Roman" w:hAnsi="Times New Roman" w:cs="Times New Roman"/>
          <w:snapToGrid w:val="0"/>
          <w:szCs w:val="24"/>
        </w:rPr>
        <w:t>Mazet</w:t>
      </w:r>
      <w:proofErr w:type="spellEnd"/>
      <w:r w:rsidRPr="00302FA5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Pr="00302FA5">
        <w:rPr>
          <w:rFonts w:ascii="Times New Roman" w:eastAsia="Times New Roman" w:hAnsi="Times New Roman" w:cs="Times New Roman"/>
          <w:snapToGrid w:val="0"/>
          <w:szCs w:val="24"/>
        </w:rPr>
        <w:t>Pailhès</w:t>
      </w:r>
      <w:proofErr w:type="spellEnd"/>
    </w:p>
    <w:p w14:paraId="5F883CE1" w14:textId="77777777" w:rsidR="00296D69" w:rsidRDefault="00296D69" w:rsidP="00296D6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302FA5">
        <w:rPr>
          <w:rFonts w:ascii="Times New Roman" w:eastAsia="Times New Roman" w:hAnsi="Times New Roman" w:cs="Times New Roman"/>
          <w:snapToGrid w:val="0"/>
          <w:szCs w:val="24"/>
        </w:rPr>
        <w:t xml:space="preserve">30170 </w:t>
      </w:r>
      <w:proofErr w:type="spellStart"/>
      <w:r w:rsidRPr="00302FA5">
        <w:rPr>
          <w:rFonts w:ascii="Times New Roman" w:eastAsia="Times New Roman" w:hAnsi="Times New Roman" w:cs="Times New Roman"/>
          <w:snapToGrid w:val="0"/>
          <w:szCs w:val="24"/>
        </w:rPr>
        <w:t>Monoblet</w:t>
      </w:r>
      <w:proofErr w:type="spellEnd"/>
    </w:p>
    <w:p w14:paraId="5F883CE2" w14:textId="77777777" w:rsidR="00296D69" w:rsidRPr="00E4788D" w:rsidRDefault="00296D69" w:rsidP="00296D6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302FA5">
        <w:rPr>
          <w:rFonts w:ascii="Times New Roman" w:eastAsia="Times New Roman" w:hAnsi="Times New Roman" w:cs="Times New Roman"/>
          <w:snapToGrid w:val="0"/>
          <w:szCs w:val="24"/>
        </w:rPr>
        <w:t>Prancūzija</w:t>
      </w:r>
    </w:p>
    <w:p w14:paraId="5F883CE3" w14:textId="77777777" w:rsidR="00296D69" w:rsidRDefault="00296D69" w:rsidP="00296D6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  <w:szCs w:val="28"/>
        </w:rPr>
      </w:pPr>
    </w:p>
    <w:p w14:paraId="5F883CE4" w14:textId="5A55A5A4" w:rsidR="00296D69" w:rsidRPr="00296D69" w:rsidRDefault="00296D69" w:rsidP="00296D6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  <w:szCs w:val="20"/>
        </w:rPr>
      </w:pPr>
      <w:r w:rsidRPr="00296D69">
        <w:rPr>
          <w:rFonts w:ascii="Times New Roman" w:eastAsia="Times New Roman" w:hAnsi="Times New Roman" w:cs="Times New Roman"/>
          <w:b/>
          <w:snapToGrid w:val="0"/>
          <w:szCs w:val="20"/>
        </w:rPr>
        <w:t>Šis pakuotės lapelis pask</w:t>
      </w:r>
      <w:r w:rsidR="00FF78A3">
        <w:rPr>
          <w:rFonts w:ascii="Times New Roman" w:eastAsia="Times New Roman" w:hAnsi="Times New Roman" w:cs="Times New Roman"/>
          <w:b/>
          <w:snapToGrid w:val="0"/>
          <w:szCs w:val="20"/>
        </w:rPr>
        <w:t>utinį kartą peržiūrėtas 2015-10-16</w:t>
      </w:r>
    </w:p>
    <w:p w14:paraId="5F883CE5" w14:textId="77777777" w:rsidR="00296D69" w:rsidRDefault="00296D69" w:rsidP="00E4788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  <w:snapToGrid w:val="0"/>
          <w:szCs w:val="24"/>
        </w:rPr>
      </w:pPr>
    </w:p>
    <w:p w14:paraId="5F883CE6" w14:textId="77777777" w:rsidR="00296D69" w:rsidRPr="00E4788D" w:rsidRDefault="00296D69" w:rsidP="00E4788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  <w:snapToGrid w:val="0"/>
          <w:szCs w:val="24"/>
        </w:rPr>
      </w:pPr>
    </w:p>
    <w:p w14:paraId="5F883CE7" w14:textId="77777777" w:rsidR="00E4788D" w:rsidRPr="00E4788D" w:rsidRDefault="00E4788D" w:rsidP="00302FA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  <w:snapToGrid w:val="0"/>
          <w:color w:val="008000"/>
          <w:szCs w:val="20"/>
        </w:rPr>
      </w:pPr>
      <w:bookmarkStart w:id="2" w:name="OLE_LINK2"/>
      <w:bookmarkStart w:id="3" w:name="OLE_LINK3"/>
      <w:r w:rsidRPr="00E4788D">
        <w:rPr>
          <w:rFonts w:ascii="Times New Roman" w:eastAsia="Times New Roman" w:hAnsi="Times New Roman" w:cs="Times New Roman"/>
          <w:snapToGrid w:val="0"/>
          <w:szCs w:val="20"/>
        </w:rPr>
        <w:lastRenderedPageBreak/>
        <w:t xml:space="preserve">Išsami informacija apie šį </w:t>
      </w:r>
      <w:r w:rsidRPr="00E4788D">
        <w:rPr>
          <w:rFonts w:ascii="Times New Roman" w:eastAsia="Times New Roman" w:hAnsi="Times New Roman" w:cs="Times New Roman"/>
          <w:snapToGrid w:val="0"/>
          <w:szCs w:val="24"/>
        </w:rPr>
        <w:t>vaistą</w:t>
      </w:r>
      <w:r w:rsidRPr="00E4788D">
        <w:rPr>
          <w:rFonts w:ascii="Times New Roman" w:eastAsia="Times New Roman" w:hAnsi="Times New Roman" w:cs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E4788D">
        <w:rPr>
          <w:rFonts w:ascii="Times New Roman" w:eastAsia="Times New Roman" w:hAnsi="Times New Roman" w:cs="Times New Roman"/>
          <w:i/>
          <w:snapToGrid w:val="0"/>
          <w:szCs w:val="24"/>
        </w:rPr>
        <w:t xml:space="preserve"> </w:t>
      </w:r>
      <w:hyperlink r:id="rId17" w:history="1">
        <w:r w:rsidRPr="00E4788D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http://www.vvkt.lt/</w:t>
        </w:r>
      </w:hyperlink>
      <w:r w:rsidRPr="00E4788D">
        <w:rPr>
          <w:rFonts w:ascii="Times New Roman" w:eastAsia="Times New Roman" w:hAnsi="Times New Roman" w:cs="Times New Roman"/>
          <w:snapToGrid w:val="0"/>
          <w:szCs w:val="20"/>
        </w:rPr>
        <w:t>.</w:t>
      </w:r>
      <w:bookmarkEnd w:id="2"/>
      <w:bookmarkEnd w:id="3"/>
    </w:p>
    <w:p w14:paraId="5F883CE8" w14:textId="77777777" w:rsidR="00E4788D" w:rsidRPr="00FF78A3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CE9" w14:textId="77777777" w:rsidR="00E4788D" w:rsidRPr="00FF78A3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CEA" w14:textId="77777777" w:rsidR="00E4788D" w:rsidRPr="00FF78A3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CEB" w14:textId="77777777" w:rsidR="00E4788D" w:rsidRPr="00FF78A3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p w14:paraId="5F883CEC" w14:textId="77777777" w:rsidR="00E4788D" w:rsidRPr="00FF78A3" w:rsidRDefault="00E4788D" w:rsidP="00E4788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sectPr w:rsidR="00E4788D" w:rsidRPr="00FF78A3" w:rsidSect="006C3ABB">
      <w:footerReference w:type="default" r:id="rId18"/>
      <w:footerReference w:type="first" r:id="rId19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83CFE" w14:textId="77777777" w:rsidR="002C6924" w:rsidRDefault="002C6924">
      <w:pPr>
        <w:spacing w:after="0" w:line="240" w:lineRule="auto"/>
      </w:pPr>
      <w:r>
        <w:separator/>
      </w:r>
    </w:p>
  </w:endnote>
  <w:endnote w:type="continuationSeparator" w:id="0">
    <w:p w14:paraId="5F883CFF" w14:textId="77777777" w:rsidR="002C6924" w:rsidRDefault="002C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83D00" w14:textId="77777777" w:rsidR="006C3ABB" w:rsidRDefault="00233575">
    <w:pPr>
      <w:pStyle w:val="Porat"/>
      <w:tabs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 w:rsidR="006C3ABB">
      <w:rPr>
        <w:szCs w:val="24"/>
      </w:rPr>
      <w:instrText xml:space="preserve"> EQ </w:instrText>
    </w:r>
    <w:r>
      <w:rPr>
        <w:szCs w:val="24"/>
      </w:rPr>
      <w:fldChar w:fldCharType="end"/>
    </w:r>
    <w:r>
      <w:rPr>
        <w:rStyle w:val="Puslapionumeris"/>
        <w:rFonts w:eastAsia="SimSun"/>
        <w:szCs w:val="24"/>
      </w:rPr>
      <w:fldChar w:fldCharType="begin"/>
    </w:r>
    <w:r w:rsidR="006C3ABB">
      <w:rPr>
        <w:rStyle w:val="Puslapionumeris"/>
        <w:rFonts w:eastAsia="SimSun"/>
        <w:szCs w:val="24"/>
      </w:rPr>
      <w:instrText xml:space="preserve">PAGE  </w:instrText>
    </w:r>
    <w:r>
      <w:rPr>
        <w:rStyle w:val="Puslapionumeris"/>
        <w:rFonts w:eastAsia="SimSun"/>
        <w:szCs w:val="24"/>
      </w:rPr>
      <w:fldChar w:fldCharType="separate"/>
    </w:r>
    <w:r w:rsidR="00CE494C">
      <w:rPr>
        <w:rStyle w:val="Puslapionumeris"/>
        <w:rFonts w:eastAsia="SimSun"/>
        <w:noProof/>
        <w:szCs w:val="24"/>
      </w:rPr>
      <w:t>5</w:t>
    </w:r>
    <w:r>
      <w:rPr>
        <w:rStyle w:val="Puslapionumeris"/>
        <w:rFonts w:eastAsia="SimSun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83D01" w14:textId="77777777" w:rsidR="006C3ABB" w:rsidRDefault="00233575">
    <w:pPr>
      <w:pStyle w:val="Porat"/>
      <w:tabs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 w:rsidR="006C3ABB">
      <w:rPr>
        <w:szCs w:val="24"/>
      </w:rPr>
      <w:instrText xml:space="preserve"> EQ </w:instrText>
    </w:r>
    <w:r>
      <w:rPr>
        <w:szCs w:val="24"/>
      </w:rPr>
      <w:fldChar w:fldCharType="end"/>
    </w:r>
    <w:r>
      <w:rPr>
        <w:rStyle w:val="Puslapionumeris"/>
        <w:rFonts w:eastAsia="SimSun"/>
        <w:szCs w:val="24"/>
      </w:rPr>
      <w:fldChar w:fldCharType="begin"/>
    </w:r>
    <w:r w:rsidR="006C3ABB">
      <w:rPr>
        <w:rStyle w:val="Puslapionumeris"/>
        <w:rFonts w:eastAsia="SimSun"/>
        <w:szCs w:val="24"/>
      </w:rPr>
      <w:instrText xml:space="preserve">PAGE  </w:instrText>
    </w:r>
    <w:r>
      <w:rPr>
        <w:rStyle w:val="Puslapionumeris"/>
        <w:rFonts w:eastAsia="SimSun"/>
        <w:szCs w:val="24"/>
      </w:rPr>
      <w:fldChar w:fldCharType="separate"/>
    </w:r>
    <w:r w:rsidR="00CE494C">
      <w:rPr>
        <w:rStyle w:val="Puslapionumeris"/>
        <w:rFonts w:eastAsia="SimSun"/>
        <w:noProof/>
        <w:szCs w:val="24"/>
      </w:rPr>
      <w:t>1</w:t>
    </w:r>
    <w:r>
      <w:rPr>
        <w:rStyle w:val="Puslapionumeris"/>
        <w:rFonts w:eastAsia="SimSun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83CFC" w14:textId="77777777" w:rsidR="002C6924" w:rsidRDefault="002C6924">
      <w:pPr>
        <w:spacing w:after="0" w:line="240" w:lineRule="auto"/>
      </w:pPr>
      <w:r>
        <w:separator/>
      </w:r>
    </w:p>
  </w:footnote>
  <w:footnote w:type="continuationSeparator" w:id="0">
    <w:p w14:paraId="5F883CFD" w14:textId="77777777" w:rsidR="002C6924" w:rsidRDefault="002C6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101B6"/>
    <w:multiLevelType w:val="hybridMultilevel"/>
    <w:tmpl w:val="B7409B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5Cx4lbkvCq7JNLwQtG5CrSCaeBSpG2IAIxL8gNVuTJW1fqucJ/o75FAqeFw6U0R7OceFtnvWV0lxNZlJVRczg==" w:salt="gRa/12JbnTMnnmQh6xsIXw=="/>
  <w:defaultTabStop w:val="1298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88D"/>
    <w:rsid w:val="00015F56"/>
    <w:rsid w:val="00045CD5"/>
    <w:rsid w:val="00087AEE"/>
    <w:rsid w:val="0009570E"/>
    <w:rsid w:val="000E5562"/>
    <w:rsid w:val="001474F7"/>
    <w:rsid w:val="001B3BD5"/>
    <w:rsid w:val="001B77C9"/>
    <w:rsid w:val="00233575"/>
    <w:rsid w:val="00291AD5"/>
    <w:rsid w:val="00296D69"/>
    <w:rsid w:val="002A57AE"/>
    <w:rsid w:val="002C6924"/>
    <w:rsid w:val="002C7B04"/>
    <w:rsid w:val="00302FA5"/>
    <w:rsid w:val="003153FD"/>
    <w:rsid w:val="00370FD3"/>
    <w:rsid w:val="00392494"/>
    <w:rsid w:val="003A7A4D"/>
    <w:rsid w:val="00407726"/>
    <w:rsid w:val="004A40E9"/>
    <w:rsid w:val="004D2840"/>
    <w:rsid w:val="00507265"/>
    <w:rsid w:val="00620F18"/>
    <w:rsid w:val="00625BB4"/>
    <w:rsid w:val="006C3ABB"/>
    <w:rsid w:val="0075355F"/>
    <w:rsid w:val="007B6408"/>
    <w:rsid w:val="007D29B3"/>
    <w:rsid w:val="007F10CC"/>
    <w:rsid w:val="007F5257"/>
    <w:rsid w:val="008502A3"/>
    <w:rsid w:val="00872C3E"/>
    <w:rsid w:val="008B2892"/>
    <w:rsid w:val="008E60B8"/>
    <w:rsid w:val="00953690"/>
    <w:rsid w:val="009B13E0"/>
    <w:rsid w:val="00A91A57"/>
    <w:rsid w:val="00A97FD7"/>
    <w:rsid w:val="00BF06AC"/>
    <w:rsid w:val="00C06B8E"/>
    <w:rsid w:val="00C2441C"/>
    <w:rsid w:val="00C32A79"/>
    <w:rsid w:val="00C54C14"/>
    <w:rsid w:val="00C70E53"/>
    <w:rsid w:val="00CE494C"/>
    <w:rsid w:val="00D6655A"/>
    <w:rsid w:val="00D70992"/>
    <w:rsid w:val="00DA0F7C"/>
    <w:rsid w:val="00DA1668"/>
    <w:rsid w:val="00E23E5C"/>
    <w:rsid w:val="00E4788D"/>
    <w:rsid w:val="00E86EF3"/>
    <w:rsid w:val="00EE5603"/>
    <w:rsid w:val="00F244FF"/>
    <w:rsid w:val="00FB21D4"/>
    <w:rsid w:val="00FE598A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3AA8"/>
  <w15:docId w15:val="{6AD8CF48-CA20-4FCF-BCDC-3E71C497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E4788D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4788D"/>
    <w:pPr>
      <w:keepNext/>
      <w:tabs>
        <w:tab w:val="left" w:pos="567"/>
      </w:tabs>
      <w:spacing w:before="240" w:after="60" w:line="260" w:lineRule="exact"/>
      <w:outlineLvl w:val="1"/>
    </w:pPr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4788D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4788D"/>
    <w:pPr>
      <w:keepNext/>
      <w:tabs>
        <w:tab w:val="left" w:pos="567"/>
      </w:tabs>
      <w:spacing w:after="0" w:line="260" w:lineRule="exact"/>
      <w:jc w:val="both"/>
      <w:outlineLvl w:val="3"/>
    </w:pPr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4788D"/>
    <w:pPr>
      <w:keepNext/>
      <w:tabs>
        <w:tab w:val="left" w:pos="567"/>
      </w:tabs>
      <w:spacing w:after="0" w:line="260" w:lineRule="exact"/>
      <w:jc w:val="both"/>
      <w:outlineLvl w:val="4"/>
    </w:pPr>
    <w:rPr>
      <w:rFonts w:ascii="Times New Roman" w:eastAsia="SimSun" w:hAnsi="Times New Roman" w:cs="Times New Roman"/>
      <w:noProof/>
      <w:szCs w:val="20"/>
      <w:lang w:val="en-GB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E4788D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outlineLvl w:val="5"/>
    </w:pPr>
    <w:rPr>
      <w:rFonts w:ascii="Times New Roman" w:eastAsia="SimSun" w:hAnsi="Times New Roman" w:cs="Times New Roman"/>
      <w:i/>
      <w:szCs w:val="20"/>
      <w:lang w:val="en-GB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E4788D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SimSun" w:hAnsi="Times New Roman" w:cs="Times New Roman"/>
      <w:i/>
      <w:szCs w:val="20"/>
      <w:lang w:val="en-GB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E4788D"/>
    <w:pPr>
      <w:keepNext/>
      <w:tabs>
        <w:tab w:val="left" w:pos="567"/>
      </w:tabs>
      <w:spacing w:after="0" w:line="260" w:lineRule="exact"/>
      <w:ind w:left="567" w:hanging="567"/>
      <w:jc w:val="both"/>
      <w:outlineLvl w:val="7"/>
    </w:pPr>
    <w:rPr>
      <w:rFonts w:ascii="Times New Roman" w:eastAsia="SimSun" w:hAnsi="Times New Roman" w:cs="Times New Roman"/>
      <w:b/>
      <w:i/>
      <w:szCs w:val="20"/>
      <w:lang w:val="en-GB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E4788D"/>
    <w:pPr>
      <w:keepNext/>
      <w:tabs>
        <w:tab w:val="left" w:pos="567"/>
      </w:tabs>
      <w:spacing w:after="0" w:line="260" w:lineRule="exact"/>
      <w:jc w:val="both"/>
      <w:outlineLvl w:val="8"/>
    </w:pPr>
    <w:rPr>
      <w:rFonts w:ascii="Times New Roman" w:eastAsia="SimSun" w:hAnsi="Times New Roman" w:cs="Times New Roman"/>
      <w:b/>
      <w:i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E4788D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E4788D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E4788D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E4788D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E4788D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E4788D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E4788D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E4788D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E4788D"/>
    <w:rPr>
      <w:rFonts w:ascii="Times New Roman" w:eastAsia="SimSun" w:hAnsi="Times New Roman" w:cs="Times New Roman"/>
      <w:b/>
      <w:i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E4788D"/>
  </w:style>
  <w:style w:type="paragraph" w:styleId="Porat">
    <w:name w:val="footer"/>
    <w:basedOn w:val="prastasis"/>
    <w:link w:val="PoratDiagrama"/>
    <w:uiPriority w:val="99"/>
    <w:rsid w:val="00E4788D"/>
    <w:pPr>
      <w:tabs>
        <w:tab w:val="left" w:pos="567"/>
        <w:tab w:val="center" w:pos="4536"/>
        <w:tab w:val="right" w:pos="8306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4788D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E4788D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E4788D"/>
    <w:rPr>
      <w:rFonts w:cs="Times New Roman"/>
    </w:rPr>
  </w:style>
  <w:style w:type="character" w:styleId="Hipersaitas">
    <w:name w:val="Hyperlink"/>
    <w:uiPriority w:val="99"/>
    <w:rsid w:val="00E4788D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E4788D"/>
    <w:pPr>
      <w:spacing w:after="140" w:line="280" w:lineRule="atLeast"/>
    </w:pPr>
    <w:rPr>
      <w:rFonts w:ascii="Verdana" w:eastAsia="Times New Roman" w:hAnsi="Verdana" w:cs="Times New Roman"/>
      <w:snapToGrid w:val="0"/>
      <w:sz w:val="18"/>
      <w:szCs w:val="20"/>
      <w:lang w:val="en-GB"/>
    </w:rPr>
  </w:style>
  <w:style w:type="paragraph" w:customStyle="1" w:styleId="NormalAgency">
    <w:name w:val="Normal (Agency)"/>
    <w:link w:val="NormalAgencyChar"/>
    <w:uiPriority w:val="99"/>
    <w:rsid w:val="00E4788D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20"/>
      <w:lang w:val="en-GB"/>
    </w:rPr>
  </w:style>
  <w:style w:type="paragraph" w:customStyle="1" w:styleId="TabletextrowsAgency">
    <w:name w:val="Table text rows (Agency)"/>
    <w:basedOn w:val="prastasis"/>
    <w:uiPriority w:val="99"/>
    <w:rsid w:val="00E4788D"/>
    <w:pPr>
      <w:spacing w:after="0" w:line="280" w:lineRule="exact"/>
    </w:pPr>
    <w:rPr>
      <w:rFonts w:ascii="Verdana" w:eastAsia="Times New Roman" w:hAnsi="Verdana" w:cs="Times New Roman"/>
      <w:snapToGrid w:val="0"/>
      <w:sz w:val="18"/>
      <w:szCs w:val="20"/>
      <w:lang w:val="en-GB"/>
    </w:rPr>
  </w:style>
  <w:style w:type="character" w:customStyle="1" w:styleId="tw4winError">
    <w:name w:val="tw4winError"/>
    <w:uiPriority w:val="99"/>
    <w:rsid w:val="00E4788D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E4788D"/>
    <w:rPr>
      <w:color w:val="0000FF"/>
    </w:rPr>
  </w:style>
  <w:style w:type="character" w:customStyle="1" w:styleId="tw4winPopup">
    <w:name w:val="tw4winPopup"/>
    <w:uiPriority w:val="99"/>
    <w:rsid w:val="00E4788D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E4788D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E4788D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E4788D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E4788D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E4788D"/>
    <w:pPr>
      <w:tabs>
        <w:tab w:val="left" w:pos="567"/>
      </w:tabs>
      <w:spacing w:after="0" w:line="240" w:lineRule="auto"/>
    </w:pPr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E4788D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E478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4788D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4788D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E478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E4788D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E4788D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customStyle="1" w:styleId="EMEAEnBodyText">
    <w:name w:val="EMEA En Body Text"/>
    <w:basedOn w:val="prastasis"/>
    <w:uiPriority w:val="99"/>
    <w:rsid w:val="00E4788D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  <w:lang w:val="en-US" w:eastAsia="zh-CN"/>
    </w:rPr>
  </w:style>
  <w:style w:type="character" w:customStyle="1" w:styleId="tw4winMark">
    <w:name w:val="tw4winMark"/>
    <w:uiPriority w:val="99"/>
    <w:rsid w:val="00E4788D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E4788D"/>
    <w:pPr>
      <w:tabs>
        <w:tab w:val="center" w:pos="4320"/>
        <w:tab w:val="right" w:pos="8640"/>
      </w:tabs>
      <w:spacing w:after="0" w:line="260" w:lineRule="exact"/>
    </w:pPr>
    <w:rPr>
      <w:rFonts w:ascii="Times New Roman" w:eastAsia="SimSun" w:hAnsi="Times New Roman" w:cs="Times New Roman"/>
      <w:szCs w:val="20"/>
      <w:lang w:val="en-GB" w:eastAsia="zh-C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4788D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E4788D"/>
    <w:pPr>
      <w:shd w:val="clear" w:color="auto" w:fill="000080"/>
      <w:tabs>
        <w:tab w:val="left" w:pos="567"/>
      </w:tabs>
      <w:spacing w:after="0" w:line="260" w:lineRule="exact"/>
    </w:pPr>
    <w:rPr>
      <w:rFonts w:ascii="Tahoma" w:eastAsia="SimSun" w:hAnsi="Tahoma" w:cs="Times New Roman"/>
      <w:sz w:val="20"/>
      <w:szCs w:val="20"/>
      <w:lang w:val="en-GB"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E4788D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E4788D"/>
    <w:pPr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SimSun" w:hAnsi="Times New Roman" w:cs="Times New Roman"/>
      <w:lang w:val="en-GB"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E4788D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E4788D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color w:val="0000FF"/>
      <w:lang w:val="en-GB"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E4788D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E4788D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after="0" w:line="260" w:lineRule="exact"/>
      <w:ind w:left="1134"/>
      <w:jc w:val="both"/>
    </w:pPr>
    <w:rPr>
      <w:rFonts w:ascii="Times New Roman" w:eastAsia="SimSun" w:hAnsi="Times New Roman" w:cs="Times New Roman"/>
      <w:b/>
      <w:bCs/>
      <w:color w:val="0000FF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E4788D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E4788D"/>
    <w:pPr>
      <w:spacing w:after="0" w:line="240" w:lineRule="auto"/>
    </w:pPr>
    <w:rPr>
      <w:rFonts w:ascii="Times New Roman" w:eastAsia="SimSun" w:hAnsi="Times New Roman" w:cs="Times New Roman"/>
      <w:i/>
      <w:color w:val="008000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4788D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E4788D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after="0" w:line="260" w:lineRule="exact"/>
      <w:jc w:val="both"/>
    </w:pPr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4788D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E4788D"/>
    <w:pPr>
      <w:tabs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uiPriority w:val="99"/>
    <w:rsid w:val="00E4788D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E4788D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E4788D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E4788D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E4788D"/>
    <w:pPr>
      <w:tabs>
        <w:tab w:val="left" w:pos="567"/>
        <w:tab w:val="left" w:pos="1134"/>
      </w:tabs>
      <w:autoSpaceDE w:val="0"/>
      <w:autoSpaceDN w:val="0"/>
      <w:adjustRightInd w:val="0"/>
      <w:spacing w:after="0" w:line="260" w:lineRule="exact"/>
      <w:ind w:left="633"/>
      <w:jc w:val="both"/>
    </w:pPr>
    <w:rPr>
      <w:rFonts w:ascii="Times New Roman" w:eastAsia="SimSun" w:hAnsi="Times New Roman" w:cs="Times New Roman"/>
      <w:szCs w:val="21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4788D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E4788D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E4788D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E4788D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E4788D"/>
    <w:pPr>
      <w:spacing w:after="0" w:line="240" w:lineRule="auto"/>
    </w:pPr>
    <w:rPr>
      <w:rFonts w:ascii="Verdana" w:eastAsia="SimSun" w:hAnsi="Verdana" w:cs="Times New Roman"/>
      <w:sz w:val="18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E4788D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E4788D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paragraph" w:styleId="Paprastasistekstas">
    <w:name w:val="Plain Text"/>
    <w:basedOn w:val="prastasis"/>
    <w:link w:val="PaprastasistekstasDiagrama"/>
    <w:uiPriority w:val="99"/>
    <w:rsid w:val="00E4788D"/>
    <w:pPr>
      <w:spacing w:after="0" w:line="240" w:lineRule="auto"/>
    </w:pPr>
    <w:rPr>
      <w:rFonts w:ascii="Courier New" w:eastAsia="SimSun" w:hAnsi="Courier New" w:cs="Times New Roman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4788D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E4788D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E4788D"/>
    <w:pPr>
      <w:spacing w:after="0" w:line="240" w:lineRule="auto"/>
      <w:jc w:val="center"/>
    </w:pPr>
    <w:rPr>
      <w:rFonts w:ascii="Times New Roman" w:eastAsia="SimSun" w:hAnsi="Times New Roman" w:cs="Times New Roman"/>
      <w:b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E4788D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E4788D"/>
    <w:pPr>
      <w:tabs>
        <w:tab w:val="left" w:pos="567"/>
      </w:tabs>
      <w:spacing w:after="0" w:line="240" w:lineRule="auto"/>
    </w:pPr>
    <w:rPr>
      <w:rFonts w:ascii="Times New Roman" w:eastAsia="SimSun" w:hAnsi="Times New Roman" w:cs="Times New Roman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4788D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E4788D"/>
    <w:pPr>
      <w:spacing w:after="0" w:line="240" w:lineRule="auto"/>
    </w:pPr>
    <w:rPr>
      <w:rFonts w:ascii="Times New Roman" w:eastAsia="SimSun" w:hAnsi="Times New Roman" w:cs="Times New Roman"/>
      <w:noProof/>
      <w:lang w:val="x-none"/>
    </w:rPr>
  </w:style>
  <w:style w:type="character" w:customStyle="1" w:styleId="BTEMEASMCAChar">
    <w:name w:val="BT EMEA_SMCA Char"/>
    <w:link w:val="BTEMEASMCA"/>
    <w:uiPriority w:val="99"/>
    <w:locked/>
    <w:rsid w:val="00E4788D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E4788D"/>
    <w:rPr>
      <w:snapToGrid w:val="0"/>
      <w:lang w:val="en-GB" w:eastAsia="en-US" w:bidi="ar-SA"/>
    </w:rPr>
  </w:style>
  <w:style w:type="paragraph" w:styleId="Sraopastraipa">
    <w:name w:val="List Paragraph"/>
    <w:basedOn w:val="prastasis"/>
    <w:uiPriority w:val="34"/>
    <w:qFormat/>
    <w:rsid w:val="00045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ma.europa.e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hyperlink" Target="http://www.ema.europa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vvkt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epageidaujamaR@vvkt.lt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D9AC86609D5A446A920D1FC195FF073" ma:contentTypeVersion="0" ma:contentTypeDescription="Kurkite naują dokumentą." ma:contentTypeScope="" ma:versionID="e73669905df33ceac0d496beba7642ae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57D95-B741-492E-A525-4CD1C4F65F58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DC3947E-54C0-438A-9BA0-67222187F8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65E7D-F04E-407E-80A1-94B5735B9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89A6546-2689-46CE-8D5D-3B18464A1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7878</Words>
  <Characters>4492</Characters>
  <Application>Microsoft Office Word</Application>
  <DocSecurity>8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Birutė Valkauskaitė</cp:lastModifiedBy>
  <cp:revision>3</cp:revision>
  <dcterms:created xsi:type="dcterms:W3CDTF">2015-10-19T12:12:00Z</dcterms:created>
  <dcterms:modified xsi:type="dcterms:W3CDTF">2015-10-19T12:13:00Z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0x0101000D9AC86609D5A446A920D1FC195FF073</vt:lpwstr>
  </property>
</Properties>
</file>