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 xml:space="preserve">Informacija ant </w:t>
      </w:r>
      <w:r w:rsidRPr="005C1260">
        <w:rPr>
          <w:rFonts w:ascii="Times New Roman" w:eastAsia="Calibri" w:hAnsi="Times New Roman" w:cs="Times New Roman"/>
          <w:b/>
          <w:lang w:val="lt-LT"/>
        </w:rPr>
        <w:t>IŠORINĖS</w:t>
      </w:r>
      <w:r w:rsidRPr="005C1260">
        <w:rPr>
          <w:rFonts w:ascii="Times New Roman" w:eastAsia="Calibri" w:hAnsi="Times New Roman" w:cs="Times New Roman"/>
          <w:b/>
          <w:caps/>
          <w:lang w:val="lt-LT"/>
        </w:rPr>
        <w:t xml:space="preserve"> pakuotės </w:t>
      </w: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5C1260">
        <w:rPr>
          <w:rFonts w:ascii="Times New Roman" w:eastAsia="Calibri" w:hAnsi="Times New Roman" w:cs="Times New Roman"/>
          <w:b/>
          <w:caps/>
          <w:lang w:val="lt-LT"/>
        </w:rPr>
        <w:t>KARTONO DĖŽUTĖ</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1.</w:t>
      </w:r>
      <w:r w:rsidRPr="005C1260">
        <w:rPr>
          <w:rFonts w:ascii="Times New Roman" w:eastAsia="Calibri" w:hAnsi="Times New Roman" w:cs="Times New Roman"/>
          <w:b/>
          <w:caps/>
          <w:lang w:val="lt-LT"/>
        </w:rPr>
        <w:tab/>
        <w:t>vaistinio preparato pavadinimas</w:t>
      </w:r>
    </w:p>
    <w:p w:rsidR="002023B1" w:rsidRPr="005C1260" w:rsidRDefault="002023B1" w:rsidP="002023B1">
      <w:pPr>
        <w:overflowPunct w:val="0"/>
        <w:autoSpaceDE w:val="0"/>
        <w:autoSpaceDN w:val="0"/>
        <w:adjustRightInd w:val="0"/>
        <w:spacing w:after="0" w:line="240" w:lineRule="auto"/>
        <w:jc w:val="both"/>
        <w:rPr>
          <w:rFonts w:ascii="Times New Roman" w:eastAsia="Calibri" w:hAnsi="Times New Roman" w:cs="Times New Roman"/>
          <w:b/>
          <w:lang w:val="lt-LT"/>
        </w:rPr>
      </w:pPr>
    </w:p>
    <w:p w:rsidR="002023B1" w:rsidRPr="005C1260" w:rsidRDefault="002023B1" w:rsidP="002023B1">
      <w:pPr>
        <w:spacing w:after="0" w:line="240" w:lineRule="auto"/>
        <w:rPr>
          <w:rFonts w:ascii="Times New Roman" w:eastAsia="Calibri" w:hAnsi="Times New Roman" w:cs="Times New Roman"/>
          <w:lang w:val="lt-LT"/>
        </w:rPr>
      </w:pPr>
      <w:proofErr w:type="spellStart"/>
      <w:r w:rsidRPr="005C1260">
        <w:rPr>
          <w:rFonts w:ascii="Times New Roman" w:eastAsia="Calibri" w:hAnsi="Times New Roman" w:cs="Times New Roman"/>
          <w:lang w:val="lt-LT"/>
        </w:rPr>
        <w:t>Paroxetin</w:t>
      </w:r>
      <w:r>
        <w:rPr>
          <w:rFonts w:ascii="Times New Roman" w:eastAsia="Calibri" w:hAnsi="Times New Roman" w:cs="Times New Roman"/>
          <w:lang w:val="lt-LT"/>
        </w:rPr>
        <w:t>e</w:t>
      </w:r>
      <w:proofErr w:type="spellEnd"/>
      <w:r w:rsidRPr="005C1260">
        <w:rPr>
          <w:rFonts w:ascii="Times New Roman" w:eastAsia="Calibri" w:hAnsi="Times New Roman" w:cs="Times New Roman"/>
          <w:lang w:val="lt-LT"/>
        </w:rPr>
        <w:t xml:space="preserve"> </w:t>
      </w:r>
      <w:proofErr w:type="spellStart"/>
      <w:r w:rsidRPr="005C1260">
        <w:rPr>
          <w:rFonts w:ascii="Times New Roman" w:eastAsia="Calibri" w:hAnsi="Times New Roman" w:cs="Times New Roman"/>
          <w:lang w:val="lt-LT"/>
        </w:rPr>
        <w:t>Actavis</w:t>
      </w:r>
      <w:proofErr w:type="spellEnd"/>
      <w:r w:rsidRPr="005C1260">
        <w:rPr>
          <w:rFonts w:ascii="Times New Roman" w:eastAsia="Calibri" w:hAnsi="Times New Roman" w:cs="Times New Roman"/>
          <w:lang w:val="lt-LT"/>
        </w:rPr>
        <w:t xml:space="preserve"> 20 mg plėvele dengtos tabletės</w:t>
      </w:r>
    </w:p>
    <w:p w:rsidR="002023B1" w:rsidRPr="005C1260" w:rsidRDefault="002023B1" w:rsidP="002023B1">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Paroksetinas</w:t>
      </w:r>
      <w:proofErr w:type="spellEnd"/>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5C1260">
        <w:rPr>
          <w:rFonts w:ascii="Times New Roman" w:eastAsia="MS Mincho" w:hAnsi="Times New Roman" w:cs="Times New Roman"/>
          <w:b/>
          <w:lang w:val="lt-LT"/>
        </w:rPr>
        <w:t>2.</w:t>
      </w:r>
      <w:r w:rsidRPr="005C1260">
        <w:rPr>
          <w:rFonts w:ascii="Times New Roman" w:eastAsia="MS Mincho" w:hAnsi="Times New Roman" w:cs="Times New Roman"/>
          <w:b/>
          <w:lang w:val="lt-LT"/>
        </w:rPr>
        <w:tab/>
        <w:t>VEIKLIOJI (-IOS) MEDŽIAGA (-OS) IR JOS (-Ų) KIEKIS (-IAI)</w:t>
      </w:r>
    </w:p>
    <w:p w:rsidR="002023B1" w:rsidRPr="005C1260" w:rsidRDefault="002023B1" w:rsidP="002023B1">
      <w:pPr>
        <w:spacing w:after="120" w:line="240" w:lineRule="auto"/>
        <w:rPr>
          <w:rFonts w:ascii="Times New Roman" w:eastAsia="Calibri" w:hAnsi="Times New Roman" w:cs="Times New Roman"/>
          <w:lang w:val="lt-LT"/>
        </w:rPr>
      </w:pPr>
    </w:p>
    <w:p w:rsidR="002023B1" w:rsidRPr="005C1260" w:rsidRDefault="002023B1" w:rsidP="002023B1">
      <w:pPr>
        <w:spacing w:after="0" w:line="240" w:lineRule="auto"/>
        <w:rPr>
          <w:rFonts w:ascii="Times New Roman" w:eastAsia="Calibri" w:hAnsi="Times New Roman" w:cs="Times New Roman"/>
          <w:lang w:val="lt-LT"/>
        </w:rPr>
      </w:pPr>
      <w:r w:rsidRPr="005C1260">
        <w:rPr>
          <w:rFonts w:ascii="Times New Roman" w:eastAsia="Calibri" w:hAnsi="Times New Roman" w:cs="Times New Roman"/>
          <w:lang w:val="lt-LT"/>
        </w:rPr>
        <w:t xml:space="preserve">Vienoje tabletėje yra 20 mg </w:t>
      </w:r>
      <w:proofErr w:type="spellStart"/>
      <w:r w:rsidRPr="005C1260">
        <w:rPr>
          <w:rFonts w:ascii="Times New Roman" w:eastAsia="Calibri" w:hAnsi="Times New Roman" w:cs="Times New Roman"/>
          <w:lang w:val="lt-LT"/>
        </w:rPr>
        <w:t>paroksetino</w:t>
      </w:r>
      <w:proofErr w:type="spellEnd"/>
      <w:r w:rsidRPr="005C1260">
        <w:rPr>
          <w:rFonts w:ascii="Times New Roman" w:eastAsia="Calibri" w:hAnsi="Times New Roman" w:cs="Times New Roman"/>
          <w:lang w:val="lt-LT"/>
        </w:rPr>
        <w:t xml:space="preserve"> (tai atitinka 22,2 mg bevandenio </w:t>
      </w:r>
      <w:proofErr w:type="spellStart"/>
      <w:r w:rsidRPr="005C1260">
        <w:rPr>
          <w:rFonts w:ascii="Times New Roman" w:eastAsia="Calibri" w:hAnsi="Times New Roman" w:cs="Times New Roman"/>
          <w:lang w:val="lt-LT"/>
        </w:rPr>
        <w:t>paroksetino</w:t>
      </w:r>
      <w:proofErr w:type="spellEnd"/>
      <w:r w:rsidRPr="005C1260">
        <w:rPr>
          <w:rFonts w:ascii="Times New Roman" w:eastAsia="Calibri" w:hAnsi="Times New Roman" w:cs="Times New Roman"/>
          <w:lang w:val="lt-LT"/>
        </w:rPr>
        <w:t xml:space="preserve"> hidrochlorido).</w:t>
      </w:r>
    </w:p>
    <w:p w:rsidR="002023B1" w:rsidRPr="005C1260" w:rsidRDefault="002023B1" w:rsidP="002023B1">
      <w:pPr>
        <w:spacing w:after="0" w:line="240" w:lineRule="auto"/>
        <w:rPr>
          <w:rFonts w:ascii="Times New Roman" w:eastAsia="Calibri" w:hAnsi="Times New Roman" w:cs="Times New Roman"/>
          <w:caps/>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3.</w:t>
      </w:r>
      <w:r w:rsidRPr="005C1260">
        <w:rPr>
          <w:rFonts w:ascii="Times New Roman" w:eastAsia="Calibri" w:hAnsi="Times New Roman" w:cs="Times New Roman"/>
          <w:b/>
          <w:caps/>
          <w:lang w:val="lt-LT"/>
        </w:rPr>
        <w:tab/>
        <w:t>pagalbinių medžiagų sąrašas</w:t>
      </w:r>
    </w:p>
    <w:p w:rsidR="002023B1" w:rsidRPr="005C1260" w:rsidRDefault="002023B1" w:rsidP="002023B1">
      <w:pPr>
        <w:spacing w:after="0" w:line="240" w:lineRule="auto"/>
        <w:rPr>
          <w:rFonts w:ascii="Times New Roman" w:eastAsia="Calibri" w:hAnsi="Times New Roman" w:cs="Times New Roman"/>
          <w:lang w:val="lt-LT"/>
        </w:rPr>
      </w:pPr>
    </w:p>
    <w:p w:rsidR="002023B1" w:rsidRPr="005C1260" w:rsidRDefault="002023B1" w:rsidP="002023B1">
      <w:pPr>
        <w:spacing w:after="0" w:line="240" w:lineRule="auto"/>
        <w:jc w:val="both"/>
        <w:rPr>
          <w:rFonts w:ascii="Times New Roman" w:eastAsia="Calibri" w:hAnsi="Times New Roman" w:cs="Times New Roman"/>
          <w:lang w:val="lt-LT"/>
        </w:rPr>
      </w:pPr>
      <w:r w:rsidRPr="005C1260">
        <w:rPr>
          <w:rFonts w:ascii="Times New Roman" w:eastAsia="Calibri" w:hAnsi="Times New Roman" w:cs="Times New Roman"/>
          <w:lang w:val="lt-LT"/>
        </w:rPr>
        <w:t xml:space="preserve">Sudėtyje yra sojų </w:t>
      </w:r>
      <w:proofErr w:type="spellStart"/>
      <w:r w:rsidRPr="005C1260">
        <w:rPr>
          <w:rFonts w:ascii="Times New Roman" w:eastAsia="Calibri" w:hAnsi="Times New Roman" w:cs="Times New Roman"/>
          <w:lang w:val="lt-LT"/>
        </w:rPr>
        <w:t>lecitino</w:t>
      </w:r>
      <w:proofErr w:type="spellEnd"/>
      <w:r w:rsidRPr="005C1260">
        <w:rPr>
          <w:rFonts w:ascii="Times New Roman" w:eastAsia="Calibri" w:hAnsi="Times New Roman" w:cs="Times New Roman"/>
          <w:lang w:val="lt-LT"/>
        </w:rPr>
        <w:t xml:space="preserve"> (E322), pigmento (E171). </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4.</w:t>
      </w:r>
      <w:r w:rsidRPr="005C1260">
        <w:rPr>
          <w:rFonts w:ascii="Times New Roman" w:eastAsia="Calibri" w:hAnsi="Times New Roman" w:cs="Times New Roman"/>
          <w:b/>
          <w:caps/>
          <w:lang w:val="lt-LT"/>
        </w:rPr>
        <w:tab/>
        <w:t>FARMACINĖ forma ir KIEKIS PAKUOTĖJE</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rPr>
          <w:rFonts w:ascii="Times New Roman" w:eastAsia="Calibri" w:hAnsi="Times New Roman" w:cs="Times New Roman"/>
          <w:lang w:val="lt-LT"/>
        </w:rPr>
      </w:pPr>
      <w:r w:rsidRPr="005C1260">
        <w:rPr>
          <w:rFonts w:ascii="Times New Roman" w:eastAsia="Calibri" w:hAnsi="Times New Roman" w:cs="Times New Roman"/>
          <w:lang w:val="lt-LT"/>
        </w:rPr>
        <w:t>30 tablečių</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5.</w:t>
      </w:r>
      <w:r w:rsidRPr="005C1260">
        <w:rPr>
          <w:rFonts w:ascii="Times New Roman" w:eastAsia="Calibri" w:hAnsi="Times New Roman" w:cs="Times New Roman"/>
          <w:b/>
          <w:caps/>
          <w:lang w:val="lt-LT"/>
        </w:rPr>
        <w:tab/>
        <w:t>vartojimo METODAS IR būdas</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r w:rsidRPr="005C1260">
        <w:rPr>
          <w:rFonts w:ascii="Times New Roman" w:eastAsia="Calibri" w:hAnsi="Times New Roman" w:cs="Times New Roman"/>
          <w:lang w:val="lt-LT"/>
        </w:rPr>
        <w:t>Vartoti per burną.</w:t>
      </w:r>
    </w:p>
    <w:p w:rsidR="002023B1" w:rsidRPr="005C1260" w:rsidRDefault="002023B1" w:rsidP="002023B1">
      <w:pPr>
        <w:spacing w:after="120" w:line="240" w:lineRule="auto"/>
        <w:rPr>
          <w:rFonts w:ascii="Times New Roman" w:eastAsia="Calibri" w:hAnsi="Times New Roman" w:cs="Times New Roman"/>
          <w:lang w:val="lt-LT"/>
        </w:rPr>
      </w:pPr>
      <w:r w:rsidRPr="005C1260">
        <w:rPr>
          <w:rFonts w:ascii="Times New Roman" w:eastAsia="Calibri" w:hAnsi="Times New Roman" w:cs="Times New Roman"/>
          <w:lang w:val="lt-LT"/>
        </w:rPr>
        <w:t>Prieš vartojimą perskaitykite pakuotės lapelį.</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6.</w:t>
      </w:r>
      <w:r w:rsidRPr="005C1260">
        <w:rPr>
          <w:rFonts w:ascii="Times New Roman" w:eastAsia="Calibri" w:hAnsi="Times New Roman" w:cs="Times New Roman"/>
          <w:b/>
          <w:caps/>
          <w:lang w:val="lt-LT"/>
        </w:rPr>
        <w:tab/>
        <w:t>SPECIALUS Įspėjimas</w:t>
      </w:r>
      <w:r w:rsidRPr="005C1260">
        <w:rPr>
          <w:rFonts w:ascii="Times New Roman" w:eastAsia="Calibri" w:hAnsi="Times New Roman" w:cs="Times New Roman"/>
          <w:lang w:val="lt-LT"/>
        </w:rPr>
        <w:t xml:space="preserve">, </w:t>
      </w:r>
      <w:r w:rsidRPr="005C1260">
        <w:rPr>
          <w:rFonts w:ascii="Times New Roman" w:eastAsia="Calibri" w:hAnsi="Times New Roman" w:cs="Times New Roman"/>
          <w:b/>
          <w:lang w:val="lt-LT"/>
        </w:rPr>
        <w:t xml:space="preserve">JOG VAISTINĮ PREPARATĄ BŪTINA LAIKYTI </w:t>
      </w:r>
      <w:r w:rsidRPr="005C1260">
        <w:rPr>
          <w:rFonts w:ascii="Times New Roman" w:eastAsia="Calibri" w:hAnsi="Times New Roman" w:cs="Times New Roman"/>
          <w:b/>
          <w:caps/>
          <w:lang w:val="lt-LT"/>
        </w:rPr>
        <w:t>vaikams nepastebimoje IR nepasiekiamoje vietoje</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outlineLvl w:val="0"/>
        <w:rPr>
          <w:rFonts w:ascii="Times New Roman" w:eastAsia="Calibri" w:hAnsi="Times New Roman" w:cs="Times New Roman"/>
          <w:lang w:val="lt-LT"/>
        </w:rPr>
      </w:pPr>
      <w:r w:rsidRPr="005C1260">
        <w:rPr>
          <w:rFonts w:ascii="Times New Roman" w:eastAsia="Calibri" w:hAnsi="Times New Roman" w:cs="Times New Roman"/>
          <w:lang w:val="lt-LT"/>
        </w:rPr>
        <w:t>Laikyti vaikams nep</w:t>
      </w:r>
      <w:r>
        <w:rPr>
          <w:rFonts w:ascii="Times New Roman" w:eastAsia="Calibri" w:hAnsi="Times New Roman" w:cs="Times New Roman"/>
          <w:lang w:val="lt-LT"/>
        </w:rPr>
        <w:t xml:space="preserve">astebimoje ir nepasiekiamoje </w:t>
      </w:r>
      <w:r w:rsidRPr="005C1260">
        <w:rPr>
          <w:rFonts w:ascii="Times New Roman" w:eastAsia="Calibri" w:hAnsi="Times New Roman" w:cs="Times New Roman"/>
          <w:lang w:val="lt-LT"/>
        </w:rPr>
        <w:t>vietoje.</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lang w:val="lt-LT"/>
        </w:rPr>
      </w:pPr>
      <w:r w:rsidRPr="005C1260">
        <w:rPr>
          <w:rFonts w:ascii="Times New Roman" w:eastAsia="MS Mincho" w:hAnsi="Times New Roman" w:cs="Times New Roman"/>
          <w:b/>
          <w:lang w:val="lt-LT"/>
        </w:rPr>
        <w:t>7.</w:t>
      </w:r>
      <w:r w:rsidRPr="005C1260">
        <w:rPr>
          <w:rFonts w:ascii="Times New Roman" w:eastAsia="MS Mincho" w:hAnsi="Times New Roman" w:cs="Times New Roman"/>
          <w:b/>
          <w:lang w:val="lt-LT"/>
        </w:rPr>
        <w:tab/>
        <w:t>KITAS (-I) SPECIALUS (-ŪS) ĮSPĖJIMAS (-AI) (JEI REIKIA)</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8.</w:t>
      </w:r>
      <w:r w:rsidRPr="005C1260">
        <w:rPr>
          <w:rFonts w:ascii="Times New Roman" w:eastAsia="Calibri" w:hAnsi="Times New Roman" w:cs="Times New Roman"/>
          <w:b/>
          <w:caps/>
          <w:lang w:val="lt-LT"/>
        </w:rPr>
        <w:tab/>
        <w:t>tinkamumo laikas</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lang w:val="lt-LT"/>
        </w:rPr>
        <w:t xml:space="preserve">Tinka iki: </w:t>
      </w:r>
      <w:r w:rsidRPr="005C1260">
        <w:rPr>
          <w:rFonts w:ascii="Times New Roman" w:eastAsia="Calibri" w:hAnsi="Times New Roman" w:cs="Times New Roman"/>
          <w:lang w:val="lt-LT"/>
        </w:rPr>
        <w:t>MMMM</w:t>
      </w:r>
      <w:r>
        <w:rPr>
          <w:rFonts w:ascii="Times New Roman" w:eastAsia="Calibri" w:hAnsi="Times New Roman" w:cs="Times New Roman"/>
          <w:lang w:val="lt-LT"/>
        </w:rPr>
        <w:t>/mm</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lastRenderedPageBreak/>
        <w:t>9.</w:t>
      </w:r>
      <w:r w:rsidRPr="005C1260">
        <w:rPr>
          <w:rFonts w:ascii="Times New Roman" w:eastAsia="Calibri" w:hAnsi="Times New Roman" w:cs="Times New Roman"/>
          <w:b/>
          <w:caps/>
          <w:lang w:val="lt-LT"/>
        </w:rPr>
        <w:tab/>
        <w:t>SPECIALIOS laikymo sąlygos</w:t>
      </w:r>
    </w:p>
    <w:p w:rsidR="002023B1" w:rsidRPr="005C1260" w:rsidRDefault="002023B1" w:rsidP="002023B1">
      <w:pPr>
        <w:tabs>
          <w:tab w:val="left" w:pos="567"/>
        </w:tabs>
        <w:spacing w:after="0" w:line="240" w:lineRule="auto"/>
        <w:jc w:val="both"/>
        <w:rPr>
          <w:rFonts w:ascii="Times New Roman" w:eastAsia="Calibri" w:hAnsi="Times New Roman" w:cs="Times New Roman"/>
          <w:u w:val="single"/>
          <w:lang w:val="lt-LT"/>
        </w:rPr>
      </w:pPr>
    </w:p>
    <w:p w:rsidR="002023B1" w:rsidRPr="005C1260" w:rsidRDefault="002023B1" w:rsidP="002023B1">
      <w:pPr>
        <w:tabs>
          <w:tab w:val="left" w:pos="567"/>
        </w:tabs>
        <w:spacing w:after="0" w:line="240" w:lineRule="auto"/>
        <w:jc w:val="both"/>
        <w:rPr>
          <w:rFonts w:ascii="Times New Roman" w:eastAsia="Calibri" w:hAnsi="Times New Roman" w:cs="Times New Roman"/>
          <w:lang w:val="lt-LT"/>
        </w:rPr>
      </w:pPr>
      <w:r w:rsidRPr="005C1260">
        <w:rPr>
          <w:rFonts w:ascii="Times New Roman" w:eastAsia="Calibri" w:hAnsi="Times New Roman" w:cs="Times New Roman"/>
          <w:highlight w:val="lightGray"/>
          <w:lang w:val="lt-LT"/>
        </w:rPr>
        <w:t>[Lizdinės plokštelės]</w:t>
      </w:r>
    </w:p>
    <w:p w:rsidR="002023B1" w:rsidRPr="005C1260" w:rsidRDefault="002023B1" w:rsidP="002023B1">
      <w:pPr>
        <w:tabs>
          <w:tab w:val="left" w:pos="567"/>
        </w:tabs>
        <w:spacing w:after="0" w:line="240" w:lineRule="auto"/>
        <w:jc w:val="both"/>
        <w:rPr>
          <w:rFonts w:ascii="Times New Roman" w:eastAsia="Calibri" w:hAnsi="Times New Roman" w:cs="Times New Roman"/>
          <w:lang w:val="lt-LT"/>
        </w:rPr>
      </w:pPr>
      <w:r w:rsidRPr="005C1260">
        <w:rPr>
          <w:rFonts w:ascii="Times New Roman" w:eastAsia="Calibri" w:hAnsi="Times New Roman" w:cs="Times New Roman"/>
          <w:lang w:val="lt-LT"/>
        </w:rPr>
        <w:t>Lizdinę plokštelę laikyti išorinėje dėžutėje.</w:t>
      </w:r>
    </w:p>
    <w:p w:rsidR="002023B1" w:rsidRPr="005C1260" w:rsidRDefault="002023B1" w:rsidP="002023B1">
      <w:pPr>
        <w:spacing w:after="0" w:line="240" w:lineRule="auto"/>
        <w:rPr>
          <w:rFonts w:ascii="Times New Roman" w:eastAsia="Calibri" w:hAnsi="Times New Roman" w:cs="Times New Roman"/>
          <w:lang w:val="lt-LT"/>
        </w:rPr>
      </w:pPr>
    </w:p>
    <w:p w:rsidR="002023B1" w:rsidRPr="005C1260" w:rsidRDefault="002023B1" w:rsidP="002023B1">
      <w:pPr>
        <w:spacing w:after="0" w:line="240" w:lineRule="auto"/>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10.</w:t>
      </w:r>
      <w:r w:rsidRPr="005C1260">
        <w:rPr>
          <w:rFonts w:ascii="Times New Roman" w:eastAsia="Calibri" w:hAnsi="Times New Roman" w:cs="Times New Roman"/>
          <w:b/>
          <w:caps/>
          <w:lang w:val="lt-LT"/>
        </w:rPr>
        <w:tab/>
        <w:t>specialios atsargumo priemonės</w:t>
      </w:r>
      <w:r w:rsidRPr="005C1260">
        <w:rPr>
          <w:rFonts w:ascii="Times New Roman" w:eastAsia="Calibri" w:hAnsi="Times New Roman" w:cs="Times New Roman"/>
          <w:b/>
          <w:lang w:val="lt-LT"/>
        </w:rPr>
        <w:t xml:space="preserve">, BŪTINOS </w:t>
      </w:r>
      <w:r w:rsidRPr="005C1260">
        <w:rPr>
          <w:rFonts w:ascii="Times New Roman" w:eastAsia="Calibri" w:hAnsi="Times New Roman" w:cs="Times New Roman"/>
          <w:b/>
          <w:caps/>
          <w:lang w:val="lt-LT"/>
        </w:rPr>
        <w:t>NAIKINANT VAISTINIO PREPARATO LIKUČIUS ARBA ATLIEKAS</w:t>
      </w:r>
      <w:r w:rsidRPr="005C1260">
        <w:rPr>
          <w:rFonts w:ascii="Times New Roman" w:eastAsia="Calibri" w:hAnsi="Times New Roman" w:cs="Times New Roman"/>
          <w:caps/>
          <w:lang w:val="lt-LT"/>
        </w:rPr>
        <w:t xml:space="preserve"> </w:t>
      </w:r>
      <w:r w:rsidRPr="005C1260">
        <w:rPr>
          <w:rFonts w:ascii="Times New Roman" w:eastAsia="Calibri" w:hAnsi="Times New Roman" w:cs="Times New Roman"/>
          <w:b/>
          <w:caps/>
          <w:lang w:val="lt-LT"/>
        </w:rPr>
        <w:t>(jei reikia)</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C1260">
        <w:rPr>
          <w:rFonts w:ascii="Times New Roman" w:eastAsia="Times New Roman" w:hAnsi="Times New Roman" w:cs="Times New Roman"/>
          <w:b/>
          <w:bCs/>
          <w:lang w:val="lt-LT" w:eastAsia="lt-LT"/>
        </w:rPr>
        <w:t>11.</w:t>
      </w:r>
      <w:r w:rsidRPr="005C1260">
        <w:rPr>
          <w:rFonts w:ascii="Times New Roman" w:eastAsia="Times New Roman" w:hAnsi="Times New Roman" w:cs="Times New Roman"/>
          <w:b/>
          <w:bCs/>
          <w:lang w:val="lt-LT" w:eastAsia="lt-LT"/>
        </w:rPr>
        <w:tab/>
        <w:t xml:space="preserve">LYGIAGRETUS IMPORTUOTOJAS </w:t>
      </w: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spacing w:after="0" w:line="240" w:lineRule="auto"/>
        <w:rPr>
          <w:rFonts w:ascii="Times New Roman" w:eastAsia="Times New Roman" w:hAnsi="Times New Roman" w:cs="Times New Roman"/>
          <w:noProof/>
          <w:lang w:val="lt-LT" w:eastAsia="lt-LT"/>
        </w:rPr>
      </w:pPr>
      <w:r w:rsidRPr="005C1260">
        <w:rPr>
          <w:rFonts w:ascii="Times New Roman" w:eastAsia="Times New Roman" w:hAnsi="Times New Roman" w:cs="Times New Roman"/>
          <w:lang w:val="lt-LT" w:eastAsia="lt-LT"/>
        </w:rPr>
        <w:t>Lygiagretus importuotojas UAB „</w:t>
      </w:r>
      <w:proofErr w:type="spellStart"/>
      <w:r w:rsidRPr="005C1260">
        <w:rPr>
          <w:rFonts w:ascii="Times New Roman" w:eastAsia="Times New Roman" w:hAnsi="Times New Roman" w:cs="Times New Roman"/>
          <w:lang w:val="lt-LT" w:eastAsia="lt-LT"/>
        </w:rPr>
        <w:t>Lex</w:t>
      </w:r>
      <w:proofErr w:type="spellEnd"/>
      <w:r w:rsidRPr="005C1260">
        <w:rPr>
          <w:rFonts w:ascii="Times New Roman" w:eastAsia="Times New Roman" w:hAnsi="Times New Roman" w:cs="Times New Roman"/>
          <w:lang w:val="lt-LT" w:eastAsia="lt-LT"/>
        </w:rPr>
        <w:t xml:space="preserve"> ano“.</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caps/>
          <w:lang w:val="lt-LT"/>
        </w:rPr>
      </w:pPr>
    </w:p>
    <w:p w:rsidR="002023B1" w:rsidRPr="005C1260" w:rsidRDefault="002023B1" w:rsidP="002023B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C1260">
        <w:rPr>
          <w:rFonts w:ascii="Times New Roman" w:eastAsia="Times New Roman" w:hAnsi="Times New Roman" w:cs="Times New Roman"/>
          <w:b/>
          <w:bCs/>
          <w:lang w:val="lt-LT" w:eastAsia="lt-LT"/>
        </w:rPr>
        <w:t>12.</w:t>
      </w:r>
      <w:r w:rsidRPr="005C1260">
        <w:rPr>
          <w:rFonts w:ascii="Times New Roman" w:eastAsia="Times New Roman" w:hAnsi="Times New Roman" w:cs="Times New Roman"/>
          <w:b/>
          <w:bCs/>
          <w:lang w:val="lt-LT" w:eastAsia="lt-LT"/>
        </w:rPr>
        <w:tab/>
        <w:t>LYGIAGRETAUS IMPORTO LEIDIMO NUMERIS</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Lyg.imp.Nr</w:t>
      </w:r>
      <w:proofErr w:type="spellEnd"/>
      <w:r>
        <w:rPr>
          <w:rFonts w:ascii="Times New Roman" w:eastAsia="Times New Roman" w:hAnsi="Times New Roman" w:cs="Times New Roman"/>
          <w:lang w:val="lt-LT" w:eastAsia="lt-LT"/>
        </w:rPr>
        <w:t>.: LT/L/15/0261/001</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13.</w:t>
      </w:r>
      <w:r w:rsidRPr="005C1260">
        <w:rPr>
          <w:rFonts w:ascii="Times New Roman" w:eastAsia="Calibri" w:hAnsi="Times New Roman" w:cs="Times New Roman"/>
          <w:b/>
          <w:caps/>
          <w:lang w:val="lt-LT"/>
        </w:rPr>
        <w:tab/>
        <w:t>serijos numeris</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Serija:</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14.</w:t>
      </w:r>
      <w:r w:rsidRPr="005C1260">
        <w:rPr>
          <w:rFonts w:ascii="Times New Roman" w:eastAsia="Calibri" w:hAnsi="Times New Roman" w:cs="Times New Roman"/>
          <w:b/>
          <w:caps/>
          <w:lang w:val="lt-LT"/>
        </w:rPr>
        <w:tab/>
        <w:t>PARDAVIMO (IŠDAVIMO) tvarka</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r w:rsidRPr="005C1260">
        <w:rPr>
          <w:rFonts w:ascii="Times New Roman" w:eastAsia="Calibri" w:hAnsi="Times New Roman" w:cs="Times New Roman"/>
          <w:lang w:val="lt-LT"/>
        </w:rPr>
        <w:t>Receptinis vaistinis preparatas</w:t>
      </w: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spacing w:after="0" w:line="240" w:lineRule="auto"/>
        <w:ind w:left="567" w:hanging="567"/>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5C1260">
        <w:rPr>
          <w:rFonts w:ascii="Times New Roman" w:eastAsia="Calibri" w:hAnsi="Times New Roman" w:cs="Times New Roman"/>
          <w:b/>
          <w:caps/>
          <w:lang w:val="lt-LT"/>
        </w:rPr>
        <w:t>15.</w:t>
      </w:r>
      <w:r w:rsidRPr="005C1260">
        <w:rPr>
          <w:rFonts w:ascii="Times New Roman" w:eastAsia="Calibri" w:hAnsi="Times New Roman" w:cs="Times New Roman"/>
          <w:b/>
          <w:caps/>
          <w:lang w:val="lt-LT"/>
        </w:rPr>
        <w:tab/>
        <w:t>vartojimo instrukcijA</w:t>
      </w:r>
    </w:p>
    <w:p w:rsidR="002023B1" w:rsidRPr="005C1260" w:rsidRDefault="002023B1" w:rsidP="002023B1">
      <w:pPr>
        <w:spacing w:after="120" w:line="240" w:lineRule="auto"/>
        <w:rPr>
          <w:rFonts w:ascii="Times New Roman" w:eastAsia="Calibri" w:hAnsi="Times New Roman" w:cs="Times New Roman"/>
          <w:lang w:val="lt-LT"/>
        </w:rPr>
      </w:pPr>
    </w:p>
    <w:p w:rsidR="002023B1" w:rsidRPr="005C1260" w:rsidRDefault="002023B1" w:rsidP="002023B1">
      <w:pPr>
        <w:spacing w:after="0" w:line="240" w:lineRule="auto"/>
        <w:rPr>
          <w:rFonts w:ascii="Times New Roman" w:eastAsia="Calibri" w:hAnsi="Times New Roman" w:cs="Times New Roman"/>
          <w:lang w:val="lt-LT"/>
        </w:rPr>
      </w:pPr>
    </w:p>
    <w:p w:rsidR="002023B1" w:rsidRPr="005C1260" w:rsidRDefault="002023B1" w:rsidP="002023B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lt-LT"/>
        </w:rPr>
      </w:pPr>
      <w:r w:rsidRPr="005C1260">
        <w:rPr>
          <w:rFonts w:ascii="Times New Roman" w:eastAsia="Calibri" w:hAnsi="Times New Roman" w:cs="Times New Roman"/>
          <w:b/>
          <w:caps/>
          <w:lang w:val="lt-LT"/>
        </w:rPr>
        <w:t xml:space="preserve">16.  informacija brailio raštu </w:t>
      </w:r>
    </w:p>
    <w:p w:rsidR="002023B1" w:rsidRPr="005C1260" w:rsidRDefault="002023B1" w:rsidP="002023B1">
      <w:pPr>
        <w:spacing w:after="0" w:line="240" w:lineRule="auto"/>
        <w:rPr>
          <w:rFonts w:ascii="Times New Roman" w:eastAsia="Calibri" w:hAnsi="Times New Roman" w:cs="Times New Roman"/>
          <w:lang w:val="lt-LT"/>
        </w:rPr>
      </w:pPr>
    </w:p>
    <w:p w:rsidR="002023B1" w:rsidRDefault="002023B1" w:rsidP="002023B1">
      <w:pPr>
        <w:pStyle w:val="Pagrindiniotekstotrauka"/>
        <w:spacing w:after="0"/>
        <w:ind w:left="0"/>
        <w:rPr>
          <w:sz w:val="22"/>
          <w:szCs w:val="22"/>
        </w:rPr>
      </w:pPr>
      <w:proofErr w:type="spellStart"/>
      <w:r>
        <w:rPr>
          <w:sz w:val="22"/>
          <w:szCs w:val="22"/>
        </w:rPr>
        <w:t>paroxetine</w:t>
      </w:r>
      <w:proofErr w:type="spellEnd"/>
      <w:r>
        <w:rPr>
          <w:sz w:val="22"/>
          <w:szCs w:val="22"/>
        </w:rPr>
        <w:t xml:space="preserve"> </w:t>
      </w:r>
      <w:proofErr w:type="spellStart"/>
      <w:r>
        <w:rPr>
          <w:sz w:val="22"/>
          <w:szCs w:val="22"/>
        </w:rPr>
        <w:t>actavis</w:t>
      </w:r>
      <w:proofErr w:type="spellEnd"/>
      <w:r>
        <w:rPr>
          <w:sz w:val="22"/>
          <w:szCs w:val="22"/>
        </w:rPr>
        <w:t xml:space="preserve"> 20 mg </w:t>
      </w:r>
    </w:p>
    <w:p w:rsidR="002023B1" w:rsidRDefault="002023B1" w:rsidP="002023B1">
      <w:pPr>
        <w:pStyle w:val="Pagrindiniotekstotrauka"/>
        <w:spacing w:after="0"/>
        <w:ind w:left="0"/>
        <w:rPr>
          <w:sz w:val="22"/>
          <w:szCs w:val="22"/>
        </w:rPr>
      </w:pPr>
      <w:r>
        <w:rPr>
          <w:sz w:val="22"/>
          <w:szCs w:val="22"/>
        </w:rPr>
        <w:t>-------------------------------------------------------------------------------------------------------------------------------</w:t>
      </w:r>
    </w:p>
    <w:p w:rsidR="002023B1" w:rsidRDefault="002023B1" w:rsidP="002023B1">
      <w:pPr>
        <w:pStyle w:val="Pagrindiniotekstotrauka"/>
        <w:spacing w:after="0"/>
        <w:ind w:left="0"/>
        <w:rPr>
          <w:rFonts w:eastAsia="Times New Roman"/>
          <w:sz w:val="22"/>
          <w:szCs w:val="22"/>
          <w:lang w:val="en-GB" w:eastAsia="lt-LT"/>
        </w:rPr>
      </w:pPr>
      <w:proofErr w:type="spellStart"/>
      <w:r w:rsidRPr="00304DF5">
        <w:rPr>
          <w:rFonts w:eastAsia="Times New Roman"/>
          <w:sz w:val="22"/>
          <w:szCs w:val="22"/>
          <w:lang w:val="en-GB" w:eastAsia="lt-LT"/>
        </w:rPr>
        <w:t>Gamintojas</w:t>
      </w:r>
      <w:proofErr w:type="spellEnd"/>
      <w:r w:rsidRPr="00304DF5">
        <w:rPr>
          <w:rFonts w:eastAsia="Times New Roman"/>
          <w:sz w:val="22"/>
          <w:szCs w:val="22"/>
          <w:lang w:val="en-GB" w:eastAsia="lt-LT"/>
        </w:rPr>
        <w:t>:</w:t>
      </w:r>
      <w:r w:rsidRPr="00304DF5">
        <w:t xml:space="preserve"> </w:t>
      </w:r>
      <w:r>
        <w:rPr>
          <w:rFonts w:eastAsia="Times New Roman"/>
          <w:sz w:val="22"/>
          <w:szCs w:val="22"/>
          <w:lang w:val="en-GB" w:eastAsia="lt-LT"/>
        </w:rPr>
        <w:t xml:space="preserve">Actavis B.V., </w:t>
      </w:r>
      <w:proofErr w:type="spellStart"/>
      <w:r>
        <w:rPr>
          <w:rFonts w:eastAsia="Times New Roman"/>
          <w:sz w:val="22"/>
          <w:szCs w:val="22"/>
          <w:lang w:val="en-GB" w:eastAsia="lt-LT"/>
        </w:rPr>
        <w:t>Nyderlandai</w:t>
      </w:r>
      <w:proofErr w:type="spellEnd"/>
      <w:r>
        <w:rPr>
          <w:rFonts w:eastAsia="Times New Roman"/>
          <w:sz w:val="22"/>
          <w:szCs w:val="22"/>
          <w:lang w:val="en-GB" w:eastAsia="lt-LT"/>
        </w:rPr>
        <w:t xml:space="preserve"> </w:t>
      </w:r>
      <w:proofErr w:type="spellStart"/>
      <w:r>
        <w:rPr>
          <w:rFonts w:eastAsia="Times New Roman"/>
          <w:sz w:val="22"/>
          <w:szCs w:val="22"/>
          <w:lang w:val="en-GB" w:eastAsia="lt-LT"/>
        </w:rPr>
        <w:t>arba</w:t>
      </w:r>
      <w:proofErr w:type="spellEnd"/>
      <w:r>
        <w:rPr>
          <w:rFonts w:eastAsia="Times New Roman"/>
          <w:sz w:val="22"/>
          <w:szCs w:val="22"/>
          <w:lang w:val="en-GB" w:eastAsia="lt-LT"/>
        </w:rPr>
        <w:t xml:space="preserve"> Actavis EAD, </w:t>
      </w:r>
      <w:proofErr w:type="spellStart"/>
      <w:r>
        <w:rPr>
          <w:rFonts w:eastAsia="Times New Roman"/>
          <w:sz w:val="22"/>
          <w:szCs w:val="22"/>
          <w:lang w:val="en-GB" w:eastAsia="lt-LT"/>
        </w:rPr>
        <w:t>Bulgarija</w:t>
      </w:r>
      <w:proofErr w:type="spellEnd"/>
      <w:r>
        <w:rPr>
          <w:rFonts w:eastAsia="Times New Roman"/>
          <w:sz w:val="22"/>
          <w:szCs w:val="22"/>
          <w:lang w:val="en-GB" w:eastAsia="lt-LT"/>
        </w:rPr>
        <w:t xml:space="preserve"> </w:t>
      </w:r>
      <w:proofErr w:type="spellStart"/>
      <w:r>
        <w:rPr>
          <w:rFonts w:eastAsia="Times New Roman"/>
          <w:sz w:val="22"/>
          <w:szCs w:val="22"/>
          <w:lang w:val="en-GB" w:eastAsia="lt-LT"/>
        </w:rPr>
        <w:t>arba</w:t>
      </w:r>
      <w:proofErr w:type="spellEnd"/>
      <w:r>
        <w:rPr>
          <w:rFonts w:eastAsia="Times New Roman"/>
          <w:sz w:val="22"/>
          <w:szCs w:val="22"/>
          <w:lang w:val="en-GB" w:eastAsia="lt-LT"/>
        </w:rPr>
        <w:t xml:space="preserve"> Actavis </w:t>
      </w:r>
      <w:proofErr w:type="spellStart"/>
      <w:r>
        <w:rPr>
          <w:rFonts w:eastAsia="Times New Roman"/>
          <w:sz w:val="22"/>
          <w:szCs w:val="22"/>
          <w:lang w:val="en-GB" w:eastAsia="lt-LT"/>
        </w:rPr>
        <w:t>Ltd.,</w:t>
      </w:r>
      <w:r w:rsidRPr="00304DF5">
        <w:rPr>
          <w:rFonts w:eastAsia="Times New Roman"/>
          <w:sz w:val="22"/>
          <w:szCs w:val="22"/>
          <w:lang w:val="en-GB" w:eastAsia="lt-LT"/>
        </w:rPr>
        <w:t>Malta</w:t>
      </w:r>
      <w:proofErr w:type="spellEnd"/>
      <w:r>
        <w:rPr>
          <w:rFonts w:eastAsia="Times New Roman"/>
          <w:sz w:val="22"/>
          <w:szCs w:val="22"/>
          <w:lang w:val="en-GB" w:eastAsia="lt-LT"/>
        </w:rPr>
        <w:t xml:space="preserve"> </w:t>
      </w:r>
      <w:proofErr w:type="spellStart"/>
      <w:r>
        <w:rPr>
          <w:rFonts w:eastAsia="Times New Roman"/>
          <w:sz w:val="22"/>
          <w:szCs w:val="22"/>
          <w:lang w:val="en-GB" w:eastAsia="lt-LT"/>
        </w:rPr>
        <w:t>arba</w:t>
      </w:r>
      <w:proofErr w:type="spellEnd"/>
      <w:r>
        <w:rPr>
          <w:rFonts w:eastAsia="Times New Roman"/>
          <w:sz w:val="22"/>
          <w:szCs w:val="22"/>
          <w:lang w:val="en-GB" w:eastAsia="lt-LT"/>
        </w:rPr>
        <w:t xml:space="preserve"> </w:t>
      </w:r>
      <w:r w:rsidRPr="00304DF5">
        <w:rPr>
          <w:rFonts w:eastAsia="Times New Roman"/>
          <w:sz w:val="22"/>
          <w:szCs w:val="22"/>
          <w:lang w:val="en-GB" w:eastAsia="lt-LT"/>
        </w:rPr>
        <w:t xml:space="preserve">Actavis UK Ltd., </w:t>
      </w:r>
      <w:proofErr w:type="spellStart"/>
      <w:r>
        <w:rPr>
          <w:rFonts w:eastAsia="Times New Roman"/>
          <w:sz w:val="22"/>
          <w:szCs w:val="22"/>
          <w:lang w:val="en-GB" w:eastAsia="lt-LT"/>
        </w:rPr>
        <w:t>Anglija</w:t>
      </w:r>
      <w:proofErr w:type="spellEnd"/>
      <w:r>
        <w:rPr>
          <w:rFonts w:eastAsia="Times New Roman"/>
          <w:sz w:val="22"/>
          <w:szCs w:val="22"/>
          <w:lang w:val="en-GB" w:eastAsia="lt-LT"/>
        </w:rPr>
        <w:t xml:space="preserve"> </w:t>
      </w:r>
      <w:proofErr w:type="spellStart"/>
      <w:r>
        <w:rPr>
          <w:rFonts w:eastAsia="Times New Roman"/>
          <w:sz w:val="22"/>
          <w:szCs w:val="22"/>
          <w:lang w:val="en-GB" w:eastAsia="lt-LT"/>
        </w:rPr>
        <w:t>arba</w:t>
      </w:r>
      <w:proofErr w:type="spellEnd"/>
      <w:r>
        <w:rPr>
          <w:rFonts w:eastAsia="Times New Roman"/>
          <w:sz w:val="22"/>
          <w:szCs w:val="22"/>
          <w:lang w:val="en-GB" w:eastAsia="lt-LT"/>
        </w:rPr>
        <w:t xml:space="preserve"> Actavis hf., </w:t>
      </w:r>
      <w:proofErr w:type="spellStart"/>
      <w:r>
        <w:rPr>
          <w:rFonts w:eastAsia="Times New Roman"/>
          <w:sz w:val="22"/>
          <w:szCs w:val="22"/>
          <w:lang w:val="en-GB" w:eastAsia="lt-LT"/>
        </w:rPr>
        <w:t>Islandija</w:t>
      </w:r>
      <w:proofErr w:type="spellEnd"/>
      <w:r>
        <w:rPr>
          <w:rFonts w:eastAsia="Times New Roman"/>
          <w:sz w:val="22"/>
          <w:szCs w:val="22"/>
          <w:lang w:val="en-GB" w:eastAsia="lt-LT"/>
        </w:rPr>
        <w:t>.</w:t>
      </w:r>
    </w:p>
    <w:p w:rsidR="002023B1" w:rsidRDefault="002023B1" w:rsidP="002023B1">
      <w:pPr>
        <w:pStyle w:val="Pagrindiniotekstotrauka"/>
        <w:spacing w:after="0"/>
        <w:ind w:left="0"/>
        <w:rPr>
          <w:sz w:val="22"/>
          <w:szCs w:val="22"/>
        </w:rPr>
      </w:pPr>
    </w:p>
    <w:p w:rsidR="002023B1" w:rsidRPr="00304DF5" w:rsidRDefault="002023B1" w:rsidP="002023B1">
      <w:pPr>
        <w:spacing w:after="0" w:line="240" w:lineRule="auto"/>
        <w:rPr>
          <w:rFonts w:ascii="Times New Roman" w:eastAsia="Times New Roman" w:hAnsi="Times New Roman" w:cs="Times New Roman"/>
          <w:lang w:val="lt-LT" w:eastAsia="lt-LT"/>
        </w:rPr>
      </w:pPr>
      <w:r w:rsidRPr="00304DF5">
        <w:rPr>
          <w:rFonts w:ascii="Times New Roman" w:eastAsia="Times New Roman" w:hAnsi="Times New Roman" w:cs="Times New Roman"/>
          <w:lang w:val="lt-LT" w:eastAsia="lt-LT"/>
        </w:rPr>
        <w:t>Perpakavo BĮ UAB „</w:t>
      </w:r>
      <w:proofErr w:type="spellStart"/>
      <w:r w:rsidRPr="00304DF5">
        <w:rPr>
          <w:rFonts w:ascii="Times New Roman" w:eastAsia="Times New Roman" w:hAnsi="Times New Roman" w:cs="Times New Roman"/>
          <w:lang w:val="lt-LT" w:eastAsia="lt-LT"/>
        </w:rPr>
        <w:t>Norfachema</w:t>
      </w:r>
      <w:proofErr w:type="spellEnd"/>
      <w:r w:rsidRPr="00304DF5">
        <w:rPr>
          <w:rFonts w:ascii="Times New Roman" w:eastAsia="Times New Roman" w:hAnsi="Times New Roman" w:cs="Times New Roman"/>
          <w:lang w:val="lt-LT" w:eastAsia="lt-LT"/>
        </w:rPr>
        <w:t>“.</w:t>
      </w:r>
    </w:p>
    <w:p w:rsidR="002023B1" w:rsidRPr="00304DF5" w:rsidRDefault="002023B1" w:rsidP="002023B1">
      <w:pPr>
        <w:spacing w:after="0" w:line="240" w:lineRule="auto"/>
        <w:rPr>
          <w:rFonts w:ascii="Times New Roman" w:eastAsia="Times New Roman" w:hAnsi="Times New Roman" w:cs="Times New Roman"/>
          <w:lang w:val="lt-LT" w:eastAsia="lt-LT"/>
        </w:rPr>
      </w:pPr>
      <w:r w:rsidRPr="00304DF5">
        <w:rPr>
          <w:rFonts w:ascii="Times New Roman" w:eastAsia="Times New Roman" w:hAnsi="Times New Roman" w:cs="Times New Roman"/>
          <w:highlight w:val="lightGray"/>
          <w:lang w:val="lt-LT" w:eastAsia="lt-LT"/>
        </w:rPr>
        <w:t>Perpakavo UAB „</w:t>
      </w:r>
      <w:proofErr w:type="spellStart"/>
      <w:r w:rsidRPr="00304DF5">
        <w:rPr>
          <w:rFonts w:ascii="Times New Roman" w:eastAsia="Times New Roman" w:hAnsi="Times New Roman" w:cs="Times New Roman"/>
          <w:highlight w:val="lightGray"/>
          <w:lang w:val="lt-LT" w:eastAsia="lt-LT"/>
        </w:rPr>
        <w:t>Entafarma</w:t>
      </w:r>
      <w:proofErr w:type="spellEnd"/>
      <w:r w:rsidRPr="00304DF5">
        <w:rPr>
          <w:rFonts w:ascii="Times New Roman" w:eastAsia="Times New Roman" w:hAnsi="Times New Roman" w:cs="Times New Roman"/>
          <w:highlight w:val="lightGray"/>
          <w:lang w:val="lt-LT" w:eastAsia="lt-LT"/>
        </w:rPr>
        <w:t>“.</w:t>
      </w:r>
    </w:p>
    <w:p w:rsidR="002023B1" w:rsidRPr="00304DF5" w:rsidRDefault="002023B1" w:rsidP="002023B1">
      <w:pPr>
        <w:spacing w:after="0" w:line="240" w:lineRule="auto"/>
        <w:rPr>
          <w:rFonts w:ascii="Times New Roman" w:eastAsia="Times New Roman" w:hAnsi="Times New Roman" w:cs="Times New Roman"/>
          <w:lang w:val="lt-LT" w:eastAsia="lt-LT"/>
        </w:rPr>
      </w:pPr>
    </w:p>
    <w:p w:rsidR="002023B1" w:rsidRPr="00304DF5" w:rsidRDefault="002023B1" w:rsidP="002023B1">
      <w:pPr>
        <w:spacing w:after="0" w:line="240" w:lineRule="auto"/>
        <w:rPr>
          <w:rFonts w:ascii="Times New Roman" w:eastAsia="Times New Roman" w:hAnsi="Times New Roman" w:cs="Times New Roman"/>
          <w:lang w:val="lt-LT" w:eastAsia="lt-LT"/>
        </w:rPr>
      </w:pPr>
      <w:proofErr w:type="spellStart"/>
      <w:r w:rsidRPr="00304DF5">
        <w:rPr>
          <w:rFonts w:ascii="Times New Roman" w:eastAsia="Times New Roman" w:hAnsi="Times New Roman" w:cs="Times New Roman"/>
          <w:lang w:val="lt-LT" w:eastAsia="lt-LT"/>
        </w:rPr>
        <w:t>Perpak.serija</w:t>
      </w:r>
      <w:proofErr w:type="spellEnd"/>
      <w:r w:rsidRPr="00304DF5">
        <w:rPr>
          <w:rFonts w:ascii="Times New Roman" w:eastAsia="Times New Roman" w:hAnsi="Times New Roman" w:cs="Times New Roman"/>
          <w:lang w:val="lt-LT" w:eastAsia="lt-LT"/>
        </w:rPr>
        <w:t>:</w:t>
      </w:r>
    </w:p>
    <w:p w:rsidR="002023B1" w:rsidRDefault="002023B1" w:rsidP="002023B1">
      <w:pPr>
        <w:pStyle w:val="Pagrindiniotekstotrauka"/>
        <w:spacing w:after="0"/>
        <w:ind w:left="0"/>
        <w:rPr>
          <w:sz w:val="22"/>
          <w:szCs w:val="22"/>
        </w:rPr>
      </w:pPr>
    </w:p>
    <w:p w:rsidR="002023B1" w:rsidRPr="007F7317" w:rsidRDefault="002023B1" w:rsidP="002023B1">
      <w:pPr>
        <w:spacing w:after="0" w:line="240" w:lineRule="auto"/>
        <w:rPr>
          <w:rFonts w:ascii="Times New Roman" w:eastAsia="Times New Roman" w:hAnsi="Times New Roman" w:cs="Times New Roman"/>
          <w:i/>
          <w:lang w:val="lt-LT" w:eastAsia="lt-LT"/>
        </w:rPr>
      </w:pPr>
      <w:r w:rsidRPr="007F7317">
        <w:rPr>
          <w:rFonts w:ascii="Times New Roman" w:eastAsia="Times New Roman" w:hAnsi="Times New Roman" w:cs="Times New Roman"/>
          <w:i/>
          <w:lang w:val="lt-LT" w:eastAsia="lt-LT"/>
        </w:rPr>
        <w:lastRenderedPageBreak/>
        <w:t xml:space="preserve">Lygiagrečiai importuojamas vaistinis preparatas skiriasi nuo referencinio vaistinio preparato pagalbinėmis medžiagomis: </w:t>
      </w:r>
      <w:r w:rsidRPr="007F7317">
        <w:rPr>
          <w:rFonts w:ascii="Times New Roman" w:eastAsia="Times New Roman" w:hAnsi="Times New Roman" w:cs="Times New Roman"/>
          <w:i/>
          <w:noProof/>
          <w:lang w:val="lt-LT" w:eastAsia="lt-LT"/>
        </w:rPr>
        <w:t>tabletės šerdies sudėtyje turi polimetakrilato, tabletės plėvelės sudėtyje neturi metakrilo rūgšties bei metilmetakrilato kopolimero.</w:t>
      </w:r>
    </w:p>
    <w:p w:rsidR="002023B1" w:rsidRDefault="002023B1" w:rsidP="00D21CC7">
      <w:pPr>
        <w:autoSpaceDE w:val="0"/>
        <w:autoSpaceDN w:val="0"/>
        <w:adjustRightInd w:val="0"/>
        <w:spacing w:after="0" w:line="240" w:lineRule="auto"/>
        <w:jc w:val="center"/>
        <w:rPr>
          <w:rFonts w:ascii="Times New Roman" w:eastAsia="Calibri" w:hAnsi="Times New Roman" w:cs="Times New Roman"/>
          <w:b/>
          <w:lang w:val="lt-LT"/>
        </w:rPr>
      </w:pPr>
    </w:p>
    <w:p w:rsidR="002023B1" w:rsidRDefault="002023B1" w:rsidP="00D21CC7">
      <w:pPr>
        <w:autoSpaceDE w:val="0"/>
        <w:autoSpaceDN w:val="0"/>
        <w:adjustRightInd w:val="0"/>
        <w:spacing w:after="0" w:line="240" w:lineRule="auto"/>
        <w:jc w:val="center"/>
        <w:rPr>
          <w:rFonts w:ascii="Times New Roman" w:eastAsia="Calibri" w:hAnsi="Times New Roman" w:cs="Times New Roman"/>
          <w:b/>
          <w:lang w:val="lt-LT"/>
        </w:rPr>
      </w:pPr>
    </w:p>
    <w:p w:rsidR="002023B1" w:rsidRDefault="002023B1" w:rsidP="00D21CC7">
      <w:pPr>
        <w:autoSpaceDE w:val="0"/>
        <w:autoSpaceDN w:val="0"/>
        <w:adjustRightInd w:val="0"/>
        <w:spacing w:after="0" w:line="240" w:lineRule="auto"/>
        <w:jc w:val="center"/>
        <w:rPr>
          <w:rFonts w:ascii="Times New Roman" w:eastAsia="Calibri" w:hAnsi="Times New Roman" w:cs="Times New Roman"/>
          <w:b/>
          <w:lang w:val="lt-LT"/>
        </w:rPr>
      </w:pPr>
    </w:p>
    <w:p w:rsidR="002023B1" w:rsidRDefault="002023B1" w:rsidP="00D21CC7">
      <w:pPr>
        <w:autoSpaceDE w:val="0"/>
        <w:autoSpaceDN w:val="0"/>
        <w:adjustRightInd w:val="0"/>
        <w:spacing w:after="0" w:line="240" w:lineRule="auto"/>
        <w:jc w:val="center"/>
        <w:rPr>
          <w:rFonts w:ascii="Times New Roman" w:eastAsia="Calibri" w:hAnsi="Times New Roman" w:cs="Times New Roman"/>
          <w:b/>
          <w:lang w:val="lt-LT"/>
        </w:rPr>
      </w:pPr>
    </w:p>
    <w:p w:rsidR="002023B1" w:rsidRDefault="002023B1" w:rsidP="00D21CC7">
      <w:pPr>
        <w:autoSpaceDE w:val="0"/>
        <w:autoSpaceDN w:val="0"/>
        <w:adjustRightInd w:val="0"/>
        <w:spacing w:after="0" w:line="240" w:lineRule="auto"/>
        <w:jc w:val="center"/>
        <w:rPr>
          <w:rFonts w:ascii="Times New Roman" w:eastAsia="Calibri" w:hAnsi="Times New Roman" w:cs="Times New Roman"/>
          <w:b/>
          <w:lang w:val="lt-LT"/>
        </w:rPr>
      </w:pPr>
    </w:p>
    <w:p w:rsidR="00D21CC7" w:rsidRPr="00D21CC7" w:rsidRDefault="00D21CC7" w:rsidP="00D21CC7">
      <w:pPr>
        <w:autoSpaceDE w:val="0"/>
        <w:autoSpaceDN w:val="0"/>
        <w:adjustRightInd w:val="0"/>
        <w:spacing w:after="0" w:line="240" w:lineRule="auto"/>
        <w:jc w:val="center"/>
        <w:rPr>
          <w:rFonts w:ascii="Times New Roman" w:eastAsia="Calibri" w:hAnsi="Times New Roman" w:cs="Times New Roman"/>
          <w:b/>
          <w:iCs/>
          <w:lang w:val="lt-LT"/>
        </w:rPr>
      </w:pPr>
      <w:r w:rsidRPr="00D21CC7">
        <w:rPr>
          <w:rFonts w:ascii="Times New Roman" w:eastAsia="Calibri" w:hAnsi="Times New Roman" w:cs="Times New Roman"/>
          <w:b/>
          <w:lang w:val="lt-LT"/>
        </w:rPr>
        <w:t>Pakuotės lapelis: informacija vartotojui</w:t>
      </w:r>
    </w:p>
    <w:p w:rsidR="00D21CC7" w:rsidRPr="00D21CC7" w:rsidRDefault="00D21CC7" w:rsidP="00D21CC7">
      <w:pPr>
        <w:autoSpaceDE w:val="0"/>
        <w:autoSpaceDN w:val="0"/>
        <w:adjustRightInd w:val="0"/>
        <w:spacing w:after="0" w:line="240" w:lineRule="auto"/>
        <w:jc w:val="center"/>
        <w:rPr>
          <w:rFonts w:ascii="Times New Roman" w:eastAsia="Calibri" w:hAnsi="Times New Roman" w:cs="Times New Roman"/>
          <w:b/>
          <w:lang w:val="lt-LT"/>
        </w:rPr>
      </w:pPr>
    </w:p>
    <w:p w:rsidR="00D21CC7" w:rsidRPr="00D21CC7" w:rsidRDefault="00583037" w:rsidP="00583037">
      <w:pPr>
        <w:tabs>
          <w:tab w:val="left" w:pos="567"/>
        </w:tabs>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Paroxetine</w:t>
      </w:r>
      <w:r w:rsidR="00D21CC7" w:rsidRPr="00D21CC7">
        <w:rPr>
          <w:rFonts w:ascii="Times New Roman" w:eastAsia="Calibri" w:hAnsi="Times New Roman" w:cs="Times New Roman"/>
          <w:b/>
          <w:lang w:val="lt-LT"/>
        </w:rPr>
        <w:t xml:space="preserve"> Actavis 20 mg plėvele dengtos tabletės</w:t>
      </w:r>
    </w:p>
    <w:p w:rsidR="00D21CC7" w:rsidRPr="00D21CC7" w:rsidRDefault="00D21CC7" w:rsidP="00D21CC7">
      <w:pPr>
        <w:tabs>
          <w:tab w:val="left" w:pos="567"/>
        </w:tabs>
        <w:spacing w:after="0" w:line="240" w:lineRule="auto"/>
        <w:jc w:val="center"/>
        <w:rPr>
          <w:rFonts w:ascii="Times New Roman" w:eastAsia="Calibri" w:hAnsi="Times New Roman" w:cs="Times New Roman"/>
          <w:lang w:val="lt-LT"/>
        </w:rPr>
      </w:pPr>
      <w:r w:rsidRPr="00D21CC7">
        <w:rPr>
          <w:rFonts w:ascii="Times New Roman" w:eastAsia="Calibri" w:hAnsi="Times New Roman" w:cs="Times New Roman"/>
          <w:lang w:val="lt-LT"/>
        </w:rPr>
        <w:t>Paroksetinas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suppressAutoHyphens/>
        <w:spacing w:after="0" w:line="240" w:lineRule="auto"/>
        <w:rPr>
          <w:rFonts w:ascii="Times New Roman" w:eastAsia="Calibri" w:hAnsi="Times New Roman" w:cs="Times New Roman"/>
          <w:lang w:val="lt-LT"/>
        </w:rPr>
      </w:pPr>
      <w:r w:rsidRPr="00D21CC7">
        <w:rPr>
          <w:rFonts w:ascii="Times New Roman" w:eastAsia="Calibri" w:hAnsi="Times New Roman" w:cs="Times New Roman"/>
          <w:b/>
          <w:lang w:val="lt-LT"/>
        </w:rPr>
        <w:t>Atidžiai perskaitykite visą šį lapelį, prieš pradėdami vartoti vaistą, nes jame pateikiama Jums svarbi informacija.</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Neišmeskite lapelio, nes vėl gali prireikti jį perskaityti.</w:t>
      </w:r>
    </w:p>
    <w:p w:rsidR="00D21CC7" w:rsidRPr="00D21CC7" w:rsidRDefault="00D21CC7" w:rsidP="00D21CC7">
      <w:pPr>
        <w:numPr>
          <w:ilvl w:val="0"/>
          <w:numId w:val="1"/>
        </w:numPr>
        <w:tabs>
          <w:tab w:val="left" w:pos="567"/>
          <w:tab w:val="num" w:pos="144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kiltų daugiau klausimų, kreipkitės į gydytoją arba vaistininką.</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Šis vaistas skirtas Jums, todėl kitiems žmonėms jo duoti negalima. Vaistas gali jiems pakenkti (net tiems, kurių ligos požymiai yra tokie patys kaip Jūsų).</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 pasireiškė šalutinis poveikis (net jeigu jis šiame lapelyje nenurodytas), kreipkitės į gydytoją arba vaistininką. Žr. 4 skyrių.</w:t>
      </w:r>
    </w:p>
    <w:p w:rsidR="00D21CC7" w:rsidRPr="00D21CC7" w:rsidRDefault="00D21CC7" w:rsidP="00D21CC7">
      <w:pPr>
        <w:tabs>
          <w:tab w:val="left" w:pos="567"/>
        </w:tabs>
        <w:spacing w:after="0" w:line="240" w:lineRule="auto"/>
        <w:ind w:left="567" w:hanging="567"/>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Apie ką rašoma šiame lapelyje?</w:t>
      </w:r>
    </w:p>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1.</w:t>
      </w:r>
      <w:r w:rsidRPr="00D21CC7">
        <w:rPr>
          <w:rFonts w:ascii="Times New Roman" w:eastAsia="Calibri" w:hAnsi="Times New Roman" w:cs="Times New Roman"/>
          <w:lang w:val="lt-LT"/>
        </w:rPr>
        <w:tab/>
        <w:t xml:space="preserve">Kas yra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ir nuo ko jis vartojamas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2.</w:t>
      </w:r>
      <w:r w:rsidRPr="00D21CC7">
        <w:rPr>
          <w:rFonts w:ascii="Times New Roman" w:eastAsia="Calibri" w:hAnsi="Times New Roman" w:cs="Times New Roman"/>
          <w:lang w:val="lt-LT"/>
        </w:rPr>
        <w:tab/>
        <w:t xml:space="preserve">Kas žinotina prieš vartojant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3.</w:t>
      </w:r>
      <w:r w:rsidRPr="00D21CC7">
        <w:rPr>
          <w:rFonts w:ascii="Times New Roman" w:eastAsia="Calibri" w:hAnsi="Times New Roman" w:cs="Times New Roman"/>
          <w:lang w:val="lt-LT"/>
        </w:rPr>
        <w:tab/>
        <w:t xml:space="preserve">Kaip vartoti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4.</w:t>
      </w:r>
      <w:r w:rsidRPr="00D21CC7">
        <w:rPr>
          <w:rFonts w:ascii="Times New Roman" w:eastAsia="Calibri" w:hAnsi="Times New Roman" w:cs="Times New Roman"/>
          <w:lang w:val="lt-LT"/>
        </w:rPr>
        <w:tab/>
        <w:t>Galimas šalutinis poveikis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5.</w:t>
      </w:r>
      <w:r w:rsidRPr="00D21CC7">
        <w:rPr>
          <w:rFonts w:ascii="Times New Roman" w:eastAsia="Calibri" w:hAnsi="Times New Roman" w:cs="Times New Roman"/>
          <w:lang w:val="lt-LT"/>
        </w:rPr>
        <w:tab/>
        <w:t xml:space="preserve">Kaip laikyti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6.</w:t>
      </w:r>
      <w:r w:rsidRPr="00D21CC7">
        <w:rPr>
          <w:rFonts w:ascii="Times New Roman" w:eastAsia="Calibri" w:hAnsi="Times New Roman" w:cs="Times New Roman"/>
          <w:lang w:val="lt-LT"/>
        </w:rPr>
        <w:tab/>
        <w:t>Pakuotės turinys ir kita informacija</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1.</w:t>
      </w:r>
      <w:r w:rsidRPr="00D21CC7">
        <w:rPr>
          <w:rFonts w:ascii="Times New Roman" w:eastAsia="Calibri" w:hAnsi="Times New Roman" w:cs="Times New Roman"/>
          <w:b/>
          <w:lang w:val="lt-LT"/>
        </w:rPr>
        <w:tab/>
        <w:t xml:space="preserve">Kas yra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 ir kam jis vartojamas</w:t>
      </w:r>
    </w:p>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Vaistas depresijai ir nerimui gydyti.</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 xml:space="preserve">Poveikis: paroksetinas didina mediatoriaus serotonino kiekį. Per mažas serotonino kiekis smegenyse gali turėti reikšmės depresijai. </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Vaisto vartojama, kai yra:</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vidutinė ar sunkios formos depresija;</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įkyrių minčių ar kompulsinių sutrikimų;</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panikos priepuolių, kartu esant atvirų erdvių baimei arba be jos;</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socialinė fobija (stipri socialinių situacijų baimė arba nerimas);</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generalizuoto nerimo sutrikimas (stiprus nuolatinis jaudulys arba nerimas);</w:t>
      </w:r>
    </w:p>
    <w:p w:rsidR="00D21CC7" w:rsidRPr="00D21CC7" w:rsidRDefault="00D21CC7" w:rsidP="00D21CC7">
      <w:pPr>
        <w:numPr>
          <w:ilvl w:val="0"/>
          <w:numId w:val="1"/>
        </w:numPr>
        <w:tabs>
          <w:tab w:val="num" w:pos="540"/>
          <w:tab w:val="left" w:pos="567"/>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 xml:space="preserve">potrauminio streso sutrikimas (nerimas, atsiradęs dėl patirtų traumų). </w:t>
      </w:r>
    </w:p>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caps/>
          <w:lang w:val="lt-LT"/>
        </w:rPr>
      </w:pPr>
      <w:r w:rsidRPr="00D21CC7">
        <w:rPr>
          <w:rFonts w:ascii="Times New Roman" w:eastAsia="Calibri" w:hAnsi="Times New Roman" w:cs="Times New Roman"/>
          <w:b/>
          <w:lang w:val="lt-LT"/>
        </w:rPr>
        <w:t>2.</w:t>
      </w:r>
      <w:r w:rsidRPr="00D21CC7">
        <w:rPr>
          <w:rFonts w:ascii="Times New Roman" w:eastAsia="Calibri" w:hAnsi="Times New Roman" w:cs="Times New Roman"/>
          <w:b/>
          <w:lang w:val="lt-LT"/>
        </w:rPr>
        <w:tab/>
        <w:t xml:space="preserve">Kas žinotina prieš vartojant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583037" w:rsidP="00D21CC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Paroxetine</w:t>
      </w:r>
      <w:r w:rsidR="00D21CC7" w:rsidRPr="00D21CC7">
        <w:rPr>
          <w:rFonts w:ascii="Times New Roman" w:eastAsia="Calibri" w:hAnsi="Times New Roman" w:cs="Times New Roman"/>
          <w:b/>
          <w:lang w:val="lt-LT"/>
        </w:rPr>
        <w:t xml:space="preserve"> Actavis vartoti negalima:</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yra alergija (padidėjęs jautrumas) paroksetino hidrochloridui, žemės riešutams, sojai arba bet kuriai pagalbinei šio vaisto medžiagai (jos išvardytos 6 skyriuje);</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vartojate monoaminooksidazės (MAO) inhibitorių (vaistų nuo depresijos), pvz., moklobemido. MAO inhibitorius linezolidas (vartojam</w:t>
      </w:r>
      <w:r w:rsidR="00683117">
        <w:rPr>
          <w:rFonts w:ascii="Times New Roman" w:eastAsia="Calibri" w:hAnsi="Times New Roman" w:cs="Times New Roman"/>
          <w:lang w:val="lt-LT"/>
        </w:rPr>
        <w:t>a</w:t>
      </w:r>
      <w:r w:rsidRPr="00D21CC7">
        <w:rPr>
          <w:rFonts w:ascii="Times New Roman" w:eastAsia="Calibri" w:hAnsi="Times New Roman" w:cs="Times New Roman"/>
          <w:lang w:val="lt-LT"/>
        </w:rPr>
        <w:t>s infekcijoms gydyti) išskirtiniais atvejais, atidžiai prižiūrint gydytojui, gali būti vartojamas kartu su paroksetinu;</w:t>
      </w:r>
    </w:p>
    <w:p w:rsidR="00D21CC7" w:rsidRPr="00D21CC7" w:rsidRDefault="00D21CC7" w:rsidP="00D21CC7">
      <w:pPr>
        <w:numPr>
          <w:ilvl w:val="0"/>
          <w:numId w:val="1"/>
        </w:numPr>
        <w:tabs>
          <w:tab w:val="left" w:pos="567"/>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per paskutines dvi savaites vartojote MAO inhibitorių;</w:t>
      </w:r>
    </w:p>
    <w:p w:rsidR="00D21CC7" w:rsidRPr="00D21CC7" w:rsidRDefault="00D21CC7" w:rsidP="00D21CC7">
      <w:pPr>
        <w:numPr>
          <w:ilvl w:val="0"/>
          <w:numId w:val="2"/>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vartojate raminamojo vaisto, kurio sudėtyje yra tioridazino (vaisto psichozei ar manijos epizodams gydyti);</w:t>
      </w:r>
    </w:p>
    <w:p w:rsidR="00D21CC7" w:rsidRPr="00D21CC7" w:rsidRDefault="00D21CC7" w:rsidP="00D21CC7">
      <w:pPr>
        <w:numPr>
          <w:ilvl w:val="0"/>
          <w:numId w:val="3"/>
        </w:numPr>
        <w:tabs>
          <w:tab w:val="left" w:pos="0"/>
          <w:tab w:val="num" w:pos="72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jei vartojate vaisto, kurio sudėtyje yra pimozido (vaisto psichozei gydyti). </w:t>
      </w:r>
    </w:p>
    <w:p w:rsidR="00D21CC7" w:rsidRPr="00D21CC7" w:rsidRDefault="00D21CC7" w:rsidP="00D21CC7">
      <w:pPr>
        <w:numPr>
          <w:ilvl w:val="0"/>
          <w:numId w:val="3"/>
        </w:numPr>
        <w:tabs>
          <w:tab w:val="left" w:pos="0"/>
        </w:tabs>
        <w:spacing w:after="0" w:line="240" w:lineRule="auto"/>
        <w:ind w:left="567" w:hanging="567"/>
        <w:contextualSpacing/>
        <w:rPr>
          <w:rFonts w:ascii="Times New Roman" w:eastAsia="Calibri" w:hAnsi="Times New Roman" w:cs="Times New Roman"/>
          <w:lang w:val="lt-LT"/>
        </w:rPr>
      </w:pPr>
      <w:r w:rsidRPr="00D21CC7">
        <w:rPr>
          <w:rFonts w:ascii="Times New Roman" w:eastAsia="Calibri" w:hAnsi="Times New Roman" w:cs="Times New Roman"/>
          <w:lang w:val="lt-LT"/>
        </w:rPr>
        <w:t>jei per paskutines 24 valandas Jums buvo duota metiltionino chlorido (metileno mėlynojo).</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MAO inhibitorių galima pradėti vartoti praėjus ne mažiau kaip savaitei po to, kai baigiama vartoti paroksetino.</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keepNext/>
        <w:keepLines/>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Įspėjimai ir atsargumo priemonės:</w:t>
      </w:r>
    </w:p>
    <w:p w:rsidR="00D21CC7" w:rsidRPr="00D21CC7" w:rsidRDefault="00D21CC7" w:rsidP="00D21CC7">
      <w:pPr>
        <w:keepNext/>
        <w:keepLines/>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Pasitarkite su gydytoju arba vaistininku, prieš pradėdami vartoti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Jums būna ar buvo manijos priepuolių (nesureguliuojamas sujaudinimas ir per didelis aktyvumas);</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yra susilpnėjusi Jūsų inkstų ar kepenų funkcija;</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sergate cukriniu diabetu;</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sergate epilepsija;</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Jums buvo traukulių priepuolių;</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Jums taikoma elektra sukeliamų traukulių terapija;</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sergate glaukoma (padidėjusiu akispūdžiu);</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sergate širdies liga;</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jeigu Jūsų kraujyje yra maža druskos koncentracija;</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jeigu Jums anksčiau buvo kraujavimo sutrikimų ar buvo kraujosruvų ar kraujavimas iš virškinimo trakto. Vyresniems žmonėms gali būti didesnė tokių sutrikimų rizika. </w:t>
      </w:r>
    </w:p>
    <w:p w:rsidR="00D21CC7" w:rsidRPr="00D21CC7" w:rsidRDefault="00D21CC7" w:rsidP="00D21CC7">
      <w:pPr>
        <w:keepNext/>
        <w:keepLines/>
        <w:spacing w:after="0" w:line="240" w:lineRule="auto"/>
        <w:rPr>
          <w:rFonts w:ascii="Times New Roman" w:eastAsia="Calibri" w:hAnsi="Times New Roman" w:cs="Times New Roman"/>
          <w:u w:val="single"/>
          <w:lang w:val="lt-LT"/>
        </w:rPr>
      </w:pPr>
    </w:p>
    <w:p w:rsidR="00D21CC7" w:rsidRPr="00D21CC7" w:rsidRDefault="00D21CC7" w:rsidP="00D21CC7">
      <w:pPr>
        <w:keepNext/>
        <w:keepLine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Gydymo metu pasakykite gydytojui ar vaistininkui:</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jeigu pajustumėte neramumą, jei Jums būtų sunku ramiai sėdėti ar stovėti, kartu jaučiant ir vidinį nerimą. Dažniausia tai gali pasireikšti pirmosiomis gydymo savaitėmis.</w:t>
      </w:r>
    </w:p>
    <w:p w:rsidR="00D21CC7" w:rsidRPr="00D21CC7" w:rsidRDefault="00D21CC7" w:rsidP="00D21CC7">
      <w:pPr>
        <w:numPr>
          <w:ilvl w:val="0"/>
          <w:numId w:val="3"/>
        </w:numPr>
        <w:tabs>
          <w:tab w:val="clear" w:pos="930"/>
          <w:tab w:val="left" w:pos="567"/>
          <w:tab w:val="left" w:pos="1080"/>
        </w:tabs>
        <w:spacing w:after="0" w:line="240" w:lineRule="auto"/>
        <w:ind w:left="567" w:hanging="567"/>
        <w:rPr>
          <w:rFonts w:ascii="Times New Roman" w:eastAsia="Calibri" w:hAnsi="Times New Roman" w:cs="Times New Roman"/>
          <w:bCs/>
          <w:lang w:val="lt-LT"/>
        </w:rPr>
      </w:pPr>
      <w:r w:rsidRPr="00D21CC7">
        <w:rPr>
          <w:rFonts w:ascii="Times New Roman" w:eastAsia="Calibri" w:hAnsi="Times New Roman" w:cs="Times New Roman"/>
          <w:bCs/>
          <w:lang w:val="lt-LT"/>
        </w:rPr>
        <w:t xml:space="preserve">Jei Jums išsivysto būklė, vadinama </w:t>
      </w:r>
      <w:r w:rsidRPr="00D21CC7">
        <w:rPr>
          <w:rFonts w:ascii="Times New Roman" w:eastAsia="Calibri" w:hAnsi="Times New Roman" w:cs="Times New Roman"/>
          <w:b/>
          <w:bCs/>
          <w:lang w:val="lt-LT"/>
        </w:rPr>
        <w:t xml:space="preserve">serotonininiu sindromu, </w:t>
      </w:r>
      <w:r w:rsidRPr="00D21CC7">
        <w:rPr>
          <w:rFonts w:ascii="Times New Roman" w:eastAsia="Calibri" w:hAnsi="Times New Roman" w:cs="Times New Roman"/>
          <w:bCs/>
          <w:lang w:val="lt-LT"/>
        </w:rPr>
        <w:t xml:space="preserve">kurios metu pasireiškia keletas ar visi toliau išvardinti simptomai: sumišimas, neramumas, prakaitavimas, kratymasis, drebulys, haliucinacijos (keisti vaizdiniai ar garsai), staigūs raumenų trūkčiojimai ar greitas širdies plakimas. Jei pastebite šiuos simptomus, </w:t>
      </w:r>
      <w:r w:rsidRPr="00D21CC7">
        <w:rPr>
          <w:rFonts w:ascii="Times New Roman" w:eastAsia="Calibri" w:hAnsi="Times New Roman" w:cs="Times New Roman"/>
          <w:b/>
          <w:bCs/>
          <w:lang w:val="lt-LT"/>
        </w:rPr>
        <w:t>nedelsiant kreipkitės į gydytoją</w:t>
      </w:r>
      <w:r w:rsidRPr="00D21CC7">
        <w:rPr>
          <w:rFonts w:ascii="Times New Roman" w:eastAsia="Calibri" w:hAnsi="Times New Roman" w:cs="Times New Roman"/>
          <w:bCs/>
          <w:lang w:val="lt-LT"/>
        </w:rPr>
        <w:t>, nes ši būklė gali būti pavojinga gyvybei.</w:t>
      </w:r>
    </w:p>
    <w:p w:rsidR="00D21CC7" w:rsidRPr="00D21CC7" w:rsidRDefault="00D21CC7" w:rsidP="00D21CC7">
      <w:pPr>
        <w:tabs>
          <w:tab w:val="left" w:pos="567"/>
          <w:tab w:val="left" w:pos="1080"/>
        </w:tabs>
        <w:spacing w:after="0" w:line="240" w:lineRule="auto"/>
        <w:ind w:left="567"/>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Vyresniems nei 50 metų pacientams, vartojantiems paroksetiną ar kitus depresijos gydymui skirtus vaistus (pavyzdžiui triciklius antidepresantus, tokius kaip klomipraminas, nortriptilinas, desipraminas, arba </w:t>
      </w:r>
      <w:r w:rsidRPr="00D21CC7">
        <w:rPr>
          <w:rFonts w:ascii="Times New Roman" w:eastAsia="Calibri" w:hAnsi="Times New Roman" w:cs="Times New Roman"/>
          <w:lang w:val="lt-LT" w:eastAsia="lt-LT"/>
        </w:rPr>
        <w:t>selektyvius serotonino reabsorbcijos inhibitorius (</w:t>
      </w:r>
      <w:r w:rsidRPr="00D21CC7">
        <w:rPr>
          <w:rFonts w:ascii="Times New Roman" w:eastAsia="Calibri" w:hAnsi="Times New Roman" w:cs="Times New Roman"/>
          <w:lang w:val="lt-LT"/>
        </w:rPr>
        <w:t>SSRI), tokius kaip citalopramas ar fluoksetinas) padidėja kaulų lūžių rizika.</w:t>
      </w:r>
    </w:p>
    <w:p w:rsidR="00D21CC7" w:rsidRPr="00D21CC7" w:rsidRDefault="00D21CC7" w:rsidP="00D21CC7">
      <w:pPr>
        <w:tabs>
          <w:tab w:val="left" w:pos="567"/>
          <w:tab w:val="left" w:pos="1080"/>
        </w:tabs>
        <w:spacing w:after="0" w:line="240" w:lineRule="auto"/>
        <w:rPr>
          <w:rFonts w:ascii="Times New Roman" w:eastAsia="Calibri" w:hAnsi="Times New Roman" w:cs="Times New Roman"/>
          <w:bCs/>
          <w:lang w:val="lt-LT"/>
        </w:rPr>
      </w:pPr>
    </w:p>
    <w:p w:rsidR="00D21CC7" w:rsidRPr="00D21CC7" w:rsidRDefault="00D21CC7" w:rsidP="00D21CC7">
      <w:pPr>
        <w:keepNext/>
        <w:keepLines/>
        <w:tabs>
          <w:tab w:val="left" w:pos="567"/>
        </w:tabs>
        <w:spacing w:after="0" w:line="240" w:lineRule="auto"/>
        <w:rPr>
          <w:rFonts w:ascii="Times New Roman" w:eastAsia="Calibri" w:hAnsi="Times New Roman" w:cs="Times New Roman"/>
          <w:b/>
          <w:u w:val="single"/>
          <w:lang w:val="lt-LT"/>
        </w:rPr>
      </w:pPr>
      <w:r w:rsidRPr="00D21CC7">
        <w:rPr>
          <w:rFonts w:ascii="Times New Roman" w:eastAsia="Calibri" w:hAnsi="Times New Roman" w:cs="Times New Roman"/>
          <w:b/>
          <w:u w:val="single"/>
          <w:lang w:val="lt-LT"/>
        </w:rPr>
        <w:lastRenderedPageBreak/>
        <w:t>Vaikams ir paaugliams</w:t>
      </w:r>
    </w:p>
    <w:p w:rsidR="00D21CC7" w:rsidRPr="00D21CC7" w:rsidRDefault="00583037" w:rsidP="00D21CC7">
      <w:pPr>
        <w:keepNext/>
        <w:keepLines/>
        <w:spacing w:after="0" w:line="240" w:lineRule="auto"/>
        <w:rPr>
          <w:rFonts w:ascii="Times New Roman" w:eastAsia="Calibri" w:hAnsi="Times New Roman" w:cs="Times New Roman"/>
          <w:lang w:val="lt-LT"/>
        </w:rPr>
      </w:pPr>
      <w:r>
        <w:rPr>
          <w:rFonts w:ascii="Times New Roman" w:eastAsia="Calibri" w:hAnsi="Times New Roman" w:cs="Times New Roman"/>
          <w:bCs/>
          <w:lang w:val="lt-LT"/>
        </w:rPr>
        <w:t>Paroxetine</w:t>
      </w:r>
      <w:r w:rsidR="00D21CC7" w:rsidRPr="00D21CC7">
        <w:rPr>
          <w:rFonts w:ascii="Times New Roman" w:eastAsia="Calibri" w:hAnsi="Times New Roman" w:cs="Times New Roman"/>
          <w:bCs/>
          <w:lang w:val="lt-LT"/>
        </w:rPr>
        <w:t xml:space="preserve"> Actavis nereikėtų vartoti vaikams ir jaunesniems nei 18 metų paaugliams</w:t>
      </w:r>
      <w:r w:rsidR="00D21CC7" w:rsidRPr="00D21CC7">
        <w:rPr>
          <w:rFonts w:ascii="Times New Roman" w:eastAsia="Calibri" w:hAnsi="Times New Roman" w:cs="Times New Roman"/>
          <w:lang w:val="lt-LT"/>
        </w:rPr>
        <w:t>. Šios grupės vaistų vartojantiems jaunesniems nei 18 metų pacientams yra didesnė bandymo nusižudyti, minčių apie savižudybę ir priešiško elgesio (agresijos, pasipriešinimo ir pykčio) tikimybė. Vis tik gydytojas gali paskirti šio vaisto jaunesniam nei 18 metų pacientui, jei mano, kad tai jam tinkamiausias gydymas. Tuomet pacientą reikėtų atidžiai stebėti dėl galimų savižudiško elgesio požymių atsiradimo ir, pasikeitus elgesiui, nedelsiant kreiptis į gydytoją.</w:t>
      </w:r>
    </w:p>
    <w:p w:rsidR="00D21CC7" w:rsidRPr="00D21CC7" w:rsidRDefault="00D21CC7" w:rsidP="00D21CC7">
      <w:pPr>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Trūksta duomenų apie vaisto įtaką vaikų ir paauglių augimui, brendimui ir jų pažinimo bei elgsenos vystymuisi ilgalaikio gydymo metu.</w:t>
      </w:r>
    </w:p>
    <w:p w:rsidR="00D21CC7" w:rsidRPr="00D21CC7" w:rsidRDefault="00D21CC7" w:rsidP="00D21CC7">
      <w:pPr>
        <w:spacing w:after="0" w:line="240" w:lineRule="auto"/>
        <w:rPr>
          <w:rFonts w:ascii="Times New Roman" w:eastAsia="Calibri" w:hAnsi="Times New Roman" w:cs="Times New Roman"/>
          <w:bCs/>
          <w:lang w:val="lt-LT"/>
        </w:rPr>
      </w:pPr>
    </w:p>
    <w:p w:rsidR="00D21CC7" w:rsidRPr="00D21CC7" w:rsidRDefault="00D21CC7" w:rsidP="00D21CC7">
      <w:pPr>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Mintys apie savižudybę ir depresijos arba nerimo sutrikimų pasunkėjimas</w:t>
      </w:r>
    </w:p>
    <w:p w:rsidR="00D21CC7" w:rsidRPr="00D21CC7" w:rsidRDefault="00D21CC7" w:rsidP="00D21CC7">
      <w:pPr>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D21CC7" w:rsidRPr="00D21CC7" w:rsidRDefault="00D21CC7" w:rsidP="00D21CC7">
      <w:pPr>
        <w:spacing w:after="0" w:line="240" w:lineRule="auto"/>
        <w:rPr>
          <w:rFonts w:ascii="Times New Roman" w:eastAsia="Calibri" w:hAnsi="Times New Roman" w:cs="Times New Roman"/>
          <w:lang w:val="lt-LT"/>
        </w:rPr>
      </w:pPr>
    </w:p>
    <w:p w:rsidR="00D21CC7" w:rsidRPr="00D21CC7" w:rsidRDefault="00D21CC7" w:rsidP="00D21CC7">
      <w:pPr>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Tokia minčių tikimybė Jums yra didesnė šiais atvejais:</w:t>
      </w:r>
    </w:p>
    <w:p w:rsidR="00D21CC7" w:rsidRPr="00D21CC7" w:rsidRDefault="00D21CC7" w:rsidP="00D21CC7">
      <w:pPr>
        <w:spacing w:after="0" w:line="240" w:lineRule="auto"/>
        <w:ind w:left="540" w:hanging="540"/>
        <w:rPr>
          <w:rFonts w:ascii="Times New Roman" w:eastAsia="Calibri" w:hAnsi="Times New Roman" w:cs="Times New Roman"/>
          <w:lang w:val="lt-LT"/>
        </w:rPr>
      </w:pPr>
      <w:r w:rsidRPr="00D21CC7">
        <w:rPr>
          <w:rFonts w:ascii="Times New Roman" w:eastAsia="Calibri" w:hAnsi="Times New Roman" w:cs="Times New Roman"/>
          <w:lang w:val="lt-LT"/>
        </w:rPr>
        <w:t>-</w:t>
      </w:r>
      <w:r w:rsidRPr="00D21CC7">
        <w:rPr>
          <w:rFonts w:ascii="Times New Roman" w:eastAsia="Calibri" w:hAnsi="Times New Roman" w:cs="Times New Roman"/>
          <w:lang w:val="lt-LT"/>
        </w:rPr>
        <w:tab/>
        <w:t>jeigu anksčiau mąstėte apie savižudybę arba savęs žalojimą;</w:t>
      </w:r>
    </w:p>
    <w:p w:rsidR="00D21CC7" w:rsidRPr="00D21CC7" w:rsidRDefault="00D21CC7" w:rsidP="00D21CC7">
      <w:pPr>
        <w:numPr>
          <w:ilvl w:val="12"/>
          <w:numId w:val="0"/>
        </w:numPr>
        <w:ind w:left="562" w:hanging="562"/>
        <w:rPr>
          <w:rFonts w:ascii="Times New Roman" w:eastAsia="Calibri" w:hAnsi="Times New Roman" w:cs="Times New Roman"/>
          <w:lang w:val="lt-LT"/>
        </w:rPr>
      </w:pPr>
      <w:r w:rsidRPr="00D21CC7">
        <w:rPr>
          <w:rFonts w:ascii="Times New Roman" w:eastAsia="Calibri" w:hAnsi="Times New Roman" w:cs="Times New Roman"/>
          <w:lang w:val="lt-LT"/>
        </w:rPr>
        <w:t>-</w:t>
      </w:r>
      <w:r w:rsidRPr="00D21CC7">
        <w:rPr>
          <w:rFonts w:ascii="Times New Roman" w:eastAsia="Calibri"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rsidR="00D21CC7" w:rsidRPr="00D21CC7" w:rsidRDefault="00D21CC7" w:rsidP="00D21CC7">
      <w:pPr>
        <w:numPr>
          <w:ilvl w:val="0"/>
          <w:numId w:val="3"/>
        </w:numPr>
        <w:tabs>
          <w:tab w:val="num" w:pos="567"/>
        </w:tabs>
        <w:spacing w:after="0" w:line="240" w:lineRule="auto"/>
        <w:ind w:left="567" w:hanging="567"/>
        <w:contextualSpacing/>
        <w:rPr>
          <w:rFonts w:ascii="Times New Roman" w:eastAsia="Calibri" w:hAnsi="Times New Roman" w:cs="Times New Roman"/>
          <w:lang w:val="lt-LT"/>
        </w:rPr>
      </w:pPr>
      <w:r w:rsidRPr="00D21CC7">
        <w:rPr>
          <w:rFonts w:ascii="Times New Roman" w:eastAsia="Calibri" w:hAnsi="Times New Roman" w:cs="Times New Roman"/>
          <w:lang w:val="lt-LT"/>
        </w:rPr>
        <w:t xml:space="preserve">Jeigu bet kuriuo metu galvojate apie savižudybę arba savęs žalojimą, </w:t>
      </w:r>
      <w:r w:rsidRPr="00D21CC7">
        <w:rPr>
          <w:rFonts w:ascii="Times New Roman" w:eastAsia="Calibri" w:hAnsi="Times New Roman" w:cs="Times New Roman"/>
          <w:b/>
          <w:lang w:val="lt-LT"/>
        </w:rPr>
        <w:t>nedelsdami kreipkitės į gydytoją arba vykite į ligoninės priėmimo skyrių</w:t>
      </w:r>
      <w:r w:rsidRPr="00D21CC7">
        <w:rPr>
          <w:rFonts w:ascii="Times New Roman" w:eastAsia="Calibri" w:hAnsi="Times New Roman" w:cs="Times New Roman"/>
          <w:lang w:val="lt-LT"/>
        </w:rPr>
        <w:t>.</w:t>
      </w:r>
    </w:p>
    <w:p w:rsidR="00D21CC7" w:rsidRPr="00D21CC7" w:rsidRDefault="00D21CC7" w:rsidP="00D21CC7">
      <w:pPr>
        <w:spacing w:after="0" w:line="240" w:lineRule="auto"/>
        <w:rPr>
          <w:rFonts w:ascii="Times New Roman" w:eastAsia="Calibri" w:hAnsi="Times New Roman" w:cs="Times New Roman"/>
          <w:lang w:val="lt-LT"/>
        </w:rPr>
      </w:pPr>
    </w:p>
    <w:p w:rsidR="00D21CC7" w:rsidRPr="00D21CC7" w:rsidRDefault="00D21CC7" w:rsidP="00D21CC7">
      <w:pPr>
        <w:spacing w:after="0" w:line="240" w:lineRule="auto"/>
        <w:rPr>
          <w:rFonts w:ascii="Times New Roman" w:eastAsia="Calibri" w:hAnsi="Times New Roman" w:cs="Times New Roman"/>
          <w:lang w:val="lt-LT"/>
        </w:rPr>
      </w:pPr>
      <w:r w:rsidRPr="00D21CC7">
        <w:rPr>
          <w:rFonts w:ascii="Times New Roman" w:eastAsia="Calibri" w:hAnsi="Times New Roman" w:cs="Times New Roman"/>
          <w:b/>
          <w:lang w:val="lt-LT"/>
        </w:rPr>
        <w:t>Jums gali būti naudinga pasakyti giminaičiams ar artimiems draugams</w:t>
      </w:r>
      <w:r w:rsidRPr="00D21CC7">
        <w:rPr>
          <w:rFonts w:ascii="Times New Roman" w:eastAsia="Calibri"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D21CC7" w:rsidRPr="00D21CC7" w:rsidRDefault="00D21CC7" w:rsidP="00D21CC7">
      <w:pPr>
        <w:tabs>
          <w:tab w:val="left" w:pos="567"/>
          <w:tab w:val="left" w:pos="1080"/>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 xml:space="preserve">Kiti vaistai ir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Jeigu vartojate arba neseniai vartojote kitų vaistų arba dėl to nesate tikri, apie tai pasakykite gydytojui arba vaistininkui.</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Vaistų sąveika galima, jei kartu su paroksetinu vartojama:</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kitų vaistų, veikiančių serotonino kiekį, kuris turi reikšmės depresijos atsiradimui (pvz., monoaminooksidazės (MAO) inhibitorių, triptofano, triptanų, tramadolio, linezolido, metiltionino chlorido (metileno mėlynojo), </w:t>
      </w:r>
      <w:r w:rsidRPr="00D21CC7">
        <w:rPr>
          <w:rFonts w:ascii="Times New Roman" w:eastAsia="Calibri" w:hAnsi="Times New Roman" w:cs="Times New Roman"/>
          <w:lang w:val="lt-LT" w:eastAsia="lt-LT"/>
        </w:rPr>
        <w:t xml:space="preserve">SSRI, ličio, petidino arba </w:t>
      </w:r>
      <w:r w:rsidRPr="00D21CC7">
        <w:rPr>
          <w:rFonts w:ascii="Times New Roman" w:eastAsia="Calibri" w:hAnsi="Times New Roman" w:cs="Times New Roman"/>
          <w:lang w:val="lt-LT"/>
        </w:rPr>
        <w:t>jonažolės preparatų);</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vaistų, skirtų bendrai anestezijai sukelti arba lėtinio skausmo gydymui (fentanilis);</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vaistų, psichozės gydymui (pimozidas);</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vaistų, </w:t>
      </w:r>
      <w:r w:rsidRPr="00D21CC7">
        <w:rPr>
          <w:rFonts w:ascii="Times New Roman" w:eastAsia="Calibri" w:hAnsi="Times New Roman" w:cs="Times New Roman"/>
          <w:noProof/>
          <w:color w:val="000000"/>
          <w:lang w:val="lt-LT"/>
        </w:rPr>
        <w:t>kurie yra vartojami dėmesio stokos hiperaktyvumo sindromui (DSHS)</w:t>
      </w:r>
      <w:r w:rsidRPr="00D21CC7">
        <w:rPr>
          <w:rFonts w:ascii="Times New Roman" w:eastAsia="Calibri" w:hAnsi="Times New Roman" w:cs="Times New Roman"/>
          <w:b/>
          <w:noProof/>
          <w:color w:val="000000"/>
          <w:lang w:val="lt-LT"/>
        </w:rPr>
        <w:t xml:space="preserve"> </w:t>
      </w:r>
      <w:r w:rsidRPr="00D21CC7">
        <w:rPr>
          <w:rFonts w:ascii="Times New Roman" w:eastAsia="Calibri" w:hAnsi="Times New Roman" w:cs="Times New Roman"/>
          <w:noProof/>
          <w:color w:val="000000"/>
          <w:lang w:val="lt-LT"/>
        </w:rPr>
        <w:t>gydyti (atomoksetinas);</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vaistų nuo Parkinsono ligos (prociklidino);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vaistų nuo depresijos (triciklių antidepresantų: klomipramino, nortriptilino ir dezipramino);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lastRenderedPageBreak/>
        <w:t>kai kurių nervų sistemą veikiančių vaistų (fenotiazino grupės vaistų, pvz., perfenazino ir tioridazino, risperidono, klozapino, ciklooksigenazės-2 inhibitorių);</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vaistų nuo nereguliaraus širdies ritmo ir širdies funkcijos silpnumo (pvz., propafenono, flekainido ir metoprololio);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antibiotikų (rifampicino);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vaistų nuo epilepsijos (karbamazepino, fenitoino, fenobarbitalio, natrio valproato);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noProof/>
          <w:lang w:val="lt-LT"/>
        </w:rPr>
        <w:t>kai kurių vaistų, kurie vartojami krūties vėžiui gydyti (tamoksifenas);</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kai kurių proteazės inhibitorių (fosamprenaviro, ritonaviro);  </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vaistų, galinčių paveikti kraujo krešimą (pvz., varfarino);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kai kurių skausmą ir uždegimą malšinančių vaistų (nesteroidinių vaistų nuo uždegimo) ir kraują skystinančių vaistų (aspirino);</w:t>
      </w:r>
    </w:p>
    <w:p w:rsidR="00D21CC7" w:rsidRPr="00D21CC7" w:rsidRDefault="00D21CC7" w:rsidP="00D21CC7">
      <w:pPr>
        <w:numPr>
          <w:ilvl w:val="0"/>
          <w:numId w:val="3"/>
        </w:numPr>
        <w:tabs>
          <w:tab w:val="left" w:pos="567"/>
        </w:tabs>
        <w:spacing w:after="0" w:line="240" w:lineRule="auto"/>
        <w:ind w:left="567" w:hanging="567"/>
        <w:rPr>
          <w:rFonts w:ascii="Times New Roman" w:eastAsia="Calibri" w:hAnsi="Times New Roman" w:cs="Times New Roman"/>
          <w:lang w:val="lt-LT"/>
        </w:rPr>
      </w:pPr>
      <w:r w:rsidRPr="00D21CC7">
        <w:rPr>
          <w:rFonts w:ascii="Times New Roman" w:eastAsia="Calibri" w:hAnsi="Times New Roman" w:cs="Times New Roman"/>
          <w:lang w:val="lt-LT"/>
        </w:rPr>
        <w:t xml:space="preserve">metiltionino chlorido (metileno mėlynojo), kuris vartojamas kai kurių operacijų metu.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583037" w:rsidP="00D21CC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Paroxetine</w:t>
      </w:r>
      <w:r w:rsidR="00D21CC7" w:rsidRPr="00D21CC7">
        <w:rPr>
          <w:rFonts w:ascii="Times New Roman" w:eastAsia="Calibri" w:hAnsi="Times New Roman" w:cs="Times New Roman"/>
          <w:b/>
          <w:lang w:val="lt-LT"/>
        </w:rPr>
        <w:t xml:space="preserve"> Actavis vartojimas su maistu, gėrimais ir alkoholiu</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Šio vaisto reikia gerti valgant. Geriausiai jo gerti rytą.</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 xml:space="preserve">Gydantis paroksetinu, negalima gerti alkoholio. </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Nėštumas, žindymo laikotarpis ir vaisingumas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Nėštumas</w:t>
      </w:r>
    </w:p>
    <w:p w:rsid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Nėščiosioms paroksetino galima vartoti tik tada, kai tai neabejotinai būtina. Nėštumo metu reikia vengti staiga nutraukti vaisto vartojimą.</w:t>
      </w:r>
    </w:p>
    <w:p w:rsid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Kadangi vartojant Parokset</w:t>
      </w:r>
      <w:r w:rsidR="00DC618A">
        <w:rPr>
          <w:rFonts w:ascii="Times New Roman" w:eastAsia="Calibri" w:hAnsi="Times New Roman" w:cs="Times New Roman"/>
          <w:lang w:val="lt-LT"/>
        </w:rPr>
        <w:t>in Actavis per pirmuosius tris n</w:t>
      </w:r>
      <w:r w:rsidRPr="00D21CC7">
        <w:rPr>
          <w:rFonts w:ascii="Times New Roman" w:eastAsia="Calibri" w:hAnsi="Times New Roman" w:cs="Times New Roman"/>
          <w:lang w:val="lt-LT"/>
        </w:rPr>
        <w:t xml:space="preserve">ėštumo mėnesius apsigimimų rizika gali būti šiek tiek padidėjusi (dažniausiai pažeidžiama širdis ir venos), svarbu pranešti gydytojui, jei planuojate pastoti ar jei pastojote. Jūsų gydytojas nuspręs, ar gydymas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yra būtinas, ar geriau Jums parinkti alternatyvų gydymą.</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Jei vartojate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pasakykite apie tai akušerei ar gydytojui. </w:t>
      </w:r>
      <w:r w:rsidRPr="00D21CC7">
        <w:rPr>
          <w:rFonts w:ascii="Times New Roman" w:eastAsia="Calibri" w:hAnsi="Times New Roman" w:cs="Times New Roman"/>
          <w:noProof/>
          <w:color w:val="000000"/>
          <w:lang w:val="lt-LT"/>
        </w:rPr>
        <w:t xml:space="preserve">Tokie vaistai kaip </w:t>
      </w:r>
      <w:r w:rsidR="00583037">
        <w:rPr>
          <w:rFonts w:ascii="Times New Roman" w:eastAsia="Calibri" w:hAnsi="Times New Roman" w:cs="Times New Roman"/>
          <w:noProof/>
          <w:color w:val="000000"/>
          <w:lang w:val="lt-LT"/>
        </w:rPr>
        <w:t>Paroxetine</w:t>
      </w:r>
      <w:r w:rsidRPr="00D21CC7">
        <w:rPr>
          <w:rFonts w:ascii="Times New Roman" w:eastAsia="Calibri" w:hAnsi="Times New Roman" w:cs="Times New Roman"/>
          <w:noProof/>
          <w:color w:val="000000"/>
          <w:lang w:val="lt-LT"/>
        </w:rPr>
        <w:t xml:space="preserve"> Actavis, vartojami</w:t>
      </w:r>
      <w:r w:rsidRPr="00D21CC7">
        <w:rPr>
          <w:rFonts w:ascii="Times New Roman" w:eastAsia="Calibri" w:hAnsi="Times New Roman" w:cs="Times New Roman"/>
          <w:color w:val="000000"/>
          <w:lang w:val="lt-LT"/>
        </w:rPr>
        <w:t xml:space="preserve"> nėštumo </w:t>
      </w:r>
      <w:r w:rsidRPr="00D21CC7">
        <w:rPr>
          <w:rFonts w:ascii="Times New Roman" w:eastAsia="Calibri" w:hAnsi="Times New Roman" w:cs="Times New Roman"/>
          <w:noProof/>
          <w:color w:val="000000"/>
          <w:lang w:val="lt-LT"/>
        </w:rPr>
        <w:t>metu, o ypač paskutinius tris nėštumo mėnesius, gali padinti sunkios būklės, vadinamos persistuojančia naujagimių plautine hipertenzija (</w:t>
      </w:r>
      <w:r w:rsidRPr="00D21CC7">
        <w:rPr>
          <w:rFonts w:ascii="Times New Roman" w:eastAsia="Calibri" w:hAnsi="Times New Roman" w:cs="Times New Roman"/>
          <w:color w:val="000000"/>
          <w:lang w:val="lt-LT"/>
        </w:rPr>
        <w:t xml:space="preserve">simptomai: </w:t>
      </w:r>
      <w:r w:rsidRPr="00D21CC7">
        <w:rPr>
          <w:rFonts w:ascii="Times New Roman" w:eastAsia="Calibri" w:hAnsi="Times New Roman" w:cs="Times New Roman"/>
          <w:noProof/>
          <w:color w:val="000000"/>
          <w:lang w:val="lt-LT"/>
        </w:rPr>
        <w:t>padažnėjęs kūdikių</w:t>
      </w:r>
      <w:r w:rsidRPr="00D21CC7">
        <w:rPr>
          <w:rFonts w:ascii="Times New Roman" w:eastAsia="Calibri" w:hAnsi="Times New Roman" w:cs="Times New Roman"/>
          <w:color w:val="000000"/>
          <w:lang w:val="lt-LT"/>
        </w:rPr>
        <w:t xml:space="preserve"> kvėpavimas</w:t>
      </w:r>
      <w:r w:rsidRPr="00D21CC7">
        <w:rPr>
          <w:rFonts w:ascii="Times New Roman" w:eastAsia="Calibri" w:hAnsi="Times New Roman" w:cs="Times New Roman"/>
          <w:noProof/>
          <w:color w:val="000000"/>
          <w:lang w:val="lt-LT"/>
        </w:rPr>
        <w:t xml:space="preserve"> ir</w:t>
      </w:r>
      <w:r w:rsidRPr="00D21CC7">
        <w:rPr>
          <w:rFonts w:ascii="Times New Roman" w:eastAsia="Calibri" w:hAnsi="Times New Roman" w:cs="Times New Roman"/>
          <w:color w:val="000000"/>
          <w:lang w:val="lt-LT"/>
        </w:rPr>
        <w:t xml:space="preserve"> melsva oda</w:t>
      </w:r>
      <w:r w:rsidRPr="00D21CC7">
        <w:rPr>
          <w:rFonts w:ascii="Times New Roman" w:eastAsia="Calibri" w:hAnsi="Times New Roman" w:cs="Times New Roman"/>
          <w:noProof/>
          <w:color w:val="000000"/>
          <w:lang w:val="lt-LT"/>
        </w:rPr>
        <w:t xml:space="preserve">), išsivystymo riziką. Simptomai </w:t>
      </w:r>
      <w:r w:rsidRPr="00D21CC7">
        <w:rPr>
          <w:rFonts w:ascii="Times New Roman" w:eastAsia="Calibri" w:hAnsi="Times New Roman" w:cs="Times New Roman"/>
          <w:color w:val="000000"/>
          <w:lang w:val="lt-LT"/>
        </w:rPr>
        <w:t xml:space="preserve">paprastai atsiranda per </w:t>
      </w:r>
      <w:r w:rsidRPr="00D21CC7">
        <w:rPr>
          <w:rFonts w:ascii="Times New Roman" w:eastAsia="Calibri" w:hAnsi="Times New Roman" w:cs="Times New Roman"/>
          <w:noProof/>
          <w:color w:val="000000"/>
          <w:lang w:val="lt-LT"/>
        </w:rPr>
        <w:t>pirmas</w:t>
      </w:r>
      <w:r w:rsidRPr="00D21CC7">
        <w:rPr>
          <w:rFonts w:ascii="Times New Roman" w:eastAsia="Calibri" w:hAnsi="Times New Roman" w:cs="Times New Roman"/>
          <w:color w:val="000000"/>
          <w:lang w:val="lt-LT"/>
        </w:rPr>
        <w:t xml:space="preserve"> 24 </w:t>
      </w:r>
      <w:r w:rsidRPr="00D21CC7">
        <w:rPr>
          <w:rFonts w:ascii="Times New Roman" w:eastAsia="Calibri" w:hAnsi="Times New Roman" w:cs="Times New Roman"/>
          <w:noProof/>
          <w:color w:val="000000"/>
          <w:lang w:val="lt-LT"/>
        </w:rPr>
        <w:t>valandas</w:t>
      </w:r>
      <w:r w:rsidRPr="00D21CC7">
        <w:rPr>
          <w:rFonts w:ascii="Times New Roman" w:eastAsia="Calibri" w:hAnsi="Times New Roman" w:cs="Times New Roman"/>
          <w:color w:val="000000"/>
          <w:lang w:val="lt-LT"/>
        </w:rPr>
        <w:t xml:space="preserve"> po gimimo. </w:t>
      </w:r>
      <w:r w:rsidRPr="00D21CC7">
        <w:rPr>
          <w:rFonts w:ascii="Times New Roman" w:eastAsia="Calibri" w:hAnsi="Times New Roman" w:cs="Times New Roman"/>
          <w:noProof/>
          <w:color w:val="000000"/>
          <w:lang w:val="lt-LT"/>
        </w:rPr>
        <w:t>Jei tokie simptomai pasireiškė jūsų kūdikiui, privalote susisiekti su savo akušere ar gydytoju.</w:t>
      </w: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Jei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vartojate vėlesniais nėštumo mėnesiais, pasakykite apie tai savo gydytojui, nes ką tik gimusiam Jūsų kūdikiui gali pasireikšti kai kurie simptomai. Šie simptomai dažniausiai pasireiškia per 24 valandas po gimimo. Tai negalėjimas normaliai miegoti ir maitintis, apsunkintas kvėpavimas, pamėlusi oda ar lūpos, per aukšta ar per žema temperatūra, vėmimas, apsnūdimas, nuolatinis verkimas, dirglumas, sustiprėjusios refleksinės reakcijos, įsitempę ar suglebę raumenys, letar</w:t>
      </w:r>
      <w:r w:rsidRPr="00D21CC7">
        <w:rPr>
          <w:rFonts w:ascii="Times New Roman" w:eastAsia="Calibri" w:hAnsi="Times New Roman" w:cs="Times New Roman"/>
          <w:lang w:val="lt-LT"/>
        </w:rPr>
        <w:lastRenderedPageBreak/>
        <w:t>gas, tremoras, per mažas cukraus kiekis kraujyje, drebulys ar traukuliai. Jei Jūsų kūdikiui gimus pasireiškia kuris nors iš šių simptomų ar Jums neramu dėl Jūsų kūdikio sveikatos, nedelsiant kreipkitės į gydytoją, jis suteiks reikalingą pagalbą.</w:t>
      </w: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Žindymas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bCs/>
          <w:lang w:val="lt-LT"/>
        </w:rPr>
        <w:t>Nedidelis paroksetino kiekis gali patekti į pieną.</w:t>
      </w:r>
      <w:r w:rsidRPr="00D21CC7">
        <w:rPr>
          <w:rFonts w:ascii="Times New Roman" w:eastAsia="Calibri" w:hAnsi="Times New Roman" w:cs="Times New Roman"/>
          <w:lang w:val="lt-LT"/>
        </w:rPr>
        <w:t xml:space="preserve"> Jei vartojate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prieš pradedant žindymą pasitarkite su gydytoju.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Vaisingumas</w:t>
      </w: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noProof/>
          <w:color w:val="000000"/>
          <w:lang w:val="lt-LT"/>
        </w:rPr>
        <w:t>Tyrimų su gyvūnais metu nustatyta, kad paroksetinas blogina spermos kokybę. Teoriškai tai gali veikti vaisingumą, bet įtakos žmogaus vaisingumui iki šiol nepastebėta.</w:t>
      </w: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Vairavimas ir mechanizmų valdymas</w:t>
      </w:r>
    </w:p>
    <w:p w:rsidR="00D21CC7" w:rsidRPr="00D21CC7" w:rsidRDefault="00D21CC7" w:rsidP="00D21CC7">
      <w:pPr>
        <w:spacing w:after="0" w:line="240" w:lineRule="auto"/>
        <w:jc w:val="both"/>
        <w:rPr>
          <w:rFonts w:ascii="Times New Roman" w:eastAsia="Calibri" w:hAnsi="Times New Roman" w:cs="Times New Roman"/>
          <w:lang w:val="lt-LT"/>
        </w:rPr>
      </w:pPr>
      <w:r w:rsidRPr="00D21CC7">
        <w:rPr>
          <w:rFonts w:ascii="Times New Roman" w:eastAsia="Calibri" w:hAnsi="Times New Roman" w:cs="Times New Roman"/>
          <w:lang w:val="lt-LT"/>
        </w:rPr>
        <w:t xml:space="preserve">Paroksetinas gali paveikti gebėjimą vairuoti, važiuoti dviračiu ir valdyti mechanizmus. </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
          <w:bCs/>
          <w:lang w:val="lt-LT"/>
        </w:rPr>
      </w:pPr>
      <w:r w:rsidRPr="00D21CC7">
        <w:rPr>
          <w:rFonts w:ascii="Times New Roman" w:eastAsia="Calibri" w:hAnsi="Times New Roman" w:cs="Times New Roman"/>
          <w:b/>
          <w:bCs/>
          <w:lang w:val="lt-LT"/>
        </w:rPr>
        <w:t>Paroksetin</w:t>
      </w:r>
      <w:r w:rsidR="005B742F">
        <w:rPr>
          <w:rFonts w:ascii="Times New Roman" w:eastAsia="Calibri" w:hAnsi="Times New Roman" w:cs="Times New Roman"/>
          <w:b/>
          <w:bCs/>
          <w:lang w:val="lt-LT"/>
        </w:rPr>
        <w:t>e</w:t>
      </w:r>
      <w:r w:rsidRPr="00D21CC7">
        <w:rPr>
          <w:rFonts w:ascii="Times New Roman" w:eastAsia="Calibri" w:hAnsi="Times New Roman" w:cs="Times New Roman"/>
          <w:b/>
          <w:bCs/>
          <w:lang w:val="lt-LT"/>
        </w:rPr>
        <w:t xml:space="preserve"> Actavis sudėtyje yra sojų lecitino (E322), kuriame gali būti sojų baltymo. </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Jei jūs alergiškas žemės riešutams arba sojai, šio vaisto vartoti negalima.</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caps/>
          <w:lang w:val="lt-LT"/>
        </w:rPr>
      </w:pPr>
      <w:r w:rsidRPr="00D21CC7">
        <w:rPr>
          <w:rFonts w:ascii="Times New Roman" w:eastAsia="Calibri" w:hAnsi="Times New Roman" w:cs="Times New Roman"/>
          <w:b/>
          <w:lang w:val="lt-LT"/>
        </w:rPr>
        <w:t>3.</w:t>
      </w:r>
      <w:r w:rsidRPr="00D21CC7">
        <w:rPr>
          <w:rFonts w:ascii="Times New Roman" w:eastAsia="Calibri" w:hAnsi="Times New Roman" w:cs="Times New Roman"/>
          <w:b/>
          <w:lang w:val="lt-LT"/>
        </w:rPr>
        <w:tab/>
        <w:t xml:space="preserve">Kaip vartoti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Visada vartokite šį vaistą tiksliai, kaip nurodė gydytojas. Jeigu abejojate, kreipkitės į gydytoją arba vaistininką.</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Rekomenduojama gerti </w:t>
      </w:r>
      <w:r w:rsidR="00583037">
        <w:rPr>
          <w:rFonts w:ascii="Times New Roman" w:eastAsia="Calibri" w:hAnsi="Times New Roman" w:cs="Times New Roman"/>
          <w:lang w:val="lt-LT"/>
        </w:rPr>
        <w:t>Paroxetine</w:t>
      </w:r>
      <w:r w:rsidRPr="00D21CC7">
        <w:rPr>
          <w:rFonts w:ascii="Times New Roman" w:eastAsia="Calibri" w:hAnsi="Times New Roman" w:cs="Times New Roman"/>
          <w:lang w:val="lt-LT"/>
        </w:rPr>
        <w:t xml:space="preserve"> Actavis vieną kartą per dieną, rytą valgio metu. Tablečių negalima kramtyti, jas reikia nuryti.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bCs/>
          <w:lang w:val="lt-LT"/>
        </w:rPr>
      </w:pPr>
      <w:r w:rsidRPr="00D21CC7">
        <w:rPr>
          <w:rFonts w:ascii="Times New Roman" w:eastAsia="Calibri" w:hAnsi="Times New Roman" w:cs="Times New Roman"/>
          <w:b/>
          <w:bCs/>
          <w:lang w:val="lt-LT"/>
        </w:rPr>
        <w:t>Rekomenduojama dozė:</w:t>
      </w:r>
    </w:p>
    <w:p w:rsidR="00D21CC7" w:rsidRPr="00D21CC7" w:rsidRDefault="00D21CC7" w:rsidP="00D21CC7">
      <w:pPr>
        <w:tabs>
          <w:tab w:val="left" w:pos="567"/>
        </w:tabs>
        <w:spacing w:after="0" w:line="240" w:lineRule="auto"/>
        <w:rPr>
          <w:rFonts w:ascii="Times New Roman" w:eastAsia="Calibri" w:hAnsi="Times New Roman" w:cs="Times New Roman"/>
          <w:b/>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
          <w:bCs/>
          <w:lang w:val="lt-LT"/>
        </w:rPr>
      </w:pPr>
      <w:r w:rsidRPr="00D21CC7">
        <w:rPr>
          <w:rFonts w:ascii="Times New Roman" w:eastAsia="Calibri" w:hAnsi="Times New Roman" w:cs="Times New Roman"/>
          <w:b/>
          <w:bCs/>
          <w:lang w:val="lt-LT"/>
        </w:rPr>
        <w:t>Suaugusiems pacientams</w:t>
      </w: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Vidutinė arba sunki depresija</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Rekomenduojama paros dozė – 20 mg. Paprastai būklė pagerėja per 1–2 savaites. Dozę galima didinti </w:t>
      </w:r>
      <w:r w:rsidRPr="00D21CC7">
        <w:rPr>
          <w:rFonts w:ascii="Times New Roman" w:eastAsia="Calibri" w:hAnsi="Times New Roman" w:cs="Times New Roman"/>
          <w:b/>
          <w:bCs/>
          <w:lang w:val="lt-LT"/>
        </w:rPr>
        <w:t>tik nurodžius gydytojui</w:t>
      </w:r>
      <w:r w:rsidRPr="00D21CC7">
        <w:rPr>
          <w:rFonts w:ascii="Times New Roman" w:eastAsia="Calibri" w:hAnsi="Times New Roman" w:cs="Times New Roman"/>
          <w:lang w:val="lt-LT"/>
        </w:rPr>
        <w:t xml:space="preserve">. Gydymo trukmė: ne mažiau kaip 6 mėn., kad simptomai visiškai praeitų.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Įkyrios mintys arba kompulsinis sindromas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Pradinė paros dozė – 20 mg. Ji palaipsniui po 10 mg didinama iki rekomenduojamos 40 mg dozės. Dozė didinama </w:t>
      </w:r>
      <w:r w:rsidRPr="00D21CC7">
        <w:rPr>
          <w:rFonts w:ascii="Times New Roman" w:eastAsia="Calibri" w:hAnsi="Times New Roman" w:cs="Times New Roman"/>
          <w:b/>
          <w:bCs/>
          <w:lang w:val="lt-LT"/>
        </w:rPr>
        <w:t>tik nurodžius gydytojui</w:t>
      </w:r>
      <w:r w:rsidRPr="00D21CC7">
        <w:rPr>
          <w:rFonts w:ascii="Times New Roman" w:eastAsia="Calibri" w:hAnsi="Times New Roman" w:cs="Times New Roman"/>
          <w:lang w:val="lt-LT"/>
        </w:rPr>
        <w:t xml:space="preserve">. Gydymo trukmė: keletas arba daugiau mėnesių.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Panikos priepuoliai</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Pradinė paros dozė – 10 mg. Atsižvelgiant į poveikį ir nurodžius gydytojui ji gali būti palaipsniui didinama po 10 mg iki rekomenduojamos 40 mg dozės. Dozę galima didinti </w:t>
      </w:r>
      <w:r w:rsidRPr="00D21CC7">
        <w:rPr>
          <w:rFonts w:ascii="Times New Roman" w:eastAsia="Calibri" w:hAnsi="Times New Roman" w:cs="Times New Roman"/>
          <w:b/>
          <w:bCs/>
          <w:lang w:val="lt-LT"/>
        </w:rPr>
        <w:t>tik nurodžius gydytojui</w:t>
      </w:r>
      <w:r w:rsidRPr="00D21CC7">
        <w:rPr>
          <w:rFonts w:ascii="Times New Roman" w:eastAsia="Calibri" w:hAnsi="Times New Roman" w:cs="Times New Roman"/>
          <w:lang w:val="lt-LT"/>
        </w:rPr>
        <w:t>. Gydymo trukmė: keletas arba daugiau mėnesių.</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Socialinė fobija, generalizuoto nerimo ir potrauminio streso sutrikimas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bCs/>
          <w:lang w:val="lt-LT"/>
        </w:rPr>
        <w:lastRenderedPageBreak/>
        <w:t xml:space="preserve">Rekomenduojama paros dozė – 20 mg. </w:t>
      </w:r>
      <w:r w:rsidRPr="00D21CC7">
        <w:rPr>
          <w:rFonts w:ascii="Times New Roman" w:eastAsia="Calibri" w:hAnsi="Times New Roman" w:cs="Times New Roman"/>
          <w:lang w:val="lt-LT"/>
        </w:rPr>
        <w:t xml:space="preserve">Dozę galima didinti </w:t>
      </w:r>
      <w:r w:rsidRPr="00D21CC7">
        <w:rPr>
          <w:rFonts w:ascii="Times New Roman" w:eastAsia="Calibri" w:hAnsi="Times New Roman" w:cs="Times New Roman"/>
          <w:b/>
          <w:bCs/>
          <w:lang w:val="lt-LT"/>
        </w:rPr>
        <w:t>tik nurodžius gydytojui</w:t>
      </w:r>
      <w:r w:rsidRPr="00D21CC7">
        <w:rPr>
          <w:rFonts w:ascii="Times New Roman" w:eastAsia="Calibri" w:hAnsi="Times New Roman" w:cs="Times New Roman"/>
          <w:lang w:val="lt-LT"/>
        </w:rPr>
        <w:t>. Gydoma ilgai ir jūsų gydytojas turėtų periodiškai įvertinti gydymą.</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Senyviems žmonėms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Pradinė paros dozė tokia pati kaip ir suaugusiems. Paros dozė neturi viršyti 40 mg.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spacing w:after="0" w:line="240" w:lineRule="auto"/>
        <w:ind w:left="567" w:hanging="567"/>
        <w:rPr>
          <w:rFonts w:ascii="Times New Roman" w:eastAsia="Calibri" w:hAnsi="Times New Roman" w:cs="Times New Roman"/>
          <w:b/>
          <w:lang w:val="lt-LT"/>
        </w:rPr>
      </w:pPr>
      <w:r w:rsidRPr="00D21CC7">
        <w:rPr>
          <w:rFonts w:ascii="Times New Roman" w:eastAsia="Calibri" w:hAnsi="Times New Roman" w:cs="Times New Roman"/>
          <w:b/>
          <w:lang w:val="lt-LT"/>
        </w:rPr>
        <w:t>Vartojimas vaikams ir paaugliams</w:t>
      </w:r>
    </w:p>
    <w:p w:rsidR="00D21CC7" w:rsidRPr="00D21CC7" w:rsidRDefault="00D21CC7" w:rsidP="00D21CC7">
      <w:pPr>
        <w:spacing w:after="0" w:line="240" w:lineRule="auto"/>
        <w:rPr>
          <w:rFonts w:ascii="Times New Roman" w:eastAsia="Calibri" w:hAnsi="Times New Roman" w:cs="Times New Roman"/>
          <w:lang w:val="lt-LT"/>
        </w:rPr>
      </w:pPr>
      <w:r w:rsidRPr="00D21CC7">
        <w:rPr>
          <w:rFonts w:ascii="Times New Roman" w:eastAsia="Calibri" w:hAnsi="Times New Roman" w:cs="Times New Roman"/>
          <w:bCs/>
          <w:lang w:val="lt-LT"/>
        </w:rPr>
        <w:t xml:space="preserve">Vaikai ir jaunesni nei 18 metų paaugliai neturėtų vartoti </w:t>
      </w:r>
      <w:r w:rsidR="00583037">
        <w:rPr>
          <w:rFonts w:ascii="Times New Roman" w:eastAsia="Calibri" w:hAnsi="Times New Roman" w:cs="Times New Roman"/>
          <w:bCs/>
          <w:lang w:val="lt-LT"/>
        </w:rPr>
        <w:t>Paroxetine</w:t>
      </w:r>
      <w:r w:rsidRPr="00D21CC7">
        <w:rPr>
          <w:rFonts w:ascii="Times New Roman" w:eastAsia="Calibri" w:hAnsi="Times New Roman" w:cs="Times New Roman"/>
          <w:bCs/>
          <w:lang w:val="lt-LT"/>
        </w:rPr>
        <w:t xml:space="preserve"> Actavis (žr.</w:t>
      </w:r>
      <w:r w:rsidRPr="00D21CC7">
        <w:rPr>
          <w:rFonts w:ascii="Times New Roman" w:eastAsia="Calibri" w:hAnsi="Times New Roman" w:cs="Times New Roman"/>
          <w:lang w:val="lt-LT"/>
        </w:rPr>
        <w:t xml:space="preserve"> skyrelį „Specialių atsargumo priemonių reikia“).</w:t>
      </w:r>
    </w:p>
    <w:p w:rsidR="00D21CC7" w:rsidRPr="00D21CC7" w:rsidRDefault="00D21CC7" w:rsidP="00D21CC7">
      <w:pPr>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iCs/>
          <w:lang w:val="lt-LT"/>
        </w:rPr>
      </w:pPr>
      <w:r w:rsidRPr="00D21CC7">
        <w:rPr>
          <w:rFonts w:ascii="Times New Roman" w:eastAsia="Calibri" w:hAnsi="Times New Roman" w:cs="Times New Roman"/>
          <w:b/>
          <w:iCs/>
          <w:lang w:val="lt-LT"/>
        </w:rPr>
        <w:t>Pacientams, kurių inkstų arba kepenų funkcija sutrikusi</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Gali tekti keisti dozę. Laikykitės gydytojo nurodymų.</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583037" w:rsidP="00D21CC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Cs/>
          <w:u w:val="single"/>
          <w:lang w:val="lt-LT"/>
        </w:rPr>
        <w:t>Paroxetine</w:t>
      </w:r>
      <w:r w:rsidR="00D21CC7" w:rsidRPr="00D21CC7">
        <w:rPr>
          <w:rFonts w:ascii="Times New Roman" w:eastAsia="Calibri" w:hAnsi="Times New Roman" w:cs="Times New Roman"/>
          <w:bCs/>
          <w:u w:val="single"/>
          <w:lang w:val="lt-LT"/>
        </w:rPr>
        <w:t xml:space="preserve"> Actavis negalima nustoti vartoti staiga. Jo galima nebevartoti tik gydytojo nurodymu (žr. skyrelį</w:t>
      </w:r>
      <w:r w:rsidR="00D21CC7" w:rsidRPr="00D21CC7">
        <w:rPr>
          <w:rFonts w:ascii="Times New Roman" w:eastAsia="Calibri" w:hAnsi="Times New Roman" w:cs="Times New Roman"/>
          <w:u w:val="single"/>
          <w:lang w:val="lt-LT"/>
        </w:rPr>
        <w:t xml:space="preserve"> „Nustojus vartoti </w:t>
      </w:r>
      <w:r>
        <w:rPr>
          <w:rFonts w:ascii="Times New Roman" w:eastAsia="Calibri" w:hAnsi="Times New Roman" w:cs="Times New Roman"/>
          <w:u w:val="single"/>
          <w:lang w:val="lt-LT"/>
        </w:rPr>
        <w:t>Paroxetine</w:t>
      </w:r>
      <w:r w:rsidR="00D21CC7" w:rsidRPr="00D21CC7">
        <w:rPr>
          <w:rFonts w:ascii="Times New Roman" w:eastAsia="Calibri" w:hAnsi="Times New Roman" w:cs="Times New Roman"/>
          <w:u w:val="single"/>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 xml:space="preserve">Ką daryti pavartojus per didelę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 dozę?</w:t>
      </w:r>
    </w:p>
    <w:p w:rsidR="00D21CC7" w:rsidRPr="00D21CC7" w:rsidRDefault="00D21CC7" w:rsidP="00D21CC7">
      <w:pPr>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Išgėrus didesnę dozę negu reikia, nurodyta šiame lapelyje arba negu paskirta gydytojo, būtina kuo greičiau kreiptis į gydytoją, vaistininką arba vykti į skubios medicinos pagalbos skyrių. Dažniausi perdozavimo simptomai: vėmimas, išsiplėtę vyzdžiai, karščiavimas, kraujospūdžio pokyčiai, galvos skausmas, nevalingi raumenų susitraukimai, neramumas, nerimas, pagreitėjęs širdies ritmas.   </w:t>
      </w: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 xml:space="preserve">Pamiršus pavartoti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w:t>
      </w:r>
    </w:p>
    <w:p w:rsidR="00D21CC7" w:rsidRPr="00D21CC7" w:rsidRDefault="00D21CC7" w:rsidP="00D21CC7">
      <w:pPr>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Negalima gerti dvigubos dozės praleistajai kompensuoti. Kitą dozę gerkite įprastu metu.</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keepNext/>
        <w:spacing w:after="0" w:line="240" w:lineRule="auto"/>
        <w:outlineLvl w:val="3"/>
        <w:rPr>
          <w:rFonts w:ascii="Times New Roman" w:eastAsia="Calibri" w:hAnsi="Times New Roman" w:cs="Times New Roman"/>
          <w:b/>
          <w:bCs/>
          <w:lang w:val="lt-LT"/>
        </w:rPr>
      </w:pPr>
      <w:r w:rsidRPr="00D21CC7">
        <w:rPr>
          <w:rFonts w:ascii="Times New Roman" w:eastAsia="Calibri" w:hAnsi="Times New Roman" w:cs="Times New Roman"/>
          <w:b/>
          <w:bCs/>
          <w:lang w:val="lt-LT"/>
        </w:rPr>
        <w:t xml:space="preserve">Nustojus vartoti </w:t>
      </w:r>
      <w:r w:rsidR="00583037">
        <w:rPr>
          <w:rFonts w:ascii="Times New Roman" w:eastAsia="Calibri" w:hAnsi="Times New Roman" w:cs="Times New Roman"/>
          <w:b/>
          <w:bCs/>
          <w:lang w:val="lt-LT"/>
        </w:rPr>
        <w:t>Paroxetine</w:t>
      </w:r>
      <w:r w:rsidRPr="00D21CC7">
        <w:rPr>
          <w:rFonts w:ascii="Times New Roman" w:eastAsia="Calibri" w:hAnsi="Times New Roman" w:cs="Times New Roman"/>
          <w:b/>
          <w:bCs/>
          <w:lang w:val="lt-LT"/>
        </w:rPr>
        <w:t xml:space="preserve"> Actavis</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 xml:space="preserve">Be gydytojo leidimo paroksetino negalima nustoti vartoti, netgi jei jums atrodys, kad pasveikote. Jei, kurį laiką pasigydę, staiga nustosite vartoti paroksetino, gali atsirasti toliau išvardytų simptomų. </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lang w:val="lt-LT"/>
        </w:rPr>
      </w:pPr>
      <w:r w:rsidRPr="00D21CC7">
        <w:rPr>
          <w:rFonts w:ascii="Times New Roman" w:eastAsia="Calibri" w:hAnsi="Times New Roman" w:cs="Times New Roman"/>
          <w:bCs/>
          <w:lang w:val="lt-LT"/>
        </w:rPr>
        <w:t>Dažni: galvos s</w:t>
      </w:r>
      <w:r w:rsidRPr="00D21CC7">
        <w:rPr>
          <w:rFonts w:ascii="Times New Roman" w:eastAsia="Calibri" w:hAnsi="Times New Roman" w:cs="Times New Roman"/>
          <w:lang w:val="lt-LT"/>
        </w:rPr>
        <w:t xml:space="preserve">vaigimas, nenormalūs pojūčiai, miego sutrikimai, nerimas, galvos skausmas. </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Nedažni: neramumas, pykinimas, drebulys, sumišimo jausmas, prakaitavimas, emocinės pusiausvyros sutrikimas, regos sutrikimai, nereguliarus širdies ritmas, viduriavimas, dirglumas. </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 xml:space="preserve">Daugumai pacientų šie simptomai būna lengvi arba vidutinio sunkumo ir laikini, tačiau kai kuriems jie išlieka ilgiau ir būna sunkesni. </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Paprastai, kad sumažintų šių simptomų riziką, gydytojas jums patars vaisto dozę mažinti lėtai ir palaipsniui.</w:t>
      </w:r>
    </w:p>
    <w:p w:rsidR="00D21CC7" w:rsidRPr="00D21CC7" w:rsidRDefault="00D21CC7" w:rsidP="00D21CC7">
      <w:pPr>
        <w:overflowPunct w:val="0"/>
        <w:autoSpaceDE w:val="0"/>
        <w:autoSpaceDN w:val="0"/>
        <w:adjustRightInd w:val="0"/>
        <w:spacing w:after="0" w:line="240" w:lineRule="auto"/>
        <w:rPr>
          <w:rFonts w:ascii="Times New Roman" w:eastAsia="Calibri" w:hAnsi="Times New Roman" w:cs="Times New Roman"/>
          <w:lang w:val="lt-LT"/>
        </w:rPr>
      </w:pPr>
    </w:p>
    <w:p w:rsidR="00D21CC7" w:rsidRPr="00D21CC7" w:rsidRDefault="00D21CC7" w:rsidP="00D21CC7">
      <w:pPr>
        <w:keepNext/>
        <w:spacing w:after="0" w:line="240" w:lineRule="auto"/>
        <w:outlineLvl w:val="3"/>
        <w:rPr>
          <w:rFonts w:ascii="Times New Roman" w:eastAsia="Calibri" w:hAnsi="Times New Roman" w:cs="Times New Roman"/>
          <w:b/>
          <w:bCs/>
          <w:lang w:val="lt-LT"/>
        </w:rPr>
      </w:pPr>
      <w:r w:rsidRPr="00D21CC7">
        <w:rPr>
          <w:rFonts w:ascii="Times New Roman" w:eastAsia="Calibri" w:hAnsi="Times New Roman" w:cs="Times New Roman"/>
          <w:b/>
          <w:bCs/>
          <w:lang w:val="lt-LT"/>
        </w:rPr>
        <w:t xml:space="preserve">Jeigu </w:t>
      </w:r>
      <w:r w:rsidRPr="00D21CC7">
        <w:rPr>
          <w:rFonts w:ascii="Times New Roman" w:eastAsia="Calibri" w:hAnsi="Times New Roman" w:cs="Times New Roman"/>
          <w:b/>
          <w:lang w:val="lt-LT"/>
        </w:rPr>
        <w:t xml:space="preserve">kiltų daugiau klausimų dėl šio </w:t>
      </w:r>
      <w:r w:rsidRPr="00D21CC7">
        <w:rPr>
          <w:rFonts w:ascii="Times New Roman" w:eastAsia="Calibri" w:hAnsi="Times New Roman" w:cs="Times New Roman"/>
          <w:b/>
          <w:bCs/>
          <w:lang w:val="lt-LT"/>
        </w:rPr>
        <w:t xml:space="preserve">vaisto vartojimo, kreipkitės į </w:t>
      </w:r>
      <w:r w:rsidRPr="00D21CC7">
        <w:rPr>
          <w:rFonts w:ascii="Times New Roman" w:eastAsia="Calibri" w:hAnsi="Times New Roman" w:cs="Times New Roman"/>
          <w:b/>
          <w:lang w:val="lt-LT"/>
        </w:rPr>
        <w:t>gydytoją</w:t>
      </w:r>
      <w:r w:rsidRPr="00D21CC7">
        <w:rPr>
          <w:rFonts w:ascii="Times New Roman" w:eastAsia="Calibri" w:hAnsi="Times New Roman" w:cs="Times New Roman"/>
          <w:b/>
          <w:bCs/>
          <w:lang w:val="lt-LT"/>
        </w:rPr>
        <w:t xml:space="preserve"> arba </w:t>
      </w:r>
      <w:r w:rsidRPr="00D21CC7">
        <w:rPr>
          <w:rFonts w:ascii="Times New Roman" w:eastAsia="Calibri" w:hAnsi="Times New Roman" w:cs="Times New Roman"/>
          <w:b/>
          <w:lang w:val="lt-LT"/>
        </w:rPr>
        <w:t>vaistininką</w:t>
      </w:r>
      <w:r w:rsidRPr="00D21CC7">
        <w:rPr>
          <w:rFonts w:ascii="Times New Roman" w:eastAsia="Calibri" w:hAnsi="Times New Roman" w:cs="Times New Roman"/>
          <w:b/>
          <w:bCs/>
          <w:lang w:val="lt-LT"/>
        </w:rPr>
        <w:t>.</w:t>
      </w:r>
      <w:r w:rsidRPr="00D21CC7">
        <w:rPr>
          <w:rFonts w:ascii="Times New Roman" w:eastAsia="Calibri" w:hAnsi="Times New Roman" w:cs="Times New Roman"/>
          <w:b/>
          <w:lang w:val="lt-LT"/>
        </w:rPr>
        <w:t xml:space="preserve"> </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4.</w:t>
      </w:r>
      <w:r w:rsidRPr="00D21CC7">
        <w:rPr>
          <w:rFonts w:ascii="Times New Roman" w:eastAsia="Calibri" w:hAnsi="Times New Roman" w:cs="Times New Roman"/>
          <w:b/>
          <w:lang w:val="lt-LT"/>
        </w:rPr>
        <w:tab/>
        <w:t>Galimas šalutinis poveikis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Šis vaistas, kaip ir visi kiti, gali sukelti šalutinį poveikį, nors jis pasireiškia ne visiems žmonėms.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 xml:space="preserve">Labai dažni šalutiniai poveikiai (≥1 iš 10 pacientų): </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lastRenderedPageBreak/>
        <w:t>Pykinimas, seksualumo arba seksualinės funkcijos pokyčiai, dėmesio sutrikimai.</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Dažni šalutiniai poveikiai (1–10 iš 100 pacientų):</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Apetito stoka, prastas miegas (nemiga), mieguistumas, neramumas, nenormalūs sapnai, taip pat ir košmarai, galvos svaigimas, padidėjęs cholesterolio kiekis kraujyje, drebulys, regos sutrikimas (kai daiktai matomi lyg per miglą), žiovulys, burnos džiūvimas, vidurių užkietėjimas, viduriavimas, prakaitavimas, nuovargis, svorio didėjimas, galvos skausmas, pykinimas, silpnumas.</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Nedažni šalutiniai poveikiai (1–10 iš 1000 pacientų):</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Nenormalus kraujavimas, dažniausiai į odą ir gleivines, sumišimo jausmas, haliucinacijos, lėti arba nekontroliuojami burnos ir liežuvio judesiai, vyzdžių išsiplėtimas, raumenų sustingimas, dažnas pulsas, laikinai padidėjęs arba sumažėjęs kraujospūdis, apsvaigimas ar galvos sukimosi pojūtis staiga atsistojus ar atsisėdus, odos bėrimas, niežulys, šlapimo susilaikymas, šlapimo nelaikymas.</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Reti šalutiniai poveikiai (1–10 iš 10 000 pacientų):</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Sumažėjęs natrio kiekis kraujyje, per daug aktyvus elgesys arba mąstymas (manija), nerimas, asmenybės sutrikimai, panikos priepuoliai, vidinis neramumas, kai žmogus negali ramiai sėdėti arba stovėti (tai gali būti ir ligos simptomai), traukuliai, retas pulsas, nenormalus pieno tekėjimas iš pieno liaukų vyrams ir moterims, sąnarių ir raumenų skausmas, padidėję kepenų funkcijos rodikliai.</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Labai reti šalutiniai poveikiai (&lt;1 iš 10 000 pacientų):</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Sunkios galimai pavojingos gyvybei odos reakcijos, kurioms būtina neatidėliotina medicininė priežiūra (tokios kaip toksinė epidermio nekrolizė, Stivenso-Džonsono sindromas ir daugiaformė eritema), per mažas kraujo plokštelių (trombocitų) kiekis kraujyje, ūminė padidėjusio jautrumo reakcija, pvz., į dilgėlinę panašus bėrimas ir (arba) veido, lūpų, liežuvio tinimas ir (arba) gerklės tinimas, kai tampa sunku nuryti arba kvėpuoti, skysčio kaupimasis organizme, serotonino sindromas (simptomai: neramumas, sumaištis, prakaitavimas, haliucinacijos, sustiprėję refleksai, raumenų trūkčiojimas, virpėjimas, dažnas pulsas, drebulys), ūminė glaukoma, kai pradeda skaudėti akis ir daiktai matomi lyg per miglą, kraujavimas iš virškinimo trakto, kepenų pakenkimas (hepatitas, gelta ir (arba) kepenų nepakankamumas), padidėjęs odos jautrumas šviesai, skausminga nepraeinanti erekcija, skysčio ar vandens susilaikymas, dėl kurio gali patinti rankos ar kojos.</w:t>
      </w: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u w:val="single"/>
          <w:lang w:val="lt-LT"/>
        </w:rPr>
      </w:pPr>
      <w:r w:rsidRPr="00D21CC7">
        <w:rPr>
          <w:rFonts w:ascii="Times New Roman" w:eastAsia="Calibri" w:hAnsi="Times New Roman" w:cs="Times New Roman"/>
          <w:u w:val="single"/>
          <w:lang w:val="lt-LT"/>
        </w:rPr>
        <w:t>Dažnis nežinomas:</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bCs/>
          <w:iCs/>
          <w:lang w:val="lt-LT"/>
        </w:rPr>
        <w:t>Gaudesys ar skambesys ausyse (tinitas).</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bCs/>
          <w:iCs/>
          <w:lang w:val="lt-LT"/>
        </w:rPr>
        <w:t>Yra duomenų apie savižudiškas mintis ar savižudišką elgesį, pasireiškusį gydymo paroksetinu metu ar ką tik nutraukus gydymą. (žiūrėti 2 skyrių).</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bCs/>
          <w:iCs/>
          <w:lang w:val="lt-LT"/>
        </w:rPr>
        <w:t>Pastebėta padidėjusi kaulų lūžių rizika tarp šio tipo vaistus vartojančių pacientų.</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p>
    <w:p w:rsidR="00D21CC7" w:rsidRPr="00D21CC7" w:rsidRDefault="00D21CC7" w:rsidP="00D21CC7">
      <w:pPr>
        <w:spacing w:after="0" w:line="240" w:lineRule="auto"/>
        <w:rPr>
          <w:rFonts w:ascii="Times New Roman" w:eastAsia="Calibri" w:hAnsi="Times New Roman" w:cs="Times New Roman"/>
          <w:b/>
          <w:lang w:val="lt-LT"/>
        </w:rPr>
      </w:pPr>
      <w:r w:rsidRPr="00D21CC7">
        <w:rPr>
          <w:rFonts w:ascii="Times New Roman" w:eastAsia="Calibri" w:hAnsi="Times New Roman" w:cs="Times New Roman"/>
          <w:b/>
          <w:noProof/>
          <w:lang w:val="lt-LT"/>
        </w:rPr>
        <w:t>Pranešimas apie šalutinį poveikį</w:t>
      </w:r>
    </w:p>
    <w:p w:rsidR="00D21CC7" w:rsidRPr="00D21CC7" w:rsidRDefault="00D21CC7" w:rsidP="00D21CC7">
      <w:pPr>
        <w:spacing w:after="0" w:line="240" w:lineRule="auto"/>
        <w:ind w:right="-449"/>
        <w:rPr>
          <w:rFonts w:ascii="Times New Roman" w:eastAsia="Calibri" w:hAnsi="Times New Roman" w:cs="Times New Roman"/>
          <w:noProof/>
          <w:lang w:val="lt-LT"/>
        </w:rPr>
      </w:pPr>
      <w:r w:rsidRPr="00D21CC7">
        <w:rPr>
          <w:rFonts w:ascii="Times New Roman" w:eastAsia="Calibri" w:hAnsi="Times New Roman" w:cs="Times New Roman"/>
          <w:noProof/>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D21CC7">
          <w:rPr>
            <w:rFonts w:ascii="Times New Roman" w:eastAsia="SimSun" w:hAnsi="Times New Roman" w:cs="Times New Roman"/>
            <w:noProof/>
            <w:color w:val="0000FF"/>
            <w:u w:val="single"/>
            <w:lang w:val="lt-LT"/>
          </w:rPr>
          <w:t>www.vvkt.lt</w:t>
        </w:r>
      </w:hyperlink>
      <w:r w:rsidRPr="00D21CC7">
        <w:rPr>
          <w:rFonts w:ascii="Times New Roman" w:eastAsia="Calibri" w:hAnsi="Times New Roman" w:cs="Times New Roman"/>
          <w:noProof/>
          <w:lang w:val="lt-LT"/>
        </w:rPr>
        <w:t xml:space="preserve"> esančią formą, paštu Valstybinei vaistų kontrolės tarnybai prie Lietuvos Respublikos sveikatos apsaugos ministerijos, Žirmūnų g. </w:t>
      </w:r>
      <w:r w:rsidRPr="00D21CC7">
        <w:rPr>
          <w:rFonts w:ascii="Times New Roman" w:eastAsia="Calibri" w:hAnsi="Times New Roman" w:cs="Times New Roman"/>
          <w:noProof/>
          <w:lang w:val="lt-LT"/>
        </w:rPr>
        <w:lastRenderedPageBreak/>
        <w:t>139A, LT 09120 Vilnius, t</w:t>
      </w:r>
      <w:r w:rsidRPr="00D21CC7">
        <w:rPr>
          <w:rFonts w:ascii="Times New Roman" w:eastAsia="Calibri" w:hAnsi="Times New Roman" w:cs="Times New Roman"/>
          <w:noProof/>
          <w:lang w:val="lt-LT" w:eastAsia="zh-CN"/>
        </w:rPr>
        <w:t xml:space="preserve">el: 8 800 73568, </w:t>
      </w:r>
      <w:r w:rsidRPr="00D21CC7">
        <w:rPr>
          <w:rFonts w:ascii="Times New Roman" w:eastAsia="Calibri" w:hAnsi="Times New Roman" w:cs="Times New Roman"/>
          <w:noProof/>
          <w:lang w:val="lt-LT"/>
        </w:rPr>
        <w:t xml:space="preserve">faksu 8 800 20131 arba el. paštu </w:t>
      </w:r>
      <w:hyperlink r:id="rId6" w:history="1">
        <w:r w:rsidRPr="00D21CC7">
          <w:rPr>
            <w:rFonts w:ascii="Times New Roman" w:eastAsia="SimSun" w:hAnsi="Times New Roman" w:cs="Times New Roman"/>
            <w:noProof/>
            <w:color w:val="0000FF"/>
            <w:u w:val="single"/>
            <w:lang w:val="lt-LT"/>
          </w:rPr>
          <w:t>NepageidaujamaR@vvkt.lt</w:t>
        </w:r>
      </w:hyperlink>
      <w:r w:rsidRPr="00D21CC7">
        <w:rPr>
          <w:rFonts w:ascii="Times New Roman" w:eastAsia="Calibri" w:hAnsi="Times New Roman" w:cs="Times New Roman"/>
          <w:noProof/>
          <w:lang w:val="lt-LT"/>
        </w:rPr>
        <w:t>. Pranešdami apie šalutinį poveikį galite mums padėti gauti daugiau informacijos apie šio vaisto saugumą.</w:t>
      </w:r>
    </w:p>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5.</w:t>
      </w:r>
      <w:r w:rsidRPr="00D21CC7">
        <w:rPr>
          <w:rFonts w:ascii="Times New Roman" w:eastAsia="Calibri" w:hAnsi="Times New Roman" w:cs="Times New Roman"/>
          <w:b/>
          <w:lang w:val="lt-LT"/>
        </w:rPr>
        <w:tab/>
        <w:t xml:space="preserve">Kaip laikyti </w:t>
      </w:r>
      <w:r w:rsidR="00583037">
        <w:rPr>
          <w:rFonts w:ascii="Times New Roman" w:eastAsia="Calibri" w:hAnsi="Times New Roman" w:cs="Times New Roman"/>
          <w:b/>
          <w:lang w:val="lt-LT"/>
        </w:rPr>
        <w:t>Paroxetine</w:t>
      </w:r>
      <w:r w:rsidRPr="00D21CC7">
        <w:rPr>
          <w:rFonts w:ascii="Times New Roman" w:eastAsia="Calibri" w:hAnsi="Times New Roman" w:cs="Times New Roman"/>
          <w:b/>
          <w:lang w:val="lt-LT"/>
        </w:rPr>
        <w:t xml:space="preserve"> Actavis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Šį vaistą laikykite vaikams nepastebimoje ir nepasiekiamoje vietoje.</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Ant lizdinės plokštelės, talpyklės ir kartoninės dėžutės nurodytam tinkamumo laikui pasibaigus, šio vaisto vartoti negalima. Vaistas tinkamas vartoti iki paskutinės nurodyto mėnesio dienos.</w:t>
      </w: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Lizdinė plokštelė: Lizdinę plokštelę laikyti išorinėje dėžutėje.</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r w:rsidRPr="00D21CC7">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6.</w:t>
      </w:r>
      <w:r w:rsidRPr="00D21CC7">
        <w:rPr>
          <w:rFonts w:ascii="Times New Roman" w:eastAsia="Calibri" w:hAnsi="Times New Roman" w:cs="Times New Roman"/>
          <w:b/>
          <w:lang w:val="lt-LT"/>
        </w:rPr>
        <w:tab/>
        <w:t>Pakuotės turinys ir kita informacija</w:t>
      </w:r>
    </w:p>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583037" w:rsidP="00D21CC7">
      <w:pPr>
        <w:keepNext/>
        <w:tabs>
          <w:tab w:val="left" w:pos="567"/>
        </w:tabs>
        <w:spacing w:after="0" w:line="240" w:lineRule="auto"/>
        <w:outlineLvl w:val="0"/>
        <w:rPr>
          <w:rFonts w:ascii="Times New Roman" w:eastAsia="Calibri" w:hAnsi="Times New Roman" w:cs="Times New Roman"/>
          <w:b/>
          <w:bCs/>
          <w:iCs/>
          <w:lang w:val="lt-LT"/>
        </w:rPr>
      </w:pPr>
      <w:r>
        <w:rPr>
          <w:rFonts w:ascii="Times New Roman" w:eastAsia="Calibri" w:hAnsi="Times New Roman" w:cs="Times New Roman"/>
          <w:b/>
          <w:bCs/>
          <w:iCs/>
          <w:lang w:val="lt-LT"/>
        </w:rPr>
        <w:t>Paroxetine</w:t>
      </w:r>
      <w:r w:rsidR="00D21CC7" w:rsidRPr="00D21CC7">
        <w:rPr>
          <w:rFonts w:ascii="Times New Roman" w:eastAsia="Calibri" w:hAnsi="Times New Roman" w:cs="Times New Roman"/>
          <w:b/>
          <w:bCs/>
          <w:iCs/>
          <w:lang w:val="lt-LT"/>
        </w:rPr>
        <w:t xml:space="preserve"> Actavis sudėtis</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lang w:val="lt-LT"/>
        </w:rPr>
        <w:t xml:space="preserve">- Veiklioji medžiaga yra paroksetinas. </w:t>
      </w:r>
    </w:p>
    <w:p w:rsidR="00D21CC7" w:rsidRDefault="00583037" w:rsidP="00D21CC7">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iCs/>
          <w:lang w:val="lt-LT"/>
        </w:rPr>
        <w:t>Paroxetine</w:t>
      </w:r>
      <w:r w:rsidR="00D21CC7" w:rsidRPr="00D21CC7">
        <w:rPr>
          <w:rFonts w:ascii="Times New Roman" w:eastAsia="Calibri" w:hAnsi="Times New Roman" w:cs="Times New Roman"/>
          <w:bCs/>
          <w:iCs/>
          <w:lang w:val="lt-LT"/>
        </w:rPr>
        <w:t xml:space="preserve"> Actavis 20 mg tabletėje </w:t>
      </w:r>
      <w:r w:rsidR="00D21CC7" w:rsidRPr="00D21CC7">
        <w:rPr>
          <w:rFonts w:ascii="Times New Roman" w:eastAsia="Calibri" w:hAnsi="Times New Roman" w:cs="Times New Roman"/>
          <w:bCs/>
          <w:lang w:val="lt-LT"/>
        </w:rPr>
        <w:t>yra 22,22 mg bevandenio paroksetino hidrochlorido, atitinkančio 20 mg paroksetino.</w:t>
      </w:r>
    </w:p>
    <w:p w:rsidR="00583037" w:rsidRPr="00D21CC7" w:rsidRDefault="0058303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Pagalbinės medžiagos:</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u w:val="single"/>
          <w:lang w:val="lt-LT"/>
        </w:rPr>
        <w:t>Tabletės šerdis:</w:t>
      </w:r>
      <w:r w:rsidRPr="00D21CC7">
        <w:rPr>
          <w:rFonts w:ascii="Times New Roman" w:eastAsia="Calibri" w:hAnsi="Times New Roman" w:cs="Times New Roman"/>
          <w:lang w:val="lt-LT"/>
        </w:rPr>
        <w:t xml:space="preserve"> </w:t>
      </w:r>
      <w:r w:rsidRPr="00D21CC7">
        <w:rPr>
          <w:rFonts w:ascii="Times New Roman" w:eastAsia="Calibri" w:hAnsi="Times New Roman" w:cs="Times New Roman"/>
          <w:bCs/>
          <w:lang w:val="lt-LT"/>
        </w:rPr>
        <w:t>m</w:t>
      </w:r>
      <w:r w:rsidRPr="00D21CC7">
        <w:rPr>
          <w:rFonts w:ascii="Times New Roman" w:eastAsia="Calibri" w:hAnsi="Times New Roman" w:cs="Times New Roman"/>
          <w:bCs/>
          <w:iCs/>
          <w:lang w:val="lt-LT"/>
        </w:rPr>
        <w:t>agnio stearatas, karboksimetilkrakmolo A natrio druska, manito</w:t>
      </w:r>
      <w:r w:rsidR="00583037">
        <w:rPr>
          <w:rFonts w:ascii="Times New Roman" w:eastAsia="Calibri" w:hAnsi="Times New Roman" w:cs="Times New Roman"/>
          <w:bCs/>
          <w:iCs/>
          <w:lang w:val="lt-LT"/>
        </w:rPr>
        <w:t xml:space="preserve">lis, mikrokristalinė celiuliozė, </w:t>
      </w:r>
      <w:r w:rsidR="00583037" w:rsidRPr="00583037">
        <w:rPr>
          <w:rFonts w:ascii="Times New Roman" w:eastAsia="Times New Roman" w:hAnsi="Times New Roman" w:cs="Times New Roman"/>
          <w:noProof/>
          <w:sz w:val="24"/>
          <w:szCs w:val="20"/>
          <w:lang w:val="lt-LT" w:eastAsia="lt-LT"/>
        </w:rPr>
        <w:t>polimetakrilat</w:t>
      </w:r>
      <w:r w:rsidR="00583037">
        <w:rPr>
          <w:rFonts w:ascii="Times New Roman" w:eastAsia="Times New Roman" w:hAnsi="Times New Roman" w:cs="Times New Roman"/>
          <w:noProof/>
          <w:sz w:val="24"/>
          <w:szCs w:val="20"/>
          <w:lang w:val="lt-LT" w:eastAsia="lt-LT"/>
        </w:rPr>
        <w:t xml:space="preserve">as. </w:t>
      </w:r>
      <w:r w:rsidRPr="00D21CC7">
        <w:rPr>
          <w:rFonts w:ascii="Times New Roman" w:eastAsia="Calibri" w:hAnsi="Times New Roman" w:cs="Times New Roman"/>
          <w:bCs/>
          <w:iCs/>
          <w:lang w:val="lt-LT"/>
        </w:rPr>
        <w:t xml:space="preserve"> </w:t>
      </w:r>
    </w:p>
    <w:p w:rsidR="00D21CC7" w:rsidRPr="00D21CC7" w:rsidRDefault="00D21CC7" w:rsidP="00D21CC7">
      <w:pPr>
        <w:tabs>
          <w:tab w:val="left" w:pos="567"/>
        </w:tabs>
        <w:spacing w:after="0" w:line="240" w:lineRule="auto"/>
        <w:rPr>
          <w:rFonts w:ascii="Times New Roman" w:eastAsia="Calibri" w:hAnsi="Times New Roman" w:cs="Times New Roman"/>
          <w:bCs/>
          <w:iCs/>
          <w:lang w:val="lt-LT"/>
        </w:rPr>
      </w:pPr>
      <w:r w:rsidRPr="00D21CC7">
        <w:rPr>
          <w:rFonts w:ascii="Times New Roman" w:eastAsia="Calibri" w:hAnsi="Times New Roman" w:cs="Times New Roman"/>
          <w:bCs/>
          <w:iCs/>
          <w:u w:val="single"/>
          <w:lang w:val="lt-LT"/>
        </w:rPr>
        <w:t>20 mg tabletės plėvelė:</w:t>
      </w:r>
      <w:r w:rsidRPr="00D21CC7">
        <w:rPr>
          <w:rFonts w:ascii="Times New Roman" w:eastAsia="Calibri" w:hAnsi="Times New Roman" w:cs="Times New Roman"/>
          <w:bCs/>
          <w:iCs/>
          <w:lang w:val="lt-LT"/>
        </w:rPr>
        <w:t xml:space="preserve"> </w:t>
      </w:r>
      <w:bookmarkStart w:id="0" w:name="OLE_LINK6"/>
      <w:bookmarkStart w:id="1" w:name="OLE_LINK5"/>
      <w:r w:rsidRPr="00D21CC7">
        <w:rPr>
          <w:rFonts w:ascii="Times New Roman" w:eastAsia="Calibri" w:hAnsi="Times New Roman" w:cs="Times New Roman"/>
          <w:bCs/>
          <w:iCs/>
          <w:lang w:val="lt-LT"/>
        </w:rPr>
        <w:t>iš dalies hidrolizuotas polivinilo alkoholis, titano dioksidas, talkas, sojų lecitinas (E322) ir ksantano lipai (E415).</w:t>
      </w:r>
    </w:p>
    <w:bookmarkEnd w:id="0"/>
    <w:bookmarkEnd w:id="1"/>
    <w:p w:rsidR="00D21CC7" w:rsidRPr="00D21CC7" w:rsidRDefault="00D21CC7" w:rsidP="00D21CC7">
      <w:pPr>
        <w:tabs>
          <w:tab w:val="left" w:pos="567"/>
        </w:tabs>
        <w:spacing w:after="0" w:line="240" w:lineRule="auto"/>
        <w:rPr>
          <w:rFonts w:ascii="Times New Roman" w:eastAsia="Calibri" w:hAnsi="Times New Roman" w:cs="Times New Roman"/>
          <w:b/>
          <w:lang w:val="lt-LT"/>
        </w:rPr>
      </w:pPr>
    </w:p>
    <w:p w:rsidR="00D21CC7" w:rsidRPr="00D21CC7" w:rsidRDefault="00583037" w:rsidP="00D21CC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Paroxetine</w:t>
      </w:r>
      <w:r w:rsidR="00D21CC7" w:rsidRPr="00D21CC7">
        <w:rPr>
          <w:rFonts w:ascii="Times New Roman" w:eastAsia="Calibri" w:hAnsi="Times New Roman" w:cs="Times New Roman"/>
          <w:b/>
          <w:lang w:val="lt-LT"/>
        </w:rPr>
        <w:t xml:space="preserve"> Actavis tablečių išvaizda ir kiekis pakuotėje</w:t>
      </w:r>
    </w:p>
    <w:p w:rsid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 xml:space="preserve">20 mg tabletės yra apvalios, abipusiai išgaubtos, baltos arba balkšvos, 10 mm skersmens, dengtos plėvele. Vienoje jų pusėje yra įspausta vagelė ir ženklas „P“, kitoje </w:t>
      </w:r>
      <w:r w:rsidRPr="00D21CC7">
        <w:rPr>
          <w:rFonts w:ascii="Times New Roman" w:eastAsia="Calibri" w:hAnsi="Times New Roman" w:cs="Times New Roman"/>
          <w:bCs/>
          <w:lang w:val="lt-LT"/>
        </w:rPr>
        <w:sym w:font="Symbol" w:char="F02D"/>
      </w:r>
      <w:r w:rsidRPr="00D21CC7">
        <w:rPr>
          <w:rFonts w:ascii="Times New Roman" w:eastAsia="Calibri" w:hAnsi="Times New Roman" w:cs="Times New Roman"/>
          <w:bCs/>
          <w:lang w:val="lt-LT"/>
        </w:rPr>
        <w:t xml:space="preserve"> vagelė ir ženklas „20“. </w:t>
      </w:r>
    </w:p>
    <w:p w:rsidR="00583037" w:rsidRPr="00D21CC7" w:rsidRDefault="0058303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Cs/>
          <w:u w:val="single"/>
          <w:lang w:val="lt-LT"/>
        </w:rPr>
      </w:pPr>
      <w:r w:rsidRPr="00D21CC7">
        <w:rPr>
          <w:rFonts w:ascii="Times New Roman" w:eastAsia="Calibri" w:hAnsi="Times New Roman" w:cs="Times New Roman"/>
          <w:bCs/>
          <w:u w:val="single"/>
          <w:lang w:val="lt-LT"/>
        </w:rPr>
        <w:t>Pakuotės:</w:t>
      </w:r>
    </w:p>
    <w:p w:rsidR="00D21CC7" w:rsidRDefault="00D21CC7" w:rsidP="00D21CC7">
      <w:pPr>
        <w:tabs>
          <w:tab w:val="left" w:pos="567"/>
        </w:tabs>
        <w:spacing w:after="0" w:line="240" w:lineRule="auto"/>
        <w:rPr>
          <w:rFonts w:ascii="Times New Roman" w:eastAsia="Calibri" w:hAnsi="Times New Roman" w:cs="Times New Roman"/>
          <w:bCs/>
          <w:lang w:val="lt-LT"/>
        </w:rPr>
      </w:pPr>
      <w:r w:rsidRPr="00D21CC7">
        <w:rPr>
          <w:rFonts w:ascii="Times New Roman" w:eastAsia="Calibri" w:hAnsi="Times New Roman" w:cs="Times New Roman"/>
          <w:bCs/>
          <w:lang w:val="lt-LT"/>
        </w:rPr>
        <w:t>Vienoje pakuotėje yra 30</w:t>
      </w:r>
      <w:r w:rsidR="00583037">
        <w:rPr>
          <w:rFonts w:ascii="Times New Roman" w:eastAsia="Calibri" w:hAnsi="Times New Roman" w:cs="Times New Roman"/>
          <w:bCs/>
          <w:lang w:val="lt-LT"/>
        </w:rPr>
        <w:t xml:space="preserve"> </w:t>
      </w:r>
      <w:r w:rsidRPr="00D21CC7">
        <w:rPr>
          <w:rFonts w:ascii="Times New Roman" w:eastAsia="Calibri" w:hAnsi="Times New Roman" w:cs="Times New Roman"/>
          <w:bCs/>
          <w:lang w:val="lt-LT"/>
        </w:rPr>
        <w:t xml:space="preserve">tablečių. Lizdinė plokštelė, kurioje yra 10 tablečių. </w:t>
      </w:r>
    </w:p>
    <w:p w:rsidR="00D21CC7" w:rsidRDefault="00D21CC7" w:rsidP="00D21CC7">
      <w:pPr>
        <w:tabs>
          <w:tab w:val="left" w:pos="567"/>
        </w:tabs>
        <w:spacing w:after="0" w:line="240" w:lineRule="auto"/>
        <w:rPr>
          <w:rFonts w:ascii="Times New Roman" w:eastAsia="Calibri" w:hAnsi="Times New Roman" w:cs="Times New Roman"/>
          <w:bCs/>
          <w:lang w:val="lt-LT"/>
        </w:rPr>
      </w:pPr>
    </w:p>
    <w:p w:rsidR="00D21CC7" w:rsidRPr="00D21CC7" w:rsidRDefault="00D21CC7" w:rsidP="00D21CC7">
      <w:pPr>
        <w:tabs>
          <w:tab w:val="left" w:pos="567"/>
        </w:tabs>
        <w:spacing w:after="0" w:line="240" w:lineRule="auto"/>
        <w:rPr>
          <w:rFonts w:ascii="Times New Roman" w:eastAsia="Calibri" w:hAnsi="Times New Roman" w:cs="Times New Roman"/>
          <w:b/>
          <w:highlight w:val="yellow"/>
          <w:lang w:val="lt-LT"/>
        </w:rPr>
      </w:pPr>
    </w:p>
    <w:p w:rsidR="00D21CC7" w:rsidRPr="00D21CC7" w:rsidRDefault="00D21CC7" w:rsidP="00D21CC7">
      <w:pPr>
        <w:tabs>
          <w:tab w:val="left" w:pos="567"/>
        </w:tabs>
        <w:spacing w:after="0" w:line="240" w:lineRule="auto"/>
        <w:rPr>
          <w:rFonts w:ascii="Times New Roman" w:eastAsia="Calibri" w:hAnsi="Times New Roman" w:cs="Times New Roman"/>
          <w:b/>
          <w:lang w:val="lt-LT"/>
        </w:rPr>
      </w:pPr>
      <w:r w:rsidRPr="00D21CC7">
        <w:rPr>
          <w:rFonts w:ascii="Times New Roman" w:eastAsia="Calibri" w:hAnsi="Times New Roman" w:cs="Times New Roman"/>
          <w:b/>
          <w:lang w:val="lt-LT"/>
        </w:rPr>
        <w:t>Gamintojai</w:t>
      </w:r>
    </w:p>
    <w:p w:rsidR="00526020" w:rsidRDefault="00583037" w:rsidP="00D21CC7">
      <w:pPr>
        <w:tabs>
          <w:tab w:val="left" w:pos="567"/>
        </w:tabs>
        <w:spacing w:after="0" w:line="240" w:lineRule="auto"/>
        <w:rPr>
          <w:rFonts w:ascii="Times New Roman" w:eastAsia="Calibri" w:hAnsi="Times New Roman" w:cs="Times New Roman"/>
          <w:lang w:val="lt-LT"/>
        </w:rPr>
      </w:pPr>
      <w:r w:rsidRPr="00583037">
        <w:rPr>
          <w:rFonts w:ascii="Times New Roman" w:eastAsia="Calibri" w:hAnsi="Times New Roman" w:cs="Times New Roman"/>
          <w:lang w:val="lt-LT"/>
        </w:rPr>
        <w:t xml:space="preserve">Actavis B.V., Baarnsche Dijk 1, 3741 </w:t>
      </w:r>
      <w:r>
        <w:rPr>
          <w:rFonts w:ascii="Times New Roman" w:eastAsia="Calibri" w:hAnsi="Times New Roman" w:cs="Times New Roman"/>
          <w:lang w:val="lt-LT"/>
        </w:rPr>
        <w:t xml:space="preserve">LN, </w:t>
      </w:r>
      <w:r w:rsidRPr="00583037">
        <w:rPr>
          <w:rFonts w:ascii="Times New Roman" w:eastAsia="Times New Roman" w:hAnsi="Times New Roman" w:cs="Times New Roman"/>
          <w:noProof/>
          <w:sz w:val="24"/>
          <w:szCs w:val="20"/>
          <w:lang w:val="lt-LT" w:eastAsia="lt-LT"/>
        </w:rPr>
        <w:t>Baarn</w:t>
      </w:r>
      <w:r>
        <w:rPr>
          <w:rFonts w:ascii="Times New Roman" w:eastAsia="Times New Roman" w:hAnsi="Times New Roman" w:cs="Times New Roman"/>
          <w:noProof/>
          <w:sz w:val="24"/>
          <w:szCs w:val="20"/>
          <w:lang w:val="lt-LT" w:eastAsia="lt-LT"/>
        </w:rPr>
        <w:t xml:space="preserve">, </w:t>
      </w:r>
      <w:r>
        <w:rPr>
          <w:rFonts w:ascii="Times New Roman" w:eastAsia="Calibri" w:hAnsi="Times New Roman" w:cs="Times New Roman"/>
          <w:lang w:val="lt-LT"/>
        </w:rPr>
        <w:t>Nyderlandai</w:t>
      </w:r>
      <w:r w:rsidRPr="00583037">
        <w:rPr>
          <w:rFonts w:ascii="Times New Roman" w:eastAsia="Calibri" w:hAnsi="Times New Roman" w:cs="Times New Roman"/>
          <w:lang w:val="lt-LT"/>
        </w:rPr>
        <w:t xml:space="preserve"> </w:t>
      </w:r>
    </w:p>
    <w:p w:rsidR="00526020" w:rsidRDefault="00526020" w:rsidP="00D21CC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r w:rsidR="00583037">
        <w:rPr>
          <w:rFonts w:ascii="Times New Roman" w:eastAsia="Calibri" w:hAnsi="Times New Roman" w:cs="Times New Roman"/>
          <w:lang w:val="lt-LT"/>
        </w:rPr>
        <w:br/>
      </w:r>
      <w:bookmarkStart w:id="2" w:name="_GoBack"/>
      <w:r w:rsidR="00583037" w:rsidRPr="00583037">
        <w:rPr>
          <w:rFonts w:ascii="Times New Roman" w:eastAsia="Calibri" w:hAnsi="Times New Roman" w:cs="Times New Roman"/>
          <w:lang w:val="lt-LT"/>
        </w:rPr>
        <w:t>Actavis EAD</w:t>
      </w:r>
      <w:bookmarkEnd w:id="2"/>
      <w:r w:rsidR="00583037" w:rsidRPr="00583037">
        <w:rPr>
          <w:rFonts w:ascii="Times New Roman" w:eastAsia="Calibri" w:hAnsi="Times New Roman" w:cs="Times New Roman"/>
          <w:lang w:val="lt-LT"/>
        </w:rPr>
        <w:t>, 3, Samokovsko Shoss</w:t>
      </w:r>
      <w:r w:rsidR="00583037">
        <w:rPr>
          <w:rFonts w:ascii="Times New Roman" w:eastAsia="Calibri" w:hAnsi="Times New Roman" w:cs="Times New Roman"/>
          <w:lang w:val="lt-LT"/>
        </w:rPr>
        <w:t>e Str., 2600 Dupnitsa, Bulgarija</w:t>
      </w:r>
      <w:r w:rsidR="00583037" w:rsidRPr="00583037">
        <w:rPr>
          <w:rFonts w:ascii="Times New Roman" w:eastAsia="Calibri" w:hAnsi="Times New Roman" w:cs="Times New Roman"/>
          <w:lang w:val="lt-LT"/>
        </w:rPr>
        <w:t xml:space="preserve"> </w:t>
      </w:r>
    </w:p>
    <w:p w:rsidR="00526020" w:rsidRDefault="00526020" w:rsidP="00D21CC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r w:rsidR="00583037">
        <w:rPr>
          <w:rFonts w:ascii="Times New Roman" w:eastAsia="Calibri" w:hAnsi="Times New Roman" w:cs="Times New Roman"/>
          <w:lang w:val="lt-LT"/>
        </w:rPr>
        <w:br/>
      </w:r>
      <w:r w:rsidR="00583037" w:rsidRPr="00583037">
        <w:rPr>
          <w:rFonts w:ascii="Times New Roman" w:eastAsia="Calibri" w:hAnsi="Times New Roman" w:cs="Times New Roman"/>
          <w:lang w:val="lt-LT"/>
        </w:rPr>
        <w:t xml:space="preserve">Actavis Ltd., BLB016 Bulebel Industrial Estate, Zejtun ZTN 08, Malta </w:t>
      </w:r>
    </w:p>
    <w:p w:rsidR="00526020" w:rsidRDefault="00526020" w:rsidP="00D21CC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r w:rsidR="00583037">
        <w:rPr>
          <w:rFonts w:ascii="Times New Roman" w:eastAsia="Calibri" w:hAnsi="Times New Roman" w:cs="Times New Roman"/>
          <w:lang w:val="lt-LT"/>
        </w:rPr>
        <w:br/>
      </w:r>
      <w:r w:rsidR="00583037" w:rsidRPr="00583037">
        <w:rPr>
          <w:rFonts w:ascii="Times New Roman" w:eastAsia="Calibri" w:hAnsi="Times New Roman" w:cs="Times New Roman"/>
          <w:lang w:val="lt-LT"/>
        </w:rPr>
        <w:t>Actavis UK Ltd., Whiddon Valley, Barn</w:t>
      </w:r>
      <w:r w:rsidR="00583037">
        <w:rPr>
          <w:rFonts w:ascii="Times New Roman" w:eastAsia="Calibri" w:hAnsi="Times New Roman" w:cs="Times New Roman"/>
          <w:lang w:val="lt-LT"/>
        </w:rPr>
        <w:t>staple, Devon EX32 8NS, Anglija</w:t>
      </w:r>
    </w:p>
    <w:p w:rsidR="00D21CC7" w:rsidRDefault="00526020" w:rsidP="00D21CC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arba</w:t>
      </w:r>
      <w:r w:rsidR="00583037">
        <w:rPr>
          <w:rFonts w:ascii="Times New Roman" w:eastAsia="Calibri" w:hAnsi="Times New Roman" w:cs="Times New Roman"/>
          <w:lang w:val="lt-LT"/>
        </w:rPr>
        <w:br/>
      </w:r>
      <w:r w:rsidR="00583037" w:rsidRPr="00583037">
        <w:rPr>
          <w:rFonts w:ascii="Times New Roman" w:eastAsia="Calibri" w:hAnsi="Times New Roman" w:cs="Times New Roman"/>
          <w:lang w:val="lt-LT"/>
        </w:rPr>
        <w:t>Actavis hf.,Reykjavikurvegur 78, IS-220 Haf</w:t>
      </w:r>
      <w:r w:rsidR="00583037">
        <w:rPr>
          <w:rFonts w:ascii="Times New Roman" w:eastAsia="Calibri" w:hAnsi="Times New Roman" w:cs="Times New Roman"/>
          <w:lang w:val="lt-LT"/>
        </w:rPr>
        <w:t>narfjordur, Islandija</w:t>
      </w:r>
    </w:p>
    <w:p w:rsidR="00526020" w:rsidRDefault="00526020" w:rsidP="00D21CC7">
      <w:pPr>
        <w:tabs>
          <w:tab w:val="left" w:pos="567"/>
        </w:tabs>
        <w:spacing w:after="0" w:line="240" w:lineRule="auto"/>
        <w:rPr>
          <w:rFonts w:ascii="Times New Roman" w:eastAsia="Calibri" w:hAnsi="Times New Roman" w:cs="Times New Roman"/>
          <w:lang w:val="lt-LT"/>
        </w:rPr>
      </w:pPr>
    </w:p>
    <w:p w:rsidR="00526020" w:rsidRPr="00526020" w:rsidRDefault="00526020" w:rsidP="00526020">
      <w:pPr>
        <w:spacing w:after="0" w:line="240" w:lineRule="auto"/>
        <w:rPr>
          <w:rFonts w:ascii="Times New Roman" w:eastAsia="Times New Roman" w:hAnsi="Times New Roman" w:cs="Times New Roman"/>
          <w:b/>
          <w:bCs/>
          <w:iCs/>
          <w:lang w:val="lt-LT" w:eastAsia="lt-LT"/>
        </w:rPr>
      </w:pPr>
      <w:r w:rsidRPr="00526020">
        <w:rPr>
          <w:rFonts w:ascii="Times New Roman" w:eastAsia="Times New Roman" w:hAnsi="Times New Roman" w:cs="Times New Roman"/>
          <w:b/>
          <w:bCs/>
          <w:iCs/>
          <w:lang w:val="lt-LT" w:eastAsia="lt-LT"/>
        </w:rPr>
        <w:t>Lygiagretus importuotojas</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UAB „Lex ano“</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Naugarduko g. 3</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Vilnius 03231</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Lietuva</w:t>
      </w:r>
    </w:p>
    <w:p w:rsidR="00526020" w:rsidRPr="00526020" w:rsidRDefault="00526020" w:rsidP="00526020">
      <w:pPr>
        <w:spacing w:after="0" w:line="240" w:lineRule="auto"/>
        <w:rPr>
          <w:rFonts w:ascii="Times New Roman" w:eastAsia="Times New Roman" w:hAnsi="Times New Roman" w:cs="Times New Roman"/>
          <w:szCs w:val="20"/>
          <w:lang w:val="lt-LT" w:eastAsia="lt-LT"/>
        </w:rPr>
      </w:pPr>
    </w:p>
    <w:p w:rsidR="00526020" w:rsidRPr="00526020" w:rsidRDefault="00526020" w:rsidP="00526020">
      <w:pPr>
        <w:spacing w:after="0" w:line="240" w:lineRule="auto"/>
        <w:rPr>
          <w:rFonts w:ascii="Times New Roman" w:eastAsia="Times New Roman" w:hAnsi="Times New Roman" w:cs="Times New Roman"/>
          <w:b/>
          <w:bCs/>
          <w:iCs/>
          <w:lang w:val="lt-LT" w:eastAsia="lt-LT"/>
        </w:rPr>
      </w:pPr>
      <w:r w:rsidRPr="00526020">
        <w:rPr>
          <w:rFonts w:ascii="Times New Roman" w:eastAsia="Times New Roman" w:hAnsi="Times New Roman" w:cs="Times New Roman"/>
          <w:b/>
          <w:bCs/>
          <w:iCs/>
          <w:lang w:val="lt-LT" w:eastAsia="lt-LT"/>
        </w:rPr>
        <w:t xml:space="preserve">Perpakavo </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BĮ UAB „Norfachema“</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Vytauto g. 6, Jonava</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Lietuva</w:t>
      </w:r>
    </w:p>
    <w:p w:rsidR="00526020" w:rsidRPr="00526020" w:rsidRDefault="00526020" w:rsidP="00526020">
      <w:pPr>
        <w:spacing w:after="0" w:line="240" w:lineRule="auto"/>
        <w:rPr>
          <w:rFonts w:ascii="Times New Roman" w:eastAsia="Times New Roman" w:hAnsi="Times New Roman" w:cs="Times New Roman"/>
          <w:bCs/>
          <w:iCs/>
          <w:lang w:val="lt-LT" w:eastAsia="lt-LT"/>
        </w:rPr>
      </w:pP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arba</w:t>
      </w:r>
    </w:p>
    <w:p w:rsidR="00526020" w:rsidRPr="00526020" w:rsidRDefault="00526020" w:rsidP="00526020">
      <w:pPr>
        <w:spacing w:after="0" w:line="240" w:lineRule="auto"/>
        <w:rPr>
          <w:rFonts w:ascii="Times New Roman" w:eastAsia="Times New Roman" w:hAnsi="Times New Roman" w:cs="Times New Roman"/>
          <w:bCs/>
          <w:iCs/>
          <w:lang w:val="lt-LT" w:eastAsia="lt-LT"/>
        </w:rPr>
      </w:pP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UAB „Entafarma“</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Klonėnų vs. 1</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Širvintų r. sav.</w:t>
      </w:r>
    </w:p>
    <w:p w:rsidR="00526020" w:rsidRPr="00526020" w:rsidRDefault="00526020" w:rsidP="00526020">
      <w:pPr>
        <w:spacing w:after="0" w:line="240" w:lineRule="auto"/>
        <w:rPr>
          <w:rFonts w:ascii="Times New Roman" w:eastAsia="Times New Roman" w:hAnsi="Times New Roman" w:cs="Times New Roman"/>
          <w:bCs/>
          <w:iCs/>
          <w:lang w:val="lt-LT" w:eastAsia="lt-LT"/>
        </w:rPr>
      </w:pPr>
      <w:r w:rsidRPr="00526020">
        <w:rPr>
          <w:rFonts w:ascii="Times New Roman" w:eastAsia="Times New Roman" w:hAnsi="Times New Roman" w:cs="Times New Roman"/>
          <w:bCs/>
          <w:iCs/>
          <w:lang w:val="lt-LT" w:eastAsia="lt-LT"/>
        </w:rPr>
        <w:t>Lietuva</w:t>
      </w:r>
    </w:p>
    <w:p w:rsidR="00526020" w:rsidRPr="00526020" w:rsidRDefault="00526020" w:rsidP="00526020">
      <w:pPr>
        <w:tabs>
          <w:tab w:val="left" w:pos="567"/>
        </w:tabs>
        <w:spacing w:after="0" w:line="240" w:lineRule="auto"/>
        <w:rPr>
          <w:rFonts w:ascii="Times New Roman" w:eastAsia="Times New Roman" w:hAnsi="Times New Roman" w:cs="Times New Roman"/>
          <w:lang w:val="lt-LT" w:eastAsia="lt-LT"/>
        </w:rPr>
      </w:pPr>
    </w:p>
    <w:p w:rsidR="00D21CC7" w:rsidRDefault="00526020" w:rsidP="00526020">
      <w:pPr>
        <w:tabs>
          <w:tab w:val="left" w:pos="567"/>
        </w:tabs>
        <w:spacing w:after="0" w:line="240" w:lineRule="auto"/>
        <w:rPr>
          <w:rFonts w:ascii="Times New Roman" w:eastAsia="Arial Unicode MS" w:hAnsi="Times New Roman" w:cs="Times New Roman"/>
          <w:lang w:val="lt-LT" w:eastAsia="lt-LT"/>
        </w:rPr>
      </w:pPr>
      <w:r w:rsidRPr="00526020">
        <w:rPr>
          <w:rFonts w:ascii="Times New Roman" w:eastAsia="Times New Roman" w:hAnsi="Times New Roman" w:cs="Times New Roman"/>
          <w:szCs w:val="20"/>
          <w:lang w:val="lt-LT" w:eastAsia="lt-LT"/>
        </w:rPr>
        <w:t>Rinkodaros teisės turėtojas eksportuojančioje valstybėje yra</w:t>
      </w:r>
      <w:r>
        <w:rPr>
          <w:rFonts w:ascii="Times New Roman" w:eastAsia="Times New Roman" w:hAnsi="Times New Roman" w:cs="Times New Roman"/>
          <w:szCs w:val="20"/>
          <w:lang w:val="lt-LT" w:eastAsia="lt-LT"/>
        </w:rPr>
        <w:t xml:space="preserve"> </w:t>
      </w:r>
      <w:r w:rsidRPr="00526020">
        <w:rPr>
          <w:rFonts w:ascii="Times New Roman" w:eastAsia="Arial Unicode MS" w:hAnsi="Times New Roman" w:cs="Times New Roman"/>
          <w:lang w:val="lt-LT" w:eastAsia="lt-LT"/>
        </w:rPr>
        <w:t>Actavis B.V., Baarnsche Dijk 1, 3741 LN Baarn</w:t>
      </w:r>
      <w:r>
        <w:rPr>
          <w:rFonts w:ascii="Times New Roman" w:eastAsia="Arial Unicode MS" w:hAnsi="Times New Roman" w:cs="Times New Roman"/>
          <w:lang w:val="lt-LT" w:eastAsia="lt-LT"/>
        </w:rPr>
        <w:t xml:space="preserve">, Nyderlandai. </w:t>
      </w:r>
    </w:p>
    <w:p w:rsidR="00526020" w:rsidRPr="00D21CC7" w:rsidRDefault="00526020" w:rsidP="00526020">
      <w:pPr>
        <w:tabs>
          <w:tab w:val="left" w:pos="567"/>
        </w:tabs>
        <w:spacing w:after="0" w:line="240" w:lineRule="auto"/>
        <w:rPr>
          <w:rFonts w:ascii="Times New Roman" w:eastAsia="Calibri" w:hAnsi="Times New Roman" w:cs="Times New Roman"/>
          <w:b/>
          <w:lang w:val="lt-LT"/>
        </w:rPr>
      </w:pPr>
    </w:p>
    <w:p w:rsidR="00D21CC7" w:rsidRPr="00D21CC7" w:rsidRDefault="00D21CC7" w:rsidP="00D21CC7">
      <w:pPr>
        <w:tabs>
          <w:tab w:val="left" w:pos="567"/>
        </w:tabs>
        <w:autoSpaceDE w:val="0"/>
        <w:autoSpaceDN w:val="0"/>
        <w:adjustRightInd w:val="0"/>
        <w:spacing w:after="0" w:line="260" w:lineRule="exact"/>
        <w:rPr>
          <w:rFonts w:ascii="Times New Roman" w:eastAsia="Calibri" w:hAnsi="Times New Roman" w:cs="Times New Roman"/>
          <w:lang w:val="lt-LT"/>
        </w:rPr>
      </w:pPr>
      <w:r w:rsidRPr="00D21CC7">
        <w:rPr>
          <w:rFonts w:ascii="Times New Roman" w:eastAsia="Calibri" w:hAnsi="Times New Roman" w:cs="Times New Roman"/>
          <w:b/>
          <w:lang w:val="lt-LT"/>
        </w:rPr>
        <w:t>Šis pakuotės lapelis paskut</w:t>
      </w:r>
      <w:r w:rsidR="002023B1">
        <w:rPr>
          <w:rFonts w:ascii="Times New Roman" w:eastAsia="Calibri" w:hAnsi="Times New Roman" w:cs="Times New Roman"/>
          <w:b/>
          <w:lang w:val="lt-LT"/>
        </w:rPr>
        <w:t>inį kartą peržiūrėtas 2015-04-0</w:t>
      </w:r>
      <w:r w:rsidR="00CC0B45">
        <w:rPr>
          <w:rFonts w:ascii="Times New Roman" w:eastAsia="Calibri" w:hAnsi="Times New Roman" w:cs="Times New Roman"/>
          <w:b/>
          <w:lang w:val="lt-LT"/>
        </w:rPr>
        <w:t>8</w:t>
      </w:r>
    </w:p>
    <w:p w:rsidR="00D21CC7" w:rsidRPr="00D21CC7" w:rsidRDefault="00D21CC7" w:rsidP="00D21CC7">
      <w:pPr>
        <w:spacing w:after="0" w:line="240" w:lineRule="auto"/>
        <w:rPr>
          <w:rFonts w:ascii="Times New Roman" w:eastAsia="Times New Roman" w:hAnsi="Times New Roman" w:cs="Times New Roman"/>
          <w:i/>
          <w:noProof/>
          <w:lang w:val="lt-LT" w:eastAsia="lt-LT"/>
        </w:rPr>
      </w:pPr>
    </w:p>
    <w:p w:rsidR="00D21CC7" w:rsidRPr="00D21CC7" w:rsidRDefault="00D21CC7" w:rsidP="00D21CC7">
      <w:pPr>
        <w:spacing w:after="0" w:line="240" w:lineRule="auto"/>
        <w:rPr>
          <w:rFonts w:ascii="Times New Roman" w:eastAsia="Times New Roman" w:hAnsi="Times New Roman" w:cs="Times New Roman"/>
          <w:noProof/>
          <w:lang w:val="lt-LT" w:eastAsia="lt-LT"/>
        </w:rPr>
      </w:pPr>
      <w:r w:rsidRPr="00D21CC7">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hyperlink r:id="rId7" w:history="1">
        <w:r w:rsidRPr="00D21CC7">
          <w:rPr>
            <w:rFonts w:ascii="Times New Roman" w:eastAsia="Times New Roman" w:hAnsi="Times New Roman" w:cs="Times New Roman"/>
            <w:noProof/>
            <w:color w:val="0000FF"/>
            <w:u w:val="single"/>
            <w:lang w:val="lt-LT" w:eastAsia="lt-LT"/>
          </w:rPr>
          <w:t>http://www.vvkt.lt/</w:t>
        </w:r>
      </w:hyperlink>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D21CC7" w:rsidRPr="00D21CC7" w:rsidRDefault="00D21CC7" w:rsidP="00D21CC7">
      <w:pPr>
        <w:tabs>
          <w:tab w:val="left" w:pos="567"/>
        </w:tabs>
        <w:spacing w:after="0" w:line="240" w:lineRule="auto"/>
        <w:rPr>
          <w:rFonts w:ascii="Times New Roman" w:eastAsia="Calibri" w:hAnsi="Times New Roman" w:cs="Times New Roman"/>
          <w:lang w:val="lt-LT"/>
        </w:rPr>
      </w:pPr>
    </w:p>
    <w:p w:rsidR="00A0224E" w:rsidRPr="00A0224E" w:rsidRDefault="00A0224E" w:rsidP="00A0224E">
      <w:pPr>
        <w:spacing w:after="0" w:line="240" w:lineRule="auto"/>
        <w:rPr>
          <w:rFonts w:ascii="Times New Roman" w:eastAsia="Times New Roman" w:hAnsi="Times New Roman" w:cs="Times New Roman"/>
          <w:i/>
          <w:lang w:val="lt-LT" w:eastAsia="lt-LT"/>
        </w:rPr>
      </w:pPr>
      <w:r w:rsidRPr="00A0224E">
        <w:rPr>
          <w:rFonts w:ascii="Times New Roman" w:eastAsia="Times New Roman" w:hAnsi="Times New Roman" w:cs="Times New Roman"/>
          <w:i/>
          <w:lang w:val="lt-LT" w:eastAsia="lt-LT"/>
        </w:rPr>
        <w:t xml:space="preserve">Lygiagrečiai importuojamas vaistinis preparatas skiriasi nuo referencinio vaistinio preparato pagalbinėmis medžiagomis: </w:t>
      </w:r>
      <w:r w:rsidRPr="00A0224E">
        <w:rPr>
          <w:rFonts w:ascii="Times New Roman" w:eastAsia="Times New Roman" w:hAnsi="Times New Roman" w:cs="Times New Roman"/>
          <w:i/>
          <w:noProof/>
          <w:lang w:val="lt-LT" w:eastAsia="lt-LT"/>
        </w:rPr>
        <w:t>tabletės šerdies sudėtyje turi polimetakrilato, tabletės plėvelės sudėtyje neturi metakrilo rūgšties bei metilmetakrilato kopolimero.</w:t>
      </w:r>
    </w:p>
    <w:p w:rsidR="003D61CC" w:rsidRPr="00CC0B45" w:rsidRDefault="00DF2AEC" w:rsidP="00D21CC7">
      <w:pPr>
        <w:rPr>
          <w:lang w:val="lt-LT"/>
        </w:rPr>
      </w:pPr>
    </w:p>
    <w:sectPr w:rsidR="003D61CC" w:rsidRPr="00CC0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298F13E7"/>
    <w:multiLevelType w:val="hybridMultilevel"/>
    <w:tmpl w:val="6EFE6090"/>
    <w:lvl w:ilvl="0" w:tplc="F386FEAE">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8ADR+qr9VWL+kgzXnqyMRrPV9+yAHCaqsVdjuDQmn6TN6amPNSAJPJvZbanGhzEWLXZuZP3msB+m3yBuTZSbQ==" w:salt="3AeAbK+juGdknpo5/tyYfQ=="/>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C7"/>
    <w:rsid w:val="00201DD0"/>
    <w:rsid w:val="002023B1"/>
    <w:rsid w:val="00366CD3"/>
    <w:rsid w:val="00526020"/>
    <w:rsid w:val="00583037"/>
    <w:rsid w:val="005B742F"/>
    <w:rsid w:val="00683117"/>
    <w:rsid w:val="009B12D6"/>
    <w:rsid w:val="00A0224E"/>
    <w:rsid w:val="00CC0B45"/>
    <w:rsid w:val="00D21CC7"/>
    <w:rsid w:val="00DC618A"/>
    <w:rsid w:val="00DF2AEC"/>
    <w:rsid w:val="00E1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46027-ABDE-427B-A00A-0621AE9D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2023B1"/>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023B1"/>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5166">
      <w:bodyDiv w:val="1"/>
      <w:marLeft w:val="0"/>
      <w:marRight w:val="0"/>
      <w:marTop w:val="0"/>
      <w:marBottom w:val="0"/>
      <w:divBdr>
        <w:top w:val="none" w:sz="0" w:space="0" w:color="auto"/>
        <w:left w:val="none" w:sz="0" w:space="0" w:color="auto"/>
        <w:bottom w:val="none" w:sz="0" w:space="0" w:color="auto"/>
        <w:right w:val="none" w:sz="0" w:space="0" w:color="auto"/>
      </w:divBdr>
    </w:div>
    <w:div w:id="278033945">
      <w:bodyDiv w:val="1"/>
      <w:marLeft w:val="0"/>
      <w:marRight w:val="0"/>
      <w:marTop w:val="0"/>
      <w:marBottom w:val="0"/>
      <w:divBdr>
        <w:top w:val="none" w:sz="0" w:space="0" w:color="auto"/>
        <w:left w:val="none" w:sz="0" w:space="0" w:color="auto"/>
        <w:bottom w:val="none" w:sz="0" w:space="0" w:color="auto"/>
        <w:right w:val="none" w:sz="0" w:space="0" w:color="auto"/>
      </w:divBdr>
    </w:div>
    <w:div w:id="324749561">
      <w:bodyDiv w:val="1"/>
      <w:marLeft w:val="0"/>
      <w:marRight w:val="0"/>
      <w:marTop w:val="0"/>
      <w:marBottom w:val="0"/>
      <w:divBdr>
        <w:top w:val="none" w:sz="0" w:space="0" w:color="auto"/>
        <w:left w:val="none" w:sz="0" w:space="0" w:color="auto"/>
        <w:bottom w:val="none" w:sz="0" w:space="0" w:color="auto"/>
        <w:right w:val="none" w:sz="0" w:space="0" w:color="auto"/>
      </w:divBdr>
    </w:div>
    <w:div w:id="658730822">
      <w:bodyDiv w:val="1"/>
      <w:marLeft w:val="0"/>
      <w:marRight w:val="0"/>
      <w:marTop w:val="0"/>
      <w:marBottom w:val="0"/>
      <w:divBdr>
        <w:top w:val="none" w:sz="0" w:space="0" w:color="auto"/>
        <w:left w:val="none" w:sz="0" w:space="0" w:color="auto"/>
        <w:bottom w:val="none" w:sz="0" w:space="0" w:color="auto"/>
        <w:right w:val="none" w:sz="0" w:space="0" w:color="auto"/>
      </w:divBdr>
    </w:div>
    <w:div w:id="1103959318">
      <w:bodyDiv w:val="1"/>
      <w:marLeft w:val="0"/>
      <w:marRight w:val="0"/>
      <w:marTop w:val="0"/>
      <w:marBottom w:val="0"/>
      <w:divBdr>
        <w:top w:val="none" w:sz="0" w:space="0" w:color="auto"/>
        <w:left w:val="none" w:sz="0" w:space="0" w:color="auto"/>
        <w:bottom w:val="none" w:sz="0" w:space="0" w:color="auto"/>
        <w:right w:val="none" w:sz="0" w:space="0" w:color="auto"/>
      </w:divBdr>
    </w:div>
    <w:div w:id="1188252562">
      <w:bodyDiv w:val="1"/>
      <w:marLeft w:val="0"/>
      <w:marRight w:val="0"/>
      <w:marTop w:val="0"/>
      <w:marBottom w:val="0"/>
      <w:divBdr>
        <w:top w:val="none" w:sz="0" w:space="0" w:color="auto"/>
        <w:left w:val="none" w:sz="0" w:space="0" w:color="auto"/>
        <w:bottom w:val="none" w:sz="0" w:space="0" w:color="auto"/>
        <w:right w:val="none" w:sz="0" w:space="0" w:color="auto"/>
      </w:divBdr>
    </w:div>
    <w:div w:id="1276525619">
      <w:bodyDiv w:val="1"/>
      <w:marLeft w:val="0"/>
      <w:marRight w:val="0"/>
      <w:marTop w:val="0"/>
      <w:marBottom w:val="0"/>
      <w:divBdr>
        <w:top w:val="none" w:sz="0" w:space="0" w:color="auto"/>
        <w:left w:val="none" w:sz="0" w:space="0" w:color="auto"/>
        <w:bottom w:val="none" w:sz="0" w:space="0" w:color="auto"/>
        <w:right w:val="none" w:sz="0" w:space="0" w:color="auto"/>
      </w:divBdr>
    </w:div>
    <w:div w:id="1557201332">
      <w:bodyDiv w:val="1"/>
      <w:marLeft w:val="0"/>
      <w:marRight w:val="0"/>
      <w:marTop w:val="0"/>
      <w:marBottom w:val="0"/>
      <w:divBdr>
        <w:top w:val="none" w:sz="0" w:space="0" w:color="auto"/>
        <w:left w:val="none" w:sz="0" w:space="0" w:color="auto"/>
        <w:bottom w:val="none" w:sz="0" w:space="0" w:color="auto"/>
        <w:right w:val="none" w:sz="0" w:space="0" w:color="auto"/>
      </w:divBdr>
    </w:div>
    <w:div w:id="20985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13946</Words>
  <Characters>7950</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Birutė Valkauskaitė</cp:lastModifiedBy>
  <cp:revision>3</cp:revision>
  <dcterms:created xsi:type="dcterms:W3CDTF">2015-04-14T13:39:00Z</dcterms:created>
  <dcterms:modified xsi:type="dcterms:W3CDTF">2015-04-14T13:39:00Z</dcterms:modified>
</cp:coreProperties>
</file>