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B4488" w14:textId="77777777" w:rsidR="00641B4C" w:rsidRPr="00546566" w:rsidRDefault="00641B4C" w:rsidP="00016903">
      <w:pPr>
        <w:pStyle w:val="BTEMEASMCA"/>
      </w:pPr>
    </w:p>
    <w:p w14:paraId="3651055A" w14:textId="77777777" w:rsidR="00641B4C" w:rsidRPr="00546566" w:rsidRDefault="00641B4C" w:rsidP="00016903">
      <w:pPr>
        <w:pStyle w:val="BTEMEASMCA"/>
      </w:pPr>
    </w:p>
    <w:p w14:paraId="5D470F68" w14:textId="77777777" w:rsidR="00641B4C" w:rsidRPr="00546566" w:rsidRDefault="00641B4C" w:rsidP="00016903">
      <w:pPr>
        <w:pStyle w:val="BTEMEASMCA"/>
      </w:pPr>
    </w:p>
    <w:p w14:paraId="0A26EE17" w14:textId="77777777" w:rsidR="00641B4C" w:rsidRPr="00546566" w:rsidRDefault="00641B4C" w:rsidP="00016903">
      <w:pPr>
        <w:pStyle w:val="BTEMEASMCA"/>
      </w:pPr>
    </w:p>
    <w:p w14:paraId="12888BA6" w14:textId="77777777" w:rsidR="00641B4C" w:rsidRPr="00546566" w:rsidRDefault="00641B4C" w:rsidP="00016903">
      <w:pPr>
        <w:pStyle w:val="BTEMEASMCA"/>
      </w:pPr>
    </w:p>
    <w:p w14:paraId="1B6227FD" w14:textId="77777777" w:rsidR="00641B4C" w:rsidRPr="00546566" w:rsidRDefault="00641B4C" w:rsidP="00016903">
      <w:pPr>
        <w:pStyle w:val="BTEMEASMCA"/>
      </w:pPr>
    </w:p>
    <w:p w14:paraId="1FA4CFBB" w14:textId="77777777" w:rsidR="00641B4C" w:rsidRPr="00546566" w:rsidRDefault="00641B4C" w:rsidP="00016903">
      <w:pPr>
        <w:pStyle w:val="BTEMEASMCA"/>
      </w:pPr>
    </w:p>
    <w:p w14:paraId="10C202F7" w14:textId="77777777" w:rsidR="00641B4C" w:rsidRPr="00546566" w:rsidRDefault="00641B4C" w:rsidP="00016903">
      <w:pPr>
        <w:pStyle w:val="BTEMEASMCA"/>
      </w:pPr>
    </w:p>
    <w:p w14:paraId="7DF882E3" w14:textId="77777777" w:rsidR="00641B4C" w:rsidRPr="00546566" w:rsidRDefault="00641B4C" w:rsidP="00016903">
      <w:pPr>
        <w:pStyle w:val="BTEMEASMCA"/>
      </w:pPr>
    </w:p>
    <w:p w14:paraId="41C23168" w14:textId="77777777" w:rsidR="00641B4C" w:rsidRPr="00546566" w:rsidRDefault="00641B4C" w:rsidP="00016903">
      <w:pPr>
        <w:pStyle w:val="BTEMEASMCA"/>
      </w:pPr>
    </w:p>
    <w:p w14:paraId="51EE2ED5" w14:textId="77777777" w:rsidR="00641B4C" w:rsidRPr="00546566" w:rsidRDefault="00641B4C" w:rsidP="00016903">
      <w:pPr>
        <w:pStyle w:val="BTEMEASMCA"/>
      </w:pPr>
    </w:p>
    <w:p w14:paraId="3987893B" w14:textId="77777777" w:rsidR="00641B4C" w:rsidRPr="00546566" w:rsidRDefault="00641B4C" w:rsidP="00016903">
      <w:pPr>
        <w:pStyle w:val="BTEMEASMCA"/>
      </w:pPr>
    </w:p>
    <w:p w14:paraId="1FA86CD5" w14:textId="77777777" w:rsidR="00641B4C" w:rsidRPr="00546566" w:rsidRDefault="00641B4C" w:rsidP="00016903">
      <w:pPr>
        <w:pStyle w:val="BTEMEASMCA"/>
      </w:pPr>
    </w:p>
    <w:p w14:paraId="1B63FD66" w14:textId="77777777" w:rsidR="00641B4C" w:rsidRPr="00546566" w:rsidRDefault="00641B4C" w:rsidP="00016903">
      <w:pPr>
        <w:pStyle w:val="BTEMEASMCA"/>
      </w:pPr>
    </w:p>
    <w:p w14:paraId="65FCF99C" w14:textId="77777777" w:rsidR="00641B4C" w:rsidRPr="00546566" w:rsidRDefault="00641B4C" w:rsidP="00016903">
      <w:pPr>
        <w:pStyle w:val="BTEMEASMCA"/>
      </w:pPr>
    </w:p>
    <w:p w14:paraId="3500C16B" w14:textId="77777777" w:rsidR="00641B4C" w:rsidRPr="00546566" w:rsidRDefault="00641B4C" w:rsidP="00016903">
      <w:pPr>
        <w:pStyle w:val="BTEMEASMCA"/>
      </w:pPr>
    </w:p>
    <w:p w14:paraId="7909075A" w14:textId="77777777" w:rsidR="00641B4C" w:rsidRPr="00546566" w:rsidRDefault="00641B4C" w:rsidP="00016903">
      <w:pPr>
        <w:pStyle w:val="BTEMEASMCA"/>
      </w:pPr>
    </w:p>
    <w:p w14:paraId="6A6BED98" w14:textId="77777777" w:rsidR="00641B4C" w:rsidRPr="00546566" w:rsidRDefault="00641B4C" w:rsidP="00016903">
      <w:pPr>
        <w:pStyle w:val="BTEMEASMCA"/>
      </w:pPr>
    </w:p>
    <w:p w14:paraId="4986E19F" w14:textId="77777777" w:rsidR="00641B4C" w:rsidRPr="00546566" w:rsidRDefault="00641B4C" w:rsidP="00016903">
      <w:pPr>
        <w:pStyle w:val="BTEMEASMCA"/>
      </w:pPr>
    </w:p>
    <w:p w14:paraId="568A5ED6" w14:textId="77777777" w:rsidR="00641B4C" w:rsidRPr="00546566" w:rsidRDefault="00641B4C" w:rsidP="00016903">
      <w:pPr>
        <w:pStyle w:val="BTEMEASMCA"/>
      </w:pPr>
    </w:p>
    <w:p w14:paraId="15651BED" w14:textId="77777777" w:rsidR="00641B4C" w:rsidRPr="00546566" w:rsidRDefault="00641B4C" w:rsidP="00016903">
      <w:pPr>
        <w:pStyle w:val="BTEMEASMCA"/>
      </w:pPr>
    </w:p>
    <w:p w14:paraId="62ED00F4" w14:textId="77777777" w:rsidR="00641B4C" w:rsidRPr="00546566" w:rsidRDefault="00641B4C" w:rsidP="00016903">
      <w:pPr>
        <w:pStyle w:val="BTEMEASMCA"/>
      </w:pPr>
    </w:p>
    <w:p w14:paraId="394A70C6" w14:textId="77777777" w:rsidR="00641B4C" w:rsidRPr="00546566" w:rsidRDefault="00641B4C" w:rsidP="00641B4C">
      <w:pPr>
        <w:pStyle w:val="TTEMEASMCA"/>
        <w:rPr>
          <w:lang w:val="lt-LT"/>
        </w:rPr>
      </w:pPr>
      <w:bookmarkStart w:id="0" w:name="_Toc129243261"/>
      <w:bookmarkStart w:id="1" w:name="_Toc129243136"/>
    </w:p>
    <w:p w14:paraId="77D5377D" w14:textId="77777777" w:rsidR="00641B4C" w:rsidRPr="00546566" w:rsidRDefault="00641B4C" w:rsidP="00641B4C">
      <w:pPr>
        <w:pStyle w:val="TTEMEASMCA"/>
        <w:rPr>
          <w:lang w:val="lt-LT"/>
        </w:rPr>
      </w:pPr>
      <w:r w:rsidRPr="00546566">
        <w:rPr>
          <w:lang w:val="lt-LT"/>
        </w:rPr>
        <w:t>A. ŽENKLINIMAS</w:t>
      </w:r>
      <w:bookmarkEnd w:id="0"/>
      <w:bookmarkEnd w:id="1"/>
    </w:p>
    <w:p w14:paraId="49BEB543" w14:textId="77777777" w:rsidR="00641B4C" w:rsidRPr="00546566" w:rsidRDefault="00641B4C" w:rsidP="00016903">
      <w:pPr>
        <w:pStyle w:val="BTEMEASMCA"/>
      </w:pPr>
      <w:r w:rsidRPr="00546566">
        <w:br w:type="page"/>
      </w:r>
    </w:p>
    <w:p w14:paraId="343CB91C" w14:textId="77777777" w:rsidR="00641B4C" w:rsidRPr="00546566" w:rsidRDefault="00641B4C" w:rsidP="00641B4C">
      <w:pPr>
        <w:pStyle w:val="PI-1labEMEASMCA"/>
        <w:rPr>
          <w:noProof w:val="0"/>
          <w:lang w:val="lt-LT"/>
        </w:rPr>
      </w:pPr>
      <w:r w:rsidRPr="00546566">
        <w:rPr>
          <w:noProof w:val="0"/>
          <w:lang w:val="lt-LT"/>
        </w:rPr>
        <w:lastRenderedPageBreak/>
        <w:t>INFORMACIJA ANT IŠORINĖS PAKUOTĖS</w:t>
      </w:r>
    </w:p>
    <w:p w14:paraId="189644FC" w14:textId="77777777" w:rsidR="00641B4C" w:rsidRPr="00546566" w:rsidRDefault="00641B4C" w:rsidP="00641B4C">
      <w:pPr>
        <w:pStyle w:val="PI-1labEMEASMCA"/>
        <w:rPr>
          <w:noProof w:val="0"/>
          <w:lang w:val="lt-LT"/>
        </w:rPr>
      </w:pPr>
    </w:p>
    <w:p w14:paraId="57E13AE8" w14:textId="77777777" w:rsidR="00641B4C" w:rsidRPr="00546566" w:rsidRDefault="00641B4C" w:rsidP="00641B4C">
      <w:pPr>
        <w:pStyle w:val="PI-1labEMEASMCA"/>
        <w:rPr>
          <w:noProof w:val="0"/>
          <w:lang w:val="lt-LT"/>
        </w:rPr>
      </w:pPr>
      <w:r w:rsidRPr="00546566">
        <w:rPr>
          <w:noProof w:val="0"/>
          <w:lang w:val="lt-LT"/>
        </w:rPr>
        <w:t>KARTONO DĖŽUTĖ</w:t>
      </w:r>
    </w:p>
    <w:p w14:paraId="1C2C7368" w14:textId="77777777" w:rsidR="00641B4C" w:rsidRPr="00546566" w:rsidRDefault="00641B4C" w:rsidP="00016903">
      <w:pPr>
        <w:pStyle w:val="BTEMEASMCA"/>
      </w:pPr>
    </w:p>
    <w:p w14:paraId="70542DC7" w14:textId="77777777" w:rsidR="00641B4C" w:rsidRPr="00546566" w:rsidRDefault="00641B4C" w:rsidP="00641B4C">
      <w:pPr>
        <w:pStyle w:val="PI-1labEMEASMCA"/>
        <w:rPr>
          <w:noProof w:val="0"/>
          <w:lang w:val="lt-LT"/>
        </w:rPr>
      </w:pPr>
      <w:r w:rsidRPr="00546566">
        <w:rPr>
          <w:noProof w:val="0"/>
          <w:lang w:val="lt-LT"/>
        </w:rPr>
        <w:t>1.</w:t>
      </w:r>
      <w:r w:rsidRPr="00546566">
        <w:rPr>
          <w:noProof w:val="0"/>
          <w:lang w:val="lt-LT"/>
        </w:rPr>
        <w:tab/>
        <w:t>VAISTINIO PREPARATO PAVADINIMAS</w:t>
      </w:r>
    </w:p>
    <w:p w14:paraId="686D12B1" w14:textId="77777777" w:rsidR="00641B4C" w:rsidRPr="00546566" w:rsidRDefault="00641B4C" w:rsidP="00016903">
      <w:pPr>
        <w:pStyle w:val="BTEMEASMCA"/>
      </w:pPr>
    </w:p>
    <w:p w14:paraId="3B73039E" w14:textId="77777777" w:rsidR="00641B4C" w:rsidRPr="00546566" w:rsidRDefault="00641B4C" w:rsidP="00016903">
      <w:pPr>
        <w:pStyle w:val="BTEMEASMCA"/>
      </w:pPr>
      <w:proofErr w:type="spellStart"/>
      <w:r w:rsidRPr="00546566">
        <w:t>Trental</w:t>
      </w:r>
      <w:proofErr w:type="spellEnd"/>
      <w:r w:rsidRPr="00546566">
        <w:t xml:space="preserve"> 400 mg modifikuoto atpalaidavimo tabletės</w:t>
      </w:r>
    </w:p>
    <w:p w14:paraId="465E8CC7" w14:textId="77777777" w:rsidR="00641B4C" w:rsidRPr="00546566" w:rsidRDefault="00F87E39" w:rsidP="00016903">
      <w:pPr>
        <w:pStyle w:val="BTEMEASMCA"/>
      </w:pPr>
      <w:proofErr w:type="spellStart"/>
      <w:r w:rsidRPr="00546566">
        <w:t>Pentoksifilinas</w:t>
      </w:r>
      <w:proofErr w:type="spellEnd"/>
    </w:p>
    <w:p w14:paraId="344B99F7" w14:textId="77777777" w:rsidR="00641B4C" w:rsidRPr="00546566" w:rsidRDefault="00641B4C" w:rsidP="00016903">
      <w:pPr>
        <w:pStyle w:val="BTEMEASMCA"/>
      </w:pPr>
    </w:p>
    <w:p w14:paraId="535E733E" w14:textId="77777777" w:rsidR="00641B4C" w:rsidRPr="00546566" w:rsidRDefault="00641B4C" w:rsidP="00641B4C">
      <w:pPr>
        <w:pStyle w:val="PI-1labEMEASMCA"/>
        <w:rPr>
          <w:noProof w:val="0"/>
          <w:lang w:val="lt-LT"/>
        </w:rPr>
      </w:pPr>
      <w:r w:rsidRPr="00546566">
        <w:rPr>
          <w:noProof w:val="0"/>
          <w:lang w:val="lt-LT"/>
        </w:rPr>
        <w:t>2.</w:t>
      </w:r>
      <w:r w:rsidRPr="00546566">
        <w:rPr>
          <w:noProof w:val="0"/>
          <w:lang w:val="lt-LT"/>
        </w:rPr>
        <w:tab/>
        <w:t>VEIKLIOJI (-SIOS) MEDŽIAGA (-OS) IR JOS (-Ų) KIEKIS (-IAI)</w:t>
      </w:r>
    </w:p>
    <w:p w14:paraId="6977FB8B" w14:textId="77777777" w:rsidR="00641B4C" w:rsidRPr="00546566" w:rsidRDefault="00641B4C" w:rsidP="00016903">
      <w:pPr>
        <w:pStyle w:val="BTEMEASMCA"/>
      </w:pPr>
    </w:p>
    <w:p w14:paraId="3AFA0486" w14:textId="77777777" w:rsidR="00641B4C" w:rsidRPr="00546566" w:rsidRDefault="001B0539" w:rsidP="00641B4C">
      <w:pPr>
        <w:pStyle w:val="Pagrindinistekstas"/>
        <w:spacing w:after="0"/>
        <w:jc w:val="both"/>
        <w:rPr>
          <w:sz w:val="22"/>
          <w:lang w:val="lt-LT"/>
        </w:rPr>
      </w:pPr>
      <w:r>
        <w:rPr>
          <w:sz w:val="22"/>
          <w:lang w:val="lt-LT"/>
        </w:rPr>
        <w:t>Kiekvienoje</w:t>
      </w:r>
      <w:r w:rsidRPr="00546566">
        <w:rPr>
          <w:sz w:val="22"/>
          <w:lang w:val="lt-LT"/>
        </w:rPr>
        <w:t xml:space="preserve"> </w:t>
      </w:r>
      <w:r w:rsidR="00641B4C" w:rsidRPr="00546566">
        <w:rPr>
          <w:sz w:val="22"/>
          <w:lang w:val="lt-LT"/>
        </w:rPr>
        <w:t xml:space="preserve">modifikuoto atpalaidavimo tabletėje yra 400 mg </w:t>
      </w:r>
      <w:proofErr w:type="spellStart"/>
      <w:r w:rsidR="00641B4C" w:rsidRPr="00546566">
        <w:rPr>
          <w:sz w:val="22"/>
          <w:lang w:val="lt-LT"/>
        </w:rPr>
        <w:t>pentoksifilino</w:t>
      </w:r>
      <w:proofErr w:type="spellEnd"/>
      <w:r w:rsidR="00641B4C" w:rsidRPr="00546566">
        <w:rPr>
          <w:sz w:val="22"/>
          <w:lang w:val="lt-LT"/>
        </w:rPr>
        <w:t>.</w:t>
      </w:r>
    </w:p>
    <w:p w14:paraId="37702837" w14:textId="77777777" w:rsidR="00641B4C" w:rsidRPr="00546566" w:rsidRDefault="00641B4C" w:rsidP="00016903">
      <w:pPr>
        <w:pStyle w:val="BTEMEASMCA"/>
      </w:pPr>
    </w:p>
    <w:p w14:paraId="64C39853" w14:textId="77777777" w:rsidR="00641B4C" w:rsidRPr="00546566" w:rsidRDefault="00641B4C" w:rsidP="00641B4C">
      <w:pPr>
        <w:pStyle w:val="PI-1labEMEASMCA"/>
        <w:rPr>
          <w:noProof w:val="0"/>
          <w:highlight w:val="lightGray"/>
          <w:lang w:val="lt-LT"/>
        </w:rPr>
      </w:pPr>
      <w:r w:rsidRPr="00546566">
        <w:rPr>
          <w:noProof w:val="0"/>
          <w:lang w:val="lt-LT"/>
        </w:rPr>
        <w:t>3.</w:t>
      </w:r>
      <w:r w:rsidRPr="00546566">
        <w:rPr>
          <w:noProof w:val="0"/>
          <w:lang w:val="lt-LT"/>
        </w:rPr>
        <w:tab/>
        <w:t>PAGALBINIŲ MEDŽIAGŲ SĄRAŠAS</w:t>
      </w:r>
    </w:p>
    <w:p w14:paraId="3EB799E5" w14:textId="77777777" w:rsidR="00641B4C" w:rsidRPr="00546566" w:rsidRDefault="00641B4C" w:rsidP="00016903">
      <w:pPr>
        <w:pStyle w:val="BTEMEASMCA"/>
      </w:pPr>
    </w:p>
    <w:p w14:paraId="2497B5B1" w14:textId="77777777" w:rsidR="00641B4C" w:rsidRPr="00546566" w:rsidRDefault="00641B4C" w:rsidP="00016903">
      <w:pPr>
        <w:pStyle w:val="BTEMEASMCA"/>
      </w:pPr>
    </w:p>
    <w:p w14:paraId="6B22166C" w14:textId="77777777" w:rsidR="00641B4C" w:rsidRPr="00546566" w:rsidRDefault="00641B4C" w:rsidP="00641B4C">
      <w:pPr>
        <w:pStyle w:val="PI-1labEMEASMCA"/>
        <w:rPr>
          <w:noProof w:val="0"/>
          <w:lang w:val="lt-LT"/>
        </w:rPr>
      </w:pPr>
      <w:r w:rsidRPr="00546566">
        <w:rPr>
          <w:noProof w:val="0"/>
          <w:lang w:val="lt-LT"/>
        </w:rPr>
        <w:t>4.</w:t>
      </w:r>
      <w:r w:rsidRPr="00546566">
        <w:rPr>
          <w:noProof w:val="0"/>
          <w:lang w:val="lt-LT"/>
        </w:rPr>
        <w:tab/>
        <w:t>FARMACINĖ FORMA IR KIEKIS PAKUOTĖJE</w:t>
      </w:r>
    </w:p>
    <w:p w14:paraId="15C3263F" w14:textId="77777777" w:rsidR="00641B4C" w:rsidRPr="00546566" w:rsidRDefault="00641B4C" w:rsidP="00016903">
      <w:pPr>
        <w:pStyle w:val="BTEMEASMCA"/>
      </w:pPr>
    </w:p>
    <w:p w14:paraId="7A9EFFD9" w14:textId="77777777" w:rsidR="00641B4C" w:rsidRPr="00546566" w:rsidRDefault="00641B4C" w:rsidP="00016903">
      <w:pPr>
        <w:pStyle w:val="BTEMEASMCA"/>
      </w:pPr>
      <w:r w:rsidRPr="00546566">
        <w:t>100 modifikuoto atpalaidavimo tablečių</w:t>
      </w:r>
    </w:p>
    <w:p w14:paraId="2374F55D" w14:textId="77777777" w:rsidR="00641B4C" w:rsidRPr="00546566" w:rsidRDefault="00641B4C" w:rsidP="00016903">
      <w:pPr>
        <w:pStyle w:val="BTEMEASMCA"/>
      </w:pPr>
    </w:p>
    <w:p w14:paraId="58F5C3A8" w14:textId="77777777" w:rsidR="00641B4C" w:rsidRPr="00546566" w:rsidRDefault="00641B4C" w:rsidP="00641B4C">
      <w:pPr>
        <w:pStyle w:val="PI-1labEMEASMCA"/>
        <w:rPr>
          <w:noProof w:val="0"/>
          <w:highlight w:val="lightGray"/>
          <w:lang w:val="lt-LT"/>
        </w:rPr>
      </w:pPr>
      <w:r w:rsidRPr="00546566">
        <w:rPr>
          <w:noProof w:val="0"/>
          <w:lang w:val="lt-LT"/>
        </w:rPr>
        <w:t>5.</w:t>
      </w:r>
      <w:r w:rsidRPr="00546566">
        <w:rPr>
          <w:noProof w:val="0"/>
          <w:lang w:val="lt-LT"/>
        </w:rPr>
        <w:tab/>
        <w:t>VARTOJIMO METODAS IR BŪDAS (-AI)</w:t>
      </w:r>
    </w:p>
    <w:p w14:paraId="675FD9D2" w14:textId="77777777" w:rsidR="00641B4C" w:rsidRPr="00546566" w:rsidRDefault="00641B4C" w:rsidP="00016903">
      <w:pPr>
        <w:pStyle w:val="BTEMEASMCA"/>
      </w:pPr>
    </w:p>
    <w:p w14:paraId="63344CAA" w14:textId="77777777" w:rsidR="00641B4C" w:rsidRPr="00546566" w:rsidRDefault="00641B4C" w:rsidP="00016903">
      <w:pPr>
        <w:pStyle w:val="BTEMEASMCA"/>
      </w:pPr>
      <w:r w:rsidRPr="00546566">
        <w:t>Vartoti per burną.</w:t>
      </w:r>
    </w:p>
    <w:p w14:paraId="686E0DDE" w14:textId="77777777" w:rsidR="00641B4C" w:rsidRPr="00546566" w:rsidRDefault="00641B4C" w:rsidP="00016903">
      <w:pPr>
        <w:pStyle w:val="BTEMEASMCA"/>
      </w:pPr>
      <w:r w:rsidRPr="00546566">
        <w:t>Prieš vartojimą perskaitykite pakuotės lapelį.</w:t>
      </w:r>
    </w:p>
    <w:p w14:paraId="454FBCD5" w14:textId="77777777" w:rsidR="00641B4C" w:rsidRPr="00546566" w:rsidRDefault="00641B4C" w:rsidP="00016903">
      <w:pPr>
        <w:pStyle w:val="BTEMEASMCA"/>
      </w:pPr>
    </w:p>
    <w:p w14:paraId="1F0C0382" w14:textId="77777777" w:rsidR="00641B4C" w:rsidRPr="00546566" w:rsidRDefault="00641B4C" w:rsidP="00641B4C">
      <w:pPr>
        <w:pStyle w:val="PI-1labEMEASMCA"/>
        <w:ind w:left="540" w:hanging="540"/>
        <w:rPr>
          <w:noProof w:val="0"/>
          <w:lang w:val="lt-LT"/>
        </w:rPr>
      </w:pPr>
      <w:r w:rsidRPr="00546566">
        <w:rPr>
          <w:noProof w:val="0"/>
          <w:lang w:val="lt-LT"/>
        </w:rPr>
        <w:t>6.</w:t>
      </w:r>
      <w:r w:rsidRPr="00546566">
        <w:rPr>
          <w:noProof w:val="0"/>
          <w:lang w:val="lt-LT"/>
        </w:rPr>
        <w:tab/>
        <w:t>SPECIALUS ĮSPĖJIMAS, KAD VAISTINĮ PREPARATĄ BŪTINA LAIKYTI VAIKAMS NEPASTEBIMOJE IR NEPASIEKIAMOJE VIETOJE</w:t>
      </w:r>
    </w:p>
    <w:p w14:paraId="2AEF5AAF" w14:textId="77777777" w:rsidR="00641B4C" w:rsidRPr="00546566" w:rsidRDefault="00641B4C" w:rsidP="00016903">
      <w:pPr>
        <w:pStyle w:val="BTEMEASMCA"/>
      </w:pPr>
    </w:p>
    <w:p w14:paraId="3B76B7DA" w14:textId="77777777" w:rsidR="00641B4C" w:rsidRPr="00546566" w:rsidRDefault="00641B4C" w:rsidP="00016903">
      <w:pPr>
        <w:pStyle w:val="BTEMEASMCA"/>
      </w:pPr>
      <w:r w:rsidRPr="00546566">
        <w:t>Laikyti vaikams nepastebimoje ir nepasiekiamoje vietoje.</w:t>
      </w:r>
    </w:p>
    <w:p w14:paraId="5477FC96" w14:textId="77777777" w:rsidR="00641B4C" w:rsidRPr="00546566" w:rsidRDefault="00641B4C" w:rsidP="00016903">
      <w:pPr>
        <w:pStyle w:val="BTEMEASMCA"/>
      </w:pPr>
    </w:p>
    <w:p w14:paraId="1A21F0E5" w14:textId="77777777" w:rsidR="00641B4C" w:rsidRPr="00546566" w:rsidRDefault="00641B4C" w:rsidP="00016903">
      <w:pPr>
        <w:pStyle w:val="BTEMEASMCA"/>
      </w:pPr>
    </w:p>
    <w:p w14:paraId="232331F9" w14:textId="77777777" w:rsidR="00641B4C" w:rsidRPr="00546566" w:rsidRDefault="00641B4C" w:rsidP="00641B4C">
      <w:pPr>
        <w:pStyle w:val="PI-1labEMEASMCA"/>
        <w:rPr>
          <w:noProof w:val="0"/>
          <w:highlight w:val="lightGray"/>
          <w:lang w:val="lt-LT"/>
        </w:rPr>
      </w:pPr>
      <w:r w:rsidRPr="00546566">
        <w:rPr>
          <w:noProof w:val="0"/>
          <w:lang w:val="lt-LT"/>
        </w:rPr>
        <w:t>7.</w:t>
      </w:r>
      <w:r w:rsidRPr="00546566">
        <w:rPr>
          <w:noProof w:val="0"/>
          <w:lang w:val="lt-LT"/>
        </w:rPr>
        <w:tab/>
        <w:t>KITAS (-I) SPECIALUS (-ŪS) ĮSPĖJIMAS (-AI) (JEI REIKIA)</w:t>
      </w:r>
    </w:p>
    <w:p w14:paraId="1840DA74" w14:textId="77777777" w:rsidR="00641B4C" w:rsidRPr="00546566" w:rsidRDefault="00641B4C" w:rsidP="00016903">
      <w:pPr>
        <w:pStyle w:val="BTEMEASMCA"/>
      </w:pPr>
    </w:p>
    <w:p w14:paraId="0B094213" w14:textId="77777777" w:rsidR="00641B4C" w:rsidRPr="00546566" w:rsidRDefault="00641B4C" w:rsidP="00016903">
      <w:pPr>
        <w:pStyle w:val="BTEMEASMCA"/>
      </w:pPr>
    </w:p>
    <w:p w14:paraId="7D3893A3" w14:textId="77777777" w:rsidR="00641B4C" w:rsidRPr="00546566" w:rsidRDefault="00641B4C" w:rsidP="00641B4C">
      <w:pPr>
        <w:pStyle w:val="PI-1labEMEASMCA"/>
        <w:rPr>
          <w:noProof w:val="0"/>
          <w:highlight w:val="lightGray"/>
          <w:lang w:val="lt-LT"/>
        </w:rPr>
      </w:pPr>
      <w:r w:rsidRPr="00546566">
        <w:rPr>
          <w:noProof w:val="0"/>
          <w:lang w:val="lt-LT"/>
        </w:rPr>
        <w:t>8.</w:t>
      </w:r>
      <w:r w:rsidRPr="00546566">
        <w:rPr>
          <w:noProof w:val="0"/>
          <w:lang w:val="lt-LT"/>
        </w:rPr>
        <w:tab/>
        <w:t>TINKAMUMO LAIKAS</w:t>
      </w:r>
    </w:p>
    <w:p w14:paraId="7E84D204" w14:textId="77777777" w:rsidR="00641B4C" w:rsidRPr="00546566" w:rsidRDefault="00641B4C" w:rsidP="00016903">
      <w:pPr>
        <w:pStyle w:val="BTEMEASMCA"/>
      </w:pPr>
    </w:p>
    <w:p w14:paraId="4879E2C2" w14:textId="185FF012" w:rsidR="00641B4C" w:rsidRPr="00546566" w:rsidRDefault="007D4744" w:rsidP="00016903">
      <w:pPr>
        <w:pStyle w:val="BTEMEASMCA"/>
      </w:pPr>
      <w:r w:rsidRPr="00546566">
        <w:t>Tinka iki</w:t>
      </w:r>
      <w:r w:rsidR="00FC3CB1">
        <w:t xml:space="preserve"> </w:t>
      </w:r>
      <w:r w:rsidR="000D6914" w:rsidRPr="008940F4">
        <w:rPr>
          <w:highlight w:val="lightGray"/>
        </w:rPr>
        <w:t>/</w:t>
      </w:r>
      <w:r w:rsidR="00FC3CB1">
        <w:rPr>
          <w:highlight w:val="lightGray"/>
        </w:rPr>
        <w:t xml:space="preserve"> </w:t>
      </w:r>
      <w:r w:rsidR="000D6914" w:rsidRPr="008940F4">
        <w:rPr>
          <w:highlight w:val="lightGray"/>
        </w:rPr>
        <w:t>EXP</w:t>
      </w:r>
      <w:r w:rsidRPr="00546566">
        <w:t xml:space="preserve">: </w:t>
      </w:r>
      <w:r w:rsidRPr="008940F4">
        <w:rPr>
          <w:highlight w:val="lightGray"/>
        </w:rPr>
        <w:t>MMM</w:t>
      </w:r>
      <w:r w:rsidR="000D6914" w:rsidRPr="008940F4">
        <w:rPr>
          <w:highlight w:val="lightGray"/>
        </w:rPr>
        <w:t>M mm</w:t>
      </w:r>
    </w:p>
    <w:p w14:paraId="06FCF755" w14:textId="77777777" w:rsidR="00641B4C" w:rsidRPr="00546566" w:rsidRDefault="00641B4C" w:rsidP="00016903">
      <w:pPr>
        <w:pStyle w:val="BTEMEASMCA"/>
      </w:pPr>
    </w:p>
    <w:p w14:paraId="31A93CF7" w14:textId="77777777" w:rsidR="00641B4C" w:rsidRPr="00546566" w:rsidRDefault="00641B4C" w:rsidP="00016903">
      <w:pPr>
        <w:pStyle w:val="BTEMEASMCA"/>
      </w:pPr>
    </w:p>
    <w:p w14:paraId="44949557" w14:textId="77777777" w:rsidR="00641B4C" w:rsidRPr="00546566" w:rsidRDefault="00641B4C" w:rsidP="00641B4C">
      <w:pPr>
        <w:pStyle w:val="PI-1labEMEASMCA"/>
        <w:rPr>
          <w:noProof w:val="0"/>
          <w:lang w:val="lt-LT"/>
        </w:rPr>
      </w:pPr>
      <w:r w:rsidRPr="00546566">
        <w:rPr>
          <w:noProof w:val="0"/>
          <w:lang w:val="lt-LT"/>
        </w:rPr>
        <w:t>9.</w:t>
      </w:r>
      <w:r w:rsidRPr="00546566">
        <w:rPr>
          <w:noProof w:val="0"/>
          <w:lang w:val="lt-LT"/>
        </w:rPr>
        <w:tab/>
        <w:t>SPECIALIOS LAIKYMO SĄLYGOS</w:t>
      </w:r>
    </w:p>
    <w:p w14:paraId="1331FAA2" w14:textId="77777777" w:rsidR="00641B4C" w:rsidRPr="00546566" w:rsidRDefault="00641B4C" w:rsidP="00641B4C">
      <w:pPr>
        <w:pStyle w:val="Pagrindinistekstas"/>
        <w:spacing w:after="0"/>
        <w:rPr>
          <w:sz w:val="22"/>
          <w:lang w:val="lt-LT"/>
        </w:rPr>
      </w:pPr>
    </w:p>
    <w:p w14:paraId="7F68CC06" w14:textId="724F8B8D" w:rsidR="001148D4" w:rsidRPr="008940F4" w:rsidRDefault="001148D4" w:rsidP="008940F4">
      <w:pPr>
        <w:jc w:val="both"/>
        <w:rPr>
          <w:sz w:val="22"/>
          <w:szCs w:val="22"/>
        </w:rPr>
      </w:pPr>
      <w:r w:rsidRPr="008940F4">
        <w:rPr>
          <w:sz w:val="22"/>
          <w:szCs w:val="22"/>
        </w:rPr>
        <w:t xml:space="preserve">Laikyti ne aukštesnėje kaip 25 °C temperatūroje, gamintojo pakuotėje, kad </w:t>
      </w:r>
      <w:r w:rsidR="00FC3CB1">
        <w:rPr>
          <w:sz w:val="22"/>
          <w:szCs w:val="22"/>
        </w:rPr>
        <w:t>vaistas</w:t>
      </w:r>
      <w:r w:rsidR="00FC3CB1" w:rsidRPr="008940F4">
        <w:rPr>
          <w:sz w:val="22"/>
          <w:szCs w:val="22"/>
        </w:rPr>
        <w:t xml:space="preserve"> </w:t>
      </w:r>
      <w:r w:rsidRPr="008940F4">
        <w:rPr>
          <w:sz w:val="22"/>
          <w:szCs w:val="22"/>
        </w:rPr>
        <w:t>būtų apsaugotas nuo drėgmės.</w:t>
      </w:r>
    </w:p>
    <w:p w14:paraId="1B89576B" w14:textId="77777777" w:rsidR="00641B4C" w:rsidRPr="00546566" w:rsidRDefault="00641B4C" w:rsidP="00016903">
      <w:pPr>
        <w:pStyle w:val="BTEMEASMCA"/>
      </w:pPr>
    </w:p>
    <w:p w14:paraId="7EEB583E" w14:textId="77777777" w:rsidR="00641B4C" w:rsidRPr="00546566" w:rsidRDefault="00641B4C" w:rsidP="00641B4C">
      <w:pPr>
        <w:pStyle w:val="PI-1labEMEASMCA"/>
        <w:ind w:left="540" w:hanging="540"/>
        <w:rPr>
          <w:noProof w:val="0"/>
          <w:lang w:val="lt-LT"/>
        </w:rPr>
      </w:pPr>
      <w:r w:rsidRPr="00546566">
        <w:rPr>
          <w:noProof w:val="0"/>
          <w:lang w:val="lt-LT"/>
        </w:rPr>
        <w:t>10.</w:t>
      </w:r>
      <w:r w:rsidRPr="00546566">
        <w:rPr>
          <w:noProof w:val="0"/>
          <w:lang w:val="lt-LT"/>
        </w:rPr>
        <w:tab/>
        <w:t>SPECIALIOS ATSARGUMO PRIEMONĖS DĖL NESUVARTOTO VAISTINIO PREPARATO AR JO ATLIEKŲ TVARKYMO (JEI REIKIA)</w:t>
      </w:r>
    </w:p>
    <w:p w14:paraId="4FCCCD97" w14:textId="77777777" w:rsidR="00641B4C" w:rsidRPr="00546566" w:rsidRDefault="00641B4C" w:rsidP="00016903">
      <w:pPr>
        <w:pStyle w:val="BTEMEASMCA"/>
      </w:pPr>
    </w:p>
    <w:p w14:paraId="7EF7FA82" w14:textId="77777777" w:rsidR="00641B4C" w:rsidRPr="00546566" w:rsidRDefault="00641B4C" w:rsidP="00016903">
      <w:pPr>
        <w:pStyle w:val="BTEMEASMCA"/>
      </w:pPr>
    </w:p>
    <w:p w14:paraId="0A525992" w14:textId="77777777" w:rsidR="001148D4" w:rsidRPr="00546566" w:rsidRDefault="001148D4" w:rsidP="001148D4">
      <w:pPr>
        <w:pBdr>
          <w:top w:val="single" w:sz="4" w:space="1" w:color="auto"/>
          <w:left w:val="single" w:sz="4" w:space="4" w:color="auto"/>
          <w:bottom w:val="single" w:sz="4" w:space="1" w:color="auto"/>
          <w:right w:val="single" w:sz="4" w:space="4" w:color="auto"/>
        </w:pBdr>
        <w:tabs>
          <w:tab w:val="left" w:pos="540"/>
        </w:tabs>
        <w:rPr>
          <w:b/>
          <w:sz w:val="22"/>
          <w:szCs w:val="22"/>
        </w:rPr>
      </w:pPr>
      <w:r w:rsidRPr="00546566">
        <w:rPr>
          <w:b/>
          <w:sz w:val="22"/>
          <w:szCs w:val="22"/>
        </w:rPr>
        <w:lastRenderedPageBreak/>
        <w:t>11.</w:t>
      </w:r>
      <w:r w:rsidRPr="00546566">
        <w:rPr>
          <w:b/>
          <w:sz w:val="22"/>
          <w:szCs w:val="22"/>
        </w:rPr>
        <w:tab/>
        <w:t>LYGIAGRETUS IMPORTUOTOJAS</w:t>
      </w:r>
    </w:p>
    <w:p w14:paraId="1442F1C3" w14:textId="77777777" w:rsidR="00641B4C" w:rsidRPr="00546566" w:rsidRDefault="00641B4C" w:rsidP="00016903">
      <w:pPr>
        <w:pStyle w:val="BTEMEASMCA"/>
      </w:pPr>
    </w:p>
    <w:p w14:paraId="67417066" w14:textId="77777777" w:rsidR="00641B4C" w:rsidRPr="00546566" w:rsidRDefault="001148D4" w:rsidP="00016903">
      <w:pPr>
        <w:pStyle w:val="BTEMEASMCA"/>
      </w:pPr>
      <w:r w:rsidRPr="00546566">
        <w:t>Lygiagretus importuotojas UAB „</w:t>
      </w:r>
      <w:proofErr w:type="spellStart"/>
      <w:r w:rsidRPr="00546566">
        <w:t>Lex</w:t>
      </w:r>
      <w:proofErr w:type="spellEnd"/>
      <w:r w:rsidRPr="00546566">
        <w:t xml:space="preserve"> ano“</w:t>
      </w:r>
    </w:p>
    <w:p w14:paraId="5481D97D" w14:textId="77777777" w:rsidR="00641B4C" w:rsidRPr="00546566" w:rsidRDefault="00641B4C" w:rsidP="00016903">
      <w:pPr>
        <w:pStyle w:val="BTEMEASMCA"/>
      </w:pPr>
    </w:p>
    <w:p w14:paraId="1481617C" w14:textId="77777777" w:rsidR="001148D4" w:rsidRPr="00546566" w:rsidRDefault="001148D4" w:rsidP="001148D4">
      <w:pPr>
        <w:pBdr>
          <w:top w:val="single" w:sz="4" w:space="1" w:color="auto"/>
          <w:left w:val="single" w:sz="4" w:space="4" w:color="auto"/>
          <w:bottom w:val="single" w:sz="4" w:space="1" w:color="auto"/>
          <w:right w:val="single" w:sz="4" w:space="4" w:color="auto"/>
        </w:pBdr>
        <w:tabs>
          <w:tab w:val="left" w:pos="540"/>
        </w:tabs>
        <w:rPr>
          <w:b/>
          <w:sz w:val="22"/>
          <w:szCs w:val="22"/>
        </w:rPr>
      </w:pPr>
      <w:r w:rsidRPr="00546566">
        <w:rPr>
          <w:b/>
          <w:sz w:val="22"/>
          <w:szCs w:val="22"/>
        </w:rPr>
        <w:t>12.</w:t>
      </w:r>
      <w:r w:rsidRPr="00546566">
        <w:rPr>
          <w:b/>
          <w:sz w:val="22"/>
          <w:szCs w:val="22"/>
        </w:rPr>
        <w:tab/>
        <w:t>LYGIAGRETAUS IMPORTO LEIDIMO NUMERIS</w:t>
      </w:r>
    </w:p>
    <w:p w14:paraId="42859A0E" w14:textId="77777777" w:rsidR="00641B4C" w:rsidRPr="00546566" w:rsidRDefault="00641B4C" w:rsidP="00016903">
      <w:pPr>
        <w:pStyle w:val="BTEMEASMCA"/>
      </w:pPr>
    </w:p>
    <w:p w14:paraId="1A73D3EB" w14:textId="77777777" w:rsidR="00641B4C" w:rsidRPr="00546566" w:rsidRDefault="001148D4" w:rsidP="00016903">
      <w:pPr>
        <w:pStyle w:val="BTEMEASMCA"/>
      </w:pPr>
      <w:r w:rsidRPr="00546566">
        <w:t>Lyg.</w:t>
      </w:r>
      <w:r w:rsidR="000D6914">
        <w:t xml:space="preserve"> </w:t>
      </w:r>
      <w:proofErr w:type="spellStart"/>
      <w:r w:rsidRPr="00546566">
        <w:t>imp</w:t>
      </w:r>
      <w:proofErr w:type="spellEnd"/>
      <w:r w:rsidRPr="00546566">
        <w:t>.</w:t>
      </w:r>
      <w:r w:rsidR="000D6914">
        <w:t xml:space="preserve"> </w:t>
      </w:r>
      <w:r w:rsidRPr="00546566">
        <w:t>Nr.: LT/L/15/0257/001</w:t>
      </w:r>
    </w:p>
    <w:p w14:paraId="6895A720" w14:textId="77777777" w:rsidR="00641B4C" w:rsidRPr="00546566" w:rsidRDefault="00641B4C" w:rsidP="00016903">
      <w:pPr>
        <w:pStyle w:val="BTEMEASMCA"/>
      </w:pPr>
    </w:p>
    <w:p w14:paraId="50395EC6" w14:textId="77777777" w:rsidR="00641B4C" w:rsidRPr="00546566" w:rsidRDefault="00641B4C" w:rsidP="00641B4C">
      <w:pPr>
        <w:pStyle w:val="PI-1labEMEASMCA"/>
        <w:rPr>
          <w:noProof w:val="0"/>
          <w:lang w:val="lt-LT"/>
        </w:rPr>
      </w:pPr>
      <w:r w:rsidRPr="00546566">
        <w:rPr>
          <w:noProof w:val="0"/>
          <w:lang w:val="lt-LT"/>
        </w:rPr>
        <w:t>13.</w:t>
      </w:r>
      <w:r w:rsidRPr="00546566">
        <w:rPr>
          <w:noProof w:val="0"/>
          <w:lang w:val="lt-LT"/>
        </w:rPr>
        <w:tab/>
        <w:t>SERIJOS NUMERIS</w:t>
      </w:r>
    </w:p>
    <w:p w14:paraId="43F5BE33" w14:textId="77777777" w:rsidR="00641B4C" w:rsidRPr="00546566" w:rsidRDefault="00641B4C" w:rsidP="00016903">
      <w:pPr>
        <w:pStyle w:val="BTEMEASMCA"/>
      </w:pPr>
    </w:p>
    <w:p w14:paraId="458E966D" w14:textId="46A707C1" w:rsidR="00641B4C" w:rsidRPr="00546566" w:rsidRDefault="00641B4C" w:rsidP="00016903">
      <w:pPr>
        <w:pStyle w:val="BTEMEASMCA"/>
      </w:pPr>
      <w:r w:rsidRPr="00546566">
        <w:t>Serija</w:t>
      </w:r>
      <w:r w:rsidR="00FC3CB1">
        <w:t xml:space="preserve"> </w:t>
      </w:r>
      <w:r w:rsidR="000D6914" w:rsidRPr="008940F4">
        <w:rPr>
          <w:highlight w:val="lightGray"/>
        </w:rPr>
        <w:t>/</w:t>
      </w:r>
      <w:r w:rsidR="00FC3CB1">
        <w:rPr>
          <w:highlight w:val="lightGray"/>
        </w:rPr>
        <w:t xml:space="preserve"> </w:t>
      </w:r>
      <w:proofErr w:type="spellStart"/>
      <w:r w:rsidR="000D6914" w:rsidRPr="008940F4">
        <w:rPr>
          <w:highlight w:val="lightGray"/>
        </w:rPr>
        <w:t>Lot</w:t>
      </w:r>
      <w:proofErr w:type="spellEnd"/>
      <w:r w:rsidR="001148D4" w:rsidRPr="00546566">
        <w:t>:</w:t>
      </w:r>
    </w:p>
    <w:p w14:paraId="12DF9055" w14:textId="77777777" w:rsidR="00641B4C" w:rsidRPr="00546566" w:rsidRDefault="00641B4C" w:rsidP="00016903">
      <w:pPr>
        <w:pStyle w:val="BTEMEASMCA"/>
      </w:pPr>
    </w:p>
    <w:p w14:paraId="25B0C24E" w14:textId="77777777" w:rsidR="00641B4C" w:rsidRPr="00546566" w:rsidRDefault="00641B4C" w:rsidP="00641B4C">
      <w:pPr>
        <w:pStyle w:val="PI-1labEMEASMCA"/>
        <w:rPr>
          <w:noProof w:val="0"/>
          <w:lang w:val="lt-LT"/>
        </w:rPr>
      </w:pPr>
      <w:r w:rsidRPr="00546566">
        <w:rPr>
          <w:noProof w:val="0"/>
          <w:lang w:val="lt-LT"/>
        </w:rPr>
        <w:t>14.</w:t>
      </w:r>
      <w:r w:rsidRPr="00546566">
        <w:rPr>
          <w:noProof w:val="0"/>
          <w:lang w:val="lt-LT"/>
        </w:rPr>
        <w:tab/>
        <w:t>PARDAVIMO (IŠDAVIMO) TVARKA</w:t>
      </w:r>
    </w:p>
    <w:p w14:paraId="091AF15F" w14:textId="77777777" w:rsidR="00641B4C" w:rsidRPr="00546566" w:rsidRDefault="00641B4C" w:rsidP="00016903">
      <w:pPr>
        <w:pStyle w:val="BTEMEASMCA"/>
      </w:pPr>
    </w:p>
    <w:p w14:paraId="69AA847A" w14:textId="77777777" w:rsidR="00641B4C" w:rsidRPr="00546566" w:rsidRDefault="001148D4" w:rsidP="00016903">
      <w:pPr>
        <w:pStyle w:val="BTEMEASMCA"/>
      </w:pPr>
      <w:r w:rsidRPr="00546566">
        <w:t>Receptinis vaistas</w:t>
      </w:r>
    </w:p>
    <w:p w14:paraId="4DA93AA6" w14:textId="77777777" w:rsidR="00641B4C" w:rsidRPr="00546566" w:rsidRDefault="00641B4C" w:rsidP="00016903">
      <w:pPr>
        <w:pStyle w:val="BTEMEASMCA"/>
      </w:pPr>
    </w:p>
    <w:p w14:paraId="703BD595" w14:textId="77777777" w:rsidR="00641B4C" w:rsidRPr="00546566" w:rsidRDefault="00641B4C" w:rsidP="00641B4C">
      <w:pPr>
        <w:pStyle w:val="PI-1labEMEASMCA"/>
        <w:rPr>
          <w:noProof w:val="0"/>
          <w:lang w:val="lt-LT"/>
        </w:rPr>
      </w:pPr>
      <w:r w:rsidRPr="00546566">
        <w:rPr>
          <w:noProof w:val="0"/>
          <w:lang w:val="lt-LT"/>
        </w:rPr>
        <w:t>15.</w:t>
      </w:r>
      <w:r w:rsidRPr="00546566">
        <w:rPr>
          <w:noProof w:val="0"/>
          <w:lang w:val="lt-LT"/>
        </w:rPr>
        <w:tab/>
        <w:t>VARTOJIMO INSTRUKCIJA</w:t>
      </w:r>
    </w:p>
    <w:p w14:paraId="427DA8D2" w14:textId="77777777" w:rsidR="00641B4C" w:rsidRPr="00546566" w:rsidRDefault="00641B4C" w:rsidP="00016903">
      <w:pPr>
        <w:pStyle w:val="BTEMEASMCA"/>
      </w:pPr>
    </w:p>
    <w:p w14:paraId="69C24525" w14:textId="77777777" w:rsidR="00641B4C" w:rsidRPr="00546566" w:rsidRDefault="00641B4C" w:rsidP="00016903">
      <w:pPr>
        <w:pStyle w:val="BTEMEASMCA"/>
      </w:pPr>
    </w:p>
    <w:p w14:paraId="5CE399DF" w14:textId="77777777" w:rsidR="00641B4C" w:rsidRPr="00546566" w:rsidRDefault="00641B4C" w:rsidP="00641B4C">
      <w:pPr>
        <w:pStyle w:val="PI-1labEMEASMCA"/>
        <w:rPr>
          <w:noProof w:val="0"/>
          <w:lang w:val="lt-LT"/>
        </w:rPr>
      </w:pPr>
      <w:r w:rsidRPr="00546566">
        <w:rPr>
          <w:noProof w:val="0"/>
          <w:lang w:val="lt-LT"/>
        </w:rPr>
        <w:t>16.</w:t>
      </w:r>
      <w:r w:rsidRPr="00546566">
        <w:rPr>
          <w:noProof w:val="0"/>
          <w:lang w:val="lt-LT"/>
        </w:rPr>
        <w:tab/>
        <w:t>INFORMACIJA BRAILIO RAŠTU</w:t>
      </w:r>
    </w:p>
    <w:p w14:paraId="2292DC67" w14:textId="77777777" w:rsidR="00641B4C" w:rsidRPr="00546566" w:rsidRDefault="00641B4C" w:rsidP="00016903">
      <w:pPr>
        <w:pStyle w:val="BTEMEASMCA"/>
      </w:pPr>
    </w:p>
    <w:p w14:paraId="771E0D78" w14:textId="77777777" w:rsidR="00641B4C" w:rsidRPr="00546566" w:rsidRDefault="000D6914" w:rsidP="00016903">
      <w:pPr>
        <w:pStyle w:val="BTEMEASMCA"/>
      </w:pPr>
      <w:proofErr w:type="spellStart"/>
      <w:r>
        <w:t>t</w:t>
      </w:r>
      <w:r w:rsidR="001148D4" w:rsidRPr="00546566">
        <w:t>rental</w:t>
      </w:r>
      <w:proofErr w:type="spellEnd"/>
      <w:r w:rsidR="001148D4" w:rsidRPr="00546566">
        <w:t xml:space="preserve"> 400</w:t>
      </w:r>
      <w:r w:rsidR="00F61FE1">
        <w:t xml:space="preserve"> mg</w:t>
      </w:r>
    </w:p>
    <w:p w14:paraId="740E73D3" w14:textId="77777777" w:rsidR="001148D4" w:rsidRPr="00546566" w:rsidRDefault="001148D4" w:rsidP="001148D4">
      <w:pPr>
        <w:rPr>
          <w:szCs w:val="22"/>
          <w:shd w:val="clear" w:color="auto" w:fill="CCCCCC"/>
        </w:rPr>
      </w:pPr>
    </w:p>
    <w:p w14:paraId="697E5A17" w14:textId="77777777" w:rsidR="001148D4" w:rsidRPr="00546566" w:rsidRDefault="001148D4" w:rsidP="001148D4">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546566">
        <w:rPr>
          <w:b/>
          <w:sz w:val="22"/>
          <w:szCs w:val="22"/>
        </w:rPr>
        <w:t>17.</w:t>
      </w:r>
      <w:r w:rsidRPr="00546566">
        <w:rPr>
          <w:b/>
          <w:sz w:val="22"/>
          <w:szCs w:val="22"/>
        </w:rPr>
        <w:tab/>
        <w:t>UNIKALUS IDENTIFIKATORIUS – 2D BRŪKŠNINIS KODAS</w:t>
      </w:r>
    </w:p>
    <w:p w14:paraId="2F5308B0" w14:textId="77777777" w:rsidR="001148D4" w:rsidRPr="00546566" w:rsidRDefault="001148D4" w:rsidP="001148D4">
      <w:pPr>
        <w:rPr>
          <w:sz w:val="22"/>
          <w:szCs w:val="22"/>
        </w:rPr>
      </w:pPr>
    </w:p>
    <w:p w14:paraId="1F8103BC" w14:textId="77777777" w:rsidR="001148D4" w:rsidRPr="00546566" w:rsidRDefault="001148D4" w:rsidP="001148D4">
      <w:pPr>
        <w:rPr>
          <w:sz w:val="22"/>
          <w:szCs w:val="22"/>
          <w:shd w:val="clear" w:color="auto" w:fill="CCCCCC"/>
        </w:rPr>
      </w:pPr>
      <w:r w:rsidRPr="00546566">
        <w:rPr>
          <w:sz w:val="22"/>
          <w:szCs w:val="22"/>
          <w:highlight w:val="lightGray"/>
        </w:rPr>
        <w:t>&lt;2D brūkšninis kodas su nurodytu unikaliu identifikatoriumi.&gt;</w:t>
      </w:r>
    </w:p>
    <w:p w14:paraId="3378F4D3" w14:textId="77777777" w:rsidR="001148D4" w:rsidRPr="00546566" w:rsidRDefault="001148D4" w:rsidP="001148D4">
      <w:pPr>
        <w:rPr>
          <w:sz w:val="22"/>
          <w:szCs w:val="22"/>
          <w:shd w:val="clear" w:color="auto" w:fill="CCCCCC"/>
        </w:rPr>
      </w:pPr>
    </w:p>
    <w:p w14:paraId="2FC69832" w14:textId="77777777" w:rsidR="001148D4" w:rsidRPr="00546566" w:rsidRDefault="001148D4" w:rsidP="001148D4">
      <w:pPr>
        <w:rPr>
          <w:sz w:val="22"/>
          <w:szCs w:val="22"/>
        </w:rPr>
      </w:pPr>
    </w:p>
    <w:p w14:paraId="70C990C0" w14:textId="77777777" w:rsidR="001148D4" w:rsidRPr="00546566" w:rsidRDefault="001148D4" w:rsidP="001148D4">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546566">
        <w:rPr>
          <w:b/>
          <w:sz w:val="22"/>
          <w:szCs w:val="22"/>
        </w:rPr>
        <w:t>18.</w:t>
      </w:r>
      <w:r w:rsidRPr="00546566">
        <w:rPr>
          <w:b/>
          <w:sz w:val="22"/>
          <w:szCs w:val="22"/>
        </w:rPr>
        <w:tab/>
        <w:t>UNIKALUS IDENTIFIKATORIUS – ŽMONĖMS SUPRANTAMI DUOMENYS</w:t>
      </w:r>
    </w:p>
    <w:p w14:paraId="7FC306BD" w14:textId="77777777" w:rsidR="001148D4" w:rsidRPr="00546566" w:rsidRDefault="001148D4" w:rsidP="001148D4">
      <w:pPr>
        <w:rPr>
          <w:sz w:val="22"/>
          <w:szCs w:val="22"/>
        </w:rPr>
      </w:pPr>
    </w:p>
    <w:p w14:paraId="77E67D90" w14:textId="77777777" w:rsidR="001148D4" w:rsidRPr="00546566" w:rsidRDefault="001148D4" w:rsidP="001148D4">
      <w:pPr>
        <w:rPr>
          <w:color w:val="008000"/>
          <w:sz w:val="22"/>
          <w:szCs w:val="22"/>
        </w:rPr>
      </w:pPr>
      <w:r w:rsidRPr="00546566">
        <w:rPr>
          <w:sz w:val="22"/>
          <w:szCs w:val="22"/>
        </w:rPr>
        <w:t xml:space="preserve">PC: </w:t>
      </w:r>
    </w:p>
    <w:p w14:paraId="606BF5B8" w14:textId="77777777" w:rsidR="001148D4" w:rsidRPr="00546566" w:rsidRDefault="001148D4" w:rsidP="001148D4">
      <w:pPr>
        <w:rPr>
          <w:sz w:val="22"/>
          <w:szCs w:val="22"/>
        </w:rPr>
      </w:pPr>
      <w:r w:rsidRPr="00546566">
        <w:rPr>
          <w:sz w:val="22"/>
          <w:szCs w:val="22"/>
        </w:rPr>
        <w:t xml:space="preserve">SN: </w:t>
      </w:r>
    </w:p>
    <w:p w14:paraId="28BE9027" w14:textId="77777777" w:rsidR="001148D4" w:rsidRPr="00546566" w:rsidRDefault="001148D4">
      <w:pPr>
        <w:rPr>
          <w:vanish/>
          <w:sz w:val="22"/>
          <w:szCs w:val="22"/>
        </w:rPr>
      </w:pPr>
      <w:r w:rsidRPr="00546566">
        <w:rPr>
          <w:sz w:val="22"/>
          <w:szCs w:val="22"/>
          <w:highlight w:val="lightGray"/>
        </w:rPr>
        <w:t xml:space="preserve">NN: </w:t>
      </w:r>
    </w:p>
    <w:p w14:paraId="31ACE8C2" w14:textId="77777777" w:rsidR="001148D4" w:rsidRPr="00546566" w:rsidRDefault="001148D4" w:rsidP="00016903">
      <w:pPr>
        <w:pStyle w:val="BTEMEASMCA"/>
      </w:pPr>
    </w:p>
    <w:p w14:paraId="516A23FB" w14:textId="77777777" w:rsidR="001148D4" w:rsidRPr="00546566" w:rsidRDefault="001148D4" w:rsidP="001148D4">
      <w:r w:rsidRPr="00546566">
        <w:t>---------------------------------------------------------------------------------------------------------------------</w:t>
      </w:r>
    </w:p>
    <w:p w14:paraId="6FF3354A" w14:textId="77777777" w:rsidR="001148D4" w:rsidRPr="008940F4" w:rsidRDefault="001148D4" w:rsidP="001148D4">
      <w:pPr>
        <w:rPr>
          <w:sz w:val="22"/>
          <w:szCs w:val="22"/>
        </w:rPr>
      </w:pPr>
      <w:r w:rsidRPr="008940F4">
        <w:rPr>
          <w:sz w:val="22"/>
          <w:szCs w:val="22"/>
        </w:rPr>
        <w:t xml:space="preserve">Gamintojas: </w:t>
      </w:r>
      <w:proofErr w:type="spellStart"/>
      <w:r w:rsidR="00EE43B4" w:rsidRPr="001B0539">
        <w:rPr>
          <w:sz w:val="22"/>
          <w:szCs w:val="22"/>
        </w:rPr>
        <w:t>Takeda</w:t>
      </w:r>
      <w:proofErr w:type="spellEnd"/>
      <w:r w:rsidR="00EE43B4" w:rsidRPr="001B0539">
        <w:rPr>
          <w:sz w:val="22"/>
          <w:szCs w:val="22"/>
        </w:rPr>
        <w:t xml:space="preserve"> </w:t>
      </w:r>
      <w:proofErr w:type="spellStart"/>
      <w:r w:rsidR="00EE43B4" w:rsidRPr="001B0539">
        <w:rPr>
          <w:sz w:val="22"/>
          <w:szCs w:val="22"/>
        </w:rPr>
        <w:t>GmbH</w:t>
      </w:r>
      <w:proofErr w:type="spellEnd"/>
      <w:r w:rsidR="00EE43B4" w:rsidRPr="001B0539">
        <w:rPr>
          <w:sz w:val="22"/>
          <w:szCs w:val="22"/>
        </w:rPr>
        <w:t xml:space="preserve">, </w:t>
      </w:r>
      <w:proofErr w:type="spellStart"/>
      <w:r w:rsidR="00EE43B4" w:rsidRPr="001B0539">
        <w:rPr>
          <w:sz w:val="22"/>
          <w:szCs w:val="22"/>
        </w:rPr>
        <w:t>Betriebsstätte</w:t>
      </w:r>
      <w:proofErr w:type="spellEnd"/>
      <w:r w:rsidR="00EE43B4" w:rsidRPr="001B0539">
        <w:rPr>
          <w:sz w:val="22"/>
          <w:szCs w:val="22"/>
        </w:rPr>
        <w:t xml:space="preserve"> </w:t>
      </w:r>
      <w:proofErr w:type="spellStart"/>
      <w:r w:rsidR="00EE43B4" w:rsidRPr="001B0539">
        <w:rPr>
          <w:sz w:val="22"/>
          <w:szCs w:val="22"/>
        </w:rPr>
        <w:t>Oranienburg</w:t>
      </w:r>
      <w:proofErr w:type="spellEnd"/>
      <w:r w:rsidR="00EE43B4" w:rsidRPr="001B0539">
        <w:rPr>
          <w:sz w:val="22"/>
          <w:szCs w:val="22"/>
        </w:rPr>
        <w:t xml:space="preserve">, </w:t>
      </w:r>
      <w:proofErr w:type="spellStart"/>
      <w:r w:rsidR="00EE43B4" w:rsidRPr="001B0539">
        <w:rPr>
          <w:sz w:val="22"/>
          <w:szCs w:val="22"/>
        </w:rPr>
        <w:t>Oranienburg</w:t>
      </w:r>
      <w:proofErr w:type="spellEnd"/>
      <w:r w:rsidR="00EE43B4" w:rsidRPr="001B0539">
        <w:rPr>
          <w:sz w:val="22"/>
          <w:szCs w:val="22"/>
        </w:rPr>
        <w:t>, Vokietija</w:t>
      </w:r>
      <w:r w:rsidRPr="008940F4">
        <w:rPr>
          <w:sz w:val="22"/>
          <w:szCs w:val="22"/>
        </w:rPr>
        <w:tab/>
      </w:r>
    </w:p>
    <w:p w14:paraId="6050414E" w14:textId="77777777" w:rsidR="001148D4" w:rsidRPr="00546566" w:rsidRDefault="001148D4" w:rsidP="001148D4"/>
    <w:p w14:paraId="01E63D0F" w14:textId="77777777" w:rsidR="001148D4" w:rsidRPr="008940F4" w:rsidRDefault="001148D4" w:rsidP="001148D4">
      <w:pPr>
        <w:rPr>
          <w:sz w:val="22"/>
          <w:szCs w:val="22"/>
        </w:rPr>
      </w:pPr>
      <w:r w:rsidRPr="00035F52">
        <w:rPr>
          <w:sz w:val="22"/>
          <w:szCs w:val="22"/>
        </w:rPr>
        <w:t>Perpakavo</w:t>
      </w:r>
      <w:r w:rsidRPr="008940F4">
        <w:rPr>
          <w:sz w:val="22"/>
          <w:szCs w:val="22"/>
          <w:highlight w:val="lightGray"/>
        </w:rPr>
        <w:t xml:space="preserve"> BĮ UAB „</w:t>
      </w:r>
      <w:proofErr w:type="spellStart"/>
      <w:r w:rsidRPr="008940F4">
        <w:rPr>
          <w:sz w:val="22"/>
          <w:szCs w:val="22"/>
          <w:highlight w:val="lightGray"/>
        </w:rPr>
        <w:t>Norfachema</w:t>
      </w:r>
      <w:proofErr w:type="spellEnd"/>
      <w:r w:rsidRPr="008940F4">
        <w:rPr>
          <w:sz w:val="22"/>
          <w:szCs w:val="22"/>
          <w:highlight w:val="lightGray"/>
        </w:rPr>
        <w:t>“</w:t>
      </w:r>
    </w:p>
    <w:p w14:paraId="78C11541" w14:textId="489C6A40" w:rsidR="001148D4" w:rsidRPr="00035F52" w:rsidRDefault="001148D4" w:rsidP="001148D4">
      <w:pPr>
        <w:rPr>
          <w:sz w:val="22"/>
          <w:szCs w:val="22"/>
          <w:highlight w:val="lightGray"/>
        </w:rPr>
      </w:pPr>
      <w:r w:rsidRPr="00035F52">
        <w:rPr>
          <w:sz w:val="22"/>
          <w:szCs w:val="22"/>
          <w:highlight w:val="lightGray"/>
        </w:rPr>
        <w:t>Perpakavo UAB „</w:t>
      </w:r>
      <w:proofErr w:type="spellStart"/>
      <w:r w:rsidRPr="00035F52">
        <w:rPr>
          <w:sz w:val="22"/>
          <w:szCs w:val="22"/>
          <w:highlight w:val="lightGray"/>
        </w:rPr>
        <w:t>Entafarma</w:t>
      </w:r>
      <w:proofErr w:type="spellEnd"/>
      <w:r w:rsidRPr="00035F52">
        <w:rPr>
          <w:sz w:val="22"/>
          <w:szCs w:val="22"/>
          <w:highlight w:val="lightGray"/>
        </w:rPr>
        <w:t>“</w:t>
      </w:r>
    </w:p>
    <w:p w14:paraId="33A4FD94" w14:textId="5E22CD22" w:rsidR="00FC3CB1" w:rsidRPr="008940F4" w:rsidRDefault="00FC3CB1" w:rsidP="001148D4">
      <w:pPr>
        <w:rPr>
          <w:sz w:val="22"/>
          <w:szCs w:val="22"/>
        </w:rPr>
      </w:pPr>
      <w:r w:rsidRPr="00035F52">
        <w:rPr>
          <w:sz w:val="22"/>
          <w:szCs w:val="22"/>
          <w:highlight w:val="lightGray"/>
        </w:rPr>
        <w:t xml:space="preserve">Perpakavo CEFEA Sp. z </w:t>
      </w:r>
      <w:proofErr w:type="spellStart"/>
      <w:r w:rsidRPr="00035F52">
        <w:rPr>
          <w:sz w:val="22"/>
          <w:szCs w:val="22"/>
          <w:highlight w:val="lightGray"/>
        </w:rPr>
        <w:t>o.o</w:t>
      </w:r>
      <w:proofErr w:type="spellEnd"/>
      <w:r w:rsidRPr="00035F52">
        <w:rPr>
          <w:sz w:val="22"/>
          <w:szCs w:val="22"/>
          <w:highlight w:val="lightGray"/>
        </w:rPr>
        <w:t>. Sp. K.</w:t>
      </w:r>
    </w:p>
    <w:p w14:paraId="22595049" w14:textId="77777777" w:rsidR="001148D4" w:rsidRPr="008940F4" w:rsidRDefault="001148D4" w:rsidP="001148D4">
      <w:pPr>
        <w:rPr>
          <w:sz w:val="22"/>
          <w:szCs w:val="22"/>
        </w:rPr>
      </w:pPr>
    </w:p>
    <w:p w14:paraId="5769B9B0" w14:textId="77777777" w:rsidR="001148D4" w:rsidRPr="008940F4" w:rsidRDefault="001148D4" w:rsidP="001148D4">
      <w:pPr>
        <w:rPr>
          <w:sz w:val="22"/>
          <w:szCs w:val="22"/>
        </w:rPr>
      </w:pPr>
      <w:proofErr w:type="spellStart"/>
      <w:r w:rsidRPr="00035F52">
        <w:rPr>
          <w:sz w:val="22"/>
          <w:szCs w:val="22"/>
          <w:highlight w:val="lightGray"/>
        </w:rPr>
        <w:t>Perpak</w:t>
      </w:r>
      <w:proofErr w:type="spellEnd"/>
      <w:r w:rsidRPr="00035F52">
        <w:rPr>
          <w:sz w:val="22"/>
          <w:szCs w:val="22"/>
          <w:highlight w:val="lightGray"/>
        </w:rPr>
        <w:t>.</w:t>
      </w:r>
      <w:r w:rsidR="000D6914" w:rsidRPr="00035F52">
        <w:rPr>
          <w:sz w:val="22"/>
          <w:szCs w:val="22"/>
          <w:highlight w:val="lightGray"/>
        </w:rPr>
        <w:t xml:space="preserve"> </w:t>
      </w:r>
      <w:r w:rsidRPr="00035F52">
        <w:rPr>
          <w:sz w:val="22"/>
          <w:szCs w:val="22"/>
          <w:highlight w:val="lightGray"/>
        </w:rPr>
        <w:t>serija:</w:t>
      </w:r>
    </w:p>
    <w:p w14:paraId="04DE92C8" w14:textId="77777777" w:rsidR="001148D4" w:rsidRPr="008940F4" w:rsidRDefault="001148D4" w:rsidP="001148D4">
      <w:pPr>
        <w:rPr>
          <w:sz w:val="22"/>
          <w:szCs w:val="22"/>
        </w:rPr>
      </w:pPr>
    </w:p>
    <w:p w14:paraId="69B1C6FD" w14:textId="322C7902" w:rsidR="001148D4" w:rsidRPr="008940F4" w:rsidRDefault="001148D4" w:rsidP="00546566">
      <w:pPr>
        <w:tabs>
          <w:tab w:val="left" w:pos="720"/>
        </w:tabs>
        <w:jc w:val="both"/>
        <w:rPr>
          <w:i/>
          <w:sz w:val="22"/>
          <w:szCs w:val="22"/>
        </w:rPr>
      </w:pPr>
      <w:r w:rsidRPr="008940F4">
        <w:rPr>
          <w:i/>
          <w:sz w:val="22"/>
          <w:szCs w:val="22"/>
        </w:rPr>
        <w:t>Lygiagrečiai importuojamas vaist</w:t>
      </w:r>
      <w:r w:rsidR="000D6914">
        <w:rPr>
          <w:i/>
          <w:sz w:val="22"/>
          <w:szCs w:val="22"/>
        </w:rPr>
        <w:t>as</w:t>
      </w:r>
      <w:r w:rsidRPr="008940F4">
        <w:rPr>
          <w:i/>
          <w:sz w:val="22"/>
          <w:szCs w:val="22"/>
        </w:rPr>
        <w:t xml:space="preserve"> skiriasi nuo referencinio vaist</w:t>
      </w:r>
      <w:r w:rsidR="000D6914">
        <w:rPr>
          <w:i/>
          <w:sz w:val="22"/>
          <w:szCs w:val="22"/>
        </w:rPr>
        <w:t>o</w:t>
      </w:r>
      <w:r w:rsidRPr="008940F4">
        <w:rPr>
          <w:i/>
          <w:sz w:val="22"/>
          <w:szCs w:val="22"/>
        </w:rPr>
        <w:t xml:space="preserve"> tinkamumo laiku ir laikymo sąlygomis: lyg. </w:t>
      </w:r>
      <w:proofErr w:type="spellStart"/>
      <w:r w:rsidRPr="008940F4">
        <w:rPr>
          <w:i/>
          <w:sz w:val="22"/>
          <w:szCs w:val="22"/>
        </w:rPr>
        <w:t>imp</w:t>
      </w:r>
      <w:proofErr w:type="spellEnd"/>
      <w:r w:rsidRPr="008940F4">
        <w:rPr>
          <w:i/>
          <w:sz w:val="22"/>
          <w:szCs w:val="22"/>
        </w:rPr>
        <w:t>. vaist</w:t>
      </w:r>
      <w:r w:rsidR="000D6914">
        <w:rPr>
          <w:i/>
          <w:sz w:val="22"/>
          <w:szCs w:val="22"/>
        </w:rPr>
        <w:t>o</w:t>
      </w:r>
      <w:r w:rsidRPr="008940F4">
        <w:rPr>
          <w:i/>
          <w:sz w:val="22"/>
          <w:szCs w:val="22"/>
        </w:rPr>
        <w:t xml:space="preserve"> tinkamumo laikas yra 5 metai, referencinio – 3 metai; lyg. </w:t>
      </w:r>
      <w:proofErr w:type="spellStart"/>
      <w:r w:rsidRPr="008940F4">
        <w:rPr>
          <w:i/>
          <w:sz w:val="22"/>
          <w:szCs w:val="22"/>
        </w:rPr>
        <w:t>imp</w:t>
      </w:r>
      <w:proofErr w:type="spellEnd"/>
      <w:r w:rsidRPr="008940F4">
        <w:rPr>
          <w:i/>
          <w:sz w:val="22"/>
          <w:szCs w:val="22"/>
        </w:rPr>
        <w:t>. vaist</w:t>
      </w:r>
      <w:r w:rsidR="000D6914">
        <w:rPr>
          <w:i/>
          <w:sz w:val="22"/>
          <w:szCs w:val="22"/>
        </w:rPr>
        <w:t>ą</w:t>
      </w:r>
      <w:r w:rsidRPr="008940F4">
        <w:rPr>
          <w:i/>
          <w:sz w:val="22"/>
          <w:szCs w:val="22"/>
        </w:rPr>
        <w:t xml:space="preserve"> laikyti ne aukštesnėje kaip 25 °C temperatūroje, gamintojo pakuotėje, kad </w:t>
      </w:r>
      <w:r w:rsidR="00852299">
        <w:rPr>
          <w:i/>
          <w:sz w:val="22"/>
          <w:szCs w:val="22"/>
        </w:rPr>
        <w:t>vaistas</w:t>
      </w:r>
      <w:r w:rsidR="00852299" w:rsidRPr="008940F4">
        <w:rPr>
          <w:i/>
          <w:sz w:val="22"/>
          <w:szCs w:val="22"/>
        </w:rPr>
        <w:t xml:space="preserve"> </w:t>
      </w:r>
      <w:r w:rsidRPr="008940F4">
        <w:rPr>
          <w:i/>
          <w:sz w:val="22"/>
          <w:szCs w:val="22"/>
        </w:rPr>
        <w:t>būtų apsaugotas nuo drėgmės, referenciniam vaist</w:t>
      </w:r>
      <w:r w:rsidR="000D6914">
        <w:rPr>
          <w:i/>
          <w:sz w:val="22"/>
          <w:szCs w:val="22"/>
        </w:rPr>
        <w:t>ui</w:t>
      </w:r>
      <w:r w:rsidRPr="008940F4">
        <w:rPr>
          <w:i/>
          <w:sz w:val="22"/>
          <w:szCs w:val="22"/>
        </w:rPr>
        <w:t xml:space="preserve"> specialių laikymo sąlygų nereikia.</w:t>
      </w:r>
    </w:p>
    <w:p w14:paraId="642BCAEC" w14:textId="77777777" w:rsidR="001148D4" w:rsidRPr="00546566" w:rsidRDefault="001148D4" w:rsidP="00016903">
      <w:pPr>
        <w:pStyle w:val="BTEMEASMCA"/>
      </w:pPr>
    </w:p>
    <w:p w14:paraId="7F14B8F7" w14:textId="77777777" w:rsidR="00641B4C" w:rsidRPr="00546566" w:rsidRDefault="00641B4C" w:rsidP="00016903">
      <w:pPr>
        <w:pStyle w:val="BTEMEASMCA"/>
      </w:pPr>
      <w:r w:rsidRPr="00546566">
        <w:br w:type="page"/>
      </w:r>
    </w:p>
    <w:p w14:paraId="5908D7E3" w14:textId="77777777" w:rsidR="00641B4C" w:rsidRPr="00546566" w:rsidRDefault="00641B4C" w:rsidP="00016903">
      <w:pPr>
        <w:pStyle w:val="BTEMEASMCA"/>
      </w:pPr>
    </w:p>
    <w:p w14:paraId="434EF88E" w14:textId="77777777" w:rsidR="00641B4C" w:rsidRPr="00546566" w:rsidRDefault="00641B4C" w:rsidP="00016903">
      <w:pPr>
        <w:pStyle w:val="BTEMEASMCA"/>
      </w:pPr>
    </w:p>
    <w:p w14:paraId="47A2384D" w14:textId="77777777" w:rsidR="00641B4C" w:rsidRPr="00546566" w:rsidRDefault="00641B4C" w:rsidP="00016903">
      <w:pPr>
        <w:pStyle w:val="BTEMEASMCA"/>
      </w:pPr>
    </w:p>
    <w:p w14:paraId="3556BE36" w14:textId="77777777" w:rsidR="00641B4C" w:rsidRPr="00546566" w:rsidRDefault="00641B4C" w:rsidP="00016903">
      <w:pPr>
        <w:pStyle w:val="BTEMEASMCA"/>
      </w:pPr>
    </w:p>
    <w:p w14:paraId="5BCBE818" w14:textId="77777777" w:rsidR="00641B4C" w:rsidRPr="00546566" w:rsidRDefault="00641B4C" w:rsidP="00016903">
      <w:pPr>
        <w:pStyle w:val="BTEMEASMCA"/>
      </w:pPr>
    </w:p>
    <w:p w14:paraId="3893CFB0" w14:textId="77777777" w:rsidR="00641B4C" w:rsidRPr="00546566" w:rsidRDefault="00641B4C" w:rsidP="00016903">
      <w:pPr>
        <w:pStyle w:val="BTEMEASMCA"/>
      </w:pPr>
    </w:p>
    <w:p w14:paraId="19936D27" w14:textId="77777777" w:rsidR="00641B4C" w:rsidRPr="00546566" w:rsidRDefault="00641B4C" w:rsidP="00016903">
      <w:pPr>
        <w:pStyle w:val="BTEMEASMCA"/>
      </w:pPr>
    </w:p>
    <w:p w14:paraId="47CF3F51" w14:textId="77777777" w:rsidR="00641B4C" w:rsidRPr="00546566" w:rsidRDefault="00641B4C" w:rsidP="00016903">
      <w:pPr>
        <w:pStyle w:val="BTEMEASMCA"/>
      </w:pPr>
    </w:p>
    <w:p w14:paraId="74BCF192" w14:textId="77777777" w:rsidR="00641B4C" w:rsidRPr="00546566" w:rsidRDefault="00641B4C" w:rsidP="00016903">
      <w:pPr>
        <w:pStyle w:val="BTEMEASMCA"/>
      </w:pPr>
    </w:p>
    <w:p w14:paraId="0F8C6481" w14:textId="77777777" w:rsidR="00641B4C" w:rsidRPr="00546566" w:rsidRDefault="00641B4C" w:rsidP="00016903">
      <w:pPr>
        <w:pStyle w:val="BTEMEASMCA"/>
      </w:pPr>
    </w:p>
    <w:p w14:paraId="17F86316" w14:textId="77777777" w:rsidR="00641B4C" w:rsidRPr="00546566" w:rsidRDefault="00641B4C" w:rsidP="00016903">
      <w:pPr>
        <w:pStyle w:val="BTEMEASMCA"/>
      </w:pPr>
    </w:p>
    <w:p w14:paraId="2EFDFBA4" w14:textId="77777777" w:rsidR="00641B4C" w:rsidRPr="00546566" w:rsidRDefault="00641B4C" w:rsidP="00016903">
      <w:pPr>
        <w:pStyle w:val="BTEMEASMCA"/>
      </w:pPr>
    </w:p>
    <w:p w14:paraId="60AB8257" w14:textId="77777777" w:rsidR="00641B4C" w:rsidRPr="00546566" w:rsidRDefault="00641B4C" w:rsidP="00016903">
      <w:pPr>
        <w:pStyle w:val="BTEMEASMCA"/>
      </w:pPr>
    </w:p>
    <w:p w14:paraId="2EB4338D" w14:textId="77777777" w:rsidR="00641B4C" w:rsidRPr="00546566" w:rsidRDefault="00641B4C" w:rsidP="00016903">
      <w:pPr>
        <w:pStyle w:val="BTEMEASMCA"/>
      </w:pPr>
    </w:p>
    <w:p w14:paraId="522A69EF" w14:textId="77777777" w:rsidR="00641B4C" w:rsidRPr="00546566" w:rsidRDefault="00641B4C" w:rsidP="00016903">
      <w:pPr>
        <w:pStyle w:val="BTEMEASMCA"/>
      </w:pPr>
    </w:p>
    <w:p w14:paraId="402EDB21" w14:textId="77777777" w:rsidR="00641B4C" w:rsidRPr="00546566" w:rsidRDefault="00641B4C" w:rsidP="00016903">
      <w:pPr>
        <w:pStyle w:val="BTEMEASMCA"/>
      </w:pPr>
    </w:p>
    <w:p w14:paraId="60994AA4" w14:textId="77777777" w:rsidR="00641B4C" w:rsidRPr="00546566" w:rsidRDefault="00641B4C" w:rsidP="00016903">
      <w:pPr>
        <w:pStyle w:val="BTEMEASMCA"/>
      </w:pPr>
    </w:p>
    <w:p w14:paraId="73D1649E" w14:textId="77777777" w:rsidR="00641B4C" w:rsidRPr="00546566" w:rsidRDefault="00641B4C" w:rsidP="00016903">
      <w:pPr>
        <w:pStyle w:val="BTEMEASMCA"/>
      </w:pPr>
    </w:p>
    <w:p w14:paraId="430E08F2" w14:textId="77777777" w:rsidR="00641B4C" w:rsidRPr="00546566" w:rsidRDefault="00641B4C" w:rsidP="00016903">
      <w:pPr>
        <w:pStyle w:val="BTEMEASMCA"/>
      </w:pPr>
    </w:p>
    <w:p w14:paraId="0C79F606" w14:textId="77777777" w:rsidR="00641B4C" w:rsidRPr="00546566" w:rsidRDefault="00641B4C" w:rsidP="00016903">
      <w:pPr>
        <w:pStyle w:val="BTEMEASMCA"/>
      </w:pPr>
    </w:p>
    <w:p w14:paraId="3DDFE9F2" w14:textId="77777777" w:rsidR="00641B4C" w:rsidRPr="00546566" w:rsidRDefault="00641B4C" w:rsidP="00016903">
      <w:pPr>
        <w:pStyle w:val="BTEMEASMCA"/>
      </w:pPr>
    </w:p>
    <w:p w14:paraId="521EB15E" w14:textId="77777777" w:rsidR="00641B4C" w:rsidRPr="00546566" w:rsidRDefault="00641B4C" w:rsidP="00016903">
      <w:pPr>
        <w:pStyle w:val="BTEMEASMCA"/>
      </w:pPr>
      <w:bookmarkStart w:id="2" w:name="_Toc129243253"/>
      <w:bookmarkStart w:id="3" w:name="_Toc129243128"/>
    </w:p>
    <w:p w14:paraId="7E8755C9" w14:textId="77777777" w:rsidR="00641B4C" w:rsidRPr="00546566" w:rsidRDefault="00641B4C" w:rsidP="00641B4C">
      <w:pPr>
        <w:pStyle w:val="TTEMEASMCA"/>
        <w:rPr>
          <w:lang w:val="lt-LT"/>
        </w:rPr>
      </w:pPr>
      <w:bookmarkStart w:id="4" w:name="_Toc129243262"/>
      <w:bookmarkStart w:id="5" w:name="_Toc129243137"/>
      <w:bookmarkEnd w:id="2"/>
      <w:bookmarkEnd w:id="3"/>
    </w:p>
    <w:p w14:paraId="28F2FCC7" w14:textId="77777777" w:rsidR="00641B4C" w:rsidRPr="00546566" w:rsidRDefault="00641B4C" w:rsidP="00641B4C">
      <w:pPr>
        <w:pStyle w:val="TTEMEASMCA"/>
        <w:rPr>
          <w:lang w:val="lt-LT"/>
        </w:rPr>
      </w:pPr>
      <w:r w:rsidRPr="00546566">
        <w:rPr>
          <w:lang w:val="lt-LT"/>
        </w:rPr>
        <w:t>B. PAKUOTĖS LAPELIS</w:t>
      </w:r>
      <w:bookmarkEnd w:id="4"/>
      <w:bookmarkEnd w:id="5"/>
    </w:p>
    <w:p w14:paraId="0CD82268" w14:textId="77777777" w:rsidR="00641B4C" w:rsidRPr="00546566" w:rsidRDefault="00641B4C" w:rsidP="00641B4C">
      <w:pPr>
        <w:pStyle w:val="TTEMEASMCA"/>
        <w:rPr>
          <w:lang w:val="lt-LT"/>
        </w:rPr>
      </w:pPr>
      <w:r w:rsidRPr="00546566">
        <w:rPr>
          <w:b w:val="0"/>
          <w:lang w:val="lt-LT"/>
        </w:rPr>
        <w:br w:type="page"/>
      </w:r>
      <w:bookmarkStart w:id="6" w:name="_Toc129243263"/>
      <w:bookmarkStart w:id="7" w:name="_Toc129243138"/>
      <w:r w:rsidRPr="00546566">
        <w:rPr>
          <w:lang w:val="lt-LT"/>
        </w:rPr>
        <w:lastRenderedPageBreak/>
        <w:t>Pakuotės lapelis:</w:t>
      </w:r>
      <w:r w:rsidRPr="00546566">
        <w:rPr>
          <w:bCs/>
          <w:iCs/>
          <w:lang w:val="lt-LT"/>
        </w:rPr>
        <w:t xml:space="preserve"> </w:t>
      </w:r>
      <w:r w:rsidRPr="00546566">
        <w:rPr>
          <w:lang w:val="lt-LT"/>
        </w:rPr>
        <w:t>informacija vartotojui</w:t>
      </w:r>
      <w:bookmarkEnd w:id="6"/>
      <w:bookmarkEnd w:id="7"/>
    </w:p>
    <w:p w14:paraId="5AACA787" w14:textId="77777777" w:rsidR="00641B4C" w:rsidRPr="00546566" w:rsidRDefault="00641B4C" w:rsidP="00016903">
      <w:pPr>
        <w:pStyle w:val="BTEMEASMCA"/>
      </w:pPr>
    </w:p>
    <w:p w14:paraId="2CA3C547" w14:textId="77777777" w:rsidR="00641B4C" w:rsidRPr="00546566" w:rsidRDefault="00641B4C" w:rsidP="00641B4C">
      <w:pPr>
        <w:jc w:val="center"/>
        <w:rPr>
          <w:b/>
          <w:sz w:val="22"/>
          <w:szCs w:val="22"/>
        </w:rPr>
      </w:pPr>
      <w:proofErr w:type="spellStart"/>
      <w:r w:rsidRPr="00546566">
        <w:rPr>
          <w:b/>
          <w:sz w:val="22"/>
          <w:szCs w:val="22"/>
        </w:rPr>
        <w:t>Trental</w:t>
      </w:r>
      <w:proofErr w:type="spellEnd"/>
      <w:r w:rsidRPr="00546566">
        <w:rPr>
          <w:b/>
          <w:sz w:val="22"/>
          <w:szCs w:val="22"/>
        </w:rPr>
        <w:t xml:space="preserve"> 400 mg modifikuoto atpalaidavimo tabletės</w:t>
      </w:r>
    </w:p>
    <w:p w14:paraId="21D40977" w14:textId="77777777" w:rsidR="00641B4C" w:rsidRPr="00546566" w:rsidRDefault="00641B4C" w:rsidP="00641B4C">
      <w:pPr>
        <w:jc w:val="center"/>
        <w:rPr>
          <w:sz w:val="22"/>
          <w:szCs w:val="22"/>
        </w:rPr>
      </w:pPr>
      <w:proofErr w:type="spellStart"/>
      <w:r w:rsidRPr="00546566">
        <w:rPr>
          <w:sz w:val="22"/>
          <w:szCs w:val="22"/>
        </w:rPr>
        <w:t>Pentoksifilinas</w:t>
      </w:r>
      <w:proofErr w:type="spellEnd"/>
    </w:p>
    <w:p w14:paraId="5E7BD772" w14:textId="77777777" w:rsidR="00641B4C" w:rsidRPr="00546566" w:rsidRDefault="00641B4C" w:rsidP="00641B4C">
      <w:pPr>
        <w:rPr>
          <w:sz w:val="22"/>
          <w:szCs w:val="22"/>
        </w:rPr>
      </w:pPr>
    </w:p>
    <w:p w14:paraId="5005199D" w14:textId="77777777" w:rsidR="00641B4C" w:rsidRPr="00546566" w:rsidRDefault="00641B4C" w:rsidP="00641B4C">
      <w:pPr>
        <w:rPr>
          <w:b/>
          <w:sz w:val="22"/>
          <w:szCs w:val="22"/>
        </w:rPr>
      </w:pPr>
      <w:r w:rsidRPr="00546566">
        <w:rPr>
          <w:b/>
          <w:sz w:val="22"/>
          <w:szCs w:val="22"/>
        </w:rPr>
        <w:t>Atidžiai perskaitykite visą šį lapelį, prieš pradėdami vartoti vaistą, nes jame pateikiama Jums svarbi informacija.</w:t>
      </w:r>
    </w:p>
    <w:p w14:paraId="6EB476C5" w14:textId="77777777" w:rsidR="00641B4C" w:rsidRPr="00546566" w:rsidRDefault="00641B4C" w:rsidP="00641B4C">
      <w:pPr>
        <w:tabs>
          <w:tab w:val="left" w:pos="567"/>
        </w:tabs>
        <w:ind w:left="567" w:hanging="567"/>
        <w:rPr>
          <w:sz w:val="22"/>
          <w:szCs w:val="22"/>
        </w:rPr>
      </w:pPr>
      <w:r w:rsidRPr="00546566">
        <w:rPr>
          <w:sz w:val="22"/>
          <w:szCs w:val="22"/>
        </w:rPr>
        <w:t>-</w:t>
      </w:r>
      <w:r w:rsidRPr="00546566">
        <w:rPr>
          <w:sz w:val="22"/>
          <w:szCs w:val="22"/>
        </w:rPr>
        <w:tab/>
        <w:t>Neišmeskite šio lapelio, nes vėl gali prireikti jį perskaityti.</w:t>
      </w:r>
    </w:p>
    <w:p w14:paraId="1C3D627F" w14:textId="77777777" w:rsidR="00641B4C" w:rsidRPr="00546566" w:rsidRDefault="00641B4C" w:rsidP="00641B4C">
      <w:pPr>
        <w:ind w:left="567" w:hanging="567"/>
        <w:rPr>
          <w:sz w:val="22"/>
          <w:szCs w:val="22"/>
        </w:rPr>
      </w:pPr>
      <w:r w:rsidRPr="00546566">
        <w:rPr>
          <w:sz w:val="22"/>
          <w:szCs w:val="22"/>
        </w:rPr>
        <w:t>-</w:t>
      </w:r>
      <w:r w:rsidRPr="00546566">
        <w:rPr>
          <w:sz w:val="22"/>
          <w:szCs w:val="22"/>
        </w:rPr>
        <w:tab/>
        <w:t>Jeigu kiltų daugiau klausimų, kreipkitės į gydytoją arba vaistininką.</w:t>
      </w:r>
    </w:p>
    <w:p w14:paraId="79F87095" w14:textId="77777777" w:rsidR="00641B4C" w:rsidRPr="00546566" w:rsidRDefault="00641B4C" w:rsidP="00641B4C">
      <w:pPr>
        <w:ind w:left="567" w:hanging="567"/>
        <w:rPr>
          <w:sz w:val="22"/>
          <w:szCs w:val="22"/>
        </w:rPr>
      </w:pPr>
      <w:r w:rsidRPr="00546566">
        <w:rPr>
          <w:sz w:val="22"/>
          <w:szCs w:val="22"/>
        </w:rPr>
        <w:t>-</w:t>
      </w:r>
      <w:r w:rsidRPr="00546566">
        <w:rPr>
          <w:sz w:val="22"/>
          <w:szCs w:val="22"/>
        </w:rPr>
        <w:tab/>
        <w:t>Šis vaistas skirtas tik Jums, todėl kitiems žmonėms jo duoti negalima. Vaistas gali jiems pakenkti (net tiems, kurių ligos požymiai yra tokie patys kaip Jūsų).</w:t>
      </w:r>
    </w:p>
    <w:p w14:paraId="4B040B26" w14:textId="77777777" w:rsidR="00641B4C" w:rsidRPr="00546566" w:rsidRDefault="00641B4C" w:rsidP="00641B4C">
      <w:pPr>
        <w:ind w:left="567" w:hanging="567"/>
        <w:rPr>
          <w:sz w:val="22"/>
          <w:szCs w:val="22"/>
        </w:rPr>
      </w:pPr>
      <w:r w:rsidRPr="00546566">
        <w:rPr>
          <w:sz w:val="22"/>
          <w:szCs w:val="22"/>
        </w:rPr>
        <w:t>-</w:t>
      </w:r>
      <w:r w:rsidRPr="00546566">
        <w:rPr>
          <w:sz w:val="22"/>
          <w:szCs w:val="22"/>
        </w:rPr>
        <w:tab/>
        <w:t>Jeigu pasireiškė šalutinis poveikis (net jeigu jis šiame lapelyje nenurodytas), kreipkitės į gydytoją arba vaistininką. Žr. 4 skyrių.</w:t>
      </w:r>
    </w:p>
    <w:p w14:paraId="752C96EE" w14:textId="77777777" w:rsidR="00641B4C" w:rsidRPr="00546566" w:rsidRDefault="00641B4C" w:rsidP="00016903">
      <w:pPr>
        <w:pStyle w:val="BTEMEASMCA"/>
      </w:pPr>
    </w:p>
    <w:p w14:paraId="4AA71867" w14:textId="77777777" w:rsidR="00641B4C" w:rsidRPr="00546566" w:rsidRDefault="00641B4C" w:rsidP="00016903">
      <w:pPr>
        <w:pStyle w:val="BTEMEASMCA"/>
      </w:pPr>
    </w:p>
    <w:p w14:paraId="07600FA6" w14:textId="77777777" w:rsidR="00641B4C" w:rsidRPr="008940F4" w:rsidRDefault="00641B4C" w:rsidP="00016903">
      <w:pPr>
        <w:pStyle w:val="BTEMEASMCA"/>
        <w:rPr>
          <w:b/>
        </w:rPr>
      </w:pPr>
      <w:r w:rsidRPr="008940F4">
        <w:rPr>
          <w:b/>
        </w:rPr>
        <w:t>Apie ką rašoma šiame lapelyje?</w:t>
      </w:r>
    </w:p>
    <w:p w14:paraId="0B44F9D2" w14:textId="77777777" w:rsidR="00641B4C" w:rsidRPr="00546566" w:rsidRDefault="00641B4C" w:rsidP="00016903">
      <w:pPr>
        <w:pStyle w:val="BTbEMEASMCA"/>
      </w:pPr>
    </w:p>
    <w:p w14:paraId="7030AEB3" w14:textId="77777777" w:rsidR="00641B4C" w:rsidRPr="00546566" w:rsidRDefault="00641B4C" w:rsidP="00016903">
      <w:pPr>
        <w:pStyle w:val="BTEMEASMCA"/>
      </w:pPr>
      <w:r w:rsidRPr="00546566">
        <w:t>1.</w:t>
      </w:r>
      <w:r w:rsidRPr="00546566">
        <w:tab/>
        <w:t xml:space="preserve">Kas yra </w:t>
      </w:r>
      <w:proofErr w:type="spellStart"/>
      <w:r w:rsidRPr="00546566">
        <w:t>Trental</w:t>
      </w:r>
      <w:proofErr w:type="spellEnd"/>
      <w:r w:rsidRPr="00546566">
        <w:t xml:space="preserve"> ir kam jis vartojamas</w:t>
      </w:r>
    </w:p>
    <w:p w14:paraId="16AAF8D3" w14:textId="77777777" w:rsidR="00641B4C" w:rsidRPr="00546566" w:rsidRDefault="00641B4C" w:rsidP="00016903">
      <w:pPr>
        <w:pStyle w:val="BTEMEASMCA"/>
      </w:pPr>
      <w:r w:rsidRPr="00546566">
        <w:t>2.</w:t>
      </w:r>
      <w:r w:rsidRPr="00546566">
        <w:tab/>
        <w:t xml:space="preserve">Kas žinotina prieš vartojant </w:t>
      </w:r>
      <w:proofErr w:type="spellStart"/>
      <w:r w:rsidRPr="00546566">
        <w:t>Trental</w:t>
      </w:r>
      <w:proofErr w:type="spellEnd"/>
    </w:p>
    <w:p w14:paraId="38186A6E" w14:textId="77777777" w:rsidR="00641B4C" w:rsidRPr="00546566" w:rsidRDefault="00641B4C" w:rsidP="00016903">
      <w:pPr>
        <w:pStyle w:val="BTEMEASMCA"/>
      </w:pPr>
      <w:r w:rsidRPr="00546566">
        <w:t>3.</w:t>
      </w:r>
      <w:r w:rsidRPr="00546566">
        <w:tab/>
        <w:t xml:space="preserve">Kaip vartoti </w:t>
      </w:r>
      <w:proofErr w:type="spellStart"/>
      <w:r w:rsidRPr="00546566">
        <w:t>Trental</w:t>
      </w:r>
      <w:proofErr w:type="spellEnd"/>
    </w:p>
    <w:p w14:paraId="1BB7C525" w14:textId="77777777" w:rsidR="00641B4C" w:rsidRPr="00546566" w:rsidRDefault="00641B4C" w:rsidP="00016903">
      <w:pPr>
        <w:pStyle w:val="BTEMEASMCA"/>
      </w:pPr>
      <w:r w:rsidRPr="00546566">
        <w:t>4.</w:t>
      </w:r>
      <w:r w:rsidRPr="00546566">
        <w:tab/>
        <w:t>Galimas šalutinis poveikis</w:t>
      </w:r>
    </w:p>
    <w:p w14:paraId="7412E558" w14:textId="77777777" w:rsidR="00641B4C" w:rsidRPr="00546566" w:rsidRDefault="00641B4C" w:rsidP="00016903">
      <w:pPr>
        <w:pStyle w:val="BTEMEASMCA"/>
      </w:pPr>
      <w:r w:rsidRPr="00546566">
        <w:t>5.</w:t>
      </w:r>
      <w:r w:rsidRPr="00546566">
        <w:tab/>
        <w:t xml:space="preserve">Kaip laikyti </w:t>
      </w:r>
      <w:proofErr w:type="spellStart"/>
      <w:r w:rsidRPr="00546566">
        <w:t>Trental</w:t>
      </w:r>
      <w:proofErr w:type="spellEnd"/>
    </w:p>
    <w:p w14:paraId="13F5570F" w14:textId="77777777" w:rsidR="00641B4C" w:rsidRPr="00546566" w:rsidRDefault="00641B4C" w:rsidP="00016903">
      <w:pPr>
        <w:pStyle w:val="BTEMEASMCA"/>
      </w:pPr>
      <w:r w:rsidRPr="00546566">
        <w:t>6.</w:t>
      </w:r>
      <w:r w:rsidRPr="00546566">
        <w:tab/>
        <w:t>Pakuotės turinys ir kita informacija</w:t>
      </w:r>
    </w:p>
    <w:p w14:paraId="4619981D" w14:textId="77777777" w:rsidR="00641B4C" w:rsidRPr="00546566" w:rsidRDefault="00641B4C" w:rsidP="00016903">
      <w:pPr>
        <w:pStyle w:val="BTEMEASMCA"/>
      </w:pPr>
    </w:p>
    <w:p w14:paraId="5EED7D2E" w14:textId="77777777" w:rsidR="00641B4C" w:rsidRPr="00546566" w:rsidRDefault="00641B4C" w:rsidP="00016903">
      <w:pPr>
        <w:pStyle w:val="BTEMEASMCA"/>
      </w:pPr>
    </w:p>
    <w:p w14:paraId="57E83616" w14:textId="77777777" w:rsidR="00641B4C" w:rsidRPr="00546566" w:rsidRDefault="00641B4C" w:rsidP="00641B4C">
      <w:pPr>
        <w:pStyle w:val="PI-1EMEASMCA"/>
        <w:jc w:val="both"/>
        <w:rPr>
          <w:lang w:val="lt-LT"/>
        </w:rPr>
      </w:pPr>
      <w:bookmarkStart w:id="8" w:name="_Toc129243264"/>
      <w:bookmarkStart w:id="9" w:name="_Toc129243139"/>
      <w:r w:rsidRPr="00546566">
        <w:rPr>
          <w:lang w:val="lt-LT"/>
        </w:rPr>
        <w:t>1.</w:t>
      </w:r>
      <w:r w:rsidRPr="00546566">
        <w:rPr>
          <w:lang w:val="lt-LT"/>
        </w:rPr>
        <w:tab/>
        <w:t xml:space="preserve">Kas yra </w:t>
      </w:r>
      <w:proofErr w:type="spellStart"/>
      <w:r w:rsidRPr="00546566">
        <w:rPr>
          <w:lang w:val="lt-LT"/>
        </w:rPr>
        <w:t>Trental</w:t>
      </w:r>
      <w:proofErr w:type="spellEnd"/>
      <w:r w:rsidRPr="00546566">
        <w:rPr>
          <w:lang w:val="lt-LT"/>
        </w:rPr>
        <w:t xml:space="preserve"> ir kam jis vartojamas</w:t>
      </w:r>
      <w:bookmarkEnd w:id="8"/>
      <w:bookmarkEnd w:id="9"/>
    </w:p>
    <w:p w14:paraId="026FC4CF" w14:textId="77777777" w:rsidR="00641B4C" w:rsidRPr="00546566" w:rsidRDefault="00641B4C" w:rsidP="00016903">
      <w:pPr>
        <w:pStyle w:val="BTEMEASMCA"/>
      </w:pPr>
    </w:p>
    <w:p w14:paraId="14DDF25F" w14:textId="77777777" w:rsidR="00641B4C" w:rsidRPr="00546566" w:rsidRDefault="00641B4C" w:rsidP="00641B4C">
      <w:pPr>
        <w:pStyle w:val="Pagrindinistekstas"/>
        <w:spacing w:after="0"/>
        <w:rPr>
          <w:sz w:val="22"/>
          <w:lang w:val="lt-LT"/>
        </w:rPr>
      </w:pPr>
      <w:proofErr w:type="spellStart"/>
      <w:r w:rsidRPr="00546566">
        <w:rPr>
          <w:sz w:val="22"/>
          <w:lang w:val="lt-LT"/>
        </w:rPr>
        <w:t>Trental</w:t>
      </w:r>
      <w:proofErr w:type="spellEnd"/>
      <w:r w:rsidRPr="00546566">
        <w:rPr>
          <w:sz w:val="22"/>
          <w:lang w:val="lt-LT"/>
        </w:rPr>
        <w:t xml:space="preserve"> – tai kraujagysles plečiantis vaistas, kuris palankiai veikia patologiškai pakitusią eritrocitų gebą deformuotis, slopina trombocitų </w:t>
      </w:r>
      <w:proofErr w:type="spellStart"/>
      <w:r w:rsidRPr="00546566">
        <w:rPr>
          <w:sz w:val="22"/>
          <w:lang w:val="lt-LT"/>
        </w:rPr>
        <w:t>agregaciją</w:t>
      </w:r>
      <w:proofErr w:type="spellEnd"/>
      <w:r w:rsidRPr="00546566">
        <w:rPr>
          <w:sz w:val="22"/>
          <w:lang w:val="lt-LT"/>
        </w:rPr>
        <w:t xml:space="preserve"> ir mažina padidėjusį kraujo klampumą, todėl gerina kraujotaką. Dėl išvardytų priežasčių intensyvėja audinių mitybai svarbi </w:t>
      </w:r>
      <w:proofErr w:type="spellStart"/>
      <w:r w:rsidRPr="00546566">
        <w:rPr>
          <w:sz w:val="22"/>
          <w:lang w:val="lt-LT"/>
        </w:rPr>
        <w:t>mikrocirkuliacija</w:t>
      </w:r>
      <w:proofErr w:type="spellEnd"/>
      <w:r w:rsidRPr="00546566">
        <w:rPr>
          <w:sz w:val="22"/>
          <w:lang w:val="lt-LT"/>
        </w:rPr>
        <w:t xml:space="preserve"> srityse, kuriose ji sutrikusi. </w:t>
      </w:r>
    </w:p>
    <w:p w14:paraId="21A7F0B2" w14:textId="77777777" w:rsidR="00641B4C" w:rsidRPr="00546566" w:rsidRDefault="00641B4C" w:rsidP="00641B4C">
      <w:pPr>
        <w:pStyle w:val="Pagrindinistekstas"/>
        <w:spacing w:after="0"/>
        <w:rPr>
          <w:sz w:val="22"/>
          <w:lang w:val="lt-LT"/>
        </w:rPr>
      </w:pPr>
      <w:r w:rsidRPr="00546566">
        <w:rPr>
          <w:sz w:val="22"/>
          <w:lang w:val="lt-LT"/>
        </w:rPr>
        <w:t xml:space="preserve">Svarbi </w:t>
      </w:r>
      <w:proofErr w:type="spellStart"/>
      <w:r w:rsidRPr="00546566">
        <w:rPr>
          <w:sz w:val="22"/>
          <w:lang w:val="lt-LT"/>
        </w:rPr>
        <w:t>Trental</w:t>
      </w:r>
      <w:proofErr w:type="spellEnd"/>
      <w:r w:rsidRPr="00546566">
        <w:rPr>
          <w:sz w:val="22"/>
          <w:lang w:val="lt-LT"/>
        </w:rPr>
        <w:t xml:space="preserve"> savybė – ilgalaikis veikliosios medžiagos atsipalaidavimas, užtikrinantis nuolatinę jos </w:t>
      </w:r>
      <w:proofErr w:type="spellStart"/>
      <w:r w:rsidRPr="00546566">
        <w:rPr>
          <w:sz w:val="22"/>
          <w:lang w:val="lt-LT"/>
        </w:rPr>
        <w:t>rezorbciją</w:t>
      </w:r>
      <w:proofErr w:type="spellEnd"/>
      <w:r w:rsidRPr="00546566">
        <w:rPr>
          <w:sz w:val="22"/>
          <w:lang w:val="lt-LT"/>
        </w:rPr>
        <w:t xml:space="preserve"> ir ilgai išliekančią koncentraciją kraujyje.</w:t>
      </w:r>
    </w:p>
    <w:p w14:paraId="42C9A066" w14:textId="77777777" w:rsidR="00641B4C" w:rsidRPr="00546566" w:rsidRDefault="00641B4C" w:rsidP="00641B4C">
      <w:pPr>
        <w:pStyle w:val="Pagrindinistekstas"/>
        <w:spacing w:after="0"/>
        <w:rPr>
          <w:sz w:val="22"/>
          <w:lang w:val="lt-LT"/>
        </w:rPr>
      </w:pPr>
    </w:p>
    <w:p w14:paraId="4C1B4AB0" w14:textId="77777777" w:rsidR="00641B4C" w:rsidRPr="00546566" w:rsidRDefault="00641B4C" w:rsidP="00641B4C">
      <w:pPr>
        <w:pStyle w:val="Pagrindinistekstas"/>
        <w:spacing w:after="0"/>
        <w:rPr>
          <w:sz w:val="22"/>
          <w:lang w:val="lt-LT"/>
        </w:rPr>
      </w:pPr>
      <w:proofErr w:type="spellStart"/>
      <w:r w:rsidRPr="00546566">
        <w:rPr>
          <w:sz w:val="22"/>
          <w:lang w:val="lt-LT"/>
        </w:rPr>
        <w:t>Trental</w:t>
      </w:r>
      <w:proofErr w:type="spellEnd"/>
      <w:r w:rsidRPr="00546566">
        <w:rPr>
          <w:sz w:val="22"/>
          <w:lang w:val="lt-LT"/>
        </w:rPr>
        <w:t xml:space="preserve"> vartojamas:</w:t>
      </w:r>
    </w:p>
    <w:p w14:paraId="4E0D0F6A" w14:textId="77777777" w:rsidR="00641B4C" w:rsidRPr="00546566" w:rsidRDefault="00641B4C" w:rsidP="00641B4C">
      <w:pPr>
        <w:pStyle w:val="Pagrindinistekstas"/>
        <w:numPr>
          <w:ilvl w:val="0"/>
          <w:numId w:val="1"/>
        </w:numPr>
        <w:spacing w:after="0"/>
        <w:rPr>
          <w:sz w:val="22"/>
          <w:lang w:val="lt-LT"/>
        </w:rPr>
      </w:pPr>
      <w:r w:rsidRPr="00546566">
        <w:rPr>
          <w:sz w:val="22"/>
          <w:lang w:val="lt-LT"/>
        </w:rPr>
        <w:t xml:space="preserve">periferinių arterijų </w:t>
      </w:r>
      <w:proofErr w:type="spellStart"/>
      <w:r w:rsidRPr="00546566">
        <w:rPr>
          <w:sz w:val="22"/>
          <w:lang w:val="lt-LT"/>
        </w:rPr>
        <w:t>okliuzinės</w:t>
      </w:r>
      <w:proofErr w:type="spellEnd"/>
      <w:r w:rsidRPr="00546566">
        <w:rPr>
          <w:sz w:val="22"/>
          <w:lang w:val="lt-LT"/>
        </w:rPr>
        <w:t xml:space="preserve"> ligos simptomams lengvinti.</w:t>
      </w:r>
    </w:p>
    <w:p w14:paraId="6615284D" w14:textId="77777777" w:rsidR="00641B4C" w:rsidRPr="00546566" w:rsidRDefault="00641B4C" w:rsidP="00016903">
      <w:pPr>
        <w:pStyle w:val="BTEMEASMCA"/>
      </w:pPr>
    </w:p>
    <w:p w14:paraId="54B80729" w14:textId="77777777" w:rsidR="00641B4C" w:rsidRPr="00546566" w:rsidRDefault="00641B4C" w:rsidP="00016903">
      <w:pPr>
        <w:pStyle w:val="BTEMEASMCA"/>
      </w:pPr>
      <w:bookmarkStart w:id="10" w:name="_Toc129243265"/>
      <w:bookmarkStart w:id="11" w:name="_Toc129243140"/>
    </w:p>
    <w:p w14:paraId="32F78D08" w14:textId="77777777" w:rsidR="00641B4C" w:rsidRPr="00546566" w:rsidRDefault="00641B4C" w:rsidP="00641B4C">
      <w:pPr>
        <w:pStyle w:val="PI-1EMEASMCA"/>
        <w:jc w:val="both"/>
        <w:rPr>
          <w:lang w:val="lt-LT"/>
        </w:rPr>
      </w:pPr>
      <w:r w:rsidRPr="00546566">
        <w:rPr>
          <w:lang w:val="lt-LT"/>
        </w:rPr>
        <w:t>2.</w:t>
      </w:r>
      <w:r w:rsidRPr="00546566">
        <w:rPr>
          <w:lang w:val="lt-LT"/>
        </w:rPr>
        <w:tab/>
        <w:t xml:space="preserve">Kas žinotina prieš vartojant </w:t>
      </w:r>
      <w:proofErr w:type="spellStart"/>
      <w:r w:rsidRPr="00546566">
        <w:rPr>
          <w:lang w:val="lt-LT"/>
        </w:rPr>
        <w:t>Trental</w:t>
      </w:r>
      <w:bookmarkEnd w:id="10"/>
      <w:bookmarkEnd w:id="11"/>
      <w:proofErr w:type="spellEnd"/>
    </w:p>
    <w:p w14:paraId="5DEA3D47" w14:textId="77777777" w:rsidR="00641B4C" w:rsidRPr="00546566" w:rsidRDefault="00641B4C" w:rsidP="00016903">
      <w:pPr>
        <w:pStyle w:val="BTEMEASMCA"/>
      </w:pPr>
    </w:p>
    <w:p w14:paraId="7E3DB0AB" w14:textId="77777777" w:rsidR="00641B4C" w:rsidRPr="00546566" w:rsidRDefault="00641B4C" w:rsidP="00641B4C">
      <w:pPr>
        <w:pStyle w:val="PI-3EMEASMCA"/>
        <w:jc w:val="both"/>
      </w:pPr>
      <w:proofErr w:type="spellStart"/>
      <w:r w:rsidRPr="00546566">
        <w:t>Trental</w:t>
      </w:r>
      <w:proofErr w:type="spellEnd"/>
      <w:r w:rsidRPr="00546566">
        <w:t xml:space="preserve"> vartoti negalima:</w:t>
      </w:r>
    </w:p>
    <w:p w14:paraId="1FAF9532" w14:textId="77777777" w:rsidR="00641B4C" w:rsidRPr="00546566" w:rsidRDefault="00641B4C" w:rsidP="00016903">
      <w:pPr>
        <w:pStyle w:val="BT-EMEASMCA"/>
        <w:numPr>
          <w:ilvl w:val="0"/>
          <w:numId w:val="2"/>
        </w:numPr>
      </w:pPr>
      <w:r w:rsidRPr="00546566">
        <w:t xml:space="preserve">jeigu yra alergija </w:t>
      </w:r>
      <w:proofErr w:type="spellStart"/>
      <w:r w:rsidRPr="00546566">
        <w:t>pentoksifilinui</w:t>
      </w:r>
      <w:proofErr w:type="spellEnd"/>
      <w:r w:rsidRPr="00546566">
        <w:t xml:space="preserve"> arba bet kuriai pagalbinei šio vaisto medžiagai (jos išvardytos 6 skyriuje) arba kitiems </w:t>
      </w:r>
      <w:proofErr w:type="spellStart"/>
      <w:r w:rsidRPr="00546566">
        <w:t>metilksantinams</w:t>
      </w:r>
      <w:proofErr w:type="spellEnd"/>
      <w:r w:rsidRPr="00546566">
        <w:t>;</w:t>
      </w:r>
    </w:p>
    <w:p w14:paraId="2DFB696B" w14:textId="77777777" w:rsidR="00641B4C" w:rsidRPr="00546566" w:rsidRDefault="00641B4C" w:rsidP="00016903">
      <w:pPr>
        <w:pStyle w:val="BT-EMEASMCA"/>
        <w:numPr>
          <w:ilvl w:val="0"/>
          <w:numId w:val="2"/>
        </w:numPr>
      </w:pPr>
      <w:r w:rsidRPr="00546566">
        <w:t>jeigu ištiko ūminis miokardo infarktas;</w:t>
      </w:r>
    </w:p>
    <w:p w14:paraId="210807F0" w14:textId="77777777" w:rsidR="00641B4C" w:rsidRPr="00546566" w:rsidRDefault="00641B4C" w:rsidP="00016903">
      <w:pPr>
        <w:pStyle w:val="BT-EMEASMCA"/>
        <w:numPr>
          <w:ilvl w:val="0"/>
          <w:numId w:val="2"/>
        </w:numPr>
      </w:pPr>
      <w:r w:rsidRPr="00546566">
        <w:t>jeigu yra gausus kraujavimas;</w:t>
      </w:r>
    </w:p>
    <w:p w14:paraId="4C254267" w14:textId="77777777" w:rsidR="00641B4C" w:rsidRPr="00546566" w:rsidRDefault="00641B4C" w:rsidP="00016903">
      <w:pPr>
        <w:pStyle w:val="BT-EMEASMCA"/>
        <w:numPr>
          <w:ilvl w:val="0"/>
          <w:numId w:val="2"/>
        </w:numPr>
      </w:pPr>
      <w:r w:rsidRPr="00546566">
        <w:t>jeigu daug kraujuoja į akių tinklainę.</w:t>
      </w:r>
    </w:p>
    <w:p w14:paraId="4C713672" w14:textId="77777777" w:rsidR="00641B4C" w:rsidRPr="00546566" w:rsidRDefault="00641B4C" w:rsidP="00641B4C">
      <w:pPr>
        <w:pStyle w:val="PI-3EMEASMCA"/>
        <w:jc w:val="both"/>
        <w:rPr>
          <w:b w:val="0"/>
        </w:rPr>
      </w:pPr>
    </w:p>
    <w:p w14:paraId="2E4282C4" w14:textId="77777777" w:rsidR="00641B4C" w:rsidRPr="00546566" w:rsidRDefault="00641B4C" w:rsidP="00641B4C">
      <w:pPr>
        <w:keepNext/>
        <w:tabs>
          <w:tab w:val="left" w:pos="567"/>
        </w:tabs>
        <w:spacing w:line="260" w:lineRule="exact"/>
        <w:jc w:val="both"/>
        <w:outlineLvl w:val="3"/>
        <w:rPr>
          <w:b/>
          <w:bCs/>
          <w:snapToGrid w:val="0"/>
          <w:sz w:val="22"/>
          <w:szCs w:val="22"/>
          <w:lang w:eastAsia="x-none"/>
        </w:rPr>
      </w:pPr>
      <w:r w:rsidRPr="00546566">
        <w:rPr>
          <w:b/>
          <w:bCs/>
          <w:snapToGrid w:val="0"/>
          <w:sz w:val="22"/>
          <w:szCs w:val="22"/>
          <w:lang w:eastAsia="x-none"/>
        </w:rPr>
        <w:t xml:space="preserve">Įspėjimai ir atsargumo priemonės </w:t>
      </w:r>
    </w:p>
    <w:p w14:paraId="489F5A64" w14:textId="77777777" w:rsidR="00641B4C" w:rsidRPr="00546566" w:rsidRDefault="00641B4C" w:rsidP="00641B4C">
      <w:pPr>
        <w:numPr>
          <w:ilvl w:val="12"/>
          <w:numId w:val="0"/>
        </w:numPr>
        <w:ind w:right="-2"/>
        <w:rPr>
          <w:snapToGrid w:val="0"/>
          <w:sz w:val="22"/>
          <w:szCs w:val="22"/>
        </w:rPr>
      </w:pPr>
      <w:r w:rsidRPr="00546566">
        <w:rPr>
          <w:snapToGrid w:val="0"/>
          <w:sz w:val="22"/>
          <w:szCs w:val="22"/>
        </w:rPr>
        <w:t xml:space="preserve">Pasitarkite su gydytoju arba vaistininku, prieš pradėdami vartoti </w:t>
      </w:r>
      <w:proofErr w:type="spellStart"/>
      <w:r w:rsidRPr="00546566">
        <w:rPr>
          <w:snapToGrid w:val="0"/>
          <w:sz w:val="22"/>
          <w:szCs w:val="22"/>
        </w:rPr>
        <w:t>Trental</w:t>
      </w:r>
      <w:proofErr w:type="spellEnd"/>
      <w:r w:rsidRPr="00546566">
        <w:rPr>
          <w:snapToGrid w:val="0"/>
          <w:sz w:val="22"/>
          <w:szCs w:val="22"/>
        </w:rPr>
        <w:t>.</w:t>
      </w:r>
    </w:p>
    <w:p w14:paraId="245B8938" w14:textId="77777777" w:rsidR="00641B4C" w:rsidRPr="00546566" w:rsidRDefault="00641B4C" w:rsidP="00641B4C">
      <w:pPr>
        <w:pStyle w:val="Pagrindinistekstas"/>
        <w:spacing w:after="0"/>
        <w:rPr>
          <w:sz w:val="22"/>
          <w:lang w:val="lt-LT"/>
        </w:rPr>
      </w:pPr>
      <w:r w:rsidRPr="00546566">
        <w:rPr>
          <w:sz w:val="22"/>
          <w:lang w:val="lt-LT"/>
        </w:rPr>
        <w:t xml:space="preserve">Pasireiškus pirmiesiems sunkios padidėjusio jautrumo reakcijos požymiams, būtina nutraukti </w:t>
      </w:r>
      <w:proofErr w:type="spellStart"/>
      <w:r w:rsidRPr="00546566">
        <w:rPr>
          <w:sz w:val="22"/>
          <w:lang w:val="lt-LT"/>
        </w:rPr>
        <w:t>Trental</w:t>
      </w:r>
      <w:proofErr w:type="spellEnd"/>
      <w:r w:rsidRPr="00546566">
        <w:rPr>
          <w:sz w:val="22"/>
          <w:lang w:val="lt-LT"/>
        </w:rPr>
        <w:t xml:space="preserve"> vartojimą ir pranešti gydytojui.</w:t>
      </w:r>
    </w:p>
    <w:p w14:paraId="66ABE97B" w14:textId="77777777" w:rsidR="00641B4C" w:rsidRPr="00546566" w:rsidRDefault="00641B4C" w:rsidP="00641B4C">
      <w:pPr>
        <w:pStyle w:val="Pagrindinistekstas"/>
        <w:spacing w:after="0"/>
        <w:rPr>
          <w:sz w:val="22"/>
          <w:lang w:val="lt-LT"/>
        </w:rPr>
      </w:pPr>
    </w:p>
    <w:p w14:paraId="6C29001A" w14:textId="77777777" w:rsidR="00641B4C" w:rsidRPr="00546566" w:rsidRDefault="00641B4C" w:rsidP="00641B4C">
      <w:pPr>
        <w:pStyle w:val="Pagrindinistekstas"/>
        <w:spacing w:after="0"/>
        <w:rPr>
          <w:sz w:val="22"/>
          <w:lang w:val="lt-LT"/>
        </w:rPr>
      </w:pPr>
      <w:r w:rsidRPr="00546566">
        <w:rPr>
          <w:sz w:val="22"/>
          <w:lang w:val="lt-LT"/>
        </w:rPr>
        <w:t>Gydytojas turi labai atidžiai stebėti pacientą:</w:t>
      </w:r>
    </w:p>
    <w:p w14:paraId="7BF5DF47" w14:textId="77777777" w:rsidR="00641B4C" w:rsidRPr="00546566" w:rsidRDefault="00641B4C" w:rsidP="00641B4C">
      <w:pPr>
        <w:pStyle w:val="Pagrindinistekstas"/>
        <w:numPr>
          <w:ilvl w:val="0"/>
          <w:numId w:val="3"/>
        </w:numPr>
        <w:tabs>
          <w:tab w:val="num" w:pos="0"/>
        </w:tabs>
        <w:spacing w:after="0"/>
        <w:rPr>
          <w:sz w:val="22"/>
          <w:lang w:val="lt-LT"/>
        </w:rPr>
      </w:pPr>
      <w:r w:rsidRPr="00546566">
        <w:rPr>
          <w:sz w:val="22"/>
          <w:szCs w:val="22"/>
          <w:lang w:val="lt-LT"/>
        </w:rPr>
        <w:t>jeigu</w:t>
      </w:r>
      <w:r w:rsidRPr="00546566">
        <w:rPr>
          <w:sz w:val="22"/>
          <w:lang w:val="lt-LT"/>
        </w:rPr>
        <w:t xml:space="preserve"> </w:t>
      </w:r>
      <w:r w:rsidR="008112E3" w:rsidRPr="00546566">
        <w:rPr>
          <w:sz w:val="22"/>
          <w:lang w:val="lt-LT"/>
        </w:rPr>
        <w:t xml:space="preserve">yra </w:t>
      </w:r>
      <w:r w:rsidRPr="00546566">
        <w:rPr>
          <w:sz w:val="22"/>
          <w:lang w:val="lt-LT"/>
        </w:rPr>
        <w:t>per mažas kraujospūdis (jis gali sumažėti dar labiau), arba jeigu jis serga sunkia krūtinės angina;</w:t>
      </w:r>
    </w:p>
    <w:p w14:paraId="22838E1F" w14:textId="77777777" w:rsidR="00641B4C" w:rsidRPr="00546566" w:rsidRDefault="00641B4C" w:rsidP="00641B4C">
      <w:pPr>
        <w:pStyle w:val="Pagrindinistekstas"/>
        <w:numPr>
          <w:ilvl w:val="0"/>
          <w:numId w:val="3"/>
        </w:numPr>
        <w:tabs>
          <w:tab w:val="num" w:pos="0"/>
        </w:tabs>
        <w:spacing w:after="0"/>
        <w:rPr>
          <w:sz w:val="22"/>
          <w:lang w:val="lt-LT"/>
        </w:rPr>
      </w:pPr>
      <w:r w:rsidRPr="00546566">
        <w:rPr>
          <w:sz w:val="22"/>
          <w:szCs w:val="22"/>
          <w:lang w:val="lt-LT"/>
        </w:rPr>
        <w:t>jeigu</w:t>
      </w:r>
      <w:r w:rsidRPr="00546566">
        <w:rPr>
          <w:sz w:val="22"/>
          <w:lang w:val="lt-LT"/>
        </w:rPr>
        <w:t xml:space="preserve"> yra smegenis krauju aprūpinančių kraujagyslių susiaurėjimas, nes kraujospūdžio sumažėjimas yra ypač rizikingas;</w:t>
      </w:r>
    </w:p>
    <w:p w14:paraId="2BF00152" w14:textId="77777777" w:rsidR="00641B4C" w:rsidRPr="00546566" w:rsidRDefault="00641B4C" w:rsidP="00641B4C">
      <w:pPr>
        <w:pStyle w:val="Pagrindinistekstas"/>
        <w:numPr>
          <w:ilvl w:val="0"/>
          <w:numId w:val="3"/>
        </w:numPr>
        <w:tabs>
          <w:tab w:val="num" w:pos="0"/>
        </w:tabs>
        <w:spacing w:after="0"/>
        <w:rPr>
          <w:sz w:val="22"/>
          <w:lang w:val="lt-LT"/>
        </w:rPr>
      </w:pPr>
      <w:r w:rsidRPr="00546566">
        <w:rPr>
          <w:sz w:val="22"/>
          <w:szCs w:val="22"/>
          <w:lang w:val="lt-LT"/>
        </w:rPr>
        <w:t>jeigu</w:t>
      </w:r>
      <w:r w:rsidRPr="00546566">
        <w:rPr>
          <w:sz w:val="22"/>
          <w:lang w:val="lt-LT"/>
        </w:rPr>
        <w:t xml:space="preserve"> yra sunki širdies aritmija;</w:t>
      </w:r>
    </w:p>
    <w:p w14:paraId="316F7A43" w14:textId="77777777" w:rsidR="00641B4C" w:rsidRPr="00546566" w:rsidRDefault="00641B4C" w:rsidP="00641B4C">
      <w:pPr>
        <w:pStyle w:val="Pagrindinistekstas"/>
        <w:numPr>
          <w:ilvl w:val="0"/>
          <w:numId w:val="3"/>
        </w:numPr>
        <w:tabs>
          <w:tab w:val="num" w:pos="0"/>
        </w:tabs>
        <w:spacing w:after="0"/>
        <w:rPr>
          <w:sz w:val="22"/>
          <w:lang w:val="lt-LT"/>
        </w:rPr>
      </w:pPr>
      <w:r w:rsidRPr="00546566">
        <w:rPr>
          <w:sz w:val="22"/>
          <w:szCs w:val="22"/>
          <w:lang w:val="lt-LT"/>
        </w:rPr>
        <w:t>jeigu</w:t>
      </w:r>
      <w:r w:rsidRPr="00546566">
        <w:rPr>
          <w:sz w:val="22"/>
          <w:lang w:val="lt-LT"/>
        </w:rPr>
        <w:t xml:space="preserve"> sutrikusi inkstų funkcija (</w:t>
      </w:r>
      <w:proofErr w:type="spellStart"/>
      <w:r w:rsidRPr="00546566">
        <w:rPr>
          <w:sz w:val="22"/>
          <w:lang w:val="lt-LT"/>
        </w:rPr>
        <w:t>kreatinino</w:t>
      </w:r>
      <w:proofErr w:type="spellEnd"/>
      <w:r w:rsidRPr="00546566">
        <w:rPr>
          <w:sz w:val="22"/>
          <w:lang w:val="lt-LT"/>
        </w:rPr>
        <w:t xml:space="preserve"> klirensas &lt; 30 ml/min.) (vaistas gali kauptis organizme, padidėja šalutinių reakcijų pavojus);</w:t>
      </w:r>
    </w:p>
    <w:p w14:paraId="1CB21D28" w14:textId="77777777" w:rsidR="00641B4C" w:rsidRPr="00546566" w:rsidRDefault="00641B4C" w:rsidP="00641B4C">
      <w:pPr>
        <w:pStyle w:val="Pagrindinistekstas"/>
        <w:numPr>
          <w:ilvl w:val="0"/>
          <w:numId w:val="3"/>
        </w:numPr>
        <w:tabs>
          <w:tab w:val="num" w:pos="0"/>
        </w:tabs>
        <w:spacing w:after="0"/>
        <w:rPr>
          <w:sz w:val="22"/>
          <w:lang w:val="lt-LT"/>
        </w:rPr>
      </w:pPr>
      <w:r w:rsidRPr="00546566">
        <w:rPr>
          <w:sz w:val="22"/>
          <w:lang w:val="lt-LT"/>
        </w:rPr>
        <w:t>jeigu labai sutrikusi kepenų funkcija (vaistas gali kauptis organizme, padidėja šalutinių reakcijų pavojus);</w:t>
      </w:r>
    </w:p>
    <w:p w14:paraId="78153F93" w14:textId="77777777" w:rsidR="00641B4C" w:rsidRPr="00546566" w:rsidRDefault="00641B4C" w:rsidP="00641B4C">
      <w:pPr>
        <w:pStyle w:val="Pagrindinistekstas"/>
        <w:numPr>
          <w:ilvl w:val="0"/>
          <w:numId w:val="3"/>
        </w:numPr>
        <w:spacing w:after="0"/>
        <w:rPr>
          <w:sz w:val="22"/>
          <w:lang w:val="lt-LT"/>
        </w:rPr>
      </w:pPr>
      <w:r w:rsidRPr="00546566">
        <w:rPr>
          <w:sz w:val="22"/>
          <w:lang w:val="lt-LT"/>
        </w:rPr>
        <w:t>jeigu padidėjusi kraujavimo rizika, pavyzdžiui, dėl antikoaguliantų (</w:t>
      </w:r>
      <w:r w:rsidRPr="00546566">
        <w:rPr>
          <w:sz w:val="22"/>
          <w:szCs w:val="22"/>
          <w:lang w:val="lt-LT"/>
        </w:rPr>
        <w:t>vitamino K antagonistų</w:t>
      </w:r>
      <w:r w:rsidRPr="00546566">
        <w:rPr>
          <w:sz w:val="22"/>
          <w:lang w:val="lt-LT"/>
        </w:rPr>
        <w:t xml:space="preserve"> arba </w:t>
      </w:r>
      <w:r w:rsidRPr="00546566">
        <w:rPr>
          <w:sz w:val="22"/>
          <w:szCs w:val="22"/>
          <w:lang w:val="lt-LT"/>
        </w:rPr>
        <w:t xml:space="preserve">trombocitų </w:t>
      </w:r>
      <w:proofErr w:type="spellStart"/>
      <w:r w:rsidRPr="00546566">
        <w:rPr>
          <w:sz w:val="22"/>
          <w:szCs w:val="22"/>
          <w:lang w:val="lt-LT"/>
        </w:rPr>
        <w:t>agregacijos</w:t>
      </w:r>
      <w:proofErr w:type="spellEnd"/>
      <w:r w:rsidRPr="00546566">
        <w:rPr>
          <w:sz w:val="22"/>
          <w:szCs w:val="22"/>
          <w:lang w:val="lt-LT"/>
        </w:rPr>
        <w:t xml:space="preserve"> inhibitorių [žr. „Kiti vaistai ir </w:t>
      </w:r>
      <w:proofErr w:type="spellStart"/>
      <w:r w:rsidRPr="00546566">
        <w:rPr>
          <w:sz w:val="22"/>
          <w:szCs w:val="22"/>
          <w:lang w:val="lt-LT"/>
        </w:rPr>
        <w:t>Trental</w:t>
      </w:r>
      <w:proofErr w:type="spellEnd"/>
      <w:r w:rsidRPr="00546566">
        <w:rPr>
          <w:sz w:val="22"/>
          <w:szCs w:val="22"/>
          <w:lang w:val="lt-LT"/>
        </w:rPr>
        <w:t>“]) vartojimo arba dėl</w:t>
      </w:r>
      <w:r w:rsidRPr="00546566">
        <w:rPr>
          <w:sz w:val="22"/>
          <w:lang w:val="lt-LT"/>
        </w:rPr>
        <w:t xml:space="preserve"> krešėjimo </w:t>
      </w:r>
      <w:r w:rsidRPr="00546566">
        <w:rPr>
          <w:sz w:val="22"/>
          <w:szCs w:val="22"/>
          <w:lang w:val="lt-LT"/>
        </w:rPr>
        <w:t>sutrikimų</w:t>
      </w:r>
      <w:r w:rsidRPr="00546566">
        <w:rPr>
          <w:sz w:val="22"/>
          <w:lang w:val="lt-LT"/>
        </w:rPr>
        <w:t xml:space="preserve"> (kyla stipresnio kraujavimo pavojus);</w:t>
      </w:r>
    </w:p>
    <w:p w14:paraId="6234E582" w14:textId="77777777" w:rsidR="00641B4C" w:rsidRPr="00546566" w:rsidRDefault="00641B4C" w:rsidP="00641B4C">
      <w:pPr>
        <w:pStyle w:val="Pagrindinistekstas"/>
        <w:numPr>
          <w:ilvl w:val="0"/>
          <w:numId w:val="3"/>
        </w:numPr>
        <w:tabs>
          <w:tab w:val="num" w:pos="0"/>
        </w:tabs>
        <w:spacing w:after="0"/>
        <w:rPr>
          <w:sz w:val="22"/>
          <w:lang w:val="lt-LT"/>
        </w:rPr>
      </w:pPr>
      <w:r w:rsidRPr="00546566">
        <w:rPr>
          <w:sz w:val="22"/>
          <w:szCs w:val="22"/>
          <w:lang w:val="lt-LT"/>
        </w:rPr>
        <w:t>jeigu</w:t>
      </w:r>
      <w:r w:rsidRPr="00546566">
        <w:rPr>
          <w:sz w:val="22"/>
          <w:lang w:val="lt-LT"/>
        </w:rPr>
        <w:t xml:space="preserve"> kartu su </w:t>
      </w:r>
      <w:proofErr w:type="spellStart"/>
      <w:r w:rsidRPr="00546566">
        <w:rPr>
          <w:sz w:val="22"/>
          <w:lang w:val="lt-LT"/>
        </w:rPr>
        <w:t>Trental</w:t>
      </w:r>
      <w:proofErr w:type="spellEnd"/>
      <w:r w:rsidRPr="00546566">
        <w:rPr>
          <w:sz w:val="22"/>
          <w:lang w:val="lt-LT"/>
        </w:rPr>
        <w:t xml:space="preserve"> vartojami vaistai nuo diabeto;</w:t>
      </w:r>
    </w:p>
    <w:p w14:paraId="225596DA" w14:textId="77777777" w:rsidR="00641B4C" w:rsidRPr="00546566" w:rsidRDefault="00641B4C" w:rsidP="00641B4C">
      <w:pPr>
        <w:pStyle w:val="Pagrindinistekstas"/>
        <w:numPr>
          <w:ilvl w:val="0"/>
          <w:numId w:val="3"/>
        </w:numPr>
        <w:tabs>
          <w:tab w:val="num" w:pos="0"/>
        </w:tabs>
        <w:spacing w:after="0"/>
        <w:rPr>
          <w:sz w:val="22"/>
          <w:lang w:val="lt-LT"/>
        </w:rPr>
      </w:pPr>
      <w:r w:rsidRPr="00546566">
        <w:rPr>
          <w:sz w:val="22"/>
          <w:lang w:val="lt-LT"/>
        </w:rPr>
        <w:t xml:space="preserve">jeigu kartu su </w:t>
      </w:r>
      <w:proofErr w:type="spellStart"/>
      <w:r w:rsidRPr="00546566">
        <w:rPr>
          <w:sz w:val="22"/>
          <w:lang w:val="lt-LT"/>
        </w:rPr>
        <w:t>Trental</w:t>
      </w:r>
      <w:proofErr w:type="spellEnd"/>
      <w:r w:rsidRPr="00546566">
        <w:rPr>
          <w:sz w:val="22"/>
          <w:lang w:val="lt-LT"/>
        </w:rPr>
        <w:t xml:space="preserve"> vartojamas </w:t>
      </w:r>
      <w:proofErr w:type="spellStart"/>
      <w:r w:rsidRPr="00546566">
        <w:rPr>
          <w:sz w:val="22"/>
          <w:lang w:val="lt-LT"/>
        </w:rPr>
        <w:t>ciprofloksacinas</w:t>
      </w:r>
      <w:proofErr w:type="spellEnd"/>
      <w:r w:rsidRPr="00546566">
        <w:rPr>
          <w:sz w:val="22"/>
          <w:lang w:val="lt-LT"/>
        </w:rPr>
        <w:t xml:space="preserve"> (vaistas, skirtas infekcinėms ligoms gydyti</w:t>
      </w:r>
      <w:r w:rsidRPr="00546566">
        <w:rPr>
          <w:sz w:val="22"/>
          <w:szCs w:val="22"/>
          <w:lang w:val="lt-LT"/>
        </w:rPr>
        <w:t>);</w:t>
      </w:r>
    </w:p>
    <w:p w14:paraId="4888EEE1" w14:textId="77777777" w:rsidR="00641B4C" w:rsidRPr="00546566" w:rsidRDefault="00641B4C" w:rsidP="00641B4C">
      <w:pPr>
        <w:pStyle w:val="Pagrindinistekstas"/>
        <w:numPr>
          <w:ilvl w:val="0"/>
          <w:numId w:val="3"/>
        </w:numPr>
        <w:spacing w:after="0"/>
        <w:rPr>
          <w:sz w:val="22"/>
          <w:szCs w:val="22"/>
          <w:lang w:val="lt-LT"/>
        </w:rPr>
      </w:pPr>
      <w:r w:rsidRPr="00546566">
        <w:rPr>
          <w:sz w:val="22"/>
          <w:szCs w:val="22"/>
          <w:lang w:val="lt-LT"/>
        </w:rPr>
        <w:t xml:space="preserve">jeigu kartu su </w:t>
      </w:r>
      <w:proofErr w:type="spellStart"/>
      <w:r w:rsidRPr="00546566">
        <w:rPr>
          <w:sz w:val="22"/>
          <w:szCs w:val="22"/>
          <w:lang w:val="lt-LT"/>
        </w:rPr>
        <w:t>Trental</w:t>
      </w:r>
      <w:proofErr w:type="spellEnd"/>
      <w:r w:rsidRPr="00546566">
        <w:rPr>
          <w:sz w:val="22"/>
          <w:szCs w:val="22"/>
          <w:lang w:val="lt-LT"/>
        </w:rPr>
        <w:t xml:space="preserve"> pacientas vartoja </w:t>
      </w:r>
      <w:proofErr w:type="spellStart"/>
      <w:r w:rsidRPr="00546566">
        <w:rPr>
          <w:sz w:val="22"/>
          <w:szCs w:val="22"/>
          <w:lang w:val="lt-LT"/>
        </w:rPr>
        <w:t>teofilino</w:t>
      </w:r>
      <w:proofErr w:type="spellEnd"/>
      <w:r w:rsidRPr="00546566">
        <w:rPr>
          <w:sz w:val="22"/>
          <w:szCs w:val="22"/>
          <w:lang w:val="lt-LT"/>
        </w:rPr>
        <w:t xml:space="preserve"> (vaisto</w:t>
      </w:r>
      <w:r w:rsidR="00FC19E3">
        <w:rPr>
          <w:sz w:val="22"/>
          <w:szCs w:val="22"/>
          <w:lang w:val="lt-LT"/>
        </w:rPr>
        <w:t>,</w:t>
      </w:r>
      <w:r w:rsidRPr="00546566">
        <w:rPr>
          <w:sz w:val="22"/>
          <w:szCs w:val="22"/>
          <w:lang w:val="lt-LT"/>
        </w:rPr>
        <w:t xml:space="preserve"> vartojamo kvėpavimo ligoms gydyti).</w:t>
      </w:r>
    </w:p>
    <w:p w14:paraId="484104BB" w14:textId="77777777" w:rsidR="00641B4C" w:rsidRPr="00546566" w:rsidRDefault="00641B4C" w:rsidP="00641B4C">
      <w:pPr>
        <w:pStyle w:val="Pagrindinistekstas"/>
        <w:spacing w:after="0"/>
        <w:rPr>
          <w:sz w:val="22"/>
          <w:lang w:val="lt-LT"/>
        </w:rPr>
      </w:pPr>
    </w:p>
    <w:p w14:paraId="015F4F5B" w14:textId="77777777" w:rsidR="00641B4C" w:rsidRPr="00546566" w:rsidRDefault="00641B4C" w:rsidP="00641B4C">
      <w:pPr>
        <w:pStyle w:val="PI-3EMEASMCA"/>
        <w:jc w:val="both"/>
      </w:pPr>
      <w:r w:rsidRPr="00546566">
        <w:t xml:space="preserve">Kiti vaistai ir </w:t>
      </w:r>
      <w:proofErr w:type="spellStart"/>
      <w:r w:rsidRPr="00546566">
        <w:t>Trental</w:t>
      </w:r>
      <w:proofErr w:type="spellEnd"/>
    </w:p>
    <w:p w14:paraId="40740C3B" w14:textId="77777777" w:rsidR="00641B4C" w:rsidRPr="00546566" w:rsidRDefault="00641B4C" w:rsidP="00016903">
      <w:pPr>
        <w:pStyle w:val="BTEMEASMCA"/>
      </w:pPr>
      <w:r w:rsidRPr="00546566">
        <w:t>Jeigu vartojate arba neseniai vartojote kitų vaistų arba dėl to nesate tikri, apie tai pasakykite gydytojui arba vaistininkui.</w:t>
      </w:r>
    </w:p>
    <w:p w14:paraId="3F0619CA" w14:textId="77777777" w:rsidR="00641B4C" w:rsidRPr="00546566" w:rsidRDefault="00641B4C" w:rsidP="00641B4C">
      <w:pPr>
        <w:pStyle w:val="Pagrindinistekstas"/>
        <w:numPr>
          <w:ilvl w:val="0"/>
          <w:numId w:val="4"/>
        </w:numPr>
        <w:spacing w:after="0"/>
        <w:rPr>
          <w:sz w:val="22"/>
          <w:lang w:val="lt-LT"/>
        </w:rPr>
      </w:pPr>
      <w:proofErr w:type="spellStart"/>
      <w:r w:rsidRPr="00546566">
        <w:rPr>
          <w:sz w:val="22"/>
          <w:lang w:val="lt-LT"/>
        </w:rPr>
        <w:t>Trental</w:t>
      </w:r>
      <w:proofErr w:type="spellEnd"/>
      <w:r w:rsidRPr="00546566">
        <w:rPr>
          <w:sz w:val="22"/>
          <w:lang w:val="lt-LT"/>
        </w:rPr>
        <w:t xml:space="preserve"> gali sustiprinti </w:t>
      </w:r>
      <w:proofErr w:type="spellStart"/>
      <w:r w:rsidRPr="00546566">
        <w:rPr>
          <w:sz w:val="22"/>
          <w:lang w:val="lt-LT"/>
        </w:rPr>
        <w:t>antihipertenzinių</w:t>
      </w:r>
      <w:proofErr w:type="spellEnd"/>
      <w:r w:rsidRPr="00546566">
        <w:rPr>
          <w:sz w:val="22"/>
          <w:lang w:val="lt-LT"/>
        </w:rPr>
        <w:t xml:space="preserve"> (pvz., </w:t>
      </w:r>
      <w:proofErr w:type="spellStart"/>
      <w:r w:rsidRPr="00546566">
        <w:rPr>
          <w:sz w:val="22"/>
          <w:lang w:val="lt-LT"/>
        </w:rPr>
        <w:t>angiotenziną</w:t>
      </w:r>
      <w:proofErr w:type="spellEnd"/>
      <w:r w:rsidRPr="00546566">
        <w:rPr>
          <w:sz w:val="22"/>
          <w:lang w:val="lt-LT"/>
        </w:rPr>
        <w:t xml:space="preserve"> konvertuojančio fermento inhibitorių) ir kitų galinčių mažinti kraujospūdį vaistų (pvz., nitratų) kraujospūdžio mažinamąjį poveikį.</w:t>
      </w:r>
    </w:p>
    <w:p w14:paraId="68181DF7" w14:textId="77777777" w:rsidR="00641B4C" w:rsidRPr="00546566" w:rsidRDefault="00641B4C" w:rsidP="00641B4C">
      <w:pPr>
        <w:pStyle w:val="Pagrindinistekstas"/>
        <w:numPr>
          <w:ilvl w:val="0"/>
          <w:numId w:val="4"/>
        </w:numPr>
        <w:spacing w:after="0"/>
        <w:rPr>
          <w:sz w:val="22"/>
          <w:lang w:val="lt-LT"/>
        </w:rPr>
      </w:pPr>
      <w:r w:rsidRPr="00546566">
        <w:rPr>
          <w:sz w:val="22"/>
          <w:lang w:val="lt-LT"/>
        </w:rPr>
        <w:t xml:space="preserve">Vartojant </w:t>
      </w:r>
      <w:proofErr w:type="spellStart"/>
      <w:r w:rsidRPr="00546566">
        <w:rPr>
          <w:sz w:val="22"/>
          <w:lang w:val="lt-LT"/>
        </w:rPr>
        <w:t>Trental</w:t>
      </w:r>
      <w:proofErr w:type="spellEnd"/>
      <w:r w:rsidRPr="00546566">
        <w:rPr>
          <w:sz w:val="22"/>
          <w:lang w:val="lt-LT"/>
        </w:rPr>
        <w:t xml:space="preserve"> kartu su antikoaguliantais </w:t>
      </w:r>
      <w:r w:rsidRPr="00546566">
        <w:rPr>
          <w:sz w:val="22"/>
          <w:szCs w:val="22"/>
          <w:lang w:val="lt-LT"/>
        </w:rPr>
        <w:t xml:space="preserve">(kraujo krešėjimą slopinančiais vaistais) arba </w:t>
      </w:r>
      <w:proofErr w:type="spellStart"/>
      <w:r w:rsidRPr="00546566">
        <w:rPr>
          <w:sz w:val="22"/>
          <w:szCs w:val="22"/>
          <w:lang w:val="lt-LT"/>
        </w:rPr>
        <w:t>antiagregantais</w:t>
      </w:r>
      <w:proofErr w:type="spellEnd"/>
      <w:r w:rsidRPr="00546566">
        <w:rPr>
          <w:sz w:val="22"/>
          <w:szCs w:val="22"/>
          <w:lang w:val="lt-LT"/>
        </w:rPr>
        <w:t xml:space="preserve"> (trombocitų sukibimą slopinančiais vaistais, pvz., </w:t>
      </w:r>
      <w:proofErr w:type="spellStart"/>
      <w:r w:rsidRPr="00546566">
        <w:rPr>
          <w:sz w:val="22"/>
          <w:szCs w:val="22"/>
          <w:lang w:val="lt-LT"/>
        </w:rPr>
        <w:t>klopidogreliu</w:t>
      </w:r>
      <w:proofErr w:type="spellEnd"/>
      <w:r w:rsidRPr="00546566">
        <w:rPr>
          <w:sz w:val="22"/>
          <w:szCs w:val="22"/>
          <w:lang w:val="lt-LT"/>
        </w:rPr>
        <w:t xml:space="preserve">, </w:t>
      </w:r>
      <w:proofErr w:type="spellStart"/>
      <w:r w:rsidRPr="00546566">
        <w:rPr>
          <w:sz w:val="22"/>
          <w:szCs w:val="22"/>
          <w:lang w:val="lt-LT"/>
        </w:rPr>
        <w:t>eptifibatidu</w:t>
      </w:r>
      <w:proofErr w:type="spellEnd"/>
      <w:r w:rsidRPr="00546566">
        <w:rPr>
          <w:sz w:val="22"/>
          <w:szCs w:val="22"/>
          <w:lang w:val="lt-LT"/>
        </w:rPr>
        <w:t xml:space="preserve">, </w:t>
      </w:r>
      <w:proofErr w:type="spellStart"/>
      <w:r w:rsidRPr="00546566">
        <w:rPr>
          <w:sz w:val="22"/>
          <w:szCs w:val="22"/>
          <w:lang w:val="lt-LT"/>
        </w:rPr>
        <w:t>tirofibanu</w:t>
      </w:r>
      <w:proofErr w:type="spellEnd"/>
      <w:r w:rsidRPr="00546566">
        <w:rPr>
          <w:sz w:val="22"/>
          <w:szCs w:val="22"/>
          <w:lang w:val="lt-LT"/>
        </w:rPr>
        <w:t xml:space="preserve">, </w:t>
      </w:r>
      <w:proofErr w:type="spellStart"/>
      <w:r w:rsidRPr="00546566">
        <w:rPr>
          <w:sz w:val="22"/>
          <w:szCs w:val="22"/>
          <w:lang w:val="lt-LT"/>
        </w:rPr>
        <w:t>epoprostenoliu</w:t>
      </w:r>
      <w:proofErr w:type="spellEnd"/>
      <w:r w:rsidRPr="00546566">
        <w:rPr>
          <w:sz w:val="22"/>
          <w:szCs w:val="22"/>
          <w:lang w:val="lt-LT"/>
        </w:rPr>
        <w:t xml:space="preserve">, </w:t>
      </w:r>
      <w:proofErr w:type="spellStart"/>
      <w:r w:rsidRPr="00546566">
        <w:rPr>
          <w:sz w:val="22"/>
          <w:szCs w:val="22"/>
          <w:lang w:val="lt-LT"/>
        </w:rPr>
        <w:t>iloprostu</w:t>
      </w:r>
      <w:proofErr w:type="spellEnd"/>
      <w:r w:rsidRPr="00546566">
        <w:rPr>
          <w:sz w:val="22"/>
          <w:szCs w:val="22"/>
          <w:lang w:val="lt-LT"/>
        </w:rPr>
        <w:t xml:space="preserve">, </w:t>
      </w:r>
      <w:proofErr w:type="spellStart"/>
      <w:r w:rsidRPr="00546566">
        <w:rPr>
          <w:sz w:val="22"/>
          <w:szCs w:val="22"/>
          <w:lang w:val="lt-LT"/>
        </w:rPr>
        <w:t>abciksimabu</w:t>
      </w:r>
      <w:proofErr w:type="spellEnd"/>
      <w:r w:rsidRPr="00546566">
        <w:rPr>
          <w:sz w:val="22"/>
          <w:szCs w:val="22"/>
          <w:lang w:val="lt-LT"/>
        </w:rPr>
        <w:t xml:space="preserve">, </w:t>
      </w:r>
      <w:proofErr w:type="spellStart"/>
      <w:r w:rsidRPr="00546566">
        <w:rPr>
          <w:sz w:val="22"/>
          <w:szCs w:val="22"/>
          <w:lang w:val="lt-LT"/>
        </w:rPr>
        <w:t>anagrelidu</w:t>
      </w:r>
      <w:proofErr w:type="spellEnd"/>
      <w:r w:rsidRPr="00546566">
        <w:rPr>
          <w:sz w:val="22"/>
          <w:szCs w:val="22"/>
          <w:lang w:val="lt-LT"/>
        </w:rPr>
        <w:t xml:space="preserve">, kai kuriais nesteroidiniais vaistais nuo uždegimo (NVNU), </w:t>
      </w:r>
      <w:proofErr w:type="spellStart"/>
      <w:r w:rsidRPr="00546566">
        <w:rPr>
          <w:sz w:val="22"/>
          <w:szCs w:val="22"/>
          <w:lang w:val="lt-LT"/>
        </w:rPr>
        <w:t>acetilsalicilatais</w:t>
      </w:r>
      <w:proofErr w:type="spellEnd"/>
      <w:r w:rsidRPr="00546566">
        <w:rPr>
          <w:sz w:val="22"/>
          <w:szCs w:val="22"/>
          <w:lang w:val="lt-LT"/>
        </w:rPr>
        <w:t xml:space="preserve"> (skausmą malšinančiais bei uždegimą ir karščiavimą mažinančiais vaistais), </w:t>
      </w:r>
      <w:proofErr w:type="spellStart"/>
      <w:r w:rsidRPr="00546566">
        <w:rPr>
          <w:sz w:val="22"/>
          <w:szCs w:val="22"/>
          <w:lang w:val="lt-LT"/>
        </w:rPr>
        <w:t>tiklopidinu</w:t>
      </w:r>
      <w:proofErr w:type="spellEnd"/>
      <w:r w:rsidRPr="00546566">
        <w:rPr>
          <w:sz w:val="22"/>
          <w:szCs w:val="22"/>
          <w:lang w:val="lt-LT"/>
        </w:rPr>
        <w:t xml:space="preserve">, </w:t>
      </w:r>
      <w:proofErr w:type="spellStart"/>
      <w:r w:rsidRPr="00546566">
        <w:rPr>
          <w:sz w:val="22"/>
          <w:szCs w:val="22"/>
          <w:lang w:val="lt-LT"/>
        </w:rPr>
        <w:t>dipiridamoliu</w:t>
      </w:r>
      <w:proofErr w:type="spellEnd"/>
      <w:r w:rsidRPr="00546566">
        <w:rPr>
          <w:sz w:val="22"/>
          <w:lang w:val="lt-LT"/>
        </w:rPr>
        <w:t>), yra didesnė kraujavimo rizika, kraujavimas gali sustiprėti.</w:t>
      </w:r>
    </w:p>
    <w:p w14:paraId="004286CB" w14:textId="77777777" w:rsidR="00641B4C" w:rsidRPr="00546566" w:rsidRDefault="00641B4C" w:rsidP="00641B4C">
      <w:pPr>
        <w:pStyle w:val="Pagrindinistekstas"/>
        <w:numPr>
          <w:ilvl w:val="0"/>
          <w:numId w:val="4"/>
        </w:numPr>
        <w:spacing w:after="0"/>
        <w:rPr>
          <w:sz w:val="22"/>
          <w:lang w:val="lt-LT"/>
        </w:rPr>
      </w:pPr>
      <w:r w:rsidRPr="00546566">
        <w:rPr>
          <w:sz w:val="22"/>
          <w:lang w:val="lt-LT"/>
        </w:rPr>
        <w:t xml:space="preserve">Vartojant </w:t>
      </w:r>
      <w:proofErr w:type="spellStart"/>
      <w:r w:rsidRPr="00546566">
        <w:rPr>
          <w:sz w:val="22"/>
          <w:lang w:val="lt-LT"/>
        </w:rPr>
        <w:t>Trental</w:t>
      </w:r>
      <w:proofErr w:type="spellEnd"/>
      <w:r w:rsidRPr="00546566">
        <w:rPr>
          <w:sz w:val="22"/>
          <w:lang w:val="lt-LT"/>
        </w:rPr>
        <w:t xml:space="preserve">, gali sustiprėti insulino ar geriamųjų vaistų nuo cukrinio diabeto gliukozės koncentracijos kraujyje mažinamasis poveikis (padidėja hipoglikemijos pavojus). </w:t>
      </w:r>
    </w:p>
    <w:p w14:paraId="1339C91B" w14:textId="77777777" w:rsidR="00641B4C" w:rsidRPr="00546566" w:rsidRDefault="00641B4C" w:rsidP="00641B4C">
      <w:pPr>
        <w:pStyle w:val="Pagrindinistekstas"/>
        <w:numPr>
          <w:ilvl w:val="0"/>
          <w:numId w:val="4"/>
        </w:numPr>
        <w:spacing w:after="0"/>
        <w:rPr>
          <w:sz w:val="22"/>
          <w:lang w:val="lt-LT"/>
        </w:rPr>
      </w:pPr>
      <w:r w:rsidRPr="00546566">
        <w:rPr>
          <w:sz w:val="22"/>
          <w:lang w:val="lt-LT"/>
        </w:rPr>
        <w:t xml:space="preserve">Kartu vartojant </w:t>
      </w:r>
      <w:proofErr w:type="spellStart"/>
      <w:r w:rsidRPr="00546566">
        <w:rPr>
          <w:sz w:val="22"/>
          <w:lang w:val="lt-LT"/>
        </w:rPr>
        <w:t>Trental</w:t>
      </w:r>
      <w:proofErr w:type="spellEnd"/>
      <w:r w:rsidRPr="00546566">
        <w:rPr>
          <w:sz w:val="22"/>
          <w:lang w:val="lt-LT"/>
        </w:rPr>
        <w:t xml:space="preserve"> ir </w:t>
      </w:r>
      <w:proofErr w:type="spellStart"/>
      <w:r w:rsidRPr="00546566">
        <w:rPr>
          <w:sz w:val="22"/>
          <w:szCs w:val="22"/>
          <w:lang w:val="lt-LT"/>
        </w:rPr>
        <w:t>teofilino</w:t>
      </w:r>
      <w:proofErr w:type="spellEnd"/>
      <w:r w:rsidRPr="00546566">
        <w:rPr>
          <w:sz w:val="22"/>
          <w:szCs w:val="22"/>
          <w:lang w:val="lt-LT"/>
        </w:rPr>
        <w:t xml:space="preserve"> (vaisto</w:t>
      </w:r>
      <w:r w:rsidR="00A75EF3">
        <w:rPr>
          <w:sz w:val="22"/>
          <w:szCs w:val="22"/>
          <w:lang w:val="lt-LT"/>
        </w:rPr>
        <w:t>,</w:t>
      </w:r>
      <w:r w:rsidRPr="00546566">
        <w:rPr>
          <w:sz w:val="22"/>
          <w:szCs w:val="22"/>
          <w:lang w:val="lt-LT"/>
        </w:rPr>
        <w:t xml:space="preserve"> vartojamo kvėpavimo ligoms gydyti),</w:t>
      </w:r>
      <w:r w:rsidRPr="00546566">
        <w:rPr>
          <w:sz w:val="22"/>
          <w:lang w:val="lt-LT"/>
        </w:rPr>
        <w:t xml:space="preserve"> kai kuriems pacientams gali padidėti </w:t>
      </w:r>
      <w:proofErr w:type="spellStart"/>
      <w:r w:rsidRPr="00546566">
        <w:rPr>
          <w:sz w:val="22"/>
          <w:lang w:val="lt-LT"/>
        </w:rPr>
        <w:t>teofilino</w:t>
      </w:r>
      <w:proofErr w:type="spellEnd"/>
      <w:r w:rsidRPr="00546566">
        <w:rPr>
          <w:sz w:val="22"/>
          <w:lang w:val="lt-LT"/>
        </w:rPr>
        <w:t xml:space="preserve"> koncentracija kraujyje ir padažnėti ar sustiprėti šalutinis poveikis.</w:t>
      </w:r>
    </w:p>
    <w:p w14:paraId="2AE4BC7F" w14:textId="77777777" w:rsidR="00641B4C" w:rsidRPr="00546566" w:rsidRDefault="00641B4C" w:rsidP="00641B4C">
      <w:pPr>
        <w:pStyle w:val="Pagrindinistekstas"/>
        <w:numPr>
          <w:ilvl w:val="0"/>
          <w:numId w:val="4"/>
        </w:numPr>
        <w:spacing w:after="0"/>
        <w:rPr>
          <w:sz w:val="22"/>
          <w:lang w:val="lt-LT"/>
        </w:rPr>
      </w:pPr>
      <w:r w:rsidRPr="00546566">
        <w:rPr>
          <w:sz w:val="22"/>
          <w:lang w:val="lt-LT"/>
        </w:rPr>
        <w:t xml:space="preserve">Kai kurių pacientų serume gali padidėti kartu su </w:t>
      </w:r>
      <w:proofErr w:type="spellStart"/>
      <w:r w:rsidRPr="00546566">
        <w:rPr>
          <w:sz w:val="22"/>
          <w:lang w:val="lt-LT"/>
        </w:rPr>
        <w:t>ciprofloksacinu</w:t>
      </w:r>
      <w:proofErr w:type="spellEnd"/>
      <w:r w:rsidRPr="00546566">
        <w:rPr>
          <w:sz w:val="22"/>
          <w:lang w:val="lt-LT"/>
        </w:rPr>
        <w:t xml:space="preserve"> </w:t>
      </w:r>
      <w:r w:rsidRPr="00546566">
        <w:rPr>
          <w:sz w:val="22"/>
          <w:szCs w:val="22"/>
          <w:lang w:val="lt-LT"/>
        </w:rPr>
        <w:t xml:space="preserve">(antibiotiku) </w:t>
      </w:r>
      <w:r w:rsidRPr="00546566">
        <w:rPr>
          <w:sz w:val="22"/>
          <w:lang w:val="lt-LT"/>
        </w:rPr>
        <w:t xml:space="preserve">vartojamo </w:t>
      </w:r>
      <w:proofErr w:type="spellStart"/>
      <w:r w:rsidRPr="00546566">
        <w:rPr>
          <w:sz w:val="22"/>
          <w:lang w:val="lt-LT"/>
        </w:rPr>
        <w:t>Trental</w:t>
      </w:r>
      <w:proofErr w:type="spellEnd"/>
      <w:r w:rsidRPr="00546566">
        <w:rPr>
          <w:sz w:val="22"/>
          <w:lang w:val="lt-LT"/>
        </w:rPr>
        <w:t xml:space="preserve"> koncentracija kraujo serume ir padažnėti bei sustiprėti su šių vaistų vartojimu vienu metu susijusios nepageidaujamos reakcijos.</w:t>
      </w:r>
    </w:p>
    <w:p w14:paraId="24201203" w14:textId="77777777" w:rsidR="00641B4C" w:rsidRPr="00546566" w:rsidRDefault="00641B4C" w:rsidP="00641B4C">
      <w:pPr>
        <w:pStyle w:val="Pagrindinistekstas"/>
        <w:numPr>
          <w:ilvl w:val="0"/>
          <w:numId w:val="4"/>
        </w:numPr>
        <w:spacing w:after="0"/>
        <w:rPr>
          <w:sz w:val="22"/>
          <w:szCs w:val="22"/>
          <w:lang w:val="lt-LT"/>
        </w:rPr>
      </w:pPr>
      <w:r w:rsidRPr="00546566">
        <w:rPr>
          <w:sz w:val="22"/>
          <w:szCs w:val="22"/>
          <w:lang w:val="lt-LT"/>
        </w:rPr>
        <w:t xml:space="preserve">Kartu vartojamas </w:t>
      </w:r>
      <w:proofErr w:type="spellStart"/>
      <w:r w:rsidRPr="00546566">
        <w:rPr>
          <w:sz w:val="22"/>
          <w:szCs w:val="22"/>
          <w:lang w:val="lt-LT"/>
        </w:rPr>
        <w:t>cimetidinas</w:t>
      </w:r>
      <w:proofErr w:type="spellEnd"/>
      <w:r w:rsidRPr="00546566">
        <w:rPr>
          <w:sz w:val="22"/>
          <w:szCs w:val="22"/>
          <w:lang w:val="lt-LT"/>
        </w:rPr>
        <w:t xml:space="preserve"> (vaistas</w:t>
      </w:r>
      <w:r w:rsidR="00A75EF3">
        <w:rPr>
          <w:sz w:val="22"/>
          <w:szCs w:val="22"/>
          <w:lang w:val="lt-LT"/>
        </w:rPr>
        <w:t>,</w:t>
      </w:r>
      <w:r w:rsidRPr="00546566">
        <w:rPr>
          <w:sz w:val="22"/>
          <w:szCs w:val="22"/>
          <w:lang w:val="lt-LT"/>
        </w:rPr>
        <w:t xml:space="preserve"> vartojamas rėmeniui ir </w:t>
      </w:r>
      <w:proofErr w:type="spellStart"/>
      <w:r w:rsidRPr="00546566">
        <w:rPr>
          <w:sz w:val="22"/>
          <w:szCs w:val="22"/>
          <w:lang w:val="lt-LT"/>
        </w:rPr>
        <w:t>pepsinėms</w:t>
      </w:r>
      <w:proofErr w:type="spellEnd"/>
      <w:r w:rsidRPr="00546566">
        <w:rPr>
          <w:sz w:val="22"/>
          <w:szCs w:val="22"/>
          <w:lang w:val="lt-LT"/>
        </w:rPr>
        <w:t xml:space="preserve"> opoms gydyti) gali padidinti </w:t>
      </w:r>
      <w:proofErr w:type="spellStart"/>
      <w:r w:rsidRPr="00546566">
        <w:rPr>
          <w:sz w:val="22"/>
          <w:szCs w:val="22"/>
          <w:lang w:val="lt-LT"/>
        </w:rPr>
        <w:t>Trental</w:t>
      </w:r>
      <w:proofErr w:type="spellEnd"/>
      <w:r w:rsidRPr="00546566">
        <w:rPr>
          <w:sz w:val="22"/>
          <w:szCs w:val="22"/>
          <w:lang w:val="lt-LT"/>
        </w:rPr>
        <w:t xml:space="preserve"> koncentraciją plazmoje.</w:t>
      </w:r>
    </w:p>
    <w:p w14:paraId="7D5FB9C7" w14:textId="77777777" w:rsidR="00641B4C" w:rsidRPr="00546566" w:rsidRDefault="00641B4C" w:rsidP="00016903">
      <w:pPr>
        <w:pStyle w:val="BTEMEASMCA"/>
      </w:pPr>
    </w:p>
    <w:p w14:paraId="5C670C70" w14:textId="77777777" w:rsidR="00641B4C" w:rsidRPr="00546566" w:rsidRDefault="00641B4C" w:rsidP="00641B4C">
      <w:pPr>
        <w:pStyle w:val="PI-3EMEASMCA"/>
        <w:jc w:val="both"/>
      </w:pPr>
      <w:r w:rsidRPr="00546566">
        <w:t>Nėštumas ir žindymo laikotarpis</w:t>
      </w:r>
    </w:p>
    <w:p w14:paraId="78551C58" w14:textId="77777777" w:rsidR="00641B4C" w:rsidRPr="00546566" w:rsidRDefault="00641B4C" w:rsidP="00016903">
      <w:pPr>
        <w:pStyle w:val="BTEMEASMCA"/>
      </w:pPr>
      <w:r w:rsidRPr="00546566">
        <w:t>Jeigu esate nėščia, žindote kūdikį, manote, kad galbūt esate nėščia, arba planuojate pastoti, tai prieš vartodama šį vaistą, pasitarkite su gydytoju arba vaistininku.</w:t>
      </w:r>
    </w:p>
    <w:p w14:paraId="742D5F3E" w14:textId="77777777" w:rsidR="00641B4C" w:rsidRPr="00546566" w:rsidRDefault="00641B4C" w:rsidP="00016903">
      <w:pPr>
        <w:pStyle w:val="BTEMEASMCA"/>
      </w:pPr>
    </w:p>
    <w:p w14:paraId="0BABB05B" w14:textId="77777777" w:rsidR="00641B4C" w:rsidRPr="00546566" w:rsidRDefault="00641B4C" w:rsidP="00016903">
      <w:pPr>
        <w:pStyle w:val="BTEMEASMCA"/>
        <w:rPr>
          <w:i/>
        </w:rPr>
      </w:pPr>
      <w:r w:rsidRPr="00546566">
        <w:rPr>
          <w:i/>
        </w:rPr>
        <w:t>Nėštumas</w:t>
      </w:r>
    </w:p>
    <w:p w14:paraId="54995D03" w14:textId="77777777" w:rsidR="00641B4C" w:rsidRPr="00546566" w:rsidRDefault="00641B4C" w:rsidP="00016903">
      <w:pPr>
        <w:pStyle w:val="BTEMEASMCA"/>
      </w:pPr>
      <w:r w:rsidRPr="00546566">
        <w:t xml:space="preserve">Nėštumo metu </w:t>
      </w:r>
      <w:proofErr w:type="spellStart"/>
      <w:r w:rsidRPr="00546566">
        <w:t>Trental</w:t>
      </w:r>
      <w:proofErr w:type="spellEnd"/>
      <w:r w:rsidRPr="00546566">
        <w:t xml:space="preserve"> vartoti nerekomenduojama.</w:t>
      </w:r>
    </w:p>
    <w:p w14:paraId="1A9220A5" w14:textId="77777777" w:rsidR="00641B4C" w:rsidRPr="00546566" w:rsidRDefault="00641B4C" w:rsidP="00641B4C">
      <w:pPr>
        <w:pStyle w:val="Pagrindinistekstas"/>
        <w:spacing w:after="0"/>
        <w:rPr>
          <w:sz w:val="22"/>
          <w:lang w:val="lt-LT"/>
        </w:rPr>
      </w:pPr>
    </w:p>
    <w:p w14:paraId="72FB2AA3" w14:textId="77777777" w:rsidR="00641B4C" w:rsidRPr="00546566" w:rsidRDefault="00641B4C" w:rsidP="00641B4C">
      <w:pPr>
        <w:pStyle w:val="Pagrindinistekstas"/>
        <w:spacing w:after="0"/>
        <w:rPr>
          <w:i/>
          <w:sz w:val="22"/>
          <w:lang w:val="lt-LT"/>
        </w:rPr>
      </w:pPr>
      <w:r w:rsidRPr="00546566">
        <w:rPr>
          <w:i/>
          <w:sz w:val="22"/>
          <w:lang w:val="lt-LT"/>
        </w:rPr>
        <w:t>Žindymo laikotarpis</w:t>
      </w:r>
    </w:p>
    <w:p w14:paraId="289FA11C" w14:textId="77777777" w:rsidR="00641B4C" w:rsidRPr="00546566" w:rsidRDefault="00641B4C" w:rsidP="00016903">
      <w:pPr>
        <w:pStyle w:val="BTEMEASMCA"/>
      </w:pPr>
      <w:r w:rsidRPr="00546566">
        <w:t xml:space="preserve">Minimalus </w:t>
      </w:r>
      <w:proofErr w:type="spellStart"/>
      <w:r w:rsidRPr="00546566">
        <w:t>pentoksifilino</w:t>
      </w:r>
      <w:proofErr w:type="spellEnd"/>
      <w:r w:rsidRPr="00546566">
        <w:t xml:space="preserve"> kiekis išsiskiria su motinos pienu. Gydymo </w:t>
      </w:r>
      <w:proofErr w:type="spellStart"/>
      <w:r w:rsidRPr="00546566">
        <w:t>Trental</w:t>
      </w:r>
      <w:proofErr w:type="spellEnd"/>
      <w:r w:rsidRPr="00546566">
        <w:t xml:space="preserve"> metu kūdikio maitinimą krūtimi reikia nutraukti.</w:t>
      </w:r>
    </w:p>
    <w:p w14:paraId="0EF4663F" w14:textId="77777777" w:rsidR="00641B4C" w:rsidRPr="00546566" w:rsidRDefault="00641B4C" w:rsidP="00016903">
      <w:pPr>
        <w:pStyle w:val="BTEMEASMCA"/>
      </w:pPr>
    </w:p>
    <w:p w14:paraId="510345C5" w14:textId="77777777" w:rsidR="00641B4C" w:rsidRPr="00546566" w:rsidRDefault="00641B4C" w:rsidP="00641B4C">
      <w:pPr>
        <w:pStyle w:val="PI-3EMEASMCA"/>
        <w:jc w:val="both"/>
      </w:pPr>
      <w:r w:rsidRPr="00546566">
        <w:t>Vairavimas ir mechanizmų valdymas</w:t>
      </w:r>
    </w:p>
    <w:p w14:paraId="059869F7" w14:textId="77777777" w:rsidR="00641B4C" w:rsidRPr="00546566" w:rsidRDefault="00641B4C" w:rsidP="00016903">
      <w:pPr>
        <w:pStyle w:val="BTEMEASMCA"/>
      </w:pPr>
      <w:proofErr w:type="spellStart"/>
      <w:r w:rsidRPr="00546566">
        <w:lastRenderedPageBreak/>
        <w:t>Trental</w:t>
      </w:r>
      <w:proofErr w:type="spellEnd"/>
      <w:r w:rsidRPr="00546566">
        <w:t xml:space="preserve"> gebėjimą vairuoti ir valdyti mechanizmus veikia nereikšmingai.</w:t>
      </w:r>
    </w:p>
    <w:p w14:paraId="4325E293" w14:textId="77777777" w:rsidR="00641B4C" w:rsidRPr="00546566" w:rsidRDefault="00641B4C" w:rsidP="00016903">
      <w:pPr>
        <w:pStyle w:val="BTEMEASMCA"/>
      </w:pPr>
    </w:p>
    <w:p w14:paraId="1F7203EF" w14:textId="77777777" w:rsidR="00641B4C" w:rsidRPr="00546566" w:rsidRDefault="00641B4C" w:rsidP="00016903">
      <w:pPr>
        <w:pStyle w:val="BTEMEASMCA"/>
      </w:pPr>
    </w:p>
    <w:p w14:paraId="740DBC31" w14:textId="77777777" w:rsidR="00641B4C" w:rsidRPr="00546566" w:rsidRDefault="00641B4C" w:rsidP="00641B4C">
      <w:pPr>
        <w:pStyle w:val="PI-1EMEASMCA"/>
        <w:jc w:val="both"/>
        <w:rPr>
          <w:lang w:val="lt-LT"/>
        </w:rPr>
      </w:pPr>
      <w:bookmarkStart w:id="12" w:name="_Toc129243266"/>
      <w:bookmarkStart w:id="13" w:name="_Toc129243141"/>
      <w:r w:rsidRPr="00546566">
        <w:rPr>
          <w:lang w:val="lt-LT"/>
        </w:rPr>
        <w:t>3.</w:t>
      </w:r>
      <w:r w:rsidRPr="00546566">
        <w:rPr>
          <w:lang w:val="lt-LT"/>
        </w:rPr>
        <w:tab/>
        <w:t xml:space="preserve">Kaip vartoti </w:t>
      </w:r>
      <w:proofErr w:type="spellStart"/>
      <w:r w:rsidRPr="00546566">
        <w:rPr>
          <w:lang w:val="lt-LT"/>
        </w:rPr>
        <w:t>Trental</w:t>
      </w:r>
      <w:bookmarkEnd w:id="12"/>
      <w:bookmarkEnd w:id="13"/>
      <w:proofErr w:type="spellEnd"/>
    </w:p>
    <w:p w14:paraId="4DF991DF" w14:textId="77777777" w:rsidR="00641B4C" w:rsidRPr="00546566" w:rsidRDefault="00641B4C" w:rsidP="00016903">
      <w:pPr>
        <w:pStyle w:val="BTEMEASMCA"/>
      </w:pPr>
    </w:p>
    <w:p w14:paraId="7A5DEB67" w14:textId="77777777" w:rsidR="00641B4C" w:rsidRPr="00546566" w:rsidRDefault="00641B4C" w:rsidP="00016903">
      <w:pPr>
        <w:pStyle w:val="BTEMEASMCA"/>
      </w:pPr>
      <w:r w:rsidRPr="00546566">
        <w:t>Visada va</w:t>
      </w:r>
      <w:r w:rsidR="00016903" w:rsidRPr="00546566">
        <w:t xml:space="preserve">rtokite šį vaistą tiksliai, </w:t>
      </w:r>
      <w:r w:rsidRPr="00546566">
        <w:t>kaip nurodė gydytojas arba vaistininkas. Jeigu abejojate, kreipkitės į gydytoją arba vaistininką.</w:t>
      </w:r>
    </w:p>
    <w:p w14:paraId="001CD4FE" w14:textId="77777777" w:rsidR="00641B4C" w:rsidRPr="00546566" w:rsidRDefault="00641B4C" w:rsidP="00016903">
      <w:pPr>
        <w:pStyle w:val="BTEMEASMCA"/>
      </w:pPr>
    </w:p>
    <w:p w14:paraId="6D23D070" w14:textId="77777777" w:rsidR="00641B4C" w:rsidRPr="00546566" w:rsidRDefault="00641B4C" w:rsidP="00641B4C">
      <w:pPr>
        <w:pStyle w:val="Pagrindinistekstas"/>
        <w:spacing w:after="0"/>
        <w:rPr>
          <w:sz w:val="22"/>
          <w:lang w:val="lt-LT"/>
        </w:rPr>
      </w:pPr>
      <w:r w:rsidRPr="00546566">
        <w:rPr>
          <w:sz w:val="22"/>
          <w:lang w:val="lt-LT"/>
        </w:rPr>
        <w:t>Dozavimas ir vartojimo būdas priklauso nuo kraujotakos sutrikimo pobūdžio ir sunkumo</w:t>
      </w:r>
      <w:r w:rsidR="00596702">
        <w:rPr>
          <w:sz w:val="22"/>
          <w:lang w:val="lt-LT"/>
        </w:rPr>
        <w:t>,</w:t>
      </w:r>
      <w:r w:rsidRPr="00546566">
        <w:rPr>
          <w:sz w:val="22"/>
          <w:lang w:val="lt-LT"/>
        </w:rPr>
        <w:t xml:space="preserve"> bei nuo to, kaip pacientas toleruoja vaistą. Paprastai dozuojama žemiau nurodyta tvarka. Dozę gydytojas parenka individualiai.</w:t>
      </w:r>
    </w:p>
    <w:p w14:paraId="1200536D" w14:textId="77777777" w:rsidR="00641B4C" w:rsidRPr="00546566" w:rsidRDefault="00641B4C" w:rsidP="00641B4C">
      <w:pPr>
        <w:pStyle w:val="Pagrindinistekstas"/>
        <w:spacing w:after="0"/>
        <w:rPr>
          <w:sz w:val="22"/>
          <w:lang w:val="lt-LT"/>
        </w:rPr>
      </w:pPr>
    </w:p>
    <w:p w14:paraId="318D2C54" w14:textId="77777777" w:rsidR="00641B4C" w:rsidRPr="00546566" w:rsidRDefault="00641B4C" w:rsidP="00641B4C">
      <w:pPr>
        <w:pStyle w:val="Pagrindinistekstas"/>
        <w:spacing w:after="0"/>
        <w:rPr>
          <w:i/>
          <w:sz w:val="22"/>
          <w:lang w:val="lt-LT"/>
        </w:rPr>
      </w:pPr>
      <w:r w:rsidRPr="00546566">
        <w:rPr>
          <w:i/>
          <w:sz w:val="22"/>
          <w:lang w:val="lt-LT"/>
        </w:rPr>
        <w:t>Dozavimas</w:t>
      </w:r>
    </w:p>
    <w:p w14:paraId="0FEA610B" w14:textId="77777777" w:rsidR="00641B4C" w:rsidRPr="00546566" w:rsidRDefault="00641B4C" w:rsidP="00641B4C">
      <w:pPr>
        <w:pStyle w:val="Pagrindinistekstas"/>
        <w:spacing w:after="0"/>
        <w:rPr>
          <w:sz w:val="22"/>
          <w:lang w:val="lt-LT"/>
        </w:rPr>
      </w:pPr>
      <w:r w:rsidRPr="00546566">
        <w:rPr>
          <w:sz w:val="22"/>
          <w:lang w:val="lt-LT"/>
        </w:rPr>
        <w:t xml:space="preserve">Rekomenduojama dozė abiejų indikacijų atvejais – 1 </w:t>
      </w:r>
      <w:proofErr w:type="spellStart"/>
      <w:r w:rsidRPr="00546566">
        <w:rPr>
          <w:sz w:val="22"/>
          <w:lang w:val="lt-LT"/>
        </w:rPr>
        <w:t>Trental</w:t>
      </w:r>
      <w:proofErr w:type="spellEnd"/>
      <w:r w:rsidRPr="00546566">
        <w:rPr>
          <w:sz w:val="22"/>
          <w:lang w:val="lt-LT"/>
        </w:rPr>
        <w:t xml:space="preserve"> 400 mg modifikuoto atpalaidavimo tabletė 3 kartus per parą. </w:t>
      </w:r>
    </w:p>
    <w:p w14:paraId="2D99A443" w14:textId="77777777" w:rsidR="00641B4C" w:rsidRPr="00546566" w:rsidRDefault="00641B4C" w:rsidP="00641B4C">
      <w:pPr>
        <w:pStyle w:val="Pagrindinistekstas"/>
        <w:spacing w:after="0"/>
        <w:rPr>
          <w:sz w:val="22"/>
          <w:lang w:val="lt-LT"/>
        </w:rPr>
      </w:pPr>
    </w:p>
    <w:p w14:paraId="7A3F59D4" w14:textId="77777777" w:rsidR="00641B4C" w:rsidRPr="00546566" w:rsidRDefault="00641B4C" w:rsidP="00641B4C">
      <w:pPr>
        <w:pStyle w:val="Pagrindinistekstas"/>
        <w:spacing w:after="0"/>
        <w:rPr>
          <w:i/>
          <w:sz w:val="22"/>
          <w:lang w:val="lt-LT"/>
        </w:rPr>
      </w:pPr>
      <w:r w:rsidRPr="00546566">
        <w:rPr>
          <w:i/>
          <w:sz w:val="22"/>
          <w:lang w:val="lt-LT"/>
        </w:rPr>
        <w:t>Vartojimo būdas</w:t>
      </w:r>
    </w:p>
    <w:p w14:paraId="6B6622C2" w14:textId="77777777" w:rsidR="00641B4C" w:rsidRPr="00546566" w:rsidRDefault="00641B4C" w:rsidP="00641B4C">
      <w:pPr>
        <w:pStyle w:val="Pagrindinistekstas"/>
        <w:spacing w:after="0"/>
        <w:rPr>
          <w:sz w:val="22"/>
          <w:lang w:val="lt-LT"/>
        </w:rPr>
      </w:pPr>
      <w:r w:rsidRPr="00546566">
        <w:rPr>
          <w:sz w:val="22"/>
          <w:lang w:val="lt-LT"/>
        </w:rPr>
        <w:t>Vaistas vartojamas per burną. Tabletę reikia nuryti valgant ar tuoj po valgio, nekramtytą, užgeriant pakankamu kiekiu skysčio (maždaug puse stiklinės).</w:t>
      </w:r>
    </w:p>
    <w:p w14:paraId="48505959" w14:textId="77777777" w:rsidR="00641B4C" w:rsidRPr="00546566" w:rsidRDefault="00641B4C" w:rsidP="00641B4C">
      <w:pPr>
        <w:pStyle w:val="Pagrindinistekstas"/>
        <w:spacing w:after="0"/>
        <w:rPr>
          <w:sz w:val="22"/>
          <w:lang w:val="lt-LT"/>
        </w:rPr>
      </w:pPr>
    </w:p>
    <w:p w14:paraId="4D808253" w14:textId="77777777" w:rsidR="00641B4C" w:rsidRPr="00546566" w:rsidRDefault="00641B4C" w:rsidP="00641B4C">
      <w:pPr>
        <w:pStyle w:val="Pagrindinistekstas"/>
        <w:spacing w:after="0"/>
        <w:rPr>
          <w:i/>
          <w:sz w:val="22"/>
          <w:lang w:val="lt-LT"/>
        </w:rPr>
      </w:pPr>
      <w:r w:rsidRPr="00546566">
        <w:rPr>
          <w:i/>
          <w:sz w:val="22"/>
          <w:lang w:val="lt-LT"/>
        </w:rPr>
        <w:t>Inkstų veiklos sutrikimas</w:t>
      </w:r>
    </w:p>
    <w:p w14:paraId="56147F92" w14:textId="77777777" w:rsidR="00641B4C" w:rsidRPr="00546566" w:rsidRDefault="00641B4C" w:rsidP="00641B4C">
      <w:pPr>
        <w:pStyle w:val="Pagrindinistekstas"/>
        <w:spacing w:after="0"/>
        <w:rPr>
          <w:sz w:val="22"/>
          <w:lang w:val="lt-LT"/>
        </w:rPr>
      </w:pPr>
      <w:r w:rsidRPr="00546566">
        <w:rPr>
          <w:sz w:val="22"/>
          <w:lang w:val="lt-LT"/>
        </w:rPr>
        <w:t>Jei sutrikusi inkstų veikla (</w:t>
      </w:r>
      <w:proofErr w:type="spellStart"/>
      <w:r w:rsidRPr="00546566">
        <w:rPr>
          <w:sz w:val="22"/>
          <w:lang w:val="lt-LT"/>
        </w:rPr>
        <w:t>kreatinino</w:t>
      </w:r>
      <w:proofErr w:type="spellEnd"/>
      <w:r w:rsidRPr="00546566">
        <w:rPr>
          <w:sz w:val="22"/>
          <w:lang w:val="lt-LT"/>
        </w:rPr>
        <w:t xml:space="preserve"> klirensas &lt; 30 ml/min.), gydytojas paros dozę gali mažinti iki 1</w:t>
      </w:r>
      <w:r w:rsidR="00531539">
        <w:rPr>
          <w:sz w:val="22"/>
          <w:lang w:val="lt-LT"/>
        </w:rPr>
        <w:t xml:space="preserve"> – </w:t>
      </w:r>
      <w:r w:rsidRPr="00546566">
        <w:rPr>
          <w:sz w:val="22"/>
          <w:lang w:val="lt-LT"/>
        </w:rPr>
        <w:t xml:space="preserve">2 tablečių. </w:t>
      </w:r>
    </w:p>
    <w:p w14:paraId="6B6EE093" w14:textId="77777777" w:rsidR="00641B4C" w:rsidRPr="00546566" w:rsidRDefault="00641B4C" w:rsidP="00641B4C">
      <w:pPr>
        <w:pStyle w:val="Pagrindinistekstas"/>
        <w:spacing w:after="0"/>
        <w:rPr>
          <w:sz w:val="22"/>
          <w:lang w:val="lt-LT"/>
        </w:rPr>
      </w:pPr>
    </w:p>
    <w:p w14:paraId="17AA4DC2" w14:textId="77777777" w:rsidR="00641B4C" w:rsidRPr="00546566" w:rsidRDefault="00641B4C" w:rsidP="00641B4C">
      <w:pPr>
        <w:pStyle w:val="Pagrindinistekstas"/>
        <w:spacing w:after="0"/>
        <w:rPr>
          <w:i/>
          <w:sz w:val="22"/>
          <w:lang w:val="lt-LT"/>
        </w:rPr>
      </w:pPr>
      <w:r w:rsidRPr="00546566">
        <w:rPr>
          <w:i/>
          <w:sz w:val="22"/>
          <w:lang w:val="lt-LT"/>
        </w:rPr>
        <w:t>Kepenų veiklos sutrikimas</w:t>
      </w:r>
    </w:p>
    <w:p w14:paraId="7B75C3BF" w14:textId="77777777" w:rsidR="00641B4C" w:rsidRPr="00546566" w:rsidRDefault="00641B4C" w:rsidP="00641B4C">
      <w:pPr>
        <w:pStyle w:val="Pagrindinistekstas"/>
        <w:spacing w:after="0"/>
        <w:rPr>
          <w:sz w:val="22"/>
          <w:lang w:val="lt-LT"/>
        </w:rPr>
      </w:pPr>
      <w:r w:rsidRPr="00546566">
        <w:rPr>
          <w:sz w:val="22"/>
          <w:lang w:val="lt-LT"/>
        </w:rPr>
        <w:t>Jei labai sutrikusi kepenų veikla, gydytojas dozę taip pat mažins, atsižvelgdamas į sukeliamą poveikį ir vaisto toleravimą.</w:t>
      </w:r>
    </w:p>
    <w:p w14:paraId="6FE36008" w14:textId="77777777" w:rsidR="00641B4C" w:rsidRPr="00546566" w:rsidRDefault="00641B4C" w:rsidP="00641B4C">
      <w:pPr>
        <w:pStyle w:val="Pagrindinistekstas"/>
        <w:spacing w:after="0"/>
        <w:rPr>
          <w:sz w:val="22"/>
          <w:lang w:val="lt-LT"/>
        </w:rPr>
      </w:pPr>
    </w:p>
    <w:p w14:paraId="00E8179C" w14:textId="77777777" w:rsidR="00641B4C" w:rsidRPr="00546566" w:rsidRDefault="00641B4C" w:rsidP="00641B4C">
      <w:pPr>
        <w:pStyle w:val="Pagrindinistekstas"/>
        <w:spacing w:after="0"/>
        <w:rPr>
          <w:i/>
          <w:sz w:val="22"/>
          <w:lang w:val="lt-LT"/>
        </w:rPr>
      </w:pPr>
      <w:r w:rsidRPr="00546566">
        <w:rPr>
          <w:i/>
          <w:sz w:val="22"/>
          <w:lang w:val="lt-LT"/>
        </w:rPr>
        <w:t>Specialios pacientų grupės</w:t>
      </w:r>
    </w:p>
    <w:p w14:paraId="62DE6328" w14:textId="77777777" w:rsidR="00641B4C" w:rsidRPr="00546566" w:rsidRDefault="00641B4C" w:rsidP="00641B4C">
      <w:pPr>
        <w:pStyle w:val="Pagrindinistekstas"/>
        <w:spacing w:after="0"/>
        <w:rPr>
          <w:sz w:val="22"/>
          <w:lang w:val="lt-LT"/>
        </w:rPr>
      </w:pPr>
      <w:r w:rsidRPr="00546566">
        <w:rPr>
          <w:sz w:val="22"/>
          <w:lang w:val="lt-LT"/>
        </w:rPr>
        <w:t>Jei kraujospūdis mažas, kraujotaka nestabili, arba jei kraujospūdžio sumažėjimas kelia didesnį pavojų (pvz., pacientams, sergantiems sunkia išemine širdies liga arba kraujotaką trikdančia smegenų arterijų stenoze), gydytojas pradžioje skirs vartoti mažą dozę, prireikus ją palaipsniui didins.</w:t>
      </w:r>
    </w:p>
    <w:p w14:paraId="088EEB2C" w14:textId="77777777" w:rsidR="00641B4C" w:rsidRPr="00546566" w:rsidRDefault="00641B4C" w:rsidP="00641B4C">
      <w:pPr>
        <w:pStyle w:val="Pagrindinistekstas"/>
        <w:spacing w:after="0"/>
        <w:rPr>
          <w:sz w:val="22"/>
          <w:lang w:val="lt-LT"/>
        </w:rPr>
      </w:pPr>
    </w:p>
    <w:p w14:paraId="6DE0BCAA" w14:textId="77777777" w:rsidR="00641B4C" w:rsidRPr="00546566" w:rsidRDefault="00641B4C" w:rsidP="00016903">
      <w:pPr>
        <w:pStyle w:val="BTEMEASMCA"/>
        <w:rPr>
          <w:i/>
        </w:rPr>
      </w:pPr>
      <w:r w:rsidRPr="00546566">
        <w:rPr>
          <w:i/>
        </w:rPr>
        <w:t>Senyvi pacientai</w:t>
      </w:r>
    </w:p>
    <w:p w14:paraId="61B2C31C" w14:textId="77777777" w:rsidR="00641B4C" w:rsidRPr="00546566" w:rsidRDefault="00641B4C" w:rsidP="00016903">
      <w:pPr>
        <w:pStyle w:val="BTEMEASMCA"/>
      </w:pPr>
      <w:r w:rsidRPr="00546566">
        <w:t>Senyviems pacientams dozės keisti nereikia.</w:t>
      </w:r>
    </w:p>
    <w:p w14:paraId="21F40508" w14:textId="77777777" w:rsidR="00641B4C" w:rsidRPr="00546566" w:rsidRDefault="00641B4C" w:rsidP="00016903">
      <w:pPr>
        <w:pStyle w:val="BTEMEASMCA"/>
      </w:pPr>
    </w:p>
    <w:p w14:paraId="2971C10D" w14:textId="77777777" w:rsidR="00641B4C" w:rsidRPr="00546566" w:rsidRDefault="00641B4C" w:rsidP="00016903">
      <w:pPr>
        <w:pStyle w:val="BTEMEASMCA"/>
        <w:rPr>
          <w:i/>
        </w:rPr>
      </w:pPr>
      <w:r w:rsidRPr="00546566">
        <w:rPr>
          <w:i/>
        </w:rPr>
        <w:t>Vartojimas vaikams ir paaugliams</w:t>
      </w:r>
    </w:p>
    <w:p w14:paraId="0C07CB98" w14:textId="77777777" w:rsidR="00641B4C" w:rsidRPr="00546566" w:rsidRDefault="00641B4C" w:rsidP="00016903">
      <w:pPr>
        <w:pStyle w:val="BTEMEASMCA"/>
      </w:pPr>
      <w:proofErr w:type="spellStart"/>
      <w:r w:rsidRPr="00546566">
        <w:t>Trental</w:t>
      </w:r>
      <w:proofErr w:type="spellEnd"/>
      <w:r w:rsidRPr="00546566">
        <w:t xml:space="preserve"> vartojimo vaikams patirties nėra.</w:t>
      </w:r>
    </w:p>
    <w:p w14:paraId="221A3EB8" w14:textId="77777777" w:rsidR="00641B4C" w:rsidRPr="00546566" w:rsidRDefault="00641B4C" w:rsidP="00016903">
      <w:pPr>
        <w:pStyle w:val="BTEMEASMCA"/>
      </w:pPr>
    </w:p>
    <w:p w14:paraId="63E4CAAB" w14:textId="77777777" w:rsidR="00641B4C" w:rsidRPr="00546566" w:rsidRDefault="00641B4C" w:rsidP="00641B4C">
      <w:pPr>
        <w:pStyle w:val="PI-3EMEASMCA"/>
      </w:pPr>
      <w:r w:rsidRPr="00546566">
        <w:t xml:space="preserve">Ką daryti pavartojus per didelę </w:t>
      </w:r>
      <w:proofErr w:type="spellStart"/>
      <w:r w:rsidRPr="00546566">
        <w:t>Trental</w:t>
      </w:r>
      <w:proofErr w:type="spellEnd"/>
      <w:r w:rsidRPr="00546566">
        <w:t xml:space="preserve"> dozę?</w:t>
      </w:r>
    </w:p>
    <w:p w14:paraId="5B3FFA4E" w14:textId="77777777" w:rsidR="00641B4C" w:rsidRPr="00546566" w:rsidRDefault="00641B4C" w:rsidP="00641B4C">
      <w:pPr>
        <w:rPr>
          <w:sz w:val="22"/>
          <w:szCs w:val="22"/>
        </w:rPr>
      </w:pPr>
      <w:r w:rsidRPr="00546566">
        <w:rPr>
          <w:sz w:val="22"/>
          <w:szCs w:val="22"/>
        </w:rPr>
        <w:t>Perdozuoti šį vaistą gali būti pavojinga. Jei perdozavote, nedelsdami kreipkitės į savo gydytoją arba vykite į artimiausios ligoninės skubios medicinos pagalbos skyrių.</w:t>
      </w:r>
    </w:p>
    <w:p w14:paraId="407269AA" w14:textId="77777777" w:rsidR="00641B4C" w:rsidRPr="00546566" w:rsidRDefault="00641B4C" w:rsidP="00016903">
      <w:pPr>
        <w:pStyle w:val="BTEMEASMCA"/>
      </w:pPr>
    </w:p>
    <w:p w14:paraId="004C64BF" w14:textId="77777777" w:rsidR="00641B4C" w:rsidRPr="00546566" w:rsidRDefault="00641B4C" w:rsidP="00641B4C">
      <w:pPr>
        <w:pStyle w:val="PI-3EMEASMCA"/>
      </w:pPr>
      <w:r w:rsidRPr="00546566">
        <w:t xml:space="preserve">Pamiršus pavartoti </w:t>
      </w:r>
      <w:proofErr w:type="spellStart"/>
      <w:r w:rsidRPr="00546566">
        <w:t>Trental</w:t>
      </w:r>
      <w:proofErr w:type="spellEnd"/>
    </w:p>
    <w:p w14:paraId="0DC19987" w14:textId="77777777" w:rsidR="00641B4C" w:rsidRPr="00546566" w:rsidRDefault="00641B4C" w:rsidP="00016903">
      <w:pPr>
        <w:pStyle w:val="BTEMEASMCA"/>
      </w:pPr>
      <w:r w:rsidRPr="00546566">
        <w:t>Negalima vartoti dvigubos dozės</w:t>
      </w:r>
      <w:r w:rsidR="00016903" w:rsidRPr="00546566">
        <w:t>,</w:t>
      </w:r>
      <w:r w:rsidRPr="00546566">
        <w:t xml:space="preserve"> norint kompensuoti praleistą tabletę.</w:t>
      </w:r>
    </w:p>
    <w:p w14:paraId="572B94FA" w14:textId="77777777" w:rsidR="00641B4C" w:rsidRPr="00546566" w:rsidRDefault="00641B4C" w:rsidP="00016903">
      <w:pPr>
        <w:pStyle w:val="BTEMEASMCA"/>
      </w:pPr>
    </w:p>
    <w:p w14:paraId="3DFF2739" w14:textId="77777777" w:rsidR="00641B4C" w:rsidRPr="00546566" w:rsidRDefault="00641B4C" w:rsidP="00016903">
      <w:pPr>
        <w:pStyle w:val="BTEMEASMCA"/>
      </w:pPr>
      <w:r w:rsidRPr="00546566">
        <w:t>Jeigu kiltų daugiau klausimų dėl šio vaisto vartojimo, kreipkitės į gydytoją arba vaistininką.</w:t>
      </w:r>
    </w:p>
    <w:p w14:paraId="0090910C" w14:textId="77777777" w:rsidR="00641B4C" w:rsidRPr="00546566" w:rsidRDefault="00641B4C" w:rsidP="00016903">
      <w:pPr>
        <w:pStyle w:val="BTEMEASMCA"/>
      </w:pPr>
    </w:p>
    <w:p w14:paraId="45193CF2" w14:textId="77777777" w:rsidR="00641B4C" w:rsidRPr="00546566" w:rsidRDefault="00641B4C" w:rsidP="00016903">
      <w:pPr>
        <w:pStyle w:val="BTEMEASMCA"/>
      </w:pPr>
    </w:p>
    <w:p w14:paraId="7443E39B" w14:textId="77777777" w:rsidR="00641B4C" w:rsidRPr="00546566" w:rsidRDefault="00641B4C" w:rsidP="00641B4C">
      <w:pPr>
        <w:pStyle w:val="PI-1EMEASMCA"/>
        <w:jc w:val="both"/>
        <w:rPr>
          <w:lang w:val="lt-LT"/>
        </w:rPr>
      </w:pPr>
      <w:bookmarkStart w:id="14" w:name="_Toc129243267"/>
      <w:bookmarkStart w:id="15" w:name="_Toc129243142"/>
      <w:r w:rsidRPr="00546566">
        <w:rPr>
          <w:lang w:val="lt-LT"/>
        </w:rPr>
        <w:t>4.</w:t>
      </w:r>
      <w:r w:rsidRPr="00546566">
        <w:rPr>
          <w:lang w:val="lt-LT"/>
        </w:rPr>
        <w:tab/>
        <w:t>Galimas šalutinis poveikis</w:t>
      </w:r>
      <w:bookmarkEnd w:id="14"/>
      <w:bookmarkEnd w:id="15"/>
    </w:p>
    <w:p w14:paraId="6B7FB8DA" w14:textId="77777777" w:rsidR="00641B4C" w:rsidRPr="00546566" w:rsidRDefault="00641B4C" w:rsidP="00016903">
      <w:pPr>
        <w:pStyle w:val="BTEMEASMCA"/>
      </w:pPr>
    </w:p>
    <w:p w14:paraId="1DE373AA" w14:textId="77777777" w:rsidR="00641B4C" w:rsidRPr="00546566" w:rsidRDefault="00641B4C" w:rsidP="00016903">
      <w:pPr>
        <w:pStyle w:val="BTEMEASMCA"/>
      </w:pPr>
      <w:r w:rsidRPr="00546566">
        <w:lastRenderedPageBreak/>
        <w:t>Šis vaistas, kaip ir visi kiti, gali sukelti šalutinį poveikį, nors jis pasireiškia ne visiems žmonėms.</w:t>
      </w:r>
    </w:p>
    <w:p w14:paraId="39D90CF6" w14:textId="77777777" w:rsidR="00641B4C" w:rsidRPr="00546566" w:rsidRDefault="00641B4C" w:rsidP="00016903">
      <w:pPr>
        <w:pStyle w:val="BTEMEASMCA"/>
      </w:pPr>
    </w:p>
    <w:p w14:paraId="56D308CA" w14:textId="77777777" w:rsidR="00641B4C" w:rsidRPr="00546566" w:rsidRDefault="00641B4C" w:rsidP="00641B4C">
      <w:pPr>
        <w:pStyle w:val="Pagrindinistekstas"/>
        <w:spacing w:after="0"/>
        <w:rPr>
          <w:sz w:val="22"/>
          <w:lang w:val="lt-LT"/>
        </w:rPr>
      </w:pPr>
      <w:r w:rsidRPr="00546566">
        <w:rPr>
          <w:sz w:val="22"/>
          <w:lang w:val="lt-LT"/>
        </w:rPr>
        <w:t xml:space="preserve">Šalutinių reakcijų dažniausiai sukelia didelės </w:t>
      </w:r>
      <w:proofErr w:type="spellStart"/>
      <w:r w:rsidRPr="00546566">
        <w:rPr>
          <w:sz w:val="22"/>
          <w:lang w:val="lt-LT"/>
        </w:rPr>
        <w:t>Trental</w:t>
      </w:r>
      <w:proofErr w:type="spellEnd"/>
      <w:r w:rsidRPr="00546566">
        <w:rPr>
          <w:sz w:val="22"/>
          <w:lang w:val="lt-LT"/>
        </w:rPr>
        <w:t xml:space="preserve"> dozės. </w:t>
      </w:r>
    </w:p>
    <w:p w14:paraId="79051BE6" w14:textId="77777777" w:rsidR="00641B4C" w:rsidRPr="00546566" w:rsidRDefault="00641B4C" w:rsidP="00641B4C">
      <w:pPr>
        <w:rPr>
          <w:sz w:val="22"/>
          <w:szCs w:val="22"/>
        </w:rPr>
      </w:pPr>
    </w:p>
    <w:p w14:paraId="540C43AF" w14:textId="77777777" w:rsidR="00641B4C" w:rsidRPr="00546566" w:rsidRDefault="00641B4C" w:rsidP="00016903">
      <w:pPr>
        <w:pStyle w:val="BTEMEASMCA"/>
      </w:pPr>
      <w:r w:rsidRPr="00546566">
        <w:t>Klinikinių tyrimų ir stebėjimo po vaistinio preparato patekimo į rinką metu pasireiškė tokie šalutiniai poveikiai. Jų dažnis nežinomas.</w:t>
      </w:r>
    </w:p>
    <w:p w14:paraId="758D7799" w14:textId="77777777" w:rsidR="00641B4C" w:rsidRPr="00546566" w:rsidRDefault="00641B4C" w:rsidP="00641B4C">
      <w:pPr>
        <w:pStyle w:val="Pagrindinistekstas"/>
        <w:spacing w:after="0"/>
        <w:rPr>
          <w:sz w:val="22"/>
          <w:lang w:val="lt-LT"/>
        </w:rPr>
      </w:pPr>
    </w:p>
    <w:p w14:paraId="4F321F6B" w14:textId="77777777" w:rsidR="00641B4C" w:rsidRPr="00546566" w:rsidRDefault="00641B4C" w:rsidP="00641B4C">
      <w:pPr>
        <w:rPr>
          <w:i/>
          <w:sz w:val="22"/>
          <w:szCs w:val="22"/>
        </w:rPr>
      </w:pPr>
      <w:r w:rsidRPr="00546566">
        <w:rPr>
          <w:i/>
          <w:sz w:val="22"/>
          <w:szCs w:val="22"/>
        </w:rPr>
        <w:t>Virškinimo trakto, kepenų, tulžies pūslės ir latakų sutrikimai</w:t>
      </w:r>
    </w:p>
    <w:p w14:paraId="50EC2902" w14:textId="77777777" w:rsidR="00641B4C" w:rsidRPr="00546566" w:rsidRDefault="00641B4C" w:rsidP="00641B4C">
      <w:pPr>
        <w:pStyle w:val="Pagrindinistekstas"/>
        <w:spacing w:after="0"/>
        <w:rPr>
          <w:sz w:val="22"/>
          <w:lang w:val="lt-LT"/>
        </w:rPr>
      </w:pPr>
      <w:r w:rsidRPr="00546566">
        <w:rPr>
          <w:sz w:val="22"/>
          <w:lang w:val="lt-LT"/>
        </w:rPr>
        <w:t xml:space="preserve">Gali sutrikti virškinimas (pvz., atsirasti pykinimas, </w:t>
      </w:r>
      <w:r w:rsidRPr="00546566">
        <w:rPr>
          <w:sz w:val="22"/>
          <w:szCs w:val="22"/>
          <w:lang w:val="lt-LT"/>
        </w:rPr>
        <w:t xml:space="preserve">padidėjęs seilių išsiskyrimas, </w:t>
      </w:r>
      <w:r w:rsidRPr="00546566">
        <w:rPr>
          <w:sz w:val="22"/>
          <w:lang w:val="lt-LT"/>
        </w:rPr>
        <w:t>vėmimas, pilvo pūtimas, spaudimas skrandžio plote, viduriavimas</w:t>
      </w:r>
      <w:r w:rsidRPr="00546566">
        <w:rPr>
          <w:sz w:val="22"/>
          <w:szCs w:val="22"/>
          <w:lang w:val="lt-LT"/>
        </w:rPr>
        <w:t xml:space="preserve"> ir vidurių užkietėjimas</w:t>
      </w:r>
      <w:r w:rsidRPr="00546566">
        <w:rPr>
          <w:sz w:val="22"/>
          <w:lang w:val="lt-LT"/>
        </w:rPr>
        <w:t xml:space="preserve">). </w:t>
      </w:r>
    </w:p>
    <w:p w14:paraId="0EEE031A" w14:textId="77777777" w:rsidR="00641B4C" w:rsidRPr="00546566" w:rsidRDefault="00641B4C" w:rsidP="00641B4C">
      <w:pPr>
        <w:pStyle w:val="Pagrindinistekstas"/>
        <w:spacing w:after="0"/>
        <w:rPr>
          <w:sz w:val="22"/>
          <w:lang w:val="lt-LT"/>
        </w:rPr>
      </w:pPr>
      <w:r w:rsidRPr="00546566">
        <w:rPr>
          <w:sz w:val="22"/>
          <w:lang w:val="lt-LT"/>
        </w:rPr>
        <w:t xml:space="preserve">Gali pasireikšti </w:t>
      </w:r>
      <w:proofErr w:type="spellStart"/>
      <w:r w:rsidRPr="00546566">
        <w:rPr>
          <w:sz w:val="22"/>
          <w:lang w:val="lt-LT"/>
        </w:rPr>
        <w:t>intrahepatinė</w:t>
      </w:r>
      <w:proofErr w:type="spellEnd"/>
      <w:r w:rsidRPr="00546566">
        <w:rPr>
          <w:sz w:val="22"/>
          <w:lang w:val="lt-LT"/>
        </w:rPr>
        <w:t xml:space="preserve"> </w:t>
      </w:r>
      <w:proofErr w:type="spellStart"/>
      <w:r w:rsidRPr="00546566">
        <w:rPr>
          <w:sz w:val="22"/>
          <w:lang w:val="lt-LT"/>
        </w:rPr>
        <w:t>cholestazė</w:t>
      </w:r>
      <w:proofErr w:type="spellEnd"/>
      <w:r w:rsidRPr="00546566">
        <w:rPr>
          <w:sz w:val="22"/>
          <w:lang w:val="lt-LT"/>
        </w:rPr>
        <w:t xml:space="preserve"> (</w:t>
      </w:r>
      <w:proofErr w:type="spellStart"/>
      <w:r w:rsidRPr="00546566">
        <w:rPr>
          <w:sz w:val="22"/>
          <w:lang w:val="lt-LT"/>
        </w:rPr>
        <w:t>vidukepeninė</w:t>
      </w:r>
      <w:proofErr w:type="spellEnd"/>
      <w:r w:rsidRPr="00546566">
        <w:rPr>
          <w:sz w:val="22"/>
          <w:lang w:val="lt-LT"/>
        </w:rPr>
        <w:t xml:space="preserve"> tulžies stazė), padidėti kepenų fermentų (</w:t>
      </w:r>
      <w:proofErr w:type="spellStart"/>
      <w:r w:rsidRPr="00546566">
        <w:rPr>
          <w:sz w:val="22"/>
          <w:lang w:val="lt-LT"/>
        </w:rPr>
        <w:t>transaminazių</w:t>
      </w:r>
      <w:proofErr w:type="spellEnd"/>
      <w:r w:rsidRPr="00546566">
        <w:rPr>
          <w:sz w:val="22"/>
          <w:lang w:val="lt-LT"/>
        </w:rPr>
        <w:t xml:space="preserve">, šarminės </w:t>
      </w:r>
      <w:proofErr w:type="spellStart"/>
      <w:r w:rsidRPr="00546566">
        <w:rPr>
          <w:sz w:val="22"/>
          <w:lang w:val="lt-LT"/>
        </w:rPr>
        <w:t>fosfatazės</w:t>
      </w:r>
      <w:proofErr w:type="spellEnd"/>
      <w:r w:rsidRPr="00546566">
        <w:rPr>
          <w:sz w:val="22"/>
          <w:lang w:val="lt-LT"/>
        </w:rPr>
        <w:t>) kiekis.</w:t>
      </w:r>
    </w:p>
    <w:p w14:paraId="5BF9B9F6" w14:textId="77777777" w:rsidR="00641B4C" w:rsidRPr="00546566" w:rsidRDefault="00641B4C" w:rsidP="00641B4C">
      <w:pPr>
        <w:pStyle w:val="Pagrindinistekstas"/>
        <w:spacing w:after="0"/>
        <w:rPr>
          <w:sz w:val="22"/>
          <w:lang w:val="lt-LT"/>
        </w:rPr>
      </w:pPr>
    </w:p>
    <w:p w14:paraId="165FF114" w14:textId="77777777" w:rsidR="00641B4C" w:rsidRPr="00546566" w:rsidRDefault="00641B4C" w:rsidP="00641B4C">
      <w:pPr>
        <w:pStyle w:val="Pagrindinistekstas"/>
        <w:keepNext/>
        <w:keepLines/>
        <w:spacing w:after="0"/>
        <w:rPr>
          <w:i/>
          <w:sz w:val="22"/>
          <w:lang w:val="lt-LT"/>
        </w:rPr>
      </w:pPr>
      <w:r w:rsidRPr="00546566">
        <w:rPr>
          <w:i/>
          <w:sz w:val="22"/>
          <w:lang w:val="lt-LT"/>
        </w:rPr>
        <w:t>Širdies ir kraujagyslių sistemos sutrikimai</w:t>
      </w:r>
    </w:p>
    <w:p w14:paraId="79B05684" w14:textId="77777777" w:rsidR="00641B4C" w:rsidRPr="00546566" w:rsidRDefault="00641B4C" w:rsidP="00641B4C">
      <w:pPr>
        <w:pStyle w:val="Pagrindinistekstas"/>
        <w:keepNext/>
        <w:keepLines/>
        <w:spacing w:after="0"/>
        <w:rPr>
          <w:sz w:val="22"/>
          <w:lang w:val="lt-LT"/>
        </w:rPr>
      </w:pPr>
      <w:r w:rsidRPr="00546566">
        <w:rPr>
          <w:sz w:val="22"/>
          <w:lang w:val="lt-LT"/>
        </w:rPr>
        <w:t xml:space="preserve">Gali pasireikšti veido ir kaklo paraudimas su karščio mušimu, širdies aritmija, </w:t>
      </w:r>
      <w:proofErr w:type="spellStart"/>
      <w:r w:rsidRPr="00546566">
        <w:rPr>
          <w:sz w:val="22"/>
          <w:lang w:val="lt-LT"/>
        </w:rPr>
        <w:t>tachikardija</w:t>
      </w:r>
      <w:proofErr w:type="spellEnd"/>
      <w:r w:rsidRPr="00546566">
        <w:rPr>
          <w:sz w:val="22"/>
          <w:lang w:val="lt-LT"/>
        </w:rPr>
        <w:t xml:space="preserve">, </w:t>
      </w:r>
      <w:proofErr w:type="spellStart"/>
      <w:r w:rsidRPr="00546566">
        <w:rPr>
          <w:sz w:val="22"/>
          <w:lang w:val="lt-LT"/>
        </w:rPr>
        <w:t>hipotenzija</w:t>
      </w:r>
      <w:proofErr w:type="spellEnd"/>
      <w:r w:rsidRPr="00546566">
        <w:rPr>
          <w:sz w:val="22"/>
          <w:lang w:val="lt-LT"/>
        </w:rPr>
        <w:t xml:space="preserve"> (sumažėti kraujospūdis), krūtinės angina, kraujavimas (pvz., į odą, gleivinę, skrandį, žarnas).</w:t>
      </w:r>
    </w:p>
    <w:p w14:paraId="7CF40660" w14:textId="77777777" w:rsidR="00641B4C" w:rsidRPr="00546566" w:rsidRDefault="00641B4C" w:rsidP="00641B4C">
      <w:pPr>
        <w:pStyle w:val="Pagrindinistekstas"/>
        <w:spacing w:after="0"/>
        <w:rPr>
          <w:sz w:val="22"/>
          <w:lang w:val="lt-LT"/>
        </w:rPr>
      </w:pPr>
    </w:p>
    <w:p w14:paraId="38A59DF7" w14:textId="77777777" w:rsidR="00641B4C" w:rsidRPr="00546566" w:rsidRDefault="00641B4C" w:rsidP="00641B4C">
      <w:pPr>
        <w:rPr>
          <w:i/>
          <w:sz w:val="22"/>
          <w:szCs w:val="22"/>
        </w:rPr>
      </w:pPr>
      <w:r w:rsidRPr="00546566">
        <w:rPr>
          <w:i/>
          <w:sz w:val="22"/>
          <w:szCs w:val="22"/>
        </w:rPr>
        <w:t>Odos ir poodinio audinio sutrikimai</w:t>
      </w:r>
    </w:p>
    <w:p w14:paraId="44A9E7C5" w14:textId="77777777" w:rsidR="00641B4C" w:rsidRPr="00546566" w:rsidRDefault="00641B4C" w:rsidP="00641B4C">
      <w:pPr>
        <w:rPr>
          <w:sz w:val="22"/>
          <w:szCs w:val="22"/>
        </w:rPr>
      </w:pPr>
      <w:r w:rsidRPr="00546566">
        <w:rPr>
          <w:sz w:val="22"/>
          <w:szCs w:val="22"/>
        </w:rPr>
        <w:t>Gali pasireikšti odos paraudimas, dilgėlinė, niežulys ir išbėrimas.</w:t>
      </w:r>
    </w:p>
    <w:p w14:paraId="452D3EA4" w14:textId="77777777" w:rsidR="00641B4C" w:rsidRPr="00546566" w:rsidRDefault="00641B4C" w:rsidP="00641B4C">
      <w:pPr>
        <w:rPr>
          <w:i/>
          <w:sz w:val="22"/>
          <w:szCs w:val="22"/>
        </w:rPr>
      </w:pPr>
    </w:p>
    <w:p w14:paraId="73C8FDC1" w14:textId="77777777" w:rsidR="00641B4C" w:rsidRPr="00546566" w:rsidRDefault="00641B4C" w:rsidP="00641B4C">
      <w:pPr>
        <w:rPr>
          <w:i/>
          <w:sz w:val="22"/>
          <w:szCs w:val="22"/>
        </w:rPr>
      </w:pPr>
      <w:r w:rsidRPr="00546566">
        <w:rPr>
          <w:i/>
          <w:sz w:val="22"/>
          <w:szCs w:val="22"/>
        </w:rPr>
        <w:t>Imuninės sistemos sutrikimai</w:t>
      </w:r>
    </w:p>
    <w:p w14:paraId="00BBCFB3" w14:textId="77777777" w:rsidR="00641B4C" w:rsidRPr="00546566" w:rsidRDefault="00641B4C" w:rsidP="00641B4C">
      <w:pPr>
        <w:pStyle w:val="Pagrindinistekstas"/>
        <w:spacing w:after="0"/>
        <w:rPr>
          <w:sz w:val="22"/>
          <w:lang w:val="lt-LT"/>
        </w:rPr>
      </w:pPr>
      <w:r w:rsidRPr="00546566">
        <w:rPr>
          <w:sz w:val="22"/>
          <w:lang w:val="lt-LT"/>
        </w:rPr>
        <w:t>Pasitaiko sunkių padidėjusio jautrumo reakcijų, pasireiškusių per kelias minutes po vaisto pavartojimo (</w:t>
      </w:r>
      <w:proofErr w:type="spellStart"/>
      <w:r w:rsidRPr="00546566">
        <w:rPr>
          <w:sz w:val="22"/>
          <w:lang w:val="lt-LT"/>
        </w:rPr>
        <w:t>angioneurozinė</w:t>
      </w:r>
      <w:proofErr w:type="spellEnd"/>
      <w:r w:rsidRPr="00546566">
        <w:rPr>
          <w:sz w:val="22"/>
          <w:lang w:val="lt-LT"/>
        </w:rPr>
        <w:t xml:space="preserve"> edema, bronchų spazmas, anafilaksinis šokas). </w:t>
      </w:r>
    </w:p>
    <w:p w14:paraId="401BBFCC" w14:textId="77777777" w:rsidR="00641B4C" w:rsidRPr="00546566" w:rsidRDefault="00641B4C" w:rsidP="00641B4C">
      <w:pPr>
        <w:pStyle w:val="Pagrindinistekstas"/>
        <w:spacing w:after="0"/>
        <w:rPr>
          <w:sz w:val="22"/>
          <w:lang w:val="lt-LT"/>
        </w:rPr>
      </w:pPr>
      <w:r w:rsidRPr="00546566">
        <w:rPr>
          <w:sz w:val="22"/>
          <w:lang w:val="lt-LT"/>
        </w:rPr>
        <w:t xml:space="preserve">Pasireiškus pirmiesiems anafilaksinės ar </w:t>
      </w:r>
      <w:proofErr w:type="spellStart"/>
      <w:r w:rsidRPr="00546566">
        <w:rPr>
          <w:sz w:val="22"/>
          <w:lang w:val="lt-LT"/>
        </w:rPr>
        <w:t>anafilaktoidinės</w:t>
      </w:r>
      <w:proofErr w:type="spellEnd"/>
      <w:r w:rsidRPr="00546566">
        <w:rPr>
          <w:sz w:val="22"/>
          <w:lang w:val="lt-LT"/>
        </w:rPr>
        <w:t xml:space="preserve"> reakcijos požymiams, reikėtų nedelsiant nutraukti </w:t>
      </w:r>
      <w:proofErr w:type="spellStart"/>
      <w:r w:rsidRPr="00546566">
        <w:rPr>
          <w:sz w:val="22"/>
          <w:lang w:val="lt-LT"/>
        </w:rPr>
        <w:t>Trental</w:t>
      </w:r>
      <w:proofErr w:type="spellEnd"/>
      <w:r w:rsidRPr="00546566">
        <w:rPr>
          <w:sz w:val="22"/>
          <w:lang w:val="lt-LT"/>
        </w:rPr>
        <w:t xml:space="preserve"> vartojimą ir pranešti gydytojui. Su juo nepasitarus, toliau šio vaisto vartoti negalima.</w:t>
      </w:r>
    </w:p>
    <w:p w14:paraId="0399D0AD" w14:textId="77777777" w:rsidR="00641B4C" w:rsidRPr="00546566" w:rsidRDefault="00641B4C" w:rsidP="00641B4C">
      <w:pPr>
        <w:pStyle w:val="Pagrindinistekstas"/>
        <w:spacing w:after="0"/>
        <w:rPr>
          <w:sz w:val="22"/>
          <w:lang w:val="lt-LT"/>
        </w:rPr>
      </w:pPr>
    </w:p>
    <w:p w14:paraId="3EE73A70" w14:textId="77777777" w:rsidR="00641B4C" w:rsidRPr="00546566" w:rsidRDefault="00641B4C" w:rsidP="00641B4C">
      <w:pPr>
        <w:rPr>
          <w:i/>
          <w:sz w:val="22"/>
          <w:szCs w:val="22"/>
        </w:rPr>
      </w:pPr>
      <w:r w:rsidRPr="00546566">
        <w:rPr>
          <w:i/>
          <w:sz w:val="22"/>
          <w:szCs w:val="22"/>
        </w:rPr>
        <w:t>Kraujo ir limfinės sistemos sutrikimai</w:t>
      </w:r>
    </w:p>
    <w:p w14:paraId="47B9C05D" w14:textId="77777777" w:rsidR="00641B4C" w:rsidRPr="00546566" w:rsidRDefault="00641B4C" w:rsidP="00641B4C">
      <w:pPr>
        <w:pStyle w:val="Pagrindinistekstas"/>
        <w:spacing w:after="0"/>
        <w:rPr>
          <w:sz w:val="22"/>
          <w:lang w:val="lt-LT"/>
        </w:rPr>
      </w:pPr>
      <w:r w:rsidRPr="00546566">
        <w:rPr>
          <w:sz w:val="22"/>
          <w:lang w:val="lt-LT"/>
        </w:rPr>
        <w:t xml:space="preserve">Gali </w:t>
      </w:r>
      <w:r w:rsidRPr="00546566">
        <w:rPr>
          <w:sz w:val="22"/>
          <w:szCs w:val="22"/>
          <w:lang w:val="lt-LT"/>
        </w:rPr>
        <w:t>pasireikšti</w:t>
      </w:r>
      <w:r w:rsidRPr="00546566">
        <w:rPr>
          <w:sz w:val="22"/>
          <w:lang w:val="lt-LT"/>
        </w:rPr>
        <w:t xml:space="preserve"> </w:t>
      </w:r>
      <w:proofErr w:type="spellStart"/>
      <w:r w:rsidRPr="00546566">
        <w:rPr>
          <w:sz w:val="22"/>
          <w:lang w:val="lt-LT"/>
        </w:rPr>
        <w:t>trombocitopenija</w:t>
      </w:r>
      <w:proofErr w:type="spellEnd"/>
      <w:r w:rsidRPr="00546566">
        <w:rPr>
          <w:sz w:val="22"/>
          <w:lang w:val="lt-LT"/>
        </w:rPr>
        <w:t xml:space="preserve"> (trombocitų kiekio sumažėjimas kraujyje</w:t>
      </w:r>
      <w:r w:rsidRPr="00546566">
        <w:rPr>
          <w:sz w:val="22"/>
          <w:szCs w:val="22"/>
          <w:lang w:val="lt-LT"/>
        </w:rPr>
        <w:t xml:space="preserve">) arba </w:t>
      </w:r>
      <w:proofErr w:type="spellStart"/>
      <w:r w:rsidRPr="00546566">
        <w:rPr>
          <w:sz w:val="22"/>
          <w:szCs w:val="22"/>
          <w:lang w:val="lt-LT"/>
        </w:rPr>
        <w:t>leukopenija</w:t>
      </w:r>
      <w:proofErr w:type="spellEnd"/>
      <w:r w:rsidRPr="00546566">
        <w:rPr>
          <w:sz w:val="22"/>
          <w:szCs w:val="22"/>
          <w:lang w:val="lt-LT"/>
        </w:rPr>
        <w:t>/</w:t>
      </w:r>
      <w:proofErr w:type="spellStart"/>
      <w:r w:rsidRPr="00546566">
        <w:rPr>
          <w:sz w:val="22"/>
          <w:szCs w:val="22"/>
          <w:lang w:val="lt-LT"/>
        </w:rPr>
        <w:t>neutropenija</w:t>
      </w:r>
      <w:proofErr w:type="spellEnd"/>
      <w:r w:rsidRPr="00546566">
        <w:rPr>
          <w:sz w:val="22"/>
          <w:szCs w:val="22"/>
          <w:lang w:val="lt-LT"/>
        </w:rPr>
        <w:t xml:space="preserve"> (baltųjų kraujo ląstelių kiekio sumažėjimas</w:t>
      </w:r>
      <w:r w:rsidRPr="00546566">
        <w:rPr>
          <w:sz w:val="22"/>
          <w:lang w:val="lt-LT"/>
        </w:rPr>
        <w:t>).</w:t>
      </w:r>
    </w:p>
    <w:p w14:paraId="3C159C48" w14:textId="77777777" w:rsidR="00641B4C" w:rsidRPr="00546566" w:rsidRDefault="00641B4C" w:rsidP="00641B4C">
      <w:pPr>
        <w:pStyle w:val="Pagrindinistekstas"/>
        <w:spacing w:after="0"/>
        <w:jc w:val="both"/>
        <w:rPr>
          <w:sz w:val="22"/>
          <w:lang w:val="lt-LT"/>
        </w:rPr>
      </w:pPr>
    </w:p>
    <w:p w14:paraId="24195099" w14:textId="77777777" w:rsidR="00641B4C" w:rsidRPr="00546566" w:rsidRDefault="00641B4C" w:rsidP="00641B4C">
      <w:pPr>
        <w:pStyle w:val="Pagrindinistekstas"/>
        <w:spacing w:after="0"/>
        <w:jc w:val="both"/>
        <w:rPr>
          <w:sz w:val="22"/>
          <w:lang w:val="lt-LT"/>
        </w:rPr>
      </w:pPr>
      <w:r w:rsidRPr="00546566">
        <w:rPr>
          <w:i/>
          <w:sz w:val="22"/>
          <w:lang w:val="lt-LT"/>
        </w:rPr>
        <w:t>Nervų sistemos sutrikimai</w:t>
      </w:r>
    </w:p>
    <w:p w14:paraId="7A35BA45" w14:textId="77777777" w:rsidR="00641B4C" w:rsidRPr="00546566" w:rsidRDefault="00641B4C" w:rsidP="00641B4C">
      <w:pPr>
        <w:pStyle w:val="Pagrindinistekstas"/>
        <w:spacing w:after="0"/>
        <w:jc w:val="both"/>
        <w:rPr>
          <w:sz w:val="22"/>
          <w:lang w:val="lt-LT"/>
        </w:rPr>
      </w:pPr>
      <w:r w:rsidRPr="00546566">
        <w:rPr>
          <w:sz w:val="22"/>
          <w:lang w:val="lt-LT"/>
        </w:rPr>
        <w:t xml:space="preserve">Gali pasireikšti galvos svaigimas ir skausmas, labai retai – </w:t>
      </w:r>
      <w:proofErr w:type="spellStart"/>
      <w:r w:rsidRPr="00546566">
        <w:rPr>
          <w:sz w:val="22"/>
          <w:lang w:val="lt-LT"/>
        </w:rPr>
        <w:t>aseptinis</w:t>
      </w:r>
      <w:proofErr w:type="spellEnd"/>
      <w:r w:rsidRPr="00546566">
        <w:rPr>
          <w:sz w:val="22"/>
          <w:lang w:val="lt-LT"/>
        </w:rPr>
        <w:t xml:space="preserve"> meningitas.</w:t>
      </w:r>
    </w:p>
    <w:p w14:paraId="7A37EE36" w14:textId="77777777" w:rsidR="00641B4C" w:rsidRPr="00546566" w:rsidRDefault="00641B4C" w:rsidP="00016903">
      <w:pPr>
        <w:pStyle w:val="BTEMEASMCA"/>
      </w:pPr>
    </w:p>
    <w:p w14:paraId="4EBA8547" w14:textId="77777777" w:rsidR="00641B4C" w:rsidRPr="008940F4" w:rsidRDefault="00641B4C" w:rsidP="00016903">
      <w:pPr>
        <w:pStyle w:val="BTEMEASMCA"/>
        <w:rPr>
          <w:i/>
        </w:rPr>
      </w:pPr>
      <w:r w:rsidRPr="008940F4">
        <w:rPr>
          <w:i/>
        </w:rPr>
        <w:t>Psichikos sutrikimai</w:t>
      </w:r>
    </w:p>
    <w:p w14:paraId="6497D1C7" w14:textId="77777777" w:rsidR="00641B4C" w:rsidRPr="00546566" w:rsidRDefault="00641B4C" w:rsidP="00016903">
      <w:pPr>
        <w:pStyle w:val="BTEMEASMCA"/>
      </w:pPr>
      <w:r w:rsidRPr="00546566">
        <w:t>Gali atsirasti susijaudinimas, miego sutrikimas.</w:t>
      </w:r>
    </w:p>
    <w:p w14:paraId="2F57A918" w14:textId="77777777" w:rsidR="00641B4C" w:rsidRPr="00546566" w:rsidRDefault="00641B4C" w:rsidP="00016903">
      <w:pPr>
        <w:pStyle w:val="BTEMEASMCA"/>
      </w:pPr>
    </w:p>
    <w:p w14:paraId="50FEC37A" w14:textId="77777777" w:rsidR="001148D4" w:rsidRPr="00546566" w:rsidRDefault="001148D4" w:rsidP="001148D4">
      <w:pPr>
        <w:tabs>
          <w:tab w:val="left" w:pos="567"/>
        </w:tabs>
        <w:rPr>
          <w:b/>
          <w:snapToGrid w:val="0"/>
          <w:sz w:val="22"/>
        </w:rPr>
      </w:pPr>
      <w:bookmarkStart w:id="16" w:name="_Toc129243268"/>
      <w:bookmarkStart w:id="17" w:name="_Toc129243143"/>
      <w:r w:rsidRPr="00546566">
        <w:rPr>
          <w:b/>
          <w:snapToGrid w:val="0"/>
          <w:sz w:val="22"/>
        </w:rPr>
        <w:t>Pranešimas apie šalutinį poveikį</w:t>
      </w:r>
    </w:p>
    <w:p w14:paraId="589DFD47" w14:textId="77777777" w:rsidR="001148D4" w:rsidRPr="00546566" w:rsidRDefault="001148D4" w:rsidP="001148D4">
      <w:pPr>
        <w:tabs>
          <w:tab w:val="left" w:pos="567"/>
        </w:tabs>
        <w:spacing w:line="260" w:lineRule="exact"/>
        <w:ind w:right="-449"/>
        <w:rPr>
          <w:snapToGrid w:val="0"/>
          <w:sz w:val="22"/>
        </w:rPr>
      </w:pPr>
      <w:r w:rsidRPr="00546566">
        <w:rPr>
          <w:snapToGrid w:val="0"/>
          <w:sz w:val="22"/>
          <w:szCs w:val="20"/>
        </w:rPr>
        <w:t>Jeigu pasireiškė šalutinis poveikis, įskaitant šiame lapelyje nenurodytą, pasakykite gydytojui</w:t>
      </w:r>
      <w:r w:rsidR="000039D7">
        <w:rPr>
          <w:snapToGrid w:val="0"/>
          <w:sz w:val="22"/>
          <w:szCs w:val="20"/>
        </w:rPr>
        <w:t xml:space="preserve"> arba</w:t>
      </w:r>
      <w:r w:rsidRPr="00546566">
        <w:rPr>
          <w:snapToGrid w:val="0"/>
          <w:sz w:val="22"/>
          <w:szCs w:val="20"/>
        </w:rPr>
        <w:t xml:space="preserve"> vaistininkui. Apie šalutinį poveikį taip pat galite pranešti Valstybinei vaistų kontrolės tarnybai prie Lietuvos Respublikos sveikatos apsaugos ministerijos nemokamu t</w:t>
      </w:r>
      <w:r w:rsidRPr="00546566">
        <w:rPr>
          <w:snapToGrid w:val="0"/>
          <w:sz w:val="22"/>
          <w:szCs w:val="20"/>
          <w:lang w:eastAsia="zh-CN"/>
        </w:rPr>
        <w:t>elefonu 8 800 73568</w:t>
      </w:r>
      <w:r w:rsidRPr="00546566">
        <w:rPr>
          <w:snapToGrid w:val="0"/>
          <w:sz w:val="22"/>
          <w:szCs w:val="20"/>
        </w:rPr>
        <w:t xml:space="preserve"> arba užpildyti interneto svetainėje </w:t>
      </w:r>
      <w:hyperlink r:id="rId7" w:history="1">
        <w:r w:rsidRPr="00546566">
          <w:rPr>
            <w:rFonts w:eastAsia="SimSun"/>
            <w:snapToGrid w:val="0"/>
            <w:color w:val="0000FF"/>
            <w:sz w:val="22"/>
            <w:szCs w:val="20"/>
            <w:u w:val="single"/>
          </w:rPr>
          <w:t>www.vvkt.lt</w:t>
        </w:r>
      </w:hyperlink>
      <w:r w:rsidRPr="00546566">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546566">
        <w:rPr>
          <w:snapToGrid w:val="0"/>
          <w:sz w:val="22"/>
          <w:szCs w:val="20"/>
          <w:lang w:eastAsia="zh-CN"/>
        </w:rPr>
        <w:t xml:space="preserve">nemokamu </w:t>
      </w:r>
      <w:r w:rsidRPr="00546566">
        <w:rPr>
          <w:snapToGrid w:val="0"/>
          <w:sz w:val="22"/>
          <w:szCs w:val="20"/>
        </w:rPr>
        <w:t>fakso numeriu 8 800 20131</w:t>
      </w:r>
      <w:r w:rsidRPr="00546566">
        <w:rPr>
          <w:snapToGrid w:val="0"/>
          <w:sz w:val="22"/>
          <w:szCs w:val="20"/>
          <w:lang w:eastAsia="zh-CN"/>
        </w:rPr>
        <w:t xml:space="preserve">, </w:t>
      </w:r>
      <w:r w:rsidRPr="00546566">
        <w:rPr>
          <w:snapToGrid w:val="0"/>
          <w:sz w:val="22"/>
          <w:szCs w:val="20"/>
        </w:rPr>
        <w:t xml:space="preserve">el. paštu </w:t>
      </w:r>
      <w:hyperlink r:id="rId8" w:history="1">
        <w:r w:rsidRPr="00546566">
          <w:rPr>
            <w:rFonts w:eastAsia="SimSun"/>
            <w:snapToGrid w:val="0"/>
            <w:color w:val="0000FF"/>
            <w:sz w:val="22"/>
            <w:szCs w:val="20"/>
            <w:u w:val="single"/>
          </w:rPr>
          <w:t>NepageidaujamaR@vvkt.lt</w:t>
        </w:r>
      </w:hyperlink>
      <w:r w:rsidRPr="00546566">
        <w:rPr>
          <w:snapToGrid w:val="0"/>
          <w:sz w:val="22"/>
          <w:szCs w:val="20"/>
        </w:rPr>
        <w:t xml:space="preserve">, taip pat per Valstybinės vaistų kontrolės tarnybos prie Lietuvos Respublikos sveikatos apsaugos ministerijos interneto svetainę (adresu </w:t>
      </w:r>
      <w:hyperlink r:id="rId9" w:history="1">
        <w:r w:rsidRPr="00546566">
          <w:rPr>
            <w:rFonts w:eastAsia="SimSun"/>
            <w:snapToGrid w:val="0"/>
            <w:color w:val="0000FF"/>
            <w:sz w:val="22"/>
            <w:szCs w:val="20"/>
            <w:u w:val="single"/>
          </w:rPr>
          <w:t>http://www.vvkt.lt</w:t>
        </w:r>
      </w:hyperlink>
      <w:r w:rsidRPr="00546566">
        <w:rPr>
          <w:snapToGrid w:val="0"/>
          <w:sz w:val="22"/>
          <w:szCs w:val="20"/>
        </w:rPr>
        <w:t>). Pranešdami apie šalutinį poveikį galite mums padėti gauti daugiau informacijos apie šio vaisto saugumą.</w:t>
      </w:r>
    </w:p>
    <w:p w14:paraId="400A8474" w14:textId="77777777" w:rsidR="00641B4C" w:rsidRPr="00546566" w:rsidRDefault="00641B4C" w:rsidP="00016903">
      <w:pPr>
        <w:pStyle w:val="BTEMEASMCA"/>
      </w:pPr>
    </w:p>
    <w:p w14:paraId="6E88330D" w14:textId="77777777" w:rsidR="00641B4C" w:rsidRPr="00546566" w:rsidRDefault="00641B4C" w:rsidP="00016903">
      <w:pPr>
        <w:pStyle w:val="BTEMEASMCA"/>
      </w:pPr>
    </w:p>
    <w:p w14:paraId="7A1B5C8D" w14:textId="77777777" w:rsidR="00641B4C" w:rsidRPr="00546566" w:rsidRDefault="00641B4C" w:rsidP="00641B4C">
      <w:pPr>
        <w:pStyle w:val="PI-1EMEASMCA"/>
        <w:jc w:val="both"/>
        <w:rPr>
          <w:lang w:val="lt-LT"/>
        </w:rPr>
      </w:pPr>
      <w:r w:rsidRPr="00546566">
        <w:rPr>
          <w:lang w:val="lt-LT"/>
        </w:rPr>
        <w:t>5.</w:t>
      </w:r>
      <w:r w:rsidRPr="00546566">
        <w:rPr>
          <w:lang w:val="lt-LT"/>
        </w:rPr>
        <w:tab/>
        <w:t xml:space="preserve">Kaip laikyti </w:t>
      </w:r>
      <w:proofErr w:type="spellStart"/>
      <w:r w:rsidRPr="00546566">
        <w:rPr>
          <w:lang w:val="lt-LT"/>
        </w:rPr>
        <w:t>Trental</w:t>
      </w:r>
      <w:bookmarkEnd w:id="16"/>
      <w:bookmarkEnd w:id="17"/>
      <w:proofErr w:type="spellEnd"/>
    </w:p>
    <w:p w14:paraId="06BA7D8B" w14:textId="77777777" w:rsidR="00641B4C" w:rsidRPr="00546566" w:rsidRDefault="00641B4C" w:rsidP="00016903">
      <w:pPr>
        <w:pStyle w:val="BTEMEASMCA"/>
      </w:pPr>
    </w:p>
    <w:p w14:paraId="3B6EFBC3" w14:textId="77777777" w:rsidR="00641B4C" w:rsidRPr="00CF222E" w:rsidRDefault="00641B4C" w:rsidP="00016903">
      <w:pPr>
        <w:pStyle w:val="BTEMEASMCA"/>
      </w:pPr>
      <w:r w:rsidRPr="00CF222E">
        <w:lastRenderedPageBreak/>
        <w:t>Šį vaistą laikykite vaikams nepastebimoje ir nepasiekiamoje vietoje.</w:t>
      </w:r>
    </w:p>
    <w:p w14:paraId="2BBD3F82" w14:textId="6F2B0562" w:rsidR="001148D4" w:rsidRPr="008940F4" w:rsidRDefault="001148D4" w:rsidP="001148D4">
      <w:pPr>
        <w:rPr>
          <w:sz w:val="22"/>
          <w:szCs w:val="22"/>
        </w:rPr>
      </w:pPr>
      <w:r w:rsidRPr="008940F4">
        <w:rPr>
          <w:sz w:val="22"/>
          <w:szCs w:val="22"/>
        </w:rPr>
        <w:t>Laikyti ne aukštesnėje kaip 25</w:t>
      </w:r>
      <w:r w:rsidR="00016903" w:rsidRPr="008940F4">
        <w:rPr>
          <w:sz w:val="22"/>
          <w:szCs w:val="22"/>
        </w:rPr>
        <w:t xml:space="preserve"> </w:t>
      </w:r>
      <w:r w:rsidRPr="008940F4">
        <w:rPr>
          <w:sz w:val="22"/>
          <w:szCs w:val="22"/>
        </w:rPr>
        <w:t xml:space="preserve">°C temperatūroje. Laikyti gamintojo pakuotėje, kad </w:t>
      </w:r>
      <w:r w:rsidR="004E4351">
        <w:rPr>
          <w:sz w:val="22"/>
          <w:szCs w:val="22"/>
        </w:rPr>
        <w:t>vaistas</w:t>
      </w:r>
      <w:r w:rsidR="004E4351" w:rsidRPr="008940F4">
        <w:rPr>
          <w:sz w:val="22"/>
          <w:szCs w:val="22"/>
        </w:rPr>
        <w:t xml:space="preserve"> </w:t>
      </w:r>
      <w:r w:rsidRPr="008940F4">
        <w:rPr>
          <w:sz w:val="22"/>
          <w:szCs w:val="22"/>
        </w:rPr>
        <w:t>būtų apsaugotas nuo drėgmės.</w:t>
      </w:r>
    </w:p>
    <w:p w14:paraId="163A25A3" w14:textId="77777777" w:rsidR="00641B4C" w:rsidRPr="00546566" w:rsidRDefault="00641B4C" w:rsidP="00016903">
      <w:pPr>
        <w:pStyle w:val="BTEMEASMCA"/>
      </w:pPr>
    </w:p>
    <w:p w14:paraId="4FC295A9" w14:textId="77777777" w:rsidR="00641B4C" w:rsidRPr="00546566" w:rsidRDefault="00641B4C" w:rsidP="00016903">
      <w:pPr>
        <w:pStyle w:val="BTEMEASMCA"/>
      </w:pPr>
      <w:r w:rsidRPr="00546566">
        <w:t xml:space="preserve">Ant dėžutės  ir lizdinės plokštelės po </w:t>
      </w:r>
      <w:r w:rsidR="00CF222E">
        <w:t>„Tinka iki“/</w:t>
      </w:r>
      <w:r w:rsidRPr="00546566">
        <w:t>„EXP“ nurodytam tinkamumo laikui pasibaigus, šio vaisto vartoti negalima. Vaistas tinkamas vartoti iki paskutinės nurodyto mėnesio dienos.</w:t>
      </w:r>
    </w:p>
    <w:p w14:paraId="76F45E1E" w14:textId="77777777" w:rsidR="00641B4C" w:rsidRPr="00546566" w:rsidRDefault="00641B4C" w:rsidP="00016903">
      <w:pPr>
        <w:pStyle w:val="BTEMEASMCA"/>
      </w:pPr>
    </w:p>
    <w:p w14:paraId="17CB8A0E" w14:textId="77777777" w:rsidR="00641B4C" w:rsidRPr="00546566" w:rsidRDefault="00641B4C" w:rsidP="00016903">
      <w:pPr>
        <w:pStyle w:val="BTEMEASMCA"/>
      </w:pPr>
      <w:r w:rsidRPr="00546566">
        <w:t>Vaistų negalima išmesti į kanalizaciją arba su buitinėmis atliekomis. Kaip išmesti nereikalingus vaistus, klauskite vaistininko. Šios priemonės padės apsaugoti aplinką.</w:t>
      </w:r>
    </w:p>
    <w:p w14:paraId="767BF6F3" w14:textId="77777777" w:rsidR="00641B4C" w:rsidRPr="00546566" w:rsidRDefault="00641B4C" w:rsidP="00016903">
      <w:pPr>
        <w:pStyle w:val="BTEMEASMCA"/>
      </w:pPr>
    </w:p>
    <w:p w14:paraId="0CBDCD81" w14:textId="77777777" w:rsidR="00641B4C" w:rsidRPr="00546566" w:rsidRDefault="00641B4C" w:rsidP="00016903">
      <w:pPr>
        <w:pStyle w:val="BTEMEASMCA"/>
      </w:pPr>
    </w:p>
    <w:p w14:paraId="68817FD7" w14:textId="77777777" w:rsidR="00641B4C" w:rsidRPr="00546566" w:rsidRDefault="00641B4C" w:rsidP="00641B4C">
      <w:pPr>
        <w:pStyle w:val="PI-1EMEASMCA"/>
        <w:jc w:val="both"/>
        <w:rPr>
          <w:lang w:val="lt-LT"/>
        </w:rPr>
      </w:pPr>
      <w:bookmarkStart w:id="18" w:name="_Toc129243269"/>
      <w:bookmarkStart w:id="19" w:name="_Toc129243144"/>
      <w:r w:rsidRPr="00546566">
        <w:rPr>
          <w:lang w:val="lt-LT"/>
        </w:rPr>
        <w:t>6.</w:t>
      </w:r>
      <w:r w:rsidRPr="00546566">
        <w:rPr>
          <w:lang w:val="lt-LT"/>
        </w:rPr>
        <w:tab/>
        <w:t>Pakuotės turinys ir kita informacija</w:t>
      </w:r>
      <w:bookmarkEnd w:id="18"/>
      <w:bookmarkEnd w:id="19"/>
    </w:p>
    <w:p w14:paraId="4B123ADD" w14:textId="77777777" w:rsidR="00641B4C" w:rsidRPr="00546566" w:rsidRDefault="00641B4C" w:rsidP="00016903">
      <w:pPr>
        <w:pStyle w:val="BTEMEASMCA"/>
      </w:pPr>
    </w:p>
    <w:p w14:paraId="15690F5F" w14:textId="77777777" w:rsidR="00641B4C" w:rsidRPr="00546566" w:rsidRDefault="00641B4C" w:rsidP="00641B4C">
      <w:pPr>
        <w:pStyle w:val="PI-3EMEASMCA"/>
        <w:jc w:val="both"/>
      </w:pPr>
      <w:proofErr w:type="spellStart"/>
      <w:r w:rsidRPr="00546566">
        <w:t>Trental</w:t>
      </w:r>
      <w:proofErr w:type="spellEnd"/>
      <w:r w:rsidRPr="00546566">
        <w:t xml:space="preserve"> sudėtis</w:t>
      </w:r>
    </w:p>
    <w:p w14:paraId="7A7F763E" w14:textId="77777777" w:rsidR="00641B4C" w:rsidRPr="00546566" w:rsidRDefault="00641B4C" w:rsidP="00016903">
      <w:pPr>
        <w:pStyle w:val="BTEMEASMCA"/>
      </w:pPr>
    </w:p>
    <w:p w14:paraId="06E81459" w14:textId="77777777" w:rsidR="00641B4C" w:rsidRPr="00546566" w:rsidRDefault="00641B4C" w:rsidP="00016903">
      <w:pPr>
        <w:pStyle w:val="BT-EMEASMCA"/>
        <w:numPr>
          <w:ilvl w:val="0"/>
          <w:numId w:val="5"/>
        </w:numPr>
      </w:pPr>
      <w:r w:rsidRPr="00546566">
        <w:t xml:space="preserve">Veiklioji medžiaga yra </w:t>
      </w:r>
      <w:proofErr w:type="spellStart"/>
      <w:r w:rsidRPr="00546566">
        <w:t>pentoksifilinas</w:t>
      </w:r>
      <w:proofErr w:type="spellEnd"/>
      <w:r w:rsidRPr="00546566">
        <w:t xml:space="preserve">. Vienoje modifikuoto atpalaidavimo tabletėje yra 400 mg </w:t>
      </w:r>
      <w:proofErr w:type="spellStart"/>
      <w:r w:rsidRPr="00546566">
        <w:t>pentoksifilino</w:t>
      </w:r>
      <w:proofErr w:type="spellEnd"/>
      <w:r w:rsidRPr="00546566">
        <w:t>.</w:t>
      </w:r>
    </w:p>
    <w:p w14:paraId="10615C7F" w14:textId="77777777" w:rsidR="00641B4C" w:rsidRPr="00546566" w:rsidRDefault="00641B4C" w:rsidP="00016903">
      <w:pPr>
        <w:pStyle w:val="BT-EMEASMCA"/>
        <w:numPr>
          <w:ilvl w:val="0"/>
          <w:numId w:val="5"/>
        </w:numPr>
      </w:pPr>
      <w:r w:rsidRPr="00546566">
        <w:t xml:space="preserve">Pagalbinės medžiagos. Tabletės branduolyje yra </w:t>
      </w:r>
      <w:proofErr w:type="spellStart"/>
      <w:r w:rsidRPr="00546566">
        <w:t>hidroksietilceliuliozės</w:t>
      </w:r>
      <w:proofErr w:type="spellEnd"/>
      <w:r w:rsidRPr="00546566">
        <w:t xml:space="preserve">, </w:t>
      </w:r>
      <w:proofErr w:type="spellStart"/>
      <w:r w:rsidRPr="00546566">
        <w:t>povidono</w:t>
      </w:r>
      <w:proofErr w:type="spellEnd"/>
      <w:r w:rsidRPr="00546566">
        <w:t xml:space="preserve">, talko, magnio </w:t>
      </w:r>
      <w:proofErr w:type="spellStart"/>
      <w:r w:rsidRPr="00546566">
        <w:t>stearato</w:t>
      </w:r>
      <w:proofErr w:type="spellEnd"/>
      <w:r w:rsidRPr="00546566">
        <w:t xml:space="preserve">. Tabletės plėvelėje yra </w:t>
      </w:r>
      <w:proofErr w:type="spellStart"/>
      <w:r w:rsidRPr="00546566">
        <w:t>hipromeli</w:t>
      </w:r>
      <w:r w:rsidR="00062A54" w:rsidRPr="00546566">
        <w:t>ozės</w:t>
      </w:r>
      <w:proofErr w:type="spellEnd"/>
      <w:r w:rsidR="00062A54" w:rsidRPr="00546566">
        <w:t xml:space="preserve">, talko, titano dioksido (E171), </w:t>
      </w:r>
      <w:proofErr w:type="spellStart"/>
      <w:r w:rsidR="00062A54" w:rsidRPr="00546566">
        <w:t>eritrozino</w:t>
      </w:r>
      <w:proofErr w:type="spellEnd"/>
      <w:r w:rsidR="00062A54" w:rsidRPr="00546566">
        <w:t xml:space="preserve"> (E</w:t>
      </w:r>
      <w:r w:rsidRPr="00546566">
        <w:t xml:space="preserve">127) ir </w:t>
      </w:r>
      <w:proofErr w:type="spellStart"/>
      <w:r w:rsidRPr="00546566">
        <w:t>makrogolio</w:t>
      </w:r>
      <w:proofErr w:type="spellEnd"/>
      <w:r w:rsidRPr="00546566">
        <w:t xml:space="preserve"> 8000.</w:t>
      </w:r>
    </w:p>
    <w:p w14:paraId="02263687" w14:textId="77777777" w:rsidR="00641B4C" w:rsidRPr="00546566" w:rsidRDefault="00641B4C" w:rsidP="00016903">
      <w:pPr>
        <w:pStyle w:val="BTEMEASMCA"/>
      </w:pPr>
    </w:p>
    <w:p w14:paraId="0F0689F9" w14:textId="77777777" w:rsidR="00641B4C" w:rsidRPr="00546566" w:rsidRDefault="00641B4C" w:rsidP="00641B4C">
      <w:pPr>
        <w:pStyle w:val="PI-3EMEASMCA"/>
        <w:jc w:val="both"/>
      </w:pPr>
      <w:proofErr w:type="spellStart"/>
      <w:r w:rsidRPr="00546566">
        <w:t>Trental</w:t>
      </w:r>
      <w:proofErr w:type="spellEnd"/>
      <w:r w:rsidRPr="00546566">
        <w:t xml:space="preserve"> išvaizda ir kiekis pakuotėje</w:t>
      </w:r>
    </w:p>
    <w:p w14:paraId="08E7E064" w14:textId="77777777" w:rsidR="00641B4C" w:rsidRPr="00546566" w:rsidRDefault="00641B4C" w:rsidP="00016903">
      <w:pPr>
        <w:pStyle w:val="BTEMEASMCA"/>
      </w:pPr>
      <w:proofErr w:type="spellStart"/>
      <w:r w:rsidRPr="00546566">
        <w:t>Trental</w:t>
      </w:r>
      <w:proofErr w:type="spellEnd"/>
      <w:r w:rsidRPr="00546566">
        <w:t xml:space="preserve"> yra pailgos, abipus išgaubtos, rausvos</w:t>
      </w:r>
      <w:r w:rsidR="00CF222E">
        <w:t>,</w:t>
      </w:r>
      <w:r w:rsidRPr="00546566">
        <w:t xml:space="preserve"> plėvele dengtos tabletės, su „ATA“ įspaudu vienoje tabletės pusėje.</w:t>
      </w:r>
    </w:p>
    <w:p w14:paraId="42981905" w14:textId="77777777" w:rsidR="00641B4C" w:rsidRPr="00546566" w:rsidRDefault="00641B4C" w:rsidP="00016903">
      <w:pPr>
        <w:pStyle w:val="BTEMEASMCA"/>
      </w:pPr>
      <w:r w:rsidRPr="00546566">
        <w:t>Kartono dėžutėje yra 100 modifikuoto atpalaidavimo tablečių.</w:t>
      </w:r>
    </w:p>
    <w:p w14:paraId="6004B399" w14:textId="77777777" w:rsidR="00641B4C" w:rsidRPr="00546566" w:rsidRDefault="00641B4C" w:rsidP="00016903">
      <w:pPr>
        <w:pStyle w:val="BTEMEASMCA"/>
      </w:pPr>
      <w:r w:rsidRPr="00546566">
        <w:t>Lizdinėje plokštelėje yra 10 modifikuoto atpalaidavimo tablečių.</w:t>
      </w:r>
    </w:p>
    <w:p w14:paraId="2F6AEC2B" w14:textId="77777777" w:rsidR="00062A54" w:rsidRPr="00546566" w:rsidRDefault="00062A54" w:rsidP="00062A54">
      <w:pPr>
        <w:jc w:val="both"/>
        <w:rPr>
          <w:b/>
          <w:bCs/>
          <w:sz w:val="22"/>
          <w:szCs w:val="22"/>
        </w:rPr>
      </w:pPr>
    </w:p>
    <w:p w14:paraId="33F30391" w14:textId="77777777" w:rsidR="00062A54" w:rsidRPr="00546566" w:rsidRDefault="00062A54" w:rsidP="00062A54">
      <w:pPr>
        <w:jc w:val="both"/>
        <w:rPr>
          <w:b/>
          <w:bCs/>
          <w:sz w:val="22"/>
          <w:szCs w:val="22"/>
        </w:rPr>
      </w:pPr>
      <w:r w:rsidRPr="00546566">
        <w:rPr>
          <w:b/>
          <w:bCs/>
          <w:sz w:val="22"/>
          <w:szCs w:val="22"/>
        </w:rPr>
        <w:t>Gamintojas</w:t>
      </w:r>
    </w:p>
    <w:p w14:paraId="0CDC9244" w14:textId="77777777" w:rsidR="00062A54" w:rsidRPr="00546566" w:rsidRDefault="00062A54" w:rsidP="00062A54">
      <w:pPr>
        <w:rPr>
          <w:sz w:val="22"/>
          <w:szCs w:val="22"/>
        </w:rPr>
      </w:pPr>
      <w:proofErr w:type="spellStart"/>
      <w:r w:rsidRPr="00546566">
        <w:rPr>
          <w:sz w:val="22"/>
          <w:szCs w:val="22"/>
        </w:rPr>
        <w:t>Takeda</w:t>
      </w:r>
      <w:proofErr w:type="spellEnd"/>
      <w:r w:rsidRPr="00546566">
        <w:rPr>
          <w:sz w:val="22"/>
          <w:szCs w:val="22"/>
        </w:rPr>
        <w:t xml:space="preserve"> </w:t>
      </w:r>
      <w:proofErr w:type="spellStart"/>
      <w:r w:rsidRPr="00546566">
        <w:rPr>
          <w:sz w:val="22"/>
          <w:szCs w:val="22"/>
        </w:rPr>
        <w:t>GmbH</w:t>
      </w:r>
      <w:proofErr w:type="spellEnd"/>
      <w:r w:rsidRPr="00546566">
        <w:rPr>
          <w:sz w:val="22"/>
          <w:szCs w:val="22"/>
        </w:rPr>
        <w:t xml:space="preserve"> </w:t>
      </w:r>
      <w:r w:rsidRPr="00546566">
        <w:rPr>
          <w:sz w:val="22"/>
          <w:szCs w:val="22"/>
        </w:rPr>
        <w:br/>
      </w:r>
      <w:proofErr w:type="spellStart"/>
      <w:r w:rsidRPr="00546566">
        <w:rPr>
          <w:sz w:val="22"/>
          <w:szCs w:val="22"/>
        </w:rPr>
        <w:t>Betriebsstätte</w:t>
      </w:r>
      <w:proofErr w:type="spellEnd"/>
      <w:r w:rsidRPr="00546566">
        <w:rPr>
          <w:sz w:val="22"/>
          <w:szCs w:val="22"/>
        </w:rPr>
        <w:t xml:space="preserve"> </w:t>
      </w:r>
      <w:proofErr w:type="spellStart"/>
      <w:r w:rsidRPr="00546566">
        <w:rPr>
          <w:sz w:val="22"/>
          <w:szCs w:val="22"/>
        </w:rPr>
        <w:t>Oranienburg</w:t>
      </w:r>
      <w:proofErr w:type="spellEnd"/>
      <w:r w:rsidRPr="00546566">
        <w:rPr>
          <w:sz w:val="22"/>
          <w:szCs w:val="22"/>
        </w:rPr>
        <w:br/>
      </w:r>
      <w:proofErr w:type="spellStart"/>
      <w:r w:rsidRPr="00546566">
        <w:rPr>
          <w:sz w:val="22"/>
          <w:szCs w:val="22"/>
        </w:rPr>
        <w:t>Oranienburg</w:t>
      </w:r>
      <w:proofErr w:type="spellEnd"/>
      <w:r w:rsidRPr="00546566">
        <w:rPr>
          <w:sz w:val="22"/>
          <w:szCs w:val="22"/>
        </w:rPr>
        <w:br/>
        <w:t>Vokietija</w:t>
      </w:r>
      <w:r w:rsidRPr="00546566">
        <w:rPr>
          <w:sz w:val="22"/>
          <w:szCs w:val="22"/>
        </w:rPr>
        <w:tab/>
      </w:r>
    </w:p>
    <w:p w14:paraId="04E40436" w14:textId="77777777" w:rsidR="00062A54" w:rsidRPr="00546566" w:rsidRDefault="00062A54" w:rsidP="00062A54">
      <w:pPr>
        <w:rPr>
          <w:sz w:val="22"/>
          <w:szCs w:val="22"/>
        </w:rPr>
      </w:pPr>
    </w:p>
    <w:p w14:paraId="3A82465D" w14:textId="77777777" w:rsidR="00062A54" w:rsidRPr="00546566" w:rsidRDefault="00062A54" w:rsidP="00062A54">
      <w:pPr>
        <w:rPr>
          <w:b/>
          <w:sz w:val="22"/>
          <w:szCs w:val="22"/>
        </w:rPr>
      </w:pPr>
      <w:r w:rsidRPr="00546566">
        <w:rPr>
          <w:b/>
          <w:sz w:val="22"/>
          <w:szCs w:val="22"/>
        </w:rPr>
        <w:t xml:space="preserve">Lygiagretus importuotojas </w:t>
      </w:r>
    </w:p>
    <w:p w14:paraId="32D220D9" w14:textId="77777777" w:rsidR="00062A54" w:rsidRPr="00546566" w:rsidRDefault="00EE43B4" w:rsidP="00062A54">
      <w:pPr>
        <w:rPr>
          <w:sz w:val="22"/>
          <w:szCs w:val="22"/>
        </w:rPr>
      </w:pPr>
      <w:r w:rsidRPr="00546566">
        <w:rPr>
          <w:sz w:val="22"/>
          <w:szCs w:val="22"/>
        </w:rPr>
        <w:t>UAB „</w:t>
      </w:r>
      <w:proofErr w:type="spellStart"/>
      <w:r w:rsidR="00062A54" w:rsidRPr="00546566">
        <w:rPr>
          <w:sz w:val="22"/>
          <w:szCs w:val="22"/>
        </w:rPr>
        <w:t>Lex</w:t>
      </w:r>
      <w:proofErr w:type="spellEnd"/>
      <w:r w:rsidR="00062A54" w:rsidRPr="00546566">
        <w:rPr>
          <w:sz w:val="22"/>
          <w:szCs w:val="22"/>
        </w:rPr>
        <w:t xml:space="preserve"> ano</w:t>
      </w:r>
      <w:r w:rsidR="00CF222E">
        <w:rPr>
          <w:sz w:val="22"/>
          <w:szCs w:val="22"/>
        </w:rPr>
        <w:t>“</w:t>
      </w:r>
    </w:p>
    <w:p w14:paraId="4242EE1D" w14:textId="77777777" w:rsidR="00062A54" w:rsidRPr="00546566" w:rsidRDefault="00062A54" w:rsidP="00062A54">
      <w:pPr>
        <w:rPr>
          <w:sz w:val="22"/>
          <w:szCs w:val="22"/>
        </w:rPr>
      </w:pPr>
      <w:r w:rsidRPr="00546566">
        <w:rPr>
          <w:sz w:val="22"/>
          <w:szCs w:val="22"/>
        </w:rPr>
        <w:t>Naugarduko g. 3, Vilnius</w:t>
      </w:r>
    </w:p>
    <w:p w14:paraId="1CB59ABD" w14:textId="77777777" w:rsidR="00062A54" w:rsidRPr="00546566" w:rsidRDefault="00062A54" w:rsidP="00062A54">
      <w:pPr>
        <w:rPr>
          <w:sz w:val="22"/>
          <w:szCs w:val="22"/>
        </w:rPr>
      </w:pPr>
      <w:r w:rsidRPr="00546566">
        <w:rPr>
          <w:sz w:val="22"/>
          <w:szCs w:val="22"/>
        </w:rPr>
        <w:t>Lietuva</w:t>
      </w:r>
    </w:p>
    <w:p w14:paraId="7DFE1415" w14:textId="77777777" w:rsidR="00062A54" w:rsidRPr="00546566" w:rsidRDefault="00062A54" w:rsidP="00062A54">
      <w:pPr>
        <w:rPr>
          <w:sz w:val="22"/>
          <w:szCs w:val="22"/>
        </w:rPr>
      </w:pPr>
    </w:p>
    <w:p w14:paraId="17555827" w14:textId="77777777" w:rsidR="00062A54" w:rsidRPr="00546566" w:rsidRDefault="00062A54" w:rsidP="00062A54">
      <w:pPr>
        <w:rPr>
          <w:b/>
          <w:sz w:val="22"/>
          <w:szCs w:val="22"/>
        </w:rPr>
      </w:pPr>
      <w:r w:rsidRPr="00546566">
        <w:rPr>
          <w:b/>
          <w:sz w:val="22"/>
          <w:szCs w:val="22"/>
        </w:rPr>
        <w:t xml:space="preserve">Perpakavo </w:t>
      </w:r>
    </w:p>
    <w:p w14:paraId="402380A6" w14:textId="77777777" w:rsidR="00062A54" w:rsidRPr="00546566" w:rsidRDefault="00EE43B4" w:rsidP="00062A54">
      <w:pPr>
        <w:rPr>
          <w:sz w:val="22"/>
          <w:szCs w:val="22"/>
        </w:rPr>
      </w:pPr>
      <w:r w:rsidRPr="00546566">
        <w:rPr>
          <w:sz w:val="22"/>
          <w:szCs w:val="22"/>
        </w:rPr>
        <w:t>BĮ UAB „</w:t>
      </w:r>
      <w:proofErr w:type="spellStart"/>
      <w:r w:rsidR="00062A54" w:rsidRPr="00546566">
        <w:rPr>
          <w:sz w:val="22"/>
          <w:szCs w:val="22"/>
        </w:rPr>
        <w:t>Norfachema</w:t>
      </w:r>
      <w:proofErr w:type="spellEnd"/>
      <w:r w:rsidR="00CF222E">
        <w:rPr>
          <w:sz w:val="22"/>
          <w:szCs w:val="22"/>
        </w:rPr>
        <w:t>“</w:t>
      </w:r>
    </w:p>
    <w:p w14:paraId="2D0B27CA" w14:textId="77777777" w:rsidR="00062A54" w:rsidRPr="00546566" w:rsidRDefault="00062A54" w:rsidP="00062A54">
      <w:pPr>
        <w:rPr>
          <w:sz w:val="22"/>
          <w:szCs w:val="22"/>
        </w:rPr>
      </w:pPr>
      <w:r w:rsidRPr="00546566">
        <w:rPr>
          <w:sz w:val="22"/>
          <w:szCs w:val="22"/>
        </w:rPr>
        <w:t>Vytauto g. 6, Jonava</w:t>
      </w:r>
    </w:p>
    <w:p w14:paraId="20022ECD" w14:textId="77777777" w:rsidR="00062A54" w:rsidRPr="00546566" w:rsidRDefault="00062A54" w:rsidP="00062A54">
      <w:pPr>
        <w:rPr>
          <w:sz w:val="22"/>
          <w:szCs w:val="22"/>
        </w:rPr>
      </w:pPr>
      <w:r w:rsidRPr="00546566">
        <w:rPr>
          <w:sz w:val="22"/>
          <w:szCs w:val="22"/>
        </w:rPr>
        <w:t>Lietuva</w:t>
      </w:r>
    </w:p>
    <w:p w14:paraId="0ECA2DB7" w14:textId="77777777" w:rsidR="00062A54" w:rsidRPr="00546566" w:rsidRDefault="00062A54" w:rsidP="00062A54">
      <w:pPr>
        <w:rPr>
          <w:sz w:val="22"/>
          <w:szCs w:val="22"/>
        </w:rPr>
      </w:pPr>
    </w:p>
    <w:p w14:paraId="7D4884A4" w14:textId="77777777" w:rsidR="00062A54" w:rsidRPr="00546566" w:rsidRDefault="00062A54" w:rsidP="00062A54">
      <w:pPr>
        <w:rPr>
          <w:sz w:val="22"/>
          <w:szCs w:val="22"/>
        </w:rPr>
      </w:pPr>
      <w:r w:rsidRPr="00546566">
        <w:rPr>
          <w:sz w:val="22"/>
          <w:szCs w:val="22"/>
        </w:rPr>
        <w:t>arba</w:t>
      </w:r>
    </w:p>
    <w:p w14:paraId="62158C80" w14:textId="77777777" w:rsidR="00062A54" w:rsidRPr="00546566" w:rsidRDefault="00062A54" w:rsidP="00062A54">
      <w:pPr>
        <w:rPr>
          <w:sz w:val="22"/>
          <w:szCs w:val="22"/>
        </w:rPr>
      </w:pPr>
    </w:p>
    <w:p w14:paraId="6FBBED54" w14:textId="77777777" w:rsidR="00062A54" w:rsidRPr="00546566" w:rsidRDefault="00062A54" w:rsidP="00062A54">
      <w:pPr>
        <w:rPr>
          <w:sz w:val="22"/>
          <w:szCs w:val="22"/>
        </w:rPr>
      </w:pPr>
      <w:r w:rsidRPr="00546566">
        <w:rPr>
          <w:sz w:val="22"/>
          <w:szCs w:val="22"/>
        </w:rPr>
        <w:t>UAB „</w:t>
      </w:r>
      <w:proofErr w:type="spellStart"/>
      <w:r w:rsidRPr="00546566">
        <w:rPr>
          <w:sz w:val="22"/>
          <w:szCs w:val="22"/>
        </w:rPr>
        <w:t>Entafarma</w:t>
      </w:r>
      <w:proofErr w:type="spellEnd"/>
      <w:r w:rsidRPr="00546566">
        <w:rPr>
          <w:sz w:val="22"/>
          <w:szCs w:val="22"/>
        </w:rPr>
        <w:t>“</w:t>
      </w:r>
    </w:p>
    <w:p w14:paraId="178C9FC3" w14:textId="77777777" w:rsidR="00062A54" w:rsidRPr="00546566" w:rsidRDefault="00062A54" w:rsidP="00062A54">
      <w:pPr>
        <w:rPr>
          <w:sz w:val="22"/>
          <w:szCs w:val="22"/>
        </w:rPr>
      </w:pPr>
      <w:proofErr w:type="spellStart"/>
      <w:r w:rsidRPr="00546566">
        <w:rPr>
          <w:sz w:val="22"/>
          <w:szCs w:val="22"/>
        </w:rPr>
        <w:t>Klonėnų</w:t>
      </w:r>
      <w:proofErr w:type="spellEnd"/>
      <w:r w:rsidRPr="00546566">
        <w:rPr>
          <w:sz w:val="22"/>
          <w:szCs w:val="22"/>
        </w:rPr>
        <w:t xml:space="preserve"> vs. 1, </w:t>
      </w:r>
    </w:p>
    <w:p w14:paraId="08D9B337" w14:textId="2045B023" w:rsidR="00062A54" w:rsidRDefault="00062A54" w:rsidP="00062A54">
      <w:pPr>
        <w:rPr>
          <w:sz w:val="22"/>
          <w:szCs w:val="22"/>
        </w:rPr>
      </w:pPr>
      <w:r w:rsidRPr="00546566">
        <w:rPr>
          <w:sz w:val="22"/>
          <w:szCs w:val="22"/>
        </w:rPr>
        <w:t>Širvintų r. sav.</w:t>
      </w:r>
    </w:p>
    <w:p w14:paraId="2C82E09E" w14:textId="33EFE631" w:rsidR="0055701E" w:rsidRDefault="0055701E" w:rsidP="00062A54">
      <w:pPr>
        <w:rPr>
          <w:sz w:val="22"/>
          <w:szCs w:val="22"/>
        </w:rPr>
      </w:pPr>
    </w:p>
    <w:p w14:paraId="155EA2A5" w14:textId="3E4C8087" w:rsidR="0055701E" w:rsidRDefault="0055701E" w:rsidP="00062A54">
      <w:pPr>
        <w:rPr>
          <w:sz w:val="22"/>
          <w:szCs w:val="22"/>
        </w:rPr>
      </w:pPr>
      <w:r>
        <w:rPr>
          <w:sz w:val="22"/>
          <w:szCs w:val="22"/>
        </w:rPr>
        <w:t>arba</w:t>
      </w:r>
    </w:p>
    <w:p w14:paraId="17EB8F57" w14:textId="77777777" w:rsidR="0055701E" w:rsidRDefault="0055701E" w:rsidP="00062A54">
      <w:pPr>
        <w:rPr>
          <w:sz w:val="22"/>
          <w:szCs w:val="22"/>
        </w:rPr>
      </w:pPr>
    </w:p>
    <w:p w14:paraId="4B0ECE25" w14:textId="77777777" w:rsidR="0055701E" w:rsidRPr="0055701E" w:rsidRDefault="0055701E" w:rsidP="0055701E">
      <w:pPr>
        <w:rPr>
          <w:sz w:val="22"/>
          <w:szCs w:val="22"/>
        </w:rPr>
      </w:pPr>
      <w:r w:rsidRPr="0055701E">
        <w:rPr>
          <w:sz w:val="22"/>
          <w:szCs w:val="22"/>
        </w:rPr>
        <w:lastRenderedPageBreak/>
        <w:t xml:space="preserve">CEFEA Sp. z </w:t>
      </w:r>
      <w:proofErr w:type="spellStart"/>
      <w:r w:rsidRPr="0055701E">
        <w:rPr>
          <w:sz w:val="22"/>
          <w:szCs w:val="22"/>
        </w:rPr>
        <w:t>o.o</w:t>
      </w:r>
      <w:proofErr w:type="spellEnd"/>
      <w:r w:rsidRPr="0055701E">
        <w:rPr>
          <w:sz w:val="22"/>
          <w:szCs w:val="22"/>
        </w:rPr>
        <w:t>. Sp. K.</w:t>
      </w:r>
    </w:p>
    <w:p w14:paraId="12074A9B" w14:textId="77777777" w:rsidR="0055701E" w:rsidRPr="0055701E" w:rsidRDefault="0055701E" w:rsidP="0055701E">
      <w:pPr>
        <w:rPr>
          <w:sz w:val="22"/>
          <w:szCs w:val="22"/>
        </w:rPr>
      </w:pPr>
      <w:proofErr w:type="spellStart"/>
      <w:r w:rsidRPr="0055701E">
        <w:rPr>
          <w:sz w:val="22"/>
          <w:szCs w:val="22"/>
        </w:rPr>
        <w:t>Ul</w:t>
      </w:r>
      <w:proofErr w:type="spellEnd"/>
      <w:r w:rsidRPr="0055701E">
        <w:rPr>
          <w:sz w:val="22"/>
          <w:szCs w:val="22"/>
        </w:rPr>
        <w:t xml:space="preserve">. </w:t>
      </w:r>
      <w:proofErr w:type="spellStart"/>
      <w:r w:rsidRPr="0055701E">
        <w:rPr>
          <w:sz w:val="22"/>
          <w:szCs w:val="22"/>
        </w:rPr>
        <w:t>Działkowa</w:t>
      </w:r>
      <w:proofErr w:type="spellEnd"/>
      <w:r w:rsidRPr="0055701E">
        <w:rPr>
          <w:sz w:val="22"/>
          <w:szCs w:val="22"/>
        </w:rPr>
        <w:t xml:space="preserve"> 56 </w:t>
      </w:r>
    </w:p>
    <w:p w14:paraId="3CC5E058" w14:textId="77777777" w:rsidR="0055701E" w:rsidRPr="0055701E" w:rsidRDefault="0055701E" w:rsidP="0055701E">
      <w:pPr>
        <w:rPr>
          <w:sz w:val="22"/>
          <w:szCs w:val="22"/>
        </w:rPr>
      </w:pPr>
      <w:r w:rsidRPr="0055701E">
        <w:rPr>
          <w:sz w:val="22"/>
          <w:szCs w:val="22"/>
        </w:rPr>
        <w:t xml:space="preserve">02-234 </w:t>
      </w:r>
      <w:proofErr w:type="spellStart"/>
      <w:r w:rsidRPr="0055701E">
        <w:rPr>
          <w:sz w:val="22"/>
          <w:szCs w:val="22"/>
        </w:rPr>
        <w:t>Warszawa</w:t>
      </w:r>
      <w:proofErr w:type="spellEnd"/>
    </w:p>
    <w:p w14:paraId="4A2A043B" w14:textId="0E3C671D" w:rsidR="0055701E" w:rsidRDefault="0055701E" w:rsidP="0055701E">
      <w:pPr>
        <w:rPr>
          <w:sz w:val="22"/>
          <w:szCs w:val="22"/>
        </w:rPr>
      </w:pPr>
      <w:r w:rsidRPr="0055701E">
        <w:rPr>
          <w:sz w:val="22"/>
          <w:szCs w:val="22"/>
        </w:rPr>
        <w:t>Lenkija</w:t>
      </w:r>
    </w:p>
    <w:p w14:paraId="47EA82C9" w14:textId="77777777" w:rsidR="00062A54" w:rsidRPr="00546566" w:rsidRDefault="00062A54" w:rsidP="00062A54">
      <w:pPr>
        <w:rPr>
          <w:sz w:val="22"/>
          <w:szCs w:val="22"/>
        </w:rPr>
      </w:pPr>
    </w:p>
    <w:p w14:paraId="0AA83ABB" w14:textId="77777777" w:rsidR="00062A54" w:rsidRPr="00546566" w:rsidRDefault="00D90CC5" w:rsidP="00062A54">
      <w:pPr>
        <w:tabs>
          <w:tab w:val="left" w:pos="567"/>
        </w:tabs>
        <w:rPr>
          <w:sz w:val="22"/>
          <w:szCs w:val="22"/>
        </w:rPr>
      </w:pPr>
      <w:r w:rsidRPr="00546566">
        <w:rPr>
          <w:sz w:val="22"/>
          <w:szCs w:val="22"/>
        </w:rPr>
        <w:t xml:space="preserve">Registruotojas eksportuojančioje valstybėje </w:t>
      </w:r>
      <w:r w:rsidR="00062A54" w:rsidRPr="00546566">
        <w:rPr>
          <w:sz w:val="22"/>
          <w:szCs w:val="22"/>
        </w:rPr>
        <w:t xml:space="preserve">yra </w:t>
      </w:r>
      <w:proofErr w:type="spellStart"/>
      <w:r w:rsidR="00EE43B4" w:rsidRPr="00546566">
        <w:rPr>
          <w:sz w:val="22"/>
          <w:szCs w:val="22"/>
        </w:rPr>
        <w:t>Takeda</w:t>
      </w:r>
      <w:proofErr w:type="spellEnd"/>
      <w:r w:rsidR="00EE43B4" w:rsidRPr="00546566">
        <w:rPr>
          <w:sz w:val="22"/>
          <w:szCs w:val="22"/>
        </w:rPr>
        <w:t xml:space="preserve"> </w:t>
      </w:r>
      <w:proofErr w:type="spellStart"/>
      <w:r w:rsidR="00EE43B4" w:rsidRPr="00546566">
        <w:rPr>
          <w:sz w:val="22"/>
          <w:szCs w:val="22"/>
        </w:rPr>
        <w:t>GmbH</w:t>
      </w:r>
      <w:proofErr w:type="spellEnd"/>
      <w:r w:rsidR="00EE43B4" w:rsidRPr="00546566">
        <w:rPr>
          <w:sz w:val="22"/>
          <w:szCs w:val="22"/>
        </w:rPr>
        <w:t xml:space="preserve">, </w:t>
      </w:r>
      <w:proofErr w:type="spellStart"/>
      <w:r w:rsidR="00EE43B4" w:rsidRPr="00546566">
        <w:rPr>
          <w:sz w:val="22"/>
          <w:szCs w:val="22"/>
        </w:rPr>
        <w:t>Byk-Gulden</w:t>
      </w:r>
      <w:proofErr w:type="spellEnd"/>
      <w:r w:rsidR="00EE43B4" w:rsidRPr="00546566">
        <w:rPr>
          <w:sz w:val="22"/>
          <w:szCs w:val="22"/>
        </w:rPr>
        <w:t xml:space="preserve"> Str. 2, 78467 </w:t>
      </w:r>
      <w:proofErr w:type="spellStart"/>
      <w:r w:rsidR="00EE43B4" w:rsidRPr="00546566">
        <w:rPr>
          <w:sz w:val="22"/>
          <w:szCs w:val="22"/>
        </w:rPr>
        <w:t>Konstanz</w:t>
      </w:r>
      <w:proofErr w:type="spellEnd"/>
      <w:r w:rsidR="00EE43B4" w:rsidRPr="00546566">
        <w:rPr>
          <w:sz w:val="22"/>
          <w:szCs w:val="22"/>
        </w:rPr>
        <w:t>, Vokietija.</w:t>
      </w:r>
    </w:p>
    <w:p w14:paraId="5A765620" w14:textId="77777777" w:rsidR="00641B4C" w:rsidRPr="00546566" w:rsidRDefault="00641B4C" w:rsidP="00016903">
      <w:pPr>
        <w:pStyle w:val="BTEMEASMCA"/>
      </w:pPr>
    </w:p>
    <w:p w14:paraId="08D2FF57" w14:textId="624B9031" w:rsidR="00641B4C" w:rsidRPr="00546566" w:rsidRDefault="00641B4C" w:rsidP="00016903">
      <w:pPr>
        <w:pStyle w:val="BTbEMEASMCA"/>
      </w:pPr>
      <w:r w:rsidRPr="00546566">
        <w:t xml:space="preserve">Šis pakuotės lapelis paskutinį kartą peržiūrėtas </w:t>
      </w:r>
      <w:bookmarkStart w:id="20" w:name="_GoBack"/>
      <w:r w:rsidR="00FA5C26">
        <w:t>2020-03-27.</w:t>
      </w:r>
      <w:bookmarkEnd w:id="20"/>
    </w:p>
    <w:p w14:paraId="3C72DFA2" w14:textId="77777777" w:rsidR="00641B4C" w:rsidRPr="00546566" w:rsidRDefault="00641B4C" w:rsidP="00641B4C">
      <w:pPr>
        <w:jc w:val="both"/>
        <w:rPr>
          <w:sz w:val="22"/>
          <w:szCs w:val="22"/>
        </w:rPr>
      </w:pPr>
    </w:p>
    <w:p w14:paraId="1DFA305B" w14:textId="77777777" w:rsidR="00062A54" w:rsidRPr="00546566" w:rsidRDefault="00062A54" w:rsidP="00062A54">
      <w:pPr>
        <w:numPr>
          <w:ilvl w:val="12"/>
          <w:numId w:val="0"/>
        </w:numPr>
        <w:tabs>
          <w:tab w:val="left" w:pos="567"/>
        </w:tabs>
        <w:ind w:right="-2"/>
        <w:rPr>
          <w:snapToGrid w:val="0"/>
          <w:sz w:val="22"/>
        </w:rPr>
      </w:pPr>
      <w:r w:rsidRPr="00546566">
        <w:rPr>
          <w:snapToGrid w:val="0"/>
          <w:sz w:val="22"/>
          <w:szCs w:val="20"/>
        </w:rPr>
        <w:t xml:space="preserve">Išsami informacija apie šį </w:t>
      </w:r>
      <w:r w:rsidRPr="00546566">
        <w:rPr>
          <w:snapToGrid w:val="0"/>
          <w:sz w:val="22"/>
        </w:rPr>
        <w:t>vaistą</w:t>
      </w:r>
      <w:r w:rsidRPr="00546566">
        <w:rPr>
          <w:snapToGrid w:val="0"/>
          <w:sz w:val="22"/>
          <w:szCs w:val="20"/>
        </w:rPr>
        <w:t xml:space="preserve"> pateikiama Valstybinės vaistų kontrolės tarnybos prie Lietuvos Respublikos sveikatos apsaugos ministerijos tinklalapyje</w:t>
      </w:r>
      <w:r w:rsidRPr="00546566">
        <w:rPr>
          <w:i/>
          <w:snapToGrid w:val="0"/>
          <w:sz w:val="22"/>
        </w:rPr>
        <w:t xml:space="preserve"> </w:t>
      </w:r>
      <w:hyperlink r:id="rId10" w:history="1">
        <w:r w:rsidRPr="00546566">
          <w:rPr>
            <w:rFonts w:eastAsia="SimSun"/>
            <w:snapToGrid w:val="0"/>
            <w:color w:val="0000FF"/>
            <w:sz w:val="22"/>
            <w:szCs w:val="20"/>
            <w:u w:val="single"/>
          </w:rPr>
          <w:t>http://www.vvkt.lt/</w:t>
        </w:r>
      </w:hyperlink>
      <w:r w:rsidRPr="00546566">
        <w:rPr>
          <w:snapToGrid w:val="0"/>
          <w:sz w:val="22"/>
          <w:szCs w:val="20"/>
        </w:rPr>
        <w:t>.</w:t>
      </w:r>
    </w:p>
    <w:p w14:paraId="221DD91E" w14:textId="77777777" w:rsidR="00641B4C" w:rsidRPr="00546566" w:rsidRDefault="00641B4C" w:rsidP="00016903">
      <w:pPr>
        <w:pStyle w:val="BTEMEASMCA"/>
        <w:rPr>
          <w:highlight w:val="yellow"/>
        </w:rPr>
      </w:pPr>
    </w:p>
    <w:p w14:paraId="6E1F275E" w14:textId="3FD0F5A3" w:rsidR="00641B4C" w:rsidRPr="00546566" w:rsidRDefault="00062A54" w:rsidP="008940F4">
      <w:pPr>
        <w:jc w:val="both"/>
        <w:rPr>
          <w:i/>
          <w:sz w:val="22"/>
        </w:rPr>
      </w:pPr>
      <w:r w:rsidRPr="00546566">
        <w:rPr>
          <w:i/>
          <w:sz w:val="22"/>
        </w:rPr>
        <w:t>Lygiagrečiai importuojamas vaist</w:t>
      </w:r>
      <w:r w:rsidR="00A95271">
        <w:rPr>
          <w:i/>
          <w:sz w:val="22"/>
        </w:rPr>
        <w:t>as</w:t>
      </w:r>
      <w:r w:rsidRPr="00546566">
        <w:rPr>
          <w:i/>
          <w:sz w:val="22"/>
        </w:rPr>
        <w:t xml:space="preserve"> skiriasi nuo referencinio vaist</w:t>
      </w:r>
      <w:r w:rsidR="00CF222E">
        <w:rPr>
          <w:i/>
          <w:sz w:val="22"/>
        </w:rPr>
        <w:t>o</w:t>
      </w:r>
      <w:r w:rsidRPr="00546566">
        <w:rPr>
          <w:i/>
          <w:sz w:val="22"/>
        </w:rPr>
        <w:t xml:space="preserve"> tinkamumo laiku ir laikymo sąlygomis: lyg. </w:t>
      </w:r>
      <w:proofErr w:type="spellStart"/>
      <w:r w:rsidRPr="00546566">
        <w:rPr>
          <w:i/>
          <w:sz w:val="22"/>
        </w:rPr>
        <w:t>imp</w:t>
      </w:r>
      <w:proofErr w:type="spellEnd"/>
      <w:r w:rsidRPr="00546566">
        <w:rPr>
          <w:i/>
          <w:sz w:val="22"/>
        </w:rPr>
        <w:t>. vaist</w:t>
      </w:r>
      <w:r w:rsidR="00CF222E">
        <w:rPr>
          <w:i/>
          <w:sz w:val="22"/>
        </w:rPr>
        <w:t xml:space="preserve">o </w:t>
      </w:r>
      <w:r w:rsidRPr="00546566">
        <w:rPr>
          <w:i/>
          <w:sz w:val="22"/>
        </w:rPr>
        <w:t xml:space="preserve">tinkamumo laikas yra 5 metai, referencinio – 3 metai; lyg. </w:t>
      </w:r>
      <w:proofErr w:type="spellStart"/>
      <w:r w:rsidRPr="00546566">
        <w:rPr>
          <w:i/>
          <w:sz w:val="22"/>
        </w:rPr>
        <w:t>imp</w:t>
      </w:r>
      <w:proofErr w:type="spellEnd"/>
      <w:r w:rsidRPr="00546566">
        <w:rPr>
          <w:i/>
          <w:sz w:val="22"/>
        </w:rPr>
        <w:t>. vaist</w:t>
      </w:r>
      <w:r w:rsidR="00CF222E">
        <w:rPr>
          <w:i/>
          <w:sz w:val="22"/>
        </w:rPr>
        <w:t>ą</w:t>
      </w:r>
      <w:r w:rsidRPr="00546566">
        <w:rPr>
          <w:i/>
          <w:sz w:val="22"/>
        </w:rPr>
        <w:t xml:space="preserve"> laikyti ne aukštesnėje kaip 25 °C temperatūroje, gamintojo pakuotėje, kad </w:t>
      </w:r>
      <w:r w:rsidR="0009267D">
        <w:rPr>
          <w:i/>
          <w:sz w:val="22"/>
        </w:rPr>
        <w:t>vaistas</w:t>
      </w:r>
      <w:r w:rsidR="0009267D" w:rsidRPr="00546566">
        <w:rPr>
          <w:i/>
          <w:sz w:val="22"/>
        </w:rPr>
        <w:t xml:space="preserve"> </w:t>
      </w:r>
      <w:r w:rsidRPr="00546566">
        <w:rPr>
          <w:i/>
          <w:sz w:val="22"/>
        </w:rPr>
        <w:t>būtų apsaugotas nuo drėgmės, referenciniam vaist</w:t>
      </w:r>
      <w:r w:rsidR="00CF222E">
        <w:rPr>
          <w:i/>
          <w:sz w:val="22"/>
        </w:rPr>
        <w:t>ui</w:t>
      </w:r>
      <w:r w:rsidRPr="00546566">
        <w:rPr>
          <w:i/>
          <w:sz w:val="22"/>
        </w:rPr>
        <w:t xml:space="preserve"> specialių laikymo sąlygų nereikia.</w:t>
      </w:r>
    </w:p>
    <w:p w14:paraId="3C362853" w14:textId="77777777" w:rsidR="00062A54" w:rsidRPr="00546566" w:rsidRDefault="00062A54" w:rsidP="00641B4C">
      <w:pPr>
        <w:rPr>
          <w:sz w:val="22"/>
        </w:rPr>
      </w:pPr>
    </w:p>
    <w:p w14:paraId="04B5D6A4" w14:textId="77777777" w:rsidR="004F26B7" w:rsidRPr="00546566" w:rsidRDefault="004F26B7"/>
    <w:sectPr w:rsidR="004F26B7" w:rsidRPr="0054656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E195B" w14:textId="77777777" w:rsidR="00B36670" w:rsidRDefault="00B36670" w:rsidP="007D4744">
      <w:r>
        <w:separator/>
      </w:r>
    </w:p>
  </w:endnote>
  <w:endnote w:type="continuationSeparator" w:id="0">
    <w:p w14:paraId="3373AA7A" w14:textId="77777777" w:rsidR="00B36670" w:rsidRDefault="00B36670" w:rsidP="007D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698143"/>
      <w:docPartObj>
        <w:docPartGallery w:val="Page Numbers (Bottom of Page)"/>
        <w:docPartUnique/>
      </w:docPartObj>
    </w:sdtPr>
    <w:sdtEndPr>
      <w:rPr>
        <w:noProof/>
      </w:rPr>
    </w:sdtEndPr>
    <w:sdtContent>
      <w:p w14:paraId="32F36F53" w14:textId="4D2FC0B1" w:rsidR="007D4744" w:rsidRDefault="007D4744">
        <w:pPr>
          <w:pStyle w:val="Porat"/>
          <w:jc w:val="right"/>
        </w:pPr>
        <w:r>
          <w:fldChar w:fldCharType="begin"/>
        </w:r>
        <w:r>
          <w:instrText xml:space="preserve"> PAGE   \* MERGEFORMAT </w:instrText>
        </w:r>
        <w:r>
          <w:fldChar w:fldCharType="separate"/>
        </w:r>
        <w:r w:rsidR="00FA5C26">
          <w:rPr>
            <w:noProof/>
          </w:rPr>
          <w:t>9</w:t>
        </w:r>
        <w:r>
          <w:rPr>
            <w:noProof/>
          </w:rPr>
          <w:fldChar w:fldCharType="end"/>
        </w:r>
      </w:p>
    </w:sdtContent>
  </w:sdt>
  <w:p w14:paraId="400292A7" w14:textId="77777777" w:rsidR="007D4744" w:rsidRDefault="007D47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806ED" w14:textId="77777777" w:rsidR="00B36670" w:rsidRDefault="00B36670" w:rsidP="007D4744">
      <w:r>
        <w:separator/>
      </w:r>
    </w:p>
  </w:footnote>
  <w:footnote w:type="continuationSeparator" w:id="0">
    <w:p w14:paraId="429E3222" w14:textId="77777777" w:rsidR="00B36670" w:rsidRDefault="00B36670" w:rsidP="007D4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3D26"/>
    <w:multiLevelType w:val="hybridMultilevel"/>
    <w:tmpl w:val="257696DC"/>
    <w:lvl w:ilvl="0" w:tplc="23026ACE">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F43F46"/>
    <w:multiLevelType w:val="hybridMultilevel"/>
    <w:tmpl w:val="4E4AF31A"/>
    <w:lvl w:ilvl="0" w:tplc="10A61E32">
      <w:start w:val="65535"/>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26F8B"/>
    <w:multiLevelType w:val="hybridMultilevel"/>
    <w:tmpl w:val="F906FE2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49459A"/>
    <w:multiLevelType w:val="hybridMultilevel"/>
    <w:tmpl w:val="EA787AD2"/>
    <w:lvl w:ilvl="0" w:tplc="D780D070">
      <w:start w:val="1"/>
      <w:numFmt w:val="bullet"/>
      <w:lvlText w:val="-"/>
      <w:lvlJc w:val="left"/>
      <w:pPr>
        <w:tabs>
          <w:tab w:val="num" w:pos="567"/>
        </w:tabs>
        <w:ind w:left="0" w:firstLine="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C55978"/>
    <w:multiLevelType w:val="hybridMultilevel"/>
    <w:tmpl w:val="39C6AB00"/>
    <w:lvl w:ilvl="0" w:tplc="6AE423A2">
      <w:start w:val="1"/>
      <w:numFmt w:val="bullet"/>
      <w:lvlText w:val="-"/>
      <w:lvlJc w:val="left"/>
      <w:pPr>
        <w:tabs>
          <w:tab w:val="num" w:pos="567"/>
        </w:tabs>
        <w:ind w:left="567" w:hanging="567"/>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662"/>
    <w:rsid w:val="000039D7"/>
    <w:rsid w:val="00016903"/>
    <w:rsid w:val="00035F52"/>
    <w:rsid w:val="00062A54"/>
    <w:rsid w:val="0009267D"/>
    <w:rsid w:val="000D6914"/>
    <w:rsid w:val="001148D4"/>
    <w:rsid w:val="001B0539"/>
    <w:rsid w:val="00233EA1"/>
    <w:rsid w:val="002B3516"/>
    <w:rsid w:val="003A0A71"/>
    <w:rsid w:val="00432794"/>
    <w:rsid w:val="004409FC"/>
    <w:rsid w:val="004E4351"/>
    <w:rsid w:val="004F26B7"/>
    <w:rsid w:val="005167F9"/>
    <w:rsid w:val="00531539"/>
    <w:rsid w:val="00546566"/>
    <w:rsid w:val="0055701E"/>
    <w:rsid w:val="00596702"/>
    <w:rsid w:val="00641B4C"/>
    <w:rsid w:val="00763C7F"/>
    <w:rsid w:val="007D4744"/>
    <w:rsid w:val="008112E3"/>
    <w:rsid w:val="00852299"/>
    <w:rsid w:val="008940F4"/>
    <w:rsid w:val="00A75EF3"/>
    <w:rsid w:val="00A95271"/>
    <w:rsid w:val="00AF5992"/>
    <w:rsid w:val="00B36670"/>
    <w:rsid w:val="00BC76EF"/>
    <w:rsid w:val="00C11662"/>
    <w:rsid w:val="00CF222E"/>
    <w:rsid w:val="00D90CC5"/>
    <w:rsid w:val="00DE551E"/>
    <w:rsid w:val="00EE43B4"/>
    <w:rsid w:val="00F61FE1"/>
    <w:rsid w:val="00F87E39"/>
    <w:rsid w:val="00FA5C26"/>
    <w:rsid w:val="00FC19E3"/>
    <w:rsid w:val="00FC3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9325"/>
  <w15:chartTrackingRefBased/>
  <w15:docId w15:val="{2F43E23C-FBA1-4D79-922C-BABFCA08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1B4C"/>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641B4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641B4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641B4C"/>
    <w:rPr>
      <w:color w:val="0000FF"/>
      <w:u w:val="single"/>
    </w:rPr>
  </w:style>
  <w:style w:type="paragraph" w:styleId="Pagrindinistekstas">
    <w:name w:val="Body Text"/>
    <w:basedOn w:val="prastasis"/>
    <w:link w:val="PagrindinistekstasDiagrama"/>
    <w:semiHidden/>
    <w:unhideWhenUsed/>
    <w:rsid w:val="00641B4C"/>
    <w:pPr>
      <w:spacing w:after="120"/>
    </w:pPr>
    <w:rPr>
      <w:szCs w:val="20"/>
      <w:lang w:val="x-none"/>
    </w:rPr>
  </w:style>
  <w:style w:type="character" w:customStyle="1" w:styleId="PagrindinistekstasDiagrama">
    <w:name w:val="Pagrindinis tekstas Diagrama"/>
    <w:basedOn w:val="Numatytasispastraiposriftas"/>
    <w:link w:val="Pagrindinistekstas"/>
    <w:semiHidden/>
    <w:rsid w:val="00641B4C"/>
    <w:rPr>
      <w:rFonts w:ascii="Times New Roman" w:eastAsia="Times New Roman" w:hAnsi="Times New Roman" w:cs="Times New Roman"/>
      <w:sz w:val="24"/>
      <w:szCs w:val="20"/>
      <w:lang w:val="x-none"/>
    </w:rPr>
  </w:style>
  <w:style w:type="paragraph" w:customStyle="1" w:styleId="PI-1EMEASMCA">
    <w:name w:val="PI-1 EMEA_SMCA"/>
    <w:basedOn w:val="Antrat2"/>
    <w:autoRedefine/>
    <w:rsid w:val="00641B4C"/>
    <w:pPr>
      <w:keepLines w:val="0"/>
      <w:tabs>
        <w:tab w:val="left" w:pos="567"/>
      </w:tabs>
      <w:spacing w:before="0"/>
      <w:ind w:left="567" w:hanging="567"/>
    </w:pPr>
    <w:rPr>
      <w:rFonts w:ascii="Times New Roman" w:eastAsia="Times New Roman" w:hAnsi="Times New Roman" w:cs="Times New Roman"/>
      <w:b/>
      <w:color w:val="auto"/>
      <w:sz w:val="22"/>
      <w:szCs w:val="22"/>
      <w:lang w:val="x-none"/>
    </w:rPr>
  </w:style>
  <w:style w:type="character" w:customStyle="1" w:styleId="PI-1labEMEASMCAChar">
    <w:name w:val="PI-1_lab EMEA_SMCA Char"/>
    <w:link w:val="PI-1labEMEASMCA"/>
    <w:locked/>
    <w:rsid w:val="00641B4C"/>
    <w:rPr>
      <w:rFonts w:ascii="Times New Roman" w:eastAsia="Times New Roman" w:hAnsi="Times New Roman" w:cs="Times New Roman"/>
      <w:b/>
      <w:noProof/>
      <w:lang w:val="x-none"/>
    </w:rPr>
  </w:style>
  <w:style w:type="paragraph" w:customStyle="1" w:styleId="PI-1labEMEASMCA">
    <w:name w:val="PI-1_lab EMEA_SMCA"/>
    <w:basedOn w:val="prastasis"/>
    <w:link w:val="PI-1labEMEASMCAChar"/>
    <w:autoRedefine/>
    <w:rsid w:val="00641B4C"/>
    <w:pPr>
      <w:pBdr>
        <w:top w:val="single" w:sz="4" w:space="1" w:color="auto"/>
        <w:left w:val="single" w:sz="4" w:space="4" w:color="auto"/>
        <w:bottom w:val="single" w:sz="4" w:space="1" w:color="auto"/>
        <w:right w:val="single" w:sz="4" w:space="4" w:color="auto"/>
      </w:pBdr>
      <w:tabs>
        <w:tab w:val="left" w:pos="540"/>
      </w:tabs>
    </w:pPr>
    <w:rPr>
      <w:b/>
      <w:noProof/>
      <w:sz w:val="22"/>
      <w:szCs w:val="22"/>
      <w:lang w:val="x-none"/>
    </w:rPr>
  </w:style>
  <w:style w:type="character" w:customStyle="1" w:styleId="BTEMEASMCAChar">
    <w:name w:val="BT EMEA_SMCA Char"/>
    <w:link w:val="BTEMEASMCA"/>
    <w:locked/>
    <w:rsid w:val="00016903"/>
    <w:rPr>
      <w:rFonts w:ascii="Times New Roman" w:eastAsia="Times New Roman" w:hAnsi="Times New Roman" w:cs="Times New Roman"/>
      <w:lang w:val="lt-LT"/>
    </w:rPr>
  </w:style>
  <w:style w:type="paragraph" w:customStyle="1" w:styleId="BTEMEASMCA">
    <w:name w:val="BT EMEA_SMCA"/>
    <w:basedOn w:val="prastasis"/>
    <w:link w:val="BTEMEASMCAChar"/>
    <w:autoRedefine/>
    <w:rsid w:val="00016903"/>
    <w:rPr>
      <w:sz w:val="22"/>
      <w:szCs w:val="22"/>
    </w:rPr>
  </w:style>
  <w:style w:type="character" w:customStyle="1" w:styleId="TTEMEASMCAChar">
    <w:name w:val="TT EMEA_SMCA Char"/>
    <w:link w:val="TTEMEASMCA"/>
    <w:locked/>
    <w:rsid w:val="00641B4C"/>
    <w:rPr>
      <w:rFonts w:ascii="Times New Roman" w:eastAsia="Times New Roman" w:hAnsi="Times New Roman" w:cs="Times New Roman"/>
      <w:b/>
      <w:lang w:eastAsia="x-none"/>
    </w:rPr>
  </w:style>
  <w:style w:type="paragraph" w:customStyle="1" w:styleId="TTEMEASMCA">
    <w:name w:val="TT EMEA_SMCA"/>
    <w:basedOn w:val="Antrat1"/>
    <w:link w:val="TTEMEASMCAChar"/>
    <w:autoRedefine/>
    <w:rsid w:val="00641B4C"/>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lang w:val="en-US" w:eastAsia="x-none"/>
    </w:rPr>
  </w:style>
  <w:style w:type="paragraph" w:customStyle="1" w:styleId="BT-EMEASMCA">
    <w:name w:val="BT- EMEA_SMCA"/>
    <w:basedOn w:val="BTEMEASMCA"/>
    <w:autoRedefine/>
    <w:rsid w:val="00641B4C"/>
  </w:style>
  <w:style w:type="paragraph" w:customStyle="1" w:styleId="PI-3EMEASMCA">
    <w:name w:val="PI-3 EMEA_SMCA"/>
    <w:basedOn w:val="prastasis"/>
    <w:autoRedefine/>
    <w:rsid w:val="00641B4C"/>
    <w:pPr>
      <w:spacing w:line="220" w:lineRule="exact"/>
    </w:pPr>
    <w:rPr>
      <w:b/>
      <w:bCs/>
      <w:sz w:val="22"/>
      <w:szCs w:val="22"/>
    </w:rPr>
  </w:style>
  <w:style w:type="paragraph" w:customStyle="1" w:styleId="BTbEMEASMCA">
    <w:name w:val="BT(b) EMEA_SMCA"/>
    <w:basedOn w:val="BTEMEASMCA"/>
    <w:autoRedefine/>
    <w:rsid w:val="00641B4C"/>
    <w:rPr>
      <w:b/>
    </w:rPr>
  </w:style>
  <w:style w:type="paragraph" w:customStyle="1" w:styleId="BTeEMEASMCA">
    <w:name w:val="BT(e) EMEA_SMCA"/>
    <w:basedOn w:val="BTEMEASMCA"/>
    <w:autoRedefine/>
    <w:rsid w:val="00641B4C"/>
    <w:rPr>
      <w:i/>
    </w:rPr>
  </w:style>
  <w:style w:type="character" w:customStyle="1" w:styleId="Antrat2Diagrama">
    <w:name w:val="Antraštė 2 Diagrama"/>
    <w:basedOn w:val="Numatytasispastraiposriftas"/>
    <w:link w:val="Antrat2"/>
    <w:uiPriority w:val="9"/>
    <w:semiHidden/>
    <w:rsid w:val="00641B4C"/>
    <w:rPr>
      <w:rFonts w:asciiTheme="majorHAnsi" w:eastAsiaTheme="majorEastAsia" w:hAnsiTheme="majorHAnsi" w:cstheme="majorBidi"/>
      <w:color w:val="2E74B5" w:themeColor="accent1" w:themeShade="BF"/>
      <w:sz w:val="26"/>
      <w:szCs w:val="26"/>
      <w:lang w:val="lt-LT"/>
    </w:rPr>
  </w:style>
  <w:style w:type="character" w:customStyle="1" w:styleId="Antrat1Diagrama">
    <w:name w:val="Antraštė 1 Diagrama"/>
    <w:basedOn w:val="Numatytasispastraiposriftas"/>
    <w:link w:val="Antrat1"/>
    <w:uiPriority w:val="9"/>
    <w:rsid w:val="00641B4C"/>
    <w:rPr>
      <w:rFonts w:asciiTheme="majorHAnsi" w:eastAsiaTheme="majorEastAsia" w:hAnsiTheme="majorHAnsi" w:cstheme="majorBidi"/>
      <w:color w:val="2E74B5" w:themeColor="accent1" w:themeShade="BF"/>
      <w:sz w:val="32"/>
      <w:szCs w:val="32"/>
      <w:lang w:val="lt-LT"/>
    </w:rPr>
  </w:style>
  <w:style w:type="paragraph" w:styleId="Antrats">
    <w:name w:val="header"/>
    <w:basedOn w:val="prastasis"/>
    <w:link w:val="AntratsDiagrama"/>
    <w:uiPriority w:val="99"/>
    <w:unhideWhenUsed/>
    <w:rsid w:val="007D4744"/>
    <w:pPr>
      <w:tabs>
        <w:tab w:val="center" w:pos="4680"/>
        <w:tab w:val="right" w:pos="9360"/>
      </w:tabs>
    </w:pPr>
  </w:style>
  <w:style w:type="character" w:customStyle="1" w:styleId="AntratsDiagrama">
    <w:name w:val="Antraštės Diagrama"/>
    <w:basedOn w:val="Numatytasispastraiposriftas"/>
    <w:link w:val="Antrats"/>
    <w:uiPriority w:val="99"/>
    <w:rsid w:val="007D4744"/>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7D4744"/>
    <w:pPr>
      <w:tabs>
        <w:tab w:val="center" w:pos="4680"/>
        <w:tab w:val="right" w:pos="9360"/>
      </w:tabs>
    </w:pPr>
  </w:style>
  <w:style w:type="character" w:customStyle="1" w:styleId="PoratDiagrama">
    <w:name w:val="Poraštė Diagrama"/>
    <w:basedOn w:val="Numatytasispastraiposriftas"/>
    <w:link w:val="Porat"/>
    <w:uiPriority w:val="99"/>
    <w:rsid w:val="007D4744"/>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7D474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4744"/>
    <w:rPr>
      <w:rFonts w:ascii="Segoe UI" w:eastAsia="Times New Roman" w:hAnsi="Segoe UI" w:cs="Segoe UI"/>
      <w:sz w:val="18"/>
      <w:szCs w:val="18"/>
      <w:lang w:val="lt-LT"/>
    </w:rPr>
  </w:style>
  <w:style w:type="paragraph" w:styleId="Sraopastraipa">
    <w:name w:val="List Paragraph"/>
    <w:basedOn w:val="prastasis"/>
    <w:uiPriority w:val="34"/>
    <w:qFormat/>
    <w:rsid w:val="004E4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9253</Words>
  <Characters>5275</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Božena Kuntelija</cp:lastModifiedBy>
  <cp:revision>3</cp:revision>
  <cp:lastPrinted>2017-03-01T13:45:00Z</cp:lastPrinted>
  <dcterms:created xsi:type="dcterms:W3CDTF">2020-03-13T13:57:00Z</dcterms:created>
  <dcterms:modified xsi:type="dcterms:W3CDTF">2020-03-27T12:37:00Z</dcterms:modified>
</cp:coreProperties>
</file>