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CF43" w14:textId="77777777" w:rsidR="004F2769" w:rsidRPr="004F2769" w:rsidRDefault="004F2769" w:rsidP="004F2769">
      <w:pPr>
        <w:widowControl w:val="0"/>
        <w:spacing w:after="0" w:line="240" w:lineRule="auto"/>
        <w:rPr>
          <w:rFonts w:ascii="Times New Roman" w:eastAsia="Times New Roman" w:hAnsi="Times New Roman" w:cs="Times New Roman"/>
          <w:snapToGrid w:val="0"/>
          <w:color w:val="008000"/>
          <w:szCs w:val="20"/>
          <w:lang w:val="lt-LT"/>
        </w:rPr>
      </w:pPr>
      <w:bookmarkStart w:id="0" w:name="_GoBack"/>
      <w:bookmarkEnd w:id="0"/>
    </w:p>
    <w:p w14:paraId="5B321681" w14:textId="77777777" w:rsidR="004F2769" w:rsidRPr="004F2769" w:rsidRDefault="004F2769" w:rsidP="004F2769">
      <w:pPr>
        <w:widowControl w:val="0"/>
        <w:spacing w:after="0" w:line="240" w:lineRule="auto"/>
        <w:rPr>
          <w:rFonts w:ascii="Times New Roman" w:eastAsia="Times New Roman" w:hAnsi="Times New Roman" w:cs="Times New Roman"/>
          <w:snapToGrid w:val="0"/>
          <w:color w:val="008000"/>
          <w:szCs w:val="20"/>
          <w:lang w:val="lt-LT"/>
        </w:rPr>
      </w:pPr>
    </w:p>
    <w:p w14:paraId="2B96328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3C1DFCFA"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657ECDA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4CA52AE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776CD86E"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5B7EA59"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BA631E0"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1D4142C"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016C5DB"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4B155A7"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22F9B24"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75FAC1D"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C5AAE14"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DD4EB10"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C4AAEB0"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81C62A9"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401ED99"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904D840"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9E90F01"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CF167AB"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422B77B"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2E5B18A" w14:textId="77777777" w:rsidR="004F2769" w:rsidRPr="004F2769" w:rsidRDefault="004F2769" w:rsidP="004F2769">
      <w:pPr>
        <w:keepNext/>
        <w:tabs>
          <w:tab w:val="left" w:pos="567"/>
        </w:tabs>
        <w:spacing w:after="0" w:line="240" w:lineRule="auto"/>
        <w:jc w:val="center"/>
        <w:outlineLvl w:val="1"/>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I PRIEDAS</w:t>
      </w:r>
    </w:p>
    <w:p w14:paraId="20D8DC64" w14:textId="77777777" w:rsidR="004F2769" w:rsidRPr="004F2769" w:rsidRDefault="004F2769" w:rsidP="004F2769">
      <w:pPr>
        <w:tabs>
          <w:tab w:val="left" w:pos="567"/>
        </w:tabs>
        <w:spacing w:after="0" w:line="240" w:lineRule="auto"/>
        <w:rPr>
          <w:rFonts w:ascii="Times New Roman" w:eastAsia="Times New Roman" w:hAnsi="Times New Roman" w:cs="Times New Roman"/>
          <w:snapToGrid w:val="0"/>
          <w:szCs w:val="24"/>
          <w:lang w:val="lt-LT"/>
        </w:rPr>
      </w:pPr>
    </w:p>
    <w:p w14:paraId="3A8BB954" w14:textId="77777777" w:rsidR="004F2769" w:rsidRPr="004F2769" w:rsidRDefault="004F2769" w:rsidP="004F2769">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PREPARATO CHARAKTERISTIKŲ SANTRAUKA</w:t>
      </w:r>
    </w:p>
    <w:p w14:paraId="1D518C8E"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5C89F089"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32DDA684"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7C49DB42"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386D73DB"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5A025C38"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798AB02"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6E53D53"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436E6B93"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7E21B8BF"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6EB96920"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5A02E6A3"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3C56D85A"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6AB6C611"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00D95E0F"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DFA1DCC"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6F55E55D"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4D4D065A"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1EF97999"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63BAA052"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09A55D68"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7FD1CAC"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3441CDAC"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5B7C1B7F"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4337B313"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4ADDB4DF"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3670A81A"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1AEDC62A"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ED7EF22"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eastAsia="zh-CN"/>
        </w:rPr>
      </w:pPr>
    </w:p>
    <w:p w14:paraId="2CFDB5D5" w14:textId="77777777" w:rsidR="004F2769" w:rsidRPr="004F2769" w:rsidRDefault="004F2769" w:rsidP="004F2769">
      <w:pPr>
        <w:tabs>
          <w:tab w:val="left" w:pos="-1440"/>
          <w:tab w:val="left" w:pos="-720"/>
          <w:tab w:val="left" w:pos="567"/>
        </w:tabs>
        <w:spacing w:after="0" w:line="260" w:lineRule="exact"/>
        <w:rPr>
          <w:rFonts w:ascii="Times New Roman" w:eastAsia="Times New Roman" w:hAnsi="Times New Roman" w:cs="Times New Roman"/>
          <w:snapToGrid w:val="0"/>
          <w:szCs w:val="20"/>
          <w:lang w:val="lt-LT"/>
        </w:rPr>
      </w:pPr>
    </w:p>
    <w:p w14:paraId="1C3574F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9D5C1C3"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1.</w:t>
      </w:r>
      <w:r w:rsidRPr="004F2769">
        <w:rPr>
          <w:rFonts w:ascii="Times New Roman" w:eastAsia="Times New Roman" w:hAnsi="Times New Roman" w:cs="Times New Roman"/>
          <w:b/>
          <w:snapToGrid w:val="0"/>
          <w:szCs w:val="20"/>
          <w:lang w:val="lt-LT"/>
        </w:rPr>
        <w:tab/>
        <w:t>VAISTINIO PREPARATO PAVADINIMAS</w:t>
      </w:r>
    </w:p>
    <w:p w14:paraId="287723F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DAC8C0E" w14:textId="77777777" w:rsidR="004F2769" w:rsidRPr="004F2769" w:rsidRDefault="004F2769" w:rsidP="004F2769">
      <w:pPr>
        <w:widowControl w:val="0"/>
        <w:spacing w:after="0" w:line="240" w:lineRule="auto"/>
        <w:rPr>
          <w:rFonts w:ascii="Times New Roman" w:eastAsia="Times New Roman" w:hAnsi="Times New Roman" w:cs="Times New Roman"/>
          <w:lang w:val="lt-LT"/>
        </w:rPr>
      </w:pPr>
      <w:r w:rsidRPr="004F2769">
        <w:rPr>
          <w:rFonts w:ascii="Times New Roman" w:eastAsia="Times New Roman" w:hAnsi="Times New Roman" w:cs="Times New Roman"/>
          <w:lang w:val="lt-LT"/>
        </w:rPr>
        <w:t>Ambroxol Siromed 30 mg tabletės</w:t>
      </w:r>
    </w:p>
    <w:p w14:paraId="5F85EB8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FAA3A7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090E010"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2.</w:t>
      </w:r>
      <w:r w:rsidRPr="004F2769">
        <w:rPr>
          <w:rFonts w:ascii="Times New Roman" w:eastAsia="Times New Roman" w:hAnsi="Times New Roman" w:cs="Times New Roman"/>
          <w:b/>
          <w:snapToGrid w:val="0"/>
          <w:szCs w:val="20"/>
          <w:lang w:val="lt-LT"/>
        </w:rPr>
        <w:tab/>
        <w:t>KOKYBINĖ IR KIEKYBINĖ SUDĖTIS</w:t>
      </w:r>
    </w:p>
    <w:p w14:paraId="40F0859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6414858" w14:textId="77777777" w:rsidR="004F2769" w:rsidRPr="004F2769" w:rsidRDefault="004F2769" w:rsidP="004F276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eastAsia="Times New Roman" w:hAnsi="Times New Roman" w:cs="Times New Roman"/>
          <w:snapToGrid w:val="0"/>
          <w:spacing w:val="-3"/>
          <w:lang w:val="lt-LT"/>
        </w:rPr>
      </w:pPr>
      <w:r w:rsidRPr="004F2769">
        <w:rPr>
          <w:rFonts w:ascii="Times New Roman" w:eastAsia="Times New Roman" w:hAnsi="Times New Roman" w:cs="Times New Roman"/>
          <w:snapToGrid w:val="0"/>
          <w:spacing w:val="-3"/>
          <w:lang w:val="lt-LT"/>
        </w:rPr>
        <w:t>Kiekvienoje tabletėje yra 30 mg ambroksolio hidrochlorido.</w:t>
      </w:r>
    </w:p>
    <w:p w14:paraId="7181400B" w14:textId="77777777" w:rsidR="004F2769" w:rsidRPr="004F2769" w:rsidRDefault="004F2769" w:rsidP="004F276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eastAsia="Times New Roman" w:hAnsi="Times New Roman" w:cs="Times New Roman"/>
          <w:snapToGrid w:val="0"/>
          <w:spacing w:val="-3"/>
          <w:lang w:val="lt-LT"/>
        </w:rPr>
      </w:pPr>
    </w:p>
    <w:p w14:paraId="0682CB4E" w14:textId="63CBD756" w:rsidR="004F2769" w:rsidRPr="004F2769" w:rsidRDefault="00674032" w:rsidP="004F276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eastAsia="Times New Roman" w:hAnsi="Times New Roman" w:cs="Times New Roman"/>
          <w:snapToGrid w:val="0"/>
          <w:spacing w:val="-3"/>
          <w:lang w:val="lt-LT"/>
        </w:rPr>
      </w:pPr>
      <w:r>
        <w:rPr>
          <w:rFonts w:ascii="Times New Roman" w:eastAsia="Times New Roman" w:hAnsi="Times New Roman" w:cs="Times New Roman"/>
          <w:snapToGrid w:val="0"/>
          <w:spacing w:val="-3"/>
          <w:u w:val="single"/>
          <w:lang w:val="lt-LT"/>
        </w:rPr>
        <w:t xml:space="preserve">Pagalbinė (-s) medžiaga (-os), kurios (-ių) </w:t>
      </w:r>
      <w:r w:rsidR="004F2769" w:rsidRPr="004F2769">
        <w:rPr>
          <w:rFonts w:ascii="Times New Roman" w:eastAsia="Times New Roman" w:hAnsi="Times New Roman" w:cs="Times New Roman"/>
          <w:snapToGrid w:val="0"/>
          <w:spacing w:val="-3"/>
          <w:u w:val="single"/>
          <w:lang w:val="lt-LT"/>
        </w:rPr>
        <w:t>kurios poveikis žinomas</w:t>
      </w:r>
      <w:r w:rsidR="004F2769" w:rsidRPr="004F2769">
        <w:rPr>
          <w:rFonts w:ascii="Times New Roman" w:eastAsia="Times New Roman" w:hAnsi="Times New Roman" w:cs="Times New Roman"/>
          <w:snapToGrid w:val="0"/>
          <w:spacing w:val="-3"/>
          <w:lang w:val="lt-LT"/>
        </w:rPr>
        <w:t>: vienoje tabletėje yra 66,3 mg laktozės monohidrato.</w:t>
      </w:r>
    </w:p>
    <w:p w14:paraId="62BE12A0" w14:textId="77777777" w:rsidR="004F2769" w:rsidRPr="004F2769" w:rsidRDefault="004F2769" w:rsidP="004F2769">
      <w:pPr>
        <w:spacing w:after="0" w:line="240" w:lineRule="auto"/>
        <w:jc w:val="both"/>
        <w:rPr>
          <w:rFonts w:ascii="Times New Roman" w:eastAsia="SimSun" w:hAnsi="Times New Roman" w:cs="Times New Roman"/>
          <w:i/>
          <w:snapToGrid w:val="0"/>
          <w:szCs w:val="20"/>
          <w:lang w:val="lt-LT"/>
        </w:rPr>
      </w:pPr>
    </w:p>
    <w:p w14:paraId="30DD732C" w14:textId="77777777" w:rsidR="004F2769" w:rsidRPr="004F2769" w:rsidRDefault="004F2769" w:rsidP="004F2769">
      <w:pPr>
        <w:spacing w:after="0" w:line="240" w:lineRule="auto"/>
        <w:jc w:val="both"/>
        <w:rPr>
          <w:rFonts w:ascii="Times New Roman" w:eastAsia="Times New Roman" w:hAnsi="Times New Roman" w:cs="Times New Roman"/>
          <w:snapToGrid w:val="0"/>
          <w:spacing w:val="-3"/>
          <w:szCs w:val="20"/>
          <w:lang w:val="lt-LT"/>
        </w:rPr>
      </w:pPr>
      <w:r w:rsidRPr="004F2769">
        <w:rPr>
          <w:rFonts w:ascii="Times New Roman" w:eastAsia="Times New Roman" w:hAnsi="Times New Roman" w:cs="Times New Roman"/>
          <w:snapToGrid w:val="0"/>
          <w:spacing w:val="-3"/>
          <w:szCs w:val="20"/>
          <w:lang w:val="lt-LT"/>
        </w:rPr>
        <w:t>Visos pagalbinės medžiagos išvardytos 6.1 skyriuje.</w:t>
      </w:r>
    </w:p>
    <w:p w14:paraId="3A9819C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822BDD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7DAB2CE"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3.</w:t>
      </w:r>
      <w:r w:rsidRPr="004F2769">
        <w:rPr>
          <w:rFonts w:ascii="Times New Roman" w:eastAsia="Times New Roman" w:hAnsi="Times New Roman" w:cs="Times New Roman"/>
          <w:b/>
          <w:snapToGrid w:val="0"/>
          <w:szCs w:val="20"/>
          <w:lang w:val="lt-LT"/>
        </w:rPr>
        <w:tab/>
        <w:t>FARMACINĖ FORMA</w:t>
      </w:r>
    </w:p>
    <w:p w14:paraId="4C0A7BD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93E2D11" w14:textId="77777777" w:rsidR="004F2769" w:rsidRPr="004F2769" w:rsidRDefault="004F2769" w:rsidP="004F2769">
      <w:pPr>
        <w:widowControl w:val="0"/>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Tabletė.</w:t>
      </w:r>
    </w:p>
    <w:p w14:paraId="7153BAF7" w14:textId="77777777" w:rsidR="004F2769" w:rsidRPr="004F2769" w:rsidRDefault="004F2769" w:rsidP="004F2769">
      <w:pPr>
        <w:widowControl w:val="0"/>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szCs w:val="24"/>
          <w:lang w:val="lt-LT"/>
        </w:rPr>
        <w:t>Tabletės yra baltos ar gelsvai baltos, apvalios, plokščios, nuožulniais kraštais, 6 mm skersmens.</w:t>
      </w:r>
    </w:p>
    <w:p w14:paraId="3438951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9BD24E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83E2BBA"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w:t>
      </w:r>
      <w:r w:rsidRPr="004F2769">
        <w:rPr>
          <w:rFonts w:ascii="Times New Roman" w:eastAsia="Times New Roman" w:hAnsi="Times New Roman" w:cs="Times New Roman"/>
          <w:b/>
          <w:snapToGrid w:val="0"/>
          <w:szCs w:val="20"/>
          <w:lang w:val="lt-LT"/>
        </w:rPr>
        <w:tab/>
        <w:t>KLINIKINĖ INFORMACIJA</w:t>
      </w:r>
    </w:p>
    <w:p w14:paraId="34206F3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B565E80"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4.1</w:t>
      </w:r>
      <w:r w:rsidRPr="004F2769">
        <w:rPr>
          <w:rFonts w:ascii="Times New Roman" w:eastAsia="Times New Roman" w:hAnsi="Times New Roman" w:cs="Times New Roman"/>
          <w:b/>
          <w:snapToGrid w:val="0"/>
          <w:szCs w:val="20"/>
          <w:lang w:val="lt-LT"/>
        </w:rPr>
        <w:tab/>
        <w:t>Terapinės indikacijos</w:t>
      </w:r>
    </w:p>
    <w:p w14:paraId="1B743B1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50B3B4A" w14:textId="6574F094"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Kvėpavimo takų sekreto skystinimas </w:t>
      </w:r>
      <w:r w:rsidR="00AD299F">
        <w:rPr>
          <w:rFonts w:ascii="Times New Roman" w:eastAsia="Times New Roman" w:hAnsi="Times New Roman" w:cs="Times New Roman"/>
          <w:snapToGrid w:val="0"/>
          <w:lang w:val="lt-LT"/>
        </w:rPr>
        <w:t>pacientams</w:t>
      </w:r>
      <w:r w:rsidRPr="004F2769">
        <w:rPr>
          <w:rFonts w:ascii="Times New Roman" w:eastAsia="Times New Roman" w:hAnsi="Times New Roman" w:cs="Times New Roman"/>
          <w:snapToGrid w:val="0"/>
          <w:lang w:val="lt-LT"/>
        </w:rPr>
        <w:t>, sergantiems ūmine arba lėtine bronchų ar plaučių liga, kurios metu sutrinka sekreto išskyrimas ir šalinimas.</w:t>
      </w:r>
    </w:p>
    <w:p w14:paraId="2AEE7B9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A085DC6"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4.2</w:t>
      </w:r>
      <w:r w:rsidRPr="004F2769">
        <w:rPr>
          <w:rFonts w:ascii="Times New Roman" w:eastAsia="Times New Roman" w:hAnsi="Times New Roman" w:cs="Times New Roman"/>
          <w:b/>
          <w:snapToGrid w:val="0"/>
          <w:szCs w:val="20"/>
          <w:lang w:val="lt-LT"/>
        </w:rPr>
        <w:tab/>
        <w:t>Dozavimas ir vartojimo metodas</w:t>
      </w:r>
    </w:p>
    <w:p w14:paraId="4E02297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3FD2DA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u w:val="single"/>
          <w:lang w:val="lt-LT"/>
        </w:rPr>
      </w:pPr>
      <w:r w:rsidRPr="004F2769">
        <w:rPr>
          <w:rFonts w:ascii="Times New Roman" w:eastAsia="Times New Roman" w:hAnsi="Times New Roman" w:cs="Times New Roman"/>
          <w:noProof/>
          <w:snapToGrid w:val="0"/>
          <w:szCs w:val="24"/>
          <w:u w:val="single"/>
          <w:lang w:val="lt-LT"/>
        </w:rPr>
        <w:t>Dozavimas</w:t>
      </w:r>
    </w:p>
    <w:p w14:paraId="62CCD8F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7ADA878" w14:textId="6B143982"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Suaugusie</w:t>
      </w:r>
      <w:r w:rsidR="00AD299F">
        <w:rPr>
          <w:rFonts w:ascii="Times New Roman" w:eastAsia="Times New Roman" w:hAnsi="Times New Roman" w:cs="Times New Roman"/>
          <w:i/>
          <w:snapToGrid w:val="0"/>
          <w:lang w:val="lt-LT"/>
        </w:rPr>
        <w:t>siems</w:t>
      </w:r>
      <w:r w:rsidRPr="004F2769">
        <w:rPr>
          <w:rFonts w:ascii="Times New Roman" w:eastAsia="Times New Roman" w:hAnsi="Times New Roman" w:cs="Times New Roman"/>
          <w:i/>
          <w:snapToGrid w:val="0"/>
          <w:lang w:val="lt-LT"/>
        </w:rPr>
        <w:t xml:space="preserve"> ir vyresn</w:t>
      </w:r>
      <w:r w:rsidR="00AD299F">
        <w:rPr>
          <w:rFonts w:ascii="Times New Roman" w:eastAsia="Times New Roman" w:hAnsi="Times New Roman" w:cs="Times New Roman"/>
          <w:i/>
          <w:snapToGrid w:val="0"/>
          <w:lang w:val="lt-LT"/>
        </w:rPr>
        <w:t>iems</w:t>
      </w:r>
      <w:r w:rsidRPr="004F2769">
        <w:rPr>
          <w:rFonts w:ascii="Times New Roman" w:eastAsia="Times New Roman" w:hAnsi="Times New Roman" w:cs="Times New Roman"/>
          <w:i/>
          <w:snapToGrid w:val="0"/>
          <w:lang w:val="lt-LT"/>
        </w:rPr>
        <w:t xml:space="preserve"> kaip 12 metų </w:t>
      </w:r>
      <w:r w:rsidR="00AD299F">
        <w:rPr>
          <w:rFonts w:ascii="Times New Roman" w:eastAsia="Times New Roman" w:hAnsi="Times New Roman" w:cs="Times New Roman"/>
          <w:i/>
          <w:snapToGrid w:val="0"/>
          <w:lang w:val="lt-LT"/>
        </w:rPr>
        <w:t>paaugliams</w:t>
      </w:r>
    </w:p>
    <w:p w14:paraId="0C24EAC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Per pirmąsias 2 -3 paras reikia gerti po 1 tabletę (30 mg ambroksolio hidrochlorido) 3 kartus per parą, vėliau – du kartus per parą </w:t>
      </w:r>
    </w:p>
    <w:p w14:paraId="7F4F65F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407FC91" w14:textId="01EF2F4F"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noProof/>
          <w:snapToGrid w:val="0"/>
          <w:szCs w:val="24"/>
          <w:lang w:val="lt-LT"/>
        </w:rPr>
        <w:t>Ambroxol Siromed nėra skirtas vaikams</w:t>
      </w:r>
      <w:r w:rsidR="00AD299F">
        <w:rPr>
          <w:rFonts w:ascii="Times New Roman" w:eastAsia="Times New Roman" w:hAnsi="Times New Roman" w:cs="Times New Roman"/>
          <w:noProof/>
          <w:snapToGrid w:val="0"/>
          <w:szCs w:val="24"/>
          <w:lang w:val="lt-LT"/>
        </w:rPr>
        <w:t xml:space="preserve"> ir</w:t>
      </w:r>
      <w:r w:rsidRPr="004F2769">
        <w:rPr>
          <w:rFonts w:ascii="Times New Roman" w:eastAsia="Times New Roman" w:hAnsi="Times New Roman" w:cs="Times New Roman"/>
          <w:noProof/>
          <w:snapToGrid w:val="0"/>
          <w:szCs w:val="24"/>
          <w:lang w:val="lt-LT"/>
        </w:rPr>
        <w:t xml:space="preserve"> jaunesniems nei 12 metų</w:t>
      </w:r>
      <w:r w:rsidR="00AD299F">
        <w:rPr>
          <w:rFonts w:ascii="Times New Roman" w:eastAsia="Times New Roman" w:hAnsi="Times New Roman" w:cs="Times New Roman"/>
          <w:noProof/>
          <w:snapToGrid w:val="0"/>
          <w:szCs w:val="24"/>
          <w:lang w:val="lt-LT"/>
        </w:rPr>
        <w:t xml:space="preserve"> paaugliams</w:t>
      </w:r>
      <w:r w:rsidRPr="004F2769">
        <w:rPr>
          <w:rFonts w:ascii="Times New Roman" w:eastAsia="Times New Roman" w:hAnsi="Times New Roman" w:cs="Times New Roman"/>
          <w:noProof/>
          <w:snapToGrid w:val="0"/>
          <w:szCs w:val="24"/>
          <w:lang w:val="lt-LT"/>
        </w:rPr>
        <w:t xml:space="preserve">, </w:t>
      </w:r>
      <w:r w:rsidRPr="004F2769">
        <w:rPr>
          <w:rFonts w:ascii="Times New Roman" w:eastAsia="Times New Roman" w:hAnsi="Times New Roman" w:cs="Times New Roman"/>
          <w:snapToGrid w:val="0"/>
          <w:szCs w:val="20"/>
          <w:lang w:val="lt-LT"/>
        </w:rPr>
        <w:t>kadangi vaistinio preparato sudėtyje yra per didelis veikliosios medžiagos kiekis.</w:t>
      </w:r>
    </w:p>
    <w:p w14:paraId="61710AE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8BD5EDF" w14:textId="4FF69F92"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iCs/>
          <w:snapToGrid w:val="0"/>
          <w:color w:val="000000"/>
          <w:lang w:val="lt-LT"/>
        </w:rPr>
        <w:t>Pacientams, kurių inkstų</w:t>
      </w:r>
      <w:r w:rsidR="00AD299F">
        <w:rPr>
          <w:rFonts w:ascii="Times New Roman" w:eastAsia="Times New Roman" w:hAnsi="Times New Roman" w:cs="Times New Roman"/>
          <w:i/>
          <w:iCs/>
          <w:snapToGrid w:val="0"/>
          <w:color w:val="000000"/>
          <w:lang w:val="lt-LT"/>
        </w:rPr>
        <w:t xml:space="preserve"> ar</w:t>
      </w:r>
      <w:r w:rsidR="0099036A">
        <w:rPr>
          <w:rFonts w:ascii="Times New Roman" w:eastAsia="Times New Roman" w:hAnsi="Times New Roman" w:cs="Times New Roman"/>
          <w:i/>
          <w:iCs/>
          <w:snapToGrid w:val="0"/>
          <w:color w:val="000000"/>
          <w:lang w:val="lt-LT"/>
        </w:rPr>
        <w:t xml:space="preserve"> </w:t>
      </w:r>
      <w:r w:rsidRPr="004F2769">
        <w:rPr>
          <w:rFonts w:ascii="Times New Roman" w:eastAsia="Times New Roman" w:hAnsi="Times New Roman" w:cs="Times New Roman"/>
          <w:i/>
          <w:iCs/>
          <w:snapToGrid w:val="0"/>
          <w:color w:val="000000"/>
          <w:lang w:val="lt-LT"/>
        </w:rPr>
        <w:t>kepenų funkcija sutrikusi</w:t>
      </w:r>
    </w:p>
    <w:p w14:paraId="23ED680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Ligoniams, kurių inkstų veikla sutrikusi arba kurie serga sunkia kepenų liga, ambroksolio hidrochlorido reikia vartoti labai atsargiai, t.y. gerti rečiau ir (arba) mažesnę dozę.</w:t>
      </w:r>
    </w:p>
    <w:p w14:paraId="65BBC3C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6F52AC3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u w:val="single"/>
          <w:lang w:val="lt-LT"/>
        </w:rPr>
      </w:pPr>
      <w:r w:rsidRPr="004F2769">
        <w:rPr>
          <w:rFonts w:ascii="Times New Roman" w:eastAsia="Times New Roman" w:hAnsi="Times New Roman" w:cs="Times New Roman"/>
          <w:noProof/>
          <w:snapToGrid w:val="0"/>
          <w:u w:val="single"/>
          <w:lang w:val="lt-LT"/>
        </w:rPr>
        <w:t>Vartojimo metodas</w:t>
      </w:r>
      <w:r w:rsidRPr="004F2769">
        <w:rPr>
          <w:rFonts w:ascii="Times New Roman" w:eastAsia="Times New Roman" w:hAnsi="Times New Roman" w:cs="Times New Roman"/>
          <w:snapToGrid w:val="0"/>
          <w:u w:val="single"/>
          <w:lang w:val="lt-LT"/>
        </w:rPr>
        <w:t xml:space="preserve"> </w:t>
      </w:r>
    </w:p>
    <w:p w14:paraId="14DED817" w14:textId="77777777" w:rsidR="00AD299F" w:rsidRDefault="00AD299F" w:rsidP="004F2769">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Vartoti per burną.</w:t>
      </w:r>
    </w:p>
    <w:p w14:paraId="51A4BA27" w14:textId="4414A0FA" w:rsidR="004F2769" w:rsidRPr="004F2769" w:rsidRDefault="004F2769" w:rsidP="004F2769">
      <w:pPr>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Tabletę reikia nuryti nekramtytą užgeriant skysčiu. Ambroxol Siromed tablečių vartojimas nuo valgymo laiko nepriklauso.</w:t>
      </w:r>
    </w:p>
    <w:p w14:paraId="378648C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35A3CA1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Jeigu ūminės kvėpavimo sistemos ligos simptomai gydymo metu nelengvėja arba sunkėja, pacientas turi kreiptis į gydytoją.  </w:t>
      </w:r>
    </w:p>
    <w:p w14:paraId="678DE57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9A82C9E"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4.3</w:t>
      </w:r>
      <w:r w:rsidRPr="004F2769">
        <w:rPr>
          <w:rFonts w:ascii="Times New Roman" w:eastAsia="Times New Roman" w:hAnsi="Times New Roman" w:cs="Times New Roman"/>
          <w:b/>
          <w:snapToGrid w:val="0"/>
          <w:szCs w:val="20"/>
          <w:lang w:val="lt-LT"/>
        </w:rPr>
        <w:tab/>
        <w:t>Kontraindikacijos</w:t>
      </w:r>
    </w:p>
    <w:p w14:paraId="53C479F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3871CDF" w14:textId="435494E2"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 xml:space="preserve">Padidėjęs jautrumas </w:t>
      </w:r>
      <w:r w:rsidR="00AD299F">
        <w:rPr>
          <w:rFonts w:ascii="Times New Roman" w:eastAsia="Times New Roman" w:hAnsi="Times New Roman" w:cs="Times New Roman"/>
          <w:noProof/>
          <w:snapToGrid w:val="0"/>
          <w:szCs w:val="24"/>
          <w:lang w:val="lt-LT"/>
        </w:rPr>
        <w:t>veikliajai</w:t>
      </w:r>
      <w:r w:rsidRPr="004F2769">
        <w:rPr>
          <w:rFonts w:ascii="Times New Roman" w:eastAsia="Times New Roman" w:hAnsi="Times New Roman" w:cs="Times New Roman"/>
          <w:noProof/>
          <w:snapToGrid w:val="0"/>
          <w:szCs w:val="24"/>
          <w:lang w:val="lt-LT"/>
        </w:rPr>
        <w:t xml:space="preserve"> arba bet kuriai 6.1 skyriuje nurodytai pagalbinei medžiagai.</w:t>
      </w:r>
    </w:p>
    <w:p w14:paraId="616B565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DDB9AA5"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lastRenderedPageBreak/>
        <w:t>4.4</w:t>
      </w:r>
      <w:r w:rsidRPr="004F2769">
        <w:rPr>
          <w:rFonts w:ascii="Times New Roman" w:eastAsia="Times New Roman" w:hAnsi="Times New Roman" w:cs="Times New Roman"/>
          <w:b/>
          <w:snapToGrid w:val="0"/>
          <w:szCs w:val="20"/>
          <w:lang w:val="lt-LT"/>
        </w:rPr>
        <w:tab/>
        <w:t>Specialūs įspėjimai ir atsargumo priemonės</w:t>
      </w:r>
    </w:p>
    <w:p w14:paraId="1CC8ACB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997D827" w14:textId="4DD0BA41" w:rsidR="004F2769" w:rsidRPr="004F2769" w:rsidRDefault="00AD299F" w:rsidP="004F2769">
      <w:pPr>
        <w:tabs>
          <w:tab w:val="left" w:pos="567"/>
        </w:tabs>
        <w:spacing w:after="0" w:line="260" w:lineRule="exact"/>
        <w:rPr>
          <w:rFonts w:ascii="Times New Roman" w:eastAsia="Times New Roman" w:hAnsi="Times New Roman" w:cs="Times New Roman"/>
          <w:snapToGrid w:val="0"/>
          <w:lang w:val="lt-LT"/>
        </w:rPr>
      </w:pPr>
      <w:r w:rsidRPr="00AD299F">
        <w:rPr>
          <w:rFonts w:ascii="Times New Roman" w:eastAsia="Calibri" w:hAnsi="Times New Roman" w:cs="Times New Roman"/>
          <w:lang w:val="lt-LT"/>
        </w:rPr>
        <w:t>Nustatyta sunkių odos reakcijų, pvz., daugiaformės eritemos, Stivenso-Džonsono sindromo (SDS) / toksinės epidermio nekrolizės (TEN) ir ūminės generalizuotos egzanteminės pustuliozės (ŪGEP) atvejų, susijusių su ambroksolio vartojimu. Jei yra progresuojančio odos išbėrimo (kartais susijusio su pūslelėmis ar gleivinės pažeidimais) simptomų ar požymių, reikia nedelsiant nutraukti gydymą ir kreiptis medicininės pagalbos.</w:t>
      </w:r>
      <w:r w:rsidR="004F2769" w:rsidRPr="004F2769">
        <w:rPr>
          <w:rFonts w:ascii="Times New Roman" w:eastAsia="Times New Roman" w:hAnsi="Times New Roman" w:cs="Times New Roman"/>
          <w:snapToGrid w:val="0"/>
          <w:lang w:val="lt-LT"/>
        </w:rPr>
        <w:t xml:space="preserve"> </w:t>
      </w:r>
    </w:p>
    <w:p w14:paraId="314C35E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53BD6BD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Jei sutrikusi bronchų motorika ir padidėjusi gleivių sekrecija, pvz., dėl retai pasireiškiančio piktybinio ciliarinio sindromo, ambroksolio hidrochlorido reikia vartoti atsargiai, kadangi tokiu atveju dažniau galima sekreto stazė.</w:t>
      </w:r>
    </w:p>
    <w:p w14:paraId="24DEC71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1876DE2" w14:textId="5B862D6C"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Jeigu yra inkstų ar sunkus kepenų funkcijos sutrikimas Ambroxol Siromed galima vartoti tik su gydytojo leidimu. Tikėtina, kad pacientų, kuriems yra sunkus inkstų nepakankamumas, organizme gali kauptis pro inkstus išsiskiriančių kepenyse susiformavusių ambroksolio, kaip ir bet kokių kitų vaistinių preparatų, kurie metabolizuojami kepenyse, o po to eliminuojami pro inkstus, metabolitų. </w:t>
      </w:r>
      <w:r w:rsidR="00AD299F">
        <w:rPr>
          <w:rFonts w:ascii="Times New Roman" w:eastAsia="Times New Roman" w:hAnsi="Times New Roman" w:cs="Times New Roman"/>
          <w:snapToGrid w:val="0"/>
          <w:lang w:val="lt-LT"/>
        </w:rPr>
        <w:t>Pacientams</w:t>
      </w:r>
      <w:r w:rsidRPr="004F2769">
        <w:rPr>
          <w:rFonts w:ascii="Times New Roman" w:eastAsia="Times New Roman" w:hAnsi="Times New Roman" w:cs="Times New Roman"/>
          <w:snapToGrid w:val="0"/>
          <w:lang w:val="lt-LT"/>
        </w:rPr>
        <w:t>, kurių inkstų veikla sutrikusi arba kurie serga sunkia kepenų liga, ambroksolio hidrochlorido reikia vartoti labai atsargiai, t.y. gerti rečiau ir (arba) mažesnę dozę.</w:t>
      </w:r>
    </w:p>
    <w:p w14:paraId="138F2C01" w14:textId="77777777" w:rsidR="004F2769" w:rsidRPr="004F2769" w:rsidRDefault="004F2769" w:rsidP="004F2769">
      <w:pPr>
        <w:spacing w:after="0" w:line="240" w:lineRule="auto"/>
        <w:jc w:val="both"/>
        <w:rPr>
          <w:rFonts w:ascii="Times New Roman" w:eastAsia="SimSun" w:hAnsi="Times New Roman" w:cs="Times New Roman"/>
          <w:i/>
          <w:snapToGrid w:val="0"/>
          <w:color w:val="008000"/>
          <w:szCs w:val="20"/>
          <w:lang w:val="lt-LT"/>
        </w:rPr>
      </w:pPr>
    </w:p>
    <w:p w14:paraId="7697DEFA" w14:textId="097A7592"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Ambroxol Siromed</w:t>
      </w:r>
      <w:r w:rsidRPr="004F2769">
        <w:rPr>
          <w:rFonts w:ascii="Times New Roman" w:eastAsia="Times New Roman" w:hAnsi="Times New Roman" w:cs="Times New Roman"/>
          <w:snapToGrid w:val="0"/>
          <w:color w:val="FFCC00"/>
          <w:lang w:val="lt-LT"/>
        </w:rPr>
        <w:t xml:space="preserve"> </w:t>
      </w:r>
      <w:r w:rsidRPr="004F2769">
        <w:rPr>
          <w:rFonts w:ascii="Times New Roman" w:eastAsia="Times New Roman" w:hAnsi="Times New Roman" w:cs="Times New Roman"/>
          <w:snapToGrid w:val="0"/>
          <w:lang w:val="lt-LT"/>
        </w:rPr>
        <w:t xml:space="preserve">sudėtyje yra laktozės. Šio vaistinio preparato negalima vartoti pacientams, kuriems yra retas paveldimas sutrikimas </w:t>
      </w:r>
      <w:r w:rsidRPr="004F2769">
        <w:rPr>
          <w:rFonts w:ascii="Times New Roman" w:eastAsia="Times New Roman" w:hAnsi="Times New Roman" w:cs="Times New Roman"/>
          <w:snapToGrid w:val="0"/>
          <w:lang w:val="lt-LT"/>
        </w:rPr>
        <w:sym w:font="Symbol" w:char="F02D"/>
      </w:r>
      <w:r w:rsidRPr="004F2769">
        <w:rPr>
          <w:rFonts w:ascii="Times New Roman" w:eastAsia="Times New Roman" w:hAnsi="Times New Roman" w:cs="Times New Roman"/>
          <w:snapToGrid w:val="0"/>
          <w:lang w:val="lt-LT"/>
        </w:rPr>
        <w:t xml:space="preserve"> galaktozės netoleravimas, </w:t>
      </w:r>
      <w:r w:rsidR="009A5E00">
        <w:rPr>
          <w:rFonts w:ascii="Times New Roman" w:eastAsia="Times New Roman" w:hAnsi="Times New Roman" w:cs="Times New Roman"/>
          <w:snapToGrid w:val="0"/>
          <w:lang w:val="lt-LT"/>
        </w:rPr>
        <w:t xml:space="preserve">visiškas </w:t>
      </w:r>
      <w:r w:rsidRPr="004F2769">
        <w:rPr>
          <w:rFonts w:ascii="Times New Roman" w:eastAsia="Times New Roman" w:hAnsi="Times New Roman" w:cs="Times New Roman"/>
          <w:snapToGrid w:val="0"/>
          <w:lang w:val="lt-LT"/>
        </w:rPr>
        <w:t>laktazės stygius arba gliukozės ar galaktozės malabsorbcija.</w:t>
      </w:r>
    </w:p>
    <w:p w14:paraId="3B521B0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7E2A458"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4.5</w:t>
      </w:r>
      <w:r w:rsidRPr="004F2769">
        <w:rPr>
          <w:rFonts w:ascii="Times New Roman" w:eastAsia="Times New Roman" w:hAnsi="Times New Roman" w:cs="Times New Roman"/>
          <w:b/>
          <w:snapToGrid w:val="0"/>
          <w:szCs w:val="20"/>
          <w:lang w:val="lt-LT"/>
        </w:rPr>
        <w:tab/>
        <w:t>Sąveika su kitais vaistiniais preparatais ir kitokia sąveika</w:t>
      </w:r>
    </w:p>
    <w:p w14:paraId="2CC7998A"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p>
    <w:p w14:paraId="005A073F" w14:textId="77777777" w:rsidR="004F2769" w:rsidRPr="004F2769" w:rsidRDefault="004F2769" w:rsidP="004F2769">
      <w:pPr>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Kliniškai reikšmingos nepalankios sąveikos su kitais vaistiniais preparatais nepastebėta.</w:t>
      </w:r>
    </w:p>
    <w:p w14:paraId="18D4B3A3" w14:textId="458971F5" w:rsidR="004F2769" w:rsidRPr="004F2769" w:rsidRDefault="004F2769" w:rsidP="004F2769">
      <w:pPr>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Kartu su kosulį slopinančiais</w:t>
      </w:r>
      <w:r w:rsidR="009A5E00">
        <w:rPr>
          <w:rFonts w:ascii="Times New Roman" w:eastAsia="Times New Roman" w:hAnsi="Times New Roman" w:cs="Times New Roman"/>
          <w:snapToGrid w:val="0"/>
          <w:lang w:val="lt-LT"/>
        </w:rPr>
        <w:t xml:space="preserve"> vaistiniais</w:t>
      </w:r>
      <w:r w:rsidRPr="004F2769">
        <w:rPr>
          <w:rFonts w:ascii="Times New Roman" w:eastAsia="Times New Roman" w:hAnsi="Times New Roman" w:cs="Times New Roman"/>
          <w:snapToGrid w:val="0"/>
          <w:lang w:val="lt-LT"/>
        </w:rPr>
        <w:t xml:space="preserve"> preparatais ambroksolio hidrochlorido vartoti nerekomenduojama, nes dėl kosulio reflekso susilpnėjimo galimas pavojingas sekreto sąstovis kvėpavimo takuose.</w:t>
      </w:r>
    </w:p>
    <w:p w14:paraId="32FC2D1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F5A8808"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4.6</w:t>
      </w:r>
      <w:r w:rsidRPr="004F2769">
        <w:rPr>
          <w:rFonts w:ascii="Times New Roman" w:eastAsia="Times New Roman" w:hAnsi="Times New Roman" w:cs="Times New Roman"/>
          <w:b/>
          <w:snapToGrid w:val="0"/>
          <w:szCs w:val="20"/>
          <w:lang w:val="lt-LT"/>
        </w:rPr>
        <w:tab/>
        <w:t>Vaisingumas, nėštumo ir žindymo laikotarpis</w:t>
      </w:r>
    </w:p>
    <w:p w14:paraId="1F215B3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DB46128"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szCs w:val="20"/>
          <w:lang w:val="lt-LT"/>
        </w:rPr>
      </w:pPr>
      <w:r w:rsidRPr="004F2769">
        <w:rPr>
          <w:rFonts w:ascii="Times New Roman" w:eastAsia="Times New Roman" w:hAnsi="Times New Roman" w:cs="Times New Roman"/>
          <w:i/>
          <w:snapToGrid w:val="0"/>
          <w:szCs w:val="20"/>
          <w:lang w:val="lt-LT"/>
        </w:rPr>
        <w:t>Nėštumas</w:t>
      </w:r>
    </w:p>
    <w:p w14:paraId="6C002D1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Ambroksolio hidrochlorido prasiskverbia per placentos barjerą. Ikiklinikiniai tyrimai tiesioginio ar netiesioginio kenksmingo poveikio nėštumo eigai, embriono ir vaisiaus vystymuisi, atsivedimui ar postnataliniam vystymuisi neparodė. </w:t>
      </w:r>
    </w:p>
    <w:p w14:paraId="5DCFE630" w14:textId="77777777" w:rsidR="004F2769" w:rsidRPr="004F2769" w:rsidRDefault="004F2769" w:rsidP="004F2769">
      <w:pPr>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Didelė moterų po 28 nėštumo savaitės gydymo patirtis rodo, jog vaisiui žalingo poveikio ambroksolis nesukelia. Vis dėlto nėštumo metu reikia laikytis bendrųjų vaistinių preparatų vartojimo šiuo laikotarpiu atsargumo priemonių. Pirmaisiais trimis nėštumo mėnesiais Ambroxol Siromed vartoti nerekomenduojama.</w:t>
      </w:r>
    </w:p>
    <w:p w14:paraId="0BBE96E2"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p>
    <w:p w14:paraId="29AF0E9B"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Žindymas</w:t>
      </w:r>
    </w:p>
    <w:p w14:paraId="3BD0141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Tyrimų su gyvūnais metu veiklioji medžiaga ambroksolis išsiskyrė su patelių pienu. Nors nepalankaus poveikio žindomam kūdikiui nesitikima, žindyvėms ambroksolio hidrochlorido vartoti nerekomenduojama. </w:t>
      </w:r>
    </w:p>
    <w:p w14:paraId="38A0AB8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color w:val="0D0D0D"/>
          <w:szCs w:val="24"/>
          <w:lang w:val="lt-LT"/>
        </w:rPr>
      </w:pPr>
    </w:p>
    <w:p w14:paraId="06E016DC" w14:textId="77777777" w:rsidR="004F2769" w:rsidRPr="004F2769" w:rsidRDefault="004F2769" w:rsidP="004F2769">
      <w:pPr>
        <w:tabs>
          <w:tab w:val="left" w:pos="567"/>
        </w:tabs>
        <w:spacing w:after="0" w:line="260" w:lineRule="exact"/>
        <w:rPr>
          <w:rFonts w:ascii="Times New Roman" w:eastAsia="Times New Roman" w:hAnsi="Times New Roman" w:cs="Times New Roman"/>
          <w:i/>
          <w:noProof/>
          <w:snapToGrid w:val="0"/>
          <w:szCs w:val="24"/>
          <w:lang w:val="lt-LT"/>
        </w:rPr>
      </w:pPr>
      <w:r w:rsidRPr="004F2769">
        <w:rPr>
          <w:rFonts w:ascii="Times New Roman" w:eastAsia="Times New Roman" w:hAnsi="Times New Roman" w:cs="Times New Roman"/>
          <w:i/>
          <w:noProof/>
          <w:snapToGrid w:val="0"/>
          <w:szCs w:val="24"/>
          <w:lang w:val="lt-LT"/>
        </w:rPr>
        <w:t>Vaisingumas</w:t>
      </w:r>
    </w:p>
    <w:p w14:paraId="5DD9A2B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Ikiklinikiniai tyrimai tiesioginio ar netiesioginio kenksmingo poveikio vaisingumui nerodo</w:t>
      </w:r>
    </w:p>
    <w:p w14:paraId="0144AB3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26A0BB1"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4.7</w:t>
      </w:r>
      <w:r w:rsidRPr="004F2769">
        <w:rPr>
          <w:rFonts w:ascii="Times New Roman" w:eastAsia="Times New Roman" w:hAnsi="Times New Roman" w:cs="Times New Roman"/>
          <w:b/>
          <w:snapToGrid w:val="0"/>
          <w:szCs w:val="20"/>
          <w:lang w:val="lt-LT"/>
        </w:rPr>
        <w:tab/>
        <w:t>Poveikis gebėjimui vairuoti ir valdyti mechanizmus</w:t>
      </w:r>
    </w:p>
    <w:p w14:paraId="794F588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7404D098" w14:textId="77777777" w:rsidR="004F2769" w:rsidRPr="004F2769" w:rsidRDefault="004F2769" w:rsidP="004F2769">
      <w:pPr>
        <w:spacing w:after="0" w:line="240" w:lineRule="auto"/>
        <w:rPr>
          <w:rFonts w:ascii="Times New Roman" w:eastAsia="Times New Roman" w:hAnsi="Times New Roman" w:cs="Times New Roman"/>
          <w:snapToGrid w:val="0"/>
          <w:lang w:val="lt-LT"/>
        </w:rPr>
      </w:pPr>
      <w:r w:rsidRPr="004F2769">
        <w:rPr>
          <w:rFonts w:ascii="Times New Roman" w:eastAsia="SimSun" w:hAnsi="Times New Roman" w:cs="Times New Roman"/>
          <w:snapToGrid w:val="0"/>
          <w:lang w:val="lt-LT"/>
        </w:rPr>
        <w:t>K</w:t>
      </w:r>
      <w:r w:rsidRPr="004F2769">
        <w:rPr>
          <w:rFonts w:ascii="Times New Roman" w:eastAsia="Times New Roman" w:hAnsi="Times New Roman" w:cs="Times New Roman"/>
          <w:snapToGrid w:val="0"/>
          <w:lang w:val="lt-LT"/>
        </w:rPr>
        <w:t xml:space="preserve">okio nors poveikio gebėjimui vairuoti ir valdyti mechanizmus įrodymų nėra. </w:t>
      </w:r>
    </w:p>
    <w:p w14:paraId="77C33A0C"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Poveikio gebėjimui vairuoti ir valdyti mechanizmus tyrimų neatlikta. </w:t>
      </w:r>
    </w:p>
    <w:p w14:paraId="1796CEA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F83A77B" w14:textId="77777777" w:rsidR="004F2769" w:rsidRPr="004F2769" w:rsidRDefault="004F2769" w:rsidP="004F2769">
      <w:pPr>
        <w:tabs>
          <w:tab w:val="left" w:pos="567"/>
        </w:tabs>
        <w:spacing w:after="0" w:line="240" w:lineRule="auto"/>
        <w:outlineLvl w:val="0"/>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b/>
          <w:snapToGrid w:val="0"/>
          <w:szCs w:val="20"/>
          <w:lang w:val="lt-LT"/>
        </w:rPr>
        <w:t>4.8</w:t>
      </w:r>
      <w:r w:rsidRPr="004F2769">
        <w:rPr>
          <w:rFonts w:ascii="Times New Roman" w:eastAsia="Times New Roman" w:hAnsi="Times New Roman" w:cs="Times New Roman"/>
          <w:b/>
          <w:snapToGrid w:val="0"/>
          <w:szCs w:val="20"/>
          <w:lang w:val="lt-LT"/>
        </w:rPr>
        <w:tab/>
        <w:t>Nepageidaujamas poveikis</w:t>
      </w:r>
    </w:p>
    <w:p w14:paraId="48BCCAFC" w14:textId="77777777" w:rsidR="004F2769" w:rsidRPr="004F2769" w:rsidRDefault="004F2769" w:rsidP="004F2769">
      <w:pPr>
        <w:autoSpaceDE w:val="0"/>
        <w:spacing w:after="0" w:line="240" w:lineRule="auto"/>
        <w:contextualSpacing/>
        <w:rPr>
          <w:rFonts w:ascii="Times New Roman" w:eastAsia="Times New Roman" w:hAnsi="Times New Roman" w:cs="Times New Roman"/>
          <w:snapToGrid w:val="0"/>
          <w:szCs w:val="20"/>
          <w:lang w:val="lt-LT"/>
        </w:rPr>
      </w:pPr>
    </w:p>
    <w:p w14:paraId="0DC41352" w14:textId="77777777" w:rsidR="004F2769" w:rsidRPr="004F2769" w:rsidRDefault="004F2769" w:rsidP="004F2769">
      <w:pPr>
        <w:autoSpaceDE w:val="0"/>
        <w:spacing w:after="0" w:line="240" w:lineRule="auto"/>
        <w:contextualSpacing/>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lang w:val="lt-LT"/>
        </w:rPr>
        <w:lastRenderedPageBreak/>
        <w:t xml:space="preserve">Nepageidaujamo poveikio </w:t>
      </w:r>
      <w:r w:rsidRPr="004F2769">
        <w:rPr>
          <w:rFonts w:ascii="Times New Roman" w:eastAsia="Times New Roman" w:hAnsi="Times New Roman" w:cs="Times New Roman"/>
          <w:snapToGrid w:val="0"/>
          <w:szCs w:val="20"/>
          <w:lang w:val="lt-LT"/>
        </w:rPr>
        <w:t>dažnis apibūdinamas taip: labai dažnas (≥ 1/10), dažnas (nuo ≥ 1/100 iki &lt; 1/10), nedažnas (nuo ≥ 1/1 000 iki &lt; 1/100), retas (nuo ≥ 1/10 000 iki &lt; 1/1000), labai retas (&lt; 1/10 000) ir nežinomas (negali būti apskaičiuotas pagal turimus duomenis).</w:t>
      </w:r>
    </w:p>
    <w:p w14:paraId="3625E83D"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p>
    <w:p w14:paraId="674B2F85"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Imuninės sistemos sutrikimai</w:t>
      </w:r>
    </w:p>
    <w:p w14:paraId="22F2545E" w14:textId="44E5A928" w:rsidR="00AD299F" w:rsidRPr="00AD299F" w:rsidRDefault="004F2769" w:rsidP="00AD299F">
      <w:pPr>
        <w:tabs>
          <w:tab w:val="left" w:pos="567"/>
        </w:tabs>
        <w:spacing w:after="0" w:line="260" w:lineRule="exact"/>
        <w:rPr>
          <w:rFonts w:ascii="Times New Roman" w:eastAsia="Calibri" w:hAnsi="Times New Roman" w:cs="Times New Roman"/>
          <w:lang w:val="lt-LT"/>
        </w:rPr>
      </w:pPr>
      <w:r w:rsidRPr="004F2769">
        <w:rPr>
          <w:rFonts w:ascii="Times New Roman" w:eastAsia="Times New Roman" w:hAnsi="Times New Roman" w:cs="Times New Roman"/>
          <w:snapToGrid w:val="0"/>
          <w:lang w:val="lt-LT"/>
        </w:rPr>
        <w:t>Retas</w:t>
      </w:r>
      <w:r w:rsidR="00AD299F">
        <w:rPr>
          <w:rFonts w:ascii="Times New Roman" w:eastAsia="Times New Roman" w:hAnsi="Times New Roman" w:cs="Times New Roman"/>
          <w:snapToGrid w:val="0"/>
          <w:lang w:val="lt-LT"/>
        </w:rPr>
        <w:t xml:space="preserve">: </w:t>
      </w:r>
      <w:r w:rsidR="00AD299F" w:rsidRPr="00AD299F">
        <w:rPr>
          <w:rFonts w:ascii="Times New Roman" w:eastAsia="Calibri" w:hAnsi="Times New Roman" w:cs="Times New Roman"/>
          <w:lang w:val="lt-LT"/>
        </w:rPr>
        <w:t>padidėjusio jautrumo reakcijos.</w:t>
      </w:r>
    </w:p>
    <w:p w14:paraId="02186BAE" w14:textId="1AFE0CB8"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Dažnis nežinomas</w:t>
      </w:r>
      <w:r w:rsidR="00AD299F">
        <w:rPr>
          <w:rFonts w:ascii="Times New Roman" w:eastAsia="Times New Roman" w:hAnsi="Times New Roman" w:cs="Times New Roman"/>
          <w:snapToGrid w:val="0"/>
          <w:lang w:val="lt-LT"/>
        </w:rPr>
        <w:t>:</w:t>
      </w:r>
      <w:r w:rsidRPr="004F2769">
        <w:rPr>
          <w:rFonts w:ascii="Times New Roman" w:eastAsia="Times New Roman" w:hAnsi="Times New Roman" w:cs="Times New Roman"/>
          <w:snapToGrid w:val="0"/>
          <w:lang w:val="lt-LT"/>
        </w:rPr>
        <w:t xml:space="preserve"> anafilaksinės reakcijos </w:t>
      </w:r>
      <w:r w:rsidR="00AD299F" w:rsidRPr="00AD299F">
        <w:rPr>
          <w:rFonts w:ascii="Times New Roman" w:eastAsia="Calibri" w:hAnsi="Times New Roman" w:cs="Times New Roman"/>
          <w:lang w:val="lt-LT"/>
        </w:rPr>
        <w:t>įskaitant anafilaksinį šoką, angioneurozinę edemą ir niežėjimą</w:t>
      </w:r>
      <w:r w:rsidRPr="004F2769">
        <w:rPr>
          <w:rFonts w:ascii="Times New Roman" w:eastAsia="Times New Roman" w:hAnsi="Times New Roman" w:cs="Times New Roman"/>
          <w:snapToGrid w:val="0"/>
          <w:lang w:val="lt-LT"/>
        </w:rPr>
        <w:t>.</w:t>
      </w:r>
    </w:p>
    <w:p w14:paraId="7DE79CC4" w14:textId="77777777" w:rsidR="004F2769" w:rsidRPr="004F2769" w:rsidRDefault="004F2769" w:rsidP="004F2769">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val="lt-LT" w:eastAsia="lt-LT"/>
        </w:rPr>
      </w:pPr>
    </w:p>
    <w:p w14:paraId="39761201"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Virškinimo trakto sutrikimai</w:t>
      </w:r>
    </w:p>
    <w:p w14:paraId="019D721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Dažnas:</w:t>
      </w:r>
      <w:r w:rsidRPr="004F2769">
        <w:rPr>
          <w:rFonts w:ascii="Times New Roman" w:eastAsia="Times New Roman" w:hAnsi="Times New Roman" w:cs="Times New Roman"/>
          <w:snapToGrid w:val="0"/>
          <w:lang w:val="lt-LT"/>
        </w:rPr>
        <w:tab/>
        <w:t>pykinimas;</w:t>
      </w:r>
    </w:p>
    <w:p w14:paraId="102E2835" w14:textId="3AF3345D"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Nedažnas:</w:t>
      </w:r>
      <w:r w:rsidR="009A5E00">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viduriavimas, vėmimas, dispepsija, pilvo skausmas.</w:t>
      </w:r>
    </w:p>
    <w:p w14:paraId="55C942E9" w14:textId="77777777" w:rsid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4FE65C0E" w14:textId="77777777" w:rsidR="00AD299F" w:rsidRPr="00AD299F" w:rsidRDefault="00AD299F" w:rsidP="00AD299F">
      <w:pPr>
        <w:tabs>
          <w:tab w:val="left" w:pos="567"/>
        </w:tabs>
        <w:spacing w:after="0" w:line="260" w:lineRule="exact"/>
        <w:rPr>
          <w:rFonts w:ascii="Times New Roman" w:eastAsia="Calibri" w:hAnsi="Times New Roman" w:cs="Times New Roman"/>
          <w:i/>
          <w:lang w:val="lt-LT"/>
        </w:rPr>
      </w:pPr>
      <w:r w:rsidRPr="00AD299F">
        <w:rPr>
          <w:rFonts w:ascii="Times New Roman" w:eastAsia="Calibri" w:hAnsi="Times New Roman" w:cs="Times New Roman"/>
          <w:i/>
          <w:lang w:val="lt-LT"/>
        </w:rPr>
        <w:t>Odos ir poodinio audinio sutrikimai</w:t>
      </w:r>
    </w:p>
    <w:p w14:paraId="536660F2" w14:textId="23B9B3B5" w:rsidR="00AD299F" w:rsidRPr="00AD299F" w:rsidRDefault="00AD299F" w:rsidP="00AD299F">
      <w:pPr>
        <w:tabs>
          <w:tab w:val="left" w:pos="567"/>
        </w:tabs>
        <w:spacing w:after="0" w:line="260" w:lineRule="exact"/>
        <w:rPr>
          <w:rFonts w:ascii="Times New Roman" w:eastAsia="Calibri" w:hAnsi="Times New Roman" w:cs="Times New Roman"/>
          <w:lang w:val="lt-LT"/>
        </w:rPr>
      </w:pPr>
      <w:r w:rsidRPr="00AD299F">
        <w:rPr>
          <w:rFonts w:ascii="Times New Roman" w:eastAsia="Calibri" w:hAnsi="Times New Roman" w:cs="Times New Roman"/>
          <w:lang w:val="lt-LT"/>
        </w:rPr>
        <w:t>Ret</w:t>
      </w:r>
      <w:r>
        <w:rPr>
          <w:rFonts w:ascii="Times New Roman" w:eastAsia="Calibri" w:hAnsi="Times New Roman" w:cs="Times New Roman"/>
          <w:lang w:val="lt-LT"/>
        </w:rPr>
        <w:t>as</w:t>
      </w:r>
      <w:r w:rsidRPr="00AD299F">
        <w:rPr>
          <w:rFonts w:ascii="Times New Roman" w:eastAsia="Calibri" w:hAnsi="Times New Roman" w:cs="Times New Roman"/>
          <w:lang w:val="lt-LT"/>
        </w:rPr>
        <w:t>:</w:t>
      </w:r>
      <w:r w:rsidRPr="00AD299F">
        <w:rPr>
          <w:rFonts w:ascii="Times New Roman" w:eastAsia="Calibri" w:hAnsi="Times New Roman" w:cs="Times New Roman"/>
          <w:lang w:val="lt-LT"/>
        </w:rPr>
        <w:tab/>
        <w:t>išbėrimas, dilgėlinė.</w:t>
      </w:r>
    </w:p>
    <w:p w14:paraId="19A21848" w14:textId="77777777" w:rsidR="00AD299F" w:rsidRPr="00AD299F" w:rsidRDefault="00AD299F" w:rsidP="00AD299F">
      <w:pPr>
        <w:tabs>
          <w:tab w:val="left" w:pos="567"/>
        </w:tabs>
        <w:spacing w:after="0" w:line="260" w:lineRule="exact"/>
        <w:rPr>
          <w:rFonts w:ascii="Times New Roman" w:eastAsia="Calibri" w:hAnsi="Times New Roman" w:cs="Times New Roman"/>
          <w:lang w:val="lt-LT"/>
        </w:rPr>
      </w:pPr>
      <w:r w:rsidRPr="00AD299F">
        <w:rPr>
          <w:rFonts w:ascii="Times New Roman" w:eastAsia="Calibri" w:hAnsi="Times New Roman" w:cs="Times New Roman"/>
          <w:lang w:val="lt-LT"/>
        </w:rPr>
        <w:t>Dažnis nežinomas: sunkios nepageidaujamos odos reakcijos (įskaitant daugiaformę eritemą, Stivenso-Džonsono sindromą / toksinę epidermio nekrolizę ir ūminę generalizuotą egzanteminę pustuliozę).</w:t>
      </w:r>
    </w:p>
    <w:p w14:paraId="4F321898" w14:textId="77777777" w:rsidR="00AD299F" w:rsidRPr="004F2769" w:rsidRDefault="00AD299F" w:rsidP="004F2769">
      <w:pPr>
        <w:tabs>
          <w:tab w:val="left" w:pos="567"/>
        </w:tabs>
        <w:spacing w:after="0" w:line="260" w:lineRule="exact"/>
        <w:rPr>
          <w:rFonts w:ascii="Times New Roman" w:eastAsia="Times New Roman" w:hAnsi="Times New Roman" w:cs="Times New Roman"/>
          <w:snapToGrid w:val="0"/>
          <w:lang w:val="lt-LT"/>
        </w:rPr>
      </w:pPr>
    </w:p>
    <w:p w14:paraId="2518B8D4" w14:textId="77777777" w:rsidR="004F2769" w:rsidRPr="004F2769" w:rsidRDefault="004F2769" w:rsidP="004F2769">
      <w:pPr>
        <w:tabs>
          <w:tab w:val="left" w:pos="567"/>
        </w:tabs>
        <w:spacing w:after="0" w:line="260" w:lineRule="exact"/>
        <w:rPr>
          <w:rFonts w:ascii="Times New Roman" w:eastAsia="Times New Roman" w:hAnsi="Times New Roman" w:cs="Times New Roman"/>
          <w:i/>
          <w:noProof/>
          <w:snapToGrid w:val="0"/>
          <w:lang w:val="lt-LT"/>
        </w:rPr>
      </w:pPr>
      <w:r w:rsidRPr="004F2769">
        <w:rPr>
          <w:rFonts w:ascii="Times New Roman" w:eastAsia="Times New Roman" w:hAnsi="Times New Roman" w:cs="Times New Roman"/>
          <w:i/>
          <w:noProof/>
          <w:snapToGrid w:val="0"/>
          <w:lang w:val="lt-LT"/>
        </w:rPr>
        <w:t>Kvėpavimo sistemos, krūtinės ląstos ir tarpuplaučio sutrikimai</w:t>
      </w:r>
    </w:p>
    <w:p w14:paraId="40776672" w14:textId="1F3AB38E"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Dažnis nežinomas:</w:t>
      </w:r>
      <w:r w:rsidR="00AD299F">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 xml:space="preserve">dusulys (kaip padidėjusio jautrumo reakcijos simptomas). </w:t>
      </w:r>
    </w:p>
    <w:p w14:paraId="3FA1FD8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4488F7C5" w14:textId="77777777" w:rsidR="004F2769" w:rsidRPr="004F2769" w:rsidRDefault="004F2769" w:rsidP="004F2769">
      <w:pPr>
        <w:tabs>
          <w:tab w:val="left" w:pos="567"/>
        </w:tabs>
        <w:spacing w:after="0" w:line="240" w:lineRule="auto"/>
        <w:rPr>
          <w:rFonts w:ascii="Times New Roman" w:eastAsia="SimSun" w:hAnsi="Times New Roman" w:cs="Times New Roman"/>
          <w:i/>
          <w:snapToGrid w:val="0"/>
          <w:szCs w:val="20"/>
          <w:lang w:val="lt-LT"/>
        </w:rPr>
      </w:pPr>
      <w:r w:rsidRPr="004F2769">
        <w:rPr>
          <w:rFonts w:ascii="Times New Roman" w:eastAsia="SimSun" w:hAnsi="Times New Roman" w:cs="Times New Roman"/>
          <w:i/>
          <w:snapToGrid w:val="0"/>
          <w:szCs w:val="20"/>
          <w:lang w:val="lt-LT"/>
        </w:rPr>
        <w:t>Bendrieji sutrikimai ir vartojimo vietos pažeidimai</w:t>
      </w:r>
    </w:p>
    <w:p w14:paraId="55960978" w14:textId="2A0717B8"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Nedažnas: karščiavimas, gleivinės reakcijos.</w:t>
      </w:r>
    </w:p>
    <w:p w14:paraId="77F636AD" w14:textId="77777777" w:rsidR="004F2769" w:rsidRPr="004F2769" w:rsidRDefault="004F2769" w:rsidP="004F2769">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val="lt-LT"/>
        </w:rPr>
      </w:pPr>
    </w:p>
    <w:p w14:paraId="3B9C953E" w14:textId="77777777" w:rsidR="004F2769" w:rsidRPr="004F2769" w:rsidRDefault="004F2769" w:rsidP="004F2769">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4F2769">
        <w:rPr>
          <w:rFonts w:ascii="Times New Roman" w:eastAsia="Times New Roman" w:hAnsi="Times New Roman" w:cs="Times New Roman"/>
          <w:noProof/>
          <w:snapToGrid w:val="0"/>
          <w:szCs w:val="24"/>
          <w:u w:val="single"/>
          <w:lang w:val="lt-LT"/>
        </w:rPr>
        <w:t>Pranešimas apie įtariamas nepageidaujamas reakcijas</w:t>
      </w:r>
    </w:p>
    <w:p w14:paraId="5554DE86" w14:textId="60F540B1" w:rsidR="000A0E4B" w:rsidRPr="004F2769" w:rsidRDefault="000502DF" w:rsidP="00DF4DA4">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0502DF">
        <w:rPr>
          <w:rFonts w:ascii="Times New Roman" w:eastAsia="Times New Roman" w:hAnsi="Times New Roman" w:cs="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F4DA4" w:rsidRPr="00DF4DA4">
        <w:rPr>
          <w:rFonts w:ascii="Times New Roman" w:hAnsi="Times New Roman" w:cs="Times New Roman"/>
          <w:color w:val="0000EE"/>
          <w:u w:val="single"/>
          <w:lang w:eastAsia="lt-LT"/>
        </w:rPr>
        <w:t>https://vvkt.lrv.lt/lt/</w:t>
      </w:r>
      <w:r w:rsidR="00DF4DA4" w:rsidRPr="00DF4DA4">
        <w:rPr>
          <w:rFonts w:ascii="Times New Roman" w:hAnsi="Times New Roman" w:cs="Times New Roman"/>
          <w:lang w:eastAsia="lt-LT"/>
        </w:rPr>
        <w:t>.</w:t>
      </w:r>
      <w:r w:rsidRPr="000502DF">
        <w:rPr>
          <w:rFonts w:ascii="Times New Roman" w:eastAsia="Times New Roman" w:hAnsi="Times New Roman" w:cs="Times New Roman"/>
          <w:noProof/>
          <w:snapToGrid w:val="0"/>
          <w:szCs w:val="24"/>
          <w:lang w:val="lt-LT"/>
        </w:rPr>
        <w:t>nurodytais būdais.</w:t>
      </w:r>
    </w:p>
    <w:p w14:paraId="4B84741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3662053" w14:textId="77777777" w:rsidR="004F2769" w:rsidRPr="004F2769" w:rsidRDefault="004F2769" w:rsidP="004F2769">
      <w:pPr>
        <w:keepNext/>
        <w:tabs>
          <w:tab w:val="left" w:pos="567"/>
        </w:tabs>
        <w:spacing w:after="0" w:line="260" w:lineRule="exact"/>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4.9</w:t>
      </w:r>
      <w:r w:rsidRPr="004F2769">
        <w:rPr>
          <w:rFonts w:ascii="Times New Roman" w:eastAsia="Times New Roman" w:hAnsi="Times New Roman" w:cs="Times New Roman"/>
          <w:b/>
          <w:snapToGrid w:val="0"/>
          <w:szCs w:val="20"/>
          <w:lang w:val="lt-LT"/>
        </w:rPr>
        <w:tab/>
        <w:t>Perdozavimas</w:t>
      </w:r>
    </w:p>
    <w:p w14:paraId="6FF2D52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1E86AE6"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Pranešimų apie specifinius perdozavimo simptomus žmonėms iki šiol negauta. </w:t>
      </w:r>
    </w:p>
    <w:p w14:paraId="5C59CDB3"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Pranešimų apie atsitiktinius perdozavimus ir /ar medicinines klaidas duomenimis, pastebėti simptomai atitinka žinomą ambroksolio nepageidaujamą poveikį, pasireiškusį vartojant rekomenduojamas dozes, ir gali būti reikalingas simptominis gydymas. </w:t>
      </w:r>
    </w:p>
    <w:p w14:paraId="7C35253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DE0A87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EAC753D"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5.</w:t>
      </w:r>
      <w:r w:rsidRPr="004F2769">
        <w:rPr>
          <w:rFonts w:ascii="Times New Roman" w:eastAsia="Times New Roman" w:hAnsi="Times New Roman" w:cs="Times New Roman"/>
          <w:b/>
          <w:snapToGrid w:val="0"/>
          <w:szCs w:val="20"/>
          <w:lang w:val="lt-LT"/>
        </w:rPr>
        <w:tab/>
        <w:t>FARMAKOLOGINĖS SAVYBĖS</w:t>
      </w:r>
    </w:p>
    <w:p w14:paraId="491A76F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7536283"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 xml:space="preserve">5.1 </w:t>
      </w:r>
      <w:r w:rsidRPr="004F2769">
        <w:rPr>
          <w:rFonts w:ascii="Times New Roman" w:eastAsia="Times New Roman" w:hAnsi="Times New Roman" w:cs="Times New Roman"/>
          <w:b/>
          <w:snapToGrid w:val="0"/>
          <w:szCs w:val="20"/>
          <w:lang w:val="lt-LT"/>
        </w:rPr>
        <w:tab/>
        <w:t>Farmakodinaminės savybės</w:t>
      </w:r>
    </w:p>
    <w:p w14:paraId="74F7019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30430E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noProof/>
          <w:snapToGrid w:val="0"/>
          <w:szCs w:val="24"/>
          <w:lang w:val="lt-LT"/>
        </w:rPr>
        <w:t>Farmakoterapinė grupė –</w:t>
      </w:r>
      <w:r w:rsidRPr="004F2769">
        <w:rPr>
          <w:rFonts w:ascii="Times New Roman" w:eastAsia="Times New Roman" w:hAnsi="Times New Roman" w:cs="Times New Roman"/>
          <w:snapToGrid w:val="0"/>
          <w:szCs w:val="20"/>
          <w:lang w:val="lt-LT"/>
        </w:rPr>
        <w:t xml:space="preserve"> ekspektorantai, mukolitikai</w:t>
      </w:r>
      <w:r w:rsidRPr="004F2769">
        <w:rPr>
          <w:rFonts w:ascii="Times New Roman" w:eastAsia="Times New Roman" w:hAnsi="Times New Roman" w:cs="Times New Roman"/>
          <w:noProof/>
          <w:snapToGrid w:val="0"/>
          <w:szCs w:val="24"/>
          <w:lang w:val="lt-LT"/>
        </w:rPr>
        <w:t xml:space="preserve">, ATC kodas – </w:t>
      </w:r>
      <w:r w:rsidRPr="004F2769">
        <w:rPr>
          <w:rFonts w:ascii="Times New Roman" w:eastAsia="Times New Roman" w:hAnsi="Times New Roman" w:cs="Times New Roman"/>
          <w:snapToGrid w:val="0"/>
          <w:szCs w:val="20"/>
          <w:lang w:val="lt-LT"/>
        </w:rPr>
        <w:t>R05CB06.</w:t>
      </w:r>
    </w:p>
    <w:p w14:paraId="12D4F94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F6C70E4" w14:textId="6215A89E"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Ambroksolis yra veiklus bromheksino N-demetilmetabolitas. Tikslus veikimo mechanizmas nenustaty</w:t>
      </w:r>
      <w:r w:rsidR="0099036A">
        <w:rPr>
          <w:rFonts w:ascii="Times New Roman" w:eastAsia="Times New Roman" w:hAnsi="Times New Roman" w:cs="Times New Roman"/>
          <w:snapToGrid w:val="0"/>
          <w:lang w:val="lt-LT"/>
        </w:rPr>
        <w:t>t</w:t>
      </w:r>
      <w:r w:rsidRPr="004F2769">
        <w:rPr>
          <w:rFonts w:ascii="Times New Roman" w:eastAsia="Times New Roman" w:hAnsi="Times New Roman" w:cs="Times New Roman"/>
          <w:snapToGrid w:val="0"/>
          <w:lang w:val="lt-LT"/>
        </w:rPr>
        <w:t>as, įvairių tyrimų duomenimis, jis skystina sekretą bei skatina jo šalinimą. Tyrimų su gyvūnais metu nustatyta, kad vaistas didina serozinio bronchų sekreto kiekį. Gleivių šalinimas skatinamas todėl, kad vaistas mažina jų klampumą bei aktyvina virpamojo epitelio veiklą. Be to, pastebėta, kad ambroksolis aktyvuoja surfaktantą,  t.y. didina šios medžiagos sintezę bei skatina jos sekreciją bei didina barjero tarp kraujagyslių ir bronchų praeinamumą.</w:t>
      </w:r>
    </w:p>
    <w:p w14:paraId="4E33889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2A0CA1D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Tyrimu su triušio akies modeliu nustatyta, kad ambroksolis pasižymi vietiniu anestetiniu poveikiu, kurį galima paaiškinti natrio kanalus blokuojančiomis savybėmis. Tyrimų in vitro metu pastebėta, jog ambroksolis blokuoja klonuotų neuronų natrio kanalus. Prisijungimas prie jų buvo laikinas ir priklausomas nuo koncentracijos.</w:t>
      </w:r>
    </w:p>
    <w:p w14:paraId="41A96E6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BFE23B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Tyrimų in vitro metu ambroksolis reikšmingai mažino citokinų išsiskyrimą ne tik iš kraujyje esančių, bet ir iš prie audinių prisijungusių mononuklearinių ir polimorfonuklearinių ląstelių. </w:t>
      </w:r>
    </w:p>
    <w:p w14:paraId="7FACEE5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28401E5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Klinikinių tyrimų metu pacientams, sergantiems ryklės uždegimu, reikšmingai mažino ryklės skausmą ir paraudimą.</w:t>
      </w:r>
    </w:p>
    <w:p w14:paraId="3ED8424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09735565" w14:textId="51A4A20B"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Šios farmakologinės savybės derinasi su papildomais rezultatais, gautais klinikinio veiksmingumo tyrimų, kuriais buvo nustatinėtas ambroksolio veiksmingumas gydant viršutinių kvėpavimo takų sutrikimo simptomus, metu: </w:t>
      </w:r>
      <w:r w:rsidR="00AD299F">
        <w:rPr>
          <w:rFonts w:ascii="Times New Roman" w:eastAsia="Times New Roman" w:hAnsi="Times New Roman" w:cs="Times New Roman"/>
          <w:snapToGrid w:val="0"/>
          <w:lang w:val="lt-LT"/>
        </w:rPr>
        <w:t xml:space="preserve">vaistinio </w:t>
      </w:r>
      <w:r w:rsidRPr="004F2769">
        <w:rPr>
          <w:rFonts w:ascii="Times New Roman" w:eastAsia="Times New Roman" w:hAnsi="Times New Roman" w:cs="Times New Roman"/>
          <w:snapToGrid w:val="0"/>
          <w:lang w:val="lt-LT"/>
        </w:rPr>
        <w:t>preparato inhaliavus, greitai sumažėjo skausmas ir nuo skausmo priklausomas nemalonus pojūtis ausų, nosies ir trachėjos srityje.</w:t>
      </w:r>
    </w:p>
    <w:p w14:paraId="289FAEA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0FB0D0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Kartu su ambroksolio hidrochloridu vartojamų antibiotikų (amoksicilino, cefuroksimo, eritromicino) koncentracija bronchų ir plaučių liaukų sekrete bei skrepliuose būna didesnė.</w:t>
      </w:r>
    </w:p>
    <w:p w14:paraId="0A2FF51B"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6CDAB052"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5.2</w:t>
      </w:r>
      <w:r w:rsidRPr="004F2769">
        <w:rPr>
          <w:rFonts w:ascii="Times New Roman" w:eastAsia="Times New Roman" w:hAnsi="Times New Roman" w:cs="Times New Roman"/>
          <w:b/>
          <w:snapToGrid w:val="0"/>
          <w:szCs w:val="20"/>
          <w:lang w:val="lt-LT"/>
        </w:rPr>
        <w:tab/>
        <w:t>Farmakokinetinės savybės</w:t>
      </w:r>
    </w:p>
    <w:p w14:paraId="1CAB3DBE"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06C508D" w14:textId="77777777" w:rsidR="004F2769" w:rsidRPr="004F2769" w:rsidRDefault="004F2769" w:rsidP="004F2769">
      <w:pPr>
        <w:tabs>
          <w:tab w:val="left" w:pos="567"/>
        </w:tabs>
        <w:spacing w:after="0" w:line="260" w:lineRule="exact"/>
        <w:ind w:right="-142"/>
        <w:rPr>
          <w:rFonts w:ascii="Times New Roman" w:eastAsia="Times New Roman" w:hAnsi="Times New Roman" w:cs="Times New Roman"/>
          <w:i/>
          <w:noProof/>
          <w:snapToGrid w:val="0"/>
          <w:szCs w:val="24"/>
          <w:lang w:val="lt-LT"/>
        </w:rPr>
      </w:pPr>
      <w:r w:rsidRPr="004F2769">
        <w:rPr>
          <w:rFonts w:ascii="Times New Roman" w:eastAsia="Times New Roman" w:hAnsi="Times New Roman" w:cs="Times New Roman"/>
          <w:i/>
          <w:noProof/>
          <w:snapToGrid w:val="0"/>
          <w:szCs w:val="24"/>
          <w:lang w:val="lt-LT"/>
        </w:rPr>
        <w:t>Absorbcija</w:t>
      </w:r>
    </w:p>
    <w:p w14:paraId="065B29B6" w14:textId="33E972CA" w:rsidR="004F2769" w:rsidRPr="004F2769" w:rsidRDefault="004F2769" w:rsidP="004F2769">
      <w:pPr>
        <w:tabs>
          <w:tab w:val="left" w:pos="567"/>
        </w:tabs>
        <w:spacing w:after="0" w:line="260" w:lineRule="exact"/>
        <w:ind w:right="-142"/>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Išgertas vaistas žmogaus organizme beveik visas greitai rezorbuojamas į kraują. Vartojant terapines dozes, koncentracijos kraujo plazmoje priklausomumas nuo dozės dydžio yra tiesinis. Išgėrus nepailginto atpalaidavimo </w:t>
      </w:r>
      <w:r w:rsidR="00AD299F">
        <w:rPr>
          <w:rFonts w:ascii="Times New Roman" w:eastAsia="Times New Roman" w:hAnsi="Times New Roman" w:cs="Times New Roman"/>
          <w:snapToGrid w:val="0"/>
          <w:szCs w:val="20"/>
          <w:lang w:val="lt-LT"/>
        </w:rPr>
        <w:t xml:space="preserve">vaistinio </w:t>
      </w:r>
      <w:r w:rsidRPr="004F2769">
        <w:rPr>
          <w:rFonts w:ascii="Times New Roman" w:eastAsia="Times New Roman" w:hAnsi="Times New Roman" w:cs="Times New Roman"/>
          <w:snapToGrid w:val="0"/>
          <w:szCs w:val="20"/>
          <w:lang w:val="lt-LT"/>
        </w:rPr>
        <w:t>preparato, didžiausia koncentracija kraujo plazmoje atsiranda per –1 – 2,5 val.</w:t>
      </w:r>
    </w:p>
    <w:p w14:paraId="725BE19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Iš 30 mg tablečių absoliutus biologinis ambroksolio hidrochlorido prieinamumas yra 79</w:t>
      </w:r>
      <w:r w:rsidRPr="004F2769">
        <w:rPr>
          <w:rFonts w:ascii="Times New Roman" w:eastAsia="Times New Roman" w:hAnsi="Times New Roman" w:cs="Times New Roman"/>
          <w:snapToGrid w:val="0"/>
          <w:lang w:val="lt-LT"/>
        </w:rPr>
        <w:sym w:font="Symbol" w:char="F025"/>
      </w:r>
      <w:r w:rsidRPr="004F2769">
        <w:rPr>
          <w:rFonts w:ascii="Times New Roman" w:eastAsia="Times New Roman" w:hAnsi="Times New Roman" w:cs="Times New Roman"/>
          <w:snapToGrid w:val="0"/>
          <w:lang w:val="lt-LT"/>
        </w:rPr>
        <w:t xml:space="preserve">. </w:t>
      </w:r>
    </w:p>
    <w:p w14:paraId="49EA39B8" w14:textId="77777777" w:rsidR="004F2769" w:rsidRPr="004F2769" w:rsidRDefault="004F2769" w:rsidP="004F2769">
      <w:pPr>
        <w:tabs>
          <w:tab w:val="left" w:pos="567"/>
        </w:tabs>
        <w:spacing w:after="0" w:line="260" w:lineRule="exact"/>
        <w:ind w:right="-142"/>
        <w:rPr>
          <w:rFonts w:ascii="Times New Roman" w:eastAsia="Times New Roman" w:hAnsi="Times New Roman" w:cs="Times New Roman"/>
          <w:snapToGrid w:val="0"/>
          <w:szCs w:val="20"/>
          <w:lang w:val="lt-LT"/>
        </w:rPr>
      </w:pPr>
    </w:p>
    <w:p w14:paraId="39B515FF"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szCs w:val="20"/>
          <w:lang w:val="lt-LT"/>
        </w:rPr>
      </w:pPr>
      <w:r w:rsidRPr="004F2769">
        <w:rPr>
          <w:rFonts w:ascii="Times New Roman" w:eastAsia="Times New Roman" w:hAnsi="Times New Roman" w:cs="Times New Roman"/>
          <w:i/>
          <w:snapToGrid w:val="0"/>
          <w:szCs w:val="20"/>
          <w:lang w:val="lt-LT"/>
        </w:rPr>
        <w:t>Pasiskirstymas</w:t>
      </w:r>
    </w:p>
    <w:p w14:paraId="73199C6B" w14:textId="6D25AC1B"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Prie plazmos baltymų prisijungia maždaug 85 % (80 – 90%) </w:t>
      </w:r>
      <w:r w:rsidR="00AD299F">
        <w:rPr>
          <w:rFonts w:ascii="Times New Roman" w:eastAsia="Times New Roman" w:hAnsi="Times New Roman" w:cs="Times New Roman"/>
          <w:snapToGrid w:val="0"/>
          <w:lang w:val="lt-LT"/>
        </w:rPr>
        <w:t>ambroksolio</w:t>
      </w:r>
      <w:r w:rsidRPr="004F2769">
        <w:rPr>
          <w:rFonts w:ascii="Times New Roman" w:eastAsia="Times New Roman" w:hAnsi="Times New Roman" w:cs="Times New Roman"/>
          <w:snapToGrid w:val="0"/>
          <w:lang w:val="lt-LT"/>
        </w:rPr>
        <w:t xml:space="preserve">. Kadangi daug ambroksolio prisijungia prie plazmos baltymų, yra didelis jo tariamasis pasiskirstymo tūris (552 l). Kadangi dalis ambroksolio iš audinių laipsniškai grįžta į kraują, ambroksolio šalinimas dialize ir intensyvia diureze tikriausiai yra mažai veiksmingas. Ambroksolis prasiskverbia per smegenų barjerą ir placentą bei išsiskiria su motinos pienu. </w:t>
      </w:r>
    </w:p>
    <w:p w14:paraId="3892AB5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6DC3BC76" w14:textId="77777777" w:rsidR="004F2769" w:rsidRPr="004F2769" w:rsidRDefault="004F2769" w:rsidP="004F2769">
      <w:pPr>
        <w:tabs>
          <w:tab w:val="left" w:pos="567"/>
        </w:tabs>
        <w:spacing w:after="0" w:line="260" w:lineRule="exact"/>
        <w:rPr>
          <w:rFonts w:ascii="Times New Roman" w:eastAsia="Times New Roman" w:hAnsi="Times New Roman" w:cs="Times New Roman"/>
          <w:i/>
          <w:noProof/>
          <w:snapToGrid w:val="0"/>
          <w:szCs w:val="24"/>
          <w:lang w:val="lt-LT"/>
        </w:rPr>
      </w:pPr>
      <w:r w:rsidRPr="004F2769">
        <w:rPr>
          <w:rFonts w:ascii="Times New Roman" w:eastAsia="Times New Roman" w:hAnsi="Times New Roman" w:cs="Times New Roman"/>
          <w:i/>
          <w:noProof/>
          <w:snapToGrid w:val="0"/>
          <w:szCs w:val="24"/>
          <w:lang w:val="lt-LT"/>
        </w:rPr>
        <w:t>Biotransformacija</w:t>
      </w:r>
    </w:p>
    <w:p w14:paraId="0921D9E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Prieš patenkant į sisteminę kraujotaką, metabolizuojama maždaug 30 </w:t>
      </w:r>
      <w:r w:rsidRPr="004F2769">
        <w:rPr>
          <w:rFonts w:ascii="Times New Roman" w:eastAsia="Times New Roman" w:hAnsi="Times New Roman" w:cs="Times New Roman"/>
          <w:snapToGrid w:val="0"/>
          <w:szCs w:val="20"/>
          <w:lang w:val="lt-LT"/>
        </w:rPr>
        <w:sym w:font="Symbol" w:char="F025"/>
      </w:r>
      <w:r w:rsidRPr="004F2769">
        <w:rPr>
          <w:rFonts w:ascii="Times New Roman" w:eastAsia="Times New Roman" w:hAnsi="Times New Roman" w:cs="Times New Roman"/>
          <w:snapToGrid w:val="0"/>
          <w:szCs w:val="20"/>
          <w:lang w:val="lt-LT"/>
        </w:rPr>
        <w:t xml:space="preserve"> išgertos ambroksolio hidrochlorido dozės. Ambroksolio hidrochloridas visų pirma metabolizuojamas kepenyse gliukuroninimu, šiek tiek jo suskaldoma į dibromantranilo rūgštį (maždaug 10</w:t>
      </w:r>
      <w:r w:rsidRPr="004F2769">
        <w:rPr>
          <w:rFonts w:ascii="Times New Roman" w:eastAsia="Times New Roman" w:hAnsi="Times New Roman" w:cs="Times New Roman"/>
          <w:snapToGrid w:val="0"/>
          <w:szCs w:val="20"/>
          <w:lang w:val="lt-LT"/>
        </w:rPr>
        <w:sym w:font="Symbol" w:char="F025"/>
      </w:r>
      <w:r w:rsidRPr="004F2769">
        <w:rPr>
          <w:rFonts w:ascii="Times New Roman" w:eastAsia="Times New Roman" w:hAnsi="Times New Roman" w:cs="Times New Roman"/>
          <w:snapToGrid w:val="0"/>
          <w:szCs w:val="20"/>
          <w:lang w:val="lt-LT"/>
        </w:rPr>
        <w:t xml:space="preserve"> dozės) ir kai kuriuos nereikšmingus metabolitus. Tyrimų su žmogaus kepenų mikrosomomis rezultatai rodo, kad ambroksolio hidrochloridą į dibromantranilo rūgštį metabolizuoja CYP 3A4.</w:t>
      </w:r>
    </w:p>
    <w:p w14:paraId="72B04C8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7073BA71" w14:textId="77777777" w:rsidR="004F2769" w:rsidRPr="004F2769" w:rsidRDefault="004F2769" w:rsidP="004F2769">
      <w:pPr>
        <w:tabs>
          <w:tab w:val="left" w:pos="567"/>
        </w:tabs>
        <w:spacing w:after="0" w:line="260" w:lineRule="exact"/>
        <w:rPr>
          <w:rFonts w:ascii="Times New Roman" w:eastAsia="Times New Roman" w:hAnsi="Times New Roman" w:cs="Times New Roman"/>
          <w:i/>
          <w:noProof/>
          <w:snapToGrid w:val="0"/>
          <w:szCs w:val="24"/>
          <w:lang w:val="lt-LT"/>
        </w:rPr>
      </w:pPr>
      <w:r w:rsidRPr="004F2769">
        <w:rPr>
          <w:rFonts w:ascii="Times New Roman" w:eastAsia="Times New Roman" w:hAnsi="Times New Roman" w:cs="Times New Roman"/>
          <w:i/>
          <w:noProof/>
          <w:snapToGrid w:val="0"/>
          <w:szCs w:val="24"/>
          <w:lang w:val="lt-LT"/>
        </w:rPr>
        <w:t>Eliminacija</w:t>
      </w:r>
    </w:p>
    <w:p w14:paraId="22C46947" w14:textId="167D65AD"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Galutinis pusinės eliminacijos iš plazmos periodas trunka 7 – 12 valandų, bendras  klirensas - 660 ml/min.</w:t>
      </w:r>
      <w:r w:rsidR="0099036A">
        <w:rPr>
          <w:rFonts w:ascii="Times New Roman" w:eastAsia="Times New Roman" w:hAnsi="Times New Roman" w:cs="Times New Roman"/>
          <w:snapToGrid w:val="0"/>
          <w:szCs w:val="20"/>
          <w:lang w:val="lt-LT"/>
        </w:rPr>
        <w:t xml:space="preserve"> </w:t>
      </w:r>
      <w:r w:rsidRPr="004F2769">
        <w:rPr>
          <w:rFonts w:ascii="Times New Roman" w:eastAsia="Times New Roman" w:hAnsi="Times New Roman" w:cs="Times New Roman"/>
          <w:snapToGrid w:val="0"/>
          <w:szCs w:val="20"/>
          <w:lang w:val="lt-LT"/>
        </w:rPr>
        <w:t xml:space="preserve">Ambroksolio ir jo metabolitų pusinės eliminacijos iš plazmos periodas trunka maždaug 22 valandas. Maždaug 90 % dozės šalinama per inkstus metabolitų, atsiradusių kepenyse iš ambroksolio, forma, kita dalis dozės, t. y. maždaug 10 %, šalinama per inkstus nepakitusia forma. </w:t>
      </w:r>
    </w:p>
    <w:p w14:paraId="640795BE" w14:textId="77777777"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snapToGrid w:val="0"/>
          <w:color w:val="000000"/>
          <w:szCs w:val="20"/>
          <w:lang w:val="lt-LT"/>
        </w:rPr>
      </w:pPr>
    </w:p>
    <w:p w14:paraId="120888C5" w14:textId="77777777"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i/>
          <w:iCs/>
          <w:snapToGrid w:val="0"/>
          <w:color w:val="000000"/>
          <w:lang w:val="lt-LT"/>
        </w:rPr>
      </w:pPr>
      <w:r w:rsidRPr="004F2769">
        <w:rPr>
          <w:rFonts w:ascii="Times New Roman" w:eastAsia="Times New Roman" w:hAnsi="Times New Roman" w:cs="Times New Roman"/>
          <w:i/>
          <w:iCs/>
          <w:snapToGrid w:val="0"/>
          <w:color w:val="000000"/>
          <w:lang w:val="lt-LT"/>
        </w:rPr>
        <w:t>Sutrikusi inkstų funkcija</w:t>
      </w:r>
    </w:p>
    <w:p w14:paraId="6C73B2D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Jei labai sutrikusi inkstų veikla, ambroksolio metabolitų pusinės eliminacijos periodas būna ilgesnis. </w:t>
      </w:r>
    </w:p>
    <w:p w14:paraId="2DA215E4" w14:textId="77777777"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iCs/>
          <w:snapToGrid w:val="0"/>
          <w:color w:val="000000"/>
          <w:lang w:val="lt-LT"/>
        </w:rPr>
      </w:pPr>
    </w:p>
    <w:p w14:paraId="3E2E8F7D" w14:textId="77777777"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i/>
          <w:iCs/>
          <w:snapToGrid w:val="0"/>
          <w:color w:val="000000"/>
          <w:szCs w:val="20"/>
          <w:lang w:val="lt-LT"/>
        </w:rPr>
      </w:pPr>
      <w:r w:rsidRPr="004F2769">
        <w:rPr>
          <w:rFonts w:ascii="Times New Roman" w:eastAsia="Times New Roman" w:hAnsi="Times New Roman" w:cs="Times New Roman"/>
          <w:i/>
          <w:iCs/>
          <w:snapToGrid w:val="0"/>
          <w:color w:val="000000"/>
          <w:szCs w:val="20"/>
          <w:lang w:val="lt-LT"/>
        </w:rPr>
        <w:t>Sutrikusi kepenų funkcija</w:t>
      </w:r>
    </w:p>
    <w:p w14:paraId="1B438913" w14:textId="594885D6"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Jei yra sunki kepenų liga, 20 – 40 % sumažėja ambroksolio klirensas. Tai lemia maždaug 1,3 – 2 kartus didesnę koncentraciją kraujo plazmoje. Kadangi terapinių ambroksolio hidrochlorido dozių ribos yra plačios, tokiems pacientams </w:t>
      </w:r>
      <w:r w:rsidR="00AD299F" w:rsidRPr="004F2769">
        <w:rPr>
          <w:rFonts w:ascii="Times New Roman" w:eastAsia="Times New Roman" w:hAnsi="Times New Roman" w:cs="Times New Roman"/>
          <w:snapToGrid w:val="0"/>
          <w:szCs w:val="20"/>
          <w:lang w:val="lt-LT"/>
        </w:rPr>
        <w:t>doz</w:t>
      </w:r>
      <w:r w:rsidR="00AD299F">
        <w:rPr>
          <w:rFonts w:ascii="Times New Roman" w:eastAsia="Times New Roman" w:hAnsi="Times New Roman" w:cs="Times New Roman"/>
          <w:snapToGrid w:val="0"/>
          <w:szCs w:val="20"/>
          <w:lang w:val="lt-LT"/>
        </w:rPr>
        <w:t>ės</w:t>
      </w:r>
      <w:r w:rsidR="00AD299F" w:rsidRPr="004F2769">
        <w:rPr>
          <w:rFonts w:ascii="Times New Roman" w:eastAsia="Times New Roman" w:hAnsi="Times New Roman" w:cs="Times New Roman"/>
          <w:snapToGrid w:val="0"/>
          <w:szCs w:val="20"/>
          <w:lang w:val="lt-LT"/>
        </w:rPr>
        <w:t xml:space="preserve"> </w:t>
      </w:r>
      <w:r w:rsidRPr="004F2769">
        <w:rPr>
          <w:rFonts w:ascii="Times New Roman" w:eastAsia="Times New Roman" w:hAnsi="Times New Roman" w:cs="Times New Roman"/>
          <w:snapToGrid w:val="0"/>
          <w:szCs w:val="20"/>
          <w:lang w:val="lt-LT"/>
        </w:rPr>
        <w:t>keisti nebūtina</w:t>
      </w:r>
    </w:p>
    <w:p w14:paraId="08EE6F81" w14:textId="77777777" w:rsidR="004F2769" w:rsidRPr="004F2769" w:rsidRDefault="004F2769" w:rsidP="004F2769">
      <w:pPr>
        <w:tabs>
          <w:tab w:val="left" w:pos="567"/>
        </w:tabs>
        <w:spacing w:after="0" w:line="240" w:lineRule="auto"/>
        <w:contextualSpacing/>
        <w:outlineLvl w:val="0"/>
        <w:rPr>
          <w:rFonts w:ascii="Times New Roman" w:eastAsia="Times New Roman" w:hAnsi="Times New Roman" w:cs="Times New Roman"/>
          <w:i/>
          <w:iCs/>
          <w:snapToGrid w:val="0"/>
          <w:color w:val="000000"/>
          <w:lang w:val="lt-LT"/>
        </w:rPr>
      </w:pPr>
    </w:p>
    <w:p w14:paraId="3E3853EC"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5.3</w:t>
      </w:r>
      <w:r w:rsidRPr="004F2769">
        <w:rPr>
          <w:rFonts w:ascii="Times New Roman" w:eastAsia="Times New Roman" w:hAnsi="Times New Roman" w:cs="Times New Roman"/>
          <w:b/>
          <w:snapToGrid w:val="0"/>
          <w:szCs w:val="20"/>
          <w:lang w:val="lt-LT"/>
        </w:rPr>
        <w:tab/>
        <w:t>Ikiklinikinių saugumo tyrimų duomenys</w:t>
      </w:r>
    </w:p>
    <w:p w14:paraId="11F85715"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F318C0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Ūminis toksinis ambroksolio hidrochlorido poveikis yra labai silpnas.</w:t>
      </w:r>
    </w:p>
    <w:p w14:paraId="2AD4F83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 </w:t>
      </w:r>
    </w:p>
    <w:p w14:paraId="47439845" w14:textId="4B6A63CE"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lastRenderedPageBreak/>
        <w:t>Daugkartinės dozės tyrimų su pelėmis, žiurkėmis ir triušiais metu enteriniu būdu vartojamo</w:t>
      </w:r>
      <w:r w:rsidR="009A5E00">
        <w:rPr>
          <w:rFonts w:ascii="Times New Roman" w:eastAsia="Times New Roman" w:hAnsi="Times New Roman" w:cs="Times New Roman"/>
          <w:snapToGrid w:val="0"/>
          <w:lang w:val="lt-LT"/>
        </w:rPr>
        <w:t xml:space="preserve"> vaistinio</w:t>
      </w:r>
      <w:r w:rsidRPr="004F2769">
        <w:rPr>
          <w:rFonts w:ascii="Times New Roman" w:eastAsia="Times New Roman" w:hAnsi="Times New Roman" w:cs="Times New Roman"/>
          <w:snapToGrid w:val="0"/>
          <w:lang w:val="lt-LT"/>
        </w:rPr>
        <w:t xml:space="preserve"> preparato pastebimo nepageidaujamo poveikio nesukelianti dozė (angl. NOAEL) buvo: 150 mg/kg kūno svorio per parą (pelėms 4 savaites), 50 mg/kg kūno svorio per parą (žiurkėms 52 ir 78 savaites), 40 mg/kg kūno svorio per parą (triušiams 26 savaites), 10 mg/kg kūno svorio per parą (šunims). Toksiniam poveikiui jautriausių organų (toksikologinių taikinių) neaptikta. </w:t>
      </w:r>
    </w:p>
    <w:p w14:paraId="073568A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26FDBE5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Keturių savaičių toksinio poveikio tyrimo į veną injekuojamos 4 mg/kg kūno svorio, 14 mg/kg kūno svorio arba 64 mg/kg kūno svorio ambroksolio hidrochlorido dozės žiurkėms ir 45 mg/kg kūno svorio, 90 mg/kg kūno svorio arba 120 mg/kg kūno svorio (kiekvieną dieną infuzija truko 3 val.) dozės šunims sunkaus vietinio arba sisteminio toksinio poveikio, įskaitant audinių patologiją, nesukėlė. Visi nepageidaujami reiškiniai buvo laikini.</w:t>
      </w:r>
    </w:p>
    <w:p w14:paraId="6F7BF55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0180978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Enteriniu būdu vartojamos ambroksolio hidrochlorido ne didesnės kaip 3000 mg/kg kūno svorio paros dozės žiurkėms ir ne didesnės kaip 200 mg/kg kūno svorio paros dozės triušiams nesukėlė nei embriotoksinio, nei teratogeninio poveikio. Ne didesnes kaip 500 mg/kg kūno svorio paros dozes vartojusių žiurkių patelių ir patinų vaisingumas nesutriko. Vystymosi perinataliniu ir postnataliniu laikotarpiu tyrimų metu NOAEL buvo 50 mg/kg kūno svorio per parą.</w:t>
      </w:r>
    </w:p>
    <w:p w14:paraId="3D41C61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Ambroksolio hidrochlorido 500 mg/kg kūno svorio paros dozė darė silpną toksinį poveikį patelėms ir jų jaunikliams: sulėtėjo jauniklių kūno svorio augimas ir sumažėjo vados dydis. </w:t>
      </w:r>
    </w:p>
    <w:p w14:paraId="1F588AF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22D6FBC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Genotoksinio poveikio </w:t>
      </w:r>
      <w:r w:rsidRPr="004F2769">
        <w:rPr>
          <w:rFonts w:ascii="Times New Roman" w:eastAsia="Times New Roman" w:hAnsi="Times New Roman" w:cs="Times New Roman"/>
          <w:i/>
          <w:snapToGrid w:val="0"/>
          <w:lang w:val="lt-LT"/>
        </w:rPr>
        <w:t>in vitro</w:t>
      </w:r>
      <w:r w:rsidRPr="004F2769">
        <w:rPr>
          <w:rFonts w:ascii="Times New Roman" w:eastAsia="Times New Roman" w:hAnsi="Times New Roman" w:cs="Times New Roman"/>
          <w:snapToGrid w:val="0"/>
          <w:lang w:val="lt-LT"/>
        </w:rPr>
        <w:t xml:space="preserve"> (Ames ir chromosomų aberacijos testas) ir </w:t>
      </w:r>
      <w:r w:rsidRPr="004F2769">
        <w:rPr>
          <w:rFonts w:ascii="Times New Roman" w:eastAsia="Times New Roman" w:hAnsi="Times New Roman" w:cs="Times New Roman"/>
          <w:i/>
          <w:snapToGrid w:val="0"/>
          <w:lang w:val="lt-LT"/>
        </w:rPr>
        <w:t>in vivo</w:t>
      </w:r>
      <w:r w:rsidRPr="004F2769">
        <w:rPr>
          <w:rFonts w:ascii="Times New Roman" w:eastAsia="Times New Roman" w:hAnsi="Times New Roman" w:cs="Times New Roman"/>
          <w:snapToGrid w:val="0"/>
          <w:lang w:val="lt-LT"/>
        </w:rPr>
        <w:t xml:space="preserve"> (pelių mikrobranduolių testas) tyrimai neparodė jokio mutageninio ambroksolio hidrochlorido potencialo. </w:t>
      </w:r>
    </w:p>
    <w:p w14:paraId="2C86761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3D6CED9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Kancerogeninio poveikio tyrimų metu 105 savaites į pašarą įmaišytas 50 mg/kg kūno svorio, 200 mg/kg kūno svorio arba 800 mg/kg kūno svorio ambroksolio hidrochlorido paros dozes vartojusioms pelėms ir 116 savaičių 65 mg/kg kūno svorio, 250 mg/kg kūno svorio arba 1 000 mg/kg kūno svorio paros dozes vartojusioms žiurkėms jokio tumorigeninio poveikio galimybės nenustatyta.</w:t>
      </w:r>
    </w:p>
    <w:p w14:paraId="16E31A77"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217AF696"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0552AA8B"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w:t>
      </w:r>
      <w:r w:rsidRPr="004F2769">
        <w:rPr>
          <w:rFonts w:ascii="Times New Roman" w:eastAsia="Times New Roman" w:hAnsi="Times New Roman" w:cs="Times New Roman"/>
          <w:b/>
          <w:snapToGrid w:val="0"/>
          <w:szCs w:val="20"/>
          <w:lang w:val="lt-LT"/>
        </w:rPr>
        <w:tab/>
        <w:t>FARMACINĖ INFORMACIJA</w:t>
      </w:r>
    </w:p>
    <w:p w14:paraId="4F654600"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B3B4DFB"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6.1</w:t>
      </w:r>
      <w:r w:rsidRPr="004F2769">
        <w:rPr>
          <w:rFonts w:ascii="Times New Roman" w:eastAsia="Times New Roman" w:hAnsi="Times New Roman" w:cs="Times New Roman"/>
          <w:b/>
          <w:snapToGrid w:val="0"/>
          <w:szCs w:val="20"/>
          <w:lang w:val="lt-LT"/>
        </w:rPr>
        <w:tab/>
        <w:t>Pagalbinių medžiagų sąrašas</w:t>
      </w:r>
    </w:p>
    <w:p w14:paraId="2D2B8A2D"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A609AB7"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Laktozė monohidratas</w:t>
      </w:r>
    </w:p>
    <w:p w14:paraId="671C4B6D"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Kopovidonas</w:t>
      </w:r>
    </w:p>
    <w:p w14:paraId="438672A2"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Krospovidonas</w:t>
      </w:r>
    </w:p>
    <w:p w14:paraId="17E8891F"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Bevandenis koloidinis silicio dioksidas</w:t>
      </w:r>
    </w:p>
    <w:p w14:paraId="4EE11CB0"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Kalcio stearatas</w:t>
      </w:r>
    </w:p>
    <w:p w14:paraId="2D166F25"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50B2A4CC"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6.2</w:t>
      </w:r>
      <w:r w:rsidRPr="004F2769">
        <w:rPr>
          <w:rFonts w:ascii="Times New Roman" w:eastAsia="Times New Roman" w:hAnsi="Times New Roman" w:cs="Times New Roman"/>
          <w:b/>
          <w:snapToGrid w:val="0"/>
          <w:szCs w:val="20"/>
          <w:lang w:val="lt-LT"/>
        </w:rPr>
        <w:tab/>
        <w:t>Nesuderinamumas</w:t>
      </w:r>
    </w:p>
    <w:p w14:paraId="70691573"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0A68D9D6"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Duomenys nebūtini.</w:t>
      </w:r>
    </w:p>
    <w:p w14:paraId="7379A05C"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1C09DD6A"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6.3</w:t>
      </w:r>
      <w:r w:rsidRPr="004F2769">
        <w:rPr>
          <w:rFonts w:ascii="Times New Roman" w:eastAsia="Times New Roman" w:hAnsi="Times New Roman" w:cs="Times New Roman"/>
          <w:b/>
          <w:snapToGrid w:val="0"/>
          <w:szCs w:val="20"/>
          <w:lang w:val="lt-LT"/>
        </w:rPr>
        <w:tab/>
        <w:t>Tinkamumo laikas</w:t>
      </w:r>
    </w:p>
    <w:p w14:paraId="417FE5E1"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62A2AF5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4 metai.</w:t>
      </w:r>
    </w:p>
    <w:p w14:paraId="162CBAAD" w14:textId="77777777" w:rsidR="004F2769" w:rsidRPr="004F2769" w:rsidRDefault="004F2769" w:rsidP="004F2769">
      <w:pPr>
        <w:autoSpaceDE w:val="0"/>
        <w:autoSpaceDN w:val="0"/>
        <w:adjustRightInd w:val="0"/>
        <w:spacing w:after="0" w:line="240" w:lineRule="auto"/>
        <w:rPr>
          <w:rFonts w:ascii="Times New Roman" w:eastAsia="Times New Roman" w:hAnsi="Times New Roman" w:cs="Times New Roman"/>
          <w:color w:val="000000"/>
          <w:sz w:val="23"/>
          <w:szCs w:val="23"/>
          <w:lang w:val="lt-LT"/>
        </w:rPr>
      </w:pPr>
    </w:p>
    <w:p w14:paraId="4D02492D"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6.4</w:t>
      </w:r>
      <w:r w:rsidRPr="004F2769">
        <w:rPr>
          <w:rFonts w:ascii="Times New Roman" w:eastAsia="Times New Roman" w:hAnsi="Times New Roman" w:cs="Times New Roman"/>
          <w:b/>
          <w:snapToGrid w:val="0"/>
          <w:szCs w:val="20"/>
          <w:lang w:val="lt-LT"/>
        </w:rPr>
        <w:tab/>
        <w:t>Specialios laikymo sąlygos</w:t>
      </w:r>
    </w:p>
    <w:p w14:paraId="6BBE2461"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8867FB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Šio vaistinio preparato laikymui specialių temperatūros sąlygų nereikalaujama.</w:t>
      </w:r>
    </w:p>
    <w:p w14:paraId="5ADD9D37" w14:textId="4552A030"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Lizdinę plokštelę laikyti išorinėje dėžutėje, kad </w:t>
      </w:r>
      <w:r w:rsidR="009C5983">
        <w:rPr>
          <w:rFonts w:ascii="Times New Roman" w:eastAsia="Times New Roman" w:hAnsi="Times New Roman" w:cs="Times New Roman"/>
          <w:snapToGrid w:val="0"/>
          <w:szCs w:val="20"/>
          <w:lang w:val="lt-LT"/>
        </w:rPr>
        <w:t xml:space="preserve">vaistinis </w:t>
      </w:r>
      <w:r w:rsidRPr="004F2769">
        <w:rPr>
          <w:rFonts w:ascii="Times New Roman" w:eastAsia="Times New Roman" w:hAnsi="Times New Roman" w:cs="Times New Roman"/>
          <w:snapToGrid w:val="0"/>
          <w:szCs w:val="20"/>
          <w:lang w:val="lt-LT"/>
        </w:rPr>
        <w:t>preparatas būtų apsaugotas nuo šviesos.</w:t>
      </w:r>
    </w:p>
    <w:p w14:paraId="02E520D3"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2B28E9F6"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6.5</w:t>
      </w:r>
      <w:r w:rsidRPr="004F2769">
        <w:rPr>
          <w:rFonts w:ascii="Times New Roman" w:eastAsia="Times New Roman" w:hAnsi="Times New Roman" w:cs="Times New Roman"/>
          <w:b/>
          <w:snapToGrid w:val="0"/>
          <w:szCs w:val="20"/>
          <w:lang w:val="lt-LT"/>
        </w:rPr>
        <w:tab/>
        <w:t xml:space="preserve">Talpyklės pobūdis ir jos turinys </w:t>
      </w:r>
    </w:p>
    <w:p w14:paraId="5BA45BC2"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4B6106B4" w14:textId="35A5D3CD"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PVC</w:t>
      </w:r>
      <w:r w:rsidR="007D6A02">
        <w:rPr>
          <w:rFonts w:ascii="Times New Roman" w:eastAsia="Times New Roman" w:hAnsi="Times New Roman" w:cs="Times New Roman"/>
          <w:snapToGrid w:val="0"/>
          <w:szCs w:val="20"/>
          <w:lang w:val="lt-LT"/>
        </w:rPr>
        <w:t xml:space="preserve"> ir aliuminio folijos</w:t>
      </w:r>
      <w:r w:rsidRPr="004F2769">
        <w:rPr>
          <w:rFonts w:ascii="Times New Roman" w:eastAsia="Times New Roman" w:hAnsi="Times New Roman" w:cs="Times New Roman"/>
          <w:snapToGrid w:val="0"/>
          <w:szCs w:val="20"/>
          <w:lang w:val="lt-LT"/>
        </w:rPr>
        <w:t xml:space="preserve"> lizdinė plokštelė, kurioje yra 10 tablečių. Kartono dėžutėje yra dvi arba trys lizdinės plokštelės.</w:t>
      </w:r>
    </w:p>
    <w:p w14:paraId="644B1070"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lastRenderedPageBreak/>
        <w:t>Gali būti tiekiamos ne visų dydžių pakuotės.</w:t>
      </w:r>
    </w:p>
    <w:p w14:paraId="2EC28BDB"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787C0B00"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bookmarkStart w:id="1" w:name="OLE_LINK1"/>
      <w:r w:rsidRPr="004F2769">
        <w:rPr>
          <w:rFonts w:ascii="Times New Roman" w:eastAsia="Times New Roman" w:hAnsi="Times New Roman" w:cs="Times New Roman"/>
          <w:b/>
          <w:snapToGrid w:val="0"/>
          <w:szCs w:val="20"/>
          <w:lang w:val="lt-LT"/>
        </w:rPr>
        <w:t>6.6</w:t>
      </w:r>
      <w:r w:rsidRPr="004F2769">
        <w:rPr>
          <w:rFonts w:ascii="Times New Roman" w:eastAsia="Times New Roman" w:hAnsi="Times New Roman" w:cs="Times New Roman"/>
          <w:b/>
          <w:snapToGrid w:val="0"/>
          <w:szCs w:val="20"/>
          <w:lang w:val="lt-LT"/>
        </w:rPr>
        <w:tab/>
        <w:t xml:space="preserve">Specialūs reikalavimai atliekoms tvarkyti </w:t>
      </w:r>
    </w:p>
    <w:bookmarkEnd w:id="1"/>
    <w:p w14:paraId="49BEF2EA" w14:textId="77777777" w:rsidR="004F2769" w:rsidRPr="004F2769" w:rsidRDefault="004F2769" w:rsidP="004F2769">
      <w:pPr>
        <w:spacing w:after="0" w:line="240" w:lineRule="auto"/>
        <w:rPr>
          <w:rFonts w:ascii="Times New Roman" w:eastAsia="Times New Roman" w:hAnsi="Times New Roman" w:cs="Times New Roman"/>
          <w:snapToGrid w:val="0"/>
          <w:szCs w:val="24"/>
          <w:u w:val="single"/>
          <w:lang w:val="lt-LT"/>
        </w:rPr>
      </w:pPr>
    </w:p>
    <w:p w14:paraId="3D79D4D9"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Specialių reikalavimų atliekoms tvarkyti nėra.</w:t>
      </w:r>
    </w:p>
    <w:p w14:paraId="05E75A82"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1787E041"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52B2EBD6"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7.</w:t>
      </w:r>
      <w:r w:rsidRPr="004F2769">
        <w:rPr>
          <w:rFonts w:ascii="Times New Roman" w:eastAsia="Times New Roman" w:hAnsi="Times New Roman" w:cs="Times New Roman"/>
          <w:b/>
          <w:snapToGrid w:val="0"/>
          <w:szCs w:val="20"/>
          <w:lang w:val="lt-LT"/>
        </w:rPr>
        <w:tab/>
        <w:t>REGISTRUOTOJAS</w:t>
      </w:r>
    </w:p>
    <w:p w14:paraId="350E62DC"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03F35DE7" w14:textId="58C36DD8"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UAB „E</w:t>
      </w:r>
      <w:r w:rsidR="000A0E4B">
        <w:rPr>
          <w:rFonts w:ascii="Times New Roman" w:eastAsia="Times New Roman" w:hAnsi="Times New Roman" w:cs="Times New Roman"/>
          <w:snapToGrid w:val="0"/>
          <w:lang w:val="lt-LT"/>
        </w:rPr>
        <w:t>letis</w:t>
      </w:r>
      <w:r w:rsidRPr="004F2769">
        <w:rPr>
          <w:rFonts w:ascii="Times New Roman" w:eastAsia="Times New Roman" w:hAnsi="Times New Roman" w:cs="Times New Roman"/>
          <w:snapToGrid w:val="0"/>
          <w:lang w:val="lt-LT"/>
        </w:rPr>
        <w:t xml:space="preserve"> Pharma“</w:t>
      </w:r>
    </w:p>
    <w:p w14:paraId="2A66217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Sukilėlių pr. 61-2 </w:t>
      </w:r>
    </w:p>
    <w:p w14:paraId="2B1D9A3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LT-49333 Kaunas </w:t>
      </w:r>
    </w:p>
    <w:p w14:paraId="29B1B8E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Lietuva</w:t>
      </w:r>
    </w:p>
    <w:p w14:paraId="220F1AA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Tel.: +370 37 370064</w:t>
      </w:r>
    </w:p>
    <w:p w14:paraId="447721B7" w14:textId="7C1BBCBD"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info@</w:t>
      </w:r>
      <w:r w:rsidR="000A0E4B">
        <w:rPr>
          <w:rFonts w:ascii="Times New Roman" w:eastAsia="Times New Roman" w:hAnsi="Times New Roman" w:cs="Times New Roman"/>
          <w:snapToGrid w:val="0"/>
          <w:lang w:val="fi-FI"/>
        </w:rPr>
        <w:t>eletis</w:t>
      </w:r>
      <w:r w:rsidRPr="004F2769">
        <w:rPr>
          <w:rFonts w:ascii="Times New Roman" w:eastAsia="Times New Roman" w:hAnsi="Times New Roman" w:cs="Times New Roman"/>
          <w:snapToGrid w:val="0"/>
          <w:lang w:val="fi-FI"/>
        </w:rPr>
        <w:t>pharma.lt</w:t>
      </w:r>
    </w:p>
    <w:p w14:paraId="29553AA1"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45B70176"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18BFF6F1"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8.</w:t>
      </w:r>
      <w:r w:rsidRPr="004F2769">
        <w:rPr>
          <w:rFonts w:ascii="Times New Roman" w:eastAsia="Times New Roman" w:hAnsi="Times New Roman" w:cs="Times New Roman"/>
          <w:b/>
          <w:snapToGrid w:val="0"/>
          <w:szCs w:val="20"/>
          <w:lang w:val="lt-LT"/>
        </w:rPr>
        <w:tab/>
        <w:t xml:space="preserve">REGISTRACIJOS PAŽYMĖJIMO NUMERIS (-IAI) </w:t>
      </w:r>
    </w:p>
    <w:p w14:paraId="177144AF"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6F64ABD6" w14:textId="2321D1CD"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LT/1/15/3813/001</w:t>
      </w:r>
      <w:r w:rsidR="00346C57">
        <w:rPr>
          <w:rFonts w:ascii="Times New Roman" w:eastAsia="Times New Roman" w:hAnsi="Times New Roman" w:cs="Times New Roman"/>
          <w:snapToGrid w:val="0"/>
          <w:szCs w:val="24"/>
          <w:lang w:val="lt-LT"/>
        </w:rPr>
        <w:t xml:space="preserve"> </w:t>
      </w:r>
      <w:r w:rsidR="00A906F6" w:rsidRPr="004F2769">
        <w:rPr>
          <w:rFonts w:ascii="Times New Roman" w:eastAsia="Times New Roman" w:hAnsi="Times New Roman" w:cs="Times New Roman"/>
          <w:snapToGrid w:val="0"/>
          <w:szCs w:val="24"/>
          <w:lang w:val="lt-LT"/>
        </w:rPr>
        <w:t>-</w:t>
      </w:r>
      <w:r w:rsidR="004103FF" w:rsidRPr="004103FF">
        <w:rPr>
          <w:rFonts w:ascii="Times New Roman" w:eastAsia="Times New Roman" w:hAnsi="Times New Roman" w:cs="Times New Roman"/>
          <w:snapToGrid w:val="0"/>
          <w:szCs w:val="24"/>
          <w:lang w:val="lt-LT"/>
        </w:rPr>
        <w:t xml:space="preserve"> </w:t>
      </w:r>
      <w:r w:rsidR="004103FF" w:rsidRPr="004F2769">
        <w:rPr>
          <w:rFonts w:ascii="Times New Roman" w:eastAsia="Times New Roman" w:hAnsi="Times New Roman" w:cs="Times New Roman"/>
          <w:snapToGrid w:val="0"/>
          <w:szCs w:val="24"/>
          <w:lang w:val="lt-LT"/>
        </w:rPr>
        <w:t xml:space="preserve">N20 </w:t>
      </w:r>
    </w:p>
    <w:p w14:paraId="04212EC7" w14:textId="60DA880D" w:rsidR="004F2769" w:rsidRPr="004F2769" w:rsidRDefault="004F2769" w:rsidP="004F2769">
      <w:pPr>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LT/1/15/3813/002</w:t>
      </w:r>
      <w:r w:rsidR="00A906F6">
        <w:rPr>
          <w:rFonts w:ascii="Times New Roman" w:eastAsia="Times New Roman" w:hAnsi="Times New Roman" w:cs="Times New Roman"/>
          <w:snapToGrid w:val="0"/>
          <w:szCs w:val="24"/>
          <w:lang w:val="lt-LT"/>
        </w:rPr>
        <w:t xml:space="preserve"> </w:t>
      </w:r>
      <w:r w:rsidR="00A906F6" w:rsidRPr="004F2769">
        <w:rPr>
          <w:rFonts w:ascii="Times New Roman" w:eastAsia="Times New Roman" w:hAnsi="Times New Roman" w:cs="Times New Roman"/>
          <w:snapToGrid w:val="0"/>
          <w:szCs w:val="24"/>
          <w:lang w:val="lt-LT"/>
        </w:rPr>
        <w:t>-</w:t>
      </w:r>
      <w:r w:rsidR="00A906F6">
        <w:rPr>
          <w:rFonts w:ascii="Times New Roman" w:eastAsia="Times New Roman" w:hAnsi="Times New Roman" w:cs="Times New Roman"/>
          <w:snapToGrid w:val="0"/>
          <w:szCs w:val="24"/>
          <w:lang w:val="lt-LT"/>
        </w:rPr>
        <w:t xml:space="preserve"> </w:t>
      </w:r>
      <w:r w:rsidR="004103FF" w:rsidRPr="004F2769">
        <w:rPr>
          <w:rFonts w:ascii="Times New Roman" w:eastAsia="Times New Roman" w:hAnsi="Times New Roman" w:cs="Times New Roman"/>
          <w:snapToGrid w:val="0"/>
          <w:szCs w:val="24"/>
          <w:lang w:val="lt-LT"/>
        </w:rPr>
        <w:t xml:space="preserve">N30 </w:t>
      </w:r>
    </w:p>
    <w:p w14:paraId="080C297D"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55A065CB"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056DFE3B"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9.</w:t>
      </w:r>
      <w:r w:rsidRPr="004F2769">
        <w:rPr>
          <w:rFonts w:ascii="Times New Roman" w:eastAsia="Times New Roman" w:hAnsi="Times New Roman" w:cs="Times New Roman"/>
          <w:b/>
          <w:snapToGrid w:val="0"/>
          <w:szCs w:val="20"/>
          <w:lang w:val="lt-LT"/>
        </w:rPr>
        <w:tab/>
        <w:t>REGISTRAVIMO / PERREGISTRAVIMO DATA</w:t>
      </w:r>
    </w:p>
    <w:p w14:paraId="67BEDCF8"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2030177F" w14:textId="6002DEDB" w:rsidR="004F2769" w:rsidRDefault="004F2769" w:rsidP="004F2769">
      <w:pPr>
        <w:tabs>
          <w:tab w:val="left" w:pos="1296"/>
        </w:tabs>
        <w:spacing w:after="0" w:line="240" w:lineRule="auto"/>
        <w:rPr>
          <w:rFonts w:ascii="Times New Roman" w:eastAsia="Times New Roman" w:hAnsi="Times New Roman" w:cs="Times New Roman"/>
          <w:noProof/>
          <w:szCs w:val="24"/>
          <w:lang w:val="lt-LT"/>
        </w:rPr>
      </w:pPr>
      <w:r w:rsidRPr="004F2769">
        <w:rPr>
          <w:rFonts w:ascii="Times New Roman" w:eastAsia="Times New Roman" w:hAnsi="Times New Roman" w:cs="Times New Roman"/>
          <w:noProof/>
          <w:snapToGrid w:val="0"/>
          <w:szCs w:val="24"/>
          <w:lang w:val="lt-LT"/>
        </w:rPr>
        <w:t xml:space="preserve">Registravimo data </w:t>
      </w:r>
      <w:r w:rsidRPr="004F2769">
        <w:rPr>
          <w:rFonts w:ascii="Times New Roman" w:eastAsia="Times New Roman" w:hAnsi="Times New Roman" w:cs="Times New Roman"/>
          <w:noProof/>
          <w:szCs w:val="24"/>
          <w:lang w:val="lt-LT"/>
        </w:rPr>
        <w:t>2015 m. spalio mėn. 16 d.</w:t>
      </w:r>
    </w:p>
    <w:p w14:paraId="692C63C1" w14:textId="5AFB5E48" w:rsidR="009A5E00" w:rsidRDefault="009A5E00" w:rsidP="004F2769">
      <w:pPr>
        <w:tabs>
          <w:tab w:val="left" w:pos="1296"/>
        </w:tabs>
        <w:spacing w:after="0" w:line="240" w:lineRule="auto"/>
        <w:rPr>
          <w:rFonts w:ascii="Times New Roman" w:eastAsia="Times New Roman" w:hAnsi="Times New Roman" w:cs="Times New Roman"/>
          <w:noProof/>
          <w:szCs w:val="24"/>
          <w:lang w:val="lt-LT"/>
        </w:rPr>
      </w:pPr>
      <w:r>
        <w:rPr>
          <w:rFonts w:ascii="Times New Roman" w:eastAsia="Times New Roman" w:hAnsi="Times New Roman" w:cs="Times New Roman"/>
          <w:noProof/>
          <w:szCs w:val="24"/>
          <w:lang w:val="lt-LT"/>
        </w:rPr>
        <w:t xml:space="preserve">Paskutinio perregistravimo data </w:t>
      </w:r>
      <w:r w:rsidR="004103FF">
        <w:rPr>
          <w:rFonts w:ascii="Times New Roman" w:eastAsia="Times New Roman" w:hAnsi="Times New Roman" w:cs="Times New Roman"/>
          <w:noProof/>
          <w:szCs w:val="24"/>
          <w:lang w:val="lt-LT"/>
        </w:rPr>
        <w:t>2020 m. birželio 17 d.</w:t>
      </w:r>
    </w:p>
    <w:p w14:paraId="70023136"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1F26C8CC"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2DF20E68"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10.</w:t>
      </w:r>
      <w:r w:rsidRPr="004F2769">
        <w:rPr>
          <w:rFonts w:ascii="Times New Roman" w:eastAsia="Times New Roman" w:hAnsi="Times New Roman" w:cs="Times New Roman"/>
          <w:b/>
          <w:snapToGrid w:val="0"/>
          <w:szCs w:val="20"/>
          <w:lang w:val="lt-LT"/>
        </w:rPr>
        <w:tab/>
        <w:t>TEKSTO PERŽIŪROS DATA</w:t>
      </w:r>
    </w:p>
    <w:p w14:paraId="3A1F6C85"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3CB74858" w14:textId="01CB2E79" w:rsidR="004F2769" w:rsidRPr="004F2769" w:rsidRDefault="00DF4DA4" w:rsidP="004F2769">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2024 m. gruodžio 19 d.</w:t>
      </w:r>
    </w:p>
    <w:p w14:paraId="5E5F1BC7" w14:textId="77777777" w:rsidR="004F2769" w:rsidRPr="004F2769" w:rsidRDefault="004F2769" w:rsidP="004F2769">
      <w:pPr>
        <w:spacing w:after="0" w:line="240" w:lineRule="auto"/>
        <w:rPr>
          <w:rFonts w:ascii="Times New Roman" w:eastAsia="Times New Roman" w:hAnsi="Times New Roman" w:cs="Times New Roman"/>
          <w:snapToGrid w:val="0"/>
          <w:szCs w:val="24"/>
          <w:lang w:val="lt-LT"/>
        </w:rPr>
      </w:pPr>
    </w:p>
    <w:p w14:paraId="45EBDF8C" w14:textId="0409B951" w:rsidR="004F2769" w:rsidRPr="004F2769" w:rsidRDefault="000502DF" w:rsidP="003A68E1">
      <w:pPr>
        <w:tabs>
          <w:tab w:val="left" w:pos="5954"/>
          <w:tab w:val="left" w:pos="6237"/>
          <w:tab w:val="left" w:pos="6663"/>
          <w:tab w:val="left" w:pos="6946"/>
        </w:tabs>
        <w:spacing w:after="0" w:line="240" w:lineRule="auto"/>
        <w:rPr>
          <w:rFonts w:ascii="Times New Roman" w:eastAsia="SimSun" w:hAnsi="Times New Roman" w:cs="Times New Roman"/>
          <w:snapToGrid w:val="0"/>
          <w:sz w:val="20"/>
          <w:szCs w:val="20"/>
          <w:lang w:val="lt-LT"/>
        </w:rPr>
      </w:pPr>
      <w:r w:rsidRPr="000502DF">
        <w:rPr>
          <w:rFonts w:ascii="Times New Roman" w:eastAsia="SimSun" w:hAnsi="Times New Roman" w:cs="Times New Roman"/>
          <w:snapToGrid w:val="0"/>
          <w:szCs w:val="20"/>
          <w:lang w:val="lt-LT"/>
        </w:rPr>
        <w:t xml:space="preserve">Išsami informacija apie šį vaistinį preparatą pateikiama Valstybinės vaistų kontrolės tarnybos prie Lietuvos Respublikos sveikatos apsaugos ministerijos </w:t>
      </w:r>
      <w:r w:rsidRPr="00DF4DA4">
        <w:rPr>
          <w:rFonts w:ascii="Times New Roman" w:eastAsia="SimSun" w:hAnsi="Times New Roman" w:cs="Times New Roman"/>
          <w:snapToGrid w:val="0"/>
          <w:szCs w:val="20"/>
          <w:lang w:val="lt-LT"/>
        </w:rPr>
        <w:t xml:space="preserve">tinklalapyje </w:t>
      </w:r>
      <w:r w:rsidR="00DF4DA4" w:rsidRPr="00DF4DA4">
        <w:rPr>
          <w:rFonts w:ascii="Times New Roman" w:hAnsi="Times New Roman" w:cs="Times New Roman"/>
          <w:color w:val="0000EE"/>
          <w:u w:val="single"/>
          <w:lang w:eastAsia="lt-LT"/>
        </w:rPr>
        <w:t>https://vvkt.lrv.lt/lt/</w:t>
      </w:r>
      <w:r w:rsidR="00DF4DA4" w:rsidRPr="00DF4DA4">
        <w:rPr>
          <w:rFonts w:ascii="Times New Roman" w:hAnsi="Times New Roman" w:cs="Times New Roman"/>
          <w:lang w:eastAsia="lt-LT"/>
        </w:rPr>
        <w:t>.</w:t>
      </w:r>
      <w:r w:rsidR="004F2769" w:rsidRPr="004F2769">
        <w:rPr>
          <w:rFonts w:ascii="Times New Roman" w:eastAsia="SimSun" w:hAnsi="Times New Roman" w:cs="Times New Roman"/>
          <w:snapToGrid w:val="0"/>
          <w:sz w:val="20"/>
          <w:szCs w:val="20"/>
          <w:lang w:val="lt-LT"/>
        </w:rPr>
        <w:br w:type="page"/>
      </w:r>
    </w:p>
    <w:p w14:paraId="04EBD109"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65BF0236"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6BC4B771"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74BE647B"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4721BB65"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741EDD24"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5F16AAE8"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03A777CD"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snapToGrid w:val="0"/>
          <w:sz w:val="20"/>
          <w:szCs w:val="20"/>
          <w:lang w:val="lt-LT"/>
        </w:rPr>
      </w:pPr>
    </w:p>
    <w:p w14:paraId="4AABAE11"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37419DAA"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6B4A5447"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1D90199D"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3C334C37"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16FFABF4"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69747E8A"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3527583D"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4170E969"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23B74567"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48EE353E"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757D6788"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66F9CEB4"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187BCACD"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601FD42A"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p>
    <w:p w14:paraId="401B4A37" w14:textId="77777777" w:rsidR="004F2769" w:rsidRPr="004F2769" w:rsidRDefault="004F2769" w:rsidP="004F2769">
      <w:pPr>
        <w:tabs>
          <w:tab w:val="left" w:pos="567"/>
        </w:tabs>
        <w:spacing w:after="0" w:line="260" w:lineRule="exact"/>
        <w:jc w:val="center"/>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II PRIEDAS</w:t>
      </w:r>
    </w:p>
    <w:p w14:paraId="71FAFC97" w14:textId="77777777" w:rsidR="004F2769" w:rsidRPr="004F2769" w:rsidRDefault="004F2769" w:rsidP="004F2769">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44B91A2D" w14:textId="77777777" w:rsidR="004F2769" w:rsidRPr="004F2769" w:rsidRDefault="004F2769" w:rsidP="004F2769">
      <w:pPr>
        <w:tabs>
          <w:tab w:val="left" w:pos="567"/>
        </w:tabs>
        <w:spacing w:after="0" w:line="260" w:lineRule="exact"/>
        <w:jc w:val="center"/>
        <w:rPr>
          <w:rFonts w:ascii="Times New Roman" w:eastAsia="Times New Roman" w:hAnsi="Times New Roman" w:cs="Times New Roman"/>
          <w:i/>
          <w:snapToGrid w:val="0"/>
          <w:szCs w:val="20"/>
          <w:lang w:val="lt-LT"/>
        </w:rPr>
      </w:pPr>
      <w:r w:rsidRPr="004F2769">
        <w:rPr>
          <w:rFonts w:ascii="Times New Roman" w:eastAsia="Times New Roman" w:hAnsi="Times New Roman" w:cs="Times New Roman"/>
          <w:b/>
          <w:snapToGrid w:val="0"/>
          <w:szCs w:val="20"/>
          <w:lang w:val="lt-LT"/>
        </w:rPr>
        <w:t>REGISTRACIJOS SĄLYGOS</w:t>
      </w:r>
    </w:p>
    <w:p w14:paraId="0C2E0AC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5D60A413" w14:textId="0C676ED5" w:rsidR="004F2769" w:rsidRPr="004F2769" w:rsidRDefault="004F2769" w:rsidP="004F2769">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4F2769">
        <w:rPr>
          <w:rFonts w:ascii="Times New Roman" w:eastAsia="Times New Roman" w:hAnsi="Times New Roman" w:cs="Times New Roman"/>
          <w:b/>
          <w:noProof/>
          <w:snapToGrid w:val="0"/>
          <w:szCs w:val="24"/>
          <w:lang w:val="lt-LT"/>
        </w:rPr>
        <w:t>A.</w:t>
      </w:r>
      <w:r w:rsidRPr="004F2769">
        <w:rPr>
          <w:rFonts w:ascii="Times New Roman" w:eastAsia="Times New Roman" w:hAnsi="Times New Roman" w:cs="Times New Roman"/>
          <w:b/>
          <w:noProof/>
          <w:snapToGrid w:val="0"/>
          <w:szCs w:val="24"/>
          <w:lang w:val="lt-LT"/>
        </w:rPr>
        <w:tab/>
      </w:r>
      <w:r w:rsidR="00787BB2">
        <w:rPr>
          <w:rFonts w:ascii="Times New Roman" w:eastAsia="Times New Roman" w:hAnsi="Times New Roman" w:cs="Times New Roman"/>
          <w:b/>
          <w:noProof/>
          <w:snapToGrid w:val="0"/>
          <w:szCs w:val="24"/>
          <w:lang w:val="lt-LT"/>
        </w:rPr>
        <w:t xml:space="preserve">GAMINTOJAS (-AI), ATSAKINGAS (-I) </w:t>
      </w:r>
      <w:r w:rsidRPr="004F2769">
        <w:rPr>
          <w:rFonts w:ascii="Times New Roman" w:eastAsia="Times New Roman" w:hAnsi="Times New Roman" w:cs="Times New Roman"/>
          <w:b/>
          <w:noProof/>
          <w:snapToGrid w:val="0"/>
          <w:szCs w:val="24"/>
          <w:lang w:val="lt-LT"/>
        </w:rPr>
        <w:t>UŽ SERIJŲ IŠLEIDIMĄ</w:t>
      </w:r>
    </w:p>
    <w:p w14:paraId="5F834BAF" w14:textId="77777777" w:rsidR="004F2769" w:rsidRPr="004F2769" w:rsidRDefault="004F2769" w:rsidP="004F2769">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4AFB7029" w14:textId="77777777" w:rsidR="004F2769" w:rsidRPr="004F2769" w:rsidRDefault="004F2769" w:rsidP="004F2769">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B.</w:t>
      </w:r>
      <w:r w:rsidRPr="004F2769">
        <w:rPr>
          <w:rFonts w:ascii="Times New Roman" w:eastAsia="Times New Roman" w:hAnsi="Times New Roman" w:cs="Times New Roman"/>
          <w:b/>
          <w:snapToGrid w:val="0"/>
          <w:szCs w:val="20"/>
          <w:lang w:val="lt-LT"/>
        </w:rPr>
        <w:tab/>
        <w:t>TIEKIMO IR VARTOJIMO SĄLYGOS AR APRIBOJIMAI</w:t>
      </w:r>
    </w:p>
    <w:p w14:paraId="2B0AAAD7" w14:textId="77777777" w:rsidR="004F2769" w:rsidRPr="004F2769" w:rsidRDefault="004F2769" w:rsidP="004F2769">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5348BAB1" w14:textId="77777777" w:rsidR="004F2769" w:rsidRPr="004F2769" w:rsidRDefault="004F2769" w:rsidP="004F2769">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p>
    <w:p w14:paraId="282F082C" w14:textId="77777777" w:rsidR="004F2769" w:rsidRPr="004F2769" w:rsidRDefault="004F2769" w:rsidP="004F2769">
      <w:pPr>
        <w:tabs>
          <w:tab w:val="left" w:pos="567"/>
        </w:tabs>
        <w:spacing w:after="0" w:line="260" w:lineRule="exact"/>
        <w:ind w:left="1701" w:right="1558" w:hanging="850"/>
        <w:rPr>
          <w:rFonts w:ascii="Times New Roman" w:eastAsia="Times New Roman" w:hAnsi="Times New Roman" w:cs="Times New Roman"/>
          <w:b/>
          <w:snapToGrid w:val="0"/>
          <w:szCs w:val="20"/>
          <w:lang w:val="lt-LT"/>
        </w:rPr>
      </w:pPr>
    </w:p>
    <w:p w14:paraId="2F593ABB" w14:textId="77777777" w:rsidR="004F2769" w:rsidRPr="004F2769" w:rsidRDefault="004F2769" w:rsidP="004F2769">
      <w:pPr>
        <w:tabs>
          <w:tab w:val="left" w:pos="567"/>
        </w:tabs>
        <w:spacing w:after="0" w:line="260" w:lineRule="exact"/>
        <w:ind w:left="567" w:hanging="567"/>
        <w:rPr>
          <w:rFonts w:ascii="Times New Roman" w:eastAsia="Times New Roman" w:hAnsi="Times New Roman" w:cs="Times New Roman"/>
          <w:snapToGrid w:val="0"/>
          <w:szCs w:val="20"/>
          <w:lang w:val="lt-LT"/>
        </w:rPr>
      </w:pPr>
    </w:p>
    <w:p w14:paraId="0D2EDAFF" w14:textId="77777777" w:rsidR="004F2769" w:rsidRPr="004F2769" w:rsidRDefault="004F2769" w:rsidP="004F2769">
      <w:pPr>
        <w:tabs>
          <w:tab w:val="left" w:pos="567"/>
        </w:tabs>
        <w:spacing w:after="0" w:line="260" w:lineRule="exact"/>
        <w:ind w:right="-1"/>
        <w:rPr>
          <w:rFonts w:ascii="Times New Roman" w:eastAsia="Times New Roman" w:hAnsi="Times New Roman" w:cs="Times New Roman"/>
          <w:snapToGrid w:val="0"/>
          <w:szCs w:val="20"/>
          <w:lang w:val="lt-LT"/>
        </w:rPr>
      </w:pPr>
    </w:p>
    <w:p w14:paraId="599431EA" w14:textId="77139108" w:rsidR="004F2769" w:rsidRPr="004F2769" w:rsidRDefault="004F2769" w:rsidP="004F2769">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snapToGrid w:val="0"/>
          <w:szCs w:val="20"/>
          <w:lang w:val="lt-LT"/>
        </w:rPr>
        <w:br w:type="page"/>
      </w:r>
      <w:r w:rsidRPr="004F2769">
        <w:rPr>
          <w:rFonts w:ascii="Times New Roman" w:eastAsia="Times New Roman" w:hAnsi="Times New Roman" w:cs="Times New Roman"/>
          <w:b/>
          <w:snapToGrid w:val="0"/>
          <w:szCs w:val="20"/>
          <w:lang w:val="lt-LT"/>
        </w:rPr>
        <w:lastRenderedPageBreak/>
        <w:t>A.</w:t>
      </w:r>
      <w:r w:rsidRPr="004F2769">
        <w:rPr>
          <w:rFonts w:ascii="Times New Roman" w:eastAsia="Times New Roman" w:hAnsi="Times New Roman" w:cs="Times New Roman"/>
          <w:b/>
          <w:snapToGrid w:val="0"/>
          <w:szCs w:val="24"/>
          <w:lang w:val="lt-LT"/>
        </w:rPr>
        <w:tab/>
      </w:r>
      <w:r w:rsidR="00787BB2">
        <w:rPr>
          <w:rFonts w:ascii="Times New Roman" w:eastAsia="Times New Roman" w:hAnsi="Times New Roman" w:cs="Times New Roman"/>
          <w:b/>
          <w:snapToGrid w:val="0"/>
          <w:szCs w:val="24"/>
          <w:lang w:val="lt-LT"/>
        </w:rPr>
        <w:t xml:space="preserve">GAMINTOJAS (-AI), ATSAKINGAS (-I) </w:t>
      </w:r>
      <w:r w:rsidRPr="004F2769">
        <w:rPr>
          <w:rFonts w:ascii="Times New Roman" w:eastAsia="Times New Roman" w:hAnsi="Times New Roman" w:cs="Times New Roman"/>
          <w:b/>
          <w:snapToGrid w:val="0"/>
          <w:szCs w:val="20"/>
          <w:lang w:val="lt-LT"/>
        </w:rPr>
        <w:t>UŽ SERIJŲ IŠLEIDIMĄ</w:t>
      </w:r>
    </w:p>
    <w:p w14:paraId="254BD09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88D66D3" w14:textId="2778037A" w:rsidR="004F2769" w:rsidRPr="004F2769" w:rsidRDefault="00787BB2" w:rsidP="004F2769">
      <w:pPr>
        <w:tabs>
          <w:tab w:val="left" w:pos="567"/>
        </w:tabs>
        <w:spacing w:after="0" w:line="240" w:lineRule="auto"/>
        <w:jc w:val="both"/>
        <w:rPr>
          <w:rFonts w:ascii="Times New Roman" w:eastAsia="Times New Roman" w:hAnsi="Times New Roman" w:cs="Times New Roman"/>
          <w:noProof/>
          <w:snapToGrid w:val="0"/>
          <w:szCs w:val="24"/>
          <w:u w:val="single"/>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r w:rsidR="004F2769" w:rsidRPr="004F2769">
        <w:rPr>
          <w:rFonts w:ascii="Times New Roman" w:eastAsia="Times New Roman" w:hAnsi="Times New Roman" w:cs="Times New Roman"/>
          <w:noProof/>
          <w:snapToGrid w:val="0"/>
          <w:szCs w:val="24"/>
          <w:u w:val="single"/>
          <w:lang w:val="lt-LT"/>
        </w:rPr>
        <w:t>:</w:t>
      </w:r>
    </w:p>
    <w:p w14:paraId="13AE9B2D" w14:textId="77777777" w:rsidR="004F2769" w:rsidRPr="004F2769" w:rsidRDefault="004F2769" w:rsidP="004F2769">
      <w:pPr>
        <w:tabs>
          <w:tab w:val="left" w:pos="567"/>
        </w:tabs>
        <w:spacing w:after="0" w:line="240" w:lineRule="auto"/>
        <w:jc w:val="both"/>
        <w:rPr>
          <w:rFonts w:ascii="Times New Roman" w:eastAsia="Times New Roman" w:hAnsi="Times New Roman" w:cs="Times New Roman"/>
          <w:noProof/>
          <w:snapToGrid w:val="0"/>
          <w:szCs w:val="24"/>
          <w:lang w:val="lt-LT"/>
        </w:rPr>
      </w:pPr>
    </w:p>
    <w:p w14:paraId="2C83BDC1" w14:textId="33E9E4B5"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fi-FI"/>
        </w:rPr>
      </w:pPr>
      <w:r w:rsidRPr="004F2769">
        <w:rPr>
          <w:rFonts w:ascii="Times New Roman" w:eastAsia="Times New Roman" w:hAnsi="Times New Roman" w:cs="Times New Roman"/>
          <w:snapToGrid w:val="0"/>
          <w:szCs w:val="20"/>
          <w:lang w:val="fi-FI"/>
        </w:rPr>
        <w:t>UAB „</w:t>
      </w:r>
      <w:r w:rsidRPr="004F2769">
        <w:rPr>
          <w:rFonts w:ascii="Times New Roman" w:eastAsia="Times New Roman" w:hAnsi="Times New Roman" w:cs="Times New Roman"/>
          <w:snapToGrid w:val="0"/>
          <w:lang w:val="fi-FI"/>
        </w:rPr>
        <w:t>E</w:t>
      </w:r>
      <w:r w:rsidR="000A0E4B">
        <w:rPr>
          <w:rFonts w:ascii="Times New Roman" w:eastAsia="Times New Roman" w:hAnsi="Times New Roman" w:cs="Times New Roman"/>
          <w:snapToGrid w:val="0"/>
          <w:lang w:val="fi-FI"/>
        </w:rPr>
        <w:t>letis</w:t>
      </w:r>
      <w:r w:rsidRPr="004F2769">
        <w:rPr>
          <w:rFonts w:ascii="Times New Roman" w:eastAsia="Times New Roman" w:hAnsi="Times New Roman" w:cs="Times New Roman"/>
          <w:snapToGrid w:val="0"/>
          <w:lang w:val="fi-FI"/>
        </w:rPr>
        <w:t xml:space="preserve"> Pharma</w:t>
      </w:r>
      <w:r w:rsidRPr="004F2769">
        <w:rPr>
          <w:rFonts w:ascii="Times New Roman" w:eastAsia="Times New Roman" w:hAnsi="Times New Roman" w:cs="Times New Roman"/>
          <w:snapToGrid w:val="0"/>
          <w:szCs w:val="20"/>
          <w:lang w:val="fi-FI"/>
        </w:rPr>
        <w:t>“</w:t>
      </w:r>
    </w:p>
    <w:p w14:paraId="551355A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szCs w:val="20"/>
          <w:lang w:val="fi-FI"/>
        </w:rPr>
        <w:t>Sukilėlių pr. 61</w:t>
      </w:r>
      <w:r w:rsidRPr="004F2769">
        <w:rPr>
          <w:rFonts w:ascii="Times New Roman" w:eastAsia="Times New Roman" w:hAnsi="Times New Roman" w:cs="Times New Roman"/>
          <w:snapToGrid w:val="0"/>
          <w:lang w:val="fi-FI"/>
        </w:rPr>
        <w:t xml:space="preserve">-2 </w:t>
      </w:r>
    </w:p>
    <w:p w14:paraId="61C8C40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szCs w:val="20"/>
          <w:lang w:val="fi-FI"/>
        </w:rPr>
        <w:t>LT-49333</w:t>
      </w:r>
      <w:r w:rsidRPr="004F2769">
        <w:rPr>
          <w:rFonts w:ascii="Times New Roman" w:eastAsia="Times New Roman" w:hAnsi="Times New Roman" w:cs="Times New Roman"/>
          <w:snapToGrid w:val="0"/>
          <w:lang w:val="fi-FI"/>
        </w:rPr>
        <w:t xml:space="preserve"> </w:t>
      </w:r>
      <w:r w:rsidRPr="004F2769">
        <w:rPr>
          <w:rFonts w:ascii="Times New Roman" w:eastAsia="Times New Roman" w:hAnsi="Times New Roman" w:cs="Times New Roman"/>
          <w:snapToGrid w:val="0"/>
          <w:szCs w:val="20"/>
          <w:lang w:val="fi-FI"/>
        </w:rPr>
        <w:t>Kaunas</w:t>
      </w:r>
      <w:r w:rsidRPr="004F2769">
        <w:rPr>
          <w:rFonts w:ascii="Times New Roman" w:eastAsia="Times New Roman" w:hAnsi="Times New Roman" w:cs="Times New Roman"/>
          <w:snapToGrid w:val="0"/>
          <w:lang w:val="fi-FI"/>
        </w:rPr>
        <w:t xml:space="preserve"> </w:t>
      </w:r>
    </w:p>
    <w:p w14:paraId="6E14FF6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fi-FI"/>
        </w:rPr>
      </w:pPr>
      <w:r w:rsidRPr="004F2769">
        <w:rPr>
          <w:rFonts w:ascii="Times New Roman" w:eastAsia="Times New Roman" w:hAnsi="Times New Roman" w:cs="Times New Roman"/>
          <w:snapToGrid w:val="0"/>
          <w:szCs w:val="20"/>
          <w:lang w:val="fi-FI"/>
        </w:rPr>
        <w:t>Lietuva</w:t>
      </w:r>
    </w:p>
    <w:p w14:paraId="369721D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fi-FI"/>
        </w:rPr>
      </w:pPr>
      <w:r w:rsidRPr="004F2769">
        <w:rPr>
          <w:rFonts w:ascii="Times New Roman" w:eastAsia="Times New Roman" w:hAnsi="Times New Roman" w:cs="Times New Roman"/>
          <w:snapToGrid w:val="0"/>
          <w:szCs w:val="20"/>
          <w:lang w:val="fi-FI"/>
        </w:rPr>
        <w:t>Tel.: +370 37 370064</w:t>
      </w:r>
    </w:p>
    <w:p w14:paraId="2CAE4643" w14:textId="3ECEF5E3"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fi-FI"/>
        </w:rPr>
      </w:pPr>
      <w:r w:rsidRPr="004F2769">
        <w:rPr>
          <w:rFonts w:ascii="Times New Roman" w:eastAsia="Times New Roman" w:hAnsi="Times New Roman" w:cs="Times New Roman"/>
          <w:snapToGrid w:val="0"/>
          <w:szCs w:val="20"/>
          <w:lang w:val="fi-FI"/>
        </w:rPr>
        <w:t>info@</w:t>
      </w:r>
      <w:r w:rsidRPr="004F2769">
        <w:rPr>
          <w:rFonts w:ascii="Times New Roman" w:eastAsia="Times New Roman" w:hAnsi="Times New Roman" w:cs="Times New Roman"/>
          <w:snapToGrid w:val="0"/>
          <w:lang w:val="fi-FI"/>
        </w:rPr>
        <w:t>e</w:t>
      </w:r>
      <w:r w:rsidR="001569AE">
        <w:rPr>
          <w:rFonts w:ascii="Times New Roman" w:eastAsia="Times New Roman" w:hAnsi="Times New Roman" w:cs="Times New Roman"/>
          <w:snapToGrid w:val="0"/>
          <w:lang w:val="fi-FI"/>
        </w:rPr>
        <w:t>letis</w:t>
      </w:r>
      <w:r w:rsidRPr="004F2769">
        <w:rPr>
          <w:rFonts w:ascii="Times New Roman" w:eastAsia="Times New Roman" w:hAnsi="Times New Roman" w:cs="Times New Roman"/>
          <w:snapToGrid w:val="0"/>
          <w:lang w:val="fi-FI"/>
        </w:rPr>
        <w:t>pharma</w:t>
      </w:r>
      <w:r w:rsidRPr="004F2769">
        <w:rPr>
          <w:rFonts w:ascii="Times New Roman" w:eastAsia="Times New Roman" w:hAnsi="Times New Roman" w:cs="Times New Roman"/>
          <w:snapToGrid w:val="0"/>
          <w:szCs w:val="20"/>
          <w:lang w:val="fi-FI"/>
        </w:rPr>
        <w:t>.lt</w:t>
      </w:r>
    </w:p>
    <w:p w14:paraId="34CA3DA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DABE3D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64FB2F3" w14:textId="77777777" w:rsidR="004F2769" w:rsidRPr="004F2769" w:rsidRDefault="004F2769" w:rsidP="004F2769">
      <w:pPr>
        <w:tabs>
          <w:tab w:val="left" w:pos="567"/>
        </w:tabs>
        <w:spacing w:after="0" w:line="240" w:lineRule="auto"/>
        <w:ind w:left="567"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noProof/>
          <w:snapToGrid w:val="0"/>
          <w:szCs w:val="24"/>
          <w:lang w:val="lt-LT"/>
        </w:rPr>
        <w:t>B.</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TIEKIMO IR VARTOJIMO SĄLYGOS AR APRIBOJIMAI</w:t>
      </w:r>
    </w:p>
    <w:p w14:paraId="4A90EEF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52B652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0"/>
          <w:lang w:val="lt-LT"/>
        </w:rPr>
        <w:t>Nereceptinis vaistinis preparatas.</w:t>
      </w:r>
    </w:p>
    <w:p w14:paraId="5CD43539" w14:textId="77777777" w:rsidR="004F2769" w:rsidRPr="004F2769" w:rsidRDefault="004F2769" w:rsidP="004F2769">
      <w:pPr>
        <w:numPr>
          <w:ilvl w:val="12"/>
          <w:numId w:val="0"/>
        </w:numPr>
        <w:tabs>
          <w:tab w:val="left" w:pos="567"/>
        </w:tabs>
        <w:spacing w:after="0" w:line="260" w:lineRule="exact"/>
        <w:rPr>
          <w:rFonts w:ascii="Times New Roman" w:eastAsia="Times New Roman" w:hAnsi="Times New Roman" w:cs="Times New Roman"/>
          <w:noProof/>
          <w:snapToGrid w:val="0"/>
          <w:szCs w:val="24"/>
          <w:lang w:val="lt-LT"/>
        </w:rPr>
      </w:pPr>
    </w:p>
    <w:p w14:paraId="540AC46A" w14:textId="77777777" w:rsidR="004F2769" w:rsidRPr="004F2769" w:rsidRDefault="004F2769" w:rsidP="004F2769">
      <w:pPr>
        <w:numPr>
          <w:ilvl w:val="12"/>
          <w:numId w:val="0"/>
        </w:numPr>
        <w:tabs>
          <w:tab w:val="left" w:pos="567"/>
        </w:tabs>
        <w:spacing w:after="0" w:line="260" w:lineRule="exact"/>
        <w:rPr>
          <w:rFonts w:ascii="Times New Roman" w:eastAsia="Times New Roman" w:hAnsi="Times New Roman" w:cs="Times New Roman"/>
          <w:noProof/>
          <w:snapToGrid w:val="0"/>
          <w:szCs w:val="24"/>
          <w:lang w:val="lt-LT"/>
        </w:rPr>
      </w:pPr>
    </w:p>
    <w:p w14:paraId="3C1E0840" w14:textId="77777777" w:rsidR="004F2769" w:rsidRPr="004F2769" w:rsidRDefault="004F2769" w:rsidP="004F2769">
      <w:pPr>
        <w:tabs>
          <w:tab w:val="left" w:pos="5954"/>
          <w:tab w:val="left" w:pos="6237"/>
          <w:tab w:val="left" w:pos="6663"/>
          <w:tab w:val="left" w:pos="6946"/>
        </w:tabs>
        <w:spacing w:after="0" w:line="240" w:lineRule="auto"/>
        <w:jc w:val="center"/>
        <w:rPr>
          <w:rFonts w:ascii="Times New Roman" w:eastAsia="SimSun" w:hAnsi="Times New Roman" w:cs="Times New Roman"/>
          <w:b/>
          <w:snapToGrid w:val="0"/>
          <w:sz w:val="20"/>
          <w:szCs w:val="20"/>
          <w:lang w:val="lt-LT"/>
        </w:rPr>
      </w:pPr>
    </w:p>
    <w:p w14:paraId="672F4EB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b/>
          <w:snapToGrid w:val="0"/>
          <w:szCs w:val="20"/>
          <w:lang w:val="lt-LT"/>
        </w:rPr>
        <w:br w:type="page"/>
      </w:r>
    </w:p>
    <w:p w14:paraId="1CECEAE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47FB660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1285B51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2E80328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0720423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7B98D62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315D5DE8"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65E853F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1CE9030B"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32268334"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0A84434D"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0F16998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710D48A7"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25A922B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64A647B5"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5A19DA8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2CE2070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7633522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29E49DFB"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428D75FB"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47F4092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7811123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41F5708C"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b/>
          <w:snapToGrid w:val="0"/>
          <w:szCs w:val="20"/>
          <w:lang w:val="lt-LT"/>
        </w:rPr>
      </w:pPr>
    </w:p>
    <w:p w14:paraId="7FEB824C" w14:textId="77777777" w:rsidR="004F2769" w:rsidRPr="004F2769" w:rsidRDefault="004F2769" w:rsidP="004F2769">
      <w:pPr>
        <w:keepNext/>
        <w:tabs>
          <w:tab w:val="left" w:pos="567"/>
        </w:tabs>
        <w:spacing w:after="0" w:line="240" w:lineRule="auto"/>
        <w:jc w:val="center"/>
        <w:outlineLvl w:val="1"/>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III PRIEDAS</w:t>
      </w:r>
    </w:p>
    <w:p w14:paraId="08F29CD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E77A810" w14:textId="77777777" w:rsidR="004F2769" w:rsidRPr="004F2769" w:rsidRDefault="004F2769" w:rsidP="004F2769">
      <w:pPr>
        <w:keepNext/>
        <w:tabs>
          <w:tab w:val="left" w:pos="567"/>
        </w:tabs>
        <w:spacing w:after="0" w:line="240" w:lineRule="auto"/>
        <w:jc w:val="center"/>
        <w:outlineLvl w:val="1"/>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ŽENKLINIMAS IR PAKUOTĖS LAPELIS</w:t>
      </w:r>
    </w:p>
    <w:p w14:paraId="2F77645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br w:type="page"/>
      </w:r>
    </w:p>
    <w:p w14:paraId="125191D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E53861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54D178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98C355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2E807C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A7F32B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CC94CA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18E890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42B637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F931C6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9B66B3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63D2E1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41D4EB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3629F9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99087F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8BE00F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C3756C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208C45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5622D3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26D02A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B0C781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867207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755F5B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7C01797" w14:textId="77777777" w:rsidR="004F2769" w:rsidRPr="004F2769" w:rsidRDefault="004F2769" w:rsidP="004F2769">
      <w:pPr>
        <w:keepNext/>
        <w:tabs>
          <w:tab w:val="left" w:pos="567"/>
        </w:tabs>
        <w:spacing w:after="0" w:line="240" w:lineRule="auto"/>
        <w:jc w:val="center"/>
        <w:outlineLvl w:val="1"/>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A. ŽENKLINIMAS</w:t>
      </w:r>
    </w:p>
    <w:p w14:paraId="7F55D8D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br w:type="page"/>
      </w:r>
    </w:p>
    <w:p w14:paraId="1B6C99E8"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noProof/>
          <w:snapToGrid w:val="0"/>
          <w:szCs w:val="24"/>
          <w:lang w:val="lt-LT"/>
        </w:rPr>
        <w:lastRenderedPageBreak/>
        <w:t>INFORMACIJA ANT IŠORINĖS PAKUOTĖS</w:t>
      </w:r>
    </w:p>
    <w:p w14:paraId="30591F0A"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6608A097"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noProof/>
          <w:snapToGrid w:val="0"/>
          <w:szCs w:val="24"/>
          <w:lang w:val="lt-LT"/>
        </w:rPr>
        <w:t>KARTONO DĖŽUTĖ</w:t>
      </w:r>
    </w:p>
    <w:p w14:paraId="7405B88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A847CD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7B70D1D"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caps/>
          <w:noProof/>
          <w:snapToGrid w:val="0"/>
          <w:szCs w:val="24"/>
          <w:lang w:val="lt-LT"/>
        </w:rPr>
        <w:t>VAISTINIO</w:t>
      </w:r>
      <w:r w:rsidRPr="004F2769">
        <w:rPr>
          <w:rFonts w:ascii="Times New Roman" w:eastAsia="Times New Roman" w:hAnsi="Times New Roman" w:cs="Times New Roman"/>
          <w:b/>
          <w:noProof/>
          <w:snapToGrid w:val="0"/>
          <w:szCs w:val="24"/>
          <w:lang w:val="lt-LT"/>
        </w:rPr>
        <w:t xml:space="preserve"> PREPARATO PAVADINIMAS</w:t>
      </w:r>
    </w:p>
    <w:p w14:paraId="747F01C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7740CE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Ambroxol Siromed 30 mg tabletės</w:t>
      </w:r>
    </w:p>
    <w:p w14:paraId="4A1EE8A2" w14:textId="24BBE334" w:rsidR="004F2769" w:rsidRPr="004F2769" w:rsidRDefault="000A0E4B" w:rsidP="004F2769">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w:t>
      </w:r>
      <w:r w:rsidR="004F2769" w:rsidRPr="004F2769">
        <w:rPr>
          <w:rFonts w:ascii="Times New Roman" w:eastAsia="Times New Roman" w:hAnsi="Times New Roman" w:cs="Times New Roman"/>
          <w:snapToGrid w:val="0"/>
          <w:szCs w:val="20"/>
          <w:lang w:val="lt-LT"/>
        </w:rPr>
        <w:t>mbroksolio hidrochloridas</w:t>
      </w:r>
    </w:p>
    <w:p w14:paraId="1ECF60F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4C80D4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9B2D21B"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2.</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VEIKLIOJI (-IOS) MEDŽIAGA (-OS) IR JOS (-Ų) KIEKIS (-IAI)</w:t>
      </w:r>
    </w:p>
    <w:p w14:paraId="3C334A2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6B1573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Kiekvienoje tabletėje yra 30 mg ambroksolio hidrochlorido.</w:t>
      </w:r>
    </w:p>
    <w:p w14:paraId="2C6AF18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DBFC1A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073CFD8"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3.</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PAGALBINIŲ MEDŽIAGŲ SĄRAŠAS</w:t>
      </w:r>
    </w:p>
    <w:p w14:paraId="55F97E90" w14:textId="77777777" w:rsidR="004F2769" w:rsidRPr="004F2769" w:rsidRDefault="004F2769" w:rsidP="004F2769">
      <w:pPr>
        <w:spacing w:after="0" w:line="240" w:lineRule="auto"/>
        <w:rPr>
          <w:rFonts w:ascii="Times New Roman" w:eastAsia="Times New Roman" w:hAnsi="Times New Roman" w:cs="Times New Roman"/>
          <w:noProof/>
          <w:snapToGrid w:val="0"/>
          <w:szCs w:val="24"/>
          <w:lang w:val="lt-LT"/>
        </w:rPr>
      </w:pPr>
    </w:p>
    <w:p w14:paraId="5F794622" w14:textId="77777777" w:rsidR="004F2769" w:rsidRPr="004F2769" w:rsidRDefault="004F2769" w:rsidP="004F2769">
      <w:pPr>
        <w:spacing w:after="0" w:line="240" w:lineRule="auto"/>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Sudėtyje yra laktozės.</w:t>
      </w:r>
    </w:p>
    <w:p w14:paraId="4A846EC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59B904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BF9E907"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4.</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FARMACINĖ FORMA IR KIEKIS PAKUOTĖJE</w:t>
      </w:r>
    </w:p>
    <w:p w14:paraId="4D6D7C1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C3E9AA7" w14:textId="77777777" w:rsidR="004F2769" w:rsidRPr="004F2769" w:rsidRDefault="004F2769" w:rsidP="004F2769">
      <w:pPr>
        <w:tabs>
          <w:tab w:val="left" w:pos="567"/>
        </w:tabs>
        <w:spacing w:after="0" w:line="260" w:lineRule="exact"/>
        <w:ind w:left="567" w:hanging="567"/>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20 tablečių</w:t>
      </w:r>
    </w:p>
    <w:p w14:paraId="08BFF521" w14:textId="77777777" w:rsidR="004F2769" w:rsidRPr="004F2769" w:rsidRDefault="004F2769" w:rsidP="004F2769">
      <w:pPr>
        <w:tabs>
          <w:tab w:val="left" w:pos="567"/>
        </w:tabs>
        <w:spacing w:after="0" w:line="260" w:lineRule="exact"/>
        <w:ind w:left="567" w:hanging="567"/>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highlight w:val="lightGray"/>
          <w:lang w:val="lt-LT"/>
        </w:rPr>
        <w:t>30 tablečių</w:t>
      </w:r>
    </w:p>
    <w:p w14:paraId="472B9B3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EEEC84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9870FB5"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5.</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VARTOJIMO METODAS IR BŪDAS (-AI)</w:t>
      </w:r>
    </w:p>
    <w:p w14:paraId="2D727596"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p>
    <w:p w14:paraId="1B15C560"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Vartoti per burną. </w:t>
      </w:r>
    </w:p>
    <w:p w14:paraId="2D41AB1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Prieš vartojimą perskaitykite pakuotės lapelį.</w:t>
      </w:r>
    </w:p>
    <w:p w14:paraId="4B4DB2E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ED5131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F497A7F"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6.</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50ED35C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734CC6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Laikyti vaikams nepastebimoje ir nepasiekiamoje vietoje.</w:t>
      </w:r>
    </w:p>
    <w:p w14:paraId="7F91DB8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9A0145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D3984A8"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7.</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KITAS (-I) SPECIALUS (-ŪS) ĮSPĖJIMAS (-AI) (JEI REIKIA)</w:t>
      </w:r>
    </w:p>
    <w:p w14:paraId="12A2F13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00C3F5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0E7CD12"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8.</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TINKAMUMO LAIKAS</w:t>
      </w:r>
    </w:p>
    <w:p w14:paraId="17B2EFCD" w14:textId="77777777" w:rsidR="004F2769" w:rsidRPr="004F2769" w:rsidRDefault="004F2769" w:rsidP="004F2769">
      <w:pPr>
        <w:spacing w:after="0" w:line="240" w:lineRule="auto"/>
        <w:ind w:left="567" w:hanging="567"/>
        <w:rPr>
          <w:rFonts w:ascii="Times New Roman" w:eastAsia="Times New Roman" w:hAnsi="Times New Roman" w:cs="Times New Roman"/>
          <w:snapToGrid w:val="0"/>
          <w:sz w:val="24"/>
          <w:szCs w:val="20"/>
          <w:lang w:val="lt-LT"/>
        </w:rPr>
      </w:pPr>
    </w:p>
    <w:p w14:paraId="46A65128" w14:textId="422A2168" w:rsidR="004F2769" w:rsidRPr="004F2769" w:rsidRDefault="004F2769" w:rsidP="004F2769">
      <w:pPr>
        <w:spacing w:after="0" w:line="240" w:lineRule="auto"/>
        <w:ind w:left="567" w:hanging="567"/>
        <w:rPr>
          <w:rFonts w:ascii="Times New Roman" w:eastAsia="Times New Roman" w:hAnsi="Times New Roman" w:cs="Times New Roman"/>
          <w:snapToGrid w:val="0"/>
          <w:sz w:val="24"/>
          <w:szCs w:val="20"/>
          <w:lang w:val="lt-LT"/>
        </w:rPr>
      </w:pPr>
      <w:r w:rsidRPr="004F2769">
        <w:rPr>
          <w:rFonts w:ascii="Times New Roman" w:eastAsia="Times New Roman" w:hAnsi="Times New Roman" w:cs="Times New Roman"/>
          <w:snapToGrid w:val="0"/>
          <w:sz w:val="24"/>
          <w:szCs w:val="20"/>
          <w:lang w:val="lt-LT"/>
        </w:rPr>
        <w:t>Tinka iki {mm MMMM}</w:t>
      </w:r>
      <w:r w:rsidRPr="004F2769">
        <w:rPr>
          <w:rFonts w:ascii="Times New Roman" w:eastAsia="Times New Roman" w:hAnsi="Times New Roman" w:cs="Times New Roman"/>
          <w:i/>
          <w:snapToGrid w:val="0"/>
          <w:sz w:val="24"/>
          <w:szCs w:val="20"/>
          <w:lang w:val="lt-LT"/>
        </w:rPr>
        <w:t xml:space="preserve"> </w:t>
      </w:r>
      <w:r w:rsidRPr="004F2769">
        <w:rPr>
          <w:rFonts w:ascii="Times New Roman" w:eastAsia="Times New Roman" w:hAnsi="Times New Roman" w:cs="Times New Roman"/>
          <w:snapToGrid w:val="0"/>
          <w:szCs w:val="20"/>
          <w:lang w:val="lt-LT"/>
        </w:rPr>
        <w:t>(</w:t>
      </w:r>
      <w:r w:rsidRPr="004F2769">
        <w:rPr>
          <w:rFonts w:ascii="Times New Roman" w:eastAsia="Times New Roman" w:hAnsi="Times New Roman" w:cs="Times New Roman"/>
          <w:i/>
          <w:snapToGrid w:val="0"/>
          <w:szCs w:val="20"/>
          <w:lang w:val="lt-LT"/>
        </w:rPr>
        <w:t>mėnuo, metai)</w:t>
      </w:r>
    </w:p>
    <w:p w14:paraId="75844285"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p>
    <w:p w14:paraId="6DF8E41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0536F9F" w14:textId="77777777" w:rsidR="004F2769" w:rsidRPr="004F2769" w:rsidRDefault="004F2769" w:rsidP="004F276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9.</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SPECIALIOS LAIKYMO SĄLYGOS</w:t>
      </w:r>
    </w:p>
    <w:p w14:paraId="1BEDE6D4"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p>
    <w:p w14:paraId="10BD121C" w14:textId="65507490"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Lizdinę plokštelę laikyti išorinėje dėžutėje, kad </w:t>
      </w:r>
      <w:r w:rsidR="008A2F46">
        <w:rPr>
          <w:rFonts w:ascii="Times New Roman" w:eastAsia="Times New Roman" w:hAnsi="Times New Roman" w:cs="Times New Roman"/>
          <w:snapToGrid w:val="0"/>
          <w:szCs w:val="20"/>
          <w:lang w:val="lt-LT"/>
        </w:rPr>
        <w:t>vaistas</w:t>
      </w:r>
      <w:r w:rsidR="008A2F46" w:rsidRPr="004F2769">
        <w:rPr>
          <w:rFonts w:ascii="Times New Roman" w:eastAsia="Times New Roman" w:hAnsi="Times New Roman" w:cs="Times New Roman"/>
          <w:snapToGrid w:val="0"/>
          <w:szCs w:val="20"/>
          <w:lang w:val="lt-LT"/>
        </w:rPr>
        <w:t xml:space="preserve"> </w:t>
      </w:r>
      <w:r w:rsidRPr="004F2769">
        <w:rPr>
          <w:rFonts w:ascii="Times New Roman" w:eastAsia="Times New Roman" w:hAnsi="Times New Roman" w:cs="Times New Roman"/>
          <w:snapToGrid w:val="0"/>
          <w:szCs w:val="20"/>
          <w:lang w:val="lt-LT"/>
        </w:rPr>
        <w:t>būtų apsaugotas nuo šviesos.</w:t>
      </w:r>
    </w:p>
    <w:p w14:paraId="406C7BC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CD5B00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CCEC67F"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lastRenderedPageBreak/>
        <w:t>10.</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33A1DAB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34F88F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7D479086"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11.</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caps/>
          <w:noProof/>
          <w:snapToGrid w:val="0"/>
          <w:szCs w:val="24"/>
          <w:lang w:val="lt-LT"/>
        </w:rPr>
        <w:t>rEGISTRUOTOJO PAVADINIMAS IR ADRESAS</w:t>
      </w:r>
    </w:p>
    <w:p w14:paraId="3D80687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234FDA5" w14:textId="5707FE48" w:rsidR="004F2769" w:rsidRPr="004F2769" w:rsidRDefault="004F2769" w:rsidP="004F2769">
      <w:pPr>
        <w:tabs>
          <w:tab w:val="left" w:pos="567"/>
        </w:tabs>
        <w:spacing w:after="0" w:line="260" w:lineRule="exact"/>
        <w:rPr>
          <w:rFonts w:ascii="Times New Roman" w:eastAsia="Times New Roman" w:hAnsi="Times New Roman" w:cs="Times New Roman"/>
          <w:snapToGrid w:val="0"/>
          <w:lang w:val="en-GB"/>
        </w:rPr>
      </w:pPr>
      <w:r w:rsidRPr="004F2769">
        <w:rPr>
          <w:rFonts w:ascii="Times New Roman" w:eastAsia="Times New Roman" w:hAnsi="Times New Roman" w:cs="Times New Roman"/>
          <w:snapToGrid w:val="0"/>
          <w:lang w:val="en-GB"/>
        </w:rPr>
        <w:t>UAB „E</w:t>
      </w:r>
      <w:r w:rsidR="000A0E4B">
        <w:rPr>
          <w:rFonts w:ascii="Times New Roman" w:eastAsia="Times New Roman" w:hAnsi="Times New Roman" w:cs="Times New Roman"/>
          <w:snapToGrid w:val="0"/>
          <w:lang w:val="en-GB"/>
        </w:rPr>
        <w:t>letis</w:t>
      </w:r>
      <w:r w:rsidRPr="004F2769">
        <w:rPr>
          <w:rFonts w:ascii="Times New Roman" w:eastAsia="Times New Roman" w:hAnsi="Times New Roman" w:cs="Times New Roman"/>
          <w:snapToGrid w:val="0"/>
          <w:lang w:val="en-GB"/>
        </w:rPr>
        <w:t xml:space="preserve"> Pharma“</w:t>
      </w:r>
    </w:p>
    <w:p w14:paraId="45F356F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 xml:space="preserve">Sukilėlių pr. 61-2 </w:t>
      </w:r>
    </w:p>
    <w:p w14:paraId="235B37A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 xml:space="preserve">LT-49333 Kaunas </w:t>
      </w:r>
    </w:p>
    <w:p w14:paraId="7D72621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Lietuva</w:t>
      </w:r>
    </w:p>
    <w:p w14:paraId="282B2D6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B79C93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A294C67"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12.</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REGISTRAVIMO PAŽYMĖJIMO NUMERIS (-IAI)</w:t>
      </w:r>
      <w:r w:rsidRPr="004F2769">
        <w:rPr>
          <w:rFonts w:ascii="Times New Roman" w:eastAsia="Times New Roman" w:hAnsi="Times New Roman" w:cs="Times New Roman"/>
          <w:b/>
          <w:snapToGrid w:val="0"/>
          <w:szCs w:val="24"/>
          <w:lang w:val="lt-LT"/>
        </w:rPr>
        <w:t xml:space="preserve"> </w:t>
      </w:r>
    </w:p>
    <w:p w14:paraId="0D64C3D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9154671" w14:textId="3004209E" w:rsidR="00A906F6" w:rsidRPr="00A906F6" w:rsidRDefault="00A906F6" w:rsidP="00A906F6">
      <w:pPr>
        <w:spacing w:after="0" w:line="240" w:lineRule="auto"/>
        <w:rPr>
          <w:rFonts w:ascii="Times New Roman" w:eastAsia="Times New Roman" w:hAnsi="Times New Roman" w:cs="Times New Roman"/>
          <w:snapToGrid w:val="0"/>
          <w:szCs w:val="24"/>
          <w:highlight w:val="lightGray"/>
          <w:lang w:val="lt-LT"/>
        </w:rPr>
      </w:pPr>
      <w:r w:rsidRPr="004F2769">
        <w:rPr>
          <w:rFonts w:ascii="Times New Roman" w:eastAsia="Times New Roman" w:hAnsi="Times New Roman" w:cs="Times New Roman"/>
          <w:snapToGrid w:val="0"/>
          <w:szCs w:val="24"/>
          <w:lang w:val="lt-LT"/>
        </w:rPr>
        <w:t>LT/1/15/3813/001</w:t>
      </w:r>
      <w:r>
        <w:rPr>
          <w:rFonts w:ascii="Times New Roman" w:eastAsia="Times New Roman" w:hAnsi="Times New Roman" w:cs="Times New Roman"/>
          <w:snapToGrid w:val="0"/>
          <w:szCs w:val="24"/>
          <w:lang w:val="lt-LT"/>
        </w:rPr>
        <w:t xml:space="preserve"> </w:t>
      </w:r>
      <w:r w:rsidRPr="00A906F6">
        <w:rPr>
          <w:rFonts w:ascii="Times New Roman" w:eastAsia="Times New Roman" w:hAnsi="Times New Roman" w:cs="Times New Roman"/>
          <w:snapToGrid w:val="0"/>
          <w:szCs w:val="24"/>
          <w:highlight w:val="lightGray"/>
          <w:lang w:val="lt-LT"/>
        </w:rPr>
        <w:t xml:space="preserve">- N20 </w:t>
      </w:r>
    </w:p>
    <w:p w14:paraId="0EDFCC76" w14:textId="503C2821" w:rsidR="004F2769" w:rsidRPr="004F2769" w:rsidRDefault="00A906F6" w:rsidP="00A906F6">
      <w:pPr>
        <w:spacing w:after="0" w:line="240" w:lineRule="auto"/>
        <w:rPr>
          <w:rFonts w:ascii="Times New Roman" w:eastAsia="Times New Roman" w:hAnsi="Times New Roman" w:cs="Times New Roman"/>
          <w:snapToGrid w:val="0"/>
          <w:szCs w:val="24"/>
          <w:lang w:val="lt-LT"/>
        </w:rPr>
      </w:pPr>
      <w:r w:rsidRPr="00A906F6">
        <w:rPr>
          <w:rFonts w:ascii="Times New Roman" w:eastAsia="Times New Roman" w:hAnsi="Times New Roman" w:cs="Times New Roman"/>
          <w:snapToGrid w:val="0"/>
          <w:szCs w:val="24"/>
          <w:highlight w:val="lightGray"/>
          <w:lang w:val="lt-LT"/>
        </w:rPr>
        <w:t>LT/1/15/3813/002 - N30</w:t>
      </w:r>
    </w:p>
    <w:p w14:paraId="3AB38B8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4FCB0E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D1A84BA"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13.</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 xml:space="preserve">SERIJOS NUMERIS </w:t>
      </w:r>
    </w:p>
    <w:p w14:paraId="3D62970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0A47ED7D"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Serija </w:t>
      </w:r>
    </w:p>
    <w:p w14:paraId="046E8C0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FFDFA07"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D6D9517"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14.</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PARDAVIMO (IŠDAVIMO) TVARKA</w:t>
      </w:r>
    </w:p>
    <w:p w14:paraId="1FFD763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9ABD964" w14:textId="5A9493B9"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0"/>
          <w:lang w:val="lt-LT"/>
        </w:rPr>
        <w:t>Nereceptinis vaist</w:t>
      </w:r>
      <w:r w:rsidR="005457D2">
        <w:rPr>
          <w:rFonts w:ascii="Times New Roman" w:eastAsia="Times New Roman" w:hAnsi="Times New Roman" w:cs="Times New Roman"/>
          <w:snapToGrid w:val="0"/>
          <w:szCs w:val="20"/>
          <w:lang w:val="lt-LT"/>
        </w:rPr>
        <w:t>as</w:t>
      </w:r>
    </w:p>
    <w:p w14:paraId="30BFB5E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5B16FC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31AD700" w14:textId="77777777" w:rsidR="004F2769" w:rsidRPr="004F2769" w:rsidRDefault="004F2769" w:rsidP="004F276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15.</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VARTOJIMO INSTRUKCIJA</w:t>
      </w:r>
    </w:p>
    <w:p w14:paraId="77B6F86F"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4165A792" w14:textId="4E435083"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Kvėpavimo takų sekretui skystinti </w:t>
      </w:r>
      <w:r w:rsidR="00AD299F">
        <w:rPr>
          <w:rFonts w:ascii="Times New Roman" w:eastAsia="Times New Roman" w:hAnsi="Times New Roman" w:cs="Times New Roman"/>
          <w:snapToGrid w:val="0"/>
          <w:lang w:val="lt-LT"/>
        </w:rPr>
        <w:t>pacientams</w:t>
      </w:r>
      <w:r w:rsidRPr="004F2769">
        <w:rPr>
          <w:rFonts w:ascii="Times New Roman" w:eastAsia="Times New Roman" w:hAnsi="Times New Roman" w:cs="Times New Roman"/>
          <w:snapToGrid w:val="0"/>
          <w:lang w:val="lt-LT"/>
        </w:rPr>
        <w:t>, sergantiems ūmine arba lėtine bronchų ar plaučių liga, kurios metu sutrinka sekreto išskyrimas ir šalinimas.</w:t>
      </w:r>
    </w:p>
    <w:p w14:paraId="73DA5F9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B91C547" w14:textId="07748F6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i/>
          <w:snapToGrid w:val="0"/>
          <w:lang w:val="lt-LT"/>
        </w:rPr>
        <w:t>Dozavimas:</w:t>
      </w:r>
      <w:r w:rsidRPr="004F2769">
        <w:rPr>
          <w:rFonts w:ascii="Times New Roman" w:eastAsia="Times New Roman" w:hAnsi="Times New Roman" w:cs="Times New Roman"/>
          <w:snapToGrid w:val="0"/>
          <w:lang w:val="lt-LT"/>
        </w:rPr>
        <w:t xml:space="preserve"> suaugusiesiems ir vyresniems kaip 12 metų </w:t>
      </w:r>
      <w:r w:rsidR="00AD299F">
        <w:rPr>
          <w:rFonts w:ascii="Times New Roman" w:eastAsia="Times New Roman" w:hAnsi="Times New Roman" w:cs="Times New Roman"/>
          <w:snapToGrid w:val="0"/>
          <w:lang w:val="lt-LT"/>
        </w:rPr>
        <w:t>paaugliams</w:t>
      </w:r>
      <w:r w:rsidR="00AD299F" w:rsidRPr="004F2769">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 xml:space="preserve">pirmąsias dvi tris paras reikia gerti po 1 tabletę (30 mg ambroksolio) 3 kartus per parą, vėliau – 2 kartus per parą; </w:t>
      </w:r>
    </w:p>
    <w:p w14:paraId="4249E8D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28776FB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9052B2E" w14:textId="77777777" w:rsidR="004F2769" w:rsidRPr="004F2769" w:rsidRDefault="004F2769" w:rsidP="004F276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4"/>
          <w:lang w:val="lt-LT"/>
        </w:rPr>
        <w:t>16.</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INFORMACIJA BRAILIO RAŠTU</w:t>
      </w:r>
    </w:p>
    <w:p w14:paraId="26562E9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3456CF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Ambroxol Siromed 30 mg</w:t>
      </w:r>
    </w:p>
    <w:p w14:paraId="1A69AE8E" w14:textId="77777777" w:rsidR="00DF1EB1" w:rsidRDefault="00DF1EB1" w:rsidP="004F2769">
      <w:pPr>
        <w:tabs>
          <w:tab w:val="left" w:pos="567"/>
        </w:tabs>
        <w:spacing w:after="0" w:line="260" w:lineRule="exact"/>
        <w:rPr>
          <w:rFonts w:ascii="Times New Roman" w:eastAsia="Times New Roman" w:hAnsi="Times New Roman" w:cs="Times New Roman"/>
          <w:snapToGrid w:val="0"/>
          <w:szCs w:val="24"/>
          <w:lang w:val="lt-LT"/>
        </w:rPr>
      </w:pPr>
    </w:p>
    <w:p w14:paraId="635A4E0F" w14:textId="77777777" w:rsidR="00DF1EB1" w:rsidRDefault="00DF1EB1" w:rsidP="004F2769">
      <w:pPr>
        <w:tabs>
          <w:tab w:val="left" w:pos="567"/>
        </w:tabs>
        <w:spacing w:after="0" w:line="260" w:lineRule="exact"/>
        <w:rPr>
          <w:rFonts w:ascii="Times New Roman" w:eastAsia="Times New Roman" w:hAnsi="Times New Roman" w:cs="Times New Roman"/>
          <w:snapToGrid w:val="0"/>
          <w:szCs w:val="24"/>
          <w:lang w:val="lt-LT"/>
        </w:rPr>
      </w:pPr>
    </w:p>
    <w:p w14:paraId="1566DE8D" w14:textId="77777777" w:rsidR="00DF1EB1" w:rsidRPr="00DF1EB1" w:rsidRDefault="00DF1EB1" w:rsidP="00DF1E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4"/>
          <w:lang w:val="en-GB"/>
        </w:rPr>
      </w:pPr>
      <w:r w:rsidRPr="00DF1EB1">
        <w:rPr>
          <w:rFonts w:ascii="Times New Roman" w:eastAsia="Times New Roman" w:hAnsi="Times New Roman" w:cs="Times New Roman"/>
          <w:b/>
          <w:noProof/>
          <w:szCs w:val="20"/>
          <w:lang w:val="en-GB"/>
        </w:rPr>
        <w:t>17.</w:t>
      </w:r>
      <w:r w:rsidRPr="00DF1EB1">
        <w:rPr>
          <w:rFonts w:ascii="Times New Roman" w:eastAsia="Times New Roman" w:hAnsi="Times New Roman" w:cs="Times New Roman"/>
          <w:b/>
          <w:noProof/>
          <w:szCs w:val="20"/>
          <w:lang w:val="en-GB"/>
        </w:rPr>
        <w:tab/>
        <w:t>UNIKALUS IDENTIFIKATORIUS – 2D BRŪKŠNINIS KODAS</w:t>
      </w:r>
    </w:p>
    <w:p w14:paraId="267479A7" w14:textId="77777777" w:rsidR="00DF1EB1" w:rsidRPr="00DF1EB1" w:rsidRDefault="00DF1EB1" w:rsidP="00DF1EB1">
      <w:pPr>
        <w:tabs>
          <w:tab w:val="left" w:pos="567"/>
        </w:tabs>
        <w:spacing w:after="0" w:line="260" w:lineRule="exact"/>
        <w:rPr>
          <w:rFonts w:ascii="Times New Roman" w:eastAsia="Times New Roman" w:hAnsi="Times New Roman" w:cs="Times New Roman"/>
          <w:noProof/>
          <w:szCs w:val="20"/>
          <w:lang w:val="en-GB"/>
        </w:rPr>
      </w:pPr>
    </w:p>
    <w:p w14:paraId="6DAC1641" w14:textId="19E59D92" w:rsidR="00DF1EB1" w:rsidRPr="00D93892" w:rsidRDefault="00DF1EB1" w:rsidP="00DF1EB1">
      <w:pPr>
        <w:tabs>
          <w:tab w:val="left" w:pos="567"/>
        </w:tabs>
        <w:spacing w:after="0" w:line="260" w:lineRule="exact"/>
        <w:rPr>
          <w:rFonts w:ascii="Times New Roman" w:eastAsia="Times New Roman" w:hAnsi="Times New Roman" w:cs="Times New Roman"/>
          <w:noProof/>
          <w:szCs w:val="24"/>
          <w:lang w:val="en-GB"/>
        </w:rPr>
      </w:pPr>
      <w:r w:rsidRPr="00D93892">
        <w:rPr>
          <w:rFonts w:ascii="Times New Roman" w:eastAsia="Times New Roman" w:hAnsi="Times New Roman" w:cs="Times New Roman"/>
          <w:noProof/>
          <w:szCs w:val="20"/>
          <w:lang w:val="en-GB"/>
        </w:rPr>
        <w:t>Duomenys nebūtini.</w:t>
      </w:r>
    </w:p>
    <w:p w14:paraId="7DDEB8AA" w14:textId="77777777" w:rsidR="00DF1EB1" w:rsidRPr="00DF1EB1" w:rsidRDefault="00DF1EB1" w:rsidP="00DF1EB1">
      <w:pPr>
        <w:tabs>
          <w:tab w:val="left" w:pos="567"/>
        </w:tabs>
        <w:spacing w:after="0" w:line="260" w:lineRule="exact"/>
        <w:rPr>
          <w:rFonts w:ascii="Times New Roman" w:eastAsia="Times New Roman" w:hAnsi="Times New Roman" w:cs="Times New Roman"/>
          <w:noProof/>
          <w:szCs w:val="20"/>
          <w:lang w:val="en-GB"/>
        </w:rPr>
      </w:pPr>
    </w:p>
    <w:p w14:paraId="645F581A" w14:textId="77777777" w:rsidR="00DF1EB1" w:rsidRPr="00DF1EB1" w:rsidRDefault="00DF1EB1" w:rsidP="00DF1EB1">
      <w:pPr>
        <w:tabs>
          <w:tab w:val="left" w:pos="567"/>
        </w:tabs>
        <w:spacing w:after="0" w:line="260" w:lineRule="exact"/>
        <w:rPr>
          <w:rFonts w:ascii="Times New Roman" w:eastAsia="Times New Roman" w:hAnsi="Times New Roman" w:cs="Times New Roman"/>
          <w:noProof/>
          <w:szCs w:val="20"/>
          <w:lang w:val="en-GB"/>
        </w:rPr>
      </w:pPr>
    </w:p>
    <w:p w14:paraId="38C3D183" w14:textId="77777777" w:rsidR="00DF1EB1" w:rsidRPr="00DF1EB1" w:rsidRDefault="00DF1EB1" w:rsidP="00DF1E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0"/>
          <w:lang w:val="en-GB"/>
        </w:rPr>
      </w:pPr>
      <w:r w:rsidRPr="00DF1EB1">
        <w:rPr>
          <w:rFonts w:ascii="Times New Roman" w:eastAsia="Times New Roman" w:hAnsi="Times New Roman" w:cs="Times New Roman"/>
          <w:b/>
          <w:noProof/>
          <w:szCs w:val="20"/>
          <w:lang w:val="en-GB"/>
        </w:rPr>
        <w:t>18.</w:t>
      </w:r>
      <w:r w:rsidRPr="00DF1EB1">
        <w:rPr>
          <w:rFonts w:ascii="Times New Roman" w:eastAsia="Times New Roman" w:hAnsi="Times New Roman" w:cs="Times New Roman"/>
          <w:b/>
          <w:noProof/>
          <w:szCs w:val="20"/>
          <w:lang w:val="en-GB"/>
        </w:rPr>
        <w:tab/>
        <w:t>UNIKALUS IDENTIFIKATORIUS – ŽMONĖMS SUPRANTAMI DUOMENYS</w:t>
      </w:r>
    </w:p>
    <w:p w14:paraId="4B494FED" w14:textId="77777777" w:rsidR="00DF1EB1" w:rsidRPr="00DF1EB1" w:rsidRDefault="00DF1EB1" w:rsidP="00DF1EB1">
      <w:pPr>
        <w:tabs>
          <w:tab w:val="left" w:pos="567"/>
        </w:tabs>
        <w:spacing w:after="0" w:line="260" w:lineRule="exact"/>
        <w:rPr>
          <w:rFonts w:ascii="Times New Roman" w:eastAsia="Times New Roman" w:hAnsi="Times New Roman" w:cs="Times New Roman"/>
          <w:noProof/>
          <w:szCs w:val="20"/>
          <w:lang w:val="en-GB"/>
        </w:rPr>
      </w:pPr>
    </w:p>
    <w:p w14:paraId="3D93B8D7" w14:textId="77777777" w:rsidR="00DF1EB1" w:rsidRPr="00DF1EB1" w:rsidRDefault="00DF1EB1" w:rsidP="00DF1EB1">
      <w:pPr>
        <w:tabs>
          <w:tab w:val="left" w:pos="567"/>
        </w:tabs>
        <w:spacing w:after="0" w:line="260" w:lineRule="exact"/>
        <w:rPr>
          <w:rFonts w:ascii="Times New Roman" w:eastAsia="Times New Roman" w:hAnsi="Times New Roman" w:cs="Times New Roman"/>
          <w:noProof/>
          <w:vanish/>
          <w:lang w:val="en-GB"/>
        </w:rPr>
      </w:pPr>
    </w:p>
    <w:p w14:paraId="78BF7338" w14:textId="77777777" w:rsidR="0030245C" w:rsidRPr="00062FB6" w:rsidRDefault="0030245C" w:rsidP="0030245C">
      <w:pPr>
        <w:tabs>
          <w:tab w:val="left" w:pos="567"/>
        </w:tabs>
        <w:spacing w:after="0" w:line="260" w:lineRule="exact"/>
        <w:rPr>
          <w:rFonts w:ascii="Times New Roman" w:eastAsia="Times New Roman" w:hAnsi="Times New Roman" w:cs="Times New Roman"/>
          <w:noProof/>
          <w:szCs w:val="24"/>
          <w:lang w:val="en-GB"/>
        </w:rPr>
      </w:pPr>
      <w:r w:rsidRPr="00062FB6">
        <w:rPr>
          <w:rFonts w:ascii="Times New Roman" w:eastAsia="Times New Roman" w:hAnsi="Times New Roman" w:cs="Times New Roman"/>
          <w:noProof/>
          <w:szCs w:val="20"/>
          <w:lang w:val="en-GB"/>
        </w:rPr>
        <w:t>Duomenys nebūtini.</w:t>
      </w:r>
    </w:p>
    <w:p w14:paraId="2972C02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br w:type="page"/>
      </w:r>
    </w:p>
    <w:p w14:paraId="3241C838"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lang w:val="lt-LT"/>
        </w:rPr>
      </w:pPr>
      <w:r w:rsidRPr="004F2769">
        <w:rPr>
          <w:rFonts w:ascii="Times New Roman" w:eastAsia="Times New Roman" w:hAnsi="Times New Roman" w:cs="Times New Roman"/>
          <w:b/>
          <w:snapToGrid w:val="0"/>
          <w:lang w:val="lt-LT"/>
        </w:rPr>
        <w:lastRenderedPageBreak/>
        <w:t xml:space="preserve">MINIMALI </w:t>
      </w:r>
      <w:r w:rsidRPr="004F2769">
        <w:rPr>
          <w:rFonts w:ascii="Times New Roman" w:eastAsia="Times New Roman" w:hAnsi="Times New Roman" w:cs="Times New Roman"/>
          <w:b/>
          <w:caps/>
          <w:snapToGrid w:val="0"/>
          <w:lang w:val="lt-LT"/>
        </w:rPr>
        <w:t xml:space="preserve">informacija ant </w:t>
      </w:r>
      <w:r w:rsidRPr="004F2769">
        <w:rPr>
          <w:rFonts w:ascii="Times New Roman" w:eastAsia="Times New Roman" w:hAnsi="Times New Roman" w:cs="Times New Roman"/>
          <w:b/>
          <w:snapToGrid w:val="0"/>
          <w:lang w:val="lt-LT"/>
        </w:rPr>
        <w:t>LIZDINIŲ PLOKŠTELIŲ ARBA DVISLUOKSNIŲ JUOSTELIŲ</w:t>
      </w:r>
    </w:p>
    <w:p w14:paraId="20AAED74"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lang w:val="lt-LT"/>
        </w:rPr>
      </w:pPr>
    </w:p>
    <w:p w14:paraId="58643E33"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caps/>
          <w:snapToGrid w:val="0"/>
          <w:lang w:val="lt-LT"/>
        </w:rPr>
      </w:pPr>
      <w:r w:rsidRPr="004F2769">
        <w:rPr>
          <w:rFonts w:ascii="Times New Roman" w:eastAsia="Times New Roman" w:hAnsi="Times New Roman" w:cs="Times New Roman"/>
          <w:b/>
          <w:snapToGrid w:val="0"/>
          <w:lang w:val="lt-LT"/>
        </w:rPr>
        <w:t>LIZDINĖ PLOKŠTELĖ</w:t>
      </w:r>
    </w:p>
    <w:p w14:paraId="18B31A2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29FFD63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6C8BEDC"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1.</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caps/>
          <w:noProof/>
          <w:snapToGrid w:val="0"/>
          <w:szCs w:val="24"/>
          <w:lang w:val="lt-LT"/>
        </w:rPr>
        <w:t>VAISTINIO</w:t>
      </w:r>
      <w:r w:rsidRPr="004F2769">
        <w:rPr>
          <w:rFonts w:ascii="Times New Roman" w:eastAsia="Times New Roman" w:hAnsi="Times New Roman" w:cs="Times New Roman"/>
          <w:b/>
          <w:noProof/>
          <w:snapToGrid w:val="0"/>
          <w:szCs w:val="24"/>
          <w:lang w:val="lt-LT"/>
        </w:rPr>
        <w:t xml:space="preserve"> PREPARATO PAVADINIMAS</w:t>
      </w:r>
    </w:p>
    <w:p w14:paraId="6E4EEC7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4D181D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bCs/>
          <w:snapToGrid w:val="0"/>
          <w:szCs w:val="20"/>
          <w:lang w:val="lt-LT"/>
        </w:rPr>
        <w:t>Ambroxol Siromed 30 mg tabletės</w:t>
      </w:r>
    </w:p>
    <w:p w14:paraId="546E15F4" w14:textId="68B2F96E" w:rsidR="004F2769" w:rsidRPr="004F2769" w:rsidRDefault="000A0E4B" w:rsidP="004F2769">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w:t>
      </w:r>
      <w:r w:rsidR="004F2769" w:rsidRPr="004F2769">
        <w:rPr>
          <w:rFonts w:ascii="Times New Roman" w:eastAsia="Times New Roman" w:hAnsi="Times New Roman" w:cs="Times New Roman"/>
          <w:snapToGrid w:val="0"/>
          <w:szCs w:val="20"/>
          <w:lang w:val="lt-LT"/>
        </w:rPr>
        <w:t>mbroksolio hidrochloridas</w:t>
      </w:r>
    </w:p>
    <w:p w14:paraId="1E4D021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B56EF8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212FAB1E"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2.</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caps/>
          <w:noProof/>
          <w:snapToGrid w:val="0"/>
          <w:szCs w:val="24"/>
          <w:lang w:val="lt-LT"/>
        </w:rPr>
        <w:t>rEGISTRUOTOJO pavadinimas</w:t>
      </w:r>
    </w:p>
    <w:p w14:paraId="3CC463A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53001FE" w14:textId="3517D2AB" w:rsidR="004F2769" w:rsidRPr="004F2769" w:rsidRDefault="004F2769" w:rsidP="004F2769">
      <w:pPr>
        <w:tabs>
          <w:tab w:val="left" w:pos="567"/>
        </w:tabs>
        <w:spacing w:after="0" w:line="260" w:lineRule="exact"/>
        <w:rPr>
          <w:rFonts w:ascii="Times New Roman" w:eastAsia="Times New Roman" w:hAnsi="Times New Roman" w:cs="Times New Roman"/>
          <w:snapToGrid w:val="0"/>
          <w:lang w:val="en-GB"/>
        </w:rPr>
      </w:pPr>
      <w:r w:rsidRPr="004F2769">
        <w:rPr>
          <w:rFonts w:ascii="Times New Roman" w:eastAsia="Times New Roman" w:hAnsi="Times New Roman" w:cs="Times New Roman"/>
          <w:snapToGrid w:val="0"/>
          <w:lang w:val="en-GB"/>
        </w:rPr>
        <w:t>UAB „E</w:t>
      </w:r>
      <w:r w:rsidR="000A0E4B">
        <w:rPr>
          <w:rFonts w:ascii="Times New Roman" w:eastAsia="Times New Roman" w:hAnsi="Times New Roman" w:cs="Times New Roman"/>
          <w:snapToGrid w:val="0"/>
          <w:lang w:val="en-GB"/>
        </w:rPr>
        <w:t>letis</w:t>
      </w:r>
      <w:r w:rsidRPr="004F2769">
        <w:rPr>
          <w:rFonts w:ascii="Times New Roman" w:eastAsia="Times New Roman" w:hAnsi="Times New Roman" w:cs="Times New Roman"/>
          <w:snapToGrid w:val="0"/>
          <w:lang w:val="en-GB"/>
        </w:rPr>
        <w:t xml:space="preserve"> Pharma“</w:t>
      </w:r>
    </w:p>
    <w:p w14:paraId="2DC93E9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1C7243F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6A5A41B" w14:textId="77777777" w:rsidR="004F2769" w:rsidRPr="004F2769" w:rsidRDefault="004F2769" w:rsidP="004F2769">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3.</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TINKAMUMO LAIKAS</w:t>
      </w:r>
    </w:p>
    <w:p w14:paraId="7B95900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3C4204F" w14:textId="10F41121"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Tinka iki {mm MMMM}</w:t>
      </w:r>
    </w:p>
    <w:p w14:paraId="06184B9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6D18D85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6D305E70" w14:textId="77777777" w:rsidR="004F2769" w:rsidRPr="004F2769" w:rsidRDefault="004F2769" w:rsidP="004F276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4.</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SERIJOS NUMERIS</w:t>
      </w:r>
    </w:p>
    <w:p w14:paraId="73A3F0F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7360EEF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 xml:space="preserve">Serija </w:t>
      </w:r>
    </w:p>
    <w:p w14:paraId="68BBE6C5"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0B91159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57F53B22" w14:textId="77777777" w:rsidR="004F2769" w:rsidRPr="004F2769" w:rsidRDefault="004F2769" w:rsidP="004F276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snapToGrid w:val="0"/>
          <w:szCs w:val="24"/>
          <w:lang w:val="lt-LT"/>
        </w:rPr>
        <w:t>5.</w:t>
      </w:r>
      <w:r w:rsidRPr="004F2769">
        <w:rPr>
          <w:rFonts w:ascii="Times New Roman" w:eastAsia="Times New Roman" w:hAnsi="Times New Roman" w:cs="Times New Roman"/>
          <w:b/>
          <w:snapToGrid w:val="0"/>
          <w:szCs w:val="24"/>
          <w:lang w:val="lt-LT"/>
        </w:rPr>
        <w:tab/>
      </w:r>
      <w:r w:rsidRPr="004F2769">
        <w:rPr>
          <w:rFonts w:ascii="Times New Roman" w:eastAsia="Times New Roman" w:hAnsi="Times New Roman" w:cs="Times New Roman"/>
          <w:b/>
          <w:noProof/>
          <w:snapToGrid w:val="0"/>
          <w:szCs w:val="24"/>
          <w:lang w:val="lt-LT"/>
        </w:rPr>
        <w:t>KITA</w:t>
      </w:r>
    </w:p>
    <w:p w14:paraId="75EA70E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p>
    <w:p w14:paraId="3DFB0B5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 xml:space="preserve"> </w:t>
      </w:r>
    </w:p>
    <w:p w14:paraId="62EDE662"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br w:type="page"/>
      </w:r>
    </w:p>
    <w:p w14:paraId="5BAC3423"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78590A3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0AE8CDB9"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2028F678"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5E841F47"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0DB0BDCA"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506D9D7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183DAE3A"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1151A71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0482C8F0"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2863548A"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05AEF233"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238E4D9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25447DF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4FA239B6"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1D8CDD0D"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4008FEB5"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34204E6E"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566DA248"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46F79992"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23CB41B8"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47A4F4DA"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1E523433" w14:textId="77777777" w:rsidR="004F2769" w:rsidRPr="004F2769" w:rsidRDefault="004F2769" w:rsidP="004F2769">
      <w:pPr>
        <w:tabs>
          <w:tab w:val="left" w:pos="567"/>
        </w:tabs>
        <w:spacing w:after="0" w:line="260" w:lineRule="exact"/>
        <w:outlineLvl w:val="0"/>
        <w:rPr>
          <w:rFonts w:ascii="Times New Roman" w:eastAsia="Times New Roman" w:hAnsi="Times New Roman" w:cs="Times New Roman"/>
          <w:snapToGrid w:val="0"/>
          <w:szCs w:val="20"/>
          <w:lang w:val="lt-LT"/>
        </w:rPr>
      </w:pPr>
    </w:p>
    <w:p w14:paraId="52A95CAC" w14:textId="77777777" w:rsidR="004F2769" w:rsidRPr="004F2769" w:rsidRDefault="004F2769" w:rsidP="004F2769">
      <w:pPr>
        <w:tabs>
          <w:tab w:val="left" w:pos="567"/>
        </w:tabs>
        <w:spacing w:after="0" w:line="260" w:lineRule="exact"/>
        <w:jc w:val="center"/>
        <w:outlineLvl w:val="0"/>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B. PAKUOTĖS LAPELIS</w:t>
      </w:r>
    </w:p>
    <w:p w14:paraId="46550BA6" w14:textId="77777777" w:rsidR="004F2769" w:rsidRPr="004F2769" w:rsidRDefault="004F2769" w:rsidP="004F2769">
      <w:pPr>
        <w:keepNext/>
        <w:tabs>
          <w:tab w:val="left" w:pos="567"/>
        </w:tabs>
        <w:spacing w:after="0" w:line="240" w:lineRule="auto"/>
        <w:jc w:val="center"/>
        <w:outlineLvl w:val="1"/>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br w:type="page"/>
      </w:r>
      <w:r w:rsidRPr="004F2769">
        <w:rPr>
          <w:rFonts w:ascii="Times New Roman" w:eastAsia="Times New Roman" w:hAnsi="Times New Roman" w:cs="Times New Roman"/>
          <w:b/>
          <w:snapToGrid w:val="0"/>
          <w:szCs w:val="20"/>
          <w:lang w:val="lt-LT"/>
        </w:rPr>
        <w:lastRenderedPageBreak/>
        <w:t>Pakuotės lapelis: informacija vartotojui</w:t>
      </w:r>
    </w:p>
    <w:p w14:paraId="47ACBEFD" w14:textId="77777777" w:rsidR="004F2769" w:rsidRPr="004F2769" w:rsidRDefault="004F2769" w:rsidP="004F2769">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4927C807" w14:textId="77777777" w:rsidR="004F2769" w:rsidRPr="004F2769" w:rsidRDefault="004F2769" w:rsidP="004F2769">
      <w:pPr>
        <w:tabs>
          <w:tab w:val="left" w:pos="567"/>
        </w:tabs>
        <w:spacing w:after="0" w:line="260" w:lineRule="exact"/>
        <w:jc w:val="center"/>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noProof/>
          <w:snapToGrid w:val="0"/>
          <w:szCs w:val="24"/>
          <w:lang w:val="lt-LT"/>
        </w:rPr>
        <w:t>Ambroxol Siromed</w:t>
      </w:r>
      <w:r w:rsidRPr="004F2769">
        <w:rPr>
          <w:rFonts w:ascii="Times New Roman" w:eastAsia="Times New Roman" w:hAnsi="Times New Roman" w:cs="Times New Roman"/>
          <w:b/>
          <w:noProof/>
          <w:snapToGrid w:val="0"/>
          <w:color w:val="FFCC00"/>
          <w:szCs w:val="24"/>
          <w:lang w:val="lt-LT"/>
        </w:rPr>
        <w:t xml:space="preserve"> </w:t>
      </w:r>
      <w:r w:rsidRPr="004F2769">
        <w:rPr>
          <w:rFonts w:ascii="Times New Roman" w:eastAsia="Times New Roman" w:hAnsi="Times New Roman" w:cs="Times New Roman"/>
          <w:b/>
          <w:noProof/>
          <w:snapToGrid w:val="0"/>
          <w:szCs w:val="24"/>
          <w:lang w:val="lt-LT"/>
        </w:rPr>
        <w:t>30 mg tabletės</w:t>
      </w:r>
    </w:p>
    <w:p w14:paraId="16317F66" w14:textId="6DF9BE90" w:rsidR="004F2769" w:rsidRPr="004F2769" w:rsidRDefault="000A0E4B" w:rsidP="004F2769">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a</w:t>
      </w:r>
      <w:r w:rsidR="004F2769" w:rsidRPr="004F2769">
        <w:rPr>
          <w:rFonts w:ascii="Times New Roman" w:eastAsia="Times New Roman" w:hAnsi="Times New Roman" w:cs="Times New Roman"/>
          <w:noProof/>
          <w:snapToGrid w:val="0"/>
          <w:szCs w:val="24"/>
          <w:lang w:val="lt-LT"/>
        </w:rPr>
        <w:t>mbroksolio hidrochloridas</w:t>
      </w:r>
    </w:p>
    <w:p w14:paraId="03F13124" w14:textId="77777777" w:rsidR="004F2769" w:rsidRPr="004F2769" w:rsidRDefault="004F2769" w:rsidP="004F2769">
      <w:pPr>
        <w:spacing w:after="0" w:line="240" w:lineRule="auto"/>
        <w:rPr>
          <w:rFonts w:ascii="Times New Roman" w:eastAsia="Times New Roman" w:hAnsi="Times New Roman" w:cs="Times New Roman"/>
          <w:snapToGrid w:val="0"/>
          <w:color w:val="008000"/>
          <w:szCs w:val="24"/>
          <w:lang w:val="lt-LT"/>
        </w:rPr>
      </w:pPr>
    </w:p>
    <w:p w14:paraId="56F6F7AF" w14:textId="77777777" w:rsidR="004F2769" w:rsidRPr="004F2769" w:rsidRDefault="004F2769" w:rsidP="004F2769">
      <w:pPr>
        <w:suppressAutoHyphens/>
        <w:spacing w:after="0" w:line="240" w:lineRule="auto"/>
        <w:ind w:left="142" w:hanging="142"/>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14:paraId="5B88EAF6" w14:textId="77777777" w:rsidR="004F2769" w:rsidRPr="004F2769" w:rsidRDefault="004F2769" w:rsidP="004F2769">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Neišmeskite šio lapelio, nes vėl gali prireikti jį perskaityti.</w:t>
      </w:r>
      <w:r w:rsidRPr="004F2769">
        <w:rPr>
          <w:rFonts w:ascii="Times New Roman" w:eastAsia="Times New Roman" w:hAnsi="Times New Roman" w:cs="Times New Roman"/>
          <w:snapToGrid w:val="0"/>
          <w:szCs w:val="24"/>
          <w:lang w:val="lt-LT"/>
        </w:rPr>
        <w:t xml:space="preserve"> </w:t>
      </w:r>
    </w:p>
    <w:p w14:paraId="2EAAB8E8" w14:textId="77777777" w:rsidR="004F2769" w:rsidRPr="004F2769" w:rsidRDefault="004F2769" w:rsidP="004F2769">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Jeigu norite sužinoti daugiau arba pasitarti, kreipkitės į vaistininką.</w:t>
      </w:r>
    </w:p>
    <w:p w14:paraId="66847871" w14:textId="77777777" w:rsidR="004F2769" w:rsidRPr="004F2769" w:rsidRDefault="004F2769" w:rsidP="004F2769">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030D70EE" w14:textId="1DAE25C8" w:rsidR="004F2769" w:rsidRPr="004F2769" w:rsidRDefault="004F2769" w:rsidP="004F2769">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 xml:space="preserve">Jeigu per </w:t>
      </w:r>
      <w:r w:rsidR="00920DC2">
        <w:rPr>
          <w:rFonts w:ascii="Times New Roman" w:eastAsia="Times New Roman" w:hAnsi="Times New Roman" w:cs="Times New Roman"/>
          <w:noProof/>
          <w:snapToGrid w:val="0"/>
          <w:szCs w:val="24"/>
          <w:lang w:val="lt-LT"/>
        </w:rPr>
        <w:t>3</w:t>
      </w:r>
      <w:r w:rsidRPr="004F2769">
        <w:rPr>
          <w:rFonts w:ascii="Times New Roman" w:eastAsia="Times New Roman" w:hAnsi="Times New Roman" w:cs="Times New Roman"/>
          <w:noProof/>
          <w:snapToGrid w:val="0"/>
          <w:szCs w:val="24"/>
          <w:lang w:val="lt-LT"/>
        </w:rPr>
        <w:t xml:space="preserve"> dienas Jūsų savijauta nepagerėjo arba net pablogėjo, kreipkitės į gydytoją.</w:t>
      </w:r>
    </w:p>
    <w:p w14:paraId="35B200D3" w14:textId="77777777" w:rsidR="004F2769" w:rsidRPr="004F2769" w:rsidRDefault="004F2769" w:rsidP="004F2769">
      <w:pPr>
        <w:spacing w:after="0" w:line="240" w:lineRule="auto"/>
        <w:ind w:right="-2"/>
        <w:rPr>
          <w:rFonts w:ascii="Times New Roman" w:eastAsia="Times New Roman" w:hAnsi="Times New Roman" w:cs="Times New Roman"/>
          <w:snapToGrid w:val="0"/>
          <w:szCs w:val="24"/>
          <w:lang w:val="lt-LT"/>
        </w:rPr>
      </w:pPr>
    </w:p>
    <w:p w14:paraId="08D6787F"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Apie ką rašoma šiame lapelyje?</w:t>
      </w:r>
    </w:p>
    <w:p w14:paraId="26D96273" w14:textId="77777777" w:rsidR="004F2769" w:rsidRPr="004F2769" w:rsidRDefault="004F2769" w:rsidP="004F2769">
      <w:pPr>
        <w:numPr>
          <w:ilvl w:val="12"/>
          <w:numId w:val="0"/>
        </w:numPr>
        <w:spacing w:after="0" w:line="240" w:lineRule="auto"/>
        <w:ind w:left="284" w:right="-2"/>
        <w:rPr>
          <w:rFonts w:ascii="Times New Roman" w:eastAsia="Times New Roman" w:hAnsi="Times New Roman" w:cs="Times New Roman"/>
          <w:snapToGrid w:val="0"/>
          <w:szCs w:val="24"/>
          <w:lang w:val="lt-LT"/>
        </w:rPr>
      </w:pPr>
    </w:p>
    <w:p w14:paraId="7CA2A619" w14:textId="77777777" w:rsidR="004F2769" w:rsidRPr="004F2769" w:rsidRDefault="004F2769" w:rsidP="004F2769">
      <w:pPr>
        <w:numPr>
          <w:ilvl w:val="12"/>
          <w:numId w:val="0"/>
        </w:numPr>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1.</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snapToGrid w:val="0"/>
          <w:szCs w:val="20"/>
          <w:lang w:val="lt-LT"/>
        </w:rPr>
        <w:t>Kas yra Ambroxol Siromed ir kam jis vartojamas</w:t>
      </w:r>
      <w:r w:rsidRPr="004F2769">
        <w:rPr>
          <w:rFonts w:ascii="Times New Roman" w:eastAsia="Times New Roman" w:hAnsi="Times New Roman" w:cs="Times New Roman"/>
          <w:snapToGrid w:val="0"/>
          <w:szCs w:val="24"/>
          <w:lang w:val="lt-LT"/>
        </w:rPr>
        <w:t xml:space="preserve"> </w:t>
      </w:r>
    </w:p>
    <w:p w14:paraId="06CB0280" w14:textId="77777777" w:rsidR="004F2769" w:rsidRPr="004F2769" w:rsidRDefault="004F2769" w:rsidP="004F2769">
      <w:pPr>
        <w:numPr>
          <w:ilvl w:val="12"/>
          <w:numId w:val="0"/>
        </w:numPr>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2.</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noProof/>
          <w:snapToGrid w:val="0"/>
          <w:szCs w:val="24"/>
          <w:lang w:val="lt-LT"/>
        </w:rPr>
        <w:t xml:space="preserve">Kas žinotina prieš vartojant </w:t>
      </w:r>
      <w:r w:rsidRPr="004F2769">
        <w:rPr>
          <w:rFonts w:ascii="Times New Roman" w:eastAsia="Times New Roman" w:hAnsi="Times New Roman" w:cs="Times New Roman"/>
          <w:snapToGrid w:val="0"/>
          <w:szCs w:val="20"/>
          <w:lang w:val="lt-LT"/>
        </w:rPr>
        <w:t>Ambroxol Siromed</w:t>
      </w:r>
      <w:r w:rsidRPr="004F2769">
        <w:rPr>
          <w:rFonts w:ascii="Times New Roman" w:eastAsia="Times New Roman" w:hAnsi="Times New Roman" w:cs="Times New Roman"/>
          <w:snapToGrid w:val="0"/>
          <w:szCs w:val="24"/>
          <w:lang w:val="lt-LT"/>
        </w:rPr>
        <w:t xml:space="preserve">  </w:t>
      </w:r>
    </w:p>
    <w:p w14:paraId="352B8DE4" w14:textId="77777777" w:rsidR="004F2769" w:rsidRPr="004F2769" w:rsidRDefault="004F2769" w:rsidP="004F2769">
      <w:pPr>
        <w:numPr>
          <w:ilvl w:val="12"/>
          <w:numId w:val="0"/>
        </w:numPr>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3.</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noProof/>
          <w:snapToGrid w:val="0"/>
          <w:szCs w:val="24"/>
          <w:lang w:val="lt-LT"/>
        </w:rPr>
        <w:t xml:space="preserve">Kaip vartoti </w:t>
      </w:r>
      <w:r w:rsidRPr="004F2769">
        <w:rPr>
          <w:rFonts w:ascii="Times New Roman" w:eastAsia="Times New Roman" w:hAnsi="Times New Roman" w:cs="Times New Roman"/>
          <w:snapToGrid w:val="0"/>
          <w:szCs w:val="20"/>
          <w:lang w:val="lt-LT"/>
        </w:rPr>
        <w:t>Ambroxol Siromed</w:t>
      </w:r>
      <w:r w:rsidRPr="004F2769">
        <w:rPr>
          <w:rFonts w:ascii="Times New Roman" w:eastAsia="Times New Roman" w:hAnsi="Times New Roman" w:cs="Times New Roman"/>
          <w:snapToGrid w:val="0"/>
          <w:szCs w:val="24"/>
          <w:lang w:val="lt-LT"/>
        </w:rPr>
        <w:t xml:space="preserve"> </w:t>
      </w:r>
    </w:p>
    <w:p w14:paraId="62EF2FCE" w14:textId="77777777" w:rsidR="004F2769" w:rsidRPr="004F2769" w:rsidRDefault="004F2769" w:rsidP="004F2769">
      <w:pPr>
        <w:numPr>
          <w:ilvl w:val="12"/>
          <w:numId w:val="0"/>
        </w:numPr>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4.</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snapToGrid w:val="0"/>
          <w:szCs w:val="20"/>
          <w:lang w:val="lt-LT"/>
        </w:rPr>
        <w:t>Galimas šalutinis poveikis</w:t>
      </w:r>
      <w:r w:rsidRPr="004F2769">
        <w:rPr>
          <w:rFonts w:ascii="Times New Roman" w:eastAsia="Times New Roman" w:hAnsi="Times New Roman" w:cs="Times New Roman"/>
          <w:snapToGrid w:val="0"/>
          <w:szCs w:val="24"/>
          <w:lang w:val="lt-LT"/>
        </w:rPr>
        <w:t xml:space="preserve"> </w:t>
      </w:r>
    </w:p>
    <w:p w14:paraId="0D09D2B9" w14:textId="77777777" w:rsidR="004F2769" w:rsidRPr="004F2769" w:rsidRDefault="004F2769" w:rsidP="004F2769">
      <w:pPr>
        <w:numPr>
          <w:ilvl w:val="12"/>
          <w:numId w:val="0"/>
        </w:numPr>
        <w:tabs>
          <w:tab w:val="left" w:pos="709"/>
        </w:tabs>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5.</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snapToGrid w:val="0"/>
          <w:szCs w:val="20"/>
          <w:lang w:val="lt-LT"/>
        </w:rPr>
        <w:t>Kaip laikyti Ambroxol Siromed</w:t>
      </w:r>
    </w:p>
    <w:p w14:paraId="4CE5B15D" w14:textId="77777777" w:rsidR="004F2769" w:rsidRPr="004F2769" w:rsidRDefault="004F2769" w:rsidP="004F2769">
      <w:pPr>
        <w:numPr>
          <w:ilvl w:val="12"/>
          <w:numId w:val="0"/>
        </w:numPr>
        <w:spacing w:after="0" w:line="240" w:lineRule="auto"/>
        <w:ind w:left="851"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6.</w:t>
      </w:r>
      <w:r w:rsidRPr="004F2769">
        <w:rPr>
          <w:rFonts w:ascii="Times New Roman" w:eastAsia="Times New Roman" w:hAnsi="Times New Roman" w:cs="Times New Roman"/>
          <w:snapToGrid w:val="0"/>
          <w:szCs w:val="24"/>
          <w:lang w:val="lt-LT"/>
        </w:rPr>
        <w:tab/>
      </w:r>
      <w:r w:rsidRPr="004F2769">
        <w:rPr>
          <w:rFonts w:ascii="Times New Roman" w:eastAsia="Times New Roman" w:hAnsi="Times New Roman" w:cs="Times New Roman"/>
          <w:noProof/>
          <w:snapToGrid w:val="0"/>
          <w:szCs w:val="24"/>
          <w:lang w:val="lt-LT"/>
        </w:rPr>
        <w:t>Pakuotės turinys ir kita informacija</w:t>
      </w:r>
    </w:p>
    <w:p w14:paraId="22D2126E"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7019D109"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297546A0"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1.</w:t>
      </w:r>
      <w:r w:rsidRPr="004F2769">
        <w:rPr>
          <w:rFonts w:ascii="Times New Roman" w:eastAsia="Times New Roman" w:hAnsi="Times New Roman" w:cs="Times New Roman"/>
          <w:b/>
          <w:snapToGrid w:val="0"/>
          <w:szCs w:val="20"/>
          <w:lang w:val="lt-LT"/>
        </w:rPr>
        <w:tab/>
        <w:t>Kas yra Ambroxol Siromed ir kam jis vartojamas</w:t>
      </w:r>
    </w:p>
    <w:p w14:paraId="13232173"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45C6EA88"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Veiklioji </w:t>
      </w:r>
      <w:r w:rsidRPr="004F2769">
        <w:rPr>
          <w:rFonts w:ascii="Times New Roman" w:eastAsia="Times New Roman" w:hAnsi="Times New Roman" w:cs="Times New Roman"/>
          <w:snapToGrid w:val="0"/>
          <w:szCs w:val="20"/>
          <w:lang w:val="lt-LT"/>
        </w:rPr>
        <w:t>Ambroxol Siromed</w:t>
      </w:r>
      <w:r w:rsidRPr="004F2769">
        <w:rPr>
          <w:rFonts w:ascii="Times New Roman" w:eastAsia="Times New Roman" w:hAnsi="Times New Roman" w:cs="Times New Roman"/>
          <w:snapToGrid w:val="0"/>
          <w:lang w:val="lt-LT"/>
        </w:rPr>
        <w:t xml:space="preserve"> medžiaga ambroksolio hidrochloridas didina kvėpavimo takų liaukų sekreciją, gerina atsikosėjimą ir lengvina</w:t>
      </w:r>
      <w:r w:rsidRPr="004F2769">
        <w:rPr>
          <w:rFonts w:ascii="Times New Roman" w:eastAsia="Times New Roman" w:hAnsi="Times New Roman" w:cs="Times New Roman"/>
          <w:i/>
          <w:snapToGrid w:val="0"/>
          <w:lang w:val="lt-LT"/>
        </w:rPr>
        <w:t xml:space="preserve"> </w:t>
      </w:r>
      <w:r w:rsidRPr="004F2769">
        <w:rPr>
          <w:rFonts w:ascii="Times New Roman" w:eastAsia="Times New Roman" w:hAnsi="Times New Roman" w:cs="Times New Roman"/>
          <w:snapToGrid w:val="0"/>
          <w:lang w:val="lt-LT"/>
        </w:rPr>
        <w:t>kosulį.</w:t>
      </w:r>
    </w:p>
    <w:p w14:paraId="7B202E4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1C9B856D"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szCs w:val="20"/>
          <w:lang w:val="lt-LT"/>
        </w:rPr>
        <w:t>Ambroxol Siromed</w:t>
      </w:r>
      <w:r w:rsidRPr="004F2769">
        <w:rPr>
          <w:rFonts w:ascii="Times New Roman" w:eastAsia="Times New Roman" w:hAnsi="Times New Roman" w:cs="Times New Roman"/>
          <w:snapToGrid w:val="0"/>
          <w:lang w:val="lt-LT"/>
        </w:rPr>
        <w:t xml:space="preserve"> vartojamas kvėpavimo takų sekretui skystinti sergant ūminėmis arba lėtinėmis bronchų ar plaučių ligomis, kurių metu sutrinka gleivių sekrecija ir šalinimas iš kvėpavimo takų. </w:t>
      </w:r>
    </w:p>
    <w:p w14:paraId="155A6C5C"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48FBBD05" w14:textId="4E93A524" w:rsidR="004F2769" w:rsidRDefault="00920DC2" w:rsidP="004F2769">
      <w:pPr>
        <w:numPr>
          <w:ilvl w:val="12"/>
          <w:numId w:val="0"/>
        </w:numPr>
        <w:spacing w:after="0" w:line="240" w:lineRule="auto"/>
        <w:ind w:right="-2"/>
        <w:rPr>
          <w:rFonts w:ascii="Times New Roman" w:eastAsia="Calibri" w:hAnsi="Times New Roman" w:cs="Times New Roman"/>
          <w:lang w:val="lt-LT"/>
        </w:rPr>
      </w:pPr>
      <w:r w:rsidRPr="00920DC2">
        <w:rPr>
          <w:rFonts w:ascii="Times New Roman" w:eastAsia="Calibri" w:hAnsi="Times New Roman" w:cs="Times New Roman"/>
          <w:lang w:val="lt-LT"/>
        </w:rPr>
        <w:t>Jeigu per 3 dienas Jūsų savijauta nepagerėjo arba net pablogėjo, kreipkitės į gydytoją</w:t>
      </w:r>
      <w:r>
        <w:rPr>
          <w:rFonts w:ascii="Times New Roman" w:eastAsia="Calibri" w:hAnsi="Times New Roman" w:cs="Times New Roman"/>
          <w:lang w:val="lt-LT"/>
        </w:rPr>
        <w:t>.</w:t>
      </w:r>
    </w:p>
    <w:p w14:paraId="7FED52EF" w14:textId="77777777" w:rsidR="00920DC2" w:rsidRDefault="00920DC2"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708F4F62" w14:textId="77777777" w:rsidR="00DF4DA4" w:rsidRPr="004F2769" w:rsidRDefault="00DF4DA4"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7C8F3A1C"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2.</w:t>
      </w:r>
      <w:r w:rsidRPr="004F2769">
        <w:rPr>
          <w:rFonts w:ascii="Times New Roman" w:eastAsia="Times New Roman" w:hAnsi="Times New Roman" w:cs="Times New Roman"/>
          <w:b/>
          <w:snapToGrid w:val="0"/>
          <w:szCs w:val="20"/>
          <w:lang w:val="lt-LT"/>
        </w:rPr>
        <w:tab/>
        <w:t>Kas žinotina prieš vartojant Ambroxol Siromed</w:t>
      </w:r>
    </w:p>
    <w:p w14:paraId="1DB54773"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4E82C33E" w14:textId="21108F5A" w:rsidR="004F2769" w:rsidRPr="004F2769" w:rsidRDefault="004F2769" w:rsidP="004F2769">
      <w:pPr>
        <w:tabs>
          <w:tab w:val="left" w:pos="567"/>
        </w:tabs>
        <w:spacing w:after="0" w:line="260" w:lineRule="exact"/>
        <w:jc w:val="both"/>
        <w:rPr>
          <w:rFonts w:ascii="Times New Roman" w:eastAsia="Times New Roman" w:hAnsi="Times New Roman" w:cs="Times New Roman"/>
          <w:b/>
          <w:bCs/>
          <w:snapToGrid w:val="0"/>
          <w:lang w:val="lt-LT"/>
        </w:rPr>
      </w:pPr>
      <w:r w:rsidRPr="004F2769">
        <w:rPr>
          <w:rFonts w:ascii="Times New Roman" w:eastAsia="Times New Roman" w:hAnsi="Times New Roman" w:cs="Times New Roman"/>
          <w:b/>
          <w:snapToGrid w:val="0"/>
          <w:szCs w:val="20"/>
          <w:lang w:val="lt-LT"/>
        </w:rPr>
        <w:t>Ambroxol Siromed</w:t>
      </w:r>
      <w:r w:rsidRPr="004F2769">
        <w:rPr>
          <w:rFonts w:ascii="Times New Roman" w:eastAsia="Times New Roman" w:hAnsi="Times New Roman" w:cs="Times New Roman"/>
          <w:b/>
          <w:bCs/>
          <w:snapToGrid w:val="0"/>
          <w:lang w:val="lt-LT"/>
        </w:rPr>
        <w:t xml:space="preserve"> vartoti </w:t>
      </w:r>
      <w:r w:rsidR="000A0E4B">
        <w:rPr>
          <w:rFonts w:ascii="Times New Roman" w:eastAsia="Times New Roman" w:hAnsi="Times New Roman" w:cs="Times New Roman"/>
          <w:b/>
          <w:bCs/>
          <w:snapToGrid w:val="0"/>
          <w:lang w:val="lt-LT"/>
        </w:rPr>
        <w:t>draudžiama</w:t>
      </w:r>
      <w:r w:rsidRPr="004F2769">
        <w:rPr>
          <w:rFonts w:ascii="Times New Roman" w:eastAsia="Times New Roman" w:hAnsi="Times New Roman" w:cs="Times New Roman"/>
          <w:b/>
          <w:bCs/>
          <w:snapToGrid w:val="0"/>
          <w:lang w:val="lt-LT"/>
        </w:rPr>
        <w:t>:</w:t>
      </w:r>
    </w:p>
    <w:p w14:paraId="098911C5" w14:textId="4AD87F7F" w:rsidR="004F2769" w:rsidRPr="004F2769" w:rsidRDefault="004F2769" w:rsidP="004F2769">
      <w:pPr>
        <w:widowControl w:val="0"/>
        <w:tabs>
          <w:tab w:val="left" w:pos="567"/>
        </w:tabs>
        <w:spacing w:after="0" w:line="260" w:lineRule="exact"/>
        <w:ind w:left="567" w:hanging="567"/>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w:t>
      </w:r>
      <w:r w:rsidRPr="004F2769">
        <w:rPr>
          <w:rFonts w:ascii="Times New Roman" w:eastAsia="Times New Roman" w:hAnsi="Times New Roman" w:cs="Times New Roman"/>
          <w:snapToGrid w:val="0"/>
          <w:lang w:val="lt-LT"/>
        </w:rPr>
        <w:tab/>
        <w:t xml:space="preserve">jeigu yra alergija veikliajai medžiagai arba bet kuriai pagalbinei </w:t>
      </w:r>
      <w:r w:rsidRPr="004F2769">
        <w:rPr>
          <w:rFonts w:ascii="Times New Roman" w:eastAsia="Times New Roman" w:hAnsi="Times New Roman" w:cs="Times New Roman"/>
          <w:snapToGrid w:val="0"/>
          <w:szCs w:val="20"/>
          <w:lang w:val="lt-LT"/>
        </w:rPr>
        <w:t>šio vaisto</w:t>
      </w:r>
      <w:r w:rsidRPr="004F2769">
        <w:rPr>
          <w:rFonts w:ascii="Times New Roman" w:eastAsia="Times New Roman" w:hAnsi="Times New Roman" w:cs="Times New Roman"/>
          <w:snapToGrid w:val="0"/>
          <w:lang w:val="lt-LT"/>
        </w:rPr>
        <w:t xml:space="preserve"> medžiagai (jos išvardytos 6 skyriuje).</w:t>
      </w:r>
    </w:p>
    <w:p w14:paraId="6A7B69C9"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1B963F34"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 xml:space="preserve">Įspėjimai ir atsargumo priemonės </w:t>
      </w:r>
    </w:p>
    <w:p w14:paraId="6E03790B"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 xml:space="preserve">Pasitarkite su gydytoju arba vaistininku, prieš pradėdami vartoti </w:t>
      </w:r>
      <w:r w:rsidRPr="004F2769">
        <w:rPr>
          <w:rFonts w:ascii="Times New Roman" w:eastAsia="Times New Roman" w:hAnsi="Times New Roman" w:cs="Times New Roman"/>
          <w:snapToGrid w:val="0"/>
          <w:szCs w:val="20"/>
          <w:lang w:val="lt-LT"/>
        </w:rPr>
        <w:t>Ambroxol Siromed:</w:t>
      </w:r>
    </w:p>
    <w:p w14:paraId="16477BF5" w14:textId="77777777" w:rsidR="004F2769" w:rsidRPr="004F2769" w:rsidRDefault="004F2769" w:rsidP="004F2769">
      <w:pPr>
        <w:numPr>
          <w:ilvl w:val="0"/>
          <w:numId w:val="2"/>
        </w:numPr>
        <w:tabs>
          <w:tab w:val="left" w:pos="567"/>
        </w:tabs>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kai</w:t>
      </w:r>
      <w:r w:rsidRPr="004F2769">
        <w:rPr>
          <w:rFonts w:ascii="Times New Roman" w:eastAsia="Times New Roman" w:hAnsi="Times New Roman" w:cs="Times New Roman"/>
          <w:b/>
          <w:snapToGrid w:val="0"/>
          <w:lang w:val="lt-LT"/>
        </w:rPr>
        <w:t xml:space="preserve"> </w:t>
      </w:r>
      <w:r w:rsidRPr="004F2769">
        <w:rPr>
          <w:rFonts w:ascii="Times New Roman" w:eastAsia="Times New Roman" w:hAnsi="Times New Roman" w:cs="Times New Roman"/>
          <w:snapToGrid w:val="0"/>
          <w:lang w:val="lt-LT"/>
        </w:rPr>
        <w:t xml:space="preserve">sutrikusi bronchų motorika ir padidėjusi gleivių sekrecija, pvz., dėl retai pasireiškiančio piktybinio ciliarinio sindromo (tokiu atveju kvėpavimo takuose greičiau galimas sekreto sąstovis); </w:t>
      </w:r>
    </w:p>
    <w:p w14:paraId="4F6B1B47" w14:textId="77777777" w:rsidR="004F2769" w:rsidRPr="004F2769" w:rsidRDefault="004F2769" w:rsidP="004F2769">
      <w:pPr>
        <w:numPr>
          <w:ilvl w:val="0"/>
          <w:numId w:val="2"/>
        </w:numPr>
        <w:tabs>
          <w:tab w:val="left" w:pos="567"/>
        </w:tabs>
        <w:spacing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kai </w:t>
      </w:r>
      <w:r w:rsidRPr="004F2769">
        <w:rPr>
          <w:rFonts w:ascii="Times New Roman" w:eastAsia="Times New Roman" w:hAnsi="Times New Roman" w:cs="Times New Roman"/>
          <w:bCs/>
          <w:iCs/>
          <w:snapToGrid w:val="0"/>
          <w:lang w:val="lt-LT"/>
        </w:rPr>
        <w:t>yra inkstų ar sunkus kepenų veiklos sutrikimas, Ambroxol Siromed galima vartoti tik gydytojo leidimu.</w:t>
      </w:r>
    </w:p>
    <w:p w14:paraId="5B025240"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p>
    <w:p w14:paraId="031A4AD4" w14:textId="4CC83C39" w:rsidR="004F2769" w:rsidRPr="004F2769" w:rsidRDefault="00920DC2" w:rsidP="004F2769">
      <w:pPr>
        <w:tabs>
          <w:tab w:val="left" w:pos="567"/>
        </w:tabs>
        <w:spacing w:after="0" w:line="260" w:lineRule="exact"/>
        <w:rPr>
          <w:rFonts w:ascii="Times New Roman" w:eastAsia="Times New Roman" w:hAnsi="Times New Roman" w:cs="Times New Roman"/>
          <w:b/>
          <w:snapToGrid w:val="0"/>
          <w:lang w:val="lt-LT"/>
        </w:rPr>
      </w:pPr>
      <w:r w:rsidRPr="00920DC2">
        <w:rPr>
          <w:rFonts w:ascii="Times New Roman" w:eastAsia="Calibri" w:hAnsi="Times New Roman" w:cs="Times New Roman"/>
          <w:lang w:val="lt-LT"/>
        </w:rPr>
        <w:t>Nustatyti sunkių odos reakcijų, susijusių su Ambro</w:t>
      </w:r>
      <w:r w:rsidR="0099036A">
        <w:rPr>
          <w:rFonts w:ascii="Times New Roman" w:eastAsia="Calibri" w:hAnsi="Times New Roman" w:cs="Times New Roman"/>
          <w:lang w:val="lt-LT"/>
        </w:rPr>
        <w:t>xol Siromed</w:t>
      </w:r>
      <w:r w:rsidRPr="00920DC2">
        <w:rPr>
          <w:rFonts w:ascii="Times New Roman" w:eastAsia="Calibri" w:hAnsi="Times New Roman" w:cs="Times New Roman"/>
          <w:lang w:val="lt-LT"/>
        </w:rPr>
        <w:t xml:space="preserve"> vartojimu, atvejai. Jeigu Jums pasireiškė odos išbėrimas (įskaitant gleivinės, pvz., burnos, gerklės, nosies, akių, lyties organų, pažeidimus), nedelsdami nutraukite </w:t>
      </w:r>
      <w:r w:rsidR="0099036A" w:rsidRPr="00920DC2">
        <w:rPr>
          <w:rFonts w:ascii="Times New Roman" w:eastAsia="Calibri" w:hAnsi="Times New Roman" w:cs="Times New Roman"/>
          <w:lang w:val="lt-LT"/>
        </w:rPr>
        <w:t>Ambro</w:t>
      </w:r>
      <w:r w:rsidR="0099036A">
        <w:rPr>
          <w:rFonts w:ascii="Times New Roman" w:eastAsia="Calibri" w:hAnsi="Times New Roman" w:cs="Times New Roman"/>
          <w:lang w:val="lt-LT"/>
        </w:rPr>
        <w:t>xol Siromed</w:t>
      </w:r>
      <w:r w:rsidRPr="00920DC2">
        <w:rPr>
          <w:rFonts w:ascii="Times New Roman" w:eastAsia="Calibri" w:hAnsi="Times New Roman" w:cs="Times New Roman"/>
          <w:lang w:val="lt-LT"/>
        </w:rPr>
        <w:t xml:space="preserve"> vartojimą ir kreipkitės į gydytoją.</w:t>
      </w:r>
      <w:r w:rsidR="004F2769" w:rsidRPr="004F2769">
        <w:rPr>
          <w:rFonts w:ascii="Times New Roman" w:eastAsia="Times New Roman" w:hAnsi="Times New Roman" w:cs="Times New Roman"/>
          <w:snapToGrid w:val="0"/>
          <w:lang w:val="lt-LT"/>
        </w:rPr>
        <w:t xml:space="preserve"> </w:t>
      </w:r>
    </w:p>
    <w:p w14:paraId="22B557DF" w14:textId="77777777" w:rsidR="004F2769" w:rsidRPr="004F2769" w:rsidRDefault="004F2769" w:rsidP="004F2769">
      <w:pPr>
        <w:numPr>
          <w:ilvl w:val="12"/>
          <w:numId w:val="0"/>
        </w:numPr>
        <w:spacing w:after="0" w:line="240" w:lineRule="auto"/>
        <w:rPr>
          <w:rFonts w:ascii="Times New Roman" w:eastAsia="Times New Roman" w:hAnsi="Times New Roman" w:cs="Times New Roman"/>
          <w:b/>
          <w:snapToGrid w:val="0"/>
          <w:szCs w:val="24"/>
          <w:lang w:val="lt-LT"/>
        </w:rPr>
      </w:pPr>
    </w:p>
    <w:p w14:paraId="21F8C9FA" w14:textId="77777777" w:rsidR="004F2769" w:rsidRPr="004F2769" w:rsidRDefault="004F2769" w:rsidP="004F2769">
      <w:pPr>
        <w:keepNext/>
        <w:tabs>
          <w:tab w:val="left" w:pos="567"/>
        </w:tabs>
        <w:spacing w:after="0" w:line="260" w:lineRule="exact"/>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Kiti vaistai ir Ambroxol Siromed</w:t>
      </w:r>
    </w:p>
    <w:p w14:paraId="60693CA2"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 Kliniškai reikšmingos nepalankios sąveikos su kitais vaistais nepastebėta.</w:t>
      </w:r>
    </w:p>
    <w:p w14:paraId="4047F143" w14:textId="38BB41C8"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Kartu su kosulį slopinančiais </w:t>
      </w:r>
      <w:r w:rsidR="00920DC2">
        <w:rPr>
          <w:rFonts w:ascii="Times New Roman" w:eastAsia="Times New Roman" w:hAnsi="Times New Roman" w:cs="Times New Roman"/>
          <w:snapToGrid w:val="0"/>
          <w:lang w:val="lt-LT"/>
        </w:rPr>
        <w:t>vaistais</w:t>
      </w:r>
      <w:r w:rsidR="00920DC2" w:rsidRPr="004F2769">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ambroksolio hidrochlorido vartoti nerekomenduojama.</w:t>
      </w:r>
    </w:p>
    <w:p w14:paraId="22FF6C16"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3BE24C2D" w14:textId="77777777" w:rsidR="004F2769" w:rsidRPr="004F2769" w:rsidRDefault="004F2769" w:rsidP="004F2769">
      <w:pPr>
        <w:keepNext/>
        <w:tabs>
          <w:tab w:val="left" w:pos="567"/>
        </w:tabs>
        <w:spacing w:after="0" w:line="260" w:lineRule="exact"/>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lastRenderedPageBreak/>
        <w:t>Ambroxol Siromed vartojimas su maistu ir gėrimais</w:t>
      </w:r>
    </w:p>
    <w:p w14:paraId="73913F6C"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Tabletę reikia nuryti nekramtytą užgeriant skysčiu. Ambroxol Siromed tablečių vartojimas nuo valgymo laiko nepriklauso.</w:t>
      </w:r>
    </w:p>
    <w:p w14:paraId="263B13B6"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43700229" w14:textId="77777777" w:rsidR="004F2769" w:rsidRPr="004F2769" w:rsidRDefault="004F2769" w:rsidP="004F2769">
      <w:pPr>
        <w:keepNext/>
        <w:tabs>
          <w:tab w:val="left" w:pos="567"/>
        </w:tabs>
        <w:spacing w:after="0" w:line="260" w:lineRule="exact"/>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 xml:space="preserve">Nėštumas ir žindymo laikotarpis </w:t>
      </w:r>
    </w:p>
    <w:p w14:paraId="3B0FBEF4" w14:textId="77777777" w:rsidR="004F2769" w:rsidRPr="004F2769" w:rsidRDefault="004F2769" w:rsidP="004F2769">
      <w:pPr>
        <w:tabs>
          <w:tab w:val="left" w:pos="567"/>
        </w:tabs>
        <w:spacing w:after="0" w:line="260" w:lineRule="exact"/>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 xml:space="preserve">Jeigu esate nėščia, žindote kūdikį, manote, kad galbūt esate nėščia, arba planuojate pastoti, tai prieš vartodama šį vaistą, pasitarkite su gydytoju arba vaistininku. </w:t>
      </w:r>
    </w:p>
    <w:p w14:paraId="661D6B3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 xml:space="preserve">Nėštumo metu, ypač pirmųjų trijų mėnesių laikotarpiu, </w:t>
      </w:r>
      <w:r w:rsidRPr="004F2769">
        <w:rPr>
          <w:rFonts w:ascii="Times New Roman" w:eastAsia="Times New Roman" w:hAnsi="Times New Roman" w:cs="Times New Roman"/>
          <w:noProof/>
          <w:snapToGrid w:val="0"/>
          <w:szCs w:val="24"/>
          <w:lang w:val="lt-LT"/>
        </w:rPr>
        <w:t>Ambroxol Siromed</w:t>
      </w:r>
      <w:r w:rsidRPr="004F2769">
        <w:rPr>
          <w:rFonts w:ascii="Times New Roman" w:eastAsia="Times New Roman" w:hAnsi="Times New Roman" w:cs="Times New Roman"/>
          <w:snapToGrid w:val="0"/>
          <w:szCs w:val="20"/>
          <w:lang w:val="lt-LT"/>
        </w:rPr>
        <w:t xml:space="preserve"> vartoti nerekomenduojama. </w:t>
      </w:r>
    </w:p>
    <w:p w14:paraId="11A7B96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szCs w:val="20"/>
          <w:lang w:val="lt-LT"/>
        </w:rPr>
        <w:t xml:space="preserve">Žindyvėms </w:t>
      </w:r>
      <w:r w:rsidRPr="004F2769">
        <w:rPr>
          <w:rFonts w:ascii="Times New Roman" w:eastAsia="Times New Roman" w:hAnsi="Times New Roman" w:cs="Times New Roman"/>
          <w:noProof/>
          <w:snapToGrid w:val="0"/>
          <w:szCs w:val="24"/>
          <w:lang w:val="lt-LT"/>
        </w:rPr>
        <w:t xml:space="preserve">Ambroxol Siromed </w:t>
      </w:r>
      <w:r w:rsidRPr="004F2769">
        <w:rPr>
          <w:rFonts w:ascii="Times New Roman" w:eastAsia="Times New Roman" w:hAnsi="Times New Roman" w:cs="Times New Roman"/>
          <w:snapToGrid w:val="0"/>
          <w:szCs w:val="20"/>
          <w:lang w:val="lt-LT"/>
        </w:rPr>
        <w:t>vartoti nerekomenduojama, kadangi ambroksolio hidrochlorido išsiskiria su motinos pienu.</w:t>
      </w:r>
    </w:p>
    <w:p w14:paraId="6A80B819"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672397CF"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Vairavimas ir mechanizmų valdymas</w:t>
      </w:r>
    </w:p>
    <w:p w14:paraId="5B83BC49"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Rinkodaros stebėsenos duomenys poveikio gebėjimui vairuoti ir valdyti mechanizmus nerodo. </w:t>
      </w:r>
    </w:p>
    <w:p w14:paraId="67DB1F6C"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Poveikio gebėjimui vairuoti ir valdyti mechanizmus tyrimų neatlikta.</w:t>
      </w:r>
    </w:p>
    <w:p w14:paraId="5C516972"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3A4713E1"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Ambroxol Siromed</w:t>
      </w:r>
      <w:r w:rsidRPr="004F2769">
        <w:rPr>
          <w:rFonts w:ascii="Times New Roman" w:eastAsia="Times New Roman" w:hAnsi="Times New Roman" w:cs="Times New Roman"/>
          <w:b/>
          <w:snapToGrid w:val="0"/>
          <w:color w:val="FFCC00"/>
          <w:szCs w:val="20"/>
          <w:lang w:val="lt-LT"/>
        </w:rPr>
        <w:t xml:space="preserve"> </w:t>
      </w:r>
      <w:r w:rsidRPr="004F2769">
        <w:rPr>
          <w:rFonts w:ascii="Times New Roman" w:eastAsia="Times New Roman" w:hAnsi="Times New Roman" w:cs="Times New Roman"/>
          <w:b/>
          <w:snapToGrid w:val="0"/>
          <w:szCs w:val="20"/>
          <w:lang w:val="lt-LT"/>
        </w:rPr>
        <w:t xml:space="preserve">sudėtyje yra </w:t>
      </w:r>
      <w:r w:rsidRPr="004F2769">
        <w:rPr>
          <w:rFonts w:ascii="Times New Roman" w:eastAsia="Times New Roman" w:hAnsi="Times New Roman" w:cs="Times New Roman"/>
          <w:b/>
          <w:snapToGrid w:val="0"/>
          <w:color w:val="000000"/>
          <w:szCs w:val="20"/>
          <w:lang w:val="lt-LT"/>
        </w:rPr>
        <w:t>laktozės</w:t>
      </w:r>
    </w:p>
    <w:p w14:paraId="53D273E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14:paraId="4BB65F75"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2E78D7DB"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6CFDC9EB"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3.</w:t>
      </w:r>
      <w:r w:rsidRPr="004F2769">
        <w:rPr>
          <w:rFonts w:ascii="Times New Roman" w:eastAsia="Times New Roman" w:hAnsi="Times New Roman" w:cs="Times New Roman"/>
          <w:b/>
          <w:snapToGrid w:val="0"/>
          <w:szCs w:val="20"/>
          <w:lang w:val="lt-LT"/>
        </w:rPr>
        <w:tab/>
        <w:t>Kaip vartoti Ambroxol Siromed</w:t>
      </w:r>
    </w:p>
    <w:p w14:paraId="5F3822A6"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079611E6"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4F2769">
        <w:rPr>
          <w:rFonts w:ascii="Times New Roman" w:eastAsia="Times New Roman" w:hAnsi="Times New Roman" w:cs="Times New Roman"/>
          <w:snapToGrid w:val="0"/>
          <w:szCs w:val="24"/>
          <w:lang w:val="lt-LT"/>
        </w:rPr>
        <w:t xml:space="preserve"> </w:t>
      </w:r>
      <w:r w:rsidRPr="004F2769">
        <w:rPr>
          <w:rFonts w:ascii="Times New Roman" w:eastAsia="Times New Roman" w:hAnsi="Times New Roman" w:cs="Times New Roman"/>
          <w:noProof/>
          <w:snapToGrid w:val="0"/>
          <w:szCs w:val="24"/>
          <w:lang w:val="lt-LT"/>
        </w:rPr>
        <w:t>Jeigu abejojate, kreipkitės į gydytoją arba vaistininką.</w:t>
      </w:r>
      <w:r w:rsidRPr="004F2769">
        <w:rPr>
          <w:rFonts w:ascii="Times New Roman" w:eastAsia="Times New Roman" w:hAnsi="Times New Roman" w:cs="Times New Roman"/>
          <w:snapToGrid w:val="0"/>
          <w:szCs w:val="24"/>
          <w:lang w:val="lt-LT"/>
        </w:rPr>
        <w:t xml:space="preserve"> </w:t>
      </w:r>
    </w:p>
    <w:p w14:paraId="233964FF" w14:textId="77777777" w:rsidR="004F2769" w:rsidRPr="004F2769" w:rsidRDefault="004F2769" w:rsidP="004F2769">
      <w:pPr>
        <w:spacing w:after="0" w:line="240" w:lineRule="auto"/>
        <w:rPr>
          <w:rFonts w:ascii="Times New Roman" w:eastAsia="Times New Roman" w:hAnsi="Times New Roman" w:cs="Times New Roman"/>
          <w:snapToGrid w:val="0"/>
          <w:szCs w:val="20"/>
          <w:lang w:val="lt-LT"/>
        </w:rPr>
      </w:pPr>
    </w:p>
    <w:p w14:paraId="6BE44634" w14:textId="2DB0DADE" w:rsidR="004F2769" w:rsidRPr="004F2769" w:rsidRDefault="004F2769" w:rsidP="004F2769">
      <w:pPr>
        <w:spacing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i/>
          <w:snapToGrid w:val="0"/>
          <w:szCs w:val="20"/>
          <w:lang w:val="lt-LT"/>
        </w:rPr>
        <w:t>Suaugusie</w:t>
      </w:r>
      <w:r w:rsidR="00920DC2">
        <w:rPr>
          <w:rFonts w:ascii="Times New Roman" w:eastAsia="Times New Roman" w:hAnsi="Times New Roman" w:cs="Times New Roman"/>
          <w:i/>
          <w:snapToGrid w:val="0"/>
          <w:szCs w:val="20"/>
          <w:lang w:val="lt-LT"/>
        </w:rPr>
        <w:t>siems</w:t>
      </w:r>
      <w:r w:rsidRPr="004F2769">
        <w:rPr>
          <w:rFonts w:ascii="Times New Roman" w:eastAsia="Times New Roman" w:hAnsi="Times New Roman" w:cs="Times New Roman"/>
          <w:i/>
          <w:snapToGrid w:val="0"/>
          <w:szCs w:val="20"/>
          <w:lang w:val="lt-LT"/>
        </w:rPr>
        <w:t xml:space="preserve"> ir vyresn</w:t>
      </w:r>
      <w:r w:rsidR="00920DC2">
        <w:rPr>
          <w:rFonts w:ascii="Times New Roman" w:eastAsia="Times New Roman" w:hAnsi="Times New Roman" w:cs="Times New Roman"/>
          <w:i/>
          <w:snapToGrid w:val="0"/>
          <w:szCs w:val="20"/>
          <w:lang w:val="lt-LT"/>
        </w:rPr>
        <w:t>iems</w:t>
      </w:r>
      <w:r w:rsidRPr="004F2769">
        <w:rPr>
          <w:rFonts w:ascii="Times New Roman" w:eastAsia="Times New Roman" w:hAnsi="Times New Roman" w:cs="Times New Roman"/>
          <w:i/>
          <w:snapToGrid w:val="0"/>
          <w:szCs w:val="20"/>
          <w:lang w:val="lt-LT"/>
        </w:rPr>
        <w:t xml:space="preserve"> ne</w:t>
      </w:r>
      <w:r w:rsidR="00920DC2">
        <w:rPr>
          <w:rFonts w:ascii="Times New Roman" w:eastAsia="Times New Roman" w:hAnsi="Times New Roman" w:cs="Times New Roman"/>
          <w:i/>
          <w:snapToGrid w:val="0"/>
          <w:szCs w:val="20"/>
          <w:lang w:val="lt-LT"/>
        </w:rPr>
        <w:t>i</w:t>
      </w:r>
      <w:r w:rsidRPr="004F2769">
        <w:rPr>
          <w:rFonts w:ascii="Times New Roman" w:eastAsia="Times New Roman" w:hAnsi="Times New Roman" w:cs="Times New Roman"/>
          <w:i/>
          <w:snapToGrid w:val="0"/>
          <w:szCs w:val="20"/>
          <w:lang w:val="lt-LT"/>
        </w:rPr>
        <w:t xml:space="preserve"> 12 metų pacienta</w:t>
      </w:r>
      <w:r w:rsidR="00920DC2">
        <w:rPr>
          <w:rFonts w:ascii="Times New Roman" w:eastAsia="Times New Roman" w:hAnsi="Times New Roman" w:cs="Times New Roman"/>
          <w:i/>
          <w:snapToGrid w:val="0"/>
          <w:szCs w:val="20"/>
          <w:lang w:val="lt-LT"/>
        </w:rPr>
        <w:t>ms</w:t>
      </w:r>
      <w:r w:rsidRPr="004F2769">
        <w:rPr>
          <w:rFonts w:ascii="Times New Roman" w:eastAsia="Times New Roman" w:hAnsi="Times New Roman" w:cs="Times New Roman"/>
          <w:snapToGrid w:val="0"/>
          <w:szCs w:val="20"/>
          <w:lang w:val="lt-LT"/>
        </w:rPr>
        <w:t xml:space="preserve">: Pirmas 2 -3 paras gerti po 1 tabletę 3 kartus per parą, vėliau –du kartus per parą. </w:t>
      </w:r>
    </w:p>
    <w:p w14:paraId="2F66223E"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7C3C66FB" w14:textId="5BDFE774"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noProof/>
          <w:snapToGrid w:val="0"/>
          <w:szCs w:val="24"/>
          <w:lang w:val="lt-LT"/>
        </w:rPr>
        <w:t>Ambroxol Siromed nėra skirtas vaikams</w:t>
      </w:r>
      <w:r w:rsidR="00920DC2">
        <w:rPr>
          <w:rFonts w:ascii="Times New Roman" w:eastAsia="Times New Roman" w:hAnsi="Times New Roman" w:cs="Times New Roman"/>
          <w:noProof/>
          <w:snapToGrid w:val="0"/>
          <w:szCs w:val="24"/>
          <w:lang w:val="lt-LT"/>
        </w:rPr>
        <w:t xml:space="preserve"> ir</w:t>
      </w:r>
      <w:r w:rsidRPr="004F2769">
        <w:rPr>
          <w:rFonts w:ascii="Times New Roman" w:eastAsia="Times New Roman" w:hAnsi="Times New Roman" w:cs="Times New Roman"/>
          <w:noProof/>
          <w:snapToGrid w:val="0"/>
          <w:szCs w:val="24"/>
          <w:lang w:val="lt-LT"/>
        </w:rPr>
        <w:t xml:space="preserve"> jaunesniems nei 12 metų</w:t>
      </w:r>
      <w:r w:rsidR="00920DC2">
        <w:rPr>
          <w:rFonts w:ascii="Times New Roman" w:eastAsia="Times New Roman" w:hAnsi="Times New Roman" w:cs="Times New Roman"/>
          <w:noProof/>
          <w:snapToGrid w:val="0"/>
          <w:szCs w:val="24"/>
          <w:lang w:val="lt-LT"/>
        </w:rPr>
        <w:t xml:space="preserve"> paaugliams</w:t>
      </w:r>
      <w:r w:rsidRPr="004F2769">
        <w:rPr>
          <w:rFonts w:ascii="Times New Roman" w:eastAsia="Times New Roman" w:hAnsi="Times New Roman" w:cs="Times New Roman"/>
          <w:noProof/>
          <w:snapToGrid w:val="0"/>
          <w:szCs w:val="24"/>
          <w:lang w:val="lt-LT"/>
        </w:rPr>
        <w:t xml:space="preserve">, </w:t>
      </w:r>
      <w:r w:rsidRPr="004F2769">
        <w:rPr>
          <w:rFonts w:ascii="Times New Roman" w:eastAsia="Times New Roman" w:hAnsi="Times New Roman" w:cs="Times New Roman"/>
          <w:snapToGrid w:val="0"/>
          <w:szCs w:val="20"/>
          <w:lang w:val="lt-LT"/>
        </w:rPr>
        <w:t xml:space="preserve">kadangi </w:t>
      </w:r>
      <w:r w:rsidR="00920DC2">
        <w:rPr>
          <w:rFonts w:ascii="Times New Roman" w:eastAsia="Times New Roman" w:hAnsi="Times New Roman" w:cs="Times New Roman"/>
          <w:snapToGrid w:val="0"/>
          <w:szCs w:val="20"/>
          <w:lang w:val="lt-LT"/>
        </w:rPr>
        <w:t>j</w:t>
      </w:r>
      <w:r w:rsidR="00920DC2" w:rsidRPr="004F2769">
        <w:rPr>
          <w:rFonts w:ascii="Times New Roman" w:eastAsia="Times New Roman" w:hAnsi="Times New Roman" w:cs="Times New Roman"/>
          <w:snapToGrid w:val="0"/>
          <w:szCs w:val="20"/>
          <w:lang w:val="lt-LT"/>
        </w:rPr>
        <w:t xml:space="preserve">o </w:t>
      </w:r>
      <w:r w:rsidRPr="004F2769">
        <w:rPr>
          <w:rFonts w:ascii="Times New Roman" w:eastAsia="Times New Roman" w:hAnsi="Times New Roman" w:cs="Times New Roman"/>
          <w:snapToGrid w:val="0"/>
          <w:szCs w:val="20"/>
          <w:lang w:val="lt-LT"/>
        </w:rPr>
        <w:t>sudėtyje yra per didelis veikliosios medžiagos kiekis.</w:t>
      </w:r>
    </w:p>
    <w:p w14:paraId="3447AFCF" w14:textId="77777777" w:rsidR="004F2769" w:rsidRPr="004F2769" w:rsidRDefault="004F2769" w:rsidP="004F2769">
      <w:pPr>
        <w:tabs>
          <w:tab w:val="left" w:pos="1725"/>
        </w:tabs>
        <w:spacing w:after="0" w:line="260" w:lineRule="exact"/>
        <w:rPr>
          <w:rFonts w:ascii="Times New Roman" w:eastAsia="Times New Roman" w:hAnsi="Times New Roman" w:cs="Times New Roman"/>
          <w:snapToGrid w:val="0"/>
          <w:lang w:val="lt-LT"/>
        </w:rPr>
      </w:pPr>
    </w:p>
    <w:p w14:paraId="3D305F28" w14:textId="6257D0C9" w:rsidR="004F2769" w:rsidRPr="004F2769" w:rsidRDefault="00920DC2"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Pacienta</w:t>
      </w:r>
      <w:r>
        <w:rPr>
          <w:rFonts w:ascii="Times New Roman" w:eastAsia="Times New Roman" w:hAnsi="Times New Roman" w:cs="Times New Roman"/>
          <w:i/>
          <w:snapToGrid w:val="0"/>
          <w:lang w:val="lt-LT"/>
        </w:rPr>
        <w:t>ms</w:t>
      </w:r>
      <w:r w:rsidR="004F2769" w:rsidRPr="004F2769">
        <w:rPr>
          <w:rFonts w:ascii="Times New Roman" w:eastAsia="Times New Roman" w:hAnsi="Times New Roman" w:cs="Times New Roman"/>
          <w:i/>
          <w:snapToGrid w:val="0"/>
          <w:lang w:val="lt-LT"/>
        </w:rPr>
        <w:t xml:space="preserve">, </w:t>
      </w:r>
      <w:r w:rsidRPr="004F2769">
        <w:rPr>
          <w:rFonts w:ascii="Times New Roman" w:eastAsia="Times New Roman" w:hAnsi="Times New Roman" w:cs="Times New Roman"/>
          <w:i/>
          <w:snapToGrid w:val="0"/>
          <w:lang w:val="lt-LT"/>
        </w:rPr>
        <w:t>kuri</w:t>
      </w:r>
      <w:r>
        <w:rPr>
          <w:rFonts w:ascii="Times New Roman" w:eastAsia="Times New Roman" w:hAnsi="Times New Roman" w:cs="Times New Roman"/>
          <w:i/>
          <w:snapToGrid w:val="0"/>
          <w:lang w:val="lt-LT"/>
        </w:rPr>
        <w:t>ų</w:t>
      </w:r>
      <w:r w:rsidRPr="004F2769">
        <w:rPr>
          <w:rFonts w:ascii="Times New Roman" w:eastAsia="Times New Roman" w:hAnsi="Times New Roman" w:cs="Times New Roman"/>
          <w:i/>
          <w:snapToGrid w:val="0"/>
          <w:lang w:val="lt-LT"/>
        </w:rPr>
        <w:t xml:space="preserve"> </w:t>
      </w:r>
      <w:r w:rsidR="004F2769" w:rsidRPr="004F2769">
        <w:rPr>
          <w:rFonts w:ascii="Times New Roman" w:eastAsia="Times New Roman" w:hAnsi="Times New Roman" w:cs="Times New Roman"/>
          <w:i/>
          <w:snapToGrid w:val="0"/>
          <w:lang w:val="lt-LT"/>
        </w:rPr>
        <w:t>inkstų</w:t>
      </w:r>
      <w:r>
        <w:rPr>
          <w:rFonts w:ascii="Times New Roman" w:eastAsia="Times New Roman" w:hAnsi="Times New Roman" w:cs="Times New Roman"/>
          <w:i/>
          <w:snapToGrid w:val="0"/>
          <w:lang w:val="lt-LT"/>
        </w:rPr>
        <w:t xml:space="preserve"> ar </w:t>
      </w:r>
      <w:r w:rsidR="004F2769" w:rsidRPr="004F2769">
        <w:rPr>
          <w:rFonts w:ascii="Times New Roman" w:eastAsia="Times New Roman" w:hAnsi="Times New Roman" w:cs="Times New Roman"/>
          <w:i/>
          <w:snapToGrid w:val="0"/>
          <w:lang w:val="lt-LT"/>
        </w:rPr>
        <w:t xml:space="preserve">kepenų </w:t>
      </w:r>
      <w:r w:rsidRPr="004F2769">
        <w:rPr>
          <w:rFonts w:ascii="Times New Roman" w:eastAsia="Times New Roman" w:hAnsi="Times New Roman" w:cs="Times New Roman"/>
          <w:i/>
          <w:snapToGrid w:val="0"/>
          <w:lang w:val="lt-LT"/>
        </w:rPr>
        <w:t>funkcij</w:t>
      </w:r>
      <w:r>
        <w:rPr>
          <w:rFonts w:ascii="Times New Roman" w:eastAsia="Times New Roman" w:hAnsi="Times New Roman" w:cs="Times New Roman"/>
          <w:i/>
          <w:snapToGrid w:val="0"/>
          <w:lang w:val="lt-LT"/>
        </w:rPr>
        <w:t>a</w:t>
      </w:r>
      <w:r w:rsidRPr="004F2769">
        <w:rPr>
          <w:rFonts w:ascii="Times New Roman" w:eastAsia="Times New Roman" w:hAnsi="Times New Roman" w:cs="Times New Roman"/>
          <w:i/>
          <w:snapToGrid w:val="0"/>
          <w:lang w:val="lt-LT"/>
        </w:rPr>
        <w:t xml:space="preserve"> </w:t>
      </w:r>
      <w:r w:rsidR="004F2769" w:rsidRPr="004F2769">
        <w:rPr>
          <w:rFonts w:ascii="Times New Roman" w:eastAsia="Times New Roman" w:hAnsi="Times New Roman" w:cs="Times New Roman"/>
          <w:i/>
          <w:snapToGrid w:val="0"/>
          <w:lang w:val="lt-LT"/>
        </w:rPr>
        <w:t>sutrik</w:t>
      </w:r>
      <w:r>
        <w:rPr>
          <w:rFonts w:ascii="Times New Roman" w:eastAsia="Times New Roman" w:hAnsi="Times New Roman" w:cs="Times New Roman"/>
          <w:i/>
          <w:snapToGrid w:val="0"/>
          <w:lang w:val="lt-LT"/>
        </w:rPr>
        <w:t>usi</w:t>
      </w:r>
    </w:p>
    <w:p w14:paraId="03BF5BE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Ligoniams, kurių inkstų veikla sutrikusi arba kurie serga sunkia kepenų liga, ambroksolio hidrochlorido reikia vartoti labai atsargiai, t.y. gerti rečiau ir (arba) mažesnę dozę.</w:t>
      </w:r>
    </w:p>
    <w:p w14:paraId="5F353C47" w14:textId="77777777" w:rsidR="004F2769" w:rsidRPr="004F2769" w:rsidRDefault="004F2769" w:rsidP="004F2769">
      <w:pPr>
        <w:spacing w:before="100" w:beforeAutospacing="1" w:after="0" w:line="240" w:lineRule="auto"/>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Jeigu ūminės kvėpavimo sistemos ligos simptomai gydymo metu nelengvėja arba sunkėja, turite kreiptis į savo gydytoją. </w:t>
      </w:r>
    </w:p>
    <w:p w14:paraId="185652B3"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lang w:val="lt-LT"/>
        </w:rPr>
      </w:pPr>
    </w:p>
    <w:p w14:paraId="42AF6DE0"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lang w:val="lt-LT"/>
        </w:rPr>
      </w:pPr>
      <w:r w:rsidRPr="004F2769">
        <w:rPr>
          <w:rFonts w:ascii="Times New Roman" w:eastAsia="Times New Roman" w:hAnsi="Times New Roman" w:cs="Times New Roman"/>
          <w:b/>
          <w:snapToGrid w:val="0"/>
          <w:lang w:val="lt-LT"/>
        </w:rPr>
        <w:t>Ką daryti pavartojus per didelę Ambroxol Siromed dozę?</w:t>
      </w:r>
    </w:p>
    <w:p w14:paraId="5F1703D6"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lang w:val="lt-LT"/>
        </w:rPr>
        <w:t>Jeigu Jūs išgėrėte Ambroxol Siromed daugiau negu reikia, nedelsdami kreipkitės į savo gydytoją arba</w:t>
      </w:r>
      <w:r w:rsidRPr="004F2769">
        <w:rPr>
          <w:rFonts w:ascii="Times New Roman" w:eastAsia="Times New Roman" w:hAnsi="Times New Roman" w:cs="Times New Roman"/>
          <w:snapToGrid w:val="0"/>
          <w:szCs w:val="20"/>
          <w:lang w:val="lt-LT"/>
        </w:rPr>
        <w:t xml:space="preserve"> vaistininką patarimo. </w:t>
      </w:r>
    </w:p>
    <w:p w14:paraId="10FB244D" w14:textId="77777777" w:rsidR="004F2769" w:rsidRPr="004F2769" w:rsidRDefault="004F2769" w:rsidP="004F2769">
      <w:pPr>
        <w:spacing w:before="100" w:beforeAutospacing="1" w:after="0" w:line="240" w:lineRule="auto"/>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Apie specifinius perdozavimo simptomus žmogui iki šiol pranešimų negauta. Remiantis pranešimais apie atsitiktinį perdozavimą ir (arba) vartojimo klaidas, stebėti simptomai atitinka rekomenduojamos ambroksolio dozės sukeliamą žinomą šalutinį poveikį. Gali prireikti simptominio gydymo.</w:t>
      </w:r>
    </w:p>
    <w:p w14:paraId="0DAC659C"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29C2B7AA"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Pamiršus pavartoti Ambroxol Siromed</w:t>
      </w:r>
    </w:p>
    <w:p w14:paraId="2E0CABC2" w14:textId="77777777" w:rsidR="004F2769" w:rsidRPr="004F2769" w:rsidRDefault="004F2769" w:rsidP="004F2769">
      <w:pPr>
        <w:spacing w:after="0" w:line="240" w:lineRule="auto"/>
        <w:jc w:val="both"/>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Negalima vartoti dvigubos dozės norint kompensuoti praleistą dozę.</w:t>
      </w:r>
    </w:p>
    <w:p w14:paraId="3725F164" w14:textId="77777777" w:rsidR="004F2769" w:rsidRPr="004F2769" w:rsidRDefault="004F2769" w:rsidP="004F2769">
      <w:pPr>
        <w:spacing w:after="0" w:line="240" w:lineRule="auto"/>
        <w:jc w:val="both"/>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Ambroxol Siromed tabletes vartokite toliau taip, kaip įprasta.</w:t>
      </w:r>
    </w:p>
    <w:p w14:paraId="45AA60D8"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p>
    <w:p w14:paraId="34521E4E"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Nustojus vartoti Ambroxol Siromed</w:t>
      </w:r>
    </w:p>
    <w:p w14:paraId="4D615606"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Ambroxol Siromed reikia vartoti tik tada, kada reikia. Ligai palengvėjus, vartojimą reikia nutraukti.</w:t>
      </w:r>
    </w:p>
    <w:p w14:paraId="2A2E0D28" w14:textId="77777777" w:rsidR="004F2769" w:rsidRPr="004F2769" w:rsidRDefault="004F2769" w:rsidP="004F2769">
      <w:pPr>
        <w:spacing w:after="0" w:line="240" w:lineRule="auto"/>
        <w:jc w:val="both"/>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Savo nuožiūra vaisto galima vartoti ne ilgiau kaip 4 - 5 paras.</w:t>
      </w:r>
    </w:p>
    <w:p w14:paraId="43BB7D5D"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0AC53DB8"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4BDD62A8"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lastRenderedPageBreak/>
        <w:t>4.</w:t>
      </w:r>
      <w:r w:rsidRPr="004F2769">
        <w:rPr>
          <w:rFonts w:ascii="Times New Roman" w:eastAsia="Times New Roman" w:hAnsi="Times New Roman" w:cs="Times New Roman"/>
          <w:b/>
          <w:snapToGrid w:val="0"/>
          <w:szCs w:val="20"/>
          <w:lang w:val="lt-LT"/>
        </w:rPr>
        <w:tab/>
        <w:t>Galimas šalutinis poveikis</w:t>
      </w:r>
    </w:p>
    <w:p w14:paraId="071EA452"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3D9296BC" w14:textId="77777777" w:rsidR="004F2769" w:rsidRPr="004F2769" w:rsidRDefault="004F2769" w:rsidP="004F2769">
      <w:pPr>
        <w:numPr>
          <w:ilvl w:val="12"/>
          <w:numId w:val="0"/>
        </w:numPr>
        <w:spacing w:after="0" w:line="240" w:lineRule="auto"/>
        <w:ind w:right="-29"/>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3BAD85EF" w14:textId="77777777" w:rsidR="004F2769" w:rsidRPr="004F2769" w:rsidRDefault="004F2769" w:rsidP="004F2769">
      <w:pPr>
        <w:tabs>
          <w:tab w:val="left" w:pos="567"/>
        </w:tabs>
        <w:spacing w:after="0" w:line="240" w:lineRule="auto"/>
        <w:rPr>
          <w:rFonts w:ascii="Times New Roman" w:eastAsia="Times New Roman" w:hAnsi="Times New Roman" w:cs="Times New Roman"/>
          <w:bCs/>
          <w:snapToGrid w:val="0"/>
          <w:szCs w:val="28"/>
          <w:lang w:val="lt-LT" w:eastAsia="x-none"/>
        </w:rPr>
      </w:pPr>
    </w:p>
    <w:p w14:paraId="0AF80149" w14:textId="77777777" w:rsidR="004F2769" w:rsidRPr="004F2769" w:rsidRDefault="004F2769" w:rsidP="004F2769">
      <w:pPr>
        <w:autoSpaceDE w:val="0"/>
        <w:spacing w:after="0" w:line="240" w:lineRule="auto"/>
        <w:contextualSpacing/>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lang w:val="lt-LT"/>
        </w:rPr>
        <w:t xml:space="preserve">Nepageidaujamo poveikio </w:t>
      </w:r>
      <w:r w:rsidRPr="004F2769">
        <w:rPr>
          <w:rFonts w:ascii="Times New Roman" w:eastAsia="Times New Roman" w:hAnsi="Times New Roman" w:cs="Times New Roman"/>
          <w:snapToGrid w:val="0"/>
          <w:szCs w:val="20"/>
          <w:lang w:val="lt-LT"/>
        </w:rPr>
        <w:t>dažnis apibūdinamas taip: labai dažnas (≥ 1/10), dažnas (nuo ≥ 1/100 iki &lt; 1/10), nedažnas (nuo ≥ 1/1 000 iki &lt; 1/100), retas (nuo ≥ 1/10 000 iki &lt; 1/1000), labai retas (&lt; 1/10 000) ir nežinomas (negali būti apskaičiuotas pagal turimus duomenis).</w:t>
      </w:r>
    </w:p>
    <w:p w14:paraId="675610BA"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p>
    <w:p w14:paraId="6BCCAD26"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Imuninės sistemos sutrikimai</w:t>
      </w:r>
    </w:p>
    <w:p w14:paraId="261B7521" w14:textId="5DF18962"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Retas</w:t>
      </w:r>
      <w:r w:rsidRPr="004F2769">
        <w:rPr>
          <w:rFonts w:ascii="Times New Roman" w:eastAsia="Times New Roman" w:hAnsi="Times New Roman" w:cs="Times New Roman"/>
          <w:snapToGrid w:val="0"/>
          <w:lang w:val="lt-LT"/>
        </w:rPr>
        <w:tab/>
      </w:r>
      <w:r w:rsidRPr="004F2769">
        <w:rPr>
          <w:rFonts w:ascii="Times New Roman" w:eastAsia="Times New Roman" w:hAnsi="Times New Roman" w:cs="Times New Roman"/>
          <w:snapToGrid w:val="0"/>
          <w:lang w:val="lt-LT"/>
        </w:rPr>
        <w:tab/>
      </w:r>
      <w:r w:rsidR="0099036A">
        <w:rPr>
          <w:rFonts w:ascii="Times New Roman" w:eastAsia="Times New Roman" w:hAnsi="Times New Roman" w:cs="Times New Roman"/>
          <w:snapToGrid w:val="0"/>
          <w:lang w:val="lt-LT"/>
        </w:rPr>
        <w:t>padidėjusio jautrumo reakcijos</w:t>
      </w:r>
      <w:r w:rsidRPr="004F2769">
        <w:rPr>
          <w:rFonts w:ascii="Times New Roman" w:eastAsia="Times New Roman" w:hAnsi="Times New Roman" w:cs="Times New Roman"/>
          <w:snapToGrid w:val="0"/>
          <w:lang w:val="lt-LT"/>
        </w:rPr>
        <w:t>.</w:t>
      </w:r>
    </w:p>
    <w:p w14:paraId="0669433E" w14:textId="163050B1"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Dažnis nežinomas</w:t>
      </w:r>
      <w:r w:rsidRPr="004F2769">
        <w:rPr>
          <w:rFonts w:ascii="Times New Roman" w:eastAsia="Times New Roman" w:hAnsi="Times New Roman" w:cs="Times New Roman"/>
          <w:snapToGrid w:val="0"/>
          <w:lang w:val="lt-LT"/>
        </w:rPr>
        <w:tab/>
      </w:r>
      <w:r w:rsidR="0099036A" w:rsidRPr="0099036A">
        <w:rPr>
          <w:rFonts w:ascii="Times New Roman" w:eastAsia="Calibri" w:hAnsi="Times New Roman" w:cs="Times New Roman"/>
          <w:lang w:val="lt-LT"/>
        </w:rPr>
        <w:t>anafilaksinės reakcijos, įskaitant anafilaksinį šoką, angioneurozinę edemą (greitai besivystantį odos, gleivinės, po oda ar gleivine esančių audinių tinimą) ir niežėjimą</w:t>
      </w:r>
      <w:r w:rsidRPr="004F2769">
        <w:rPr>
          <w:rFonts w:ascii="Times New Roman" w:eastAsia="Times New Roman" w:hAnsi="Times New Roman" w:cs="Times New Roman"/>
          <w:snapToGrid w:val="0"/>
          <w:lang w:val="lt-LT"/>
        </w:rPr>
        <w:t>.</w:t>
      </w:r>
    </w:p>
    <w:p w14:paraId="0F45433F" w14:textId="77777777" w:rsidR="004F2769" w:rsidRPr="004F2769" w:rsidRDefault="004F2769" w:rsidP="004F2769">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val="lt-LT" w:eastAsia="lt-LT"/>
        </w:rPr>
      </w:pPr>
    </w:p>
    <w:p w14:paraId="6F317152" w14:textId="77777777" w:rsidR="004F2769" w:rsidRPr="004F2769" w:rsidRDefault="004F2769" w:rsidP="004F2769">
      <w:pPr>
        <w:tabs>
          <w:tab w:val="left" w:pos="567"/>
        </w:tabs>
        <w:spacing w:after="0" w:line="260" w:lineRule="exact"/>
        <w:rPr>
          <w:rFonts w:ascii="Times New Roman" w:eastAsia="Times New Roman" w:hAnsi="Times New Roman" w:cs="Times New Roman"/>
          <w:i/>
          <w:snapToGrid w:val="0"/>
          <w:lang w:val="lt-LT"/>
        </w:rPr>
      </w:pPr>
      <w:r w:rsidRPr="004F2769">
        <w:rPr>
          <w:rFonts w:ascii="Times New Roman" w:eastAsia="Times New Roman" w:hAnsi="Times New Roman" w:cs="Times New Roman"/>
          <w:i/>
          <w:snapToGrid w:val="0"/>
          <w:lang w:val="lt-LT"/>
        </w:rPr>
        <w:t>Virškinimo trakto sutrikimai</w:t>
      </w:r>
    </w:p>
    <w:p w14:paraId="56D541C9" w14:textId="569452D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Dažnas:</w:t>
      </w:r>
      <w:r w:rsidR="0099036A">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pykinimas;</w:t>
      </w:r>
    </w:p>
    <w:p w14:paraId="4E49A48B" w14:textId="587B71E4"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Nedažnas:</w:t>
      </w:r>
      <w:r w:rsidR="0099036A">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 xml:space="preserve">viduriavimas, vėmimas, </w:t>
      </w:r>
      <w:r w:rsidR="0099036A">
        <w:rPr>
          <w:rFonts w:ascii="Times New Roman" w:eastAsia="Times New Roman" w:hAnsi="Times New Roman" w:cs="Times New Roman"/>
          <w:snapToGrid w:val="0"/>
          <w:lang w:val="lt-LT"/>
        </w:rPr>
        <w:t>nevirškinimas</w:t>
      </w:r>
      <w:r w:rsidRPr="004F2769">
        <w:rPr>
          <w:rFonts w:ascii="Times New Roman" w:eastAsia="Times New Roman" w:hAnsi="Times New Roman" w:cs="Times New Roman"/>
          <w:snapToGrid w:val="0"/>
          <w:lang w:val="lt-LT"/>
        </w:rPr>
        <w:t>, pilvo skausmas.</w:t>
      </w:r>
    </w:p>
    <w:p w14:paraId="764F8C39" w14:textId="146B67A3" w:rsidR="0099036A" w:rsidRPr="0099036A" w:rsidRDefault="0099036A" w:rsidP="0099036A">
      <w:pPr>
        <w:tabs>
          <w:tab w:val="left" w:pos="567"/>
        </w:tabs>
        <w:spacing w:after="0" w:line="260" w:lineRule="exact"/>
        <w:rPr>
          <w:rFonts w:ascii="Times New Roman" w:eastAsia="Calibri" w:hAnsi="Times New Roman" w:cs="Times New Roman"/>
          <w:lang w:val="lt-LT"/>
        </w:rPr>
      </w:pPr>
      <w:r w:rsidRPr="0099036A">
        <w:rPr>
          <w:rFonts w:ascii="Times New Roman" w:eastAsia="Calibri" w:hAnsi="Times New Roman" w:cs="Times New Roman"/>
          <w:lang w:val="lt-LT"/>
        </w:rPr>
        <w:t>Ret</w:t>
      </w:r>
      <w:r>
        <w:rPr>
          <w:rFonts w:ascii="Times New Roman" w:eastAsia="Calibri" w:hAnsi="Times New Roman" w:cs="Times New Roman"/>
          <w:lang w:val="lt-LT"/>
        </w:rPr>
        <w:t>as</w:t>
      </w:r>
      <w:r w:rsidRPr="0099036A">
        <w:rPr>
          <w:rFonts w:ascii="Times New Roman" w:eastAsia="Calibri" w:hAnsi="Times New Roman" w:cs="Times New Roman"/>
          <w:lang w:val="lt-LT"/>
        </w:rPr>
        <w:t>:</w:t>
      </w:r>
      <w:r w:rsidRPr="0099036A">
        <w:rPr>
          <w:rFonts w:ascii="Times New Roman" w:eastAsia="Calibri" w:hAnsi="Times New Roman" w:cs="Times New Roman"/>
          <w:lang w:val="lt-LT"/>
        </w:rPr>
        <w:tab/>
        <w:t>seilėtekis, rėmuo.</w:t>
      </w:r>
    </w:p>
    <w:p w14:paraId="74D59D61" w14:textId="77777777" w:rsidR="0099036A" w:rsidRDefault="0099036A" w:rsidP="0099036A">
      <w:pPr>
        <w:tabs>
          <w:tab w:val="left" w:pos="567"/>
        </w:tabs>
        <w:spacing w:after="0" w:line="260" w:lineRule="exact"/>
        <w:rPr>
          <w:rFonts w:ascii="Times New Roman" w:eastAsia="Calibri" w:hAnsi="Times New Roman" w:cs="Times New Roman"/>
          <w:i/>
          <w:lang w:val="lt-LT"/>
        </w:rPr>
      </w:pPr>
    </w:p>
    <w:p w14:paraId="16C01202" w14:textId="77777777" w:rsidR="0099036A" w:rsidRPr="0099036A" w:rsidRDefault="0099036A" w:rsidP="0099036A">
      <w:pPr>
        <w:tabs>
          <w:tab w:val="left" w:pos="567"/>
        </w:tabs>
        <w:spacing w:after="0" w:line="260" w:lineRule="exact"/>
        <w:rPr>
          <w:rFonts w:ascii="Times New Roman" w:eastAsia="Calibri" w:hAnsi="Times New Roman" w:cs="Times New Roman"/>
          <w:i/>
          <w:lang w:val="lt-LT"/>
        </w:rPr>
      </w:pPr>
      <w:r w:rsidRPr="0099036A">
        <w:rPr>
          <w:rFonts w:ascii="Times New Roman" w:eastAsia="Calibri" w:hAnsi="Times New Roman" w:cs="Times New Roman"/>
          <w:i/>
          <w:lang w:val="lt-LT"/>
        </w:rPr>
        <w:t>Odos ir poodinio audinio sutrikimai</w:t>
      </w:r>
    </w:p>
    <w:p w14:paraId="617F9990" w14:textId="48EE00E6" w:rsidR="0099036A" w:rsidRPr="0099036A" w:rsidRDefault="0099036A" w:rsidP="0099036A">
      <w:pPr>
        <w:tabs>
          <w:tab w:val="left" w:pos="567"/>
        </w:tabs>
        <w:spacing w:after="0" w:line="260" w:lineRule="exact"/>
        <w:rPr>
          <w:rFonts w:ascii="Times New Roman" w:eastAsia="Calibri" w:hAnsi="Times New Roman" w:cs="Times New Roman"/>
          <w:lang w:val="lt-LT"/>
        </w:rPr>
      </w:pPr>
      <w:r w:rsidRPr="0099036A">
        <w:rPr>
          <w:rFonts w:ascii="Times New Roman" w:eastAsia="Calibri" w:hAnsi="Times New Roman" w:cs="Times New Roman"/>
          <w:lang w:val="lt-LT"/>
        </w:rPr>
        <w:t>Ret</w:t>
      </w:r>
      <w:r>
        <w:rPr>
          <w:rFonts w:ascii="Times New Roman" w:eastAsia="Calibri" w:hAnsi="Times New Roman" w:cs="Times New Roman"/>
          <w:lang w:val="lt-LT"/>
        </w:rPr>
        <w:t>as</w:t>
      </w:r>
      <w:r w:rsidRPr="0099036A">
        <w:rPr>
          <w:rFonts w:ascii="Times New Roman" w:eastAsia="Calibri" w:hAnsi="Times New Roman" w:cs="Times New Roman"/>
          <w:lang w:val="lt-LT"/>
        </w:rPr>
        <w:t>:</w:t>
      </w:r>
      <w:r w:rsidRPr="0099036A">
        <w:rPr>
          <w:rFonts w:ascii="Times New Roman" w:eastAsia="Calibri" w:hAnsi="Times New Roman" w:cs="Times New Roman"/>
          <w:lang w:val="lt-LT"/>
        </w:rPr>
        <w:tab/>
        <w:t>išbėrimas, dilgėlinė.</w:t>
      </w:r>
    </w:p>
    <w:p w14:paraId="7A3A513E" w14:textId="10F05790" w:rsidR="004F2769" w:rsidRDefault="0099036A" w:rsidP="0099036A">
      <w:pPr>
        <w:tabs>
          <w:tab w:val="left" w:pos="567"/>
        </w:tabs>
        <w:spacing w:after="0" w:line="260" w:lineRule="exact"/>
        <w:rPr>
          <w:rFonts w:ascii="Times New Roman" w:eastAsia="Calibri" w:hAnsi="Times New Roman" w:cs="Times New Roman"/>
          <w:lang w:val="lt-LT"/>
        </w:rPr>
      </w:pPr>
      <w:r w:rsidRPr="0099036A">
        <w:rPr>
          <w:rFonts w:ascii="Times New Roman" w:eastAsia="Calibri" w:hAnsi="Times New Roman" w:cs="Times New Roman"/>
          <w:lang w:val="lt-LT"/>
        </w:rPr>
        <w:t>Dažnis nežinomas: sunkios nepageidaujamos poodinės reakcijos (įskaitant daugiaformę eritemą, Stivenso-Džonsono sindromą / toksinę epidermio nekrolizę ir ūminę generalizuotą egzanteminę pustuliozę)</w:t>
      </w:r>
      <w:r>
        <w:rPr>
          <w:rFonts w:ascii="Times New Roman" w:eastAsia="Calibri" w:hAnsi="Times New Roman" w:cs="Times New Roman"/>
          <w:lang w:val="lt-LT"/>
        </w:rPr>
        <w:t>.</w:t>
      </w:r>
    </w:p>
    <w:p w14:paraId="71EFA095" w14:textId="77777777" w:rsidR="0099036A" w:rsidRPr="004F2769" w:rsidRDefault="0099036A" w:rsidP="0099036A">
      <w:pPr>
        <w:tabs>
          <w:tab w:val="left" w:pos="567"/>
        </w:tabs>
        <w:spacing w:after="0" w:line="260" w:lineRule="exact"/>
        <w:rPr>
          <w:rFonts w:ascii="Times New Roman" w:eastAsia="Times New Roman" w:hAnsi="Times New Roman" w:cs="Times New Roman"/>
          <w:snapToGrid w:val="0"/>
          <w:lang w:val="lt-LT"/>
        </w:rPr>
      </w:pPr>
    </w:p>
    <w:p w14:paraId="2A4BB52E" w14:textId="77777777" w:rsidR="004F2769" w:rsidRPr="004F2769" w:rsidRDefault="004F2769" w:rsidP="004F2769">
      <w:pPr>
        <w:tabs>
          <w:tab w:val="left" w:pos="567"/>
        </w:tabs>
        <w:spacing w:after="0" w:line="260" w:lineRule="exact"/>
        <w:rPr>
          <w:rFonts w:ascii="Times New Roman" w:eastAsia="Times New Roman" w:hAnsi="Times New Roman" w:cs="Times New Roman"/>
          <w:i/>
          <w:noProof/>
          <w:snapToGrid w:val="0"/>
          <w:lang w:val="lt-LT"/>
        </w:rPr>
      </w:pPr>
      <w:r w:rsidRPr="004F2769">
        <w:rPr>
          <w:rFonts w:ascii="Times New Roman" w:eastAsia="Times New Roman" w:hAnsi="Times New Roman" w:cs="Times New Roman"/>
          <w:i/>
          <w:noProof/>
          <w:snapToGrid w:val="0"/>
          <w:lang w:val="lt-LT"/>
        </w:rPr>
        <w:t>Kvėpavimo sistemos, krūtinės ląstos ir tarpuplaučio sutrikimai</w:t>
      </w:r>
    </w:p>
    <w:p w14:paraId="357270B7" w14:textId="2CEE245F"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Dažnis nežinomas:</w:t>
      </w:r>
      <w:r w:rsidRPr="004F2769">
        <w:rPr>
          <w:rFonts w:ascii="Times New Roman" w:eastAsia="Times New Roman" w:hAnsi="Times New Roman" w:cs="Times New Roman"/>
          <w:snapToGrid w:val="0"/>
          <w:lang w:val="lt-LT"/>
        </w:rPr>
        <w:tab/>
        <w:t xml:space="preserve">dusulys (kaip padidėjusio jautrumo reakcijos simptomas). </w:t>
      </w:r>
    </w:p>
    <w:p w14:paraId="025AEF81"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p>
    <w:p w14:paraId="75A2E53A" w14:textId="77777777" w:rsidR="004F2769" w:rsidRPr="004F2769" w:rsidRDefault="004F2769" w:rsidP="004F2769">
      <w:pPr>
        <w:tabs>
          <w:tab w:val="left" w:pos="567"/>
        </w:tabs>
        <w:spacing w:after="0" w:line="240" w:lineRule="auto"/>
        <w:rPr>
          <w:rFonts w:ascii="Times New Roman" w:eastAsia="SimSun" w:hAnsi="Times New Roman" w:cs="Times New Roman"/>
          <w:i/>
          <w:snapToGrid w:val="0"/>
          <w:szCs w:val="20"/>
          <w:lang w:val="lt-LT"/>
        </w:rPr>
      </w:pPr>
      <w:r w:rsidRPr="004F2769">
        <w:rPr>
          <w:rFonts w:ascii="Times New Roman" w:eastAsia="SimSun" w:hAnsi="Times New Roman" w:cs="Times New Roman"/>
          <w:i/>
          <w:snapToGrid w:val="0"/>
          <w:szCs w:val="20"/>
          <w:lang w:val="lt-LT"/>
        </w:rPr>
        <w:t>Bendrieji sutrikimai ir vartojimo vietos pažeidimai</w:t>
      </w:r>
    </w:p>
    <w:p w14:paraId="0540D93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Nedažnas: </w:t>
      </w:r>
      <w:r w:rsidRPr="004F2769">
        <w:rPr>
          <w:rFonts w:ascii="Times New Roman" w:eastAsia="Times New Roman" w:hAnsi="Times New Roman" w:cs="Times New Roman"/>
          <w:snapToGrid w:val="0"/>
          <w:lang w:val="lt-LT"/>
        </w:rPr>
        <w:tab/>
        <w:t>karščiavimas, gleivinės reakcijos.</w:t>
      </w:r>
    </w:p>
    <w:p w14:paraId="23D9AFD4" w14:textId="77777777" w:rsidR="004F2769" w:rsidRPr="004F2769" w:rsidRDefault="004F2769" w:rsidP="004F2769">
      <w:pPr>
        <w:tabs>
          <w:tab w:val="left" w:pos="567"/>
        </w:tabs>
        <w:spacing w:after="0" w:line="240" w:lineRule="auto"/>
        <w:rPr>
          <w:rFonts w:ascii="Times New Roman" w:eastAsia="Times New Roman" w:hAnsi="Times New Roman" w:cs="Times New Roman"/>
          <w:b/>
          <w:snapToGrid w:val="0"/>
          <w:szCs w:val="24"/>
          <w:lang w:val="lt-LT"/>
        </w:rPr>
      </w:pPr>
    </w:p>
    <w:p w14:paraId="713B2F3B" w14:textId="77777777" w:rsidR="004F2769" w:rsidRPr="004F2769" w:rsidRDefault="004F2769" w:rsidP="004F2769">
      <w:pPr>
        <w:tabs>
          <w:tab w:val="left" w:pos="567"/>
        </w:tabs>
        <w:spacing w:after="0" w:line="240" w:lineRule="auto"/>
        <w:rPr>
          <w:rFonts w:ascii="Times New Roman" w:eastAsia="Times New Roman" w:hAnsi="Times New Roman" w:cs="Times New Roman"/>
          <w:b/>
          <w:snapToGrid w:val="0"/>
          <w:szCs w:val="24"/>
          <w:lang w:val="lt-LT"/>
        </w:rPr>
      </w:pPr>
      <w:r w:rsidRPr="004F2769">
        <w:rPr>
          <w:rFonts w:ascii="Times New Roman" w:eastAsia="Times New Roman" w:hAnsi="Times New Roman" w:cs="Times New Roman"/>
          <w:b/>
          <w:noProof/>
          <w:snapToGrid w:val="0"/>
          <w:szCs w:val="24"/>
          <w:lang w:val="lt-LT"/>
        </w:rPr>
        <w:t>Pranešimas apie šalutinį poveikį</w:t>
      </w:r>
    </w:p>
    <w:p w14:paraId="56E1E6B9" w14:textId="51DE6927" w:rsidR="004F2769" w:rsidRPr="004F2769" w:rsidRDefault="000502DF" w:rsidP="003A68E1">
      <w:pPr>
        <w:tabs>
          <w:tab w:val="left" w:pos="567"/>
        </w:tabs>
        <w:spacing w:after="0" w:line="260" w:lineRule="exact"/>
        <w:jc w:val="both"/>
        <w:rPr>
          <w:rFonts w:ascii="Times New Roman" w:eastAsia="Times New Roman" w:hAnsi="Times New Roman" w:cs="Times New Roman"/>
          <w:noProof/>
          <w:snapToGrid w:val="0"/>
          <w:szCs w:val="24"/>
          <w:lang w:val="lt-LT"/>
        </w:rPr>
      </w:pPr>
      <w:r w:rsidRPr="000502DF">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0502DF">
        <w:rPr>
          <w:rFonts w:ascii="Times New Roman" w:eastAsia="Times New Roman" w:hAnsi="Times New Roman" w:cs="Times New Roman"/>
          <w:noProof/>
          <w:snapToGrid w:val="0"/>
          <w:szCs w:val="24"/>
          <w:lang w:val="lt-LT"/>
        </w:rPr>
        <w:t>vaistininku</w:t>
      </w:r>
      <w:r>
        <w:rPr>
          <w:rFonts w:ascii="Times New Roman" w:eastAsia="Times New Roman" w:hAnsi="Times New Roman" w:cs="Times New Roman"/>
          <w:noProof/>
          <w:snapToGrid w:val="0"/>
          <w:szCs w:val="24"/>
          <w:lang w:val="lt-LT"/>
        </w:rPr>
        <w:t xml:space="preserve">i </w:t>
      </w:r>
      <w:r w:rsidRPr="000502DF">
        <w:rPr>
          <w:rFonts w:ascii="Times New Roman" w:eastAsia="Times New Roman" w:hAnsi="Times New Roman" w:cs="Times New Roman"/>
          <w:noProof/>
          <w:snapToGrid w:val="0"/>
          <w:szCs w:val="24"/>
          <w:lang w:val="lt-LT"/>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35D35A7" w14:textId="77777777" w:rsidR="004F2769" w:rsidRDefault="004F2769" w:rsidP="004F2769">
      <w:pPr>
        <w:tabs>
          <w:tab w:val="left" w:pos="567"/>
        </w:tabs>
        <w:spacing w:after="0" w:line="260" w:lineRule="exact"/>
        <w:ind w:right="-449"/>
        <w:rPr>
          <w:rFonts w:ascii="Times New Roman" w:eastAsia="Times New Roman" w:hAnsi="Times New Roman" w:cs="Times New Roman"/>
          <w:noProof/>
          <w:snapToGrid w:val="0"/>
          <w:szCs w:val="24"/>
          <w:lang w:val="lt-LT"/>
        </w:rPr>
      </w:pPr>
    </w:p>
    <w:p w14:paraId="2E853096" w14:textId="77777777" w:rsidR="00DF4DA4" w:rsidRPr="004F2769" w:rsidRDefault="00DF4DA4" w:rsidP="004F2769">
      <w:pPr>
        <w:tabs>
          <w:tab w:val="left" w:pos="567"/>
        </w:tabs>
        <w:spacing w:after="0" w:line="260" w:lineRule="exact"/>
        <w:ind w:right="-449"/>
        <w:rPr>
          <w:rFonts w:ascii="Times New Roman" w:eastAsia="Times New Roman" w:hAnsi="Times New Roman" w:cs="Times New Roman"/>
          <w:noProof/>
          <w:snapToGrid w:val="0"/>
          <w:szCs w:val="24"/>
          <w:lang w:val="lt-LT"/>
        </w:rPr>
      </w:pPr>
    </w:p>
    <w:p w14:paraId="19E01778"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5.</w:t>
      </w:r>
      <w:r w:rsidRPr="004F2769">
        <w:rPr>
          <w:rFonts w:ascii="Times New Roman" w:eastAsia="Times New Roman" w:hAnsi="Times New Roman" w:cs="Times New Roman"/>
          <w:b/>
          <w:snapToGrid w:val="0"/>
          <w:szCs w:val="20"/>
          <w:lang w:val="lt-LT"/>
        </w:rPr>
        <w:tab/>
        <w:t>Kaip laikyti Ambroxol Siromed</w:t>
      </w:r>
    </w:p>
    <w:p w14:paraId="44F11B3A"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70AE6898"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Šį vaistą laikykite vaikams nepastebimoje ir nepasiekiamoje vietoje.</w:t>
      </w:r>
    </w:p>
    <w:p w14:paraId="6DEF77F7"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16DA3C8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Šio vaisto laikymui specialių temperatūros sąlygų nereikalaujama.</w:t>
      </w:r>
    </w:p>
    <w:p w14:paraId="4D512CB5" w14:textId="7E41C832" w:rsidR="004F2769" w:rsidRPr="004F2769" w:rsidRDefault="004F2769" w:rsidP="004F2769">
      <w:pPr>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lang w:val="lt-LT"/>
        </w:rPr>
        <w:t xml:space="preserve">Lizdinę plokštelę laikyti </w:t>
      </w:r>
      <w:r w:rsidRPr="004F2769">
        <w:rPr>
          <w:rFonts w:ascii="Times New Roman" w:eastAsia="Times New Roman" w:hAnsi="Times New Roman" w:cs="Times New Roman"/>
          <w:snapToGrid w:val="0"/>
          <w:szCs w:val="20"/>
          <w:lang w:val="lt-LT"/>
        </w:rPr>
        <w:t>išorinėje dėžutėje</w:t>
      </w:r>
      <w:r w:rsidRPr="004F2769">
        <w:rPr>
          <w:rFonts w:ascii="Times New Roman" w:eastAsia="Times New Roman" w:hAnsi="Times New Roman" w:cs="Times New Roman"/>
          <w:snapToGrid w:val="0"/>
          <w:lang w:val="lt-LT"/>
        </w:rPr>
        <w:t xml:space="preserve">, kad </w:t>
      </w:r>
      <w:r w:rsidR="000906C3">
        <w:rPr>
          <w:rFonts w:ascii="Times New Roman" w:eastAsia="Times New Roman" w:hAnsi="Times New Roman" w:cs="Times New Roman"/>
          <w:snapToGrid w:val="0"/>
          <w:lang w:val="lt-LT"/>
        </w:rPr>
        <w:t>vaistas</w:t>
      </w:r>
      <w:r w:rsidR="000906C3" w:rsidRPr="004F2769">
        <w:rPr>
          <w:rFonts w:ascii="Times New Roman" w:eastAsia="Times New Roman" w:hAnsi="Times New Roman" w:cs="Times New Roman"/>
          <w:snapToGrid w:val="0"/>
          <w:lang w:val="lt-LT"/>
        </w:rPr>
        <w:t xml:space="preserve"> </w:t>
      </w:r>
      <w:r w:rsidRPr="004F2769">
        <w:rPr>
          <w:rFonts w:ascii="Times New Roman" w:eastAsia="Times New Roman" w:hAnsi="Times New Roman" w:cs="Times New Roman"/>
          <w:snapToGrid w:val="0"/>
          <w:lang w:val="lt-LT"/>
        </w:rPr>
        <w:t>būtų apsaugotas nuo šviesos.</w:t>
      </w:r>
    </w:p>
    <w:p w14:paraId="3E2D0CE5"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615491AB" w14:textId="6A5EC60F"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r w:rsidRPr="004F2769">
        <w:rPr>
          <w:rFonts w:ascii="Times New Roman" w:eastAsia="Times New Roman" w:hAnsi="Times New Roman" w:cs="Times New Roman"/>
          <w:noProof/>
          <w:snapToGrid w:val="0"/>
          <w:szCs w:val="24"/>
          <w:lang w:val="lt-LT"/>
        </w:rPr>
        <w:t>Ant lizdinės plokštelės ir dėžutės po „Tinka iki“ nurodytam tinkamumo laikui pasibaigus, šio vaisto vartoti negalima.</w:t>
      </w:r>
      <w:r w:rsidRPr="004F2769">
        <w:rPr>
          <w:rFonts w:ascii="Times New Roman" w:eastAsia="Times New Roman" w:hAnsi="Times New Roman" w:cs="Times New Roman"/>
          <w:snapToGrid w:val="0"/>
          <w:szCs w:val="24"/>
          <w:lang w:val="lt-LT"/>
        </w:rPr>
        <w:t xml:space="preserve"> </w:t>
      </w:r>
      <w:r w:rsidRPr="004F2769">
        <w:rPr>
          <w:rFonts w:ascii="Times New Roman" w:eastAsia="Times New Roman" w:hAnsi="Times New Roman" w:cs="Times New Roman"/>
          <w:noProof/>
          <w:snapToGrid w:val="0"/>
          <w:szCs w:val="24"/>
          <w:lang w:val="lt-LT"/>
        </w:rPr>
        <w:t xml:space="preserve">Vaistas tinkamas vartoti iki paskutinės nurodyto mėnesio dienos. </w:t>
      </w:r>
    </w:p>
    <w:p w14:paraId="04653D38"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3AEA36A1"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i/>
          <w:snapToGrid w:val="0"/>
          <w:szCs w:val="20"/>
          <w:lang w:val="lt-LT"/>
        </w:rPr>
      </w:pPr>
      <w:r w:rsidRPr="004F2769">
        <w:rPr>
          <w:rFonts w:ascii="Times New Roman" w:eastAsia="Times New Roman" w:hAnsi="Times New Roman" w:cs="Times New Roman"/>
          <w:noProof/>
          <w:snapToGrid w:val="0"/>
          <w:szCs w:val="24"/>
          <w:lang w:val="lt-LT"/>
        </w:rPr>
        <w:t>Vaistų negalima išmesti į kanalizaciją arba su buitinėmis atliekomis.</w:t>
      </w:r>
      <w:r w:rsidRPr="004F2769">
        <w:rPr>
          <w:rFonts w:ascii="Times New Roman" w:eastAsia="Times New Roman" w:hAnsi="Times New Roman" w:cs="Times New Roman"/>
          <w:snapToGrid w:val="0"/>
          <w:szCs w:val="24"/>
          <w:lang w:val="lt-LT"/>
        </w:rPr>
        <w:t xml:space="preserve"> </w:t>
      </w:r>
      <w:r w:rsidRPr="004F2769">
        <w:rPr>
          <w:rFonts w:ascii="Times New Roman" w:eastAsia="Times New Roman" w:hAnsi="Times New Roman" w:cs="Times New Roman"/>
          <w:noProof/>
          <w:snapToGrid w:val="0"/>
          <w:szCs w:val="24"/>
          <w:lang w:val="lt-LT"/>
        </w:rPr>
        <w:t>Kaip išmesti nereikalingus vaistus, klauskite vaistininko.</w:t>
      </w:r>
      <w:r w:rsidRPr="004F2769">
        <w:rPr>
          <w:rFonts w:ascii="Times New Roman" w:eastAsia="Times New Roman" w:hAnsi="Times New Roman" w:cs="Times New Roman"/>
          <w:snapToGrid w:val="0"/>
          <w:szCs w:val="24"/>
          <w:lang w:val="lt-LT"/>
        </w:rPr>
        <w:t xml:space="preserve"> </w:t>
      </w:r>
      <w:r w:rsidRPr="004F2769">
        <w:rPr>
          <w:rFonts w:ascii="Times New Roman" w:eastAsia="Times New Roman" w:hAnsi="Times New Roman" w:cs="Times New Roman"/>
          <w:noProof/>
          <w:snapToGrid w:val="0"/>
          <w:szCs w:val="24"/>
          <w:lang w:val="lt-LT"/>
        </w:rPr>
        <w:t>Šios priemonės padės apsaugoti aplinką.</w:t>
      </w:r>
    </w:p>
    <w:p w14:paraId="463E9B8D"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6AE23AA0"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03EFF421" w14:textId="77777777" w:rsidR="004F2769" w:rsidRPr="004F2769" w:rsidRDefault="004F2769" w:rsidP="004F2769">
      <w:pPr>
        <w:keepNext/>
        <w:keepLines/>
        <w:tabs>
          <w:tab w:val="left" w:pos="567"/>
        </w:tabs>
        <w:spacing w:after="0" w:line="240" w:lineRule="auto"/>
        <w:outlineLvl w:val="2"/>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6.</w:t>
      </w:r>
      <w:r w:rsidRPr="004F2769">
        <w:rPr>
          <w:rFonts w:ascii="Times New Roman" w:eastAsia="Times New Roman" w:hAnsi="Times New Roman" w:cs="Times New Roman"/>
          <w:snapToGrid w:val="0"/>
          <w:szCs w:val="20"/>
          <w:lang w:val="lt-LT"/>
        </w:rPr>
        <w:tab/>
      </w:r>
      <w:r w:rsidRPr="004F2769">
        <w:rPr>
          <w:rFonts w:ascii="Times New Roman" w:eastAsia="Times New Roman" w:hAnsi="Times New Roman" w:cs="Times New Roman"/>
          <w:b/>
          <w:snapToGrid w:val="0"/>
          <w:szCs w:val="20"/>
          <w:lang w:val="lt-LT"/>
        </w:rPr>
        <w:t>Pakuotės turinys ir kita informacija</w:t>
      </w:r>
    </w:p>
    <w:p w14:paraId="27754DF6" w14:textId="77777777" w:rsidR="004F2769" w:rsidRPr="004F2769" w:rsidRDefault="004F2769" w:rsidP="004F2769">
      <w:pPr>
        <w:numPr>
          <w:ilvl w:val="12"/>
          <w:numId w:val="0"/>
        </w:numPr>
        <w:spacing w:after="0" w:line="240" w:lineRule="auto"/>
        <w:rPr>
          <w:rFonts w:ascii="Times New Roman" w:eastAsia="Times New Roman" w:hAnsi="Times New Roman" w:cs="Times New Roman"/>
          <w:snapToGrid w:val="0"/>
          <w:szCs w:val="24"/>
          <w:lang w:val="lt-LT"/>
        </w:rPr>
      </w:pPr>
    </w:p>
    <w:p w14:paraId="5A3CA424"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lastRenderedPageBreak/>
        <w:t>Ambroxol Siromed</w:t>
      </w:r>
      <w:r w:rsidRPr="004F2769">
        <w:rPr>
          <w:rFonts w:ascii="Times New Roman" w:eastAsia="Times New Roman" w:hAnsi="Times New Roman" w:cs="Times New Roman"/>
          <w:b/>
          <w:snapToGrid w:val="0"/>
          <w:color w:val="FFCC00"/>
          <w:szCs w:val="20"/>
          <w:lang w:val="lt-LT"/>
        </w:rPr>
        <w:t xml:space="preserve"> </w:t>
      </w:r>
      <w:r w:rsidRPr="004F2769">
        <w:rPr>
          <w:rFonts w:ascii="Times New Roman" w:eastAsia="Times New Roman" w:hAnsi="Times New Roman" w:cs="Times New Roman"/>
          <w:b/>
          <w:snapToGrid w:val="0"/>
          <w:szCs w:val="20"/>
          <w:lang w:val="lt-LT"/>
        </w:rPr>
        <w:t xml:space="preserve">sudėtis </w:t>
      </w:r>
    </w:p>
    <w:p w14:paraId="6371E7BF" w14:textId="77777777" w:rsidR="004F2769" w:rsidRPr="004F2769" w:rsidRDefault="004F2769" w:rsidP="004F2769">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lang w:val="lt-LT"/>
        </w:rPr>
        <w:t>Veiklioji medžiaga yra ambroksolio hidrochloridas. Kiekv</w:t>
      </w:r>
      <w:r w:rsidRPr="004F2769">
        <w:rPr>
          <w:rFonts w:ascii="Times New Roman" w:eastAsia="Times New Roman" w:hAnsi="Times New Roman" w:cs="Times New Roman"/>
          <w:snapToGrid w:val="0"/>
          <w:szCs w:val="24"/>
          <w:lang w:val="lt-LT"/>
        </w:rPr>
        <w:t>ienoje tabletėje yra 30 mg ambroksolio hidrochlorido.</w:t>
      </w:r>
    </w:p>
    <w:p w14:paraId="23D46F18" w14:textId="77777777" w:rsidR="004F2769" w:rsidRPr="004F2769" w:rsidRDefault="004F2769" w:rsidP="004F2769">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noProof/>
          <w:snapToGrid w:val="0"/>
          <w:szCs w:val="24"/>
          <w:lang w:val="lt-LT"/>
        </w:rPr>
        <w:t>Pagalbinės medžiagos yra laktozė monohidratas, kopovidonas, krospovidonas, bevandenis koloidinis silicio dioksidas, kalcio stearatas.</w:t>
      </w:r>
    </w:p>
    <w:p w14:paraId="27B6A3FE"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24BE0A90"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Ambroxol Siromed išvaizda ir kiekis pakuotėje</w:t>
      </w:r>
    </w:p>
    <w:p w14:paraId="29A7EE23" w14:textId="77777777" w:rsidR="004F2769" w:rsidRPr="004F2769" w:rsidRDefault="004F2769" w:rsidP="004F2769">
      <w:pPr>
        <w:widowControl w:val="0"/>
        <w:tabs>
          <w:tab w:val="left" w:pos="567"/>
        </w:tabs>
        <w:spacing w:after="0" w:line="260" w:lineRule="exact"/>
        <w:rPr>
          <w:rFonts w:ascii="Times New Roman" w:eastAsia="Times New Roman" w:hAnsi="Times New Roman" w:cs="Times New Roman"/>
          <w:snapToGrid w:val="0"/>
          <w:lang w:val="lt-LT"/>
        </w:rPr>
      </w:pPr>
      <w:r w:rsidRPr="004F2769">
        <w:rPr>
          <w:rFonts w:ascii="Times New Roman" w:eastAsia="Times New Roman" w:hAnsi="Times New Roman" w:cs="Times New Roman"/>
          <w:snapToGrid w:val="0"/>
          <w:szCs w:val="24"/>
          <w:lang w:val="lt-LT"/>
        </w:rPr>
        <w:t>Tabletės yra baltos ar gelsvai baltos, plokščios, apvalios, nuožulniais kraštais, 6 mm skersmens.</w:t>
      </w:r>
    </w:p>
    <w:p w14:paraId="2A67748E" w14:textId="50E12AA7" w:rsidR="004F2769" w:rsidRPr="004F2769" w:rsidRDefault="004F2769" w:rsidP="004F2769">
      <w:pPr>
        <w:spacing w:after="0" w:line="240" w:lineRule="auto"/>
        <w:jc w:val="both"/>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Tabletės supakuotos į PVC</w:t>
      </w:r>
      <w:r w:rsidR="007D6A02">
        <w:rPr>
          <w:rFonts w:ascii="Times New Roman" w:eastAsia="Times New Roman" w:hAnsi="Times New Roman" w:cs="Times New Roman"/>
          <w:snapToGrid w:val="0"/>
          <w:szCs w:val="20"/>
          <w:lang w:val="lt-LT"/>
        </w:rPr>
        <w:t xml:space="preserve"> ir aliuminio folijos</w:t>
      </w:r>
      <w:r w:rsidRPr="004F2769">
        <w:rPr>
          <w:rFonts w:ascii="Times New Roman" w:eastAsia="Times New Roman" w:hAnsi="Times New Roman" w:cs="Times New Roman"/>
          <w:snapToGrid w:val="0"/>
          <w:szCs w:val="20"/>
          <w:lang w:val="lt-LT"/>
        </w:rPr>
        <w:t xml:space="preserve"> lizdinę plokštelę, kurioje yra 10 tablečių. </w:t>
      </w:r>
    </w:p>
    <w:p w14:paraId="5DEF3C22" w14:textId="1179D6C6" w:rsidR="004F2769" w:rsidRPr="004F2769" w:rsidRDefault="004F2769" w:rsidP="004F2769">
      <w:pPr>
        <w:spacing w:after="0" w:line="240" w:lineRule="auto"/>
        <w:jc w:val="both"/>
        <w:rPr>
          <w:rFonts w:ascii="Times New Roman" w:eastAsia="Times New Roman" w:hAnsi="Times New Roman" w:cs="Times New Roman"/>
          <w:snapToGrid w:val="0"/>
          <w:szCs w:val="20"/>
          <w:lang w:val="lt-LT"/>
        </w:rPr>
      </w:pPr>
      <w:r w:rsidRPr="004F2769">
        <w:rPr>
          <w:rFonts w:ascii="Times New Roman" w:eastAsia="Times New Roman" w:hAnsi="Times New Roman" w:cs="Times New Roman"/>
          <w:snapToGrid w:val="0"/>
          <w:szCs w:val="20"/>
          <w:lang w:val="lt-LT"/>
        </w:rPr>
        <w:t>Kartono dėžutėje yra dvi arba trys lizdinės plokštelės.</w:t>
      </w:r>
    </w:p>
    <w:p w14:paraId="3DE2C84E"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snapToGrid w:val="0"/>
          <w:szCs w:val="24"/>
          <w:lang w:val="lt-LT"/>
        </w:rPr>
        <w:t>Gali būti tiekiamos ne visų dydžių pakuotės.</w:t>
      </w:r>
    </w:p>
    <w:p w14:paraId="402B3E04" w14:textId="77777777" w:rsidR="004F2769" w:rsidRPr="004F2769" w:rsidRDefault="004F2769" w:rsidP="004F2769">
      <w:pPr>
        <w:numPr>
          <w:ilvl w:val="12"/>
          <w:numId w:val="0"/>
        </w:numPr>
        <w:spacing w:after="0" w:line="240" w:lineRule="auto"/>
        <w:ind w:right="-2"/>
        <w:rPr>
          <w:rFonts w:ascii="Times New Roman" w:eastAsia="Times New Roman" w:hAnsi="Times New Roman" w:cs="Times New Roman"/>
          <w:snapToGrid w:val="0"/>
          <w:szCs w:val="24"/>
          <w:lang w:val="lt-LT"/>
        </w:rPr>
      </w:pPr>
    </w:p>
    <w:p w14:paraId="55F6E596"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szCs w:val="20"/>
          <w:lang w:val="lt-LT"/>
        </w:rPr>
      </w:pPr>
      <w:r w:rsidRPr="004F2769">
        <w:rPr>
          <w:rFonts w:ascii="Times New Roman" w:eastAsia="Times New Roman" w:hAnsi="Times New Roman" w:cs="Times New Roman"/>
          <w:b/>
          <w:snapToGrid w:val="0"/>
          <w:szCs w:val="20"/>
          <w:lang w:val="lt-LT"/>
        </w:rPr>
        <w:t xml:space="preserve">Registruotojas </w:t>
      </w:r>
      <w:r w:rsidRPr="004F2769">
        <w:rPr>
          <w:rFonts w:ascii="Times New Roman" w:eastAsia="Times New Roman" w:hAnsi="Times New Roman" w:cs="Times New Roman"/>
          <w:b/>
          <w:bCs/>
          <w:snapToGrid w:val="0"/>
          <w:szCs w:val="28"/>
          <w:lang w:val="lt-LT" w:eastAsia="x-none"/>
        </w:rPr>
        <w:t>ir gamintojas</w:t>
      </w:r>
    </w:p>
    <w:p w14:paraId="7BD285ED" w14:textId="77777777" w:rsidR="004F2769" w:rsidRPr="004F2769" w:rsidRDefault="004F2769" w:rsidP="004F2769">
      <w:pPr>
        <w:keepNext/>
        <w:tabs>
          <w:tab w:val="left" w:pos="567"/>
        </w:tabs>
        <w:spacing w:after="0" w:line="260" w:lineRule="exact"/>
        <w:jc w:val="both"/>
        <w:outlineLvl w:val="3"/>
        <w:rPr>
          <w:rFonts w:ascii="Times New Roman" w:eastAsia="Times New Roman" w:hAnsi="Times New Roman" w:cs="Times New Roman"/>
          <w:b/>
          <w:snapToGrid w:val="0"/>
          <w:color w:val="FFCC00"/>
          <w:szCs w:val="20"/>
          <w:lang w:val="lt-LT"/>
        </w:rPr>
      </w:pPr>
    </w:p>
    <w:p w14:paraId="5668DE84" w14:textId="53893EF0" w:rsidR="004F2769" w:rsidRPr="004F2769" w:rsidRDefault="004F2769" w:rsidP="004F2769">
      <w:pPr>
        <w:tabs>
          <w:tab w:val="left" w:pos="567"/>
        </w:tabs>
        <w:spacing w:after="0" w:line="260" w:lineRule="exact"/>
        <w:rPr>
          <w:rFonts w:ascii="Times New Roman" w:eastAsia="Times New Roman" w:hAnsi="Times New Roman" w:cs="Times New Roman"/>
          <w:snapToGrid w:val="0"/>
          <w:lang w:val="en-GB"/>
        </w:rPr>
      </w:pPr>
      <w:r w:rsidRPr="004F2769">
        <w:rPr>
          <w:rFonts w:ascii="Times New Roman" w:eastAsia="Times New Roman" w:hAnsi="Times New Roman" w:cs="Times New Roman"/>
          <w:snapToGrid w:val="0"/>
          <w:lang w:val="en-GB"/>
        </w:rPr>
        <w:t>UAB „E</w:t>
      </w:r>
      <w:r w:rsidR="000A0E4B">
        <w:rPr>
          <w:rFonts w:ascii="Times New Roman" w:eastAsia="Times New Roman" w:hAnsi="Times New Roman" w:cs="Times New Roman"/>
          <w:snapToGrid w:val="0"/>
          <w:lang w:val="en-GB"/>
        </w:rPr>
        <w:t>letis</w:t>
      </w:r>
      <w:r w:rsidRPr="004F2769">
        <w:rPr>
          <w:rFonts w:ascii="Times New Roman" w:eastAsia="Times New Roman" w:hAnsi="Times New Roman" w:cs="Times New Roman"/>
          <w:snapToGrid w:val="0"/>
          <w:lang w:val="en-GB"/>
        </w:rPr>
        <w:t xml:space="preserve"> Pharma“</w:t>
      </w:r>
    </w:p>
    <w:p w14:paraId="102D4CE4"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 xml:space="preserve">Sukilėlių pr. 61-2 </w:t>
      </w:r>
    </w:p>
    <w:p w14:paraId="34EB7FA0"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 xml:space="preserve">LT-49333 Kaunas </w:t>
      </w:r>
    </w:p>
    <w:p w14:paraId="498BEAD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Lietuva</w:t>
      </w:r>
    </w:p>
    <w:p w14:paraId="17BC885B"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lang w:val="fi-FI"/>
        </w:rPr>
      </w:pPr>
      <w:r w:rsidRPr="004F2769">
        <w:rPr>
          <w:rFonts w:ascii="Times New Roman" w:eastAsia="Times New Roman" w:hAnsi="Times New Roman" w:cs="Times New Roman"/>
          <w:snapToGrid w:val="0"/>
          <w:lang w:val="fi-FI"/>
        </w:rPr>
        <w:t>Tel.: +370 37 370064</w:t>
      </w:r>
    </w:p>
    <w:p w14:paraId="2A244594" w14:textId="23D6F21C" w:rsidR="004F2769" w:rsidRPr="004F2769" w:rsidRDefault="00E80DAF" w:rsidP="004F2769">
      <w:pPr>
        <w:tabs>
          <w:tab w:val="left" w:pos="567"/>
        </w:tabs>
        <w:spacing w:after="0" w:line="260" w:lineRule="exact"/>
        <w:rPr>
          <w:rFonts w:ascii="Times New Roman" w:eastAsia="Times New Roman" w:hAnsi="Times New Roman" w:cs="Times New Roman"/>
          <w:snapToGrid w:val="0"/>
          <w:lang w:val="lt-LT"/>
        </w:rPr>
      </w:pPr>
      <w:hyperlink r:id="rId8" w:history="1">
        <w:r w:rsidR="004F2769" w:rsidRPr="004F2769">
          <w:rPr>
            <w:rFonts w:ascii="Times New Roman" w:eastAsia="Times New Roman" w:hAnsi="Times New Roman" w:cs="Times New Roman"/>
            <w:snapToGrid w:val="0"/>
            <w:color w:val="0000FF"/>
            <w:u w:val="single"/>
            <w:lang w:val="lt-LT"/>
          </w:rPr>
          <w:t>info@</w:t>
        </w:r>
        <w:r w:rsidR="000A0E4B">
          <w:rPr>
            <w:rFonts w:ascii="Times New Roman" w:eastAsia="Times New Roman" w:hAnsi="Times New Roman" w:cs="Times New Roman"/>
            <w:snapToGrid w:val="0"/>
            <w:color w:val="0000FF"/>
            <w:u w:val="single"/>
            <w:lang w:val="lt-LT"/>
          </w:rPr>
          <w:t>eletis</w:t>
        </w:r>
        <w:r w:rsidR="004F2769" w:rsidRPr="004F2769">
          <w:rPr>
            <w:rFonts w:ascii="Times New Roman" w:eastAsia="Times New Roman" w:hAnsi="Times New Roman" w:cs="Times New Roman"/>
            <w:snapToGrid w:val="0"/>
            <w:color w:val="0000FF"/>
            <w:u w:val="single"/>
            <w:lang w:val="lt-LT"/>
          </w:rPr>
          <w:t>pharma.lt</w:t>
        </w:r>
      </w:hyperlink>
      <w:r w:rsidR="004F2769" w:rsidRPr="004F2769">
        <w:rPr>
          <w:rFonts w:ascii="Times New Roman" w:eastAsia="Times New Roman" w:hAnsi="Times New Roman" w:cs="Times New Roman"/>
          <w:snapToGrid w:val="0"/>
          <w:lang w:val="lt-LT"/>
        </w:rPr>
        <w:t xml:space="preserve"> </w:t>
      </w:r>
    </w:p>
    <w:p w14:paraId="4C8E0593"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eastAsia="x-none"/>
        </w:rPr>
      </w:pPr>
    </w:p>
    <w:p w14:paraId="52583D58" w14:textId="53CFFB66" w:rsidR="004F2769" w:rsidRPr="004F2769" w:rsidRDefault="004F2769" w:rsidP="00DF4DA4">
      <w:pPr>
        <w:numPr>
          <w:ilvl w:val="12"/>
          <w:numId w:val="0"/>
        </w:numPr>
        <w:spacing w:after="0" w:line="240" w:lineRule="auto"/>
        <w:ind w:right="-2"/>
        <w:rPr>
          <w:rFonts w:ascii="Times New Roman" w:eastAsia="Times New Roman" w:hAnsi="Times New Roman" w:cs="Times New Roman"/>
          <w:snapToGrid w:val="0"/>
          <w:szCs w:val="24"/>
          <w:lang w:val="lt-LT"/>
        </w:rPr>
      </w:pPr>
      <w:r w:rsidRPr="004F2769">
        <w:rPr>
          <w:rFonts w:ascii="Times New Roman" w:eastAsia="Times New Roman" w:hAnsi="Times New Roman" w:cs="Times New Roman"/>
          <w:b/>
          <w:snapToGrid w:val="0"/>
          <w:szCs w:val="20"/>
          <w:lang w:val="lt-LT"/>
        </w:rPr>
        <w:t xml:space="preserve">Šis pakuotės lapelis paskutinį kartą peržiūrėtas </w:t>
      </w:r>
      <w:r w:rsidR="00DF4DA4">
        <w:rPr>
          <w:rFonts w:ascii="Times New Roman" w:eastAsia="Times New Roman" w:hAnsi="Times New Roman" w:cs="Times New Roman"/>
          <w:b/>
          <w:snapToGrid w:val="0"/>
          <w:szCs w:val="20"/>
          <w:lang w:val="lt-LT"/>
        </w:rPr>
        <w:t>2024-12-19.</w:t>
      </w:r>
    </w:p>
    <w:p w14:paraId="1E363B34" w14:textId="77777777" w:rsidR="004F2769" w:rsidRPr="004F2769" w:rsidRDefault="004F2769" w:rsidP="004F2769">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14:paraId="44249828" w14:textId="39072EB1" w:rsidR="004F2769" w:rsidRPr="00DF4DA4" w:rsidRDefault="000502DF" w:rsidP="004F2769">
      <w:pPr>
        <w:spacing w:after="0" w:line="240" w:lineRule="auto"/>
        <w:rPr>
          <w:rFonts w:ascii="Times New Roman" w:eastAsia="Times New Roman" w:hAnsi="Times New Roman" w:cs="Times New Roman"/>
          <w:snapToGrid w:val="0"/>
          <w:color w:val="008000"/>
          <w:szCs w:val="20"/>
          <w:lang w:val="lt-LT"/>
        </w:rPr>
      </w:pPr>
      <w:r w:rsidRPr="000502DF">
        <w:rPr>
          <w:rFonts w:ascii="Times New Roman" w:eastAsia="Times New Roman" w:hAnsi="Times New Roman" w:cs="Times New Roman"/>
          <w:snapToGrid w:val="0"/>
          <w:szCs w:val="20"/>
          <w:lang w:val="lt-LT"/>
        </w:rPr>
        <w:t xml:space="preserve">Išsami informacija apie šį vaistą pateikiama Valstybinės vaistų kontrolės tarnybos prie Lietuvos Respublikos sveikatos apsaugos ministerijos </w:t>
      </w:r>
      <w:r w:rsidRPr="00DF4DA4">
        <w:rPr>
          <w:rFonts w:ascii="Times New Roman" w:eastAsia="Times New Roman" w:hAnsi="Times New Roman" w:cs="Times New Roman"/>
          <w:snapToGrid w:val="0"/>
          <w:szCs w:val="20"/>
          <w:lang w:val="lt-LT"/>
        </w:rPr>
        <w:t xml:space="preserve">tinklalapyje </w:t>
      </w:r>
      <w:r w:rsidR="00DF4DA4" w:rsidRPr="00DF4DA4">
        <w:rPr>
          <w:rFonts w:ascii="Times New Roman" w:hAnsi="Times New Roman" w:cs="Times New Roman"/>
          <w:color w:val="0000EE"/>
          <w:u w:val="single"/>
          <w:lang w:eastAsia="lt-LT"/>
        </w:rPr>
        <w:t>https://vvkt.lrv.lt/lt/</w:t>
      </w:r>
      <w:r w:rsidR="00DF4DA4" w:rsidRPr="00DF4DA4">
        <w:rPr>
          <w:rFonts w:ascii="Times New Roman" w:hAnsi="Times New Roman" w:cs="Times New Roman"/>
          <w:lang w:eastAsia="lt-LT"/>
        </w:rPr>
        <w:t>.</w:t>
      </w:r>
    </w:p>
    <w:p w14:paraId="4AEE085A"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28C34C06" w14:textId="77777777" w:rsidR="004F2769" w:rsidRPr="004F2769" w:rsidRDefault="004F2769" w:rsidP="004F2769">
      <w:pPr>
        <w:tabs>
          <w:tab w:val="left" w:pos="567"/>
        </w:tabs>
        <w:spacing w:after="0" w:line="260" w:lineRule="exact"/>
        <w:rPr>
          <w:rFonts w:ascii="Times New Roman" w:eastAsia="Times New Roman" w:hAnsi="Times New Roman" w:cs="Times New Roman"/>
          <w:snapToGrid w:val="0"/>
          <w:szCs w:val="20"/>
          <w:lang w:val="lt-LT"/>
        </w:rPr>
      </w:pPr>
    </w:p>
    <w:p w14:paraId="1693C544" w14:textId="77777777" w:rsidR="004F2769" w:rsidRPr="004F2769" w:rsidRDefault="004F2769">
      <w:pPr>
        <w:rPr>
          <w:lang w:val="lt-LT"/>
        </w:rPr>
      </w:pPr>
    </w:p>
    <w:sectPr w:rsidR="004F2769" w:rsidRPr="004F2769" w:rsidSect="004F2769">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D4C97" w14:textId="77777777" w:rsidR="00C642A4" w:rsidRDefault="00C642A4">
      <w:pPr>
        <w:spacing w:after="0" w:line="240" w:lineRule="auto"/>
      </w:pPr>
      <w:r>
        <w:separator/>
      </w:r>
    </w:p>
  </w:endnote>
  <w:endnote w:type="continuationSeparator" w:id="0">
    <w:p w14:paraId="359D6FFA" w14:textId="77777777" w:rsidR="00C642A4" w:rsidRDefault="00C6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4829" w14:textId="28EE6554" w:rsidR="00AD299F" w:rsidRDefault="00AD299F">
    <w:pPr>
      <w:pStyle w:val="Porat"/>
      <w:jc w:val="center"/>
    </w:pPr>
    <w:r>
      <w:fldChar w:fldCharType="begin"/>
    </w:r>
    <w:r>
      <w:instrText>PAGE   \* MERGEFORMAT</w:instrText>
    </w:r>
    <w:r>
      <w:fldChar w:fldCharType="separate"/>
    </w:r>
    <w:r w:rsidR="00E80DAF" w:rsidRPr="00E80DAF">
      <w:rPr>
        <w:noProof/>
        <w:lang w:val="lt-LT"/>
      </w:rPr>
      <w:t>2</w:t>
    </w:r>
    <w:r>
      <w:fldChar w:fldCharType="end"/>
    </w:r>
  </w:p>
  <w:p w14:paraId="5B053FC2" w14:textId="77777777" w:rsidR="00AD299F" w:rsidRDefault="00AD29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285E" w14:textId="77777777" w:rsidR="00C642A4" w:rsidRDefault="00C642A4">
      <w:pPr>
        <w:spacing w:after="0" w:line="240" w:lineRule="auto"/>
      </w:pPr>
      <w:r>
        <w:separator/>
      </w:r>
    </w:p>
  </w:footnote>
  <w:footnote w:type="continuationSeparator" w:id="0">
    <w:p w14:paraId="3ADE8181" w14:textId="77777777" w:rsidR="00C642A4" w:rsidRDefault="00C64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72800B7"/>
    <w:multiLevelType w:val="hybridMultilevel"/>
    <w:tmpl w:val="EB12C9D0"/>
    <w:lvl w:ilvl="0" w:tplc="93163722">
      <w:start w:val="1"/>
      <w:numFmt w:val="bullet"/>
      <w:lvlRestart w:val="0"/>
      <w:lvlText w:val="-"/>
      <w:lvlJc w:val="left"/>
      <w:pPr>
        <w:tabs>
          <w:tab w:val="num" w:pos="720"/>
        </w:tabs>
        <w:ind w:left="720" w:hanging="363"/>
      </w:pPr>
      <w:rPr>
        <w:rFonts w:ascii="Times New Roman" w:hAnsi="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05"/>
    <w:rsid w:val="00032805"/>
    <w:rsid w:val="000502DF"/>
    <w:rsid w:val="000906C3"/>
    <w:rsid w:val="000A0E4B"/>
    <w:rsid w:val="000D53D4"/>
    <w:rsid w:val="001569AE"/>
    <w:rsid w:val="0017505C"/>
    <w:rsid w:val="001A49F8"/>
    <w:rsid w:val="001B4278"/>
    <w:rsid w:val="001D3C41"/>
    <w:rsid w:val="002B2754"/>
    <w:rsid w:val="0030245C"/>
    <w:rsid w:val="00321116"/>
    <w:rsid w:val="00346C57"/>
    <w:rsid w:val="00397634"/>
    <w:rsid w:val="003A68E1"/>
    <w:rsid w:val="004103FF"/>
    <w:rsid w:val="004F2769"/>
    <w:rsid w:val="005457D2"/>
    <w:rsid w:val="005749A4"/>
    <w:rsid w:val="00593079"/>
    <w:rsid w:val="00674032"/>
    <w:rsid w:val="00787BB2"/>
    <w:rsid w:val="007D6A02"/>
    <w:rsid w:val="008A2F46"/>
    <w:rsid w:val="008B13B8"/>
    <w:rsid w:val="008F37B9"/>
    <w:rsid w:val="00920DC2"/>
    <w:rsid w:val="00936042"/>
    <w:rsid w:val="0099036A"/>
    <w:rsid w:val="009A5E00"/>
    <w:rsid w:val="009C5983"/>
    <w:rsid w:val="00A01031"/>
    <w:rsid w:val="00A75D4A"/>
    <w:rsid w:val="00A906F6"/>
    <w:rsid w:val="00AC3C3D"/>
    <w:rsid w:val="00AD299F"/>
    <w:rsid w:val="00B13F60"/>
    <w:rsid w:val="00B67159"/>
    <w:rsid w:val="00BC3025"/>
    <w:rsid w:val="00BC543F"/>
    <w:rsid w:val="00C34D10"/>
    <w:rsid w:val="00C642A4"/>
    <w:rsid w:val="00D93892"/>
    <w:rsid w:val="00DC2C47"/>
    <w:rsid w:val="00DF1EB1"/>
    <w:rsid w:val="00DF4DA4"/>
    <w:rsid w:val="00E20244"/>
    <w:rsid w:val="00E80DAF"/>
    <w:rsid w:val="00E872C6"/>
    <w:rsid w:val="00EF64D9"/>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BB59F"/>
  <w15:docId w15:val="{9F745E3E-F886-4678-9C46-AD5090D2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F276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4F2769"/>
  </w:style>
  <w:style w:type="paragraph" w:styleId="Debesliotekstas">
    <w:name w:val="Balloon Text"/>
    <w:basedOn w:val="prastasis"/>
    <w:link w:val="DebesliotekstasDiagrama"/>
    <w:uiPriority w:val="99"/>
    <w:semiHidden/>
    <w:unhideWhenUsed/>
    <w:rsid w:val="006740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4032"/>
    <w:rPr>
      <w:rFonts w:ascii="Segoe UI" w:hAnsi="Segoe UI" w:cs="Segoe UI"/>
      <w:sz w:val="18"/>
      <w:szCs w:val="18"/>
    </w:rPr>
  </w:style>
  <w:style w:type="character" w:styleId="Komentaronuoroda">
    <w:name w:val="annotation reference"/>
    <w:basedOn w:val="Numatytasispastraiposriftas"/>
    <w:uiPriority w:val="99"/>
    <w:semiHidden/>
    <w:unhideWhenUsed/>
    <w:rsid w:val="009A5E00"/>
    <w:rPr>
      <w:sz w:val="16"/>
      <w:szCs w:val="16"/>
    </w:rPr>
  </w:style>
  <w:style w:type="paragraph" w:styleId="Komentarotekstas">
    <w:name w:val="annotation text"/>
    <w:basedOn w:val="prastasis"/>
    <w:link w:val="KomentarotekstasDiagrama"/>
    <w:uiPriority w:val="99"/>
    <w:semiHidden/>
    <w:unhideWhenUsed/>
    <w:rsid w:val="009A5E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E00"/>
    <w:rPr>
      <w:sz w:val="20"/>
      <w:szCs w:val="20"/>
    </w:rPr>
  </w:style>
  <w:style w:type="paragraph" w:styleId="Komentarotema">
    <w:name w:val="annotation subject"/>
    <w:basedOn w:val="Komentarotekstas"/>
    <w:next w:val="Komentarotekstas"/>
    <w:link w:val="KomentarotemaDiagrama"/>
    <w:uiPriority w:val="99"/>
    <w:semiHidden/>
    <w:unhideWhenUsed/>
    <w:rsid w:val="009A5E00"/>
    <w:rPr>
      <w:b/>
      <w:bCs/>
    </w:rPr>
  </w:style>
  <w:style w:type="character" w:customStyle="1" w:styleId="KomentarotemaDiagrama">
    <w:name w:val="Komentaro tema Diagrama"/>
    <w:basedOn w:val="KomentarotekstasDiagrama"/>
    <w:link w:val="Komentarotema"/>
    <w:uiPriority w:val="99"/>
    <w:semiHidden/>
    <w:rsid w:val="009A5E00"/>
    <w:rPr>
      <w:b/>
      <w:bCs/>
      <w:sz w:val="20"/>
      <w:szCs w:val="20"/>
    </w:rPr>
  </w:style>
  <w:style w:type="paragraph" w:styleId="Pataisymai">
    <w:name w:val="Revision"/>
    <w:hidden/>
    <w:uiPriority w:val="99"/>
    <w:semiHidden/>
    <w:rsid w:val="00920DC2"/>
    <w:pPr>
      <w:spacing w:after="0" w:line="240" w:lineRule="auto"/>
    </w:pPr>
  </w:style>
  <w:style w:type="character" w:styleId="Hipersaitas">
    <w:name w:val="Hyperlink"/>
    <w:basedOn w:val="Numatytasispastraiposriftas"/>
    <w:uiPriority w:val="99"/>
    <w:unhideWhenUsed/>
    <w:rsid w:val="000A0E4B"/>
    <w:rPr>
      <w:color w:val="0563C1" w:themeColor="hyperlink"/>
      <w:u w:val="single"/>
    </w:rPr>
  </w:style>
  <w:style w:type="character" w:customStyle="1" w:styleId="UnresolvedMention">
    <w:name w:val="Unresolved Mention"/>
    <w:basedOn w:val="Numatytasispastraiposriftas"/>
    <w:uiPriority w:val="99"/>
    <w:semiHidden/>
    <w:unhideWhenUsed/>
    <w:rsid w:val="000A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ephar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3553E-B622-4084-B571-1EB2C271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16505</Words>
  <Characters>9408</Characters>
  <Application>Microsoft Office Word</Application>
  <DocSecurity>4</DocSecurity>
  <Lines>78</Lines>
  <Paragraphs>51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94</vt:i4>
      </vt:variant>
    </vt:vector>
  </HeadingPairs>
  <TitlesOfParts>
    <vt:vector size="96"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 </vt:lpstr>
      <vt:lpstr>        5.	FARMAKOLOGINĖS SAVYBĖS</vt:lpstr>
      <vt:lpstr/>
      <vt:lpstr>Sutrikusi inkstų funkcija</vt:lpstr>
      <vt:lpstr/>
      <vt:lpstr>Sutrikusi kepenų funkcija</vt:lpstr>
      <vt:lpstr>Jei yra sunki kepenų liga, 20 – 40 % sumažėja ambroksolio klirensas. Tai lemia m</vt:lpstr>
      <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REGISTRAVIMO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Ambroxol Siromed</vt:lpstr>
      <vt:lpstr>        4.	Galimas šalutinis poveikis</vt:lpstr>
      <vt:lpstr>        5.	Kaip laikyti Ambroxol Siromed</vt:lpstr>
      <vt:lpstr>        6.	Pakuotės turinys ir kita informacija</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Baltrusaityte</dc:creator>
  <cp:lastModifiedBy>Albina Burkauskaitė</cp:lastModifiedBy>
  <cp:revision>2</cp:revision>
  <dcterms:created xsi:type="dcterms:W3CDTF">2025-01-27T14:14:00Z</dcterms:created>
  <dcterms:modified xsi:type="dcterms:W3CDTF">2025-01-27T14:14:00Z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55594e2a7b6d31d09a0f7badc97e5d4d0c3d8d625c462032301ee655b8ff337d</vt:lpwstr>
  </property>
</Properties>
</file>