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5D096" w14:textId="77777777" w:rsidR="00FA14F2" w:rsidRPr="004A18A0" w:rsidRDefault="00FA14F2" w:rsidP="00A104B0">
      <w:pPr>
        <w:spacing w:after="0" w:line="240" w:lineRule="auto"/>
        <w:rPr>
          <w:rFonts w:ascii="Times New Roman" w:eastAsia="Times New Roman" w:hAnsi="Times New Roman" w:cs="Times New Roman"/>
        </w:rPr>
      </w:pPr>
    </w:p>
    <w:p w14:paraId="20FFB581" w14:textId="77777777" w:rsidR="00FA14F2" w:rsidRPr="004A18A0" w:rsidRDefault="00FA14F2" w:rsidP="00A104B0">
      <w:pPr>
        <w:spacing w:after="0" w:line="240" w:lineRule="auto"/>
        <w:rPr>
          <w:rFonts w:ascii="Times New Roman" w:eastAsia="Times New Roman" w:hAnsi="Times New Roman" w:cs="Times New Roman"/>
        </w:rPr>
      </w:pPr>
    </w:p>
    <w:p w14:paraId="0CE2D362" w14:textId="77777777" w:rsidR="00FA14F2" w:rsidRPr="004A18A0" w:rsidRDefault="00FA14F2" w:rsidP="00A104B0">
      <w:pPr>
        <w:spacing w:after="0" w:line="240" w:lineRule="auto"/>
        <w:rPr>
          <w:rFonts w:ascii="Times New Roman" w:eastAsia="Times New Roman" w:hAnsi="Times New Roman" w:cs="Times New Roman"/>
        </w:rPr>
      </w:pPr>
    </w:p>
    <w:p w14:paraId="74D40EF2" w14:textId="77777777" w:rsidR="00FA14F2" w:rsidRPr="004A18A0" w:rsidRDefault="00FA14F2" w:rsidP="00A104B0">
      <w:pPr>
        <w:spacing w:after="0" w:line="240" w:lineRule="auto"/>
        <w:rPr>
          <w:rFonts w:ascii="Times New Roman" w:eastAsia="Times New Roman" w:hAnsi="Times New Roman" w:cs="Times New Roman"/>
        </w:rPr>
      </w:pPr>
    </w:p>
    <w:p w14:paraId="064E4A89" w14:textId="77777777" w:rsidR="00FA14F2" w:rsidRPr="004A18A0" w:rsidRDefault="00FA14F2" w:rsidP="00A104B0">
      <w:pPr>
        <w:spacing w:after="0" w:line="240" w:lineRule="auto"/>
        <w:rPr>
          <w:rFonts w:ascii="Times New Roman" w:eastAsia="Times New Roman" w:hAnsi="Times New Roman" w:cs="Times New Roman"/>
        </w:rPr>
      </w:pPr>
    </w:p>
    <w:p w14:paraId="048E1D8D" w14:textId="77777777" w:rsidR="00FA14F2" w:rsidRPr="004A18A0" w:rsidRDefault="00FA14F2" w:rsidP="00A104B0">
      <w:pPr>
        <w:spacing w:after="0" w:line="240" w:lineRule="auto"/>
        <w:rPr>
          <w:rFonts w:ascii="Times New Roman" w:eastAsia="Times New Roman" w:hAnsi="Times New Roman" w:cs="Times New Roman"/>
        </w:rPr>
      </w:pPr>
    </w:p>
    <w:p w14:paraId="5B104B0A" w14:textId="77777777" w:rsidR="00FA14F2" w:rsidRPr="004A18A0" w:rsidRDefault="00FA14F2" w:rsidP="00A104B0">
      <w:pPr>
        <w:spacing w:after="0" w:line="240" w:lineRule="auto"/>
        <w:rPr>
          <w:rFonts w:ascii="Times New Roman" w:eastAsia="Times New Roman" w:hAnsi="Times New Roman" w:cs="Times New Roman"/>
        </w:rPr>
      </w:pPr>
    </w:p>
    <w:p w14:paraId="1B1BADE7" w14:textId="77777777" w:rsidR="00FA14F2" w:rsidRPr="004A18A0" w:rsidRDefault="00FA14F2" w:rsidP="00A104B0">
      <w:pPr>
        <w:spacing w:after="0" w:line="240" w:lineRule="auto"/>
        <w:rPr>
          <w:rFonts w:ascii="Times New Roman" w:eastAsia="Times New Roman" w:hAnsi="Times New Roman" w:cs="Times New Roman"/>
        </w:rPr>
      </w:pPr>
    </w:p>
    <w:p w14:paraId="0FEB46A5" w14:textId="77777777" w:rsidR="00FA14F2" w:rsidRPr="004A18A0" w:rsidRDefault="00FA14F2" w:rsidP="00A104B0">
      <w:pPr>
        <w:spacing w:after="0" w:line="240" w:lineRule="auto"/>
        <w:rPr>
          <w:rFonts w:ascii="Times New Roman" w:eastAsia="Times New Roman" w:hAnsi="Times New Roman" w:cs="Times New Roman"/>
        </w:rPr>
      </w:pPr>
    </w:p>
    <w:p w14:paraId="5001E59B" w14:textId="77777777" w:rsidR="00FA14F2" w:rsidRPr="004A18A0" w:rsidRDefault="00FA14F2" w:rsidP="00A104B0">
      <w:pPr>
        <w:spacing w:after="0" w:line="240" w:lineRule="auto"/>
        <w:rPr>
          <w:rFonts w:ascii="Times New Roman" w:eastAsia="Times New Roman" w:hAnsi="Times New Roman" w:cs="Times New Roman"/>
          <w:color w:val="000000"/>
        </w:rPr>
      </w:pPr>
    </w:p>
    <w:p w14:paraId="73D257F4" w14:textId="77777777" w:rsidR="00FA14F2" w:rsidRPr="004A18A0" w:rsidRDefault="00FA14F2" w:rsidP="00A104B0">
      <w:pPr>
        <w:spacing w:after="0" w:line="240" w:lineRule="auto"/>
        <w:rPr>
          <w:rFonts w:ascii="Times New Roman" w:eastAsia="Times New Roman" w:hAnsi="Times New Roman" w:cs="Times New Roman"/>
          <w:color w:val="000000"/>
        </w:rPr>
      </w:pPr>
    </w:p>
    <w:p w14:paraId="67851403" w14:textId="77777777" w:rsidR="00FA14F2" w:rsidRPr="004A18A0" w:rsidRDefault="00FA14F2" w:rsidP="00A104B0">
      <w:pPr>
        <w:spacing w:after="0" w:line="240" w:lineRule="auto"/>
        <w:rPr>
          <w:rFonts w:ascii="Times New Roman" w:eastAsia="Times New Roman" w:hAnsi="Times New Roman" w:cs="Times New Roman"/>
          <w:color w:val="000000"/>
        </w:rPr>
      </w:pPr>
    </w:p>
    <w:p w14:paraId="775DB857" w14:textId="77777777" w:rsidR="00FA14F2" w:rsidRPr="004A18A0" w:rsidRDefault="00FA14F2" w:rsidP="00A104B0">
      <w:pPr>
        <w:spacing w:after="0" w:line="240" w:lineRule="auto"/>
        <w:rPr>
          <w:rFonts w:ascii="Times New Roman" w:eastAsia="Times New Roman" w:hAnsi="Times New Roman" w:cs="Times New Roman"/>
          <w:color w:val="000000"/>
        </w:rPr>
      </w:pPr>
    </w:p>
    <w:p w14:paraId="6175C81B" w14:textId="77777777" w:rsidR="00FA14F2" w:rsidRPr="004A18A0" w:rsidRDefault="00FA14F2" w:rsidP="00A104B0">
      <w:pPr>
        <w:spacing w:after="0" w:line="240" w:lineRule="auto"/>
        <w:rPr>
          <w:rFonts w:ascii="Times New Roman" w:eastAsia="Times New Roman" w:hAnsi="Times New Roman" w:cs="Times New Roman"/>
          <w:color w:val="000000"/>
        </w:rPr>
      </w:pPr>
    </w:p>
    <w:p w14:paraId="7E8AA03A" w14:textId="77777777" w:rsidR="00FA14F2" w:rsidRPr="004A18A0" w:rsidRDefault="00FA14F2" w:rsidP="00A104B0">
      <w:pPr>
        <w:spacing w:after="0" w:line="240" w:lineRule="auto"/>
        <w:rPr>
          <w:rFonts w:ascii="Times New Roman" w:eastAsia="Times New Roman" w:hAnsi="Times New Roman" w:cs="Times New Roman"/>
          <w:color w:val="000000"/>
        </w:rPr>
      </w:pPr>
    </w:p>
    <w:p w14:paraId="2731CAE8" w14:textId="77777777" w:rsidR="00FA14F2" w:rsidRPr="004A18A0" w:rsidRDefault="00FA14F2" w:rsidP="00A104B0">
      <w:pPr>
        <w:spacing w:after="0" w:line="240" w:lineRule="auto"/>
        <w:rPr>
          <w:rFonts w:ascii="Times New Roman" w:eastAsia="Times New Roman" w:hAnsi="Times New Roman" w:cs="Times New Roman"/>
          <w:color w:val="000000"/>
        </w:rPr>
      </w:pPr>
    </w:p>
    <w:p w14:paraId="3C41E73F" w14:textId="77777777" w:rsidR="00FA14F2" w:rsidRPr="004A18A0" w:rsidRDefault="00FA14F2" w:rsidP="00A104B0">
      <w:pPr>
        <w:spacing w:after="0" w:line="240" w:lineRule="auto"/>
        <w:rPr>
          <w:rFonts w:ascii="Times New Roman" w:eastAsia="Times New Roman" w:hAnsi="Times New Roman" w:cs="Times New Roman"/>
          <w:color w:val="000000"/>
        </w:rPr>
      </w:pPr>
    </w:p>
    <w:p w14:paraId="475121DF" w14:textId="77777777" w:rsidR="00FA14F2" w:rsidRPr="004A18A0" w:rsidRDefault="00FA14F2" w:rsidP="00A104B0">
      <w:pPr>
        <w:spacing w:after="0" w:line="240" w:lineRule="auto"/>
        <w:rPr>
          <w:rFonts w:ascii="Times New Roman" w:eastAsia="Times New Roman" w:hAnsi="Times New Roman" w:cs="Times New Roman"/>
          <w:color w:val="000000"/>
        </w:rPr>
      </w:pPr>
    </w:p>
    <w:p w14:paraId="0E8D3484" w14:textId="77777777" w:rsidR="00FA14F2" w:rsidRPr="004A18A0" w:rsidRDefault="00FA14F2" w:rsidP="00A104B0">
      <w:pPr>
        <w:spacing w:after="0" w:line="240" w:lineRule="auto"/>
        <w:rPr>
          <w:rFonts w:ascii="Times New Roman" w:eastAsia="Times New Roman" w:hAnsi="Times New Roman" w:cs="Times New Roman"/>
          <w:color w:val="000000"/>
        </w:rPr>
      </w:pPr>
    </w:p>
    <w:p w14:paraId="5A2470E3" w14:textId="77777777" w:rsidR="00FA14F2" w:rsidRPr="004A18A0" w:rsidRDefault="00FA14F2" w:rsidP="00A104B0">
      <w:pPr>
        <w:spacing w:after="0" w:line="240" w:lineRule="auto"/>
        <w:rPr>
          <w:rFonts w:ascii="Times New Roman" w:eastAsia="Times New Roman" w:hAnsi="Times New Roman" w:cs="Times New Roman"/>
          <w:color w:val="000000"/>
        </w:rPr>
      </w:pPr>
    </w:p>
    <w:p w14:paraId="430B9280" w14:textId="77777777" w:rsidR="00FA14F2" w:rsidRPr="004A18A0" w:rsidRDefault="00FA14F2" w:rsidP="00A104B0">
      <w:pPr>
        <w:spacing w:after="0" w:line="240" w:lineRule="auto"/>
        <w:rPr>
          <w:rFonts w:ascii="Times New Roman" w:eastAsia="Times New Roman" w:hAnsi="Times New Roman" w:cs="Times New Roman"/>
          <w:color w:val="000000"/>
        </w:rPr>
      </w:pPr>
    </w:p>
    <w:p w14:paraId="2E0010C4" w14:textId="77777777" w:rsidR="00FA14F2" w:rsidRPr="004A18A0" w:rsidRDefault="00FA14F2" w:rsidP="00A104B0">
      <w:pPr>
        <w:spacing w:after="0" w:line="240" w:lineRule="auto"/>
        <w:rPr>
          <w:rFonts w:ascii="Times New Roman" w:eastAsia="Times New Roman" w:hAnsi="Times New Roman" w:cs="Times New Roman"/>
          <w:color w:val="000000"/>
        </w:rPr>
      </w:pPr>
    </w:p>
    <w:p w14:paraId="539007FE"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bookmarkStart w:id="0" w:name="_Toc129243221"/>
      <w:bookmarkStart w:id="1" w:name="_Toc129243096"/>
    </w:p>
    <w:p w14:paraId="578F7E7A"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r w:rsidRPr="004A18A0">
        <w:rPr>
          <w:rFonts w:ascii="Times New Roman" w:eastAsia="Times New Roman" w:hAnsi="Times New Roman" w:cs="Times New Roman"/>
          <w:b/>
          <w:smallCaps/>
        </w:rPr>
        <w:t>I PRIEDAS</w:t>
      </w:r>
      <w:bookmarkEnd w:id="0"/>
      <w:bookmarkEnd w:id="1"/>
    </w:p>
    <w:p w14:paraId="36F3FB0B" w14:textId="77777777" w:rsidR="00FA14F2" w:rsidRPr="004A18A0" w:rsidRDefault="00FA14F2" w:rsidP="00A104B0">
      <w:pPr>
        <w:spacing w:after="0" w:line="240" w:lineRule="auto"/>
        <w:rPr>
          <w:rFonts w:ascii="Times New Roman" w:eastAsia="Times New Roman" w:hAnsi="Times New Roman" w:cs="Times New Roman"/>
          <w:color w:val="000000"/>
        </w:rPr>
      </w:pPr>
    </w:p>
    <w:p w14:paraId="48F29DFA"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bookmarkStart w:id="2" w:name="_Toc129243222"/>
      <w:bookmarkStart w:id="3" w:name="_Toc129243097"/>
      <w:r w:rsidRPr="004A18A0">
        <w:rPr>
          <w:rFonts w:ascii="Times New Roman" w:eastAsia="Times New Roman" w:hAnsi="Times New Roman" w:cs="Times New Roman"/>
          <w:b/>
          <w:smallCaps/>
        </w:rPr>
        <w:t>PREPARATO CHARAKTERISTIKŲ SANTRAUKA</w:t>
      </w:r>
      <w:bookmarkEnd w:id="2"/>
      <w:bookmarkEnd w:id="3"/>
    </w:p>
    <w:p w14:paraId="1EA35684"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Cs/>
          <w:iCs/>
        </w:rPr>
        <w:br w:type="page"/>
      </w:r>
      <w:r w:rsidRPr="004A18A0">
        <w:rPr>
          <w:rFonts w:ascii="Times New Roman" w:eastAsia="Times New Roman" w:hAnsi="Times New Roman" w:cs="Times New Roman"/>
          <w:b/>
        </w:rPr>
        <w:lastRenderedPageBreak/>
        <w:t>1.</w:t>
      </w:r>
      <w:r w:rsidRPr="004A18A0">
        <w:rPr>
          <w:rFonts w:ascii="Times New Roman" w:eastAsia="Times New Roman" w:hAnsi="Times New Roman" w:cs="Times New Roman"/>
          <w:b/>
        </w:rPr>
        <w:tab/>
        <w:t xml:space="preserve">VAISTINIO PREPARATO PAVADINIMAS </w:t>
      </w:r>
    </w:p>
    <w:p w14:paraId="7B3ABF7F" w14:textId="77777777" w:rsidR="00FA14F2" w:rsidRPr="004A18A0" w:rsidRDefault="00FA14F2" w:rsidP="00A104B0">
      <w:pPr>
        <w:spacing w:after="0" w:line="240" w:lineRule="auto"/>
        <w:rPr>
          <w:rFonts w:ascii="Times New Roman" w:eastAsia="Times New Roman" w:hAnsi="Times New Roman" w:cs="Times New Roman"/>
          <w:b/>
        </w:rPr>
      </w:pPr>
    </w:p>
    <w:p w14:paraId="17D15829" w14:textId="77777777" w:rsidR="00F50D71" w:rsidRPr="004A18A0" w:rsidRDefault="00F50D71" w:rsidP="00A104B0">
      <w:pPr>
        <w:spacing w:after="0" w:line="240" w:lineRule="auto"/>
        <w:rPr>
          <w:rFonts w:ascii="Times New Roman" w:eastAsia="Times New Roman" w:hAnsi="Times New Roman" w:cs="Times New Roman"/>
        </w:rPr>
      </w:pPr>
      <w:bookmarkStart w:id="4" w:name="OLE_LINK688"/>
      <w:bookmarkStart w:id="5" w:name="OLE_LINK689"/>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pailginto atpalaidavimo kietosios kapsulės</w:t>
      </w:r>
      <w:bookmarkEnd w:id="4"/>
      <w:bookmarkEnd w:id="5"/>
    </w:p>
    <w:p w14:paraId="552FDB75" w14:textId="77777777" w:rsidR="00FA14F2" w:rsidRPr="004A18A0" w:rsidRDefault="00B2621E"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 pailginto atpalaidavimo kietosios kapsulės</w:t>
      </w:r>
    </w:p>
    <w:p w14:paraId="28030B0C" w14:textId="77777777" w:rsidR="00FA14F2" w:rsidRPr="004A18A0" w:rsidRDefault="00FA14F2" w:rsidP="00A104B0">
      <w:pPr>
        <w:spacing w:after="0" w:line="240" w:lineRule="auto"/>
        <w:rPr>
          <w:rFonts w:ascii="Times New Roman" w:eastAsia="Times New Roman" w:hAnsi="Times New Roman" w:cs="Times New Roman"/>
        </w:rPr>
      </w:pPr>
    </w:p>
    <w:p w14:paraId="17CB8249" w14:textId="77777777" w:rsidR="00FA14F2" w:rsidRPr="004A18A0" w:rsidRDefault="00FA14F2" w:rsidP="00A104B0">
      <w:pPr>
        <w:spacing w:after="0" w:line="240" w:lineRule="auto"/>
        <w:rPr>
          <w:rFonts w:ascii="Times New Roman" w:eastAsia="Times New Roman" w:hAnsi="Times New Roman" w:cs="Times New Roman"/>
        </w:rPr>
      </w:pPr>
    </w:p>
    <w:p w14:paraId="7551E376"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2.</w:t>
      </w:r>
      <w:r w:rsidRPr="004A18A0">
        <w:rPr>
          <w:rFonts w:ascii="Times New Roman" w:eastAsia="Times New Roman" w:hAnsi="Times New Roman" w:cs="Times New Roman"/>
          <w:b/>
        </w:rPr>
        <w:tab/>
        <w:t xml:space="preserve">KOKYBINĖ IR KIEKYBINĖ SUDĖTIS </w:t>
      </w:r>
    </w:p>
    <w:p w14:paraId="619027DE" w14:textId="77777777" w:rsidR="00FA14F2" w:rsidRPr="004A18A0" w:rsidRDefault="00FA14F2" w:rsidP="00A104B0">
      <w:pPr>
        <w:spacing w:after="0" w:line="240" w:lineRule="auto"/>
        <w:rPr>
          <w:rFonts w:ascii="Times New Roman" w:eastAsia="Times New Roman" w:hAnsi="Times New Roman" w:cs="Times New Roman"/>
        </w:rPr>
      </w:pPr>
    </w:p>
    <w:p w14:paraId="72564F2E"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Kiekvienoje pailginto atpalaidavimo kapsulėje yra </w:t>
      </w:r>
      <w:r w:rsidR="00F50D71" w:rsidRPr="004A18A0">
        <w:rPr>
          <w:rFonts w:ascii="Times New Roman" w:eastAsia="Times New Roman" w:hAnsi="Times New Roman" w:cs="Times New Roman"/>
        </w:rPr>
        <w:t>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tartrato</w:t>
      </w:r>
      <w:proofErr w:type="spellEnd"/>
      <w:r w:rsidRPr="004A18A0">
        <w:rPr>
          <w:rFonts w:ascii="Times New Roman" w:eastAsia="Times New Roman" w:hAnsi="Times New Roman" w:cs="Times New Roman"/>
        </w:rPr>
        <w:t xml:space="preserve">, atitinkančio </w:t>
      </w:r>
      <w:r w:rsidR="00F50D71" w:rsidRPr="004A18A0">
        <w:rPr>
          <w:rFonts w:ascii="Times New Roman" w:eastAsia="Times New Roman" w:hAnsi="Times New Roman" w:cs="Times New Roman"/>
        </w:rPr>
        <w:t>1,37</w:t>
      </w:r>
      <w:r w:rsidR="00A423D6" w:rsidRPr="004A18A0">
        <w:rPr>
          <w:rFonts w:ascii="Times New Roman" w:eastAsia="Times New Roman" w:hAnsi="Times New Roman" w:cs="Times New Roman"/>
        </w:rPr>
        <w:t> mg</w:t>
      </w:r>
      <w:r w:rsidR="00F50D71" w:rsidRPr="004A18A0">
        <w:rPr>
          <w:rFonts w:ascii="Times New Roman" w:eastAsia="Times New Roman" w:hAnsi="Times New Roman" w:cs="Times New Roman"/>
        </w:rPr>
        <w:t xml:space="preserve"> </w:t>
      </w:r>
      <w:proofErr w:type="spellStart"/>
      <w:r w:rsidR="00D43E85" w:rsidRPr="004A18A0">
        <w:rPr>
          <w:rFonts w:ascii="Times New Roman" w:eastAsia="Times New Roman" w:hAnsi="Times New Roman" w:cs="Times New Roman"/>
        </w:rPr>
        <w:t>tolterodino</w:t>
      </w:r>
      <w:proofErr w:type="spellEnd"/>
      <w:r w:rsidR="00D43E85" w:rsidRPr="004A18A0">
        <w:rPr>
          <w:rFonts w:ascii="Times New Roman" w:eastAsia="Times New Roman" w:hAnsi="Times New Roman" w:cs="Times New Roman"/>
        </w:rPr>
        <w:t>.</w:t>
      </w:r>
    </w:p>
    <w:p w14:paraId="74288840" w14:textId="77777777" w:rsidR="00F50D71" w:rsidRPr="004A18A0" w:rsidRDefault="00B2621E"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highlight w:val="lightGray"/>
        </w:rPr>
        <w:t xml:space="preserve">Kiekvienoje pailginto atpalaidavimo kapsulėje yra 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tartrato</w:t>
      </w:r>
      <w:proofErr w:type="spellEnd"/>
      <w:r w:rsidRPr="004A18A0">
        <w:rPr>
          <w:rFonts w:ascii="Times New Roman" w:eastAsia="Times New Roman" w:hAnsi="Times New Roman" w:cs="Times New Roman"/>
          <w:highlight w:val="lightGray"/>
        </w:rPr>
        <w:t xml:space="preserve">, atitinkančio 2,74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w:t>
      </w:r>
    </w:p>
    <w:p w14:paraId="51FFF8DC" w14:textId="77777777" w:rsidR="00FA14F2" w:rsidRPr="004A18A0" w:rsidRDefault="00FA14F2" w:rsidP="00A104B0">
      <w:pPr>
        <w:spacing w:after="0" w:line="240" w:lineRule="auto"/>
        <w:rPr>
          <w:rFonts w:ascii="Times New Roman" w:eastAsia="Times New Roman" w:hAnsi="Times New Roman" w:cs="Times New Roman"/>
        </w:rPr>
      </w:pPr>
    </w:p>
    <w:p w14:paraId="63FAE244"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Visos pagalbinės medžiagos išvardytos 6.1 skyriuje.</w:t>
      </w:r>
    </w:p>
    <w:p w14:paraId="2AC73C72" w14:textId="77777777" w:rsidR="00FA14F2" w:rsidRPr="004A18A0" w:rsidRDefault="00FA14F2" w:rsidP="00A104B0">
      <w:pPr>
        <w:spacing w:after="0" w:line="240" w:lineRule="auto"/>
        <w:rPr>
          <w:rFonts w:ascii="Times New Roman" w:eastAsia="Times New Roman" w:hAnsi="Times New Roman" w:cs="Times New Roman"/>
        </w:rPr>
      </w:pPr>
    </w:p>
    <w:p w14:paraId="3866B0EA" w14:textId="77777777" w:rsidR="00FA14F2" w:rsidRPr="004A18A0" w:rsidRDefault="00FA14F2" w:rsidP="00A104B0">
      <w:pPr>
        <w:spacing w:after="0" w:line="240" w:lineRule="auto"/>
        <w:rPr>
          <w:rFonts w:ascii="Times New Roman" w:eastAsia="Times New Roman" w:hAnsi="Times New Roman" w:cs="Times New Roman"/>
        </w:rPr>
      </w:pPr>
    </w:p>
    <w:p w14:paraId="569DD022"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3.</w:t>
      </w:r>
      <w:r w:rsidRPr="004A18A0">
        <w:rPr>
          <w:rFonts w:ascii="Times New Roman" w:eastAsia="Times New Roman" w:hAnsi="Times New Roman" w:cs="Times New Roman"/>
          <w:b/>
        </w:rPr>
        <w:tab/>
        <w:t>FARMACINĖ FORMA</w:t>
      </w:r>
    </w:p>
    <w:p w14:paraId="7F467AFE" w14:textId="77777777" w:rsidR="00FA14F2" w:rsidRPr="004A18A0" w:rsidRDefault="00FA14F2" w:rsidP="00A104B0">
      <w:pPr>
        <w:spacing w:after="0" w:line="240" w:lineRule="auto"/>
        <w:rPr>
          <w:rFonts w:ascii="Times New Roman" w:eastAsia="Times New Roman" w:hAnsi="Times New Roman" w:cs="Times New Roman"/>
        </w:rPr>
      </w:pPr>
    </w:p>
    <w:p w14:paraId="4DE96FE3" w14:textId="77777777" w:rsidR="00F50D71"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Pailginto atpalaidavimo kietoji kapsulė</w:t>
      </w:r>
      <w:r w:rsidR="00F50D71" w:rsidRPr="004A18A0">
        <w:rPr>
          <w:rFonts w:ascii="Times New Roman" w:eastAsia="Times New Roman" w:hAnsi="Times New Roman" w:cs="Times New Roman"/>
        </w:rPr>
        <w:t>.</w:t>
      </w:r>
    </w:p>
    <w:p w14:paraId="0F763CFF" w14:textId="77777777" w:rsidR="00FA14F2" w:rsidRPr="004A18A0" w:rsidRDefault="00FA14F2" w:rsidP="00A104B0">
      <w:pPr>
        <w:spacing w:after="0" w:line="240" w:lineRule="auto"/>
        <w:rPr>
          <w:rFonts w:ascii="Times New Roman" w:eastAsia="Times New Roman" w:hAnsi="Times New Roman" w:cs="Times New Roman"/>
        </w:rPr>
      </w:pPr>
    </w:p>
    <w:p w14:paraId="460EBAD5" w14:textId="77777777" w:rsidR="00F50D71" w:rsidRPr="004A18A0" w:rsidRDefault="005616AB" w:rsidP="00A104B0">
      <w:pPr>
        <w:widowControl w:val="0"/>
        <w:autoSpaceDE w:val="0"/>
        <w:autoSpaceDN w:val="0"/>
        <w:adjustRightInd w:val="0"/>
        <w:spacing w:after="0" w:line="240" w:lineRule="auto"/>
        <w:ind w:right="-20"/>
        <w:rPr>
          <w:rFonts w:ascii="Times New Roman" w:eastAsia="Times New Roman" w:hAnsi="Times New Roman" w:cs="Times New Roman"/>
        </w:rPr>
      </w:pPr>
      <w:r w:rsidRPr="004A18A0">
        <w:rPr>
          <w:rFonts w:ascii="Times New Roman" w:eastAsia="Times New Roman" w:hAnsi="Times New Roman" w:cs="Times New Roman"/>
        </w:rPr>
        <w:t>Tamsiai žalia</w:t>
      </w:r>
      <w:r w:rsidR="00F50D71" w:rsidRPr="004A18A0">
        <w:rPr>
          <w:rFonts w:ascii="Times New Roman" w:eastAsia="Times New Roman" w:hAnsi="Times New Roman" w:cs="Times New Roman"/>
        </w:rPr>
        <w:t>/</w:t>
      </w:r>
      <w:r w:rsidRPr="004A18A0">
        <w:rPr>
          <w:rFonts w:ascii="Times New Roman" w:eastAsia="Times New Roman" w:hAnsi="Times New Roman" w:cs="Times New Roman"/>
        </w:rPr>
        <w:t>tamsiai žalia,</w:t>
      </w:r>
      <w:r w:rsidR="00F50D71" w:rsidRPr="004A18A0">
        <w:rPr>
          <w:rFonts w:ascii="Times New Roman" w:eastAsia="Times New Roman" w:hAnsi="Times New Roman" w:cs="Times New Roman"/>
        </w:rPr>
        <w:t xml:space="preserve"> </w:t>
      </w:r>
      <w:r w:rsidRPr="004A18A0">
        <w:rPr>
          <w:rFonts w:ascii="Times New Roman" w:eastAsia="Times New Roman" w:hAnsi="Times New Roman" w:cs="Times New Roman"/>
        </w:rPr>
        <w:t>4</w:t>
      </w:r>
      <w:r w:rsidR="00836916" w:rsidRPr="004A18A0">
        <w:rPr>
          <w:rFonts w:ascii="Times New Roman" w:eastAsia="Times New Roman" w:hAnsi="Times New Roman" w:cs="Times New Roman"/>
        </w:rPr>
        <w:t>-to</w:t>
      </w:r>
      <w:r w:rsidRPr="004A18A0">
        <w:rPr>
          <w:rFonts w:ascii="Times New Roman" w:eastAsia="Times New Roman" w:hAnsi="Times New Roman" w:cs="Times New Roman"/>
        </w:rPr>
        <w:t xml:space="preserve"> dydžio</w:t>
      </w:r>
      <w:r w:rsidR="00F50D71" w:rsidRPr="004A18A0">
        <w:rPr>
          <w:rFonts w:ascii="Times New Roman" w:eastAsia="Times New Roman" w:hAnsi="Times New Roman" w:cs="Times New Roman"/>
        </w:rPr>
        <w:t xml:space="preserve">, </w:t>
      </w:r>
      <w:r w:rsidRPr="004A18A0">
        <w:rPr>
          <w:rFonts w:ascii="Times New Roman" w:eastAsia="Times New Roman" w:hAnsi="Times New Roman" w:cs="Times New Roman"/>
        </w:rPr>
        <w:t>maždaug 14 </w:t>
      </w:r>
      <w:r w:rsidR="00F50D71" w:rsidRPr="004A18A0">
        <w:rPr>
          <w:rFonts w:ascii="Times New Roman" w:eastAsia="Times New Roman" w:hAnsi="Times New Roman" w:cs="Times New Roman"/>
        </w:rPr>
        <w:t xml:space="preserve">mm </w:t>
      </w:r>
      <w:r w:rsidRPr="004A18A0">
        <w:rPr>
          <w:rFonts w:ascii="Times New Roman" w:eastAsia="Times New Roman" w:hAnsi="Times New Roman" w:cs="Times New Roman"/>
        </w:rPr>
        <w:t xml:space="preserve">ilgio </w:t>
      </w:r>
      <w:r w:rsidR="009020B8" w:rsidRPr="004A18A0">
        <w:rPr>
          <w:rFonts w:ascii="Times New Roman" w:eastAsia="Times New Roman" w:hAnsi="Times New Roman" w:cs="Times New Roman"/>
        </w:rPr>
        <w:t xml:space="preserve">kietoji </w:t>
      </w:r>
      <w:r w:rsidRPr="004A18A0">
        <w:rPr>
          <w:rFonts w:ascii="Times New Roman" w:eastAsia="Times New Roman" w:hAnsi="Times New Roman" w:cs="Times New Roman"/>
        </w:rPr>
        <w:t>želatininė kapsulė, dangtelyje ir korpuse yra įspaustos skersinės linijos</w:t>
      </w:r>
      <w:r w:rsidR="00F50D71" w:rsidRPr="004A18A0">
        <w:rPr>
          <w:rFonts w:ascii="Times New Roman" w:eastAsia="Times New Roman" w:hAnsi="Times New Roman" w:cs="Times New Roman"/>
        </w:rPr>
        <w:t>.</w:t>
      </w:r>
    </w:p>
    <w:p w14:paraId="3E22600F" w14:textId="77777777" w:rsidR="005616AB" w:rsidRPr="004A18A0" w:rsidRDefault="00B2621E" w:rsidP="00A104B0">
      <w:pPr>
        <w:widowControl w:val="0"/>
        <w:autoSpaceDE w:val="0"/>
        <w:autoSpaceDN w:val="0"/>
        <w:adjustRightInd w:val="0"/>
        <w:spacing w:after="0" w:line="240" w:lineRule="auto"/>
        <w:ind w:right="-20"/>
        <w:rPr>
          <w:rFonts w:ascii="Times New Roman" w:eastAsia="Times New Roman" w:hAnsi="Times New Roman" w:cs="Times New Roman"/>
        </w:rPr>
      </w:pPr>
      <w:r w:rsidRPr="004A18A0">
        <w:rPr>
          <w:rFonts w:ascii="Times New Roman" w:eastAsia="Times New Roman" w:hAnsi="Times New Roman" w:cs="Times New Roman"/>
          <w:highlight w:val="lightGray"/>
        </w:rPr>
        <w:t>Tamsiai mėlyna/tamsiai mėlyna, 3-čio dydžio, maždaug 16 mm ilgio kietoji želatininė kapsulė, dangtelyje ir korpuse yra įspaustos skersinės linijos.</w:t>
      </w:r>
    </w:p>
    <w:p w14:paraId="47CC01C1" w14:textId="77777777" w:rsidR="00F50D71" w:rsidRPr="004A18A0" w:rsidRDefault="00F50D71" w:rsidP="00A104B0">
      <w:pPr>
        <w:spacing w:after="0" w:line="240" w:lineRule="auto"/>
        <w:rPr>
          <w:rFonts w:ascii="Times New Roman" w:eastAsia="Times New Roman" w:hAnsi="Times New Roman" w:cs="Times New Roman"/>
        </w:rPr>
      </w:pPr>
    </w:p>
    <w:p w14:paraId="786C2EF0" w14:textId="77777777" w:rsidR="00FA14F2" w:rsidRPr="004A18A0" w:rsidRDefault="00FA14F2" w:rsidP="00A104B0">
      <w:pPr>
        <w:spacing w:after="0" w:line="240" w:lineRule="auto"/>
        <w:rPr>
          <w:rFonts w:ascii="Times New Roman" w:eastAsia="Times New Roman" w:hAnsi="Times New Roman" w:cs="Times New Roman"/>
        </w:rPr>
      </w:pPr>
    </w:p>
    <w:p w14:paraId="6951A79E"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w:t>
      </w:r>
      <w:r w:rsidRPr="004A18A0">
        <w:rPr>
          <w:rFonts w:ascii="Times New Roman" w:eastAsia="Times New Roman" w:hAnsi="Times New Roman" w:cs="Times New Roman"/>
          <w:b/>
        </w:rPr>
        <w:tab/>
        <w:t>KLINIKINĖ INFORMACIJA</w:t>
      </w:r>
    </w:p>
    <w:p w14:paraId="7C98511B" w14:textId="77777777" w:rsidR="00FA14F2" w:rsidRPr="004A18A0" w:rsidRDefault="00FA14F2" w:rsidP="00A104B0">
      <w:pPr>
        <w:spacing w:after="0" w:line="240" w:lineRule="auto"/>
        <w:rPr>
          <w:rFonts w:ascii="Times New Roman" w:eastAsia="Times New Roman" w:hAnsi="Times New Roman" w:cs="Times New Roman"/>
        </w:rPr>
      </w:pPr>
    </w:p>
    <w:p w14:paraId="7A6C6A8C"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4.1</w:t>
      </w:r>
      <w:r w:rsidRPr="004A18A0">
        <w:rPr>
          <w:rFonts w:ascii="Times New Roman" w:eastAsia="Times New Roman" w:hAnsi="Times New Roman" w:cs="Times New Roman"/>
          <w:b/>
        </w:rPr>
        <w:tab/>
        <w:t>Terapinės indikacijos</w:t>
      </w:r>
    </w:p>
    <w:p w14:paraId="2C4072DF" w14:textId="77777777" w:rsidR="00FA14F2" w:rsidRPr="004A18A0" w:rsidRDefault="00FA14F2" w:rsidP="00A104B0">
      <w:pPr>
        <w:spacing w:after="0" w:line="240" w:lineRule="auto"/>
        <w:rPr>
          <w:rFonts w:ascii="Times New Roman" w:eastAsia="Times New Roman" w:hAnsi="Times New Roman" w:cs="Times New Roman"/>
        </w:rPr>
      </w:pPr>
    </w:p>
    <w:p w14:paraId="3F83B226" w14:textId="72E5535F" w:rsidR="009020B8" w:rsidRPr="004A18A0" w:rsidRDefault="005616AB" w:rsidP="00A104B0">
      <w:pPr>
        <w:widowControl w:val="0"/>
        <w:autoSpaceDE w:val="0"/>
        <w:autoSpaceDN w:val="0"/>
        <w:adjustRightInd w:val="0"/>
        <w:spacing w:after="0" w:line="240" w:lineRule="auto"/>
        <w:ind w:right="-20"/>
        <w:rPr>
          <w:rFonts w:ascii="Times New Roman" w:eastAsia="Times New Roman" w:hAnsi="Times New Roman" w:cs="Times New Roman"/>
        </w:rPr>
      </w:pPr>
      <w:r w:rsidRPr="004A18A0">
        <w:rPr>
          <w:rFonts w:ascii="Times New Roman" w:eastAsia="Times New Roman" w:hAnsi="Times New Roman" w:cs="Times New Roman"/>
        </w:rPr>
        <w:t xml:space="preserve">Simptominis </w:t>
      </w:r>
      <w:proofErr w:type="spellStart"/>
      <w:r w:rsidR="009020B8" w:rsidRPr="004A18A0">
        <w:rPr>
          <w:rFonts w:ascii="Times New Roman" w:eastAsia="Times New Roman" w:hAnsi="Times New Roman" w:cs="Times New Roman"/>
        </w:rPr>
        <w:t>impulsinio</w:t>
      </w:r>
      <w:proofErr w:type="spellEnd"/>
      <w:r w:rsidR="009020B8" w:rsidRPr="004A18A0">
        <w:rPr>
          <w:rFonts w:ascii="Times New Roman" w:eastAsia="Times New Roman" w:hAnsi="Times New Roman" w:cs="Times New Roman"/>
        </w:rPr>
        <w:t xml:space="preserve"> šlapimo nelaikymo ir (arba) </w:t>
      </w:r>
      <w:proofErr w:type="spellStart"/>
      <w:r w:rsidR="007F6713" w:rsidRPr="004A18A0">
        <w:rPr>
          <w:rFonts w:ascii="Times New Roman" w:eastAsia="Times New Roman" w:hAnsi="Times New Roman" w:cs="Times New Roman"/>
        </w:rPr>
        <w:t>hiperaktyvios</w:t>
      </w:r>
      <w:proofErr w:type="spellEnd"/>
      <w:r w:rsidR="007F6713" w:rsidRPr="004A18A0">
        <w:rPr>
          <w:rFonts w:ascii="Times New Roman" w:eastAsia="Times New Roman" w:hAnsi="Times New Roman" w:cs="Times New Roman"/>
        </w:rPr>
        <w:t xml:space="preserve"> šlapimo pūslės sindromo, kai </w:t>
      </w:r>
      <w:r w:rsidR="009020B8" w:rsidRPr="004A18A0">
        <w:rPr>
          <w:rFonts w:ascii="Times New Roman" w:eastAsia="Times New Roman" w:hAnsi="Times New Roman" w:cs="Times New Roman"/>
        </w:rPr>
        <w:t>dažn</w:t>
      </w:r>
      <w:r w:rsidR="007F6713" w:rsidRPr="004A18A0">
        <w:rPr>
          <w:rFonts w:ascii="Times New Roman" w:eastAsia="Times New Roman" w:hAnsi="Times New Roman" w:cs="Times New Roman"/>
        </w:rPr>
        <w:t>ai</w:t>
      </w:r>
      <w:r w:rsidR="009020B8" w:rsidRPr="004A18A0">
        <w:rPr>
          <w:rFonts w:ascii="Times New Roman" w:eastAsia="Times New Roman" w:hAnsi="Times New Roman" w:cs="Times New Roman"/>
        </w:rPr>
        <w:t xml:space="preserve"> ir staiga </w:t>
      </w:r>
      <w:r w:rsidR="007F6713" w:rsidRPr="004A18A0">
        <w:rPr>
          <w:rFonts w:ascii="Times New Roman" w:eastAsia="Times New Roman" w:hAnsi="Times New Roman" w:cs="Times New Roman"/>
        </w:rPr>
        <w:t>norisi</w:t>
      </w:r>
      <w:r w:rsidR="009020B8" w:rsidRPr="004A18A0">
        <w:rPr>
          <w:rFonts w:ascii="Times New Roman" w:eastAsia="Times New Roman" w:hAnsi="Times New Roman" w:cs="Times New Roman"/>
        </w:rPr>
        <w:t xml:space="preserve"> šlapintis</w:t>
      </w:r>
      <w:r w:rsidR="007F6713" w:rsidRPr="004A18A0">
        <w:rPr>
          <w:rFonts w:ascii="Times New Roman" w:eastAsia="Times New Roman" w:hAnsi="Times New Roman" w:cs="Times New Roman"/>
        </w:rPr>
        <w:t>,</w:t>
      </w:r>
      <w:r w:rsidR="009020B8" w:rsidRPr="004A18A0">
        <w:rPr>
          <w:rFonts w:ascii="Times New Roman" w:eastAsia="Times New Roman" w:hAnsi="Times New Roman" w:cs="Times New Roman"/>
        </w:rPr>
        <w:t xml:space="preserve"> gydymas</w:t>
      </w:r>
      <w:r w:rsidR="007F6713" w:rsidRPr="004A18A0">
        <w:rPr>
          <w:rFonts w:ascii="Times New Roman" w:eastAsia="Times New Roman" w:hAnsi="Times New Roman" w:cs="Times New Roman"/>
        </w:rPr>
        <w:t xml:space="preserve">. </w:t>
      </w:r>
    </w:p>
    <w:p w14:paraId="3A562D2D" w14:textId="77777777" w:rsidR="00FA14F2" w:rsidRPr="004A18A0" w:rsidRDefault="00FA14F2" w:rsidP="00A104B0">
      <w:pPr>
        <w:spacing w:after="0" w:line="240" w:lineRule="auto"/>
        <w:rPr>
          <w:rFonts w:ascii="Times New Roman" w:eastAsia="Times New Roman" w:hAnsi="Times New Roman" w:cs="Times New Roman"/>
        </w:rPr>
      </w:pPr>
    </w:p>
    <w:p w14:paraId="170FFB3B"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b/>
        </w:rPr>
        <w:t>4.2</w:t>
      </w:r>
      <w:r w:rsidRPr="004A18A0">
        <w:rPr>
          <w:rFonts w:ascii="Times New Roman" w:eastAsia="Times New Roman" w:hAnsi="Times New Roman" w:cs="Times New Roman"/>
          <w:b/>
        </w:rPr>
        <w:tab/>
        <w:t>Dozavimas ir vartojimo metodas</w:t>
      </w:r>
    </w:p>
    <w:p w14:paraId="5B25BEC7" w14:textId="77777777" w:rsidR="00FA14F2" w:rsidRPr="004A18A0" w:rsidRDefault="00FA14F2" w:rsidP="00A104B0">
      <w:pPr>
        <w:spacing w:after="0" w:line="240" w:lineRule="auto"/>
        <w:rPr>
          <w:rFonts w:ascii="Times New Roman" w:eastAsia="Times New Roman" w:hAnsi="Times New Roman" w:cs="Times New Roman"/>
          <w:i/>
        </w:rPr>
      </w:pPr>
    </w:p>
    <w:p w14:paraId="5214C8E9" w14:textId="77777777" w:rsidR="00FA14F2" w:rsidRPr="004A18A0" w:rsidRDefault="00FA14F2"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Suaug</w:t>
      </w:r>
      <w:r w:rsidR="00F50D71" w:rsidRPr="004A18A0">
        <w:rPr>
          <w:rFonts w:ascii="Times New Roman" w:eastAsia="Times New Roman" w:hAnsi="Times New Roman" w:cs="Times New Roman"/>
          <w:i/>
        </w:rPr>
        <w:t xml:space="preserve">usiesiems </w:t>
      </w:r>
      <w:r w:rsidRPr="004A18A0">
        <w:rPr>
          <w:rFonts w:ascii="Times New Roman" w:eastAsia="Times New Roman" w:hAnsi="Times New Roman" w:cs="Times New Roman"/>
          <w:i/>
        </w:rPr>
        <w:t>(įskaitant senyvus)</w:t>
      </w:r>
    </w:p>
    <w:p w14:paraId="026C6CB6" w14:textId="77777777" w:rsidR="00D43E85" w:rsidRPr="004A18A0" w:rsidRDefault="00D43E85" w:rsidP="00A104B0">
      <w:pPr>
        <w:spacing w:after="0" w:line="240" w:lineRule="auto"/>
        <w:rPr>
          <w:rFonts w:ascii="Times New Roman" w:eastAsia="Times New Roman" w:hAnsi="Times New Roman" w:cs="Times New Roman"/>
          <w:i/>
        </w:rPr>
      </w:pPr>
    </w:p>
    <w:p w14:paraId="14934255"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Rekomenduojama dozė yra 4</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kartą per parą, išskyrus pacientus, kuriems yra kepenų funkcijos sutrikimas arba sunkus inkstų funkcijos sutrikimas (</w:t>
      </w:r>
      <w:proofErr w:type="spellStart"/>
      <w:r w:rsidRPr="004A18A0">
        <w:rPr>
          <w:rFonts w:ascii="Times New Roman" w:eastAsia="Times New Roman" w:hAnsi="Times New Roman" w:cs="Times New Roman"/>
        </w:rPr>
        <w:t>glomerulų</w:t>
      </w:r>
      <w:proofErr w:type="spellEnd"/>
      <w:r w:rsidRPr="004A18A0">
        <w:rPr>
          <w:rFonts w:ascii="Times New Roman" w:eastAsia="Times New Roman" w:hAnsi="Times New Roman" w:cs="Times New Roman"/>
        </w:rPr>
        <w:t xml:space="preserve"> filtracijos greitis </w:t>
      </w:r>
      <w:r w:rsidR="00F50D71" w:rsidRPr="004A18A0">
        <w:rPr>
          <w:rFonts w:ascii="Times New Roman" w:eastAsia="Times New Roman" w:hAnsi="Times New Roman" w:cs="Times New Roman"/>
        </w:rPr>
        <w:t xml:space="preserve">(GFG) </w:t>
      </w:r>
      <w:r w:rsidRPr="004A18A0">
        <w:rPr>
          <w:rFonts w:ascii="Times New Roman" w:eastAsia="Times New Roman" w:hAnsi="Times New Roman" w:cs="Times New Roman"/>
        </w:rPr>
        <w:sym w:font="Symbol" w:char="F0A3"/>
      </w:r>
      <w:r w:rsidRPr="004A18A0">
        <w:rPr>
          <w:rFonts w:ascii="Times New Roman" w:eastAsia="Times New Roman" w:hAnsi="Times New Roman" w:cs="Times New Roman"/>
        </w:rPr>
        <w:t> 30 ml/min.). Šiems pacientams rekomenduojama dozė yra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kartą per parą (žr. 4.4 ir 5.2 skyrius).</w:t>
      </w:r>
      <w:r w:rsidR="00F50D71" w:rsidRPr="004A18A0">
        <w:rPr>
          <w:rFonts w:ascii="Times New Roman" w:hAnsi="Times New Roman" w:cs="Times New Roman"/>
        </w:rPr>
        <w:t xml:space="preserve"> </w:t>
      </w:r>
      <w:r w:rsidR="00F50D71" w:rsidRPr="004A18A0">
        <w:rPr>
          <w:rFonts w:ascii="Times New Roman" w:eastAsia="Times New Roman" w:hAnsi="Times New Roman" w:cs="Times New Roman"/>
        </w:rPr>
        <w:t xml:space="preserve">Jeigu pasireiškia </w:t>
      </w:r>
      <w:r w:rsidR="00320F55" w:rsidRPr="004A18A0">
        <w:rPr>
          <w:rFonts w:ascii="Times New Roman" w:eastAsia="Times New Roman" w:hAnsi="Times New Roman" w:cs="Times New Roman"/>
        </w:rPr>
        <w:t>varginantis</w:t>
      </w:r>
      <w:r w:rsidR="00F50D71" w:rsidRPr="004A18A0">
        <w:rPr>
          <w:rFonts w:ascii="Times New Roman" w:eastAsia="Times New Roman" w:hAnsi="Times New Roman" w:cs="Times New Roman"/>
        </w:rPr>
        <w:t xml:space="preserve"> nepageidaujamas poveikis, </w:t>
      </w:r>
      <w:r w:rsidR="00320F55" w:rsidRPr="004A18A0">
        <w:rPr>
          <w:rFonts w:ascii="Times New Roman" w:eastAsia="Times New Roman" w:hAnsi="Times New Roman" w:cs="Times New Roman"/>
        </w:rPr>
        <w:t xml:space="preserve">kartą per parą vartojamą </w:t>
      </w:r>
      <w:r w:rsidR="00F50D71" w:rsidRPr="004A18A0">
        <w:rPr>
          <w:rFonts w:ascii="Times New Roman" w:eastAsia="Times New Roman" w:hAnsi="Times New Roman" w:cs="Times New Roman"/>
        </w:rPr>
        <w:t>4</w:t>
      </w:r>
      <w:r w:rsidR="00A423D6" w:rsidRPr="004A18A0">
        <w:rPr>
          <w:rFonts w:ascii="Times New Roman" w:eastAsia="Times New Roman" w:hAnsi="Times New Roman" w:cs="Times New Roman"/>
        </w:rPr>
        <w:t> mg</w:t>
      </w:r>
      <w:r w:rsidR="00F50D71" w:rsidRPr="004A18A0">
        <w:rPr>
          <w:rFonts w:ascii="Times New Roman" w:eastAsia="Times New Roman" w:hAnsi="Times New Roman" w:cs="Times New Roman"/>
        </w:rPr>
        <w:t xml:space="preserve"> dozę galima sumažinti iki 2</w:t>
      </w:r>
      <w:r w:rsidR="00A423D6" w:rsidRPr="004A18A0">
        <w:rPr>
          <w:rFonts w:ascii="Times New Roman" w:eastAsia="Times New Roman" w:hAnsi="Times New Roman" w:cs="Times New Roman"/>
        </w:rPr>
        <w:t> mg</w:t>
      </w:r>
      <w:r w:rsidR="00F50D71" w:rsidRPr="004A18A0">
        <w:rPr>
          <w:rFonts w:ascii="Times New Roman" w:eastAsia="Times New Roman" w:hAnsi="Times New Roman" w:cs="Times New Roman"/>
        </w:rPr>
        <w:t xml:space="preserve"> dozės</w:t>
      </w:r>
      <w:r w:rsidR="00320F55" w:rsidRPr="004A18A0">
        <w:rPr>
          <w:rFonts w:ascii="Times New Roman" w:eastAsia="Times New Roman" w:hAnsi="Times New Roman" w:cs="Times New Roman"/>
        </w:rPr>
        <w:t>,</w:t>
      </w:r>
      <w:r w:rsidR="00F50D71" w:rsidRPr="004A18A0">
        <w:rPr>
          <w:rFonts w:ascii="Times New Roman" w:eastAsia="Times New Roman" w:hAnsi="Times New Roman" w:cs="Times New Roman"/>
        </w:rPr>
        <w:t xml:space="preserve"> vartojamos vieną kartą per parą.</w:t>
      </w:r>
    </w:p>
    <w:p w14:paraId="706483E8" w14:textId="77777777" w:rsidR="00FA14F2" w:rsidRPr="004A18A0" w:rsidRDefault="00FA14F2" w:rsidP="00A104B0">
      <w:pPr>
        <w:spacing w:after="0" w:line="240" w:lineRule="auto"/>
        <w:rPr>
          <w:rFonts w:ascii="Times New Roman" w:eastAsia="Times New Roman" w:hAnsi="Times New Roman" w:cs="Times New Roman"/>
        </w:rPr>
      </w:pPr>
    </w:p>
    <w:p w14:paraId="5B2541A2" w14:textId="77777777" w:rsidR="004F1B90" w:rsidRPr="004A18A0" w:rsidRDefault="004F1B90"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Pailginto atpalaidavimo kietąsias kapsules galima vartoti valgio metu arba nevalgius. Kapsulę reikia nuryti nepažeistą.</w:t>
      </w:r>
    </w:p>
    <w:p w14:paraId="3F53C27D" w14:textId="77777777" w:rsidR="004F1B90" w:rsidRPr="004A18A0" w:rsidRDefault="004F1B90" w:rsidP="00A104B0">
      <w:pPr>
        <w:spacing w:after="0" w:line="240" w:lineRule="auto"/>
        <w:rPr>
          <w:rFonts w:ascii="Times New Roman" w:eastAsia="Times New Roman" w:hAnsi="Times New Roman" w:cs="Times New Roman"/>
        </w:rPr>
      </w:pPr>
    </w:p>
    <w:p w14:paraId="0B58F8B3" w14:textId="77777777" w:rsidR="004F1B90" w:rsidRPr="004A18A0" w:rsidRDefault="00320F55"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w:t>
      </w:r>
      <w:r w:rsidR="004F1B90" w:rsidRPr="004A18A0">
        <w:rPr>
          <w:rFonts w:ascii="Times New Roman" w:eastAsia="Times New Roman" w:hAnsi="Times New Roman" w:cs="Times New Roman"/>
        </w:rPr>
        <w:t>o 2</w:t>
      </w:r>
      <w:r w:rsidR="004F1B90" w:rsidRPr="004A18A0">
        <w:rPr>
          <w:rFonts w:ascii="Times New Roman" w:eastAsia="Times New Roman" w:hAnsi="Times New Roman" w:cs="Times New Roman"/>
        </w:rPr>
        <w:noBreakHyphen/>
        <w:t xml:space="preserve">3 mėnesių </w:t>
      </w:r>
      <w:r w:rsidRPr="004A18A0">
        <w:rPr>
          <w:rFonts w:ascii="Times New Roman" w:eastAsia="Times New Roman" w:hAnsi="Times New Roman" w:cs="Times New Roman"/>
        </w:rPr>
        <w:t xml:space="preserve">reikia iš naujo įvertinti gydomąjį poveikį </w:t>
      </w:r>
      <w:r w:rsidR="004F1B90" w:rsidRPr="004A18A0">
        <w:rPr>
          <w:rFonts w:ascii="Times New Roman" w:eastAsia="Times New Roman" w:hAnsi="Times New Roman" w:cs="Times New Roman"/>
        </w:rPr>
        <w:t>(žr. 5.1 skyrių).</w:t>
      </w:r>
    </w:p>
    <w:p w14:paraId="6F49A2D9" w14:textId="77777777" w:rsidR="00FA14F2" w:rsidRPr="004A18A0" w:rsidRDefault="00FA14F2" w:rsidP="00A104B0">
      <w:pPr>
        <w:spacing w:after="0" w:line="240" w:lineRule="auto"/>
        <w:rPr>
          <w:rFonts w:ascii="Times New Roman" w:eastAsia="Times New Roman" w:hAnsi="Times New Roman" w:cs="Times New Roman"/>
        </w:rPr>
      </w:pPr>
    </w:p>
    <w:p w14:paraId="76F94508" w14:textId="77777777" w:rsidR="00FA14F2" w:rsidRPr="004A18A0" w:rsidRDefault="00FA14F2"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Vaikų populiacija</w:t>
      </w:r>
    </w:p>
    <w:p w14:paraId="53DA3AD1" w14:textId="77777777" w:rsidR="00D43E85" w:rsidRPr="004A18A0" w:rsidRDefault="00D43E85" w:rsidP="00A104B0">
      <w:pPr>
        <w:spacing w:after="0" w:line="240" w:lineRule="auto"/>
        <w:rPr>
          <w:rFonts w:ascii="Times New Roman" w:eastAsia="Times New Roman" w:hAnsi="Times New Roman" w:cs="Times New Roman"/>
          <w:i/>
        </w:rPr>
      </w:pPr>
    </w:p>
    <w:p w14:paraId="760F47F4" w14:textId="77777777" w:rsidR="00FA14F2" w:rsidRPr="004A18A0" w:rsidRDefault="00F50D71" w:rsidP="00A104B0">
      <w:pPr>
        <w:spacing w:after="0" w:line="240" w:lineRule="auto"/>
        <w:rPr>
          <w:rFonts w:ascii="Times New Roman" w:eastAsia="Times New Roman" w:hAnsi="Times New Roman" w:cs="Times New Roman"/>
        </w:rPr>
      </w:pPr>
      <w:bookmarkStart w:id="6" w:name="OLE_LINK2"/>
      <w:bookmarkStart w:id="7" w:name="OLE_LINK1"/>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00FA14F2" w:rsidRPr="004A18A0">
        <w:rPr>
          <w:rFonts w:ascii="Times New Roman" w:eastAsia="Times New Roman" w:hAnsi="Times New Roman" w:cs="Times New Roman"/>
        </w:rPr>
        <w:t xml:space="preserve"> veiksmingumas</w:t>
      </w:r>
      <w:bookmarkEnd w:id="6"/>
      <w:bookmarkEnd w:id="7"/>
      <w:r w:rsidR="00FA14F2" w:rsidRPr="004A18A0">
        <w:rPr>
          <w:rFonts w:ascii="Times New Roman" w:eastAsia="Times New Roman" w:hAnsi="Times New Roman" w:cs="Times New Roman"/>
        </w:rPr>
        <w:t xml:space="preserve"> vaikams neįrodytas (žr. 5.1 skyrių). Taigi vaik</w:t>
      </w:r>
      <w:r w:rsidR="004F1B90" w:rsidRPr="004A18A0">
        <w:rPr>
          <w:rFonts w:ascii="Times New Roman" w:eastAsia="Times New Roman" w:hAnsi="Times New Roman" w:cs="Times New Roman"/>
        </w:rPr>
        <w:t>ų gydyti</w:t>
      </w:r>
      <w:r w:rsidR="00FA14F2"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00FA14F2" w:rsidRPr="004A18A0">
        <w:rPr>
          <w:rFonts w:ascii="Times New Roman" w:eastAsia="Times New Roman" w:hAnsi="Times New Roman" w:cs="Times New Roman"/>
        </w:rPr>
        <w:t xml:space="preserve"> </w:t>
      </w:r>
      <w:r w:rsidR="004F1B90" w:rsidRPr="004A18A0">
        <w:rPr>
          <w:rFonts w:ascii="Times New Roman" w:eastAsia="Times New Roman" w:hAnsi="Times New Roman" w:cs="Times New Roman"/>
        </w:rPr>
        <w:t>n</w:t>
      </w:r>
      <w:r w:rsidR="00FA14F2" w:rsidRPr="004A18A0">
        <w:rPr>
          <w:rFonts w:ascii="Times New Roman" w:eastAsia="Times New Roman" w:hAnsi="Times New Roman" w:cs="Times New Roman"/>
        </w:rPr>
        <w:t>erekomenduojama.</w:t>
      </w:r>
    </w:p>
    <w:p w14:paraId="43484849" w14:textId="77777777" w:rsidR="00FA14F2" w:rsidRPr="004A18A0" w:rsidRDefault="00FA14F2" w:rsidP="00A104B0">
      <w:pPr>
        <w:spacing w:after="0" w:line="240" w:lineRule="auto"/>
        <w:rPr>
          <w:rFonts w:ascii="Times New Roman" w:eastAsia="Times New Roman" w:hAnsi="Times New Roman" w:cs="Times New Roman"/>
        </w:rPr>
      </w:pPr>
    </w:p>
    <w:p w14:paraId="470A010B" w14:textId="77777777" w:rsidR="00FA14F2" w:rsidRPr="004A18A0" w:rsidRDefault="00FA14F2" w:rsidP="009020B8">
      <w:pPr>
        <w:keepNext/>
        <w:keepLines/>
        <w:numPr>
          <w:ilvl w:val="1"/>
          <w:numId w:val="2"/>
        </w:numPr>
        <w:tabs>
          <w:tab w:val="num"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lastRenderedPageBreak/>
        <w:t>Kontraindikacijos</w:t>
      </w:r>
    </w:p>
    <w:p w14:paraId="16F83F24" w14:textId="77777777" w:rsidR="004F1B90" w:rsidRPr="004A18A0" w:rsidRDefault="004F1B90" w:rsidP="009020B8">
      <w:pPr>
        <w:keepNext/>
        <w:keepLines/>
        <w:spacing w:after="0" w:line="240" w:lineRule="auto"/>
        <w:rPr>
          <w:rFonts w:ascii="Times New Roman" w:hAnsi="Times New Roman" w:cs="Times New Roman"/>
        </w:rPr>
      </w:pPr>
    </w:p>
    <w:p w14:paraId="4C9B1422" w14:textId="77777777" w:rsidR="00FA14F2" w:rsidRPr="004A18A0" w:rsidRDefault="00FA14F2" w:rsidP="00A104B0">
      <w:pPr>
        <w:spacing w:after="0" w:line="240" w:lineRule="auto"/>
        <w:rPr>
          <w:rFonts w:ascii="Times New Roman" w:hAnsi="Times New Roman" w:cs="Times New Roman"/>
        </w:rPr>
      </w:pPr>
      <w:proofErr w:type="spellStart"/>
      <w:r w:rsidRPr="004A18A0">
        <w:rPr>
          <w:rFonts w:ascii="Times New Roman" w:hAnsi="Times New Roman" w:cs="Times New Roman"/>
        </w:rPr>
        <w:t>Tolterodino</w:t>
      </w:r>
      <w:proofErr w:type="spellEnd"/>
      <w:r w:rsidRPr="004A18A0">
        <w:rPr>
          <w:rFonts w:ascii="Times New Roman" w:hAnsi="Times New Roman" w:cs="Times New Roman"/>
        </w:rPr>
        <w:t xml:space="preserve"> negalima vartoti pacientams, kuriems yra:</w:t>
      </w:r>
    </w:p>
    <w:p w14:paraId="74602956" w14:textId="77777777" w:rsidR="004F1B90" w:rsidRPr="004A18A0" w:rsidRDefault="004F1B90" w:rsidP="004E47C7">
      <w:pPr>
        <w:pStyle w:val="Sraopastraipa"/>
        <w:numPr>
          <w:ilvl w:val="1"/>
          <w:numId w:val="37"/>
        </w:numPr>
        <w:spacing w:after="0" w:line="240" w:lineRule="auto"/>
        <w:ind w:left="567" w:hanging="567"/>
        <w:rPr>
          <w:rFonts w:ascii="Times New Roman" w:hAnsi="Times New Roman" w:cs="Times New Roman"/>
        </w:rPr>
      </w:pPr>
      <w:r w:rsidRPr="004A18A0">
        <w:rPr>
          <w:rFonts w:ascii="Times New Roman" w:hAnsi="Times New Roman" w:cs="Times New Roman"/>
        </w:rPr>
        <w:t>Šlapimo susilaikymas.</w:t>
      </w:r>
    </w:p>
    <w:p w14:paraId="281ECD9E" w14:textId="77777777" w:rsidR="004F1B90" w:rsidRPr="004A18A0" w:rsidRDefault="004F1B90" w:rsidP="004E47C7">
      <w:pPr>
        <w:pStyle w:val="Sraopastraipa"/>
        <w:numPr>
          <w:ilvl w:val="0"/>
          <w:numId w:val="36"/>
        </w:numPr>
        <w:spacing w:after="0" w:line="240" w:lineRule="auto"/>
        <w:ind w:left="567" w:hanging="567"/>
        <w:rPr>
          <w:rFonts w:ascii="Times New Roman" w:hAnsi="Times New Roman" w:cs="Times New Roman"/>
        </w:rPr>
      </w:pPr>
      <w:r w:rsidRPr="004A18A0">
        <w:rPr>
          <w:rFonts w:ascii="Times New Roman" w:hAnsi="Times New Roman" w:cs="Times New Roman"/>
        </w:rPr>
        <w:t>Nekontroliuojama uždaro kampo glaukoma.</w:t>
      </w:r>
    </w:p>
    <w:p w14:paraId="40C2E62A" w14:textId="1A6E5AD8" w:rsidR="004F1B90" w:rsidRDefault="004F1B90" w:rsidP="004E47C7">
      <w:pPr>
        <w:pStyle w:val="Sraopastraipa"/>
        <w:numPr>
          <w:ilvl w:val="0"/>
          <w:numId w:val="36"/>
        </w:numPr>
        <w:spacing w:after="0" w:line="240" w:lineRule="auto"/>
        <w:ind w:left="567" w:hanging="567"/>
        <w:rPr>
          <w:rFonts w:ascii="Times New Roman" w:hAnsi="Times New Roman" w:cs="Times New Roman"/>
        </w:rPr>
      </w:pPr>
      <w:proofErr w:type="spellStart"/>
      <w:r w:rsidRPr="004A18A0">
        <w:rPr>
          <w:rFonts w:ascii="Times New Roman" w:hAnsi="Times New Roman" w:cs="Times New Roman"/>
        </w:rPr>
        <w:t>Generalizuota</w:t>
      </w:r>
      <w:proofErr w:type="spellEnd"/>
      <w:r w:rsidRPr="004A18A0">
        <w:rPr>
          <w:rFonts w:ascii="Times New Roman" w:hAnsi="Times New Roman" w:cs="Times New Roman"/>
        </w:rPr>
        <w:t xml:space="preserve"> </w:t>
      </w:r>
      <w:proofErr w:type="spellStart"/>
      <w:r w:rsidRPr="004A18A0">
        <w:rPr>
          <w:rFonts w:ascii="Times New Roman" w:hAnsi="Times New Roman" w:cs="Times New Roman"/>
        </w:rPr>
        <w:t>miastenija</w:t>
      </w:r>
      <w:proofErr w:type="spellEnd"/>
      <w:r w:rsidR="0015754B" w:rsidRPr="004A18A0">
        <w:rPr>
          <w:rFonts w:ascii="Times New Roman" w:hAnsi="Times New Roman" w:cs="Times New Roman"/>
        </w:rPr>
        <w:t xml:space="preserve"> (</w:t>
      </w:r>
      <w:proofErr w:type="spellStart"/>
      <w:r w:rsidR="0015754B" w:rsidRPr="004A18A0">
        <w:rPr>
          <w:rFonts w:ascii="Times New Roman" w:hAnsi="Times New Roman" w:cs="Times New Roman"/>
          <w:i/>
        </w:rPr>
        <w:t>myasthenia</w:t>
      </w:r>
      <w:proofErr w:type="spellEnd"/>
      <w:r w:rsidR="0015754B" w:rsidRPr="004A18A0">
        <w:rPr>
          <w:rFonts w:ascii="Times New Roman" w:hAnsi="Times New Roman" w:cs="Times New Roman"/>
          <w:i/>
        </w:rPr>
        <w:t xml:space="preserve"> gravis</w:t>
      </w:r>
      <w:r w:rsidR="0015754B" w:rsidRPr="004A18A0">
        <w:rPr>
          <w:rFonts w:ascii="Times New Roman" w:hAnsi="Times New Roman" w:cs="Times New Roman"/>
        </w:rPr>
        <w:t>)</w:t>
      </w:r>
      <w:r w:rsidRPr="004A18A0">
        <w:rPr>
          <w:rFonts w:ascii="Times New Roman" w:hAnsi="Times New Roman" w:cs="Times New Roman"/>
        </w:rPr>
        <w:t>.</w:t>
      </w:r>
    </w:p>
    <w:p w14:paraId="169FD914" w14:textId="7A6585B8" w:rsidR="00A30A9D" w:rsidRPr="004A18A0" w:rsidRDefault="00A30A9D" w:rsidP="004E47C7">
      <w:pPr>
        <w:pStyle w:val="Sraopastraipa"/>
        <w:numPr>
          <w:ilvl w:val="0"/>
          <w:numId w:val="36"/>
        </w:numPr>
        <w:spacing w:after="0" w:line="240" w:lineRule="auto"/>
        <w:ind w:left="567" w:hanging="567"/>
        <w:rPr>
          <w:rFonts w:ascii="Times New Roman" w:hAnsi="Times New Roman" w:cs="Times New Roman"/>
        </w:rPr>
      </w:pPr>
      <w:r w:rsidRPr="00A30A9D">
        <w:rPr>
          <w:rFonts w:ascii="Times New Roman" w:hAnsi="Times New Roman" w:cs="Times New Roman"/>
        </w:rPr>
        <w:t xml:space="preserve">Žinomas padidėjęs jautrumas </w:t>
      </w:r>
      <w:proofErr w:type="spellStart"/>
      <w:r w:rsidRPr="00A30A9D">
        <w:rPr>
          <w:rFonts w:ascii="Times New Roman" w:hAnsi="Times New Roman" w:cs="Times New Roman"/>
        </w:rPr>
        <w:t>tolterodinui</w:t>
      </w:r>
      <w:proofErr w:type="spellEnd"/>
      <w:r w:rsidRPr="00A30A9D">
        <w:rPr>
          <w:rFonts w:ascii="Times New Roman" w:hAnsi="Times New Roman" w:cs="Times New Roman"/>
        </w:rPr>
        <w:t xml:space="preserve"> arba pagalbinėms medžiagoms (žr. 6 skyrių)</w:t>
      </w:r>
      <w:r>
        <w:rPr>
          <w:rFonts w:ascii="Times New Roman" w:hAnsi="Times New Roman" w:cs="Times New Roman"/>
        </w:rPr>
        <w:t>.</w:t>
      </w:r>
    </w:p>
    <w:p w14:paraId="1004A2D7" w14:textId="77777777" w:rsidR="004F1B90" w:rsidRPr="004A18A0" w:rsidRDefault="004F1B90" w:rsidP="004E47C7">
      <w:pPr>
        <w:pStyle w:val="Sraopastraipa"/>
        <w:numPr>
          <w:ilvl w:val="0"/>
          <w:numId w:val="36"/>
        </w:numPr>
        <w:spacing w:after="0" w:line="240" w:lineRule="auto"/>
        <w:ind w:left="567" w:hanging="567"/>
        <w:rPr>
          <w:rFonts w:ascii="Times New Roman" w:hAnsi="Times New Roman" w:cs="Times New Roman"/>
        </w:rPr>
      </w:pPr>
      <w:r w:rsidRPr="004A18A0">
        <w:rPr>
          <w:rFonts w:ascii="Times New Roman" w:hAnsi="Times New Roman" w:cs="Times New Roman"/>
        </w:rPr>
        <w:t>Sunkus opinis kolitas.</w:t>
      </w:r>
    </w:p>
    <w:p w14:paraId="1CE7D3D2" w14:textId="77777777" w:rsidR="004F1B90" w:rsidRPr="004A18A0" w:rsidRDefault="004F1B90" w:rsidP="004E47C7">
      <w:pPr>
        <w:pStyle w:val="Sraopastraipa"/>
        <w:numPr>
          <w:ilvl w:val="0"/>
          <w:numId w:val="36"/>
        </w:numPr>
        <w:spacing w:after="0" w:line="240" w:lineRule="auto"/>
        <w:ind w:left="567" w:hanging="567"/>
        <w:rPr>
          <w:rFonts w:ascii="Times New Roman" w:hAnsi="Times New Roman" w:cs="Times New Roman"/>
        </w:rPr>
      </w:pPr>
      <w:r w:rsidRPr="004A18A0">
        <w:rPr>
          <w:rFonts w:ascii="Times New Roman" w:hAnsi="Times New Roman" w:cs="Times New Roman"/>
        </w:rPr>
        <w:t>Toksinis gaubtinės žarnos išsiplėtimas.</w:t>
      </w:r>
    </w:p>
    <w:p w14:paraId="04B5DE3C" w14:textId="77777777" w:rsidR="00FA14F2" w:rsidRPr="004A18A0" w:rsidRDefault="00FA14F2" w:rsidP="00A104B0">
      <w:pPr>
        <w:spacing w:after="0" w:line="240" w:lineRule="auto"/>
        <w:rPr>
          <w:rFonts w:ascii="Times New Roman" w:eastAsia="Times New Roman" w:hAnsi="Times New Roman" w:cs="Times New Roman"/>
          <w:b/>
        </w:rPr>
      </w:pPr>
    </w:p>
    <w:p w14:paraId="501B4716"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4.4</w:t>
      </w:r>
      <w:r w:rsidRPr="004A18A0">
        <w:rPr>
          <w:rFonts w:ascii="Times New Roman" w:eastAsia="Times New Roman" w:hAnsi="Times New Roman" w:cs="Times New Roman"/>
          <w:b/>
        </w:rPr>
        <w:tab/>
        <w:t>Specialūs įspėjimai ir atsargumo priemonės</w:t>
      </w:r>
    </w:p>
    <w:p w14:paraId="41830609" w14:textId="77777777" w:rsidR="00FA14F2" w:rsidRPr="004A18A0" w:rsidRDefault="00FA14F2" w:rsidP="00A104B0">
      <w:pPr>
        <w:spacing w:after="0" w:line="240" w:lineRule="auto"/>
        <w:rPr>
          <w:rFonts w:ascii="Times New Roman" w:eastAsia="Times New Roman" w:hAnsi="Times New Roman" w:cs="Times New Roman"/>
        </w:rPr>
      </w:pPr>
    </w:p>
    <w:p w14:paraId="5A8B6873"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Atsargiai </w:t>
      </w:r>
      <w:proofErr w:type="spellStart"/>
      <w:r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reikia gydyti pacientus, kuriems yra:</w:t>
      </w:r>
    </w:p>
    <w:p w14:paraId="3132F42C" w14:textId="77777777" w:rsidR="00FA14F2" w:rsidRPr="004A18A0" w:rsidRDefault="00E032F1" w:rsidP="004E47C7">
      <w:pPr>
        <w:pStyle w:val="Sraopastraipa"/>
        <w:numPr>
          <w:ilvl w:val="0"/>
          <w:numId w:val="38"/>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R</w:t>
      </w:r>
      <w:r w:rsidR="00FA14F2" w:rsidRPr="004A18A0">
        <w:rPr>
          <w:rFonts w:ascii="Times New Roman" w:eastAsia="Times New Roman" w:hAnsi="Times New Roman" w:cs="Times New Roman"/>
        </w:rPr>
        <w:t>eikšminga šlapimo pūslės nutekamojo trakto obstrukcija, kelianti šlapimo susilaikymo riziką</w:t>
      </w:r>
      <w:r w:rsidRPr="004A18A0">
        <w:rPr>
          <w:rFonts w:ascii="Times New Roman" w:eastAsia="Times New Roman" w:hAnsi="Times New Roman" w:cs="Times New Roman"/>
        </w:rPr>
        <w:t>.</w:t>
      </w:r>
    </w:p>
    <w:p w14:paraId="0ACE0126" w14:textId="77777777" w:rsidR="00FA14F2" w:rsidRPr="004A18A0" w:rsidRDefault="00E032F1" w:rsidP="004E47C7">
      <w:pPr>
        <w:pStyle w:val="Sraopastraipa"/>
        <w:numPr>
          <w:ilvl w:val="0"/>
          <w:numId w:val="38"/>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O</w:t>
      </w:r>
      <w:r w:rsidR="00FA14F2" w:rsidRPr="004A18A0">
        <w:rPr>
          <w:rFonts w:ascii="Times New Roman" w:eastAsia="Times New Roman" w:hAnsi="Times New Roman" w:cs="Times New Roman"/>
        </w:rPr>
        <w:t>bstrukcini</w:t>
      </w:r>
      <w:r w:rsidRPr="004A18A0">
        <w:rPr>
          <w:rFonts w:ascii="Times New Roman" w:eastAsia="Times New Roman" w:hAnsi="Times New Roman" w:cs="Times New Roman"/>
        </w:rPr>
        <w:t>ai</w:t>
      </w:r>
      <w:r w:rsidR="00FA14F2" w:rsidRPr="004A18A0">
        <w:rPr>
          <w:rFonts w:ascii="Times New Roman" w:eastAsia="Times New Roman" w:hAnsi="Times New Roman" w:cs="Times New Roman"/>
        </w:rPr>
        <w:t xml:space="preserve"> virškinimo trakto sutrikima</w:t>
      </w:r>
      <w:r w:rsidRPr="004A18A0">
        <w:rPr>
          <w:rFonts w:ascii="Times New Roman" w:eastAsia="Times New Roman" w:hAnsi="Times New Roman" w:cs="Times New Roman"/>
        </w:rPr>
        <w:t>i</w:t>
      </w:r>
      <w:r w:rsidR="00FA14F2" w:rsidRPr="004A18A0">
        <w:rPr>
          <w:rFonts w:ascii="Times New Roman" w:eastAsia="Times New Roman" w:hAnsi="Times New Roman" w:cs="Times New Roman"/>
        </w:rPr>
        <w:t xml:space="preserve">, pvz., </w:t>
      </w:r>
      <w:proofErr w:type="spellStart"/>
      <w:r w:rsidR="00FA14F2" w:rsidRPr="004A18A0">
        <w:rPr>
          <w:rFonts w:ascii="Times New Roman" w:eastAsia="Times New Roman" w:hAnsi="Times New Roman" w:cs="Times New Roman"/>
        </w:rPr>
        <w:t>prievarčio</w:t>
      </w:r>
      <w:proofErr w:type="spellEnd"/>
      <w:r w:rsidR="00FA14F2" w:rsidRPr="004A18A0">
        <w:rPr>
          <w:rFonts w:ascii="Times New Roman" w:eastAsia="Times New Roman" w:hAnsi="Times New Roman" w:cs="Times New Roman"/>
        </w:rPr>
        <w:t xml:space="preserve"> stenozė</w:t>
      </w:r>
      <w:r w:rsidRPr="004A18A0">
        <w:rPr>
          <w:rFonts w:ascii="Times New Roman" w:eastAsia="Times New Roman" w:hAnsi="Times New Roman" w:cs="Times New Roman"/>
        </w:rPr>
        <w:t>.</w:t>
      </w:r>
    </w:p>
    <w:p w14:paraId="1C0EB505" w14:textId="77777777" w:rsidR="00FA14F2" w:rsidRPr="004A18A0" w:rsidRDefault="00E032F1" w:rsidP="004E47C7">
      <w:pPr>
        <w:pStyle w:val="Sraopastraipa"/>
        <w:numPr>
          <w:ilvl w:val="0"/>
          <w:numId w:val="38"/>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I</w:t>
      </w:r>
      <w:r w:rsidR="00FA14F2" w:rsidRPr="004A18A0">
        <w:rPr>
          <w:rFonts w:ascii="Times New Roman" w:eastAsia="Times New Roman" w:hAnsi="Times New Roman" w:cs="Times New Roman"/>
        </w:rPr>
        <w:t>nkstų funkcijos sutrikimas (žr. 4.2 ir 5.2 skyrius)</w:t>
      </w:r>
      <w:r w:rsidRPr="004A18A0">
        <w:rPr>
          <w:rFonts w:ascii="Times New Roman" w:eastAsia="Times New Roman" w:hAnsi="Times New Roman" w:cs="Times New Roman"/>
        </w:rPr>
        <w:t>.</w:t>
      </w:r>
    </w:p>
    <w:p w14:paraId="7B434CB7" w14:textId="77777777" w:rsidR="00FA14F2" w:rsidRPr="004A18A0" w:rsidRDefault="00E032F1" w:rsidP="004E47C7">
      <w:pPr>
        <w:pStyle w:val="Sraopastraipa"/>
        <w:numPr>
          <w:ilvl w:val="0"/>
          <w:numId w:val="38"/>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K</w:t>
      </w:r>
      <w:r w:rsidR="00FA14F2" w:rsidRPr="004A18A0">
        <w:rPr>
          <w:rFonts w:ascii="Times New Roman" w:eastAsia="Times New Roman" w:hAnsi="Times New Roman" w:cs="Times New Roman"/>
        </w:rPr>
        <w:t>epenų liga (žr. 4.2 ir 5.2 skyrius)</w:t>
      </w:r>
      <w:r w:rsidRPr="004A18A0">
        <w:rPr>
          <w:rFonts w:ascii="Times New Roman" w:eastAsia="Times New Roman" w:hAnsi="Times New Roman" w:cs="Times New Roman"/>
        </w:rPr>
        <w:t>.</w:t>
      </w:r>
    </w:p>
    <w:p w14:paraId="5FE308C2" w14:textId="77777777" w:rsidR="00FA14F2" w:rsidRPr="004A18A0" w:rsidRDefault="00E032F1" w:rsidP="004E47C7">
      <w:pPr>
        <w:pStyle w:val="Sraopastraipa"/>
        <w:numPr>
          <w:ilvl w:val="0"/>
          <w:numId w:val="38"/>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A</w:t>
      </w:r>
      <w:r w:rsidR="00FA14F2" w:rsidRPr="004A18A0">
        <w:rPr>
          <w:rFonts w:ascii="Times New Roman" w:eastAsia="Times New Roman" w:hAnsi="Times New Roman" w:cs="Times New Roman"/>
        </w:rPr>
        <w:t>utonominė</w:t>
      </w:r>
      <w:r w:rsidR="00100E3A" w:rsidRPr="004A18A0">
        <w:rPr>
          <w:rFonts w:ascii="Times New Roman" w:eastAsia="Times New Roman" w:hAnsi="Times New Roman" w:cs="Times New Roman"/>
        </w:rPr>
        <w:t xml:space="preserve"> </w:t>
      </w:r>
      <w:r w:rsidR="00FA14F2" w:rsidRPr="004A18A0">
        <w:rPr>
          <w:rFonts w:ascii="Times New Roman" w:eastAsia="Times New Roman" w:hAnsi="Times New Roman" w:cs="Times New Roman"/>
        </w:rPr>
        <w:t>neuropatija</w:t>
      </w:r>
      <w:r w:rsidRPr="004A18A0">
        <w:rPr>
          <w:rFonts w:ascii="Times New Roman" w:eastAsia="Times New Roman" w:hAnsi="Times New Roman" w:cs="Times New Roman"/>
        </w:rPr>
        <w:t>.</w:t>
      </w:r>
    </w:p>
    <w:p w14:paraId="23D3D31E" w14:textId="77777777" w:rsidR="00FA14F2" w:rsidRPr="004A18A0" w:rsidRDefault="00100E3A" w:rsidP="004E47C7">
      <w:pPr>
        <w:pStyle w:val="Sraopastraipa"/>
        <w:numPr>
          <w:ilvl w:val="0"/>
          <w:numId w:val="38"/>
        </w:numPr>
        <w:spacing w:after="0" w:line="240" w:lineRule="auto"/>
        <w:ind w:left="567" w:hanging="567"/>
        <w:rPr>
          <w:rFonts w:ascii="Times New Roman" w:eastAsia="Times New Roman" w:hAnsi="Times New Roman" w:cs="Times New Roman"/>
        </w:rPr>
      </w:pPr>
      <w:proofErr w:type="spellStart"/>
      <w:r w:rsidRPr="004A18A0">
        <w:rPr>
          <w:rFonts w:ascii="Times New Roman" w:eastAsia="Times New Roman" w:hAnsi="Times New Roman" w:cs="Times New Roman"/>
        </w:rPr>
        <w:t>Stemplinės</w:t>
      </w:r>
      <w:proofErr w:type="spellEnd"/>
      <w:r w:rsidRPr="004A18A0">
        <w:rPr>
          <w:rFonts w:ascii="Times New Roman" w:eastAsia="Times New Roman" w:hAnsi="Times New Roman" w:cs="Times New Roman"/>
        </w:rPr>
        <w:t xml:space="preserve"> angos</w:t>
      </w:r>
      <w:r w:rsidR="00FA14F2" w:rsidRPr="004A18A0">
        <w:rPr>
          <w:rFonts w:ascii="Times New Roman" w:eastAsia="Times New Roman" w:hAnsi="Times New Roman" w:cs="Times New Roman"/>
        </w:rPr>
        <w:t xml:space="preserve"> išvarža</w:t>
      </w:r>
      <w:r w:rsidR="00E032F1" w:rsidRPr="004A18A0">
        <w:rPr>
          <w:rFonts w:ascii="Times New Roman" w:eastAsia="Times New Roman" w:hAnsi="Times New Roman" w:cs="Times New Roman"/>
        </w:rPr>
        <w:t>.</w:t>
      </w:r>
    </w:p>
    <w:p w14:paraId="1056FB2C" w14:textId="77777777" w:rsidR="00FA14F2" w:rsidRPr="004A18A0" w:rsidRDefault="00E032F1" w:rsidP="004E47C7">
      <w:pPr>
        <w:pStyle w:val="Sraopastraipa"/>
        <w:numPr>
          <w:ilvl w:val="0"/>
          <w:numId w:val="38"/>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V</w:t>
      </w:r>
      <w:r w:rsidR="00FA14F2" w:rsidRPr="004A18A0">
        <w:rPr>
          <w:rFonts w:ascii="Times New Roman" w:eastAsia="Times New Roman" w:hAnsi="Times New Roman" w:cs="Times New Roman"/>
        </w:rPr>
        <w:t>irškinimo trakto motorikos sulėtėjimo rizika.</w:t>
      </w:r>
    </w:p>
    <w:p w14:paraId="73EE6F38" w14:textId="77777777" w:rsidR="00FA14F2" w:rsidRPr="004A18A0" w:rsidRDefault="00FA14F2" w:rsidP="00A104B0">
      <w:pPr>
        <w:spacing w:after="0" w:line="240" w:lineRule="auto"/>
        <w:rPr>
          <w:rFonts w:ascii="Times New Roman" w:eastAsia="Times New Roman" w:hAnsi="Times New Roman" w:cs="Times New Roman"/>
        </w:rPr>
      </w:pPr>
    </w:p>
    <w:p w14:paraId="1D2DA5F1" w14:textId="77777777" w:rsidR="00FA14F2" w:rsidRPr="004A18A0" w:rsidRDefault="0083779C"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Nustatyta</w:t>
      </w:r>
      <w:r w:rsidR="00FA14F2" w:rsidRPr="004A18A0">
        <w:rPr>
          <w:rFonts w:ascii="Times New Roman" w:eastAsia="Times New Roman" w:hAnsi="Times New Roman" w:cs="Times New Roman"/>
        </w:rPr>
        <w:t xml:space="preserve">, kad per burną vartojama daugkartinė </w:t>
      </w:r>
      <w:proofErr w:type="spellStart"/>
      <w:r w:rsidR="00FA14F2" w:rsidRPr="004A18A0">
        <w:rPr>
          <w:rFonts w:ascii="Times New Roman" w:eastAsia="Times New Roman" w:hAnsi="Times New Roman" w:cs="Times New Roman"/>
        </w:rPr>
        <w:t>tolterodino</w:t>
      </w:r>
      <w:proofErr w:type="spellEnd"/>
      <w:r w:rsidR="00FA14F2" w:rsidRPr="004A18A0">
        <w:rPr>
          <w:rFonts w:ascii="Times New Roman" w:eastAsia="Times New Roman" w:hAnsi="Times New Roman" w:cs="Times New Roman"/>
        </w:rPr>
        <w:t xml:space="preserve"> greito atpalaidavimo 4</w:t>
      </w:r>
      <w:r w:rsidR="00A423D6" w:rsidRPr="004A18A0">
        <w:rPr>
          <w:rFonts w:ascii="Times New Roman" w:eastAsia="Times New Roman" w:hAnsi="Times New Roman" w:cs="Times New Roman"/>
        </w:rPr>
        <w:t> mg</w:t>
      </w:r>
      <w:r w:rsidR="00FA14F2" w:rsidRPr="004A18A0">
        <w:rPr>
          <w:rFonts w:ascii="Times New Roman" w:eastAsia="Times New Roman" w:hAnsi="Times New Roman" w:cs="Times New Roman"/>
        </w:rPr>
        <w:t xml:space="preserve"> (gydomoji) arba 8</w:t>
      </w:r>
      <w:r w:rsidR="00A423D6" w:rsidRPr="004A18A0">
        <w:rPr>
          <w:rFonts w:ascii="Times New Roman" w:eastAsia="Times New Roman" w:hAnsi="Times New Roman" w:cs="Times New Roman"/>
        </w:rPr>
        <w:t> mg</w:t>
      </w:r>
      <w:r w:rsidR="00FA14F2" w:rsidRPr="004A18A0">
        <w:rPr>
          <w:rFonts w:ascii="Times New Roman" w:eastAsia="Times New Roman" w:hAnsi="Times New Roman" w:cs="Times New Roman"/>
        </w:rPr>
        <w:t xml:space="preserve"> (didesnė už gydomąją) paros dozė pailgina </w:t>
      </w:r>
      <w:proofErr w:type="spellStart"/>
      <w:r w:rsidR="00FA14F2" w:rsidRPr="004A18A0">
        <w:rPr>
          <w:rFonts w:ascii="Times New Roman" w:eastAsia="Times New Roman" w:hAnsi="Times New Roman" w:cs="Times New Roman"/>
        </w:rPr>
        <w:t>QTc</w:t>
      </w:r>
      <w:proofErr w:type="spellEnd"/>
      <w:r w:rsidR="00FA14F2" w:rsidRPr="004A18A0">
        <w:rPr>
          <w:rFonts w:ascii="Times New Roman" w:eastAsia="Times New Roman" w:hAnsi="Times New Roman" w:cs="Times New Roman"/>
        </w:rPr>
        <w:t xml:space="preserve"> intervalą (žr. 5.1 skyrių). Klinikinė šio </w:t>
      </w:r>
      <w:r w:rsidRPr="004A18A0">
        <w:rPr>
          <w:rFonts w:ascii="Times New Roman" w:eastAsia="Times New Roman" w:hAnsi="Times New Roman" w:cs="Times New Roman"/>
        </w:rPr>
        <w:t xml:space="preserve">reiškinio </w:t>
      </w:r>
      <w:r w:rsidR="00FA14F2" w:rsidRPr="004A18A0">
        <w:rPr>
          <w:rFonts w:ascii="Times New Roman" w:eastAsia="Times New Roman" w:hAnsi="Times New Roman" w:cs="Times New Roman"/>
        </w:rPr>
        <w:t xml:space="preserve">reikšmė neaiški ir priklauso nuo paciento individualių rizikos veiksnių ir jautrumo. </w:t>
      </w:r>
    </w:p>
    <w:p w14:paraId="7B43C5EB" w14:textId="77777777" w:rsidR="00FA14F2" w:rsidRPr="004A18A0" w:rsidRDefault="00FA14F2" w:rsidP="00A104B0">
      <w:pPr>
        <w:spacing w:after="0" w:line="240" w:lineRule="auto"/>
        <w:rPr>
          <w:rFonts w:ascii="Times New Roman" w:eastAsia="Times New Roman" w:hAnsi="Times New Roman" w:cs="Times New Roman"/>
        </w:rPr>
      </w:pPr>
    </w:p>
    <w:p w14:paraId="720CD17D"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Atsargiai </w:t>
      </w:r>
      <w:proofErr w:type="spellStart"/>
      <w:r w:rsidR="0083779C"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reikia gydyti pacientus, kuriems yra QT intervalo pailgėjimo rizikos veiksnių, įskaitant:</w:t>
      </w:r>
    </w:p>
    <w:p w14:paraId="70CD91D5" w14:textId="77777777" w:rsidR="00FA14F2" w:rsidRPr="004A18A0" w:rsidRDefault="0083779C" w:rsidP="004E47C7">
      <w:pPr>
        <w:pStyle w:val="Sraopastraipa"/>
        <w:numPr>
          <w:ilvl w:val="0"/>
          <w:numId w:val="39"/>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Į</w:t>
      </w:r>
      <w:r w:rsidR="00FA14F2" w:rsidRPr="004A18A0">
        <w:rPr>
          <w:rFonts w:ascii="Times New Roman" w:eastAsia="Times New Roman" w:hAnsi="Times New Roman" w:cs="Times New Roman"/>
        </w:rPr>
        <w:t>gimtą arba dokumentais patvirtintą įgytą QT intervalo pailgėjimą</w:t>
      </w:r>
      <w:r w:rsidRPr="004A18A0">
        <w:rPr>
          <w:rFonts w:ascii="Times New Roman" w:eastAsia="Times New Roman" w:hAnsi="Times New Roman" w:cs="Times New Roman"/>
        </w:rPr>
        <w:t>.</w:t>
      </w:r>
    </w:p>
    <w:p w14:paraId="1960881A" w14:textId="77777777" w:rsidR="00FA14F2" w:rsidRPr="004A18A0" w:rsidRDefault="0083779C" w:rsidP="004E47C7">
      <w:pPr>
        <w:pStyle w:val="Sraopastraipa"/>
        <w:numPr>
          <w:ilvl w:val="0"/>
          <w:numId w:val="39"/>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E</w:t>
      </w:r>
      <w:r w:rsidR="00FA14F2" w:rsidRPr="004A18A0">
        <w:rPr>
          <w:rFonts w:ascii="Times New Roman" w:eastAsia="Times New Roman" w:hAnsi="Times New Roman" w:cs="Times New Roman"/>
        </w:rPr>
        <w:t>lektrolitų pusiausvyros sutrikim</w:t>
      </w:r>
      <w:r w:rsidR="00320F55" w:rsidRPr="004A18A0">
        <w:rPr>
          <w:rFonts w:ascii="Times New Roman" w:eastAsia="Times New Roman" w:hAnsi="Times New Roman" w:cs="Times New Roman"/>
        </w:rPr>
        <w:t>us</w:t>
      </w:r>
      <w:r w:rsidR="00FA14F2" w:rsidRPr="004A18A0">
        <w:rPr>
          <w:rFonts w:ascii="Times New Roman" w:eastAsia="Times New Roman" w:hAnsi="Times New Roman" w:cs="Times New Roman"/>
        </w:rPr>
        <w:t xml:space="preserve">, pvz., </w:t>
      </w:r>
      <w:proofErr w:type="spellStart"/>
      <w:r w:rsidR="00FA14F2" w:rsidRPr="004A18A0">
        <w:rPr>
          <w:rFonts w:ascii="Times New Roman" w:eastAsia="Times New Roman" w:hAnsi="Times New Roman" w:cs="Times New Roman"/>
        </w:rPr>
        <w:t>hipokalemiją</w:t>
      </w:r>
      <w:proofErr w:type="spellEnd"/>
      <w:r w:rsidR="00FA14F2" w:rsidRPr="004A18A0">
        <w:rPr>
          <w:rFonts w:ascii="Times New Roman" w:eastAsia="Times New Roman" w:hAnsi="Times New Roman" w:cs="Times New Roman"/>
        </w:rPr>
        <w:t xml:space="preserve">, </w:t>
      </w:r>
      <w:proofErr w:type="spellStart"/>
      <w:r w:rsidR="00FA14F2" w:rsidRPr="004A18A0">
        <w:rPr>
          <w:rFonts w:ascii="Times New Roman" w:eastAsia="Times New Roman" w:hAnsi="Times New Roman" w:cs="Times New Roman"/>
        </w:rPr>
        <w:t>hipomagnezemiją</w:t>
      </w:r>
      <w:proofErr w:type="spellEnd"/>
      <w:r w:rsidR="00FA14F2" w:rsidRPr="004A18A0">
        <w:rPr>
          <w:rFonts w:ascii="Times New Roman" w:eastAsia="Times New Roman" w:hAnsi="Times New Roman" w:cs="Times New Roman"/>
        </w:rPr>
        <w:t xml:space="preserve"> ir </w:t>
      </w:r>
      <w:proofErr w:type="spellStart"/>
      <w:r w:rsidR="00FA14F2" w:rsidRPr="004A18A0">
        <w:rPr>
          <w:rFonts w:ascii="Times New Roman" w:eastAsia="Times New Roman" w:hAnsi="Times New Roman" w:cs="Times New Roman"/>
        </w:rPr>
        <w:t>hipokalcemiją</w:t>
      </w:r>
      <w:proofErr w:type="spellEnd"/>
      <w:r w:rsidRPr="004A18A0">
        <w:rPr>
          <w:rFonts w:ascii="Times New Roman" w:eastAsia="Times New Roman" w:hAnsi="Times New Roman" w:cs="Times New Roman"/>
        </w:rPr>
        <w:t>.</w:t>
      </w:r>
    </w:p>
    <w:p w14:paraId="2751FA54" w14:textId="77777777" w:rsidR="00FA14F2" w:rsidRPr="004A18A0" w:rsidRDefault="0083779C" w:rsidP="004E47C7">
      <w:pPr>
        <w:pStyle w:val="Sraopastraipa"/>
        <w:numPr>
          <w:ilvl w:val="0"/>
          <w:numId w:val="39"/>
        </w:numPr>
        <w:spacing w:after="0" w:line="240" w:lineRule="auto"/>
        <w:ind w:left="567" w:hanging="567"/>
        <w:rPr>
          <w:rFonts w:ascii="Times New Roman" w:eastAsia="Times New Roman" w:hAnsi="Times New Roman" w:cs="Times New Roman"/>
        </w:rPr>
      </w:pPr>
      <w:proofErr w:type="spellStart"/>
      <w:r w:rsidRPr="004A18A0">
        <w:rPr>
          <w:rFonts w:ascii="Times New Roman" w:eastAsia="Times New Roman" w:hAnsi="Times New Roman" w:cs="Times New Roman"/>
        </w:rPr>
        <w:t>B</w:t>
      </w:r>
      <w:r w:rsidR="00FA14F2" w:rsidRPr="004A18A0">
        <w:rPr>
          <w:rFonts w:ascii="Times New Roman" w:eastAsia="Times New Roman" w:hAnsi="Times New Roman" w:cs="Times New Roman"/>
        </w:rPr>
        <w:t>radikardiją</w:t>
      </w:r>
      <w:proofErr w:type="spellEnd"/>
      <w:r w:rsidRPr="004A18A0">
        <w:rPr>
          <w:rFonts w:ascii="Times New Roman" w:eastAsia="Times New Roman" w:hAnsi="Times New Roman" w:cs="Times New Roman"/>
        </w:rPr>
        <w:t>.</w:t>
      </w:r>
    </w:p>
    <w:p w14:paraId="0EFD3ACA" w14:textId="77777777" w:rsidR="00FA14F2" w:rsidRPr="004A18A0" w:rsidRDefault="0083779C" w:rsidP="004E47C7">
      <w:pPr>
        <w:pStyle w:val="Sraopastraipa"/>
        <w:numPr>
          <w:ilvl w:val="0"/>
          <w:numId w:val="39"/>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P</w:t>
      </w:r>
      <w:r w:rsidR="00FA14F2" w:rsidRPr="004A18A0">
        <w:rPr>
          <w:rFonts w:ascii="Times New Roman" w:eastAsia="Times New Roman" w:hAnsi="Times New Roman" w:cs="Times New Roman"/>
        </w:rPr>
        <w:t xml:space="preserve">rieš pradedant gydyti esamą reikšmingą širdies ligą (t. y. kardiomiopatiją, miokardo išemiją, aritmiją, </w:t>
      </w:r>
      <w:proofErr w:type="spellStart"/>
      <w:r w:rsidR="00FA14F2" w:rsidRPr="004A18A0">
        <w:rPr>
          <w:rFonts w:ascii="Times New Roman" w:eastAsia="Times New Roman" w:hAnsi="Times New Roman" w:cs="Times New Roman"/>
        </w:rPr>
        <w:t>stazinį</w:t>
      </w:r>
      <w:proofErr w:type="spellEnd"/>
      <w:r w:rsidR="00FA14F2" w:rsidRPr="004A18A0">
        <w:rPr>
          <w:rFonts w:ascii="Times New Roman" w:eastAsia="Times New Roman" w:hAnsi="Times New Roman" w:cs="Times New Roman"/>
        </w:rPr>
        <w:t xml:space="preserve"> širdies nepakankamumą)</w:t>
      </w:r>
      <w:r w:rsidRPr="004A18A0">
        <w:rPr>
          <w:rFonts w:ascii="Times New Roman" w:eastAsia="Times New Roman" w:hAnsi="Times New Roman" w:cs="Times New Roman"/>
        </w:rPr>
        <w:t>.</w:t>
      </w:r>
    </w:p>
    <w:p w14:paraId="23C51BCB" w14:textId="77777777" w:rsidR="00FA14F2" w:rsidRPr="004A18A0" w:rsidRDefault="00FA14F2" w:rsidP="004E47C7">
      <w:pPr>
        <w:pStyle w:val="Sraopastraipa"/>
        <w:numPr>
          <w:ilvl w:val="0"/>
          <w:numId w:val="39"/>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 xml:space="preserve">QT intervalą ilginančių vaistinių preparatų, įskaitant IA klasės (pvz., </w:t>
      </w:r>
      <w:proofErr w:type="spellStart"/>
      <w:r w:rsidRPr="004A18A0">
        <w:rPr>
          <w:rFonts w:ascii="Times New Roman" w:eastAsia="Times New Roman" w:hAnsi="Times New Roman" w:cs="Times New Roman"/>
        </w:rPr>
        <w:t>chinidino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prokainamido</w:t>
      </w:r>
      <w:proofErr w:type="spellEnd"/>
      <w:r w:rsidRPr="004A18A0">
        <w:rPr>
          <w:rFonts w:ascii="Times New Roman" w:eastAsia="Times New Roman" w:hAnsi="Times New Roman" w:cs="Times New Roman"/>
        </w:rPr>
        <w:t xml:space="preserve">) bei III klasės (pvz., </w:t>
      </w:r>
      <w:proofErr w:type="spellStart"/>
      <w:r w:rsidRPr="004A18A0">
        <w:rPr>
          <w:rFonts w:ascii="Times New Roman" w:eastAsia="Times New Roman" w:hAnsi="Times New Roman" w:cs="Times New Roman"/>
        </w:rPr>
        <w:t>amjodarono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sotalolio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antiaritminius</w:t>
      </w:r>
      <w:proofErr w:type="spellEnd"/>
      <w:r w:rsidRPr="004A18A0">
        <w:rPr>
          <w:rFonts w:ascii="Times New Roman" w:eastAsia="Times New Roman" w:hAnsi="Times New Roman" w:cs="Times New Roman"/>
        </w:rPr>
        <w:t xml:space="preserve"> </w:t>
      </w:r>
      <w:r w:rsidR="00D43E85" w:rsidRPr="004A18A0">
        <w:rPr>
          <w:rFonts w:ascii="Times New Roman" w:eastAsia="Times New Roman" w:hAnsi="Times New Roman" w:cs="Times New Roman"/>
        </w:rPr>
        <w:t xml:space="preserve">vaistinius </w:t>
      </w:r>
      <w:r w:rsidRPr="004A18A0">
        <w:rPr>
          <w:rFonts w:ascii="Times New Roman" w:eastAsia="Times New Roman" w:hAnsi="Times New Roman" w:cs="Times New Roman"/>
        </w:rPr>
        <w:t>preparatus, vartojimą.</w:t>
      </w:r>
    </w:p>
    <w:p w14:paraId="5BC80E5D" w14:textId="77777777" w:rsidR="00FA14F2" w:rsidRPr="004A18A0" w:rsidRDefault="00FA14F2" w:rsidP="00A104B0">
      <w:pPr>
        <w:tabs>
          <w:tab w:val="left" w:pos="915"/>
        </w:tabs>
        <w:spacing w:after="0" w:line="240" w:lineRule="auto"/>
        <w:rPr>
          <w:rFonts w:ascii="Times New Roman" w:eastAsia="Times New Roman" w:hAnsi="Times New Roman" w:cs="Times New Roman"/>
        </w:rPr>
      </w:pPr>
    </w:p>
    <w:p w14:paraId="24DBFAE6"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Tai ypač taikytina pacientams, vartojantiems stipriai veikiančių CYP 3A4 inhibitorių (žr. 5.1 skyrių). </w:t>
      </w:r>
    </w:p>
    <w:p w14:paraId="26351FB9" w14:textId="77777777" w:rsidR="00FA14F2" w:rsidRPr="004A18A0" w:rsidRDefault="00FA14F2" w:rsidP="00A104B0">
      <w:pPr>
        <w:spacing w:after="0" w:line="240" w:lineRule="auto"/>
        <w:rPr>
          <w:rFonts w:ascii="Times New Roman" w:eastAsia="Times New Roman" w:hAnsi="Times New Roman" w:cs="Times New Roman"/>
        </w:rPr>
      </w:pPr>
    </w:p>
    <w:p w14:paraId="5F0ED1B3" w14:textId="77777777" w:rsidR="00FA14F2" w:rsidRPr="004A18A0" w:rsidRDefault="00D43E85"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Reikia vengti g</w:t>
      </w:r>
      <w:r w:rsidR="00FA14F2" w:rsidRPr="004A18A0">
        <w:rPr>
          <w:rFonts w:ascii="Times New Roman" w:eastAsia="Times New Roman" w:hAnsi="Times New Roman" w:cs="Times New Roman"/>
        </w:rPr>
        <w:t xml:space="preserve">ydyti </w:t>
      </w:r>
      <w:proofErr w:type="spellStart"/>
      <w:r w:rsidR="00FA14F2" w:rsidRPr="004A18A0">
        <w:rPr>
          <w:rFonts w:ascii="Times New Roman" w:eastAsia="Times New Roman" w:hAnsi="Times New Roman" w:cs="Times New Roman"/>
        </w:rPr>
        <w:t>tolterodinu</w:t>
      </w:r>
      <w:proofErr w:type="spellEnd"/>
      <w:r w:rsidR="00FA14F2" w:rsidRPr="004A18A0">
        <w:rPr>
          <w:rFonts w:ascii="Times New Roman" w:eastAsia="Times New Roman" w:hAnsi="Times New Roman" w:cs="Times New Roman"/>
        </w:rPr>
        <w:t xml:space="preserve"> </w:t>
      </w:r>
      <w:r w:rsidR="00320F55" w:rsidRPr="004A18A0">
        <w:rPr>
          <w:rFonts w:ascii="Times New Roman" w:eastAsia="Times New Roman" w:hAnsi="Times New Roman" w:cs="Times New Roman"/>
        </w:rPr>
        <w:t>kartu su</w:t>
      </w:r>
      <w:r w:rsidR="00FA14F2" w:rsidRPr="004A18A0">
        <w:rPr>
          <w:rFonts w:ascii="Times New Roman" w:eastAsia="Times New Roman" w:hAnsi="Times New Roman" w:cs="Times New Roman"/>
        </w:rPr>
        <w:t xml:space="preserve"> stipriai veikiančiais CYP 3A4 inhibitoriais (žr. 4.5 skyrių).</w:t>
      </w:r>
    </w:p>
    <w:p w14:paraId="568FA388" w14:textId="77777777" w:rsidR="00FA14F2" w:rsidRPr="004A18A0" w:rsidRDefault="00FA14F2" w:rsidP="00A104B0">
      <w:pPr>
        <w:spacing w:after="0" w:line="240" w:lineRule="auto"/>
        <w:rPr>
          <w:rFonts w:ascii="Times New Roman" w:eastAsia="Times New Roman" w:hAnsi="Times New Roman" w:cs="Times New Roman"/>
        </w:rPr>
      </w:pPr>
    </w:p>
    <w:p w14:paraId="33AADB68" w14:textId="445267C2" w:rsidR="00174D82" w:rsidRDefault="00174D82" w:rsidP="00A104B0">
      <w:pPr>
        <w:widowControl w:val="0"/>
        <w:autoSpaceDE w:val="0"/>
        <w:autoSpaceDN w:val="0"/>
        <w:adjustRightInd w:val="0"/>
        <w:spacing w:after="0" w:line="240" w:lineRule="auto"/>
        <w:ind w:right="-20"/>
        <w:rPr>
          <w:rFonts w:ascii="Times New Roman" w:eastAsia="Times New Roman" w:hAnsi="Times New Roman" w:cs="Times New Roman"/>
        </w:rPr>
      </w:pPr>
      <w:r w:rsidRPr="00174D82">
        <w:rPr>
          <w:rFonts w:ascii="Times New Roman" w:eastAsia="Times New Roman" w:hAnsi="Times New Roman" w:cs="Times New Roman"/>
        </w:rPr>
        <w:t>Šlapimo sulaikymas</w:t>
      </w:r>
    </w:p>
    <w:p w14:paraId="5F817AA3" w14:textId="3DFD2615" w:rsidR="00320F55" w:rsidRPr="004A18A0" w:rsidRDefault="00BF3FBF" w:rsidP="00A104B0">
      <w:pPr>
        <w:widowControl w:val="0"/>
        <w:autoSpaceDE w:val="0"/>
        <w:autoSpaceDN w:val="0"/>
        <w:adjustRightInd w:val="0"/>
        <w:spacing w:after="0" w:line="240" w:lineRule="auto"/>
        <w:ind w:right="-20"/>
        <w:rPr>
          <w:rFonts w:ascii="Times New Roman" w:eastAsia="Times New Roman" w:hAnsi="Times New Roman" w:cs="Times New Roman"/>
        </w:rPr>
      </w:pPr>
      <w:r w:rsidRPr="004A18A0">
        <w:rPr>
          <w:rFonts w:ascii="Times New Roman" w:eastAsia="Times New Roman" w:hAnsi="Times New Roman" w:cs="Times New Roman"/>
        </w:rPr>
        <w:t xml:space="preserve">Prieš pradedant gydymą, kaip ir gydant bet kokį nesuvaldomą norą šlapintis ir </w:t>
      </w:r>
      <w:proofErr w:type="spellStart"/>
      <w:r w:rsidRPr="004A18A0">
        <w:rPr>
          <w:rFonts w:ascii="Times New Roman" w:eastAsia="Times New Roman" w:hAnsi="Times New Roman" w:cs="Times New Roman"/>
        </w:rPr>
        <w:t>impulsinį</w:t>
      </w:r>
      <w:proofErr w:type="spellEnd"/>
      <w:r w:rsidRPr="004A18A0">
        <w:rPr>
          <w:rFonts w:ascii="Times New Roman" w:eastAsia="Times New Roman" w:hAnsi="Times New Roman" w:cs="Times New Roman"/>
        </w:rPr>
        <w:t xml:space="preserve"> šlapimo nelaikymą, būtina paneigti staigaus ir dažno </w:t>
      </w:r>
      <w:proofErr w:type="spellStart"/>
      <w:r w:rsidRPr="004A18A0">
        <w:rPr>
          <w:rFonts w:ascii="Times New Roman" w:eastAsia="Times New Roman" w:hAnsi="Times New Roman" w:cs="Times New Roman"/>
        </w:rPr>
        <w:t>šlapinimosi</w:t>
      </w:r>
      <w:proofErr w:type="spellEnd"/>
      <w:r w:rsidRPr="004A18A0">
        <w:rPr>
          <w:rFonts w:ascii="Times New Roman" w:eastAsia="Times New Roman" w:hAnsi="Times New Roman" w:cs="Times New Roman"/>
        </w:rPr>
        <w:t xml:space="preserve"> organines priežastis.</w:t>
      </w:r>
    </w:p>
    <w:p w14:paraId="054A9E14" w14:textId="77777777" w:rsidR="00FA14F2" w:rsidRPr="004A18A0" w:rsidRDefault="00FA14F2" w:rsidP="00A104B0">
      <w:pPr>
        <w:spacing w:after="0" w:line="240" w:lineRule="auto"/>
        <w:rPr>
          <w:rFonts w:ascii="Times New Roman" w:eastAsia="Times New Roman" w:hAnsi="Times New Roman" w:cs="Times New Roman"/>
        </w:rPr>
      </w:pPr>
    </w:p>
    <w:p w14:paraId="1A9F1718"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4.5</w:t>
      </w:r>
      <w:r w:rsidRPr="004A18A0">
        <w:rPr>
          <w:rFonts w:ascii="Times New Roman" w:eastAsia="Times New Roman" w:hAnsi="Times New Roman" w:cs="Times New Roman"/>
          <w:b/>
        </w:rPr>
        <w:tab/>
        <w:t xml:space="preserve">Sąveika su kitais vaistiniais preparatais ir kitokia sąveika </w:t>
      </w:r>
    </w:p>
    <w:p w14:paraId="6445C58A" w14:textId="77777777" w:rsidR="00FA14F2" w:rsidRPr="004A18A0" w:rsidRDefault="00FA14F2" w:rsidP="00A104B0">
      <w:pPr>
        <w:spacing w:after="0" w:line="240" w:lineRule="auto"/>
        <w:rPr>
          <w:rFonts w:ascii="Times New Roman" w:eastAsia="Times New Roman" w:hAnsi="Times New Roman" w:cs="Times New Roman"/>
          <w:b/>
        </w:rPr>
      </w:pPr>
    </w:p>
    <w:p w14:paraId="63B82675" w14:textId="77777777" w:rsidR="00147803" w:rsidRPr="004A18A0" w:rsidRDefault="00147803"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Vartoti kartu su stipriais sisteminio poveikio CYP3A4 inhibitoriais, pavyzdžiui, </w:t>
      </w:r>
      <w:proofErr w:type="spellStart"/>
      <w:r w:rsidRPr="004A18A0">
        <w:rPr>
          <w:rFonts w:ascii="Times New Roman" w:eastAsia="Times New Roman" w:hAnsi="Times New Roman" w:cs="Times New Roman"/>
        </w:rPr>
        <w:t>makrolidų</w:t>
      </w:r>
      <w:proofErr w:type="spellEnd"/>
      <w:r w:rsidRPr="004A18A0">
        <w:rPr>
          <w:rFonts w:ascii="Times New Roman" w:eastAsia="Times New Roman" w:hAnsi="Times New Roman" w:cs="Times New Roman"/>
        </w:rPr>
        <w:t xml:space="preserve"> grupės antibiotikais (</w:t>
      </w:r>
      <w:proofErr w:type="spellStart"/>
      <w:r w:rsidRPr="004A18A0">
        <w:rPr>
          <w:rFonts w:ascii="Times New Roman" w:eastAsia="Times New Roman" w:hAnsi="Times New Roman" w:cs="Times New Roman"/>
        </w:rPr>
        <w:t>ertromicinu</w:t>
      </w:r>
      <w:proofErr w:type="spellEnd"/>
      <w:r w:rsidRPr="004A18A0">
        <w:rPr>
          <w:rFonts w:ascii="Times New Roman" w:eastAsia="Times New Roman" w:hAnsi="Times New Roman" w:cs="Times New Roman"/>
        </w:rPr>
        <w:t xml:space="preserve"> ir </w:t>
      </w:r>
      <w:proofErr w:type="spellStart"/>
      <w:r w:rsidRPr="004A18A0">
        <w:rPr>
          <w:rFonts w:ascii="Times New Roman" w:eastAsia="Times New Roman" w:hAnsi="Times New Roman" w:cs="Times New Roman"/>
        </w:rPr>
        <w:t>klaritromicinu</w:t>
      </w:r>
      <w:proofErr w:type="spellEnd"/>
      <w:r w:rsidRPr="004A18A0">
        <w:rPr>
          <w:rFonts w:ascii="Times New Roman" w:eastAsia="Times New Roman" w:hAnsi="Times New Roman" w:cs="Times New Roman"/>
        </w:rPr>
        <w:t xml:space="preserve">), priešgrybeliniais vaistiniais preparatais (pvz., </w:t>
      </w:r>
      <w:proofErr w:type="spellStart"/>
      <w:r w:rsidRPr="004A18A0">
        <w:rPr>
          <w:rFonts w:ascii="Times New Roman" w:eastAsia="Times New Roman" w:hAnsi="Times New Roman" w:cs="Times New Roman"/>
        </w:rPr>
        <w:t>ketokonazolu</w:t>
      </w:r>
      <w:proofErr w:type="spellEnd"/>
      <w:r w:rsidRPr="004A18A0">
        <w:rPr>
          <w:rFonts w:ascii="Times New Roman" w:eastAsia="Times New Roman" w:hAnsi="Times New Roman" w:cs="Times New Roman"/>
        </w:rPr>
        <w:t xml:space="preserve"> ir </w:t>
      </w:r>
      <w:proofErr w:type="spellStart"/>
      <w:r w:rsidRPr="004A18A0">
        <w:rPr>
          <w:rFonts w:ascii="Times New Roman" w:eastAsia="Times New Roman" w:hAnsi="Times New Roman" w:cs="Times New Roman"/>
        </w:rPr>
        <w:t>itrakonazolu</w:t>
      </w:r>
      <w:proofErr w:type="spellEnd"/>
      <w:r w:rsidRPr="004A18A0">
        <w:rPr>
          <w:rFonts w:ascii="Times New Roman" w:eastAsia="Times New Roman" w:hAnsi="Times New Roman" w:cs="Times New Roman"/>
        </w:rPr>
        <w:t>) ir proteazės inhibitoriais</w:t>
      </w:r>
      <w:r w:rsidR="00D43E85" w:rsidRPr="004A18A0">
        <w:rPr>
          <w:rFonts w:ascii="Times New Roman" w:eastAsia="Times New Roman" w:hAnsi="Times New Roman" w:cs="Times New Roman"/>
        </w:rPr>
        <w:t>,</w:t>
      </w:r>
      <w:r w:rsidRPr="004A18A0">
        <w:rPr>
          <w:rFonts w:ascii="Times New Roman" w:eastAsia="Times New Roman" w:hAnsi="Times New Roman" w:cs="Times New Roman"/>
        </w:rPr>
        <w:t xml:space="preserve"> asmenims, kurių organizme CYP2D6 metabolizmas silpnas, nerekomenduojama, nes padidėja </w:t>
      </w:r>
      <w:bookmarkStart w:id="8" w:name="OLE_LINK3"/>
      <w:proofErr w:type="spellStart"/>
      <w:r w:rsidRPr="004A18A0">
        <w:rPr>
          <w:rFonts w:ascii="Times New Roman" w:eastAsia="Times New Roman" w:hAnsi="Times New Roman" w:cs="Times New Roman"/>
        </w:rPr>
        <w:t>tolterodino</w:t>
      </w:r>
      <w:bookmarkEnd w:id="8"/>
      <w:proofErr w:type="spellEnd"/>
      <w:r w:rsidRPr="004A18A0">
        <w:rPr>
          <w:rFonts w:ascii="Times New Roman" w:eastAsia="Times New Roman" w:hAnsi="Times New Roman" w:cs="Times New Roman"/>
        </w:rPr>
        <w:t xml:space="preserve"> koncentracija serume, taigi dėl to kyla perdozavimo rizika (žr. 4.4 skyrių).</w:t>
      </w:r>
    </w:p>
    <w:p w14:paraId="2AA842DA" w14:textId="77777777" w:rsidR="00147803" w:rsidRPr="004A18A0" w:rsidRDefault="00147803" w:rsidP="00A104B0">
      <w:pPr>
        <w:spacing w:after="0" w:line="240" w:lineRule="auto"/>
        <w:rPr>
          <w:rFonts w:ascii="Times New Roman" w:eastAsia="Times New Roman" w:hAnsi="Times New Roman" w:cs="Times New Roman"/>
          <w:b/>
        </w:rPr>
      </w:pPr>
    </w:p>
    <w:p w14:paraId="141971B3" w14:textId="77777777" w:rsidR="00147803" w:rsidRPr="004A18A0" w:rsidRDefault="00147803" w:rsidP="00A104B0">
      <w:pPr>
        <w:spacing w:after="0" w:line="240" w:lineRule="auto"/>
        <w:rPr>
          <w:rFonts w:ascii="Times New Roman" w:eastAsia="Times New Roman" w:hAnsi="Times New Roman" w:cs="Times New Roman"/>
        </w:rPr>
      </w:pPr>
    </w:p>
    <w:p w14:paraId="2F2BA4F6" w14:textId="77777777" w:rsidR="00147803" w:rsidRPr="004A18A0" w:rsidRDefault="00147803"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lastRenderedPageBreak/>
        <w:t xml:space="preserve">Vartojant kartu su kitais </w:t>
      </w:r>
      <w:proofErr w:type="spellStart"/>
      <w:r w:rsidRPr="004A18A0">
        <w:rPr>
          <w:rFonts w:ascii="Times New Roman" w:eastAsia="Times New Roman" w:hAnsi="Times New Roman" w:cs="Times New Roman"/>
          <w:color w:val="000000"/>
        </w:rPr>
        <w:t>antimuskarinines</w:t>
      </w:r>
      <w:proofErr w:type="spellEnd"/>
      <w:r w:rsidRPr="004A18A0">
        <w:rPr>
          <w:rFonts w:ascii="Times New Roman" w:eastAsia="Times New Roman" w:hAnsi="Times New Roman" w:cs="Times New Roman"/>
          <w:color w:val="000000"/>
        </w:rPr>
        <w:t xml:space="preserve"> savybes turinčiais vaistiniais preparatais, gali sustiprėti gydomasis ir nepageidaujamas poveikis. </w:t>
      </w:r>
      <w:r w:rsidRPr="004A18A0">
        <w:rPr>
          <w:rFonts w:ascii="Times New Roman" w:eastAsia="Times New Roman" w:hAnsi="Times New Roman" w:cs="Times New Roman"/>
        </w:rPr>
        <w:t xml:space="preserve">Ir priešingai,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gydomasis poveikis gali susilpnėti, jeigu kartu vartojama </w:t>
      </w:r>
      <w:proofErr w:type="spellStart"/>
      <w:r w:rsidRPr="004A18A0">
        <w:rPr>
          <w:rFonts w:ascii="Times New Roman" w:eastAsia="Times New Roman" w:hAnsi="Times New Roman" w:cs="Times New Roman"/>
        </w:rPr>
        <w:t>muskarininių</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cholinerginių</w:t>
      </w:r>
      <w:proofErr w:type="spellEnd"/>
      <w:r w:rsidRPr="004A18A0">
        <w:rPr>
          <w:rFonts w:ascii="Times New Roman" w:eastAsia="Times New Roman" w:hAnsi="Times New Roman" w:cs="Times New Roman"/>
        </w:rPr>
        <w:t xml:space="preserve"> receptorių </w:t>
      </w:r>
      <w:proofErr w:type="spellStart"/>
      <w:r w:rsidRPr="004A18A0">
        <w:rPr>
          <w:rFonts w:ascii="Times New Roman" w:eastAsia="Times New Roman" w:hAnsi="Times New Roman" w:cs="Times New Roman"/>
        </w:rPr>
        <w:t>agonistų</w:t>
      </w:r>
      <w:proofErr w:type="spellEnd"/>
      <w:r w:rsidRPr="004A18A0">
        <w:rPr>
          <w:rFonts w:ascii="Times New Roman" w:eastAsia="Times New Roman" w:hAnsi="Times New Roman" w:cs="Times New Roman"/>
        </w:rPr>
        <w:t>.</w:t>
      </w:r>
    </w:p>
    <w:p w14:paraId="38644F67" w14:textId="77777777" w:rsidR="00147803" w:rsidRPr="004A18A0" w:rsidRDefault="00147803" w:rsidP="00A104B0">
      <w:pPr>
        <w:spacing w:after="0" w:line="240" w:lineRule="auto"/>
        <w:rPr>
          <w:rFonts w:ascii="Times New Roman" w:eastAsia="Times New Roman" w:hAnsi="Times New Roman" w:cs="Times New Roman"/>
        </w:rPr>
      </w:pPr>
    </w:p>
    <w:p w14:paraId="7B46FAAE" w14:textId="77777777" w:rsidR="00147803" w:rsidRPr="004A18A0" w:rsidRDefault="00147803"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Prokinetikų</w:t>
      </w:r>
      <w:proofErr w:type="spellEnd"/>
      <w:r w:rsidRPr="004A18A0">
        <w:rPr>
          <w:rFonts w:ascii="Times New Roman" w:eastAsia="Times New Roman" w:hAnsi="Times New Roman" w:cs="Times New Roman"/>
        </w:rPr>
        <w:t xml:space="preserve">, pavyzdžiui, </w:t>
      </w:r>
      <w:proofErr w:type="spellStart"/>
      <w:r w:rsidRPr="004A18A0">
        <w:rPr>
          <w:rFonts w:ascii="Times New Roman" w:eastAsia="Times New Roman" w:hAnsi="Times New Roman" w:cs="Times New Roman"/>
        </w:rPr>
        <w:t>metoklopramido</w:t>
      </w:r>
      <w:proofErr w:type="spellEnd"/>
      <w:r w:rsidRPr="004A18A0">
        <w:rPr>
          <w:rFonts w:ascii="Times New Roman" w:eastAsia="Times New Roman" w:hAnsi="Times New Roman" w:cs="Times New Roman"/>
        </w:rPr>
        <w:t xml:space="preserve"> ir </w:t>
      </w:r>
      <w:proofErr w:type="spellStart"/>
      <w:r w:rsidRPr="004A18A0">
        <w:rPr>
          <w:rFonts w:ascii="Times New Roman" w:eastAsia="Times New Roman" w:hAnsi="Times New Roman" w:cs="Times New Roman"/>
        </w:rPr>
        <w:t>cizaprido</w:t>
      </w:r>
      <w:proofErr w:type="spellEnd"/>
      <w:r w:rsidRPr="004A18A0">
        <w:rPr>
          <w:rFonts w:ascii="Times New Roman" w:eastAsia="Times New Roman" w:hAnsi="Times New Roman" w:cs="Times New Roman"/>
        </w:rPr>
        <w:t xml:space="preserve"> poveikis vartojant </w:t>
      </w:r>
      <w:proofErr w:type="spellStart"/>
      <w:r w:rsidRPr="004A18A0">
        <w:rPr>
          <w:rFonts w:ascii="Times New Roman" w:eastAsia="Times New Roman" w:hAnsi="Times New Roman" w:cs="Times New Roman"/>
        </w:rPr>
        <w:t>tolterodiną</w:t>
      </w:r>
      <w:proofErr w:type="spellEnd"/>
      <w:r w:rsidRPr="004A18A0">
        <w:rPr>
          <w:rFonts w:ascii="Times New Roman" w:eastAsia="Times New Roman" w:hAnsi="Times New Roman" w:cs="Times New Roman"/>
        </w:rPr>
        <w:t xml:space="preserve"> gali susilpnėti.</w:t>
      </w:r>
    </w:p>
    <w:p w14:paraId="6D0BE45D" w14:textId="77777777" w:rsidR="00147803" w:rsidRPr="004A18A0" w:rsidRDefault="00147803" w:rsidP="00A104B0">
      <w:pPr>
        <w:spacing w:after="0" w:line="240" w:lineRule="auto"/>
        <w:rPr>
          <w:rFonts w:ascii="Times New Roman" w:eastAsia="Times New Roman" w:hAnsi="Times New Roman" w:cs="Times New Roman"/>
        </w:rPr>
      </w:pPr>
    </w:p>
    <w:p w14:paraId="7C44A710" w14:textId="77777777" w:rsidR="00147803" w:rsidRPr="004A18A0" w:rsidRDefault="00147803"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Kartu vartojant </w:t>
      </w:r>
      <w:proofErr w:type="spellStart"/>
      <w:r w:rsidRPr="004A18A0">
        <w:rPr>
          <w:rFonts w:ascii="Times New Roman" w:eastAsia="Times New Roman" w:hAnsi="Times New Roman" w:cs="Times New Roman"/>
        </w:rPr>
        <w:t>fluoksetin</w:t>
      </w:r>
      <w:r w:rsidR="00D43E85" w:rsidRPr="004A18A0">
        <w:rPr>
          <w:rFonts w:ascii="Times New Roman" w:eastAsia="Times New Roman" w:hAnsi="Times New Roman" w:cs="Times New Roman"/>
        </w:rPr>
        <w:t>o</w:t>
      </w:r>
      <w:proofErr w:type="spellEnd"/>
      <w:r w:rsidRPr="004A18A0">
        <w:rPr>
          <w:rFonts w:ascii="Times New Roman" w:eastAsia="Times New Roman" w:hAnsi="Times New Roman" w:cs="Times New Roman"/>
        </w:rPr>
        <w:t xml:space="preserve"> (stipr</w:t>
      </w:r>
      <w:r w:rsidR="00D43E85" w:rsidRPr="004A18A0">
        <w:rPr>
          <w:rFonts w:ascii="Times New Roman" w:eastAsia="Times New Roman" w:hAnsi="Times New Roman" w:cs="Times New Roman"/>
        </w:rPr>
        <w:t>aus</w:t>
      </w:r>
      <w:r w:rsidRPr="004A18A0">
        <w:rPr>
          <w:rFonts w:ascii="Times New Roman" w:eastAsia="Times New Roman" w:hAnsi="Times New Roman" w:cs="Times New Roman"/>
        </w:rPr>
        <w:t xml:space="preserve"> CYP2D6 inhibitori</w:t>
      </w:r>
      <w:r w:rsidR="00D43E85" w:rsidRPr="004A18A0">
        <w:rPr>
          <w:rFonts w:ascii="Times New Roman" w:eastAsia="Times New Roman" w:hAnsi="Times New Roman" w:cs="Times New Roman"/>
        </w:rPr>
        <w:t>aus</w:t>
      </w:r>
      <w:r w:rsidRPr="004A18A0">
        <w:rPr>
          <w:rFonts w:ascii="Times New Roman" w:eastAsia="Times New Roman" w:hAnsi="Times New Roman" w:cs="Times New Roman"/>
        </w:rPr>
        <w:t xml:space="preserve">), kliniškai reikšmingos sąveikos su </w:t>
      </w:r>
      <w:proofErr w:type="spellStart"/>
      <w:r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nebūna, nes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ir jo CYP2D6 veikiamo metabolito 5-hidroksimetil</w:t>
      </w:r>
      <w:r w:rsidR="001C64B3"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stiprumas vienodas.</w:t>
      </w:r>
    </w:p>
    <w:p w14:paraId="70CA0493" w14:textId="77777777" w:rsidR="00147803" w:rsidRPr="004A18A0" w:rsidRDefault="00147803" w:rsidP="00A104B0">
      <w:pPr>
        <w:spacing w:after="0" w:line="240" w:lineRule="auto"/>
        <w:rPr>
          <w:rFonts w:ascii="Times New Roman" w:eastAsia="Times New Roman" w:hAnsi="Times New Roman" w:cs="Times New Roman"/>
        </w:rPr>
      </w:pPr>
    </w:p>
    <w:p w14:paraId="111E6DAC" w14:textId="77777777" w:rsidR="00147803" w:rsidRPr="004A18A0" w:rsidRDefault="00147803"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Vaistinių preparatų sąveikos tyrimai sąveikos su </w:t>
      </w:r>
      <w:proofErr w:type="spellStart"/>
      <w:r w:rsidRPr="004A18A0">
        <w:rPr>
          <w:rFonts w:ascii="Times New Roman" w:eastAsia="Times New Roman" w:hAnsi="Times New Roman" w:cs="Times New Roman"/>
        </w:rPr>
        <w:t>varfarinu</w:t>
      </w:r>
      <w:proofErr w:type="spellEnd"/>
      <w:r w:rsidRPr="004A18A0">
        <w:rPr>
          <w:rFonts w:ascii="Times New Roman" w:eastAsia="Times New Roman" w:hAnsi="Times New Roman" w:cs="Times New Roman"/>
        </w:rPr>
        <w:t xml:space="preserve"> arba sudėtinėmis kontraceptinėmis tabletėmis (</w:t>
      </w:r>
      <w:proofErr w:type="spellStart"/>
      <w:r w:rsidRPr="004A18A0">
        <w:rPr>
          <w:rFonts w:ascii="Times New Roman" w:eastAsia="Times New Roman" w:hAnsi="Times New Roman" w:cs="Times New Roman"/>
        </w:rPr>
        <w:t>etinilestradioliu</w:t>
      </w:r>
      <w:proofErr w:type="spellEnd"/>
      <w:r w:rsidRPr="004A18A0">
        <w:rPr>
          <w:rFonts w:ascii="Times New Roman" w:eastAsia="Times New Roman" w:hAnsi="Times New Roman" w:cs="Times New Roman"/>
        </w:rPr>
        <w:t>/</w:t>
      </w:r>
      <w:proofErr w:type="spellStart"/>
      <w:r w:rsidRPr="004A18A0">
        <w:rPr>
          <w:rFonts w:ascii="Times New Roman" w:eastAsia="Times New Roman" w:hAnsi="Times New Roman" w:cs="Times New Roman"/>
        </w:rPr>
        <w:t>levonorgestreliu</w:t>
      </w:r>
      <w:proofErr w:type="spellEnd"/>
      <w:r w:rsidRPr="004A18A0">
        <w:rPr>
          <w:rFonts w:ascii="Times New Roman" w:eastAsia="Times New Roman" w:hAnsi="Times New Roman" w:cs="Times New Roman"/>
        </w:rPr>
        <w:t>) neparodė.</w:t>
      </w:r>
    </w:p>
    <w:p w14:paraId="5762131C" w14:textId="77777777" w:rsidR="00FA14F2" w:rsidRPr="004A18A0" w:rsidRDefault="00FA14F2" w:rsidP="00A104B0">
      <w:pPr>
        <w:spacing w:after="0" w:line="240" w:lineRule="auto"/>
        <w:rPr>
          <w:rFonts w:ascii="Times New Roman" w:eastAsia="Times New Roman" w:hAnsi="Times New Roman" w:cs="Times New Roman"/>
        </w:rPr>
      </w:pPr>
    </w:p>
    <w:p w14:paraId="6883F8C7"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Klinikini</w:t>
      </w:r>
      <w:r w:rsidR="00147803" w:rsidRPr="004A18A0">
        <w:rPr>
          <w:rFonts w:ascii="Times New Roman" w:eastAsia="Times New Roman" w:hAnsi="Times New Roman" w:cs="Times New Roman"/>
        </w:rPr>
        <w:t>s</w:t>
      </w:r>
      <w:r w:rsidRPr="004A18A0">
        <w:rPr>
          <w:rFonts w:ascii="Times New Roman" w:eastAsia="Times New Roman" w:hAnsi="Times New Roman" w:cs="Times New Roman"/>
        </w:rPr>
        <w:t xml:space="preserve"> tyrima</w:t>
      </w:r>
      <w:r w:rsidR="00147803" w:rsidRPr="004A18A0">
        <w:rPr>
          <w:rFonts w:ascii="Times New Roman" w:eastAsia="Times New Roman" w:hAnsi="Times New Roman" w:cs="Times New Roman"/>
        </w:rPr>
        <w:t>s</w:t>
      </w:r>
      <w:r w:rsidRPr="004A18A0">
        <w:rPr>
          <w:rFonts w:ascii="Times New Roman" w:eastAsia="Times New Roman" w:hAnsi="Times New Roman" w:cs="Times New Roman"/>
        </w:rPr>
        <w:t xml:space="preserve"> parodė, kad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nėra CYP 2D6, 2C19, 2C9, 3A4 ar 1A2 vykdomo metabolizmo inhibitorius. Taigi kartu su </w:t>
      </w:r>
      <w:proofErr w:type="spellStart"/>
      <w:r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vartojamų vaistinių preparatų, kuriuos </w:t>
      </w:r>
      <w:proofErr w:type="spellStart"/>
      <w:r w:rsidRPr="004A18A0">
        <w:rPr>
          <w:rFonts w:ascii="Times New Roman" w:eastAsia="Times New Roman" w:hAnsi="Times New Roman" w:cs="Times New Roman"/>
        </w:rPr>
        <w:t>metabolizuoja</w:t>
      </w:r>
      <w:proofErr w:type="spellEnd"/>
      <w:r w:rsidRPr="004A18A0">
        <w:rPr>
          <w:rFonts w:ascii="Times New Roman" w:eastAsia="Times New Roman" w:hAnsi="Times New Roman" w:cs="Times New Roman"/>
        </w:rPr>
        <w:t xml:space="preserve"> šie fermentai, koncentracijos kraujo plazmoje padidėjimas nėra tikėtinas.</w:t>
      </w:r>
    </w:p>
    <w:p w14:paraId="29EBE1CE" w14:textId="77777777" w:rsidR="00FA14F2" w:rsidRPr="004A18A0" w:rsidRDefault="00FA14F2" w:rsidP="00A104B0">
      <w:pPr>
        <w:spacing w:after="0" w:line="240" w:lineRule="auto"/>
        <w:rPr>
          <w:rFonts w:ascii="Times New Roman" w:eastAsia="Times New Roman" w:hAnsi="Times New Roman" w:cs="Times New Roman"/>
        </w:rPr>
      </w:pPr>
    </w:p>
    <w:p w14:paraId="59426ACF" w14:textId="2C4991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4.6</w:t>
      </w:r>
      <w:r w:rsidRPr="004A18A0">
        <w:rPr>
          <w:rFonts w:ascii="Times New Roman" w:eastAsia="Times New Roman" w:hAnsi="Times New Roman" w:cs="Times New Roman"/>
          <w:b/>
        </w:rPr>
        <w:tab/>
      </w:r>
      <w:r w:rsidR="005F136A">
        <w:rPr>
          <w:rFonts w:ascii="Times New Roman" w:eastAsia="Times New Roman" w:hAnsi="Times New Roman" w:cs="Times New Roman"/>
          <w:b/>
        </w:rPr>
        <w:t>N</w:t>
      </w:r>
      <w:r w:rsidRPr="004A18A0">
        <w:rPr>
          <w:rFonts w:ascii="Times New Roman" w:eastAsia="Times New Roman" w:hAnsi="Times New Roman" w:cs="Times New Roman"/>
          <w:b/>
        </w:rPr>
        <w:t>ėštumo ir žindymo laikotarpis</w:t>
      </w:r>
    </w:p>
    <w:p w14:paraId="64087245" w14:textId="77777777" w:rsidR="00FA14F2" w:rsidRPr="004A18A0" w:rsidRDefault="00FA14F2" w:rsidP="00A104B0">
      <w:pPr>
        <w:spacing w:after="0" w:line="240" w:lineRule="auto"/>
        <w:rPr>
          <w:rFonts w:ascii="Times New Roman" w:eastAsia="Times New Roman" w:hAnsi="Times New Roman" w:cs="Times New Roman"/>
        </w:rPr>
      </w:pPr>
    </w:p>
    <w:p w14:paraId="3314B090"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Nėštumas</w:t>
      </w:r>
    </w:p>
    <w:p w14:paraId="3BC64294" w14:textId="77777777" w:rsidR="00EB191D"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Reikiamų duomenų apie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vartojimą nėštumo metu nėra. </w:t>
      </w:r>
    </w:p>
    <w:p w14:paraId="3FF4FF6F" w14:textId="77777777" w:rsidR="00EB191D"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Su gyvūnais atlikti tyrimai parodė toksinį poveikį reprodukcijai (žr. 5.3 skyrių). Galimas pavojus žmogui nežinomas. </w:t>
      </w:r>
    </w:p>
    <w:p w14:paraId="34F80CBB"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Taigi nėštumo laikotarpiu </w:t>
      </w:r>
      <w:proofErr w:type="spellStart"/>
      <w:r w:rsidR="001B4F6E" w:rsidRPr="004A18A0">
        <w:rPr>
          <w:rFonts w:ascii="Times New Roman" w:eastAsia="Times New Roman" w:hAnsi="Times New Roman" w:cs="Times New Roman"/>
        </w:rPr>
        <w:t>Tolterodine</w:t>
      </w:r>
      <w:proofErr w:type="spellEnd"/>
      <w:r w:rsidR="001B4F6E" w:rsidRPr="004A18A0">
        <w:rPr>
          <w:rFonts w:ascii="Times New Roman" w:eastAsia="Times New Roman" w:hAnsi="Times New Roman" w:cs="Times New Roman"/>
        </w:rPr>
        <w:t xml:space="preserve"> </w:t>
      </w:r>
      <w:proofErr w:type="spellStart"/>
      <w:r w:rsidR="001B4F6E"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vartoti nerekomenduojama.</w:t>
      </w:r>
    </w:p>
    <w:p w14:paraId="2B0D3FBF" w14:textId="77777777" w:rsidR="00FA14F2" w:rsidRPr="004A18A0" w:rsidRDefault="00FA14F2" w:rsidP="00A104B0">
      <w:pPr>
        <w:spacing w:after="0" w:line="240" w:lineRule="auto"/>
        <w:rPr>
          <w:rFonts w:ascii="Times New Roman" w:eastAsia="Times New Roman" w:hAnsi="Times New Roman" w:cs="Times New Roman"/>
        </w:rPr>
      </w:pPr>
    </w:p>
    <w:p w14:paraId="365345C0"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Žindymas</w:t>
      </w:r>
    </w:p>
    <w:p w14:paraId="33A7958A"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Duomenų apie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išsiskyrimą </w:t>
      </w:r>
      <w:r w:rsidR="001B4F6E" w:rsidRPr="004A18A0">
        <w:rPr>
          <w:rFonts w:ascii="Times New Roman" w:eastAsia="Times New Roman" w:hAnsi="Times New Roman" w:cs="Times New Roman"/>
        </w:rPr>
        <w:t xml:space="preserve">į </w:t>
      </w:r>
      <w:r w:rsidRPr="004A18A0">
        <w:rPr>
          <w:rFonts w:ascii="Times New Roman" w:eastAsia="Times New Roman" w:hAnsi="Times New Roman" w:cs="Times New Roman"/>
        </w:rPr>
        <w:t>mot</w:t>
      </w:r>
      <w:r w:rsidR="001B4F6E" w:rsidRPr="004A18A0">
        <w:rPr>
          <w:rFonts w:ascii="Times New Roman" w:eastAsia="Times New Roman" w:hAnsi="Times New Roman" w:cs="Times New Roman"/>
        </w:rPr>
        <w:t xml:space="preserve">inos </w:t>
      </w:r>
      <w:r w:rsidRPr="004A18A0">
        <w:rPr>
          <w:rFonts w:ascii="Times New Roman" w:eastAsia="Times New Roman" w:hAnsi="Times New Roman" w:cs="Times New Roman"/>
        </w:rPr>
        <w:t>pien</w:t>
      </w:r>
      <w:r w:rsidR="001B4F6E" w:rsidRPr="004A18A0">
        <w:rPr>
          <w:rFonts w:ascii="Times New Roman" w:eastAsia="Times New Roman" w:hAnsi="Times New Roman" w:cs="Times New Roman"/>
        </w:rPr>
        <w:t>ą</w:t>
      </w:r>
      <w:r w:rsidRPr="004A18A0">
        <w:rPr>
          <w:rFonts w:ascii="Times New Roman" w:eastAsia="Times New Roman" w:hAnsi="Times New Roman" w:cs="Times New Roman"/>
        </w:rPr>
        <w:t xml:space="preserve"> nėra. Taigi žindymo laikotarpiu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vartojimo reikia vengti.</w:t>
      </w:r>
    </w:p>
    <w:p w14:paraId="3F20B137" w14:textId="77777777" w:rsidR="00FA14F2" w:rsidRPr="004A18A0" w:rsidRDefault="00FA14F2" w:rsidP="00A104B0">
      <w:pPr>
        <w:spacing w:after="0" w:line="240" w:lineRule="auto"/>
        <w:rPr>
          <w:rFonts w:ascii="Times New Roman" w:eastAsia="Times New Roman" w:hAnsi="Times New Roman" w:cs="Times New Roman"/>
        </w:rPr>
      </w:pPr>
    </w:p>
    <w:p w14:paraId="643B5BE7"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4.7</w:t>
      </w:r>
      <w:r w:rsidRPr="004A18A0">
        <w:rPr>
          <w:rFonts w:ascii="Times New Roman" w:eastAsia="Times New Roman" w:hAnsi="Times New Roman" w:cs="Times New Roman"/>
          <w:b/>
        </w:rPr>
        <w:tab/>
        <w:t xml:space="preserve">Poveikis gebėjimui vairuoti ir valdyti mechanizmus </w:t>
      </w:r>
    </w:p>
    <w:p w14:paraId="54418D5A" w14:textId="77777777" w:rsidR="00FA14F2" w:rsidRPr="004A18A0" w:rsidRDefault="00FA14F2" w:rsidP="00A104B0">
      <w:pPr>
        <w:spacing w:after="0" w:line="240" w:lineRule="auto"/>
        <w:rPr>
          <w:rFonts w:ascii="Times New Roman" w:eastAsia="Times New Roman" w:hAnsi="Times New Roman" w:cs="Times New Roman"/>
        </w:rPr>
      </w:pPr>
    </w:p>
    <w:p w14:paraId="71D886C4" w14:textId="77777777" w:rsidR="001B4F6E" w:rsidRPr="004A18A0" w:rsidRDefault="001B4F6E"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Vaistinis preparatas gali sukelti </w:t>
      </w:r>
      <w:proofErr w:type="spellStart"/>
      <w:r w:rsidRPr="004A18A0">
        <w:rPr>
          <w:rFonts w:ascii="Times New Roman" w:eastAsia="Times New Roman" w:hAnsi="Times New Roman" w:cs="Times New Roman"/>
        </w:rPr>
        <w:t>akomodacijos</w:t>
      </w:r>
      <w:proofErr w:type="spellEnd"/>
      <w:r w:rsidRPr="004A18A0">
        <w:rPr>
          <w:rFonts w:ascii="Times New Roman" w:eastAsia="Times New Roman" w:hAnsi="Times New Roman" w:cs="Times New Roman"/>
        </w:rPr>
        <w:t xml:space="preserve"> sutrikimų ir turėti įtakos reagavimo laikui, taigi gali trikdyti gebėjimą vairuoti ir valdyti mechanizmus.</w:t>
      </w:r>
    </w:p>
    <w:p w14:paraId="1AB6FB93" w14:textId="77777777" w:rsidR="00FA14F2" w:rsidRPr="004A18A0" w:rsidRDefault="00FA14F2" w:rsidP="00A104B0">
      <w:pPr>
        <w:spacing w:after="0" w:line="240" w:lineRule="auto"/>
        <w:rPr>
          <w:rFonts w:ascii="Times New Roman" w:eastAsia="Times New Roman" w:hAnsi="Times New Roman" w:cs="Times New Roman"/>
        </w:rPr>
      </w:pPr>
    </w:p>
    <w:p w14:paraId="78DDFF4E"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4.8</w:t>
      </w:r>
      <w:r w:rsidRPr="004A18A0">
        <w:rPr>
          <w:rFonts w:ascii="Times New Roman" w:eastAsia="Times New Roman" w:hAnsi="Times New Roman" w:cs="Times New Roman"/>
          <w:b/>
        </w:rPr>
        <w:tab/>
        <w:t>Nepageidaujamas poveikis</w:t>
      </w:r>
    </w:p>
    <w:p w14:paraId="7798496B" w14:textId="77777777" w:rsidR="00FA14F2" w:rsidRPr="004A18A0" w:rsidRDefault="00FA14F2" w:rsidP="00A104B0">
      <w:pPr>
        <w:spacing w:after="0" w:line="240" w:lineRule="auto"/>
        <w:rPr>
          <w:rFonts w:ascii="Times New Roman" w:eastAsia="Times New Roman" w:hAnsi="Times New Roman" w:cs="Times New Roman"/>
        </w:rPr>
      </w:pPr>
    </w:p>
    <w:p w14:paraId="3A7B0D3D" w14:textId="003D9DF1" w:rsidR="005F136A" w:rsidRPr="006F70AD" w:rsidRDefault="005F136A" w:rsidP="00A104B0">
      <w:pPr>
        <w:spacing w:after="0" w:line="240" w:lineRule="auto"/>
        <w:rPr>
          <w:rFonts w:ascii="Times New Roman" w:eastAsia="Times New Roman" w:hAnsi="Times New Roman" w:cs="Times New Roman"/>
          <w:u w:val="single"/>
        </w:rPr>
      </w:pPr>
      <w:r w:rsidRPr="006F70AD">
        <w:rPr>
          <w:rFonts w:ascii="Times New Roman" w:eastAsia="Times New Roman" w:hAnsi="Times New Roman" w:cs="Times New Roman"/>
          <w:u w:val="single"/>
        </w:rPr>
        <w:t xml:space="preserve">Saugumo </w:t>
      </w:r>
      <w:r w:rsidR="00425690" w:rsidRPr="006F70AD">
        <w:rPr>
          <w:rFonts w:ascii="Times New Roman" w:eastAsia="Times New Roman" w:hAnsi="Times New Roman" w:cs="Times New Roman"/>
          <w:u w:val="single"/>
        </w:rPr>
        <w:t>duomenų</w:t>
      </w:r>
      <w:r w:rsidRPr="006F70AD">
        <w:rPr>
          <w:rFonts w:ascii="Times New Roman" w:eastAsia="Times New Roman" w:hAnsi="Times New Roman" w:cs="Times New Roman"/>
          <w:u w:val="single"/>
        </w:rPr>
        <w:t xml:space="preserve"> santrauka</w:t>
      </w:r>
    </w:p>
    <w:p w14:paraId="28459844" w14:textId="1A2FE543"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Dėl farmakologinio poveikio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gali sukelti lengvą arba vidutinio stiprumo </w:t>
      </w:r>
      <w:proofErr w:type="spellStart"/>
      <w:r w:rsidRPr="004A18A0">
        <w:rPr>
          <w:rFonts w:ascii="Times New Roman" w:eastAsia="Times New Roman" w:hAnsi="Times New Roman" w:cs="Times New Roman"/>
        </w:rPr>
        <w:t>antimuskarininį</w:t>
      </w:r>
      <w:proofErr w:type="spellEnd"/>
      <w:r w:rsidRPr="004A18A0">
        <w:rPr>
          <w:rFonts w:ascii="Times New Roman" w:eastAsia="Times New Roman" w:hAnsi="Times New Roman" w:cs="Times New Roman"/>
        </w:rPr>
        <w:t xml:space="preserve"> poveikį, pavyzdžiui, burnos džiūvimą, dispepsiją ir akių sausmę.</w:t>
      </w:r>
    </w:p>
    <w:p w14:paraId="10EF2F10" w14:textId="77777777" w:rsidR="00FA14F2" w:rsidRPr="004A18A0" w:rsidRDefault="00FA14F2" w:rsidP="00A104B0">
      <w:pPr>
        <w:spacing w:after="0" w:line="240" w:lineRule="auto"/>
        <w:rPr>
          <w:rFonts w:ascii="Times New Roman" w:eastAsia="Times New Roman" w:hAnsi="Times New Roman" w:cs="Times New Roman"/>
        </w:rPr>
      </w:pPr>
    </w:p>
    <w:p w14:paraId="42ED41CB" w14:textId="1D5E56FA" w:rsidR="00FA14F2" w:rsidRPr="004A18A0" w:rsidRDefault="001B4F6E"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Toliau </w:t>
      </w:r>
      <w:r w:rsidR="00FA14F2" w:rsidRPr="004A18A0">
        <w:rPr>
          <w:rFonts w:ascii="Times New Roman" w:eastAsia="Times New Roman" w:hAnsi="Times New Roman" w:cs="Times New Roman"/>
        </w:rPr>
        <w:t xml:space="preserve">esančioje </w:t>
      </w:r>
      <w:r w:rsidR="00425690">
        <w:rPr>
          <w:rFonts w:ascii="Times New Roman" w:eastAsia="Times New Roman" w:hAnsi="Times New Roman" w:cs="Times New Roman"/>
          <w:lang w:val="en-GB"/>
        </w:rPr>
        <w:t>1</w:t>
      </w:r>
      <w:r w:rsidR="00425690">
        <w:rPr>
          <w:rFonts w:ascii="Times New Roman" w:eastAsia="Times New Roman" w:hAnsi="Times New Roman" w:cs="Times New Roman"/>
        </w:rPr>
        <w:t xml:space="preserve"> </w:t>
      </w:r>
      <w:r w:rsidR="00FA14F2" w:rsidRPr="004A18A0">
        <w:rPr>
          <w:rFonts w:ascii="Times New Roman" w:eastAsia="Times New Roman" w:hAnsi="Times New Roman" w:cs="Times New Roman"/>
        </w:rPr>
        <w:t xml:space="preserve">lentelėje pateikti duomenys buvo gauti </w:t>
      </w:r>
      <w:bookmarkStart w:id="9" w:name="OLE_LINK696"/>
      <w:bookmarkStart w:id="10" w:name="OLE_LINK697"/>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w:t>
      </w:r>
      <w:r w:rsidR="00FA14F2" w:rsidRPr="004A18A0">
        <w:rPr>
          <w:rFonts w:ascii="Times New Roman" w:eastAsia="Times New Roman" w:hAnsi="Times New Roman" w:cs="Times New Roman"/>
        </w:rPr>
        <w:t>klinikinių tyrimų</w:t>
      </w:r>
      <w:bookmarkEnd w:id="9"/>
      <w:bookmarkEnd w:id="10"/>
      <w:r w:rsidR="00FA14F2" w:rsidRPr="004A18A0">
        <w:rPr>
          <w:rFonts w:ascii="Times New Roman" w:eastAsia="Times New Roman" w:hAnsi="Times New Roman" w:cs="Times New Roman"/>
        </w:rPr>
        <w:t xml:space="preserve"> metu ir gydant po to, kai vaistinis preparatas pateko į rinką. Dažniausia</w:t>
      </w:r>
      <w:r w:rsidRPr="004A18A0">
        <w:rPr>
          <w:rFonts w:ascii="Times New Roman" w:eastAsia="Times New Roman" w:hAnsi="Times New Roman" w:cs="Times New Roman"/>
        </w:rPr>
        <w:t xml:space="preserve">i nustatyta </w:t>
      </w:r>
      <w:r w:rsidR="00FA14F2" w:rsidRPr="004A18A0">
        <w:rPr>
          <w:rFonts w:ascii="Times New Roman" w:eastAsia="Times New Roman" w:hAnsi="Times New Roman" w:cs="Times New Roman"/>
        </w:rPr>
        <w:t>nepageidaujama reakcija buvo burnos džiūvimas</w:t>
      </w:r>
      <w:r w:rsidRPr="004A18A0">
        <w:rPr>
          <w:rFonts w:ascii="Times New Roman" w:eastAsia="Times New Roman" w:hAnsi="Times New Roman" w:cs="Times New Roman"/>
        </w:rPr>
        <w:t>, p</w:t>
      </w:r>
      <w:r w:rsidR="00FA14F2" w:rsidRPr="004A18A0">
        <w:rPr>
          <w:rFonts w:ascii="Times New Roman" w:eastAsia="Times New Roman" w:hAnsi="Times New Roman" w:cs="Times New Roman"/>
        </w:rPr>
        <w:t>asireišk</w:t>
      </w:r>
      <w:r w:rsidRPr="004A18A0">
        <w:rPr>
          <w:rFonts w:ascii="Times New Roman" w:eastAsia="Times New Roman" w:hAnsi="Times New Roman" w:cs="Times New Roman"/>
        </w:rPr>
        <w:t>ęs</w:t>
      </w:r>
      <w:r w:rsidR="00FA14F2" w:rsidRPr="004A18A0">
        <w:rPr>
          <w:rFonts w:ascii="Times New Roman" w:eastAsia="Times New Roman" w:hAnsi="Times New Roman" w:cs="Times New Roman"/>
        </w:rPr>
        <w:t xml:space="preserve"> 23,4%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w:t>
      </w:r>
      <w:r w:rsidR="00FA14F2" w:rsidRPr="004A18A0">
        <w:rPr>
          <w:rFonts w:ascii="Times New Roman" w:eastAsia="Times New Roman" w:hAnsi="Times New Roman" w:cs="Times New Roman"/>
        </w:rPr>
        <w:t xml:space="preserve">gydomų pacientų ir 7,7% </w:t>
      </w:r>
      <w:proofErr w:type="spellStart"/>
      <w:r w:rsidR="00FA14F2" w:rsidRPr="004A18A0">
        <w:rPr>
          <w:rFonts w:ascii="Times New Roman" w:eastAsia="Times New Roman" w:hAnsi="Times New Roman" w:cs="Times New Roman"/>
        </w:rPr>
        <w:t>placebo</w:t>
      </w:r>
      <w:proofErr w:type="spellEnd"/>
      <w:r w:rsidR="00FA14F2" w:rsidRPr="004A18A0">
        <w:rPr>
          <w:rFonts w:ascii="Times New Roman" w:eastAsia="Times New Roman" w:hAnsi="Times New Roman" w:cs="Times New Roman"/>
        </w:rPr>
        <w:t xml:space="preserve"> vartojusių pacientų.</w:t>
      </w:r>
      <w:r w:rsidRPr="004A18A0">
        <w:rPr>
          <w:rFonts w:ascii="Times New Roman" w:eastAsia="Times New Roman" w:hAnsi="Times New Roman" w:cs="Times New Roman"/>
        </w:rPr>
        <w:t xml:space="preserve"> </w:t>
      </w:r>
    </w:p>
    <w:p w14:paraId="2301DF71" w14:textId="12E16F79" w:rsidR="00FA14F2" w:rsidRDefault="00FA14F2" w:rsidP="00A104B0">
      <w:pPr>
        <w:spacing w:after="0" w:line="240" w:lineRule="auto"/>
        <w:rPr>
          <w:rFonts w:ascii="Times New Roman" w:eastAsia="Times New Roman" w:hAnsi="Times New Roman" w:cs="Times New Roman"/>
        </w:rPr>
      </w:pPr>
    </w:p>
    <w:p w14:paraId="46C59937" w14:textId="7B83CA29" w:rsidR="00425690" w:rsidRPr="006F70AD" w:rsidRDefault="00803520" w:rsidP="00861B31">
      <w:pPr>
        <w:pStyle w:val="Betarp"/>
        <w:rPr>
          <w:rFonts w:ascii="Times New Roman" w:eastAsia="Times New Roman" w:hAnsi="Times New Roman" w:cs="Times New Roman"/>
          <w:u w:val="single"/>
        </w:rPr>
      </w:pPr>
      <w:r w:rsidRPr="006F70AD">
        <w:rPr>
          <w:rFonts w:ascii="Times New Roman" w:eastAsia="Times New Roman" w:hAnsi="Times New Roman" w:cs="Times New Roman"/>
          <w:u w:val="single"/>
        </w:rPr>
        <w:t>N</w:t>
      </w:r>
      <w:r w:rsidR="00425690" w:rsidRPr="006F70AD">
        <w:rPr>
          <w:rFonts w:ascii="Times New Roman" w:eastAsia="Times New Roman" w:hAnsi="Times New Roman" w:cs="Times New Roman"/>
          <w:u w:val="single"/>
        </w:rPr>
        <w:t xml:space="preserve">epageidaujamų reakcijų </w:t>
      </w:r>
      <w:r w:rsidRPr="006F70AD">
        <w:rPr>
          <w:rFonts w:ascii="Times New Roman" w:eastAsia="Times New Roman" w:hAnsi="Times New Roman" w:cs="Times New Roman"/>
          <w:u w:val="single"/>
        </w:rPr>
        <w:t>santrauka lentelėje</w:t>
      </w:r>
    </w:p>
    <w:p w14:paraId="5F3E3C7D" w14:textId="5E3BC3F1" w:rsidR="0057340B" w:rsidRPr="00861B31" w:rsidRDefault="00425690" w:rsidP="00861B31">
      <w:pPr>
        <w:pStyle w:val="Betarp"/>
        <w:rPr>
          <w:rFonts w:ascii="Times New Roman" w:eastAsia="Times New Roman" w:hAnsi="Times New Roman" w:cs="Times New Roman"/>
        </w:rPr>
      </w:pPr>
      <w:r w:rsidRPr="00861B31">
        <w:rPr>
          <w:rFonts w:ascii="Times New Roman" w:eastAsia="Times New Roman" w:hAnsi="Times New Roman" w:cs="Times New Roman"/>
        </w:rPr>
        <w:t xml:space="preserve">Toliau esančioje lentelėje </w:t>
      </w:r>
      <w:r w:rsidR="002C20F9">
        <w:rPr>
          <w:rFonts w:ascii="Times New Roman" w:eastAsia="Times New Roman" w:hAnsi="Times New Roman" w:cs="Times New Roman"/>
        </w:rPr>
        <w:t>pateikiamos</w:t>
      </w:r>
      <w:r w:rsidRPr="00861B31">
        <w:rPr>
          <w:rFonts w:ascii="Times New Roman" w:eastAsia="Times New Roman" w:hAnsi="Times New Roman" w:cs="Times New Roman"/>
        </w:rPr>
        <w:t xml:space="preserve"> nepageidaujamos reakcijos į vaist</w:t>
      </w:r>
      <w:r w:rsidR="00803520">
        <w:rPr>
          <w:rFonts w:ascii="Times New Roman" w:eastAsia="Times New Roman" w:hAnsi="Times New Roman" w:cs="Times New Roman"/>
        </w:rPr>
        <w:t>inį preparatą</w:t>
      </w:r>
      <w:r w:rsidRPr="00861B31">
        <w:rPr>
          <w:rFonts w:ascii="Times New Roman" w:eastAsia="Times New Roman" w:hAnsi="Times New Roman" w:cs="Times New Roman"/>
        </w:rPr>
        <w:t xml:space="preserve"> pagal </w:t>
      </w:r>
      <w:bookmarkStart w:id="11" w:name="OLE_LINK704"/>
      <w:bookmarkStart w:id="12" w:name="OLE_LINK705"/>
      <w:bookmarkStart w:id="13" w:name="OLE_LINK700"/>
      <w:bookmarkStart w:id="14" w:name="OLE_LINK701"/>
      <w:r w:rsidRPr="00861B31">
        <w:rPr>
          <w:rFonts w:ascii="Times New Roman" w:eastAsia="Times New Roman" w:hAnsi="Times New Roman" w:cs="Times New Roman"/>
        </w:rPr>
        <w:t>organų sistemų klases</w:t>
      </w:r>
      <w:bookmarkEnd w:id="11"/>
      <w:bookmarkEnd w:id="12"/>
      <w:r w:rsidRPr="00861B31">
        <w:rPr>
          <w:rFonts w:ascii="Times New Roman" w:eastAsia="Times New Roman" w:hAnsi="Times New Roman" w:cs="Times New Roman"/>
        </w:rPr>
        <w:t xml:space="preserve"> (OSK)</w:t>
      </w:r>
      <w:bookmarkEnd w:id="13"/>
      <w:bookmarkEnd w:id="14"/>
      <w:r w:rsidRPr="00861B31">
        <w:rPr>
          <w:rFonts w:ascii="Times New Roman" w:eastAsia="Times New Roman" w:hAnsi="Times New Roman" w:cs="Times New Roman"/>
        </w:rPr>
        <w:t xml:space="preserve"> ir </w:t>
      </w:r>
      <w:r w:rsidR="0057340B" w:rsidRPr="00861B31">
        <w:rPr>
          <w:rFonts w:ascii="Times New Roman" w:eastAsia="Times New Roman" w:hAnsi="Times New Roman" w:cs="Times New Roman"/>
        </w:rPr>
        <w:t xml:space="preserve">pasireiškimo </w:t>
      </w:r>
      <w:r w:rsidRPr="00861B31">
        <w:rPr>
          <w:rFonts w:ascii="Times New Roman" w:eastAsia="Times New Roman" w:hAnsi="Times New Roman" w:cs="Times New Roman"/>
        </w:rPr>
        <w:t>dažn</w:t>
      </w:r>
      <w:r w:rsidR="00803520">
        <w:rPr>
          <w:rFonts w:ascii="Times New Roman" w:eastAsia="Times New Roman" w:hAnsi="Times New Roman" w:cs="Times New Roman"/>
        </w:rPr>
        <w:t>į, kuris apibūdinamas taip</w:t>
      </w:r>
      <w:r w:rsidRPr="00861B31">
        <w:rPr>
          <w:rFonts w:ascii="Times New Roman" w:eastAsia="Times New Roman" w:hAnsi="Times New Roman" w:cs="Times New Roman"/>
        </w:rPr>
        <w:t>: labai dažn</w:t>
      </w:r>
      <w:r w:rsidR="00803520">
        <w:rPr>
          <w:rFonts w:ascii="Times New Roman" w:eastAsia="Times New Roman" w:hAnsi="Times New Roman" w:cs="Times New Roman"/>
        </w:rPr>
        <w:t>as</w:t>
      </w:r>
      <w:r w:rsidRPr="00861B31">
        <w:rPr>
          <w:rFonts w:ascii="Times New Roman" w:eastAsia="Times New Roman" w:hAnsi="Times New Roman" w:cs="Times New Roman"/>
        </w:rPr>
        <w:t xml:space="preserve"> (≥</w:t>
      </w:r>
      <w:r w:rsidR="00803520">
        <w:rPr>
          <w:rFonts w:ascii="Times New Roman" w:eastAsia="Times New Roman" w:hAnsi="Times New Roman" w:cs="Times New Roman"/>
        </w:rPr>
        <w:t> </w:t>
      </w:r>
      <w:r w:rsidRPr="00861B31">
        <w:rPr>
          <w:rFonts w:ascii="Times New Roman" w:eastAsia="Times New Roman" w:hAnsi="Times New Roman" w:cs="Times New Roman"/>
        </w:rPr>
        <w:t>1/10), dažn</w:t>
      </w:r>
      <w:r w:rsidR="00803520">
        <w:rPr>
          <w:rFonts w:ascii="Times New Roman" w:eastAsia="Times New Roman" w:hAnsi="Times New Roman" w:cs="Times New Roman"/>
        </w:rPr>
        <w:t>as</w:t>
      </w:r>
      <w:r w:rsidRPr="00861B31">
        <w:rPr>
          <w:rFonts w:ascii="Times New Roman" w:eastAsia="Times New Roman" w:hAnsi="Times New Roman" w:cs="Times New Roman"/>
        </w:rPr>
        <w:t xml:space="preserve"> (nuo ≥</w:t>
      </w:r>
      <w:r w:rsidR="00803520">
        <w:rPr>
          <w:rFonts w:ascii="Times New Roman" w:eastAsia="Times New Roman" w:hAnsi="Times New Roman" w:cs="Times New Roman"/>
        </w:rPr>
        <w:t> </w:t>
      </w:r>
      <w:r w:rsidRPr="00861B31">
        <w:rPr>
          <w:rFonts w:ascii="Times New Roman" w:eastAsia="Times New Roman" w:hAnsi="Times New Roman" w:cs="Times New Roman"/>
        </w:rPr>
        <w:t>1/100 iki &lt;</w:t>
      </w:r>
      <w:r w:rsidR="00803520">
        <w:rPr>
          <w:rFonts w:ascii="Times New Roman" w:eastAsia="Times New Roman" w:hAnsi="Times New Roman" w:cs="Times New Roman"/>
        </w:rPr>
        <w:t> </w:t>
      </w:r>
      <w:r w:rsidRPr="00861B31">
        <w:rPr>
          <w:rFonts w:ascii="Times New Roman" w:eastAsia="Times New Roman" w:hAnsi="Times New Roman" w:cs="Times New Roman"/>
        </w:rPr>
        <w:t>1/10), nedažn</w:t>
      </w:r>
      <w:r w:rsidR="00803520">
        <w:rPr>
          <w:rFonts w:ascii="Times New Roman" w:eastAsia="Times New Roman" w:hAnsi="Times New Roman" w:cs="Times New Roman"/>
        </w:rPr>
        <w:t>as</w:t>
      </w:r>
      <w:r w:rsidRPr="00861B31">
        <w:rPr>
          <w:rFonts w:ascii="Times New Roman" w:eastAsia="Times New Roman" w:hAnsi="Times New Roman" w:cs="Times New Roman"/>
        </w:rPr>
        <w:t xml:space="preserve"> (nuo ≥</w:t>
      </w:r>
      <w:r w:rsidR="00803520">
        <w:rPr>
          <w:rFonts w:ascii="Times New Roman" w:eastAsia="Times New Roman" w:hAnsi="Times New Roman" w:cs="Times New Roman"/>
        </w:rPr>
        <w:t> </w:t>
      </w:r>
      <w:r w:rsidRPr="00861B31">
        <w:rPr>
          <w:rFonts w:ascii="Times New Roman" w:eastAsia="Times New Roman" w:hAnsi="Times New Roman" w:cs="Times New Roman"/>
        </w:rPr>
        <w:t>1/1</w:t>
      </w:r>
      <w:r w:rsidR="00803520">
        <w:rPr>
          <w:rFonts w:ascii="Times New Roman" w:eastAsia="Times New Roman" w:hAnsi="Times New Roman" w:cs="Times New Roman"/>
        </w:rPr>
        <w:t> </w:t>
      </w:r>
      <w:r w:rsidRPr="00861B31">
        <w:rPr>
          <w:rFonts w:ascii="Times New Roman" w:eastAsia="Times New Roman" w:hAnsi="Times New Roman" w:cs="Times New Roman"/>
        </w:rPr>
        <w:t>000 iki &lt;</w:t>
      </w:r>
      <w:r w:rsidR="00803520">
        <w:rPr>
          <w:rFonts w:ascii="Times New Roman" w:eastAsia="Times New Roman" w:hAnsi="Times New Roman" w:cs="Times New Roman"/>
        </w:rPr>
        <w:t> </w:t>
      </w:r>
      <w:r w:rsidRPr="00861B31">
        <w:rPr>
          <w:rFonts w:ascii="Times New Roman" w:eastAsia="Times New Roman" w:hAnsi="Times New Roman" w:cs="Times New Roman"/>
        </w:rPr>
        <w:t>1/100), ret</w:t>
      </w:r>
      <w:r w:rsidR="0057340B" w:rsidRPr="00861B31">
        <w:rPr>
          <w:rFonts w:ascii="Times New Roman" w:eastAsia="Times New Roman" w:hAnsi="Times New Roman" w:cs="Times New Roman"/>
        </w:rPr>
        <w:t>i</w:t>
      </w:r>
      <w:r w:rsidRPr="00861B31">
        <w:rPr>
          <w:rFonts w:ascii="Times New Roman" w:eastAsia="Times New Roman" w:hAnsi="Times New Roman" w:cs="Times New Roman"/>
        </w:rPr>
        <w:t xml:space="preserve"> (nuo ≥</w:t>
      </w:r>
      <w:r w:rsidR="00803520">
        <w:rPr>
          <w:rFonts w:ascii="Times New Roman" w:eastAsia="Times New Roman" w:hAnsi="Times New Roman" w:cs="Times New Roman"/>
        </w:rPr>
        <w:t> </w:t>
      </w:r>
      <w:r w:rsidRPr="00861B31">
        <w:rPr>
          <w:rFonts w:ascii="Times New Roman" w:eastAsia="Times New Roman" w:hAnsi="Times New Roman" w:cs="Times New Roman"/>
        </w:rPr>
        <w:t>1/10</w:t>
      </w:r>
      <w:r w:rsidR="00803520">
        <w:rPr>
          <w:rFonts w:ascii="Times New Roman" w:eastAsia="Times New Roman" w:hAnsi="Times New Roman" w:cs="Times New Roman"/>
        </w:rPr>
        <w:t> </w:t>
      </w:r>
      <w:r w:rsidRPr="00861B31">
        <w:rPr>
          <w:rFonts w:ascii="Times New Roman" w:eastAsia="Times New Roman" w:hAnsi="Times New Roman" w:cs="Times New Roman"/>
        </w:rPr>
        <w:t>000 iki &lt;</w:t>
      </w:r>
      <w:r w:rsidR="00803520">
        <w:rPr>
          <w:rFonts w:ascii="Times New Roman" w:eastAsia="Times New Roman" w:hAnsi="Times New Roman" w:cs="Times New Roman"/>
        </w:rPr>
        <w:t> </w:t>
      </w:r>
      <w:r w:rsidRPr="00861B31">
        <w:rPr>
          <w:rFonts w:ascii="Times New Roman" w:eastAsia="Times New Roman" w:hAnsi="Times New Roman" w:cs="Times New Roman"/>
        </w:rPr>
        <w:t>1/1</w:t>
      </w:r>
      <w:r w:rsidR="00803520">
        <w:rPr>
          <w:rFonts w:ascii="Times New Roman" w:eastAsia="Times New Roman" w:hAnsi="Times New Roman" w:cs="Times New Roman"/>
        </w:rPr>
        <w:t> </w:t>
      </w:r>
      <w:r w:rsidRPr="00861B31">
        <w:rPr>
          <w:rFonts w:ascii="Times New Roman" w:eastAsia="Times New Roman" w:hAnsi="Times New Roman" w:cs="Times New Roman"/>
        </w:rPr>
        <w:t>000), labai ret</w:t>
      </w:r>
      <w:r w:rsidR="00803520">
        <w:rPr>
          <w:rFonts w:ascii="Times New Roman" w:eastAsia="Times New Roman" w:hAnsi="Times New Roman" w:cs="Times New Roman"/>
        </w:rPr>
        <w:t>as</w:t>
      </w:r>
      <w:r w:rsidRPr="00861B31">
        <w:rPr>
          <w:rFonts w:ascii="Times New Roman" w:eastAsia="Times New Roman" w:hAnsi="Times New Roman" w:cs="Times New Roman"/>
        </w:rPr>
        <w:t xml:space="preserve"> (&lt;</w:t>
      </w:r>
      <w:r w:rsidR="00803520">
        <w:rPr>
          <w:rFonts w:ascii="Times New Roman" w:eastAsia="Times New Roman" w:hAnsi="Times New Roman" w:cs="Times New Roman"/>
        </w:rPr>
        <w:t> </w:t>
      </w:r>
      <w:r w:rsidRPr="00861B31">
        <w:rPr>
          <w:rFonts w:ascii="Times New Roman" w:eastAsia="Times New Roman" w:hAnsi="Times New Roman" w:cs="Times New Roman"/>
        </w:rPr>
        <w:t>1/10</w:t>
      </w:r>
      <w:r w:rsidR="00803520">
        <w:rPr>
          <w:rFonts w:ascii="Times New Roman" w:eastAsia="Times New Roman" w:hAnsi="Times New Roman" w:cs="Times New Roman"/>
        </w:rPr>
        <w:t> </w:t>
      </w:r>
      <w:r w:rsidRPr="00861B31">
        <w:rPr>
          <w:rFonts w:ascii="Times New Roman" w:eastAsia="Times New Roman" w:hAnsi="Times New Roman" w:cs="Times New Roman"/>
        </w:rPr>
        <w:t>000) arba nežinom</w:t>
      </w:r>
      <w:r w:rsidR="00803520">
        <w:rPr>
          <w:rFonts w:ascii="Times New Roman" w:eastAsia="Times New Roman" w:hAnsi="Times New Roman" w:cs="Times New Roman"/>
        </w:rPr>
        <w:t>as</w:t>
      </w:r>
      <w:r w:rsidRPr="00861B31">
        <w:rPr>
          <w:rFonts w:ascii="Times New Roman" w:eastAsia="Times New Roman" w:hAnsi="Times New Roman" w:cs="Times New Roman"/>
        </w:rPr>
        <w:t xml:space="preserve"> (negali</w:t>
      </w:r>
      <w:r w:rsidR="00803520">
        <w:rPr>
          <w:rFonts w:ascii="Times New Roman" w:eastAsia="Times New Roman" w:hAnsi="Times New Roman" w:cs="Times New Roman"/>
        </w:rPr>
        <w:t xml:space="preserve"> būti apskaičiuotas</w:t>
      </w:r>
      <w:r w:rsidRPr="00861B31">
        <w:rPr>
          <w:rFonts w:ascii="Times New Roman" w:eastAsia="Times New Roman" w:hAnsi="Times New Roman" w:cs="Times New Roman"/>
        </w:rPr>
        <w:t xml:space="preserve"> pagal turimus duomenis). Kiekvienoje dažn</w:t>
      </w:r>
      <w:r w:rsidR="0057340B" w:rsidRPr="00861B31">
        <w:rPr>
          <w:rFonts w:ascii="Times New Roman" w:eastAsia="Times New Roman" w:hAnsi="Times New Roman" w:cs="Times New Roman"/>
        </w:rPr>
        <w:t>i</w:t>
      </w:r>
      <w:r w:rsidRPr="00861B31">
        <w:rPr>
          <w:rFonts w:ascii="Times New Roman" w:eastAsia="Times New Roman" w:hAnsi="Times New Roman" w:cs="Times New Roman"/>
        </w:rPr>
        <w:t>o grupėje nepageidaujamas poveikis pateikiamas mažėjančio sunkumo tvarka.</w:t>
      </w:r>
      <w:r w:rsidR="0057340B" w:rsidRPr="00861B31">
        <w:rPr>
          <w:rFonts w:ascii="Times New Roman" w:eastAsia="Times New Roman" w:hAnsi="Times New Roman" w:cs="Times New Roman"/>
        </w:rPr>
        <w:t xml:space="preserve"> </w:t>
      </w:r>
    </w:p>
    <w:p w14:paraId="57FBB35D" w14:textId="77777777" w:rsidR="00803520" w:rsidRDefault="00803520" w:rsidP="00861B31">
      <w:pPr>
        <w:pStyle w:val="Betarp"/>
        <w:rPr>
          <w:rFonts w:ascii="Times New Roman" w:eastAsia="Times New Roman" w:hAnsi="Times New Roman" w:cs="Times New Roman"/>
        </w:rPr>
      </w:pPr>
    </w:p>
    <w:p w14:paraId="6D7E1E8A" w14:textId="35D8F042" w:rsidR="00425690" w:rsidRPr="00861B31" w:rsidRDefault="00425690" w:rsidP="006F70AD">
      <w:pPr>
        <w:pStyle w:val="Betarp"/>
        <w:keepNext/>
        <w:rPr>
          <w:rFonts w:ascii="Times New Roman" w:eastAsia="Times New Roman" w:hAnsi="Times New Roman" w:cs="Times New Roman"/>
        </w:rPr>
      </w:pPr>
      <w:r w:rsidRPr="00861B31">
        <w:rPr>
          <w:rFonts w:ascii="Times New Roman" w:eastAsia="Times New Roman" w:hAnsi="Times New Roman" w:cs="Times New Roman"/>
        </w:rPr>
        <w:lastRenderedPageBreak/>
        <w:t>1 lentelė. Nepageidaujamos reakcijos į vaist</w:t>
      </w:r>
      <w:r w:rsidR="00803520">
        <w:rPr>
          <w:rFonts w:ascii="Times New Roman" w:eastAsia="Times New Roman" w:hAnsi="Times New Roman" w:cs="Times New Roman"/>
        </w:rPr>
        <w:t>inį preparatą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134"/>
        <w:gridCol w:w="1985"/>
        <w:gridCol w:w="2265"/>
        <w:gridCol w:w="2172"/>
      </w:tblGrid>
      <w:tr w:rsidR="007834E2" w:rsidRPr="004A18A0" w14:paraId="5721021A" w14:textId="77777777" w:rsidTr="008A1F21">
        <w:tc>
          <w:tcPr>
            <w:tcW w:w="1838" w:type="dxa"/>
          </w:tcPr>
          <w:p w14:paraId="19E5AB99" w14:textId="182A2F28" w:rsidR="00FA14F2" w:rsidRPr="004A18A0" w:rsidRDefault="00440260" w:rsidP="006F70AD">
            <w:pPr>
              <w:keepNext/>
              <w:spacing w:after="0" w:line="240" w:lineRule="auto"/>
              <w:rPr>
                <w:rFonts w:ascii="Times New Roman" w:eastAsia="Times New Roman" w:hAnsi="Times New Roman" w:cs="Times New Roman"/>
              </w:rPr>
            </w:pPr>
            <w:r w:rsidRPr="0057340B">
              <w:rPr>
                <w:rFonts w:ascii="Times New Roman" w:eastAsia="Times New Roman" w:hAnsi="Times New Roman" w:cs="Times New Roman"/>
              </w:rPr>
              <w:t>Organų sistemų klas</w:t>
            </w:r>
            <w:r>
              <w:rPr>
                <w:rFonts w:ascii="Times New Roman" w:eastAsia="Times New Roman" w:hAnsi="Times New Roman" w:cs="Times New Roman"/>
              </w:rPr>
              <w:t>ė</w:t>
            </w:r>
          </w:p>
        </w:tc>
        <w:tc>
          <w:tcPr>
            <w:tcW w:w="1134" w:type="dxa"/>
          </w:tcPr>
          <w:p w14:paraId="1AF4D33E" w14:textId="77777777" w:rsidR="00FA14F2" w:rsidRPr="004A18A0" w:rsidRDefault="00FA14F2" w:rsidP="006F70AD">
            <w:pPr>
              <w:keepNext/>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Labai dažnas</w:t>
            </w:r>
          </w:p>
          <w:p w14:paraId="3D58B004" w14:textId="77777777" w:rsidR="00FA14F2" w:rsidRPr="004A18A0" w:rsidRDefault="00FA14F2" w:rsidP="006F70AD">
            <w:pPr>
              <w:keepNext/>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sym w:font="Symbol" w:char="F0B3"/>
            </w:r>
            <w:r w:rsidRPr="004A18A0">
              <w:rPr>
                <w:rFonts w:ascii="Times New Roman" w:eastAsia="Times New Roman" w:hAnsi="Times New Roman" w:cs="Times New Roman"/>
              </w:rPr>
              <w:t> 1/10)</w:t>
            </w:r>
          </w:p>
          <w:p w14:paraId="0E654FAA" w14:textId="77777777" w:rsidR="00FA14F2" w:rsidRPr="004A18A0" w:rsidRDefault="00FA14F2" w:rsidP="006F70AD">
            <w:pPr>
              <w:keepNext/>
              <w:spacing w:after="0" w:line="240" w:lineRule="auto"/>
              <w:rPr>
                <w:rFonts w:ascii="Times New Roman" w:eastAsia="Times New Roman" w:hAnsi="Times New Roman" w:cs="Times New Roman"/>
              </w:rPr>
            </w:pPr>
          </w:p>
        </w:tc>
        <w:tc>
          <w:tcPr>
            <w:tcW w:w="1985" w:type="dxa"/>
          </w:tcPr>
          <w:p w14:paraId="5FADE7CD" w14:textId="77777777" w:rsidR="00FA14F2" w:rsidRPr="004A18A0" w:rsidRDefault="00FA14F2" w:rsidP="006F70AD">
            <w:pPr>
              <w:keepNext/>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Dažnas</w:t>
            </w:r>
          </w:p>
          <w:p w14:paraId="2DA28269" w14:textId="77777777" w:rsidR="00FA14F2" w:rsidRPr="004A18A0" w:rsidRDefault="00FA14F2" w:rsidP="006F70AD">
            <w:pPr>
              <w:keepNext/>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(nuo </w:t>
            </w:r>
            <w:r w:rsidRPr="004A18A0">
              <w:rPr>
                <w:rFonts w:ascii="Times New Roman" w:eastAsia="Times New Roman" w:hAnsi="Times New Roman" w:cs="Times New Roman"/>
              </w:rPr>
              <w:sym w:font="Symbol" w:char="F0B3"/>
            </w:r>
            <w:r w:rsidRPr="004A18A0">
              <w:rPr>
                <w:rFonts w:ascii="Times New Roman" w:eastAsia="Times New Roman" w:hAnsi="Times New Roman" w:cs="Times New Roman"/>
              </w:rPr>
              <w:t xml:space="preserve"> 1/100 iki </w:t>
            </w:r>
            <w:r w:rsidRPr="004A18A0">
              <w:rPr>
                <w:rFonts w:ascii="Times New Roman" w:eastAsia="Times New Roman" w:hAnsi="Times New Roman" w:cs="Times New Roman"/>
              </w:rPr>
              <w:sym w:font="Symbol" w:char="F03C"/>
            </w:r>
            <w:r w:rsidRPr="004A18A0">
              <w:rPr>
                <w:rFonts w:ascii="Times New Roman" w:eastAsia="Times New Roman" w:hAnsi="Times New Roman" w:cs="Times New Roman"/>
              </w:rPr>
              <w:t> 1/10)</w:t>
            </w:r>
          </w:p>
        </w:tc>
        <w:tc>
          <w:tcPr>
            <w:tcW w:w="2265" w:type="dxa"/>
          </w:tcPr>
          <w:p w14:paraId="4E71AEF1" w14:textId="77777777" w:rsidR="00FA14F2" w:rsidRPr="004A18A0" w:rsidRDefault="00FA14F2" w:rsidP="006F70AD">
            <w:pPr>
              <w:keepNext/>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Nedažnas</w:t>
            </w:r>
          </w:p>
          <w:p w14:paraId="7A512140" w14:textId="77777777" w:rsidR="00FA14F2" w:rsidRPr="004A18A0" w:rsidRDefault="00FA14F2" w:rsidP="006F70AD">
            <w:pPr>
              <w:keepNext/>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(nuo </w:t>
            </w:r>
            <w:r w:rsidRPr="004A18A0">
              <w:rPr>
                <w:rFonts w:ascii="Times New Roman" w:eastAsia="Times New Roman" w:hAnsi="Times New Roman" w:cs="Times New Roman"/>
              </w:rPr>
              <w:sym w:font="Symbol" w:char="F0B3"/>
            </w:r>
            <w:r w:rsidRPr="004A18A0">
              <w:rPr>
                <w:rFonts w:ascii="Times New Roman" w:eastAsia="Times New Roman" w:hAnsi="Times New Roman" w:cs="Times New Roman"/>
              </w:rPr>
              <w:t xml:space="preserve"> 1/1 000 iki </w:t>
            </w:r>
            <w:r w:rsidRPr="004A18A0">
              <w:rPr>
                <w:rFonts w:ascii="Times New Roman" w:eastAsia="Times New Roman" w:hAnsi="Times New Roman" w:cs="Times New Roman"/>
              </w:rPr>
              <w:sym w:font="Symbol" w:char="F03C"/>
            </w:r>
            <w:r w:rsidRPr="004A18A0">
              <w:rPr>
                <w:rFonts w:ascii="Times New Roman" w:eastAsia="Times New Roman" w:hAnsi="Times New Roman" w:cs="Times New Roman"/>
              </w:rPr>
              <w:t> 1/100)</w:t>
            </w:r>
          </w:p>
        </w:tc>
        <w:tc>
          <w:tcPr>
            <w:tcW w:w="2172" w:type="dxa"/>
          </w:tcPr>
          <w:p w14:paraId="15757BF4" w14:textId="77777777" w:rsidR="00FA14F2" w:rsidRPr="004A18A0" w:rsidRDefault="00FA14F2" w:rsidP="006F70AD">
            <w:pPr>
              <w:keepNext/>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Nežinomas (negali būti apskaičiuotas pagal turimus duomenis)</w:t>
            </w:r>
          </w:p>
        </w:tc>
      </w:tr>
      <w:tr w:rsidR="007834E2" w:rsidRPr="004A18A0" w14:paraId="2BEF393B" w14:textId="77777777" w:rsidTr="008A1F21">
        <w:tc>
          <w:tcPr>
            <w:tcW w:w="1838" w:type="dxa"/>
          </w:tcPr>
          <w:p w14:paraId="285A7DB5" w14:textId="77777777" w:rsidR="00FA14F2" w:rsidRPr="004A18A0" w:rsidRDefault="00FA14F2" w:rsidP="00A104B0">
            <w:pPr>
              <w:spacing w:after="0" w:line="240" w:lineRule="auto"/>
              <w:rPr>
                <w:rFonts w:ascii="Times New Roman" w:eastAsia="Times New Roman" w:hAnsi="Times New Roman" w:cs="Times New Roman"/>
              </w:rPr>
            </w:pPr>
          </w:p>
          <w:p w14:paraId="32954F9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Infekcijos ir </w:t>
            </w:r>
            <w:proofErr w:type="spellStart"/>
            <w:r w:rsidRPr="004A18A0">
              <w:rPr>
                <w:rFonts w:ascii="Times New Roman" w:eastAsia="Times New Roman" w:hAnsi="Times New Roman" w:cs="Times New Roman"/>
              </w:rPr>
              <w:t>infestacijos</w:t>
            </w:r>
            <w:proofErr w:type="spellEnd"/>
          </w:p>
        </w:tc>
        <w:tc>
          <w:tcPr>
            <w:tcW w:w="1134" w:type="dxa"/>
          </w:tcPr>
          <w:p w14:paraId="251A13BE"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74741DFC"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Sinusitas</w:t>
            </w:r>
          </w:p>
        </w:tc>
        <w:tc>
          <w:tcPr>
            <w:tcW w:w="2265" w:type="dxa"/>
          </w:tcPr>
          <w:p w14:paraId="25AF5511" w14:textId="77777777" w:rsidR="00FA14F2" w:rsidRPr="004A18A0" w:rsidRDefault="00FA14F2" w:rsidP="00A104B0">
            <w:pPr>
              <w:spacing w:after="0" w:line="240" w:lineRule="auto"/>
              <w:rPr>
                <w:rFonts w:ascii="Times New Roman" w:eastAsia="Times New Roman" w:hAnsi="Times New Roman" w:cs="Times New Roman"/>
                <w:b/>
              </w:rPr>
            </w:pPr>
          </w:p>
        </w:tc>
        <w:tc>
          <w:tcPr>
            <w:tcW w:w="2172" w:type="dxa"/>
          </w:tcPr>
          <w:p w14:paraId="525F4537" w14:textId="77777777" w:rsidR="00FA14F2" w:rsidRPr="004A18A0" w:rsidRDefault="00FA14F2" w:rsidP="00A104B0">
            <w:pPr>
              <w:spacing w:after="0" w:line="240" w:lineRule="auto"/>
              <w:rPr>
                <w:rFonts w:ascii="Times New Roman" w:eastAsia="Times New Roman" w:hAnsi="Times New Roman" w:cs="Times New Roman"/>
                <w:b/>
              </w:rPr>
            </w:pPr>
          </w:p>
        </w:tc>
      </w:tr>
      <w:tr w:rsidR="007834E2" w:rsidRPr="004A18A0" w14:paraId="039042CC" w14:textId="77777777" w:rsidTr="008A1F21">
        <w:tc>
          <w:tcPr>
            <w:tcW w:w="1838" w:type="dxa"/>
          </w:tcPr>
          <w:p w14:paraId="137355A4" w14:textId="77777777" w:rsidR="00FA14F2" w:rsidRPr="004A18A0" w:rsidRDefault="00FA14F2" w:rsidP="00A104B0">
            <w:pPr>
              <w:spacing w:after="0" w:line="240" w:lineRule="auto"/>
              <w:rPr>
                <w:rFonts w:ascii="Times New Roman" w:eastAsia="Times New Roman" w:hAnsi="Times New Roman" w:cs="Times New Roman"/>
              </w:rPr>
            </w:pPr>
          </w:p>
          <w:p w14:paraId="4AA939D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Imuninės sistemos sutrikimai</w:t>
            </w:r>
          </w:p>
        </w:tc>
        <w:tc>
          <w:tcPr>
            <w:tcW w:w="1134" w:type="dxa"/>
          </w:tcPr>
          <w:p w14:paraId="591BB41B"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16D95DF5" w14:textId="77777777" w:rsidR="00FA14F2" w:rsidRPr="004A18A0" w:rsidRDefault="00FA14F2" w:rsidP="00A104B0">
            <w:pPr>
              <w:spacing w:after="0" w:line="240" w:lineRule="auto"/>
              <w:rPr>
                <w:rFonts w:ascii="Times New Roman" w:eastAsia="Times New Roman" w:hAnsi="Times New Roman" w:cs="Times New Roman"/>
              </w:rPr>
            </w:pPr>
          </w:p>
        </w:tc>
        <w:tc>
          <w:tcPr>
            <w:tcW w:w="2265" w:type="dxa"/>
          </w:tcPr>
          <w:p w14:paraId="2BF633EE"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Padidėjęs jautrumas kitaip neklasifikuojamas</w:t>
            </w:r>
          </w:p>
        </w:tc>
        <w:tc>
          <w:tcPr>
            <w:tcW w:w="2172" w:type="dxa"/>
          </w:tcPr>
          <w:p w14:paraId="1F330695"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Anafilaktoidinės</w:t>
            </w:r>
            <w:proofErr w:type="spellEnd"/>
            <w:r w:rsidRPr="004A18A0">
              <w:rPr>
                <w:rFonts w:ascii="Times New Roman" w:eastAsia="Times New Roman" w:hAnsi="Times New Roman" w:cs="Times New Roman"/>
              </w:rPr>
              <w:t xml:space="preserve"> reakcijos</w:t>
            </w:r>
          </w:p>
        </w:tc>
      </w:tr>
      <w:tr w:rsidR="007834E2" w:rsidRPr="004A18A0" w14:paraId="60964A96" w14:textId="77777777" w:rsidTr="008A1F21">
        <w:tc>
          <w:tcPr>
            <w:tcW w:w="1838" w:type="dxa"/>
          </w:tcPr>
          <w:p w14:paraId="505F3638" w14:textId="77777777" w:rsidR="00FA14F2" w:rsidRPr="004A18A0" w:rsidRDefault="00FA14F2" w:rsidP="00A104B0">
            <w:pPr>
              <w:spacing w:after="0" w:line="240" w:lineRule="auto"/>
              <w:rPr>
                <w:rFonts w:ascii="Times New Roman" w:eastAsia="Times New Roman" w:hAnsi="Times New Roman" w:cs="Times New Roman"/>
              </w:rPr>
            </w:pPr>
          </w:p>
          <w:p w14:paraId="6FAFDF54"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Psichikos sutrikimai</w:t>
            </w:r>
          </w:p>
        </w:tc>
        <w:tc>
          <w:tcPr>
            <w:tcW w:w="1134" w:type="dxa"/>
          </w:tcPr>
          <w:p w14:paraId="49178350"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26158030" w14:textId="77777777" w:rsidR="00FA14F2" w:rsidRPr="004A18A0" w:rsidRDefault="00FA14F2" w:rsidP="00A104B0">
            <w:pPr>
              <w:spacing w:after="0" w:line="240" w:lineRule="auto"/>
              <w:rPr>
                <w:rFonts w:ascii="Times New Roman" w:eastAsia="Times New Roman" w:hAnsi="Times New Roman" w:cs="Times New Roman"/>
              </w:rPr>
            </w:pPr>
          </w:p>
        </w:tc>
        <w:tc>
          <w:tcPr>
            <w:tcW w:w="2265" w:type="dxa"/>
          </w:tcPr>
          <w:p w14:paraId="21E36909"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Nervingumas</w:t>
            </w:r>
          </w:p>
        </w:tc>
        <w:tc>
          <w:tcPr>
            <w:tcW w:w="2172" w:type="dxa"/>
          </w:tcPr>
          <w:p w14:paraId="2C414F91" w14:textId="77777777" w:rsidR="00FA14F2" w:rsidRPr="004A18A0" w:rsidRDefault="007834E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Sumišimas,</w:t>
            </w:r>
            <w:r w:rsidR="00FA14F2" w:rsidRPr="004A18A0">
              <w:rPr>
                <w:rFonts w:ascii="Times New Roman" w:eastAsia="Times New Roman" w:hAnsi="Times New Roman" w:cs="Times New Roman"/>
              </w:rPr>
              <w:t xml:space="preserve"> haliucinacijos, orientacijos sutrikimas</w:t>
            </w:r>
          </w:p>
        </w:tc>
      </w:tr>
      <w:tr w:rsidR="007834E2" w:rsidRPr="004A18A0" w14:paraId="2ECAA39C" w14:textId="77777777" w:rsidTr="008A1F21">
        <w:tc>
          <w:tcPr>
            <w:tcW w:w="1838" w:type="dxa"/>
          </w:tcPr>
          <w:p w14:paraId="00B83F54" w14:textId="77777777" w:rsidR="00FA14F2" w:rsidRPr="004A18A0" w:rsidRDefault="00FA14F2" w:rsidP="00A104B0">
            <w:pPr>
              <w:spacing w:after="0" w:line="240" w:lineRule="auto"/>
              <w:rPr>
                <w:rFonts w:ascii="Times New Roman" w:eastAsia="Times New Roman" w:hAnsi="Times New Roman" w:cs="Times New Roman"/>
              </w:rPr>
            </w:pPr>
          </w:p>
          <w:p w14:paraId="37621D08"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Nervų sistemos sutrikimai</w:t>
            </w:r>
          </w:p>
        </w:tc>
        <w:tc>
          <w:tcPr>
            <w:tcW w:w="1134" w:type="dxa"/>
          </w:tcPr>
          <w:p w14:paraId="4A00997E"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140D570F"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Svaigulys, </w:t>
            </w:r>
            <w:r w:rsidR="007834E2" w:rsidRPr="004A18A0">
              <w:rPr>
                <w:rFonts w:ascii="Times New Roman" w:eastAsia="Times New Roman" w:hAnsi="Times New Roman" w:cs="Times New Roman"/>
              </w:rPr>
              <w:t>mieguistumas,</w:t>
            </w:r>
            <w:r w:rsidRPr="004A18A0">
              <w:rPr>
                <w:rFonts w:ascii="Times New Roman" w:eastAsia="Times New Roman" w:hAnsi="Times New Roman" w:cs="Times New Roman"/>
              </w:rPr>
              <w:t xml:space="preserve"> galvos skausmas</w:t>
            </w:r>
          </w:p>
          <w:p w14:paraId="5ED19D95" w14:textId="77777777" w:rsidR="007834E2" w:rsidRPr="004A18A0" w:rsidRDefault="007834E2" w:rsidP="00A104B0">
            <w:pPr>
              <w:spacing w:after="0" w:line="240" w:lineRule="auto"/>
              <w:rPr>
                <w:rFonts w:ascii="Times New Roman" w:eastAsia="Times New Roman" w:hAnsi="Times New Roman" w:cs="Times New Roman"/>
              </w:rPr>
            </w:pPr>
          </w:p>
        </w:tc>
        <w:tc>
          <w:tcPr>
            <w:tcW w:w="2265" w:type="dxa"/>
          </w:tcPr>
          <w:p w14:paraId="2A9753BE"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Parestezija</w:t>
            </w:r>
            <w:proofErr w:type="spellEnd"/>
            <w:r w:rsidRPr="004A18A0">
              <w:rPr>
                <w:rFonts w:ascii="Times New Roman" w:eastAsia="Times New Roman" w:hAnsi="Times New Roman" w:cs="Times New Roman"/>
              </w:rPr>
              <w:t>, atminties sutrikimas</w:t>
            </w:r>
          </w:p>
        </w:tc>
        <w:tc>
          <w:tcPr>
            <w:tcW w:w="2172" w:type="dxa"/>
          </w:tcPr>
          <w:p w14:paraId="0A74681C" w14:textId="77777777" w:rsidR="00FA14F2" w:rsidRPr="004A18A0" w:rsidRDefault="00FA14F2" w:rsidP="00A104B0">
            <w:pPr>
              <w:spacing w:after="0" w:line="240" w:lineRule="auto"/>
              <w:rPr>
                <w:rFonts w:ascii="Times New Roman" w:eastAsia="Times New Roman" w:hAnsi="Times New Roman" w:cs="Times New Roman"/>
              </w:rPr>
            </w:pPr>
          </w:p>
        </w:tc>
      </w:tr>
      <w:tr w:rsidR="007834E2" w:rsidRPr="004A18A0" w14:paraId="161BC111" w14:textId="77777777" w:rsidTr="008A1F21">
        <w:tc>
          <w:tcPr>
            <w:tcW w:w="1838" w:type="dxa"/>
          </w:tcPr>
          <w:p w14:paraId="2EF35C4F" w14:textId="77777777" w:rsidR="00FA14F2" w:rsidRPr="004A18A0" w:rsidRDefault="00FA14F2" w:rsidP="00A104B0">
            <w:pPr>
              <w:spacing w:after="0" w:line="240" w:lineRule="auto"/>
              <w:rPr>
                <w:rFonts w:ascii="Times New Roman" w:eastAsia="Times New Roman" w:hAnsi="Times New Roman" w:cs="Times New Roman"/>
              </w:rPr>
            </w:pPr>
          </w:p>
          <w:p w14:paraId="492904DC"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Akių sutrikimai</w:t>
            </w:r>
          </w:p>
        </w:tc>
        <w:tc>
          <w:tcPr>
            <w:tcW w:w="1134" w:type="dxa"/>
          </w:tcPr>
          <w:p w14:paraId="45AC54AC"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7F3921C6"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Akių sausmė, regos sutrikimas (įskaitant </w:t>
            </w:r>
            <w:proofErr w:type="spellStart"/>
            <w:r w:rsidRPr="004A18A0">
              <w:rPr>
                <w:rFonts w:ascii="Times New Roman" w:eastAsia="Times New Roman" w:hAnsi="Times New Roman" w:cs="Times New Roman"/>
              </w:rPr>
              <w:t>akomodacijos</w:t>
            </w:r>
            <w:proofErr w:type="spellEnd"/>
            <w:r w:rsidRPr="004A18A0">
              <w:rPr>
                <w:rFonts w:ascii="Times New Roman" w:eastAsia="Times New Roman" w:hAnsi="Times New Roman" w:cs="Times New Roman"/>
              </w:rPr>
              <w:t xml:space="preserve"> sutrikimą)</w:t>
            </w:r>
          </w:p>
          <w:p w14:paraId="4DD19A39" w14:textId="77777777" w:rsidR="007834E2" w:rsidRPr="004A18A0" w:rsidRDefault="007834E2" w:rsidP="00A104B0">
            <w:pPr>
              <w:spacing w:after="0" w:line="240" w:lineRule="auto"/>
              <w:rPr>
                <w:rFonts w:ascii="Times New Roman" w:eastAsia="Times New Roman" w:hAnsi="Times New Roman" w:cs="Times New Roman"/>
              </w:rPr>
            </w:pPr>
          </w:p>
        </w:tc>
        <w:tc>
          <w:tcPr>
            <w:tcW w:w="2265" w:type="dxa"/>
          </w:tcPr>
          <w:p w14:paraId="7D1648C1" w14:textId="77777777" w:rsidR="00FA14F2" w:rsidRPr="004A18A0" w:rsidRDefault="00FA14F2" w:rsidP="00A104B0">
            <w:pPr>
              <w:spacing w:after="0" w:line="240" w:lineRule="auto"/>
              <w:rPr>
                <w:rFonts w:ascii="Times New Roman" w:eastAsia="Times New Roman" w:hAnsi="Times New Roman" w:cs="Times New Roman"/>
              </w:rPr>
            </w:pPr>
          </w:p>
        </w:tc>
        <w:tc>
          <w:tcPr>
            <w:tcW w:w="2172" w:type="dxa"/>
          </w:tcPr>
          <w:p w14:paraId="5AF22253" w14:textId="77777777" w:rsidR="00FA14F2" w:rsidRPr="004A18A0" w:rsidRDefault="00FA14F2" w:rsidP="00A104B0">
            <w:pPr>
              <w:spacing w:after="0" w:line="240" w:lineRule="auto"/>
              <w:rPr>
                <w:rFonts w:ascii="Times New Roman" w:eastAsia="Times New Roman" w:hAnsi="Times New Roman" w:cs="Times New Roman"/>
              </w:rPr>
            </w:pPr>
          </w:p>
        </w:tc>
      </w:tr>
      <w:tr w:rsidR="007834E2" w:rsidRPr="004A18A0" w14:paraId="10D8834D" w14:textId="77777777" w:rsidTr="008A1F21">
        <w:tc>
          <w:tcPr>
            <w:tcW w:w="1838" w:type="dxa"/>
          </w:tcPr>
          <w:p w14:paraId="41CA66C4" w14:textId="77777777" w:rsidR="00FA14F2" w:rsidRPr="004A18A0" w:rsidRDefault="00FA14F2" w:rsidP="00A104B0">
            <w:pPr>
              <w:spacing w:after="0" w:line="240" w:lineRule="auto"/>
              <w:rPr>
                <w:rFonts w:ascii="Times New Roman" w:eastAsia="Times New Roman" w:hAnsi="Times New Roman" w:cs="Times New Roman"/>
              </w:rPr>
            </w:pPr>
          </w:p>
          <w:p w14:paraId="0CD552E2"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Ausų ir labirintų sutrikimai</w:t>
            </w:r>
          </w:p>
        </w:tc>
        <w:tc>
          <w:tcPr>
            <w:tcW w:w="1134" w:type="dxa"/>
          </w:tcPr>
          <w:p w14:paraId="6ED96E3B"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2666CE3D" w14:textId="77777777" w:rsidR="00FA14F2" w:rsidRPr="004A18A0" w:rsidRDefault="00FA14F2" w:rsidP="00A104B0">
            <w:pPr>
              <w:spacing w:after="0" w:line="240" w:lineRule="auto"/>
              <w:rPr>
                <w:rFonts w:ascii="Times New Roman" w:eastAsia="Times New Roman" w:hAnsi="Times New Roman" w:cs="Times New Roman"/>
              </w:rPr>
            </w:pPr>
          </w:p>
        </w:tc>
        <w:tc>
          <w:tcPr>
            <w:tcW w:w="2265" w:type="dxa"/>
          </w:tcPr>
          <w:p w14:paraId="5102B6ED" w14:textId="3A7F0880" w:rsidR="00FA14F2" w:rsidRPr="004A18A0" w:rsidRDefault="00FA14F2" w:rsidP="006A255C">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Galvos </w:t>
            </w:r>
            <w:r w:rsidR="006A255C" w:rsidRPr="004A18A0">
              <w:rPr>
                <w:rFonts w:ascii="Times New Roman" w:eastAsia="Times New Roman" w:hAnsi="Times New Roman" w:cs="Times New Roman"/>
              </w:rPr>
              <w:t xml:space="preserve">svaigimas </w:t>
            </w:r>
            <w:r w:rsidRPr="004A18A0">
              <w:rPr>
                <w:rFonts w:ascii="Times New Roman" w:eastAsia="Times New Roman" w:hAnsi="Times New Roman" w:cs="Times New Roman"/>
              </w:rPr>
              <w:t>(</w:t>
            </w:r>
            <w:proofErr w:type="spellStart"/>
            <w:r w:rsidRPr="004A18A0">
              <w:rPr>
                <w:rFonts w:ascii="Times New Roman" w:eastAsia="Times New Roman" w:hAnsi="Times New Roman" w:cs="Times New Roman"/>
                <w:i/>
              </w:rPr>
              <w:t>vertigo</w:t>
            </w:r>
            <w:proofErr w:type="spellEnd"/>
            <w:r w:rsidRPr="004A18A0">
              <w:rPr>
                <w:rFonts w:ascii="Times New Roman" w:eastAsia="Times New Roman" w:hAnsi="Times New Roman" w:cs="Times New Roman"/>
              </w:rPr>
              <w:t>)</w:t>
            </w:r>
          </w:p>
        </w:tc>
        <w:tc>
          <w:tcPr>
            <w:tcW w:w="2172" w:type="dxa"/>
          </w:tcPr>
          <w:p w14:paraId="703087D9" w14:textId="77777777" w:rsidR="00FA14F2" w:rsidRPr="004A18A0" w:rsidRDefault="00FA14F2" w:rsidP="00A104B0">
            <w:pPr>
              <w:spacing w:after="0" w:line="240" w:lineRule="auto"/>
              <w:rPr>
                <w:rFonts w:ascii="Times New Roman" w:eastAsia="Times New Roman" w:hAnsi="Times New Roman" w:cs="Times New Roman"/>
              </w:rPr>
            </w:pPr>
          </w:p>
        </w:tc>
      </w:tr>
      <w:tr w:rsidR="007834E2" w:rsidRPr="004A18A0" w14:paraId="758B6F44" w14:textId="77777777" w:rsidTr="008A1F21">
        <w:tc>
          <w:tcPr>
            <w:tcW w:w="1838" w:type="dxa"/>
          </w:tcPr>
          <w:p w14:paraId="5D31D100" w14:textId="77777777" w:rsidR="00FA14F2" w:rsidRPr="004A18A0" w:rsidRDefault="00FA14F2" w:rsidP="00A104B0">
            <w:pPr>
              <w:spacing w:after="0" w:line="240" w:lineRule="auto"/>
              <w:rPr>
                <w:rFonts w:ascii="Times New Roman" w:eastAsia="Times New Roman" w:hAnsi="Times New Roman" w:cs="Times New Roman"/>
              </w:rPr>
            </w:pPr>
          </w:p>
          <w:p w14:paraId="5B2BD766"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Širdies sutrikimai</w:t>
            </w:r>
          </w:p>
        </w:tc>
        <w:tc>
          <w:tcPr>
            <w:tcW w:w="1134" w:type="dxa"/>
          </w:tcPr>
          <w:p w14:paraId="3BF33B32"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7D32D084" w14:textId="77777777" w:rsidR="00FA14F2" w:rsidRPr="004A18A0" w:rsidRDefault="00FA14F2" w:rsidP="00A104B0">
            <w:pPr>
              <w:spacing w:after="0" w:line="240" w:lineRule="auto"/>
              <w:rPr>
                <w:rFonts w:ascii="Times New Roman" w:eastAsia="Times New Roman" w:hAnsi="Times New Roman" w:cs="Times New Roman"/>
              </w:rPr>
            </w:pPr>
          </w:p>
        </w:tc>
        <w:tc>
          <w:tcPr>
            <w:tcW w:w="2265" w:type="dxa"/>
          </w:tcPr>
          <w:p w14:paraId="2176529D"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Palpitacij</w:t>
            </w:r>
            <w:r w:rsidR="007834E2" w:rsidRPr="004A18A0">
              <w:rPr>
                <w:rFonts w:ascii="Times New Roman" w:eastAsia="Times New Roman" w:hAnsi="Times New Roman" w:cs="Times New Roman"/>
              </w:rPr>
              <w:t>os</w:t>
            </w:r>
            <w:proofErr w:type="spellEnd"/>
            <w:r w:rsidRPr="004A18A0">
              <w:rPr>
                <w:rFonts w:ascii="Times New Roman" w:eastAsia="Times New Roman" w:hAnsi="Times New Roman" w:cs="Times New Roman"/>
              </w:rPr>
              <w:t>, širdies nepakankamumas, aritmija</w:t>
            </w:r>
          </w:p>
          <w:p w14:paraId="534C11D9" w14:textId="77777777" w:rsidR="007834E2" w:rsidRPr="004A18A0" w:rsidRDefault="007834E2" w:rsidP="00A104B0">
            <w:pPr>
              <w:spacing w:after="0" w:line="240" w:lineRule="auto"/>
              <w:rPr>
                <w:rFonts w:ascii="Times New Roman" w:eastAsia="Times New Roman" w:hAnsi="Times New Roman" w:cs="Times New Roman"/>
              </w:rPr>
            </w:pPr>
          </w:p>
        </w:tc>
        <w:tc>
          <w:tcPr>
            <w:tcW w:w="2172" w:type="dxa"/>
          </w:tcPr>
          <w:p w14:paraId="2855903E"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Tachikardija</w:t>
            </w:r>
            <w:proofErr w:type="spellEnd"/>
          </w:p>
        </w:tc>
      </w:tr>
      <w:tr w:rsidR="007834E2" w:rsidRPr="004A18A0" w14:paraId="39CCBFFF" w14:textId="77777777" w:rsidTr="008A1F21">
        <w:tc>
          <w:tcPr>
            <w:tcW w:w="1838" w:type="dxa"/>
          </w:tcPr>
          <w:p w14:paraId="01386E41" w14:textId="77777777" w:rsidR="00FA14F2" w:rsidRPr="004A18A0" w:rsidRDefault="00FA14F2" w:rsidP="00A104B0">
            <w:pPr>
              <w:spacing w:after="0" w:line="240" w:lineRule="auto"/>
              <w:rPr>
                <w:rFonts w:ascii="Times New Roman" w:eastAsia="Times New Roman" w:hAnsi="Times New Roman" w:cs="Times New Roman"/>
              </w:rPr>
            </w:pPr>
          </w:p>
          <w:p w14:paraId="6CEA727A"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Kraujagyslių sutrikimai</w:t>
            </w:r>
          </w:p>
        </w:tc>
        <w:tc>
          <w:tcPr>
            <w:tcW w:w="1134" w:type="dxa"/>
          </w:tcPr>
          <w:p w14:paraId="79369B5E"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3EF363DA" w14:textId="77777777" w:rsidR="00FA14F2" w:rsidRPr="004A18A0" w:rsidRDefault="00FA14F2" w:rsidP="00A104B0">
            <w:pPr>
              <w:spacing w:after="0" w:line="240" w:lineRule="auto"/>
              <w:rPr>
                <w:rFonts w:ascii="Times New Roman" w:eastAsia="Times New Roman" w:hAnsi="Times New Roman" w:cs="Times New Roman"/>
              </w:rPr>
            </w:pPr>
          </w:p>
        </w:tc>
        <w:tc>
          <w:tcPr>
            <w:tcW w:w="2265" w:type="dxa"/>
          </w:tcPr>
          <w:p w14:paraId="1A4A8208" w14:textId="77777777" w:rsidR="00FA14F2" w:rsidRPr="004A18A0" w:rsidRDefault="00FA14F2" w:rsidP="00A104B0">
            <w:pPr>
              <w:spacing w:after="0" w:line="240" w:lineRule="auto"/>
              <w:rPr>
                <w:rFonts w:ascii="Times New Roman" w:eastAsia="Times New Roman" w:hAnsi="Times New Roman" w:cs="Times New Roman"/>
              </w:rPr>
            </w:pPr>
          </w:p>
        </w:tc>
        <w:tc>
          <w:tcPr>
            <w:tcW w:w="2172" w:type="dxa"/>
          </w:tcPr>
          <w:p w14:paraId="376B2C99"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Trumpalaikis veido ir kaklo paraudimas</w:t>
            </w:r>
          </w:p>
          <w:p w14:paraId="259AAC32" w14:textId="77777777" w:rsidR="007834E2" w:rsidRPr="004A18A0" w:rsidRDefault="007834E2" w:rsidP="00A104B0">
            <w:pPr>
              <w:spacing w:after="0" w:line="240" w:lineRule="auto"/>
              <w:rPr>
                <w:rFonts w:ascii="Times New Roman" w:eastAsia="Times New Roman" w:hAnsi="Times New Roman" w:cs="Times New Roman"/>
              </w:rPr>
            </w:pPr>
          </w:p>
        </w:tc>
      </w:tr>
      <w:tr w:rsidR="007834E2" w:rsidRPr="004A18A0" w14:paraId="6AB8AE89" w14:textId="77777777" w:rsidTr="008A1F21">
        <w:tc>
          <w:tcPr>
            <w:tcW w:w="1838" w:type="dxa"/>
          </w:tcPr>
          <w:p w14:paraId="7EEE7E90" w14:textId="77777777" w:rsidR="00FA14F2" w:rsidRPr="004A18A0" w:rsidRDefault="00FA14F2" w:rsidP="00A104B0">
            <w:pPr>
              <w:spacing w:after="0" w:line="240" w:lineRule="auto"/>
              <w:rPr>
                <w:rFonts w:ascii="Times New Roman" w:eastAsia="Times New Roman" w:hAnsi="Times New Roman" w:cs="Times New Roman"/>
              </w:rPr>
            </w:pPr>
          </w:p>
          <w:p w14:paraId="1E7A4DDB"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Virškinimo trakto sutrikimai</w:t>
            </w:r>
          </w:p>
        </w:tc>
        <w:tc>
          <w:tcPr>
            <w:tcW w:w="1134" w:type="dxa"/>
          </w:tcPr>
          <w:p w14:paraId="550981A1"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Burnos džiūvimas</w:t>
            </w:r>
          </w:p>
        </w:tc>
        <w:tc>
          <w:tcPr>
            <w:tcW w:w="1985" w:type="dxa"/>
          </w:tcPr>
          <w:p w14:paraId="68BEEABB"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Dispepsija, </w:t>
            </w:r>
          </w:p>
          <w:p w14:paraId="7F4001B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vidurių užkietėjimas, </w:t>
            </w:r>
          </w:p>
          <w:p w14:paraId="558DC382"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pilvo skausmas, vidurių pūtimas, viduriavimas</w:t>
            </w:r>
          </w:p>
        </w:tc>
        <w:tc>
          <w:tcPr>
            <w:tcW w:w="2265" w:type="dxa"/>
          </w:tcPr>
          <w:p w14:paraId="3A9234C2" w14:textId="77777777" w:rsidR="00FA14F2" w:rsidRPr="004A18A0" w:rsidRDefault="00FA14F2" w:rsidP="00A104B0">
            <w:pPr>
              <w:spacing w:after="0" w:line="240" w:lineRule="auto"/>
              <w:rPr>
                <w:rFonts w:ascii="Times New Roman" w:eastAsia="Times New Roman" w:hAnsi="Times New Roman" w:cs="Times New Roman"/>
              </w:rPr>
            </w:pPr>
          </w:p>
        </w:tc>
        <w:tc>
          <w:tcPr>
            <w:tcW w:w="2172" w:type="dxa"/>
          </w:tcPr>
          <w:p w14:paraId="15FECAD9"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Gastroezofaginis</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refliuksas</w:t>
            </w:r>
            <w:proofErr w:type="spellEnd"/>
            <w:r w:rsidRPr="004A18A0">
              <w:rPr>
                <w:rFonts w:ascii="Times New Roman" w:eastAsia="Times New Roman" w:hAnsi="Times New Roman" w:cs="Times New Roman"/>
              </w:rPr>
              <w:t>, vėmimas</w:t>
            </w:r>
          </w:p>
        </w:tc>
      </w:tr>
      <w:tr w:rsidR="007834E2" w:rsidRPr="004A18A0" w14:paraId="1FDB6BDD" w14:textId="77777777" w:rsidTr="008A1F21">
        <w:tc>
          <w:tcPr>
            <w:tcW w:w="1838" w:type="dxa"/>
          </w:tcPr>
          <w:p w14:paraId="4A0CB774" w14:textId="77777777" w:rsidR="00FA14F2" w:rsidRPr="004A18A0" w:rsidRDefault="00FA14F2" w:rsidP="00A104B0">
            <w:pPr>
              <w:spacing w:after="0" w:line="240" w:lineRule="auto"/>
              <w:rPr>
                <w:rFonts w:ascii="Times New Roman" w:eastAsia="Times New Roman" w:hAnsi="Times New Roman" w:cs="Times New Roman"/>
              </w:rPr>
            </w:pPr>
          </w:p>
          <w:p w14:paraId="64E6B661"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Odos ir poodinio audinio sutrikimai</w:t>
            </w:r>
          </w:p>
        </w:tc>
        <w:tc>
          <w:tcPr>
            <w:tcW w:w="1134" w:type="dxa"/>
          </w:tcPr>
          <w:p w14:paraId="01EF8DE5" w14:textId="77777777" w:rsidR="00FA14F2" w:rsidRPr="004A18A0" w:rsidRDefault="00FA14F2" w:rsidP="00A104B0">
            <w:pPr>
              <w:spacing w:after="0" w:line="240" w:lineRule="auto"/>
              <w:rPr>
                <w:rFonts w:ascii="Times New Roman" w:eastAsia="Times New Roman" w:hAnsi="Times New Roman" w:cs="Times New Roman"/>
              </w:rPr>
            </w:pPr>
          </w:p>
        </w:tc>
        <w:tc>
          <w:tcPr>
            <w:tcW w:w="1985" w:type="dxa"/>
          </w:tcPr>
          <w:p w14:paraId="5E2337D2" w14:textId="77777777" w:rsidR="00FA14F2" w:rsidRPr="004A18A0" w:rsidRDefault="00FA14F2" w:rsidP="00A104B0">
            <w:pPr>
              <w:spacing w:after="0" w:line="240" w:lineRule="auto"/>
              <w:rPr>
                <w:rFonts w:ascii="Times New Roman" w:eastAsia="Times New Roman" w:hAnsi="Times New Roman" w:cs="Times New Roman"/>
              </w:rPr>
            </w:pPr>
          </w:p>
          <w:p w14:paraId="082164E3" w14:textId="77777777" w:rsidR="00FA14F2" w:rsidRPr="004A18A0" w:rsidRDefault="00FA14F2" w:rsidP="00A104B0">
            <w:pPr>
              <w:spacing w:after="0" w:line="240" w:lineRule="auto"/>
              <w:rPr>
                <w:rFonts w:ascii="Times New Roman" w:eastAsia="Times New Roman" w:hAnsi="Times New Roman" w:cs="Times New Roman"/>
              </w:rPr>
            </w:pPr>
          </w:p>
        </w:tc>
        <w:tc>
          <w:tcPr>
            <w:tcW w:w="2265" w:type="dxa"/>
          </w:tcPr>
          <w:p w14:paraId="04280AAC" w14:textId="77777777" w:rsidR="00FA14F2" w:rsidRPr="004A18A0" w:rsidRDefault="00FA14F2" w:rsidP="00A104B0">
            <w:pPr>
              <w:spacing w:after="0" w:line="240" w:lineRule="auto"/>
              <w:rPr>
                <w:rFonts w:ascii="Times New Roman" w:eastAsia="Times New Roman" w:hAnsi="Times New Roman" w:cs="Times New Roman"/>
              </w:rPr>
            </w:pPr>
          </w:p>
          <w:p w14:paraId="0F2E106D" w14:textId="77777777" w:rsidR="00FA14F2" w:rsidRPr="004A18A0" w:rsidRDefault="00FA14F2" w:rsidP="00A104B0">
            <w:pPr>
              <w:spacing w:after="0" w:line="240" w:lineRule="auto"/>
              <w:rPr>
                <w:rFonts w:ascii="Times New Roman" w:eastAsia="Times New Roman" w:hAnsi="Times New Roman" w:cs="Times New Roman"/>
              </w:rPr>
            </w:pPr>
          </w:p>
        </w:tc>
        <w:tc>
          <w:tcPr>
            <w:tcW w:w="2172" w:type="dxa"/>
          </w:tcPr>
          <w:p w14:paraId="7538D1F4"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Angioneurozinė</w:t>
            </w:r>
            <w:proofErr w:type="spellEnd"/>
            <w:r w:rsidRPr="004A18A0">
              <w:rPr>
                <w:rFonts w:ascii="Times New Roman" w:eastAsia="Times New Roman" w:hAnsi="Times New Roman" w:cs="Times New Roman"/>
              </w:rPr>
              <w:t xml:space="preserve"> edema, odos sausmė</w:t>
            </w:r>
          </w:p>
        </w:tc>
      </w:tr>
      <w:tr w:rsidR="007834E2" w:rsidRPr="004A18A0" w14:paraId="5329CABC" w14:textId="77777777" w:rsidTr="008A1F21">
        <w:tc>
          <w:tcPr>
            <w:tcW w:w="1838" w:type="dxa"/>
          </w:tcPr>
          <w:p w14:paraId="3FC5B841" w14:textId="77777777" w:rsidR="00FA14F2" w:rsidRPr="004A18A0" w:rsidRDefault="00FA14F2" w:rsidP="00A104B0">
            <w:pPr>
              <w:spacing w:after="0" w:line="240" w:lineRule="auto"/>
              <w:rPr>
                <w:rFonts w:ascii="Times New Roman" w:eastAsia="Times New Roman" w:hAnsi="Times New Roman" w:cs="Times New Roman"/>
              </w:rPr>
            </w:pPr>
          </w:p>
          <w:p w14:paraId="1F3A6D95"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Inkstų ir šlapimo takų sutrikimai</w:t>
            </w:r>
          </w:p>
        </w:tc>
        <w:tc>
          <w:tcPr>
            <w:tcW w:w="1134" w:type="dxa"/>
          </w:tcPr>
          <w:p w14:paraId="1F8AAA0C" w14:textId="77777777" w:rsidR="00FA14F2" w:rsidRPr="004A18A0" w:rsidRDefault="00FA14F2" w:rsidP="00A104B0">
            <w:pPr>
              <w:spacing w:after="0" w:line="240" w:lineRule="auto"/>
              <w:jc w:val="center"/>
              <w:rPr>
                <w:rFonts w:ascii="Times New Roman" w:eastAsia="Times New Roman" w:hAnsi="Times New Roman" w:cs="Times New Roman"/>
                <w:b/>
              </w:rPr>
            </w:pPr>
          </w:p>
        </w:tc>
        <w:tc>
          <w:tcPr>
            <w:tcW w:w="1985" w:type="dxa"/>
          </w:tcPr>
          <w:p w14:paraId="25AA5BB0"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Dizurija</w:t>
            </w:r>
            <w:proofErr w:type="spellEnd"/>
          </w:p>
        </w:tc>
        <w:tc>
          <w:tcPr>
            <w:tcW w:w="2265" w:type="dxa"/>
          </w:tcPr>
          <w:p w14:paraId="138C33CD"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rPr>
              <w:t>Šlapimo susilaikymas</w:t>
            </w:r>
          </w:p>
        </w:tc>
        <w:tc>
          <w:tcPr>
            <w:tcW w:w="2172" w:type="dxa"/>
          </w:tcPr>
          <w:p w14:paraId="04ABF02E" w14:textId="77777777" w:rsidR="00FA14F2" w:rsidRPr="004A18A0" w:rsidRDefault="00FA14F2" w:rsidP="00A104B0">
            <w:pPr>
              <w:spacing w:after="0" w:line="240" w:lineRule="auto"/>
              <w:rPr>
                <w:rFonts w:ascii="Times New Roman" w:eastAsia="Times New Roman" w:hAnsi="Times New Roman" w:cs="Times New Roman"/>
                <w:b/>
              </w:rPr>
            </w:pPr>
          </w:p>
        </w:tc>
      </w:tr>
      <w:tr w:rsidR="007834E2" w:rsidRPr="004A18A0" w14:paraId="57D20122" w14:textId="77777777" w:rsidTr="008A1F21">
        <w:tc>
          <w:tcPr>
            <w:tcW w:w="1838" w:type="dxa"/>
          </w:tcPr>
          <w:p w14:paraId="055366B7" w14:textId="77777777" w:rsidR="00FA14F2" w:rsidRPr="004A18A0" w:rsidRDefault="00FA14F2" w:rsidP="00A104B0">
            <w:pPr>
              <w:spacing w:after="0" w:line="240" w:lineRule="auto"/>
              <w:rPr>
                <w:rFonts w:ascii="Times New Roman" w:eastAsia="Times New Roman" w:hAnsi="Times New Roman" w:cs="Times New Roman"/>
              </w:rPr>
            </w:pPr>
          </w:p>
          <w:p w14:paraId="6B983AD7"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Bendrieji sutrikimai ir vartojimo vietos pažeidimai</w:t>
            </w:r>
          </w:p>
        </w:tc>
        <w:tc>
          <w:tcPr>
            <w:tcW w:w="1134" w:type="dxa"/>
          </w:tcPr>
          <w:p w14:paraId="4A164B6E" w14:textId="77777777" w:rsidR="00FA14F2" w:rsidRPr="004A18A0" w:rsidRDefault="00FA14F2" w:rsidP="00A104B0">
            <w:pPr>
              <w:spacing w:after="0" w:line="240" w:lineRule="auto"/>
              <w:rPr>
                <w:rFonts w:ascii="Times New Roman" w:eastAsia="Times New Roman" w:hAnsi="Times New Roman" w:cs="Times New Roman"/>
              </w:rPr>
            </w:pPr>
          </w:p>
        </w:tc>
        <w:tc>
          <w:tcPr>
            <w:tcW w:w="1985" w:type="dxa"/>
          </w:tcPr>
          <w:p w14:paraId="5458A895"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Nuovargis, periferinė edema</w:t>
            </w:r>
          </w:p>
        </w:tc>
        <w:tc>
          <w:tcPr>
            <w:tcW w:w="2265" w:type="dxa"/>
          </w:tcPr>
          <w:p w14:paraId="68482C0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Krūtinės skausmas</w:t>
            </w:r>
          </w:p>
        </w:tc>
        <w:tc>
          <w:tcPr>
            <w:tcW w:w="2172" w:type="dxa"/>
          </w:tcPr>
          <w:p w14:paraId="33CCEDF8" w14:textId="77777777" w:rsidR="00FA14F2" w:rsidRPr="004A18A0" w:rsidRDefault="00FA14F2" w:rsidP="00A104B0">
            <w:pPr>
              <w:spacing w:after="0" w:line="240" w:lineRule="auto"/>
              <w:rPr>
                <w:rFonts w:ascii="Times New Roman" w:eastAsia="Times New Roman" w:hAnsi="Times New Roman" w:cs="Times New Roman"/>
              </w:rPr>
            </w:pPr>
          </w:p>
        </w:tc>
      </w:tr>
    </w:tbl>
    <w:p w14:paraId="2E825E7A" w14:textId="77777777" w:rsidR="00FA14F2" w:rsidRPr="004A18A0" w:rsidRDefault="00FA14F2" w:rsidP="00A104B0">
      <w:pPr>
        <w:spacing w:after="0" w:line="240" w:lineRule="auto"/>
        <w:rPr>
          <w:rFonts w:ascii="Times New Roman" w:eastAsia="Times New Roman" w:hAnsi="Times New Roman" w:cs="Times New Roman"/>
        </w:rPr>
      </w:pPr>
    </w:p>
    <w:p w14:paraId="5A6F4217" w14:textId="77777777" w:rsidR="00FA14F2" w:rsidRPr="004A18A0" w:rsidRDefault="007834E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Gauta pranešimų, kad p</w:t>
      </w:r>
      <w:r w:rsidR="00FA14F2" w:rsidRPr="004A18A0">
        <w:rPr>
          <w:rFonts w:ascii="Times New Roman" w:eastAsia="Times New Roman" w:hAnsi="Times New Roman" w:cs="Times New Roman"/>
        </w:rPr>
        <w:t xml:space="preserve">radėjus gydyti </w:t>
      </w:r>
      <w:proofErr w:type="spellStart"/>
      <w:r w:rsidR="00FA14F2" w:rsidRPr="004A18A0">
        <w:rPr>
          <w:rFonts w:ascii="Times New Roman" w:eastAsia="Times New Roman" w:hAnsi="Times New Roman" w:cs="Times New Roman"/>
        </w:rPr>
        <w:t>tolterodinu</w:t>
      </w:r>
      <w:proofErr w:type="spellEnd"/>
      <w:r w:rsidR="00FA14F2" w:rsidRPr="004A18A0">
        <w:rPr>
          <w:rFonts w:ascii="Times New Roman" w:eastAsia="Times New Roman" w:hAnsi="Times New Roman" w:cs="Times New Roman"/>
        </w:rPr>
        <w:t xml:space="preserve">, pacientams, </w:t>
      </w:r>
      <w:r w:rsidRPr="004A18A0">
        <w:rPr>
          <w:rFonts w:ascii="Times New Roman" w:eastAsia="Times New Roman" w:hAnsi="Times New Roman" w:cs="Times New Roman"/>
        </w:rPr>
        <w:t xml:space="preserve">kurie </w:t>
      </w:r>
      <w:r w:rsidR="00FA14F2" w:rsidRPr="004A18A0">
        <w:rPr>
          <w:rFonts w:ascii="Times New Roman" w:eastAsia="Times New Roman" w:hAnsi="Times New Roman" w:cs="Times New Roman"/>
        </w:rPr>
        <w:t>demenci</w:t>
      </w:r>
      <w:r w:rsidRPr="004A18A0">
        <w:rPr>
          <w:rFonts w:ascii="Times New Roman" w:eastAsia="Times New Roman" w:hAnsi="Times New Roman" w:cs="Times New Roman"/>
        </w:rPr>
        <w:t xml:space="preserve">jai gydyti </w:t>
      </w:r>
      <w:r w:rsidR="00FA14F2" w:rsidRPr="004A18A0">
        <w:rPr>
          <w:rFonts w:ascii="Times New Roman" w:eastAsia="Times New Roman" w:hAnsi="Times New Roman" w:cs="Times New Roman"/>
        </w:rPr>
        <w:t>vartoj</w:t>
      </w:r>
      <w:r w:rsidRPr="004A18A0">
        <w:rPr>
          <w:rFonts w:ascii="Times New Roman" w:eastAsia="Times New Roman" w:hAnsi="Times New Roman" w:cs="Times New Roman"/>
        </w:rPr>
        <w:t xml:space="preserve">o </w:t>
      </w:r>
      <w:proofErr w:type="spellStart"/>
      <w:r w:rsidR="00FA14F2" w:rsidRPr="004A18A0">
        <w:rPr>
          <w:rFonts w:ascii="Times New Roman" w:eastAsia="Times New Roman" w:hAnsi="Times New Roman" w:cs="Times New Roman"/>
        </w:rPr>
        <w:t>cholinesterazės</w:t>
      </w:r>
      <w:proofErr w:type="spellEnd"/>
      <w:r w:rsidR="00FA14F2" w:rsidRPr="004A18A0">
        <w:rPr>
          <w:rFonts w:ascii="Times New Roman" w:eastAsia="Times New Roman" w:hAnsi="Times New Roman" w:cs="Times New Roman"/>
        </w:rPr>
        <w:t xml:space="preserve"> inhibitorių, buvo demencijos simptomų (pvz., </w:t>
      </w:r>
      <w:proofErr w:type="spellStart"/>
      <w:r w:rsidR="00FA14F2" w:rsidRPr="004A18A0">
        <w:rPr>
          <w:rFonts w:ascii="Times New Roman" w:eastAsia="Times New Roman" w:hAnsi="Times New Roman" w:cs="Times New Roman"/>
        </w:rPr>
        <w:t>konfūzijos</w:t>
      </w:r>
      <w:proofErr w:type="spellEnd"/>
      <w:r w:rsidR="00FA14F2" w:rsidRPr="004A18A0">
        <w:rPr>
          <w:rFonts w:ascii="Times New Roman" w:eastAsia="Times New Roman" w:hAnsi="Times New Roman" w:cs="Times New Roman"/>
        </w:rPr>
        <w:t xml:space="preserve">, orientacijos sutrikimo, </w:t>
      </w:r>
      <w:r w:rsidRPr="004A18A0">
        <w:rPr>
          <w:rFonts w:ascii="Times New Roman" w:eastAsia="Times New Roman" w:hAnsi="Times New Roman" w:cs="Times New Roman"/>
        </w:rPr>
        <w:t>kliedesių</w:t>
      </w:r>
      <w:r w:rsidR="00FA14F2" w:rsidRPr="004A18A0">
        <w:rPr>
          <w:rFonts w:ascii="Times New Roman" w:eastAsia="Times New Roman" w:hAnsi="Times New Roman" w:cs="Times New Roman"/>
        </w:rPr>
        <w:t xml:space="preserve">) pasunkėjimo atvejų. </w:t>
      </w:r>
    </w:p>
    <w:p w14:paraId="7947490A" w14:textId="77777777" w:rsidR="00FA14F2" w:rsidRPr="004A18A0" w:rsidRDefault="00FA14F2" w:rsidP="00A104B0">
      <w:pPr>
        <w:spacing w:after="0" w:line="240" w:lineRule="auto"/>
        <w:rPr>
          <w:rFonts w:ascii="Times New Roman" w:eastAsia="Times New Roman" w:hAnsi="Times New Roman" w:cs="Times New Roman"/>
        </w:rPr>
      </w:pPr>
    </w:p>
    <w:p w14:paraId="3EC9F8EC" w14:textId="77777777" w:rsidR="00FA14F2" w:rsidRPr="004A18A0" w:rsidRDefault="00FA14F2" w:rsidP="00A104B0">
      <w:pPr>
        <w:keepNext/>
        <w:keepLine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Vaikų populiacija</w:t>
      </w:r>
    </w:p>
    <w:p w14:paraId="655F4BFA" w14:textId="77777777" w:rsidR="00FA14F2" w:rsidRPr="004A18A0" w:rsidRDefault="00FA14F2" w:rsidP="0078697C">
      <w:pPr>
        <w:keepNext/>
        <w:keepLine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Dviejų III fazės</w:t>
      </w:r>
      <w:r w:rsidR="00577DC0" w:rsidRPr="004A18A0">
        <w:rPr>
          <w:rFonts w:ascii="Times New Roman" w:eastAsia="Times New Roman" w:hAnsi="Times New Roman" w:cs="Times New Roman"/>
        </w:rPr>
        <w:t xml:space="preserve"> vaikų ir paauglių</w:t>
      </w:r>
      <w:r w:rsidRPr="004A18A0">
        <w:rPr>
          <w:rFonts w:ascii="Times New Roman" w:eastAsia="Times New Roman" w:hAnsi="Times New Roman" w:cs="Times New Roman"/>
        </w:rPr>
        <w:t xml:space="preserve">, atsitiktinių imčių, </w:t>
      </w:r>
      <w:proofErr w:type="spellStart"/>
      <w:r w:rsidRPr="004A18A0">
        <w:rPr>
          <w:rFonts w:ascii="Times New Roman" w:eastAsia="Times New Roman" w:hAnsi="Times New Roman" w:cs="Times New Roman"/>
        </w:rPr>
        <w:t>placebu</w:t>
      </w:r>
      <w:proofErr w:type="spellEnd"/>
      <w:r w:rsidRPr="004A18A0">
        <w:rPr>
          <w:rFonts w:ascii="Times New Roman" w:eastAsia="Times New Roman" w:hAnsi="Times New Roman" w:cs="Times New Roman"/>
        </w:rPr>
        <w:t xml:space="preserve"> kontroliuojamų, dvigubai koduotų klinikinių 12 savaičių tyrimų, kuriuose dalyvavo 710 vaikų ir paauglių, metu </w:t>
      </w:r>
      <w:proofErr w:type="spellStart"/>
      <w:r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gydomiems pacientams infekcinės šlapimo takų ligos, viduriavimo ir nenormalios elgsenos dažnis buvo didesnis negu vartoj</w:t>
      </w:r>
      <w:r w:rsidR="00577DC0" w:rsidRPr="004A18A0">
        <w:rPr>
          <w:rFonts w:ascii="Times New Roman" w:eastAsia="Times New Roman" w:hAnsi="Times New Roman" w:cs="Times New Roman"/>
        </w:rPr>
        <w:t xml:space="preserve">usiems </w:t>
      </w:r>
      <w:proofErr w:type="spellStart"/>
      <w:r w:rsidRPr="004A18A0">
        <w:rPr>
          <w:rFonts w:ascii="Times New Roman" w:eastAsia="Times New Roman" w:hAnsi="Times New Roman" w:cs="Times New Roman"/>
        </w:rPr>
        <w:t>placebo</w:t>
      </w:r>
      <w:proofErr w:type="spellEnd"/>
      <w:r w:rsidRPr="004A18A0">
        <w:rPr>
          <w:rFonts w:ascii="Times New Roman" w:eastAsia="Times New Roman" w:hAnsi="Times New Roman" w:cs="Times New Roman"/>
        </w:rPr>
        <w:t xml:space="preserve"> (infekcinė šlapimo takų liga pasireiškė 6,8% </w:t>
      </w:r>
      <w:proofErr w:type="spellStart"/>
      <w:r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gydomų pacientų ir 3,6% </w:t>
      </w:r>
      <w:proofErr w:type="spellStart"/>
      <w:r w:rsidRPr="004A18A0">
        <w:rPr>
          <w:rFonts w:ascii="Times New Roman" w:eastAsia="Times New Roman" w:hAnsi="Times New Roman" w:cs="Times New Roman"/>
        </w:rPr>
        <w:t>placebo</w:t>
      </w:r>
      <w:proofErr w:type="spellEnd"/>
      <w:r w:rsidRPr="004A18A0">
        <w:rPr>
          <w:rFonts w:ascii="Times New Roman" w:eastAsia="Times New Roman" w:hAnsi="Times New Roman" w:cs="Times New Roman"/>
        </w:rPr>
        <w:t xml:space="preserve"> vartojančių pacientų, viduriavimas pasireiškė 3,3% </w:t>
      </w:r>
      <w:proofErr w:type="spellStart"/>
      <w:r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gydomų pacientų ir 0,9% </w:t>
      </w:r>
      <w:proofErr w:type="spellStart"/>
      <w:r w:rsidRPr="004A18A0">
        <w:rPr>
          <w:rFonts w:ascii="Times New Roman" w:eastAsia="Times New Roman" w:hAnsi="Times New Roman" w:cs="Times New Roman"/>
        </w:rPr>
        <w:t>placebo</w:t>
      </w:r>
      <w:proofErr w:type="spellEnd"/>
      <w:r w:rsidRPr="004A18A0">
        <w:rPr>
          <w:rFonts w:ascii="Times New Roman" w:eastAsia="Times New Roman" w:hAnsi="Times New Roman" w:cs="Times New Roman"/>
        </w:rPr>
        <w:t xml:space="preserve"> vartojančių pacientų, nenormali elgsena pasireiškė 1,6% </w:t>
      </w:r>
      <w:proofErr w:type="spellStart"/>
      <w:r w:rsidRPr="004A18A0">
        <w:rPr>
          <w:rFonts w:ascii="Times New Roman" w:eastAsia="Times New Roman" w:hAnsi="Times New Roman" w:cs="Times New Roman"/>
        </w:rPr>
        <w:t>tolterodinu</w:t>
      </w:r>
      <w:proofErr w:type="spellEnd"/>
      <w:r w:rsidRPr="004A18A0">
        <w:rPr>
          <w:rFonts w:ascii="Times New Roman" w:eastAsia="Times New Roman" w:hAnsi="Times New Roman" w:cs="Times New Roman"/>
        </w:rPr>
        <w:t xml:space="preserve"> gydomų pacientų ir 0,4% </w:t>
      </w:r>
      <w:proofErr w:type="spellStart"/>
      <w:r w:rsidRPr="004A18A0">
        <w:rPr>
          <w:rFonts w:ascii="Times New Roman" w:eastAsia="Times New Roman" w:hAnsi="Times New Roman" w:cs="Times New Roman"/>
        </w:rPr>
        <w:t>placebo</w:t>
      </w:r>
      <w:proofErr w:type="spellEnd"/>
      <w:r w:rsidRPr="004A18A0">
        <w:rPr>
          <w:rFonts w:ascii="Times New Roman" w:eastAsia="Times New Roman" w:hAnsi="Times New Roman" w:cs="Times New Roman"/>
        </w:rPr>
        <w:t xml:space="preserve"> vartojančių pacientų) (žr. 5.1 skyrių).</w:t>
      </w:r>
    </w:p>
    <w:p w14:paraId="13F29249" w14:textId="77777777" w:rsidR="00FA14F2" w:rsidRPr="004A18A0" w:rsidRDefault="00FA14F2" w:rsidP="0078697C">
      <w:pPr>
        <w:spacing w:after="0" w:line="240" w:lineRule="auto"/>
        <w:rPr>
          <w:rFonts w:ascii="Times New Roman" w:eastAsia="Times New Roman" w:hAnsi="Times New Roman" w:cs="Times New Roman"/>
        </w:rPr>
      </w:pPr>
    </w:p>
    <w:p w14:paraId="5BE2B38A" w14:textId="77777777" w:rsidR="0020691B" w:rsidRPr="004A18A0" w:rsidRDefault="0020691B" w:rsidP="0078697C">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4A18A0">
        <w:rPr>
          <w:rFonts w:ascii="Times New Roman" w:eastAsia="Times New Roman" w:hAnsi="Times New Roman" w:cs="Times New Roman"/>
          <w:snapToGrid w:val="0"/>
          <w:u w:val="single"/>
        </w:rPr>
        <w:t>Pranešimas apie įtariamas nepageidaujamas reakcijas</w:t>
      </w:r>
    </w:p>
    <w:p w14:paraId="230E97BE" w14:textId="57D3DE34" w:rsidR="0020691B" w:rsidRPr="004A18A0" w:rsidRDefault="0020691B" w:rsidP="0078697C">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A18A0">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w:t>
      </w:r>
      <w:r w:rsidR="00803520" w:rsidRPr="00803520">
        <w:rPr>
          <w:rFonts w:ascii="Times New Roman" w:eastAsia="Times New Roman" w:hAnsi="Times New Roman" w:cs="Times New Roman"/>
          <w:snapToGrid w:val="0"/>
        </w:rPr>
        <w:t xml:space="preserve">ar farmacijos specialistai turi pranešti apie bet kokias įtariamas nepageidaujamas reakcijas, tiesiogiai užpildę pranešimo formą internetu Tarnybos Vaistinių preparatų informacinėje sistemoje </w:t>
      </w:r>
      <w:r w:rsidR="00803520" w:rsidRPr="00803520">
        <w:rPr>
          <w:rFonts w:ascii="Times New Roman" w:eastAsia="Times New Roman" w:hAnsi="Times New Roman" w:cs="Times New Roman"/>
          <w:snapToGrid w:val="0"/>
          <w:u w:val="single"/>
        </w:rPr>
        <w:t>https://vapris.vvkt.lt/vvkt-web/public/nrvSpecialist</w:t>
      </w:r>
      <w:r w:rsidR="00803520" w:rsidRPr="00803520">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r w:rsidR="00803520" w:rsidRPr="00803520">
        <w:rPr>
          <w:rFonts w:ascii="Times New Roman" w:eastAsia="Times New Roman" w:hAnsi="Times New Roman" w:cs="Times New Roman"/>
          <w:snapToGrid w:val="0"/>
          <w:u w:val="single"/>
        </w:rPr>
        <w:t>https://www.vvkt.lt/index.php?1399030386</w:t>
      </w:r>
      <w:r w:rsidR="00803520" w:rsidRPr="00803520">
        <w:rPr>
          <w:rFonts w:ascii="Times New Roman" w:eastAsia="Times New Roman" w:hAnsi="Times New Roman" w:cs="Times New Roman"/>
          <w:snapToGrid w:val="0"/>
        </w:rPr>
        <w:t>, ir atsiųsti</w:t>
      </w:r>
      <w:r w:rsidR="00803520" w:rsidRPr="006F70AD">
        <w:rPr>
          <w:rFonts w:ascii="Times New Roman" w:eastAsia="Times New Roman" w:hAnsi="Times New Roman" w:cs="Times New Roman"/>
          <w:snapToGrid w:val="0"/>
        </w:rPr>
        <w:t xml:space="preserve"> elektroniniu paštu (adresu </w:t>
      </w:r>
      <w:proofErr w:type="spellStart"/>
      <w:r w:rsidR="00803520" w:rsidRPr="00803520">
        <w:rPr>
          <w:rFonts w:ascii="Times New Roman" w:eastAsia="Times New Roman" w:hAnsi="Times New Roman" w:cs="Times New Roman"/>
          <w:snapToGrid w:val="0"/>
        </w:rPr>
        <w:t>NepageidaujamaR@vvkt.lt</w:t>
      </w:r>
      <w:proofErr w:type="spellEnd"/>
      <w:r w:rsidR="00803520" w:rsidRPr="00803520">
        <w:rPr>
          <w:rFonts w:ascii="Times New Roman" w:eastAsia="Times New Roman" w:hAnsi="Times New Roman" w:cs="Times New Roman"/>
          <w:snapToGrid w:val="0"/>
        </w:rPr>
        <w:t>).</w:t>
      </w:r>
    </w:p>
    <w:p w14:paraId="01E00900" w14:textId="77777777" w:rsidR="00FA14F2" w:rsidRPr="004A18A0" w:rsidRDefault="00FA14F2" w:rsidP="0078697C">
      <w:pPr>
        <w:spacing w:after="0" w:line="240" w:lineRule="auto"/>
        <w:rPr>
          <w:rFonts w:ascii="Times New Roman" w:eastAsia="Times New Roman" w:hAnsi="Times New Roman" w:cs="Times New Roman"/>
        </w:rPr>
      </w:pPr>
    </w:p>
    <w:p w14:paraId="0AC60897" w14:textId="77777777" w:rsidR="00FA14F2" w:rsidRPr="004A18A0" w:rsidRDefault="00FA14F2" w:rsidP="0078697C">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4.9</w:t>
      </w:r>
      <w:r w:rsidRPr="004A18A0">
        <w:rPr>
          <w:rFonts w:ascii="Times New Roman" w:eastAsia="Times New Roman" w:hAnsi="Times New Roman" w:cs="Times New Roman"/>
          <w:b/>
        </w:rPr>
        <w:tab/>
        <w:t>Perdozavimas</w:t>
      </w:r>
    </w:p>
    <w:p w14:paraId="6A443630" w14:textId="77777777" w:rsidR="00FA14F2" w:rsidRPr="004A18A0" w:rsidRDefault="00FA14F2" w:rsidP="0078697C">
      <w:pPr>
        <w:spacing w:after="0" w:line="240" w:lineRule="auto"/>
        <w:rPr>
          <w:rFonts w:ascii="Times New Roman" w:eastAsia="Times New Roman" w:hAnsi="Times New Roman" w:cs="Times New Roman"/>
        </w:rPr>
      </w:pPr>
    </w:p>
    <w:p w14:paraId="55DFBC26" w14:textId="77777777" w:rsidR="00FA14F2" w:rsidRPr="004A18A0" w:rsidRDefault="00FA14F2" w:rsidP="0078697C">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Didžiausia vienkartinė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tartrato</w:t>
      </w:r>
      <w:proofErr w:type="spellEnd"/>
      <w:r w:rsidRPr="004A18A0">
        <w:rPr>
          <w:rFonts w:ascii="Times New Roman" w:eastAsia="Times New Roman" w:hAnsi="Times New Roman" w:cs="Times New Roman"/>
        </w:rPr>
        <w:t xml:space="preserve"> dozė, </w:t>
      </w:r>
      <w:r w:rsidR="00837C3B" w:rsidRPr="004A18A0">
        <w:rPr>
          <w:rFonts w:ascii="Times New Roman" w:eastAsia="Times New Roman" w:hAnsi="Times New Roman" w:cs="Times New Roman"/>
        </w:rPr>
        <w:t>kurią vartojo savanoriai žmonės</w:t>
      </w:r>
      <w:r w:rsidRPr="004A18A0">
        <w:rPr>
          <w:rFonts w:ascii="Times New Roman" w:eastAsia="Times New Roman" w:hAnsi="Times New Roman" w:cs="Times New Roman"/>
        </w:rPr>
        <w:t xml:space="preserve">, </w:t>
      </w:r>
      <w:r w:rsidR="00837C3B" w:rsidRPr="004A18A0">
        <w:rPr>
          <w:rFonts w:ascii="Times New Roman" w:eastAsia="Times New Roman" w:hAnsi="Times New Roman" w:cs="Times New Roman"/>
        </w:rPr>
        <w:t>buvo</w:t>
      </w:r>
      <w:r w:rsidRPr="004A18A0">
        <w:rPr>
          <w:rFonts w:ascii="Times New Roman" w:eastAsia="Times New Roman" w:hAnsi="Times New Roman" w:cs="Times New Roman"/>
        </w:rPr>
        <w:t xml:space="preserve"> 12,8</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greito atpalaidavimo farmacinės formos pavidalu. Pastebėti sunkiausi nepageidaujami reiškiniai buvo </w:t>
      </w:r>
      <w:proofErr w:type="spellStart"/>
      <w:r w:rsidRPr="004A18A0">
        <w:rPr>
          <w:rFonts w:ascii="Times New Roman" w:eastAsia="Times New Roman" w:hAnsi="Times New Roman" w:cs="Times New Roman"/>
        </w:rPr>
        <w:t>akomodacijos</w:t>
      </w:r>
      <w:proofErr w:type="spellEnd"/>
      <w:r w:rsidRPr="004A18A0">
        <w:rPr>
          <w:rFonts w:ascii="Times New Roman" w:eastAsia="Times New Roman" w:hAnsi="Times New Roman" w:cs="Times New Roman"/>
        </w:rPr>
        <w:t xml:space="preserve"> sutrikima</w:t>
      </w:r>
      <w:r w:rsidR="00837C3B" w:rsidRPr="004A18A0">
        <w:rPr>
          <w:rFonts w:ascii="Times New Roman" w:eastAsia="Times New Roman" w:hAnsi="Times New Roman" w:cs="Times New Roman"/>
        </w:rPr>
        <w:t>s</w:t>
      </w:r>
      <w:r w:rsidRPr="004A18A0">
        <w:rPr>
          <w:rFonts w:ascii="Times New Roman" w:eastAsia="Times New Roman" w:hAnsi="Times New Roman" w:cs="Times New Roman"/>
        </w:rPr>
        <w:t xml:space="preserve"> ir </w:t>
      </w:r>
      <w:proofErr w:type="spellStart"/>
      <w:r w:rsidRPr="004A18A0">
        <w:rPr>
          <w:rFonts w:ascii="Times New Roman" w:eastAsia="Times New Roman" w:hAnsi="Times New Roman" w:cs="Times New Roman"/>
        </w:rPr>
        <w:t>šlapinimosi</w:t>
      </w:r>
      <w:proofErr w:type="spellEnd"/>
      <w:r w:rsidRPr="004A18A0">
        <w:rPr>
          <w:rFonts w:ascii="Times New Roman" w:eastAsia="Times New Roman" w:hAnsi="Times New Roman" w:cs="Times New Roman"/>
        </w:rPr>
        <w:t xml:space="preserve"> pasunkėjimas.</w:t>
      </w:r>
    </w:p>
    <w:p w14:paraId="0341DDDE" w14:textId="77777777" w:rsidR="00FA14F2" w:rsidRPr="004A18A0" w:rsidRDefault="00FA14F2" w:rsidP="0078697C">
      <w:pPr>
        <w:spacing w:after="0" w:line="240" w:lineRule="auto"/>
        <w:rPr>
          <w:rFonts w:ascii="Times New Roman" w:eastAsia="Times New Roman" w:hAnsi="Times New Roman" w:cs="Times New Roman"/>
        </w:rPr>
      </w:pPr>
    </w:p>
    <w:p w14:paraId="10E93BE2" w14:textId="77777777" w:rsidR="00FA14F2" w:rsidRPr="004A18A0" w:rsidRDefault="00837C3B"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perdozavimo atveju reikia plauti skrandį ir duoti išgerti aktyvintosios anglies.</w:t>
      </w:r>
      <w:r w:rsidR="00920AE0" w:rsidRPr="004A18A0">
        <w:rPr>
          <w:rFonts w:ascii="Times New Roman" w:eastAsia="Times New Roman" w:hAnsi="Times New Roman" w:cs="Times New Roman"/>
        </w:rPr>
        <w:t xml:space="preserve"> </w:t>
      </w:r>
      <w:r w:rsidR="00FA14F2" w:rsidRPr="004A18A0">
        <w:rPr>
          <w:rFonts w:ascii="Times New Roman" w:eastAsia="Times New Roman" w:hAnsi="Times New Roman" w:cs="Times New Roman"/>
        </w:rPr>
        <w:t>Pasireiškusius simptomus reikia gydyti taip, kaip nurodyta</w:t>
      </w:r>
      <w:r w:rsidRPr="004A18A0">
        <w:rPr>
          <w:rFonts w:ascii="Times New Roman" w:eastAsia="Times New Roman" w:hAnsi="Times New Roman" w:cs="Times New Roman"/>
        </w:rPr>
        <w:t xml:space="preserve"> toliau</w:t>
      </w:r>
      <w:r w:rsidR="00FA14F2" w:rsidRPr="004A18A0">
        <w:rPr>
          <w:rFonts w:ascii="Times New Roman" w:eastAsia="Times New Roman" w:hAnsi="Times New Roman" w:cs="Times New Roman"/>
        </w:rPr>
        <w:t>.</w:t>
      </w:r>
    </w:p>
    <w:p w14:paraId="5EAB035A" w14:textId="77777777" w:rsidR="00FA14F2" w:rsidRPr="004A18A0" w:rsidRDefault="00FA14F2" w:rsidP="004E47C7">
      <w:pPr>
        <w:pStyle w:val="Sraopastraipa"/>
        <w:numPr>
          <w:ilvl w:val="0"/>
          <w:numId w:val="40"/>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 xml:space="preserve">Sunkų centrinį </w:t>
      </w:r>
      <w:proofErr w:type="spellStart"/>
      <w:r w:rsidRPr="004A18A0">
        <w:rPr>
          <w:rFonts w:ascii="Times New Roman" w:eastAsia="Times New Roman" w:hAnsi="Times New Roman" w:cs="Times New Roman"/>
        </w:rPr>
        <w:t>anticholinerginį</w:t>
      </w:r>
      <w:proofErr w:type="spellEnd"/>
      <w:r w:rsidRPr="004A18A0">
        <w:rPr>
          <w:rFonts w:ascii="Times New Roman" w:eastAsia="Times New Roman" w:hAnsi="Times New Roman" w:cs="Times New Roman"/>
        </w:rPr>
        <w:t xml:space="preserve"> poveikį (pvz., haliucinacijas ir stiprų sujaudinimą) reikia gydyti </w:t>
      </w:r>
      <w:proofErr w:type="spellStart"/>
      <w:r w:rsidRPr="004A18A0">
        <w:rPr>
          <w:rFonts w:ascii="Times New Roman" w:eastAsia="Times New Roman" w:hAnsi="Times New Roman" w:cs="Times New Roman"/>
        </w:rPr>
        <w:t>fizostigminu</w:t>
      </w:r>
      <w:proofErr w:type="spellEnd"/>
      <w:r w:rsidRPr="004A18A0">
        <w:rPr>
          <w:rFonts w:ascii="Times New Roman" w:eastAsia="Times New Roman" w:hAnsi="Times New Roman" w:cs="Times New Roman"/>
        </w:rPr>
        <w:t>.</w:t>
      </w:r>
    </w:p>
    <w:p w14:paraId="61AC71A7" w14:textId="77777777" w:rsidR="00FA14F2" w:rsidRPr="004A18A0" w:rsidRDefault="00FA14F2" w:rsidP="004E47C7">
      <w:pPr>
        <w:pStyle w:val="Sraopastraipa"/>
        <w:numPr>
          <w:ilvl w:val="0"/>
          <w:numId w:val="40"/>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Traukulius ar stiprų sujaudinimą reikia slopinti benzodiazepinais.</w:t>
      </w:r>
    </w:p>
    <w:p w14:paraId="2F910B54" w14:textId="77777777" w:rsidR="00FA14F2" w:rsidRPr="004A18A0" w:rsidRDefault="00FA14F2" w:rsidP="004E47C7">
      <w:pPr>
        <w:pStyle w:val="Sraopastraipa"/>
        <w:numPr>
          <w:ilvl w:val="0"/>
          <w:numId w:val="40"/>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Kvėpavimo nepakankamumą reikia gydyti dirbtine plaučių ventiliacija.</w:t>
      </w:r>
    </w:p>
    <w:p w14:paraId="6A6C726D" w14:textId="77777777" w:rsidR="00FA14F2" w:rsidRPr="004A18A0" w:rsidRDefault="00FA14F2" w:rsidP="004E47C7">
      <w:pPr>
        <w:pStyle w:val="Sraopastraipa"/>
        <w:numPr>
          <w:ilvl w:val="0"/>
          <w:numId w:val="40"/>
        </w:numPr>
        <w:spacing w:after="0" w:line="240" w:lineRule="auto"/>
        <w:ind w:left="567" w:hanging="567"/>
        <w:rPr>
          <w:rFonts w:ascii="Times New Roman" w:eastAsia="Times New Roman" w:hAnsi="Times New Roman" w:cs="Times New Roman"/>
        </w:rPr>
      </w:pPr>
      <w:proofErr w:type="spellStart"/>
      <w:r w:rsidRPr="004A18A0">
        <w:rPr>
          <w:rFonts w:ascii="Times New Roman" w:eastAsia="Times New Roman" w:hAnsi="Times New Roman" w:cs="Times New Roman"/>
        </w:rPr>
        <w:t>Tachikardiją</w:t>
      </w:r>
      <w:proofErr w:type="spellEnd"/>
      <w:r w:rsidRPr="004A18A0">
        <w:rPr>
          <w:rFonts w:ascii="Times New Roman" w:eastAsia="Times New Roman" w:hAnsi="Times New Roman" w:cs="Times New Roman"/>
        </w:rPr>
        <w:t xml:space="preserve"> reikia gydyti beta </w:t>
      </w:r>
      <w:proofErr w:type="spellStart"/>
      <w:r w:rsidR="00686DCE" w:rsidRPr="004A18A0">
        <w:rPr>
          <w:rFonts w:ascii="Times New Roman" w:eastAsia="Times New Roman" w:hAnsi="Times New Roman" w:cs="Times New Roman"/>
        </w:rPr>
        <w:t>adrenoreceptorių</w:t>
      </w:r>
      <w:proofErr w:type="spellEnd"/>
      <w:r w:rsidR="00686DCE" w:rsidRPr="004A18A0">
        <w:rPr>
          <w:rFonts w:ascii="Times New Roman" w:eastAsia="Times New Roman" w:hAnsi="Times New Roman" w:cs="Times New Roman"/>
        </w:rPr>
        <w:t xml:space="preserve"> </w:t>
      </w:r>
      <w:r w:rsidRPr="004A18A0">
        <w:rPr>
          <w:rFonts w:ascii="Times New Roman" w:eastAsia="Times New Roman" w:hAnsi="Times New Roman" w:cs="Times New Roman"/>
        </w:rPr>
        <w:t>blokatoriais.</w:t>
      </w:r>
    </w:p>
    <w:p w14:paraId="5D6EA26D" w14:textId="77777777" w:rsidR="00FA14F2" w:rsidRPr="004A18A0" w:rsidRDefault="00FA14F2" w:rsidP="004E47C7">
      <w:pPr>
        <w:pStyle w:val="Sraopastraipa"/>
        <w:numPr>
          <w:ilvl w:val="0"/>
          <w:numId w:val="40"/>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 xml:space="preserve">Šlapimo susilaikymą reikia gydyti </w:t>
      </w:r>
      <w:proofErr w:type="spellStart"/>
      <w:r w:rsidRPr="004A18A0">
        <w:rPr>
          <w:rFonts w:ascii="Times New Roman" w:eastAsia="Times New Roman" w:hAnsi="Times New Roman" w:cs="Times New Roman"/>
        </w:rPr>
        <w:t>kateterizacija</w:t>
      </w:r>
      <w:proofErr w:type="spellEnd"/>
      <w:r w:rsidRPr="004A18A0">
        <w:rPr>
          <w:rFonts w:ascii="Times New Roman" w:eastAsia="Times New Roman" w:hAnsi="Times New Roman" w:cs="Times New Roman"/>
        </w:rPr>
        <w:t>.</w:t>
      </w:r>
    </w:p>
    <w:p w14:paraId="785A1FD6" w14:textId="77777777" w:rsidR="00FA14F2" w:rsidRPr="004A18A0" w:rsidRDefault="00FA14F2" w:rsidP="004E47C7">
      <w:pPr>
        <w:pStyle w:val="Sraopastraipa"/>
        <w:numPr>
          <w:ilvl w:val="0"/>
          <w:numId w:val="40"/>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 xml:space="preserve">Vyzdžių išsiplėtimą reikia gydyti </w:t>
      </w:r>
      <w:proofErr w:type="spellStart"/>
      <w:r w:rsidRPr="004A18A0">
        <w:rPr>
          <w:rFonts w:ascii="Times New Roman" w:eastAsia="Times New Roman" w:hAnsi="Times New Roman" w:cs="Times New Roman"/>
        </w:rPr>
        <w:t>pilokarpino</w:t>
      </w:r>
      <w:proofErr w:type="spellEnd"/>
      <w:r w:rsidRPr="004A18A0">
        <w:rPr>
          <w:rFonts w:ascii="Times New Roman" w:eastAsia="Times New Roman" w:hAnsi="Times New Roman" w:cs="Times New Roman"/>
        </w:rPr>
        <w:t xml:space="preserve"> akių lašais ir (arba) </w:t>
      </w:r>
      <w:r w:rsidR="00686DCE" w:rsidRPr="004A18A0">
        <w:rPr>
          <w:rFonts w:ascii="Times New Roman" w:eastAsia="Times New Roman" w:hAnsi="Times New Roman" w:cs="Times New Roman"/>
        </w:rPr>
        <w:t>pacientui pabūti tamsioje patalpoje.</w:t>
      </w:r>
    </w:p>
    <w:p w14:paraId="348458B1" w14:textId="77777777" w:rsidR="00FA14F2" w:rsidRPr="004A18A0" w:rsidRDefault="00FA14F2" w:rsidP="00A104B0">
      <w:pPr>
        <w:spacing w:after="0" w:line="240" w:lineRule="auto"/>
        <w:rPr>
          <w:rFonts w:ascii="Times New Roman" w:eastAsia="Times New Roman" w:hAnsi="Times New Roman" w:cs="Times New Roman"/>
          <w:b/>
        </w:rPr>
      </w:pPr>
    </w:p>
    <w:p w14:paraId="544B5332" w14:textId="77777777" w:rsidR="00FA14F2" w:rsidRPr="004A18A0" w:rsidRDefault="002E0D01"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Keturias paras vartojant suminę 8</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greito atpalaidavimo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paros dozę (t. y. dvigubai didesnė nei rekomenduojama greito atpalaidavimo formos vaistinio preparato paros dozė, kurią vartojant, didžiausia ekspozicija būna tris kartus didesnė nei vartojant pailginto atpalaidavimo kapsules), nustatytas QT intervalo pailgėjimas. </w:t>
      </w:r>
      <w:proofErr w:type="spellStart"/>
      <w:r w:rsidR="00FA14F2" w:rsidRPr="004A18A0">
        <w:rPr>
          <w:rFonts w:ascii="Times New Roman" w:eastAsia="Times New Roman" w:hAnsi="Times New Roman" w:cs="Times New Roman"/>
        </w:rPr>
        <w:t>Tolterodino</w:t>
      </w:r>
      <w:proofErr w:type="spellEnd"/>
      <w:r w:rsidR="00FA14F2" w:rsidRPr="004A18A0">
        <w:rPr>
          <w:rFonts w:ascii="Times New Roman" w:eastAsia="Times New Roman" w:hAnsi="Times New Roman" w:cs="Times New Roman"/>
        </w:rPr>
        <w:t xml:space="preserve"> perdozavus, reikia taikyti įprastines pagalbines QT intervalo pailgėjimo gydymo priemones.</w:t>
      </w:r>
    </w:p>
    <w:p w14:paraId="68C37749" w14:textId="77777777" w:rsidR="00FA14F2" w:rsidRPr="004A18A0" w:rsidRDefault="00FA14F2" w:rsidP="00A104B0">
      <w:pPr>
        <w:spacing w:after="0" w:line="240" w:lineRule="auto"/>
        <w:rPr>
          <w:rFonts w:ascii="Times New Roman" w:eastAsia="Times New Roman" w:hAnsi="Times New Roman" w:cs="Times New Roman"/>
          <w:b/>
        </w:rPr>
      </w:pPr>
    </w:p>
    <w:p w14:paraId="2DC4085B" w14:textId="77777777" w:rsidR="00FA14F2" w:rsidRPr="004A18A0" w:rsidRDefault="00FA14F2" w:rsidP="00A104B0">
      <w:pPr>
        <w:spacing w:after="0" w:line="240" w:lineRule="auto"/>
        <w:rPr>
          <w:rFonts w:ascii="Times New Roman" w:eastAsia="Times New Roman" w:hAnsi="Times New Roman" w:cs="Times New Roman"/>
          <w:b/>
        </w:rPr>
      </w:pPr>
    </w:p>
    <w:p w14:paraId="548166EB"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5.</w:t>
      </w:r>
      <w:r w:rsidRPr="004A18A0">
        <w:rPr>
          <w:rFonts w:ascii="Times New Roman" w:eastAsia="Times New Roman" w:hAnsi="Times New Roman" w:cs="Times New Roman"/>
          <w:b/>
        </w:rPr>
        <w:tab/>
        <w:t>FARMAKOLOGINĖS SAVYBĖS</w:t>
      </w:r>
    </w:p>
    <w:p w14:paraId="035639BD" w14:textId="77777777" w:rsidR="00FA14F2" w:rsidRPr="004A18A0" w:rsidRDefault="00FA14F2" w:rsidP="00A104B0">
      <w:pPr>
        <w:spacing w:after="0" w:line="240" w:lineRule="auto"/>
        <w:rPr>
          <w:rFonts w:ascii="Times New Roman" w:eastAsia="Times New Roman" w:hAnsi="Times New Roman" w:cs="Times New Roman"/>
        </w:rPr>
      </w:pPr>
    </w:p>
    <w:p w14:paraId="1DF1BE83"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5.1</w:t>
      </w:r>
      <w:r w:rsidRPr="004A18A0">
        <w:rPr>
          <w:rFonts w:ascii="Times New Roman" w:eastAsia="Times New Roman" w:hAnsi="Times New Roman" w:cs="Times New Roman"/>
          <w:b/>
        </w:rPr>
        <w:tab/>
      </w:r>
      <w:proofErr w:type="spellStart"/>
      <w:r w:rsidRPr="004A18A0">
        <w:rPr>
          <w:rFonts w:ascii="Times New Roman" w:eastAsia="Times New Roman" w:hAnsi="Times New Roman" w:cs="Times New Roman"/>
          <w:b/>
        </w:rPr>
        <w:t>Farmakodinaminės</w:t>
      </w:r>
      <w:proofErr w:type="spellEnd"/>
      <w:r w:rsidRPr="004A18A0">
        <w:rPr>
          <w:rFonts w:ascii="Times New Roman" w:eastAsia="Times New Roman" w:hAnsi="Times New Roman" w:cs="Times New Roman"/>
          <w:b/>
        </w:rPr>
        <w:t xml:space="preserve"> savybės</w:t>
      </w:r>
    </w:p>
    <w:p w14:paraId="5E265991" w14:textId="77777777" w:rsidR="00FA14F2" w:rsidRPr="004A18A0" w:rsidRDefault="00FA14F2" w:rsidP="00A104B0">
      <w:pPr>
        <w:spacing w:after="0" w:line="240" w:lineRule="auto"/>
        <w:rPr>
          <w:rFonts w:ascii="Times New Roman" w:eastAsia="Times New Roman" w:hAnsi="Times New Roman" w:cs="Times New Roman"/>
          <w:b/>
        </w:rPr>
      </w:pPr>
    </w:p>
    <w:p w14:paraId="0046EF70"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lastRenderedPageBreak/>
        <w:t>Farmakoterapinė</w:t>
      </w:r>
      <w:proofErr w:type="spellEnd"/>
      <w:r w:rsidRPr="004A18A0">
        <w:rPr>
          <w:rFonts w:ascii="Times New Roman" w:eastAsia="Times New Roman" w:hAnsi="Times New Roman" w:cs="Times New Roman"/>
        </w:rPr>
        <w:t xml:space="preserve"> grupė </w:t>
      </w:r>
      <w:r w:rsidRPr="004A18A0">
        <w:rPr>
          <w:rFonts w:ascii="Times New Roman" w:eastAsia="Times New Roman" w:hAnsi="Times New Roman" w:cs="Times New Roman"/>
        </w:rPr>
        <w:sym w:font="Symbol" w:char="F02D"/>
      </w:r>
      <w:r w:rsidRPr="004A18A0">
        <w:rPr>
          <w:rFonts w:ascii="Times New Roman" w:eastAsia="Times New Roman" w:hAnsi="Times New Roman" w:cs="Times New Roman"/>
        </w:rPr>
        <w:t xml:space="preserve"> </w:t>
      </w:r>
      <w:r w:rsidR="00806B0E" w:rsidRPr="004A18A0">
        <w:rPr>
          <w:rFonts w:ascii="Times New Roman" w:eastAsia="Times New Roman" w:hAnsi="Times New Roman" w:cs="Times New Roman"/>
        </w:rPr>
        <w:t xml:space="preserve">urologiniai vaistiniai preparatai, vaistiniai preparatai nuo dažno </w:t>
      </w:r>
      <w:proofErr w:type="spellStart"/>
      <w:r w:rsidR="00806B0E" w:rsidRPr="004A18A0">
        <w:rPr>
          <w:rFonts w:ascii="Times New Roman" w:eastAsia="Times New Roman" w:hAnsi="Times New Roman" w:cs="Times New Roman"/>
        </w:rPr>
        <w:t>šlapinimosi</w:t>
      </w:r>
      <w:proofErr w:type="spellEnd"/>
      <w:r w:rsidR="00806B0E" w:rsidRPr="004A18A0">
        <w:rPr>
          <w:rFonts w:ascii="Times New Roman" w:eastAsia="Times New Roman" w:hAnsi="Times New Roman" w:cs="Times New Roman"/>
        </w:rPr>
        <w:t xml:space="preserve"> ir šlapimo nelaikymo</w:t>
      </w:r>
      <w:r w:rsidR="00854864" w:rsidRPr="004A18A0">
        <w:rPr>
          <w:rFonts w:ascii="Times New Roman" w:eastAsia="Times New Roman" w:hAnsi="Times New Roman" w:cs="Times New Roman"/>
        </w:rPr>
        <w:t>.</w:t>
      </w:r>
    </w:p>
    <w:p w14:paraId="3C5C5469" w14:textId="77777777" w:rsidR="00854864" w:rsidRPr="004A18A0" w:rsidRDefault="00854864" w:rsidP="00A104B0">
      <w:pPr>
        <w:spacing w:after="0" w:line="240" w:lineRule="auto"/>
        <w:rPr>
          <w:rFonts w:ascii="Times New Roman" w:eastAsia="Times New Roman" w:hAnsi="Times New Roman" w:cs="Times New Roman"/>
        </w:rPr>
      </w:pPr>
    </w:p>
    <w:p w14:paraId="3D1F06E1"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ATC kodas </w:t>
      </w:r>
      <w:r w:rsidRPr="004A18A0">
        <w:rPr>
          <w:rFonts w:ascii="Times New Roman" w:eastAsia="Times New Roman" w:hAnsi="Times New Roman" w:cs="Times New Roman"/>
        </w:rPr>
        <w:sym w:font="Symbol" w:char="F02D"/>
      </w:r>
      <w:r w:rsidRPr="004A18A0">
        <w:rPr>
          <w:rFonts w:ascii="Times New Roman" w:eastAsia="Times New Roman" w:hAnsi="Times New Roman" w:cs="Times New Roman"/>
        </w:rPr>
        <w:t xml:space="preserve"> G04BD07</w:t>
      </w:r>
    </w:p>
    <w:p w14:paraId="6A57B995" w14:textId="77777777" w:rsidR="00FA14F2" w:rsidRPr="004A18A0" w:rsidRDefault="00FA14F2" w:rsidP="00A104B0">
      <w:pPr>
        <w:spacing w:after="0" w:line="240" w:lineRule="auto"/>
        <w:rPr>
          <w:rFonts w:ascii="Times New Roman" w:eastAsia="Times New Roman" w:hAnsi="Times New Roman" w:cs="Times New Roman"/>
        </w:rPr>
      </w:pPr>
    </w:p>
    <w:p w14:paraId="517A1983" w14:textId="77D1E6C0" w:rsidR="006569E3" w:rsidRPr="006F70AD" w:rsidRDefault="006569E3" w:rsidP="00A104B0">
      <w:pPr>
        <w:spacing w:after="0" w:line="240" w:lineRule="auto"/>
        <w:rPr>
          <w:rFonts w:ascii="Times New Roman" w:eastAsia="Times New Roman" w:hAnsi="Times New Roman" w:cs="Times New Roman"/>
          <w:u w:val="single"/>
        </w:rPr>
      </w:pPr>
      <w:r w:rsidRPr="006F70AD">
        <w:rPr>
          <w:rFonts w:ascii="Times New Roman" w:eastAsia="Times New Roman" w:hAnsi="Times New Roman" w:cs="Times New Roman"/>
          <w:u w:val="single"/>
        </w:rPr>
        <w:t>Veikim</w:t>
      </w:r>
      <w:r w:rsidR="007A33FF" w:rsidRPr="006F70AD">
        <w:rPr>
          <w:rFonts w:ascii="Times New Roman" w:eastAsia="Times New Roman" w:hAnsi="Times New Roman" w:cs="Times New Roman"/>
          <w:u w:val="single"/>
        </w:rPr>
        <w:t>o mechanizmas</w:t>
      </w:r>
    </w:p>
    <w:p w14:paraId="60E6CEAC" w14:textId="5778D46C" w:rsidR="002C20F9"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yra konkurencinio veikimo specifinis </w:t>
      </w:r>
      <w:proofErr w:type="spellStart"/>
      <w:r w:rsidRPr="004A18A0">
        <w:rPr>
          <w:rFonts w:ascii="Times New Roman" w:eastAsia="Times New Roman" w:hAnsi="Times New Roman" w:cs="Times New Roman"/>
        </w:rPr>
        <w:t>muskarino</w:t>
      </w:r>
      <w:proofErr w:type="spellEnd"/>
      <w:r w:rsidRPr="004A18A0">
        <w:rPr>
          <w:rFonts w:ascii="Times New Roman" w:eastAsia="Times New Roman" w:hAnsi="Times New Roman" w:cs="Times New Roman"/>
        </w:rPr>
        <w:t xml:space="preserve"> receptorių </w:t>
      </w:r>
      <w:r w:rsidR="00854864" w:rsidRPr="004A18A0">
        <w:rPr>
          <w:rFonts w:ascii="Times New Roman" w:eastAsia="Times New Roman" w:hAnsi="Times New Roman" w:cs="Times New Roman"/>
        </w:rPr>
        <w:t xml:space="preserve">antagonistas, </w:t>
      </w:r>
      <w:r w:rsidRPr="004A18A0">
        <w:rPr>
          <w:rFonts w:ascii="Times New Roman" w:eastAsia="Times New Roman" w:hAnsi="Times New Roman" w:cs="Times New Roman"/>
        </w:rPr>
        <w:t xml:space="preserve">kuris </w:t>
      </w:r>
      <w:proofErr w:type="spellStart"/>
      <w:r w:rsidRPr="004A18A0">
        <w:rPr>
          <w:rFonts w:ascii="Times New Roman" w:eastAsia="Times New Roman" w:hAnsi="Times New Roman" w:cs="Times New Roman"/>
          <w:i/>
          <w:iCs/>
        </w:rPr>
        <w:t>in</w:t>
      </w:r>
      <w:proofErr w:type="spellEnd"/>
      <w:r w:rsidRPr="004A18A0">
        <w:rPr>
          <w:rFonts w:ascii="Times New Roman" w:eastAsia="Times New Roman" w:hAnsi="Times New Roman" w:cs="Times New Roman"/>
          <w:i/>
          <w:iCs/>
        </w:rPr>
        <w:t xml:space="preserve"> </w:t>
      </w:r>
      <w:proofErr w:type="spellStart"/>
      <w:r w:rsidRPr="004A18A0">
        <w:rPr>
          <w:rFonts w:ascii="Times New Roman" w:eastAsia="Times New Roman" w:hAnsi="Times New Roman" w:cs="Times New Roman"/>
          <w:i/>
          <w:iCs/>
        </w:rPr>
        <w:t>vivo</w:t>
      </w:r>
      <w:proofErr w:type="spellEnd"/>
      <w:r w:rsidRPr="004A18A0">
        <w:rPr>
          <w:rFonts w:ascii="Times New Roman" w:eastAsia="Times New Roman" w:hAnsi="Times New Roman" w:cs="Times New Roman"/>
        </w:rPr>
        <w:t xml:space="preserve"> šlapimo pūslę veikia selektyviau negu seilių liaukas. </w:t>
      </w:r>
    </w:p>
    <w:p w14:paraId="65708ECF" w14:textId="77777777" w:rsidR="002C20F9" w:rsidRDefault="002C20F9" w:rsidP="00A104B0">
      <w:pPr>
        <w:spacing w:after="0" w:line="240" w:lineRule="auto"/>
        <w:rPr>
          <w:rFonts w:ascii="Times New Roman" w:eastAsia="Times New Roman" w:hAnsi="Times New Roman" w:cs="Times New Roman"/>
        </w:rPr>
      </w:pPr>
    </w:p>
    <w:p w14:paraId="443CFAE6" w14:textId="77777777" w:rsidR="006569E3" w:rsidRPr="006F70AD" w:rsidRDefault="006569E3" w:rsidP="00A104B0">
      <w:pPr>
        <w:spacing w:after="0" w:line="240" w:lineRule="auto"/>
        <w:rPr>
          <w:rFonts w:ascii="Times New Roman" w:eastAsia="Times New Roman" w:hAnsi="Times New Roman" w:cs="Times New Roman"/>
          <w:u w:val="single"/>
        </w:rPr>
      </w:pPr>
      <w:proofErr w:type="spellStart"/>
      <w:r w:rsidRPr="006F70AD">
        <w:rPr>
          <w:rFonts w:ascii="Times New Roman" w:eastAsia="Times New Roman" w:hAnsi="Times New Roman" w:cs="Times New Roman"/>
          <w:u w:val="single"/>
        </w:rPr>
        <w:t>Farmakodinaminis</w:t>
      </w:r>
      <w:proofErr w:type="spellEnd"/>
      <w:r w:rsidRPr="006F70AD">
        <w:rPr>
          <w:rFonts w:ascii="Times New Roman" w:eastAsia="Times New Roman" w:hAnsi="Times New Roman" w:cs="Times New Roman"/>
          <w:u w:val="single"/>
        </w:rPr>
        <w:t xml:space="preserve"> poveikis</w:t>
      </w:r>
    </w:p>
    <w:p w14:paraId="42776CC9" w14:textId="0E894C33"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Vieno iš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metabolitų (5-hidroksimetil </w:t>
      </w:r>
      <w:proofErr w:type="spellStart"/>
      <w:r w:rsidRPr="004A18A0">
        <w:rPr>
          <w:rFonts w:ascii="Times New Roman" w:eastAsia="Times New Roman" w:hAnsi="Times New Roman" w:cs="Times New Roman"/>
        </w:rPr>
        <w:t>d</w:t>
      </w:r>
      <w:r w:rsidR="001C64B3" w:rsidRPr="004A18A0">
        <w:rPr>
          <w:rFonts w:ascii="Times New Roman" w:eastAsia="Times New Roman" w:hAnsi="Times New Roman" w:cs="Times New Roman"/>
        </w:rPr>
        <w:t>erivato</w:t>
      </w:r>
      <w:proofErr w:type="spellEnd"/>
      <w:r w:rsidRPr="004A18A0">
        <w:rPr>
          <w:rFonts w:ascii="Times New Roman" w:eastAsia="Times New Roman" w:hAnsi="Times New Roman" w:cs="Times New Roman"/>
        </w:rPr>
        <w:t xml:space="preserve">) farmakologinio poveikio pobūdis yra panašus į nepakitusio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poveikį. Pacientams, kurių organizme metabolizmas vyksta ekstensyviai, šis metabolitas reikšmingai prisideda prie gydomojo poveikio (žr. 5.2 skyrių).</w:t>
      </w:r>
    </w:p>
    <w:p w14:paraId="7A9524D2" w14:textId="77777777" w:rsidR="00FA14F2" w:rsidRPr="004A18A0" w:rsidRDefault="00FA14F2" w:rsidP="00A104B0">
      <w:pPr>
        <w:spacing w:after="0" w:line="240" w:lineRule="auto"/>
        <w:rPr>
          <w:rFonts w:ascii="Times New Roman" w:eastAsia="Times New Roman" w:hAnsi="Times New Roman" w:cs="Times New Roman"/>
        </w:rPr>
      </w:pPr>
    </w:p>
    <w:p w14:paraId="52BA8A9E" w14:textId="77777777" w:rsidR="006569E3" w:rsidRPr="006F70AD" w:rsidRDefault="006569E3" w:rsidP="00A104B0">
      <w:pPr>
        <w:spacing w:after="0" w:line="240" w:lineRule="auto"/>
        <w:rPr>
          <w:rFonts w:ascii="Times New Roman" w:eastAsia="Times New Roman" w:hAnsi="Times New Roman" w:cs="Times New Roman"/>
          <w:u w:val="single"/>
        </w:rPr>
      </w:pPr>
      <w:r w:rsidRPr="006F70AD">
        <w:rPr>
          <w:rFonts w:ascii="Times New Roman" w:eastAsia="Times New Roman" w:hAnsi="Times New Roman" w:cs="Times New Roman"/>
          <w:u w:val="single"/>
        </w:rPr>
        <w:t>Klinikinis veiksmingumas ir saugumas</w:t>
      </w:r>
    </w:p>
    <w:p w14:paraId="46B28945" w14:textId="690A7F1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Gyd</w:t>
      </w:r>
      <w:r w:rsidR="00BC2064" w:rsidRPr="004A18A0">
        <w:rPr>
          <w:rFonts w:ascii="Times New Roman" w:eastAsia="Times New Roman" w:hAnsi="Times New Roman" w:cs="Times New Roman"/>
        </w:rPr>
        <w:t xml:space="preserve">omojo </w:t>
      </w:r>
      <w:r w:rsidRPr="004A18A0">
        <w:rPr>
          <w:rFonts w:ascii="Times New Roman" w:eastAsia="Times New Roman" w:hAnsi="Times New Roman" w:cs="Times New Roman"/>
        </w:rPr>
        <w:t>poveikio galima tikėtis per 4 savaites.</w:t>
      </w:r>
    </w:p>
    <w:p w14:paraId="4A48F502" w14:textId="77777777" w:rsidR="00FA14F2" w:rsidRPr="004A18A0" w:rsidRDefault="00FA14F2" w:rsidP="00A104B0">
      <w:pPr>
        <w:spacing w:after="0" w:line="240" w:lineRule="auto"/>
        <w:rPr>
          <w:rFonts w:ascii="Times New Roman" w:eastAsia="Times New Roman" w:hAnsi="Times New Roman" w:cs="Times New Roman"/>
        </w:rPr>
      </w:pPr>
    </w:p>
    <w:p w14:paraId="6BEC1881"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III fazės tyrimų metu pirmaeilė vertinamoji baigtis buvo šlapimo nelaikymo epizodų skaičiaus per savaitę sumažėjimas, antraeilės vertinamosios baigtys </w:t>
      </w:r>
      <w:r w:rsidRPr="004A18A0">
        <w:rPr>
          <w:rFonts w:ascii="Times New Roman" w:eastAsia="Times New Roman" w:hAnsi="Times New Roman" w:cs="Times New Roman"/>
        </w:rPr>
        <w:sym w:font="Symbol" w:char="F02D"/>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šlapinimosi</w:t>
      </w:r>
      <w:proofErr w:type="spellEnd"/>
      <w:r w:rsidRPr="004A18A0">
        <w:rPr>
          <w:rFonts w:ascii="Times New Roman" w:eastAsia="Times New Roman" w:hAnsi="Times New Roman" w:cs="Times New Roman"/>
        </w:rPr>
        <w:t xml:space="preserve"> skaičiaus per 24 val. sumažėjimas ir vidutinio šlapimo tūrio vieno nusišlapinimo metu padidėjimas</w:t>
      </w:r>
      <w:r w:rsidR="00A104B0" w:rsidRPr="004A18A0">
        <w:rPr>
          <w:rFonts w:ascii="Times New Roman" w:eastAsia="Times New Roman" w:hAnsi="Times New Roman" w:cs="Times New Roman"/>
        </w:rPr>
        <w:t>. Šie parametrai pateikti toliau</w:t>
      </w:r>
      <w:r w:rsidRPr="004A18A0">
        <w:rPr>
          <w:rFonts w:ascii="Times New Roman" w:eastAsia="Times New Roman" w:hAnsi="Times New Roman" w:cs="Times New Roman"/>
        </w:rPr>
        <w:t xml:space="preserve"> esančioje lentelėje. </w:t>
      </w:r>
    </w:p>
    <w:p w14:paraId="5B74F157" w14:textId="77777777" w:rsidR="00FA14F2" w:rsidRPr="004A18A0" w:rsidRDefault="00FA14F2" w:rsidP="00A104B0">
      <w:pPr>
        <w:spacing w:after="0" w:line="240" w:lineRule="auto"/>
        <w:rPr>
          <w:rFonts w:ascii="Times New Roman" w:eastAsia="Times New Roman" w:hAnsi="Times New Roman" w:cs="Times New Roman"/>
        </w:rPr>
      </w:pPr>
    </w:p>
    <w:p w14:paraId="305B86C6" w14:textId="77777777" w:rsidR="00FA14F2" w:rsidRPr="004A18A0" w:rsidRDefault="001C64B3"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12 savaičių g</w:t>
      </w:r>
      <w:r w:rsidR="00FA14F2" w:rsidRPr="004A18A0">
        <w:rPr>
          <w:rFonts w:ascii="Times New Roman" w:eastAsia="Times New Roman" w:hAnsi="Times New Roman" w:cs="Times New Roman"/>
        </w:rPr>
        <w:t xml:space="preserve">ydymo kartą per parą vartojama </w:t>
      </w:r>
      <w:proofErr w:type="spellStart"/>
      <w:r w:rsidR="00FA14F2" w:rsidRPr="004A18A0">
        <w:rPr>
          <w:rFonts w:ascii="Times New Roman" w:eastAsia="Times New Roman" w:hAnsi="Times New Roman" w:cs="Times New Roman"/>
        </w:rPr>
        <w:t>tolterodino</w:t>
      </w:r>
      <w:proofErr w:type="spellEnd"/>
      <w:r w:rsidR="00FA14F2" w:rsidRPr="004A18A0">
        <w:rPr>
          <w:rFonts w:ascii="Times New Roman" w:eastAsia="Times New Roman" w:hAnsi="Times New Roman" w:cs="Times New Roman"/>
        </w:rPr>
        <w:t xml:space="preserve"> 4</w:t>
      </w:r>
      <w:r w:rsidR="00A423D6" w:rsidRPr="004A18A0">
        <w:rPr>
          <w:rFonts w:ascii="Times New Roman" w:eastAsia="Times New Roman" w:hAnsi="Times New Roman" w:cs="Times New Roman"/>
        </w:rPr>
        <w:t> mg</w:t>
      </w:r>
      <w:r w:rsidR="00FA14F2" w:rsidRPr="004A18A0">
        <w:rPr>
          <w:rFonts w:ascii="Times New Roman" w:eastAsia="Times New Roman" w:hAnsi="Times New Roman" w:cs="Times New Roman"/>
        </w:rPr>
        <w:t xml:space="preserve"> doze</w:t>
      </w:r>
      <w:r w:rsidRPr="004A18A0">
        <w:rPr>
          <w:rFonts w:ascii="Times New Roman" w:eastAsia="Times New Roman" w:hAnsi="Times New Roman" w:cs="Times New Roman"/>
        </w:rPr>
        <w:t xml:space="preserve"> poveikis palygintas </w:t>
      </w:r>
      <w:r w:rsidR="00FA14F2" w:rsidRPr="004A18A0">
        <w:rPr>
          <w:rFonts w:ascii="Times New Roman" w:eastAsia="Times New Roman" w:hAnsi="Times New Roman" w:cs="Times New Roman"/>
        </w:rPr>
        <w:t xml:space="preserve">su </w:t>
      </w:r>
      <w:r w:rsidRPr="004A18A0">
        <w:rPr>
          <w:rFonts w:ascii="Times New Roman" w:eastAsia="Times New Roman" w:hAnsi="Times New Roman" w:cs="Times New Roman"/>
        </w:rPr>
        <w:t xml:space="preserve">gydymo </w:t>
      </w:r>
      <w:proofErr w:type="spellStart"/>
      <w:r w:rsidR="00FA14F2" w:rsidRPr="004A18A0">
        <w:rPr>
          <w:rFonts w:ascii="Times New Roman" w:eastAsia="Times New Roman" w:hAnsi="Times New Roman" w:cs="Times New Roman"/>
        </w:rPr>
        <w:t>placebu</w:t>
      </w:r>
      <w:proofErr w:type="spellEnd"/>
      <w:r w:rsidRPr="004A18A0">
        <w:rPr>
          <w:rFonts w:ascii="Times New Roman" w:eastAsia="Times New Roman" w:hAnsi="Times New Roman" w:cs="Times New Roman"/>
        </w:rPr>
        <w:t xml:space="preserve"> poveikiu</w:t>
      </w:r>
      <w:r w:rsidR="00FA14F2" w:rsidRPr="004A18A0">
        <w:rPr>
          <w:rFonts w:ascii="Times New Roman" w:eastAsia="Times New Roman" w:hAnsi="Times New Roman" w:cs="Times New Roman"/>
        </w:rPr>
        <w:t>. Absoliutus ir procentinis pokyt</w:t>
      </w:r>
      <w:r w:rsidRPr="004A18A0">
        <w:rPr>
          <w:rFonts w:ascii="Times New Roman" w:eastAsia="Times New Roman" w:hAnsi="Times New Roman" w:cs="Times New Roman"/>
        </w:rPr>
        <w:t xml:space="preserve">is </w:t>
      </w:r>
      <w:r w:rsidR="00FA14F2" w:rsidRPr="004A18A0">
        <w:rPr>
          <w:rFonts w:ascii="Times New Roman" w:eastAsia="Times New Roman" w:hAnsi="Times New Roman" w:cs="Times New Roman"/>
        </w:rPr>
        <w:t>palygint</w:t>
      </w:r>
      <w:r w:rsidRPr="004A18A0">
        <w:rPr>
          <w:rFonts w:ascii="Times New Roman" w:eastAsia="Times New Roman" w:hAnsi="Times New Roman" w:cs="Times New Roman"/>
        </w:rPr>
        <w:t>i</w:t>
      </w:r>
      <w:r w:rsidR="00FA14F2" w:rsidRPr="004A18A0">
        <w:rPr>
          <w:rFonts w:ascii="Times New Roman" w:eastAsia="Times New Roman" w:hAnsi="Times New Roman" w:cs="Times New Roman"/>
        </w:rPr>
        <w:t xml:space="preserve"> su pradiniu. Gydymo </w:t>
      </w:r>
      <w:proofErr w:type="spellStart"/>
      <w:r w:rsidR="00FA14F2" w:rsidRPr="004A18A0">
        <w:rPr>
          <w:rFonts w:ascii="Times New Roman" w:eastAsia="Times New Roman" w:hAnsi="Times New Roman" w:cs="Times New Roman"/>
        </w:rPr>
        <w:t>tolterodin</w:t>
      </w:r>
      <w:r w:rsidR="008F1530" w:rsidRPr="004A18A0">
        <w:rPr>
          <w:rFonts w:ascii="Times New Roman" w:eastAsia="Times New Roman" w:hAnsi="Times New Roman" w:cs="Times New Roman"/>
        </w:rPr>
        <w:t>o</w:t>
      </w:r>
      <w:proofErr w:type="spellEnd"/>
      <w:r w:rsidR="008F1530" w:rsidRPr="004A18A0">
        <w:rPr>
          <w:rFonts w:ascii="Times New Roman" w:eastAsia="Times New Roman" w:hAnsi="Times New Roman" w:cs="Times New Roman"/>
        </w:rPr>
        <w:t xml:space="preserve"> </w:t>
      </w:r>
      <w:proofErr w:type="spellStart"/>
      <w:r w:rsidR="008F1530" w:rsidRPr="004A18A0">
        <w:rPr>
          <w:rFonts w:ascii="Times New Roman" w:eastAsia="Times New Roman" w:hAnsi="Times New Roman" w:cs="Times New Roman"/>
        </w:rPr>
        <w:t>tartratu</w:t>
      </w:r>
      <w:proofErr w:type="spellEnd"/>
      <w:r w:rsidR="00FA14F2" w:rsidRPr="004A18A0">
        <w:rPr>
          <w:rFonts w:ascii="Times New Roman" w:eastAsia="Times New Roman" w:hAnsi="Times New Roman" w:cs="Times New Roman"/>
        </w:rPr>
        <w:t xml:space="preserve">, palyginti su </w:t>
      </w:r>
      <w:proofErr w:type="spellStart"/>
      <w:r w:rsidR="00FA14F2" w:rsidRPr="004A18A0">
        <w:rPr>
          <w:rFonts w:ascii="Times New Roman" w:eastAsia="Times New Roman" w:hAnsi="Times New Roman" w:cs="Times New Roman"/>
        </w:rPr>
        <w:t>placebu</w:t>
      </w:r>
      <w:proofErr w:type="spellEnd"/>
      <w:r w:rsidR="00FA14F2" w:rsidRPr="004A18A0">
        <w:rPr>
          <w:rFonts w:ascii="Times New Roman" w:eastAsia="Times New Roman" w:hAnsi="Times New Roman" w:cs="Times New Roman"/>
        </w:rPr>
        <w:t>, skirtumai: mažiausiųjų kvadratų vidurkio pokytis ir 95</w:t>
      </w:r>
      <w:r w:rsidR="00FA14F2" w:rsidRPr="004A18A0">
        <w:rPr>
          <w:rFonts w:ascii="Times New Roman" w:eastAsia="Times New Roman" w:hAnsi="Times New Roman" w:cs="Times New Roman"/>
        </w:rPr>
        <w:sym w:font="Symbol" w:char="F025"/>
      </w:r>
      <w:r w:rsidR="00FA14F2" w:rsidRPr="004A18A0">
        <w:rPr>
          <w:rFonts w:ascii="Times New Roman" w:eastAsia="Times New Roman" w:hAnsi="Times New Roman" w:cs="Times New Roman"/>
        </w:rPr>
        <w:t xml:space="preserve"> </w:t>
      </w:r>
      <w:proofErr w:type="spellStart"/>
      <w:r w:rsidR="00FA14F2" w:rsidRPr="004A18A0">
        <w:rPr>
          <w:rFonts w:ascii="Times New Roman" w:eastAsia="Times New Roman" w:hAnsi="Times New Roman" w:cs="Times New Roman"/>
        </w:rPr>
        <w:t>pasikliautinasis</w:t>
      </w:r>
      <w:proofErr w:type="spellEnd"/>
      <w:r w:rsidR="00FA14F2" w:rsidRPr="004A18A0">
        <w:rPr>
          <w:rFonts w:ascii="Times New Roman" w:eastAsia="Times New Roman" w:hAnsi="Times New Roman" w:cs="Times New Roman"/>
        </w:rPr>
        <w:t xml:space="preserve"> intervalas (PI).</w:t>
      </w:r>
    </w:p>
    <w:p w14:paraId="424E308C" w14:textId="77777777" w:rsidR="00FA14F2" w:rsidRPr="004A18A0" w:rsidRDefault="00FA14F2" w:rsidP="00A104B0">
      <w:pPr>
        <w:spacing w:after="0" w:line="240" w:lineRule="auto"/>
        <w:rPr>
          <w:rFonts w:ascii="Times New Roman" w:eastAsia="Times New Roman" w:hAnsi="Times New Roman" w:cs="Times New Roman"/>
          <w: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59"/>
        <w:gridCol w:w="1460"/>
        <w:gridCol w:w="1427"/>
        <w:gridCol w:w="2849"/>
        <w:gridCol w:w="1693"/>
      </w:tblGrid>
      <w:tr w:rsidR="00FA14F2" w:rsidRPr="004A18A0" w14:paraId="4E105BE7" w14:textId="77777777" w:rsidTr="00F50D71">
        <w:trPr>
          <w:tblCellSpacing w:w="0" w:type="dxa"/>
        </w:trPr>
        <w:tc>
          <w:tcPr>
            <w:tcW w:w="2036" w:type="dxa"/>
            <w:tcBorders>
              <w:top w:val="outset" w:sz="6" w:space="0" w:color="auto"/>
              <w:left w:val="outset" w:sz="6" w:space="0" w:color="auto"/>
              <w:bottom w:val="outset" w:sz="6" w:space="0" w:color="auto"/>
              <w:right w:val="outset" w:sz="6" w:space="0" w:color="auto"/>
            </w:tcBorders>
          </w:tcPr>
          <w:p w14:paraId="4CA943CC" w14:textId="77777777" w:rsidR="00FA14F2" w:rsidRPr="004A18A0" w:rsidRDefault="00FA14F2" w:rsidP="00A104B0">
            <w:pPr>
              <w:spacing w:after="0" w:line="240" w:lineRule="auto"/>
              <w:jc w:val="both"/>
              <w:rPr>
                <w:rFonts w:ascii="Times New Roman" w:eastAsia="Times New Roman" w:hAnsi="Times New Roman" w:cs="Times New Roman"/>
              </w:rPr>
            </w:pPr>
            <w:r w:rsidRPr="004A18A0">
              <w:rPr>
                <w:rFonts w:ascii="Times New Roman" w:eastAsia="Times New Roman" w:hAnsi="Times New Roman" w:cs="Times New Roman"/>
              </w:rPr>
              <w:t> </w:t>
            </w:r>
          </w:p>
        </w:tc>
        <w:tc>
          <w:tcPr>
            <w:tcW w:w="1487" w:type="dxa"/>
            <w:tcBorders>
              <w:top w:val="outset" w:sz="6" w:space="0" w:color="auto"/>
              <w:left w:val="outset" w:sz="6" w:space="0" w:color="auto"/>
              <w:bottom w:val="outset" w:sz="6" w:space="0" w:color="auto"/>
              <w:right w:val="outset" w:sz="6" w:space="0" w:color="auto"/>
            </w:tcBorders>
          </w:tcPr>
          <w:p w14:paraId="149ADA41" w14:textId="77777777" w:rsidR="00FA14F2" w:rsidRPr="004A18A0" w:rsidRDefault="00FA14F2" w:rsidP="00A104B0">
            <w:pPr>
              <w:spacing w:after="0" w:line="240" w:lineRule="auto"/>
              <w:jc w:val="center"/>
              <w:rPr>
                <w:rFonts w:ascii="Times New Roman" w:eastAsia="Times New Roman" w:hAnsi="Times New Roman" w:cs="Times New Roman"/>
              </w:rPr>
            </w:pPr>
            <w:proofErr w:type="spellStart"/>
            <w:r w:rsidRPr="004A18A0">
              <w:rPr>
                <w:rFonts w:ascii="Times New Roman" w:eastAsia="Times New Roman" w:hAnsi="Times New Roman" w:cs="Times New Roman"/>
                <w:b/>
                <w:bCs/>
              </w:rPr>
              <w:t>Tolterodin</w:t>
            </w:r>
            <w:r w:rsidR="00BC2064" w:rsidRPr="004A18A0">
              <w:rPr>
                <w:rFonts w:ascii="Times New Roman" w:eastAsia="Times New Roman" w:hAnsi="Times New Roman" w:cs="Times New Roman"/>
                <w:b/>
                <w:bCs/>
              </w:rPr>
              <w:t>o</w:t>
            </w:r>
            <w:proofErr w:type="spellEnd"/>
            <w:r w:rsidR="00BC2064" w:rsidRPr="004A18A0">
              <w:rPr>
                <w:rFonts w:ascii="Times New Roman" w:eastAsia="Times New Roman" w:hAnsi="Times New Roman" w:cs="Times New Roman"/>
                <w:b/>
                <w:bCs/>
              </w:rPr>
              <w:t xml:space="preserve"> </w:t>
            </w:r>
            <w:proofErr w:type="spellStart"/>
            <w:r w:rsidR="00BC2064" w:rsidRPr="004A18A0">
              <w:rPr>
                <w:rFonts w:ascii="Times New Roman" w:eastAsia="Times New Roman" w:hAnsi="Times New Roman" w:cs="Times New Roman"/>
                <w:b/>
                <w:bCs/>
              </w:rPr>
              <w:t>tartratas</w:t>
            </w:r>
            <w:proofErr w:type="spellEnd"/>
            <w:r w:rsidRPr="004A18A0">
              <w:rPr>
                <w:rFonts w:ascii="Times New Roman" w:eastAsia="Times New Roman" w:hAnsi="Times New Roman" w:cs="Times New Roman"/>
                <w:b/>
                <w:bCs/>
              </w:rPr>
              <w:t xml:space="preserve"> 4</w:t>
            </w:r>
            <w:r w:rsidR="00A423D6" w:rsidRPr="004A18A0">
              <w:rPr>
                <w:rFonts w:ascii="Times New Roman" w:eastAsia="Times New Roman" w:hAnsi="Times New Roman" w:cs="Times New Roman"/>
                <w:b/>
                <w:bCs/>
              </w:rPr>
              <w:t> mg</w:t>
            </w:r>
            <w:r w:rsidRPr="004A18A0">
              <w:rPr>
                <w:rFonts w:ascii="Times New Roman" w:eastAsia="Times New Roman" w:hAnsi="Times New Roman" w:cs="Times New Roman"/>
                <w:b/>
                <w:bCs/>
              </w:rPr>
              <w:t xml:space="preserve"> kartą per parą</w:t>
            </w:r>
          </w:p>
          <w:p w14:paraId="13B3ADBB"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b/>
                <w:bCs/>
              </w:rPr>
              <w:t>(n = 507)</w:t>
            </w:r>
          </w:p>
        </w:tc>
        <w:tc>
          <w:tcPr>
            <w:tcW w:w="1487" w:type="dxa"/>
            <w:tcBorders>
              <w:top w:val="outset" w:sz="6" w:space="0" w:color="auto"/>
              <w:left w:val="outset" w:sz="6" w:space="0" w:color="auto"/>
              <w:bottom w:val="outset" w:sz="6" w:space="0" w:color="auto"/>
              <w:right w:val="outset" w:sz="6" w:space="0" w:color="auto"/>
            </w:tcBorders>
          </w:tcPr>
          <w:p w14:paraId="6F1CA8A9" w14:textId="77777777" w:rsidR="00FA14F2" w:rsidRPr="004A18A0" w:rsidRDefault="00FA14F2" w:rsidP="00A104B0">
            <w:pPr>
              <w:spacing w:after="0" w:line="240" w:lineRule="auto"/>
              <w:jc w:val="center"/>
              <w:rPr>
                <w:rFonts w:ascii="Times New Roman" w:eastAsia="Times New Roman" w:hAnsi="Times New Roman" w:cs="Times New Roman"/>
              </w:rPr>
            </w:pPr>
            <w:proofErr w:type="spellStart"/>
            <w:r w:rsidRPr="004A18A0">
              <w:rPr>
                <w:rFonts w:ascii="Times New Roman" w:eastAsia="Times New Roman" w:hAnsi="Times New Roman" w:cs="Times New Roman"/>
                <w:b/>
                <w:bCs/>
              </w:rPr>
              <w:t>Placebas</w:t>
            </w:r>
            <w:proofErr w:type="spellEnd"/>
          </w:p>
          <w:p w14:paraId="397F5168"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b/>
                <w:bCs/>
              </w:rPr>
              <w:t>(n = 508)</w:t>
            </w:r>
          </w:p>
        </w:tc>
        <w:tc>
          <w:tcPr>
            <w:tcW w:w="3080" w:type="dxa"/>
            <w:tcBorders>
              <w:top w:val="outset" w:sz="6" w:space="0" w:color="auto"/>
              <w:left w:val="outset" w:sz="6" w:space="0" w:color="auto"/>
              <w:bottom w:val="outset" w:sz="6" w:space="0" w:color="auto"/>
              <w:right w:val="outset" w:sz="6" w:space="0" w:color="auto"/>
            </w:tcBorders>
          </w:tcPr>
          <w:p w14:paraId="6462DFEA"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b/>
                <w:bCs/>
              </w:rPr>
              <w:t xml:space="preserve">Gydymo skirtumas, palyginti su gydymu </w:t>
            </w:r>
            <w:proofErr w:type="spellStart"/>
            <w:r w:rsidRPr="004A18A0">
              <w:rPr>
                <w:rFonts w:ascii="Times New Roman" w:eastAsia="Times New Roman" w:hAnsi="Times New Roman" w:cs="Times New Roman"/>
                <w:b/>
                <w:bCs/>
              </w:rPr>
              <w:t>placebu</w:t>
            </w:r>
            <w:proofErr w:type="spellEnd"/>
            <w:r w:rsidRPr="004A18A0">
              <w:rPr>
                <w:rFonts w:ascii="Times New Roman" w:eastAsia="Times New Roman" w:hAnsi="Times New Roman" w:cs="Times New Roman"/>
                <w:b/>
                <w:bCs/>
              </w:rPr>
              <w:t>: vidurkio pokytis ir 95% PI</w:t>
            </w:r>
          </w:p>
        </w:tc>
        <w:tc>
          <w:tcPr>
            <w:tcW w:w="1699" w:type="dxa"/>
            <w:tcBorders>
              <w:top w:val="outset" w:sz="6" w:space="0" w:color="auto"/>
              <w:left w:val="outset" w:sz="6" w:space="0" w:color="auto"/>
              <w:bottom w:val="outset" w:sz="6" w:space="0" w:color="auto"/>
              <w:right w:val="outset" w:sz="6" w:space="0" w:color="auto"/>
            </w:tcBorders>
          </w:tcPr>
          <w:p w14:paraId="40350BBE" w14:textId="77777777" w:rsidR="00FA14F2" w:rsidRPr="004A18A0" w:rsidRDefault="00FA14F2" w:rsidP="00A104B0">
            <w:pPr>
              <w:spacing w:after="0" w:line="240" w:lineRule="auto"/>
              <w:jc w:val="center"/>
              <w:rPr>
                <w:rFonts w:ascii="Times New Roman" w:eastAsia="Times New Roman" w:hAnsi="Times New Roman" w:cs="Times New Roman"/>
                <w:b/>
                <w:bCs/>
              </w:rPr>
            </w:pPr>
            <w:r w:rsidRPr="004A18A0">
              <w:rPr>
                <w:rFonts w:ascii="Times New Roman" w:eastAsia="Times New Roman" w:hAnsi="Times New Roman" w:cs="Times New Roman"/>
                <w:b/>
                <w:bCs/>
              </w:rPr>
              <w:t xml:space="preserve">Statistinis reikšmingumas, palyginti su gydymu </w:t>
            </w:r>
            <w:proofErr w:type="spellStart"/>
            <w:r w:rsidRPr="004A18A0">
              <w:rPr>
                <w:rFonts w:ascii="Times New Roman" w:eastAsia="Times New Roman" w:hAnsi="Times New Roman" w:cs="Times New Roman"/>
                <w:b/>
                <w:bCs/>
              </w:rPr>
              <w:t>placebu</w:t>
            </w:r>
            <w:proofErr w:type="spellEnd"/>
            <w:r w:rsidRPr="004A18A0">
              <w:rPr>
                <w:rFonts w:ascii="Times New Roman" w:eastAsia="Times New Roman" w:hAnsi="Times New Roman" w:cs="Times New Roman"/>
                <w:b/>
                <w:bCs/>
              </w:rPr>
              <w:t xml:space="preserve"> (p reikšmė)</w:t>
            </w:r>
          </w:p>
        </w:tc>
      </w:tr>
      <w:tr w:rsidR="00FA14F2" w:rsidRPr="004A18A0" w14:paraId="60FD8D4A" w14:textId="77777777" w:rsidTr="00F50D71">
        <w:trPr>
          <w:tblCellSpacing w:w="0" w:type="dxa"/>
        </w:trPr>
        <w:tc>
          <w:tcPr>
            <w:tcW w:w="2036" w:type="dxa"/>
            <w:tcBorders>
              <w:top w:val="outset" w:sz="6" w:space="0" w:color="auto"/>
              <w:left w:val="outset" w:sz="6" w:space="0" w:color="auto"/>
              <w:bottom w:val="outset" w:sz="6" w:space="0" w:color="auto"/>
              <w:right w:val="outset" w:sz="6" w:space="0" w:color="auto"/>
            </w:tcBorders>
          </w:tcPr>
          <w:p w14:paraId="64A28BA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Šlapimo nelaikymo epizodų skaičius per savaitę</w:t>
            </w:r>
          </w:p>
        </w:tc>
        <w:tc>
          <w:tcPr>
            <w:tcW w:w="1487" w:type="dxa"/>
            <w:tcBorders>
              <w:top w:val="outset" w:sz="6" w:space="0" w:color="auto"/>
              <w:left w:val="outset" w:sz="6" w:space="0" w:color="auto"/>
              <w:bottom w:val="outset" w:sz="6" w:space="0" w:color="auto"/>
              <w:right w:val="outset" w:sz="6" w:space="0" w:color="auto"/>
            </w:tcBorders>
          </w:tcPr>
          <w:p w14:paraId="4AD369BE"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-11,8</w:t>
            </w:r>
          </w:p>
          <w:p w14:paraId="2B8C7817"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(-54%)</w:t>
            </w:r>
          </w:p>
        </w:tc>
        <w:tc>
          <w:tcPr>
            <w:tcW w:w="1487" w:type="dxa"/>
            <w:tcBorders>
              <w:top w:val="outset" w:sz="6" w:space="0" w:color="auto"/>
              <w:left w:val="outset" w:sz="6" w:space="0" w:color="auto"/>
              <w:bottom w:val="outset" w:sz="6" w:space="0" w:color="auto"/>
              <w:right w:val="outset" w:sz="6" w:space="0" w:color="auto"/>
            </w:tcBorders>
          </w:tcPr>
          <w:p w14:paraId="46E7CA92"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-6,9</w:t>
            </w:r>
          </w:p>
          <w:p w14:paraId="45531011"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(-28%)</w:t>
            </w:r>
          </w:p>
        </w:tc>
        <w:tc>
          <w:tcPr>
            <w:tcW w:w="3080" w:type="dxa"/>
            <w:tcBorders>
              <w:top w:val="outset" w:sz="6" w:space="0" w:color="auto"/>
              <w:left w:val="outset" w:sz="6" w:space="0" w:color="auto"/>
              <w:bottom w:val="outset" w:sz="6" w:space="0" w:color="auto"/>
              <w:right w:val="outset" w:sz="6" w:space="0" w:color="auto"/>
            </w:tcBorders>
          </w:tcPr>
          <w:p w14:paraId="1E9C2B87"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-4,8</w:t>
            </w:r>
          </w:p>
          <w:p w14:paraId="683E9B3A"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(-7,2; -2,5)*</w:t>
            </w:r>
          </w:p>
        </w:tc>
        <w:tc>
          <w:tcPr>
            <w:tcW w:w="1699" w:type="dxa"/>
            <w:tcBorders>
              <w:top w:val="outset" w:sz="6" w:space="0" w:color="auto"/>
              <w:left w:val="outset" w:sz="6" w:space="0" w:color="auto"/>
              <w:bottom w:val="outset" w:sz="6" w:space="0" w:color="auto"/>
              <w:right w:val="outset" w:sz="6" w:space="0" w:color="auto"/>
            </w:tcBorders>
          </w:tcPr>
          <w:p w14:paraId="44D60152"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&lt; 0,001</w:t>
            </w:r>
          </w:p>
        </w:tc>
      </w:tr>
      <w:tr w:rsidR="00FA14F2" w:rsidRPr="004A18A0" w14:paraId="093437F2" w14:textId="77777777" w:rsidTr="00F50D71">
        <w:trPr>
          <w:tblCellSpacing w:w="0" w:type="dxa"/>
        </w:trPr>
        <w:tc>
          <w:tcPr>
            <w:tcW w:w="2036" w:type="dxa"/>
            <w:tcBorders>
              <w:top w:val="outset" w:sz="6" w:space="0" w:color="auto"/>
              <w:left w:val="outset" w:sz="6" w:space="0" w:color="auto"/>
              <w:bottom w:val="outset" w:sz="6" w:space="0" w:color="auto"/>
              <w:right w:val="outset" w:sz="6" w:space="0" w:color="auto"/>
            </w:tcBorders>
          </w:tcPr>
          <w:p w14:paraId="7A223C4D"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Šlapinimosi</w:t>
            </w:r>
            <w:proofErr w:type="spellEnd"/>
            <w:r w:rsidRPr="004A18A0">
              <w:rPr>
                <w:rFonts w:ascii="Times New Roman" w:eastAsia="Times New Roman" w:hAnsi="Times New Roman" w:cs="Times New Roman"/>
              </w:rPr>
              <w:t xml:space="preserve"> skaičius per 24 val.</w:t>
            </w:r>
          </w:p>
        </w:tc>
        <w:tc>
          <w:tcPr>
            <w:tcW w:w="1487" w:type="dxa"/>
            <w:tcBorders>
              <w:top w:val="outset" w:sz="6" w:space="0" w:color="auto"/>
              <w:left w:val="outset" w:sz="6" w:space="0" w:color="auto"/>
              <w:bottom w:val="outset" w:sz="6" w:space="0" w:color="auto"/>
              <w:right w:val="outset" w:sz="6" w:space="0" w:color="auto"/>
            </w:tcBorders>
          </w:tcPr>
          <w:p w14:paraId="0E704FCF"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-1,8</w:t>
            </w:r>
          </w:p>
          <w:p w14:paraId="05B2792A"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(-13%)</w:t>
            </w:r>
          </w:p>
        </w:tc>
        <w:tc>
          <w:tcPr>
            <w:tcW w:w="1487" w:type="dxa"/>
            <w:tcBorders>
              <w:top w:val="outset" w:sz="6" w:space="0" w:color="auto"/>
              <w:left w:val="outset" w:sz="6" w:space="0" w:color="auto"/>
              <w:bottom w:val="outset" w:sz="6" w:space="0" w:color="auto"/>
              <w:right w:val="outset" w:sz="6" w:space="0" w:color="auto"/>
            </w:tcBorders>
          </w:tcPr>
          <w:p w14:paraId="2ADF063E"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-1,2</w:t>
            </w:r>
          </w:p>
          <w:p w14:paraId="48FF4506"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(-8%)</w:t>
            </w:r>
          </w:p>
        </w:tc>
        <w:tc>
          <w:tcPr>
            <w:tcW w:w="3080" w:type="dxa"/>
            <w:tcBorders>
              <w:top w:val="outset" w:sz="6" w:space="0" w:color="auto"/>
              <w:left w:val="outset" w:sz="6" w:space="0" w:color="auto"/>
              <w:bottom w:val="outset" w:sz="6" w:space="0" w:color="auto"/>
              <w:right w:val="outset" w:sz="6" w:space="0" w:color="auto"/>
            </w:tcBorders>
          </w:tcPr>
          <w:p w14:paraId="0407E27B"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-0,6</w:t>
            </w:r>
          </w:p>
          <w:p w14:paraId="3D88405B"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(-1; -0,2)</w:t>
            </w:r>
          </w:p>
        </w:tc>
        <w:tc>
          <w:tcPr>
            <w:tcW w:w="1699" w:type="dxa"/>
            <w:tcBorders>
              <w:top w:val="outset" w:sz="6" w:space="0" w:color="auto"/>
              <w:left w:val="outset" w:sz="6" w:space="0" w:color="auto"/>
              <w:bottom w:val="outset" w:sz="6" w:space="0" w:color="auto"/>
              <w:right w:val="outset" w:sz="6" w:space="0" w:color="auto"/>
            </w:tcBorders>
          </w:tcPr>
          <w:p w14:paraId="2F19BB53"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0,005</w:t>
            </w:r>
          </w:p>
        </w:tc>
      </w:tr>
      <w:tr w:rsidR="00FA14F2" w:rsidRPr="004A18A0" w14:paraId="4AF3C752" w14:textId="77777777" w:rsidTr="00F50D71">
        <w:trPr>
          <w:tblCellSpacing w:w="0" w:type="dxa"/>
        </w:trPr>
        <w:tc>
          <w:tcPr>
            <w:tcW w:w="2036" w:type="dxa"/>
            <w:tcBorders>
              <w:top w:val="outset" w:sz="6" w:space="0" w:color="auto"/>
              <w:left w:val="outset" w:sz="6" w:space="0" w:color="auto"/>
              <w:bottom w:val="outset" w:sz="6" w:space="0" w:color="auto"/>
              <w:right w:val="outset" w:sz="6" w:space="0" w:color="auto"/>
            </w:tcBorders>
          </w:tcPr>
          <w:p w14:paraId="3352FBC2"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Vidutinis šlapimo tūris vieno nusišlapinimo metu (ml)</w:t>
            </w:r>
          </w:p>
        </w:tc>
        <w:tc>
          <w:tcPr>
            <w:tcW w:w="1487" w:type="dxa"/>
            <w:tcBorders>
              <w:top w:val="outset" w:sz="6" w:space="0" w:color="auto"/>
              <w:left w:val="outset" w:sz="6" w:space="0" w:color="auto"/>
              <w:bottom w:val="outset" w:sz="6" w:space="0" w:color="auto"/>
              <w:right w:val="outset" w:sz="6" w:space="0" w:color="auto"/>
            </w:tcBorders>
          </w:tcPr>
          <w:p w14:paraId="119107D6"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+34 (+27%)</w:t>
            </w:r>
          </w:p>
        </w:tc>
        <w:tc>
          <w:tcPr>
            <w:tcW w:w="1487" w:type="dxa"/>
            <w:tcBorders>
              <w:top w:val="outset" w:sz="6" w:space="0" w:color="auto"/>
              <w:left w:val="outset" w:sz="6" w:space="0" w:color="auto"/>
              <w:bottom w:val="outset" w:sz="6" w:space="0" w:color="auto"/>
              <w:right w:val="outset" w:sz="6" w:space="0" w:color="auto"/>
            </w:tcBorders>
          </w:tcPr>
          <w:p w14:paraId="03E665BA"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+14 (+12%)</w:t>
            </w:r>
          </w:p>
        </w:tc>
        <w:tc>
          <w:tcPr>
            <w:tcW w:w="3080" w:type="dxa"/>
            <w:tcBorders>
              <w:top w:val="outset" w:sz="6" w:space="0" w:color="auto"/>
              <w:left w:val="outset" w:sz="6" w:space="0" w:color="auto"/>
              <w:bottom w:val="outset" w:sz="6" w:space="0" w:color="auto"/>
              <w:right w:val="outset" w:sz="6" w:space="0" w:color="auto"/>
            </w:tcBorders>
          </w:tcPr>
          <w:p w14:paraId="38D940E6"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+20</w:t>
            </w:r>
          </w:p>
          <w:p w14:paraId="019B9778"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(14; 26)</w:t>
            </w:r>
          </w:p>
        </w:tc>
        <w:tc>
          <w:tcPr>
            <w:tcW w:w="1699" w:type="dxa"/>
            <w:tcBorders>
              <w:top w:val="outset" w:sz="6" w:space="0" w:color="auto"/>
              <w:left w:val="outset" w:sz="6" w:space="0" w:color="auto"/>
              <w:bottom w:val="outset" w:sz="6" w:space="0" w:color="auto"/>
              <w:right w:val="outset" w:sz="6" w:space="0" w:color="auto"/>
            </w:tcBorders>
          </w:tcPr>
          <w:p w14:paraId="490E76E3" w14:textId="77777777" w:rsidR="00FA14F2" w:rsidRPr="004A18A0" w:rsidRDefault="00FA14F2" w:rsidP="00A104B0">
            <w:pPr>
              <w:spacing w:after="0" w:line="240" w:lineRule="auto"/>
              <w:jc w:val="center"/>
              <w:rPr>
                <w:rFonts w:ascii="Times New Roman" w:eastAsia="Times New Roman" w:hAnsi="Times New Roman" w:cs="Times New Roman"/>
              </w:rPr>
            </w:pPr>
            <w:r w:rsidRPr="004A18A0">
              <w:rPr>
                <w:rFonts w:ascii="Times New Roman" w:eastAsia="Times New Roman" w:hAnsi="Times New Roman" w:cs="Times New Roman"/>
              </w:rPr>
              <w:t>&lt; 0,001</w:t>
            </w:r>
          </w:p>
        </w:tc>
      </w:tr>
    </w:tbl>
    <w:p w14:paraId="05326677"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97,5</w:t>
      </w:r>
      <w:r w:rsidRPr="004A18A0">
        <w:rPr>
          <w:rFonts w:ascii="Times New Roman" w:eastAsia="Times New Roman" w:hAnsi="Times New Roman" w:cs="Times New Roman"/>
        </w:rPr>
        <w:sym w:font="Symbol" w:char="F025"/>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pasikliautinasis</w:t>
      </w:r>
      <w:proofErr w:type="spellEnd"/>
      <w:r w:rsidRPr="004A18A0">
        <w:rPr>
          <w:rFonts w:ascii="Times New Roman" w:eastAsia="Times New Roman" w:hAnsi="Times New Roman" w:cs="Times New Roman"/>
        </w:rPr>
        <w:t xml:space="preserve"> intervalas pagal </w:t>
      </w:r>
      <w:proofErr w:type="spellStart"/>
      <w:r w:rsidRPr="004A18A0">
        <w:rPr>
          <w:rFonts w:ascii="Times New Roman" w:eastAsia="Times New Roman" w:hAnsi="Times New Roman" w:cs="Times New Roman"/>
          <w:i/>
        </w:rPr>
        <w:t>Bonferroni</w:t>
      </w:r>
      <w:proofErr w:type="spellEnd"/>
    </w:p>
    <w:p w14:paraId="79919641" w14:textId="77777777" w:rsidR="00FA14F2" w:rsidRPr="004A18A0" w:rsidRDefault="00FA14F2" w:rsidP="00A104B0">
      <w:pPr>
        <w:spacing w:after="0" w:line="240" w:lineRule="auto"/>
        <w:rPr>
          <w:rFonts w:ascii="Times New Roman" w:eastAsia="Times New Roman" w:hAnsi="Times New Roman" w:cs="Times New Roman"/>
        </w:rPr>
      </w:pPr>
    </w:p>
    <w:p w14:paraId="613E3033"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Po 12 savaičių gydymo 23,8% (121/507) iš </w:t>
      </w:r>
      <w:r w:rsidR="008F1530" w:rsidRPr="004A18A0">
        <w:rPr>
          <w:rFonts w:ascii="Times New Roman" w:eastAsia="Times New Roman" w:hAnsi="Times New Roman" w:cs="Times New Roman"/>
        </w:rPr>
        <w:t xml:space="preserve">4 mg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w:t>
      </w:r>
      <w:proofErr w:type="spellStart"/>
      <w:r w:rsidR="008F1530" w:rsidRPr="004A18A0">
        <w:rPr>
          <w:rFonts w:ascii="Times New Roman" w:eastAsia="Times New Roman" w:hAnsi="Times New Roman" w:cs="Times New Roman"/>
        </w:rPr>
        <w:t>tartratu</w:t>
      </w:r>
      <w:proofErr w:type="spellEnd"/>
      <w:r w:rsidR="008F1530" w:rsidRPr="004A18A0">
        <w:rPr>
          <w:rFonts w:ascii="Times New Roman" w:eastAsia="Times New Roman" w:hAnsi="Times New Roman" w:cs="Times New Roman"/>
        </w:rPr>
        <w:t xml:space="preserve"> </w:t>
      </w:r>
      <w:r w:rsidRPr="004A18A0">
        <w:rPr>
          <w:rFonts w:ascii="Times New Roman" w:eastAsia="Times New Roman" w:hAnsi="Times New Roman" w:cs="Times New Roman"/>
        </w:rPr>
        <w:t xml:space="preserve">gydomos grupės ir 15,7% (80/508) iš </w:t>
      </w:r>
      <w:proofErr w:type="spellStart"/>
      <w:r w:rsidRPr="004A18A0">
        <w:rPr>
          <w:rFonts w:ascii="Times New Roman" w:eastAsia="Times New Roman" w:hAnsi="Times New Roman" w:cs="Times New Roman"/>
        </w:rPr>
        <w:t>placebo</w:t>
      </w:r>
      <w:proofErr w:type="spellEnd"/>
      <w:r w:rsidRPr="004A18A0">
        <w:rPr>
          <w:rFonts w:ascii="Times New Roman" w:eastAsia="Times New Roman" w:hAnsi="Times New Roman" w:cs="Times New Roman"/>
        </w:rPr>
        <w:t xml:space="preserve"> vartojančios grupės pacientų nurodė, kad jiems subjektyvių šlapimo pūslės sutrikimų jau nėra arba jie yra tik minimalūs.</w:t>
      </w:r>
    </w:p>
    <w:p w14:paraId="29CC06A5" w14:textId="77777777" w:rsidR="00FA14F2" w:rsidRPr="004A18A0" w:rsidRDefault="00FA14F2" w:rsidP="00A104B0">
      <w:pPr>
        <w:spacing w:after="0" w:line="240" w:lineRule="auto"/>
        <w:rPr>
          <w:rFonts w:ascii="Times New Roman" w:eastAsia="Times New Roman" w:hAnsi="Times New Roman" w:cs="Times New Roman"/>
        </w:rPr>
      </w:pPr>
    </w:p>
    <w:p w14:paraId="1327B3EC" w14:textId="77777777" w:rsidR="00FA14F2" w:rsidRPr="004A18A0" w:rsidRDefault="00BC2064"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poveikis įvertintas pacientams, kuriems prieš tyrimą buvo atlikti </w:t>
      </w:r>
      <w:proofErr w:type="spellStart"/>
      <w:r w:rsidRPr="004A18A0">
        <w:rPr>
          <w:rFonts w:ascii="Times New Roman" w:eastAsia="Times New Roman" w:hAnsi="Times New Roman" w:cs="Times New Roman"/>
        </w:rPr>
        <w:t>urodinaminiai</w:t>
      </w:r>
      <w:proofErr w:type="spellEnd"/>
      <w:r w:rsidRPr="004A18A0">
        <w:rPr>
          <w:rFonts w:ascii="Times New Roman" w:eastAsia="Times New Roman" w:hAnsi="Times New Roman" w:cs="Times New Roman"/>
        </w:rPr>
        <w:t xml:space="preserve"> tyrimai ir kurie, atsižvelgiant į </w:t>
      </w:r>
      <w:proofErr w:type="spellStart"/>
      <w:r w:rsidRPr="004A18A0">
        <w:rPr>
          <w:rFonts w:ascii="Times New Roman" w:eastAsia="Times New Roman" w:hAnsi="Times New Roman" w:cs="Times New Roman"/>
        </w:rPr>
        <w:t>urodinaminių</w:t>
      </w:r>
      <w:proofErr w:type="spellEnd"/>
      <w:r w:rsidRPr="004A18A0">
        <w:rPr>
          <w:rFonts w:ascii="Times New Roman" w:eastAsia="Times New Roman" w:hAnsi="Times New Roman" w:cs="Times New Roman"/>
        </w:rPr>
        <w:t xml:space="preserve"> tyrimų duomenis, buvo suskirstyti į motorinio šlapimo nelaikymo grupę, jeigu </w:t>
      </w:r>
      <w:proofErr w:type="spellStart"/>
      <w:r w:rsidRPr="004A18A0">
        <w:rPr>
          <w:rFonts w:ascii="Times New Roman" w:eastAsia="Times New Roman" w:hAnsi="Times New Roman" w:cs="Times New Roman"/>
        </w:rPr>
        <w:t>urodinaminis</w:t>
      </w:r>
      <w:proofErr w:type="spellEnd"/>
      <w:r w:rsidRPr="004A18A0">
        <w:rPr>
          <w:rFonts w:ascii="Times New Roman" w:eastAsia="Times New Roman" w:hAnsi="Times New Roman" w:cs="Times New Roman"/>
        </w:rPr>
        <w:t xml:space="preserve"> mėginys buvo teigiamas, arba sensorinio šlapimo nelaikymo grupę, jeigu </w:t>
      </w:r>
      <w:proofErr w:type="spellStart"/>
      <w:r w:rsidRPr="004A18A0">
        <w:rPr>
          <w:rFonts w:ascii="Times New Roman" w:eastAsia="Times New Roman" w:hAnsi="Times New Roman" w:cs="Times New Roman"/>
        </w:rPr>
        <w:lastRenderedPageBreak/>
        <w:t>urodinaminis</w:t>
      </w:r>
      <w:proofErr w:type="spellEnd"/>
      <w:r w:rsidRPr="004A18A0">
        <w:rPr>
          <w:rFonts w:ascii="Times New Roman" w:eastAsia="Times New Roman" w:hAnsi="Times New Roman" w:cs="Times New Roman"/>
        </w:rPr>
        <w:t xml:space="preserve"> mėginys buvo teigiamas. </w:t>
      </w:r>
      <w:r w:rsidR="00FA14F2" w:rsidRPr="004A18A0">
        <w:rPr>
          <w:rFonts w:ascii="Times New Roman" w:eastAsia="Times New Roman" w:hAnsi="Times New Roman" w:cs="Times New Roman"/>
        </w:rPr>
        <w:t xml:space="preserve">Kiekvienos grupės pacientams atsitiktinių imčių būdu buvo skirta vartoti </w:t>
      </w:r>
      <w:proofErr w:type="spellStart"/>
      <w:r w:rsidR="00FA14F2" w:rsidRPr="004A18A0">
        <w:rPr>
          <w:rFonts w:ascii="Times New Roman" w:eastAsia="Times New Roman" w:hAnsi="Times New Roman" w:cs="Times New Roman"/>
        </w:rPr>
        <w:t>tolterodino</w:t>
      </w:r>
      <w:proofErr w:type="spellEnd"/>
      <w:r w:rsidR="00FA14F2" w:rsidRPr="004A18A0">
        <w:rPr>
          <w:rFonts w:ascii="Times New Roman" w:eastAsia="Times New Roman" w:hAnsi="Times New Roman" w:cs="Times New Roman"/>
        </w:rPr>
        <w:t xml:space="preserve"> arba </w:t>
      </w:r>
      <w:proofErr w:type="spellStart"/>
      <w:r w:rsidR="00FA14F2" w:rsidRPr="004A18A0">
        <w:rPr>
          <w:rFonts w:ascii="Times New Roman" w:eastAsia="Times New Roman" w:hAnsi="Times New Roman" w:cs="Times New Roman"/>
        </w:rPr>
        <w:t>placebo</w:t>
      </w:r>
      <w:proofErr w:type="spellEnd"/>
      <w:r w:rsidR="00FA14F2" w:rsidRPr="004A18A0">
        <w:rPr>
          <w:rFonts w:ascii="Times New Roman" w:eastAsia="Times New Roman" w:hAnsi="Times New Roman" w:cs="Times New Roman"/>
        </w:rPr>
        <w:t xml:space="preserve">. Tyrimo metu patikimų įrodymų, kad </w:t>
      </w:r>
      <w:proofErr w:type="spellStart"/>
      <w:r w:rsidR="00FA14F2" w:rsidRPr="004A18A0">
        <w:rPr>
          <w:rFonts w:ascii="Times New Roman" w:eastAsia="Times New Roman" w:hAnsi="Times New Roman" w:cs="Times New Roman"/>
        </w:rPr>
        <w:t>tolterodinas</w:t>
      </w:r>
      <w:proofErr w:type="spellEnd"/>
      <w:r w:rsidR="00FA14F2" w:rsidRPr="004A18A0">
        <w:rPr>
          <w:rFonts w:ascii="Times New Roman" w:eastAsia="Times New Roman" w:hAnsi="Times New Roman" w:cs="Times New Roman"/>
        </w:rPr>
        <w:t xml:space="preserve"> yra veiksmingesnis už </w:t>
      </w:r>
      <w:proofErr w:type="spellStart"/>
      <w:r w:rsidR="00FA14F2" w:rsidRPr="004A18A0">
        <w:rPr>
          <w:rFonts w:ascii="Times New Roman" w:eastAsia="Times New Roman" w:hAnsi="Times New Roman" w:cs="Times New Roman"/>
        </w:rPr>
        <w:t>placebą</w:t>
      </w:r>
      <w:proofErr w:type="spellEnd"/>
      <w:r w:rsidR="00FA14F2" w:rsidRPr="004A18A0">
        <w:rPr>
          <w:rFonts w:ascii="Times New Roman" w:eastAsia="Times New Roman" w:hAnsi="Times New Roman" w:cs="Times New Roman"/>
        </w:rPr>
        <w:t xml:space="preserve"> gydant pacientus, kuriuos vargina sensorinis skubumas šlapintis, negauta.</w:t>
      </w:r>
    </w:p>
    <w:p w14:paraId="752E1F40" w14:textId="77777777" w:rsidR="00A2350C" w:rsidRPr="004A18A0" w:rsidRDefault="00A2350C" w:rsidP="00A104B0">
      <w:pPr>
        <w:spacing w:after="0" w:line="240" w:lineRule="auto"/>
        <w:rPr>
          <w:rFonts w:ascii="Times New Roman" w:eastAsia="Times New Roman" w:hAnsi="Times New Roman" w:cs="Times New Roman"/>
        </w:rPr>
      </w:pPr>
    </w:p>
    <w:p w14:paraId="0571D523"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Klinikinis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poveikis QT intervalui buvo tirtas pagal elektrokardiogramas, kurios buvo padarytos daugiau nei 600 gydomų pacientų, įskaitant senyvus ir pacientus, kurie prieš pradedant gydyti sirgo širdies ir kraujagyslių sistemos liga. </w:t>
      </w:r>
      <w:proofErr w:type="spellStart"/>
      <w:r w:rsidRPr="004A18A0">
        <w:rPr>
          <w:rFonts w:ascii="Times New Roman" w:eastAsia="Times New Roman" w:hAnsi="Times New Roman" w:cs="Times New Roman"/>
        </w:rPr>
        <w:t>Placebu</w:t>
      </w:r>
      <w:proofErr w:type="spellEnd"/>
      <w:r w:rsidRPr="004A18A0">
        <w:rPr>
          <w:rFonts w:ascii="Times New Roman" w:eastAsia="Times New Roman" w:hAnsi="Times New Roman" w:cs="Times New Roman"/>
        </w:rPr>
        <w:t xml:space="preserve"> ar</w:t>
      </w:r>
      <w:r w:rsidR="00A2350C" w:rsidRPr="004A18A0">
        <w:rPr>
          <w:rFonts w:ascii="Times New Roman" w:eastAsia="Times New Roman" w:hAnsi="Times New Roman" w:cs="Times New Roman"/>
        </w:rPr>
        <w:t xml:space="preserve">ba </w:t>
      </w:r>
      <w:r w:rsidRPr="004A18A0">
        <w:rPr>
          <w:rFonts w:ascii="Times New Roman" w:eastAsia="Times New Roman" w:hAnsi="Times New Roman" w:cs="Times New Roman"/>
        </w:rPr>
        <w:t>vaistiniu preparatu gydytos grupės pacientų QT intervalo pokyčiai ženkliai nesiskyrė.</w:t>
      </w:r>
    </w:p>
    <w:p w14:paraId="7B0A4EFE" w14:textId="77777777" w:rsidR="00FA14F2" w:rsidRPr="004A18A0" w:rsidRDefault="00FA14F2" w:rsidP="00A104B0">
      <w:pPr>
        <w:spacing w:after="0" w:line="240" w:lineRule="auto"/>
        <w:rPr>
          <w:rFonts w:ascii="Times New Roman" w:eastAsia="Times New Roman" w:hAnsi="Times New Roman" w:cs="Times New Roman"/>
          <w:color w:val="000000"/>
        </w:rPr>
      </w:pPr>
    </w:p>
    <w:p w14:paraId="558557B7" w14:textId="77777777" w:rsidR="00A2350C"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color w:val="000000"/>
        </w:rPr>
        <w:t>Tolterodino</w:t>
      </w:r>
      <w:proofErr w:type="spellEnd"/>
      <w:r w:rsidRPr="004A18A0">
        <w:rPr>
          <w:rFonts w:ascii="Times New Roman" w:eastAsia="Times New Roman" w:hAnsi="Times New Roman" w:cs="Times New Roman"/>
          <w:color w:val="000000"/>
        </w:rPr>
        <w:t xml:space="preserve"> poveikis QT intervalo pailgėjimui toliau buvo tirtas tyrimo, kuriame dalyvavo 48 sveiki 18–55 metų savanoriai vyrai ir moterys, metu. Tiriamieji du kartus per parą vartojo po 2</w:t>
      </w:r>
      <w:r w:rsidR="00A423D6" w:rsidRPr="004A18A0">
        <w:rPr>
          <w:rFonts w:ascii="Times New Roman" w:eastAsia="Times New Roman" w:hAnsi="Times New Roman" w:cs="Times New Roman"/>
          <w:color w:val="000000"/>
        </w:rPr>
        <w:t> mg</w:t>
      </w:r>
      <w:r w:rsidRPr="004A18A0">
        <w:rPr>
          <w:rFonts w:ascii="Times New Roman" w:eastAsia="Times New Roman" w:hAnsi="Times New Roman" w:cs="Times New Roman"/>
          <w:color w:val="000000"/>
        </w:rPr>
        <w:t xml:space="preserve"> arba po 4</w:t>
      </w:r>
      <w:r w:rsidR="00A423D6" w:rsidRPr="004A18A0">
        <w:rPr>
          <w:rFonts w:ascii="Times New Roman" w:eastAsia="Times New Roman" w:hAnsi="Times New Roman" w:cs="Times New Roman"/>
          <w:color w:val="000000"/>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color w:val="000000"/>
        </w:rPr>
        <w:t>tolterodino</w:t>
      </w:r>
      <w:proofErr w:type="spellEnd"/>
      <w:r w:rsidRPr="004A18A0">
        <w:rPr>
          <w:rFonts w:ascii="Times New Roman" w:eastAsia="Times New Roman" w:hAnsi="Times New Roman" w:cs="Times New Roman"/>
          <w:color w:val="000000"/>
        </w:rPr>
        <w:t xml:space="preserve"> greito atpalaidavimo farmacinės formos pavidalu.</w:t>
      </w:r>
      <w:r w:rsidRPr="004A18A0">
        <w:rPr>
          <w:rFonts w:ascii="Times New Roman" w:eastAsia="Times New Roman" w:hAnsi="Times New Roman" w:cs="Times New Roman"/>
        </w:rPr>
        <w:t xml:space="preserve"> </w:t>
      </w:r>
    </w:p>
    <w:p w14:paraId="7782E19E"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Rezultatai (koreguoti pagal </w:t>
      </w:r>
      <w:proofErr w:type="spellStart"/>
      <w:r w:rsidRPr="004A18A0">
        <w:rPr>
          <w:rFonts w:ascii="Times New Roman" w:eastAsia="Times New Roman" w:hAnsi="Times New Roman" w:cs="Times New Roman"/>
          <w:i/>
        </w:rPr>
        <w:t>Fridericia</w:t>
      </w:r>
      <w:proofErr w:type="spellEnd"/>
      <w:r w:rsidRPr="004A18A0">
        <w:rPr>
          <w:rFonts w:ascii="Times New Roman" w:eastAsia="Times New Roman" w:hAnsi="Times New Roman" w:cs="Times New Roman"/>
        </w:rPr>
        <w:t xml:space="preserve">), gauti tuo metu, kai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koncentracija kraujo plazmoje buvo didžiausia (po 1 val.), parodė, kad pacientams, kurie du kartus per parą vartojo po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arba po 4</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color w:val="000000"/>
        </w:rPr>
        <w:t>tolterodino</w:t>
      </w:r>
      <w:proofErr w:type="spellEnd"/>
      <w:r w:rsidRPr="004A18A0">
        <w:rPr>
          <w:rFonts w:ascii="Times New Roman" w:eastAsia="Times New Roman" w:hAnsi="Times New Roman" w:cs="Times New Roman"/>
          <w:color w:val="000000"/>
        </w:rPr>
        <w:t>,</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QTc</w:t>
      </w:r>
      <w:proofErr w:type="spellEnd"/>
      <w:r w:rsidRPr="004A18A0">
        <w:rPr>
          <w:rFonts w:ascii="Times New Roman" w:eastAsia="Times New Roman" w:hAnsi="Times New Roman" w:cs="Times New Roman"/>
        </w:rPr>
        <w:t xml:space="preserve"> intervalas pailgėjo atitinkamai 5 </w:t>
      </w:r>
      <w:proofErr w:type="spellStart"/>
      <w:r w:rsidRPr="004A18A0">
        <w:rPr>
          <w:rFonts w:ascii="Times New Roman" w:eastAsia="Times New Roman" w:hAnsi="Times New Roman" w:cs="Times New Roman"/>
        </w:rPr>
        <w:t>ms</w:t>
      </w:r>
      <w:proofErr w:type="spellEnd"/>
      <w:r w:rsidRPr="004A18A0">
        <w:rPr>
          <w:rFonts w:ascii="Times New Roman" w:eastAsia="Times New Roman" w:hAnsi="Times New Roman" w:cs="Times New Roman"/>
        </w:rPr>
        <w:t xml:space="preserve"> ir 11,8 </w:t>
      </w:r>
      <w:proofErr w:type="spellStart"/>
      <w:r w:rsidRPr="004A18A0">
        <w:rPr>
          <w:rFonts w:ascii="Times New Roman" w:eastAsia="Times New Roman" w:hAnsi="Times New Roman" w:cs="Times New Roman"/>
        </w:rPr>
        <w:t>ms</w:t>
      </w:r>
      <w:proofErr w:type="spellEnd"/>
      <w:r w:rsidRPr="004A18A0">
        <w:rPr>
          <w:rFonts w:ascii="Times New Roman" w:eastAsia="Times New Roman" w:hAnsi="Times New Roman" w:cs="Times New Roman"/>
        </w:rPr>
        <w:t>, o kurie vartojo 400</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moksifloksacino</w:t>
      </w:r>
      <w:proofErr w:type="spellEnd"/>
      <w:r w:rsidRPr="004A18A0">
        <w:rPr>
          <w:rFonts w:ascii="Times New Roman" w:eastAsia="Times New Roman" w:hAnsi="Times New Roman" w:cs="Times New Roman"/>
        </w:rPr>
        <w:t xml:space="preserve"> (šis vaistinis preparatas buvo vartojamas aktyviai vidinei kontrolei) – 19,3 </w:t>
      </w:r>
      <w:proofErr w:type="spellStart"/>
      <w:r w:rsidRPr="004A18A0">
        <w:rPr>
          <w:rFonts w:ascii="Times New Roman" w:eastAsia="Times New Roman" w:hAnsi="Times New Roman" w:cs="Times New Roman"/>
        </w:rPr>
        <w:t>ms</w:t>
      </w:r>
      <w:proofErr w:type="spellEnd"/>
      <w:r w:rsidRPr="004A18A0">
        <w:rPr>
          <w:rFonts w:ascii="Times New Roman" w:eastAsia="Times New Roman" w:hAnsi="Times New Roman" w:cs="Times New Roman"/>
        </w:rPr>
        <w:t xml:space="preserve">. Pagal </w:t>
      </w:r>
      <w:proofErr w:type="spellStart"/>
      <w:r w:rsidRPr="004A18A0">
        <w:rPr>
          <w:rFonts w:ascii="Times New Roman" w:eastAsia="Times New Roman" w:hAnsi="Times New Roman" w:cs="Times New Roman"/>
        </w:rPr>
        <w:t>farmakokinetikos</w:t>
      </w:r>
      <w:proofErr w:type="spellEnd"/>
      <w:r w:rsidRPr="004A18A0">
        <w:rPr>
          <w:rFonts w:ascii="Times New Roman" w:eastAsia="Times New Roman" w:hAnsi="Times New Roman" w:cs="Times New Roman"/>
        </w:rPr>
        <w:t xml:space="preserve">/farmakodinamikos modelį apytikriai buvo apskaičiuota, kad silpnai </w:t>
      </w:r>
      <w:proofErr w:type="spellStart"/>
      <w:r w:rsidRPr="004A18A0">
        <w:rPr>
          <w:rFonts w:ascii="Times New Roman" w:eastAsia="Times New Roman" w:hAnsi="Times New Roman" w:cs="Times New Roman"/>
        </w:rPr>
        <w:t>metabolizuojantiems</w:t>
      </w:r>
      <w:proofErr w:type="spellEnd"/>
      <w:r w:rsidRPr="004A18A0">
        <w:rPr>
          <w:rFonts w:ascii="Times New Roman" w:eastAsia="Times New Roman" w:hAnsi="Times New Roman" w:cs="Times New Roman"/>
        </w:rPr>
        <w:t xml:space="preserve"> pacientams (nėra CYP 2D6), vartojantiems po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du kartus per parą, ir ekstensyviai </w:t>
      </w:r>
      <w:proofErr w:type="spellStart"/>
      <w:r w:rsidRPr="004A18A0">
        <w:rPr>
          <w:rFonts w:ascii="Times New Roman" w:eastAsia="Times New Roman" w:hAnsi="Times New Roman" w:cs="Times New Roman"/>
        </w:rPr>
        <w:t>metabolizuojantiems</w:t>
      </w:r>
      <w:proofErr w:type="spellEnd"/>
      <w:r w:rsidRPr="004A18A0">
        <w:rPr>
          <w:rFonts w:ascii="Times New Roman" w:eastAsia="Times New Roman" w:hAnsi="Times New Roman" w:cs="Times New Roman"/>
        </w:rPr>
        <w:t xml:space="preserve"> pacientams, vartojantiems po 4</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du kartus per parą, </w:t>
      </w:r>
      <w:proofErr w:type="spellStart"/>
      <w:r w:rsidRPr="004A18A0">
        <w:rPr>
          <w:rFonts w:ascii="Times New Roman" w:eastAsia="Times New Roman" w:hAnsi="Times New Roman" w:cs="Times New Roman"/>
        </w:rPr>
        <w:t>QTc</w:t>
      </w:r>
      <w:proofErr w:type="spellEnd"/>
      <w:r w:rsidRPr="004A18A0">
        <w:rPr>
          <w:rFonts w:ascii="Times New Roman" w:eastAsia="Times New Roman" w:hAnsi="Times New Roman" w:cs="Times New Roman"/>
        </w:rPr>
        <w:t xml:space="preserve"> intervalo pailgėjimas yra panašus. Vartojant tiek vieną, tiek kitą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dozę, nė vienam tiriamajam, nepaisant metabolizmo tipo, absoliutus </w:t>
      </w:r>
      <w:proofErr w:type="spellStart"/>
      <w:r w:rsidRPr="004A18A0">
        <w:rPr>
          <w:rFonts w:ascii="Times New Roman" w:eastAsia="Times New Roman" w:hAnsi="Times New Roman" w:cs="Times New Roman"/>
        </w:rPr>
        <w:t>QTcF</w:t>
      </w:r>
      <w:proofErr w:type="spellEnd"/>
      <w:r w:rsidRPr="004A18A0">
        <w:rPr>
          <w:rFonts w:ascii="Times New Roman" w:eastAsia="Times New Roman" w:hAnsi="Times New Roman" w:cs="Times New Roman"/>
        </w:rPr>
        <w:t xml:space="preserve"> neviršijo 500 </w:t>
      </w:r>
      <w:proofErr w:type="spellStart"/>
      <w:r w:rsidRPr="004A18A0">
        <w:rPr>
          <w:rFonts w:ascii="Times New Roman" w:eastAsia="Times New Roman" w:hAnsi="Times New Roman" w:cs="Times New Roman"/>
        </w:rPr>
        <w:t>ms</w:t>
      </w:r>
      <w:proofErr w:type="spellEnd"/>
      <w:r w:rsidRPr="004A18A0">
        <w:rPr>
          <w:rFonts w:ascii="Times New Roman" w:eastAsia="Times New Roman" w:hAnsi="Times New Roman" w:cs="Times New Roman"/>
        </w:rPr>
        <w:t xml:space="preserve"> arba pakito ne daugiau kaip 60 </w:t>
      </w:r>
      <w:proofErr w:type="spellStart"/>
      <w:r w:rsidRPr="004A18A0">
        <w:rPr>
          <w:rFonts w:ascii="Times New Roman" w:eastAsia="Times New Roman" w:hAnsi="Times New Roman" w:cs="Times New Roman"/>
        </w:rPr>
        <w:t>ms</w:t>
      </w:r>
      <w:proofErr w:type="spellEnd"/>
      <w:r w:rsidRPr="004A18A0">
        <w:rPr>
          <w:rFonts w:ascii="Times New Roman" w:eastAsia="Times New Roman" w:hAnsi="Times New Roman" w:cs="Times New Roman"/>
        </w:rPr>
        <w:t>, palyginti su buvusiu prieš gydymą, kas laikoma ypatingo susirūpinimo slenksčiais. Du kartus per parą vartojama 4</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dozė atitinka tris kartus didesnę didžiausią ekspoziciją (</w:t>
      </w:r>
      <w:proofErr w:type="spellStart"/>
      <w:r w:rsidRPr="004A18A0">
        <w:rPr>
          <w:rFonts w:ascii="Times New Roman" w:eastAsia="Times New Roman" w:hAnsi="Times New Roman" w:cs="Times New Roman"/>
        </w:rPr>
        <w:t>C</w:t>
      </w:r>
      <w:r w:rsidRPr="004A18A0">
        <w:rPr>
          <w:rFonts w:ascii="Times New Roman" w:eastAsia="Times New Roman" w:hAnsi="Times New Roman" w:cs="Times New Roman"/>
          <w:vertAlign w:val="subscript"/>
        </w:rPr>
        <w:t>max</w:t>
      </w:r>
      <w:proofErr w:type="spellEnd"/>
      <w:r w:rsidRPr="004A18A0">
        <w:rPr>
          <w:rFonts w:ascii="Times New Roman" w:eastAsia="Times New Roman" w:hAnsi="Times New Roman" w:cs="Times New Roman"/>
        </w:rPr>
        <w:t xml:space="preserve">), kuri galima vartojant didžiausią terapinę </w:t>
      </w:r>
      <w:proofErr w:type="spellStart"/>
      <w:r w:rsidR="00A2350C" w:rsidRPr="004A18A0">
        <w:rPr>
          <w:rFonts w:ascii="Times New Roman" w:eastAsia="Times New Roman" w:hAnsi="Times New Roman" w:cs="Times New Roman"/>
        </w:rPr>
        <w:t>Tolterodine</w:t>
      </w:r>
      <w:proofErr w:type="spellEnd"/>
      <w:r w:rsidR="00A2350C" w:rsidRPr="004A18A0">
        <w:rPr>
          <w:rFonts w:ascii="Times New Roman" w:eastAsia="Times New Roman" w:hAnsi="Times New Roman" w:cs="Times New Roman"/>
        </w:rPr>
        <w:t xml:space="preserve"> </w:t>
      </w:r>
      <w:proofErr w:type="spellStart"/>
      <w:r w:rsidR="00A2350C"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kapsulių dozę. </w:t>
      </w:r>
    </w:p>
    <w:p w14:paraId="731657F1" w14:textId="77777777" w:rsidR="00FA14F2" w:rsidRPr="004A18A0" w:rsidRDefault="00FA14F2" w:rsidP="00A104B0">
      <w:pPr>
        <w:spacing w:after="0" w:line="240" w:lineRule="auto"/>
        <w:rPr>
          <w:rFonts w:ascii="Times New Roman" w:eastAsia="Times New Roman" w:hAnsi="Times New Roman" w:cs="Times New Roman"/>
        </w:rPr>
      </w:pPr>
    </w:p>
    <w:p w14:paraId="3B38A7F8" w14:textId="77777777" w:rsidR="00FA14F2" w:rsidRPr="006F70AD" w:rsidRDefault="00B2621E" w:rsidP="00A104B0">
      <w:pPr>
        <w:spacing w:after="0" w:line="240" w:lineRule="auto"/>
        <w:rPr>
          <w:rFonts w:ascii="Times New Roman" w:eastAsia="Times New Roman" w:hAnsi="Times New Roman" w:cs="Times New Roman"/>
          <w:b/>
        </w:rPr>
      </w:pPr>
      <w:r w:rsidRPr="006F70AD">
        <w:rPr>
          <w:rFonts w:ascii="Times New Roman" w:eastAsia="Times New Roman" w:hAnsi="Times New Roman" w:cs="Times New Roman"/>
          <w:b/>
        </w:rPr>
        <w:t>Vaikų populiacija</w:t>
      </w:r>
    </w:p>
    <w:p w14:paraId="0790B2D5" w14:textId="77777777" w:rsidR="00A2350C" w:rsidRPr="004A18A0" w:rsidRDefault="00A2350C" w:rsidP="00A104B0">
      <w:pPr>
        <w:spacing w:after="0" w:line="240" w:lineRule="auto"/>
        <w:rPr>
          <w:rFonts w:ascii="Times New Roman" w:eastAsia="Times New Roman" w:hAnsi="Times New Roman" w:cs="Times New Roman"/>
          <w:b/>
        </w:rPr>
      </w:pPr>
    </w:p>
    <w:p w14:paraId="552951C5"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Veiksmingumas vaikų populiacijai neįrodytas. Dviejų III fazės, atsitiktinių imčių, </w:t>
      </w:r>
      <w:proofErr w:type="spellStart"/>
      <w:r w:rsidRPr="004A18A0">
        <w:rPr>
          <w:rFonts w:ascii="Times New Roman" w:eastAsia="Times New Roman" w:hAnsi="Times New Roman" w:cs="Times New Roman"/>
        </w:rPr>
        <w:t>placebu</w:t>
      </w:r>
      <w:proofErr w:type="spellEnd"/>
      <w:r w:rsidRPr="004A18A0">
        <w:rPr>
          <w:rFonts w:ascii="Times New Roman" w:eastAsia="Times New Roman" w:hAnsi="Times New Roman" w:cs="Times New Roman"/>
        </w:rPr>
        <w:t xml:space="preserve"> kontroliuojamų, dvigubai koduotų </w:t>
      </w:r>
      <w:r w:rsidR="008F1530" w:rsidRPr="004A18A0">
        <w:rPr>
          <w:rFonts w:ascii="Times New Roman" w:eastAsia="Times New Roman" w:hAnsi="Times New Roman" w:cs="Times New Roman"/>
        </w:rPr>
        <w:t xml:space="preserve">12 savaičių </w:t>
      </w:r>
      <w:r w:rsidRPr="004A18A0">
        <w:rPr>
          <w:rFonts w:ascii="Times New Roman" w:eastAsia="Times New Roman" w:hAnsi="Times New Roman" w:cs="Times New Roman"/>
        </w:rPr>
        <w:t xml:space="preserve">tyrimų metu, vaikai vartojo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pailginto atpalaidavimo kapsulių. Iš viso tyrimuose dalyvavo 710 5–10 metų vaikų (486 jų vartojo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224 </w:t>
      </w:r>
      <w:r w:rsidRPr="004A18A0">
        <w:rPr>
          <w:rFonts w:ascii="Times New Roman" w:eastAsia="Times New Roman" w:hAnsi="Times New Roman" w:cs="Times New Roman"/>
        </w:rPr>
        <w:sym w:font="Symbol" w:char="F02D"/>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placebo</w:t>
      </w:r>
      <w:proofErr w:type="spellEnd"/>
      <w:r w:rsidRPr="004A18A0">
        <w:rPr>
          <w:rFonts w:ascii="Times New Roman" w:eastAsia="Times New Roman" w:hAnsi="Times New Roman" w:cs="Times New Roman"/>
        </w:rPr>
        <w:t xml:space="preserve">), kuriuos vargino dažnas </w:t>
      </w:r>
      <w:r w:rsidR="002536C8" w:rsidRPr="004A18A0">
        <w:rPr>
          <w:rFonts w:ascii="Times New Roman" w:eastAsia="Times New Roman" w:hAnsi="Times New Roman" w:cs="Times New Roman"/>
        </w:rPr>
        <w:t xml:space="preserve">noras </w:t>
      </w:r>
      <w:r w:rsidRPr="004A18A0">
        <w:rPr>
          <w:rFonts w:ascii="Times New Roman" w:eastAsia="Times New Roman" w:hAnsi="Times New Roman" w:cs="Times New Roman"/>
        </w:rPr>
        <w:t xml:space="preserve">šlapintis ir </w:t>
      </w:r>
      <w:proofErr w:type="spellStart"/>
      <w:r w:rsidRPr="004A18A0">
        <w:rPr>
          <w:rFonts w:ascii="Times New Roman" w:eastAsia="Times New Roman" w:hAnsi="Times New Roman" w:cs="Times New Roman"/>
        </w:rPr>
        <w:t>impulsinis</w:t>
      </w:r>
      <w:proofErr w:type="spellEnd"/>
      <w:r w:rsidRPr="004A18A0">
        <w:rPr>
          <w:rFonts w:ascii="Times New Roman" w:eastAsia="Times New Roman" w:hAnsi="Times New Roman" w:cs="Times New Roman"/>
        </w:rPr>
        <w:t xml:space="preserve"> šlapimo nelaikymas. </w:t>
      </w:r>
      <w:r w:rsidR="002536C8" w:rsidRPr="004A18A0">
        <w:rPr>
          <w:rFonts w:ascii="Times New Roman" w:eastAsia="Times New Roman" w:hAnsi="Times New Roman" w:cs="Times New Roman"/>
        </w:rPr>
        <w:t>Nei vieno tyrimo duomenimis, reikšmingų skirtumų tarp dviejų grupių, atsižvelgiant į bendrą šlapimo nelaikymo epizodų skaičių ar šlapimo nelaikymo epizodų skaičiaus per savaitę pokytį, palyginti su buvusiais prieš gydymą, nenustatyta (žr. 4.8 skyrių).</w:t>
      </w:r>
    </w:p>
    <w:p w14:paraId="2D32DBD8" w14:textId="77777777" w:rsidR="00FA14F2" w:rsidRPr="004A18A0" w:rsidRDefault="00FA14F2" w:rsidP="00A104B0">
      <w:pPr>
        <w:spacing w:after="0" w:line="240" w:lineRule="auto"/>
        <w:rPr>
          <w:rFonts w:ascii="Times New Roman" w:eastAsia="Times New Roman" w:hAnsi="Times New Roman" w:cs="Times New Roman"/>
        </w:rPr>
      </w:pPr>
    </w:p>
    <w:p w14:paraId="1328A8D1"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5.2</w:t>
      </w:r>
      <w:r w:rsidRPr="004A18A0">
        <w:rPr>
          <w:rFonts w:ascii="Times New Roman" w:eastAsia="Times New Roman" w:hAnsi="Times New Roman" w:cs="Times New Roman"/>
          <w:b/>
        </w:rPr>
        <w:tab/>
      </w:r>
      <w:proofErr w:type="spellStart"/>
      <w:r w:rsidRPr="004A18A0">
        <w:rPr>
          <w:rFonts w:ascii="Times New Roman" w:eastAsia="Times New Roman" w:hAnsi="Times New Roman" w:cs="Times New Roman"/>
          <w:b/>
        </w:rPr>
        <w:t>Farmakokinetinės</w:t>
      </w:r>
      <w:proofErr w:type="spellEnd"/>
      <w:r w:rsidRPr="004A18A0">
        <w:rPr>
          <w:rFonts w:ascii="Times New Roman" w:eastAsia="Times New Roman" w:hAnsi="Times New Roman" w:cs="Times New Roman"/>
          <w:b/>
        </w:rPr>
        <w:t xml:space="preserve"> savybės</w:t>
      </w:r>
    </w:p>
    <w:p w14:paraId="19E10802"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p>
    <w:p w14:paraId="68FD0366" w14:textId="77777777" w:rsidR="00C21AB2" w:rsidRPr="004A18A0" w:rsidRDefault="00FA14F2" w:rsidP="00A104B0">
      <w:pPr>
        <w:tabs>
          <w:tab w:val="left" w:pos="567"/>
        </w:tabs>
        <w:spacing w:after="0" w:line="240" w:lineRule="auto"/>
        <w:rPr>
          <w:rFonts w:ascii="Times New Roman" w:eastAsia="Times New Roman" w:hAnsi="Times New Roman" w:cs="Times New Roman"/>
          <w:b/>
        </w:rPr>
      </w:pPr>
      <w:proofErr w:type="spellStart"/>
      <w:r w:rsidRPr="004A18A0">
        <w:rPr>
          <w:rFonts w:ascii="Times New Roman" w:eastAsia="Times New Roman" w:hAnsi="Times New Roman" w:cs="Times New Roman"/>
          <w:b/>
        </w:rPr>
        <w:t>Farmakokinetikos</w:t>
      </w:r>
      <w:proofErr w:type="spellEnd"/>
      <w:r w:rsidRPr="004A18A0">
        <w:rPr>
          <w:rFonts w:ascii="Times New Roman" w:eastAsia="Times New Roman" w:hAnsi="Times New Roman" w:cs="Times New Roman"/>
          <w:b/>
        </w:rPr>
        <w:t xml:space="preserve"> charakteristika, specifinė šiai farmacinei formai</w:t>
      </w:r>
    </w:p>
    <w:p w14:paraId="4D78559E"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p>
    <w:p w14:paraId="1C796804" w14:textId="77777777" w:rsidR="00FA14F2" w:rsidRPr="004A18A0" w:rsidRDefault="00FA14F2" w:rsidP="00A104B0">
      <w:pPr>
        <w:spacing w:after="0" w:line="240" w:lineRule="auto"/>
        <w:rPr>
          <w:rFonts w:ascii="Times New Roman" w:eastAsia="Times New Roman" w:hAnsi="Times New Roman" w:cs="Times New Roman"/>
          <w:color w:val="000000"/>
        </w:rPr>
      </w:pPr>
      <w:proofErr w:type="spellStart"/>
      <w:r w:rsidRPr="004A18A0">
        <w:rPr>
          <w:rFonts w:ascii="Times New Roman" w:eastAsia="Times New Roman" w:hAnsi="Times New Roman" w:cs="Times New Roman"/>
          <w:color w:val="000000"/>
        </w:rPr>
        <w:t>Tolterodino</w:t>
      </w:r>
      <w:proofErr w:type="spellEnd"/>
      <w:r w:rsidRPr="004A18A0">
        <w:rPr>
          <w:rFonts w:ascii="Times New Roman" w:eastAsia="Times New Roman" w:hAnsi="Times New Roman" w:cs="Times New Roman"/>
          <w:color w:val="000000"/>
        </w:rPr>
        <w:t xml:space="preserve"> pailginto atpalaidavimo kietosios kapsulės absorbuojamos lėčiau negu greito atpalaidavimo tabletės. Dėl to po kapsulių pavartojimo didžiausia koncentracija kraujo serume atsiranda po 4 (2–6) val. Kapsulių pavidalu pavartoto </w:t>
      </w:r>
      <w:proofErr w:type="spellStart"/>
      <w:r w:rsidRPr="004A18A0">
        <w:rPr>
          <w:rFonts w:ascii="Times New Roman" w:eastAsia="Times New Roman" w:hAnsi="Times New Roman" w:cs="Times New Roman"/>
          <w:color w:val="000000"/>
        </w:rPr>
        <w:t>tolterodino</w:t>
      </w:r>
      <w:proofErr w:type="spellEnd"/>
      <w:r w:rsidRPr="004A18A0">
        <w:rPr>
          <w:rFonts w:ascii="Times New Roman" w:eastAsia="Times New Roman" w:hAnsi="Times New Roman" w:cs="Times New Roman"/>
          <w:color w:val="000000"/>
        </w:rPr>
        <w:t xml:space="preserve"> pusinės eliminacijos laikas ekstensyviai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color w:val="000000"/>
        </w:rPr>
        <w:t xml:space="preserve"> pacientų organizme yra maždaug 6 val., silpnai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color w:val="000000"/>
        </w:rPr>
        <w:t xml:space="preserve"> pacientų (nėra CYP 2D6) organizme </w:t>
      </w:r>
      <w:r w:rsidRPr="004A18A0">
        <w:rPr>
          <w:rFonts w:ascii="Times New Roman" w:eastAsia="Times New Roman" w:hAnsi="Times New Roman" w:cs="Times New Roman"/>
          <w:color w:val="000000"/>
        </w:rPr>
        <w:sym w:font="Symbol" w:char="F02D"/>
      </w:r>
      <w:r w:rsidRPr="004A18A0">
        <w:rPr>
          <w:rFonts w:ascii="Times New Roman" w:eastAsia="Times New Roman" w:hAnsi="Times New Roman" w:cs="Times New Roman"/>
          <w:color w:val="000000"/>
        </w:rPr>
        <w:t xml:space="preserve"> maždaug 10 val. Vartojant kapsulių, </w:t>
      </w:r>
      <w:proofErr w:type="spellStart"/>
      <w:r w:rsidRPr="004A18A0">
        <w:rPr>
          <w:rFonts w:ascii="Times New Roman" w:eastAsia="Times New Roman" w:hAnsi="Times New Roman" w:cs="Times New Roman"/>
          <w:color w:val="000000"/>
        </w:rPr>
        <w:t>pusiausvyrinė</w:t>
      </w:r>
      <w:proofErr w:type="spellEnd"/>
      <w:r w:rsidRPr="004A18A0">
        <w:rPr>
          <w:rFonts w:ascii="Times New Roman" w:eastAsia="Times New Roman" w:hAnsi="Times New Roman" w:cs="Times New Roman"/>
          <w:color w:val="000000"/>
        </w:rPr>
        <w:t xml:space="preserve"> koncentracija nusistovi per 4 paras. </w:t>
      </w:r>
    </w:p>
    <w:p w14:paraId="78981E38" w14:textId="77777777" w:rsidR="009D4071" w:rsidRPr="004A18A0" w:rsidRDefault="009D4071" w:rsidP="00A104B0">
      <w:pPr>
        <w:spacing w:after="0" w:line="240" w:lineRule="auto"/>
        <w:rPr>
          <w:rFonts w:ascii="Times New Roman" w:eastAsia="Times New Roman" w:hAnsi="Times New Roman" w:cs="Times New Roman"/>
          <w:color w:val="000000"/>
        </w:rPr>
      </w:pPr>
    </w:p>
    <w:p w14:paraId="7ECC3018" w14:textId="77777777" w:rsidR="00FA14F2" w:rsidRPr="004A18A0" w:rsidRDefault="00FA14F2" w:rsidP="00A104B0">
      <w:pPr>
        <w:spacing w:after="0" w:line="240" w:lineRule="auto"/>
        <w:rPr>
          <w:rFonts w:ascii="Times New Roman" w:eastAsia="Times New Roman" w:hAnsi="Times New Roman" w:cs="Times New Roman"/>
          <w:color w:val="000000"/>
        </w:rPr>
      </w:pPr>
      <w:r w:rsidRPr="004A18A0">
        <w:rPr>
          <w:rFonts w:ascii="Times New Roman" w:eastAsia="Times New Roman" w:hAnsi="Times New Roman" w:cs="Times New Roman"/>
          <w:color w:val="000000"/>
        </w:rPr>
        <w:t>Maistas biologiniam kapsulių prieinamumui poveikio nedaro.</w:t>
      </w:r>
    </w:p>
    <w:p w14:paraId="7A5DFC54" w14:textId="77777777" w:rsidR="00FA14F2" w:rsidRPr="004A18A0" w:rsidRDefault="00FA14F2" w:rsidP="00A104B0">
      <w:pPr>
        <w:spacing w:after="0" w:line="240" w:lineRule="auto"/>
        <w:rPr>
          <w:rFonts w:ascii="Times New Roman" w:eastAsia="Times New Roman" w:hAnsi="Times New Roman" w:cs="Times New Roman"/>
          <w:color w:val="000000"/>
        </w:rPr>
      </w:pPr>
    </w:p>
    <w:p w14:paraId="02A62D36" w14:textId="77777777" w:rsidR="009D4071" w:rsidRPr="004A18A0" w:rsidRDefault="00FA14F2" w:rsidP="00A104B0">
      <w:pPr>
        <w:spacing w:after="0" w:line="240" w:lineRule="auto"/>
        <w:rPr>
          <w:rFonts w:ascii="Times New Roman" w:eastAsia="Times New Roman" w:hAnsi="Times New Roman" w:cs="Times New Roman"/>
          <w:color w:val="000000"/>
        </w:rPr>
      </w:pPr>
      <w:r w:rsidRPr="004A18A0">
        <w:rPr>
          <w:rFonts w:ascii="Times New Roman" w:eastAsia="Times New Roman" w:hAnsi="Times New Roman" w:cs="Times New Roman"/>
          <w:color w:val="000000"/>
          <w:u w:val="single"/>
        </w:rPr>
        <w:t>Absorbcija</w:t>
      </w:r>
    </w:p>
    <w:p w14:paraId="3C212C7C" w14:textId="77777777" w:rsidR="002F7438" w:rsidRPr="004A18A0" w:rsidRDefault="002F7438"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Išgertas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metabolizuojamas</w:t>
      </w:r>
      <w:proofErr w:type="spellEnd"/>
      <w:r w:rsidRPr="004A18A0">
        <w:rPr>
          <w:rFonts w:ascii="Times New Roman" w:eastAsia="Times New Roman" w:hAnsi="Times New Roman" w:cs="Times New Roman"/>
        </w:rPr>
        <w:t xml:space="preserve"> pirmojo prasiskverbimo pro kepenis metu, veikiant CYP2D6, susidaro 5-hidroksimetil</w:t>
      </w:r>
      <w:r w:rsidR="001C64B3" w:rsidRPr="004A18A0">
        <w:rPr>
          <w:rFonts w:ascii="Times New Roman" w:eastAsia="Times New Roman" w:hAnsi="Times New Roman" w:cs="Times New Roman"/>
        </w:rPr>
        <w:t xml:space="preserve"> </w:t>
      </w:r>
      <w:proofErr w:type="spellStart"/>
      <w:r w:rsidR="002B4A72" w:rsidRPr="004A18A0">
        <w:rPr>
          <w:rFonts w:ascii="Times New Roman" w:eastAsia="Times New Roman" w:hAnsi="Times New Roman" w:cs="Times New Roman"/>
        </w:rPr>
        <w:t>derivatas</w:t>
      </w:r>
      <w:proofErr w:type="spellEnd"/>
      <w:r w:rsidRPr="004A18A0">
        <w:rPr>
          <w:rFonts w:ascii="Times New Roman" w:eastAsia="Times New Roman" w:hAnsi="Times New Roman" w:cs="Times New Roman"/>
        </w:rPr>
        <w:t>, kurio farmakologinis poveikis yra toks pat, kaip nepakitusio vaistinio preparato.</w:t>
      </w:r>
    </w:p>
    <w:p w14:paraId="5FB46FE8" w14:textId="77777777" w:rsidR="002F7438" w:rsidRPr="004A18A0" w:rsidRDefault="002F7438" w:rsidP="00A104B0">
      <w:pPr>
        <w:spacing w:after="0" w:line="240" w:lineRule="auto"/>
        <w:rPr>
          <w:rFonts w:ascii="Times New Roman" w:eastAsia="Times New Roman" w:hAnsi="Times New Roman" w:cs="Times New Roman"/>
          <w:color w:val="000000"/>
        </w:rPr>
      </w:pPr>
    </w:p>
    <w:p w14:paraId="2836067A" w14:textId="77777777" w:rsidR="00FA14F2" w:rsidRPr="004A18A0" w:rsidRDefault="00FA14F2" w:rsidP="00A104B0">
      <w:pPr>
        <w:spacing w:after="0" w:line="240" w:lineRule="auto"/>
        <w:rPr>
          <w:rFonts w:ascii="Times New Roman" w:eastAsia="Times New Roman" w:hAnsi="Times New Roman" w:cs="Times New Roman"/>
          <w:color w:val="000000"/>
        </w:rPr>
      </w:pPr>
      <w:r w:rsidRPr="004A18A0">
        <w:rPr>
          <w:rFonts w:ascii="Times New Roman" w:eastAsia="Times New Roman" w:hAnsi="Times New Roman" w:cs="Times New Roman"/>
          <w:color w:val="000000"/>
        </w:rPr>
        <w:lastRenderedPageBreak/>
        <w:t xml:space="preserve">Absoliutus </w:t>
      </w:r>
      <w:proofErr w:type="spellStart"/>
      <w:r w:rsidRPr="004A18A0">
        <w:rPr>
          <w:rFonts w:ascii="Times New Roman" w:eastAsia="Times New Roman" w:hAnsi="Times New Roman" w:cs="Times New Roman"/>
          <w:color w:val="000000"/>
        </w:rPr>
        <w:t>tolterodino</w:t>
      </w:r>
      <w:proofErr w:type="spellEnd"/>
      <w:r w:rsidRPr="004A18A0">
        <w:rPr>
          <w:rFonts w:ascii="Times New Roman" w:eastAsia="Times New Roman" w:hAnsi="Times New Roman" w:cs="Times New Roman"/>
          <w:color w:val="000000"/>
        </w:rPr>
        <w:t xml:space="preserve"> biologinis prieinamumas daugumos ekstensyviai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color w:val="000000"/>
        </w:rPr>
        <w:t xml:space="preserve"> asmenų organizme yra 17</w:t>
      </w:r>
      <w:r w:rsidRPr="004A18A0">
        <w:rPr>
          <w:rFonts w:ascii="Times New Roman" w:eastAsia="Times New Roman" w:hAnsi="Times New Roman" w:cs="Times New Roman"/>
          <w:color w:val="000000"/>
        </w:rPr>
        <w:sym w:font="Symbol" w:char="F025"/>
      </w:r>
      <w:r w:rsidRPr="004A18A0">
        <w:rPr>
          <w:rFonts w:ascii="Times New Roman" w:eastAsia="Times New Roman" w:hAnsi="Times New Roman" w:cs="Times New Roman"/>
          <w:color w:val="000000"/>
        </w:rPr>
        <w:t xml:space="preserve">, silpnai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color w:val="000000"/>
        </w:rPr>
        <w:t xml:space="preserve"> asmenų organizme (nėra CYP 2D6) </w:t>
      </w:r>
      <w:r w:rsidRPr="004A18A0">
        <w:rPr>
          <w:rFonts w:ascii="Times New Roman" w:eastAsia="Times New Roman" w:hAnsi="Times New Roman" w:cs="Times New Roman"/>
          <w:color w:val="000000"/>
        </w:rPr>
        <w:sym w:font="Symbol" w:char="F02D"/>
      </w:r>
      <w:r w:rsidRPr="004A18A0">
        <w:rPr>
          <w:rFonts w:ascii="Times New Roman" w:eastAsia="Times New Roman" w:hAnsi="Times New Roman" w:cs="Times New Roman"/>
          <w:color w:val="000000"/>
        </w:rPr>
        <w:t xml:space="preserve"> 65</w:t>
      </w:r>
      <w:r w:rsidRPr="004A18A0">
        <w:rPr>
          <w:rFonts w:ascii="Times New Roman" w:eastAsia="Times New Roman" w:hAnsi="Times New Roman" w:cs="Times New Roman"/>
          <w:color w:val="000000"/>
        </w:rPr>
        <w:sym w:font="Symbol" w:char="F025"/>
      </w:r>
      <w:r w:rsidRPr="004A18A0">
        <w:rPr>
          <w:rFonts w:ascii="Times New Roman" w:eastAsia="Times New Roman" w:hAnsi="Times New Roman" w:cs="Times New Roman"/>
          <w:color w:val="000000"/>
        </w:rPr>
        <w:t xml:space="preserve">. </w:t>
      </w:r>
    </w:p>
    <w:p w14:paraId="3BA33F14" w14:textId="77777777" w:rsidR="00FA14F2" w:rsidRPr="004A18A0" w:rsidRDefault="00FA14F2" w:rsidP="00A104B0">
      <w:pPr>
        <w:spacing w:after="0" w:line="240" w:lineRule="auto"/>
        <w:rPr>
          <w:rFonts w:ascii="Times New Roman" w:eastAsia="Times New Roman" w:hAnsi="Times New Roman" w:cs="Times New Roman"/>
          <w:color w:val="000000"/>
        </w:rPr>
      </w:pPr>
    </w:p>
    <w:p w14:paraId="00B7A40F" w14:textId="77777777" w:rsidR="00FA14F2" w:rsidRPr="004A18A0" w:rsidRDefault="00FA14F2" w:rsidP="00A104B0">
      <w:pPr>
        <w:spacing w:after="0" w:line="240" w:lineRule="auto"/>
        <w:rPr>
          <w:rFonts w:ascii="Times New Roman" w:eastAsia="Times New Roman" w:hAnsi="Times New Roman" w:cs="Times New Roman"/>
          <w:color w:val="000000"/>
          <w:u w:val="single"/>
        </w:rPr>
      </w:pPr>
      <w:r w:rsidRPr="004A18A0">
        <w:rPr>
          <w:rFonts w:ascii="Times New Roman" w:eastAsia="Times New Roman" w:hAnsi="Times New Roman" w:cs="Times New Roman"/>
          <w:color w:val="000000"/>
          <w:u w:val="single"/>
        </w:rPr>
        <w:t>Pasiskirstymas</w:t>
      </w:r>
    </w:p>
    <w:p w14:paraId="201D72FF"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ir jo 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 xml:space="preserve">metabolitas pirmiausia prisijungia prie </w:t>
      </w:r>
      <w:proofErr w:type="spellStart"/>
      <w:r w:rsidRPr="004A18A0">
        <w:rPr>
          <w:rFonts w:ascii="Times New Roman" w:eastAsia="Times New Roman" w:hAnsi="Times New Roman" w:cs="Times New Roman"/>
        </w:rPr>
        <w:t>orozomukoido</w:t>
      </w:r>
      <w:proofErr w:type="spellEnd"/>
      <w:r w:rsidRPr="004A18A0">
        <w:rPr>
          <w:rFonts w:ascii="Times New Roman" w:eastAsia="Times New Roman" w:hAnsi="Times New Roman" w:cs="Times New Roman"/>
        </w:rPr>
        <w:t>. Neprisijungusios frakcijos būna atitinkamai 3,7</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ir 36</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pasiskirstymo tūris yra 113 l.</w:t>
      </w:r>
    </w:p>
    <w:p w14:paraId="24D1662C" w14:textId="77777777" w:rsidR="00FA14F2" w:rsidRPr="004A18A0" w:rsidRDefault="00FA14F2" w:rsidP="00A104B0">
      <w:pPr>
        <w:spacing w:after="0" w:line="240" w:lineRule="auto"/>
        <w:rPr>
          <w:rFonts w:ascii="Times New Roman" w:eastAsia="Times New Roman" w:hAnsi="Times New Roman" w:cs="Times New Roman"/>
          <w:color w:val="000000"/>
        </w:rPr>
      </w:pPr>
    </w:p>
    <w:p w14:paraId="10497A8B" w14:textId="77777777" w:rsidR="00FA14F2" w:rsidRPr="004A18A0" w:rsidRDefault="002B4A72" w:rsidP="00A104B0">
      <w:pPr>
        <w:spacing w:after="0" w:line="240" w:lineRule="auto"/>
        <w:rPr>
          <w:rFonts w:ascii="Times New Roman" w:eastAsia="Times New Roman" w:hAnsi="Times New Roman" w:cs="Times New Roman"/>
          <w:i/>
          <w:color w:val="000000"/>
        </w:rPr>
      </w:pPr>
      <w:r w:rsidRPr="004A18A0">
        <w:rPr>
          <w:rFonts w:ascii="Times New Roman" w:eastAsia="Times New Roman" w:hAnsi="Times New Roman" w:cs="Times New Roman"/>
          <w:color w:val="000000"/>
          <w:u w:val="single"/>
        </w:rPr>
        <w:t>Eliminacija</w:t>
      </w:r>
    </w:p>
    <w:p w14:paraId="6DEEEC7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Išgertas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ekstensyviai </w:t>
      </w:r>
      <w:proofErr w:type="spellStart"/>
      <w:r w:rsidRPr="004A18A0">
        <w:rPr>
          <w:rFonts w:ascii="Times New Roman" w:eastAsia="Times New Roman" w:hAnsi="Times New Roman" w:cs="Times New Roman"/>
        </w:rPr>
        <w:t>metabolizuojamas</w:t>
      </w:r>
      <w:proofErr w:type="spellEnd"/>
      <w:r w:rsidRPr="004A18A0">
        <w:rPr>
          <w:rFonts w:ascii="Times New Roman" w:eastAsia="Times New Roman" w:hAnsi="Times New Roman" w:cs="Times New Roman"/>
        </w:rPr>
        <w:t xml:space="preserve"> kepenyse. Pirmaeilis metabolizmas vyksta dalyvaujant </w:t>
      </w:r>
      <w:proofErr w:type="spellStart"/>
      <w:r w:rsidRPr="004A18A0">
        <w:rPr>
          <w:rFonts w:ascii="Times New Roman" w:eastAsia="Times New Roman" w:hAnsi="Times New Roman" w:cs="Times New Roman"/>
        </w:rPr>
        <w:t>polimorfiniam</w:t>
      </w:r>
      <w:proofErr w:type="spellEnd"/>
      <w:r w:rsidRPr="004A18A0">
        <w:rPr>
          <w:rFonts w:ascii="Times New Roman" w:eastAsia="Times New Roman" w:hAnsi="Times New Roman" w:cs="Times New Roman"/>
        </w:rPr>
        <w:t xml:space="preserve"> fermentui CYP 2D6 ir jo metu suformuojamas 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metabolitas. Tolesnio metabolizmo metu suformuojama 5-karboksirūgštis ir N-</w:t>
      </w:r>
      <w:proofErr w:type="spellStart"/>
      <w:r w:rsidRPr="004A18A0">
        <w:rPr>
          <w:rFonts w:ascii="Times New Roman" w:eastAsia="Times New Roman" w:hAnsi="Times New Roman" w:cs="Times New Roman"/>
        </w:rPr>
        <w:t>dealkilinti</w:t>
      </w:r>
      <w:proofErr w:type="spellEnd"/>
      <w:r w:rsidRPr="004A18A0">
        <w:rPr>
          <w:rFonts w:ascii="Times New Roman" w:eastAsia="Times New Roman" w:hAnsi="Times New Roman" w:cs="Times New Roman"/>
        </w:rPr>
        <w:t xml:space="preserve"> 5-karboksirūgšties metabolitai, kurie sudaro atitinkamai 51</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ir 29</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visų su šlapimu išsiskiriančių metabolitų kiekio. Kai kurių žmonių (maždaug 7</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organizme nėra CYP 2D6 aktyvumo. Nustatyta, kad jų (t. y. silpnai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rPr>
        <w:t xml:space="preserve">) </w:t>
      </w:r>
      <w:r w:rsidR="002F7438" w:rsidRPr="004A18A0">
        <w:rPr>
          <w:rFonts w:ascii="Times New Roman" w:eastAsia="Times New Roman" w:hAnsi="Times New Roman" w:cs="Times New Roman"/>
        </w:rPr>
        <w:t xml:space="preserve">organizme vaistinis preparatas </w:t>
      </w:r>
      <w:proofErr w:type="spellStart"/>
      <w:r w:rsidR="002F7438" w:rsidRPr="004A18A0">
        <w:rPr>
          <w:rFonts w:ascii="Times New Roman" w:eastAsia="Times New Roman" w:hAnsi="Times New Roman" w:cs="Times New Roman"/>
        </w:rPr>
        <w:t>metabolizuojamas</w:t>
      </w:r>
      <w:proofErr w:type="spellEnd"/>
      <w:r w:rsidR="002F7438" w:rsidRPr="004A18A0">
        <w:rPr>
          <w:rFonts w:ascii="Times New Roman" w:eastAsia="Times New Roman" w:hAnsi="Times New Roman" w:cs="Times New Roman"/>
        </w:rPr>
        <w:t xml:space="preserve"> </w:t>
      </w:r>
      <w:proofErr w:type="spellStart"/>
      <w:r w:rsidR="002F7438" w:rsidRPr="004A18A0">
        <w:rPr>
          <w:rFonts w:ascii="Times New Roman" w:eastAsia="Times New Roman" w:hAnsi="Times New Roman" w:cs="Times New Roman"/>
        </w:rPr>
        <w:t>dealkilinimo</w:t>
      </w:r>
      <w:proofErr w:type="spellEnd"/>
      <w:r w:rsidR="002F7438" w:rsidRPr="004A18A0">
        <w:rPr>
          <w:rFonts w:ascii="Times New Roman" w:eastAsia="Times New Roman" w:hAnsi="Times New Roman" w:cs="Times New Roman"/>
        </w:rPr>
        <w:t xml:space="preserve"> būdu, veikiant CYP3A4, ir atsiranda N-</w:t>
      </w:r>
      <w:proofErr w:type="spellStart"/>
      <w:r w:rsidR="002F7438" w:rsidRPr="004A18A0">
        <w:rPr>
          <w:rFonts w:ascii="Times New Roman" w:eastAsia="Times New Roman" w:hAnsi="Times New Roman" w:cs="Times New Roman"/>
        </w:rPr>
        <w:t>dealkilintas</w:t>
      </w:r>
      <w:proofErr w:type="spellEnd"/>
      <w:r w:rsidR="002F7438" w:rsidRPr="004A18A0">
        <w:rPr>
          <w:rFonts w:ascii="Times New Roman" w:eastAsia="Times New Roman" w:hAnsi="Times New Roman" w:cs="Times New Roman"/>
        </w:rPr>
        <w:t xml:space="preserve"> </w:t>
      </w:r>
      <w:proofErr w:type="spellStart"/>
      <w:r w:rsidR="002F7438" w:rsidRPr="004A18A0">
        <w:rPr>
          <w:rFonts w:ascii="Times New Roman" w:eastAsia="Times New Roman" w:hAnsi="Times New Roman" w:cs="Times New Roman"/>
        </w:rPr>
        <w:t>tolterodinas</w:t>
      </w:r>
      <w:proofErr w:type="spellEnd"/>
      <w:r w:rsidR="002F7438" w:rsidRPr="004A18A0">
        <w:rPr>
          <w:rFonts w:ascii="Times New Roman" w:eastAsia="Times New Roman" w:hAnsi="Times New Roman" w:cs="Times New Roman"/>
        </w:rPr>
        <w:t xml:space="preserve">, kuris neprisideda prie gydomojo poveikio. </w:t>
      </w:r>
      <w:r w:rsidRPr="004A18A0">
        <w:rPr>
          <w:rFonts w:ascii="Times New Roman" w:eastAsia="Times New Roman" w:hAnsi="Times New Roman" w:cs="Times New Roman"/>
        </w:rPr>
        <w:t xml:space="preserve">Kita žmonių dalis priskiriama prie ekstensyviai </w:t>
      </w:r>
      <w:proofErr w:type="spellStart"/>
      <w:r w:rsidRPr="004A18A0">
        <w:rPr>
          <w:rFonts w:ascii="Times New Roman" w:eastAsia="Times New Roman" w:hAnsi="Times New Roman" w:cs="Times New Roman"/>
        </w:rPr>
        <w:t>metabolizuojančių</w:t>
      </w:r>
      <w:proofErr w:type="spellEnd"/>
      <w:r w:rsidRPr="004A18A0">
        <w:rPr>
          <w:rFonts w:ascii="Times New Roman" w:eastAsia="Times New Roman" w:hAnsi="Times New Roman" w:cs="Times New Roman"/>
        </w:rPr>
        <w:t xml:space="preserve"> grupės. Sisteminis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klirensas ekstensyviai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color w:val="000000"/>
        </w:rPr>
        <w:t xml:space="preserve"> asmenų organizme </w:t>
      </w:r>
      <w:r w:rsidRPr="004A18A0">
        <w:rPr>
          <w:rFonts w:ascii="Times New Roman" w:eastAsia="Times New Roman" w:hAnsi="Times New Roman" w:cs="Times New Roman"/>
        </w:rPr>
        <w:t xml:space="preserve">yra maždaug 30 l/val. Silpnai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color w:val="000000"/>
        </w:rPr>
        <w:t xml:space="preserve"> asmenų organizme klirenso sumažėjimas sąlygoja reikšmingai didesnę </w:t>
      </w:r>
      <w:proofErr w:type="spellStart"/>
      <w:r w:rsidRPr="004A18A0">
        <w:rPr>
          <w:rFonts w:ascii="Times New Roman" w:eastAsia="Times New Roman" w:hAnsi="Times New Roman" w:cs="Times New Roman"/>
          <w:color w:val="000000"/>
        </w:rPr>
        <w:t>tolterodino</w:t>
      </w:r>
      <w:proofErr w:type="spellEnd"/>
      <w:r w:rsidRPr="004A18A0">
        <w:rPr>
          <w:rFonts w:ascii="Times New Roman" w:eastAsia="Times New Roman" w:hAnsi="Times New Roman" w:cs="Times New Roman"/>
          <w:color w:val="000000"/>
        </w:rPr>
        <w:t xml:space="preserve"> koncentraciją </w:t>
      </w:r>
      <w:r w:rsidRPr="004A18A0">
        <w:rPr>
          <w:rFonts w:ascii="Times New Roman" w:eastAsia="Times New Roman" w:hAnsi="Times New Roman" w:cs="Times New Roman"/>
        </w:rPr>
        <w:t>(maždaug 7 kartus) ir nežymią 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metabolito koncentraciją kraujo serume.</w:t>
      </w:r>
    </w:p>
    <w:p w14:paraId="01F18741"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 xml:space="preserve">metabolitas yra farmakologiškai aktyvus ir jam būdingas toks pat stiprumas kaip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Dėl skirtingų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ir 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 xml:space="preserve">metabolito prisijungimo prie baltymų savybių, laisvo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ekspozicija (AUC) silpnai</w:t>
      </w:r>
      <w:r w:rsidRPr="004A18A0">
        <w:rPr>
          <w:rFonts w:ascii="Times New Roman" w:eastAsia="Times New Roman" w:hAnsi="Times New Roman" w:cs="Times New Roman"/>
          <w:color w:val="000000"/>
        </w:rPr>
        <w:t xml:space="preserve"> </w:t>
      </w:r>
      <w:proofErr w:type="spellStart"/>
      <w:r w:rsidRPr="004A18A0">
        <w:rPr>
          <w:rFonts w:ascii="Times New Roman" w:eastAsia="Times New Roman" w:hAnsi="Times New Roman" w:cs="Times New Roman"/>
          <w:color w:val="000000"/>
        </w:rPr>
        <w:t>metabolizuojančių</w:t>
      </w:r>
      <w:proofErr w:type="spellEnd"/>
      <w:r w:rsidRPr="004A18A0">
        <w:rPr>
          <w:rFonts w:ascii="Times New Roman" w:eastAsia="Times New Roman" w:hAnsi="Times New Roman" w:cs="Times New Roman"/>
          <w:color w:val="000000"/>
        </w:rPr>
        <w:t xml:space="preserve"> asmenų</w:t>
      </w:r>
      <w:r w:rsidRPr="004A18A0">
        <w:rPr>
          <w:rFonts w:ascii="Times New Roman" w:eastAsia="Times New Roman" w:hAnsi="Times New Roman" w:cs="Times New Roman"/>
        </w:rPr>
        <w:t xml:space="preserve"> organizme yra panaši į bendrą laisvo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ir 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 xml:space="preserve">metabolito ekspoziciją </w:t>
      </w:r>
      <w:r w:rsidRPr="004A18A0">
        <w:rPr>
          <w:rFonts w:ascii="Times New Roman" w:eastAsia="Times New Roman" w:hAnsi="Times New Roman" w:cs="Times New Roman"/>
          <w:color w:val="000000"/>
        </w:rPr>
        <w:t xml:space="preserve">asmenų turinčių CYP 2D6 aktyvumą, </w:t>
      </w:r>
      <w:r w:rsidRPr="004A18A0">
        <w:rPr>
          <w:rFonts w:ascii="Times New Roman" w:eastAsia="Times New Roman" w:hAnsi="Times New Roman" w:cs="Times New Roman"/>
        </w:rPr>
        <w:t>organizme, jeigu vartojama tokia pati dozė. Vaistinio preparato saugumas, toleravimas ir klinikinis poveikis yra panašūs, nepriklausomai nuo fenotipo.</w:t>
      </w:r>
    </w:p>
    <w:p w14:paraId="29DE7C8A" w14:textId="77777777" w:rsidR="00FA14F2" w:rsidRPr="004A18A0" w:rsidRDefault="00FA14F2" w:rsidP="00A104B0">
      <w:pPr>
        <w:spacing w:after="0" w:line="240" w:lineRule="auto"/>
        <w:rPr>
          <w:rFonts w:ascii="Times New Roman" w:eastAsia="Times New Roman" w:hAnsi="Times New Roman" w:cs="Times New Roman"/>
          <w:u w:val="single"/>
        </w:rPr>
      </w:pPr>
    </w:p>
    <w:p w14:paraId="575C8F41"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Pavartojus [</w:t>
      </w:r>
      <w:r w:rsidRPr="004A18A0">
        <w:rPr>
          <w:rFonts w:ascii="Times New Roman" w:eastAsia="Times New Roman" w:hAnsi="Times New Roman" w:cs="Times New Roman"/>
          <w:vertAlign w:val="superscript"/>
        </w:rPr>
        <w:t>14</w:t>
      </w:r>
      <w:r w:rsidRPr="004A18A0">
        <w:rPr>
          <w:rFonts w:ascii="Times New Roman" w:eastAsia="Times New Roman" w:hAnsi="Times New Roman" w:cs="Times New Roman"/>
        </w:rPr>
        <w:t xml:space="preserve">C] žymėtojo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maždaug 77</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radioaktyvių medžiagų išsiskyrė su šlapimu ir apie 17</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su išmatomis. Mažiau kaip 1</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dozės išsiskyrė nepakitusio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pavidalu ir apie 4</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 xml:space="preserve">metabolito pavidalu. </w:t>
      </w:r>
      <w:proofErr w:type="spellStart"/>
      <w:r w:rsidRPr="004A18A0">
        <w:rPr>
          <w:rFonts w:ascii="Times New Roman" w:eastAsia="Times New Roman" w:hAnsi="Times New Roman" w:cs="Times New Roman"/>
        </w:rPr>
        <w:t>Karboksilinto</w:t>
      </w:r>
      <w:proofErr w:type="spellEnd"/>
      <w:r w:rsidRPr="004A18A0">
        <w:rPr>
          <w:rFonts w:ascii="Times New Roman" w:eastAsia="Times New Roman" w:hAnsi="Times New Roman" w:cs="Times New Roman"/>
        </w:rPr>
        <w:t xml:space="preserve"> metabolito bei </w:t>
      </w:r>
      <w:proofErr w:type="spellStart"/>
      <w:r w:rsidRPr="004A18A0">
        <w:rPr>
          <w:rFonts w:ascii="Times New Roman" w:eastAsia="Times New Roman" w:hAnsi="Times New Roman" w:cs="Times New Roman"/>
        </w:rPr>
        <w:t>dealkilinto</w:t>
      </w:r>
      <w:proofErr w:type="spellEnd"/>
      <w:r w:rsidRPr="004A18A0">
        <w:rPr>
          <w:rFonts w:ascii="Times New Roman" w:eastAsia="Times New Roman" w:hAnsi="Times New Roman" w:cs="Times New Roman"/>
        </w:rPr>
        <w:t xml:space="preserve"> metabolito pavidalu su šlapimu išsiskyrė atitinkamai maždaug 51</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ir 29 </w:t>
      </w:r>
      <w:r w:rsidRPr="004A18A0">
        <w:rPr>
          <w:rFonts w:ascii="Times New Roman" w:eastAsia="Times New Roman" w:hAnsi="Times New Roman" w:cs="Times New Roman"/>
        </w:rPr>
        <w:sym w:font="Symbol" w:char="0025"/>
      </w:r>
      <w:r w:rsidRPr="004A18A0">
        <w:rPr>
          <w:rFonts w:ascii="Times New Roman" w:eastAsia="Times New Roman" w:hAnsi="Times New Roman" w:cs="Times New Roman"/>
        </w:rPr>
        <w:t xml:space="preserve"> visų šlapime esančių metabolitų.</w:t>
      </w:r>
    </w:p>
    <w:p w14:paraId="14F08848" w14:textId="77777777" w:rsidR="00FA14F2" w:rsidRPr="004A18A0" w:rsidRDefault="00FA14F2" w:rsidP="00A104B0">
      <w:pPr>
        <w:spacing w:after="0" w:line="240" w:lineRule="auto"/>
        <w:rPr>
          <w:rFonts w:ascii="Times New Roman" w:eastAsia="Times New Roman" w:hAnsi="Times New Roman" w:cs="Times New Roman"/>
        </w:rPr>
      </w:pPr>
    </w:p>
    <w:p w14:paraId="6F7AE71F"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Vartojant gydomąsias dozes,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farmakokinetika</w:t>
      </w:r>
      <w:proofErr w:type="spellEnd"/>
      <w:r w:rsidRPr="004A18A0">
        <w:rPr>
          <w:rFonts w:ascii="Times New Roman" w:eastAsia="Times New Roman" w:hAnsi="Times New Roman" w:cs="Times New Roman"/>
        </w:rPr>
        <w:t xml:space="preserve"> yra tiesinė.</w:t>
      </w:r>
    </w:p>
    <w:p w14:paraId="40FE9DFB" w14:textId="77777777" w:rsidR="00FA14F2" w:rsidRPr="004A18A0" w:rsidRDefault="00FA14F2" w:rsidP="00A104B0">
      <w:pPr>
        <w:spacing w:after="0" w:line="240" w:lineRule="auto"/>
        <w:rPr>
          <w:rFonts w:ascii="Times New Roman" w:eastAsia="Times New Roman" w:hAnsi="Times New Roman" w:cs="Times New Roman"/>
          <w:u w:val="single"/>
        </w:rPr>
      </w:pPr>
    </w:p>
    <w:p w14:paraId="02FF72FD" w14:textId="77777777" w:rsidR="00FA14F2" w:rsidRPr="004A18A0" w:rsidRDefault="00FA14F2"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iCs/>
        </w:rPr>
        <w:t>Sutrikusi kepenų funkcija</w:t>
      </w:r>
    </w:p>
    <w:p w14:paraId="1CEB0E5B"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Pacientų, sergančių kepenų ciroze, organizme laisvo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ir 5-hidroksimetil</w:t>
      </w:r>
      <w:r w:rsidR="001C64B3" w:rsidRPr="004A18A0">
        <w:rPr>
          <w:rFonts w:ascii="Times New Roman" w:eastAsia="Times New Roman" w:hAnsi="Times New Roman" w:cs="Times New Roman"/>
        </w:rPr>
        <w:t xml:space="preserve"> </w:t>
      </w:r>
      <w:r w:rsidRPr="004A18A0">
        <w:rPr>
          <w:rFonts w:ascii="Times New Roman" w:eastAsia="Times New Roman" w:hAnsi="Times New Roman" w:cs="Times New Roman"/>
        </w:rPr>
        <w:t>metabolito ekspozicija būna maždaug du kartus didesnė (žr. 4.2 ir 4.4 skyrius).</w:t>
      </w:r>
    </w:p>
    <w:p w14:paraId="0092869E" w14:textId="77777777" w:rsidR="00FA14F2" w:rsidRPr="004A18A0" w:rsidRDefault="00FA14F2" w:rsidP="00A104B0">
      <w:pPr>
        <w:spacing w:after="0" w:line="240" w:lineRule="auto"/>
        <w:rPr>
          <w:rFonts w:ascii="Times New Roman" w:eastAsia="Times New Roman" w:hAnsi="Times New Roman" w:cs="Times New Roman"/>
        </w:rPr>
      </w:pPr>
    </w:p>
    <w:p w14:paraId="1042FF71" w14:textId="77777777" w:rsidR="00FA14F2" w:rsidRPr="004A18A0" w:rsidRDefault="00FA14F2"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iCs/>
        </w:rPr>
        <w:t>Sutrikusi inkstų funkcija</w:t>
      </w:r>
    </w:p>
    <w:p w14:paraId="754E53B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Pacientų, kuriems yra sunkus inkstų funkcijos sutrikimas (inulino klirenso </w:t>
      </w:r>
      <w:r w:rsidR="00EE4BC8" w:rsidRPr="004A18A0">
        <w:rPr>
          <w:rFonts w:ascii="Times New Roman" w:eastAsia="Times New Roman" w:hAnsi="Times New Roman" w:cs="Times New Roman"/>
        </w:rPr>
        <w:t>GFG</w:t>
      </w:r>
      <w:r w:rsidRPr="004A18A0">
        <w:rPr>
          <w:rFonts w:ascii="Times New Roman" w:eastAsia="Times New Roman" w:hAnsi="Times New Roman" w:cs="Times New Roman"/>
        </w:rPr>
        <w:t xml:space="preserve"> </w:t>
      </w:r>
      <w:r w:rsidRPr="004A18A0">
        <w:rPr>
          <w:rFonts w:ascii="Times New Roman" w:eastAsia="Times New Roman" w:hAnsi="Times New Roman" w:cs="Times New Roman"/>
        </w:rPr>
        <w:sym w:font="Symbol" w:char="F0A3"/>
      </w:r>
      <w:r w:rsidRPr="004A18A0">
        <w:rPr>
          <w:rFonts w:ascii="Times New Roman" w:eastAsia="Times New Roman" w:hAnsi="Times New Roman" w:cs="Times New Roman"/>
        </w:rPr>
        <w:t xml:space="preserve"> 30 ml/min.), organizme vidutinė laisvo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ir 5-hidroksimetil metabolito ekspozicija būna maždaug du kartus didesnė. Kitų metabolitų koncentracija šių pacientų kraujo plazmoje būna ženkliai didesnė (net 12 kartų). Šių metabolitų ekspozicijos padidėjimo klinikinė reikšmė nežinoma. Duomenų apie </w:t>
      </w:r>
      <w:proofErr w:type="spellStart"/>
      <w:r w:rsidRPr="004A18A0">
        <w:rPr>
          <w:rFonts w:ascii="Times New Roman" w:eastAsia="Times New Roman" w:hAnsi="Times New Roman" w:cs="Times New Roman"/>
        </w:rPr>
        <w:t>farmakokinetiką</w:t>
      </w:r>
      <w:proofErr w:type="spellEnd"/>
      <w:r w:rsidRPr="004A18A0">
        <w:rPr>
          <w:rFonts w:ascii="Times New Roman" w:eastAsia="Times New Roman" w:hAnsi="Times New Roman" w:cs="Times New Roman"/>
        </w:rPr>
        <w:t xml:space="preserve"> pacientų, kuriems yra lengvas ar vidutini</w:t>
      </w:r>
      <w:r w:rsidR="00EE4BC8" w:rsidRPr="004A18A0">
        <w:rPr>
          <w:rFonts w:ascii="Times New Roman" w:eastAsia="Times New Roman" w:hAnsi="Times New Roman" w:cs="Times New Roman"/>
        </w:rPr>
        <w:t>o sunkumo</w:t>
      </w:r>
      <w:r w:rsidRPr="004A18A0">
        <w:rPr>
          <w:rFonts w:ascii="Times New Roman" w:eastAsia="Times New Roman" w:hAnsi="Times New Roman" w:cs="Times New Roman"/>
        </w:rPr>
        <w:t xml:space="preserve"> inkstų nepakankamumas, organizme nėra (žr. 4.2 ir 4.4 skyrius).</w:t>
      </w:r>
    </w:p>
    <w:p w14:paraId="58ED70C6" w14:textId="77777777" w:rsidR="00FA14F2" w:rsidRPr="004A18A0" w:rsidRDefault="00FA14F2" w:rsidP="00A104B0">
      <w:pPr>
        <w:spacing w:after="0" w:line="240" w:lineRule="auto"/>
        <w:rPr>
          <w:rFonts w:ascii="Times New Roman" w:eastAsia="Times New Roman" w:hAnsi="Times New Roman" w:cs="Times New Roman"/>
        </w:rPr>
      </w:pPr>
    </w:p>
    <w:p w14:paraId="280C3878" w14:textId="77777777" w:rsidR="00FA14F2" w:rsidRPr="004A18A0" w:rsidRDefault="00FA14F2"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Vaikų populiacija</w:t>
      </w:r>
    </w:p>
    <w:p w14:paraId="77DF1394"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Veikliosios dalies ekspozicija skaičiuojant miligramui dozės suaugusių žmonių ir paauglių organizme yra panaši. 5–10 metų vaikų organizme vidutinė veikliosios dalies ekspozicija skaičiuojant miligramui dozės yra du kartus didesnė negu suaugusių žmonių (žr. 4.2 ir 5.1 skyrius).</w:t>
      </w:r>
    </w:p>
    <w:p w14:paraId="43FF199D" w14:textId="77777777" w:rsidR="00FA14F2" w:rsidRPr="004A18A0" w:rsidRDefault="00FA14F2" w:rsidP="00A104B0">
      <w:pPr>
        <w:spacing w:after="0" w:line="240" w:lineRule="auto"/>
        <w:rPr>
          <w:rFonts w:ascii="Times New Roman" w:eastAsia="Times New Roman" w:hAnsi="Times New Roman" w:cs="Times New Roman"/>
        </w:rPr>
      </w:pPr>
    </w:p>
    <w:p w14:paraId="2C8677D3"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5.3</w:t>
      </w:r>
      <w:r w:rsidRPr="004A18A0">
        <w:rPr>
          <w:rFonts w:ascii="Times New Roman" w:eastAsia="Times New Roman" w:hAnsi="Times New Roman" w:cs="Times New Roman"/>
          <w:b/>
        </w:rPr>
        <w:tab/>
      </w:r>
      <w:proofErr w:type="spellStart"/>
      <w:r w:rsidRPr="004A18A0">
        <w:rPr>
          <w:rFonts w:ascii="Times New Roman" w:eastAsia="Times New Roman" w:hAnsi="Times New Roman" w:cs="Times New Roman"/>
          <w:b/>
        </w:rPr>
        <w:t>Ikiklinikinių</w:t>
      </w:r>
      <w:proofErr w:type="spellEnd"/>
      <w:r w:rsidRPr="004A18A0">
        <w:rPr>
          <w:rFonts w:ascii="Times New Roman" w:eastAsia="Times New Roman" w:hAnsi="Times New Roman" w:cs="Times New Roman"/>
          <w:b/>
        </w:rPr>
        <w:t xml:space="preserve"> saugumo tyrimų duomenys </w:t>
      </w:r>
    </w:p>
    <w:p w14:paraId="3DAFA0AF" w14:textId="77777777" w:rsidR="00FA14F2" w:rsidRPr="004A18A0" w:rsidRDefault="00FA14F2" w:rsidP="00A104B0">
      <w:pPr>
        <w:spacing w:after="0" w:line="240" w:lineRule="auto"/>
        <w:rPr>
          <w:rFonts w:ascii="Times New Roman" w:eastAsia="Times New Roman" w:hAnsi="Times New Roman" w:cs="Times New Roman"/>
        </w:rPr>
      </w:pPr>
    </w:p>
    <w:p w14:paraId="15B43AE9"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Toksiškumo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genotoksiškumo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kancerogeniškumo</w:t>
      </w:r>
      <w:proofErr w:type="spellEnd"/>
      <w:r w:rsidRPr="004A18A0">
        <w:rPr>
          <w:rFonts w:ascii="Times New Roman" w:eastAsia="Times New Roman" w:hAnsi="Times New Roman" w:cs="Times New Roman"/>
        </w:rPr>
        <w:t xml:space="preserve"> ir farmakologinio saugumo tyrimų duomenys kliniškai reikšmingo poveikio nerodo, išskyrus susijusį su vaistinio preparato farmakologiniu poveikiu.</w:t>
      </w:r>
    </w:p>
    <w:p w14:paraId="3E44AE3F" w14:textId="77777777" w:rsidR="00FA14F2" w:rsidRPr="004A18A0" w:rsidRDefault="00FA14F2" w:rsidP="00A104B0">
      <w:pPr>
        <w:spacing w:after="0" w:line="240" w:lineRule="auto"/>
        <w:rPr>
          <w:rFonts w:ascii="Times New Roman" w:eastAsia="Times New Roman" w:hAnsi="Times New Roman" w:cs="Times New Roman"/>
        </w:rPr>
      </w:pPr>
    </w:p>
    <w:p w14:paraId="6BDD8A2A"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Poveikio reprodukcijai tyrimai buvo atlikti su pelėmis ir žiurkėmis. </w:t>
      </w:r>
    </w:p>
    <w:p w14:paraId="2D0A60F3" w14:textId="77777777" w:rsidR="00FA14F2" w:rsidRPr="004A18A0" w:rsidRDefault="00FA14F2" w:rsidP="00A104B0">
      <w:pPr>
        <w:spacing w:after="0" w:line="240" w:lineRule="auto"/>
        <w:rPr>
          <w:rFonts w:ascii="Times New Roman" w:eastAsia="Times New Roman" w:hAnsi="Times New Roman" w:cs="Times New Roman"/>
        </w:rPr>
      </w:pPr>
    </w:p>
    <w:p w14:paraId="02360F24"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Pelių vaisingumui ir reprodukcijos funkcijoms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poveikio nedarė. Kai pelių kraujo plazmoje ekspozicija (</w:t>
      </w:r>
      <w:proofErr w:type="spellStart"/>
      <w:r w:rsidRPr="004A18A0">
        <w:rPr>
          <w:rFonts w:ascii="Times New Roman" w:eastAsia="Times New Roman" w:hAnsi="Times New Roman" w:cs="Times New Roman"/>
        </w:rPr>
        <w:t>C</w:t>
      </w:r>
      <w:r w:rsidRPr="004A18A0">
        <w:rPr>
          <w:rFonts w:ascii="Times New Roman" w:eastAsia="Times New Roman" w:hAnsi="Times New Roman" w:cs="Times New Roman"/>
          <w:vertAlign w:val="subscript"/>
        </w:rPr>
        <w:t>max</w:t>
      </w:r>
      <w:proofErr w:type="spellEnd"/>
      <w:r w:rsidRPr="004A18A0">
        <w:rPr>
          <w:rFonts w:ascii="Times New Roman" w:eastAsia="Times New Roman" w:hAnsi="Times New Roman" w:cs="Times New Roman"/>
        </w:rPr>
        <w:t xml:space="preserve"> ar AUC) buvo 20 arba 7 kartus didesnė negu gydomąją dozę vartojančio žmogaus,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sukėlė embrionų gaišimą ir </w:t>
      </w:r>
      <w:proofErr w:type="spellStart"/>
      <w:r w:rsidR="00766C2D" w:rsidRPr="004A18A0">
        <w:rPr>
          <w:rFonts w:ascii="Times New Roman" w:eastAsia="Times New Roman" w:hAnsi="Times New Roman" w:cs="Times New Roman"/>
        </w:rPr>
        <w:t>apsigimimus</w:t>
      </w:r>
      <w:proofErr w:type="spellEnd"/>
      <w:r w:rsidR="00766C2D" w:rsidRPr="004A18A0">
        <w:rPr>
          <w:rFonts w:ascii="Times New Roman" w:eastAsia="Times New Roman" w:hAnsi="Times New Roman" w:cs="Times New Roman"/>
        </w:rPr>
        <w:t>.</w:t>
      </w:r>
    </w:p>
    <w:p w14:paraId="6EEF88C7" w14:textId="77777777" w:rsidR="00FA14F2" w:rsidRPr="004A18A0" w:rsidRDefault="00FA14F2" w:rsidP="00A104B0">
      <w:pPr>
        <w:spacing w:after="0" w:line="240" w:lineRule="auto"/>
        <w:rPr>
          <w:rFonts w:ascii="Times New Roman" w:eastAsia="Times New Roman" w:hAnsi="Times New Roman" w:cs="Times New Roman"/>
        </w:rPr>
      </w:pPr>
    </w:p>
    <w:p w14:paraId="765F3D0B" w14:textId="77777777" w:rsidR="00766C2D" w:rsidRPr="004A18A0" w:rsidRDefault="00766C2D"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Tyrimų su triušiais duomenimis, apsigimimų nebuvo, bet tyrimo metu ekspozicija plazmoje buvo (</w:t>
      </w:r>
      <w:proofErr w:type="spellStart"/>
      <w:r w:rsidRPr="004A18A0">
        <w:rPr>
          <w:rFonts w:ascii="Times New Roman" w:eastAsia="Times New Roman" w:hAnsi="Times New Roman" w:cs="Times New Roman"/>
        </w:rPr>
        <w:t>C</w:t>
      </w:r>
      <w:r w:rsidRPr="004A18A0">
        <w:rPr>
          <w:rFonts w:ascii="Times New Roman" w:eastAsia="Times New Roman" w:hAnsi="Times New Roman" w:cs="Times New Roman"/>
          <w:vertAlign w:val="subscript"/>
        </w:rPr>
        <w:t>max</w:t>
      </w:r>
      <w:proofErr w:type="spellEnd"/>
      <w:r w:rsidRPr="004A18A0">
        <w:rPr>
          <w:rFonts w:ascii="Times New Roman" w:eastAsia="Times New Roman" w:hAnsi="Times New Roman" w:cs="Times New Roman"/>
        </w:rPr>
        <w:t xml:space="preserve"> ar AUC) 20 ar 3 kartus didesnė nei manoma, kad yra gydomo žmogaus organizme.</w:t>
      </w:r>
    </w:p>
    <w:p w14:paraId="3EB5BE6A" w14:textId="77777777" w:rsidR="00FA14F2" w:rsidRPr="004A18A0" w:rsidRDefault="00FA14F2" w:rsidP="00A104B0">
      <w:pPr>
        <w:spacing w:after="0" w:line="240" w:lineRule="auto"/>
        <w:rPr>
          <w:rFonts w:ascii="Times New Roman" w:eastAsia="Times New Roman" w:hAnsi="Times New Roman" w:cs="Times New Roman"/>
        </w:rPr>
      </w:pPr>
    </w:p>
    <w:p w14:paraId="5D56C63E"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kaip ir žmogaus organizme randami aktyvūs jo metabolitai, ilgina veikimo potencialą (90% </w:t>
      </w:r>
      <w:proofErr w:type="spellStart"/>
      <w:r w:rsidRPr="004A18A0">
        <w:rPr>
          <w:rFonts w:ascii="Times New Roman" w:eastAsia="Times New Roman" w:hAnsi="Times New Roman" w:cs="Times New Roman"/>
        </w:rPr>
        <w:t>repoliarizaciją</w:t>
      </w:r>
      <w:proofErr w:type="spellEnd"/>
      <w:r w:rsidRPr="004A18A0">
        <w:rPr>
          <w:rFonts w:ascii="Times New Roman" w:eastAsia="Times New Roman" w:hAnsi="Times New Roman" w:cs="Times New Roman"/>
        </w:rPr>
        <w:t xml:space="preserve">) šunų </w:t>
      </w:r>
      <w:proofErr w:type="spellStart"/>
      <w:r w:rsidRPr="004A18A0">
        <w:rPr>
          <w:rFonts w:ascii="Times New Roman" w:eastAsia="Times New Roman" w:hAnsi="Times New Roman" w:cs="Times New Roman"/>
        </w:rPr>
        <w:t>Purkinje</w:t>
      </w:r>
      <w:proofErr w:type="spellEnd"/>
      <w:r w:rsidRPr="004A18A0">
        <w:rPr>
          <w:rFonts w:ascii="Times New Roman" w:eastAsia="Times New Roman" w:hAnsi="Times New Roman" w:cs="Times New Roman"/>
        </w:rPr>
        <w:t xml:space="preserve"> skaidulose (14–75 kartus didesnė koncentracija už gydomąją) ir blokuoja K+ srovę klonuotuose žmogaus </w:t>
      </w:r>
      <w:proofErr w:type="spellStart"/>
      <w:r w:rsidRPr="004A18A0">
        <w:rPr>
          <w:rFonts w:ascii="Times New Roman" w:eastAsia="Times New Roman" w:hAnsi="Times New Roman" w:cs="Times New Roman"/>
          <w:i/>
        </w:rPr>
        <w:t>ether</w:t>
      </w:r>
      <w:proofErr w:type="spellEnd"/>
      <w:r w:rsidRPr="004A18A0">
        <w:rPr>
          <w:rFonts w:ascii="Times New Roman" w:eastAsia="Times New Roman" w:hAnsi="Times New Roman" w:cs="Times New Roman"/>
          <w:i/>
        </w:rPr>
        <w:t>-a-</w:t>
      </w:r>
      <w:proofErr w:type="spellStart"/>
      <w:r w:rsidRPr="004A18A0">
        <w:rPr>
          <w:rFonts w:ascii="Times New Roman" w:eastAsia="Times New Roman" w:hAnsi="Times New Roman" w:cs="Times New Roman"/>
          <w:i/>
        </w:rPr>
        <w:t>go</w:t>
      </w:r>
      <w:proofErr w:type="spellEnd"/>
      <w:r w:rsidRPr="004A18A0">
        <w:rPr>
          <w:rFonts w:ascii="Times New Roman" w:eastAsia="Times New Roman" w:hAnsi="Times New Roman" w:cs="Times New Roman"/>
          <w:i/>
        </w:rPr>
        <w:t>-</w:t>
      </w:r>
      <w:proofErr w:type="spellStart"/>
      <w:r w:rsidRPr="004A18A0">
        <w:rPr>
          <w:rFonts w:ascii="Times New Roman" w:eastAsia="Times New Roman" w:hAnsi="Times New Roman" w:cs="Times New Roman"/>
          <w:i/>
        </w:rPr>
        <w:t>go-related</w:t>
      </w:r>
      <w:proofErr w:type="spellEnd"/>
      <w:r w:rsidRPr="004A18A0">
        <w:rPr>
          <w:rFonts w:ascii="Times New Roman" w:eastAsia="Times New Roman" w:hAnsi="Times New Roman" w:cs="Times New Roman"/>
        </w:rPr>
        <w:t xml:space="preserve"> gen</w:t>
      </w:r>
      <w:r w:rsidR="00766C2D" w:rsidRPr="004A18A0">
        <w:rPr>
          <w:rFonts w:ascii="Times New Roman" w:eastAsia="Times New Roman" w:hAnsi="Times New Roman" w:cs="Times New Roman"/>
        </w:rPr>
        <w:t>ų</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hERG</w:t>
      </w:r>
      <w:proofErr w:type="spellEnd"/>
      <w:r w:rsidRPr="004A18A0">
        <w:rPr>
          <w:rFonts w:ascii="Times New Roman" w:eastAsia="Times New Roman" w:hAnsi="Times New Roman" w:cs="Times New Roman"/>
        </w:rPr>
        <w:t xml:space="preserve">) kanaluose (0,5–26,1 karto didesnė koncentracija už gydomąją). Šunims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ir jo metabolitas, susiformuojantis žmogaus organizme, pailgino QT intervalą (3,1–61 kartą didesnė dozė už gydomąją). Šių duomenų klinikinė reikšmė nežinoma. </w:t>
      </w:r>
    </w:p>
    <w:p w14:paraId="65001B47" w14:textId="77777777" w:rsidR="00FA14F2" w:rsidRPr="004A18A0" w:rsidRDefault="00FA14F2" w:rsidP="00A104B0">
      <w:pPr>
        <w:tabs>
          <w:tab w:val="left" w:pos="3600"/>
        </w:tabs>
        <w:spacing w:after="0" w:line="240" w:lineRule="auto"/>
        <w:rPr>
          <w:rFonts w:ascii="Times New Roman" w:eastAsia="Times New Roman" w:hAnsi="Times New Roman" w:cs="Times New Roman"/>
        </w:rPr>
      </w:pPr>
    </w:p>
    <w:p w14:paraId="50235C11" w14:textId="77777777" w:rsidR="00FA14F2" w:rsidRPr="004A18A0" w:rsidRDefault="00FA14F2" w:rsidP="00A104B0">
      <w:pPr>
        <w:tabs>
          <w:tab w:val="left" w:pos="3600"/>
        </w:tabs>
        <w:spacing w:after="0" w:line="240" w:lineRule="auto"/>
        <w:rPr>
          <w:rFonts w:ascii="Times New Roman" w:eastAsia="Times New Roman" w:hAnsi="Times New Roman" w:cs="Times New Roman"/>
        </w:rPr>
      </w:pPr>
    </w:p>
    <w:p w14:paraId="778FD9E1"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w:t>
      </w:r>
      <w:r w:rsidRPr="004A18A0">
        <w:rPr>
          <w:rFonts w:ascii="Times New Roman" w:eastAsia="Times New Roman" w:hAnsi="Times New Roman" w:cs="Times New Roman"/>
          <w:b/>
        </w:rPr>
        <w:tab/>
        <w:t>FARMACINĖ INFORMACIJA</w:t>
      </w:r>
    </w:p>
    <w:p w14:paraId="64A6878B" w14:textId="77777777" w:rsidR="00FA14F2" w:rsidRPr="004A18A0" w:rsidRDefault="00FA14F2" w:rsidP="00A104B0">
      <w:pPr>
        <w:spacing w:after="0" w:line="240" w:lineRule="auto"/>
        <w:rPr>
          <w:rFonts w:ascii="Times New Roman" w:eastAsia="Times New Roman" w:hAnsi="Times New Roman" w:cs="Times New Roman"/>
        </w:rPr>
      </w:pPr>
    </w:p>
    <w:p w14:paraId="63AAD49B"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6.1</w:t>
      </w:r>
      <w:r w:rsidRPr="004A18A0">
        <w:rPr>
          <w:rFonts w:ascii="Times New Roman" w:eastAsia="Times New Roman" w:hAnsi="Times New Roman" w:cs="Times New Roman"/>
          <w:b/>
        </w:rPr>
        <w:tab/>
        <w:t xml:space="preserve">Pagalbinių medžiagų sąrašas </w:t>
      </w:r>
    </w:p>
    <w:p w14:paraId="2BAB3AD7" w14:textId="77777777" w:rsidR="00FA14F2" w:rsidRPr="004A18A0" w:rsidRDefault="00FA14F2" w:rsidP="00A104B0">
      <w:pPr>
        <w:spacing w:after="0" w:line="240" w:lineRule="auto"/>
        <w:rPr>
          <w:rFonts w:ascii="Times New Roman" w:eastAsia="Times New Roman" w:hAnsi="Times New Roman" w:cs="Times New Roman"/>
        </w:rPr>
      </w:pPr>
    </w:p>
    <w:p w14:paraId="62FD1F99" w14:textId="77777777" w:rsidR="00F0735C" w:rsidRPr="004A18A0" w:rsidRDefault="00B2621E"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Kapsulės turinys</w:t>
      </w:r>
    </w:p>
    <w:p w14:paraId="23B21417" w14:textId="77777777" w:rsidR="00AC5D13" w:rsidRPr="004A18A0" w:rsidRDefault="00AC5D13"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Mikrokristalinės</w:t>
      </w:r>
      <w:proofErr w:type="spellEnd"/>
      <w:r w:rsidRPr="004A18A0">
        <w:rPr>
          <w:rFonts w:ascii="Times New Roman" w:eastAsia="Times New Roman" w:hAnsi="Times New Roman" w:cs="Times New Roman"/>
        </w:rPr>
        <w:t xml:space="preserve"> celiuliozės </w:t>
      </w:r>
      <w:r w:rsidR="00836916" w:rsidRPr="004A18A0">
        <w:rPr>
          <w:rFonts w:ascii="Times New Roman" w:eastAsia="Times New Roman" w:hAnsi="Times New Roman" w:cs="Times New Roman"/>
        </w:rPr>
        <w:t>branduoliai</w:t>
      </w:r>
    </w:p>
    <w:p w14:paraId="01B9723A" w14:textId="77777777" w:rsidR="00F0735C" w:rsidRPr="004A18A0" w:rsidRDefault="00F0735C"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Hipromeliozė</w:t>
      </w:r>
      <w:proofErr w:type="spellEnd"/>
      <w:r w:rsidRPr="004A18A0">
        <w:rPr>
          <w:rFonts w:ascii="Times New Roman" w:eastAsia="Times New Roman" w:hAnsi="Times New Roman" w:cs="Times New Roman"/>
        </w:rPr>
        <w:t xml:space="preserve"> E5</w:t>
      </w:r>
    </w:p>
    <w:p w14:paraId="425FD391" w14:textId="77777777" w:rsidR="00F0735C" w:rsidRPr="004A18A0" w:rsidRDefault="00F0735C"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Talkas</w:t>
      </w:r>
    </w:p>
    <w:p w14:paraId="714439DE" w14:textId="77777777" w:rsidR="00F0735C" w:rsidRPr="004A18A0" w:rsidRDefault="00F0735C"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Etilceliuliozė</w:t>
      </w:r>
      <w:proofErr w:type="spellEnd"/>
    </w:p>
    <w:p w14:paraId="616CE279" w14:textId="77777777" w:rsidR="00F0735C" w:rsidRPr="004A18A0" w:rsidRDefault="00F0735C"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Vidutinės grandinės </w:t>
      </w:r>
      <w:proofErr w:type="spellStart"/>
      <w:r w:rsidRPr="004A18A0">
        <w:rPr>
          <w:rFonts w:ascii="Times New Roman" w:eastAsia="Times New Roman" w:hAnsi="Times New Roman" w:cs="Times New Roman"/>
        </w:rPr>
        <w:t>trigliceridai</w:t>
      </w:r>
      <w:proofErr w:type="spellEnd"/>
    </w:p>
    <w:p w14:paraId="29391A4B" w14:textId="77777777" w:rsidR="00F0735C" w:rsidRPr="004A18A0" w:rsidRDefault="00F0735C"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Oleino</w:t>
      </w:r>
      <w:proofErr w:type="spellEnd"/>
      <w:r w:rsidRPr="004A18A0">
        <w:rPr>
          <w:rFonts w:ascii="Times New Roman" w:eastAsia="Times New Roman" w:hAnsi="Times New Roman" w:cs="Times New Roman"/>
        </w:rPr>
        <w:t xml:space="preserve"> rūgštis</w:t>
      </w:r>
    </w:p>
    <w:p w14:paraId="0EB27D06" w14:textId="77777777" w:rsidR="00F0735C" w:rsidRPr="004A18A0" w:rsidRDefault="00F0735C" w:rsidP="00A104B0">
      <w:pPr>
        <w:spacing w:after="0" w:line="240" w:lineRule="auto"/>
        <w:rPr>
          <w:rFonts w:ascii="Times New Roman" w:eastAsia="Times New Roman" w:hAnsi="Times New Roman" w:cs="Times New Roman"/>
        </w:rPr>
      </w:pPr>
    </w:p>
    <w:p w14:paraId="7073177C" w14:textId="77777777" w:rsidR="00F0735C" w:rsidRPr="004A18A0" w:rsidRDefault="00B2621E"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Kapsulės apvalkalas</w:t>
      </w:r>
    </w:p>
    <w:p w14:paraId="0A58D4C1" w14:textId="77777777" w:rsidR="00F0735C" w:rsidRPr="004A18A0" w:rsidRDefault="00F0735C"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Želatina</w:t>
      </w:r>
    </w:p>
    <w:p w14:paraId="0CE6A863" w14:textId="77777777" w:rsidR="00F0735C" w:rsidRPr="004A18A0" w:rsidRDefault="00F0735C"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Indigokarminas</w:t>
      </w:r>
      <w:proofErr w:type="spellEnd"/>
      <w:r w:rsidRPr="004A18A0">
        <w:rPr>
          <w:rFonts w:ascii="Times New Roman" w:eastAsia="Times New Roman" w:hAnsi="Times New Roman" w:cs="Times New Roman"/>
        </w:rPr>
        <w:t xml:space="preserve"> (E 132)</w:t>
      </w:r>
    </w:p>
    <w:p w14:paraId="07D6A141" w14:textId="77777777" w:rsidR="00F0735C" w:rsidRPr="004A18A0" w:rsidRDefault="00F0735C"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Titano dioksidas (E 171)</w:t>
      </w:r>
    </w:p>
    <w:p w14:paraId="4FF4F26F" w14:textId="77777777" w:rsidR="00F0735C" w:rsidRPr="004A18A0" w:rsidRDefault="00F0735C"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Geltonasis geležies oksidas (E 172) (tik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w:t>
      </w:r>
    </w:p>
    <w:p w14:paraId="03057288" w14:textId="77777777" w:rsidR="00F0735C" w:rsidRPr="004A18A0" w:rsidRDefault="00F0735C" w:rsidP="00A104B0">
      <w:pPr>
        <w:spacing w:after="0" w:line="240" w:lineRule="auto"/>
        <w:rPr>
          <w:rFonts w:ascii="Times New Roman" w:eastAsia="Times New Roman" w:hAnsi="Times New Roman" w:cs="Times New Roman"/>
          <w:u w:val="single"/>
        </w:rPr>
      </w:pPr>
    </w:p>
    <w:p w14:paraId="03077598" w14:textId="77777777" w:rsidR="00F0735C" w:rsidRPr="004A18A0" w:rsidRDefault="00B2621E"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i/>
        </w:rPr>
        <w:t>Spaustuviniai dažai</w:t>
      </w:r>
      <w:r w:rsidR="00920AE0" w:rsidRPr="004A18A0">
        <w:rPr>
          <w:rFonts w:ascii="Times New Roman" w:eastAsia="Times New Roman" w:hAnsi="Times New Roman" w:cs="Times New Roman"/>
        </w:rPr>
        <w:t xml:space="preserve"> (</w:t>
      </w:r>
      <w:proofErr w:type="spellStart"/>
      <w:r w:rsidR="00836916" w:rsidRPr="004A18A0">
        <w:rPr>
          <w:rFonts w:ascii="Times New Roman" w:eastAsia="Times New Roman" w:hAnsi="Times New Roman" w:cs="Times New Roman"/>
        </w:rPr>
        <w:t>š</w:t>
      </w:r>
      <w:r w:rsidR="00F0735C" w:rsidRPr="004A18A0">
        <w:rPr>
          <w:rFonts w:ascii="Times New Roman" w:eastAsia="Times New Roman" w:hAnsi="Times New Roman" w:cs="Times New Roman"/>
        </w:rPr>
        <w:t>elakas</w:t>
      </w:r>
      <w:proofErr w:type="spellEnd"/>
      <w:r w:rsidR="00920AE0" w:rsidRPr="004A18A0">
        <w:rPr>
          <w:rFonts w:ascii="Times New Roman" w:eastAsia="Times New Roman" w:hAnsi="Times New Roman" w:cs="Times New Roman"/>
        </w:rPr>
        <w:t>, t</w:t>
      </w:r>
      <w:r w:rsidR="00F0735C" w:rsidRPr="004A18A0">
        <w:rPr>
          <w:rFonts w:ascii="Times New Roman" w:eastAsia="Times New Roman" w:hAnsi="Times New Roman" w:cs="Times New Roman"/>
        </w:rPr>
        <w:t>itano dioksidas</w:t>
      </w:r>
      <w:r w:rsidR="00920AE0" w:rsidRPr="004A18A0">
        <w:rPr>
          <w:rFonts w:ascii="Times New Roman" w:eastAsia="Times New Roman" w:hAnsi="Times New Roman" w:cs="Times New Roman"/>
        </w:rPr>
        <w:t xml:space="preserve">, </w:t>
      </w:r>
      <w:proofErr w:type="spellStart"/>
      <w:r w:rsidR="00920AE0" w:rsidRPr="004A18A0">
        <w:rPr>
          <w:rFonts w:ascii="Times New Roman" w:eastAsia="Times New Roman" w:hAnsi="Times New Roman" w:cs="Times New Roman"/>
        </w:rPr>
        <w:t>p</w:t>
      </w:r>
      <w:r w:rsidR="00F0735C" w:rsidRPr="004A18A0">
        <w:rPr>
          <w:rFonts w:ascii="Times New Roman" w:eastAsia="Times New Roman" w:hAnsi="Times New Roman" w:cs="Times New Roman"/>
        </w:rPr>
        <w:t>ropilenglikolis</w:t>
      </w:r>
      <w:proofErr w:type="spellEnd"/>
      <w:r w:rsidR="00920AE0" w:rsidRPr="004A18A0">
        <w:rPr>
          <w:rFonts w:ascii="Times New Roman" w:eastAsia="Times New Roman" w:hAnsi="Times New Roman" w:cs="Times New Roman"/>
        </w:rPr>
        <w:t>, k</w:t>
      </w:r>
      <w:r w:rsidR="00F0735C" w:rsidRPr="004A18A0">
        <w:rPr>
          <w:rFonts w:ascii="Times New Roman" w:eastAsia="Times New Roman" w:hAnsi="Times New Roman" w:cs="Times New Roman"/>
        </w:rPr>
        <w:t xml:space="preserve">alio </w:t>
      </w:r>
      <w:proofErr w:type="spellStart"/>
      <w:r w:rsidR="00F0735C" w:rsidRPr="004A18A0">
        <w:rPr>
          <w:rFonts w:ascii="Times New Roman" w:eastAsia="Times New Roman" w:hAnsi="Times New Roman" w:cs="Times New Roman"/>
        </w:rPr>
        <w:t>hidroksidas</w:t>
      </w:r>
      <w:proofErr w:type="spellEnd"/>
      <w:r w:rsidR="00920AE0" w:rsidRPr="004A18A0">
        <w:rPr>
          <w:rFonts w:ascii="Times New Roman" w:eastAsia="Times New Roman" w:hAnsi="Times New Roman" w:cs="Times New Roman"/>
        </w:rPr>
        <w:t>, a</w:t>
      </w:r>
      <w:r w:rsidR="00F0735C" w:rsidRPr="004A18A0">
        <w:rPr>
          <w:rFonts w:ascii="Times New Roman" w:eastAsia="Times New Roman" w:hAnsi="Times New Roman" w:cs="Times New Roman"/>
        </w:rPr>
        <w:t xml:space="preserve">monio </w:t>
      </w:r>
      <w:proofErr w:type="spellStart"/>
      <w:r w:rsidR="00F0735C" w:rsidRPr="004A18A0">
        <w:rPr>
          <w:rFonts w:ascii="Times New Roman" w:eastAsia="Times New Roman" w:hAnsi="Times New Roman" w:cs="Times New Roman"/>
        </w:rPr>
        <w:t>hidroksidas</w:t>
      </w:r>
      <w:proofErr w:type="spellEnd"/>
      <w:r w:rsidR="00920AE0" w:rsidRPr="004A18A0">
        <w:rPr>
          <w:rFonts w:ascii="Times New Roman" w:eastAsia="Times New Roman" w:hAnsi="Times New Roman" w:cs="Times New Roman"/>
        </w:rPr>
        <w:t>)</w:t>
      </w:r>
    </w:p>
    <w:p w14:paraId="503705D0" w14:textId="77777777" w:rsidR="00F0735C" w:rsidRPr="004A18A0" w:rsidRDefault="00F0735C" w:rsidP="00A104B0">
      <w:pPr>
        <w:spacing w:after="0" w:line="240" w:lineRule="auto"/>
        <w:rPr>
          <w:rFonts w:ascii="Times New Roman" w:eastAsia="Times New Roman" w:hAnsi="Times New Roman" w:cs="Times New Roman"/>
        </w:rPr>
      </w:pPr>
    </w:p>
    <w:p w14:paraId="69E6D2DF"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b/>
        </w:rPr>
        <w:t>6.2</w:t>
      </w:r>
      <w:r w:rsidRPr="004A18A0">
        <w:rPr>
          <w:rFonts w:ascii="Times New Roman" w:eastAsia="Times New Roman" w:hAnsi="Times New Roman" w:cs="Times New Roman"/>
          <w:b/>
        </w:rPr>
        <w:tab/>
        <w:t>Nesuderinamumas</w:t>
      </w:r>
      <w:r w:rsidRPr="004A18A0">
        <w:rPr>
          <w:rFonts w:ascii="Times New Roman" w:eastAsia="Times New Roman" w:hAnsi="Times New Roman" w:cs="Times New Roman"/>
        </w:rPr>
        <w:t xml:space="preserve"> </w:t>
      </w:r>
    </w:p>
    <w:p w14:paraId="5734B729" w14:textId="77777777" w:rsidR="00FA14F2" w:rsidRPr="004A18A0" w:rsidRDefault="00FA14F2" w:rsidP="00A104B0">
      <w:pPr>
        <w:spacing w:after="0" w:line="240" w:lineRule="auto"/>
        <w:rPr>
          <w:rFonts w:ascii="Times New Roman" w:eastAsia="Times New Roman" w:hAnsi="Times New Roman" w:cs="Times New Roman"/>
        </w:rPr>
      </w:pPr>
    </w:p>
    <w:p w14:paraId="1C638D4B"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Duomenys nebūtini.</w:t>
      </w:r>
    </w:p>
    <w:p w14:paraId="32303137" w14:textId="77777777" w:rsidR="00FA14F2" w:rsidRPr="004A18A0" w:rsidRDefault="00FA14F2" w:rsidP="00A104B0">
      <w:pPr>
        <w:spacing w:after="0" w:line="240" w:lineRule="auto"/>
        <w:rPr>
          <w:rFonts w:ascii="Times New Roman" w:eastAsia="Times New Roman" w:hAnsi="Times New Roman" w:cs="Times New Roman"/>
        </w:rPr>
      </w:pPr>
    </w:p>
    <w:p w14:paraId="7DDCE2F1"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6.3</w:t>
      </w:r>
      <w:r w:rsidRPr="004A18A0">
        <w:rPr>
          <w:rFonts w:ascii="Times New Roman" w:eastAsia="Times New Roman" w:hAnsi="Times New Roman" w:cs="Times New Roman"/>
          <w:b/>
        </w:rPr>
        <w:tab/>
        <w:t>Tinkamumo laikas</w:t>
      </w:r>
    </w:p>
    <w:p w14:paraId="1DFB4132" w14:textId="77777777" w:rsidR="00FA14F2" w:rsidRPr="004A18A0" w:rsidRDefault="00FA14F2" w:rsidP="00A104B0">
      <w:pPr>
        <w:spacing w:after="0" w:line="240" w:lineRule="auto"/>
        <w:rPr>
          <w:rFonts w:ascii="Times New Roman" w:eastAsia="Times New Roman" w:hAnsi="Times New Roman" w:cs="Times New Roman"/>
        </w:rPr>
      </w:pPr>
    </w:p>
    <w:p w14:paraId="4B00E891" w14:textId="77777777" w:rsidR="00FA14F2" w:rsidRPr="004A18A0" w:rsidRDefault="0020691B"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30 mė</w:t>
      </w:r>
      <w:r w:rsidR="00920AE0" w:rsidRPr="004A18A0">
        <w:rPr>
          <w:rFonts w:ascii="Times New Roman" w:eastAsia="Times New Roman" w:hAnsi="Times New Roman" w:cs="Times New Roman"/>
        </w:rPr>
        <w:t>n</w:t>
      </w:r>
      <w:r w:rsidRPr="004A18A0">
        <w:rPr>
          <w:rFonts w:ascii="Times New Roman" w:eastAsia="Times New Roman" w:hAnsi="Times New Roman" w:cs="Times New Roman"/>
        </w:rPr>
        <w:t>esių.</w:t>
      </w:r>
    </w:p>
    <w:p w14:paraId="7CE6CE80" w14:textId="77777777" w:rsidR="00FA14F2" w:rsidRPr="004A18A0" w:rsidRDefault="00FA14F2" w:rsidP="00A104B0">
      <w:pPr>
        <w:spacing w:after="0" w:line="240" w:lineRule="auto"/>
        <w:rPr>
          <w:rFonts w:ascii="Times New Roman" w:eastAsia="Times New Roman" w:hAnsi="Times New Roman" w:cs="Times New Roman"/>
        </w:rPr>
      </w:pPr>
    </w:p>
    <w:p w14:paraId="3D8CFDCF"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6.4</w:t>
      </w:r>
      <w:r w:rsidRPr="004A18A0">
        <w:rPr>
          <w:rFonts w:ascii="Times New Roman" w:eastAsia="Times New Roman" w:hAnsi="Times New Roman" w:cs="Times New Roman"/>
          <w:b/>
        </w:rPr>
        <w:tab/>
        <w:t>Specialiosios laikymo sąlygos</w:t>
      </w:r>
    </w:p>
    <w:p w14:paraId="64F1CB09" w14:textId="77777777" w:rsidR="00FA14F2" w:rsidRPr="004A18A0" w:rsidRDefault="00FA14F2" w:rsidP="00A104B0">
      <w:pPr>
        <w:spacing w:after="0" w:line="240" w:lineRule="auto"/>
        <w:rPr>
          <w:rFonts w:ascii="Times New Roman" w:eastAsia="Times New Roman" w:hAnsi="Times New Roman" w:cs="Times New Roman"/>
        </w:rPr>
      </w:pPr>
    </w:p>
    <w:p w14:paraId="2B06F422" w14:textId="77777777" w:rsidR="00FA14F2" w:rsidRPr="004A18A0" w:rsidRDefault="0020691B"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Šiam vaistiniam preparatui specialių laikymo sąlygų nereikia.</w:t>
      </w:r>
    </w:p>
    <w:p w14:paraId="44D08A5A" w14:textId="77777777" w:rsidR="00FA14F2" w:rsidRPr="004A18A0" w:rsidRDefault="00FA14F2" w:rsidP="00A104B0">
      <w:pPr>
        <w:spacing w:after="0" w:line="240" w:lineRule="auto"/>
        <w:rPr>
          <w:rFonts w:ascii="Times New Roman" w:eastAsia="Times New Roman" w:hAnsi="Times New Roman" w:cs="Times New Roman"/>
        </w:rPr>
      </w:pPr>
    </w:p>
    <w:p w14:paraId="0F587BE9"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6.5</w:t>
      </w:r>
      <w:r w:rsidRPr="004A18A0">
        <w:rPr>
          <w:rFonts w:ascii="Times New Roman" w:eastAsia="Times New Roman" w:hAnsi="Times New Roman" w:cs="Times New Roman"/>
          <w:b/>
        </w:rPr>
        <w:tab/>
      </w:r>
      <w:proofErr w:type="spellStart"/>
      <w:r w:rsidRPr="004A18A0">
        <w:rPr>
          <w:rFonts w:ascii="Times New Roman" w:eastAsia="Times New Roman" w:hAnsi="Times New Roman" w:cs="Times New Roman"/>
          <w:b/>
        </w:rPr>
        <w:t>Talpyklės</w:t>
      </w:r>
      <w:proofErr w:type="spellEnd"/>
      <w:r w:rsidRPr="004A18A0">
        <w:rPr>
          <w:rFonts w:ascii="Times New Roman" w:eastAsia="Times New Roman" w:hAnsi="Times New Roman" w:cs="Times New Roman"/>
          <w:b/>
        </w:rPr>
        <w:t xml:space="preserve"> pobūdis ir jos turinys </w:t>
      </w:r>
    </w:p>
    <w:p w14:paraId="50964B9F" w14:textId="77777777" w:rsidR="00FA14F2" w:rsidRPr="004A18A0" w:rsidRDefault="00FA14F2" w:rsidP="00A104B0">
      <w:pPr>
        <w:spacing w:after="0" w:line="240" w:lineRule="auto"/>
        <w:rPr>
          <w:rFonts w:ascii="Times New Roman" w:eastAsia="Times New Roman" w:hAnsi="Times New Roman" w:cs="Times New Roman"/>
        </w:rPr>
      </w:pPr>
    </w:p>
    <w:p w14:paraId="30DFF285" w14:textId="77777777" w:rsidR="0020691B" w:rsidRPr="004A18A0" w:rsidRDefault="0020691B"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Kapsulės </w:t>
      </w:r>
      <w:r w:rsidR="009934D2" w:rsidRPr="004A18A0">
        <w:rPr>
          <w:rFonts w:ascii="Times New Roman" w:eastAsia="Times New Roman" w:hAnsi="Times New Roman" w:cs="Times New Roman"/>
        </w:rPr>
        <w:t xml:space="preserve">supakuotos </w:t>
      </w:r>
      <w:r w:rsidR="00836916" w:rsidRPr="004A18A0">
        <w:rPr>
          <w:rFonts w:ascii="Times New Roman" w:eastAsia="Times New Roman" w:hAnsi="Times New Roman" w:cs="Times New Roman"/>
        </w:rPr>
        <w:t>a</w:t>
      </w:r>
      <w:r w:rsidRPr="004A18A0">
        <w:rPr>
          <w:rFonts w:ascii="Times New Roman" w:eastAsia="Times New Roman" w:hAnsi="Times New Roman" w:cs="Times New Roman"/>
        </w:rPr>
        <w:t>liuminio-PVC/</w:t>
      </w:r>
      <w:proofErr w:type="spellStart"/>
      <w:r w:rsidRPr="004A18A0">
        <w:rPr>
          <w:rFonts w:ascii="Times New Roman" w:eastAsia="Times New Roman" w:hAnsi="Times New Roman" w:cs="Times New Roman"/>
        </w:rPr>
        <w:t>PVdC</w:t>
      </w:r>
      <w:proofErr w:type="spellEnd"/>
      <w:r w:rsidRPr="004A18A0">
        <w:rPr>
          <w:rFonts w:ascii="Times New Roman" w:eastAsia="Times New Roman" w:hAnsi="Times New Roman" w:cs="Times New Roman"/>
        </w:rPr>
        <w:t xml:space="preserve"> lizdinėse plokštelėse.</w:t>
      </w:r>
    </w:p>
    <w:p w14:paraId="1A67B767" w14:textId="77777777" w:rsidR="0020691B" w:rsidRPr="004A18A0" w:rsidRDefault="0020691B" w:rsidP="00A104B0">
      <w:pPr>
        <w:spacing w:after="0" w:line="240" w:lineRule="auto"/>
        <w:rPr>
          <w:rFonts w:ascii="Times New Roman" w:eastAsia="Times New Roman" w:hAnsi="Times New Roman" w:cs="Times New Roman"/>
        </w:rPr>
      </w:pPr>
    </w:p>
    <w:p w14:paraId="17F3B127" w14:textId="77777777" w:rsidR="0020691B"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u w:val="single"/>
        </w:rPr>
        <w:t>Pakuotės dydžiai</w:t>
      </w:r>
      <w:r w:rsidRPr="004A18A0">
        <w:rPr>
          <w:rFonts w:ascii="Times New Roman" w:eastAsia="Times New Roman" w:hAnsi="Times New Roman" w:cs="Times New Roman"/>
        </w:rPr>
        <w:t xml:space="preserve">: </w:t>
      </w:r>
    </w:p>
    <w:p w14:paraId="7ADFEAA0" w14:textId="77777777" w:rsidR="00FA14F2" w:rsidRPr="004A18A0" w:rsidRDefault="0020691B"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7, 10, 14, 20, 28, 30, 49, 50, 56, 60, 80, 84, 90, 98,100, 112, 160, 200, 280 arba 320 kapsulių.</w:t>
      </w:r>
    </w:p>
    <w:p w14:paraId="7B38E492" w14:textId="77777777" w:rsidR="00FA14F2" w:rsidRPr="004A18A0" w:rsidRDefault="00FA14F2" w:rsidP="00A104B0">
      <w:pPr>
        <w:spacing w:after="0" w:line="240" w:lineRule="auto"/>
        <w:rPr>
          <w:rFonts w:ascii="Times New Roman" w:eastAsia="Times New Roman" w:hAnsi="Times New Roman" w:cs="Times New Roman"/>
        </w:rPr>
      </w:pPr>
    </w:p>
    <w:p w14:paraId="50A5BD55"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Gali būti tiekiamos ne visų dydžių pakuotės.</w:t>
      </w:r>
    </w:p>
    <w:p w14:paraId="015D4F4F" w14:textId="77777777" w:rsidR="00FA14F2" w:rsidRPr="004A18A0" w:rsidRDefault="00FA14F2" w:rsidP="00A104B0">
      <w:pPr>
        <w:spacing w:after="0" w:line="240" w:lineRule="auto"/>
        <w:rPr>
          <w:rFonts w:ascii="Times New Roman" w:eastAsia="Times New Roman" w:hAnsi="Times New Roman" w:cs="Times New Roman"/>
        </w:rPr>
      </w:pPr>
    </w:p>
    <w:p w14:paraId="73B82C9D" w14:textId="77777777" w:rsidR="00FA14F2" w:rsidRPr="004A18A0" w:rsidRDefault="00FA14F2" w:rsidP="00EE4BC8">
      <w:pPr>
        <w:keepNext/>
        <w:keepLines/>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6.6</w:t>
      </w:r>
      <w:r w:rsidRPr="004A18A0">
        <w:rPr>
          <w:rFonts w:ascii="Times New Roman" w:eastAsia="Times New Roman" w:hAnsi="Times New Roman" w:cs="Times New Roman"/>
          <w:b/>
        </w:rPr>
        <w:tab/>
        <w:t>Specialūs reikalavimai atliekoms tvarkyti</w:t>
      </w:r>
      <w:r w:rsidRPr="004A18A0">
        <w:rPr>
          <w:rFonts w:ascii="Times New Roman" w:eastAsia="Times New Roman" w:hAnsi="Times New Roman" w:cs="Times New Roman"/>
          <w:snapToGrid w:val="0"/>
        </w:rPr>
        <w:t xml:space="preserve"> </w:t>
      </w:r>
      <w:r w:rsidRPr="004A18A0">
        <w:rPr>
          <w:rFonts w:ascii="Times New Roman" w:eastAsia="Times New Roman" w:hAnsi="Times New Roman" w:cs="Times New Roman"/>
          <w:b/>
        </w:rPr>
        <w:t>ir vaistiniam preparatui ruošti</w:t>
      </w:r>
    </w:p>
    <w:p w14:paraId="7B947599" w14:textId="77777777" w:rsidR="00FA14F2" w:rsidRPr="004A18A0" w:rsidRDefault="00FA14F2" w:rsidP="00EE4BC8">
      <w:pPr>
        <w:keepNext/>
        <w:keepLines/>
        <w:spacing w:after="0" w:line="240" w:lineRule="auto"/>
        <w:rPr>
          <w:rFonts w:ascii="Times New Roman" w:eastAsia="Times New Roman" w:hAnsi="Times New Roman" w:cs="Times New Roman"/>
        </w:rPr>
      </w:pPr>
    </w:p>
    <w:p w14:paraId="09706FFD" w14:textId="77777777" w:rsidR="00FA14F2" w:rsidRPr="004A18A0" w:rsidRDefault="00FA14F2" w:rsidP="00EE4BC8">
      <w:pPr>
        <w:keepNext/>
        <w:keepLine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Specialių reikalavimų </w:t>
      </w:r>
      <w:r w:rsidR="00B4793E" w:rsidRPr="004A18A0">
        <w:rPr>
          <w:rFonts w:ascii="Times New Roman" w:eastAsia="Times New Roman" w:hAnsi="Times New Roman" w:cs="Times New Roman"/>
        </w:rPr>
        <w:t xml:space="preserve">atliekoms tvarkyti </w:t>
      </w:r>
      <w:r w:rsidRPr="004A18A0">
        <w:rPr>
          <w:rFonts w:ascii="Times New Roman" w:eastAsia="Times New Roman" w:hAnsi="Times New Roman" w:cs="Times New Roman"/>
        </w:rPr>
        <w:t xml:space="preserve">nėra. </w:t>
      </w:r>
    </w:p>
    <w:p w14:paraId="3984E4B3" w14:textId="77777777" w:rsidR="00FA14F2" w:rsidRPr="004A18A0" w:rsidRDefault="00FA14F2" w:rsidP="00A104B0">
      <w:pPr>
        <w:spacing w:after="0" w:line="240" w:lineRule="auto"/>
        <w:rPr>
          <w:rFonts w:ascii="Times New Roman" w:eastAsia="Times New Roman" w:hAnsi="Times New Roman" w:cs="Times New Roman"/>
        </w:rPr>
      </w:pPr>
    </w:p>
    <w:p w14:paraId="3A466BD0" w14:textId="77777777" w:rsidR="009054C3" w:rsidRPr="004A18A0" w:rsidRDefault="009054C3" w:rsidP="00A104B0">
      <w:pPr>
        <w:spacing w:after="0" w:line="240" w:lineRule="auto"/>
        <w:rPr>
          <w:rFonts w:ascii="Times New Roman" w:eastAsia="Times New Roman" w:hAnsi="Times New Roman" w:cs="Times New Roman"/>
        </w:rPr>
      </w:pPr>
    </w:p>
    <w:p w14:paraId="3AA2DAA9"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7.</w:t>
      </w:r>
      <w:r w:rsidRPr="004A18A0">
        <w:rPr>
          <w:rFonts w:ascii="Times New Roman" w:eastAsia="Times New Roman" w:hAnsi="Times New Roman" w:cs="Times New Roman"/>
          <w:b/>
        </w:rPr>
        <w:tab/>
        <w:t>REGISTRUOTOJAS</w:t>
      </w:r>
    </w:p>
    <w:p w14:paraId="14AB65E8" w14:textId="77777777" w:rsidR="00FA14F2" w:rsidRPr="004A18A0" w:rsidRDefault="00FA14F2" w:rsidP="00A104B0">
      <w:pPr>
        <w:spacing w:after="0" w:line="240" w:lineRule="auto"/>
        <w:rPr>
          <w:rFonts w:ascii="Times New Roman" w:eastAsia="Times New Roman" w:hAnsi="Times New Roman" w:cs="Times New Roman"/>
          <w:b/>
        </w:rPr>
      </w:pPr>
    </w:p>
    <w:p w14:paraId="59CF57BC" w14:textId="77777777" w:rsidR="00880B1D" w:rsidRPr="004A18A0" w:rsidRDefault="00880B1D" w:rsidP="00880B1D">
      <w:pPr>
        <w:spacing w:after="0" w:line="240" w:lineRule="auto"/>
        <w:rPr>
          <w:rFonts w:ascii="Times New Roman" w:hAnsi="Times New Roman" w:cs="Times New Roman"/>
        </w:rPr>
      </w:pPr>
      <w:proofErr w:type="spellStart"/>
      <w:r w:rsidRPr="004A18A0">
        <w:rPr>
          <w:rFonts w:ascii="Times New Roman" w:hAnsi="Times New Roman" w:cs="Times New Roman"/>
        </w:rPr>
        <w:t>Accord</w:t>
      </w:r>
      <w:proofErr w:type="spellEnd"/>
      <w:r w:rsidRPr="004A18A0">
        <w:rPr>
          <w:rFonts w:ascii="Times New Roman" w:hAnsi="Times New Roman" w:cs="Times New Roman"/>
        </w:rPr>
        <w:t xml:space="preserve"> </w:t>
      </w:r>
      <w:proofErr w:type="spellStart"/>
      <w:r w:rsidRPr="004A18A0">
        <w:rPr>
          <w:rFonts w:ascii="Times New Roman" w:hAnsi="Times New Roman" w:cs="Times New Roman"/>
        </w:rPr>
        <w:t>Healthcare</w:t>
      </w:r>
      <w:proofErr w:type="spellEnd"/>
      <w:r w:rsidRPr="004A18A0">
        <w:rPr>
          <w:rFonts w:ascii="Times New Roman" w:hAnsi="Times New Roman" w:cs="Times New Roman"/>
        </w:rPr>
        <w:t xml:space="preserve"> B.V. </w:t>
      </w:r>
    </w:p>
    <w:p w14:paraId="02659CA5" w14:textId="77777777" w:rsidR="00880B1D" w:rsidRPr="004A18A0" w:rsidRDefault="00880B1D" w:rsidP="00880B1D">
      <w:pPr>
        <w:spacing w:after="0" w:line="240" w:lineRule="auto"/>
        <w:rPr>
          <w:rFonts w:ascii="Times New Roman" w:hAnsi="Times New Roman" w:cs="Times New Roman"/>
        </w:rPr>
      </w:pPr>
      <w:proofErr w:type="spellStart"/>
      <w:r w:rsidRPr="004A18A0">
        <w:rPr>
          <w:rFonts w:ascii="Times New Roman" w:hAnsi="Times New Roman" w:cs="Times New Roman"/>
        </w:rPr>
        <w:t>Winthontlaan</w:t>
      </w:r>
      <w:proofErr w:type="spellEnd"/>
      <w:r w:rsidRPr="004A18A0">
        <w:rPr>
          <w:rFonts w:ascii="Times New Roman" w:hAnsi="Times New Roman" w:cs="Times New Roman"/>
        </w:rPr>
        <w:t xml:space="preserve"> 200 </w:t>
      </w:r>
    </w:p>
    <w:p w14:paraId="0F371526" w14:textId="77777777" w:rsidR="00880B1D" w:rsidRPr="004A18A0" w:rsidRDefault="00880B1D" w:rsidP="00880B1D">
      <w:pPr>
        <w:spacing w:after="0" w:line="240" w:lineRule="auto"/>
        <w:rPr>
          <w:rFonts w:ascii="Times New Roman" w:hAnsi="Times New Roman" w:cs="Times New Roman"/>
        </w:rPr>
      </w:pPr>
      <w:r w:rsidRPr="004A18A0">
        <w:rPr>
          <w:rFonts w:ascii="Times New Roman" w:hAnsi="Times New Roman" w:cs="Times New Roman"/>
        </w:rPr>
        <w:t xml:space="preserve">3526 KV </w:t>
      </w:r>
      <w:proofErr w:type="spellStart"/>
      <w:r w:rsidRPr="004A18A0">
        <w:rPr>
          <w:rFonts w:ascii="Times New Roman" w:hAnsi="Times New Roman" w:cs="Times New Roman"/>
        </w:rPr>
        <w:t>Utrecht</w:t>
      </w:r>
      <w:proofErr w:type="spellEnd"/>
      <w:r w:rsidRPr="004A18A0">
        <w:rPr>
          <w:rFonts w:ascii="Times New Roman" w:hAnsi="Times New Roman" w:cs="Times New Roman"/>
        </w:rPr>
        <w:t xml:space="preserve"> </w:t>
      </w:r>
    </w:p>
    <w:p w14:paraId="4F3316EB" w14:textId="77777777" w:rsidR="00880B1D" w:rsidRPr="004A18A0" w:rsidRDefault="00880B1D" w:rsidP="00880B1D">
      <w:pPr>
        <w:spacing w:after="0" w:line="240" w:lineRule="auto"/>
        <w:rPr>
          <w:rFonts w:ascii="Times New Roman" w:hAnsi="Times New Roman" w:cs="Times New Roman"/>
        </w:rPr>
      </w:pPr>
      <w:r w:rsidRPr="004A18A0">
        <w:rPr>
          <w:rFonts w:ascii="Times New Roman" w:hAnsi="Times New Roman" w:cs="Times New Roman"/>
        </w:rPr>
        <w:t>Nyderlandai</w:t>
      </w:r>
    </w:p>
    <w:p w14:paraId="0252E2DB" w14:textId="77777777" w:rsidR="00FA14F2" w:rsidRPr="004A18A0" w:rsidRDefault="00FA14F2" w:rsidP="00A104B0">
      <w:pPr>
        <w:spacing w:after="0" w:line="240" w:lineRule="auto"/>
        <w:rPr>
          <w:rFonts w:ascii="Times New Roman" w:eastAsia="Times New Roman" w:hAnsi="Times New Roman" w:cs="Times New Roman"/>
        </w:rPr>
      </w:pPr>
    </w:p>
    <w:p w14:paraId="40D59FA2" w14:textId="77777777" w:rsidR="00FA14F2" w:rsidRPr="004A18A0" w:rsidRDefault="00FA14F2" w:rsidP="00A104B0">
      <w:pPr>
        <w:spacing w:after="0" w:line="240" w:lineRule="auto"/>
        <w:rPr>
          <w:rFonts w:ascii="Times New Roman" w:eastAsia="Times New Roman" w:hAnsi="Times New Roman" w:cs="Times New Roman"/>
        </w:rPr>
      </w:pPr>
    </w:p>
    <w:p w14:paraId="5E59ECE8"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8.</w:t>
      </w:r>
      <w:r w:rsidRPr="004A18A0">
        <w:rPr>
          <w:rFonts w:ascii="Times New Roman" w:eastAsia="Times New Roman" w:hAnsi="Times New Roman" w:cs="Times New Roman"/>
          <w:b/>
        </w:rPr>
        <w:tab/>
        <w:t>REGISTRACIJOS PAŽYMĖJIMO NUMERIS (-IAI)</w:t>
      </w:r>
    </w:p>
    <w:p w14:paraId="3AE27612" w14:textId="77777777" w:rsidR="00FA14F2" w:rsidRPr="004A18A0" w:rsidRDefault="00FA14F2" w:rsidP="00A104B0">
      <w:pPr>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2627B4" w:rsidRPr="00091D51" w14:paraId="70BBEF68" w14:textId="77777777" w:rsidTr="002627B4">
        <w:tc>
          <w:tcPr>
            <w:tcW w:w="4697" w:type="dxa"/>
          </w:tcPr>
          <w:p w14:paraId="468FC2B9" w14:textId="77777777" w:rsidR="002627B4" w:rsidRPr="00091D51" w:rsidRDefault="002627B4" w:rsidP="002627B4">
            <w:pPr>
              <w:rPr>
                <w:sz w:val="22"/>
                <w:szCs w:val="22"/>
              </w:rPr>
            </w:pPr>
            <w:proofErr w:type="spellStart"/>
            <w:r w:rsidRPr="00091D51">
              <w:rPr>
                <w:sz w:val="22"/>
                <w:szCs w:val="22"/>
              </w:rPr>
              <w:t>Tolterodine</w:t>
            </w:r>
            <w:proofErr w:type="spellEnd"/>
            <w:r w:rsidRPr="00091D51">
              <w:rPr>
                <w:sz w:val="22"/>
                <w:szCs w:val="22"/>
              </w:rPr>
              <w:t xml:space="preserve"> </w:t>
            </w:r>
            <w:proofErr w:type="spellStart"/>
            <w:r w:rsidRPr="00091D51">
              <w:rPr>
                <w:sz w:val="22"/>
                <w:szCs w:val="22"/>
              </w:rPr>
              <w:t>Accord</w:t>
            </w:r>
            <w:proofErr w:type="spellEnd"/>
            <w:r w:rsidRPr="00091D51">
              <w:rPr>
                <w:sz w:val="22"/>
                <w:szCs w:val="22"/>
              </w:rPr>
              <w:t xml:space="preserve"> 2 mg</w:t>
            </w:r>
          </w:p>
          <w:p w14:paraId="142E161E" w14:textId="77777777" w:rsidR="002627B4" w:rsidRPr="00091D51" w:rsidRDefault="002627B4" w:rsidP="002627B4">
            <w:pPr>
              <w:rPr>
                <w:sz w:val="22"/>
                <w:szCs w:val="22"/>
              </w:rPr>
            </w:pPr>
            <w:r w:rsidRPr="00091D51">
              <w:rPr>
                <w:sz w:val="22"/>
                <w:szCs w:val="22"/>
              </w:rPr>
              <w:t xml:space="preserve">N7 - LT/1/16/3957/001 </w:t>
            </w:r>
          </w:p>
          <w:p w14:paraId="47132762" w14:textId="77777777" w:rsidR="002627B4" w:rsidRPr="00091D51" w:rsidRDefault="002627B4" w:rsidP="002627B4">
            <w:pPr>
              <w:rPr>
                <w:sz w:val="22"/>
                <w:szCs w:val="22"/>
              </w:rPr>
            </w:pPr>
            <w:r w:rsidRPr="00091D51">
              <w:rPr>
                <w:sz w:val="22"/>
                <w:szCs w:val="22"/>
              </w:rPr>
              <w:t xml:space="preserve">N10 - LT/1/16/3957/002 </w:t>
            </w:r>
          </w:p>
          <w:p w14:paraId="44DAB411" w14:textId="77777777" w:rsidR="002627B4" w:rsidRPr="00091D51" w:rsidRDefault="002627B4" w:rsidP="002627B4">
            <w:pPr>
              <w:rPr>
                <w:sz w:val="22"/>
                <w:szCs w:val="22"/>
              </w:rPr>
            </w:pPr>
            <w:r w:rsidRPr="00091D51">
              <w:rPr>
                <w:sz w:val="22"/>
                <w:szCs w:val="22"/>
              </w:rPr>
              <w:t xml:space="preserve">N14 - LT/1/16/3957/003 </w:t>
            </w:r>
          </w:p>
          <w:p w14:paraId="153AC55F" w14:textId="77777777" w:rsidR="002627B4" w:rsidRPr="00091D51" w:rsidRDefault="002627B4" w:rsidP="002627B4">
            <w:pPr>
              <w:rPr>
                <w:sz w:val="22"/>
                <w:szCs w:val="22"/>
              </w:rPr>
            </w:pPr>
            <w:r w:rsidRPr="00091D51">
              <w:rPr>
                <w:sz w:val="22"/>
                <w:szCs w:val="22"/>
              </w:rPr>
              <w:t xml:space="preserve">N20 - LT/1/16/3957/004 </w:t>
            </w:r>
          </w:p>
          <w:p w14:paraId="0AB29526" w14:textId="77777777" w:rsidR="002627B4" w:rsidRPr="00091D51" w:rsidRDefault="002627B4" w:rsidP="002627B4">
            <w:pPr>
              <w:rPr>
                <w:sz w:val="22"/>
                <w:szCs w:val="22"/>
              </w:rPr>
            </w:pPr>
            <w:r w:rsidRPr="00091D51">
              <w:rPr>
                <w:sz w:val="22"/>
                <w:szCs w:val="22"/>
              </w:rPr>
              <w:t xml:space="preserve">N28 - LT/1/16/3957/005 </w:t>
            </w:r>
          </w:p>
          <w:p w14:paraId="001078CC" w14:textId="77777777" w:rsidR="002627B4" w:rsidRPr="00091D51" w:rsidRDefault="002627B4" w:rsidP="002627B4">
            <w:pPr>
              <w:rPr>
                <w:sz w:val="22"/>
                <w:szCs w:val="22"/>
              </w:rPr>
            </w:pPr>
            <w:r w:rsidRPr="00091D51">
              <w:rPr>
                <w:sz w:val="22"/>
                <w:szCs w:val="22"/>
              </w:rPr>
              <w:t xml:space="preserve">N30 - LT/1/16/3957/006 </w:t>
            </w:r>
          </w:p>
          <w:p w14:paraId="12F6E11C" w14:textId="77777777" w:rsidR="002627B4" w:rsidRPr="00091D51" w:rsidRDefault="002627B4" w:rsidP="002627B4">
            <w:pPr>
              <w:rPr>
                <w:sz w:val="22"/>
                <w:szCs w:val="22"/>
              </w:rPr>
            </w:pPr>
            <w:r w:rsidRPr="00091D51">
              <w:rPr>
                <w:sz w:val="22"/>
                <w:szCs w:val="22"/>
              </w:rPr>
              <w:t xml:space="preserve">N49 - LT/1/16/3957/007 </w:t>
            </w:r>
          </w:p>
          <w:p w14:paraId="2426AF17" w14:textId="77777777" w:rsidR="002627B4" w:rsidRPr="00091D51" w:rsidRDefault="002627B4" w:rsidP="002627B4">
            <w:pPr>
              <w:rPr>
                <w:sz w:val="22"/>
                <w:szCs w:val="22"/>
              </w:rPr>
            </w:pPr>
            <w:r w:rsidRPr="00091D51">
              <w:rPr>
                <w:sz w:val="22"/>
                <w:szCs w:val="22"/>
              </w:rPr>
              <w:t xml:space="preserve">N50 - LT/1/16/3957/008 </w:t>
            </w:r>
          </w:p>
          <w:p w14:paraId="7B17C429" w14:textId="77777777" w:rsidR="002627B4" w:rsidRPr="00091D51" w:rsidRDefault="002627B4" w:rsidP="002627B4">
            <w:pPr>
              <w:rPr>
                <w:sz w:val="22"/>
                <w:szCs w:val="22"/>
              </w:rPr>
            </w:pPr>
            <w:r w:rsidRPr="00091D51">
              <w:rPr>
                <w:sz w:val="22"/>
                <w:szCs w:val="22"/>
              </w:rPr>
              <w:t xml:space="preserve">N56 - LT/1/16/3957/009 </w:t>
            </w:r>
          </w:p>
          <w:p w14:paraId="59CD5978" w14:textId="77777777" w:rsidR="002627B4" w:rsidRPr="00091D51" w:rsidRDefault="002627B4" w:rsidP="002627B4">
            <w:pPr>
              <w:rPr>
                <w:sz w:val="22"/>
                <w:szCs w:val="22"/>
              </w:rPr>
            </w:pPr>
            <w:r w:rsidRPr="00091D51">
              <w:rPr>
                <w:sz w:val="22"/>
                <w:szCs w:val="22"/>
              </w:rPr>
              <w:t xml:space="preserve">N60 - LT/1/16/3957/010 </w:t>
            </w:r>
          </w:p>
          <w:p w14:paraId="35EE451C" w14:textId="77777777" w:rsidR="002627B4" w:rsidRPr="00091D51" w:rsidRDefault="002627B4" w:rsidP="002627B4">
            <w:pPr>
              <w:rPr>
                <w:sz w:val="22"/>
                <w:szCs w:val="22"/>
              </w:rPr>
            </w:pPr>
            <w:r w:rsidRPr="00091D51">
              <w:rPr>
                <w:sz w:val="22"/>
                <w:szCs w:val="22"/>
              </w:rPr>
              <w:t xml:space="preserve">N80 - LT/1/16/3957/011 </w:t>
            </w:r>
          </w:p>
          <w:p w14:paraId="10DE07F6" w14:textId="77777777" w:rsidR="002627B4" w:rsidRPr="00091D51" w:rsidRDefault="002627B4" w:rsidP="002627B4">
            <w:pPr>
              <w:rPr>
                <w:sz w:val="22"/>
                <w:szCs w:val="22"/>
              </w:rPr>
            </w:pPr>
            <w:r w:rsidRPr="00091D51">
              <w:rPr>
                <w:sz w:val="22"/>
                <w:szCs w:val="22"/>
              </w:rPr>
              <w:t xml:space="preserve">N84 - LT/1/16/3957/012 </w:t>
            </w:r>
          </w:p>
          <w:p w14:paraId="30E4121A" w14:textId="77777777" w:rsidR="002627B4" w:rsidRPr="00091D51" w:rsidRDefault="002627B4" w:rsidP="002627B4">
            <w:pPr>
              <w:rPr>
                <w:sz w:val="22"/>
                <w:szCs w:val="22"/>
              </w:rPr>
            </w:pPr>
            <w:r w:rsidRPr="00091D51">
              <w:rPr>
                <w:sz w:val="22"/>
                <w:szCs w:val="22"/>
              </w:rPr>
              <w:t xml:space="preserve">N90 - LT/1/16/3957/013 </w:t>
            </w:r>
          </w:p>
          <w:p w14:paraId="38974FF4" w14:textId="77777777" w:rsidR="002627B4" w:rsidRPr="00091D51" w:rsidRDefault="002627B4" w:rsidP="002627B4">
            <w:pPr>
              <w:rPr>
                <w:sz w:val="22"/>
                <w:szCs w:val="22"/>
              </w:rPr>
            </w:pPr>
            <w:r w:rsidRPr="00091D51">
              <w:rPr>
                <w:sz w:val="22"/>
                <w:szCs w:val="22"/>
              </w:rPr>
              <w:t xml:space="preserve">N98 - LT/1/16/3957/014 </w:t>
            </w:r>
          </w:p>
          <w:p w14:paraId="1FE31BAF" w14:textId="77777777" w:rsidR="002627B4" w:rsidRPr="00091D51" w:rsidRDefault="002627B4" w:rsidP="002627B4">
            <w:pPr>
              <w:rPr>
                <w:sz w:val="22"/>
                <w:szCs w:val="22"/>
              </w:rPr>
            </w:pPr>
            <w:r w:rsidRPr="00091D51">
              <w:rPr>
                <w:sz w:val="22"/>
                <w:szCs w:val="22"/>
              </w:rPr>
              <w:t xml:space="preserve">N100 - LT/1/16/3957/015 </w:t>
            </w:r>
          </w:p>
          <w:p w14:paraId="66A9CC75" w14:textId="77777777" w:rsidR="002627B4" w:rsidRPr="00091D51" w:rsidRDefault="002627B4" w:rsidP="002627B4">
            <w:pPr>
              <w:rPr>
                <w:sz w:val="22"/>
                <w:szCs w:val="22"/>
              </w:rPr>
            </w:pPr>
            <w:r w:rsidRPr="00091D51">
              <w:rPr>
                <w:sz w:val="22"/>
                <w:szCs w:val="22"/>
              </w:rPr>
              <w:t xml:space="preserve">N112 - LT/1/16/3957/016 </w:t>
            </w:r>
          </w:p>
          <w:p w14:paraId="1B159413" w14:textId="77777777" w:rsidR="002627B4" w:rsidRPr="00091D51" w:rsidRDefault="002627B4" w:rsidP="002627B4">
            <w:pPr>
              <w:rPr>
                <w:sz w:val="22"/>
                <w:szCs w:val="22"/>
              </w:rPr>
            </w:pPr>
            <w:r w:rsidRPr="00091D51">
              <w:rPr>
                <w:sz w:val="22"/>
                <w:szCs w:val="22"/>
              </w:rPr>
              <w:t xml:space="preserve">N160 - LT/1/16/3957/017 </w:t>
            </w:r>
          </w:p>
          <w:p w14:paraId="25DE6223" w14:textId="77777777" w:rsidR="002627B4" w:rsidRPr="00091D51" w:rsidRDefault="002627B4" w:rsidP="002627B4">
            <w:pPr>
              <w:rPr>
                <w:sz w:val="22"/>
                <w:szCs w:val="22"/>
              </w:rPr>
            </w:pPr>
            <w:r w:rsidRPr="00091D51">
              <w:rPr>
                <w:sz w:val="22"/>
                <w:szCs w:val="22"/>
              </w:rPr>
              <w:t xml:space="preserve">N200 - LT/1/16/3957/018 </w:t>
            </w:r>
          </w:p>
          <w:p w14:paraId="5F67AC42" w14:textId="77777777" w:rsidR="002627B4" w:rsidRPr="00091D51" w:rsidRDefault="002627B4" w:rsidP="002627B4">
            <w:pPr>
              <w:rPr>
                <w:sz w:val="22"/>
                <w:szCs w:val="22"/>
              </w:rPr>
            </w:pPr>
            <w:r w:rsidRPr="00091D51">
              <w:rPr>
                <w:sz w:val="22"/>
                <w:szCs w:val="22"/>
              </w:rPr>
              <w:t xml:space="preserve">N280 - LT/1/16/3957/019 </w:t>
            </w:r>
          </w:p>
          <w:p w14:paraId="370FF42F" w14:textId="06B51481" w:rsidR="002627B4" w:rsidRPr="00091D51" w:rsidRDefault="002627B4" w:rsidP="002627B4">
            <w:pPr>
              <w:rPr>
                <w:sz w:val="22"/>
                <w:szCs w:val="22"/>
              </w:rPr>
            </w:pPr>
            <w:r w:rsidRPr="00091D51">
              <w:rPr>
                <w:sz w:val="22"/>
                <w:szCs w:val="22"/>
              </w:rPr>
              <w:t xml:space="preserve">N320 - LT/1/16/3957/020 </w:t>
            </w:r>
          </w:p>
        </w:tc>
        <w:tc>
          <w:tcPr>
            <w:tcW w:w="4697" w:type="dxa"/>
          </w:tcPr>
          <w:p w14:paraId="6F843DDF" w14:textId="77777777" w:rsidR="002627B4" w:rsidRPr="00091D51" w:rsidRDefault="002627B4" w:rsidP="002627B4">
            <w:pPr>
              <w:rPr>
                <w:sz w:val="22"/>
                <w:szCs w:val="22"/>
              </w:rPr>
            </w:pPr>
            <w:proofErr w:type="spellStart"/>
            <w:r w:rsidRPr="00091D51">
              <w:rPr>
                <w:sz w:val="22"/>
                <w:szCs w:val="22"/>
              </w:rPr>
              <w:t>Tolterodine</w:t>
            </w:r>
            <w:proofErr w:type="spellEnd"/>
            <w:r w:rsidRPr="00091D51">
              <w:rPr>
                <w:sz w:val="22"/>
                <w:szCs w:val="22"/>
              </w:rPr>
              <w:t xml:space="preserve"> </w:t>
            </w:r>
            <w:proofErr w:type="spellStart"/>
            <w:r w:rsidRPr="00091D51">
              <w:rPr>
                <w:sz w:val="22"/>
                <w:szCs w:val="22"/>
              </w:rPr>
              <w:t>Accord</w:t>
            </w:r>
            <w:proofErr w:type="spellEnd"/>
            <w:r w:rsidRPr="00091D51">
              <w:rPr>
                <w:sz w:val="22"/>
                <w:szCs w:val="22"/>
              </w:rPr>
              <w:t xml:space="preserve"> 4 mg</w:t>
            </w:r>
          </w:p>
          <w:p w14:paraId="3F467AAA" w14:textId="77777777" w:rsidR="002627B4" w:rsidRPr="00091D51" w:rsidRDefault="002627B4" w:rsidP="002627B4">
            <w:pPr>
              <w:rPr>
                <w:sz w:val="22"/>
                <w:szCs w:val="22"/>
              </w:rPr>
            </w:pPr>
            <w:r w:rsidRPr="00091D51">
              <w:rPr>
                <w:sz w:val="22"/>
                <w:szCs w:val="22"/>
              </w:rPr>
              <w:t xml:space="preserve">N7 - LT/1/16/3957/021 </w:t>
            </w:r>
          </w:p>
          <w:p w14:paraId="0DDC9FE8" w14:textId="77777777" w:rsidR="002627B4" w:rsidRPr="00091D51" w:rsidRDefault="002627B4" w:rsidP="002627B4">
            <w:pPr>
              <w:rPr>
                <w:sz w:val="22"/>
                <w:szCs w:val="22"/>
              </w:rPr>
            </w:pPr>
            <w:r w:rsidRPr="00091D51">
              <w:rPr>
                <w:sz w:val="22"/>
                <w:szCs w:val="22"/>
              </w:rPr>
              <w:t xml:space="preserve">N10 - LT/1/16/3957/022 </w:t>
            </w:r>
          </w:p>
          <w:p w14:paraId="63EF3A15" w14:textId="77777777" w:rsidR="002627B4" w:rsidRPr="00091D51" w:rsidRDefault="002627B4" w:rsidP="002627B4">
            <w:pPr>
              <w:rPr>
                <w:sz w:val="22"/>
                <w:szCs w:val="22"/>
              </w:rPr>
            </w:pPr>
            <w:r w:rsidRPr="00091D51">
              <w:rPr>
                <w:sz w:val="22"/>
                <w:szCs w:val="22"/>
              </w:rPr>
              <w:t xml:space="preserve">N14 - LT/1/16/3957/023 </w:t>
            </w:r>
          </w:p>
          <w:p w14:paraId="6B94174F" w14:textId="77777777" w:rsidR="002627B4" w:rsidRPr="00091D51" w:rsidRDefault="002627B4" w:rsidP="002627B4">
            <w:pPr>
              <w:rPr>
                <w:sz w:val="22"/>
                <w:szCs w:val="22"/>
              </w:rPr>
            </w:pPr>
            <w:r w:rsidRPr="00091D51">
              <w:rPr>
                <w:sz w:val="22"/>
                <w:szCs w:val="22"/>
              </w:rPr>
              <w:t xml:space="preserve">N20 - LT/1/16/3957/024 </w:t>
            </w:r>
          </w:p>
          <w:p w14:paraId="2B4F302E" w14:textId="77777777" w:rsidR="002627B4" w:rsidRPr="00091D51" w:rsidRDefault="002627B4" w:rsidP="002627B4">
            <w:pPr>
              <w:rPr>
                <w:sz w:val="22"/>
                <w:szCs w:val="22"/>
              </w:rPr>
            </w:pPr>
            <w:r w:rsidRPr="00091D51">
              <w:rPr>
                <w:sz w:val="22"/>
                <w:szCs w:val="22"/>
              </w:rPr>
              <w:t xml:space="preserve">N28 - LT/1/16/3957/025 </w:t>
            </w:r>
          </w:p>
          <w:p w14:paraId="17F81F91" w14:textId="77777777" w:rsidR="002627B4" w:rsidRPr="00091D51" w:rsidRDefault="002627B4" w:rsidP="002627B4">
            <w:pPr>
              <w:rPr>
                <w:sz w:val="22"/>
                <w:szCs w:val="22"/>
              </w:rPr>
            </w:pPr>
            <w:r w:rsidRPr="00091D51">
              <w:rPr>
                <w:sz w:val="22"/>
                <w:szCs w:val="22"/>
              </w:rPr>
              <w:t xml:space="preserve">N30 - LT/1/16/3957/026 </w:t>
            </w:r>
          </w:p>
          <w:p w14:paraId="24DFC2C3" w14:textId="77777777" w:rsidR="002627B4" w:rsidRPr="00091D51" w:rsidRDefault="002627B4" w:rsidP="002627B4">
            <w:pPr>
              <w:rPr>
                <w:sz w:val="22"/>
                <w:szCs w:val="22"/>
              </w:rPr>
            </w:pPr>
            <w:r w:rsidRPr="00091D51">
              <w:rPr>
                <w:sz w:val="22"/>
                <w:szCs w:val="22"/>
              </w:rPr>
              <w:t xml:space="preserve">N49 - LT/1/16/3957/027 </w:t>
            </w:r>
          </w:p>
          <w:p w14:paraId="373F7873" w14:textId="77777777" w:rsidR="002627B4" w:rsidRPr="00091D51" w:rsidRDefault="002627B4" w:rsidP="002627B4">
            <w:pPr>
              <w:rPr>
                <w:sz w:val="22"/>
                <w:szCs w:val="22"/>
              </w:rPr>
            </w:pPr>
            <w:r w:rsidRPr="00091D51">
              <w:rPr>
                <w:sz w:val="22"/>
                <w:szCs w:val="22"/>
              </w:rPr>
              <w:t xml:space="preserve">N50 - LT/1/16/3957/028 </w:t>
            </w:r>
          </w:p>
          <w:p w14:paraId="18FCA3CE" w14:textId="77777777" w:rsidR="002627B4" w:rsidRPr="00091D51" w:rsidRDefault="002627B4" w:rsidP="002627B4">
            <w:pPr>
              <w:rPr>
                <w:sz w:val="22"/>
                <w:szCs w:val="22"/>
              </w:rPr>
            </w:pPr>
            <w:r w:rsidRPr="00091D51">
              <w:rPr>
                <w:sz w:val="22"/>
                <w:szCs w:val="22"/>
              </w:rPr>
              <w:t xml:space="preserve">N56 - LT/1/16/3957/029 </w:t>
            </w:r>
          </w:p>
          <w:p w14:paraId="2F24C903" w14:textId="77777777" w:rsidR="002627B4" w:rsidRPr="00091D51" w:rsidRDefault="002627B4" w:rsidP="002627B4">
            <w:pPr>
              <w:rPr>
                <w:sz w:val="22"/>
                <w:szCs w:val="22"/>
              </w:rPr>
            </w:pPr>
            <w:r w:rsidRPr="00091D51">
              <w:rPr>
                <w:sz w:val="22"/>
                <w:szCs w:val="22"/>
              </w:rPr>
              <w:t xml:space="preserve">N60 - LT/1/16/3957/030 </w:t>
            </w:r>
          </w:p>
          <w:p w14:paraId="31405441" w14:textId="77777777" w:rsidR="002627B4" w:rsidRPr="00091D51" w:rsidRDefault="002627B4" w:rsidP="002627B4">
            <w:pPr>
              <w:rPr>
                <w:sz w:val="22"/>
                <w:szCs w:val="22"/>
              </w:rPr>
            </w:pPr>
            <w:r w:rsidRPr="00091D51">
              <w:rPr>
                <w:sz w:val="22"/>
                <w:szCs w:val="22"/>
              </w:rPr>
              <w:t xml:space="preserve">N80 - LT/1/16/3957/031 </w:t>
            </w:r>
          </w:p>
          <w:p w14:paraId="0BED0521" w14:textId="77777777" w:rsidR="002627B4" w:rsidRPr="00091D51" w:rsidRDefault="002627B4" w:rsidP="002627B4">
            <w:pPr>
              <w:rPr>
                <w:sz w:val="22"/>
                <w:szCs w:val="22"/>
              </w:rPr>
            </w:pPr>
            <w:r w:rsidRPr="00091D51">
              <w:rPr>
                <w:sz w:val="22"/>
                <w:szCs w:val="22"/>
              </w:rPr>
              <w:t xml:space="preserve">N84 - LT/1/16/3957/032 </w:t>
            </w:r>
          </w:p>
          <w:p w14:paraId="1EEA695B" w14:textId="77777777" w:rsidR="002627B4" w:rsidRPr="00091D51" w:rsidRDefault="002627B4" w:rsidP="002627B4">
            <w:pPr>
              <w:rPr>
                <w:sz w:val="22"/>
                <w:szCs w:val="22"/>
              </w:rPr>
            </w:pPr>
            <w:r w:rsidRPr="00091D51">
              <w:rPr>
                <w:sz w:val="22"/>
                <w:szCs w:val="22"/>
              </w:rPr>
              <w:t xml:space="preserve">N90 - LT/1/16/3957/033 </w:t>
            </w:r>
          </w:p>
          <w:p w14:paraId="21D87B89" w14:textId="77777777" w:rsidR="002627B4" w:rsidRPr="00091D51" w:rsidRDefault="002627B4" w:rsidP="002627B4">
            <w:pPr>
              <w:rPr>
                <w:sz w:val="22"/>
                <w:szCs w:val="22"/>
              </w:rPr>
            </w:pPr>
            <w:r w:rsidRPr="00091D51">
              <w:rPr>
                <w:sz w:val="22"/>
                <w:szCs w:val="22"/>
              </w:rPr>
              <w:t xml:space="preserve">N98 - LT/1/16/3957/034 </w:t>
            </w:r>
          </w:p>
          <w:p w14:paraId="2F3F0CFD" w14:textId="77777777" w:rsidR="002627B4" w:rsidRPr="00091D51" w:rsidRDefault="002627B4" w:rsidP="002627B4">
            <w:pPr>
              <w:rPr>
                <w:sz w:val="22"/>
                <w:szCs w:val="22"/>
              </w:rPr>
            </w:pPr>
            <w:r w:rsidRPr="00091D51">
              <w:rPr>
                <w:sz w:val="22"/>
                <w:szCs w:val="22"/>
              </w:rPr>
              <w:t xml:space="preserve">N100 - LT/1/16/3957/035 </w:t>
            </w:r>
          </w:p>
          <w:p w14:paraId="20E20886" w14:textId="77777777" w:rsidR="002627B4" w:rsidRPr="00091D51" w:rsidRDefault="002627B4" w:rsidP="002627B4">
            <w:pPr>
              <w:rPr>
                <w:sz w:val="22"/>
                <w:szCs w:val="22"/>
              </w:rPr>
            </w:pPr>
            <w:r w:rsidRPr="00091D51">
              <w:rPr>
                <w:sz w:val="22"/>
                <w:szCs w:val="22"/>
              </w:rPr>
              <w:t xml:space="preserve">N112 - LT/1/16/3957/036 </w:t>
            </w:r>
          </w:p>
          <w:p w14:paraId="1A6DC284" w14:textId="77777777" w:rsidR="002627B4" w:rsidRPr="00091D51" w:rsidRDefault="002627B4" w:rsidP="002627B4">
            <w:pPr>
              <w:rPr>
                <w:sz w:val="22"/>
                <w:szCs w:val="22"/>
              </w:rPr>
            </w:pPr>
            <w:r w:rsidRPr="00091D51">
              <w:rPr>
                <w:sz w:val="22"/>
                <w:szCs w:val="22"/>
              </w:rPr>
              <w:t xml:space="preserve">N160 - LT/1/16/3957/037 </w:t>
            </w:r>
          </w:p>
          <w:p w14:paraId="7FCC0084" w14:textId="77777777" w:rsidR="002627B4" w:rsidRPr="00091D51" w:rsidRDefault="002627B4" w:rsidP="002627B4">
            <w:pPr>
              <w:rPr>
                <w:sz w:val="22"/>
                <w:szCs w:val="22"/>
              </w:rPr>
            </w:pPr>
            <w:r w:rsidRPr="00091D51">
              <w:rPr>
                <w:sz w:val="22"/>
                <w:szCs w:val="22"/>
              </w:rPr>
              <w:t xml:space="preserve">N200 - LT/1/16/3957/038 </w:t>
            </w:r>
          </w:p>
          <w:p w14:paraId="503CBB7E" w14:textId="77777777" w:rsidR="002627B4" w:rsidRPr="00091D51" w:rsidRDefault="002627B4" w:rsidP="002627B4">
            <w:pPr>
              <w:rPr>
                <w:sz w:val="22"/>
                <w:szCs w:val="22"/>
              </w:rPr>
            </w:pPr>
            <w:r w:rsidRPr="00091D51">
              <w:rPr>
                <w:sz w:val="22"/>
                <w:szCs w:val="22"/>
              </w:rPr>
              <w:t xml:space="preserve">N280 - LT/1/16/3957/039 </w:t>
            </w:r>
          </w:p>
          <w:p w14:paraId="7A1773A1" w14:textId="15E64267" w:rsidR="002627B4" w:rsidRPr="00091D51" w:rsidRDefault="002627B4" w:rsidP="002627B4">
            <w:pPr>
              <w:rPr>
                <w:sz w:val="22"/>
                <w:szCs w:val="22"/>
              </w:rPr>
            </w:pPr>
            <w:r w:rsidRPr="00091D51">
              <w:rPr>
                <w:sz w:val="22"/>
                <w:szCs w:val="22"/>
              </w:rPr>
              <w:t xml:space="preserve">N320 - LT/1/16/3957/040 </w:t>
            </w:r>
          </w:p>
        </w:tc>
      </w:tr>
    </w:tbl>
    <w:p w14:paraId="0BCC3D6C" w14:textId="77777777" w:rsidR="002627B4" w:rsidRPr="004A18A0" w:rsidRDefault="002627B4" w:rsidP="00A104B0">
      <w:pPr>
        <w:spacing w:after="0" w:line="240" w:lineRule="auto"/>
        <w:rPr>
          <w:rFonts w:ascii="Times New Roman" w:eastAsia="Times New Roman" w:hAnsi="Times New Roman" w:cs="Times New Roman"/>
        </w:rPr>
      </w:pPr>
    </w:p>
    <w:p w14:paraId="5CBF11D6" w14:textId="77777777" w:rsidR="00FA14F2" w:rsidRPr="004A18A0" w:rsidRDefault="00FA14F2" w:rsidP="00A104B0">
      <w:pPr>
        <w:spacing w:after="0" w:line="240" w:lineRule="auto"/>
        <w:rPr>
          <w:rFonts w:ascii="Times New Roman" w:eastAsia="Times New Roman" w:hAnsi="Times New Roman" w:cs="Times New Roman"/>
        </w:rPr>
      </w:pPr>
    </w:p>
    <w:p w14:paraId="291C27A5"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b/>
        </w:rPr>
        <w:t>9.</w:t>
      </w:r>
      <w:r w:rsidRPr="004A18A0">
        <w:rPr>
          <w:rFonts w:ascii="Times New Roman" w:eastAsia="Times New Roman" w:hAnsi="Times New Roman" w:cs="Times New Roman"/>
          <w:b/>
        </w:rPr>
        <w:tab/>
        <w:t>REGISTRAVIMO / PERREGISTRAVIMO DATA</w:t>
      </w:r>
    </w:p>
    <w:p w14:paraId="3829A3CF" w14:textId="77777777" w:rsidR="00FA14F2" w:rsidRPr="004A18A0" w:rsidRDefault="00FA14F2" w:rsidP="00A104B0">
      <w:pPr>
        <w:spacing w:after="0" w:line="240" w:lineRule="auto"/>
        <w:rPr>
          <w:rFonts w:ascii="Times New Roman" w:eastAsia="Times New Roman" w:hAnsi="Times New Roman" w:cs="Times New Roman"/>
        </w:rPr>
      </w:pPr>
    </w:p>
    <w:p w14:paraId="6CA81744" w14:textId="0EECB44D" w:rsidR="00FA14F2" w:rsidRPr="004A18A0" w:rsidRDefault="0078697C" w:rsidP="00A104B0">
      <w:pPr>
        <w:spacing w:after="0" w:line="240" w:lineRule="auto"/>
        <w:rPr>
          <w:rFonts w:ascii="Times New Roman" w:eastAsia="Times New Roman" w:hAnsi="Times New Roman" w:cs="Times New Roman"/>
          <w:snapToGrid w:val="0"/>
          <w:szCs w:val="24"/>
        </w:rPr>
      </w:pPr>
      <w:r w:rsidRPr="004A18A0">
        <w:rPr>
          <w:rFonts w:ascii="Times New Roman" w:eastAsia="Times New Roman" w:hAnsi="Times New Roman" w:cs="Times New Roman"/>
          <w:snapToGrid w:val="0"/>
          <w:szCs w:val="24"/>
        </w:rPr>
        <w:t>Registravimo data 2016 m. rugpjūčio 8 d.</w:t>
      </w:r>
    </w:p>
    <w:p w14:paraId="5494181A" w14:textId="77777777" w:rsidR="0078697C" w:rsidRPr="004A18A0" w:rsidRDefault="0078697C" w:rsidP="00A104B0">
      <w:pPr>
        <w:spacing w:after="0" w:line="240" w:lineRule="auto"/>
        <w:rPr>
          <w:rFonts w:ascii="Times New Roman" w:eastAsia="Times New Roman" w:hAnsi="Times New Roman" w:cs="Times New Roman"/>
          <w:b/>
        </w:rPr>
      </w:pPr>
    </w:p>
    <w:p w14:paraId="07916C84" w14:textId="77777777" w:rsidR="0020691B" w:rsidRPr="004A18A0" w:rsidRDefault="0020691B" w:rsidP="00A104B0">
      <w:pPr>
        <w:spacing w:after="0" w:line="240" w:lineRule="auto"/>
        <w:rPr>
          <w:rFonts w:ascii="Times New Roman" w:eastAsia="Times New Roman" w:hAnsi="Times New Roman" w:cs="Times New Roman"/>
          <w:b/>
        </w:rPr>
      </w:pPr>
    </w:p>
    <w:p w14:paraId="70FCAB23"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10.</w:t>
      </w:r>
      <w:r w:rsidRPr="004A18A0">
        <w:rPr>
          <w:rFonts w:ascii="Times New Roman" w:eastAsia="Times New Roman" w:hAnsi="Times New Roman" w:cs="Times New Roman"/>
          <w:b/>
        </w:rPr>
        <w:tab/>
        <w:t>TEKSTO PERŽIŪROS DATA</w:t>
      </w:r>
    </w:p>
    <w:p w14:paraId="283E5DD8" w14:textId="77777777" w:rsidR="00FA14F2" w:rsidRPr="004A18A0" w:rsidRDefault="00FA14F2" w:rsidP="00A104B0">
      <w:pPr>
        <w:spacing w:after="0" w:line="240" w:lineRule="auto"/>
        <w:rPr>
          <w:rFonts w:ascii="Times New Roman" w:eastAsia="Times New Roman" w:hAnsi="Times New Roman" w:cs="Times New Roman"/>
        </w:rPr>
      </w:pPr>
    </w:p>
    <w:p w14:paraId="1ABD1F3F" w14:textId="1F236E0C" w:rsidR="0078697C" w:rsidRPr="004A18A0" w:rsidRDefault="007A33FF" w:rsidP="00A104B0">
      <w:pPr>
        <w:spacing w:after="0" w:line="240" w:lineRule="auto"/>
        <w:rPr>
          <w:rFonts w:ascii="Times New Roman" w:eastAsia="Times New Roman" w:hAnsi="Times New Roman" w:cs="Times New Roman"/>
        </w:rPr>
      </w:pPr>
      <w:r>
        <w:rPr>
          <w:rFonts w:ascii="Times New Roman" w:eastAsia="Times New Roman" w:hAnsi="Times New Roman" w:cs="Times New Roman"/>
        </w:rPr>
        <w:t>2021 m. rugsėjo 9 d.</w:t>
      </w:r>
    </w:p>
    <w:p w14:paraId="7BA2F252" w14:textId="77777777" w:rsidR="00FA14F2" w:rsidRPr="004A18A0" w:rsidRDefault="00FA14F2" w:rsidP="00A104B0">
      <w:pPr>
        <w:spacing w:after="0" w:line="240" w:lineRule="auto"/>
        <w:rPr>
          <w:rFonts w:ascii="Times New Roman" w:eastAsia="Times New Roman" w:hAnsi="Times New Roman" w:cs="Times New Roman"/>
        </w:rPr>
      </w:pPr>
    </w:p>
    <w:p w14:paraId="35371F3D" w14:textId="77777777" w:rsidR="00FA14F2" w:rsidRPr="004A18A0" w:rsidRDefault="00FA14F2" w:rsidP="00A104B0">
      <w:pPr>
        <w:spacing w:after="0" w:line="240" w:lineRule="auto"/>
        <w:rPr>
          <w:rFonts w:ascii="Times New Roman" w:eastAsia="Times New Roman" w:hAnsi="Times New Roman" w:cs="Times New Roman"/>
          <w:color w:val="0000FF"/>
        </w:rPr>
      </w:pPr>
      <w:r w:rsidRPr="004A18A0">
        <w:rPr>
          <w:rFonts w:ascii="Times New Roman" w:eastAsia="Times New Roman" w:hAnsi="Times New Roman" w:cs="Times New Roman"/>
        </w:rPr>
        <w:lastRenderedPageBreak/>
        <w:t>Išsami informacija apie šį vaistinį preparatą pateikiama Valstybinės vaistų kontrolės tarn</w:t>
      </w:r>
      <w:r w:rsidR="008F3377" w:rsidRPr="004A18A0">
        <w:rPr>
          <w:rFonts w:ascii="Times New Roman" w:eastAsia="Times New Roman" w:hAnsi="Times New Roman" w:cs="Times New Roman"/>
        </w:rPr>
        <w:t xml:space="preserve">ybos prie Lietuvos Respublikos </w:t>
      </w:r>
      <w:r w:rsidRPr="004A18A0">
        <w:rPr>
          <w:rFonts w:ascii="Times New Roman" w:eastAsia="Times New Roman" w:hAnsi="Times New Roman" w:cs="Times New Roman"/>
        </w:rPr>
        <w:t xml:space="preserve">sveikatos apsaugos ministerijos tinklalapyje </w:t>
      </w:r>
      <w:hyperlink r:id="rId7" w:history="1">
        <w:r w:rsidRPr="004A18A0">
          <w:rPr>
            <w:rFonts w:ascii="Times New Roman" w:eastAsia="Times New Roman" w:hAnsi="Times New Roman" w:cs="Times New Roman"/>
            <w:color w:val="0000FF"/>
            <w:u w:val="single"/>
          </w:rPr>
          <w:t>http://www.vvkt.lt/</w:t>
        </w:r>
      </w:hyperlink>
    </w:p>
    <w:p w14:paraId="1EB62CEC"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bookmarkStart w:id="15" w:name="_Toc129243253"/>
      <w:bookmarkStart w:id="16" w:name="_Toc129243128"/>
      <w:bookmarkStart w:id="17" w:name="_Toc129243263"/>
      <w:bookmarkStart w:id="18" w:name="_Toc129243138"/>
      <w:r w:rsidRPr="004A18A0">
        <w:rPr>
          <w:rFonts w:ascii="Times New Roman" w:eastAsia="Times New Roman" w:hAnsi="Times New Roman" w:cs="Times New Roman"/>
          <w:b/>
          <w:smallCaps/>
        </w:rPr>
        <w:br w:type="page"/>
      </w:r>
    </w:p>
    <w:p w14:paraId="4DE61155"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0E33BB2E"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71A08A42"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36E4E8CF"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06C41728"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2BB917B9"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76CFE4E7"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208D63D0"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6B3AD9A2"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4BBC0919"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07B5D7A1"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661E0345"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2870485B"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7694A02D"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3ED1C560"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108DC46D"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29B54731"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2A78E21E"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7A875F07"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36559058"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0B8F631A"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16D99BD6" w14:textId="77777777" w:rsidR="00FA14F2" w:rsidRPr="004A18A0" w:rsidRDefault="00FA14F2" w:rsidP="00A104B0">
      <w:pPr>
        <w:spacing w:after="0" w:line="240" w:lineRule="auto"/>
        <w:jc w:val="center"/>
        <w:rPr>
          <w:rFonts w:ascii="Times New Roman" w:eastAsia="Times New Roman" w:hAnsi="Times New Roman" w:cs="Times New Roman"/>
          <w:b/>
          <w:iCs/>
        </w:rPr>
      </w:pPr>
    </w:p>
    <w:p w14:paraId="353C2DD8" w14:textId="77777777" w:rsidR="00B4793E" w:rsidRPr="004A18A0" w:rsidRDefault="00B4793E"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60B78DC9"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r w:rsidRPr="004A18A0">
        <w:rPr>
          <w:rFonts w:ascii="Times New Roman" w:eastAsia="Times New Roman" w:hAnsi="Times New Roman" w:cs="Times New Roman"/>
          <w:b/>
          <w:smallCaps/>
        </w:rPr>
        <w:t>II PRIEDAS</w:t>
      </w:r>
    </w:p>
    <w:p w14:paraId="7CC73B72"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0240860B"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r w:rsidRPr="004A18A0">
        <w:rPr>
          <w:rFonts w:ascii="Times New Roman" w:eastAsia="Times New Roman" w:hAnsi="Times New Roman" w:cs="Times New Roman"/>
          <w:b/>
          <w:smallCaps/>
        </w:rPr>
        <w:t>REGISTRACIJOS SĄLYGOS</w:t>
      </w:r>
    </w:p>
    <w:p w14:paraId="006310C4" w14:textId="77777777" w:rsidR="00FA14F2" w:rsidRPr="004A18A0" w:rsidRDefault="00FA14F2" w:rsidP="00A104B0">
      <w:pPr>
        <w:spacing w:after="0" w:line="240" w:lineRule="auto"/>
        <w:rPr>
          <w:rFonts w:ascii="Times New Roman" w:eastAsia="Times New Roman" w:hAnsi="Times New Roman" w:cs="Times New Roman"/>
          <w:color w:val="000000"/>
        </w:rPr>
      </w:pPr>
    </w:p>
    <w:p w14:paraId="7386EE98" w14:textId="77777777" w:rsidR="00FA14F2" w:rsidRPr="004A18A0" w:rsidRDefault="00FA14F2" w:rsidP="00A104B0">
      <w:pPr>
        <w:tabs>
          <w:tab w:val="left" w:pos="2268"/>
        </w:tabs>
        <w:spacing w:after="0" w:line="240" w:lineRule="auto"/>
        <w:ind w:left="2268" w:hanging="567"/>
        <w:rPr>
          <w:rFonts w:ascii="Times New Roman" w:eastAsia="Times New Roman" w:hAnsi="Times New Roman" w:cs="Times New Roman"/>
          <w:b/>
        </w:rPr>
      </w:pPr>
      <w:r w:rsidRPr="004A18A0">
        <w:rPr>
          <w:rFonts w:ascii="Times New Roman" w:eastAsia="Times New Roman" w:hAnsi="Times New Roman" w:cs="Times New Roman"/>
          <w:b/>
        </w:rPr>
        <w:t>A.</w:t>
      </w:r>
      <w:r w:rsidRPr="004A18A0">
        <w:rPr>
          <w:rFonts w:ascii="Times New Roman" w:eastAsia="Times New Roman" w:hAnsi="Times New Roman" w:cs="Times New Roman"/>
          <w:b/>
        </w:rPr>
        <w:tab/>
        <w:t>GAMINTOJAS (-AI), ATSAKINGAS (-I) UŽ SERIJŲ IŠLEIDIMĄ</w:t>
      </w:r>
    </w:p>
    <w:p w14:paraId="1A7C2152" w14:textId="77777777" w:rsidR="00FA14F2" w:rsidRPr="004A18A0" w:rsidRDefault="00FA14F2" w:rsidP="00A104B0">
      <w:pPr>
        <w:tabs>
          <w:tab w:val="left" w:pos="2268"/>
        </w:tabs>
        <w:spacing w:after="0" w:line="240" w:lineRule="auto"/>
        <w:ind w:left="2268" w:hanging="567"/>
        <w:rPr>
          <w:rFonts w:ascii="Times New Roman" w:eastAsia="Times New Roman" w:hAnsi="Times New Roman" w:cs="Times New Roman"/>
          <w:color w:val="000000"/>
        </w:rPr>
      </w:pPr>
    </w:p>
    <w:p w14:paraId="271703DC" w14:textId="77777777" w:rsidR="00FA14F2" w:rsidRPr="004A18A0" w:rsidRDefault="00FA14F2" w:rsidP="00A104B0">
      <w:pPr>
        <w:tabs>
          <w:tab w:val="left" w:pos="2268"/>
        </w:tabs>
        <w:spacing w:after="0" w:line="240" w:lineRule="auto"/>
        <w:ind w:left="2268" w:hanging="567"/>
        <w:rPr>
          <w:rFonts w:ascii="Times New Roman" w:eastAsia="Times New Roman" w:hAnsi="Times New Roman" w:cs="Times New Roman"/>
          <w:b/>
        </w:rPr>
      </w:pPr>
      <w:r w:rsidRPr="004A18A0">
        <w:rPr>
          <w:rFonts w:ascii="Times New Roman" w:eastAsia="Times New Roman" w:hAnsi="Times New Roman" w:cs="Times New Roman"/>
          <w:b/>
        </w:rPr>
        <w:t>B.</w:t>
      </w:r>
      <w:r w:rsidR="0020691B" w:rsidRPr="004A18A0">
        <w:rPr>
          <w:rFonts w:ascii="Times New Roman" w:eastAsia="Times New Roman" w:hAnsi="Times New Roman" w:cs="Times New Roman"/>
          <w:b/>
        </w:rPr>
        <w:tab/>
      </w:r>
      <w:r w:rsidRPr="004A18A0">
        <w:rPr>
          <w:rFonts w:ascii="Times New Roman" w:eastAsia="Times New Roman" w:hAnsi="Times New Roman" w:cs="Times New Roman"/>
          <w:b/>
        </w:rPr>
        <w:t>TIEKIMO IR VARTOJIMO SĄLYGOS AR APRIBOJIMAI</w:t>
      </w:r>
    </w:p>
    <w:p w14:paraId="38FBC3D2" w14:textId="77777777" w:rsidR="00FA14F2" w:rsidRPr="004A18A0" w:rsidRDefault="00FA14F2" w:rsidP="00A104B0">
      <w:pPr>
        <w:tabs>
          <w:tab w:val="left" w:pos="2268"/>
        </w:tabs>
        <w:spacing w:after="0" w:line="240" w:lineRule="auto"/>
        <w:ind w:left="2268" w:hanging="567"/>
        <w:rPr>
          <w:rFonts w:ascii="Times New Roman" w:eastAsia="Times New Roman" w:hAnsi="Times New Roman" w:cs="Times New Roman"/>
        </w:rPr>
      </w:pPr>
    </w:p>
    <w:p w14:paraId="2D943245" w14:textId="77777777" w:rsidR="00FA14F2" w:rsidRPr="004A18A0" w:rsidRDefault="00FA14F2" w:rsidP="00A104B0">
      <w:pPr>
        <w:spacing w:after="0" w:line="240" w:lineRule="auto"/>
        <w:rPr>
          <w:rFonts w:ascii="Times New Roman" w:eastAsia="Times New Roman" w:hAnsi="Times New Roman" w:cs="Times New Roman"/>
        </w:rPr>
      </w:pPr>
    </w:p>
    <w:p w14:paraId="295958E2" w14:textId="77777777" w:rsidR="00FA14F2" w:rsidRPr="004A18A0" w:rsidRDefault="00FA14F2" w:rsidP="00A104B0">
      <w:pPr>
        <w:spacing w:after="0" w:line="240" w:lineRule="auto"/>
        <w:ind w:left="720" w:hanging="720"/>
        <w:rPr>
          <w:rFonts w:ascii="Times New Roman" w:eastAsia="Times New Roman" w:hAnsi="Times New Roman" w:cs="Times New Roman"/>
          <w:b/>
        </w:rPr>
      </w:pPr>
      <w:r w:rsidRPr="004A18A0">
        <w:rPr>
          <w:rFonts w:ascii="Times New Roman" w:eastAsia="Times New Roman" w:hAnsi="Times New Roman" w:cs="Times New Roman"/>
        </w:rPr>
        <w:br w:type="page"/>
      </w:r>
      <w:r w:rsidRPr="004A18A0">
        <w:rPr>
          <w:rFonts w:ascii="Times New Roman" w:eastAsia="Times New Roman" w:hAnsi="Times New Roman" w:cs="Times New Roman"/>
          <w:b/>
        </w:rPr>
        <w:lastRenderedPageBreak/>
        <w:t>A.</w:t>
      </w:r>
      <w:r w:rsidRPr="004A18A0">
        <w:rPr>
          <w:rFonts w:ascii="Times New Roman" w:eastAsia="Times New Roman" w:hAnsi="Times New Roman" w:cs="Times New Roman"/>
          <w:b/>
        </w:rPr>
        <w:tab/>
        <w:t>GAMINTOJAS (-AI), ATSAKINGAS (-I) UŽ SERIJŲ IŠLEIDIMĄ</w:t>
      </w:r>
    </w:p>
    <w:p w14:paraId="63B3AB71" w14:textId="77777777" w:rsidR="00FA14F2" w:rsidRPr="004A18A0" w:rsidRDefault="00FA14F2" w:rsidP="00A104B0">
      <w:pPr>
        <w:spacing w:after="0" w:line="240" w:lineRule="auto"/>
        <w:rPr>
          <w:rFonts w:ascii="Times New Roman" w:eastAsia="Times New Roman" w:hAnsi="Times New Roman" w:cs="Times New Roman"/>
        </w:rPr>
      </w:pPr>
    </w:p>
    <w:p w14:paraId="7EC509FB"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u w:val="single"/>
        </w:rPr>
        <w:t>Gamintojo (-ų), atsakingo (-ų) už serijų išleidimą, pavadinimas (-ai) ir adresas (-ai)</w:t>
      </w:r>
    </w:p>
    <w:p w14:paraId="681CCCA8" w14:textId="77777777" w:rsidR="00FA14F2" w:rsidRPr="004A18A0" w:rsidRDefault="00FA14F2" w:rsidP="00A104B0">
      <w:pPr>
        <w:spacing w:after="0" w:line="240" w:lineRule="auto"/>
        <w:rPr>
          <w:rFonts w:ascii="Times New Roman" w:eastAsia="Times New Roman" w:hAnsi="Times New Roman" w:cs="Times New Roman"/>
        </w:rPr>
      </w:pPr>
    </w:p>
    <w:p w14:paraId="33E42738" w14:textId="77777777" w:rsidR="0020691B" w:rsidRPr="004A18A0" w:rsidRDefault="0020691B" w:rsidP="00A104B0">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Healthcare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Limited</w:t>
      </w:r>
      <w:proofErr w:type="spellEnd"/>
    </w:p>
    <w:p w14:paraId="52C14F2F" w14:textId="77777777" w:rsidR="0020691B" w:rsidRPr="004A18A0" w:rsidRDefault="000D4807" w:rsidP="00A104B0">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Ground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floor</w:t>
      </w:r>
      <w:proofErr w:type="spellEnd"/>
      <w:r w:rsidRPr="004A18A0">
        <w:rPr>
          <w:rFonts w:ascii="Times New Roman" w:eastAsia="Calibri" w:hAnsi="Times New Roman" w:cs="Times New Roman"/>
        </w:rPr>
        <w:t xml:space="preserve">, </w:t>
      </w:r>
      <w:r w:rsidR="0020691B" w:rsidRPr="004A18A0">
        <w:rPr>
          <w:rFonts w:ascii="Times New Roman" w:eastAsia="Calibri" w:hAnsi="Times New Roman" w:cs="Times New Roman"/>
        </w:rPr>
        <w:t xml:space="preserve">Sage </w:t>
      </w:r>
      <w:proofErr w:type="spellStart"/>
      <w:r w:rsidR="0020691B" w:rsidRPr="004A18A0">
        <w:rPr>
          <w:rFonts w:ascii="Times New Roman" w:eastAsia="Calibri" w:hAnsi="Times New Roman" w:cs="Times New Roman"/>
        </w:rPr>
        <w:t>house</w:t>
      </w:r>
      <w:proofErr w:type="spellEnd"/>
      <w:r w:rsidR="0020691B" w:rsidRPr="004A18A0">
        <w:rPr>
          <w:rFonts w:ascii="Times New Roman" w:eastAsia="Calibri" w:hAnsi="Times New Roman" w:cs="Times New Roman"/>
        </w:rPr>
        <w:t xml:space="preserve">, 319 </w:t>
      </w:r>
      <w:proofErr w:type="spellStart"/>
      <w:r w:rsidR="0020691B" w:rsidRPr="004A18A0">
        <w:rPr>
          <w:rFonts w:ascii="Times New Roman" w:eastAsia="Calibri" w:hAnsi="Times New Roman" w:cs="Times New Roman"/>
        </w:rPr>
        <w:t>Pinner</w:t>
      </w:r>
      <w:proofErr w:type="spellEnd"/>
      <w:r w:rsidR="0020691B" w:rsidRPr="004A18A0">
        <w:rPr>
          <w:rFonts w:ascii="Times New Roman" w:eastAsia="Calibri" w:hAnsi="Times New Roman" w:cs="Times New Roman"/>
        </w:rPr>
        <w:t xml:space="preserve"> </w:t>
      </w:r>
      <w:proofErr w:type="spellStart"/>
      <w:r w:rsidR="0020691B" w:rsidRPr="004A18A0">
        <w:rPr>
          <w:rFonts w:ascii="Times New Roman" w:eastAsia="Calibri" w:hAnsi="Times New Roman" w:cs="Times New Roman"/>
        </w:rPr>
        <w:t>Road</w:t>
      </w:r>
      <w:proofErr w:type="spellEnd"/>
    </w:p>
    <w:p w14:paraId="5D078E9F" w14:textId="77777777" w:rsidR="0020691B" w:rsidRPr="004A18A0" w:rsidRDefault="0020691B" w:rsidP="00A104B0">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North</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Harrow</w:t>
      </w:r>
      <w:proofErr w:type="spellEnd"/>
    </w:p>
    <w:p w14:paraId="05F74DB8" w14:textId="77777777" w:rsidR="0020691B" w:rsidRPr="004A18A0" w:rsidRDefault="0020691B" w:rsidP="00A104B0">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Middlesex</w:t>
      </w:r>
      <w:proofErr w:type="spellEnd"/>
      <w:r w:rsidRPr="004A18A0">
        <w:rPr>
          <w:rFonts w:ascii="Times New Roman" w:eastAsia="Calibri" w:hAnsi="Times New Roman" w:cs="Times New Roman"/>
        </w:rPr>
        <w:t xml:space="preserve"> HA1 4HF</w:t>
      </w:r>
    </w:p>
    <w:p w14:paraId="7B6D4B28" w14:textId="77777777" w:rsidR="0020691B" w:rsidRPr="004A18A0" w:rsidRDefault="0020691B" w:rsidP="00A104B0">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Jungtinė Karalystė</w:t>
      </w:r>
    </w:p>
    <w:p w14:paraId="2AE92A07" w14:textId="77777777" w:rsidR="0020691B" w:rsidRPr="004A18A0" w:rsidRDefault="0020691B" w:rsidP="00A104B0">
      <w:pPr>
        <w:widowControl w:val="0"/>
        <w:autoSpaceDE w:val="0"/>
        <w:autoSpaceDN w:val="0"/>
        <w:adjustRightInd w:val="0"/>
        <w:spacing w:after="0" w:line="240" w:lineRule="auto"/>
        <w:ind w:right="-20"/>
        <w:rPr>
          <w:rFonts w:ascii="Times New Roman" w:eastAsia="Calibri" w:hAnsi="Times New Roman" w:cs="Times New Roman"/>
        </w:rPr>
      </w:pPr>
    </w:p>
    <w:p w14:paraId="4DFE28FB" w14:textId="77777777" w:rsidR="00B4793E" w:rsidRPr="004A18A0" w:rsidRDefault="00B4793E" w:rsidP="00A104B0">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arba</w:t>
      </w:r>
    </w:p>
    <w:p w14:paraId="2A77083E" w14:textId="77777777" w:rsidR="00B4793E" w:rsidRPr="004A18A0" w:rsidRDefault="00B4793E" w:rsidP="00A104B0">
      <w:pPr>
        <w:widowControl w:val="0"/>
        <w:autoSpaceDE w:val="0"/>
        <w:autoSpaceDN w:val="0"/>
        <w:adjustRightInd w:val="0"/>
        <w:spacing w:after="0" w:line="240" w:lineRule="auto"/>
        <w:ind w:right="-20"/>
        <w:rPr>
          <w:rFonts w:ascii="Times New Roman" w:eastAsia="Calibri" w:hAnsi="Times New Roman" w:cs="Times New Roman"/>
        </w:rPr>
      </w:pPr>
    </w:p>
    <w:p w14:paraId="02DA7934" w14:textId="77777777" w:rsidR="00EC6083" w:rsidRPr="004A18A0" w:rsidRDefault="00EC6083" w:rsidP="00EC6083">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Healthcare</w:t>
      </w:r>
      <w:proofErr w:type="spellEnd"/>
      <w:r w:rsidRPr="004A18A0">
        <w:rPr>
          <w:rFonts w:ascii="Times New Roman" w:eastAsia="Calibri" w:hAnsi="Times New Roman" w:cs="Times New Roman"/>
        </w:rPr>
        <w:t xml:space="preserve"> B.V. </w:t>
      </w:r>
    </w:p>
    <w:p w14:paraId="12686CED" w14:textId="77777777" w:rsidR="00EC6083" w:rsidRPr="004A18A0" w:rsidRDefault="00EC6083" w:rsidP="00EC6083">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Winthontlaan</w:t>
      </w:r>
      <w:proofErr w:type="spellEnd"/>
      <w:r w:rsidRPr="004A18A0">
        <w:rPr>
          <w:rFonts w:ascii="Times New Roman" w:eastAsia="Calibri" w:hAnsi="Times New Roman" w:cs="Times New Roman"/>
        </w:rPr>
        <w:t xml:space="preserve"> 200</w:t>
      </w:r>
    </w:p>
    <w:p w14:paraId="4B2779F2" w14:textId="77777777" w:rsidR="00EC6083" w:rsidRPr="004A18A0" w:rsidRDefault="00EC6083" w:rsidP="00EC6083">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 xml:space="preserve">3526 KV </w:t>
      </w:r>
      <w:proofErr w:type="spellStart"/>
      <w:r w:rsidRPr="004A18A0">
        <w:rPr>
          <w:rFonts w:ascii="Times New Roman" w:eastAsia="Calibri" w:hAnsi="Times New Roman" w:cs="Times New Roman"/>
        </w:rPr>
        <w:t>Utrecht</w:t>
      </w:r>
      <w:proofErr w:type="spellEnd"/>
    </w:p>
    <w:p w14:paraId="4F1D66FB" w14:textId="03CAC45C" w:rsidR="0020691B" w:rsidRPr="004A18A0" w:rsidRDefault="00EC6083" w:rsidP="00A104B0">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Nyderlandai</w:t>
      </w:r>
      <w:r w:rsidRPr="004A18A0" w:rsidDel="00EC6083">
        <w:rPr>
          <w:rFonts w:ascii="Times New Roman" w:eastAsia="Calibri" w:hAnsi="Times New Roman" w:cs="Times New Roman"/>
        </w:rPr>
        <w:t xml:space="preserve"> </w:t>
      </w:r>
    </w:p>
    <w:p w14:paraId="6C17BCF5" w14:textId="77777777" w:rsidR="005A56A1" w:rsidRPr="004A18A0" w:rsidRDefault="005A56A1" w:rsidP="00A104B0">
      <w:pPr>
        <w:widowControl w:val="0"/>
        <w:autoSpaceDE w:val="0"/>
        <w:autoSpaceDN w:val="0"/>
        <w:adjustRightInd w:val="0"/>
        <w:spacing w:after="0" w:line="240" w:lineRule="auto"/>
        <w:ind w:right="-20"/>
        <w:rPr>
          <w:rFonts w:ascii="Times New Roman" w:eastAsia="Calibri" w:hAnsi="Times New Roman" w:cs="Times New Roman"/>
        </w:rPr>
      </w:pPr>
    </w:p>
    <w:p w14:paraId="65B8EF46" w14:textId="7EF5C797" w:rsidR="005A56A1" w:rsidRPr="004A18A0" w:rsidRDefault="005A56A1" w:rsidP="00A104B0">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arba</w:t>
      </w:r>
    </w:p>
    <w:p w14:paraId="36049B0D" w14:textId="77777777" w:rsidR="00FA14F2" w:rsidRPr="004A18A0" w:rsidRDefault="00FA14F2" w:rsidP="00A104B0">
      <w:pPr>
        <w:spacing w:after="0" w:line="240" w:lineRule="auto"/>
        <w:rPr>
          <w:rFonts w:ascii="Times New Roman" w:eastAsia="Times New Roman" w:hAnsi="Times New Roman" w:cs="Times New Roman"/>
        </w:rPr>
      </w:pPr>
    </w:p>
    <w:p w14:paraId="3AA3C069" w14:textId="77777777" w:rsidR="005A56A1" w:rsidRPr="004A18A0" w:rsidRDefault="005A56A1" w:rsidP="005A56A1">
      <w:pPr>
        <w:tabs>
          <w:tab w:val="left" w:pos="3119"/>
          <w:tab w:val="left" w:pos="5954"/>
        </w:tabs>
        <w:snapToGrid w:val="0"/>
        <w:spacing w:after="0" w:line="240" w:lineRule="auto"/>
        <w:rPr>
          <w:rFonts w:ascii="Times New Roman" w:eastAsia="Times New Roman" w:hAnsi="Times New Roman" w:cs="Times New Roman"/>
          <w:lang w:eastAsia="zh-CN" w:bidi="he-IL"/>
        </w:rPr>
      </w:pPr>
      <w:proofErr w:type="spellStart"/>
      <w:r w:rsidRPr="004A18A0">
        <w:rPr>
          <w:rFonts w:ascii="Times New Roman" w:eastAsia="Times New Roman" w:hAnsi="Times New Roman" w:cs="Times New Roman"/>
          <w:lang w:eastAsia="zh-CN" w:bidi="he-IL"/>
        </w:rPr>
        <w:t>Accord</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Healthcare</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Polska</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Sp.z</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o.o</w:t>
      </w:r>
      <w:proofErr w:type="spellEnd"/>
      <w:r w:rsidRPr="004A18A0">
        <w:rPr>
          <w:rFonts w:ascii="Times New Roman" w:eastAsia="Times New Roman" w:hAnsi="Times New Roman" w:cs="Times New Roman"/>
          <w:lang w:eastAsia="zh-CN" w:bidi="he-IL"/>
        </w:rPr>
        <w:t>.,</w:t>
      </w:r>
    </w:p>
    <w:p w14:paraId="35F6DF05" w14:textId="0A190FF5" w:rsidR="005A56A1" w:rsidRPr="004A18A0" w:rsidRDefault="005A56A1" w:rsidP="005A56A1">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lang w:eastAsia="zh-CN" w:bidi="he-IL"/>
        </w:rPr>
        <w:t>ul</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Lutomierska</w:t>
      </w:r>
      <w:proofErr w:type="spellEnd"/>
      <w:r w:rsidRPr="004A18A0">
        <w:rPr>
          <w:rFonts w:ascii="Times New Roman" w:eastAsia="Times New Roman" w:hAnsi="Times New Roman" w:cs="Times New Roman"/>
          <w:lang w:eastAsia="zh-CN" w:bidi="he-IL"/>
        </w:rPr>
        <w:t xml:space="preserve"> 50,</w:t>
      </w:r>
      <w:r w:rsidR="004A18A0" w:rsidRPr="004A18A0">
        <w:rPr>
          <w:rFonts w:ascii="Times New Roman" w:eastAsia="Times New Roman" w:hAnsi="Times New Roman" w:cs="Times New Roman"/>
          <w:lang w:eastAsia="zh-CN" w:bidi="he-IL"/>
        </w:rPr>
        <w:t xml:space="preserve"> </w:t>
      </w:r>
      <w:r w:rsidRPr="004A18A0">
        <w:rPr>
          <w:rFonts w:ascii="Times New Roman" w:eastAsia="Times New Roman" w:hAnsi="Times New Roman" w:cs="Times New Roman"/>
          <w:lang w:eastAsia="zh-CN" w:bidi="he-IL"/>
        </w:rPr>
        <w:t xml:space="preserve">95-200 </w:t>
      </w:r>
      <w:proofErr w:type="spellStart"/>
      <w:r w:rsidRPr="004A18A0">
        <w:rPr>
          <w:rFonts w:ascii="Times New Roman" w:eastAsia="Times New Roman" w:hAnsi="Times New Roman" w:cs="Times New Roman"/>
          <w:lang w:eastAsia="zh-CN" w:bidi="he-IL"/>
        </w:rPr>
        <w:t>Pabianice</w:t>
      </w:r>
      <w:proofErr w:type="spellEnd"/>
      <w:r w:rsidRPr="004A18A0">
        <w:rPr>
          <w:rFonts w:ascii="Times New Roman" w:eastAsia="Times New Roman" w:hAnsi="Times New Roman" w:cs="Times New Roman"/>
          <w:lang w:eastAsia="zh-CN" w:bidi="he-IL"/>
        </w:rPr>
        <w:t>, Lenkija</w:t>
      </w:r>
    </w:p>
    <w:p w14:paraId="5AD6A3B3" w14:textId="77777777" w:rsidR="005A56A1" w:rsidRPr="004A18A0" w:rsidRDefault="005A56A1" w:rsidP="00A104B0">
      <w:pPr>
        <w:spacing w:after="0" w:line="240" w:lineRule="auto"/>
        <w:rPr>
          <w:rFonts w:ascii="Times New Roman" w:eastAsia="Times New Roman" w:hAnsi="Times New Roman" w:cs="Times New Roman"/>
        </w:rPr>
      </w:pPr>
    </w:p>
    <w:p w14:paraId="69BD22D4"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Su pakuote pateikiamame lapelyje nurodomas gamintojo, atsakingo už konkrečios serijos išleidimą, pavadinimas ir adresas.</w:t>
      </w:r>
    </w:p>
    <w:p w14:paraId="17EE0871" w14:textId="77777777" w:rsidR="00FA14F2" w:rsidRPr="004A18A0" w:rsidRDefault="00FA14F2" w:rsidP="00A104B0">
      <w:pPr>
        <w:spacing w:after="0" w:line="240" w:lineRule="auto"/>
        <w:rPr>
          <w:rFonts w:ascii="Times New Roman" w:eastAsia="Times New Roman" w:hAnsi="Times New Roman" w:cs="Times New Roman"/>
        </w:rPr>
      </w:pPr>
    </w:p>
    <w:p w14:paraId="21C6A055" w14:textId="77777777" w:rsidR="00FA14F2" w:rsidRPr="004A18A0" w:rsidRDefault="00FA14F2" w:rsidP="00A104B0">
      <w:pPr>
        <w:spacing w:after="0" w:line="240" w:lineRule="auto"/>
        <w:rPr>
          <w:rFonts w:ascii="Times New Roman" w:eastAsia="Times New Roman" w:hAnsi="Times New Roman" w:cs="Times New Roman"/>
        </w:rPr>
      </w:pPr>
    </w:p>
    <w:p w14:paraId="5C01A914" w14:textId="77777777" w:rsidR="00FA14F2" w:rsidRPr="004A18A0" w:rsidRDefault="00FA14F2" w:rsidP="00A104B0">
      <w:pPr>
        <w:keepNext/>
        <w:tabs>
          <w:tab w:val="left" w:pos="567"/>
        </w:tabs>
        <w:spacing w:after="0" w:line="240" w:lineRule="auto"/>
        <w:ind w:left="567" w:hanging="567"/>
        <w:outlineLvl w:val="1"/>
        <w:rPr>
          <w:rFonts w:ascii="Times New Roman" w:eastAsia="Times New Roman" w:hAnsi="Times New Roman" w:cs="Times New Roman"/>
          <w:b/>
        </w:rPr>
      </w:pPr>
      <w:bookmarkStart w:id="19" w:name="_Toc129243129"/>
      <w:bookmarkStart w:id="20" w:name="_Toc129243254"/>
      <w:r w:rsidRPr="004A18A0">
        <w:rPr>
          <w:rFonts w:ascii="Times New Roman" w:eastAsia="Times New Roman" w:hAnsi="Times New Roman" w:cs="Times New Roman"/>
          <w:b/>
        </w:rPr>
        <w:t>B.</w:t>
      </w:r>
      <w:r w:rsidRPr="004A18A0">
        <w:rPr>
          <w:rFonts w:ascii="Times New Roman" w:eastAsia="Times New Roman" w:hAnsi="Times New Roman" w:cs="Times New Roman"/>
          <w:b/>
        </w:rPr>
        <w:tab/>
        <w:t>TIEKIMO IR VARTOJIMO SĄLYGOS AR APRIBOJIMAI</w:t>
      </w:r>
      <w:bookmarkEnd w:id="19"/>
      <w:bookmarkEnd w:id="20"/>
    </w:p>
    <w:p w14:paraId="46C05A0E" w14:textId="77777777" w:rsidR="00FA14F2" w:rsidRPr="004A18A0" w:rsidRDefault="00FA14F2" w:rsidP="00A104B0">
      <w:pPr>
        <w:spacing w:after="0" w:line="240" w:lineRule="auto"/>
        <w:rPr>
          <w:rFonts w:ascii="Times New Roman" w:eastAsia="Times New Roman" w:hAnsi="Times New Roman" w:cs="Times New Roman"/>
          <w:color w:val="000000"/>
        </w:rPr>
      </w:pPr>
    </w:p>
    <w:p w14:paraId="5C4B933E" w14:textId="77777777" w:rsidR="00FA14F2" w:rsidRPr="004A18A0" w:rsidRDefault="00FA14F2" w:rsidP="00A104B0">
      <w:pPr>
        <w:spacing w:after="0" w:line="240" w:lineRule="auto"/>
        <w:rPr>
          <w:rFonts w:ascii="Times New Roman" w:eastAsia="Times New Roman" w:hAnsi="Times New Roman" w:cs="Times New Roman"/>
          <w:color w:val="000000"/>
        </w:rPr>
      </w:pPr>
      <w:r w:rsidRPr="004A18A0">
        <w:rPr>
          <w:rFonts w:ascii="Times New Roman" w:eastAsia="Times New Roman" w:hAnsi="Times New Roman" w:cs="Times New Roman"/>
          <w:color w:val="000000"/>
        </w:rPr>
        <w:t>Receptinis vaistinis preparatas.</w:t>
      </w:r>
    </w:p>
    <w:p w14:paraId="5A5C884A" w14:textId="77777777" w:rsidR="00FA14F2" w:rsidRPr="004A18A0" w:rsidRDefault="00FA14F2" w:rsidP="00A104B0">
      <w:pPr>
        <w:spacing w:after="0" w:line="240" w:lineRule="auto"/>
        <w:rPr>
          <w:rFonts w:ascii="Times New Roman" w:eastAsia="Times New Roman" w:hAnsi="Times New Roman" w:cs="Times New Roman"/>
          <w:color w:val="000000"/>
        </w:rPr>
      </w:pPr>
    </w:p>
    <w:p w14:paraId="2AE565C3"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br w:type="page"/>
      </w:r>
    </w:p>
    <w:p w14:paraId="3D7DAC60" w14:textId="77777777" w:rsidR="00FA14F2" w:rsidRPr="004A18A0" w:rsidRDefault="00FA14F2" w:rsidP="00A104B0">
      <w:pPr>
        <w:spacing w:after="0" w:line="240" w:lineRule="auto"/>
        <w:rPr>
          <w:rFonts w:ascii="Times New Roman" w:eastAsia="Times New Roman" w:hAnsi="Times New Roman" w:cs="Times New Roman"/>
        </w:rPr>
      </w:pPr>
    </w:p>
    <w:p w14:paraId="194AC41B" w14:textId="77777777" w:rsidR="00FA14F2" w:rsidRPr="004A18A0" w:rsidRDefault="00FA14F2" w:rsidP="00A104B0">
      <w:pPr>
        <w:spacing w:after="0" w:line="240" w:lineRule="auto"/>
        <w:rPr>
          <w:rFonts w:ascii="Times New Roman" w:eastAsia="Times New Roman" w:hAnsi="Times New Roman" w:cs="Times New Roman"/>
        </w:rPr>
      </w:pPr>
    </w:p>
    <w:p w14:paraId="6452027E" w14:textId="77777777" w:rsidR="00FA14F2" w:rsidRPr="004A18A0" w:rsidRDefault="00FA14F2" w:rsidP="00A104B0">
      <w:pPr>
        <w:spacing w:after="0" w:line="240" w:lineRule="auto"/>
        <w:rPr>
          <w:rFonts w:ascii="Times New Roman" w:eastAsia="Times New Roman" w:hAnsi="Times New Roman" w:cs="Times New Roman"/>
        </w:rPr>
      </w:pPr>
    </w:p>
    <w:p w14:paraId="39368EF0" w14:textId="77777777" w:rsidR="00FA14F2" w:rsidRPr="004A18A0" w:rsidRDefault="00FA14F2" w:rsidP="00A104B0">
      <w:pPr>
        <w:spacing w:after="0" w:line="240" w:lineRule="auto"/>
        <w:rPr>
          <w:rFonts w:ascii="Times New Roman" w:eastAsia="Times New Roman" w:hAnsi="Times New Roman" w:cs="Times New Roman"/>
        </w:rPr>
      </w:pPr>
    </w:p>
    <w:p w14:paraId="7D166DFE" w14:textId="77777777" w:rsidR="00FA14F2" w:rsidRPr="004A18A0" w:rsidRDefault="00FA14F2" w:rsidP="00A104B0">
      <w:pPr>
        <w:spacing w:after="0" w:line="240" w:lineRule="auto"/>
        <w:rPr>
          <w:rFonts w:ascii="Times New Roman" w:eastAsia="Times New Roman" w:hAnsi="Times New Roman" w:cs="Times New Roman"/>
        </w:rPr>
      </w:pPr>
    </w:p>
    <w:p w14:paraId="60869D30" w14:textId="77777777" w:rsidR="00FA14F2" w:rsidRPr="004A18A0" w:rsidRDefault="00FA14F2" w:rsidP="00A104B0">
      <w:pPr>
        <w:spacing w:after="0" w:line="240" w:lineRule="auto"/>
        <w:rPr>
          <w:rFonts w:ascii="Times New Roman" w:eastAsia="Times New Roman" w:hAnsi="Times New Roman" w:cs="Times New Roman"/>
        </w:rPr>
      </w:pPr>
    </w:p>
    <w:p w14:paraId="27491447" w14:textId="77777777" w:rsidR="00FA14F2" w:rsidRPr="004A18A0" w:rsidRDefault="00FA14F2" w:rsidP="00A104B0">
      <w:pPr>
        <w:spacing w:after="0" w:line="240" w:lineRule="auto"/>
        <w:rPr>
          <w:rFonts w:ascii="Times New Roman" w:eastAsia="Times New Roman" w:hAnsi="Times New Roman" w:cs="Times New Roman"/>
        </w:rPr>
      </w:pPr>
    </w:p>
    <w:p w14:paraId="399BB977" w14:textId="77777777" w:rsidR="00FA14F2" w:rsidRPr="004A18A0" w:rsidRDefault="00FA14F2" w:rsidP="00A104B0">
      <w:pPr>
        <w:spacing w:after="0" w:line="240" w:lineRule="auto"/>
        <w:rPr>
          <w:rFonts w:ascii="Times New Roman" w:eastAsia="Times New Roman" w:hAnsi="Times New Roman" w:cs="Times New Roman"/>
        </w:rPr>
      </w:pPr>
    </w:p>
    <w:p w14:paraId="2626E39F" w14:textId="77777777" w:rsidR="00FA14F2" w:rsidRPr="004A18A0" w:rsidRDefault="00FA14F2" w:rsidP="00A104B0">
      <w:pPr>
        <w:spacing w:after="0" w:line="240" w:lineRule="auto"/>
        <w:rPr>
          <w:rFonts w:ascii="Times New Roman" w:eastAsia="Times New Roman" w:hAnsi="Times New Roman" w:cs="Times New Roman"/>
        </w:rPr>
      </w:pPr>
    </w:p>
    <w:p w14:paraId="3CF718FD" w14:textId="77777777" w:rsidR="00FA14F2" w:rsidRPr="004A18A0" w:rsidRDefault="00FA14F2" w:rsidP="00A104B0">
      <w:pPr>
        <w:spacing w:after="0" w:line="240" w:lineRule="auto"/>
        <w:rPr>
          <w:rFonts w:ascii="Times New Roman" w:eastAsia="Times New Roman" w:hAnsi="Times New Roman" w:cs="Times New Roman"/>
        </w:rPr>
      </w:pPr>
    </w:p>
    <w:p w14:paraId="6E866DA9" w14:textId="77777777" w:rsidR="00FA14F2" w:rsidRPr="004A18A0" w:rsidRDefault="00FA14F2" w:rsidP="00A104B0">
      <w:pPr>
        <w:spacing w:after="0" w:line="240" w:lineRule="auto"/>
        <w:rPr>
          <w:rFonts w:ascii="Times New Roman" w:eastAsia="Times New Roman" w:hAnsi="Times New Roman" w:cs="Times New Roman"/>
        </w:rPr>
      </w:pPr>
    </w:p>
    <w:p w14:paraId="3629DEBC" w14:textId="77777777" w:rsidR="00FA14F2" w:rsidRPr="004A18A0" w:rsidRDefault="00FA14F2" w:rsidP="00A104B0">
      <w:pPr>
        <w:spacing w:after="0" w:line="240" w:lineRule="auto"/>
        <w:rPr>
          <w:rFonts w:ascii="Times New Roman" w:eastAsia="Times New Roman" w:hAnsi="Times New Roman" w:cs="Times New Roman"/>
        </w:rPr>
      </w:pPr>
    </w:p>
    <w:p w14:paraId="7F52B353" w14:textId="77777777" w:rsidR="00FA14F2" w:rsidRPr="004A18A0" w:rsidRDefault="00FA14F2" w:rsidP="00A104B0">
      <w:pPr>
        <w:spacing w:after="0" w:line="240" w:lineRule="auto"/>
        <w:rPr>
          <w:rFonts w:ascii="Times New Roman" w:eastAsia="Times New Roman" w:hAnsi="Times New Roman" w:cs="Times New Roman"/>
        </w:rPr>
      </w:pPr>
    </w:p>
    <w:p w14:paraId="22B67FF9" w14:textId="77777777" w:rsidR="00FA14F2" w:rsidRPr="004A18A0" w:rsidRDefault="00FA14F2" w:rsidP="00A104B0">
      <w:pPr>
        <w:spacing w:after="0" w:line="240" w:lineRule="auto"/>
        <w:rPr>
          <w:rFonts w:ascii="Times New Roman" w:eastAsia="Times New Roman" w:hAnsi="Times New Roman" w:cs="Times New Roman"/>
        </w:rPr>
      </w:pPr>
    </w:p>
    <w:p w14:paraId="4E584102" w14:textId="77777777" w:rsidR="00FA14F2" w:rsidRPr="004A18A0" w:rsidRDefault="00FA14F2" w:rsidP="00A104B0">
      <w:pPr>
        <w:spacing w:after="0" w:line="240" w:lineRule="auto"/>
        <w:rPr>
          <w:rFonts w:ascii="Times New Roman" w:eastAsia="Times New Roman" w:hAnsi="Times New Roman" w:cs="Times New Roman"/>
        </w:rPr>
      </w:pPr>
    </w:p>
    <w:p w14:paraId="2AC2C37E" w14:textId="77777777" w:rsidR="00FA14F2" w:rsidRPr="004A18A0" w:rsidRDefault="00FA14F2" w:rsidP="00A104B0">
      <w:pPr>
        <w:spacing w:after="0" w:line="240" w:lineRule="auto"/>
        <w:rPr>
          <w:rFonts w:ascii="Times New Roman" w:eastAsia="Times New Roman" w:hAnsi="Times New Roman" w:cs="Times New Roman"/>
        </w:rPr>
      </w:pPr>
    </w:p>
    <w:p w14:paraId="0CD2837B" w14:textId="77777777" w:rsidR="00FA14F2" w:rsidRPr="004A18A0" w:rsidRDefault="00FA14F2" w:rsidP="00A104B0">
      <w:pPr>
        <w:spacing w:after="0" w:line="240" w:lineRule="auto"/>
        <w:rPr>
          <w:rFonts w:ascii="Times New Roman" w:eastAsia="Times New Roman" w:hAnsi="Times New Roman" w:cs="Times New Roman"/>
        </w:rPr>
      </w:pPr>
    </w:p>
    <w:p w14:paraId="030ABCD6" w14:textId="77777777" w:rsidR="00FA14F2" w:rsidRPr="004A18A0" w:rsidRDefault="00FA14F2" w:rsidP="00A104B0">
      <w:pPr>
        <w:spacing w:after="0" w:line="240" w:lineRule="auto"/>
        <w:rPr>
          <w:rFonts w:ascii="Times New Roman" w:eastAsia="Times New Roman" w:hAnsi="Times New Roman" w:cs="Times New Roman"/>
        </w:rPr>
      </w:pPr>
    </w:p>
    <w:p w14:paraId="4DFB053B" w14:textId="77777777" w:rsidR="00FA14F2" w:rsidRPr="004A18A0" w:rsidRDefault="00FA14F2" w:rsidP="00A104B0">
      <w:pPr>
        <w:spacing w:after="0" w:line="240" w:lineRule="auto"/>
        <w:rPr>
          <w:rFonts w:ascii="Times New Roman" w:eastAsia="Times New Roman" w:hAnsi="Times New Roman" w:cs="Times New Roman"/>
        </w:rPr>
      </w:pPr>
    </w:p>
    <w:p w14:paraId="320477B6" w14:textId="77777777" w:rsidR="00FA14F2" w:rsidRPr="004A18A0" w:rsidRDefault="00FA14F2" w:rsidP="00A104B0">
      <w:pPr>
        <w:spacing w:after="0" w:line="240" w:lineRule="auto"/>
        <w:rPr>
          <w:rFonts w:ascii="Times New Roman" w:eastAsia="Times New Roman" w:hAnsi="Times New Roman" w:cs="Times New Roman"/>
        </w:rPr>
      </w:pPr>
    </w:p>
    <w:p w14:paraId="70715256" w14:textId="77777777" w:rsidR="00FA14F2" w:rsidRPr="004A18A0" w:rsidRDefault="00FA14F2" w:rsidP="00A104B0">
      <w:pPr>
        <w:spacing w:after="0" w:line="240" w:lineRule="auto"/>
        <w:rPr>
          <w:rFonts w:ascii="Times New Roman" w:eastAsia="Times New Roman" w:hAnsi="Times New Roman" w:cs="Times New Roman"/>
        </w:rPr>
      </w:pPr>
    </w:p>
    <w:p w14:paraId="4670A98C" w14:textId="77777777" w:rsidR="00FA14F2" w:rsidRPr="004A18A0" w:rsidRDefault="00FA14F2" w:rsidP="00A104B0">
      <w:pPr>
        <w:spacing w:after="0" w:line="240" w:lineRule="auto"/>
        <w:rPr>
          <w:rFonts w:ascii="Times New Roman" w:eastAsia="Times New Roman" w:hAnsi="Times New Roman" w:cs="Times New Roman"/>
        </w:rPr>
      </w:pPr>
    </w:p>
    <w:p w14:paraId="6B2546E2" w14:textId="77777777" w:rsidR="00B4793E" w:rsidRPr="004A18A0" w:rsidRDefault="00B4793E" w:rsidP="00A104B0">
      <w:pPr>
        <w:spacing w:after="0" w:line="240" w:lineRule="auto"/>
        <w:jc w:val="center"/>
        <w:rPr>
          <w:rFonts w:ascii="Times New Roman" w:eastAsia="Times New Roman" w:hAnsi="Times New Roman" w:cs="Times New Roman"/>
          <w:b/>
          <w:iCs/>
        </w:rPr>
      </w:pPr>
    </w:p>
    <w:p w14:paraId="101D42F1" w14:textId="77777777" w:rsidR="00FA14F2" w:rsidRPr="004A18A0" w:rsidRDefault="00FA14F2" w:rsidP="00A104B0">
      <w:pPr>
        <w:spacing w:after="0" w:line="240" w:lineRule="auto"/>
        <w:jc w:val="center"/>
        <w:rPr>
          <w:rFonts w:ascii="Times New Roman" w:eastAsia="Times New Roman" w:hAnsi="Times New Roman" w:cs="Times New Roman"/>
          <w:b/>
          <w:iCs/>
        </w:rPr>
      </w:pPr>
      <w:r w:rsidRPr="004A18A0">
        <w:rPr>
          <w:rFonts w:ascii="Times New Roman" w:eastAsia="Times New Roman" w:hAnsi="Times New Roman" w:cs="Times New Roman"/>
          <w:b/>
          <w:iCs/>
        </w:rPr>
        <w:t>III PRIEDAS</w:t>
      </w:r>
    </w:p>
    <w:p w14:paraId="4D9DCE53" w14:textId="77777777" w:rsidR="00FA14F2" w:rsidRPr="004A18A0" w:rsidRDefault="00FA14F2" w:rsidP="00A104B0">
      <w:pPr>
        <w:spacing w:after="0" w:line="240" w:lineRule="auto"/>
        <w:jc w:val="center"/>
        <w:rPr>
          <w:rFonts w:ascii="Times New Roman" w:eastAsia="Times New Roman" w:hAnsi="Times New Roman" w:cs="Times New Roman"/>
          <w:b/>
        </w:rPr>
      </w:pPr>
    </w:p>
    <w:p w14:paraId="3A011786" w14:textId="77777777" w:rsidR="00FA14F2" w:rsidRPr="004A18A0" w:rsidRDefault="00FA14F2" w:rsidP="00A104B0">
      <w:pPr>
        <w:spacing w:after="0" w:line="240" w:lineRule="auto"/>
        <w:jc w:val="center"/>
        <w:rPr>
          <w:rFonts w:ascii="Times New Roman" w:eastAsia="Times New Roman" w:hAnsi="Times New Roman" w:cs="Times New Roman"/>
          <w:b/>
          <w:iCs/>
        </w:rPr>
      </w:pPr>
      <w:r w:rsidRPr="004A18A0">
        <w:rPr>
          <w:rFonts w:ascii="Times New Roman" w:eastAsia="Times New Roman" w:hAnsi="Times New Roman" w:cs="Times New Roman"/>
          <w:b/>
          <w:iCs/>
        </w:rPr>
        <w:t>ŽENKLINIMAS IR PAKUOTĖS LAPELIS</w:t>
      </w:r>
    </w:p>
    <w:p w14:paraId="56F0538F"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br w:type="page"/>
      </w:r>
    </w:p>
    <w:p w14:paraId="5CC273A8" w14:textId="77777777" w:rsidR="00FA14F2" w:rsidRPr="004A18A0" w:rsidRDefault="00FA14F2" w:rsidP="00A104B0">
      <w:pPr>
        <w:spacing w:after="0" w:line="240" w:lineRule="auto"/>
        <w:rPr>
          <w:rFonts w:ascii="Times New Roman" w:eastAsia="Times New Roman" w:hAnsi="Times New Roman" w:cs="Times New Roman"/>
        </w:rPr>
      </w:pPr>
    </w:p>
    <w:p w14:paraId="2ADBE4A6" w14:textId="77777777" w:rsidR="00FA14F2" w:rsidRPr="004A18A0" w:rsidRDefault="00FA14F2" w:rsidP="00A104B0">
      <w:pPr>
        <w:spacing w:after="0" w:line="240" w:lineRule="auto"/>
        <w:rPr>
          <w:rFonts w:ascii="Times New Roman" w:eastAsia="Times New Roman" w:hAnsi="Times New Roman" w:cs="Times New Roman"/>
        </w:rPr>
      </w:pPr>
    </w:p>
    <w:p w14:paraId="50DF8E5E" w14:textId="77777777" w:rsidR="00FA14F2" w:rsidRPr="004A18A0" w:rsidRDefault="00FA14F2" w:rsidP="00A104B0">
      <w:pPr>
        <w:spacing w:after="0" w:line="240" w:lineRule="auto"/>
        <w:rPr>
          <w:rFonts w:ascii="Times New Roman" w:eastAsia="Times New Roman" w:hAnsi="Times New Roman" w:cs="Times New Roman"/>
        </w:rPr>
      </w:pPr>
    </w:p>
    <w:p w14:paraId="2B6592BA" w14:textId="77777777" w:rsidR="00FA14F2" w:rsidRPr="004A18A0" w:rsidRDefault="00FA14F2" w:rsidP="00A104B0">
      <w:pPr>
        <w:spacing w:after="0" w:line="240" w:lineRule="auto"/>
        <w:rPr>
          <w:rFonts w:ascii="Times New Roman" w:eastAsia="Times New Roman" w:hAnsi="Times New Roman" w:cs="Times New Roman"/>
        </w:rPr>
      </w:pPr>
    </w:p>
    <w:p w14:paraId="72BAB698" w14:textId="77777777" w:rsidR="00FA14F2" w:rsidRPr="004A18A0" w:rsidRDefault="00FA14F2" w:rsidP="00A104B0">
      <w:pPr>
        <w:spacing w:after="0" w:line="240" w:lineRule="auto"/>
        <w:rPr>
          <w:rFonts w:ascii="Times New Roman" w:eastAsia="Times New Roman" w:hAnsi="Times New Roman" w:cs="Times New Roman"/>
        </w:rPr>
      </w:pPr>
    </w:p>
    <w:p w14:paraId="7FFBDAED" w14:textId="77777777" w:rsidR="00FA14F2" w:rsidRPr="004A18A0" w:rsidRDefault="00FA14F2" w:rsidP="00A104B0">
      <w:pPr>
        <w:spacing w:after="0" w:line="240" w:lineRule="auto"/>
        <w:rPr>
          <w:rFonts w:ascii="Times New Roman" w:eastAsia="Times New Roman" w:hAnsi="Times New Roman" w:cs="Times New Roman"/>
        </w:rPr>
      </w:pPr>
    </w:p>
    <w:p w14:paraId="7C0AC415" w14:textId="77777777" w:rsidR="00FA14F2" w:rsidRPr="004A18A0" w:rsidRDefault="00FA14F2" w:rsidP="00A104B0">
      <w:pPr>
        <w:spacing w:after="0" w:line="240" w:lineRule="auto"/>
        <w:rPr>
          <w:rFonts w:ascii="Times New Roman" w:eastAsia="Times New Roman" w:hAnsi="Times New Roman" w:cs="Times New Roman"/>
        </w:rPr>
      </w:pPr>
    </w:p>
    <w:p w14:paraId="441161EC" w14:textId="77777777" w:rsidR="00FA14F2" w:rsidRPr="004A18A0" w:rsidRDefault="00FA14F2" w:rsidP="00A104B0">
      <w:pPr>
        <w:spacing w:after="0" w:line="240" w:lineRule="auto"/>
        <w:rPr>
          <w:rFonts w:ascii="Times New Roman" w:eastAsia="Times New Roman" w:hAnsi="Times New Roman" w:cs="Times New Roman"/>
        </w:rPr>
      </w:pPr>
    </w:p>
    <w:p w14:paraId="69E68428" w14:textId="77777777" w:rsidR="00FA14F2" w:rsidRPr="004A18A0" w:rsidRDefault="00FA14F2" w:rsidP="00A104B0">
      <w:pPr>
        <w:spacing w:after="0" w:line="240" w:lineRule="auto"/>
        <w:rPr>
          <w:rFonts w:ascii="Times New Roman" w:eastAsia="Times New Roman" w:hAnsi="Times New Roman" w:cs="Times New Roman"/>
        </w:rPr>
      </w:pPr>
    </w:p>
    <w:p w14:paraId="4B68E22D" w14:textId="77777777" w:rsidR="00FA14F2" w:rsidRPr="004A18A0" w:rsidRDefault="00FA14F2" w:rsidP="00A104B0">
      <w:pPr>
        <w:spacing w:after="0" w:line="240" w:lineRule="auto"/>
        <w:rPr>
          <w:rFonts w:ascii="Times New Roman" w:eastAsia="Times New Roman" w:hAnsi="Times New Roman" w:cs="Times New Roman"/>
        </w:rPr>
      </w:pPr>
    </w:p>
    <w:p w14:paraId="11B9A48E" w14:textId="77777777" w:rsidR="00FA14F2" w:rsidRPr="004A18A0" w:rsidRDefault="00FA14F2" w:rsidP="00A104B0">
      <w:pPr>
        <w:spacing w:after="0" w:line="240" w:lineRule="auto"/>
        <w:rPr>
          <w:rFonts w:ascii="Times New Roman" w:eastAsia="Times New Roman" w:hAnsi="Times New Roman" w:cs="Times New Roman"/>
        </w:rPr>
      </w:pPr>
    </w:p>
    <w:p w14:paraId="19EA84A6" w14:textId="77777777" w:rsidR="00FA14F2" w:rsidRPr="004A18A0" w:rsidRDefault="00FA14F2" w:rsidP="00A104B0">
      <w:pPr>
        <w:spacing w:after="0" w:line="240" w:lineRule="auto"/>
        <w:rPr>
          <w:rFonts w:ascii="Times New Roman" w:eastAsia="Times New Roman" w:hAnsi="Times New Roman" w:cs="Times New Roman"/>
        </w:rPr>
      </w:pPr>
    </w:p>
    <w:p w14:paraId="54EF9C76" w14:textId="77777777" w:rsidR="00FA14F2" w:rsidRPr="004A18A0" w:rsidRDefault="00FA14F2" w:rsidP="00A104B0">
      <w:pPr>
        <w:spacing w:after="0" w:line="240" w:lineRule="auto"/>
        <w:rPr>
          <w:rFonts w:ascii="Times New Roman" w:eastAsia="Times New Roman" w:hAnsi="Times New Roman" w:cs="Times New Roman"/>
        </w:rPr>
      </w:pPr>
    </w:p>
    <w:p w14:paraId="075231A3" w14:textId="77777777" w:rsidR="00FA14F2" w:rsidRPr="004A18A0" w:rsidRDefault="00FA14F2" w:rsidP="00A104B0">
      <w:pPr>
        <w:spacing w:after="0" w:line="240" w:lineRule="auto"/>
        <w:rPr>
          <w:rFonts w:ascii="Times New Roman" w:eastAsia="Times New Roman" w:hAnsi="Times New Roman" w:cs="Times New Roman"/>
        </w:rPr>
      </w:pPr>
    </w:p>
    <w:p w14:paraId="7746FABA" w14:textId="77777777" w:rsidR="00FA14F2" w:rsidRPr="004A18A0" w:rsidRDefault="00FA14F2" w:rsidP="00A104B0">
      <w:pPr>
        <w:spacing w:after="0" w:line="240" w:lineRule="auto"/>
        <w:rPr>
          <w:rFonts w:ascii="Times New Roman" w:eastAsia="Times New Roman" w:hAnsi="Times New Roman" w:cs="Times New Roman"/>
        </w:rPr>
      </w:pPr>
    </w:p>
    <w:p w14:paraId="790D9A77" w14:textId="77777777" w:rsidR="00FA14F2" w:rsidRPr="004A18A0" w:rsidRDefault="00FA14F2" w:rsidP="00A104B0">
      <w:pPr>
        <w:spacing w:after="0" w:line="240" w:lineRule="auto"/>
        <w:rPr>
          <w:rFonts w:ascii="Times New Roman" w:eastAsia="Times New Roman" w:hAnsi="Times New Roman" w:cs="Times New Roman"/>
        </w:rPr>
      </w:pPr>
    </w:p>
    <w:p w14:paraId="19EBD2D3" w14:textId="77777777" w:rsidR="00FA14F2" w:rsidRPr="004A18A0" w:rsidRDefault="00FA14F2" w:rsidP="00A104B0">
      <w:pPr>
        <w:spacing w:after="0" w:line="240" w:lineRule="auto"/>
        <w:rPr>
          <w:rFonts w:ascii="Times New Roman" w:eastAsia="Times New Roman" w:hAnsi="Times New Roman" w:cs="Times New Roman"/>
        </w:rPr>
      </w:pPr>
    </w:p>
    <w:p w14:paraId="0703AB6B" w14:textId="77777777" w:rsidR="00FA14F2" w:rsidRPr="004A18A0" w:rsidRDefault="00FA14F2" w:rsidP="00A104B0">
      <w:pPr>
        <w:spacing w:after="0" w:line="240" w:lineRule="auto"/>
        <w:rPr>
          <w:rFonts w:ascii="Times New Roman" w:eastAsia="Times New Roman" w:hAnsi="Times New Roman" w:cs="Times New Roman"/>
        </w:rPr>
      </w:pPr>
    </w:p>
    <w:p w14:paraId="32D3D547" w14:textId="77777777" w:rsidR="00FA14F2" w:rsidRPr="004A18A0" w:rsidRDefault="00FA14F2" w:rsidP="00A104B0">
      <w:pPr>
        <w:spacing w:after="0" w:line="240" w:lineRule="auto"/>
        <w:rPr>
          <w:rFonts w:ascii="Times New Roman" w:eastAsia="Times New Roman" w:hAnsi="Times New Roman" w:cs="Times New Roman"/>
        </w:rPr>
      </w:pPr>
    </w:p>
    <w:p w14:paraId="03A9E17C" w14:textId="77777777" w:rsidR="00FA14F2" w:rsidRPr="004A18A0" w:rsidRDefault="00FA14F2" w:rsidP="00A104B0">
      <w:pPr>
        <w:spacing w:after="0" w:line="240" w:lineRule="auto"/>
        <w:rPr>
          <w:rFonts w:ascii="Times New Roman" w:eastAsia="Times New Roman" w:hAnsi="Times New Roman" w:cs="Times New Roman"/>
        </w:rPr>
      </w:pPr>
    </w:p>
    <w:p w14:paraId="273BF99C" w14:textId="77777777" w:rsidR="00FA14F2" w:rsidRPr="004A18A0" w:rsidRDefault="00FA14F2" w:rsidP="00A104B0">
      <w:pPr>
        <w:spacing w:after="0" w:line="240" w:lineRule="auto"/>
        <w:rPr>
          <w:rFonts w:ascii="Times New Roman" w:eastAsia="Times New Roman" w:hAnsi="Times New Roman" w:cs="Times New Roman"/>
        </w:rPr>
      </w:pPr>
    </w:p>
    <w:p w14:paraId="42E3ABEA" w14:textId="77777777" w:rsidR="00FA14F2" w:rsidRPr="004A18A0" w:rsidRDefault="00FA14F2" w:rsidP="00A104B0">
      <w:pPr>
        <w:spacing w:after="0" w:line="240" w:lineRule="auto"/>
        <w:rPr>
          <w:rFonts w:ascii="Times New Roman" w:eastAsia="Times New Roman" w:hAnsi="Times New Roman" w:cs="Times New Roman"/>
        </w:rPr>
      </w:pPr>
    </w:p>
    <w:p w14:paraId="33470C78" w14:textId="77777777" w:rsidR="00B4793E" w:rsidRPr="004A18A0" w:rsidRDefault="00B4793E" w:rsidP="00A104B0">
      <w:pPr>
        <w:spacing w:after="0" w:line="240" w:lineRule="auto"/>
        <w:jc w:val="center"/>
        <w:rPr>
          <w:rFonts w:ascii="Times New Roman" w:eastAsia="Times New Roman" w:hAnsi="Times New Roman" w:cs="Times New Roman"/>
          <w:b/>
          <w:iCs/>
        </w:rPr>
      </w:pPr>
    </w:p>
    <w:p w14:paraId="47B636FA" w14:textId="77777777" w:rsidR="00FA14F2" w:rsidRPr="004A18A0" w:rsidRDefault="00FA14F2" w:rsidP="00A104B0">
      <w:pPr>
        <w:spacing w:after="0" w:line="240" w:lineRule="auto"/>
        <w:jc w:val="center"/>
        <w:rPr>
          <w:rFonts w:ascii="Times New Roman" w:eastAsia="Times New Roman" w:hAnsi="Times New Roman" w:cs="Times New Roman"/>
          <w:b/>
          <w:iCs/>
        </w:rPr>
      </w:pPr>
      <w:r w:rsidRPr="004A18A0">
        <w:rPr>
          <w:rFonts w:ascii="Times New Roman" w:eastAsia="Times New Roman" w:hAnsi="Times New Roman" w:cs="Times New Roman"/>
          <w:b/>
          <w:iCs/>
        </w:rPr>
        <w:t>A. ŽENKLINIMAS</w:t>
      </w:r>
    </w:p>
    <w:p w14:paraId="3467F76D"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br w:type="page"/>
      </w:r>
      <w:bookmarkEnd w:id="15"/>
      <w:bookmarkEnd w:id="16"/>
    </w:p>
    <w:p w14:paraId="138BEBF0"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lastRenderedPageBreak/>
        <w:t>INFORMACIJA ANT IŠORINĖS PAKUOTĖS</w:t>
      </w:r>
    </w:p>
    <w:p w14:paraId="79E719C5"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1D494A0"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4A18A0">
        <w:rPr>
          <w:rFonts w:ascii="Times New Roman" w:eastAsia="Times New Roman" w:hAnsi="Times New Roman" w:cs="Times New Roman"/>
          <w:b/>
        </w:rPr>
        <w:t>LIZDINIŲ PLOKŠTELIŲ KARTONO DĖŽUTĖ</w:t>
      </w:r>
    </w:p>
    <w:p w14:paraId="435693EB" w14:textId="77777777" w:rsidR="00FA14F2" w:rsidRPr="004A18A0" w:rsidRDefault="00FA14F2" w:rsidP="00A104B0">
      <w:pPr>
        <w:spacing w:after="0" w:line="240" w:lineRule="auto"/>
        <w:rPr>
          <w:rFonts w:ascii="Times New Roman" w:eastAsia="Times New Roman" w:hAnsi="Times New Roman" w:cs="Times New Roman"/>
          <w:color w:val="000000"/>
        </w:rPr>
      </w:pPr>
    </w:p>
    <w:p w14:paraId="6B757762" w14:textId="77777777" w:rsidR="00FA14F2" w:rsidRPr="004A18A0" w:rsidRDefault="00FA14F2" w:rsidP="00A104B0">
      <w:pPr>
        <w:spacing w:after="0" w:line="240" w:lineRule="auto"/>
        <w:rPr>
          <w:rFonts w:ascii="Times New Roman" w:eastAsia="Times New Roman" w:hAnsi="Times New Roman" w:cs="Times New Roman"/>
          <w:color w:val="000000"/>
        </w:rPr>
      </w:pPr>
    </w:p>
    <w:p w14:paraId="1471E2B7"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w:t>
      </w:r>
      <w:r w:rsidRPr="004A18A0">
        <w:rPr>
          <w:rFonts w:ascii="Times New Roman" w:eastAsia="Times New Roman" w:hAnsi="Times New Roman" w:cs="Times New Roman"/>
          <w:b/>
        </w:rPr>
        <w:tab/>
        <w:t>VAISTINIO PREPARATO PAVADINIMAS</w:t>
      </w:r>
    </w:p>
    <w:p w14:paraId="7013408C" w14:textId="77777777" w:rsidR="00FA14F2" w:rsidRPr="004A18A0" w:rsidRDefault="00FA14F2" w:rsidP="00A104B0">
      <w:pPr>
        <w:spacing w:after="0" w:line="240" w:lineRule="auto"/>
        <w:rPr>
          <w:rFonts w:ascii="Times New Roman" w:eastAsia="Times New Roman" w:hAnsi="Times New Roman" w:cs="Times New Roman"/>
          <w:color w:val="000000"/>
        </w:rPr>
      </w:pPr>
    </w:p>
    <w:p w14:paraId="2DA0324C" w14:textId="77777777" w:rsidR="0020691B" w:rsidRPr="004A18A0" w:rsidRDefault="0020691B" w:rsidP="00A104B0">
      <w:pPr>
        <w:spacing w:after="0" w:line="240" w:lineRule="auto"/>
        <w:rPr>
          <w:rFonts w:ascii="Times New Roman" w:eastAsia="Times New Roman" w:hAnsi="Times New Roman" w:cs="Times New Roman"/>
          <w:color w:val="000000"/>
        </w:rPr>
      </w:pPr>
      <w:proofErr w:type="spellStart"/>
      <w:r w:rsidRPr="004A18A0">
        <w:rPr>
          <w:rFonts w:ascii="Times New Roman" w:eastAsia="Times New Roman" w:hAnsi="Times New Roman" w:cs="Times New Roman"/>
          <w:color w:val="000000"/>
        </w:rPr>
        <w:t>Tolterodine</w:t>
      </w:r>
      <w:proofErr w:type="spellEnd"/>
      <w:r w:rsidRPr="004A18A0">
        <w:rPr>
          <w:rFonts w:ascii="Times New Roman" w:eastAsia="Times New Roman" w:hAnsi="Times New Roman" w:cs="Times New Roman"/>
          <w:color w:val="000000"/>
        </w:rPr>
        <w:t xml:space="preserve"> </w:t>
      </w:r>
      <w:proofErr w:type="spellStart"/>
      <w:r w:rsidRPr="004A18A0">
        <w:rPr>
          <w:rFonts w:ascii="Times New Roman" w:eastAsia="Times New Roman" w:hAnsi="Times New Roman" w:cs="Times New Roman"/>
          <w:color w:val="000000"/>
        </w:rPr>
        <w:t>Accord</w:t>
      </w:r>
      <w:proofErr w:type="spellEnd"/>
      <w:r w:rsidRPr="004A18A0">
        <w:rPr>
          <w:rFonts w:ascii="Times New Roman" w:eastAsia="Times New Roman" w:hAnsi="Times New Roman" w:cs="Times New Roman"/>
          <w:color w:val="000000"/>
        </w:rPr>
        <w:t xml:space="preserve"> 2</w:t>
      </w:r>
      <w:r w:rsidR="00A423D6" w:rsidRPr="004A18A0">
        <w:rPr>
          <w:rFonts w:ascii="Times New Roman" w:eastAsia="Times New Roman" w:hAnsi="Times New Roman" w:cs="Times New Roman"/>
          <w:color w:val="000000"/>
        </w:rPr>
        <w:t> mg</w:t>
      </w:r>
      <w:r w:rsidRPr="004A18A0">
        <w:rPr>
          <w:rFonts w:ascii="Times New Roman" w:eastAsia="Times New Roman" w:hAnsi="Times New Roman" w:cs="Times New Roman"/>
          <w:color w:val="000000"/>
        </w:rPr>
        <w:t xml:space="preserve"> pailginto atpalaidavimo kietosios kapsulės</w:t>
      </w:r>
    </w:p>
    <w:p w14:paraId="75B655C3" w14:textId="77777777" w:rsidR="00FA14F2" w:rsidRPr="004A18A0" w:rsidRDefault="00B2621E"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 pailginto atpalaidavimo kietosios kapsulės</w:t>
      </w:r>
    </w:p>
    <w:p w14:paraId="6F0516F8" w14:textId="77777777" w:rsidR="00FA14F2" w:rsidRPr="004A18A0" w:rsidRDefault="00FA14F2" w:rsidP="00A104B0">
      <w:pPr>
        <w:spacing w:after="0" w:line="240" w:lineRule="auto"/>
        <w:rPr>
          <w:rFonts w:ascii="Times New Roman" w:eastAsia="Times New Roman" w:hAnsi="Times New Roman" w:cs="Times New Roman"/>
          <w:i/>
          <w:lang w:eastAsia="en-GB"/>
        </w:rPr>
      </w:pPr>
    </w:p>
    <w:p w14:paraId="314F0F1F" w14:textId="77777777" w:rsidR="00D33EFC" w:rsidRPr="004A18A0" w:rsidRDefault="00D33EFC" w:rsidP="00D33EFC">
      <w:pPr>
        <w:spacing w:after="0" w:line="240" w:lineRule="auto"/>
        <w:rPr>
          <w:rFonts w:ascii="Times New Roman" w:eastAsia="Times New Roman" w:hAnsi="Times New Roman" w:cs="Times New Roman"/>
          <w:i/>
        </w:rPr>
      </w:pPr>
      <w:proofErr w:type="spellStart"/>
      <w:r w:rsidRPr="004A18A0">
        <w:rPr>
          <w:rFonts w:ascii="Times New Roman" w:eastAsia="Times New Roman" w:hAnsi="Times New Roman" w:cs="Times New Roman"/>
          <w:i/>
        </w:rPr>
        <w:t>Tolterodini</w:t>
      </w:r>
      <w:proofErr w:type="spellEnd"/>
      <w:r w:rsidRPr="004A18A0">
        <w:rPr>
          <w:rFonts w:ascii="Times New Roman" w:eastAsia="Times New Roman" w:hAnsi="Times New Roman" w:cs="Times New Roman"/>
          <w:i/>
        </w:rPr>
        <w:t xml:space="preserve"> </w:t>
      </w:r>
      <w:proofErr w:type="spellStart"/>
      <w:r w:rsidRPr="004A18A0">
        <w:rPr>
          <w:rFonts w:ascii="Times New Roman" w:eastAsia="Times New Roman" w:hAnsi="Times New Roman" w:cs="Times New Roman"/>
          <w:i/>
        </w:rPr>
        <w:t>tartras</w:t>
      </w:r>
      <w:proofErr w:type="spellEnd"/>
    </w:p>
    <w:p w14:paraId="4103E8CF" w14:textId="77777777" w:rsidR="00FA14F2" w:rsidRPr="004A18A0" w:rsidRDefault="00FA14F2" w:rsidP="00A104B0">
      <w:pPr>
        <w:spacing w:after="0" w:line="240" w:lineRule="auto"/>
        <w:rPr>
          <w:rFonts w:ascii="Times New Roman" w:eastAsia="Times New Roman" w:hAnsi="Times New Roman" w:cs="Times New Roman"/>
          <w:color w:val="000000"/>
        </w:rPr>
      </w:pPr>
    </w:p>
    <w:p w14:paraId="4E073127" w14:textId="77777777" w:rsidR="00FA14F2" w:rsidRPr="004A18A0" w:rsidRDefault="00FA14F2" w:rsidP="00A104B0">
      <w:pPr>
        <w:spacing w:after="0" w:line="240" w:lineRule="auto"/>
        <w:rPr>
          <w:rFonts w:ascii="Times New Roman" w:eastAsia="Times New Roman" w:hAnsi="Times New Roman" w:cs="Times New Roman"/>
          <w:color w:val="000000"/>
        </w:rPr>
      </w:pPr>
    </w:p>
    <w:p w14:paraId="04F58AD9"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2.</w:t>
      </w:r>
      <w:r w:rsidRPr="004A18A0">
        <w:rPr>
          <w:rFonts w:ascii="Times New Roman" w:eastAsia="Times New Roman" w:hAnsi="Times New Roman" w:cs="Times New Roman"/>
          <w:b/>
        </w:rPr>
        <w:tab/>
        <w:t>VEIKLIOJI (-IOS) MEDŽIAGA (-OS) IR JOS (-Ų) KIEKIS (-IAI)</w:t>
      </w:r>
    </w:p>
    <w:p w14:paraId="5ADC6CF7" w14:textId="77777777" w:rsidR="00FA14F2" w:rsidRPr="004A18A0" w:rsidRDefault="00FA14F2" w:rsidP="00A104B0">
      <w:pPr>
        <w:autoSpaceDE w:val="0"/>
        <w:autoSpaceDN w:val="0"/>
        <w:adjustRightInd w:val="0"/>
        <w:spacing w:after="0" w:line="240" w:lineRule="auto"/>
        <w:rPr>
          <w:rFonts w:ascii="Times New Roman" w:eastAsia="Times New Roman" w:hAnsi="Times New Roman" w:cs="Times New Roman"/>
        </w:rPr>
      </w:pPr>
    </w:p>
    <w:p w14:paraId="554D1A2B" w14:textId="77777777" w:rsidR="0020691B" w:rsidRPr="004A18A0" w:rsidRDefault="0020691B"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Kiekvienoje pailginto atpalaidavimo kapsulėje yra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tartrato</w:t>
      </w:r>
      <w:proofErr w:type="spellEnd"/>
      <w:r w:rsidRPr="004A18A0">
        <w:rPr>
          <w:rFonts w:ascii="Times New Roman" w:eastAsia="Times New Roman" w:hAnsi="Times New Roman" w:cs="Times New Roman"/>
        </w:rPr>
        <w:t>, atitinkančio 1,37</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w:t>
      </w:r>
    </w:p>
    <w:p w14:paraId="09F1C6AE" w14:textId="77777777" w:rsidR="0020691B" w:rsidRPr="004A18A0" w:rsidRDefault="00B2621E"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highlight w:val="lightGray"/>
        </w:rPr>
        <w:t xml:space="preserve">Kiekvienoje pailginto atpalaidavimo kapsulėje yra 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tartrato</w:t>
      </w:r>
      <w:proofErr w:type="spellEnd"/>
      <w:r w:rsidRPr="004A18A0">
        <w:rPr>
          <w:rFonts w:ascii="Times New Roman" w:eastAsia="Times New Roman" w:hAnsi="Times New Roman" w:cs="Times New Roman"/>
          <w:highlight w:val="lightGray"/>
        </w:rPr>
        <w:t xml:space="preserve">, atitinkančio 2,74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w:t>
      </w:r>
    </w:p>
    <w:p w14:paraId="1B5FB9A2" w14:textId="77777777" w:rsidR="00FA14F2" w:rsidRPr="004A18A0" w:rsidRDefault="00FA14F2" w:rsidP="00A104B0">
      <w:pPr>
        <w:spacing w:after="0" w:line="240" w:lineRule="auto"/>
        <w:rPr>
          <w:rFonts w:ascii="Times New Roman" w:eastAsia="Times New Roman" w:hAnsi="Times New Roman" w:cs="Times New Roman"/>
          <w:color w:val="000000"/>
        </w:rPr>
      </w:pPr>
    </w:p>
    <w:p w14:paraId="42614D13" w14:textId="77777777" w:rsidR="00FA14F2" w:rsidRPr="004A18A0" w:rsidRDefault="00FA14F2" w:rsidP="00A104B0">
      <w:pPr>
        <w:spacing w:after="0" w:line="240" w:lineRule="auto"/>
        <w:rPr>
          <w:rFonts w:ascii="Times New Roman" w:eastAsia="Times New Roman" w:hAnsi="Times New Roman" w:cs="Times New Roman"/>
          <w:color w:val="000000"/>
        </w:rPr>
      </w:pPr>
    </w:p>
    <w:p w14:paraId="29D6A7D9"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3.</w:t>
      </w:r>
      <w:r w:rsidRPr="004A18A0">
        <w:rPr>
          <w:rFonts w:ascii="Times New Roman" w:eastAsia="Times New Roman" w:hAnsi="Times New Roman" w:cs="Times New Roman"/>
          <w:b/>
        </w:rPr>
        <w:tab/>
        <w:t>PAGALBINIŲ MEDŽIAGŲ SĄRAŠAS</w:t>
      </w:r>
    </w:p>
    <w:p w14:paraId="2AF1F06C" w14:textId="77777777" w:rsidR="00FA14F2" w:rsidRPr="004A18A0" w:rsidRDefault="00FA14F2" w:rsidP="00A104B0">
      <w:pPr>
        <w:spacing w:after="0" w:line="240" w:lineRule="auto"/>
        <w:rPr>
          <w:rFonts w:ascii="Times New Roman" w:eastAsia="Times New Roman" w:hAnsi="Times New Roman" w:cs="Times New Roman"/>
          <w:color w:val="000000"/>
        </w:rPr>
      </w:pPr>
    </w:p>
    <w:p w14:paraId="1EA128BE" w14:textId="77777777" w:rsidR="00FA14F2" w:rsidRPr="004A18A0" w:rsidRDefault="00FA14F2" w:rsidP="00A104B0">
      <w:pPr>
        <w:spacing w:after="0" w:line="240" w:lineRule="auto"/>
        <w:rPr>
          <w:rFonts w:ascii="Times New Roman" w:eastAsia="Times New Roman" w:hAnsi="Times New Roman" w:cs="Times New Roman"/>
          <w:color w:val="000000"/>
        </w:rPr>
      </w:pPr>
    </w:p>
    <w:p w14:paraId="27A4BBC5"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w:t>
      </w:r>
      <w:r w:rsidRPr="004A18A0">
        <w:rPr>
          <w:rFonts w:ascii="Times New Roman" w:eastAsia="Times New Roman" w:hAnsi="Times New Roman" w:cs="Times New Roman"/>
          <w:b/>
        </w:rPr>
        <w:tab/>
        <w:t>FARMACINĖ FORMA IR KIEKIS PAKUOTĖJE</w:t>
      </w:r>
    </w:p>
    <w:p w14:paraId="75C437A0" w14:textId="77777777" w:rsidR="00FA14F2" w:rsidRPr="004A18A0" w:rsidRDefault="00FA14F2" w:rsidP="00A104B0">
      <w:pPr>
        <w:spacing w:after="0" w:line="240" w:lineRule="auto"/>
        <w:rPr>
          <w:rFonts w:ascii="Times New Roman" w:eastAsia="Times New Roman" w:hAnsi="Times New Roman" w:cs="Times New Roman"/>
        </w:rPr>
      </w:pPr>
    </w:p>
    <w:p w14:paraId="0396E4C6" w14:textId="77777777" w:rsidR="00FA14F2" w:rsidRPr="004A18A0" w:rsidRDefault="00FA14F2" w:rsidP="00A104B0">
      <w:pPr>
        <w:spacing w:after="0" w:line="240" w:lineRule="auto"/>
        <w:rPr>
          <w:rFonts w:ascii="Times New Roman" w:eastAsia="Times New Roman" w:hAnsi="Times New Roman" w:cs="Times New Roman"/>
          <w:lang w:bidi="ar-SY"/>
        </w:rPr>
      </w:pPr>
      <w:r w:rsidRPr="004A18A0">
        <w:rPr>
          <w:rFonts w:ascii="Times New Roman" w:eastAsia="Times New Roman" w:hAnsi="Times New Roman" w:cs="Times New Roman"/>
        </w:rPr>
        <w:t>Pailginto atpalaidavimo kietoji kapsulė.</w:t>
      </w:r>
    </w:p>
    <w:p w14:paraId="4ED325EB" w14:textId="77777777" w:rsidR="00FA14F2" w:rsidRPr="004A18A0" w:rsidRDefault="00FA14F2" w:rsidP="00A104B0">
      <w:pPr>
        <w:spacing w:after="0" w:line="240" w:lineRule="auto"/>
        <w:rPr>
          <w:rFonts w:ascii="Times New Roman" w:eastAsia="Times New Roman" w:hAnsi="Times New Roman" w:cs="Times New Roman"/>
        </w:rPr>
      </w:pPr>
    </w:p>
    <w:p w14:paraId="156285BC" w14:textId="77777777" w:rsidR="003B5A6C" w:rsidRPr="004A18A0" w:rsidRDefault="003B5A6C" w:rsidP="00A104B0">
      <w:pPr>
        <w:widowControl w:val="0"/>
        <w:autoSpaceDE w:val="0"/>
        <w:autoSpaceDN w:val="0"/>
        <w:adjustRightInd w:val="0"/>
        <w:spacing w:after="0" w:line="240" w:lineRule="auto"/>
        <w:ind w:right="-20"/>
        <w:jc w:val="both"/>
        <w:rPr>
          <w:rFonts w:ascii="Times New Roman" w:eastAsia="Times New Roman" w:hAnsi="Times New Roman" w:cs="Times New Roman"/>
        </w:rPr>
      </w:pPr>
      <w:r w:rsidRPr="004A18A0">
        <w:rPr>
          <w:rFonts w:ascii="Times New Roman" w:eastAsia="Times New Roman" w:hAnsi="Times New Roman" w:cs="Times New Roman"/>
        </w:rPr>
        <w:t>7 pailginto atpalaidavimo kietosios kapsulės</w:t>
      </w:r>
    </w:p>
    <w:p w14:paraId="7FB13D35"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10 pailginto atpalaidavimo kietųjų kapsulių</w:t>
      </w:r>
    </w:p>
    <w:p w14:paraId="4D861822"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14 pailginto atpalaidavimo kietųjų kapsulių</w:t>
      </w:r>
    </w:p>
    <w:p w14:paraId="2C58B030"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20 pailginto atpalaidavimo kietųjų kapsulių</w:t>
      </w:r>
    </w:p>
    <w:p w14:paraId="616BE120"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28 pailginto atpalaidavimo kietosios kapsulės</w:t>
      </w:r>
    </w:p>
    <w:p w14:paraId="02A8719B"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 xml:space="preserve">30 pailginto atpalaidavimo kietųjų kapsulių </w:t>
      </w:r>
    </w:p>
    <w:p w14:paraId="131AE6C8"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49 pailginto atpalaidavimo kietosios kapsulės</w:t>
      </w:r>
    </w:p>
    <w:p w14:paraId="0A14453A"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50 pailginto atpalaidavimo kietųjų kapsulių</w:t>
      </w:r>
    </w:p>
    <w:p w14:paraId="46B07FE3"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56 pailginto atpalaidavimo kietosios kapsulės</w:t>
      </w:r>
    </w:p>
    <w:p w14:paraId="7C26FBAE"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60 pailginto atpalaidavimo kietųjų kapsulių</w:t>
      </w:r>
    </w:p>
    <w:p w14:paraId="7E9248B4"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80 pailginto atpalaidavimo kietųjų kapsulių</w:t>
      </w:r>
    </w:p>
    <w:p w14:paraId="4CFC2364"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84 pailginto atpalaidavimo kietosios kapsulės</w:t>
      </w:r>
    </w:p>
    <w:p w14:paraId="7FE692DC"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90 pailginto atpalaidavimo kietųjų kapsulių</w:t>
      </w:r>
    </w:p>
    <w:p w14:paraId="4B9CF277"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98 pailginto atpalaidavimo kietosios kapsulės</w:t>
      </w:r>
    </w:p>
    <w:p w14:paraId="5F0E9279"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100 pailginto atpalaidavimo kietųjų kapsulių</w:t>
      </w:r>
    </w:p>
    <w:p w14:paraId="4D162497"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112 pailginto atpalaidavimo kietųjų kapsulių</w:t>
      </w:r>
    </w:p>
    <w:p w14:paraId="65869FA0"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160 pailginto atpalaidavimo kietųjų kapsulių</w:t>
      </w:r>
    </w:p>
    <w:p w14:paraId="78A6B71B"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200 pailginto atpalaidavimo kietųjų kapsulių</w:t>
      </w:r>
    </w:p>
    <w:p w14:paraId="2ECB7BEC"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highlight w:val="lightGray"/>
        </w:rPr>
      </w:pPr>
      <w:r w:rsidRPr="004A18A0">
        <w:rPr>
          <w:rFonts w:ascii="Times New Roman" w:eastAsia="Times New Roman" w:hAnsi="Times New Roman" w:cs="Times New Roman"/>
          <w:highlight w:val="lightGray"/>
        </w:rPr>
        <w:t>280 pailginto atpalaidavimo kietųjų kapsulių</w:t>
      </w:r>
    </w:p>
    <w:p w14:paraId="4F5DE2FA" w14:textId="77777777" w:rsidR="003B5A6C" w:rsidRPr="004A18A0" w:rsidRDefault="00B2621E" w:rsidP="00A104B0">
      <w:pPr>
        <w:widowControl w:val="0"/>
        <w:autoSpaceDE w:val="0"/>
        <w:autoSpaceDN w:val="0"/>
        <w:adjustRightInd w:val="0"/>
        <w:spacing w:after="0" w:line="240" w:lineRule="auto"/>
        <w:ind w:right="-20"/>
        <w:jc w:val="both"/>
        <w:rPr>
          <w:rFonts w:ascii="Times New Roman" w:eastAsia="Times New Roman" w:hAnsi="Times New Roman" w:cs="Times New Roman"/>
        </w:rPr>
      </w:pPr>
      <w:r w:rsidRPr="004A18A0">
        <w:rPr>
          <w:rFonts w:ascii="Times New Roman" w:eastAsia="Times New Roman" w:hAnsi="Times New Roman" w:cs="Times New Roman"/>
          <w:highlight w:val="lightGray"/>
        </w:rPr>
        <w:t>320 pailginto atpalaidavimo kietųjų kapsulių</w:t>
      </w:r>
    </w:p>
    <w:p w14:paraId="5FD96D48" w14:textId="77777777" w:rsidR="003B5A6C" w:rsidRPr="004A18A0" w:rsidRDefault="003B5A6C" w:rsidP="00A104B0">
      <w:pPr>
        <w:spacing w:after="0" w:line="240" w:lineRule="auto"/>
        <w:rPr>
          <w:rFonts w:ascii="Times New Roman" w:eastAsia="Times New Roman" w:hAnsi="Times New Roman" w:cs="Times New Roman"/>
        </w:rPr>
      </w:pPr>
    </w:p>
    <w:p w14:paraId="3342428B" w14:textId="77777777" w:rsidR="00FA14F2" w:rsidRPr="004A18A0" w:rsidRDefault="00FA14F2" w:rsidP="00A104B0">
      <w:pPr>
        <w:spacing w:after="0" w:line="240" w:lineRule="auto"/>
        <w:rPr>
          <w:rFonts w:ascii="Times New Roman" w:eastAsia="Times New Roman" w:hAnsi="Times New Roman" w:cs="Times New Roman"/>
        </w:rPr>
      </w:pPr>
    </w:p>
    <w:p w14:paraId="0FFF8ABE"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5.</w:t>
      </w:r>
      <w:r w:rsidRPr="004A18A0">
        <w:rPr>
          <w:rFonts w:ascii="Times New Roman" w:eastAsia="Times New Roman" w:hAnsi="Times New Roman" w:cs="Times New Roman"/>
          <w:b/>
        </w:rPr>
        <w:tab/>
        <w:t>VARTOJIMO METODAS IR BŪDAS (-AI)</w:t>
      </w:r>
    </w:p>
    <w:p w14:paraId="597A4FFF" w14:textId="77777777" w:rsidR="00FA14F2" w:rsidRPr="004A18A0" w:rsidRDefault="00FA14F2" w:rsidP="00A104B0">
      <w:pPr>
        <w:spacing w:after="0" w:line="240" w:lineRule="auto"/>
        <w:rPr>
          <w:rFonts w:ascii="Times New Roman" w:eastAsia="Times New Roman" w:hAnsi="Times New Roman" w:cs="Times New Roman"/>
        </w:rPr>
      </w:pPr>
    </w:p>
    <w:p w14:paraId="445BD396"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lastRenderedPageBreak/>
        <w:t>Vartoti per burną.</w:t>
      </w:r>
    </w:p>
    <w:p w14:paraId="11D0F531"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Prieš vartojimą perskaitykite pakuotės lapelį.</w:t>
      </w:r>
    </w:p>
    <w:p w14:paraId="185B0829" w14:textId="77777777" w:rsidR="00FA14F2" w:rsidRPr="004A18A0" w:rsidRDefault="003B5A6C"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Kapsulių negalima kramtyti.</w:t>
      </w:r>
    </w:p>
    <w:p w14:paraId="7754B893" w14:textId="77777777" w:rsidR="003B5A6C" w:rsidRPr="004A18A0" w:rsidRDefault="003B5A6C" w:rsidP="00A104B0">
      <w:pPr>
        <w:spacing w:after="0" w:line="240" w:lineRule="auto"/>
        <w:rPr>
          <w:rFonts w:ascii="Times New Roman" w:eastAsia="Times New Roman" w:hAnsi="Times New Roman" w:cs="Times New Roman"/>
        </w:rPr>
      </w:pPr>
    </w:p>
    <w:p w14:paraId="0839DBA3" w14:textId="77777777" w:rsidR="00FA14F2" w:rsidRPr="004A18A0" w:rsidRDefault="00FA14F2" w:rsidP="00A104B0">
      <w:pPr>
        <w:spacing w:after="0" w:line="240" w:lineRule="auto"/>
        <w:rPr>
          <w:rFonts w:ascii="Times New Roman" w:eastAsia="Times New Roman" w:hAnsi="Times New Roman" w:cs="Times New Roman"/>
        </w:rPr>
      </w:pPr>
    </w:p>
    <w:p w14:paraId="2EABB5FC"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4A18A0">
        <w:rPr>
          <w:rFonts w:ascii="Times New Roman" w:eastAsia="Times New Roman" w:hAnsi="Times New Roman" w:cs="Times New Roman"/>
          <w:b/>
        </w:rPr>
        <w:t>6.</w:t>
      </w:r>
      <w:r w:rsidRPr="004A18A0">
        <w:rPr>
          <w:rFonts w:ascii="Times New Roman" w:eastAsia="Times New Roman" w:hAnsi="Times New Roman" w:cs="Times New Roman"/>
          <w:b/>
        </w:rPr>
        <w:tab/>
        <w:t>SPECIALUS ĮSPĖJIMAS, KAD VAISTINĮ PREPARATĄ BŪTINA LA</w:t>
      </w:r>
      <w:r w:rsidR="008F3377" w:rsidRPr="004A18A0">
        <w:rPr>
          <w:rFonts w:ascii="Times New Roman" w:eastAsia="Times New Roman" w:hAnsi="Times New Roman" w:cs="Times New Roman"/>
          <w:b/>
        </w:rPr>
        <w:t xml:space="preserve">IKYTI VAIKAMS NEPASTEBIMOJE IR </w:t>
      </w:r>
      <w:r w:rsidRPr="004A18A0">
        <w:rPr>
          <w:rFonts w:ascii="Times New Roman" w:eastAsia="Times New Roman" w:hAnsi="Times New Roman" w:cs="Times New Roman"/>
          <w:b/>
        </w:rPr>
        <w:t>NEPASIEKIAMOJE VIETOJE</w:t>
      </w:r>
    </w:p>
    <w:p w14:paraId="0C71601D" w14:textId="77777777" w:rsidR="00FA14F2" w:rsidRPr="004A18A0" w:rsidRDefault="00FA14F2" w:rsidP="00A104B0">
      <w:pPr>
        <w:spacing w:after="0" w:line="240" w:lineRule="auto"/>
        <w:rPr>
          <w:rFonts w:ascii="Times New Roman" w:eastAsia="Times New Roman" w:hAnsi="Times New Roman" w:cs="Times New Roman"/>
        </w:rPr>
      </w:pPr>
    </w:p>
    <w:p w14:paraId="7480EAA9"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Laikyti vaikams nepastebimoje ir nepasiekiamoje vietoje.</w:t>
      </w:r>
    </w:p>
    <w:p w14:paraId="10B74318" w14:textId="77777777" w:rsidR="00FA14F2" w:rsidRPr="004A18A0" w:rsidRDefault="00FA14F2" w:rsidP="00A104B0">
      <w:pPr>
        <w:spacing w:after="0" w:line="240" w:lineRule="auto"/>
        <w:rPr>
          <w:rFonts w:ascii="Times New Roman" w:eastAsia="Times New Roman" w:hAnsi="Times New Roman" w:cs="Times New Roman"/>
        </w:rPr>
      </w:pPr>
    </w:p>
    <w:p w14:paraId="6195A032" w14:textId="77777777" w:rsidR="00FA14F2" w:rsidRPr="004A18A0" w:rsidRDefault="00FA14F2" w:rsidP="00A104B0">
      <w:pPr>
        <w:spacing w:after="0" w:line="240" w:lineRule="auto"/>
        <w:rPr>
          <w:rFonts w:ascii="Times New Roman" w:eastAsia="Times New Roman" w:hAnsi="Times New Roman" w:cs="Times New Roman"/>
        </w:rPr>
      </w:pPr>
    </w:p>
    <w:p w14:paraId="442F8C02"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7.</w:t>
      </w:r>
      <w:r w:rsidRPr="004A18A0">
        <w:rPr>
          <w:rFonts w:ascii="Times New Roman" w:eastAsia="Times New Roman" w:hAnsi="Times New Roman" w:cs="Times New Roman"/>
          <w:b/>
        </w:rPr>
        <w:tab/>
        <w:t>KITAS (-I) SPECIALUS (-ŪS) ĮSPĖJIMAS (-AI) (JEI REIKIA)</w:t>
      </w:r>
    </w:p>
    <w:p w14:paraId="6F1B0D81" w14:textId="77777777" w:rsidR="00FA14F2" w:rsidRPr="004A18A0" w:rsidRDefault="00FA14F2" w:rsidP="00A104B0">
      <w:pPr>
        <w:spacing w:after="0" w:line="240" w:lineRule="auto"/>
        <w:rPr>
          <w:rFonts w:ascii="Times New Roman" w:eastAsia="Times New Roman" w:hAnsi="Times New Roman" w:cs="Times New Roman"/>
          <w:color w:val="000000"/>
        </w:rPr>
      </w:pPr>
    </w:p>
    <w:p w14:paraId="7BE1F376" w14:textId="77777777" w:rsidR="00FA14F2" w:rsidRPr="004A18A0" w:rsidRDefault="00FA14F2" w:rsidP="00A104B0">
      <w:pPr>
        <w:spacing w:after="0" w:line="240" w:lineRule="auto"/>
        <w:rPr>
          <w:rFonts w:ascii="Times New Roman" w:eastAsia="Times New Roman" w:hAnsi="Times New Roman" w:cs="Times New Roman"/>
          <w:color w:val="000000"/>
        </w:rPr>
      </w:pPr>
    </w:p>
    <w:p w14:paraId="264601C3"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8.</w:t>
      </w:r>
      <w:r w:rsidRPr="004A18A0">
        <w:rPr>
          <w:rFonts w:ascii="Times New Roman" w:eastAsia="Times New Roman" w:hAnsi="Times New Roman" w:cs="Times New Roman"/>
          <w:b/>
        </w:rPr>
        <w:tab/>
        <w:t>TINKAMUMO LAIKAS</w:t>
      </w:r>
    </w:p>
    <w:p w14:paraId="66BE4E1C" w14:textId="77777777" w:rsidR="00FA14F2" w:rsidRPr="004A18A0" w:rsidRDefault="00FA14F2" w:rsidP="00A104B0">
      <w:pPr>
        <w:spacing w:after="0" w:line="240" w:lineRule="auto"/>
        <w:rPr>
          <w:rFonts w:ascii="Times New Roman" w:eastAsia="Times New Roman" w:hAnsi="Times New Roman" w:cs="Times New Roman"/>
        </w:rPr>
      </w:pPr>
    </w:p>
    <w:p w14:paraId="2DC771D2" w14:textId="2D4193BC" w:rsidR="00FA14F2" w:rsidRPr="004A18A0" w:rsidRDefault="007A33FF" w:rsidP="00A104B0">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3B5A6C" w:rsidRPr="004A18A0">
        <w:rPr>
          <w:rFonts w:ascii="Times New Roman" w:eastAsia="Times New Roman" w:hAnsi="Times New Roman" w:cs="Times New Roman"/>
        </w:rPr>
        <w:t>:</w:t>
      </w:r>
      <w:r w:rsidR="00FA14F2" w:rsidRPr="004A18A0">
        <w:rPr>
          <w:rFonts w:ascii="Times New Roman" w:eastAsia="Times New Roman" w:hAnsi="Times New Roman" w:cs="Times New Roman"/>
        </w:rPr>
        <w:t>{mm/MMMM}</w:t>
      </w:r>
    </w:p>
    <w:p w14:paraId="57666379" w14:textId="77777777" w:rsidR="00FA14F2" w:rsidRPr="004A18A0" w:rsidRDefault="00FA14F2" w:rsidP="00A104B0">
      <w:pPr>
        <w:spacing w:after="0" w:line="240" w:lineRule="auto"/>
        <w:rPr>
          <w:rFonts w:ascii="Times New Roman" w:eastAsia="Times New Roman" w:hAnsi="Times New Roman" w:cs="Times New Roman"/>
        </w:rPr>
      </w:pPr>
    </w:p>
    <w:p w14:paraId="0E02FF2A" w14:textId="77777777" w:rsidR="00FA14F2" w:rsidRPr="004A18A0" w:rsidRDefault="00FA14F2" w:rsidP="00A104B0">
      <w:pPr>
        <w:spacing w:after="0" w:line="240" w:lineRule="auto"/>
        <w:rPr>
          <w:rFonts w:ascii="Times New Roman" w:eastAsia="Times New Roman" w:hAnsi="Times New Roman" w:cs="Times New Roman"/>
        </w:rPr>
      </w:pPr>
    </w:p>
    <w:p w14:paraId="24039872"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9.</w:t>
      </w:r>
      <w:r w:rsidRPr="004A18A0">
        <w:rPr>
          <w:rFonts w:ascii="Times New Roman" w:eastAsia="Times New Roman" w:hAnsi="Times New Roman" w:cs="Times New Roman"/>
          <w:b/>
        </w:rPr>
        <w:tab/>
        <w:t>SPECIALIOS LAIKYMO SĄLYGOS</w:t>
      </w:r>
    </w:p>
    <w:p w14:paraId="38FC0B02" w14:textId="77777777" w:rsidR="00FA14F2" w:rsidRPr="004A18A0" w:rsidRDefault="00FA14F2" w:rsidP="00A104B0">
      <w:pPr>
        <w:spacing w:after="0" w:line="240" w:lineRule="auto"/>
        <w:rPr>
          <w:rFonts w:ascii="Times New Roman" w:eastAsia="Times New Roman" w:hAnsi="Times New Roman" w:cs="Times New Roman"/>
          <w:color w:val="000000"/>
        </w:rPr>
      </w:pPr>
    </w:p>
    <w:p w14:paraId="383F0B0B" w14:textId="77777777" w:rsidR="00FA14F2" w:rsidRPr="004A18A0" w:rsidRDefault="00FA14F2" w:rsidP="00A104B0">
      <w:pPr>
        <w:spacing w:after="0" w:line="240" w:lineRule="auto"/>
        <w:rPr>
          <w:rFonts w:ascii="Times New Roman" w:eastAsia="Times New Roman" w:hAnsi="Times New Roman" w:cs="Times New Roman"/>
          <w:color w:val="000000"/>
        </w:rPr>
      </w:pPr>
    </w:p>
    <w:p w14:paraId="65976B21" w14:textId="77777777" w:rsidR="00FA14F2" w:rsidRPr="004A18A0" w:rsidRDefault="00FA14F2" w:rsidP="00A104B0">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4A18A0">
        <w:rPr>
          <w:rFonts w:ascii="Times New Roman" w:eastAsia="Times New Roman" w:hAnsi="Times New Roman" w:cs="Times New Roman"/>
          <w:b/>
        </w:rPr>
        <w:t>10.</w:t>
      </w:r>
      <w:r w:rsidRPr="004A18A0">
        <w:rPr>
          <w:rFonts w:ascii="Times New Roman" w:eastAsia="Times New Roman" w:hAnsi="Times New Roman" w:cs="Times New Roman"/>
          <w:b/>
        </w:rPr>
        <w:tab/>
        <w:t xml:space="preserve">SPECIALIOS ATSARGUMO PRIEMONĖS DĖL NESUVARTOTO </w:t>
      </w:r>
      <w:r w:rsidRPr="004A18A0">
        <w:rPr>
          <w:rFonts w:ascii="Times New Roman" w:eastAsia="Times New Roman" w:hAnsi="Times New Roman" w:cs="Times New Roman"/>
          <w:b/>
          <w:bCs/>
        </w:rPr>
        <w:t xml:space="preserve">VAISTINIO PREPARATO AR JO ATLIEKŲ </w:t>
      </w:r>
      <w:r w:rsidRPr="004A18A0">
        <w:rPr>
          <w:rFonts w:ascii="Times New Roman" w:eastAsia="Times New Roman" w:hAnsi="Times New Roman" w:cs="Times New Roman"/>
          <w:b/>
        </w:rPr>
        <w:t>TVARKYMO (JEI REIKIA)</w:t>
      </w:r>
    </w:p>
    <w:p w14:paraId="7CF5AB6C" w14:textId="77777777" w:rsidR="00FA14F2" w:rsidRPr="004A18A0" w:rsidRDefault="00FA14F2" w:rsidP="00A104B0">
      <w:pPr>
        <w:spacing w:after="0" w:line="240" w:lineRule="auto"/>
        <w:rPr>
          <w:rFonts w:ascii="Times New Roman" w:eastAsia="Times New Roman" w:hAnsi="Times New Roman" w:cs="Times New Roman"/>
          <w:color w:val="000000"/>
        </w:rPr>
      </w:pPr>
    </w:p>
    <w:p w14:paraId="77BE57A6" w14:textId="77777777" w:rsidR="00FA14F2" w:rsidRPr="004A18A0" w:rsidRDefault="00FA14F2" w:rsidP="00A104B0">
      <w:pPr>
        <w:spacing w:after="0" w:line="240" w:lineRule="auto"/>
        <w:rPr>
          <w:rFonts w:ascii="Times New Roman" w:eastAsia="Times New Roman" w:hAnsi="Times New Roman" w:cs="Times New Roman"/>
          <w:color w:val="000000"/>
        </w:rPr>
      </w:pPr>
    </w:p>
    <w:p w14:paraId="5C35809A"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11.</w:t>
      </w:r>
      <w:r w:rsidRPr="004A18A0">
        <w:rPr>
          <w:rFonts w:ascii="Times New Roman" w:eastAsia="Times New Roman" w:hAnsi="Times New Roman" w:cs="Times New Roman"/>
          <w:b/>
        </w:rPr>
        <w:tab/>
      </w:r>
      <w:r w:rsidRPr="004A18A0">
        <w:rPr>
          <w:rFonts w:ascii="Times New Roman" w:eastAsia="Times New Roman" w:hAnsi="Times New Roman" w:cs="Times New Roman"/>
          <w:b/>
          <w:caps/>
        </w:rPr>
        <w:t>REGISTRUOTOJO PAVADINIMAS IR ADRESAS</w:t>
      </w:r>
    </w:p>
    <w:p w14:paraId="0B93732F" w14:textId="77777777" w:rsidR="00FA14F2" w:rsidRPr="004A18A0" w:rsidRDefault="00FA14F2" w:rsidP="00A104B0">
      <w:pPr>
        <w:spacing w:after="0" w:line="240" w:lineRule="auto"/>
        <w:rPr>
          <w:rFonts w:ascii="Times New Roman" w:eastAsia="Times New Roman" w:hAnsi="Times New Roman" w:cs="Times New Roman"/>
          <w:color w:val="000000"/>
        </w:rPr>
      </w:pPr>
    </w:p>
    <w:p w14:paraId="7A05302D" w14:textId="77777777" w:rsidR="00880B1D" w:rsidRPr="004A18A0" w:rsidRDefault="00880B1D" w:rsidP="00880B1D">
      <w:pPr>
        <w:spacing w:after="0" w:line="240" w:lineRule="auto"/>
        <w:rPr>
          <w:rFonts w:ascii="Times New Roman" w:hAnsi="Times New Roman" w:cs="Times New Roman"/>
        </w:rPr>
      </w:pPr>
      <w:proofErr w:type="spellStart"/>
      <w:r w:rsidRPr="004A18A0">
        <w:rPr>
          <w:rFonts w:ascii="Times New Roman" w:hAnsi="Times New Roman" w:cs="Times New Roman"/>
        </w:rPr>
        <w:t>Accord</w:t>
      </w:r>
      <w:proofErr w:type="spellEnd"/>
      <w:r w:rsidRPr="004A18A0">
        <w:rPr>
          <w:rFonts w:ascii="Times New Roman" w:hAnsi="Times New Roman" w:cs="Times New Roman"/>
        </w:rPr>
        <w:t xml:space="preserve"> </w:t>
      </w:r>
      <w:proofErr w:type="spellStart"/>
      <w:r w:rsidRPr="004A18A0">
        <w:rPr>
          <w:rFonts w:ascii="Times New Roman" w:hAnsi="Times New Roman" w:cs="Times New Roman"/>
        </w:rPr>
        <w:t>Healthcare</w:t>
      </w:r>
      <w:proofErr w:type="spellEnd"/>
      <w:r w:rsidRPr="004A18A0">
        <w:rPr>
          <w:rFonts w:ascii="Times New Roman" w:hAnsi="Times New Roman" w:cs="Times New Roman"/>
        </w:rPr>
        <w:t xml:space="preserve"> B.V. </w:t>
      </w:r>
    </w:p>
    <w:p w14:paraId="341628B5" w14:textId="77777777" w:rsidR="00880B1D" w:rsidRPr="004A18A0" w:rsidRDefault="00880B1D" w:rsidP="00880B1D">
      <w:pPr>
        <w:spacing w:after="0" w:line="240" w:lineRule="auto"/>
        <w:rPr>
          <w:rFonts w:ascii="Times New Roman" w:hAnsi="Times New Roman" w:cs="Times New Roman"/>
        </w:rPr>
      </w:pPr>
      <w:proofErr w:type="spellStart"/>
      <w:r w:rsidRPr="004A18A0">
        <w:rPr>
          <w:rFonts w:ascii="Times New Roman" w:hAnsi="Times New Roman" w:cs="Times New Roman"/>
        </w:rPr>
        <w:t>Winthontlaan</w:t>
      </w:r>
      <w:proofErr w:type="spellEnd"/>
      <w:r w:rsidRPr="004A18A0">
        <w:rPr>
          <w:rFonts w:ascii="Times New Roman" w:hAnsi="Times New Roman" w:cs="Times New Roman"/>
        </w:rPr>
        <w:t xml:space="preserve"> 200 </w:t>
      </w:r>
    </w:p>
    <w:p w14:paraId="5124730E" w14:textId="77777777" w:rsidR="00880B1D" w:rsidRPr="004A18A0" w:rsidRDefault="00880B1D" w:rsidP="00880B1D">
      <w:pPr>
        <w:spacing w:after="0" w:line="240" w:lineRule="auto"/>
        <w:rPr>
          <w:rFonts w:ascii="Times New Roman" w:hAnsi="Times New Roman" w:cs="Times New Roman"/>
        </w:rPr>
      </w:pPr>
      <w:r w:rsidRPr="004A18A0">
        <w:rPr>
          <w:rFonts w:ascii="Times New Roman" w:hAnsi="Times New Roman" w:cs="Times New Roman"/>
        </w:rPr>
        <w:t xml:space="preserve">3526 KV </w:t>
      </w:r>
      <w:proofErr w:type="spellStart"/>
      <w:r w:rsidRPr="004A18A0">
        <w:rPr>
          <w:rFonts w:ascii="Times New Roman" w:hAnsi="Times New Roman" w:cs="Times New Roman"/>
        </w:rPr>
        <w:t>Utrecht</w:t>
      </w:r>
      <w:proofErr w:type="spellEnd"/>
      <w:r w:rsidRPr="004A18A0">
        <w:rPr>
          <w:rFonts w:ascii="Times New Roman" w:hAnsi="Times New Roman" w:cs="Times New Roman"/>
        </w:rPr>
        <w:t xml:space="preserve"> </w:t>
      </w:r>
    </w:p>
    <w:p w14:paraId="7E5ECEFA" w14:textId="77777777" w:rsidR="00880B1D" w:rsidRPr="004A18A0" w:rsidRDefault="00880B1D" w:rsidP="00880B1D">
      <w:pPr>
        <w:spacing w:after="0" w:line="240" w:lineRule="auto"/>
        <w:rPr>
          <w:rFonts w:ascii="Times New Roman" w:hAnsi="Times New Roman" w:cs="Times New Roman"/>
        </w:rPr>
      </w:pPr>
      <w:r w:rsidRPr="004A18A0">
        <w:rPr>
          <w:rFonts w:ascii="Times New Roman" w:hAnsi="Times New Roman" w:cs="Times New Roman"/>
        </w:rPr>
        <w:t>Nyderlandai</w:t>
      </w:r>
    </w:p>
    <w:p w14:paraId="69AF1BFE" w14:textId="77777777" w:rsidR="00FA14F2" w:rsidRPr="004A18A0" w:rsidRDefault="00FA14F2" w:rsidP="00A104B0">
      <w:pPr>
        <w:spacing w:after="0" w:line="240" w:lineRule="auto"/>
        <w:rPr>
          <w:rFonts w:ascii="Times New Roman" w:eastAsia="Times New Roman" w:hAnsi="Times New Roman" w:cs="Times New Roman"/>
          <w:color w:val="000000"/>
        </w:rPr>
      </w:pPr>
    </w:p>
    <w:p w14:paraId="7DD1D85B" w14:textId="77777777" w:rsidR="00FA14F2" w:rsidRPr="004A18A0" w:rsidRDefault="00FA14F2" w:rsidP="00A104B0">
      <w:pPr>
        <w:spacing w:after="0" w:line="240" w:lineRule="auto"/>
        <w:rPr>
          <w:rFonts w:ascii="Times New Roman" w:eastAsia="Times New Roman" w:hAnsi="Times New Roman" w:cs="Times New Roman"/>
          <w:color w:val="000000"/>
        </w:rPr>
      </w:pPr>
    </w:p>
    <w:p w14:paraId="76660946"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12.</w:t>
      </w:r>
      <w:r w:rsidRPr="004A18A0">
        <w:rPr>
          <w:rFonts w:ascii="Times New Roman" w:eastAsia="Times New Roman" w:hAnsi="Times New Roman" w:cs="Times New Roman"/>
          <w:b/>
        </w:rPr>
        <w:tab/>
        <w:t>REGISTRACIJOS PAŽYMĖJIMO NUMERIS (-IAI)</w:t>
      </w:r>
    </w:p>
    <w:p w14:paraId="437ECA20" w14:textId="77777777" w:rsidR="00FA14F2" w:rsidRPr="004A18A0" w:rsidRDefault="00FA14F2" w:rsidP="00A104B0">
      <w:pPr>
        <w:spacing w:after="0" w:line="240" w:lineRule="auto"/>
        <w:rPr>
          <w:rFonts w:ascii="Times New Roman" w:eastAsia="Times New Roman" w:hAnsi="Times New Roman" w:cs="Times New Roman"/>
          <w:color w:val="000000"/>
        </w:rPr>
      </w:pPr>
    </w:p>
    <w:p w14:paraId="3BC3D3DC" w14:textId="77777777" w:rsidR="00C40B4E" w:rsidRPr="004A18A0" w:rsidRDefault="00C40B4E" w:rsidP="00C40B4E">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 mg</w:t>
      </w:r>
    </w:p>
    <w:p w14:paraId="62A376E3"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N7 - LT/1/16/3957/001 </w:t>
      </w:r>
    </w:p>
    <w:p w14:paraId="3414C5BF"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N10 - LT/1/16/3957/002 </w:t>
      </w:r>
    </w:p>
    <w:p w14:paraId="1BF2FDB7"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N14 - LT/1/16/3957/003 </w:t>
      </w:r>
    </w:p>
    <w:p w14:paraId="53FC1A57"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N20 - LT/1/16/3957/004 </w:t>
      </w:r>
    </w:p>
    <w:p w14:paraId="098B52AD"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N28 - LT/1/16/3957/005 </w:t>
      </w:r>
    </w:p>
    <w:p w14:paraId="40EF6CDF"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N30 - LT/1/16/3957/006 </w:t>
      </w:r>
    </w:p>
    <w:p w14:paraId="3C307F6D"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N49 - LT/1/16/3957/007 </w:t>
      </w:r>
    </w:p>
    <w:p w14:paraId="2B955F53"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N50 - LT/1/16/3957/008 </w:t>
      </w:r>
    </w:p>
    <w:p w14:paraId="1C76CE1E"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N56 - LT/1/16/3957/009 </w:t>
      </w:r>
    </w:p>
    <w:p w14:paraId="14CE1C02"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N60 - LT/1/16/3957/010 </w:t>
      </w:r>
    </w:p>
    <w:p w14:paraId="42153AAA"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N80 - LT/1/16/3957/011 </w:t>
      </w:r>
    </w:p>
    <w:p w14:paraId="43785F9A"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N84 - LT/1/16/3957/012 </w:t>
      </w:r>
    </w:p>
    <w:p w14:paraId="7BF87A99"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N90 - LT/1/16/3957/013 </w:t>
      </w:r>
    </w:p>
    <w:p w14:paraId="06842FC1"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N98 - LT/1/16/3957/014 </w:t>
      </w:r>
    </w:p>
    <w:p w14:paraId="1828AF72"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lastRenderedPageBreak/>
        <w:t xml:space="preserve">N100 - LT/1/16/3957/015 </w:t>
      </w:r>
    </w:p>
    <w:p w14:paraId="6BDF61F5"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N112 - LT/1/16/3957/016 </w:t>
      </w:r>
    </w:p>
    <w:p w14:paraId="73BDE106"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N160 - LT/1/16/3957/017 </w:t>
      </w:r>
    </w:p>
    <w:p w14:paraId="566E881B"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N200 - LT/1/16/3957/018 </w:t>
      </w:r>
    </w:p>
    <w:p w14:paraId="6968676C"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N280 - LT/1/16/3957/019 </w:t>
      </w:r>
    </w:p>
    <w:p w14:paraId="65547E7D"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N320 - LT/1/16/3957/020 </w:t>
      </w:r>
    </w:p>
    <w:p w14:paraId="75855C98" w14:textId="77777777" w:rsidR="00C40B4E" w:rsidRPr="004A18A0" w:rsidRDefault="00C40B4E" w:rsidP="00C40B4E">
      <w:pPr>
        <w:spacing w:after="0" w:line="240" w:lineRule="auto"/>
        <w:rPr>
          <w:rFonts w:ascii="Times New Roman" w:eastAsia="Times New Roman" w:hAnsi="Times New Roman" w:cs="Times New Roman"/>
        </w:rPr>
      </w:pPr>
    </w:p>
    <w:p w14:paraId="183E3599" w14:textId="77777777" w:rsidR="00C40B4E" w:rsidRPr="004A18A0" w:rsidRDefault="00C40B4E" w:rsidP="00C40B4E">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4 mg</w:t>
      </w:r>
    </w:p>
    <w:p w14:paraId="259AE428"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N7 - LT/1/16/3957/021 </w:t>
      </w:r>
    </w:p>
    <w:p w14:paraId="422FA780"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N10 - LT/1/16/3957/022 </w:t>
      </w:r>
    </w:p>
    <w:p w14:paraId="3939B297"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N14 - LT/1/16/3957/023 </w:t>
      </w:r>
    </w:p>
    <w:p w14:paraId="75852391"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N20 - LT/1/16/3957/024 </w:t>
      </w:r>
    </w:p>
    <w:p w14:paraId="0FB27447"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N28 - LT/1/16/3957/025 </w:t>
      </w:r>
    </w:p>
    <w:p w14:paraId="4C239259"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N30 - LT/1/16/3957/026 </w:t>
      </w:r>
    </w:p>
    <w:p w14:paraId="0BB22FE9"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N49 - LT/1/16/3957/027 </w:t>
      </w:r>
    </w:p>
    <w:p w14:paraId="4DE4AD60"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N50 - LT/1/16/3957/028 </w:t>
      </w:r>
    </w:p>
    <w:p w14:paraId="58DC0A66"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N56 - LT/1/16/3957/029 </w:t>
      </w:r>
    </w:p>
    <w:p w14:paraId="0C87D2AF"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N60 - LT/1/16/3957/030 </w:t>
      </w:r>
    </w:p>
    <w:p w14:paraId="51AA3F11"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N80 - LT/1/16/3957/031 </w:t>
      </w:r>
    </w:p>
    <w:p w14:paraId="0B42518F"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N84 - LT/1/16/3957/032 </w:t>
      </w:r>
    </w:p>
    <w:p w14:paraId="0A3FA163"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N90 - LT/1/16/3957/033 </w:t>
      </w:r>
    </w:p>
    <w:p w14:paraId="461EFC8D"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N98 - LT/1/16/3957/034 </w:t>
      </w:r>
    </w:p>
    <w:p w14:paraId="2DCB7FCC"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N100 - LT/1/16/3957/035 </w:t>
      </w:r>
    </w:p>
    <w:p w14:paraId="72F26F07"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N112 - LT/1/16/3957/036 </w:t>
      </w:r>
    </w:p>
    <w:p w14:paraId="599A490A"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N160 - LT/1/16/3957/037 </w:t>
      </w:r>
    </w:p>
    <w:p w14:paraId="0EF0FB3F"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N200 - LT/1/16/3957/038 </w:t>
      </w:r>
    </w:p>
    <w:p w14:paraId="4DE367F8"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N280 - LT/1/16/3957/039 </w:t>
      </w:r>
    </w:p>
    <w:p w14:paraId="281864E5" w14:textId="77777777" w:rsidR="00C40B4E" w:rsidRPr="004A18A0" w:rsidRDefault="00C40B4E"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N320 - LT/1/16/3957/040 </w:t>
      </w:r>
    </w:p>
    <w:p w14:paraId="5E6F3501" w14:textId="77777777" w:rsidR="00FA14F2" w:rsidRPr="004A18A0" w:rsidRDefault="00FA14F2" w:rsidP="00A104B0">
      <w:pPr>
        <w:spacing w:after="0" w:line="240" w:lineRule="auto"/>
        <w:rPr>
          <w:rFonts w:ascii="Times New Roman" w:eastAsia="Times New Roman" w:hAnsi="Times New Roman" w:cs="Times New Roman"/>
          <w:bCs/>
        </w:rPr>
      </w:pPr>
    </w:p>
    <w:p w14:paraId="6B515714" w14:textId="77777777" w:rsidR="00FA14F2" w:rsidRPr="004A18A0" w:rsidRDefault="00FA14F2" w:rsidP="00A104B0">
      <w:pPr>
        <w:spacing w:after="0" w:line="240" w:lineRule="auto"/>
        <w:rPr>
          <w:rFonts w:ascii="Times New Roman" w:eastAsia="Times New Roman" w:hAnsi="Times New Roman" w:cs="Times New Roman"/>
          <w:color w:val="000000"/>
        </w:rPr>
      </w:pPr>
    </w:p>
    <w:p w14:paraId="2A8693CD"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13.</w:t>
      </w:r>
      <w:r w:rsidRPr="004A18A0">
        <w:rPr>
          <w:rFonts w:ascii="Times New Roman" w:eastAsia="Times New Roman" w:hAnsi="Times New Roman" w:cs="Times New Roman"/>
          <w:b/>
        </w:rPr>
        <w:tab/>
        <w:t>SERIJOS NUMERIS</w:t>
      </w:r>
    </w:p>
    <w:p w14:paraId="07E0EAEE" w14:textId="77777777" w:rsidR="00FA14F2" w:rsidRPr="004A18A0" w:rsidRDefault="00FA14F2" w:rsidP="00A104B0">
      <w:pPr>
        <w:spacing w:after="0" w:line="240" w:lineRule="auto"/>
        <w:rPr>
          <w:rFonts w:ascii="Times New Roman" w:eastAsia="Times New Roman" w:hAnsi="Times New Roman" w:cs="Times New Roman"/>
        </w:rPr>
      </w:pPr>
    </w:p>
    <w:p w14:paraId="5AA15C90" w14:textId="47CD50D0" w:rsidR="00FA14F2" w:rsidRPr="004A18A0" w:rsidRDefault="007A33FF" w:rsidP="00A104B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sidR="004023C3" w:rsidRPr="004A18A0">
        <w:rPr>
          <w:rFonts w:ascii="Times New Roman" w:eastAsia="Times New Roman" w:hAnsi="Times New Roman" w:cs="Times New Roman"/>
        </w:rPr>
        <w:t>:</w:t>
      </w:r>
      <w:r w:rsidR="00FA14F2" w:rsidRPr="004A18A0">
        <w:rPr>
          <w:rFonts w:ascii="Times New Roman" w:eastAsia="Times New Roman" w:hAnsi="Times New Roman" w:cs="Times New Roman"/>
        </w:rPr>
        <w:t xml:space="preserve"> </w:t>
      </w:r>
    </w:p>
    <w:p w14:paraId="7B68F1AD" w14:textId="77777777" w:rsidR="00FA14F2" w:rsidRPr="004A18A0" w:rsidRDefault="00FA14F2" w:rsidP="00A104B0">
      <w:pPr>
        <w:spacing w:after="0" w:line="240" w:lineRule="auto"/>
        <w:rPr>
          <w:rFonts w:ascii="Times New Roman" w:eastAsia="Times New Roman" w:hAnsi="Times New Roman" w:cs="Times New Roman"/>
        </w:rPr>
      </w:pPr>
    </w:p>
    <w:p w14:paraId="040C733C" w14:textId="77777777" w:rsidR="00FA14F2" w:rsidRPr="004A18A0" w:rsidRDefault="00FA14F2" w:rsidP="00A104B0">
      <w:pPr>
        <w:spacing w:after="0" w:line="240" w:lineRule="auto"/>
        <w:rPr>
          <w:rFonts w:ascii="Times New Roman" w:eastAsia="Times New Roman" w:hAnsi="Times New Roman" w:cs="Times New Roman"/>
        </w:rPr>
      </w:pPr>
    </w:p>
    <w:p w14:paraId="6CAD8229"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14.</w:t>
      </w:r>
      <w:r w:rsidRPr="004A18A0">
        <w:rPr>
          <w:rFonts w:ascii="Times New Roman" w:eastAsia="Times New Roman" w:hAnsi="Times New Roman" w:cs="Times New Roman"/>
          <w:b/>
        </w:rPr>
        <w:tab/>
        <w:t>PARDAVIMO (IŠDAVIMO) TVARKA</w:t>
      </w:r>
    </w:p>
    <w:p w14:paraId="57675608" w14:textId="77777777" w:rsidR="00FA14F2" w:rsidRPr="004A18A0" w:rsidRDefault="00FA14F2" w:rsidP="00A104B0">
      <w:pPr>
        <w:spacing w:after="0" w:line="240" w:lineRule="auto"/>
        <w:rPr>
          <w:rFonts w:ascii="Times New Roman" w:eastAsia="Times New Roman" w:hAnsi="Times New Roman" w:cs="Times New Roman"/>
        </w:rPr>
      </w:pPr>
    </w:p>
    <w:p w14:paraId="325C438E" w14:textId="306CC8DB"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Receptinis vaistas.</w:t>
      </w:r>
    </w:p>
    <w:p w14:paraId="18985F7A" w14:textId="77777777" w:rsidR="00FA14F2" w:rsidRPr="004A18A0" w:rsidRDefault="00FA14F2" w:rsidP="00A104B0">
      <w:pPr>
        <w:spacing w:after="0" w:line="240" w:lineRule="auto"/>
        <w:rPr>
          <w:rFonts w:ascii="Times New Roman" w:eastAsia="Times New Roman" w:hAnsi="Times New Roman" w:cs="Times New Roman"/>
        </w:rPr>
      </w:pPr>
    </w:p>
    <w:p w14:paraId="28938A56" w14:textId="77777777" w:rsidR="00FA14F2" w:rsidRPr="004A18A0" w:rsidRDefault="00FA14F2" w:rsidP="00A104B0">
      <w:pPr>
        <w:spacing w:after="0" w:line="240" w:lineRule="auto"/>
        <w:rPr>
          <w:rFonts w:ascii="Times New Roman" w:eastAsia="Times New Roman" w:hAnsi="Times New Roman" w:cs="Times New Roman"/>
        </w:rPr>
      </w:pPr>
    </w:p>
    <w:p w14:paraId="3F2ED5DE"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15.</w:t>
      </w:r>
      <w:r w:rsidRPr="004A18A0">
        <w:rPr>
          <w:rFonts w:ascii="Times New Roman" w:eastAsia="Times New Roman" w:hAnsi="Times New Roman" w:cs="Times New Roman"/>
          <w:b/>
        </w:rPr>
        <w:tab/>
        <w:t>VARTOJIMO INSTRUKCIJA</w:t>
      </w:r>
    </w:p>
    <w:p w14:paraId="02CF6A36" w14:textId="77777777" w:rsidR="00FA14F2" w:rsidRPr="004A18A0" w:rsidRDefault="00FA14F2" w:rsidP="00A104B0">
      <w:pPr>
        <w:spacing w:after="0" w:line="240" w:lineRule="auto"/>
        <w:rPr>
          <w:rFonts w:ascii="Times New Roman" w:eastAsia="Times New Roman" w:hAnsi="Times New Roman" w:cs="Times New Roman"/>
          <w:color w:val="000000"/>
        </w:rPr>
      </w:pPr>
    </w:p>
    <w:p w14:paraId="6A2A54CF" w14:textId="77777777" w:rsidR="00FA14F2" w:rsidRPr="004A18A0" w:rsidRDefault="00FA14F2" w:rsidP="00A104B0">
      <w:pPr>
        <w:spacing w:after="0" w:line="240" w:lineRule="auto"/>
        <w:rPr>
          <w:rFonts w:ascii="Times New Roman" w:eastAsia="Times New Roman" w:hAnsi="Times New Roman" w:cs="Times New Roman"/>
          <w:color w:val="000000"/>
        </w:rPr>
      </w:pPr>
    </w:p>
    <w:p w14:paraId="75047612"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16.</w:t>
      </w:r>
      <w:r w:rsidRPr="004A18A0">
        <w:rPr>
          <w:rFonts w:ascii="Times New Roman" w:eastAsia="Times New Roman" w:hAnsi="Times New Roman" w:cs="Times New Roman"/>
          <w:b/>
        </w:rPr>
        <w:tab/>
        <w:t>INFORMACIJA BRAILIO RAŠTU</w:t>
      </w:r>
    </w:p>
    <w:p w14:paraId="47327E75" w14:textId="77777777" w:rsidR="00FA14F2" w:rsidRPr="004A18A0" w:rsidRDefault="00FA14F2" w:rsidP="00A104B0">
      <w:pPr>
        <w:spacing w:after="0" w:line="240" w:lineRule="auto"/>
        <w:rPr>
          <w:rFonts w:ascii="Times New Roman" w:eastAsia="Times New Roman" w:hAnsi="Times New Roman" w:cs="Times New Roman"/>
        </w:rPr>
      </w:pPr>
    </w:p>
    <w:p w14:paraId="772A3A53" w14:textId="77777777" w:rsidR="004023C3" w:rsidRPr="004A18A0" w:rsidRDefault="004023C3" w:rsidP="004023C3">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 mg </w:t>
      </w:r>
    </w:p>
    <w:p w14:paraId="2A0C6A9B" w14:textId="77777777" w:rsidR="004023C3" w:rsidRPr="004A18A0" w:rsidRDefault="00B2621E" w:rsidP="004023C3">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w:t>
      </w:r>
    </w:p>
    <w:p w14:paraId="396277E1" w14:textId="77777777" w:rsidR="00FA14F2" w:rsidRPr="004A18A0" w:rsidRDefault="00FA14F2" w:rsidP="00A104B0">
      <w:pPr>
        <w:spacing w:after="0" w:line="240" w:lineRule="auto"/>
        <w:rPr>
          <w:rFonts w:ascii="Times New Roman" w:eastAsia="Times New Roman" w:hAnsi="Times New Roman" w:cs="Times New Roman"/>
        </w:rPr>
      </w:pPr>
    </w:p>
    <w:p w14:paraId="119DB5BA" w14:textId="77777777" w:rsidR="003B5A6C" w:rsidRPr="004A18A0" w:rsidRDefault="003B5A6C" w:rsidP="00A104B0">
      <w:pPr>
        <w:tabs>
          <w:tab w:val="left" w:pos="567"/>
        </w:tabs>
        <w:spacing w:after="0" w:line="240" w:lineRule="auto"/>
        <w:rPr>
          <w:rFonts w:ascii="Times New Roman" w:eastAsia="Times New Roman" w:hAnsi="Times New Roman" w:cs="Times New Roman"/>
          <w:shd w:val="clear" w:color="auto" w:fill="CCCCCC"/>
          <w:lang w:eastAsia="lt-LT" w:bidi="lt-LT"/>
        </w:rPr>
      </w:pPr>
    </w:p>
    <w:p w14:paraId="6A5162E1" w14:textId="77777777" w:rsidR="003B5A6C" w:rsidRPr="004A18A0" w:rsidRDefault="003B5A6C" w:rsidP="004E47C7">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eastAsia="lt-LT" w:bidi="lt-LT"/>
        </w:rPr>
      </w:pPr>
      <w:r w:rsidRPr="004A18A0">
        <w:rPr>
          <w:rFonts w:ascii="Times New Roman" w:eastAsia="Times New Roman" w:hAnsi="Times New Roman" w:cs="Times New Roman"/>
          <w:b/>
          <w:lang w:eastAsia="lt-LT" w:bidi="lt-LT"/>
        </w:rPr>
        <w:t>UNIKALUS IDENTIFIKATORIUS – 2D BRŪKŠNINIS KODAS</w:t>
      </w:r>
    </w:p>
    <w:p w14:paraId="4F4B486D" w14:textId="77777777" w:rsidR="003B5A6C" w:rsidRPr="004A18A0" w:rsidRDefault="003B5A6C" w:rsidP="00A104B0">
      <w:pPr>
        <w:spacing w:after="0" w:line="240" w:lineRule="auto"/>
        <w:rPr>
          <w:rFonts w:ascii="Times New Roman" w:eastAsia="Times New Roman" w:hAnsi="Times New Roman" w:cs="Times New Roman"/>
          <w:lang w:eastAsia="lt-LT" w:bidi="lt-LT"/>
        </w:rPr>
      </w:pPr>
    </w:p>
    <w:p w14:paraId="16264CA6" w14:textId="77777777" w:rsidR="00DE39E5" w:rsidRPr="004A18A0" w:rsidRDefault="00B2621E" w:rsidP="00DE39E5">
      <w:pPr>
        <w:spacing w:after="0" w:line="240" w:lineRule="auto"/>
        <w:rPr>
          <w:rFonts w:ascii="Times New Roman" w:eastAsia="Times New Roman" w:hAnsi="Times New Roman" w:cs="Times New Roman"/>
          <w:lang w:eastAsia="lt-LT" w:bidi="lt-LT"/>
        </w:rPr>
      </w:pPr>
      <w:r w:rsidRPr="004A18A0">
        <w:rPr>
          <w:rFonts w:ascii="Times New Roman" w:eastAsia="Times New Roman" w:hAnsi="Times New Roman" w:cs="Times New Roman"/>
          <w:highlight w:val="lightGray"/>
          <w:lang w:eastAsia="lt-LT" w:bidi="lt-LT"/>
        </w:rPr>
        <w:t>2D brūkšninis kodas su nurodytu unikaliu identifikatoriumi.</w:t>
      </w:r>
    </w:p>
    <w:p w14:paraId="565747FB" w14:textId="77777777" w:rsidR="003B5A6C" w:rsidRPr="004A18A0" w:rsidRDefault="003B5A6C" w:rsidP="00A104B0">
      <w:pPr>
        <w:spacing w:after="0" w:line="240" w:lineRule="auto"/>
        <w:rPr>
          <w:rFonts w:ascii="Times New Roman" w:eastAsia="Times New Roman" w:hAnsi="Times New Roman" w:cs="Times New Roman"/>
          <w:lang w:eastAsia="lt-LT" w:bidi="lt-LT"/>
        </w:rPr>
      </w:pPr>
    </w:p>
    <w:p w14:paraId="6D71538E" w14:textId="77777777" w:rsidR="003B5A6C" w:rsidRPr="004A18A0" w:rsidRDefault="003B5A6C" w:rsidP="00A104B0">
      <w:pPr>
        <w:spacing w:after="0" w:line="240" w:lineRule="auto"/>
        <w:rPr>
          <w:rFonts w:ascii="Times New Roman" w:eastAsia="Times New Roman" w:hAnsi="Times New Roman" w:cs="Times New Roman"/>
          <w:lang w:eastAsia="lt-LT" w:bidi="lt-LT"/>
        </w:rPr>
      </w:pPr>
    </w:p>
    <w:p w14:paraId="2F9F5397" w14:textId="77777777" w:rsidR="003B5A6C" w:rsidRPr="004A18A0" w:rsidRDefault="003B5A6C" w:rsidP="004E47C7">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eastAsia="lt-LT" w:bidi="lt-LT"/>
        </w:rPr>
      </w:pPr>
      <w:r w:rsidRPr="004A18A0">
        <w:rPr>
          <w:rFonts w:ascii="Times New Roman" w:eastAsia="Times New Roman" w:hAnsi="Times New Roman" w:cs="Times New Roman"/>
          <w:b/>
          <w:lang w:eastAsia="lt-LT" w:bidi="lt-LT"/>
        </w:rPr>
        <w:t>UNIKALUS IDENTIFIKATORIUS – ŽMONĖMS SUPRANTAMI DUOMENYS</w:t>
      </w:r>
    </w:p>
    <w:p w14:paraId="0E569C01" w14:textId="77777777" w:rsidR="003B5A6C" w:rsidRPr="004A18A0" w:rsidRDefault="003B5A6C" w:rsidP="00A104B0">
      <w:pPr>
        <w:spacing w:after="0" w:line="240" w:lineRule="auto"/>
        <w:rPr>
          <w:rFonts w:ascii="Times New Roman" w:eastAsia="Times New Roman" w:hAnsi="Times New Roman" w:cs="Times New Roman"/>
          <w:lang w:eastAsia="lt-LT" w:bidi="lt-LT"/>
        </w:rPr>
      </w:pPr>
    </w:p>
    <w:p w14:paraId="2BAB852B" w14:textId="77777777" w:rsidR="006B1888" w:rsidRPr="004A18A0" w:rsidRDefault="006B1888" w:rsidP="006B1888">
      <w:pPr>
        <w:spacing w:after="0" w:line="240" w:lineRule="auto"/>
        <w:rPr>
          <w:rFonts w:ascii="Times New Roman" w:eastAsia="Times New Roman" w:hAnsi="Times New Roman" w:cs="Times New Roman"/>
          <w:bCs/>
        </w:rPr>
      </w:pPr>
      <w:r w:rsidRPr="004A18A0">
        <w:rPr>
          <w:rFonts w:ascii="Times New Roman" w:eastAsia="Times New Roman" w:hAnsi="Times New Roman" w:cs="Times New Roman"/>
          <w:bCs/>
        </w:rPr>
        <w:t xml:space="preserve">PC: </w:t>
      </w:r>
    </w:p>
    <w:p w14:paraId="6E207BF0" w14:textId="77777777" w:rsidR="006B1888" w:rsidRPr="004A18A0" w:rsidRDefault="006B1888" w:rsidP="006B1888">
      <w:pPr>
        <w:spacing w:after="0" w:line="240" w:lineRule="auto"/>
        <w:rPr>
          <w:rFonts w:ascii="Times New Roman" w:eastAsia="Times New Roman" w:hAnsi="Times New Roman" w:cs="Times New Roman"/>
          <w:bCs/>
        </w:rPr>
      </w:pPr>
      <w:r w:rsidRPr="004A18A0">
        <w:rPr>
          <w:rFonts w:ascii="Times New Roman" w:eastAsia="Times New Roman" w:hAnsi="Times New Roman" w:cs="Times New Roman"/>
          <w:bCs/>
        </w:rPr>
        <w:t xml:space="preserve">SN: </w:t>
      </w:r>
    </w:p>
    <w:p w14:paraId="6F3FA4AA" w14:textId="77777777" w:rsidR="006B1888" w:rsidRPr="004A18A0" w:rsidRDefault="006B1888" w:rsidP="006B1888">
      <w:pPr>
        <w:spacing w:after="0" w:line="240" w:lineRule="auto"/>
        <w:rPr>
          <w:rFonts w:ascii="Times New Roman" w:eastAsia="Times New Roman" w:hAnsi="Times New Roman" w:cs="Times New Roman"/>
          <w:bCs/>
        </w:rPr>
      </w:pPr>
      <w:r w:rsidRPr="004A18A0">
        <w:rPr>
          <w:rFonts w:ascii="Times New Roman" w:eastAsia="Times New Roman" w:hAnsi="Times New Roman" w:cs="Times New Roman"/>
          <w:bCs/>
        </w:rPr>
        <w:t>NN:</w:t>
      </w:r>
    </w:p>
    <w:p w14:paraId="779CFEF9" w14:textId="77777777" w:rsidR="003B5A6C" w:rsidRPr="004A18A0" w:rsidRDefault="003B5A6C" w:rsidP="00A104B0">
      <w:pPr>
        <w:spacing w:after="0" w:line="240" w:lineRule="auto"/>
        <w:rPr>
          <w:rFonts w:ascii="Times New Roman" w:eastAsia="Times New Roman" w:hAnsi="Times New Roman" w:cs="Times New Roman"/>
        </w:rPr>
      </w:pPr>
    </w:p>
    <w:p w14:paraId="5CEE81FA"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br w:type="page"/>
      </w:r>
    </w:p>
    <w:p w14:paraId="44FD46D6"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lastRenderedPageBreak/>
        <w:t xml:space="preserve">MINIMALI </w:t>
      </w:r>
      <w:r w:rsidRPr="004A18A0">
        <w:rPr>
          <w:rFonts w:ascii="Times New Roman" w:eastAsia="Times New Roman" w:hAnsi="Times New Roman" w:cs="Times New Roman"/>
          <w:b/>
          <w:caps/>
        </w:rPr>
        <w:t xml:space="preserve">informacija ant </w:t>
      </w:r>
      <w:r w:rsidRPr="004A18A0">
        <w:rPr>
          <w:rFonts w:ascii="Times New Roman" w:eastAsia="Times New Roman" w:hAnsi="Times New Roman" w:cs="Times New Roman"/>
          <w:b/>
        </w:rPr>
        <w:t>LIZDINIŲ PLOKŠTELIŲ ARBA DVISLUOKSNIŲ JUOSTELIŲ</w:t>
      </w:r>
    </w:p>
    <w:p w14:paraId="4393529D"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5D526D5"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LIZDINĖ PLOKŠTELĖ</w:t>
      </w:r>
    </w:p>
    <w:p w14:paraId="5D3F6C07" w14:textId="77777777" w:rsidR="00FA14F2" w:rsidRPr="004A18A0" w:rsidRDefault="00FA14F2" w:rsidP="00A104B0">
      <w:pPr>
        <w:spacing w:after="0" w:line="240" w:lineRule="auto"/>
        <w:rPr>
          <w:rFonts w:ascii="Times New Roman" w:eastAsia="Times New Roman" w:hAnsi="Times New Roman" w:cs="Times New Roman"/>
          <w:color w:val="000000"/>
        </w:rPr>
      </w:pPr>
    </w:p>
    <w:p w14:paraId="652040A7" w14:textId="77777777" w:rsidR="00FA14F2" w:rsidRPr="004A18A0" w:rsidRDefault="00FA14F2" w:rsidP="00A104B0">
      <w:pPr>
        <w:spacing w:after="0" w:line="240" w:lineRule="auto"/>
        <w:rPr>
          <w:rFonts w:ascii="Times New Roman" w:eastAsia="Times New Roman" w:hAnsi="Times New Roman" w:cs="Times New Roman"/>
          <w:color w:val="000000"/>
        </w:rPr>
      </w:pPr>
    </w:p>
    <w:p w14:paraId="215D2707"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1.</w:t>
      </w:r>
      <w:r w:rsidRPr="004A18A0">
        <w:rPr>
          <w:rFonts w:ascii="Times New Roman" w:eastAsia="Times New Roman" w:hAnsi="Times New Roman" w:cs="Times New Roman"/>
          <w:b/>
        </w:rPr>
        <w:tab/>
        <w:t>VAISTINIO PREPARATO PAVADINIMAS</w:t>
      </w:r>
    </w:p>
    <w:p w14:paraId="0DAF01A7" w14:textId="77777777" w:rsidR="00FA14F2" w:rsidRPr="004A18A0" w:rsidRDefault="00FA14F2" w:rsidP="00A104B0">
      <w:pPr>
        <w:spacing w:after="0" w:line="240" w:lineRule="auto"/>
        <w:rPr>
          <w:rFonts w:ascii="Times New Roman" w:eastAsia="Times New Roman" w:hAnsi="Times New Roman" w:cs="Times New Roman"/>
        </w:rPr>
      </w:pPr>
    </w:p>
    <w:p w14:paraId="0DDF096F" w14:textId="77777777" w:rsidR="00D10659" w:rsidRPr="004A18A0" w:rsidRDefault="00D10659" w:rsidP="00A104B0">
      <w:pPr>
        <w:spacing w:after="0" w:line="240" w:lineRule="auto"/>
        <w:rPr>
          <w:rFonts w:ascii="Times New Roman" w:eastAsia="Times New Roman" w:hAnsi="Times New Roman" w:cs="Times New Roman"/>
          <w:color w:val="000000"/>
        </w:rPr>
      </w:pPr>
      <w:proofErr w:type="spellStart"/>
      <w:r w:rsidRPr="004A18A0">
        <w:rPr>
          <w:rFonts w:ascii="Times New Roman" w:eastAsia="Times New Roman" w:hAnsi="Times New Roman" w:cs="Times New Roman"/>
          <w:color w:val="000000"/>
        </w:rPr>
        <w:t>Tolterodine</w:t>
      </w:r>
      <w:proofErr w:type="spellEnd"/>
      <w:r w:rsidRPr="004A18A0">
        <w:rPr>
          <w:rFonts w:ascii="Times New Roman" w:eastAsia="Times New Roman" w:hAnsi="Times New Roman" w:cs="Times New Roman"/>
          <w:color w:val="000000"/>
        </w:rPr>
        <w:t xml:space="preserve"> </w:t>
      </w:r>
      <w:proofErr w:type="spellStart"/>
      <w:r w:rsidRPr="004A18A0">
        <w:rPr>
          <w:rFonts w:ascii="Times New Roman" w:eastAsia="Times New Roman" w:hAnsi="Times New Roman" w:cs="Times New Roman"/>
          <w:color w:val="000000"/>
        </w:rPr>
        <w:t>Accord</w:t>
      </w:r>
      <w:proofErr w:type="spellEnd"/>
      <w:r w:rsidRPr="004A18A0">
        <w:rPr>
          <w:rFonts w:ascii="Times New Roman" w:eastAsia="Times New Roman" w:hAnsi="Times New Roman" w:cs="Times New Roman"/>
          <w:color w:val="000000"/>
        </w:rPr>
        <w:t xml:space="preserve"> 2</w:t>
      </w:r>
      <w:r w:rsidR="00A423D6" w:rsidRPr="004A18A0">
        <w:rPr>
          <w:rFonts w:ascii="Times New Roman" w:eastAsia="Times New Roman" w:hAnsi="Times New Roman" w:cs="Times New Roman"/>
          <w:color w:val="000000"/>
        </w:rPr>
        <w:t> mg</w:t>
      </w:r>
      <w:r w:rsidRPr="004A18A0">
        <w:rPr>
          <w:rFonts w:ascii="Times New Roman" w:eastAsia="Times New Roman" w:hAnsi="Times New Roman" w:cs="Times New Roman"/>
          <w:color w:val="000000"/>
        </w:rPr>
        <w:t xml:space="preserve"> pailginto atpalaidavimo kietosios kapsulės</w:t>
      </w:r>
    </w:p>
    <w:p w14:paraId="4079AFC8" w14:textId="77777777" w:rsidR="00D10659" w:rsidRPr="004A18A0" w:rsidRDefault="00B2621E"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 pailginto atpalaidavimo kietosios kapsulės</w:t>
      </w:r>
    </w:p>
    <w:p w14:paraId="175957F0" w14:textId="77777777" w:rsidR="00D10659" w:rsidRPr="004A18A0" w:rsidRDefault="00D10659" w:rsidP="00A104B0">
      <w:pPr>
        <w:spacing w:after="0" w:line="240" w:lineRule="auto"/>
        <w:rPr>
          <w:rFonts w:ascii="Times New Roman" w:eastAsia="Times New Roman" w:hAnsi="Times New Roman" w:cs="Times New Roman"/>
          <w:i/>
          <w:lang w:eastAsia="en-GB"/>
        </w:rPr>
      </w:pPr>
    </w:p>
    <w:p w14:paraId="598F4237" w14:textId="77777777" w:rsidR="00D33EFC" w:rsidRPr="004A18A0" w:rsidRDefault="00D33EFC" w:rsidP="00D33EFC">
      <w:pPr>
        <w:spacing w:after="0" w:line="240" w:lineRule="auto"/>
        <w:rPr>
          <w:rFonts w:ascii="Times New Roman" w:eastAsia="Times New Roman" w:hAnsi="Times New Roman" w:cs="Times New Roman"/>
          <w:i/>
        </w:rPr>
      </w:pPr>
      <w:proofErr w:type="spellStart"/>
      <w:r w:rsidRPr="004A18A0">
        <w:rPr>
          <w:rFonts w:ascii="Times New Roman" w:eastAsia="Times New Roman" w:hAnsi="Times New Roman" w:cs="Times New Roman"/>
          <w:i/>
        </w:rPr>
        <w:t>Tolterodini</w:t>
      </w:r>
      <w:proofErr w:type="spellEnd"/>
      <w:r w:rsidRPr="004A18A0">
        <w:rPr>
          <w:rFonts w:ascii="Times New Roman" w:eastAsia="Times New Roman" w:hAnsi="Times New Roman" w:cs="Times New Roman"/>
          <w:i/>
        </w:rPr>
        <w:t xml:space="preserve"> </w:t>
      </w:r>
      <w:proofErr w:type="spellStart"/>
      <w:r w:rsidRPr="004A18A0">
        <w:rPr>
          <w:rFonts w:ascii="Times New Roman" w:eastAsia="Times New Roman" w:hAnsi="Times New Roman" w:cs="Times New Roman"/>
          <w:i/>
        </w:rPr>
        <w:t>tartras</w:t>
      </w:r>
      <w:proofErr w:type="spellEnd"/>
    </w:p>
    <w:p w14:paraId="67EC2260" w14:textId="77777777" w:rsidR="00FA14F2" w:rsidRPr="004A18A0" w:rsidRDefault="00FA14F2" w:rsidP="00A104B0">
      <w:pPr>
        <w:spacing w:after="0" w:line="240" w:lineRule="auto"/>
        <w:rPr>
          <w:rFonts w:ascii="Times New Roman" w:eastAsia="Times New Roman" w:hAnsi="Times New Roman" w:cs="Times New Roman"/>
        </w:rPr>
      </w:pPr>
    </w:p>
    <w:p w14:paraId="68EFBA61" w14:textId="77777777" w:rsidR="00FA14F2" w:rsidRPr="004A18A0" w:rsidRDefault="00FA14F2" w:rsidP="00A104B0">
      <w:pPr>
        <w:spacing w:after="0" w:line="240" w:lineRule="auto"/>
        <w:rPr>
          <w:rFonts w:ascii="Times New Roman" w:eastAsia="Times New Roman" w:hAnsi="Times New Roman" w:cs="Times New Roman"/>
        </w:rPr>
      </w:pPr>
    </w:p>
    <w:p w14:paraId="4FCDFE98"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2.</w:t>
      </w:r>
      <w:r w:rsidRPr="004A18A0">
        <w:rPr>
          <w:rFonts w:ascii="Times New Roman" w:eastAsia="Times New Roman" w:hAnsi="Times New Roman" w:cs="Times New Roman"/>
          <w:b/>
        </w:rPr>
        <w:tab/>
      </w:r>
      <w:r w:rsidRPr="004A18A0">
        <w:rPr>
          <w:rFonts w:ascii="Times New Roman" w:eastAsia="Times New Roman" w:hAnsi="Times New Roman" w:cs="Times New Roman"/>
          <w:b/>
          <w:caps/>
        </w:rPr>
        <w:t>REGISTRUOTOJO pavadinimas</w:t>
      </w:r>
    </w:p>
    <w:p w14:paraId="2CACE184" w14:textId="77777777" w:rsidR="00FA14F2" w:rsidRPr="004A18A0" w:rsidRDefault="00FA14F2" w:rsidP="00A104B0">
      <w:pPr>
        <w:spacing w:after="0" w:line="240" w:lineRule="auto"/>
        <w:rPr>
          <w:rFonts w:ascii="Times New Roman" w:eastAsia="Times New Roman" w:hAnsi="Times New Roman" w:cs="Times New Roman"/>
          <w:color w:val="000000"/>
        </w:rPr>
      </w:pPr>
    </w:p>
    <w:p w14:paraId="7F5445B0" w14:textId="77777777" w:rsidR="00FA14F2" w:rsidRPr="004A18A0" w:rsidRDefault="00D10659" w:rsidP="00A104B0">
      <w:pPr>
        <w:spacing w:after="0" w:line="240" w:lineRule="auto"/>
        <w:jc w:val="both"/>
        <w:rPr>
          <w:rFonts w:ascii="Times New Roman" w:eastAsia="Times New Roman" w:hAnsi="Times New Roman" w:cs="Times New Roman"/>
          <w:snapToGrid w:val="0"/>
        </w:rPr>
      </w:pPr>
      <w:proofErr w:type="spellStart"/>
      <w:r w:rsidRPr="004A18A0">
        <w:rPr>
          <w:rFonts w:ascii="Times New Roman" w:eastAsia="Times New Roman" w:hAnsi="Times New Roman" w:cs="Times New Roman"/>
          <w:snapToGrid w:val="0"/>
        </w:rPr>
        <w:t>Accord</w:t>
      </w:r>
      <w:proofErr w:type="spellEnd"/>
    </w:p>
    <w:p w14:paraId="5F026EBE" w14:textId="77777777" w:rsidR="00FA14F2" w:rsidRPr="004A18A0" w:rsidRDefault="00FA14F2" w:rsidP="00A104B0">
      <w:pPr>
        <w:spacing w:after="0" w:line="240" w:lineRule="auto"/>
        <w:rPr>
          <w:rFonts w:ascii="Times New Roman" w:eastAsia="Times New Roman" w:hAnsi="Times New Roman" w:cs="Times New Roman"/>
          <w:color w:val="000000"/>
        </w:rPr>
      </w:pPr>
    </w:p>
    <w:p w14:paraId="7B5F47F6" w14:textId="77777777" w:rsidR="00FA14F2" w:rsidRPr="004A18A0" w:rsidRDefault="00FA14F2" w:rsidP="00A104B0">
      <w:pPr>
        <w:spacing w:after="0" w:line="240" w:lineRule="auto"/>
        <w:rPr>
          <w:rFonts w:ascii="Times New Roman" w:eastAsia="Times New Roman" w:hAnsi="Times New Roman" w:cs="Times New Roman"/>
          <w:color w:val="000000"/>
        </w:rPr>
      </w:pPr>
    </w:p>
    <w:p w14:paraId="11589983"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3.</w:t>
      </w:r>
      <w:r w:rsidRPr="004A18A0">
        <w:rPr>
          <w:rFonts w:ascii="Times New Roman" w:eastAsia="Times New Roman" w:hAnsi="Times New Roman" w:cs="Times New Roman"/>
          <w:b/>
        </w:rPr>
        <w:tab/>
        <w:t>TINKAMUMO LAIKAS</w:t>
      </w:r>
    </w:p>
    <w:p w14:paraId="0F05F4DC" w14:textId="77777777" w:rsidR="00FA14F2" w:rsidRPr="004A18A0" w:rsidRDefault="00FA14F2" w:rsidP="00A104B0">
      <w:pPr>
        <w:spacing w:after="0" w:line="240" w:lineRule="auto"/>
        <w:rPr>
          <w:rFonts w:ascii="Times New Roman" w:eastAsia="Times New Roman" w:hAnsi="Times New Roman" w:cs="Times New Roman"/>
        </w:rPr>
      </w:pPr>
    </w:p>
    <w:p w14:paraId="728F4D39" w14:textId="77777777" w:rsidR="00FA14F2" w:rsidRPr="004A18A0" w:rsidRDefault="00FA14F2" w:rsidP="00A104B0">
      <w:pPr>
        <w:spacing w:after="0" w:line="240" w:lineRule="auto"/>
        <w:jc w:val="both"/>
        <w:rPr>
          <w:rFonts w:ascii="Times New Roman" w:eastAsia="Times New Roman" w:hAnsi="Times New Roman" w:cs="Times New Roman"/>
          <w:snapToGrid w:val="0"/>
        </w:rPr>
      </w:pPr>
      <w:r w:rsidRPr="004A18A0">
        <w:rPr>
          <w:rFonts w:ascii="Times New Roman" w:eastAsia="Times New Roman" w:hAnsi="Times New Roman" w:cs="Times New Roman"/>
          <w:snapToGrid w:val="0"/>
        </w:rPr>
        <w:t>EXP</w:t>
      </w:r>
      <w:r w:rsidR="00D10659" w:rsidRPr="004A18A0">
        <w:rPr>
          <w:rFonts w:ascii="Times New Roman" w:eastAsia="Times New Roman" w:hAnsi="Times New Roman" w:cs="Times New Roman"/>
          <w:snapToGrid w:val="0"/>
        </w:rPr>
        <w:t xml:space="preserve">: </w:t>
      </w:r>
      <w:r w:rsidRPr="004A18A0">
        <w:rPr>
          <w:rFonts w:ascii="Times New Roman" w:eastAsia="Times New Roman" w:hAnsi="Times New Roman" w:cs="Times New Roman"/>
        </w:rPr>
        <w:t>{mm/MMMM}</w:t>
      </w:r>
    </w:p>
    <w:p w14:paraId="7E927179" w14:textId="77777777" w:rsidR="00FA14F2" w:rsidRPr="004A18A0" w:rsidRDefault="00FA14F2" w:rsidP="00A104B0">
      <w:pPr>
        <w:spacing w:after="0" w:line="240" w:lineRule="auto"/>
        <w:jc w:val="both"/>
        <w:rPr>
          <w:rFonts w:ascii="Times New Roman" w:eastAsia="Times New Roman" w:hAnsi="Times New Roman" w:cs="Times New Roman"/>
          <w:snapToGrid w:val="0"/>
        </w:rPr>
      </w:pPr>
    </w:p>
    <w:p w14:paraId="53183334" w14:textId="77777777" w:rsidR="00FA14F2" w:rsidRPr="004A18A0" w:rsidRDefault="00FA14F2" w:rsidP="00A104B0">
      <w:pPr>
        <w:spacing w:after="0" w:line="240" w:lineRule="auto"/>
        <w:rPr>
          <w:rFonts w:ascii="Times New Roman" w:eastAsia="Times New Roman" w:hAnsi="Times New Roman" w:cs="Times New Roman"/>
        </w:rPr>
      </w:pPr>
    </w:p>
    <w:p w14:paraId="627142A8"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4.</w:t>
      </w:r>
      <w:r w:rsidRPr="004A18A0">
        <w:rPr>
          <w:rFonts w:ascii="Times New Roman" w:eastAsia="Times New Roman" w:hAnsi="Times New Roman" w:cs="Times New Roman"/>
          <w:b/>
        </w:rPr>
        <w:tab/>
        <w:t>SERIJOS NUMERIS</w:t>
      </w:r>
    </w:p>
    <w:p w14:paraId="2E170F08" w14:textId="77777777" w:rsidR="00FA14F2" w:rsidRPr="004A18A0" w:rsidRDefault="00FA14F2" w:rsidP="00A104B0">
      <w:pPr>
        <w:spacing w:after="0" w:line="240" w:lineRule="auto"/>
        <w:rPr>
          <w:rFonts w:ascii="Times New Roman" w:eastAsia="Times New Roman" w:hAnsi="Times New Roman" w:cs="Times New Roman"/>
        </w:rPr>
      </w:pPr>
    </w:p>
    <w:p w14:paraId="45A8843E" w14:textId="77777777" w:rsidR="00FA14F2" w:rsidRPr="004A18A0" w:rsidRDefault="00FA14F2" w:rsidP="00A104B0">
      <w:pPr>
        <w:spacing w:after="0" w:line="240" w:lineRule="auto"/>
        <w:rPr>
          <w:rFonts w:ascii="Times New Roman" w:eastAsia="Times New Roman" w:hAnsi="Times New Roman" w:cs="Times New Roman"/>
          <w:snapToGrid w:val="0"/>
        </w:rPr>
      </w:pPr>
      <w:proofErr w:type="spellStart"/>
      <w:r w:rsidRPr="004A18A0">
        <w:rPr>
          <w:rFonts w:ascii="Times New Roman" w:eastAsia="Times New Roman" w:hAnsi="Times New Roman" w:cs="Times New Roman"/>
          <w:snapToGrid w:val="0"/>
        </w:rPr>
        <w:t>Lot</w:t>
      </w:r>
      <w:proofErr w:type="spellEnd"/>
    </w:p>
    <w:p w14:paraId="6CE60C4C" w14:textId="77777777" w:rsidR="00FA14F2" w:rsidRPr="004A18A0" w:rsidRDefault="00FA14F2" w:rsidP="00A104B0">
      <w:pPr>
        <w:spacing w:after="0" w:line="240" w:lineRule="auto"/>
        <w:rPr>
          <w:rFonts w:ascii="Times New Roman" w:eastAsia="Times New Roman" w:hAnsi="Times New Roman" w:cs="Times New Roman"/>
        </w:rPr>
      </w:pPr>
    </w:p>
    <w:p w14:paraId="5072AE47" w14:textId="77777777" w:rsidR="00FA14F2" w:rsidRPr="004A18A0" w:rsidRDefault="00FA14F2" w:rsidP="00A104B0">
      <w:pPr>
        <w:spacing w:after="0" w:line="240" w:lineRule="auto"/>
        <w:rPr>
          <w:rFonts w:ascii="Times New Roman" w:eastAsia="Times New Roman" w:hAnsi="Times New Roman" w:cs="Times New Roman"/>
        </w:rPr>
      </w:pPr>
    </w:p>
    <w:p w14:paraId="5A94BE92" w14:textId="77777777" w:rsidR="00FA14F2" w:rsidRPr="004A18A0" w:rsidRDefault="00FA14F2" w:rsidP="00A104B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5.</w:t>
      </w:r>
      <w:r w:rsidRPr="004A18A0">
        <w:rPr>
          <w:rFonts w:ascii="Times New Roman" w:eastAsia="Times New Roman" w:hAnsi="Times New Roman" w:cs="Times New Roman"/>
          <w:b/>
        </w:rPr>
        <w:tab/>
        <w:t>KITA</w:t>
      </w:r>
    </w:p>
    <w:p w14:paraId="175FCCA5" w14:textId="77777777" w:rsidR="00FA14F2" w:rsidRPr="004A18A0" w:rsidRDefault="00FA14F2" w:rsidP="00A104B0">
      <w:pPr>
        <w:spacing w:after="0" w:line="240" w:lineRule="auto"/>
        <w:rPr>
          <w:rFonts w:ascii="Times New Roman" w:eastAsia="Times New Roman" w:hAnsi="Times New Roman" w:cs="Times New Roman"/>
          <w:color w:val="000000"/>
        </w:rPr>
      </w:pPr>
    </w:p>
    <w:p w14:paraId="513A951B" w14:textId="77777777" w:rsidR="00FA14F2" w:rsidRPr="004A18A0" w:rsidRDefault="00FA14F2" w:rsidP="00A104B0">
      <w:pPr>
        <w:spacing w:after="0" w:line="240" w:lineRule="auto"/>
        <w:rPr>
          <w:rFonts w:ascii="Times New Roman" w:eastAsia="Times New Roman" w:hAnsi="Times New Roman" w:cs="Times New Roman"/>
          <w:color w:val="000000"/>
        </w:rPr>
      </w:pPr>
    </w:p>
    <w:p w14:paraId="4F770B5E"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br w:type="page"/>
      </w:r>
    </w:p>
    <w:p w14:paraId="24FBF7D5" w14:textId="77777777" w:rsidR="00FA14F2" w:rsidRPr="004A18A0" w:rsidRDefault="00FA14F2" w:rsidP="00A104B0">
      <w:pPr>
        <w:spacing w:after="0" w:line="240" w:lineRule="auto"/>
        <w:jc w:val="center"/>
        <w:rPr>
          <w:rFonts w:ascii="Times New Roman" w:eastAsia="Times New Roman" w:hAnsi="Times New Roman" w:cs="Times New Roman"/>
        </w:rPr>
      </w:pPr>
    </w:p>
    <w:p w14:paraId="715F6252" w14:textId="77777777" w:rsidR="00FA14F2" w:rsidRPr="004A18A0" w:rsidRDefault="00FA14F2" w:rsidP="00A104B0">
      <w:pPr>
        <w:spacing w:after="0" w:line="240" w:lineRule="auto"/>
        <w:jc w:val="center"/>
        <w:rPr>
          <w:rFonts w:ascii="Times New Roman" w:eastAsia="Times New Roman" w:hAnsi="Times New Roman" w:cs="Times New Roman"/>
        </w:rPr>
      </w:pPr>
    </w:p>
    <w:p w14:paraId="734BC99D" w14:textId="77777777" w:rsidR="00FA14F2" w:rsidRPr="004A18A0" w:rsidRDefault="00FA14F2" w:rsidP="00A104B0">
      <w:pPr>
        <w:spacing w:after="0" w:line="240" w:lineRule="auto"/>
        <w:jc w:val="center"/>
        <w:rPr>
          <w:rFonts w:ascii="Times New Roman" w:eastAsia="Times New Roman" w:hAnsi="Times New Roman" w:cs="Times New Roman"/>
        </w:rPr>
      </w:pPr>
    </w:p>
    <w:p w14:paraId="3D82868B"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53705BBC"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187C21F4"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6D2F3B45"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4801B7A8"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04EF8FF6"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7572815E"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44D9EB69"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7728E326"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769F17FF"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506880C1"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54205456"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77505A7B"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60AC0875"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42CD605F"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5BF6FD9E"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2D6C7FD3"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36708AEF"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168EBF07"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7D433EF7"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17D37841"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r w:rsidRPr="004A18A0">
        <w:rPr>
          <w:rFonts w:ascii="Times New Roman" w:eastAsia="Times New Roman" w:hAnsi="Times New Roman" w:cs="Times New Roman"/>
          <w:b/>
          <w:smallCaps/>
        </w:rPr>
        <w:t>B. PAKUOTĖS LAPELIS</w:t>
      </w:r>
    </w:p>
    <w:p w14:paraId="26B90618"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p>
    <w:p w14:paraId="232B8E34" w14:textId="77777777" w:rsidR="00FA14F2" w:rsidRPr="004A18A0" w:rsidRDefault="00FA14F2" w:rsidP="00A104B0">
      <w:pPr>
        <w:tabs>
          <w:tab w:val="left" w:pos="567"/>
        </w:tabs>
        <w:spacing w:after="0" w:line="240" w:lineRule="auto"/>
        <w:ind w:left="567" w:hanging="567"/>
        <w:jc w:val="center"/>
        <w:outlineLvl w:val="0"/>
        <w:rPr>
          <w:rFonts w:ascii="Times New Roman" w:eastAsia="Times New Roman" w:hAnsi="Times New Roman" w:cs="Times New Roman"/>
          <w:b/>
          <w:smallCaps/>
        </w:rPr>
      </w:pPr>
      <w:r w:rsidRPr="004A18A0">
        <w:rPr>
          <w:rFonts w:ascii="Times New Roman" w:eastAsia="Times New Roman" w:hAnsi="Times New Roman" w:cs="Times New Roman"/>
          <w:b/>
          <w:smallCaps/>
        </w:rPr>
        <w:br w:type="page"/>
      </w:r>
      <w:bookmarkEnd w:id="17"/>
      <w:bookmarkEnd w:id="18"/>
    </w:p>
    <w:p w14:paraId="58FB1F4E" w14:textId="77777777" w:rsidR="00FA14F2" w:rsidRPr="004A18A0" w:rsidRDefault="00FA14F2" w:rsidP="00A104B0">
      <w:pPr>
        <w:spacing w:after="0" w:line="240" w:lineRule="auto"/>
        <w:ind w:left="2160" w:firstLine="720"/>
        <w:rPr>
          <w:rFonts w:ascii="Times New Roman" w:eastAsia="Times New Roman" w:hAnsi="Times New Roman" w:cs="Times New Roman"/>
          <w:b/>
          <w:color w:val="000000"/>
        </w:rPr>
      </w:pPr>
      <w:r w:rsidRPr="004A18A0">
        <w:rPr>
          <w:rFonts w:ascii="Times New Roman" w:eastAsia="Times New Roman" w:hAnsi="Times New Roman" w:cs="Times New Roman"/>
          <w:b/>
          <w:color w:val="000000"/>
        </w:rPr>
        <w:lastRenderedPageBreak/>
        <w:t>Pakuotės lapelis: informacija vartotojui</w:t>
      </w:r>
    </w:p>
    <w:p w14:paraId="34ECD8F1" w14:textId="77777777" w:rsidR="00FA14F2" w:rsidRPr="004A18A0" w:rsidRDefault="00FA14F2" w:rsidP="00A104B0">
      <w:pPr>
        <w:spacing w:after="0" w:line="240" w:lineRule="auto"/>
        <w:ind w:left="2160" w:firstLine="720"/>
        <w:rPr>
          <w:rFonts w:ascii="Times New Roman" w:eastAsia="Times New Roman" w:hAnsi="Times New Roman" w:cs="Times New Roman"/>
          <w:b/>
          <w:color w:val="000000"/>
        </w:rPr>
      </w:pPr>
    </w:p>
    <w:p w14:paraId="7D4B54B6" w14:textId="77777777" w:rsidR="00536E08" w:rsidRPr="004A18A0" w:rsidRDefault="00536E08" w:rsidP="00A104B0">
      <w:pPr>
        <w:spacing w:after="0" w:line="240" w:lineRule="auto"/>
        <w:jc w:val="center"/>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2</w:t>
      </w:r>
      <w:r w:rsidR="00A423D6" w:rsidRPr="004A18A0">
        <w:rPr>
          <w:rFonts w:ascii="Times New Roman" w:eastAsia="Times New Roman" w:hAnsi="Times New Roman" w:cs="Times New Roman"/>
          <w:b/>
        </w:rPr>
        <w:t> mg</w:t>
      </w:r>
      <w:r w:rsidRPr="004A18A0">
        <w:rPr>
          <w:rFonts w:ascii="Times New Roman" w:eastAsia="Times New Roman" w:hAnsi="Times New Roman" w:cs="Times New Roman"/>
          <w:b/>
        </w:rPr>
        <w:t xml:space="preserve"> pailginto atpalaidavimo kietosios kapsulės</w:t>
      </w:r>
    </w:p>
    <w:p w14:paraId="4DFDCF0A" w14:textId="77777777" w:rsidR="00FA14F2" w:rsidRPr="004A18A0" w:rsidRDefault="00B2621E" w:rsidP="00A104B0">
      <w:pPr>
        <w:spacing w:after="0" w:line="240" w:lineRule="auto"/>
        <w:jc w:val="center"/>
        <w:rPr>
          <w:rFonts w:ascii="Times New Roman" w:eastAsia="Times New Roman" w:hAnsi="Times New Roman" w:cs="Times New Roman"/>
          <w:b/>
        </w:rPr>
      </w:pPr>
      <w:proofErr w:type="spellStart"/>
      <w:r w:rsidRPr="004A18A0">
        <w:rPr>
          <w:rFonts w:ascii="Times New Roman" w:eastAsia="Times New Roman" w:hAnsi="Times New Roman" w:cs="Times New Roman"/>
          <w:b/>
          <w:highlight w:val="lightGray"/>
        </w:rPr>
        <w:t>Tolterodine</w:t>
      </w:r>
      <w:proofErr w:type="spellEnd"/>
      <w:r w:rsidRPr="004A18A0">
        <w:rPr>
          <w:rFonts w:ascii="Times New Roman" w:eastAsia="Times New Roman" w:hAnsi="Times New Roman" w:cs="Times New Roman"/>
          <w:b/>
          <w:highlight w:val="lightGray"/>
        </w:rPr>
        <w:t xml:space="preserve"> </w:t>
      </w:r>
      <w:proofErr w:type="spellStart"/>
      <w:r w:rsidRPr="004A18A0">
        <w:rPr>
          <w:rFonts w:ascii="Times New Roman" w:eastAsia="Times New Roman" w:hAnsi="Times New Roman" w:cs="Times New Roman"/>
          <w:b/>
          <w:highlight w:val="lightGray"/>
        </w:rPr>
        <w:t>Accord</w:t>
      </w:r>
      <w:proofErr w:type="spellEnd"/>
      <w:r w:rsidRPr="004A18A0">
        <w:rPr>
          <w:rFonts w:ascii="Times New Roman" w:eastAsia="Times New Roman" w:hAnsi="Times New Roman" w:cs="Times New Roman"/>
          <w:b/>
          <w:highlight w:val="lightGray"/>
        </w:rPr>
        <w:t xml:space="preserve"> 4 mg pailginto atpalaidavimo kietosios kapsulės</w:t>
      </w:r>
    </w:p>
    <w:p w14:paraId="1CFC9577" w14:textId="77777777" w:rsidR="00FA14F2" w:rsidRPr="004A18A0" w:rsidRDefault="00FA14F2" w:rsidP="00A104B0">
      <w:pPr>
        <w:spacing w:after="0" w:line="240" w:lineRule="auto"/>
        <w:jc w:val="center"/>
        <w:rPr>
          <w:rFonts w:ascii="Times New Roman" w:eastAsia="Times New Roman" w:hAnsi="Times New Roman" w:cs="Times New Roman"/>
          <w:b/>
        </w:rPr>
      </w:pPr>
    </w:p>
    <w:p w14:paraId="20FEC01D" w14:textId="5C7AE7D9" w:rsidR="00FA14F2" w:rsidRPr="004A18A0" w:rsidRDefault="007A33FF" w:rsidP="00A104B0">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w:t>
      </w:r>
      <w:r w:rsidR="00FA14F2" w:rsidRPr="004A18A0">
        <w:rPr>
          <w:rFonts w:ascii="Times New Roman" w:eastAsia="Times New Roman" w:hAnsi="Times New Roman" w:cs="Times New Roman"/>
          <w:color w:val="000000"/>
        </w:rPr>
        <w:t>olterodino</w:t>
      </w:r>
      <w:proofErr w:type="spellEnd"/>
      <w:r w:rsidR="00FA14F2" w:rsidRPr="004A18A0">
        <w:rPr>
          <w:rFonts w:ascii="Times New Roman" w:eastAsia="Times New Roman" w:hAnsi="Times New Roman" w:cs="Times New Roman"/>
          <w:color w:val="000000"/>
        </w:rPr>
        <w:t xml:space="preserve"> </w:t>
      </w:r>
      <w:proofErr w:type="spellStart"/>
      <w:r w:rsidR="00FA14F2" w:rsidRPr="004A18A0">
        <w:rPr>
          <w:rFonts w:ascii="Times New Roman" w:eastAsia="Times New Roman" w:hAnsi="Times New Roman" w:cs="Times New Roman"/>
          <w:color w:val="000000"/>
        </w:rPr>
        <w:t>tartratas</w:t>
      </w:r>
      <w:proofErr w:type="spellEnd"/>
    </w:p>
    <w:p w14:paraId="681CCFC1" w14:textId="77777777" w:rsidR="00FA14F2" w:rsidRPr="004A18A0" w:rsidRDefault="00FA14F2" w:rsidP="00A104B0">
      <w:pPr>
        <w:spacing w:after="0" w:line="240" w:lineRule="auto"/>
        <w:rPr>
          <w:rFonts w:ascii="Times New Roman" w:eastAsia="Times New Roman" w:hAnsi="Times New Roman" w:cs="Times New Roman"/>
          <w:color w:val="000000"/>
        </w:rPr>
      </w:pPr>
    </w:p>
    <w:p w14:paraId="345B1A4C"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Atidžiai perskaitykite visą šį lapelį, prieš pradėdami vartoti vaistą, nes jame pateikiama Jums svarbi informacija.</w:t>
      </w:r>
    </w:p>
    <w:p w14:paraId="260CA0C4"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00536E08" w:rsidRPr="004A18A0">
        <w:rPr>
          <w:rFonts w:ascii="Times New Roman" w:eastAsia="Times New Roman" w:hAnsi="Times New Roman" w:cs="Times New Roman"/>
        </w:rPr>
        <w:tab/>
      </w:r>
      <w:r w:rsidRPr="004A18A0">
        <w:rPr>
          <w:rFonts w:ascii="Times New Roman" w:eastAsia="Times New Roman" w:hAnsi="Times New Roman" w:cs="Times New Roman"/>
        </w:rPr>
        <w:t>Neišmeskite šio lapelio, nes vėl gali prireikti jį perskaityti.</w:t>
      </w:r>
    </w:p>
    <w:p w14:paraId="4D8039CC"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00536E08" w:rsidRPr="004A18A0">
        <w:rPr>
          <w:rFonts w:ascii="Times New Roman" w:eastAsia="Times New Roman" w:hAnsi="Times New Roman" w:cs="Times New Roman"/>
        </w:rPr>
        <w:tab/>
      </w:r>
      <w:r w:rsidRPr="004A18A0">
        <w:rPr>
          <w:rFonts w:ascii="Times New Roman" w:eastAsia="Times New Roman" w:hAnsi="Times New Roman" w:cs="Times New Roman"/>
        </w:rPr>
        <w:t>Jeigu kiltų daugiau klausimų, kreipkitės į gydytoją arba vaistininką.</w:t>
      </w:r>
    </w:p>
    <w:p w14:paraId="4B362299" w14:textId="338C56E4" w:rsidR="00FA14F2" w:rsidRPr="004A18A0" w:rsidRDefault="00FA14F2" w:rsidP="00A104B0">
      <w:p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Šis vaistas skirtas tik Jums, todėl kitiems žmonėms jo duoti negalima. Vaistas gali jiems pakenkti (net tiems, kurių ligos požymiai yra tokie patys kaip </w:t>
      </w:r>
      <w:r w:rsidR="006569E3">
        <w:rPr>
          <w:rFonts w:ascii="Times New Roman" w:eastAsia="Times New Roman" w:hAnsi="Times New Roman" w:cs="Times New Roman"/>
        </w:rPr>
        <w:t xml:space="preserve">ir </w:t>
      </w:r>
      <w:r w:rsidRPr="004A18A0">
        <w:rPr>
          <w:rFonts w:ascii="Times New Roman" w:eastAsia="Times New Roman" w:hAnsi="Times New Roman" w:cs="Times New Roman"/>
        </w:rPr>
        <w:t>Jūsų).</w:t>
      </w:r>
    </w:p>
    <w:p w14:paraId="76DA191A" w14:textId="77777777" w:rsidR="00FA14F2" w:rsidRPr="004A18A0" w:rsidRDefault="00FA14F2"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pasireiškė šalutinis poveikis (net jeigu jis šiame lapelyje nenurodytas), kreipkitės į gydytoją arba vaistininką. Žr. 4 skyrių.</w:t>
      </w:r>
    </w:p>
    <w:p w14:paraId="2801EC43" w14:textId="77777777" w:rsidR="00FA14F2" w:rsidRPr="004A18A0" w:rsidRDefault="00FA14F2" w:rsidP="00A104B0">
      <w:pPr>
        <w:spacing w:after="0" w:line="240" w:lineRule="auto"/>
        <w:rPr>
          <w:rFonts w:ascii="Times New Roman" w:eastAsia="Times New Roman" w:hAnsi="Times New Roman" w:cs="Times New Roman"/>
        </w:rPr>
      </w:pPr>
    </w:p>
    <w:p w14:paraId="6CD19CE1"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Apie ką rašoma šiame lapelyje? </w:t>
      </w:r>
    </w:p>
    <w:p w14:paraId="407C5C13"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1.</w:t>
      </w:r>
      <w:r w:rsidRPr="004A18A0">
        <w:rPr>
          <w:rFonts w:ascii="Times New Roman" w:eastAsia="Times New Roman" w:hAnsi="Times New Roman" w:cs="Times New Roman"/>
        </w:rPr>
        <w:tab/>
        <w:t xml:space="preserve">Kas yra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ir kam jis vartojamas</w:t>
      </w:r>
    </w:p>
    <w:p w14:paraId="7DE513F3"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2.</w:t>
      </w:r>
      <w:r w:rsidRPr="004A18A0">
        <w:rPr>
          <w:rFonts w:ascii="Times New Roman" w:eastAsia="Times New Roman" w:hAnsi="Times New Roman" w:cs="Times New Roman"/>
        </w:rPr>
        <w:tab/>
        <w:t xml:space="preserve">Kas žinotina prieš vartojant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p>
    <w:p w14:paraId="583B4351"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3.</w:t>
      </w:r>
      <w:r w:rsidRPr="004A18A0">
        <w:rPr>
          <w:rFonts w:ascii="Times New Roman" w:eastAsia="Times New Roman" w:hAnsi="Times New Roman" w:cs="Times New Roman"/>
        </w:rPr>
        <w:tab/>
        <w:t xml:space="preserve">Kaip vartoti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p>
    <w:p w14:paraId="749265F2"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4.</w:t>
      </w:r>
      <w:r w:rsidRPr="004A18A0">
        <w:rPr>
          <w:rFonts w:ascii="Times New Roman" w:eastAsia="Times New Roman" w:hAnsi="Times New Roman" w:cs="Times New Roman"/>
        </w:rPr>
        <w:tab/>
        <w:t>Galimas šalutinis poveikis</w:t>
      </w:r>
    </w:p>
    <w:p w14:paraId="2F5DE7DB"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5.</w:t>
      </w:r>
      <w:r w:rsidRPr="004A18A0">
        <w:rPr>
          <w:rFonts w:ascii="Times New Roman" w:eastAsia="Times New Roman" w:hAnsi="Times New Roman" w:cs="Times New Roman"/>
        </w:rPr>
        <w:tab/>
      </w:r>
      <w:r w:rsidRPr="004A18A0">
        <w:rPr>
          <w:rFonts w:ascii="Times New Roman" w:eastAsia="Times New Roman" w:hAnsi="Times New Roman" w:cs="Times New Roman"/>
          <w:position w:val="6"/>
        </w:rPr>
        <w:t xml:space="preserve">Kaip laikyti </w:t>
      </w:r>
      <w:proofErr w:type="spellStart"/>
      <w:r w:rsidR="00F50D71" w:rsidRPr="004A18A0">
        <w:rPr>
          <w:rFonts w:ascii="Times New Roman" w:eastAsia="Times New Roman" w:hAnsi="Times New Roman" w:cs="Times New Roman"/>
          <w:position w:val="6"/>
        </w:rPr>
        <w:t>Tolterodine</w:t>
      </w:r>
      <w:proofErr w:type="spellEnd"/>
      <w:r w:rsidR="00F50D71" w:rsidRPr="004A18A0">
        <w:rPr>
          <w:rFonts w:ascii="Times New Roman" w:eastAsia="Times New Roman" w:hAnsi="Times New Roman" w:cs="Times New Roman"/>
          <w:position w:val="6"/>
        </w:rPr>
        <w:t xml:space="preserve"> </w:t>
      </w:r>
      <w:proofErr w:type="spellStart"/>
      <w:r w:rsidR="00F50D71" w:rsidRPr="004A18A0">
        <w:rPr>
          <w:rFonts w:ascii="Times New Roman" w:eastAsia="Times New Roman" w:hAnsi="Times New Roman" w:cs="Times New Roman"/>
          <w:position w:val="6"/>
        </w:rPr>
        <w:t>Accord</w:t>
      </w:r>
      <w:proofErr w:type="spellEnd"/>
    </w:p>
    <w:p w14:paraId="4094889C"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6.</w:t>
      </w:r>
      <w:r w:rsidRPr="004A18A0">
        <w:rPr>
          <w:rFonts w:ascii="Times New Roman" w:eastAsia="Times New Roman" w:hAnsi="Times New Roman" w:cs="Times New Roman"/>
        </w:rPr>
        <w:tab/>
        <w:t>Pakuotės turinys ir kita informacija</w:t>
      </w:r>
    </w:p>
    <w:p w14:paraId="1D49B086" w14:textId="77777777" w:rsidR="00FA14F2" w:rsidRPr="004A18A0" w:rsidRDefault="00FA14F2" w:rsidP="00A104B0">
      <w:pPr>
        <w:spacing w:after="0" w:line="240" w:lineRule="auto"/>
        <w:rPr>
          <w:rFonts w:ascii="Times New Roman" w:eastAsia="Times New Roman" w:hAnsi="Times New Roman" w:cs="Times New Roman"/>
        </w:rPr>
      </w:pPr>
    </w:p>
    <w:p w14:paraId="2F05D514" w14:textId="77777777" w:rsidR="00FA14F2" w:rsidRPr="004A18A0" w:rsidRDefault="00FA14F2" w:rsidP="00A104B0">
      <w:pPr>
        <w:spacing w:after="0" w:line="240" w:lineRule="auto"/>
        <w:rPr>
          <w:rFonts w:ascii="Times New Roman" w:eastAsia="Times New Roman" w:hAnsi="Times New Roman" w:cs="Times New Roman"/>
          <w:b/>
        </w:rPr>
      </w:pPr>
    </w:p>
    <w:p w14:paraId="0DCC3649"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bookmarkStart w:id="21" w:name="_Toc129243139"/>
      <w:bookmarkStart w:id="22" w:name="_Toc129243264"/>
      <w:r w:rsidRPr="004A18A0">
        <w:rPr>
          <w:rFonts w:ascii="Times New Roman" w:eastAsia="Times New Roman" w:hAnsi="Times New Roman" w:cs="Times New Roman"/>
          <w:b/>
        </w:rPr>
        <w:t>1.</w:t>
      </w:r>
      <w:r w:rsidRPr="004A18A0">
        <w:rPr>
          <w:rFonts w:ascii="Times New Roman" w:eastAsia="Times New Roman" w:hAnsi="Times New Roman" w:cs="Times New Roman"/>
          <w:b/>
        </w:rPr>
        <w:tab/>
        <w:t xml:space="preserve">Kas yra </w:t>
      </w:r>
      <w:proofErr w:type="spellStart"/>
      <w:r w:rsidR="00F50D71" w:rsidRPr="004A18A0">
        <w:rPr>
          <w:rFonts w:ascii="Times New Roman" w:eastAsia="Times New Roman" w:hAnsi="Times New Roman" w:cs="Times New Roman"/>
          <w:b/>
        </w:rPr>
        <w:t>Tolterodine</w:t>
      </w:r>
      <w:proofErr w:type="spellEnd"/>
      <w:r w:rsidR="00F50D71" w:rsidRPr="004A18A0">
        <w:rPr>
          <w:rFonts w:ascii="Times New Roman" w:eastAsia="Times New Roman" w:hAnsi="Times New Roman" w:cs="Times New Roman"/>
          <w:b/>
        </w:rPr>
        <w:t xml:space="preserve"> </w:t>
      </w:r>
      <w:proofErr w:type="spellStart"/>
      <w:r w:rsidR="00F50D71"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ir kam jis vartojamas</w:t>
      </w:r>
      <w:bookmarkEnd w:id="21"/>
      <w:bookmarkEnd w:id="22"/>
    </w:p>
    <w:p w14:paraId="6E4B5613" w14:textId="77777777" w:rsidR="00FA14F2" w:rsidRPr="004A18A0" w:rsidRDefault="00FA14F2" w:rsidP="00A104B0">
      <w:pPr>
        <w:spacing w:after="0" w:line="240" w:lineRule="auto"/>
        <w:rPr>
          <w:rFonts w:ascii="Times New Roman" w:eastAsia="Times New Roman" w:hAnsi="Times New Roman" w:cs="Times New Roman"/>
          <w:color w:val="000000"/>
        </w:rPr>
      </w:pPr>
    </w:p>
    <w:p w14:paraId="5B3202A6" w14:textId="77777777" w:rsidR="00672581"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Veiklioji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medžiaga yra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w:t>
      </w:r>
    </w:p>
    <w:p w14:paraId="289C7BF0" w14:textId="77777777" w:rsidR="00672581" w:rsidRPr="004A18A0" w:rsidRDefault="00672581" w:rsidP="00A104B0">
      <w:pPr>
        <w:spacing w:after="0" w:line="240" w:lineRule="auto"/>
        <w:rPr>
          <w:rFonts w:ascii="Times New Roman" w:eastAsia="Times New Roman" w:hAnsi="Times New Roman" w:cs="Times New Roman"/>
        </w:rPr>
      </w:pPr>
    </w:p>
    <w:p w14:paraId="164B73AB" w14:textId="77777777" w:rsidR="00672581"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priklauso vaist</w:t>
      </w:r>
      <w:r w:rsidR="00672581" w:rsidRPr="004A18A0">
        <w:rPr>
          <w:rFonts w:ascii="Times New Roman" w:eastAsia="Times New Roman" w:hAnsi="Times New Roman" w:cs="Times New Roman"/>
        </w:rPr>
        <w:t>ų</w:t>
      </w:r>
      <w:r w:rsidRPr="004A18A0">
        <w:rPr>
          <w:rFonts w:ascii="Times New Roman" w:eastAsia="Times New Roman" w:hAnsi="Times New Roman" w:cs="Times New Roman"/>
        </w:rPr>
        <w:t xml:space="preserve">, vadinamų </w:t>
      </w:r>
      <w:proofErr w:type="spellStart"/>
      <w:r w:rsidRPr="004A18A0">
        <w:rPr>
          <w:rFonts w:ascii="Times New Roman" w:eastAsia="Times New Roman" w:hAnsi="Times New Roman" w:cs="Times New Roman"/>
        </w:rPr>
        <w:t>antimuskarininiais</w:t>
      </w:r>
      <w:proofErr w:type="spellEnd"/>
      <w:r w:rsidRPr="004A18A0">
        <w:rPr>
          <w:rFonts w:ascii="Times New Roman" w:eastAsia="Times New Roman" w:hAnsi="Times New Roman" w:cs="Times New Roman"/>
        </w:rPr>
        <w:t xml:space="preserve"> </w:t>
      </w:r>
      <w:r w:rsidR="00A104B0" w:rsidRPr="004A18A0">
        <w:rPr>
          <w:rFonts w:ascii="Times New Roman" w:eastAsia="Times New Roman" w:hAnsi="Times New Roman" w:cs="Times New Roman"/>
        </w:rPr>
        <w:t>vaistais</w:t>
      </w:r>
      <w:r w:rsidRPr="004A18A0">
        <w:rPr>
          <w:rFonts w:ascii="Times New Roman" w:eastAsia="Times New Roman" w:hAnsi="Times New Roman" w:cs="Times New Roman"/>
        </w:rPr>
        <w:t xml:space="preserve">, grupei.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Pr="004E47C7">
        <w:rPr>
          <w:rFonts w:ascii="Times New Roman" w:eastAsia="Times New Roman" w:hAnsi="Times New Roman" w:cs="Times New Roman"/>
          <w:bCs/>
        </w:rPr>
        <w:t xml:space="preserve"> </w:t>
      </w:r>
      <w:r w:rsidRPr="004A18A0">
        <w:rPr>
          <w:rFonts w:ascii="Times New Roman" w:eastAsia="Times New Roman" w:hAnsi="Times New Roman" w:cs="Times New Roman"/>
        </w:rPr>
        <w:t>vartojamas per</w:t>
      </w:r>
      <w:r w:rsidR="00F11987" w:rsidRPr="004A18A0">
        <w:rPr>
          <w:rFonts w:ascii="Times New Roman" w:eastAsia="Times New Roman" w:hAnsi="Times New Roman" w:cs="Times New Roman"/>
        </w:rPr>
        <w:t xml:space="preserve">nelyg </w:t>
      </w:r>
      <w:r w:rsidRPr="004A18A0">
        <w:rPr>
          <w:rFonts w:ascii="Times New Roman" w:eastAsia="Times New Roman" w:hAnsi="Times New Roman" w:cs="Times New Roman"/>
        </w:rPr>
        <w:t xml:space="preserve">aktyvios šlapimo pūslės sindromo simptomams gydyti. </w:t>
      </w:r>
    </w:p>
    <w:p w14:paraId="67A1138D"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Jeigu Jums yra per</w:t>
      </w:r>
      <w:r w:rsidR="00F11987" w:rsidRPr="004A18A0">
        <w:rPr>
          <w:rFonts w:ascii="Times New Roman" w:eastAsia="Times New Roman" w:hAnsi="Times New Roman" w:cs="Times New Roman"/>
        </w:rPr>
        <w:t xml:space="preserve">nelyg </w:t>
      </w:r>
      <w:r w:rsidRPr="004A18A0">
        <w:rPr>
          <w:rFonts w:ascii="Times New Roman" w:eastAsia="Times New Roman" w:hAnsi="Times New Roman" w:cs="Times New Roman"/>
        </w:rPr>
        <w:t>aktyvios šlapimo pūslės sindromas, Jūs galite justi:</w:t>
      </w:r>
    </w:p>
    <w:p w14:paraId="2977FD6A"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kad negalite kontroliuoti </w:t>
      </w:r>
      <w:proofErr w:type="spellStart"/>
      <w:r w:rsidRPr="004A18A0">
        <w:rPr>
          <w:rFonts w:ascii="Times New Roman" w:eastAsia="Times New Roman" w:hAnsi="Times New Roman" w:cs="Times New Roman"/>
        </w:rPr>
        <w:t>šlapinimosi</w:t>
      </w:r>
      <w:proofErr w:type="spellEnd"/>
      <w:r w:rsidRPr="004A18A0">
        <w:rPr>
          <w:rFonts w:ascii="Times New Roman" w:eastAsia="Times New Roman" w:hAnsi="Times New Roman" w:cs="Times New Roman"/>
        </w:rPr>
        <w:t>;</w:t>
      </w:r>
    </w:p>
    <w:p w14:paraId="7B418247"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kad Jums reikia </w:t>
      </w:r>
      <w:r w:rsidR="00D84CD4" w:rsidRPr="004A18A0">
        <w:rPr>
          <w:rFonts w:ascii="Times New Roman" w:eastAsia="Times New Roman" w:hAnsi="Times New Roman" w:cs="Times New Roman"/>
        </w:rPr>
        <w:t>skubėti</w:t>
      </w:r>
      <w:r w:rsidRPr="004A18A0">
        <w:rPr>
          <w:rFonts w:ascii="Times New Roman" w:eastAsia="Times New Roman" w:hAnsi="Times New Roman" w:cs="Times New Roman"/>
        </w:rPr>
        <w:t xml:space="preserve"> į tualetą be iš anksto jaučiamo noro ir (ar</w:t>
      </w:r>
      <w:r w:rsidR="00672581" w:rsidRPr="004A18A0">
        <w:rPr>
          <w:rFonts w:ascii="Times New Roman" w:eastAsia="Times New Roman" w:hAnsi="Times New Roman" w:cs="Times New Roman"/>
        </w:rPr>
        <w:t>ba</w:t>
      </w:r>
      <w:r w:rsidRPr="004A18A0">
        <w:rPr>
          <w:rFonts w:ascii="Times New Roman" w:eastAsia="Times New Roman" w:hAnsi="Times New Roman" w:cs="Times New Roman"/>
        </w:rPr>
        <w:t xml:space="preserve">) į jį eiti dažnai. </w:t>
      </w:r>
    </w:p>
    <w:p w14:paraId="1B2FD588" w14:textId="77777777" w:rsidR="00FA14F2" w:rsidRPr="004A18A0" w:rsidRDefault="00FA14F2" w:rsidP="00A104B0">
      <w:pPr>
        <w:spacing w:after="0" w:line="240" w:lineRule="auto"/>
        <w:rPr>
          <w:rFonts w:ascii="Times New Roman" w:eastAsia="Times New Roman" w:hAnsi="Times New Roman" w:cs="Times New Roman"/>
          <w:color w:val="000000"/>
        </w:rPr>
      </w:pPr>
    </w:p>
    <w:p w14:paraId="151F8013" w14:textId="77777777" w:rsidR="00FA14F2" w:rsidRPr="004A18A0" w:rsidRDefault="00FA14F2" w:rsidP="00A104B0">
      <w:pPr>
        <w:spacing w:after="0" w:line="240" w:lineRule="auto"/>
        <w:rPr>
          <w:rFonts w:ascii="Times New Roman" w:eastAsia="Times New Roman" w:hAnsi="Times New Roman" w:cs="Times New Roman"/>
          <w:color w:val="000000"/>
        </w:rPr>
      </w:pPr>
    </w:p>
    <w:p w14:paraId="74811F2F" w14:textId="77777777" w:rsidR="00FA14F2" w:rsidRPr="004A18A0" w:rsidRDefault="00FA14F2" w:rsidP="00A104B0">
      <w:pPr>
        <w:keepNext/>
        <w:tabs>
          <w:tab w:val="left" w:pos="567"/>
        </w:tabs>
        <w:spacing w:after="0" w:line="240" w:lineRule="auto"/>
        <w:ind w:left="567" w:hanging="567"/>
        <w:outlineLvl w:val="1"/>
        <w:rPr>
          <w:rFonts w:ascii="Times New Roman" w:eastAsia="Times New Roman" w:hAnsi="Times New Roman" w:cs="Times New Roman"/>
          <w:b/>
        </w:rPr>
      </w:pPr>
      <w:bookmarkStart w:id="23" w:name="_Toc129243140"/>
      <w:bookmarkStart w:id="24" w:name="_Toc129243265"/>
      <w:r w:rsidRPr="004A18A0">
        <w:rPr>
          <w:rFonts w:ascii="Times New Roman" w:eastAsia="Times New Roman" w:hAnsi="Times New Roman" w:cs="Times New Roman"/>
          <w:b/>
        </w:rPr>
        <w:t>2.</w:t>
      </w:r>
      <w:r w:rsidRPr="004A18A0">
        <w:rPr>
          <w:rFonts w:ascii="Times New Roman" w:eastAsia="Times New Roman" w:hAnsi="Times New Roman" w:cs="Times New Roman"/>
          <w:b/>
        </w:rPr>
        <w:tab/>
        <w:t xml:space="preserve">Kas žinotina prieš vartojant </w:t>
      </w:r>
      <w:proofErr w:type="spellStart"/>
      <w:r w:rsidR="00F50D71" w:rsidRPr="004A18A0">
        <w:rPr>
          <w:rFonts w:ascii="Times New Roman" w:eastAsia="Times New Roman" w:hAnsi="Times New Roman" w:cs="Times New Roman"/>
          <w:b/>
        </w:rPr>
        <w:t>Tolterodine</w:t>
      </w:r>
      <w:proofErr w:type="spellEnd"/>
      <w:r w:rsidR="00F50D71" w:rsidRPr="004A18A0">
        <w:rPr>
          <w:rFonts w:ascii="Times New Roman" w:eastAsia="Times New Roman" w:hAnsi="Times New Roman" w:cs="Times New Roman"/>
          <w:b/>
        </w:rPr>
        <w:t xml:space="preserve"> </w:t>
      </w:r>
      <w:proofErr w:type="spellStart"/>
      <w:r w:rsidR="00F50D71" w:rsidRPr="004A18A0">
        <w:rPr>
          <w:rFonts w:ascii="Times New Roman" w:eastAsia="Times New Roman" w:hAnsi="Times New Roman" w:cs="Times New Roman"/>
          <w:b/>
        </w:rPr>
        <w:t>Accord</w:t>
      </w:r>
      <w:bookmarkEnd w:id="23"/>
      <w:bookmarkEnd w:id="24"/>
      <w:proofErr w:type="spellEnd"/>
    </w:p>
    <w:p w14:paraId="18963674" w14:textId="77777777" w:rsidR="00FA14F2" w:rsidRPr="004A18A0" w:rsidRDefault="00FA14F2" w:rsidP="00A104B0">
      <w:pPr>
        <w:spacing w:after="0" w:line="240" w:lineRule="auto"/>
        <w:rPr>
          <w:rFonts w:ascii="Times New Roman" w:eastAsia="Times New Roman" w:hAnsi="Times New Roman" w:cs="Times New Roman"/>
        </w:rPr>
      </w:pPr>
    </w:p>
    <w:p w14:paraId="55B3B4AA" w14:textId="721D4626" w:rsidR="00FA14F2" w:rsidRPr="004A18A0" w:rsidRDefault="00F50D71" w:rsidP="00A104B0">
      <w:pPr>
        <w:spacing w:after="0" w:line="240" w:lineRule="auto"/>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00FA14F2" w:rsidRPr="004A18A0">
        <w:rPr>
          <w:rFonts w:ascii="Times New Roman" w:eastAsia="Times New Roman" w:hAnsi="Times New Roman" w:cs="Times New Roman"/>
          <w:b/>
        </w:rPr>
        <w:t xml:space="preserve"> vartoti </w:t>
      </w:r>
      <w:r w:rsidR="007A33FF">
        <w:rPr>
          <w:rFonts w:ascii="Times New Roman" w:eastAsia="Times New Roman" w:hAnsi="Times New Roman" w:cs="Times New Roman"/>
          <w:b/>
        </w:rPr>
        <w:t>draudžia</w:t>
      </w:r>
      <w:r w:rsidR="007A33FF" w:rsidRPr="004A18A0">
        <w:rPr>
          <w:rFonts w:ascii="Times New Roman" w:eastAsia="Times New Roman" w:hAnsi="Times New Roman" w:cs="Times New Roman"/>
          <w:b/>
        </w:rPr>
        <w:t>ma</w:t>
      </w:r>
      <w:r w:rsidR="00FA14F2" w:rsidRPr="004A18A0">
        <w:rPr>
          <w:rFonts w:ascii="Times New Roman" w:eastAsia="Times New Roman" w:hAnsi="Times New Roman" w:cs="Times New Roman"/>
          <w:b/>
        </w:rPr>
        <w:t>:</w:t>
      </w:r>
    </w:p>
    <w:p w14:paraId="6A26C442" w14:textId="6C692C68" w:rsidR="00FA14F2" w:rsidRPr="004A18A0" w:rsidRDefault="00FA14F2"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jeigu yra alergija </w:t>
      </w:r>
      <w:r w:rsidR="006569E3">
        <w:rPr>
          <w:rFonts w:ascii="Times New Roman" w:eastAsia="Times New Roman" w:hAnsi="Times New Roman" w:cs="Times New Roman"/>
        </w:rPr>
        <w:t>(</w:t>
      </w:r>
      <w:r w:rsidR="006569E3" w:rsidRPr="006569E3">
        <w:rPr>
          <w:rFonts w:ascii="Times New Roman" w:eastAsia="Times New Roman" w:hAnsi="Times New Roman" w:cs="Times New Roman"/>
        </w:rPr>
        <w:t>padidėjęs jautrumas</w:t>
      </w:r>
      <w:r w:rsidR="006569E3">
        <w:rPr>
          <w:rFonts w:ascii="Times New Roman" w:eastAsia="Times New Roman" w:hAnsi="Times New Roman" w:cs="Times New Roman"/>
        </w:rPr>
        <w:t xml:space="preserve">) </w:t>
      </w:r>
      <w:proofErr w:type="spellStart"/>
      <w:r w:rsidR="00F11987" w:rsidRPr="004A18A0">
        <w:rPr>
          <w:rFonts w:ascii="Times New Roman" w:eastAsia="Times New Roman" w:hAnsi="Times New Roman" w:cs="Times New Roman"/>
        </w:rPr>
        <w:t>tolterodinui</w:t>
      </w:r>
      <w:proofErr w:type="spellEnd"/>
      <w:r w:rsidRPr="004A18A0">
        <w:rPr>
          <w:rFonts w:ascii="Times New Roman" w:eastAsia="Times New Roman" w:hAnsi="Times New Roman" w:cs="Times New Roman"/>
        </w:rPr>
        <w:t xml:space="preserve"> arba bet kuriai pagalbinei šio vaisto medžiagai</w:t>
      </w:r>
      <w:r w:rsidR="004C6774">
        <w:rPr>
          <w:rFonts w:ascii="Times New Roman" w:eastAsia="Times New Roman" w:hAnsi="Times New Roman" w:cs="Times New Roman"/>
        </w:rPr>
        <w:t>;</w:t>
      </w:r>
      <w:r w:rsidRPr="004A18A0">
        <w:rPr>
          <w:rFonts w:ascii="Times New Roman" w:eastAsia="Times New Roman" w:hAnsi="Times New Roman" w:cs="Times New Roman"/>
        </w:rPr>
        <w:t xml:space="preserve"> </w:t>
      </w:r>
      <w:r w:rsidRPr="0044136E">
        <w:rPr>
          <w:rFonts w:ascii="Times New Roman" w:eastAsia="Times New Roman" w:hAnsi="Times New Roman" w:cs="Times New Roman"/>
        </w:rPr>
        <w:t>(jos išvardytos 6 skyriuje);</w:t>
      </w:r>
      <w:r w:rsidRPr="004A18A0">
        <w:rPr>
          <w:rFonts w:ascii="Times New Roman" w:eastAsia="Times New Roman" w:hAnsi="Times New Roman" w:cs="Times New Roman"/>
        </w:rPr>
        <w:t xml:space="preserve"> </w:t>
      </w:r>
    </w:p>
    <w:p w14:paraId="6C440465"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negalite ištuštinti šlapimo pūslės (šlapimo susilaikymas);</w:t>
      </w:r>
    </w:p>
    <w:p w14:paraId="08699087" w14:textId="77777777" w:rsidR="00FA14F2" w:rsidRPr="004A18A0" w:rsidRDefault="00FA14F2"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yra nekontroliuojama uždaro kampo glaukoma (su apakimu susijęs didelis akispūdis, kuris nepakankamai gydomas);</w:t>
      </w:r>
    </w:p>
    <w:p w14:paraId="54DA4C01"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jeigu sergate </w:t>
      </w:r>
      <w:proofErr w:type="spellStart"/>
      <w:r w:rsidRPr="004A18A0">
        <w:rPr>
          <w:rFonts w:ascii="Times New Roman" w:eastAsia="Times New Roman" w:hAnsi="Times New Roman" w:cs="Times New Roman"/>
        </w:rPr>
        <w:t>generalizuota</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miastenija</w:t>
      </w:r>
      <w:proofErr w:type="spellEnd"/>
      <w:r w:rsidRPr="004A18A0">
        <w:rPr>
          <w:rFonts w:ascii="Times New Roman" w:eastAsia="Times New Roman" w:hAnsi="Times New Roman" w:cs="Times New Roman"/>
        </w:rPr>
        <w:t xml:space="preserve"> (pernelyg didelis raumenų silpnumas);</w:t>
      </w:r>
    </w:p>
    <w:p w14:paraId="55A2AEB5"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sergate sunkiu opiniu kolitu (storosios žarnos uždegimas ir išopėjimas);</w:t>
      </w:r>
    </w:p>
    <w:p w14:paraId="5D15489E"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jeigu vargina toksinis gaubtinės žarnos išsiplėtimas (ūmus gaubtinės žarnos išsiplėtimas). </w:t>
      </w:r>
    </w:p>
    <w:p w14:paraId="148FC0B3" w14:textId="77777777" w:rsidR="00FA14F2" w:rsidRPr="004A18A0" w:rsidRDefault="00FA14F2" w:rsidP="00A104B0">
      <w:pPr>
        <w:spacing w:after="0" w:line="240" w:lineRule="auto"/>
        <w:rPr>
          <w:rFonts w:ascii="Times New Roman" w:eastAsia="Times New Roman" w:hAnsi="Times New Roman" w:cs="Times New Roman"/>
        </w:rPr>
      </w:pPr>
    </w:p>
    <w:p w14:paraId="69E04AB2"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Įspėjimai ir atsargumo priemonės</w:t>
      </w:r>
    </w:p>
    <w:p w14:paraId="5C9E8D4B" w14:textId="63AE77B4" w:rsidR="00FA14F2" w:rsidRPr="004A18A0" w:rsidRDefault="00FA14F2" w:rsidP="00A104B0">
      <w:pPr>
        <w:spacing w:after="0" w:line="240" w:lineRule="auto"/>
        <w:rPr>
          <w:rFonts w:ascii="Times New Roman" w:eastAsia="Times New Roman" w:hAnsi="Times New Roman" w:cs="Times New Roman"/>
          <w:b/>
        </w:rPr>
      </w:pPr>
      <w:r w:rsidRPr="0044136E">
        <w:rPr>
          <w:rFonts w:ascii="Times New Roman" w:eastAsia="Times New Roman" w:hAnsi="Times New Roman" w:cs="Times New Roman"/>
        </w:rPr>
        <w:t>Pasitarkite su gydytoju</w:t>
      </w:r>
      <w:r w:rsidR="00D84CD4" w:rsidRPr="0044136E">
        <w:rPr>
          <w:rFonts w:ascii="Times New Roman" w:eastAsia="Times New Roman" w:hAnsi="Times New Roman" w:cs="Times New Roman"/>
        </w:rPr>
        <w:t xml:space="preserve">, </w:t>
      </w:r>
      <w:r w:rsidRPr="0044136E">
        <w:rPr>
          <w:rFonts w:ascii="Times New Roman" w:eastAsia="Times New Roman" w:hAnsi="Times New Roman" w:cs="Times New Roman"/>
        </w:rPr>
        <w:t xml:space="preserve">prieš pradėdami vartoti </w:t>
      </w:r>
      <w:proofErr w:type="spellStart"/>
      <w:r w:rsidR="00F50D71" w:rsidRPr="0044136E">
        <w:rPr>
          <w:rFonts w:ascii="Times New Roman" w:eastAsia="Times New Roman" w:hAnsi="Times New Roman" w:cs="Times New Roman"/>
        </w:rPr>
        <w:t>Tolterodine</w:t>
      </w:r>
      <w:proofErr w:type="spellEnd"/>
      <w:r w:rsidR="00F50D71" w:rsidRPr="0044136E">
        <w:rPr>
          <w:rFonts w:ascii="Times New Roman" w:eastAsia="Times New Roman" w:hAnsi="Times New Roman" w:cs="Times New Roman"/>
        </w:rPr>
        <w:t xml:space="preserve"> </w:t>
      </w:r>
      <w:proofErr w:type="spellStart"/>
      <w:r w:rsidR="00F50D71" w:rsidRPr="0044136E">
        <w:rPr>
          <w:rFonts w:ascii="Times New Roman" w:eastAsia="Times New Roman" w:hAnsi="Times New Roman" w:cs="Times New Roman"/>
        </w:rPr>
        <w:t>Accord</w:t>
      </w:r>
      <w:proofErr w:type="spellEnd"/>
      <w:r w:rsidRPr="0044136E">
        <w:rPr>
          <w:rFonts w:ascii="Times New Roman" w:eastAsia="Times New Roman" w:hAnsi="Times New Roman" w:cs="Times New Roman"/>
        </w:rPr>
        <w:t>, jeigu:</w:t>
      </w:r>
    </w:p>
    <w:p w14:paraId="499F4F09" w14:textId="6819033B"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sunku nusišlapinti ir (arba) šlapimo srovė yra menka; </w:t>
      </w:r>
    </w:p>
    <w:p w14:paraId="7FA7EF79" w14:textId="63A4A63E"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sergate virškinimo trakto liga, kuri veikia maisto virškinimą ir (ar) jo slinkimą žarnomis;</w:t>
      </w:r>
    </w:p>
    <w:p w14:paraId="689AE1AD" w14:textId="3E8A755C"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vargina inkstų sutrikimas (inkstų nepakankamumas); </w:t>
      </w:r>
    </w:p>
    <w:p w14:paraId="18D09945" w14:textId="60C52648"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lastRenderedPageBreak/>
        <w:t>-</w:t>
      </w:r>
      <w:r w:rsidRPr="004A18A0">
        <w:rPr>
          <w:rFonts w:ascii="Times New Roman" w:eastAsia="Times New Roman" w:hAnsi="Times New Roman" w:cs="Times New Roman"/>
        </w:rPr>
        <w:tab/>
        <w:t xml:space="preserve">turite kepenų sutrikimų; </w:t>
      </w:r>
    </w:p>
    <w:p w14:paraId="1594A35E" w14:textId="065A8C86" w:rsidR="00FA14F2" w:rsidRPr="004A18A0" w:rsidRDefault="00FA14F2"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vargina nervų sutrikima</w:t>
      </w:r>
      <w:r w:rsidR="00D84CD4" w:rsidRPr="004A18A0">
        <w:rPr>
          <w:rFonts w:ascii="Times New Roman" w:eastAsia="Times New Roman" w:hAnsi="Times New Roman" w:cs="Times New Roman"/>
        </w:rPr>
        <w:t>i</w:t>
      </w:r>
      <w:r w:rsidRPr="004A18A0">
        <w:rPr>
          <w:rFonts w:ascii="Times New Roman" w:eastAsia="Times New Roman" w:hAnsi="Times New Roman" w:cs="Times New Roman"/>
        </w:rPr>
        <w:t>, kuri</w:t>
      </w:r>
      <w:r w:rsidR="00D84CD4" w:rsidRPr="004A18A0">
        <w:rPr>
          <w:rFonts w:ascii="Times New Roman" w:eastAsia="Times New Roman" w:hAnsi="Times New Roman" w:cs="Times New Roman"/>
        </w:rPr>
        <w:t>e</w:t>
      </w:r>
      <w:r w:rsidRPr="004A18A0">
        <w:rPr>
          <w:rFonts w:ascii="Times New Roman" w:eastAsia="Times New Roman" w:hAnsi="Times New Roman" w:cs="Times New Roman"/>
        </w:rPr>
        <w:t xml:space="preserve"> veikia Jūsų kraujospūdį, žarnų ar</w:t>
      </w:r>
      <w:r w:rsidR="00D84CD4" w:rsidRPr="004A18A0">
        <w:rPr>
          <w:rFonts w:ascii="Times New Roman" w:eastAsia="Times New Roman" w:hAnsi="Times New Roman" w:cs="Times New Roman"/>
        </w:rPr>
        <w:t>ba</w:t>
      </w:r>
      <w:r w:rsidRPr="004A18A0">
        <w:rPr>
          <w:rFonts w:ascii="Times New Roman" w:eastAsia="Times New Roman" w:hAnsi="Times New Roman" w:cs="Times New Roman"/>
        </w:rPr>
        <w:t xml:space="preserve"> seksualinę funkciją (bet kokia autonominės nervų sistemos neuropatija); </w:t>
      </w:r>
    </w:p>
    <w:p w14:paraId="024C0294" w14:textId="2012324D"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Jums yra diafragmin</w:t>
      </w:r>
      <w:r w:rsidR="004C6774">
        <w:rPr>
          <w:rFonts w:ascii="Times New Roman" w:eastAsia="Times New Roman" w:hAnsi="Times New Roman" w:cs="Times New Roman"/>
        </w:rPr>
        <w:t>ę</w:t>
      </w:r>
      <w:r w:rsidRPr="004A18A0">
        <w:rPr>
          <w:rFonts w:ascii="Times New Roman" w:eastAsia="Times New Roman" w:hAnsi="Times New Roman" w:cs="Times New Roman"/>
        </w:rPr>
        <w:t xml:space="preserve"> išvarž</w:t>
      </w:r>
      <w:r w:rsidR="004C6774">
        <w:rPr>
          <w:rFonts w:ascii="Times New Roman" w:eastAsia="Times New Roman" w:hAnsi="Times New Roman" w:cs="Times New Roman"/>
        </w:rPr>
        <w:t>ą</w:t>
      </w:r>
      <w:r w:rsidRPr="004A18A0">
        <w:rPr>
          <w:rFonts w:ascii="Times New Roman" w:eastAsia="Times New Roman" w:hAnsi="Times New Roman" w:cs="Times New Roman"/>
        </w:rPr>
        <w:t xml:space="preserve"> (pilvo organo išvaržos susidarymas); </w:t>
      </w:r>
    </w:p>
    <w:p w14:paraId="390B886F" w14:textId="17B4955D" w:rsidR="00FA14F2" w:rsidRPr="004A18A0" w:rsidRDefault="00FA14F2"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kartais susilpnėja žarnų motorika arba vargina sunkus vidurių užkietėjimas (susilpnėjusi skrandžio ir žarnų motorika);</w:t>
      </w:r>
    </w:p>
    <w:p w14:paraId="0A7DEBA9" w14:textId="05D2C982"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turite širdies sutrikimų, pvz.:</w:t>
      </w:r>
    </w:p>
    <w:p w14:paraId="1BC67B01" w14:textId="77777777" w:rsidR="00FA14F2" w:rsidRPr="004A18A0" w:rsidRDefault="00FA14F2" w:rsidP="00A104B0">
      <w:pPr>
        <w:tabs>
          <w:tab w:val="left" w:pos="1134"/>
        </w:tabs>
        <w:spacing w:after="0" w:line="240" w:lineRule="auto"/>
        <w:ind w:left="540"/>
        <w:rPr>
          <w:rFonts w:ascii="Times New Roman" w:eastAsia="Times New Roman" w:hAnsi="Times New Roman" w:cs="Times New Roman"/>
        </w:rPr>
      </w:pPr>
      <w:r w:rsidRPr="004A18A0">
        <w:rPr>
          <w:rFonts w:ascii="Times New Roman" w:eastAsia="Times New Roman" w:hAnsi="Times New Roman" w:cs="Times New Roman"/>
        </w:rPr>
        <w:t>-</w:t>
      </w:r>
      <w:r w:rsidR="00F11987" w:rsidRPr="004A18A0">
        <w:rPr>
          <w:rFonts w:ascii="Times New Roman" w:eastAsia="Times New Roman" w:hAnsi="Times New Roman" w:cs="Times New Roman"/>
        </w:rPr>
        <w:tab/>
      </w:r>
      <w:r w:rsidRPr="004A18A0">
        <w:rPr>
          <w:rFonts w:ascii="Times New Roman" w:eastAsia="Times New Roman" w:hAnsi="Times New Roman" w:cs="Times New Roman"/>
        </w:rPr>
        <w:t>nenormalus širdies veiklos užrašas (elektrokardiograma);</w:t>
      </w:r>
    </w:p>
    <w:p w14:paraId="28698937" w14:textId="77777777" w:rsidR="00FA14F2" w:rsidRPr="004A18A0" w:rsidRDefault="00FA14F2" w:rsidP="00A104B0">
      <w:pPr>
        <w:tabs>
          <w:tab w:val="left" w:pos="1134"/>
        </w:tabs>
        <w:spacing w:after="0" w:line="240" w:lineRule="auto"/>
        <w:ind w:left="540"/>
        <w:rPr>
          <w:rFonts w:ascii="Times New Roman" w:eastAsia="Times New Roman" w:hAnsi="Times New Roman" w:cs="Times New Roman"/>
        </w:rPr>
      </w:pPr>
      <w:r w:rsidRPr="004A18A0">
        <w:rPr>
          <w:rFonts w:ascii="Times New Roman" w:eastAsia="Times New Roman" w:hAnsi="Times New Roman" w:cs="Times New Roman"/>
        </w:rPr>
        <w:t>-</w:t>
      </w:r>
      <w:r w:rsidR="00F11987" w:rsidRPr="004A18A0">
        <w:rPr>
          <w:rFonts w:ascii="Times New Roman" w:eastAsia="Times New Roman" w:hAnsi="Times New Roman" w:cs="Times New Roman"/>
        </w:rPr>
        <w:tab/>
      </w:r>
      <w:r w:rsidRPr="004A18A0">
        <w:rPr>
          <w:rFonts w:ascii="Times New Roman" w:eastAsia="Times New Roman" w:hAnsi="Times New Roman" w:cs="Times New Roman"/>
        </w:rPr>
        <w:t>retas širdies ritmas (</w:t>
      </w:r>
      <w:proofErr w:type="spellStart"/>
      <w:r w:rsidRPr="004A18A0">
        <w:rPr>
          <w:rFonts w:ascii="Times New Roman" w:eastAsia="Times New Roman" w:hAnsi="Times New Roman" w:cs="Times New Roman"/>
        </w:rPr>
        <w:t>bradikardija</w:t>
      </w:r>
      <w:proofErr w:type="spellEnd"/>
      <w:r w:rsidRPr="004A18A0">
        <w:rPr>
          <w:rFonts w:ascii="Times New Roman" w:eastAsia="Times New Roman" w:hAnsi="Times New Roman" w:cs="Times New Roman"/>
        </w:rPr>
        <w:t>);</w:t>
      </w:r>
    </w:p>
    <w:p w14:paraId="73C1D121" w14:textId="77777777" w:rsidR="00F11987" w:rsidRPr="004A18A0" w:rsidRDefault="00FA14F2" w:rsidP="00A104B0">
      <w:pPr>
        <w:tabs>
          <w:tab w:val="left" w:pos="1134"/>
        </w:tabs>
        <w:spacing w:after="0" w:line="240" w:lineRule="auto"/>
        <w:ind w:left="540"/>
        <w:rPr>
          <w:rFonts w:ascii="Times New Roman" w:eastAsia="Times New Roman" w:hAnsi="Times New Roman" w:cs="Times New Roman"/>
        </w:rPr>
      </w:pPr>
      <w:r w:rsidRPr="004A18A0">
        <w:rPr>
          <w:rFonts w:ascii="Times New Roman" w:eastAsia="Times New Roman" w:hAnsi="Times New Roman" w:cs="Times New Roman"/>
        </w:rPr>
        <w:t>-</w:t>
      </w:r>
      <w:r w:rsidR="00F11987" w:rsidRPr="004A18A0">
        <w:rPr>
          <w:rFonts w:ascii="Times New Roman" w:eastAsia="Times New Roman" w:hAnsi="Times New Roman" w:cs="Times New Roman"/>
        </w:rPr>
        <w:tab/>
      </w:r>
      <w:r w:rsidRPr="004A18A0">
        <w:rPr>
          <w:rFonts w:ascii="Times New Roman" w:eastAsia="Times New Roman" w:hAnsi="Times New Roman" w:cs="Times New Roman"/>
        </w:rPr>
        <w:t xml:space="preserve">prieš pradedant gydyti yra reikšminga širdies liga: </w:t>
      </w:r>
    </w:p>
    <w:p w14:paraId="6D80CA22" w14:textId="3BC00E0F" w:rsidR="00F11987" w:rsidRPr="004A18A0" w:rsidRDefault="00FA14F2" w:rsidP="004E47C7">
      <w:pPr>
        <w:pStyle w:val="Sraopastraipa"/>
        <w:numPr>
          <w:ilvl w:val="0"/>
          <w:numId w:val="43"/>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kardiomiopatija (širdies raumens silpnumas)</w:t>
      </w:r>
      <w:r w:rsidR="001B1F9B">
        <w:rPr>
          <w:rFonts w:ascii="Times New Roman" w:eastAsia="Times New Roman" w:hAnsi="Times New Roman" w:cs="Times New Roman"/>
        </w:rPr>
        <w:t>;</w:t>
      </w:r>
    </w:p>
    <w:p w14:paraId="00D770F8" w14:textId="51E8216D" w:rsidR="00F11987" w:rsidRPr="004A18A0" w:rsidRDefault="00FA14F2" w:rsidP="004E47C7">
      <w:pPr>
        <w:pStyle w:val="Sraopastraipa"/>
        <w:numPr>
          <w:ilvl w:val="0"/>
          <w:numId w:val="43"/>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miokardo išemija (sumažėjęs širdies raumens aprūpinimas krauju)</w:t>
      </w:r>
      <w:r w:rsidR="001B1F9B">
        <w:rPr>
          <w:rFonts w:ascii="Times New Roman" w:eastAsia="Times New Roman" w:hAnsi="Times New Roman" w:cs="Times New Roman"/>
        </w:rPr>
        <w:t>;</w:t>
      </w:r>
    </w:p>
    <w:p w14:paraId="64157BE2" w14:textId="5157337B" w:rsidR="00F11987" w:rsidRPr="004A18A0" w:rsidRDefault="00FA14F2" w:rsidP="004E47C7">
      <w:pPr>
        <w:pStyle w:val="Sraopastraipa"/>
        <w:numPr>
          <w:ilvl w:val="0"/>
          <w:numId w:val="43"/>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aritmija (nereguliarus širdies plakimas)</w:t>
      </w:r>
      <w:r w:rsidR="001B1F9B">
        <w:rPr>
          <w:rFonts w:ascii="Times New Roman" w:eastAsia="Times New Roman" w:hAnsi="Times New Roman" w:cs="Times New Roman"/>
        </w:rPr>
        <w:t>;</w:t>
      </w:r>
    </w:p>
    <w:p w14:paraId="273E8A3C" w14:textId="195ECA35" w:rsidR="00FA14F2" w:rsidRPr="004A18A0" w:rsidRDefault="00F11987" w:rsidP="004E47C7">
      <w:pPr>
        <w:pStyle w:val="Sraopastraipa"/>
        <w:numPr>
          <w:ilvl w:val="0"/>
          <w:numId w:val="43"/>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 xml:space="preserve">ir </w:t>
      </w:r>
      <w:r w:rsidR="00FA14F2" w:rsidRPr="004A18A0">
        <w:rPr>
          <w:rFonts w:ascii="Times New Roman" w:eastAsia="Times New Roman" w:hAnsi="Times New Roman" w:cs="Times New Roman"/>
        </w:rPr>
        <w:t>širdies nepakankamumas</w:t>
      </w:r>
      <w:r w:rsidR="001B1F9B">
        <w:rPr>
          <w:rFonts w:ascii="Times New Roman" w:eastAsia="Times New Roman" w:hAnsi="Times New Roman" w:cs="Times New Roman"/>
        </w:rPr>
        <w:t>;</w:t>
      </w:r>
    </w:p>
    <w:p w14:paraId="2549EBC7" w14:textId="752087AA" w:rsidR="00FA14F2" w:rsidRPr="004A18A0" w:rsidRDefault="00FA14F2" w:rsidP="00A104B0">
      <w:pPr>
        <w:tabs>
          <w:tab w:val="left" w:pos="567"/>
        </w:tabs>
        <w:spacing w:after="0" w:line="240" w:lineRule="auto"/>
        <w:ind w:left="540" w:hanging="540"/>
        <w:rPr>
          <w:rFonts w:ascii="Times New Roman" w:eastAsia="Times New Roman" w:hAnsi="Times New Roman" w:cs="Times New Roman"/>
          <w:b/>
        </w:rPr>
      </w:pPr>
      <w:r w:rsidRPr="004A18A0">
        <w:rPr>
          <w:rFonts w:ascii="Times New Roman" w:eastAsia="Times New Roman" w:hAnsi="Times New Roman" w:cs="Times New Roman"/>
        </w:rPr>
        <w:t>-</w:t>
      </w:r>
      <w:r w:rsidRPr="004A18A0">
        <w:rPr>
          <w:rFonts w:ascii="Times New Roman" w:eastAsia="Times New Roman" w:hAnsi="Times New Roman" w:cs="Times New Roman"/>
        </w:rPr>
        <w:tab/>
      </w:r>
      <w:r w:rsidR="004C6774">
        <w:rPr>
          <w:rFonts w:ascii="Times New Roman" w:eastAsia="Times New Roman" w:hAnsi="Times New Roman" w:cs="Times New Roman"/>
        </w:rPr>
        <w:t>jeigu</w:t>
      </w:r>
      <w:r w:rsidRPr="004A18A0">
        <w:rPr>
          <w:rFonts w:ascii="Times New Roman" w:eastAsia="Times New Roman" w:hAnsi="Times New Roman" w:cs="Times New Roman"/>
        </w:rPr>
        <w:t xml:space="preserve"> kraujyje yra per mažai kalio (</w:t>
      </w:r>
      <w:proofErr w:type="spellStart"/>
      <w:r w:rsidRPr="004A18A0">
        <w:rPr>
          <w:rFonts w:ascii="Times New Roman" w:eastAsia="Times New Roman" w:hAnsi="Times New Roman" w:cs="Times New Roman"/>
        </w:rPr>
        <w:t>hipokalemija</w:t>
      </w:r>
      <w:proofErr w:type="spellEnd"/>
      <w:r w:rsidRPr="004A18A0">
        <w:rPr>
          <w:rFonts w:ascii="Times New Roman" w:eastAsia="Times New Roman" w:hAnsi="Times New Roman" w:cs="Times New Roman"/>
        </w:rPr>
        <w:t>), kalcio (</w:t>
      </w:r>
      <w:proofErr w:type="spellStart"/>
      <w:r w:rsidRPr="004A18A0">
        <w:rPr>
          <w:rFonts w:ascii="Times New Roman" w:eastAsia="Times New Roman" w:hAnsi="Times New Roman" w:cs="Times New Roman"/>
        </w:rPr>
        <w:t>hipokalcemija</w:t>
      </w:r>
      <w:proofErr w:type="spellEnd"/>
      <w:r w:rsidRPr="004A18A0">
        <w:rPr>
          <w:rFonts w:ascii="Times New Roman" w:eastAsia="Times New Roman" w:hAnsi="Times New Roman" w:cs="Times New Roman"/>
        </w:rPr>
        <w:t>) ar</w:t>
      </w:r>
      <w:r w:rsidR="00D84CD4" w:rsidRPr="004A18A0">
        <w:rPr>
          <w:rFonts w:ascii="Times New Roman" w:eastAsia="Times New Roman" w:hAnsi="Times New Roman" w:cs="Times New Roman"/>
        </w:rPr>
        <w:t>ba</w:t>
      </w:r>
      <w:r w:rsidRPr="004A18A0">
        <w:rPr>
          <w:rFonts w:ascii="Times New Roman" w:eastAsia="Times New Roman" w:hAnsi="Times New Roman" w:cs="Times New Roman"/>
        </w:rPr>
        <w:t xml:space="preserve"> magnio (</w:t>
      </w:r>
      <w:proofErr w:type="spellStart"/>
      <w:r w:rsidRPr="004A18A0">
        <w:rPr>
          <w:rFonts w:ascii="Times New Roman" w:eastAsia="Times New Roman" w:hAnsi="Times New Roman" w:cs="Times New Roman"/>
        </w:rPr>
        <w:t>hipomagnezemija</w:t>
      </w:r>
      <w:proofErr w:type="spellEnd"/>
      <w:r w:rsidRPr="004A18A0">
        <w:rPr>
          <w:rFonts w:ascii="Times New Roman" w:eastAsia="Times New Roman" w:hAnsi="Times New Roman" w:cs="Times New Roman"/>
        </w:rPr>
        <w:t>).</w:t>
      </w:r>
    </w:p>
    <w:p w14:paraId="1FE6EBD0" w14:textId="77777777" w:rsidR="00FA14F2" w:rsidRPr="004A18A0" w:rsidRDefault="00FA14F2" w:rsidP="00A104B0">
      <w:pPr>
        <w:spacing w:after="0" w:line="240" w:lineRule="auto"/>
        <w:rPr>
          <w:rFonts w:ascii="Times New Roman" w:eastAsia="Times New Roman" w:hAnsi="Times New Roman" w:cs="Times New Roman"/>
        </w:rPr>
      </w:pPr>
    </w:p>
    <w:p w14:paraId="78F15F14" w14:textId="0394F322" w:rsidR="00A104B0" w:rsidRPr="004A18A0" w:rsidRDefault="00A104B0"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manote, kad kuris nors iš anksčiau minėtų punktų Jums tinka, prieš pradėdami vartoti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pasitarkite su gydytoju arba vaistininku.</w:t>
      </w:r>
    </w:p>
    <w:p w14:paraId="5ED97E45" w14:textId="77777777" w:rsidR="00A104B0" w:rsidRPr="004A18A0" w:rsidRDefault="00A104B0" w:rsidP="00A104B0">
      <w:pPr>
        <w:spacing w:after="0" w:line="240" w:lineRule="auto"/>
        <w:rPr>
          <w:rFonts w:ascii="Times New Roman" w:eastAsia="Times New Roman" w:hAnsi="Times New Roman" w:cs="Times New Roman"/>
        </w:rPr>
      </w:pPr>
    </w:p>
    <w:p w14:paraId="58CE0E95"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Kiti vaistai ir </w:t>
      </w:r>
      <w:proofErr w:type="spellStart"/>
      <w:r w:rsidR="00F50D71" w:rsidRPr="004A18A0">
        <w:rPr>
          <w:rFonts w:ascii="Times New Roman" w:eastAsia="Times New Roman" w:hAnsi="Times New Roman" w:cs="Times New Roman"/>
          <w:b/>
        </w:rPr>
        <w:t>Tolterodine</w:t>
      </w:r>
      <w:proofErr w:type="spellEnd"/>
      <w:r w:rsidR="00F50D71" w:rsidRPr="004A18A0">
        <w:rPr>
          <w:rFonts w:ascii="Times New Roman" w:eastAsia="Times New Roman" w:hAnsi="Times New Roman" w:cs="Times New Roman"/>
          <w:b/>
        </w:rPr>
        <w:t xml:space="preserve"> </w:t>
      </w:r>
      <w:proofErr w:type="spellStart"/>
      <w:r w:rsidR="00F50D71"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w:t>
      </w:r>
    </w:p>
    <w:p w14:paraId="74124B15"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vartojate ar neseniai vartojote kitų vaistų arba dėl to nesate tikri, apie tai pasakykite gydytojui arba vaistininkui. </w:t>
      </w:r>
    </w:p>
    <w:p w14:paraId="7CD7667A" w14:textId="77777777" w:rsidR="00FA14F2" w:rsidRPr="004A18A0" w:rsidRDefault="00FA14F2" w:rsidP="00A104B0">
      <w:pPr>
        <w:spacing w:after="0" w:line="240" w:lineRule="auto"/>
        <w:rPr>
          <w:rFonts w:ascii="Times New Roman" w:eastAsia="Times New Roman" w:hAnsi="Times New Roman" w:cs="Times New Roman"/>
        </w:rPr>
      </w:pPr>
    </w:p>
    <w:p w14:paraId="6E834E47"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Veiklioji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medžiaga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gali sąveikauti su kitais vaistais.</w:t>
      </w:r>
    </w:p>
    <w:p w14:paraId="3E5EF2A7" w14:textId="77777777" w:rsidR="00FA14F2" w:rsidRPr="004A18A0" w:rsidRDefault="00FA14F2" w:rsidP="00A104B0">
      <w:pPr>
        <w:spacing w:after="0" w:line="240" w:lineRule="auto"/>
        <w:rPr>
          <w:rFonts w:ascii="Times New Roman" w:eastAsia="Times New Roman" w:hAnsi="Times New Roman" w:cs="Times New Roman"/>
        </w:rPr>
      </w:pPr>
    </w:p>
    <w:p w14:paraId="5B8FCA0E" w14:textId="77777777" w:rsidR="00FA14F2" w:rsidRPr="004A18A0" w:rsidRDefault="00FA14F2"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nerekomenduojama vartoti kartu su:</w:t>
      </w:r>
    </w:p>
    <w:p w14:paraId="36476FAD" w14:textId="77777777"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kai kuriais antibiotikais (</w:t>
      </w:r>
      <w:r w:rsidR="00A104B0" w:rsidRPr="004A18A0">
        <w:rPr>
          <w:rFonts w:ascii="Times New Roman" w:eastAsia="Times New Roman" w:hAnsi="Times New Roman" w:cs="Times New Roman"/>
        </w:rPr>
        <w:t>kurių sudėtyje</w:t>
      </w:r>
      <w:r w:rsidRPr="004A18A0">
        <w:rPr>
          <w:rFonts w:ascii="Times New Roman" w:eastAsia="Times New Roman" w:hAnsi="Times New Roman" w:cs="Times New Roman"/>
        </w:rPr>
        <w:t xml:space="preserve"> yra, pvz., </w:t>
      </w:r>
      <w:proofErr w:type="spellStart"/>
      <w:r w:rsidRPr="004A18A0">
        <w:rPr>
          <w:rFonts w:ascii="Times New Roman" w:eastAsia="Times New Roman" w:hAnsi="Times New Roman" w:cs="Times New Roman"/>
        </w:rPr>
        <w:t>eritromicino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klaritromicino</w:t>
      </w:r>
      <w:proofErr w:type="spellEnd"/>
      <w:r w:rsidRPr="004A18A0">
        <w:rPr>
          <w:rFonts w:ascii="Times New Roman" w:eastAsia="Times New Roman" w:hAnsi="Times New Roman" w:cs="Times New Roman"/>
        </w:rPr>
        <w:t>);</w:t>
      </w:r>
    </w:p>
    <w:p w14:paraId="6D940B99" w14:textId="77777777" w:rsidR="00FA14F2" w:rsidRPr="004A18A0" w:rsidRDefault="00FA14F2"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grybelinėms infekcinėms ligoms gydyti skirtais vaistais (</w:t>
      </w:r>
      <w:r w:rsidR="00A104B0" w:rsidRPr="004A18A0">
        <w:rPr>
          <w:rFonts w:ascii="Times New Roman" w:eastAsia="Times New Roman" w:hAnsi="Times New Roman" w:cs="Times New Roman"/>
        </w:rPr>
        <w:t xml:space="preserve">kurių sudėtyje </w:t>
      </w:r>
      <w:r w:rsidRPr="004A18A0">
        <w:rPr>
          <w:rFonts w:ascii="Times New Roman" w:eastAsia="Times New Roman" w:hAnsi="Times New Roman" w:cs="Times New Roman"/>
        </w:rPr>
        <w:t xml:space="preserve">yra, pvz., </w:t>
      </w:r>
      <w:proofErr w:type="spellStart"/>
      <w:r w:rsidRPr="004A18A0">
        <w:rPr>
          <w:rFonts w:ascii="Times New Roman" w:eastAsia="Times New Roman" w:hAnsi="Times New Roman" w:cs="Times New Roman"/>
        </w:rPr>
        <w:t>ketokonazolo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itrakonazolo</w:t>
      </w:r>
      <w:proofErr w:type="spellEnd"/>
      <w:r w:rsidRPr="004A18A0">
        <w:rPr>
          <w:rFonts w:ascii="Times New Roman" w:eastAsia="Times New Roman" w:hAnsi="Times New Roman" w:cs="Times New Roman"/>
        </w:rPr>
        <w:t>);</w:t>
      </w:r>
    </w:p>
    <w:p w14:paraId="638DDEEC" w14:textId="2F75B971" w:rsidR="00FA14F2" w:rsidRPr="004A18A0" w:rsidRDefault="00FA14F2"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vaistais</w:t>
      </w:r>
      <w:r w:rsidR="004A18A0">
        <w:rPr>
          <w:rFonts w:ascii="Times New Roman" w:eastAsia="Times New Roman" w:hAnsi="Times New Roman" w:cs="Times New Roman"/>
        </w:rPr>
        <w:t>,</w:t>
      </w:r>
      <w:r w:rsidRPr="004A18A0">
        <w:rPr>
          <w:rFonts w:ascii="Times New Roman" w:eastAsia="Times New Roman" w:hAnsi="Times New Roman" w:cs="Times New Roman"/>
        </w:rPr>
        <w:t xml:space="preserve"> </w:t>
      </w:r>
      <w:r w:rsidR="00A104B0" w:rsidRPr="004A18A0">
        <w:rPr>
          <w:rFonts w:ascii="Times New Roman" w:eastAsia="Times New Roman" w:hAnsi="Times New Roman" w:cs="Times New Roman"/>
        </w:rPr>
        <w:t>vartojamais gydyti ŽIV.</w:t>
      </w:r>
    </w:p>
    <w:p w14:paraId="54ADE4C4" w14:textId="77777777" w:rsidR="00FA14F2" w:rsidRPr="004A18A0" w:rsidRDefault="00FA14F2" w:rsidP="00A104B0">
      <w:pPr>
        <w:spacing w:after="0" w:line="240" w:lineRule="auto"/>
        <w:rPr>
          <w:rFonts w:ascii="Times New Roman" w:eastAsia="Times New Roman" w:hAnsi="Times New Roman" w:cs="Times New Roman"/>
        </w:rPr>
      </w:pPr>
    </w:p>
    <w:p w14:paraId="2E2E15A9" w14:textId="77777777" w:rsidR="00FA14F2" w:rsidRPr="004A18A0" w:rsidRDefault="00A104B0"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Kartu su toliau </w:t>
      </w:r>
      <w:r w:rsidR="00FA14F2" w:rsidRPr="004A18A0">
        <w:rPr>
          <w:rFonts w:ascii="Times New Roman" w:eastAsia="Times New Roman" w:hAnsi="Times New Roman" w:cs="Times New Roman"/>
        </w:rPr>
        <w:t xml:space="preserve">išvardytais vaistais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00FA14F2" w:rsidRPr="004A18A0">
        <w:rPr>
          <w:rFonts w:ascii="Times New Roman" w:eastAsia="Times New Roman" w:hAnsi="Times New Roman" w:cs="Times New Roman"/>
        </w:rPr>
        <w:t xml:space="preserve"> reikia vartoti atsargiai.</w:t>
      </w:r>
    </w:p>
    <w:p w14:paraId="3901C1CC" w14:textId="77777777" w:rsidR="00FA14F2" w:rsidRPr="004A18A0" w:rsidRDefault="00A104B0"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v</w:t>
      </w:r>
      <w:r w:rsidR="00FA14F2" w:rsidRPr="004A18A0">
        <w:rPr>
          <w:rFonts w:ascii="Times New Roman" w:eastAsia="Times New Roman" w:hAnsi="Times New Roman" w:cs="Times New Roman"/>
        </w:rPr>
        <w:t>aistai</w:t>
      </w:r>
      <w:r w:rsidRPr="004A18A0">
        <w:rPr>
          <w:rFonts w:ascii="Times New Roman" w:eastAsia="Times New Roman" w:hAnsi="Times New Roman" w:cs="Times New Roman"/>
        </w:rPr>
        <w:t xml:space="preserve">s, veikiančiais </w:t>
      </w:r>
      <w:r w:rsidR="00FA14F2" w:rsidRPr="004A18A0">
        <w:rPr>
          <w:rFonts w:ascii="Times New Roman" w:eastAsia="Times New Roman" w:hAnsi="Times New Roman" w:cs="Times New Roman"/>
        </w:rPr>
        <w:t>maisto slinkimą žarnomis (</w:t>
      </w:r>
      <w:r w:rsidRPr="004A18A0">
        <w:rPr>
          <w:rFonts w:ascii="Times New Roman" w:eastAsia="Times New Roman" w:hAnsi="Times New Roman" w:cs="Times New Roman"/>
        </w:rPr>
        <w:t>kurių sudėtyje</w:t>
      </w:r>
      <w:r w:rsidR="00FA14F2" w:rsidRPr="004A18A0">
        <w:rPr>
          <w:rFonts w:ascii="Times New Roman" w:eastAsia="Times New Roman" w:hAnsi="Times New Roman" w:cs="Times New Roman"/>
        </w:rPr>
        <w:t xml:space="preserve"> yra, pvz., </w:t>
      </w:r>
      <w:proofErr w:type="spellStart"/>
      <w:r w:rsidR="00FA14F2" w:rsidRPr="004A18A0">
        <w:rPr>
          <w:rFonts w:ascii="Times New Roman" w:eastAsia="Times New Roman" w:hAnsi="Times New Roman" w:cs="Times New Roman"/>
        </w:rPr>
        <w:t>metoklopramido</w:t>
      </w:r>
      <w:proofErr w:type="spellEnd"/>
      <w:r w:rsidR="00FA14F2" w:rsidRPr="004A18A0">
        <w:rPr>
          <w:rFonts w:ascii="Times New Roman" w:eastAsia="Times New Roman" w:hAnsi="Times New Roman" w:cs="Times New Roman"/>
        </w:rPr>
        <w:t xml:space="preserve"> ar </w:t>
      </w:r>
      <w:proofErr w:type="spellStart"/>
      <w:r w:rsidR="00FA14F2" w:rsidRPr="004A18A0">
        <w:rPr>
          <w:rFonts w:ascii="Times New Roman" w:eastAsia="Times New Roman" w:hAnsi="Times New Roman" w:cs="Times New Roman"/>
        </w:rPr>
        <w:t>cisaprido</w:t>
      </w:r>
      <w:proofErr w:type="spellEnd"/>
      <w:r w:rsidR="00FA14F2" w:rsidRPr="004A18A0">
        <w:rPr>
          <w:rFonts w:ascii="Times New Roman" w:eastAsia="Times New Roman" w:hAnsi="Times New Roman" w:cs="Times New Roman"/>
        </w:rPr>
        <w:t>);</w:t>
      </w:r>
    </w:p>
    <w:p w14:paraId="13747AF1" w14:textId="4F0E826C" w:rsidR="00FA14F2" w:rsidRPr="004A18A0" w:rsidRDefault="00A104B0"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vaistais </w:t>
      </w:r>
      <w:r w:rsidR="00FA14F2" w:rsidRPr="004A18A0">
        <w:rPr>
          <w:rFonts w:ascii="Times New Roman" w:eastAsia="Times New Roman" w:hAnsi="Times New Roman" w:cs="Times New Roman"/>
        </w:rPr>
        <w:t>nereguliariam širdies plakimui gydyti (</w:t>
      </w:r>
      <w:r w:rsidRPr="004A18A0">
        <w:rPr>
          <w:rFonts w:ascii="Times New Roman" w:eastAsia="Times New Roman" w:hAnsi="Times New Roman" w:cs="Times New Roman"/>
        </w:rPr>
        <w:t xml:space="preserve">kurių sudėtyje </w:t>
      </w:r>
      <w:r w:rsidR="00FA14F2" w:rsidRPr="004A18A0">
        <w:rPr>
          <w:rFonts w:ascii="Times New Roman" w:eastAsia="Times New Roman" w:hAnsi="Times New Roman" w:cs="Times New Roman"/>
        </w:rPr>
        <w:t xml:space="preserve">yra, pvz., </w:t>
      </w:r>
      <w:proofErr w:type="spellStart"/>
      <w:r w:rsidR="00FA14F2" w:rsidRPr="004A18A0">
        <w:rPr>
          <w:rFonts w:ascii="Times New Roman" w:eastAsia="Times New Roman" w:hAnsi="Times New Roman" w:cs="Times New Roman"/>
        </w:rPr>
        <w:t>amjodarono</w:t>
      </w:r>
      <w:proofErr w:type="spellEnd"/>
      <w:r w:rsidR="00FA14F2" w:rsidRPr="004A18A0">
        <w:rPr>
          <w:rFonts w:ascii="Times New Roman" w:eastAsia="Times New Roman" w:hAnsi="Times New Roman" w:cs="Times New Roman"/>
        </w:rPr>
        <w:t xml:space="preserve">, </w:t>
      </w:r>
      <w:proofErr w:type="spellStart"/>
      <w:r w:rsidR="00FA14F2" w:rsidRPr="004A18A0">
        <w:rPr>
          <w:rFonts w:ascii="Times New Roman" w:eastAsia="Times New Roman" w:hAnsi="Times New Roman" w:cs="Times New Roman"/>
        </w:rPr>
        <w:t>sotalolio</w:t>
      </w:r>
      <w:proofErr w:type="spellEnd"/>
      <w:r w:rsidR="00FA14F2" w:rsidRPr="004A18A0">
        <w:rPr>
          <w:rFonts w:ascii="Times New Roman" w:eastAsia="Times New Roman" w:hAnsi="Times New Roman" w:cs="Times New Roman"/>
        </w:rPr>
        <w:t xml:space="preserve">, </w:t>
      </w:r>
      <w:proofErr w:type="spellStart"/>
      <w:r w:rsidR="00FA14F2" w:rsidRPr="004A18A0">
        <w:rPr>
          <w:rFonts w:ascii="Times New Roman" w:eastAsia="Times New Roman" w:hAnsi="Times New Roman" w:cs="Times New Roman"/>
        </w:rPr>
        <w:t>chinidino</w:t>
      </w:r>
      <w:proofErr w:type="spellEnd"/>
      <w:r w:rsidR="00FA14F2" w:rsidRPr="004A18A0">
        <w:rPr>
          <w:rFonts w:ascii="Times New Roman" w:eastAsia="Times New Roman" w:hAnsi="Times New Roman" w:cs="Times New Roman"/>
        </w:rPr>
        <w:t xml:space="preserve">, </w:t>
      </w:r>
      <w:proofErr w:type="spellStart"/>
      <w:r w:rsidR="00FA14F2" w:rsidRPr="004A18A0">
        <w:rPr>
          <w:rFonts w:ascii="Times New Roman" w:eastAsia="Times New Roman" w:hAnsi="Times New Roman" w:cs="Times New Roman"/>
        </w:rPr>
        <w:t>prokainamido</w:t>
      </w:r>
      <w:proofErr w:type="spellEnd"/>
      <w:r w:rsidR="00FA14F2" w:rsidRPr="004A18A0">
        <w:rPr>
          <w:rFonts w:ascii="Times New Roman" w:eastAsia="Times New Roman" w:hAnsi="Times New Roman" w:cs="Times New Roman"/>
        </w:rPr>
        <w:t>)</w:t>
      </w:r>
      <w:r w:rsidR="004A18A0">
        <w:rPr>
          <w:rFonts w:ascii="Times New Roman" w:eastAsia="Times New Roman" w:hAnsi="Times New Roman" w:cs="Times New Roman"/>
        </w:rPr>
        <w:t>;</w:t>
      </w:r>
    </w:p>
    <w:p w14:paraId="769D1C21" w14:textId="77777777" w:rsidR="00FA14F2" w:rsidRPr="004A18A0" w:rsidRDefault="00FA14F2" w:rsidP="00A104B0">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r>
      <w:r w:rsidR="00A104B0" w:rsidRPr="004A18A0">
        <w:rPr>
          <w:rFonts w:ascii="Times New Roman" w:eastAsia="Times New Roman" w:hAnsi="Times New Roman" w:cs="Times New Roman"/>
        </w:rPr>
        <w:t>kitais</w:t>
      </w:r>
      <w:r w:rsidRPr="004A18A0">
        <w:rPr>
          <w:rFonts w:ascii="Times New Roman" w:eastAsia="Times New Roman" w:hAnsi="Times New Roman" w:cs="Times New Roman"/>
        </w:rPr>
        <w:t xml:space="preserve"> vaistai</w:t>
      </w:r>
      <w:r w:rsidR="00A104B0" w:rsidRPr="004A18A0">
        <w:rPr>
          <w:rFonts w:ascii="Times New Roman" w:eastAsia="Times New Roman" w:hAnsi="Times New Roman" w:cs="Times New Roman"/>
        </w:rPr>
        <w:t>s</w:t>
      </w:r>
      <w:r w:rsidRPr="004A18A0">
        <w:rPr>
          <w:rFonts w:ascii="Times New Roman" w:eastAsia="Times New Roman" w:hAnsi="Times New Roman" w:cs="Times New Roman"/>
        </w:rPr>
        <w:t xml:space="preserve">, kurių veikimo būdas yra panašus į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00A104B0" w:rsidRPr="004A18A0">
        <w:rPr>
          <w:rFonts w:ascii="Times New Roman" w:eastAsia="Times New Roman" w:hAnsi="Times New Roman" w:cs="Times New Roman"/>
        </w:rPr>
        <w:t xml:space="preserve"> (sukeliančiais</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antimuskarininį</w:t>
      </w:r>
      <w:proofErr w:type="spellEnd"/>
      <w:r w:rsidRPr="004A18A0">
        <w:rPr>
          <w:rFonts w:ascii="Times New Roman" w:eastAsia="Times New Roman" w:hAnsi="Times New Roman" w:cs="Times New Roman"/>
        </w:rPr>
        <w:t xml:space="preserve"> poveikį) arba kurių veikimo būdas yra priešingas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00A104B0" w:rsidRPr="004A18A0">
        <w:rPr>
          <w:rFonts w:ascii="Times New Roman" w:eastAsia="Times New Roman" w:hAnsi="Times New Roman" w:cs="Times New Roman"/>
        </w:rPr>
        <w:t xml:space="preserve"> (sukeliančiais </w:t>
      </w:r>
      <w:proofErr w:type="spellStart"/>
      <w:r w:rsidRPr="004A18A0">
        <w:rPr>
          <w:rFonts w:ascii="Times New Roman" w:eastAsia="Times New Roman" w:hAnsi="Times New Roman" w:cs="Times New Roman"/>
        </w:rPr>
        <w:t>cholinerginį</w:t>
      </w:r>
      <w:proofErr w:type="spellEnd"/>
      <w:r w:rsidRPr="004A18A0">
        <w:rPr>
          <w:rFonts w:ascii="Times New Roman" w:eastAsia="Times New Roman" w:hAnsi="Times New Roman" w:cs="Times New Roman"/>
        </w:rPr>
        <w:t xml:space="preserve"> poveikį). Jeigu nesate tikri, klauskite gydytojo. </w:t>
      </w:r>
    </w:p>
    <w:p w14:paraId="044D211E" w14:textId="77777777" w:rsidR="00FA14F2" w:rsidRPr="004A18A0" w:rsidRDefault="00FA14F2" w:rsidP="00A104B0">
      <w:pPr>
        <w:spacing w:after="0" w:line="240" w:lineRule="auto"/>
        <w:rPr>
          <w:rFonts w:ascii="Times New Roman" w:eastAsia="Times New Roman" w:hAnsi="Times New Roman" w:cs="Times New Roman"/>
          <w:b/>
        </w:rPr>
      </w:pPr>
    </w:p>
    <w:p w14:paraId="1DFC2A95" w14:textId="77777777" w:rsidR="00FA14F2" w:rsidRPr="004A18A0" w:rsidRDefault="00F50D71" w:rsidP="00A104B0">
      <w:pPr>
        <w:spacing w:after="0" w:line="240" w:lineRule="auto"/>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00FA14F2" w:rsidRPr="004A18A0">
        <w:rPr>
          <w:rFonts w:ascii="Times New Roman" w:eastAsia="Times New Roman" w:hAnsi="Times New Roman" w:cs="Times New Roman"/>
          <w:b/>
        </w:rPr>
        <w:t xml:space="preserve"> vartojimas su maistu ir gėrimais</w:t>
      </w:r>
    </w:p>
    <w:p w14:paraId="6DFA4FD2" w14:textId="77777777" w:rsidR="00FA14F2" w:rsidRPr="004A18A0" w:rsidRDefault="00F50D71"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00FA14F2" w:rsidRPr="004A18A0">
        <w:rPr>
          <w:rFonts w:ascii="Times New Roman" w:eastAsia="Times New Roman" w:hAnsi="Times New Roman" w:cs="Times New Roman"/>
        </w:rPr>
        <w:t xml:space="preserve"> galima gerti prieš valgį, valgio metu arba po valgio. </w:t>
      </w:r>
    </w:p>
    <w:p w14:paraId="36D5263F" w14:textId="77777777" w:rsidR="00FA14F2" w:rsidRPr="004A18A0" w:rsidRDefault="00FA14F2" w:rsidP="00A104B0">
      <w:pPr>
        <w:spacing w:after="0" w:line="240" w:lineRule="auto"/>
        <w:rPr>
          <w:rFonts w:ascii="Times New Roman" w:eastAsia="Times New Roman" w:hAnsi="Times New Roman" w:cs="Times New Roman"/>
          <w:b/>
        </w:rPr>
      </w:pPr>
    </w:p>
    <w:p w14:paraId="2A291B93"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Nėštumas ir žindymo laikotarpis</w:t>
      </w:r>
    </w:p>
    <w:p w14:paraId="0613A455"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A9400C2" w14:textId="77777777" w:rsidR="00FA14F2" w:rsidRPr="004A18A0" w:rsidRDefault="00FA14F2" w:rsidP="00A104B0">
      <w:pPr>
        <w:spacing w:after="0" w:line="240" w:lineRule="auto"/>
        <w:rPr>
          <w:rFonts w:ascii="Times New Roman" w:eastAsia="Times New Roman" w:hAnsi="Times New Roman" w:cs="Times New Roman"/>
          <w:i/>
        </w:rPr>
      </w:pPr>
    </w:p>
    <w:p w14:paraId="5AEDEEF0"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Nėštumas</w:t>
      </w:r>
    </w:p>
    <w:p w14:paraId="74F44C91" w14:textId="7C0180D6" w:rsidR="00FA14F2" w:rsidRPr="004C6774" w:rsidRDefault="00FA14F2" w:rsidP="00A104B0">
      <w:pPr>
        <w:spacing w:after="0" w:line="240" w:lineRule="auto"/>
        <w:rPr>
          <w:rFonts w:ascii="Times New Roman" w:eastAsia="Times New Roman" w:hAnsi="Times New Roman" w:cs="Times New Roman"/>
          <w:b/>
          <w:u w:val="single"/>
        </w:rPr>
      </w:pPr>
      <w:r w:rsidRPr="004A18A0">
        <w:rPr>
          <w:rFonts w:ascii="Times New Roman" w:eastAsia="Times New Roman" w:hAnsi="Times New Roman" w:cs="Times New Roman"/>
        </w:rPr>
        <w:t xml:space="preserve">Jeigu esate nėščia,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vartoti negalima. </w:t>
      </w:r>
      <w:r w:rsidR="004C6774" w:rsidRPr="006F70AD">
        <w:rPr>
          <w:rFonts w:ascii="Times New Roman" w:hAnsi="Times New Roman"/>
        </w:rPr>
        <w:t>Nedels</w:t>
      </w:r>
      <w:r w:rsidR="001B1F9B">
        <w:rPr>
          <w:rFonts w:ascii="Times New Roman" w:hAnsi="Times New Roman"/>
        </w:rPr>
        <w:t>dama</w:t>
      </w:r>
      <w:r w:rsidR="004C6774" w:rsidRPr="006F70AD">
        <w:rPr>
          <w:rFonts w:ascii="Times New Roman" w:hAnsi="Times New Roman"/>
        </w:rPr>
        <w:t xml:space="preserve"> pasakykite gydytojui, jei esate nėščia</w:t>
      </w:r>
      <w:r w:rsidR="004C6774">
        <w:rPr>
          <w:rFonts w:ascii="Times New Roman" w:hAnsi="Times New Roman"/>
        </w:rPr>
        <w:t xml:space="preserve"> arba</w:t>
      </w:r>
      <w:r w:rsidR="004C6774" w:rsidRPr="006F70AD">
        <w:rPr>
          <w:rFonts w:ascii="Times New Roman" w:hAnsi="Times New Roman"/>
        </w:rPr>
        <w:t xml:space="preserve"> manote, kad esate nėščia arba planuojate pastoti.</w:t>
      </w:r>
    </w:p>
    <w:p w14:paraId="5B2A5FA5" w14:textId="77777777" w:rsidR="00A104B0" w:rsidRPr="004A18A0" w:rsidRDefault="00A104B0" w:rsidP="00A104B0">
      <w:pPr>
        <w:spacing w:after="0" w:line="240" w:lineRule="auto"/>
        <w:rPr>
          <w:rFonts w:ascii="Times New Roman" w:eastAsia="Times New Roman" w:hAnsi="Times New Roman" w:cs="Times New Roman"/>
          <w:u w:val="single"/>
        </w:rPr>
      </w:pPr>
    </w:p>
    <w:p w14:paraId="03A41848" w14:textId="77777777" w:rsidR="00FA14F2" w:rsidRPr="004A18A0" w:rsidRDefault="00FA14F2" w:rsidP="00A104B0">
      <w:pPr>
        <w:keepNext/>
        <w:keepLine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lastRenderedPageBreak/>
        <w:t>Žindymas</w:t>
      </w:r>
    </w:p>
    <w:p w14:paraId="494445BE" w14:textId="655DDEEA" w:rsidR="00FA14F2" w:rsidRDefault="00A104B0" w:rsidP="00A104B0">
      <w:pPr>
        <w:keepNext/>
        <w:keepLine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Nežinoma, a</w:t>
      </w:r>
      <w:r w:rsidR="00FA14F2" w:rsidRPr="004A18A0">
        <w:rPr>
          <w:rFonts w:ascii="Times New Roman" w:eastAsia="Times New Roman" w:hAnsi="Times New Roman" w:cs="Times New Roman"/>
        </w:rPr>
        <w:t xml:space="preserve">r veikliosios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00FA14F2" w:rsidRPr="004A18A0">
        <w:rPr>
          <w:rFonts w:ascii="Times New Roman" w:eastAsia="Times New Roman" w:hAnsi="Times New Roman" w:cs="Times New Roman"/>
        </w:rPr>
        <w:t xml:space="preserve"> medžiagos išsi</w:t>
      </w:r>
      <w:r w:rsidRPr="004A18A0">
        <w:rPr>
          <w:rFonts w:ascii="Times New Roman" w:eastAsia="Times New Roman" w:hAnsi="Times New Roman" w:cs="Times New Roman"/>
        </w:rPr>
        <w:t>skiria į motinos pieną</w:t>
      </w:r>
      <w:r w:rsidR="00FA14F2" w:rsidRPr="004A18A0">
        <w:rPr>
          <w:rFonts w:ascii="Times New Roman" w:eastAsia="Times New Roman" w:hAnsi="Times New Roman" w:cs="Times New Roman"/>
        </w:rPr>
        <w:t xml:space="preserve">. Vartojant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00FA14F2" w:rsidRPr="004A18A0">
        <w:rPr>
          <w:rFonts w:ascii="Times New Roman" w:eastAsia="Times New Roman" w:hAnsi="Times New Roman" w:cs="Times New Roman"/>
        </w:rPr>
        <w:t>, kūdik</w:t>
      </w:r>
      <w:r w:rsidR="00D84CD4" w:rsidRPr="004A18A0">
        <w:rPr>
          <w:rFonts w:ascii="Times New Roman" w:eastAsia="Times New Roman" w:hAnsi="Times New Roman" w:cs="Times New Roman"/>
        </w:rPr>
        <w:t>io</w:t>
      </w:r>
      <w:r w:rsidR="00FA14F2" w:rsidRPr="004A18A0">
        <w:rPr>
          <w:rFonts w:ascii="Times New Roman" w:eastAsia="Times New Roman" w:hAnsi="Times New Roman" w:cs="Times New Roman"/>
        </w:rPr>
        <w:t xml:space="preserve"> krūtimi maitinti nerekomenduojama.</w:t>
      </w:r>
    </w:p>
    <w:p w14:paraId="5D3DA407" w14:textId="20CA8566" w:rsidR="004C6774" w:rsidRDefault="004C6774" w:rsidP="00A104B0">
      <w:pPr>
        <w:keepNext/>
        <w:keepLines/>
        <w:spacing w:after="0" w:line="240" w:lineRule="auto"/>
        <w:rPr>
          <w:rFonts w:ascii="Times New Roman" w:eastAsia="Times New Roman" w:hAnsi="Times New Roman" w:cs="Times New Roman"/>
        </w:rPr>
      </w:pPr>
    </w:p>
    <w:p w14:paraId="146C6044" w14:textId="6056BD2F" w:rsidR="004C6774" w:rsidRPr="004A18A0" w:rsidRDefault="004C6774" w:rsidP="00A104B0">
      <w:pPr>
        <w:keepNext/>
        <w:keepLines/>
        <w:spacing w:after="0" w:line="240" w:lineRule="auto"/>
        <w:rPr>
          <w:rFonts w:ascii="Times New Roman" w:eastAsia="Times New Roman" w:hAnsi="Times New Roman" w:cs="Times New Roman"/>
        </w:rPr>
      </w:pPr>
      <w:r w:rsidRPr="004C6774">
        <w:rPr>
          <w:rFonts w:ascii="Times New Roman" w:eastAsia="Times New Roman" w:hAnsi="Times New Roman" w:cs="Times New Roman"/>
        </w:rPr>
        <w:t>Prieš pradėdami vartoti bet kok</w:t>
      </w:r>
      <w:r>
        <w:rPr>
          <w:rFonts w:ascii="Times New Roman" w:eastAsia="Times New Roman" w:hAnsi="Times New Roman" w:cs="Times New Roman"/>
        </w:rPr>
        <w:t xml:space="preserve">ius </w:t>
      </w:r>
      <w:r w:rsidRPr="004C6774">
        <w:rPr>
          <w:rFonts w:ascii="Times New Roman" w:eastAsia="Times New Roman" w:hAnsi="Times New Roman" w:cs="Times New Roman"/>
        </w:rPr>
        <w:t>vaist</w:t>
      </w:r>
      <w:r>
        <w:rPr>
          <w:rFonts w:ascii="Times New Roman" w:eastAsia="Times New Roman" w:hAnsi="Times New Roman" w:cs="Times New Roman"/>
        </w:rPr>
        <w:t>us</w:t>
      </w:r>
      <w:r w:rsidRPr="004C6774">
        <w:rPr>
          <w:rFonts w:ascii="Times New Roman" w:eastAsia="Times New Roman" w:hAnsi="Times New Roman" w:cs="Times New Roman"/>
        </w:rPr>
        <w:t>, pasitarkite su gydytoju arba vaistininku.</w:t>
      </w:r>
    </w:p>
    <w:p w14:paraId="5B345DB8" w14:textId="77777777" w:rsidR="00FA14F2" w:rsidRPr="004A18A0" w:rsidRDefault="00FA14F2" w:rsidP="00A104B0">
      <w:pPr>
        <w:spacing w:after="0" w:line="240" w:lineRule="auto"/>
        <w:rPr>
          <w:rFonts w:ascii="Times New Roman" w:eastAsia="Times New Roman" w:hAnsi="Times New Roman" w:cs="Times New Roman"/>
          <w:b/>
        </w:rPr>
      </w:pPr>
    </w:p>
    <w:p w14:paraId="02FC3191"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Vairavimas ir mechanizmų valdymas</w:t>
      </w:r>
    </w:p>
    <w:p w14:paraId="2006335C" w14:textId="77777777" w:rsidR="00FA14F2" w:rsidRPr="004A18A0" w:rsidRDefault="00F50D71"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00FA14F2" w:rsidRPr="004A18A0">
        <w:rPr>
          <w:rFonts w:ascii="Times New Roman" w:eastAsia="Times New Roman" w:hAnsi="Times New Roman" w:cs="Times New Roman"/>
        </w:rPr>
        <w:t xml:space="preserve"> gali sukelti svaigulį, nuovargį ar</w:t>
      </w:r>
      <w:r w:rsidR="00A104B0" w:rsidRPr="004A18A0">
        <w:rPr>
          <w:rFonts w:ascii="Times New Roman" w:eastAsia="Times New Roman" w:hAnsi="Times New Roman" w:cs="Times New Roman"/>
        </w:rPr>
        <w:t>ba</w:t>
      </w:r>
      <w:r w:rsidR="00FA14F2" w:rsidRPr="004A18A0">
        <w:rPr>
          <w:rFonts w:ascii="Times New Roman" w:eastAsia="Times New Roman" w:hAnsi="Times New Roman" w:cs="Times New Roman"/>
        </w:rPr>
        <w:t xml:space="preserve"> veikti regą</w:t>
      </w:r>
      <w:r w:rsidR="00A104B0" w:rsidRPr="004A18A0">
        <w:rPr>
          <w:rFonts w:ascii="Times New Roman" w:eastAsia="Times New Roman" w:hAnsi="Times New Roman" w:cs="Times New Roman"/>
        </w:rPr>
        <w:t xml:space="preserve">, </w:t>
      </w:r>
      <w:r w:rsidR="006B0B85" w:rsidRPr="004A18A0">
        <w:rPr>
          <w:rFonts w:ascii="Times New Roman" w:eastAsia="Times New Roman" w:hAnsi="Times New Roman" w:cs="Times New Roman"/>
        </w:rPr>
        <w:t>taigi gali trikdyti gebėjimą vairuoti ir valdyti mechanizmus.</w:t>
      </w:r>
    </w:p>
    <w:p w14:paraId="28ED264B" w14:textId="125B2088" w:rsidR="00FA14F2" w:rsidRDefault="00FA14F2" w:rsidP="00A104B0">
      <w:pPr>
        <w:spacing w:after="0" w:line="240" w:lineRule="auto"/>
        <w:rPr>
          <w:rFonts w:ascii="Times New Roman" w:eastAsia="Times New Roman" w:hAnsi="Times New Roman" w:cs="Times New Roman"/>
        </w:rPr>
      </w:pPr>
    </w:p>
    <w:p w14:paraId="4CFBC5BE" w14:textId="77777777" w:rsidR="004A18A0" w:rsidRPr="004A18A0" w:rsidRDefault="004A18A0" w:rsidP="00A104B0">
      <w:pPr>
        <w:spacing w:after="0" w:line="240" w:lineRule="auto"/>
        <w:rPr>
          <w:rFonts w:ascii="Times New Roman" w:eastAsia="Times New Roman" w:hAnsi="Times New Roman" w:cs="Times New Roman"/>
        </w:rPr>
      </w:pPr>
    </w:p>
    <w:p w14:paraId="2CE2DBDF" w14:textId="77777777" w:rsidR="00FA14F2" w:rsidRPr="004A18A0" w:rsidRDefault="00FA14F2" w:rsidP="00A104B0">
      <w:pPr>
        <w:tabs>
          <w:tab w:val="left" w:pos="567"/>
        </w:tabs>
        <w:spacing w:after="0" w:line="240" w:lineRule="auto"/>
        <w:rPr>
          <w:rFonts w:ascii="Times New Roman" w:eastAsia="Times New Roman" w:hAnsi="Times New Roman" w:cs="Times New Roman"/>
          <w:b/>
          <w:caps/>
        </w:rPr>
      </w:pPr>
      <w:bookmarkStart w:id="25" w:name="_Toc129243141"/>
      <w:bookmarkStart w:id="26" w:name="_Toc129243266"/>
      <w:r w:rsidRPr="004A18A0">
        <w:rPr>
          <w:rFonts w:ascii="Times New Roman" w:eastAsia="Times New Roman" w:hAnsi="Times New Roman" w:cs="Times New Roman"/>
          <w:b/>
        </w:rPr>
        <w:t>3.</w:t>
      </w:r>
      <w:r w:rsidRPr="004A18A0">
        <w:rPr>
          <w:rFonts w:ascii="Times New Roman" w:eastAsia="Times New Roman" w:hAnsi="Times New Roman" w:cs="Times New Roman"/>
          <w:b/>
        </w:rPr>
        <w:tab/>
        <w:t xml:space="preserve">Kaip vartoti </w:t>
      </w:r>
      <w:proofErr w:type="spellStart"/>
      <w:r w:rsidR="00F50D71" w:rsidRPr="004A18A0">
        <w:rPr>
          <w:rFonts w:ascii="Times New Roman" w:eastAsia="Times New Roman" w:hAnsi="Times New Roman" w:cs="Times New Roman"/>
          <w:b/>
        </w:rPr>
        <w:t>Tolterodine</w:t>
      </w:r>
      <w:proofErr w:type="spellEnd"/>
      <w:r w:rsidR="00F50D71" w:rsidRPr="004A18A0">
        <w:rPr>
          <w:rFonts w:ascii="Times New Roman" w:eastAsia="Times New Roman" w:hAnsi="Times New Roman" w:cs="Times New Roman"/>
          <w:b/>
        </w:rPr>
        <w:t xml:space="preserve"> </w:t>
      </w:r>
      <w:proofErr w:type="spellStart"/>
      <w:r w:rsidR="00F50D71" w:rsidRPr="004A18A0">
        <w:rPr>
          <w:rFonts w:ascii="Times New Roman" w:eastAsia="Times New Roman" w:hAnsi="Times New Roman" w:cs="Times New Roman"/>
          <w:b/>
        </w:rPr>
        <w:t>Accord</w:t>
      </w:r>
      <w:bookmarkEnd w:id="25"/>
      <w:bookmarkEnd w:id="26"/>
      <w:proofErr w:type="spellEnd"/>
    </w:p>
    <w:p w14:paraId="1619BE93" w14:textId="77777777" w:rsidR="00FA14F2" w:rsidRPr="004A18A0" w:rsidRDefault="00FA14F2" w:rsidP="00A104B0">
      <w:pPr>
        <w:spacing w:after="0" w:line="240" w:lineRule="auto"/>
        <w:rPr>
          <w:rFonts w:ascii="Times New Roman" w:eastAsia="Times New Roman" w:hAnsi="Times New Roman" w:cs="Times New Roman"/>
        </w:rPr>
      </w:pPr>
    </w:p>
    <w:p w14:paraId="74B0C898"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Dozavimas</w:t>
      </w:r>
    </w:p>
    <w:p w14:paraId="3D0C5C17" w14:textId="080A0DC2"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Visada vartokite šį vaistą tiksliai kaip nurodė gydytojas</w:t>
      </w:r>
      <w:r w:rsidRPr="004A18A0">
        <w:rPr>
          <w:rFonts w:ascii="Times New Roman" w:eastAsia="Times New Roman" w:hAnsi="Times New Roman" w:cs="Times New Roman"/>
          <w:snapToGrid w:val="0"/>
        </w:rPr>
        <w:t xml:space="preserve"> </w:t>
      </w:r>
      <w:r w:rsidRPr="004A18A0">
        <w:rPr>
          <w:rFonts w:ascii="Times New Roman" w:eastAsia="Times New Roman" w:hAnsi="Times New Roman" w:cs="Times New Roman"/>
        </w:rPr>
        <w:t>arba vaistininkas. Jeigu abejojate, kreipkitės į gydytoją arba vaistininką.</w:t>
      </w:r>
    </w:p>
    <w:p w14:paraId="1E35B559" w14:textId="77777777" w:rsidR="00FA14F2" w:rsidRPr="004A18A0" w:rsidRDefault="00FA14F2" w:rsidP="00A104B0">
      <w:pPr>
        <w:spacing w:after="0" w:line="240" w:lineRule="auto"/>
        <w:rPr>
          <w:rFonts w:ascii="Times New Roman" w:eastAsia="Times New Roman" w:hAnsi="Times New Roman" w:cs="Times New Roman"/>
        </w:rPr>
      </w:pPr>
    </w:p>
    <w:p w14:paraId="0D7AECC1" w14:textId="7AAE501C" w:rsidR="00FA14F2" w:rsidRPr="004A18A0" w:rsidRDefault="006B0B85"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Re</w:t>
      </w:r>
      <w:r w:rsidR="00FA14F2" w:rsidRPr="004A18A0">
        <w:rPr>
          <w:rFonts w:ascii="Times New Roman" w:eastAsia="Times New Roman" w:hAnsi="Times New Roman" w:cs="Times New Roman"/>
        </w:rPr>
        <w:t>komenduojama paros dozė yra viena 4</w:t>
      </w:r>
      <w:r w:rsidR="00A423D6" w:rsidRPr="004A18A0">
        <w:rPr>
          <w:rFonts w:ascii="Times New Roman" w:eastAsia="Times New Roman" w:hAnsi="Times New Roman" w:cs="Times New Roman"/>
        </w:rPr>
        <w:t> mg</w:t>
      </w:r>
      <w:r w:rsidR="00FA14F2" w:rsidRPr="004A18A0">
        <w:rPr>
          <w:rFonts w:ascii="Times New Roman" w:eastAsia="Times New Roman" w:hAnsi="Times New Roman" w:cs="Times New Roman"/>
        </w:rPr>
        <w:t xml:space="preserve"> pailginto atpalaidavimo kietoji kapsulė</w:t>
      </w:r>
      <w:r w:rsidR="00D84CD4" w:rsidRPr="004A18A0">
        <w:rPr>
          <w:rFonts w:ascii="Times New Roman" w:eastAsia="Times New Roman" w:hAnsi="Times New Roman" w:cs="Times New Roman"/>
        </w:rPr>
        <w:t>, i</w:t>
      </w:r>
      <w:r w:rsidRPr="004A18A0">
        <w:rPr>
          <w:rFonts w:ascii="Times New Roman" w:eastAsia="Times New Roman" w:hAnsi="Times New Roman" w:cs="Times New Roman"/>
        </w:rPr>
        <w:t>šskyrus pacientus, kurių inkstų arba kepenų funkcija sutrikusi arba kuriems pasireiškia nerimą keliančių šalutinių</w:t>
      </w:r>
      <w:r w:rsidR="008F3377" w:rsidRPr="004A18A0">
        <w:rPr>
          <w:rFonts w:ascii="Times New Roman" w:eastAsia="Times New Roman" w:hAnsi="Times New Roman" w:cs="Times New Roman"/>
        </w:rPr>
        <w:t xml:space="preserve"> poveikių. </w:t>
      </w:r>
      <w:r w:rsidRPr="004A18A0">
        <w:rPr>
          <w:rFonts w:ascii="Times New Roman" w:eastAsia="Times New Roman" w:hAnsi="Times New Roman" w:cs="Times New Roman"/>
        </w:rPr>
        <w:t xml:space="preserve">Tokiems pacientams gydytojas gali sumažinti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dozę iki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 xml:space="preserve"> kartą per parą.</w:t>
      </w:r>
    </w:p>
    <w:p w14:paraId="3FD95E49" w14:textId="77777777" w:rsidR="00FA14F2" w:rsidRPr="004A18A0" w:rsidRDefault="00FA14F2" w:rsidP="00A104B0">
      <w:pPr>
        <w:spacing w:after="0" w:line="240" w:lineRule="auto"/>
        <w:rPr>
          <w:rFonts w:ascii="Times New Roman" w:eastAsia="Times New Roman" w:hAnsi="Times New Roman" w:cs="Times New Roman"/>
        </w:rPr>
      </w:pPr>
    </w:p>
    <w:p w14:paraId="1102FCE0" w14:textId="77777777" w:rsidR="00FA14F2" w:rsidRPr="004A18A0" w:rsidRDefault="00F50D71"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006B0B85" w:rsidRPr="004A18A0">
        <w:rPr>
          <w:rFonts w:ascii="Times New Roman" w:eastAsia="Times New Roman" w:hAnsi="Times New Roman" w:cs="Times New Roman"/>
        </w:rPr>
        <w:t xml:space="preserve"> nerekomenduojama vartoti vaikams.</w:t>
      </w:r>
    </w:p>
    <w:p w14:paraId="3AABD57F" w14:textId="77777777" w:rsidR="00FA14F2" w:rsidRPr="004A18A0" w:rsidRDefault="00FA14F2" w:rsidP="00A104B0">
      <w:pPr>
        <w:spacing w:after="0" w:line="240" w:lineRule="auto"/>
        <w:rPr>
          <w:rFonts w:ascii="Times New Roman" w:eastAsia="Times New Roman" w:hAnsi="Times New Roman" w:cs="Times New Roman"/>
        </w:rPr>
      </w:pPr>
    </w:p>
    <w:p w14:paraId="6D2A44D9"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Pailginto atpalaidavimo kietosios kapsulės yra skirtos vartot</w:t>
      </w:r>
      <w:r w:rsidR="006B0B85" w:rsidRPr="004A18A0">
        <w:rPr>
          <w:rFonts w:ascii="Times New Roman" w:eastAsia="Times New Roman" w:hAnsi="Times New Roman" w:cs="Times New Roman"/>
        </w:rPr>
        <w:t xml:space="preserve">i per burną. Kapsulę reikia nuryti nepažeistą. </w:t>
      </w:r>
      <w:r w:rsidRPr="004A18A0">
        <w:rPr>
          <w:rFonts w:ascii="Times New Roman" w:eastAsia="Times New Roman" w:hAnsi="Times New Roman" w:cs="Times New Roman"/>
        </w:rPr>
        <w:t>Kapsulių kramtyti negalima.</w:t>
      </w:r>
    </w:p>
    <w:p w14:paraId="09A01F43" w14:textId="77777777" w:rsidR="00FA14F2" w:rsidRPr="004A18A0" w:rsidRDefault="00FA14F2" w:rsidP="00A104B0">
      <w:pPr>
        <w:spacing w:after="0" w:line="240" w:lineRule="auto"/>
        <w:rPr>
          <w:rFonts w:ascii="Times New Roman" w:eastAsia="Times New Roman" w:hAnsi="Times New Roman" w:cs="Times New Roman"/>
          <w:b/>
        </w:rPr>
      </w:pPr>
    </w:p>
    <w:p w14:paraId="5EDC0C81" w14:textId="77777777" w:rsidR="006B0B85" w:rsidRPr="004A18A0" w:rsidRDefault="006B0B85"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Gydymo trukmė</w:t>
      </w:r>
    </w:p>
    <w:p w14:paraId="3AD88F6C" w14:textId="0C442B13" w:rsidR="006B0B85" w:rsidRPr="004A18A0" w:rsidRDefault="006B0B85" w:rsidP="006B0B85">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Kiek laiko Jūs b</w:t>
      </w:r>
      <w:r w:rsidR="004A18A0">
        <w:rPr>
          <w:rFonts w:ascii="Times New Roman" w:eastAsia="Times New Roman" w:hAnsi="Times New Roman" w:cs="Times New Roman"/>
        </w:rPr>
        <w:t>ū</w:t>
      </w:r>
      <w:r w:rsidRPr="004A18A0">
        <w:rPr>
          <w:rFonts w:ascii="Times New Roman" w:eastAsia="Times New Roman" w:hAnsi="Times New Roman" w:cs="Times New Roman"/>
        </w:rPr>
        <w:t xml:space="preserve">site gydomas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kapsulėmis, pasakys Jūsų gydytojas. Jeigu iš karto nejaučiate vaisto poveikio, gydymo nutraukti anksčiau nurodyto laiko negalima. Šlapimo pūslė prisitaikys per tam tikrą laiką. Baikite gydytojo paskirtą gydymo pailginto atpalaidavimo kietosiomis kapsulėmis kursą. Jeigu nejaučiate jokio poveikio, pasakykite gydytojui.</w:t>
      </w:r>
    </w:p>
    <w:p w14:paraId="210304EB" w14:textId="77777777" w:rsidR="006B0B85" w:rsidRPr="004A18A0" w:rsidRDefault="006B0B85" w:rsidP="00A104B0">
      <w:pPr>
        <w:spacing w:after="0" w:line="240" w:lineRule="auto"/>
        <w:rPr>
          <w:rFonts w:ascii="Times New Roman" w:eastAsia="Times New Roman" w:hAnsi="Times New Roman" w:cs="Times New Roman"/>
        </w:rPr>
      </w:pPr>
    </w:p>
    <w:p w14:paraId="0BE06751" w14:textId="77777777" w:rsidR="006B0B85" w:rsidRPr="004A18A0" w:rsidRDefault="006B0B85"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Po 2 ar 3 mėnesių gydomąjį poveikį reikia įvertinti iš naujo.</w:t>
      </w:r>
    </w:p>
    <w:p w14:paraId="3AE84DE4" w14:textId="77777777" w:rsidR="006B0B85" w:rsidRPr="004A18A0" w:rsidRDefault="006B0B85" w:rsidP="00A104B0">
      <w:pPr>
        <w:spacing w:after="0" w:line="240" w:lineRule="auto"/>
        <w:rPr>
          <w:rFonts w:ascii="Times New Roman" w:eastAsia="Times New Roman" w:hAnsi="Times New Roman" w:cs="Times New Roman"/>
          <w:b/>
        </w:rPr>
      </w:pPr>
    </w:p>
    <w:p w14:paraId="7D00F7E5" w14:textId="77777777" w:rsidR="006B0B85" w:rsidRPr="004A18A0" w:rsidRDefault="006B0B85"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Jeigu norite baigti gydymą, prieš tai visada pasitarkite su gydytoju.</w:t>
      </w:r>
    </w:p>
    <w:p w14:paraId="293304C1" w14:textId="77777777" w:rsidR="006B0B85" w:rsidRPr="004A18A0" w:rsidRDefault="006B0B85" w:rsidP="00A104B0">
      <w:pPr>
        <w:spacing w:after="0" w:line="240" w:lineRule="auto"/>
        <w:rPr>
          <w:rFonts w:ascii="Times New Roman" w:eastAsia="Times New Roman" w:hAnsi="Times New Roman" w:cs="Times New Roman"/>
          <w:b/>
        </w:rPr>
      </w:pPr>
    </w:p>
    <w:p w14:paraId="254A1DA2" w14:textId="60B88A26"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Ką daryti pavartojus per didelę </w:t>
      </w:r>
      <w:proofErr w:type="spellStart"/>
      <w:r w:rsidR="00F50D71" w:rsidRPr="004A18A0">
        <w:rPr>
          <w:rFonts w:ascii="Times New Roman" w:eastAsia="Times New Roman" w:hAnsi="Times New Roman" w:cs="Times New Roman"/>
          <w:b/>
        </w:rPr>
        <w:t>Tolterodine</w:t>
      </w:r>
      <w:proofErr w:type="spellEnd"/>
      <w:r w:rsidR="00F50D71" w:rsidRPr="004A18A0">
        <w:rPr>
          <w:rFonts w:ascii="Times New Roman" w:eastAsia="Times New Roman" w:hAnsi="Times New Roman" w:cs="Times New Roman"/>
          <w:b/>
        </w:rPr>
        <w:t xml:space="preserve"> </w:t>
      </w:r>
      <w:proofErr w:type="spellStart"/>
      <w:r w:rsidR="00F50D71"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dozę</w:t>
      </w:r>
    </w:p>
    <w:p w14:paraId="275F8833"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Jūs ar </w:t>
      </w:r>
      <w:r w:rsidR="006B0B85" w:rsidRPr="004A18A0">
        <w:rPr>
          <w:rFonts w:ascii="Times New Roman" w:eastAsia="Times New Roman" w:hAnsi="Times New Roman" w:cs="Times New Roman"/>
        </w:rPr>
        <w:t xml:space="preserve">kas nors kitas išgėrė </w:t>
      </w:r>
      <w:r w:rsidRPr="004A18A0">
        <w:rPr>
          <w:rFonts w:ascii="Times New Roman" w:eastAsia="Times New Roman" w:hAnsi="Times New Roman" w:cs="Times New Roman"/>
        </w:rPr>
        <w:t>per daug pailginto atpalaidavimo kietųjų kapsuli</w:t>
      </w:r>
      <w:r w:rsidR="006B0B85" w:rsidRPr="004A18A0">
        <w:rPr>
          <w:rFonts w:ascii="Times New Roman" w:eastAsia="Times New Roman" w:hAnsi="Times New Roman" w:cs="Times New Roman"/>
        </w:rPr>
        <w:t xml:space="preserve">ų, nedelsdami kreipkitės į </w:t>
      </w:r>
      <w:r w:rsidRPr="004A18A0">
        <w:rPr>
          <w:rFonts w:ascii="Times New Roman" w:eastAsia="Times New Roman" w:hAnsi="Times New Roman" w:cs="Times New Roman"/>
        </w:rPr>
        <w:t xml:space="preserve">gydytoją arba vaistininką. </w:t>
      </w:r>
    </w:p>
    <w:p w14:paraId="16F8D6C9" w14:textId="77777777" w:rsidR="006B0B85" w:rsidRPr="004A18A0" w:rsidRDefault="006B0B85" w:rsidP="00A104B0">
      <w:pPr>
        <w:spacing w:after="0" w:line="240" w:lineRule="auto"/>
        <w:rPr>
          <w:rFonts w:ascii="Times New Roman" w:eastAsia="Times New Roman" w:hAnsi="Times New Roman" w:cs="Times New Roman"/>
          <w:b/>
        </w:rPr>
      </w:pPr>
    </w:p>
    <w:p w14:paraId="635490B8" w14:textId="77777777" w:rsidR="00FA14F2" w:rsidRPr="004A18A0" w:rsidRDefault="00FA14F2" w:rsidP="00A104B0">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Pamiršus pavartoti </w:t>
      </w:r>
      <w:proofErr w:type="spellStart"/>
      <w:r w:rsidR="00F50D71" w:rsidRPr="004A18A0">
        <w:rPr>
          <w:rFonts w:ascii="Times New Roman" w:eastAsia="Times New Roman" w:hAnsi="Times New Roman" w:cs="Times New Roman"/>
          <w:b/>
        </w:rPr>
        <w:t>Tolterodine</w:t>
      </w:r>
      <w:proofErr w:type="spellEnd"/>
      <w:r w:rsidR="00F50D71" w:rsidRPr="004A18A0">
        <w:rPr>
          <w:rFonts w:ascii="Times New Roman" w:eastAsia="Times New Roman" w:hAnsi="Times New Roman" w:cs="Times New Roman"/>
          <w:b/>
        </w:rPr>
        <w:t xml:space="preserve"> </w:t>
      </w:r>
      <w:proofErr w:type="spellStart"/>
      <w:r w:rsidR="00F50D71" w:rsidRPr="004A18A0">
        <w:rPr>
          <w:rFonts w:ascii="Times New Roman" w:eastAsia="Times New Roman" w:hAnsi="Times New Roman" w:cs="Times New Roman"/>
          <w:b/>
        </w:rPr>
        <w:t>Accord</w:t>
      </w:r>
      <w:proofErr w:type="spellEnd"/>
    </w:p>
    <w:p w14:paraId="3E40C96C"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įprastiniu laiku dozę išgerti pamiršote, gerkite ją tuoj pat, kai tik prisiminsite, nebent būtų atėjęs laikas gerti kitą dozę. Tokiu atveju pamirštąją dozę praleiskite ir toliau vaisto vartokite įprastine tvarka. </w:t>
      </w:r>
    </w:p>
    <w:p w14:paraId="567C0142"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Negalima vartoti dvigubos dozės norint kompensuoti praleistą dozę.</w:t>
      </w:r>
    </w:p>
    <w:p w14:paraId="6E4936B0" w14:textId="77777777" w:rsidR="00FA14F2" w:rsidRPr="004A18A0" w:rsidRDefault="00FA14F2" w:rsidP="00A104B0">
      <w:pPr>
        <w:spacing w:after="0" w:line="240" w:lineRule="auto"/>
        <w:rPr>
          <w:rFonts w:ascii="Times New Roman" w:eastAsia="Times New Roman" w:hAnsi="Times New Roman" w:cs="Times New Roman"/>
        </w:rPr>
      </w:pPr>
    </w:p>
    <w:p w14:paraId="09C3E57E"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Jeigu kiltų daugiau klausimų dėl šio vaisto vartojimo, kreipkitės į gydytoją arba vaistininką.</w:t>
      </w:r>
    </w:p>
    <w:p w14:paraId="3B47C773" w14:textId="77777777" w:rsidR="00FA14F2" w:rsidRPr="004A18A0" w:rsidRDefault="00FA14F2" w:rsidP="00A104B0">
      <w:pPr>
        <w:spacing w:after="0" w:line="240" w:lineRule="auto"/>
        <w:rPr>
          <w:rFonts w:ascii="Times New Roman" w:eastAsia="Times New Roman" w:hAnsi="Times New Roman" w:cs="Times New Roman"/>
        </w:rPr>
      </w:pPr>
    </w:p>
    <w:p w14:paraId="4BBB54DA" w14:textId="77777777" w:rsidR="00FA14F2" w:rsidRPr="004A18A0" w:rsidRDefault="00FA14F2" w:rsidP="00A104B0">
      <w:pPr>
        <w:spacing w:after="0" w:line="240" w:lineRule="auto"/>
        <w:rPr>
          <w:rFonts w:ascii="Times New Roman" w:eastAsia="Times New Roman" w:hAnsi="Times New Roman" w:cs="Times New Roman"/>
          <w:b/>
        </w:rPr>
      </w:pPr>
    </w:p>
    <w:p w14:paraId="6CB3135F"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bookmarkStart w:id="27" w:name="_Toc129243142"/>
      <w:bookmarkStart w:id="28" w:name="_Toc129243267"/>
      <w:r w:rsidRPr="004A18A0">
        <w:rPr>
          <w:rFonts w:ascii="Times New Roman" w:eastAsia="Times New Roman" w:hAnsi="Times New Roman" w:cs="Times New Roman"/>
          <w:b/>
        </w:rPr>
        <w:t>4.</w:t>
      </w:r>
      <w:r w:rsidRPr="004A18A0">
        <w:rPr>
          <w:rFonts w:ascii="Times New Roman" w:eastAsia="Times New Roman" w:hAnsi="Times New Roman" w:cs="Times New Roman"/>
          <w:b/>
        </w:rPr>
        <w:tab/>
        <w:t>Galimas šalutinis poveikis</w:t>
      </w:r>
      <w:bookmarkEnd w:id="27"/>
      <w:bookmarkEnd w:id="28"/>
    </w:p>
    <w:p w14:paraId="2CFB1E19" w14:textId="77777777" w:rsidR="00FA14F2" w:rsidRPr="004A18A0" w:rsidRDefault="00FA14F2" w:rsidP="00A104B0">
      <w:pPr>
        <w:spacing w:after="0" w:line="240" w:lineRule="auto"/>
        <w:rPr>
          <w:rFonts w:ascii="Times New Roman" w:eastAsia="Times New Roman" w:hAnsi="Times New Roman" w:cs="Times New Roman"/>
        </w:rPr>
      </w:pPr>
    </w:p>
    <w:p w14:paraId="38BE5EDA"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Šis vaistas, kaip ir visi kiti, gali sukelti šalutinį poveikį, nors jis pasireiškia ne visiems žmonėms.</w:t>
      </w:r>
    </w:p>
    <w:p w14:paraId="7A49ACC1" w14:textId="77777777" w:rsidR="00FA14F2" w:rsidRPr="004A18A0" w:rsidRDefault="00FA14F2" w:rsidP="00A104B0">
      <w:pPr>
        <w:spacing w:after="0" w:line="240" w:lineRule="auto"/>
        <w:rPr>
          <w:rFonts w:ascii="Times New Roman" w:eastAsia="Times New Roman" w:hAnsi="Times New Roman" w:cs="Times New Roman"/>
        </w:rPr>
      </w:pPr>
    </w:p>
    <w:p w14:paraId="777566F7" w14:textId="77777777" w:rsidR="000B6B04" w:rsidRPr="004A18A0" w:rsidRDefault="000B6B04"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lastRenderedPageBreak/>
        <w:t xml:space="preserve">Jeigu pasireiškia </w:t>
      </w:r>
      <w:proofErr w:type="spellStart"/>
      <w:r w:rsidRPr="004A18A0">
        <w:rPr>
          <w:rFonts w:ascii="Times New Roman" w:eastAsia="Times New Roman" w:hAnsi="Times New Roman" w:cs="Times New Roman"/>
        </w:rPr>
        <w:t>angioneurozinės</w:t>
      </w:r>
      <w:proofErr w:type="spellEnd"/>
      <w:r w:rsidRPr="004A18A0">
        <w:rPr>
          <w:rFonts w:ascii="Times New Roman" w:eastAsia="Times New Roman" w:hAnsi="Times New Roman" w:cs="Times New Roman"/>
        </w:rPr>
        <w:t xml:space="preserve"> edemos simptomų, t</w:t>
      </w:r>
      <w:r w:rsidR="00FA14F2" w:rsidRPr="004A18A0">
        <w:rPr>
          <w:rFonts w:ascii="Times New Roman" w:eastAsia="Times New Roman" w:hAnsi="Times New Roman" w:cs="Times New Roman"/>
        </w:rPr>
        <w:t>u</w:t>
      </w:r>
      <w:r w:rsidRPr="004A18A0">
        <w:rPr>
          <w:rFonts w:ascii="Times New Roman" w:eastAsia="Times New Roman" w:hAnsi="Times New Roman" w:cs="Times New Roman"/>
        </w:rPr>
        <w:t xml:space="preserve">rite nedelsdami kreiptis į </w:t>
      </w:r>
      <w:r w:rsidR="00FA14F2" w:rsidRPr="004A18A0">
        <w:rPr>
          <w:rFonts w:ascii="Times New Roman" w:eastAsia="Times New Roman" w:hAnsi="Times New Roman" w:cs="Times New Roman"/>
        </w:rPr>
        <w:t>g</w:t>
      </w:r>
      <w:r w:rsidRPr="004A18A0">
        <w:rPr>
          <w:rFonts w:ascii="Times New Roman" w:eastAsia="Times New Roman" w:hAnsi="Times New Roman" w:cs="Times New Roman"/>
        </w:rPr>
        <w:t xml:space="preserve">ydytoją arba vykti į skubios </w:t>
      </w:r>
      <w:r w:rsidR="00FA14F2" w:rsidRPr="004A18A0">
        <w:rPr>
          <w:rFonts w:ascii="Times New Roman" w:eastAsia="Times New Roman" w:hAnsi="Times New Roman" w:cs="Times New Roman"/>
        </w:rPr>
        <w:t>medicinos pagalbos skyrių</w:t>
      </w:r>
      <w:r w:rsidRPr="004A18A0">
        <w:rPr>
          <w:rFonts w:ascii="Times New Roman" w:eastAsia="Times New Roman" w:hAnsi="Times New Roman" w:cs="Times New Roman"/>
        </w:rPr>
        <w:t>:</w:t>
      </w:r>
    </w:p>
    <w:p w14:paraId="6DFBFF7F" w14:textId="77777777" w:rsidR="000B6B04" w:rsidRPr="004A18A0" w:rsidRDefault="000B6B04" w:rsidP="004E47C7">
      <w:pPr>
        <w:pStyle w:val="Sraopastraipa"/>
        <w:numPr>
          <w:ilvl w:val="2"/>
          <w:numId w:val="37"/>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tinsta veidas, liežuvis arba ryklė;</w:t>
      </w:r>
    </w:p>
    <w:p w14:paraId="7785AF62" w14:textId="77777777" w:rsidR="000B6B04" w:rsidRPr="004A18A0" w:rsidRDefault="000B6B04" w:rsidP="004E47C7">
      <w:pPr>
        <w:pStyle w:val="Sraopastraipa"/>
        <w:numPr>
          <w:ilvl w:val="2"/>
          <w:numId w:val="37"/>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sunku ryti;</w:t>
      </w:r>
    </w:p>
    <w:p w14:paraId="5EA6335E" w14:textId="77777777" w:rsidR="000B6B04" w:rsidRPr="004A18A0" w:rsidRDefault="000B6B04" w:rsidP="004E47C7">
      <w:pPr>
        <w:pStyle w:val="Sraopastraipa"/>
        <w:numPr>
          <w:ilvl w:val="2"/>
          <w:numId w:val="37"/>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pasireiškia dilgėlinė arba pasidaro sunku kvėpuoti.</w:t>
      </w:r>
    </w:p>
    <w:p w14:paraId="290D853A" w14:textId="77777777" w:rsidR="000B6B04" w:rsidRPr="004A18A0" w:rsidRDefault="000B6B04" w:rsidP="000B6B04">
      <w:pPr>
        <w:spacing w:after="0" w:line="240" w:lineRule="auto"/>
        <w:rPr>
          <w:rFonts w:ascii="Times New Roman" w:eastAsia="Times New Roman" w:hAnsi="Times New Roman" w:cs="Times New Roman"/>
        </w:rPr>
      </w:pPr>
    </w:p>
    <w:p w14:paraId="06BCC104" w14:textId="07201BBA" w:rsidR="000B6B04" w:rsidRPr="004A18A0" w:rsidRDefault="000B6B04" w:rsidP="000B6B04">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Medicininės pagalbos taip pat turite kreiptis, jeigu pasireiškia padidėjusio jautrumo šviesai reakcijų (pvz., niežulys, išbėrimas, dilgėlinė, apsunkintas kvėpavimas). Toks poveikis yra nedažnas (</w:t>
      </w:r>
      <w:bookmarkStart w:id="29" w:name="OLE_LINK722"/>
      <w:bookmarkStart w:id="30" w:name="OLE_LINK723"/>
      <w:r w:rsidR="00D84CD4" w:rsidRPr="004A18A0">
        <w:rPr>
          <w:rFonts w:ascii="Times New Roman" w:eastAsia="Times New Roman" w:hAnsi="Times New Roman" w:cs="Times New Roman"/>
        </w:rPr>
        <w:t>pasirei</w:t>
      </w:r>
      <w:r w:rsidR="00282065">
        <w:rPr>
          <w:rFonts w:ascii="Times New Roman" w:eastAsia="Times New Roman" w:hAnsi="Times New Roman" w:cs="Times New Roman"/>
        </w:rPr>
        <w:t>škia</w:t>
      </w:r>
      <w:r w:rsidR="00D84CD4" w:rsidRPr="004A18A0">
        <w:rPr>
          <w:rFonts w:ascii="Times New Roman" w:eastAsia="Times New Roman" w:hAnsi="Times New Roman" w:cs="Times New Roman"/>
        </w:rPr>
        <w:t xml:space="preserve"> </w:t>
      </w:r>
      <w:r w:rsidR="00A42410">
        <w:rPr>
          <w:rFonts w:ascii="Times New Roman" w:eastAsia="Times New Roman" w:hAnsi="Times New Roman" w:cs="Times New Roman"/>
        </w:rPr>
        <w:t>rečiau</w:t>
      </w:r>
      <w:r w:rsidR="00A42410" w:rsidRPr="004A18A0">
        <w:rPr>
          <w:rFonts w:ascii="Times New Roman" w:eastAsia="Times New Roman" w:hAnsi="Times New Roman" w:cs="Times New Roman"/>
        </w:rPr>
        <w:t xml:space="preserve"> </w:t>
      </w:r>
      <w:r w:rsidR="00282065">
        <w:rPr>
          <w:rFonts w:ascii="Times New Roman" w:eastAsia="Times New Roman" w:hAnsi="Times New Roman" w:cs="Times New Roman"/>
        </w:rPr>
        <w:t>nei</w:t>
      </w:r>
      <w:r w:rsidR="00282065" w:rsidRPr="004A18A0">
        <w:rPr>
          <w:rFonts w:ascii="Times New Roman" w:eastAsia="Times New Roman" w:hAnsi="Times New Roman" w:cs="Times New Roman"/>
        </w:rPr>
        <w:t xml:space="preserve"> </w:t>
      </w:r>
      <w:r w:rsidRPr="004A18A0">
        <w:rPr>
          <w:rFonts w:ascii="Times New Roman" w:eastAsia="Times New Roman" w:hAnsi="Times New Roman" w:cs="Times New Roman"/>
        </w:rPr>
        <w:t xml:space="preserve">1 iš 100 </w:t>
      </w:r>
      <w:r w:rsidR="00282065">
        <w:rPr>
          <w:rFonts w:ascii="Times New Roman" w:eastAsia="Times New Roman" w:hAnsi="Times New Roman" w:cs="Times New Roman"/>
        </w:rPr>
        <w:t>pacientų</w:t>
      </w:r>
      <w:bookmarkEnd w:id="29"/>
      <w:bookmarkEnd w:id="30"/>
      <w:r w:rsidRPr="004A18A0">
        <w:rPr>
          <w:rFonts w:ascii="Times New Roman" w:eastAsia="Times New Roman" w:hAnsi="Times New Roman" w:cs="Times New Roman"/>
        </w:rPr>
        <w:t>).</w:t>
      </w:r>
    </w:p>
    <w:p w14:paraId="124559BF" w14:textId="77777777" w:rsidR="000B6B04" w:rsidRPr="004A18A0" w:rsidRDefault="000B6B04" w:rsidP="000B6B04">
      <w:pPr>
        <w:spacing w:after="0" w:line="240" w:lineRule="auto"/>
        <w:rPr>
          <w:rFonts w:ascii="Times New Roman" w:eastAsia="Times New Roman" w:hAnsi="Times New Roman" w:cs="Times New Roman"/>
        </w:rPr>
      </w:pPr>
    </w:p>
    <w:p w14:paraId="0990BD12" w14:textId="77777777" w:rsidR="000B6B04" w:rsidRPr="004A18A0" w:rsidRDefault="000B6B04" w:rsidP="000B6B04">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Nedelsdami pasakykite gydytojui arba vykite į skubios medicinos pagalbos skyrių, jeigu pasireiškia bet kuris iš šių simptomų:</w:t>
      </w:r>
    </w:p>
    <w:p w14:paraId="10B2165C" w14:textId="77777777" w:rsidR="00FA14F2" w:rsidRPr="004A18A0" w:rsidRDefault="00FA14F2" w:rsidP="004E47C7">
      <w:pPr>
        <w:pStyle w:val="Sraopastraipa"/>
        <w:numPr>
          <w:ilvl w:val="2"/>
          <w:numId w:val="37"/>
        </w:numPr>
        <w:tabs>
          <w:tab w:val="left" w:pos="851"/>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 xml:space="preserve">krūtinės skausmas, pasunkėja kvėpavimas arba </w:t>
      </w:r>
      <w:r w:rsidR="00D84CD4" w:rsidRPr="004A18A0">
        <w:rPr>
          <w:rFonts w:ascii="Times New Roman" w:eastAsia="Times New Roman" w:hAnsi="Times New Roman" w:cs="Times New Roman"/>
        </w:rPr>
        <w:t>greitai pa</w:t>
      </w:r>
      <w:r w:rsidRPr="004A18A0">
        <w:rPr>
          <w:rFonts w:ascii="Times New Roman" w:eastAsia="Times New Roman" w:hAnsi="Times New Roman" w:cs="Times New Roman"/>
        </w:rPr>
        <w:t xml:space="preserve">vargstate (net ilsėdamiesi), pasunkėja kvėpavimas naktį, </w:t>
      </w:r>
      <w:r w:rsidR="000B6B04" w:rsidRPr="004A18A0">
        <w:rPr>
          <w:rFonts w:ascii="Times New Roman" w:eastAsia="Times New Roman" w:hAnsi="Times New Roman" w:cs="Times New Roman"/>
        </w:rPr>
        <w:t>tinsta kojos.</w:t>
      </w:r>
    </w:p>
    <w:p w14:paraId="1B109174" w14:textId="77777777" w:rsidR="00FA14F2" w:rsidRPr="004A18A0" w:rsidRDefault="00FA14F2" w:rsidP="00A104B0">
      <w:pPr>
        <w:tabs>
          <w:tab w:val="left" w:pos="567"/>
        </w:tabs>
        <w:spacing w:after="0" w:line="240" w:lineRule="auto"/>
        <w:rPr>
          <w:rFonts w:ascii="Times New Roman" w:eastAsia="Times New Roman" w:hAnsi="Times New Roman" w:cs="Times New Roman"/>
        </w:rPr>
      </w:pPr>
    </w:p>
    <w:p w14:paraId="65A8D44C" w14:textId="2A1CB3A0" w:rsidR="000B6B04" w:rsidRPr="004A18A0" w:rsidRDefault="000B6B04" w:rsidP="00A104B0">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Tai gali būti širdies nepakankamumo simptomai. Toks poveikis yra nedažnas (</w:t>
      </w:r>
      <w:r w:rsidR="00282065" w:rsidRPr="004A18A0">
        <w:rPr>
          <w:rFonts w:ascii="Times New Roman" w:eastAsia="Times New Roman" w:hAnsi="Times New Roman" w:cs="Times New Roman"/>
        </w:rPr>
        <w:t>pasirei</w:t>
      </w:r>
      <w:r w:rsidR="00282065">
        <w:rPr>
          <w:rFonts w:ascii="Times New Roman" w:eastAsia="Times New Roman" w:hAnsi="Times New Roman" w:cs="Times New Roman"/>
        </w:rPr>
        <w:t>škia</w:t>
      </w:r>
      <w:r w:rsidR="00282065" w:rsidRPr="004A18A0">
        <w:rPr>
          <w:rFonts w:ascii="Times New Roman" w:eastAsia="Times New Roman" w:hAnsi="Times New Roman" w:cs="Times New Roman"/>
        </w:rPr>
        <w:t xml:space="preserve"> </w:t>
      </w:r>
      <w:r w:rsidR="00A42410">
        <w:rPr>
          <w:rFonts w:ascii="Times New Roman" w:eastAsia="Times New Roman" w:hAnsi="Times New Roman" w:cs="Times New Roman"/>
        </w:rPr>
        <w:t>rečiau</w:t>
      </w:r>
      <w:r w:rsidR="00282065" w:rsidRPr="004A18A0">
        <w:rPr>
          <w:rFonts w:ascii="Times New Roman" w:eastAsia="Times New Roman" w:hAnsi="Times New Roman" w:cs="Times New Roman"/>
        </w:rPr>
        <w:t xml:space="preserve"> </w:t>
      </w:r>
      <w:r w:rsidR="00282065">
        <w:rPr>
          <w:rFonts w:ascii="Times New Roman" w:eastAsia="Times New Roman" w:hAnsi="Times New Roman" w:cs="Times New Roman"/>
        </w:rPr>
        <w:t>nei</w:t>
      </w:r>
      <w:r w:rsidR="00282065" w:rsidRPr="004A18A0">
        <w:rPr>
          <w:rFonts w:ascii="Times New Roman" w:eastAsia="Times New Roman" w:hAnsi="Times New Roman" w:cs="Times New Roman"/>
        </w:rPr>
        <w:t xml:space="preserve"> 1 iš 100 </w:t>
      </w:r>
      <w:r w:rsidR="00282065">
        <w:rPr>
          <w:rFonts w:ascii="Times New Roman" w:eastAsia="Times New Roman" w:hAnsi="Times New Roman" w:cs="Times New Roman"/>
        </w:rPr>
        <w:t>pacientų</w:t>
      </w:r>
      <w:r w:rsidRPr="004A18A0">
        <w:rPr>
          <w:rFonts w:ascii="Times New Roman" w:eastAsia="Times New Roman" w:hAnsi="Times New Roman" w:cs="Times New Roman"/>
        </w:rPr>
        <w:t>).</w:t>
      </w:r>
    </w:p>
    <w:p w14:paraId="18E55A8D" w14:textId="77777777" w:rsidR="000B6B04" w:rsidRPr="004A18A0" w:rsidRDefault="000B6B04" w:rsidP="00A104B0">
      <w:pPr>
        <w:tabs>
          <w:tab w:val="left" w:pos="567"/>
        </w:tabs>
        <w:spacing w:after="0" w:line="240" w:lineRule="auto"/>
        <w:rPr>
          <w:rFonts w:ascii="Times New Roman" w:eastAsia="Times New Roman" w:hAnsi="Times New Roman" w:cs="Times New Roman"/>
        </w:rPr>
      </w:pPr>
    </w:p>
    <w:p w14:paraId="31CF9F2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Gydymo </w:t>
      </w:r>
      <w:proofErr w:type="spellStart"/>
      <w:r w:rsidR="00F50D71" w:rsidRPr="004A18A0">
        <w:rPr>
          <w:rFonts w:ascii="Times New Roman" w:eastAsia="Times New Roman" w:hAnsi="Times New Roman" w:cs="Times New Roman"/>
        </w:rPr>
        <w:t>Tolterodine</w:t>
      </w:r>
      <w:proofErr w:type="spellEnd"/>
      <w:r w:rsidR="00F50D71" w:rsidRPr="004A18A0">
        <w:rPr>
          <w:rFonts w:ascii="Times New Roman" w:eastAsia="Times New Roman" w:hAnsi="Times New Roman" w:cs="Times New Roman"/>
        </w:rPr>
        <w:t xml:space="preserve"> </w:t>
      </w:r>
      <w:proofErr w:type="spellStart"/>
      <w:r w:rsidR="00F50D71"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metu pastebėtas šalutinis poveikis yra išvardytas toliau pagal pasireiškimo dažnį.</w:t>
      </w:r>
    </w:p>
    <w:p w14:paraId="0518688B" w14:textId="77777777" w:rsidR="00FA14F2" w:rsidRPr="004A18A0" w:rsidRDefault="00FA14F2" w:rsidP="00A104B0">
      <w:pPr>
        <w:spacing w:after="0" w:line="240" w:lineRule="auto"/>
        <w:rPr>
          <w:rFonts w:ascii="Times New Roman" w:eastAsia="Times New Roman" w:hAnsi="Times New Roman" w:cs="Times New Roman"/>
        </w:rPr>
      </w:pPr>
    </w:p>
    <w:p w14:paraId="146F4EC7" w14:textId="4270C40D" w:rsidR="00FA14F2" w:rsidRPr="004A18A0" w:rsidRDefault="00143763" w:rsidP="00A104B0">
      <w:pPr>
        <w:widowControl w:val="0"/>
        <w:autoSpaceDE w:val="0"/>
        <w:autoSpaceDN w:val="0"/>
        <w:adjustRightInd w:val="0"/>
        <w:spacing w:after="0" w:line="240" w:lineRule="auto"/>
        <w:ind w:right="11"/>
        <w:jc w:val="both"/>
        <w:rPr>
          <w:rFonts w:ascii="Times New Roman" w:eastAsia="Times New Roman" w:hAnsi="Times New Roman" w:cs="Times New Roman"/>
        </w:rPr>
      </w:pPr>
      <w:r w:rsidRPr="00143763">
        <w:rPr>
          <w:rFonts w:ascii="Times New Roman" w:eastAsia="Times New Roman" w:hAnsi="Times New Roman" w:cs="Times New Roman"/>
          <w:b/>
          <w:bCs/>
          <w:noProof/>
          <w:snapToGrid w:val="0"/>
        </w:rPr>
        <w:t>Labai dažni šalutinio poveikio reiškiniai (gali pasireikšti ne rečiau kaip 1 iš 10 asmenų)</w:t>
      </w:r>
    </w:p>
    <w:p w14:paraId="0D2DD734" w14:textId="77777777" w:rsidR="005F45E1" w:rsidRPr="004A18A0" w:rsidRDefault="005F45E1" w:rsidP="004E47C7">
      <w:pPr>
        <w:pStyle w:val="Sraopastraipa"/>
        <w:widowControl w:val="0"/>
        <w:numPr>
          <w:ilvl w:val="0"/>
          <w:numId w:val="45"/>
        </w:numPr>
        <w:autoSpaceDE w:val="0"/>
        <w:autoSpaceDN w:val="0"/>
        <w:adjustRightInd w:val="0"/>
        <w:spacing w:after="0" w:line="240" w:lineRule="auto"/>
        <w:ind w:left="567" w:right="11" w:hanging="567"/>
        <w:jc w:val="both"/>
        <w:rPr>
          <w:rFonts w:ascii="Times New Roman" w:eastAsia="Times New Roman" w:hAnsi="Times New Roman" w:cs="Times New Roman"/>
          <w:w w:val="102"/>
        </w:rPr>
      </w:pPr>
      <w:r w:rsidRPr="004A18A0">
        <w:rPr>
          <w:rFonts w:ascii="Times New Roman" w:eastAsia="Times New Roman" w:hAnsi="Times New Roman" w:cs="Times New Roman"/>
        </w:rPr>
        <w:t>Burnos džiūvimas.</w:t>
      </w:r>
    </w:p>
    <w:p w14:paraId="32A58E21" w14:textId="77777777" w:rsidR="00FA14F2" w:rsidRPr="004A18A0" w:rsidRDefault="00FA14F2" w:rsidP="00A104B0">
      <w:pPr>
        <w:widowControl w:val="0"/>
        <w:autoSpaceDE w:val="0"/>
        <w:autoSpaceDN w:val="0"/>
        <w:adjustRightInd w:val="0"/>
        <w:spacing w:after="0" w:line="240" w:lineRule="auto"/>
        <w:ind w:right="11"/>
        <w:rPr>
          <w:rFonts w:ascii="Times New Roman" w:eastAsia="Times New Roman" w:hAnsi="Times New Roman" w:cs="Times New Roman"/>
        </w:rPr>
      </w:pPr>
    </w:p>
    <w:p w14:paraId="144A5039" w14:textId="3ACF9CF4" w:rsidR="00FA14F2" w:rsidRPr="004A18A0" w:rsidRDefault="00FA11AE" w:rsidP="00A104B0">
      <w:pPr>
        <w:widowControl w:val="0"/>
        <w:autoSpaceDE w:val="0"/>
        <w:autoSpaceDN w:val="0"/>
        <w:adjustRightInd w:val="0"/>
        <w:spacing w:after="0" w:line="240" w:lineRule="auto"/>
        <w:ind w:right="11"/>
        <w:rPr>
          <w:rFonts w:ascii="Times New Roman" w:eastAsia="Times New Roman" w:hAnsi="Times New Roman" w:cs="Times New Roman"/>
          <w:b/>
          <w:spacing w:val="14"/>
        </w:rPr>
      </w:pPr>
      <w:r w:rsidRPr="00FA11AE">
        <w:rPr>
          <w:rFonts w:ascii="Times New Roman" w:eastAsia="Times New Roman" w:hAnsi="Times New Roman" w:cs="Times New Roman"/>
          <w:b/>
          <w:bCs/>
          <w:noProof/>
          <w:snapToGrid w:val="0"/>
        </w:rPr>
        <w:t>Dažni šalutinio poveikio reiškiniai (gali pasireikšti rečiau kaip 1 iš 10 asmenų)</w:t>
      </w:r>
    </w:p>
    <w:p w14:paraId="01F45215" w14:textId="77777777" w:rsidR="000B6B04" w:rsidRPr="004E47C7" w:rsidRDefault="000B6B04"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Sinusitas.</w:t>
      </w:r>
    </w:p>
    <w:p w14:paraId="14FDAC06" w14:textId="77777777" w:rsidR="000B6B04" w:rsidRPr="004E47C7" w:rsidRDefault="005F45E1"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Svaigulys, mieguistumas, galvos skausmas.</w:t>
      </w:r>
    </w:p>
    <w:p w14:paraId="62BD2517" w14:textId="77777777" w:rsidR="005F45E1" w:rsidRPr="004E47C7" w:rsidRDefault="005F45E1"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Akių sausmė, neryškus matomas vaizdas.</w:t>
      </w:r>
    </w:p>
    <w:p w14:paraId="0D44DC12" w14:textId="77777777" w:rsidR="005F45E1" w:rsidRPr="004E47C7" w:rsidRDefault="005F45E1"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Virškinimo sutrikimas (dispepsija), vidurių užkietėjimas, pilvo skausmas, pernelyg didelis oro arba dujų kiekis skrandyje ar žarnose.</w:t>
      </w:r>
    </w:p>
    <w:p w14:paraId="25BB438E" w14:textId="77777777" w:rsidR="005F45E1" w:rsidRPr="004E47C7" w:rsidRDefault="005F45E1"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 xml:space="preserve">Skausmingas arba sunkus </w:t>
      </w:r>
      <w:proofErr w:type="spellStart"/>
      <w:r w:rsidRPr="004E47C7">
        <w:rPr>
          <w:rFonts w:ascii="Times New Roman" w:eastAsia="Times New Roman" w:hAnsi="Times New Roman" w:cs="Times New Roman"/>
        </w:rPr>
        <w:t>šlapinimasis</w:t>
      </w:r>
      <w:proofErr w:type="spellEnd"/>
      <w:r w:rsidRPr="004E47C7">
        <w:rPr>
          <w:rFonts w:ascii="Times New Roman" w:eastAsia="Times New Roman" w:hAnsi="Times New Roman" w:cs="Times New Roman"/>
        </w:rPr>
        <w:t>.</w:t>
      </w:r>
    </w:p>
    <w:p w14:paraId="1C1B6E16" w14:textId="77777777" w:rsidR="005F45E1" w:rsidRPr="004E47C7" w:rsidRDefault="005F45E1"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Nuovargis.</w:t>
      </w:r>
    </w:p>
    <w:p w14:paraId="635B111D" w14:textId="77777777" w:rsidR="005F45E1" w:rsidRPr="004E47C7" w:rsidRDefault="005F45E1"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Skysčio perteklius organizme, sukeliantis patinimą (pvz., kulkšnių).</w:t>
      </w:r>
    </w:p>
    <w:p w14:paraId="37AC7E8C" w14:textId="77777777" w:rsidR="005F45E1" w:rsidRPr="004E47C7" w:rsidRDefault="005F45E1" w:rsidP="004E47C7">
      <w:pPr>
        <w:pStyle w:val="Sraopastraipa"/>
        <w:widowControl w:val="0"/>
        <w:numPr>
          <w:ilvl w:val="0"/>
          <w:numId w:val="44"/>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Viduriavimas.</w:t>
      </w:r>
    </w:p>
    <w:p w14:paraId="6F7F81BF" w14:textId="77777777" w:rsidR="00FA14F2" w:rsidRPr="004A18A0" w:rsidRDefault="00FA14F2" w:rsidP="00C40B4E">
      <w:pPr>
        <w:widowControl w:val="0"/>
        <w:autoSpaceDE w:val="0"/>
        <w:autoSpaceDN w:val="0"/>
        <w:adjustRightInd w:val="0"/>
        <w:spacing w:after="0" w:line="240" w:lineRule="auto"/>
        <w:ind w:right="11"/>
        <w:rPr>
          <w:rFonts w:ascii="Times New Roman" w:eastAsia="Times New Roman" w:hAnsi="Times New Roman" w:cs="Times New Roman"/>
          <w:b/>
          <w:bCs/>
          <w:spacing w:val="1"/>
        </w:rPr>
      </w:pPr>
    </w:p>
    <w:p w14:paraId="09A161C5" w14:textId="70B9C111" w:rsidR="00FA14F2" w:rsidRPr="004A18A0" w:rsidRDefault="00B822AE" w:rsidP="00C40B4E">
      <w:pPr>
        <w:widowControl w:val="0"/>
        <w:autoSpaceDE w:val="0"/>
        <w:autoSpaceDN w:val="0"/>
        <w:adjustRightInd w:val="0"/>
        <w:spacing w:after="0" w:line="240" w:lineRule="auto"/>
        <w:ind w:right="11"/>
        <w:rPr>
          <w:rFonts w:ascii="Times New Roman" w:eastAsia="Times New Roman" w:hAnsi="Times New Roman" w:cs="Times New Roman"/>
          <w:bCs/>
          <w:spacing w:val="1"/>
        </w:rPr>
      </w:pPr>
      <w:r w:rsidRPr="00B822AE">
        <w:rPr>
          <w:rFonts w:ascii="Times New Roman" w:eastAsia="Times New Roman" w:hAnsi="Times New Roman" w:cs="Times New Roman"/>
          <w:b/>
          <w:bCs/>
          <w:noProof/>
          <w:snapToGrid w:val="0"/>
        </w:rPr>
        <w:t>Nedažni šalutinio poveikio reiškiniai (gali pasireikšti rečiau kaip 1 iš 100 asmenų)</w:t>
      </w:r>
    </w:p>
    <w:p w14:paraId="0F306CE7" w14:textId="77777777" w:rsidR="005F45E1" w:rsidRPr="004E47C7" w:rsidRDefault="005F45E1" w:rsidP="004E47C7">
      <w:pPr>
        <w:pStyle w:val="Sraopastraipa"/>
        <w:widowControl w:val="0"/>
        <w:numPr>
          <w:ilvl w:val="0"/>
          <w:numId w:val="46"/>
        </w:numPr>
        <w:autoSpaceDE w:val="0"/>
        <w:autoSpaceDN w:val="0"/>
        <w:adjustRightInd w:val="0"/>
        <w:spacing w:after="0" w:line="240" w:lineRule="auto"/>
        <w:ind w:left="567" w:right="11" w:hanging="567"/>
        <w:rPr>
          <w:rFonts w:ascii="Times New Roman" w:eastAsia="Times New Roman" w:hAnsi="Times New Roman" w:cs="Times New Roman"/>
          <w:bCs/>
        </w:rPr>
      </w:pPr>
      <w:r w:rsidRPr="004E47C7">
        <w:rPr>
          <w:rFonts w:ascii="Times New Roman" w:eastAsia="Times New Roman" w:hAnsi="Times New Roman" w:cs="Times New Roman"/>
          <w:bCs/>
        </w:rPr>
        <w:t>Alerginės reakcijos.</w:t>
      </w:r>
    </w:p>
    <w:p w14:paraId="4FCEA572" w14:textId="77777777" w:rsidR="005F45E1" w:rsidRPr="004E47C7" w:rsidRDefault="005F45E1" w:rsidP="004E47C7">
      <w:pPr>
        <w:pStyle w:val="Sraopastraipa"/>
        <w:widowControl w:val="0"/>
        <w:numPr>
          <w:ilvl w:val="0"/>
          <w:numId w:val="46"/>
        </w:numPr>
        <w:autoSpaceDE w:val="0"/>
        <w:autoSpaceDN w:val="0"/>
        <w:adjustRightInd w:val="0"/>
        <w:spacing w:after="0" w:line="240" w:lineRule="auto"/>
        <w:ind w:left="567" w:right="11" w:hanging="567"/>
        <w:rPr>
          <w:rFonts w:ascii="Times New Roman" w:eastAsia="Times New Roman" w:hAnsi="Times New Roman" w:cs="Times New Roman"/>
          <w:bCs/>
        </w:rPr>
      </w:pPr>
      <w:r w:rsidRPr="004E47C7">
        <w:rPr>
          <w:rFonts w:ascii="Times New Roman" w:eastAsia="Times New Roman" w:hAnsi="Times New Roman" w:cs="Times New Roman"/>
          <w:bCs/>
        </w:rPr>
        <w:t>Nervingumas.</w:t>
      </w:r>
    </w:p>
    <w:p w14:paraId="45ADE3DA" w14:textId="77777777" w:rsidR="005F45E1" w:rsidRPr="004E47C7" w:rsidRDefault="005F45E1" w:rsidP="004E47C7">
      <w:pPr>
        <w:pStyle w:val="Sraopastraipa"/>
        <w:widowControl w:val="0"/>
        <w:numPr>
          <w:ilvl w:val="0"/>
          <w:numId w:val="46"/>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Badymo ir dilgčiojimo pojūtis rankų ir kojų pirštuose.</w:t>
      </w:r>
    </w:p>
    <w:p w14:paraId="3B0AE914" w14:textId="77777777" w:rsidR="005F45E1" w:rsidRPr="004E47C7" w:rsidRDefault="005F45E1" w:rsidP="004E47C7">
      <w:pPr>
        <w:pStyle w:val="Sraopastraipa"/>
        <w:widowControl w:val="0"/>
        <w:numPr>
          <w:ilvl w:val="0"/>
          <w:numId w:val="46"/>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Galvos svaigimas (</w:t>
      </w:r>
      <w:proofErr w:type="spellStart"/>
      <w:r w:rsidR="00B2621E" w:rsidRPr="004E47C7">
        <w:rPr>
          <w:rFonts w:ascii="Times New Roman" w:eastAsia="Times New Roman" w:hAnsi="Times New Roman" w:cs="Times New Roman"/>
          <w:i/>
        </w:rPr>
        <w:t>vertigo</w:t>
      </w:r>
      <w:proofErr w:type="spellEnd"/>
      <w:r w:rsidRPr="004E47C7">
        <w:rPr>
          <w:rFonts w:ascii="Times New Roman" w:eastAsia="Times New Roman" w:hAnsi="Times New Roman" w:cs="Times New Roman"/>
        </w:rPr>
        <w:t>).</w:t>
      </w:r>
    </w:p>
    <w:p w14:paraId="2C9C77AA" w14:textId="77777777" w:rsidR="005F45E1" w:rsidRPr="004E47C7" w:rsidRDefault="005F45E1" w:rsidP="004E47C7">
      <w:pPr>
        <w:pStyle w:val="Sraopastraipa"/>
        <w:widowControl w:val="0"/>
        <w:numPr>
          <w:ilvl w:val="0"/>
          <w:numId w:val="46"/>
        </w:numPr>
        <w:autoSpaceDE w:val="0"/>
        <w:autoSpaceDN w:val="0"/>
        <w:adjustRightInd w:val="0"/>
        <w:spacing w:after="0" w:line="240" w:lineRule="auto"/>
        <w:ind w:left="567" w:right="11" w:hanging="567"/>
        <w:rPr>
          <w:rFonts w:ascii="Times New Roman" w:eastAsia="Times New Roman" w:hAnsi="Times New Roman" w:cs="Times New Roman"/>
        </w:rPr>
      </w:pPr>
      <w:proofErr w:type="spellStart"/>
      <w:r w:rsidRPr="004E47C7">
        <w:rPr>
          <w:rFonts w:ascii="Times New Roman" w:eastAsia="Times New Roman" w:hAnsi="Times New Roman" w:cs="Times New Roman"/>
        </w:rPr>
        <w:t>Palpitacijos</w:t>
      </w:r>
      <w:proofErr w:type="spellEnd"/>
      <w:r w:rsidRPr="004E47C7">
        <w:rPr>
          <w:rFonts w:ascii="Times New Roman" w:eastAsia="Times New Roman" w:hAnsi="Times New Roman" w:cs="Times New Roman"/>
        </w:rPr>
        <w:t>, širdies nepakankamumas, nereguliarus širdies ritmas.</w:t>
      </w:r>
    </w:p>
    <w:p w14:paraId="09A76E9B" w14:textId="77777777" w:rsidR="005F45E1" w:rsidRPr="004E47C7" w:rsidRDefault="005F45E1" w:rsidP="004E47C7">
      <w:pPr>
        <w:pStyle w:val="Sraopastraipa"/>
        <w:widowControl w:val="0"/>
        <w:numPr>
          <w:ilvl w:val="0"/>
          <w:numId w:val="46"/>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Negalėjimas ištuštinti šlapimo pūslės.</w:t>
      </w:r>
    </w:p>
    <w:p w14:paraId="774AEC79" w14:textId="77777777" w:rsidR="005F45E1" w:rsidRPr="004E47C7" w:rsidRDefault="005F45E1" w:rsidP="004E47C7">
      <w:pPr>
        <w:pStyle w:val="Sraopastraipa"/>
        <w:widowControl w:val="0"/>
        <w:numPr>
          <w:ilvl w:val="0"/>
          <w:numId w:val="46"/>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Atminties sutrikimas.</w:t>
      </w:r>
    </w:p>
    <w:p w14:paraId="105ED8B1" w14:textId="77777777" w:rsidR="00FA14F2" w:rsidRPr="004A18A0" w:rsidRDefault="00FA14F2" w:rsidP="00C40B4E">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0" w:lineRule="auto"/>
        <w:ind w:right="11"/>
        <w:rPr>
          <w:rFonts w:ascii="Times New Roman" w:eastAsia="Times New Roman" w:hAnsi="Times New Roman" w:cs="Times New Roman"/>
        </w:rPr>
      </w:pPr>
    </w:p>
    <w:p w14:paraId="21ABC629" w14:textId="77777777" w:rsidR="00FA14F2" w:rsidRPr="004A18A0" w:rsidRDefault="005F45E1" w:rsidP="00C40B4E">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0" w:lineRule="auto"/>
        <w:ind w:right="11"/>
        <w:rPr>
          <w:rFonts w:ascii="Times New Roman" w:eastAsia="Times New Roman" w:hAnsi="Times New Roman" w:cs="Times New Roman"/>
        </w:rPr>
      </w:pPr>
      <w:r w:rsidRPr="004A18A0">
        <w:rPr>
          <w:rFonts w:ascii="Times New Roman" w:eastAsia="Times New Roman" w:hAnsi="Times New Roman" w:cs="Times New Roman"/>
        </w:rPr>
        <w:t xml:space="preserve">Taip pat gauta pranešimų apie šias nepageidaujamas reakcijas: sunkias alergines reakcijas, sumišimą, haliucinacijas, širdies ritmo padažnėjimą, odos paraudimą, rėmenį, vėmimą, </w:t>
      </w:r>
      <w:proofErr w:type="spellStart"/>
      <w:r w:rsidRPr="004A18A0">
        <w:rPr>
          <w:rFonts w:ascii="Times New Roman" w:eastAsia="Times New Roman" w:hAnsi="Times New Roman" w:cs="Times New Roman"/>
        </w:rPr>
        <w:t>angioneurozinę</w:t>
      </w:r>
      <w:proofErr w:type="spellEnd"/>
      <w:r w:rsidRPr="004A18A0">
        <w:rPr>
          <w:rFonts w:ascii="Times New Roman" w:eastAsia="Times New Roman" w:hAnsi="Times New Roman" w:cs="Times New Roman"/>
        </w:rPr>
        <w:t xml:space="preserve"> edemą, odos sausmę ir orientacijos sutrikimą. </w:t>
      </w:r>
      <w:r w:rsidR="00FA14F2" w:rsidRPr="004A18A0">
        <w:rPr>
          <w:rFonts w:ascii="Times New Roman" w:eastAsia="Times New Roman" w:hAnsi="Times New Roman" w:cs="Times New Roman"/>
        </w:rPr>
        <w:t>Buvo pranešta ir apie silpnaprotystės simptomų pasunkėjimo pacientams, kurie buvo gydomi nuo silpnaprotystės, atvejus.</w:t>
      </w:r>
    </w:p>
    <w:p w14:paraId="55DDCDCA" w14:textId="002CD254" w:rsidR="00FA14F2" w:rsidRDefault="00FA14F2" w:rsidP="00C40B4E">
      <w:pPr>
        <w:tabs>
          <w:tab w:val="center" w:pos="4819"/>
          <w:tab w:val="right" w:pos="9638"/>
        </w:tabs>
        <w:spacing w:after="0" w:line="240" w:lineRule="auto"/>
        <w:rPr>
          <w:rFonts w:ascii="Times New Roman" w:eastAsia="Times New Roman" w:hAnsi="Times New Roman" w:cs="Times New Roman"/>
        </w:rPr>
      </w:pPr>
    </w:p>
    <w:p w14:paraId="528D889A" w14:textId="5D5E5F57" w:rsidR="00282065" w:rsidRDefault="00282065" w:rsidP="00C40B4E">
      <w:pPr>
        <w:tabs>
          <w:tab w:val="center" w:pos="4819"/>
          <w:tab w:val="right" w:pos="9638"/>
        </w:tabs>
        <w:spacing w:after="0" w:line="240" w:lineRule="auto"/>
        <w:rPr>
          <w:rFonts w:ascii="Times New Roman" w:eastAsia="Times New Roman" w:hAnsi="Times New Roman" w:cs="Times New Roman"/>
        </w:rPr>
      </w:pPr>
      <w:r w:rsidRPr="00282065">
        <w:rPr>
          <w:rFonts w:ascii="Times New Roman" w:eastAsia="Times New Roman" w:hAnsi="Times New Roman" w:cs="Times New Roman"/>
        </w:rPr>
        <w:t>Jei</w:t>
      </w:r>
      <w:r w:rsidR="005B0AFE" w:rsidRPr="005B0AFE">
        <w:rPr>
          <w:rFonts w:ascii="Times New Roman" w:eastAsia="Times New Roman" w:hAnsi="Times New Roman" w:cs="Times New Roman"/>
        </w:rPr>
        <w:t xml:space="preserve">gu bet kuris paminėtas </w:t>
      </w:r>
      <w:r w:rsidR="005B0AFE">
        <w:rPr>
          <w:rFonts w:ascii="Times New Roman" w:eastAsia="Times New Roman" w:hAnsi="Times New Roman" w:cs="Times New Roman"/>
        </w:rPr>
        <w:t xml:space="preserve">šalutinis </w:t>
      </w:r>
      <w:r w:rsidR="005B0AFE" w:rsidRPr="005B0AFE">
        <w:rPr>
          <w:rFonts w:ascii="Times New Roman" w:eastAsia="Times New Roman" w:hAnsi="Times New Roman" w:cs="Times New Roman"/>
        </w:rPr>
        <w:t>poveikis tampa sunkus</w:t>
      </w:r>
      <w:r w:rsidRPr="00282065">
        <w:rPr>
          <w:rFonts w:ascii="Times New Roman" w:eastAsia="Times New Roman" w:hAnsi="Times New Roman" w:cs="Times New Roman"/>
        </w:rPr>
        <w:t xml:space="preserve"> arba </w:t>
      </w:r>
      <w:r w:rsidR="005B0AFE">
        <w:rPr>
          <w:rFonts w:ascii="Times New Roman" w:eastAsia="Times New Roman" w:hAnsi="Times New Roman" w:cs="Times New Roman"/>
        </w:rPr>
        <w:t xml:space="preserve">pastebite, kad pasireiškė </w:t>
      </w:r>
      <w:r w:rsidRPr="00282065">
        <w:rPr>
          <w:rFonts w:ascii="Times New Roman" w:eastAsia="Times New Roman" w:hAnsi="Times New Roman" w:cs="Times New Roman"/>
        </w:rPr>
        <w:t>šiame lapelyje nenurodyt</w:t>
      </w:r>
      <w:r>
        <w:rPr>
          <w:rFonts w:ascii="Times New Roman" w:eastAsia="Times New Roman" w:hAnsi="Times New Roman" w:cs="Times New Roman"/>
        </w:rPr>
        <w:t>as</w:t>
      </w:r>
      <w:r w:rsidRPr="00282065">
        <w:rPr>
          <w:rFonts w:ascii="Times New Roman" w:eastAsia="Times New Roman" w:hAnsi="Times New Roman" w:cs="Times New Roman"/>
        </w:rPr>
        <w:t xml:space="preserve"> šalutin</w:t>
      </w:r>
      <w:r>
        <w:rPr>
          <w:rFonts w:ascii="Times New Roman" w:eastAsia="Times New Roman" w:hAnsi="Times New Roman" w:cs="Times New Roman"/>
        </w:rPr>
        <w:t>is</w:t>
      </w:r>
      <w:r w:rsidRPr="00282065">
        <w:rPr>
          <w:rFonts w:ascii="Times New Roman" w:eastAsia="Times New Roman" w:hAnsi="Times New Roman" w:cs="Times New Roman"/>
        </w:rPr>
        <w:t xml:space="preserve"> poveik</w:t>
      </w:r>
      <w:r>
        <w:rPr>
          <w:rFonts w:ascii="Times New Roman" w:eastAsia="Times New Roman" w:hAnsi="Times New Roman" w:cs="Times New Roman"/>
        </w:rPr>
        <w:t>is</w:t>
      </w:r>
      <w:r w:rsidRPr="00282065">
        <w:rPr>
          <w:rFonts w:ascii="Times New Roman" w:eastAsia="Times New Roman" w:hAnsi="Times New Roman" w:cs="Times New Roman"/>
        </w:rPr>
        <w:t>, pasakykite gydytojui arba vaistininkui.</w:t>
      </w:r>
    </w:p>
    <w:p w14:paraId="09D17DD5" w14:textId="77777777" w:rsidR="00282065" w:rsidRPr="004A18A0" w:rsidRDefault="00282065" w:rsidP="00C40B4E">
      <w:pPr>
        <w:tabs>
          <w:tab w:val="center" w:pos="4819"/>
          <w:tab w:val="right" w:pos="9638"/>
        </w:tabs>
        <w:spacing w:after="0" w:line="240" w:lineRule="auto"/>
        <w:rPr>
          <w:rFonts w:ascii="Times New Roman" w:eastAsia="Times New Roman" w:hAnsi="Times New Roman" w:cs="Times New Roman"/>
        </w:rPr>
      </w:pPr>
    </w:p>
    <w:p w14:paraId="392C8F62" w14:textId="77777777" w:rsidR="00FA14F2" w:rsidRPr="004A18A0" w:rsidRDefault="00FA14F2" w:rsidP="00C40B4E">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Pranešimas apie šalutinį poveikį</w:t>
      </w:r>
    </w:p>
    <w:p w14:paraId="7D8563A3" w14:textId="0521B1A1" w:rsidR="00FA14F2" w:rsidRPr="004A18A0" w:rsidRDefault="00FA14F2" w:rsidP="00C40B4E">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lastRenderedPageBreak/>
        <w:t xml:space="preserve">Jeigu pasireiškė šalutinis poveikis, įskaitant šiame lapelyje nenurodytą, pasakykite gydytojui arba vaistininkui. </w:t>
      </w:r>
      <w:r w:rsidR="005B0AFE" w:rsidRPr="005B0AFE">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B0AFE" w:rsidRPr="005B0AFE">
        <w:rPr>
          <w:rFonts w:ascii="Times New Roman" w:eastAsia="Times New Roman" w:hAnsi="Times New Roman" w:cs="Times New Roman"/>
        </w:rPr>
        <w:t>NepageidaujamaR@vvkt.lt</w:t>
      </w:r>
      <w:proofErr w:type="spellEnd"/>
      <w:r w:rsidR="005B0AFE" w:rsidRPr="005B0AFE">
        <w:rPr>
          <w:rFonts w:ascii="Times New Roman" w:eastAsia="Times New Roman" w:hAnsi="Times New Roman" w:cs="Times New Roman"/>
        </w:rPr>
        <w:t xml:space="preserve">) arba nemokamu telefonu 8 800 73 568. </w:t>
      </w:r>
      <w:r w:rsidRPr="004A18A0">
        <w:rPr>
          <w:rFonts w:ascii="Times New Roman" w:eastAsia="Times New Roman" w:hAnsi="Times New Roman" w:cs="Times New Roman"/>
        </w:rPr>
        <w:t>Pranešdami apie šalutinį poveikį galite mums padėti gauti daugiau informacijos apie šio vaisto saugumą.</w:t>
      </w:r>
    </w:p>
    <w:p w14:paraId="014C5789" w14:textId="77777777" w:rsidR="00FA14F2" w:rsidRPr="004A18A0" w:rsidRDefault="00FA14F2" w:rsidP="00A104B0">
      <w:pPr>
        <w:spacing w:after="0" w:line="240" w:lineRule="auto"/>
        <w:rPr>
          <w:rFonts w:ascii="Times New Roman" w:eastAsia="Times New Roman" w:hAnsi="Times New Roman" w:cs="Times New Roman"/>
        </w:rPr>
      </w:pPr>
    </w:p>
    <w:p w14:paraId="68C6C4DC" w14:textId="77777777" w:rsidR="00FA14F2" w:rsidRPr="004A18A0" w:rsidRDefault="00FA14F2" w:rsidP="00A104B0">
      <w:pPr>
        <w:spacing w:after="0" w:line="240" w:lineRule="auto"/>
        <w:rPr>
          <w:rFonts w:ascii="Times New Roman" w:eastAsia="Times New Roman" w:hAnsi="Times New Roman" w:cs="Times New Roman"/>
        </w:rPr>
      </w:pPr>
    </w:p>
    <w:p w14:paraId="2C7B1E91"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bookmarkStart w:id="31" w:name="_Toc129243143"/>
      <w:bookmarkStart w:id="32" w:name="_Toc129243268"/>
      <w:r w:rsidRPr="004A18A0">
        <w:rPr>
          <w:rFonts w:ascii="Times New Roman" w:eastAsia="Times New Roman" w:hAnsi="Times New Roman" w:cs="Times New Roman"/>
          <w:b/>
        </w:rPr>
        <w:t>5.</w:t>
      </w:r>
      <w:r w:rsidRPr="004A18A0">
        <w:rPr>
          <w:rFonts w:ascii="Times New Roman" w:eastAsia="Times New Roman" w:hAnsi="Times New Roman" w:cs="Times New Roman"/>
          <w:b/>
        </w:rPr>
        <w:tab/>
        <w:t xml:space="preserve">Kaip laikyti </w:t>
      </w:r>
      <w:proofErr w:type="spellStart"/>
      <w:r w:rsidR="00F50D71" w:rsidRPr="004A18A0">
        <w:rPr>
          <w:rFonts w:ascii="Times New Roman" w:eastAsia="Times New Roman" w:hAnsi="Times New Roman" w:cs="Times New Roman"/>
          <w:b/>
        </w:rPr>
        <w:t>Tolterodine</w:t>
      </w:r>
      <w:proofErr w:type="spellEnd"/>
      <w:r w:rsidR="00F50D71" w:rsidRPr="004A18A0">
        <w:rPr>
          <w:rFonts w:ascii="Times New Roman" w:eastAsia="Times New Roman" w:hAnsi="Times New Roman" w:cs="Times New Roman"/>
          <w:b/>
        </w:rPr>
        <w:t xml:space="preserve"> </w:t>
      </w:r>
      <w:proofErr w:type="spellStart"/>
      <w:r w:rsidR="00F50D71" w:rsidRPr="004A18A0">
        <w:rPr>
          <w:rFonts w:ascii="Times New Roman" w:eastAsia="Times New Roman" w:hAnsi="Times New Roman" w:cs="Times New Roman"/>
          <w:b/>
        </w:rPr>
        <w:t>Accord</w:t>
      </w:r>
      <w:bookmarkEnd w:id="31"/>
      <w:bookmarkEnd w:id="32"/>
      <w:proofErr w:type="spellEnd"/>
    </w:p>
    <w:p w14:paraId="0A505C2C" w14:textId="77777777" w:rsidR="00FA14F2" w:rsidRPr="004A18A0" w:rsidRDefault="00FA14F2" w:rsidP="00A104B0">
      <w:pPr>
        <w:spacing w:after="0" w:line="240" w:lineRule="auto"/>
        <w:rPr>
          <w:rFonts w:ascii="Times New Roman" w:eastAsia="Times New Roman" w:hAnsi="Times New Roman" w:cs="Times New Roman"/>
        </w:rPr>
      </w:pPr>
    </w:p>
    <w:p w14:paraId="47ECC000" w14:textId="77777777"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lang w:bidi="lt-LT"/>
        </w:rPr>
        <w:t>Šį vaistą laikykite vaikams nepastebimoje ir nepasiekiamoje vietoje.</w:t>
      </w:r>
      <w:r w:rsidRPr="004A18A0">
        <w:rPr>
          <w:rFonts w:ascii="Times New Roman" w:eastAsia="Times New Roman" w:hAnsi="Times New Roman" w:cs="Times New Roman"/>
        </w:rPr>
        <w:t xml:space="preserve"> </w:t>
      </w:r>
    </w:p>
    <w:p w14:paraId="608EACCB" w14:textId="77777777" w:rsidR="00FA14F2" w:rsidRPr="004A18A0" w:rsidRDefault="00FA14F2" w:rsidP="00A104B0">
      <w:pPr>
        <w:spacing w:after="0" w:line="240" w:lineRule="auto"/>
        <w:rPr>
          <w:rFonts w:ascii="Times New Roman" w:eastAsia="Times New Roman" w:hAnsi="Times New Roman" w:cs="Times New Roman"/>
        </w:rPr>
      </w:pPr>
    </w:p>
    <w:p w14:paraId="5C87DE0E" w14:textId="77777777" w:rsidR="005F45E1" w:rsidRPr="004A18A0" w:rsidRDefault="005F45E1" w:rsidP="005F45E1">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Šiam vaistui specialių laikymo sąlygų nereikia.</w:t>
      </w:r>
    </w:p>
    <w:p w14:paraId="635EB805" w14:textId="77777777" w:rsidR="005F45E1" w:rsidRPr="004A18A0" w:rsidRDefault="005F45E1" w:rsidP="00A104B0">
      <w:pPr>
        <w:spacing w:after="0" w:line="240" w:lineRule="auto"/>
        <w:rPr>
          <w:rFonts w:ascii="Times New Roman" w:eastAsia="Times New Roman" w:hAnsi="Times New Roman" w:cs="Times New Roman"/>
        </w:rPr>
      </w:pPr>
    </w:p>
    <w:p w14:paraId="43C67819" w14:textId="639B5131" w:rsidR="00FA14F2" w:rsidRPr="004A18A0" w:rsidRDefault="00FA14F2"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Ant kartono dėž</w:t>
      </w:r>
      <w:r w:rsidR="005F45E1" w:rsidRPr="004A18A0">
        <w:rPr>
          <w:rFonts w:ascii="Times New Roman" w:eastAsia="Times New Roman" w:hAnsi="Times New Roman" w:cs="Times New Roman"/>
        </w:rPr>
        <w:t xml:space="preserve">utės arba lizdinės plokštelės po </w:t>
      </w:r>
      <w:r w:rsidRPr="004A18A0">
        <w:rPr>
          <w:rFonts w:ascii="Times New Roman" w:eastAsia="Times New Roman" w:hAnsi="Times New Roman" w:cs="Times New Roman"/>
        </w:rPr>
        <w:t>„</w:t>
      </w:r>
      <w:r w:rsidR="005F45E1" w:rsidRPr="004A18A0">
        <w:rPr>
          <w:rFonts w:ascii="Times New Roman" w:eastAsia="Times New Roman" w:hAnsi="Times New Roman" w:cs="Times New Roman"/>
        </w:rPr>
        <w:t xml:space="preserve">EXP“ </w:t>
      </w:r>
      <w:r w:rsidRPr="004A18A0">
        <w:rPr>
          <w:rFonts w:ascii="Times New Roman" w:eastAsia="Times New Roman" w:hAnsi="Times New Roman" w:cs="Times New Roman"/>
        </w:rPr>
        <w:t>nurodytam tinkamumo laikui pasibaigus, šio vaisto vartoti negalima. Vaistas tinkamas vartoti iki paskutinės nurodyto mėnesio dienos.</w:t>
      </w:r>
    </w:p>
    <w:p w14:paraId="2FFA4095" w14:textId="77777777" w:rsidR="00FA14F2" w:rsidRPr="004A18A0" w:rsidRDefault="00FA14F2" w:rsidP="00A104B0">
      <w:pPr>
        <w:numPr>
          <w:ilvl w:val="12"/>
          <w:numId w:val="0"/>
        </w:numPr>
        <w:spacing w:after="0" w:line="240" w:lineRule="auto"/>
        <w:ind w:right="-2"/>
        <w:rPr>
          <w:rFonts w:ascii="Times New Roman" w:eastAsia="Times New Roman" w:hAnsi="Times New Roman" w:cs="Times New Roman"/>
        </w:rPr>
      </w:pPr>
    </w:p>
    <w:p w14:paraId="2E8C6461" w14:textId="77777777" w:rsidR="00FF0E23" w:rsidRPr="004A18A0" w:rsidRDefault="00FF0E23" w:rsidP="00A104B0">
      <w:pPr>
        <w:numPr>
          <w:ilvl w:val="12"/>
          <w:numId w:val="0"/>
        </w:numPr>
        <w:spacing w:after="0" w:line="240" w:lineRule="auto"/>
        <w:ind w:right="-2"/>
        <w:rPr>
          <w:rFonts w:ascii="Times New Roman" w:eastAsia="Times New Roman" w:hAnsi="Times New Roman" w:cs="Times New Roman"/>
        </w:rPr>
      </w:pPr>
      <w:r w:rsidRPr="004A18A0">
        <w:rPr>
          <w:rFonts w:ascii="Times New Roman" w:eastAsia="Times New Roman" w:hAnsi="Times New Roman" w:cs="Times New Roman"/>
        </w:rPr>
        <w:t>Pastebėjus pakuotės pažeidimo arba apgadinimo požymių, šio vaisto vartoti negalima.</w:t>
      </w:r>
    </w:p>
    <w:p w14:paraId="5AF3A551" w14:textId="77777777" w:rsidR="00FF0E23" w:rsidRPr="004A18A0" w:rsidRDefault="00FF0E23" w:rsidP="00A104B0">
      <w:pPr>
        <w:numPr>
          <w:ilvl w:val="12"/>
          <w:numId w:val="0"/>
        </w:numPr>
        <w:spacing w:after="0" w:line="240" w:lineRule="auto"/>
        <w:ind w:right="-2"/>
        <w:rPr>
          <w:rFonts w:ascii="Times New Roman" w:eastAsia="Times New Roman" w:hAnsi="Times New Roman" w:cs="Times New Roman"/>
        </w:rPr>
      </w:pPr>
    </w:p>
    <w:p w14:paraId="501A0A96" w14:textId="77777777" w:rsidR="00FA14F2" w:rsidRPr="004A18A0" w:rsidRDefault="00FA14F2" w:rsidP="00A104B0">
      <w:pPr>
        <w:numPr>
          <w:ilvl w:val="12"/>
          <w:numId w:val="0"/>
        </w:numPr>
        <w:spacing w:after="0" w:line="240" w:lineRule="auto"/>
        <w:ind w:right="-2"/>
        <w:rPr>
          <w:rFonts w:ascii="Times New Roman" w:eastAsia="Times New Roman" w:hAnsi="Times New Roman" w:cs="Times New Roman"/>
        </w:rPr>
      </w:pPr>
      <w:r w:rsidRPr="004A18A0">
        <w:rPr>
          <w:rFonts w:ascii="Times New Roman" w:eastAsia="Times New Roman" w:hAnsi="Times New Roman" w:cs="Times New Roman"/>
        </w:rPr>
        <w:t xml:space="preserve">Vaistų negalima </w:t>
      </w:r>
      <w:r w:rsidRPr="004A18A0">
        <w:rPr>
          <w:rFonts w:ascii="Times New Roman" w:eastAsia="Times New Roman" w:hAnsi="Times New Roman" w:cs="Times New Roman"/>
          <w:lang w:bidi="lt-LT"/>
        </w:rPr>
        <w:t>išmesti</w:t>
      </w:r>
      <w:r w:rsidRPr="004A18A0">
        <w:rPr>
          <w:rFonts w:ascii="Times New Roman" w:eastAsia="Times New Roman" w:hAnsi="Times New Roman" w:cs="Times New Roman"/>
        </w:rPr>
        <w:t xml:space="preserve"> į kanalizaciją arba su buitinėmis atliekomis. Kaip </w:t>
      </w:r>
      <w:r w:rsidRPr="004A18A0">
        <w:rPr>
          <w:rFonts w:ascii="Times New Roman" w:eastAsia="Times New Roman" w:hAnsi="Times New Roman" w:cs="Times New Roman"/>
          <w:lang w:bidi="lt-LT"/>
        </w:rPr>
        <w:t>išmesti</w:t>
      </w:r>
      <w:r w:rsidRPr="004A18A0">
        <w:rPr>
          <w:rFonts w:ascii="Times New Roman" w:eastAsia="Times New Roman" w:hAnsi="Times New Roman" w:cs="Times New Roman"/>
        </w:rPr>
        <w:t xml:space="preserve"> nereikalingus vaistus, klauskite vaistininko. Šios priemonės padės apsaugoti aplinką.</w:t>
      </w:r>
    </w:p>
    <w:p w14:paraId="1215077E" w14:textId="77777777" w:rsidR="00FA14F2" w:rsidRPr="004A18A0" w:rsidRDefault="00FA14F2" w:rsidP="00A104B0">
      <w:pPr>
        <w:spacing w:after="0" w:line="240" w:lineRule="auto"/>
        <w:rPr>
          <w:rFonts w:ascii="Times New Roman" w:eastAsia="Times New Roman" w:hAnsi="Times New Roman" w:cs="Times New Roman"/>
          <w:b/>
        </w:rPr>
      </w:pPr>
      <w:bookmarkStart w:id="33" w:name="_Toc129243269"/>
      <w:bookmarkStart w:id="34" w:name="_Toc129243144"/>
    </w:p>
    <w:p w14:paraId="4BCD2EEF" w14:textId="77777777" w:rsidR="00FA14F2" w:rsidRPr="004A18A0" w:rsidRDefault="00FA14F2" w:rsidP="00A104B0">
      <w:pPr>
        <w:spacing w:after="0" w:line="240" w:lineRule="auto"/>
        <w:rPr>
          <w:rFonts w:ascii="Times New Roman" w:eastAsia="Times New Roman" w:hAnsi="Times New Roman" w:cs="Times New Roman"/>
          <w:b/>
        </w:rPr>
      </w:pPr>
    </w:p>
    <w:bookmarkEnd w:id="33"/>
    <w:bookmarkEnd w:id="34"/>
    <w:p w14:paraId="198E6F94" w14:textId="77777777" w:rsidR="00FA14F2" w:rsidRPr="004A18A0" w:rsidRDefault="00FA14F2" w:rsidP="00A104B0">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w:t>
      </w:r>
      <w:r w:rsidRPr="004A18A0">
        <w:rPr>
          <w:rFonts w:ascii="Times New Roman" w:eastAsia="Times New Roman" w:hAnsi="Times New Roman" w:cs="Times New Roman"/>
          <w:b/>
        </w:rPr>
        <w:tab/>
        <w:t>Pakuotės turinys ir kita informacija</w:t>
      </w:r>
    </w:p>
    <w:p w14:paraId="085B31B3" w14:textId="77777777" w:rsidR="00FA14F2" w:rsidRPr="004A18A0" w:rsidRDefault="00FA14F2" w:rsidP="00A104B0">
      <w:pPr>
        <w:spacing w:after="0" w:line="240" w:lineRule="auto"/>
        <w:rPr>
          <w:rFonts w:ascii="Times New Roman" w:eastAsia="Times New Roman" w:hAnsi="Times New Roman" w:cs="Times New Roman"/>
        </w:rPr>
      </w:pPr>
    </w:p>
    <w:p w14:paraId="2D8E4498" w14:textId="77777777" w:rsidR="00FA14F2" w:rsidRPr="004A18A0" w:rsidRDefault="00F50D71" w:rsidP="00A104B0">
      <w:pPr>
        <w:spacing w:after="0" w:line="240" w:lineRule="auto"/>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00FA14F2" w:rsidRPr="004A18A0">
        <w:rPr>
          <w:rFonts w:ascii="Times New Roman" w:eastAsia="Times New Roman" w:hAnsi="Times New Roman" w:cs="Times New Roman"/>
          <w:b/>
        </w:rPr>
        <w:t xml:space="preserve"> sudėtis</w:t>
      </w:r>
    </w:p>
    <w:p w14:paraId="45EA4745" w14:textId="77777777" w:rsidR="008F3377" w:rsidRPr="004A18A0" w:rsidRDefault="008F3377" w:rsidP="00A104B0">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Veiklioji medžiaga yra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w:t>
      </w:r>
    </w:p>
    <w:p w14:paraId="47BD09EB" w14:textId="4A82E641" w:rsidR="008F3377" w:rsidRPr="004A18A0" w:rsidRDefault="008017BD" w:rsidP="008F3377">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 mg: </w:t>
      </w:r>
      <w:r w:rsidR="004110FA">
        <w:rPr>
          <w:rFonts w:ascii="Times New Roman" w:eastAsia="Times New Roman" w:hAnsi="Times New Roman" w:cs="Times New Roman"/>
        </w:rPr>
        <w:t>k</w:t>
      </w:r>
      <w:r w:rsidR="008F3377" w:rsidRPr="004A18A0">
        <w:rPr>
          <w:rFonts w:ascii="Times New Roman" w:eastAsia="Times New Roman" w:hAnsi="Times New Roman" w:cs="Times New Roman"/>
        </w:rPr>
        <w:t>iekvienoje pailginto atpalaidavimo kapsulėje yra 2</w:t>
      </w:r>
      <w:r w:rsidR="00A423D6" w:rsidRPr="004A18A0">
        <w:rPr>
          <w:rFonts w:ascii="Times New Roman" w:eastAsia="Times New Roman" w:hAnsi="Times New Roman" w:cs="Times New Roman"/>
        </w:rPr>
        <w:t> mg</w:t>
      </w:r>
      <w:r w:rsidR="008F3377" w:rsidRPr="004A18A0">
        <w:rPr>
          <w:rFonts w:ascii="Times New Roman" w:eastAsia="Times New Roman" w:hAnsi="Times New Roman" w:cs="Times New Roman"/>
        </w:rPr>
        <w:t xml:space="preserve"> </w:t>
      </w:r>
      <w:proofErr w:type="spellStart"/>
      <w:r w:rsidR="008F3377" w:rsidRPr="004A18A0">
        <w:rPr>
          <w:rFonts w:ascii="Times New Roman" w:eastAsia="Times New Roman" w:hAnsi="Times New Roman" w:cs="Times New Roman"/>
        </w:rPr>
        <w:t>tolterodino</w:t>
      </w:r>
      <w:proofErr w:type="spellEnd"/>
      <w:r w:rsidR="008F3377" w:rsidRPr="004A18A0">
        <w:rPr>
          <w:rFonts w:ascii="Times New Roman" w:eastAsia="Times New Roman" w:hAnsi="Times New Roman" w:cs="Times New Roman"/>
        </w:rPr>
        <w:t xml:space="preserve"> </w:t>
      </w:r>
      <w:proofErr w:type="spellStart"/>
      <w:r w:rsidR="008F3377" w:rsidRPr="004A18A0">
        <w:rPr>
          <w:rFonts w:ascii="Times New Roman" w:eastAsia="Times New Roman" w:hAnsi="Times New Roman" w:cs="Times New Roman"/>
        </w:rPr>
        <w:t>tartrato</w:t>
      </w:r>
      <w:proofErr w:type="spellEnd"/>
      <w:r w:rsidR="008F3377" w:rsidRPr="004A18A0">
        <w:rPr>
          <w:rFonts w:ascii="Times New Roman" w:eastAsia="Times New Roman" w:hAnsi="Times New Roman" w:cs="Times New Roman"/>
        </w:rPr>
        <w:t>, atitinkančio 1,37</w:t>
      </w:r>
      <w:r w:rsidR="00A423D6" w:rsidRPr="004A18A0">
        <w:rPr>
          <w:rFonts w:ascii="Times New Roman" w:eastAsia="Times New Roman" w:hAnsi="Times New Roman" w:cs="Times New Roman"/>
        </w:rPr>
        <w:t> mg</w:t>
      </w:r>
      <w:r w:rsidR="008F3377" w:rsidRPr="004A18A0">
        <w:rPr>
          <w:rFonts w:ascii="Times New Roman" w:eastAsia="Times New Roman" w:hAnsi="Times New Roman" w:cs="Times New Roman"/>
        </w:rPr>
        <w:t xml:space="preserve"> </w:t>
      </w:r>
      <w:proofErr w:type="spellStart"/>
      <w:r w:rsidR="008F3377" w:rsidRPr="004A18A0">
        <w:rPr>
          <w:rFonts w:ascii="Times New Roman" w:eastAsia="Times New Roman" w:hAnsi="Times New Roman" w:cs="Times New Roman"/>
        </w:rPr>
        <w:t>tolterodino</w:t>
      </w:r>
      <w:proofErr w:type="spellEnd"/>
      <w:r w:rsidR="008F3377" w:rsidRPr="004A18A0">
        <w:rPr>
          <w:rFonts w:ascii="Times New Roman" w:eastAsia="Times New Roman" w:hAnsi="Times New Roman" w:cs="Times New Roman"/>
        </w:rPr>
        <w:t xml:space="preserve">. </w:t>
      </w:r>
    </w:p>
    <w:p w14:paraId="3A324CC5" w14:textId="1AC8186B" w:rsidR="008F3377" w:rsidRPr="004A18A0" w:rsidRDefault="00B2621E" w:rsidP="008F3377">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 </w:t>
      </w:r>
      <w:r w:rsidR="004110FA">
        <w:rPr>
          <w:rFonts w:ascii="Times New Roman" w:eastAsia="Times New Roman" w:hAnsi="Times New Roman" w:cs="Times New Roman"/>
          <w:highlight w:val="lightGray"/>
        </w:rPr>
        <w:t>k</w:t>
      </w:r>
      <w:r w:rsidRPr="004A18A0">
        <w:rPr>
          <w:rFonts w:ascii="Times New Roman" w:eastAsia="Times New Roman" w:hAnsi="Times New Roman" w:cs="Times New Roman"/>
          <w:highlight w:val="lightGray"/>
        </w:rPr>
        <w:t xml:space="preserve">iekvienoje pailginto atpalaidavimo kapsulėje yra 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tartrato</w:t>
      </w:r>
      <w:proofErr w:type="spellEnd"/>
      <w:r w:rsidRPr="004A18A0">
        <w:rPr>
          <w:rFonts w:ascii="Times New Roman" w:eastAsia="Times New Roman" w:hAnsi="Times New Roman" w:cs="Times New Roman"/>
          <w:highlight w:val="lightGray"/>
        </w:rPr>
        <w:t xml:space="preserve">, atitinkančio 2,74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w:t>
      </w:r>
    </w:p>
    <w:p w14:paraId="36B7F796" w14:textId="77777777" w:rsidR="00FA14F2" w:rsidRPr="004A18A0" w:rsidRDefault="00FA14F2" w:rsidP="00A104B0">
      <w:pPr>
        <w:spacing w:after="0" w:line="240" w:lineRule="auto"/>
        <w:ind w:left="1247" w:hangingChars="567" w:hanging="1247"/>
        <w:rPr>
          <w:rFonts w:ascii="Times New Roman" w:eastAsia="Times New Roman" w:hAnsi="Times New Roman" w:cs="Times New Roman"/>
        </w:rPr>
      </w:pPr>
    </w:p>
    <w:p w14:paraId="4AA1FD0C" w14:textId="77777777" w:rsidR="008F3377" w:rsidRPr="004A18A0" w:rsidRDefault="00FA14F2" w:rsidP="008F3377">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Pagalbinės medžiagos</w:t>
      </w:r>
      <w:r w:rsidR="008F3377" w:rsidRPr="004A18A0">
        <w:rPr>
          <w:rFonts w:ascii="Times New Roman" w:eastAsia="Times New Roman" w:hAnsi="Times New Roman" w:cs="Times New Roman"/>
        </w:rPr>
        <w:t xml:space="preserve"> yra:</w:t>
      </w:r>
    </w:p>
    <w:p w14:paraId="4375A11B" w14:textId="77777777" w:rsidR="008F3377" w:rsidRPr="004A18A0" w:rsidRDefault="008F3377" w:rsidP="008F337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Kapsulės turinys: </w:t>
      </w:r>
      <w:proofErr w:type="spellStart"/>
      <w:r w:rsidRPr="004A18A0">
        <w:rPr>
          <w:rFonts w:ascii="Times New Roman" w:eastAsia="Times New Roman" w:hAnsi="Times New Roman" w:cs="Times New Roman"/>
        </w:rPr>
        <w:t>mikrokristalinės</w:t>
      </w:r>
      <w:proofErr w:type="spellEnd"/>
      <w:r w:rsidRPr="004A18A0">
        <w:rPr>
          <w:rFonts w:ascii="Times New Roman" w:eastAsia="Times New Roman" w:hAnsi="Times New Roman" w:cs="Times New Roman"/>
        </w:rPr>
        <w:t xml:space="preserve"> celiuliozės </w:t>
      </w:r>
      <w:r w:rsidR="000A03FF" w:rsidRPr="004A18A0">
        <w:rPr>
          <w:rFonts w:ascii="Times New Roman" w:eastAsia="Times New Roman" w:hAnsi="Times New Roman" w:cs="Times New Roman"/>
        </w:rPr>
        <w:t>branduoliai</w:t>
      </w:r>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hipromeliozė</w:t>
      </w:r>
      <w:proofErr w:type="spellEnd"/>
      <w:r w:rsidRPr="004A18A0">
        <w:rPr>
          <w:rFonts w:ascii="Times New Roman" w:eastAsia="Times New Roman" w:hAnsi="Times New Roman" w:cs="Times New Roman"/>
        </w:rPr>
        <w:t xml:space="preserve">, talkas, </w:t>
      </w:r>
      <w:proofErr w:type="spellStart"/>
      <w:r w:rsidRPr="004A18A0">
        <w:rPr>
          <w:rFonts w:ascii="Times New Roman" w:eastAsia="Times New Roman" w:hAnsi="Times New Roman" w:cs="Times New Roman"/>
        </w:rPr>
        <w:t>etilceliuliozė</w:t>
      </w:r>
      <w:proofErr w:type="spellEnd"/>
      <w:r w:rsidRPr="004A18A0">
        <w:rPr>
          <w:rFonts w:ascii="Times New Roman" w:eastAsia="Times New Roman" w:hAnsi="Times New Roman" w:cs="Times New Roman"/>
        </w:rPr>
        <w:t xml:space="preserve">, vidutinės grandinės </w:t>
      </w:r>
      <w:proofErr w:type="spellStart"/>
      <w:r w:rsidRPr="004A18A0">
        <w:rPr>
          <w:rFonts w:ascii="Times New Roman" w:eastAsia="Times New Roman" w:hAnsi="Times New Roman" w:cs="Times New Roman"/>
        </w:rPr>
        <w:t>trigliceridai</w:t>
      </w:r>
      <w:proofErr w:type="spellEnd"/>
      <w:r w:rsidRPr="004A18A0">
        <w:rPr>
          <w:rFonts w:ascii="Times New Roman" w:eastAsia="Times New Roman" w:hAnsi="Times New Roman" w:cs="Times New Roman"/>
        </w:rPr>
        <w:t xml:space="preserve"> ir </w:t>
      </w:r>
      <w:proofErr w:type="spellStart"/>
      <w:r w:rsidRPr="004A18A0">
        <w:rPr>
          <w:rFonts w:ascii="Times New Roman" w:eastAsia="Times New Roman" w:hAnsi="Times New Roman" w:cs="Times New Roman"/>
        </w:rPr>
        <w:t>oleino</w:t>
      </w:r>
      <w:proofErr w:type="spellEnd"/>
      <w:r w:rsidRPr="004A18A0">
        <w:rPr>
          <w:rFonts w:ascii="Times New Roman" w:eastAsia="Times New Roman" w:hAnsi="Times New Roman" w:cs="Times New Roman"/>
        </w:rPr>
        <w:t xml:space="preserve"> rūgštis.</w:t>
      </w:r>
    </w:p>
    <w:p w14:paraId="12B26A4B" w14:textId="77777777" w:rsidR="008F3377" w:rsidRPr="004A18A0" w:rsidRDefault="008F3377" w:rsidP="008F3377">
      <w:pPr>
        <w:spacing w:after="0" w:line="240" w:lineRule="auto"/>
        <w:rPr>
          <w:rFonts w:ascii="Times New Roman" w:eastAsia="Times New Roman" w:hAnsi="Times New Roman" w:cs="Times New Roman"/>
        </w:rPr>
      </w:pPr>
    </w:p>
    <w:p w14:paraId="61A47EC9" w14:textId="77777777" w:rsidR="008F3377" w:rsidRPr="004A18A0" w:rsidRDefault="008F3377" w:rsidP="008F337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Kapsulės apvalkalas: želatina, </w:t>
      </w:r>
      <w:proofErr w:type="spellStart"/>
      <w:r w:rsidRPr="004A18A0">
        <w:rPr>
          <w:rFonts w:ascii="Times New Roman" w:eastAsia="Times New Roman" w:hAnsi="Times New Roman" w:cs="Times New Roman"/>
        </w:rPr>
        <w:t>indigokarminas</w:t>
      </w:r>
      <w:proofErr w:type="spellEnd"/>
      <w:r w:rsidRPr="004A18A0">
        <w:rPr>
          <w:rFonts w:ascii="Times New Roman" w:eastAsia="Times New Roman" w:hAnsi="Times New Roman" w:cs="Times New Roman"/>
        </w:rPr>
        <w:t xml:space="preserve"> (E 132), titano dioksidas (E 171) ir geltonasis geležies oksidas (E 172) (tik 2</w:t>
      </w:r>
      <w:r w:rsidR="00A423D6" w:rsidRPr="004A18A0">
        <w:rPr>
          <w:rFonts w:ascii="Times New Roman" w:eastAsia="Times New Roman" w:hAnsi="Times New Roman" w:cs="Times New Roman"/>
        </w:rPr>
        <w:t> mg</w:t>
      </w:r>
      <w:r w:rsidRPr="004A18A0">
        <w:rPr>
          <w:rFonts w:ascii="Times New Roman" w:eastAsia="Times New Roman" w:hAnsi="Times New Roman" w:cs="Times New Roman"/>
        </w:rPr>
        <w:t>).</w:t>
      </w:r>
    </w:p>
    <w:p w14:paraId="7EA0C00E" w14:textId="77777777" w:rsidR="008F3377" w:rsidRPr="004A18A0" w:rsidRDefault="008F3377" w:rsidP="008F3377">
      <w:pPr>
        <w:spacing w:after="0" w:line="240" w:lineRule="auto"/>
        <w:rPr>
          <w:rFonts w:ascii="Times New Roman" w:eastAsia="Times New Roman" w:hAnsi="Times New Roman" w:cs="Times New Roman"/>
          <w:u w:val="single"/>
        </w:rPr>
      </w:pPr>
    </w:p>
    <w:p w14:paraId="77F4CD85" w14:textId="77777777" w:rsidR="008F3377" w:rsidRPr="004A18A0" w:rsidRDefault="000A03FF" w:rsidP="008F337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Spaustuviniai dažai</w:t>
      </w:r>
      <w:r w:rsidR="008F3377" w:rsidRPr="004A18A0">
        <w:rPr>
          <w:rFonts w:ascii="Times New Roman" w:eastAsia="Times New Roman" w:hAnsi="Times New Roman" w:cs="Times New Roman"/>
        </w:rPr>
        <w:t xml:space="preserve"> (</w:t>
      </w:r>
      <w:proofErr w:type="spellStart"/>
      <w:r w:rsidR="008F3377" w:rsidRPr="004A18A0">
        <w:rPr>
          <w:rFonts w:ascii="Times New Roman" w:eastAsia="Times New Roman" w:hAnsi="Times New Roman" w:cs="Times New Roman"/>
        </w:rPr>
        <w:t>šelakas</w:t>
      </w:r>
      <w:proofErr w:type="spellEnd"/>
      <w:r w:rsidR="008F3377" w:rsidRPr="004A18A0">
        <w:rPr>
          <w:rFonts w:ascii="Times New Roman" w:eastAsia="Times New Roman" w:hAnsi="Times New Roman" w:cs="Times New Roman"/>
        </w:rPr>
        <w:t xml:space="preserve">, titano dioksidas, </w:t>
      </w:r>
      <w:proofErr w:type="spellStart"/>
      <w:r w:rsidR="008F3377" w:rsidRPr="004A18A0">
        <w:rPr>
          <w:rFonts w:ascii="Times New Roman" w:eastAsia="Times New Roman" w:hAnsi="Times New Roman" w:cs="Times New Roman"/>
        </w:rPr>
        <w:t>propilenglikolis</w:t>
      </w:r>
      <w:proofErr w:type="spellEnd"/>
      <w:r w:rsidR="008F3377" w:rsidRPr="004A18A0">
        <w:rPr>
          <w:rFonts w:ascii="Times New Roman" w:eastAsia="Times New Roman" w:hAnsi="Times New Roman" w:cs="Times New Roman"/>
        </w:rPr>
        <w:t xml:space="preserve">, kalio </w:t>
      </w:r>
      <w:proofErr w:type="spellStart"/>
      <w:r w:rsidR="008F3377" w:rsidRPr="004A18A0">
        <w:rPr>
          <w:rFonts w:ascii="Times New Roman" w:eastAsia="Times New Roman" w:hAnsi="Times New Roman" w:cs="Times New Roman"/>
        </w:rPr>
        <w:t>hidroksidas</w:t>
      </w:r>
      <w:proofErr w:type="spellEnd"/>
      <w:r w:rsidR="008F3377" w:rsidRPr="004A18A0">
        <w:rPr>
          <w:rFonts w:ascii="Times New Roman" w:eastAsia="Times New Roman" w:hAnsi="Times New Roman" w:cs="Times New Roman"/>
        </w:rPr>
        <w:t xml:space="preserve">, amonio </w:t>
      </w:r>
      <w:proofErr w:type="spellStart"/>
      <w:r w:rsidR="008F3377" w:rsidRPr="004A18A0">
        <w:rPr>
          <w:rFonts w:ascii="Times New Roman" w:eastAsia="Times New Roman" w:hAnsi="Times New Roman" w:cs="Times New Roman"/>
        </w:rPr>
        <w:t>hidroksidas</w:t>
      </w:r>
      <w:proofErr w:type="spellEnd"/>
      <w:r w:rsidR="008F3377" w:rsidRPr="004A18A0">
        <w:rPr>
          <w:rFonts w:ascii="Times New Roman" w:eastAsia="Times New Roman" w:hAnsi="Times New Roman" w:cs="Times New Roman"/>
        </w:rPr>
        <w:t>).</w:t>
      </w:r>
    </w:p>
    <w:p w14:paraId="057D7203" w14:textId="77777777" w:rsidR="00FA14F2" w:rsidRPr="004A18A0" w:rsidRDefault="00FA14F2" w:rsidP="00A104B0">
      <w:pPr>
        <w:spacing w:after="0" w:line="240" w:lineRule="auto"/>
        <w:rPr>
          <w:rFonts w:ascii="Times New Roman" w:eastAsia="Times New Roman" w:hAnsi="Times New Roman" w:cs="Times New Roman"/>
        </w:rPr>
      </w:pPr>
    </w:p>
    <w:p w14:paraId="388B98F5" w14:textId="77777777" w:rsidR="00FA14F2" w:rsidRPr="004A18A0" w:rsidRDefault="00F50D71" w:rsidP="00A104B0">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00FA14F2" w:rsidRPr="004A18A0">
        <w:rPr>
          <w:rFonts w:ascii="Times New Roman" w:eastAsia="Times New Roman" w:hAnsi="Times New Roman" w:cs="Times New Roman"/>
          <w:b/>
        </w:rPr>
        <w:t xml:space="preserve"> išvaizda ir kiekis pakuotėje</w:t>
      </w:r>
    </w:p>
    <w:p w14:paraId="5E77CDDD" w14:textId="77777777" w:rsidR="008F3377" w:rsidRPr="004A18A0" w:rsidRDefault="008F3377" w:rsidP="008F3377">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w:t>
      </w:r>
      <w:r w:rsidR="00A423D6" w:rsidRPr="004A18A0">
        <w:rPr>
          <w:rFonts w:ascii="Times New Roman" w:eastAsia="Times New Roman" w:hAnsi="Times New Roman" w:cs="Times New Roman"/>
        </w:rPr>
        <w:t> mg</w:t>
      </w:r>
      <w:r w:rsidR="000A03FF" w:rsidRPr="004A18A0">
        <w:rPr>
          <w:rFonts w:ascii="Times New Roman" w:eastAsia="Times New Roman" w:hAnsi="Times New Roman" w:cs="Times New Roman"/>
        </w:rPr>
        <w:t xml:space="preserve"> yra t</w:t>
      </w:r>
      <w:r w:rsidRPr="004A18A0">
        <w:rPr>
          <w:rFonts w:ascii="Times New Roman" w:eastAsia="Times New Roman" w:hAnsi="Times New Roman" w:cs="Times New Roman"/>
        </w:rPr>
        <w:t>amsiai žalia/tamsiai žalia, 4</w:t>
      </w:r>
      <w:r w:rsidR="000A03FF" w:rsidRPr="004A18A0">
        <w:rPr>
          <w:rFonts w:ascii="Times New Roman" w:eastAsia="Times New Roman" w:hAnsi="Times New Roman" w:cs="Times New Roman"/>
        </w:rPr>
        <w:t>-to</w:t>
      </w:r>
      <w:r w:rsidRPr="004A18A0">
        <w:rPr>
          <w:rFonts w:ascii="Times New Roman" w:eastAsia="Times New Roman" w:hAnsi="Times New Roman" w:cs="Times New Roman"/>
        </w:rPr>
        <w:t xml:space="preserve"> dydžio, maždaug 14 mm ilgio </w:t>
      </w:r>
      <w:r w:rsidR="009020B8" w:rsidRPr="004A18A0">
        <w:rPr>
          <w:rFonts w:ascii="Times New Roman" w:eastAsia="Times New Roman" w:hAnsi="Times New Roman" w:cs="Times New Roman"/>
        </w:rPr>
        <w:t xml:space="preserve">kietoji </w:t>
      </w:r>
      <w:r w:rsidRPr="004A18A0">
        <w:rPr>
          <w:rFonts w:ascii="Times New Roman" w:eastAsia="Times New Roman" w:hAnsi="Times New Roman" w:cs="Times New Roman"/>
        </w:rPr>
        <w:t>želatininė kapsulė, dangtelyje ir korpuse yra įspaustos skersinės linijos.</w:t>
      </w:r>
    </w:p>
    <w:p w14:paraId="35216F7A" w14:textId="77777777" w:rsidR="00FA14F2" w:rsidRPr="004A18A0" w:rsidRDefault="00B2621E" w:rsidP="008F3377">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 yra tamsiai mėlyna/tamsiai mėlyna, 3-čio dydžio, maždaug 16 mm ilgio kietoji želatininė kapsulė, dangtelyje ir korpuse yra įspaustos skersinės linijos.</w:t>
      </w:r>
    </w:p>
    <w:p w14:paraId="5EBE6D24" w14:textId="77777777" w:rsidR="008F3377" w:rsidRPr="004A18A0" w:rsidRDefault="008F3377" w:rsidP="008F3377">
      <w:pPr>
        <w:spacing w:after="0" w:line="240" w:lineRule="auto"/>
        <w:rPr>
          <w:rFonts w:ascii="Times New Roman" w:eastAsia="Times New Roman" w:hAnsi="Times New Roman" w:cs="Times New Roman"/>
        </w:rPr>
      </w:pPr>
    </w:p>
    <w:p w14:paraId="4A6DE567" w14:textId="77777777" w:rsidR="008F3377" w:rsidRPr="004A18A0" w:rsidRDefault="008F3377" w:rsidP="008F3377">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w:t>
      </w:r>
      <w:r w:rsidR="00A423D6" w:rsidRPr="004A18A0">
        <w:rPr>
          <w:rFonts w:ascii="Times New Roman" w:eastAsia="Times New Roman" w:hAnsi="Times New Roman" w:cs="Times New Roman"/>
        </w:rPr>
        <w:t> mg</w:t>
      </w:r>
      <w:r w:rsidR="00B2621E" w:rsidRPr="004A18A0">
        <w:rPr>
          <w:rFonts w:ascii="Times New Roman" w:eastAsia="Times New Roman" w:hAnsi="Times New Roman" w:cs="Times New Roman"/>
          <w:highlight w:val="lightGray"/>
        </w:rPr>
        <w:t>/4 mg</w:t>
      </w:r>
      <w:r w:rsidRPr="004A18A0">
        <w:rPr>
          <w:rFonts w:ascii="Times New Roman" w:eastAsia="Times New Roman" w:hAnsi="Times New Roman" w:cs="Times New Roman"/>
        </w:rPr>
        <w:t xml:space="preserve"> tiekiamas </w:t>
      </w:r>
      <w:r w:rsidR="000D4807" w:rsidRPr="004A18A0">
        <w:rPr>
          <w:rFonts w:ascii="Times New Roman" w:eastAsia="Times New Roman" w:hAnsi="Times New Roman" w:cs="Times New Roman"/>
        </w:rPr>
        <w:t>a</w:t>
      </w:r>
      <w:r w:rsidRPr="004A18A0">
        <w:rPr>
          <w:rFonts w:ascii="Times New Roman" w:eastAsia="Times New Roman" w:hAnsi="Times New Roman" w:cs="Times New Roman"/>
        </w:rPr>
        <w:t>liuminio-PVC/</w:t>
      </w:r>
      <w:proofErr w:type="spellStart"/>
      <w:r w:rsidRPr="004A18A0">
        <w:rPr>
          <w:rFonts w:ascii="Times New Roman" w:eastAsia="Times New Roman" w:hAnsi="Times New Roman" w:cs="Times New Roman"/>
        </w:rPr>
        <w:t>PVdC</w:t>
      </w:r>
      <w:proofErr w:type="spellEnd"/>
      <w:r w:rsidRPr="004A18A0">
        <w:rPr>
          <w:rFonts w:ascii="Times New Roman" w:eastAsia="Times New Roman" w:hAnsi="Times New Roman" w:cs="Times New Roman"/>
        </w:rPr>
        <w:t xml:space="preserve"> lizdinėse plokštelėse.</w:t>
      </w:r>
    </w:p>
    <w:p w14:paraId="75068CC3" w14:textId="77777777" w:rsidR="008F3377" w:rsidRPr="004A18A0" w:rsidRDefault="008F3377" w:rsidP="008F3377">
      <w:pPr>
        <w:spacing w:after="0" w:line="240" w:lineRule="auto"/>
        <w:rPr>
          <w:rFonts w:ascii="Times New Roman" w:eastAsia="Times New Roman" w:hAnsi="Times New Roman" w:cs="Times New Roman"/>
        </w:rPr>
      </w:pPr>
    </w:p>
    <w:p w14:paraId="175307B5" w14:textId="77777777" w:rsidR="008F3377" w:rsidRPr="004A18A0" w:rsidRDefault="00B2621E" w:rsidP="008F337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Pakuotės dydžiai</w:t>
      </w:r>
      <w:r w:rsidR="008F3377" w:rsidRPr="004A18A0">
        <w:rPr>
          <w:rFonts w:ascii="Times New Roman" w:eastAsia="Times New Roman" w:hAnsi="Times New Roman" w:cs="Times New Roman"/>
        </w:rPr>
        <w:t>: 7, 10, 14, 20, 28, 30, 49, 50, 56, 60, 80, 84, 90, 98,100, 112, 160, 200, 280 arba 320 kapsulių.</w:t>
      </w:r>
    </w:p>
    <w:p w14:paraId="675B6FC3" w14:textId="77777777" w:rsidR="008F3377" w:rsidRPr="004A18A0" w:rsidRDefault="008F3377" w:rsidP="008F3377">
      <w:pPr>
        <w:spacing w:after="0" w:line="240" w:lineRule="auto"/>
        <w:rPr>
          <w:rFonts w:ascii="Times New Roman" w:eastAsia="Times New Roman" w:hAnsi="Times New Roman" w:cs="Times New Roman"/>
        </w:rPr>
      </w:pPr>
    </w:p>
    <w:p w14:paraId="39DB70D8" w14:textId="77777777" w:rsidR="008F3377" w:rsidRPr="004A18A0" w:rsidRDefault="008F3377" w:rsidP="008F337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Gali būti tiekiamos ne visų dydžių pakuotės.</w:t>
      </w:r>
    </w:p>
    <w:p w14:paraId="3284E29D" w14:textId="77777777" w:rsidR="00FA14F2" w:rsidRPr="004A18A0" w:rsidRDefault="00FA14F2" w:rsidP="00A104B0">
      <w:pPr>
        <w:spacing w:after="0" w:line="240" w:lineRule="auto"/>
        <w:rPr>
          <w:rFonts w:ascii="Times New Roman" w:eastAsia="Times New Roman" w:hAnsi="Times New Roman" w:cs="Times New Roman"/>
          <w:b/>
        </w:rPr>
      </w:pPr>
    </w:p>
    <w:p w14:paraId="2EF67A34" w14:textId="77777777" w:rsidR="00FA14F2" w:rsidRPr="004A18A0" w:rsidRDefault="00FA14F2" w:rsidP="00A423D6">
      <w:pPr>
        <w:keepNext/>
        <w:keepLine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Registruotojas</w:t>
      </w:r>
      <w:r w:rsidRPr="004A18A0">
        <w:rPr>
          <w:rFonts w:ascii="Times New Roman" w:eastAsia="Times New Roman" w:hAnsi="Times New Roman" w:cs="Times New Roman"/>
        </w:rPr>
        <w:t xml:space="preserve"> </w:t>
      </w:r>
      <w:r w:rsidRPr="004A18A0">
        <w:rPr>
          <w:rFonts w:ascii="Times New Roman" w:eastAsia="Times New Roman" w:hAnsi="Times New Roman" w:cs="Times New Roman"/>
          <w:b/>
        </w:rPr>
        <w:t>ir gamintojas</w:t>
      </w:r>
    </w:p>
    <w:p w14:paraId="40BAD636" w14:textId="77777777" w:rsidR="00FA14F2" w:rsidRPr="004A18A0" w:rsidRDefault="00FA14F2" w:rsidP="00A423D6">
      <w:pPr>
        <w:keepNext/>
        <w:keepLines/>
        <w:spacing w:after="0" w:line="240" w:lineRule="auto"/>
        <w:rPr>
          <w:rFonts w:ascii="Times New Roman" w:eastAsia="Times New Roman" w:hAnsi="Times New Roman" w:cs="Times New Roman"/>
        </w:rPr>
      </w:pPr>
    </w:p>
    <w:p w14:paraId="5AB8ADBB" w14:textId="77777777" w:rsidR="00FA14F2" w:rsidRPr="004A18A0" w:rsidRDefault="00FA14F2" w:rsidP="00A423D6">
      <w:pPr>
        <w:keepNext/>
        <w:keepLines/>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Registruotojas</w:t>
      </w:r>
    </w:p>
    <w:p w14:paraId="72919FE1" w14:textId="77777777" w:rsidR="00880B1D" w:rsidRPr="004A18A0" w:rsidRDefault="00880B1D" w:rsidP="00880B1D">
      <w:pPr>
        <w:spacing w:after="0" w:line="240" w:lineRule="auto"/>
        <w:rPr>
          <w:rFonts w:ascii="Times New Roman" w:hAnsi="Times New Roman" w:cs="Times New Roman"/>
        </w:rPr>
      </w:pPr>
      <w:proofErr w:type="spellStart"/>
      <w:r w:rsidRPr="004A18A0">
        <w:rPr>
          <w:rFonts w:ascii="Times New Roman" w:hAnsi="Times New Roman" w:cs="Times New Roman"/>
        </w:rPr>
        <w:t>Accord</w:t>
      </w:r>
      <w:proofErr w:type="spellEnd"/>
      <w:r w:rsidRPr="004A18A0">
        <w:rPr>
          <w:rFonts w:ascii="Times New Roman" w:hAnsi="Times New Roman" w:cs="Times New Roman"/>
        </w:rPr>
        <w:t xml:space="preserve"> </w:t>
      </w:r>
      <w:proofErr w:type="spellStart"/>
      <w:r w:rsidRPr="004A18A0">
        <w:rPr>
          <w:rFonts w:ascii="Times New Roman" w:hAnsi="Times New Roman" w:cs="Times New Roman"/>
        </w:rPr>
        <w:t>Healthcare</w:t>
      </w:r>
      <w:proofErr w:type="spellEnd"/>
      <w:r w:rsidRPr="004A18A0">
        <w:rPr>
          <w:rFonts w:ascii="Times New Roman" w:hAnsi="Times New Roman" w:cs="Times New Roman"/>
        </w:rPr>
        <w:t xml:space="preserve"> B.V. </w:t>
      </w:r>
    </w:p>
    <w:p w14:paraId="57AF5D0B" w14:textId="77777777" w:rsidR="00880B1D" w:rsidRPr="004A18A0" w:rsidRDefault="00880B1D" w:rsidP="00880B1D">
      <w:pPr>
        <w:spacing w:after="0" w:line="240" w:lineRule="auto"/>
        <w:rPr>
          <w:rFonts w:ascii="Times New Roman" w:hAnsi="Times New Roman" w:cs="Times New Roman"/>
        </w:rPr>
      </w:pPr>
      <w:proofErr w:type="spellStart"/>
      <w:r w:rsidRPr="004A18A0">
        <w:rPr>
          <w:rFonts w:ascii="Times New Roman" w:hAnsi="Times New Roman" w:cs="Times New Roman"/>
        </w:rPr>
        <w:t>Winthontlaan</w:t>
      </w:r>
      <w:proofErr w:type="spellEnd"/>
      <w:r w:rsidRPr="004A18A0">
        <w:rPr>
          <w:rFonts w:ascii="Times New Roman" w:hAnsi="Times New Roman" w:cs="Times New Roman"/>
        </w:rPr>
        <w:t xml:space="preserve"> 200 </w:t>
      </w:r>
    </w:p>
    <w:p w14:paraId="7D9154D2" w14:textId="77777777" w:rsidR="00880B1D" w:rsidRPr="004A18A0" w:rsidRDefault="00880B1D" w:rsidP="00880B1D">
      <w:pPr>
        <w:spacing w:after="0" w:line="240" w:lineRule="auto"/>
        <w:rPr>
          <w:rFonts w:ascii="Times New Roman" w:hAnsi="Times New Roman" w:cs="Times New Roman"/>
        </w:rPr>
      </w:pPr>
      <w:r w:rsidRPr="004A18A0">
        <w:rPr>
          <w:rFonts w:ascii="Times New Roman" w:hAnsi="Times New Roman" w:cs="Times New Roman"/>
        </w:rPr>
        <w:t xml:space="preserve">3526 KV </w:t>
      </w:r>
      <w:proofErr w:type="spellStart"/>
      <w:r w:rsidRPr="004A18A0">
        <w:rPr>
          <w:rFonts w:ascii="Times New Roman" w:hAnsi="Times New Roman" w:cs="Times New Roman"/>
        </w:rPr>
        <w:t>Utrecht</w:t>
      </w:r>
      <w:proofErr w:type="spellEnd"/>
      <w:r w:rsidRPr="004A18A0">
        <w:rPr>
          <w:rFonts w:ascii="Times New Roman" w:hAnsi="Times New Roman" w:cs="Times New Roman"/>
        </w:rPr>
        <w:t xml:space="preserve"> </w:t>
      </w:r>
    </w:p>
    <w:p w14:paraId="4B6FF6B9" w14:textId="77777777" w:rsidR="00880B1D" w:rsidRPr="004A18A0" w:rsidRDefault="00880B1D" w:rsidP="00880B1D">
      <w:pPr>
        <w:spacing w:after="0" w:line="240" w:lineRule="auto"/>
        <w:rPr>
          <w:rFonts w:ascii="Times New Roman" w:hAnsi="Times New Roman" w:cs="Times New Roman"/>
        </w:rPr>
      </w:pPr>
      <w:r w:rsidRPr="004A18A0">
        <w:rPr>
          <w:rFonts w:ascii="Times New Roman" w:hAnsi="Times New Roman" w:cs="Times New Roman"/>
        </w:rPr>
        <w:t>Nyderlandai</w:t>
      </w:r>
    </w:p>
    <w:p w14:paraId="71EF9786" w14:textId="77777777" w:rsidR="00FA14F2" w:rsidRPr="004A18A0" w:rsidRDefault="00FA14F2" w:rsidP="00A104B0">
      <w:pPr>
        <w:spacing w:after="0" w:line="240" w:lineRule="auto"/>
        <w:rPr>
          <w:rFonts w:ascii="Times New Roman" w:eastAsia="Times New Roman" w:hAnsi="Times New Roman" w:cs="Times New Roman"/>
        </w:rPr>
      </w:pPr>
    </w:p>
    <w:p w14:paraId="0F94D283" w14:textId="77777777" w:rsidR="00FA14F2" w:rsidRPr="004A18A0" w:rsidRDefault="00FA14F2" w:rsidP="00A104B0">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Gamintoja</w:t>
      </w:r>
      <w:r w:rsidR="00536E08" w:rsidRPr="004A18A0">
        <w:rPr>
          <w:rFonts w:ascii="Times New Roman" w:eastAsia="Times New Roman" w:hAnsi="Times New Roman" w:cs="Times New Roman"/>
          <w:i/>
        </w:rPr>
        <w:t>i</w:t>
      </w:r>
    </w:p>
    <w:p w14:paraId="5B5CB58B" w14:textId="77777777" w:rsidR="00536E08" w:rsidRPr="004A18A0" w:rsidRDefault="00536E08" w:rsidP="00A104B0">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Healthcare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Limited</w:t>
      </w:r>
      <w:proofErr w:type="spellEnd"/>
    </w:p>
    <w:p w14:paraId="0EAD7A0E" w14:textId="77777777" w:rsidR="00536E08" w:rsidRPr="004A18A0" w:rsidRDefault="000D4807" w:rsidP="00A104B0">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Ground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floor</w:t>
      </w:r>
      <w:proofErr w:type="spellEnd"/>
      <w:r w:rsidRPr="004A18A0">
        <w:rPr>
          <w:rFonts w:ascii="Times New Roman" w:eastAsia="Calibri" w:hAnsi="Times New Roman" w:cs="Times New Roman"/>
        </w:rPr>
        <w:t xml:space="preserve">, </w:t>
      </w:r>
      <w:r w:rsidR="00536E08" w:rsidRPr="004A18A0">
        <w:rPr>
          <w:rFonts w:ascii="Times New Roman" w:eastAsia="Calibri" w:hAnsi="Times New Roman" w:cs="Times New Roman"/>
        </w:rPr>
        <w:t xml:space="preserve">Sage </w:t>
      </w:r>
      <w:proofErr w:type="spellStart"/>
      <w:r w:rsidR="00536E08" w:rsidRPr="004A18A0">
        <w:rPr>
          <w:rFonts w:ascii="Times New Roman" w:eastAsia="Calibri" w:hAnsi="Times New Roman" w:cs="Times New Roman"/>
        </w:rPr>
        <w:t>house</w:t>
      </w:r>
      <w:proofErr w:type="spellEnd"/>
      <w:r w:rsidR="00536E08" w:rsidRPr="004A18A0">
        <w:rPr>
          <w:rFonts w:ascii="Times New Roman" w:eastAsia="Calibri" w:hAnsi="Times New Roman" w:cs="Times New Roman"/>
        </w:rPr>
        <w:t xml:space="preserve">, 319 </w:t>
      </w:r>
      <w:proofErr w:type="spellStart"/>
      <w:r w:rsidR="00536E08" w:rsidRPr="004A18A0">
        <w:rPr>
          <w:rFonts w:ascii="Times New Roman" w:eastAsia="Calibri" w:hAnsi="Times New Roman" w:cs="Times New Roman"/>
        </w:rPr>
        <w:t>Pinner</w:t>
      </w:r>
      <w:proofErr w:type="spellEnd"/>
      <w:r w:rsidR="00536E08" w:rsidRPr="004A18A0">
        <w:rPr>
          <w:rFonts w:ascii="Times New Roman" w:eastAsia="Calibri" w:hAnsi="Times New Roman" w:cs="Times New Roman"/>
        </w:rPr>
        <w:t xml:space="preserve"> </w:t>
      </w:r>
      <w:proofErr w:type="spellStart"/>
      <w:r w:rsidR="00536E08" w:rsidRPr="004A18A0">
        <w:rPr>
          <w:rFonts w:ascii="Times New Roman" w:eastAsia="Calibri" w:hAnsi="Times New Roman" w:cs="Times New Roman"/>
        </w:rPr>
        <w:t>Road</w:t>
      </w:r>
      <w:proofErr w:type="spellEnd"/>
    </w:p>
    <w:p w14:paraId="3030156C" w14:textId="77777777" w:rsidR="00536E08" w:rsidRPr="004A18A0" w:rsidRDefault="00536E08" w:rsidP="00A104B0">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North</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Harrow</w:t>
      </w:r>
      <w:proofErr w:type="spellEnd"/>
    </w:p>
    <w:p w14:paraId="3FB29BC3" w14:textId="77777777" w:rsidR="00536E08" w:rsidRPr="004A18A0" w:rsidRDefault="00536E08" w:rsidP="00A104B0">
      <w:pPr>
        <w:widowControl w:val="0"/>
        <w:tabs>
          <w:tab w:val="left" w:pos="2400"/>
        </w:tabs>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Middlesex</w:t>
      </w:r>
      <w:proofErr w:type="spellEnd"/>
      <w:r w:rsidRPr="004A18A0">
        <w:rPr>
          <w:rFonts w:ascii="Times New Roman" w:eastAsia="Calibri" w:hAnsi="Times New Roman" w:cs="Times New Roman"/>
        </w:rPr>
        <w:t xml:space="preserve"> HA1 4HF</w:t>
      </w:r>
    </w:p>
    <w:p w14:paraId="420E6547" w14:textId="77777777" w:rsidR="00536E08" w:rsidRPr="004A18A0" w:rsidRDefault="00536E08" w:rsidP="00A104B0">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 xml:space="preserve">Jungtinė </w:t>
      </w:r>
      <w:proofErr w:type="spellStart"/>
      <w:r w:rsidRPr="004A18A0">
        <w:rPr>
          <w:rFonts w:ascii="Times New Roman" w:eastAsia="Calibri" w:hAnsi="Times New Roman" w:cs="Times New Roman"/>
        </w:rPr>
        <w:t>Karslystė</w:t>
      </w:r>
      <w:proofErr w:type="spellEnd"/>
    </w:p>
    <w:p w14:paraId="3D501BAD" w14:textId="77777777" w:rsidR="00536E08" w:rsidRPr="004A18A0" w:rsidRDefault="00536E08" w:rsidP="00A104B0">
      <w:pPr>
        <w:widowControl w:val="0"/>
        <w:autoSpaceDE w:val="0"/>
        <w:autoSpaceDN w:val="0"/>
        <w:adjustRightInd w:val="0"/>
        <w:spacing w:after="0" w:line="240" w:lineRule="auto"/>
        <w:ind w:right="-20"/>
        <w:rPr>
          <w:rFonts w:ascii="Times New Roman" w:eastAsia="Calibri" w:hAnsi="Times New Roman" w:cs="Times New Roman"/>
        </w:rPr>
      </w:pPr>
    </w:p>
    <w:p w14:paraId="45428F3E" w14:textId="77777777" w:rsidR="000D4807" w:rsidRPr="004A18A0" w:rsidRDefault="000D4807" w:rsidP="00A104B0">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arba</w:t>
      </w:r>
    </w:p>
    <w:p w14:paraId="257E1DBC" w14:textId="77777777" w:rsidR="000D4807" w:rsidRPr="004A18A0" w:rsidRDefault="000D4807" w:rsidP="00A104B0">
      <w:pPr>
        <w:widowControl w:val="0"/>
        <w:autoSpaceDE w:val="0"/>
        <w:autoSpaceDN w:val="0"/>
        <w:adjustRightInd w:val="0"/>
        <w:spacing w:after="0" w:line="240" w:lineRule="auto"/>
        <w:ind w:right="-20"/>
        <w:rPr>
          <w:rFonts w:ascii="Times New Roman" w:eastAsia="Calibri" w:hAnsi="Times New Roman" w:cs="Times New Roman"/>
        </w:rPr>
      </w:pPr>
    </w:p>
    <w:p w14:paraId="5BDDAAA0" w14:textId="77777777" w:rsidR="00EC6083" w:rsidRPr="004A18A0" w:rsidRDefault="00EC6083" w:rsidP="00EC6083">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Healthcare</w:t>
      </w:r>
      <w:proofErr w:type="spellEnd"/>
      <w:r w:rsidRPr="004A18A0">
        <w:rPr>
          <w:rFonts w:ascii="Times New Roman" w:eastAsia="Calibri" w:hAnsi="Times New Roman" w:cs="Times New Roman"/>
        </w:rPr>
        <w:t xml:space="preserve"> B.V. </w:t>
      </w:r>
    </w:p>
    <w:p w14:paraId="61E7A339" w14:textId="77777777" w:rsidR="00EC6083" w:rsidRPr="004A18A0" w:rsidRDefault="00EC6083" w:rsidP="00EC6083">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Winthontlaan</w:t>
      </w:r>
      <w:proofErr w:type="spellEnd"/>
      <w:r w:rsidRPr="004A18A0">
        <w:rPr>
          <w:rFonts w:ascii="Times New Roman" w:eastAsia="Calibri" w:hAnsi="Times New Roman" w:cs="Times New Roman"/>
        </w:rPr>
        <w:t xml:space="preserve"> 200</w:t>
      </w:r>
    </w:p>
    <w:p w14:paraId="0E6DBF84" w14:textId="77777777" w:rsidR="00EC6083" w:rsidRPr="004A18A0" w:rsidRDefault="00EC6083" w:rsidP="00EC6083">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 xml:space="preserve">3526 KV </w:t>
      </w:r>
      <w:proofErr w:type="spellStart"/>
      <w:r w:rsidRPr="004A18A0">
        <w:rPr>
          <w:rFonts w:ascii="Times New Roman" w:eastAsia="Calibri" w:hAnsi="Times New Roman" w:cs="Times New Roman"/>
        </w:rPr>
        <w:t>Utrecht</w:t>
      </w:r>
      <w:proofErr w:type="spellEnd"/>
    </w:p>
    <w:p w14:paraId="47FA1C22" w14:textId="411E71A7" w:rsidR="005A56A1" w:rsidRPr="004A18A0" w:rsidRDefault="00EC6083" w:rsidP="00A104B0">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Nyderlandai</w:t>
      </w:r>
      <w:r w:rsidRPr="004A18A0" w:rsidDel="00EC6083">
        <w:rPr>
          <w:rFonts w:ascii="Times New Roman" w:eastAsia="Calibri" w:hAnsi="Times New Roman" w:cs="Times New Roman"/>
        </w:rPr>
        <w:t xml:space="preserve"> </w:t>
      </w:r>
    </w:p>
    <w:p w14:paraId="08906763" w14:textId="77777777" w:rsidR="00EC6083" w:rsidRPr="004A18A0" w:rsidRDefault="00EC6083" w:rsidP="00A104B0">
      <w:pPr>
        <w:widowControl w:val="0"/>
        <w:autoSpaceDE w:val="0"/>
        <w:autoSpaceDN w:val="0"/>
        <w:adjustRightInd w:val="0"/>
        <w:spacing w:after="0" w:line="240" w:lineRule="auto"/>
        <w:ind w:right="-20"/>
        <w:rPr>
          <w:rFonts w:ascii="Times New Roman" w:eastAsia="Calibri" w:hAnsi="Times New Roman" w:cs="Times New Roman"/>
        </w:rPr>
      </w:pPr>
    </w:p>
    <w:p w14:paraId="7DB631ED" w14:textId="77777777" w:rsidR="005A56A1" w:rsidRPr="004A18A0" w:rsidRDefault="005A56A1" w:rsidP="005A56A1">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arba</w:t>
      </w:r>
    </w:p>
    <w:p w14:paraId="51A65725" w14:textId="77777777" w:rsidR="005A56A1" w:rsidRPr="004A18A0" w:rsidRDefault="005A56A1" w:rsidP="005A56A1">
      <w:pPr>
        <w:tabs>
          <w:tab w:val="left" w:pos="3119"/>
          <w:tab w:val="left" w:pos="5954"/>
        </w:tabs>
        <w:snapToGrid w:val="0"/>
        <w:spacing w:after="0" w:line="240" w:lineRule="auto"/>
        <w:rPr>
          <w:rFonts w:ascii="Times New Roman" w:eastAsia="Times New Roman" w:hAnsi="Times New Roman" w:cs="Times New Roman"/>
          <w:b/>
          <w:lang w:eastAsia="zh-CN" w:bidi="he-IL"/>
        </w:rPr>
      </w:pPr>
    </w:p>
    <w:p w14:paraId="7569FEA1" w14:textId="77777777" w:rsidR="005A56A1" w:rsidRPr="004A18A0" w:rsidRDefault="005A56A1" w:rsidP="005A56A1">
      <w:pPr>
        <w:tabs>
          <w:tab w:val="left" w:pos="3119"/>
          <w:tab w:val="left" w:pos="5954"/>
        </w:tabs>
        <w:snapToGrid w:val="0"/>
        <w:spacing w:after="0" w:line="240" w:lineRule="auto"/>
        <w:rPr>
          <w:rFonts w:ascii="Times New Roman" w:eastAsia="Times New Roman" w:hAnsi="Times New Roman" w:cs="Times New Roman"/>
          <w:lang w:eastAsia="zh-CN" w:bidi="he-IL"/>
        </w:rPr>
      </w:pPr>
      <w:proofErr w:type="spellStart"/>
      <w:r w:rsidRPr="004A18A0">
        <w:rPr>
          <w:rFonts w:ascii="Times New Roman" w:eastAsia="Times New Roman" w:hAnsi="Times New Roman" w:cs="Times New Roman"/>
          <w:lang w:eastAsia="zh-CN" w:bidi="he-IL"/>
        </w:rPr>
        <w:t>Accord</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Healthcare</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Polska</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Sp.z</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o.o</w:t>
      </w:r>
      <w:proofErr w:type="spellEnd"/>
      <w:r w:rsidRPr="004A18A0">
        <w:rPr>
          <w:rFonts w:ascii="Times New Roman" w:eastAsia="Times New Roman" w:hAnsi="Times New Roman" w:cs="Times New Roman"/>
          <w:lang w:eastAsia="zh-CN" w:bidi="he-IL"/>
        </w:rPr>
        <w:t>.,</w:t>
      </w:r>
    </w:p>
    <w:p w14:paraId="61161B57" w14:textId="39A37E7F" w:rsidR="005A56A1" w:rsidRPr="004A18A0" w:rsidRDefault="005A56A1" w:rsidP="005A56A1">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Times New Roman" w:hAnsi="Times New Roman" w:cs="Times New Roman"/>
          <w:lang w:eastAsia="zh-CN" w:bidi="he-IL"/>
        </w:rPr>
        <w:t>ul</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Lutomierska</w:t>
      </w:r>
      <w:proofErr w:type="spellEnd"/>
      <w:r w:rsidRPr="004A18A0">
        <w:rPr>
          <w:rFonts w:ascii="Times New Roman" w:eastAsia="Times New Roman" w:hAnsi="Times New Roman" w:cs="Times New Roman"/>
          <w:lang w:eastAsia="zh-CN" w:bidi="he-IL"/>
        </w:rPr>
        <w:t xml:space="preserve"> 50,</w:t>
      </w:r>
      <w:r w:rsidR="004110FA">
        <w:rPr>
          <w:rFonts w:ascii="Times New Roman" w:eastAsia="Times New Roman" w:hAnsi="Times New Roman" w:cs="Times New Roman"/>
          <w:lang w:eastAsia="zh-CN" w:bidi="he-IL"/>
        </w:rPr>
        <w:t xml:space="preserve"> </w:t>
      </w:r>
      <w:r w:rsidRPr="004A18A0">
        <w:rPr>
          <w:rFonts w:ascii="Times New Roman" w:eastAsia="Times New Roman" w:hAnsi="Times New Roman" w:cs="Times New Roman"/>
          <w:lang w:eastAsia="zh-CN" w:bidi="he-IL"/>
        </w:rPr>
        <w:t xml:space="preserve">95-200 </w:t>
      </w:r>
      <w:proofErr w:type="spellStart"/>
      <w:r w:rsidRPr="004A18A0">
        <w:rPr>
          <w:rFonts w:ascii="Times New Roman" w:eastAsia="Times New Roman" w:hAnsi="Times New Roman" w:cs="Times New Roman"/>
          <w:lang w:eastAsia="zh-CN" w:bidi="he-IL"/>
        </w:rPr>
        <w:t>Pabianice</w:t>
      </w:r>
      <w:proofErr w:type="spellEnd"/>
      <w:r w:rsidRPr="004A18A0">
        <w:rPr>
          <w:rFonts w:ascii="Times New Roman" w:eastAsia="Times New Roman" w:hAnsi="Times New Roman" w:cs="Times New Roman"/>
          <w:lang w:eastAsia="zh-CN" w:bidi="he-IL"/>
        </w:rPr>
        <w:t>, Lenkija</w:t>
      </w:r>
    </w:p>
    <w:p w14:paraId="10F6ECEF" w14:textId="77777777" w:rsidR="00FA14F2" w:rsidRPr="004A18A0" w:rsidRDefault="00FA14F2" w:rsidP="00A104B0">
      <w:pPr>
        <w:tabs>
          <w:tab w:val="left" w:pos="3119"/>
          <w:tab w:val="left" w:pos="5954"/>
        </w:tabs>
        <w:snapToGrid w:val="0"/>
        <w:spacing w:after="0" w:line="240" w:lineRule="auto"/>
        <w:rPr>
          <w:rFonts w:ascii="Times New Roman" w:eastAsia="Times New Roman" w:hAnsi="Times New Roman" w:cs="Times New Roman"/>
          <w:b/>
          <w:lang w:eastAsia="zh-CN" w:bidi="he-IL"/>
        </w:rPr>
      </w:pPr>
    </w:p>
    <w:p w14:paraId="6376C41B" w14:textId="590B9DD7" w:rsidR="00536E08" w:rsidRPr="004A18A0" w:rsidRDefault="00FA14F2" w:rsidP="00A104B0">
      <w:pPr>
        <w:numPr>
          <w:ilvl w:val="12"/>
          <w:numId w:val="0"/>
        </w:numPr>
        <w:spacing w:after="0" w:line="240" w:lineRule="auto"/>
        <w:ind w:right="-2"/>
        <w:rPr>
          <w:rFonts w:ascii="Times New Roman" w:eastAsia="Times New Roman" w:hAnsi="Times New Roman" w:cs="Times New Roman"/>
        </w:rPr>
      </w:pPr>
      <w:r w:rsidRPr="004A18A0">
        <w:rPr>
          <w:rFonts w:ascii="Times New Roman" w:eastAsia="Times New Roman" w:hAnsi="Times New Roman" w:cs="Times New Roman"/>
          <w:b/>
        </w:rPr>
        <w:t xml:space="preserve">Šis vaistas </w:t>
      </w:r>
      <w:r w:rsidR="005B0AFE" w:rsidRPr="005B0AFE">
        <w:rPr>
          <w:rFonts w:ascii="Times New Roman" w:eastAsia="Times New Roman" w:hAnsi="Times New Roman" w:cs="Times New Roman"/>
          <w:b/>
        </w:rPr>
        <w:t>Europos ekonominės erdvės</w:t>
      </w:r>
      <w:r w:rsidRPr="004A18A0">
        <w:rPr>
          <w:rFonts w:ascii="Times New Roman" w:eastAsia="Times New Roman" w:hAnsi="Times New Roman" w:cs="Times New Roman"/>
          <w:b/>
        </w:rPr>
        <w:t xml:space="preserve"> valstybėse narėse </w:t>
      </w:r>
      <w:r w:rsidR="005B0AFE" w:rsidRPr="005B0AFE">
        <w:rPr>
          <w:rFonts w:ascii="Times New Roman" w:eastAsia="Times New Roman" w:hAnsi="Times New Roman" w:cs="Times New Roman"/>
          <w:b/>
        </w:rPr>
        <w:t>ir Jungtinėje Karalystėje (Šiaurės Airijoje</w:t>
      </w:r>
      <w:r w:rsidR="005B0AFE">
        <w:rPr>
          <w:rFonts w:ascii="Times New Roman" w:eastAsia="Times New Roman" w:hAnsi="Times New Roman" w:cs="Times New Roman"/>
          <w:b/>
        </w:rPr>
        <w:t>)</w:t>
      </w:r>
      <w:r w:rsidR="005B0AFE" w:rsidRPr="005B0AFE">
        <w:rPr>
          <w:rFonts w:ascii="Times New Roman" w:eastAsia="Times New Roman" w:hAnsi="Times New Roman" w:cs="Times New Roman"/>
          <w:b/>
        </w:rPr>
        <w:t xml:space="preserve"> </w:t>
      </w:r>
      <w:r w:rsidRPr="004A18A0">
        <w:rPr>
          <w:rFonts w:ascii="Times New Roman" w:eastAsia="Times New Roman" w:hAnsi="Times New Roman" w:cs="Times New Roman"/>
          <w:b/>
        </w:rPr>
        <w:t>registruotas tokiais pavadinimais:</w:t>
      </w:r>
    </w:p>
    <w:tbl>
      <w:tblPr>
        <w:tblW w:w="86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6754"/>
      </w:tblGrid>
      <w:tr w:rsidR="00536E08" w:rsidRPr="004A18A0" w14:paraId="688CE5B7" w14:textId="77777777" w:rsidTr="006F70AD">
        <w:trPr>
          <w:trHeight w:val="20"/>
        </w:trPr>
        <w:tc>
          <w:tcPr>
            <w:tcW w:w="1872" w:type="dxa"/>
            <w:shd w:val="pct12" w:color="auto" w:fill="auto"/>
            <w:vAlign w:val="center"/>
          </w:tcPr>
          <w:p w14:paraId="5E4E2A6E" w14:textId="77777777" w:rsidR="00536E08" w:rsidRPr="004A18A0" w:rsidRDefault="008F3377" w:rsidP="00A104B0">
            <w:pPr>
              <w:spacing w:after="0" w:line="240" w:lineRule="auto"/>
              <w:jc w:val="center"/>
              <w:rPr>
                <w:rFonts w:ascii="Times New Roman" w:eastAsia="Times New Roman" w:hAnsi="Times New Roman" w:cs="Times New Roman"/>
                <w:b/>
              </w:rPr>
            </w:pPr>
            <w:r w:rsidRPr="004A18A0">
              <w:rPr>
                <w:rFonts w:ascii="Times New Roman" w:eastAsia="Times New Roman" w:hAnsi="Times New Roman" w:cs="Times New Roman"/>
                <w:b/>
              </w:rPr>
              <w:t>Valstybės narės pavadinimas</w:t>
            </w:r>
          </w:p>
        </w:tc>
        <w:tc>
          <w:tcPr>
            <w:tcW w:w="6754" w:type="dxa"/>
            <w:tcBorders>
              <w:bottom w:val="single" w:sz="4" w:space="0" w:color="auto"/>
            </w:tcBorders>
            <w:shd w:val="pct12" w:color="auto" w:fill="auto"/>
            <w:vAlign w:val="center"/>
          </w:tcPr>
          <w:p w14:paraId="77BEAA01" w14:textId="77777777" w:rsidR="00536E08" w:rsidRPr="004A18A0" w:rsidRDefault="008F3377" w:rsidP="00A104B0">
            <w:pPr>
              <w:spacing w:after="0" w:line="240" w:lineRule="auto"/>
              <w:jc w:val="center"/>
              <w:rPr>
                <w:rFonts w:ascii="Times New Roman" w:eastAsia="Times New Roman" w:hAnsi="Times New Roman" w:cs="Times New Roman"/>
                <w:b/>
              </w:rPr>
            </w:pPr>
            <w:r w:rsidRPr="004A18A0">
              <w:rPr>
                <w:rFonts w:ascii="Times New Roman" w:eastAsia="Times New Roman" w:hAnsi="Times New Roman" w:cs="Times New Roman"/>
                <w:b/>
              </w:rPr>
              <w:t>Vaisto pavadinimas</w:t>
            </w:r>
          </w:p>
        </w:tc>
      </w:tr>
      <w:tr w:rsidR="00536E08" w:rsidRPr="004A18A0" w14:paraId="6314909E" w14:textId="77777777" w:rsidTr="006F70AD">
        <w:trPr>
          <w:trHeight w:val="20"/>
        </w:trPr>
        <w:tc>
          <w:tcPr>
            <w:tcW w:w="1872" w:type="dxa"/>
            <w:vAlign w:val="center"/>
          </w:tcPr>
          <w:p w14:paraId="00559957"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Austrija</w:t>
            </w:r>
          </w:p>
        </w:tc>
        <w:tc>
          <w:tcPr>
            <w:tcW w:w="6754" w:type="dxa"/>
            <w:vAlign w:val="center"/>
          </w:tcPr>
          <w:p w14:paraId="6EE85BBF"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Hartkapsel</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retardiert</w:t>
            </w:r>
            <w:proofErr w:type="spellEnd"/>
          </w:p>
        </w:tc>
      </w:tr>
      <w:tr w:rsidR="00536E08" w:rsidRPr="004A18A0" w14:paraId="64482057" w14:textId="77777777" w:rsidTr="006F70AD">
        <w:trPr>
          <w:trHeight w:val="20"/>
        </w:trPr>
        <w:tc>
          <w:tcPr>
            <w:tcW w:w="1872" w:type="dxa"/>
            <w:vAlign w:val="center"/>
          </w:tcPr>
          <w:p w14:paraId="26FCEAB8"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Bulgarija</w:t>
            </w:r>
          </w:p>
        </w:tc>
        <w:tc>
          <w:tcPr>
            <w:tcW w:w="6754" w:type="dxa"/>
            <w:vAlign w:val="center"/>
          </w:tcPr>
          <w:p w14:paraId="4FC56F35"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Акорд</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w:t>
            </w:r>
            <w:proofErr w:type="spellStart"/>
            <w:r w:rsidRPr="004A18A0">
              <w:rPr>
                <w:rFonts w:ascii="Times New Roman" w:eastAsia="Calibri" w:hAnsi="Times New Roman" w:cs="Times New Roman"/>
                <w:shd w:val="clear" w:color="auto" w:fill="FFFFFF"/>
              </w:rPr>
              <w:t>мг</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Капсула</w:t>
            </w:r>
            <w:proofErr w:type="spellEnd"/>
            <w:r w:rsidRPr="004A18A0">
              <w:rPr>
                <w:rFonts w:ascii="Times New Roman" w:eastAsia="Calibri" w:hAnsi="Times New Roman" w:cs="Times New Roman"/>
                <w:shd w:val="clear" w:color="auto" w:fill="FFFFFF"/>
              </w:rPr>
              <w:t xml:space="preserve"> с </w:t>
            </w:r>
            <w:proofErr w:type="spellStart"/>
            <w:r w:rsidRPr="004A18A0">
              <w:rPr>
                <w:rFonts w:ascii="Times New Roman" w:eastAsia="Calibri" w:hAnsi="Times New Roman" w:cs="Times New Roman"/>
                <w:shd w:val="clear" w:color="auto" w:fill="FFFFFF"/>
              </w:rPr>
              <w:t>удълженоосвобождаване</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твърда</w:t>
            </w:r>
            <w:proofErr w:type="spellEnd"/>
          </w:p>
        </w:tc>
      </w:tr>
      <w:tr w:rsidR="00536E08" w:rsidRPr="004A18A0" w14:paraId="73D1F826" w14:textId="77777777" w:rsidTr="006F70AD">
        <w:trPr>
          <w:trHeight w:val="20"/>
        </w:trPr>
        <w:tc>
          <w:tcPr>
            <w:tcW w:w="1872" w:type="dxa"/>
            <w:vAlign w:val="center"/>
          </w:tcPr>
          <w:p w14:paraId="3E0D8C83"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Vokietija</w:t>
            </w:r>
          </w:p>
        </w:tc>
        <w:tc>
          <w:tcPr>
            <w:tcW w:w="6754" w:type="dxa"/>
            <w:vAlign w:val="center"/>
          </w:tcPr>
          <w:p w14:paraId="28D44E70"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Hartkapsel</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retardiert</w:t>
            </w:r>
            <w:proofErr w:type="spellEnd"/>
          </w:p>
        </w:tc>
      </w:tr>
      <w:tr w:rsidR="00536E08" w:rsidRPr="004A18A0" w14:paraId="3E3ADD18" w14:textId="77777777" w:rsidTr="006F70AD">
        <w:trPr>
          <w:trHeight w:val="20"/>
        </w:trPr>
        <w:tc>
          <w:tcPr>
            <w:tcW w:w="1872" w:type="dxa"/>
            <w:vAlign w:val="center"/>
          </w:tcPr>
          <w:p w14:paraId="5929C55C"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Estija</w:t>
            </w:r>
          </w:p>
        </w:tc>
        <w:tc>
          <w:tcPr>
            <w:tcW w:w="6754" w:type="dxa"/>
            <w:vAlign w:val="center"/>
          </w:tcPr>
          <w:p w14:paraId="3285487E"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shd w:val="clear" w:color="auto" w:fill="FFFFFF"/>
              </w:rPr>
              <w:t>Accord</w:t>
            </w:r>
            <w:proofErr w:type="spellEnd"/>
            <w:r w:rsidRPr="004A18A0">
              <w:rPr>
                <w:rFonts w:ascii="Times New Roman" w:eastAsia="Calibri" w:hAnsi="Times New Roman" w:cs="Times New Roman"/>
                <w:shd w:val="clear" w:color="auto" w:fill="FFFFFF"/>
              </w:rPr>
              <w:t xml:space="preserve"> </w:t>
            </w:r>
          </w:p>
        </w:tc>
      </w:tr>
      <w:tr w:rsidR="00536E08" w:rsidRPr="004A18A0" w14:paraId="669E142C" w14:textId="77777777" w:rsidTr="006F70AD">
        <w:trPr>
          <w:trHeight w:val="20"/>
        </w:trPr>
        <w:tc>
          <w:tcPr>
            <w:tcW w:w="1872" w:type="dxa"/>
            <w:vAlign w:val="center"/>
          </w:tcPr>
          <w:p w14:paraId="7340BAF5"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Suomija</w:t>
            </w:r>
          </w:p>
        </w:tc>
        <w:tc>
          <w:tcPr>
            <w:tcW w:w="6754" w:type="dxa"/>
            <w:vAlign w:val="center"/>
          </w:tcPr>
          <w:p w14:paraId="15512FA9"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2mg/4mg </w:t>
            </w:r>
            <w:proofErr w:type="spellStart"/>
            <w:r w:rsidRPr="004A18A0">
              <w:rPr>
                <w:rFonts w:ascii="Times New Roman" w:eastAsia="Calibri" w:hAnsi="Times New Roman" w:cs="Times New Roman"/>
              </w:rPr>
              <w:t>depotkapseli</w:t>
            </w:r>
            <w:proofErr w:type="spellEnd"/>
            <w:r w:rsidRPr="004A18A0">
              <w:rPr>
                <w:rFonts w:ascii="Times New Roman" w:eastAsia="Calibri" w:hAnsi="Times New Roman" w:cs="Times New Roman"/>
              </w:rPr>
              <w:t>, kova</w:t>
            </w:r>
          </w:p>
        </w:tc>
      </w:tr>
      <w:tr w:rsidR="00536E08" w:rsidRPr="004A18A0" w14:paraId="279F258C" w14:textId="77777777" w:rsidTr="006F70AD">
        <w:trPr>
          <w:trHeight w:val="20"/>
        </w:trPr>
        <w:tc>
          <w:tcPr>
            <w:tcW w:w="1872" w:type="dxa"/>
            <w:vAlign w:val="center"/>
          </w:tcPr>
          <w:p w14:paraId="5978DB83"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Airija</w:t>
            </w:r>
          </w:p>
        </w:tc>
        <w:tc>
          <w:tcPr>
            <w:tcW w:w="6754" w:type="dxa"/>
            <w:vAlign w:val="center"/>
          </w:tcPr>
          <w:p w14:paraId="0C8A1047"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proofErr w:type="spellStart"/>
            <w:r w:rsidRPr="004A18A0">
              <w:rPr>
                <w:rFonts w:ascii="Times New Roman" w:eastAsia="Times New Roman" w:hAnsi="Times New Roman" w:cs="Times New Roman"/>
                <w:bCs/>
              </w:rPr>
              <w:t>prolonged-release</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capsules</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hard</w:t>
            </w:r>
            <w:proofErr w:type="spellEnd"/>
          </w:p>
        </w:tc>
      </w:tr>
      <w:tr w:rsidR="00536E08" w:rsidRPr="004A18A0" w14:paraId="40FAB349" w14:textId="77777777" w:rsidTr="006F70AD">
        <w:trPr>
          <w:trHeight w:val="20"/>
        </w:trPr>
        <w:tc>
          <w:tcPr>
            <w:tcW w:w="1872" w:type="dxa"/>
            <w:vAlign w:val="center"/>
          </w:tcPr>
          <w:p w14:paraId="1F7036B7"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Lietuva</w:t>
            </w:r>
          </w:p>
        </w:tc>
        <w:tc>
          <w:tcPr>
            <w:tcW w:w="6754" w:type="dxa"/>
            <w:vAlign w:val="center"/>
          </w:tcPr>
          <w:p w14:paraId="2EEFCF91"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shd w:val="clear" w:color="auto" w:fill="FFFFFF"/>
              </w:rPr>
              <w:t xml:space="preserve"> 2/4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r w:rsidRPr="004A18A0">
              <w:rPr>
                <w:rFonts w:ascii="Times New Roman" w:eastAsia="Calibri" w:hAnsi="Times New Roman" w:cs="Times New Roman"/>
              </w:rPr>
              <w:t>pailginto atpalaidavimo kietosios kapsulės</w:t>
            </w:r>
          </w:p>
        </w:tc>
      </w:tr>
      <w:tr w:rsidR="00536E08" w:rsidRPr="004A18A0" w14:paraId="2E41AA82" w14:textId="77777777" w:rsidTr="006F70AD">
        <w:trPr>
          <w:trHeight w:val="20"/>
        </w:trPr>
        <w:tc>
          <w:tcPr>
            <w:tcW w:w="1872" w:type="dxa"/>
            <w:vAlign w:val="center"/>
          </w:tcPr>
          <w:p w14:paraId="6CBCC78A"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Nyderlandai</w:t>
            </w:r>
          </w:p>
        </w:tc>
        <w:tc>
          <w:tcPr>
            <w:tcW w:w="6754" w:type="dxa"/>
            <w:vAlign w:val="center"/>
          </w:tcPr>
          <w:p w14:paraId="213FF90A"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rPr>
              <w:t>capsules</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met</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verlengde</w:t>
            </w:r>
            <w:proofErr w:type="spellEnd"/>
            <w:r w:rsidRPr="004A18A0">
              <w:rPr>
                <w:rFonts w:ascii="Times New Roman" w:eastAsia="Calibri" w:hAnsi="Times New Roman" w:cs="Times New Roman"/>
              </w:rPr>
              <w:t> </w:t>
            </w:r>
            <w:proofErr w:type="spellStart"/>
            <w:r w:rsidRPr="004A18A0">
              <w:rPr>
                <w:rFonts w:ascii="Times New Roman" w:eastAsia="Calibri" w:hAnsi="Times New Roman" w:cs="Times New Roman"/>
              </w:rPr>
              <w:t>afgifte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hard</w:t>
            </w:r>
            <w:proofErr w:type="spellEnd"/>
          </w:p>
        </w:tc>
      </w:tr>
      <w:tr w:rsidR="00536E08" w:rsidRPr="004A18A0" w14:paraId="51696AA3" w14:textId="77777777" w:rsidTr="006F70AD">
        <w:trPr>
          <w:trHeight w:val="20"/>
        </w:trPr>
        <w:tc>
          <w:tcPr>
            <w:tcW w:w="1872" w:type="dxa"/>
            <w:vAlign w:val="center"/>
          </w:tcPr>
          <w:p w14:paraId="283707B5"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Norvegija</w:t>
            </w:r>
          </w:p>
        </w:tc>
        <w:tc>
          <w:tcPr>
            <w:tcW w:w="6754" w:type="dxa"/>
            <w:vAlign w:val="center"/>
          </w:tcPr>
          <w:p w14:paraId="622F735C"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p>
        </w:tc>
      </w:tr>
      <w:tr w:rsidR="00536E08" w:rsidRPr="004A18A0" w14:paraId="11F737ED" w14:textId="77777777" w:rsidTr="006F70AD">
        <w:trPr>
          <w:trHeight w:val="20"/>
        </w:trPr>
        <w:tc>
          <w:tcPr>
            <w:tcW w:w="1872" w:type="dxa"/>
            <w:vAlign w:val="center"/>
          </w:tcPr>
          <w:p w14:paraId="542CBD5D"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Lenkija</w:t>
            </w:r>
          </w:p>
        </w:tc>
        <w:tc>
          <w:tcPr>
            <w:tcW w:w="6754" w:type="dxa"/>
            <w:vAlign w:val="center"/>
          </w:tcPr>
          <w:p w14:paraId="536983EF"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p>
        </w:tc>
      </w:tr>
      <w:tr w:rsidR="00536E08" w:rsidRPr="004A18A0" w14:paraId="45AB9990" w14:textId="77777777" w:rsidTr="006F70AD">
        <w:trPr>
          <w:trHeight w:val="20"/>
        </w:trPr>
        <w:tc>
          <w:tcPr>
            <w:tcW w:w="1872" w:type="dxa"/>
            <w:vAlign w:val="center"/>
          </w:tcPr>
          <w:p w14:paraId="5429393E"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Švedija</w:t>
            </w:r>
          </w:p>
        </w:tc>
        <w:tc>
          <w:tcPr>
            <w:tcW w:w="6754" w:type="dxa"/>
            <w:vAlign w:val="center"/>
          </w:tcPr>
          <w:p w14:paraId="4C85D790"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Depotkapsel</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hård</w:t>
            </w:r>
            <w:proofErr w:type="spellEnd"/>
          </w:p>
        </w:tc>
      </w:tr>
      <w:tr w:rsidR="00536E08" w:rsidRPr="004A18A0" w14:paraId="671AFDC4" w14:textId="77777777" w:rsidTr="006F70AD">
        <w:trPr>
          <w:trHeight w:val="20"/>
        </w:trPr>
        <w:tc>
          <w:tcPr>
            <w:tcW w:w="1872" w:type="dxa"/>
            <w:vAlign w:val="center"/>
          </w:tcPr>
          <w:p w14:paraId="632EF284" w14:textId="5AD1A2E3"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Jungtinė Karalystė</w:t>
            </w:r>
            <w:r w:rsidR="005B0AFE">
              <w:rPr>
                <w:rFonts w:ascii="Times New Roman" w:eastAsia="Times New Roman" w:hAnsi="Times New Roman" w:cs="Times New Roman"/>
              </w:rPr>
              <w:t xml:space="preserve"> </w:t>
            </w:r>
            <w:r w:rsidR="005B0AFE" w:rsidRPr="005B0AFE">
              <w:rPr>
                <w:rFonts w:ascii="Times New Roman" w:eastAsia="Times New Roman" w:hAnsi="Times New Roman" w:cs="Times New Roman"/>
              </w:rPr>
              <w:t>(Šiaurės Airij</w:t>
            </w:r>
            <w:r w:rsidR="005B0AFE">
              <w:rPr>
                <w:rFonts w:ascii="Times New Roman" w:eastAsia="Times New Roman" w:hAnsi="Times New Roman" w:cs="Times New Roman"/>
              </w:rPr>
              <w:t>a)</w:t>
            </w:r>
          </w:p>
        </w:tc>
        <w:tc>
          <w:tcPr>
            <w:tcW w:w="6754" w:type="dxa"/>
            <w:vAlign w:val="center"/>
          </w:tcPr>
          <w:p w14:paraId="1B1A9D8D" w14:textId="77777777" w:rsidR="00536E08" w:rsidRPr="004A18A0" w:rsidRDefault="00536E08" w:rsidP="00A104B0">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proofErr w:type="spellStart"/>
            <w:r w:rsidRPr="004A18A0">
              <w:rPr>
                <w:rFonts w:ascii="Times New Roman" w:eastAsia="Times New Roman" w:hAnsi="Times New Roman" w:cs="Times New Roman"/>
                <w:bCs/>
              </w:rPr>
              <w:t>prolonged-release</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capsules</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hard</w:t>
            </w:r>
            <w:proofErr w:type="spellEnd"/>
          </w:p>
        </w:tc>
      </w:tr>
      <w:tr w:rsidR="00536E08" w:rsidRPr="004A18A0" w14:paraId="79067EE1" w14:textId="77777777" w:rsidTr="006F70AD">
        <w:trPr>
          <w:trHeight w:val="20"/>
        </w:trPr>
        <w:tc>
          <w:tcPr>
            <w:tcW w:w="1872" w:type="dxa"/>
            <w:vAlign w:val="center"/>
          </w:tcPr>
          <w:p w14:paraId="1186365A" w14:textId="77777777" w:rsidR="00536E08" w:rsidRPr="004A18A0" w:rsidRDefault="008F3377" w:rsidP="004E47C7">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Ispanija</w:t>
            </w:r>
          </w:p>
        </w:tc>
        <w:tc>
          <w:tcPr>
            <w:tcW w:w="6754" w:type="dxa"/>
            <w:vAlign w:val="center"/>
          </w:tcPr>
          <w:p w14:paraId="64DFCE9E" w14:textId="77777777" w:rsidR="00536E08" w:rsidRPr="004A18A0" w:rsidRDefault="00536E08" w:rsidP="00A104B0">
            <w:pPr>
              <w:spacing w:after="0" w:line="240" w:lineRule="auto"/>
              <w:rPr>
                <w:rFonts w:ascii="Times New Roman" w:eastAsia="Times New Roman"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00A423D6" w:rsidRPr="004A18A0">
              <w:rPr>
                <w:rFonts w:ascii="Times New Roman" w:eastAsia="Calibri" w:hAnsi="Times New Roman" w:cs="Times New Roman"/>
                <w:shd w:val="clear" w:color="auto" w:fill="FFFFFF"/>
              </w:rPr>
              <w:t> mg</w:t>
            </w:r>
            <w:r w:rsidRPr="004A18A0">
              <w:rPr>
                <w:rFonts w:ascii="Times New Roman" w:eastAsia="Calibri" w:hAnsi="Times New Roman" w:cs="Times New Roman"/>
                <w:shd w:val="clear" w:color="auto" w:fill="FFFFFF"/>
              </w:rPr>
              <w:t xml:space="preserve"> </w:t>
            </w:r>
            <w:proofErr w:type="spellStart"/>
            <w:r w:rsidRPr="004A18A0">
              <w:rPr>
                <w:rFonts w:ascii="Times New Roman" w:eastAsia="Times New Roman" w:hAnsi="Times New Roman" w:cs="Times New Roman"/>
              </w:rPr>
              <w:t>Cápsuladura</w:t>
            </w:r>
            <w:proofErr w:type="spellEnd"/>
            <w:r w:rsidRPr="004A18A0">
              <w:rPr>
                <w:rFonts w:ascii="Times New Roman" w:eastAsia="Times New Roman" w:hAnsi="Times New Roman" w:cs="Times New Roman"/>
              </w:rPr>
              <w:t xml:space="preserve"> de </w:t>
            </w:r>
            <w:proofErr w:type="spellStart"/>
            <w:r w:rsidRPr="004A18A0">
              <w:rPr>
                <w:rFonts w:ascii="Times New Roman" w:eastAsia="Times New Roman" w:hAnsi="Times New Roman" w:cs="Times New Roman"/>
              </w:rPr>
              <w:t>liberaciónprolongada</w:t>
            </w:r>
            <w:proofErr w:type="spellEnd"/>
          </w:p>
        </w:tc>
      </w:tr>
    </w:tbl>
    <w:p w14:paraId="093E64C5" w14:textId="77777777" w:rsidR="00FA14F2" w:rsidRPr="004A18A0" w:rsidRDefault="00FA14F2" w:rsidP="00A104B0">
      <w:pPr>
        <w:tabs>
          <w:tab w:val="left" w:pos="3119"/>
          <w:tab w:val="left" w:pos="5954"/>
        </w:tabs>
        <w:snapToGrid w:val="0"/>
        <w:spacing w:after="0" w:line="240" w:lineRule="auto"/>
        <w:rPr>
          <w:rFonts w:ascii="Times New Roman" w:eastAsia="Times New Roman" w:hAnsi="Times New Roman" w:cs="Times New Roman"/>
          <w:lang w:eastAsia="zh-CN" w:bidi="he-IL"/>
        </w:rPr>
      </w:pPr>
    </w:p>
    <w:p w14:paraId="2A4740B5" w14:textId="3A93EC0F" w:rsidR="00FA14F2" w:rsidRPr="004A18A0" w:rsidRDefault="00FA14F2" w:rsidP="00A104B0">
      <w:pPr>
        <w:spacing w:after="0" w:line="240" w:lineRule="auto"/>
        <w:rPr>
          <w:rFonts w:ascii="Times New Roman" w:eastAsia="Times New Roman" w:hAnsi="Times New Roman" w:cs="Times New Roman"/>
          <w:color w:val="000000"/>
        </w:rPr>
      </w:pPr>
      <w:r w:rsidRPr="004A18A0">
        <w:rPr>
          <w:rFonts w:ascii="Times New Roman" w:eastAsia="Times New Roman" w:hAnsi="Times New Roman" w:cs="Times New Roman"/>
          <w:b/>
          <w:bCs/>
          <w:color w:val="000000"/>
        </w:rPr>
        <w:t>Šis pakuotės lapelis</w:t>
      </w:r>
      <w:r w:rsidRPr="004A18A0">
        <w:rPr>
          <w:rFonts w:ascii="Times New Roman" w:eastAsia="Times New Roman" w:hAnsi="Times New Roman" w:cs="Times New Roman"/>
          <w:b/>
          <w:color w:val="000000"/>
        </w:rPr>
        <w:t xml:space="preserve"> paskutinį kartą peržiūrėtas</w:t>
      </w:r>
      <w:r w:rsidR="004E47C7">
        <w:rPr>
          <w:rFonts w:ascii="Times New Roman" w:eastAsia="Times New Roman" w:hAnsi="Times New Roman" w:cs="Times New Roman"/>
          <w:b/>
          <w:color w:val="000000"/>
        </w:rPr>
        <w:t xml:space="preserve"> </w:t>
      </w:r>
      <w:r w:rsidR="005B0AFE">
        <w:rPr>
          <w:rFonts w:ascii="Times New Roman" w:eastAsia="Times New Roman" w:hAnsi="Times New Roman" w:cs="Times New Roman"/>
          <w:b/>
          <w:color w:val="000000"/>
        </w:rPr>
        <w:t>2021-09-09.</w:t>
      </w:r>
    </w:p>
    <w:p w14:paraId="0A8A1F12" w14:textId="77777777" w:rsidR="00FA14F2" w:rsidRPr="004A18A0" w:rsidRDefault="00FA14F2" w:rsidP="00A104B0">
      <w:pPr>
        <w:spacing w:after="0" w:line="240" w:lineRule="auto"/>
        <w:rPr>
          <w:rFonts w:ascii="Times New Roman" w:eastAsia="Times New Roman" w:hAnsi="Times New Roman" w:cs="Times New Roman"/>
          <w:b/>
        </w:rPr>
      </w:pPr>
    </w:p>
    <w:p w14:paraId="6CF28B09" w14:textId="24391C1E" w:rsidR="000E2515" w:rsidRPr="004E47C7" w:rsidRDefault="00FA14F2" w:rsidP="004E47C7">
      <w:pPr>
        <w:spacing w:after="0" w:line="240" w:lineRule="auto"/>
        <w:rPr>
          <w:rFonts w:ascii="Times New Roman" w:hAnsi="Times New Roman"/>
        </w:rPr>
      </w:pPr>
      <w:r w:rsidRPr="004A18A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4A18A0">
          <w:rPr>
            <w:rFonts w:ascii="Times New Roman" w:eastAsia="Times New Roman" w:hAnsi="Times New Roman" w:cs="Times New Roman"/>
            <w:color w:val="0000FF"/>
            <w:u w:val="single"/>
          </w:rPr>
          <w:t>http://www.vvkt.lt/</w:t>
        </w:r>
      </w:hyperlink>
      <w:r w:rsidR="004112E9">
        <w:rPr>
          <w:rFonts w:ascii="Times New Roman" w:eastAsia="Times New Roman" w:hAnsi="Times New Roman" w:cs="Times New Roman"/>
          <w:color w:val="0000FF"/>
          <w:u w:val="single"/>
        </w:rPr>
        <w:t xml:space="preserve">        </w:t>
      </w:r>
      <w:bookmarkStart w:id="35" w:name="_GoBack"/>
      <w:bookmarkEnd w:id="35"/>
    </w:p>
    <w:sectPr w:rsidR="000E2515" w:rsidRPr="004E47C7" w:rsidSect="00F50D71">
      <w:headerReference w:type="default" r:id="rId9"/>
      <w:footerReference w:type="even" r:id="rId10"/>
      <w:footerReference w:type="default" r:id="rId1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3C23C" w14:textId="77777777" w:rsidR="00371CCA" w:rsidRDefault="00371CCA">
      <w:pPr>
        <w:spacing w:after="0" w:line="240" w:lineRule="auto"/>
      </w:pPr>
      <w:r>
        <w:separator/>
      </w:r>
    </w:p>
  </w:endnote>
  <w:endnote w:type="continuationSeparator" w:id="0">
    <w:p w14:paraId="602E7B34" w14:textId="77777777" w:rsidR="00371CCA" w:rsidRDefault="00371CCA">
      <w:pPr>
        <w:spacing w:after="0" w:line="240" w:lineRule="auto"/>
      </w:pPr>
      <w:r>
        <w:continuationSeparator/>
      </w:r>
    </w:p>
  </w:endnote>
  <w:endnote w:type="continuationNotice" w:id="1">
    <w:p w14:paraId="1D0E95F1" w14:textId="77777777" w:rsidR="00371CCA" w:rsidRDefault="00371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6756" w14:textId="77777777" w:rsidR="00223CA6" w:rsidRDefault="00223CA6" w:rsidP="00F50D7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A02563" w14:textId="77777777" w:rsidR="00223CA6" w:rsidRDefault="00223C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A24C" w14:textId="55788158" w:rsidR="00223CA6" w:rsidRPr="0078697C" w:rsidRDefault="00223CA6" w:rsidP="00F50D71">
    <w:pPr>
      <w:pStyle w:val="Porat"/>
      <w:framePr w:wrap="around" w:vAnchor="text" w:hAnchor="margin" w:xAlign="center" w:y="1"/>
      <w:rPr>
        <w:rStyle w:val="Puslapionumeris"/>
        <w:sz w:val="22"/>
        <w:szCs w:val="22"/>
      </w:rPr>
    </w:pPr>
    <w:r w:rsidRPr="0078697C">
      <w:rPr>
        <w:rStyle w:val="Puslapionumeris"/>
        <w:sz w:val="22"/>
        <w:szCs w:val="22"/>
      </w:rPr>
      <w:fldChar w:fldCharType="begin"/>
    </w:r>
    <w:r w:rsidRPr="0078697C">
      <w:rPr>
        <w:rStyle w:val="Puslapionumeris"/>
        <w:sz w:val="22"/>
        <w:szCs w:val="22"/>
      </w:rPr>
      <w:instrText xml:space="preserve">PAGE  </w:instrText>
    </w:r>
    <w:r w:rsidRPr="0078697C">
      <w:rPr>
        <w:rStyle w:val="Puslapionumeris"/>
        <w:sz w:val="22"/>
        <w:szCs w:val="22"/>
      </w:rPr>
      <w:fldChar w:fldCharType="separate"/>
    </w:r>
    <w:r w:rsidR="004112E9">
      <w:rPr>
        <w:rStyle w:val="Puslapionumeris"/>
        <w:noProof/>
        <w:sz w:val="22"/>
        <w:szCs w:val="22"/>
      </w:rPr>
      <w:t>27</w:t>
    </w:r>
    <w:r w:rsidRPr="0078697C">
      <w:rPr>
        <w:rStyle w:val="Puslapionumeris"/>
        <w:sz w:val="22"/>
        <w:szCs w:val="22"/>
      </w:rPr>
      <w:fldChar w:fldCharType="end"/>
    </w:r>
  </w:p>
  <w:p w14:paraId="363224B6" w14:textId="77777777" w:rsidR="00223CA6" w:rsidRPr="0078697C" w:rsidRDefault="00223C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DB44F" w14:textId="77777777" w:rsidR="00371CCA" w:rsidRDefault="00371CCA">
      <w:pPr>
        <w:spacing w:after="0" w:line="240" w:lineRule="auto"/>
      </w:pPr>
      <w:r>
        <w:separator/>
      </w:r>
    </w:p>
  </w:footnote>
  <w:footnote w:type="continuationSeparator" w:id="0">
    <w:p w14:paraId="657F5E21" w14:textId="77777777" w:rsidR="00371CCA" w:rsidRDefault="00371CCA">
      <w:pPr>
        <w:spacing w:after="0" w:line="240" w:lineRule="auto"/>
      </w:pPr>
      <w:r>
        <w:continuationSeparator/>
      </w:r>
    </w:p>
  </w:footnote>
  <w:footnote w:type="continuationNotice" w:id="1">
    <w:p w14:paraId="72B006B7" w14:textId="77777777" w:rsidR="00371CCA" w:rsidRDefault="00371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A924" w14:textId="77777777" w:rsidR="00223CA6" w:rsidRDefault="00223C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320D55"/>
    <w:multiLevelType w:val="hybridMultilevel"/>
    <w:tmpl w:val="30069DD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8944C7"/>
    <w:multiLevelType w:val="hybridMultilevel"/>
    <w:tmpl w:val="893AFDF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3F641B"/>
    <w:multiLevelType w:val="hybridMultilevel"/>
    <w:tmpl w:val="67CA1D2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45553F"/>
    <w:multiLevelType w:val="hybridMultilevel"/>
    <w:tmpl w:val="3B28E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2D19AD"/>
    <w:multiLevelType w:val="hybridMultilevel"/>
    <w:tmpl w:val="571A178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640900"/>
    <w:multiLevelType w:val="hybridMultilevel"/>
    <w:tmpl w:val="03426C8C"/>
    <w:lvl w:ilvl="0" w:tplc="2A50C050">
      <w:start w:val="1"/>
      <w:numFmt w:val="bullet"/>
      <w:lvlText w:val=""/>
      <w:lvlJc w:val="left"/>
      <w:pPr>
        <w:tabs>
          <w:tab w:val="num" w:pos="567"/>
        </w:tabs>
        <w:ind w:left="567" w:hanging="567"/>
      </w:pPr>
      <w:rPr>
        <w:rFonts w:ascii="Symbol" w:eastAsia="Times New Roman" w:hAnsi="Symbol" w:cs="Times New Roman" w:hint="default"/>
      </w:rPr>
    </w:lvl>
    <w:lvl w:ilvl="1" w:tplc="FB6288B0">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D9E2AFF"/>
    <w:multiLevelType w:val="hybridMultilevel"/>
    <w:tmpl w:val="60CCFF4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31D7002"/>
    <w:multiLevelType w:val="multilevel"/>
    <w:tmpl w:val="8F4A8ADA"/>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5411E18"/>
    <w:multiLevelType w:val="hybridMultilevel"/>
    <w:tmpl w:val="D74659A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5D002B4"/>
    <w:multiLevelType w:val="hybridMultilevel"/>
    <w:tmpl w:val="D7603BB8"/>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7387920"/>
    <w:multiLevelType w:val="hybridMultilevel"/>
    <w:tmpl w:val="0538B4C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0819A6"/>
    <w:multiLevelType w:val="hybridMultilevel"/>
    <w:tmpl w:val="66F05B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E71D03"/>
    <w:multiLevelType w:val="hybridMultilevel"/>
    <w:tmpl w:val="AB569E3E"/>
    <w:lvl w:ilvl="0" w:tplc="FB6288B0">
      <w:start w:val="1"/>
      <w:numFmt w:val="bullet"/>
      <w:lvlText w:val="-"/>
      <w:lvlJc w:val="left"/>
      <w:pPr>
        <w:ind w:left="720" w:hanging="360"/>
      </w:pPr>
      <w:rPr>
        <w:rFonts w:ascii="Times New Roman" w:hAnsi="Times New Roman"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1F05359C"/>
    <w:multiLevelType w:val="hybridMultilevel"/>
    <w:tmpl w:val="9F56489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3332140"/>
    <w:multiLevelType w:val="hybridMultilevel"/>
    <w:tmpl w:val="88DE3A24"/>
    <w:lvl w:ilvl="0" w:tplc="2A50C050">
      <w:start w:val="1"/>
      <w:numFmt w:val="bullet"/>
      <w:lvlText w:val=""/>
      <w:lvlJc w:val="left"/>
      <w:pPr>
        <w:tabs>
          <w:tab w:val="num" w:pos="567"/>
        </w:tabs>
        <w:ind w:left="567" w:hanging="567"/>
      </w:pPr>
      <w:rPr>
        <w:rFonts w:ascii="Symbol" w:eastAsia="Times New Roman" w:hAnsi="Symbol" w:cs="Times New Roman"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5473B82"/>
    <w:multiLevelType w:val="hybridMultilevel"/>
    <w:tmpl w:val="5AD038E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A72889"/>
    <w:multiLevelType w:val="hybridMultilevel"/>
    <w:tmpl w:val="B2FAC67C"/>
    <w:lvl w:ilvl="0" w:tplc="6B1445A4">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280618AF"/>
    <w:multiLevelType w:val="hybridMultilevel"/>
    <w:tmpl w:val="33105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236EE3"/>
    <w:multiLevelType w:val="hybridMultilevel"/>
    <w:tmpl w:val="75CEE424"/>
    <w:lvl w:ilvl="0" w:tplc="FB6288B0">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AE257AC"/>
    <w:multiLevelType w:val="hybridMultilevel"/>
    <w:tmpl w:val="870202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26A52D9"/>
    <w:multiLevelType w:val="hybridMultilevel"/>
    <w:tmpl w:val="8820AB70"/>
    <w:lvl w:ilvl="0" w:tplc="531E4100">
      <w:start w:val="1"/>
      <w:numFmt w:val="bullet"/>
      <w:pStyle w:val="PI-2EMEASMCA"/>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22" w15:restartNumberingAfterBreak="0">
    <w:nsid w:val="34D622B7"/>
    <w:multiLevelType w:val="hybridMultilevel"/>
    <w:tmpl w:val="C67E41C6"/>
    <w:lvl w:ilvl="0" w:tplc="FB6288B0">
      <w:start w:val="1"/>
      <w:numFmt w:val="bullet"/>
      <w:lvlText w:val="-"/>
      <w:lvlJc w:val="left"/>
      <w:pPr>
        <w:ind w:left="720" w:hanging="360"/>
      </w:pPr>
      <w:rPr>
        <w:rFonts w:ascii="Times New Roman" w:hAnsi="Times New Roman"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3B586BB0"/>
    <w:multiLevelType w:val="singleLevel"/>
    <w:tmpl w:val="EC88CEB2"/>
    <w:lvl w:ilvl="0">
      <w:start w:val="4"/>
      <w:numFmt w:val="bullet"/>
      <w:lvlText w:val="-"/>
      <w:lvlJc w:val="left"/>
      <w:pPr>
        <w:tabs>
          <w:tab w:val="num" w:pos="1080"/>
        </w:tabs>
        <w:ind w:left="1080" w:hanging="360"/>
      </w:pPr>
    </w:lvl>
  </w:abstractNum>
  <w:abstractNum w:abstractNumId="24" w15:restartNumberingAfterBreak="0">
    <w:nsid w:val="3EDA650A"/>
    <w:multiLevelType w:val="hybridMultilevel"/>
    <w:tmpl w:val="2A44DA86"/>
    <w:lvl w:ilvl="0" w:tplc="D6DA10F0">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C5927FD"/>
    <w:multiLevelType w:val="hybridMultilevel"/>
    <w:tmpl w:val="BDE44C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2D29A5"/>
    <w:multiLevelType w:val="hybridMultilevel"/>
    <w:tmpl w:val="51B2993A"/>
    <w:lvl w:ilvl="0" w:tplc="FB6288B0">
      <w:start w:val="1"/>
      <w:numFmt w:val="bullet"/>
      <w:lvlText w:val="-"/>
      <w:lvlJc w:val="left"/>
      <w:pPr>
        <w:ind w:left="720" w:hanging="360"/>
      </w:pPr>
      <w:rPr>
        <w:rFonts w:ascii="Times New Roman" w:hAnsi="Times New Roman"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51031D10"/>
    <w:multiLevelType w:val="hybridMultilevel"/>
    <w:tmpl w:val="9C841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1629170">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55026B"/>
    <w:multiLevelType w:val="hybridMultilevel"/>
    <w:tmpl w:val="F25C3758"/>
    <w:lvl w:ilvl="0" w:tplc="2E62D25A">
      <w:start w:val="1"/>
      <w:numFmt w:val="bullet"/>
      <w:lvlText w:val="-"/>
      <w:lvlJc w:val="left"/>
      <w:pPr>
        <w:tabs>
          <w:tab w:val="num" w:pos="567"/>
        </w:tabs>
        <w:ind w:left="567" w:hanging="567"/>
      </w:pPr>
      <w:rPr>
        <w:rFonts w:ascii="Times New Roman" w:eastAsia="Times New Roman" w:hAnsi="Times New Roman"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0653B18"/>
    <w:multiLevelType w:val="hybridMultilevel"/>
    <w:tmpl w:val="80223B12"/>
    <w:lvl w:ilvl="0" w:tplc="EFDC7FEC">
      <w:start w:val="1"/>
      <w:numFmt w:val="bullet"/>
      <w:lvlText w:val=""/>
      <w:lvlJc w:val="left"/>
      <w:pPr>
        <w:tabs>
          <w:tab w:val="num" w:pos="567"/>
        </w:tabs>
        <w:ind w:left="567" w:hanging="567"/>
      </w:pPr>
      <w:rPr>
        <w:rFonts w:ascii="Symbol" w:hAnsi="Symbol"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C12B26"/>
    <w:multiLevelType w:val="hybridMultilevel"/>
    <w:tmpl w:val="2D72DDD8"/>
    <w:lvl w:ilvl="0" w:tplc="9FEEE9EC">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9425ED7"/>
    <w:multiLevelType w:val="hybridMultilevel"/>
    <w:tmpl w:val="3F32D47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585443"/>
    <w:multiLevelType w:val="hybridMultilevel"/>
    <w:tmpl w:val="B25AD31A"/>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8"/>
  </w:num>
  <w:num w:numId="2">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bullet"/>
        <w:lvlText w:val="-"/>
        <w:lvlJc w:val="left"/>
        <w:pPr>
          <w:ind w:left="360" w:hanging="360"/>
        </w:pPr>
      </w:lvl>
    </w:lvlOverride>
  </w:num>
  <w:num w:numId="27">
    <w:abstractNumId w:val="22"/>
  </w:num>
  <w:num w:numId="28">
    <w:abstractNumId w:val="13"/>
  </w:num>
  <w:num w:numId="29">
    <w:abstractNumId w:val="26"/>
  </w:num>
  <w:num w:numId="30">
    <w:abstractNumId w:val="18"/>
  </w:num>
  <w:num w:numId="31">
    <w:abstractNumId w:val="21"/>
  </w:num>
  <w:num w:numId="32">
    <w:abstractNumId w:val="16"/>
  </w:num>
  <w:num w:numId="33">
    <w:abstractNumId w:val="2"/>
  </w:num>
  <w:num w:numId="34">
    <w:abstractNumId w:val="32"/>
  </w:num>
  <w:num w:numId="35">
    <w:abstractNumId w:val="5"/>
  </w:num>
  <w:num w:numId="36">
    <w:abstractNumId w:val="3"/>
  </w:num>
  <w:num w:numId="37">
    <w:abstractNumId w:val="27"/>
  </w:num>
  <w:num w:numId="38">
    <w:abstractNumId w:val="1"/>
  </w:num>
  <w:num w:numId="39">
    <w:abstractNumId w:val="31"/>
  </w:num>
  <w:num w:numId="40">
    <w:abstractNumId w:val="11"/>
  </w:num>
  <w:num w:numId="41">
    <w:abstractNumId w:val="33"/>
  </w:num>
  <w:num w:numId="42">
    <w:abstractNumId w:val="24"/>
  </w:num>
  <w:num w:numId="43">
    <w:abstractNumId w:val="17"/>
  </w:num>
  <w:num w:numId="44">
    <w:abstractNumId w:val="25"/>
  </w:num>
  <w:num w:numId="45">
    <w:abstractNumId w:val="12"/>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2B"/>
    <w:rsid w:val="00032C66"/>
    <w:rsid w:val="00052CC5"/>
    <w:rsid w:val="00072F58"/>
    <w:rsid w:val="00091D51"/>
    <w:rsid w:val="000A03FF"/>
    <w:rsid w:val="000A0A2D"/>
    <w:rsid w:val="000B6B04"/>
    <w:rsid w:val="000C0138"/>
    <w:rsid w:val="000D4807"/>
    <w:rsid w:val="000D517D"/>
    <w:rsid w:val="000E2515"/>
    <w:rsid w:val="000E7EFB"/>
    <w:rsid w:val="00100E3A"/>
    <w:rsid w:val="00143763"/>
    <w:rsid w:val="00147803"/>
    <w:rsid w:val="0015754B"/>
    <w:rsid w:val="00166C0C"/>
    <w:rsid w:val="00174D82"/>
    <w:rsid w:val="00190D25"/>
    <w:rsid w:val="001A5457"/>
    <w:rsid w:val="001B1F9B"/>
    <w:rsid w:val="001B4F6E"/>
    <w:rsid w:val="001C64B3"/>
    <w:rsid w:val="0020691B"/>
    <w:rsid w:val="00214A92"/>
    <w:rsid w:val="00223CA6"/>
    <w:rsid w:val="00232D8F"/>
    <w:rsid w:val="002536C8"/>
    <w:rsid w:val="00260ECC"/>
    <w:rsid w:val="00261437"/>
    <w:rsid w:val="002627B4"/>
    <w:rsid w:val="00282065"/>
    <w:rsid w:val="002A1D9A"/>
    <w:rsid w:val="002B4A72"/>
    <w:rsid w:val="002B7ECE"/>
    <w:rsid w:val="002C20F9"/>
    <w:rsid w:val="002D5349"/>
    <w:rsid w:val="002E0D01"/>
    <w:rsid w:val="002F46FF"/>
    <w:rsid w:val="002F7438"/>
    <w:rsid w:val="0030299B"/>
    <w:rsid w:val="00320009"/>
    <w:rsid w:val="00320F55"/>
    <w:rsid w:val="00343B78"/>
    <w:rsid w:val="00371CCA"/>
    <w:rsid w:val="003B0BCB"/>
    <w:rsid w:val="003B16F1"/>
    <w:rsid w:val="003B5A6C"/>
    <w:rsid w:val="003B5CF8"/>
    <w:rsid w:val="003E5BBE"/>
    <w:rsid w:val="003F208D"/>
    <w:rsid w:val="003F5A2A"/>
    <w:rsid w:val="003F78D8"/>
    <w:rsid w:val="004023C3"/>
    <w:rsid w:val="004110FA"/>
    <w:rsid w:val="004112E9"/>
    <w:rsid w:val="00422883"/>
    <w:rsid w:val="00425690"/>
    <w:rsid w:val="00440260"/>
    <w:rsid w:val="0044136E"/>
    <w:rsid w:val="00443DDC"/>
    <w:rsid w:val="00465E8E"/>
    <w:rsid w:val="004A18A0"/>
    <w:rsid w:val="004C6774"/>
    <w:rsid w:val="004D2B00"/>
    <w:rsid w:val="004E47C7"/>
    <w:rsid w:val="004F1B90"/>
    <w:rsid w:val="005259D5"/>
    <w:rsid w:val="00536E08"/>
    <w:rsid w:val="005447BB"/>
    <w:rsid w:val="00551C03"/>
    <w:rsid w:val="00552302"/>
    <w:rsid w:val="005616AB"/>
    <w:rsid w:val="0056415E"/>
    <w:rsid w:val="0057340B"/>
    <w:rsid w:val="00577DC0"/>
    <w:rsid w:val="0058170C"/>
    <w:rsid w:val="00590D69"/>
    <w:rsid w:val="005A56A1"/>
    <w:rsid w:val="005B0AFE"/>
    <w:rsid w:val="005F136A"/>
    <w:rsid w:val="005F45E1"/>
    <w:rsid w:val="00606B83"/>
    <w:rsid w:val="00654B0F"/>
    <w:rsid w:val="006569E3"/>
    <w:rsid w:val="00672581"/>
    <w:rsid w:val="00686DCE"/>
    <w:rsid w:val="006A04C9"/>
    <w:rsid w:val="006A255C"/>
    <w:rsid w:val="006B0B85"/>
    <w:rsid w:val="006B1888"/>
    <w:rsid w:val="006B2BC7"/>
    <w:rsid w:val="006F50C5"/>
    <w:rsid w:val="006F70AD"/>
    <w:rsid w:val="00711E2A"/>
    <w:rsid w:val="00725CC5"/>
    <w:rsid w:val="00756107"/>
    <w:rsid w:val="00766C2D"/>
    <w:rsid w:val="00775104"/>
    <w:rsid w:val="007834E2"/>
    <w:rsid w:val="0078697C"/>
    <w:rsid w:val="00787063"/>
    <w:rsid w:val="007A1852"/>
    <w:rsid w:val="007A33FF"/>
    <w:rsid w:val="007D5220"/>
    <w:rsid w:val="007F6713"/>
    <w:rsid w:val="008017BD"/>
    <w:rsid w:val="00803520"/>
    <w:rsid w:val="00806B0E"/>
    <w:rsid w:val="00836916"/>
    <w:rsid w:val="0083779C"/>
    <w:rsid w:val="00837C3B"/>
    <w:rsid w:val="0084620F"/>
    <w:rsid w:val="008505DE"/>
    <w:rsid w:val="00854864"/>
    <w:rsid w:val="00861B31"/>
    <w:rsid w:val="00880B1D"/>
    <w:rsid w:val="00896773"/>
    <w:rsid w:val="008A1F21"/>
    <w:rsid w:val="008B56FC"/>
    <w:rsid w:val="008D628D"/>
    <w:rsid w:val="008F1530"/>
    <w:rsid w:val="008F3377"/>
    <w:rsid w:val="009020B8"/>
    <w:rsid w:val="009054C3"/>
    <w:rsid w:val="009111FC"/>
    <w:rsid w:val="00920AE0"/>
    <w:rsid w:val="00981F9C"/>
    <w:rsid w:val="009934D2"/>
    <w:rsid w:val="009D10C8"/>
    <w:rsid w:val="009D4071"/>
    <w:rsid w:val="00A104B0"/>
    <w:rsid w:val="00A2350C"/>
    <w:rsid w:val="00A30A9D"/>
    <w:rsid w:val="00A409FB"/>
    <w:rsid w:val="00A423D6"/>
    <w:rsid w:val="00A42410"/>
    <w:rsid w:val="00A47075"/>
    <w:rsid w:val="00A6720A"/>
    <w:rsid w:val="00A904DE"/>
    <w:rsid w:val="00AC5D13"/>
    <w:rsid w:val="00AC7B4E"/>
    <w:rsid w:val="00AD232B"/>
    <w:rsid w:val="00AF65DB"/>
    <w:rsid w:val="00B03FA8"/>
    <w:rsid w:val="00B2621E"/>
    <w:rsid w:val="00B4793E"/>
    <w:rsid w:val="00B822AE"/>
    <w:rsid w:val="00BA3226"/>
    <w:rsid w:val="00BB0435"/>
    <w:rsid w:val="00BC04CC"/>
    <w:rsid w:val="00BC2064"/>
    <w:rsid w:val="00BF3FBF"/>
    <w:rsid w:val="00C21AB2"/>
    <w:rsid w:val="00C37AC7"/>
    <w:rsid w:val="00C40B4E"/>
    <w:rsid w:val="00CB2ECA"/>
    <w:rsid w:val="00D10659"/>
    <w:rsid w:val="00D31A07"/>
    <w:rsid w:val="00D33EFC"/>
    <w:rsid w:val="00D43E85"/>
    <w:rsid w:val="00D546D2"/>
    <w:rsid w:val="00D84CD4"/>
    <w:rsid w:val="00D97E5C"/>
    <w:rsid w:val="00DC4B9E"/>
    <w:rsid w:val="00DE39E5"/>
    <w:rsid w:val="00E032F1"/>
    <w:rsid w:val="00E15908"/>
    <w:rsid w:val="00E34DE7"/>
    <w:rsid w:val="00E3768E"/>
    <w:rsid w:val="00E91555"/>
    <w:rsid w:val="00EB07CA"/>
    <w:rsid w:val="00EB191D"/>
    <w:rsid w:val="00EB2457"/>
    <w:rsid w:val="00EC6083"/>
    <w:rsid w:val="00ED398B"/>
    <w:rsid w:val="00EE4BC8"/>
    <w:rsid w:val="00F0735C"/>
    <w:rsid w:val="00F11987"/>
    <w:rsid w:val="00F126C2"/>
    <w:rsid w:val="00F307DA"/>
    <w:rsid w:val="00F50D71"/>
    <w:rsid w:val="00FA11AE"/>
    <w:rsid w:val="00FA14F2"/>
    <w:rsid w:val="00FB75FA"/>
    <w:rsid w:val="00FF07C7"/>
    <w:rsid w:val="00FF0E23"/>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877A"/>
  <w15:docId w15:val="{5ADE81A8-AE50-475F-8AF4-8C9DDA8A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7ECE"/>
  </w:style>
  <w:style w:type="paragraph" w:styleId="Antrat1">
    <w:name w:val="heading 1"/>
    <w:basedOn w:val="prastasis"/>
    <w:next w:val="prastasis"/>
    <w:link w:val="Antrat1Diagrama"/>
    <w:qFormat/>
    <w:rsid w:val="00FA14F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FA14F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FA14F2"/>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14F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FA14F2"/>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FA14F2"/>
    <w:rPr>
      <w:rFonts w:ascii="Arial" w:eastAsia="Times New Roman" w:hAnsi="Arial" w:cs="Arial"/>
      <w:b/>
      <w:bCs/>
      <w:sz w:val="26"/>
      <w:szCs w:val="26"/>
    </w:rPr>
  </w:style>
  <w:style w:type="numbering" w:customStyle="1" w:styleId="NoList1">
    <w:name w:val="No List1"/>
    <w:next w:val="Sraonra"/>
    <w:uiPriority w:val="99"/>
    <w:semiHidden/>
    <w:unhideWhenUsed/>
    <w:rsid w:val="00FA14F2"/>
  </w:style>
  <w:style w:type="character" w:styleId="Hipersaitas">
    <w:name w:val="Hyperlink"/>
    <w:uiPriority w:val="99"/>
    <w:rsid w:val="00FA14F2"/>
    <w:rPr>
      <w:color w:val="0000FF"/>
      <w:u w:val="single"/>
    </w:rPr>
  </w:style>
  <w:style w:type="character" w:styleId="Perirtashipersaitas">
    <w:name w:val="FollowedHyperlink"/>
    <w:rsid w:val="00FA14F2"/>
    <w:rPr>
      <w:color w:val="800080"/>
      <w:u w:val="single"/>
    </w:rPr>
  </w:style>
  <w:style w:type="character" w:customStyle="1" w:styleId="AntratsDiagrama">
    <w:name w:val="Antraštės Diagrama"/>
    <w:link w:val="Antrats"/>
    <w:locked/>
    <w:rsid w:val="00FA14F2"/>
    <w:rPr>
      <w:sz w:val="24"/>
    </w:rPr>
  </w:style>
  <w:style w:type="paragraph" w:styleId="Antrats">
    <w:name w:val="header"/>
    <w:basedOn w:val="prastasis"/>
    <w:link w:val="AntratsDiagrama"/>
    <w:rsid w:val="00FA14F2"/>
    <w:pPr>
      <w:tabs>
        <w:tab w:val="center" w:pos="4819"/>
        <w:tab w:val="right" w:pos="9638"/>
      </w:tabs>
      <w:spacing w:after="0" w:line="240" w:lineRule="auto"/>
    </w:pPr>
    <w:rPr>
      <w:sz w:val="24"/>
    </w:rPr>
  </w:style>
  <w:style w:type="character" w:customStyle="1" w:styleId="HeaderChar1">
    <w:name w:val="Header Char1"/>
    <w:basedOn w:val="Numatytasispastraiposriftas"/>
    <w:uiPriority w:val="99"/>
    <w:semiHidden/>
    <w:rsid w:val="00FA14F2"/>
  </w:style>
  <w:style w:type="paragraph" w:styleId="Porat">
    <w:name w:val="footer"/>
    <w:basedOn w:val="prastasis"/>
    <w:link w:val="PoratDiagrama"/>
    <w:rsid w:val="00FA14F2"/>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FA14F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rsid w:val="00FA14F2"/>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FA14F2"/>
    <w:rPr>
      <w:rFonts w:ascii="Times New Roman" w:eastAsia="Times New Roman" w:hAnsi="Times New Roman" w:cs="Times New Roman"/>
      <w:szCs w:val="20"/>
      <w:lang w:val="en-GB"/>
    </w:rPr>
  </w:style>
  <w:style w:type="character" w:customStyle="1" w:styleId="PavadinimasDiagrama">
    <w:name w:val="Pavadinimas Diagrama"/>
    <w:link w:val="Pavadinimas"/>
    <w:locked/>
    <w:rsid w:val="00FA14F2"/>
    <w:rPr>
      <w:b/>
      <w:lang w:val="en-GB"/>
    </w:rPr>
  </w:style>
  <w:style w:type="paragraph" w:styleId="Pavadinimas">
    <w:name w:val="Title"/>
    <w:basedOn w:val="prastasis"/>
    <w:link w:val="PavadinimasDiagrama"/>
    <w:qFormat/>
    <w:rsid w:val="00FA14F2"/>
    <w:pPr>
      <w:spacing w:after="0" w:line="240" w:lineRule="auto"/>
      <w:jc w:val="center"/>
    </w:pPr>
    <w:rPr>
      <w:b/>
      <w:lang w:val="en-GB"/>
    </w:rPr>
  </w:style>
  <w:style w:type="character" w:customStyle="1" w:styleId="TitleChar1">
    <w:name w:val="Title Char1"/>
    <w:basedOn w:val="Numatytasispastraiposriftas"/>
    <w:uiPriority w:val="10"/>
    <w:rsid w:val="00FA14F2"/>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rsid w:val="00FA14F2"/>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FA14F2"/>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FA14F2"/>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FA14F2"/>
    <w:rPr>
      <w:rFonts w:ascii="Times New Roman" w:eastAsia="Times New Roman" w:hAnsi="Times New Roman" w:cs="Times New Roman"/>
      <w:sz w:val="16"/>
      <w:szCs w:val="16"/>
    </w:rPr>
  </w:style>
  <w:style w:type="paragraph" w:styleId="Debesliotekstas">
    <w:name w:val="Balloon Text"/>
    <w:basedOn w:val="prastasis"/>
    <w:link w:val="DebesliotekstasDiagrama"/>
    <w:semiHidden/>
    <w:rsid w:val="00FA14F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FA14F2"/>
    <w:rPr>
      <w:rFonts w:ascii="Tahoma" w:eastAsia="Times New Roman" w:hAnsi="Tahoma" w:cs="Tahoma"/>
      <w:sz w:val="16"/>
      <w:szCs w:val="16"/>
    </w:rPr>
  </w:style>
  <w:style w:type="paragraph" w:customStyle="1" w:styleId="PI-2EMEASMCA">
    <w:name w:val="PI-2 EMEA_SMCA"/>
    <w:basedOn w:val="Antrat3"/>
    <w:autoRedefine/>
    <w:rsid w:val="00606B83"/>
    <w:pPr>
      <w:keepLines/>
      <w:numPr>
        <w:numId w:val="31"/>
      </w:numPr>
      <w:tabs>
        <w:tab w:val="clear" w:pos="1290"/>
        <w:tab w:val="left" w:pos="567"/>
      </w:tabs>
      <w:spacing w:before="0" w:after="0"/>
      <w:ind w:left="540" w:hanging="540"/>
    </w:pPr>
    <w:rPr>
      <w:rFonts w:ascii="Times New Roman" w:hAnsi="Times New Roman" w:cs="Times New Roman"/>
      <w:bCs w:val="0"/>
      <w:kern w:val="28"/>
      <w:sz w:val="22"/>
      <w:szCs w:val="22"/>
    </w:rPr>
  </w:style>
  <w:style w:type="paragraph" w:customStyle="1" w:styleId="PI-1EMEASMCA">
    <w:name w:val="PI-1 EMEA_SMCA"/>
    <w:basedOn w:val="Antrat2"/>
    <w:autoRedefine/>
    <w:rsid w:val="00FA14F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link w:val="BTEMEASMCA"/>
    <w:locked/>
    <w:rsid w:val="00FA14F2"/>
    <w:rPr>
      <w:color w:val="000000"/>
    </w:rPr>
  </w:style>
  <w:style w:type="paragraph" w:customStyle="1" w:styleId="BTEMEASMCA">
    <w:name w:val="BT EMEA_SMCA"/>
    <w:basedOn w:val="prastasis"/>
    <w:link w:val="BTEMEASMCAChar"/>
    <w:autoRedefine/>
    <w:rsid w:val="00FA14F2"/>
    <w:pPr>
      <w:spacing w:after="0" w:line="240" w:lineRule="auto"/>
    </w:pPr>
    <w:rPr>
      <w:color w:val="000000"/>
    </w:rPr>
  </w:style>
  <w:style w:type="character" w:customStyle="1" w:styleId="TTEMEASMCAChar">
    <w:name w:val="TT EMEA_SMCA Char"/>
    <w:link w:val="TTEMEASMCA"/>
    <w:locked/>
    <w:rsid w:val="00FA14F2"/>
    <w:rPr>
      <w:b/>
      <w:smallCaps/>
    </w:rPr>
  </w:style>
  <w:style w:type="paragraph" w:customStyle="1" w:styleId="TTEMEASMCA">
    <w:name w:val="TT EMEA_SMCA"/>
    <w:basedOn w:val="Antrat1"/>
    <w:link w:val="TTEMEASMCAChar"/>
    <w:autoRedefine/>
    <w:rsid w:val="00FA14F2"/>
    <w:pPr>
      <w:keepNext w:val="0"/>
      <w:tabs>
        <w:tab w:val="left" w:pos="567"/>
      </w:tabs>
      <w:spacing w:before="0" w:after="0"/>
      <w:ind w:left="567" w:hanging="567"/>
      <w:jc w:val="center"/>
    </w:pPr>
    <w:rPr>
      <w:rFonts w:asciiTheme="minorHAnsi" w:eastAsiaTheme="minorHAnsi" w:hAnsiTheme="minorHAnsi" w:cstheme="minorBidi"/>
      <w:bCs w:val="0"/>
      <w:smallCaps/>
      <w:kern w:val="0"/>
      <w:sz w:val="22"/>
      <w:szCs w:val="22"/>
    </w:rPr>
  </w:style>
  <w:style w:type="paragraph" w:customStyle="1" w:styleId="BT-EMEASMCA">
    <w:name w:val="BT- EMEA_SMCA"/>
    <w:basedOn w:val="BTEMEASMCA"/>
    <w:autoRedefine/>
    <w:rsid w:val="00FA14F2"/>
    <w:pPr>
      <w:tabs>
        <w:tab w:val="left" w:pos="360"/>
      </w:tabs>
    </w:pPr>
  </w:style>
  <w:style w:type="paragraph" w:customStyle="1" w:styleId="PI-3EMEASMCA">
    <w:name w:val="PI-3 EMEA_SMCA"/>
    <w:basedOn w:val="prastasis"/>
    <w:autoRedefine/>
    <w:rsid w:val="00FA14F2"/>
    <w:pPr>
      <w:spacing w:after="0" w:line="240" w:lineRule="auto"/>
    </w:pPr>
    <w:rPr>
      <w:rFonts w:ascii="Times New Roman" w:eastAsia="Times New Roman" w:hAnsi="Times New Roman" w:cs="Times New Roman"/>
      <w:b/>
    </w:rPr>
  </w:style>
  <w:style w:type="paragraph" w:customStyle="1" w:styleId="BTbEMEASMCA">
    <w:name w:val="BT(b) EMEA_SMCA"/>
    <w:basedOn w:val="BTEMEASMCA"/>
    <w:autoRedefine/>
    <w:rsid w:val="00FA14F2"/>
    <w:pPr>
      <w:jc w:val="center"/>
    </w:pPr>
  </w:style>
  <w:style w:type="paragraph" w:customStyle="1" w:styleId="BTeEMEASMCA">
    <w:name w:val="BT(e) EMEA_SMCA"/>
    <w:basedOn w:val="BTEMEASMCA"/>
    <w:autoRedefine/>
    <w:rsid w:val="00FA14F2"/>
    <w:pPr>
      <w:jc w:val="center"/>
    </w:pPr>
  </w:style>
  <w:style w:type="character" w:customStyle="1" w:styleId="PI-1labEMEASMCAChar">
    <w:name w:val="PI-1_lab EMEA_SMCA Char"/>
    <w:link w:val="PI-1labEMEASMCA"/>
    <w:locked/>
    <w:rsid w:val="00FA14F2"/>
    <w:rPr>
      <w:b/>
      <w:noProof/>
    </w:rPr>
  </w:style>
  <w:style w:type="paragraph" w:customStyle="1" w:styleId="PI-1labEMEASMCA">
    <w:name w:val="PI-1_lab EMEA_SMCA"/>
    <w:basedOn w:val="prastasis"/>
    <w:link w:val="PI-1labEMEASMCAChar"/>
    <w:autoRedefine/>
    <w:rsid w:val="00FA14F2"/>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BTAnIIEMEASMCA">
    <w:name w:val="BT(AnII) EMEA_SMCA"/>
    <w:basedOn w:val="Debesliotekstas"/>
    <w:autoRedefine/>
    <w:rsid w:val="00FA14F2"/>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FA14F2"/>
  </w:style>
  <w:style w:type="paragraph" w:customStyle="1" w:styleId="TableText">
    <w:name w:val="Table Text"/>
    <w:basedOn w:val="prastasis"/>
    <w:rsid w:val="00FA14F2"/>
    <w:pPr>
      <w:snapToGrid w:val="0"/>
      <w:spacing w:after="0" w:line="240" w:lineRule="auto"/>
    </w:pPr>
    <w:rPr>
      <w:rFonts w:ascii="Times New Roman" w:eastAsia="Times New Roman" w:hAnsi="Times New Roman" w:cs="Times New Roman"/>
      <w:sz w:val="24"/>
      <w:szCs w:val="20"/>
      <w:lang w:val="en-US" w:eastAsia="zh-CN"/>
    </w:rPr>
  </w:style>
  <w:style w:type="character" w:customStyle="1" w:styleId="CharChar2">
    <w:name w:val="Char Char2"/>
    <w:rsid w:val="00FA14F2"/>
    <w:rPr>
      <w:b/>
      <w:bCs w:val="0"/>
      <w:sz w:val="22"/>
      <w:lang w:val="en-GB" w:eastAsia="en-US" w:bidi="ar-SA"/>
    </w:rPr>
  </w:style>
  <w:style w:type="character" w:styleId="Puslapionumeris">
    <w:name w:val="page number"/>
    <w:basedOn w:val="Numatytasispastraiposriftas"/>
    <w:rsid w:val="00FA14F2"/>
  </w:style>
  <w:style w:type="table" w:styleId="Lentelstinklelis">
    <w:name w:val="Table Grid"/>
    <w:basedOn w:val="prastojilentel"/>
    <w:rsid w:val="00FA14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FA14F2"/>
    <w:rPr>
      <w:sz w:val="16"/>
      <w:szCs w:val="16"/>
    </w:rPr>
  </w:style>
  <w:style w:type="paragraph" w:styleId="Komentarotekstas">
    <w:name w:val="annotation text"/>
    <w:basedOn w:val="prastasis"/>
    <w:link w:val="KomentarotekstasDiagrama"/>
    <w:uiPriority w:val="99"/>
    <w:semiHidden/>
    <w:rsid w:val="00FA14F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A14F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FA14F2"/>
    <w:rPr>
      <w:b/>
      <w:bCs/>
    </w:rPr>
  </w:style>
  <w:style w:type="character" w:customStyle="1" w:styleId="KomentarotemaDiagrama">
    <w:name w:val="Komentaro tema Diagrama"/>
    <w:basedOn w:val="KomentarotekstasDiagrama"/>
    <w:link w:val="Komentarotema"/>
    <w:semiHidden/>
    <w:rsid w:val="00FA14F2"/>
    <w:rPr>
      <w:rFonts w:ascii="Times New Roman" w:eastAsia="Times New Roman" w:hAnsi="Times New Roman" w:cs="Times New Roman"/>
      <w:b/>
      <w:bCs/>
      <w:sz w:val="20"/>
      <w:szCs w:val="20"/>
    </w:rPr>
  </w:style>
  <w:style w:type="paragraph" w:styleId="Sraopastraipa">
    <w:name w:val="List Paragraph"/>
    <w:basedOn w:val="prastasis"/>
    <w:uiPriority w:val="34"/>
    <w:qFormat/>
    <w:rsid w:val="004F1B90"/>
    <w:pPr>
      <w:ind w:left="720"/>
      <w:contextualSpacing/>
    </w:pPr>
  </w:style>
  <w:style w:type="paragraph" w:styleId="Pataisymai">
    <w:name w:val="Revision"/>
    <w:hidden/>
    <w:uiPriority w:val="99"/>
    <w:semiHidden/>
    <w:rsid w:val="00EC6083"/>
    <w:pPr>
      <w:spacing w:after="0" w:line="240" w:lineRule="auto"/>
    </w:pPr>
  </w:style>
  <w:style w:type="paragraph" w:styleId="prastasiniatinklio">
    <w:name w:val="Normal (Web)"/>
    <w:basedOn w:val="prastasis"/>
    <w:uiPriority w:val="99"/>
    <w:unhideWhenUsed/>
    <w:rsid w:val="0057340B"/>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etarp">
    <w:name w:val="No Spacing"/>
    <w:uiPriority w:val="1"/>
    <w:qFormat/>
    <w:rsid w:val="00861B31"/>
    <w:pPr>
      <w:spacing w:after="0" w:line="240" w:lineRule="auto"/>
    </w:pPr>
  </w:style>
  <w:style w:type="character" w:customStyle="1" w:styleId="UnresolvedMention">
    <w:name w:val="Unresolved Mention"/>
    <w:basedOn w:val="Numatytasispastraiposriftas"/>
    <w:uiPriority w:val="99"/>
    <w:semiHidden/>
    <w:unhideWhenUsed/>
    <w:rsid w:val="0080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2592">
      <w:bodyDiv w:val="1"/>
      <w:marLeft w:val="0"/>
      <w:marRight w:val="0"/>
      <w:marTop w:val="0"/>
      <w:marBottom w:val="0"/>
      <w:divBdr>
        <w:top w:val="none" w:sz="0" w:space="0" w:color="auto"/>
        <w:left w:val="none" w:sz="0" w:space="0" w:color="auto"/>
        <w:bottom w:val="none" w:sz="0" w:space="0" w:color="auto"/>
        <w:right w:val="none" w:sz="0" w:space="0" w:color="auto"/>
      </w:divBdr>
    </w:div>
    <w:div w:id="950471945">
      <w:bodyDiv w:val="1"/>
      <w:marLeft w:val="0"/>
      <w:marRight w:val="0"/>
      <w:marTop w:val="0"/>
      <w:marBottom w:val="0"/>
      <w:divBdr>
        <w:top w:val="none" w:sz="0" w:space="0" w:color="auto"/>
        <w:left w:val="none" w:sz="0" w:space="0" w:color="auto"/>
        <w:bottom w:val="none" w:sz="0" w:space="0" w:color="auto"/>
        <w:right w:val="none" w:sz="0" w:space="0" w:color="auto"/>
      </w:divBdr>
    </w:div>
    <w:div w:id="1215920914">
      <w:bodyDiv w:val="1"/>
      <w:marLeft w:val="0"/>
      <w:marRight w:val="0"/>
      <w:marTop w:val="0"/>
      <w:marBottom w:val="0"/>
      <w:divBdr>
        <w:top w:val="none" w:sz="0" w:space="0" w:color="auto"/>
        <w:left w:val="none" w:sz="0" w:space="0" w:color="auto"/>
        <w:bottom w:val="none" w:sz="0" w:space="0" w:color="auto"/>
        <w:right w:val="none" w:sz="0" w:space="0" w:color="auto"/>
      </w:divBdr>
    </w:div>
    <w:div w:id="1669475445">
      <w:bodyDiv w:val="1"/>
      <w:marLeft w:val="0"/>
      <w:marRight w:val="0"/>
      <w:marTop w:val="0"/>
      <w:marBottom w:val="0"/>
      <w:divBdr>
        <w:top w:val="none" w:sz="0" w:space="0" w:color="auto"/>
        <w:left w:val="none" w:sz="0" w:space="0" w:color="auto"/>
        <w:bottom w:val="none" w:sz="0" w:space="0" w:color="auto"/>
        <w:right w:val="none" w:sz="0" w:space="0" w:color="auto"/>
      </w:divBdr>
      <w:divsChild>
        <w:div w:id="110368855">
          <w:marLeft w:val="0"/>
          <w:marRight w:val="0"/>
          <w:marTop w:val="0"/>
          <w:marBottom w:val="0"/>
          <w:divBdr>
            <w:top w:val="none" w:sz="0" w:space="0" w:color="auto"/>
            <w:left w:val="none" w:sz="0" w:space="0" w:color="auto"/>
            <w:bottom w:val="none" w:sz="0" w:space="0" w:color="auto"/>
            <w:right w:val="none" w:sz="0" w:space="0" w:color="auto"/>
          </w:divBdr>
          <w:divsChild>
            <w:div w:id="390466738">
              <w:marLeft w:val="0"/>
              <w:marRight w:val="0"/>
              <w:marTop w:val="0"/>
              <w:marBottom w:val="0"/>
              <w:divBdr>
                <w:top w:val="none" w:sz="0" w:space="0" w:color="auto"/>
                <w:left w:val="none" w:sz="0" w:space="0" w:color="auto"/>
                <w:bottom w:val="none" w:sz="0" w:space="0" w:color="auto"/>
                <w:right w:val="none" w:sz="0" w:space="0" w:color="auto"/>
              </w:divBdr>
              <w:divsChild>
                <w:div w:id="6614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28132</Words>
  <Characters>16036</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Arpita Dave</dc:creator>
  <cp:lastModifiedBy>Albina Burkauskaitė</cp:lastModifiedBy>
  <cp:revision>3</cp:revision>
  <dcterms:created xsi:type="dcterms:W3CDTF">2021-10-12T10:20:00Z</dcterms:created>
  <dcterms:modified xsi:type="dcterms:W3CDTF">2021-10-12T10:22:00Z</dcterms:modified>
</cp:coreProperties>
</file>