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2B3" w:rsidRDefault="009122B3" w:rsidP="00F2698D">
      <w:pPr>
        <w:pStyle w:val="TTEMEASMCA"/>
        <w:rPr>
          <w:lang w:val="lt-LT"/>
        </w:rPr>
      </w:pPr>
    </w:p>
    <w:p w:rsidR="009122B3" w:rsidRDefault="009122B3" w:rsidP="00F2698D">
      <w:pPr>
        <w:pStyle w:val="TTEMEASMCA"/>
        <w:rPr>
          <w:lang w:val="lt-LT"/>
        </w:rPr>
      </w:pPr>
    </w:p>
    <w:p w:rsidR="009122B3" w:rsidRDefault="009122B3" w:rsidP="00F2698D">
      <w:pPr>
        <w:pStyle w:val="TTEMEASMCA"/>
        <w:rPr>
          <w:lang w:val="lt-LT"/>
        </w:rPr>
      </w:pPr>
    </w:p>
    <w:p w:rsidR="009122B3" w:rsidRDefault="009122B3" w:rsidP="00F2698D">
      <w:pPr>
        <w:pStyle w:val="TTEMEASMCA"/>
        <w:rPr>
          <w:lang w:val="lt-LT"/>
        </w:rPr>
      </w:pPr>
    </w:p>
    <w:p w:rsidR="009122B3" w:rsidRDefault="009122B3" w:rsidP="00F2698D">
      <w:pPr>
        <w:pStyle w:val="TTEMEASMCA"/>
        <w:rPr>
          <w:lang w:val="lt-LT"/>
        </w:rPr>
      </w:pPr>
    </w:p>
    <w:p w:rsidR="009122B3" w:rsidRDefault="009122B3" w:rsidP="00F2698D">
      <w:pPr>
        <w:pStyle w:val="TTEMEASMCA"/>
        <w:rPr>
          <w:lang w:val="lt-LT"/>
        </w:rPr>
      </w:pPr>
    </w:p>
    <w:p w:rsidR="009122B3" w:rsidRDefault="009122B3" w:rsidP="00F2698D">
      <w:pPr>
        <w:pStyle w:val="TTEMEASMCA"/>
        <w:rPr>
          <w:lang w:val="lt-LT"/>
        </w:rPr>
      </w:pPr>
    </w:p>
    <w:p w:rsidR="009122B3" w:rsidRDefault="009122B3" w:rsidP="00F2698D">
      <w:pPr>
        <w:pStyle w:val="TTEMEASMCA"/>
        <w:rPr>
          <w:lang w:val="lt-LT"/>
        </w:rPr>
      </w:pPr>
    </w:p>
    <w:p w:rsidR="009122B3" w:rsidRDefault="009122B3" w:rsidP="00F2698D">
      <w:pPr>
        <w:pStyle w:val="TTEMEASMCA"/>
        <w:rPr>
          <w:lang w:val="lt-LT"/>
        </w:rPr>
      </w:pPr>
    </w:p>
    <w:p w:rsidR="009122B3" w:rsidRDefault="009122B3" w:rsidP="00F2698D">
      <w:pPr>
        <w:pStyle w:val="TTEMEASMCA"/>
        <w:rPr>
          <w:lang w:val="lt-LT"/>
        </w:rPr>
      </w:pPr>
    </w:p>
    <w:p w:rsidR="009122B3" w:rsidRDefault="009122B3" w:rsidP="00F2698D">
      <w:pPr>
        <w:pStyle w:val="TTEMEASMCA"/>
        <w:rPr>
          <w:lang w:val="lt-LT"/>
        </w:rPr>
      </w:pPr>
    </w:p>
    <w:p w:rsidR="009122B3" w:rsidRDefault="009122B3" w:rsidP="00F2698D">
      <w:pPr>
        <w:pStyle w:val="TTEMEASMCA"/>
        <w:rPr>
          <w:lang w:val="lt-LT"/>
        </w:rPr>
      </w:pPr>
    </w:p>
    <w:p w:rsidR="009122B3" w:rsidRDefault="009122B3" w:rsidP="00F2698D">
      <w:pPr>
        <w:pStyle w:val="TTEMEASMCA"/>
        <w:rPr>
          <w:lang w:val="lt-LT"/>
        </w:rPr>
      </w:pPr>
    </w:p>
    <w:p w:rsidR="009122B3" w:rsidRDefault="009122B3" w:rsidP="00F2698D">
      <w:pPr>
        <w:pStyle w:val="TTEMEASMCA"/>
        <w:rPr>
          <w:lang w:val="lt-LT"/>
        </w:rPr>
      </w:pPr>
    </w:p>
    <w:p w:rsidR="009122B3" w:rsidRDefault="009122B3" w:rsidP="00F2698D">
      <w:pPr>
        <w:pStyle w:val="TTEMEASMCA"/>
        <w:rPr>
          <w:lang w:val="lt-LT"/>
        </w:rPr>
      </w:pPr>
    </w:p>
    <w:p w:rsidR="009122B3" w:rsidRDefault="009122B3" w:rsidP="00F2698D">
      <w:pPr>
        <w:pStyle w:val="TTEMEASMCA"/>
        <w:rPr>
          <w:lang w:val="lt-LT"/>
        </w:rPr>
      </w:pPr>
    </w:p>
    <w:p w:rsidR="009122B3" w:rsidRDefault="009122B3" w:rsidP="00F2698D">
      <w:pPr>
        <w:pStyle w:val="TTEMEASMCA"/>
        <w:rPr>
          <w:lang w:val="lt-LT"/>
        </w:rPr>
      </w:pPr>
    </w:p>
    <w:p w:rsidR="009122B3" w:rsidRDefault="009122B3" w:rsidP="00F2698D">
      <w:pPr>
        <w:pStyle w:val="TTEMEASMCA"/>
        <w:rPr>
          <w:lang w:val="lt-LT"/>
        </w:rPr>
      </w:pPr>
    </w:p>
    <w:p w:rsidR="009122B3" w:rsidRDefault="009122B3" w:rsidP="00F2698D">
      <w:pPr>
        <w:pStyle w:val="TTEMEASMCA"/>
        <w:rPr>
          <w:lang w:val="lt-LT"/>
        </w:rPr>
      </w:pPr>
    </w:p>
    <w:p w:rsidR="009122B3" w:rsidRDefault="009122B3" w:rsidP="00F2698D">
      <w:pPr>
        <w:pStyle w:val="TTEMEASMCA"/>
        <w:rPr>
          <w:lang w:val="lt-LT"/>
        </w:rPr>
      </w:pPr>
    </w:p>
    <w:p w:rsidR="009122B3" w:rsidRDefault="009122B3" w:rsidP="00F2698D">
      <w:pPr>
        <w:pStyle w:val="TTEMEASMCA"/>
        <w:rPr>
          <w:lang w:val="lt-LT"/>
        </w:rPr>
      </w:pPr>
    </w:p>
    <w:p w:rsidR="009122B3" w:rsidRDefault="009122B3" w:rsidP="00F2698D">
      <w:pPr>
        <w:pStyle w:val="TTEMEASMCA"/>
        <w:rPr>
          <w:lang w:val="lt-LT"/>
        </w:rPr>
      </w:pPr>
    </w:p>
    <w:p w:rsidR="009122B3" w:rsidRDefault="009122B3" w:rsidP="00F2698D">
      <w:pPr>
        <w:pStyle w:val="TTEMEASMCA"/>
        <w:rPr>
          <w:lang w:val="lt-LT"/>
        </w:rPr>
      </w:pPr>
    </w:p>
    <w:p w:rsidR="009122B3" w:rsidRDefault="009122B3" w:rsidP="00F2698D">
      <w:pPr>
        <w:pStyle w:val="TTEMEASMCA"/>
        <w:rPr>
          <w:lang w:val="lt-LT"/>
        </w:rPr>
      </w:pPr>
    </w:p>
    <w:p w:rsidR="00F2698D" w:rsidRPr="000E0AC2" w:rsidRDefault="00F2698D" w:rsidP="00F2698D">
      <w:pPr>
        <w:pStyle w:val="TTEMEASMCA"/>
        <w:rPr>
          <w:lang w:val="lt-LT"/>
        </w:rPr>
      </w:pPr>
      <w:r w:rsidRPr="000E0AC2">
        <w:rPr>
          <w:lang w:val="lt-LT"/>
        </w:rPr>
        <w:t>PRIEDAS</w:t>
      </w:r>
    </w:p>
    <w:p w:rsidR="00F2698D" w:rsidRPr="000E0AC2" w:rsidRDefault="00F2698D" w:rsidP="00F2698D">
      <w:pPr>
        <w:pStyle w:val="BTEMEASMCA"/>
        <w:rPr>
          <w:noProof w:val="0"/>
          <w:sz w:val="22"/>
          <w:szCs w:val="22"/>
        </w:rPr>
      </w:pPr>
    </w:p>
    <w:p w:rsidR="00F2698D" w:rsidRPr="000E0AC2" w:rsidRDefault="00F2698D" w:rsidP="00F2698D">
      <w:pPr>
        <w:pStyle w:val="TTEMEASMCA"/>
        <w:rPr>
          <w:lang w:val="lt-LT"/>
        </w:rPr>
      </w:pPr>
      <w:bookmarkStart w:id="0" w:name="_Toc129243135"/>
      <w:bookmarkStart w:id="1" w:name="_Toc129243260"/>
      <w:r w:rsidRPr="000E0AC2">
        <w:rPr>
          <w:lang w:val="lt-LT"/>
        </w:rPr>
        <w:t>ŽENKLINIMAS IR PAKUOTĖS LAPELIS</w:t>
      </w:r>
      <w:bookmarkEnd w:id="0"/>
      <w:bookmarkEnd w:id="1"/>
    </w:p>
    <w:p w:rsidR="00F2698D" w:rsidRPr="000E0AC2" w:rsidRDefault="00F2698D" w:rsidP="00F2698D">
      <w:pPr>
        <w:pStyle w:val="BTEMEASMCA"/>
        <w:rPr>
          <w:noProof w:val="0"/>
          <w:sz w:val="22"/>
          <w:szCs w:val="22"/>
        </w:rPr>
      </w:pPr>
      <w:r w:rsidRPr="000E0AC2">
        <w:rPr>
          <w:noProof w:val="0"/>
          <w:sz w:val="22"/>
          <w:szCs w:val="22"/>
        </w:rPr>
        <w:br w:type="page"/>
      </w:r>
    </w:p>
    <w:p w:rsidR="009122B3" w:rsidRDefault="009122B3" w:rsidP="00F2698D">
      <w:pPr>
        <w:pStyle w:val="TTEMEASMCA"/>
        <w:rPr>
          <w:lang w:val="lt-LT"/>
        </w:rPr>
      </w:pPr>
      <w:bookmarkStart w:id="2" w:name="_Toc129243136"/>
      <w:bookmarkStart w:id="3" w:name="_Toc129243261"/>
    </w:p>
    <w:p w:rsidR="009122B3" w:rsidRDefault="009122B3" w:rsidP="00F2698D">
      <w:pPr>
        <w:pStyle w:val="TTEMEASMCA"/>
        <w:rPr>
          <w:lang w:val="lt-LT"/>
        </w:rPr>
      </w:pPr>
    </w:p>
    <w:p w:rsidR="009122B3" w:rsidRDefault="009122B3" w:rsidP="00F2698D">
      <w:pPr>
        <w:pStyle w:val="TTEMEASMCA"/>
        <w:rPr>
          <w:lang w:val="lt-LT"/>
        </w:rPr>
      </w:pPr>
    </w:p>
    <w:p w:rsidR="009122B3" w:rsidRDefault="009122B3" w:rsidP="00F2698D">
      <w:pPr>
        <w:pStyle w:val="TTEMEASMCA"/>
        <w:rPr>
          <w:lang w:val="lt-LT"/>
        </w:rPr>
      </w:pPr>
    </w:p>
    <w:p w:rsidR="009122B3" w:rsidRDefault="009122B3" w:rsidP="00F2698D">
      <w:pPr>
        <w:pStyle w:val="TTEMEASMCA"/>
        <w:rPr>
          <w:lang w:val="lt-LT"/>
        </w:rPr>
      </w:pPr>
    </w:p>
    <w:p w:rsidR="009122B3" w:rsidRDefault="009122B3" w:rsidP="00F2698D">
      <w:pPr>
        <w:pStyle w:val="TTEMEASMCA"/>
        <w:rPr>
          <w:lang w:val="lt-LT"/>
        </w:rPr>
      </w:pPr>
    </w:p>
    <w:p w:rsidR="009122B3" w:rsidRDefault="009122B3" w:rsidP="00F2698D">
      <w:pPr>
        <w:pStyle w:val="TTEMEASMCA"/>
        <w:rPr>
          <w:lang w:val="lt-LT"/>
        </w:rPr>
      </w:pPr>
    </w:p>
    <w:p w:rsidR="009122B3" w:rsidRDefault="009122B3" w:rsidP="00F2698D">
      <w:pPr>
        <w:pStyle w:val="TTEMEASMCA"/>
        <w:rPr>
          <w:lang w:val="lt-LT"/>
        </w:rPr>
      </w:pPr>
    </w:p>
    <w:p w:rsidR="009122B3" w:rsidRDefault="009122B3" w:rsidP="00F2698D">
      <w:pPr>
        <w:pStyle w:val="TTEMEASMCA"/>
        <w:rPr>
          <w:lang w:val="lt-LT"/>
        </w:rPr>
      </w:pPr>
    </w:p>
    <w:p w:rsidR="009122B3" w:rsidRDefault="009122B3" w:rsidP="00F2698D">
      <w:pPr>
        <w:pStyle w:val="TTEMEASMCA"/>
        <w:rPr>
          <w:lang w:val="lt-LT"/>
        </w:rPr>
      </w:pPr>
    </w:p>
    <w:p w:rsidR="009122B3" w:rsidRDefault="009122B3" w:rsidP="00F2698D">
      <w:pPr>
        <w:pStyle w:val="TTEMEASMCA"/>
        <w:rPr>
          <w:lang w:val="lt-LT"/>
        </w:rPr>
      </w:pPr>
    </w:p>
    <w:p w:rsidR="009122B3" w:rsidRDefault="009122B3" w:rsidP="00F2698D">
      <w:pPr>
        <w:pStyle w:val="TTEMEASMCA"/>
        <w:rPr>
          <w:lang w:val="lt-LT"/>
        </w:rPr>
      </w:pPr>
    </w:p>
    <w:p w:rsidR="009122B3" w:rsidRDefault="009122B3" w:rsidP="00F2698D">
      <w:pPr>
        <w:pStyle w:val="TTEMEASMCA"/>
        <w:rPr>
          <w:lang w:val="lt-LT"/>
        </w:rPr>
      </w:pPr>
    </w:p>
    <w:p w:rsidR="009122B3" w:rsidRDefault="009122B3" w:rsidP="00F2698D">
      <w:pPr>
        <w:pStyle w:val="TTEMEASMCA"/>
        <w:rPr>
          <w:lang w:val="lt-LT"/>
        </w:rPr>
      </w:pPr>
    </w:p>
    <w:p w:rsidR="009122B3" w:rsidRDefault="009122B3" w:rsidP="00F2698D">
      <w:pPr>
        <w:pStyle w:val="TTEMEASMCA"/>
        <w:rPr>
          <w:lang w:val="lt-LT"/>
        </w:rPr>
      </w:pPr>
    </w:p>
    <w:p w:rsidR="009122B3" w:rsidRDefault="009122B3" w:rsidP="00F2698D">
      <w:pPr>
        <w:pStyle w:val="TTEMEASMCA"/>
        <w:rPr>
          <w:lang w:val="lt-LT"/>
        </w:rPr>
      </w:pPr>
    </w:p>
    <w:p w:rsidR="009122B3" w:rsidRDefault="009122B3" w:rsidP="00F2698D">
      <w:pPr>
        <w:pStyle w:val="TTEMEASMCA"/>
        <w:rPr>
          <w:lang w:val="lt-LT"/>
        </w:rPr>
      </w:pPr>
    </w:p>
    <w:p w:rsidR="009122B3" w:rsidRDefault="009122B3" w:rsidP="00F2698D">
      <w:pPr>
        <w:pStyle w:val="TTEMEASMCA"/>
        <w:rPr>
          <w:lang w:val="lt-LT"/>
        </w:rPr>
      </w:pPr>
    </w:p>
    <w:p w:rsidR="009122B3" w:rsidRDefault="009122B3" w:rsidP="00F2698D">
      <w:pPr>
        <w:pStyle w:val="TTEMEASMCA"/>
        <w:rPr>
          <w:lang w:val="lt-LT"/>
        </w:rPr>
      </w:pPr>
    </w:p>
    <w:p w:rsidR="009122B3" w:rsidRDefault="009122B3" w:rsidP="00F2698D">
      <w:pPr>
        <w:pStyle w:val="TTEMEASMCA"/>
        <w:rPr>
          <w:lang w:val="lt-LT"/>
        </w:rPr>
      </w:pPr>
    </w:p>
    <w:p w:rsidR="009122B3" w:rsidRDefault="009122B3" w:rsidP="00F2698D">
      <w:pPr>
        <w:pStyle w:val="TTEMEASMCA"/>
        <w:rPr>
          <w:lang w:val="lt-LT"/>
        </w:rPr>
      </w:pPr>
    </w:p>
    <w:p w:rsidR="009122B3" w:rsidRDefault="009122B3" w:rsidP="00F2698D">
      <w:pPr>
        <w:pStyle w:val="TTEMEASMCA"/>
        <w:rPr>
          <w:lang w:val="lt-LT"/>
        </w:rPr>
      </w:pPr>
    </w:p>
    <w:p w:rsidR="009122B3" w:rsidRDefault="009122B3" w:rsidP="00F2698D">
      <w:pPr>
        <w:pStyle w:val="TTEMEASMCA"/>
        <w:rPr>
          <w:lang w:val="lt-LT"/>
        </w:rPr>
      </w:pPr>
    </w:p>
    <w:p w:rsidR="009122B3" w:rsidRDefault="009122B3" w:rsidP="00F2698D">
      <w:pPr>
        <w:pStyle w:val="TTEMEASMCA"/>
        <w:rPr>
          <w:lang w:val="lt-LT"/>
        </w:rPr>
      </w:pPr>
    </w:p>
    <w:p w:rsidR="00F2698D" w:rsidRPr="000E0AC2" w:rsidRDefault="00F2698D" w:rsidP="00F2698D">
      <w:pPr>
        <w:pStyle w:val="TTEMEASMCA"/>
        <w:rPr>
          <w:lang w:val="lt-LT"/>
        </w:rPr>
      </w:pPr>
      <w:r w:rsidRPr="000E0AC2">
        <w:rPr>
          <w:lang w:val="lt-LT"/>
        </w:rPr>
        <w:t>A. ŽENKLINIMAS</w:t>
      </w:r>
      <w:bookmarkEnd w:id="2"/>
      <w:bookmarkEnd w:id="3"/>
    </w:p>
    <w:p w:rsidR="00F2698D" w:rsidRPr="000E0AC2" w:rsidRDefault="00F2698D">
      <w:pPr>
        <w:spacing w:after="200" w:line="276" w:lineRule="auto"/>
      </w:pPr>
    </w:p>
    <w:p w:rsidR="00F2698D" w:rsidRPr="000E0AC2" w:rsidRDefault="00F2698D">
      <w:pPr>
        <w:spacing w:after="200" w:line="276" w:lineRule="auto"/>
      </w:pPr>
    </w:p>
    <w:p w:rsidR="00F2698D" w:rsidRPr="000E0AC2" w:rsidRDefault="00F2698D">
      <w:pPr>
        <w:spacing w:after="200" w:line="276" w:lineRule="auto"/>
      </w:pPr>
    </w:p>
    <w:p w:rsidR="00F2698D" w:rsidRPr="000E0AC2" w:rsidRDefault="00F2698D">
      <w:pPr>
        <w:spacing w:after="200" w:line="276" w:lineRule="auto"/>
      </w:pPr>
    </w:p>
    <w:p w:rsidR="00F2698D" w:rsidRPr="000E0AC2" w:rsidRDefault="00F2698D">
      <w:pPr>
        <w:spacing w:after="200" w:line="276" w:lineRule="auto"/>
      </w:pPr>
    </w:p>
    <w:p w:rsidR="00F2698D" w:rsidRPr="000E0AC2" w:rsidRDefault="00F2698D">
      <w:pPr>
        <w:spacing w:after="200" w:line="276" w:lineRule="auto"/>
      </w:pPr>
    </w:p>
    <w:p w:rsidR="00F2698D" w:rsidRPr="000E0AC2" w:rsidRDefault="00F2698D">
      <w:pPr>
        <w:spacing w:after="200" w:line="276" w:lineRule="auto"/>
      </w:pPr>
    </w:p>
    <w:p w:rsidR="00F2698D" w:rsidRPr="000E0AC2" w:rsidRDefault="00F2698D">
      <w:pPr>
        <w:spacing w:after="200" w:line="276" w:lineRule="auto"/>
      </w:pPr>
    </w:p>
    <w:p w:rsidR="00F2698D" w:rsidRPr="000E0AC2" w:rsidRDefault="00F2698D">
      <w:pPr>
        <w:spacing w:after="200" w:line="276" w:lineRule="auto"/>
      </w:pPr>
    </w:p>
    <w:p w:rsidR="00F2698D" w:rsidRPr="000E0AC2" w:rsidRDefault="00F2698D">
      <w:pPr>
        <w:spacing w:after="200" w:line="276" w:lineRule="auto"/>
      </w:pPr>
    </w:p>
    <w:p w:rsidR="00F2698D" w:rsidRPr="000E0AC2" w:rsidRDefault="00F2698D">
      <w:pPr>
        <w:spacing w:after="200" w:line="276" w:lineRule="auto"/>
      </w:pPr>
    </w:p>
    <w:p w:rsidR="00F2698D" w:rsidRPr="000E0AC2" w:rsidRDefault="00F2698D">
      <w:pPr>
        <w:spacing w:after="200" w:line="276" w:lineRule="auto"/>
      </w:pPr>
    </w:p>
    <w:p w:rsidR="00F2698D" w:rsidRPr="000E0AC2" w:rsidRDefault="00F2698D">
      <w:pPr>
        <w:spacing w:after="200" w:line="276" w:lineRule="auto"/>
      </w:pPr>
    </w:p>
    <w:p w:rsidR="00F2698D" w:rsidRPr="000E0AC2" w:rsidRDefault="00F2698D">
      <w:pPr>
        <w:spacing w:after="200" w:line="276" w:lineRule="auto"/>
      </w:pPr>
    </w:p>
    <w:p w:rsidR="000E0AC2" w:rsidRPr="000E0AC2" w:rsidRDefault="000E0AC2">
      <w:pPr>
        <w:spacing w:after="200" w:line="276" w:lineRule="auto"/>
      </w:pPr>
    </w:p>
    <w:p w:rsidR="00F2698D" w:rsidRPr="000E0AC2" w:rsidRDefault="00F2698D">
      <w:pPr>
        <w:spacing w:after="200" w:line="276" w:lineRule="auto"/>
      </w:pPr>
    </w:p>
    <w:p w:rsidR="00F2698D" w:rsidRPr="000E0AC2" w:rsidRDefault="00F2698D">
      <w:pPr>
        <w:spacing w:after="200" w:line="276" w:lineRule="auto"/>
      </w:pPr>
    </w:p>
    <w:p w:rsidR="00501C9B" w:rsidRPr="000E0AC2" w:rsidRDefault="00F2698D" w:rsidP="00F2698D">
      <w:pPr>
        <w:pStyle w:val="PI-1labEMEASMCA"/>
      </w:pPr>
      <w:r w:rsidRPr="000E0AC2">
        <w:t>INFORMACI</w:t>
      </w:r>
      <w:r w:rsidR="00501C9B" w:rsidRPr="000E0AC2">
        <w:t>JA ANT IŠORINĖS PAKUOTĖS</w:t>
      </w:r>
    </w:p>
    <w:p w:rsidR="00501C9B" w:rsidRPr="000E0AC2" w:rsidRDefault="00501C9B" w:rsidP="00F2698D">
      <w:pPr>
        <w:pStyle w:val="PI-1labEMEASMCA"/>
      </w:pPr>
    </w:p>
    <w:p w:rsidR="00501C9B" w:rsidRPr="000E0AC2" w:rsidRDefault="00501C9B" w:rsidP="00F2698D">
      <w:pPr>
        <w:pStyle w:val="PI-1labEMEASMCA"/>
      </w:pPr>
      <w:r w:rsidRPr="000E0AC2">
        <w:t>KARTONO DĖŽUTĖ</w:t>
      </w:r>
    </w:p>
    <w:p w:rsidR="00501C9B" w:rsidRPr="000E0AC2" w:rsidRDefault="00501C9B" w:rsidP="00501C9B">
      <w:pPr>
        <w:pStyle w:val="BTEMEASMCA"/>
        <w:rPr>
          <w:noProof w:val="0"/>
          <w:sz w:val="22"/>
          <w:szCs w:val="22"/>
        </w:rPr>
      </w:pPr>
    </w:p>
    <w:p w:rsidR="00501C9B" w:rsidRPr="000E0AC2" w:rsidRDefault="00501C9B" w:rsidP="00501C9B">
      <w:pPr>
        <w:pStyle w:val="BTEMEASMCA"/>
        <w:rPr>
          <w:noProof w:val="0"/>
          <w:sz w:val="22"/>
          <w:szCs w:val="22"/>
        </w:rPr>
      </w:pPr>
    </w:p>
    <w:p w:rsidR="00501C9B" w:rsidRPr="000E0AC2" w:rsidRDefault="00501C9B" w:rsidP="00F2698D">
      <w:pPr>
        <w:pStyle w:val="PI-1labEMEASMCA"/>
      </w:pPr>
      <w:r w:rsidRPr="000E0AC2">
        <w:t>1.</w:t>
      </w:r>
      <w:r w:rsidRPr="000E0AC2">
        <w:tab/>
        <w:t>VAISTINIO PREPARATO PAVADINIMAS</w:t>
      </w:r>
    </w:p>
    <w:p w:rsidR="00501C9B" w:rsidRPr="000E0AC2" w:rsidRDefault="00501C9B" w:rsidP="00501C9B">
      <w:pPr>
        <w:pStyle w:val="BTEMEASMCA"/>
        <w:rPr>
          <w:noProof w:val="0"/>
          <w:sz w:val="22"/>
          <w:szCs w:val="22"/>
        </w:rPr>
      </w:pPr>
    </w:p>
    <w:p w:rsidR="00501C9B" w:rsidRDefault="00501C9B" w:rsidP="00501C9B">
      <w:r w:rsidRPr="000E0AC2">
        <w:t xml:space="preserve">Voltaren Emulgel </w:t>
      </w:r>
      <w:r w:rsidR="004A2056">
        <w:t>11,6 mg/g gelis</w:t>
      </w:r>
    </w:p>
    <w:p w:rsidR="00501C9B" w:rsidRPr="000E0AC2" w:rsidRDefault="00501C9B" w:rsidP="00501C9B">
      <w:pPr>
        <w:pStyle w:val="BTEMEASMCA"/>
        <w:rPr>
          <w:noProof w:val="0"/>
          <w:sz w:val="22"/>
          <w:szCs w:val="22"/>
        </w:rPr>
      </w:pPr>
    </w:p>
    <w:p w:rsidR="00501C9B" w:rsidRPr="000E0AC2" w:rsidRDefault="00501C9B" w:rsidP="00501C9B">
      <w:pPr>
        <w:pStyle w:val="BTEMEASMCA"/>
        <w:rPr>
          <w:noProof w:val="0"/>
          <w:sz w:val="22"/>
          <w:szCs w:val="22"/>
        </w:rPr>
      </w:pPr>
    </w:p>
    <w:p w:rsidR="00501C9B" w:rsidRPr="000E0AC2" w:rsidRDefault="00501C9B" w:rsidP="00F2698D">
      <w:pPr>
        <w:pStyle w:val="PI-1labEMEASMCA"/>
      </w:pPr>
      <w:r w:rsidRPr="000E0AC2">
        <w:t>2.</w:t>
      </w:r>
      <w:r w:rsidRPr="000E0AC2">
        <w:tab/>
        <w:t>VEIKLIOJI MEDŽIAGA IR JOS KIEKIS</w:t>
      </w:r>
    </w:p>
    <w:p w:rsidR="00501C9B" w:rsidRPr="000E0AC2" w:rsidRDefault="00501C9B" w:rsidP="00501C9B">
      <w:pPr>
        <w:pStyle w:val="BTEMEASMCA"/>
        <w:rPr>
          <w:noProof w:val="0"/>
          <w:sz w:val="22"/>
          <w:szCs w:val="22"/>
        </w:rPr>
      </w:pPr>
    </w:p>
    <w:p w:rsidR="00501C9B" w:rsidRPr="000E0AC2" w:rsidRDefault="00501C9B" w:rsidP="00501C9B">
      <w:bookmarkStart w:id="4" w:name="_GoBack"/>
      <w:r w:rsidRPr="000E0AC2">
        <w:t>1 g gelio yra</w:t>
      </w:r>
      <w:bookmarkEnd w:id="4"/>
      <w:r w:rsidRPr="000E0AC2">
        <w:t xml:space="preserve"> 11,6 mg diklofenako dietilamino, kas atitinka 10 mg diklofenako natrio druskos.</w:t>
      </w:r>
    </w:p>
    <w:p w:rsidR="00501C9B" w:rsidRPr="000E0AC2" w:rsidRDefault="00501C9B" w:rsidP="00501C9B">
      <w:pPr>
        <w:pStyle w:val="BTEMEASMCA"/>
        <w:rPr>
          <w:noProof w:val="0"/>
          <w:sz w:val="22"/>
          <w:szCs w:val="22"/>
        </w:rPr>
      </w:pPr>
    </w:p>
    <w:p w:rsidR="00501C9B" w:rsidRPr="000E0AC2" w:rsidRDefault="00501C9B" w:rsidP="00501C9B">
      <w:pPr>
        <w:pStyle w:val="BTEMEASMCA"/>
        <w:rPr>
          <w:noProof w:val="0"/>
          <w:sz w:val="22"/>
          <w:szCs w:val="22"/>
        </w:rPr>
      </w:pPr>
    </w:p>
    <w:p w:rsidR="00501C9B" w:rsidRPr="000E0AC2" w:rsidRDefault="00501C9B" w:rsidP="00F2698D">
      <w:pPr>
        <w:pStyle w:val="PI-1labEMEASMCA"/>
        <w:rPr>
          <w:highlight w:val="lightGray"/>
        </w:rPr>
      </w:pPr>
      <w:r w:rsidRPr="000E0AC2">
        <w:t>3.</w:t>
      </w:r>
      <w:r w:rsidRPr="000E0AC2">
        <w:tab/>
        <w:t>PAGALBINIŲ MEDŽIAGŲ SĄRAŠAS</w:t>
      </w:r>
    </w:p>
    <w:p w:rsidR="00501C9B" w:rsidRPr="007C6EBC" w:rsidRDefault="00501C9B" w:rsidP="00501C9B">
      <w:pPr>
        <w:pStyle w:val="BTEMEASMCA"/>
        <w:rPr>
          <w:noProof w:val="0"/>
          <w:sz w:val="22"/>
          <w:szCs w:val="22"/>
        </w:rPr>
      </w:pPr>
    </w:p>
    <w:p w:rsidR="001B686F" w:rsidRPr="007C6EBC" w:rsidRDefault="00501C9B" w:rsidP="00501C9B">
      <w:pPr>
        <w:pStyle w:val="BTEMEASMCA"/>
        <w:rPr>
          <w:sz w:val="22"/>
          <w:szCs w:val="22"/>
        </w:rPr>
      </w:pPr>
      <w:r w:rsidRPr="007C6EBC">
        <w:rPr>
          <w:sz w:val="22"/>
          <w:szCs w:val="22"/>
        </w:rPr>
        <w:t xml:space="preserve">Pagalbinės medžiagos: </w:t>
      </w:r>
      <w:r w:rsidR="001B686F" w:rsidRPr="007C6EBC">
        <w:rPr>
          <w:sz w:val="22"/>
          <w:szCs w:val="22"/>
        </w:rPr>
        <w:t xml:space="preserve">dietilaminas, </w:t>
      </w:r>
      <w:r w:rsidR="007C6EBC" w:rsidRPr="007C6EBC">
        <w:rPr>
          <w:sz w:val="22"/>
          <w:szCs w:val="22"/>
        </w:rPr>
        <w:t>karbomeras</w:t>
      </w:r>
      <w:r w:rsidR="00DA3C10" w:rsidRPr="007C6EBC">
        <w:rPr>
          <w:sz w:val="22"/>
          <w:szCs w:val="22"/>
        </w:rPr>
        <w:t xml:space="preserve">, </w:t>
      </w:r>
      <w:r w:rsidR="007C6EBC" w:rsidRPr="007C6EBC">
        <w:rPr>
          <w:sz w:val="22"/>
          <w:szCs w:val="22"/>
        </w:rPr>
        <w:t>makrogolio cetostearilo eteris</w:t>
      </w:r>
      <w:r w:rsidR="00DA3C10" w:rsidRPr="007C6EBC">
        <w:rPr>
          <w:sz w:val="22"/>
          <w:szCs w:val="22"/>
        </w:rPr>
        <w:t xml:space="preserve">, </w:t>
      </w:r>
      <w:r w:rsidR="007C6EBC" w:rsidRPr="007C6EBC">
        <w:rPr>
          <w:sz w:val="22"/>
          <w:szCs w:val="22"/>
        </w:rPr>
        <w:t>kokoilo kaprilokapratas</w:t>
      </w:r>
      <w:r w:rsidR="00DA3C10" w:rsidRPr="007C6EBC">
        <w:rPr>
          <w:sz w:val="22"/>
          <w:szCs w:val="22"/>
        </w:rPr>
        <w:t>, izopropilo alkoholis, skystasis parafinas, kvapusis 45 kremas</w:t>
      </w:r>
      <w:r w:rsidR="007C6EBC" w:rsidRPr="007C6EBC">
        <w:rPr>
          <w:sz w:val="22"/>
          <w:szCs w:val="22"/>
        </w:rPr>
        <w:t xml:space="preserve"> (sudėtyje yra benzilo benzoato),</w:t>
      </w:r>
      <w:r w:rsidR="00DA3C10" w:rsidRPr="007C6EBC">
        <w:rPr>
          <w:sz w:val="22"/>
          <w:szCs w:val="22"/>
        </w:rPr>
        <w:t xml:space="preserve"> propilenglikolis, išgrynintas vanduo.</w:t>
      </w:r>
    </w:p>
    <w:p w:rsidR="00DA3C10" w:rsidRPr="000E0AC2" w:rsidRDefault="00DA3C10" w:rsidP="00501C9B">
      <w:pPr>
        <w:pStyle w:val="BTEMEASMCA"/>
        <w:rPr>
          <w:sz w:val="22"/>
          <w:szCs w:val="22"/>
        </w:rPr>
      </w:pPr>
    </w:p>
    <w:p w:rsidR="00501C9B" w:rsidRPr="000E0AC2" w:rsidRDefault="00501C9B" w:rsidP="00501C9B">
      <w:pPr>
        <w:pStyle w:val="BTEMEASMCA"/>
        <w:rPr>
          <w:noProof w:val="0"/>
          <w:sz w:val="22"/>
          <w:szCs w:val="22"/>
        </w:rPr>
      </w:pPr>
    </w:p>
    <w:p w:rsidR="00501C9B" w:rsidRPr="000E0AC2" w:rsidRDefault="00501C9B" w:rsidP="00F2698D">
      <w:pPr>
        <w:pStyle w:val="PI-1labEMEASMCA"/>
      </w:pPr>
      <w:r w:rsidRPr="000E0AC2">
        <w:t>4.</w:t>
      </w:r>
      <w:r w:rsidRPr="000E0AC2">
        <w:tab/>
        <w:t>FARMACINĖ FORMA IR KIEKIS PAKUOTĖJE</w:t>
      </w:r>
    </w:p>
    <w:p w:rsidR="00501C9B" w:rsidRPr="000E0AC2" w:rsidRDefault="00501C9B" w:rsidP="00501C9B">
      <w:pPr>
        <w:pStyle w:val="BTEMEASMCA"/>
        <w:rPr>
          <w:noProof w:val="0"/>
          <w:sz w:val="22"/>
          <w:szCs w:val="22"/>
        </w:rPr>
      </w:pPr>
    </w:p>
    <w:p w:rsidR="00501C9B" w:rsidRPr="000E0AC2" w:rsidRDefault="00BF0B82" w:rsidP="00501C9B">
      <w:r w:rsidRPr="000E0AC2">
        <w:t>100</w:t>
      </w:r>
      <w:r w:rsidR="00501C9B" w:rsidRPr="000E0AC2">
        <w:t xml:space="preserve"> g</w:t>
      </w:r>
      <w:r w:rsidR="00E21F76">
        <w:t xml:space="preserve"> gelis</w:t>
      </w:r>
    </w:p>
    <w:p w:rsidR="00501C9B" w:rsidRPr="000E0AC2" w:rsidRDefault="00501C9B" w:rsidP="00501C9B">
      <w:pPr>
        <w:pStyle w:val="BTEMEASMCA"/>
        <w:rPr>
          <w:noProof w:val="0"/>
          <w:sz w:val="22"/>
          <w:szCs w:val="22"/>
        </w:rPr>
      </w:pPr>
    </w:p>
    <w:p w:rsidR="00501C9B" w:rsidRPr="000E0AC2" w:rsidRDefault="00501C9B" w:rsidP="00501C9B">
      <w:pPr>
        <w:pStyle w:val="BTEMEASMCA"/>
        <w:rPr>
          <w:noProof w:val="0"/>
          <w:sz w:val="22"/>
          <w:szCs w:val="22"/>
        </w:rPr>
      </w:pPr>
    </w:p>
    <w:p w:rsidR="00501C9B" w:rsidRPr="000E0AC2" w:rsidRDefault="00501C9B" w:rsidP="00F2698D">
      <w:pPr>
        <w:pStyle w:val="PI-1labEMEASMCA"/>
        <w:rPr>
          <w:highlight w:val="lightGray"/>
        </w:rPr>
      </w:pPr>
      <w:r w:rsidRPr="000E0AC2">
        <w:t>5.</w:t>
      </w:r>
      <w:r w:rsidRPr="000E0AC2">
        <w:tab/>
        <w:t xml:space="preserve">VARTOJIMO METODAS IR BŪDAS </w:t>
      </w:r>
    </w:p>
    <w:p w:rsidR="00501C9B" w:rsidRPr="000E0AC2" w:rsidRDefault="00501C9B" w:rsidP="00501C9B">
      <w:pPr>
        <w:pStyle w:val="BTEMEASMCA"/>
        <w:rPr>
          <w:noProof w:val="0"/>
          <w:sz w:val="22"/>
          <w:szCs w:val="22"/>
        </w:rPr>
      </w:pPr>
    </w:p>
    <w:p w:rsidR="00501C9B" w:rsidRPr="000E0AC2" w:rsidRDefault="00501C9B" w:rsidP="00501C9B">
      <w:r w:rsidRPr="000E0AC2">
        <w:t>Vartoti ant odos.</w:t>
      </w:r>
    </w:p>
    <w:p w:rsidR="00501C9B" w:rsidRPr="000E0AC2" w:rsidRDefault="00501C9B" w:rsidP="00501C9B">
      <w:pPr>
        <w:pStyle w:val="BTEMEASMCA"/>
        <w:rPr>
          <w:noProof w:val="0"/>
          <w:sz w:val="22"/>
          <w:szCs w:val="22"/>
        </w:rPr>
      </w:pPr>
      <w:r w:rsidRPr="000E0AC2">
        <w:rPr>
          <w:noProof w:val="0"/>
          <w:sz w:val="22"/>
          <w:szCs w:val="22"/>
        </w:rPr>
        <w:t>Prieš vartojimą perskaitykite pakuotės lapelį.</w:t>
      </w:r>
    </w:p>
    <w:p w:rsidR="00501C9B" w:rsidRPr="000E0AC2" w:rsidRDefault="00501C9B" w:rsidP="00501C9B">
      <w:pPr>
        <w:pStyle w:val="BTEMEASMCA"/>
        <w:rPr>
          <w:noProof w:val="0"/>
          <w:sz w:val="22"/>
          <w:szCs w:val="22"/>
        </w:rPr>
      </w:pPr>
    </w:p>
    <w:p w:rsidR="00501C9B" w:rsidRPr="000E0AC2" w:rsidRDefault="00501C9B" w:rsidP="00501C9B">
      <w:pPr>
        <w:pStyle w:val="BTEMEASMCA"/>
        <w:rPr>
          <w:noProof w:val="0"/>
          <w:sz w:val="22"/>
          <w:szCs w:val="22"/>
        </w:rPr>
      </w:pPr>
    </w:p>
    <w:p w:rsidR="00501C9B" w:rsidRPr="000E0AC2" w:rsidRDefault="00501C9B" w:rsidP="00F2698D">
      <w:pPr>
        <w:pStyle w:val="PI-1labEMEASMCA"/>
      </w:pPr>
      <w:r w:rsidRPr="000E0AC2">
        <w:t>6.</w:t>
      </w:r>
      <w:r w:rsidRPr="000E0AC2">
        <w:tab/>
        <w:t>SPECIALUS ĮSPĖJIMAS, KAD VAISTINĮ PREPARATĄ BŪTINA LAIKYTI VAIKAMS NEPASTEBIMOJE IR NEPASIEKIAMOJE VIETOJE</w:t>
      </w:r>
    </w:p>
    <w:p w:rsidR="00501C9B" w:rsidRPr="000E0AC2" w:rsidRDefault="00501C9B" w:rsidP="00501C9B">
      <w:pPr>
        <w:pStyle w:val="BTEMEASMCA"/>
        <w:rPr>
          <w:noProof w:val="0"/>
          <w:sz w:val="22"/>
          <w:szCs w:val="22"/>
        </w:rPr>
      </w:pPr>
    </w:p>
    <w:p w:rsidR="00501C9B" w:rsidRPr="000E0AC2" w:rsidRDefault="00501C9B" w:rsidP="00501C9B">
      <w:pPr>
        <w:pStyle w:val="BTEMEASMCA"/>
        <w:rPr>
          <w:noProof w:val="0"/>
          <w:sz w:val="22"/>
          <w:szCs w:val="22"/>
        </w:rPr>
      </w:pPr>
      <w:r w:rsidRPr="000E0AC2">
        <w:rPr>
          <w:noProof w:val="0"/>
          <w:sz w:val="22"/>
          <w:szCs w:val="22"/>
        </w:rPr>
        <w:t>Laikyti vaikams nepastebimoje ir nepasiekiamoje vietoje.</w:t>
      </w:r>
    </w:p>
    <w:p w:rsidR="00501C9B" w:rsidRPr="000E0AC2" w:rsidRDefault="00501C9B" w:rsidP="00501C9B">
      <w:pPr>
        <w:pStyle w:val="BTEMEASMCA"/>
        <w:rPr>
          <w:noProof w:val="0"/>
          <w:sz w:val="22"/>
          <w:szCs w:val="22"/>
        </w:rPr>
      </w:pPr>
    </w:p>
    <w:p w:rsidR="00501C9B" w:rsidRPr="000E0AC2" w:rsidRDefault="00501C9B" w:rsidP="00501C9B">
      <w:pPr>
        <w:pStyle w:val="BTEMEASMCA"/>
        <w:rPr>
          <w:noProof w:val="0"/>
          <w:sz w:val="22"/>
          <w:szCs w:val="22"/>
        </w:rPr>
      </w:pPr>
    </w:p>
    <w:p w:rsidR="00501C9B" w:rsidRPr="000E0AC2" w:rsidRDefault="00501C9B" w:rsidP="00F2698D">
      <w:pPr>
        <w:pStyle w:val="PI-1labEMEASMCA"/>
        <w:rPr>
          <w:highlight w:val="lightGray"/>
        </w:rPr>
      </w:pPr>
      <w:r w:rsidRPr="000E0AC2">
        <w:lastRenderedPageBreak/>
        <w:t>7.</w:t>
      </w:r>
      <w:r w:rsidRPr="000E0AC2">
        <w:tab/>
        <w:t>KITAS SPECIALUS ĮSPĖJIMAS (JEI REIKIA)</w:t>
      </w:r>
    </w:p>
    <w:p w:rsidR="00501C9B" w:rsidRPr="000E0AC2" w:rsidRDefault="00501C9B" w:rsidP="00501C9B">
      <w:pPr>
        <w:pStyle w:val="BTEMEASMCA"/>
        <w:rPr>
          <w:noProof w:val="0"/>
          <w:sz w:val="22"/>
          <w:szCs w:val="22"/>
        </w:rPr>
      </w:pPr>
    </w:p>
    <w:p w:rsidR="00501C9B" w:rsidRPr="000E0AC2" w:rsidRDefault="00501C9B" w:rsidP="00501C9B">
      <w:r w:rsidRPr="000E0AC2">
        <w:t xml:space="preserve">Vaisto nenaudokite jeigu esate jautrus diklofenakui ar kitiems priešuždegiminiams vaistams, tokiems kaip acetilsalicilo rūgštis ar ibuprofenas. </w:t>
      </w:r>
    </w:p>
    <w:p w:rsidR="00501C9B" w:rsidRPr="000E0AC2" w:rsidRDefault="00501C9B" w:rsidP="00501C9B">
      <w:pPr>
        <w:pStyle w:val="BTEMEASMCA"/>
        <w:rPr>
          <w:noProof w:val="0"/>
          <w:sz w:val="22"/>
          <w:szCs w:val="22"/>
        </w:rPr>
      </w:pPr>
    </w:p>
    <w:p w:rsidR="00501C9B" w:rsidRPr="000E0AC2" w:rsidRDefault="00501C9B" w:rsidP="00501C9B">
      <w:pPr>
        <w:pStyle w:val="BTEMEASMCA"/>
        <w:rPr>
          <w:noProof w:val="0"/>
          <w:sz w:val="22"/>
          <w:szCs w:val="22"/>
        </w:rPr>
      </w:pPr>
    </w:p>
    <w:p w:rsidR="00501C9B" w:rsidRPr="000E0AC2" w:rsidRDefault="00501C9B" w:rsidP="00F2698D">
      <w:pPr>
        <w:pStyle w:val="PI-1labEMEASMCA"/>
        <w:rPr>
          <w:highlight w:val="lightGray"/>
        </w:rPr>
      </w:pPr>
      <w:r w:rsidRPr="000E0AC2">
        <w:t>8.</w:t>
      </w:r>
      <w:r w:rsidRPr="000E0AC2">
        <w:tab/>
        <w:t>TINKAMUMO LAIKAS</w:t>
      </w:r>
    </w:p>
    <w:p w:rsidR="00501C9B" w:rsidRPr="000E0AC2" w:rsidRDefault="00501C9B" w:rsidP="00501C9B">
      <w:pPr>
        <w:pStyle w:val="BTEMEASMCA"/>
        <w:rPr>
          <w:noProof w:val="0"/>
          <w:sz w:val="22"/>
          <w:szCs w:val="22"/>
        </w:rPr>
      </w:pPr>
    </w:p>
    <w:p w:rsidR="00BF0B82" w:rsidRPr="000E0AC2" w:rsidRDefault="00BF0B82" w:rsidP="00BF0B82">
      <w:r w:rsidRPr="000E0AC2">
        <w:t>Tinka iki {MMMM/mm} [metai, mėnuo]</w:t>
      </w:r>
    </w:p>
    <w:p w:rsidR="00501C9B" w:rsidRPr="000E0AC2" w:rsidRDefault="00501C9B" w:rsidP="00501C9B">
      <w:pPr>
        <w:pStyle w:val="BTEMEASMCA"/>
        <w:rPr>
          <w:noProof w:val="0"/>
          <w:sz w:val="22"/>
          <w:szCs w:val="22"/>
        </w:rPr>
      </w:pPr>
    </w:p>
    <w:p w:rsidR="00501C9B" w:rsidRPr="000E0AC2" w:rsidRDefault="00501C9B" w:rsidP="00501C9B">
      <w:pPr>
        <w:pStyle w:val="BTEMEASMCA"/>
        <w:rPr>
          <w:noProof w:val="0"/>
          <w:sz w:val="22"/>
          <w:szCs w:val="22"/>
        </w:rPr>
      </w:pPr>
    </w:p>
    <w:p w:rsidR="00501C9B" w:rsidRPr="000E0AC2" w:rsidRDefault="00501C9B" w:rsidP="00F2698D">
      <w:pPr>
        <w:pStyle w:val="PI-1labEMEASMCA"/>
      </w:pPr>
      <w:r w:rsidRPr="000E0AC2">
        <w:t>9.</w:t>
      </w:r>
      <w:r w:rsidRPr="000E0AC2">
        <w:tab/>
        <w:t>SPECIALIOS LAIKYMO SĄLYGOS</w:t>
      </w:r>
    </w:p>
    <w:p w:rsidR="00501C9B" w:rsidRPr="000E0AC2" w:rsidRDefault="00501C9B" w:rsidP="00501C9B">
      <w:pPr>
        <w:pStyle w:val="BTEMEASMCA"/>
        <w:rPr>
          <w:noProof w:val="0"/>
          <w:sz w:val="22"/>
          <w:szCs w:val="22"/>
        </w:rPr>
      </w:pPr>
    </w:p>
    <w:p w:rsidR="00501C9B" w:rsidRPr="000E0AC2" w:rsidRDefault="00BF0B82" w:rsidP="00501C9B">
      <w:r w:rsidRPr="000E0AC2">
        <w:t>Laikyti ne aukštesnėje kaip 30</w:t>
      </w:r>
      <w:r w:rsidR="00501C9B" w:rsidRPr="000E0AC2">
        <w:t xml:space="preserve"> </w:t>
      </w:r>
      <w:r w:rsidR="00501C9B" w:rsidRPr="000E0AC2">
        <w:sym w:font="Symbol" w:char="F0B0"/>
      </w:r>
      <w:r w:rsidR="00501C9B" w:rsidRPr="000E0AC2">
        <w:t>C temperatūroje.</w:t>
      </w:r>
    </w:p>
    <w:p w:rsidR="00501C9B" w:rsidRPr="000E0AC2" w:rsidRDefault="00501C9B" w:rsidP="00501C9B">
      <w:pPr>
        <w:pStyle w:val="BTEMEASMCA"/>
        <w:rPr>
          <w:noProof w:val="0"/>
          <w:sz w:val="22"/>
          <w:szCs w:val="22"/>
        </w:rPr>
      </w:pPr>
    </w:p>
    <w:p w:rsidR="00501C9B" w:rsidRPr="000E0AC2" w:rsidRDefault="00501C9B" w:rsidP="00501C9B">
      <w:pPr>
        <w:pStyle w:val="BTEMEASMCA"/>
        <w:rPr>
          <w:noProof w:val="0"/>
          <w:sz w:val="22"/>
          <w:szCs w:val="22"/>
        </w:rPr>
      </w:pPr>
    </w:p>
    <w:p w:rsidR="00501C9B" w:rsidRPr="000E0AC2" w:rsidRDefault="00501C9B" w:rsidP="00F2698D">
      <w:pPr>
        <w:pStyle w:val="PI-1labEMEASMCA"/>
      </w:pPr>
      <w:r w:rsidRPr="000E0AC2">
        <w:t>10.</w:t>
      </w:r>
      <w:r w:rsidRPr="000E0AC2">
        <w:tab/>
        <w:t>SPECIALIOS ATSARGUMO PRIEMONĖS DĖL NESUVARTOTO VAISTINIO PREPARATO AR JO ATLIEKŲ TVARKYMO (JEI REIKIA)</w:t>
      </w:r>
    </w:p>
    <w:p w:rsidR="00501C9B" w:rsidRPr="000E0AC2" w:rsidRDefault="00501C9B" w:rsidP="00501C9B">
      <w:pPr>
        <w:pStyle w:val="BTEMEASMCA"/>
        <w:rPr>
          <w:noProof w:val="0"/>
          <w:sz w:val="22"/>
          <w:szCs w:val="22"/>
        </w:rPr>
      </w:pPr>
    </w:p>
    <w:p w:rsidR="00501C9B" w:rsidRPr="000E0AC2" w:rsidRDefault="00501C9B" w:rsidP="00501C9B">
      <w:pPr>
        <w:pStyle w:val="BTEMEASMCA"/>
        <w:rPr>
          <w:noProof w:val="0"/>
          <w:sz w:val="22"/>
          <w:szCs w:val="22"/>
        </w:rPr>
      </w:pPr>
    </w:p>
    <w:p w:rsidR="00501C9B" w:rsidRPr="000E0AC2" w:rsidRDefault="00501C9B" w:rsidP="00F2698D">
      <w:pPr>
        <w:pStyle w:val="PI-1labEMEASMCA"/>
      </w:pPr>
      <w:r w:rsidRPr="000E0AC2">
        <w:t>11.</w:t>
      </w:r>
      <w:r w:rsidRPr="000E0AC2">
        <w:tab/>
        <w:t>LYGIAGRETUS IMPORTUOTOJAS</w:t>
      </w:r>
    </w:p>
    <w:p w:rsidR="00501C9B" w:rsidRPr="000E0AC2" w:rsidRDefault="00501C9B" w:rsidP="00501C9B">
      <w:pPr>
        <w:pStyle w:val="BTEMEASMCA"/>
        <w:rPr>
          <w:sz w:val="22"/>
          <w:szCs w:val="22"/>
        </w:rPr>
      </w:pPr>
    </w:p>
    <w:p w:rsidR="00501C9B" w:rsidRPr="000E0AC2" w:rsidRDefault="00501C9B" w:rsidP="00501C9B">
      <w:pPr>
        <w:pStyle w:val="BTEMEASMCA"/>
        <w:rPr>
          <w:sz w:val="22"/>
          <w:szCs w:val="22"/>
        </w:rPr>
      </w:pPr>
      <w:r w:rsidRPr="000E0AC2">
        <w:rPr>
          <w:sz w:val="22"/>
          <w:szCs w:val="22"/>
        </w:rPr>
        <w:t>Lygiag</w:t>
      </w:r>
      <w:r w:rsidR="004A45EB" w:rsidRPr="000E0AC2">
        <w:rPr>
          <w:sz w:val="22"/>
          <w:szCs w:val="22"/>
        </w:rPr>
        <w:t>retus importuotojas UAB „Limedika</w:t>
      </w:r>
      <w:r w:rsidRPr="000E0AC2">
        <w:rPr>
          <w:sz w:val="22"/>
          <w:szCs w:val="22"/>
        </w:rPr>
        <w:t>“</w:t>
      </w:r>
    </w:p>
    <w:p w:rsidR="00501C9B" w:rsidRPr="000E0AC2" w:rsidRDefault="00501C9B" w:rsidP="00501C9B">
      <w:pPr>
        <w:pStyle w:val="BTEMEASMCA"/>
        <w:rPr>
          <w:sz w:val="22"/>
          <w:szCs w:val="22"/>
        </w:rPr>
      </w:pPr>
    </w:p>
    <w:p w:rsidR="00501C9B" w:rsidRPr="000E0AC2" w:rsidRDefault="00501C9B" w:rsidP="00501C9B">
      <w:pPr>
        <w:pStyle w:val="BTEMEASMCA"/>
        <w:rPr>
          <w:sz w:val="22"/>
          <w:szCs w:val="22"/>
        </w:rPr>
      </w:pPr>
    </w:p>
    <w:p w:rsidR="00501C9B" w:rsidRPr="000E0AC2" w:rsidRDefault="00501C9B" w:rsidP="00F2698D">
      <w:pPr>
        <w:pStyle w:val="PI-1labEMEASMCA"/>
      </w:pPr>
      <w:r w:rsidRPr="000E0AC2">
        <w:t>12.</w:t>
      </w:r>
      <w:r w:rsidRPr="000E0AC2">
        <w:tab/>
        <w:t xml:space="preserve">LYGIAGRETAUS IMPORTO LEIDIMO NUMERIS </w:t>
      </w:r>
    </w:p>
    <w:p w:rsidR="00501C9B" w:rsidRPr="000E0AC2" w:rsidRDefault="00501C9B" w:rsidP="00501C9B">
      <w:pPr>
        <w:rPr>
          <w:u w:val="single"/>
        </w:rPr>
      </w:pPr>
    </w:p>
    <w:p w:rsidR="00501C9B" w:rsidRPr="000E0AC2" w:rsidRDefault="00501C9B" w:rsidP="00501C9B">
      <w:r w:rsidRPr="000E0AC2">
        <w:t>Lyg.imp.Nr.:  LT/L/</w:t>
      </w:r>
      <w:r w:rsidRPr="000E0AC2">
        <w:rPr>
          <w:bCs/>
        </w:rPr>
        <w:t xml:space="preserve"> </w:t>
      </w:r>
      <w:r w:rsidR="004D2959">
        <w:rPr>
          <w:bCs/>
        </w:rPr>
        <w:t>15/0270/001</w:t>
      </w:r>
    </w:p>
    <w:p w:rsidR="00501C9B" w:rsidRPr="000E0AC2" w:rsidRDefault="00501C9B" w:rsidP="00501C9B">
      <w:pPr>
        <w:pStyle w:val="BTEMEASMCA"/>
        <w:rPr>
          <w:noProof w:val="0"/>
          <w:sz w:val="22"/>
          <w:szCs w:val="22"/>
        </w:rPr>
      </w:pPr>
    </w:p>
    <w:p w:rsidR="00501C9B" w:rsidRPr="000E0AC2" w:rsidRDefault="00501C9B" w:rsidP="00501C9B">
      <w:pPr>
        <w:pStyle w:val="BTEMEASMCA"/>
        <w:rPr>
          <w:noProof w:val="0"/>
          <w:sz w:val="22"/>
          <w:szCs w:val="22"/>
        </w:rPr>
      </w:pPr>
    </w:p>
    <w:p w:rsidR="00501C9B" w:rsidRPr="000E0AC2" w:rsidRDefault="00501C9B" w:rsidP="00F2698D">
      <w:pPr>
        <w:pStyle w:val="PI-1labEMEASMCA"/>
      </w:pPr>
      <w:r w:rsidRPr="000E0AC2">
        <w:t>13.</w:t>
      </w:r>
      <w:r w:rsidRPr="000E0AC2">
        <w:tab/>
        <w:t>SERIJOS NUMERIS</w:t>
      </w:r>
    </w:p>
    <w:p w:rsidR="00501C9B" w:rsidRPr="000E0AC2" w:rsidRDefault="00501C9B" w:rsidP="00501C9B">
      <w:pPr>
        <w:pStyle w:val="BTEMEASMCA"/>
        <w:rPr>
          <w:noProof w:val="0"/>
          <w:sz w:val="22"/>
          <w:szCs w:val="22"/>
        </w:rPr>
      </w:pPr>
    </w:p>
    <w:p w:rsidR="00501C9B" w:rsidRPr="000E0AC2" w:rsidRDefault="00501C9B" w:rsidP="00501C9B">
      <w:r w:rsidRPr="000E0AC2">
        <w:t xml:space="preserve">Serija: </w:t>
      </w:r>
    </w:p>
    <w:p w:rsidR="00501C9B" w:rsidRPr="000E0AC2" w:rsidRDefault="00501C9B" w:rsidP="00501C9B">
      <w:pPr>
        <w:pStyle w:val="BTEMEASMCA"/>
        <w:rPr>
          <w:noProof w:val="0"/>
          <w:sz w:val="22"/>
          <w:szCs w:val="22"/>
        </w:rPr>
      </w:pPr>
    </w:p>
    <w:p w:rsidR="00501C9B" w:rsidRPr="000E0AC2" w:rsidRDefault="00501C9B" w:rsidP="00501C9B">
      <w:pPr>
        <w:pStyle w:val="BTEMEASMCA"/>
        <w:rPr>
          <w:noProof w:val="0"/>
          <w:sz w:val="22"/>
          <w:szCs w:val="22"/>
        </w:rPr>
      </w:pPr>
    </w:p>
    <w:p w:rsidR="00501C9B" w:rsidRPr="000E0AC2" w:rsidRDefault="00501C9B" w:rsidP="00F2698D">
      <w:pPr>
        <w:pStyle w:val="PI-1labEMEASMCA"/>
      </w:pPr>
      <w:r w:rsidRPr="000E0AC2">
        <w:t>14.</w:t>
      </w:r>
      <w:r w:rsidRPr="000E0AC2">
        <w:tab/>
        <w:t>PARDAVIMO (IŠDAVIMO) TVARKA</w:t>
      </w:r>
    </w:p>
    <w:p w:rsidR="00501C9B" w:rsidRPr="000E0AC2" w:rsidRDefault="00501C9B" w:rsidP="00501C9B">
      <w:pPr>
        <w:pStyle w:val="BTEMEASMCA"/>
        <w:rPr>
          <w:noProof w:val="0"/>
          <w:sz w:val="22"/>
          <w:szCs w:val="22"/>
        </w:rPr>
      </w:pPr>
    </w:p>
    <w:p w:rsidR="00501C9B" w:rsidRPr="000E0AC2" w:rsidRDefault="00501C9B" w:rsidP="00501C9B">
      <w:pPr>
        <w:pStyle w:val="BTEMEASMCA"/>
        <w:rPr>
          <w:noProof w:val="0"/>
          <w:sz w:val="22"/>
          <w:szCs w:val="22"/>
        </w:rPr>
      </w:pPr>
      <w:r w:rsidRPr="000E0AC2">
        <w:rPr>
          <w:noProof w:val="0"/>
          <w:sz w:val="22"/>
          <w:szCs w:val="22"/>
        </w:rPr>
        <w:t>Nereceptinis vaistinis preparatas.</w:t>
      </w:r>
    </w:p>
    <w:p w:rsidR="00501C9B" w:rsidRPr="000E0AC2" w:rsidRDefault="00501C9B" w:rsidP="00501C9B">
      <w:pPr>
        <w:pStyle w:val="BTEMEASMCA"/>
        <w:rPr>
          <w:noProof w:val="0"/>
          <w:sz w:val="22"/>
          <w:szCs w:val="22"/>
        </w:rPr>
      </w:pPr>
    </w:p>
    <w:p w:rsidR="00501C9B" w:rsidRPr="000E0AC2" w:rsidRDefault="00501C9B" w:rsidP="00501C9B">
      <w:pPr>
        <w:pStyle w:val="BTEMEASMCA"/>
        <w:rPr>
          <w:noProof w:val="0"/>
          <w:sz w:val="22"/>
          <w:szCs w:val="22"/>
        </w:rPr>
      </w:pPr>
    </w:p>
    <w:p w:rsidR="00501C9B" w:rsidRPr="000E0AC2" w:rsidRDefault="00501C9B" w:rsidP="00F2698D">
      <w:pPr>
        <w:pStyle w:val="PI-1labEMEASMCA"/>
      </w:pPr>
      <w:r w:rsidRPr="000E0AC2">
        <w:t>15.</w:t>
      </w:r>
      <w:r w:rsidRPr="000E0AC2">
        <w:tab/>
        <w:t>VARTOJIMO INSTRUKCIJA</w:t>
      </w:r>
    </w:p>
    <w:p w:rsidR="00501C9B" w:rsidRPr="000E0AC2" w:rsidRDefault="00501C9B" w:rsidP="00501C9B">
      <w:pPr>
        <w:pStyle w:val="BTEMEASMCA"/>
        <w:rPr>
          <w:noProof w:val="0"/>
          <w:sz w:val="22"/>
          <w:szCs w:val="22"/>
        </w:rPr>
      </w:pPr>
    </w:p>
    <w:p w:rsidR="00501C9B" w:rsidRPr="000E0AC2" w:rsidRDefault="00501C9B" w:rsidP="00501C9B">
      <w:r w:rsidRPr="000E0AC2">
        <w:t>Lokalus simptominis skausmo,</w:t>
      </w:r>
      <w:r w:rsidR="00DF7114">
        <w:t xml:space="preserve"> uždegimo ir patinimo mažinimas esant įvairioms būklėms, kurios sukelia sąnarių ir raumenų skausmą.</w:t>
      </w:r>
    </w:p>
    <w:p w:rsidR="00501C9B" w:rsidRPr="000E0AC2" w:rsidRDefault="00501C9B" w:rsidP="00501C9B">
      <w:r w:rsidRPr="000E0AC2">
        <w:t>Suaugusieji ir 14 metų bei vyresni paa</w:t>
      </w:r>
      <w:r w:rsidR="004A45EB" w:rsidRPr="000E0AC2">
        <w:t xml:space="preserve">ugliai geliu skaudamą vietą </w:t>
      </w:r>
      <w:r w:rsidR="00DA3C10" w:rsidRPr="000E0AC2">
        <w:t>turi</w:t>
      </w:r>
      <w:r w:rsidRPr="000E0AC2">
        <w:t xml:space="preserve"> tepti 3-4 kartus per dieną.</w:t>
      </w:r>
    </w:p>
    <w:p w:rsidR="00501C9B" w:rsidRPr="000E0AC2" w:rsidRDefault="00501C9B" w:rsidP="00501C9B">
      <w:pPr>
        <w:pStyle w:val="BTEMEASMCA"/>
        <w:rPr>
          <w:sz w:val="22"/>
          <w:szCs w:val="22"/>
        </w:rPr>
      </w:pPr>
    </w:p>
    <w:p w:rsidR="00501C9B" w:rsidRPr="000E0AC2" w:rsidRDefault="00501C9B" w:rsidP="00501C9B">
      <w:pPr>
        <w:pStyle w:val="BTEMEASMCA"/>
        <w:rPr>
          <w:noProof w:val="0"/>
          <w:sz w:val="22"/>
          <w:szCs w:val="22"/>
        </w:rPr>
      </w:pPr>
    </w:p>
    <w:p w:rsidR="00501C9B" w:rsidRPr="000E0AC2" w:rsidRDefault="00501C9B" w:rsidP="00F2698D">
      <w:pPr>
        <w:pStyle w:val="PI-1labEMEASMCA"/>
      </w:pPr>
      <w:r w:rsidRPr="000E0AC2">
        <w:t>16.</w:t>
      </w:r>
      <w:r w:rsidRPr="000E0AC2">
        <w:tab/>
        <w:t>INFORMACIJA BRAILIO RAŠTU</w:t>
      </w:r>
    </w:p>
    <w:p w:rsidR="00501C9B" w:rsidRPr="000E0AC2" w:rsidRDefault="00501C9B" w:rsidP="00501C9B">
      <w:pPr>
        <w:pStyle w:val="BTEMEASMCA"/>
        <w:rPr>
          <w:noProof w:val="0"/>
          <w:sz w:val="22"/>
          <w:szCs w:val="22"/>
        </w:rPr>
      </w:pPr>
    </w:p>
    <w:p w:rsidR="00501C9B" w:rsidRPr="000E0AC2" w:rsidRDefault="004A45EB" w:rsidP="00501C9B">
      <w:pPr>
        <w:pStyle w:val="BTEMEASMCA"/>
        <w:rPr>
          <w:noProof w:val="0"/>
          <w:sz w:val="22"/>
          <w:szCs w:val="22"/>
        </w:rPr>
      </w:pPr>
      <w:r w:rsidRPr="000E0AC2">
        <w:rPr>
          <w:noProof w:val="0"/>
          <w:sz w:val="22"/>
          <w:szCs w:val="22"/>
        </w:rPr>
        <w:t>v</w:t>
      </w:r>
      <w:r w:rsidR="00501C9B" w:rsidRPr="000E0AC2">
        <w:rPr>
          <w:noProof w:val="0"/>
          <w:sz w:val="22"/>
          <w:szCs w:val="22"/>
        </w:rPr>
        <w:t xml:space="preserve">oltaren </w:t>
      </w:r>
      <w:r w:rsidRPr="000E0AC2">
        <w:rPr>
          <w:noProof w:val="0"/>
          <w:sz w:val="22"/>
          <w:szCs w:val="22"/>
        </w:rPr>
        <w:t>e</w:t>
      </w:r>
      <w:r w:rsidR="00501C9B" w:rsidRPr="000E0AC2">
        <w:rPr>
          <w:noProof w:val="0"/>
          <w:sz w:val="22"/>
          <w:szCs w:val="22"/>
        </w:rPr>
        <w:t>mulgel</w:t>
      </w:r>
      <w:r w:rsidR="00F2698D" w:rsidRPr="000E0AC2">
        <w:rPr>
          <w:noProof w:val="0"/>
          <w:sz w:val="22"/>
          <w:szCs w:val="22"/>
        </w:rPr>
        <w:t xml:space="preserve"> </w:t>
      </w:r>
    </w:p>
    <w:p w:rsidR="00501C9B" w:rsidRPr="000E0AC2" w:rsidRDefault="00501C9B" w:rsidP="00501C9B">
      <w:r w:rsidRPr="000E0AC2">
        <w:rPr>
          <w:noProof/>
        </w:rPr>
        <mc:AlternateContent>
          <mc:Choice Requires="wps">
            <w:drawing>
              <wp:anchor distT="0" distB="0" distL="114300" distR="114300" simplePos="0" relativeHeight="251659264" behindDoc="0" locked="0" layoutInCell="1" allowOverlap="1" wp14:anchorId="1A356D62" wp14:editId="0EB21302">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A113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" strokeweight="1pt">
                <v:stroke dashstyle="dash"/>
              </v:line>
            </w:pict>
          </mc:Fallback>
        </mc:AlternateContent>
      </w:r>
    </w:p>
    <w:p w:rsidR="00501C9B" w:rsidRPr="000E0AC2" w:rsidRDefault="00501C9B" w:rsidP="00501C9B">
      <w:pPr>
        <w:pStyle w:val="BTEMEASMCA"/>
        <w:rPr>
          <w:sz w:val="22"/>
          <w:szCs w:val="22"/>
        </w:rPr>
      </w:pPr>
    </w:p>
    <w:p w:rsidR="00F2698D" w:rsidRDefault="00501C9B" w:rsidP="00F2698D">
      <w:r w:rsidRPr="000E0AC2">
        <w:t>Gamintojas</w:t>
      </w:r>
      <w:r w:rsidR="004A2056">
        <w:t xml:space="preserve"> (-ai)</w:t>
      </w:r>
      <w:r w:rsidRPr="000E0AC2">
        <w:t xml:space="preserve">: </w:t>
      </w:r>
    </w:p>
    <w:p w:rsidR="004A2056" w:rsidRPr="000E0AC2" w:rsidRDefault="004A2056" w:rsidP="00F2698D">
      <w:r>
        <w:t>NOVARTIS PHARMA PRODUCTIONS GMBH, WEHR, Vokietija arba NOVARTIS CONSUMER HEALTH SA, Šveicarija</w:t>
      </w:r>
    </w:p>
    <w:p w:rsidR="00DA3C10" w:rsidRPr="000E0AC2" w:rsidRDefault="00501C9B" w:rsidP="00501C9B">
      <w:pPr>
        <w:pStyle w:val="BTEMEASMCA"/>
        <w:rPr>
          <w:sz w:val="22"/>
          <w:szCs w:val="22"/>
        </w:rPr>
      </w:pPr>
      <w:r w:rsidRPr="000E0AC2">
        <w:rPr>
          <w:sz w:val="22"/>
          <w:szCs w:val="22"/>
        </w:rPr>
        <w:t>Perpakavo BĮ UAB „Norfachema“</w:t>
      </w:r>
    </w:p>
    <w:p w:rsidR="00501C9B" w:rsidRPr="000E0AC2" w:rsidRDefault="00501C9B" w:rsidP="00501C9B">
      <w:pPr>
        <w:pStyle w:val="BTEMEASMCA"/>
        <w:rPr>
          <w:sz w:val="22"/>
          <w:szCs w:val="22"/>
        </w:rPr>
      </w:pPr>
      <w:r w:rsidRPr="000E0AC2">
        <w:rPr>
          <w:sz w:val="22"/>
          <w:szCs w:val="22"/>
        </w:rPr>
        <w:t>Perpak. Serija</w:t>
      </w:r>
    </w:p>
    <w:p w:rsidR="00501C9B" w:rsidRPr="000E0AC2" w:rsidRDefault="00501C9B" w:rsidP="00501C9B"/>
    <w:p w:rsidR="00501C9B" w:rsidRPr="000E0AC2" w:rsidRDefault="00501C9B" w:rsidP="00501C9B"/>
    <w:p w:rsidR="00501C9B" w:rsidRPr="000E0AC2" w:rsidRDefault="00501C9B" w:rsidP="00501C9B"/>
    <w:p w:rsidR="009122B3" w:rsidRDefault="009122B3" w:rsidP="009122B3">
      <w:pPr>
        <w:keepNext/>
        <w:jc w:val="center"/>
        <w:outlineLvl w:val="2"/>
        <w:rPr>
          <w:b/>
          <w:lang w:eastAsia="en-US"/>
        </w:rPr>
      </w:pPr>
    </w:p>
    <w:p w:rsidR="009122B3" w:rsidRDefault="009122B3" w:rsidP="009122B3">
      <w:pPr>
        <w:keepNext/>
        <w:jc w:val="center"/>
        <w:outlineLvl w:val="2"/>
        <w:rPr>
          <w:b/>
          <w:lang w:eastAsia="en-US"/>
        </w:rPr>
      </w:pPr>
    </w:p>
    <w:p w:rsidR="009122B3" w:rsidRDefault="009122B3" w:rsidP="009122B3">
      <w:pPr>
        <w:keepNext/>
        <w:jc w:val="center"/>
        <w:outlineLvl w:val="2"/>
        <w:rPr>
          <w:b/>
          <w:lang w:eastAsia="en-US"/>
        </w:rPr>
      </w:pPr>
    </w:p>
    <w:p w:rsidR="009122B3" w:rsidRDefault="009122B3" w:rsidP="009122B3">
      <w:pPr>
        <w:keepNext/>
        <w:jc w:val="center"/>
        <w:outlineLvl w:val="2"/>
        <w:rPr>
          <w:b/>
          <w:lang w:eastAsia="en-US"/>
        </w:rPr>
      </w:pPr>
    </w:p>
    <w:p w:rsidR="009122B3" w:rsidRDefault="009122B3" w:rsidP="009122B3">
      <w:pPr>
        <w:keepNext/>
        <w:jc w:val="center"/>
        <w:outlineLvl w:val="2"/>
        <w:rPr>
          <w:b/>
          <w:lang w:eastAsia="en-US"/>
        </w:rPr>
      </w:pPr>
    </w:p>
    <w:p w:rsidR="009122B3" w:rsidRDefault="009122B3" w:rsidP="009122B3">
      <w:pPr>
        <w:keepNext/>
        <w:jc w:val="center"/>
        <w:outlineLvl w:val="2"/>
        <w:rPr>
          <w:b/>
          <w:lang w:eastAsia="en-US"/>
        </w:rPr>
      </w:pPr>
    </w:p>
    <w:p w:rsidR="009122B3" w:rsidRDefault="009122B3" w:rsidP="009122B3">
      <w:pPr>
        <w:keepNext/>
        <w:jc w:val="center"/>
        <w:outlineLvl w:val="2"/>
        <w:rPr>
          <w:b/>
          <w:lang w:eastAsia="en-US"/>
        </w:rPr>
      </w:pPr>
    </w:p>
    <w:p w:rsidR="009122B3" w:rsidRDefault="009122B3" w:rsidP="009122B3">
      <w:pPr>
        <w:keepNext/>
        <w:jc w:val="center"/>
        <w:outlineLvl w:val="2"/>
        <w:rPr>
          <w:b/>
          <w:lang w:eastAsia="en-US"/>
        </w:rPr>
      </w:pPr>
    </w:p>
    <w:p w:rsidR="009122B3" w:rsidRDefault="009122B3" w:rsidP="009122B3">
      <w:pPr>
        <w:keepNext/>
        <w:jc w:val="center"/>
        <w:outlineLvl w:val="2"/>
        <w:rPr>
          <w:b/>
          <w:lang w:eastAsia="en-US"/>
        </w:rPr>
      </w:pPr>
    </w:p>
    <w:p w:rsidR="009122B3" w:rsidRDefault="009122B3" w:rsidP="009122B3">
      <w:pPr>
        <w:keepNext/>
        <w:jc w:val="center"/>
        <w:outlineLvl w:val="2"/>
        <w:rPr>
          <w:b/>
          <w:lang w:eastAsia="en-US"/>
        </w:rPr>
      </w:pPr>
    </w:p>
    <w:p w:rsidR="009122B3" w:rsidRDefault="009122B3" w:rsidP="009122B3">
      <w:pPr>
        <w:keepNext/>
        <w:jc w:val="center"/>
        <w:outlineLvl w:val="2"/>
        <w:rPr>
          <w:b/>
          <w:lang w:eastAsia="en-US"/>
        </w:rPr>
      </w:pPr>
    </w:p>
    <w:p w:rsidR="009122B3" w:rsidRDefault="009122B3" w:rsidP="009122B3">
      <w:pPr>
        <w:keepNext/>
        <w:jc w:val="center"/>
        <w:outlineLvl w:val="2"/>
        <w:rPr>
          <w:b/>
          <w:lang w:eastAsia="en-US"/>
        </w:rPr>
      </w:pPr>
    </w:p>
    <w:p w:rsidR="009122B3" w:rsidRDefault="009122B3" w:rsidP="009122B3">
      <w:pPr>
        <w:keepNext/>
        <w:jc w:val="center"/>
        <w:outlineLvl w:val="2"/>
        <w:rPr>
          <w:b/>
          <w:lang w:eastAsia="en-US"/>
        </w:rPr>
      </w:pPr>
    </w:p>
    <w:p w:rsidR="009122B3" w:rsidRDefault="009122B3" w:rsidP="009122B3">
      <w:pPr>
        <w:keepNext/>
        <w:jc w:val="center"/>
        <w:outlineLvl w:val="2"/>
        <w:rPr>
          <w:b/>
          <w:lang w:eastAsia="en-US"/>
        </w:rPr>
      </w:pPr>
    </w:p>
    <w:p w:rsidR="009122B3" w:rsidRDefault="009122B3" w:rsidP="009122B3">
      <w:pPr>
        <w:keepNext/>
        <w:jc w:val="center"/>
        <w:outlineLvl w:val="2"/>
        <w:rPr>
          <w:b/>
          <w:lang w:eastAsia="en-US"/>
        </w:rPr>
      </w:pPr>
    </w:p>
    <w:p w:rsidR="009122B3" w:rsidRDefault="009122B3" w:rsidP="009122B3">
      <w:pPr>
        <w:keepNext/>
        <w:jc w:val="center"/>
        <w:outlineLvl w:val="2"/>
        <w:rPr>
          <w:b/>
          <w:lang w:eastAsia="en-US"/>
        </w:rPr>
      </w:pPr>
    </w:p>
    <w:p w:rsidR="009122B3" w:rsidRDefault="009122B3" w:rsidP="009122B3">
      <w:pPr>
        <w:keepNext/>
        <w:jc w:val="center"/>
        <w:outlineLvl w:val="2"/>
        <w:rPr>
          <w:b/>
          <w:lang w:eastAsia="en-US"/>
        </w:rPr>
      </w:pPr>
    </w:p>
    <w:p w:rsidR="009122B3" w:rsidRDefault="009122B3" w:rsidP="009122B3">
      <w:pPr>
        <w:keepNext/>
        <w:jc w:val="center"/>
        <w:outlineLvl w:val="2"/>
        <w:rPr>
          <w:b/>
          <w:lang w:eastAsia="en-US"/>
        </w:rPr>
      </w:pPr>
    </w:p>
    <w:p w:rsidR="009122B3" w:rsidRDefault="009122B3" w:rsidP="009122B3">
      <w:pPr>
        <w:keepNext/>
        <w:jc w:val="center"/>
        <w:outlineLvl w:val="2"/>
        <w:rPr>
          <w:b/>
          <w:lang w:eastAsia="en-US"/>
        </w:rPr>
      </w:pPr>
    </w:p>
    <w:p w:rsidR="009122B3" w:rsidRDefault="009122B3" w:rsidP="009122B3">
      <w:pPr>
        <w:keepNext/>
        <w:jc w:val="center"/>
        <w:outlineLvl w:val="2"/>
        <w:rPr>
          <w:b/>
          <w:lang w:eastAsia="en-US"/>
        </w:rPr>
      </w:pPr>
    </w:p>
    <w:p w:rsidR="009122B3" w:rsidRDefault="009122B3" w:rsidP="009122B3">
      <w:pPr>
        <w:keepNext/>
        <w:jc w:val="center"/>
        <w:outlineLvl w:val="2"/>
        <w:rPr>
          <w:b/>
          <w:lang w:eastAsia="en-US"/>
        </w:rPr>
      </w:pPr>
    </w:p>
    <w:p w:rsidR="009122B3" w:rsidRDefault="009122B3" w:rsidP="009122B3">
      <w:pPr>
        <w:keepNext/>
        <w:jc w:val="center"/>
        <w:outlineLvl w:val="2"/>
        <w:rPr>
          <w:b/>
          <w:lang w:eastAsia="en-US"/>
        </w:rPr>
      </w:pPr>
    </w:p>
    <w:p w:rsidR="009122B3" w:rsidRDefault="009122B3" w:rsidP="009122B3">
      <w:pPr>
        <w:keepNext/>
        <w:jc w:val="center"/>
        <w:outlineLvl w:val="2"/>
        <w:rPr>
          <w:b/>
          <w:lang w:eastAsia="en-US"/>
        </w:rPr>
      </w:pPr>
    </w:p>
    <w:p w:rsidR="009122B3" w:rsidRDefault="009122B3" w:rsidP="009122B3">
      <w:pPr>
        <w:keepNext/>
        <w:jc w:val="center"/>
        <w:outlineLvl w:val="2"/>
        <w:rPr>
          <w:b/>
          <w:lang w:eastAsia="en-US"/>
        </w:rPr>
      </w:pPr>
    </w:p>
    <w:p w:rsidR="00DA3C10" w:rsidRPr="009122B3" w:rsidRDefault="009122B3" w:rsidP="009122B3">
      <w:pPr>
        <w:keepNext/>
        <w:jc w:val="center"/>
        <w:outlineLvl w:val="2"/>
        <w:rPr>
          <w:b/>
          <w:lang w:eastAsia="en-US"/>
        </w:rPr>
      </w:pPr>
      <w:r>
        <w:rPr>
          <w:b/>
          <w:lang w:eastAsia="en-US"/>
        </w:rPr>
        <w:t>B</w:t>
      </w:r>
      <w:r w:rsidR="00DA3C10" w:rsidRPr="000E0AC2">
        <w:rPr>
          <w:b/>
          <w:lang w:eastAsia="en-US"/>
        </w:rPr>
        <w:t xml:space="preserve">. </w:t>
      </w:r>
      <w:r w:rsidR="00DA3C10" w:rsidRPr="000E0AC2">
        <w:rPr>
          <w:b/>
          <w:bCs/>
          <w:lang w:eastAsia="en-US"/>
        </w:rPr>
        <w:t>PAKUOTĖS</w:t>
      </w:r>
      <w:r w:rsidR="00DA3C10" w:rsidRPr="000E0AC2">
        <w:rPr>
          <w:b/>
          <w:bCs/>
          <w:i/>
          <w:lang w:eastAsia="en-US"/>
        </w:rPr>
        <w:t xml:space="preserve"> </w:t>
      </w:r>
      <w:r w:rsidR="00DA3C10" w:rsidRPr="000E0AC2">
        <w:rPr>
          <w:b/>
          <w:bCs/>
          <w:lang w:eastAsia="en-US"/>
        </w:rPr>
        <w:t>LAPELIS</w:t>
      </w:r>
    </w:p>
    <w:p w:rsidR="00501C9B" w:rsidRPr="000E0AC2" w:rsidRDefault="00501C9B" w:rsidP="00501C9B"/>
    <w:p w:rsidR="00501C9B" w:rsidRPr="000E0AC2" w:rsidRDefault="00501C9B" w:rsidP="00501C9B"/>
    <w:p w:rsidR="00501C9B" w:rsidRPr="000E0AC2" w:rsidRDefault="00501C9B" w:rsidP="00501C9B"/>
    <w:p w:rsidR="00501C9B" w:rsidRPr="000E0AC2" w:rsidRDefault="00501C9B" w:rsidP="00501C9B"/>
    <w:p w:rsidR="00501C9B" w:rsidRPr="000E0AC2" w:rsidRDefault="00501C9B" w:rsidP="00501C9B"/>
    <w:p w:rsidR="00501C9B" w:rsidRPr="000E0AC2" w:rsidRDefault="00501C9B" w:rsidP="00501C9B"/>
    <w:p w:rsidR="00501C9B" w:rsidRPr="000E0AC2" w:rsidRDefault="00501C9B" w:rsidP="00501C9B"/>
    <w:p w:rsidR="00501C9B" w:rsidRPr="000E0AC2" w:rsidRDefault="00501C9B" w:rsidP="00501C9B"/>
    <w:p w:rsidR="00501C9B" w:rsidRPr="000E0AC2" w:rsidRDefault="00501C9B" w:rsidP="00501C9B"/>
    <w:p w:rsidR="00501C9B" w:rsidRPr="000E0AC2" w:rsidRDefault="00501C9B" w:rsidP="00501C9B"/>
    <w:p w:rsidR="00501C9B" w:rsidRPr="000E0AC2" w:rsidRDefault="00501C9B" w:rsidP="00501C9B"/>
    <w:p w:rsidR="00501C9B" w:rsidRPr="000E0AC2" w:rsidRDefault="00501C9B" w:rsidP="00501C9B"/>
    <w:p w:rsidR="00501C9B" w:rsidRPr="000E0AC2" w:rsidRDefault="00501C9B" w:rsidP="00501C9B"/>
    <w:p w:rsidR="00501C9B" w:rsidRPr="000E0AC2" w:rsidRDefault="00501C9B" w:rsidP="00501C9B"/>
    <w:p w:rsidR="00501C9B" w:rsidRPr="000E0AC2" w:rsidRDefault="00501C9B" w:rsidP="00501C9B"/>
    <w:p w:rsidR="00501C9B" w:rsidRPr="000E0AC2" w:rsidRDefault="00501C9B" w:rsidP="00501C9B"/>
    <w:p w:rsidR="00501C9B" w:rsidRPr="000E0AC2" w:rsidRDefault="00501C9B" w:rsidP="00501C9B"/>
    <w:p w:rsidR="00501C9B" w:rsidRPr="000E0AC2" w:rsidRDefault="00501C9B" w:rsidP="00501C9B"/>
    <w:p w:rsidR="00501C9B" w:rsidRPr="000E0AC2" w:rsidRDefault="00501C9B" w:rsidP="00501C9B"/>
    <w:p w:rsidR="005D6E20" w:rsidRPr="000E0AC2" w:rsidRDefault="005D6E20" w:rsidP="00501C9B">
      <w:pPr>
        <w:pStyle w:val="Pagrindinistekstas"/>
        <w:spacing w:after="0"/>
        <w:jc w:val="center"/>
        <w:rPr>
          <w:b/>
          <w:bCs/>
          <w:iCs/>
        </w:rPr>
      </w:pPr>
    </w:p>
    <w:p w:rsidR="005D6E20" w:rsidRPr="000E0AC2" w:rsidRDefault="005D6E20" w:rsidP="00501C9B">
      <w:pPr>
        <w:pStyle w:val="Pagrindinistekstas"/>
        <w:spacing w:after="0"/>
        <w:jc w:val="center"/>
        <w:rPr>
          <w:b/>
          <w:bCs/>
          <w:iCs/>
        </w:rPr>
      </w:pPr>
    </w:p>
    <w:p w:rsidR="005D6E20" w:rsidRPr="000E0AC2" w:rsidRDefault="005D6E20" w:rsidP="00501C9B">
      <w:pPr>
        <w:pStyle w:val="Pagrindinistekstas"/>
        <w:spacing w:after="0"/>
        <w:jc w:val="center"/>
        <w:rPr>
          <w:b/>
          <w:bCs/>
          <w:iCs/>
        </w:rPr>
      </w:pPr>
    </w:p>
    <w:p w:rsidR="000E0AC2" w:rsidRPr="000E0AC2" w:rsidRDefault="000E0AC2" w:rsidP="00501C9B">
      <w:pPr>
        <w:pStyle w:val="Pagrindinistekstas"/>
        <w:spacing w:after="0"/>
        <w:jc w:val="center"/>
        <w:rPr>
          <w:b/>
          <w:bCs/>
          <w:iCs/>
        </w:rPr>
      </w:pPr>
    </w:p>
    <w:p w:rsidR="000E0AC2" w:rsidRPr="000E0AC2" w:rsidRDefault="000E0AC2" w:rsidP="00501C9B">
      <w:pPr>
        <w:pStyle w:val="Pagrindinistekstas"/>
        <w:spacing w:after="0"/>
        <w:jc w:val="center"/>
        <w:rPr>
          <w:b/>
          <w:bCs/>
          <w:iCs/>
        </w:rPr>
      </w:pPr>
    </w:p>
    <w:p w:rsidR="000E0AC2" w:rsidRPr="000E0AC2" w:rsidRDefault="000E0AC2" w:rsidP="00501C9B">
      <w:pPr>
        <w:pStyle w:val="Pagrindinistekstas"/>
        <w:spacing w:after="0"/>
        <w:jc w:val="center"/>
        <w:rPr>
          <w:b/>
          <w:bCs/>
          <w:iCs/>
        </w:rPr>
      </w:pPr>
    </w:p>
    <w:p w:rsidR="000E0AC2" w:rsidRDefault="000E0AC2" w:rsidP="00501C9B">
      <w:pPr>
        <w:pStyle w:val="Pagrindinistekstas"/>
        <w:spacing w:after="0"/>
        <w:jc w:val="center"/>
        <w:rPr>
          <w:b/>
          <w:bCs/>
          <w:iCs/>
        </w:rPr>
      </w:pPr>
    </w:p>
    <w:p w:rsidR="0074111F" w:rsidRPr="000E0AC2" w:rsidRDefault="0074111F" w:rsidP="00501C9B">
      <w:pPr>
        <w:pStyle w:val="Pagrindinistekstas"/>
        <w:spacing w:after="0"/>
        <w:jc w:val="center"/>
        <w:rPr>
          <w:b/>
          <w:bCs/>
          <w:iCs/>
        </w:rPr>
      </w:pPr>
    </w:p>
    <w:p w:rsidR="000E0AC2" w:rsidRPr="000E0AC2" w:rsidRDefault="000E0AC2" w:rsidP="00501C9B">
      <w:pPr>
        <w:pStyle w:val="Pagrindinistekstas"/>
        <w:spacing w:after="0"/>
        <w:jc w:val="center"/>
        <w:rPr>
          <w:b/>
          <w:bCs/>
          <w:iCs/>
        </w:rPr>
      </w:pPr>
    </w:p>
    <w:p w:rsidR="000E0AC2" w:rsidRPr="000E0AC2" w:rsidRDefault="000E0AC2" w:rsidP="00501C9B">
      <w:pPr>
        <w:pStyle w:val="Pagrindinistekstas"/>
        <w:spacing w:after="0"/>
        <w:jc w:val="center"/>
        <w:rPr>
          <w:b/>
          <w:bCs/>
          <w:iCs/>
        </w:rPr>
      </w:pPr>
    </w:p>
    <w:p w:rsidR="00501C9B" w:rsidRPr="000E0AC2" w:rsidRDefault="00DA3C10" w:rsidP="00501C9B">
      <w:pPr>
        <w:pStyle w:val="Pagrindinistekstas"/>
        <w:spacing w:after="0"/>
        <w:jc w:val="center"/>
        <w:rPr>
          <w:b/>
          <w:bCs/>
        </w:rPr>
      </w:pPr>
      <w:r w:rsidRPr="000E0AC2">
        <w:rPr>
          <w:b/>
          <w:bCs/>
          <w:iCs/>
        </w:rPr>
        <w:t>Pa</w:t>
      </w:r>
      <w:r w:rsidR="00501C9B" w:rsidRPr="000E0AC2">
        <w:rPr>
          <w:b/>
          <w:bCs/>
          <w:iCs/>
        </w:rPr>
        <w:t>kuotės lapelis: informacija vartotojui</w:t>
      </w:r>
    </w:p>
    <w:p w:rsidR="00501C9B" w:rsidRPr="000E0AC2" w:rsidRDefault="00501C9B" w:rsidP="00501C9B">
      <w:pPr>
        <w:pStyle w:val="Pagrindinistekstas"/>
        <w:spacing w:after="0"/>
        <w:jc w:val="center"/>
        <w:rPr>
          <w:b/>
          <w:bCs/>
        </w:rPr>
      </w:pPr>
    </w:p>
    <w:p w:rsidR="00501C9B" w:rsidRPr="000E0AC2" w:rsidRDefault="00656545" w:rsidP="00501C9B">
      <w:pPr>
        <w:ind w:left="567" w:hanging="567"/>
        <w:jc w:val="center"/>
      </w:pPr>
      <w:r>
        <w:rPr>
          <w:b/>
          <w:bCs/>
        </w:rPr>
        <w:t xml:space="preserve">Voltaren Emulgel </w:t>
      </w:r>
      <w:r w:rsidR="00714C4B">
        <w:rPr>
          <w:b/>
          <w:bCs/>
        </w:rPr>
        <w:t>11,6 mg/g gelis</w:t>
      </w:r>
    </w:p>
    <w:p w:rsidR="00501C9B" w:rsidRPr="000E0AC2" w:rsidRDefault="00714C4B" w:rsidP="00501C9B">
      <w:pPr>
        <w:ind w:left="567" w:hanging="567"/>
        <w:jc w:val="center"/>
      </w:pPr>
      <w:r>
        <w:t>Diklofenako dietilaminas</w:t>
      </w:r>
    </w:p>
    <w:p w:rsidR="00501C9B" w:rsidRPr="000E0AC2" w:rsidRDefault="00501C9B" w:rsidP="00501C9B">
      <w:pPr>
        <w:pStyle w:val="Pagrindinistekstas"/>
        <w:spacing w:after="0"/>
        <w:jc w:val="center"/>
        <w:rPr>
          <w:b/>
          <w:bCs/>
        </w:rPr>
      </w:pPr>
    </w:p>
    <w:p w:rsidR="00501C9B" w:rsidRPr="000E0AC2" w:rsidRDefault="00501C9B" w:rsidP="00501C9B">
      <w:pPr>
        <w:pStyle w:val="Pagrindinistekstas"/>
        <w:spacing w:after="0"/>
      </w:pPr>
    </w:p>
    <w:p w:rsidR="00501C9B" w:rsidRPr="000E0AC2" w:rsidRDefault="00501C9B" w:rsidP="00501C9B">
      <w:pPr>
        <w:rPr>
          <w:b/>
        </w:rPr>
      </w:pPr>
      <w:r w:rsidRPr="000E0AC2">
        <w:rPr>
          <w:b/>
        </w:rPr>
        <w:t>Atidžiai perskaitykite visą šį lapelį, prieš pradėdami vartoti šį vaistą, nes jame pateikiama Jums svarbi informacija.</w:t>
      </w:r>
    </w:p>
    <w:p w:rsidR="00501C9B" w:rsidRPr="000E0AC2" w:rsidRDefault="00501C9B" w:rsidP="00501C9B">
      <w:r w:rsidRPr="000E0AC2">
        <w:t>Visada vartokite šį vaistą tiksliai kaip aprašyta šiame lapelyje arba kaip nurodė gydytojas arba vaistininkas.</w:t>
      </w:r>
    </w:p>
    <w:p w:rsidR="00501C9B" w:rsidRPr="000E0AC2" w:rsidRDefault="00501C9B" w:rsidP="00501C9B">
      <w:pPr>
        <w:pStyle w:val="BT-EMEASMCA"/>
      </w:pPr>
      <w:r w:rsidRPr="000E0AC2">
        <w:t>Neišmeskite šio lapelio, nes vėl gali prireikti jį perskaityti.</w:t>
      </w:r>
    </w:p>
    <w:p w:rsidR="00501C9B" w:rsidRPr="000E0AC2" w:rsidRDefault="00501C9B" w:rsidP="00501C9B">
      <w:pPr>
        <w:pStyle w:val="BT-EMEASMCA"/>
      </w:pPr>
      <w:r w:rsidRPr="000E0AC2">
        <w:t xml:space="preserve">Jeigu </w:t>
      </w:r>
      <w:r w:rsidR="005F1DE6" w:rsidRPr="000E0AC2">
        <w:t xml:space="preserve">norite sužinoti daugiau, </w:t>
      </w:r>
      <w:r w:rsidRPr="000E0AC2">
        <w:t xml:space="preserve"> kreipkitės į </w:t>
      </w:r>
      <w:r w:rsidR="005F1DE6" w:rsidRPr="000E0AC2">
        <w:t xml:space="preserve">gydytoją arba </w:t>
      </w:r>
      <w:r w:rsidRPr="000E0AC2">
        <w:t>vaistininką.</w:t>
      </w:r>
    </w:p>
    <w:p w:rsidR="00501C9B" w:rsidRPr="000E0AC2" w:rsidRDefault="00501C9B" w:rsidP="00501C9B">
      <w:pPr>
        <w:pStyle w:val="BT-EMEASMCA"/>
      </w:pPr>
      <w:r w:rsidRPr="000E0AC2">
        <w:t>Jeigu pasireiškė šalutinis poveikis (net jeigu jis šiame lapelyje nenurodytas), kreipkitės į gydytoją arba vaistininką.</w:t>
      </w:r>
    </w:p>
    <w:p w:rsidR="00501C9B" w:rsidRPr="000E0AC2" w:rsidRDefault="00501C9B" w:rsidP="00501C9B">
      <w:pPr>
        <w:pStyle w:val="BT-EMEASMCA"/>
      </w:pPr>
      <w:r w:rsidRPr="000E0AC2">
        <w:t>Jeigu per 7 dienas Jūsų savijauta nepagerėjo arba net pablogėjo, kreipkitės į gydytoją.</w:t>
      </w:r>
    </w:p>
    <w:p w:rsidR="00501C9B" w:rsidRPr="000E0AC2" w:rsidRDefault="00501C9B" w:rsidP="00501C9B"/>
    <w:p w:rsidR="00501C9B" w:rsidRPr="000E0AC2" w:rsidRDefault="00501C9B" w:rsidP="00501C9B">
      <w:pPr>
        <w:ind w:left="567" w:hanging="567"/>
        <w:rPr>
          <w:b/>
        </w:rPr>
      </w:pPr>
      <w:r w:rsidRPr="000E0AC2">
        <w:rPr>
          <w:b/>
        </w:rPr>
        <w:t>Apie ką rašoma šiame lapelyje?</w:t>
      </w:r>
    </w:p>
    <w:p w:rsidR="00501C9B" w:rsidRPr="000E0AC2" w:rsidRDefault="00501C9B" w:rsidP="00501C9B">
      <w:pPr>
        <w:ind w:left="567" w:hanging="567"/>
        <w:rPr>
          <w:b/>
          <w:bCs/>
        </w:rPr>
      </w:pPr>
    </w:p>
    <w:p w:rsidR="00501C9B" w:rsidRPr="000E0AC2" w:rsidRDefault="00501C9B" w:rsidP="00501C9B">
      <w:pPr>
        <w:ind w:left="567" w:hanging="567"/>
      </w:pPr>
      <w:r w:rsidRPr="000E0AC2">
        <w:t>1.</w:t>
      </w:r>
      <w:r w:rsidRPr="000E0AC2">
        <w:tab/>
        <w:t xml:space="preserve">Kas yra Voltaren Emulgel </w:t>
      </w:r>
      <w:r w:rsidR="00656545">
        <w:rPr>
          <w:b/>
          <w:bCs/>
        </w:rPr>
        <w:t xml:space="preserve"> </w:t>
      </w:r>
      <w:r w:rsidRPr="000E0AC2">
        <w:rPr>
          <w:lang w:val="de-DE"/>
        </w:rPr>
        <w:t xml:space="preserve">gelis </w:t>
      </w:r>
      <w:r w:rsidRPr="000E0AC2">
        <w:t>ir kam jis vartojamas</w:t>
      </w:r>
    </w:p>
    <w:p w:rsidR="00501C9B" w:rsidRPr="000E0AC2" w:rsidRDefault="00501C9B" w:rsidP="00501C9B">
      <w:pPr>
        <w:ind w:left="567" w:hanging="567"/>
      </w:pPr>
      <w:r w:rsidRPr="000E0AC2">
        <w:t>2.</w:t>
      </w:r>
      <w:r w:rsidRPr="000E0AC2">
        <w:tab/>
        <w:t xml:space="preserve">Kas žinotina prieš vartojant Voltaren Emulgel </w:t>
      </w:r>
      <w:r w:rsidR="00656545">
        <w:rPr>
          <w:b/>
          <w:bCs/>
        </w:rPr>
        <w:t xml:space="preserve"> </w:t>
      </w:r>
      <w:r w:rsidRPr="000E0AC2">
        <w:t>gelį</w:t>
      </w:r>
    </w:p>
    <w:p w:rsidR="00501C9B" w:rsidRPr="000E0AC2" w:rsidRDefault="00501C9B" w:rsidP="00501C9B">
      <w:pPr>
        <w:ind w:left="567" w:hanging="567"/>
      </w:pPr>
      <w:r w:rsidRPr="000E0AC2">
        <w:t>3.</w:t>
      </w:r>
      <w:r w:rsidRPr="000E0AC2">
        <w:tab/>
        <w:t xml:space="preserve">Kaip vartoti Voltaren Emulgel </w:t>
      </w:r>
      <w:r w:rsidR="00656545">
        <w:rPr>
          <w:b/>
          <w:bCs/>
        </w:rPr>
        <w:t xml:space="preserve"> </w:t>
      </w:r>
      <w:r w:rsidRPr="000E0AC2">
        <w:t>gelį</w:t>
      </w:r>
    </w:p>
    <w:p w:rsidR="00501C9B" w:rsidRPr="000E0AC2" w:rsidRDefault="00501C9B" w:rsidP="00501C9B">
      <w:pPr>
        <w:ind w:left="567" w:hanging="567"/>
      </w:pPr>
      <w:r w:rsidRPr="000E0AC2">
        <w:t>4.</w:t>
      </w:r>
      <w:r w:rsidRPr="000E0AC2">
        <w:tab/>
        <w:t>Galimas šalutinis poveikis</w:t>
      </w:r>
    </w:p>
    <w:p w:rsidR="00501C9B" w:rsidRPr="000E0AC2" w:rsidRDefault="00501C9B" w:rsidP="00501C9B">
      <w:pPr>
        <w:ind w:left="567" w:hanging="567"/>
      </w:pPr>
      <w:r w:rsidRPr="000E0AC2">
        <w:t>5.</w:t>
      </w:r>
      <w:r w:rsidRPr="000E0AC2">
        <w:tab/>
        <w:t xml:space="preserve">Kaip laikyti Voltaren Emulgel </w:t>
      </w:r>
      <w:r w:rsidR="00656545">
        <w:rPr>
          <w:b/>
          <w:bCs/>
        </w:rPr>
        <w:t xml:space="preserve"> </w:t>
      </w:r>
      <w:r w:rsidRPr="000E0AC2">
        <w:t>gelį</w:t>
      </w:r>
    </w:p>
    <w:p w:rsidR="00501C9B" w:rsidRPr="000E0AC2" w:rsidRDefault="00501C9B" w:rsidP="00501C9B">
      <w:pPr>
        <w:ind w:left="567" w:hanging="567"/>
      </w:pPr>
      <w:r w:rsidRPr="000E0AC2">
        <w:t>6.</w:t>
      </w:r>
      <w:r w:rsidRPr="000E0AC2">
        <w:tab/>
        <w:t>Pakuotės turinys ir kita informacija</w:t>
      </w:r>
    </w:p>
    <w:p w:rsidR="00501C9B" w:rsidRPr="000E0AC2" w:rsidRDefault="00501C9B" w:rsidP="00501C9B"/>
    <w:p w:rsidR="00501C9B" w:rsidRPr="000E0AC2" w:rsidRDefault="00501C9B" w:rsidP="00501C9B"/>
    <w:p w:rsidR="00501C9B" w:rsidRPr="000E0AC2" w:rsidRDefault="00501C9B" w:rsidP="00501C9B">
      <w:pPr>
        <w:pStyle w:val="PI-1EMEASMCA"/>
        <w:rPr>
          <w:caps/>
        </w:rPr>
      </w:pPr>
      <w:r w:rsidRPr="000E0AC2">
        <w:t>1.</w:t>
      </w:r>
      <w:r w:rsidRPr="000E0AC2">
        <w:tab/>
        <w:t>Kas yra Voltaren Emulgel gelis ir kam jis vartojamas</w:t>
      </w:r>
    </w:p>
    <w:p w:rsidR="00501C9B" w:rsidRPr="000E0AC2" w:rsidRDefault="00501C9B" w:rsidP="00501C9B">
      <w:pPr>
        <w:ind w:left="567" w:hanging="567"/>
      </w:pPr>
    </w:p>
    <w:p w:rsidR="00501C9B" w:rsidRPr="000E0AC2" w:rsidRDefault="00501C9B" w:rsidP="00501C9B">
      <w:r w:rsidRPr="000E0AC2">
        <w:lastRenderedPageBreak/>
        <w:t xml:space="preserve">Voltaren Emulgel </w:t>
      </w:r>
      <w:r w:rsidR="00656545">
        <w:rPr>
          <w:b/>
          <w:bCs/>
        </w:rPr>
        <w:t xml:space="preserve">  </w:t>
      </w:r>
      <w:r w:rsidRPr="000E0AC2">
        <w:t xml:space="preserve">gelio sudėtyje yra veikliosios medžiagos diklofenako, kuris priklauso nesteroidinių vaistų nuo uždegimo (NVNU) grupei. Voltaren Emulgel </w:t>
      </w:r>
      <w:r w:rsidR="00717FEC">
        <w:t>g</w:t>
      </w:r>
      <w:r w:rsidRPr="000E0AC2">
        <w:t>gelis yra tokios sudėties, kad būtų lengva jį įtrinti į odą.</w:t>
      </w:r>
    </w:p>
    <w:p w:rsidR="00501C9B" w:rsidRPr="000E0AC2" w:rsidRDefault="00501C9B" w:rsidP="00501C9B"/>
    <w:p w:rsidR="00501C9B" w:rsidRPr="000E0AC2" w:rsidRDefault="00501C9B" w:rsidP="00501C9B">
      <w:r w:rsidRPr="000E0AC2">
        <w:t xml:space="preserve">Voltaren Emulgel </w:t>
      </w:r>
      <w:r w:rsidR="00656545">
        <w:rPr>
          <w:b/>
          <w:bCs/>
        </w:rPr>
        <w:t xml:space="preserve"> </w:t>
      </w:r>
      <w:r w:rsidRPr="000E0AC2">
        <w:t>gelis vartojamas skausmui malšinti, patinimui mažinti ir uždegimui gydyti esant įvairioms būklėms, kurios sukelia sąnarių ir raumenų skausmą.</w:t>
      </w:r>
    </w:p>
    <w:p w:rsidR="00501C9B" w:rsidRPr="000E0AC2" w:rsidRDefault="00501C9B" w:rsidP="00501C9B"/>
    <w:p w:rsidR="00501C9B" w:rsidRPr="000E0AC2" w:rsidRDefault="00501C9B" w:rsidP="00501C9B">
      <w:r w:rsidRPr="000E0AC2">
        <w:t xml:space="preserve">Voltaren Emulgel </w:t>
      </w:r>
      <w:r w:rsidR="00717FEC">
        <w:rPr>
          <w:b/>
          <w:bCs/>
        </w:rPr>
        <w:t xml:space="preserve"> </w:t>
      </w:r>
      <w:r w:rsidRPr="000E0AC2">
        <w:t>gelis vartojamas žemiau nurodytais atvejais.</w:t>
      </w:r>
    </w:p>
    <w:p w:rsidR="00501C9B" w:rsidRPr="000E0AC2" w:rsidRDefault="00501C9B" w:rsidP="00501C9B"/>
    <w:p w:rsidR="00501C9B" w:rsidRPr="000E0AC2" w:rsidRDefault="00501C9B" w:rsidP="00501C9B">
      <w:pPr>
        <w:rPr>
          <w:i/>
          <w:iCs/>
        </w:rPr>
      </w:pPr>
      <w:r w:rsidRPr="000E0AC2">
        <w:rPr>
          <w:i/>
          <w:iCs/>
        </w:rPr>
        <w:t>Suaugusiesiems ir 14 metų bei vyresniems paaugliams</w:t>
      </w:r>
    </w:p>
    <w:p w:rsidR="00501C9B" w:rsidRPr="000E0AC2" w:rsidRDefault="00501C9B" w:rsidP="00501C9B">
      <w:r w:rsidRPr="000E0AC2">
        <w:t>Raumenų ir sąnarių sužalojimų sukeltam skausmui malšinti ir uždegimui slopinti, pavyzdžiui, dėl patempimo, sumušimo, nuo sausgyslės uždegimo (pvz., „tenisininko“ alkūnė), nugaros skausmo.</w:t>
      </w:r>
    </w:p>
    <w:p w:rsidR="00501C9B" w:rsidRPr="000E0AC2" w:rsidRDefault="00501C9B" w:rsidP="00501C9B"/>
    <w:p w:rsidR="00501C9B" w:rsidRPr="000E0AC2" w:rsidRDefault="00501C9B" w:rsidP="00501C9B">
      <w:pPr>
        <w:rPr>
          <w:i/>
          <w:iCs/>
        </w:rPr>
      </w:pPr>
      <w:r w:rsidRPr="000E0AC2">
        <w:rPr>
          <w:i/>
          <w:iCs/>
        </w:rPr>
        <w:t>Tik suaugusiems (18 metų ir vyresniems)</w:t>
      </w:r>
    </w:p>
    <w:p w:rsidR="00501C9B" w:rsidRPr="000E0AC2" w:rsidRDefault="00501C9B" w:rsidP="00501C9B">
      <w:r w:rsidRPr="000E0AC2">
        <w:t>Sąnarių (pvz., kelių) uždegimo sukeltam skausmui malšinti.</w:t>
      </w:r>
    </w:p>
    <w:p w:rsidR="00501C9B" w:rsidRPr="000E0AC2" w:rsidRDefault="00501C9B" w:rsidP="00501C9B"/>
    <w:p w:rsidR="00501C9B" w:rsidRPr="000E0AC2" w:rsidRDefault="00501C9B" w:rsidP="00501C9B">
      <w:r w:rsidRPr="000E0AC2">
        <w:t>Jei per 7 dienas Jūsų savijauta nepagerėjo arba net pablogėjo, kreipkitės į gydytoją.</w:t>
      </w:r>
    </w:p>
    <w:p w:rsidR="00501C9B" w:rsidRPr="000E0AC2" w:rsidRDefault="00501C9B" w:rsidP="00501C9B"/>
    <w:p w:rsidR="00501C9B" w:rsidRPr="000E0AC2" w:rsidRDefault="00501C9B" w:rsidP="00501C9B">
      <w:pPr>
        <w:ind w:left="567" w:hanging="567"/>
      </w:pPr>
    </w:p>
    <w:p w:rsidR="00501C9B" w:rsidRPr="000E0AC2" w:rsidRDefault="00501C9B" w:rsidP="00501C9B">
      <w:pPr>
        <w:pStyle w:val="PI-1EMEASMCA"/>
      </w:pPr>
      <w:r w:rsidRPr="000E0AC2">
        <w:t>2.</w:t>
      </w:r>
      <w:r w:rsidRPr="000E0AC2">
        <w:tab/>
        <w:t xml:space="preserve">Kas žinotina prieš vartojant Voltaren Emulgel </w:t>
      </w:r>
      <w:r w:rsidR="00717FEC">
        <w:rPr>
          <w:b w:val="0"/>
          <w:bCs w:val="0"/>
        </w:rPr>
        <w:t xml:space="preserve"> </w:t>
      </w:r>
      <w:r w:rsidRPr="000E0AC2">
        <w:t>gelį</w:t>
      </w:r>
    </w:p>
    <w:p w:rsidR="00501C9B" w:rsidRPr="000E0AC2" w:rsidRDefault="00501C9B" w:rsidP="00501C9B">
      <w:pPr>
        <w:ind w:left="567" w:hanging="567"/>
      </w:pPr>
    </w:p>
    <w:p w:rsidR="00501C9B" w:rsidRPr="000E0AC2" w:rsidRDefault="00501C9B" w:rsidP="00501C9B">
      <w:pPr>
        <w:ind w:left="567" w:hanging="567"/>
        <w:rPr>
          <w:b/>
          <w:bCs/>
          <w:caps/>
        </w:rPr>
      </w:pPr>
      <w:r w:rsidRPr="000E0AC2">
        <w:rPr>
          <w:b/>
          <w:bCs/>
        </w:rPr>
        <w:t xml:space="preserve">Voltaren Emulgel </w:t>
      </w:r>
      <w:r w:rsidR="00717FEC">
        <w:rPr>
          <w:b/>
          <w:bCs/>
        </w:rPr>
        <w:t xml:space="preserve"> </w:t>
      </w:r>
      <w:r w:rsidRPr="000E0AC2">
        <w:rPr>
          <w:b/>
        </w:rPr>
        <w:t xml:space="preserve">gelio </w:t>
      </w:r>
      <w:r w:rsidRPr="000E0AC2">
        <w:rPr>
          <w:b/>
          <w:bCs/>
        </w:rPr>
        <w:t>vartoti negalima:</w:t>
      </w:r>
    </w:p>
    <w:p w:rsidR="00501C9B" w:rsidRPr="000E0AC2" w:rsidRDefault="00501C9B" w:rsidP="00501C9B">
      <w:pPr>
        <w:numPr>
          <w:ilvl w:val="12"/>
          <w:numId w:val="0"/>
        </w:numPr>
        <w:ind w:left="567" w:hanging="567"/>
      </w:pPr>
      <w:r w:rsidRPr="000E0AC2">
        <w:t>-</w:t>
      </w:r>
      <w:r w:rsidRPr="000E0AC2">
        <w:tab/>
        <w:t xml:space="preserve">jeigu </w:t>
      </w:r>
      <w:r w:rsidR="005D6E20" w:rsidRPr="000E0AC2">
        <w:t>esate alergiškas</w:t>
      </w:r>
      <w:r w:rsidRPr="000E0AC2">
        <w:t xml:space="preserve"> diklofenakui arba kitiems preparatams nuo skausmo, karščiavimo arba uždegimo, pavyzdžiui, ibuprofenui arba acetilsalicilo rūgščiai (ši medžiaga vartojama profilaktiškai nuo trombų susidarymo), arba bet kuriai pagalbinei Voltaren Emulgel gelio medžiagai (jos išvardytos 6 skyriuje). Jeigu abejojate, kreipkitės į gydytoją arba vaistininką.</w:t>
      </w:r>
    </w:p>
    <w:p w:rsidR="00501C9B" w:rsidRPr="000E0AC2" w:rsidRDefault="00501C9B" w:rsidP="00501C9B">
      <w:pPr>
        <w:numPr>
          <w:ilvl w:val="12"/>
          <w:numId w:val="0"/>
        </w:numPr>
        <w:ind w:left="567" w:hanging="27"/>
      </w:pPr>
      <w:r w:rsidRPr="000E0AC2">
        <w:t>Šio vaisto sukeltos alerginės reakcijos simptomai: dusulys arba pasunkėjęs kvėpavimas (astma); pūslinis odos išbėrimas ar dilgėlinė; veido arba liežuvio patinimas; sloga.</w:t>
      </w:r>
    </w:p>
    <w:p w:rsidR="00501C9B" w:rsidRPr="000E0AC2" w:rsidRDefault="00501C9B" w:rsidP="00501C9B">
      <w:pPr>
        <w:numPr>
          <w:ilvl w:val="12"/>
          <w:numId w:val="0"/>
        </w:numPr>
        <w:ind w:left="567" w:hanging="567"/>
      </w:pPr>
      <w:r w:rsidRPr="000E0AC2">
        <w:t>-</w:t>
      </w:r>
      <w:r w:rsidRPr="000E0AC2">
        <w:tab/>
        <w:t>jeigu esate paskutinius tris mėnesius nėščia.</w:t>
      </w:r>
    </w:p>
    <w:p w:rsidR="00501C9B" w:rsidRPr="000E0AC2" w:rsidRDefault="00501C9B" w:rsidP="00501C9B">
      <w:pPr>
        <w:pStyle w:val="BT-EMEASMCA"/>
      </w:pPr>
      <w:r w:rsidRPr="000E0AC2">
        <w:t>jeigu esate jaunesnis kaip 14 metų.</w:t>
      </w:r>
    </w:p>
    <w:p w:rsidR="00501C9B" w:rsidRPr="000E0AC2" w:rsidRDefault="00501C9B" w:rsidP="00501C9B">
      <w:pPr>
        <w:pStyle w:val="BT-EMEASMCA"/>
        <w:numPr>
          <w:ilvl w:val="0"/>
          <w:numId w:val="0"/>
        </w:numPr>
      </w:pPr>
    </w:p>
    <w:p w:rsidR="00501C9B" w:rsidRPr="000E0AC2" w:rsidRDefault="00501C9B" w:rsidP="00501C9B">
      <w:pPr>
        <w:ind w:left="567" w:hanging="567"/>
        <w:rPr>
          <w:b/>
          <w:bCs/>
        </w:rPr>
      </w:pPr>
      <w:r w:rsidRPr="000E0AC2">
        <w:rPr>
          <w:b/>
          <w:bCs/>
        </w:rPr>
        <w:t>Jei buvo pasireiškę išvardytų simptomų, Voltaren Emulgel gelio vartoti negalima.</w:t>
      </w:r>
    </w:p>
    <w:p w:rsidR="00501C9B" w:rsidRPr="000E0AC2" w:rsidRDefault="00501C9B" w:rsidP="00501C9B">
      <w:pPr>
        <w:ind w:left="567" w:hanging="567"/>
        <w:rPr>
          <w:b/>
          <w:bCs/>
        </w:rPr>
      </w:pPr>
    </w:p>
    <w:p w:rsidR="00501C9B" w:rsidRPr="000E0AC2" w:rsidRDefault="00501C9B" w:rsidP="00501C9B">
      <w:pPr>
        <w:keepNext/>
        <w:tabs>
          <w:tab w:val="left" w:pos="567"/>
        </w:tabs>
        <w:spacing w:line="260" w:lineRule="exact"/>
        <w:jc w:val="both"/>
        <w:outlineLvl w:val="3"/>
        <w:rPr>
          <w:rFonts w:eastAsia="SimSun"/>
          <w:b/>
          <w:lang w:eastAsia="en-US"/>
        </w:rPr>
      </w:pPr>
      <w:r w:rsidRPr="000E0AC2">
        <w:rPr>
          <w:rFonts w:eastAsia="SimSun"/>
          <w:b/>
          <w:lang w:eastAsia="en-US"/>
        </w:rPr>
        <w:t xml:space="preserve">Įspėjimai ir atsargumo priemonės </w:t>
      </w:r>
    </w:p>
    <w:p w:rsidR="00501C9B" w:rsidRPr="000E0AC2" w:rsidRDefault="00501C9B" w:rsidP="00501C9B">
      <w:pPr>
        <w:pStyle w:val="BT-EMEASMCA"/>
        <w:numPr>
          <w:ilvl w:val="0"/>
          <w:numId w:val="0"/>
        </w:numPr>
      </w:pPr>
      <w:r w:rsidRPr="000E0AC2">
        <w:t xml:space="preserve">Pasitarkite su gydytoju arba vaistininku, prieš pradėdami vartoti Voltaren Emulgel </w:t>
      </w:r>
      <w:r w:rsidR="00717FEC">
        <w:rPr>
          <w:b/>
          <w:bCs/>
        </w:rPr>
        <w:t xml:space="preserve"> </w:t>
      </w:r>
      <w:r w:rsidRPr="000E0AC2">
        <w:t>gelį.</w:t>
      </w:r>
    </w:p>
    <w:p w:rsidR="00501C9B" w:rsidRPr="000E0AC2" w:rsidRDefault="00501C9B" w:rsidP="00501C9B">
      <w:pPr>
        <w:pStyle w:val="BT-EMEASMCA"/>
      </w:pPr>
      <w:r w:rsidRPr="000E0AC2">
        <w:t>gelio negalima tepti ant pažeistos odos, atviros žaizdos, odos išbėrimo ar egzemos vietos. Jeigu pasitepus preparatu pasireiškia bėrimas, gydymą nutraukti.</w:t>
      </w:r>
    </w:p>
    <w:p w:rsidR="00501C9B" w:rsidRPr="000E0AC2" w:rsidRDefault="00501C9B" w:rsidP="00501C9B">
      <w:pPr>
        <w:pStyle w:val="BT-EMEASMCA"/>
      </w:pPr>
      <w:r w:rsidRPr="000E0AC2">
        <w:t>Negalima tepti didelių odos plotų ir gelio vartoti ilgą laiką, nebent gydytojas nurodė kitaip.</w:t>
      </w:r>
    </w:p>
    <w:p w:rsidR="00501C9B" w:rsidRPr="000E0AC2" w:rsidRDefault="00501C9B" w:rsidP="00501C9B">
      <w:pPr>
        <w:pStyle w:val="BT-EMEASMCA"/>
      </w:pPr>
      <w:r w:rsidRPr="000E0AC2">
        <w:t>Voltaren Emulgel geliu galima tepti tik odą. Šiuo vaistu negalima tepti burnos. Draudžiama preparato nuryti. Po naudojimo nusiplauti rankas. Saugokitės, kad Voltaren Emulgel gelio nepatektų į akis. Jeigu taip atsitiktų, akis skalaukite švariu vandeniu. Jeigu nemalonus pojūtis akyse nepraeina, kreipkitės į gydytoją arba vaistininką.</w:t>
      </w:r>
    </w:p>
    <w:p w:rsidR="00501C9B" w:rsidRPr="000E0AC2" w:rsidRDefault="00501C9B" w:rsidP="00501C9B">
      <w:pPr>
        <w:pStyle w:val="BT-EMEASMCA"/>
      </w:pPr>
      <w:r w:rsidRPr="000E0AC2">
        <w:lastRenderedPageBreak/>
        <w:t>Voltaren Emulel gelį galima naudoti kartu su dažnai naudojamais įtvarais, pvz., patempimų gydymui. Negalima naudoti su oro nepraleidžiančiais (plastikiniais) tvarsčiais.</w:t>
      </w:r>
    </w:p>
    <w:p w:rsidR="00501C9B" w:rsidRPr="000E0AC2" w:rsidRDefault="00501C9B" w:rsidP="00501C9B">
      <w:pPr>
        <w:rPr>
          <w:b/>
          <w:bCs/>
          <w:i/>
          <w:iCs/>
          <w:u w:val="single"/>
        </w:rPr>
      </w:pPr>
    </w:p>
    <w:p w:rsidR="00501C9B" w:rsidRPr="000E0AC2" w:rsidRDefault="00501C9B" w:rsidP="00501C9B">
      <w:pPr>
        <w:rPr>
          <w:b/>
          <w:iCs/>
        </w:rPr>
      </w:pPr>
      <w:r w:rsidRPr="000E0AC2">
        <w:rPr>
          <w:b/>
        </w:rPr>
        <w:t>Vaikams ir paaugliams</w:t>
      </w:r>
    </w:p>
    <w:p w:rsidR="00501C9B" w:rsidRPr="000E0AC2" w:rsidRDefault="00501C9B" w:rsidP="00501C9B">
      <w:r w:rsidRPr="000E0AC2">
        <w:t xml:space="preserve">Duomenų apie Voltaren Emulgel </w:t>
      </w:r>
      <w:r w:rsidR="00717FEC">
        <w:rPr>
          <w:b/>
          <w:bCs/>
        </w:rPr>
        <w:t xml:space="preserve"> </w:t>
      </w:r>
      <w:r w:rsidRPr="000E0AC2">
        <w:t>gelio saugumą ir veiksmingumą jaunesniems kaip 14 metų vaikams nepakanka</w:t>
      </w:r>
      <w:r w:rsidR="00131542">
        <w:t xml:space="preserve"> (žr. skyrelį „Voltaren Emulgel </w:t>
      </w:r>
      <w:r w:rsidRPr="000E0AC2">
        <w:t>gelio vartoti negalima“).</w:t>
      </w:r>
    </w:p>
    <w:p w:rsidR="00501C9B" w:rsidRPr="000E0AC2" w:rsidRDefault="00501C9B" w:rsidP="00501C9B"/>
    <w:p w:rsidR="00501C9B" w:rsidRPr="000E0AC2" w:rsidRDefault="00501C9B" w:rsidP="00501C9B">
      <w:r w:rsidRPr="000E0AC2">
        <w:t>Jeigu 14 metų ir vyresniems paaugliams šio vaistinio preparato reikia vartoti ilgiau kaip 7 dienas skausmui malšinti arba jeigu simptomai pasunkėja, pacientas ar jo tėvai turi kreiptis į gydytoją.</w:t>
      </w:r>
    </w:p>
    <w:p w:rsidR="00501C9B" w:rsidRPr="000E0AC2" w:rsidRDefault="00501C9B" w:rsidP="00501C9B"/>
    <w:p w:rsidR="00501C9B" w:rsidRPr="000E0AC2" w:rsidRDefault="00501C9B" w:rsidP="00501C9B">
      <w:pPr>
        <w:keepNext/>
        <w:tabs>
          <w:tab w:val="left" w:pos="567"/>
        </w:tabs>
        <w:spacing w:line="260" w:lineRule="exact"/>
        <w:jc w:val="both"/>
        <w:outlineLvl w:val="3"/>
        <w:rPr>
          <w:rFonts w:eastAsia="SimSun"/>
          <w:b/>
          <w:lang w:eastAsia="en-US"/>
        </w:rPr>
      </w:pPr>
      <w:r w:rsidRPr="000E0AC2">
        <w:rPr>
          <w:rFonts w:eastAsia="SimSun"/>
          <w:b/>
          <w:lang w:eastAsia="en-US"/>
        </w:rPr>
        <w:t>K</w:t>
      </w:r>
      <w:r w:rsidR="00131542">
        <w:rPr>
          <w:rFonts w:eastAsia="SimSun"/>
          <w:b/>
          <w:lang w:eastAsia="en-US"/>
        </w:rPr>
        <w:t>iti vaistai ir Voltaren Emulgel</w:t>
      </w:r>
      <w:r w:rsidR="00717FEC">
        <w:rPr>
          <w:rFonts w:eastAsia="SimSun"/>
          <w:b/>
          <w:lang w:eastAsia="en-US"/>
        </w:rPr>
        <w:t xml:space="preserve"> </w:t>
      </w:r>
      <w:r w:rsidRPr="000E0AC2">
        <w:rPr>
          <w:rFonts w:eastAsia="SimSun"/>
          <w:b/>
          <w:lang w:eastAsia="en-US"/>
        </w:rPr>
        <w:t>gelis</w:t>
      </w:r>
    </w:p>
    <w:p w:rsidR="00501C9B" w:rsidRPr="000E0AC2" w:rsidRDefault="00501C9B" w:rsidP="00501C9B">
      <w:r w:rsidRPr="000E0AC2">
        <w:t>Jeigu vartojate arba neseniai vartojote kitų vaistų arba dėl to nesate tikri, apie tai pasakykite gydytojui arba vaistininkui.</w:t>
      </w:r>
    </w:p>
    <w:p w:rsidR="00501C9B" w:rsidRPr="000E0AC2" w:rsidRDefault="00501C9B" w:rsidP="00501C9B"/>
    <w:p w:rsidR="00501C9B" w:rsidRPr="000E0AC2" w:rsidRDefault="00501C9B" w:rsidP="00501C9B">
      <w:pPr>
        <w:ind w:left="567" w:hanging="567"/>
        <w:rPr>
          <w:b/>
          <w:bCs/>
        </w:rPr>
      </w:pPr>
      <w:r w:rsidRPr="000E0AC2">
        <w:rPr>
          <w:b/>
          <w:bCs/>
        </w:rPr>
        <w:t>Nėštumas ir žindymo laikotarpis</w:t>
      </w:r>
    </w:p>
    <w:p w:rsidR="00501C9B" w:rsidRPr="000E0AC2" w:rsidRDefault="00501C9B" w:rsidP="00501C9B">
      <w:pPr>
        <w:rPr>
          <w:lang w:val="lv-LV"/>
        </w:rPr>
      </w:pPr>
      <w:r w:rsidRPr="000E0AC2">
        <w:rPr>
          <w:lang w:val="lv-LV"/>
        </w:rPr>
        <w:t>Jeigu esate nėščia, maitinate krūtimi, manote, kad galbūt esate nėščia arba planuojate pastoti, tai prieš vartodama  šį vaistą pasitarkite su gydytoju arba vaistininku.</w:t>
      </w:r>
    </w:p>
    <w:p w:rsidR="00501C9B" w:rsidRPr="000E0AC2" w:rsidRDefault="00501C9B" w:rsidP="00501C9B">
      <w:r w:rsidRPr="000E0AC2">
        <w:rPr>
          <w:lang w:val="lv-LV"/>
        </w:rPr>
        <w:t xml:space="preserve">Voltaren Emulgel </w:t>
      </w:r>
      <w:r w:rsidRPr="000E0AC2">
        <w:t xml:space="preserve">gelio draudžiama vartoti paskutinius tris nėštumo mėnesius, kadangi tai gali </w:t>
      </w:r>
      <w:r w:rsidRPr="000E0AC2">
        <w:rPr>
          <w:rStyle w:val="hps"/>
          <w:rFonts w:eastAsiaTheme="majorEastAsia"/>
        </w:rPr>
        <w:t>pakenkti</w:t>
      </w:r>
      <w:r w:rsidRPr="000E0AC2">
        <w:t xml:space="preserve"> </w:t>
      </w:r>
      <w:r w:rsidRPr="000E0AC2">
        <w:rPr>
          <w:rStyle w:val="hps"/>
          <w:rFonts w:eastAsiaTheme="majorEastAsia"/>
        </w:rPr>
        <w:t>negimusiam kūdikiui</w:t>
      </w:r>
      <w:r w:rsidRPr="000E0AC2">
        <w:t xml:space="preserve"> </w:t>
      </w:r>
      <w:r w:rsidRPr="000E0AC2">
        <w:rPr>
          <w:rStyle w:val="hps"/>
          <w:rFonts w:eastAsiaTheme="majorEastAsia"/>
        </w:rPr>
        <w:t>arba</w:t>
      </w:r>
      <w:r w:rsidRPr="000E0AC2">
        <w:t xml:space="preserve"> </w:t>
      </w:r>
      <w:r w:rsidRPr="000E0AC2">
        <w:rPr>
          <w:rStyle w:val="hps"/>
          <w:rFonts w:eastAsiaTheme="majorEastAsia"/>
        </w:rPr>
        <w:t>sukelti problemų</w:t>
      </w:r>
      <w:r w:rsidRPr="000E0AC2">
        <w:t xml:space="preserve"> </w:t>
      </w:r>
      <w:r w:rsidRPr="000E0AC2">
        <w:rPr>
          <w:rStyle w:val="hps"/>
          <w:rFonts w:eastAsiaTheme="majorEastAsia"/>
        </w:rPr>
        <w:t xml:space="preserve">gimdymo metu. </w:t>
      </w:r>
      <w:r w:rsidRPr="000E0AC2">
        <w:rPr>
          <w:lang w:val="lv-LV"/>
        </w:rPr>
        <w:t xml:space="preserve">Voltaren Emulgel </w:t>
      </w:r>
      <w:r w:rsidRPr="000E0AC2">
        <w:t>gelis gali būti vartojamas pirmuosius 6 nėštumo mėnesius tik su gydytojo priežiūra, turi būti vartojama mažiausia galima vaisto dozė ir gydymo trukmė turi būti kiek įmanoma trumpesnė.</w:t>
      </w:r>
    </w:p>
    <w:p w:rsidR="00501C9B" w:rsidRPr="000E0AC2" w:rsidRDefault="00501C9B" w:rsidP="00501C9B">
      <w:pPr>
        <w:rPr>
          <w:lang w:val="lv-LV"/>
        </w:rPr>
      </w:pPr>
      <w:r w:rsidRPr="000E0AC2">
        <w:rPr>
          <w:lang w:val="lv-LV"/>
        </w:rPr>
        <w:t xml:space="preserve">Voltaren Emulgel </w:t>
      </w:r>
      <w:r w:rsidRPr="000E0AC2">
        <w:t xml:space="preserve">gelio žindymo laikotarpiu galima vartoti tik gydytojui leidus, kadangi nedidelis diklofenako kiekis patenka į motinos pieną. </w:t>
      </w:r>
      <w:r w:rsidRPr="000E0AC2">
        <w:rPr>
          <w:rStyle w:val="hps"/>
          <w:rFonts w:eastAsiaTheme="majorEastAsia"/>
        </w:rPr>
        <w:t>Jei Voltaren</w:t>
      </w:r>
      <w:r w:rsidRPr="000E0AC2">
        <w:t xml:space="preserve"> </w:t>
      </w:r>
      <w:r w:rsidRPr="000E0AC2">
        <w:rPr>
          <w:rStyle w:val="hps"/>
          <w:rFonts w:eastAsiaTheme="majorEastAsia"/>
        </w:rPr>
        <w:t>Emulgel</w:t>
      </w:r>
      <w:r w:rsidRPr="000E0AC2">
        <w:t xml:space="preserve"> gelio būtina vartoti, jo negalima tepti ant krūtų ar didelių odos plotų bei naudoti ilgą laiką.</w:t>
      </w:r>
    </w:p>
    <w:p w:rsidR="00501C9B" w:rsidRPr="000E0AC2" w:rsidRDefault="00501C9B" w:rsidP="00501C9B">
      <w:pPr>
        <w:rPr>
          <w:lang w:val="lv-LV"/>
        </w:rPr>
      </w:pPr>
    </w:p>
    <w:p w:rsidR="00501C9B" w:rsidRPr="000E0AC2" w:rsidRDefault="00501C9B" w:rsidP="00501C9B">
      <w:pPr>
        <w:pStyle w:val="PI-3EMEASMCA"/>
      </w:pPr>
      <w:r w:rsidRPr="000E0AC2">
        <w:t>Vairavimas ir mechanizmų valdymas</w:t>
      </w:r>
    </w:p>
    <w:p w:rsidR="00501C9B" w:rsidRPr="000E0AC2" w:rsidRDefault="00501C9B" w:rsidP="00501C9B">
      <w:pPr>
        <w:rPr>
          <w:lang w:val="lv-LV"/>
        </w:rPr>
      </w:pPr>
      <w:r w:rsidRPr="000E0AC2">
        <w:t>Ant odos tepamas Voltaren Emulgel gelis gebėjimo vairuoti ir valdyti mechanizmus neveikia.</w:t>
      </w:r>
    </w:p>
    <w:p w:rsidR="00501C9B" w:rsidRPr="000E0AC2" w:rsidRDefault="00501C9B" w:rsidP="00501C9B">
      <w:pPr>
        <w:ind w:left="567" w:hanging="567"/>
      </w:pPr>
    </w:p>
    <w:p w:rsidR="00501C9B" w:rsidRPr="000E0AC2" w:rsidRDefault="00501C9B" w:rsidP="00501C9B">
      <w:pPr>
        <w:ind w:left="567" w:hanging="567"/>
        <w:rPr>
          <w:b/>
          <w:bCs/>
        </w:rPr>
      </w:pPr>
      <w:r w:rsidRPr="000E0AC2">
        <w:rPr>
          <w:b/>
          <w:bCs/>
        </w:rPr>
        <w:t>Svarbi informacija apie kai kurias pagalbines Voltaren Emulgel gelio medžiagas</w:t>
      </w:r>
    </w:p>
    <w:p w:rsidR="00501C9B" w:rsidRPr="000E0AC2" w:rsidRDefault="00501C9B" w:rsidP="00501C9B">
      <w:pPr>
        <w:ind w:left="567" w:hanging="567"/>
      </w:pPr>
      <w:r w:rsidRPr="000E0AC2">
        <w:t>Sudėtyje yra propilenglikolio ir benzilo benzoato. Gali sudirginti odą.</w:t>
      </w:r>
    </w:p>
    <w:p w:rsidR="00501C9B" w:rsidRDefault="00501C9B" w:rsidP="00501C9B">
      <w:pPr>
        <w:ind w:left="567" w:hanging="567"/>
      </w:pPr>
    </w:p>
    <w:p w:rsidR="0074111F" w:rsidRDefault="0074111F" w:rsidP="00501C9B">
      <w:pPr>
        <w:ind w:left="567" w:hanging="567"/>
      </w:pPr>
    </w:p>
    <w:p w:rsidR="0074111F" w:rsidRDefault="0074111F" w:rsidP="00501C9B">
      <w:pPr>
        <w:ind w:left="567" w:hanging="567"/>
      </w:pPr>
    </w:p>
    <w:p w:rsidR="00501C9B" w:rsidRPr="000E0AC2" w:rsidRDefault="00501C9B" w:rsidP="00501C9B">
      <w:pPr>
        <w:ind w:left="567" w:hanging="567"/>
        <w:rPr>
          <w:b/>
          <w:bCs/>
        </w:rPr>
      </w:pPr>
    </w:p>
    <w:p w:rsidR="00501C9B" w:rsidRPr="000E0AC2" w:rsidRDefault="00501C9B" w:rsidP="00501C9B">
      <w:pPr>
        <w:pStyle w:val="PI-1EMEASMCA"/>
      </w:pPr>
      <w:r w:rsidRPr="000E0AC2">
        <w:t>3.</w:t>
      </w:r>
      <w:r w:rsidRPr="000E0AC2">
        <w:tab/>
        <w:t>Kaip vartoti Voltaren Emulgel</w:t>
      </w:r>
      <w:r w:rsidRPr="000E0AC2">
        <w:rPr>
          <w:b w:val="0"/>
          <w:bCs w:val="0"/>
        </w:rPr>
        <w:t xml:space="preserve"> </w:t>
      </w:r>
      <w:r w:rsidRPr="000E0AC2">
        <w:rPr>
          <w:bCs w:val="0"/>
        </w:rPr>
        <w:t>gelį</w:t>
      </w:r>
    </w:p>
    <w:p w:rsidR="00501C9B" w:rsidRPr="000E0AC2" w:rsidRDefault="00501C9B" w:rsidP="00501C9B">
      <w:pPr>
        <w:ind w:left="567" w:hanging="567"/>
      </w:pPr>
    </w:p>
    <w:p w:rsidR="00501C9B" w:rsidRPr="000E0AC2" w:rsidRDefault="00501C9B" w:rsidP="00501C9B">
      <w:r w:rsidRPr="000E0AC2">
        <w:t>Visada vartokite šį vaistą tiksliai kaip aprašyta šiame lapelyje arba kaip nurodė gydytojas arba vaistininkas. Jeigu abejojate, kreipkitės į gydytoją arba vaistininką.</w:t>
      </w:r>
    </w:p>
    <w:p w:rsidR="00501C9B" w:rsidRPr="000E0AC2" w:rsidRDefault="00501C9B" w:rsidP="00501C9B">
      <w:pPr>
        <w:rPr>
          <w:b/>
          <w:bCs/>
        </w:rPr>
      </w:pPr>
    </w:p>
    <w:p w:rsidR="00501C9B" w:rsidRPr="000E0AC2" w:rsidRDefault="00501C9B" w:rsidP="00501C9B">
      <w:pPr>
        <w:rPr>
          <w:b/>
          <w:bCs/>
        </w:rPr>
      </w:pPr>
      <w:r w:rsidRPr="000E0AC2">
        <w:rPr>
          <w:i/>
        </w:rPr>
        <w:t>Kiek Voltaren Emulgel gelio naudoti</w:t>
      </w:r>
    </w:p>
    <w:p w:rsidR="00501C9B" w:rsidRPr="000E0AC2" w:rsidRDefault="00501C9B" w:rsidP="00501C9B">
      <w:pPr>
        <w:rPr>
          <w:i/>
          <w:iCs/>
        </w:rPr>
      </w:pPr>
      <w:r w:rsidRPr="000E0AC2">
        <w:rPr>
          <w:i/>
          <w:iCs/>
        </w:rPr>
        <w:t>Suaugusieji ir 14 metų bei vyresni paaugliai</w:t>
      </w:r>
    </w:p>
    <w:p w:rsidR="00501C9B" w:rsidRPr="000E0AC2" w:rsidRDefault="00501C9B" w:rsidP="00501C9B">
      <w:r w:rsidRPr="000E0AC2">
        <w:t>Skaudamą vietą Voltaren Emulgel geliu tepkite 3-4 kartus per dieną.</w:t>
      </w:r>
    </w:p>
    <w:p w:rsidR="00501C9B" w:rsidRPr="000E0AC2" w:rsidRDefault="00501C9B" w:rsidP="00501C9B"/>
    <w:p w:rsidR="00501C9B" w:rsidRPr="000E0AC2" w:rsidRDefault="00501C9B" w:rsidP="00501C9B">
      <w:pPr>
        <w:rPr>
          <w:b/>
          <w:bCs/>
        </w:rPr>
      </w:pPr>
      <w:r w:rsidRPr="000E0AC2">
        <w:rPr>
          <w:b/>
          <w:bCs/>
        </w:rPr>
        <w:t>Kaip naudoti Voltaren Emulgel gelį</w:t>
      </w:r>
    </w:p>
    <w:p w:rsidR="00501C9B" w:rsidRPr="000E0AC2" w:rsidRDefault="00501C9B" w:rsidP="00501C9B">
      <w:r w:rsidRPr="000E0AC2">
        <w:lastRenderedPageBreak/>
        <w:t xml:space="preserve">1. Pirmą kartą naudojant vaistą, reikia nuimti apsauginę tūbelės membraną: atsukti ir nuimti dangtelį; išorine dangtelio puse pradurti, pasukti ir nuimti apsauginę membraną nuo tūbelės. </w:t>
      </w:r>
    </w:p>
    <w:p w:rsidR="00501C9B" w:rsidRPr="000E0AC2" w:rsidRDefault="00501C9B" w:rsidP="00501C9B">
      <w:r w:rsidRPr="000E0AC2">
        <w:t xml:space="preserve">2. Švelniai išspauskite </w:t>
      </w:r>
      <w:r w:rsidR="003775D4">
        <w:t>nedidelį kiekį Voltaren Emulgel</w:t>
      </w:r>
      <w:r w:rsidR="00717FEC">
        <w:t xml:space="preserve"> </w:t>
      </w:r>
      <w:r w:rsidRPr="000E0AC2">
        <w:t>gelio ir lėtai įtrinkite į skaudamos arba patinusios vietos odą. Kiek vaisto reikia tepti, priklauso nuo skausmo stiprumo arba patinimo laipsnio. Paprastai pakanka vyšnios ar graikinio riešuto dydžio gelio kiekio. Įtrynus gelį juntamas švelnus šaldomasis poveikis.</w:t>
      </w:r>
    </w:p>
    <w:p w:rsidR="00501C9B" w:rsidRPr="000E0AC2" w:rsidRDefault="00501C9B" w:rsidP="00501C9B">
      <w:r w:rsidRPr="000E0AC2">
        <w:t>3. Pasitepę Voltaren Emulgel geliu, gerai nusiplaukite rankas, išskyrus tuos atvejus, jei gydote rankas.</w:t>
      </w:r>
    </w:p>
    <w:p w:rsidR="00501C9B" w:rsidRPr="000E0AC2" w:rsidRDefault="00501C9B" w:rsidP="00501C9B"/>
    <w:p w:rsidR="00501C9B" w:rsidRPr="000E0AC2" w:rsidRDefault="00501C9B" w:rsidP="00501C9B">
      <w:r w:rsidRPr="000E0AC2">
        <w:rPr>
          <w:i/>
        </w:rPr>
        <w:t>Kiek laiko naudoti Voltaren Emulgel gelį</w:t>
      </w:r>
    </w:p>
    <w:p w:rsidR="00501C9B" w:rsidRPr="000E0AC2" w:rsidRDefault="00501C9B" w:rsidP="00501C9B">
      <w:r w:rsidRPr="000E0AC2">
        <w:rPr>
          <w:u w:val="single"/>
        </w:rPr>
        <w:t>Nenaudokite Voltaren Emulgel gelio ilgiau kaip</w:t>
      </w:r>
      <w:r w:rsidRPr="000E0AC2">
        <w:t>:</w:t>
      </w:r>
    </w:p>
    <w:p w:rsidR="00501C9B" w:rsidRPr="000E0AC2" w:rsidRDefault="00501C9B" w:rsidP="00501C9B"/>
    <w:p w:rsidR="00501C9B" w:rsidRPr="000E0AC2" w:rsidRDefault="00501C9B" w:rsidP="00501C9B">
      <w:pPr>
        <w:rPr>
          <w:i/>
          <w:iCs/>
        </w:rPr>
      </w:pPr>
      <w:r w:rsidRPr="000E0AC2">
        <w:rPr>
          <w:i/>
          <w:iCs/>
        </w:rPr>
        <w:t>Suaugusiems, 14 metų bei vyresniems paaugliams</w:t>
      </w:r>
    </w:p>
    <w:p w:rsidR="00501C9B" w:rsidRPr="000E0AC2" w:rsidRDefault="00501C9B" w:rsidP="00501C9B">
      <w:pPr>
        <w:numPr>
          <w:ilvl w:val="0"/>
          <w:numId w:val="2"/>
        </w:numPr>
        <w:tabs>
          <w:tab w:val="num" w:pos="540"/>
        </w:tabs>
        <w:ind w:left="540"/>
      </w:pPr>
      <w:r w:rsidRPr="000E0AC2">
        <w:t>ilgiau kaip 2 savaites nuo raumenų ir sąnarių sužalojimų (pvz., patempimo, išnirimo, sumušimo)</w:t>
      </w:r>
    </w:p>
    <w:p w:rsidR="00501C9B" w:rsidRPr="000E0AC2" w:rsidRDefault="00501C9B" w:rsidP="00501C9B"/>
    <w:p w:rsidR="00501C9B" w:rsidRPr="000E0AC2" w:rsidRDefault="00501C9B" w:rsidP="00501C9B">
      <w:pPr>
        <w:rPr>
          <w:i/>
          <w:iCs/>
        </w:rPr>
      </w:pPr>
      <w:r w:rsidRPr="000E0AC2">
        <w:rPr>
          <w:i/>
          <w:iCs/>
        </w:rPr>
        <w:t>Tik suaugusiems (18 metų ir vyresniems)</w:t>
      </w:r>
    </w:p>
    <w:p w:rsidR="00501C9B" w:rsidRPr="000E0AC2" w:rsidRDefault="00501C9B" w:rsidP="00501C9B">
      <w:pPr>
        <w:numPr>
          <w:ilvl w:val="0"/>
          <w:numId w:val="2"/>
        </w:numPr>
        <w:tabs>
          <w:tab w:val="num" w:pos="540"/>
        </w:tabs>
        <w:ind w:left="540"/>
      </w:pPr>
      <w:r w:rsidRPr="000E0AC2">
        <w:t>arba ilgiau kaip 3 savaites nuo sausgyslių uždegimo.</w:t>
      </w:r>
    </w:p>
    <w:p w:rsidR="00501C9B" w:rsidRPr="000E0AC2" w:rsidRDefault="00501C9B" w:rsidP="00501C9B"/>
    <w:p w:rsidR="00501C9B" w:rsidRPr="000E0AC2" w:rsidRDefault="00501C9B" w:rsidP="00501C9B">
      <w:r w:rsidRPr="000E0AC2">
        <w:t>Gydytojas gali rekomenduoti ilgesnį gydymo laikotarpį.</w:t>
      </w:r>
    </w:p>
    <w:p w:rsidR="00501C9B" w:rsidRPr="000E0AC2" w:rsidRDefault="00501C9B" w:rsidP="00501C9B">
      <w:r w:rsidRPr="000E0AC2">
        <w:t>Jei per 7 vaisto vartojimo dienas simptomai nesusilpnėja arba labiau sustiprėja, kreipkitės į gydytoją.</w:t>
      </w:r>
    </w:p>
    <w:p w:rsidR="00501C9B" w:rsidRPr="000E0AC2" w:rsidRDefault="00501C9B" w:rsidP="00501C9B">
      <w:pPr>
        <w:rPr>
          <w:highlight w:val="green"/>
        </w:rPr>
      </w:pPr>
    </w:p>
    <w:p w:rsidR="00501C9B" w:rsidRPr="000E0AC2" w:rsidRDefault="00501C9B" w:rsidP="00501C9B">
      <w:pPr>
        <w:keepNext/>
        <w:tabs>
          <w:tab w:val="left" w:pos="567"/>
        </w:tabs>
        <w:spacing w:line="260" w:lineRule="exact"/>
        <w:jc w:val="both"/>
        <w:outlineLvl w:val="3"/>
        <w:rPr>
          <w:rFonts w:eastAsia="SimSun"/>
          <w:b/>
          <w:lang w:eastAsia="en-US"/>
        </w:rPr>
      </w:pPr>
      <w:r w:rsidRPr="000E0AC2">
        <w:rPr>
          <w:rFonts w:eastAsia="SimSun"/>
          <w:b/>
          <w:lang w:eastAsia="en-US"/>
        </w:rPr>
        <w:t>Ką daryti pavartojus per didelę Voltaren Emulgel gelio dozę?</w:t>
      </w:r>
    </w:p>
    <w:p w:rsidR="00501C9B" w:rsidRPr="000E0AC2" w:rsidRDefault="00501C9B" w:rsidP="00501C9B">
      <w:r w:rsidRPr="000E0AC2">
        <w:t>Nedelsdami kreipkitės į gydytoją, jeigu Jūs ar vaikas atsitiktinai preparato nurijote ir jeigu manote, kad Jūs ar vaikas atsitiktinai pavartojote didesnį nei rekomenduojama Voltaren Emulgel gelio kiekį.</w:t>
      </w:r>
    </w:p>
    <w:p w:rsidR="00501C9B" w:rsidRPr="000E0AC2" w:rsidRDefault="00501C9B" w:rsidP="00501C9B"/>
    <w:p w:rsidR="00501C9B" w:rsidRPr="000E0AC2" w:rsidRDefault="00501C9B" w:rsidP="00501C9B">
      <w:pPr>
        <w:rPr>
          <w:b/>
          <w:bCs/>
        </w:rPr>
      </w:pPr>
      <w:r w:rsidRPr="000E0AC2">
        <w:rPr>
          <w:b/>
          <w:bCs/>
        </w:rPr>
        <w:t>Pamiršus pavartoti Voltaren Emulgel gelio</w:t>
      </w:r>
    </w:p>
    <w:p w:rsidR="00501C9B" w:rsidRPr="000E0AC2" w:rsidRDefault="00501C9B" w:rsidP="00501C9B">
      <w:r w:rsidRPr="000E0AC2">
        <w:t>Jeigu reikiamu laiku pamiršote pasitepti Voltaren Emulgel gelio, padarykite tai, kai tik prisiminsite. Toliau vartokite įprasta tvarka.</w:t>
      </w:r>
    </w:p>
    <w:p w:rsidR="00501C9B" w:rsidRPr="000E0AC2" w:rsidRDefault="00501C9B" w:rsidP="00501C9B">
      <w:r w:rsidRPr="000E0AC2">
        <w:t>Negalima vartoti dvigubos dozės norint kompensuoti praleistą dozę.</w:t>
      </w:r>
    </w:p>
    <w:p w:rsidR="00501C9B" w:rsidRPr="000E0AC2" w:rsidRDefault="00501C9B" w:rsidP="00501C9B"/>
    <w:p w:rsidR="00501C9B" w:rsidRPr="000E0AC2" w:rsidRDefault="00501C9B" w:rsidP="00501C9B">
      <w:pPr>
        <w:ind w:left="567" w:hanging="567"/>
      </w:pPr>
      <w:r w:rsidRPr="000E0AC2">
        <w:t>Jeigu kiltų daugiau klausimų dėl šio preparato vartojimo, kreipkitės į gydytoją arba vaistininką.</w:t>
      </w:r>
    </w:p>
    <w:p w:rsidR="00501C9B" w:rsidRPr="000E0AC2" w:rsidRDefault="00501C9B" w:rsidP="00501C9B">
      <w:pPr>
        <w:ind w:left="567" w:hanging="567"/>
      </w:pPr>
    </w:p>
    <w:p w:rsidR="00501C9B" w:rsidRPr="000E0AC2" w:rsidRDefault="00501C9B" w:rsidP="00501C9B">
      <w:pPr>
        <w:ind w:left="567" w:hanging="567"/>
      </w:pPr>
    </w:p>
    <w:p w:rsidR="00501C9B" w:rsidRPr="000E0AC2" w:rsidRDefault="00501C9B" w:rsidP="00501C9B">
      <w:pPr>
        <w:pStyle w:val="PI-1EMEASMCA"/>
      </w:pPr>
      <w:r w:rsidRPr="000E0AC2">
        <w:t>4.</w:t>
      </w:r>
      <w:r w:rsidRPr="000E0AC2">
        <w:tab/>
        <w:t>Galimas šalutinis poveikis</w:t>
      </w:r>
    </w:p>
    <w:p w:rsidR="00501C9B" w:rsidRPr="000E0AC2" w:rsidRDefault="00501C9B" w:rsidP="00501C9B">
      <w:pPr>
        <w:ind w:left="567" w:hanging="567"/>
      </w:pPr>
    </w:p>
    <w:p w:rsidR="00501C9B" w:rsidRPr="000E0AC2" w:rsidRDefault="00501C9B" w:rsidP="00501C9B">
      <w:r w:rsidRPr="000E0AC2">
        <w:t>Šis vaistas, kaip ir visi kiti, gali sukelti šalutinį poveikį, nors jis pasireiškia ne visiems žmonėms.</w:t>
      </w:r>
    </w:p>
    <w:p w:rsidR="00501C9B" w:rsidRPr="000E0AC2" w:rsidRDefault="00501C9B" w:rsidP="00501C9B">
      <w:pPr>
        <w:ind w:left="567" w:hanging="567"/>
      </w:pPr>
    </w:p>
    <w:p w:rsidR="00501C9B" w:rsidRPr="000E0AC2" w:rsidRDefault="00501C9B" w:rsidP="00501C9B">
      <w:pPr>
        <w:ind w:left="567" w:hanging="567"/>
        <w:rPr>
          <w:b/>
          <w:bCs/>
        </w:rPr>
      </w:pPr>
      <w:r w:rsidRPr="000E0AC2">
        <w:rPr>
          <w:b/>
          <w:bCs/>
        </w:rPr>
        <w:t>Kai kurie reti ar labai reti šalutiniai poveikiai gali būti rimti.</w:t>
      </w:r>
    </w:p>
    <w:p w:rsidR="00501C9B" w:rsidRPr="000E0AC2" w:rsidRDefault="00501C9B" w:rsidP="00501C9B">
      <w:pPr>
        <w:ind w:left="567" w:hanging="567"/>
      </w:pPr>
    </w:p>
    <w:p w:rsidR="00501C9B" w:rsidRPr="000E0AC2" w:rsidRDefault="00501C9B" w:rsidP="00501C9B">
      <w:r w:rsidRPr="000E0AC2">
        <w:t>Jeigu Jums pasireiškė bet kokie iš toliau išvardintų reiškinių, nedelsiant nutraukite Voltaren Emulgel gelio vartojimą ir kreipkitės į gydytoją arba vaistininką:</w:t>
      </w:r>
    </w:p>
    <w:p w:rsidR="00501C9B" w:rsidRPr="000E0AC2" w:rsidRDefault="00501C9B" w:rsidP="00501C9B">
      <w:pPr>
        <w:numPr>
          <w:ilvl w:val="0"/>
          <w:numId w:val="2"/>
        </w:numPr>
        <w:tabs>
          <w:tab w:val="num" w:pos="540"/>
        </w:tabs>
        <w:ind w:left="540"/>
      </w:pPr>
      <w:r w:rsidRPr="000E0AC2">
        <w:t>atsiranda pūslinis odos išbėrimas arba dilgėlinė (gali pasireikšti nuo 1 iki 10 iš 10 000 žmonių);</w:t>
      </w:r>
    </w:p>
    <w:p w:rsidR="00501C9B" w:rsidRPr="000E0AC2" w:rsidRDefault="00501C9B" w:rsidP="00501C9B">
      <w:pPr>
        <w:numPr>
          <w:ilvl w:val="0"/>
          <w:numId w:val="2"/>
        </w:numPr>
        <w:tabs>
          <w:tab w:val="num" w:pos="540"/>
        </w:tabs>
        <w:ind w:left="540"/>
      </w:pPr>
      <w:r w:rsidRPr="000E0AC2">
        <w:lastRenderedPageBreak/>
        <w:t>atsiranda dusulys, pasunkėja kvėpavimas arba jaučiamas sunkumas krūtinėje (astma) (gali pasireikšti mažiau kaip 1 žmogui iš 10 000);</w:t>
      </w:r>
    </w:p>
    <w:p w:rsidR="00501C9B" w:rsidRPr="000E0AC2" w:rsidRDefault="00501C9B" w:rsidP="00501C9B">
      <w:pPr>
        <w:numPr>
          <w:ilvl w:val="0"/>
          <w:numId w:val="2"/>
        </w:numPr>
        <w:tabs>
          <w:tab w:val="num" w:pos="540"/>
        </w:tabs>
        <w:ind w:left="540"/>
      </w:pPr>
      <w:r w:rsidRPr="000E0AC2">
        <w:t>patinsta veidas, lūpos liežuvis arba gerklė (gali pasireikšti mažiau kaip 1 iš 10 000 žmonių).</w:t>
      </w:r>
    </w:p>
    <w:p w:rsidR="00501C9B" w:rsidRPr="000E0AC2" w:rsidRDefault="00501C9B" w:rsidP="00501C9B"/>
    <w:p w:rsidR="00501C9B" w:rsidRPr="000E0AC2" w:rsidRDefault="00501C9B" w:rsidP="00501C9B">
      <w:r w:rsidRPr="000E0AC2">
        <w:t>Kiti galimi šalutinio poveikio sukeliami reiškiniai paprastai būna lengvi, trumpalaikiai ir nežalingi. Jeigu dėl jų nerimaujate, nedelsiant pasakykite gydytojui arba vaistininkui.</w:t>
      </w:r>
    </w:p>
    <w:p w:rsidR="00501C9B" w:rsidRPr="000E0AC2" w:rsidRDefault="00501C9B" w:rsidP="00501C9B"/>
    <w:p w:rsidR="00501C9B" w:rsidRPr="000E0AC2" w:rsidRDefault="00501C9B" w:rsidP="00501C9B">
      <w:r w:rsidRPr="000E0AC2">
        <w:rPr>
          <w:b/>
          <w:bCs/>
        </w:rPr>
        <w:t>Dažnas šalutinis poveikis</w:t>
      </w:r>
      <w:r w:rsidRPr="000E0AC2">
        <w:t xml:space="preserve"> (gali pasireikšti nuo 1 iki 10 iš 100 žmonių)</w:t>
      </w:r>
    </w:p>
    <w:p w:rsidR="00501C9B" w:rsidRPr="000E0AC2" w:rsidRDefault="00105CE5" w:rsidP="00501C9B">
      <w:pPr>
        <w:pStyle w:val="BT-EMEASMCA"/>
        <w:rPr>
          <w:noProof w:val="0"/>
        </w:rPr>
      </w:pPr>
      <w:r w:rsidRPr="000E0AC2">
        <w:t>o</w:t>
      </w:r>
      <w:r w:rsidR="00501C9B" w:rsidRPr="000E0AC2">
        <w:t>dos išbėrimas, niežulys, paraudimas arba deginimas pasitepus vaistu.</w:t>
      </w:r>
    </w:p>
    <w:p w:rsidR="00501C9B" w:rsidRPr="000E0AC2" w:rsidRDefault="00501C9B" w:rsidP="00501C9B"/>
    <w:p w:rsidR="00501C9B" w:rsidRPr="000E0AC2" w:rsidRDefault="00501C9B" w:rsidP="00501C9B">
      <w:pPr>
        <w:tabs>
          <w:tab w:val="num" w:pos="540"/>
        </w:tabs>
      </w:pPr>
      <w:r w:rsidRPr="000E0AC2">
        <w:rPr>
          <w:b/>
          <w:bCs/>
        </w:rPr>
        <w:t>Labai retas šalutinis poveikis</w:t>
      </w:r>
      <w:r w:rsidRPr="000E0AC2">
        <w:t xml:space="preserve"> (gali pasireikšti mažiau kaip 1 iš 10 000 žmonių)</w:t>
      </w:r>
    </w:p>
    <w:p w:rsidR="00501C9B" w:rsidRPr="000E0AC2" w:rsidRDefault="00501C9B" w:rsidP="00501C9B">
      <w:pPr>
        <w:pStyle w:val="BT-EMEASMCA"/>
        <w:rPr>
          <w:noProof w:val="0"/>
        </w:rPr>
      </w:pPr>
      <w:r w:rsidRPr="000E0AC2">
        <w:t>padidėjęs odos jautrumas saulės šviesai. Tokio poveikio požymiai yra nudegimas lydimas niežėjimo, patinimo ir pūslių atsiradimu.</w:t>
      </w:r>
    </w:p>
    <w:p w:rsidR="00501C9B" w:rsidRPr="000E0AC2" w:rsidRDefault="00501C9B" w:rsidP="00501C9B"/>
    <w:p w:rsidR="00105CE5" w:rsidRPr="000E0AC2" w:rsidRDefault="00105CE5" w:rsidP="00105CE5">
      <w:r w:rsidRPr="000E0AC2">
        <w:t xml:space="preserve">Jeigu pasireiškė šalutinis poveikis, įskaitant šiame lapelyje nenurodytą, pasakykite gydytojui arba vaistininkui. Apie šalutinį poveikį taip pat galite pranešti tiesiogiai, užpildę interneto svetainėje </w:t>
      </w:r>
      <w:hyperlink r:id="rId6" w:history="1">
        <w:r w:rsidRPr="000E0AC2">
          <w:rPr>
            <w:color w:val="0000FF"/>
            <w:u w:val="single"/>
          </w:rPr>
          <w:t>www.vvkt.lt</w:t>
        </w:r>
      </w:hyperlink>
      <w:r w:rsidRPr="000E0AC2">
        <w:t xml:space="preserve"> esančią formą, paštu Valstybinei vaistų kontrolės tarnybai prie Lietuvos Respublikos sveikatos apsaugos ministerijos, Žirmūnų g. 139A, LT 09120 Vilnius, tel: 8 800 73568, faksu 8 800 20131 arba el. paštu </w:t>
      </w:r>
      <w:hyperlink r:id="rId7" w:history="1">
        <w:r w:rsidRPr="000E0AC2">
          <w:rPr>
            <w:color w:val="0000FF"/>
            <w:u w:val="single"/>
          </w:rPr>
          <w:t>NepageidaujamaR@vvkt.lt</w:t>
        </w:r>
      </w:hyperlink>
      <w:r w:rsidRPr="000E0AC2">
        <w:t>. Pranešdami apie šalutinį poveikį galite mums padėti gauti daugiau informacijos apie šio vaisto saugumą.</w:t>
      </w:r>
    </w:p>
    <w:p w:rsidR="00501C9B" w:rsidRPr="000E0AC2" w:rsidRDefault="00501C9B" w:rsidP="00501C9B">
      <w:pPr>
        <w:ind w:left="567" w:hanging="567"/>
      </w:pPr>
    </w:p>
    <w:p w:rsidR="00501C9B" w:rsidRPr="000E0AC2" w:rsidRDefault="00501C9B" w:rsidP="00501C9B">
      <w:pPr>
        <w:ind w:left="567" w:hanging="567"/>
      </w:pPr>
    </w:p>
    <w:p w:rsidR="00501C9B" w:rsidRPr="000E0AC2" w:rsidRDefault="00501C9B" w:rsidP="00501C9B">
      <w:pPr>
        <w:pStyle w:val="PI-1EMEASMCA"/>
        <w:rPr>
          <w:rFonts w:eastAsia="SimSun"/>
        </w:rPr>
      </w:pPr>
      <w:r w:rsidRPr="000E0AC2">
        <w:t>5.</w:t>
      </w:r>
      <w:r w:rsidRPr="000E0AC2">
        <w:tab/>
        <w:t xml:space="preserve">Kaip laikyti </w:t>
      </w:r>
      <w:r w:rsidRPr="000E0AC2">
        <w:rPr>
          <w:rFonts w:eastAsia="SimSun"/>
        </w:rPr>
        <w:t>Voltaren Emulgel gelį</w:t>
      </w:r>
    </w:p>
    <w:p w:rsidR="00501C9B" w:rsidRPr="000E0AC2" w:rsidRDefault="00501C9B" w:rsidP="00501C9B">
      <w:pPr>
        <w:ind w:left="540" w:hanging="540"/>
        <w:rPr>
          <w:b/>
          <w:bCs/>
        </w:rPr>
      </w:pPr>
    </w:p>
    <w:p w:rsidR="00501C9B" w:rsidRPr="000E0AC2" w:rsidRDefault="00501C9B" w:rsidP="00501C9B">
      <w:r w:rsidRPr="000E0AC2">
        <w:t>Šį vaistą laikykite  vaikams nepastebimoje ir nepasiekiamoje vietoje.</w:t>
      </w:r>
    </w:p>
    <w:p w:rsidR="00501C9B" w:rsidRPr="000E0AC2" w:rsidRDefault="00DA3C10" w:rsidP="00501C9B">
      <w:r w:rsidRPr="000E0AC2">
        <w:t>Laikyti ne aukštesnėje kaip 30</w:t>
      </w:r>
      <w:r w:rsidR="00501C9B" w:rsidRPr="000E0AC2">
        <w:t xml:space="preserve"> </w:t>
      </w:r>
      <w:r w:rsidR="00501C9B" w:rsidRPr="000E0AC2">
        <w:sym w:font="Symbol" w:char="F0B0"/>
      </w:r>
      <w:r w:rsidR="00501C9B" w:rsidRPr="000E0AC2">
        <w:t>C temperatūroje.</w:t>
      </w:r>
    </w:p>
    <w:p w:rsidR="00501C9B" w:rsidRPr="000E0AC2" w:rsidRDefault="00501C9B" w:rsidP="00501C9B">
      <w:r w:rsidRPr="000E0AC2">
        <w:t>Ant etiketės</w:t>
      </w:r>
      <w:r w:rsidR="00105CE5" w:rsidRPr="000E0AC2">
        <w:t>, dėžutės, tūbelės</w:t>
      </w:r>
      <w:r w:rsidRPr="000E0AC2">
        <w:t xml:space="preserve"> </w:t>
      </w:r>
      <w:r w:rsidR="00105CE5" w:rsidRPr="000E0AC2">
        <w:t xml:space="preserve">po „Tinka iki“ </w:t>
      </w:r>
      <w:r w:rsidRPr="000E0AC2">
        <w:t>nurodytam tinkamumo laikui pasibaigus, šio vaisto vartoti negalima. Vaistas tinkamas vartoti iki paskutinės nurodyto mėnesio dienos.</w:t>
      </w:r>
    </w:p>
    <w:p w:rsidR="00501C9B" w:rsidRPr="000E0AC2" w:rsidRDefault="00501C9B" w:rsidP="00501C9B">
      <w:r w:rsidRPr="000E0AC2">
        <w:t>Vaistų negalima išmesti į kanalizaciją arba su buitinėmis atliekomis. Kaip išmesti nereikalingus vaistus, klauskite vaistininko. Šios priemonės padės apsaugoti aplinką.</w:t>
      </w:r>
    </w:p>
    <w:p w:rsidR="00501C9B" w:rsidRPr="000E0AC2" w:rsidRDefault="00501C9B" w:rsidP="00501C9B">
      <w:pPr>
        <w:ind w:left="540" w:hanging="540"/>
      </w:pPr>
    </w:p>
    <w:p w:rsidR="00501C9B" w:rsidRPr="000E0AC2" w:rsidRDefault="00501C9B" w:rsidP="00501C9B"/>
    <w:p w:rsidR="00501C9B" w:rsidRPr="000E0AC2" w:rsidRDefault="00501C9B" w:rsidP="00501C9B">
      <w:pPr>
        <w:pStyle w:val="PI-1EMEASMCA"/>
      </w:pPr>
      <w:r w:rsidRPr="000E0AC2">
        <w:t>6.</w:t>
      </w:r>
      <w:r w:rsidRPr="000E0AC2">
        <w:tab/>
        <w:t>Pakuotės turinys ir kita informacija</w:t>
      </w:r>
    </w:p>
    <w:p w:rsidR="00501C9B" w:rsidRPr="000E0AC2" w:rsidRDefault="00501C9B" w:rsidP="00501C9B"/>
    <w:p w:rsidR="00501C9B" w:rsidRPr="000E0AC2" w:rsidRDefault="00501C9B" w:rsidP="00501C9B">
      <w:pPr>
        <w:rPr>
          <w:b/>
          <w:bCs/>
        </w:rPr>
      </w:pPr>
      <w:r w:rsidRPr="000E0AC2">
        <w:rPr>
          <w:b/>
          <w:bCs/>
        </w:rPr>
        <w:t xml:space="preserve">Voltaren Emulgel </w:t>
      </w:r>
      <w:r w:rsidRPr="000E0AC2">
        <w:rPr>
          <w:b/>
        </w:rPr>
        <w:t xml:space="preserve">gelio </w:t>
      </w:r>
      <w:r w:rsidRPr="000E0AC2">
        <w:rPr>
          <w:b/>
          <w:bCs/>
        </w:rPr>
        <w:t>sudėtis</w:t>
      </w:r>
    </w:p>
    <w:p w:rsidR="00501C9B" w:rsidRPr="000E0AC2" w:rsidRDefault="00501C9B" w:rsidP="00501C9B">
      <w:pPr>
        <w:ind w:left="567" w:hanging="567"/>
      </w:pPr>
      <w:r w:rsidRPr="000E0AC2">
        <w:t>-</w:t>
      </w:r>
      <w:r w:rsidRPr="000E0AC2">
        <w:tab/>
        <w:t>Veiklioji medžiaga yra diklofenako dietilaminas. Viename gelio grame  yra 11,6 mg diklofenako dietilamino, kuris atitinka 10 mg diklofenako natrio druskos.</w:t>
      </w:r>
    </w:p>
    <w:p w:rsidR="00EB74B9" w:rsidRPr="000E0AC2" w:rsidRDefault="00EB74B9" w:rsidP="00EB74B9">
      <w:pPr>
        <w:pStyle w:val="BTEMEASMCA"/>
        <w:rPr>
          <w:sz w:val="22"/>
          <w:szCs w:val="22"/>
        </w:rPr>
      </w:pPr>
      <w:r w:rsidRPr="000E0AC2">
        <w:rPr>
          <w:sz w:val="22"/>
          <w:szCs w:val="22"/>
        </w:rPr>
        <w:t xml:space="preserve">-          </w:t>
      </w:r>
      <w:r w:rsidR="00501C9B" w:rsidRPr="000E0AC2">
        <w:rPr>
          <w:sz w:val="22"/>
          <w:szCs w:val="22"/>
        </w:rPr>
        <w:t xml:space="preserve">Pagalbinės medžiagos: </w:t>
      </w:r>
      <w:r w:rsidRPr="000E0AC2">
        <w:rPr>
          <w:sz w:val="22"/>
          <w:szCs w:val="22"/>
        </w:rPr>
        <w:t>dietilaminas, carbopol 934P, cetomacrogol 1000, cetiol LC, izopropilo alkoholis, skystasis parafinas, kvapusis 45 kremas, propilenglikolis, išgrynintas vanduo.</w:t>
      </w:r>
    </w:p>
    <w:p w:rsidR="00501C9B" w:rsidRPr="000E0AC2" w:rsidRDefault="00501C9B" w:rsidP="00501C9B">
      <w:pPr>
        <w:ind w:left="567" w:hanging="567"/>
      </w:pPr>
    </w:p>
    <w:p w:rsidR="00501C9B" w:rsidRPr="000E0AC2" w:rsidRDefault="00501C9B" w:rsidP="00501C9B">
      <w:pPr>
        <w:pStyle w:val="PI-3EMEASMCA"/>
      </w:pPr>
    </w:p>
    <w:p w:rsidR="00501C9B" w:rsidRPr="000E0AC2" w:rsidRDefault="00501C9B" w:rsidP="00501C9B">
      <w:pPr>
        <w:pStyle w:val="PI-3EMEASMCA"/>
      </w:pPr>
      <w:r w:rsidRPr="000E0AC2">
        <w:t>Voltaren Emulgel gelio išvaizda ir kiekis pakuotėje</w:t>
      </w:r>
    </w:p>
    <w:p w:rsidR="00501C9B" w:rsidRPr="000E0AC2" w:rsidRDefault="00501C9B" w:rsidP="00501C9B">
      <w:pPr>
        <w:pStyle w:val="PI-3EMEASMCA"/>
      </w:pPr>
    </w:p>
    <w:p w:rsidR="00501C9B" w:rsidRPr="000E0AC2" w:rsidRDefault="00501C9B" w:rsidP="00501C9B">
      <w:pPr>
        <w:ind w:left="567" w:hanging="567"/>
      </w:pPr>
      <w:r w:rsidRPr="000E0AC2">
        <w:lastRenderedPageBreak/>
        <w:t>Voltaren Emulgel gelis</w:t>
      </w:r>
      <w:r w:rsidRPr="000E0AC2">
        <w:rPr>
          <w:b/>
        </w:rPr>
        <w:t xml:space="preserve"> </w:t>
      </w:r>
      <w:r w:rsidRPr="000E0AC2">
        <w:t>yra baltos arba beveik baltos spalvos, minkštas, homogeniškas, kreminis</w:t>
      </w:r>
    </w:p>
    <w:p w:rsidR="00501C9B" w:rsidRPr="000E0AC2" w:rsidRDefault="00501C9B" w:rsidP="00501C9B">
      <w:pPr>
        <w:ind w:left="567" w:hanging="567"/>
      </w:pPr>
      <w:r w:rsidRPr="000E0AC2">
        <w:t>gelis.</w:t>
      </w:r>
    </w:p>
    <w:p w:rsidR="00501C9B" w:rsidRDefault="00501C9B" w:rsidP="00501C9B">
      <w:r w:rsidRPr="000E0AC2">
        <w:t xml:space="preserve">Tūbelėje yra </w:t>
      </w:r>
      <w:r w:rsidR="00DA3C10" w:rsidRPr="000E0AC2">
        <w:t>100</w:t>
      </w:r>
      <w:r w:rsidRPr="000E0AC2">
        <w:t xml:space="preserve"> g gelio. </w:t>
      </w:r>
    </w:p>
    <w:p w:rsidR="0074111F" w:rsidRDefault="0074111F" w:rsidP="00501C9B"/>
    <w:p w:rsidR="0074111F" w:rsidRPr="000E0AC2" w:rsidRDefault="0074111F" w:rsidP="00501C9B"/>
    <w:p w:rsidR="00DA3C10" w:rsidRDefault="00DA3C10" w:rsidP="00DA3C10">
      <w:pPr>
        <w:rPr>
          <w:b/>
          <w:bCs/>
        </w:rPr>
      </w:pPr>
      <w:r w:rsidRPr="000E0AC2">
        <w:rPr>
          <w:b/>
          <w:lang w:eastAsia="en-US"/>
        </w:rPr>
        <w:t xml:space="preserve">Gamintojas ir </w:t>
      </w:r>
      <w:r w:rsidRPr="000E0AC2">
        <w:rPr>
          <w:b/>
          <w:bCs/>
        </w:rPr>
        <w:t>rinkodaros teisės turėtojas eksportuojančioje valstybėje</w:t>
      </w:r>
    </w:p>
    <w:p w:rsidR="0074111F" w:rsidRDefault="0074111F" w:rsidP="00DA3C10">
      <w:pPr>
        <w:rPr>
          <w:lang w:eastAsia="en-US"/>
        </w:rPr>
      </w:pPr>
    </w:p>
    <w:p w:rsidR="002E0532" w:rsidRPr="002E0532" w:rsidRDefault="002E0532" w:rsidP="00DA3C10">
      <w:pPr>
        <w:rPr>
          <w:b/>
          <w:lang w:eastAsia="en-US"/>
        </w:rPr>
      </w:pPr>
      <w:r w:rsidRPr="002E0532">
        <w:rPr>
          <w:b/>
          <w:lang w:eastAsia="en-US"/>
        </w:rPr>
        <w:t xml:space="preserve">Rinkodaros teisės turėtojas eksportuojančioje valstybėje </w:t>
      </w:r>
    </w:p>
    <w:p w:rsidR="002E0532" w:rsidRPr="000E0AC2" w:rsidRDefault="002E0532" w:rsidP="00DA3C10">
      <w:pPr>
        <w:rPr>
          <w:lang w:eastAsia="en-US"/>
        </w:rPr>
      </w:pPr>
    </w:p>
    <w:p w:rsidR="00DA3C10" w:rsidRPr="000E0AC2" w:rsidRDefault="00DA3C10" w:rsidP="00DA3C10">
      <w:pPr>
        <w:rPr>
          <w:lang w:eastAsia="en-US"/>
        </w:rPr>
      </w:pPr>
      <w:r w:rsidRPr="000E0AC2">
        <w:rPr>
          <w:lang w:eastAsia="en-US"/>
        </w:rPr>
        <w:t>Novartis (Hellas) S.A. (AEBE)</w:t>
      </w:r>
    </w:p>
    <w:p w:rsidR="00DA3C10" w:rsidRPr="000E0AC2" w:rsidRDefault="00DA3C10" w:rsidP="00DA3C10">
      <w:pPr>
        <w:rPr>
          <w:lang w:eastAsia="en-US"/>
        </w:rPr>
      </w:pPr>
      <w:r w:rsidRPr="000E0AC2">
        <w:rPr>
          <w:lang w:eastAsia="en-US"/>
        </w:rPr>
        <w:t>12 km National highway No1</w:t>
      </w:r>
    </w:p>
    <w:p w:rsidR="00DA3C10" w:rsidRPr="000E0AC2" w:rsidRDefault="00DA3C10" w:rsidP="00DA3C10">
      <w:pPr>
        <w:rPr>
          <w:lang w:eastAsia="en-US"/>
        </w:rPr>
      </w:pPr>
      <w:r w:rsidRPr="000E0AC2">
        <w:rPr>
          <w:lang w:eastAsia="en-US"/>
        </w:rPr>
        <w:t>14451 Metamorfosi Attiki</w:t>
      </w:r>
    </w:p>
    <w:p w:rsidR="00DA3C10" w:rsidRDefault="00DA3C10" w:rsidP="00DA3C10">
      <w:pPr>
        <w:rPr>
          <w:lang w:eastAsia="en-US"/>
        </w:rPr>
      </w:pPr>
      <w:r w:rsidRPr="000E0AC2">
        <w:rPr>
          <w:lang w:eastAsia="en-US"/>
        </w:rPr>
        <w:t>Graikija</w:t>
      </w:r>
    </w:p>
    <w:p w:rsidR="002E0532" w:rsidRDefault="002E0532" w:rsidP="00DA3C10">
      <w:pPr>
        <w:rPr>
          <w:lang w:eastAsia="en-US"/>
        </w:rPr>
      </w:pPr>
    </w:p>
    <w:p w:rsidR="002E0532" w:rsidRDefault="002E0532" w:rsidP="00DA3C10">
      <w:pPr>
        <w:rPr>
          <w:b/>
          <w:lang w:eastAsia="en-US"/>
        </w:rPr>
      </w:pPr>
      <w:r w:rsidRPr="002E0532">
        <w:rPr>
          <w:b/>
          <w:lang w:eastAsia="en-US"/>
        </w:rPr>
        <w:t>Gamintojas (-ai)</w:t>
      </w:r>
    </w:p>
    <w:p w:rsidR="002E0532" w:rsidRDefault="002E0532" w:rsidP="00DA3C10">
      <w:pPr>
        <w:rPr>
          <w:b/>
          <w:lang w:eastAsia="en-US"/>
        </w:rPr>
      </w:pPr>
    </w:p>
    <w:p w:rsidR="002E0532" w:rsidRDefault="002E0532" w:rsidP="00DA3C10">
      <w:r w:rsidRPr="008D64EB">
        <w:t xml:space="preserve">Novartis </w:t>
      </w:r>
      <w:r>
        <w:t>PHARMA PRODUCTIONS GMBH, WEHR</w:t>
      </w:r>
    </w:p>
    <w:p w:rsidR="002E0532" w:rsidRDefault="002E0532" w:rsidP="00DA3C10">
      <w:r w:rsidRPr="00A42A25">
        <w:t>Öflinger Straße 44, 79664 Wehr</w:t>
      </w:r>
    </w:p>
    <w:p w:rsidR="002E0532" w:rsidRDefault="002E0532" w:rsidP="00DA3C10">
      <w:r>
        <w:t>Vokietija</w:t>
      </w:r>
    </w:p>
    <w:p w:rsidR="002E0532" w:rsidRDefault="002E0532" w:rsidP="00DA3C10"/>
    <w:p w:rsidR="002E0532" w:rsidRDefault="002E0532" w:rsidP="00DA3C10">
      <w:r>
        <w:t>arba</w:t>
      </w:r>
    </w:p>
    <w:p w:rsidR="002E0532" w:rsidRDefault="002E0532" w:rsidP="00DA3C10"/>
    <w:p w:rsidR="002E0532" w:rsidRDefault="002E0532" w:rsidP="002E0532">
      <w:r>
        <w:t>NOVARTIS CONSUMER HEALTH SA</w:t>
      </w:r>
    </w:p>
    <w:p w:rsidR="002E0532" w:rsidRDefault="002E0532" w:rsidP="002E0532">
      <w:r w:rsidRPr="00A42A25">
        <w:t>Route de l'Etraz, 1260 Nyon</w:t>
      </w:r>
    </w:p>
    <w:p w:rsidR="002E0532" w:rsidRPr="002E0532" w:rsidRDefault="002E0532" w:rsidP="002E0532">
      <w:pPr>
        <w:rPr>
          <w:b/>
          <w:lang w:eastAsia="en-US"/>
        </w:rPr>
      </w:pPr>
      <w:r>
        <w:t>Šveicarija</w:t>
      </w:r>
    </w:p>
    <w:p w:rsidR="0074111F" w:rsidRDefault="0074111F" w:rsidP="00DA3C10">
      <w:pPr>
        <w:rPr>
          <w:lang w:eastAsia="en-US"/>
        </w:rPr>
      </w:pPr>
    </w:p>
    <w:p w:rsidR="0074111F" w:rsidRPr="000E0AC2" w:rsidRDefault="0074111F" w:rsidP="00DA3C10">
      <w:pPr>
        <w:rPr>
          <w:lang w:eastAsia="en-US"/>
        </w:rPr>
      </w:pPr>
    </w:p>
    <w:p w:rsidR="00DA3C10" w:rsidRDefault="00DA3C10" w:rsidP="00DA3C10">
      <w:pPr>
        <w:keepNext/>
        <w:tabs>
          <w:tab w:val="left" w:pos="567"/>
        </w:tabs>
        <w:spacing w:line="260" w:lineRule="exact"/>
        <w:rPr>
          <w:b/>
          <w:lang w:eastAsia="en-US"/>
        </w:rPr>
      </w:pPr>
      <w:r w:rsidRPr="000E0AC2">
        <w:rPr>
          <w:b/>
          <w:lang w:eastAsia="en-US"/>
        </w:rPr>
        <w:t xml:space="preserve">Lygiagretus importuotojas </w:t>
      </w:r>
    </w:p>
    <w:p w:rsidR="0074111F" w:rsidRPr="000E0AC2" w:rsidRDefault="0074111F" w:rsidP="00DA3C10">
      <w:pPr>
        <w:keepNext/>
        <w:tabs>
          <w:tab w:val="left" w:pos="567"/>
        </w:tabs>
        <w:spacing w:line="260" w:lineRule="exact"/>
        <w:rPr>
          <w:b/>
          <w:lang w:eastAsia="en-US"/>
        </w:rPr>
      </w:pPr>
    </w:p>
    <w:p w:rsidR="00DA3C10" w:rsidRPr="000E0AC2" w:rsidRDefault="00DA3C10" w:rsidP="00DA3C10">
      <w:pPr>
        <w:ind w:left="567" w:hanging="567"/>
      </w:pPr>
      <w:r w:rsidRPr="000E0AC2">
        <w:t>UAB „Limedika“</w:t>
      </w:r>
    </w:p>
    <w:p w:rsidR="00DA3C10" w:rsidRPr="000E0AC2" w:rsidRDefault="00DA3C10" w:rsidP="00DA3C10">
      <w:pPr>
        <w:ind w:left="567" w:hanging="567"/>
      </w:pPr>
      <w:r w:rsidRPr="000E0AC2">
        <w:t>Gedimino g. 13, LT-44318 Kaunas</w:t>
      </w:r>
    </w:p>
    <w:p w:rsidR="00DA3C10" w:rsidRPr="000E0AC2" w:rsidRDefault="00DA3C10" w:rsidP="00DA3C10">
      <w:pPr>
        <w:keepNext/>
        <w:tabs>
          <w:tab w:val="left" w:pos="567"/>
        </w:tabs>
        <w:spacing w:line="260" w:lineRule="exact"/>
      </w:pPr>
      <w:r w:rsidRPr="000E0AC2">
        <w:t>Lietuva</w:t>
      </w:r>
    </w:p>
    <w:p w:rsidR="00DA3C10" w:rsidRPr="000E0AC2" w:rsidRDefault="00DA3C10" w:rsidP="00DA3C10">
      <w:pPr>
        <w:keepNext/>
        <w:tabs>
          <w:tab w:val="left" w:pos="567"/>
        </w:tabs>
        <w:spacing w:line="260" w:lineRule="exact"/>
        <w:rPr>
          <w:lang w:eastAsia="en-US"/>
        </w:rPr>
      </w:pPr>
    </w:p>
    <w:p w:rsidR="00DA3C10" w:rsidRDefault="00DA3C10" w:rsidP="00DA3C10">
      <w:pPr>
        <w:keepNext/>
        <w:tabs>
          <w:tab w:val="left" w:pos="567"/>
        </w:tabs>
        <w:spacing w:line="260" w:lineRule="exact"/>
        <w:rPr>
          <w:b/>
          <w:lang w:eastAsia="en-US"/>
        </w:rPr>
      </w:pPr>
      <w:r w:rsidRPr="000E0AC2">
        <w:rPr>
          <w:b/>
          <w:lang w:eastAsia="en-US"/>
        </w:rPr>
        <w:t xml:space="preserve">Perpakavo </w:t>
      </w:r>
    </w:p>
    <w:p w:rsidR="0074111F" w:rsidRPr="000E0AC2" w:rsidRDefault="0074111F" w:rsidP="00DA3C10">
      <w:pPr>
        <w:keepNext/>
        <w:tabs>
          <w:tab w:val="left" w:pos="567"/>
        </w:tabs>
        <w:spacing w:line="260" w:lineRule="exact"/>
        <w:rPr>
          <w:b/>
          <w:lang w:eastAsia="en-US"/>
        </w:rPr>
      </w:pPr>
    </w:p>
    <w:p w:rsidR="00DA3C10" w:rsidRPr="000E0AC2" w:rsidRDefault="00DA3C10" w:rsidP="00DA3C10">
      <w:r w:rsidRPr="000E0AC2">
        <w:t>BĮ UAB “Norfachema”</w:t>
      </w:r>
    </w:p>
    <w:p w:rsidR="00DA3C10" w:rsidRPr="000E0AC2" w:rsidRDefault="00DA3C10" w:rsidP="00DA3C10">
      <w:r w:rsidRPr="000E0AC2">
        <w:t>Vytauto g. 6, LT- 55175 Jonava</w:t>
      </w:r>
    </w:p>
    <w:p w:rsidR="00DA3C10" w:rsidRPr="000E0AC2" w:rsidRDefault="00DA3C10" w:rsidP="00DA3C10">
      <w:r w:rsidRPr="000E0AC2">
        <w:t>Lietuva</w:t>
      </w:r>
    </w:p>
    <w:p w:rsidR="00501C9B" w:rsidRPr="000E0AC2" w:rsidRDefault="00501C9B" w:rsidP="00501C9B">
      <w:pPr>
        <w:pStyle w:val="Pagrindinistekstas"/>
        <w:spacing w:after="0"/>
      </w:pPr>
    </w:p>
    <w:p w:rsidR="00501C9B" w:rsidRPr="000E0AC2" w:rsidRDefault="00501C9B" w:rsidP="00501C9B"/>
    <w:p w:rsidR="00501C9B" w:rsidRPr="000E0AC2" w:rsidRDefault="00501C9B" w:rsidP="00501C9B"/>
    <w:p w:rsidR="00501C9B" w:rsidRPr="000E0AC2" w:rsidRDefault="00501C9B" w:rsidP="00501C9B">
      <w:pPr>
        <w:pStyle w:val="BTbEMEASMCA"/>
        <w:rPr>
          <w:noProof w:val="0"/>
          <w:sz w:val="22"/>
          <w:szCs w:val="22"/>
        </w:rPr>
      </w:pPr>
      <w:r w:rsidRPr="000E0AC2">
        <w:rPr>
          <w:noProof w:val="0"/>
          <w:sz w:val="22"/>
          <w:szCs w:val="22"/>
        </w:rPr>
        <w:t xml:space="preserve">Šis pakuotės lapelis </w:t>
      </w:r>
      <w:r w:rsidR="00C30463">
        <w:rPr>
          <w:noProof w:val="0"/>
          <w:sz w:val="22"/>
          <w:szCs w:val="22"/>
        </w:rPr>
        <w:t xml:space="preserve">paskutinį kartą </w:t>
      </w:r>
      <w:r w:rsidR="00C30463" w:rsidRPr="004F3B72">
        <w:rPr>
          <w:noProof w:val="0"/>
          <w:sz w:val="22"/>
          <w:szCs w:val="22"/>
        </w:rPr>
        <w:t xml:space="preserve">peržiūrėtas </w:t>
      </w:r>
      <w:r w:rsidR="004F3B72" w:rsidRPr="004F3B72">
        <w:rPr>
          <w:sz w:val="22"/>
          <w:szCs w:val="22"/>
        </w:rPr>
        <w:t>2015-05-27.</w:t>
      </w:r>
    </w:p>
    <w:p w:rsidR="00501C9B" w:rsidRPr="000E0AC2" w:rsidRDefault="00501C9B" w:rsidP="00501C9B"/>
    <w:p w:rsidR="00501C9B" w:rsidRPr="000E0AC2" w:rsidRDefault="00501C9B" w:rsidP="00501C9B">
      <w:r w:rsidRPr="000E0AC2">
        <w:t xml:space="preserve">Naujausia pakuotės lapelio redakcija pateikiama Valstybinės vaistų kontrolės tarnybos prie Lietuvos Respublikos sveikatos apsaugos ministerijos  interneto svetainėje </w:t>
      </w:r>
      <w:r w:rsidRPr="000E0AC2">
        <w:rPr>
          <w:u w:val="single"/>
        </w:rPr>
        <w:t>http://www.vvkt.lt/.</w:t>
      </w:r>
    </w:p>
    <w:p w:rsidR="00501C9B" w:rsidRPr="000E0AC2" w:rsidRDefault="00501C9B" w:rsidP="00501C9B"/>
    <w:p w:rsidR="00501C9B" w:rsidRPr="000E0AC2" w:rsidRDefault="00501C9B" w:rsidP="00501C9B"/>
    <w:p w:rsidR="00B63E9D" w:rsidRPr="000E0AC2" w:rsidRDefault="00B63E9D"/>
    <w:p w:rsidR="000E0AC2" w:rsidRPr="000E0AC2" w:rsidRDefault="000E0AC2"/>
    <w:sectPr w:rsidR="000E0AC2" w:rsidRPr="000E0AC2" w:rsidSect="000E0AC2">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27556"/>
    <w:multiLevelType w:val="hybridMultilevel"/>
    <w:tmpl w:val="8D86C73E"/>
    <w:lvl w:ilvl="0" w:tplc="79C85EF6">
      <w:start w:val="2"/>
      <w:numFmt w:val="bullet"/>
      <w:lvlText w:val="-"/>
      <w:lvlJc w:val="left"/>
      <w:pPr>
        <w:tabs>
          <w:tab w:val="num" w:pos="900"/>
        </w:tabs>
        <w:ind w:left="900" w:hanging="54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02CEA"/>
    <w:multiLevelType w:val="hybridMultilevel"/>
    <w:tmpl w:val="6A2A4D3A"/>
    <w:lvl w:ilvl="0" w:tplc="0E2AE754">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ekNjeXsmP3Koq5UBrq2dkMUgZiL8Qe1BVmAVqzGBmfVdqFPLM/mE90RS5aqB41Stk4A5NBYodh7+uj3z4Wuwkw==" w:salt="DPinYImGQNFEfc0bxLFQJg=="/>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C9B"/>
    <w:rsid w:val="000E0AC2"/>
    <w:rsid w:val="00105CE5"/>
    <w:rsid w:val="00124C1B"/>
    <w:rsid w:val="00131542"/>
    <w:rsid w:val="001B686F"/>
    <w:rsid w:val="001E04CF"/>
    <w:rsid w:val="002E0532"/>
    <w:rsid w:val="003775D4"/>
    <w:rsid w:val="004A2056"/>
    <w:rsid w:val="004A45EB"/>
    <w:rsid w:val="004D2959"/>
    <w:rsid w:val="004F3B72"/>
    <w:rsid w:val="00501C9B"/>
    <w:rsid w:val="005D6E20"/>
    <w:rsid w:val="005F1DE6"/>
    <w:rsid w:val="00656545"/>
    <w:rsid w:val="006E7754"/>
    <w:rsid w:val="00714C4B"/>
    <w:rsid w:val="00717FEC"/>
    <w:rsid w:val="0074111F"/>
    <w:rsid w:val="007C6EBC"/>
    <w:rsid w:val="009122B3"/>
    <w:rsid w:val="009C0902"/>
    <w:rsid w:val="00A47AC3"/>
    <w:rsid w:val="00A72D1E"/>
    <w:rsid w:val="00AD2E54"/>
    <w:rsid w:val="00B63E9D"/>
    <w:rsid w:val="00BF0B82"/>
    <w:rsid w:val="00C21F3F"/>
    <w:rsid w:val="00C30463"/>
    <w:rsid w:val="00DA3C10"/>
    <w:rsid w:val="00DF7114"/>
    <w:rsid w:val="00E21F76"/>
    <w:rsid w:val="00EB74B9"/>
    <w:rsid w:val="00F2698D"/>
    <w:rsid w:val="00F549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C1BB80-2EC6-46BD-855F-25FF87AFB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1C9B"/>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labEMEASMCA">
    <w:name w:val="PI-1_lab EMEA_SMCA"/>
    <w:basedOn w:val="prastasis"/>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prastasis"/>
    <w:link w:val="BTEMEASMCAChar"/>
    <w:autoRedefine/>
    <w:rsid w:val="00501C9B"/>
    <w:rPr>
      <w:noProof/>
      <w:sz w:val="20"/>
      <w:szCs w:val="20"/>
      <w:lang w:eastAsia="x-none"/>
    </w:rPr>
  </w:style>
  <w:style w:type="character" w:customStyle="1" w:styleId="BTEMEASMCAChar">
    <w:name w:val="BT EMEA_SMCA Char"/>
    <w:link w:val="BTEMEASMCA"/>
    <w:locked/>
    <w:rsid w:val="00501C9B"/>
    <w:rPr>
      <w:rFonts w:ascii="Times New Roman" w:eastAsia="Times New Roman" w:hAnsi="Times New Roman" w:cs="Times New Roman"/>
      <w:noProof/>
      <w:sz w:val="20"/>
      <w:szCs w:val="20"/>
      <w:lang w:eastAsia="x-none"/>
    </w:rPr>
  </w:style>
  <w:style w:type="paragraph" w:styleId="Pagrindinistekstas">
    <w:name w:val="Body Text"/>
    <w:basedOn w:val="prastasis"/>
    <w:link w:val="PagrindinistekstasDiagrama"/>
    <w:rsid w:val="00501C9B"/>
    <w:pPr>
      <w:spacing w:after="120"/>
    </w:pPr>
  </w:style>
  <w:style w:type="character" w:customStyle="1" w:styleId="PagrindinistekstasDiagrama">
    <w:name w:val="Pagrindinis tekstas Diagrama"/>
    <w:basedOn w:val="Numatytasispastraiposriftas"/>
    <w:link w:val="Pagrindinistekstas"/>
    <w:rsid w:val="00501C9B"/>
    <w:rPr>
      <w:rFonts w:ascii="Times New Roman" w:eastAsia="Times New Roman" w:hAnsi="Times New Roman" w:cs="Times New Roman"/>
      <w:lang w:eastAsia="lt-LT"/>
    </w:rPr>
  </w:style>
  <w:style w:type="paragraph" w:customStyle="1" w:styleId="BT-EMEASMCA">
    <w:name w:val="BT- EMEA_SMCA"/>
    <w:basedOn w:val="prastasis"/>
    <w:autoRedefine/>
    <w:rsid w:val="00501C9B"/>
    <w:pPr>
      <w:numPr>
        <w:numId w:val="1"/>
      </w:numPr>
      <w:tabs>
        <w:tab w:val="clear" w:pos="720"/>
        <w:tab w:val="num" w:pos="567"/>
      </w:tabs>
      <w:ind w:left="567" w:hanging="567"/>
    </w:pPr>
    <w:rPr>
      <w:noProof/>
      <w:lang w:eastAsia="en-US"/>
    </w:rPr>
  </w:style>
  <w:style w:type="paragraph" w:customStyle="1" w:styleId="PI-3EMEASMCA">
    <w:name w:val="PI-3 EMEA_SMCA"/>
    <w:basedOn w:val="prastasis"/>
    <w:autoRedefine/>
    <w:rsid w:val="00501C9B"/>
    <w:pPr>
      <w:spacing w:line="220" w:lineRule="exact"/>
    </w:pPr>
    <w:rPr>
      <w:b/>
      <w:bCs/>
      <w:lang w:eastAsia="en-US"/>
    </w:rPr>
  </w:style>
  <w:style w:type="paragraph" w:customStyle="1" w:styleId="BTbEMEASMCA">
    <w:name w:val="BT(b) EMEA_SMCA"/>
    <w:basedOn w:val="BTEMEASMCA"/>
    <w:autoRedefine/>
    <w:rsid w:val="00501C9B"/>
    <w:rPr>
      <w:b/>
      <w:bCs/>
    </w:rPr>
  </w:style>
  <w:style w:type="paragraph" w:customStyle="1" w:styleId="PI-1EMEASMCA">
    <w:name w:val="PI-1 EMEA_SMCA"/>
    <w:basedOn w:val="Antrat2"/>
    <w:autoRedefine/>
    <w:rsid w:val="00501C9B"/>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Antrat2Diagrama">
    <w:name w:val="Antraštė 2 Diagrama"/>
    <w:basedOn w:val="Numatytasispastraiposriftas"/>
    <w:link w:val="Antrat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Antrat1"/>
    <w:link w:val="TTEMEASMCAChar"/>
    <w:autoRedefine/>
    <w:rsid w:val="00F2698D"/>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F2698D"/>
    <w:rPr>
      <w:rFonts w:ascii="Times New Roman" w:eastAsia="Times New Roman" w:hAnsi="Times New Roman" w:cs="Times New Roman"/>
      <w:b/>
      <w:caps/>
      <w:lang w:val="en-US"/>
    </w:rPr>
  </w:style>
  <w:style w:type="character" w:customStyle="1" w:styleId="Antrat1Diagrama">
    <w:name w:val="Antraštė 1 Diagrama"/>
    <w:basedOn w:val="Numatytasispastraiposriftas"/>
    <w:link w:val="Antrat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Antrat3Diagrama">
    <w:name w:val="Antraštė 3 Diagrama"/>
    <w:basedOn w:val="Numatytasispastraiposriftas"/>
    <w:link w:val="Antrat3"/>
    <w:uiPriority w:val="9"/>
    <w:semiHidden/>
    <w:rsid w:val="00DA3C10"/>
    <w:rPr>
      <w:rFonts w:asciiTheme="majorHAnsi" w:eastAsiaTheme="majorEastAsia" w:hAnsiTheme="majorHAnsi" w:cstheme="majorBidi"/>
      <w:b/>
      <w:bCs/>
      <w:color w:val="4F81BD" w:themeColor="accent1"/>
      <w:lang w:eastAsia="lt-LT"/>
    </w:rPr>
  </w:style>
  <w:style w:type="paragraph" w:styleId="Debesliotekstas">
    <w:name w:val="Balloon Text"/>
    <w:basedOn w:val="prastasis"/>
    <w:link w:val="DebesliotekstasDiagrama"/>
    <w:uiPriority w:val="99"/>
    <w:semiHidden/>
    <w:unhideWhenUsed/>
    <w:rsid w:val="0074111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111F"/>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epageidaujamaR@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F1BD0-A6B8-438F-805D-EEB957725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8490</Words>
  <Characters>4840</Characters>
  <Application>Microsoft Office Word</Application>
  <DocSecurity>8</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Sidorčuk</dc:creator>
  <cp:lastModifiedBy>Birutė Valkauskaitė</cp:lastModifiedBy>
  <cp:revision>3</cp:revision>
  <cp:lastPrinted>2015-03-27T07:42:00Z</cp:lastPrinted>
  <dcterms:created xsi:type="dcterms:W3CDTF">2015-05-28T11:06:00Z</dcterms:created>
  <dcterms:modified xsi:type="dcterms:W3CDTF">2015-05-28T11:06:00Z</dcterms:modified>
</cp:coreProperties>
</file>