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F9C" w:rsidRDefault="00E94F9C" w:rsidP="00E94F9C">
      <w:pPr>
        <w:pStyle w:val="Antrat2"/>
        <w:spacing w:before="0" w:after="0" w:line="240" w:lineRule="auto"/>
        <w:jc w:val="center"/>
        <w:rPr>
          <w:rFonts w:ascii="Times New Roman" w:hAnsi="Times New Roman"/>
          <w:i w:val="0"/>
          <w:sz w:val="22"/>
          <w:szCs w:val="22"/>
        </w:rPr>
      </w:pPr>
      <w:r>
        <w:rPr>
          <w:rFonts w:ascii="Times New Roman" w:hAnsi="Times New Roman"/>
          <w:i w:val="0"/>
          <w:sz w:val="22"/>
          <w:szCs w:val="22"/>
        </w:rPr>
        <w:t>Pakuotės lapelis: informacija pacientui</w:t>
      </w:r>
    </w:p>
    <w:p w:rsidR="00E94F9C" w:rsidRDefault="00E94F9C" w:rsidP="00E94F9C">
      <w:pPr>
        <w:jc w:val="center"/>
        <w:rPr>
          <w:b/>
        </w:rPr>
      </w:pPr>
    </w:p>
    <w:p w:rsidR="00E94F9C" w:rsidRDefault="00E94F9C" w:rsidP="00E94F9C">
      <w:pPr>
        <w:jc w:val="center"/>
        <w:rPr>
          <w:b/>
        </w:rPr>
      </w:pPr>
      <w:proofErr w:type="spellStart"/>
      <w:r>
        <w:rPr>
          <w:b/>
        </w:rPr>
        <w:t>Ximaract</w:t>
      </w:r>
      <w:proofErr w:type="spellEnd"/>
      <w:r>
        <w:rPr>
          <w:b/>
        </w:rPr>
        <w:t xml:space="preserve"> 50 mg milteliai injekciniam tirpalui</w:t>
      </w:r>
    </w:p>
    <w:p w:rsidR="00E94F9C" w:rsidRDefault="00E94F9C" w:rsidP="00E94F9C">
      <w:pPr>
        <w:jc w:val="center"/>
        <w:rPr>
          <w:b/>
        </w:rPr>
      </w:pPr>
      <w:proofErr w:type="spellStart"/>
      <w:r>
        <w:t>Cefuroksimas</w:t>
      </w:r>
      <w:proofErr w:type="spellEnd"/>
    </w:p>
    <w:p w:rsidR="00E94F9C" w:rsidRDefault="00E94F9C" w:rsidP="00E94F9C"/>
    <w:p w:rsidR="00E94F9C" w:rsidRDefault="00E94F9C" w:rsidP="00E94F9C">
      <w:pPr>
        <w:rPr>
          <w:b/>
        </w:rPr>
      </w:pPr>
      <w:r>
        <w:rPr>
          <w:b/>
        </w:rPr>
        <w:t>Atidžiai perskaitykite visą šį lapelį, prieš pradėdami vartoti vaistą, nes jame pateikiama Jums svarbi informacija.</w:t>
      </w:r>
    </w:p>
    <w:p w:rsidR="00E94F9C" w:rsidRDefault="00E94F9C" w:rsidP="00E94F9C">
      <w:pPr>
        <w:pStyle w:val="Sraopastraipa"/>
        <w:numPr>
          <w:ilvl w:val="0"/>
          <w:numId w:val="1"/>
        </w:numPr>
      </w:pPr>
      <w:r>
        <w:t xml:space="preserve">Neišmeskite šio lapelio, nes vėl gali prireikti jį perskaityti. </w:t>
      </w:r>
    </w:p>
    <w:p w:rsidR="00E94F9C" w:rsidRDefault="00E94F9C" w:rsidP="00E94F9C">
      <w:pPr>
        <w:pStyle w:val="Sraopastraipa"/>
        <w:numPr>
          <w:ilvl w:val="0"/>
          <w:numId w:val="1"/>
        </w:numPr>
      </w:pPr>
      <w:r>
        <w:t>Jeigu kiltų daugiau klausimų, kreipkitės į gydytoją, vaistininką arba slaugytoją.</w:t>
      </w:r>
    </w:p>
    <w:p w:rsidR="00E94F9C" w:rsidRDefault="00E94F9C" w:rsidP="00E94F9C">
      <w:pPr>
        <w:pStyle w:val="Sraopastraipa"/>
        <w:numPr>
          <w:ilvl w:val="0"/>
          <w:numId w:val="1"/>
        </w:numPr>
      </w:pPr>
      <w:r>
        <w:t xml:space="preserve">Šis vaistas skirtas tik Jums, todėl kitiems žmonėms jo duoti negalima. Vaistas gali jiems pakenkti (net tiems, kurių ligos požymiai yra tokie patys kaip Jūsų). </w:t>
      </w:r>
    </w:p>
    <w:p w:rsidR="00E94F9C" w:rsidRDefault="00E94F9C" w:rsidP="00E94F9C">
      <w:pPr>
        <w:pStyle w:val="Sraopastraipa"/>
        <w:numPr>
          <w:ilvl w:val="0"/>
          <w:numId w:val="1"/>
        </w:numPr>
      </w:pPr>
      <w:r>
        <w:t>Jeigu pasireiškė šalutinis poveikis (net jeigu jis šiame lapelyje nenurodytas), kreipkitės į gydytoją, vaistininką arba slaugytoją. Žr. 4 skyrių.</w:t>
      </w:r>
    </w:p>
    <w:p w:rsidR="00E94F9C" w:rsidRDefault="00E94F9C" w:rsidP="00E94F9C"/>
    <w:p w:rsidR="00E94F9C" w:rsidRDefault="00E94F9C" w:rsidP="00E94F9C">
      <w:pPr>
        <w:pStyle w:val="Antrat4"/>
        <w:spacing w:before="0"/>
      </w:pPr>
      <w:r>
        <w:t>Apie ką rašoma šiame lapelyje?</w:t>
      </w:r>
    </w:p>
    <w:p w:rsidR="00E94F9C" w:rsidRDefault="00E94F9C" w:rsidP="00E94F9C"/>
    <w:p w:rsidR="00E94F9C" w:rsidRDefault="00E94F9C" w:rsidP="00E94F9C">
      <w:pPr>
        <w:tabs>
          <w:tab w:val="left" w:pos="993"/>
        </w:tabs>
        <w:ind w:left="426"/>
      </w:pPr>
      <w:r>
        <w:t>1.</w:t>
      </w:r>
      <w:r>
        <w:tab/>
        <w:t xml:space="preserve">Kas yra </w:t>
      </w:r>
      <w:proofErr w:type="spellStart"/>
      <w:r>
        <w:t>Ximaract</w:t>
      </w:r>
      <w:proofErr w:type="spellEnd"/>
      <w:r>
        <w:t xml:space="preserve"> ir kam jis vartojamas </w:t>
      </w:r>
    </w:p>
    <w:p w:rsidR="00E94F9C" w:rsidRDefault="00E94F9C" w:rsidP="00E94F9C">
      <w:pPr>
        <w:tabs>
          <w:tab w:val="left" w:pos="993"/>
        </w:tabs>
        <w:ind w:left="426"/>
      </w:pPr>
      <w:r>
        <w:t>2.</w:t>
      </w:r>
      <w:r>
        <w:tab/>
        <w:t xml:space="preserve">Kas žinotina prieš vartojant </w:t>
      </w:r>
      <w:proofErr w:type="spellStart"/>
      <w:r>
        <w:t>Ximaract</w:t>
      </w:r>
      <w:proofErr w:type="spellEnd"/>
      <w:r>
        <w:t xml:space="preserve"> </w:t>
      </w:r>
    </w:p>
    <w:p w:rsidR="00E94F9C" w:rsidRDefault="00E94F9C" w:rsidP="00E94F9C">
      <w:pPr>
        <w:tabs>
          <w:tab w:val="left" w:pos="993"/>
        </w:tabs>
        <w:ind w:left="426"/>
      </w:pPr>
      <w:r>
        <w:t>3.</w:t>
      </w:r>
      <w:r>
        <w:tab/>
        <w:t xml:space="preserve">Kaip vartoti </w:t>
      </w:r>
      <w:proofErr w:type="spellStart"/>
      <w:r>
        <w:t>Ximaract</w:t>
      </w:r>
      <w:proofErr w:type="spellEnd"/>
      <w:r>
        <w:t xml:space="preserve"> </w:t>
      </w:r>
    </w:p>
    <w:p w:rsidR="00E94F9C" w:rsidRDefault="00E94F9C" w:rsidP="00E94F9C">
      <w:pPr>
        <w:tabs>
          <w:tab w:val="left" w:pos="993"/>
        </w:tabs>
        <w:ind w:left="426"/>
      </w:pPr>
      <w:r>
        <w:t>4.</w:t>
      </w:r>
      <w:r>
        <w:tab/>
        <w:t xml:space="preserve">Galimas šalutinis poveikis </w:t>
      </w:r>
    </w:p>
    <w:p w:rsidR="00E94F9C" w:rsidRDefault="00E94F9C" w:rsidP="00E94F9C">
      <w:pPr>
        <w:tabs>
          <w:tab w:val="left" w:pos="993"/>
        </w:tabs>
        <w:ind w:left="426"/>
      </w:pPr>
      <w:r>
        <w:t>5.</w:t>
      </w:r>
      <w:r>
        <w:tab/>
        <w:t xml:space="preserve">Kaip laikyti </w:t>
      </w:r>
      <w:proofErr w:type="spellStart"/>
      <w:r>
        <w:t>Ximaract</w:t>
      </w:r>
      <w:proofErr w:type="spellEnd"/>
      <w:r>
        <w:t xml:space="preserve"> </w:t>
      </w:r>
    </w:p>
    <w:p w:rsidR="00E94F9C" w:rsidRDefault="00E94F9C" w:rsidP="00E94F9C">
      <w:pPr>
        <w:tabs>
          <w:tab w:val="left" w:pos="993"/>
        </w:tabs>
        <w:ind w:left="426"/>
      </w:pPr>
      <w:r>
        <w:t>6.</w:t>
      </w:r>
      <w:r>
        <w:tab/>
        <w:t>Pakuotės turinys ir kita informacija</w:t>
      </w:r>
    </w:p>
    <w:p w:rsidR="00E94F9C" w:rsidRDefault="00E94F9C" w:rsidP="00E94F9C"/>
    <w:p w:rsidR="00E94F9C" w:rsidRDefault="00E94F9C" w:rsidP="00E94F9C"/>
    <w:p w:rsidR="00E94F9C" w:rsidRDefault="00E94F9C" w:rsidP="00E94F9C">
      <w:pPr>
        <w:pStyle w:val="Antrat4"/>
        <w:spacing w:before="0"/>
      </w:pPr>
      <w:r>
        <w:t>1.</w:t>
      </w:r>
      <w:r>
        <w:tab/>
        <w:t xml:space="preserve">Kas yra </w:t>
      </w:r>
      <w:proofErr w:type="spellStart"/>
      <w:r>
        <w:t>Ximaract</w:t>
      </w:r>
      <w:proofErr w:type="spellEnd"/>
      <w:r>
        <w:t xml:space="preserve"> ir kam jis vartojamas</w:t>
      </w:r>
    </w:p>
    <w:p w:rsidR="00E94F9C" w:rsidRDefault="00E94F9C" w:rsidP="00E94F9C"/>
    <w:p w:rsidR="00E94F9C" w:rsidRDefault="00E94F9C" w:rsidP="00E94F9C">
      <w:proofErr w:type="spellStart"/>
      <w:r>
        <w:t>Ximaract</w:t>
      </w:r>
      <w:proofErr w:type="spellEnd"/>
      <w:r>
        <w:t xml:space="preserve"> veiklioji medžiaga yra </w:t>
      </w:r>
      <w:proofErr w:type="spellStart"/>
      <w:r>
        <w:t>cefuroksimas</w:t>
      </w:r>
      <w:proofErr w:type="spellEnd"/>
      <w:r>
        <w:t xml:space="preserve"> (</w:t>
      </w:r>
      <w:proofErr w:type="spellStart"/>
      <w:r>
        <w:t>cefuroksimo</w:t>
      </w:r>
      <w:proofErr w:type="spellEnd"/>
      <w:r>
        <w:t xml:space="preserve"> natrio druskos pavidalu) – </w:t>
      </w:r>
      <w:proofErr w:type="spellStart"/>
      <w:r>
        <w:t>cefalosporinų</w:t>
      </w:r>
      <w:proofErr w:type="spellEnd"/>
      <w:r>
        <w:t xml:space="preserve"> grupės</w:t>
      </w:r>
      <w:r>
        <w:rPr>
          <w:b/>
        </w:rPr>
        <w:t xml:space="preserve"> antibiotikas</w:t>
      </w:r>
      <w:r>
        <w:t>. Antibiotikai vartojami norint sunaikinti infekcijas sukeliančias bakterijas (mikrobus).</w:t>
      </w:r>
    </w:p>
    <w:p w:rsidR="00E94F9C" w:rsidRDefault="00E94F9C" w:rsidP="00E94F9C"/>
    <w:p w:rsidR="00E94F9C" w:rsidRDefault="00E94F9C" w:rsidP="00E94F9C">
      <w:r>
        <w:t xml:space="preserve">Šio vaisto suleidžiama </w:t>
      </w:r>
      <w:r>
        <w:rPr>
          <w:b/>
        </w:rPr>
        <w:t>atliekant akių operacijas dėl kataraktos</w:t>
      </w:r>
      <w:r>
        <w:t xml:space="preserve"> (lęšiuko drumsties).</w:t>
      </w:r>
    </w:p>
    <w:p w:rsidR="00E94F9C" w:rsidRDefault="00E94F9C" w:rsidP="00E94F9C"/>
    <w:p w:rsidR="00E94F9C" w:rsidRDefault="00E94F9C" w:rsidP="00E94F9C">
      <w:r>
        <w:t xml:space="preserve">Jūsų akių chirurgas </w:t>
      </w:r>
      <w:r>
        <w:rPr>
          <w:bCs/>
        </w:rPr>
        <w:t>šio vaisto</w:t>
      </w:r>
      <w:r>
        <w:t xml:space="preserve"> </w:t>
      </w:r>
      <w:r>
        <w:rPr>
          <w:b/>
        </w:rPr>
        <w:t>suleis į akį</w:t>
      </w:r>
      <w:r>
        <w:rPr>
          <w:bCs/>
        </w:rPr>
        <w:t xml:space="preserve">, </w:t>
      </w:r>
      <w:r>
        <w:t xml:space="preserve">baigdamas kataraktos operaciją, </w:t>
      </w:r>
      <w:r>
        <w:rPr>
          <w:b/>
          <w:bCs/>
        </w:rPr>
        <w:t>kad nepasireikštų akies infekcija</w:t>
      </w:r>
      <w:r>
        <w:t>.</w:t>
      </w:r>
    </w:p>
    <w:p w:rsidR="00E94F9C" w:rsidRDefault="00E94F9C" w:rsidP="00E94F9C"/>
    <w:p w:rsidR="00E94F9C" w:rsidRDefault="00E94F9C" w:rsidP="00E94F9C"/>
    <w:p w:rsidR="00E94F9C" w:rsidRDefault="00E94F9C" w:rsidP="00E94F9C">
      <w:pPr>
        <w:pStyle w:val="Antrat4"/>
        <w:spacing w:before="0"/>
      </w:pPr>
      <w:r>
        <w:t>2.</w:t>
      </w:r>
      <w:r>
        <w:tab/>
        <w:t xml:space="preserve">Kas žinotina prieš vartojant </w:t>
      </w:r>
      <w:proofErr w:type="spellStart"/>
      <w:r>
        <w:t>Ximaract</w:t>
      </w:r>
      <w:proofErr w:type="spellEnd"/>
      <w:r>
        <w:t xml:space="preserve"> </w:t>
      </w:r>
    </w:p>
    <w:p w:rsidR="00E94F9C" w:rsidRDefault="00E94F9C" w:rsidP="00E94F9C"/>
    <w:p w:rsidR="00E94F9C" w:rsidRDefault="00E94F9C" w:rsidP="00E94F9C">
      <w:proofErr w:type="spellStart"/>
      <w:r>
        <w:rPr>
          <w:b/>
        </w:rPr>
        <w:t>Ximaract</w:t>
      </w:r>
      <w:proofErr w:type="spellEnd"/>
      <w:r>
        <w:rPr>
          <w:b/>
        </w:rPr>
        <w:t xml:space="preserve"> vartoti negalima</w:t>
      </w:r>
      <w:r>
        <w:t xml:space="preserve"> jeigu yra </w:t>
      </w:r>
      <w:r>
        <w:rPr>
          <w:b/>
        </w:rPr>
        <w:t xml:space="preserve">alergija </w:t>
      </w:r>
      <w:proofErr w:type="spellStart"/>
      <w:r>
        <w:rPr>
          <w:b/>
        </w:rPr>
        <w:t>cefuroksimui</w:t>
      </w:r>
      <w:proofErr w:type="spellEnd"/>
      <w:r>
        <w:t xml:space="preserve"> arba bet kuriam kitam </w:t>
      </w:r>
      <w:proofErr w:type="spellStart"/>
      <w:r>
        <w:rPr>
          <w:b/>
        </w:rPr>
        <w:t>cefalosporinų</w:t>
      </w:r>
      <w:proofErr w:type="spellEnd"/>
      <w:r>
        <w:rPr>
          <w:b/>
        </w:rPr>
        <w:t xml:space="preserve"> grupės antibiotikui</w:t>
      </w:r>
      <w:r>
        <w:t>.</w:t>
      </w:r>
    </w:p>
    <w:p w:rsidR="00E94F9C" w:rsidRDefault="00E94F9C" w:rsidP="00E94F9C"/>
    <w:p w:rsidR="00E94F9C" w:rsidRDefault="00E94F9C" w:rsidP="00E94F9C">
      <w:pPr>
        <w:pStyle w:val="Antrat4"/>
        <w:spacing w:before="0"/>
      </w:pPr>
      <w:r>
        <w:t xml:space="preserve">Įspėjimai ir atsargumo priemonės </w:t>
      </w:r>
    </w:p>
    <w:p w:rsidR="00E94F9C" w:rsidRDefault="00E94F9C" w:rsidP="00E94F9C">
      <w:r>
        <w:t xml:space="preserve">Pasitarkite su gydytoju, vaistininku arba slaugytoju, prieš Jums leidžiant </w:t>
      </w:r>
      <w:proofErr w:type="spellStart"/>
      <w:r>
        <w:t>Ximaract</w:t>
      </w:r>
      <w:proofErr w:type="spellEnd"/>
      <w:r>
        <w:t>:</w:t>
      </w:r>
    </w:p>
    <w:p w:rsidR="00E94F9C" w:rsidRDefault="00E94F9C" w:rsidP="00E94F9C">
      <w:pPr>
        <w:pStyle w:val="Sraopastraipa"/>
        <w:numPr>
          <w:ilvl w:val="0"/>
          <w:numId w:val="1"/>
        </w:numPr>
      </w:pPr>
      <w:r>
        <w:t xml:space="preserve">jeigu kuris nors </w:t>
      </w:r>
      <w:r>
        <w:rPr>
          <w:b/>
        </w:rPr>
        <w:t>kitas antibiotikas</w:t>
      </w:r>
      <w:r>
        <w:t xml:space="preserve"> (pvz., penicilinų grupės) Jums buvo sukėlęs alerginę reakciją;</w:t>
      </w:r>
    </w:p>
    <w:p w:rsidR="00E94F9C" w:rsidRDefault="00E94F9C" w:rsidP="00E94F9C">
      <w:pPr>
        <w:pStyle w:val="Sraopastraipa"/>
        <w:numPr>
          <w:ilvl w:val="0"/>
          <w:numId w:val="1"/>
        </w:numPr>
      </w:pPr>
      <w:r>
        <w:t xml:space="preserve">jeigu anksčiau sirgote </w:t>
      </w:r>
      <w:r>
        <w:rPr>
          <w:b/>
        </w:rPr>
        <w:t>antibiotikams atsparia infekcine liga</w:t>
      </w:r>
      <w:r>
        <w:t xml:space="preserve"> (pvz., sukelta </w:t>
      </w:r>
      <w:proofErr w:type="spellStart"/>
      <w:r>
        <w:t>meticilinui</w:t>
      </w:r>
      <w:proofErr w:type="spellEnd"/>
      <w:r>
        <w:t xml:space="preserve"> atsparių </w:t>
      </w:r>
      <w:proofErr w:type="spellStart"/>
      <w:r>
        <w:rPr>
          <w:i/>
          <w:iCs/>
        </w:rPr>
        <w:t>Staphylococcus</w:t>
      </w:r>
      <w:proofErr w:type="spellEnd"/>
      <w:r>
        <w:rPr>
          <w:i/>
          <w:iCs/>
        </w:rPr>
        <w:t xml:space="preserve"> </w:t>
      </w:r>
      <w:proofErr w:type="spellStart"/>
      <w:r>
        <w:rPr>
          <w:i/>
          <w:iCs/>
        </w:rPr>
        <w:t>aureus</w:t>
      </w:r>
      <w:proofErr w:type="spellEnd"/>
      <w:r>
        <w:t>);</w:t>
      </w:r>
    </w:p>
    <w:p w:rsidR="00E94F9C" w:rsidRDefault="00E94F9C" w:rsidP="00E94F9C">
      <w:pPr>
        <w:pStyle w:val="Sraopastraipa"/>
        <w:numPr>
          <w:ilvl w:val="0"/>
          <w:numId w:val="1"/>
        </w:numPr>
      </w:pPr>
      <w:r>
        <w:t xml:space="preserve">jeigu Jums yra </w:t>
      </w:r>
      <w:r>
        <w:rPr>
          <w:b/>
        </w:rPr>
        <w:t>sunkios infekcijos</w:t>
      </w:r>
      <w:r>
        <w:t xml:space="preserve"> rizika;</w:t>
      </w:r>
    </w:p>
    <w:p w:rsidR="00E94F9C" w:rsidRDefault="00E94F9C" w:rsidP="00E94F9C">
      <w:pPr>
        <w:pStyle w:val="Sraopastraipa"/>
        <w:numPr>
          <w:ilvl w:val="0"/>
          <w:numId w:val="1"/>
        </w:numPr>
      </w:pPr>
      <w:r>
        <w:t xml:space="preserve">jeigu Jums diagnozuota </w:t>
      </w:r>
      <w:r>
        <w:rPr>
          <w:b/>
        </w:rPr>
        <w:t>komplikuota katarakta</w:t>
      </w:r>
      <w:r>
        <w:t>;</w:t>
      </w:r>
    </w:p>
    <w:p w:rsidR="00E94F9C" w:rsidRDefault="00E94F9C" w:rsidP="00E94F9C">
      <w:pPr>
        <w:pStyle w:val="Sraopastraipa"/>
        <w:numPr>
          <w:ilvl w:val="0"/>
          <w:numId w:val="1"/>
        </w:numPr>
      </w:pPr>
      <w:r>
        <w:t xml:space="preserve">jeigu Jums numatoma </w:t>
      </w:r>
      <w:r>
        <w:rPr>
          <w:b/>
        </w:rPr>
        <w:t>sudėtinė akies operacija</w:t>
      </w:r>
      <w:r>
        <w:t>;</w:t>
      </w:r>
    </w:p>
    <w:p w:rsidR="00E94F9C" w:rsidRDefault="00E94F9C" w:rsidP="00E94F9C">
      <w:pPr>
        <w:pStyle w:val="Sraopastraipa"/>
        <w:numPr>
          <w:ilvl w:val="0"/>
          <w:numId w:val="1"/>
        </w:numPr>
      </w:pPr>
      <w:r>
        <w:t xml:space="preserve">jeigu Jūs sergate sunkia </w:t>
      </w:r>
      <w:r>
        <w:rPr>
          <w:b/>
        </w:rPr>
        <w:t>skydliaukės liga</w:t>
      </w:r>
      <w:r>
        <w:t>.</w:t>
      </w:r>
    </w:p>
    <w:p w:rsidR="00E94F9C" w:rsidRDefault="00E94F9C" w:rsidP="00E94F9C"/>
    <w:p w:rsidR="00E94F9C" w:rsidRDefault="00E94F9C" w:rsidP="00E94F9C">
      <w:proofErr w:type="spellStart"/>
      <w:r>
        <w:t>Ximaract</w:t>
      </w:r>
      <w:proofErr w:type="spellEnd"/>
      <w:r>
        <w:t xml:space="preserve"> reikia vartoti atliekant kataraktos operaciją </w:t>
      </w:r>
      <w:proofErr w:type="spellStart"/>
      <w:r>
        <w:t>aseptikos</w:t>
      </w:r>
      <w:proofErr w:type="spellEnd"/>
      <w:r>
        <w:t xml:space="preserve"> sąlygomis (</w:t>
      </w:r>
      <w:proofErr w:type="spellStart"/>
      <w:r>
        <w:t>t.y</w:t>
      </w:r>
      <w:proofErr w:type="spellEnd"/>
      <w:r>
        <w:t>. švariai, kad nepatektų mikrobų).</w:t>
      </w:r>
    </w:p>
    <w:p w:rsidR="00E94F9C" w:rsidRDefault="00E94F9C" w:rsidP="00E94F9C"/>
    <w:p w:rsidR="00E94F9C" w:rsidRDefault="00E94F9C" w:rsidP="00E94F9C">
      <w:r>
        <w:t xml:space="preserve">Vienas </w:t>
      </w:r>
      <w:proofErr w:type="spellStart"/>
      <w:r>
        <w:t>Ximaract</w:t>
      </w:r>
      <w:proofErr w:type="spellEnd"/>
      <w:r>
        <w:t xml:space="preserve"> flakonas yra skirtas tik vienam pacientui.</w:t>
      </w:r>
    </w:p>
    <w:p w:rsidR="00E94F9C" w:rsidRDefault="00E94F9C" w:rsidP="00E94F9C"/>
    <w:p w:rsidR="00E94F9C" w:rsidRDefault="00E94F9C" w:rsidP="00E94F9C">
      <w:pPr>
        <w:pStyle w:val="Antrat4"/>
        <w:spacing w:before="0"/>
      </w:pPr>
      <w:r>
        <w:lastRenderedPageBreak/>
        <w:t xml:space="preserve">Kiti vaistai ir </w:t>
      </w:r>
      <w:proofErr w:type="spellStart"/>
      <w:r>
        <w:t>Ximaract</w:t>
      </w:r>
      <w:proofErr w:type="spellEnd"/>
    </w:p>
    <w:p w:rsidR="00E94F9C" w:rsidRDefault="00E94F9C" w:rsidP="00E94F9C">
      <w:r>
        <w:t>Jeigu vartojate ar neseniai vartojote kitų vaistų arba dėl to nesate tikri, apie tai pasakykite gydytojui arba vaistininkui.</w:t>
      </w:r>
    </w:p>
    <w:p w:rsidR="00E94F9C" w:rsidRDefault="00E94F9C" w:rsidP="00E94F9C"/>
    <w:p w:rsidR="00E94F9C" w:rsidRDefault="00E94F9C" w:rsidP="00E94F9C">
      <w:pPr>
        <w:pStyle w:val="Antrat4"/>
        <w:spacing w:before="0"/>
      </w:pPr>
      <w:r>
        <w:t>Nėštumas ir žindymo laikotarpis</w:t>
      </w:r>
    </w:p>
    <w:p w:rsidR="00E94F9C" w:rsidRDefault="00E94F9C" w:rsidP="00E94F9C">
      <w:r>
        <w:t xml:space="preserve">Jeigu esate nėščia, žindote kūdikį, manote, kad galbūt esate nėščia, arba planuojate pastoti, tai prieš vartodama šį vaistą, pasitarkite su gydytoju arba vaistininku. </w:t>
      </w:r>
    </w:p>
    <w:p w:rsidR="00E94F9C" w:rsidRDefault="00E94F9C" w:rsidP="00E94F9C"/>
    <w:p w:rsidR="00E94F9C" w:rsidRDefault="00E94F9C" w:rsidP="00E94F9C">
      <w:r>
        <w:t xml:space="preserve">Gydytojas Jums suleis </w:t>
      </w:r>
      <w:proofErr w:type="spellStart"/>
      <w:r>
        <w:t>Ximaract</w:t>
      </w:r>
      <w:proofErr w:type="spellEnd"/>
      <w:r>
        <w:t xml:space="preserve"> tik manydamas, kad tai neabejotinai būtina.</w:t>
      </w:r>
    </w:p>
    <w:p w:rsidR="00E94F9C" w:rsidRDefault="00E94F9C" w:rsidP="00E94F9C"/>
    <w:p w:rsidR="00E94F9C" w:rsidRDefault="00E94F9C" w:rsidP="00E94F9C"/>
    <w:p w:rsidR="00E94F9C" w:rsidRDefault="00E94F9C" w:rsidP="00E94F9C">
      <w:pPr>
        <w:pStyle w:val="Antrat4"/>
        <w:spacing w:before="0"/>
      </w:pPr>
      <w:r>
        <w:t>3.</w:t>
      </w:r>
      <w:r>
        <w:tab/>
        <w:t xml:space="preserve">Kaip vartoti </w:t>
      </w:r>
      <w:proofErr w:type="spellStart"/>
      <w:r>
        <w:t>Ximaract</w:t>
      </w:r>
      <w:proofErr w:type="spellEnd"/>
    </w:p>
    <w:p w:rsidR="00E94F9C" w:rsidRDefault="00E94F9C" w:rsidP="00E94F9C"/>
    <w:p w:rsidR="00E94F9C" w:rsidRDefault="00E94F9C" w:rsidP="00E94F9C">
      <w:r>
        <w:t xml:space="preserve">Akių chirurgas suleis </w:t>
      </w:r>
      <w:proofErr w:type="spellStart"/>
      <w:r>
        <w:t>Ximaract</w:t>
      </w:r>
      <w:proofErr w:type="spellEnd"/>
      <w:r>
        <w:t xml:space="preserve"> į akį, baigdamas kataraktos operaciją.</w:t>
      </w:r>
    </w:p>
    <w:p w:rsidR="00E94F9C" w:rsidRDefault="00E94F9C" w:rsidP="00E94F9C"/>
    <w:p w:rsidR="00E94F9C" w:rsidRDefault="00E94F9C" w:rsidP="00E94F9C">
      <w:proofErr w:type="spellStart"/>
      <w:r>
        <w:t>Ximaract</w:t>
      </w:r>
      <w:proofErr w:type="spellEnd"/>
      <w:r>
        <w:t xml:space="preserve"> tiekiamas sterilių miltelių pavidalo. Prieš vartojimą juos reikia ištirpinti injekciniame druskos tirpale.</w:t>
      </w:r>
    </w:p>
    <w:p w:rsidR="00E94F9C" w:rsidRDefault="00E94F9C" w:rsidP="00E94F9C"/>
    <w:p w:rsidR="00E94F9C" w:rsidRDefault="00E94F9C" w:rsidP="00E94F9C">
      <w:pPr>
        <w:pStyle w:val="Antrat4"/>
        <w:spacing w:before="0"/>
      </w:pPr>
      <w:r>
        <w:t xml:space="preserve">Ką daryti, jeigu Jums buvo suleista per didelė arba per maža </w:t>
      </w:r>
      <w:proofErr w:type="spellStart"/>
      <w:r>
        <w:t>Ximaract</w:t>
      </w:r>
      <w:proofErr w:type="spellEnd"/>
      <w:r>
        <w:t xml:space="preserve"> dozė?</w:t>
      </w:r>
    </w:p>
    <w:p w:rsidR="00E94F9C" w:rsidRDefault="00E94F9C" w:rsidP="00E94F9C">
      <w:r>
        <w:t>Dažniausiai šį vaistą suleidžia sveikatos priežiūros specialistas. Jeigu manote, kad galbūt Jums buvo suleista per maža arba per didelė šio vaisto dozė, apie tai pasakykite gydytojui arba slaugytojui.</w:t>
      </w:r>
    </w:p>
    <w:p w:rsidR="00E94F9C" w:rsidRDefault="00E94F9C" w:rsidP="00E94F9C"/>
    <w:p w:rsidR="00E94F9C" w:rsidRDefault="00E94F9C" w:rsidP="00E94F9C">
      <w:r>
        <w:t>Jeigu kiltų daugiau klausimų dėl šio vaisto vartojimo, kreipkitės į gydytoją, vaistininką arba slaugytoją.</w:t>
      </w:r>
    </w:p>
    <w:p w:rsidR="00E94F9C" w:rsidRDefault="00E94F9C" w:rsidP="00E94F9C"/>
    <w:p w:rsidR="00E94F9C" w:rsidRDefault="00E94F9C" w:rsidP="00E94F9C"/>
    <w:p w:rsidR="00E94F9C" w:rsidRDefault="00E94F9C" w:rsidP="00E94F9C">
      <w:pPr>
        <w:pStyle w:val="Antrat4"/>
        <w:spacing w:before="0"/>
      </w:pPr>
      <w:r>
        <w:t>4.</w:t>
      </w:r>
      <w:r>
        <w:tab/>
        <w:t>Galimas šalutinis poveikis</w:t>
      </w:r>
    </w:p>
    <w:p w:rsidR="00E94F9C" w:rsidRDefault="00E94F9C" w:rsidP="00E94F9C"/>
    <w:p w:rsidR="00E94F9C" w:rsidRDefault="00E94F9C" w:rsidP="00E94F9C">
      <w:r>
        <w:t>Šis vaistas, kaip ir visi kiti, gali sukelti šalutinį poveikį, nors jis pasireiškia ne visiems žmonėms.</w:t>
      </w:r>
    </w:p>
    <w:p w:rsidR="00E94F9C" w:rsidRDefault="00E94F9C" w:rsidP="00E94F9C"/>
    <w:p w:rsidR="00E94F9C" w:rsidRDefault="00E94F9C" w:rsidP="00E94F9C">
      <w:pPr>
        <w:rPr>
          <w:b/>
        </w:rPr>
      </w:pPr>
      <w:r>
        <w:rPr>
          <w:b/>
        </w:rPr>
        <w:t>Nedelsdami pasakykite gydytojui arba slaugytojui, jeigu pasireikštų kuris nors iš toliau nurodytų simptomų.</w:t>
      </w:r>
    </w:p>
    <w:p w:rsidR="00E94F9C" w:rsidRDefault="00E94F9C" w:rsidP="00E94F9C">
      <w:pPr>
        <w:pStyle w:val="Sraopastraipa"/>
        <w:numPr>
          <w:ilvl w:val="0"/>
          <w:numId w:val="1"/>
        </w:numPr>
      </w:pPr>
      <w:r>
        <w:t xml:space="preserve">Sunki alerginė reakcija, dėl kurios atsiranda </w:t>
      </w:r>
      <w:r>
        <w:rPr>
          <w:b/>
        </w:rPr>
        <w:t xml:space="preserve">iškilas niežtintis odos išbėrimas </w:t>
      </w:r>
      <w:r>
        <w:t xml:space="preserve">(dilgėlinė), </w:t>
      </w:r>
      <w:r>
        <w:rPr>
          <w:b/>
        </w:rPr>
        <w:t xml:space="preserve">pasunkėja kvėpavimas </w:t>
      </w:r>
      <w:r>
        <w:rPr>
          <w:bCs/>
        </w:rPr>
        <w:t>arba</w:t>
      </w:r>
      <w:r>
        <w:rPr>
          <w:b/>
        </w:rPr>
        <w:t xml:space="preserve"> </w:t>
      </w:r>
      <w:r>
        <w:t>pasireiškia</w:t>
      </w:r>
      <w:r>
        <w:rPr>
          <w:b/>
        </w:rPr>
        <w:t xml:space="preserve"> svaigulys</w:t>
      </w:r>
      <w:r>
        <w:t>. Šis šalutinis poveikis yra labai retas (gali pasireikšti rečiau kaip 1 iš 10 000 žmonių).</w:t>
      </w:r>
    </w:p>
    <w:p w:rsidR="00E94F9C" w:rsidRDefault="00E94F9C" w:rsidP="00E94F9C">
      <w:pPr>
        <w:pStyle w:val="Sraopastraipa"/>
        <w:numPr>
          <w:ilvl w:val="0"/>
          <w:numId w:val="1"/>
        </w:numPr>
      </w:pPr>
      <w:r>
        <w:t>Neryškus arba banguojantis vaizdas regėjimo lauko centre ar šalia jo (</w:t>
      </w:r>
      <w:proofErr w:type="spellStart"/>
      <w:r>
        <w:t>makulinė</w:t>
      </w:r>
      <w:proofErr w:type="spellEnd"/>
      <w:r>
        <w:t xml:space="preserve"> edema). Šio šalutinio poveikio dažnis yra nežinomas (negali būti apskaičiuotas pagal turimus duomenis).</w:t>
      </w:r>
    </w:p>
    <w:p w:rsidR="00E94F9C" w:rsidRDefault="00E94F9C" w:rsidP="00E94F9C"/>
    <w:p w:rsidR="00E94F9C" w:rsidRDefault="00E94F9C" w:rsidP="00E94F9C">
      <w:pPr>
        <w:pStyle w:val="Antrat4"/>
        <w:spacing w:before="0"/>
      </w:pPr>
      <w:r>
        <w:t>Pranešimas apie šalutinį poveikį</w:t>
      </w:r>
    </w:p>
    <w:p w:rsidR="00E94F9C" w:rsidRDefault="00E94F9C" w:rsidP="00E94F9C">
      <w: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t>). Pranešdami apie šalutinį poveikį galite mums padėti gauti daugiau informacijos apie šio vaisto saugumą.</w:t>
      </w:r>
    </w:p>
    <w:p w:rsidR="00E94F9C" w:rsidRDefault="00E94F9C" w:rsidP="00E94F9C"/>
    <w:p w:rsidR="00E94F9C" w:rsidRDefault="00E94F9C" w:rsidP="00E94F9C"/>
    <w:p w:rsidR="00E94F9C" w:rsidRDefault="00E94F9C" w:rsidP="00E94F9C">
      <w:pPr>
        <w:pStyle w:val="Antrat4"/>
        <w:spacing w:before="0"/>
      </w:pPr>
      <w:r>
        <w:t>5.</w:t>
      </w:r>
      <w:r>
        <w:tab/>
        <w:t xml:space="preserve">Kaip laikyti </w:t>
      </w:r>
      <w:proofErr w:type="spellStart"/>
      <w:r>
        <w:t>Ximaract</w:t>
      </w:r>
      <w:proofErr w:type="spellEnd"/>
    </w:p>
    <w:p w:rsidR="00E94F9C" w:rsidRDefault="00E94F9C" w:rsidP="00E94F9C"/>
    <w:p w:rsidR="00E94F9C" w:rsidRDefault="00E94F9C" w:rsidP="00E94F9C">
      <w:r>
        <w:t>Šį vaistą laikykite vaikams nepastebimoje ir nepasiekiamoje vietoje.</w:t>
      </w:r>
    </w:p>
    <w:p w:rsidR="00E94F9C" w:rsidRDefault="00E94F9C" w:rsidP="00E94F9C"/>
    <w:p w:rsidR="00E94F9C" w:rsidRDefault="00E94F9C" w:rsidP="00E94F9C">
      <w:r>
        <w:t>Ant dėžutės ir flakono etiketėje po „EXP“ nurodytam tinkamumo laikui pasibaigus, šio vaisto vartoti negalima. Vaistas tinkamas vartoti iki paskutinės nurodyto mėnesio dienos.</w:t>
      </w:r>
    </w:p>
    <w:p w:rsidR="00E94F9C" w:rsidRDefault="00E94F9C" w:rsidP="00E94F9C"/>
    <w:p w:rsidR="00E94F9C" w:rsidRDefault="00E94F9C" w:rsidP="00E94F9C">
      <w:r>
        <w:t>Laikyti ne aukštesnėje kaip 25 </w:t>
      </w:r>
      <w:r>
        <w:sym w:font="Symbol" w:char="F0B0"/>
      </w:r>
      <w:r>
        <w:t>C temperatūroje.</w:t>
      </w:r>
    </w:p>
    <w:p w:rsidR="00E94F9C" w:rsidRDefault="00E94F9C" w:rsidP="00E94F9C">
      <w:r>
        <w:t>Flakoną laikyti išorinėje dėžutėje, kad vaistas būtų apsaugotas nuo šviesos.</w:t>
      </w:r>
    </w:p>
    <w:p w:rsidR="00E94F9C" w:rsidRDefault="00E94F9C" w:rsidP="00E94F9C"/>
    <w:p w:rsidR="00E94F9C" w:rsidRDefault="00E94F9C" w:rsidP="00E94F9C">
      <w:r>
        <w:t>Tik vienkartiniam vartojimui.</w:t>
      </w:r>
    </w:p>
    <w:p w:rsidR="00E94F9C" w:rsidRDefault="00E94F9C" w:rsidP="00E94F9C"/>
    <w:p w:rsidR="00E94F9C" w:rsidRDefault="00E94F9C" w:rsidP="00E94F9C">
      <w:r>
        <w:t>Ištirpinus, vaistą reikia vartoti nedelsiant.</w:t>
      </w:r>
    </w:p>
    <w:p w:rsidR="00E94F9C" w:rsidRDefault="00E94F9C" w:rsidP="00E94F9C">
      <w:r>
        <w:t>Nesuvartotą tirpalą reikia išmesti.</w:t>
      </w:r>
    </w:p>
    <w:p w:rsidR="00E94F9C" w:rsidRDefault="00E94F9C" w:rsidP="00E94F9C"/>
    <w:p w:rsidR="00E94F9C" w:rsidRDefault="00E94F9C" w:rsidP="00E94F9C">
      <w:pPr>
        <w:rPr>
          <w:i/>
        </w:rPr>
      </w:pPr>
      <w:r>
        <w:t>Vaistų negalima išmesti į kanalizaciją arba su buitinėmis atliekomis. Kaip išmesti nereikalingus vaistus, klauskite vaistininko. Šios priemonės padės apsaugoti aplinką.</w:t>
      </w:r>
    </w:p>
    <w:p w:rsidR="00E94F9C" w:rsidRDefault="00E94F9C" w:rsidP="00E94F9C"/>
    <w:p w:rsidR="00E94F9C" w:rsidRDefault="00E94F9C" w:rsidP="00E94F9C"/>
    <w:p w:rsidR="00E94F9C" w:rsidRDefault="00E94F9C" w:rsidP="00E94F9C">
      <w:pPr>
        <w:pStyle w:val="Antrat4"/>
        <w:spacing w:before="0"/>
      </w:pPr>
      <w:r>
        <w:t>6.</w:t>
      </w:r>
      <w:r>
        <w:tab/>
        <w:t>Pakuotės turinys ir kita informacija</w:t>
      </w:r>
    </w:p>
    <w:p w:rsidR="00E94F9C" w:rsidRDefault="00E94F9C" w:rsidP="00E94F9C"/>
    <w:p w:rsidR="00E94F9C" w:rsidRDefault="00E94F9C" w:rsidP="00E94F9C">
      <w:pPr>
        <w:pStyle w:val="Antrat4"/>
        <w:spacing w:before="0"/>
      </w:pPr>
      <w:proofErr w:type="spellStart"/>
      <w:r>
        <w:t>Ximaract</w:t>
      </w:r>
      <w:proofErr w:type="spellEnd"/>
      <w:r>
        <w:t xml:space="preserve"> sudėtis </w:t>
      </w:r>
    </w:p>
    <w:p w:rsidR="00E94F9C" w:rsidRDefault="00E94F9C" w:rsidP="00E94F9C">
      <w:pPr>
        <w:pStyle w:val="Sraopastraipa"/>
        <w:numPr>
          <w:ilvl w:val="0"/>
          <w:numId w:val="1"/>
        </w:numPr>
      </w:pPr>
      <w:r>
        <w:t xml:space="preserve">Veiklioji medžiaga yra </w:t>
      </w:r>
      <w:proofErr w:type="spellStart"/>
      <w:r>
        <w:t>cefuroksimas</w:t>
      </w:r>
      <w:proofErr w:type="spellEnd"/>
      <w:r>
        <w:t xml:space="preserve"> (</w:t>
      </w:r>
      <w:proofErr w:type="spellStart"/>
      <w:r>
        <w:t>cefuroksimo</w:t>
      </w:r>
      <w:proofErr w:type="spellEnd"/>
      <w:r>
        <w:t xml:space="preserve"> natrio druskos pavidalu). Kiekviename flakone yra 50 mg </w:t>
      </w:r>
      <w:proofErr w:type="spellStart"/>
      <w:r>
        <w:t>cefuroksimo</w:t>
      </w:r>
      <w:proofErr w:type="spellEnd"/>
      <w:r>
        <w:t xml:space="preserve">. 0,1 ml ištirpinus gauto tirpalo yra 1 mg </w:t>
      </w:r>
      <w:proofErr w:type="spellStart"/>
      <w:r>
        <w:t>cefuroksimo</w:t>
      </w:r>
      <w:proofErr w:type="spellEnd"/>
      <w:r>
        <w:t>.</w:t>
      </w:r>
    </w:p>
    <w:p w:rsidR="00E94F9C" w:rsidRDefault="00E94F9C" w:rsidP="00E94F9C">
      <w:pPr>
        <w:pStyle w:val="Sraopastraipa"/>
        <w:numPr>
          <w:ilvl w:val="0"/>
          <w:numId w:val="1"/>
        </w:numPr>
      </w:pPr>
      <w:r>
        <w:t>Pagalbinių medžiagų nėra.</w:t>
      </w:r>
    </w:p>
    <w:p w:rsidR="00E94F9C" w:rsidRDefault="00E94F9C" w:rsidP="00E94F9C"/>
    <w:p w:rsidR="00E94F9C" w:rsidRDefault="00E94F9C" w:rsidP="00E94F9C">
      <w:r>
        <w:t xml:space="preserve">Ruošiant vaistą leisti į akies kamerą, reikia naudoti </w:t>
      </w:r>
      <w:r>
        <w:rPr>
          <w:b/>
        </w:rPr>
        <w:t xml:space="preserve">sterilią adatą (18G x 1½”, 1,2 mm x 40 mm) su 5 mikronų filtru (akrilo </w:t>
      </w:r>
      <w:proofErr w:type="spellStart"/>
      <w:r>
        <w:rPr>
          <w:b/>
        </w:rPr>
        <w:t>kopolimero</w:t>
      </w:r>
      <w:proofErr w:type="spellEnd"/>
      <w:r>
        <w:rPr>
          <w:b/>
        </w:rPr>
        <w:t xml:space="preserve"> membrana).</w:t>
      </w:r>
    </w:p>
    <w:p w:rsidR="00E94F9C" w:rsidRDefault="00E94F9C" w:rsidP="00E94F9C"/>
    <w:p w:rsidR="00E94F9C" w:rsidRDefault="00E94F9C" w:rsidP="00E94F9C">
      <w:r>
        <w:t xml:space="preserve">Išsami informacija apie reikiamas medicinos priemones ir tirpiklį pateikiama skyriuje „Kaip paruošti ir suleisti </w:t>
      </w:r>
      <w:proofErr w:type="spellStart"/>
      <w:r>
        <w:t>Ximaract</w:t>
      </w:r>
      <w:proofErr w:type="spellEnd"/>
      <w:r>
        <w:t>”.</w:t>
      </w:r>
    </w:p>
    <w:p w:rsidR="00E94F9C" w:rsidRDefault="00E94F9C" w:rsidP="00E94F9C"/>
    <w:p w:rsidR="00E94F9C" w:rsidRDefault="00E94F9C" w:rsidP="00E94F9C">
      <w:pPr>
        <w:pStyle w:val="Antrat4"/>
        <w:spacing w:before="0"/>
      </w:pPr>
      <w:proofErr w:type="spellStart"/>
      <w:r>
        <w:t>Ximaract</w:t>
      </w:r>
      <w:proofErr w:type="spellEnd"/>
      <w:r>
        <w:t xml:space="preserve"> išvaizda ir kiekis pakuotėje</w:t>
      </w:r>
    </w:p>
    <w:p w:rsidR="00E94F9C" w:rsidRDefault="00E94F9C" w:rsidP="00E94F9C">
      <w:proofErr w:type="spellStart"/>
      <w:r>
        <w:t>Ximaract</w:t>
      </w:r>
      <w:proofErr w:type="spellEnd"/>
      <w:r>
        <w:t xml:space="preserve"> – tai balti arba beveik balti milteliai injekciniam tirpalui, tiekiami skaidraus permatomo stiklo flakonuose.</w:t>
      </w:r>
    </w:p>
    <w:p w:rsidR="00E94F9C" w:rsidRDefault="00E94F9C" w:rsidP="00E94F9C">
      <w:r>
        <w:t xml:space="preserve">Kiekvienoje dėžutėje yra 1, 10 arba 25 flakonai, arba </w:t>
      </w:r>
      <w:r w:rsidRPr="0004236A">
        <w:t xml:space="preserve">1 </w:t>
      </w:r>
      <w:r>
        <w:t>flakon</w:t>
      </w:r>
      <w:r w:rsidRPr="0004236A">
        <w:t xml:space="preserve">as kartu su 1 sterilia filtravimo adata, 10 </w:t>
      </w:r>
      <w:r>
        <w:t>flakon</w:t>
      </w:r>
      <w:r w:rsidRPr="0004236A">
        <w:t xml:space="preserve">ų kartu su 10 sterilių filtravimo adatų, 25 </w:t>
      </w:r>
      <w:r>
        <w:t>flakon</w:t>
      </w:r>
      <w:r w:rsidRPr="0004236A">
        <w:t>ai kartu su 25 steriliomis filtravimo adatomis</w:t>
      </w:r>
      <w:r>
        <w:t>.</w:t>
      </w:r>
    </w:p>
    <w:p w:rsidR="00E94F9C" w:rsidRDefault="00E94F9C" w:rsidP="00E94F9C">
      <w:r>
        <w:t>Gali būti tiekiamos ne visų dydžių pakuotės.</w:t>
      </w:r>
    </w:p>
    <w:p w:rsidR="00E94F9C" w:rsidRDefault="00E94F9C" w:rsidP="00E94F9C"/>
    <w:p w:rsidR="00E94F9C" w:rsidRDefault="00E94F9C" w:rsidP="00E94F9C">
      <w:pPr>
        <w:pStyle w:val="Antrat4"/>
        <w:spacing w:before="0"/>
      </w:pPr>
      <w:r>
        <w:t>Registruotojas ir gamintojas</w:t>
      </w:r>
    </w:p>
    <w:p w:rsidR="00E94F9C" w:rsidRDefault="00E94F9C" w:rsidP="00E94F9C">
      <w:pPr>
        <w:rPr>
          <w:u w:val="single"/>
        </w:rPr>
      </w:pPr>
      <w:r>
        <w:rPr>
          <w:u w:val="single"/>
        </w:rPr>
        <w:t>Registruotojas</w:t>
      </w:r>
    </w:p>
    <w:p w:rsidR="00E94F9C" w:rsidRDefault="00E94F9C" w:rsidP="00E94F9C">
      <w:r>
        <w:t>BAUSCH + LOMB IRELAND LIMITED</w:t>
      </w:r>
    </w:p>
    <w:p w:rsidR="00E94F9C" w:rsidRDefault="00E94F9C" w:rsidP="00E94F9C">
      <w:r>
        <w:t xml:space="preserve">3013 Lake </w:t>
      </w:r>
      <w:proofErr w:type="spellStart"/>
      <w:r>
        <w:t>Drive</w:t>
      </w:r>
      <w:proofErr w:type="spellEnd"/>
    </w:p>
    <w:p w:rsidR="00E94F9C" w:rsidRDefault="00E94F9C" w:rsidP="00E94F9C">
      <w:proofErr w:type="spellStart"/>
      <w:r>
        <w:t>Citywest</w:t>
      </w:r>
      <w:proofErr w:type="spellEnd"/>
      <w:r>
        <w:t xml:space="preserve"> </w:t>
      </w:r>
      <w:proofErr w:type="spellStart"/>
      <w:r>
        <w:t>Business</w:t>
      </w:r>
      <w:proofErr w:type="spellEnd"/>
      <w:r>
        <w:t xml:space="preserve"> </w:t>
      </w:r>
      <w:proofErr w:type="spellStart"/>
      <w:r>
        <w:t>Campus</w:t>
      </w:r>
      <w:proofErr w:type="spellEnd"/>
    </w:p>
    <w:p w:rsidR="00E94F9C" w:rsidRDefault="00E94F9C" w:rsidP="00E94F9C">
      <w:r>
        <w:t>Dublin 24, D24PPT3</w:t>
      </w:r>
    </w:p>
    <w:p w:rsidR="00E94F9C" w:rsidRDefault="00E94F9C" w:rsidP="00E94F9C">
      <w:r>
        <w:t>Airija</w:t>
      </w:r>
    </w:p>
    <w:p w:rsidR="00E94F9C" w:rsidRDefault="00E94F9C" w:rsidP="00E94F9C"/>
    <w:p w:rsidR="00E94F9C" w:rsidRDefault="00E94F9C" w:rsidP="00E94F9C">
      <w:pPr>
        <w:rPr>
          <w:u w:val="single"/>
        </w:rPr>
      </w:pPr>
      <w:r>
        <w:rPr>
          <w:u w:val="single"/>
        </w:rPr>
        <w:t xml:space="preserve">Gamintojas </w:t>
      </w:r>
    </w:p>
    <w:p w:rsidR="00E94F9C" w:rsidRDefault="00E94F9C" w:rsidP="00E94F9C">
      <w:r>
        <w:rPr>
          <w:noProof/>
        </w:rPr>
        <w:t>ACS DOBFAR S.P.A.</w:t>
      </w:r>
    </w:p>
    <w:p w:rsidR="00E94F9C" w:rsidRDefault="00E94F9C" w:rsidP="00E94F9C">
      <w:r>
        <w:t xml:space="preserve">Via </w:t>
      </w:r>
      <w:proofErr w:type="spellStart"/>
      <w:r>
        <w:t>Alessandro</w:t>
      </w:r>
      <w:proofErr w:type="spellEnd"/>
      <w:r>
        <w:t xml:space="preserve"> </w:t>
      </w:r>
      <w:proofErr w:type="spellStart"/>
      <w:r>
        <w:t>Fleming</w:t>
      </w:r>
      <w:proofErr w:type="spellEnd"/>
      <w:r>
        <w:t xml:space="preserve"> 2</w:t>
      </w:r>
    </w:p>
    <w:p w:rsidR="00E94F9C" w:rsidRDefault="00E94F9C" w:rsidP="00E94F9C">
      <w:r>
        <w:t xml:space="preserve">37135 </w:t>
      </w:r>
      <w:proofErr w:type="spellStart"/>
      <w:r>
        <w:t>Verona</w:t>
      </w:r>
      <w:proofErr w:type="spellEnd"/>
    </w:p>
    <w:p w:rsidR="00E94F9C" w:rsidRDefault="00E94F9C" w:rsidP="00E94F9C">
      <w:r>
        <w:t>Italija</w:t>
      </w:r>
    </w:p>
    <w:p w:rsidR="00E94F9C" w:rsidRDefault="00E94F9C" w:rsidP="00E94F9C"/>
    <w:p w:rsidR="00E94F9C" w:rsidRDefault="00E94F9C" w:rsidP="00E94F9C">
      <w:r>
        <w:t>arba</w:t>
      </w:r>
    </w:p>
    <w:p w:rsidR="00E94F9C" w:rsidRDefault="00E94F9C" w:rsidP="00E94F9C"/>
    <w:p w:rsidR="00E94F9C" w:rsidRPr="0004236A" w:rsidRDefault="00E94F9C" w:rsidP="00E94F9C">
      <w:pPr>
        <w:numPr>
          <w:ilvl w:val="12"/>
          <w:numId w:val="0"/>
        </w:numPr>
        <w:ind w:right="-2"/>
        <w:contextualSpacing w:val="0"/>
        <w:rPr>
          <w:rFonts w:eastAsia="Verdana"/>
          <w:lang w:val="en-GB" w:eastAsia="en-GB"/>
        </w:rPr>
      </w:pPr>
      <w:r w:rsidRPr="0004236A">
        <w:rPr>
          <w:rFonts w:eastAsia="Verdana"/>
          <w:lang w:val="en-GB" w:eastAsia="en-GB"/>
        </w:rPr>
        <w:t xml:space="preserve">PRESPACK Sp. z </w:t>
      </w:r>
      <w:proofErr w:type="spellStart"/>
      <w:r w:rsidRPr="0004236A">
        <w:rPr>
          <w:rFonts w:eastAsia="Verdana"/>
          <w:lang w:val="en-GB" w:eastAsia="en-GB"/>
        </w:rPr>
        <w:t>o.o</w:t>
      </w:r>
      <w:proofErr w:type="spellEnd"/>
      <w:r w:rsidRPr="0004236A">
        <w:rPr>
          <w:rFonts w:eastAsia="Verdana"/>
          <w:lang w:val="en-GB" w:eastAsia="en-GB"/>
        </w:rPr>
        <w:t>.</w:t>
      </w:r>
    </w:p>
    <w:p w:rsidR="00E94F9C" w:rsidRPr="0004236A" w:rsidRDefault="00E94F9C" w:rsidP="00E94F9C">
      <w:pPr>
        <w:numPr>
          <w:ilvl w:val="12"/>
          <w:numId w:val="0"/>
        </w:numPr>
        <w:ind w:right="-2"/>
        <w:contextualSpacing w:val="0"/>
        <w:rPr>
          <w:rFonts w:eastAsia="Verdana"/>
          <w:lang w:val="en-GB" w:eastAsia="en-GB"/>
        </w:rPr>
      </w:pPr>
      <w:proofErr w:type="spellStart"/>
      <w:proofErr w:type="gramStart"/>
      <w:r w:rsidRPr="0004236A">
        <w:rPr>
          <w:rFonts w:eastAsia="Verdana"/>
          <w:lang w:val="en-GB" w:eastAsia="en-GB"/>
        </w:rPr>
        <w:t>ul</w:t>
      </w:r>
      <w:proofErr w:type="spellEnd"/>
      <w:proofErr w:type="gramEnd"/>
      <w:r w:rsidRPr="0004236A">
        <w:rPr>
          <w:rFonts w:eastAsia="Verdana"/>
          <w:lang w:val="en-GB" w:eastAsia="en-GB"/>
        </w:rPr>
        <w:t xml:space="preserve">. </w:t>
      </w:r>
      <w:proofErr w:type="spellStart"/>
      <w:r w:rsidRPr="0004236A">
        <w:rPr>
          <w:rFonts w:eastAsia="Verdana"/>
          <w:lang w:val="en-GB" w:eastAsia="en-GB"/>
        </w:rPr>
        <w:t>Sadowa</w:t>
      </w:r>
      <w:proofErr w:type="spellEnd"/>
      <w:r w:rsidRPr="0004236A">
        <w:rPr>
          <w:rFonts w:eastAsia="Verdana"/>
          <w:lang w:val="en-GB" w:eastAsia="en-GB"/>
        </w:rPr>
        <w:t xml:space="preserve"> 38</w:t>
      </w:r>
    </w:p>
    <w:p w:rsidR="00E94F9C" w:rsidRPr="0004236A" w:rsidRDefault="00E94F9C" w:rsidP="00E94F9C">
      <w:pPr>
        <w:numPr>
          <w:ilvl w:val="12"/>
          <w:numId w:val="0"/>
        </w:numPr>
        <w:ind w:right="-2"/>
        <w:contextualSpacing w:val="0"/>
        <w:rPr>
          <w:rFonts w:eastAsia="Verdana"/>
          <w:lang w:val="en-GB" w:eastAsia="en-GB"/>
        </w:rPr>
      </w:pPr>
      <w:r w:rsidRPr="0004236A">
        <w:rPr>
          <w:rFonts w:eastAsia="Verdana"/>
          <w:lang w:val="en-GB" w:eastAsia="en-GB"/>
        </w:rPr>
        <w:t xml:space="preserve">60-185 </w:t>
      </w:r>
      <w:proofErr w:type="spellStart"/>
      <w:r w:rsidRPr="0004236A">
        <w:rPr>
          <w:rFonts w:eastAsia="Verdana"/>
          <w:lang w:val="en-GB" w:eastAsia="en-GB"/>
        </w:rPr>
        <w:t>Skórzewo</w:t>
      </w:r>
      <w:proofErr w:type="spellEnd"/>
    </w:p>
    <w:p w:rsidR="00E94F9C" w:rsidRDefault="00E94F9C" w:rsidP="00E94F9C">
      <w:pPr>
        <w:rPr>
          <w:rFonts w:eastAsia="Verdana"/>
          <w:lang w:val="en-GB" w:eastAsia="en-GB"/>
        </w:rPr>
      </w:pPr>
      <w:proofErr w:type="spellStart"/>
      <w:r>
        <w:rPr>
          <w:rFonts w:eastAsia="Verdana"/>
          <w:lang w:val="en-GB" w:eastAsia="en-GB"/>
        </w:rPr>
        <w:t>Lenkija</w:t>
      </w:r>
      <w:proofErr w:type="spellEnd"/>
    </w:p>
    <w:p w:rsidR="00E94F9C" w:rsidRDefault="00E94F9C" w:rsidP="00E94F9C"/>
    <w:p w:rsidR="00E94F9C" w:rsidRDefault="00E94F9C" w:rsidP="00E94F9C">
      <w:r>
        <w:t>Jeigu apie šį vaistą norite sužinoti daugiau, kreipkitės į vietinį registruotojo atstovą.</w:t>
      </w:r>
    </w:p>
    <w:p w:rsidR="00E94F9C" w:rsidRDefault="00E94F9C" w:rsidP="00E94F9C">
      <w:pPr>
        <w:numPr>
          <w:ilvl w:val="12"/>
          <w:numId w:val="0"/>
        </w:numPr>
        <w:ind w:right="-2"/>
      </w:pPr>
    </w:p>
    <w:p w:rsidR="00E94F9C" w:rsidRDefault="00E94F9C" w:rsidP="00E94F9C">
      <w:pPr>
        <w:numPr>
          <w:ilvl w:val="12"/>
          <w:numId w:val="0"/>
        </w:numPr>
        <w:ind w:right="-2"/>
      </w:pPr>
      <w:r>
        <w:t>UAB „</w:t>
      </w:r>
      <w:proofErr w:type="spellStart"/>
      <w:r>
        <w:t>PharmaSwiss</w:t>
      </w:r>
      <w:proofErr w:type="spellEnd"/>
      <w:r>
        <w:t xml:space="preserve">“ </w:t>
      </w:r>
    </w:p>
    <w:p w:rsidR="00E94F9C" w:rsidRDefault="00E94F9C" w:rsidP="00E94F9C">
      <w:pPr>
        <w:numPr>
          <w:ilvl w:val="12"/>
          <w:numId w:val="0"/>
        </w:numPr>
        <w:ind w:right="-2"/>
      </w:pPr>
      <w:r>
        <w:lastRenderedPageBreak/>
        <w:t>Tel. +370 5 2790 762</w:t>
      </w:r>
    </w:p>
    <w:p w:rsidR="00E94F9C" w:rsidRDefault="00E94F9C" w:rsidP="00E94F9C"/>
    <w:p w:rsidR="00E94F9C" w:rsidRDefault="00E94F9C" w:rsidP="00E94F9C">
      <w:pPr>
        <w:rPr>
          <w:b/>
        </w:rPr>
      </w:pPr>
      <w:r>
        <w:rPr>
          <w:b/>
        </w:rPr>
        <w:t>Šis vaistas Europos ekonominės erdvės valstybėse narėse ir Jungtinėje Karalystėje (Šiaurės Airijoje) registruotas tokiais pavadinimais:</w:t>
      </w:r>
    </w:p>
    <w:p w:rsidR="00E94F9C" w:rsidRDefault="00E94F9C" w:rsidP="00E94F9C">
      <w:pPr>
        <w:tabs>
          <w:tab w:val="left" w:pos="2268"/>
        </w:tabs>
        <w:ind w:left="2268" w:hanging="1984"/>
      </w:pPr>
      <w:r>
        <w:t>Austrija -</w:t>
      </w:r>
      <w:r>
        <w:tab/>
      </w:r>
      <w:proofErr w:type="spellStart"/>
      <w:r>
        <w:t>Ximaract</w:t>
      </w:r>
      <w:proofErr w:type="spellEnd"/>
      <w:r>
        <w:t xml:space="preserve"> 50 mg </w:t>
      </w:r>
      <w:proofErr w:type="spellStart"/>
      <w:r>
        <w:t>Pulver</w:t>
      </w:r>
      <w:proofErr w:type="spellEnd"/>
      <w:r>
        <w:t xml:space="preserve"> </w:t>
      </w:r>
      <w:proofErr w:type="spellStart"/>
      <w:r>
        <w:t>zur</w:t>
      </w:r>
      <w:proofErr w:type="spellEnd"/>
      <w:r>
        <w:t xml:space="preserve"> </w:t>
      </w:r>
      <w:proofErr w:type="spellStart"/>
      <w:r>
        <w:t>Herstellung</w:t>
      </w:r>
      <w:proofErr w:type="spellEnd"/>
      <w:r>
        <w:t xml:space="preserve"> </w:t>
      </w:r>
      <w:proofErr w:type="spellStart"/>
      <w:r>
        <w:t>einer</w:t>
      </w:r>
      <w:proofErr w:type="spellEnd"/>
      <w:r>
        <w:t xml:space="preserve"> </w:t>
      </w:r>
      <w:proofErr w:type="spellStart"/>
      <w:r>
        <w:t>Injektionslösung</w:t>
      </w:r>
      <w:proofErr w:type="spellEnd"/>
    </w:p>
    <w:p w:rsidR="00E94F9C" w:rsidRDefault="00E94F9C" w:rsidP="00E94F9C">
      <w:pPr>
        <w:tabs>
          <w:tab w:val="left" w:pos="2268"/>
        </w:tabs>
        <w:ind w:left="2268" w:hanging="1984"/>
      </w:pPr>
      <w:r>
        <w:t>Belgija -</w:t>
      </w:r>
      <w:r>
        <w:tab/>
      </w:r>
      <w:proofErr w:type="spellStart"/>
      <w:r>
        <w:t>Ximaract</w:t>
      </w:r>
      <w:proofErr w:type="spellEnd"/>
      <w:r>
        <w:t xml:space="preserve"> 50 mg, </w:t>
      </w:r>
      <w:proofErr w:type="spellStart"/>
      <w:r>
        <w:t>poudre</w:t>
      </w:r>
      <w:proofErr w:type="spellEnd"/>
      <w:r>
        <w:t xml:space="preserve"> </w:t>
      </w:r>
      <w:proofErr w:type="spellStart"/>
      <w:r>
        <w:t>pour</w:t>
      </w:r>
      <w:proofErr w:type="spellEnd"/>
      <w:r>
        <w:t xml:space="preserve"> </w:t>
      </w:r>
      <w:proofErr w:type="spellStart"/>
      <w:r>
        <w:t>solution</w:t>
      </w:r>
      <w:proofErr w:type="spellEnd"/>
      <w:r>
        <w:t xml:space="preserve"> </w:t>
      </w:r>
      <w:proofErr w:type="spellStart"/>
      <w:r>
        <w:t>injectable</w:t>
      </w:r>
      <w:proofErr w:type="spellEnd"/>
    </w:p>
    <w:p w:rsidR="00E94F9C" w:rsidRDefault="00E94F9C" w:rsidP="00E94F9C">
      <w:pPr>
        <w:tabs>
          <w:tab w:val="left" w:pos="2268"/>
        </w:tabs>
        <w:ind w:left="2268" w:hanging="1984"/>
      </w:pPr>
      <w:r>
        <w:t>Estija -</w:t>
      </w:r>
      <w:r>
        <w:tab/>
      </w:r>
      <w:proofErr w:type="spellStart"/>
      <w:r>
        <w:t>Ximaract</w:t>
      </w:r>
      <w:proofErr w:type="spellEnd"/>
    </w:p>
    <w:p w:rsidR="00E94F9C" w:rsidRDefault="00E94F9C" w:rsidP="00E94F9C">
      <w:pPr>
        <w:tabs>
          <w:tab w:val="left" w:pos="2268"/>
        </w:tabs>
        <w:ind w:left="2268" w:hanging="1984"/>
      </w:pPr>
      <w:r>
        <w:t>Ispanija -</w:t>
      </w:r>
      <w:r>
        <w:tab/>
      </w:r>
      <w:proofErr w:type="spellStart"/>
      <w:r>
        <w:t>Ximaract</w:t>
      </w:r>
      <w:proofErr w:type="spellEnd"/>
      <w:r>
        <w:t xml:space="preserve"> 50 mg, </w:t>
      </w:r>
      <w:proofErr w:type="spellStart"/>
      <w:r>
        <w:t>polvo</w:t>
      </w:r>
      <w:proofErr w:type="spellEnd"/>
      <w:r>
        <w:t xml:space="preserve"> para </w:t>
      </w:r>
      <w:proofErr w:type="spellStart"/>
      <w:r>
        <w:t>solución</w:t>
      </w:r>
      <w:proofErr w:type="spellEnd"/>
      <w:r>
        <w:t xml:space="preserve"> </w:t>
      </w:r>
      <w:proofErr w:type="spellStart"/>
      <w:r>
        <w:t>inyectable</w:t>
      </w:r>
      <w:proofErr w:type="spellEnd"/>
    </w:p>
    <w:p w:rsidR="00E94F9C" w:rsidRDefault="00E94F9C" w:rsidP="00E94F9C">
      <w:pPr>
        <w:tabs>
          <w:tab w:val="left" w:pos="2268"/>
        </w:tabs>
        <w:ind w:left="2268" w:hanging="1984"/>
      </w:pPr>
      <w:r>
        <w:t>Italija -</w:t>
      </w:r>
      <w:r>
        <w:tab/>
      </w:r>
      <w:proofErr w:type="spellStart"/>
      <w:r>
        <w:t>Ximaract</w:t>
      </w:r>
      <w:proofErr w:type="spellEnd"/>
    </w:p>
    <w:p w:rsidR="00E94F9C" w:rsidRDefault="00E94F9C" w:rsidP="00E94F9C">
      <w:pPr>
        <w:tabs>
          <w:tab w:val="left" w:pos="2268"/>
        </w:tabs>
        <w:ind w:left="2268" w:hanging="1984"/>
      </w:pPr>
      <w:r>
        <w:t xml:space="preserve">Jungtinė Karalystė </w:t>
      </w:r>
    </w:p>
    <w:p w:rsidR="00E94F9C" w:rsidRDefault="00E94F9C" w:rsidP="00E94F9C">
      <w:pPr>
        <w:tabs>
          <w:tab w:val="left" w:pos="2268"/>
        </w:tabs>
        <w:ind w:left="2268" w:hanging="1984"/>
      </w:pPr>
      <w:r>
        <w:t>(Šiaurės Airija) -</w:t>
      </w:r>
      <w:r>
        <w:tab/>
      </w:r>
      <w:proofErr w:type="spellStart"/>
      <w:r>
        <w:t>Ximaract</w:t>
      </w:r>
      <w:proofErr w:type="spellEnd"/>
    </w:p>
    <w:p w:rsidR="00E94F9C" w:rsidRDefault="00E94F9C" w:rsidP="00E94F9C">
      <w:pPr>
        <w:tabs>
          <w:tab w:val="left" w:pos="2268"/>
        </w:tabs>
        <w:ind w:left="2268" w:hanging="1984"/>
      </w:pPr>
      <w:r>
        <w:t>Lenkija -</w:t>
      </w:r>
      <w:r>
        <w:tab/>
      </w:r>
      <w:proofErr w:type="spellStart"/>
      <w:r>
        <w:t>Ximaract</w:t>
      </w:r>
      <w:proofErr w:type="spellEnd"/>
    </w:p>
    <w:p w:rsidR="00E94F9C" w:rsidRDefault="00E94F9C" w:rsidP="00E94F9C">
      <w:pPr>
        <w:tabs>
          <w:tab w:val="left" w:pos="2268"/>
        </w:tabs>
        <w:ind w:left="2268" w:hanging="1984"/>
      </w:pPr>
      <w:r>
        <w:t>Nyderlandai -</w:t>
      </w:r>
      <w:r>
        <w:tab/>
      </w:r>
      <w:proofErr w:type="spellStart"/>
      <w:r>
        <w:t>Ximaract</w:t>
      </w:r>
      <w:proofErr w:type="spellEnd"/>
      <w:r>
        <w:t xml:space="preserve"> 50 mg, </w:t>
      </w:r>
      <w:proofErr w:type="spellStart"/>
      <w:r>
        <w:t>poeder</w:t>
      </w:r>
      <w:proofErr w:type="spellEnd"/>
      <w:r>
        <w:t xml:space="preserve"> </w:t>
      </w:r>
      <w:proofErr w:type="spellStart"/>
      <w:r>
        <w:t>voor</w:t>
      </w:r>
      <w:proofErr w:type="spellEnd"/>
      <w:r>
        <w:t xml:space="preserve"> </w:t>
      </w:r>
      <w:proofErr w:type="spellStart"/>
      <w:r>
        <w:t>injectievloeistof</w:t>
      </w:r>
      <w:proofErr w:type="spellEnd"/>
    </w:p>
    <w:p w:rsidR="00E94F9C" w:rsidRDefault="00E94F9C" w:rsidP="00E94F9C">
      <w:pPr>
        <w:tabs>
          <w:tab w:val="left" w:pos="2268"/>
        </w:tabs>
        <w:ind w:left="2268" w:hanging="1984"/>
      </w:pPr>
      <w:r>
        <w:t>Norvegija -</w:t>
      </w:r>
      <w:r>
        <w:tab/>
      </w:r>
      <w:proofErr w:type="spellStart"/>
      <w:r>
        <w:t>Ximaract</w:t>
      </w:r>
      <w:proofErr w:type="spellEnd"/>
    </w:p>
    <w:p w:rsidR="00E94F9C" w:rsidRDefault="00E94F9C" w:rsidP="00E94F9C">
      <w:pPr>
        <w:tabs>
          <w:tab w:val="left" w:pos="2268"/>
        </w:tabs>
        <w:ind w:left="2268" w:hanging="1984"/>
      </w:pPr>
      <w:r>
        <w:t>Portugalija -</w:t>
      </w:r>
      <w:r>
        <w:tab/>
      </w:r>
      <w:proofErr w:type="spellStart"/>
      <w:r>
        <w:t>Ximaract</w:t>
      </w:r>
      <w:proofErr w:type="spellEnd"/>
      <w:r>
        <w:t xml:space="preserve"> 50 mg </w:t>
      </w:r>
      <w:proofErr w:type="spellStart"/>
      <w:r>
        <w:t>Pó</w:t>
      </w:r>
      <w:proofErr w:type="spellEnd"/>
      <w:r>
        <w:t xml:space="preserve"> para </w:t>
      </w:r>
      <w:proofErr w:type="spellStart"/>
      <w:r>
        <w:t>solução</w:t>
      </w:r>
      <w:proofErr w:type="spellEnd"/>
      <w:r>
        <w:t xml:space="preserve"> </w:t>
      </w:r>
      <w:proofErr w:type="spellStart"/>
      <w:r>
        <w:t>injectável</w:t>
      </w:r>
      <w:proofErr w:type="spellEnd"/>
    </w:p>
    <w:p w:rsidR="00E94F9C" w:rsidRDefault="00E94F9C" w:rsidP="00E94F9C">
      <w:pPr>
        <w:tabs>
          <w:tab w:val="left" w:pos="2268"/>
        </w:tabs>
        <w:ind w:left="2268" w:hanging="1984"/>
      </w:pPr>
      <w:r>
        <w:t>Prancūzija -</w:t>
      </w:r>
      <w:r>
        <w:tab/>
      </w:r>
      <w:proofErr w:type="spellStart"/>
      <w:r>
        <w:t>iCéCA</w:t>
      </w:r>
      <w:proofErr w:type="spellEnd"/>
      <w:r>
        <w:t xml:space="preserve"> 50 mg, </w:t>
      </w:r>
      <w:proofErr w:type="spellStart"/>
      <w:r>
        <w:t>poudre</w:t>
      </w:r>
      <w:proofErr w:type="spellEnd"/>
      <w:r>
        <w:t xml:space="preserve"> </w:t>
      </w:r>
      <w:proofErr w:type="spellStart"/>
      <w:r>
        <w:t>pour</w:t>
      </w:r>
      <w:proofErr w:type="spellEnd"/>
      <w:r>
        <w:t xml:space="preserve"> </w:t>
      </w:r>
      <w:proofErr w:type="spellStart"/>
      <w:r>
        <w:t>solution</w:t>
      </w:r>
      <w:proofErr w:type="spellEnd"/>
      <w:r>
        <w:t xml:space="preserve"> </w:t>
      </w:r>
      <w:proofErr w:type="spellStart"/>
      <w:r>
        <w:t>injectable</w:t>
      </w:r>
      <w:proofErr w:type="spellEnd"/>
    </w:p>
    <w:p w:rsidR="00E94F9C" w:rsidRDefault="00E94F9C" w:rsidP="00E94F9C">
      <w:pPr>
        <w:tabs>
          <w:tab w:val="left" w:pos="2268"/>
        </w:tabs>
        <w:ind w:left="2268" w:hanging="1984"/>
      </w:pPr>
      <w:r>
        <w:t>Slovakija -</w:t>
      </w:r>
      <w:r>
        <w:tab/>
      </w:r>
      <w:proofErr w:type="spellStart"/>
      <w:r>
        <w:t>Ximaract</w:t>
      </w:r>
      <w:proofErr w:type="spellEnd"/>
      <w:r>
        <w:t xml:space="preserve"> 50 mg </w:t>
      </w:r>
      <w:proofErr w:type="spellStart"/>
      <w:r>
        <w:t>prášok</w:t>
      </w:r>
      <w:proofErr w:type="spellEnd"/>
      <w:r>
        <w:t xml:space="preserve"> na </w:t>
      </w:r>
      <w:proofErr w:type="spellStart"/>
      <w:r>
        <w:t>injekčný</w:t>
      </w:r>
      <w:proofErr w:type="spellEnd"/>
      <w:r>
        <w:t xml:space="preserve"> </w:t>
      </w:r>
      <w:proofErr w:type="spellStart"/>
      <w:r>
        <w:t>roztok</w:t>
      </w:r>
      <w:proofErr w:type="spellEnd"/>
    </w:p>
    <w:p w:rsidR="00E94F9C" w:rsidRDefault="00E94F9C" w:rsidP="00E94F9C">
      <w:pPr>
        <w:tabs>
          <w:tab w:val="left" w:pos="2268"/>
        </w:tabs>
        <w:ind w:left="2268" w:hanging="1984"/>
      </w:pPr>
      <w:r>
        <w:t>Švedija -</w:t>
      </w:r>
      <w:r>
        <w:tab/>
      </w:r>
      <w:proofErr w:type="spellStart"/>
      <w:r>
        <w:t>Ximaract</w:t>
      </w:r>
      <w:proofErr w:type="spellEnd"/>
    </w:p>
    <w:p w:rsidR="00E94F9C" w:rsidRDefault="00E94F9C" w:rsidP="00E94F9C">
      <w:pPr>
        <w:tabs>
          <w:tab w:val="left" w:pos="2268"/>
        </w:tabs>
        <w:ind w:left="2268" w:hanging="1984"/>
      </w:pPr>
      <w:r>
        <w:t>Vengrija -</w:t>
      </w:r>
      <w:r>
        <w:tab/>
      </w:r>
      <w:proofErr w:type="spellStart"/>
      <w:r>
        <w:t>Ximaract</w:t>
      </w:r>
      <w:proofErr w:type="spellEnd"/>
      <w:r>
        <w:t xml:space="preserve"> 50 mg </w:t>
      </w:r>
      <w:proofErr w:type="spellStart"/>
      <w:r>
        <w:t>por</w:t>
      </w:r>
      <w:proofErr w:type="spellEnd"/>
      <w:r>
        <w:t xml:space="preserve"> </w:t>
      </w:r>
      <w:proofErr w:type="spellStart"/>
      <w:r>
        <w:t>oldatos</w:t>
      </w:r>
      <w:proofErr w:type="spellEnd"/>
      <w:r>
        <w:t xml:space="preserve"> </w:t>
      </w:r>
      <w:proofErr w:type="spellStart"/>
      <w:r>
        <w:t>injekcióhoz</w:t>
      </w:r>
      <w:proofErr w:type="spellEnd"/>
    </w:p>
    <w:p w:rsidR="00E94F9C" w:rsidRDefault="00E94F9C" w:rsidP="00E94F9C">
      <w:pPr>
        <w:tabs>
          <w:tab w:val="left" w:pos="2268"/>
        </w:tabs>
        <w:ind w:left="2268" w:hanging="1984"/>
      </w:pPr>
      <w:r>
        <w:t>Vokietija -</w:t>
      </w:r>
      <w:r>
        <w:tab/>
      </w:r>
      <w:proofErr w:type="spellStart"/>
      <w:r>
        <w:t>Ximaract</w:t>
      </w:r>
      <w:proofErr w:type="spellEnd"/>
      <w:r>
        <w:t xml:space="preserve"> 50 mg </w:t>
      </w:r>
      <w:proofErr w:type="spellStart"/>
      <w:r>
        <w:t>Pulver</w:t>
      </w:r>
      <w:proofErr w:type="spellEnd"/>
      <w:r>
        <w:t xml:space="preserve"> </w:t>
      </w:r>
      <w:proofErr w:type="spellStart"/>
      <w:r>
        <w:t>zur</w:t>
      </w:r>
      <w:proofErr w:type="spellEnd"/>
      <w:r>
        <w:t xml:space="preserve"> </w:t>
      </w:r>
      <w:proofErr w:type="spellStart"/>
      <w:r>
        <w:t>Herstellung</w:t>
      </w:r>
      <w:proofErr w:type="spellEnd"/>
      <w:r>
        <w:t xml:space="preserve"> </w:t>
      </w:r>
      <w:proofErr w:type="spellStart"/>
      <w:r>
        <w:t>einer</w:t>
      </w:r>
      <w:proofErr w:type="spellEnd"/>
      <w:r>
        <w:t xml:space="preserve"> </w:t>
      </w:r>
      <w:proofErr w:type="spellStart"/>
      <w:r>
        <w:t>Injektionslösung</w:t>
      </w:r>
      <w:proofErr w:type="spellEnd"/>
    </w:p>
    <w:p w:rsidR="00E94F9C" w:rsidRDefault="00E94F9C" w:rsidP="00E94F9C"/>
    <w:p w:rsidR="00E94F9C" w:rsidRDefault="00E94F9C" w:rsidP="00E94F9C"/>
    <w:p w:rsidR="00E94F9C" w:rsidRDefault="00E94F9C" w:rsidP="00E94F9C">
      <w:r>
        <w:rPr>
          <w:b/>
        </w:rPr>
        <w:t>Šis pakuotės lapelis paskutinį kartą peržiūrėtas 2021-12-07.</w:t>
      </w:r>
    </w:p>
    <w:p w:rsidR="00E94F9C" w:rsidRDefault="00E94F9C" w:rsidP="00E94F9C"/>
    <w:p w:rsidR="00E94F9C" w:rsidRDefault="00E94F9C" w:rsidP="00E94F9C"/>
    <w:p w:rsidR="00E94F9C" w:rsidRDefault="00E94F9C" w:rsidP="00E94F9C">
      <w:r>
        <w:t>Išsami informacija apie šį vaistą pateikiama Valstybinės vaistų kontrolės tarnybos prie Lietuvos Respublikos sveikatos apsaugos ministerijos tinklalapyje</w:t>
      </w:r>
      <w:r>
        <w:rPr>
          <w:i/>
        </w:rPr>
        <w:t xml:space="preserve"> </w:t>
      </w:r>
      <w:hyperlink r:id="rId8" w:history="1">
        <w:r>
          <w:rPr>
            <w:rStyle w:val="Hipersaitas"/>
            <w:rFonts w:eastAsia="SimSun"/>
            <w:snapToGrid w:val="0"/>
            <w:szCs w:val="20"/>
          </w:rPr>
          <w:t>http://www.vvkt.lt/</w:t>
        </w:r>
      </w:hyperlink>
      <w:r>
        <w:t>.</w:t>
      </w:r>
    </w:p>
    <w:p w:rsidR="00E94F9C" w:rsidRDefault="00E94F9C" w:rsidP="00E94F9C"/>
    <w:p w:rsidR="00E94F9C" w:rsidRDefault="00E94F9C" w:rsidP="00E94F9C">
      <w:r>
        <w:t>----------------------------------------------------------------------------------------------------------------------</w:t>
      </w:r>
    </w:p>
    <w:p w:rsidR="00E94F9C" w:rsidRDefault="00E94F9C" w:rsidP="00E94F9C"/>
    <w:p w:rsidR="00E94F9C" w:rsidRDefault="00E94F9C" w:rsidP="00E94F9C">
      <w:pPr>
        <w:rPr>
          <w:b/>
          <w:i/>
        </w:rPr>
      </w:pPr>
      <w:r>
        <w:rPr>
          <w:b/>
        </w:rPr>
        <w:t>Toliau pateikta informacija skirta tik sveikatos priežiūros specialistams.</w:t>
      </w:r>
    </w:p>
    <w:p w:rsidR="00E94F9C" w:rsidRDefault="00E94F9C" w:rsidP="00E94F9C">
      <w:pPr>
        <w:rPr>
          <w:b/>
        </w:rPr>
      </w:pPr>
    </w:p>
    <w:p w:rsidR="00E94F9C" w:rsidRDefault="00E94F9C" w:rsidP="00E94F9C">
      <w:pPr>
        <w:rPr>
          <w:b/>
        </w:rPr>
      </w:pPr>
      <w:r>
        <w:rPr>
          <w:b/>
        </w:rPr>
        <w:t>Nesuderinamumas</w:t>
      </w:r>
    </w:p>
    <w:p w:rsidR="00E94F9C" w:rsidRDefault="00E94F9C" w:rsidP="00E94F9C">
      <w:r>
        <w:t>Šio vaistinio preparato negalima maišyti su kitais, išskyrus toliau nurodytą natrio chlorido 9 mg/ml (0,9 %) injekcinį tirpalą.</w:t>
      </w:r>
    </w:p>
    <w:p w:rsidR="00E94F9C" w:rsidRDefault="00E94F9C" w:rsidP="00E94F9C"/>
    <w:p w:rsidR="00E94F9C" w:rsidRDefault="00E94F9C" w:rsidP="00E94F9C">
      <w:pPr>
        <w:rPr>
          <w:b/>
        </w:rPr>
      </w:pPr>
      <w:r>
        <w:rPr>
          <w:b/>
        </w:rPr>
        <w:t xml:space="preserve">Kaip paruošti ir suleisti </w:t>
      </w:r>
      <w:proofErr w:type="spellStart"/>
      <w:r>
        <w:rPr>
          <w:b/>
        </w:rPr>
        <w:t>Ximaract</w:t>
      </w:r>
      <w:proofErr w:type="spellEnd"/>
    </w:p>
    <w:p w:rsidR="00E94F9C" w:rsidRDefault="00E94F9C" w:rsidP="00E94F9C">
      <w:r>
        <w:t>Vienkartinis flakonas skirtas leisti tik į akies kamerą.</w:t>
      </w:r>
    </w:p>
    <w:p w:rsidR="00E94F9C" w:rsidRDefault="00E94F9C" w:rsidP="00E94F9C"/>
    <w:p w:rsidR="00E94F9C" w:rsidRDefault="00E94F9C" w:rsidP="00E94F9C">
      <w:r>
        <w:t xml:space="preserve">Akių chirurgas turi suleisti ištirpintą </w:t>
      </w:r>
      <w:proofErr w:type="spellStart"/>
      <w:r>
        <w:t>Ximaract</w:t>
      </w:r>
      <w:proofErr w:type="spellEnd"/>
      <w:r>
        <w:t xml:space="preserve"> į priekinę akies kamerą, laikydamasis kataraktos operacijoms rekomenduojamų </w:t>
      </w:r>
      <w:proofErr w:type="spellStart"/>
      <w:r>
        <w:t>aseptikos</w:t>
      </w:r>
      <w:proofErr w:type="spellEnd"/>
      <w:r>
        <w:t xml:space="preserve"> sąlygų.</w:t>
      </w:r>
    </w:p>
    <w:p w:rsidR="00E94F9C" w:rsidRDefault="00E94F9C" w:rsidP="00E94F9C"/>
    <w:p w:rsidR="00E94F9C" w:rsidRDefault="00E94F9C" w:rsidP="00E94F9C">
      <w:pPr>
        <w:pBdr>
          <w:top w:val="single" w:sz="4" w:space="1" w:color="auto"/>
          <w:left w:val="single" w:sz="4" w:space="4" w:color="auto"/>
          <w:bottom w:val="single" w:sz="4" w:space="1" w:color="auto"/>
          <w:right w:val="single" w:sz="4" w:space="4" w:color="auto"/>
        </w:pBdr>
      </w:pPr>
      <w:r>
        <w:t>Gautą tirpalą reikia apžiūrėti. Galima vartoti tik jeigu jis yra skaidrus, nuo bespalvio iki gelsvo, be matomų dalelių.</w:t>
      </w:r>
    </w:p>
    <w:p w:rsidR="00E94F9C" w:rsidRDefault="00E94F9C" w:rsidP="00E94F9C">
      <w:pPr>
        <w:pBdr>
          <w:top w:val="single" w:sz="4" w:space="1" w:color="auto"/>
          <w:left w:val="single" w:sz="4" w:space="4" w:color="auto"/>
          <w:bottom w:val="single" w:sz="4" w:space="1" w:color="auto"/>
          <w:right w:val="single" w:sz="4" w:space="4" w:color="auto"/>
        </w:pBdr>
      </w:pPr>
      <w:r>
        <w:rPr>
          <w:b/>
        </w:rPr>
        <w:t xml:space="preserve">Ištirpinus, gautą tirpalą reikia vartoti nedelsiant, dar kartą jo vartoti negalima. </w:t>
      </w:r>
      <w:r>
        <w:t>Tirpale pastebėjus dalelių, jį reikia išmesti.</w:t>
      </w:r>
    </w:p>
    <w:p w:rsidR="00E94F9C" w:rsidRDefault="00E94F9C" w:rsidP="00E94F9C"/>
    <w:p w:rsidR="00E94F9C" w:rsidRDefault="00E94F9C" w:rsidP="00E94F9C">
      <w:pPr>
        <w:pBdr>
          <w:top w:val="single" w:sz="4" w:space="1" w:color="auto"/>
          <w:left w:val="single" w:sz="4" w:space="4" w:color="auto"/>
          <w:bottom w:val="single" w:sz="4" w:space="1" w:color="auto"/>
          <w:right w:val="single" w:sz="4" w:space="4" w:color="auto"/>
        </w:pBdr>
        <w:jc w:val="center"/>
        <w:rPr>
          <w:b/>
        </w:rPr>
      </w:pPr>
      <w:r>
        <w:rPr>
          <w:b/>
        </w:rPr>
        <w:t xml:space="preserve">Rekomenduojama dozė yra 1 mg </w:t>
      </w:r>
      <w:proofErr w:type="spellStart"/>
      <w:r>
        <w:rPr>
          <w:b/>
        </w:rPr>
        <w:t>cefuroksimo</w:t>
      </w:r>
      <w:proofErr w:type="spellEnd"/>
      <w:r>
        <w:rPr>
          <w:b/>
        </w:rPr>
        <w:t>,</w:t>
      </w:r>
      <w:r>
        <w:rPr>
          <w:b/>
        </w:rPr>
        <w:br/>
        <w:t>ištirpinto 0,1 ml natrio chlorido 9 mg/ml (0,9 %) injekcinio tirpalo.</w:t>
      </w:r>
    </w:p>
    <w:p w:rsidR="00E94F9C" w:rsidRDefault="00E94F9C" w:rsidP="00E94F9C">
      <w:pPr>
        <w:pBdr>
          <w:top w:val="single" w:sz="4" w:space="1" w:color="auto"/>
          <w:left w:val="single" w:sz="4" w:space="4" w:color="auto"/>
          <w:bottom w:val="single" w:sz="4" w:space="1" w:color="auto"/>
          <w:right w:val="single" w:sz="4" w:space="4" w:color="auto"/>
        </w:pBdr>
        <w:jc w:val="center"/>
        <w:rPr>
          <w:b/>
        </w:rPr>
      </w:pPr>
    </w:p>
    <w:p w:rsidR="00E94F9C" w:rsidRDefault="00E94F9C" w:rsidP="00E94F9C">
      <w:pPr>
        <w:pBdr>
          <w:top w:val="single" w:sz="4" w:space="1" w:color="auto"/>
          <w:left w:val="single" w:sz="4" w:space="4" w:color="auto"/>
          <w:bottom w:val="single" w:sz="4" w:space="1" w:color="auto"/>
          <w:right w:val="single" w:sz="4" w:space="4" w:color="auto"/>
        </w:pBdr>
        <w:jc w:val="center"/>
        <w:rPr>
          <w:b/>
        </w:rPr>
      </w:pPr>
      <w:r>
        <w:rPr>
          <w:b/>
        </w:rPr>
        <w:t>NEGALIMA VIRŠYTI REKOMENDUOJAMOS DOZĖS.</w:t>
      </w:r>
    </w:p>
    <w:p w:rsidR="00E94F9C" w:rsidRDefault="00E94F9C" w:rsidP="00E94F9C"/>
    <w:p w:rsidR="00E94F9C" w:rsidRDefault="00E94F9C" w:rsidP="00E94F9C">
      <w:pPr>
        <w:rPr>
          <w:b/>
        </w:rPr>
      </w:pPr>
      <w:r>
        <w:rPr>
          <w:b/>
        </w:rPr>
        <w:t>Flakonas yra skirtas tik vienkartiniam vartojimui.</w:t>
      </w:r>
    </w:p>
    <w:p w:rsidR="00E94F9C" w:rsidRDefault="00E94F9C" w:rsidP="00E94F9C"/>
    <w:p w:rsidR="00E94F9C" w:rsidRDefault="00E94F9C" w:rsidP="00E94F9C">
      <w:pPr>
        <w:rPr>
          <w:b/>
        </w:rPr>
      </w:pPr>
      <w:r>
        <w:rPr>
          <w:b/>
        </w:rPr>
        <w:t>Kiekvienas flakonas yra skirtas tik vienai akiai. Nuplėšiamą flakono etiketę reikia įklijuoti į paciento ligos istoriją arba atitinkamą dokumentą.</w:t>
      </w:r>
    </w:p>
    <w:p w:rsidR="00E94F9C" w:rsidRDefault="00E94F9C" w:rsidP="00E94F9C"/>
    <w:p w:rsidR="00E94F9C" w:rsidRDefault="00E94F9C" w:rsidP="00E94F9C">
      <w:pPr>
        <w:rPr>
          <w:b/>
        </w:rPr>
      </w:pPr>
      <w:r>
        <w:rPr>
          <w:b/>
        </w:rPr>
        <w:lastRenderedPageBreak/>
        <w:t xml:space="preserve">Ruošiant </w:t>
      </w:r>
      <w:proofErr w:type="spellStart"/>
      <w:r>
        <w:rPr>
          <w:b/>
        </w:rPr>
        <w:t>Ximaract</w:t>
      </w:r>
      <w:proofErr w:type="spellEnd"/>
      <w:r>
        <w:rPr>
          <w:b/>
        </w:rPr>
        <w:t xml:space="preserve"> vartojimui į akies kamerą, reikia laikytis šių nurodymų:</w:t>
      </w:r>
    </w:p>
    <w:p w:rsidR="00E94F9C" w:rsidRDefault="00E94F9C" w:rsidP="00E94F9C">
      <w:pPr>
        <w:pStyle w:val="Sraopastraipa"/>
        <w:numPr>
          <w:ilvl w:val="0"/>
          <w:numId w:val="2"/>
        </w:numPr>
      </w:pPr>
      <w:r>
        <w:t>Prieš pašalindami nuplėšiamą dangtelį, patikrinkite jo vientisumą.</w:t>
      </w:r>
    </w:p>
    <w:p w:rsidR="00E94F9C" w:rsidRDefault="00E94F9C" w:rsidP="00E94F9C">
      <w:pPr>
        <w:pStyle w:val="Sraopastraipa"/>
        <w:numPr>
          <w:ilvl w:val="0"/>
          <w:numId w:val="2"/>
        </w:numPr>
      </w:pPr>
      <w:r>
        <w:t>Prieš atlikdami 3 veiksmą, dezinfekuokite guminio kamščio paviršių.</w:t>
      </w:r>
    </w:p>
    <w:p w:rsidR="00E94F9C" w:rsidRDefault="00E94F9C" w:rsidP="00E94F9C">
      <w:pPr>
        <w:pStyle w:val="Sraopastraipa"/>
        <w:numPr>
          <w:ilvl w:val="0"/>
          <w:numId w:val="2"/>
        </w:numPr>
      </w:pPr>
      <w:r>
        <w:t xml:space="preserve">Pradurkite sterilia adata flakono kamščio centrą, laikydami flakoną vertikaliai, o paskui </w:t>
      </w:r>
      <w:proofErr w:type="spellStart"/>
      <w:r>
        <w:t>aseptikos</w:t>
      </w:r>
      <w:proofErr w:type="spellEnd"/>
      <w:r>
        <w:t xml:space="preserve"> sąlygomis suleiskite į jį 5 ml natrio chlorido 9 mg/ml (0,9 %) injekcinio tirpalo.</w:t>
      </w:r>
    </w:p>
    <w:p w:rsidR="00E94F9C" w:rsidRDefault="00E94F9C" w:rsidP="00E94F9C">
      <w:pPr>
        <w:pStyle w:val="Sraopastraipa"/>
        <w:numPr>
          <w:ilvl w:val="0"/>
          <w:numId w:val="2"/>
        </w:numPr>
      </w:pPr>
      <w:r>
        <w:t>Švelniai supurtykite tirpalą, kol jis pasidarys skaidrus, nuo bespalvio iki gelsvo, ir nebesimatys dalelių.</w:t>
      </w:r>
    </w:p>
    <w:p w:rsidR="00E94F9C" w:rsidRDefault="00E94F9C" w:rsidP="00E94F9C">
      <w:pPr>
        <w:pStyle w:val="Sraopastraipa"/>
        <w:numPr>
          <w:ilvl w:val="0"/>
          <w:numId w:val="2"/>
        </w:numPr>
      </w:pPr>
      <w:r>
        <w:t xml:space="preserve">Pritvirtinę sterilią adatą (18G x 1½”, 1,2 mm x 40 mm) su 5 mikronų filtru (akrilo </w:t>
      </w:r>
      <w:proofErr w:type="spellStart"/>
      <w:r>
        <w:t>kopolimero</w:t>
      </w:r>
      <w:proofErr w:type="spellEnd"/>
      <w:r>
        <w:t xml:space="preserve"> membrana) prie sterilaus 1 ml švirkšto ir laikydami flakoną vertikaliai, šiuo steriliu švirkštu vertikaliai pradurkite flakono kamščio centrą.</w:t>
      </w:r>
    </w:p>
    <w:p w:rsidR="00E94F9C" w:rsidRDefault="00E94F9C" w:rsidP="00E94F9C">
      <w:pPr>
        <w:pStyle w:val="Sraopastraipa"/>
        <w:numPr>
          <w:ilvl w:val="0"/>
          <w:numId w:val="2"/>
        </w:numPr>
      </w:pPr>
      <w:r>
        <w:t>Įtraukite bent 0,1</w:t>
      </w:r>
      <w:r>
        <w:rPr>
          <w:b/>
        </w:rPr>
        <w:t> </w:t>
      </w:r>
      <w:r>
        <w:t xml:space="preserve">ml tirpalo </w:t>
      </w:r>
      <w:proofErr w:type="spellStart"/>
      <w:r>
        <w:t>aseptikos</w:t>
      </w:r>
      <w:proofErr w:type="spellEnd"/>
      <w:r>
        <w:t xml:space="preserve"> sąlygomis, o flakoną su likusiu tirpalu (4,9 ml) išmeskite. </w:t>
      </w:r>
    </w:p>
    <w:p w:rsidR="00E94F9C" w:rsidRDefault="00E94F9C" w:rsidP="00E94F9C">
      <w:pPr>
        <w:pStyle w:val="Sraopastraipa"/>
        <w:numPr>
          <w:ilvl w:val="0"/>
          <w:numId w:val="2"/>
        </w:numPr>
      </w:pPr>
      <w:r>
        <w:t>Nuėmę nuo švirkšto adatą su 5 mikronų filtru, pritvirtinkite prie jo sterilią priekinės kameros kaniulę.</w:t>
      </w:r>
    </w:p>
    <w:p w:rsidR="00E94F9C" w:rsidRDefault="00E94F9C" w:rsidP="00E94F9C">
      <w:pPr>
        <w:pStyle w:val="Sraopastraipa"/>
        <w:numPr>
          <w:ilvl w:val="0"/>
          <w:numId w:val="2"/>
        </w:numPr>
      </w:pPr>
      <w:r>
        <w:t>Lėtai nuspauskite stūmoklį, kad jo viršūnė pasiektų švirkšto 0,1 ml žymą – tuomet iš švirkšto pasišalins oras ir vaisto perteklius. Dabar švirkštas paruoštas injekcijai.</w:t>
      </w:r>
    </w:p>
    <w:p w:rsidR="00E94F9C" w:rsidRDefault="00E94F9C" w:rsidP="00E94F9C"/>
    <w:p w:rsidR="00E94F9C" w:rsidRDefault="00E94F9C" w:rsidP="00E94F9C">
      <w:pPr>
        <w:rPr>
          <w:b/>
        </w:rPr>
      </w:pPr>
      <w:r>
        <w:rPr>
          <w:b/>
        </w:rPr>
        <w:t>Baigus vartoti, likusį tirpalą reikia išmesti, kitam vartojimui jo laikyti negalima.</w:t>
      </w:r>
    </w:p>
    <w:p w:rsidR="00E94F9C" w:rsidRDefault="00E94F9C" w:rsidP="00E94F9C">
      <w:pPr>
        <w:rPr>
          <w:b/>
        </w:rPr>
      </w:pPr>
      <w:r>
        <w:rPr>
          <w:b/>
        </w:rPr>
        <w:t>Nesuvartotą vaistinį preparatą ar atliekas reikia tvarkyti laikantis vietinių reikalavimų.</w:t>
      </w:r>
    </w:p>
    <w:p w:rsidR="00E94F9C" w:rsidRDefault="00E94F9C" w:rsidP="00E94F9C">
      <w:pPr>
        <w:rPr>
          <w:b/>
        </w:rPr>
      </w:pPr>
      <w:r w:rsidRPr="0004236A">
        <w:rPr>
          <w:b/>
        </w:rPr>
        <w:t xml:space="preserve">Panaudotas adatas išmeskite į </w:t>
      </w:r>
      <w:r>
        <w:rPr>
          <w:b/>
        </w:rPr>
        <w:t xml:space="preserve">konteinerį, skirtą </w:t>
      </w:r>
      <w:r w:rsidRPr="0004236A">
        <w:rPr>
          <w:b/>
        </w:rPr>
        <w:t>aštri</w:t>
      </w:r>
      <w:r>
        <w:rPr>
          <w:b/>
        </w:rPr>
        <w:t>ems</w:t>
      </w:r>
      <w:r w:rsidRPr="0004236A">
        <w:rPr>
          <w:b/>
        </w:rPr>
        <w:t xml:space="preserve"> daikt</w:t>
      </w:r>
      <w:r>
        <w:rPr>
          <w:b/>
        </w:rPr>
        <w:t>ams.</w:t>
      </w:r>
    </w:p>
    <w:p w:rsidR="00E94F9C" w:rsidRDefault="00E94F9C" w:rsidP="00E94F9C"/>
    <w:p w:rsidR="00E94F9C" w:rsidRDefault="00E94F9C" w:rsidP="00E94F9C"/>
    <w:p w:rsidR="009041DB" w:rsidRDefault="009041DB">
      <w:bookmarkStart w:id="0" w:name="_GoBack"/>
      <w:bookmarkEnd w:id="0"/>
    </w:p>
    <w:sectPr w:rsidR="009041DB" w:rsidSect="00E94F9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3AFD"/>
    <w:multiLevelType w:val="hybridMultilevel"/>
    <w:tmpl w:val="A472464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1" w15:restartNumberingAfterBreak="0">
    <w:nsid w:val="1B0257D4"/>
    <w:multiLevelType w:val="hybridMultilevel"/>
    <w:tmpl w:val="1B4230F8"/>
    <w:lvl w:ilvl="0" w:tplc="418E3074">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9C"/>
    <w:rsid w:val="009041DB"/>
    <w:rsid w:val="00E94F9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4A9C7-DCB7-4084-9A63-5675160C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4F9C"/>
    <w:pPr>
      <w:spacing w:after="0" w:line="240" w:lineRule="auto"/>
      <w:contextualSpacing/>
    </w:pPr>
    <w:rPr>
      <w:rFonts w:ascii="Times New Roman" w:eastAsia="Calibri" w:hAnsi="Times New Roman" w:cs="Times New Roman"/>
    </w:rPr>
  </w:style>
  <w:style w:type="paragraph" w:styleId="Antrat2">
    <w:name w:val="heading 2"/>
    <w:basedOn w:val="prastasis"/>
    <w:next w:val="prastasis"/>
    <w:link w:val="Antrat2Diagrama"/>
    <w:uiPriority w:val="99"/>
    <w:semiHidden/>
    <w:unhideWhenUsed/>
    <w:qFormat/>
    <w:rsid w:val="00E94F9C"/>
    <w:pPr>
      <w:keepNext/>
      <w:tabs>
        <w:tab w:val="left" w:pos="567"/>
      </w:tabs>
      <w:snapToGrid w:val="0"/>
      <w:spacing w:before="240" w:after="60" w:line="260" w:lineRule="exact"/>
      <w:outlineLvl w:val="1"/>
    </w:pPr>
    <w:rPr>
      <w:rFonts w:ascii="Cambria" w:eastAsia="Times New Roman" w:hAnsi="Cambria"/>
      <w:b/>
      <w:bCs/>
      <w:i/>
      <w:iCs/>
      <w:sz w:val="28"/>
      <w:szCs w:val="28"/>
    </w:rPr>
  </w:style>
  <w:style w:type="paragraph" w:styleId="Antrat4">
    <w:name w:val="heading 4"/>
    <w:basedOn w:val="prastasis"/>
    <w:next w:val="prastasis"/>
    <w:link w:val="Antrat4Diagrama"/>
    <w:uiPriority w:val="9"/>
    <w:semiHidden/>
    <w:unhideWhenUsed/>
    <w:qFormat/>
    <w:rsid w:val="00E94F9C"/>
    <w:pPr>
      <w:keepNext/>
      <w:keepLines/>
      <w:tabs>
        <w:tab w:val="left" w:pos="567"/>
      </w:tabs>
      <w:spacing w:before="200"/>
      <w:outlineLvl w:val="3"/>
    </w:pPr>
    <w:rPr>
      <w:rFonts w:eastAsiaTheme="majorEastAsia"/>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E94F9C"/>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
    <w:semiHidden/>
    <w:rsid w:val="00E94F9C"/>
    <w:rPr>
      <w:rFonts w:ascii="Times New Roman" w:eastAsiaTheme="majorEastAsia" w:hAnsi="Times New Roman" w:cs="Times New Roman"/>
      <w:b/>
      <w:bCs/>
      <w:iCs/>
    </w:rPr>
  </w:style>
  <w:style w:type="character" w:styleId="Hipersaitas">
    <w:name w:val="Hyperlink"/>
    <w:uiPriority w:val="99"/>
    <w:semiHidden/>
    <w:unhideWhenUsed/>
    <w:rsid w:val="00E94F9C"/>
    <w:rPr>
      <w:color w:val="0000FF"/>
      <w:u w:val="single"/>
    </w:rPr>
  </w:style>
  <w:style w:type="paragraph" w:styleId="Sraopastraipa">
    <w:name w:val="List Paragraph"/>
    <w:basedOn w:val="prastasis"/>
    <w:uiPriority w:val="34"/>
    <w:qFormat/>
    <w:rsid w:val="00E94F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6766</Words>
  <Characters>3858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2021-12-16T06:48:00Z</dcterms:created>
  <dcterms:modified xsi:type="dcterms:W3CDTF">2021-12-16T06:49:00Z</dcterms:modified>
</cp:coreProperties>
</file>