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AD76" w14:textId="77777777" w:rsidR="000765AA" w:rsidRPr="003B74F2" w:rsidRDefault="000765AA" w:rsidP="000765AA">
      <w:pPr>
        <w:rPr>
          <w:rFonts w:ascii="Times New Roman" w:hAnsi="Times New Roman" w:cs="Times New Roman"/>
          <w:color w:val="008000"/>
        </w:rPr>
      </w:pPr>
    </w:p>
    <w:p w14:paraId="273C3354" w14:textId="77777777" w:rsidR="000765AA" w:rsidRPr="003B74F2" w:rsidRDefault="000765AA" w:rsidP="000765AA">
      <w:pPr>
        <w:outlineLvl w:val="0"/>
        <w:rPr>
          <w:rFonts w:ascii="Times New Roman" w:hAnsi="Times New Roman" w:cs="Times New Roman"/>
          <w:b/>
        </w:rPr>
      </w:pPr>
    </w:p>
    <w:p w14:paraId="4B89DE7A" w14:textId="77777777" w:rsidR="000765AA" w:rsidRPr="003B74F2" w:rsidRDefault="000765AA" w:rsidP="000765AA">
      <w:pPr>
        <w:outlineLvl w:val="0"/>
        <w:rPr>
          <w:rFonts w:ascii="Times New Roman" w:hAnsi="Times New Roman" w:cs="Times New Roman"/>
          <w:b/>
        </w:rPr>
      </w:pPr>
    </w:p>
    <w:p w14:paraId="0328DAAC" w14:textId="77777777" w:rsidR="000765AA" w:rsidRPr="003B74F2" w:rsidRDefault="000765AA" w:rsidP="000765AA">
      <w:pPr>
        <w:outlineLvl w:val="0"/>
        <w:rPr>
          <w:rFonts w:ascii="Times New Roman" w:hAnsi="Times New Roman" w:cs="Times New Roman"/>
          <w:b/>
        </w:rPr>
      </w:pPr>
    </w:p>
    <w:p w14:paraId="51599E9F" w14:textId="77777777" w:rsidR="000765AA" w:rsidRPr="003B74F2" w:rsidRDefault="000765AA" w:rsidP="000765AA">
      <w:pPr>
        <w:outlineLvl w:val="0"/>
        <w:rPr>
          <w:rFonts w:ascii="Times New Roman" w:hAnsi="Times New Roman" w:cs="Times New Roman"/>
          <w:b/>
        </w:rPr>
      </w:pPr>
    </w:p>
    <w:p w14:paraId="7627250F" w14:textId="77777777" w:rsidR="000765AA" w:rsidRPr="003B74F2" w:rsidRDefault="000765AA" w:rsidP="000765AA">
      <w:pPr>
        <w:tabs>
          <w:tab w:val="left" w:pos="-1440"/>
          <w:tab w:val="left" w:pos="-720"/>
        </w:tabs>
        <w:rPr>
          <w:rFonts w:ascii="Times New Roman" w:hAnsi="Times New Roman" w:cs="Times New Roman"/>
          <w:b/>
        </w:rPr>
      </w:pPr>
    </w:p>
    <w:p w14:paraId="56C5A57C" w14:textId="77777777" w:rsidR="000765AA" w:rsidRPr="003B74F2" w:rsidRDefault="000765AA" w:rsidP="000765AA">
      <w:pPr>
        <w:tabs>
          <w:tab w:val="left" w:pos="-1440"/>
          <w:tab w:val="left" w:pos="-720"/>
        </w:tabs>
        <w:rPr>
          <w:rFonts w:ascii="Times New Roman" w:hAnsi="Times New Roman" w:cs="Times New Roman"/>
          <w:b/>
        </w:rPr>
      </w:pPr>
    </w:p>
    <w:p w14:paraId="776A7BC2" w14:textId="77777777" w:rsidR="000765AA" w:rsidRPr="003B74F2" w:rsidRDefault="000765AA" w:rsidP="000765AA">
      <w:pPr>
        <w:tabs>
          <w:tab w:val="left" w:pos="-1440"/>
          <w:tab w:val="left" w:pos="-720"/>
        </w:tabs>
        <w:rPr>
          <w:rFonts w:ascii="Times New Roman" w:hAnsi="Times New Roman" w:cs="Times New Roman"/>
          <w:b/>
        </w:rPr>
      </w:pPr>
    </w:p>
    <w:p w14:paraId="4B1AA907" w14:textId="77777777" w:rsidR="000765AA" w:rsidRPr="003B74F2" w:rsidRDefault="000765AA" w:rsidP="000765AA">
      <w:pPr>
        <w:tabs>
          <w:tab w:val="left" w:pos="-1440"/>
          <w:tab w:val="left" w:pos="-720"/>
        </w:tabs>
        <w:rPr>
          <w:rFonts w:ascii="Times New Roman" w:hAnsi="Times New Roman" w:cs="Times New Roman"/>
          <w:b/>
        </w:rPr>
      </w:pPr>
    </w:p>
    <w:p w14:paraId="58D34C94" w14:textId="77777777" w:rsidR="000765AA" w:rsidRPr="003B74F2" w:rsidRDefault="000765AA" w:rsidP="000765AA">
      <w:pPr>
        <w:tabs>
          <w:tab w:val="left" w:pos="-1440"/>
          <w:tab w:val="left" w:pos="-720"/>
        </w:tabs>
        <w:rPr>
          <w:rFonts w:ascii="Times New Roman" w:hAnsi="Times New Roman" w:cs="Times New Roman"/>
          <w:b/>
        </w:rPr>
      </w:pPr>
    </w:p>
    <w:p w14:paraId="3D2DBE34" w14:textId="77777777" w:rsidR="000765AA" w:rsidRPr="003B74F2" w:rsidRDefault="000765AA" w:rsidP="000765AA">
      <w:pPr>
        <w:tabs>
          <w:tab w:val="left" w:pos="-1440"/>
          <w:tab w:val="left" w:pos="-720"/>
        </w:tabs>
        <w:rPr>
          <w:rFonts w:ascii="Times New Roman" w:hAnsi="Times New Roman" w:cs="Times New Roman"/>
          <w:b/>
        </w:rPr>
      </w:pPr>
    </w:p>
    <w:p w14:paraId="1EE6B512" w14:textId="77777777" w:rsidR="000765AA" w:rsidRPr="003B74F2" w:rsidRDefault="000765AA" w:rsidP="000765AA">
      <w:pPr>
        <w:tabs>
          <w:tab w:val="left" w:pos="-1440"/>
          <w:tab w:val="left" w:pos="-720"/>
        </w:tabs>
        <w:rPr>
          <w:rFonts w:ascii="Times New Roman" w:hAnsi="Times New Roman" w:cs="Times New Roman"/>
          <w:b/>
        </w:rPr>
      </w:pPr>
    </w:p>
    <w:p w14:paraId="13BD47C3" w14:textId="77777777" w:rsidR="000765AA" w:rsidRPr="003B74F2" w:rsidRDefault="000765AA" w:rsidP="000765AA">
      <w:pPr>
        <w:tabs>
          <w:tab w:val="left" w:pos="-1440"/>
          <w:tab w:val="left" w:pos="-720"/>
        </w:tabs>
        <w:rPr>
          <w:rFonts w:ascii="Times New Roman" w:hAnsi="Times New Roman" w:cs="Times New Roman"/>
          <w:b/>
        </w:rPr>
      </w:pPr>
    </w:p>
    <w:p w14:paraId="5F76BD9C" w14:textId="77777777" w:rsidR="000765AA" w:rsidRPr="003B74F2" w:rsidRDefault="000765AA" w:rsidP="000765AA">
      <w:pPr>
        <w:tabs>
          <w:tab w:val="left" w:pos="-1440"/>
          <w:tab w:val="left" w:pos="-720"/>
        </w:tabs>
        <w:rPr>
          <w:rFonts w:ascii="Times New Roman" w:hAnsi="Times New Roman" w:cs="Times New Roman"/>
          <w:b/>
        </w:rPr>
      </w:pPr>
    </w:p>
    <w:p w14:paraId="6954E53B" w14:textId="77777777" w:rsidR="000765AA" w:rsidRPr="003B74F2" w:rsidRDefault="000765AA" w:rsidP="000765AA">
      <w:pPr>
        <w:tabs>
          <w:tab w:val="left" w:pos="-1440"/>
          <w:tab w:val="left" w:pos="-720"/>
        </w:tabs>
        <w:rPr>
          <w:rFonts w:ascii="Times New Roman" w:hAnsi="Times New Roman" w:cs="Times New Roman"/>
          <w:b/>
        </w:rPr>
      </w:pPr>
    </w:p>
    <w:p w14:paraId="78EB0749" w14:textId="77777777" w:rsidR="000765AA" w:rsidRPr="003B74F2" w:rsidRDefault="000765AA" w:rsidP="000765AA">
      <w:pPr>
        <w:tabs>
          <w:tab w:val="left" w:pos="-1440"/>
          <w:tab w:val="left" w:pos="-720"/>
        </w:tabs>
        <w:rPr>
          <w:rFonts w:ascii="Times New Roman" w:hAnsi="Times New Roman" w:cs="Times New Roman"/>
          <w:b/>
        </w:rPr>
      </w:pPr>
    </w:p>
    <w:p w14:paraId="6B836936" w14:textId="77777777" w:rsidR="000765AA" w:rsidRPr="003B74F2" w:rsidRDefault="000765AA" w:rsidP="000765AA">
      <w:pPr>
        <w:tabs>
          <w:tab w:val="left" w:pos="-1440"/>
          <w:tab w:val="left" w:pos="-720"/>
        </w:tabs>
        <w:rPr>
          <w:rFonts w:ascii="Times New Roman" w:hAnsi="Times New Roman" w:cs="Times New Roman"/>
          <w:b/>
        </w:rPr>
      </w:pPr>
    </w:p>
    <w:p w14:paraId="2B6839D3" w14:textId="77777777" w:rsidR="000765AA" w:rsidRPr="003B74F2" w:rsidRDefault="000765AA" w:rsidP="000765AA">
      <w:pPr>
        <w:tabs>
          <w:tab w:val="left" w:pos="-1440"/>
          <w:tab w:val="left" w:pos="-720"/>
        </w:tabs>
        <w:rPr>
          <w:rFonts w:ascii="Times New Roman" w:hAnsi="Times New Roman" w:cs="Times New Roman"/>
          <w:b/>
        </w:rPr>
      </w:pPr>
    </w:p>
    <w:p w14:paraId="587F1B35" w14:textId="77777777" w:rsidR="000765AA" w:rsidRPr="003B74F2" w:rsidRDefault="000765AA" w:rsidP="000765AA">
      <w:pPr>
        <w:tabs>
          <w:tab w:val="left" w:pos="-1440"/>
          <w:tab w:val="left" w:pos="-720"/>
        </w:tabs>
        <w:rPr>
          <w:rFonts w:ascii="Times New Roman" w:hAnsi="Times New Roman" w:cs="Times New Roman"/>
          <w:b/>
        </w:rPr>
      </w:pPr>
    </w:p>
    <w:p w14:paraId="1F43AC01" w14:textId="77777777" w:rsidR="000765AA" w:rsidRPr="003B74F2" w:rsidRDefault="000765AA" w:rsidP="000765AA">
      <w:pPr>
        <w:tabs>
          <w:tab w:val="left" w:pos="-1440"/>
          <w:tab w:val="left" w:pos="-720"/>
        </w:tabs>
        <w:rPr>
          <w:rFonts w:ascii="Times New Roman" w:hAnsi="Times New Roman" w:cs="Times New Roman"/>
          <w:b/>
        </w:rPr>
      </w:pPr>
    </w:p>
    <w:p w14:paraId="022A5D7C" w14:textId="77777777" w:rsidR="000765AA" w:rsidRPr="003B74F2" w:rsidRDefault="000765AA" w:rsidP="000765AA">
      <w:pPr>
        <w:tabs>
          <w:tab w:val="left" w:pos="-1440"/>
          <w:tab w:val="left" w:pos="-720"/>
        </w:tabs>
        <w:rPr>
          <w:rFonts w:ascii="Times New Roman" w:hAnsi="Times New Roman" w:cs="Times New Roman"/>
          <w:b/>
        </w:rPr>
      </w:pPr>
    </w:p>
    <w:p w14:paraId="2E511D96" w14:textId="77777777" w:rsidR="000765AA" w:rsidRPr="003B74F2" w:rsidRDefault="000765AA" w:rsidP="000765AA">
      <w:pPr>
        <w:tabs>
          <w:tab w:val="left" w:pos="-1440"/>
          <w:tab w:val="left" w:pos="-720"/>
        </w:tabs>
        <w:rPr>
          <w:rFonts w:ascii="Times New Roman" w:hAnsi="Times New Roman" w:cs="Times New Roman"/>
          <w:b/>
        </w:rPr>
      </w:pPr>
    </w:p>
    <w:p w14:paraId="78E8DE87" w14:textId="77777777" w:rsidR="000765AA" w:rsidRPr="003B74F2" w:rsidRDefault="000765AA" w:rsidP="000765AA">
      <w:pPr>
        <w:tabs>
          <w:tab w:val="left" w:pos="-1440"/>
          <w:tab w:val="left" w:pos="-720"/>
        </w:tabs>
        <w:rPr>
          <w:rFonts w:ascii="Times New Roman" w:hAnsi="Times New Roman" w:cs="Times New Roman"/>
          <w:b/>
        </w:rPr>
      </w:pPr>
    </w:p>
    <w:p w14:paraId="18ADEC7D" w14:textId="77777777" w:rsidR="000765AA" w:rsidRPr="003B74F2" w:rsidRDefault="000765AA" w:rsidP="000765AA">
      <w:pPr>
        <w:pStyle w:val="Antrat2"/>
        <w:spacing w:before="0" w:after="0" w:line="240" w:lineRule="auto"/>
        <w:jc w:val="center"/>
        <w:rPr>
          <w:rFonts w:ascii="Times New Roman" w:hAnsi="Times New Roman"/>
          <w:bCs w:val="0"/>
          <w:i w:val="0"/>
          <w:iCs w:val="0"/>
          <w:sz w:val="22"/>
          <w:szCs w:val="22"/>
          <w:lang w:val="lt-LT"/>
        </w:rPr>
      </w:pPr>
      <w:r w:rsidRPr="003B74F2">
        <w:rPr>
          <w:rFonts w:ascii="Times New Roman" w:hAnsi="Times New Roman"/>
          <w:i w:val="0"/>
          <w:sz w:val="22"/>
          <w:szCs w:val="22"/>
          <w:lang w:val="lt-LT"/>
        </w:rPr>
        <w:t>I PRIEDAS</w:t>
      </w:r>
    </w:p>
    <w:p w14:paraId="63562C3C" w14:textId="77777777" w:rsidR="000765AA" w:rsidRPr="003B74F2" w:rsidRDefault="000765AA" w:rsidP="000765AA">
      <w:pPr>
        <w:rPr>
          <w:rFonts w:ascii="Times New Roman" w:hAnsi="Times New Roman" w:cs="Times New Roman"/>
        </w:rPr>
      </w:pPr>
    </w:p>
    <w:p w14:paraId="7BEBD5CE" w14:textId="77777777" w:rsidR="000765AA" w:rsidRPr="003B74F2" w:rsidRDefault="000765AA" w:rsidP="000765AA">
      <w:pPr>
        <w:tabs>
          <w:tab w:val="left" w:pos="-1440"/>
          <w:tab w:val="left" w:pos="-720"/>
        </w:tabs>
        <w:jc w:val="center"/>
        <w:rPr>
          <w:rFonts w:ascii="Times New Roman" w:hAnsi="Times New Roman" w:cs="Times New Roman"/>
          <w:b/>
        </w:rPr>
      </w:pPr>
      <w:r w:rsidRPr="003B74F2">
        <w:rPr>
          <w:rFonts w:ascii="Times New Roman" w:hAnsi="Times New Roman" w:cs="Times New Roman"/>
          <w:b/>
        </w:rPr>
        <w:t>PREPARATO CHARAKTERISTIKŲ SANTRAUKA</w:t>
      </w:r>
    </w:p>
    <w:p w14:paraId="21764223"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eastAsia="zh-CN"/>
        </w:rPr>
        <w:br w:type="page"/>
      </w:r>
      <w:r w:rsidRPr="003B74F2">
        <w:rPr>
          <w:rFonts w:ascii="Times New Roman" w:hAnsi="Times New Roman"/>
          <w:sz w:val="22"/>
          <w:szCs w:val="22"/>
          <w:lang w:val="lt-LT"/>
        </w:rPr>
        <w:lastRenderedPageBreak/>
        <w:t>1.</w:t>
      </w:r>
      <w:r w:rsidRPr="003B74F2">
        <w:rPr>
          <w:rFonts w:ascii="Times New Roman" w:hAnsi="Times New Roman"/>
          <w:sz w:val="22"/>
          <w:szCs w:val="22"/>
          <w:lang w:val="lt-LT"/>
        </w:rPr>
        <w:tab/>
        <w:t>VAISTINIO PREPARATO PAVADINIMAS</w:t>
      </w:r>
    </w:p>
    <w:p w14:paraId="50D40DC2" w14:textId="77777777" w:rsidR="000765AA" w:rsidRPr="003B74F2" w:rsidRDefault="000765AA" w:rsidP="000765AA">
      <w:pPr>
        <w:rPr>
          <w:rFonts w:ascii="Times New Roman" w:hAnsi="Times New Roman" w:cs="Times New Roman"/>
        </w:rPr>
      </w:pPr>
    </w:p>
    <w:p w14:paraId="7220AB88" w14:textId="77777777" w:rsidR="000765AA" w:rsidRPr="003B74F2" w:rsidRDefault="000765AA" w:rsidP="000765AA">
      <w:pPr>
        <w:tabs>
          <w:tab w:val="left" w:pos="540"/>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granulės</w:t>
      </w:r>
      <w:r>
        <w:rPr>
          <w:rFonts w:ascii="Times New Roman" w:hAnsi="Times New Roman" w:cs="Times New Roman"/>
        </w:rPr>
        <w:t xml:space="preserve"> </w:t>
      </w:r>
      <w:r w:rsidRPr="00A20E88">
        <w:rPr>
          <w:rFonts w:ascii="Times New Roman" w:hAnsi="Times New Roman" w:cs="Times New Roman"/>
        </w:rPr>
        <w:t>paketėlyje</w:t>
      </w:r>
    </w:p>
    <w:p w14:paraId="6A617B5C" w14:textId="77777777" w:rsidR="000765AA" w:rsidRPr="003B74F2" w:rsidRDefault="000765AA" w:rsidP="000765AA">
      <w:pPr>
        <w:rPr>
          <w:rFonts w:ascii="Times New Roman" w:hAnsi="Times New Roman" w:cs="Times New Roman"/>
        </w:rPr>
      </w:pPr>
    </w:p>
    <w:p w14:paraId="38C67B79" w14:textId="77777777" w:rsidR="000765AA" w:rsidRPr="003B74F2" w:rsidRDefault="000765AA" w:rsidP="000765AA">
      <w:pPr>
        <w:rPr>
          <w:rFonts w:ascii="Times New Roman" w:hAnsi="Times New Roman" w:cs="Times New Roman"/>
        </w:rPr>
      </w:pPr>
    </w:p>
    <w:p w14:paraId="317B9EE2"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2.</w:t>
      </w:r>
      <w:r w:rsidRPr="003B74F2">
        <w:rPr>
          <w:rFonts w:ascii="Times New Roman" w:hAnsi="Times New Roman"/>
          <w:sz w:val="22"/>
          <w:szCs w:val="22"/>
          <w:lang w:val="lt-LT"/>
        </w:rPr>
        <w:tab/>
        <w:t>KOKYBINĖ IR KIEKYBINĖ SUDĖTIS</w:t>
      </w:r>
    </w:p>
    <w:p w14:paraId="6E8B1A57" w14:textId="77777777" w:rsidR="000765AA" w:rsidRPr="003B74F2" w:rsidRDefault="000765AA" w:rsidP="000765AA">
      <w:pPr>
        <w:tabs>
          <w:tab w:val="left" w:pos="540"/>
        </w:tabs>
        <w:ind w:hanging="5"/>
        <w:rPr>
          <w:rFonts w:ascii="Times New Roman" w:hAnsi="Times New Roman" w:cs="Times New Roman"/>
        </w:rPr>
      </w:pPr>
    </w:p>
    <w:p w14:paraId="697E7E6E" w14:textId="7D5C0202" w:rsidR="000765AA" w:rsidRPr="003B74F2" w:rsidRDefault="000765AA" w:rsidP="000765AA">
      <w:pPr>
        <w:tabs>
          <w:tab w:val="left" w:pos="540"/>
        </w:tabs>
        <w:ind w:hanging="5"/>
        <w:rPr>
          <w:rFonts w:ascii="Times New Roman" w:hAnsi="Times New Roman" w:cs="Times New Roman"/>
        </w:rPr>
      </w:pPr>
      <w:r w:rsidRPr="003B74F2">
        <w:rPr>
          <w:rFonts w:ascii="Times New Roman" w:hAnsi="Times New Roman" w:cs="Times New Roman"/>
        </w:rPr>
        <w:t xml:space="preserve">Viename paketėlyje (2,22 g) yra </w:t>
      </w:r>
      <w:r w:rsidR="009A257C" w:rsidRPr="003B74F2">
        <w:rPr>
          <w:rFonts w:ascii="Times New Roman" w:hAnsi="Times New Roman" w:cs="Times New Roman"/>
        </w:rPr>
        <w:t xml:space="preserve">400 mg magnio </w:t>
      </w:r>
      <w:r w:rsidR="009A257C">
        <w:rPr>
          <w:rFonts w:ascii="Times New Roman" w:hAnsi="Times New Roman" w:cs="Times New Roman"/>
        </w:rPr>
        <w:t>(</w:t>
      </w:r>
      <w:r w:rsidRPr="003B74F2">
        <w:rPr>
          <w:rFonts w:ascii="Times New Roman" w:hAnsi="Times New Roman" w:cs="Times New Roman"/>
        </w:rPr>
        <w:t>magnio</w:t>
      </w:r>
      <w:r w:rsidR="00221326">
        <w:rPr>
          <w:rFonts w:ascii="Times New Roman" w:hAnsi="Times New Roman" w:cs="Times New Roman"/>
        </w:rPr>
        <w:t xml:space="preserve"> </w:t>
      </w:r>
      <w:r>
        <w:rPr>
          <w:rFonts w:ascii="Times New Roman" w:hAnsi="Times New Roman" w:cs="Times New Roman"/>
        </w:rPr>
        <w:t xml:space="preserve">vandenilio </w:t>
      </w:r>
      <w:r w:rsidRPr="003B74F2">
        <w:rPr>
          <w:rFonts w:ascii="Times New Roman" w:hAnsi="Times New Roman" w:cs="Times New Roman"/>
        </w:rPr>
        <w:t>citrato ir magnio oksido</w:t>
      </w:r>
      <w:r w:rsidR="00DF44CD">
        <w:rPr>
          <w:rFonts w:ascii="Times New Roman" w:hAnsi="Times New Roman" w:cs="Times New Roman"/>
        </w:rPr>
        <w:t xml:space="preserve"> pavidalu</w:t>
      </w:r>
      <w:r w:rsidR="009A257C">
        <w:rPr>
          <w:rFonts w:ascii="Times New Roman" w:hAnsi="Times New Roman" w:cs="Times New Roman"/>
        </w:rPr>
        <w:t>)</w:t>
      </w:r>
      <w:r w:rsidRPr="003B74F2">
        <w:rPr>
          <w:rFonts w:ascii="Times New Roman" w:hAnsi="Times New Roman" w:cs="Times New Roman"/>
        </w:rPr>
        <w:t>.</w:t>
      </w:r>
    </w:p>
    <w:p w14:paraId="34C5217F" w14:textId="77777777" w:rsidR="000765AA" w:rsidRPr="003B74F2" w:rsidRDefault="000765AA" w:rsidP="000765AA">
      <w:pPr>
        <w:tabs>
          <w:tab w:val="left" w:pos="540"/>
        </w:tabs>
        <w:ind w:hanging="5"/>
        <w:rPr>
          <w:rFonts w:ascii="Times New Roman" w:hAnsi="Times New Roman" w:cs="Times New Roman"/>
        </w:rPr>
      </w:pPr>
    </w:p>
    <w:p w14:paraId="09A2CF52" w14:textId="7563DAF1" w:rsidR="000765AA" w:rsidRPr="003B74F2" w:rsidRDefault="000765AA" w:rsidP="000765AA">
      <w:pPr>
        <w:tabs>
          <w:tab w:val="left" w:pos="540"/>
          <w:tab w:val="left" w:pos="2977"/>
          <w:tab w:val="left" w:pos="4962"/>
        </w:tabs>
        <w:ind w:hanging="5"/>
        <w:rPr>
          <w:rFonts w:ascii="Times New Roman" w:hAnsi="Times New Roman" w:cs="Times New Roman"/>
        </w:rPr>
      </w:pPr>
      <w:r w:rsidRPr="00566006">
        <w:rPr>
          <w:rFonts w:ascii="Times New Roman" w:hAnsi="Times New Roman" w:cs="Times New Roman"/>
          <w:u w:val="single"/>
        </w:rPr>
        <w:t>Pagalbinė medžiaga, kurios</w:t>
      </w:r>
      <w:r w:rsidRPr="00947849">
        <w:rPr>
          <w:rFonts w:ascii="Times New Roman" w:hAnsi="Times New Roman" w:cs="Times New Roman"/>
          <w:u w:val="single"/>
        </w:rPr>
        <w:t xml:space="preserve"> poveikis žinomas</w:t>
      </w:r>
      <w:r w:rsidRPr="003B74F2">
        <w:rPr>
          <w:rFonts w:ascii="Times New Roman" w:hAnsi="Times New Roman" w:cs="Times New Roman"/>
        </w:rPr>
        <w:t>:</w:t>
      </w:r>
    </w:p>
    <w:p w14:paraId="5C5DBE03" w14:textId="2365C140" w:rsidR="000765AA" w:rsidRPr="003B74F2" w:rsidRDefault="000765AA" w:rsidP="005A4C98">
      <w:pPr>
        <w:tabs>
          <w:tab w:val="left" w:pos="540"/>
          <w:tab w:val="left" w:pos="2977"/>
          <w:tab w:val="left" w:pos="4962"/>
        </w:tabs>
        <w:ind w:hanging="5"/>
        <w:rPr>
          <w:rFonts w:ascii="Times New Roman" w:hAnsi="Times New Roman" w:cs="Times New Roman"/>
        </w:rPr>
      </w:pPr>
      <w:r>
        <w:rPr>
          <w:rFonts w:ascii="Times New Roman" w:hAnsi="Times New Roman" w:cs="Times New Roman"/>
        </w:rPr>
        <w:t>viename p</w:t>
      </w:r>
      <w:r w:rsidRPr="003B74F2">
        <w:rPr>
          <w:rFonts w:ascii="Times New Roman" w:hAnsi="Times New Roman" w:cs="Times New Roman"/>
        </w:rPr>
        <w:t xml:space="preserve">aketėlyje yra </w:t>
      </w:r>
      <w:r w:rsidRPr="0049441B">
        <w:rPr>
          <w:rFonts w:ascii="Times New Roman" w:hAnsi="Times New Roman" w:cs="Times New Roman"/>
        </w:rPr>
        <w:t>929,44 mg sorbitolio.</w:t>
      </w:r>
    </w:p>
    <w:p w14:paraId="134F6C1C" w14:textId="77777777" w:rsidR="000765AA" w:rsidRPr="003B74F2" w:rsidRDefault="000765AA" w:rsidP="000765AA">
      <w:pPr>
        <w:tabs>
          <w:tab w:val="left" w:pos="540"/>
          <w:tab w:val="left" w:pos="2977"/>
          <w:tab w:val="left" w:pos="4962"/>
        </w:tabs>
        <w:ind w:hanging="5"/>
        <w:rPr>
          <w:rFonts w:ascii="Times New Roman" w:hAnsi="Times New Roman" w:cs="Times New Roman"/>
        </w:rPr>
      </w:pPr>
      <w:r w:rsidRPr="003B74F2">
        <w:rPr>
          <w:rFonts w:ascii="Times New Roman" w:hAnsi="Times New Roman" w:cs="Times New Roman"/>
        </w:rPr>
        <w:t>Visos pagalbinės medžiagos išvardytos 6.1 skyriuje.</w:t>
      </w:r>
    </w:p>
    <w:p w14:paraId="68F31AAD" w14:textId="77777777" w:rsidR="000765AA" w:rsidRPr="003B74F2" w:rsidRDefault="000765AA" w:rsidP="000765AA">
      <w:pPr>
        <w:rPr>
          <w:rFonts w:ascii="Times New Roman" w:hAnsi="Times New Roman" w:cs="Times New Roman"/>
        </w:rPr>
      </w:pPr>
    </w:p>
    <w:p w14:paraId="51535B01" w14:textId="77777777" w:rsidR="000765AA" w:rsidRPr="003B74F2" w:rsidRDefault="000765AA" w:rsidP="000765AA">
      <w:pPr>
        <w:rPr>
          <w:rFonts w:ascii="Times New Roman" w:hAnsi="Times New Roman" w:cs="Times New Roman"/>
        </w:rPr>
      </w:pPr>
    </w:p>
    <w:p w14:paraId="05D70E62"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3.</w:t>
      </w:r>
      <w:r w:rsidRPr="003B74F2">
        <w:rPr>
          <w:rFonts w:ascii="Times New Roman" w:hAnsi="Times New Roman"/>
          <w:sz w:val="22"/>
          <w:szCs w:val="22"/>
          <w:lang w:val="lt-LT"/>
        </w:rPr>
        <w:tab/>
        <w:t>FARMACINĖ FORMA</w:t>
      </w:r>
    </w:p>
    <w:p w14:paraId="264F70FD" w14:textId="77777777" w:rsidR="000765AA" w:rsidRPr="003B74F2" w:rsidRDefault="000765AA" w:rsidP="000765AA">
      <w:pPr>
        <w:rPr>
          <w:rFonts w:ascii="Times New Roman" w:hAnsi="Times New Roman" w:cs="Times New Roman"/>
        </w:rPr>
      </w:pPr>
    </w:p>
    <w:p w14:paraId="50AE53E7"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Granulės paketėlyje</w:t>
      </w:r>
    </w:p>
    <w:p w14:paraId="4AD5B563" w14:textId="77777777" w:rsidR="000765AA" w:rsidRPr="003B74F2" w:rsidRDefault="000765AA" w:rsidP="000765AA">
      <w:pPr>
        <w:tabs>
          <w:tab w:val="left" w:pos="540"/>
        </w:tabs>
        <w:rPr>
          <w:rFonts w:ascii="Times New Roman" w:hAnsi="Times New Roman" w:cs="Times New Roman"/>
        </w:rPr>
      </w:pPr>
    </w:p>
    <w:p w14:paraId="039C6319"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Oranžinės spalvos granulės</w:t>
      </w:r>
    </w:p>
    <w:p w14:paraId="2192582D" w14:textId="77777777" w:rsidR="000765AA" w:rsidRPr="003B74F2" w:rsidRDefault="000765AA" w:rsidP="000765AA">
      <w:pPr>
        <w:rPr>
          <w:rFonts w:ascii="Times New Roman" w:hAnsi="Times New Roman" w:cs="Times New Roman"/>
        </w:rPr>
      </w:pPr>
    </w:p>
    <w:p w14:paraId="064D82A1" w14:textId="77777777" w:rsidR="000765AA" w:rsidRPr="003B74F2" w:rsidRDefault="000765AA" w:rsidP="000765AA">
      <w:pPr>
        <w:rPr>
          <w:rFonts w:ascii="Times New Roman" w:hAnsi="Times New Roman" w:cs="Times New Roman"/>
        </w:rPr>
      </w:pPr>
    </w:p>
    <w:p w14:paraId="66990A84"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4.</w:t>
      </w:r>
      <w:r w:rsidRPr="003B74F2">
        <w:rPr>
          <w:rFonts w:ascii="Times New Roman" w:hAnsi="Times New Roman"/>
          <w:sz w:val="22"/>
          <w:szCs w:val="22"/>
          <w:lang w:val="lt-LT"/>
        </w:rPr>
        <w:tab/>
        <w:t>KLINIKINĖ INFORMACIJA</w:t>
      </w:r>
    </w:p>
    <w:p w14:paraId="1835545B" w14:textId="77777777" w:rsidR="000765AA" w:rsidRPr="003B74F2" w:rsidRDefault="000765AA" w:rsidP="000765AA">
      <w:pPr>
        <w:rPr>
          <w:rFonts w:ascii="Times New Roman" w:hAnsi="Times New Roman" w:cs="Times New Roman"/>
        </w:rPr>
      </w:pPr>
    </w:p>
    <w:p w14:paraId="50F1D7D6"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4.1</w:t>
      </w:r>
      <w:r w:rsidRPr="003B74F2">
        <w:rPr>
          <w:rFonts w:ascii="Times New Roman" w:hAnsi="Times New Roman"/>
          <w:sz w:val="22"/>
          <w:szCs w:val="22"/>
          <w:lang w:val="lt-LT"/>
        </w:rPr>
        <w:tab/>
        <w:t>Terapinės indikacijos</w:t>
      </w:r>
    </w:p>
    <w:p w14:paraId="68F21018" w14:textId="77777777" w:rsidR="000765AA" w:rsidRPr="003B74F2" w:rsidRDefault="000765AA" w:rsidP="000765AA">
      <w:pPr>
        <w:rPr>
          <w:rFonts w:ascii="Times New Roman" w:hAnsi="Times New Roman" w:cs="Times New Roman"/>
        </w:rPr>
      </w:pPr>
    </w:p>
    <w:p w14:paraId="29606361" w14:textId="77777777" w:rsidR="000765AA" w:rsidRPr="003B74F2" w:rsidRDefault="000765AA" w:rsidP="000765AA">
      <w:pPr>
        <w:tabs>
          <w:tab w:val="left" w:pos="540"/>
        </w:tabs>
        <w:ind w:right="-1"/>
        <w:rPr>
          <w:rFonts w:ascii="Times New Roman" w:hAnsi="Times New Roman" w:cs="Times New Roman"/>
        </w:rPr>
      </w:pPr>
      <w:r w:rsidRPr="003B74F2">
        <w:rPr>
          <w:rFonts w:ascii="Times New Roman" w:hAnsi="Times New Roman" w:cs="Times New Roman"/>
        </w:rPr>
        <w:t>Magnio trūkumo gydymas ir profilaktika suaugusiesiems.</w:t>
      </w:r>
    </w:p>
    <w:p w14:paraId="71D140F9" w14:textId="77777777" w:rsidR="000765AA" w:rsidRPr="003B74F2" w:rsidRDefault="000765AA" w:rsidP="000765AA">
      <w:pPr>
        <w:rPr>
          <w:rFonts w:ascii="Times New Roman" w:hAnsi="Times New Roman" w:cs="Times New Roman"/>
        </w:rPr>
      </w:pPr>
    </w:p>
    <w:p w14:paraId="03B68E44"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4.2</w:t>
      </w:r>
      <w:r w:rsidRPr="003B74F2">
        <w:rPr>
          <w:rFonts w:ascii="Times New Roman" w:hAnsi="Times New Roman"/>
          <w:sz w:val="22"/>
          <w:szCs w:val="22"/>
          <w:lang w:val="lt-LT"/>
        </w:rPr>
        <w:tab/>
        <w:t>Dozavimas ir vartojimo metodas</w:t>
      </w:r>
    </w:p>
    <w:p w14:paraId="0D7C7948" w14:textId="77777777" w:rsidR="000765AA" w:rsidRPr="003B74F2" w:rsidRDefault="000765AA" w:rsidP="000765AA">
      <w:pPr>
        <w:rPr>
          <w:rFonts w:ascii="Times New Roman" w:hAnsi="Times New Roman" w:cs="Times New Roman"/>
        </w:rPr>
      </w:pPr>
    </w:p>
    <w:p w14:paraId="7B4589EE" w14:textId="77777777" w:rsidR="000765AA" w:rsidRPr="003B74F2" w:rsidRDefault="000765AA" w:rsidP="000765AA">
      <w:pPr>
        <w:pStyle w:val="knZulassung01"/>
        <w:tabs>
          <w:tab w:val="clear" w:pos="567"/>
          <w:tab w:val="left" w:pos="142"/>
        </w:tabs>
        <w:spacing w:line="240" w:lineRule="auto"/>
        <w:ind w:left="0" w:right="0" w:firstLine="0"/>
        <w:rPr>
          <w:color w:val="auto"/>
          <w:szCs w:val="22"/>
          <w:u w:val="single"/>
          <w:lang w:val="lt-LT"/>
        </w:rPr>
      </w:pPr>
      <w:r w:rsidRPr="003B74F2">
        <w:rPr>
          <w:color w:val="auto"/>
          <w:szCs w:val="22"/>
          <w:u w:val="single"/>
          <w:lang w:val="lt-LT"/>
        </w:rPr>
        <w:t>Dozavimas</w:t>
      </w:r>
    </w:p>
    <w:p w14:paraId="35C97A4E" w14:textId="77777777" w:rsidR="000765AA" w:rsidRPr="003B74F2" w:rsidRDefault="000765AA" w:rsidP="000765AA">
      <w:pPr>
        <w:pStyle w:val="knZulassung01"/>
        <w:tabs>
          <w:tab w:val="clear" w:pos="567"/>
          <w:tab w:val="left" w:pos="142"/>
        </w:tabs>
        <w:spacing w:line="240" w:lineRule="auto"/>
        <w:ind w:left="0" w:right="0" w:firstLine="0"/>
        <w:rPr>
          <w:color w:val="auto"/>
          <w:szCs w:val="22"/>
          <w:lang w:val="lt-LT"/>
        </w:rPr>
      </w:pPr>
      <w:r w:rsidRPr="00947849">
        <w:rPr>
          <w:i/>
          <w:color w:val="auto"/>
          <w:szCs w:val="22"/>
          <w:lang w:val="lt-LT"/>
        </w:rPr>
        <w:t>Suaugusieji</w:t>
      </w:r>
      <w:r w:rsidR="005641FC">
        <w:rPr>
          <w:i/>
          <w:color w:val="auto"/>
          <w:szCs w:val="22"/>
          <w:lang w:val="lt-LT"/>
        </w:rPr>
        <w:t xml:space="preserve">: </w:t>
      </w:r>
      <w:r w:rsidRPr="003B74F2">
        <w:rPr>
          <w:color w:val="auto"/>
          <w:szCs w:val="22"/>
          <w:lang w:val="lt-LT"/>
        </w:rPr>
        <w:t>1 paketėlis granulių per parą (400 mg magnio).</w:t>
      </w:r>
    </w:p>
    <w:p w14:paraId="0D65CC25" w14:textId="77777777" w:rsidR="000765AA" w:rsidRPr="003B74F2" w:rsidRDefault="000765AA" w:rsidP="000765AA">
      <w:pPr>
        <w:pStyle w:val="knZulassung01"/>
        <w:tabs>
          <w:tab w:val="clear" w:pos="567"/>
          <w:tab w:val="left" w:pos="142"/>
        </w:tabs>
        <w:spacing w:line="240" w:lineRule="auto"/>
        <w:ind w:left="0" w:right="0" w:firstLine="0"/>
        <w:rPr>
          <w:color w:val="auto"/>
          <w:szCs w:val="22"/>
          <w:lang w:val="lt-LT"/>
        </w:rPr>
      </w:pPr>
    </w:p>
    <w:p w14:paraId="155557B3" w14:textId="77777777" w:rsidR="000765AA" w:rsidRPr="003B74F2" w:rsidRDefault="000765AA" w:rsidP="000765AA">
      <w:pPr>
        <w:pStyle w:val="knZulassung01"/>
        <w:tabs>
          <w:tab w:val="clear" w:pos="567"/>
          <w:tab w:val="left" w:pos="142"/>
          <w:tab w:val="left" w:pos="2700"/>
        </w:tabs>
        <w:spacing w:line="240" w:lineRule="auto"/>
        <w:ind w:left="0" w:right="0" w:firstLine="0"/>
        <w:rPr>
          <w:i/>
          <w:color w:val="auto"/>
          <w:szCs w:val="22"/>
          <w:lang w:val="lt-LT"/>
        </w:rPr>
      </w:pPr>
      <w:r w:rsidRPr="003B74F2">
        <w:rPr>
          <w:i/>
          <w:iCs/>
          <w:color w:val="auto"/>
          <w:szCs w:val="22"/>
          <w:lang w:val="lt-LT"/>
        </w:rPr>
        <w:t>Vaikų populiacija</w:t>
      </w:r>
    </w:p>
    <w:p w14:paraId="0612209C" w14:textId="58EA1DA9" w:rsidR="000765AA" w:rsidRPr="003B74F2" w:rsidRDefault="000765AA" w:rsidP="000765AA">
      <w:pPr>
        <w:pStyle w:val="knZulassung01"/>
        <w:tabs>
          <w:tab w:val="clear" w:pos="567"/>
          <w:tab w:val="left" w:pos="142"/>
        </w:tabs>
        <w:spacing w:line="240" w:lineRule="auto"/>
        <w:ind w:left="0" w:right="0" w:firstLine="0"/>
        <w:rPr>
          <w:color w:val="auto"/>
          <w:szCs w:val="22"/>
          <w:lang w:val="lt-LT"/>
        </w:rPr>
      </w:pPr>
      <w:r>
        <w:rPr>
          <w:lang w:val="lt-LT"/>
        </w:rPr>
        <w:t>Magnesium Diasporal direct</w:t>
      </w:r>
      <w:r w:rsidRPr="00C519A2">
        <w:rPr>
          <w:lang w:val="lt-LT"/>
        </w:rPr>
        <w:t xml:space="preserve"> </w:t>
      </w:r>
      <w:r w:rsidRPr="003B74F2">
        <w:rPr>
          <w:color w:val="auto"/>
          <w:szCs w:val="22"/>
          <w:lang w:val="lt-LT"/>
        </w:rPr>
        <w:t>400 mg granulių saugumas ir veiksmingumas vaikams ir paaugliams neištirti.</w:t>
      </w:r>
      <w:r w:rsidR="005641FC">
        <w:rPr>
          <w:color w:val="auto"/>
          <w:szCs w:val="22"/>
          <w:lang w:val="lt-LT"/>
        </w:rPr>
        <w:t xml:space="preserve"> Todėl skirti vaikams ir paaugliams nerekomenduojama.</w:t>
      </w:r>
    </w:p>
    <w:p w14:paraId="0079A517" w14:textId="77777777" w:rsidR="000765AA" w:rsidRPr="003B74F2" w:rsidRDefault="000765AA" w:rsidP="000765AA">
      <w:pPr>
        <w:pStyle w:val="knZulassung01"/>
        <w:tabs>
          <w:tab w:val="clear" w:pos="567"/>
          <w:tab w:val="left" w:pos="142"/>
        </w:tabs>
        <w:spacing w:line="240" w:lineRule="auto"/>
        <w:ind w:left="0" w:right="0" w:firstLine="0"/>
        <w:rPr>
          <w:color w:val="auto"/>
          <w:szCs w:val="22"/>
          <w:lang w:val="lt-LT"/>
        </w:rPr>
      </w:pPr>
    </w:p>
    <w:p w14:paraId="55BF2178" w14:textId="206882DF" w:rsidR="000765AA" w:rsidRPr="003B74F2" w:rsidRDefault="00F16D9E" w:rsidP="000765AA">
      <w:pPr>
        <w:pStyle w:val="knZulassung01"/>
        <w:tabs>
          <w:tab w:val="clear" w:pos="567"/>
          <w:tab w:val="left" w:pos="142"/>
        </w:tabs>
        <w:spacing w:line="240" w:lineRule="auto"/>
        <w:ind w:left="0" w:right="0" w:firstLine="0"/>
        <w:rPr>
          <w:i/>
          <w:color w:val="auto"/>
          <w:szCs w:val="22"/>
          <w:lang w:val="lt-LT"/>
        </w:rPr>
      </w:pPr>
      <w:r>
        <w:rPr>
          <w:i/>
          <w:iCs/>
          <w:color w:val="auto"/>
          <w:szCs w:val="22"/>
          <w:lang w:val="lt-LT"/>
        </w:rPr>
        <w:t>Sutrikusi i</w:t>
      </w:r>
      <w:r w:rsidR="000765AA" w:rsidRPr="003B74F2">
        <w:rPr>
          <w:i/>
          <w:iCs/>
          <w:color w:val="auto"/>
          <w:szCs w:val="22"/>
          <w:lang w:val="lt-LT"/>
        </w:rPr>
        <w:t>nkstų funkcij</w:t>
      </w:r>
      <w:r>
        <w:rPr>
          <w:i/>
          <w:iCs/>
          <w:color w:val="auto"/>
          <w:szCs w:val="22"/>
          <w:lang w:val="lt-LT"/>
        </w:rPr>
        <w:t>a</w:t>
      </w:r>
    </w:p>
    <w:p w14:paraId="2073E8B1" w14:textId="6C0EBD10" w:rsidR="000765AA" w:rsidRPr="003B74F2" w:rsidRDefault="000765AA" w:rsidP="000765AA">
      <w:pPr>
        <w:tabs>
          <w:tab w:val="left" w:pos="0"/>
          <w:tab w:val="left" w:pos="142"/>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w:t>
      </w:r>
      <w:r>
        <w:rPr>
          <w:color w:val="1F497D"/>
          <w:lang w:eastAsia="en-US"/>
        </w:rPr>
        <w:t> </w:t>
      </w:r>
      <w:r w:rsidRPr="003B74F2">
        <w:rPr>
          <w:rFonts w:ascii="Times New Roman" w:hAnsi="Times New Roman" w:cs="Times New Roman"/>
        </w:rPr>
        <w:t xml:space="preserve"> granulių negalima vartoti pacientams, kuriems yra sunkus inkstų funkcijos sutrikimas (žr. 4.3 skyrių).</w:t>
      </w:r>
    </w:p>
    <w:p w14:paraId="19B2830E" w14:textId="77777777" w:rsidR="000765AA" w:rsidRDefault="000765AA" w:rsidP="000765AA">
      <w:pPr>
        <w:pStyle w:val="knZulassung01"/>
        <w:tabs>
          <w:tab w:val="clear" w:pos="567"/>
          <w:tab w:val="left" w:pos="142"/>
        </w:tabs>
        <w:spacing w:line="240" w:lineRule="auto"/>
        <w:ind w:left="0" w:right="0" w:firstLine="0"/>
        <w:rPr>
          <w:color w:val="auto"/>
          <w:szCs w:val="22"/>
          <w:u w:val="single"/>
          <w:lang w:val="lt-LT"/>
        </w:rPr>
      </w:pPr>
    </w:p>
    <w:p w14:paraId="705A5EC3" w14:textId="70474AF7" w:rsidR="0093537B" w:rsidRPr="002A2674" w:rsidRDefault="00F16D9E" w:rsidP="0093537B">
      <w:pPr>
        <w:spacing w:line="231" w:lineRule="atLeast"/>
        <w:rPr>
          <w:rFonts w:ascii="Times New Roman" w:hAnsi="Times New Roman" w:cs="Times New Roman"/>
          <w:lang w:eastAsia="en-GB"/>
        </w:rPr>
      </w:pPr>
      <w:r w:rsidRPr="002A2674">
        <w:rPr>
          <w:rFonts w:ascii="Times New Roman" w:hAnsi="Times New Roman" w:cs="Times New Roman"/>
          <w:i/>
          <w:iCs/>
        </w:rPr>
        <w:t xml:space="preserve">Sutrikusi </w:t>
      </w:r>
      <w:r w:rsidRPr="002A2674">
        <w:rPr>
          <w:rFonts w:ascii="Times New Roman" w:hAnsi="Times New Roman" w:cs="Times New Roman"/>
          <w:i/>
          <w:iCs/>
          <w:lang w:eastAsia="en-GB"/>
        </w:rPr>
        <w:t>k</w:t>
      </w:r>
      <w:r w:rsidR="0093537B" w:rsidRPr="002A2674">
        <w:rPr>
          <w:rFonts w:ascii="Times New Roman" w:hAnsi="Times New Roman" w:cs="Times New Roman"/>
          <w:i/>
          <w:iCs/>
          <w:lang w:eastAsia="en-GB"/>
        </w:rPr>
        <w:t>epenų funkcij</w:t>
      </w:r>
      <w:r w:rsidRPr="002A2674">
        <w:rPr>
          <w:rFonts w:ascii="Times New Roman" w:hAnsi="Times New Roman" w:cs="Times New Roman"/>
          <w:i/>
          <w:iCs/>
          <w:lang w:eastAsia="en-GB"/>
        </w:rPr>
        <w:t>a</w:t>
      </w:r>
    </w:p>
    <w:p w14:paraId="55F26543" w14:textId="77777777" w:rsidR="0093537B" w:rsidRPr="00F16D9E" w:rsidRDefault="00393CF8" w:rsidP="00393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r w:rsidRPr="00F16D9E">
        <w:rPr>
          <w:rFonts w:ascii="Times New Roman" w:hAnsi="Times New Roman" w:cs="Times New Roman"/>
          <w:lang w:eastAsia="de-DE"/>
        </w:rPr>
        <w:t>Dozės koreguoti nereikia</w:t>
      </w:r>
      <w:r w:rsidR="00210463" w:rsidRPr="00F16D9E">
        <w:rPr>
          <w:rFonts w:ascii="Times New Roman" w:hAnsi="Times New Roman" w:cs="Times New Roman"/>
          <w:lang w:eastAsia="de-DE"/>
        </w:rPr>
        <w:t>.</w:t>
      </w:r>
      <w:r w:rsidR="0093537B" w:rsidRPr="002A2674">
        <w:rPr>
          <w:rFonts w:ascii="Times New Roman" w:hAnsi="Times New Roman" w:cs="Times New Roman"/>
          <w:lang w:eastAsia="en-GB"/>
        </w:rPr>
        <w:t xml:space="preserve"> (</w:t>
      </w:r>
      <w:r w:rsidR="0093537B" w:rsidRPr="002A2674">
        <w:rPr>
          <w:rFonts w:ascii="Times New Roman" w:hAnsi="Times New Roman" w:cs="Times New Roman"/>
          <w:caps/>
          <w:lang w:eastAsia="en-GB"/>
        </w:rPr>
        <w:t>ž</w:t>
      </w:r>
      <w:r w:rsidR="0093537B" w:rsidRPr="002A2674">
        <w:rPr>
          <w:rFonts w:ascii="Times New Roman" w:hAnsi="Times New Roman" w:cs="Times New Roman"/>
          <w:lang w:eastAsia="en-GB"/>
        </w:rPr>
        <w:t xml:space="preserve">r. 5.2 skyrių: </w:t>
      </w:r>
      <w:r w:rsidR="00210463" w:rsidRPr="002A2674">
        <w:rPr>
          <w:rFonts w:ascii="Times New Roman" w:hAnsi="Times New Roman" w:cs="Times New Roman"/>
          <w:lang w:eastAsia="en-GB"/>
        </w:rPr>
        <w:t>M</w:t>
      </w:r>
      <w:r w:rsidR="0093537B" w:rsidRPr="002A2674">
        <w:rPr>
          <w:rFonts w:ascii="Times New Roman" w:hAnsi="Times New Roman" w:cs="Times New Roman"/>
          <w:lang w:eastAsia="en-GB"/>
        </w:rPr>
        <w:t>agnis šalinamas iš organizmo beveik vien tik per inkstus</w:t>
      </w:r>
      <w:r w:rsidR="00210463" w:rsidRPr="002A2674">
        <w:rPr>
          <w:rFonts w:ascii="Times New Roman" w:hAnsi="Times New Roman" w:cs="Times New Roman"/>
          <w:lang w:eastAsia="en-GB"/>
        </w:rPr>
        <w:t>.</w:t>
      </w:r>
      <w:r w:rsidR="0093537B" w:rsidRPr="002A2674">
        <w:rPr>
          <w:rFonts w:ascii="Times New Roman" w:hAnsi="Times New Roman" w:cs="Times New Roman"/>
          <w:lang w:eastAsia="en-GB"/>
        </w:rPr>
        <w:t>)</w:t>
      </w:r>
    </w:p>
    <w:p w14:paraId="4F239015" w14:textId="77777777" w:rsidR="0093537B" w:rsidRPr="003B74F2" w:rsidRDefault="0093537B" w:rsidP="000765AA">
      <w:pPr>
        <w:pStyle w:val="knZulassung01"/>
        <w:tabs>
          <w:tab w:val="clear" w:pos="567"/>
          <w:tab w:val="left" w:pos="142"/>
        </w:tabs>
        <w:spacing w:line="240" w:lineRule="auto"/>
        <w:ind w:left="0" w:right="0" w:firstLine="0"/>
        <w:rPr>
          <w:color w:val="auto"/>
          <w:szCs w:val="22"/>
          <w:u w:val="single"/>
          <w:lang w:val="lt-LT"/>
        </w:rPr>
      </w:pPr>
    </w:p>
    <w:p w14:paraId="225B602E" w14:textId="77777777" w:rsidR="000765AA" w:rsidRPr="003B74F2" w:rsidRDefault="000765AA" w:rsidP="000765AA">
      <w:pPr>
        <w:tabs>
          <w:tab w:val="left" w:pos="142"/>
          <w:tab w:val="left" w:pos="1843"/>
        </w:tabs>
        <w:rPr>
          <w:rFonts w:ascii="Times New Roman" w:hAnsi="Times New Roman" w:cs="Times New Roman"/>
          <w:u w:val="single"/>
        </w:rPr>
      </w:pPr>
      <w:r w:rsidRPr="003B74F2">
        <w:rPr>
          <w:rFonts w:ascii="Times New Roman" w:hAnsi="Times New Roman" w:cs="Times New Roman"/>
          <w:u w:val="single"/>
        </w:rPr>
        <w:t>Vartojimo metodas</w:t>
      </w:r>
    </w:p>
    <w:p w14:paraId="2685836E" w14:textId="77777777" w:rsidR="000765AA" w:rsidRPr="003B74F2" w:rsidRDefault="000765AA" w:rsidP="000765AA">
      <w:pPr>
        <w:tabs>
          <w:tab w:val="left" w:pos="142"/>
          <w:tab w:val="left" w:pos="1843"/>
        </w:tabs>
        <w:rPr>
          <w:rFonts w:ascii="Times New Roman" w:hAnsi="Times New Roman" w:cs="Times New Roman"/>
        </w:rPr>
      </w:pPr>
      <w:r w:rsidRPr="003B74F2">
        <w:rPr>
          <w:rFonts w:ascii="Times New Roman" w:hAnsi="Times New Roman" w:cs="Times New Roman"/>
        </w:rPr>
        <w:t>Vartoti per burną.</w:t>
      </w:r>
    </w:p>
    <w:p w14:paraId="6B0FC7B5" w14:textId="57F62DA1" w:rsidR="000765AA" w:rsidRPr="003B74F2" w:rsidRDefault="000765AA" w:rsidP="000765AA">
      <w:pPr>
        <w:tabs>
          <w:tab w:val="left" w:pos="0"/>
          <w:tab w:val="left" w:pos="142"/>
          <w:tab w:val="left" w:pos="1843"/>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granules</w:t>
      </w:r>
      <w:r w:rsidRPr="00EC3309">
        <w:rPr>
          <w:rFonts w:ascii="Times New Roman" w:hAnsi="Times New Roman" w:cs="Times New Roman"/>
        </w:rPr>
        <w:t xml:space="preserve"> </w:t>
      </w:r>
      <w:r w:rsidRPr="003B74F2">
        <w:rPr>
          <w:rFonts w:ascii="Times New Roman" w:hAnsi="Times New Roman" w:cs="Times New Roman"/>
        </w:rPr>
        <w:t>reikia suberti tiesiai į burną, ant liežuvio, ir nuryti be vandens prieš pat valgant.</w:t>
      </w:r>
    </w:p>
    <w:p w14:paraId="576D6629" w14:textId="77777777" w:rsidR="000765AA" w:rsidRPr="003B74F2" w:rsidRDefault="000765AA" w:rsidP="000765AA">
      <w:pPr>
        <w:tabs>
          <w:tab w:val="left" w:pos="0"/>
          <w:tab w:val="left" w:pos="142"/>
          <w:tab w:val="left" w:pos="1843"/>
        </w:tabs>
        <w:rPr>
          <w:rFonts w:ascii="Times New Roman" w:hAnsi="Times New Roman" w:cs="Times New Roman"/>
        </w:rPr>
      </w:pPr>
    </w:p>
    <w:p w14:paraId="1AF51308" w14:textId="77777777" w:rsidR="000765AA" w:rsidRPr="0049441B" w:rsidRDefault="000765AA" w:rsidP="000765AA">
      <w:pPr>
        <w:tabs>
          <w:tab w:val="left" w:pos="0"/>
          <w:tab w:val="left" w:pos="142"/>
          <w:tab w:val="left" w:pos="1843"/>
        </w:tabs>
        <w:rPr>
          <w:rFonts w:ascii="Times New Roman" w:hAnsi="Times New Roman" w:cs="Times New Roman"/>
          <w:u w:val="single"/>
        </w:rPr>
      </w:pPr>
      <w:r w:rsidRPr="0049441B">
        <w:rPr>
          <w:rFonts w:ascii="Times New Roman" w:hAnsi="Times New Roman" w:cs="Times New Roman"/>
          <w:u w:val="single"/>
        </w:rPr>
        <w:t>Gydymo trukmė</w:t>
      </w:r>
    </w:p>
    <w:p w14:paraId="46E7CF1B" w14:textId="77777777" w:rsidR="000765AA" w:rsidRPr="003B74F2" w:rsidRDefault="000765AA" w:rsidP="000765AA">
      <w:pPr>
        <w:tabs>
          <w:tab w:val="left" w:pos="0"/>
          <w:tab w:val="left" w:pos="142"/>
          <w:tab w:val="left" w:pos="1843"/>
        </w:tabs>
        <w:rPr>
          <w:rFonts w:ascii="Times New Roman" w:hAnsi="Times New Roman" w:cs="Times New Roman"/>
        </w:rPr>
      </w:pPr>
      <w:r w:rsidRPr="003B74F2">
        <w:rPr>
          <w:rFonts w:ascii="Times New Roman" w:hAnsi="Times New Roman" w:cs="Times New Roman"/>
        </w:rPr>
        <w:t>Gydymo trukmė priklauso nuo magnio trūkumo laipsnio, ir ją turi parinkti gydytojas. Panašių magnio preparatų saugumo duomenys buvo gauti atlikus 4 savaičių – 6 mėnesių trukmės klinikinius tyrimus.</w:t>
      </w:r>
    </w:p>
    <w:p w14:paraId="4601174D" w14:textId="77777777" w:rsidR="000765AA" w:rsidRPr="003B74F2" w:rsidRDefault="000765AA" w:rsidP="000765AA">
      <w:pPr>
        <w:tabs>
          <w:tab w:val="left" w:pos="142"/>
        </w:tabs>
        <w:rPr>
          <w:rFonts w:ascii="Times New Roman" w:hAnsi="Times New Roman" w:cs="Times New Roman"/>
        </w:rPr>
      </w:pPr>
    </w:p>
    <w:p w14:paraId="32E7AC4E"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4.3</w:t>
      </w:r>
      <w:r w:rsidRPr="003B74F2">
        <w:rPr>
          <w:rFonts w:ascii="Times New Roman" w:hAnsi="Times New Roman"/>
          <w:sz w:val="22"/>
          <w:szCs w:val="22"/>
          <w:lang w:val="lt-LT"/>
        </w:rPr>
        <w:tab/>
        <w:t>Kontraindikacijos</w:t>
      </w:r>
    </w:p>
    <w:p w14:paraId="7CCA032D" w14:textId="77777777" w:rsidR="000765AA" w:rsidRPr="003B74F2" w:rsidRDefault="000765AA" w:rsidP="000765AA">
      <w:pPr>
        <w:rPr>
          <w:rFonts w:ascii="Times New Roman" w:hAnsi="Times New Roman" w:cs="Times New Roman"/>
        </w:rPr>
      </w:pPr>
    </w:p>
    <w:p w14:paraId="6CE8C331" w14:textId="77777777" w:rsidR="000765AA" w:rsidRPr="003B74F2" w:rsidRDefault="000765AA" w:rsidP="000765AA">
      <w:pPr>
        <w:pStyle w:val="knZulassung01"/>
        <w:widowControl w:val="0"/>
        <w:numPr>
          <w:ilvl w:val="0"/>
          <w:numId w:val="6"/>
        </w:numPr>
        <w:tabs>
          <w:tab w:val="clear" w:pos="567"/>
          <w:tab w:val="left" w:pos="426"/>
        </w:tabs>
        <w:spacing w:line="240" w:lineRule="auto"/>
        <w:ind w:left="0" w:right="0" w:firstLine="0"/>
        <w:textAlignment w:val="auto"/>
        <w:rPr>
          <w:color w:val="auto"/>
          <w:szCs w:val="22"/>
          <w:lang w:val="lt-LT"/>
        </w:rPr>
      </w:pPr>
      <w:r w:rsidRPr="003B74F2">
        <w:rPr>
          <w:szCs w:val="22"/>
          <w:lang w:val="lt-LT"/>
        </w:rPr>
        <w:t>Padidėjęs jautrumas veikliajai arba bet kuriai 6.1 skyriuje nurodytai pagalbinei medžiagai</w:t>
      </w:r>
      <w:r w:rsidRPr="003B74F2">
        <w:rPr>
          <w:color w:val="auto"/>
          <w:szCs w:val="22"/>
          <w:lang w:val="lt-LT"/>
        </w:rPr>
        <w:t>.</w:t>
      </w:r>
    </w:p>
    <w:p w14:paraId="389513BB" w14:textId="77777777" w:rsidR="000765AA" w:rsidRPr="003B74F2" w:rsidRDefault="000765AA" w:rsidP="000765AA">
      <w:pPr>
        <w:pStyle w:val="knZulassung01"/>
        <w:widowControl w:val="0"/>
        <w:numPr>
          <w:ilvl w:val="0"/>
          <w:numId w:val="6"/>
        </w:numPr>
        <w:tabs>
          <w:tab w:val="clear" w:pos="567"/>
          <w:tab w:val="left" w:pos="426"/>
        </w:tabs>
        <w:spacing w:line="240" w:lineRule="auto"/>
        <w:ind w:left="0" w:right="0" w:firstLine="0"/>
        <w:textAlignment w:val="auto"/>
        <w:rPr>
          <w:color w:val="auto"/>
          <w:szCs w:val="22"/>
          <w:lang w:val="lt-LT"/>
        </w:rPr>
      </w:pPr>
      <w:r w:rsidRPr="003B74F2">
        <w:rPr>
          <w:color w:val="auto"/>
          <w:szCs w:val="22"/>
          <w:lang w:val="lt-LT"/>
        </w:rPr>
        <w:t>Sunkus inkstų funkcijos sutrikimas (glomerulų filtracijos greitis &lt; 30 ml/min).</w:t>
      </w:r>
    </w:p>
    <w:p w14:paraId="4A22BA2F" w14:textId="77777777" w:rsidR="000765AA" w:rsidRPr="003B74F2" w:rsidRDefault="000765AA" w:rsidP="000765AA">
      <w:pPr>
        <w:pStyle w:val="Sraopastraipa1"/>
        <w:numPr>
          <w:ilvl w:val="0"/>
          <w:numId w:val="6"/>
        </w:numPr>
        <w:tabs>
          <w:tab w:val="left" w:pos="426"/>
        </w:tabs>
        <w:spacing w:line="240" w:lineRule="auto"/>
        <w:ind w:left="0" w:firstLine="0"/>
        <w:rPr>
          <w:color w:val="auto"/>
          <w:szCs w:val="22"/>
          <w:lang w:val="lt-LT"/>
        </w:rPr>
      </w:pPr>
      <w:r w:rsidRPr="003B74F2">
        <w:rPr>
          <w:szCs w:val="22"/>
          <w:lang w:val="lt-LT"/>
        </w:rPr>
        <w:lastRenderedPageBreak/>
        <w:t>Širdies laidžiosios sistemos sutrikimai, dėl kurių pradeda rečiau plakti širdis (bradikardija).</w:t>
      </w:r>
    </w:p>
    <w:p w14:paraId="314D8154" w14:textId="77777777" w:rsidR="000765AA" w:rsidRPr="003B74F2" w:rsidRDefault="000765AA" w:rsidP="000765AA">
      <w:pPr>
        <w:rPr>
          <w:rFonts w:ascii="Times New Roman" w:hAnsi="Times New Roman" w:cs="Times New Roman"/>
        </w:rPr>
      </w:pPr>
    </w:p>
    <w:p w14:paraId="05674EB5"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4.4</w:t>
      </w:r>
      <w:r w:rsidRPr="003B74F2">
        <w:rPr>
          <w:rFonts w:ascii="Times New Roman" w:hAnsi="Times New Roman"/>
          <w:sz w:val="22"/>
          <w:szCs w:val="22"/>
          <w:lang w:val="lt-LT"/>
        </w:rPr>
        <w:tab/>
        <w:t>Specialūs įspėjimai ir atsargumo priemonės</w:t>
      </w:r>
    </w:p>
    <w:p w14:paraId="67432B67" w14:textId="77777777" w:rsidR="000765AA" w:rsidRPr="003B74F2" w:rsidRDefault="000765AA" w:rsidP="000765AA">
      <w:pPr>
        <w:rPr>
          <w:rFonts w:ascii="Times New Roman" w:hAnsi="Times New Roman" w:cs="Times New Roman"/>
        </w:rPr>
      </w:pPr>
    </w:p>
    <w:p w14:paraId="16E4EA5C" w14:textId="1A4169BC" w:rsidR="000765AA" w:rsidRPr="003B74F2" w:rsidRDefault="005641FC" w:rsidP="000765AA">
      <w:pPr>
        <w:tabs>
          <w:tab w:val="left" w:pos="0"/>
        </w:tabs>
        <w:rPr>
          <w:rFonts w:ascii="Times New Roman" w:hAnsi="Times New Roman" w:cs="Times New Roman"/>
        </w:rPr>
      </w:pPr>
      <w:r>
        <w:rPr>
          <w:rFonts w:ascii="Times New Roman" w:hAnsi="Times New Roman" w:cs="Times New Roman"/>
        </w:rPr>
        <w:t>Kiekviename šio vaist</w:t>
      </w:r>
      <w:r w:rsidR="00F40840">
        <w:rPr>
          <w:rFonts w:ascii="Times New Roman" w:hAnsi="Times New Roman" w:cs="Times New Roman"/>
        </w:rPr>
        <w:t>ini</w:t>
      </w:r>
      <w:r>
        <w:rPr>
          <w:rFonts w:ascii="Times New Roman" w:hAnsi="Times New Roman" w:cs="Times New Roman"/>
        </w:rPr>
        <w:t>o</w:t>
      </w:r>
      <w:r w:rsidR="00F40840">
        <w:rPr>
          <w:rFonts w:ascii="Times New Roman" w:hAnsi="Times New Roman" w:cs="Times New Roman"/>
        </w:rPr>
        <w:t xml:space="preserve"> preparat</w:t>
      </w:r>
      <w:r w:rsidR="001B3530">
        <w:rPr>
          <w:rFonts w:ascii="Times New Roman" w:hAnsi="Times New Roman" w:cs="Times New Roman"/>
        </w:rPr>
        <w:t>o</w:t>
      </w:r>
      <w:r>
        <w:rPr>
          <w:rFonts w:ascii="Times New Roman" w:hAnsi="Times New Roman" w:cs="Times New Roman"/>
        </w:rPr>
        <w:t xml:space="preserve"> </w:t>
      </w:r>
      <w:r w:rsidR="001B3530">
        <w:rPr>
          <w:rFonts w:ascii="Times New Roman" w:hAnsi="Times New Roman" w:cs="Times New Roman"/>
        </w:rPr>
        <w:t>paketėlyje</w:t>
      </w:r>
      <w:r>
        <w:rPr>
          <w:rFonts w:ascii="Times New Roman" w:hAnsi="Times New Roman" w:cs="Times New Roman"/>
        </w:rPr>
        <w:t xml:space="preserve"> yra 929,44 mg sorbitolio. </w:t>
      </w:r>
      <w:r w:rsidR="000765AA" w:rsidRPr="0049441B">
        <w:rPr>
          <w:rFonts w:ascii="Times New Roman" w:hAnsi="Times New Roman" w:cs="Times New Roman"/>
          <w:color w:val="000000"/>
          <w:lang w:eastAsia="de-DE"/>
        </w:rPr>
        <w:t>Šio vaist</w:t>
      </w:r>
      <w:r w:rsidR="00566006">
        <w:rPr>
          <w:rFonts w:ascii="Times New Roman" w:hAnsi="Times New Roman" w:cs="Times New Roman"/>
          <w:color w:val="000000"/>
          <w:lang w:eastAsia="de-DE"/>
        </w:rPr>
        <w:t>inio preparato</w:t>
      </w:r>
      <w:r w:rsidR="000765AA" w:rsidRPr="0049441B">
        <w:rPr>
          <w:rFonts w:ascii="Times New Roman" w:hAnsi="Times New Roman" w:cs="Times New Roman"/>
          <w:color w:val="000000"/>
          <w:lang w:eastAsia="de-DE"/>
        </w:rPr>
        <w:t xml:space="preserve"> negalima vartoti pacientams, kuriems nustatytas retas sutrikimas – </w:t>
      </w:r>
      <w:r w:rsidR="004057A7">
        <w:rPr>
          <w:rFonts w:ascii="Times New Roman" w:hAnsi="Times New Roman" w:cs="Times New Roman"/>
          <w:color w:val="000000"/>
          <w:lang w:eastAsia="de-DE"/>
        </w:rPr>
        <w:t xml:space="preserve">įgimtas </w:t>
      </w:r>
      <w:r w:rsidR="000765AA" w:rsidRPr="0049441B">
        <w:rPr>
          <w:rFonts w:ascii="Times New Roman" w:hAnsi="Times New Roman" w:cs="Times New Roman"/>
          <w:color w:val="000000"/>
          <w:lang w:eastAsia="de-DE"/>
        </w:rPr>
        <w:t>fruktozės netoleravimas</w:t>
      </w:r>
      <w:r>
        <w:rPr>
          <w:rFonts w:ascii="Times New Roman" w:hAnsi="Times New Roman" w:cs="Times New Roman"/>
          <w:color w:val="000000"/>
          <w:lang w:eastAsia="de-DE"/>
        </w:rPr>
        <w:t xml:space="preserve"> (ĮFN)</w:t>
      </w:r>
      <w:r w:rsidR="000765AA" w:rsidRPr="0049441B">
        <w:rPr>
          <w:rFonts w:ascii="Times New Roman" w:hAnsi="Times New Roman" w:cs="Times New Roman"/>
          <w:color w:val="000000"/>
          <w:lang w:eastAsia="de-DE"/>
        </w:rPr>
        <w:t>.</w:t>
      </w:r>
    </w:p>
    <w:p w14:paraId="66FF7A06" w14:textId="77777777" w:rsidR="000765AA" w:rsidRPr="003B74F2" w:rsidRDefault="000765AA" w:rsidP="000765AA">
      <w:pPr>
        <w:pStyle w:val="knZulassung01"/>
        <w:widowControl w:val="0"/>
        <w:tabs>
          <w:tab w:val="clear" w:pos="567"/>
          <w:tab w:val="left" w:pos="0"/>
          <w:tab w:val="left" w:pos="709"/>
        </w:tabs>
        <w:spacing w:line="240" w:lineRule="auto"/>
        <w:ind w:left="0" w:right="0" w:firstLine="0"/>
        <w:rPr>
          <w:b/>
          <w:color w:val="auto"/>
          <w:szCs w:val="22"/>
          <w:lang w:val="lt-LT"/>
        </w:rPr>
      </w:pPr>
    </w:p>
    <w:p w14:paraId="71F937A1"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Jei atsiranda nepageidaujamas poveikis, gydymą reikia laikinai nutraukti, o būklei pagerėjus ir (arba) pašalinus simptomus, gydymą galima koreguoti sumažinant vaistinio preparato dozę.</w:t>
      </w:r>
    </w:p>
    <w:p w14:paraId="00D81A92" w14:textId="77777777" w:rsidR="000765AA" w:rsidRPr="003B74F2" w:rsidRDefault="000765AA" w:rsidP="000765AA">
      <w:pPr>
        <w:tabs>
          <w:tab w:val="left" w:pos="0"/>
        </w:tabs>
        <w:rPr>
          <w:rFonts w:ascii="Times New Roman" w:hAnsi="Times New Roman" w:cs="Times New Roman"/>
        </w:rPr>
      </w:pPr>
    </w:p>
    <w:p w14:paraId="7D8008E9"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4.5</w:t>
      </w:r>
      <w:r w:rsidRPr="003B74F2">
        <w:rPr>
          <w:rFonts w:ascii="Times New Roman" w:hAnsi="Times New Roman"/>
          <w:sz w:val="22"/>
          <w:szCs w:val="22"/>
          <w:lang w:val="lt-LT"/>
        </w:rPr>
        <w:tab/>
        <w:t>Sąveika su kitais vaistiniais preparatais ir kitokia sąveika</w:t>
      </w:r>
    </w:p>
    <w:p w14:paraId="33E2C37D" w14:textId="77777777" w:rsidR="000765AA" w:rsidRPr="003B74F2" w:rsidRDefault="000765AA" w:rsidP="000765AA">
      <w:pPr>
        <w:rPr>
          <w:rFonts w:ascii="Times New Roman" w:hAnsi="Times New Roman" w:cs="Times New Roman"/>
        </w:rPr>
      </w:pPr>
    </w:p>
    <w:p w14:paraId="1D72668F"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Kadangi magnis ir kiti vaistiniai preparatai gali turėti įtakos vieni kitų absorbcijai, jeigu įmanoma, tarp jų vartojimo turi būti daroma 2</w:t>
      </w:r>
      <w:r w:rsidRPr="003B74F2">
        <w:rPr>
          <w:rFonts w:ascii="Times New Roman" w:hAnsi="Times New Roman" w:cs="Times New Roman"/>
        </w:rPr>
        <w:noBreakHyphen/>
        <w:t>3 valandų pertrauka.</w:t>
      </w:r>
    </w:p>
    <w:p w14:paraId="48D52EC0" w14:textId="77777777" w:rsidR="000765AA" w:rsidRPr="003B74F2" w:rsidRDefault="000765AA" w:rsidP="000765AA">
      <w:pPr>
        <w:tabs>
          <w:tab w:val="left" w:pos="0"/>
        </w:tabs>
        <w:rPr>
          <w:rFonts w:ascii="Times New Roman" w:hAnsi="Times New Roman" w:cs="Times New Roman"/>
        </w:rPr>
      </w:pPr>
    </w:p>
    <w:p w14:paraId="356F5B6F"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Tai ypač būdinga fluoridams ir tetraciklinams, tarp kurių vartojimo griežtai turi būti daroma 2</w:t>
      </w:r>
      <w:r w:rsidRPr="003B74F2">
        <w:rPr>
          <w:rFonts w:ascii="Times New Roman" w:hAnsi="Times New Roman" w:cs="Times New Roman"/>
        </w:rPr>
        <w:noBreakHyphen/>
        <w:t>3 valandų pertrauka.</w:t>
      </w:r>
    </w:p>
    <w:p w14:paraId="0C138972" w14:textId="77777777" w:rsidR="000765AA" w:rsidRPr="003B74F2" w:rsidRDefault="000765AA" w:rsidP="000765AA">
      <w:pPr>
        <w:tabs>
          <w:tab w:val="left" w:pos="0"/>
        </w:tabs>
        <w:rPr>
          <w:rFonts w:ascii="Times New Roman" w:hAnsi="Times New Roman" w:cs="Times New Roman"/>
        </w:rPr>
      </w:pPr>
    </w:p>
    <w:p w14:paraId="648C7EE7" w14:textId="498DAB23"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 xml:space="preserve">Aminoglikozidų grupės antibiotikai, cisplatina ir ciklosporinas A greitina magnio šalinimą iš organizmo. Diuretikai (pvz., tiazidiniai ir furozemidas), </w:t>
      </w:r>
      <w:r w:rsidR="007700E9">
        <w:rPr>
          <w:rFonts w:ascii="Times New Roman" w:hAnsi="Times New Roman" w:cs="Times New Roman"/>
        </w:rPr>
        <w:t xml:space="preserve">epidermio augimo faktoriaus receptorių (angl. </w:t>
      </w:r>
      <w:r w:rsidR="007700E9" w:rsidRPr="00BF04CB">
        <w:rPr>
          <w:rFonts w:ascii="Times New Roman" w:hAnsi="Times New Roman" w:cs="Times New Roman"/>
          <w:i/>
        </w:rPr>
        <w:t>Epidermal Growth Factor Receptor</w:t>
      </w:r>
      <w:r w:rsidR="00BF04CB">
        <w:rPr>
          <w:rFonts w:ascii="Times New Roman" w:hAnsi="Times New Roman" w:cs="Times New Roman"/>
          <w:i/>
        </w:rPr>
        <w:t>,</w:t>
      </w:r>
      <w:r w:rsidR="007700E9" w:rsidRPr="003B74F2">
        <w:rPr>
          <w:rFonts w:ascii="Times New Roman" w:hAnsi="Times New Roman" w:cs="Times New Roman"/>
        </w:rPr>
        <w:t xml:space="preserve"> </w:t>
      </w:r>
      <w:r w:rsidRPr="002A2674">
        <w:rPr>
          <w:rFonts w:ascii="Times New Roman" w:hAnsi="Times New Roman" w:cs="Times New Roman"/>
          <w:i/>
        </w:rPr>
        <w:t>EGF</w:t>
      </w:r>
      <w:r w:rsidR="007700E9" w:rsidRPr="002A2674">
        <w:rPr>
          <w:rFonts w:ascii="Times New Roman" w:hAnsi="Times New Roman" w:cs="Times New Roman"/>
          <w:i/>
        </w:rPr>
        <w:t>R</w:t>
      </w:r>
      <w:r w:rsidR="007700E9">
        <w:rPr>
          <w:rFonts w:ascii="Times New Roman" w:hAnsi="Times New Roman" w:cs="Times New Roman"/>
        </w:rPr>
        <w:t>)</w:t>
      </w:r>
      <w:r w:rsidR="007700E9" w:rsidRPr="003B74F2" w:rsidDel="007700E9">
        <w:rPr>
          <w:rFonts w:ascii="Times New Roman" w:hAnsi="Times New Roman" w:cs="Times New Roman"/>
        </w:rPr>
        <w:t xml:space="preserve"> </w:t>
      </w:r>
      <w:r w:rsidRPr="003B74F2">
        <w:rPr>
          <w:rFonts w:ascii="Times New Roman" w:hAnsi="Times New Roman" w:cs="Times New Roman"/>
        </w:rPr>
        <w:t>antagonistai (pvz., cetuksimabas ir erlotinibas), protonų siurblio inhibitoriai (pvz., omeprazolas ir pantoprazolas), viruso DNR polimerazes slopinantys foskarnetas, pentamidinas, rapamicinas ir amfotericinas B gali sukelti magnio trūkumą. Dėl padidėjusio magnio netekimo gali reikėti koreguoti magnio dozę vartojant aukščiau minėtus vaistinius preparatus.</w:t>
      </w:r>
    </w:p>
    <w:p w14:paraId="7CED4F5D" w14:textId="77777777" w:rsidR="000765AA" w:rsidRPr="003B74F2" w:rsidRDefault="000765AA" w:rsidP="000765AA">
      <w:pPr>
        <w:rPr>
          <w:rFonts w:ascii="Times New Roman" w:hAnsi="Times New Roman" w:cs="Times New Roman"/>
        </w:rPr>
      </w:pPr>
    </w:p>
    <w:p w14:paraId="370A8EC2"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4.6</w:t>
      </w:r>
      <w:r w:rsidRPr="003B74F2">
        <w:rPr>
          <w:rFonts w:ascii="Times New Roman" w:hAnsi="Times New Roman"/>
          <w:sz w:val="22"/>
          <w:szCs w:val="22"/>
          <w:lang w:val="lt-LT"/>
        </w:rPr>
        <w:tab/>
        <w:t>Vaisingumas, nėštumo ir žindymo laikotarpis</w:t>
      </w:r>
    </w:p>
    <w:p w14:paraId="2B137894" w14:textId="77777777" w:rsidR="000765AA" w:rsidRPr="003B74F2" w:rsidRDefault="000765AA" w:rsidP="000765AA">
      <w:pPr>
        <w:rPr>
          <w:rFonts w:ascii="Times New Roman" w:hAnsi="Times New Roman" w:cs="Times New Roman"/>
        </w:rPr>
      </w:pPr>
    </w:p>
    <w:p w14:paraId="25057FE9" w14:textId="77777777" w:rsidR="000765AA" w:rsidRPr="003B74F2" w:rsidRDefault="000765AA" w:rsidP="000765AA">
      <w:pPr>
        <w:tabs>
          <w:tab w:val="left" w:pos="0"/>
        </w:tabs>
        <w:rPr>
          <w:rFonts w:ascii="Times New Roman" w:hAnsi="Times New Roman" w:cs="Times New Roman"/>
          <w:u w:val="single"/>
        </w:rPr>
      </w:pPr>
      <w:r w:rsidRPr="003B74F2">
        <w:rPr>
          <w:rFonts w:ascii="Times New Roman" w:hAnsi="Times New Roman" w:cs="Times New Roman"/>
          <w:u w:val="single"/>
        </w:rPr>
        <w:t>Nėštumas</w:t>
      </w:r>
    </w:p>
    <w:p w14:paraId="5F08E5AF" w14:textId="0A8BAD9C" w:rsidR="000765AA" w:rsidRPr="003B74F2" w:rsidRDefault="000765AA" w:rsidP="000765AA">
      <w:pPr>
        <w:tabs>
          <w:tab w:val="left" w:pos="0"/>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granules</w:t>
      </w:r>
      <w:r>
        <w:rPr>
          <w:color w:val="1F497D"/>
          <w:lang w:eastAsia="en-US"/>
        </w:rPr>
        <w:t> </w:t>
      </w:r>
      <w:r w:rsidRPr="003B74F2">
        <w:rPr>
          <w:rFonts w:ascii="Times New Roman" w:hAnsi="Times New Roman" w:cs="Times New Roman"/>
        </w:rPr>
        <w:t xml:space="preserve"> galima vartoti nėštumo metu.</w:t>
      </w:r>
    </w:p>
    <w:p w14:paraId="736054D2"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Duomenų, kurie rodytų apsigimimų riziką, nėra. Vis dėlto duomenų apie vaistinio preparato vartojimą nėštumo pradžioje yra nedaug.</w:t>
      </w:r>
      <w:r w:rsidR="00782925">
        <w:rPr>
          <w:rFonts w:ascii="Times New Roman" w:hAnsi="Times New Roman" w:cs="Times New Roman"/>
        </w:rPr>
        <w:t xml:space="preserve"> </w:t>
      </w:r>
      <w:r w:rsidR="00782925" w:rsidRPr="00782925">
        <w:rPr>
          <w:rFonts w:ascii="Times New Roman" w:hAnsi="Times New Roman" w:cs="Times New Roman"/>
          <w:lang w:eastAsia="en-US"/>
        </w:rPr>
        <w:t>Nepakanka tyrimų su gyvūnais, kad būtų galima nustatyti toksinį poveikį reprodukcijai (žr. 5.3</w:t>
      </w:r>
      <w:r w:rsidR="00782925">
        <w:rPr>
          <w:rFonts w:ascii="Times New Roman" w:hAnsi="Times New Roman" w:cs="Times New Roman"/>
          <w:lang w:eastAsia="en-US"/>
        </w:rPr>
        <w:t> </w:t>
      </w:r>
      <w:r w:rsidR="00782925" w:rsidRPr="00782925">
        <w:rPr>
          <w:rFonts w:ascii="Times New Roman" w:hAnsi="Times New Roman" w:cs="Times New Roman"/>
          <w:lang w:eastAsia="en-US"/>
        </w:rPr>
        <w:t>skyrių).</w:t>
      </w:r>
    </w:p>
    <w:p w14:paraId="51A2EBDB" w14:textId="77777777" w:rsidR="000765AA" w:rsidRPr="003B74F2" w:rsidRDefault="000765AA" w:rsidP="000765AA">
      <w:pPr>
        <w:tabs>
          <w:tab w:val="left" w:pos="0"/>
        </w:tabs>
        <w:rPr>
          <w:rFonts w:ascii="Times New Roman" w:hAnsi="Times New Roman" w:cs="Times New Roman"/>
        </w:rPr>
      </w:pPr>
    </w:p>
    <w:p w14:paraId="723F1C3A" w14:textId="77777777" w:rsidR="000765AA" w:rsidRPr="003B74F2" w:rsidRDefault="000765AA" w:rsidP="000765AA">
      <w:pPr>
        <w:tabs>
          <w:tab w:val="left" w:pos="0"/>
        </w:tabs>
        <w:rPr>
          <w:rFonts w:ascii="Times New Roman" w:hAnsi="Times New Roman" w:cs="Times New Roman"/>
          <w:u w:val="single"/>
        </w:rPr>
      </w:pPr>
      <w:r w:rsidRPr="003B74F2">
        <w:rPr>
          <w:rFonts w:ascii="Times New Roman" w:hAnsi="Times New Roman" w:cs="Times New Roman"/>
          <w:u w:val="single"/>
        </w:rPr>
        <w:t>Žindymas</w:t>
      </w:r>
    </w:p>
    <w:p w14:paraId="7A2ADDF2" w14:textId="282371CE" w:rsidR="000765AA" w:rsidRPr="003B74F2" w:rsidRDefault="000765AA" w:rsidP="000765AA">
      <w:pPr>
        <w:tabs>
          <w:tab w:val="left" w:pos="0"/>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granulės</w:t>
      </w:r>
      <w:r>
        <w:rPr>
          <w:color w:val="1F497D"/>
          <w:lang w:eastAsia="en-US"/>
        </w:rPr>
        <w:t> </w:t>
      </w:r>
      <w:r w:rsidRPr="003B74F2">
        <w:rPr>
          <w:rFonts w:ascii="Times New Roman" w:hAnsi="Times New Roman" w:cs="Times New Roman"/>
        </w:rPr>
        <w:t xml:space="preserve"> gali būti vartojamos žindymo metu. Magnio </w:t>
      </w:r>
      <w:r>
        <w:rPr>
          <w:rFonts w:ascii="Times New Roman" w:hAnsi="Times New Roman" w:cs="Times New Roman"/>
        </w:rPr>
        <w:t>vandenilio citratas</w:t>
      </w:r>
      <w:r w:rsidRPr="003B74F2">
        <w:rPr>
          <w:rFonts w:ascii="Times New Roman" w:hAnsi="Times New Roman" w:cs="Times New Roman"/>
        </w:rPr>
        <w:t xml:space="preserve"> / metabolitai ir (arba) magnio oksidas / metabolitai išsiskiria į motinos pieną, bet skiriant </w:t>
      </w:r>
      <w:r w:rsidR="00BD566E">
        <w:rPr>
          <w:rFonts w:ascii="Times New Roman" w:hAnsi="Times New Roman" w:cs="Times New Roman"/>
        </w:rPr>
        <w:t>Magnesium Diasporal direct</w:t>
      </w:r>
      <w:r w:rsidRPr="003B74F2">
        <w:rPr>
          <w:rFonts w:ascii="Times New Roman" w:hAnsi="Times New Roman" w:cs="Times New Roman"/>
        </w:rPr>
        <w:t xml:space="preserve"> 400 mg granulių terapines dozes, kokio nors poveikio žindomiems naujagimiams / kūdikiams nesitikima.</w:t>
      </w:r>
    </w:p>
    <w:p w14:paraId="599176F0" w14:textId="77777777" w:rsidR="000765AA" w:rsidRPr="003B74F2" w:rsidRDefault="000765AA" w:rsidP="000765AA">
      <w:pPr>
        <w:tabs>
          <w:tab w:val="left" w:pos="0"/>
        </w:tabs>
        <w:rPr>
          <w:rFonts w:ascii="Times New Roman" w:hAnsi="Times New Roman" w:cs="Times New Roman"/>
        </w:rPr>
      </w:pPr>
    </w:p>
    <w:p w14:paraId="3C8CAFED" w14:textId="77777777" w:rsidR="000765AA" w:rsidRPr="003B74F2" w:rsidRDefault="000765AA" w:rsidP="000765AA">
      <w:pPr>
        <w:tabs>
          <w:tab w:val="left" w:pos="0"/>
        </w:tabs>
        <w:rPr>
          <w:rFonts w:ascii="Times New Roman" w:hAnsi="Times New Roman" w:cs="Times New Roman"/>
          <w:u w:val="single"/>
        </w:rPr>
      </w:pPr>
      <w:r w:rsidRPr="003B74F2">
        <w:rPr>
          <w:rFonts w:ascii="Times New Roman" w:hAnsi="Times New Roman" w:cs="Times New Roman"/>
          <w:u w:val="single"/>
        </w:rPr>
        <w:t>Vaisingumas</w:t>
      </w:r>
    </w:p>
    <w:p w14:paraId="7C45EFA9"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 xml:space="preserve">Remiantis ilgamete patirtimi, nesitikima, kad magnio </w:t>
      </w:r>
      <w:r>
        <w:rPr>
          <w:rFonts w:ascii="Times New Roman" w:hAnsi="Times New Roman" w:cs="Times New Roman"/>
        </w:rPr>
        <w:t>vandenilio citratas</w:t>
      </w:r>
      <w:r w:rsidRPr="003B74F2">
        <w:rPr>
          <w:rFonts w:ascii="Times New Roman" w:hAnsi="Times New Roman" w:cs="Times New Roman"/>
        </w:rPr>
        <w:t xml:space="preserve"> ir (arba) magnio oksidas sukeltų kokį nors poveikį vyrų ir moterų vaisingumui.</w:t>
      </w:r>
    </w:p>
    <w:p w14:paraId="22081B0F" w14:textId="77777777" w:rsidR="000765AA" w:rsidRPr="003B74F2" w:rsidRDefault="000765AA" w:rsidP="000765AA">
      <w:pPr>
        <w:rPr>
          <w:rFonts w:ascii="Times New Roman" w:hAnsi="Times New Roman" w:cs="Times New Roman"/>
        </w:rPr>
      </w:pPr>
    </w:p>
    <w:p w14:paraId="2C02E13F"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4.7</w:t>
      </w:r>
      <w:r w:rsidRPr="003B74F2">
        <w:rPr>
          <w:rFonts w:ascii="Times New Roman" w:hAnsi="Times New Roman"/>
          <w:sz w:val="22"/>
          <w:szCs w:val="22"/>
          <w:lang w:val="lt-LT"/>
        </w:rPr>
        <w:tab/>
        <w:t>Poveikis gebėjimui vairuoti ir valdyti mechanizmus</w:t>
      </w:r>
    </w:p>
    <w:p w14:paraId="0587FCB7" w14:textId="77777777" w:rsidR="000765AA" w:rsidRPr="003B74F2" w:rsidRDefault="000765AA" w:rsidP="000765AA">
      <w:pPr>
        <w:rPr>
          <w:rFonts w:ascii="Times New Roman" w:hAnsi="Times New Roman" w:cs="Times New Roman"/>
        </w:rPr>
      </w:pPr>
    </w:p>
    <w:p w14:paraId="4CF6AF41" w14:textId="7265E8DD" w:rsidR="000765AA" w:rsidRPr="003B74F2" w:rsidRDefault="000765AA" w:rsidP="000765AA">
      <w:pPr>
        <w:tabs>
          <w:tab w:val="left" w:pos="0"/>
        </w:tabs>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w:t>
      </w:r>
      <w:r w:rsidR="009400CE">
        <w:rPr>
          <w:rFonts w:ascii="Times New Roman" w:hAnsi="Times New Roman" w:cs="Times New Roman"/>
        </w:rPr>
        <w:t>m</w:t>
      </w:r>
      <w:r w:rsidRPr="003B74F2">
        <w:rPr>
          <w:rFonts w:ascii="Times New Roman" w:hAnsi="Times New Roman" w:cs="Times New Roman"/>
        </w:rPr>
        <w:t>g granulės</w:t>
      </w:r>
      <w:r>
        <w:rPr>
          <w:color w:val="1F497D"/>
          <w:lang w:eastAsia="en-US"/>
        </w:rPr>
        <w:t> </w:t>
      </w:r>
      <w:r w:rsidRPr="003B74F2">
        <w:rPr>
          <w:rFonts w:ascii="Times New Roman" w:hAnsi="Times New Roman" w:cs="Times New Roman"/>
        </w:rPr>
        <w:t xml:space="preserve"> gebėjimo vairuoti ir valdyti mechanizmus neveikia arba veikia nereikšmingai.</w:t>
      </w:r>
    </w:p>
    <w:p w14:paraId="2EAE21FD" w14:textId="77777777" w:rsidR="000765AA" w:rsidRPr="003B74F2" w:rsidRDefault="000765AA" w:rsidP="000765AA">
      <w:pPr>
        <w:rPr>
          <w:rFonts w:ascii="Times New Roman" w:hAnsi="Times New Roman" w:cs="Times New Roman"/>
        </w:rPr>
      </w:pPr>
    </w:p>
    <w:p w14:paraId="695AA46D" w14:textId="77777777" w:rsidR="000765AA" w:rsidRPr="003B74F2" w:rsidRDefault="000765AA" w:rsidP="000765AA">
      <w:pPr>
        <w:ind w:left="567" w:hanging="567"/>
        <w:outlineLvl w:val="0"/>
        <w:rPr>
          <w:rFonts w:ascii="Times New Roman" w:hAnsi="Times New Roman" w:cs="Times New Roman"/>
        </w:rPr>
      </w:pPr>
      <w:r w:rsidRPr="003B74F2">
        <w:rPr>
          <w:rFonts w:ascii="Times New Roman" w:hAnsi="Times New Roman" w:cs="Times New Roman"/>
          <w:b/>
        </w:rPr>
        <w:t>4.8</w:t>
      </w:r>
      <w:r w:rsidRPr="003B74F2">
        <w:rPr>
          <w:rFonts w:ascii="Times New Roman" w:hAnsi="Times New Roman" w:cs="Times New Roman"/>
          <w:b/>
        </w:rPr>
        <w:tab/>
        <w:t>Nepageidaujamas poveikis</w:t>
      </w:r>
    </w:p>
    <w:p w14:paraId="5562C84E" w14:textId="77777777" w:rsidR="000765AA" w:rsidRPr="003B74F2" w:rsidRDefault="000765AA" w:rsidP="000765AA">
      <w:pPr>
        <w:rPr>
          <w:rFonts w:ascii="Times New Roman" w:hAnsi="Times New Roman" w:cs="Times New Roman"/>
          <w:u w:val="single"/>
        </w:rPr>
      </w:pPr>
    </w:p>
    <w:p w14:paraId="49AB48F4" w14:textId="79E4980D" w:rsidR="000765AA" w:rsidRPr="003B74F2" w:rsidRDefault="00552504" w:rsidP="000765AA">
      <w:pPr>
        <w:tabs>
          <w:tab w:val="left" w:pos="0"/>
        </w:tabs>
        <w:rPr>
          <w:rFonts w:ascii="Times New Roman" w:hAnsi="Times New Roman" w:cs="Times New Roman"/>
        </w:rPr>
      </w:pPr>
      <w:r w:rsidRPr="002A2674">
        <w:rPr>
          <w:rFonts w:ascii="Times New Roman" w:hAnsi="Times New Roman" w:cs="Times New Roman"/>
        </w:rPr>
        <w:t>Nepageidaujamo poveikio dažnis apibūdinamas taip</w:t>
      </w:r>
      <w:r w:rsidRPr="00466093">
        <w:t>:</w:t>
      </w:r>
    </w:p>
    <w:p w14:paraId="4B1A92B4"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labai dažnas (≥ 1/10); dažnas (nuo ≥ 1/100 iki &lt; 1/10); nedažnas (nuo ≥1/1 000 iki &lt; 1/100); retas (nuo ≥ 10 000 iki &lt; 1/1 000); labai retas (&lt; 1/10 000); dažnis nežinomas (negali būti įvertintas pagal turimus duomenis).</w:t>
      </w:r>
    </w:p>
    <w:p w14:paraId="557AE9F7" w14:textId="77777777" w:rsidR="000765AA" w:rsidRPr="003B74F2" w:rsidRDefault="000765AA" w:rsidP="000765AA">
      <w:pPr>
        <w:tabs>
          <w:tab w:val="left" w:pos="0"/>
        </w:tabs>
        <w:rPr>
          <w:rFonts w:ascii="Times New Roman" w:hAnsi="Times New Roman" w:cs="Times New Roman"/>
        </w:rPr>
      </w:pPr>
    </w:p>
    <w:p w14:paraId="676E9C1E" w14:textId="77777777" w:rsidR="000765AA" w:rsidRPr="002A2674" w:rsidRDefault="000765AA" w:rsidP="000765AA">
      <w:pPr>
        <w:tabs>
          <w:tab w:val="left" w:pos="0"/>
        </w:tabs>
        <w:rPr>
          <w:rFonts w:ascii="Times New Roman" w:hAnsi="Times New Roman" w:cs="Times New Roman"/>
          <w:b/>
        </w:rPr>
      </w:pPr>
      <w:r w:rsidRPr="002A2674">
        <w:rPr>
          <w:rFonts w:ascii="Times New Roman" w:hAnsi="Times New Roman" w:cs="Times New Roman"/>
          <w:b/>
        </w:rPr>
        <w:lastRenderedPageBreak/>
        <w:t>Virškinimo trakto sutrikimai</w:t>
      </w:r>
    </w:p>
    <w:p w14:paraId="1968209D" w14:textId="51AA1B44"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i/>
          <w:iCs/>
        </w:rPr>
        <w:t>Nedažn</w:t>
      </w:r>
      <w:r w:rsidR="004F3509">
        <w:rPr>
          <w:rFonts w:ascii="Times New Roman" w:hAnsi="Times New Roman" w:cs="Times New Roman"/>
          <w:i/>
          <w:iCs/>
        </w:rPr>
        <w:t>i</w:t>
      </w:r>
      <w:r w:rsidRPr="003B74F2">
        <w:rPr>
          <w:rFonts w:ascii="Times New Roman" w:hAnsi="Times New Roman" w:cs="Times New Roman"/>
          <w:i/>
          <w:iCs/>
        </w:rPr>
        <w:t>:</w:t>
      </w:r>
      <w:r w:rsidRPr="003B74F2">
        <w:rPr>
          <w:rFonts w:ascii="Times New Roman" w:hAnsi="Times New Roman" w:cs="Times New Roman"/>
        </w:rPr>
        <w:t xml:space="preserve"> minkštos išmatos ar viduriavimas gydymo pradžioje (nekenksmingas ir laikinas).</w:t>
      </w:r>
    </w:p>
    <w:p w14:paraId="4AB7E839" w14:textId="77777777" w:rsidR="000765AA" w:rsidRPr="003B74F2" w:rsidRDefault="000765AA" w:rsidP="000765AA">
      <w:pPr>
        <w:tabs>
          <w:tab w:val="left" w:pos="0"/>
        </w:tabs>
        <w:rPr>
          <w:rFonts w:ascii="Times New Roman" w:hAnsi="Times New Roman" w:cs="Times New Roman"/>
        </w:rPr>
      </w:pPr>
    </w:p>
    <w:p w14:paraId="0C54AD99"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Apie priemones pasireiškus nepageidaujamam poveikiui,  žr. 4.4 skyrių.</w:t>
      </w:r>
    </w:p>
    <w:p w14:paraId="279486B9" w14:textId="77777777" w:rsidR="000765AA" w:rsidRPr="003B74F2" w:rsidRDefault="000765AA" w:rsidP="000765AA">
      <w:pPr>
        <w:autoSpaceDE w:val="0"/>
        <w:autoSpaceDN w:val="0"/>
        <w:adjustRightInd w:val="0"/>
        <w:rPr>
          <w:rFonts w:ascii="Times New Roman" w:hAnsi="Times New Roman" w:cs="Times New Roman"/>
          <w:u w:val="single"/>
        </w:rPr>
      </w:pPr>
    </w:p>
    <w:p w14:paraId="08012D45" w14:textId="77777777" w:rsidR="000765AA" w:rsidRPr="002A2674" w:rsidRDefault="000765AA" w:rsidP="000765AA">
      <w:pPr>
        <w:autoSpaceDE w:val="0"/>
        <w:autoSpaceDN w:val="0"/>
        <w:adjustRightInd w:val="0"/>
        <w:rPr>
          <w:rFonts w:ascii="Times New Roman" w:hAnsi="Times New Roman" w:cs="Times New Roman"/>
          <w:u w:val="single"/>
        </w:rPr>
      </w:pPr>
      <w:r w:rsidRPr="002A2674">
        <w:rPr>
          <w:rFonts w:ascii="Times New Roman" w:hAnsi="Times New Roman" w:cs="Times New Roman"/>
          <w:noProof/>
          <w:u w:val="single"/>
        </w:rPr>
        <w:t>Pranešimas apie įtariamas nepageidaujamas reakcijas</w:t>
      </w:r>
    </w:p>
    <w:p w14:paraId="30325D2D" w14:textId="77777777" w:rsidR="000765AA" w:rsidRPr="003B74F2" w:rsidRDefault="000765AA" w:rsidP="000765AA">
      <w:pPr>
        <w:autoSpaceDE w:val="0"/>
        <w:autoSpaceDN w:val="0"/>
        <w:adjustRightInd w:val="0"/>
        <w:rPr>
          <w:rFonts w:ascii="Times New Roman" w:hAnsi="Times New Roman" w:cs="Times New Roman"/>
          <w:noProof/>
        </w:rPr>
      </w:pPr>
      <w:r w:rsidRPr="003B74F2">
        <w:rPr>
          <w:rFonts w:ascii="Times New Roman" w:hAnsi="Times New Roman" w:cs="Times New Roman"/>
          <w:noProof/>
        </w:rPr>
        <w:t>Svarbu pranešti apie įtariamas nepageidaujamas reakcijas</w:t>
      </w:r>
      <w:r w:rsidR="009F59D2">
        <w:rPr>
          <w:rFonts w:ascii="Times New Roman" w:hAnsi="Times New Roman" w:cs="Times New Roman"/>
          <w:noProof/>
        </w:rPr>
        <w:t>, pastebėtas</w:t>
      </w:r>
      <w:r w:rsidRPr="003B74F2">
        <w:rPr>
          <w:rFonts w:ascii="Times New Roman" w:hAnsi="Times New Roman" w:cs="Times New Roman"/>
          <w:noProof/>
        </w:rPr>
        <w:t xml:space="preserve"> po vaistinio preparato registracijos, nes tai leidžia nuolat stebėti vaistinio preparato naudos ir rizikos santykį.</w:t>
      </w:r>
      <w:r w:rsidRPr="003B74F2">
        <w:rPr>
          <w:rFonts w:ascii="Times New Roman" w:hAnsi="Times New Roman" w:cs="Times New Roman"/>
        </w:rPr>
        <w:t xml:space="preserve"> </w:t>
      </w:r>
      <w:r w:rsidRPr="003B74F2">
        <w:rPr>
          <w:rFonts w:ascii="Times New Roman" w:hAnsi="Times New Roman" w:cs="Times New Roman"/>
          <w:noProof/>
        </w:rPr>
        <w:t>Sveikatos priežiūros specialistai turi pranešti apie bet kokias įtariamas nepageidaujamas reakcijas, užpildę interneto svetainėje http://</w:t>
      </w:r>
      <w:hyperlink r:id="rId8" w:history="1">
        <w:r w:rsidRPr="003B74F2">
          <w:rPr>
            <w:rStyle w:val="Hipersaitas"/>
            <w:rFonts w:ascii="Times New Roman" w:eastAsia="SimSun" w:hAnsi="Times New Roman" w:cs="Times New Roman"/>
            <w:noProof/>
          </w:rPr>
          <w:t>www.vvkt.lt</w:t>
        </w:r>
      </w:hyperlink>
      <w:r w:rsidRPr="003B74F2">
        <w:rPr>
          <w:rFonts w:ascii="Times New Roman" w:hAnsi="Times New Roman" w:cs="Times New Roman"/>
          <w:noProof/>
        </w:rPr>
        <w:t xml:space="preserve">/ esančią formą, ir pateikti ją Valstybinei vaistų kontrolės tarnybai prie Lietuvos Respublikos sveikatos apsaugos ministerijos vienu iš šių būdų: raštu (Žirmūnų g. 139A, LT 09120 Vilnius), faksu (nemokamu fakso numeriu (8 800) 20 131), elektroniniu paštu (adresu </w:t>
      </w:r>
      <w:hyperlink r:id="rId9" w:history="1">
        <w:r w:rsidRPr="003B74F2">
          <w:rPr>
            <w:rStyle w:val="Hipersaitas"/>
            <w:rFonts w:ascii="Times New Roman" w:eastAsia="SimSun" w:hAnsi="Times New Roman" w:cs="Times New Roman"/>
            <w:noProof/>
          </w:rPr>
          <w:t>NepageidaujamaR@vvkt.lt</w:t>
        </w:r>
      </w:hyperlink>
      <w:r w:rsidRPr="003B74F2">
        <w:rPr>
          <w:rFonts w:ascii="Times New Roman" w:hAnsi="Times New Roman" w:cs="Times New Roman"/>
        </w:rPr>
        <w:t xml:space="preserve">), </w:t>
      </w:r>
      <w:r w:rsidRPr="003B74F2">
        <w:rPr>
          <w:rFonts w:ascii="Times New Roman" w:hAnsi="Times New Roman" w:cs="Times New Roman"/>
          <w:noProof/>
        </w:rPr>
        <w:t>per interneto svetainę (adresu http://www.vvkt.lt).</w:t>
      </w:r>
    </w:p>
    <w:p w14:paraId="172D482A" w14:textId="77777777" w:rsidR="000765AA" w:rsidRPr="003B74F2" w:rsidRDefault="000765AA" w:rsidP="000765AA">
      <w:pPr>
        <w:rPr>
          <w:rFonts w:ascii="Times New Roman" w:hAnsi="Times New Roman" w:cs="Times New Roman"/>
        </w:rPr>
      </w:pPr>
    </w:p>
    <w:p w14:paraId="3F362B4E"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4.9</w:t>
      </w:r>
      <w:r w:rsidRPr="003B74F2">
        <w:rPr>
          <w:rFonts w:ascii="Times New Roman" w:hAnsi="Times New Roman"/>
          <w:sz w:val="22"/>
          <w:szCs w:val="22"/>
          <w:lang w:val="lt-LT"/>
        </w:rPr>
        <w:tab/>
        <w:t>Perdozavimas</w:t>
      </w:r>
    </w:p>
    <w:p w14:paraId="1C282415" w14:textId="77777777" w:rsidR="000765AA" w:rsidRPr="003B74F2" w:rsidRDefault="000765AA" w:rsidP="000765AA">
      <w:pPr>
        <w:rPr>
          <w:rFonts w:ascii="Times New Roman" w:hAnsi="Times New Roman" w:cs="Times New Roman"/>
        </w:rPr>
      </w:pPr>
    </w:p>
    <w:p w14:paraId="4AFCFDD0"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Kai inkstų funkcija yra normali, perdozavus magnio per burną, apsinuodijimo magniu nesitikima. Tik sunkaus inkstų nepakankamumo atveju magnis gali kauptis organizme ir atsirasti apsinuodijimo požymių.</w:t>
      </w:r>
    </w:p>
    <w:p w14:paraId="66A1F9A4" w14:textId="77777777" w:rsidR="000765AA" w:rsidRPr="003B74F2" w:rsidRDefault="000765AA" w:rsidP="000765AA">
      <w:pPr>
        <w:tabs>
          <w:tab w:val="left" w:pos="0"/>
        </w:tabs>
        <w:rPr>
          <w:rFonts w:ascii="Times New Roman" w:hAnsi="Times New Roman" w:cs="Times New Roman"/>
        </w:rPr>
      </w:pPr>
    </w:p>
    <w:tbl>
      <w:tblPr>
        <w:tblW w:w="52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398"/>
        <w:gridCol w:w="2864"/>
      </w:tblGrid>
      <w:tr w:rsidR="004057A7" w:rsidRPr="004057A7" w14:paraId="1B335A1B" w14:textId="77777777" w:rsidTr="002A2674">
        <w:trPr>
          <w:gridBefore w:val="1"/>
          <w:wBefore w:w="11" w:type="dxa"/>
        </w:trPr>
        <w:tc>
          <w:tcPr>
            <w:tcW w:w="2398" w:type="dxa"/>
          </w:tcPr>
          <w:p w14:paraId="6EF2E3B0"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Mg koncentracija plazmoje (mmol/l)</w:t>
            </w:r>
          </w:p>
        </w:tc>
        <w:tc>
          <w:tcPr>
            <w:tcW w:w="2864" w:type="dxa"/>
          </w:tcPr>
          <w:p w14:paraId="7715D257"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Simptomai ir nepageidaujamas poveikis</w:t>
            </w:r>
          </w:p>
        </w:tc>
      </w:tr>
      <w:tr w:rsidR="004057A7" w:rsidRPr="004057A7" w14:paraId="42955191" w14:textId="77777777" w:rsidTr="002A2674">
        <w:tc>
          <w:tcPr>
            <w:tcW w:w="2409" w:type="dxa"/>
            <w:gridSpan w:val="2"/>
          </w:tcPr>
          <w:p w14:paraId="1C147316"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&gt;1,5</w:t>
            </w:r>
          </w:p>
        </w:tc>
        <w:tc>
          <w:tcPr>
            <w:tcW w:w="2864" w:type="dxa"/>
          </w:tcPr>
          <w:p w14:paraId="578FCC16" w14:textId="77777777" w:rsidR="004057A7" w:rsidRPr="004057A7" w:rsidRDefault="004057A7" w:rsidP="00AD661F">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kraujospūdžio krytis, pykinimas, vėmimas</w:t>
            </w:r>
          </w:p>
        </w:tc>
      </w:tr>
      <w:tr w:rsidR="004057A7" w:rsidRPr="004057A7" w14:paraId="31AEB76B" w14:textId="77777777" w:rsidTr="002A2674">
        <w:tc>
          <w:tcPr>
            <w:tcW w:w="2409" w:type="dxa"/>
            <w:gridSpan w:val="2"/>
          </w:tcPr>
          <w:p w14:paraId="7566FEE4"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&gt;2,5</w:t>
            </w:r>
          </w:p>
        </w:tc>
        <w:tc>
          <w:tcPr>
            <w:tcW w:w="2864" w:type="dxa"/>
          </w:tcPr>
          <w:p w14:paraId="0B4D5B28"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CNS slopinimas</w:t>
            </w:r>
          </w:p>
        </w:tc>
      </w:tr>
      <w:tr w:rsidR="004057A7" w:rsidRPr="004057A7" w14:paraId="5BDE76AF" w14:textId="77777777" w:rsidTr="002A2674">
        <w:tc>
          <w:tcPr>
            <w:tcW w:w="2409" w:type="dxa"/>
            <w:gridSpan w:val="2"/>
          </w:tcPr>
          <w:p w14:paraId="16BF4BF4"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&gt;3,5</w:t>
            </w:r>
          </w:p>
        </w:tc>
        <w:tc>
          <w:tcPr>
            <w:tcW w:w="2864" w:type="dxa"/>
          </w:tcPr>
          <w:p w14:paraId="43D19F70"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hiporefleksija, elektrokardiogramos pokyčiai</w:t>
            </w:r>
          </w:p>
        </w:tc>
      </w:tr>
      <w:tr w:rsidR="004057A7" w:rsidRPr="004057A7" w14:paraId="565F6DAC" w14:textId="77777777" w:rsidTr="002A2674">
        <w:tc>
          <w:tcPr>
            <w:tcW w:w="2409" w:type="dxa"/>
            <w:gridSpan w:val="2"/>
          </w:tcPr>
          <w:p w14:paraId="007C001A"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&gt;5,0</w:t>
            </w:r>
          </w:p>
        </w:tc>
        <w:tc>
          <w:tcPr>
            <w:tcW w:w="2864" w:type="dxa"/>
          </w:tcPr>
          <w:p w14:paraId="301CA7D5"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kvėpavimo slopinimo pradžia</w:t>
            </w:r>
          </w:p>
        </w:tc>
      </w:tr>
      <w:tr w:rsidR="004057A7" w:rsidRPr="004057A7" w14:paraId="62F29414" w14:textId="77777777" w:rsidTr="002A2674">
        <w:tc>
          <w:tcPr>
            <w:tcW w:w="2409" w:type="dxa"/>
            <w:gridSpan w:val="2"/>
          </w:tcPr>
          <w:p w14:paraId="25FF35EB"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&gt;5,5</w:t>
            </w:r>
          </w:p>
        </w:tc>
        <w:tc>
          <w:tcPr>
            <w:tcW w:w="2864" w:type="dxa"/>
          </w:tcPr>
          <w:p w14:paraId="4AC42CAC"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koma</w:t>
            </w:r>
          </w:p>
        </w:tc>
      </w:tr>
      <w:tr w:rsidR="004057A7" w:rsidRPr="004057A7" w14:paraId="20A9AAEB" w14:textId="77777777" w:rsidTr="002A2674">
        <w:tc>
          <w:tcPr>
            <w:tcW w:w="2409" w:type="dxa"/>
            <w:gridSpan w:val="2"/>
          </w:tcPr>
          <w:p w14:paraId="0F27BC0E" w14:textId="77777777"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&gt;7,0</w:t>
            </w:r>
          </w:p>
        </w:tc>
        <w:tc>
          <w:tcPr>
            <w:tcW w:w="2864" w:type="dxa"/>
          </w:tcPr>
          <w:p w14:paraId="02661113" w14:textId="05E4D2F4" w:rsidR="004057A7" w:rsidRPr="004057A7" w:rsidRDefault="004057A7" w:rsidP="004057A7">
            <w:pPr>
              <w:widowControl/>
              <w:overflowPunct w:val="0"/>
              <w:autoSpaceDE w:val="0"/>
              <w:autoSpaceDN w:val="0"/>
              <w:adjustRightInd w:val="0"/>
              <w:spacing w:line="240" w:lineRule="atLeast"/>
              <w:ind w:left="709"/>
              <w:textAlignment w:val="baseline"/>
              <w:rPr>
                <w:rFonts w:ascii="Times New Roman" w:hAnsi="Times New Roman" w:cs="Times New Roman"/>
                <w:lang w:eastAsia="de-DE"/>
              </w:rPr>
            </w:pPr>
            <w:r w:rsidRPr="004057A7">
              <w:rPr>
                <w:rFonts w:ascii="Times New Roman" w:hAnsi="Times New Roman" w:cs="Times New Roman"/>
                <w:lang w:eastAsia="de-DE"/>
              </w:rPr>
              <w:t xml:space="preserve">širdies </w:t>
            </w:r>
            <w:r w:rsidR="0014440C">
              <w:rPr>
                <w:rFonts w:ascii="Times New Roman" w:hAnsi="Times New Roman" w:cs="Times New Roman"/>
                <w:lang w:eastAsia="de-DE"/>
              </w:rPr>
              <w:t>sustojimas</w:t>
            </w:r>
            <w:r w:rsidRPr="004057A7">
              <w:rPr>
                <w:rFonts w:ascii="Times New Roman" w:hAnsi="Times New Roman" w:cs="Times New Roman"/>
                <w:lang w:eastAsia="de-DE"/>
              </w:rPr>
              <w:t xml:space="preserve"> ir kvėpavimo paralyžius</w:t>
            </w:r>
          </w:p>
        </w:tc>
      </w:tr>
    </w:tbl>
    <w:p w14:paraId="280EC8E0" w14:textId="77777777" w:rsidR="00782925" w:rsidRDefault="00782925" w:rsidP="000765AA">
      <w:pPr>
        <w:tabs>
          <w:tab w:val="left" w:pos="0"/>
        </w:tabs>
        <w:rPr>
          <w:rFonts w:ascii="Times New Roman" w:hAnsi="Times New Roman" w:cs="Times New Roman"/>
          <w:iCs/>
          <w:u w:val="single"/>
        </w:rPr>
      </w:pPr>
    </w:p>
    <w:p w14:paraId="5A3CF923" w14:textId="367D868D" w:rsidR="000765AA" w:rsidRPr="002A2674" w:rsidRDefault="000765AA" w:rsidP="000765AA">
      <w:pPr>
        <w:tabs>
          <w:tab w:val="left" w:pos="0"/>
        </w:tabs>
        <w:rPr>
          <w:rFonts w:ascii="Times New Roman" w:hAnsi="Times New Roman" w:cs="Times New Roman"/>
          <w:i/>
        </w:rPr>
      </w:pPr>
      <w:r w:rsidRPr="002A2674">
        <w:rPr>
          <w:rFonts w:ascii="Times New Roman" w:hAnsi="Times New Roman" w:cs="Times New Roman"/>
          <w:i/>
        </w:rPr>
        <w:t>Apsinuodijimo gydymas</w:t>
      </w:r>
    </w:p>
    <w:p w14:paraId="702EA3A8"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Kalcis į veną ir 0,5–2 mg neostigmin</w:t>
      </w:r>
      <w:r>
        <w:rPr>
          <w:rFonts w:ascii="Times New Roman" w:hAnsi="Times New Roman" w:cs="Times New Roman"/>
        </w:rPr>
        <w:t xml:space="preserve">o </w:t>
      </w:r>
      <w:r w:rsidRPr="003B74F2">
        <w:rPr>
          <w:rFonts w:ascii="Times New Roman" w:hAnsi="Times New Roman" w:cs="Times New Roman"/>
        </w:rPr>
        <w:t>metilsulfato lėtai į veną.</w:t>
      </w:r>
    </w:p>
    <w:p w14:paraId="48494C1B"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 xml:space="preserve">Izotoninis natrio chlorido tirpalas į veną arba per burną, kvėpavimo ir kraujotakos palaikymas. </w:t>
      </w:r>
    </w:p>
    <w:p w14:paraId="3EF98D30"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Inkstų nepakankamumo atveju taikoma hemodializė.</w:t>
      </w:r>
    </w:p>
    <w:p w14:paraId="06AA3B10" w14:textId="77777777" w:rsidR="000765AA" w:rsidRPr="003B74F2" w:rsidRDefault="000765AA" w:rsidP="000765AA">
      <w:pPr>
        <w:rPr>
          <w:rFonts w:ascii="Times New Roman" w:hAnsi="Times New Roman" w:cs="Times New Roman"/>
        </w:rPr>
      </w:pPr>
    </w:p>
    <w:p w14:paraId="4BA8995F" w14:textId="77777777" w:rsidR="000765AA" w:rsidRPr="003B74F2" w:rsidRDefault="000765AA" w:rsidP="000765AA">
      <w:pPr>
        <w:rPr>
          <w:rFonts w:ascii="Times New Roman" w:hAnsi="Times New Roman" w:cs="Times New Roman"/>
        </w:rPr>
      </w:pPr>
    </w:p>
    <w:p w14:paraId="1E10B312"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5.</w:t>
      </w:r>
      <w:r w:rsidRPr="003B74F2">
        <w:rPr>
          <w:rFonts w:ascii="Times New Roman" w:hAnsi="Times New Roman"/>
          <w:sz w:val="22"/>
          <w:szCs w:val="22"/>
          <w:lang w:val="lt-LT"/>
        </w:rPr>
        <w:tab/>
        <w:t>FARMAKOLOGINĖS SAVYBĖS</w:t>
      </w:r>
    </w:p>
    <w:p w14:paraId="01B2800D" w14:textId="77777777" w:rsidR="000765AA" w:rsidRPr="003B74F2" w:rsidRDefault="000765AA" w:rsidP="000765AA">
      <w:pPr>
        <w:rPr>
          <w:rFonts w:ascii="Times New Roman" w:hAnsi="Times New Roman" w:cs="Times New Roman"/>
        </w:rPr>
      </w:pPr>
    </w:p>
    <w:p w14:paraId="37E72347"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5.1</w:t>
      </w:r>
      <w:r w:rsidRPr="003B74F2">
        <w:rPr>
          <w:rFonts w:ascii="Times New Roman" w:hAnsi="Times New Roman"/>
          <w:sz w:val="22"/>
          <w:szCs w:val="22"/>
          <w:lang w:val="lt-LT"/>
        </w:rPr>
        <w:tab/>
        <w:t>Farmakodinaminės savybės</w:t>
      </w:r>
    </w:p>
    <w:p w14:paraId="3941293F" w14:textId="77777777" w:rsidR="000765AA" w:rsidRPr="003B74F2" w:rsidRDefault="000765AA" w:rsidP="000765AA">
      <w:pPr>
        <w:rPr>
          <w:rFonts w:ascii="Times New Roman" w:hAnsi="Times New Roman" w:cs="Times New Roman"/>
        </w:rPr>
      </w:pPr>
    </w:p>
    <w:p w14:paraId="13D82730"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Farmakoterapinė grupė –virškinimo traktą ir metabolizmą veikiantys vaistai, kiti mineralų papildai, magnis (įvairių druskų deriniai), ATC kodas – A12CC30.</w:t>
      </w:r>
    </w:p>
    <w:p w14:paraId="666412FC" w14:textId="77777777" w:rsidR="000765AA" w:rsidRPr="003B74F2" w:rsidRDefault="000765AA" w:rsidP="000765AA">
      <w:pPr>
        <w:tabs>
          <w:tab w:val="left" w:pos="0"/>
        </w:tabs>
        <w:rPr>
          <w:rFonts w:ascii="Times New Roman" w:hAnsi="Times New Roman" w:cs="Times New Roman"/>
        </w:rPr>
      </w:pPr>
    </w:p>
    <w:p w14:paraId="28393061"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Magnis</w:t>
      </w:r>
    </w:p>
    <w:p w14:paraId="3501C31E" w14:textId="77777777" w:rsidR="000765AA" w:rsidRPr="003B74F2" w:rsidRDefault="000765AA" w:rsidP="000765AA">
      <w:pPr>
        <w:numPr>
          <w:ilvl w:val="0"/>
          <w:numId w:val="11"/>
        </w:numPr>
        <w:tabs>
          <w:tab w:val="left" w:pos="0"/>
        </w:tabs>
        <w:ind w:left="567" w:hanging="567"/>
        <w:rPr>
          <w:rFonts w:ascii="Times New Roman" w:hAnsi="Times New Roman" w:cs="Times New Roman"/>
        </w:rPr>
      </w:pPr>
      <w:r w:rsidRPr="003B74F2">
        <w:rPr>
          <w:rFonts w:ascii="Times New Roman" w:hAnsi="Times New Roman" w:cs="Times New Roman"/>
        </w:rPr>
        <w:t>veikia kaip fiziologinis kalcio antagonistas;</w:t>
      </w:r>
    </w:p>
    <w:p w14:paraId="1FA7337C" w14:textId="77777777" w:rsidR="000765AA" w:rsidRPr="003B74F2" w:rsidRDefault="000765AA" w:rsidP="000765AA">
      <w:pPr>
        <w:numPr>
          <w:ilvl w:val="0"/>
          <w:numId w:val="11"/>
        </w:numPr>
        <w:tabs>
          <w:tab w:val="left" w:pos="0"/>
        </w:tabs>
        <w:ind w:left="567" w:hanging="567"/>
        <w:rPr>
          <w:rFonts w:ascii="Times New Roman" w:hAnsi="Times New Roman" w:cs="Times New Roman"/>
        </w:rPr>
      </w:pPr>
      <w:r w:rsidRPr="003B74F2">
        <w:rPr>
          <w:rFonts w:ascii="Times New Roman" w:hAnsi="Times New Roman" w:cs="Times New Roman"/>
        </w:rPr>
        <w:t>stabilizuoja ląstelių membranų fosfolipidus;</w:t>
      </w:r>
    </w:p>
    <w:p w14:paraId="6C6EF0DD" w14:textId="77777777" w:rsidR="000765AA" w:rsidRPr="003B74F2" w:rsidRDefault="000765AA" w:rsidP="000765AA">
      <w:pPr>
        <w:numPr>
          <w:ilvl w:val="0"/>
          <w:numId w:val="11"/>
        </w:numPr>
        <w:tabs>
          <w:tab w:val="left" w:pos="0"/>
        </w:tabs>
        <w:ind w:left="567" w:hanging="567"/>
        <w:rPr>
          <w:rFonts w:ascii="Times New Roman" w:hAnsi="Times New Roman" w:cs="Times New Roman"/>
        </w:rPr>
      </w:pPr>
      <w:r w:rsidRPr="003B74F2">
        <w:rPr>
          <w:rFonts w:ascii="Times New Roman" w:hAnsi="Times New Roman" w:cs="Times New Roman"/>
        </w:rPr>
        <w:t>slopina impulso perdavimą nervo ir raumens jungtyje.</w:t>
      </w:r>
    </w:p>
    <w:p w14:paraId="771B3FCC" w14:textId="77777777" w:rsidR="000765AA" w:rsidRPr="003B74F2" w:rsidRDefault="000765AA" w:rsidP="000765AA">
      <w:pPr>
        <w:rPr>
          <w:rFonts w:ascii="Times New Roman" w:hAnsi="Times New Roman" w:cs="Times New Roman"/>
        </w:rPr>
      </w:pPr>
    </w:p>
    <w:p w14:paraId="6B6B7C81"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5.2</w:t>
      </w:r>
      <w:r w:rsidRPr="003B74F2">
        <w:rPr>
          <w:rFonts w:ascii="Times New Roman" w:hAnsi="Times New Roman"/>
          <w:sz w:val="22"/>
          <w:szCs w:val="22"/>
          <w:lang w:val="lt-LT"/>
        </w:rPr>
        <w:tab/>
        <w:t>Farmakokinetinės savybės</w:t>
      </w:r>
    </w:p>
    <w:p w14:paraId="15944366" w14:textId="77777777" w:rsidR="000765AA" w:rsidRPr="003B74F2" w:rsidRDefault="000765AA" w:rsidP="000765AA">
      <w:pPr>
        <w:rPr>
          <w:rFonts w:ascii="Times New Roman" w:hAnsi="Times New Roman" w:cs="Times New Roman"/>
        </w:rPr>
      </w:pPr>
    </w:p>
    <w:p w14:paraId="73EA4E22" w14:textId="77777777" w:rsidR="000765AA" w:rsidRPr="00947849" w:rsidRDefault="000765AA" w:rsidP="000765AA">
      <w:pPr>
        <w:tabs>
          <w:tab w:val="left" w:pos="0"/>
        </w:tabs>
        <w:rPr>
          <w:rFonts w:ascii="Times New Roman" w:hAnsi="Times New Roman" w:cs="Times New Roman"/>
          <w:u w:val="single"/>
        </w:rPr>
      </w:pPr>
      <w:r w:rsidRPr="00947849">
        <w:rPr>
          <w:rFonts w:ascii="Times New Roman" w:hAnsi="Times New Roman" w:cs="Times New Roman"/>
          <w:u w:val="single"/>
        </w:rPr>
        <w:t>Absorbcija</w:t>
      </w:r>
    </w:p>
    <w:p w14:paraId="7EC46363"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lastRenderedPageBreak/>
        <w:t>Magnis lėtai, bet ne visas absorbuojamas, daugiausiai plonojoje žarnoje. Neabsorbuota dalis gali laisvinti vidurius.</w:t>
      </w:r>
    </w:p>
    <w:p w14:paraId="4F25C2AD" w14:textId="77777777" w:rsidR="000765AA" w:rsidRPr="003B74F2" w:rsidRDefault="000765AA" w:rsidP="000765AA">
      <w:pPr>
        <w:tabs>
          <w:tab w:val="left" w:pos="0"/>
        </w:tabs>
        <w:rPr>
          <w:rFonts w:ascii="Times New Roman" w:hAnsi="Times New Roman" w:cs="Times New Roman"/>
        </w:rPr>
      </w:pPr>
    </w:p>
    <w:p w14:paraId="76AA4E78" w14:textId="77777777" w:rsidR="000765AA" w:rsidRPr="00947849" w:rsidRDefault="000765AA" w:rsidP="000765AA">
      <w:pPr>
        <w:tabs>
          <w:tab w:val="left" w:pos="0"/>
        </w:tabs>
        <w:rPr>
          <w:rFonts w:ascii="Times New Roman" w:hAnsi="Times New Roman" w:cs="Times New Roman"/>
          <w:u w:val="single"/>
        </w:rPr>
      </w:pPr>
      <w:r w:rsidRPr="00947849">
        <w:rPr>
          <w:rFonts w:ascii="Times New Roman" w:hAnsi="Times New Roman" w:cs="Times New Roman"/>
          <w:u w:val="single"/>
        </w:rPr>
        <w:t xml:space="preserve">Paskirstymas į organus ir audinius </w:t>
      </w:r>
    </w:p>
    <w:p w14:paraId="7E9159CF" w14:textId="77777777" w:rsidR="000765AA" w:rsidRPr="003B74F2" w:rsidRDefault="004057A7" w:rsidP="000765AA">
      <w:pPr>
        <w:tabs>
          <w:tab w:val="left" w:pos="0"/>
        </w:tabs>
        <w:rPr>
          <w:rFonts w:ascii="Times New Roman" w:hAnsi="Times New Roman" w:cs="Times New Roman"/>
        </w:rPr>
      </w:pPr>
      <w:r w:rsidRPr="004057A7">
        <w:rPr>
          <w:rFonts w:ascii="Times New Roman" w:hAnsi="Times New Roman" w:cs="Times New Roman"/>
          <w:lang w:eastAsia="de-DE"/>
        </w:rPr>
        <w:t>Magnio pasiskirstymas organizme priklauso nuo magnio atsargų būklės konkrečiu atveju.</w:t>
      </w:r>
      <w:r w:rsidR="00782925">
        <w:rPr>
          <w:rFonts w:ascii="Times New Roman" w:hAnsi="Times New Roman" w:cs="Times New Roman"/>
        </w:rPr>
        <w:t xml:space="preserve"> </w:t>
      </w:r>
      <w:r w:rsidR="000765AA" w:rsidRPr="003B74F2">
        <w:rPr>
          <w:rFonts w:ascii="Times New Roman" w:hAnsi="Times New Roman" w:cs="Times New Roman"/>
        </w:rPr>
        <w:t>Norint nustatyti magnio biologinį prieinamumą, netinka naudoti klasikinį biologinio prieinamumo nustatymo pagal koncentracijos plazmoje kreives metodą.</w:t>
      </w:r>
    </w:p>
    <w:p w14:paraId="292F6318" w14:textId="77777777" w:rsidR="000765AA" w:rsidRDefault="004057A7" w:rsidP="000765AA">
      <w:pPr>
        <w:tabs>
          <w:tab w:val="left" w:pos="0"/>
        </w:tabs>
        <w:rPr>
          <w:rFonts w:ascii="Times New Roman" w:hAnsi="Times New Roman" w:cs="Times New Roman"/>
        </w:rPr>
      </w:pPr>
      <w:r w:rsidRPr="004057A7">
        <w:rPr>
          <w:rFonts w:ascii="Times New Roman" w:hAnsi="Times New Roman" w:cs="Times New Roman"/>
          <w:lang w:eastAsia="de-DE"/>
        </w:rPr>
        <w:t>Prieš nustatant terapinį magnio skyrimo naudingumą reikia kuo išsamiau ištirti magnio koncentraciją, nes išskyrimas per inkstus koreliuoja su absorbcija esant pusiausvirajai būsenai</w:t>
      </w:r>
      <w:r w:rsidR="00782925">
        <w:rPr>
          <w:rFonts w:ascii="Times New Roman" w:hAnsi="Times New Roman" w:cs="Times New Roman"/>
        </w:rPr>
        <w:t>.</w:t>
      </w:r>
    </w:p>
    <w:p w14:paraId="19F9642A" w14:textId="77777777" w:rsidR="00782925" w:rsidRPr="003B74F2" w:rsidRDefault="00782925" w:rsidP="000765AA">
      <w:pPr>
        <w:tabs>
          <w:tab w:val="left" w:pos="0"/>
        </w:tabs>
        <w:rPr>
          <w:rFonts w:ascii="Times New Roman" w:hAnsi="Times New Roman" w:cs="Times New Roman"/>
        </w:rPr>
      </w:pPr>
    </w:p>
    <w:p w14:paraId="0F846DF0"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Kraujo serume būna tik maždaug 1 % organizme esančio magnio, tai yra 0,8</w:t>
      </w:r>
      <w:r w:rsidRPr="003B74F2">
        <w:rPr>
          <w:rFonts w:ascii="Times New Roman" w:hAnsi="Times New Roman" w:cs="Times New Roman"/>
        </w:rPr>
        <w:noBreakHyphen/>
        <w:t>1,0 mmol/l (atitinka 1,6</w:t>
      </w:r>
      <w:r w:rsidRPr="003B74F2">
        <w:rPr>
          <w:rFonts w:ascii="Times New Roman" w:hAnsi="Times New Roman" w:cs="Times New Roman"/>
        </w:rPr>
        <w:noBreakHyphen/>
        <w:t>2,0 miliekvivalentų/l). Maždaug 45 % šių atsargų būna susijungę su albuminais ar kitokiais ligandais. Fiziologiškai aktyvią dalį sudaro laisvas jonizuotas magnis.</w:t>
      </w:r>
    </w:p>
    <w:p w14:paraId="667A3905"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 xml:space="preserve">Maždaug pusė organizme esančio magnio yra ląstelių viduje. Kita dalis magnio yra kauluose. Tarp kaulų paviršiuje adsorbuoto ir kraujo serume esančio magnio yra pusiausvyra. </w:t>
      </w:r>
    </w:p>
    <w:p w14:paraId="79EA74CA" w14:textId="77777777" w:rsidR="000765AA" w:rsidRDefault="004057A7" w:rsidP="000765AA">
      <w:pPr>
        <w:tabs>
          <w:tab w:val="left" w:pos="0"/>
        </w:tabs>
        <w:rPr>
          <w:rFonts w:ascii="Times New Roman" w:hAnsi="Times New Roman" w:cs="Times New Roman"/>
        </w:rPr>
      </w:pPr>
      <w:r w:rsidRPr="004057A7">
        <w:rPr>
          <w:rFonts w:ascii="Times New Roman" w:hAnsi="Times New Roman" w:cs="Times New Roman"/>
          <w:color w:val="000000"/>
          <w:szCs w:val="20"/>
          <w:lang w:eastAsia="de-DE"/>
        </w:rPr>
        <w:t xml:space="preserve">Magnio koncentracija kraujo serume įvairiu paros metu gali kisti. Kadangi magnio koncentracija kraujo serume išlaiko pusiausvyrą su jo rezervu kauluose, išvadų apie rezervą kauluose pagal magnio koncentraciją kraujo serume daryti negalima. </w:t>
      </w:r>
      <w:r w:rsidR="00340740">
        <w:rPr>
          <w:rFonts w:ascii="Times New Roman" w:hAnsi="Times New Roman" w:cs="Times New Roman"/>
          <w:color w:val="000000"/>
          <w:szCs w:val="20"/>
          <w:lang w:eastAsia="de-DE"/>
        </w:rPr>
        <w:t>Padidėjęs n</w:t>
      </w:r>
      <w:r w:rsidRPr="004057A7">
        <w:rPr>
          <w:rFonts w:ascii="Times New Roman" w:hAnsi="Times New Roman" w:cs="Times New Roman"/>
          <w:color w:val="000000"/>
          <w:szCs w:val="20"/>
          <w:lang w:eastAsia="de-DE"/>
        </w:rPr>
        <w:t>euromuskulinis dirglumas gali rodyti magnio stoką.</w:t>
      </w:r>
    </w:p>
    <w:p w14:paraId="328F72E1" w14:textId="77777777" w:rsidR="00782925" w:rsidRPr="003B74F2" w:rsidRDefault="00782925" w:rsidP="000765AA">
      <w:pPr>
        <w:tabs>
          <w:tab w:val="left" w:pos="0"/>
        </w:tabs>
        <w:rPr>
          <w:rFonts w:ascii="Times New Roman" w:hAnsi="Times New Roman" w:cs="Times New Roman"/>
        </w:rPr>
      </w:pPr>
    </w:p>
    <w:p w14:paraId="4436E134" w14:textId="77777777" w:rsidR="000765AA" w:rsidRPr="00947849" w:rsidRDefault="000765AA" w:rsidP="000765AA">
      <w:pPr>
        <w:tabs>
          <w:tab w:val="left" w:pos="0"/>
        </w:tabs>
        <w:rPr>
          <w:rFonts w:ascii="Times New Roman" w:hAnsi="Times New Roman" w:cs="Times New Roman"/>
          <w:u w:val="single"/>
        </w:rPr>
      </w:pPr>
      <w:r w:rsidRPr="00947849">
        <w:rPr>
          <w:rFonts w:ascii="Times New Roman" w:hAnsi="Times New Roman" w:cs="Times New Roman"/>
          <w:u w:val="single"/>
        </w:rPr>
        <w:t>Eliminacija</w:t>
      </w:r>
    </w:p>
    <w:p w14:paraId="086A5BF7"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 xml:space="preserve">Absorbuotas magnis šalinamas iš organizmo beveik vien tik per inkstus. </w:t>
      </w:r>
    </w:p>
    <w:p w14:paraId="7356BE90" w14:textId="77777777" w:rsidR="000765AA" w:rsidRPr="003B74F2" w:rsidRDefault="000765AA" w:rsidP="000765AA">
      <w:pPr>
        <w:tabs>
          <w:tab w:val="left" w:pos="0"/>
        </w:tabs>
        <w:rPr>
          <w:rFonts w:ascii="Times New Roman" w:hAnsi="Times New Roman" w:cs="Times New Roman"/>
        </w:rPr>
      </w:pPr>
    </w:p>
    <w:p w14:paraId="61D97E1E" w14:textId="77777777" w:rsidR="000765AA" w:rsidRPr="00947849" w:rsidRDefault="000765AA" w:rsidP="000765AA">
      <w:pPr>
        <w:tabs>
          <w:tab w:val="left" w:pos="0"/>
        </w:tabs>
        <w:rPr>
          <w:rFonts w:ascii="Times New Roman" w:hAnsi="Times New Roman" w:cs="Times New Roman"/>
          <w:u w:val="single"/>
        </w:rPr>
      </w:pPr>
      <w:r w:rsidRPr="00947849">
        <w:rPr>
          <w:rFonts w:ascii="Times New Roman" w:hAnsi="Times New Roman" w:cs="Times New Roman"/>
          <w:u w:val="single"/>
        </w:rPr>
        <w:t>Magnio homeostazę veikiantis gydymas</w:t>
      </w:r>
    </w:p>
    <w:p w14:paraId="6FC81CA3"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Kiti vaistiniai preparatai gali slopinti magnio absorbciją žarnyne arba didinti magnio ekskreciją per inkstus (žr. 4.5 skyrių).</w:t>
      </w:r>
    </w:p>
    <w:p w14:paraId="6AFF8DF3" w14:textId="77777777" w:rsidR="000765AA" w:rsidRPr="003B74F2" w:rsidRDefault="000765AA" w:rsidP="000765AA">
      <w:pPr>
        <w:tabs>
          <w:tab w:val="left" w:pos="0"/>
        </w:tabs>
        <w:rPr>
          <w:rFonts w:ascii="Times New Roman" w:hAnsi="Times New Roman" w:cs="Times New Roman"/>
        </w:rPr>
      </w:pPr>
    </w:p>
    <w:p w14:paraId="68F5A37A" w14:textId="77777777" w:rsidR="000765AA" w:rsidRPr="00947849" w:rsidRDefault="000765AA" w:rsidP="000765AA">
      <w:pPr>
        <w:tabs>
          <w:tab w:val="left" w:pos="0"/>
        </w:tabs>
        <w:rPr>
          <w:rFonts w:ascii="Times New Roman" w:hAnsi="Times New Roman" w:cs="Times New Roman"/>
          <w:u w:val="single"/>
        </w:rPr>
      </w:pPr>
      <w:r w:rsidRPr="00947849">
        <w:rPr>
          <w:rFonts w:ascii="Times New Roman" w:hAnsi="Times New Roman" w:cs="Times New Roman"/>
          <w:u w:val="single"/>
        </w:rPr>
        <w:t>Magnio homeostazei įtakos turintys sveikatos sutrikimai</w:t>
      </w:r>
    </w:p>
    <w:p w14:paraId="328D776E"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Labai intensyvi magnio ekskrecija į šlapimą sukelia magnio netekimą. Dėl glikozurijos atsirandanti osmosinė diurezė (pvz., cukriniu diabetu sergantiems pacientams) gali sukelti magnio netekimą. Todėl cukriniu diabetu sergantiems pacientams magnio poreikis yra didesnis.</w:t>
      </w:r>
    </w:p>
    <w:p w14:paraId="782B9751" w14:textId="77777777" w:rsidR="000765AA" w:rsidRPr="003B74F2" w:rsidRDefault="000765AA" w:rsidP="000765AA">
      <w:pPr>
        <w:pStyle w:val="Antrat4"/>
        <w:spacing w:line="240" w:lineRule="auto"/>
        <w:jc w:val="left"/>
        <w:rPr>
          <w:rFonts w:ascii="Times New Roman" w:hAnsi="Times New Roman"/>
          <w:b w:val="0"/>
          <w:bCs w:val="0"/>
          <w:sz w:val="22"/>
          <w:szCs w:val="22"/>
          <w:lang w:val="lt-LT" w:eastAsia="en-US"/>
        </w:rPr>
      </w:pPr>
    </w:p>
    <w:p w14:paraId="3B58EEE5" w14:textId="77777777" w:rsidR="004057A7" w:rsidRPr="004057A7" w:rsidRDefault="004057A7" w:rsidP="004057A7">
      <w:pPr>
        <w:widowControl/>
        <w:overflowPunct w:val="0"/>
        <w:autoSpaceDE w:val="0"/>
        <w:autoSpaceDN w:val="0"/>
        <w:adjustRightInd w:val="0"/>
        <w:spacing w:line="240" w:lineRule="atLeast"/>
        <w:textAlignment w:val="baseline"/>
        <w:rPr>
          <w:rFonts w:ascii="Times New Roman" w:hAnsi="Times New Roman" w:cs="Times New Roman"/>
          <w:lang w:eastAsia="de-DE"/>
        </w:rPr>
      </w:pPr>
      <w:r w:rsidRPr="004057A7">
        <w:rPr>
          <w:rFonts w:ascii="Times New Roman" w:hAnsi="Times New Roman" w:cs="Times New Roman"/>
          <w:lang w:eastAsia="de-DE"/>
        </w:rPr>
        <w:t>Nustatyta, kad magnio</w:t>
      </w:r>
      <w:r w:rsidRPr="004057A7">
        <w:rPr>
          <w:rFonts w:ascii="Times New Roman" w:hAnsi="Times New Roman" w:cs="Times New Roman"/>
          <w:vertAlign w:val="superscript"/>
          <w:lang w:eastAsia="de-DE"/>
        </w:rPr>
        <w:t xml:space="preserve"> </w:t>
      </w:r>
      <w:r w:rsidRPr="004057A7">
        <w:rPr>
          <w:rFonts w:ascii="Times New Roman" w:hAnsi="Times New Roman" w:cs="Times New Roman"/>
          <w:lang w:eastAsia="de-DE"/>
        </w:rPr>
        <w:t>stoka gali sukelti kardiovaskulinius sutrikimus, pvz., širdies aritmijas, pasireiškiančias greitu širdies plakimu (tachikardija), širdies permušimais (ekstrasistolėmis) ar visišku širdies ritmo išsiderinimu (virpėjimu).</w:t>
      </w:r>
    </w:p>
    <w:p w14:paraId="5DD19364" w14:textId="77777777" w:rsidR="00782925" w:rsidRDefault="00340740" w:rsidP="004057A7">
      <w:pPr>
        <w:pStyle w:val="Antrat4"/>
        <w:spacing w:line="240" w:lineRule="auto"/>
        <w:jc w:val="left"/>
        <w:rPr>
          <w:rFonts w:ascii="Times New Roman" w:hAnsi="Times New Roman"/>
          <w:sz w:val="22"/>
          <w:szCs w:val="22"/>
          <w:lang w:val="lt-LT"/>
        </w:rPr>
      </w:pPr>
      <w:r>
        <w:rPr>
          <w:rFonts w:ascii="Times New Roman" w:hAnsi="Times New Roman"/>
          <w:b w:val="0"/>
          <w:bCs w:val="0"/>
          <w:sz w:val="22"/>
          <w:szCs w:val="22"/>
          <w:lang w:val="lt-LT"/>
        </w:rPr>
        <w:t>M</w:t>
      </w:r>
      <w:r w:rsidR="004057A7" w:rsidRPr="004057A7">
        <w:rPr>
          <w:rFonts w:ascii="Times New Roman" w:hAnsi="Times New Roman"/>
          <w:b w:val="0"/>
          <w:bCs w:val="0"/>
          <w:sz w:val="22"/>
          <w:szCs w:val="22"/>
          <w:lang w:val="lt-LT"/>
        </w:rPr>
        <w:t xml:space="preserve">aža magnio koncentracijai </w:t>
      </w:r>
      <w:r>
        <w:rPr>
          <w:rFonts w:ascii="Times New Roman" w:hAnsi="Times New Roman"/>
          <w:b w:val="0"/>
          <w:bCs w:val="0"/>
          <w:sz w:val="22"/>
          <w:szCs w:val="22"/>
          <w:lang w:val="lt-LT"/>
        </w:rPr>
        <w:t>lemia</w:t>
      </w:r>
      <w:r w:rsidRPr="004057A7">
        <w:rPr>
          <w:rFonts w:ascii="Times New Roman" w:hAnsi="Times New Roman"/>
          <w:b w:val="0"/>
          <w:bCs w:val="0"/>
          <w:sz w:val="22"/>
          <w:szCs w:val="22"/>
          <w:lang w:val="lt-LT"/>
        </w:rPr>
        <w:t xml:space="preserve"> </w:t>
      </w:r>
      <w:r w:rsidR="004057A7" w:rsidRPr="004057A7">
        <w:rPr>
          <w:rFonts w:ascii="Times New Roman" w:hAnsi="Times New Roman"/>
          <w:b w:val="0"/>
          <w:bCs w:val="0"/>
          <w:sz w:val="22"/>
          <w:szCs w:val="22"/>
          <w:lang w:val="lt-LT"/>
        </w:rPr>
        <w:t xml:space="preserve">arterijų </w:t>
      </w:r>
      <w:r w:rsidRPr="004057A7">
        <w:rPr>
          <w:rFonts w:ascii="Times New Roman" w:hAnsi="Times New Roman"/>
          <w:b w:val="0"/>
          <w:bCs w:val="0"/>
          <w:sz w:val="22"/>
          <w:szCs w:val="22"/>
          <w:lang w:val="lt-LT"/>
        </w:rPr>
        <w:t>vazokonstrikcij</w:t>
      </w:r>
      <w:r>
        <w:rPr>
          <w:rFonts w:ascii="Times New Roman" w:hAnsi="Times New Roman"/>
          <w:b w:val="0"/>
          <w:bCs w:val="0"/>
          <w:sz w:val="22"/>
          <w:szCs w:val="22"/>
          <w:lang w:val="lt-LT"/>
        </w:rPr>
        <w:t>ą</w:t>
      </w:r>
      <w:r w:rsidRPr="004057A7">
        <w:rPr>
          <w:rFonts w:ascii="Times New Roman" w:hAnsi="Times New Roman"/>
          <w:b w:val="0"/>
          <w:bCs w:val="0"/>
          <w:sz w:val="22"/>
          <w:szCs w:val="22"/>
          <w:lang w:val="lt-LT"/>
        </w:rPr>
        <w:t xml:space="preserve"> </w:t>
      </w:r>
      <w:r w:rsidR="004057A7" w:rsidRPr="004057A7">
        <w:rPr>
          <w:rFonts w:ascii="Times New Roman" w:hAnsi="Times New Roman"/>
          <w:b w:val="0"/>
          <w:bCs w:val="0"/>
          <w:sz w:val="22"/>
          <w:szCs w:val="22"/>
          <w:lang w:val="lt-LT"/>
        </w:rPr>
        <w:t xml:space="preserve">ir trombocitų </w:t>
      </w:r>
      <w:r w:rsidRPr="004057A7">
        <w:rPr>
          <w:rFonts w:ascii="Times New Roman" w:hAnsi="Times New Roman"/>
          <w:b w:val="0"/>
          <w:bCs w:val="0"/>
          <w:sz w:val="22"/>
          <w:szCs w:val="22"/>
          <w:lang w:val="lt-LT"/>
        </w:rPr>
        <w:t>agregacij</w:t>
      </w:r>
      <w:r>
        <w:rPr>
          <w:rFonts w:ascii="Times New Roman" w:hAnsi="Times New Roman"/>
          <w:b w:val="0"/>
          <w:bCs w:val="0"/>
          <w:sz w:val="22"/>
          <w:szCs w:val="22"/>
          <w:lang w:val="lt-LT"/>
        </w:rPr>
        <w:t>ą</w:t>
      </w:r>
      <w:r w:rsidR="004057A7" w:rsidRPr="004057A7">
        <w:rPr>
          <w:rFonts w:ascii="Times New Roman" w:hAnsi="Times New Roman"/>
          <w:b w:val="0"/>
          <w:bCs w:val="0"/>
          <w:sz w:val="22"/>
          <w:szCs w:val="22"/>
          <w:lang w:val="lt-LT"/>
        </w:rPr>
        <w:t>. Maža magnio koncentracija dažnai nustatoma migrena besiskundžiantiems pacientams, todėl galima daryti išvadą, kad magnio stoka turi poveikį migrenos patogenezei. Magnio papildų vartojimas buvo veiksmingas migrenos profilaktikai.</w:t>
      </w:r>
    </w:p>
    <w:p w14:paraId="4C10591D" w14:textId="77777777" w:rsidR="00782925" w:rsidRPr="007A5EA8" w:rsidRDefault="00782925" w:rsidP="00782925">
      <w:pPr>
        <w:pStyle w:val="Antrat4"/>
        <w:spacing w:line="240" w:lineRule="auto"/>
        <w:jc w:val="left"/>
        <w:rPr>
          <w:rFonts w:ascii="Times New Roman" w:hAnsi="Times New Roman"/>
          <w:sz w:val="22"/>
          <w:szCs w:val="22"/>
          <w:lang w:val="lt-LT" w:eastAsia="lt-LT"/>
        </w:rPr>
      </w:pPr>
    </w:p>
    <w:p w14:paraId="2A379C0E"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5.3</w:t>
      </w:r>
      <w:r w:rsidRPr="003B74F2">
        <w:rPr>
          <w:rFonts w:ascii="Times New Roman" w:hAnsi="Times New Roman"/>
          <w:sz w:val="22"/>
          <w:szCs w:val="22"/>
          <w:lang w:val="lt-LT"/>
        </w:rPr>
        <w:tab/>
        <w:t>Ikiklinikinių saugumo tyrimų duomenys</w:t>
      </w:r>
    </w:p>
    <w:p w14:paraId="326A9BDB" w14:textId="77777777" w:rsidR="000765AA" w:rsidRPr="003B74F2" w:rsidRDefault="000765AA" w:rsidP="000765AA">
      <w:pPr>
        <w:tabs>
          <w:tab w:val="left" w:pos="0"/>
        </w:tabs>
        <w:rPr>
          <w:rFonts w:ascii="Times New Roman" w:hAnsi="Times New Roman" w:cs="Times New Roman"/>
        </w:rPr>
      </w:pPr>
    </w:p>
    <w:p w14:paraId="3EE9E112" w14:textId="77777777" w:rsidR="000765AA" w:rsidRPr="003B74F2" w:rsidRDefault="000765AA" w:rsidP="000765AA">
      <w:pPr>
        <w:tabs>
          <w:tab w:val="left" w:pos="0"/>
        </w:tabs>
        <w:rPr>
          <w:rFonts w:ascii="Times New Roman" w:hAnsi="Times New Roman" w:cs="Times New Roman"/>
        </w:rPr>
      </w:pPr>
      <w:r w:rsidRPr="003B74F2">
        <w:rPr>
          <w:rFonts w:ascii="Times New Roman" w:hAnsi="Times New Roman" w:cs="Times New Roman"/>
        </w:rPr>
        <w:t>Magnio</w:t>
      </w:r>
      <w:r>
        <w:rPr>
          <w:rFonts w:ascii="Times New Roman" w:hAnsi="Times New Roman" w:cs="Times New Roman"/>
        </w:rPr>
        <w:t xml:space="preserve"> vandenilio </w:t>
      </w:r>
      <w:r w:rsidRPr="003B74F2">
        <w:rPr>
          <w:rFonts w:ascii="Times New Roman" w:hAnsi="Times New Roman" w:cs="Times New Roman"/>
        </w:rPr>
        <w:t>citrato ir magnio oksido tyrimų neatlikta. Įvairių magnio druskų įprastų farmakologinių saugumo ir kartotinių dozių toksiškumo ikiklinikinių tyrimų duomenys specifinio pavojaus žmogui nerodo. Genotoksiškumo, kancerogeniškumo bei toksinio poveikio reprodukcijai ir vystymuisi tyrimų nebuvo atlikta.</w:t>
      </w:r>
    </w:p>
    <w:p w14:paraId="2D6C5871" w14:textId="77777777" w:rsidR="000765AA" w:rsidRPr="003B74F2" w:rsidRDefault="000765AA" w:rsidP="000765AA">
      <w:pPr>
        <w:rPr>
          <w:rFonts w:ascii="Times New Roman" w:hAnsi="Times New Roman" w:cs="Times New Roman"/>
        </w:rPr>
      </w:pPr>
    </w:p>
    <w:p w14:paraId="3089A5EB" w14:textId="77777777" w:rsidR="000765AA" w:rsidRPr="003B74F2" w:rsidRDefault="000765AA" w:rsidP="000765AA">
      <w:pPr>
        <w:rPr>
          <w:rFonts w:ascii="Times New Roman" w:hAnsi="Times New Roman" w:cs="Times New Roman"/>
        </w:rPr>
      </w:pPr>
    </w:p>
    <w:p w14:paraId="2BAEEB0F"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6.</w:t>
      </w:r>
      <w:r w:rsidRPr="003B74F2">
        <w:rPr>
          <w:rFonts w:ascii="Times New Roman" w:hAnsi="Times New Roman"/>
          <w:sz w:val="22"/>
          <w:szCs w:val="22"/>
          <w:lang w:val="lt-LT"/>
        </w:rPr>
        <w:tab/>
        <w:t>FARMACINĖ INFORMACIJA</w:t>
      </w:r>
    </w:p>
    <w:p w14:paraId="707C6B40" w14:textId="77777777" w:rsidR="000765AA" w:rsidRPr="003B74F2" w:rsidRDefault="000765AA" w:rsidP="000765AA">
      <w:pPr>
        <w:rPr>
          <w:rFonts w:ascii="Times New Roman" w:hAnsi="Times New Roman" w:cs="Times New Roman"/>
        </w:rPr>
      </w:pPr>
    </w:p>
    <w:p w14:paraId="702B570E"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6.1</w:t>
      </w:r>
      <w:r w:rsidRPr="003B74F2">
        <w:rPr>
          <w:rFonts w:ascii="Times New Roman" w:hAnsi="Times New Roman"/>
          <w:sz w:val="22"/>
          <w:szCs w:val="22"/>
          <w:lang w:val="lt-LT"/>
        </w:rPr>
        <w:tab/>
        <w:t>Pagalbinių medžiagų sąrašas</w:t>
      </w:r>
    </w:p>
    <w:p w14:paraId="49B7A800" w14:textId="77777777" w:rsidR="000765AA" w:rsidRPr="003B74F2" w:rsidRDefault="000765AA" w:rsidP="000765AA">
      <w:pPr>
        <w:rPr>
          <w:rFonts w:ascii="Times New Roman" w:hAnsi="Times New Roman" w:cs="Times New Roman"/>
        </w:rPr>
      </w:pPr>
    </w:p>
    <w:p w14:paraId="25B4E1D7"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t xml:space="preserve">Sorbitolis </w:t>
      </w:r>
    </w:p>
    <w:p w14:paraId="2748C6C7"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t xml:space="preserve">Apelsinų vaisių milteliai </w:t>
      </w:r>
    </w:p>
    <w:p w14:paraId="2DFE99AF"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t>Geležies oksidas (E172)</w:t>
      </w:r>
    </w:p>
    <w:p w14:paraId="1B5A9CCD"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t>Kalcio stearatas</w:t>
      </w:r>
      <w:r w:rsidR="000E35B5">
        <w:rPr>
          <w:rFonts w:ascii="Times New Roman" w:hAnsi="Times New Roman" w:cs="Times New Roman"/>
        </w:rPr>
        <w:t xml:space="preserve"> </w:t>
      </w:r>
      <w:r w:rsidR="0093537B">
        <w:rPr>
          <w:rFonts w:ascii="Times New Roman" w:hAnsi="Times New Roman" w:cs="Times New Roman"/>
        </w:rPr>
        <w:t>(augalinis)</w:t>
      </w:r>
    </w:p>
    <w:p w14:paraId="7E3E3039"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t>Apelsinų aromatinė medžiaga</w:t>
      </w:r>
    </w:p>
    <w:p w14:paraId="32CCED0C" w14:textId="77777777" w:rsidR="000765AA" w:rsidRPr="003B74F2" w:rsidRDefault="000765AA" w:rsidP="000765AA">
      <w:pPr>
        <w:tabs>
          <w:tab w:val="left" w:pos="540"/>
          <w:tab w:val="left" w:pos="2977"/>
          <w:tab w:val="left" w:pos="4962"/>
        </w:tabs>
        <w:rPr>
          <w:rFonts w:ascii="Times New Roman" w:hAnsi="Times New Roman" w:cs="Times New Roman"/>
        </w:rPr>
      </w:pPr>
      <w:r w:rsidRPr="003B74F2">
        <w:rPr>
          <w:rFonts w:ascii="Times New Roman" w:hAnsi="Times New Roman" w:cs="Times New Roman"/>
        </w:rPr>
        <w:lastRenderedPageBreak/>
        <w:t>Apelsinų sulčių aromatinė medžiaga</w:t>
      </w:r>
    </w:p>
    <w:p w14:paraId="7AAEC663" w14:textId="77777777" w:rsidR="000765AA" w:rsidRPr="003B74F2" w:rsidRDefault="000765AA" w:rsidP="000765AA">
      <w:pPr>
        <w:rPr>
          <w:rFonts w:ascii="Times New Roman" w:hAnsi="Times New Roman" w:cs="Times New Roman"/>
        </w:rPr>
      </w:pPr>
    </w:p>
    <w:p w14:paraId="1DFDCCC9"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6.2</w:t>
      </w:r>
      <w:r w:rsidRPr="003B74F2">
        <w:rPr>
          <w:rFonts w:ascii="Times New Roman" w:hAnsi="Times New Roman"/>
          <w:sz w:val="22"/>
          <w:szCs w:val="22"/>
          <w:lang w:val="lt-LT"/>
        </w:rPr>
        <w:tab/>
        <w:t>Nesuderinamumas</w:t>
      </w:r>
    </w:p>
    <w:p w14:paraId="2CA60892" w14:textId="77777777" w:rsidR="000765AA" w:rsidRPr="003B74F2" w:rsidRDefault="000765AA" w:rsidP="000765AA">
      <w:pPr>
        <w:rPr>
          <w:rFonts w:ascii="Times New Roman" w:hAnsi="Times New Roman" w:cs="Times New Roman"/>
        </w:rPr>
      </w:pPr>
    </w:p>
    <w:p w14:paraId="78A3A2CD" w14:textId="77777777" w:rsidR="000765AA" w:rsidRPr="003B74F2" w:rsidRDefault="000765AA" w:rsidP="000765AA">
      <w:pPr>
        <w:keepNext/>
        <w:keepLines/>
        <w:tabs>
          <w:tab w:val="left" w:pos="540"/>
        </w:tabs>
        <w:rPr>
          <w:rFonts w:ascii="Times New Roman" w:hAnsi="Times New Roman" w:cs="Times New Roman"/>
        </w:rPr>
      </w:pPr>
      <w:r w:rsidRPr="003B74F2">
        <w:rPr>
          <w:rFonts w:ascii="Times New Roman" w:hAnsi="Times New Roman" w:cs="Times New Roman"/>
        </w:rPr>
        <w:t>Duomenys nebūtini.</w:t>
      </w:r>
    </w:p>
    <w:p w14:paraId="38A9838A" w14:textId="77777777" w:rsidR="000765AA" w:rsidRPr="003B74F2" w:rsidRDefault="000765AA" w:rsidP="000765AA">
      <w:pPr>
        <w:rPr>
          <w:rFonts w:ascii="Times New Roman" w:hAnsi="Times New Roman" w:cs="Times New Roman"/>
        </w:rPr>
      </w:pPr>
    </w:p>
    <w:p w14:paraId="5A2822B8"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6.3</w:t>
      </w:r>
      <w:r w:rsidRPr="003B74F2">
        <w:rPr>
          <w:rFonts w:ascii="Times New Roman" w:hAnsi="Times New Roman"/>
          <w:sz w:val="22"/>
          <w:szCs w:val="22"/>
          <w:lang w:val="lt-LT"/>
        </w:rPr>
        <w:tab/>
        <w:t>Tinkamumo laikas</w:t>
      </w:r>
    </w:p>
    <w:p w14:paraId="50C8C1A9" w14:textId="77777777" w:rsidR="000765AA" w:rsidRPr="003B74F2" w:rsidRDefault="000765AA" w:rsidP="000765AA">
      <w:pPr>
        <w:rPr>
          <w:rFonts w:ascii="Times New Roman" w:hAnsi="Times New Roman" w:cs="Times New Roman"/>
        </w:rPr>
      </w:pPr>
    </w:p>
    <w:p w14:paraId="40BA61E9" w14:textId="77777777" w:rsidR="000765AA" w:rsidRPr="003B74F2" w:rsidRDefault="00857072" w:rsidP="000765AA">
      <w:pPr>
        <w:tabs>
          <w:tab w:val="left" w:pos="540"/>
        </w:tabs>
        <w:rPr>
          <w:rFonts w:ascii="Times New Roman" w:hAnsi="Times New Roman" w:cs="Times New Roman"/>
        </w:rPr>
      </w:pPr>
      <w:r>
        <w:rPr>
          <w:rFonts w:ascii="Times New Roman" w:hAnsi="Times New Roman" w:cs="Times New Roman"/>
        </w:rPr>
        <w:t>3</w:t>
      </w:r>
      <w:r w:rsidR="000765AA" w:rsidRPr="003B74F2">
        <w:rPr>
          <w:rFonts w:ascii="Times New Roman" w:hAnsi="Times New Roman" w:cs="Times New Roman"/>
        </w:rPr>
        <w:t> metai</w:t>
      </w:r>
    </w:p>
    <w:p w14:paraId="494B089A" w14:textId="77777777" w:rsidR="000765AA" w:rsidRPr="003B74F2" w:rsidRDefault="000765AA" w:rsidP="000765AA">
      <w:pPr>
        <w:rPr>
          <w:rFonts w:ascii="Times New Roman" w:hAnsi="Times New Roman" w:cs="Times New Roman"/>
        </w:rPr>
      </w:pPr>
    </w:p>
    <w:p w14:paraId="5E95D76E"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6.4</w:t>
      </w:r>
      <w:r w:rsidRPr="003B74F2">
        <w:rPr>
          <w:rFonts w:ascii="Times New Roman" w:hAnsi="Times New Roman"/>
          <w:sz w:val="22"/>
          <w:szCs w:val="22"/>
          <w:lang w:val="lt-LT"/>
        </w:rPr>
        <w:tab/>
        <w:t>Specialios laikymo sąlygos</w:t>
      </w:r>
    </w:p>
    <w:p w14:paraId="35768ED9" w14:textId="77777777" w:rsidR="000765AA" w:rsidRPr="003B74F2" w:rsidRDefault="000765AA" w:rsidP="000765AA">
      <w:pPr>
        <w:rPr>
          <w:rFonts w:ascii="Times New Roman" w:hAnsi="Times New Roman" w:cs="Times New Roman"/>
        </w:rPr>
      </w:pPr>
    </w:p>
    <w:p w14:paraId="2052E649"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 xml:space="preserve">Šiam </w:t>
      </w:r>
      <w:r w:rsidRPr="003B74F2">
        <w:rPr>
          <w:rFonts w:ascii="Times New Roman" w:hAnsi="Times New Roman" w:cs="Times New Roman"/>
          <w:noProof/>
        </w:rPr>
        <w:t xml:space="preserve">vaistiniam preparatui </w:t>
      </w:r>
      <w:r w:rsidRPr="003B74F2">
        <w:rPr>
          <w:rFonts w:ascii="Times New Roman" w:hAnsi="Times New Roman" w:cs="Times New Roman"/>
        </w:rPr>
        <w:t>specialių laikymo sąlygų nereikia.</w:t>
      </w:r>
    </w:p>
    <w:p w14:paraId="275954FD" w14:textId="77777777" w:rsidR="000765AA" w:rsidRPr="003B74F2" w:rsidRDefault="000765AA" w:rsidP="000765AA">
      <w:pPr>
        <w:rPr>
          <w:rFonts w:ascii="Times New Roman" w:hAnsi="Times New Roman" w:cs="Times New Roman"/>
        </w:rPr>
      </w:pPr>
    </w:p>
    <w:p w14:paraId="291E38EA" w14:textId="77777777" w:rsidR="000765AA" w:rsidRPr="003B74F2" w:rsidRDefault="000765AA" w:rsidP="000765AA">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6.5</w:t>
      </w:r>
      <w:r w:rsidRPr="003B74F2">
        <w:rPr>
          <w:rFonts w:ascii="Times New Roman" w:hAnsi="Times New Roman"/>
          <w:sz w:val="22"/>
          <w:szCs w:val="22"/>
          <w:lang w:val="lt-LT"/>
        </w:rPr>
        <w:tab/>
        <w:t>Talpyklės pobūdis ir jos turinys</w:t>
      </w:r>
      <w:r w:rsidRPr="003B74F2">
        <w:rPr>
          <w:rFonts w:ascii="Times New Roman" w:hAnsi="Times New Roman"/>
          <w:bCs w:val="0"/>
          <w:noProof/>
          <w:sz w:val="22"/>
          <w:szCs w:val="22"/>
          <w:lang w:val="lt-LT"/>
        </w:rPr>
        <w:t xml:space="preserve"> </w:t>
      </w:r>
    </w:p>
    <w:p w14:paraId="077A3C08" w14:textId="77777777" w:rsidR="000765AA" w:rsidRPr="003B74F2" w:rsidRDefault="000765AA" w:rsidP="000765AA">
      <w:pPr>
        <w:rPr>
          <w:rFonts w:ascii="Times New Roman" w:hAnsi="Times New Roman" w:cs="Times New Roman"/>
        </w:rPr>
      </w:pPr>
    </w:p>
    <w:p w14:paraId="775DBC45"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Paketėliai iš laminuotos folijos (popierius/aliuminis/polietileno kopolimeras).</w:t>
      </w:r>
    </w:p>
    <w:p w14:paraId="620C9A33" w14:textId="77777777" w:rsidR="000765AA" w:rsidRPr="003B74F2" w:rsidRDefault="000765AA" w:rsidP="000765AA">
      <w:pPr>
        <w:tabs>
          <w:tab w:val="left" w:pos="540"/>
        </w:tabs>
        <w:ind w:right="-2"/>
        <w:rPr>
          <w:rFonts w:ascii="Times New Roman" w:hAnsi="Times New Roman" w:cs="Times New Roman"/>
        </w:rPr>
      </w:pPr>
      <w:r w:rsidRPr="003B74F2">
        <w:rPr>
          <w:rFonts w:ascii="Times New Roman" w:hAnsi="Times New Roman" w:cs="Times New Roman"/>
        </w:rPr>
        <w:t>20, 50 arba 100 paketėlių, kuriuose yra po 2,22 g granulių.</w:t>
      </w:r>
    </w:p>
    <w:p w14:paraId="18848F8A" w14:textId="77777777" w:rsidR="000765AA" w:rsidRPr="003B74F2" w:rsidRDefault="000765AA" w:rsidP="000765AA">
      <w:pPr>
        <w:tabs>
          <w:tab w:val="left" w:pos="540"/>
        </w:tabs>
        <w:ind w:right="-2"/>
        <w:rPr>
          <w:rFonts w:ascii="Times New Roman" w:hAnsi="Times New Roman" w:cs="Times New Roman"/>
        </w:rPr>
      </w:pPr>
      <w:r w:rsidRPr="003B74F2">
        <w:rPr>
          <w:rFonts w:ascii="Times New Roman" w:hAnsi="Times New Roman" w:cs="Times New Roman"/>
        </w:rPr>
        <w:t>Sudėtinės pakuotės po 200 paketėlių, kuriuose yra po 2,22 g granulių (10 pakuočių po 20 arba 4 pakuotės po 50, arba 2 pakuotės po 100, kurios atskirai neparduodamos).</w:t>
      </w:r>
    </w:p>
    <w:p w14:paraId="30836206" w14:textId="77777777" w:rsidR="000765AA" w:rsidRPr="003B74F2" w:rsidRDefault="000765AA" w:rsidP="000765AA">
      <w:pPr>
        <w:tabs>
          <w:tab w:val="left" w:pos="540"/>
        </w:tabs>
        <w:ind w:right="-2"/>
        <w:rPr>
          <w:rFonts w:ascii="Times New Roman" w:hAnsi="Times New Roman" w:cs="Times New Roman"/>
        </w:rPr>
      </w:pPr>
    </w:p>
    <w:p w14:paraId="3B543F32" w14:textId="77777777" w:rsidR="000765AA" w:rsidRPr="003B74F2" w:rsidRDefault="000765AA" w:rsidP="000765AA">
      <w:pPr>
        <w:tabs>
          <w:tab w:val="left" w:pos="540"/>
        </w:tabs>
        <w:ind w:right="-2"/>
        <w:rPr>
          <w:rFonts w:ascii="Times New Roman" w:hAnsi="Times New Roman" w:cs="Times New Roman"/>
        </w:rPr>
      </w:pPr>
      <w:r w:rsidRPr="003B74F2">
        <w:rPr>
          <w:rFonts w:ascii="Times New Roman" w:hAnsi="Times New Roman" w:cs="Times New Roman"/>
        </w:rPr>
        <w:t xml:space="preserve">Gali būti tiekiamos ne visų dydžių pakuotės. </w:t>
      </w:r>
    </w:p>
    <w:p w14:paraId="2A0931CA" w14:textId="77777777" w:rsidR="000765AA" w:rsidRPr="003B74F2" w:rsidRDefault="000765AA" w:rsidP="000765AA">
      <w:pPr>
        <w:rPr>
          <w:rFonts w:ascii="Times New Roman" w:hAnsi="Times New Roman" w:cs="Times New Roman"/>
        </w:rPr>
      </w:pPr>
    </w:p>
    <w:p w14:paraId="3DC7D6F1" w14:textId="77777777" w:rsidR="000765AA" w:rsidRPr="003B74F2" w:rsidRDefault="000765AA" w:rsidP="000765AA">
      <w:pPr>
        <w:pStyle w:val="Antrat4"/>
        <w:spacing w:line="240" w:lineRule="auto"/>
        <w:jc w:val="left"/>
        <w:rPr>
          <w:rFonts w:ascii="Times New Roman" w:hAnsi="Times New Roman"/>
          <w:sz w:val="22"/>
          <w:szCs w:val="22"/>
          <w:lang w:val="lt-LT"/>
        </w:rPr>
      </w:pPr>
      <w:bookmarkStart w:id="0" w:name="OLE_LINK1"/>
      <w:r w:rsidRPr="003B74F2">
        <w:rPr>
          <w:rFonts w:ascii="Times New Roman" w:hAnsi="Times New Roman"/>
          <w:sz w:val="22"/>
          <w:szCs w:val="22"/>
          <w:lang w:val="lt-LT"/>
        </w:rPr>
        <w:t>6.6</w:t>
      </w:r>
      <w:r w:rsidRPr="003B74F2">
        <w:rPr>
          <w:rFonts w:ascii="Times New Roman" w:hAnsi="Times New Roman"/>
          <w:sz w:val="22"/>
          <w:szCs w:val="22"/>
          <w:lang w:val="lt-LT"/>
        </w:rPr>
        <w:tab/>
        <w:t xml:space="preserve">Specialūs reikalavimai atliekoms tvarkyti </w:t>
      </w:r>
    </w:p>
    <w:bookmarkEnd w:id="0"/>
    <w:p w14:paraId="368DBD1C" w14:textId="77777777" w:rsidR="000765AA" w:rsidRPr="003B74F2" w:rsidRDefault="000765AA" w:rsidP="000765AA">
      <w:pPr>
        <w:rPr>
          <w:rFonts w:ascii="Times New Roman" w:hAnsi="Times New Roman" w:cs="Times New Roman"/>
        </w:rPr>
      </w:pPr>
    </w:p>
    <w:p w14:paraId="769CA1AD"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Specialių reikalavimų nėra.</w:t>
      </w:r>
    </w:p>
    <w:p w14:paraId="71F36720" w14:textId="77777777" w:rsidR="000765AA" w:rsidRPr="003B74F2" w:rsidRDefault="000765AA" w:rsidP="000765AA">
      <w:pPr>
        <w:rPr>
          <w:rFonts w:ascii="Times New Roman" w:hAnsi="Times New Roman" w:cs="Times New Roman"/>
        </w:rPr>
      </w:pPr>
    </w:p>
    <w:p w14:paraId="21C82B71" w14:textId="77777777" w:rsidR="000765AA" w:rsidRPr="003B74F2" w:rsidRDefault="000765AA" w:rsidP="000765AA">
      <w:pPr>
        <w:rPr>
          <w:rFonts w:ascii="Times New Roman" w:hAnsi="Times New Roman" w:cs="Times New Roman"/>
        </w:rPr>
      </w:pPr>
    </w:p>
    <w:p w14:paraId="1737486C"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7.</w:t>
      </w:r>
      <w:r w:rsidRPr="003B74F2">
        <w:rPr>
          <w:rFonts w:ascii="Times New Roman" w:hAnsi="Times New Roman"/>
          <w:sz w:val="22"/>
          <w:szCs w:val="22"/>
          <w:lang w:val="lt-LT"/>
        </w:rPr>
        <w:tab/>
        <w:t>REGISTRUOTOJAS</w:t>
      </w:r>
    </w:p>
    <w:p w14:paraId="3EE21DD1" w14:textId="77777777" w:rsidR="000765AA" w:rsidRPr="003B74F2" w:rsidRDefault="000765AA" w:rsidP="000765AA">
      <w:pPr>
        <w:rPr>
          <w:rFonts w:ascii="Times New Roman" w:hAnsi="Times New Roman" w:cs="Times New Roman"/>
        </w:rPr>
      </w:pPr>
    </w:p>
    <w:p w14:paraId="039EB8D1"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Protina Pharmazeutische Gesellschaft mbH</w:t>
      </w:r>
    </w:p>
    <w:p w14:paraId="7B24CDE3"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 xml:space="preserve">Adalperostraße 37 </w:t>
      </w:r>
    </w:p>
    <w:p w14:paraId="4DFB84DC"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85737 Ismaning</w:t>
      </w:r>
    </w:p>
    <w:p w14:paraId="4524CE74" w14:textId="77777777" w:rsidR="000765AA" w:rsidRPr="003B74F2" w:rsidRDefault="000765AA" w:rsidP="000765AA">
      <w:pPr>
        <w:tabs>
          <w:tab w:val="left" w:pos="540"/>
        </w:tabs>
        <w:rPr>
          <w:rFonts w:ascii="Times New Roman" w:hAnsi="Times New Roman" w:cs="Times New Roman"/>
        </w:rPr>
      </w:pPr>
      <w:r w:rsidRPr="003B74F2">
        <w:rPr>
          <w:rFonts w:ascii="Times New Roman" w:hAnsi="Times New Roman" w:cs="Times New Roman"/>
        </w:rPr>
        <w:t>Vokietija</w:t>
      </w:r>
    </w:p>
    <w:p w14:paraId="30110C83" w14:textId="77777777" w:rsidR="000765AA" w:rsidRPr="003B74F2" w:rsidRDefault="000765AA" w:rsidP="000765AA">
      <w:pPr>
        <w:rPr>
          <w:rFonts w:ascii="Times New Roman" w:hAnsi="Times New Roman" w:cs="Times New Roman"/>
        </w:rPr>
      </w:pPr>
    </w:p>
    <w:p w14:paraId="1919C54D" w14:textId="77777777" w:rsidR="000765AA" w:rsidRPr="003B74F2" w:rsidRDefault="000765AA" w:rsidP="000765AA">
      <w:pPr>
        <w:rPr>
          <w:rFonts w:ascii="Times New Roman" w:hAnsi="Times New Roman" w:cs="Times New Roman"/>
        </w:rPr>
      </w:pPr>
    </w:p>
    <w:p w14:paraId="0CB2C7EF"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8.</w:t>
      </w:r>
      <w:r w:rsidRPr="003B74F2">
        <w:rPr>
          <w:rFonts w:ascii="Times New Roman" w:hAnsi="Times New Roman"/>
          <w:sz w:val="22"/>
          <w:szCs w:val="22"/>
          <w:lang w:val="lt-LT"/>
        </w:rPr>
        <w:tab/>
        <w:t xml:space="preserve">REGISTRACIJOS </w:t>
      </w:r>
      <w:r w:rsidRPr="003B74F2">
        <w:rPr>
          <w:rFonts w:ascii="Times New Roman" w:hAnsi="Times New Roman"/>
          <w:noProof/>
          <w:sz w:val="22"/>
          <w:szCs w:val="22"/>
          <w:lang w:val="lt-LT"/>
        </w:rPr>
        <w:t>PAŽYMĖJIMO</w:t>
      </w:r>
      <w:r w:rsidRPr="003B74F2">
        <w:rPr>
          <w:rFonts w:ascii="Times New Roman" w:hAnsi="Times New Roman"/>
          <w:sz w:val="22"/>
          <w:szCs w:val="22"/>
          <w:lang w:val="lt-LT"/>
        </w:rPr>
        <w:t xml:space="preserve"> NUMERIS</w:t>
      </w:r>
      <w:r>
        <w:rPr>
          <w:rFonts w:ascii="Times New Roman" w:hAnsi="Times New Roman"/>
          <w:sz w:val="22"/>
          <w:szCs w:val="22"/>
          <w:lang w:val="lt-LT"/>
        </w:rPr>
        <w:t xml:space="preserve"> (-IAI)</w:t>
      </w:r>
    </w:p>
    <w:p w14:paraId="41ACCEB3" w14:textId="77777777" w:rsidR="000765AA" w:rsidRPr="003B74F2" w:rsidRDefault="000765AA" w:rsidP="000765AA">
      <w:pPr>
        <w:rPr>
          <w:rFonts w:ascii="Times New Roman" w:hAnsi="Times New Roman" w:cs="Times New Roman"/>
        </w:rPr>
      </w:pPr>
    </w:p>
    <w:p w14:paraId="6610810C" w14:textId="5CCFBECA" w:rsidR="00E84426" w:rsidRPr="00E84426" w:rsidRDefault="00E84426" w:rsidP="00E84426">
      <w:pPr>
        <w:rPr>
          <w:rFonts w:ascii="Times New Roman" w:hAnsi="Times New Roman" w:cs="Times New Roman"/>
          <w:bCs/>
        </w:rPr>
      </w:pPr>
      <w:r w:rsidRPr="00E84426">
        <w:rPr>
          <w:rFonts w:ascii="Times New Roman" w:hAnsi="Times New Roman" w:cs="Times New Roman"/>
          <w:bCs/>
        </w:rPr>
        <w:t>LT/1/16/3937/001 – N20</w:t>
      </w:r>
    </w:p>
    <w:p w14:paraId="223396C2" w14:textId="26A35B18" w:rsidR="00E84426" w:rsidRPr="00E84426" w:rsidRDefault="00E84426" w:rsidP="00E84426">
      <w:pPr>
        <w:rPr>
          <w:rFonts w:ascii="Times New Roman" w:hAnsi="Times New Roman" w:cs="Times New Roman"/>
          <w:bCs/>
        </w:rPr>
      </w:pPr>
      <w:r w:rsidRPr="00E84426">
        <w:rPr>
          <w:rFonts w:ascii="Times New Roman" w:hAnsi="Times New Roman" w:cs="Times New Roman"/>
          <w:bCs/>
        </w:rPr>
        <w:t>LT/1/16/3937/002 – N50</w:t>
      </w:r>
    </w:p>
    <w:p w14:paraId="302B4B72" w14:textId="22FED413" w:rsidR="00E84426" w:rsidRPr="00E84426" w:rsidRDefault="00E84426" w:rsidP="00E84426">
      <w:pPr>
        <w:rPr>
          <w:rFonts w:ascii="Times New Roman" w:hAnsi="Times New Roman" w:cs="Times New Roman"/>
          <w:bCs/>
        </w:rPr>
      </w:pPr>
      <w:r w:rsidRPr="00E84426">
        <w:rPr>
          <w:rFonts w:ascii="Times New Roman" w:hAnsi="Times New Roman" w:cs="Times New Roman"/>
          <w:bCs/>
        </w:rPr>
        <w:t>LT/1/16/3937/003 –</w:t>
      </w:r>
      <w:r>
        <w:rPr>
          <w:rFonts w:ascii="Times New Roman" w:hAnsi="Times New Roman" w:cs="Times New Roman"/>
          <w:bCs/>
        </w:rPr>
        <w:t xml:space="preserve"> </w:t>
      </w:r>
      <w:r w:rsidRPr="00E84426">
        <w:rPr>
          <w:rFonts w:ascii="Times New Roman" w:hAnsi="Times New Roman" w:cs="Times New Roman"/>
          <w:bCs/>
        </w:rPr>
        <w:t>N100</w:t>
      </w:r>
    </w:p>
    <w:p w14:paraId="07FA2C62" w14:textId="4E45E45B" w:rsidR="00E84426" w:rsidRPr="00E84426" w:rsidRDefault="00E84426" w:rsidP="00E84426">
      <w:pPr>
        <w:rPr>
          <w:rFonts w:ascii="Times New Roman" w:hAnsi="Times New Roman" w:cs="Times New Roman"/>
          <w:bCs/>
        </w:rPr>
      </w:pPr>
      <w:r w:rsidRPr="00E84426">
        <w:rPr>
          <w:rFonts w:ascii="Times New Roman" w:hAnsi="Times New Roman" w:cs="Times New Roman"/>
          <w:bCs/>
        </w:rPr>
        <w:t>LT/1/16/3937/004 – N10x20</w:t>
      </w:r>
    </w:p>
    <w:p w14:paraId="23856885" w14:textId="61152D77" w:rsidR="00E84426" w:rsidRPr="00E84426" w:rsidRDefault="00E84426" w:rsidP="00E84426">
      <w:pPr>
        <w:rPr>
          <w:rFonts w:ascii="Times New Roman" w:hAnsi="Times New Roman" w:cs="Times New Roman"/>
          <w:bCs/>
        </w:rPr>
      </w:pPr>
      <w:r w:rsidRPr="00E84426">
        <w:rPr>
          <w:rFonts w:ascii="Times New Roman" w:hAnsi="Times New Roman" w:cs="Times New Roman"/>
          <w:bCs/>
        </w:rPr>
        <w:t>LT/1/16/3937/005 – N4x50</w:t>
      </w:r>
    </w:p>
    <w:p w14:paraId="2FCC3DAC" w14:textId="3C705015" w:rsidR="000765AA" w:rsidRDefault="00E84426" w:rsidP="00E84426">
      <w:pPr>
        <w:rPr>
          <w:rFonts w:ascii="Times New Roman" w:hAnsi="Times New Roman" w:cs="Times New Roman"/>
          <w:bCs/>
        </w:rPr>
      </w:pPr>
      <w:r w:rsidRPr="00E84426">
        <w:rPr>
          <w:rFonts w:ascii="Times New Roman" w:hAnsi="Times New Roman" w:cs="Times New Roman"/>
          <w:bCs/>
        </w:rPr>
        <w:t>LT/1/16/3937/006 – N2x100</w:t>
      </w:r>
    </w:p>
    <w:p w14:paraId="3594697F" w14:textId="53ECBBB0" w:rsidR="00E84426" w:rsidRDefault="00E84426" w:rsidP="00E84426">
      <w:pPr>
        <w:rPr>
          <w:rFonts w:ascii="Times New Roman" w:hAnsi="Times New Roman" w:cs="Times New Roman"/>
          <w:bCs/>
        </w:rPr>
      </w:pPr>
    </w:p>
    <w:p w14:paraId="3BE92DDF" w14:textId="77777777" w:rsidR="00E84426" w:rsidRPr="003B74F2" w:rsidRDefault="00E84426" w:rsidP="00E84426">
      <w:pPr>
        <w:rPr>
          <w:rFonts w:ascii="Times New Roman" w:hAnsi="Times New Roman" w:cs="Times New Roman"/>
        </w:rPr>
      </w:pPr>
    </w:p>
    <w:p w14:paraId="4966B8D7"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9.</w:t>
      </w:r>
      <w:r w:rsidRPr="003B74F2">
        <w:rPr>
          <w:rFonts w:ascii="Times New Roman" w:hAnsi="Times New Roman"/>
          <w:sz w:val="22"/>
          <w:szCs w:val="22"/>
          <w:lang w:val="lt-LT"/>
        </w:rPr>
        <w:tab/>
      </w:r>
      <w:r w:rsidRPr="0049441B">
        <w:rPr>
          <w:rFonts w:ascii="Times New Roman" w:hAnsi="Times New Roman"/>
          <w:caps/>
          <w:noProof/>
          <w:sz w:val="22"/>
          <w:szCs w:val="22"/>
          <w:lang w:val="lt-LT"/>
        </w:rPr>
        <w:t>REGISTRAVIMO / PERREGISTRAVIMO</w:t>
      </w:r>
      <w:r w:rsidRPr="0049441B">
        <w:rPr>
          <w:rFonts w:ascii="Times New Roman" w:hAnsi="Times New Roman"/>
          <w:b w:val="0"/>
          <w:caps/>
          <w:noProof/>
          <w:sz w:val="22"/>
          <w:szCs w:val="22"/>
          <w:lang w:val="lt-LT"/>
        </w:rPr>
        <w:t xml:space="preserve"> </w:t>
      </w:r>
      <w:r w:rsidRPr="003B74F2">
        <w:rPr>
          <w:rFonts w:ascii="Times New Roman" w:hAnsi="Times New Roman"/>
          <w:sz w:val="22"/>
          <w:szCs w:val="22"/>
          <w:lang w:val="lt-LT"/>
        </w:rPr>
        <w:t>DATA</w:t>
      </w:r>
    </w:p>
    <w:p w14:paraId="04CDE348" w14:textId="77777777" w:rsidR="000765AA" w:rsidRPr="003B74F2" w:rsidRDefault="000765AA" w:rsidP="000765AA">
      <w:pPr>
        <w:rPr>
          <w:rFonts w:ascii="Times New Roman" w:hAnsi="Times New Roman" w:cs="Times New Roman"/>
        </w:rPr>
      </w:pPr>
    </w:p>
    <w:p w14:paraId="6994E618" w14:textId="77777777" w:rsidR="000765AA" w:rsidRPr="00E25A17" w:rsidRDefault="000765AA" w:rsidP="000765AA">
      <w:pPr>
        <w:widowControl/>
        <w:rPr>
          <w:rFonts w:ascii="Times New Roman" w:hAnsi="Times New Roman" w:cs="Times New Roman"/>
          <w:snapToGrid w:val="0"/>
          <w:szCs w:val="24"/>
          <w:lang w:eastAsia="en-US"/>
        </w:rPr>
      </w:pPr>
      <w:r w:rsidRPr="00E25A17">
        <w:rPr>
          <w:rFonts w:ascii="Times New Roman" w:hAnsi="Times New Roman" w:cs="Times New Roman"/>
          <w:noProof/>
          <w:snapToGrid w:val="0"/>
          <w:szCs w:val="24"/>
          <w:lang w:eastAsia="en-US"/>
        </w:rPr>
        <w:t>Registravimo data</w:t>
      </w:r>
      <w:r>
        <w:rPr>
          <w:rFonts w:ascii="Times New Roman" w:hAnsi="Times New Roman" w:cs="Times New Roman"/>
          <w:noProof/>
          <w:snapToGrid w:val="0"/>
          <w:szCs w:val="24"/>
          <w:lang w:eastAsia="en-US"/>
        </w:rPr>
        <w:t xml:space="preserve"> </w:t>
      </w:r>
      <w:r w:rsidRPr="00B44BE4">
        <w:rPr>
          <w:rFonts w:ascii="Times New Roman" w:hAnsi="Times New Roman" w:cs="Times New Roman"/>
          <w:noProof/>
          <w:snapToGrid w:val="0"/>
          <w:szCs w:val="24"/>
          <w:lang w:eastAsia="en-US"/>
        </w:rPr>
        <w:t>2016 m. liepos 22 d.</w:t>
      </w:r>
    </w:p>
    <w:p w14:paraId="104C159E" w14:textId="1EBC468E" w:rsidR="000765AA" w:rsidRPr="00697014" w:rsidRDefault="00697014" w:rsidP="000765AA">
      <w:pPr>
        <w:rPr>
          <w:rFonts w:ascii="Times New Roman" w:hAnsi="Times New Roman" w:cs="Times New Roman"/>
        </w:rPr>
      </w:pPr>
      <w:r w:rsidRPr="002A2674">
        <w:rPr>
          <w:rFonts w:ascii="Times New Roman" w:hAnsi="Times New Roman" w:cs="Times New Roman"/>
          <w:noProof/>
        </w:rPr>
        <w:t xml:space="preserve">Paskutinio </w:t>
      </w:r>
      <w:r w:rsidRPr="002A2674">
        <w:rPr>
          <w:rFonts w:ascii="Times New Roman" w:hAnsi="Times New Roman" w:cs="Times New Roman"/>
          <w:noProof/>
          <w:szCs w:val="24"/>
        </w:rPr>
        <w:t xml:space="preserve">perregistravimo data </w:t>
      </w:r>
      <w:r w:rsidR="00E84426">
        <w:rPr>
          <w:rFonts w:ascii="Times New Roman" w:hAnsi="Times New Roman" w:cs="Times New Roman"/>
          <w:noProof/>
          <w:szCs w:val="24"/>
        </w:rPr>
        <w:t>2020 m. gruodžio 22 d.</w:t>
      </w:r>
    </w:p>
    <w:p w14:paraId="51E5FB48" w14:textId="77777777" w:rsidR="000765AA" w:rsidRPr="003B74F2" w:rsidRDefault="000765AA" w:rsidP="000765AA">
      <w:pPr>
        <w:rPr>
          <w:rFonts w:ascii="Times New Roman" w:hAnsi="Times New Roman" w:cs="Times New Roman"/>
        </w:rPr>
      </w:pPr>
    </w:p>
    <w:p w14:paraId="7EE5CB6D" w14:textId="77777777" w:rsidR="000765AA" w:rsidRPr="003B74F2" w:rsidRDefault="000765AA" w:rsidP="000765AA">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10.</w:t>
      </w:r>
      <w:r w:rsidRPr="003B74F2">
        <w:rPr>
          <w:rFonts w:ascii="Times New Roman" w:hAnsi="Times New Roman"/>
          <w:sz w:val="22"/>
          <w:szCs w:val="22"/>
          <w:lang w:val="lt-LT"/>
        </w:rPr>
        <w:tab/>
        <w:t>TEKSTO PERŽIŪROS DATA</w:t>
      </w:r>
    </w:p>
    <w:p w14:paraId="50B9FF5F" w14:textId="77777777" w:rsidR="000765AA" w:rsidRPr="003B74F2" w:rsidRDefault="000765AA" w:rsidP="000765AA">
      <w:pPr>
        <w:rPr>
          <w:rFonts w:ascii="Times New Roman" w:hAnsi="Times New Roman" w:cs="Times New Roman"/>
        </w:rPr>
      </w:pPr>
    </w:p>
    <w:p w14:paraId="0A86B336" w14:textId="6769F84F" w:rsidR="000765AA" w:rsidRDefault="00E84426" w:rsidP="000765AA">
      <w:pPr>
        <w:rPr>
          <w:rFonts w:ascii="Times New Roman" w:hAnsi="Times New Roman" w:cs="Times New Roman"/>
        </w:rPr>
      </w:pPr>
      <w:r>
        <w:rPr>
          <w:rFonts w:ascii="Times New Roman" w:hAnsi="Times New Roman" w:cs="Times New Roman"/>
          <w:noProof/>
          <w:szCs w:val="24"/>
        </w:rPr>
        <w:t>2020 m. gruodžio 22 d.</w:t>
      </w:r>
    </w:p>
    <w:p w14:paraId="6C95CDF8" w14:textId="77777777" w:rsidR="00515EEB" w:rsidRPr="003B74F2" w:rsidRDefault="00515EEB" w:rsidP="000765AA">
      <w:pPr>
        <w:rPr>
          <w:rFonts w:ascii="Times New Roman" w:hAnsi="Times New Roman" w:cs="Times New Roman"/>
          <w:b/>
        </w:rPr>
      </w:pPr>
    </w:p>
    <w:p w14:paraId="15A2BACA" w14:textId="63522ACA" w:rsidR="000765AA" w:rsidRPr="003B74F2" w:rsidRDefault="000765AA" w:rsidP="002A2674">
      <w:pPr>
        <w:pStyle w:val="Paprastasistekstas"/>
        <w:tabs>
          <w:tab w:val="left" w:pos="5954"/>
          <w:tab w:val="left" w:pos="6237"/>
          <w:tab w:val="left" w:pos="6663"/>
          <w:tab w:val="left" w:pos="6946"/>
        </w:tabs>
        <w:rPr>
          <w:rFonts w:ascii="Times New Roman" w:hAnsi="Times New Roman"/>
          <w:noProof/>
        </w:rPr>
      </w:pPr>
      <w:r w:rsidRPr="003B74F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B74F2">
        <w:rPr>
          <w:rFonts w:ascii="Times New Roman" w:hAnsi="Times New Roman"/>
          <w:i/>
          <w:noProof/>
          <w:sz w:val="22"/>
          <w:szCs w:val="22"/>
          <w:lang w:val="lt-LT"/>
        </w:rPr>
        <w:t xml:space="preserve"> </w:t>
      </w:r>
      <w:hyperlink r:id="rId10" w:history="1">
        <w:r w:rsidRPr="003B74F2">
          <w:rPr>
            <w:rStyle w:val="Hipersaitas"/>
            <w:rFonts w:ascii="Times New Roman" w:hAnsi="Times New Roman"/>
            <w:noProof/>
            <w:sz w:val="22"/>
            <w:szCs w:val="22"/>
            <w:lang w:val="lt-LT"/>
          </w:rPr>
          <w:t>http://www.</w:t>
        </w:r>
        <w:r w:rsidRPr="003B74F2">
          <w:rPr>
            <w:rStyle w:val="Hipersaitas"/>
            <w:rFonts w:ascii="Times New Roman" w:hAnsi="Times New Roman"/>
            <w:sz w:val="22"/>
            <w:szCs w:val="22"/>
            <w:lang w:val="lt-LT"/>
          </w:rPr>
          <w:t>vvkt.lt</w:t>
        </w:r>
      </w:hyperlink>
      <w:r w:rsidRPr="003B74F2">
        <w:rPr>
          <w:rFonts w:ascii="Times New Roman" w:hAnsi="Times New Roman"/>
          <w:b/>
          <w:noProof/>
        </w:rPr>
        <w:br w:type="page"/>
      </w:r>
    </w:p>
    <w:p w14:paraId="1EE4A0E4"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43FD0592"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5CCB9B76"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0A17ED84"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52FF86CB"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2FE2E92C"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2F180524"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478A0CD8"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161BA159"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3D0995DE"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33C74AE1"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7F905C6C"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60368E66"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2801BFF0"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662D2EB4"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6E65AB65"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4D6D3322"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714F797D"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10F49DF5" w14:textId="77777777" w:rsidR="000765AA"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135C8910"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6002E21C"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69A927F5"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196ECF67" w14:textId="77777777" w:rsidR="000765AA" w:rsidRPr="00E25A17" w:rsidRDefault="000765AA" w:rsidP="000765AA">
      <w:pPr>
        <w:widowControl/>
        <w:tabs>
          <w:tab w:val="left" w:pos="567"/>
        </w:tabs>
        <w:spacing w:line="260" w:lineRule="exact"/>
        <w:rPr>
          <w:rFonts w:ascii="Times New Roman" w:hAnsi="Times New Roman" w:cs="Times New Roman"/>
          <w:noProof/>
          <w:snapToGrid w:val="0"/>
          <w:szCs w:val="24"/>
          <w:lang w:eastAsia="en-US"/>
        </w:rPr>
      </w:pPr>
    </w:p>
    <w:p w14:paraId="4B175D63" w14:textId="77777777" w:rsidR="000765AA" w:rsidRPr="00E25A17" w:rsidRDefault="000765AA" w:rsidP="000765AA">
      <w:pPr>
        <w:widowControl/>
        <w:tabs>
          <w:tab w:val="left" w:pos="567"/>
        </w:tabs>
        <w:spacing w:line="260" w:lineRule="exact"/>
        <w:jc w:val="center"/>
        <w:rPr>
          <w:rFonts w:ascii="Times New Roman" w:hAnsi="Times New Roman" w:cs="Times New Roman"/>
          <w:b/>
          <w:snapToGrid w:val="0"/>
          <w:szCs w:val="20"/>
          <w:lang w:eastAsia="en-US"/>
        </w:rPr>
      </w:pPr>
      <w:r w:rsidRPr="00E25A17">
        <w:rPr>
          <w:rFonts w:ascii="Times New Roman" w:hAnsi="Times New Roman" w:cs="Times New Roman"/>
          <w:b/>
          <w:snapToGrid w:val="0"/>
          <w:szCs w:val="20"/>
          <w:lang w:eastAsia="en-US"/>
        </w:rPr>
        <w:t>II PRIEDAS</w:t>
      </w:r>
    </w:p>
    <w:p w14:paraId="5A6676EE" w14:textId="77777777" w:rsidR="000765AA" w:rsidRPr="00E25A17" w:rsidRDefault="000765AA" w:rsidP="000765AA">
      <w:pPr>
        <w:widowControl/>
        <w:tabs>
          <w:tab w:val="left" w:pos="567"/>
        </w:tabs>
        <w:spacing w:line="260" w:lineRule="exact"/>
        <w:ind w:left="1701" w:right="1416" w:hanging="567"/>
        <w:rPr>
          <w:rFonts w:ascii="Times New Roman" w:hAnsi="Times New Roman" w:cs="Times New Roman"/>
          <w:snapToGrid w:val="0"/>
          <w:szCs w:val="20"/>
          <w:lang w:eastAsia="en-US"/>
        </w:rPr>
      </w:pPr>
    </w:p>
    <w:p w14:paraId="27ED6BBE" w14:textId="77777777" w:rsidR="000765AA" w:rsidRPr="00E25A17" w:rsidRDefault="000765AA" w:rsidP="000765AA">
      <w:pPr>
        <w:widowControl/>
        <w:tabs>
          <w:tab w:val="left" w:pos="567"/>
        </w:tabs>
        <w:spacing w:line="260" w:lineRule="exact"/>
        <w:jc w:val="center"/>
        <w:rPr>
          <w:rFonts w:ascii="Times New Roman" w:hAnsi="Times New Roman" w:cs="Times New Roman"/>
          <w:i/>
          <w:snapToGrid w:val="0"/>
          <w:szCs w:val="20"/>
          <w:lang w:eastAsia="en-US"/>
        </w:rPr>
      </w:pPr>
      <w:r w:rsidRPr="00E25A17">
        <w:rPr>
          <w:rFonts w:ascii="Times New Roman" w:hAnsi="Times New Roman" w:cs="Times New Roman"/>
          <w:b/>
          <w:snapToGrid w:val="0"/>
          <w:szCs w:val="20"/>
          <w:lang w:eastAsia="en-US"/>
        </w:rPr>
        <w:t>REGISTRACIJOS SĄLYGOS</w:t>
      </w:r>
    </w:p>
    <w:p w14:paraId="5A4B2559" w14:textId="77777777" w:rsidR="000765AA" w:rsidRPr="00E25A17" w:rsidRDefault="000765AA" w:rsidP="000765AA">
      <w:pPr>
        <w:widowControl/>
        <w:tabs>
          <w:tab w:val="left" w:pos="567"/>
        </w:tabs>
        <w:spacing w:line="260" w:lineRule="exact"/>
        <w:rPr>
          <w:rFonts w:ascii="Times New Roman" w:hAnsi="Times New Roman" w:cs="Times New Roman"/>
          <w:snapToGrid w:val="0"/>
          <w:szCs w:val="20"/>
          <w:lang w:eastAsia="en-US"/>
        </w:rPr>
      </w:pPr>
    </w:p>
    <w:p w14:paraId="0FE4B28F" w14:textId="77777777" w:rsidR="000765AA" w:rsidRPr="00E25A17" w:rsidRDefault="000765AA" w:rsidP="000765AA">
      <w:pPr>
        <w:widowControl/>
        <w:tabs>
          <w:tab w:val="left" w:pos="1701"/>
        </w:tabs>
        <w:spacing w:line="260" w:lineRule="exact"/>
        <w:ind w:left="1701" w:right="567" w:hanging="567"/>
        <w:rPr>
          <w:rFonts w:ascii="Times New Roman" w:hAnsi="Times New Roman" w:cs="Times New Roman"/>
          <w:b/>
          <w:noProof/>
          <w:snapToGrid w:val="0"/>
          <w:szCs w:val="24"/>
          <w:lang w:eastAsia="en-US"/>
        </w:rPr>
      </w:pPr>
      <w:r w:rsidRPr="00E25A17">
        <w:rPr>
          <w:rFonts w:ascii="Times New Roman" w:hAnsi="Times New Roman" w:cs="Times New Roman"/>
          <w:b/>
          <w:noProof/>
          <w:snapToGrid w:val="0"/>
          <w:szCs w:val="24"/>
          <w:lang w:eastAsia="en-US"/>
        </w:rPr>
        <w:t>A.</w:t>
      </w:r>
      <w:r w:rsidRPr="00E25A17">
        <w:rPr>
          <w:rFonts w:ascii="Times New Roman" w:hAnsi="Times New Roman" w:cs="Times New Roman"/>
          <w:b/>
          <w:noProof/>
          <w:snapToGrid w:val="0"/>
          <w:szCs w:val="24"/>
          <w:lang w:eastAsia="en-US"/>
        </w:rPr>
        <w:tab/>
        <w:t>GAMINTOJAS (-AI), ATSAKINGAS (-I) UŽ SERIJŲ IŠLEIDIMĄ</w:t>
      </w:r>
    </w:p>
    <w:p w14:paraId="53A2C8A7" w14:textId="77777777" w:rsidR="000765AA" w:rsidRPr="00E25A17" w:rsidRDefault="000765AA" w:rsidP="000765AA">
      <w:pPr>
        <w:widowControl/>
        <w:tabs>
          <w:tab w:val="left" w:pos="1701"/>
        </w:tabs>
        <w:spacing w:line="260" w:lineRule="exact"/>
        <w:ind w:left="567" w:right="567" w:hanging="567"/>
        <w:rPr>
          <w:rFonts w:ascii="Times New Roman" w:hAnsi="Times New Roman" w:cs="Times New Roman"/>
          <w:noProof/>
          <w:snapToGrid w:val="0"/>
          <w:szCs w:val="24"/>
          <w:lang w:eastAsia="en-US"/>
        </w:rPr>
      </w:pPr>
    </w:p>
    <w:p w14:paraId="26F88B0E" w14:textId="77777777" w:rsidR="000765AA" w:rsidRPr="00E25A17" w:rsidRDefault="000765AA" w:rsidP="000765AA">
      <w:pPr>
        <w:widowControl/>
        <w:tabs>
          <w:tab w:val="left" w:pos="1701"/>
        </w:tabs>
        <w:spacing w:line="260" w:lineRule="exact"/>
        <w:ind w:left="1701" w:right="567" w:hanging="567"/>
        <w:rPr>
          <w:rFonts w:ascii="Times New Roman" w:hAnsi="Times New Roman" w:cs="Times New Roman"/>
          <w:b/>
          <w:snapToGrid w:val="0"/>
          <w:szCs w:val="20"/>
          <w:lang w:eastAsia="en-US"/>
        </w:rPr>
      </w:pPr>
      <w:r w:rsidRPr="00E25A17">
        <w:rPr>
          <w:rFonts w:ascii="Times New Roman" w:hAnsi="Times New Roman" w:cs="Times New Roman"/>
          <w:b/>
          <w:snapToGrid w:val="0"/>
          <w:szCs w:val="20"/>
          <w:lang w:eastAsia="en-US"/>
        </w:rPr>
        <w:t>B.</w:t>
      </w:r>
      <w:r w:rsidRPr="00E25A17">
        <w:rPr>
          <w:rFonts w:ascii="Times New Roman" w:hAnsi="Times New Roman" w:cs="Times New Roman"/>
          <w:b/>
          <w:snapToGrid w:val="0"/>
          <w:szCs w:val="20"/>
          <w:lang w:eastAsia="en-US"/>
        </w:rPr>
        <w:tab/>
        <w:t>TIEKIMO IR VARTOJIMO SĄLYGOS AR APRIBOJIMAI</w:t>
      </w:r>
    </w:p>
    <w:p w14:paraId="27FB7081" w14:textId="77777777" w:rsidR="000765AA" w:rsidRPr="00E25A17" w:rsidRDefault="000765AA" w:rsidP="000765AA">
      <w:pPr>
        <w:widowControl/>
        <w:tabs>
          <w:tab w:val="left" w:pos="1701"/>
        </w:tabs>
        <w:spacing w:line="260" w:lineRule="exact"/>
        <w:ind w:left="567" w:right="567" w:hanging="567"/>
        <w:rPr>
          <w:rFonts w:ascii="Times New Roman" w:hAnsi="Times New Roman" w:cs="Times New Roman"/>
          <w:snapToGrid w:val="0"/>
          <w:szCs w:val="20"/>
          <w:lang w:eastAsia="en-US"/>
        </w:rPr>
      </w:pPr>
    </w:p>
    <w:p w14:paraId="7417C539" w14:textId="77777777" w:rsidR="000765AA" w:rsidRPr="00E25A17" w:rsidRDefault="000765AA" w:rsidP="000765AA">
      <w:pPr>
        <w:widowControl/>
        <w:tabs>
          <w:tab w:val="left" w:pos="567"/>
        </w:tabs>
        <w:spacing w:line="260" w:lineRule="exact"/>
        <w:ind w:left="567" w:hanging="567"/>
        <w:rPr>
          <w:rFonts w:ascii="Times New Roman" w:hAnsi="Times New Roman" w:cs="Times New Roman"/>
          <w:b/>
          <w:snapToGrid w:val="0"/>
          <w:szCs w:val="24"/>
          <w:lang w:eastAsia="en-US"/>
        </w:rPr>
      </w:pPr>
      <w:r w:rsidRPr="00E25A17">
        <w:rPr>
          <w:rFonts w:ascii="Times New Roman" w:hAnsi="Times New Roman" w:cs="Times New Roman"/>
          <w:snapToGrid w:val="0"/>
          <w:szCs w:val="20"/>
          <w:lang w:eastAsia="en-US"/>
        </w:rPr>
        <w:br w:type="page"/>
      </w:r>
      <w:r w:rsidRPr="00E25A17">
        <w:rPr>
          <w:rFonts w:ascii="Times New Roman" w:hAnsi="Times New Roman" w:cs="Times New Roman"/>
          <w:b/>
          <w:snapToGrid w:val="0"/>
          <w:szCs w:val="20"/>
          <w:lang w:eastAsia="en-US"/>
        </w:rPr>
        <w:lastRenderedPageBreak/>
        <w:t>A.</w:t>
      </w:r>
      <w:r w:rsidRPr="00E25A17">
        <w:rPr>
          <w:rFonts w:ascii="Times New Roman" w:hAnsi="Times New Roman" w:cs="Times New Roman"/>
          <w:b/>
          <w:snapToGrid w:val="0"/>
          <w:szCs w:val="24"/>
          <w:lang w:eastAsia="en-US"/>
        </w:rPr>
        <w:tab/>
      </w:r>
      <w:r w:rsidRPr="00E25A17">
        <w:rPr>
          <w:rFonts w:ascii="Times New Roman" w:hAnsi="Times New Roman" w:cs="Times New Roman"/>
          <w:b/>
          <w:snapToGrid w:val="0"/>
          <w:szCs w:val="20"/>
          <w:lang w:eastAsia="en-US"/>
        </w:rPr>
        <w:t>GAMINTOJAS (-AI), ATSAKINGAS (-I) UŽ SERIJŲ IŠLEIDIMĄ</w:t>
      </w:r>
    </w:p>
    <w:p w14:paraId="4EF61D08"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p>
    <w:p w14:paraId="52C4A987" w14:textId="77777777" w:rsidR="000765AA" w:rsidRPr="00E25A17" w:rsidRDefault="000765AA" w:rsidP="000765AA">
      <w:pPr>
        <w:widowControl/>
        <w:tabs>
          <w:tab w:val="left" w:pos="567"/>
        </w:tabs>
        <w:jc w:val="both"/>
        <w:rPr>
          <w:rFonts w:ascii="Times New Roman" w:hAnsi="Times New Roman" w:cs="Times New Roman"/>
          <w:snapToGrid w:val="0"/>
          <w:szCs w:val="24"/>
          <w:lang w:eastAsia="en-US"/>
        </w:rPr>
      </w:pPr>
      <w:r w:rsidRPr="00E25A17">
        <w:rPr>
          <w:rFonts w:ascii="Times New Roman" w:hAnsi="Times New Roman" w:cs="Times New Roman"/>
          <w:noProof/>
          <w:snapToGrid w:val="0"/>
          <w:szCs w:val="24"/>
          <w:u w:val="single"/>
          <w:lang w:eastAsia="en-US"/>
        </w:rPr>
        <w:t>Gamintojo (-ų), atsakingo (-ų) už serijų išleidimą, pavadinimas (-ai) ir adresas (-ai)</w:t>
      </w:r>
    </w:p>
    <w:p w14:paraId="5DA86FEA"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p>
    <w:p w14:paraId="21DA55FA" w14:textId="77777777" w:rsidR="000765AA" w:rsidRPr="00777B06" w:rsidRDefault="000765AA" w:rsidP="000765AA">
      <w:pPr>
        <w:widowControl/>
        <w:numPr>
          <w:ilvl w:val="12"/>
          <w:numId w:val="0"/>
        </w:numPr>
        <w:overflowPunct w:val="0"/>
        <w:autoSpaceDE w:val="0"/>
        <w:autoSpaceDN w:val="0"/>
        <w:adjustRightInd w:val="0"/>
        <w:spacing w:line="240" w:lineRule="atLeast"/>
        <w:ind w:right="-2"/>
        <w:textAlignment w:val="baseline"/>
        <w:rPr>
          <w:rFonts w:ascii="Times New Roman" w:hAnsi="Times New Roman"/>
          <w:lang w:val="de-DE"/>
        </w:rPr>
      </w:pPr>
      <w:r w:rsidRPr="00777B06">
        <w:rPr>
          <w:rFonts w:ascii="Times New Roman" w:hAnsi="Times New Roman"/>
          <w:lang w:val="de-DE"/>
        </w:rPr>
        <w:t>Protina Pharmazeutische Gesellschaft mbH</w:t>
      </w:r>
    </w:p>
    <w:p w14:paraId="502115DC" w14:textId="77777777" w:rsidR="000765AA" w:rsidRPr="00777B06" w:rsidRDefault="000765AA" w:rsidP="000765AA">
      <w:pPr>
        <w:widowControl/>
        <w:numPr>
          <w:ilvl w:val="12"/>
          <w:numId w:val="0"/>
        </w:numPr>
        <w:overflowPunct w:val="0"/>
        <w:autoSpaceDE w:val="0"/>
        <w:autoSpaceDN w:val="0"/>
        <w:adjustRightInd w:val="0"/>
        <w:spacing w:line="240" w:lineRule="atLeast"/>
        <w:ind w:right="-2"/>
        <w:textAlignment w:val="baseline"/>
        <w:rPr>
          <w:rFonts w:ascii="Times New Roman" w:hAnsi="Times New Roman"/>
          <w:lang w:val="de-DE"/>
        </w:rPr>
      </w:pPr>
      <w:proofErr w:type="spellStart"/>
      <w:r w:rsidRPr="00777B06">
        <w:rPr>
          <w:rFonts w:ascii="Times New Roman" w:hAnsi="Times New Roman"/>
          <w:lang w:val="de-DE"/>
        </w:rPr>
        <w:t>Adalperostraße</w:t>
      </w:r>
      <w:proofErr w:type="spellEnd"/>
      <w:r w:rsidRPr="00777B06">
        <w:rPr>
          <w:rFonts w:ascii="Times New Roman" w:hAnsi="Times New Roman"/>
          <w:lang w:val="de-DE"/>
        </w:rPr>
        <w:t xml:space="preserve"> 37 </w:t>
      </w:r>
    </w:p>
    <w:p w14:paraId="2050820C" w14:textId="77777777" w:rsidR="000765AA" w:rsidRPr="002A2674" w:rsidRDefault="000765AA" w:rsidP="000765AA">
      <w:pPr>
        <w:widowControl/>
        <w:numPr>
          <w:ilvl w:val="12"/>
          <w:numId w:val="0"/>
        </w:numPr>
        <w:overflowPunct w:val="0"/>
        <w:autoSpaceDE w:val="0"/>
        <w:autoSpaceDN w:val="0"/>
        <w:adjustRightInd w:val="0"/>
        <w:spacing w:line="240" w:lineRule="atLeast"/>
        <w:ind w:right="-2"/>
        <w:textAlignment w:val="baseline"/>
        <w:outlineLvl w:val="0"/>
        <w:rPr>
          <w:rFonts w:ascii="Times New Roman" w:hAnsi="Times New Roman" w:cs="Times New Roman"/>
          <w:lang w:val="de-DE" w:eastAsia="de-DE"/>
        </w:rPr>
      </w:pPr>
      <w:r w:rsidRPr="002A2674">
        <w:rPr>
          <w:rFonts w:ascii="Times New Roman" w:hAnsi="Times New Roman" w:cs="Times New Roman"/>
          <w:lang w:val="de-DE" w:eastAsia="de-DE"/>
        </w:rPr>
        <w:t>85737 Ismaning</w:t>
      </w:r>
    </w:p>
    <w:p w14:paraId="4B99DA21" w14:textId="77777777" w:rsidR="000765AA" w:rsidRPr="002A2674" w:rsidRDefault="000765AA" w:rsidP="000765AA">
      <w:pPr>
        <w:widowControl/>
        <w:numPr>
          <w:ilvl w:val="12"/>
          <w:numId w:val="0"/>
        </w:numPr>
        <w:overflowPunct w:val="0"/>
        <w:autoSpaceDE w:val="0"/>
        <w:autoSpaceDN w:val="0"/>
        <w:adjustRightInd w:val="0"/>
        <w:spacing w:line="240" w:lineRule="atLeast"/>
        <w:ind w:right="-2"/>
        <w:textAlignment w:val="baseline"/>
        <w:outlineLvl w:val="0"/>
        <w:rPr>
          <w:rFonts w:ascii="Times New Roman" w:hAnsi="Times New Roman" w:cs="Times New Roman"/>
          <w:lang w:val="de-DE" w:eastAsia="de-DE"/>
        </w:rPr>
      </w:pPr>
      <w:proofErr w:type="spellStart"/>
      <w:r w:rsidRPr="002A2674">
        <w:rPr>
          <w:rFonts w:ascii="Times New Roman" w:hAnsi="Times New Roman" w:cs="Times New Roman"/>
          <w:lang w:val="de-DE" w:eastAsia="de-DE"/>
        </w:rPr>
        <w:t>Vokietija</w:t>
      </w:r>
      <w:proofErr w:type="spellEnd"/>
    </w:p>
    <w:p w14:paraId="685200AC"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p>
    <w:p w14:paraId="2CF0BAC6"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p>
    <w:p w14:paraId="2A3A142C" w14:textId="77777777" w:rsidR="000765AA" w:rsidRPr="00E25A17" w:rsidRDefault="000765AA" w:rsidP="000765AA">
      <w:pPr>
        <w:widowControl/>
        <w:tabs>
          <w:tab w:val="left" w:pos="567"/>
        </w:tabs>
        <w:ind w:left="567" w:hanging="567"/>
        <w:rPr>
          <w:rFonts w:ascii="Times New Roman" w:hAnsi="Times New Roman" w:cs="Times New Roman"/>
          <w:snapToGrid w:val="0"/>
          <w:szCs w:val="24"/>
          <w:lang w:eastAsia="en-US"/>
        </w:rPr>
      </w:pPr>
      <w:r w:rsidRPr="00E25A17">
        <w:rPr>
          <w:rFonts w:ascii="Times New Roman" w:hAnsi="Times New Roman" w:cs="Times New Roman"/>
          <w:b/>
          <w:noProof/>
          <w:snapToGrid w:val="0"/>
          <w:szCs w:val="24"/>
          <w:lang w:eastAsia="en-US"/>
        </w:rPr>
        <w:t>B.</w:t>
      </w:r>
      <w:r w:rsidRPr="00E25A17">
        <w:rPr>
          <w:rFonts w:ascii="Times New Roman" w:hAnsi="Times New Roman" w:cs="Times New Roman"/>
          <w:b/>
          <w:snapToGrid w:val="0"/>
          <w:szCs w:val="24"/>
          <w:lang w:eastAsia="en-US"/>
        </w:rPr>
        <w:tab/>
      </w:r>
      <w:r w:rsidRPr="00E25A17">
        <w:rPr>
          <w:rFonts w:ascii="Times New Roman" w:hAnsi="Times New Roman" w:cs="Times New Roman"/>
          <w:b/>
          <w:noProof/>
          <w:snapToGrid w:val="0"/>
          <w:szCs w:val="24"/>
          <w:lang w:eastAsia="en-US"/>
        </w:rPr>
        <w:t>TIEKIMO IR VARTOJIMO SĄLYGOS AR APRIBOJIMAI</w:t>
      </w:r>
    </w:p>
    <w:p w14:paraId="1124B873"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p>
    <w:p w14:paraId="48C4CCCC" w14:textId="77777777" w:rsidR="000765AA" w:rsidRPr="00E25A17" w:rsidRDefault="000765AA" w:rsidP="000765AA">
      <w:pPr>
        <w:widowControl/>
        <w:tabs>
          <w:tab w:val="left" w:pos="567"/>
        </w:tabs>
        <w:spacing w:line="260" w:lineRule="exact"/>
        <w:rPr>
          <w:rFonts w:ascii="Times New Roman" w:hAnsi="Times New Roman" w:cs="Times New Roman"/>
          <w:snapToGrid w:val="0"/>
          <w:szCs w:val="24"/>
          <w:lang w:eastAsia="en-US"/>
        </w:rPr>
      </w:pPr>
      <w:r w:rsidRPr="00E25A17">
        <w:rPr>
          <w:rFonts w:ascii="Times New Roman" w:hAnsi="Times New Roman" w:cs="Times New Roman"/>
          <w:snapToGrid w:val="0"/>
          <w:szCs w:val="20"/>
          <w:lang w:eastAsia="en-US"/>
        </w:rPr>
        <w:t>Nereceptinis vaistinis preparatas.</w:t>
      </w:r>
    </w:p>
    <w:p w14:paraId="40F190B7" w14:textId="77777777" w:rsidR="000765AA" w:rsidRDefault="000765AA" w:rsidP="000765AA">
      <w:pPr>
        <w:rPr>
          <w:rFonts w:ascii="Times New Roman" w:hAnsi="Times New Roman" w:cs="Times New Roman"/>
        </w:rPr>
      </w:pPr>
    </w:p>
    <w:p w14:paraId="0E4997D2" w14:textId="77777777" w:rsidR="000765AA" w:rsidRDefault="000765AA" w:rsidP="000765AA">
      <w:pPr>
        <w:rPr>
          <w:rFonts w:ascii="Times New Roman" w:hAnsi="Times New Roman" w:cs="Times New Roman"/>
        </w:rPr>
      </w:pPr>
      <w:r>
        <w:rPr>
          <w:rFonts w:ascii="Times New Roman" w:hAnsi="Times New Roman" w:cs="Times New Roman"/>
        </w:rPr>
        <w:br w:type="page"/>
      </w:r>
    </w:p>
    <w:p w14:paraId="385216E0" w14:textId="77777777" w:rsidR="000765AA" w:rsidRPr="003B74F2" w:rsidRDefault="000765AA" w:rsidP="000765AA">
      <w:pPr>
        <w:rPr>
          <w:rFonts w:ascii="Times New Roman" w:hAnsi="Times New Roman" w:cs="Times New Roman"/>
        </w:rPr>
      </w:pPr>
    </w:p>
    <w:p w14:paraId="40446312" w14:textId="77777777" w:rsidR="000765AA" w:rsidRPr="003B74F2" w:rsidRDefault="000765AA" w:rsidP="000765AA">
      <w:pPr>
        <w:rPr>
          <w:rFonts w:ascii="Times New Roman" w:hAnsi="Times New Roman" w:cs="Times New Roman"/>
        </w:rPr>
      </w:pPr>
    </w:p>
    <w:p w14:paraId="1A997F42" w14:textId="77777777" w:rsidR="000765AA" w:rsidRPr="003B74F2" w:rsidRDefault="000765AA" w:rsidP="000765AA">
      <w:pPr>
        <w:rPr>
          <w:rFonts w:ascii="Times New Roman" w:hAnsi="Times New Roman" w:cs="Times New Roman"/>
        </w:rPr>
      </w:pPr>
    </w:p>
    <w:p w14:paraId="0DB3D907" w14:textId="77777777" w:rsidR="000765AA" w:rsidRPr="003B74F2" w:rsidRDefault="000765AA" w:rsidP="000765AA">
      <w:pPr>
        <w:rPr>
          <w:rFonts w:ascii="Times New Roman" w:hAnsi="Times New Roman" w:cs="Times New Roman"/>
        </w:rPr>
      </w:pPr>
    </w:p>
    <w:p w14:paraId="4799910C" w14:textId="77777777" w:rsidR="000765AA" w:rsidRPr="003B74F2" w:rsidRDefault="000765AA" w:rsidP="000765AA">
      <w:pPr>
        <w:rPr>
          <w:rFonts w:ascii="Times New Roman" w:hAnsi="Times New Roman" w:cs="Times New Roman"/>
        </w:rPr>
      </w:pPr>
    </w:p>
    <w:p w14:paraId="695E5957" w14:textId="77777777" w:rsidR="000765AA" w:rsidRPr="003B74F2" w:rsidRDefault="000765AA" w:rsidP="000765AA">
      <w:pPr>
        <w:rPr>
          <w:rFonts w:ascii="Times New Roman" w:hAnsi="Times New Roman" w:cs="Times New Roman"/>
        </w:rPr>
      </w:pPr>
    </w:p>
    <w:p w14:paraId="63965298" w14:textId="77777777" w:rsidR="000765AA" w:rsidRPr="003B74F2" w:rsidRDefault="000765AA" w:rsidP="000765AA">
      <w:pPr>
        <w:rPr>
          <w:rFonts w:ascii="Times New Roman" w:hAnsi="Times New Roman" w:cs="Times New Roman"/>
        </w:rPr>
      </w:pPr>
    </w:p>
    <w:p w14:paraId="18EB71F4" w14:textId="77777777" w:rsidR="000765AA" w:rsidRPr="003B74F2" w:rsidRDefault="000765AA" w:rsidP="000765AA">
      <w:pPr>
        <w:rPr>
          <w:rFonts w:ascii="Times New Roman" w:hAnsi="Times New Roman" w:cs="Times New Roman"/>
        </w:rPr>
      </w:pPr>
    </w:p>
    <w:p w14:paraId="1B7F643A" w14:textId="77777777" w:rsidR="000765AA" w:rsidRPr="003B74F2" w:rsidRDefault="000765AA" w:rsidP="000765AA">
      <w:pPr>
        <w:rPr>
          <w:rFonts w:ascii="Times New Roman" w:hAnsi="Times New Roman" w:cs="Times New Roman"/>
        </w:rPr>
      </w:pPr>
    </w:p>
    <w:p w14:paraId="0134BC99" w14:textId="77777777" w:rsidR="000765AA" w:rsidRPr="003B74F2" w:rsidRDefault="000765AA" w:rsidP="000765AA">
      <w:pPr>
        <w:rPr>
          <w:rFonts w:ascii="Times New Roman" w:hAnsi="Times New Roman" w:cs="Times New Roman"/>
        </w:rPr>
      </w:pPr>
    </w:p>
    <w:p w14:paraId="5F33DD8C" w14:textId="77777777" w:rsidR="000765AA" w:rsidRPr="003B74F2" w:rsidRDefault="000765AA" w:rsidP="000765AA">
      <w:pPr>
        <w:rPr>
          <w:rFonts w:ascii="Times New Roman" w:hAnsi="Times New Roman" w:cs="Times New Roman"/>
        </w:rPr>
      </w:pPr>
    </w:p>
    <w:p w14:paraId="63C724E4" w14:textId="77777777" w:rsidR="000765AA" w:rsidRPr="003B74F2" w:rsidRDefault="000765AA" w:rsidP="000765AA">
      <w:pPr>
        <w:rPr>
          <w:rFonts w:ascii="Times New Roman" w:hAnsi="Times New Roman" w:cs="Times New Roman"/>
        </w:rPr>
      </w:pPr>
    </w:p>
    <w:p w14:paraId="69DF2CBF" w14:textId="77777777" w:rsidR="000765AA" w:rsidRPr="003B74F2" w:rsidRDefault="000765AA" w:rsidP="000765AA">
      <w:pPr>
        <w:rPr>
          <w:rFonts w:ascii="Times New Roman" w:hAnsi="Times New Roman" w:cs="Times New Roman"/>
        </w:rPr>
      </w:pPr>
    </w:p>
    <w:p w14:paraId="31C48723" w14:textId="77777777" w:rsidR="000765AA" w:rsidRPr="003B74F2" w:rsidRDefault="000765AA" w:rsidP="000765AA">
      <w:pPr>
        <w:rPr>
          <w:rFonts w:ascii="Times New Roman" w:hAnsi="Times New Roman" w:cs="Times New Roman"/>
        </w:rPr>
      </w:pPr>
    </w:p>
    <w:p w14:paraId="5B8104D5" w14:textId="77777777" w:rsidR="000765AA" w:rsidRPr="003B74F2" w:rsidRDefault="000765AA" w:rsidP="000765AA">
      <w:pPr>
        <w:rPr>
          <w:rFonts w:ascii="Times New Roman" w:hAnsi="Times New Roman" w:cs="Times New Roman"/>
        </w:rPr>
      </w:pPr>
    </w:p>
    <w:p w14:paraId="7FA34547" w14:textId="77777777" w:rsidR="000765AA" w:rsidRPr="003B74F2" w:rsidRDefault="000765AA" w:rsidP="000765AA">
      <w:pPr>
        <w:rPr>
          <w:rFonts w:ascii="Times New Roman" w:hAnsi="Times New Roman" w:cs="Times New Roman"/>
        </w:rPr>
      </w:pPr>
    </w:p>
    <w:p w14:paraId="35A5B632" w14:textId="77777777" w:rsidR="000765AA" w:rsidRPr="003B74F2" w:rsidRDefault="000765AA" w:rsidP="000765AA">
      <w:pPr>
        <w:outlineLvl w:val="0"/>
        <w:rPr>
          <w:rFonts w:ascii="Times New Roman" w:hAnsi="Times New Roman" w:cs="Times New Roman"/>
          <w:b/>
        </w:rPr>
      </w:pPr>
    </w:p>
    <w:p w14:paraId="314B6A51" w14:textId="77777777" w:rsidR="000765AA" w:rsidRPr="003B74F2" w:rsidRDefault="000765AA" w:rsidP="000765AA">
      <w:pPr>
        <w:outlineLvl w:val="0"/>
        <w:rPr>
          <w:rFonts w:ascii="Times New Roman" w:hAnsi="Times New Roman" w:cs="Times New Roman"/>
          <w:b/>
        </w:rPr>
      </w:pPr>
    </w:p>
    <w:p w14:paraId="353A6A36" w14:textId="77777777" w:rsidR="000765AA" w:rsidRPr="003B74F2" w:rsidRDefault="000765AA" w:rsidP="000765AA">
      <w:pPr>
        <w:outlineLvl w:val="0"/>
        <w:rPr>
          <w:rFonts w:ascii="Times New Roman" w:hAnsi="Times New Roman" w:cs="Times New Roman"/>
          <w:b/>
        </w:rPr>
      </w:pPr>
    </w:p>
    <w:p w14:paraId="1D0969B8" w14:textId="77777777" w:rsidR="000765AA" w:rsidRPr="003B74F2" w:rsidRDefault="000765AA" w:rsidP="000765AA">
      <w:pPr>
        <w:outlineLvl w:val="0"/>
        <w:rPr>
          <w:rFonts w:ascii="Times New Roman" w:hAnsi="Times New Roman" w:cs="Times New Roman"/>
          <w:b/>
        </w:rPr>
      </w:pPr>
    </w:p>
    <w:p w14:paraId="0D2971FE" w14:textId="77777777" w:rsidR="000765AA" w:rsidRPr="003B74F2" w:rsidRDefault="000765AA" w:rsidP="000765AA">
      <w:pPr>
        <w:outlineLvl w:val="0"/>
        <w:rPr>
          <w:rFonts w:ascii="Times New Roman" w:hAnsi="Times New Roman" w:cs="Times New Roman"/>
          <w:b/>
        </w:rPr>
      </w:pPr>
    </w:p>
    <w:p w14:paraId="0A06CEF4" w14:textId="77777777" w:rsidR="000765AA" w:rsidRPr="003B74F2" w:rsidRDefault="000765AA" w:rsidP="000765AA">
      <w:pPr>
        <w:outlineLvl w:val="0"/>
        <w:rPr>
          <w:rFonts w:ascii="Times New Roman" w:hAnsi="Times New Roman" w:cs="Times New Roman"/>
          <w:b/>
        </w:rPr>
      </w:pPr>
    </w:p>
    <w:p w14:paraId="423E2A87" w14:textId="77777777" w:rsidR="000765AA" w:rsidRDefault="000765AA" w:rsidP="000765AA">
      <w:pPr>
        <w:pStyle w:val="Antrat2"/>
        <w:spacing w:before="0" w:after="0" w:line="240" w:lineRule="auto"/>
        <w:jc w:val="center"/>
        <w:rPr>
          <w:rFonts w:ascii="Times New Roman" w:hAnsi="Times New Roman"/>
          <w:i w:val="0"/>
          <w:sz w:val="22"/>
          <w:szCs w:val="22"/>
          <w:lang w:val="lt-LT"/>
        </w:rPr>
      </w:pPr>
    </w:p>
    <w:p w14:paraId="65F2463F" w14:textId="77777777" w:rsidR="000765AA" w:rsidRPr="003B74F2" w:rsidRDefault="000765AA" w:rsidP="000765AA">
      <w:pPr>
        <w:pStyle w:val="Antrat2"/>
        <w:spacing w:before="0" w:after="0" w:line="240" w:lineRule="auto"/>
        <w:jc w:val="center"/>
        <w:rPr>
          <w:rFonts w:ascii="Times New Roman" w:hAnsi="Times New Roman"/>
          <w:bCs w:val="0"/>
          <w:i w:val="0"/>
          <w:iCs w:val="0"/>
          <w:sz w:val="22"/>
          <w:szCs w:val="22"/>
          <w:lang w:val="lt-LT"/>
        </w:rPr>
      </w:pPr>
      <w:r w:rsidRPr="003B74F2">
        <w:rPr>
          <w:rFonts w:ascii="Times New Roman" w:hAnsi="Times New Roman"/>
          <w:i w:val="0"/>
          <w:sz w:val="22"/>
          <w:szCs w:val="22"/>
          <w:lang w:val="lt-LT"/>
        </w:rPr>
        <w:t>III PRIEDAS</w:t>
      </w:r>
    </w:p>
    <w:p w14:paraId="1A7DCA7D" w14:textId="77777777" w:rsidR="000765AA" w:rsidRPr="003B74F2" w:rsidRDefault="000765AA" w:rsidP="000765AA">
      <w:pPr>
        <w:rPr>
          <w:rFonts w:ascii="Times New Roman" w:hAnsi="Times New Roman" w:cs="Times New Roman"/>
        </w:rPr>
      </w:pPr>
    </w:p>
    <w:p w14:paraId="66CDCA97" w14:textId="77777777" w:rsidR="000765AA" w:rsidRPr="003B74F2" w:rsidRDefault="000765AA" w:rsidP="000765AA">
      <w:pPr>
        <w:pStyle w:val="Antrat2"/>
        <w:spacing w:before="0" w:after="0" w:line="240" w:lineRule="auto"/>
        <w:jc w:val="center"/>
        <w:rPr>
          <w:rFonts w:ascii="Times New Roman" w:hAnsi="Times New Roman"/>
          <w:bCs w:val="0"/>
          <w:i w:val="0"/>
          <w:iCs w:val="0"/>
          <w:sz w:val="22"/>
          <w:szCs w:val="22"/>
          <w:lang w:val="lt-LT"/>
        </w:rPr>
      </w:pPr>
      <w:r w:rsidRPr="003B74F2">
        <w:rPr>
          <w:rFonts w:ascii="Times New Roman" w:hAnsi="Times New Roman"/>
          <w:i w:val="0"/>
          <w:sz w:val="22"/>
          <w:szCs w:val="22"/>
          <w:lang w:val="lt-LT"/>
        </w:rPr>
        <w:t>ŽENKLINIMAS IR PAKUOTĖS LAPELIS</w:t>
      </w:r>
    </w:p>
    <w:p w14:paraId="7FE1F0FF" w14:textId="77777777" w:rsidR="000765AA" w:rsidRPr="003B74F2" w:rsidRDefault="000765AA" w:rsidP="000765AA">
      <w:pPr>
        <w:rPr>
          <w:rFonts w:ascii="Times New Roman" w:hAnsi="Times New Roman" w:cs="Times New Roman"/>
        </w:rPr>
      </w:pPr>
      <w:r w:rsidRPr="003B74F2">
        <w:rPr>
          <w:rFonts w:ascii="Times New Roman" w:hAnsi="Times New Roman" w:cs="Times New Roman"/>
        </w:rPr>
        <w:br w:type="page"/>
      </w:r>
    </w:p>
    <w:p w14:paraId="19E7674B" w14:textId="77777777" w:rsidR="000765AA" w:rsidRPr="003B74F2" w:rsidRDefault="000765AA" w:rsidP="000765AA">
      <w:pPr>
        <w:rPr>
          <w:rFonts w:ascii="Times New Roman" w:hAnsi="Times New Roman" w:cs="Times New Roman"/>
        </w:rPr>
      </w:pPr>
    </w:p>
    <w:p w14:paraId="5D725713" w14:textId="77777777" w:rsidR="000765AA" w:rsidRPr="003B74F2" w:rsidRDefault="000765AA" w:rsidP="000765AA">
      <w:pPr>
        <w:rPr>
          <w:rFonts w:ascii="Times New Roman" w:hAnsi="Times New Roman" w:cs="Times New Roman"/>
        </w:rPr>
      </w:pPr>
    </w:p>
    <w:p w14:paraId="068361E7" w14:textId="77777777" w:rsidR="000765AA" w:rsidRPr="003B74F2" w:rsidRDefault="000765AA" w:rsidP="000765AA">
      <w:pPr>
        <w:rPr>
          <w:rFonts w:ascii="Times New Roman" w:hAnsi="Times New Roman" w:cs="Times New Roman"/>
        </w:rPr>
      </w:pPr>
    </w:p>
    <w:p w14:paraId="794F80E7" w14:textId="77777777" w:rsidR="000765AA" w:rsidRPr="003B74F2" w:rsidRDefault="000765AA" w:rsidP="000765AA">
      <w:pPr>
        <w:rPr>
          <w:rFonts w:ascii="Times New Roman" w:hAnsi="Times New Roman" w:cs="Times New Roman"/>
        </w:rPr>
      </w:pPr>
    </w:p>
    <w:p w14:paraId="7A1121A4" w14:textId="77777777" w:rsidR="000765AA" w:rsidRPr="003B74F2" w:rsidRDefault="000765AA" w:rsidP="000765AA">
      <w:pPr>
        <w:rPr>
          <w:rFonts w:ascii="Times New Roman" w:hAnsi="Times New Roman" w:cs="Times New Roman"/>
        </w:rPr>
      </w:pPr>
    </w:p>
    <w:p w14:paraId="7E447700" w14:textId="77777777" w:rsidR="000765AA" w:rsidRPr="003B74F2" w:rsidRDefault="000765AA" w:rsidP="000765AA">
      <w:pPr>
        <w:rPr>
          <w:rFonts w:ascii="Times New Roman" w:hAnsi="Times New Roman" w:cs="Times New Roman"/>
        </w:rPr>
      </w:pPr>
    </w:p>
    <w:p w14:paraId="239646E5" w14:textId="77777777" w:rsidR="000765AA" w:rsidRPr="003B74F2" w:rsidRDefault="000765AA" w:rsidP="000765AA">
      <w:pPr>
        <w:rPr>
          <w:rFonts w:ascii="Times New Roman" w:hAnsi="Times New Roman" w:cs="Times New Roman"/>
        </w:rPr>
      </w:pPr>
    </w:p>
    <w:p w14:paraId="572A7776" w14:textId="77777777" w:rsidR="000765AA" w:rsidRPr="003B74F2" w:rsidRDefault="000765AA" w:rsidP="000765AA">
      <w:pPr>
        <w:rPr>
          <w:rFonts w:ascii="Times New Roman" w:hAnsi="Times New Roman" w:cs="Times New Roman"/>
        </w:rPr>
      </w:pPr>
    </w:p>
    <w:p w14:paraId="1335D385" w14:textId="77777777" w:rsidR="000765AA" w:rsidRPr="003B74F2" w:rsidRDefault="000765AA" w:rsidP="000765AA">
      <w:pPr>
        <w:rPr>
          <w:rFonts w:ascii="Times New Roman" w:hAnsi="Times New Roman" w:cs="Times New Roman"/>
        </w:rPr>
      </w:pPr>
    </w:p>
    <w:p w14:paraId="13004D24" w14:textId="77777777" w:rsidR="000765AA" w:rsidRPr="003B74F2" w:rsidRDefault="000765AA" w:rsidP="000765AA">
      <w:pPr>
        <w:rPr>
          <w:rFonts w:ascii="Times New Roman" w:hAnsi="Times New Roman" w:cs="Times New Roman"/>
        </w:rPr>
      </w:pPr>
    </w:p>
    <w:p w14:paraId="0D9C1DEC" w14:textId="77777777" w:rsidR="000765AA" w:rsidRPr="003B74F2" w:rsidRDefault="000765AA" w:rsidP="000765AA">
      <w:pPr>
        <w:rPr>
          <w:rFonts w:ascii="Times New Roman" w:hAnsi="Times New Roman" w:cs="Times New Roman"/>
        </w:rPr>
      </w:pPr>
    </w:p>
    <w:p w14:paraId="393490EB" w14:textId="77777777" w:rsidR="000765AA" w:rsidRPr="003B74F2" w:rsidRDefault="000765AA" w:rsidP="000765AA">
      <w:pPr>
        <w:rPr>
          <w:rFonts w:ascii="Times New Roman" w:hAnsi="Times New Roman" w:cs="Times New Roman"/>
        </w:rPr>
      </w:pPr>
    </w:p>
    <w:p w14:paraId="30A86B54" w14:textId="77777777" w:rsidR="000765AA" w:rsidRPr="003B74F2" w:rsidRDefault="000765AA" w:rsidP="000765AA">
      <w:pPr>
        <w:rPr>
          <w:rFonts w:ascii="Times New Roman" w:hAnsi="Times New Roman" w:cs="Times New Roman"/>
        </w:rPr>
      </w:pPr>
    </w:p>
    <w:p w14:paraId="482A34D4" w14:textId="77777777" w:rsidR="000765AA" w:rsidRPr="003B74F2" w:rsidRDefault="000765AA" w:rsidP="000765AA">
      <w:pPr>
        <w:rPr>
          <w:rFonts w:ascii="Times New Roman" w:hAnsi="Times New Roman" w:cs="Times New Roman"/>
        </w:rPr>
      </w:pPr>
    </w:p>
    <w:p w14:paraId="16399584" w14:textId="77777777" w:rsidR="000765AA" w:rsidRPr="003B74F2" w:rsidRDefault="000765AA" w:rsidP="000765AA">
      <w:pPr>
        <w:rPr>
          <w:rFonts w:ascii="Times New Roman" w:hAnsi="Times New Roman" w:cs="Times New Roman"/>
        </w:rPr>
      </w:pPr>
    </w:p>
    <w:p w14:paraId="3A299D07" w14:textId="77777777" w:rsidR="000765AA" w:rsidRPr="003B74F2" w:rsidRDefault="000765AA" w:rsidP="000765AA">
      <w:pPr>
        <w:rPr>
          <w:rFonts w:ascii="Times New Roman" w:hAnsi="Times New Roman" w:cs="Times New Roman"/>
        </w:rPr>
      </w:pPr>
    </w:p>
    <w:p w14:paraId="6979F899" w14:textId="77777777" w:rsidR="000765AA" w:rsidRPr="003B74F2" w:rsidRDefault="000765AA" w:rsidP="000765AA">
      <w:pPr>
        <w:rPr>
          <w:rFonts w:ascii="Times New Roman" w:hAnsi="Times New Roman" w:cs="Times New Roman"/>
        </w:rPr>
      </w:pPr>
    </w:p>
    <w:p w14:paraId="0742E45F" w14:textId="77777777" w:rsidR="000765AA" w:rsidRPr="003B74F2" w:rsidRDefault="000765AA" w:rsidP="000765AA">
      <w:pPr>
        <w:rPr>
          <w:rFonts w:ascii="Times New Roman" w:hAnsi="Times New Roman" w:cs="Times New Roman"/>
        </w:rPr>
      </w:pPr>
    </w:p>
    <w:p w14:paraId="2C3FBB5F" w14:textId="77777777" w:rsidR="000765AA" w:rsidRPr="003B74F2" w:rsidRDefault="000765AA" w:rsidP="000765AA">
      <w:pPr>
        <w:rPr>
          <w:rFonts w:ascii="Times New Roman" w:hAnsi="Times New Roman" w:cs="Times New Roman"/>
        </w:rPr>
      </w:pPr>
    </w:p>
    <w:p w14:paraId="24040175" w14:textId="77777777" w:rsidR="000765AA" w:rsidRPr="003B74F2" w:rsidRDefault="000765AA" w:rsidP="000765AA">
      <w:pPr>
        <w:rPr>
          <w:rFonts w:ascii="Times New Roman" w:hAnsi="Times New Roman" w:cs="Times New Roman"/>
        </w:rPr>
      </w:pPr>
    </w:p>
    <w:p w14:paraId="48B8A618" w14:textId="77777777" w:rsidR="000765AA" w:rsidRPr="003B74F2" w:rsidRDefault="000765AA" w:rsidP="000765AA">
      <w:pPr>
        <w:rPr>
          <w:rFonts w:ascii="Times New Roman" w:hAnsi="Times New Roman" w:cs="Times New Roman"/>
        </w:rPr>
      </w:pPr>
    </w:p>
    <w:p w14:paraId="6EC8B039" w14:textId="77777777" w:rsidR="000765AA" w:rsidRPr="003B74F2" w:rsidRDefault="000765AA" w:rsidP="000765AA">
      <w:pPr>
        <w:rPr>
          <w:rFonts w:ascii="Times New Roman" w:hAnsi="Times New Roman" w:cs="Times New Roman"/>
        </w:rPr>
      </w:pPr>
    </w:p>
    <w:p w14:paraId="241D5BD1" w14:textId="77777777" w:rsidR="000765AA" w:rsidRDefault="000765AA" w:rsidP="000765AA">
      <w:pPr>
        <w:pStyle w:val="Antrat2"/>
        <w:spacing w:before="0" w:after="0" w:line="240" w:lineRule="auto"/>
        <w:jc w:val="center"/>
        <w:rPr>
          <w:rFonts w:ascii="Times New Roman" w:hAnsi="Times New Roman"/>
          <w:i w:val="0"/>
          <w:sz w:val="22"/>
          <w:szCs w:val="22"/>
          <w:lang w:val="lt-LT"/>
        </w:rPr>
      </w:pPr>
    </w:p>
    <w:p w14:paraId="155823FD" w14:textId="77777777" w:rsidR="000765AA" w:rsidRPr="003B74F2" w:rsidRDefault="000765AA" w:rsidP="000765AA">
      <w:pPr>
        <w:pStyle w:val="Antrat2"/>
        <w:spacing w:before="0" w:after="0" w:line="240" w:lineRule="auto"/>
        <w:jc w:val="center"/>
        <w:rPr>
          <w:rFonts w:ascii="Times New Roman" w:hAnsi="Times New Roman"/>
          <w:bCs w:val="0"/>
          <w:i w:val="0"/>
          <w:iCs w:val="0"/>
          <w:sz w:val="22"/>
          <w:szCs w:val="22"/>
          <w:lang w:val="lt-LT"/>
        </w:rPr>
      </w:pPr>
      <w:r w:rsidRPr="003B74F2">
        <w:rPr>
          <w:rFonts w:ascii="Times New Roman" w:hAnsi="Times New Roman"/>
          <w:i w:val="0"/>
          <w:sz w:val="22"/>
          <w:szCs w:val="22"/>
          <w:lang w:val="lt-LT"/>
        </w:rPr>
        <w:t>A. ŽENKLINIMAS</w:t>
      </w:r>
    </w:p>
    <w:p w14:paraId="71696A30" w14:textId="77777777" w:rsidR="000765AA" w:rsidRPr="003B74F2" w:rsidRDefault="000765AA" w:rsidP="000765AA">
      <w:pPr>
        <w:rPr>
          <w:rFonts w:ascii="Times New Roman" w:hAnsi="Times New Roman" w:cs="Times New Roman"/>
        </w:rPr>
      </w:pPr>
      <w:r w:rsidRPr="003B74F2">
        <w:rPr>
          <w:rFonts w:ascii="Times New Roman" w:hAnsi="Times New Roman" w:cs="Times New Roman"/>
        </w:rPr>
        <w:br w:type="page"/>
      </w:r>
    </w:p>
    <w:p w14:paraId="741BA600" w14:textId="77777777" w:rsidR="000765AA" w:rsidRPr="003B74F2" w:rsidRDefault="000765AA" w:rsidP="000765AA">
      <w:pPr>
        <w:pBdr>
          <w:top w:val="single" w:sz="4" w:space="1" w:color="auto"/>
          <w:left w:val="single" w:sz="4" w:space="4" w:color="auto"/>
          <w:bottom w:val="single" w:sz="4" w:space="1" w:color="auto"/>
          <w:right w:val="single" w:sz="4" w:space="4" w:color="auto"/>
        </w:pBdr>
        <w:rPr>
          <w:rFonts w:ascii="Times New Roman" w:hAnsi="Times New Roman" w:cs="Times New Roman"/>
          <w:b/>
          <w:noProof/>
        </w:rPr>
      </w:pPr>
      <w:r w:rsidRPr="003B74F2">
        <w:rPr>
          <w:rFonts w:ascii="Times New Roman" w:hAnsi="Times New Roman" w:cs="Times New Roman"/>
          <w:b/>
          <w:noProof/>
        </w:rPr>
        <w:lastRenderedPageBreak/>
        <w:t>INFORMACIJA ANT IŠORINĖS PAKUOTĖS</w:t>
      </w:r>
    </w:p>
    <w:p w14:paraId="63BC43DC" w14:textId="77777777" w:rsidR="000765AA" w:rsidRPr="003B74F2" w:rsidRDefault="000765AA" w:rsidP="000765AA">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4884447C" w14:textId="77777777" w:rsidR="000765AA" w:rsidRPr="003B74F2" w:rsidRDefault="000765AA" w:rsidP="000765A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3B74F2">
        <w:rPr>
          <w:rFonts w:ascii="Times New Roman" w:hAnsi="Times New Roman" w:cs="Times New Roman"/>
          <w:b/>
        </w:rPr>
        <w:t>KARTONO DĖŽUTĖ</w:t>
      </w:r>
    </w:p>
    <w:p w14:paraId="154422AA" w14:textId="77777777" w:rsidR="000765AA" w:rsidRPr="003B74F2" w:rsidRDefault="000765AA" w:rsidP="000765AA">
      <w:pPr>
        <w:ind w:left="567" w:hanging="567"/>
        <w:rPr>
          <w:rFonts w:ascii="Times New Roman" w:hAnsi="Times New Roman" w:cs="Times New Roman"/>
        </w:rPr>
      </w:pPr>
    </w:p>
    <w:p w14:paraId="71F29086" w14:textId="77777777" w:rsidR="000765AA" w:rsidRPr="003B74F2" w:rsidRDefault="000765AA" w:rsidP="000765AA">
      <w:pPr>
        <w:ind w:left="567" w:hanging="567"/>
        <w:rPr>
          <w:rFonts w:ascii="Times New Roman" w:hAnsi="Times New Roman" w:cs="Times New Roman"/>
        </w:rPr>
      </w:pPr>
    </w:p>
    <w:p w14:paraId="019F4A70"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1.</w:t>
      </w:r>
      <w:r w:rsidRPr="003B74F2">
        <w:rPr>
          <w:rFonts w:ascii="Times New Roman" w:hAnsi="Times New Roman" w:cs="Times New Roman"/>
          <w:b/>
        </w:rPr>
        <w:tab/>
      </w:r>
      <w:r w:rsidRPr="003B74F2">
        <w:rPr>
          <w:rFonts w:ascii="Times New Roman" w:hAnsi="Times New Roman" w:cs="Times New Roman"/>
          <w:b/>
          <w:caps/>
          <w:noProof/>
        </w:rPr>
        <w:t>VAISTINIO</w:t>
      </w:r>
      <w:r w:rsidRPr="003B74F2">
        <w:rPr>
          <w:rFonts w:ascii="Times New Roman" w:hAnsi="Times New Roman" w:cs="Times New Roman"/>
          <w:b/>
          <w:noProof/>
        </w:rPr>
        <w:t xml:space="preserve"> PREPARATO PAVADINIMAS</w:t>
      </w:r>
    </w:p>
    <w:p w14:paraId="56F75193" w14:textId="77777777" w:rsidR="000765AA" w:rsidRPr="003B74F2" w:rsidRDefault="000765AA" w:rsidP="000765AA">
      <w:pPr>
        <w:ind w:left="567" w:hanging="567"/>
        <w:rPr>
          <w:rFonts w:ascii="Times New Roman" w:hAnsi="Times New Roman" w:cs="Times New Roman"/>
        </w:rPr>
      </w:pPr>
    </w:p>
    <w:p w14:paraId="73B30BAE" w14:textId="58472037" w:rsidR="000765AA" w:rsidRPr="003B74F2" w:rsidRDefault="000765AA" w:rsidP="0063486B">
      <w:pPr>
        <w:ind w:left="567" w:hanging="567"/>
        <w:outlineLvl w:val="0"/>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granulės</w:t>
      </w:r>
      <w:r w:rsidRPr="00CB059E">
        <w:rPr>
          <w:rFonts w:ascii="Times New Roman" w:hAnsi="Times New Roman" w:cs="Times New Roman"/>
        </w:rPr>
        <w:t xml:space="preserve"> </w:t>
      </w:r>
      <w:r w:rsidRPr="00A319FF">
        <w:rPr>
          <w:rFonts w:ascii="Times New Roman" w:hAnsi="Times New Roman" w:cs="Times New Roman"/>
        </w:rPr>
        <w:t>paketėlyje</w:t>
      </w:r>
    </w:p>
    <w:p w14:paraId="36D40C92"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Magnis</w:t>
      </w:r>
    </w:p>
    <w:p w14:paraId="7FF30857" w14:textId="77777777" w:rsidR="000765AA" w:rsidRPr="003B74F2" w:rsidRDefault="000765AA" w:rsidP="000765AA">
      <w:pPr>
        <w:ind w:left="567" w:hanging="567"/>
        <w:rPr>
          <w:rFonts w:ascii="Times New Roman" w:hAnsi="Times New Roman" w:cs="Times New Roman"/>
        </w:rPr>
      </w:pPr>
    </w:p>
    <w:p w14:paraId="2993E080" w14:textId="77777777" w:rsidR="000765AA" w:rsidRPr="003B74F2" w:rsidRDefault="000765AA" w:rsidP="000765AA">
      <w:pPr>
        <w:ind w:left="567" w:hanging="567"/>
        <w:rPr>
          <w:rFonts w:ascii="Times New Roman" w:hAnsi="Times New Roman" w:cs="Times New Roman"/>
        </w:rPr>
      </w:pPr>
    </w:p>
    <w:p w14:paraId="291861BF"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2.</w:t>
      </w:r>
      <w:r w:rsidRPr="003B74F2">
        <w:rPr>
          <w:rFonts w:ascii="Times New Roman" w:hAnsi="Times New Roman" w:cs="Times New Roman"/>
          <w:b/>
        </w:rPr>
        <w:tab/>
      </w:r>
      <w:r w:rsidRPr="003B74F2">
        <w:rPr>
          <w:rFonts w:ascii="Times New Roman" w:hAnsi="Times New Roman" w:cs="Times New Roman"/>
          <w:b/>
          <w:noProof/>
        </w:rPr>
        <w:t>VEIKLIOJI (-IOS) MEDŽIAGA (-OS) IR JOS (-Ų) KIEKIS (-IAI)</w:t>
      </w:r>
    </w:p>
    <w:p w14:paraId="276AAEA9" w14:textId="77777777" w:rsidR="000765AA" w:rsidRPr="003B74F2" w:rsidRDefault="000765AA" w:rsidP="000765AA">
      <w:pPr>
        <w:ind w:left="567" w:hanging="567"/>
        <w:rPr>
          <w:rFonts w:ascii="Times New Roman" w:hAnsi="Times New Roman" w:cs="Times New Roman"/>
        </w:rPr>
      </w:pPr>
    </w:p>
    <w:p w14:paraId="42BB4DCE" w14:textId="77777777" w:rsidR="000765AA" w:rsidRPr="003B74F2" w:rsidRDefault="000765AA" w:rsidP="000765AA">
      <w:pPr>
        <w:outlineLvl w:val="0"/>
        <w:rPr>
          <w:rFonts w:ascii="Times New Roman" w:hAnsi="Times New Roman" w:cs="Times New Roman"/>
        </w:rPr>
      </w:pPr>
      <w:r w:rsidRPr="003B74F2">
        <w:rPr>
          <w:rFonts w:ascii="Times New Roman" w:hAnsi="Times New Roman" w:cs="Times New Roman"/>
        </w:rPr>
        <w:t xml:space="preserve">Viename paketėlyje yra </w:t>
      </w:r>
      <w:r w:rsidR="00911858" w:rsidRPr="003B74F2">
        <w:rPr>
          <w:rFonts w:ascii="Times New Roman" w:hAnsi="Times New Roman" w:cs="Times New Roman"/>
        </w:rPr>
        <w:t>400 mg magni</w:t>
      </w:r>
      <w:r w:rsidR="0019322A">
        <w:rPr>
          <w:rFonts w:ascii="Times New Roman" w:hAnsi="Times New Roman" w:cs="Times New Roman"/>
        </w:rPr>
        <w:t>o</w:t>
      </w:r>
      <w:r w:rsidR="00911858" w:rsidRPr="003B74F2">
        <w:rPr>
          <w:rFonts w:ascii="Times New Roman" w:hAnsi="Times New Roman" w:cs="Times New Roman"/>
        </w:rPr>
        <w:t xml:space="preserve"> </w:t>
      </w:r>
      <w:r w:rsidR="00911858">
        <w:rPr>
          <w:rFonts w:ascii="Times New Roman" w:hAnsi="Times New Roman" w:cs="Times New Roman"/>
        </w:rPr>
        <w:t>(</w:t>
      </w:r>
      <w:r w:rsidRPr="003B74F2">
        <w:rPr>
          <w:rFonts w:ascii="Times New Roman" w:hAnsi="Times New Roman" w:cs="Times New Roman"/>
        </w:rPr>
        <w:t>magnio</w:t>
      </w:r>
      <w:r w:rsidR="00221326">
        <w:rPr>
          <w:rFonts w:ascii="Times New Roman" w:hAnsi="Times New Roman" w:cs="Times New Roman"/>
        </w:rPr>
        <w:t xml:space="preserve"> </w:t>
      </w:r>
      <w:r>
        <w:rPr>
          <w:rFonts w:ascii="Times New Roman" w:hAnsi="Times New Roman" w:cs="Times New Roman"/>
        </w:rPr>
        <w:t>vandenilio</w:t>
      </w:r>
      <w:r w:rsidRPr="003B74F2">
        <w:rPr>
          <w:rFonts w:ascii="Times New Roman" w:hAnsi="Times New Roman" w:cs="Times New Roman"/>
        </w:rPr>
        <w:t xml:space="preserve"> citrato ir magnio oksido</w:t>
      </w:r>
      <w:r w:rsidR="00DF44CD">
        <w:rPr>
          <w:rFonts w:ascii="Times New Roman" w:hAnsi="Times New Roman" w:cs="Times New Roman"/>
        </w:rPr>
        <w:t xml:space="preserve"> pavidalu</w:t>
      </w:r>
      <w:r w:rsidR="00911858">
        <w:rPr>
          <w:rFonts w:ascii="Times New Roman" w:hAnsi="Times New Roman" w:cs="Times New Roman"/>
        </w:rPr>
        <w:t>)</w:t>
      </w:r>
      <w:r w:rsidRPr="003B74F2">
        <w:rPr>
          <w:rFonts w:ascii="Times New Roman" w:hAnsi="Times New Roman" w:cs="Times New Roman"/>
        </w:rPr>
        <w:t>.</w:t>
      </w:r>
    </w:p>
    <w:p w14:paraId="26A4AB75" w14:textId="77777777" w:rsidR="000765AA" w:rsidRPr="003B74F2" w:rsidRDefault="000765AA" w:rsidP="000765AA">
      <w:pPr>
        <w:ind w:left="567" w:hanging="567"/>
        <w:rPr>
          <w:rFonts w:ascii="Times New Roman" w:hAnsi="Times New Roman" w:cs="Times New Roman"/>
        </w:rPr>
      </w:pPr>
    </w:p>
    <w:p w14:paraId="16527642" w14:textId="77777777" w:rsidR="000765AA" w:rsidRPr="003B74F2" w:rsidRDefault="000765AA" w:rsidP="000765AA">
      <w:pPr>
        <w:ind w:left="567" w:hanging="567"/>
        <w:rPr>
          <w:rFonts w:ascii="Times New Roman" w:hAnsi="Times New Roman" w:cs="Times New Roman"/>
        </w:rPr>
      </w:pPr>
    </w:p>
    <w:p w14:paraId="748F71C7"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3.</w:t>
      </w:r>
      <w:r w:rsidRPr="003B74F2">
        <w:rPr>
          <w:rFonts w:ascii="Times New Roman" w:hAnsi="Times New Roman" w:cs="Times New Roman"/>
          <w:b/>
        </w:rPr>
        <w:tab/>
      </w:r>
      <w:r w:rsidRPr="003B74F2">
        <w:rPr>
          <w:rFonts w:ascii="Times New Roman" w:hAnsi="Times New Roman" w:cs="Times New Roman"/>
          <w:b/>
          <w:noProof/>
        </w:rPr>
        <w:t>PAGALBINIŲ MEDŽIAGŲ SĄRAŠAS</w:t>
      </w:r>
    </w:p>
    <w:p w14:paraId="3E0CDB26" w14:textId="77777777" w:rsidR="000765AA" w:rsidRPr="003B74F2" w:rsidRDefault="000765AA" w:rsidP="000765AA">
      <w:pPr>
        <w:ind w:left="567" w:hanging="567"/>
        <w:rPr>
          <w:rFonts w:ascii="Times New Roman" w:hAnsi="Times New Roman" w:cs="Times New Roman"/>
        </w:rPr>
      </w:pPr>
    </w:p>
    <w:p w14:paraId="0E402463"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Sudėtyje yra sorbitolio, daugiau informacijos pateikta pakuotės lapelyje.</w:t>
      </w:r>
    </w:p>
    <w:p w14:paraId="4DC0ACCD" w14:textId="77777777" w:rsidR="000765AA" w:rsidRPr="003B74F2" w:rsidRDefault="000765AA" w:rsidP="000765AA">
      <w:pPr>
        <w:ind w:left="567" w:hanging="567"/>
        <w:rPr>
          <w:rFonts w:ascii="Times New Roman" w:hAnsi="Times New Roman" w:cs="Times New Roman"/>
        </w:rPr>
      </w:pPr>
    </w:p>
    <w:p w14:paraId="73B20F35" w14:textId="77777777" w:rsidR="000765AA" w:rsidRPr="003B74F2" w:rsidRDefault="000765AA" w:rsidP="000765AA">
      <w:pPr>
        <w:ind w:left="567" w:hanging="567"/>
        <w:rPr>
          <w:rFonts w:ascii="Times New Roman" w:hAnsi="Times New Roman" w:cs="Times New Roman"/>
        </w:rPr>
      </w:pPr>
    </w:p>
    <w:p w14:paraId="10FE6330"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4.</w:t>
      </w:r>
      <w:r w:rsidRPr="003B74F2">
        <w:rPr>
          <w:rFonts w:ascii="Times New Roman" w:hAnsi="Times New Roman" w:cs="Times New Roman"/>
          <w:b/>
        </w:rPr>
        <w:tab/>
      </w:r>
      <w:r w:rsidRPr="003B74F2">
        <w:rPr>
          <w:rFonts w:ascii="Times New Roman" w:hAnsi="Times New Roman" w:cs="Times New Roman"/>
          <w:b/>
          <w:noProof/>
        </w:rPr>
        <w:t>FARMACINĖ FORMA IR KIEKIS PAKUOTĖJE</w:t>
      </w:r>
    </w:p>
    <w:p w14:paraId="0A2FD087" w14:textId="77777777" w:rsidR="000765AA" w:rsidRPr="003B74F2" w:rsidRDefault="000765AA" w:rsidP="000765AA">
      <w:pPr>
        <w:ind w:left="567" w:hanging="567"/>
        <w:rPr>
          <w:rFonts w:ascii="Times New Roman" w:hAnsi="Times New Roman" w:cs="Times New Roman"/>
        </w:rPr>
      </w:pPr>
    </w:p>
    <w:p w14:paraId="675F8556"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Granulės</w:t>
      </w:r>
    </w:p>
    <w:p w14:paraId="568B1A38"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20 paketėlių, kuriuose yra po 2,22 g granulių</w:t>
      </w:r>
    </w:p>
    <w:p w14:paraId="3179B85A" w14:textId="77777777" w:rsidR="000765AA" w:rsidRPr="003B74F2" w:rsidRDefault="000765AA" w:rsidP="000765AA">
      <w:pPr>
        <w:ind w:left="567" w:hanging="567"/>
        <w:rPr>
          <w:rFonts w:ascii="Times New Roman" w:hAnsi="Times New Roman" w:cs="Times New Roman"/>
          <w:highlight w:val="lightGray"/>
        </w:rPr>
      </w:pPr>
      <w:r w:rsidRPr="003B74F2">
        <w:rPr>
          <w:rFonts w:ascii="Times New Roman" w:hAnsi="Times New Roman" w:cs="Times New Roman"/>
          <w:highlight w:val="lightGray"/>
        </w:rPr>
        <w:t>50 paketėlių, kuriuose yra po 2,22 g granulių</w:t>
      </w:r>
    </w:p>
    <w:p w14:paraId="25A21EA7"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highlight w:val="darkGray"/>
        </w:rPr>
        <w:t>100 paketėlių, kuriuose yra po 2,22 g granulių</w:t>
      </w:r>
    </w:p>
    <w:p w14:paraId="577EAADB" w14:textId="77777777" w:rsidR="000765AA" w:rsidRPr="003B74F2" w:rsidRDefault="000765AA" w:rsidP="000765AA">
      <w:pPr>
        <w:ind w:left="567" w:hanging="567"/>
        <w:rPr>
          <w:rFonts w:ascii="Times New Roman" w:hAnsi="Times New Roman" w:cs="Times New Roman"/>
          <w:highlight w:val="darkGray"/>
        </w:rPr>
      </w:pPr>
      <w:r w:rsidRPr="003B74F2">
        <w:rPr>
          <w:rFonts w:ascii="Times New Roman" w:hAnsi="Times New Roman" w:cs="Times New Roman"/>
          <w:highlight w:val="darkGray"/>
        </w:rPr>
        <w:t>Sudėtinė pakuotė*: 200 paketėlių, kuriuose yra po 2,22 g granulių (10 x 20 paketėlių)</w:t>
      </w:r>
    </w:p>
    <w:p w14:paraId="316D8A9F" w14:textId="77777777" w:rsidR="000765AA" w:rsidRPr="003B74F2" w:rsidRDefault="000765AA" w:rsidP="000765AA">
      <w:pPr>
        <w:ind w:left="567" w:hanging="567"/>
        <w:rPr>
          <w:rFonts w:ascii="Times New Roman" w:hAnsi="Times New Roman" w:cs="Times New Roman"/>
          <w:highlight w:val="darkGray"/>
        </w:rPr>
      </w:pPr>
      <w:r w:rsidRPr="003B74F2">
        <w:rPr>
          <w:rFonts w:ascii="Times New Roman" w:hAnsi="Times New Roman" w:cs="Times New Roman"/>
          <w:highlight w:val="darkGray"/>
        </w:rPr>
        <w:t>Sudėtinė pakuotė*: 200 paketėlių, kuriuose yra po 2,22 g granulių (4 x 50 paketėlių)</w:t>
      </w:r>
    </w:p>
    <w:p w14:paraId="526BC14A"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highlight w:val="darkGray"/>
        </w:rPr>
        <w:t>Sudėtinė pakuotė*: 200 paketėlių, kuriuose yra po 2,22 g granulių (2 x 100 paketėlių)</w:t>
      </w:r>
    </w:p>
    <w:p w14:paraId="0AE31152" w14:textId="77777777" w:rsidR="000765AA" w:rsidRPr="003B74F2" w:rsidRDefault="000765AA" w:rsidP="000765AA">
      <w:pPr>
        <w:ind w:left="567" w:hanging="567"/>
        <w:rPr>
          <w:rFonts w:ascii="Times New Roman" w:hAnsi="Times New Roman" w:cs="Times New Roman"/>
        </w:rPr>
      </w:pPr>
    </w:p>
    <w:p w14:paraId="441C3DAC"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highlight w:val="darkGray"/>
        </w:rPr>
        <w:t>[*atskirai neparduodamos]</w:t>
      </w:r>
    </w:p>
    <w:p w14:paraId="0A76C2E2" w14:textId="77777777" w:rsidR="000765AA" w:rsidRPr="003B74F2" w:rsidRDefault="000765AA" w:rsidP="000765AA">
      <w:pPr>
        <w:ind w:left="567" w:hanging="567"/>
        <w:rPr>
          <w:rFonts w:ascii="Times New Roman" w:hAnsi="Times New Roman" w:cs="Times New Roman"/>
        </w:rPr>
      </w:pPr>
    </w:p>
    <w:p w14:paraId="091F11F3" w14:textId="77777777" w:rsidR="000765AA" w:rsidRPr="003B74F2" w:rsidRDefault="000765AA" w:rsidP="000765AA">
      <w:pPr>
        <w:ind w:left="567" w:hanging="567"/>
        <w:rPr>
          <w:rFonts w:ascii="Times New Roman" w:hAnsi="Times New Roman" w:cs="Times New Roman"/>
        </w:rPr>
      </w:pPr>
    </w:p>
    <w:p w14:paraId="08005373"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5.</w:t>
      </w:r>
      <w:r w:rsidRPr="003B74F2">
        <w:rPr>
          <w:rFonts w:ascii="Times New Roman" w:hAnsi="Times New Roman" w:cs="Times New Roman"/>
          <w:b/>
        </w:rPr>
        <w:tab/>
      </w:r>
      <w:r w:rsidRPr="003B74F2">
        <w:rPr>
          <w:rFonts w:ascii="Times New Roman" w:hAnsi="Times New Roman" w:cs="Times New Roman"/>
          <w:b/>
          <w:noProof/>
        </w:rPr>
        <w:t>VARTOJIMO METODAS IR BŪDAS (-AI)</w:t>
      </w:r>
    </w:p>
    <w:p w14:paraId="0F8E10C9" w14:textId="77777777" w:rsidR="000765AA" w:rsidRPr="003B74F2" w:rsidRDefault="000765AA" w:rsidP="000765AA">
      <w:pPr>
        <w:ind w:left="567" w:hanging="567"/>
        <w:rPr>
          <w:rFonts w:ascii="Times New Roman" w:hAnsi="Times New Roman" w:cs="Times New Roman"/>
        </w:rPr>
      </w:pPr>
    </w:p>
    <w:p w14:paraId="5826B6BA"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noProof/>
        </w:rPr>
        <w:t>Prieš vartojimą perskaitykite pakuotės lapelį</w:t>
      </w:r>
      <w:r w:rsidRPr="003B74F2">
        <w:rPr>
          <w:rFonts w:ascii="Times New Roman" w:hAnsi="Times New Roman" w:cs="Times New Roman"/>
        </w:rPr>
        <w:t>.</w:t>
      </w:r>
    </w:p>
    <w:p w14:paraId="603CD0E4" w14:textId="77777777" w:rsidR="000765AA" w:rsidRPr="003B74F2" w:rsidRDefault="000765AA" w:rsidP="000765AA">
      <w:pPr>
        <w:ind w:left="567" w:hanging="567"/>
        <w:rPr>
          <w:rFonts w:ascii="Times New Roman" w:hAnsi="Times New Roman" w:cs="Times New Roman"/>
        </w:rPr>
      </w:pPr>
    </w:p>
    <w:p w14:paraId="18269412" w14:textId="77777777" w:rsidR="000765AA" w:rsidRPr="003B74F2" w:rsidRDefault="000765AA" w:rsidP="000765AA">
      <w:pPr>
        <w:ind w:left="567" w:hanging="567"/>
        <w:rPr>
          <w:rFonts w:ascii="Times New Roman" w:hAnsi="Times New Roman" w:cs="Times New Roman"/>
          <w:strike/>
        </w:rPr>
      </w:pPr>
      <w:r w:rsidRPr="003B74F2">
        <w:rPr>
          <w:rFonts w:ascii="Times New Roman" w:hAnsi="Times New Roman" w:cs="Times New Roman"/>
        </w:rPr>
        <w:t xml:space="preserve">Vartoti per burną. </w:t>
      </w:r>
    </w:p>
    <w:p w14:paraId="1B0B36D5" w14:textId="77777777" w:rsidR="000765AA" w:rsidRPr="003B74F2" w:rsidRDefault="000765AA" w:rsidP="000765AA">
      <w:pPr>
        <w:ind w:left="567" w:hanging="567"/>
        <w:rPr>
          <w:rFonts w:ascii="Times New Roman" w:hAnsi="Times New Roman" w:cs="Times New Roman"/>
        </w:rPr>
      </w:pPr>
    </w:p>
    <w:p w14:paraId="18433703" w14:textId="77777777" w:rsidR="000765AA" w:rsidRPr="003B74F2" w:rsidRDefault="000765AA" w:rsidP="000765AA">
      <w:pPr>
        <w:ind w:left="567" w:hanging="567"/>
        <w:rPr>
          <w:rFonts w:ascii="Times New Roman" w:hAnsi="Times New Roman" w:cs="Times New Roman"/>
        </w:rPr>
      </w:pPr>
    </w:p>
    <w:p w14:paraId="65A23951"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6.</w:t>
      </w:r>
      <w:r w:rsidRPr="003B74F2">
        <w:rPr>
          <w:rFonts w:ascii="Times New Roman" w:hAnsi="Times New Roman" w:cs="Times New Roman"/>
          <w:b/>
        </w:rPr>
        <w:tab/>
      </w:r>
      <w:r w:rsidRPr="003B74F2">
        <w:rPr>
          <w:rFonts w:ascii="Times New Roman" w:hAnsi="Times New Roman" w:cs="Times New Roman"/>
          <w:b/>
          <w:noProof/>
        </w:rPr>
        <w:t xml:space="preserve">SPECIALUS ĮSPĖJIMAS, KAD VAISTINĮ PREPARATĄ BŪTINA LAIKYTI VAIKAMS NEPASTEBIMOJE IR </w:t>
      </w:r>
      <w:r>
        <w:rPr>
          <w:rFonts w:ascii="Times New Roman" w:hAnsi="Times New Roman" w:cs="Times New Roman"/>
          <w:b/>
          <w:bCs/>
          <w:noProof/>
        </w:rPr>
        <w:t>NEPASIEKIAMOJE</w:t>
      </w:r>
      <w:r w:rsidRPr="003B74F2">
        <w:rPr>
          <w:rFonts w:ascii="Times New Roman" w:hAnsi="Times New Roman" w:cs="Times New Roman"/>
          <w:b/>
          <w:noProof/>
        </w:rPr>
        <w:t xml:space="preserve"> VIETOJE</w:t>
      </w:r>
    </w:p>
    <w:p w14:paraId="1B7DC05B" w14:textId="77777777" w:rsidR="000765AA" w:rsidRPr="003B74F2" w:rsidRDefault="000765AA" w:rsidP="000765AA">
      <w:pPr>
        <w:ind w:left="567" w:hanging="567"/>
        <w:rPr>
          <w:rFonts w:ascii="Times New Roman" w:hAnsi="Times New Roman" w:cs="Times New Roman"/>
        </w:rPr>
      </w:pPr>
    </w:p>
    <w:p w14:paraId="42491410" w14:textId="77777777" w:rsidR="000765AA" w:rsidRPr="003B74F2" w:rsidRDefault="000765AA" w:rsidP="000765AA">
      <w:pPr>
        <w:ind w:left="567" w:hanging="567"/>
        <w:outlineLvl w:val="0"/>
        <w:rPr>
          <w:rFonts w:ascii="Times New Roman" w:hAnsi="Times New Roman" w:cs="Times New Roman"/>
        </w:rPr>
      </w:pPr>
      <w:r w:rsidRPr="003B74F2">
        <w:rPr>
          <w:rFonts w:ascii="Times New Roman" w:hAnsi="Times New Roman" w:cs="Times New Roman"/>
          <w:noProof/>
        </w:rPr>
        <w:t>Laikyti vaikams nepastebimoje ir nepasiekiamoje vietoje</w:t>
      </w:r>
      <w:r w:rsidRPr="003B74F2">
        <w:rPr>
          <w:rFonts w:ascii="Times New Roman" w:hAnsi="Times New Roman" w:cs="Times New Roman"/>
        </w:rPr>
        <w:t>.</w:t>
      </w:r>
    </w:p>
    <w:p w14:paraId="08937BB6" w14:textId="77777777" w:rsidR="000765AA" w:rsidRPr="003B74F2" w:rsidRDefault="000765AA" w:rsidP="000765AA">
      <w:pPr>
        <w:ind w:left="567" w:hanging="567"/>
        <w:rPr>
          <w:rFonts w:ascii="Times New Roman" w:hAnsi="Times New Roman" w:cs="Times New Roman"/>
        </w:rPr>
      </w:pPr>
    </w:p>
    <w:p w14:paraId="1CFDBD0D" w14:textId="77777777" w:rsidR="000765AA" w:rsidRPr="003B74F2" w:rsidRDefault="000765AA" w:rsidP="000765AA">
      <w:pPr>
        <w:ind w:left="567" w:hanging="567"/>
        <w:rPr>
          <w:rFonts w:ascii="Times New Roman" w:hAnsi="Times New Roman" w:cs="Times New Roman"/>
        </w:rPr>
      </w:pPr>
    </w:p>
    <w:p w14:paraId="4D4A5D96"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7.</w:t>
      </w:r>
      <w:r w:rsidRPr="003B74F2">
        <w:rPr>
          <w:rFonts w:ascii="Times New Roman" w:hAnsi="Times New Roman" w:cs="Times New Roman"/>
          <w:b/>
        </w:rPr>
        <w:tab/>
      </w:r>
      <w:r w:rsidRPr="003B74F2">
        <w:rPr>
          <w:rFonts w:ascii="Times New Roman" w:hAnsi="Times New Roman" w:cs="Times New Roman"/>
          <w:b/>
          <w:noProof/>
        </w:rPr>
        <w:t>KITAS (-I) SPECIALUS (-ŪS) ĮSPĖJIMAS (-AI) (JEI REIKIA)</w:t>
      </w:r>
    </w:p>
    <w:p w14:paraId="38F5105F" w14:textId="77777777" w:rsidR="000765AA" w:rsidRPr="003B74F2" w:rsidRDefault="000765AA" w:rsidP="000765AA">
      <w:pPr>
        <w:ind w:left="567" w:hanging="567"/>
        <w:rPr>
          <w:rFonts w:ascii="Times New Roman" w:hAnsi="Times New Roman" w:cs="Times New Roman"/>
        </w:rPr>
      </w:pPr>
    </w:p>
    <w:p w14:paraId="2C81CDED" w14:textId="77777777" w:rsidR="000765AA" w:rsidRPr="003B74F2" w:rsidRDefault="000765AA" w:rsidP="000765AA">
      <w:pPr>
        <w:ind w:left="567" w:hanging="567"/>
        <w:rPr>
          <w:rFonts w:ascii="Times New Roman" w:hAnsi="Times New Roman" w:cs="Times New Roman"/>
        </w:rPr>
      </w:pPr>
    </w:p>
    <w:p w14:paraId="0AC5C688"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8.</w:t>
      </w:r>
      <w:r w:rsidRPr="003B74F2">
        <w:rPr>
          <w:rFonts w:ascii="Times New Roman" w:hAnsi="Times New Roman" w:cs="Times New Roman"/>
          <w:b/>
        </w:rPr>
        <w:tab/>
      </w:r>
      <w:r w:rsidRPr="003B74F2">
        <w:rPr>
          <w:rFonts w:ascii="Times New Roman" w:hAnsi="Times New Roman" w:cs="Times New Roman"/>
          <w:b/>
          <w:noProof/>
        </w:rPr>
        <w:t>TINKAMUMO LAIKAS</w:t>
      </w:r>
    </w:p>
    <w:p w14:paraId="605E032E" w14:textId="77777777" w:rsidR="000765AA" w:rsidRPr="003B74F2" w:rsidRDefault="000765AA" w:rsidP="000765AA">
      <w:pPr>
        <w:ind w:left="567" w:hanging="567"/>
        <w:rPr>
          <w:rFonts w:ascii="Times New Roman" w:hAnsi="Times New Roman" w:cs="Times New Roman"/>
        </w:rPr>
      </w:pPr>
    </w:p>
    <w:p w14:paraId="11ACE942" w14:textId="77777777" w:rsidR="000765AA" w:rsidRPr="003B74F2" w:rsidRDefault="000765AA" w:rsidP="000765AA">
      <w:pPr>
        <w:ind w:left="567" w:hanging="567"/>
        <w:outlineLvl w:val="0"/>
        <w:rPr>
          <w:rFonts w:ascii="Times New Roman" w:hAnsi="Times New Roman" w:cs="Times New Roman"/>
        </w:rPr>
      </w:pPr>
      <w:r w:rsidRPr="003B74F2">
        <w:rPr>
          <w:rFonts w:ascii="Times New Roman" w:hAnsi="Times New Roman" w:cs="Times New Roman"/>
        </w:rPr>
        <w:t>Tinka iki {MMMM-mm}</w:t>
      </w:r>
    </w:p>
    <w:p w14:paraId="317D51E2" w14:textId="77777777" w:rsidR="000765AA" w:rsidRPr="003B74F2" w:rsidRDefault="000765AA" w:rsidP="000765AA">
      <w:pPr>
        <w:ind w:left="567" w:hanging="567"/>
        <w:rPr>
          <w:rFonts w:ascii="Times New Roman" w:hAnsi="Times New Roman" w:cs="Times New Roman"/>
        </w:rPr>
      </w:pPr>
    </w:p>
    <w:p w14:paraId="2FBB1AD4" w14:textId="77777777" w:rsidR="000765AA" w:rsidRPr="003B74F2" w:rsidRDefault="000765AA" w:rsidP="000765AA">
      <w:pPr>
        <w:ind w:left="567" w:hanging="567"/>
        <w:rPr>
          <w:rFonts w:ascii="Times New Roman" w:hAnsi="Times New Roman" w:cs="Times New Roman"/>
        </w:rPr>
      </w:pPr>
    </w:p>
    <w:p w14:paraId="3800F4AF" w14:textId="77777777" w:rsidR="000765AA" w:rsidRPr="003B74F2" w:rsidRDefault="000765AA" w:rsidP="000765AA">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lastRenderedPageBreak/>
        <w:t>9.</w:t>
      </w:r>
      <w:r w:rsidRPr="003B74F2">
        <w:rPr>
          <w:rFonts w:ascii="Times New Roman" w:hAnsi="Times New Roman" w:cs="Times New Roman"/>
          <w:b/>
        </w:rPr>
        <w:tab/>
      </w:r>
      <w:r w:rsidRPr="003B74F2">
        <w:rPr>
          <w:rFonts w:ascii="Times New Roman" w:hAnsi="Times New Roman" w:cs="Times New Roman"/>
          <w:b/>
          <w:noProof/>
        </w:rPr>
        <w:t>SPECIALIOS LAIKYMO SĄLYGOS</w:t>
      </w:r>
    </w:p>
    <w:p w14:paraId="17B7A3DC" w14:textId="77777777" w:rsidR="000765AA" w:rsidRPr="003B74F2" w:rsidRDefault="000765AA" w:rsidP="000765AA">
      <w:pPr>
        <w:ind w:left="567" w:hanging="567"/>
        <w:rPr>
          <w:rFonts w:ascii="Times New Roman" w:hAnsi="Times New Roman" w:cs="Times New Roman"/>
        </w:rPr>
      </w:pPr>
    </w:p>
    <w:p w14:paraId="7B15F0EE" w14:textId="77777777" w:rsidR="000765AA" w:rsidRPr="003B74F2" w:rsidRDefault="000765AA" w:rsidP="000765AA">
      <w:pPr>
        <w:ind w:left="567" w:hanging="567"/>
        <w:rPr>
          <w:rFonts w:ascii="Times New Roman" w:hAnsi="Times New Roman" w:cs="Times New Roman"/>
        </w:rPr>
      </w:pPr>
    </w:p>
    <w:p w14:paraId="13C8DBA4"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10.</w:t>
      </w:r>
      <w:r w:rsidRPr="003B74F2">
        <w:rPr>
          <w:rFonts w:ascii="Times New Roman" w:hAnsi="Times New Roman" w:cs="Times New Roman"/>
          <w:b/>
        </w:rPr>
        <w:tab/>
      </w:r>
      <w:r w:rsidRPr="003B74F2">
        <w:rPr>
          <w:rFonts w:ascii="Times New Roman" w:hAnsi="Times New Roman" w:cs="Times New Roman"/>
          <w:b/>
          <w:noProof/>
        </w:rPr>
        <w:t>SPECIALIOS ATSARGUMO PRIEMONĖS DĖL NESUVARTOTO VAISTINIO PREPARATO AR JO ATLIEKŲ TVARKYMO (JEI REIKIA)</w:t>
      </w:r>
    </w:p>
    <w:p w14:paraId="1B9EDBC0" w14:textId="77777777" w:rsidR="000765AA" w:rsidRPr="003B74F2" w:rsidRDefault="000765AA" w:rsidP="000765AA">
      <w:pPr>
        <w:ind w:left="567" w:hanging="567"/>
        <w:rPr>
          <w:rFonts w:ascii="Times New Roman" w:hAnsi="Times New Roman" w:cs="Times New Roman"/>
        </w:rPr>
      </w:pPr>
    </w:p>
    <w:p w14:paraId="38611EEE" w14:textId="77777777" w:rsidR="000765AA" w:rsidRPr="003B74F2" w:rsidRDefault="000765AA" w:rsidP="000765AA">
      <w:pPr>
        <w:ind w:left="567" w:hanging="567"/>
        <w:rPr>
          <w:rFonts w:ascii="Times New Roman" w:hAnsi="Times New Roman" w:cs="Times New Roman"/>
        </w:rPr>
      </w:pPr>
    </w:p>
    <w:p w14:paraId="00EC6390"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11.</w:t>
      </w:r>
      <w:r w:rsidRPr="003B74F2">
        <w:rPr>
          <w:rFonts w:ascii="Times New Roman" w:hAnsi="Times New Roman" w:cs="Times New Roman"/>
          <w:b/>
        </w:rPr>
        <w:tab/>
      </w:r>
      <w:r w:rsidRPr="003B74F2">
        <w:rPr>
          <w:rFonts w:ascii="Times New Roman" w:hAnsi="Times New Roman" w:cs="Times New Roman"/>
          <w:b/>
          <w:caps/>
          <w:noProof/>
        </w:rPr>
        <w:t>REGISTRUOtojo PAVADINIMAS IR ADRESAS</w:t>
      </w:r>
    </w:p>
    <w:p w14:paraId="07B4294A" w14:textId="77777777" w:rsidR="000765AA" w:rsidRPr="003B74F2" w:rsidRDefault="000765AA" w:rsidP="000765AA">
      <w:pPr>
        <w:ind w:left="567" w:hanging="567"/>
        <w:rPr>
          <w:rFonts w:ascii="Times New Roman" w:hAnsi="Times New Roman" w:cs="Times New Roman"/>
        </w:rPr>
      </w:pPr>
    </w:p>
    <w:p w14:paraId="25A0A22D" w14:textId="77777777" w:rsidR="000765AA" w:rsidRPr="003B74F2" w:rsidRDefault="000765AA" w:rsidP="000765AA">
      <w:pPr>
        <w:numPr>
          <w:ilvl w:val="12"/>
          <w:numId w:val="0"/>
        </w:numPr>
        <w:ind w:left="567" w:right="-2" w:hanging="567"/>
        <w:rPr>
          <w:rFonts w:ascii="Times New Roman" w:hAnsi="Times New Roman" w:cs="Times New Roman"/>
        </w:rPr>
      </w:pPr>
      <w:r w:rsidRPr="003B74F2">
        <w:rPr>
          <w:rFonts w:ascii="Times New Roman" w:hAnsi="Times New Roman" w:cs="Times New Roman"/>
        </w:rPr>
        <w:t>Protina Pharmazeutische Gesellschaft mbH</w:t>
      </w:r>
    </w:p>
    <w:p w14:paraId="1E7A505C" w14:textId="77777777" w:rsidR="000765AA" w:rsidRPr="003B74F2" w:rsidRDefault="000765AA" w:rsidP="000765AA">
      <w:pPr>
        <w:numPr>
          <w:ilvl w:val="12"/>
          <w:numId w:val="0"/>
        </w:numPr>
        <w:ind w:left="567" w:right="-2" w:hanging="567"/>
        <w:rPr>
          <w:rFonts w:ascii="Times New Roman" w:hAnsi="Times New Roman" w:cs="Times New Roman"/>
        </w:rPr>
      </w:pPr>
      <w:r w:rsidRPr="003B74F2">
        <w:rPr>
          <w:rFonts w:ascii="Times New Roman" w:hAnsi="Times New Roman" w:cs="Times New Roman"/>
        </w:rPr>
        <w:t xml:space="preserve">Adalperostraße 37 </w:t>
      </w:r>
    </w:p>
    <w:p w14:paraId="55699780" w14:textId="77777777" w:rsidR="000765AA" w:rsidRPr="003B74F2" w:rsidRDefault="000765AA" w:rsidP="000765AA">
      <w:pPr>
        <w:numPr>
          <w:ilvl w:val="12"/>
          <w:numId w:val="0"/>
        </w:numPr>
        <w:ind w:left="567" w:right="-2" w:hanging="567"/>
        <w:outlineLvl w:val="0"/>
        <w:rPr>
          <w:rFonts w:ascii="Times New Roman" w:hAnsi="Times New Roman" w:cs="Times New Roman"/>
        </w:rPr>
      </w:pPr>
      <w:r w:rsidRPr="003B74F2">
        <w:rPr>
          <w:rFonts w:ascii="Times New Roman" w:hAnsi="Times New Roman" w:cs="Times New Roman"/>
        </w:rPr>
        <w:t>85737 Ismaning</w:t>
      </w:r>
    </w:p>
    <w:p w14:paraId="4EE5E2ED" w14:textId="77777777" w:rsidR="000765AA" w:rsidRPr="003B74F2" w:rsidRDefault="000765AA" w:rsidP="000765AA">
      <w:pPr>
        <w:numPr>
          <w:ilvl w:val="12"/>
          <w:numId w:val="0"/>
        </w:numPr>
        <w:ind w:left="567" w:right="-2" w:hanging="567"/>
        <w:outlineLvl w:val="0"/>
        <w:rPr>
          <w:rFonts w:ascii="Times New Roman" w:hAnsi="Times New Roman" w:cs="Times New Roman"/>
        </w:rPr>
      </w:pPr>
      <w:r w:rsidRPr="003B74F2">
        <w:rPr>
          <w:rFonts w:ascii="Times New Roman" w:hAnsi="Times New Roman" w:cs="Times New Roman"/>
        </w:rPr>
        <w:t>Vokietija</w:t>
      </w:r>
    </w:p>
    <w:p w14:paraId="643F82F3" w14:textId="77777777" w:rsidR="000765AA" w:rsidRPr="003B74F2" w:rsidRDefault="000765AA" w:rsidP="000765AA">
      <w:pPr>
        <w:ind w:left="567" w:hanging="567"/>
        <w:rPr>
          <w:rFonts w:ascii="Times New Roman" w:hAnsi="Times New Roman" w:cs="Times New Roman"/>
        </w:rPr>
      </w:pPr>
    </w:p>
    <w:p w14:paraId="738F90D8" w14:textId="77777777" w:rsidR="000765AA" w:rsidRPr="003B74F2" w:rsidRDefault="000765AA" w:rsidP="000765AA">
      <w:pPr>
        <w:ind w:left="567" w:hanging="567"/>
        <w:rPr>
          <w:rFonts w:ascii="Times New Roman" w:hAnsi="Times New Roman" w:cs="Times New Roman"/>
        </w:rPr>
      </w:pPr>
    </w:p>
    <w:p w14:paraId="65B4B63D"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12.</w:t>
      </w:r>
      <w:r w:rsidRPr="003B74F2">
        <w:rPr>
          <w:rFonts w:ascii="Times New Roman" w:hAnsi="Times New Roman" w:cs="Times New Roman"/>
          <w:b/>
        </w:rPr>
        <w:tab/>
        <w:t>REGISTRACIJOS</w:t>
      </w:r>
      <w:r w:rsidRPr="003B74F2">
        <w:rPr>
          <w:rFonts w:ascii="Times New Roman" w:hAnsi="Times New Roman" w:cs="Times New Roman"/>
          <w:b/>
          <w:noProof/>
        </w:rPr>
        <w:t xml:space="preserve"> PAŽYMĖJIMO NUMERIS (-IAI)</w:t>
      </w:r>
      <w:r w:rsidRPr="003B74F2">
        <w:rPr>
          <w:rFonts w:ascii="Times New Roman" w:hAnsi="Times New Roman" w:cs="Times New Roman"/>
          <w:b/>
        </w:rPr>
        <w:t xml:space="preserve"> </w:t>
      </w:r>
    </w:p>
    <w:p w14:paraId="60C02118" w14:textId="77777777" w:rsidR="000765AA" w:rsidRPr="003B74F2" w:rsidRDefault="000765AA" w:rsidP="000765AA">
      <w:pPr>
        <w:ind w:left="567" w:hanging="567"/>
        <w:rPr>
          <w:rFonts w:ascii="Times New Roman" w:hAnsi="Times New Roman" w:cs="Times New Roman"/>
        </w:rPr>
      </w:pPr>
    </w:p>
    <w:p w14:paraId="525EB7EE" w14:textId="77777777"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bCs/>
        </w:rPr>
        <w:t xml:space="preserve">LT/1/16/3937/001 </w:t>
      </w:r>
      <w:r w:rsidRPr="00E84426">
        <w:rPr>
          <w:rFonts w:ascii="Times New Roman" w:hAnsi="Times New Roman" w:cs="Times New Roman"/>
          <w:highlight w:val="lightGray"/>
        </w:rPr>
        <w:t>– N20</w:t>
      </w:r>
    </w:p>
    <w:p w14:paraId="16C2FB08" w14:textId="77777777"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highlight w:val="lightGray"/>
        </w:rPr>
        <w:t>LT/1/16/3937/002 – N50</w:t>
      </w:r>
    </w:p>
    <w:p w14:paraId="51252604" w14:textId="77777777"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highlight w:val="lightGray"/>
        </w:rPr>
        <w:t>LT/1/16/3937/003 – N100</w:t>
      </w:r>
    </w:p>
    <w:p w14:paraId="19304591" w14:textId="77777777"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highlight w:val="lightGray"/>
        </w:rPr>
        <w:t>LT/1/16/3937/004 – N10x20</w:t>
      </w:r>
    </w:p>
    <w:p w14:paraId="6BE9848B" w14:textId="77777777"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highlight w:val="lightGray"/>
        </w:rPr>
        <w:t>LT/1/16/3937/005 – N4x50</w:t>
      </w:r>
    </w:p>
    <w:p w14:paraId="61691471" w14:textId="788EC386" w:rsidR="00E84426" w:rsidRPr="00E84426" w:rsidRDefault="00E84426" w:rsidP="00E84426">
      <w:pPr>
        <w:ind w:left="567" w:hanging="567"/>
        <w:rPr>
          <w:rFonts w:ascii="Times New Roman" w:hAnsi="Times New Roman" w:cs="Times New Roman"/>
          <w:highlight w:val="lightGray"/>
        </w:rPr>
      </w:pPr>
      <w:r w:rsidRPr="00E84426">
        <w:rPr>
          <w:rFonts w:ascii="Times New Roman" w:hAnsi="Times New Roman" w:cs="Times New Roman"/>
          <w:highlight w:val="lightGray"/>
        </w:rPr>
        <w:t>LT/1/16/3937/006 – N2x100</w:t>
      </w:r>
    </w:p>
    <w:p w14:paraId="0280682E" w14:textId="77777777" w:rsidR="000765AA" w:rsidRPr="003B74F2" w:rsidRDefault="000765AA" w:rsidP="000765AA">
      <w:pPr>
        <w:ind w:left="567" w:hanging="567"/>
        <w:rPr>
          <w:rFonts w:ascii="Times New Roman" w:hAnsi="Times New Roman" w:cs="Times New Roman"/>
        </w:rPr>
      </w:pPr>
    </w:p>
    <w:p w14:paraId="13296AAE" w14:textId="77777777" w:rsidR="000765AA" w:rsidRPr="003B74F2" w:rsidRDefault="000765AA" w:rsidP="000765AA">
      <w:pPr>
        <w:ind w:left="567" w:hanging="567"/>
        <w:rPr>
          <w:rFonts w:ascii="Times New Roman" w:hAnsi="Times New Roman" w:cs="Times New Roman"/>
        </w:rPr>
      </w:pPr>
    </w:p>
    <w:p w14:paraId="36EE5102"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13.</w:t>
      </w:r>
      <w:r w:rsidRPr="003B74F2">
        <w:rPr>
          <w:rFonts w:ascii="Times New Roman" w:hAnsi="Times New Roman" w:cs="Times New Roman"/>
          <w:b/>
        </w:rPr>
        <w:tab/>
      </w:r>
      <w:r w:rsidRPr="003B74F2">
        <w:rPr>
          <w:rFonts w:ascii="Times New Roman" w:hAnsi="Times New Roman" w:cs="Times New Roman"/>
          <w:b/>
          <w:noProof/>
        </w:rPr>
        <w:t xml:space="preserve">SERIJOS NUMERIS </w:t>
      </w:r>
    </w:p>
    <w:p w14:paraId="6FA68241" w14:textId="77777777" w:rsidR="000765AA" w:rsidRPr="003B74F2" w:rsidRDefault="000765AA" w:rsidP="000765AA">
      <w:pPr>
        <w:ind w:left="567" w:hanging="567"/>
        <w:rPr>
          <w:rFonts w:ascii="Times New Roman" w:hAnsi="Times New Roman" w:cs="Times New Roman"/>
        </w:rPr>
      </w:pPr>
    </w:p>
    <w:p w14:paraId="61DFF138" w14:textId="77777777" w:rsidR="000765AA" w:rsidRPr="003B74F2" w:rsidRDefault="000765AA" w:rsidP="000765AA">
      <w:pPr>
        <w:ind w:left="567" w:hanging="567"/>
        <w:outlineLvl w:val="0"/>
        <w:rPr>
          <w:rFonts w:ascii="Times New Roman" w:hAnsi="Times New Roman" w:cs="Times New Roman"/>
        </w:rPr>
      </w:pPr>
      <w:r w:rsidRPr="003B74F2">
        <w:rPr>
          <w:rFonts w:ascii="Times New Roman" w:hAnsi="Times New Roman" w:cs="Times New Roman"/>
        </w:rPr>
        <w:t>Serija {numeris}</w:t>
      </w:r>
    </w:p>
    <w:p w14:paraId="6735EA0D" w14:textId="77777777" w:rsidR="000765AA" w:rsidRPr="003B74F2" w:rsidRDefault="000765AA" w:rsidP="000765AA">
      <w:pPr>
        <w:ind w:left="567" w:hanging="567"/>
        <w:rPr>
          <w:rFonts w:ascii="Times New Roman" w:hAnsi="Times New Roman" w:cs="Times New Roman"/>
        </w:rPr>
      </w:pPr>
    </w:p>
    <w:p w14:paraId="1A60E677" w14:textId="77777777" w:rsidR="000765AA" w:rsidRPr="003B74F2" w:rsidRDefault="000765AA" w:rsidP="000765AA">
      <w:pPr>
        <w:ind w:left="567" w:hanging="567"/>
        <w:rPr>
          <w:rFonts w:ascii="Times New Roman" w:hAnsi="Times New Roman" w:cs="Times New Roman"/>
        </w:rPr>
      </w:pPr>
    </w:p>
    <w:p w14:paraId="127632BC"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14.</w:t>
      </w:r>
      <w:r w:rsidRPr="003B74F2">
        <w:rPr>
          <w:rFonts w:ascii="Times New Roman" w:hAnsi="Times New Roman" w:cs="Times New Roman"/>
          <w:b/>
        </w:rPr>
        <w:tab/>
      </w:r>
      <w:r w:rsidRPr="003B74F2">
        <w:rPr>
          <w:rFonts w:ascii="Times New Roman" w:hAnsi="Times New Roman" w:cs="Times New Roman"/>
          <w:b/>
          <w:noProof/>
        </w:rPr>
        <w:t>PARDAVIMO (IŠDAVIMO) TVARKA</w:t>
      </w:r>
    </w:p>
    <w:p w14:paraId="5B84FF0E" w14:textId="77777777" w:rsidR="000765AA" w:rsidRPr="003B74F2" w:rsidRDefault="000765AA" w:rsidP="000765AA">
      <w:pPr>
        <w:ind w:left="567" w:hanging="567"/>
        <w:rPr>
          <w:rFonts w:ascii="Times New Roman" w:hAnsi="Times New Roman" w:cs="Times New Roman"/>
        </w:rPr>
      </w:pPr>
    </w:p>
    <w:p w14:paraId="1839B519" w14:textId="3BABB1AD" w:rsidR="000765AA" w:rsidRPr="003B74F2" w:rsidRDefault="000765AA" w:rsidP="000765AA">
      <w:pPr>
        <w:ind w:left="567" w:hanging="567"/>
        <w:outlineLvl w:val="0"/>
        <w:rPr>
          <w:rFonts w:ascii="Times New Roman" w:hAnsi="Times New Roman" w:cs="Times New Roman"/>
        </w:rPr>
      </w:pPr>
      <w:r w:rsidRPr="0049441B">
        <w:rPr>
          <w:rFonts w:ascii="Times New Roman" w:hAnsi="Times New Roman" w:cs="Times New Roman"/>
        </w:rPr>
        <w:t xml:space="preserve">Nereceptinis </w:t>
      </w:r>
      <w:r w:rsidR="00396567">
        <w:rPr>
          <w:rFonts w:ascii="Times New Roman" w:hAnsi="Times New Roman" w:cs="Times New Roman"/>
        </w:rPr>
        <w:t>vaistas</w:t>
      </w:r>
      <w:r w:rsidRPr="003B74F2">
        <w:rPr>
          <w:rFonts w:ascii="Times New Roman" w:hAnsi="Times New Roman" w:cs="Times New Roman"/>
        </w:rPr>
        <w:t>.</w:t>
      </w:r>
    </w:p>
    <w:p w14:paraId="78E540F7" w14:textId="77777777" w:rsidR="000765AA" w:rsidRPr="003B74F2" w:rsidRDefault="000765AA" w:rsidP="000765AA">
      <w:pPr>
        <w:ind w:left="567" w:hanging="567"/>
        <w:rPr>
          <w:rFonts w:ascii="Times New Roman" w:hAnsi="Times New Roman" w:cs="Times New Roman"/>
        </w:rPr>
      </w:pPr>
    </w:p>
    <w:p w14:paraId="0DFA4F7A" w14:textId="77777777" w:rsidR="000765AA" w:rsidRPr="003B74F2" w:rsidRDefault="000765AA" w:rsidP="000765AA">
      <w:pPr>
        <w:ind w:left="567" w:hanging="567"/>
        <w:rPr>
          <w:rFonts w:ascii="Times New Roman" w:hAnsi="Times New Roman" w:cs="Times New Roman"/>
        </w:rPr>
      </w:pPr>
    </w:p>
    <w:p w14:paraId="56C7A5A7" w14:textId="77777777" w:rsidR="000765AA" w:rsidRPr="003B74F2" w:rsidRDefault="000765AA" w:rsidP="000765AA">
      <w:pPr>
        <w:pBdr>
          <w:top w:val="single" w:sz="4" w:space="2"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3B74F2">
        <w:rPr>
          <w:rFonts w:ascii="Times New Roman" w:hAnsi="Times New Roman" w:cs="Times New Roman"/>
          <w:b/>
        </w:rPr>
        <w:t>15.</w:t>
      </w:r>
      <w:r w:rsidRPr="003B74F2">
        <w:rPr>
          <w:rFonts w:ascii="Times New Roman" w:hAnsi="Times New Roman" w:cs="Times New Roman"/>
          <w:b/>
        </w:rPr>
        <w:tab/>
      </w:r>
      <w:r w:rsidRPr="003B74F2">
        <w:rPr>
          <w:rFonts w:ascii="Times New Roman" w:hAnsi="Times New Roman" w:cs="Times New Roman"/>
          <w:b/>
          <w:noProof/>
        </w:rPr>
        <w:t>VARTOJIMO INSTRUKCIJA</w:t>
      </w:r>
    </w:p>
    <w:p w14:paraId="442AE98F" w14:textId="77777777" w:rsidR="000765AA" w:rsidRPr="003B74F2" w:rsidRDefault="000765AA" w:rsidP="000765AA">
      <w:pPr>
        <w:ind w:left="567" w:hanging="567"/>
        <w:rPr>
          <w:rFonts w:ascii="Times New Roman" w:hAnsi="Times New Roman" w:cs="Times New Roman"/>
        </w:rPr>
      </w:pPr>
    </w:p>
    <w:p w14:paraId="3D4EF063" w14:textId="44CC0F91" w:rsidR="000765AA" w:rsidRPr="003B74F2" w:rsidRDefault="000765AA" w:rsidP="000765AA">
      <w:pPr>
        <w:tabs>
          <w:tab w:val="left" w:pos="0"/>
        </w:tabs>
        <w:ind w:right="-1"/>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 xml:space="preserve">400 mg granulės </w:t>
      </w:r>
      <w:r w:rsidRPr="00694EAA">
        <w:rPr>
          <w:rFonts w:ascii="Times New Roman" w:hAnsi="Times New Roman" w:cs="Times New Roman"/>
        </w:rPr>
        <w:t>paketėlyje</w:t>
      </w:r>
      <w:r w:rsidRPr="003B74F2">
        <w:rPr>
          <w:rFonts w:ascii="Times New Roman" w:hAnsi="Times New Roman" w:cs="Times New Roman"/>
        </w:rPr>
        <w:t xml:space="preserve"> vartojamos magnio trūkumo gydymui ir profilaktikai.</w:t>
      </w:r>
    </w:p>
    <w:p w14:paraId="1868CCDA" w14:textId="77777777" w:rsidR="000765AA" w:rsidRPr="003B74F2" w:rsidRDefault="000765AA" w:rsidP="000765AA">
      <w:pPr>
        <w:ind w:left="567" w:hanging="567"/>
        <w:rPr>
          <w:rFonts w:ascii="Times New Roman" w:hAnsi="Times New Roman" w:cs="Times New Roman"/>
          <w:b/>
          <w:u w:val="single"/>
        </w:rPr>
      </w:pPr>
    </w:p>
    <w:p w14:paraId="0787743B"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Dozavimas: 1 granulių paketėlis per parą (400 mg magnio)</w:t>
      </w:r>
    </w:p>
    <w:p w14:paraId="7282B547" w14:textId="637DFFB8" w:rsidR="000765AA" w:rsidRPr="003B74F2" w:rsidRDefault="000765AA" w:rsidP="000765AA">
      <w:pPr>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 xml:space="preserve">400 mg granules </w:t>
      </w:r>
      <w:r w:rsidRPr="00694EAA">
        <w:rPr>
          <w:rFonts w:ascii="Times New Roman" w:hAnsi="Times New Roman" w:cs="Times New Roman"/>
        </w:rPr>
        <w:t>paketėlyje</w:t>
      </w:r>
      <w:r w:rsidRPr="003B74F2">
        <w:rPr>
          <w:rFonts w:ascii="Times New Roman" w:hAnsi="Times New Roman" w:cs="Times New Roman"/>
        </w:rPr>
        <w:t xml:space="preserve"> reikia suberti tiesiai į burną, ant liežuvio, ir nuryti be vandens prieš pat valgant.</w:t>
      </w:r>
    </w:p>
    <w:p w14:paraId="1B714754" w14:textId="77777777" w:rsidR="000765AA" w:rsidRPr="003B74F2" w:rsidRDefault="000765AA" w:rsidP="000765AA">
      <w:pPr>
        <w:ind w:left="567" w:hanging="567"/>
        <w:rPr>
          <w:rFonts w:ascii="Times New Roman" w:hAnsi="Times New Roman" w:cs="Times New Roman"/>
        </w:rPr>
      </w:pPr>
    </w:p>
    <w:p w14:paraId="63CA0F98" w14:textId="77777777" w:rsidR="000765AA" w:rsidRPr="003B74F2" w:rsidRDefault="00782925" w:rsidP="000765AA">
      <w:pPr>
        <w:ind w:left="567" w:hanging="567"/>
        <w:rPr>
          <w:rFonts w:ascii="Times New Roman" w:hAnsi="Times New Roman" w:cs="Times New Roman"/>
        </w:rPr>
      </w:pPr>
      <w:r w:rsidRPr="00E304BF">
        <w:rPr>
          <w:rFonts w:ascii="Tahoma" w:hAnsi="Tahoma" w:cs="Tahoma"/>
          <w:noProof/>
          <w:sz w:val="20"/>
        </w:rPr>
        <w:drawing>
          <wp:inline distT="0" distB="0" distL="0" distR="0" wp14:anchorId="2CB2F20C" wp14:editId="67FC8F00">
            <wp:extent cx="1085850" cy="1063538"/>
            <wp:effectExtent l="0" t="0" r="0" b="3810"/>
            <wp:docPr id="3" name="Grafik 3" descr="cid:image002.jpg@01D59959.277E1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jpg@01D59959.277E10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87234" cy="1064894"/>
                    </a:xfrm>
                    <a:prstGeom prst="rect">
                      <a:avLst/>
                    </a:prstGeom>
                    <a:noFill/>
                    <a:ln>
                      <a:noFill/>
                    </a:ln>
                  </pic:spPr>
                </pic:pic>
              </a:graphicData>
            </a:graphic>
          </wp:inline>
        </w:drawing>
      </w:r>
    </w:p>
    <w:p w14:paraId="59C52F41" w14:textId="77777777" w:rsidR="000765AA" w:rsidRPr="003B74F2" w:rsidRDefault="00911858" w:rsidP="000765AA">
      <w:pPr>
        <w:ind w:left="567" w:hanging="567"/>
        <w:rPr>
          <w:rFonts w:ascii="Times New Roman" w:hAnsi="Times New Roman" w:cs="Times New Roman"/>
        </w:rPr>
      </w:pPr>
      <w:r>
        <w:rPr>
          <w:rFonts w:ascii="Times New Roman" w:hAnsi="Times New Roman" w:cs="Times New Roman"/>
        </w:rPr>
        <w:t>Tik suaugusie</w:t>
      </w:r>
      <w:r w:rsidR="00DF44CD">
        <w:rPr>
          <w:rFonts w:ascii="Times New Roman" w:hAnsi="Times New Roman" w:cs="Times New Roman"/>
        </w:rPr>
        <w:t>sie</w:t>
      </w:r>
      <w:r>
        <w:rPr>
          <w:rFonts w:ascii="Times New Roman" w:hAnsi="Times New Roman" w:cs="Times New Roman"/>
        </w:rPr>
        <w:t>ms</w:t>
      </w:r>
      <w:r w:rsidR="00DF44CD">
        <w:rPr>
          <w:rFonts w:ascii="Times New Roman" w:hAnsi="Times New Roman" w:cs="Times New Roman"/>
        </w:rPr>
        <w:t>.</w:t>
      </w:r>
    </w:p>
    <w:p w14:paraId="7CB2C62C" w14:textId="77777777" w:rsidR="000765AA" w:rsidRDefault="000765AA" w:rsidP="000765AA">
      <w:pPr>
        <w:ind w:left="567" w:hanging="567"/>
        <w:rPr>
          <w:rFonts w:ascii="Times New Roman" w:hAnsi="Times New Roman" w:cs="Times New Roman"/>
        </w:rPr>
      </w:pPr>
    </w:p>
    <w:p w14:paraId="716985F6" w14:textId="77777777" w:rsidR="0063486B" w:rsidRPr="003B74F2" w:rsidRDefault="0063486B" w:rsidP="000765AA">
      <w:pPr>
        <w:ind w:left="567" w:hanging="567"/>
        <w:rPr>
          <w:rFonts w:ascii="Times New Roman" w:hAnsi="Times New Roman" w:cs="Times New Roman"/>
        </w:rPr>
      </w:pPr>
    </w:p>
    <w:p w14:paraId="7845117F" w14:textId="77777777" w:rsidR="000765AA" w:rsidRPr="003B74F2" w:rsidRDefault="000765AA" w:rsidP="000765AA">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color w:val="008000"/>
        </w:rPr>
      </w:pPr>
      <w:r w:rsidRPr="003B74F2">
        <w:rPr>
          <w:rFonts w:ascii="Times New Roman" w:hAnsi="Times New Roman" w:cs="Times New Roman"/>
          <w:b/>
        </w:rPr>
        <w:t>16.</w:t>
      </w:r>
      <w:r w:rsidRPr="003B74F2">
        <w:rPr>
          <w:rFonts w:ascii="Times New Roman" w:hAnsi="Times New Roman" w:cs="Times New Roman"/>
          <w:b/>
        </w:rPr>
        <w:tab/>
      </w:r>
      <w:r w:rsidRPr="003B74F2">
        <w:rPr>
          <w:rFonts w:ascii="Times New Roman" w:hAnsi="Times New Roman" w:cs="Times New Roman"/>
          <w:b/>
          <w:noProof/>
        </w:rPr>
        <w:t>INFORMACIJA BRAILIO RAŠTU</w:t>
      </w:r>
    </w:p>
    <w:p w14:paraId="0CBD1AF8" w14:textId="77777777" w:rsidR="000765AA" w:rsidRPr="003B74F2" w:rsidRDefault="000765AA" w:rsidP="000765AA">
      <w:pPr>
        <w:ind w:left="567" w:hanging="567"/>
        <w:rPr>
          <w:rFonts w:ascii="Times New Roman" w:hAnsi="Times New Roman" w:cs="Times New Roman"/>
        </w:rPr>
      </w:pPr>
    </w:p>
    <w:p w14:paraId="4DC049E0" w14:textId="77777777" w:rsidR="000765AA" w:rsidRPr="003B74F2" w:rsidRDefault="000765AA" w:rsidP="000765AA">
      <w:pPr>
        <w:ind w:left="567" w:hanging="567"/>
        <w:rPr>
          <w:rFonts w:ascii="Times New Roman" w:hAnsi="Times New Roman" w:cs="Times New Roman"/>
        </w:rPr>
      </w:pPr>
      <w:r>
        <w:rPr>
          <w:rFonts w:ascii="Times New Roman" w:hAnsi="Times New Roman" w:cs="Times New Roman"/>
        </w:rPr>
        <w:lastRenderedPageBreak/>
        <w:t xml:space="preserve">Magnesium Diasporal direct </w:t>
      </w:r>
      <w:r w:rsidRPr="003B74F2">
        <w:rPr>
          <w:rFonts w:ascii="Times New Roman" w:hAnsi="Times New Roman" w:cs="Times New Roman"/>
        </w:rPr>
        <w:t>400 mg granulės</w:t>
      </w:r>
      <w:r w:rsidRPr="00CB059E">
        <w:rPr>
          <w:rFonts w:ascii="Times New Roman" w:hAnsi="Times New Roman" w:cs="Times New Roman"/>
        </w:rPr>
        <w:t xml:space="preserve"> </w:t>
      </w:r>
      <w:r w:rsidRPr="00A319FF">
        <w:rPr>
          <w:rFonts w:ascii="Times New Roman" w:hAnsi="Times New Roman" w:cs="Times New Roman"/>
        </w:rPr>
        <w:t>paketėlyje</w:t>
      </w:r>
      <w:r>
        <w:rPr>
          <w:color w:val="1F497D"/>
          <w:lang w:eastAsia="en-US"/>
        </w:rPr>
        <w:t> </w:t>
      </w:r>
    </w:p>
    <w:p w14:paraId="64DEEF8A" w14:textId="77777777" w:rsidR="00782925" w:rsidRDefault="00782925" w:rsidP="000765AA">
      <w:pPr>
        <w:ind w:left="567" w:hanging="567"/>
        <w:rPr>
          <w:rFonts w:ascii="Times New Roman" w:hAnsi="Times New Roman" w:cs="Times New Roman"/>
        </w:rPr>
      </w:pPr>
    </w:p>
    <w:p w14:paraId="579860D1" w14:textId="77777777" w:rsidR="00782925" w:rsidRDefault="00782925" w:rsidP="000765AA">
      <w:pPr>
        <w:ind w:left="567" w:hanging="567"/>
        <w:rPr>
          <w:rFonts w:ascii="Times New Roman" w:hAnsi="Times New Roman" w:cs="Times New Roman"/>
        </w:rPr>
      </w:pPr>
    </w:p>
    <w:p w14:paraId="0BC70A0C" w14:textId="77777777" w:rsidR="00782925" w:rsidRPr="00782925" w:rsidRDefault="00782925" w:rsidP="00782925">
      <w:pPr>
        <w:keepNext/>
        <w:widowControl/>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ascii="Times New Roman" w:hAnsi="Times New Roman" w:cs="Times New Roman"/>
          <w:i/>
          <w:szCs w:val="20"/>
        </w:rPr>
      </w:pPr>
      <w:r>
        <w:rPr>
          <w:rFonts w:ascii="Times New Roman" w:hAnsi="Times New Roman" w:cs="Times New Roman"/>
          <w:b/>
          <w:szCs w:val="20"/>
        </w:rPr>
        <w:t>17.</w:t>
      </w:r>
      <w:r>
        <w:rPr>
          <w:rFonts w:ascii="Times New Roman" w:hAnsi="Times New Roman" w:cs="Times New Roman"/>
          <w:b/>
          <w:szCs w:val="20"/>
        </w:rPr>
        <w:tab/>
      </w:r>
      <w:r w:rsidRPr="00782925">
        <w:rPr>
          <w:rFonts w:ascii="Times New Roman" w:hAnsi="Times New Roman" w:cs="Times New Roman"/>
          <w:b/>
          <w:szCs w:val="20"/>
        </w:rPr>
        <w:t>UNIKALUS IDENTIFIKATORIUS – 2D BRŪKŠNINIS KODAS</w:t>
      </w:r>
    </w:p>
    <w:p w14:paraId="6DD912D9" w14:textId="77777777" w:rsidR="00782925" w:rsidRPr="00782925" w:rsidRDefault="00782925" w:rsidP="00782925">
      <w:pPr>
        <w:widowControl/>
        <w:rPr>
          <w:rFonts w:ascii="Times New Roman" w:hAnsi="Times New Roman" w:cs="Times New Roman"/>
          <w:szCs w:val="20"/>
        </w:rPr>
      </w:pPr>
    </w:p>
    <w:p w14:paraId="3BB4FA48" w14:textId="77777777" w:rsidR="00782925" w:rsidRPr="00782925" w:rsidRDefault="00782925" w:rsidP="00782925">
      <w:pPr>
        <w:widowControl/>
        <w:tabs>
          <w:tab w:val="left" w:pos="567"/>
        </w:tabs>
        <w:rPr>
          <w:rFonts w:ascii="Times New Roman" w:hAnsi="Times New Roman" w:cs="Times New Roman"/>
          <w:szCs w:val="20"/>
          <w:highlight w:val="lightGray"/>
        </w:rPr>
      </w:pPr>
      <w:r w:rsidRPr="00782925">
        <w:rPr>
          <w:rFonts w:ascii="Times New Roman" w:hAnsi="Times New Roman" w:cs="Times New Roman"/>
          <w:szCs w:val="20"/>
          <w:highlight w:val="lightGray"/>
        </w:rPr>
        <w:t xml:space="preserve">&lt;Duomenys nebūtini.&gt; </w:t>
      </w:r>
    </w:p>
    <w:p w14:paraId="28F261EB" w14:textId="77777777" w:rsidR="00782925" w:rsidRPr="00782925" w:rsidRDefault="00782925" w:rsidP="00782925">
      <w:pPr>
        <w:widowControl/>
        <w:rPr>
          <w:rFonts w:ascii="Times New Roman" w:hAnsi="Times New Roman" w:cs="Times New Roman"/>
          <w:szCs w:val="20"/>
        </w:rPr>
      </w:pPr>
    </w:p>
    <w:p w14:paraId="75A32BF7" w14:textId="77777777" w:rsidR="00782925" w:rsidRPr="00782925" w:rsidRDefault="00782925" w:rsidP="00782925">
      <w:pPr>
        <w:widowControl/>
        <w:rPr>
          <w:rFonts w:ascii="Times New Roman" w:hAnsi="Times New Roman" w:cs="Times New Roman"/>
          <w:szCs w:val="20"/>
        </w:rPr>
      </w:pPr>
    </w:p>
    <w:p w14:paraId="0FDA9A65" w14:textId="77777777" w:rsidR="00782925" w:rsidRPr="00782925" w:rsidRDefault="00782925" w:rsidP="00782925">
      <w:pPr>
        <w:keepNext/>
        <w:widowControl/>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ascii="Times New Roman" w:hAnsi="Times New Roman" w:cs="Times New Roman"/>
          <w:i/>
          <w:szCs w:val="20"/>
        </w:rPr>
      </w:pPr>
      <w:r>
        <w:rPr>
          <w:rFonts w:ascii="Times New Roman" w:hAnsi="Times New Roman" w:cs="Times New Roman"/>
          <w:b/>
          <w:szCs w:val="20"/>
        </w:rPr>
        <w:t>18.</w:t>
      </w:r>
      <w:r>
        <w:rPr>
          <w:rFonts w:ascii="Times New Roman" w:hAnsi="Times New Roman" w:cs="Times New Roman"/>
          <w:b/>
          <w:szCs w:val="20"/>
        </w:rPr>
        <w:tab/>
      </w:r>
      <w:r w:rsidRPr="00782925">
        <w:rPr>
          <w:rFonts w:ascii="Times New Roman" w:hAnsi="Times New Roman" w:cs="Times New Roman"/>
          <w:b/>
          <w:szCs w:val="20"/>
        </w:rPr>
        <w:t>UNIKALUS IDENTIFIKATORIUS – ŽMONĖMS SUPRANTAMI DUOMENYS</w:t>
      </w:r>
    </w:p>
    <w:p w14:paraId="5061CB50" w14:textId="77777777" w:rsidR="00782925" w:rsidRPr="00782925" w:rsidRDefault="00782925" w:rsidP="00782925">
      <w:pPr>
        <w:widowControl/>
        <w:rPr>
          <w:rFonts w:ascii="Times New Roman" w:hAnsi="Times New Roman" w:cs="Times New Roman"/>
          <w:szCs w:val="20"/>
        </w:rPr>
      </w:pPr>
    </w:p>
    <w:p w14:paraId="52C1A5DC" w14:textId="77777777" w:rsidR="00782925" w:rsidRDefault="00782925" w:rsidP="00782925">
      <w:pPr>
        <w:widowControl/>
        <w:tabs>
          <w:tab w:val="left" w:pos="567"/>
        </w:tabs>
        <w:rPr>
          <w:rFonts w:ascii="Times New Roman" w:hAnsi="Times New Roman" w:cs="Times New Roman"/>
          <w:szCs w:val="20"/>
          <w:highlight w:val="lightGray"/>
        </w:rPr>
      </w:pPr>
      <w:r w:rsidRPr="00782925">
        <w:rPr>
          <w:rFonts w:ascii="Times New Roman" w:hAnsi="Times New Roman" w:cs="Times New Roman"/>
          <w:szCs w:val="20"/>
          <w:highlight w:val="lightGray"/>
        </w:rPr>
        <w:t>&lt;Duomenys nebūtini.&gt;</w:t>
      </w:r>
    </w:p>
    <w:p w14:paraId="6A04D50B" w14:textId="77777777" w:rsidR="00782925" w:rsidRPr="00782925" w:rsidRDefault="00782925" w:rsidP="00782925">
      <w:pPr>
        <w:widowControl/>
        <w:tabs>
          <w:tab w:val="left" w:pos="567"/>
        </w:tabs>
        <w:rPr>
          <w:rFonts w:ascii="Times New Roman" w:hAnsi="Times New Roman" w:cs="Times New Roman"/>
          <w:szCs w:val="20"/>
          <w:highlight w:val="lightGray"/>
        </w:rPr>
      </w:pPr>
    </w:p>
    <w:p w14:paraId="566DE4F5" w14:textId="77777777" w:rsidR="000765AA" w:rsidRPr="003B74F2" w:rsidRDefault="000765AA" w:rsidP="00F90440">
      <w:pPr>
        <w:rPr>
          <w:rFonts w:ascii="Times New Roman" w:hAnsi="Times New Roman" w:cs="Times New Roman"/>
        </w:rPr>
      </w:pPr>
      <w:r w:rsidRPr="003B74F2">
        <w:rPr>
          <w:rFonts w:ascii="Times New Roman" w:hAnsi="Times New Roman" w:cs="Times New Roman"/>
        </w:rPr>
        <w:br w:type="page"/>
      </w:r>
    </w:p>
    <w:p w14:paraId="50F55C4D"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r w:rsidRPr="003B74F2">
        <w:rPr>
          <w:rFonts w:ascii="Times New Roman" w:hAnsi="Times New Roman" w:cs="Times New Roman"/>
          <w:b/>
          <w:noProof/>
        </w:rPr>
        <w:lastRenderedPageBreak/>
        <w:t>MINIMALI INFORMACIJA ANT MAŽŲ VIDINIŲ PAKUOČIŲ</w:t>
      </w:r>
    </w:p>
    <w:p w14:paraId="6FE2D2E2"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p>
    <w:p w14:paraId="6BC10AEE"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rPr>
      </w:pPr>
      <w:r w:rsidRPr="003B74F2">
        <w:rPr>
          <w:rFonts w:ascii="Times New Roman" w:hAnsi="Times New Roman" w:cs="Times New Roman"/>
          <w:b/>
          <w:caps/>
        </w:rPr>
        <w:t>PakeTĖlis</w:t>
      </w:r>
    </w:p>
    <w:p w14:paraId="67CD3CC7" w14:textId="77777777" w:rsidR="000765AA" w:rsidRPr="003B74F2" w:rsidRDefault="000765AA" w:rsidP="000765AA">
      <w:pPr>
        <w:ind w:left="567" w:hanging="567"/>
        <w:rPr>
          <w:rFonts w:ascii="Times New Roman" w:hAnsi="Times New Roman" w:cs="Times New Roman"/>
        </w:rPr>
      </w:pPr>
    </w:p>
    <w:p w14:paraId="47A182EC" w14:textId="77777777" w:rsidR="000765AA" w:rsidRPr="003B74F2" w:rsidRDefault="000765AA" w:rsidP="000765AA">
      <w:pPr>
        <w:ind w:left="567" w:hanging="567"/>
        <w:rPr>
          <w:rFonts w:ascii="Times New Roman" w:hAnsi="Times New Roman" w:cs="Times New Roman"/>
        </w:rPr>
      </w:pPr>
    </w:p>
    <w:p w14:paraId="1A286F67"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1.</w:t>
      </w:r>
      <w:r w:rsidRPr="003B74F2">
        <w:rPr>
          <w:rFonts w:ascii="Times New Roman" w:hAnsi="Times New Roman" w:cs="Times New Roman"/>
          <w:b/>
        </w:rPr>
        <w:tab/>
      </w:r>
      <w:r w:rsidRPr="003B74F2">
        <w:rPr>
          <w:rFonts w:ascii="Times New Roman" w:hAnsi="Times New Roman" w:cs="Times New Roman"/>
          <w:b/>
          <w:caps/>
          <w:noProof/>
        </w:rPr>
        <w:t>Vaistinio preparato pavadinimas ir vartojimo būdas (-ai)</w:t>
      </w:r>
    </w:p>
    <w:p w14:paraId="1C4689D4" w14:textId="77777777" w:rsidR="000765AA" w:rsidRPr="003B74F2" w:rsidRDefault="000765AA" w:rsidP="000765AA">
      <w:pPr>
        <w:ind w:left="567" w:hanging="567"/>
        <w:rPr>
          <w:rFonts w:ascii="Times New Roman" w:hAnsi="Times New Roman" w:cs="Times New Roman"/>
        </w:rPr>
      </w:pPr>
    </w:p>
    <w:p w14:paraId="12363598" w14:textId="73C83212" w:rsidR="000765AA" w:rsidRPr="003B74F2" w:rsidRDefault="000765AA" w:rsidP="0063486B">
      <w:pPr>
        <w:ind w:left="567" w:hanging="567"/>
        <w:outlineLvl w:val="0"/>
        <w:rPr>
          <w:rFonts w:ascii="Times New Roman" w:hAnsi="Times New Roman" w:cs="Times New Roman"/>
        </w:rPr>
      </w:pPr>
      <w:r>
        <w:rPr>
          <w:rFonts w:ascii="Times New Roman" w:hAnsi="Times New Roman" w:cs="Times New Roman"/>
        </w:rPr>
        <w:t xml:space="preserve">Magnesium Diasporal direct </w:t>
      </w:r>
      <w:r w:rsidRPr="003B74F2">
        <w:rPr>
          <w:rFonts w:ascii="Times New Roman" w:hAnsi="Times New Roman" w:cs="Times New Roman"/>
        </w:rPr>
        <w:t>400 mg granulės</w:t>
      </w:r>
      <w:r w:rsidRPr="00CB059E">
        <w:rPr>
          <w:rFonts w:ascii="Times New Roman" w:hAnsi="Times New Roman" w:cs="Times New Roman"/>
        </w:rPr>
        <w:t xml:space="preserve"> </w:t>
      </w:r>
      <w:r w:rsidRPr="00A319FF">
        <w:rPr>
          <w:rFonts w:ascii="Times New Roman" w:hAnsi="Times New Roman" w:cs="Times New Roman"/>
        </w:rPr>
        <w:t>paketėlyje</w:t>
      </w:r>
    </w:p>
    <w:p w14:paraId="198979CF" w14:textId="6235E2E2" w:rsidR="000765AA" w:rsidRPr="003B74F2" w:rsidRDefault="000765AA" w:rsidP="0063486B">
      <w:pPr>
        <w:ind w:left="567" w:hanging="567"/>
        <w:outlineLvl w:val="0"/>
        <w:rPr>
          <w:rFonts w:ascii="Times New Roman" w:hAnsi="Times New Roman" w:cs="Times New Roman"/>
        </w:rPr>
      </w:pPr>
      <w:r w:rsidRPr="003B74F2">
        <w:rPr>
          <w:rFonts w:ascii="Times New Roman" w:hAnsi="Times New Roman" w:cs="Times New Roman"/>
        </w:rPr>
        <w:t>Magnis</w:t>
      </w:r>
    </w:p>
    <w:p w14:paraId="4A12CB1F" w14:textId="77777777" w:rsidR="000765AA" w:rsidRPr="003B74F2" w:rsidRDefault="000765AA" w:rsidP="000765AA">
      <w:pPr>
        <w:ind w:left="567" w:hanging="567"/>
        <w:outlineLvl w:val="0"/>
        <w:rPr>
          <w:rFonts w:ascii="Times New Roman" w:hAnsi="Times New Roman" w:cs="Times New Roman"/>
        </w:rPr>
      </w:pPr>
      <w:r w:rsidRPr="003B74F2">
        <w:rPr>
          <w:rFonts w:ascii="Times New Roman" w:hAnsi="Times New Roman" w:cs="Times New Roman"/>
        </w:rPr>
        <w:t>Vartoti per burną</w:t>
      </w:r>
    </w:p>
    <w:p w14:paraId="4E0744B2" w14:textId="77777777" w:rsidR="000765AA" w:rsidRPr="003B74F2" w:rsidRDefault="000765AA" w:rsidP="000765AA">
      <w:pPr>
        <w:ind w:left="567" w:hanging="567"/>
        <w:rPr>
          <w:rFonts w:ascii="Times New Roman" w:hAnsi="Times New Roman" w:cs="Times New Roman"/>
        </w:rPr>
      </w:pPr>
    </w:p>
    <w:p w14:paraId="07E331BD" w14:textId="77777777" w:rsidR="000765AA" w:rsidRPr="003B74F2" w:rsidRDefault="00782925" w:rsidP="000765AA">
      <w:pPr>
        <w:ind w:left="567" w:hanging="567"/>
        <w:rPr>
          <w:rFonts w:ascii="Times New Roman" w:hAnsi="Times New Roman" w:cs="Times New Roman"/>
        </w:rPr>
      </w:pPr>
      <w:r w:rsidRPr="00E304BF">
        <w:rPr>
          <w:rFonts w:ascii="Tahoma" w:hAnsi="Tahoma" w:cs="Tahoma"/>
          <w:noProof/>
          <w:sz w:val="20"/>
        </w:rPr>
        <w:drawing>
          <wp:inline distT="0" distB="0" distL="0" distR="0" wp14:anchorId="5F06DF45" wp14:editId="25B045F7">
            <wp:extent cx="1212850" cy="1187928"/>
            <wp:effectExtent l="0" t="0" r="6350" b="0"/>
            <wp:docPr id="4" name="Grafik 1" descr="cid:image002.jpg@01D59959.277E1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jpg@01D59959.277E10D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16132" cy="1191142"/>
                    </a:xfrm>
                    <a:prstGeom prst="rect">
                      <a:avLst/>
                    </a:prstGeom>
                    <a:noFill/>
                    <a:ln>
                      <a:noFill/>
                    </a:ln>
                  </pic:spPr>
                </pic:pic>
              </a:graphicData>
            </a:graphic>
          </wp:inline>
        </w:drawing>
      </w:r>
    </w:p>
    <w:p w14:paraId="31F7E7AB" w14:textId="77777777" w:rsidR="000765AA" w:rsidRPr="003B74F2" w:rsidRDefault="000765AA" w:rsidP="000765AA">
      <w:pPr>
        <w:ind w:left="567" w:hanging="567"/>
        <w:rPr>
          <w:rFonts w:ascii="Times New Roman" w:hAnsi="Times New Roman" w:cs="Times New Roman"/>
        </w:rPr>
      </w:pPr>
    </w:p>
    <w:p w14:paraId="0E7F53F4" w14:textId="77777777" w:rsidR="000765AA" w:rsidRPr="003B74F2" w:rsidRDefault="000765AA" w:rsidP="000765AA">
      <w:pPr>
        <w:ind w:left="567" w:hanging="567"/>
        <w:rPr>
          <w:rFonts w:ascii="Times New Roman" w:hAnsi="Times New Roman" w:cs="Times New Roman"/>
        </w:rPr>
      </w:pPr>
    </w:p>
    <w:p w14:paraId="45C48065"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2.</w:t>
      </w:r>
      <w:r w:rsidRPr="003B74F2">
        <w:rPr>
          <w:rFonts w:ascii="Times New Roman" w:hAnsi="Times New Roman" w:cs="Times New Roman"/>
          <w:b/>
        </w:rPr>
        <w:tab/>
      </w:r>
      <w:r w:rsidRPr="003B74F2">
        <w:rPr>
          <w:rFonts w:ascii="Times New Roman" w:hAnsi="Times New Roman" w:cs="Times New Roman"/>
          <w:b/>
          <w:noProof/>
        </w:rPr>
        <w:t>VARTOJIMO METODAS</w:t>
      </w:r>
    </w:p>
    <w:p w14:paraId="1E7E8AD8" w14:textId="77777777" w:rsidR="000765AA" w:rsidRPr="003B74F2" w:rsidRDefault="000765AA" w:rsidP="000765AA">
      <w:pPr>
        <w:ind w:left="567" w:hanging="567"/>
        <w:rPr>
          <w:rFonts w:ascii="Times New Roman" w:hAnsi="Times New Roman" w:cs="Times New Roman"/>
        </w:rPr>
      </w:pPr>
    </w:p>
    <w:p w14:paraId="77A14660"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noProof/>
        </w:rPr>
        <w:t>Prieš vartojimą perskaitykite pakuotės lapelį</w:t>
      </w:r>
      <w:r w:rsidRPr="003B74F2">
        <w:rPr>
          <w:rFonts w:ascii="Times New Roman" w:hAnsi="Times New Roman" w:cs="Times New Roman"/>
        </w:rPr>
        <w:t>.</w:t>
      </w:r>
    </w:p>
    <w:p w14:paraId="0115BCC7" w14:textId="77777777" w:rsidR="000765AA" w:rsidRPr="003B74F2" w:rsidRDefault="000765AA" w:rsidP="000765AA">
      <w:pPr>
        <w:ind w:left="567" w:hanging="567"/>
        <w:rPr>
          <w:rFonts w:ascii="Times New Roman" w:hAnsi="Times New Roman" w:cs="Times New Roman"/>
        </w:rPr>
      </w:pPr>
    </w:p>
    <w:p w14:paraId="39F7C0FC" w14:textId="77777777" w:rsidR="000765AA" w:rsidRPr="003B74F2" w:rsidRDefault="000765AA" w:rsidP="000765AA">
      <w:pPr>
        <w:ind w:left="567" w:hanging="567"/>
        <w:rPr>
          <w:rFonts w:ascii="Times New Roman" w:hAnsi="Times New Roman" w:cs="Times New Roman"/>
        </w:rPr>
      </w:pPr>
    </w:p>
    <w:p w14:paraId="70B36135"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3.</w:t>
      </w:r>
      <w:r w:rsidRPr="003B74F2">
        <w:rPr>
          <w:rFonts w:ascii="Times New Roman" w:hAnsi="Times New Roman" w:cs="Times New Roman"/>
          <w:b/>
        </w:rPr>
        <w:tab/>
      </w:r>
      <w:r w:rsidRPr="003B74F2">
        <w:rPr>
          <w:rFonts w:ascii="Times New Roman" w:hAnsi="Times New Roman" w:cs="Times New Roman"/>
          <w:b/>
          <w:noProof/>
        </w:rPr>
        <w:t>TINKAMUMO LAIKAS</w:t>
      </w:r>
    </w:p>
    <w:p w14:paraId="2CA51582" w14:textId="77777777" w:rsidR="000765AA" w:rsidRPr="003B74F2" w:rsidRDefault="000765AA" w:rsidP="000765AA">
      <w:pPr>
        <w:ind w:left="567" w:hanging="567"/>
        <w:rPr>
          <w:rFonts w:ascii="Times New Roman" w:hAnsi="Times New Roman" w:cs="Times New Roman"/>
        </w:rPr>
      </w:pPr>
    </w:p>
    <w:p w14:paraId="5436DB64"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Tinka iki {MMMM-mm}</w:t>
      </w:r>
    </w:p>
    <w:p w14:paraId="578B69E3" w14:textId="77777777" w:rsidR="000765AA" w:rsidRPr="003B74F2" w:rsidRDefault="000765AA" w:rsidP="000765AA">
      <w:pPr>
        <w:ind w:left="567" w:hanging="567"/>
        <w:rPr>
          <w:rFonts w:ascii="Times New Roman" w:hAnsi="Times New Roman" w:cs="Times New Roman"/>
        </w:rPr>
      </w:pPr>
    </w:p>
    <w:p w14:paraId="1A6A0C26" w14:textId="77777777" w:rsidR="000765AA" w:rsidRPr="003B74F2" w:rsidRDefault="000765AA" w:rsidP="000765AA">
      <w:pPr>
        <w:ind w:left="567" w:hanging="567"/>
        <w:rPr>
          <w:rFonts w:ascii="Times New Roman" w:hAnsi="Times New Roman" w:cs="Times New Roman"/>
        </w:rPr>
      </w:pPr>
    </w:p>
    <w:p w14:paraId="7160C9BF" w14:textId="77777777" w:rsidR="000765AA" w:rsidRPr="003B74F2" w:rsidRDefault="000765AA" w:rsidP="000765AA">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4.</w:t>
      </w:r>
      <w:r w:rsidRPr="003B74F2">
        <w:rPr>
          <w:rFonts w:ascii="Times New Roman" w:hAnsi="Times New Roman" w:cs="Times New Roman"/>
          <w:b/>
        </w:rPr>
        <w:tab/>
      </w:r>
      <w:r w:rsidRPr="003B74F2">
        <w:rPr>
          <w:rFonts w:ascii="Times New Roman" w:hAnsi="Times New Roman" w:cs="Times New Roman"/>
          <w:b/>
          <w:noProof/>
        </w:rPr>
        <w:t xml:space="preserve">SERIJOS NUMERIS </w:t>
      </w:r>
    </w:p>
    <w:p w14:paraId="29288A37" w14:textId="77777777" w:rsidR="000765AA" w:rsidRPr="003B74F2" w:rsidRDefault="000765AA" w:rsidP="000765AA">
      <w:pPr>
        <w:ind w:left="567" w:hanging="567"/>
        <w:rPr>
          <w:rFonts w:ascii="Times New Roman" w:hAnsi="Times New Roman" w:cs="Times New Roman"/>
        </w:rPr>
      </w:pPr>
    </w:p>
    <w:p w14:paraId="134B3421"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Serija</w:t>
      </w:r>
    </w:p>
    <w:p w14:paraId="471B88CA" w14:textId="77777777" w:rsidR="000765AA" w:rsidRPr="003B74F2" w:rsidRDefault="000765AA" w:rsidP="000765AA">
      <w:pPr>
        <w:ind w:left="567" w:hanging="567"/>
        <w:rPr>
          <w:rFonts w:ascii="Times New Roman" w:hAnsi="Times New Roman" w:cs="Times New Roman"/>
        </w:rPr>
      </w:pPr>
    </w:p>
    <w:p w14:paraId="065B8D12" w14:textId="77777777" w:rsidR="000765AA" w:rsidRPr="003B74F2" w:rsidRDefault="000765AA" w:rsidP="000765AA">
      <w:pPr>
        <w:ind w:left="567" w:hanging="567"/>
        <w:rPr>
          <w:rFonts w:ascii="Times New Roman" w:hAnsi="Times New Roman" w:cs="Times New Roman"/>
        </w:rPr>
      </w:pPr>
    </w:p>
    <w:p w14:paraId="013F9D4C"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5.</w:t>
      </w:r>
      <w:r w:rsidRPr="003B74F2">
        <w:rPr>
          <w:rFonts w:ascii="Times New Roman" w:hAnsi="Times New Roman" w:cs="Times New Roman"/>
          <w:b/>
        </w:rPr>
        <w:tab/>
        <w:t>KIEKIS (MASĖ, TŪRIS ARBA VIENETAI)</w:t>
      </w:r>
    </w:p>
    <w:p w14:paraId="0082111B" w14:textId="77777777" w:rsidR="000765AA" w:rsidRPr="003B74F2" w:rsidRDefault="000765AA" w:rsidP="000765AA">
      <w:pPr>
        <w:ind w:left="567" w:hanging="567"/>
        <w:rPr>
          <w:rFonts w:ascii="Times New Roman" w:hAnsi="Times New Roman" w:cs="Times New Roman"/>
        </w:rPr>
      </w:pPr>
    </w:p>
    <w:p w14:paraId="18D6D788" w14:textId="77777777" w:rsidR="000765AA" w:rsidRPr="003B74F2" w:rsidRDefault="000765AA" w:rsidP="000765AA">
      <w:pPr>
        <w:ind w:left="567" w:hanging="567"/>
        <w:rPr>
          <w:rFonts w:ascii="Times New Roman" w:hAnsi="Times New Roman" w:cs="Times New Roman"/>
        </w:rPr>
      </w:pPr>
      <w:r w:rsidRPr="003B74F2">
        <w:rPr>
          <w:rFonts w:ascii="Times New Roman" w:hAnsi="Times New Roman" w:cs="Times New Roman"/>
        </w:rPr>
        <w:t>2,22 g</w:t>
      </w:r>
    </w:p>
    <w:p w14:paraId="05174D85" w14:textId="77777777" w:rsidR="000765AA" w:rsidRPr="003B74F2" w:rsidRDefault="000765AA" w:rsidP="000765AA">
      <w:pPr>
        <w:ind w:left="567" w:hanging="567"/>
        <w:rPr>
          <w:rFonts w:ascii="Times New Roman" w:hAnsi="Times New Roman" w:cs="Times New Roman"/>
        </w:rPr>
      </w:pPr>
    </w:p>
    <w:p w14:paraId="6A05889F" w14:textId="77777777" w:rsidR="000765AA" w:rsidRPr="003B74F2" w:rsidRDefault="000765AA" w:rsidP="000765AA">
      <w:pPr>
        <w:ind w:left="567" w:hanging="567"/>
        <w:rPr>
          <w:rFonts w:ascii="Times New Roman" w:hAnsi="Times New Roman" w:cs="Times New Roman"/>
        </w:rPr>
      </w:pPr>
    </w:p>
    <w:p w14:paraId="71571EC7" w14:textId="77777777" w:rsidR="000765AA" w:rsidRPr="003B74F2" w:rsidRDefault="000765AA" w:rsidP="000765A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3B74F2">
        <w:rPr>
          <w:rFonts w:ascii="Times New Roman" w:hAnsi="Times New Roman" w:cs="Times New Roman"/>
          <w:b/>
        </w:rPr>
        <w:t>6.</w:t>
      </w:r>
      <w:r w:rsidRPr="003B74F2">
        <w:rPr>
          <w:rFonts w:ascii="Times New Roman" w:hAnsi="Times New Roman" w:cs="Times New Roman"/>
          <w:b/>
        </w:rPr>
        <w:tab/>
        <w:t>KITA</w:t>
      </w:r>
    </w:p>
    <w:p w14:paraId="3644A6BD" w14:textId="77777777" w:rsidR="000765AA" w:rsidRPr="003B74F2" w:rsidRDefault="000765AA" w:rsidP="000765AA">
      <w:pPr>
        <w:ind w:left="567" w:hanging="567"/>
        <w:rPr>
          <w:rFonts w:ascii="Times New Roman" w:hAnsi="Times New Roman" w:cs="Times New Roman"/>
        </w:rPr>
      </w:pPr>
    </w:p>
    <w:p w14:paraId="41D23CCA" w14:textId="55DDFE78" w:rsidR="000765AA" w:rsidRPr="003B74F2" w:rsidRDefault="000765AA" w:rsidP="000765AA">
      <w:pPr>
        <w:outlineLvl w:val="0"/>
        <w:rPr>
          <w:rFonts w:ascii="Times New Roman" w:hAnsi="Times New Roman" w:cs="Times New Roman"/>
        </w:rPr>
      </w:pPr>
      <w:r w:rsidRPr="003B74F2">
        <w:rPr>
          <w:rFonts w:ascii="Times New Roman" w:hAnsi="Times New Roman" w:cs="Times New Roman"/>
        </w:rPr>
        <w:br w:type="page"/>
      </w:r>
    </w:p>
    <w:p w14:paraId="3972DA4A" w14:textId="77777777" w:rsidR="000765AA" w:rsidRPr="003B74F2" w:rsidRDefault="000765AA" w:rsidP="000765AA">
      <w:pPr>
        <w:outlineLvl w:val="0"/>
        <w:rPr>
          <w:rFonts w:ascii="Times New Roman" w:hAnsi="Times New Roman" w:cs="Times New Roman"/>
        </w:rPr>
      </w:pPr>
    </w:p>
    <w:p w14:paraId="062D189C" w14:textId="77777777" w:rsidR="000765AA" w:rsidRPr="003B74F2" w:rsidRDefault="000765AA" w:rsidP="000765AA">
      <w:pPr>
        <w:outlineLvl w:val="0"/>
        <w:rPr>
          <w:rFonts w:ascii="Times New Roman" w:hAnsi="Times New Roman" w:cs="Times New Roman"/>
        </w:rPr>
      </w:pPr>
    </w:p>
    <w:p w14:paraId="0B15D657" w14:textId="77777777" w:rsidR="000765AA" w:rsidRPr="003B74F2" w:rsidRDefault="000765AA" w:rsidP="000765AA">
      <w:pPr>
        <w:outlineLvl w:val="0"/>
        <w:rPr>
          <w:rFonts w:ascii="Times New Roman" w:hAnsi="Times New Roman" w:cs="Times New Roman"/>
        </w:rPr>
      </w:pPr>
    </w:p>
    <w:p w14:paraId="5FCC8DE3" w14:textId="77777777" w:rsidR="000765AA" w:rsidRPr="003B74F2" w:rsidRDefault="000765AA" w:rsidP="000765AA">
      <w:pPr>
        <w:outlineLvl w:val="0"/>
        <w:rPr>
          <w:rFonts w:ascii="Times New Roman" w:hAnsi="Times New Roman" w:cs="Times New Roman"/>
        </w:rPr>
      </w:pPr>
    </w:p>
    <w:p w14:paraId="456C25D7" w14:textId="77777777" w:rsidR="000765AA" w:rsidRPr="003B74F2" w:rsidRDefault="000765AA" w:rsidP="000765AA">
      <w:pPr>
        <w:outlineLvl w:val="0"/>
        <w:rPr>
          <w:rFonts w:ascii="Times New Roman" w:hAnsi="Times New Roman" w:cs="Times New Roman"/>
        </w:rPr>
      </w:pPr>
    </w:p>
    <w:p w14:paraId="60F483EB" w14:textId="77777777" w:rsidR="000765AA" w:rsidRPr="003B74F2" w:rsidRDefault="000765AA" w:rsidP="000765AA">
      <w:pPr>
        <w:outlineLvl w:val="0"/>
        <w:rPr>
          <w:rFonts w:ascii="Times New Roman" w:hAnsi="Times New Roman" w:cs="Times New Roman"/>
        </w:rPr>
      </w:pPr>
    </w:p>
    <w:p w14:paraId="1F75ADE8" w14:textId="77777777" w:rsidR="000765AA" w:rsidRPr="003B74F2" w:rsidRDefault="000765AA" w:rsidP="000765AA">
      <w:pPr>
        <w:outlineLvl w:val="0"/>
        <w:rPr>
          <w:rFonts w:ascii="Times New Roman" w:hAnsi="Times New Roman" w:cs="Times New Roman"/>
        </w:rPr>
      </w:pPr>
    </w:p>
    <w:p w14:paraId="009D6777" w14:textId="77777777" w:rsidR="000765AA" w:rsidRPr="003B74F2" w:rsidRDefault="000765AA" w:rsidP="000765AA">
      <w:pPr>
        <w:outlineLvl w:val="0"/>
        <w:rPr>
          <w:rFonts w:ascii="Times New Roman" w:hAnsi="Times New Roman" w:cs="Times New Roman"/>
        </w:rPr>
      </w:pPr>
    </w:p>
    <w:p w14:paraId="3196ECF7" w14:textId="77777777" w:rsidR="000765AA" w:rsidRPr="003B74F2" w:rsidRDefault="000765AA" w:rsidP="000765AA">
      <w:pPr>
        <w:outlineLvl w:val="0"/>
        <w:rPr>
          <w:rFonts w:ascii="Times New Roman" w:hAnsi="Times New Roman" w:cs="Times New Roman"/>
        </w:rPr>
      </w:pPr>
    </w:p>
    <w:p w14:paraId="060D8412" w14:textId="77777777" w:rsidR="000765AA" w:rsidRPr="003B74F2" w:rsidRDefault="000765AA" w:rsidP="000765AA">
      <w:pPr>
        <w:outlineLvl w:val="0"/>
        <w:rPr>
          <w:rFonts w:ascii="Times New Roman" w:hAnsi="Times New Roman" w:cs="Times New Roman"/>
        </w:rPr>
      </w:pPr>
    </w:p>
    <w:p w14:paraId="4F905854" w14:textId="77777777" w:rsidR="000765AA" w:rsidRPr="003B74F2" w:rsidRDefault="000765AA" w:rsidP="000765AA">
      <w:pPr>
        <w:outlineLvl w:val="0"/>
        <w:rPr>
          <w:rFonts w:ascii="Times New Roman" w:hAnsi="Times New Roman" w:cs="Times New Roman"/>
        </w:rPr>
      </w:pPr>
    </w:p>
    <w:p w14:paraId="6F997008" w14:textId="77777777" w:rsidR="000765AA" w:rsidRPr="003B74F2" w:rsidRDefault="000765AA" w:rsidP="000765AA">
      <w:pPr>
        <w:outlineLvl w:val="0"/>
        <w:rPr>
          <w:rFonts w:ascii="Times New Roman" w:hAnsi="Times New Roman" w:cs="Times New Roman"/>
        </w:rPr>
      </w:pPr>
    </w:p>
    <w:p w14:paraId="6C6BDF6F" w14:textId="77777777" w:rsidR="000765AA" w:rsidRPr="003B74F2" w:rsidRDefault="000765AA" w:rsidP="000765AA">
      <w:pPr>
        <w:outlineLvl w:val="0"/>
        <w:rPr>
          <w:rFonts w:ascii="Times New Roman" w:hAnsi="Times New Roman" w:cs="Times New Roman"/>
        </w:rPr>
      </w:pPr>
    </w:p>
    <w:p w14:paraId="0167A156" w14:textId="77777777" w:rsidR="000765AA" w:rsidRPr="003B74F2" w:rsidRDefault="000765AA" w:rsidP="000765AA">
      <w:pPr>
        <w:outlineLvl w:val="0"/>
        <w:rPr>
          <w:rFonts w:ascii="Times New Roman" w:hAnsi="Times New Roman" w:cs="Times New Roman"/>
        </w:rPr>
      </w:pPr>
    </w:p>
    <w:p w14:paraId="7FA50507" w14:textId="77777777" w:rsidR="000765AA" w:rsidRPr="003B74F2" w:rsidRDefault="000765AA" w:rsidP="000765AA">
      <w:pPr>
        <w:outlineLvl w:val="0"/>
        <w:rPr>
          <w:rFonts w:ascii="Times New Roman" w:hAnsi="Times New Roman" w:cs="Times New Roman"/>
        </w:rPr>
      </w:pPr>
    </w:p>
    <w:p w14:paraId="78BEE4DD" w14:textId="77777777" w:rsidR="000765AA" w:rsidRPr="003B74F2" w:rsidRDefault="000765AA" w:rsidP="000765AA">
      <w:pPr>
        <w:outlineLvl w:val="0"/>
        <w:rPr>
          <w:rFonts w:ascii="Times New Roman" w:hAnsi="Times New Roman" w:cs="Times New Roman"/>
        </w:rPr>
      </w:pPr>
    </w:p>
    <w:p w14:paraId="4E5ED950" w14:textId="77777777" w:rsidR="000765AA" w:rsidRPr="003B74F2" w:rsidRDefault="000765AA" w:rsidP="000765AA">
      <w:pPr>
        <w:outlineLvl w:val="0"/>
        <w:rPr>
          <w:rFonts w:ascii="Times New Roman" w:hAnsi="Times New Roman" w:cs="Times New Roman"/>
        </w:rPr>
      </w:pPr>
    </w:p>
    <w:p w14:paraId="27C3A29D" w14:textId="77777777" w:rsidR="000765AA" w:rsidRPr="003B74F2" w:rsidRDefault="000765AA" w:rsidP="000765AA">
      <w:pPr>
        <w:outlineLvl w:val="0"/>
        <w:rPr>
          <w:rFonts w:ascii="Times New Roman" w:hAnsi="Times New Roman" w:cs="Times New Roman"/>
        </w:rPr>
      </w:pPr>
    </w:p>
    <w:p w14:paraId="17421EA1" w14:textId="77777777" w:rsidR="000765AA" w:rsidRPr="003B74F2" w:rsidRDefault="000765AA" w:rsidP="000765AA">
      <w:pPr>
        <w:outlineLvl w:val="0"/>
        <w:rPr>
          <w:rFonts w:ascii="Times New Roman" w:hAnsi="Times New Roman" w:cs="Times New Roman"/>
        </w:rPr>
      </w:pPr>
    </w:p>
    <w:p w14:paraId="5E9DC5CD" w14:textId="77777777" w:rsidR="000765AA" w:rsidRPr="003B74F2" w:rsidRDefault="000765AA" w:rsidP="000765AA">
      <w:pPr>
        <w:outlineLvl w:val="0"/>
        <w:rPr>
          <w:rFonts w:ascii="Times New Roman" w:hAnsi="Times New Roman" w:cs="Times New Roman"/>
        </w:rPr>
      </w:pPr>
    </w:p>
    <w:p w14:paraId="65BA35F8" w14:textId="77777777" w:rsidR="000765AA" w:rsidRPr="003B74F2" w:rsidRDefault="000765AA" w:rsidP="000765AA">
      <w:pPr>
        <w:outlineLvl w:val="0"/>
        <w:rPr>
          <w:rFonts w:ascii="Times New Roman" w:hAnsi="Times New Roman" w:cs="Times New Roman"/>
        </w:rPr>
      </w:pPr>
    </w:p>
    <w:p w14:paraId="33B54589" w14:textId="77777777" w:rsidR="000765AA" w:rsidRPr="003B74F2" w:rsidRDefault="000765AA" w:rsidP="000765AA">
      <w:pPr>
        <w:outlineLvl w:val="0"/>
        <w:rPr>
          <w:rFonts w:ascii="Times New Roman" w:hAnsi="Times New Roman" w:cs="Times New Roman"/>
        </w:rPr>
      </w:pPr>
    </w:p>
    <w:p w14:paraId="4C395576" w14:textId="77777777" w:rsidR="000765AA" w:rsidRDefault="000765AA" w:rsidP="000765AA">
      <w:pPr>
        <w:jc w:val="center"/>
        <w:outlineLvl w:val="0"/>
        <w:rPr>
          <w:rFonts w:ascii="Times New Roman" w:hAnsi="Times New Roman" w:cs="Times New Roman"/>
          <w:b/>
        </w:rPr>
      </w:pPr>
    </w:p>
    <w:p w14:paraId="4E906EA7" w14:textId="77777777" w:rsidR="000765AA" w:rsidRPr="003B74F2" w:rsidRDefault="000765AA" w:rsidP="000765AA">
      <w:pPr>
        <w:jc w:val="center"/>
        <w:outlineLvl w:val="0"/>
        <w:rPr>
          <w:rFonts w:ascii="Times New Roman" w:hAnsi="Times New Roman" w:cs="Times New Roman"/>
          <w:b/>
        </w:rPr>
      </w:pPr>
      <w:r w:rsidRPr="003B74F2">
        <w:rPr>
          <w:rFonts w:ascii="Times New Roman" w:hAnsi="Times New Roman" w:cs="Times New Roman"/>
          <w:b/>
        </w:rPr>
        <w:t>B. PAKUOTĖS LAPELIS</w:t>
      </w:r>
    </w:p>
    <w:p w14:paraId="790011C5" w14:textId="77777777" w:rsidR="00063358" w:rsidRPr="003B74F2" w:rsidRDefault="000765AA" w:rsidP="00063358">
      <w:pPr>
        <w:pStyle w:val="Antrat2"/>
        <w:spacing w:before="0" w:after="0" w:line="240" w:lineRule="auto"/>
        <w:jc w:val="center"/>
        <w:rPr>
          <w:rFonts w:ascii="Times New Roman" w:hAnsi="Times New Roman"/>
          <w:bCs w:val="0"/>
          <w:i w:val="0"/>
          <w:iCs w:val="0"/>
          <w:sz w:val="22"/>
          <w:szCs w:val="22"/>
          <w:lang w:val="lt-LT"/>
        </w:rPr>
      </w:pPr>
      <w:r w:rsidRPr="003B74F2">
        <w:rPr>
          <w:rFonts w:ascii="Times New Roman" w:hAnsi="Times New Roman"/>
          <w:i w:val="0"/>
          <w:sz w:val="22"/>
          <w:szCs w:val="22"/>
          <w:lang w:val="lt-LT"/>
        </w:rPr>
        <w:br w:type="page"/>
      </w:r>
      <w:r w:rsidR="00063358" w:rsidRPr="003B74F2">
        <w:rPr>
          <w:rFonts w:ascii="Times New Roman" w:hAnsi="Times New Roman"/>
          <w:i w:val="0"/>
          <w:sz w:val="22"/>
          <w:szCs w:val="22"/>
          <w:lang w:val="lt-LT"/>
        </w:rPr>
        <w:lastRenderedPageBreak/>
        <w:t>Pakuotės lapelis:</w:t>
      </w:r>
      <w:r w:rsidR="00063358" w:rsidRPr="003B74F2">
        <w:rPr>
          <w:rFonts w:ascii="Times New Roman" w:hAnsi="Times New Roman"/>
          <w:bCs w:val="0"/>
          <w:i w:val="0"/>
          <w:iCs w:val="0"/>
          <w:sz w:val="22"/>
          <w:szCs w:val="22"/>
          <w:lang w:val="lt-LT"/>
        </w:rPr>
        <w:t xml:space="preserve"> </w:t>
      </w:r>
      <w:r w:rsidR="00063358" w:rsidRPr="003B74F2">
        <w:rPr>
          <w:rFonts w:ascii="Times New Roman" w:hAnsi="Times New Roman"/>
          <w:i w:val="0"/>
          <w:sz w:val="22"/>
          <w:szCs w:val="22"/>
          <w:lang w:val="lt-LT"/>
        </w:rPr>
        <w:t>informacija vartotojui</w:t>
      </w:r>
    </w:p>
    <w:p w14:paraId="12B6A8BB" w14:textId="77777777" w:rsidR="00063358" w:rsidRPr="003B74F2" w:rsidRDefault="00063358" w:rsidP="00063358">
      <w:pPr>
        <w:numPr>
          <w:ilvl w:val="12"/>
          <w:numId w:val="0"/>
        </w:numPr>
        <w:shd w:val="clear" w:color="auto" w:fill="FFFFFF"/>
        <w:jc w:val="center"/>
        <w:rPr>
          <w:rFonts w:ascii="Times New Roman" w:hAnsi="Times New Roman" w:cs="Times New Roman"/>
        </w:rPr>
      </w:pPr>
    </w:p>
    <w:p w14:paraId="0473D2A6" w14:textId="77777777" w:rsidR="00063358" w:rsidRPr="003B74F2" w:rsidRDefault="00063358" w:rsidP="00063358">
      <w:pPr>
        <w:jc w:val="center"/>
        <w:rPr>
          <w:rFonts w:ascii="Times New Roman" w:hAnsi="Times New Roman" w:cs="Times New Roman"/>
          <w:b/>
        </w:rPr>
      </w:pP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400 mg</w:t>
      </w:r>
      <w:r w:rsidRPr="003B74F2">
        <w:rPr>
          <w:rFonts w:ascii="Times New Roman" w:hAnsi="Times New Roman" w:cs="Times New Roman"/>
          <w:b/>
        </w:rPr>
        <w:t xml:space="preserve"> </w:t>
      </w:r>
      <w:r w:rsidRPr="00CC7E82">
        <w:rPr>
          <w:rFonts w:ascii="Times New Roman" w:hAnsi="Times New Roman" w:cs="Times New Roman"/>
          <w:b/>
        </w:rPr>
        <w:t>granulės</w:t>
      </w:r>
      <w:r w:rsidRPr="00B44BE4">
        <w:rPr>
          <w:rFonts w:ascii="Times New Roman" w:hAnsi="Times New Roman" w:cs="Times New Roman"/>
          <w:b/>
        </w:rPr>
        <w:t xml:space="preserve"> paketėlyje</w:t>
      </w:r>
    </w:p>
    <w:p w14:paraId="6A64CD12" w14:textId="77777777" w:rsidR="00063358" w:rsidRPr="003B74F2" w:rsidRDefault="00063358" w:rsidP="00063358">
      <w:pPr>
        <w:numPr>
          <w:ilvl w:val="12"/>
          <w:numId w:val="0"/>
        </w:numPr>
        <w:jc w:val="center"/>
        <w:rPr>
          <w:rFonts w:ascii="Times New Roman" w:hAnsi="Times New Roman" w:cs="Times New Roman"/>
        </w:rPr>
      </w:pPr>
      <w:r w:rsidRPr="003B74F2">
        <w:rPr>
          <w:rFonts w:ascii="Times New Roman" w:hAnsi="Times New Roman" w:cs="Times New Roman"/>
          <w:noProof/>
        </w:rPr>
        <w:t>Magnis</w:t>
      </w:r>
    </w:p>
    <w:p w14:paraId="381C102B" w14:textId="77777777" w:rsidR="00063358" w:rsidRPr="003B74F2" w:rsidRDefault="00063358" w:rsidP="00063358">
      <w:pPr>
        <w:ind w:right="-2"/>
        <w:rPr>
          <w:rFonts w:ascii="Times New Roman" w:hAnsi="Times New Roman" w:cs="Times New Roman"/>
        </w:rPr>
      </w:pPr>
    </w:p>
    <w:p w14:paraId="27A5194A"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r w:rsidRPr="003B74F2">
        <w:rPr>
          <w:rFonts w:ascii="Times New Roman" w:hAnsi="Times New Roman" w:cs="Times New Roman"/>
          <w:b/>
          <w:bCs/>
          <w:lang w:eastAsia="de-DE"/>
        </w:rPr>
        <w:t>Atidžiai perskaitykite visą šį lapelį, prieš pradėdami vartoti šį vaistą, nes jame pateikiama Jums svarbi informacija.</w:t>
      </w:r>
    </w:p>
    <w:p w14:paraId="03C7F34B"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Visada vartokite šį vaistą tiksliai kaip aprašyta šiame lapelyje arba kaip nurodė gydytojas arba vaistininkas.</w:t>
      </w:r>
    </w:p>
    <w:p w14:paraId="28CD3BB2" w14:textId="77777777" w:rsidR="00063358" w:rsidRPr="003B74F2" w:rsidRDefault="00063358" w:rsidP="00063358">
      <w:pPr>
        <w:widowControl/>
        <w:numPr>
          <w:ilvl w:val="0"/>
          <w:numId w:val="8"/>
        </w:numPr>
        <w:tabs>
          <w:tab w:val="left" w:pos="567"/>
        </w:tabs>
        <w:overflowPunct w:val="0"/>
        <w:autoSpaceDE w:val="0"/>
        <w:autoSpaceDN w:val="0"/>
        <w:adjustRightInd w:val="0"/>
        <w:ind w:left="0" w:right="-2" w:firstLine="0"/>
        <w:textAlignment w:val="baseline"/>
        <w:rPr>
          <w:rFonts w:ascii="Times New Roman" w:hAnsi="Times New Roman" w:cs="Times New Roman"/>
          <w:lang w:eastAsia="de-DE"/>
        </w:rPr>
      </w:pPr>
      <w:r w:rsidRPr="003B74F2">
        <w:rPr>
          <w:rFonts w:ascii="Times New Roman" w:hAnsi="Times New Roman" w:cs="Times New Roman"/>
          <w:lang w:eastAsia="de-DE"/>
        </w:rPr>
        <w:t>Neišmeskite šio lapelio, nes vėl gali prireikti jį perskaityti.</w:t>
      </w:r>
    </w:p>
    <w:p w14:paraId="6477DF06" w14:textId="77777777" w:rsidR="00063358" w:rsidRPr="003B74F2" w:rsidRDefault="00063358" w:rsidP="00063358">
      <w:pPr>
        <w:widowControl/>
        <w:numPr>
          <w:ilvl w:val="0"/>
          <w:numId w:val="8"/>
        </w:numPr>
        <w:tabs>
          <w:tab w:val="left" w:pos="567"/>
        </w:tabs>
        <w:overflowPunct w:val="0"/>
        <w:autoSpaceDE w:val="0"/>
        <w:autoSpaceDN w:val="0"/>
        <w:adjustRightInd w:val="0"/>
        <w:ind w:left="0" w:right="-2" w:firstLine="0"/>
        <w:textAlignment w:val="baseline"/>
        <w:rPr>
          <w:rFonts w:ascii="Times New Roman" w:hAnsi="Times New Roman" w:cs="Times New Roman"/>
          <w:lang w:eastAsia="de-DE"/>
        </w:rPr>
      </w:pPr>
      <w:r w:rsidRPr="003B74F2">
        <w:rPr>
          <w:rFonts w:ascii="Times New Roman" w:hAnsi="Times New Roman" w:cs="Times New Roman"/>
          <w:lang w:eastAsia="de-DE"/>
        </w:rPr>
        <w:t>Jeigu norite sužinoti daugiau arba pasitarti, kreipkitės į vaistininką.</w:t>
      </w:r>
    </w:p>
    <w:p w14:paraId="65B3CE55" w14:textId="77777777" w:rsidR="00063358" w:rsidRPr="003B74F2" w:rsidRDefault="00063358" w:rsidP="00063358">
      <w:pPr>
        <w:widowControl/>
        <w:numPr>
          <w:ilvl w:val="0"/>
          <w:numId w:val="8"/>
        </w:numPr>
        <w:tabs>
          <w:tab w:val="left" w:pos="567"/>
        </w:tabs>
        <w:overflowPunct w:val="0"/>
        <w:autoSpaceDE w:val="0"/>
        <w:autoSpaceDN w:val="0"/>
        <w:adjustRightInd w:val="0"/>
        <w:ind w:left="567" w:right="-2" w:hanging="567"/>
        <w:textAlignment w:val="baseline"/>
        <w:rPr>
          <w:rFonts w:ascii="Times New Roman" w:hAnsi="Times New Roman" w:cs="Times New Roman"/>
          <w:lang w:eastAsia="de-DE"/>
        </w:rPr>
      </w:pPr>
      <w:r w:rsidRPr="003B74F2">
        <w:rPr>
          <w:rFonts w:ascii="Times New Roman" w:hAnsi="Times New Roman" w:cs="Times New Roman"/>
          <w:lang w:eastAsia="de-DE"/>
        </w:rPr>
        <w:t>Jeigu pasireiškė šalutinis poveikis (net jeigu jis šiame lapelyje nenurodytas), kreipkitės į gydytoją arba vaistininką. Žr. 4 skyrių.</w:t>
      </w:r>
    </w:p>
    <w:p w14:paraId="3DFF74F6" w14:textId="77777777" w:rsidR="00063358" w:rsidRPr="003B74F2" w:rsidRDefault="00063358" w:rsidP="00063358">
      <w:pPr>
        <w:widowControl/>
        <w:numPr>
          <w:ilvl w:val="0"/>
          <w:numId w:val="8"/>
        </w:numPr>
        <w:tabs>
          <w:tab w:val="left" w:pos="567"/>
        </w:tabs>
        <w:overflowPunct w:val="0"/>
        <w:autoSpaceDE w:val="0"/>
        <w:autoSpaceDN w:val="0"/>
        <w:adjustRightInd w:val="0"/>
        <w:ind w:left="0" w:right="-2" w:firstLine="0"/>
        <w:textAlignment w:val="baseline"/>
        <w:rPr>
          <w:rFonts w:ascii="Times New Roman" w:hAnsi="Times New Roman" w:cs="Times New Roman"/>
          <w:lang w:eastAsia="de-DE"/>
        </w:rPr>
      </w:pPr>
      <w:r w:rsidRPr="003B74F2">
        <w:rPr>
          <w:rFonts w:ascii="Times New Roman" w:hAnsi="Times New Roman" w:cs="Times New Roman"/>
          <w:lang w:eastAsia="de-DE"/>
        </w:rPr>
        <w:t>Jeigu per 1 mėnesį Jūsų savijauta nepagerėjo arba net pablogėjo, kreipkitės į gydytoją.</w:t>
      </w:r>
    </w:p>
    <w:p w14:paraId="0C36D24B"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Cs/>
          <w:lang w:eastAsia="de-DE"/>
        </w:rPr>
      </w:pPr>
    </w:p>
    <w:p w14:paraId="2E2E4151"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b/>
          <w:lang w:eastAsia="de-DE"/>
        </w:rPr>
      </w:pPr>
      <w:r w:rsidRPr="003B74F2">
        <w:rPr>
          <w:rFonts w:ascii="Times New Roman" w:hAnsi="Times New Roman" w:cs="Times New Roman"/>
          <w:b/>
          <w:lang w:eastAsia="de-DE"/>
        </w:rPr>
        <w:t xml:space="preserve">Apie ką rašoma šiame lapelyje? </w:t>
      </w:r>
    </w:p>
    <w:p w14:paraId="3F8C9180" w14:textId="77777777" w:rsidR="00063358" w:rsidRPr="0049441B"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1.</w:t>
      </w:r>
      <w:r w:rsidRPr="003B74F2">
        <w:rPr>
          <w:rFonts w:ascii="Times New Roman" w:hAnsi="Times New Roman" w:cs="Times New Roman"/>
          <w:lang w:eastAsia="de-DE"/>
        </w:rPr>
        <w:tab/>
        <w:t xml:space="preserve">Kas yra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lang w:eastAsia="de-DE"/>
        </w:rPr>
        <w:t>ir kam j</w:t>
      </w:r>
      <w:r>
        <w:rPr>
          <w:rFonts w:ascii="Times New Roman" w:hAnsi="Times New Roman" w:cs="Times New Roman"/>
          <w:lang w:eastAsia="de-DE"/>
        </w:rPr>
        <w:t>i</w:t>
      </w:r>
      <w:r w:rsidRPr="003B74F2">
        <w:rPr>
          <w:rFonts w:ascii="Times New Roman" w:hAnsi="Times New Roman" w:cs="Times New Roman"/>
          <w:lang w:eastAsia="de-DE"/>
        </w:rPr>
        <w:t>s vartojam</w:t>
      </w:r>
      <w:r>
        <w:rPr>
          <w:rFonts w:ascii="Times New Roman" w:hAnsi="Times New Roman" w:cs="Times New Roman"/>
          <w:lang w:eastAsia="de-DE"/>
        </w:rPr>
        <w:t>a</w:t>
      </w:r>
      <w:r w:rsidRPr="003B74F2">
        <w:rPr>
          <w:rFonts w:ascii="Times New Roman" w:hAnsi="Times New Roman" w:cs="Times New Roman"/>
          <w:lang w:eastAsia="de-DE"/>
        </w:rPr>
        <w:t>s</w:t>
      </w:r>
    </w:p>
    <w:p w14:paraId="0EB6A382" w14:textId="77777777" w:rsidR="00063358" w:rsidRPr="003B74F2"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2.</w:t>
      </w:r>
      <w:r w:rsidRPr="003B74F2">
        <w:rPr>
          <w:rFonts w:ascii="Times New Roman" w:hAnsi="Times New Roman" w:cs="Times New Roman"/>
          <w:lang w:eastAsia="de-DE"/>
        </w:rPr>
        <w:tab/>
        <w:t xml:space="preserve">Kas žinotina prieš vartojant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rPr>
        <w:t xml:space="preserve">400 mg </w:t>
      </w:r>
    </w:p>
    <w:p w14:paraId="0FAB7B0F" w14:textId="77777777" w:rsidR="00063358" w:rsidRPr="003B74F2"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3.</w:t>
      </w:r>
      <w:r w:rsidRPr="003B74F2">
        <w:rPr>
          <w:rFonts w:ascii="Times New Roman" w:hAnsi="Times New Roman" w:cs="Times New Roman"/>
          <w:lang w:eastAsia="de-DE"/>
        </w:rPr>
        <w:tab/>
        <w:t xml:space="preserve">Kaip vartoti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p>
    <w:p w14:paraId="409CB734" w14:textId="77777777" w:rsidR="00063358" w:rsidRPr="0049441B"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4.</w:t>
      </w:r>
      <w:r w:rsidRPr="003B74F2">
        <w:rPr>
          <w:rFonts w:ascii="Times New Roman" w:hAnsi="Times New Roman" w:cs="Times New Roman"/>
          <w:lang w:eastAsia="de-DE"/>
        </w:rPr>
        <w:tab/>
        <w:t>Galimas šalutinis poveikis</w:t>
      </w:r>
    </w:p>
    <w:p w14:paraId="572D2E0A" w14:textId="77777777" w:rsidR="00063358" w:rsidRPr="003B74F2"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5.</w:t>
      </w:r>
      <w:r w:rsidRPr="003B74F2">
        <w:rPr>
          <w:rFonts w:ascii="Times New Roman" w:hAnsi="Times New Roman" w:cs="Times New Roman"/>
          <w:lang w:eastAsia="de-DE"/>
        </w:rPr>
        <w:tab/>
        <w:t xml:space="preserve">Kaip laikyti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p>
    <w:p w14:paraId="7B4C21E7" w14:textId="77777777" w:rsidR="00063358" w:rsidRPr="003B74F2" w:rsidRDefault="00063358" w:rsidP="00063358">
      <w:pPr>
        <w:overflowPunct w:val="0"/>
        <w:autoSpaceDE w:val="0"/>
        <w:autoSpaceDN w:val="0"/>
        <w:adjustRightInd w:val="0"/>
        <w:ind w:left="567" w:right="-29" w:hanging="567"/>
        <w:textAlignment w:val="baseline"/>
        <w:rPr>
          <w:rFonts w:ascii="Times New Roman" w:hAnsi="Times New Roman" w:cs="Times New Roman"/>
          <w:lang w:eastAsia="de-DE"/>
        </w:rPr>
      </w:pPr>
      <w:r w:rsidRPr="003B74F2">
        <w:rPr>
          <w:rFonts w:ascii="Times New Roman" w:hAnsi="Times New Roman" w:cs="Times New Roman"/>
          <w:lang w:eastAsia="de-DE"/>
        </w:rPr>
        <w:t>6.</w:t>
      </w:r>
      <w:r w:rsidRPr="003B74F2">
        <w:rPr>
          <w:rFonts w:ascii="Times New Roman" w:hAnsi="Times New Roman" w:cs="Times New Roman"/>
          <w:lang w:eastAsia="de-DE"/>
        </w:rPr>
        <w:tab/>
        <w:t>Pakuotės turinys ir kita informacija</w:t>
      </w:r>
    </w:p>
    <w:p w14:paraId="32BD86D1" w14:textId="77777777" w:rsidR="00063358" w:rsidRPr="003B74F2" w:rsidRDefault="00063358" w:rsidP="00063358">
      <w:pPr>
        <w:numPr>
          <w:ilvl w:val="12"/>
          <w:numId w:val="0"/>
        </w:numPr>
        <w:ind w:right="-2"/>
        <w:rPr>
          <w:rFonts w:ascii="Times New Roman" w:hAnsi="Times New Roman" w:cs="Times New Roman"/>
        </w:rPr>
      </w:pPr>
    </w:p>
    <w:p w14:paraId="2BE9C8FB" w14:textId="77777777" w:rsidR="00063358" w:rsidRPr="003B74F2" w:rsidRDefault="00063358" w:rsidP="00063358">
      <w:pPr>
        <w:numPr>
          <w:ilvl w:val="12"/>
          <w:numId w:val="0"/>
        </w:numPr>
        <w:ind w:right="-2"/>
        <w:rPr>
          <w:rFonts w:ascii="Times New Roman" w:hAnsi="Times New Roman" w:cs="Times New Roman"/>
        </w:rPr>
      </w:pPr>
    </w:p>
    <w:p w14:paraId="42D022D8" w14:textId="77777777" w:rsidR="00063358" w:rsidRPr="0049441B" w:rsidRDefault="00063358" w:rsidP="00063358">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1.</w:t>
      </w:r>
      <w:r w:rsidRPr="003B74F2">
        <w:rPr>
          <w:rFonts w:ascii="Times New Roman" w:hAnsi="Times New Roman"/>
          <w:sz w:val="22"/>
          <w:szCs w:val="22"/>
          <w:lang w:val="lt-LT"/>
        </w:rPr>
        <w:tab/>
        <w:t xml:space="preserve">Kas yra </w:t>
      </w:r>
      <w:proofErr w:type="spellStart"/>
      <w:r>
        <w:rPr>
          <w:rFonts w:ascii="Times New Roman" w:hAnsi="Times New Roman"/>
          <w:sz w:val="22"/>
          <w:szCs w:val="22"/>
          <w:lang w:val="lt-LT"/>
        </w:rPr>
        <w:t>Magnesium</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Diasporal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direct</w:t>
      </w:r>
      <w:proofErr w:type="spellEnd"/>
      <w:r w:rsidRPr="00C519A2">
        <w:rPr>
          <w:rFonts w:ascii="Times New Roman" w:hAnsi="Times New Roman"/>
          <w:sz w:val="22"/>
          <w:szCs w:val="22"/>
          <w:lang w:val="lt-LT"/>
        </w:rPr>
        <w:t xml:space="preserve"> </w:t>
      </w:r>
      <w:r w:rsidRPr="003B74F2">
        <w:rPr>
          <w:rFonts w:ascii="Times New Roman" w:hAnsi="Times New Roman"/>
          <w:sz w:val="22"/>
          <w:szCs w:val="22"/>
          <w:lang w:val="lt-LT"/>
        </w:rPr>
        <w:t>ir kam jos vartojamos</w:t>
      </w:r>
    </w:p>
    <w:p w14:paraId="45D59442" w14:textId="77777777" w:rsidR="00063358" w:rsidRPr="003B74F2" w:rsidRDefault="00063358" w:rsidP="00063358">
      <w:pPr>
        <w:numPr>
          <w:ilvl w:val="12"/>
          <w:numId w:val="0"/>
        </w:numPr>
        <w:ind w:right="-2"/>
        <w:rPr>
          <w:rFonts w:ascii="Times New Roman" w:hAnsi="Times New Roman" w:cs="Times New Roman"/>
        </w:rPr>
      </w:pPr>
    </w:p>
    <w:p w14:paraId="2DA56F03"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lang w:eastAsia="de-DE"/>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lang w:eastAsia="de-DE"/>
        </w:rPr>
        <w:t xml:space="preserve">yra mineralinių medžiagų preparatas, kurio sudėtyje yra </w:t>
      </w:r>
      <w:r>
        <w:rPr>
          <w:rFonts w:ascii="Times New Roman" w:hAnsi="Times New Roman" w:cs="Times New Roman"/>
          <w:lang w:eastAsia="de-DE"/>
        </w:rPr>
        <w:t xml:space="preserve">veikliosios </w:t>
      </w:r>
      <w:r w:rsidRPr="003B74F2">
        <w:rPr>
          <w:rFonts w:ascii="Times New Roman" w:hAnsi="Times New Roman" w:cs="Times New Roman"/>
          <w:lang w:eastAsia="de-DE"/>
        </w:rPr>
        <w:t>medžiag</w:t>
      </w:r>
      <w:r>
        <w:rPr>
          <w:rFonts w:ascii="Times New Roman" w:hAnsi="Times New Roman" w:cs="Times New Roman"/>
          <w:lang w:eastAsia="de-DE"/>
        </w:rPr>
        <w:t>os</w:t>
      </w:r>
      <w:r w:rsidRPr="003B74F2">
        <w:rPr>
          <w:rFonts w:ascii="Times New Roman" w:hAnsi="Times New Roman" w:cs="Times New Roman"/>
          <w:lang w:eastAsia="de-DE"/>
        </w:rPr>
        <w:t xml:space="preserve"> magnio </w:t>
      </w:r>
      <w:r>
        <w:rPr>
          <w:rFonts w:ascii="Times New Roman" w:hAnsi="Times New Roman" w:cs="Times New Roman"/>
          <w:lang w:eastAsia="de-DE"/>
        </w:rPr>
        <w:t xml:space="preserve">(magnio vandenilio </w:t>
      </w:r>
      <w:r w:rsidRPr="003B74F2">
        <w:rPr>
          <w:rFonts w:ascii="Times New Roman" w:hAnsi="Times New Roman" w:cs="Times New Roman"/>
          <w:lang w:eastAsia="de-DE"/>
        </w:rPr>
        <w:t>citrato ir magnio oksido</w:t>
      </w:r>
      <w:r>
        <w:rPr>
          <w:rFonts w:ascii="Times New Roman" w:hAnsi="Times New Roman" w:cs="Times New Roman"/>
          <w:lang w:eastAsia="de-DE"/>
        </w:rPr>
        <w:t xml:space="preserve"> pavidalu)</w:t>
      </w:r>
      <w:r w:rsidRPr="003B74F2">
        <w:rPr>
          <w:rFonts w:ascii="Times New Roman" w:hAnsi="Times New Roman" w:cs="Times New Roman"/>
          <w:lang w:eastAsia="de-DE"/>
        </w:rPr>
        <w:t>.</w:t>
      </w:r>
    </w:p>
    <w:p w14:paraId="3EA0810F"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lang w:eastAsia="de-DE"/>
        </w:rPr>
      </w:pPr>
    </w:p>
    <w:p w14:paraId="2E83F46B" w14:textId="77777777" w:rsidR="00063358" w:rsidRPr="003B74F2" w:rsidRDefault="00063358" w:rsidP="00063358">
      <w:pPr>
        <w:tabs>
          <w:tab w:val="left" w:pos="0"/>
        </w:tabs>
        <w:overflowPunct w:val="0"/>
        <w:autoSpaceDE w:val="0"/>
        <w:autoSpaceDN w:val="0"/>
        <w:adjustRightInd w:val="0"/>
        <w:ind w:right="-1"/>
        <w:textAlignment w:val="baseline"/>
        <w:rPr>
          <w:rFonts w:ascii="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lang w:eastAsia="de-DE"/>
        </w:rPr>
        <w:t>vartojamos m</w:t>
      </w:r>
      <w:r w:rsidRPr="003B74F2">
        <w:rPr>
          <w:rFonts w:ascii="Times New Roman" w:hAnsi="Times New Roman" w:cs="Times New Roman"/>
        </w:rPr>
        <w:t>agnio trūkumui gydyti ir profilaktikai suaugusiesiems.</w:t>
      </w:r>
    </w:p>
    <w:p w14:paraId="174469CA" w14:textId="77777777" w:rsidR="00063358" w:rsidRPr="003B74F2" w:rsidRDefault="00063358" w:rsidP="00063358">
      <w:pPr>
        <w:tabs>
          <w:tab w:val="left" w:pos="0"/>
        </w:tabs>
        <w:overflowPunct w:val="0"/>
        <w:autoSpaceDE w:val="0"/>
        <w:autoSpaceDN w:val="0"/>
        <w:adjustRightInd w:val="0"/>
        <w:ind w:right="-1"/>
        <w:textAlignment w:val="baseline"/>
        <w:rPr>
          <w:rFonts w:ascii="Times New Roman" w:hAnsi="Times New Roman" w:cs="Times New Roman"/>
          <w:strike/>
          <w:lang w:eastAsia="de-DE"/>
        </w:rPr>
      </w:pPr>
    </w:p>
    <w:p w14:paraId="369B37B6"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noProof/>
        </w:rPr>
      </w:pPr>
      <w:r w:rsidRPr="003B74F2">
        <w:rPr>
          <w:rFonts w:ascii="Times New Roman" w:hAnsi="Times New Roman" w:cs="Times New Roman"/>
          <w:noProof/>
        </w:rPr>
        <w:t>Magnio trūkumas gali pasireikšti dėl</w:t>
      </w:r>
    </w:p>
    <w:p w14:paraId="7BB505F9"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noProof/>
        </w:rPr>
      </w:pPr>
      <w:r w:rsidRPr="003B74F2">
        <w:rPr>
          <w:rFonts w:ascii="Times New Roman" w:hAnsi="Times New Roman" w:cs="Times New Roman"/>
          <w:noProof/>
        </w:rPr>
        <w:t>- sumažėjusio magnio vartojimo, pvz., nesubalansuotos mitybos arba sumažėjusio suvartojamo maisto kiekio vyresniame amžiuje;</w:t>
      </w:r>
    </w:p>
    <w:p w14:paraId="6AB31EE2"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noProof/>
        </w:rPr>
      </w:pPr>
      <w:r w:rsidRPr="003B74F2">
        <w:rPr>
          <w:rFonts w:ascii="Times New Roman" w:hAnsi="Times New Roman" w:cs="Times New Roman"/>
          <w:noProof/>
        </w:rPr>
        <w:t>- padidėjusio magnio poreikio tokiomis aplinkybėmis kaip stresas, intensyvus prakaitavimas, sportinės rungtys, nėštumas ir žindymas.</w:t>
      </w:r>
    </w:p>
    <w:p w14:paraId="74B4C700"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rPr>
      </w:pPr>
    </w:p>
    <w:p w14:paraId="5643315A" w14:textId="77777777" w:rsidR="00063358" w:rsidRPr="003B74F2" w:rsidRDefault="00063358" w:rsidP="00063358">
      <w:pPr>
        <w:numPr>
          <w:ilvl w:val="12"/>
          <w:numId w:val="0"/>
        </w:numPr>
        <w:ind w:right="-2"/>
        <w:rPr>
          <w:rFonts w:ascii="Times New Roman" w:hAnsi="Times New Roman" w:cs="Times New Roman"/>
        </w:rPr>
      </w:pPr>
    </w:p>
    <w:p w14:paraId="6AC92854" w14:textId="77777777" w:rsidR="00063358" w:rsidRPr="003B74F2" w:rsidRDefault="00063358" w:rsidP="00063358">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2.</w:t>
      </w:r>
      <w:r w:rsidRPr="003B74F2">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Magnesium</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Diasporal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direct</w:t>
      </w:r>
      <w:proofErr w:type="spellEnd"/>
      <w:r w:rsidRPr="00C519A2">
        <w:rPr>
          <w:rFonts w:ascii="Times New Roman" w:hAnsi="Times New Roman"/>
          <w:sz w:val="22"/>
          <w:szCs w:val="22"/>
          <w:lang w:val="lt-LT"/>
        </w:rPr>
        <w:t xml:space="preserve"> </w:t>
      </w:r>
    </w:p>
    <w:p w14:paraId="421D082A" w14:textId="77777777" w:rsidR="00063358" w:rsidRDefault="00063358" w:rsidP="00063358">
      <w:pPr>
        <w:overflowPunct w:val="0"/>
        <w:autoSpaceDE w:val="0"/>
        <w:autoSpaceDN w:val="0"/>
        <w:adjustRightInd w:val="0"/>
        <w:textAlignment w:val="baseline"/>
        <w:outlineLvl w:val="0"/>
        <w:rPr>
          <w:rFonts w:ascii="Times New Roman" w:hAnsi="Times New Roman" w:cs="Times New Roman"/>
          <w:b/>
        </w:rPr>
      </w:pPr>
    </w:p>
    <w:p w14:paraId="6ECF1197" w14:textId="77777777" w:rsidR="00063358" w:rsidRPr="003B74F2" w:rsidRDefault="00063358" w:rsidP="00063358">
      <w:pPr>
        <w:overflowPunct w:val="0"/>
        <w:autoSpaceDE w:val="0"/>
        <w:autoSpaceDN w:val="0"/>
        <w:adjustRightInd w:val="0"/>
        <w:textAlignment w:val="baseline"/>
        <w:outlineLvl w:val="0"/>
        <w:rPr>
          <w:rFonts w:ascii="Times New Roman" w:hAnsi="Times New Roman" w:cs="Times New Roman"/>
          <w:lang w:eastAsia="de-DE"/>
        </w:rPr>
      </w:pP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w:t>
      </w:r>
      <w:r w:rsidRPr="003B74F2">
        <w:rPr>
          <w:rFonts w:ascii="Times New Roman" w:hAnsi="Times New Roman" w:cs="Times New Roman"/>
          <w:b/>
          <w:bCs/>
          <w:lang w:eastAsia="de-DE"/>
        </w:rPr>
        <w:t>vartoti negalima:</w:t>
      </w:r>
    </w:p>
    <w:p w14:paraId="18E2C1FF" w14:textId="77777777" w:rsidR="00063358" w:rsidRPr="003B74F2" w:rsidRDefault="00063358" w:rsidP="00063358">
      <w:pPr>
        <w:widowControl/>
        <w:numPr>
          <w:ilvl w:val="0"/>
          <w:numId w:val="8"/>
        </w:numPr>
        <w:overflowPunct w:val="0"/>
        <w:autoSpaceDE w:val="0"/>
        <w:autoSpaceDN w:val="0"/>
        <w:adjustRightInd w:val="0"/>
        <w:ind w:left="567" w:hanging="567"/>
        <w:textAlignment w:val="baseline"/>
        <w:rPr>
          <w:rFonts w:ascii="Times New Roman" w:hAnsi="Times New Roman" w:cs="Times New Roman"/>
          <w:lang w:eastAsia="de-DE"/>
        </w:rPr>
      </w:pPr>
      <w:r w:rsidRPr="003B74F2">
        <w:rPr>
          <w:rFonts w:ascii="Times New Roman" w:hAnsi="Times New Roman" w:cs="Times New Roman"/>
          <w:lang w:eastAsia="de-DE"/>
        </w:rPr>
        <w:t>jeigu yra alergija veikliajai medžiagai arba bet kuriai pagalbinei šio vaisto medžiagai (jos išvardytos 6 skyriuje);</w:t>
      </w:r>
    </w:p>
    <w:p w14:paraId="4E391C18" w14:textId="77777777" w:rsidR="00063358" w:rsidRPr="003B74F2" w:rsidRDefault="00063358" w:rsidP="00063358">
      <w:pPr>
        <w:pStyle w:val="knZulassung01"/>
        <w:widowControl w:val="0"/>
        <w:tabs>
          <w:tab w:val="left" w:pos="540"/>
        </w:tabs>
        <w:spacing w:line="240" w:lineRule="auto"/>
        <w:ind w:left="567" w:right="0" w:hanging="567"/>
        <w:textAlignment w:val="auto"/>
        <w:rPr>
          <w:color w:val="auto"/>
          <w:szCs w:val="22"/>
          <w:lang w:val="lt-LT"/>
        </w:rPr>
      </w:pPr>
      <w:r w:rsidRPr="003B74F2">
        <w:rPr>
          <w:color w:val="auto"/>
          <w:szCs w:val="22"/>
          <w:lang w:val="lt-LT"/>
        </w:rPr>
        <w:t>-</w:t>
      </w:r>
      <w:r w:rsidRPr="003B74F2">
        <w:rPr>
          <w:color w:val="auto"/>
          <w:szCs w:val="22"/>
          <w:lang w:val="lt-LT"/>
        </w:rPr>
        <w:tab/>
        <w:t>jeigu yra sunkus inkstų funkcijos sutrikimas (</w:t>
      </w:r>
      <w:proofErr w:type="spellStart"/>
      <w:r w:rsidRPr="003B74F2">
        <w:rPr>
          <w:color w:val="auto"/>
          <w:szCs w:val="22"/>
          <w:lang w:val="lt-LT"/>
        </w:rPr>
        <w:t>glomerulų</w:t>
      </w:r>
      <w:proofErr w:type="spellEnd"/>
      <w:r w:rsidRPr="003B74F2">
        <w:rPr>
          <w:color w:val="auto"/>
          <w:szCs w:val="22"/>
          <w:lang w:val="lt-LT"/>
        </w:rPr>
        <w:t xml:space="preserve"> filtracijos greitis &lt; 30 ml/min).</w:t>
      </w:r>
    </w:p>
    <w:p w14:paraId="7FF790FE" w14:textId="77777777" w:rsidR="00063358" w:rsidRPr="003B74F2" w:rsidRDefault="00063358" w:rsidP="00063358">
      <w:pPr>
        <w:pStyle w:val="Sraopastraipa1"/>
        <w:tabs>
          <w:tab w:val="left" w:pos="540"/>
        </w:tabs>
        <w:spacing w:line="240" w:lineRule="auto"/>
        <w:ind w:left="567" w:hanging="567"/>
        <w:rPr>
          <w:color w:val="auto"/>
          <w:szCs w:val="22"/>
          <w:lang w:val="lt-LT"/>
        </w:rPr>
      </w:pPr>
      <w:r w:rsidRPr="003B74F2">
        <w:rPr>
          <w:color w:val="auto"/>
          <w:szCs w:val="22"/>
          <w:lang w:val="lt-LT"/>
        </w:rPr>
        <w:t>-</w:t>
      </w:r>
      <w:r w:rsidRPr="003B74F2">
        <w:rPr>
          <w:color w:val="auto"/>
          <w:szCs w:val="22"/>
          <w:lang w:val="lt-LT"/>
        </w:rPr>
        <w:tab/>
        <w:t>jeigu sergate š</w:t>
      </w:r>
      <w:r w:rsidRPr="003B74F2">
        <w:rPr>
          <w:szCs w:val="22"/>
          <w:lang w:val="lt-LT"/>
        </w:rPr>
        <w:t>irdies laidžiosios sistemos sutrikimais, dėl kurių pradeda rečiau plakti širdis (</w:t>
      </w:r>
      <w:proofErr w:type="spellStart"/>
      <w:r w:rsidRPr="003B74F2">
        <w:rPr>
          <w:szCs w:val="22"/>
          <w:lang w:val="lt-LT"/>
        </w:rPr>
        <w:t>bradikardija</w:t>
      </w:r>
      <w:proofErr w:type="spellEnd"/>
      <w:r w:rsidRPr="003B74F2">
        <w:rPr>
          <w:szCs w:val="22"/>
          <w:lang w:val="lt-LT"/>
        </w:rPr>
        <w:t>).</w:t>
      </w:r>
    </w:p>
    <w:p w14:paraId="57825D07" w14:textId="77777777" w:rsidR="00063358" w:rsidRPr="003B74F2" w:rsidRDefault="00063358" w:rsidP="00063358">
      <w:pPr>
        <w:numPr>
          <w:ilvl w:val="12"/>
          <w:numId w:val="0"/>
        </w:numPr>
        <w:ind w:right="-2"/>
        <w:rPr>
          <w:rFonts w:ascii="Times New Roman" w:hAnsi="Times New Roman" w:cs="Times New Roman"/>
        </w:rPr>
      </w:pPr>
    </w:p>
    <w:p w14:paraId="3F37C004" w14:textId="77777777" w:rsidR="00063358" w:rsidRPr="003B74F2" w:rsidRDefault="00063358" w:rsidP="00063358">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 xml:space="preserve">Įspėjimai ir atsargumo priemonės </w:t>
      </w:r>
    </w:p>
    <w:p w14:paraId="58CE3790" w14:textId="77777777" w:rsidR="00063358" w:rsidRPr="003B74F2" w:rsidRDefault="00063358" w:rsidP="00063358">
      <w:pPr>
        <w:keepNext/>
        <w:overflowPunct w:val="0"/>
        <w:autoSpaceDE w:val="0"/>
        <w:autoSpaceDN w:val="0"/>
        <w:adjustRightInd w:val="0"/>
        <w:textAlignment w:val="baseline"/>
        <w:outlineLvl w:val="0"/>
        <w:rPr>
          <w:rFonts w:ascii="Times New Roman" w:hAnsi="Times New Roman" w:cs="Times New Roman"/>
          <w:lang w:eastAsia="de-DE"/>
        </w:rPr>
      </w:pPr>
      <w:r>
        <w:rPr>
          <w:rFonts w:ascii="Times New Roman" w:hAnsi="Times New Roman" w:cs="Times New Roman"/>
        </w:rPr>
        <w:t>P</w:t>
      </w:r>
      <w:r w:rsidRPr="003B74F2">
        <w:rPr>
          <w:rFonts w:ascii="Times New Roman" w:hAnsi="Times New Roman" w:cs="Times New Roman"/>
        </w:rPr>
        <w:t>asitar</w:t>
      </w:r>
      <w:r>
        <w:rPr>
          <w:rFonts w:ascii="Times New Roman" w:hAnsi="Times New Roman" w:cs="Times New Roman"/>
        </w:rPr>
        <w:t>kite</w:t>
      </w:r>
      <w:r w:rsidRPr="003B74F2">
        <w:rPr>
          <w:rFonts w:ascii="Times New Roman" w:hAnsi="Times New Roman" w:cs="Times New Roman"/>
        </w:rPr>
        <w:t xml:space="preserve"> su gydytoju arba vaistininku prieš </w:t>
      </w:r>
      <w:r w:rsidRPr="00F30362">
        <w:rPr>
          <w:rFonts w:ascii="Times New Roman" w:hAnsi="Times New Roman" w:cs="Times New Roman"/>
        </w:rPr>
        <w:t xml:space="preserve">pradėdami vartoti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sidRPr="003B74F2">
        <w:rPr>
          <w:rFonts w:ascii="Times New Roman" w:hAnsi="Times New Roman" w:cs="Times New Roman"/>
          <w:lang w:eastAsia="de-DE"/>
        </w:rPr>
        <w:t>.</w:t>
      </w:r>
    </w:p>
    <w:p w14:paraId="7A366E8B" w14:textId="77777777" w:rsidR="00063358" w:rsidRPr="003B74F2" w:rsidRDefault="00063358" w:rsidP="00063358">
      <w:pPr>
        <w:numPr>
          <w:ilvl w:val="12"/>
          <w:numId w:val="0"/>
        </w:numPr>
        <w:ind w:right="-2"/>
        <w:rPr>
          <w:rFonts w:ascii="Times New Roman" w:hAnsi="Times New Roman" w:cs="Times New Roman"/>
        </w:rPr>
      </w:pPr>
    </w:p>
    <w:p w14:paraId="153BC588"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b/>
          <w:lang w:eastAsia="de-DE"/>
        </w:rPr>
      </w:pPr>
      <w:r w:rsidRPr="003B74F2">
        <w:rPr>
          <w:rFonts w:ascii="Times New Roman" w:hAnsi="Times New Roman" w:cs="Times New Roman"/>
          <w:b/>
          <w:bCs/>
          <w:lang w:eastAsia="de-DE"/>
        </w:rPr>
        <w:t>Vaikams ir paaugliams</w:t>
      </w:r>
    </w:p>
    <w:p w14:paraId="3115AFC6"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r w:rsidRPr="003B74F2">
        <w:rPr>
          <w:rFonts w:ascii="Times New Roman" w:hAnsi="Times New Roman" w:cs="Times New Roman"/>
          <w:lang w:eastAsia="de-DE"/>
        </w:rPr>
        <w:t>Vaikų ir paauglių gydymo patirties nėra.</w:t>
      </w:r>
      <w:r>
        <w:rPr>
          <w:rFonts w:ascii="Times New Roman" w:hAnsi="Times New Roman" w:cs="Times New Roman"/>
          <w:lang w:eastAsia="de-DE"/>
        </w:rPr>
        <w:t xml:space="preserve"> Todėl nerekomenduojama skirti vaikams ir paaugliams.</w:t>
      </w:r>
    </w:p>
    <w:p w14:paraId="28050FB4"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p>
    <w:p w14:paraId="65383EE2" w14:textId="77777777" w:rsidR="00063358" w:rsidRPr="003B74F2" w:rsidRDefault="00063358" w:rsidP="00063358">
      <w:pPr>
        <w:keepNext/>
        <w:widowControl/>
        <w:overflowPunct w:val="0"/>
        <w:autoSpaceDE w:val="0"/>
        <w:autoSpaceDN w:val="0"/>
        <w:adjustRightInd w:val="0"/>
        <w:textAlignment w:val="baseline"/>
        <w:outlineLvl w:val="0"/>
        <w:rPr>
          <w:rFonts w:ascii="Times New Roman" w:hAnsi="Times New Roman" w:cs="Times New Roman"/>
          <w:lang w:eastAsia="de-DE"/>
        </w:rPr>
      </w:pPr>
      <w:r w:rsidRPr="003B74F2">
        <w:rPr>
          <w:rFonts w:ascii="Times New Roman" w:hAnsi="Times New Roman" w:cs="Times New Roman"/>
          <w:b/>
          <w:bCs/>
          <w:lang w:eastAsia="de-DE"/>
        </w:rPr>
        <w:t xml:space="preserve">Kiti vaistai ir </w:t>
      </w: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w:t>
      </w:r>
    </w:p>
    <w:p w14:paraId="39D163C8"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noProof/>
        </w:rPr>
      </w:pPr>
      <w:r w:rsidRPr="00F30362">
        <w:rPr>
          <w:rFonts w:ascii="Times New Roman" w:hAnsi="Times New Roman" w:cs="Times New Roman"/>
          <w:noProof/>
        </w:rPr>
        <w:t>Jeigu vartojate ar neseniai vartojote kitų vaistų arba dėl to nesate tikri, apie tai pasakykite gydytojui arba vaistininkui.</w:t>
      </w:r>
    </w:p>
    <w:p w14:paraId="30EDB6EA"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2A8EFEE2"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lastRenderedPageBreak/>
        <w:t>Jeigu įmanoma, reikia vengti vartoti kitus vaistus vienu metu. Padarykite 2</w:t>
      </w:r>
      <w:r w:rsidRPr="003B74F2">
        <w:rPr>
          <w:rFonts w:ascii="Times New Roman" w:hAnsi="Times New Roman" w:cs="Times New Roman"/>
          <w:lang w:eastAsia="de-DE"/>
        </w:rPr>
        <w:noBreakHyphen/>
        <w:t xml:space="preserve">3 valandų pertrauką tarp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lang w:eastAsia="de-DE"/>
        </w:rPr>
        <w:t>ir kitų vaistų vartojimo, kad sumažintumėte galimą vaistų tarpusavio sąveiką.</w:t>
      </w:r>
    </w:p>
    <w:p w14:paraId="4AD4EFB4" w14:textId="77777777" w:rsidR="00063358" w:rsidRPr="003B74F2" w:rsidRDefault="00063358" w:rsidP="00063358">
      <w:pPr>
        <w:widowControl/>
        <w:numPr>
          <w:ilvl w:val="0"/>
          <w:numId w:val="9"/>
        </w:numPr>
        <w:overflowPunct w:val="0"/>
        <w:autoSpaceDE w:val="0"/>
        <w:autoSpaceDN w:val="0"/>
        <w:adjustRightInd w:val="0"/>
        <w:ind w:left="567" w:right="-2" w:hanging="567"/>
        <w:textAlignment w:val="baseline"/>
        <w:rPr>
          <w:rFonts w:ascii="Times New Roman" w:hAnsi="Times New Roman" w:cs="Times New Roman"/>
          <w:lang w:eastAsia="de-DE"/>
        </w:rPr>
      </w:pPr>
      <w:r w:rsidRPr="003B74F2">
        <w:rPr>
          <w:rFonts w:ascii="Times New Roman" w:hAnsi="Times New Roman" w:cs="Times New Roman"/>
          <w:lang w:eastAsia="de-DE"/>
        </w:rPr>
        <w:t xml:space="preserve">Kartu vartojant </w:t>
      </w:r>
      <w:r w:rsidRPr="003B74F2">
        <w:rPr>
          <w:rFonts w:ascii="Times New Roman" w:hAnsi="Times New Roman" w:cs="Times New Roman"/>
          <w:b/>
          <w:bCs/>
          <w:lang w:eastAsia="de-DE"/>
        </w:rPr>
        <w:t>fluoridus</w:t>
      </w:r>
      <w:r w:rsidRPr="003B74F2">
        <w:rPr>
          <w:rFonts w:ascii="Times New Roman" w:hAnsi="Times New Roman" w:cs="Times New Roman"/>
          <w:lang w:eastAsia="de-DE"/>
        </w:rPr>
        <w:t xml:space="preserve"> ir </w:t>
      </w:r>
      <w:proofErr w:type="spellStart"/>
      <w:r w:rsidRPr="003B74F2">
        <w:rPr>
          <w:rFonts w:ascii="Times New Roman" w:hAnsi="Times New Roman" w:cs="Times New Roman"/>
          <w:b/>
          <w:bCs/>
          <w:lang w:eastAsia="de-DE"/>
        </w:rPr>
        <w:t>tetracikliną</w:t>
      </w:r>
      <w:proofErr w:type="spellEnd"/>
      <w:r w:rsidRPr="003B74F2">
        <w:rPr>
          <w:rFonts w:ascii="Times New Roman" w:hAnsi="Times New Roman" w:cs="Times New Roman"/>
          <w:b/>
          <w:bCs/>
          <w:lang w:eastAsia="de-DE"/>
        </w:rPr>
        <w:t>,</w:t>
      </w:r>
      <w:r w:rsidRPr="003B74F2">
        <w:rPr>
          <w:rFonts w:ascii="Times New Roman" w:hAnsi="Times New Roman" w:cs="Times New Roman"/>
          <w:lang w:eastAsia="de-DE"/>
        </w:rPr>
        <w:t xml:space="preserve"> </w:t>
      </w:r>
      <w:r w:rsidRPr="003B74F2">
        <w:rPr>
          <w:rFonts w:ascii="Times New Roman" w:hAnsi="Times New Roman" w:cs="Times New Roman"/>
          <w:b/>
          <w:lang w:eastAsia="de-DE"/>
        </w:rPr>
        <w:t>griežtai</w:t>
      </w:r>
      <w:r w:rsidRPr="003B74F2">
        <w:rPr>
          <w:rFonts w:ascii="Times New Roman" w:hAnsi="Times New Roman" w:cs="Times New Roman"/>
          <w:lang w:eastAsia="de-DE"/>
        </w:rPr>
        <w:t xml:space="preserve"> turi būti daroma 2</w:t>
      </w:r>
      <w:r w:rsidRPr="003B74F2">
        <w:rPr>
          <w:rFonts w:ascii="Times New Roman" w:hAnsi="Times New Roman" w:cs="Times New Roman"/>
          <w:lang w:eastAsia="de-DE"/>
        </w:rPr>
        <w:noBreakHyphen/>
        <w:t>3 valandų pertrauka.</w:t>
      </w:r>
    </w:p>
    <w:p w14:paraId="65FCB0CB" w14:textId="77777777" w:rsidR="00063358" w:rsidRPr="003B74F2" w:rsidRDefault="00063358" w:rsidP="00063358">
      <w:pPr>
        <w:widowControl/>
        <w:numPr>
          <w:ilvl w:val="0"/>
          <w:numId w:val="9"/>
        </w:numPr>
        <w:overflowPunct w:val="0"/>
        <w:autoSpaceDE w:val="0"/>
        <w:autoSpaceDN w:val="0"/>
        <w:adjustRightInd w:val="0"/>
        <w:ind w:left="567" w:right="-2" w:hanging="567"/>
        <w:textAlignment w:val="baseline"/>
        <w:rPr>
          <w:rFonts w:ascii="Times New Roman" w:hAnsi="Times New Roman" w:cs="Times New Roman"/>
          <w:lang w:eastAsia="de-DE"/>
        </w:rPr>
      </w:pPr>
      <w:r w:rsidRPr="003B74F2">
        <w:rPr>
          <w:rFonts w:ascii="Times New Roman" w:hAnsi="Times New Roman" w:cs="Times New Roman"/>
          <w:lang w:eastAsia="de-DE"/>
        </w:rPr>
        <w:t>Antibakteriniai antibiotikai (</w:t>
      </w:r>
      <w:proofErr w:type="spellStart"/>
      <w:r w:rsidRPr="003B74F2">
        <w:rPr>
          <w:rFonts w:ascii="Times New Roman" w:hAnsi="Times New Roman" w:cs="Times New Roman"/>
          <w:lang w:eastAsia="de-DE"/>
        </w:rPr>
        <w:t>aminoglikozidų</w:t>
      </w:r>
      <w:proofErr w:type="spellEnd"/>
      <w:r w:rsidRPr="003B74F2">
        <w:rPr>
          <w:rFonts w:ascii="Times New Roman" w:hAnsi="Times New Roman" w:cs="Times New Roman"/>
          <w:lang w:eastAsia="de-DE"/>
        </w:rPr>
        <w:t xml:space="preserve"> grupės antibiotikai), medžiagos, skatinančios šlapimo išsiskyrimą (</w:t>
      </w:r>
      <w:proofErr w:type="spellStart"/>
      <w:r w:rsidRPr="003B74F2">
        <w:rPr>
          <w:rFonts w:ascii="Times New Roman" w:hAnsi="Times New Roman" w:cs="Times New Roman"/>
          <w:lang w:eastAsia="de-DE"/>
        </w:rPr>
        <w:t>tiazidiniai</w:t>
      </w:r>
      <w:proofErr w:type="spellEnd"/>
      <w:r w:rsidRPr="003B74F2">
        <w:rPr>
          <w:rFonts w:ascii="Times New Roman" w:hAnsi="Times New Roman" w:cs="Times New Roman"/>
          <w:lang w:eastAsia="de-DE"/>
        </w:rPr>
        <w:t xml:space="preserve"> diuretikai, </w:t>
      </w:r>
      <w:proofErr w:type="spellStart"/>
      <w:r w:rsidRPr="003B74F2">
        <w:rPr>
          <w:rFonts w:ascii="Times New Roman" w:hAnsi="Times New Roman" w:cs="Times New Roman"/>
          <w:lang w:eastAsia="de-DE"/>
        </w:rPr>
        <w:t>furozemidas</w:t>
      </w:r>
      <w:proofErr w:type="spellEnd"/>
      <w:r w:rsidRPr="003B74F2">
        <w:rPr>
          <w:rFonts w:ascii="Times New Roman" w:hAnsi="Times New Roman" w:cs="Times New Roman"/>
          <w:lang w:eastAsia="de-DE"/>
        </w:rPr>
        <w:t>) ir medžiagos, blokuojančios skrandžio rūgšties gamybą (</w:t>
      </w:r>
      <w:proofErr w:type="spellStart"/>
      <w:r w:rsidRPr="003B74F2">
        <w:rPr>
          <w:rFonts w:ascii="Times New Roman" w:hAnsi="Times New Roman" w:cs="Times New Roman"/>
          <w:lang w:eastAsia="de-DE"/>
        </w:rPr>
        <w:t>omeprazolas</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pantoprazolas</w:t>
      </w:r>
      <w:proofErr w:type="spellEnd"/>
      <w:r w:rsidRPr="003B74F2">
        <w:rPr>
          <w:rFonts w:ascii="Times New Roman" w:hAnsi="Times New Roman" w:cs="Times New Roman"/>
          <w:lang w:eastAsia="de-DE"/>
        </w:rPr>
        <w:t xml:space="preserve">), taip pat veikliosios medžiagos </w:t>
      </w:r>
      <w:proofErr w:type="spellStart"/>
      <w:r w:rsidRPr="003B74F2">
        <w:rPr>
          <w:rFonts w:ascii="Times New Roman" w:hAnsi="Times New Roman" w:cs="Times New Roman"/>
          <w:lang w:eastAsia="de-DE"/>
        </w:rPr>
        <w:t>cisplatina</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ciklosporinas</w:t>
      </w:r>
      <w:proofErr w:type="spellEnd"/>
      <w:r w:rsidRPr="003B74F2">
        <w:rPr>
          <w:rFonts w:ascii="Times New Roman" w:hAnsi="Times New Roman" w:cs="Times New Roman"/>
          <w:lang w:eastAsia="de-DE"/>
        </w:rPr>
        <w:t xml:space="preserve"> A, </w:t>
      </w:r>
      <w:proofErr w:type="spellStart"/>
      <w:r w:rsidRPr="003B74F2">
        <w:rPr>
          <w:rFonts w:ascii="Times New Roman" w:hAnsi="Times New Roman" w:cs="Times New Roman"/>
          <w:lang w:eastAsia="de-DE"/>
        </w:rPr>
        <w:t>foskarnetas</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cetuksimabas</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erlotinibas</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pentamidinas</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rapamicinas</w:t>
      </w:r>
      <w:proofErr w:type="spellEnd"/>
      <w:r w:rsidRPr="003B74F2">
        <w:rPr>
          <w:rFonts w:ascii="Times New Roman" w:hAnsi="Times New Roman" w:cs="Times New Roman"/>
          <w:lang w:eastAsia="de-DE"/>
        </w:rPr>
        <w:t xml:space="preserve"> ir </w:t>
      </w:r>
      <w:proofErr w:type="spellStart"/>
      <w:r w:rsidRPr="003B74F2">
        <w:rPr>
          <w:rFonts w:ascii="Times New Roman" w:hAnsi="Times New Roman" w:cs="Times New Roman"/>
          <w:lang w:eastAsia="de-DE"/>
        </w:rPr>
        <w:t>amfotericinas</w:t>
      </w:r>
      <w:proofErr w:type="spellEnd"/>
      <w:r w:rsidRPr="003B74F2">
        <w:rPr>
          <w:rFonts w:ascii="Times New Roman" w:hAnsi="Times New Roman" w:cs="Times New Roman"/>
          <w:lang w:eastAsia="de-DE"/>
        </w:rPr>
        <w:t xml:space="preserve"> B gali sukelti magnio trūkumą. Kreipkitės į gydytoją, jei norite pakoreguoti magnio paros dozę.</w:t>
      </w:r>
    </w:p>
    <w:p w14:paraId="2A1744DF" w14:textId="77777777" w:rsidR="00063358" w:rsidRPr="003B74F2" w:rsidRDefault="00063358" w:rsidP="00063358">
      <w:pPr>
        <w:numPr>
          <w:ilvl w:val="12"/>
          <w:numId w:val="0"/>
        </w:numPr>
        <w:rPr>
          <w:rFonts w:ascii="Times New Roman" w:hAnsi="Times New Roman" w:cs="Times New Roman"/>
        </w:rPr>
      </w:pPr>
    </w:p>
    <w:p w14:paraId="59B9F2C8" w14:textId="77777777" w:rsidR="00063358" w:rsidRPr="003B74F2" w:rsidRDefault="00063358" w:rsidP="00063358">
      <w:pPr>
        <w:overflowPunct w:val="0"/>
        <w:autoSpaceDE w:val="0"/>
        <w:autoSpaceDN w:val="0"/>
        <w:adjustRightInd w:val="0"/>
        <w:textAlignment w:val="baseline"/>
        <w:outlineLvl w:val="0"/>
        <w:rPr>
          <w:rFonts w:ascii="Times New Roman" w:hAnsi="Times New Roman" w:cs="Times New Roman"/>
          <w:b/>
          <w:lang w:eastAsia="de-DE"/>
        </w:rPr>
      </w:pPr>
      <w:r w:rsidRPr="003B74F2">
        <w:rPr>
          <w:rFonts w:ascii="Times New Roman" w:hAnsi="Times New Roman" w:cs="Times New Roman"/>
          <w:b/>
          <w:bCs/>
          <w:lang w:eastAsia="de-DE"/>
        </w:rPr>
        <w:t>Nėštumas, žindymo laikotarpis ir vaisingumas</w:t>
      </w:r>
    </w:p>
    <w:p w14:paraId="4DA3BF58"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r w:rsidRPr="003B74F2">
        <w:rPr>
          <w:rFonts w:ascii="Times New Roman" w:hAnsi="Times New Roman" w:cs="Times New Roman"/>
          <w:lang w:eastAsia="de-DE"/>
        </w:rPr>
        <w:t>Jeigu esate nėščia, žindote kūdikį, manote, kad galbūt esate nėščia arba planuojate pastoti, tai prieš vartodama šį vaistą pasitarkite su gydytoju arba vaistininku.</w:t>
      </w:r>
    </w:p>
    <w:p w14:paraId="1DF060E6"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
    <w:p w14:paraId="29C20770"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lang w:eastAsia="de-DE"/>
        </w:rPr>
        <w:t>galima vartoti nėštumo metu ir žindymo laikotarpiu.</w:t>
      </w:r>
      <w:r>
        <w:rPr>
          <w:rFonts w:ascii="Times New Roman" w:hAnsi="Times New Roman" w:cs="Times New Roman"/>
          <w:lang w:eastAsia="de-DE"/>
        </w:rPr>
        <w:t xml:space="preserve"> </w:t>
      </w:r>
      <w:r w:rsidRPr="00142FF2">
        <w:rPr>
          <w:rFonts w:ascii="Times New Roman" w:hAnsi="Times New Roman" w:cs="Times New Roman"/>
          <w:lang w:eastAsia="de-DE"/>
        </w:rPr>
        <w:t>Vis dėlto duomenų apie vaistinio preparato vartojimą nėštumo pradžioje yra nedaug.</w:t>
      </w:r>
    </w:p>
    <w:p w14:paraId="13A409CA" w14:textId="77777777" w:rsidR="00063358" w:rsidRDefault="00063358" w:rsidP="00063358">
      <w:pPr>
        <w:overflowPunct w:val="0"/>
        <w:autoSpaceDE w:val="0"/>
        <w:autoSpaceDN w:val="0"/>
        <w:adjustRightInd w:val="0"/>
        <w:textAlignment w:val="baseline"/>
        <w:rPr>
          <w:rFonts w:ascii="Times New Roman" w:hAnsi="Times New Roman" w:cs="Times New Roman"/>
        </w:rPr>
      </w:pPr>
    </w:p>
    <w:p w14:paraId="17184368"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r w:rsidRPr="003B74F2">
        <w:rPr>
          <w:rFonts w:ascii="Times New Roman" w:hAnsi="Times New Roman" w:cs="Times New Roman"/>
        </w:rPr>
        <w:t xml:space="preserve">Remiantis ilgamete patirtimi, nesitikima, kad magnio </w:t>
      </w:r>
      <w:r>
        <w:rPr>
          <w:rFonts w:ascii="Times New Roman" w:hAnsi="Times New Roman" w:cs="Times New Roman"/>
        </w:rPr>
        <w:t>vandenilio citratas</w:t>
      </w:r>
      <w:r w:rsidRPr="003B74F2">
        <w:rPr>
          <w:rFonts w:ascii="Times New Roman" w:hAnsi="Times New Roman" w:cs="Times New Roman"/>
        </w:rPr>
        <w:t xml:space="preserve"> ir (arba) magnio oksidas sukeltų kokį nors poveikį vyrų ir moterų </w:t>
      </w:r>
      <w:r w:rsidRPr="003B74F2">
        <w:rPr>
          <w:rFonts w:ascii="Times New Roman" w:hAnsi="Times New Roman" w:cs="Times New Roman"/>
          <w:lang w:eastAsia="de-DE"/>
        </w:rPr>
        <w:t>vaisingumui.</w:t>
      </w:r>
    </w:p>
    <w:p w14:paraId="18DEA907" w14:textId="77777777" w:rsidR="00063358" w:rsidRPr="003B74F2" w:rsidRDefault="00063358" w:rsidP="00063358">
      <w:pPr>
        <w:numPr>
          <w:ilvl w:val="12"/>
          <w:numId w:val="0"/>
        </w:numPr>
        <w:rPr>
          <w:rFonts w:ascii="Times New Roman" w:hAnsi="Times New Roman" w:cs="Times New Roman"/>
        </w:rPr>
      </w:pPr>
    </w:p>
    <w:p w14:paraId="31072685" w14:textId="77777777" w:rsidR="00063358" w:rsidRPr="003B74F2" w:rsidRDefault="00063358" w:rsidP="00063358">
      <w:pPr>
        <w:pStyle w:val="Antrat4"/>
        <w:spacing w:line="240" w:lineRule="auto"/>
        <w:jc w:val="left"/>
        <w:rPr>
          <w:rFonts w:ascii="Times New Roman" w:hAnsi="Times New Roman"/>
          <w:sz w:val="22"/>
          <w:szCs w:val="22"/>
          <w:lang w:val="lt-LT"/>
        </w:rPr>
      </w:pPr>
      <w:r w:rsidRPr="003B74F2">
        <w:rPr>
          <w:rFonts w:ascii="Times New Roman" w:hAnsi="Times New Roman"/>
          <w:sz w:val="22"/>
          <w:szCs w:val="22"/>
          <w:lang w:val="lt-LT"/>
        </w:rPr>
        <w:t>Vairavimas ir mechanizmų valdymas</w:t>
      </w:r>
    </w:p>
    <w:p w14:paraId="7A5D7FE6" w14:textId="77777777" w:rsidR="00063358" w:rsidRPr="003B74F2" w:rsidRDefault="00063358" w:rsidP="00063358">
      <w:pPr>
        <w:overflowPunct w:val="0"/>
        <w:autoSpaceDE w:val="0"/>
        <w:autoSpaceDN w:val="0"/>
        <w:adjustRightInd w:val="0"/>
        <w:ind w:right="-29"/>
        <w:textAlignment w:val="baseline"/>
        <w:rPr>
          <w:rFonts w:ascii="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w:t>
      </w:r>
      <w:r w:rsidRPr="003B74F2">
        <w:rPr>
          <w:rFonts w:ascii="Times New Roman" w:hAnsi="Times New Roman" w:cs="Times New Roman"/>
        </w:rPr>
        <w:t>gebėjimo vairuoti ir valdyti mechanizmus neveikia arba veikia nereikšmingai.</w:t>
      </w:r>
    </w:p>
    <w:p w14:paraId="7000949C" w14:textId="77777777" w:rsidR="00063358" w:rsidRPr="003B74F2" w:rsidRDefault="00063358" w:rsidP="00063358">
      <w:pPr>
        <w:numPr>
          <w:ilvl w:val="12"/>
          <w:numId w:val="0"/>
        </w:numPr>
        <w:ind w:right="-2"/>
        <w:rPr>
          <w:rFonts w:ascii="Times New Roman" w:hAnsi="Times New Roman" w:cs="Times New Roman"/>
        </w:rPr>
      </w:pPr>
    </w:p>
    <w:p w14:paraId="615220D4" w14:textId="77777777" w:rsidR="00063358" w:rsidRPr="00C519A2" w:rsidRDefault="00063358" w:rsidP="00063358">
      <w:pPr>
        <w:overflowPunct w:val="0"/>
        <w:autoSpaceDE w:val="0"/>
        <w:autoSpaceDN w:val="0"/>
        <w:adjustRightInd w:val="0"/>
        <w:ind w:right="-2"/>
        <w:textAlignment w:val="baseline"/>
        <w:rPr>
          <w:rFonts w:ascii="Times New Roman" w:hAnsi="Times New Roman" w:cs="Times New Roman"/>
          <w:b/>
          <w:lang w:eastAsia="de-DE"/>
        </w:rPr>
      </w:pP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sudėtyje </w:t>
      </w:r>
      <w:r w:rsidRPr="00C519A2">
        <w:rPr>
          <w:rFonts w:ascii="Times New Roman" w:hAnsi="Times New Roman" w:cs="Times New Roman"/>
          <w:b/>
          <w:bCs/>
          <w:lang w:eastAsia="de-DE"/>
        </w:rPr>
        <w:t xml:space="preserve">yra </w:t>
      </w:r>
      <w:proofErr w:type="spellStart"/>
      <w:r w:rsidRPr="00C519A2">
        <w:rPr>
          <w:rFonts w:ascii="Times New Roman" w:hAnsi="Times New Roman" w:cs="Times New Roman"/>
          <w:b/>
          <w:bCs/>
          <w:lang w:eastAsia="de-DE"/>
        </w:rPr>
        <w:t>sorbitolio</w:t>
      </w:r>
      <w:proofErr w:type="spellEnd"/>
    </w:p>
    <w:p w14:paraId="26C23E1B" w14:textId="77777777" w:rsidR="00063358" w:rsidRPr="003B74F2" w:rsidRDefault="00063358" w:rsidP="00063358">
      <w:pPr>
        <w:numPr>
          <w:ilvl w:val="12"/>
          <w:numId w:val="0"/>
        </w:numPr>
        <w:ind w:right="-2"/>
        <w:rPr>
          <w:rFonts w:ascii="Times New Roman" w:hAnsi="Times New Roman" w:cs="Times New Roman"/>
          <w:lang w:eastAsia="de-DE"/>
        </w:rPr>
      </w:pPr>
      <w:r w:rsidRPr="004057A7">
        <w:rPr>
          <w:rFonts w:ascii="Times New Roman" w:hAnsi="Times New Roman" w:cs="Times New Roman"/>
          <w:color w:val="000000"/>
          <w:szCs w:val="20"/>
          <w:lang w:eastAsia="de-DE"/>
        </w:rPr>
        <w:t xml:space="preserve">Kiekviename šio vaisto </w:t>
      </w:r>
      <w:r>
        <w:rPr>
          <w:rFonts w:ascii="Times New Roman" w:hAnsi="Times New Roman" w:cs="Times New Roman"/>
          <w:color w:val="000000"/>
          <w:szCs w:val="20"/>
          <w:lang w:eastAsia="de-DE"/>
        </w:rPr>
        <w:t>paketėlyje</w:t>
      </w:r>
      <w:r w:rsidRPr="004057A7">
        <w:rPr>
          <w:rFonts w:ascii="Times New Roman" w:hAnsi="Times New Roman" w:cs="Times New Roman"/>
          <w:color w:val="000000"/>
          <w:szCs w:val="20"/>
          <w:lang w:eastAsia="de-DE"/>
        </w:rPr>
        <w:t xml:space="preserve"> yra 929,44 mg </w:t>
      </w:r>
      <w:proofErr w:type="spellStart"/>
      <w:r w:rsidRPr="004057A7">
        <w:rPr>
          <w:rFonts w:ascii="Times New Roman" w:hAnsi="Times New Roman" w:cs="Times New Roman"/>
          <w:color w:val="000000"/>
          <w:szCs w:val="20"/>
          <w:lang w:eastAsia="de-DE"/>
        </w:rPr>
        <w:t>sorbitolio</w:t>
      </w:r>
      <w:proofErr w:type="spellEnd"/>
      <w:r w:rsidRPr="004057A7">
        <w:rPr>
          <w:rFonts w:ascii="Times New Roman" w:hAnsi="Times New Roman" w:cs="Times New Roman"/>
          <w:color w:val="000000"/>
          <w:szCs w:val="20"/>
          <w:lang w:eastAsia="de-DE"/>
        </w:rPr>
        <w:t xml:space="preserve">. </w:t>
      </w:r>
      <w:proofErr w:type="spellStart"/>
      <w:r w:rsidRPr="004057A7">
        <w:rPr>
          <w:rFonts w:ascii="Times New Roman" w:hAnsi="Times New Roman" w:cs="Times New Roman"/>
          <w:color w:val="000000"/>
          <w:szCs w:val="20"/>
          <w:lang w:eastAsia="de-DE"/>
        </w:rPr>
        <w:t>Sorbitolis</w:t>
      </w:r>
      <w:proofErr w:type="spellEnd"/>
      <w:r w:rsidRPr="004057A7">
        <w:rPr>
          <w:rFonts w:ascii="Times New Roman" w:hAnsi="Times New Roman" w:cs="Times New Roman"/>
          <w:color w:val="000000"/>
          <w:szCs w:val="20"/>
          <w:lang w:eastAsia="de-DE"/>
        </w:rPr>
        <w:t xml:space="preserve"> yra fruktozės šaltinis. Jeigu gydytojas yra sakęs, kad Jūs netoleruojate kokių nors angliavandenių, ar Jums nustatytas retas genetinis sutrikimas įgimtas fruktozės </w:t>
      </w:r>
      <w:proofErr w:type="spellStart"/>
      <w:r w:rsidRPr="004057A7">
        <w:rPr>
          <w:rFonts w:ascii="Times New Roman" w:hAnsi="Times New Roman" w:cs="Times New Roman"/>
          <w:color w:val="000000"/>
          <w:szCs w:val="20"/>
          <w:lang w:eastAsia="de-DE"/>
        </w:rPr>
        <w:t>netoleravimas</w:t>
      </w:r>
      <w:proofErr w:type="spellEnd"/>
      <w:r w:rsidRPr="004057A7">
        <w:rPr>
          <w:rFonts w:ascii="Times New Roman" w:hAnsi="Times New Roman" w:cs="Times New Roman"/>
          <w:color w:val="000000"/>
          <w:szCs w:val="20"/>
          <w:lang w:eastAsia="de-DE"/>
        </w:rPr>
        <w:t xml:space="preserve"> (ĮFN), kurio atveju organizmas negali suskaidyti fruktozės, prieš vartodami šio vaisto pasakykite gydytojui.</w:t>
      </w:r>
    </w:p>
    <w:p w14:paraId="04D56A87" w14:textId="77777777" w:rsidR="00063358" w:rsidRPr="003B74F2" w:rsidRDefault="00063358" w:rsidP="00063358">
      <w:pPr>
        <w:numPr>
          <w:ilvl w:val="12"/>
          <w:numId w:val="0"/>
        </w:numPr>
        <w:ind w:right="-2"/>
        <w:rPr>
          <w:rFonts w:ascii="Times New Roman" w:hAnsi="Times New Roman" w:cs="Times New Roman"/>
        </w:rPr>
      </w:pPr>
    </w:p>
    <w:p w14:paraId="0A6472EC" w14:textId="77777777" w:rsidR="00063358" w:rsidRPr="003B74F2" w:rsidRDefault="00063358" w:rsidP="00063358">
      <w:pPr>
        <w:numPr>
          <w:ilvl w:val="12"/>
          <w:numId w:val="0"/>
        </w:numPr>
        <w:ind w:right="-2"/>
        <w:rPr>
          <w:rFonts w:ascii="Times New Roman" w:hAnsi="Times New Roman" w:cs="Times New Roman"/>
        </w:rPr>
      </w:pPr>
    </w:p>
    <w:p w14:paraId="4A996BD9" w14:textId="77777777" w:rsidR="00063358" w:rsidRPr="003B74F2" w:rsidRDefault="00063358" w:rsidP="00063358">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3.</w:t>
      </w:r>
      <w:r w:rsidRPr="003B74F2">
        <w:rPr>
          <w:rFonts w:ascii="Times New Roman" w:hAnsi="Times New Roman"/>
          <w:sz w:val="22"/>
          <w:szCs w:val="22"/>
          <w:lang w:val="lt-LT"/>
        </w:rPr>
        <w:tab/>
        <w:t xml:space="preserve">Kaip vartoti </w:t>
      </w:r>
      <w:proofErr w:type="spellStart"/>
      <w:r>
        <w:rPr>
          <w:rFonts w:ascii="Times New Roman" w:hAnsi="Times New Roman"/>
          <w:sz w:val="22"/>
          <w:szCs w:val="22"/>
          <w:lang w:val="lt-LT"/>
        </w:rPr>
        <w:t>Magnesium</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Diasporal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direct</w:t>
      </w:r>
      <w:proofErr w:type="spellEnd"/>
      <w:r>
        <w:rPr>
          <w:rFonts w:ascii="Times New Roman" w:hAnsi="Times New Roman"/>
          <w:sz w:val="22"/>
          <w:szCs w:val="22"/>
          <w:lang w:val="lt-LT"/>
        </w:rPr>
        <w:t xml:space="preserve"> </w:t>
      </w:r>
    </w:p>
    <w:p w14:paraId="7ACB52CC" w14:textId="77777777" w:rsidR="00063358" w:rsidRPr="003B74F2" w:rsidRDefault="00063358" w:rsidP="00063358">
      <w:pPr>
        <w:numPr>
          <w:ilvl w:val="12"/>
          <w:numId w:val="0"/>
        </w:numPr>
        <w:ind w:right="-2"/>
        <w:rPr>
          <w:rFonts w:ascii="Times New Roman" w:hAnsi="Times New Roman" w:cs="Times New Roman"/>
        </w:rPr>
      </w:pPr>
    </w:p>
    <w:p w14:paraId="65345CAF"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Visada vartokite šį vaistą tiksliai, kaip nurodė gydytojas arba vaistininkas. Jeigu abejojate, kreipkitės į gydytoją arba vaistininką.</w:t>
      </w:r>
    </w:p>
    <w:p w14:paraId="24D49A17"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0B282925" w14:textId="77777777" w:rsidR="00063358" w:rsidRPr="003B74F2" w:rsidRDefault="00063358" w:rsidP="00063358">
      <w:pPr>
        <w:rPr>
          <w:rFonts w:ascii="Times New Roman" w:hAnsi="Times New Roman" w:cs="Times New Roman"/>
          <w:b/>
          <w:noProof/>
          <w:lang w:eastAsia="de-DE"/>
        </w:rPr>
      </w:pPr>
      <w:r w:rsidRPr="003B74F2">
        <w:rPr>
          <w:rFonts w:ascii="Times New Roman" w:hAnsi="Times New Roman" w:cs="Times New Roman"/>
          <w:b/>
          <w:noProof/>
          <w:lang w:eastAsia="de-DE"/>
        </w:rPr>
        <w:t>Rekomenduojama dozė yra</w:t>
      </w:r>
    </w:p>
    <w:p w14:paraId="1EBF1A2E" w14:textId="77777777" w:rsidR="00063358" w:rsidRPr="002A2674"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2A2674">
        <w:rPr>
          <w:rFonts w:ascii="Times New Roman" w:hAnsi="Times New Roman" w:cs="Times New Roman"/>
          <w:lang w:eastAsia="de-DE"/>
        </w:rPr>
        <w:t>Suaugusieji</w:t>
      </w:r>
    </w:p>
    <w:p w14:paraId="245C10DB"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strike/>
          <w:lang w:eastAsia="de-DE"/>
        </w:rPr>
      </w:pPr>
      <w:r w:rsidRPr="003B74F2">
        <w:rPr>
          <w:rFonts w:ascii="Times New Roman" w:hAnsi="Times New Roman" w:cs="Times New Roman"/>
          <w:lang w:eastAsia="de-DE"/>
        </w:rPr>
        <w:t>1 paketėlis per parą.</w:t>
      </w:r>
    </w:p>
    <w:p w14:paraId="7AFF7999"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lang w:eastAsia="de-DE"/>
        </w:rPr>
      </w:pPr>
      <w:r w:rsidRPr="003B74F2">
        <w:rPr>
          <w:rFonts w:ascii="Times New Roman" w:hAnsi="Times New Roman" w:cs="Times New Roman"/>
          <w:lang w:eastAsia="de-DE"/>
        </w:rPr>
        <w:t xml:space="preserve">1 paketėlis, kuriame yra </w:t>
      </w: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sidRPr="003B74F2">
        <w:rPr>
          <w:rFonts w:ascii="Times New Roman" w:hAnsi="Times New Roman" w:cs="Times New Roman"/>
          <w:lang w:eastAsia="de-DE"/>
        </w:rPr>
        <w:t>, atitinka 400 mg magnio paros dozę.</w:t>
      </w:r>
    </w:p>
    <w:p w14:paraId="35E8CCD5" w14:textId="77777777" w:rsidR="00063358" w:rsidRPr="003B74F2" w:rsidRDefault="00063358" w:rsidP="00063358">
      <w:pPr>
        <w:tabs>
          <w:tab w:val="left" w:pos="1843"/>
        </w:tabs>
        <w:overflowPunct w:val="0"/>
        <w:autoSpaceDE w:val="0"/>
        <w:autoSpaceDN w:val="0"/>
        <w:adjustRightInd w:val="0"/>
        <w:textAlignment w:val="baseline"/>
        <w:rPr>
          <w:rFonts w:ascii="Times New Roman" w:hAnsi="Times New Roman" w:cs="Times New Roman"/>
          <w:lang w:eastAsia="de-DE"/>
        </w:rPr>
      </w:pPr>
    </w:p>
    <w:p w14:paraId="3F06D0BC"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
          <w:lang w:eastAsia="de-DE"/>
        </w:rPr>
      </w:pPr>
      <w:r>
        <w:rPr>
          <w:rFonts w:ascii="Times New Roman" w:hAnsi="Times New Roman" w:cs="Times New Roman"/>
          <w:b/>
          <w:bCs/>
          <w:lang w:eastAsia="de-DE"/>
        </w:rPr>
        <w:t>Skyrimas pacientams, kurių i</w:t>
      </w:r>
      <w:r w:rsidRPr="003B74F2">
        <w:rPr>
          <w:rFonts w:ascii="Times New Roman" w:hAnsi="Times New Roman" w:cs="Times New Roman"/>
          <w:b/>
          <w:bCs/>
          <w:lang w:eastAsia="de-DE"/>
        </w:rPr>
        <w:t>nkstų funkcij</w:t>
      </w:r>
      <w:r>
        <w:rPr>
          <w:rFonts w:ascii="Times New Roman" w:hAnsi="Times New Roman" w:cs="Times New Roman"/>
          <w:b/>
          <w:bCs/>
          <w:lang w:eastAsia="de-DE"/>
        </w:rPr>
        <w:t>a</w:t>
      </w:r>
      <w:r w:rsidRPr="003B74F2">
        <w:rPr>
          <w:rFonts w:ascii="Times New Roman" w:hAnsi="Times New Roman" w:cs="Times New Roman"/>
          <w:b/>
          <w:bCs/>
          <w:lang w:eastAsia="de-DE"/>
        </w:rPr>
        <w:t xml:space="preserve"> sutrik</w:t>
      </w:r>
      <w:r>
        <w:rPr>
          <w:rFonts w:ascii="Times New Roman" w:hAnsi="Times New Roman" w:cs="Times New Roman"/>
          <w:b/>
          <w:bCs/>
          <w:lang w:eastAsia="de-DE"/>
        </w:rPr>
        <w:t>usi</w:t>
      </w:r>
    </w:p>
    <w:p w14:paraId="03828F79"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roofErr w:type="spellStart"/>
      <w:r w:rsidRPr="00221326">
        <w:rPr>
          <w:rFonts w:ascii="Times New Roman" w:hAnsi="Times New Roman" w:cs="Times New Roman"/>
        </w:rPr>
        <w:t>Magnesium</w:t>
      </w:r>
      <w:proofErr w:type="spellEnd"/>
      <w:r w:rsidRPr="00221326">
        <w:rPr>
          <w:rFonts w:ascii="Times New Roman" w:hAnsi="Times New Roman" w:cs="Times New Roman"/>
        </w:rPr>
        <w:t xml:space="preserve"> </w:t>
      </w:r>
      <w:proofErr w:type="spellStart"/>
      <w:r w:rsidRPr="00221326">
        <w:rPr>
          <w:rFonts w:ascii="Times New Roman" w:hAnsi="Times New Roman" w:cs="Times New Roman"/>
        </w:rPr>
        <w:t>Diasporal</w:t>
      </w:r>
      <w:proofErr w:type="spellEnd"/>
      <w:r w:rsidRPr="00221326">
        <w:rPr>
          <w:rFonts w:ascii="Times New Roman" w:hAnsi="Times New Roman" w:cs="Times New Roman"/>
        </w:rPr>
        <w:t xml:space="preserve"> </w:t>
      </w:r>
      <w:proofErr w:type="spellStart"/>
      <w:r w:rsidRPr="00221326">
        <w:rPr>
          <w:rFonts w:ascii="Times New Roman" w:hAnsi="Times New Roman" w:cs="Times New Roman"/>
        </w:rPr>
        <w:t>direct</w:t>
      </w:r>
      <w:proofErr w:type="spellEnd"/>
      <w:r w:rsidRPr="00221326">
        <w:rPr>
          <w:rFonts w:ascii="Times New Roman" w:hAnsi="Times New Roman" w:cs="Times New Roman"/>
        </w:rPr>
        <w:t xml:space="preserve"> vartoti negalima, </w:t>
      </w:r>
      <w:r w:rsidRPr="00221326">
        <w:rPr>
          <w:rFonts w:ascii="Times New Roman" w:hAnsi="Times New Roman" w:cs="Times New Roman"/>
          <w:lang w:eastAsia="de-DE"/>
        </w:rPr>
        <w:t>kai inkstų</w:t>
      </w:r>
      <w:r w:rsidRPr="003B74F2">
        <w:rPr>
          <w:rFonts w:ascii="Times New Roman" w:hAnsi="Times New Roman" w:cs="Times New Roman"/>
          <w:lang w:eastAsia="de-DE"/>
        </w:rPr>
        <w:t xml:space="preserve"> funkcija yra labai sutrikusi</w:t>
      </w:r>
      <w:r>
        <w:rPr>
          <w:rFonts w:ascii="Times New Roman" w:hAnsi="Times New Roman" w:cs="Times New Roman"/>
          <w:lang w:eastAsia="de-DE"/>
        </w:rPr>
        <w:t xml:space="preserve"> </w:t>
      </w:r>
      <w:r w:rsidRPr="003B74F2">
        <w:rPr>
          <w:rFonts w:ascii="Times New Roman" w:hAnsi="Times New Roman" w:cs="Times New Roman"/>
          <w:lang w:eastAsia="de-DE"/>
        </w:rPr>
        <w:t>(žr. 2 skyrių</w:t>
      </w:r>
      <w:r>
        <w:rPr>
          <w:rFonts w:ascii="Times New Roman" w:hAnsi="Times New Roman" w:cs="Times New Roman"/>
          <w:lang w:eastAsia="de-DE"/>
        </w:rPr>
        <w:t>)</w:t>
      </w:r>
      <w:r w:rsidRPr="003B74F2">
        <w:rPr>
          <w:rFonts w:ascii="Times New Roman" w:hAnsi="Times New Roman" w:cs="Times New Roman"/>
          <w:lang w:eastAsia="de-DE"/>
        </w:rPr>
        <w:t>.</w:t>
      </w:r>
    </w:p>
    <w:p w14:paraId="42C6B9E6"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
    <w:p w14:paraId="5CD67515"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
          <w:lang w:eastAsia="de-DE"/>
        </w:rPr>
      </w:pPr>
      <w:r>
        <w:rPr>
          <w:rFonts w:ascii="Times New Roman" w:hAnsi="Times New Roman" w:cs="Times New Roman"/>
          <w:b/>
          <w:bCs/>
          <w:lang w:eastAsia="de-DE"/>
        </w:rPr>
        <w:t xml:space="preserve">Skyrimas pacientams, kurių </w:t>
      </w:r>
      <w:r w:rsidRPr="002A2674">
        <w:rPr>
          <w:rFonts w:ascii="Times New Roman" w:hAnsi="Times New Roman" w:cs="Times New Roman"/>
          <w:b/>
          <w:bCs/>
          <w:lang w:eastAsia="en-GB"/>
        </w:rPr>
        <w:t>kepenų</w:t>
      </w:r>
      <w:r w:rsidRPr="00AD661F">
        <w:rPr>
          <w:rFonts w:ascii="Times New Roman" w:hAnsi="Times New Roman" w:cs="Times New Roman"/>
          <w:b/>
          <w:bCs/>
          <w:lang w:eastAsia="de-DE"/>
        </w:rPr>
        <w:t xml:space="preserve"> </w:t>
      </w:r>
      <w:r w:rsidRPr="003B74F2">
        <w:rPr>
          <w:rFonts w:ascii="Times New Roman" w:hAnsi="Times New Roman" w:cs="Times New Roman"/>
          <w:b/>
          <w:bCs/>
          <w:lang w:eastAsia="de-DE"/>
        </w:rPr>
        <w:t>funkcij</w:t>
      </w:r>
      <w:r>
        <w:rPr>
          <w:rFonts w:ascii="Times New Roman" w:hAnsi="Times New Roman" w:cs="Times New Roman"/>
          <w:b/>
          <w:bCs/>
          <w:lang w:eastAsia="de-DE"/>
        </w:rPr>
        <w:t>a</w:t>
      </w:r>
      <w:r w:rsidRPr="003B74F2">
        <w:rPr>
          <w:rFonts w:ascii="Times New Roman" w:hAnsi="Times New Roman" w:cs="Times New Roman"/>
          <w:b/>
          <w:bCs/>
          <w:lang w:eastAsia="de-DE"/>
        </w:rPr>
        <w:t xml:space="preserve"> sutrik</w:t>
      </w:r>
      <w:r>
        <w:rPr>
          <w:rFonts w:ascii="Times New Roman" w:hAnsi="Times New Roman" w:cs="Times New Roman"/>
          <w:b/>
          <w:bCs/>
          <w:lang w:eastAsia="de-DE"/>
        </w:rPr>
        <w:t>usi</w:t>
      </w:r>
    </w:p>
    <w:p w14:paraId="2A56A03D" w14:textId="77777777" w:rsidR="00063358" w:rsidRPr="00E72AB0" w:rsidRDefault="00063358" w:rsidP="000633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de-DE"/>
        </w:rPr>
      </w:pPr>
      <w:r w:rsidRPr="00393CF8">
        <w:rPr>
          <w:rFonts w:ascii="Times New Roman" w:hAnsi="Times New Roman" w:cs="Times New Roman"/>
          <w:lang w:eastAsia="de-DE"/>
        </w:rPr>
        <w:t>Dozės koreguoti nereikia</w:t>
      </w:r>
      <w:r>
        <w:rPr>
          <w:rFonts w:ascii="Times New Roman" w:hAnsi="Times New Roman" w:cs="Times New Roman"/>
          <w:lang w:eastAsia="de-DE"/>
        </w:rPr>
        <w:t>.</w:t>
      </w:r>
    </w:p>
    <w:p w14:paraId="584E166E" w14:textId="77777777" w:rsidR="00063358" w:rsidRPr="0093537B" w:rsidRDefault="00063358" w:rsidP="00063358">
      <w:pPr>
        <w:overflowPunct w:val="0"/>
        <w:autoSpaceDE w:val="0"/>
        <w:autoSpaceDN w:val="0"/>
        <w:adjustRightInd w:val="0"/>
        <w:ind w:right="-2"/>
        <w:textAlignment w:val="baseline"/>
        <w:rPr>
          <w:rFonts w:ascii="Times New Roman" w:hAnsi="Times New Roman" w:cs="Times New Roman"/>
          <w:b/>
          <w:bCs/>
          <w:lang w:eastAsia="de-DE"/>
        </w:rPr>
      </w:pPr>
    </w:p>
    <w:p w14:paraId="46BF64BC"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
          <w:lang w:eastAsia="de-DE"/>
        </w:rPr>
      </w:pPr>
      <w:r w:rsidRPr="003B74F2">
        <w:rPr>
          <w:rFonts w:ascii="Times New Roman" w:hAnsi="Times New Roman" w:cs="Times New Roman"/>
          <w:b/>
          <w:bCs/>
          <w:lang w:eastAsia="de-DE"/>
        </w:rPr>
        <w:t>Vartojimo metodas ir būdas</w:t>
      </w:r>
    </w:p>
    <w:p w14:paraId="378853EB"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Pr>
          <w:rFonts w:ascii="Times New Roman" w:hAnsi="Times New Roman" w:cs="Times New Roman"/>
        </w:rPr>
        <w:t xml:space="preserve"> 400 mg granulės paketėlyje </w:t>
      </w:r>
      <w:r w:rsidRPr="003B74F2">
        <w:rPr>
          <w:rFonts w:ascii="Times New Roman" w:hAnsi="Times New Roman" w:cs="Times New Roman"/>
          <w:lang w:eastAsia="de-DE"/>
        </w:rPr>
        <w:t>skirtos vartoti</w:t>
      </w:r>
      <w:r>
        <w:rPr>
          <w:rFonts w:ascii="Times New Roman" w:hAnsi="Times New Roman" w:cs="Times New Roman"/>
          <w:lang w:eastAsia="de-DE"/>
        </w:rPr>
        <w:t xml:space="preserve"> tik</w:t>
      </w:r>
      <w:r w:rsidRPr="003B74F2">
        <w:rPr>
          <w:rFonts w:ascii="Times New Roman" w:hAnsi="Times New Roman" w:cs="Times New Roman"/>
          <w:lang w:eastAsia="de-DE"/>
        </w:rPr>
        <w:t xml:space="preserve"> per burną. </w:t>
      </w:r>
      <w:r w:rsidRPr="003B74F2">
        <w:rPr>
          <w:rFonts w:ascii="Times New Roman" w:hAnsi="Times New Roman" w:cs="Times New Roman"/>
        </w:rPr>
        <w:t>Granules reikia suberti tiesiai į burną, ant liežuvio, ir nuryti be vandens prieš pat valgant. Jei reikia, nurijus granules galima užgerti vanden</w:t>
      </w:r>
      <w:r>
        <w:rPr>
          <w:rFonts w:ascii="Times New Roman" w:hAnsi="Times New Roman" w:cs="Times New Roman"/>
        </w:rPr>
        <w:t>iu</w:t>
      </w:r>
      <w:r w:rsidRPr="003B74F2">
        <w:rPr>
          <w:rFonts w:ascii="Times New Roman" w:hAnsi="Times New Roman" w:cs="Times New Roman"/>
        </w:rPr>
        <w:t>.</w:t>
      </w:r>
    </w:p>
    <w:p w14:paraId="04082D20" w14:textId="77777777" w:rsidR="00063358" w:rsidRDefault="00063358" w:rsidP="00063358">
      <w:pPr>
        <w:overflowPunct w:val="0"/>
        <w:autoSpaceDE w:val="0"/>
        <w:autoSpaceDN w:val="0"/>
        <w:adjustRightInd w:val="0"/>
        <w:textAlignment w:val="baseline"/>
        <w:rPr>
          <w:rFonts w:ascii="Times New Roman" w:hAnsi="Times New Roman" w:cs="Times New Roman"/>
          <w:lang w:eastAsia="de-DE"/>
        </w:rPr>
      </w:pPr>
    </w:p>
    <w:p w14:paraId="48B7D46E" w14:textId="77777777" w:rsidR="00063358" w:rsidRPr="002A2674" w:rsidRDefault="00063358" w:rsidP="00063358">
      <w:pPr>
        <w:overflowPunct w:val="0"/>
        <w:autoSpaceDE w:val="0"/>
        <w:autoSpaceDN w:val="0"/>
        <w:adjustRightInd w:val="0"/>
        <w:ind w:right="-2"/>
        <w:textAlignment w:val="baseline"/>
        <w:rPr>
          <w:rFonts w:ascii="Times New Roman" w:hAnsi="Times New Roman" w:cs="Times New Roman"/>
          <w:b/>
          <w:lang w:eastAsia="de-DE"/>
        </w:rPr>
      </w:pPr>
      <w:r w:rsidRPr="002A2674">
        <w:rPr>
          <w:rFonts w:ascii="Times New Roman" w:hAnsi="Times New Roman" w:cs="Times New Roman"/>
          <w:b/>
          <w:lang w:eastAsia="de-DE"/>
        </w:rPr>
        <w:t>Gydymo trukmė</w:t>
      </w:r>
    </w:p>
    <w:p w14:paraId="4F5D5574" w14:textId="77777777" w:rsidR="00063358" w:rsidRPr="003B74F2" w:rsidRDefault="00063358" w:rsidP="00063358">
      <w:pPr>
        <w:tabs>
          <w:tab w:val="left" w:pos="0"/>
          <w:tab w:val="left" w:pos="142"/>
          <w:tab w:val="left" w:pos="1843"/>
        </w:tabs>
        <w:rPr>
          <w:rFonts w:ascii="Times New Roman" w:hAnsi="Times New Roman" w:cs="Times New Roman"/>
        </w:rPr>
      </w:pPr>
      <w:r w:rsidRPr="003B74F2">
        <w:rPr>
          <w:rFonts w:ascii="Times New Roman" w:hAnsi="Times New Roman" w:cs="Times New Roman"/>
          <w:lang w:eastAsia="de-DE"/>
        </w:rPr>
        <w:t xml:space="preserve">Gydymo trukmė priklauso nuo </w:t>
      </w:r>
      <w:r w:rsidRPr="003B74F2">
        <w:rPr>
          <w:rFonts w:ascii="Times New Roman" w:hAnsi="Times New Roman" w:cs="Times New Roman"/>
        </w:rPr>
        <w:t>magnio trūkumo laipsnio, ir ją turi parinkti gydytojas.</w:t>
      </w:r>
    </w:p>
    <w:p w14:paraId="4AA426A5"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
    <w:p w14:paraId="166B6A2D"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
          <w:bCs/>
          <w:noProof/>
        </w:rPr>
      </w:pPr>
      <w:r w:rsidRPr="003B74F2">
        <w:rPr>
          <w:rFonts w:ascii="Times New Roman" w:hAnsi="Times New Roman" w:cs="Times New Roman"/>
          <w:b/>
          <w:bCs/>
          <w:noProof/>
        </w:rPr>
        <w:t xml:space="preserve">Ką daryti pavartojus per didelę </w:t>
      </w: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w:t>
      </w:r>
      <w:r w:rsidRPr="003B74F2">
        <w:rPr>
          <w:rFonts w:ascii="Times New Roman" w:hAnsi="Times New Roman" w:cs="Times New Roman"/>
          <w:b/>
          <w:bCs/>
          <w:noProof/>
        </w:rPr>
        <w:t>dozę?</w:t>
      </w:r>
    </w:p>
    <w:p w14:paraId="31D4F8D8"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lastRenderedPageBreak/>
        <w:t xml:space="preserve">Jokio šalutinio poveikio nesitikima, kai </w:t>
      </w:r>
      <w:r w:rsidRPr="003B74F2">
        <w:rPr>
          <w:rFonts w:ascii="Times New Roman" w:hAnsi="Times New Roman" w:cs="Times New Roman"/>
        </w:rPr>
        <w:t>inkstų funkcija yra normali</w:t>
      </w:r>
      <w:r w:rsidRPr="003B74F2">
        <w:rPr>
          <w:rFonts w:ascii="Times New Roman" w:hAnsi="Times New Roman" w:cs="Times New Roman"/>
          <w:lang w:eastAsia="de-DE"/>
        </w:rPr>
        <w:t>. Bet koks pernelyg didelis magnio kiekis bus pašalinamas per Jūsų inkstus.</w:t>
      </w:r>
    </w:p>
    <w:p w14:paraId="525B4EA9"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13E57B38"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Jei išgėrėte daugiau šio vaisto nei buvo paskirta arba jeigu asmuo netyčia išgėrė šio vaisto, nors jis nebuvo paskirtas (žr. 2 skyrių), susisiekite su savo gydytoju arba vaistininku, kad jis įvertintų riziką ir Jus pakonsultuotų.</w:t>
      </w:r>
    </w:p>
    <w:p w14:paraId="65B4D44E"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6541A0AE" w14:textId="77777777" w:rsidR="00063358" w:rsidRPr="00947849" w:rsidRDefault="00063358" w:rsidP="00063358">
      <w:pPr>
        <w:overflowPunct w:val="0"/>
        <w:autoSpaceDE w:val="0"/>
        <w:autoSpaceDN w:val="0"/>
        <w:adjustRightInd w:val="0"/>
        <w:ind w:right="-2"/>
        <w:textAlignment w:val="baseline"/>
        <w:outlineLvl w:val="0"/>
        <w:rPr>
          <w:rFonts w:ascii="Times New Roman" w:hAnsi="Times New Roman" w:cs="Times New Roman"/>
          <w:b/>
          <w:lang w:eastAsia="de-DE"/>
        </w:rPr>
      </w:pPr>
      <w:r w:rsidRPr="00142BDD">
        <w:rPr>
          <w:rFonts w:ascii="Times New Roman" w:hAnsi="Times New Roman" w:cs="Times New Roman"/>
          <w:b/>
          <w:bCs/>
          <w:lang w:eastAsia="de-DE"/>
        </w:rPr>
        <w:t xml:space="preserve">Pamiršus </w:t>
      </w:r>
      <w:r w:rsidRPr="00947849">
        <w:rPr>
          <w:rFonts w:ascii="Times New Roman" w:hAnsi="Times New Roman" w:cs="Times New Roman"/>
          <w:b/>
          <w:bCs/>
          <w:lang w:eastAsia="de-DE"/>
        </w:rPr>
        <w:t xml:space="preserve">pavartoti </w:t>
      </w: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947849">
        <w:rPr>
          <w:rFonts w:ascii="Times New Roman" w:hAnsi="Times New Roman" w:cs="Times New Roman"/>
          <w:b/>
        </w:rPr>
        <w:t xml:space="preserve"> </w:t>
      </w:r>
    </w:p>
    <w:p w14:paraId="21BE2614"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r w:rsidRPr="003B74F2">
        <w:rPr>
          <w:rFonts w:ascii="Times New Roman" w:hAnsi="Times New Roman" w:cs="Times New Roman"/>
          <w:lang w:eastAsia="de-DE"/>
        </w:rPr>
        <w:t>Negalima vartoti dvigubos dozės norint kompensuoti praleistą dozę.</w:t>
      </w:r>
    </w:p>
    <w:p w14:paraId="16C79234"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01408C91"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Jeigu kiltų daugiau klausimų dėl šio vaisto vartojimo, kreipkitės į gydytoją arba vaistininką.</w:t>
      </w:r>
    </w:p>
    <w:p w14:paraId="245D4894" w14:textId="77777777" w:rsidR="00063358" w:rsidRPr="003B74F2" w:rsidRDefault="00063358" w:rsidP="00063358">
      <w:pPr>
        <w:numPr>
          <w:ilvl w:val="12"/>
          <w:numId w:val="0"/>
        </w:numPr>
        <w:ind w:right="-2"/>
        <w:rPr>
          <w:rFonts w:ascii="Times New Roman" w:hAnsi="Times New Roman" w:cs="Times New Roman"/>
        </w:rPr>
      </w:pPr>
    </w:p>
    <w:p w14:paraId="29B62E8F" w14:textId="77777777" w:rsidR="00063358" w:rsidRPr="003B74F2" w:rsidRDefault="00063358" w:rsidP="00063358">
      <w:pPr>
        <w:numPr>
          <w:ilvl w:val="12"/>
          <w:numId w:val="0"/>
        </w:numPr>
        <w:rPr>
          <w:rFonts w:ascii="Times New Roman" w:hAnsi="Times New Roman" w:cs="Times New Roman"/>
        </w:rPr>
      </w:pPr>
    </w:p>
    <w:p w14:paraId="4D24EC4B" w14:textId="77777777" w:rsidR="00063358" w:rsidRPr="003B74F2" w:rsidRDefault="00063358" w:rsidP="00063358">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4.</w:t>
      </w:r>
      <w:r w:rsidRPr="003B74F2">
        <w:rPr>
          <w:rFonts w:ascii="Times New Roman" w:hAnsi="Times New Roman"/>
          <w:sz w:val="22"/>
          <w:szCs w:val="22"/>
          <w:lang w:val="lt-LT"/>
        </w:rPr>
        <w:tab/>
        <w:t>Galimas šalutinis poveikis</w:t>
      </w:r>
    </w:p>
    <w:p w14:paraId="1C89CE41" w14:textId="77777777" w:rsidR="00063358" w:rsidRPr="003B74F2" w:rsidRDefault="00063358" w:rsidP="00063358">
      <w:pPr>
        <w:numPr>
          <w:ilvl w:val="12"/>
          <w:numId w:val="0"/>
        </w:numPr>
        <w:rPr>
          <w:rFonts w:ascii="Times New Roman" w:hAnsi="Times New Roman" w:cs="Times New Roman"/>
        </w:rPr>
      </w:pPr>
    </w:p>
    <w:p w14:paraId="6DBA5D0A" w14:textId="77777777" w:rsidR="00063358" w:rsidRPr="0049441B" w:rsidRDefault="00063358" w:rsidP="00063358">
      <w:pPr>
        <w:overflowPunct w:val="0"/>
        <w:autoSpaceDE w:val="0"/>
        <w:autoSpaceDN w:val="0"/>
        <w:adjustRightInd w:val="0"/>
        <w:ind w:right="-29"/>
        <w:textAlignment w:val="baseline"/>
        <w:outlineLvl w:val="0"/>
        <w:rPr>
          <w:rFonts w:ascii="Times New Roman" w:hAnsi="Times New Roman" w:cs="Times New Roman"/>
          <w:lang w:eastAsia="de-DE"/>
        </w:rPr>
      </w:pPr>
      <w:r w:rsidRPr="003B74F2">
        <w:rPr>
          <w:rFonts w:ascii="Times New Roman" w:hAnsi="Times New Roman" w:cs="Times New Roman"/>
          <w:lang w:eastAsia="de-DE"/>
        </w:rPr>
        <w:t>Šis vaistas, kaip ir visi kiti, gali sukelti šalutinį poveikį, nors jis pasireiškia ne visiems žmonėms.</w:t>
      </w:r>
    </w:p>
    <w:p w14:paraId="21904923" w14:textId="77777777" w:rsidR="00063358" w:rsidRPr="0049441B" w:rsidRDefault="00063358" w:rsidP="00063358">
      <w:pPr>
        <w:overflowPunct w:val="0"/>
        <w:autoSpaceDE w:val="0"/>
        <w:autoSpaceDN w:val="0"/>
        <w:adjustRightInd w:val="0"/>
        <w:ind w:right="-29"/>
        <w:textAlignment w:val="baseline"/>
        <w:rPr>
          <w:rFonts w:ascii="Times New Roman" w:hAnsi="Times New Roman" w:cs="Times New Roman"/>
          <w:lang w:eastAsia="de-DE"/>
        </w:rPr>
      </w:pPr>
    </w:p>
    <w:p w14:paraId="37528AF9" w14:textId="77777777" w:rsidR="00063358" w:rsidRPr="0049441B" w:rsidRDefault="00063358" w:rsidP="00063358">
      <w:pPr>
        <w:overflowPunct w:val="0"/>
        <w:autoSpaceDE w:val="0"/>
        <w:autoSpaceDN w:val="0"/>
        <w:adjustRightInd w:val="0"/>
        <w:ind w:right="-29"/>
        <w:textAlignment w:val="baseline"/>
        <w:rPr>
          <w:rFonts w:ascii="Times New Roman" w:hAnsi="Times New Roman" w:cs="Times New Roman"/>
          <w:lang w:eastAsia="de-DE"/>
        </w:rPr>
      </w:pPr>
      <w:r w:rsidRPr="003B74F2">
        <w:rPr>
          <w:rFonts w:ascii="Times New Roman" w:hAnsi="Times New Roman" w:cs="Times New Roman"/>
          <w:b/>
          <w:lang w:eastAsia="de-DE"/>
        </w:rPr>
        <w:t>Nedažnas</w:t>
      </w:r>
      <w:r w:rsidRPr="003B74F2">
        <w:rPr>
          <w:rFonts w:ascii="Times New Roman" w:hAnsi="Times New Roman" w:cs="Times New Roman"/>
          <w:lang w:eastAsia="de-DE"/>
        </w:rPr>
        <w:t xml:space="preserve"> (gali pasireikšti </w:t>
      </w:r>
      <w:r>
        <w:rPr>
          <w:rFonts w:ascii="Times New Roman" w:hAnsi="Times New Roman" w:cs="Times New Roman"/>
          <w:lang w:eastAsia="de-DE"/>
        </w:rPr>
        <w:t>rečiau</w:t>
      </w:r>
      <w:r w:rsidRPr="003B74F2">
        <w:rPr>
          <w:rFonts w:ascii="Times New Roman" w:hAnsi="Times New Roman" w:cs="Times New Roman"/>
          <w:lang w:eastAsia="de-DE"/>
        </w:rPr>
        <w:t xml:space="preserve"> kaip 1 iš 100 žmonių).</w:t>
      </w:r>
    </w:p>
    <w:p w14:paraId="74AA4254" w14:textId="77777777" w:rsidR="00063358" w:rsidRPr="0049441B" w:rsidRDefault="00063358" w:rsidP="00063358">
      <w:pPr>
        <w:widowControl/>
        <w:overflowPunct w:val="0"/>
        <w:autoSpaceDE w:val="0"/>
        <w:autoSpaceDN w:val="0"/>
        <w:adjustRightInd w:val="0"/>
        <w:ind w:right="-29"/>
        <w:textAlignment w:val="baseline"/>
        <w:rPr>
          <w:rFonts w:ascii="Times New Roman" w:hAnsi="Times New Roman" w:cs="Times New Roman"/>
          <w:lang w:eastAsia="de-DE"/>
        </w:rPr>
      </w:pPr>
      <w:r w:rsidRPr="003B74F2">
        <w:rPr>
          <w:rFonts w:ascii="Times New Roman" w:hAnsi="Times New Roman" w:cs="Times New Roman"/>
          <w:lang w:eastAsia="de-DE"/>
        </w:rPr>
        <w:t>Minkštos išmatos arba net viduriavimas gydymo pradžioje (nekenksmingas ir paprastai retėja tęsiant gydymą).</w:t>
      </w:r>
    </w:p>
    <w:p w14:paraId="42BF827B" w14:textId="77777777" w:rsidR="00063358" w:rsidRPr="0049441B" w:rsidRDefault="00063358" w:rsidP="00063358">
      <w:pPr>
        <w:overflowPunct w:val="0"/>
        <w:autoSpaceDE w:val="0"/>
        <w:autoSpaceDN w:val="0"/>
        <w:adjustRightInd w:val="0"/>
        <w:ind w:right="-29"/>
        <w:textAlignment w:val="baseline"/>
        <w:rPr>
          <w:rFonts w:ascii="Times New Roman" w:hAnsi="Times New Roman" w:cs="Times New Roman"/>
          <w:lang w:eastAsia="de-DE"/>
        </w:rPr>
      </w:pPr>
    </w:p>
    <w:p w14:paraId="47FD8D2A"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Jei Jums atsirado bet koks šalutinis poveikis, gydymą reikia laikinai nutraukti. Po to, kai būklė pagerėja ir (arba) simptomai išnyksta, galite gydymą tęsti sumažinta doze.</w:t>
      </w:r>
    </w:p>
    <w:p w14:paraId="651D4DFC" w14:textId="77777777" w:rsidR="00063358" w:rsidRPr="003B74F2" w:rsidRDefault="00063358" w:rsidP="00063358">
      <w:pPr>
        <w:rPr>
          <w:rFonts w:ascii="Times New Roman" w:hAnsi="Times New Roman" w:cs="Times New Roman"/>
          <w:b/>
        </w:rPr>
      </w:pPr>
    </w:p>
    <w:p w14:paraId="3045B28F" w14:textId="77777777" w:rsidR="00063358" w:rsidRPr="003B74F2" w:rsidRDefault="00063358" w:rsidP="00063358">
      <w:pPr>
        <w:rPr>
          <w:rFonts w:ascii="Times New Roman" w:hAnsi="Times New Roman" w:cs="Times New Roman"/>
          <w:b/>
        </w:rPr>
      </w:pPr>
      <w:r w:rsidRPr="003B74F2">
        <w:rPr>
          <w:rFonts w:ascii="Times New Roman" w:hAnsi="Times New Roman" w:cs="Times New Roman"/>
          <w:b/>
          <w:noProof/>
        </w:rPr>
        <w:t>Pranešimas apie šalutinį poveikį</w:t>
      </w:r>
    </w:p>
    <w:p w14:paraId="7CDFF502" w14:textId="77777777" w:rsidR="00063358" w:rsidRPr="003B74F2" w:rsidRDefault="00063358" w:rsidP="00063358">
      <w:pPr>
        <w:ind w:right="-2"/>
        <w:rPr>
          <w:rFonts w:ascii="Times New Roman" w:hAnsi="Times New Roman" w:cs="Times New Roman"/>
          <w:noProof/>
        </w:rPr>
      </w:pPr>
      <w:r w:rsidRPr="003B74F2">
        <w:rPr>
          <w:rFonts w:ascii="Times New Roman" w:hAnsi="Times New Roman" w:cs="Times New Roman"/>
          <w:noProof/>
        </w:rPr>
        <w:t>Jeigu pasireiškė šalutinis poveikis, įskaitant šiame lapelyje nenurodytą, pasakykite gydytojui arba vaistininkui</w:t>
      </w:r>
      <w:r w:rsidRPr="003B74F2">
        <w:rPr>
          <w:rFonts w:ascii="Times New Roman" w:hAnsi="Times New Roman" w:cs="Times New Roman"/>
        </w:rPr>
        <w:t>.</w:t>
      </w:r>
      <w:r w:rsidRPr="003B74F2">
        <w:rPr>
          <w:rFonts w:ascii="Times New Roman" w:hAnsi="Times New Roman" w:cs="Times New Roman"/>
          <w:noProof/>
        </w:rPr>
        <w:t xml:space="preserve"> Apie šalutinį poveikį taip pat galite pranešti Valstybinei vaistų kontrolės tarnybai prie Lietuvos Respublikos sveikatos apsaugos ministerijos </w:t>
      </w:r>
      <w:r w:rsidRPr="003B74F2">
        <w:rPr>
          <w:rFonts w:ascii="Times New Roman" w:hAnsi="Times New Roman" w:cs="Times New Roman"/>
        </w:rPr>
        <w:t>nemokamu t</w:t>
      </w:r>
      <w:r w:rsidRPr="003B74F2">
        <w:rPr>
          <w:rFonts w:ascii="Times New Roman" w:hAnsi="Times New Roman" w:cs="Times New Roman"/>
          <w:lang w:eastAsia="zh-CN"/>
        </w:rPr>
        <w:t>elefonu 8 800 73568</w:t>
      </w:r>
      <w:r w:rsidRPr="003B74F2">
        <w:rPr>
          <w:rFonts w:ascii="Times New Roman" w:hAnsi="Times New Roman" w:cs="Times New Roman"/>
        </w:rPr>
        <w:t xml:space="preserve"> arba užpildyti interneto svetainėje </w:t>
      </w:r>
      <w:hyperlink r:id="rId13" w:history="1">
        <w:r w:rsidRPr="003B74F2">
          <w:rPr>
            <w:rStyle w:val="Hipersaitas"/>
            <w:rFonts w:ascii="Times New Roman" w:eastAsia="SimSun" w:hAnsi="Times New Roman" w:cs="Times New Roman"/>
          </w:rPr>
          <w:t>www.vvkt.lt</w:t>
        </w:r>
      </w:hyperlink>
      <w:r w:rsidRPr="003B74F2">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3B74F2">
        <w:rPr>
          <w:rFonts w:ascii="Times New Roman" w:hAnsi="Times New Roman" w:cs="Times New Roman"/>
          <w:lang w:eastAsia="zh-CN"/>
        </w:rPr>
        <w:t xml:space="preserve">nemokamu </w:t>
      </w:r>
      <w:r w:rsidRPr="003B74F2">
        <w:rPr>
          <w:rFonts w:ascii="Times New Roman" w:hAnsi="Times New Roman" w:cs="Times New Roman"/>
        </w:rPr>
        <w:t>fakso numeriu 8 800 20131</w:t>
      </w:r>
      <w:r w:rsidRPr="003B74F2">
        <w:rPr>
          <w:rFonts w:ascii="Times New Roman" w:hAnsi="Times New Roman" w:cs="Times New Roman"/>
          <w:lang w:eastAsia="zh-CN"/>
        </w:rPr>
        <w:t xml:space="preserve">, </w:t>
      </w:r>
      <w:r w:rsidRPr="003B74F2">
        <w:rPr>
          <w:rFonts w:ascii="Times New Roman" w:hAnsi="Times New Roman" w:cs="Times New Roman"/>
        </w:rPr>
        <w:t xml:space="preserve">el. paštu </w:t>
      </w:r>
      <w:hyperlink r:id="rId14" w:history="1">
        <w:r w:rsidRPr="003B74F2">
          <w:rPr>
            <w:rStyle w:val="Hipersaitas"/>
            <w:rFonts w:ascii="Times New Roman" w:eastAsia="SimSun" w:hAnsi="Times New Roman" w:cs="Times New Roman"/>
          </w:rPr>
          <w:t>NepageidaujamaR@vvkt.lt</w:t>
        </w:r>
      </w:hyperlink>
      <w:r w:rsidRPr="003B74F2">
        <w:rPr>
          <w:rFonts w:ascii="Times New Roman" w:hAnsi="Times New Roman" w:cs="Times New Roman"/>
        </w:rPr>
        <w:t xml:space="preserve">, taip pat per Valstybinės vaistų kontrolės tarnybos prie Lietuvos Respublikos sveikatos apsaugos ministerijos interneto svetainę (adresu </w:t>
      </w:r>
      <w:hyperlink r:id="rId15" w:history="1">
        <w:r w:rsidRPr="003B74F2">
          <w:rPr>
            <w:rStyle w:val="Hipersaitas"/>
            <w:rFonts w:ascii="Times New Roman" w:eastAsia="SimSun" w:hAnsi="Times New Roman" w:cs="Times New Roman"/>
          </w:rPr>
          <w:t>http://www.vvkt.lt</w:t>
        </w:r>
      </w:hyperlink>
      <w:r w:rsidRPr="003B74F2">
        <w:rPr>
          <w:rFonts w:ascii="Times New Roman" w:hAnsi="Times New Roman" w:cs="Times New Roman"/>
        </w:rPr>
        <w:t>).</w:t>
      </w:r>
      <w:r w:rsidRPr="003B74F2">
        <w:rPr>
          <w:rFonts w:ascii="Times New Roman" w:hAnsi="Times New Roman" w:cs="Times New Roman"/>
          <w:highlight w:val="yellow"/>
        </w:rPr>
        <w:t xml:space="preserve"> </w:t>
      </w:r>
      <w:r w:rsidRPr="003B74F2">
        <w:rPr>
          <w:rFonts w:ascii="Times New Roman" w:hAnsi="Times New Roman" w:cs="Times New Roman"/>
          <w:noProof/>
        </w:rPr>
        <w:t>Pranešdami apie šalutinį poveikį galite mums padėti gauti daugiau informacijos apie šio vaisto saugumą.</w:t>
      </w:r>
    </w:p>
    <w:p w14:paraId="36C73E7F" w14:textId="77777777" w:rsidR="00063358" w:rsidRPr="003B74F2" w:rsidRDefault="00063358" w:rsidP="00063358">
      <w:pPr>
        <w:ind w:right="-449"/>
        <w:rPr>
          <w:rFonts w:ascii="Times New Roman" w:hAnsi="Times New Roman" w:cs="Times New Roman"/>
          <w:noProof/>
        </w:rPr>
      </w:pPr>
    </w:p>
    <w:p w14:paraId="14B54FDA" w14:textId="77777777" w:rsidR="00063358" w:rsidRPr="003B74F2" w:rsidRDefault="00063358" w:rsidP="00063358">
      <w:pPr>
        <w:ind w:right="-449"/>
        <w:rPr>
          <w:rFonts w:ascii="Times New Roman" w:hAnsi="Times New Roman" w:cs="Times New Roman"/>
          <w:noProof/>
        </w:rPr>
      </w:pPr>
    </w:p>
    <w:p w14:paraId="0AC51D23" w14:textId="77777777" w:rsidR="00063358" w:rsidRPr="00806AD2" w:rsidRDefault="00063358" w:rsidP="00063358">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5.</w:t>
      </w:r>
      <w:r w:rsidRPr="003B74F2">
        <w:rPr>
          <w:rFonts w:ascii="Times New Roman" w:hAnsi="Times New Roman"/>
          <w:sz w:val="22"/>
          <w:szCs w:val="22"/>
          <w:lang w:val="lt-LT"/>
        </w:rPr>
        <w:tab/>
        <w:t xml:space="preserve">Kaip laikyti </w:t>
      </w:r>
      <w:proofErr w:type="spellStart"/>
      <w:r>
        <w:rPr>
          <w:rFonts w:ascii="Times New Roman" w:hAnsi="Times New Roman"/>
          <w:sz w:val="22"/>
          <w:szCs w:val="22"/>
          <w:lang w:val="lt-LT"/>
        </w:rPr>
        <w:t>Magnesium</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Diasporal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direct</w:t>
      </w:r>
      <w:proofErr w:type="spellEnd"/>
      <w:r w:rsidRPr="00C519A2">
        <w:rPr>
          <w:rFonts w:ascii="Times New Roman" w:hAnsi="Times New Roman"/>
          <w:sz w:val="22"/>
          <w:szCs w:val="22"/>
          <w:lang w:val="lt-LT"/>
        </w:rPr>
        <w:t xml:space="preserve"> </w:t>
      </w:r>
    </w:p>
    <w:p w14:paraId="46FB915F" w14:textId="77777777" w:rsidR="00063358" w:rsidRPr="003B74F2" w:rsidRDefault="00063358" w:rsidP="00063358">
      <w:pPr>
        <w:numPr>
          <w:ilvl w:val="12"/>
          <w:numId w:val="0"/>
        </w:numPr>
        <w:ind w:right="-2"/>
        <w:rPr>
          <w:rFonts w:ascii="Times New Roman" w:hAnsi="Times New Roman" w:cs="Times New Roman"/>
        </w:rPr>
      </w:pPr>
    </w:p>
    <w:p w14:paraId="3C04B231"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iCs/>
          <w:lang w:eastAsia="de-DE"/>
        </w:rPr>
      </w:pPr>
      <w:r w:rsidRPr="003B74F2">
        <w:rPr>
          <w:rFonts w:ascii="Times New Roman" w:hAnsi="Times New Roman" w:cs="Times New Roman"/>
          <w:iCs/>
          <w:lang w:eastAsia="de-DE"/>
        </w:rPr>
        <w:t>Šį vaistą laikykite vaikams nepastebimoje ir nepasiekiamoje vietoje.</w:t>
      </w:r>
    </w:p>
    <w:p w14:paraId="1B34E2FC"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iCs/>
          <w:lang w:eastAsia="de-DE"/>
        </w:rPr>
      </w:pPr>
    </w:p>
    <w:p w14:paraId="56F4A793" w14:textId="77777777" w:rsidR="00063358" w:rsidRPr="0049441B" w:rsidRDefault="00063358" w:rsidP="00063358">
      <w:pPr>
        <w:overflowPunct w:val="0"/>
        <w:autoSpaceDE w:val="0"/>
        <w:autoSpaceDN w:val="0"/>
        <w:adjustRightInd w:val="0"/>
        <w:ind w:right="-2"/>
        <w:textAlignment w:val="baseline"/>
        <w:rPr>
          <w:rFonts w:ascii="Times New Roman" w:hAnsi="Times New Roman" w:cs="Times New Roman"/>
          <w:noProof/>
          <w:lang w:eastAsia="de-DE"/>
        </w:rPr>
      </w:pPr>
      <w:r w:rsidRPr="003B74F2">
        <w:rPr>
          <w:rFonts w:ascii="Times New Roman" w:hAnsi="Times New Roman" w:cs="Times New Roman"/>
          <w:iCs/>
          <w:lang w:eastAsia="de-DE"/>
        </w:rPr>
        <w:t>Ant dėžutės ir paketėlio po „Tinka iki“ nurodytam tinkamumo laikui pasibaigus, šio vaisto vartoti negalima. Vaistas tinkamas vartoti iki paskutinės nurodyto mėnesio dienos.</w:t>
      </w:r>
    </w:p>
    <w:p w14:paraId="02CD9DEE" w14:textId="77777777" w:rsidR="00063358" w:rsidRPr="003B74F2" w:rsidRDefault="00063358" w:rsidP="00063358">
      <w:pPr>
        <w:numPr>
          <w:ilvl w:val="12"/>
          <w:numId w:val="0"/>
        </w:numPr>
        <w:ind w:right="-2"/>
        <w:rPr>
          <w:rFonts w:ascii="Times New Roman" w:hAnsi="Times New Roman" w:cs="Times New Roman"/>
          <w:noProof/>
        </w:rPr>
      </w:pPr>
    </w:p>
    <w:p w14:paraId="253059AD" w14:textId="77777777" w:rsidR="00063358" w:rsidRPr="003B74F2" w:rsidRDefault="00063358" w:rsidP="00063358">
      <w:pPr>
        <w:numPr>
          <w:ilvl w:val="12"/>
          <w:numId w:val="0"/>
        </w:numPr>
        <w:ind w:right="-2"/>
        <w:rPr>
          <w:rFonts w:ascii="Times New Roman" w:hAnsi="Times New Roman" w:cs="Times New Roman"/>
          <w:noProof/>
        </w:rPr>
      </w:pPr>
    </w:p>
    <w:p w14:paraId="4AED0DC1" w14:textId="77777777" w:rsidR="00063358" w:rsidRPr="003B74F2" w:rsidRDefault="00063358" w:rsidP="00063358">
      <w:pPr>
        <w:pStyle w:val="Antrat3"/>
        <w:spacing w:before="0" w:after="0" w:line="240" w:lineRule="auto"/>
        <w:rPr>
          <w:rFonts w:ascii="Times New Roman" w:hAnsi="Times New Roman"/>
          <w:sz w:val="22"/>
          <w:szCs w:val="22"/>
          <w:lang w:val="lt-LT"/>
        </w:rPr>
      </w:pPr>
      <w:r w:rsidRPr="003B74F2">
        <w:rPr>
          <w:rFonts w:ascii="Times New Roman" w:hAnsi="Times New Roman"/>
          <w:sz w:val="22"/>
          <w:szCs w:val="22"/>
          <w:lang w:val="lt-LT"/>
        </w:rPr>
        <w:t>6.</w:t>
      </w:r>
      <w:r w:rsidRPr="003B74F2">
        <w:rPr>
          <w:rFonts w:ascii="Times New Roman" w:hAnsi="Times New Roman"/>
          <w:b w:val="0"/>
          <w:sz w:val="22"/>
          <w:szCs w:val="22"/>
          <w:lang w:val="lt-LT"/>
        </w:rPr>
        <w:tab/>
      </w:r>
      <w:r w:rsidRPr="003B74F2">
        <w:rPr>
          <w:rFonts w:ascii="Times New Roman" w:hAnsi="Times New Roman"/>
          <w:sz w:val="22"/>
          <w:szCs w:val="22"/>
          <w:lang w:val="lt-LT"/>
        </w:rPr>
        <w:t>Pakuotės turinys ir kita informacija</w:t>
      </w:r>
    </w:p>
    <w:p w14:paraId="03356FAC" w14:textId="77777777" w:rsidR="00063358" w:rsidRPr="003B74F2" w:rsidRDefault="00063358" w:rsidP="00063358">
      <w:pPr>
        <w:numPr>
          <w:ilvl w:val="12"/>
          <w:numId w:val="0"/>
        </w:numPr>
        <w:rPr>
          <w:rFonts w:ascii="Times New Roman" w:hAnsi="Times New Roman" w:cs="Times New Roman"/>
        </w:rPr>
      </w:pPr>
    </w:p>
    <w:p w14:paraId="3409C2B2" w14:textId="77777777" w:rsidR="00063358" w:rsidRPr="0049441B" w:rsidRDefault="00063358" w:rsidP="00063358">
      <w:pPr>
        <w:keepNext/>
        <w:overflowPunct w:val="0"/>
        <w:autoSpaceDE w:val="0"/>
        <w:autoSpaceDN w:val="0"/>
        <w:adjustRightInd w:val="0"/>
        <w:ind w:right="-2"/>
        <w:textAlignment w:val="baseline"/>
        <w:rPr>
          <w:rFonts w:ascii="Times New Roman" w:hAnsi="Times New Roman" w:cs="Times New Roman"/>
          <w:lang w:eastAsia="de-DE"/>
        </w:rPr>
      </w:pP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w:t>
      </w:r>
      <w:r>
        <w:rPr>
          <w:rFonts w:ascii="Times New Roman" w:hAnsi="Times New Roman" w:cs="Times New Roman"/>
          <w:b/>
        </w:rPr>
        <w:t xml:space="preserve">400 mg granulių </w:t>
      </w:r>
      <w:r w:rsidRPr="003B74F2">
        <w:rPr>
          <w:rFonts w:ascii="Times New Roman" w:hAnsi="Times New Roman" w:cs="Times New Roman"/>
          <w:b/>
          <w:lang w:eastAsia="de-DE"/>
        </w:rPr>
        <w:t>sudėtis</w:t>
      </w:r>
    </w:p>
    <w:p w14:paraId="757EFCC2" w14:textId="77777777" w:rsidR="00063358" w:rsidRPr="003B74F2" w:rsidRDefault="00063358" w:rsidP="00063358">
      <w:pPr>
        <w:keepNext/>
        <w:widowControl/>
        <w:numPr>
          <w:ilvl w:val="0"/>
          <w:numId w:val="8"/>
        </w:numPr>
        <w:tabs>
          <w:tab w:val="left" w:pos="284"/>
        </w:tabs>
        <w:overflowPunct w:val="0"/>
        <w:autoSpaceDE w:val="0"/>
        <w:autoSpaceDN w:val="0"/>
        <w:adjustRightInd w:val="0"/>
        <w:ind w:left="284" w:hanging="284"/>
        <w:textAlignment w:val="baseline"/>
        <w:rPr>
          <w:rFonts w:ascii="Times New Roman" w:hAnsi="Times New Roman" w:cs="Times New Roman"/>
          <w:lang w:eastAsia="de-DE"/>
        </w:rPr>
      </w:pPr>
      <w:r w:rsidRPr="003B74F2">
        <w:rPr>
          <w:rFonts w:ascii="Times New Roman" w:hAnsi="Times New Roman" w:cs="Times New Roman"/>
          <w:lang w:eastAsia="de-DE"/>
        </w:rPr>
        <w:t>Veiklio</w:t>
      </w:r>
      <w:r>
        <w:rPr>
          <w:rFonts w:ascii="Times New Roman" w:hAnsi="Times New Roman" w:cs="Times New Roman"/>
          <w:lang w:eastAsia="de-DE"/>
        </w:rPr>
        <w:t>ji</w:t>
      </w:r>
      <w:r w:rsidRPr="003B74F2">
        <w:rPr>
          <w:rFonts w:ascii="Times New Roman" w:hAnsi="Times New Roman" w:cs="Times New Roman"/>
          <w:lang w:eastAsia="de-DE"/>
        </w:rPr>
        <w:t xml:space="preserve"> medžiag</w:t>
      </w:r>
      <w:r>
        <w:rPr>
          <w:rFonts w:ascii="Times New Roman" w:hAnsi="Times New Roman" w:cs="Times New Roman"/>
          <w:lang w:eastAsia="de-DE"/>
        </w:rPr>
        <w:t>a</w:t>
      </w:r>
      <w:r w:rsidRPr="003B74F2">
        <w:rPr>
          <w:rFonts w:ascii="Times New Roman" w:hAnsi="Times New Roman" w:cs="Times New Roman"/>
          <w:lang w:eastAsia="de-DE"/>
        </w:rPr>
        <w:t xml:space="preserve"> </w:t>
      </w:r>
      <w:r>
        <w:rPr>
          <w:rFonts w:ascii="Times New Roman" w:hAnsi="Times New Roman" w:cs="Times New Roman"/>
          <w:lang w:eastAsia="de-DE"/>
        </w:rPr>
        <w:t xml:space="preserve">yra magnis. </w:t>
      </w:r>
      <w:r w:rsidRPr="003B74F2">
        <w:rPr>
          <w:rFonts w:ascii="Times New Roman" w:hAnsi="Times New Roman" w:cs="Times New Roman"/>
          <w:lang w:eastAsia="de-DE"/>
        </w:rPr>
        <w:t xml:space="preserve">Viename paketėlyje (2,22 g) yra 400 mg magnio </w:t>
      </w:r>
      <w:r>
        <w:rPr>
          <w:rFonts w:ascii="Times New Roman" w:hAnsi="Times New Roman" w:cs="Times New Roman"/>
          <w:lang w:eastAsia="de-DE"/>
        </w:rPr>
        <w:t>(</w:t>
      </w:r>
      <w:r w:rsidRPr="003B74F2">
        <w:rPr>
          <w:rFonts w:ascii="Times New Roman" w:hAnsi="Times New Roman" w:cs="Times New Roman"/>
          <w:lang w:eastAsia="de-DE"/>
        </w:rPr>
        <w:t>magnio</w:t>
      </w:r>
      <w:r>
        <w:rPr>
          <w:rFonts w:ascii="Times New Roman" w:hAnsi="Times New Roman" w:cs="Times New Roman"/>
          <w:lang w:eastAsia="de-DE"/>
        </w:rPr>
        <w:t xml:space="preserve"> vandenilio</w:t>
      </w:r>
      <w:r w:rsidRPr="003B74F2">
        <w:rPr>
          <w:rFonts w:ascii="Times New Roman" w:hAnsi="Times New Roman" w:cs="Times New Roman"/>
          <w:lang w:eastAsia="de-DE"/>
        </w:rPr>
        <w:t xml:space="preserve"> citrato ir magnio oksido</w:t>
      </w:r>
      <w:r>
        <w:rPr>
          <w:rFonts w:ascii="Times New Roman" w:hAnsi="Times New Roman" w:cs="Times New Roman"/>
          <w:lang w:eastAsia="de-DE"/>
        </w:rPr>
        <w:t xml:space="preserve"> pavidalu)</w:t>
      </w:r>
      <w:r w:rsidRPr="003B74F2">
        <w:rPr>
          <w:rFonts w:ascii="Times New Roman" w:hAnsi="Times New Roman" w:cs="Times New Roman"/>
          <w:lang w:eastAsia="de-DE"/>
        </w:rPr>
        <w:t>.</w:t>
      </w:r>
    </w:p>
    <w:p w14:paraId="23B38402" w14:textId="77777777" w:rsidR="00063358" w:rsidRPr="003B74F2" w:rsidRDefault="00063358" w:rsidP="00063358">
      <w:pPr>
        <w:keepNext/>
        <w:widowControl/>
        <w:numPr>
          <w:ilvl w:val="0"/>
          <w:numId w:val="8"/>
        </w:numPr>
        <w:tabs>
          <w:tab w:val="left" w:pos="284"/>
          <w:tab w:val="left" w:pos="567"/>
        </w:tabs>
        <w:overflowPunct w:val="0"/>
        <w:autoSpaceDE w:val="0"/>
        <w:autoSpaceDN w:val="0"/>
        <w:adjustRightInd w:val="0"/>
        <w:ind w:left="284" w:hanging="284"/>
        <w:textAlignment w:val="baseline"/>
        <w:rPr>
          <w:rFonts w:ascii="Times New Roman" w:hAnsi="Times New Roman" w:cs="Times New Roman"/>
          <w:lang w:eastAsia="de-DE"/>
        </w:rPr>
      </w:pPr>
      <w:r w:rsidRPr="003B74F2">
        <w:rPr>
          <w:rFonts w:ascii="Times New Roman" w:hAnsi="Times New Roman" w:cs="Times New Roman"/>
          <w:lang w:eastAsia="de-DE"/>
        </w:rPr>
        <w:t xml:space="preserve">Pagalbinės medžiagos yra </w:t>
      </w:r>
      <w:proofErr w:type="spellStart"/>
      <w:r w:rsidRPr="003B74F2">
        <w:rPr>
          <w:rFonts w:ascii="Times New Roman" w:hAnsi="Times New Roman" w:cs="Times New Roman"/>
          <w:lang w:eastAsia="de-DE"/>
        </w:rPr>
        <w:t>sorbitolis</w:t>
      </w:r>
      <w:proofErr w:type="spellEnd"/>
      <w:r>
        <w:rPr>
          <w:rFonts w:ascii="Times New Roman" w:hAnsi="Times New Roman" w:cs="Times New Roman"/>
          <w:lang w:eastAsia="de-DE"/>
        </w:rPr>
        <w:t xml:space="preserve"> (žr. 2 skyrių)</w:t>
      </w:r>
      <w:r w:rsidRPr="003B74F2">
        <w:rPr>
          <w:rFonts w:ascii="Times New Roman" w:hAnsi="Times New Roman" w:cs="Times New Roman"/>
          <w:lang w:eastAsia="de-DE"/>
        </w:rPr>
        <w:t xml:space="preserve">, geležies oksidas (E172), kalcio </w:t>
      </w:r>
      <w:proofErr w:type="spellStart"/>
      <w:r w:rsidRPr="003B74F2">
        <w:rPr>
          <w:rFonts w:ascii="Times New Roman" w:hAnsi="Times New Roman" w:cs="Times New Roman"/>
          <w:lang w:eastAsia="de-DE"/>
        </w:rPr>
        <w:t>stearatas</w:t>
      </w:r>
      <w:proofErr w:type="spellEnd"/>
      <w:r>
        <w:rPr>
          <w:rFonts w:ascii="Times New Roman" w:hAnsi="Times New Roman" w:cs="Times New Roman"/>
          <w:lang w:eastAsia="de-DE"/>
        </w:rPr>
        <w:t xml:space="preserve"> (augalinis)</w:t>
      </w:r>
      <w:r w:rsidRPr="003B74F2">
        <w:rPr>
          <w:rFonts w:ascii="Times New Roman" w:hAnsi="Times New Roman" w:cs="Times New Roman"/>
          <w:lang w:eastAsia="de-DE"/>
        </w:rPr>
        <w:t>, apelsinų vaisių milteliai, apelsinų aromatinė medžiaga, apelsinų sulčių aromatinė medžiaga.</w:t>
      </w:r>
    </w:p>
    <w:p w14:paraId="38DBF900" w14:textId="77777777" w:rsidR="00063358" w:rsidRPr="003B74F2" w:rsidRDefault="00063358" w:rsidP="00063358">
      <w:pPr>
        <w:numPr>
          <w:ilvl w:val="12"/>
          <w:numId w:val="0"/>
        </w:numPr>
        <w:ind w:right="-2"/>
        <w:rPr>
          <w:rFonts w:ascii="Times New Roman" w:hAnsi="Times New Roman" w:cs="Times New Roman"/>
        </w:rPr>
      </w:pPr>
    </w:p>
    <w:p w14:paraId="69EC3849"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b/>
          <w:lang w:eastAsia="de-DE"/>
        </w:rPr>
      </w:pPr>
      <w:proofErr w:type="spellStart"/>
      <w:r>
        <w:rPr>
          <w:rFonts w:ascii="Times New Roman" w:hAnsi="Times New Roman" w:cs="Times New Roman"/>
          <w:b/>
        </w:rPr>
        <w:t>Magnesium</w:t>
      </w:r>
      <w:proofErr w:type="spellEnd"/>
      <w:r>
        <w:rPr>
          <w:rFonts w:ascii="Times New Roman" w:hAnsi="Times New Roman" w:cs="Times New Roman"/>
          <w:b/>
        </w:rPr>
        <w:t xml:space="preserve"> </w:t>
      </w:r>
      <w:proofErr w:type="spellStart"/>
      <w:r>
        <w:rPr>
          <w:rFonts w:ascii="Times New Roman" w:hAnsi="Times New Roman" w:cs="Times New Roman"/>
          <w:b/>
        </w:rPr>
        <w:t>Diasporal</w:t>
      </w:r>
      <w:proofErr w:type="spellEnd"/>
      <w:r>
        <w:rPr>
          <w:rFonts w:ascii="Times New Roman" w:hAnsi="Times New Roman" w:cs="Times New Roman"/>
          <w:b/>
        </w:rPr>
        <w:t xml:space="preserve"> </w:t>
      </w:r>
      <w:proofErr w:type="spellStart"/>
      <w:r>
        <w:rPr>
          <w:rFonts w:ascii="Times New Roman" w:hAnsi="Times New Roman" w:cs="Times New Roman"/>
          <w:b/>
        </w:rPr>
        <w:t>direct</w:t>
      </w:r>
      <w:proofErr w:type="spellEnd"/>
      <w:r w:rsidRPr="00C519A2">
        <w:rPr>
          <w:rFonts w:ascii="Times New Roman" w:hAnsi="Times New Roman" w:cs="Times New Roman"/>
          <w:b/>
        </w:rPr>
        <w:t xml:space="preserve"> </w:t>
      </w:r>
      <w:r w:rsidRPr="003B74F2">
        <w:rPr>
          <w:rFonts w:ascii="Times New Roman" w:hAnsi="Times New Roman" w:cs="Times New Roman"/>
          <w:b/>
          <w:lang w:eastAsia="de-DE"/>
        </w:rPr>
        <w:t>išvaizda ir kiekis pakuotėje</w:t>
      </w:r>
    </w:p>
    <w:p w14:paraId="263826B5"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r w:rsidRPr="003B74F2">
        <w:rPr>
          <w:rFonts w:ascii="Times New Roman" w:hAnsi="Times New Roman" w:cs="Times New Roman"/>
          <w:lang w:eastAsia="de-DE"/>
        </w:rPr>
        <w:t>Oranžinės spalvos granulės paketėlyje.</w:t>
      </w:r>
    </w:p>
    <w:p w14:paraId="5331AD98" w14:textId="77777777" w:rsidR="00063358" w:rsidRPr="003B74F2" w:rsidRDefault="00063358" w:rsidP="00063358">
      <w:pPr>
        <w:overflowPunct w:val="0"/>
        <w:autoSpaceDE w:val="0"/>
        <w:autoSpaceDN w:val="0"/>
        <w:adjustRightInd w:val="0"/>
        <w:textAlignment w:val="baseline"/>
        <w:rPr>
          <w:rFonts w:ascii="Times New Roman" w:hAnsi="Times New Roman" w:cs="Times New Roman"/>
          <w:lang w:eastAsia="de-DE"/>
        </w:rPr>
      </w:pPr>
      <w:proofErr w:type="spellStart"/>
      <w:r>
        <w:rPr>
          <w:rFonts w:ascii="Times New Roman" w:hAnsi="Times New Roman" w:cs="Times New Roman"/>
        </w:rPr>
        <w:t>Magnesium</w:t>
      </w:r>
      <w:proofErr w:type="spellEnd"/>
      <w:r>
        <w:rPr>
          <w:rFonts w:ascii="Times New Roman" w:hAnsi="Times New Roman" w:cs="Times New Roman"/>
        </w:rPr>
        <w:t xml:space="preserve"> </w:t>
      </w:r>
      <w:proofErr w:type="spellStart"/>
      <w:r>
        <w:rPr>
          <w:rFonts w:ascii="Times New Roman" w:hAnsi="Times New Roman" w:cs="Times New Roman"/>
        </w:rPr>
        <w:t>Diasporal</w:t>
      </w:r>
      <w:proofErr w:type="spellEnd"/>
      <w:r>
        <w:rPr>
          <w:rFonts w:ascii="Times New Roman" w:hAnsi="Times New Roman" w:cs="Times New Roman"/>
        </w:rPr>
        <w:t xml:space="preserve"> </w:t>
      </w:r>
      <w:proofErr w:type="spellStart"/>
      <w:r>
        <w:rPr>
          <w:rFonts w:ascii="Times New Roman" w:hAnsi="Times New Roman" w:cs="Times New Roman"/>
        </w:rPr>
        <w:t>direct</w:t>
      </w:r>
      <w:proofErr w:type="spellEnd"/>
      <w:r w:rsidRPr="00C519A2">
        <w:rPr>
          <w:rFonts w:ascii="Times New Roman" w:hAnsi="Times New Roman" w:cs="Times New Roman"/>
        </w:rPr>
        <w:t xml:space="preserve"> </w:t>
      </w:r>
      <w:r w:rsidRPr="003B74F2">
        <w:rPr>
          <w:rFonts w:ascii="Times New Roman" w:hAnsi="Times New Roman" w:cs="Times New Roman"/>
          <w:lang w:eastAsia="de-DE"/>
        </w:rPr>
        <w:t xml:space="preserve">400 mg granulės </w:t>
      </w:r>
      <w:r w:rsidRPr="003C67A6">
        <w:rPr>
          <w:rFonts w:ascii="Times New Roman" w:hAnsi="Times New Roman" w:cs="Times New Roman"/>
          <w:lang w:eastAsia="de-DE"/>
        </w:rPr>
        <w:t xml:space="preserve">paketėlyje </w:t>
      </w:r>
      <w:r w:rsidRPr="003B74F2">
        <w:rPr>
          <w:rFonts w:ascii="Times New Roman" w:hAnsi="Times New Roman" w:cs="Times New Roman"/>
          <w:lang w:eastAsia="de-DE"/>
        </w:rPr>
        <w:t xml:space="preserve">tiekiamos pakuotėmis po 20, 50 arba </w:t>
      </w:r>
      <w:r w:rsidRPr="003B74F2">
        <w:rPr>
          <w:rFonts w:ascii="Times New Roman" w:hAnsi="Times New Roman" w:cs="Times New Roman"/>
          <w:lang w:eastAsia="de-DE"/>
        </w:rPr>
        <w:lastRenderedPageBreak/>
        <w:t>100 paketėlių, kuriuose yra po 2,22 g granulių, arba sudėtinėmis pakuotėmis po 200 paketėlių, kuriuose yra po 2,22 g granulių (10 pakuočių po 20 paketėlių arba 4 pakuotės po 50 paketėlių, arba 2 pakuotės po 100 paketėlių, kurios atskirai neparduodamos).</w:t>
      </w:r>
    </w:p>
    <w:p w14:paraId="33DD70C5" w14:textId="77777777" w:rsidR="00063358" w:rsidRPr="003B74F2" w:rsidRDefault="00063358" w:rsidP="00063358">
      <w:pPr>
        <w:keepNext/>
        <w:overflowPunct w:val="0"/>
        <w:autoSpaceDE w:val="0"/>
        <w:autoSpaceDN w:val="0"/>
        <w:adjustRightInd w:val="0"/>
        <w:ind w:right="-2"/>
        <w:textAlignment w:val="baseline"/>
        <w:rPr>
          <w:rFonts w:ascii="Times New Roman" w:hAnsi="Times New Roman" w:cs="Times New Roman"/>
          <w:bCs/>
          <w:lang w:eastAsia="de-DE"/>
        </w:rPr>
      </w:pPr>
      <w:r w:rsidRPr="003B74F2">
        <w:rPr>
          <w:rFonts w:ascii="Times New Roman" w:hAnsi="Times New Roman" w:cs="Times New Roman"/>
          <w:lang w:eastAsia="de-DE"/>
        </w:rPr>
        <w:t xml:space="preserve">Gali būti </w:t>
      </w:r>
      <w:r w:rsidRPr="003B74F2">
        <w:rPr>
          <w:rFonts w:ascii="Times New Roman" w:hAnsi="Times New Roman" w:cs="Times New Roman"/>
          <w:bCs/>
          <w:lang w:eastAsia="de-DE"/>
        </w:rPr>
        <w:t>tiekiamos ne visų dydžių pakuotės.</w:t>
      </w:r>
    </w:p>
    <w:p w14:paraId="513BF328" w14:textId="77777777" w:rsidR="00063358" w:rsidRPr="003B74F2" w:rsidRDefault="00063358" w:rsidP="00063358">
      <w:pPr>
        <w:numPr>
          <w:ilvl w:val="12"/>
          <w:numId w:val="0"/>
        </w:numPr>
        <w:ind w:right="-2"/>
        <w:rPr>
          <w:rFonts w:ascii="Times New Roman" w:hAnsi="Times New Roman" w:cs="Times New Roman"/>
        </w:rPr>
      </w:pPr>
    </w:p>
    <w:p w14:paraId="03EC2B37" w14:textId="77777777" w:rsidR="00063358" w:rsidRPr="003B74F2" w:rsidRDefault="00063358" w:rsidP="00063358">
      <w:pPr>
        <w:keepNext/>
        <w:overflowPunct w:val="0"/>
        <w:autoSpaceDE w:val="0"/>
        <w:autoSpaceDN w:val="0"/>
        <w:adjustRightInd w:val="0"/>
        <w:ind w:right="-2"/>
        <w:textAlignment w:val="baseline"/>
        <w:rPr>
          <w:rFonts w:ascii="Times New Roman" w:hAnsi="Times New Roman" w:cs="Times New Roman"/>
          <w:b/>
          <w:bCs/>
          <w:lang w:eastAsia="de-DE"/>
        </w:rPr>
      </w:pPr>
      <w:r w:rsidRPr="003B74F2">
        <w:rPr>
          <w:rFonts w:ascii="Times New Roman" w:hAnsi="Times New Roman" w:cs="Times New Roman"/>
          <w:b/>
          <w:bCs/>
          <w:lang w:eastAsia="de-DE"/>
        </w:rPr>
        <w:t>Registruotojas ir gamintojas</w:t>
      </w:r>
    </w:p>
    <w:p w14:paraId="16427CC1" w14:textId="77777777" w:rsidR="00063358" w:rsidRPr="003B74F2" w:rsidRDefault="00063358" w:rsidP="00063358">
      <w:pPr>
        <w:overflowPunct w:val="0"/>
        <w:autoSpaceDE w:val="0"/>
        <w:autoSpaceDN w:val="0"/>
        <w:adjustRightInd w:val="0"/>
        <w:ind w:right="-2"/>
        <w:textAlignment w:val="baseline"/>
        <w:rPr>
          <w:rFonts w:ascii="Times New Roman" w:hAnsi="Times New Roman" w:cs="Times New Roman"/>
          <w:lang w:eastAsia="de-DE"/>
        </w:rPr>
      </w:pPr>
    </w:p>
    <w:p w14:paraId="0FB8AC31" w14:textId="77777777" w:rsidR="00063358" w:rsidRPr="0049441B" w:rsidRDefault="00063358" w:rsidP="00063358">
      <w:pPr>
        <w:overflowPunct w:val="0"/>
        <w:autoSpaceDE w:val="0"/>
        <w:autoSpaceDN w:val="0"/>
        <w:adjustRightInd w:val="0"/>
        <w:ind w:right="-2"/>
        <w:textAlignment w:val="baseline"/>
        <w:rPr>
          <w:rFonts w:ascii="Times New Roman" w:hAnsi="Times New Roman" w:cs="Times New Roman"/>
          <w:lang w:eastAsia="de-DE"/>
        </w:rPr>
      </w:pPr>
      <w:r w:rsidRPr="003B74F2">
        <w:rPr>
          <w:rFonts w:ascii="Times New Roman" w:hAnsi="Times New Roman" w:cs="Times New Roman"/>
          <w:lang w:eastAsia="de-DE"/>
        </w:rPr>
        <w:t xml:space="preserve">Protina </w:t>
      </w:r>
      <w:proofErr w:type="spellStart"/>
      <w:r w:rsidRPr="003B74F2">
        <w:rPr>
          <w:rFonts w:ascii="Times New Roman" w:hAnsi="Times New Roman" w:cs="Times New Roman"/>
          <w:lang w:eastAsia="de-DE"/>
        </w:rPr>
        <w:t>Pharmazeutische</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Gesellschaft</w:t>
      </w:r>
      <w:proofErr w:type="spellEnd"/>
      <w:r w:rsidRPr="003B74F2">
        <w:rPr>
          <w:rFonts w:ascii="Times New Roman" w:hAnsi="Times New Roman" w:cs="Times New Roman"/>
          <w:lang w:eastAsia="de-DE"/>
        </w:rPr>
        <w:t xml:space="preserve"> </w:t>
      </w:r>
      <w:proofErr w:type="spellStart"/>
      <w:r w:rsidRPr="003B74F2">
        <w:rPr>
          <w:rFonts w:ascii="Times New Roman" w:hAnsi="Times New Roman" w:cs="Times New Roman"/>
          <w:lang w:eastAsia="de-DE"/>
        </w:rPr>
        <w:t>mbH</w:t>
      </w:r>
      <w:proofErr w:type="spellEnd"/>
    </w:p>
    <w:p w14:paraId="3AB2907E" w14:textId="77777777" w:rsidR="00063358" w:rsidRPr="0049441B" w:rsidRDefault="00063358" w:rsidP="00063358">
      <w:pPr>
        <w:overflowPunct w:val="0"/>
        <w:autoSpaceDE w:val="0"/>
        <w:autoSpaceDN w:val="0"/>
        <w:adjustRightInd w:val="0"/>
        <w:ind w:right="-2"/>
        <w:textAlignment w:val="baseline"/>
        <w:rPr>
          <w:rFonts w:ascii="Times New Roman" w:hAnsi="Times New Roman" w:cs="Times New Roman"/>
          <w:lang w:eastAsia="de-DE"/>
        </w:rPr>
      </w:pPr>
      <w:proofErr w:type="spellStart"/>
      <w:r w:rsidRPr="003B74F2">
        <w:rPr>
          <w:rFonts w:ascii="Times New Roman" w:hAnsi="Times New Roman" w:cs="Times New Roman"/>
          <w:lang w:eastAsia="de-DE"/>
        </w:rPr>
        <w:t>Adalperostraße</w:t>
      </w:r>
      <w:proofErr w:type="spellEnd"/>
      <w:r w:rsidRPr="003B74F2">
        <w:rPr>
          <w:rFonts w:ascii="Times New Roman" w:hAnsi="Times New Roman" w:cs="Times New Roman"/>
          <w:lang w:eastAsia="de-DE"/>
        </w:rPr>
        <w:t xml:space="preserve"> 37 </w:t>
      </w:r>
    </w:p>
    <w:p w14:paraId="6F5E108E" w14:textId="77777777" w:rsidR="00063358" w:rsidRPr="0049441B"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r w:rsidRPr="003B74F2">
        <w:rPr>
          <w:rFonts w:ascii="Times New Roman" w:hAnsi="Times New Roman" w:cs="Times New Roman"/>
          <w:lang w:eastAsia="de-DE"/>
        </w:rPr>
        <w:t xml:space="preserve">85737 </w:t>
      </w:r>
      <w:proofErr w:type="spellStart"/>
      <w:r w:rsidRPr="003B74F2">
        <w:rPr>
          <w:rFonts w:ascii="Times New Roman" w:hAnsi="Times New Roman" w:cs="Times New Roman"/>
          <w:lang w:eastAsia="de-DE"/>
        </w:rPr>
        <w:t>Ismaning</w:t>
      </w:r>
      <w:proofErr w:type="spellEnd"/>
    </w:p>
    <w:p w14:paraId="06AE0F2D" w14:textId="77777777" w:rsidR="00063358" w:rsidRPr="0049441B"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r w:rsidRPr="003B74F2">
        <w:rPr>
          <w:rFonts w:ascii="Times New Roman" w:hAnsi="Times New Roman" w:cs="Times New Roman"/>
        </w:rPr>
        <w:t>Vokietija</w:t>
      </w:r>
    </w:p>
    <w:p w14:paraId="5E88E0ED" w14:textId="77777777" w:rsidR="00063358" w:rsidRDefault="00063358" w:rsidP="00063358">
      <w:pPr>
        <w:widowControl/>
        <w:numPr>
          <w:ilvl w:val="12"/>
          <w:numId w:val="0"/>
        </w:numPr>
        <w:tabs>
          <w:tab w:val="left" w:pos="567"/>
        </w:tabs>
        <w:ind w:right="-2"/>
        <w:rPr>
          <w:rFonts w:ascii="Times New Roman" w:hAnsi="Times New Roman" w:cs="Times New Roman"/>
          <w:noProof/>
          <w:snapToGrid w:val="0"/>
          <w:szCs w:val="24"/>
          <w:lang w:eastAsia="en-US"/>
        </w:rPr>
      </w:pPr>
    </w:p>
    <w:p w14:paraId="4429CB0D" w14:textId="77777777" w:rsidR="00063358" w:rsidRPr="00E52490" w:rsidRDefault="00063358" w:rsidP="00063358">
      <w:pPr>
        <w:widowControl/>
        <w:numPr>
          <w:ilvl w:val="12"/>
          <w:numId w:val="0"/>
        </w:numPr>
        <w:tabs>
          <w:tab w:val="left" w:pos="567"/>
        </w:tabs>
        <w:ind w:right="-2"/>
        <w:rPr>
          <w:rFonts w:ascii="Times New Roman" w:hAnsi="Times New Roman" w:cs="Times New Roman"/>
          <w:noProof/>
          <w:snapToGrid w:val="0"/>
          <w:szCs w:val="24"/>
          <w:lang w:eastAsia="en-US"/>
        </w:rPr>
      </w:pPr>
      <w:r w:rsidRPr="00E52490">
        <w:rPr>
          <w:rFonts w:ascii="Times New Roman" w:hAnsi="Times New Roman" w:cs="Times New Roman"/>
          <w:noProof/>
          <w:snapToGrid w:val="0"/>
          <w:szCs w:val="24"/>
          <w:lang w:eastAsia="en-US"/>
        </w:rPr>
        <w:t>Jeigu apie šį vaistą norite sužinoti daugiau, kreipkitės į vietinį registruotojo atstovą</w:t>
      </w:r>
    </w:p>
    <w:p w14:paraId="125F7B3B" w14:textId="77777777" w:rsidR="00063358" w:rsidRPr="00A24BB7" w:rsidRDefault="00063358" w:rsidP="00063358">
      <w:pPr>
        <w:widowControl/>
        <w:tabs>
          <w:tab w:val="left" w:pos="567"/>
        </w:tabs>
        <w:rPr>
          <w:rFonts w:ascii="Times New Roman" w:hAnsi="Times New Roman" w:cs="Times New Roman"/>
          <w:noProof/>
          <w:snapToGrid w:val="0"/>
          <w:szCs w:val="24"/>
          <w:lang w:eastAsia="en-US"/>
        </w:rPr>
      </w:pPr>
    </w:p>
    <w:p w14:paraId="7407412D" w14:textId="77777777" w:rsidR="00063358" w:rsidRPr="00A24BB7" w:rsidRDefault="00063358" w:rsidP="00063358">
      <w:pPr>
        <w:widowControl/>
        <w:tabs>
          <w:tab w:val="left" w:pos="567"/>
        </w:tabs>
        <w:rPr>
          <w:rFonts w:ascii="Times New Roman" w:hAnsi="Times New Roman" w:cs="Times New Roman"/>
          <w:noProof/>
          <w:snapToGrid w:val="0"/>
          <w:szCs w:val="24"/>
          <w:lang w:eastAsia="en-US"/>
        </w:rPr>
      </w:pPr>
      <w:r>
        <w:rPr>
          <w:rFonts w:ascii="Times New Roman" w:hAnsi="Times New Roman" w:cs="Times New Roman"/>
          <w:noProof/>
          <w:snapToGrid w:val="0"/>
          <w:szCs w:val="24"/>
          <w:lang w:eastAsia="en-US"/>
        </w:rPr>
        <w:t>Pharmhouse</w:t>
      </w:r>
    </w:p>
    <w:p w14:paraId="555C44C5" w14:textId="77777777" w:rsidR="00063358" w:rsidRDefault="00063358" w:rsidP="00063358">
      <w:pPr>
        <w:widowControl/>
        <w:tabs>
          <w:tab w:val="left" w:pos="567"/>
        </w:tabs>
        <w:rPr>
          <w:rFonts w:ascii="Times New Roman" w:hAnsi="Times New Roman" w:cs="Times New Roman"/>
          <w:noProof/>
          <w:snapToGrid w:val="0"/>
          <w:szCs w:val="24"/>
          <w:lang w:eastAsia="en-US"/>
        </w:rPr>
      </w:pPr>
      <w:r>
        <w:rPr>
          <w:rFonts w:ascii="Times New Roman" w:hAnsi="Times New Roman" w:cs="Times New Roman"/>
          <w:noProof/>
          <w:snapToGrid w:val="0"/>
          <w:szCs w:val="24"/>
          <w:lang w:eastAsia="en-US"/>
        </w:rPr>
        <w:t>Saulėtekio alėja 15</w:t>
      </w:r>
    </w:p>
    <w:p w14:paraId="4FC72949" w14:textId="77777777" w:rsidR="00063358" w:rsidRDefault="00063358" w:rsidP="00063358">
      <w:pPr>
        <w:widowControl/>
        <w:tabs>
          <w:tab w:val="left" w:pos="567"/>
        </w:tabs>
        <w:rPr>
          <w:rFonts w:ascii="Times New Roman" w:hAnsi="Times New Roman" w:cs="Times New Roman"/>
          <w:noProof/>
          <w:snapToGrid w:val="0"/>
          <w:szCs w:val="24"/>
          <w:lang w:eastAsia="en-US"/>
        </w:rPr>
      </w:pPr>
      <w:r>
        <w:rPr>
          <w:rFonts w:ascii="Times New Roman" w:hAnsi="Times New Roman" w:cs="Times New Roman"/>
          <w:noProof/>
          <w:snapToGrid w:val="0"/>
          <w:szCs w:val="24"/>
          <w:lang w:eastAsia="en-US"/>
        </w:rPr>
        <w:t>LT-10224 Vilnius</w:t>
      </w:r>
    </w:p>
    <w:p w14:paraId="2687A8B1" w14:textId="77777777" w:rsidR="00063358" w:rsidRPr="00A24BB7" w:rsidRDefault="00063358" w:rsidP="00063358">
      <w:pPr>
        <w:widowControl/>
        <w:tabs>
          <w:tab w:val="left" w:pos="567"/>
        </w:tabs>
        <w:rPr>
          <w:rFonts w:ascii="Times New Roman" w:hAnsi="Times New Roman" w:cs="Times New Roman"/>
          <w:noProof/>
          <w:snapToGrid w:val="0"/>
          <w:szCs w:val="24"/>
          <w:lang w:eastAsia="en-US"/>
        </w:rPr>
      </w:pPr>
      <w:r w:rsidRPr="00A24BB7">
        <w:rPr>
          <w:rFonts w:ascii="Times New Roman" w:hAnsi="Times New Roman" w:cs="Times New Roman"/>
          <w:noProof/>
          <w:snapToGrid w:val="0"/>
          <w:szCs w:val="24"/>
          <w:lang w:eastAsia="en-US"/>
        </w:rPr>
        <w:t>Li</w:t>
      </w:r>
      <w:r>
        <w:rPr>
          <w:rFonts w:ascii="Times New Roman" w:hAnsi="Times New Roman" w:cs="Times New Roman"/>
          <w:noProof/>
          <w:snapToGrid w:val="0"/>
          <w:szCs w:val="24"/>
          <w:lang w:eastAsia="en-US"/>
        </w:rPr>
        <w:t>etuva</w:t>
      </w:r>
    </w:p>
    <w:p w14:paraId="3D5F599B" w14:textId="77777777" w:rsidR="00063358" w:rsidRPr="00E272F6" w:rsidRDefault="00063358" w:rsidP="00063358">
      <w:pPr>
        <w:widowControl/>
        <w:tabs>
          <w:tab w:val="left" w:pos="567"/>
        </w:tabs>
        <w:rPr>
          <w:rFonts w:ascii="Times New Roman" w:hAnsi="Times New Roman" w:cs="Times New Roman"/>
          <w:noProof/>
          <w:snapToGrid w:val="0"/>
          <w:szCs w:val="24"/>
          <w:lang w:eastAsia="en-US"/>
        </w:rPr>
      </w:pPr>
      <w:hyperlink r:id="rId16" w:history="1">
        <w:r w:rsidRPr="00E272F6">
          <w:rPr>
            <w:rStyle w:val="Hipersaitas"/>
            <w:rFonts w:ascii="Times New Roman" w:hAnsi="Times New Roman" w:cs="Times New Roman"/>
          </w:rPr>
          <w:t>info@pharmhouse.lt</w:t>
        </w:r>
      </w:hyperlink>
    </w:p>
    <w:p w14:paraId="0DFD57D8" w14:textId="77777777" w:rsidR="00063358" w:rsidRPr="003B74F2" w:rsidRDefault="00063358" w:rsidP="00063358">
      <w:pPr>
        <w:numPr>
          <w:ilvl w:val="12"/>
          <w:numId w:val="0"/>
        </w:numPr>
        <w:ind w:right="-2"/>
        <w:rPr>
          <w:rFonts w:ascii="Times New Roman" w:hAnsi="Times New Roman" w:cs="Times New Roman"/>
        </w:rPr>
      </w:pPr>
    </w:p>
    <w:p w14:paraId="4B1FA65A"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b/>
          <w:lang w:eastAsia="de-DE"/>
        </w:rPr>
      </w:pPr>
      <w:r w:rsidRPr="003B74F2">
        <w:rPr>
          <w:rFonts w:ascii="Times New Roman" w:hAnsi="Times New Roman" w:cs="Times New Roman"/>
          <w:b/>
          <w:lang w:eastAsia="de-DE"/>
        </w:rPr>
        <w:t>Šis vaistas EEE valstybėse narėse registruotas tokiais pavadinimais:</w:t>
      </w:r>
    </w:p>
    <w:p w14:paraId="183D9CF8" w14:textId="77777777" w:rsidR="00063358"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p>
    <w:tbl>
      <w:tblPr>
        <w:tblW w:w="9463" w:type="dxa"/>
        <w:tblLayout w:type="fixed"/>
        <w:tblLook w:val="01E0" w:firstRow="1" w:lastRow="1" w:firstColumn="1" w:lastColumn="1" w:noHBand="0" w:noVBand="0"/>
      </w:tblPr>
      <w:tblGrid>
        <w:gridCol w:w="2943"/>
        <w:gridCol w:w="6520"/>
      </w:tblGrid>
      <w:tr w:rsidR="00063358" w:rsidRPr="007F6CBC" w14:paraId="33BBD5CC" w14:textId="77777777" w:rsidTr="00587647">
        <w:tc>
          <w:tcPr>
            <w:tcW w:w="2943" w:type="dxa"/>
          </w:tcPr>
          <w:p w14:paraId="0EBB9A82" w14:textId="77777777" w:rsidR="00063358" w:rsidRPr="00AC3215" w:rsidRDefault="00063358" w:rsidP="00587647">
            <w:pPr>
              <w:numPr>
                <w:ilvl w:val="12"/>
                <w:numId w:val="0"/>
              </w:numPr>
              <w:ind w:right="-2"/>
              <w:outlineLvl w:val="0"/>
              <w:rPr>
                <w:rFonts w:ascii="Times New Roman" w:hAnsi="Times New Roman"/>
                <w:lang w:val="en-GB"/>
              </w:rPr>
            </w:pPr>
            <w:bookmarkStart w:id="1" w:name="_Hlk21356964"/>
            <w:proofErr w:type="spellStart"/>
            <w:r>
              <w:rPr>
                <w:rFonts w:ascii="Times New Roman" w:hAnsi="Times New Roman"/>
                <w:lang w:val="en-GB"/>
              </w:rPr>
              <w:t>Austrija</w:t>
            </w:r>
            <w:proofErr w:type="spellEnd"/>
          </w:p>
        </w:tc>
        <w:tc>
          <w:tcPr>
            <w:tcW w:w="6520" w:type="dxa"/>
          </w:tcPr>
          <w:p w14:paraId="4E231A7C" w14:textId="77777777" w:rsidR="00063358" w:rsidRPr="00791A50" w:rsidRDefault="00063358" w:rsidP="00587647">
            <w:pPr>
              <w:numPr>
                <w:ilvl w:val="12"/>
                <w:numId w:val="0"/>
              </w:numPr>
              <w:ind w:right="-2"/>
              <w:outlineLvl w:val="0"/>
              <w:rPr>
                <w:rFonts w:ascii="Times New Roman" w:hAnsi="Times New Roman"/>
              </w:rPr>
            </w:pPr>
            <w:proofErr w:type="spellStart"/>
            <w:r w:rsidRPr="00791A50">
              <w:rPr>
                <w:rFonts w:ascii="Times New Roman" w:hAnsi="Times New Roman"/>
              </w:rPr>
              <w:t>Magnesium</w:t>
            </w:r>
            <w:proofErr w:type="spellEnd"/>
            <w:r w:rsidRPr="00791A50">
              <w:rPr>
                <w:rFonts w:ascii="Times New Roman" w:hAnsi="Times New Roman"/>
              </w:rPr>
              <w:t xml:space="preserve"> </w:t>
            </w:r>
            <w:proofErr w:type="spellStart"/>
            <w:r w:rsidRPr="00791A50">
              <w:rPr>
                <w:rFonts w:ascii="Times New Roman" w:hAnsi="Times New Roman"/>
              </w:rPr>
              <w:t>Diasporal</w:t>
            </w:r>
            <w:proofErr w:type="spellEnd"/>
            <w:r w:rsidRPr="00791A50">
              <w:rPr>
                <w:rFonts w:ascii="Times New Roman" w:hAnsi="Times New Roman"/>
              </w:rPr>
              <w:t xml:space="preserve"> </w:t>
            </w:r>
            <w:proofErr w:type="spellStart"/>
            <w:r w:rsidRPr="00791A50">
              <w:rPr>
                <w:rFonts w:ascii="Times New Roman" w:hAnsi="Times New Roman"/>
              </w:rPr>
              <w:t>direkt</w:t>
            </w:r>
            <w:proofErr w:type="spellEnd"/>
            <w:r w:rsidRPr="00791A50">
              <w:rPr>
                <w:rFonts w:ascii="Times New Roman" w:hAnsi="Times New Roman"/>
              </w:rPr>
              <w:t xml:space="preserve"> 400</w:t>
            </w:r>
            <w:r>
              <w:rPr>
                <w:rFonts w:ascii="Times New Roman" w:hAnsi="Times New Roman"/>
              </w:rPr>
              <w:t> </w:t>
            </w:r>
            <w:r w:rsidRPr="00791A50">
              <w:rPr>
                <w:rFonts w:ascii="Times New Roman" w:hAnsi="Times New Roman"/>
              </w:rPr>
              <w:t xml:space="preserve">mg </w:t>
            </w:r>
            <w:proofErr w:type="spellStart"/>
            <w:r w:rsidRPr="00791A50">
              <w:rPr>
                <w:rFonts w:ascii="Times New Roman" w:hAnsi="Times New Roman"/>
              </w:rPr>
              <w:t>Granulat</w:t>
            </w:r>
            <w:proofErr w:type="spellEnd"/>
          </w:p>
        </w:tc>
      </w:tr>
      <w:tr w:rsidR="00063358" w:rsidRPr="00DB09AE" w14:paraId="7515BA68" w14:textId="77777777" w:rsidTr="00587647">
        <w:tc>
          <w:tcPr>
            <w:tcW w:w="2943" w:type="dxa"/>
          </w:tcPr>
          <w:p w14:paraId="4805C947" w14:textId="77777777" w:rsidR="00063358" w:rsidRPr="00AC3215" w:rsidRDefault="00063358" w:rsidP="00587647">
            <w:pPr>
              <w:numPr>
                <w:ilvl w:val="12"/>
                <w:numId w:val="0"/>
              </w:numPr>
              <w:ind w:right="-2"/>
              <w:outlineLvl w:val="0"/>
              <w:rPr>
                <w:rFonts w:ascii="Times New Roman" w:hAnsi="Times New Roman"/>
                <w:lang w:val="en-GB"/>
              </w:rPr>
            </w:pPr>
            <w:proofErr w:type="spellStart"/>
            <w:r w:rsidRPr="00AC3215">
              <w:rPr>
                <w:rFonts w:ascii="Times New Roman" w:hAnsi="Times New Roman"/>
                <w:lang w:val="en-GB"/>
              </w:rPr>
              <w:t>Bulgari</w:t>
            </w:r>
            <w:r>
              <w:rPr>
                <w:rFonts w:ascii="Times New Roman" w:hAnsi="Times New Roman"/>
                <w:lang w:val="en-GB"/>
              </w:rPr>
              <w:t>ja</w:t>
            </w:r>
            <w:proofErr w:type="spellEnd"/>
          </w:p>
        </w:tc>
        <w:tc>
          <w:tcPr>
            <w:tcW w:w="6520" w:type="dxa"/>
          </w:tcPr>
          <w:p w14:paraId="21077E4A" w14:textId="77777777" w:rsidR="00063358" w:rsidRPr="00AC3215" w:rsidRDefault="00063358" w:rsidP="00587647">
            <w:pPr>
              <w:numPr>
                <w:ilvl w:val="12"/>
                <w:numId w:val="0"/>
              </w:numPr>
              <w:ind w:right="-2"/>
              <w:outlineLvl w:val="0"/>
              <w:rPr>
                <w:rFonts w:ascii="Times New Roman" w:hAnsi="Times New Roman"/>
                <w:lang w:val="en-US"/>
              </w:rPr>
            </w:pPr>
            <w:bookmarkStart w:id="2" w:name="_Hlk21351408"/>
            <w:proofErr w:type="spellStart"/>
            <w:r w:rsidRPr="00AC3215">
              <w:rPr>
                <w:rFonts w:ascii="Times New Roman" w:hAnsi="Times New Roman"/>
                <w:lang w:val="en-US"/>
              </w:rPr>
              <w:t>Магнезиев</w:t>
            </w:r>
            <w:proofErr w:type="spellEnd"/>
            <w:r w:rsidRPr="00AC3215">
              <w:rPr>
                <w:rFonts w:ascii="Times New Roman" w:hAnsi="Times New Roman"/>
                <w:lang w:val="en-US"/>
              </w:rPr>
              <w:t xml:space="preserve"> </w:t>
            </w:r>
            <w:proofErr w:type="spellStart"/>
            <w:r w:rsidRPr="00AC3215">
              <w:rPr>
                <w:rFonts w:ascii="Times New Roman" w:hAnsi="Times New Roman"/>
                <w:lang w:val="en-US"/>
              </w:rPr>
              <w:t>Диаспорал</w:t>
            </w:r>
            <w:proofErr w:type="spellEnd"/>
            <w:r w:rsidRPr="00AC3215">
              <w:rPr>
                <w:rFonts w:ascii="Times New Roman" w:hAnsi="Times New Roman"/>
                <w:lang w:val="en-US"/>
              </w:rPr>
              <w:t xml:space="preserve"> </w:t>
            </w:r>
            <w:proofErr w:type="spellStart"/>
            <w:r w:rsidRPr="00AC3215">
              <w:rPr>
                <w:rFonts w:ascii="Times New Roman" w:hAnsi="Times New Roman"/>
                <w:lang w:val="en-US"/>
              </w:rPr>
              <w:t>Директ</w:t>
            </w:r>
            <w:bookmarkEnd w:id="2"/>
            <w:proofErr w:type="spellEnd"/>
            <w:r w:rsidRPr="00AC3215">
              <w:rPr>
                <w:rFonts w:ascii="Times New Roman" w:hAnsi="Times New Roman"/>
                <w:lang w:val="en-US"/>
              </w:rPr>
              <w:t xml:space="preserve"> 400</w:t>
            </w:r>
            <w:r>
              <w:rPr>
                <w:rFonts w:ascii="Times New Roman" w:hAnsi="Times New Roman"/>
                <w:lang w:val="en-US"/>
              </w:rPr>
              <w:t> </w:t>
            </w:r>
            <w:r w:rsidRPr="00AC3215">
              <w:rPr>
                <w:rFonts w:ascii="Times New Roman" w:hAnsi="Times New Roman"/>
                <w:lang w:val="en-US"/>
              </w:rPr>
              <w:t xml:space="preserve">mg </w:t>
            </w:r>
            <w:proofErr w:type="spellStart"/>
            <w:r w:rsidRPr="00AC3215">
              <w:rPr>
                <w:rFonts w:ascii="Times New Roman" w:hAnsi="Times New Roman"/>
                <w:lang w:val="en-US"/>
              </w:rPr>
              <w:t>гранули</w:t>
            </w:r>
            <w:proofErr w:type="spellEnd"/>
          </w:p>
          <w:p w14:paraId="37849A06" w14:textId="77777777" w:rsidR="00063358" w:rsidRPr="00AC3215" w:rsidRDefault="00063358" w:rsidP="00587647">
            <w:pPr>
              <w:numPr>
                <w:ilvl w:val="12"/>
                <w:numId w:val="0"/>
              </w:numPr>
              <w:ind w:right="-2"/>
              <w:outlineLvl w:val="0"/>
              <w:rPr>
                <w:rFonts w:ascii="Times New Roman" w:hAnsi="Times New Roman"/>
                <w:lang w:val="en-US"/>
              </w:rPr>
            </w:pPr>
            <w:proofErr w:type="spellStart"/>
            <w:r w:rsidRPr="00AC3215">
              <w:rPr>
                <w:rFonts w:ascii="Times New Roman" w:hAnsi="Times New Roman"/>
                <w:lang w:val="en-US"/>
              </w:rPr>
              <w:t>Magneziev</w:t>
            </w:r>
            <w:proofErr w:type="spellEnd"/>
            <w:r w:rsidRPr="00AC3215">
              <w:rPr>
                <w:rFonts w:ascii="Times New Roman" w:hAnsi="Times New Roman"/>
                <w:lang w:val="en-US"/>
              </w:rPr>
              <w:t xml:space="preserve"> </w:t>
            </w:r>
            <w:proofErr w:type="spellStart"/>
            <w:r w:rsidRPr="00AC3215">
              <w:rPr>
                <w:rFonts w:ascii="Times New Roman" w:hAnsi="Times New Roman"/>
                <w:lang w:val="en-US"/>
              </w:rPr>
              <w:t>Diasporal</w:t>
            </w:r>
            <w:proofErr w:type="spellEnd"/>
            <w:r w:rsidRPr="00AC3215">
              <w:rPr>
                <w:rFonts w:ascii="Times New Roman" w:hAnsi="Times New Roman"/>
                <w:lang w:val="en-US"/>
              </w:rPr>
              <w:t xml:space="preserve"> </w:t>
            </w:r>
            <w:proofErr w:type="spellStart"/>
            <w:r w:rsidRPr="00AC3215">
              <w:rPr>
                <w:rFonts w:ascii="Times New Roman" w:hAnsi="Times New Roman"/>
                <w:lang w:val="en-US"/>
              </w:rPr>
              <w:t>Direkt</w:t>
            </w:r>
            <w:proofErr w:type="spellEnd"/>
            <w:r w:rsidRPr="00AC3215">
              <w:rPr>
                <w:rFonts w:ascii="Times New Roman" w:hAnsi="Times New Roman"/>
                <w:lang w:val="en-US"/>
              </w:rPr>
              <w:t xml:space="preserve"> 400</w:t>
            </w:r>
            <w:r>
              <w:rPr>
                <w:rFonts w:ascii="Times New Roman" w:hAnsi="Times New Roman"/>
                <w:lang w:val="en-US"/>
              </w:rPr>
              <w:t> </w:t>
            </w:r>
            <w:r w:rsidRPr="00AC3215">
              <w:rPr>
                <w:rFonts w:ascii="Times New Roman" w:hAnsi="Times New Roman"/>
                <w:lang w:val="en-US"/>
              </w:rPr>
              <w:t xml:space="preserve">mg </w:t>
            </w:r>
            <w:proofErr w:type="spellStart"/>
            <w:r w:rsidRPr="00AC3215">
              <w:rPr>
                <w:rFonts w:ascii="Times New Roman" w:hAnsi="Times New Roman"/>
                <w:lang w:val="en-US"/>
              </w:rPr>
              <w:t>granuli</w:t>
            </w:r>
            <w:proofErr w:type="spellEnd"/>
          </w:p>
        </w:tc>
      </w:tr>
      <w:tr w:rsidR="00063358" w:rsidRPr="007F6CBC" w14:paraId="7A357425" w14:textId="77777777" w:rsidTr="00587647">
        <w:tc>
          <w:tcPr>
            <w:tcW w:w="2943" w:type="dxa"/>
          </w:tcPr>
          <w:p w14:paraId="5D9D2D01" w14:textId="77777777" w:rsidR="00063358" w:rsidRPr="00AC3215" w:rsidRDefault="00063358" w:rsidP="00587647">
            <w:pPr>
              <w:numPr>
                <w:ilvl w:val="12"/>
                <w:numId w:val="0"/>
              </w:numPr>
              <w:ind w:right="-2"/>
              <w:outlineLvl w:val="0"/>
              <w:rPr>
                <w:rFonts w:ascii="Times New Roman" w:hAnsi="Times New Roman"/>
                <w:lang w:val="en-GB"/>
              </w:rPr>
            </w:pPr>
            <w:proofErr w:type="spellStart"/>
            <w:r w:rsidRPr="00AC3215">
              <w:rPr>
                <w:rFonts w:ascii="Times New Roman" w:hAnsi="Times New Roman"/>
                <w:lang w:val="en-GB"/>
              </w:rPr>
              <w:t>D</w:t>
            </w:r>
            <w:r>
              <w:rPr>
                <w:rFonts w:ascii="Times New Roman" w:hAnsi="Times New Roman"/>
                <w:lang w:val="en-GB"/>
              </w:rPr>
              <w:t>anija</w:t>
            </w:r>
            <w:proofErr w:type="spellEnd"/>
          </w:p>
        </w:tc>
        <w:tc>
          <w:tcPr>
            <w:tcW w:w="6520" w:type="dxa"/>
          </w:tcPr>
          <w:p w14:paraId="71D457B3" w14:textId="77777777" w:rsidR="00063358" w:rsidRPr="00AC3215" w:rsidRDefault="00063358" w:rsidP="00587647">
            <w:pPr>
              <w:numPr>
                <w:ilvl w:val="12"/>
                <w:numId w:val="0"/>
              </w:numPr>
              <w:ind w:right="-2"/>
              <w:outlineLvl w:val="0"/>
              <w:rPr>
                <w:rFonts w:ascii="Times New Roman" w:hAnsi="Times New Roman"/>
                <w:lang w:val="en-US"/>
              </w:rPr>
            </w:pPr>
            <w:r w:rsidRPr="00AC3215">
              <w:rPr>
                <w:rFonts w:ascii="Times New Roman" w:hAnsi="Times New Roman"/>
                <w:lang w:val="en-US"/>
              </w:rPr>
              <w:t xml:space="preserve">Magnesium </w:t>
            </w:r>
            <w:proofErr w:type="spellStart"/>
            <w:r w:rsidRPr="00AC3215">
              <w:rPr>
                <w:rFonts w:ascii="Times New Roman" w:hAnsi="Times New Roman"/>
                <w:lang w:val="en-US"/>
              </w:rPr>
              <w:t>Protina</w:t>
            </w:r>
            <w:proofErr w:type="spellEnd"/>
          </w:p>
        </w:tc>
      </w:tr>
      <w:tr w:rsidR="00063358" w:rsidRPr="00AC3215" w14:paraId="7713EE7F" w14:textId="77777777" w:rsidTr="00587647">
        <w:tc>
          <w:tcPr>
            <w:tcW w:w="2943" w:type="dxa"/>
          </w:tcPr>
          <w:p w14:paraId="6FB5B509" w14:textId="77777777" w:rsidR="00063358" w:rsidRPr="00AC3215" w:rsidRDefault="00063358" w:rsidP="00587647">
            <w:pPr>
              <w:numPr>
                <w:ilvl w:val="12"/>
                <w:numId w:val="0"/>
              </w:numPr>
              <w:ind w:right="-2"/>
              <w:outlineLvl w:val="0"/>
              <w:rPr>
                <w:rFonts w:ascii="Times New Roman" w:hAnsi="Times New Roman"/>
                <w:lang w:val="en-GB"/>
              </w:rPr>
            </w:pPr>
            <w:proofErr w:type="spellStart"/>
            <w:r>
              <w:rPr>
                <w:rFonts w:ascii="Times New Roman" w:hAnsi="Times New Roman"/>
                <w:lang w:val="en-GB"/>
              </w:rPr>
              <w:t>Estija</w:t>
            </w:r>
            <w:proofErr w:type="spellEnd"/>
          </w:p>
        </w:tc>
        <w:tc>
          <w:tcPr>
            <w:tcW w:w="6520" w:type="dxa"/>
          </w:tcPr>
          <w:p w14:paraId="28EF1561" w14:textId="77777777" w:rsidR="00063358" w:rsidRPr="003F3636" w:rsidRDefault="00063358" w:rsidP="00587647">
            <w:pPr>
              <w:numPr>
                <w:ilvl w:val="12"/>
                <w:numId w:val="0"/>
              </w:numPr>
              <w:ind w:right="-2"/>
              <w:outlineLvl w:val="0"/>
              <w:rPr>
                <w:rFonts w:ascii="Times New Roman" w:hAnsi="Times New Roman"/>
                <w:lang w:val="en-US"/>
              </w:rPr>
            </w:pPr>
            <w:r w:rsidRPr="003F3636">
              <w:rPr>
                <w:rFonts w:ascii="Times New Roman" w:hAnsi="Times New Roman"/>
                <w:lang w:val="en-US"/>
              </w:rPr>
              <w:t xml:space="preserve">Magnesium </w:t>
            </w:r>
            <w:proofErr w:type="spellStart"/>
            <w:r w:rsidRPr="003F3636">
              <w:rPr>
                <w:rFonts w:ascii="Times New Roman" w:hAnsi="Times New Roman"/>
                <w:lang w:val="en-US"/>
              </w:rPr>
              <w:t>Diasporal</w:t>
            </w:r>
            <w:proofErr w:type="spellEnd"/>
            <w:r w:rsidRPr="003F3636">
              <w:rPr>
                <w:rFonts w:ascii="Times New Roman" w:hAnsi="Times New Roman"/>
                <w:lang w:val="en-US"/>
              </w:rPr>
              <w:t xml:space="preserve"> direct</w:t>
            </w:r>
          </w:p>
        </w:tc>
      </w:tr>
      <w:tr w:rsidR="00063358" w:rsidRPr="007F6CBC" w14:paraId="63687555" w14:textId="77777777" w:rsidTr="00587647">
        <w:tc>
          <w:tcPr>
            <w:tcW w:w="2943" w:type="dxa"/>
          </w:tcPr>
          <w:p w14:paraId="52B16A2F" w14:textId="77777777" w:rsidR="00063358" w:rsidRPr="00AC3215" w:rsidRDefault="00063358" w:rsidP="00587647">
            <w:pPr>
              <w:numPr>
                <w:ilvl w:val="12"/>
                <w:numId w:val="0"/>
              </w:numPr>
              <w:ind w:right="-2"/>
              <w:outlineLvl w:val="0"/>
              <w:rPr>
                <w:rFonts w:ascii="Times New Roman" w:hAnsi="Times New Roman"/>
                <w:lang w:val="en-GB"/>
              </w:rPr>
            </w:pPr>
            <w:proofErr w:type="spellStart"/>
            <w:r>
              <w:rPr>
                <w:rFonts w:ascii="Times New Roman" w:hAnsi="Times New Roman"/>
                <w:lang w:val="en-GB"/>
              </w:rPr>
              <w:t>Suomija</w:t>
            </w:r>
            <w:proofErr w:type="spellEnd"/>
          </w:p>
        </w:tc>
        <w:tc>
          <w:tcPr>
            <w:tcW w:w="6520" w:type="dxa"/>
          </w:tcPr>
          <w:p w14:paraId="7B436436" w14:textId="77777777" w:rsidR="00063358" w:rsidRPr="00AC3215" w:rsidRDefault="00063358" w:rsidP="00587647">
            <w:pPr>
              <w:numPr>
                <w:ilvl w:val="12"/>
                <w:numId w:val="0"/>
              </w:numPr>
              <w:ind w:right="-2"/>
              <w:outlineLvl w:val="0"/>
              <w:rPr>
                <w:rFonts w:ascii="Times New Roman" w:hAnsi="Times New Roman"/>
                <w:lang w:val="en-US"/>
              </w:rPr>
            </w:pPr>
            <w:r w:rsidRPr="00AC3215">
              <w:rPr>
                <w:rFonts w:ascii="Times New Roman" w:hAnsi="Times New Roman"/>
                <w:lang w:val="en-US"/>
              </w:rPr>
              <w:t xml:space="preserve">Magnesium </w:t>
            </w:r>
            <w:proofErr w:type="spellStart"/>
            <w:r w:rsidRPr="00AC3215">
              <w:rPr>
                <w:rFonts w:ascii="Times New Roman" w:hAnsi="Times New Roman"/>
                <w:lang w:val="en-US"/>
              </w:rPr>
              <w:t>Diasporal</w:t>
            </w:r>
            <w:proofErr w:type="spellEnd"/>
            <w:r w:rsidRPr="00AC3215">
              <w:rPr>
                <w:rFonts w:ascii="Times New Roman" w:hAnsi="Times New Roman"/>
                <w:lang w:val="en-US"/>
              </w:rPr>
              <w:t xml:space="preserve"> 400</w:t>
            </w:r>
            <w:r>
              <w:rPr>
                <w:rFonts w:ascii="Times New Roman" w:hAnsi="Times New Roman"/>
                <w:lang w:val="en-US"/>
              </w:rPr>
              <w:t> </w:t>
            </w:r>
            <w:r w:rsidRPr="00AC3215">
              <w:rPr>
                <w:rFonts w:ascii="Times New Roman" w:hAnsi="Times New Roman"/>
                <w:lang w:val="en-US"/>
              </w:rPr>
              <w:t xml:space="preserve">mg </w:t>
            </w:r>
            <w:proofErr w:type="spellStart"/>
            <w:r w:rsidRPr="00AC3215">
              <w:rPr>
                <w:rFonts w:ascii="Times New Roman" w:hAnsi="Times New Roman"/>
                <w:lang w:val="en-US"/>
              </w:rPr>
              <w:t>rakeet</w:t>
            </w:r>
            <w:proofErr w:type="spellEnd"/>
          </w:p>
        </w:tc>
      </w:tr>
      <w:tr w:rsidR="00063358" w:rsidRPr="007F6CBC" w14:paraId="10F2043D" w14:textId="77777777" w:rsidTr="00587647">
        <w:tc>
          <w:tcPr>
            <w:tcW w:w="2943" w:type="dxa"/>
          </w:tcPr>
          <w:p w14:paraId="396A38B0" w14:textId="77777777" w:rsidR="00063358" w:rsidRPr="00AC3215" w:rsidRDefault="00063358" w:rsidP="00587647">
            <w:pPr>
              <w:numPr>
                <w:ilvl w:val="12"/>
                <w:numId w:val="0"/>
              </w:numPr>
              <w:ind w:right="-2"/>
              <w:outlineLvl w:val="0"/>
              <w:rPr>
                <w:rFonts w:ascii="Times New Roman" w:hAnsi="Times New Roman"/>
                <w:lang w:val="en-GB"/>
              </w:rPr>
            </w:pPr>
            <w:proofErr w:type="spellStart"/>
            <w:r>
              <w:rPr>
                <w:rFonts w:ascii="Times New Roman" w:hAnsi="Times New Roman"/>
                <w:lang w:val="en-GB"/>
              </w:rPr>
              <w:t>Vokietija</w:t>
            </w:r>
            <w:proofErr w:type="spellEnd"/>
          </w:p>
        </w:tc>
        <w:tc>
          <w:tcPr>
            <w:tcW w:w="6520" w:type="dxa"/>
          </w:tcPr>
          <w:p w14:paraId="3B0D869D" w14:textId="77777777" w:rsidR="00063358" w:rsidRPr="00791A50" w:rsidRDefault="00063358" w:rsidP="00587647">
            <w:pPr>
              <w:numPr>
                <w:ilvl w:val="12"/>
                <w:numId w:val="0"/>
              </w:numPr>
              <w:ind w:right="-2"/>
              <w:outlineLvl w:val="0"/>
              <w:rPr>
                <w:rFonts w:ascii="Times New Roman" w:hAnsi="Times New Roman"/>
              </w:rPr>
            </w:pPr>
            <w:proofErr w:type="spellStart"/>
            <w:r w:rsidRPr="00791A50">
              <w:rPr>
                <w:rFonts w:ascii="Times New Roman" w:hAnsi="Times New Roman"/>
              </w:rPr>
              <w:t>Magnesium</w:t>
            </w:r>
            <w:proofErr w:type="spellEnd"/>
            <w:r w:rsidRPr="00791A50">
              <w:rPr>
                <w:rFonts w:ascii="Times New Roman" w:hAnsi="Times New Roman"/>
              </w:rPr>
              <w:t xml:space="preserve"> </w:t>
            </w:r>
            <w:proofErr w:type="spellStart"/>
            <w:r w:rsidRPr="00791A50">
              <w:rPr>
                <w:rFonts w:ascii="Times New Roman" w:hAnsi="Times New Roman"/>
              </w:rPr>
              <w:t>Diasporal</w:t>
            </w:r>
            <w:proofErr w:type="spellEnd"/>
            <w:r w:rsidRPr="00791A50">
              <w:rPr>
                <w:rFonts w:ascii="Times New Roman" w:hAnsi="Times New Roman"/>
              </w:rPr>
              <w:t xml:space="preserve"> </w:t>
            </w:r>
            <w:proofErr w:type="spellStart"/>
            <w:r w:rsidRPr="00791A50">
              <w:rPr>
                <w:rFonts w:ascii="Times New Roman" w:hAnsi="Times New Roman"/>
              </w:rPr>
              <w:t>direkt</w:t>
            </w:r>
            <w:proofErr w:type="spellEnd"/>
            <w:r w:rsidRPr="00791A50">
              <w:rPr>
                <w:rFonts w:ascii="Times New Roman" w:hAnsi="Times New Roman"/>
              </w:rPr>
              <w:t xml:space="preserve"> 400</w:t>
            </w:r>
            <w:r>
              <w:rPr>
                <w:rFonts w:ascii="Times New Roman" w:hAnsi="Times New Roman"/>
              </w:rPr>
              <w:t> </w:t>
            </w:r>
            <w:r w:rsidRPr="00791A50">
              <w:rPr>
                <w:rFonts w:ascii="Times New Roman" w:hAnsi="Times New Roman"/>
              </w:rPr>
              <w:t xml:space="preserve">mg </w:t>
            </w:r>
            <w:proofErr w:type="spellStart"/>
            <w:r w:rsidRPr="00791A50">
              <w:rPr>
                <w:rFonts w:ascii="Times New Roman" w:hAnsi="Times New Roman"/>
              </w:rPr>
              <w:t>Granulat</w:t>
            </w:r>
            <w:proofErr w:type="spellEnd"/>
          </w:p>
        </w:tc>
      </w:tr>
      <w:tr w:rsidR="00063358" w:rsidRPr="00DB09AE" w14:paraId="34D2092F" w14:textId="77777777" w:rsidTr="00587647">
        <w:tc>
          <w:tcPr>
            <w:tcW w:w="2943" w:type="dxa"/>
          </w:tcPr>
          <w:p w14:paraId="2F994B6A" w14:textId="77777777" w:rsidR="00063358" w:rsidRPr="00AC3215" w:rsidRDefault="00063358" w:rsidP="00587647">
            <w:pPr>
              <w:numPr>
                <w:ilvl w:val="12"/>
                <w:numId w:val="0"/>
              </w:numPr>
              <w:ind w:right="-2"/>
              <w:outlineLvl w:val="0"/>
              <w:rPr>
                <w:rFonts w:ascii="Times New Roman" w:hAnsi="Times New Roman"/>
                <w:lang w:val="en-GB"/>
              </w:rPr>
            </w:pPr>
            <w:proofErr w:type="spellStart"/>
            <w:r>
              <w:rPr>
                <w:rFonts w:ascii="Times New Roman" w:hAnsi="Times New Roman"/>
                <w:lang w:val="en-GB"/>
              </w:rPr>
              <w:t>Latvija</w:t>
            </w:r>
            <w:proofErr w:type="spellEnd"/>
          </w:p>
        </w:tc>
        <w:tc>
          <w:tcPr>
            <w:tcW w:w="6520" w:type="dxa"/>
          </w:tcPr>
          <w:p w14:paraId="26EEDE47" w14:textId="77777777" w:rsidR="00063358" w:rsidRPr="003F3636" w:rsidRDefault="00063358" w:rsidP="00587647">
            <w:pPr>
              <w:numPr>
                <w:ilvl w:val="12"/>
                <w:numId w:val="0"/>
              </w:numPr>
              <w:ind w:right="-2"/>
              <w:outlineLvl w:val="0"/>
              <w:rPr>
                <w:rFonts w:ascii="Times New Roman" w:hAnsi="Times New Roman"/>
                <w:lang w:val="en-US"/>
              </w:rPr>
            </w:pPr>
            <w:r w:rsidRPr="003F3636">
              <w:rPr>
                <w:rFonts w:ascii="Times New Roman" w:hAnsi="Times New Roman"/>
                <w:lang w:val="en-US"/>
              </w:rPr>
              <w:t xml:space="preserve">Magnesium </w:t>
            </w:r>
            <w:proofErr w:type="spellStart"/>
            <w:r w:rsidRPr="003F3636">
              <w:rPr>
                <w:rFonts w:ascii="Times New Roman" w:hAnsi="Times New Roman"/>
                <w:lang w:val="en-US"/>
              </w:rPr>
              <w:t>Diasporal</w:t>
            </w:r>
            <w:proofErr w:type="spellEnd"/>
            <w:r w:rsidRPr="003F3636">
              <w:rPr>
                <w:rFonts w:ascii="Times New Roman" w:hAnsi="Times New Roman"/>
                <w:lang w:val="en-US"/>
              </w:rPr>
              <w:t xml:space="preserve"> direct </w:t>
            </w:r>
            <w:r>
              <w:rPr>
                <w:rFonts w:ascii="Times New Roman" w:hAnsi="Times New Roman"/>
                <w:lang w:val="en-US"/>
              </w:rPr>
              <w:t>400 </w:t>
            </w:r>
            <w:r w:rsidRPr="003F3636">
              <w:rPr>
                <w:rFonts w:ascii="Times New Roman" w:hAnsi="Times New Roman"/>
                <w:lang w:val="en-US"/>
              </w:rPr>
              <w:t xml:space="preserve">mg </w:t>
            </w:r>
            <w:proofErr w:type="spellStart"/>
            <w:r w:rsidRPr="003F3636">
              <w:rPr>
                <w:rFonts w:ascii="Times New Roman" w:hAnsi="Times New Roman"/>
                <w:lang w:val="en-US"/>
              </w:rPr>
              <w:t>granulas</w:t>
            </w:r>
            <w:proofErr w:type="spellEnd"/>
          </w:p>
        </w:tc>
      </w:tr>
      <w:tr w:rsidR="00063358" w:rsidRPr="00DB09AE" w14:paraId="7469E62F" w14:textId="77777777" w:rsidTr="00587647">
        <w:tc>
          <w:tcPr>
            <w:tcW w:w="2943" w:type="dxa"/>
          </w:tcPr>
          <w:p w14:paraId="78B71D2C" w14:textId="77777777" w:rsidR="00063358" w:rsidRPr="00AC3215" w:rsidRDefault="00063358" w:rsidP="00587647">
            <w:pPr>
              <w:numPr>
                <w:ilvl w:val="12"/>
                <w:numId w:val="0"/>
              </w:numPr>
              <w:ind w:right="-2"/>
              <w:outlineLvl w:val="0"/>
              <w:rPr>
                <w:rFonts w:ascii="Times New Roman" w:hAnsi="Times New Roman"/>
                <w:lang w:val="en-GB"/>
              </w:rPr>
            </w:pPr>
            <w:proofErr w:type="spellStart"/>
            <w:r>
              <w:rPr>
                <w:rFonts w:ascii="Times New Roman" w:hAnsi="Times New Roman"/>
                <w:lang w:val="en-GB"/>
              </w:rPr>
              <w:t>Lietuva</w:t>
            </w:r>
            <w:proofErr w:type="spellEnd"/>
          </w:p>
        </w:tc>
        <w:tc>
          <w:tcPr>
            <w:tcW w:w="6520" w:type="dxa"/>
          </w:tcPr>
          <w:p w14:paraId="23E71DAB" w14:textId="77777777" w:rsidR="00063358" w:rsidRPr="003F3636" w:rsidRDefault="00063358" w:rsidP="00587647">
            <w:pPr>
              <w:numPr>
                <w:ilvl w:val="12"/>
                <w:numId w:val="0"/>
              </w:numPr>
              <w:ind w:right="-2"/>
              <w:outlineLvl w:val="0"/>
              <w:rPr>
                <w:rFonts w:ascii="Times New Roman" w:hAnsi="Times New Roman"/>
                <w:lang w:val="en-US"/>
              </w:rPr>
            </w:pPr>
            <w:r w:rsidRPr="003F3636">
              <w:rPr>
                <w:rFonts w:ascii="Times New Roman" w:hAnsi="Times New Roman"/>
                <w:lang w:val="en-US"/>
              </w:rPr>
              <w:t xml:space="preserve">Magnesium </w:t>
            </w:r>
            <w:proofErr w:type="spellStart"/>
            <w:r w:rsidRPr="003F3636">
              <w:rPr>
                <w:rFonts w:ascii="Times New Roman" w:hAnsi="Times New Roman"/>
                <w:lang w:val="en-US"/>
              </w:rPr>
              <w:t>Diasporal</w:t>
            </w:r>
            <w:proofErr w:type="spellEnd"/>
            <w:r w:rsidRPr="003F3636">
              <w:rPr>
                <w:rFonts w:ascii="Times New Roman" w:hAnsi="Times New Roman"/>
                <w:lang w:val="en-US"/>
              </w:rPr>
              <w:t xml:space="preserve"> direct 400</w:t>
            </w:r>
            <w:r>
              <w:rPr>
                <w:rFonts w:ascii="Times New Roman" w:hAnsi="Times New Roman"/>
                <w:lang w:val="en-US"/>
              </w:rPr>
              <w:t> </w:t>
            </w:r>
            <w:r w:rsidRPr="003F3636">
              <w:rPr>
                <w:rFonts w:ascii="Times New Roman" w:hAnsi="Times New Roman"/>
                <w:lang w:val="en-US"/>
              </w:rPr>
              <w:t xml:space="preserve">mg </w:t>
            </w:r>
            <w:proofErr w:type="spellStart"/>
            <w:r w:rsidRPr="003F3636">
              <w:rPr>
                <w:rFonts w:ascii="Times New Roman" w:hAnsi="Times New Roman"/>
                <w:lang w:val="en-US"/>
              </w:rPr>
              <w:t>granulės</w:t>
            </w:r>
            <w:proofErr w:type="spellEnd"/>
            <w:r w:rsidRPr="003F3636">
              <w:rPr>
                <w:rFonts w:ascii="Times New Roman" w:hAnsi="Times New Roman"/>
                <w:lang w:val="en-US"/>
              </w:rPr>
              <w:t xml:space="preserve"> </w:t>
            </w:r>
            <w:proofErr w:type="spellStart"/>
            <w:r w:rsidRPr="003F3636">
              <w:rPr>
                <w:rFonts w:ascii="Times New Roman" w:hAnsi="Times New Roman"/>
                <w:lang w:val="en-US"/>
              </w:rPr>
              <w:t>paketėlyje</w:t>
            </w:r>
            <w:proofErr w:type="spellEnd"/>
          </w:p>
        </w:tc>
      </w:tr>
      <w:tr w:rsidR="00063358" w:rsidRPr="007F6CBC" w14:paraId="74DEEC48" w14:textId="77777777" w:rsidTr="00587647">
        <w:tc>
          <w:tcPr>
            <w:tcW w:w="2943" w:type="dxa"/>
          </w:tcPr>
          <w:p w14:paraId="1DB09AB4" w14:textId="77777777" w:rsidR="00063358" w:rsidRPr="00AC3215" w:rsidRDefault="00063358" w:rsidP="00587647">
            <w:pPr>
              <w:numPr>
                <w:ilvl w:val="12"/>
                <w:numId w:val="0"/>
              </w:numPr>
              <w:spacing w:after="40"/>
              <w:outlineLvl w:val="0"/>
              <w:rPr>
                <w:rFonts w:ascii="Times New Roman" w:hAnsi="Times New Roman"/>
                <w:lang w:val="en-GB"/>
              </w:rPr>
            </w:pPr>
            <w:proofErr w:type="spellStart"/>
            <w:r w:rsidRPr="00AC3215">
              <w:rPr>
                <w:rFonts w:ascii="Times New Roman" w:hAnsi="Times New Roman"/>
                <w:lang w:val="en-GB"/>
              </w:rPr>
              <w:t>Slov</w:t>
            </w:r>
            <w:r>
              <w:rPr>
                <w:rFonts w:ascii="Times New Roman" w:hAnsi="Times New Roman"/>
                <w:lang w:val="en-GB"/>
              </w:rPr>
              <w:t>ėnija</w:t>
            </w:r>
            <w:proofErr w:type="spellEnd"/>
          </w:p>
        </w:tc>
        <w:tc>
          <w:tcPr>
            <w:tcW w:w="6520" w:type="dxa"/>
          </w:tcPr>
          <w:p w14:paraId="1B2BA829" w14:textId="77777777" w:rsidR="00063358" w:rsidRPr="00AC3215" w:rsidRDefault="00063358" w:rsidP="00587647">
            <w:pPr>
              <w:numPr>
                <w:ilvl w:val="12"/>
                <w:numId w:val="0"/>
              </w:numPr>
              <w:spacing w:after="40"/>
              <w:outlineLvl w:val="0"/>
              <w:rPr>
                <w:rFonts w:ascii="Times New Roman" w:hAnsi="Times New Roman"/>
                <w:lang w:val="en-US"/>
              </w:rPr>
            </w:pPr>
            <w:r w:rsidRPr="00AC3215">
              <w:rPr>
                <w:rFonts w:ascii="Times New Roman" w:hAnsi="Times New Roman"/>
                <w:lang w:val="en-US"/>
              </w:rPr>
              <w:t xml:space="preserve">Magnesium </w:t>
            </w:r>
            <w:proofErr w:type="spellStart"/>
            <w:r w:rsidRPr="00AC3215">
              <w:rPr>
                <w:rFonts w:ascii="Times New Roman" w:hAnsi="Times New Roman"/>
                <w:lang w:val="en-US"/>
              </w:rPr>
              <w:t>Protina</w:t>
            </w:r>
            <w:proofErr w:type="spellEnd"/>
            <w:r w:rsidRPr="00AC3215">
              <w:rPr>
                <w:rFonts w:ascii="Times New Roman" w:hAnsi="Times New Roman"/>
                <w:lang w:val="en-US"/>
              </w:rPr>
              <w:t xml:space="preserve"> 400</w:t>
            </w:r>
            <w:r>
              <w:rPr>
                <w:rFonts w:ascii="Times New Roman" w:hAnsi="Times New Roman"/>
                <w:lang w:val="en-US"/>
              </w:rPr>
              <w:t> </w:t>
            </w:r>
            <w:r w:rsidRPr="00AC3215">
              <w:rPr>
                <w:rFonts w:ascii="Times New Roman" w:hAnsi="Times New Roman"/>
                <w:lang w:val="en-US"/>
              </w:rPr>
              <w:t xml:space="preserve">mg </w:t>
            </w:r>
            <w:proofErr w:type="spellStart"/>
            <w:r w:rsidRPr="00AC3215">
              <w:rPr>
                <w:rFonts w:ascii="Times New Roman" w:hAnsi="Times New Roman"/>
                <w:lang w:val="en-US"/>
              </w:rPr>
              <w:t>zrnca</w:t>
            </w:r>
            <w:proofErr w:type="spellEnd"/>
          </w:p>
        </w:tc>
      </w:tr>
      <w:bookmarkEnd w:id="1"/>
    </w:tbl>
    <w:p w14:paraId="271B799F" w14:textId="77777777" w:rsidR="00063358" w:rsidRPr="003B74F2" w:rsidRDefault="00063358" w:rsidP="00063358">
      <w:pPr>
        <w:overflowPunct w:val="0"/>
        <w:autoSpaceDE w:val="0"/>
        <w:autoSpaceDN w:val="0"/>
        <w:adjustRightInd w:val="0"/>
        <w:ind w:right="-2"/>
        <w:textAlignment w:val="baseline"/>
        <w:outlineLvl w:val="0"/>
        <w:rPr>
          <w:rFonts w:ascii="Times New Roman" w:hAnsi="Times New Roman" w:cs="Times New Roman"/>
          <w:lang w:eastAsia="de-DE"/>
        </w:rPr>
      </w:pPr>
    </w:p>
    <w:p w14:paraId="64159F27" w14:textId="77777777" w:rsidR="00063358" w:rsidRPr="00B44BE4" w:rsidRDefault="00063358" w:rsidP="00063358">
      <w:pPr>
        <w:overflowPunct w:val="0"/>
        <w:autoSpaceDE w:val="0"/>
        <w:autoSpaceDN w:val="0"/>
        <w:adjustRightInd w:val="0"/>
        <w:textAlignment w:val="baseline"/>
        <w:rPr>
          <w:rFonts w:ascii="Times New Roman" w:hAnsi="Times New Roman" w:cs="Times New Roman"/>
          <w:b/>
          <w:lang w:eastAsia="de-DE"/>
        </w:rPr>
      </w:pPr>
      <w:r w:rsidRPr="00B44BE4">
        <w:rPr>
          <w:rFonts w:ascii="Times New Roman" w:hAnsi="Times New Roman" w:cs="Times New Roman"/>
          <w:b/>
          <w:noProof/>
        </w:rPr>
        <w:t xml:space="preserve">Šis pakuotės lapelis paskutinį kartą peržiūrėtas </w:t>
      </w:r>
      <w:r>
        <w:rPr>
          <w:rFonts w:ascii="Times New Roman" w:hAnsi="Times New Roman" w:cs="Times New Roman"/>
          <w:b/>
        </w:rPr>
        <w:t>2020-12-22</w:t>
      </w:r>
      <w:r>
        <w:rPr>
          <w:rFonts w:ascii="Times New Roman" w:hAnsi="Times New Roman" w:cs="Times New Roman"/>
          <w:b/>
          <w:noProof/>
        </w:rPr>
        <w:t>.</w:t>
      </w:r>
    </w:p>
    <w:p w14:paraId="2C878591" w14:textId="77777777" w:rsidR="00063358" w:rsidRPr="003B74F2" w:rsidRDefault="00063358" w:rsidP="00063358">
      <w:pPr>
        <w:rPr>
          <w:rFonts w:ascii="Times New Roman" w:hAnsi="Times New Roman" w:cs="Times New Roman"/>
        </w:rPr>
      </w:pPr>
    </w:p>
    <w:p w14:paraId="661BE2D1" w14:textId="77777777" w:rsidR="00063358" w:rsidRDefault="00063358" w:rsidP="00063358">
      <w:pPr>
        <w:numPr>
          <w:ilvl w:val="12"/>
          <w:numId w:val="0"/>
        </w:numPr>
        <w:ind w:right="-2"/>
        <w:rPr>
          <w:rFonts w:ascii="Times New Roman" w:hAnsi="Times New Roman" w:cs="Times New Roman"/>
        </w:rPr>
      </w:pPr>
      <w:r w:rsidRPr="003B74F2">
        <w:rPr>
          <w:rFonts w:ascii="Times New Roman" w:hAnsi="Times New Roman" w:cs="Times New Roman"/>
        </w:rPr>
        <w:t>Išsami informacija apie šį vaistą pateikiama Valstybinės vaistų kontrolės tarnybos prie Lietuvos Respublikos sveikatos apsaugos ministerijos tinklalapyje</w:t>
      </w:r>
      <w:r w:rsidRPr="003B74F2">
        <w:rPr>
          <w:rFonts w:ascii="Times New Roman" w:hAnsi="Times New Roman" w:cs="Times New Roman"/>
          <w:i/>
        </w:rPr>
        <w:t xml:space="preserve"> </w:t>
      </w:r>
      <w:hyperlink r:id="rId17" w:history="1">
        <w:r w:rsidRPr="003B74F2">
          <w:rPr>
            <w:rStyle w:val="Hipersaitas"/>
            <w:rFonts w:ascii="Times New Roman" w:eastAsia="SimSun" w:hAnsi="Times New Roman" w:cs="Times New Roman"/>
          </w:rPr>
          <w:t>http://www.vvkt.lt/</w:t>
        </w:r>
      </w:hyperlink>
      <w:r w:rsidRPr="003B74F2">
        <w:rPr>
          <w:rFonts w:ascii="Times New Roman" w:hAnsi="Times New Roman" w:cs="Times New Roman"/>
        </w:rPr>
        <w:t>.</w:t>
      </w:r>
    </w:p>
    <w:p w14:paraId="56D94F48" w14:textId="77777777" w:rsidR="00063358" w:rsidRDefault="00063358" w:rsidP="00063358">
      <w:pPr>
        <w:numPr>
          <w:ilvl w:val="12"/>
          <w:numId w:val="0"/>
        </w:numPr>
        <w:ind w:right="-2"/>
        <w:rPr>
          <w:rFonts w:ascii="Times New Roman" w:hAnsi="Times New Roman" w:cs="Times New Roman"/>
        </w:rPr>
      </w:pPr>
    </w:p>
    <w:p w14:paraId="69C35173" w14:textId="77777777" w:rsidR="00063358" w:rsidRPr="003B74F2" w:rsidRDefault="00063358" w:rsidP="00063358">
      <w:pPr>
        <w:numPr>
          <w:ilvl w:val="12"/>
          <w:numId w:val="0"/>
        </w:numPr>
        <w:ind w:right="-2"/>
        <w:rPr>
          <w:rFonts w:ascii="Times New Roman" w:hAnsi="Times New Roman" w:cs="Times New Roman"/>
        </w:rPr>
      </w:pPr>
      <w:bookmarkStart w:id="3" w:name="_GoBack"/>
      <w:bookmarkEnd w:id="3"/>
    </w:p>
    <w:p w14:paraId="02AC728B" w14:textId="18045365" w:rsidR="00B27A00" w:rsidRDefault="00B27A00" w:rsidP="00063358">
      <w:pPr>
        <w:pStyle w:val="Antrat2"/>
        <w:spacing w:before="0" w:after="0" w:line="240" w:lineRule="auto"/>
        <w:jc w:val="center"/>
      </w:pPr>
    </w:p>
    <w:sectPr w:rsidR="00B27A00" w:rsidSect="008E0DFF">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082BF" w14:textId="77777777" w:rsidR="00FF2C92" w:rsidRDefault="00FF2C92">
      <w:r>
        <w:separator/>
      </w:r>
    </w:p>
  </w:endnote>
  <w:endnote w:type="continuationSeparator" w:id="0">
    <w:p w14:paraId="77DEED3B" w14:textId="77777777" w:rsidR="00FF2C92" w:rsidRDefault="00F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entury Gothic">
    <w:panose1 w:val="020B0502020202020204"/>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9669" w14:textId="089C1FBB" w:rsidR="007700E9" w:rsidRPr="00B44BE4" w:rsidRDefault="007700E9" w:rsidP="008E0DFF">
    <w:pPr>
      <w:pStyle w:val="Porat"/>
      <w:jc w:val="center"/>
      <w:rPr>
        <w:sz w:val="24"/>
      </w:rPr>
    </w:pPr>
    <w:r w:rsidRPr="00B44BE4">
      <w:rPr>
        <w:szCs w:val="16"/>
      </w:rPr>
      <w:fldChar w:fldCharType="begin"/>
    </w:r>
    <w:r w:rsidRPr="00B44BE4">
      <w:rPr>
        <w:szCs w:val="16"/>
      </w:rPr>
      <w:instrText>PAGE   \* MERGEFORMAT</w:instrText>
    </w:r>
    <w:r w:rsidRPr="00B44BE4">
      <w:rPr>
        <w:szCs w:val="16"/>
      </w:rPr>
      <w:fldChar w:fldCharType="separate"/>
    </w:r>
    <w:r w:rsidR="00063358" w:rsidRPr="00063358">
      <w:rPr>
        <w:noProof/>
        <w:szCs w:val="16"/>
        <w:lang w:val="lt-LT"/>
      </w:rPr>
      <w:t>19</w:t>
    </w:r>
    <w:r w:rsidRPr="00B44BE4">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3DF46" w14:textId="77777777" w:rsidR="00FF2C92" w:rsidRDefault="00FF2C92">
      <w:r>
        <w:separator/>
      </w:r>
    </w:p>
  </w:footnote>
  <w:footnote w:type="continuationSeparator" w:id="0">
    <w:p w14:paraId="7828A4D3" w14:textId="77777777" w:rsidR="00FF2C92" w:rsidRDefault="00F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1306E"/>
    <w:multiLevelType w:val="hybridMultilevel"/>
    <w:tmpl w:val="6D34C7E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DA735C"/>
    <w:multiLevelType w:val="hybridMultilevel"/>
    <w:tmpl w:val="DF06ABA6"/>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63E93"/>
    <w:multiLevelType w:val="hybridMultilevel"/>
    <w:tmpl w:val="CDF8328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558DA"/>
    <w:multiLevelType w:val="hybridMultilevel"/>
    <w:tmpl w:val="BD2A98A2"/>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240CD"/>
    <w:multiLevelType w:val="hybridMultilevel"/>
    <w:tmpl w:val="C2C0C9C6"/>
    <w:lvl w:ilvl="0" w:tplc="FFFFFFFF">
      <w:start w:val="1"/>
      <w:numFmt w:val="bullet"/>
      <w:lvlText w:val="-"/>
      <w:lvlJc w:val="left"/>
      <w:pPr>
        <w:ind w:left="900" w:hanging="360"/>
      </w:pPr>
      <w:rPr>
        <w:rFonts w:hint="default"/>
        <w:color w:val="auto"/>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00D28"/>
    <w:multiLevelType w:val="hybridMultilevel"/>
    <w:tmpl w:val="2F94C0BA"/>
    <w:lvl w:ilvl="0" w:tplc="FF12F7C8">
      <w:start w:val="1"/>
      <w:numFmt w:val="upperLetter"/>
      <w:lvlText w:val="%1."/>
      <w:lvlJc w:val="left"/>
      <w:pPr>
        <w:ind w:left="5670" w:hanging="5670"/>
      </w:pPr>
      <w:rPr>
        <w:rFonts w:hint="default"/>
        <w:b/>
      </w:rPr>
    </w:lvl>
    <w:lvl w:ilvl="1" w:tplc="6570E7B6">
      <w:start w:val="1"/>
      <w:numFmt w:val="decimal"/>
      <w:lvlText w:val="%2."/>
      <w:lvlJc w:val="left"/>
      <w:pPr>
        <w:ind w:left="1650" w:hanging="570"/>
      </w:pPr>
      <w:rPr>
        <w:rFonts w:hint="default"/>
        <w:b/>
        <w:i w:val="0"/>
      </w:rPr>
    </w:lvl>
    <w:lvl w:ilvl="2" w:tplc="BD6201C8" w:tentative="1">
      <w:start w:val="1"/>
      <w:numFmt w:val="lowerRoman"/>
      <w:lvlText w:val="%3."/>
      <w:lvlJc w:val="right"/>
      <w:pPr>
        <w:ind w:left="2160" w:hanging="180"/>
      </w:pPr>
    </w:lvl>
    <w:lvl w:ilvl="3" w:tplc="970E993E" w:tentative="1">
      <w:start w:val="1"/>
      <w:numFmt w:val="decimal"/>
      <w:lvlText w:val="%4."/>
      <w:lvlJc w:val="left"/>
      <w:pPr>
        <w:ind w:left="2880" w:hanging="360"/>
      </w:pPr>
    </w:lvl>
    <w:lvl w:ilvl="4" w:tplc="5E88F696" w:tentative="1">
      <w:start w:val="1"/>
      <w:numFmt w:val="lowerLetter"/>
      <w:lvlText w:val="%5."/>
      <w:lvlJc w:val="left"/>
      <w:pPr>
        <w:ind w:left="3600" w:hanging="360"/>
      </w:pPr>
    </w:lvl>
    <w:lvl w:ilvl="5" w:tplc="889C2E6E" w:tentative="1">
      <w:start w:val="1"/>
      <w:numFmt w:val="lowerRoman"/>
      <w:lvlText w:val="%6."/>
      <w:lvlJc w:val="right"/>
      <w:pPr>
        <w:ind w:left="4320" w:hanging="180"/>
      </w:pPr>
    </w:lvl>
    <w:lvl w:ilvl="6" w:tplc="B0A64C1A" w:tentative="1">
      <w:start w:val="1"/>
      <w:numFmt w:val="decimal"/>
      <w:lvlText w:val="%7."/>
      <w:lvlJc w:val="left"/>
      <w:pPr>
        <w:ind w:left="5040" w:hanging="360"/>
      </w:pPr>
    </w:lvl>
    <w:lvl w:ilvl="7" w:tplc="003C63BA" w:tentative="1">
      <w:start w:val="1"/>
      <w:numFmt w:val="lowerLetter"/>
      <w:lvlText w:val="%8."/>
      <w:lvlJc w:val="left"/>
      <w:pPr>
        <w:ind w:left="5760" w:hanging="360"/>
      </w:pPr>
    </w:lvl>
    <w:lvl w:ilvl="8" w:tplc="4652292A" w:tentative="1">
      <w:start w:val="1"/>
      <w:numFmt w:val="lowerRoman"/>
      <w:lvlText w:val="%9."/>
      <w:lvlJc w:val="right"/>
      <w:pPr>
        <w:ind w:left="6480" w:hanging="180"/>
      </w:pPr>
    </w:lvl>
  </w:abstractNum>
  <w:num w:numId="1">
    <w:abstractNumId w:val="1"/>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8">
    <w:abstractNumId w:val="6"/>
  </w:num>
  <w:num w:numId="9">
    <w:abstractNumId w:val="5"/>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AA"/>
    <w:rsid w:val="000568C3"/>
    <w:rsid w:val="00063358"/>
    <w:rsid w:val="000705CD"/>
    <w:rsid w:val="000765AA"/>
    <w:rsid w:val="000842E0"/>
    <w:rsid w:val="000E1ED4"/>
    <w:rsid w:val="000E35B5"/>
    <w:rsid w:val="000F208D"/>
    <w:rsid w:val="00100939"/>
    <w:rsid w:val="00107627"/>
    <w:rsid w:val="00142FF2"/>
    <w:rsid w:val="0014440C"/>
    <w:rsid w:val="0019322A"/>
    <w:rsid w:val="001A249B"/>
    <w:rsid w:val="001B3530"/>
    <w:rsid w:val="001C45B2"/>
    <w:rsid w:val="00210463"/>
    <w:rsid w:val="00221326"/>
    <w:rsid w:val="00243710"/>
    <w:rsid w:val="00250468"/>
    <w:rsid w:val="00295357"/>
    <w:rsid w:val="002A2674"/>
    <w:rsid w:val="002A61EF"/>
    <w:rsid w:val="002C61BE"/>
    <w:rsid w:val="002D5C6C"/>
    <w:rsid w:val="00314516"/>
    <w:rsid w:val="0033497C"/>
    <w:rsid w:val="00340740"/>
    <w:rsid w:val="003515BA"/>
    <w:rsid w:val="00392531"/>
    <w:rsid w:val="00393CF8"/>
    <w:rsid w:val="00396567"/>
    <w:rsid w:val="003C3DDA"/>
    <w:rsid w:val="003F7119"/>
    <w:rsid w:val="004057A7"/>
    <w:rsid w:val="00415F6A"/>
    <w:rsid w:val="00417386"/>
    <w:rsid w:val="00442913"/>
    <w:rsid w:val="0046060E"/>
    <w:rsid w:val="00472B28"/>
    <w:rsid w:val="00492913"/>
    <w:rsid w:val="004B4CF7"/>
    <w:rsid w:val="004B5846"/>
    <w:rsid w:val="004F0ED9"/>
    <w:rsid w:val="004F3509"/>
    <w:rsid w:val="00501CBC"/>
    <w:rsid w:val="00510E38"/>
    <w:rsid w:val="00515EEB"/>
    <w:rsid w:val="005226A3"/>
    <w:rsid w:val="00552504"/>
    <w:rsid w:val="00555563"/>
    <w:rsid w:val="005641FC"/>
    <w:rsid w:val="00566006"/>
    <w:rsid w:val="005A4C98"/>
    <w:rsid w:val="005B07F5"/>
    <w:rsid w:val="005B6806"/>
    <w:rsid w:val="005D390C"/>
    <w:rsid w:val="005E6D08"/>
    <w:rsid w:val="006121C4"/>
    <w:rsid w:val="0063486B"/>
    <w:rsid w:val="00634F55"/>
    <w:rsid w:val="00697014"/>
    <w:rsid w:val="006B6191"/>
    <w:rsid w:val="006B7897"/>
    <w:rsid w:val="006D33C5"/>
    <w:rsid w:val="007222B7"/>
    <w:rsid w:val="007465FD"/>
    <w:rsid w:val="007634A0"/>
    <w:rsid w:val="007700E9"/>
    <w:rsid w:val="00782925"/>
    <w:rsid w:val="00785886"/>
    <w:rsid w:val="007A5EA8"/>
    <w:rsid w:val="007B2141"/>
    <w:rsid w:val="007E273E"/>
    <w:rsid w:val="008261B1"/>
    <w:rsid w:val="00857072"/>
    <w:rsid w:val="008D4B7D"/>
    <w:rsid w:val="008E0DFF"/>
    <w:rsid w:val="008F2850"/>
    <w:rsid w:val="009004CC"/>
    <w:rsid w:val="00911858"/>
    <w:rsid w:val="0092440D"/>
    <w:rsid w:val="0093537B"/>
    <w:rsid w:val="009400CE"/>
    <w:rsid w:val="00951E5D"/>
    <w:rsid w:val="00965550"/>
    <w:rsid w:val="00996B94"/>
    <w:rsid w:val="009A257C"/>
    <w:rsid w:val="009F59D2"/>
    <w:rsid w:val="00A00414"/>
    <w:rsid w:val="00A3138A"/>
    <w:rsid w:val="00AA52EE"/>
    <w:rsid w:val="00AB35AA"/>
    <w:rsid w:val="00AD32B1"/>
    <w:rsid w:val="00AD661F"/>
    <w:rsid w:val="00AE5772"/>
    <w:rsid w:val="00B028F2"/>
    <w:rsid w:val="00B115D2"/>
    <w:rsid w:val="00B27A00"/>
    <w:rsid w:val="00B467DF"/>
    <w:rsid w:val="00B60A30"/>
    <w:rsid w:val="00B6474A"/>
    <w:rsid w:val="00B820BF"/>
    <w:rsid w:val="00B82ED2"/>
    <w:rsid w:val="00BB088C"/>
    <w:rsid w:val="00BD566E"/>
    <w:rsid w:val="00BE2F81"/>
    <w:rsid w:val="00BE7FE5"/>
    <w:rsid w:val="00BF04CB"/>
    <w:rsid w:val="00C04113"/>
    <w:rsid w:val="00C21319"/>
    <w:rsid w:val="00C838C5"/>
    <w:rsid w:val="00C91E99"/>
    <w:rsid w:val="00CC0FCF"/>
    <w:rsid w:val="00CC2FB5"/>
    <w:rsid w:val="00CC37AD"/>
    <w:rsid w:val="00CE4B9A"/>
    <w:rsid w:val="00CF1CDE"/>
    <w:rsid w:val="00D30BE2"/>
    <w:rsid w:val="00D31922"/>
    <w:rsid w:val="00D45F78"/>
    <w:rsid w:val="00D514A6"/>
    <w:rsid w:val="00D64287"/>
    <w:rsid w:val="00D71796"/>
    <w:rsid w:val="00DA17CD"/>
    <w:rsid w:val="00DF44CD"/>
    <w:rsid w:val="00DF5A9F"/>
    <w:rsid w:val="00E57735"/>
    <w:rsid w:val="00E6636F"/>
    <w:rsid w:val="00E723B3"/>
    <w:rsid w:val="00E72AB0"/>
    <w:rsid w:val="00E84426"/>
    <w:rsid w:val="00EC2A44"/>
    <w:rsid w:val="00EF2AB7"/>
    <w:rsid w:val="00F16D9E"/>
    <w:rsid w:val="00F30362"/>
    <w:rsid w:val="00F40840"/>
    <w:rsid w:val="00F5667B"/>
    <w:rsid w:val="00F64BD3"/>
    <w:rsid w:val="00F66F73"/>
    <w:rsid w:val="00F76B9A"/>
    <w:rsid w:val="00F90440"/>
    <w:rsid w:val="00FA4331"/>
    <w:rsid w:val="00FF2C92"/>
    <w:rsid w:val="00FF69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38FA"/>
  <w15:docId w15:val="{A0BBE26A-BA05-4D4F-83BF-5A0732E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765AA"/>
    <w:pPr>
      <w:widowControl w:val="0"/>
      <w:spacing w:after="0" w:line="240" w:lineRule="auto"/>
    </w:pPr>
    <w:rPr>
      <w:rFonts w:ascii="Calibri" w:eastAsia="Times New Roman" w:hAnsi="Calibri" w:cs="Arial"/>
      <w:lang w:eastAsia="lt-LT"/>
    </w:rPr>
  </w:style>
  <w:style w:type="paragraph" w:styleId="Antrat1">
    <w:name w:val="heading 1"/>
    <w:basedOn w:val="prastasis"/>
    <w:next w:val="prastasis"/>
    <w:link w:val="Antrat1Diagrama"/>
    <w:uiPriority w:val="99"/>
    <w:qFormat/>
    <w:rsid w:val="000765AA"/>
    <w:pPr>
      <w:widowControl/>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en-US"/>
    </w:rPr>
  </w:style>
  <w:style w:type="paragraph" w:styleId="Antrat2">
    <w:name w:val="heading 2"/>
    <w:basedOn w:val="prastasis"/>
    <w:next w:val="prastasis"/>
    <w:link w:val="Antrat2Diagrama"/>
    <w:uiPriority w:val="99"/>
    <w:qFormat/>
    <w:rsid w:val="000765AA"/>
    <w:pPr>
      <w:keepNext/>
      <w:widowControl/>
      <w:tabs>
        <w:tab w:val="left" w:pos="567"/>
      </w:tabs>
      <w:spacing w:before="240" w:after="60" w:line="260" w:lineRule="exact"/>
      <w:outlineLvl w:val="1"/>
    </w:pPr>
    <w:rPr>
      <w:rFonts w:ascii="Cambria" w:hAnsi="Cambria" w:cs="Times New Roman"/>
      <w:b/>
      <w:bCs/>
      <w:i/>
      <w:iCs/>
      <w:sz w:val="28"/>
      <w:szCs w:val="28"/>
      <w:lang w:val="en-GB" w:eastAsia="de-DE"/>
    </w:rPr>
  </w:style>
  <w:style w:type="paragraph" w:styleId="Antrat3">
    <w:name w:val="heading 3"/>
    <w:basedOn w:val="prastasis"/>
    <w:next w:val="prastasis"/>
    <w:link w:val="Antrat3Diagrama"/>
    <w:uiPriority w:val="99"/>
    <w:qFormat/>
    <w:rsid w:val="000765AA"/>
    <w:pPr>
      <w:keepNext/>
      <w:keepLines/>
      <w:widowControl/>
      <w:tabs>
        <w:tab w:val="left" w:pos="567"/>
      </w:tabs>
      <w:spacing w:before="120" w:after="80" w:line="260" w:lineRule="exact"/>
      <w:outlineLvl w:val="2"/>
    </w:pPr>
    <w:rPr>
      <w:rFonts w:ascii="Cambria" w:hAnsi="Cambria" w:cs="Times New Roman"/>
      <w:b/>
      <w:bCs/>
      <w:sz w:val="26"/>
      <w:szCs w:val="26"/>
      <w:lang w:val="en-GB" w:eastAsia="de-DE"/>
    </w:rPr>
  </w:style>
  <w:style w:type="paragraph" w:styleId="Antrat4">
    <w:name w:val="heading 4"/>
    <w:basedOn w:val="prastasis"/>
    <w:next w:val="prastasis"/>
    <w:link w:val="Antrat4Diagrama"/>
    <w:uiPriority w:val="99"/>
    <w:qFormat/>
    <w:rsid w:val="000765AA"/>
    <w:pPr>
      <w:keepNext/>
      <w:widowControl/>
      <w:tabs>
        <w:tab w:val="left" w:pos="567"/>
      </w:tabs>
      <w:spacing w:line="260" w:lineRule="exact"/>
      <w:jc w:val="both"/>
      <w:outlineLvl w:val="3"/>
    </w:pPr>
    <w:rPr>
      <w:rFonts w:cs="Times New Roman"/>
      <w:b/>
      <w:bCs/>
      <w:sz w:val="28"/>
      <w:szCs w:val="28"/>
      <w:lang w:val="en-GB" w:eastAsia="de-DE"/>
    </w:rPr>
  </w:style>
  <w:style w:type="paragraph" w:styleId="Antrat5">
    <w:name w:val="heading 5"/>
    <w:basedOn w:val="prastasis"/>
    <w:next w:val="prastasis"/>
    <w:link w:val="Antrat5Diagrama"/>
    <w:uiPriority w:val="99"/>
    <w:qFormat/>
    <w:rsid w:val="000765AA"/>
    <w:pPr>
      <w:keepNext/>
      <w:widowControl/>
      <w:tabs>
        <w:tab w:val="left" w:pos="567"/>
      </w:tabs>
      <w:spacing w:line="260" w:lineRule="exact"/>
      <w:jc w:val="both"/>
      <w:outlineLvl w:val="4"/>
    </w:pPr>
    <w:rPr>
      <w:rFonts w:ascii="Times New Roman" w:eastAsia="SimSun" w:hAnsi="Times New Roman" w:cs="Times New Roman"/>
      <w:noProof/>
      <w:sz w:val="20"/>
      <w:szCs w:val="20"/>
      <w:lang w:val="en-GB" w:eastAsia="en-US"/>
    </w:rPr>
  </w:style>
  <w:style w:type="paragraph" w:styleId="Antrat6">
    <w:name w:val="heading 6"/>
    <w:basedOn w:val="prastasis"/>
    <w:next w:val="prastasis"/>
    <w:link w:val="Antrat6Diagrama"/>
    <w:uiPriority w:val="99"/>
    <w:qFormat/>
    <w:rsid w:val="000765AA"/>
    <w:pPr>
      <w:keepNext/>
      <w:widowControl/>
      <w:tabs>
        <w:tab w:val="left" w:pos="-720"/>
        <w:tab w:val="left" w:pos="567"/>
        <w:tab w:val="left" w:pos="4536"/>
      </w:tabs>
      <w:suppressAutoHyphens/>
      <w:spacing w:line="260" w:lineRule="exact"/>
      <w:outlineLvl w:val="5"/>
    </w:pPr>
    <w:rPr>
      <w:rFonts w:ascii="Times New Roman" w:eastAsia="SimSun" w:hAnsi="Times New Roman" w:cs="Times New Roman"/>
      <w:i/>
      <w:sz w:val="20"/>
      <w:szCs w:val="20"/>
      <w:lang w:val="en-GB" w:eastAsia="en-US"/>
    </w:rPr>
  </w:style>
  <w:style w:type="paragraph" w:styleId="Antrat7">
    <w:name w:val="heading 7"/>
    <w:basedOn w:val="prastasis"/>
    <w:next w:val="prastasis"/>
    <w:link w:val="Antrat7Diagrama"/>
    <w:uiPriority w:val="99"/>
    <w:qFormat/>
    <w:rsid w:val="000765AA"/>
    <w:pPr>
      <w:keepNext/>
      <w:widowControl/>
      <w:tabs>
        <w:tab w:val="left" w:pos="-720"/>
        <w:tab w:val="left" w:pos="567"/>
        <w:tab w:val="left" w:pos="4536"/>
      </w:tabs>
      <w:suppressAutoHyphens/>
      <w:spacing w:line="260" w:lineRule="exact"/>
      <w:jc w:val="both"/>
      <w:outlineLvl w:val="6"/>
    </w:pPr>
    <w:rPr>
      <w:rFonts w:ascii="Times New Roman" w:eastAsia="SimSun" w:hAnsi="Times New Roman" w:cs="Times New Roman"/>
      <w:i/>
      <w:sz w:val="20"/>
      <w:szCs w:val="20"/>
      <w:lang w:val="en-GB" w:eastAsia="en-US"/>
    </w:rPr>
  </w:style>
  <w:style w:type="paragraph" w:styleId="Antrat8">
    <w:name w:val="heading 8"/>
    <w:basedOn w:val="prastasis"/>
    <w:next w:val="prastasis"/>
    <w:link w:val="Antrat8Diagrama"/>
    <w:uiPriority w:val="99"/>
    <w:qFormat/>
    <w:rsid w:val="000765AA"/>
    <w:pPr>
      <w:keepNext/>
      <w:widowControl/>
      <w:tabs>
        <w:tab w:val="left" w:pos="567"/>
      </w:tabs>
      <w:spacing w:line="260" w:lineRule="exact"/>
      <w:ind w:left="567" w:hanging="567"/>
      <w:jc w:val="both"/>
      <w:outlineLvl w:val="7"/>
    </w:pPr>
    <w:rPr>
      <w:rFonts w:ascii="Times New Roman" w:eastAsia="SimSun" w:hAnsi="Times New Roman" w:cs="Times New Roman"/>
      <w:b/>
      <w:i/>
      <w:sz w:val="20"/>
      <w:szCs w:val="20"/>
      <w:lang w:val="en-GB" w:eastAsia="en-US"/>
    </w:rPr>
  </w:style>
  <w:style w:type="paragraph" w:styleId="Antrat9">
    <w:name w:val="heading 9"/>
    <w:basedOn w:val="prastasis"/>
    <w:next w:val="prastasis"/>
    <w:link w:val="Antrat9Diagrama"/>
    <w:uiPriority w:val="99"/>
    <w:qFormat/>
    <w:rsid w:val="000765AA"/>
    <w:pPr>
      <w:keepNext/>
      <w:widowControl/>
      <w:tabs>
        <w:tab w:val="left" w:pos="567"/>
      </w:tabs>
      <w:spacing w:line="260" w:lineRule="exact"/>
      <w:jc w:val="both"/>
      <w:outlineLvl w:val="8"/>
    </w:pPr>
    <w:rPr>
      <w:rFonts w:ascii="Times New Roman" w:eastAsia="SimSun" w:hAnsi="Times New Roman" w:cs="Times New Roman"/>
      <w:b/>
      <w:i/>
      <w:sz w:val="2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765A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765AA"/>
    <w:rPr>
      <w:rFonts w:ascii="Cambria" w:eastAsia="Times New Roman" w:hAnsi="Cambria" w:cs="Times New Roman"/>
      <w:b/>
      <w:bCs/>
      <w:i/>
      <w:iCs/>
      <w:sz w:val="28"/>
      <w:szCs w:val="28"/>
      <w:lang w:val="en-GB" w:eastAsia="de-DE"/>
    </w:rPr>
  </w:style>
  <w:style w:type="character" w:customStyle="1" w:styleId="Antrat3Diagrama">
    <w:name w:val="Antraštė 3 Diagrama"/>
    <w:basedOn w:val="Numatytasispastraiposriftas"/>
    <w:link w:val="Antrat3"/>
    <w:uiPriority w:val="99"/>
    <w:rsid w:val="000765AA"/>
    <w:rPr>
      <w:rFonts w:ascii="Cambria" w:eastAsia="Times New Roman" w:hAnsi="Cambria" w:cs="Times New Roman"/>
      <w:b/>
      <w:bCs/>
      <w:sz w:val="26"/>
      <w:szCs w:val="26"/>
      <w:lang w:val="en-GB" w:eastAsia="de-DE"/>
    </w:rPr>
  </w:style>
  <w:style w:type="character" w:customStyle="1" w:styleId="Antrat4Diagrama">
    <w:name w:val="Antraštė 4 Diagrama"/>
    <w:basedOn w:val="Numatytasispastraiposriftas"/>
    <w:link w:val="Antrat4"/>
    <w:uiPriority w:val="99"/>
    <w:rsid w:val="000765AA"/>
    <w:rPr>
      <w:rFonts w:ascii="Calibri" w:eastAsia="Times New Roman" w:hAnsi="Calibri" w:cs="Times New Roman"/>
      <w:b/>
      <w:bCs/>
      <w:sz w:val="28"/>
      <w:szCs w:val="28"/>
      <w:lang w:val="en-GB" w:eastAsia="de-DE"/>
    </w:rPr>
  </w:style>
  <w:style w:type="character" w:customStyle="1" w:styleId="Antrat5Diagrama">
    <w:name w:val="Antraštė 5 Diagrama"/>
    <w:basedOn w:val="Numatytasispastraiposriftas"/>
    <w:link w:val="Antrat5"/>
    <w:uiPriority w:val="99"/>
    <w:rsid w:val="000765AA"/>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0765AA"/>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0765AA"/>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0765AA"/>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0765AA"/>
    <w:rPr>
      <w:rFonts w:ascii="Times New Roman" w:eastAsia="SimSun" w:hAnsi="Times New Roman" w:cs="Times New Roman"/>
      <w:b/>
      <w:i/>
      <w:sz w:val="20"/>
      <w:szCs w:val="20"/>
      <w:lang w:val="en-GB"/>
    </w:rPr>
  </w:style>
  <w:style w:type="paragraph" w:styleId="Pagrindinistekstas">
    <w:name w:val="Body Text"/>
    <w:basedOn w:val="prastasis"/>
    <w:link w:val="PagrindinistekstasDiagrama"/>
    <w:uiPriority w:val="99"/>
    <w:qFormat/>
    <w:rsid w:val="000765AA"/>
    <w:pPr>
      <w:ind w:left="291"/>
    </w:pPr>
    <w:rPr>
      <w:rFonts w:ascii="Century Gothic" w:hAnsi="Century Gothic" w:cs="Times New Roman"/>
      <w:sz w:val="16"/>
      <w:szCs w:val="16"/>
      <w:lang w:val="de-DE" w:eastAsia="de-DE"/>
    </w:rPr>
  </w:style>
  <w:style w:type="character" w:customStyle="1" w:styleId="PagrindinistekstasDiagrama">
    <w:name w:val="Pagrindinis tekstas Diagrama"/>
    <w:basedOn w:val="Numatytasispastraiposriftas"/>
    <w:link w:val="Pagrindinistekstas"/>
    <w:uiPriority w:val="99"/>
    <w:rsid w:val="000765AA"/>
    <w:rPr>
      <w:rFonts w:ascii="Century Gothic" w:eastAsia="Times New Roman" w:hAnsi="Century Gothic" w:cs="Times New Roman"/>
      <w:sz w:val="16"/>
      <w:szCs w:val="16"/>
      <w:lang w:val="de-DE" w:eastAsia="de-DE"/>
    </w:rPr>
  </w:style>
  <w:style w:type="paragraph" w:styleId="Sraopastraipa">
    <w:name w:val="List Paragraph"/>
    <w:basedOn w:val="prastasis"/>
    <w:uiPriority w:val="34"/>
    <w:qFormat/>
    <w:rsid w:val="000765AA"/>
  </w:style>
  <w:style w:type="paragraph" w:customStyle="1" w:styleId="berschrift11">
    <w:name w:val="Überschrift 11"/>
    <w:basedOn w:val="prastasis"/>
    <w:uiPriority w:val="1"/>
    <w:qFormat/>
    <w:rsid w:val="000765AA"/>
    <w:pPr>
      <w:spacing w:before="124"/>
      <w:ind w:left="12755"/>
      <w:outlineLvl w:val="1"/>
    </w:pPr>
    <w:rPr>
      <w:rFonts w:ascii="Century Gothic" w:hAnsi="Century Gothic"/>
      <w:sz w:val="56"/>
      <w:szCs w:val="56"/>
    </w:rPr>
  </w:style>
  <w:style w:type="paragraph" w:customStyle="1" w:styleId="berschrift21">
    <w:name w:val="Überschrift 21"/>
    <w:basedOn w:val="prastasis"/>
    <w:uiPriority w:val="1"/>
    <w:qFormat/>
    <w:rsid w:val="000765AA"/>
    <w:pPr>
      <w:spacing w:before="23"/>
      <w:ind w:left="110"/>
      <w:outlineLvl w:val="2"/>
    </w:pPr>
    <w:rPr>
      <w:rFonts w:ascii="Century Gothic" w:hAnsi="Century Gothic"/>
      <w:sz w:val="40"/>
      <w:szCs w:val="40"/>
    </w:rPr>
  </w:style>
  <w:style w:type="paragraph" w:customStyle="1" w:styleId="berschrift31">
    <w:name w:val="Überschrift 31"/>
    <w:basedOn w:val="prastasis"/>
    <w:uiPriority w:val="1"/>
    <w:qFormat/>
    <w:rsid w:val="000765AA"/>
    <w:pPr>
      <w:spacing w:before="65"/>
      <w:ind w:left="167"/>
      <w:outlineLvl w:val="3"/>
    </w:pPr>
    <w:rPr>
      <w:rFonts w:ascii="Trebuchet MS" w:hAnsi="Trebuchet MS"/>
      <w:b/>
      <w:bCs/>
      <w:sz w:val="32"/>
      <w:szCs w:val="32"/>
    </w:rPr>
  </w:style>
  <w:style w:type="paragraph" w:customStyle="1" w:styleId="berschrift41">
    <w:name w:val="Überschrift 41"/>
    <w:basedOn w:val="prastasis"/>
    <w:uiPriority w:val="1"/>
    <w:qFormat/>
    <w:rsid w:val="000765AA"/>
    <w:pPr>
      <w:spacing w:before="85"/>
      <w:ind w:left="110"/>
      <w:outlineLvl w:val="4"/>
    </w:pPr>
    <w:rPr>
      <w:rFonts w:ascii="Tahoma" w:hAnsi="Tahoma"/>
      <w:sz w:val="32"/>
      <w:szCs w:val="32"/>
    </w:rPr>
  </w:style>
  <w:style w:type="paragraph" w:customStyle="1" w:styleId="berschrift51">
    <w:name w:val="Überschrift 51"/>
    <w:basedOn w:val="prastasis"/>
    <w:uiPriority w:val="1"/>
    <w:qFormat/>
    <w:rsid w:val="000765AA"/>
    <w:pPr>
      <w:spacing w:before="125"/>
      <w:ind w:left="110"/>
      <w:outlineLvl w:val="5"/>
    </w:pPr>
    <w:rPr>
      <w:rFonts w:ascii="Trebuchet MS" w:hAnsi="Trebuchet MS"/>
      <w:b/>
      <w:bCs/>
      <w:sz w:val="24"/>
      <w:szCs w:val="24"/>
    </w:rPr>
  </w:style>
  <w:style w:type="paragraph" w:customStyle="1" w:styleId="berschrift61">
    <w:name w:val="Überschrift 61"/>
    <w:basedOn w:val="prastasis"/>
    <w:uiPriority w:val="1"/>
    <w:qFormat/>
    <w:rsid w:val="000765AA"/>
    <w:pPr>
      <w:ind w:left="224"/>
      <w:outlineLvl w:val="6"/>
    </w:pPr>
    <w:rPr>
      <w:rFonts w:ascii="Trebuchet MS" w:hAnsi="Trebuchet MS"/>
      <w:b/>
      <w:bCs/>
      <w:sz w:val="20"/>
      <w:szCs w:val="20"/>
    </w:rPr>
  </w:style>
  <w:style w:type="paragraph" w:customStyle="1" w:styleId="berschrift71">
    <w:name w:val="Überschrift 71"/>
    <w:basedOn w:val="prastasis"/>
    <w:uiPriority w:val="1"/>
    <w:qFormat/>
    <w:rsid w:val="000765AA"/>
    <w:pPr>
      <w:spacing w:before="31"/>
      <w:ind w:left="209"/>
      <w:outlineLvl w:val="7"/>
    </w:pPr>
    <w:rPr>
      <w:rFonts w:ascii="Trebuchet MS" w:hAnsi="Trebuchet MS"/>
      <w:sz w:val="18"/>
      <w:szCs w:val="18"/>
    </w:rPr>
  </w:style>
  <w:style w:type="paragraph" w:customStyle="1" w:styleId="berschrift81">
    <w:name w:val="Überschrift 81"/>
    <w:basedOn w:val="prastasis"/>
    <w:uiPriority w:val="1"/>
    <w:qFormat/>
    <w:rsid w:val="000765AA"/>
    <w:pPr>
      <w:outlineLvl w:val="8"/>
    </w:pPr>
    <w:rPr>
      <w:rFonts w:ascii="Trebuchet MS" w:hAnsi="Trebuchet MS"/>
      <w:b/>
      <w:bCs/>
      <w:sz w:val="16"/>
      <w:szCs w:val="16"/>
    </w:rPr>
  </w:style>
  <w:style w:type="paragraph" w:customStyle="1" w:styleId="TableParagraph">
    <w:name w:val="Table Paragraph"/>
    <w:basedOn w:val="prastasis"/>
    <w:uiPriority w:val="1"/>
    <w:qFormat/>
    <w:rsid w:val="000765AA"/>
  </w:style>
  <w:style w:type="paragraph" w:styleId="Porat">
    <w:name w:val="footer"/>
    <w:basedOn w:val="prastasis"/>
    <w:link w:val="PoratDiagrama"/>
    <w:uiPriority w:val="99"/>
    <w:rsid w:val="000765AA"/>
    <w:pPr>
      <w:widowControl/>
      <w:tabs>
        <w:tab w:val="left" w:pos="567"/>
        <w:tab w:val="center" w:pos="4536"/>
        <w:tab w:val="right" w:pos="8306"/>
      </w:tabs>
      <w:spacing w:line="260" w:lineRule="exact"/>
    </w:pPr>
    <w:rPr>
      <w:rFonts w:ascii="Times New Roman" w:hAnsi="Times New Roman" w:cs="Times New Roman"/>
      <w:sz w:val="20"/>
      <w:szCs w:val="20"/>
      <w:lang w:val="en-GB" w:eastAsia="de-DE"/>
    </w:rPr>
  </w:style>
  <w:style w:type="character" w:customStyle="1" w:styleId="PoratDiagrama">
    <w:name w:val="Poraštė Diagrama"/>
    <w:basedOn w:val="Numatytasispastraiposriftas"/>
    <w:link w:val="Porat"/>
    <w:uiPriority w:val="99"/>
    <w:rsid w:val="000765AA"/>
    <w:rPr>
      <w:rFonts w:ascii="Times New Roman" w:eastAsia="Times New Roman" w:hAnsi="Times New Roman" w:cs="Times New Roman"/>
      <w:sz w:val="20"/>
      <w:szCs w:val="20"/>
      <w:lang w:val="en-GB" w:eastAsia="de-DE"/>
    </w:rPr>
  </w:style>
  <w:style w:type="character" w:customStyle="1" w:styleId="HeaderChar">
    <w:name w:val="Header Char"/>
    <w:rsid w:val="000765AA"/>
    <w:rPr>
      <w:sz w:val="22"/>
      <w:lang w:val="en-GB" w:eastAsia="en-US"/>
    </w:rPr>
  </w:style>
  <w:style w:type="character" w:styleId="Puslapionumeris">
    <w:name w:val="page number"/>
    <w:basedOn w:val="Numatytasispastraiposriftas"/>
    <w:uiPriority w:val="99"/>
    <w:rsid w:val="000765AA"/>
  </w:style>
  <w:style w:type="character" w:styleId="Hipersaitas">
    <w:name w:val="Hyperlink"/>
    <w:basedOn w:val="Numatytasispastraiposriftas"/>
    <w:uiPriority w:val="99"/>
    <w:rsid w:val="000765AA"/>
    <w:rPr>
      <w:color w:val="0000FF"/>
      <w:u w:val="single"/>
    </w:rPr>
  </w:style>
  <w:style w:type="paragraph" w:customStyle="1" w:styleId="BodytextAgency">
    <w:name w:val="Body text (Agency)"/>
    <w:basedOn w:val="prastasis"/>
    <w:link w:val="BodytextAgencyChar"/>
    <w:uiPriority w:val="99"/>
    <w:rsid w:val="000765AA"/>
    <w:pPr>
      <w:widowControl/>
      <w:spacing w:after="140" w:line="280" w:lineRule="atLeast"/>
    </w:pPr>
    <w:rPr>
      <w:rFonts w:ascii="Verdana" w:hAnsi="Verdana" w:cs="Times New Roman"/>
      <w:sz w:val="18"/>
      <w:szCs w:val="20"/>
      <w:lang w:val="en-GB" w:eastAsia="de-DE"/>
    </w:rPr>
  </w:style>
  <w:style w:type="character" w:customStyle="1" w:styleId="BodytextAgencyChar">
    <w:name w:val="Body text (Agency) Char"/>
    <w:link w:val="BodytextAgency"/>
    <w:uiPriority w:val="99"/>
    <w:locked/>
    <w:rsid w:val="000765AA"/>
    <w:rPr>
      <w:rFonts w:ascii="Verdana" w:eastAsia="Times New Roman" w:hAnsi="Verdana" w:cs="Times New Roman"/>
      <w:sz w:val="18"/>
      <w:szCs w:val="20"/>
      <w:lang w:val="en-GB" w:eastAsia="de-DE"/>
    </w:rPr>
  </w:style>
  <w:style w:type="paragraph" w:customStyle="1" w:styleId="NormalAgency">
    <w:name w:val="Normal (Agency)"/>
    <w:link w:val="NormalAgencyChar"/>
    <w:uiPriority w:val="99"/>
    <w:rsid w:val="000765AA"/>
    <w:pPr>
      <w:spacing w:after="0" w:line="240" w:lineRule="auto"/>
    </w:pPr>
    <w:rPr>
      <w:rFonts w:ascii="Verdana" w:eastAsia="Times New Roman" w:hAnsi="Verdana" w:cs="Times New Roman"/>
      <w:sz w:val="18"/>
      <w:szCs w:val="20"/>
      <w:lang w:val="en-GB" w:eastAsia="de-DE"/>
    </w:rPr>
  </w:style>
  <w:style w:type="character" w:customStyle="1" w:styleId="NormalAgencyChar">
    <w:name w:val="Normal (Agency) Char"/>
    <w:link w:val="NormalAgency"/>
    <w:uiPriority w:val="99"/>
    <w:locked/>
    <w:rsid w:val="000765AA"/>
    <w:rPr>
      <w:rFonts w:ascii="Verdana" w:eastAsia="Times New Roman" w:hAnsi="Verdana" w:cs="Times New Roman"/>
      <w:sz w:val="18"/>
      <w:szCs w:val="20"/>
      <w:lang w:val="en-GB" w:eastAsia="de-DE"/>
    </w:rPr>
  </w:style>
  <w:style w:type="paragraph" w:customStyle="1" w:styleId="TabletextrowsAgency">
    <w:name w:val="Table text rows (Agency)"/>
    <w:basedOn w:val="prastasis"/>
    <w:uiPriority w:val="99"/>
    <w:rsid w:val="000765AA"/>
    <w:pPr>
      <w:widowControl/>
      <w:spacing w:line="280" w:lineRule="exact"/>
    </w:pPr>
    <w:rPr>
      <w:rFonts w:ascii="Verdana" w:hAnsi="Verdana" w:cs="Times New Roman"/>
      <w:sz w:val="18"/>
      <w:szCs w:val="20"/>
      <w:lang w:val="en-GB" w:eastAsia="en-US"/>
    </w:rPr>
  </w:style>
  <w:style w:type="character" w:customStyle="1" w:styleId="tw4winError">
    <w:name w:val="tw4winError"/>
    <w:uiPriority w:val="99"/>
    <w:rsid w:val="000765AA"/>
    <w:rPr>
      <w:rFonts w:ascii="Courier New" w:hAnsi="Courier New"/>
      <w:color w:val="00FF00"/>
      <w:sz w:val="40"/>
    </w:rPr>
  </w:style>
  <w:style w:type="character" w:customStyle="1" w:styleId="tw4winTerm">
    <w:name w:val="tw4winTerm"/>
    <w:uiPriority w:val="99"/>
    <w:rsid w:val="000765AA"/>
    <w:rPr>
      <w:color w:val="0000FF"/>
    </w:rPr>
  </w:style>
  <w:style w:type="character" w:customStyle="1" w:styleId="tw4winPopup">
    <w:name w:val="tw4winPopup"/>
    <w:uiPriority w:val="99"/>
    <w:rsid w:val="000765AA"/>
    <w:rPr>
      <w:rFonts w:ascii="Courier New" w:hAnsi="Courier New"/>
      <w:noProof/>
      <w:color w:val="008000"/>
    </w:rPr>
  </w:style>
  <w:style w:type="character" w:customStyle="1" w:styleId="tw4winJump">
    <w:name w:val="tw4winJump"/>
    <w:uiPriority w:val="99"/>
    <w:rsid w:val="000765AA"/>
    <w:rPr>
      <w:rFonts w:ascii="Courier New" w:hAnsi="Courier New"/>
      <w:noProof/>
      <w:color w:val="008080"/>
    </w:rPr>
  </w:style>
  <w:style w:type="character" w:customStyle="1" w:styleId="tw4winExternal">
    <w:name w:val="tw4winExternal"/>
    <w:uiPriority w:val="99"/>
    <w:rsid w:val="000765AA"/>
    <w:rPr>
      <w:rFonts w:ascii="Courier New" w:hAnsi="Courier New"/>
      <w:noProof/>
      <w:color w:val="808080"/>
    </w:rPr>
  </w:style>
  <w:style w:type="character" w:customStyle="1" w:styleId="tw4winInternal">
    <w:name w:val="tw4winInternal"/>
    <w:uiPriority w:val="99"/>
    <w:rsid w:val="000765AA"/>
    <w:rPr>
      <w:rFonts w:ascii="Courier New" w:hAnsi="Courier New"/>
      <w:noProof/>
      <w:color w:val="FF0000"/>
    </w:rPr>
  </w:style>
  <w:style w:type="character" w:customStyle="1" w:styleId="DONOTTRANSLATE">
    <w:name w:val="DO_NOT_TRANSLATE"/>
    <w:uiPriority w:val="99"/>
    <w:rsid w:val="000765AA"/>
    <w:rPr>
      <w:rFonts w:ascii="Courier New" w:hAnsi="Courier New"/>
      <w:noProof/>
      <w:color w:val="800000"/>
    </w:rPr>
  </w:style>
  <w:style w:type="paragraph" w:styleId="Debesliotekstas">
    <w:name w:val="Balloon Text"/>
    <w:basedOn w:val="prastasis"/>
    <w:link w:val="DebesliotekstasDiagrama"/>
    <w:uiPriority w:val="99"/>
    <w:rsid w:val="000765AA"/>
    <w:pPr>
      <w:widowControl/>
      <w:tabs>
        <w:tab w:val="left" w:pos="567"/>
      </w:tabs>
    </w:pPr>
    <w:rPr>
      <w:rFonts w:ascii="Tahoma" w:hAnsi="Tahoma" w:cs="Times New Roman"/>
      <w:sz w:val="16"/>
      <w:szCs w:val="16"/>
      <w:lang w:val="en-GB" w:eastAsia="de-DE"/>
    </w:rPr>
  </w:style>
  <w:style w:type="character" w:customStyle="1" w:styleId="DebesliotekstasDiagrama">
    <w:name w:val="Debesėlio tekstas Diagrama"/>
    <w:basedOn w:val="Numatytasispastraiposriftas"/>
    <w:link w:val="Debesliotekstas"/>
    <w:uiPriority w:val="99"/>
    <w:rsid w:val="000765AA"/>
    <w:rPr>
      <w:rFonts w:ascii="Tahoma" w:eastAsia="Times New Roman" w:hAnsi="Tahoma" w:cs="Times New Roman"/>
      <w:sz w:val="16"/>
      <w:szCs w:val="16"/>
      <w:lang w:val="en-GB" w:eastAsia="de-DE"/>
    </w:rPr>
  </w:style>
  <w:style w:type="character" w:styleId="Komentaronuoroda">
    <w:name w:val="annotation reference"/>
    <w:basedOn w:val="Numatytasispastraiposriftas"/>
    <w:uiPriority w:val="99"/>
    <w:rsid w:val="000765AA"/>
    <w:rPr>
      <w:sz w:val="16"/>
    </w:rPr>
  </w:style>
  <w:style w:type="paragraph" w:styleId="Komentarotekstas">
    <w:name w:val="annotation text"/>
    <w:basedOn w:val="prastasis"/>
    <w:link w:val="KomentarotekstasDiagrama"/>
    <w:uiPriority w:val="99"/>
    <w:rsid w:val="000765AA"/>
    <w:pPr>
      <w:widowControl/>
      <w:tabs>
        <w:tab w:val="left" w:pos="567"/>
      </w:tabs>
      <w:spacing w:line="260" w:lineRule="exact"/>
    </w:pPr>
    <w:rPr>
      <w:rFonts w:ascii="Times New Roman" w:hAnsi="Times New Roman" w:cs="Times New Roman"/>
      <w:sz w:val="20"/>
      <w:szCs w:val="20"/>
      <w:lang w:val="en-GB" w:eastAsia="en-US"/>
    </w:rPr>
  </w:style>
  <w:style w:type="character" w:customStyle="1" w:styleId="KomentarotekstasDiagrama">
    <w:name w:val="Komentaro tekstas Diagrama"/>
    <w:basedOn w:val="Numatytasispastraiposriftas"/>
    <w:link w:val="Komentarotekstas"/>
    <w:uiPriority w:val="99"/>
    <w:rsid w:val="000765A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0765AA"/>
    <w:rPr>
      <w:b/>
      <w:bCs/>
    </w:rPr>
  </w:style>
  <w:style w:type="character" w:customStyle="1" w:styleId="KomentarotemaDiagrama">
    <w:name w:val="Komentaro tema Diagrama"/>
    <w:basedOn w:val="KomentarotekstasDiagrama"/>
    <w:link w:val="Komentarotema"/>
    <w:uiPriority w:val="99"/>
    <w:rsid w:val="000765AA"/>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0765AA"/>
    <w:pPr>
      <w:widowControl/>
      <w:spacing w:before="120" w:after="120"/>
      <w:jc w:val="both"/>
    </w:pPr>
    <w:rPr>
      <w:rFonts w:ascii="Times New Roman" w:eastAsia="SimSun" w:hAnsi="Times New Roman" w:cs="Times New Roman"/>
      <w:szCs w:val="20"/>
      <w:lang w:val="en-US" w:eastAsia="zh-CN"/>
    </w:rPr>
  </w:style>
  <w:style w:type="character" w:customStyle="1" w:styleId="tw4winMark">
    <w:name w:val="tw4winMark"/>
    <w:uiPriority w:val="99"/>
    <w:rsid w:val="000765AA"/>
    <w:rPr>
      <w:rFonts w:ascii="Courier New" w:hAnsi="Courier New"/>
      <w:vanish/>
      <w:color w:val="800080"/>
      <w:sz w:val="24"/>
      <w:vertAlign w:val="subscript"/>
    </w:rPr>
  </w:style>
  <w:style w:type="paragraph" w:styleId="Antrats">
    <w:name w:val="header"/>
    <w:basedOn w:val="prastasis"/>
    <w:link w:val="AntratsDiagrama"/>
    <w:uiPriority w:val="99"/>
    <w:rsid w:val="000765AA"/>
    <w:pPr>
      <w:widowControl/>
      <w:tabs>
        <w:tab w:val="center" w:pos="4320"/>
        <w:tab w:val="right" w:pos="8640"/>
      </w:tabs>
      <w:spacing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0765AA"/>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0765AA"/>
    <w:pPr>
      <w:widowControl/>
      <w:shd w:val="clear" w:color="auto" w:fill="000080"/>
      <w:tabs>
        <w:tab w:val="left" w:pos="567"/>
      </w:tabs>
      <w:spacing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76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765AA"/>
    <w:pPr>
      <w:widowControl/>
      <w:autoSpaceDE w:val="0"/>
      <w:autoSpaceDN w:val="0"/>
      <w:adjustRightInd w:val="0"/>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0765AA"/>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0765AA"/>
    <w:pPr>
      <w:widowControl/>
      <w:autoSpaceDE w:val="0"/>
      <w:autoSpaceDN w:val="0"/>
      <w:adjustRightInd w:val="0"/>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0765AA"/>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0765AA"/>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sz w:val="20"/>
      <w:szCs w:val="20"/>
      <w:lang w:val="en-GB" w:eastAsia="en-US"/>
    </w:rPr>
  </w:style>
  <w:style w:type="character" w:customStyle="1" w:styleId="Pagrindiniotekstotrauka2Diagrama">
    <w:name w:val="Pagrindinio teksto įtrauka 2 Diagrama"/>
    <w:basedOn w:val="Numatytasispastraiposriftas"/>
    <w:link w:val="Pagrindiniotekstotrauka2"/>
    <w:uiPriority w:val="99"/>
    <w:rsid w:val="000765AA"/>
    <w:rPr>
      <w:rFonts w:ascii="Times New Roman" w:eastAsia="SimSun" w:hAnsi="Times New Roman" w:cs="Times New Roman"/>
      <w:b/>
      <w:bCs/>
      <w:color w:val="0000FF"/>
      <w:sz w:val="20"/>
      <w:szCs w:val="20"/>
      <w:lang w:val="en-GB"/>
    </w:rPr>
  </w:style>
  <w:style w:type="paragraph" w:styleId="Pagrindinistekstas2">
    <w:name w:val="Body Text 2"/>
    <w:basedOn w:val="prastasis"/>
    <w:link w:val="Pagrindinistekstas2Diagrama"/>
    <w:uiPriority w:val="99"/>
    <w:rsid w:val="000765AA"/>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cs="Times New Roman"/>
      <w:b/>
      <w:bCs/>
      <w:color w:val="0000FF"/>
      <w:sz w:val="20"/>
      <w:szCs w:val="20"/>
      <w:u w:val="single"/>
      <w:lang w:val="en-GB" w:eastAsia="en-US"/>
    </w:rPr>
  </w:style>
  <w:style w:type="character" w:customStyle="1" w:styleId="Pagrindinistekstas2Diagrama">
    <w:name w:val="Pagrindinis tekstas 2 Diagrama"/>
    <w:basedOn w:val="Numatytasispastraiposriftas"/>
    <w:link w:val="Pagrindinistekstas2"/>
    <w:uiPriority w:val="99"/>
    <w:rsid w:val="000765AA"/>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0765AA"/>
    <w:pPr>
      <w:widowControl/>
      <w:tabs>
        <w:tab w:val="num" w:pos="720"/>
      </w:tabs>
      <w:spacing w:after="120"/>
      <w:ind w:left="284" w:hanging="284"/>
    </w:pPr>
    <w:rPr>
      <w:rFonts w:ascii="Arial" w:eastAsia="SimSun" w:hAnsi="Arial"/>
      <w:b/>
      <w:bCs/>
      <w:sz w:val="24"/>
      <w:szCs w:val="20"/>
      <w:lang w:val="en-GB" w:eastAsia="en-US"/>
    </w:rPr>
  </w:style>
  <w:style w:type="paragraph" w:customStyle="1" w:styleId="AHeader2">
    <w:name w:val="AHeader 2"/>
    <w:basedOn w:val="AHeader1"/>
    <w:uiPriority w:val="99"/>
    <w:rsid w:val="000765AA"/>
    <w:pPr>
      <w:tabs>
        <w:tab w:val="clear" w:pos="720"/>
        <w:tab w:val="num" w:pos="360"/>
      </w:tabs>
      <w:ind w:left="709" w:hanging="425"/>
    </w:pPr>
    <w:rPr>
      <w:sz w:val="22"/>
    </w:rPr>
  </w:style>
  <w:style w:type="paragraph" w:customStyle="1" w:styleId="AHeader3">
    <w:name w:val="AHeader 3"/>
    <w:basedOn w:val="AHeader2"/>
    <w:uiPriority w:val="99"/>
    <w:rsid w:val="000765AA"/>
    <w:pPr>
      <w:ind w:left="1276" w:hanging="567"/>
    </w:pPr>
  </w:style>
  <w:style w:type="paragraph" w:customStyle="1" w:styleId="AHeader2abc">
    <w:name w:val="AHeader 2 abc"/>
    <w:basedOn w:val="AHeader3"/>
    <w:uiPriority w:val="99"/>
    <w:rsid w:val="000765AA"/>
    <w:pPr>
      <w:jc w:val="both"/>
    </w:pPr>
    <w:rPr>
      <w:b w:val="0"/>
      <w:bCs w:val="0"/>
    </w:rPr>
  </w:style>
  <w:style w:type="paragraph" w:customStyle="1" w:styleId="AHeader3abc">
    <w:name w:val="AHeader 3 abc"/>
    <w:basedOn w:val="AHeader2abc"/>
    <w:uiPriority w:val="99"/>
    <w:rsid w:val="000765AA"/>
    <w:pPr>
      <w:ind w:left="1701" w:hanging="425"/>
    </w:pPr>
  </w:style>
  <w:style w:type="paragraph" w:styleId="Pagrindiniotekstotrauka3">
    <w:name w:val="Body Text Indent 3"/>
    <w:basedOn w:val="prastasis"/>
    <w:link w:val="Pagrindiniotekstotrauka3Diagrama"/>
    <w:uiPriority w:val="99"/>
    <w:rsid w:val="000765AA"/>
    <w:pPr>
      <w:widowControl/>
      <w:tabs>
        <w:tab w:val="left" w:pos="567"/>
        <w:tab w:val="left" w:pos="1134"/>
      </w:tabs>
      <w:autoSpaceDE w:val="0"/>
      <w:autoSpaceDN w:val="0"/>
      <w:adjustRightInd w:val="0"/>
      <w:spacing w:line="260" w:lineRule="exact"/>
      <w:ind w:left="633"/>
      <w:jc w:val="both"/>
    </w:pPr>
    <w:rPr>
      <w:rFonts w:ascii="Times New Roman" w:eastAsia="SimSun" w:hAnsi="Times New Roman" w:cs="Times New Roman"/>
      <w:sz w:val="20"/>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0765AA"/>
    <w:rPr>
      <w:rFonts w:ascii="Times New Roman" w:eastAsia="SimSun" w:hAnsi="Times New Roman" w:cs="Times New Roman"/>
      <w:sz w:val="20"/>
      <w:szCs w:val="21"/>
      <w:lang w:val="en-GB"/>
    </w:rPr>
  </w:style>
  <w:style w:type="character" w:styleId="Perirtashipersaitas">
    <w:name w:val="FollowedHyperlink"/>
    <w:basedOn w:val="Numatytasispastraiposriftas"/>
    <w:uiPriority w:val="99"/>
    <w:rsid w:val="000765AA"/>
    <w:rPr>
      <w:color w:val="800080"/>
      <w:u w:val="single"/>
    </w:rPr>
  </w:style>
  <w:style w:type="character" w:styleId="Grietas">
    <w:name w:val="Strong"/>
    <w:basedOn w:val="Numatytasispastraiposriftas"/>
    <w:uiPriority w:val="99"/>
    <w:qFormat/>
    <w:rsid w:val="000765AA"/>
    <w:rPr>
      <w:b/>
    </w:rPr>
  </w:style>
  <w:style w:type="paragraph" w:customStyle="1" w:styleId="TableheadingrowsAgency">
    <w:name w:val="Table heading rows (Agency)"/>
    <w:basedOn w:val="BodytextAgency"/>
    <w:uiPriority w:val="99"/>
    <w:rsid w:val="000765AA"/>
    <w:pPr>
      <w:keepNext/>
    </w:pPr>
    <w:rPr>
      <w:rFonts w:eastAsia="SimSun" w:cs="Verdana"/>
      <w:b/>
      <w:szCs w:val="18"/>
      <w:lang w:eastAsia="en-GB"/>
    </w:rPr>
  </w:style>
  <w:style w:type="paragraph" w:styleId="Paprastasistekstas">
    <w:name w:val="Plain Text"/>
    <w:basedOn w:val="prastasis"/>
    <w:link w:val="PaprastasistekstasDiagrama"/>
    <w:uiPriority w:val="99"/>
    <w:rsid w:val="000765AA"/>
    <w:pPr>
      <w:widowControl/>
    </w:pPr>
    <w:rPr>
      <w:rFonts w:ascii="Courier New" w:eastAsia="SimSu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uiPriority w:val="99"/>
    <w:rsid w:val="000765AA"/>
    <w:rPr>
      <w:rFonts w:ascii="Courier New" w:eastAsia="SimSun" w:hAnsi="Courier New" w:cs="Times New Roman"/>
      <w:sz w:val="20"/>
      <w:szCs w:val="20"/>
      <w:lang w:val="en-US"/>
    </w:rPr>
  </w:style>
  <w:style w:type="paragraph" w:customStyle="1" w:styleId="Default">
    <w:name w:val="Default"/>
    <w:rsid w:val="000765A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765AA"/>
    <w:pPr>
      <w:widowControl/>
      <w:jc w:val="center"/>
    </w:pPr>
    <w:rPr>
      <w:rFonts w:ascii="Times New Roman" w:eastAsia="SimSun" w:hAnsi="Times New Roman" w:cs="Times New Roman"/>
      <w:b/>
      <w:sz w:val="20"/>
      <w:szCs w:val="20"/>
      <w:lang w:val="en-GB" w:eastAsia="en-US"/>
    </w:rPr>
  </w:style>
  <w:style w:type="character" w:customStyle="1" w:styleId="PavadinimasDiagrama">
    <w:name w:val="Pavadinimas Diagrama"/>
    <w:basedOn w:val="Numatytasispastraiposriftas"/>
    <w:link w:val="Pavadinimas"/>
    <w:uiPriority w:val="99"/>
    <w:rsid w:val="000765AA"/>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0765AA"/>
    <w:pPr>
      <w:widowControl/>
      <w:tabs>
        <w:tab w:val="left" w:pos="567"/>
      </w:tabs>
    </w:pPr>
    <w:rPr>
      <w:rFonts w:ascii="Times New Roman" w:eastAsia="SimSun" w:hAnsi="Times New Roman" w:cs="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0765AA"/>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0765AA"/>
    <w:pPr>
      <w:widowControl/>
    </w:pPr>
    <w:rPr>
      <w:rFonts w:ascii="Times New Roman" w:eastAsia="SimSun" w:hAnsi="Times New Roman" w:cs="Times New Roman"/>
      <w:noProof/>
      <w:sz w:val="20"/>
      <w:szCs w:val="20"/>
      <w:lang w:val="de-DE" w:eastAsia="de-DE"/>
    </w:rPr>
  </w:style>
  <w:style w:type="character" w:customStyle="1" w:styleId="BTEMEASMCAChar">
    <w:name w:val="BT EMEA_SMCA Char"/>
    <w:link w:val="BTEMEASMCA"/>
    <w:uiPriority w:val="99"/>
    <w:locked/>
    <w:rsid w:val="000765AA"/>
    <w:rPr>
      <w:rFonts w:ascii="Times New Roman" w:eastAsia="SimSun" w:hAnsi="Times New Roman" w:cs="Times New Roman"/>
      <w:noProof/>
      <w:sz w:val="20"/>
      <w:szCs w:val="20"/>
      <w:lang w:val="de-DE" w:eastAsia="de-DE"/>
    </w:rPr>
  </w:style>
  <w:style w:type="character" w:customStyle="1" w:styleId="CharChar12">
    <w:name w:val="Char Char12"/>
    <w:locked/>
    <w:rsid w:val="000765AA"/>
    <w:rPr>
      <w:lang w:val="en-GB" w:eastAsia="en-US"/>
    </w:rPr>
  </w:style>
  <w:style w:type="paragraph" w:customStyle="1" w:styleId="knZulassung01">
    <w:name w:val="knZulassung01"/>
    <w:basedOn w:val="prastasis"/>
    <w:rsid w:val="000765AA"/>
    <w:pPr>
      <w:widowControl/>
      <w:tabs>
        <w:tab w:val="left" w:pos="567"/>
        <w:tab w:val="left" w:pos="1843"/>
      </w:tabs>
      <w:overflowPunct w:val="0"/>
      <w:autoSpaceDE w:val="0"/>
      <w:autoSpaceDN w:val="0"/>
      <w:adjustRightInd w:val="0"/>
      <w:spacing w:line="240" w:lineRule="atLeast"/>
      <w:ind w:left="1843" w:right="284" w:hanging="1843"/>
      <w:textAlignment w:val="baseline"/>
    </w:pPr>
    <w:rPr>
      <w:rFonts w:ascii="Times New Roman" w:hAnsi="Times New Roman" w:cs="Times New Roman"/>
      <w:color w:val="000000"/>
      <w:szCs w:val="20"/>
      <w:lang w:val="en-US" w:eastAsia="de-DE"/>
    </w:rPr>
  </w:style>
  <w:style w:type="paragraph" w:customStyle="1" w:styleId="Sraopastraipa1">
    <w:name w:val="Sąrašo pastraipa1"/>
    <w:basedOn w:val="prastasis"/>
    <w:qFormat/>
    <w:rsid w:val="000765AA"/>
    <w:pPr>
      <w:widowControl/>
      <w:overflowPunct w:val="0"/>
      <w:autoSpaceDE w:val="0"/>
      <w:autoSpaceDN w:val="0"/>
      <w:adjustRightInd w:val="0"/>
      <w:spacing w:line="240" w:lineRule="atLeast"/>
      <w:ind w:left="720"/>
      <w:contextualSpacing/>
      <w:textAlignment w:val="baseline"/>
    </w:pPr>
    <w:rPr>
      <w:rFonts w:ascii="Times New Roman" w:hAnsi="Times New Roman" w:cs="Times New Roman"/>
      <w:color w:val="000000"/>
      <w:szCs w:val="20"/>
      <w:lang w:val="en-US" w:eastAsia="de-DE"/>
    </w:rPr>
  </w:style>
  <w:style w:type="paragraph" w:customStyle="1" w:styleId="knZulassung02">
    <w:name w:val="knZulassung02"/>
    <w:basedOn w:val="prastasis"/>
    <w:uiPriority w:val="99"/>
    <w:rsid w:val="000765AA"/>
    <w:pPr>
      <w:widowControl/>
      <w:overflowPunct w:val="0"/>
      <w:autoSpaceDE w:val="0"/>
      <w:autoSpaceDN w:val="0"/>
      <w:adjustRightInd w:val="0"/>
      <w:spacing w:line="240" w:lineRule="atLeast"/>
      <w:ind w:left="1843" w:right="284"/>
      <w:textAlignment w:val="baseline"/>
    </w:pPr>
    <w:rPr>
      <w:rFonts w:ascii="Times New Roman" w:hAnsi="Times New Roman" w:cs="Times New Roman"/>
      <w:color w:val="000000"/>
      <w:szCs w:val="20"/>
      <w:lang w:val="en-US" w:eastAsia="de-DE"/>
    </w:rPr>
  </w:style>
  <w:style w:type="paragraph" w:styleId="Pataisymai">
    <w:name w:val="Revision"/>
    <w:hidden/>
    <w:uiPriority w:val="99"/>
    <w:semiHidden/>
    <w:rsid w:val="000765AA"/>
    <w:pPr>
      <w:spacing w:after="0" w:line="240" w:lineRule="auto"/>
    </w:pPr>
    <w:rPr>
      <w:rFonts w:ascii="Calibri" w:eastAsia="Times New Roman" w:hAnsi="Calibri" w:cs="Arial"/>
      <w:lang w:eastAsia="lt-LT"/>
    </w:rPr>
  </w:style>
  <w:style w:type="paragraph" w:styleId="HTMLiankstoformatuotas">
    <w:name w:val="HTML Preformatted"/>
    <w:basedOn w:val="prastasis"/>
    <w:link w:val="HTMLiankstoformatuotasDiagrama"/>
    <w:uiPriority w:val="99"/>
    <w:semiHidden/>
    <w:unhideWhenUsed/>
    <w:rsid w:val="00393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semiHidden/>
    <w:rsid w:val="00393CF8"/>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3677">
      <w:bodyDiv w:val="1"/>
      <w:marLeft w:val="0"/>
      <w:marRight w:val="0"/>
      <w:marTop w:val="0"/>
      <w:marBottom w:val="0"/>
      <w:divBdr>
        <w:top w:val="none" w:sz="0" w:space="0" w:color="auto"/>
        <w:left w:val="none" w:sz="0" w:space="0" w:color="auto"/>
        <w:bottom w:val="none" w:sz="0" w:space="0" w:color="auto"/>
        <w:right w:val="none" w:sz="0" w:space="0" w:color="auto"/>
      </w:divBdr>
    </w:div>
    <w:div w:id="457382315">
      <w:bodyDiv w:val="1"/>
      <w:marLeft w:val="0"/>
      <w:marRight w:val="0"/>
      <w:marTop w:val="0"/>
      <w:marBottom w:val="0"/>
      <w:divBdr>
        <w:top w:val="none" w:sz="0" w:space="0" w:color="auto"/>
        <w:left w:val="none" w:sz="0" w:space="0" w:color="auto"/>
        <w:bottom w:val="none" w:sz="0" w:space="0" w:color="auto"/>
        <w:right w:val="none" w:sz="0" w:space="0" w:color="auto"/>
      </w:divBdr>
    </w:div>
    <w:div w:id="531453232">
      <w:bodyDiv w:val="1"/>
      <w:marLeft w:val="0"/>
      <w:marRight w:val="0"/>
      <w:marTop w:val="0"/>
      <w:marBottom w:val="0"/>
      <w:divBdr>
        <w:top w:val="none" w:sz="0" w:space="0" w:color="auto"/>
        <w:left w:val="none" w:sz="0" w:space="0" w:color="auto"/>
        <w:bottom w:val="none" w:sz="0" w:space="0" w:color="auto"/>
        <w:right w:val="none" w:sz="0" w:space="0" w:color="auto"/>
      </w:divBdr>
    </w:div>
    <w:div w:id="538394691">
      <w:bodyDiv w:val="1"/>
      <w:marLeft w:val="0"/>
      <w:marRight w:val="0"/>
      <w:marTop w:val="0"/>
      <w:marBottom w:val="0"/>
      <w:divBdr>
        <w:top w:val="none" w:sz="0" w:space="0" w:color="auto"/>
        <w:left w:val="none" w:sz="0" w:space="0" w:color="auto"/>
        <w:bottom w:val="none" w:sz="0" w:space="0" w:color="auto"/>
        <w:right w:val="none" w:sz="0" w:space="0" w:color="auto"/>
      </w:divBdr>
    </w:div>
    <w:div w:id="1097755098">
      <w:bodyDiv w:val="1"/>
      <w:marLeft w:val="0"/>
      <w:marRight w:val="0"/>
      <w:marTop w:val="0"/>
      <w:marBottom w:val="0"/>
      <w:divBdr>
        <w:top w:val="none" w:sz="0" w:space="0" w:color="auto"/>
        <w:left w:val="none" w:sz="0" w:space="0" w:color="auto"/>
        <w:bottom w:val="none" w:sz="0" w:space="0" w:color="auto"/>
        <w:right w:val="none" w:sz="0" w:space="0" w:color="auto"/>
      </w:divBdr>
    </w:div>
    <w:div w:id="1751846795">
      <w:bodyDiv w:val="1"/>
      <w:marLeft w:val="0"/>
      <w:marRight w:val="0"/>
      <w:marTop w:val="0"/>
      <w:marBottom w:val="0"/>
      <w:divBdr>
        <w:top w:val="none" w:sz="0" w:space="0" w:color="auto"/>
        <w:left w:val="none" w:sz="0" w:space="0" w:color="auto"/>
        <w:bottom w:val="none" w:sz="0" w:space="0" w:color="auto"/>
        <w:right w:val="none" w:sz="0" w:space="0" w:color="auto"/>
      </w:divBdr>
    </w:div>
    <w:div w:id="1821654011">
      <w:bodyDiv w:val="1"/>
      <w:marLeft w:val="0"/>
      <w:marRight w:val="0"/>
      <w:marTop w:val="0"/>
      <w:marBottom w:val="0"/>
      <w:divBdr>
        <w:top w:val="none" w:sz="0" w:space="0" w:color="auto"/>
        <w:left w:val="none" w:sz="0" w:space="0" w:color="auto"/>
        <w:bottom w:val="none" w:sz="0" w:space="0" w:color="auto"/>
        <w:right w:val="none" w:sz="0" w:space="0" w:color="auto"/>
      </w:divBdr>
      <w:divsChild>
        <w:div w:id="879363072">
          <w:marLeft w:val="0"/>
          <w:marRight w:val="0"/>
          <w:marTop w:val="0"/>
          <w:marBottom w:val="0"/>
          <w:divBdr>
            <w:top w:val="none" w:sz="0" w:space="0" w:color="auto"/>
            <w:left w:val="none" w:sz="0" w:space="0" w:color="auto"/>
            <w:bottom w:val="none" w:sz="0" w:space="0" w:color="auto"/>
            <w:right w:val="none" w:sz="0" w:space="0" w:color="auto"/>
          </w:divBdr>
          <w:divsChild>
            <w:div w:id="273752565">
              <w:marLeft w:val="0"/>
              <w:marRight w:val="0"/>
              <w:marTop w:val="0"/>
              <w:marBottom w:val="0"/>
              <w:divBdr>
                <w:top w:val="none" w:sz="0" w:space="0" w:color="auto"/>
                <w:left w:val="none" w:sz="0" w:space="0" w:color="auto"/>
                <w:bottom w:val="none" w:sz="0" w:space="0" w:color="auto"/>
                <w:right w:val="none" w:sz="0" w:space="0" w:color="auto"/>
              </w:divBdr>
              <w:divsChild>
                <w:div w:id="655841470">
                  <w:marLeft w:val="0"/>
                  <w:marRight w:val="0"/>
                  <w:marTop w:val="0"/>
                  <w:marBottom w:val="0"/>
                  <w:divBdr>
                    <w:top w:val="none" w:sz="0" w:space="0" w:color="auto"/>
                    <w:left w:val="none" w:sz="0" w:space="0" w:color="auto"/>
                    <w:bottom w:val="none" w:sz="0" w:space="0" w:color="auto"/>
                    <w:right w:val="none" w:sz="0" w:space="0" w:color="auto"/>
                  </w:divBdr>
                  <w:divsChild>
                    <w:div w:id="884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jpg@01D59959.277E10D0"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info@pharmhous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3101-21E7-43DF-8EAB-CC0D58D6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15501</Words>
  <Characters>8837</Characters>
  <Application>Microsoft Office Word</Application>
  <DocSecurity>0</DocSecurity>
  <Lines>73</Lines>
  <Paragraphs>48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Protina Pharmazeutische GmbH</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2021-03-29T07:08:00Z</dcterms:created>
  <dcterms:modified xsi:type="dcterms:W3CDTF">2021-03-29T07:09:00Z</dcterms:modified>
</cp:coreProperties>
</file>