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35F89"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bookmarkStart w:id="0" w:name="_GoBack"/>
      <w:bookmarkEnd w:id="0"/>
    </w:p>
    <w:p w14:paraId="5DE4D818"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F42FBF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7C8239E"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40B40CA"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EC13770"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578840E"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B6EC1B0"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309440C"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584424D"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DF0317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2A629CC"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B9E5E3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5911510"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9E1B950"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38F1C3C"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43B127A"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9407C4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9ECA534"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68AADEF"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13F6ED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98BC66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24671C0"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386912A" w14:textId="77777777" w:rsidR="00193143" w:rsidRPr="00613175" w:rsidRDefault="00193143" w:rsidP="00193143">
      <w:pPr>
        <w:tabs>
          <w:tab w:val="left" w:pos="567"/>
        </w:tabs>
        <w:spacing w:after="0" w:line="240" w:lineRule="auto"/>
        <w:jc w:val="center"/>
        <w:outlineLvl w:val="0"/>
        <w:rPr>
          <w:rFonts w:ascii="Times New Roman" w:eastAsia="Times New Roman" w:hAnsi="Times New Roman"/>
          <w:b/>
          <w:kern w:val="28"/>
          <w:lang w:val="lt-LT" w:eastAsia="lt-LT"/>
        </w:rPr>
      </w:pPr>
      <w:r w:rsidRPr="00613175">
        <w:rPr>
          <w:rFonts w:ascii="Times New Roman" w:eastAsia="Times New Roman" w:hAnsi="Times New Roman"/>
          <w:b/>
          <w:kern w:val="28"/>
          <w:lang w:val="lt-LT" w:eastAsia="lt-LT"/>
        </w:rPr>
        <w:t>I PRIEDAS</w:t>
      </w:r>
    </w:p>
    <w:p w14:paraId="3C7BDDDD"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6FB3D73" w14:textId="77777777" w:rsidR="00193143" w:rsidRPr="00613175" w:rsidRDefault="00193143" w:rsidP="00193143">
      <w:pPr>
        <w:tabs>
          <w:tab w:val="left" w:pos="567"/>
        </w:tabs>
        <w:spacing w:after="0" w:line="240" w:lineRule="auto"/>
        <w:jc w:val="center"/>
        <w:outlineLvl w:val="0"/>
        <w:rPr>
          <w:rFonts w:ascii="Times New Roman" w:eastAsia="Times New Roman" w:hAnsi="Times New Roman"/>
          <w:b/>
          <w:kern w:val="28"/>
          <w:lang w:val="lt-LT" w:eastAsia="lt-LT"/>
        </w:rPr>
      </w:pPr>
      <w:r w:rsidRPr="00613175">
        <w:rPr>
          <w:rFonts w:ascii="Times New Roman" w:eastAsia="Times New Roman" w:hAnsi="Times New Roman"/>
          <w:b/>
          <w:kern w:val="28"/>
          <w:lang w:val="lt-LT" w:eastAsia="lt-LT"/>
        </w:rPr>
        <w:t>PREPARATO CHARAKTERISTIKŲ SANTRAUKA</w:t>
      </w:r>
    </w:p>
    <w:p w14:paraId="1F7160A3"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B950A6E" w14:textId="77777777" w:rsidR="00193143" w:rsidRPr="00613175" w:rsidRDefault="00193143" w:rsidP="00193143">
      <w:pPr>
        <w:keepNext/>
        <w:tabs>
          <w:tab w:val="left" w:pos="567"/>
        </w:tabs>
        <w:spacing w:after="0" w:line="240" w:lineRule="auto"/>
        <w:outlineLvl w:val="1"/>
        <w:rPr>
          <w:rFonts w:ascii="Times New Roman" w:eastAsia="Times New Roman" w:hAnsi="Times New Roman"/>
          <w:b/>
          <w:lang w:val="lt-LT" w:eastAsia="lt-LT"/>
        </w:rPr>
      </w:pPr>
      <w:r w:rsidRPr="00613175">
        <w:rPr>
          <w:rFonts w:ascii="Times New Roman" w:eastAsia="Times New Roman" w:hAnsi="Times New Roman"/>
          <w:b/>
          <w:lang w:val="lt-LT" w:eastAsia="lt-LT"/>
        </w:rPr>
        <w:br w:type="page"/>
      </w:r>
      <w:r w:rsidRPr="00613175">
        <w:rPr>
          <w:rFonts w:ascii="Times New Roman" w:eastAsia="Times New Roman" w:hAnsi="Times New Roman"/>
          <w:b/>
          <w:lang w:val="lt-LT" w:eastAsia="lt-LT"/>
        </w:rPr>
        <w:lastRenderedPageBreak/>
        <w:t>1.</w:t>
      </w:r>
      <w:r w:rsidRPr="00613175">
        <w:rPr>
          <w:rFonts w:ascii="Times New Roman" w:eastAsia="Times New Roman" w:hAnsi="Times New Roman"/>
          <w:b/>
          <w:lang w:val="lt-LT" w:eastAsia="lt-LT"/>
        </w:rPr>
        <w:tab/>
        <w:t>VAISTINIO PREPARATO PAVADINIMAS</w:t>
      </w:r>
    </w:p>
    <w:p w14:paraId="7FBE0728"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8258AA2" w14:textId="1734DF8D" w:rsidR="00193143" w:rsidRPr="00613175" w:rsidRDefault="00193143" w:rsidP="00193143">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Ginkobil 6</w:t>
      </w:r>
      <w:r w:rsidRPr="00613175">
        <w:rPr>
          <w:rFonts w:ascii="Times New Roman" w:eastAsia="Times New Roman" w:hAnsi="Times New Roman"/>
          <w:lang w:val="lt-LT" w:eastAsia="lt-LT"/>
        </w:rPr>
        <w:t>0</w:t>
      </w:r>
      <w:r w:rsidR="00876071">
        <w:rPr>
          <w:rFonts w:ascii="Times New Roman" w:eastAsia="Times New Roman" w:hAnsi="Times New Roman"/>
          <w:lang w:val="lt-LT" w:eastAsia="lt-LT"/>
        </w:rPr>
        <w:t> </w:t>
      </w:r>
      <w:r w:rsidRPr="00613175">
        <w:rPr>
          <w:rFonts w:ascii="Times New Roman" w:eastAsia="Times New Roman" w:hAnsi="Times New Roman"/>
          <w:lang w:val="lt-LT" w:eastAsia="lt-LT"/>
        </w:rPr>
        <w:t>mg kietosios kapsulės</w:t>
      </w:r>
    </w:p>
    <w:p w14:paraId="1344417F"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C91540B"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E51F899" w14:textId="77777777" w:rsidR="00193143" w:rsidRPr="004F39BE" w:rsidRDefault="00193143" w:rsidP="00193143">
      <w:pPr>
        <w:keepNext/>
        <w:tabs>
          <w:tab w:val="left" w:pos="567"/>
        </w:tabs>
        <w:spacing w:after="0" w:line="240" w:lineRule="auto"/>
        <w:outlineLvl w:val="1"/>
        <w:rPr>
          <w:rFonts w:ascii="Times New Roman" w:eastAsia="Times New Roman" w:hAnsi="Times New Roman"/>
          <w:b/>
          <w:lang w:val="lt-LT" w:eastAsia="lt-LT"/>
        </w:rPr>
      </w:pPr>
      <w:r w:rsidRPr="004F39BE">
        <w:rPr>
          <w:rFonts w:ascii="Times New Roman" w:eastAsia="Times New Roman" w:hAnsi="Times New Roman"/>
          <w:b/>
          <w:lang w:val="lt-LT" w:eastAsia="lt-LT"/>
        </w:rPr>
        <w:t>2.</w:t>
      </w:r>
      <w:r w:rsidRPr="004F39BE">
        <w:rPr>
          <w:rFonts w:ascii="Times New Roman" w:eastAsia="Times New Roman" w:hAnsi="Times New Roman"/>
          <w:b/>
          <w:lang w:val="lt-LT" w:eastAsia="lt-LT"/>
        </w:rPr>
        <w:tab/>
        <w:t>KOKYBINĖ IR KIEKYBINĖ SUDĖTIS</w:t>
      </w:r>
    </w:p>
    <w:p w14:paraId="09EE616B" w14:textId="77777777" w:rsidR="004F39BE" w:rsidRDefault="004F39BE" w:rsidP="004F39BE">
      <w:pPr>
        <w:spacing w:after="0" w:line="240" w:lineRule="auto"/>
        <w:rPr>
          <w:rFonts w:ascii="Times New Roman" w:eastAsia="Times New Roman" w:hAnsi="Times New Roman"/>
          <w:lang w:val="lt-LT" w:eastAsia="lt-LT"/>
        </w:rPr>
      </w:pPr>
    </w:p>
    <w:p w14:paraId="6DD6DFF4" w14:textId="1D0A2B78" w:rsidR="004F39BE" w:rsidRPr="00C12ABE" w:rsidRDefault="004F39BE" w:rsidP="004F39BE">
      <w:pPr>
        <w:spacing w:after="0" w:line="240" w:lineRule="auto"/>
        <w:rPr>
          <w:rFonts w:ascii="Times New Roman" w:eastAsia="Times New Roman" w:hAnsi="Times New Roman"/>
          <w:lang w:val="lt-LT" w:eastAsia="lt-LT"/>
        </w:rPr>
      </w:pPr>
      <w:r w:rsidRPr="00C12ABE">
        <w:rPr>
          <w:rFonts w:ascii="Times New Roman" w:eastAsia="Times New Roman" w:hAnsi="Times New Roman"/>
          <w:lang w:val="lt-LT" w:eastAsia="lt-LT"/>
        </w:rPr>
        <w:t>Kiekvienoje kietojoje kapsulėje yra 60</w:t>
      </w:r>
      <w:r w:rsidR="00876071">
        <w:rPr>
          <w:rFonts w:ascii="Times New Roman" w:eastAsia="Times New Roman" w:hAnsi="Times New Roman"/>
          <w:lang w:val="lt-LT" w:eastAsia="lt-LT"/>
        </w:rPr>
        <w:t> </w:t>
      </w:r>
      <w:r w:rsidRPr="00C12ABE">
        <w:rPr>
          <w:rFonts w:ascii="Times New Roman" w:eastAsia="Times New Roman" w:hAnsi="Times New Roman"/>
          <w:lang w:val="lt-LT" w:eastAsia="lt-LT"/>
        </w:rPr>
        <w:t xml:space="preserve">mg </w:t>
      </w:r>
      <w:r w:rsidRPr="00C12ABE">
        <w:rPr>
          <w:rFonts w:ascii="Times New Roman" w:eastAsia="Times New Roman" w:hAnsi="Times New Roman"/>
          <w:i/>
          <w:lang w:val="lt-LT" w:eastAsia="lt-LT"/>
        </w:rPr>
        <w:t>Ginkgo biloba</w:t>
      </w:r>
      <w:r w:rsidRPr="00C12ABE">
        <w:rPr>
          <w:rFonts w:ascii="Times New Roman" w:eastAsia="Times New Roman" w:hAnsi="Times New Roman"/>
          <w:lang w:val="lt-LT" w:eastAsia="lt-LT"/>
        </w:rPr>
        <w:t xml:space="preserve"> L., </w:t>
      </w:r>
      <w:r w:rsidRPr="00533650">
        <w:rPr>
          <w:rFonts w:ascii="Times New Roman" w:eastAsia="Times New Roman" w:hAnsi="Times New Roman"/>
          <w:i/>
          <w:lang w:val="lt-LT" w:eastAsia="lt-LT"/>
        </w:rPr>
        <w:t>folium</w:t>
      </w:r>
      <w:r w:rsidRPr="00C12ABE">
        <w:rPr>
          <w:rFonts w:ascii="Times New Roman" w:eastAsia="Times New Roman" w:hAnsi="Times New Roman"/>
          <w:lang w:val="lt-LT" w:eastAsia="lt-LT"/>
        </w:rPr>
        <w:t xml:space="preserve"> (ginkmedžių lapų) rafinuoto ir kiekybiškai įvertinto sausojo ekstrakto (30</w:t>
      </w:r>
      <w:r w:rsidR="00876071">
        <w:rPr>
          <w:rFonts w:ascii="Times New Roman" w:eastAsia="Times New Roman" w:hAnsi="Times New Roman"/>
          <w:lang w:val="lt-LT" w:eastAsia="lt-LT"/>
        </w:rPr>
        <w:noBreakHyphen/>
      </w:r>
      <w:r w:rsidRPr="00C12ABE">
        <w:rPr>
          <w:rFonts w:ascii="Times New Roman" w:eastAsia="Times New Roman" w:hAnsi="Times New Roman"/>
          <w:lang w:val="lt-LT" w:eastAsia="lt-LT"/>
        </w:rPr>
        <w:t>40:1), atitinkančio:</w:t>
      </w:r>
    </w:p>
    <w:p w14:paraId="675A933E" w14:textId="6B4DC7A4" w:rsidR="004F39BE" w:rsidRPr="00C12ABE" w:rsidRDefault="004F39BE" w:rsidP="004F39BE">
      <w:pPr>
        <w:spacing w:after="0" w:line="240" w:lineRule="auto"/>
        <w:rPr>
          <w:rFonts w:ascii="Times New Roman" w:eastAsia="Times New Roman" w:hAnsi="Times New Roman"/>
          <w:lang w:val="lt-LT" w:eastAsia="lt-LT"/>
        </w:rPr>
      </w:pPr>
      <w:r w:rsidRPr="00C12ABE">
        <w:rPr>
          <w:rFonts w:ascii="Times New Roman" w:eastAsia="Times New Roman" w:hAnsi="Times New Roman"/>
          <w:lang w:val="lt-LT" w:eastAsia="lt-LT"/>
        </w:rPr>
        <w:t>- 13,2</w:t>
      </w:r>
      <w:r w:rsidR="00876071">
        <w:rPr>
          <w:rFonts w:ascii="Times New Roman" w:eastAsia="Times New Roman" w:hAnsi="Times New Roman"/>
          <w:lang w:val="lt-LT" w:eastAsia="lt-LT"/>
        </w:rPr>
        <w:noBreakHyphen/>
      </w:r>
      <w:r w:rsidRPr="00C12ABE">
        <w:rPr>
          <w:rFonts w:ascii="Times New Roman" w:eastAsia="Times New Roman" w:hAnsi="Times New Roman"/>
          <w:lang w:val="lt-LT" w:eastAsia="lt-LT"/>
        </w:rPr>
        <w:t>16,2</w:t>
      </w:r>
      <w:r w:rsidR="00876071">
        <w:rPr>
          <w:rFonts w:ascii="Times New Roman" w:eastAsia="Times New Roman" w:hAnsi="Times New Roman"/>
          <w:lang w:val="lt-LT" w:eastAsia="lt-LT"/>
        </w:rPr>
        <w:t> </w:t>
      </w:r>
      <w:r w:rsidRPr="00C12ABE">
        <w:rPr>
          <w:rFonts w:ascii="Times New Roman" w:eastAsia="Times New Roman" w:hAnsi="Times New Roman"/>
          <w:lang w:val="lt-LT" w:eastAsia="lt-LT"/>
        </w:rPr>
        <w:t>mg flavonoidų, išreikštų pagal flavonų glikozidus,</w:t>
      </w:r>
    </w:p>
    <w:p w14:paraId="18CF9841" w14:textId="308B513C" w:rsidR="004F39BE" w:rsidRPr="00C12ABE" w:rsidRDefault="004F39BE" w:rsidP="004F39BE">
      <w:pPr>
        <w:spacing w:after="0" w:line="240" w:lineRule="auto"/>
        <w:rPr>
          <w:rFonts w:ascii="Times New Roman" w:eastAsia="Times New Roman" w:hAnsi="Times New Roman"/>
          <w:lang w:val="lt-LT" w:eastAsia="lt-LT"/>
        </w:rPr>
      </w:pPr>
      <w:r w:rsidRPr="00C12ABE">
        <w:rPr>
          <w:rFonts w:ascii="Times New Roman" w:eastAsia="Times New Roman" w:hAnsi="Times New Roman"/>
          <w:lang w:val="lt-LT" w:eastAsia="lt-LT"/>
        </w:rPr>
        <w:t>- 1,68</w:t>
      </w:r>
      <w:r w:rsidR="00876071">
        <w:rPr>
          <w:rFonts w:ascii="Times New Roman" w:eastAsia="Times New Roman" w:hAnsi="Times New Roman"/>
          <w:lang w:val="lt-LT" w:eastAsia="lt-LT"/>
        </w:rPr>
        <w:noBreakHyphen/>
      </w:r>
      <w:r w:rsidRPr="00C12ABE">
        <w:rPr>
          <w:rFonts w:ascii="Times New Roman" w:eastAsia="Times New Roman" w:hAnsi="Times New Roman"/>
          <w:lang w:val="lt-LT" w:eastAsia="lt-LT"/>
        </w:rPr>
        <w:t>2,04</w:t>
      </w:r>
      <w:r w:rsidR="00876071">
        <w:rPr>
          <w:rFonts w:ascii="Times New Roman" w:eastAsia="Times New Roman" w:hAnsi="Times New Roman"/>
          <w:lang w:val="lt-LT" w:eastAsia="lt-LT"/>
        </w:rPr>
        <w:t> </w:t>
      </w:r>
      <w:r w:rsidRPr="00C12ABE">
        <w:rPr>
          <w:rFonts w:ascii="Times New Roman" w:eastAsia="Times New Roman" w:hAnsi="Times New Roman"/>
          <w:lang w:val="lt-LT" w:eastAsia="lt-LT"/>
        </w:rPr>
        <w:t>mg ginkgolidų A, B ir C,</w:t>
      </w:r>
    </w:p>
    <w:p w14:paraId="6F10AA36" w14:textId="15AFA417" w:rsidR="004F39BE" w:rsidRPr="00C12ABE" w:rsidRDefault="004F39BE" w:rsidP="004F39BE">
      <w:pPr>
        <w:spacing w:after="0" w:line="240" w:lineRule="auto"/>
        <w:rPr>
          <w:rFonts w:ascii="Times New Roman" w:eastAsia="Times New Roman" w:hAnsi="Times New Roman"/>
          <w:lang w:val="lt-LT" w:eastAsia="lt-LT"/>
        </w:rPr>
      </w:pPr>
      <w:r w:rsidRPr="00C12ABE">
        <w:rPr>
          <w:rFonts w:ascii="Times New Roman" w:eastAsia="Times New Roman" w:hAnsi="Times New Roman"/>
          <w:lang w:val="lt-LT" w:eastAsia="lt-LT"/>
        </w:rPr>
        <w:t>- 1,56</w:t>
      </w:r>
      <w:r w:rsidR="00876071">
        <w:rPr>
          <w:rFonts w:ascii="Times New Roman" w:eastAsia="Times New Roman" w:hAnsi="Times New Roman"/>
          <w:lang w:val="lt-LT" w:eastAsia="lt-LT"/>
        </w:rPr>
        <w:noBreakHyphen/>
      </w:r>
      <w:r w:rsidRPr="00C12ABE">
        <w:rPr>
          <w:rFonts w:ascii="Times New Roman" w:eastAsia="Times New Roman" w:hAnsi="Times New Roman"/>
          <w:lang w:val="lt-LT" w:eastAsia="lt-LT"/>
        </w:rPr>
        <w:t>1,92</w:t>
      </w:r>
      <w:r w:rsidR="00876071">
        <w:rPr>
          <w:rFonts w:ascii="Times New Roman" w:eastAsia="Times New Roman" w:hAnsi="Times New Roman"/>
          <w:lang w:val="lt-LT" w:eastAsia="lt-LT"/>
        </w:rPr>
        <w:t> </w:t>
      </w:r>
      <w:r w:rsidRPr="00C12ABE">
        <w:rPr>
          <w:rFonts w:ascii="Times New Roman" w:eastAsia="Times New Roman" w:hAnsi="Times New Roman"/>
          <w:lang w:val="lt-LT" w:eastAsia="lt-LT"/>
        </w:rPr>
        <w:t>mg bilobalido.</w:t>
      </w:r>
    </w:p>
    <w:p w14:paraId="6D5EC716" w14:textId="5FF87296" w:rsidR="004F39BE" w:rsidRPr="00533650" w:rsidRDefault="004F39BE" w:rsidP="004F39BE">
      <w:pPr>
        <w:spacing w:after="0" w:line="240" w:lineRule="auto"/>
        <w:rPr>
          <w:rFonts w:ascii="Times New Roman" w:eastAsia="Times New Roman" w:hAnsi="Times New Roman"/>
          <w:lang w:val="pl-PL" w:eastAsia="lt-LT"/>
        </w:rPr>
      </w:pPr>
      <w:r w:rsidRPr="00C12ABE">
        <w:rPr>
          <w:rFonts w:ascii="Times New Roman" w:eastAsia="Times New Roman" w:hAnsi="Times New Roman"/>
          <w:lang w:val="lt-LT" w:eastAsia="lt-LT"/>
        </w:rPr>
        <w:t>Ekstrakcijos tirpiklis: 60</w:t>
      </w:r>
      <w:r w:rsidR="00876071">
        <w:rPr>
          <w:rFonts w:ascii="Times New Roman" w:eastAsia="Times New Roman" w:hAnsi="Times New Roman"/>
          <w:lang w:val="lt-LT" w:eastAsia="lt-LT"/>
        </w:rPr>
        <w:noBreakHyphen/>
      </w:r>
      <w:r w:rsidRPr="00C12ABE">
        <w:rPr>
          <w:rFonts w:ascii="Times New Roman" w:eastAsia="Times New Roman" w:hAnsi="Times New Roman"/>
          <w:lang w:val="lt-LT" w:eastAsia="lt-LT"/>
        </w:rPr>
        <w:t>65</w:t>
      </w:r>
      <w:r w:rsidR="00876071">
        <w:rPr>
          <w:rFonts w:ascii="Times New Roman" w:eastAsia="Times New Roman" w:hAnsi="Times New Roman"/>
          <w:lang w:val="lt-LT" w:eastAsia="lt-LT"/>
        </w:rPr>
        <w:t> </w:t>
      </w:r>
      <w:r w:rsidRPr="00533650">
        <w:rPr>
          <w:rFonts w:ascii="Times New Roman" w:eastAsia="Times New Roman" w:hAnsi="Times New Roman"/>
          <w:lang w:val="pl-PL" w:eastAsia="lt-LT"/>
        </w:rPr>
        <w:t>% (V/V) acetonas.</w:t>
      </w:r>
    </w:p>
    <w:p w14:paraId="68087F5D" w14:textId="77777777" w:rsidR="004F39BE" w:rsidRPr="00C12ABE" w:rsidRDefault="004F39BE" w:rsidP="004F39BE">
      <w:pPr>
        <w:spacing w:after="0" w:line="240" w:lineRule="auto"/>
        <w:rPr>
          <w:rFonts w:ascii="Times New Roman" w:eastAsia="Times New Roman" w:hAnsi="Times New Roman"/>
          <w:lang w:val="lt-LT" w:eastAsia="x-none"/>
        </w:rPr>
      </w:pPr>
    </w:p>
    <w:p w14:paraId="3BD5F835" w14:textId="5950C18D"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Visos pagalbinės medžiagos išvardytos 6.1</w:t>
      </w:r>
      <w:r w:rsidR="00876071">
        <w:rPr>
          <w:rFonts w:ascii="Times New Roman" w:eastAsia="Times New Roman" w:hAnsi="Times New Roman"/>
          <w:lang w:val="lt-LT" w:eastAsia="lt-LT"/>
        </w:rPr>
        <w:t> </w:t>
      </w:r>
      <w:r w:rsidRPr="00613175">
        <w:rPr>
          <w:rFonts w:ascii="Times New Roman" w:eastAsia="Times New Roman" w:hAnsi="Times New Roman"/>
          <w:lang w:val="lt-LT" w:eastAsia="lt-LT"/>
        </w:rPr>
        <w:t>skyriuje.</w:t>
      </w:r>
    </w:p>
    <w:p w14:paraId="1A9FDEC0"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23128E5"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2FA950F" w14:textId="77777777" w:rsidR="00193143" w:rsidRPr="00613175" w:rsidRDefault="00193143" w:rsidP="00193143">
      <w:pPr>
        <w:keepNext/>
        <w:tabs>
          <w:tab w:val="left" w:pos="567"/>
        </w:tabs>
        <w:spacing w:after="0" w:line="240" w:lineRule="auto"/>
        <w:outlineLvl w:val="1"/>
        <w:rPr>
          <w:rFonts w:ascii="Times New Roman" w:eastAsia="Times New Roman" w:hAnsi="Times New Roman"/>
          <w:b/>
          <w:lang w:val="lt-LT" w:eastAsia="lt-LT"/>
        </w:rPr>
      </w:pPr>
      <w:r w:rsidRPr="00613175">
        <w:rPr>
          <w:rFonts w:ascii="Times New Roman" w:eastAsia="Times New Roman" w:hAnsi="Times New Roman"/>
          <w:b/>
          <w:lang w:val="lt-LT" w:eastAsia="lt-LT"/>
        </w:rPr>
        <w:t>3.</w:t>
      </w:r>
      <w:r w:rsidRPr="00613175">
        <w:rPr>
          <w:rFonts w:ascii="Times New Roman" w:eastAsia="Times New Roman" w:hAnsi="Times New Roman"/>
          <w:b/>
          <w:lang w:val="lt-LT" w:eastAsia="lt-LT"/>
        </w:rPr>
        <w:tab/>
        <w:t>FARMACINĖ FORMA</w:t>
      </w:r>
    </w:p>
    <w:p w14:paraId="52353F4F"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FCAA8E4"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Kietoji kapsulė.</w:t>
      </w:r>
    </w:p>
    <w:p w14:paraId="7CBE21F2"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5292911" w14:textId="2722757B" w:rsidR="00193143" w:rsidRPr="00BA0F04" w:rsidRDefault="009A62A6" w:rsidP="00193143">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K</w:t>
      </w:r>
      <w:r w:rsidR="00193143" w:rsidRPr="00BA0F04">
        <w:rPr>
          <w:rFonts w:ascii="Times New Roman" w:eastAsia="Times New Roman" w:hAnsi="Times New Roman"/>
          <w:lang w:val="lt-LT" w:eastAsia="lt-LT"/>
        </w:rPr>
        <w:t xml:space="preserve">ietosios kapsulės yra rudos spalvos, cilindro formos, užpildytos šviesiai  rudais arba rusvais milteliais, gali </w:t>
      </w:r>
      <w:r w:rsidR="00193143">
        <w:rPr>
          <w:rFonts w:ascii="Times New Roman" w:eastAsia="Times New Roman" w:hAnsi="Times New Roman"/>
          <w:lang w:val="lt-LT" w:eastAsia="lt-LT"/>
        </w:rPr>
        <w:t>būti</w:t>
      </w:r>
      <w:r w:rsidR="00193143" w:rsidRPr="00BA0F04">
        <w:rPr>
          <w:rFonts w:ascii="Times New Roman" w:eastAsia="Times New Roman" w:hAnsi="Times New Roman"/>
          <w:lang w:val="lt-LT" w:eastAsia="lt-LT"/>
        </w:rPr>
        <w:t xml:space="preserve"> aglomeratų.</w:t>
      </w:r>
    </w:p>
    <w:p w14:paraId="3719373C"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D68CC44"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87133E2" w14:textId="77777777" w:rsidR="00193143" w:rsidRPr="00613175" w:rsidRDefault="00193143" w:rsidP="00193143">
      <w:pPr>
        <w:keepNext/>
        <w:tabs>
          <w:tab w:val="left" w:pos="567"/>
        </w:tabs>
        <w:spacing w:after="0" w:line="240" w:lineRule="auto"/>
        <w:outlineLvl w:val="1"/>
        <w:rPr>
          <w:rFonts w:ascii="Times New Roman" w:eastAsia="Times New Roman" w:hAnsi="Times New Roman"/>
          <w:b/>
          <w:lang w:val="lt-LT" w:eastAsia="lt-LT"/>
        </w:rPr>
      </w:pPr>
      <w:r w:rsidRPr="00613175">
        <w:rPr>
          <w:rFonts w:ascii="Times New Roman" w:eastAsia="Times New Roman" w:hAnsi="Times New Roman"/>
          <w:b/>
          <w:caps/>
          <w:lang w:val="lt-LT" w:eastAsia="lt-LT"/>
        </w:rPr>
        <w:t>4.</w:t>
      </w:r>
      <w:r w:rsidRPr="00613175">
        <w:rPr>
          <w:rFonts w:ascii="Times New Roman" w:eastAsia="Times New Roman" w:hAnsi="Times New Roman"/>
          <w:b/>
          <w:caps/>
          <w:lang w:val="lt-LT" w:eastAsia="lt-LT"/>
        </w:rPr>
        <w:tab/>
      </w:r>
      <w:r w:rsidRPr="00613175">
        <w:rPr>
          <w:rFonts w:ascii="Times New Roman" w:eastAsia="Times New Roman" w:hAnsi="Times New Roman"/>
          <w:b/>
          <w:lang w:val="lt-LT" w:eastAsia="lt-LT"/>
        </w:rPr>
        <w:t>KLINIKINĖ INFORMACIJA</w:t>
      </w:r>
    </w:p>
    <w:p w14:paraId="49E01D2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5CB0F8D" w14:textId="77777777" w:rsidR="00193143" w:rsidRPr="00613175" w:rsidRDefault="00193143" w:rsidP="00193143">
      <w:pPr>
        <w:keepNext/>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4.1</w:t>
      </w:r>
      <w:r w:rsidRPr="00613175">
        <w:rPr>
          <w:rFonts w:ascii="Times New Roman" w:eastAsia="Times New Roman" w:hAnsi="Times New Roman"/>
          <w:b/>
          <w:lang w:val="lt-LT" w:eastAsia="lt-LT"/>
        </w:rPr>
        <w:tab/>
        <w:t>Terapinės indikacijos</w:t>
      </w:r>
    </w:p>
    <w:p w14:paraId="4A205868" w14:textId="77777777" w:rsidR="00193143" w:rsidRDefault="00193143" w:rsidP="00193143">
      <w:pPr>
        <w:tabs>
          <w:tab w:val="left" w:pos="567"/>
        </w:tabs>
        <w:spacing w:after="0" w:line="240" w:lineRule="auto"/>
        <w:rPr>
          <w:rFonts w:ascii="Times New Roman" w:eastAsia="Times New Roman" w:hAnsi="Times New Roman"/>
          <w:lang w:val="lt-LT" w:eastAsia="lt-LT"/>
        </w:rPr>
      </w:pPr>
    </w:p>
    <w:p w14:paraId="55EC72DC"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Augalinis vaistinis preparatas skirtas su amžiumi susijusio pažinimo funkcijos pablogėjimo ir gyvenimo kokybės</w:t>
      </w:r>
      <w:r w:rsidDel="00A92CC3">
        <w:rPr>
          <w:rFonts w:ascii="Times New Roman" w:eastAsia="Times New Roman" w:hAnsi="Times New Roman"/>
          <w:lang w:val="lt-LT" w:eastAsia="lt-LT"/>
        </w:rPr>
        <w:t xml:space="preserve"> </w:t>
      </w:r>
      <w:r>
        <w:rPr>
          <w:rFonts w:ascii="Times New Roman" w:eastAsia="Times New Roman" w:hAnsi="Times New Roman"/>
          <w:lang w:val="lt-LT" w:eastAsia="lt-LT"/>
        </w:rPr>
        <w:t>gerinimui sergantiesiems lengva demencija.</w:t>
      </w:r>
    </w:p>
    <w:p w14:paraId="6AFF3D08"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CD55750" w14:textId="77777777" w:rsidR="00193143" w:rsidRPr="00613175" w:rsidRDefault="00193143" w:rsidP="00193143">
      <w:pPr>
        <w:keepNext/>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4.2</w:t>
      </w:r>
      <w:r w:rsidRPr="00613175">
        <w:rPr>
          <w:rFonts w:ascii="Times New Roman" w:eastAsia="Times New Roman" w:hAnsi="Times New Roman"/>
          <w:b/>
          <w:lang w:val="lt-LT" w:eastAsia="lt-LT"/>
        </w:rPr>
        <w:tab/>
        <w:t>Dozavimas ir vartojimo metodas</w:t>
      </w:r>
    </w:p>
    <w:p w14:paraId="7F83783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1A6F1B9" w14:textId="77777777" w:rsidR="00193143" w:rsidRPr="00613175" w:rsidRDefault="00193143" w:rsidP="00193143">
      <w:pPr>
        <w:tabs>
          <w:tab w:val="left" w:pos="567"/>
        </w:tabs>
        <w:spacing w:after="0" w:line="240" w:lineRule="auto"/>
        <w:jc w:val="both"/>
        <w:rPr>
          <w:rFonts w:ascii="Times New Roman" w:eastAsia="Times New Roman" w:hAnsi="Times New Roman"/>
          <w:u w:val="single"/>
          <w:lang w:val="lt-LT" w:eastAsia="lt-LT"/>
        </w:rPr>
      </w:pPr>
      <w:r>
        <w:rPr>
          <w:rFonts w:ascii="Times New Roman" w:eastAsia="Times New Roman" w:hAnsi="Times New Roman"/>
          <w:u w:val="single"/>
          <w:lang w:val="lt-LT" w:eastAsia="lt-LT"/>
        </w:rPr>
        <w:t>Suaugusiems ir senyvo amžiaus žmonėms</w:t>
      </w:r>
    </w:p>
    <w:p w14:paraId="2C944536" w14:textId="1353D3FB" w:rsidR="00193143" w:rsidRDefault="00193143" w:rsidP="00193143">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Vienkartinė dozė yra 120</w:t>
      </w:r>
      <w:r w:rsidR="00876071">
        <w:rPr>
          <w:rFonts w:ascii="Times New Roman" w:eastAsia="Times New Roman" w:hAnsi="Times New Roman"/>
          <w:lang w:val="lt-LT" w:eastAsia="lt-LT"/>
        </w:rPr>
        <w:noBreakHyphen/>
      </w:r>
      <w:r>
        <w:rPr>
          <w:rFonts w:ascii="Times New Roman" w:eastAsia="Times New Roman" w:hAnsi="Times New Roman"/>
          <w:lang w:val="lt-LT" w:eastAsia="lt-LT"/>
        </w:rPr>
        <w:t>240</w:t>
      </w:r>
      <w:r w:rsidR="00886A02">
        <w:rPr>
          <w:rFonts w:ascii="Times New Roman" w:eastAsia="Times New Roman" w:hAnsi="Times New Roman"/>
          <w:lang w:val="lt-LT" w:eastAsia="lt-LT"/>
        </w:rPr>
        <w:t> </w:t>
      </w:r>
      <w:r>
        <w:rPr>
          <w:rFonts w:ascii="Times New Roman" w:eastAsia="Times New Roman" w:hAnsi="Times New Roman"/>
          <w:lang w:val="lt-LT" w:eastAsia="lt-LT"/>
        </w:rPr>
        <w:t>mg</w:t>
      </w:r>
      <w:r w:rsidR="00606D12">
        <w:rPr>
          <w:rFonts w:ascii="Times New Roman" w:eastAsia="Times New Roman" w:hAnsi="Times New Roman"/>
          <w:lang w:val="lt-LT" w:eastAsia="lt-LT"/>
        </w:rPr>
        <w:t xml:space="preserve"> (2</w:t>
      </w:r>
      <w:r w:rsidR="00876071">
        <w:rPr>
          <w:rFonts w:ascii="Times New Roman" w:eastAsia="Times New Roman" w:hAnsi="Times New Roman"/>
          <w:lang w:val="lt-LT" w:eastAsia="lt-LT"/>
        </w:rPr>
        <w:noBreakHyphen/>
      </w:r>
      <w:r w:rsidR="00606D12">
        <w:rPr>
          <w:rFonts w:ascii="Times New Roman" w:eastAsia="Times New Roman" w:hAnsi="Times New Roman"/>
          <w:lang w:val="lt-LT" w:eastAsia="lt-LT"/>
        </w:rPr>
        <w:t>4 kietosios kapsulės)</w:t>
      </w:r>
      <w:r>
        <w:rPr>
          <w:rFonts w:ascii="Times New Roman" w:eastAsia="Times New Roman" w:hAnsi="Times New Roman"/>
          <w:lang w:val="lt-LT" w:eastAsia="lt-LT"/>
        </w:rPr>
        <w:t>.</w:t>
      </w:r>
    </w:p>
    <w:p w14:paraId="4F2FFDF6" w14:textId="74D5D2AC" w:rsidR="00193143" w:rsidRPr="00613175" w:rsidRDefault="00193143" w:rsidP="00193143">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Paros dozė yra </w:t>
      </w:r>
      <w:r w:rsidRPr="00613175">
        <w:rPr>
          <w:rFonts w:ascii="Times New Roman" w:eastAsia="Times New Roman" w:hAnsi="Times New Roman"/>
          <w:lang w:val="lt-LT" w:eastAsia="lt-LT"/>
        </w:rPr>
        <w:t>240</w:t>
      </w:r>
      <w:r w:rsidR="00876071">
        <w:rPr>
          <w:rFonts w:ascii="Times New Roman" w:eastAsia="Times New Roman" w:hAnsi="Times New Roman"/>
          <w:lang w:val="lt-LT" w:eastAsia="lt-LT"/>
        </w:rPr>
        <w:t> </w:t>
      </w:r>
      <w:r w:rsidRPr="00613175">
        <w:rPr>
          <w:rFonts w:ascii="Times New Roman" w:eastAsia="Times New Roman" w:hAnsi="Times New Roman"/>
          <w:lang w:val="lt-LT" w:eastAsia="lt-LT"/>
        </w:rPr>
        <w:t>mg</w:t>
      </w:r>
      <w:r w:rsidR="00606D12">
        <w:rPr>
          <w:rFonts w:ascii="Times New Roman" w:eastAsia="Times New Roman" w:hAnsi="Times New Roman"/>
          <w:lang w:val="lt-LT" w:eastAsia="lt-LT"/>
        </w:rPr>
        <w:t xml:space="preserve"> (4</w:t>
      </w:r>
      <w:r w:rsidR="00876071">
        <w:rPr>
          <w:rFonts w:ascii="Times New Roman" w:eastAsia="Times New Roman" w:hAnsi="Times New Roman"/>
          <w:lang w:val="lt-LT" w:eastAsia="lt-LT"/>
        </w:rPr>
        <w:t> </w:t>
      </w:r>
      <w:r w:rsidR="00606D12">
        <w:rPr>
          <w:rFonts w:ascii="Times New Roman" w:eastAsia="Times New Roman" w:hAnsi="Times New Roman"/>
          <w:lang w:val="lt-LT" w:eastAsia="lt-LT"/>
        </w:rPr>
        <w:t>kietosios kapsulės)</w:t>
      </w:r>
      <w:r w:rsidRPr="00613175">
        <w:rPr>
          <w:rFonts w:ascii="Times New Roman" w:eastAsia="Times New Roman" w:hAnsi="Times New Roman"/>
          <w:lang w:val="lt-LT" w:eastAsia="lt-LT"/>
        </w:rPr>
        <w:t>.</w:t>
      </w:r>
    </w:p>
    <w:p w14:paraId="7F2E9BEF"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A210A4C" w14:textId="77777777" w:rsidR="00193143" w:rsidRPr="00E05498" w:rsidRDefault="00193143" w:rsidP="00193143">
      <w:pPr>
        <w:widowControl w:val="0"/>
        <w:tabs>
          <w:tab w:val="left" w:pos="567"/>
        </w:tabs>
        <w:spacing w:after="0" w:line="240" w:lineRule="auto"/>
        <w:jc w:val="both"/>
        <w:rPr>
          <w:rFonts w:ascii="Times New Roman" w:eastAsia="Times New Roman" w:hAnsi="Times New Roman"/>
          <w:i/>
          <w:noProof/>
          <w:color w:val="000000"/>
          <w:u w:val="single"/>
          <w:lang w:val="lt-LT"/>
        </w:rPr>
      </w:pPr>
      <w:r w:rsidRPr="00E05498">
        <w:rPr>
          <w:rFonts w:ascii="Times New Roman" w:eastAsia="Times New Roman" w:hAnsi="Times New Roman"/>
          <w:i/>
          <w:noProof/>
          <w:color w:val="000000"/>
          <w:u w:val="single"/>
          <w:lang w:val="lt-LT"/>
        </w:rPr>
        <w:t>Vaikų populiacija</w:t>
      </w:r>
    </w:p>
    <w:p w14:paraId="2094E3CC" w14:textId="77777777" w:rsidR="00193143" w:rsidRPr="00B2642D" w:rsidRDefault="00193143" w:rsidP="00193143">
      <w:pPr>
        <w:tabs>
          <w:tab w:val="left" w:pos="567"/>
        </w:tabs>
        <w:spacing w:after="0" w:line="240" w:lineRule="auto"/>
        <w:rPr>
          <w:rFonts w:ascii="Times New Roman" w:eastAsia="Times New Roman" w:hAnsi="Times New Roman"/>
          <w:u w:val="single"/>
          <w:lang w:val="lt-LT" w:eastAsia="lt-LT"/>
        </w:rPr>
      </w:pPr>
      <w:r w:rsidRPr="00B2642D">
        <w:rPr>
          <w:rFonts w:ascii="Times New Roman" w:eastAsia="Times New Roman" w:hAnsi="Times New Roman"/>
          <w:lang w:val="lt-LT" w:eastAsia="lt-LT"/>
        </w:rPr>
        <w:t xml:space="preserve">Ginkobil </w:t>
      </w:r>
      <w:r w:rsidRPr="00E05498">
        <w:rPr>
          <w:rFonts w:ascii="Times New Roman" w:hAnsi="Times New Roman"/>
          <w:noProof/>
          <w:szCs w:val="24"/>
          <w:lang w:val="lt-LT"/>
        </w:rPr>
        <w:t>nėra skirtas vaikams</w:t>
      </w:r>
      <w:r>
        <w:rPr>
          <w:rFonts w:ascii="Times New Roman" w:hAnsi="Times New Roman"/>
          <w:noProof/>
          <w:szCs w:val="24"/>
          <w:lang w:val="lt-LT"/>
        </w:rPr>
        <w:t xml:space="preserve"> ir paaugliams</w:t>
      </w:r>
      <w:r w:rsidRPr="00E05498">
        <w:rPr>
          <w:rFonts w:ascii="Times New Roman" w:hAnsi="Times New Roman"/>
          <w:noProof/>
          <w:szCs w:val="24"/>
          <w:lang w:val="lt-LT"/>
        </w:rPr>
        <w:t>.</w:t>
      </w:r>
    </w:p>
    <w:p w14:paraId="0AF3C8F4" w14:textId="77777777" w:rsidR="00193143" w:rsidRPr="00613175" w:rsidRDefault="00193143" w:rsidP="00193143">
      <w:pPr>
        <w:tabs>
          <w:tab w:val="left" w:pos="567"/>
        </w:tabs>
        <w:spacing w:after="0" w:line="240" w:lineRule="auto"/>
        <w:rPr>
          <w:rFonts w:ascii="Times New Roman" w:eastAsia="Times New Roman" w:hAnsi="Times New Roman"/>
          <w:u w:val="single"/>
          <w:lang w:val="lt-LT" w:eastAsia="lt-LT"/>
        </w:rPr>
      </w:pPr>
    </w:p>
    <w:p w14:paraId="4570E2D3" w14:textId="77777777" w:rsidR="00193143" w:rsidRPr="00613175" w:rsidRDefault="00193143" w:rsidP="00193143">
      <w:pPr>
        <w:tabs>
          <w:tab w:val="left" w:pos="567"/>
        </w:tabs>
        <w:spacing w:after="0" w:line="240" w:lineRule="auto"/>
        <w:rPr>
          <w:rFonts w:ascii="Times New Roman" w:eastAsia="Times New Roman" w:hAnsi="Times New Roman"/>
          <w:u w:val="single"/>
          <w:lang w:val="lt-LT" w:eastAsia="lt-LT"/>
        </w:rPr>
      </w:pPr>
      <w:r w:rsidRPr="00613175">
        <w:rPr>
          <w:rFonts w:ascii="Times New Roman" w:eastAsia="Times New Roman" w:hAnsi="Times New Roman"/>
          <w:u w:val="single"/>
          <w:lang w:val="lt-LT" w:eastAsia="lt-LT"/>
        </w:rPr>
        <w:t xml:space="preserve">Vartojimo metodas </w:t>
      </w:r>
    </w:p>
    <w:p w14:paraId="16BA9C9C" w14:textId="77777777" w:rsidR="00193143" w:rsidRDefault="00193143" w:rsidP="00193143">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Vartoti per burną.</w:t>
      </w:r>
    </w:p>
    <w:p w14:paraId="1016CBFD" w14:textId="77777777" w:rsidR="00193143" w:rsidRDefault="00193143" w:rsidP="00193143">
      <w:pPr>
        <w:tabs>
          <w:tab w:val="left" w:pos="567"/>
        </w:tabs>
        <w:spacing w:after="0" w:line="240" w:lineRule="auto"/>
        <w:rPr>
          <w:rFonts w:ascii="Times New Roman" w:eastAsia="Times New Roman" w:hAnsi="Times New Roman"/>
          <w:lang w:val="lt-LT" w:eastAsia="lt-LT"/>
        </w:rPr>
      </w:pPr>
    </w:p>
    <w:p w14:paraId="559C6F0B" w14:textId="77777777" w:rsidR="00193143" w:rsidRPr="00C307AD" w:rsidRDefault="00193143" w:rsidP="00193143">
      <w:pPr>
        <w:tabs>
          <w:tab w:val="left" w:pos="567"/>
        </w:tabs>
        <w:spacing w:after="0" w:line="240" w:lineRule="auto"/>
        <w:rPr>
          <w:rFonts w:ascii="Times New Roman" w:eastAsia="Times New Roman" w:hAnsi="Times New Roman"/>
          <w:u w:val="single"/>
          <w:lang w:val="lt-LT" w:eastAsia="lt-LT"/>
        </w:rPr>
      </w:pPr>
      <w:r w:rsidRPr="00C307AD">
        <w:rPr>
          <w:rFonts w:ascii="Times New Roman" w:eastAsia="Times New Roman" w:hAnsi="Times New Roman"/>
          <w:u w:val="single"/>
          <w:lang w:val="lt-LT" w:eastAsia="lt-LT"/>
        </w:rPr>
        <w:t>Gydymo trukmė</w:t>
      </w:r>
    </w:p>
    <w:p w14:paraId="6D5CD36F" w14:textId="7B6E1112" w:rsidR="00193143" w:rsidRPr="00613175" w:rsidRDefault="00193143" w:rsidP="00193143">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Gydymo trukmė </w:t>
      </w:r>
      <w:r w:rsidR="00876071">
        <w:rPr>
          <w:rFonts w:ascii="Times New Roman" w:eastAsia="Times New Roman" w:hAnsi="Times New Roman"/>
          <w:lang w:val="lt-LT" w:eastAsia="lt-LT"/>
        </w:rPr>
        <w:t>–</w:t>
      </w:r>
      <w:r w:rsidRPr="00613175">
        <w:rPr>
          <w:rFonts w:ascii="Times New Roman" w:eastAsia="Times New Roman" w:hAnsi="Times New Roman"/>
          <w:lang w:val="lt-LT" w:eastAsia="lt-LT"/>
        </w:rPr>
        <w:t xml:space="preserve"> bent 8</w:t>
      </w:r>
      <w:r w:rsidR="00876071">
        <w:rPr>
          <w:rFonts w:ascii="Times New Roman" w:eastAsia="Times New Roman" w:hAnsi="Times New Roman"/>
          <w:lang w:val="lt-LT" w:eastAsia="lt-LT"/>
        </w:rPr>
        <w:t> </w:t>
      </w:r>
      <w:r w:rsidRPr="00613175">
        <w:rPr>
          <w:rFonts w:ascii="Times New Roman" w:eastAsia="Times New Roman" w:hAnsi="Times New Roman"/>
          <w:lang w:val="lt-LT" w:eastAsia="lt-LT"/>
        </w:rPr>
        <w:t>savait</w:t>
      </w:r>
      <w:r>
        <w:rPr>
          <w:rFonts w:ascii="Times New Roman" w:eastAsia="Times New Roman" w:hAnsi="Times New Roman"/>
          <w:lang w:val="lt-LT" w:eastAsia="lt-LT"/>
        </w:rPr>
        <w:t>ė</w:t>
      </w:r>
      <w:r w:rsidRPr="00613175">
        <w:rPr>
          <w:rFonts w:ascii="Times New Roman" w:eastAsia="Times New Roman" w:hAnsi="Times New Roman"/>
          <w:lang w:val="lt-LT" w:eastAsia="lt-LT"/>
        </w:rPr>
        <w:t>s.</w:t>
      </w:r>
    </w:p>
    <w:p w14:paraId="1D282C62" w14:textId="4891C930" w:rsidR="00193143" w:rsidRPr="00C307AD" w:rsidRDefault="00193143" w:rsidP="00193143">
      <w:pPr>
        <w:pStyle w:val="Betarp"/>
        <w:rPr>
          <w:rFonts w:ascii="Times New Roman" w:hAnsi="Times New Roman"/>
          <w:noProof/>
          <w:color w:val="000000"/>
          <w:u w:val="single"/>
          <w:lang w:val="lt-LT"/>
        </w:rPr>
      </w:pPr>
      <w:r w:rsidRPr="00C307AD">
        <w:rPr>
          <w:rFonts w:ascii="Times New Roman" w:hAnsi="Times New Roman"/>
          <w:lang w:val="lt-LT" w:eastAsia="lt-LT"/>
        </w:rPr>
        <w:t>Jei per 3</w:t>
      </w:r>
      <w:r w:rsidR="00876071">
        <w:rPr>
          <w:rFonts w:ascii="Times New Roman" w:hAnsi="Times New Roman"/>
          <w:lang w:val="lt-LT" w:eastAsia="lt-LT"/>
        </w:rPr>
        <w:t> </w:t>
      </w:r>
      <w:r w:rsidRPr="00C307AD">
        <w:rPr>
          <w:rFonts w:ascii="Times New Roman" w:hAnsi="Times New Roman"/>
          <w:lang w:val="lt-LT" w:eastAsia="lt-LT"/>
        </w:rPr>
        <w:t>mėnesius simptomai nepalengvėjo arba gydymo laikotarpiu jie sustiprėjo, gydytojas turi įvertinti, ar gydymas vis dar pagrįstas.</w:t>
      </w:r>
    </w:p>
    <w:p w14:paraId="293B642D"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67ECB24" w14:textId="77777777" w:rsidR="00193143" w:rsidRPr="00613175" w:rsidRDefault="00193143" w:rsidP="00193143">
      <w:pPr>
        <w:keepNext/>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4.3</w:t>
      </w:r>
      <w:r w:rsidRPr="00613175">
        <w:rPr>
          <w:rFonts w:ascii="Times New Roman" w:eastAsia="Times New Roman" w:hAnsi="Times New Roman"/>
          <w:b/>
          <w:lang w:val="lt-LT" w:eastAsia="lt-LT"/>
        </w:rPr>
        <w:tab/>
        <w:t>Kontraindikacijos</w:t>
      </w:r>
    </w:p>
    <w:p w14:paraId="29441825" w14:textId="77777777" w:rsidR="00193143" w:rsidRDefault="00193143" w:rsidP="00193143">
      <w:pPr>
        <w:tabs>
          <w:tab w:val="left" w:pos="567"/>
        </w:tabs>
        <w:spacing w:after="0" w:line="240" w:lineRule="auto"/>
        <w:rPr>
          <w:rFonts w:ascii="Times New Roman" w:eastAsia="Times New Roman" w:hAnsi="Times New Roman"/>
          <w:lang w:val="lt-LT"/>
        </w:rPr>
      </w:pPr>
    </w:p>
    <w:p w14:paraId="345F04C8" w14:textId="1BE014C6" w:rsidR="00193143" w:rsidRDefault="00193143" w:rsidP="00193143">
      <w:pPr>
        <w:tabs>
          <w:tab w:val="left" w:pos="567"/>
        </w:tabs>
        <w:spacing w:after="0" w:line="240" w:lineRule="auto"/>
        <w:rPr>
          <w:rFonts w:ascii="Times New Roman" w:eastAsia="Times New Roman" w:hAnsi="Times New Roman"/>
          <w:lang w:val="lt-LT"/>
        </w:rPr>
      </w:pPr>
      <w:r w:rsidRPr="00B2642D">
        <w:rPr>
          <w:rFonts w:ascii="Times New Roman" w:eastAsia="Times New Roman" w:hAnsi="Times New Roman"/>
          <w:lang w:val="lt-LT"/>
        </w:rPr>
        <w:t>Padidėjęs jautrumas veikliajai arba bet kuriai</w:t>
      </w:r>
      <w:r w:rsidRPr="00E05498">
        <w:rPr>
          <w:rFonts w:ascii="Times New Roman" w:hAnsi="Times New Roman"/>
          <w:noProof/>
          <w:szCs w:val="24"/>
          <w:lang w:val="lt-LT"/>
        </w:rPr>
        <w:t xml:space="preserve"> 6.1</w:t>
      </w:r>
      <w:r w:rsidR="00876071">
        <w:rPr>
          <w:rFonts w:ascii="Times New Roman" w:hAnsi="Times New Roman"/>
          <w:noProof/>
          <w:szCs w:val="24"/>
          <w:lang w:val="lt-LT"/>
        </w:rPr>
        <w:t> </w:t>
      </w:r>
      <w:r w:rsidRPr="00E05498">
        <w:rPr>
          <w:rFonts w:ascii="Times New Roman" w:hAnsi="Times New Roman"/>
          <w:noProof/>
          <w:szCs w:val="24"/>
          <w:lang w:val="lt-LT"/>
        </w:rPr>
        <w:t xml:space="preserve">skyriuje nurodytai </w:t>
      </w:r>
      <w:r w:rsidRPr="00B2642D">
        <w:rPr>
          <w:rFonts w:ascii="Times New Roman" w:eastAsia="Times New Roman" w:hAnsi="Times New Roman"/>
          <w:lang w:val="lt-LT"/>
        </w:rPr>
        <w:t xml:space="preserve">pagalbinei medžiagai. </w:t>
      </w:r>
    </w:p>
    <w:p w14:paraId="3C472F1E" w14:textId="77777777" w:rsidR="00193143" w:rsidRDefault="00193143" w:rsidP="00193143">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V</w:t>
      </w:r>
      <w:r w:rsidRPr="005A35B7">
        <w:rPr>
          <w:rFonts w:ascii="Times New Roman" w:eastAsia="Times New Roman" w:hAnsi="Times New Roman"/>
          <w:lang w:val="lt-LT" w:eastAsia="lt-LT"/>
        </w:rPr>
        <w:t>arto</w:t>
      </w:r>
      <w:r>
        <w:rPr>
          <w:rFonts w:ascii="Times New Roman" w:eastAsia="Times New Roman" w:hAnsi="Times New Roman"/>
          <w:lang w:val="lt-LT" w:eastAsia="lt-LT"/>
        </w:rPr>
        <w:t>jimas</w:t>
      </w:r>
      <w:r w:rsidRPr="005A35B7">
        <w:rPr>
          <w:rFonts w:ascii="Times New Roman" w:eastAsia="Times New Roman" w:hAnsi="Times New Roman"/>
          <w:lang w:val="lt-LT" w:eastAsia="lt-LT"/>
        </w:rPr>
        <w:t xml:space="preserve"> nėštumo laikotarpiu (žr. 4.6 sk. ).</w:t>
      </w:r>
    </w:p>
    <w:p w14:paraId="11E77029" w14:textId="77777777" w:rsidR="00193143" w:rsidRPr="00B2642D" w:rsidRDefault="00193143" w:rsidP="00193143">
      <w:pPr>
        <w:spacing w:after="0" w:line="240" w:lineRule="auto"/>
        <w:rPr>
          <w:rFonts w:ascii="Times New Roman" w:eastAsia="Times New Roman" w:hAnsi="Times New Roman"/>
          <w:lang w:val="lt-LT" w:eastAsia="lt-LT"/>
        </w:rPr>
      </w:pPr>
    </w:p>
    <w:p w14:paraId="76C69BB3" w14:textId="77777777" w:rsidR="00193143" w:rsidRPr="00613175" w:rsidRDefault="00193143" w:rsidP="00193143">
      <w:pPr>
        <w:keepNext/>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4.4</w:t>
      </w:r>
      <w:r w:rsidRPr="00613175">
        <w:rPr>
          <w:rFonts w:ascii="Times New Roman" w:eastAsia="Times New Roman" w:hAnsi="Times New Roman"/>
          <w:b/>
          <w:lang w:val="lt-LT" w:eastAsia="lt-LT"/>
        </w:rPr>
        <w:tab/>
        <w:t>Specialūs įspėjimai ir atsargumo priemonės</w:t>
      </w:r>
    </w:p>
    <w:p w14:paraId="3C5014D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73B7A41" w14:textId="053F9110" w:rsidR="00193143" w:rsidRPr="00DE2D04" w:rsidRDefault="00193143" w:rsidP="00193143">
      <w:pPr>
        <w:widowControl w:val="0"/>
        <w:spacing w:after="0" w:line="240" w:lineRule="auto"/>
        <w:rPr>
          <w:rFonts w:ascii="Times New Roman" w:eastAsia="Times New Roman" w:hAnsi="Times New Roman"/>
          <w:lang w:val="lt-LT"/>
        </w:rPr>
      </w:pPr>
      <w:r w:rsidRPr="00DE2D04">
        <w:rPr>
          <w:rFonts w:ascii="Times New Roman" w:eastAsia="Times New Roman" w:hAnsi="Times New Roman"/>
          <w:lang w:val="lt-LT"/>
        </w:rPr>
        <w:t xml:space="preserve">Pacientai, turintys </w:t>
      </w:r>
      <w:r>
        <w:rPr>
          <w:rFonts w:ascii="Times New Roman" w:eastAsia="Times New Roman" w:hAnsi="Times New Roman"/>
          <w:lang w:val="lt-LT"/>
        </w:rPr>
        <w:t xml:space="preserve">patologinį </w:t>
      </w:r>
      <w:r w:rsidRPr="00DE2D04">
        <w:rPr>
          <w:rFonts w:ascii="Times New Roman" w:eastAsia="Times New Roman" w:hAnsi="Times New Roman"/>
          <w:lang w:val="lt-LT"/>
        </w:rPr>
        <w:t xml:space="preserve">polinkį į kraujavimą (hemoraginė diatezė) bei pacientai, gydomi </w:t>
      </w:r>
      <w:r>
        <w:rPr>
          <w:rFonts w:ascii="Times New Roman" w:eastAsia="Times New Roman" w:hAnsi="Times New Roman"/>
          <w:lang w:val="lt-LT"/>
        </w:rPr>
        <w:lastRenderedPageBreak/>
        <w:t>antikoaguliantais ir antiagregantais</w:t>
      </w:r>
      <w:r w:rsidRPr="00DE2D04">
        <w:rPr>
          <w:rFonts w:ascii="Times New Roman" w:eastAsia="Times New Roman" w:hAnsi="Times New Roman"/>
          <w:lang w:val="lt-LT"/>
        </w:rPr>
        <w:t>, prieš prad</w:t>
      </w:r>
      <w:r w:rsidR="00876071">
        <w:rPr>
          <w:rFonts w:ascii="Times New Roman" w:eastAsia="Times New Roman" w:hAnsi="Times New Roman"/>
          <w:lang w:val="lt-LT"/>
        </w:rPr>
        <w:t>ėdami</w:t>
      </w:r>
      <w:r w:rsidRPr="00DE2D04">
        <w:rPr>
          <w:rFonts w:ascii="Times New Roman" w:eastAsia="Times New Roman" w:hAnsi="Times New Roman"/>
          <w:lang w:val="lt-LT"/>
        </w:rPr>
        <w:t xml:space="preserve"> vartoti šį vaist</w:t>
      </w:r>
      <w:r>
        <w:rPr>
          <w:rFonts w:ascii="Times New Roman" w:eastAsia="Times New Roman" w:hAnsi="Times New Roman"/>
          <w:lang w:val="lt-LT"/>
        </w:rPr>
        <w:t>inį preparat</w:t>
      </w:r>
      <w:r w:rsidRPr="00DE2D04">
        <w:rPr>
          <w:rFonts w:ascii="Times New Roman" w:eastAsia="Times New Roman" w:hAnsi="Times New Roman"/>
          <w:lang w:val="lt-LT"/>
        </w:rPr>
        <w:t>ą turėtų pasikonsultuoti su gydytoju.</w:t>
      </w:r>
    </w:p>
    <w:p w14:paraId="6FCDF1C4" w14:textId="72ACD13A" w:rsidR="00193143" w:rsidRPr="00DE2D04" w:rsidRDefault="00193143" w:rsidP="00193143">
      <w:pPr>
        <w:widowControl w:val="0"/>
        <w:spacing w:after="0" w:line="240" w:lineRule="auto"/>
        <w:rPr>
          <w:rFonts w:ascii="Times New Roman" w:eastAsia="Times New Roman" w:hAnsi="Times New Roman"/>
          <w:lang w:val="lt-LT"/>
        </w:rPr>
      </w:pPr>
      <w:r>
        <w:rPr>
          <w:rFonts w:ascii="Times New Roman" w:eastAsia="Times New Roman" w:hAnsi="Times New Roman"/>
          <w:lang w:val="lt-LT"/>
        </w:rPr>
        <w:t>Vaistiniai p</w:t>
      </w:r>
      <w:r w:rsidRPr="00DE2D04">
        <w:rPr>
          <w:rFonts w:ascii="Times New Roman" w:eastAsia="Times New Roman" w:hAnsi="Times New Roman"/>
          <w:lang w:val="lt-LT"/>
        </w:rPr>
        <w:t>reparatai</w:t>
      </w:r>
      <w:r>
        <w:rPr>
          <w:rFonts w:ascii="Times New Roman" w:eastAsia="Times New Roman" w:hAnsi="Times New Roman"/>
          <w:lang w:val="lt-LT"/>
        </w:rPr>
        <w:t xml:space="preserve">, kurių sudėtyje yra dviskiaučių ginkmedžių, </w:t>
      </w:r>
      <w:r w:rsidRPr="00DE2D04">
        <w:rPr>
          <w:rFonts w:ascii="Times New Roman" w:eastAsia="Times New Roman" w:hAnsi="Times New Roman"/>
          <w:lang w:val="lt-LT"/>
        </w:rPr>
        <w:t>gali padidinti polinkį krauj</w:t>
      </w:r>
      <w:r>
        <w:rPr>
          <w:rFonts w:ascii="Times New Roman" w:eastAsia="Times New Roman" w:hAnsi="Times New Roman"/>
          <w:lang w:val="lt-LT"/>
        </w:rPr>
        <w:t>uoti</w:t>
      </w:r>
      <w:r w:rsidRPr="00DE2D04">
        <w:rPr>
          <w:rFonts w:ascii="Times New Roman" w:eastAsia="Times New Roman" w:hAnsi="Times New Roman"/>
          <w:lang w:val="lt-LT"/>
        </w:rPr>
        <w:t>, todėl iki chirurginės operacijos likus 3 ar 4 dienoms vaist</w:t>
      </w:r>
      <w:r>
        <w:rPr>
          <w:rFonts w:ascii="Times New Roman" w:eastAsia="Times New Roman" w:hAnsi="Times New Roman"/>
          <w:lang w:val="lt-LT"/>
        </w:rPr>
        <w:t>ini</w:t>
      </w:r>
      <w:r w:rsidRPr="00DE2D04">
        <w:rPr>
          <w:rFonts w:ascii="Times New Roman" w:eastAsia="Times New Roman" w:hAnsi="Times New Roman"/>
          <w:lang w:val="lt-LT"/>
        </w:rPr>
        <w:t>o</w:t>
      </w:r>
      <w:r>
        <w:rPr>
          <w:rFonts w:ascii="Times New Roman" w:eastAsia="Times New Roman" w:hAnsi="Times New Roman"/>
          <w:lang w:val="lt-LT"/>
        </w:rPr>
        <w:t xml:space="preserve"> preparato</w:t>
      </w:r>
      <w:r w:rsidRPr="00DE2D04">
        <w:rPr>
          <w:rFonts w:ascii="Times New Roman" w:eastAsia="Times New Roman" w:hAnsi="Times New Roman"/>
          <w:lang w:val="lt-LT"/>
        </w:rPr>
        <w:t xml:space="preserve"> vartojimą reikėtų nutraukti.</w:t>
      </w:r>
    </w:p>
    <w:p w14:paraId="4AC0EA75" w14:textId="77777777" w:rsidR="00193143" w:rsidRPr="00DE2D04" w:rsidRDefault="00193143" w:rsidP="00193143">
      <w:pPr>
        <w:widowControl w:val="0"/>
        <w:spacing w:after="0" w:line="240" w:lineRule="auto"/>
        <w:rPr>
          <w:rFonts w:ascii="Times New Roman" w:eastAsia="Times New Roman" w:hAnsi="Times New Roman"/>
          <w:lang w:val="lt-LT"/>
        </w:rPr>
      </w:pPr>
      <w:r w:rsidRPr="00DE2D04">
        <w:rPr>
          <w:rFonts w:ascii="Times New Roman" w:eastAsia="Times New Roman" w:hAnsi="Times New Roman"/>
          <w:lang w:val="lt-LT"/>
        </w:rPr>
        <w:t xml:space="preserve">Pacientams, sergantiems epilepsija, negalima atmesti </w:t>
      </w:r>
      <w:r>
        <w:rPr>
          <w:rFonts w:ascii="Times New Roman" w:eastAsia="Times New Roman" w:hAnsi="Times New Roman"/>
          <w:lang w:val="lt-LT"/>
        </w:rPr>
        <w:t xml:space="preserve">dviskiaučių </w:t>
      </w:r>
      <w:r w:rsidRPr="00DE2D04">
        <w:rPr>
          <w:rFonts w:ascii="Times New Roman" w:eastAsia="Times New Roman" w:hAnsi="Times New Roman"/>
          <w:lang w:val="lt-LT"/>
        </w:rPr>
        <w:t>ginkmedžių preparatų išprovokuoto traukulių priepuolio galimybės.</w:t>
      </w:r>
    </w:p>
    <w:p w14:paraId="65EF66E3" w14:textId="77777777" w:rsidR="00193143" w:rsidRPr="00DE2D04" w:rsidRDefault="00193143" w:rsidP="00193143">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Nerekomenduojama vienu metu vartoti dviskiaučių ginkmedžių preparatų su efavirenzu (žr.4.5 sk.).</w:t>
      </w:r>
    </w:p>
    <w:p w14:paraId="2C4B113F" w14:textId="77777777" w:rsidR="00193143" w:rsidRPr="00613175" w:rsidRDefault="00193143" w:rsidP="00193143">
      <w:pPr>
        <w:widowControl w:val="0"/>
        <w:tabs>
          <w:tab w:val="left" w:pos="567"/>
        </w:tabs>
        <w:spacing w:after="0" w:line="240" w:lineRule="auto"/>
        <w:rPr>
          <w:rFonts w:ascii="Times New Roman" w:eastAsia="Times New Roman" w:hAnsi="Times New Roman"/>
          <w:lang w:val="lt-LT" w:eastAsia="lt-LT"/>
        </w:rPr>
      </w:pPr>
    </w:p>
    <w:p w14:paraId="56E15E40" w14:textId="782AE9B9" w:rsidR="00193143" w:rsidRPr="006C17DA" w:rsidRDefault="00193143" w:rsidP="00193143">
      <w:pPr>
        <w:keepNext/>
        <w:tabs>
          <w:tab w:val="left" w:pos="567"/>
        </w:tabs>
        <w:spacing w:after="0" w:line="240" w:lineRule="auto"/>
        <w:outlineLvl w:val="2"/>
        <w:rPr>
          <w:rFonts w:ascii="Times New Roman" w:eastAsia="Times New Roman" w:hAnsi="Times New Roman"/>
          <w:b/>
          <w:lang w:val="lt-LT" w:eastAsia="lt-LT"/>
        </w:rPr>
      </w:pPr>
      <w:r w:rsidRPr="00F231C3">
        <w:rPr>
          <w:rFonts w:ascii="Times New Roman" w:eastAsia="Times New Roman" w:hAnsi="Times New Roman"/>
          <w:b/>
          <w:lang w:val="lt-LT" w:eastAsia="lt-LT"/>
        </w:rPr>
        <w:t>4.5</w:t>
      </w:r>
      <w:r w:rsidRPr="00F231C3">
        <w:rPr>
          <w:rFonts w:ascii="Times New Roman" w:eastAsia="Times New Roman" w:hAnsi="Times New Roman"/>
          <w:b/>
          <w:lang w:val="lt-LT" w:eastAsia="lt-LT"/>
        </w:rPr>
        <w:tab/>
        <w:t>Sąveika su kitais vaistiniais preparatais</w:t>
      </w:r>
      <w:r w:rsidRPr="00613175">
        <w:rPr>
          <w:rFonts w:ascii="Times New Roman" w:eastAsia="Times New Roman" w:hAnsi="Times New Roman"/>
          <w:b/>
          <w:lang w:val="lt-LT" w:eastAsia="lt-LT"/>
        </w:rPr>
        <w:t xml:space="preserve"> </w:t>
      </w:r>
      <w:r w:rsidR="006C17DA" w:rsidRPr="006C17DA">
        <w:rPr>
          <w:rFonts w:ascii="Times New Roman" w:eastAsia="Times New Roman" w:hAnsi="Times New Roman"/>
          <w:b/>
          <w:lang w:val="lt-LT" w:eastAsia="lt-LT"/>
        </w:rPr>
        <w:t>ir kitokia sąveika</w:t>
      </w:r>
    </w:p>
    <w:p w14:paraId="1EE9983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2813D17" w14:textId="77777777" w:rsidR="00193143" w:rsidRPr="00BB04C5" w:rsidRDefault="00193143" w:rsidP="00193143">
      <w:pPr>
        <w:shd w:val="clear" w:color="auto" w:fill="FFFFFF"/>
        <w:spacing w:after="0" w:line="240" w:lineRule="auto"/>
        <w:rPr>
          <w:rFonts w:ascii="Times New Roman" w:eastAsia="Times New Roman" w:hAnsi="Times New Roman"/>
          <w:color w:val="000000"/>
          <w:lang w:val="lt-LT"/>
        </w:rPr>
      </w:pPr>
      <w:r w:rsidRPr="00BB04C5">
        <w:rPr>
          <w:rFonts w:ascii="Times New Roman" w:eastAsia="Times New Roman" w:hAnsi="Times New Roman"/>
          <w:kern w:val="16"/>
          <w:lang w:val="lt-LT"/>
        </w:rPr>
        <w:t xml:space="preserve">Šio vaistinio preparato vartojant kartu su antikoaguliantais (pvz., </w:t>
      </w:r>
      <w:r w:rsidRPr="00BB04C5">
        <w:rPr>
          <w:rFonts w:ascii="Times New Roman" w:eastAsia="Times New Roman" w:hAnsi="Times New Roman"/>
          <w:color w:val="000000"/>
          <w:lang w:val="lt-LT"/>
        </w:rPr>
        <w:t>fenprokumonu ir varfarinu) ar trombocitų agregaciją mažinančiais vaistiniais preparatais (pvz., klopidogreliu, acetilsalicilo rūgštimi ir kitais nesteroidiniais vaistiniais preparatais nuo uždegimo) jų poveikiui gali būti daroma įtaka.</w:t>
      </w:r>
    </w:p>
    <w:p w14:paraId="33115D4B"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C34DA18" w14:textId="77777777" w:rsidR="00193143" w:rsidRPr="00BB04C5" w:rsidRDefault="00193143" w:rsidP="00193143">
      <w:pPr>
        <w:shd w:val="clear" w:color="auto" w:fill="FFFFFF"/>
        <w:spacing w:after="0" w:line="240" w:lineRule="auto"/>
        <w:rPr>
          <w:rFonts w:ascii="Times New Roman" w:eastAsia="Times New Roman" w:hAnsi="Times New Roman"/>
          <w:color w:val="000000"/>
          <w:lang w:val="lt-LT"/>
        </w:rPr>
      </w:pPr>
      <w:r>
        <w:rPr>
          <w:rFonts w:ascii="Times New Roman" w:eastAsia="Times New Roman" w:hAnsi="Times New Roman"/>
          <w:lang w:val="lt-LT" w:eastAsia="lt-LT"/>
        </w:rPr>
        <w:t xml:space="preserve">Nors tyrimai dviskiaučio ginkmedžio su varfarinu tarpusavio sąveikos neparodė, </w:t>
      </w:r>
      <w:r w:rsidRPr="00BB04C5">
        <w:rPr>
          <w:rFonts w:ascii="Times New Roman" w:eastAsia="Times New Roman" w:hAnsi="Times New Roman"/>
          <w:color w:val="000000"/>
          <w:lang w:val="lt-LT"/>
        </w:rPr>
        <w:t xml:space="preserve">tačiau pradedant gydymą, keičiant </w:t>
      </w:r>
      <w:r>
        <w:rPr>
          <w:rFonts w:ascii="Times New Roman" w:eastAsia="Times New Roman" w:hAnsi="Times New Roman"/>
          <w:color w:val="000000"/>
          <w:lang w:val="lt-LT"/>
        </w:rPr>
        <w:t xml:space="preserve">dviskiaučio </w:t>
      </w:r>
      <w:r w:rsidRPr="00BB04C5">
        <w:rPr>
          <w:rFonts w:ascii="Times New Roman" w:eastAsia="Times New Roman" w:hAnsi="Times New Roman"/>
          <w:color w:val="000000"/>
          <w:lang w:val="lt-LT"/>
        </w:rPr>
        <w:t xml:space="preserve">ginkmedžio dozę ir baigiant jo vartojimą ar keičiant </w:t>
      </w:r>
      <w:r>
        <w:rPr>
          <w:rFonts w:ascii="Times New Roman" w:eastAsia="Times New Roman" w:hAnsi="Times New Roman"/>
          <w:color w:val="000000"/>
          <w:lang w:val="lt-LT"/>
        </w:rPr>
        <w:t>vaistinį preparatą</w:t>
      </w:r>
      <w:r w:rsidRPr="00BB04C5">
        <w:rPr>
          <w:rFonts w:ascii="Times New Roman" w:eastAsia="Times New Roman" w:hAnsi="Times New Roman"/>
          <w:color w:val="000000"/>
          <w:lang w:val="lt-LT"/>
        </w:rPr>
        <w:t xml:space="preserve"> yra patartina pakankama kontrolė.</w:t>
      </w:r>
    </w:p>
    <w:p w14:paraId="529F9F03" w14:textId="77777777" w:rsidR="00193143" w:rsidRDefault="00193143" w:rsidP="00193143">
      <w:pPr>
        <w:tabs>
          <w:tab w:val="left" w:pos="567"/>
        </w:tabs>
        <w:spacing w:after="0" w:line="240" w:lineRule="auto"/>
        <w:rPr>
          <w:rFonts w:ascii="Times New Roman" w:eastAsia="Times New Roman" w:hAnsi="Times New Roman"/>
          <w:lang w:val="lt-LT" w:eastAsia="lt-LT"/>
        </w:rPr>
      </w:pPr>
    </w:p>
    <w:p w14:paraId="50A41D31" w14:textId="42EC8AD0" w:rsidR="00193143" w:rsidRDefault="00193143" w:rsidP="00193143">
      <w:pPr>
        <w:spacing w:after="0" w:line="240" w:lineRule="auto"/>
        <w:rPr>
          <w:rFonts w:ascii="Times New Roman" w:eastAsia="Times New Roman" w:hAnsi="Times New Roman"/>
          <w:noProof/>
          <w:color w:val="000000"/>
          <w:lang w:val="lt-LT" w:eastAsia="x-none"/>
        </w:rPr>
      </w:pPr>
      <w:r>
        <w:rPr>
          <w:rFonts w:ascii="Times New Roman" w:eastAsia="Times New Roman" w:hAnsi="Times New Roman"/>
          <w:lang w:val="lt-LT" w:eastAsia="lt-LT"/>
        </w:rPr>
        <w:t>V</w:t>
      </w:r>
      <w:r w:rsidRPr="00BB04C5">
        <w:rPr>
          <w:rFonts w:ascii="Times New Roman" w:eastAsia="Times New Roman" w:hAnsi="Times New Roman"/>
          <w:lang w:val="lt-LT" w:eastAsia="lt-LT"/>
        </w:rPr>
        <w:t xml:space="preserve">aistų sąveikos tyrimo metu </w:t>
      </w:r>
      <w:r>
        <w:rPr>
          <w:rFonts w:ascii="Times New Roman" w:eastAsia="Times New Roman" w:hAnsi="Times New Roman"/>
          <w:lang w:val="lt-LT" w:eastAsia="lt-LT"/>
        </w:rPr>
        <w:t xml:space="preserve">su talinololiu </w:t>
      </w:r>
      <w:r w:rsidRPr="00BB04C5">
        <w:rPr>
          <w:rFonts w:ascii="Times New Roman" w:eastAsia="Times New Roman" w:hAnsi="Times New Roman"/>
          <w:lang w:val="lt-LT" w:eastAsia="lt-LT"/>
        </w:rPr>
        <w:t>nustatyta, kad</w:t>
      </w:r>
      <w:r>
        <w:rPr>
          <w:rFonts w:ascii="Times New Roman" w:eastAsia="Times New Roman" w:hAnsi="Times New Roman"/>
          <w:lang w:val="lt-LT" w:eastAsia="lt-LT"/>
        </w:rPr>
        <w:t xml:space="preserve"> dviskiautis ginkmedis, žarnų sienelės lygmenyje, gali slopinti </w:t>
      </w:r>
      <w:r>
        <w:rPr>
          <w:rFonts w:ascii="Times New Roman" w:eastAsia="Times New Roman" w:hAnsi="Times New Roman"/>
          <w:noProof/>
          <w:color w:val="000000"/>
          <w:lang w:val="lt-LT" w:eastAsia="x-none"/>
        </w:rPr>
        <w:t>p-glikoproteiną.</w:t>
      </w:r>
      <w:r w:rsidRPr="00BB04C5">
        <w:rPr>
          <w:rFonts w:ascii="Times New Roman" w:eastAsia="Times New Roman" w:hAnsi="Times New Roman"/>
          <w:noProof/>
          <w:color w:val="000000"/>
          <w:lang w:val="lt-LT" w:eastAsia="x-none"/>
        </w:rPr>
        <w:t xml:space="preserve"> Tai gali sukelti vaistinių preparatų, kuriuos žarnyne smarkiai paveikia p-glikoproteinas, tokių, kaip </w:t>
      </w:r>
      <w:r w:rsidR="00087AF2" w:rsidRPr="00BB04C5">
        <w:rPr>
          <w:rFonts w:ascii="Times New Roman" w:eastAsia="Times New Roman" w:hAnsi="Times New Roman"/>
          <w:noProof/>
          <w:color w:val="000000"/>
          <w:lang w:val="lt-LT" w:eastAsia="x-none"/>
        </w:rPr>
        <w:t>dabigatran</w:t>
      </w:r>
      <w:r w:rsidR="00087AF2">
        <w:rPr>
          <w:rFonts w:ascii="Times New Roman" w:eastAsia="Times New Roman" w:hAnsi="Times New Roman"/>
          <w:noProof/>
          <w:color w:val="000000"/>
          <w:lang w:val="lt-LT" w:eastAsia="x-none"/>
        </w:rPr>
        <w:t>o</w:t>
      </w:r>
      <w:r w:rsidR="00087AF2" w:rsidRPr="00BB04C5">
        <w:rPr>
          <w:rFonts w:ascii="Times New Roman" w:eastAsia="Times New Roman" w:hAnsi="Times New Roman"/>
          <w:noProof/>
          <w:color w:val="000000"/>
          <w:lang w:val="lt-LT" w:eastAsia="x-none"/>
        </w:rPr>
        <w:t xml:space="preserve"> </w:t>
      </w:r>
      <w:r w:rsidRPr="00BB04C5">
        <w:rPr>
          <w:rFonts w:ascii="Times New Roman" w:eastAsia="Times New Roman" w:hAnsi="Times New Roman"/>
          <w:noProof/>
          <w:color w:val="000000"/>
          <w:lang w:val="lt-LT" w:eastAsia="x-none"/>
        </w:rPr>
        <w:t xml:space="preserve">eteksilatas, </w:t>
      </w:r>
      <w:r>
        <w:rPr>
          <w:rFonts w:ascii="Times New Roman" w:eastAsia="Times New Roman" w:hAnsi="Times New Roman"/>
          <w:noProof/>
          <w:color w:val="000000"/>
          <w:lang w:val="lt-LT" w:eastAsia="x-none"/>
        </w:rPr>
        <w:t>ekspozicijos padidėjimą. Dviskiaučio g</w:t>
      </w:r>
      <w:r w:rsidRPr="00BB04C5">
        <w:rPr>
          <w:rFonts w:ascii="Times New Roman" w:eastAsia="Times New Roman" w:hAnsi="Times New Roman"/>
          <w:noProof/>
          <w:color w:val="000000"/>
          <w:lang w:val="lt-LT" w:eastAsia="x-none"/>
        </w:rPr>
        <w:t>inkmedžio vartojant kartu su dabigatranu patartina laikytis atsargumo.</w:t>
      </w:r>
    </w:p>
    <w:p w14:paraId="4300B83E" w14:textId="77777777" w:rsidR="00193143" w:rsidRDefault="00193143" w:rsidP="00193143">
      <w:pPr>
        <w:spacing w:after="0" w:line="240" w:lineRule="auto"/>
        <w:rPr>
          <w:rFonts w:ascii="Times New Roman" w:eastAsia="Times New Roman" w:hAnsi="Times New Roman"/>
          <w:noProof/>
          <w:color w:val="000000"/>
          <w:lang w:val="lt-LT" w:eastAsia="x-none"/>
        </w:rPr>
      </w:pPr>
    </w:p>
    <w:p w14:paraId="0DA8FB64" w14:textId="6AE383AC" w:rsidR="00193143" w:rsidRDefault="00193143" w:rsidP="00193143">
      <w:pPr>
        <w:spacing w:after="0" w:line="240" w:lineRule="auto"/>
        <w:rPr>
          <w:rFonts w:ascii="Times New Roman" w:eastAsia="Times New Roman" w:hAnsi="Times New Roman"/>
          <w:noProof/>
          <w:color w:val="000000"/>
          <w:lang w:val="lt-LT" w:eastAsia="x-none"/>
        </w:rPr>
      </w:pPr>
      <w:r w:rsidRPr="00BB04C5">
        <w:rPr>
          <w:rFonts w:ascii="Times New Roman" w:eastAsia="Times New Roman" w:hAnsi="Times New Roman"/>
          <w:noProof/>
          <w:color w:val="000000"/>
          <w:lang w:val="lt-LT" w:eastAsia="x-none"/>
        </w:rPr>
        <w:t xml:space="preserve">Vienas sąveikos tyrimas parodė, kad </w:t>
      </w:r>
      <w:r>
        <w:rPr>
          <w:rFonts w:ascii="Times New Roman" w:eastAsia="Times New Roman" w:hAnsi="Times New Roman"/>
          <w:noProof/>
          <w:color w:val="000000"/>
          <w:lang w:val="lt-LT" w:eastAsia="x-none"/>
        </w:rPr>
        <w:t xml:space="preserve">dviskiautis </w:t>
      </w:r>
      <w:r w:rsidRPr="00BB04C5">
        <w:rPr>
          <w:rFonts w:ascii="Times New Roman" w:eastAsia="Times New Roman" w:hAnsi="Times New Roman"/>
          <w:noProof/>
          <w:color w:val="000000"/>
          <w:lang w:val="lt-LT" w:eastAsia="x-none"/>
        </w:rPr>
        <w:t>ginkmedis gali padidinti nifedipino C</w:t>
      </w:r>
      <w:r w:rsidRPr="00BB04C5">
        <w:rPr>
          <w:rFonts w:ascii="Times New Roman" w:eastAsia="Times New Roman" w:hAnsi="Times New Roman"/>
          <w:noProof/>
          <w:color w:val="000000"/>
          <w:vertAlign w:val="subscript"/>
          <w:lang w:val="lt-LT" w:eastAsia="x-none"/>
        </w:rPr>
        <w:t>max</w:t>
      </w:r>
      <w:r w:rsidRPr="00BB04C5">
        <w:rPr>
          <w:rFonts w:ascii="Times New Roman" w:eastAsia="Times New Roman" w:hAnsi="Times New Roman"/>
          <w:noProof/>
          <w:color w:val="000000"/>
          <w:lang w:val="lt-LT" w:eastAsia="x-none"/>
        </w:rPr>
        <w:t>. Keliems asmenims buvo pastebėtas padidėjimas iki 100</w:t>
      </w:r>
      <w:r w:rsidR="00876071">
        <w:rPr>
          <w:rFonts w:ascii="Times New Roman" w:eastAsia="Times New Roman" w:hAnsi="Times New Roman"/>
          <w:noProof/>
          <w:color w:val="000000"/>
          <w:lang w:val="lt-LT" w:eastAsia="x-none"/>
        </w:rPr>
        <w:t> </w:t>
      </w:r>
      <w:r w:rsidRPr="00BB04C5">
        <w:rPr>
          <w:rFonts w:ascii="Times New Roman" w:eastAsia="Times New Roman" w:hAnsi="Times New Roman"/>
          <w:noProof/>
          <w:color w:val="000000"/>
          <w:lang w:val="lt-LT" w:eastAsia="x-none"/>
        </w:rPr>
        <w:t xml:space="preserve">%, sukėlęs galvos svaigimą ir </w:t>
      </w:r>
      <w:r>
        <w:rPr>
          <w:rFonts w:ascii="Times New Roman" w:eastAsia="Times New Roman" w:hAnsi="Times New Roman"/>
          <w:noProof/>
          <w:color w:val="000000"/>
          <w:lang w:val="lt-LT" w:eastAsia="x-none"/>
        </w:rPr>
        <w:t>sustiprėjusį</w:t>
      </w:r>
      <w:r w:rsidRPr="00BB04C5">
        <w:rPr>
          <w:rFonts w:ascii="Times New Roman" w:eastAsia="Times New Roman" w:hAnsi="Times New Roman"/>
          <w:noProof/>
          <w:color w:val="000000"/>
          <w:lang w:val="lt-LT" w:eastAsia="x-none"/>
        </w:rPr>
        <w:t xml:space="preserve"> karščio pylim</w:t>
      </w:r>
      <w:r>
        <w:rPr>
          <w:rFonts w:ascii="Times New Roman" w:eastAsia="Times New Roman" w:hAnsi="Times New Roman"/>
          <w:noProof/>
          <w:color w:val="000000"/>
          <w:lang w:val="lt-LT" w:eastAsia="x-none"/>
        </w:rPr>
        <w:t>ą</w:t>
      </w:r>
      <w:r w:rsidRPr="00BB04C5">
        <w:rPr>
          <w:rFonts w:ascii="Times New Roman" w:eastAsia="Times New Roman" w:hAnsi="Times New Roman"/>
          <w:noProof/>
          <w:color w:val="000000"/>
          <w:lang w:val="lt-LT" w:eastAsia="x-none"/>
        </w:rPr>
        <w:t xml:space="preserve"> . </w:t>
      </w:r>
    </w:p>
    <w:p w14:paraId="26C0EF24" w14:textId="77777777" w:rsidR="00193143" w:rsidRPr="00BB04C5" w:rsidRDefault="00193143" w:rsidP="00193143">
      <w:pPr>
        <w:spacing w:after="0" w:line="240" w:lineRule="auto"/>
        <w:rPr>
          <w:rFonts w:ascii="Times New Roman" w:eastAsia="Times New Roman" w:hAnsi="Times New Roman"/>
          <w:noProof/>
          <w:color w:val="000000"/>
          <w:lang w:val="lt-LT" w:eastAsia="x-none"/>
        </w:rPr>
      </w:pPr>
    </w:p>
    <w:p w14:paraId="52A2FA50" w14:textId="353F4303" w:rsidR="00193143" w:rsidRPr="00BB04C5" w:rsidRDefault="00193143" w:rsidP="00193143">
      <w:pPr>
        <w:spacing w:after="0" w:line="240" w:lineRule="auto"/>
        <w:rPr>
          <w:rFonts w:ascii="Times New Roman" w:eastAsia="Times New Roman" w:hAnsi="Times New Roman"/>
          <w:noProof/>
          <w:color w:val="000000"/>
          <w:lang w:val="lt-LT" w:eastAsia="x-none"/>
        </w:rPr>
      </w:pPr>
      <w:r w:rsidRPr="00BB04C5">
        <w:rPr>
          <w:rFonts w:ascii="Times New Roman" w:eastAsia="Times New Roman" w:hAnsi="Times New Roman"/>
          <w:noProof/>
          <w:color w:val="000000"/>
          <w:lang w:val="lt-LT" w:eastAsia="x-none"/>
        </w:rPr>
        <w:t xml:space="preserve">Nerekomenduojama vartoti </w:t>
      </w:r>
      <w:r>
        <w:rPr>
          <w:rFonts w:ascii="Times New Roman" w:eastAsia="Times New Roman" w:hAnsi="Times New Roman"/>
          <w:noProof/>
          <w:color w:val="000000"/>
          <w:lang w:val="lt-LT" w:eastAsia="x-none"/>
        </w:rPr>
        <w:t xml:space="preserve">dviskiaučio </w:t>
      </w:r>
      <w:r w:rsidRPr="00BB04C5">
        <w:rPr>
          <w:rFonts w:ascii="Times New Roman" w:eastAsia="Times New Roman" w:hAnsi="Times New Roman"/>
          <w:noProof/>
          <w:color w:val="000000"/>
          <w:lang w:val="lt-LT" w:eastAsia="x-none"/>
        </w:rPr>
        <w:t>ginkmedžio preparatų kartu su efavirenzu; dėl CYP3A4 indukcijos gali sumažėti efavirenzo koncentracija kraujo plazmoje (taip pat žr. 4.4</w:t>
      </w:r>
      <w:r w:rsidR="00876071">
        <w:rPr>
          <w:rFonts w:ascii="Times New Roman" w:eastAsia="Times New Roman" w:hAnsi="Times New Roman"/>
          <w:noProof/>
          <w:color w:val="000000"/>
          <w:lang w:val="lt-LT" w:eastAsia="x-none"/>
        </w:rPr>
        <w:t> </w:t>
      </w:r>
      <w:r w:rsidRPr="00BB04C5">
        <w:rPr>
          <w:rFonts w:ascii="Times New Roman" w:eastAsia="Times New Roman" w:hAnsi="Times New Roman"/>
          <w:noProof/>
          <w:color w:val="000000"/>
          <w:lang w:val="lt-LT" w:eastAsia="x-none"/>
        </w:rPr>
        <w:t>skyrių).</w:t>
      </w:r>
    </w:p>
    <w:p w14:paraId="5169BEC8" w14:textId="77777777" w:rsidR="00193143" w:rsidRPr="00BB04C5" w:rsidRDefault="00193143" w:rsidP="00193143">
      <w:pPr>
        <w:spacing w:after="0" w:line="240" w:lineRule="auto"/>
        <w:rPr>
          <w:rFonts w:ascii="Times New Roman" w:eastAsia="Times New Roman" w:hAnsi="Times New Roman"/>
          <w:noProof/>
          <w:color w:val="000000"/>
          <w:lang w:val="lt-LT" w:eastAsia="x-none"/>
        </w:rPr>
      </w:pPr>
    </w:p>
    <w:p w14:paraId="60C8D1D3" w14:textId="07962229" w:rsidR="00193143" w:rsidRPr="00613175" w:rsidRDefault="00193143" w:rsidP="00193143">
      <w:pPr>
        <w:keepNext/>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4.6</w:t>
      </w:r>
      <w:r w:rsidRPr="00613175">
        <w:rPr>
          <w:rFonts w:ascii="Times New Roman" w:eastAsia="Times New Roman" w:hAnsi="Times New Roman"/>
          <w:b/>
          <w:lang w:val="lt-LT" w:eastAsia="lt-LT"/>
        </w:rPr>
        <w:tab/>
      </w:r>
      <w:r w:rsidR="00633445">
        <w:rPr>
          <w:rFonts w:ascii="Times New Roman" w:eastAsia="Times New Roman" w:hAnsi="Times New Roman"/>
          <w:b/>
          <w:lang w:val="lt-LT" w:eastAsia="lt-LT"/>
        </w:rPr>
        <w:t>Vaisingumas, n</w:t>
      </w:r>
      <w:r w:rsidR="00633445" w:rsidRPr="00613175">
        <w:rPr>
          <w:rFonts w:ascii="Times New Roman" w:eastAsia="Times New Roman" w:hAnsi="Times New Roman"/>
          <w:b/>
          <w:lang w:val="lt-LT" w:eastAsia="lt-LT"/>
        </w:rPr>
        <w:t xml:space="preserve">ėštumo </w:t>
      </w:r>
      <w:r w:rsidRPr="00613175">
        <w:rPr>
          <w:rFonts w:ascii="Times New Roman" w:eastAsia="Times New Roman" w:hAnsi="Times New Roman"/>
          <w:b/>
          <w:lang w:val="lt-LT" w:eastAsia="lt-LT"/>
        </w:rPr>
        <w:t>ir žindymo laikotarpis</w:t>
      </w:r>
    </w:p>
    <w:p w14:paraId="13267D52"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6A27B52" w14:textId="31EB8A6B" w:rsidR="00193143" w:rsidRPr="00A86767" w:rsidRDefault="00193143" w:rsidP="00193143">
      <w:pPr>
        <w:tabs>
          <w:tab w:val="left" w:pos="567"/>
        </w:tabs>
        <w:spacing w:after="0" w:line="240" w:lineRule="auto"/>
        <w:rPr>
          <w:rFonts w:ascii="Times New Roman" w:eastAsia="Times New Roman" w:hAnsi="Times New Roman"/>
          <w:iCs/>
          <w:u w:val="single"/>
          <w:lang w:val="lt-LT" w:eastAsia="lt-LT"/>
        </w:rPr>
      </w:pPr>
      <w:r w:rsidRPr="00A86767">
        <w:rPr>
          <w:rFonts w:ascii="Times New Roman" w:eastAsia="Times New Roman" w:hAnsi="Times New Roman"/>
          <w:iCs/>
          <w:u w:val="single"/>
          <w:lang w:val="lt-LT" w:eastAsia="lt-LT"/>
        </w:rPr>
        <w:t>Nėštum</w:t>
      </w:r>
      <w:r w:rsidR="00053004" w:rsidRPr="00A86767">
        <w:rPr>
          <w:rFonts w:ascii="Times New Roman" w:eastAsia="Times New Roman" w:hAnsi="Times New Roman"/>
          <w:iCs/>
          <w:u w:val="single"/>
          <w:lang w:val="lt-LT" w:eastAsia="lt-LT"/>
        </w:rPr>
        <w:t>as</w:t>
      </w:r>
    </w:p>
    <w:p w14:paraId="6261CC08" w14:textId="4E57067E" w:rsidR="00193143" w:rsidRPr="00E1464C" w:rsidRDefault="00193143" w:rsidP="00193143">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Dviskiaučių g</w:t>
      </w:r>
      <w:r w:rsidRPr="00E1464C">
        <w:rPr>
          <w:rFonts w:ascii="Times New Roman" w:eastAsia="Times New Roman" w:hAnsi="Times New Roman"/>
          <w:lang w:val="lt-LT" w:eastAsia="lt-LT"/>
        </w:rPr>
        <w:t xml:space="preserve">inkmedžių ekstraktai gali sumažinti trombocitų gebėjimą agreguoti, todėl gali būti padidėjęs kraujavimo pavojus. </w:t>
      </w:r>
      <w:r w:rsidR="005462B8" w:rsidRPr="005462B8">
        <w:rPr>
          <w:rFonts w:ascii="Times New Roman" w:eastAsia="Times New Roman" w:hAnsi="Times New Roman"/>
          <w:lang w:val="lt-LT" w:eastAsia="lt-LT"/>
        </w:rPr>
        <w:t>Nepakanka tyrimų su gyvūnais, kad būtų galima nustatyti toksinį poveikį reprodukcijai</w:t>
      </w:r>
      <w:r w:rsidRPr="00E1464C">
        <w:rPr>
          <w:rFonts w:ascii="Times New Roman" w:eastAsia="Times New Roman" w:hAnsi="Times New Roman"/>
          <w:lang w:val="lt-LT" w:eastAsia="lt-LT"/>
        </w:rPr>
        <w:t>(žr. 5.3</w:t>
      </w:r>
      <w:r w:rsidR="00876071">
        <w:rPr>
          <w:rFonts w:ascii="Times New Roman" w:eastAsia="Times New Roman" w:hAnsi="Times New Roman"/>
          <w:lang w:val="lt-LT" w:eastAsia="lt-LT"/>
        </w:rPr>
        <w:t> </w:t>
      </w:r>
      <w:r w:rsidRPr="00E1464C">
        <w:rPr>
          <w:rFonts w:ascii="Times New Roman" w:eastAsia="Times New Roman" w:hAnsi="Times New Roman"/>
          <w:lang w:val="lt-LT" w:eastAsia="lt-LT"/>
        </w:rPr>
        <w:t>sk</w:t>
      </w:r>
      <w:r w:rsidR="00517040">
        <w:rPr>
          <w:rFonts w:ascii="Times New Roman" w:eastAsia="Times New Roman" w:hAnsi="Times New Roman"/>
          <w:lang w:val="lt-LT" w:eastAsia="lt-LT"/>
        </w:rPr>
        <w:t>yrių</w:t>
      </w:r>
      <w:r w:rsidRPr="00E1464C">
        <w:rPr>
          <w:rFonts w:ascii="Times New Roman" w:eastAsia="Times New Roman" w:hAnsi="Times New Roman"/>
          <w:lang w:val="lt-LT" w:eastAsia="lt-LT"/>
        </w:rPr>
        <w:t>)</w:t>
      </w:r>
      <w:r>
        <w:rPr>
          <w:rFonts w:ascii="Times New Roman" w:eastAsia="Times New Roman" w:hAnsi="Times New Roman"/>
          <w:lang w:val="lt-LT" w:eastAsia="lt-LT"/>
        </w:rPr>
        <w:t>.</w:t>
      </w:r>
    </w:p>
    <w:p w14:paraId="5CDD478A" w14:textId="67209E5A" w:rsidR="00193143" w:rsidRPr="00E1464C" w:rsidRDefault="00193143" w:rsidP="00193143">
      <w:pPr>
        <w:spacing w:after="0" w:line="240" w:lineRule="auto"/>
        <w:rPr>
          <w:rFonts w:ascii="Times New Roman" w:eastAsia="Times New Roman" w:hAnsi="Times New Roman"/>
          <w:lang w:val="lt-LT" w:eastAsia="lt-LT"/>
        </w:rPr>
      </w:pPr>
      <w:r w:rsidRPr="00E1464C">
        <w:rPr>
          <w:rFonts w:ascii="Times New Roman" w:eastAsia="Times New Roman" w:hAnsi="Times New Roman"/>
          <w:lang w:val="lt-LT" w:eastAsia="lt-LT"/>
        </w:rPr>
        <w:t>Vaist</w:t>
      </w:r>
      <w:r>
        <w:rPr>
          <w:rFonts w:ascii="Times New Roman" w:eastAsia="Times New Roman" w:hAnsi="Times New Roman"/>
          <w:lang w:val="lt-LT" w:eastAsia="lt-LT"/>
        </w:rPr>
        <w:t>inio preparat</w:t>
      </w:r>
      <w:r w:rsidRPr="00E1464C">
        <w:rPr>
          <w:rFonts w:ascii="Times New Roman" w:eastAsia="Times New Roman" w:hAnsi="Times New Roman"/>
          <w:lang w:val="lt-LT" w:eastAsia="lt-LT"/>
        </w:rPr>
        <w:t xml:space="preserve">o </w:t>
      </w:r>
      <w:r w:rsidR="00B178FB">
        <w:rPr>
          <w:rFonts w:ascii="Times New Roman" w:eastAsia="Times New Roman" w:hAnsi="Times New Roman"/>
          <w:lang w:val="lt-LT" w:eastAsia="lt-LT"/>
        </w:rPr>
        <w:t>draudžiama</w:t>
      </w:r>
      <w:r w:rsidR="00B178FB" w:rsidRPr="00E1464C">
        <w:rPr>
          <w:rFonts w:ascii="Times New Roman" w:eastAsia="Times New Roman" w:hAnsi="Times New Roman"/>
          <w:lang w:val="lt-LT" w:eastAsia="lt-LT"/>
        </w:rPr>
        <w:t xml:space="preserve"> </w:t>
      </w:r>
      <w:r w:rsidRPr="00E1464C">
        <w:rPr>
          <w:rFonts w:ascii="Times New Roman" w:eastAsia="Times New Roman" w:hAnsi="Times New Roman"/>
          <w:lang w:val="lt-LT" w:eastAsia="lt-LT"/>
        </w:rPr>
        <w:t>vartoti nėštumo metu (žr. 4.3</w:t>
      </w:r>
      <w:r w:rsidR="00876071">
        <w:rPr>
          <w:rFonts w:ascii="Times New Roman" w:eastAsia="Times New Roman" w:hAnsi="Times New Roman"/>
          <w:lang w:val="lt-LT" w:eastAsia="lt-LT"/>
        </w:rPr>
        <w:t> </w:t>
      </w:r>
      <w:r w:rsidRPr="00E1464C">
        <w:rPr>
          <w:rFonts w:ascii="Times New Roman" w:eastAsia="Times New Roman" w:hAnsi="Times New Roman"/>
          <w:lang w:val="lt-LT" w:eastAsia="lt-LT"/>
        </w:rPr>
        <w:t>sk</w:t>
      </w:r>
      <w:r w:rsidR="00517040">
        <w:rPr>
          <w:rFonts w:ascii="Times New Roman" w:eastAsia="Times New Roman" w:hAnsi="Times New Roman"/>
          <w:lang w:val="lt-LT" w:eastAsia="lt-LT"/>
        </w:rPr>
        <w:t>yrių</w:t>
      </w:r>
      <w:r w:rsidR="00517040" w:rsidRPr="00E1464C">
        <w:rPr>
          <w:rFonts w:ascii="Times New Roman" w:eastAsia="Times New Roman" w:hAnsi="Times New Roman"/>
          <w:lang w:val="lt-LT" w:eastAsia="lt-LT"/>
        </w:rPr>
        <w:t>).</w:t>
      </w:r>
    </w:p>
    <w:p w14:paraId="300E63E8"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31B8EE7" w14:textId="6967D0C3" w:rsidR="00193143" w:rsidRPr="00A86767" w:rsidRDefault="00193143" w:rsidP="00193143">
      <w:pPr>
        <w:tabs>
          <w:tab w:val="left" w:pos="567"/>
        </w:tabs>
        <w:spacing w:after="0" w:line="240" w:lineRule="auto"/>
        <w:rPr>
          <w:rFonts w:ascii="Times New Roman" w:eastAsia="Times New Roman" w:hAnsi="Times New Roman"/>
          <w:iCs/>
          <w:u w:val="single"/>
          <w:lang w:val="lt-LT" w:eastAsia="lt-LT"/>
        </w:rPr>
      </w:pPr>
      <w:r w:rsidRPr="00A86767">
        <w:rPr>
          <w:rFonts w:ascii="Times New Roman" w:eastAsia="Times New Roman" w:hAnsi="Times New Roman"/>
          <w:iCs/>
          <w:u w:val="single"/>
          <w:lang w:val="lt-LT" w:eastAsia="lt-LT"/>
        </w:rPr>
        <w:t>Žindym</w:t>
      </w:r>
      <w:r w:rsidR="00633445">
        <w:rPr>
          <w:rFonts w:ascii="Times New Roman" w:eastAsia="Times New Roman" w:hAnsi="Times New Roman"/>
          <w:iCs/>
          <w:u w:val="single"/>
          <w:lang w:val="lt-LT" w:eastAsia="lt-LT"/>
        </w:rPr>
        <w:t>as</w:t>
      </w:r>
    </w:p>
    <w:p w14:paraId="434602AB" w14:textId="16237F2D" w:rsidR="00193143" w:rsidRPr="00E1464C" w:rsidRDefault="00377B88" w:rsidP="00193143">
      <w:pPr>
        <w:spacing w:after="0"/>
        <w:rPr>
          <w:rFonts w:ascii="Times New Roman" w:eastAsia="Times New Roman" w:hAnsi="Times New Roman"/>
          <w:lang w:val="lt-LT" w:eastAsia="lt-LT"/>
        </w:rPr>
      </w:pPr>
      <w:r>
        <w:rPr>
          <w:rFonts w:ascii="Times New Roman" w:eastAsia="Times New Roman" w:hAnsi="Times New Roman"/>
          <w:lang w:val="lt-LT" w:eastAsia="lt-LT"/>
        </w:rPr>
        <w:t>Nežinoma</w:t>
      </w:r>
      <w:r w:rsidR="00193143" w:rsidRPr="00E1464C">
        <w:rPr>
          <w:rFonts w:ascii="Times New Roman" w:eastAsia="Times New Roman" w:hAnsi="Times New Roman"/>
          <w:lang w:val="lt-LT" w:eastAsia="lt-LT"/>
        </w:rPr>
        <w:t xml:space="preserve">, ar </w:t>
      </w:r>
      <w:r w:rsidR="00193143">
        <w:rPr>
          <w:rFonts w:ascii="Times New Roman" w:eastAsia="Times New Roman" w:hAnsi="Times New Roman"/>
          <w:lang w:val="lt-LT" w:eastAsia="lt-LT"/>
        </w:rPr>
        <w:t xml:space="preserve">dviskiaučių </w:t>
      </w:r>
      <w:r w:rsidR="00193143" w:rsidRPr="00E1464C">
        <w:rPr>
          <w:rFonts w:ascii="Times New Roman" w:eastAsia="Times New Roman" w:hAnsi="Times New Roman"/>
          <w:lang w:val="lt-LT" w:eastAsia="lt-LT"/>
        </w:rPr>
        <w:t xml:space="preserve">ginkmedžių veikliosios medžiagos bei jų metabolitai patenka į </w:t>
      </w:r>
      <w:r w:rsidR="00BA5959">
        <w:rPr>
          <w:rFonts w:ascii="Times New Roman" w:eastAsia="Times New Roman" w:hAnsi="Times New Roman"/>
          <w:lang w:val="lt-LT" w:eastAsia="lt-LT"/>
        </w:rPr>
        <w:t>gydytų moterų</w:t>
      </w:r>
      <w:r w:rsidR="00BA5959" w:rsidRPr="00E1464C">
        <w:rPr>
          <w:rFonts w:ascii="Times New Roman" w:eastAsia="Times New Roman" w:hAnsi="Times New Roman"/>
          <w:lang w:val="lt-LT" w:eastAsia="lt-LT"/>
        </w:rPr>
        <w:t xml:space="preserve"> </w:t>
      </w:r>
      <w:r w:rsidR="00193143" w:rsidRPr="00E1464C">
        <w:rPr>
          <w:rFonts w:ascii="Times New Roman" w:eastAsia="Times New Roman" w:hAnsi="Times New Roman"/>
          <w:lang w:val="lt-LT" w:eastAsia="lt-LT"/>
        </w:rPr>
        <w:t xml:space="preserve">pieną, todėl pavojaus </w:t>
      </w:r>
      <w:r w:rsidR="008F72A0" w:rsidRPr="00E1464C">
        <w:rPr>
          <w:rFonts w:ascii="Times New Roman" w:eastAsia="Times New Roman" w:hAnsi="Times New Roman"/>
          <w:lang w:val="lt-LT" w:eastAsia="lt-LT"/>
        </w:rPr>
        <w:t xml:space="preserve">žindomiems </w:t>
      </w:r>
      <w:r w:rsidR="00193143" w:rsidRPr="00E1464C">
        <w:rPr>
          <w:rFonts w:ascii="Times New Roman" w:eastAsia="Times New Roman" w:hAnsi="Times New Roman"/>
          <w:lang w:val="lt-LT" w:eastAsia="lt-LT"/>
        </w:rPr>
        <w:t xml:space="preserve">naujagimiams ar kūdikiams </w:t>
      </w:r>
      <w:r w:rsidR="00424287" w:rsidRPr="00E1464C">
        <w:rPr>
          <w:rFonts w:ascii="Times New Roman" w:eastAsia="Times New Roman" w:hAnsi="Times New Roman"/>
          <w:lang w:val="lt-LT" w:eastAsia="lt-LT"/>
        </w:rPr>
        <w:t xml:space="preserve">negalima </w:t>
      </w:r>
      <w:r w:rsidR="00193143" w:rsidRPr="00E1464C">
        <w:rPr>
          <w:rFonts w:ascii="Times New Roman" w:eastAsia="Times New Roman" w:hAnsi="Times New Roman"/>
          <w:lang w:val="lt-LT" w:eastAsia="lt-LT"/>
        </w:rPr>
        <w:t>atmesti.</w:t>
      </w:r>
    </w:p>
    <w:p w14:paraId="6FE13049" w14:textId="6485081C" w:rsidR="00193143" w:rsidRDefault="00193143" w:rsidP="00193143">
      <w:pPr>
        <w:spacing w:after="0" w:line="240" w:lineRule="auto"/>
        <w:rPr>
          <w:rFonts w:ascii="Times New Roman" w:eastAsia="Times New Roman" w:hAnsi="Times New Roman"/>
          <w:lang w:val="lt-LT" w:eastAsia="lt-LT"/>
        </w:rPr>
      </w:pPr>
      <w:r w:rsidRPr="00E1464C">
        <w:rPr>
          <w:rFonts w:ascii="Times New Roman" w:eastAsia="Times New Roman" w:hAnsi="Times New Roman"/>
          <w:lang w:val="lt-LT" w:eastAsia="lt-LT"/>
        </w:rPr>
        <w:t>Kadangi nėra pakankamai duomenų, vaist</w:t>
      </w:r>
      <w:r w:rsidR="00ED17DA">
        <w:rPr>
          <w:rFonts w:ascii="Times New Roman" w:eastAsia="Times New Roman" w:hAnsi="Times New Roman"/>
          <w:lang w:val="lt-LT" w:eastAsia="lt-LT"/>
        </w:rPr>
        <w:t>ini</w:t>
      </w:r>
      <w:r w:rsidRPr="00E1464C">
        <w:rPr>
          <w:rFonts w:ascii="Times New Roman" w:eastAsia="Times New Roman" w:hAnsi="Times New Roman"/>
          <w:lang w:val="lt-LT" w:eastAsia="lt-LT"/>
        </w:rPr>
        <w:t xml:space="preserve">o </w:t>
      </w:r>
      <w:r w:rsidR="00ED17DA">
        <w:rPr>
          <w:rFonts w:ascii="Times New Roman" w:eastAsia="Times New Roman" w:hAnsi="Times New Roman"/>
          <w:lang w:val="lt-LT" w:eastAsia="lt-LT"/>
        </w:rPr>
        <w:t xml:space="preserve">preparato </w:t>
      </w:r>
      <w:r w:rsidRPr="00E1464C">
        <w:rPr>
          <w:rFonts w:ascii="Times New Roman" w:eastAsia="Times New Roman" w:hAnsi="Times New Roman"/>
          <w:lang w:val="lt-LT" w:eastAsia="lt-LT"/>
        </w:rPr>
        <w:t>vartoti žindymo laikotarpiu nerekomenduojama.</w:t>
      </w:r>
    </w:p>
    <w:p w14:paraId="5E94F489" w14:textId="77777777" w:rsidR="00C8089B" w:rsidRPr="00E1464C" w:rsidRDefault="00C8089B" w:rsidP="00193143">
      <w:pPr>
        <w:spacing w:after="0" w:line="240" w:lineRule="auto"/>
        <w:rPr>
          <w:rFonts w:ascii="Times New Roman" w:eastAsia="Times New Roman" w:hAnsi="Times New Roman"/>
          <w:lang w:val="lt-LT" w:eastAsia="lt-LT"/>
        </w:rPr>
      </w:pPr>
    </w:p>
    <w:p w14:paraId="2D065C61" w14:textId="77777777" w:rsidR="00193143" w:rsidRPr="00A86767" w:rsidRDefault="00193143" w:rsidP="00193143">
      <w:pPr>
        <w:tabs>
          <w:tab w:val="left" w:pos="567"/>
        </w:tabs>
        <w:spacing w:after="0" w:line="240" w:lineRule="auto"/>
        <w:rPr>
          <w:rFonts w:ascii="Times New Roman" w:eastAsia="Times New Roman" w:hAnsi="Times New Roman"/>
          <w:iCs/>
          <w:u w:val="single"/>
          <w:lang w:val="lt-LT" w:eastAsia="lt-LT"/>
        </w:rPr>
      </w:pPr>
      <w:r w:rsidRPr="00A86767">
        <w:rPr>
          <w:rFonts w:ascii="Times New Roman" w:eastAsia="Times New Roman" w:hAnsi="Times New Roman"/>
          <w:iCs/>
          <w:u w:val="single"/>
          <w:lang w:val="lt-LT" w:eastAsia="lt-LT"/>
        </w:rPr>
        <w:t>Vaisingumas</w:t>
      </w:r>
    </w:p>
    <w:p w14:paraId="6812B274" w14:textId="31D271BF" w:rsidR="00193143" w:rsidRPr="00B87E99" w:rsidRDefault="00193143" w:rsidP="00193143">
      <w:pPr>
        <w:tabs>
          <w:tab w:val="left" w:pos="567"/>
        </w:tabs>
        <w:spacing w:after="0" w:line="240" w:lineRule="auto"/>
        <w:rPr>
          <w:rFonts w:ascii="Times New Roman" w:eastAsia="Times New Roman" w:hAnsi="Times New Roman"/>
          <w:lang w:val="lt-LT" w:eastAsia="lt-LT"/>
        </w:rPr>
      </w:pPr>
      <w:r w:rsidRPr="00B87E99">
        <w:rPr>
          <w:rFonts w:ascii="Times New Roman" w:eastAsia="Times New Roman" w:hAnsi="Times New Roman"/>
          <w:lang w:val="lt-LT" w:eastAsia="lt-LT"/>
        </w:rPr>
        <w:t xml:space="preserve">Nebuvo atlikta jokių </w:t>
      </w:r>
      <w:r>
        <w:rPr>
          <w:rFonts w:ascii="Times New Roman" w:eastAsia="Times New Roman" w:hAnsi="Times New Roman"/>
          <w:lang w:val="lt-LT" w:eastAsia="lt-LT"/>
        </w:rPr>
        <w:t xml:space="preserve">specifinių </w:t>
      </w:r>
      <w:r w:rsidRPr="00B87E99">
        <w:rPr>
          <w:rFonts w:ascii="Times New Roman" w:eastAsia="Times New Roman" w:hAnsi="Times New Roman"/>
          <w:lang w:val="lt-LT" w:eastAsia="lt-LT"/>
        </w:rPr>
        <w:t xml:space="preserve">tyrimų su dviskiaučiu ginkmedžiu poveikiui </w:t>
      </w:r>
      <w:r>
        <w:rPr>
          <w:rFonts w:ascii="Times New Roman" w:eastAsia="Times New Roman" w:hAnsi="Times New Roman"/>
          <w:lang w:val="lt-LT" w:eastAsia="lt-LT"/>
        </w:rPr>
        <w:t xml:space="preserve">žmogaus </w:t>
      </w:r>
      <w:r w:rsidRPr="00B87E99">
        <w:rPr>
          <w:rFonts w:ascii="Times New Roman" w:eastAsia="Times New Roman" w:hAnsi="Times New Roman"/>
          <w:lang w:val="lt-LT" w:eastAsia="lt-LT"/>
        </w:rPr>
        <w:t>vaisingumui įvertinti. Poveikis vaisingumui buvo nustatytas tyrimų metu su pelių patelėmis (žr. 5.3</w:t>
      </w:r>
      <w:r w:rsidR="00876071">
        <w:rPr>
          <w:rFonts w:ascii="Times New Roman" w:eastAsia="Times New Roman" w:hAnsi="Times New Roman"/>
          <w:lang w:val="lt-LT" w:eastAsia="lt-LT"/>
        </w:rPr>
        <w:t> </w:t>
      </w:r>
      <w:r w:rsidRPr="00B87E99">
        <w:rPr>
          <w:rFonts w:ascii="Times New Roman" w:eastAsia="Times New Roman" w:hAnsi="Times New Roman"/>
          <w:lang w:val="lt-LT" w:eastAsia="lt-LT"/>
        </w:rPr>
        <w:t>sk.)</w:t>
      </w:r>
      <w:r w:rsidR="00876071">
        <w:rPr>
          <w:rFonts w:ascii="Times New Roman" w:eastAsia="Times New Roman" w:hAnsi="Times New Roman"/>
          <w:lang w:val="lt-LT" w:eastAsia="lt-LT"/>
        </w:rPr>
        <w:t>.</w:t>
      </w:r>
      <w:r w:rsidRPr="00B87E99">
        <w:rPr>
          <w:rFonts w:ascii="Times New Roman" w:eastAsia="Times New Roman" w:hAnsi="Times New Roman"/>
          <w:lang w:val="lt-LT" w:eastAsia="lt-LT"/>
        </w:rPr>
        <w:t xml:space="preserve"> </w:t>
      </w:r>
    </w:p>
    <w:p w14:paraId="3054F55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654E558" w14:textId="77777777" w:rsidR="00193143" w:rsidRPr="00613175" w:rsidRDefault="00193143" w:rsidP="00193143">
      <w:pPr>
        <w:keepNext/>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4.7</w:t>
      </w:r>
      <w:r w:rsidRPr="00613175">
        <w:rPr>
          <w:rFonts w:ascii="Times New Roman" w:eastAsia="Times New Roman" w:hAnsi="Times New Roman"/>
          <w:b/>
          <w:lang w:val="lt-LT" w:eastAsia="lt-LT"/>
        </w:rPr>
        <w:tab/>
        <w:t>Poveikis gebėjimui vairuoti ir valdyti mechanizmus</w:t>
      </w:r>
    </w:p>
    <w:p w14:paraId="41EF3989"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17F0B13"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Nėra tinkamų tyrimų, nustatančių dviskiaučių ginkmedžių</w:t>
      </w:r>
      <w:r w:rsidRPr="00613175">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poveikį </w:t>
      </w:r>
      <w:r w:rsidRPr="00613175">
        <w:rPr>
          <w:rFonts w:ascii="Times New Roman" w:eastAsia="Times New Roman" w:hAnsi="Times New Roman"/>
          <w:lang w:val="lt-LT" w:eastAsia="lt-LT"/>
        </w:rPr>
        <w:t>gebėjim</w:t>
      </w:r>
      <w:r>
        <w:rPr>
          <w:rFonts w:ascii="Times New Roman" w:eastAsia="Times New Roman" w:hAnsi="Times New Roman"/>
          <w:lang w:val="lt-LT" w:eastAsia="lt-LT"/>
        </w:rPr>
        <w:t>ui</w:t>
      </w:r>
      <w:r w:rsidRPr="00613175">
        <w:rPr>
          <w:rFonts w:ascii="Times New Roman" w:eastAsia="Times New Roman" w:hAnsi="Times New Roman"/>
          <w:lang w:val="lt-LT" w:eastAsia="lt-LT"/>
        </w:rPr>
        <w:t xml:space="preserve"> vairuoti ir valdyti mechanizmus.</w:t>
      </w:r>
    </w:p>
    <w:p w14:paraId="51D88442"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A56C631" w14:textId="77777777" w:rsidR="00193143" w:rsidRPr="00613175" w:rsidRDefault="00193143" w:rsidP="00193143">
      <w:pPr>
        <w:keepNext/>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4.8</w:t>
      </w:r>
      <w:r w:rsidRPr="00613175">
        <w:rPr>
          <w:rFonts w:ascii="Times New Roman" w:eastAsia="Times New Roman" w:hAnsi="Times New Roman"/>
          <w:b/>
          <w:lang w:val="lt-LT" w:eastAsia="lt-LT"/>
        </w:rPr>
        <w:tab/>
        <w:t>Nepageidaujamas poveikis</w:t>
      </w:r>
    </w:p>
    <w:p w14:paraId="6DFE4D6B"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FECF962" w14:textId="616E9622" w:rsidR="00193143" w:rsidRPr="008E48F7" w:rsidRDefault="00193143" w:rsidP="00193143">
      <w:pPr>
        <w:spacing w:after="0" w:line="240" w:lineRule="auto"/>
        <w:rPr>
          <w:rFonts w:ascii="Times New Roman" w:eastAsia="Times New Roman" w:hAnsi="Times New Roman"/>
          <w:noProof/>
          <w:lang w:val="lt-LT"/>
        </w:rPr>
      </w:pPr>
      <w:r w:rsidRPr="008E48F7">
        <w:rPr>
          <w:rFonts w:ascii="Times New Roman" w:eastAsia="Times New Roman" w:hAnsi="Times New Roman"/>
          <w:noProof/>
          <w:lang w:val="lt-LT"/>
        </w:rPr>
        <w:lastRenderedPageBreak/>
        <w:t>Nepageidaujamo poveikio dažnis apibūdinamas taip: labai dažnas (≥ 1/10), dažnas (nuo ≥ 1/100 iki &lt; 1/10), nedažnas (nuo ≥ 1/1</w:t>
      </w:r>
      <w:r w:rsidR="00D36E84">
        <w:rPr>
          <w:rFonts w:ascii="Times New Roman" w:eastAsia="Times New Roman" w:hAnsi="Times New Roman"/>
          <w:noProof/>
          <w:lang w:val="lt-LT"/>
        </w:rPr>
        <w:t> </w:t>
      </w:r>
      <w:r w:rsidRPr="008E48F7">
        <w:rPr>
          <w:rFonts w:ascii="Times New Roman" w:eastAsia="Times New Roman" w:hAnsi="Times New Roman"/>
          <w:noProof/>
          <w:lang w:val="lt-LT"/>
        </w:rPr>
        <w:t>000 iki &lt; 1/100), retas (nuo ≥ 1/10</w:t>
      </w:r>
      <w:r w:rsidR="00D36E84">
        <w:rPr>
          <w:rFonts w:ascii="Times New Roman" w:eastAsia="Times New Roman" w:hAnsi="Times New Roman"/>
          <w:noProof/>
          <w:lang w:val="lt-LT"/>
        </w:rPr>
        <w:t> </w:t>
      </w:r>
      <w:r w:rsidRPr="008E48F7">
        <w:rPr>
          <w:rFonts w:ascii="Times New Roman" w:eastAsia="Times New Roman" w:hAnsi="Times New Roman"/>
          <w:noProof/>
          <w:lang w:val="lt-LT"/>
        </w:rPr>
        <w:t>000 iki &lt; 1/1</w:t>
      </w:r>
      <w:r w:rsidR="00D36E84">
        <w:rPr>
          <w:rFonts w:ascii="Times New Roman" w:eastAsia="Times New Roman" w:hAnsi="Times New Roman"/>
          <w:noProof/>
          <w:lang w:val="lt-LT"/>
        </w:rPr>
        <w:t> </w:t>
      </w:r>
      <w:r w:rsidRPr="008E48F7">
        <w:rPr>
          <w:rFonts w:ascii="Times New Roman" w:eastAsia="Times New Roman" w:hAnsi="Times New Roman"/>
          <w:noProof/>
          <w:lang w:val="lt-LT"/>
        </w:rPr>
        <w:t>000), labai retas (&lt; 1/10</w:t>
      </w:r>
      <w:r w:rsidR="00D36E84">
        <w:rPr>
          <w:rFonts w:ascii="Times New Roman" w:eastAsia="Times New Roman" w:hAnsi="Times New Roman"/>
          <w:noProof/>
          <w:lang w:val="lt-LT"/>
        </w:rPr>
        <w:t> </w:t>
      </w:r>
      <w:r w:rsidRPr="008E48F7">
        <w:rPr>
          <w:rFonts w:ascii="Times New Roman" w:eastAsia="Times New Roman" w:hAnsi="Times New Roman"/>
          <w:noProof/>
          <w:lang w:val="lt-LT"/>
        </w:rPr>
        <w:t>000) ir nežinomas (negali būti apskaičiuotas pagal turimus duomenis).</w:t>
      </w:r>
    </w:p>
    <w:p w14:paraId="5127F3A6" w14:textId="77777777" w:rsidR="00193143" w:rsidRPr="003A7967" w:rsidRDefault="00193143" w:rsidP="00193143">
      <w:pPr>
        <w:overflowPunct w:val="0"/>
        <w:autoSpaceDE w:val="0"/>
        <w:autoSpaceDN w:val="0"/>
        <w:adjustRightInd w:val="0"/>
        <w:spacing w:after="0" w:line="240" w:lineRule="auto"/>
        <w:textAlignment w:val="baseline"/>
        <w:rPr>
          <w:rFonts w:ascii="Times New Roman" w:eastAsia="Times New Roman" w:hAnsi="Times New Roman"/>
          <w:lang w:val="lt-LT" w:eastAsia="lt-LT"/>
        </w:rPr>
      </w:pPr>
    </w:p>
    <w:p w14:paraId="04BB1959" w14:textId="77777777" w:rsidR="00193143" w:rsidRPr="003A7967" w:rsidRDefault="00193143" w:rsidP="00193143">
      <w:pPr>
        <w:overflowPunct w:val="0"/>
        <w:autoSpaceDE w:val="0"/>
        <w:autoSpaceDN w:val="0"/>
        <w:adjustRightInd w:val="0"/>
        <w:spacing w:after="0" w:line="240" w:lineRule="auto"/>
        <w:textAlignment w:val="baseline"/>
        <w:rPr>
          <w:rFonts w:ascii="Times New Roman" w:eastAsia="Times New Roman" w:hAnsi="Times New Roman"/>
          <w:u w:val="single"/>
          <w:lang w:val="lt-LT" w:eastAsia="lt-LT"/>
        </w:rPr>
      </w:pPr>
      <w:r w:rsidRPr="003A7967">
        <w:rPr>
          <w:rFonts w:ascii="Times New Roman" w:eastAsia="Times New Roman" w:hAnsi="Times New Roman"/>
          <w:u w:val="single"/>
          <w:lang w:val="lt-LT" w:eastAsia="lt-LT"/>
        </w:rPr>
        <w:t>Kraujo ir limfinės sistemos sutrikimai</w:t>
      </w:r>
    </w:p>
    <w:p w14:paraId="18C83058" w14:textId="77777777" w:rsidR="00193143" w:rsidRDefault="00193143" w:rsidP="00193143">
      <w:pPr>
        <w:overflowPunct w:val="0"/>
        <w:autoSpaceDE w:val="0"/>
        <w:autoSpaceDN w:val="0"/>
        <w:adjustRightInd w:val="0"/>
        <w:spacing w:after="0" w:line="240" w:lineRule="auto"/>
        <w:textAlignment w:val="baseline"/>
        <w:rPr>
          <w:rFonts w:ascii="Times New Roman" w:eastAsia="Times New Roman" w:hAnsi="Times New Roman"/>
          <w:lang w:val="lt-LT" w:eastAsia="lt-LT"/>
        </w:rPr>
      </w:pPr>
      <w:r>
        <w:rPr>
          <w:rFonts w:ascii="Times New Roman" w:eastAsia="Times New Roman" w:hAnsi="Times New Roman"/>
          <w:lang w:val="lt-LT" w:eastAsia="lt-LT"/>
        </w:rPr>
        <w:t>Dažnis nežinomas: g</w:t>
      </w:r>
      <w:r w:rsidRPr="00986B49">
        <w:rPr>
          <w:rFonts w:ascii="Times New Roman" w:eastAsia="Times New Roman" w:hAnsi="Times New Roman"/>
          <w:lang w:val="lt-LT" w:eastAsia="lt-LT"/>
        </w:rPr>
        <w:t>ali pasireikšti organų kraujavimas (akių, nosies, smegenų ir virškinimo trakto hemoragijos).</w:t>
      </w:r>
    </w:p>
    <w:p w14:paraId="52F35E9C" w14:textId="77777777" w:rsidR="00193143" w:rsidRPr="00986B49" w:rsidRDefault="00193143" w:rsidP="00193143">
      <w:pPr>
        <w:overflowPunct w:val="0"/>
        <w:autoSpaceDE w:val="0"/>
        <w:autoSpaceDN w:val="0"/>
        <w:adjustRightInd w:val="0"/>
        <w:spacing w:after="0" w:line="240" w:lineRule="auto"/>
        <w:textAlignment w:val="baseline"/>
        <w:rPr>
          <w:rFonts w:ascii="Times New Roman" w:eastAsia="Times New Roman" w:hAnsi="Times New Roman"/>
          <w:lang w:val="lt-LT" w:eastAsia="lt-LT"/>
        </w:rPr>
      </w:pPr>
    </w:p>
    <w:p w14:paraId="5D815AD1" w14:textId="77777777" w:rsidR="00193143" w:rsidRPr="003A7967" w:rsidRDefault="00193143" w:rsidP="00193143">
      <w:pPr>
        <w:overflowPunct w:val="0"/>
        <w:autoSpaceDE w:val="0"/>
        <w:autoSpaceDN w:val="0"/>
        <w:adjustRightInd w:val="0"/>
        <w:spacing w:after="0" w:line="240" w:lineRule="auto"/>
        <w:textAlignment w:val="baseline"/>
        <w:rPr>
          <w:rFonts w:ascii="Times New Roman" w:eastAsia="Times New Roman" w:hAnsi="Times New Roman"/>
          <w:u w:val="single"/>
          <w:lang w:val="lt-LT" w:eastAsia="lt-LT"/>
        </w:rPr>
      </w:pPr>
      <w:r w:rsidRPr="003A7967">
        <w:rPr>
          <w:rFonts w:ascii="Times New Roman" w:eastAsia="Times New Roman" w:hAnsi="Times New Roman"/>
          <w:u w:val="single"/>
          <w:lang w:val="lt-LT" w:eastAsia="lt-LT"/>
        </w:rPr>
        <w:t>Nervų sistemos sutrikimai</w:t>
      </w:r>
    </w:p>
    <w:p w14:paraId="4685DD17" w14:textId="77777777" w:rsidR="00193143" w:rsidRPr="00E05498" w:rsidRDefault="00193143" w:rsidP="00193143">
      <w:pPr>
        <w:tabs>
          <w:tab w:val="left" w:pos="567"/>
        </w:tabs>
        <w:spacing w:after="0" w:line="240" w:lineRule="auto"/>
        <w:rPr>
          <w:rFonts w:ascii="Times New Roman" w:eastAsia="Times New Roman" w:hAnsi="Times New Roman"/>
          <w:i/>
          <w:sz w:val="24"/>
          <w:lang w:val="lt-LT"/>
        </w:rPr>
      </w:pPr>
      <w:r>
        <w:rPr>
          <w:rFonts w:ascii="Times New Roman" w:eastAsia="Times New Roman" w:hAnsi="Times New Roman"/>
          <w:color w:val="000000"/>
          <w:lang w:val="lt-LT" w:eastAsia="lt-LT"/>
        </w:rPr>
        <w:t>Labai dažni: galvos skausmas.</w:t>
      </w:r>
    </w:p>
    <w:p w14:paraId="187F9B0B" w14:textId="77777777" w:rsidR="00193143" w:rsidRDefault="00193143" w:rsidP="00193143">
      <w:pPr>
        <w:tabs>
          <w:tab w:val="left" w:pos="567"/>
        </w:tabs>
        <w:spacing w:after="0" w:line="240" w:lineRule="auto"/>
        <w:rPr>
          <w:rFonts w:ascii="Times New Roman" w:eastAsia="Times New Roman" w:hAnsi="Times New Roman"/>
          <w:color w:val="000000"/>
          <w:lang w:val="lt-LT" w:eastAsia="lt-LT"/>
        </w:rPr>
      </w:pPr>
      <w:r>
        <w:rPr>
          <w:rFonts w:ascii="Times New Roman" w:eastAsia="Times New Roman" w:hAnsi="Times New Roman"/>
          <w:color w:val="000000"/>
          <w:lang w:val="lt-LT" w:eastAsia="lt-LT"/>
        </w:rPr>
        <w:t>Dažni: svaigulys.</w:t>
      </w:r>
    </w:p>
    <w:p w14:paraId="726BA6BF" w14:textId="77777777" w:rsidR="00193143" w:rsidRDefault="00193143" w:rsidP="00193143">
      <w:pPr>
        <w:tabs>
          <w:tab w:val="left" w:pos="567"/>
        </w:tabs>
        <w:spacing w:after="0" w:line="240" w:lineRule="auto"/>
        <w:rPr>
          <w:rFonts w:ascii="Times New Roman" w:eastAsia="Times New Roman" w:hAnsi="Times New Roman"/>
          <w:color w:val="000000"/>
          <w:lang w:val="lt-LT" w:eastAsia="lt-LT"/>
        </w:rPr>
      </w:pPr>
    </w:p>
    <w:p w14:paraId="26E8DE9B" w14:textId="77777777" w:rsidR="00193143" w:rsidRPr="00986B49" w:rsidRDefault="00193143" w:rsidP="00193143">
      <w:pPr>
        <w:overflowPunct w:val="0"/>
        <w:autoSpaceDE w:val="0"/>
        <w:autoSpaceDN w:val="0"/>
        <w:adjustRightInd w:val="0"/>
        <w:spacing w:after="0" w:line="240" w:lineRule="auto"/>
        <w:textAlignment w:val="baseline"/>
        <w:rPr>
          <w:rFonts w:ascii="Times New Roman" w:eastAsia="Times New Roman" w:hAnsi="Times New Roman"/>
          <w:u w:val="single"/>
          <w:lang w:val="lt-LT" w:eastAsia="lt-LT"/>
        </w:rPr>
      </w:pPr>
      <w:r w:rsidRPr="00986B49">
        <w:rPr>
          <w:rFonts w:ascii="Times New Roman" w:eastAsia="Times New Roman" w:hAnsi="Times New Roman"/>
          <w:u w:val="single"/>
          <w:lang w:val="lt-LT" w:eastAsia="lt-LT"/>
        </w:rPr>
        <w:t>Virškinimo trakto sutrikimai</w:t>
      </w:r>
    </w:p>
    <w:p w14:paraId="4EB0A578" w14:textId="77777777" w:rsidR="00193143" w:rsidRDefault="00193143" w:rsidP="00193143">
      <w:pPr>
        <w:overflowPunct w:val="0"/>
        <w:autoSpaceDE w:val="0"/>
        <w:autoSpaceDN w:val="0"/>
        <w:adjustRightInd w:val="0"/>
        <w:spacing w:after="0" w:line="240" w:lineRule="auto"/>
        <w:textAlignment w:val="baseline"/>
        <w:rPr>
          <w:rFonts w:ascii="Times New Roman" w:eastAsia="Times New Roman" w:hAnsi="Times New Roman"/>
          <w:lang w:val="lt-LT" w:eastAsia="lt-LT"/>
        </w:rPr>
      </w:pPr>
      <w:r>
        <w:rPr>
          <w:rFonts w:ascii="Times New Roman" w:eastAsia="Times New Roman" w:hAnsi="Times New Roman"/>
          <w:lang w:val="lt-LT" w:eastAsia="lt-LT"/>
        </w:rPr>
        <w:t>Dažni: v</w:t>
      </w:r>
      <w:r w:rsidRPr="00986B49">
        <w:rPr>
          <w:rFonts w:ascii="Times New Roman" w:eastAsia="Times New Roman" w:hAnsi="Times New Roman"/>
          <w:lang w:val="lt-LT" w:eastAsia="lt-LT"/>
        </w:rPr>
        <w:t>iduriavimas, pilvo skausmas, pykinimas ir vėmimas.</w:t>
      </w:r>
    </w:p>
    <w:p w14:paraId="69C8B92B" w14:textId="77777777" w:rsidR="00193143" w:rsidRDefault="00193143" w:rsidP="00193143">
      <w:pPr>
        <w:overflowPunct w:val="0"/>
        <w:autoSpaceDE w:val="0"/>
        <w:autoSpaceDN w:val="0"/>
        <w:adjustRightInd w:val="0"/>
        <w:spacing w:after="0" w:line="240" w:lineRule="auto"/>
        <w:textAlignment w:val="baseline"/>
        <w:rPr>
          <w:rFonts w:ascii="Times New Roman" w:eastAsia="Times New Roman" w:hAnsi="Times New Roman"/>
          <w:lang w:val="lt-LT" w:eastAsia="lt-LT"/>
        </w:rPr>
      </w:pPr>
    </w:p>
    <w:p w14:paraId="547498E3" w14:textId="77777777" w:rsidR="00193143" w:rsidRPr="00986B49" w:rsidRDefault="00193143" w:rsidP="00193143">
      <w:pPr>
        <w:overflowPunct w:val="0"/>
        <w:autoSpaceDE w:val="0"/>
        <w:autoSpaceDN w:val="0"/>
        <w:adjustRightInd w:val="0"/>
        <w:spacing w:after="0" w:line="240" w:lineRule="auto"/>
        <w:textAlignment w:val="baseline"/>
        <w:rPr>
          <w:rFonts w:ascii="Times New Roman" w:eastAsia="Times New Roman" w:hAnsi="Times New Roman"/>
          <w:u w:val="single"/>
          <w:lang w:val="lt-LT" w:eastAsia="lt-LT"/>
        </w:rPr>
      </w:pPr>
      <w:r w:rsidRPr="00986B49">
        <w:rPr>
          <w:rFonts w:ascii="Times New Roman" w:eastAsia="Times New Roman" w:hAnsi="Times New Roman"/>
          <w:u w:val="single"/>
          <w:lang w:val="lt-LT" w:eastAsia="lt-LT"/>
        </w:rPr>
        <w:t>Imuninės sistemos sutrikimai</w:t>
      </w:r>
    </w:p>
    <w:p w14:paraId="181A1662" w14:textId="77777777" w:rsidR="00193143" w:rsidRDefault="00193143" w:rsidP="00193143">
      <w:pPr>
        <w:overflowPunct w:val="0"/>
        <w:autoSpaceDE w:val="0"/>
        <w:autoSpaceDN w:val="0"/>
        <w:adjustRightInd w:val="0"/>
        <w:spacing w:after="0" w:line="240" w:lineRule="auto"/>
        <w:textAlignment w:val="baseline"/>
        <w:rPr>
          <w:rFonts w:ascii="Times New Roman" w:eastAsia="Times New Roman" w:hAnsi="Times New Roman"/>
          <w:lang w:val="lt-LT" w:eastAsia="lt-LT"/>
        </w:rPr>
      </w:pPr>
      <w:r>
        <w:rPr>
          <w:rFonts w:ascii="Times New Roman" w:eastAsia="Times New Roman" w:hAnsi="Times New Roman"/>
          <w:lang w:val="lt-LT" w:eastAsia="lt-LT"/>
        </w:rPr>
        <w:t>Dažnis nežinomas: gali pasireikšti p</w:t>
      </w:r>
      <w:r w:rsidRPr="00986B49">
        <w:rPr>
          <w:rFonts w:ascii="Times New Roman" w:eastAsia="Times New Roman" w:hAnsi="Times New Roman"/>
          <w:lang w:val="lt-LT" w:eastAsia="lt-LT"/>
        </w:rPr>
        <w:t>adid</w:t>
      </w:r>
      <w:r>
        <w:rPr>
          <w:rFonts w:ascii="Times New Roman" w:eastAsia="Times New Roman" w:hAnsi="Times New Roman"/>
          <w:lang w:val="lt-LT" w:eastAsia="lt-LT"/>
        </w:rPr>
        <w:t>ėjusio</w:t>
      </w:r>
      <w:r w:rsidRPr="00986B49">
        <w:rPr>
          <w:rFonts w:ascii="Times New Roman" w:eastAsia="Times New Roman" w:hAnsi="Times New Roman"/>
          <w:lang w:val="lt-LT" w:eastAsia="lt-LT"/>
        </w:rPr>
        <w:t xml:space="preserve"> jautrumo reakcijos (alerginis šokas).</w:t>
      </w:r>
    </w:p>
    <w:p w14:paraId="3BD95FE1" w14:textId="77777777" w:rsidR="00193143" w:rsidRDefault="00193143" w:rsidP="00193143">
      <w:pPr>
        <w:overflowPunct w:val="0"/>
        <w:autoSpaceDE w:val="0"/>
        <w:autoSpaceDN w:val="0"/>
        <w:adjustRightInd w:val="0"/>
        <w:spacing w:after="0" w:line="240" w:lineRule="auto"/>
        <w:textAlignment w:val="baseline"/>
        <w:rPr>
          <w:rFonts w:ascii="Times New Roman" w:eastAsia="Times New Roman" w:hAnsi="Times New Roman"/>
          <w:lang w:val="lt-LT" w:eastAsia="lt-LT"/>
        </w:rPr>
      </w:pPr>
    </w:p>
    <w:p w14:paraId="1D401002" w14:textId="77777777" w:rsidR="00193143" w:rsidRPr="00986B49" w:rsidRDefault="00193143" w:rsidP="00193143">
      <w:pPr>
        <w:overflowPunct w:val="0"/>
        <w:autoSpaceDE w:val="0"/>
        <w:autoSpaceDN w:val="0"/>
        <w:adjustRightInd w:val="0"/>
        <w:spacing w:after="0" w:line="240" w:lineRule="auto"/>
        <w:textAlignment w:val="baseline"/>
        <w:rPr>
          <w:rFonts w:ascii="Times New Roman" w:eastAsia="Times New Roman" w:hAnsi="Times New Roman"/>
          <w:u w:val="single"/>
          <w:lang w:val="lt-LT" w:eastAsia="lt-LT"/>
        </w:rPr>
      </w:pPr>
      <w:r w:rsidRPr="00986B49">
        <w:rPr>
          <w:rFonts w:ascii="Times New Roman" w:eastAsia="Times New Roman" w:hAnsi="Times New Roman"/>
          <w:u w:val="single"/>
          <w:lang w:val="lt-LT" w:eastAsia="lt-LT"/>
        </w:rPr>
        <w:t>Odos ir poodinio audinio sutrikimai</w:t>
      </w:r>
    </w:p>
    <w:p w14:paraId="3DB2EB54" w14:textId="77777777" w:rsidR="00193143" w:rsidRPr="00986B49" w:rsidRDefault="00193143" w:rsidP="00193143">
      <w:pPr>
        <w:overflowPunct w:val="0"/>
        <w:autoSpaceDE w:val="0"/>
        <w:autoSpaceDN w:val="0"/>
        <w:adjustRightInd w:val="0"/>
        <w:spacing w:after="0" w:line="240" w:lineRule="auto"/>
        <w:textAlignment w:val="baseline"/>
        <w:rPr>
          <w:rFonts w:ascii="Times New Roman" w:eastAsia="Times New Roman" w:hAnsi="Times New Roman"/>
          <w:lang w:val="lt-LT" w:eastAsia="lt-LT"/>
        </w:rPr>
      </w:pPr>
      <w:r>
        <w:rPr>
          <w:rFonts w:ascii="Times New Roman" w:eastAsia="Times New Roman" w:hAnsi="Times New Roman"/>
          <w:lang w:val="lt-LT" w:eastAsia="lt-LT"/>
        </w:rPr>
        <w:t>Dažnis nežinomas:</w:t>
      </w:r>
      <w:r w:rsidRPr="00986B49">
        <w:rPr>
          <w:rFonts w:ascii="Times New Roman" w:eastAsia="Times New Roman" w:hAnsi="Times New Roman"/>
          <w:lang w:val="lt-LT" w:eastAsia="lt-LT"/>
        </w:rPr>
        <w:t xml:space="preserve"> </w:t>
      </w:r>
      <w:r>
        <w:rPr>
          <w:rFonts w:ascii="Times New Roman" w:eastAsia="Times New Roman" w:hAnsi="Times New Roman"/>
          <w:lang w:val="lt-LT" w:eastAsia="lt-LT"/>
        </w:rPr>
        <w:t>a</w:t>
      </w:r>
      <w:r w:rsidRPr="00986B49">
        <w:rPr>
          <w:rFonts w:ascii="Times New Roman" w:eastAsia="Times New Roman" w:hAnsi="Times New Roman"/>
          <w:lang w:val="lt-LT" w:eastAsia="lt-LT"/>
        </w:rPr>
        <w:t>lerginė odos reakcija (eritem</w:t>
      </w:r>
      <w:r>
        <w:rPr>
          <w:rFonts w:ascii="Times New Roman" w:eastAsia="Times New Roman" w:hAnsi="Times New Roman"/>
          <w:lang w:val="lt-LT" w:eastAsia="lt-LT"/>
        </w:rPr>
        <w:t>a, edema, niežulys ir išbėrimas</w:t>
      </w:r>
      <w:r w:rsidRPr="00986B49">
        <w:rPr>
          <w:rFonts w:ascii="Times New Roman" w:eastAsia="Times New Roman" w:hAnsi="Times New Roman"/>
          <w:lang w:val="lt-LT" w:eastAsia="lt-LT"/>
        </w:rPr>
        <w:t>)</w:t>
      </w:r>
      <w:r>
        <w:rPr>
          <w:rFonts w:ascii="Times New Roman" w:eastAsia="Times New Roman" w:hAnsi="Times New Roman"/>
          <w:lang w:val="lt-LT" w:eastAsia="lt-LT"/>
        </w:rPr>
        <w:t>.</w:t>
      </w:r>
    </w:p>
    <w:p w14:paraId="13FABDC0" w14:textId="77777777" w:rsidR="00193143" w:rsidRPr="00986B49" w:rsidRDefault="00193143" w:rsidP="00193143">
      <w:pPr>
        <w:overflowPunct w:val="0"/>
        <w:autoSpaceDE w:val="0"/>
        <w:autoSpaceDN w:val="0"/>
        <w:adjustRightInd w:val="0"/>
        <w:spacing w:after="0" w:line="240" w:lineRule="auto"/>
        <w:textAlignment w:val="baseline"/>
        <w:rPr>
          <w:rFonts w:ascii="Times New Roman" w:eastAsia="Times New Roman" w:hAnsi="Times New Roman"/>
          <w:lang w:val="lt-LT" w:eastAsia="lt-LT"/>
        </w:rPr>
      </w:pPr>
    </w:p>
    <w:p w14:paraId="154E2620" w14:textId="77777777" w:rsidR="00193143" w:rsidRPr="00986B49" w:rsidRDefault="00193143" w:rsidP="00193143">
      <w:pPr>
        <w:overflowPunct w:val="0"/>
        <w:autoSpaceDE w:val="0"/>
        <w:autoSpaceDN w:val="0"/>
        <w:adjustRightInd w:val="0"/>
        <w:spacing w:after="0" w:line="240" w:lineRule="auto"/>
        <w:textAlignment w:val="baseline"/>
        <w:rPr>
          <w:rFonts w:ascii="Times New Roman" w:eastAsia="Times New Roman" w:hAnsi="Times New Roman"/>
          <w:lang w:val="lt-LT" w:eastAsia="lt-LT"/>
        </w:rPr>
      </w:pPr>
      <w:r w:rsidRPr="00986B49">
        <w:rPr>
          <w:rFonts w:ascii="Times New Roman" w:eastAsia="Times New Roman" w:hAnsi="Times New Roman"/>
          <w:lang w:val="lt-LT" w:eastAsia="lt-LT"/>
        </w:rPr>
        <w:t>Jei pasireiškia kiti ank</w:t>
      </w:r>
      <w:r>
        <w:rPr>
          <w:rFonts w:ascii="Times New Roman" w:eastAsia="Times New Roman" w:hAnsi="Times New Roman"/>
          <w:lang w:val="lt-LT" w:eastAsia="lt-LT"/>
        </w:rPr>
        <w:t>sčiau nepaminėti nepageidaujantys</w:t>
      </w:r>
      <w:r w:rsidRPr="00986B49">
        <w:rPr>
          <w:rFonts w:ascii="Times New Roman" w:eastAsia="Times New Roman" w:hAnsi="Times New Roman"/>
          <w:lang w:val="lt-LT" w:eastAsia="lt-LT"/>
        </w:rPr>
        <w:t xml:space="preserve"> </w:t>
      </w:r>
      <w:r>
        <w:rPr>
          <w:rFonts w:ascii="Times New Roman" w:eastAsia="Times New Roman" w:hAnsi="Times New Roman"/>
          <w:lang w:val="lt-LT" w:eastAsia="lt-LT"/>
        </w:rPr>
        <w:t>poveikiai</w:t>
      </w:r>
      <w:r w:rsidRPr="00986B49">
        <w:rPr>
          <w:rFonts w:ascii="Times New Roman" w:eastAsia="Times New Roman" w:hAnsi="Times New Roman"/>
          <w:lang w:val="lt-LT" w:eastAsia="lt-LT"/>
        </w:rPr>
        <w:t>, reikia pasitarti su gydytoju arba vaistininku.</w:t>
      </w:r>
    </w:p>
    <w:p w14:paraId="72195604" w14:textId="77777777" w:rsidR="00193143" w:rsidRDefault="00193143" w:rsidP="00193143">
      <w:pPr>
        <w:tabs>
          <w:tab w:val="left" w:pos="567"/>
        </w:tabs>
        <w:spacing w:after="0" w:line="240" w:lineRule="auto"/>
        <w:rPr>
          <w:rFonts w:ascii="Times New Roman" w:eastAsia="Times New Roman" w:hAnsi="Times New Roman"/>
          <w:color w:val="000000"/>
          <w:lang w:val="lt-LT" w:eastAsia="lt-LT"/>
        </w:rPr>
      </w:pPr>
    </w:p>
    <w:p w14:paraId="5105C0BA" w14:textId="77777777" w:rsidR="00193143" w:rsidRPr="00421E66" w:rsidRDefault="00193143" w:rsidP="00193143">
      <w:pPr>
        <w:tabs>
          <w:tab w:val="left" w:pos="567"/>
        </w:tabs>
        <w:autoSpaceDE w:val="0"/>
        <w:autoSpaceDN w:val="0"/>
        <w:adjustRightInd w:val="0"/>
        <w:snapToGrid w:val="0"/>
        <w:spacing w:after="0" w:line="240" w:lineRule="auto"/>
        <w:rPr>
          <w:rFonts w:ascii="Times New Roman" w:eastAsia="Times New Roman" w:hAnsi="Times New Roman"/>
          <w:szCs w:val="24"/>
          <w:u w:val="single"/>
          <w:lang w:val="lt-LT"/>
        </w:rPr>
      </w:pPr>
      <w:r w:rsidRPr="00421E66">
        <w:rPr>
          <w:rFonts w:ascii="Times New Roman" w:eastAsia="Times New Roman" w:hAnsi="Times New Roman"/>
          <w:noProof/>
          <w:szCs w:val="24"/>
          <w:u w:val="single"/>
          <w:lang w:val="lt-LT"/>
        </w:rPr>
        <w:t>Pranešimas apie įtariamas nepageidaujamas reakcijas</w:t>
      </w:r>
    </w:p>
    <w:p w14:paraId="64BF815A" w14:textId="0872E340" w:rsidR="00193143" w:rsidRPr="00C307AD" w:rsidRDefault="00193143" w:rsidP="00193143">
      <w:pPr>
        <w:pStyle w:val="Betarp"/>
        <w:rPr>
          <w:rFonts w:ascii="Times New Roman" w:hAnsi="Times New Roman"/>
          <w:noProof/>
          <w:lang w:val="lt-LT"/>
        </w:rPr>
      </w:pPr>
      <w:r w:rsidRPr="00C307AD">
        <w:rPr>
          <w:rFonts w:ascii="Times New Roman" w:eastAsia="Times New Roman" w:hAnsi="Times New Roman"/>
          <w:noProof/>
          <w:lang w:val="lt-LT"/>
        </w:rPr>
        <w:t xml:space="preserve">Svarbu pranešti apie įtariamas nepageidaujamas reakcijas, </w:t>
      </w:r>
      <w:r w:rsidRPr="00C307AD">
        <w:rPr>
          <w:rFonts w:ascii="Times New Roman" w:hAnsi="Times New Roman"/>
          <w:noProof/>
          <w:lang w:val="lt-LT"/>
        </w:rPr>
        <w:t>pastebėtas po vaistinio preparato registracijos, nes tai leidžia nuolat stebėti vaistinio preparato naudos ir rizikos santykį.</w:t>
      </w:r>
      <w:r w:rsidRPr="00C307AD">
        <w:rPr>
          <w:rFonts w:ascii="Times New Roman" w:hAnsi="Times New Roman"/>
          <w:lang w:val="lt-LT"/>
        </w:rPr>
        <w:t xml:space="preserve"> </w:t>
      </w:r>
      <w:r w:rsidRPr="00C307AD">
        <w:rPr>
          <w:rFonts w:ascii="Times New Roman" w:hAnsi="Times New Roman"/>
          <w:noProof/>
          <w:lang w:val="lt-LT"/>
        </w:rPr>
        <w:t xml:space="preserve">Sveikatos priežiūros </w:t>
      </w:r>
      <w:r w:rsidR="00FA0FA4" w:rsidRPr="00FA0FA4">
        <w:rPr>
          <w:rFonts w:ascii="Times New Roman" w:hAnsi="Times New Roman"/>
          <w:noProof/>
          <w:lang w:val="lt-LT"/>
        </w:rPr>
        <w:t xml:space="preserve">ar farmacijos </w:t>
      </w:r>
      <w:r w:rsidRPr="00C307AD">
        <w:rPr>
          <w:rFonts w:ascii="Times New Roman" w:hAnsi="Times New Roman"/>
          <w:noProof/>
          <w:lang w:val="lt-LT"/>
        </w:rPr>
        <w:t xml:space="preserve">specialistai turi pranešti apie bet kokias įtariamas nepageidaujamas reakcijas, </w:t>
      </w:r>
      <w:r w:rsidR="00FA0FA4">
        <w:rPr>
          <w:rFonts w:ascii="Times New Roman" w:hAnsi="Times New Roman"/>
          <w:noProof/>
          <w:lang w:val="lt-LT"/>
        </w:rPr>
        <w:t xml:space="preserve">tiesiogiai </w:t>
      </w:r>
      <w:r w:rsidRPr="00C307AD">
        <w:rPr>
          <w:rFonts w:ascii="Times New Roman" w:hAnsi="Times New Roman"/>
          <w:noProof/>
          <w:lang w:val="lt-LT"/>
        </w:rPr>
        <w:t xml:space="preserve">užpildę </w:t>
      </w:r>
      <w:r w:rsidR="00172A68" w:rsidRPr="00172A68">
        <w:rPr>
          <w:rFonts w:ascii="Times New Roman" w:hAnsi="Times New Roman"/>
          <w:noProof/>
          <w:lang w:val="lt-LT"/>
        </w:rPr>
        <w:t xml:space="preserve">pranešimo formą internetu Tarnybos Vaistinių preparatų informacinėje sistemoje </w:t>
      </w:r>
      <w:hyperlink r:id="rId10" w:history="1">
        <w:r w:rsidR="00172A68" w:rsidRPr="002D4234">
          <w:rPr>
            <w:rStyle w:val="Hipersaitas"/>
            <w:rFonts w:ascii="Times New Roman" w:hAnsi="Times New Roman"/>
            <w:noProof/>
            <w:lang w:val="lt-LT"/>
          </w:rPr>
          <w:t>https://vapris.vvkt.lt/vvkt-web/public/nrvSpecialist</w:t>
        </w:r>
      </w:hyperlink>
      <w:r w:rsidR="00172A68" w:rsidRPr="00172A68">
        <w:rPr>
          <w:rFonts w:ascii="Times New Roman" w:hAnsi="Times New Roman"/>
          <w:noProof/>
          <w:lang w:val="lt-LT"/>
        </w:rPr>
        <w:t xml:space="preserve"> arba užpildę Sveikatos priežiūros ar farmacijos specialisto pranešimo apie įtariamą nepageidaujamą reakciją (ĮNR) formą, kuri skelbiama </w:t>
      </w:r>
      <w:hyperlink r:id="rId11" w:history="1">
        <w:r w:rsidR="00172A68" w:rsidRPr="002D4234">
          <w:rPr>
            <w:rStyle w:val="Hipersaitas"/>
            <w:rFonts w:ascii="Times New Roman" w:hAnsi="Times New Roman"/>
            <w:noProof/>
            <w:lang w:val="lt-LT"/>
          </w:rPr>
          <w:t>https://www.vvkt.lt/index.php?1399030386</w:t>
        </w:r>
      </w:hyperlink>
      <w:r w:rsidR="00172A68" w:rsidRPr="00172A68">
        <w:rPr>
          <w:rFonts w:ascii="Times New Roman" w:hAnsi="Times New Roman"/>
          <w:noProof/>
          <w:lang w:val="lt-LT"/>
        </w:rPr>
        <w:t>, ir atsiųsti elektroniniu paštu (adresu NepageidaujamaR@vvkt.lt).</w:t>
      </w:r>
    </w:p>
    <w:p w14:paraId="21D2351C"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84C3DBA" w14:textId="77777777" w:rsidR="00193143" w:rsidRPr="00613175" w:rsidRDefault="00193143" w:rsidP="00193143">
      <w:pPr>
        <w:keepNext/>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4.9</w:t>
      </w:r>
      <w:r w:rsidRPr="00613175">
        <w:rPr>
          <w:rFonts w:ascii="Times New Roman" w:eastAsia="Times New Roman" w:hAnsi="Times New Roman"/>
          <w:b/>
          <w:lang w:val="lt-LT" w:eastAsia="lt-LT"/>
        </w:rPr>
        <w:tab/>
        <w:t>Perdozavimas</w:t>
      </w:r>
    </w:p>
    <w:p w14:paraId="3FE8D825"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2B8D988" w14:textId="71626C39" w:rsidR="00193143" w:rsidRPr="00613175" w:rsidRDefault="00193143" w:rsidP="00193143">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Apie perdozavimo atvejus nepranešta.</w:t>
      </w:r>
    </w:p>
    <w:p w14:paraId="687E2B4B" w14:textId="77777777" w:rsidR="00193143" w:rsidRPr="00613175" w:rsidRDefault="00193143" w:rsidP="00193143">
      <w:pPr>
        <w:keepNext/>
        <w:tabs>
          <w:tab w:val="left" w:pos="567"/>
        </w:tabs>
        <w:spacing w:after="0" w:line="240" w:lineRule="auto"/>
        <w:outlineLvl w:val="1"/>
        <w:rPr>
          <w:rFonts w:ascii="Times New Roman" w:eastAsia="Times New Roman" w:hAnsi="Times New Roman"/>
          <w:lang w:val="lt-LT" w:eastAsia="lt-LT"/>
        </w:rPr>
      </w:pPr>
    </w:p>
    <w:p w14:paraId="4B4FC3DF"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E1A23DE" w14:textId="77777777" w:rsidR="00193143" w:rsidRPr="00613175" w:rsidRDefault="00193143" w:rsidP="00193143">
      <w:pPr>
        <w:keepNext/>
        <w:tabs>
          <w:tab w:val="left" w:pos="567"/>
        </w:tabs>
        <w:spacing w:after="0" w:line="240" w:lineRule="auto"/>
        <w:outlineLvl w:val="1"/>
        <w:rPr>
          <w:rFonts w:ascii="Times New Roman" w:eastAsia="Times New Roman" w:hAnsi="Times New Roman"/>
          <w:b/>
          <w:lang w:val="lt-LT" w:eastAsia="lt-LT"/>
        </w:rPr>
      </w:pPr>
      <w:r w:rsidRPr="00613175">
        <w:rPr>
          <w:rFonts w:ascii="Times New Roman" w:eastAsia="Times New Roman" w:hAnsi="Times New Roman"/>
          <w:b/>
          <w:lang w:val="lt-LT" w:eastAsia="lt-LT"/>
        </w:rPr>
        <w:t>5.</w:t>
      </w:r>
      <w:r w:rsidRPr="00613175">
        <w:rPr>
          <w:rFonts w:ascii="Times New Roman" w:eastAsia="Times New Roman" w:hAnsi="Times New Roman"/>
          <w:b/>
          <w:lang w:val="lt-LT" w:eastAsia="lt-LT"/>
        </w:rPr>
        <w:tab/>
        <w:t>FARMAKOLOGINĖS SAVYBĖS</w:t>
      </w:r>
    </w:p>
    <w:p w14:paraId="5BDEDE0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FF89F58" w14:textId="77777777" w:rsidR="00193143" w:rsidRPr="00B15989" w:rsidRDefault="00193143" w:rsidP="00193143">
      <w:pPr>
        <w:keepNext/>
        <w:tabs>
          <w:tab w:val="left" w:pos="567"/>
        </w:tabs>
        <w:spacing w:after="0" w:line="240" w:lineRule="auto"/>
        <w:outlineLvl w:val="2"/>
        <w:rPr>
          <w:rFonts w:ascii="Times New Roman" w:eastAsia="Times New Roman" w:hAnsi="Times New Roman"/>
          <w:b/>
          <w:lang w:val="lt-LT" w:eastAsia="lt-LT"/>
        </w:rPr>
      </w:pPr>
      <w:r w:rsidRPr="00B15989">
        <w:rPr>
          <w:rFonts w:ascii="Times New Roman" w:eastAsia="Times New Roman" w:hAnsi="Times New Roman"/>
          <w:b/>
          <w:lang w:val="lt-LT" w:eastAsia="lt-LT"/>
        </w:rPr>
        <w:t>5.1</w:t>
      </w:r>
      <w:r w:rsidRPr="00B15989">
        <w:rPr>
          <w:rFonts w:ascii="Times New Roman" w:eastAsia="Times New Roman" w:hAnsi="Times New Roman"/>
          <w:b/>
          <w:color w:val="FF0000"/>
          <w:lang w:val="lt-LT" w:eastAsia="lt-LT"/>
        </w:rPr>
        <w:tab/>
      </w:r>
      <w:r w:rsidRPr="00B15989">
        <w:rPr>
          <w:rFonts w:ascii="Times New Roman" w:eastAsia="Times New Roman" w:hAnsi="Times New Roman"/>
          <w:b/>
          <w:lang w:val="lt-LT" w:eastAsia="lt-LT"/>
        </w:rPr>
        <w:t>Farmakodinaminės savybės</w:t>
      </w:r>
    </w:p>
    <w:p w14:paraId="50059C8E" w14:textId="77777777" w:rsidR="00193143" w:rsidRPr="00193E8C" w:rsidRDefault="00193143" w:rsidP="00193143">
      <w:pPr>
        <w:tabs>
          <w:tab w:val="left" w:pos="567"/>
        </w:tabs>
        <w:spacing w:after="0" w:line="240" w:lineRule="auto"/>
        <w:rPr>
          <w:rFonts w:ascii="Times New Roman" w:eastAsia="Times New Roman" w:hAnsi="Times New Roman"/>
          <w:lang w:val="lt-LT" w:eastAsia="lt-LT"/>
        </w:rPr>
      </w:pPr>
    </w:p>
    <w:p w14:paraId="0253C629" w14:textId="77777777" w:rsidR="00193143" w:rsidRPr="00992BC4" w:rsidRDefault="00193143" w:rsidP="00193143">
      <w:pPr>
        <w:tabs>
          <w:tab w:val="left" w:pos="567"/>
        </w:tabs>
        <w:spacing w:after="0" w:line="240" w:lineRule="auto"/>
        <w:rPr>
          <w:rFonts w:ascii="Times New Roman" w:eastAsia="Times New Roman" w:hAnsi="Times New Roman"/>
          <w:color w:val="000000"/>
          <w:lang w:val="lt-LT" w:eastAsia="lt-LT"/>
        </w:rPr>
      </w:pPr>
      <w:r w:rsidRPr="00126B4E">
        <w:rPr>
          <w:rFonts w:ascii="Times New Roman" w:eastAsia="Times New Roman" w:hAnsi="Times New Roman"/>
          <w:color w:val="000000"/>
          <w:lang w:val="lt-LT" w:eastAsia="lt-LT"/>
        </w:rPr>
        <w:t xml:space="preserve">Farmakoterapinė grupė – kiti </w:t>
      </w:r>
      <w:r w:rsidRPr="00992BC4">
        <w:rPr>
          <w:rFonts w:ascii="Times New Roman" w:eastAsia="Times New Roman" w:hAnsi="Times New Roman"/>
          <w:color w:val="000000"/>
          <w:lang w:val="lt-LT" w:eastAsia="lt-LT"/>
        </w:rPr>
        <w:t>vaistiniai preparat</w:t>
      </w:r>
      <w:r>
        <w:rPr>
          <w:rFonts w:ascii="Times New Roman" w:eastAsia="Times New Roman" w:hAnsi="Times New Roman"/>
          <w:color w:val="000000"/>
          <w:lang w:val="lt-LT" w:eastAsia="lt-LT"/>
        </w:rPr>
        <w:t>a</w:t>
      </w:r>
      <w:r w:rsidRPr="00992BC4">
        <w:rPr>
          <w:rFonts w:ascii="Times New Roman" w:eastAsia="Times New Roman" w:hAnsi="Times New Roman"/>
          <w:color w:val="000000"/>
          <w:lang w:val="lt-LT" w:eastAsia="lt-LT"/>
        </w:rPr>
        <w:t>i nuo demencijos. ATC kodas – N06DX02.</w:t>
      </w:r>
    </w:p>
    <w:p w14:paraId="62E5CCD0" w14:textId="77777777" w:rsidR="00193143" w:rsidRPr="00992BC4" w:rsidRDefault="00193143" w:rsidP="00193143">
      <w:pPr>
        <w:tabs>
          <w:tab w:val="left" w:pos="567"/>
        </w:tabs>
        <w:spacing w:after="0" w:line="240" w:lineRule="auto"/>
        <w:rPr>
          <w:rFonts w:ascii="Times New Roman" w:eastAsia="Times New Roman" w:hAnsi="Times New Roman"/>
          <w:color w:val="000000"/>
          <w:lang w:val="lt-LT" w:eastAsia="lt-LT"/>
        </w:rPr>
      </w:pPr>
    </w:p>
    <w:p w14:paraId="24EF3111" w14:textId="77777777" w:rsidR="00193143" w:rsidRPr="00B87E99" w:rsidRDefault="00193143" w:rsidP="00193143">
      <w:pPr>
        <w:tabs>
          <w:tab w:val="left" w:pos="567"/>
          <w:tab w:val="left" w:pos="6480"/>
          <w:tab w:val="left" w:pos="8639"/>
        </w:tabs>
        <w:spacing w:after="0" w:line="240" w:lineRule="auto"/>
        <w:rPr>
          <w:rFonts w:ascii="Times New Roman" w:eastAsia="Times New Roman" w:hAnsi="Times New Roman"/>
          <w:lang w:val="lt-LT"/>
        </w:rPr>
      </w:pPr>
      <w:r w:rsidRPr="00B87E99">
        <w:rPr>
          <w:rFonts w:ascii="Times New Roman" w:eastAsia="Times New Roman" w:hAnsi="Times New Roman"/>
          <w:lang w:val="lt-LT"/>
        </w:rPr>
        <w:t>Tikslus veikimo mechanizmas nėra žinomas.</w:t>
      </w:r>
    </w:p>
    <w:p w14:paraId="073A1A11" w14:textId="671D3A6D" w:rsidR="00193143" w:rsidRPr="00B87E99" w:rsidRDefault="00193143" w:rsidP="00193143">
      <w:pPr>
        <w:tabs>
          <w:tab w:val="left" w:pos="567"/>
        </w:tabs>
        <w:spacing w:after="0" w:line="240" w:lineRule="auto"/>
        <w:rPr>
          <w:rFonts w:ascii="Times New Roman" w:eastAsia="Times New Roman" w:hAnsi="Times New Roman"/>
          <w:lang w:val="lt-LT"/>
        </w:rPr>
      </w:pPr>
      <w:r w:rsidRPr="00B87E99">
        <w:rPr>
          <w:rFonts w:ascii="Times New Roman" w:eastAsia="Times New Roman" w:hAnsi="Times New Roman"/>
          <w:lang w:val="lt-LT"/>
        </w:rPr>
        <w:t>Farmakologinių tyrimų su žmonėmis duomenys rodo did</w:t>
      </w:r>
      <w:r>
        <w:rPr>
          <w:rFonts w:ascii="Times New Roman" w:eastAsia="Times New Roman" w:hAnsi="Times New Roman"/>
          <w:lang w:val="lt-LT"/>
        </w:rPr>
        <w:t>esnį</w:t>
      </w:r>
      <w:r w:rsidRPr="00B87E99">
        <w:rPr>
          <w:rFonts w:ascii="Times New Roman" w:eastAsia="Times New Roman" w:hAnsi="Times New Roman"/>
          <w:lang w:val="lt-LT"/>
        </w:rPr>
        <w:t xml:space="preserve"> EEG budrumą</w:t>
      </w:r>
      <w:r w:rsidRPr="00B15989">
        <w:rPr>
          <w:rFonts w:ascii="Times New Roman" w:eastAsia="Times New Roman" w:hAnsi="Times New Roman"/>
          <w:lang w:val="lt-LT"/>
        </w:rPr>
        <w:t xml:space="preserve"> </w:t>
      </w:r>
      <w:r w:rsidRPr="00DE2FD0">
        <w:rPr>
          <w:rFonts w:ascii="Times New Roman" w:eastAsia="Times New Roman" w:hAnsi="Times New Roman"/>
          <w:lang w:val="lt-LT"/>
        </w:rPr>
        <w:t>sen</w:t>
      </w:r>
      <w:r>
        <w:rPr>
          <w:rFonts w:ascii="Times New Roman" w:eastAsia="Times New Roman" w:hAnsi="Times New Roman"/>
          <w:lang w:val="lt-LT"/>
        </w:rPr>
        <w:t>iems</w:t>
      </w:r>
      <w:r w:rsidRPr="00DE2FD0">
        <w:rPr>
          <w:rFonts w:ascii="Times New Roman" w:eastAsia="Times New Roman" w:hAnsi="Times New Roman"/>
          <w:lang w:val="lt-LT"/>
        </w:rPr>
        <w:t xml:space="preserve"> žmon</w:t>
      </w:r>
      <w:r>
        <w:rPr>
          <w:rFonts w:ascii="Times New Roman" w:eastAsia="Times New Roman" w:hAnsi="Times New Roman"/>
          <w:lang w:val="lt-LT"/>
        </w:rPr>
        <w:t>ėms</w:t>
      </w:r>
      <w:r w:rsidRPr="00B87E99">
        <w:rPr>
          <w:rFonts w:ascii="Times New Roman" w:eastAsia="Times New Roman" w:hAnsi="Times New Roman"/>
          <w:lang w:val="lt-LT"/>
        </w:rPr>
        <w:t>, sumažėjusį kraujo klampumą ir pagerėjusią sveikų vyrų (60</w:t>
      </w:r>
      <w:r w:rsidR="00876071">
        <w:rPr>
          <w:rFonts w:ascii="Times New Roman" w:eastAsia="Times New Roman" w:hAnsi="Times New Roman"/>
          <w:lang w:val="lt-LT"/>
        </w:rPr>
        <w:noBreakHyphen/>
      </w:r>
      <w:r w:rsidRPr="00B87E99">
        <w:rPr>
          <w:rFonts w:ascii="Times New Roman" w:eastAsia="Times New Roman" w:hAnsi="Times New Roman"/>
          <w:lang w:val="lt-LT"/>
        </w:rPr>
        <w:t>70</w:t>
      </w:r>
      <w:r w:rsidR="00876071">
        <w:rPr>
          <w:rFonts w:ascii="Times New Roman" w:eastAsia="Times New Roman" w:hAnsi="Times New Roman"/>
          <w:lang w:val="lt-LT"/>
        </w:rPr>
        <w:t> </w:t>
      </w:r>
      <w:r w:rsidRPr="00B87E99">
        <w:rPr>
          <w:rFonts w:ascii="Times New Roman" w:eastAsia="Times New Roman" w:hAnsi="Times New Roman"/>
          <w:lang w:val="lt-LT"/>
        </w:rPr>
        <w:t xml:space="preserve">metų) smegenų kraujotaką </w:t>
      </w:r>
      <w:r w:rsidRPr="00BD64AC">
        <w:rPr>
          <w:rFonts w:ascii="Times New Roman" w:eastAsia="Times New Roman" w:hAnsi="Times New Roman"/>
          <w:lang w:val="lt-LT"/>
        </w:rPr>
        <w:t xml:space="preserve">konkrečiose </w:t>
      </w:r>
      <w:r w:rsidRPr="00B87E99">
        <w:rPr>
          <w:rFonts w:ascii="Times New Roman" w:eastAsia="Times New Roman" w:hAnsi="Times New Roman"/>
          <w:lang w:val="lt-LT"/>
        </w:rPr>
        <w:t xml:space="preserve">smegenų srityse bei sumažėjusią trombocitų agregaciją. Be to, yra įrodytas kraujagysles plečiantis poveikis dilbio kraujagyslėms, sukeliantis regioninės kraujotakos pagerėjimą. </w:t>
      </w:r>
    </w:p>
    <w:p w14:paraId="5B06BD30" w14:textId="77777777" w:rsidR="00193143" w:rsidRPr="00B87E99" w:rsidRDefault="00193143" w:rsidP="00193143">
      <w:pPr>
        <w:tabs>
          <w:tab w:val="left" w:pos="567"/>
        </w:tabs>
        <w:spacing w:after="0" w:line="240" w:lineRule="auto"/>
        <w:ind w:left="720"/>
        <w:rPr>
          <w:rFonts w:ascii="Times New Roman" w:eastAsia="Times New Roman" w:hAnsi="Times New Roman"/>
          <w:lang w:val="lt-LT" w:eastAsia="lt-LT"/>
        </w:rPr>
      </w:pPr>
    </w:p>
    <w:p w14:paraId="2C94D16D" w14:textId="77777777" w:rsidR="00193143" w:rsidRPr="00193E8C" w:rsidRDefault="00193143" w:rsidP="00193143">
      <w:pPr>
        <w:keepNext/>
        <w:tabs>
          <w:tab w:val="left" w:pos="567"/>
        </w:tabs>
        <w:spacing w:after="0" w:line="240" w:lineRule="auto"/>
        <w:outlineLvl w:val="2"/>
        <w:rPr>
          <w:rFonts w:ascii="Times New Roman" w:eastAsia="Times New Roman" w:hAnsi="Times New Roman"/>
          <w:b/>
          <w:lang w:val="lt-LT" w:eastAsia="lt-LT"/>
        </w:rPr>
      </w:pPr>
      <w:r w:rsidRPr="00193E8C">
        <w:rPr>
          <w:rFonts w:ascii="Times New Roman" w:eastAsia="Times New Roman" w:hAnsi="Times New Roman"/>
          <w:b/>
          <w:lang w:val="lt-LT" w:eastAsia="lt-LT"/>
        </w:rPr>
        <w:t>5.2</w:t>
      </w:r>
      <w:r w:rsidRPr="00193E8C">
        <w:rPr>
          <w:rFonts w:ascii="Times New Roman" w:eastAsia="Times New Roman" w:hAnsi="Times New Roman"/>
          <w:b/>
          <w:lang w:val="lt-LT" w:eastAsia="lt-LT"/>
        </w:rPr>
        <w:tab/>
        <w:t>Farmakokinetinės savybės</w:t>
      </w:r>
    </w:p>
    <w:p w14:paraId="64330728" w14:textId="77777777" w:rsidR="00193143" w:rsidRDefault="00193143" w:rsidP="00193143">
      <w:pPr>
        <w:tabs>
          <w:tab w:val="left" w:pos="567"/>
        </w:tabs>
        <w:spacing w:after="0" w:line="240" w:lineRule="auto"/>
        <w:rPr>
          <w:rFonts w:ascii="Times New Roman" w:eastAsia="Times New Roman" w:hAnsi="Times New Roman"/>
          <w:color w:val="000000"/>
          <w:lang w:val="lt-LT"/>
        </w:rPr>
      </w:pPr>
    </w:p>
    <w:p w14:paraId="14A66B17" w14:textId="6DB7080C" w:rsidR="00193143" w:rsidRPr="00F21B13" w:rsidRDefault="00193143" w:rsidP="00193143">
      <w:pPr>
        <w:tabs>
          <w:tab w:val="left" w:pos="567"/>
        </w:tabs>
        <w:spacing w:after="0" w:line="240" w:lineRule="auto"/>
        <w:rPr>
          <w:rFonts w:ascii="Times New Roman" w:eastAsia="Times New Roman" w:hAnsi="Times New Roman"/>
          <w:lang w:val="lt-LT"/>
        </w:rPr>
      </w:pPr>
      <w:r w:rsidRPr="00992BC4">
        <w:rPr>
          <w:rFonts w:ascii="Times New Roman" w:eastAsia="Times New Roman" w:hAnsi="Times New Roman"/>
          <w:color w:val="000000"/>
          <w:lang w:val="lt-LT"/>
        </w:rPr>
        <w:t>Pavartoto per burną (tirpalo pavidalu) 120</w:t>
      </w:r>
      <w:r w:rsidR="00876071">
        <w:rPr>
          <w:rFonts w:ascii="Times New Roman" w:eastAsia="Times New Roman" w:hAnsi="Times New Roman"/>
          <w:color w:val="000000"/>
          <w:lang w:val="lt-LT"/>
        </w:rPr>
        <w:t> </w:t>
      </w:r>
      <w:r w:rsidRPr="00992BC4">
        <w:rPr>
          <w:rFonts w:ascii="Times New Roman" w:eastAsia="Times New Roman" w:hAnsi="Times New Roman"/>
          <w:color w:val="000000"/>
          <w:lang w:val="lt-LT"/>
        </w:rPr>
        <w:t>mg dviskiaučio ginkmedžio lapų ekstrakto vidutinis absoliutus biologinis prieinamumas žmonėms yra įrodytas terpeno laktonams ginkgolidui A (</w:t>
      </w:r>
      <w:r w:rsidRPr="00B15989">
        <w:rPr>
          <w:rFonts w:ascii="Times New Roman" w:eastAsia="Times New Roman" w:hAnsi="Times New Roman"/>
          <w:lang w:val="lt-LT"/>
        </w:rPr>
        <w:t>80</w:t>
      </w:r>
      <w:r w:rsidR="00876071">
        <w:rPr>
          <w:rFonts w:ascii="Times New Roman" w:eastAsia="Times New Roman" w:hAnsi="Times New Roman"/>
          <w:lang w:val="lt-LT"/>
        </w:rPr>
        <w:t> </w:t>
      </w:r>
      <w:r w:rsidRPr="00B15989">
        <w:rPr>
          <w:rFonts w:ascii="Times New Roman" w:eastAsia="Times New Roman" w:hAnsi="Times New Roman"/>
          <w:lang w:val="lt-LT"/>
        </w:rPr>
        <w:t xml:space="preserve">%), </w:t>
      </w:r>
      <w:r w:rsidRPr="00B15989">
        <w:rPr>
          <w:rFonts w:ascii="Times New Roman" w:eastAsia="Times New Roman" w:hAnsi="Times New Roman"/>
          <w:color w:val="000000"/>
          <w:lang w:val="lt-LT"/>
        </w:rPr>
        <w:t>ginkgolidui B (</w:t>
      </w:r>
      <w:r w:rsidRPr="00B15989">
        <w:rPr>
          <w:rFonts w:ascii="Times New Roman" w:eastAsia="Times New Roman" w:hAnsi="Times New Roman"/>
          <w:lang w:val="lt-LT"/>
        </w:rPr>
        <w:t>88</w:t>
      </w:r>
      <w:r w:rsidR="00876071">
        <w:rPr>
          <w:rFonts w:ascii="Times New Roman" w:eastAsia="Times New Roman" w:hAnsi="Times New Roman"/>
          <w:lang w:val="lt-LT"/>
        </w:rPr>
        <w:t> </w:t>
      </w:r>
      <w:r w:rsidRPr="00B15989">
        <w:rPr>
          <w:rFonts w:ascii="Times New Roman" w:eastAsia="Times New Roman" w:hAnsi="Times New Roman"/>
          <w:lang w:val="lt-LT"/>
        </w:rPr>
        <w:t>%) ir bilobalidui</w:t>
      </w:r>
      <w:r w:rsidRPr="00B15989">
        <w:rPr>
          <w:rFonts w:ascii="Times New Roman" w:eastAsia="Times New Roman" w:hAnsi="Times New Roman"/>
          <w:color w:val="000000"/>
          <w:lang w:val="lt-LT"/>
        </w:rPr>
        <w:t xml:space="preserve"> (</w:t>
      </w:r>
      <w:r w:rsidRPr="00B15989">
        <w:rPr>
          <w:rFonts w:ascii="Times New Roman" w:eastAsia="Times New Roman" w:hAnsi="Times New Roman"/>
          <w:lang w:val="lt-LT"/>
        </w:rPr>
        <w:t>79</w:t>
      </w:r>
      <w:r w:rsidR="00876071">
        <w:rPr>
          <w:rFonts w:ascii="Times New Roman" w:eastAsia="Times New Roman" w:hAnsi="Times New Roman"/>
          <w:lang w:val="lt-LT"/>
        </w:rPr>
        <w:t> </w:t>
      </w:r>
      <w:r w:rsidRPr="00B15989">
        <w:rPr>
          <w:rFonts w:ascii="Times New Roman" w:eastAsia="Times New Roman" w:hAnsi="Times New Roman"/>
          <w:lang w:val="lt-LT"/>
        </w:rPr>
        <w:t xml:space="preserve">%). Vartojant tablečių pavidalu didžiausių </w:t>
      </w:r>
      <w:r w:rsidRPr="00B15989">
        <w:rPr>
          <w:rFonts w:ascii="Times New Roman" w:eastAsia="Times New Roman" w:hAnsi="Times New Roman"/>
          <w:color w:val="000000"/>
          <w:lang w:val="lt-LT"/>
        </w:rPr>
        <w:t>terpeno laktonų koncentracijų plazmoje diapazonas ginkgolidui A buvo 16</w:t>
      </w:r>
      <w:r w:rsidR="00876071">
        <w:rPr>
          <w:rFonts w:ascii="Times New Roman" w:eastAsia="Times New Roman" w:hAnsi="Times New Roman"/>
          <w:color w:val="000000"/>
          <w:lang w:val="lt-LT"/>
        </w:rPr>
        <w:noBreakHyphen/>
      </w:r>
      <w:r w:rsidRPr="00B15989">
        <w:rPr>
          <w:rFonts w:ascii="Times New Roman" w:eastAsia="Times New Roman" w:hAnsi="Times New Roman"/>
          <w:color w:val="000000"/>
          <w:lang w:val="lt-LT"/>
        </w:rPr>
        <w:t>22</w:t>
      </w:r>
      <w:r w:rsidR="00876071">
        <w:rPr>
          <w:rFonts w:ascii="Times New Roman" w:eastAsia="Times New Roman" w:hAnsi="Times New Roman"/>
          <w:color w:val="000000"/>
          <w:lang w:val="lt-LT"/>
        </w:rPr>
        <w:t> </w:t>
      </w:r>
      <w:r w:rsidRPr="00B15989">
        <w:rPr>
          <w:rFonts w:ascii="Times New Roman" w:eastAsia="Times New Roman" w:hAnsi="Times New Roman"/>
          <w:color w:val="000000"/>
          <w:lang w:val="lt-LT"/>
        </w:rPr>
        <w:t>ng/ml, ginkgolidui B – 8</w:t>
      </w:r>
      <w:r w:rsidR="00876071">
        <w:rPr>
          <w:rFonts w:ascii="Times New Roman" w:eastAsia="Times New Roman" w:hAnsi="Times New Roman"/>
          <w:color w:val="000000"/>
          <w:lang w:val="lt-LT"/>
        </w:rPr>
        <w:noBreakHyphen/>
      </w:r>
      <w:r w:rsidRPr="00B15989">
        <w:rPr>
          <w:rFonts w:ascii="Times New Roman" w:eastAsia="Times New Roman" w:hAnsi="Times New Roman"/>
          <w:color w:val="000000"/>
          <w:lang w:val="lt-LT"/>
        </w:rPr>
        <w:t>10</w:t>
      </w:r>
      <w:r w:rsidR="00876071">
        <w:rPr>
          <w:rFonts w:ascii="Times New Roman" w:eastAsia="Times New Roman" w:hAnsi="Times New Roman"/>
          <w:color w:val="000000"/>
          <w:lang w:val="lt-LT"/>
        </w:rPr>
        <w:t> </w:t>
      </w:r>
      <w:r w:rsidRPr="00B15989">
        <w:rPr>
          <w:rFonts w:ascii="Times New Roman" w:eastAsia="Times New Roman" w:hAnsi="Times New Roman"/>
          <w:color w:val="000000"/>
          <w:lang w:val="lt-LT"/>
        </w:rPr>
        <w:t>ng/ml</w:t>
      </w:r>
      <w:r w:rsidRPr="00B15989">
        <w:rPr>
          <w:rFonts w:ascii="Times New Roman" w:eastAsia="Times New Roman" w:hAnsi="Times New Roman"/>
          <w:lang w:val="lt-LT"/>
        </w:rPr>
        <w:t xml:space="preserve"> ir </w:t>
      </w:r>
      <w:r w:rsidRPr="00B15989">
        <w:rPr>
          <w:rFonts w:ascii="Times New Roman" w:eastAsia="Times New Roman" w:hAnsi="Times New Roman"/>
          <w:lang w:val="lt-LT"/>
        </w:rPr>
        <w:lastRenderedPageBreak/>
        <w:t xml:space="preserve">bilobalidui – </w:t>
      </w:r>
      <w:r w:rsidRPr="00F21B13">
        <w:rPr>
          <w:rFonts w:ascii="Times New Roman" w:eastAsia="Times New Roman" w:hAnsi="Times New Roman"/>
          <w:lang w:val="lt-LT"/>
        </w:rPr>
        <w:t>27</w:t>
      </w:r>
      <w:r w:rsidR="00876071">
        <w:rPr>
          <w:rFonts w:ascii="Times New Roman" w:eastAsia="Times New Roman" w:hAnsi="Times New Roman"/>
          <w:lang w:val="lt-LT"/>
        </w:rPr>
        <w:noBreakHyphen/>
      </w:r>
      <w:r w:rsidRPr="00F21B13">
        <w:rPr>
          <w:rFonts w:ascii="Times New Roman" w:eastAsia="Times New Roman" w:hAnsi="Times New Roman"/>
          <w:lang w:val="lt-LT"/>
        </w:rPr>
        <w:t>54</w:t>
      </w:r>
      <w:r w:rsidR="00876071">
        <w:rPr>
          <w:rFonts w:ascii="Times New Roman" w:eastAsia="Times New Roman" w:hAnsi="Times New Roman"/>
          <w:lang w:val="lt-LT"/>
        </w:rPr>
        <w:t> </w:t>
      </w:r>
      <w:r w:rsidRPr="00F21B13">
        <w:rPr>
          <w:rFonts w:ascii="Times New Roman" w:eastAsia="Times New Roman" w:hAnsi="Times New Roman"/>
          <w:lang w:val="lt-LT"/>
        </w:rPr>
        <w:t xml:space="preserve">ng/ml. </w:t>
      </w:r>
      <w:r w:rsidRPr="00F21B13">
        <w:rPr>
          <w:rFonts w:ascii="Times New Roman" w:eastAsia="Times New Roman" w:hAnsi="Times New Roman"/>
          <w:color w:val="000000"/>
          <w:lang w:val="lt-LT"/>
        </w:rPr>
        <w:t xml:space="preserve">Ginkgolido A, ginkgolido B </w:t>
      </w:r>
      <w:r w:rsidRPr="00F21B13">
        <w:rPr>
          <w:rFonts w:ascii="Times New Roman" w:eastAsia="Times New Roman" w:hAnsi="Times New Roman"/>
          <w:lang w:val="lt-LT"/>
        </w:rPr>
        <w:t>ir bilobalido pusinio gyvavimo laikas buvo atitinkamai 3</w:t>
      </w:r>
      <w:r w:rsidR="00876071">
        <w:rPr>
          <w:rFonts w:ascii="Times New Roman" w:eastAsia="Times New Roman" w:hAnsi="Times New Roman"/>
          <w:lang w:val="lt-LT"/>
        </w:rPr>
        <w:noBreakHyphen/>
      </w:r>
      <w:r w:rsidRPr="00F21B13">
        <w:rPr>
          <w:rFonts w:ascii="Times New Roman" w:eastAsia="Times New Roman" w:hAnsi="Times New Roman"/>
          <w:lang w:val="lt-LT"/>
        </w:rPr>
        <w:t>4</w:t>
      </w:r>
      <w:r w:rsidR="00876071">
        <w:rPr>
          <w:rFonts w:ascii="Times New Roman" w:eastAsia="Times New Roman" w:hAnsi="Times New Roman"/>
          <w:lang w:val="lt-LT"/>
        </w:rPr>
        <w:t> </w:t>
      </w:r>
      <w:r w:rsidRPr="00F21B13">
        <w:rPr>
          <w:rFonts w:ascii="Times New Roman" w:eastAsia="Times New Roman" w:hAnsi="Times New Roman"/>
          <w:lang w:val="lt-LT"/>
        </w:rPr>
        <w:t>val., 4</w:t>
      </w:r>
      <w:r w:rsidR="00876071">
        <w:rPr>
          <w:rFonts w:ascii="Times New Roman" w:eastAsia="Times New Roman" w:hAnsi="Times New Roman"/>
          <w:lang w:val="lt-LT"/>
        </w:rPr>
        <w:noBreakHyphen/>
      </w:r>
      <w:r w:rsidRPr="00F21B13">
        <w:rPr>
          <w:rFonts w:ascii="Times New Roman" w:eastAsia="Times New Roman" w:hAnsi="Times New Roman"/>
          <w:lang w:val="lt-LT"/>
        </w:rPr>
        <w:t>6</w:t>
      </w:r>
      <w:r w:rsidR="00876071">
        <w:rPr>
          <w:rFonts w:ascii="Times New Roman" w:eastAsia="Times New Roman" w:hAnsi="Times New Roman"/>
          <w:lang w:val="lt-LT"/>
        </w:rPr>
        <w:t> </w:t>
      </w:r>
      <w:r w:rsidRPr="00F21B13">
        <w:rPr>
          <w:rFonts w:ascii="Times New Roman" w:eastAsia="Times New Roman" w:hAnsi="Times New Roman"/>
          <w:lang w:val="lt-LT"/>
        </w:rPr>
        <w:t>val. ir 2</w:t>
      </w:r>
      <w:r w:rsidR="00876071">
        <w:rPr>
          <w:rFonts w:ascii="Times New Roman" w:eastAsia="Times New Roman" w:hAnsi="Times New Roman"/>
          <w:lang w:val="lt-LT"/>
        </w:rPr>
        <w:noBreakHyphen/>
      </w:r>
      <w:r w:rsidRPr="00F21B13">
        <w:rPr>
          <w:rFonts w:ascii="Times New Roman" w:eastAsia="Times New Roman" w:hAnsi="Times New Roman"/>
          <w:lang w:val="lt-LT"/>
        </w:rPr>
        <w:t>3</w:t>
      </w:r>
      <w:r w:rsidR="00876071">
        <w:rPr>
          <w:rFonts w:ascii="Times New Roman" w:eastAsia="Times New Roman" w:hAnsi="Times New Roman"/>
          <w:lang w:val="lt-LT"/>
        </w:rPr>
        <w:t> </w:t>
      </w:r>
      <w:r w:rsidRPr="00F21B13">
        <w:rPr>
          <w:rFonts w:ascii="Times New Roman" w:eastAsia="Times New Roman" w:hAnsi="Times New Roman"/>
          <w:lang w:val="lt-LT"/>
        </w:rPr>
        <w:t xml:space="preserve">val. </w:t>
      </w:r>
      <w:r w:rsidRPr="00F21B13">
        <w:rPr>
          <w:rFonts w:ascii="Times New Roman" w:eastAsia="Times New Roman" w:hAnsi="Times New Roman"/>
          <w:color w:val="000000"/>
          <w:lang w:val="lt-LT"/>
        </w:rPr>
        <w:t>Pavartoto per burną tirpalo pavidalu 120</w:t>
      </w:r>
      <w:r w:rsidR="00876071">
        <w:rPr>
          <w:rFonts w:ascii="Times New Roman" w:eastAsia="Times New Roman" w:hAnsi="Times New Roman"/>
          <w:color w:val="000000"/>
          <w:lang w:val="lt-LT"/>
        </w:rPr>
        <w:t> </w:t>
      </w:r>
      <w:r w:rsidRPr="00F21B13">
        <w:rPr>
          <w:rFonts w:ascii="Times New Roman" w:eastAsia="Times New Roman" w:hAnsi="Times New Roman"/>
          <w:color w:val="000000"/>
          <w:lang w:val="lt-LT"/>
        </w:rPr>
        <w:t xml:space="preserve">mg ginkmedžio lapų ekstrakto </w:t>
      </w:r>
      <w:r w:rsidRPr="00F21B13">
        <w:rPr>
          <w:rFonts w:ascii="Times New Roman" w:eastAsia="Times New Roman" w:hAnsi="Times New Roman"/>
          <w:lang w:val="lt-LT"/>
        </w:rPr>
        <w:t xml:space="preserve">didžiausios </w:t>
      </w:r>
      <w:r w:rsidRPr="00F21B13">
        <w:rPr>
          <w:rFonts w:ascii="Times New Roman" w:eastAsia="Times New Roman" w:hAnsi="Times New Roman"/>
          <w:color w:val="000000"/>
          <w:lang w:val="lt-LT"/>
        </w:rPr>
        <w:t>koncentracijos plazmoje ginkgolidui A, B</w:t>
      </w:r>
      <w:r w:rsidRPr="00F21B13">
        <w:rPr>
          <w:rFonts w:ascii="Times New Roman" w:eastAsia="Times New Roman" w:hAnsi="Times New Roman"/>
          <w:lang w:val="lt-LT"/>
        </w:rPr>
        <w:t xml:space="preserve"> ir bilobalidui</w:t>
      </w:r>
      <w:r w:rsidRPr="00F21B13">
        <w:rPr>
          <w:rFonts w:ascii="Times New Roman" w:eastAsia="Times New Roman" w:hAnsi="Times New Roman"/>
          <w:color w:val="000000"/>
          <w:lang w:val="lt-LT"/>
        </w:rPr>
        <w:t xml:space="preserve"> buvo </w:t>
      </w:r>
      <w:r w:rsidRPr="00F21B13">
        <w:rPr>
          <w:rFonts w:ascii="Times New Roman" w:eastAsia="Times New Roman" w:hAnsi="Times New Roman"/>
          <w:lang w:val="lt-LT"/>
        </w:rPr>
        <w:t>atitinkamai</w:t>
      </w:r>
      <w:r w:rsidRPr="00F21B13">
        <w:rPr>
          <w:rFonts w:ascii="Times New Roman" w:eastAsia="Times New Roman" w:hAnsi="Times New Roman"/>
          <w:color w:val="000000"/>
          <w:lang w:val="lt-LT"/>
        </w:rPr>
        <w:t xml:space="preserve"> 25</w:t>
      </w:r>
      <w:r w:rsidR="00876071">
        <w:rPr>
          <w:rFonts w:ascii="Times New Roman" w:eastAsia="Times New Roman" w:hAnsi="Times New Roman"/>
          <w:color w:val="000000"/>
          <w:lang w:val="lt-LT"/>
        </w:rPr>
        <w:noBreakHyphen/>
      </w:r>
      <w:r w:rsidRPr="00F21B13">
        <w:rPr>
          <w:rFonts w:ascii="Times New Roman" w:eastAsia="Times New Roman" w:hAnsi="Times New Roman"/>
          <w:color w:val="000000"/>
          <w:lang w:val="lt-LT"/>
        </w:rPr>
        <w:t>33</w:t>
      </w:r>
      <w:r w:rsidR="00876071">
        <w:rPr>
          <w:rFonts w:ascii="Times New Roman" w:eastAsia="Times New Roman" w:hAnsi="Times New Roman"/>
          <w:color w:val="000000"/>
          <w:lang w:val="lt-LT"/>
        </w:rPr>
        <w:t> </w:t>
      </w:r>
      <w:r w:rsidRPr="00F21B13">
        <w:rPr>
          <w:rFonts w:ascii="Times New Roman" w:eastAsia="Times New Roman" w:hAnsi="Times New Roman"/>
          <w:color w:val="000000"/>
          <w:lang w:val="lt-LT"/>
        </w:rPr>
        <w:t>ng/ml, 9</w:t>
      </w:r>
      <w:r w:rsidR="00876071">
        <w:rPr>
          <w:rFonts w:ascii="Times New Roman" w:eastAsia="Times New Roman" w:hAnsi="Times New Roman"/>
          <w:color w:val="000000"/>
          <w:lang w:val="lt-LT"/>
        </w:rPr>
        <w:noBreakHyphen/>
      </w:r>
      <w:r w:rsidRPr="00F21B13">
        <w:rPr>
          <w:rFonts w:ascii="Times New Roman" w:eastAsia="Times New Roman" w:hAnsi="Times New Roman"/>
          <w:color w:val="000000"/>
          <w:lang w:val="lt-LT"/>
        </w:rPr>
        <w:t>17</w:t>
      </w:r>
      <w:r w:rsidR="00876071">
        <w:rPr>
          <w:rFonts w:ascii="Times New Roman" w:eastAsia="Times New Roman" w:hAnsi="Times New Roman"/>
          <w:color w:val="000000"/>
          <w:lang w:val="lt-LT"/>
        </w:rPr>
        <w:t> </w:t>
      </w:r>
      <w:r w:rsidRPr="00F21B13">
        <w:rPr>
          <w:rFonts w:ascii="Times New Roman" w:eastAsia="Times New Roman" w:hAnsi="Times New Roman"/>
          <w:color w:val="000000"/>
          <w:lang w:val="lt-LT"/>
        </w:rPr>
        <w:t>ng/ml</w:t>
      </w:r>
      <w:r w:rsidRPr="00F21B13">
        <w:rPr>
          <w:rFonts w:ascii="Times New Roman" w:eastAsia="Times New Roman" w:hAnsi="Times New Roman"/>
          <w:lang w:val="lt-LT"/>
        </w:rPr>
        <w:t xml:space="preserve"> ir 19</w:t>
      </w:r>
      <w:r w:rsidR="00876071">
        <w:rPr>
          <w:rFonts w:ascii="Times New Roman" w:eastAsia="Times New Roman" w:hAnsi="Times New Roman"/>
          <w:lang w:val="lt-LT"/>
        </w:rPr>
        <w:noBreakHyphen/>
      </w:r>
      <w:r w:rsidRPr="00F21B13">
        <w:rPr>
          <w:rFonts w:ascii="Times New Roman" w:eastAsia="Times New Roman" w:hAnsi="Times New Roman"/>
          <w:lang w:val="lt-LT"/>
        </w:rPr>
        <w:t>35</w:t>
      </w:r>
      <w:r w:rsidR="00876071">
        <w:rPr>
          <w:rFonts w:ascii="Times New Roman" w:eastAsia="Times New Roman" w:hAnsi="Times New Roman"/>
          <w:lang w:val="lt-LT"/>
        </w:rPr>
        <w:t> </w:t>
      </w:r>
      <w:r w:rsidRPr="00F21B13">
        <w:rPr>
          <w:rFonts w:ascii="Times New Roman" w:eastAsia="Times New Roman" w:hAnsi="Times New Roman"/>
          <w:lang w:val="lt-LT"/>
        </w:rPr>
        <w:t>ng/ml. Su g</w:t>
      </w:r>
      <w:r w:rsidRPr="00F21B13">
        <w:rPr>
          <w:rFonts w:ascii="Times New Roman" w:eastAsia="Times New Roman" w:hAnsi="Times New Roman"/>
          <w:color w:val="000000"/>
          <w:lang w:val="lt-LT"/>
        </w:rPr>
        <w:t>inkgolidu A susi</w:t>
      </w:r>
      <w:r>
        <w:rPr>
          <w:rFonts w:ascii="Times New Roman" w:eastAsia="Times New Roman" w:hAnsi="Times New Roman"/>
          <w:color w:val="000000"/>
          <w:lang w:val="lt-LT"/>
        </w:rPr>
        <w:t>jęs</w:t>
      </w:r>
      <w:r w:rsidRPr="00F21B13">
        <w:rPr>
          <w:rFonts w:ascii="Times New Roman" w:eastAsia="Times New Roman" w:hAnsi="Times New Roman"/>
          <w:color w:val="000000"/>
          <w:lang w:val="lt-LT"/>
        </w:rPr>
        <w:t xml:space="preserve"> pusinio gyvavimo laikas</w:t>
      </w:r>
      <w:r w:rsidRPr="00F21B13">
        <w:rPr>
          <w:rFonts w:ascii="Times New Roman" w:eastAsia="Times New Roman" w:hAnsi="Times New Roman"/>
          <w:lang w:val="lt-LT"/>
        </w:rPr>
        <w:t xml:space="preserve"> buvo 5</w:t>
      </w:r>
      <w:r w:rsidR="00876071">
        <w:rPr>
          <w:rFonts w:ascii="Times New Roman" w:eastAsia="Times New Roman" w:hAnsi="Times New Roman"/>
          <w:lang w:val="lt-LT"/>
        </w:rPr>
        <w:t> </w:t>
      </w:r>
      <w:r w:rsidRPr="00F21B13">
        <w:rPr>
          <w:rFonts w:ascii="Times New Roman" w:eastAsia="Times New Roman" w:hAnsi="Times New Roman"/>
          <w:lang w:val="lt-LT"/>
        </w:rPr>
        <w:t>val.</w:t>
      </w:r>
      <w:r w:rsidRPr="00F21B13">
        <w:rPr>
          <w:rFonts w:ascii="Times New Roman" w:eastAsia="Times New Roman" w:hAnsi="Times New Roman"/>
          <w:color w:val="000000"/>
          <w:lang w:val="lt-LT"/>
        </w:rPr>
        <w:t>, su ginkgolidu B – 9</w:t>
      </w:r>
      <w:r w:rsidR="00876071">
        <w:rPr>
          <w:rFonts w:ascii="Times New Roman" w:eastAsia="Times New Roman" w:hAnsi="Times New Roman"/>
          <w:color w:val="000000"/>
          <w:lang w:val="lt-LT"/>
        </w:rPr>
        <w:noBreakHyphen/>
      </w:r>
      <w:r w:rsidRPr="00F21B13">
        <w:rPr>
          <w:rFonts w:ascii="Times New Roman" w:eastAsia="Times New Roman" w:hAnsi="Times New Roman"/>
          <w:color w:val="000000"/>
          <w:lang w:val="lt-LT"/>
        </w:rPr>
        <w:t>11</w:t>
      </w:r>
      <w:r w:rsidR="00876071">
        <w:rPr>
          <w:rFonts w:ascii="Times New Roman" w:eastAsia="Times New Roman" w:hAnsi="Times New Roman"/>
          <w:color w:val="000000"/>
          <w:lang w:val="lt-LT"/>
        </w:rPr>
        <w:t> </w:t>
      </w:r>
      <w:r w:rsidRPr="00F21B13">
        <w:rPr>
          <w:rFonts w:ascii="Times New Roman" w:eastAsia="Times New Roman" w:hAnsi="Times New Roman"/>
          <w:color w:val="000000"/>
          <w:lang w:val="lt-LT"/>
        </w:rPr>
        <w:t>val</w:t>
      </w:r>
      <w:r w:rsidRPr="00F21B13">
        <w:rPr>
          <w:rFonts w:ascii="Times New Roman" w:eastAsia="Times New Roman" w:hAnsi="Times New Roman"/>
          <w:lang w:val="lt-LT"/>
        </w:rPr>
        <w:t xml:space="preserve">. ir su bilobalidu </w:t>
      </w:r>
      <w:r w:rsidR="00876071" w:rsidRPr="00F21B13">
        <w:rPr>
          <w:rFonts w:ascii="Times New Roman" w:eastAsia="Times New Roman" w:hAnsi="Times New Roman"/>
          <w:color w:val="000000"/>
          <w:lang w:val="lt-LT"/>
        </w:rPr>
        <w:t>–</w:t>
      </w:r>
      <w:r w:rsidRPr="00F21B13">
        <w:rPr>
          <w:rFonts w:ascii="Times New Roman" w:eastAsia="Times New Roman" w:hAnsi="Times New Roman"/>
          <w:lang w:val="lt-LT"/>
        </w:rPr>
        <w:t xml:space="preserve"> 3</w:t>
      </w:r>
      <w:r w:rsidR="00876071">
        <w:rPr>
          <w:rFonts w:ascii="Times New Roman" w:eastAsia="Times New Roman" w:hAnsi="Times New Roman"/>
          <w:lang w:val="lt-LT"/>
        </w:rPr>
        <w:noBreakHyphen/>
      </w:r>
      <w:r w:rsidRPr="00F21B13">
        <w:rPr>
          <w:rFonts w:ascii="Times New Roman" w:eastAsia="Times New Roman" w:hAnsi="Times New Roman"/>
          <w:lang w:val="lt-LT"/>
        </w:rPr>
        <w:t>4 val.</w:t>
      </w:r>
    </w:p>
    <w:p w14:paraId="4F6717DD"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10B5034" w14:textId="77777777" w:rsidR="00193143" w:rsidRPr="00613175" w:rsidRDefault="00193143" w:rsidP="00193143">
      <w:pPr>
        <w:keepNext/>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5.3</w:t>
      </w:r>
      <w:r w:rsidRPr="00613175">
        <w:rPr>
          <w:rFonts w:ascii="Times New Roman" w:eastAsia="Times New Roman" w:hAnsi="Times New Roman"/>
          <w:b/>
          <w:lang w:val="lt-LT" w:eastAsia="lt-LT"/>
        </w:rPr>
        <w:tab/>
        <w:t>Ikiklinikinių saugumo tyrimų duomenys</w:t>
      </w:r>
    </w:p>
    <w:p w14:paraId="6A10A95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C3D4F44" w14:textId="77777777" w:rsidR="00193143" w:rsidRPr="00F21B13" w:rsidRDefault="00193143" w:rsidP="00193143">
      <w:pPr>
        <w:tabs>
          <w:tab w:val="left" w:pos="567"/>
        </w:tabs>
        <w:spacing w:after="0" w:line="240" w:lineRule="auto"/>
        <w:rPr>
          <w:rFonts w:ascii="Times New Roman" w:eastAsia="Times New Roman" w:hAnsi="Times New Roman"/>
          <w:i/>
          <w:color w:val="000000"/>
          <w:lang w:val="lt-LT"/>
        </w:rPr>
      </w:pPr>
      <w:r w:rsidRPr="00F21B13">
        <w:rPr>
          <w:rFonts w:ascii="Times New Roman" w:eastAsia="Times New Roman" w:hAnsi="Times New Roman"/>
          <w:i/>
          <w:color w:val="000000"/>
          <w:lang w:val="lt-LT"/>
        </w:rPr>
        <w:t>Lėtinis toksi</w:t>
      </w:r>
      <w:r>
        <w:rPr>
          <w:rFonts w:ascii="Times New Roman" w:eastAsia="Times New Roman" w:hAnsi="Times New Roman"/>
          <w:i/>
          <w:color w:val="000000"/>
          <w:lang w:val="lt-LT"/>
        </w:rPr>
        <w:t>škumas</w:t>
      </w:r>
    </w:p>
    <w:p w14:paraId="7716A350" w14:textId="75D1611B" w:rsidR="00193143" w:rsidRPr="00F21B13" w:rsidRDefault="00193143" w:rsidP="00193143">
      <w:pPr>
        <w:tabs>
          <w:tab w:val="left" w:pos="567"/>
        </w:tabs>
        <w:spacing w:after="0" w:line="240" w:lineRule="auto"/>
        <w:rPr>
          <w:rFonts w:ascii="Times New Roman" w:eastAsia="Times New Roman" w:hAnsi="Times New Roman"/>
          <w:lang w:val="lt-LT"/>
        </w:rPr>
      </w:pPr>
      <w:r w:rsidRPr="00F21B13">
        <w:rPr>
          <w:rFonts w:ascii="Times New Roman" w:eastAsia="Times New Roman" w:hAnsi="Times New Roman"/>
          <w:lang w:val="lt-LT"/>
        </w:rPr>
        <w:t>6</w:t>
      </w:r>
      <w:r w:rsidR="00876071">
        <w:rPr>
          <w:rFonts w:ascii="Times New Roman" w:eastAsia="Times New Roman" w:hAnsi="Times New Roman"/>
          <w:lang w:val="lt-LT"/>
        </w:rPr>
        <w:t> </w:t>
      </w:r>
      <w:r w:rsidRPr="00F21B13">
        <w:rPr>
          <w:rFonts w:ascii="Times New Roman" w:eastAsia="Times New Roman" w:hAnsi="Times New Roman"/>
          <w:lang w:val="lt-LT"/>
        </w:rPr>
        <w:t>mėnesių trukmės lėtinio toksinio poveikio tyrimų su žiurkėmis ir šunimis metu gyvūnams kasdien buvo sugirdoma 20 ir 100</w:t>
      </w:r>
      <w:r w:rsidR="00876071">
        <w:rPr>
          <w:rFonts w:ascii="Times New Roman" w:eastAsia="Times New Roman" w:hAnsi="Times New Roman"/>
          <w:lang w:val="lt-LT"/>
        </w:rPr>
        <w:t> </w:t>
      </w:r>
      <w:r w:rsidRPr="00F21B13">
        <w:rPr>
          <w:rFonts w:ascii="Times New Roman" w:eastAsia="Times New Roman" w:hAnsi="Times New Roman"/>
          <w:lang w:val="lt-LT"/>
        </w:rPr>
        <w:t>mg/kg kūno svorio dozė (atitinkanti saugumo faktorių ne didesnį kaip 3,3</w:t>
      </w:r>
      <w:r w:rsidR="00946726">
        <w:rPr>
          <w:rFonts w:ascii="Times New Roman" w:eastAsia="Times New Roman" w:hAnsi="Times New Roman"/>
          <w:lang w:val="lt-LT"/>
        </w:rPr>
        <w:t xml:space="preserve"> </w:t>
      </w:r>
      <w:r w:rsidRPr="00F21B13">
        <w:rPr>
          <w:rFonts w:ascii="Times New Roman" w:eastAsia="Times New Roman" w:hAnsi="Times New Roman"/>
          <w:lang w:val="lt-LT"/>
        </w:rPr>
        <w:t>žiurkėms ir 11,6 šunims), taip pat 300</w:t>
      </w:r>
      <w:r w:rsidR="008D1D3C">
        <w:rPr>
          <w:rFonts w:ascii="Times New Roman" w:eastAsia="Times New Roman" w:hAnsi="Times New Roman"/>
          <w:lang w:val="lt-LT"/>
        </w:rPr>
        <w:t> </w:t>
      </w:r>
      <w:r w:rsidRPr="00F21B13">
        <w:rPr>
          <w:rFonts w:ascii="Times New Roman" w:eastAsia="Times New Roman" w:hAnsi="Times New Roman"/>
          <w:lang w:val="lt-LT"/>
        </w:rPr>
        <w:t>mg, 400</w:t>
      </w:r>
      <w:r w:rsidR="008D1D3C">
        <w:rPr>
          <w:rFonts w:ascii="Times New Roman" w:eastAsia="Times New Roman" w:hAnsi="Times New Roman"/>
          <w:lang w:val="lt-LT"/>
        </w:rPr>
        <w:t> </w:t>
      </w:r>
      <w:r w:rsidRPr="00F21B13">
        <w:rPr>
          <w:rFonts w:ascii="Times New Roman" w:eastAsia="Times New Roman" w:hAnsi="Times New Roman"/>
          <w:lang w:val="lt-LT"/>
        </w:rPr>
        <w:t>mg ir 500</w:t>
      </w:r>
      <w:r w:rsidR="008D1D3C">
        <w:rPr>
          <w:rFonts w:ascii="Times New Roman" w:eastAsia="Times New Roman" w:hAnsi="Times New Roman"/>
          <w:lang w:val="lt-LT"/>
        </w:rPr>
        <w:t> </w:t>
      </w:r>
      <w:r w:rsidRPr="00F21B13">
        <w:rPr>
          <w:rFonts w:ascii="Times New Roman" w:eastAsia="Times New Roman" w:hAnsi="Times New Roman"/>
          <w:lang w:val="lt-LT"/>
        </w:rPr>
        <w:t>mg kg kūno svorio didėjančios dozės (žiurkėms) ar 300</w:t>
      </w:r>
      <w:r w:rsidR="008D1D3C">
        <w:rPr>
          <w:rFonts w:ascii="Times New Roman" w:eastAsia="Times New Roman" w:hAnsi="Times New Roman"/>
          <w:lang w:val="lt-LT"/>
        </w:rPr>
        <w:t> </w:t>
      </w:r>
      <w:r w:rsidRPr="00F21B13">
        <w:rPr>
          <w:rFonts w:ascii="Times New Roman" w:eastAsia="Times New Roman" w:hAnsi="Times New Roman"/>
          <w:lang w:val="lt-LT"/>
        </w:rPr>
        <w:t>mg ir 400</w:t>
      </w:r>
      <w:r w:rsidR="008D1D3C">
        <w:rPr>
          <w:rFonts w:ascii="Times New Roman" w:eastAsia="Times New Roman" w:hAnsi="Times New Roman"/>
          <w:lang w:val="lt-LT"/>
        </w:rPr>
        <w:t> </w:t>
      </w:r>
      <w:r w:rsidRPr="00F21B13">
        <w:rPr>
          <w:rFonts w:ascii="Times New Roman" w:eastAsia="Times New Roman" w:hAnsi="Times New Roman"/>
          <w:lang w:val="lt-LT"/>
        </w:rPr>
        <w:t>mg kg kūno svorio didėjančios dozės (šunims) (atitinkančios saugumo faktorių ne didesnį kaip 16,8 žiurkėms ir 46,3 šunims). Rezultatai parodė tik nedidelį toksinį poveikį šunims didžiausio</w:t>
      </w:r>
      <w:r>
        <w:rPr>
          <w:rFonts w:ascii="Times New Roman" w:eastAsia="Times New Roman" w:hAnsi="Times New Roman"/>
          <w:lang w:val="lt-LT"/>
        </w:rPr>
        <w:t>s</w:t>
      </w:r>
      <w:r w:rsidRPr="00F21B13">
        <w:rPr>
          <w:rFonts w:ascii="Times New Roman" w:eastAsia="Times New Roman" w:hAnsi="Times New Roman"/>
          <w:lang w:val="lt-LT"/>
        </w:rPr>
        <w:t xml:space="preserve"> doz</w:t>
      </w:r>
      <w:r>
        <w:rPr>
          <w:rFonts w:ascii="Times New Roman" w:eastAsia="Times New Roman" w:hAnsi="Times New Roman"/>
          <w:lang w:val="lt-LT"/>
        </w:rPr>
        <w:t>ės</w:t>
      </w:r>
      <w:r w:rsidRPr="00F21B13">
        <w:rPr>
          <w:rFonts w:ascii="Times New Roman" w:eastAsia="Times New Roman" w:hAnsi="Times New Roman"/>
          <w:lang w:val="lt-LT"/>
        </w:rPr>
        <w:t xml:space="preserve"> grupėje.</w:t>
      </w:r>
    </w:p>
    <w:p w14:paraId="3A843C6F" w14:textId="77777777" w:rsidR="00193143" w:rsidRPr="00F21B13" w:rsidRDefault="00193143" w:rsidP="00193143">
      <w:pPr>
        <w:tabs>
          <w:tab w:val="left" w:pos="567"/>
        </w:tabs>
        <w:spacing w:after="0" w:line="240" w:lineRule="auto"/>
        <w:rPr>
          <w:rFonts w:ascii="Times New Roman" w:eastAsia="Times New Roman" w:hAnsi="Times New Roman"/>
          <w:lang w:val="lt-LT"/>
        </w:rPr>
      </w:pPr>
    </w:p>
    <w:p w14:paraId="7E0F3846" w14:textId="77777777" w:rsidR="00193143" w:rsidRPr="00F21B13" w:rsidRDefault="00193143" w:rsidP="00193143">
      <w:pPr>
        <w:tabs>
          <w:tab w:val="left" w:pos="567"/>
        </w:tabs>
        <w:spacing w:after="0" w:line="240" w:lineRule="auto"/>
        <w:rPr>
          <w:rFonts w:ascii="Times New Roman" w:eastAsia="Times New Roman" w:hAnsi="Times New Roman"/>
          <w:i/>
          <w:lang w:val="lt-LT"/>
        </w:rPr>
      </w:pPr>
      <w:r w:rsidRPr="00F21B13">
        <w:rPr>
          <w:rFonts w:ascii="Times New Roman" w:eastAsia="Times New Roman" w:hAnsi="Times New Roman"/>
          <w:i/>
          <w:lang w:val="lt-LT"/>
        </w:rPr>
        <w:t>Toksinis poveikis reprodukcijai</w:t>
      </w:r>
    </w:p>
    <w:p w14:paraId="28EEE059" w14:textId="77777777" w:rsidR="00193143" w:rsidRPr="00F21B13" w:rsidRDefault="00193143" w:rsidP="00193143">
      <w:pPr>
        <w:tabs>
          <w:tab w:val="left" w:pos="567"/>
        </w:tabs>
        <w:spacing w:after="0" w:line="240" w:lineRule="auto"/>
        <w:rPr>
          <w:rFonts w:ascii="Times New Roman" w:eastAsia="Times New Roman" w:hAnsi="Times New Roman"/>
          <w:lang w:val="lt-LT"/>
        </w:rPr>
      </w:pPr>
      <w:r w:rsidRPr="00F21B13">
        <w:rPr>
          <w:rFonts w:ascii="Times New Roman" w:eastAsia="Times New Roman" w:hAnsi="Times New Roman"/>
          <w:lang w:val="lt-LT"/>
        </w:rPr>
        <w:t xml:space="preserve">Informacijos apie </w:t>
      </w:r>
      <w:r w:rsidRPr="00E05498">
        <w:rPr>
          <w:rFonts w:ascii="Times New Roman" w:eastAsia="Times New Roman" w:hAnsi="Times New Roman"/>
          <w:lang w:val="lt-LT"/>
        </w:rPr>
        <w:t>dviskiaučio ginkmedžio</w:t>
      </w:r>
      <w:r w:rsidRPr="00F21B13">
        <w:rPr>
          <w:rFonts w:ascii="Times New Roman" w:eastAsia="Times New Roman" w:hAnsi="Times New Roman"/>
          <w:lang w:val="lt-LT"/>
        </w:rPr>
        <w:t xml:space="preserve"> sausojo ekstrakto toksinį poveikį reprodukcijai yra nedaug. Paskelbti duomenys yra prieštaringi. Nors senesnis tyrimas su žiurkėmis ir triušiais bei naujesnis tyrimas su pelėmis teratogeninio, embriotoksinio poveikio ir toksinio poveikio reprodukcijai ne</w:t>
      </w:r>
      <w:r>
        <w:rPr>
          <w:rFonts w:ascii="Times New Roman" w:eastAsia="Times New Roman" w:hAnsi="Times New Roman"/>
          <w:lang w:val="lt-LT"/>
        </w:rPr>
        <w:t>parodė</w:t>
      </w:r>
      <w:r w:rsidRPr="00F21B13">
        <w:rPr>
          <w:rFonts w:ascii="Times New Roman" w:eastAsia="Times New Roman" w:hAnsi="Times New Roman"/>
          <w:lang w:val="lt-LT"/>
        </w:rPr>
        <w:t>, kitas tyrimas su pelėmis parodė poveikį reprodukcijos parametrams, tokiems, kaip vaisingumas ir reprodukcinė elgsena, ir jo sukeltą kraujavimą iš makšties. Be to, tyrimai su tiksliai neapibrėžtais ir šiek tiek skirtingais ginkmedžio ekstraktais pabrėžė poveikį vaisiaus vystymuisi (kartu su toksiniu</w:t>
      </w:r>
      <w:r>
        <w:rPr>
          <w:rFonts w:ascii="Times New Roman" w:eastAsia="Times New Roman" w:hAnsi="Times New Roman"/>
          <w:lang w:val="lt-LT"/>
        </w:rPr>
        <w:t xml:space="preserve"> </w:t>
      </w:r>
      <w:r w:rsidRPr="00F21B13">
        <w:rPr>
          <w:rFonts w:ascii="Times New Roman" w:eastAsia="Times New Roman" w:hAnsi="Times New Roman"/>
          <w:lang w:val="lt-LT"/>
        </w:rPr>
        <w:t xml:space="preserve">poveikiu patelei arba be jo) ar sukėlė poodinį kraujavimą, hipopigmentaciją, augimo slopinimą ir anoftalmiją viščiukų embrionams. </w:t>
      </w:r>
    </w:p>
    <w:p w14:paraId="6F21872D" w14:textId="77777777" w:rsidR="00193143" w:rsidRDefault="00193143" w:rsidP="00193143">
      <w:pPr>
        <w:tabs>
          <w:tab w:val="left" w:pos="567"/>
        </w:tabs>
        <w:spacing w:after="0" w:line="240" w:lineRule="auto"/>
        <w:rPr>
          <w:rFonts w:ascii="Times New Roman" w:eastAsia="Times New Roman" w:hAnsi="Times New Roman"/>
          <w:lang w:val="lt-LT"/>
        </w:rPr>
      </w:pPr>
      <w:r w:rsidRPr="00F21B13">
        <w:rPr>
          <w:rFonts w:ascii="Times New Roman" w:eastAsia="Times New Roman" w:hAnsi="Times New Roman"/>
          <w:lang w:val="lt-LT"/>
        </w:rPr>
        <w:t>Adekvačių toksinio poveikio reprodukcijai tyrimų nėra.</w:t>
      </w:r>
    </w:p>
    <w:p w14:paraId="744BC92C" w14:textId="77777777" w:rsidR="00193143" w:rsidRDefault="00193143" w:rsidP="00193143">
      <w:pPr>
        <w:tabs>
          <w:tab w:val="left" w:pos="567"/>
        </w:tabs>
        <w:spacing w:after="0" w:line="240" w:lineRule="auto"/>
        <w:rPr>
          <w:rFonts w:ascii="Times New Roman" w:eastAsia="Times New Roman" w:hAnsi="Times New Roman"/>
          <w:lang w:val="lt-LT"/>
        </w:rPr>
      </w:pPr>
    </w:p>
    <w:p w14:paraId="1A7198B2" w14:textId="77777777" w:rsidR="00193143" w:rsidRPr="00F21B13" w:rsidRDefault="00193143" w:rsidP="00193143">
      <w:pPr>
        <w:tabs>
          <w:tab w:val="left" w:pos="567"/>
        </w:tabs>
        <w:spacing w:after="0" w:line="240" w:lineRule="auto"/>
        <w:rPr>
          <w:rFonts w:ascii="Times New Roman" w:eastAsia="Times New Roman" w:hAnsi="Times New Roman"/>
          <w:i/>
          <w:lang w:val="lt-LT"/>
        </w:rPr>
      </w:pPr>
      <w:r w:rsidRPr="00F21B13">
        <w:rPr>
          <w:rFonts w:ascii="Times New Roman" w:eastAsia="Times New Roman" w:hAnsi="Times New Roman"/>
          <w:i/>
          <w:lang w:val="lt-LT"/>
        </w:rPr>
        <w:t>Mutageniškumas, kancerogeniškumas</w:t>
      </w:r>
    </w:p>
    <w:p w14:paraId="12FB93F2" w14:textId="77777777" w:rsidR="00193143" w:rsidRPr="00F21B13" w:rsidRDefault="00193143" w:rsidP="00193143">
      <w:pPr>
        <w:tabs>
          <w:tab w:val="left" w:pos="567"/>
        </w:tabs>
        <w:spacing w:after="0" w:line="240" w:lineRule="auto"/>
        <w:rPr>
          <w:rFonts w:ascii="Times New Roman" w:eastAsia="Times New Roman" w:hAnsi="Times New Roman"/>
          <w:lang w:val="lt-LT"/>
        </w:rPr>
      </w:pPr>
      <w:r w:rsidRPr="00E05498">
        <w:rPr>
          <w:rFonts w:ascii="Times New Roman" w:eastAsia="Times New Roman" w:hAnsi="Times New Roman"/>
          <w:lang w:val="lt-LT"/>
        </w:rPr>
        <w:t>Dviskiaučio ginkmedžio</w:t>
      </w:r>
      <w:r w:rsidRPr="00F21B13">
        <w:rPr>
          <w:rFonts w:ascii="Times New Roman" w:eastAsia="Times New Roman" w:hAnsi="Times New Roman"/>
          <w:lang w:val="lt-LT"/>
        </w:rPr>
        <w:t xml:space="preserve"> sauso</w:t>
      </w:r>
      <w:r>
        <w:rPr>
          <w:rFonts w:ascii="Times New Roman" w:eastAsia="Times New Roman" w:hAnsi="Times New Roman"/>
          <w:lang w:val="lt-LT"/>
        </w:rPr>
        <w:t>jo</w:t>
      </w:r>
      <w:r w:rsidRPr="00F21B13">
        <w:rPr>
          <w:rFonts w:ascii="Times New Roman" w:eastAsia="Times New Roman" w:hAnsi="Times New Roman"/>
          <w:lang w:val="lt-LT"/>
        </w:rPr>
        <w:t xml:space="preserve"> ekstrakto mutageniškumo ir kancerogeniškumo tyrimų nėra.</w:t>
      </w:r>
    </w:p>
    <w:p w14:paraId="586775FE" w14:textId="77777777" w:rsidR="00193143" w:rsidRPr="00F21B13" w:rsidRDefault="00193143" w:rsidP="00193143">
      <w:pPr>
        <w:tabs>
          <w:tab w:val="left" w:pos="567"/>
        </w:tabs>
        <w:spacing w:after="0" w:line="240" w:lineRule="auto"/>
        <w:rPr>
          <w:rFonts w:ascii="Times New Roman" w:eastAsia="Times New Roman" w:hAnsi="Times New Roman"/>
          <w:lang w:val="lt-LT"/>
        </w:rPr>
      </w:pPr>
      <w:r w:rsidRPr="00F21B13">
        <w:rPr>
          <w:rFonts w:ascii="Times New Roman" w:eastAsia="Times New Roman" w:hAnsi="Times New Roman"/>
          <w:lang w:val="lt-LT"/>
        </w:rPr>
        <w:t xml:space="preserve">Ekstraktas, panašus į monografijai aktualų ekstraktą, buvo nuosekliai tiriamas mutageniškumo ir kancerogeniškumo tyrimais. Jis buvo </w:t>
      </w:r>
      <w:r>
        <w:rPr>
          <w:rFonts w:ascii="Times New Roman" w:eastAsia="Times New Roman" w:hAnsi="Times New Roman"/>
          <w:lang w:val="lt-LT"/>
        </w:rPr>
        <w:t>teigiamas</w:t>
      </w:r>
      <w:r w:rsidRPr="00F21B13">
        <w:rPr>
          <w:rFonts w:ascii="Times New Roman" w:eastAsia="Times New Roman" w:hAnsi="Times New Roman"/>
          <w:lang w:val="lt-LT"/>
        </w:rPr>
        <w:t xml:space="preserve"> genų mutacijos tyrime su bakterijomis. Periferinių pelės eritrocitų mikrobranduolių tyrimo rezultatas buvo neigiamas patinams ir </w:t>
      </w:r>
      <w:r>
        <w:rPr>
          <w:rFonts w:ascii="Times New Roman" w:eastAsia="Times New Roman" w:hAnsi="Times New Roman"/>
          <w:lang w:val="lt-LT"/>
        </w:rPr>
        <w:t>įtartinas</w:t>
      </w:r>
      <w:r w:rsidRPr="00F21B13">
        <w:rPr>
          <w:rFonts w:ascii="Times New Roman" w:eastAsia="Times New Roman" w:hAnsi="Times New Roman"/>
          <w:lang w:val="lt-LT"/>
        </w:rPr>
        <w:t xml:space="preserve"> patelėms. </w:t>
      </w:r>
    </w:p>
    <w:p w14:paraId="14266B44" w14:textId="4376A870" w:rsidR="00193143" w:rsidRPr="00F21B13" w:rsidRDefault="00193143" w:rsidP="00193143">
      <w:pPr>
        <w:tabs>
          <w:tab w:val="left" w:pos="567"/>
        </w:tabs>
        <w:spacing w:after="0" w:line="240" w:lineRule="auto"/>
        <w:rPr>
          <w:rFonts w:ascii="Times New Roman" w:eastAsia="Times New Roman" w:hAnsi="Times New Roman"/>
          <w:lang w:val="lt-LT"/>
        </w:rPr>
      </w:pPr>
      <w:r w:rsidRPr="00F21B13">
        <w:rPr>
          <w:rFonts w:ascii="Times New Roman" w:eastAsia="Times New Roman" w:hAnsi="Times New Roman"/>
          <w:lang w:val="lt-LT"/>
        </w:rPr>
        <w:t>Manoma, kad kancerogeniškumo tyrimo su žiurkėmis metu aptikti skydliaukės navikai ir kancerogeniškumo tyrimo su pelėmis metu aptiktos kepenų ląstelių karcinomos yra graužikams specifinis, ne genotoksinis atsakas, susijęs (ilgalaikio gydymo metu) su didelėmis kepenų fermentų induktorių dozėmis. Nemanoma, kad šių tipų navikai būtų reikšmingi žmonėms. Ekstraktas, vartojamas ne didesnėmis kaip 2</w:t>
      </w:r>
      <w:r w:rsidR="0051490D">
        <w:rPr>
          <w:rFonts w:ascii="Times New Roman" w:eastAsia="Times New Roman" w:hAnsi="Times New Roman"/>
          <w:lang w:val="lt-LT"/>
        </w:rPr>
        <w:t> </w:t>
      </w:r>
      <w:r w:rsidRPr="00F21B13">
        <w:rPr>
          <w:rFonts w:ascii="Times New Roman" w:eastAsia="Times New Roman" w:hAnsi="Times New Roman"/>
          <w:lang w:val="lt-LT"/>
        </w:rPr>
        <w:t>000</w:t>
      </w:r>
      <w:r w:rsidR="008D1D3C">
        <w:rPr>
          <w:rFonts w:ascii="Times New Roman" w:eastAsia="Times New Roman" w:hAnsi="Times New Roman"/>
          <w:lang w:val="lt-LT"/>
        </w:rPr>
        <w:t> </w:t>
      </w:r>
      <w:r w:rsidRPr="00F21B13">
        <w:rPr>
          <w:rFonts w:ascii="Times New Roman" w:eastAsia="Times New Roman" w:hAnsi="Times New Roman"/>
          <w:lang w:val="lt-LT"/>
        </w:rPr>
        <w:t>mg/kg kūno svorio dozėmis, nesukelia išmatuojamo genotoksinio poveikio.</w:t>
      </w:r>
    </w:p>
    <w:p w14:paraId="20EDC8F3"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D42E36C"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A1B9B92" w14:textId="77777777" w:rsidR="00193143" w:rsidRPr="00613175" w:rsidRDefault="00193143" w:rsidP="00193143">
      <w:pPr>
        <w:keepNext/>
        <w:tabs>
          <w:tab w:val="left" w:pos="567"/>
        </w:tabs>
        <w:spacing w:after="0" w:line="240" w:lineRule="auto"/>
        <w:outlineLvl w:val="1"/>
        <w:rPr>
          <w:rFonts w:ascii="Times New Roman" w:eastAsia="Times New Roman" w:hAnsi="Times New Roman"/>
          <w:b/>
          <w:lang w:val="lt-LT" w:eastAsia="lt-LT"/>
        </w:rPr>
      </w:pPr>
      <w:r w:rsidRPr="00613175">
        <w:rPr>
          <w:rFonts w:ascii="Times New Roman" w:eastAsia="Times New Roman" w:hAnsi="Times New Roman"/>
          <w:b/>
          <w:lang w:val="lt-LT" w:eastAsia="lt-LT"/>
        </w:rPr>
        <w:t>6.</w:t>
      </w:r>
      <w:r w:rsidRPr="00613175">
        <w:rPr>
          <w:rFonts w:ascii="Times New Roman" w:eastAsia="Times New Roman" w:hAnsi="Times New Roman"/>
          <w:b/>
          <w:lang w:val="lt-LT" w:eastAsia="lt-LT"/>
        </w:rPr>
        <w:tab/>
        <w:t>FARMACINĖ INFORMACIJA</w:t>
      </w:r>
    </w:p>
    <w:p w14:paraId="402C1B1D" w14:textId="77777777" w:rsidR="00193143" w:rsidRPr="00613175" w:rsidRDefault="00193143" w:rsidP="00193143">
      <w:pPr>
        <w:tabs>
          <w:tab w:val="left" w:pos="567"/>
        </w:tabs>
        <w:spacing w:after="0" w:line="240" w:lineRule="auto"/>
        <w:rPr>
          <w:rFonts w:ascii="Times New Roman" w:eastAsia="Times New Roman" w:hAnsi="Times New Roman"/>
          <w:b/>
          <w:lang w:val="lt-LT" w:eastAsia="lt-LT"/>
        </w:rPr>
      </w:pPr>
    </w:p>
    <w:p w14:paraId="7718F0AA" w14:textId="77777777" w:rsidR="00193143" w:rsidRPr="00613175" w:rsidRDefault="00193143" w:rsidP="00193143">
      <w:pPr>
        <w:keepNext/>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6.1</w:t>
      </w:r>
      <w:r w:rsidRPr="00613175">
        <w:rPr>
          <w:rFonts w:ascii="Times New Roman" w:eastAsia="Times New Roman" w:hAnsi="Times New Roman"/>
          <w:b/>
          <w:lang w:val="lt-LT" w:eastAsia="lt-LT"/>
        </w:rPr>
        <w:tab/>
        <w:t>Pagalbinių medžiagų sąrašas</w:t>
      </w:r>
    </w:p>
    <w:p w14:paraId="12D58E64"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5C443B5" w14:textId="77777777" w:rsidR="00193143" w:rsidRPr="00613175" w:rsidRDefault="00193143" w:rsidP="00193143">
      <w:pPr>
        <w:tabs>
          <w:tab w:val="left" w:pos="567"/>
        </w:tabs>
        <w:spacing w:after="0" w:line="240" w:lineRule="auto"/>
        <w:rPr>
          <w:rFonts w:ascii="Times New Roman" w:eastAsia="Times New Roman" w:hAnsi="Times New Roman"/>
          <w:i/>
          <w:lang w:val="lt-LT" w:eastAsia="lt-LT"/>
        </w:rPr>
      </w:pPr>
      <w:r w:rsidRPr="00613175">
        <w:rPr>
          <w:rFonts w:ascii="Times New Roman" w:eastAsia="Times New Roman" w:hAnsi="Times New Roman"/>
          <w:i/>
          <w:lang w:val="lt-LT" w:eastAsia="lt-LT"/>
        </w:rPr>
        <w:t>Kapsulės turinys</w:t>
      </w:r>
    </w:p>
    <w:p w14:paraId="75664520" w14:textId="3A84B331"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Mikrokristalinė celiuliozė</w:t>
      </w:r>
    </w:p>
    <w:p w14:paraId="6F76DCAD"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Talkas</w:t>
      </w:r>
    </w:p>
    <w:p w14:paraId="3DFCC306" w14:textId="0FDB2756"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Magnio stearatas</w:t>
      </w:r>
    </w:p>
    <w:p w14:paraId="24D27F7E" w14:textId="6580BB1F"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Bevandenis koloidinis silicio dioksidas</w:t>
      </w:r>
    </w:p>
    <w:p w14:paraId="3A71D519" w14:textId="77777777" w:rsidR="00193143" w:rsidRPr="00613175" w:rsidRDefault="00193143" w:rsidP="00193143">
      <w:pPr>
        <w:tabs>
          <w:tab w:val="left" w:pos="567"/>
        </w:tabs>
        <w:spacing w:after="0" w:line="240" w:lineRule="auto"/>
        <w:rPr>
          <w:rFonts w:ascii="Times New Roman" w:eastAsia="Times New Roman" w:hAnsi="Times New Roman"/>
          <w:i/>
          <w:lang w:val="lt-LT" w:eastAsia="lt-LT"/>
        </w:rPr>
      </w:pPr>
      <w:r w:rsidRPr="00613175">
        <w:rPr>
          <w:rFonts w:ascii="Times New Roman" w:eastAsia="Times New Roman" w:hAnsi="Times New Roman"/>
          <w:i/>
          <w:lang w:val="lt-LT" w:eastAsia="lt-LT"/>
        </w:rPr>
        <w:t>Kapsulės korpusas</w:t>
      </w:r>
    </w:p>
    <w:p w14:paraId="3C08EF22"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Želatina</w:t>
      </w:r>
    </w:p>
    <w:p w14:paraId="3DCAB708" w14:textId="77777777" w:rsidR="00193143" w:rsidRDefault="00193143" w:rsidP="00193143">
      <w:pPr>
        <w:tabs>
          <w:tab w:val="left" w:pos="567"/>
        </w:tabs>
        <w:spacing w:after="0" w:line="240" w:lineRule="auto"/>
        <w:rPr>
          <w:rFonts w:ascii="Times New Roman" w:eastAsia="Times New Roman" w:hAnsi="Times New Roman"/>
          <w:lang w:val="lt-LT" w:eastAsia="x-none"/>
        </w:rPr>
      </w:pPr>
      <w:r w:rsidRPr="00613175">
        <w:rPr>
          <w:rFonts w:ascii="Times New Roman" w:eastAsia="Times New Roman" w:hAnsi="Times New Roman"/>
          <w:lang w:val="lt-LT" w:eastAsia="lt-LT"/>
        </w:rPr>
        <w:t>Titano dioksidas (E</w:t>
      </w:r>
      <w:r w:rsidRPr="00613175">
        <w:rPr>
          <w:rFonts w:ascii="Times New Roman" w:eastAsia="Times New Roman" w:hAnsi="Times New Roman"/>
          <w:lang w:val="lt-LT" w:eastAsia="x-none"/>
        </w:rPr>
        <w:t>171)</w:t>
      </w:r>
    </w:p>
    <w:p w14:paraId="24DC72EB" w14:textId="2280873D" w:rsidR="00193143" w:rsidRDefault="00193143" w:rsidP="00193143">
      <w:pPr>
        <w:tabs>
          <w:tab w:val="left" w:pos="567"/>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Raudonasis geležies oksidas (E172)</w:t>
      </w:r>
    </w:p>
    <w:p w14:paraId="38316003" w14:textId="77777777" w:rsidR="00193143" w:rsidRPr="00613175" w:rsidRDefault="00193143" w:rsidP="00193143">
      <w:pPr>
        <w:tabs>
          <w:tab w:val="left" w:pos="567"/>
        </w:tabs>
        <w:spacing w:after="0" w:line="240" w:lineRule="auto"/>
        <w:rPr>
          <w:rFonts w:ascii="Times New Roman" w:eastAsia="Times New Roman" w:hAnsi="Times New Roman"/>
          <w:lang w:val="lt-LT" w:eastAsia="x-none"/>
        </w:rPr>
      </w:pPr>
      <w:r>
        <w:rPr>
          <w:rFonts w:ascii="Times New Roman" w:eastAsia="Times New Roman" w:hAnsi="Times New Roman"/>
          <w:lang w:val="lt-LT" w:eastAsia="x-none"/>
        </w:rPr>
        <w:t>Juodasis geležies oksidas (E172)</w:t>
      </w:r>
    </w:p>
    <w:p w14:paraId="593D273C" w14:textId="77777777" w:rsidR="00193143" w:rsidRDefault="00193143" w:rsidP="00193143">
      <w:pPr>
        <w:tabs>
          <w:tab w:val="left" w:pos="567"/>
        </w:tabs>
        <w:spacing w:after="0" w:line="240" w:lineRule="auto"/>
        <w:rPr>
          <w:rFonts w:ascii="Times New Roman" w:eastAsia="Times New Roman" w:hAnsi="Times New Roman"/>
          <w:lang w:val="pt-BR" w:eastAsia="x-none"/>
        </w:rPr>
      </w:pPr>
      <w:r w:rsidRPr="00613175">
        <w:rPr>
          <w:rFonts w:ascii="Times New Roman" w:eastAsia="Times New Roman" w:hAnsi="Times New Roman"/>
          <w:lang w:val="pt-BR" w:eastAsia="x-none"/>
        </w:rPr>
        <w:t>Geltonasis geležies oksidas (E172)</w:t>
      </w:r>
    </w:p>
    <w:p w14:paraId="1A1701F7" w14:textId="77777777" w:rsidR="00193143" w:rsidRDefault="00193143" w:rsidP="00193143">
      <w:pPr>
        <w:tabs>
          <w:tab w:val="left" w:pos="567"/>
        </w:tabs>
        <w:spacing w:after="0" w:line="240" w:lineRule="auto"/>
        <w:rPr>
          <w:rFonts w:ascii="Times New Roman" w:eastAsia="Times New Roman" w:hAnsi="Times New Roman"/>
          <w:lang w:val="pt-BR" w:eastAsia="x-none"/>
        </w:rPr>
      </w:pPr>
    </w:p>
    <w:p w14:paraId="7FB31A0C" w14:textId="77777777" w:rsidR="00193143" w:rsidRPr="00613175" w:rsidRDefault="00193143" w:rsidP="00193143">
      <w:pPr>
        <w:keepNext/>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lastRenderedPageBreak/>
        <w:t>6.2</w:t>
      </w:r>
      <w:r w:rsidRPr="00613175">
        <w:rPr>
          <w:rFonts w:ascii="Times New Roman" w:eastAsia="Times New Roman" w:hAnsi="Times New Roman"/>
          <w:b/>
          <w:lang w:val="lt-LT" w:eastAsia="lt-LT"/>
        </w:rPr>
        <w:tab/>
        <w:t>Nesuderinamumas</w:t>
      </w:r>
    </w:p>
    <w:p w14:paraId="14FB3CD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559CEF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Duomenys nebūtini.</w:t>
      </w:r>
    </w:p>
    <w:p w14:paraId="61657873"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CCABFC1" w14:textId="77777777" w:rsidR="00193143" w:rsidRPr="00613175" w:rsidRDefault="00193143" w:rsidP="00193143">
      <w:pPr>
        <w:keepNext/>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6.3</w:t>
      </w:r>
      <w:r w:rsidRPr="00613175">
        <w:rPr>
          <w:rFonts w:ascii="Times New Roman" w:eastAsia="Times New Roman" w:hAnsi="Times New Roman"/>
          <w:b/>
          <w:lang w:val="lt-LT" w:eastAsia="lt-LT"/>
        </w:rPr>
        <w:tab/>
        <w:t>Tinkamumo laikas</w:t>
      </w:r>
    </w:p>
    <w:p w14:paraId="592AF8C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0969D78" w14:textId="37D0E76F" w:rsidR="00193143" w:rsidRDefault="00193143" w:rsidP="00193143">
      <w:pPr>
        <w:keepNext/>
        <w:tabs>
          <w:tab w:val="left" w:pos="567"/>
        </w:tabs>
        <w:spacing w:after="0" w:line="240" w:lineRule="auto"/>
        <w:outlineLvl w:val="2"/>
        <w:rPr>
          <w:rFonts w:ascii="Times New Roman" w:eastAsia="Times New Roman" w:hAnsi="Times New Roman"/>
          <w:lang w:val="lt-LT" w:eastAsia="lt-LT"/>
        </w:rPr>
      </w:pPr>
      <w:r>
        <w:rPr>
          <w:rFonts w:ascii="Times New Roman" w:eastAsia="Times New Roman" w:hAnsi="Times New Roman"/>
          <w:lang w:val="lt-LT" w:eastAsia="lt-LT"/>
        </w:rPr>
        <w:t>2</w:t>
      </w:r>
      <w:r w:rsidR="008D1D3C">
        <w:rPr>
          <w:rFonts w:ascii="Times New Roman" w:eastAsia="Times New Roman" w:hAnsi="Times New Roman"/>
          <w:lang w:val="lt-LT" w:eastAsia="lt-LT"/>
        </w:rPr>
        <w:t> </w:t>
      </w:r>
      <w:r>
        <w:rPr>
          <w:rFonts w:ascii="Times New Roman" w:eastAsia="Times New Roman" w:hAnsi="Times New Roman"/>
          <w:lang w:val="lt-LT" w:eastAsia="lt-LT"/>
        </w:rPr>
        <w:t xml:space="preserve">metai. </w:t>
      </w:r>
    </w:p>
    <w:p w14:paraId="0D23E0C2" w14:textId="77777777" w:rsidR="00193143" w:rsidRPr="00613175" w:rsidRDefault="00193143" w:rsidP="00193143">
      <w:pPr>
        <w:keepNext/>
        <w:tabs>
          <w:tab w:val="left" w:pos="567"/>
        </w:tabs>
        <w:spacing w:after="0" w:line="240" w:lineRule="auto"/>
        <w:outlineLvl w:val="2"/>
        <w:rPr>
          <w:rFonts w:ascii="Times New Roman" w:eastAsia="Times New Roman" w:hAnsi="Times New Roman"/>
          <w:b/>
          <w:lang w:val="lt-LT" w:eastAsia="lt-LT"/>
        </w:rPr>
      </w:pPr>
    </w:p>
    <w:p w14:paraId="347235FD" w14:textId="77777777" w:rsidR="00193143" w:rsidRPr="00613175" w:rsidRDefault="00193143" w:rsidP="00193143">
      <w:pPr>
        <w:keepNext/>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6.4</w:t>
      </w:r>
      <w:r w:rsidRPr="00613175">
        <w:rPr>
          <w:rFonts w:ascii="Times New Roman" w:eastAsia="Times New Roman" w:hAnsi="Times New Roman"/>
          <w:b/>
          <w:lang w:val="lt-LT" w:eastAsia="lt-LT"/>
        </w:rPr>
        <w:tab/>
        <w:t>Specialios laikymo sąlygos</w:t>
      </w:r>
    </w:p>
    <w:p w14:paraId="1C8DF7A4"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D62020F" w14:textId="392A1688" w:rsidR="00193143" w:rsidRPr="00613175" w:rsidRDefault="00193143" w:rsidP="00193143">
      <w:pPr>
        <w:tabs>
          <w:tab w:val="left" w:pos="567"/>
        </w:tabs>
        <w:spacing w:after="0" w:line="260" w:lineRule="exact"/>
        <w:rPr>
          <w:rFonts w:ascii="Times New Roman" w:eastAsia="Times New Roman" w:hAnsi="Times New Roman"/>
          <w:lang w:val="lt-LT" w:eastAsia="lt-LT"/>
        </w:rPr>
      </w:pPr>
      <w:r w:rsidRPr="00DF48EB">
        <w:rPr>
          <w:rFonts w:ascii="Times New Roman" w:eastAsia="Times New Roman" w:hAnsi="Times New Roman"/>
          <w:snapToGrid w:val="0"/>
          <w:szCs w:val="20"/>
          <w:lang w:val="lt-LT"/>
        </w:rPr>
        <w:t>Šio vaistinio preparato laikymui specialių temperatūros sąlygų nereikalaujama.</w:t>
      </w:r>
      <w:r w:rsidRPr="00613175">
        <w:rPr>
          <w:rFonts w:ascii="Times New Roman" w:eastAsia="Times New Roman" w:hAnsi="Times New Roman"/>
          <w:lang w:val="lt-LT" w:eastAsia="lt-LT"/>
        </w:rPr>
        <w:t xml:space="preserve"> Laikyti gamintojo pakuotėje, kad </w:t>
      </w:r>
      <w:r w:rsidR="00606D12">
        <w:rPr>
          <w:rFonts w:ascii="Times New Roman" w:eastAsia="Times New Roman" w:hAnsi="Times New Roman"/>
          <w:lang w:val="lt-LT" w:eastAsia="lt-LT"/>
        </w:rPr>
        <w:t xml:space="preserve">vaistinis </w:t>
      </w:r>
      <w:r w:rsidRPr="00613175">
        <w:rPr>
          <w:rFonts w:ascii="Times New Roman" w:eastAsia="Times New Roman" w:hAnsi="Times New Roman"/>
          <w:lang w:val="lt-LT" w:eastAsia="lt-LT"/>
        </w:rPr>
        <w:t>preparatas būtų apsaugotas nuo drėgmės.</w:t>
      </w:r>
    </w:p>
    <w:p w14:paraId="03F5A4C3"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1BE7FDF" w14:textId="16978CE6" w:rsidR="00193143" w:rsidRPr="00613175" w:rsidRDefault="00193143" w:rsidP="00193143">
      <w:pPr>
        <w:keepNext/>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6.5</w:t>
      </w:r>
      <w:r w:rsidRPr="00613175">
        <w:rPr>
          <w:rFonts w:ascii="Times New Roman" w:eastAsia="Times New Roman" w:hAnsi="Times New Roman"/>
          <w:b/>
          <w:lang w:val="lt-LT" w:eastAsia="lt-LT"/>
        </w:rPr>
        <w:tab/>
      </w:r>
      <w:r w:rsidR="005A2611" w:rsidRPr="005A2611">
        <w:rPr>
          <w:rFonts w:ascii="Times New Roman" w:eastAsia="Times New Roman" w:hAnsi="Times New Roman"/>
          <w:b/>
          <w:lang w:val="lt-LT" w:eastAsia="lt-LT"/>
        </w:rPr>
        <w:t xml:space="preserve">Talpyklės pobūdis ir jos turinys </w:t>
      </w:r>
    </w:p>
    <w:p w14:paraId="043C35E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4EB9E22" w14:textId="4FFC4ADA" w:rsidR="00193143" w:rsidRPr="002666BD" w:rsidRDefault="00193143" w:rsidP="00193143">
      <w:pPr>
        <w:tabs>
          <w:tab w:val="left" w:pos="567"/>
        </w:tabs>
        <w:spacing w:after="0" w:line="240" w:lineRule="auto"/>
        <w:rPr>
          <w:rFonts w:ascii="Times New Roman" w:eastAsia="Times New Roman" w:hAnsi="Times New Roman"/>
          <w:lang w:val="lt-LT" w:eastAsia="lt-LT"/>
        </w:rPr>
      </w:pPr>
      <w:r w:rsidRPr="002666BD">
        <w:rPr>
          <w:rFonts w:ascii="Times New Roman" w:eastAsia="Times New Roman" w:hAnsi="Times New Roman"/>
          <w:lang w:val="lt-LT" w:eastAsia="lt-LT"/>
        </w:rPr>
        <w:t xml:space="preserve">Skaidri </w:t>
      </w:r>
      <w:r w:rsidRPr="00E05498">
        <w:rPr>
          <w:rFonts w:ascii="Times New Roman" w:eastAsia="Times New Roman" w:hAnsi="Times New Roman"/>
          <w:lang w:val="lt-LT" w:eastAsia="lt-LT"/>
        </w:rPr>
        <w:t xml:space="preserve">PVC/PVDC </w:t>
      </w:r>
      <w:r w:rsidRPr="002666BD">
        <w:rPr>
          <w:rFonts w:ascii="Times New Roman" w:eastAsia="Times New Roman" w:hAnsi="Times New Roman"/>
          <w:lang w:val="lt-LT" w:eastAsia="lt-LT"/>
        </w:rPr>
        <w:t xml:space="preserve">ir aliuminio folijos lizdinė plokštelė, kurioje </w:t>
      </w:r>
      <w:r w:rsidR="009A62A6">
        <w:rPr>
          <w:rFonts w:ascii="Times New Roman" w:eastAsia="Times New Roman" w:hAnsi="Times New Roman"/>
          <w:lang w:val="lt-LT" w:eastAsia="lt-LT"/>
        </w:rPr>
        <w:t>yra</w:t>
      </w:r>
      <w:r w:rsidRPr="002666BD">
        <w:rPr>
          <w:rFonts w:ascii="Times New Roman" w:eastAsia="Times New Roman" w:hAnsi="Times New Roman"/>
          <w:lang w:val="lt-LT" w:eastAsia="lt-LT"/>
        </w:rPr>
        <w:t xml:space="preserve"> 20</w:t>
      </w:r>
      <w:r w:rsidR="008D1D3C">
        <w:rPr>
          <w:rFonts w:ascii="Times New Roman" w:eastAsia="Times New Roman" w:hAnsi="Times New Roman"/>
          <w:lang w:val="lt-LT" w:eastAsia="lt-LT"/>
        </w:rPr>
        <w:t> </w:t>
      </w:r>
      <w:r w:rsidRPr="002666BD">
        <w:rPr>
          <w:rFonts w:ascii="Times New Roman" w:eastAsia="Times New Roman" w:hAnsi="Times New Roman"/>
          <w:lang w:val="lt-LT" w:eastAsia="lt-LT"/>
        </w:rPr>
        <w:t>kietųjų kapsulių.</w:t>
      </w:r>
    </w:p>
    <w:p w14:paraId="2E1E3AF6" w14:textId="61BE0DC2"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2666BD">
        <w:rPr>
          <w:rFonts w:ascii="Times New Roman" w:eastAsia="Times New Roman" w:hAnsi="Times New Roman"/>
          <w:lang w:val="lt-LT" w:eastAsia="lt-LT"/>
        </w:rPr>
        <w:t xml:space="preserve">Kartono dėžutėje yra 20, 40, 60, </w:t>
      </w:r>
      <w:r w:rsidRPr="002666BD">
        <w:rPr>
          <w:rFonts w:ascii="Times New Roman" w:eastAsia="Times New Roman" w:hAnsi="Times New Roman"/>
          <w:lang w:val="pl-PL" w:eastAsia="x-none"/>
        </w:rPr>
        <w:t>80</w:t>
      </w:r>
      <w:r w:rsidRPr="002666BD">
        <w:rPr>
          <w:rFonts w:ascii="Times New Roman" w:eastAsia="Times New Roman" w:hAnsi="Times New Roman"/>
          <w:lang w:val="lt-LT" w:eastAsia="lt-LT"/>
        </w:rPr>
        <w:t xml:space="preserve"> arba 100</w:t>
      </w:r>
      <w:r w:rsidR="008D1D3C">
        <w:rPr>
          <w:rFonts w:ascii="Times New Roman" w:eastAsia="Times New Roman" w:hAnsi="Times New Roman"/>
          <w:lang w:val="lt-LT" w:eastAsia="lt-LT"/>
        </w:rPr>
        <w:t> </w:t>
      </w:r>
      <w:r w:rsidRPr="002666BD">
        <w:rPr>
          <w:rFonts w:ascii="Times New Roman" w:eastAsia="Times New Roman" w:hAnsi="Times New Roman"/>
          <w:lang w:val="lt-LT" w:eastAsia="lt-LT"/>
        </w:rPr>
        <w:t>kapsulių.</w:t>
      </w:r>
    </w:p>
    <w:p w14:paraId="58C8B7EF"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74535BD"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Gali būti tiekiamos ne visų dydžių pakuotės.</w:t>
      </w:r>
    </w:p>
    <w:p w14:paraId="252B50A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9C1EAF7" w14:textId="77777777" w:rsidR="00193143" w:rsidRPr="00613175" w:rsidRDefault="00193143" w:rsidP="00193143">
      <w:pPr>
        <w:keepNext/>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6.6</w:t>
      </w:r>
      <w:r w:rsidRPr="00613175">
        <w:rPr>
          <w:rFonts w:ascii="Times New Roman" w:eastAsia="Times New Roman" w:hAnsi="Times New Roman"/>
          <w:b/>
          <w:lang w:val="lt-LT" w:eastAsia="lt-LT"/>
        </w:rPr>
        <w:tab/>
        <w:t>Specialūs reikalavimai atliekoms tvarkyti</w:t>
      </w:r>
    </w:p>
    <w:p w14:paraId="6F5FC67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84DC109"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Specialių reikalavimų nėra.</w:t>
      </w:r>
    </w:p>
    <w:p w14:paraId="69F34F35"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632956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D9A282B" w14:textId="77777777" w:rsidR="00193143" w:rsidRPr="00613175" w:rsidRDefault="00193143" w:rsidP="00193143">
      <w:pPr>
        <w:keepNext/>
        <w:tabs>
          <w:tab w:val="left" w:pos="567"/>
        </w:tabs>
        <w:spacing w:after="0" w:line="240" w:lineRule="auto"/>
        <w:outlineLvl w:val="1"/>
        <w:rPr>
          <w:rFonts w:ascii="Times New Roman" w:eastAsia="Times New Roman" w:hAnsi="Times New Roman"/>
          <w:b/>
          <w:lang w:val="lt-LT" w:eastAsia="lt-LT"/>
        </w:rPr>
      </w:pPr>
      <w:r w:rsidRPr="00613175">
        <w:rPr>
          <w:rFonts w:ascii="Times New Roman" w:eastAsia="Times New Roman" w:hAnsi="Times New Roman"/>
          <w:b/>
          <w:lang w:val="lt-LT" w:eastAsia="lt-LT"/>
        </w:rPr>
        <w:t>7.</w:t>
      </w:r>
      <w:r w:rsidRPr="00613175">
        <w:rPr>
          <w:rFonts w:ascii="Times New Roman" w:eastAsia="Times New Roman" w:hAnsi="Times New Roman"/>
          <w:b/>
          <w:lang w:val="lt-LT" w:eastAsia="lt-LT"/>
        </w:rPr>
        <w:tab/>
      </w:r>
      <w:r w:rsidRPr="00954CD5">
        <w:rPr>
          <w:rFonts w:ascii="Times New Roman" w:eastAsia="Times New Roman" w:hAnsi="Times New Roman"/>
          <w:b/>
          <w:lang w:val="lt-LT" w:eastAsia="lt-LT"/>
        </w:rPr>
        <w:t>REGISTRUOTOJAS</w:t>
      </w:r>
    </w:p>
    <w:p w14:paraId="2E03E9B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729E12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UAB A</w:t>
      </w:r>
      <w:r>
        <w:rPr>
          <w:rFonts w:ascii="Times New Roman" w:eastAsia="Times New Roman" w:hAnsi="Times New Roman"/>
          <w:lang w:val="lt-LT" w:eastAsia="lt-LT"/>
        </w:rPr>
        <w:t>conitum</w:t>
      </w:r>
    </w:p>
    <w:p w14:paraId="4CAE8C0C"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 xml:space="preserve">Inovacijų g. 4 </w:t>
      </w:r>
    </w:p>
    <w:p w14:paraId="5F3F9920" w14:textId="77777777" w:rsidR="00193143"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 xml:space="preserve">Biruliškių k. </w:t>
      </w:r>
    </w:p>
    <w:p w14:paraId="6136A825" w14:textId="0F235C3A" w:rsidR="00670DAC" w:rsidRPr="00613175" w:rsidRDefault="00670DAC" w:rsidP="00193143">
      <w:pPr>
        <w:tabs>
          <w:tab w:val="left" w:pos="567"/>
        </w:tabs>
        <w:spacing w:after="0" w:line="240" w:lineRule="auto"/>
        <w:rPr>
          <w:rFonts w:ascii="Times New Roman" w:eastAsia="Times New Roman" w:hAnsi="Times New Roman"/>
          <w:lang w:val="lt-LT" w:eastAsia="lt-LT"/>
        </w:rPr>
      </w:pPr>
      <w:r w:rsidRPr="00670DAC">
        <w:rPr>
          <w:rFonts w:ascii="Times New Roman" w:eastAsia="Times New Roman" w:hAnsi="Times New Roman"/>
          <w:lang w:val="lt-LT" w:eastAsia="lt-LT"/>
        </w:rPr>
        <w:t>Karmėlavos sen.</w:t>
      </w:r>
    </w:p>
    <w:p w14:paraId="25E248A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 xml:space="preserve">Kauno r. sav. </w:t>
      </w:r>
    </w:p>
    <w:p w14:paraId="75090075"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Lietuva</w:t>
      </w:r>
    </w:p>
    <w:p w14:paraId="75637CA4" w14:textId="0F210E68"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 xml:space="preserve">Tel. </w:t>
      </w:r>
      <w:r w:rsidR="007115C5">
        <w:rPr>
          <w:rFonts w:ascii="Times New Roman" w:eastAsia="Times New Roman" w:hAnsi="Times New Roman"/>
          <w:lang w:val="lt-LT" w:eastAsia="lt-LT"/>
        </w:rPr>
        <w:t xml:space="preserve">+370 </w:t>
      </w:r>
      <w:r w:rsidR="007115C5" w:rsidRPr="00613175">
        <w:rPr>
          <w:rFonts w:ascii="Times New Roman" w:eastAsia="Times New Roman" w:hAnsi="Times New Roman"/>
          <w:lang w:val="lt-LT" w:eastAsia="lt-LT"/>
        </w:rPr>
        <w:t xml:space="preserve">37 </w:t>
      </w:r>
      <w:r w:rsidRPr="00613175">
        <w:rPr>
          <w:rFonts w:ascii="Times New Roman" w:eastAsia="Times New Roman" w:hAnsi="Times New Roman"/>
          <w:lang w:val="lt-LT" w:eastAsia="lt-LT"/>
        </w:rPr>
        <w:t>328008</w:t>
      </w:r>
    </w:p>
    <w:p w14:paraId="2AB0AB69"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6AC9224"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56F555B" w14:textId="77777777" w:rsidR="00193143" w:rsidRPr="00613175" w:rsidRDefault="00193143" w:rsidP="00193143">
      <w:pPr>
        <w:keepNext/>
        <w:tabs>
          <w:tab w:val="left" w:pos="567"/>
        </w:tabs>
        <w:spacing w:after="0" w:line="240" w:lineRule="auto"/>
        <w:outlineLvl w:val="1"/>
        <w:rPr>
          <w:rFonts w:ascii="Times New Roman" w:eastAsia="Times New Roman" w:hAnsi="Times New Roman"/>
          <w:b/>
          <w:lang w:val="lt-LT" w:eastAsia="lt-LT"/>
        </w:rPr>
      </w:pPr>
      <w:r w:rsidRPr="00613175">
        <w:rPr>
          <w:rFonts w:ascii="Times New Roman" w:eastAsia="Times New Roman" w:hAnsi="Times New Roman"/>
          <w:b/>
          <w:lang w:val="lt-LT" w:eastAsia="lt-LT"/>
        </w:rPr>
        <w:t>8.</w:t>
      </w:r>
      <w:r w:rsidRPr="00613175">
        <w:rPr>
          <w:rFonts w:ascii="Times New Roman" w:eastAsia="Times New Roman" w:hAnsi="Times New Roman"/>
          <w:b/>
          <w:lang w:val="lt-LT" w:eastAsia="lt-LT"/>
        </w:rPr>
        <w:tab/>
      </w:r>
      <w:r w:rsidRPr="00954CD5">
        <w:rPr>
          <w:rFonts w:ascii="Times New Roman" w:eastAsia="Times New Roman" w:hAnsi="Times New Roman"/>
          <w:b/>
          <w:lang w:val="lt-LT" w:eastAsia="lt-LT"/>
        </w:rPr>
        <w:t xml:space="preserve">REGISTRACIJOS PAŽYMĖJIMO </w:t>
      </w:r>
      <w:r w:rsidRPr="00613175">
        <w:rPr>
          <w:rFonts w:ascii="Times New Roman" w:eastAsia="Times New Roman" w:hAnsi="Times New Roman"/>
          <w:b/>
          <w:lang w:val="lt-LT" w:eastAsia="lt-LT"/>
        </w:rPr>
        <w:t>NUMERIS</w:t>
      </w:r>
    </w:p>
    <w:p w14:paraId="0B2A5B94"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38597A6" w14:textId="77777777" w:rsidR="001510CE" w:rsidRPr="001510CE" w:rsidRDefault="001510CE" w:rsidP="001510CE">
      <w:pPr>
        <w:tabs>
          <w:tab w:val="left" w:pos="567"/>
        </w:tabs>
        <w:spacing w:after="0" w:line="240" w:lineRule="auto"/>
        <w:rPr>
          <w:rFonts w:ascii="Times New Roman" w:eastAsia="Times New Roman" w:hAnsi="Times New Roman"/>
          <w:lang w:val="lt-LT" w:eastAsia="lt-LT"/>
        </w:rPr>
      </w:pPr>
      <w:r w:rsidRPr="001510CE">
        <w:rPr>
          <w:rFonts w:ascii="Times New Roman" w:eastAsia="Times New Roman" w:hAnsi="Times New Roman"/>
          <w:lang w:val="lt-LT" w:eastAsia="lt-LT"/>
        </w:rPr>
        <w:t>LT/1/10/2286/015 – N20</w:t>
      </w:r>
    </w:p>
    <w:p w14:paraId="47179631" w14:textId="77777777" w:rsidR="001510CE" w:rsidRPr="001510CE" w:rsidRDefault="001510CE" w:rsidP="001510CE">
      <w:pPr>
        <w:tabs>
          <w:tab w:val="left" w:pos="567"/>
        </w:tabs>
        <w:spacing w:after="0" w:line="240" w:lineRule="auto"/>
        <w:rPr>
          <w:rFonts w:ascii="Times New Roman" w:eastAsia="Times New Roman" w:hAnsi="Times New Roman"/>
          <w:lang w:val="lt-LT" w:eastAsia="lt-LT"/>
        </w:rPr>
      </w:pPr>
      <w:r w:rsidRPr="001510CE">
        <w:rPr>
          <w:rFonts w:ascii="Times New Roman" w:eastAsia="Times New Roman" w:hAnsi="Times New Roman"/>
          <w:lang w:val="lt-LT" w:eastAsia="lt-LT"/>
        </w:rPr>
        <w:t>LT/1/10/2286/016 – N40</w:t>
      </w:r>
    </w:p>
    <w:p w14:paraId="6EE9BC4D" w14:textId="77777777" w:rsidR="001510CE" w:rsidRPr="001510CE" w:rsidRDefault="001510CE" w:rsidP="001510CE">
      <w:pPr>
        <w:tabs>
          <w:tab w:val="left" w:pos="567"/>
        </w:tabs>
        <w:spacing w:after="0" w:line="240" w:lineRule="auto"/>
        <w:rPr>
          <w:rFonts w:ascii="Times New Roman" w:eastAsia="Times New Roman" w:hAnsi="Times New Roman"/>
          <w:lang w:val="lt-LT" w:eastAsia="lt-LT"/>
        </w:rPr>
      </w:pPr>
      <w:r w:rsidRPr="001510CE">
        <w:rPr>
          <w:rFonts w:ascii="Times New Roman" w:eastAsia="Times New Roman" w:hAnsi="Times New Roman"/>
          <w:lang w:val="lt-LT" w:eastAsia="lt-LT"/>
        </w:rPr>
        <w:t>LT/1/10/2286/017 – N60</w:t>
      </w:r>
    </w:p>
    <w:p w14:paraId="17E9C266" w14:textId="77777777" w:rsidR="001510CE" w:rsidRPr="001510CE" w:rsidRDefault="001510CE" w:rsidP="001510CE">
      <w:pPr>
        <w:tabs>
          <w:tab w:val="left" w:pos="567"/>
        </w:tabs>
        <w:spacing w:after="0" w:line="240" w:lineRule="auto"/>
        <w:rPr>
          <w:rFonts w:ascii="Times New Roman" w:eastAsia="Times New Roman" w:hAnsi="Times New Roman"/>
          <w:lang w:val="lt-LT" w:eastAsia="lt-LT"/>
        </w:rPr>
      </w:pPr>
      <w:r w:rsidRPr="001510CE">
        <w:rPr>
          <w:rFonts w:ascii="Times New Roman" w:eastAsia="Times New Roman" w:hAnsi="Times New Roman"/>
          <w:lang w:val="lt-LT" w:eastAsia="lt-LT"/>
        </w:rPr>
        <w:t>LT/1/10/2286/018 – N80</w:t>
      </w:r>
    </w:p>
    <w:p w14:paraId="5EDA2F10" w14:textId="02A73D41" w:rsidR="00193143" w:rsidRDefault="001510CE" w:rsidP="001510CE">
      <w:pPr>
        <w:tabs>
          <w:tab w:val="left" w:pos="567"/>
        </w:tabs>
        <w:spacing w:after="0" w:line="240" w:lineRule="auto"/>
        <w:rPr>
          <w:rFonts w:ascii="Times New Roman" w:eastAsia="Times New Roman" w:hAnsi="Times New Roman"/>
          <w:lang w:val="lt-LT" w:eastAsia="lt-LT"/>
        </w:rPr>
      </w:pPr>
      <w:r w:rsidRPr="001510CE">
        <w:rPr>
          <w:rFonts w:ascii="Times New Roman" w:eastAsia="Times New Roman" w:hAnsi="Times New Roman"/>
          <w:lang w:val="lt-LT" w:eastAsia="lt-LT"/>
        </w:rPr>
        <w:t>LT/1/10/2286/019 – N100</w:t>
      </w:r>
    </w:p>
    <w:p w14:paraId="64E59D3C" w14:textId="77777777" w:rsidR="001510CE" w:rsidRDefault="001510CE" w:rsidP="001510CE">
      <w:pPr>
        <w:tabs>
          <w:tab w:val="left" w:pos="567"/>
        </w:tabs>
        <w:spacing w:after="0" w:line="240" w:lineRule="auto"/>
        <w:rPr>
          <w:rFonts w:ascii="Times New Roman" w:eastAsia="Times New Roman" w:hAnsi="Times New Roman"/>
          <w:lang w:val="lt-LT" w:eastAsia="lt-LT"/>
        </w:rPr>
      </w:pPr>
    </w:p>
    <w:p w14:paraId="734C6D2C"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605348F" w14:textId="77777777" w:rsidR="00193143" w:rsidRPr="00613175" w:rsidRDefault="00193143" w:rsidP="00193143">
      <w:pPr>
        <w:keepNext/>
        <w:tabs>
          <w:tab w:val="left" w:pos="567"/>
        </w:tabs>
        <w:spacing w:after="0" w:line="240" w:lineRule="auto"/>
        <w:outlineLvl w:val="1"/>
        <w:rPr>
          <w:rFonts w:ascii="Times New Roman" w:eastAsia="Times New Roman" w:hAnsi="Times New Roman"/>
          <w:b/>
          <w:lang w:val="lt-LT" w:eastAsia="lt-LT"/>
        </w:rPr>
      </w:pPr>
      <w:r w:rsidRPr="00613175">
        <w:rPr>
          <w:rFonts w:ascii="Times New Roman" w:eastAsia="Times New Roman" w:hAnsi="Times New Roman"/>
          <w:b/>
          <w:lang w:val="lt-LT" w:eastAsia="lt-LT"/>
        </w:rPr>
        <w:t>9.</w:t>
      </w:r>
      <w:r w:rsidRPr="00613175">
        <w:rPr>
          <w:rFonts w:ascii="Times New Roman" w:eastAsia="Times New Roman" w:hAnsi="Times New Roman"/>
          <w:b/>
          <w:lang w:val="lt-LT" w:eastAsia="lt-LT"/>
        </w:rPr>
        <w:tab/>
      </w:r>
      <w:r w:rsidRPr="00954CD5">
        <w:rPr>
          <w:rFonts w:ascii="Times New Roman" w:eastAsia="Times New Roman" w:hAnsi="Times New Roman"/>
          <w:b/>
          <w:lang w:val="lt-LT" w:eastAsia="lt-LT"/>
        </w:rPr>
        <w:t xml:space="preserve">REGISTRAVIMO / PERREGISTRAVIMO </w:t>
      </w:r>
      <w:r w:rsidRPr="00613175">
        <w:rPr>
          <w:rFonts w:ascii="Times New Roman" w:eastAsia="Times New Roman" w:hAnsi="Times New Roman"/>
          <w:b/>
          <w:lang w:val="lt-LT" w:eastAsia="lt-LT"/>
        </w:rPr>
        <w:t>DATA</w:t>
      </w:r>
    </w:p>
    <w:p w14:paraId="20BE2A4B"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A6938A4" w14:textId="331C150A" w:rsidR="00193143" w:rsidRPr="002D0CB6" w:rsidRDefault="00193143" w:rsidP="00193143">
      <w:pPr>
        <w:tabs>
          <w:tab w:val="left" w:pos="1296"/>
        </w:tabs>
        <w:snapToGrid w:val="0"/>
        <w:spacing w:after="0" w:line="240" w:lineRule="auto"/>
        <w:rPr>
          <w:rFonts w:ascii="Times New Roman" w:eastAsia="Times New Roman" w:hAnsi="Times New Roman"/>
          <w:noProof/>
          <w:lang w:val="lt-LT"/>
        </w:rPr>
      </w:pPr>
      <w:r w:rsidRPr="002D0CB6">
        <w:rPr>
          <w:rFonts w:ascii="Times New Roman" w:eastAsia="Times New Roman" w:hAnsi="Times New Roman"/>
          <w:noProof/>
          <w:lang w:val="lt-LT"/>
        </w:rPr>
        <w:t>Registravimo data 2016 m. birželio 17 d.</w:t>
      </w:r>
    </w:p>
    <w:p w14:paraId="71AECAA9" w14:textId="59CDF5F2" w:rsidR="00193143" w:rsidRDefault="00AC4229" w:rsidP="00193143">
      <w:pPr>
        <w:tabs>
          <w:tab w:val="left" w:pos="567"/>
        </w:tabs>
        <w:spacing w:after="0" w:line="240" w:lineRule="auto"/>
        <w:rPr>
          <w:rFonts w:ascii="Times New Roman" w:eastAsia="Times New Roman" w:hAnsi="Times New Roman"/>
          <w:noProof/>
          <w:snapToGrid w:val="0"/>
          <w:szCs w:val="24"/>
          <w:lang w:val="lt-LT"/>
        </w:rPr>
      </w:pPr>
      <w:r w:rsidRPr="00AC4229">
        <w:rPr>
          <w:rFonts w:ascii="Times New Roman" w:eastAsia="Times New Roman" w:hAnsi="Times New Roman"/>
          <w:noProof/>
          <w:snapToGrid w:val="0"/>
          <w:lang w:val="lt-LT"/>
        </w:rPr>
        <w:t xml:space="preserve">Paskutinio </w:t>
      </w:r>
      <w:r w:rsidRPr="00AC4229">
        <w:rPr>
          <w:rFonts w:ascii="Times New Roman" w:eastAsia="Times New Roman" w:hAnsi="Times New Roman"/>
          <w:noProof/>
          <w:snapToGrid w:val="0"/>
          <w:szCs w:val="24"/>
          <w:lang w:val="lt-LT"/>
        </w:rPr>
        <w:t>perregistravimo data</w:t>
      </w:r>
      <w:r w:rsidR="001510CE">
        <w:rPr>
          <w:rFonts w:ascii="Times New Roman" w:eastAsia="Times New Roman" w:hAnsi="Times New Roman"/>
          <w:noProof/>
          <w:snapToGrid w:val="0"/>
          <w:szCs w:val="24"/>
          <w:lang w:val="lt-LT"/>
        </w:rPr>
        <w:t xml:space="preserve"> 2021 m. spalio 18 d.</w:t>
      </w:r>
    </w:p>
    <w:p w14:paraId="0F622436" w14:textId="77777777" w:rsidR="00AC4229" w:rsidRPr="00613175" w:rsidRDefault="00AC4229" w:rsidP="00193143">
      <w:pPr>
        <w:tabs>
          <w:tab w:val="left" w:pos="567"/>
        </w:tabs>
        <w:spacing w:after="0" w:line="240" w:lineRule="auto"/>
        <w:rPr>
          <w:rFonts w:ascii="Times New Roman" w:eastAsia="Times New Roman" w:hAnsi="Times New Roman"/>
          <w:lang w:val="lt-LT" w:eastAsia="lt-LT"/>
        </w:rPr>
      </w:pPr>
    </w:p>
    <w:p w14:paraId="59A1A27D"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8E3813C" w14:textId="77777777" w:rsidR="00193143" w:rsidRPr="00613175" w:rsidRDefault="00193143" w:rsidP="00193143">
      <w:pPr>
        <w:keepNext/>
        <w:tabs>
          <w:tab w:val="left" w:pos="567"/>
        </w:tabs>
        <w:spacing w:after="0" w:line="240" w:lineRule="auto"/>
        <w:outlineLvl w:val="1"/>
        <w:rPr>
          <w:rFonts w:ascii="Times New Roman" w:eastAsia="Times New Roman" w:hAnsi="Times New Roman"/>
          <w:b/>
          <w:lang w:val="lt-LT" w:eastAsia="lt-LT"/>
        </w:rPr>
      </w:pPr>
      <w:r w:rsidRPr="00613175">
        <w:rPr>
          <w:rFonts w:ascii="Times New Roman" w:eastAsia="Times New Roman" w:hAnsi="Times New Roman"/>
          <w:b/>
          <w:lang w:val="lt-LT" w:eastAsia="lt-LT"/>
        </w:rPr>
        <w:t>10.</w:t>
      </w:r>
      <w:r w:rsidRPr="00613175">
        <w:rPr>
          <w:rFonts w:ascii="Times New Roman" w:eastAsia="Times New Roman" w:hAnsi="Times New Roman"/>
          <w:b/>
          <w:lang w:val="lt-LT" w:eastAsia="lt-LT"/>
        </w:rPr>
        <w:tab/>
        <w:t>TEKSTO PERŽIŪROS DATA</w:t>
      </w:r>
    </w:p>
    <w:p w14:paraId="3AE19CE2"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C4C6BE1" w14:textId="6999D9C2" w:rsidR="00193143" w:rsidRPr="00935553" w:rsidRDefault="006D18E0" w:rsidP="00193143">
      <w:pPr>
        <w:tabs>
          <w:tab w:val="left" w:pos="1296"/>
        </w:tabs>
        <w:snapToGrid w:val="0"/>
        <w:spacing w:after="0" w:line="240" w:lineRule="auto"/>
        <w:rPr>
          <w:rFonts w:ascii="Times New Roman" w:eastAsia="Times New Roman" w:hAnsi="Times New Roman"/>
          <w:noProof/>
          <w:lang w:val="lt-LT"/>
        </w:rPr>
      </w:pPr>
      <w:r w:rsidRPr="006D18E0">
        <w:rPr>
          <w:rFonts w:ascii="Times New Roman" w:eastAsia="Times New Roman" w:hAnsi="Times New Roman"/>
          <w:noProof/>
          <w:lang w:val="lt-LT"/>
        </w:rPr>
        <w:t>2023</w:t>
      </w:r>
      <w:r>
        <w:rPr>
          <w:rFonts w:ascii="Times New Roman" w:eastAsia="Times New Roman" w:hAnsi="Times New Roman"/>
          <w:noProof/>
          <w:lang w:val="lt-LT"/>
        </w:rPr>
        <w:t> </w:t>
      </w:r>
      <w:r w:rsidRPr="006D18E0">
        <w:rPr>
          <w:rFonts w:ascii="Times New Roman" w:eastAsia="Times New Roman" w:hAnsi="Times New Roman"/>
          <w:noProof/>
          <w:lang w:val="lt-LT"/>
        </w:rPr>
        <w:t>m. spalio 1</w:t>
      </w:r>
      <w:r>
        <w:rPr>
          <w:rFonts w:ascii="Times New Roman" w:eastAsia="Times New Roman" w:hAnsi="Times New Roman"/>
          <w:noProof/>
          <w:lang w:val="lt-LT"/>
        </w:rPr>
        <w:t> </w:t>
      </w:r>
      <w:r w:rsidRPr="006D18E0">
        <w:rPr>
          <w:rFonts w:ascii="Times New Roman" w:eastAsia="Times New Roman" w:hAnsi="Times New Roman"/>
          <w:noProof/>
          <w:lang w:val="lt-LT"/>
        </w:rPr>
        <w:t>d.</w:t>
      </w:r>
    </w:p>
    <w:p w14:paraId="1AD39884"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AFBACCC" w14:textId="5322C263" w:rsidR="00193143" w:rsidRPr="00613175" w:rsidRDefault="00193143" w:rsidP="00533650">
      <w:pPr>
        <w:pStyle w:val="Paprastasistekstas"/>
        <w:tabs>
          <w:tab w:val="left" w:pos="5954"/>
          <w:tab w:val="left" w:pos="6237"/>
          <w:tab w:val="left" w:pos="6663"/>
          <w:tab w:val="left" w:pos="6946"/>
        </w:tabs>
        <w:rPr>
          <w:rFonts w:ascii="Times New Roman" w:eastAsia="Times New Roman" w:hAnsi="Times New Roman"/>
          <w:lang w:val="lt-LT" w:eastAsia="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hyperlink r:id="rId12" w:history="1">
        <w:r w:rsidRPr="000A79DC">
          <w:rPr>
            <w:rStyle w:val="Hipersaitas"/>
            <w:rFonts w:ascii="Times New Roman" w:hAnsi="Times New Roman"/>
            <w:noProof/>
            <w:sz w:val="22"/>
            <w:szCs w:val="22"/>
            <w:lang w:val="lt-LT"/>
          </w:rPr>
          <w:t>http://www.</w:t>
        </w:r>
        <w:r w:rsidRPr="000A79DC">
          <w:rPr>
            <w:rStyle w:val="Hipersaitas"/>
            <w:rFonts w:ascii="Times New Roman" w:hAnsi="Times New Roman"/>
            <w:sz w:val="22"/>
            <w:szCs w:val="22"/>
            <w:lang w:val="lt-LT"/>
          </w:rPr>
          <w:t>vvkt.lt</w:t>
        </w:r>
      </w:hyperlink>
      <w:r w:rsidRPr="00613175">
        <w:rPr>
          <w:rFonts w:ascii="Times New Roman" w:eastAsia="Times New Roman" w:hAnsi="Times New Roman"/>
          <w:lang w:val="lt-LT" w:eastAsia="lt-LT"/>
        </w:rPr>
        <w:br w:type="page"/>
      </w:r>
    </w:p>
    <w:p w14:paraId="24210A9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29F2B4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F4C0B0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34FC2EB"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5F56DC4"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380BB1E"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C97293D"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E1603F8"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DA30FD8"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3A3A7A3"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862EDB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6461C4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AB6F234"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776BA30"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0D1A2AD"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55A7528"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A4D3CBF" w14:textId="77777777" w:rsidR="00193143" w:rsidRPr="00613175" w:rsidRDefault="00193143" w:rsidP="00193143">
      <w:pPr>
        <w:tabs>
          <w:tab w:val="left" w:pos="567"/>
        </w:tabs>
        <w:spacing w:after="0" w:line="240" w:lineRule="auto"/>
        <w:jc w:val="center"/>
        <w:outlineLvl w:val="0"/>
        <w:rPr>
          <w:rFonts w:ascii="Times New Roman" w:eastAsia="Times New Roman" w:hAnsi="Times New Roman"/>
          <w:b/>
          <w:kern w:val="28"/>
          <w:lang w:val="lt-LT" w:eastAsia="lt-LT"/>
        </w:rPr>
      </w:pPr>
    </w:p>
    <w:p w14:paraId="00206016" w14:textId="77777777" w:rsidR="00193143" w:rsidRDefault="00193143" w:rsidP="00193143">
      <w:pPr>
        <w:tabs>
          <w:tab w:val="left" w:pos="567"/>
        </w:tabs>
        <w:spacing w:after="0" w:line="240" w:lineRule="auto"/>
        <w:jc w:val="center"/>
        <w:outlineLvl w:val="0"/>
        <w:rPr>
          <w:rFonts w:ascii="Times New Roman" w:eastAsia="Times New Roman" w:hAnsi="Times New Roman"/>
          <w:b/>
          <w:kern w:val="28"/>
          <w:lang w:val="lt-LT" w:eastAsia="lt-LT"/>
        </w:rPr>
      </w:pPr>
    </w:p>
    <w:p w14:paraId="7512E768" w14:textId="77777777" w:rsidR="00193143" w:rsidRDefault="00193143" w:rsidP="00193143">
      <w:pPr>
        <w:tabs>
          <w:tab w:val="left" w:pos="567"/>
        </w:tabs>
        <w:spacing w:after="0" w:line="240" w:lineRule="auto"/>
        <w:jc w:val="center"/>
        <w:outlineLvl w:val="0"/>
        <w:rPr>
          <w:rFonts w:ascii="Times New Roman" w:eastAsia="Times New Roman" w:hAnsi="Times New Roman"/>
          <w:b/>
          <w:kern w:val="28"/>
          <w:lang w:val="lt-LT" w:eastAsia="lt-LT"/>
        </w:rPr>
      </w:pPr>
    </w:p>
    <w:p w14:paraId="7144828E" w14:textId="77777777" w:rsidR="00193143" w:rsidRDefault="00193143" w:rsidP="00193143">
      <w:pPr>
        <w:tabs>
          <w:tab w:val="left" w:pos="567"/>
        </w:tabs>
        <w:spacing w:after="0" w:line="240" w:lineRule="auto"/>
        <w:jc w:val="center"/>
        <w:outlineLvl w:val="0"/>
        <w:rPr>
          <w:rFonts w:ascii="Times New Roman" w:eastAsia="Times New Roman" w:hAnsi="Times New Roman"/>
          <w:b/>
          <w:kern w:val="28"/>
          <w:lang w:val="lt-LT" w:eastAsia="lt-LT"/>
        </w:rPr>
      </w:pPr>
    </w:p>
    <w:p w14:paraId="6C5180E3" w14:textId="77777777" w:rsidR="00193143" w:rsidRPr="00613175" w:rsidRDefault="00193143" w:rsidP="00193143">
      <w:pPr>
        <w:tabs>
          <w:tab w:val="left" w:pos="567"/>
        </w:tabs>
        <w:spacing w:after="0" w:line="240" w:lineRule="auto"/>
        <w:jc w:val="center"/>
        <w:outlineLvl w:val="0"/>
        <w:rPr>
          <w:rFonts w:ascii="Times New Roman" w:eastAsia="Times New Roman" w:hAnsi="Times New Roman"/>
          <w:b/>
          <w:kern w:val="28"/>
          <w:lang w:val="lt-LT" w:eastAsia="lt-LT"/>
        </w:rPr>
      </w:pPr>
      <w:r w:rsidRPr="00613175">
        <w:rPr>
          <w:rFonts w:ascii="Times New Roman" w:eastAsia="Times New Roman" w:hAnsi="Times New Roman"/>
          <w:b/>
          <w:kern w:val="28"/>
          <w:lang w:val="lt-LT" w:eastAsia="lt-LT"/>
        </w:rPr>
        <w:t>II PRIEDAS</w:t>
      </w:r>
    </w:p>
    <w:p w14:paraId="0DCA75AF" w14:textId="77777777" w:rsidR="00193143" w:rsidRPr="00613175" w:rsidRDefault="00193143" w:rsidP="00193143">
      <w:pPr>
        <w:tabs>
          <w:tab w:val="left" w:pos="567"/>
        </w:tabs>
        <w:spacing w:after="0" w:line="240" w:lineRule="auto"/>
        <w:jc w:val="center"/>
        <w:outlineLvl w:val="0"/>
        <w:rPr>
          <w:rFonts w:ascii="Times New Roman" w:eastAsia="Times New Roman" w:hAnsi="Times New Roman"/>
          <w:b/>
          <w:kern w:val="28"/>
          <w:lang w:val="lt-LT" w:eastAsia="lt-LT"/>
        </w:rPr>
      </w:pPr>
    </w:p>
    <w:p w14:paraId="2B117FBC" w14:textId="77777777" w:rsidR="00193143" w:rsidRPr="00613175" w:rsidRDefault="00193143" w:rsidP="00193143">
      <w:pPr>
        <w:tabs>
          <w:tab w:val="left" w:pos="567"/>
        </w:tabs>
        <w:spacing w:after="0" w:line="240" w:lineRule="auto"/>
        <w:jc w:val="center"/>
        <w:outlineLvl w:val="0"/>
        <w:rPr>
          <w:rFonts w:ascii="Times New Roman" w:eastAsia="Times New Roman" w:hAnsi="Times New Roman"/>
          <w:b/>
          <w:kern w:val="28"/>
          <w:lang w:val="lt-LT" w:eastAsia="lt-LT"/>
        </w:rPr>
      </w:pPr>
      <w:r w:rsidRPr="00954CD5">
        <w:rPr>
          <w:rFonts w:ascii="Times New Roman" w:eastAsia="Times New Roman" w:hAnsi="Times New Roman"/>
          <w:b/>
          <w:kern w:val="28"/>
          <w:lang w:val="lt-LT" w:eastAsia="lt-LT"/>
        </w:rPr>
        <w:t>REGISTRACIJOS</w:t>
      </w:r>
      <w:r w:rsidRPr="00613175">
        <w:rPr>
          <w:rFonts w:ascii="Times New Roman" w:eastAsia="Times New Roman" w:hAnsi="Times New Roman"/>
          <w:b/>
          <w:kern w:val="28"/>
          <w:lang w:val="lt-LT" w:eastAsia="lt-LT"/>
        </w:rPr>
        <w:t xml:space="preserve"> SĄLYGOS</w:t>
      </w:r>
    </w:p>
    <w:p w14:paraId="595E1BDF"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A602C48" w14:textId="77777777" w:rsidR="00193143" w:rsidRPr="00613175" w:rsidRDefault="00193143" w:rsidP="00193143">
      <w:pPr>
        <w:keepNext/>
        <w:tabs>
          <w:tab w:val="left" w:pos="567"/>
        </w:tabs>
        <w:spacing w:after="0" w:line="240" w:lineRule="auto"/>
        <w:outlineLvl w:val="0"/>
        <w:rPr>
          <w:rFonts w:ascii="Times New Roman" w:eastAsia="Times New Roman" w:hAnsi="Times New Roman"/>
          <w:b/>
          <w:lang w:val="lt-LT" w:eastAsia="lt-LT"/>
        </w:rPr>
      </w:pPr>
      <w:r>
        <w:rPr>
          <w:rFonts w:ascii="Times New Roman" w:eastAsia="Times New Roman" w:hAnsi="Times New Roman"/>
          <w:b/>
          <w:lang w:val="lt-LT" w:eastAsia="lt-LT"/>
        </w:rPr>
        <w:tab/>
      </w:r>
      <w:r w:rsidRPr="00613175">
        <w:rPr>
          <w:rFonts w:ascii="Times New Roman" w:eastAsia="Times New Roman" w:hAnsi="Times New Roman"/>
          <w:b/>
          <w:lang w:val="lt-LT" w:eastAsia="lt-LT"/>
        </w:rPr>
        <w:t>A.</w:t>
      </w:r>
      <w:r w:rsidRPr="00613175">
        <w:rPr>
          <w:rFonts w:ascii="Times New Roman" w:eastAsia="Times New Roman" w:hAnsi="Times New Roman"/>
          <w:b/>
          <w:lang w:val="lt-LT" w:eastAsia="lt-LT"/>
        </w:rPr>
        <w:tab/>
        <w:t>GAM</w:t>
      </w:r>
      <w:r>
        <w:rPr>
          <w:rFonts w:ascii="Times New Roman" w:eastAsia="Times New Roman" w:hAnsi="Times New Roman"/>
          <w:b/>
          <w:lang w:val="lt-LT" w:eastAsia="lt-LT"/>
        </w:rPr>
        <w:t>INTOJAS</w:t>
      </w:r>
      <w:r w:rsidRPr="00613175">
        <w:rPr>
          <w:rFonts w:ascii="Times New Roman" w:eastAsia="Times New Roman" w:hAnsi="Times New Roman"/>
          <w:b/>
          <w:lang w:val="lt-LT" w:eastAsia="lt-LT"/>
        </w:rPr>
        <w:t>, ATSAKINGAS UŽ SERIJŲ IŠLEIDIMĄ</w:t>
      </w:r>
    </w:p>
    <w:p w14:paraId="268F79B5"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93CED64" w14:textId="77777777" w:rsidR="00193143" w:rsidRPr="00613175" w:rsidRDefault="00193143" w:rsidP="00193143">
      <w:pPr>
        <w:keepNext/>
        <w:tabs>
          <w:tab w:val="left" w:pos="567"/>
        </w:tabs>
        <w:spacing w:after="0" w:line="240" w:lineRule="auto"/>
        <w:outlineLvl w:val="0"/>
        <w:rPr>
          <w:rFonts w:ascii="Times New Roman" w:eastAsia="Times New Roman" w:hAnsi="Times New Roman"/>
          <w:b/>
          <w:lang w:val="lt-LT" w:eastAsia="lt-LT"/>
        </w:rPr>
      </w:pPr>
      <w:r>
        <w:rPr>
          <w:rFonts w:ascii="Times New Roman" w:eastAsia="Times New Roman" w:hAnsi="Times New Roman"/>
          <w:b/>
          <w:lang w:val="lt-LT" w:eastAsia="lt-LT"/>
        </w:rPr>
        <w:tab/>
      </w:r>
      <w:r w:rsidRPr="00613175">
        <w:rPr>
          <w:rFonts w:ascii="Times New Roman" w:eastAsia="Times New Roman" w:hAnsi="Times New Roman"/>
          <w:b/>
          <w:lang w:val="lt-LT" w:eastAsia="lt-LT"/>
        </w:rPr>
        <w:t>B.</w:t>
      </w:r>
      <w:r w:rsidRPr="00613175">
        <w:rPr>
          <w:rFonts w:ascii="Times New Roman" w:eastAsia="Times New Roman" w:hAnsi="Times New Roman"/>
          <w:b/>
          <w:lang w:val="lt-LT" w:eastAsia="lt-LT"/>
        </w:rPr>
        <w:tab/>
      </w:r>
      <w:r w:rsidRPr="00954CD5">
        <w:rPr>
          <w:rFonts w:ascii="Times New Roman" w:eastAsia="Times New Roman" w:hAnsi="Times New Roman"/>
          <w:b/>
          <w:lang w:val="lt-LT" w:eastAsia="lt-LT"/>
        </w:rPr>
        <w:t>TIEKIMO IR VARTOJIMO SĄLYGOS AR APRIBOJIMAI</w:t>
      </w:r>
    </w:p>
    <w:p w14:paraId="616C10F5"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9D37BF8" w14:textId="77777777" w:rsidR="00193143" w:rsidRPr="00613175" w:rsidRDefault="00193143" w:rsidP="00193143">
      <w:pPr>
        <w:tabs>
          <w:tab w:val="left" w:pos="567"/>
        </w:tabs>
        <w:spacing w:after="0" w:line="240" w:lineRule="auto"/>
        <w:rPr>
          <w:rFonts w:ascii="Times New Roman" w:eastAsia="Times New Roman" w:hAnsi="Times New Roman"/>
          <w:b/>
          <w:lang w:val="lt-LT" w:eastAsia="lt-LT"/>
        </w:rPr>
      </w:pPr>
      <w:r w:rsidRPr="00613175">
        <w:rPr>
          <w:rFonts w:ascii="Times New Roman" w:eastAsia="Times New Roman" w:hAnsi="Times New Roman"/>
          <w:lang w:val="lt-LT" w:eastAsia="lt-LT"/>
        </w:rPr>
        <w:br w:type="page"/>
      </w:r>
      <w:r w:rsidRPr="00613175">
        <w:rPr>
          <w:rFonts w:ascii="Times New Roman" w:eastAsia="Times New Roman" w:hAnsi="Times New Roman"/>
          <w:b/>
          <w:lang w:val="lt-LT" w:eastAsia="lt-LT"/>
        </w:rPr>
        <w:lastRenderedPageBreak/>
        <w:t>A.</w:t>
      </w:r>
      <w:r w:rsidRPr="00613175">
        <w:rPr>
          <w:rFonts w:ascii="Times New Roman" w:eastAsia="Times New Roman" w:hAnsi="Times New Roman"/>
          <w:b/>
          <w:lang w:val="lt-LT" w:eastAsia="lt-LT"/>
        </w:rPr>
        <w:tab/>
        <w:t>GAM</w:t>
      </w:r>
      <w:r>
        <w:rPr>
          <w:rFonts w:ascii="Times New Roman" w:eastAsia="Times New Roman" w:hAnsi="Times New Roman"/>
          <w:b/>
          <w:lang w:val="lt-LT" w:eastAsia="lt-LT"/>
        </w:rPr>
        <w:t>INTOJAS</w:t>
      </w:r>
      <w:r w:rsidRPr="00613175">
        <w:rPr>
          <w:rFonts w:ascii="Times New Roman" w:eastAsia="Times New Roman" w:hAnsi="Times New Roman"/>
          <w:b/>
          <w:lang w:val="lt-LT" w:eastAsia="lt-LT"/>
        </w:rPr>
        <w:t>, ATSAKINGAS UŽ SERIJŲ IŠLEIDIMĄ</w:t>
      </w:r>
    </w:p>
    <w:p w14:paraId="1147A154"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404CAE4" w14:textId="3AFC6434" w:rsidR="00193143" w:rsidRPr="00613175" w:rsidRDefault="00193143" w:rsidP="00193143">
      <w:pPr>
        <w:tabs>
          <w:tab w:val="left" w:pos="567"/>
        </w:tabs>
        <w:spacing w:after="0" w:line="240" w:lineRule="auto"/>
        <w:rPr>
          <w:rFonts w:ascii="Times New Roman" w:eastAsia="Times New Roman" w:hAnsi="Times New Roman"/>
          <w:u w:val="single"/>
          <w:lang w:val="lt-LT" w:eastAsia="lt-LT"/>
        </w:rPr>
      </w:pPr>
      <w:r w:rsidRPr="00613175">
        <w:rPr>
          <w:rFonts w:ascii="Times New Roman" w:eastAsia="Times New Roman" w:hAnsi="Times New Roman"/>
          <w:u w:val="single"/>
          <w:lang w:val="lt-LT" w:eastAsia="lt-LT"/>
        </w:rPr>
        <w:t>Gamintojo</w:t>
      </w:r>
      <w:r w:rsidR="005A2611">
        <w:rPr>
          <w:rFonts w:ascii="Times New Roman" w:eastAsia="Times New Roman" w:hAnsi="Times New Roman"/>
          <w:u w:val="single"/>
          <w:lang w:val="lt-LT" w:eastAsia="lt-LT"/>
        </w:rPr>
        <w:t xml:space="preserve"> (-ų)</w:t>
      </w:r>
      <w:r w:rsidRPr="00613175">
        <w:rPr>
          <w:rFonts w:ascii="Times New Roman" w:eastAsia="Times New Roman" w:hAnsi="Times New Roman"/>
          <w:u w:val="single"/>
          <w:lang w:val="lt-LT" w:eastAsia="lt-LT"/>
        </w:rPr>
        <w:t xml:space="preserve">, atsakingo </w:t>
      </w:r>
      <w:r w:rsidR="00544ACE">
        <w:rPr>
          <w:rFonts w:ascii="Times New Roman" w:eastAsia="Times New Roman" w:hAnsi="Times New Roman"/>
          <w:u w:val="single"/>
          <w:lang w:val="lt-LT" w:eastAsia="lt-LT"/>
        </w:rPr>
        <w:t xml:space="preserve">(-ų) </w:t>
      </w:r>
      <w:r w:rsidRPr="00613175">
        <w:rPr>
          <w:rFonts w:ascii="Times New Roman" w:eastAsia="Times New Roman" w:hAnsi="Times New Roman"/>
          <w:u w:val="single"/>
          <w:lang w:val="lt-LT" w:eastAsia="lt-LT"/>
        </w:rPr>
        <w:t xml:space="preserve">už serijų išleidimą, pavadinimas </w:t>
      </w:r>
      <w:r w:rsidR="00544ACE">
        <w:rPr>
          <w:rFonts w:ascii="Times New Roman" w:eastAsia="Times New Roman" w:hAnsi="Times New Roman"/>
          <w:u w:val="single"/>
          <w:lang w:val="lt-LT" w:eastAsia="lt-LT"/>
        </w:rPr>
        <w:t xml:space="preserve">(-ai) </w:t>
      </w:r>
      <w:r w:rsidRPr="00613175">
        <w:rPr>
          <w:rFonts w:ascii="Times New Roman" w:eastAsia="Times New Roman" w:hAnsi="Times New Roman"/>
          <w:u w:val="single"/>
          <w:lang w:val="lt-LT" w:eastAsia="lt-LT"/>
        </w:rPr>
        <w:t>ir adresas</w:t>
      </w:r>
      <w:r w:rsidR="00544ACE">
        <w:rPr>
          <w:rFonts w:ascii="Times New Roman" w:eastAsia="Times New Roman" w:hAnsi="Times New Roman"/>
          <w:u w:val="single"/>
          <w:lang w:val="lt-LT" w:eastAsia="lt-LT"/>
        </w:rPr>
        <w:t xml:space="preserve"> (-ai)</w:t>
      </w:r>
    </w:p>
    <w:p w14:paraId="46E84938"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84DD29E"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UAB Aconitum</w:t>
      </w:r>
    </w:p>
    <w:p w14:paraId="3C95D91B"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Inovacijų g. 4</w:t>
      </w:r>
    </w:p>
    <w:p w14:paraId="5BB6B540" w14:textId="77777777" w:rsidR="00193143"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Biruliškių k.</w:t>
      </w:r>
    </w:p>
    <w:p w14:paraId="5D3A7E9C" w14:textId="0D96663B" w:rsidR="00832697" w:rsidRPr="00613175" w:rsidRDefault="00832697" w:rsidP="00193143">
      <w:pPr>
        <w:tabs>
          <w:tab w:val="left" w:pos="567"/>
        </w:tabs>
        <w:spacing w:after="0" w:line="240" w:lineRule="auto"/>
        <w:rPr>
          <w:rFonts w:ascii="Times New Roman" w:eastAsia="Times New Roman" w:hAnsi="Times New Roman"/>
          <w:lang w:val="lt-LT" w:eastAsia="lt-LT"/>
        </w:rPr>
      </w:pPr>
      <w:r w:rsidRPr="00832697">
        <w:rPr>
          <w:rFonts w:ascii="Times New Roman" w:eastAsia="Times New Roman" w:hAnsi="Times New Roman"/>
          <w:lang w:val="lt-LT" w:eastAsia="lt-LT"/>
        </w:rPr>
        <w:t>Karmėlavos sen.</w:t>
      </w:r>
    </w:p>
    <w:p w14:paraId="0B544D4B"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Kauno r. sav.</w:t>
      </w:r>
    </w:p>
    <w:p w14:paraId="3C25DF15"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Lietuva</w:t>
      </w:r>
    </w:p>
    <w:p w14:paraId="13EC023F"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01EE7A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CA9D76C" w14:textId="77777777" w:rsidR="00193143" w:rsidRPr="00613175" w:rsidRDefault="00193143" w:rsidP="00193143">
      <w:pPr>
        <w:tabs>
          <w:tab w:val="left" w:pos="567"/>
        </w:tabs>
        <w:spacing w:after="0" w:line="240" w:lineRule="auto"/>
        <w:rPr>
          <w:rFonts w:ascii="Times New Roman" w:eastAsia="Times New Roman" w:hAnsi="Times New Roman"/>
          <w:b/>
          <w:lang w:val="lt-LT" w:eastAsia="lt-LT"/>
        </w:rPr>
      </w:pPr>
      <w:r w:rsidRPr="00613175">
        <w:rPr>
          <w:rFonts w:ascii="Times New Roman" w:eastAsia="Times New Roman" w:hAnsi="Times New Roman"/>
          <w:b/>
          <w:lang w:val="lt-LT" w:eastAsia="lt-LT"/>
        </w:rPr>
        <w:t>B.</w:t>
      </w:r>
      <w:r w:rsidRPr="00613175">
        <w:rPr>
          <w:rFonts w:ascii="Times New Roman" w:eastAsia="Times New Roman" w:hAnsi="Times New Roman"/>
          <w:b/>
          <w:lang w:val="lt-LT" w:eastAsia="lt-LT"/>
        </w:rPr>
        <w:tab/>
      </w:r>
      <w:r w:rsidRPr="00954CD5">
        <w:rPr>
          <w:rFonts w:ascii="Times New Roman" w:eastAsia="Times New Roman" w:hAnsi="Times New Roman"/>
          <w:b/>
          <w:lang w:val="lt-LT" w:eastAsia="lt-LT"/>
        </w:rPr>
        <w:t>TIEKIMO IR VARTOJIMO SĄLYGOS AR APRIBOJIMAI</w:t>
      </w:r>
    </w:p>
    <w:p w14:paraId="3ABA175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01E1490"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Nereceptinis vaistinis preparatas</w:t>
      </w:r>
    </w:p>
    <w:p w14:paraId="6D079560"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7F437A0"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br w:type="page"/>
      </w:r>
    </w:p>
    <w:p w14:paraId="5F06CB7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2B7917C"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754F6F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19284E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D011D15"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EC58AF0"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B701100"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548F190"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A67DC8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D832DBC"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C7E5C38"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6A4786E"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EACF49E"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C313760"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7263FE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16D8B0E"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27C7CA4"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CC6704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3CE1F53"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5946A3A"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9BBF9F3"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B70D909"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3430E8D" w14:textId="77777777" w:rsidR="00193143" w:rsidRPr="00613175" w:rsidRDefault="00193143" w:rsidP="00193143">
      <w:pPr>
        <w:tabs>
          <w:tab w:val="left" w:pos="567"/>
        </w:tabs>
        <w:spacing w:after="0" w:line="240" w:lineRule="auto"/>
        <w:jc w:val="center"/>
        <w:outlineLvl w:val="0"/>
        <w:rPr>
          <w:rFonts w:ascii="Times New Roman" w:eastAsia="Times New Roman" w:hAnsi="Times New Roman"/>
          <w:b/>
          <w:kern w:val="28"/>
          <w:lang w:val="lt-LT" w:eastAsia="lt-LT"/>
        </w:rPr>
      </w:pPr>
    </w:p>
    <w:p w14:paraId="6E9220B8" w14:textId="77777777" w:rsidR="00193143" w:rsidRPr="00613175" w:rsidRDefault="00193143" w:rsidP="00193143">
      <w:pPr>
        <w:tabs>
          <w:tab w:val="left" w:pos="567"/>
        </w:tabs>
        <w:spacing w:after="0" w:line="240" w:lineRule="auto"/>
        <w:jc w:val="center"/>
        <w:outlineLvl w:val="0"/>
        <w:rPr>
          <w:rFonts w:ascii="Times New Roman" w:eastAsia="Times New Roman" w:hAnsi="Times New Roman"/>
          <w:b/>
          <w:kern w:val="28"/>
          <w:lang w:val="lt-LT" w:eastAsia="lt-LT"/>
        </w:rPr>
      </w:pPr>
      <w:r w:rsidRPr="00613175">
        <w:rPr>
          <w:rFonts w:ascii="Times New Roman" w:eastAsia="Times New Roman" w:hAnsi="Times New Roman"/>
          <w:b/>
          <w:kern w:val="28"/>
          <w:lang w:val="lt-LT" w:eastAsia="lt-LT"/>
        </w:rPr>
        <w:t>III PRIEDAS</w:t>
      </w:r>
    </w:p>
    <w:p w14:paraId="76FE2974"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F8935AA" w14:textId="77777777" w:rsidR="00193143" w:rsidRPr="00613175" w:rsidRDefault="00193143" w:rsidP="00193143">
      <w:pPr>
        <w:tabs>
          <w:tab w:val="left" w:pos="567"/>
        </w:tabs>
        <w:spacing w:after="0" w:line="240" w:lineRule="auto"/>
        <w:jc w:val="center"/>
        <w:rPr>
          <w:rFonts w:ascii="Times New Roman" w:eastAsia="Times New Roman" w:hAnsi="Times New Roman"/>
          <w:b/>
          <w:lang w:val="lt-LT" w:eastAsia="lt-LT"/>
        </w:rPr>
      </w:pPr>
      <w:r w:rsidRPr="00613175">
        <w:rPr>
          <w:rFonts w:ascii="Times New Roman" w:eastAsia="Times New Roman" w:hAnsi="Times New Roman"/>
          <w:b/>
          <w:lang w:val="lt-LT" w:eastAsia="lt-LT"/>
        </w:rPr>
        <w:t>ŽENKLINIMAS IR PAKUOTĖS LAPELIS</w:t>
      </w:r>
    </w:p>
    <w:p w14:paraId="1DDC6B3D"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br w:type="page"/>
      </w:r>
    </w:p>
    <w:p w14:paraId="2C0ACAA5"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50CDA5C"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921BAA9"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E02CAEC"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C2F9E4B"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9D885EE"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296B76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B06D03E"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F6FD4F5"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0498D5A"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0C08112"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424856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81E8F9E"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7787A03"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3EDA839"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F5B5218"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D695630"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D1C1F7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AF002A0"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4A1B1A2"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A2850EC"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7B522A3"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AFE83D6" w14:textId="77777777" w:rsidR="00193143" w:rsidRPr="00613175" w:rsidRDefault="00193143" w:rsidP="00193143">
      <w:pPr>
        <w:tabs>
          <w:tab w:val="left" w:pos="567"/>
        </w:tabs>
        <w:spacing w:after="0" w:line="240" w:lineRule="auto"/>
        <w:jc w:val="center"/>
        <w:outlineLvl w:val="0"/>
        <w:rPr>
          <w:rFonts w:ascii="Times New Roman" w:eastAsia="Times New Roman" w:hAnsi="Times New Roman"/>
          <w:b/>
          <w:kern w:val="28"/>
          <w:lang w:val="lt-LT" w:eastAsia="lt-LT"/>
        </w:rPr>
      </w:pPr>
    </w:p>
    <w:p w14:paraId="31145A32" w14:textId="77777777" w:rsidR="00193143" w:rsidRPr="00613175" w:rsidRDefault="00193143" w:rsidP="00193143">
      <w:pPr>
        <w:tabs>
          <w:tab w:val="left" w:pos="567"/>
        </w:tabs>
        <w:spacing w:after="0" w:line="240" w:lineRule="auto"/>
        <w:jc w:val="center"/>
        <w:outlineLvl w:val="0"/>
        <w:rPr>
          <w:rFonts w:ascii="Times New Roman" w:eastAsia="Times New Roman" w:hAnsi="Times New Roman"/>
          <w:b/>
          <w:kern w:val="28"/>
          <w:lang w:val="lt-LT" w:eastAsia="lt-LT"/>
        </w:rPr>
      </w:pPr>
      <w:r w:rsidRPr="00613175">
        <w:rPr>
          <w:rFonts w:ascii="Times New Roman" w:eastAsia="Times New Roman" w:hAnsi="Times New Roman"/>
          <w:b/>
          <w:kern w:val="28"/>
          <w:lang w:val="lt-LT" w:eastAsia="lt-LT"/>
        </w:rPr>
        <w:t>A. ŽENKLINIMAS</w:t>
      </w:r>
    </w:p>
    <w:p w14:paraId="74D50581" w14:textId="77777777" w:rsidR="00193143" w:rsidRPr="00613175"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lang w:val="lt-LT" w:eastAsia="lt-LT"/>
        </w:rPr>
      </w:pPr>
      <w:r w:rsidRPr="00613175">
        <w:rPr>
          <w:rFonts w:ascii="Times New Roman" w:eastAsia="Times New Roman" w:hAnsi="Times New Roman"/>
          <w:b/>
          <w:lang w:val="lt-LT" w:eastAsia="lt-LT"/>
        </w:rPr>
        <w:br w:type="page"/>
      </w:r>
      <w:r w:rsidRPr="00613175">
        <w:rPr>
          <w:rFonts w:ascii="Times New Roman" w:eastAsia="Times New Roman" w:hAnsi="Times New Roman"/>
          <w:b/>
          <w:lang w:val="lt-LT" w:eastAsia="lt-LT"/>
        </w:rPr>
        <w:lastRenderedPageBreak/>
        <w:t xml:space="preserve">INFORMACIJA ANT IŠORINĖS PAKUOTĖS </w:t>
      </w:r>
    </w:p>
    <w:p w14:paraId="2B4121CC" w14:textId="77777777" w:rsidR="00193143" w:rsidRPr="00613175" w:rsidRDefault="00193143" w:rsidP="00193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aps/>
          <w:lang w:val="lt-LT" w:eastAsia="lt-LT"/>
        </w:rPr>
      </w:pPr>
    </w:p>
    <w:p w14:paraId="7CBA535E" w14:textId="77777777" w:rsidR="00193143" w:rsidRPr="00613175" w:rsidRDefault="00193143" w:rsidP="00193143">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caps/>
          <w:lang w:val="lt-LT" w:eastAsia="lt-LT"/>
        </w:rPr>
      </w:pPr>
      <w:r w:rsidRPr="00613175">
        <w:rPr>
          <w:rFonts w:ascii="Times New Roman" w:eastAsia="Times New Roman" w:hAnsi="Times New Roman"/>
          <w:b/>
          <w:caps/>
          <w:lang w:val="lt-LT" w:eastAsia="lt-LT"/>
        </w:rPr>
        <w:t>Kartono dėžutė</w:t>
      </w:r>
    </w:p>
    <w:p w14:paraId="131D2933"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0C23A4E"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643A5B2" w14:textId="77777777" w:rsidR="00193143" w:rsidRPr="00613175"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1.</w:t>
      </w:r>
      <w:r w:rsidRPr="00613175">
        <w:rPr>
          <w:rFonts w:ascii="Times New Roman" w:eastAsia="Times New Roman" w:hAnsi="Times New Roman"/>
          <w:b/>
          <w:lang w:val="lt-LT" w:eastAsia="lt-LT"/>
        </w:rPr>
        <w:tab/>
        <w:t>VAISTINIO PREPARATO PAVADINIMAS</w:t>
      </w:r>
    </w:p>
    <w:p w14:paraId="3C384B98"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6B8ED52" w14:textId="778833EB" w:rsidR="00193143" w:rsidRPr="00613175" w:rsidRDefault="00193143" w:rsidP="00193143">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Ginkobil 6</w:t>
      </w:r>
      <w:r w:rsidRPr="00613175">
        <w:rPr>
          <w:rFonts w:ascii="Times New Roman" w:eastAsia="Times New Roman" w:hAnsi="Times New Roman"/>
          <w:lang w:val="lt-LT" w:eastAsia="lt-LT"/>
        </w:rPr>
        <w:t>0</w:t>
      </w:r>
      <w:r w:rsidR="008D1D3C">
        <w:rPr>
          <w:rFonts w:ascii="Times New Roman" w:eastAsia="Times New Roman" w:hAnsi="Times New Roman"/>
          <w:lang w:val="lt-LT" w:eastAsia="lt-LT"/>
        </w:rPr>
        <w:t> </w:t>
      </w:r>
      <w:r w:rsidRPr="00613175">
        <w:rPr>
          <w:rFonts w:ascii="Times New Roman" w:eastAsia="Times New Roman" w:hAnsi="Times New Roman"/>
          <w:lang w:val="lt-LT" w:eastAsia="lt-LT"/>
        </w:rPr>
        <w:t>mg kietosios kapsulės</w:t>
      </w:r>
    </w:p>
    <w:p w14:paraId="0F753A3C" w14:textId="5A8F9ACB" w:rsidR="00193143" w:rsidRPr="00613175" w:rsidRDefault="009A62A6" w:rsidP="00193143">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r</w:t>
      </w:r>
      <w:r w:rsidR="00193143" w:rsidRPr="00613175">
        <w:rPr>
          <w:rFonts w:ascii="Times New Roman" w:eastAsia="Times New Roman" w:hAnsi="Times New Roman"/>
          <w:lang w:val="lt-LT" w:eastAsia="lt-LT"/>
        </w:rPr>
        <w:t>afinuotas ir kiekybiškai įvertintas ginkmedžių sausasis ekstraktas</w:t>
      </w:r>
    </w:p>
    <w:p w14:paraId="1F47C24D"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EF5C7C9"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5FE2C41" w14:textId="77777777" w:rsidR="00193143" w:rsidRPr="00613175"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2.</w:t>
      </w:r>
      <w:r w:rsidRPr="00613175">
        <w:rPr>
          <w:rFonts w:ascii="Times New Roman" w:eastAsia="Times New Roman" w:hAnsi="Times New Roman"/>
          <w:b/>
          <w:lang w:val="lt-LT" w:eastAsia="lt-LT"/>
        </w:rPr>
        <w:tab/>
        <w:t xml:space="preserve">VEIKLIOJI </w:t>
      </w:r>
      <w:r w:rsidRPr="009D48DA">
        <w:rPr>
          <w:rFonts w:ascii="Times New Roman" w:eastAsia="Times New Roman" w:hAnsi="Times New Roman"/>
          <w:b/>
          <w:lang w:val="lt-LT" w:eastAsia="lt-LT"/>
        </w:rPr>
        <w:t xml:space="preserve">(-IOS) </w:t>
      </w:r>
      <w:r w:rsidRPr="00613175">
        <w:rPr>
          <w:rFonts w:ascii="Times New Roman" w:eastAsia="Times New Roman" w:hAnsi="Times New Roman"/>
          <w:b/>
          <w:lang w:val="lt-LT" w:eastAsia="lt-LT"/>
        </w:rPr>
        <w:t xml:space="preserve">MEDŽIAGA </w:t>
      </w:r>
      <w:r>
        <w:rPr>
          <w:rFonts w:ascii="Times New Roman" w:eastAsia="Times New Roman" w:hAnsi="Times New Roman"/>
          <w:b/>
          <w:lang w:val="lt-LT" w:eastAsia="lt-LT"/>
        </w:rPr>
        <w:t xml:space="preserve">(-OS) </w:t>
      </w:r>
      <w:r w:rsidRPr="00613175">
        <w:rPr>
          <w:rFonts w:ascii="Times New Roman" w:eastAsia="Times New Roman" w:hAnsi="Times New Roman"/>
          <w:b/>
          <w:lang w:val="lt-LT" w:eastAsia="lt-LT"/>
        </w:rPr>
        <w:t xml:space="preserve">IR JOS </w:t>
      </w:r>
      <w:r>
        <w:rPr>
          <w:rFonts w:ascii="Times New Roman" w:eastAsia="Times New Roman" w:hAnsi="Times New Roman"/>
          <w:b/>
          <w:lang w:val="lt-LT" w:eastAsia="lt-LT"/>
        </w:rPr>
        <w:t xml:space="preserve">(-Ų) </w:t>
      </w:r>
      <w:r w:rsidRPr="00613175">
        <w:rPr>
          <w:rFonts w:ascii="Times New Roman" w:eastAsia="Times New Roman" w:hAnsi="Times New Roman"/>
          <w:b/>
          <w:lang w:val="lt-LT" w:eastAsia="lt-LT"/>
        </w:rPr>
        <w:t xml:space="preserve">KIEKIS </w:t>
      </w:r>
      <w:r w:rsidRPr="009D48DA">
        <w:rPr>
          <w:rFonts w:ascii="Times New Roman" w:eastAsia="Times New Roman" w:hAnsi="Times New Roman"/>
          <w:b/>
          <w:lang w:val="lt-LT" w:eastAsia="lt-LT"/>
        </w:rPr>
        <w:t>(-IAI)</w:t>
      </w:r>
    </w:p>
    <w:p w14:paraId="12F4A95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679F9F1" w14:textId="668A27DE" w:rsidR="004F39BE" w:rsidRPr="00C12ABE" w:rsidRDefault="004F39BE" w:rsidP="004F39BE">
      <w:pPr>
        <w:tabs>
          <w:tab w:val="left" w:pos="567"/>
        </w:tabs>
        <w:spacing w:after="0" w:line="240" w:lineRule="auto"/>
        <w:rPr>
          <w:rFonts w:ascii="Times New Roman" w:eastAsia="Times New Roman" w:hAnsi="Times New Roman"/>
          <w:lang w:val="x-none" w:eastAsia="x-none"/>
        </w:rPr>
      </w:pPr>
      <w:r w:rsidRPr="00C12ABE">
        <w:rPr>
          <w:rFonts w:ascii="Times New Roman" w:eastAsia="Times New Roman" w:hAnsi="Times New Roman"/>
          <w:lang w:val="x-none" w:eastAsia="x-none"/>
        </w:rPr>
        <w:t xml:space="preserve">Kiekvienoje kietojoje kapsulėje yra </w:t>
      </w:r>
      <w:r w:rsidRPr="00C12ABE">
        <w:rPr>
          <w:rFonts w:ascii="Times New Roman" w:eastAsia="Times New Roman" w:hAnsi="Times New Roman"/>
          <w:lang w:val="lt-LT" w:eastAsia="x-none"/>
        </w:rPr>
        <w:t>60</w:t>
      </w:r>
      <w:r w:rsidR="008D1D3C">
        <w:rPr>
          <w:rFonts w:ascii="Times New Roman" w:eastAsia="Times New Roman" w:hAnsi="Times New Roman"/>
          <w:lang w:val="lt-LT" w:eastAsia="x-none"/>
        </w:rPr>
        <w:t> </w:t>
      </w:r>
      <w:r w:rsidRPr="00C12ABE">
        <w:rPr>
          <w:rFonts w:ascii="Times New Roman" w:eastAsia="Times New Roman" w:hAnsi="Times New Roman"/>
          <w:lang w:val="x-none" w:eastAsia="x-none"/>
        </w:rPr>
        <w:t xml:space="preserve">mg </w:t>
      </w:r>
      <w:r w:rsidRPr="00C12ABE">
        <w:rPr>
          <w:rFonts w:ascii="Times New Roman" w:eastAsia="Times New Roman" w:hAnsi="Times New Roman"/>
          <w:i/>
          <w:lang w:val="x-none" w:eastAsia="x-none"/>
        </w:rPr>
        <w:t>Ginkgo biloba</w:t>
      </w:r>
      <w:r w:rsidRPr="00C12ABE">
        <w:rPr>
          <w:rFonts w:ascii="Times New Roman" w:eastAsia="Times New Roman" w:hAnsi="Times New Roman"/>
          <w:lang w:val="x-none" w:eastAsia="x-none"/>
        </w:rPr>
        <w:t xml:space="preserve"> L., </w:t>
      </w:r>
      <w:r w:rsidRPr="00533650">
        <w:rPr>
          <w:rFonts w:ascii="Times New Roman" w:eastAsia="Times New Roman" w:hAnsi="Times New Roman"/>
          <w:i/>
          <w:lang w:val="x-none" w:eastAsia="x-none"/>
        </w:rPr>
        <w:t>folium</w:t>
      </w:r>
      <w:r w:rsidRPr="00C12ABE">
        <w:rPr>
          <w:rFonts w:ascii="Times New Roman" w:eastAsia="Times New Roman" w:hAnsi="Times New Roman"/>
          <w:lang w:val="x-none" w:eastAsia="x-none"/>
        </w:rPr>
        <w:t xml:space="preserve"> (ginkmedžių lapų) rafinuoto ir kiekybiškai įvertinto sausojo ekstrakto (3</w:t>
      </w:r>
      <w:r w:rsidRPr="00C12ABE">
        <w:rPr>
          <w:rFonts w:ascii="Times New Roman" w:eastAsia="Times New Roman" w:hAnsi="Times New Roman"/>
          <w:lang w:val="lt-LT" w:eastAsia="x-none"/>
        </w:rPr>
        <w:t>0</w:t>
      </w:r>
      <w:r w:rsidR="008D1D3C">
        <w:rPr>
          <w:rFonts w:ascii="Times New Roman" w:eastAsia="Times New Roman" w:hAnsi="Times New Roman"/>
          <w:lang w:val="x-none" w:eastAsia="x-none"/>
        </w:rPr>
        <w:noBreakHyphen/>
      </w:r>
      <w:r w:rsidRPr="00C12ABE">
        <w:rPr>
          <w:rFonts w:ascii="Times New Roman" w:eastAsia="Times New Roman" w:hAnsi="Times New Roman"/>
          <w:lang w:val="lt-LT" w:eastAsia="x-none"/>
        </w:rPr>
        <w:t>40</w:t>
      </w:r>
      <w:r w:rsidRPr="00C12ABE">
        <w:rPr>
          <w:rFonts w:ascii="Times New Roman" w:eastAsia="Times New Roman" w:hAnsi="Times New Roman"/>
          <w:lang w:val="x-none" w:eastAsia="x-none"/>
        </w:rPr>
        <w:t>:1), atitinkančio:</w:t>
      </w:r>
    </w:p>
    <w:p w14:paraId="307654DD" w14:textId="6E5B8949" w:rsidR="004F39BE" w:rsidRPr="00C12ABE" w:rsidRDefault="004F39BE" w:rsidP="004F39BE">
      <w:pPr>
        <w:tabs>
          <w:tab w:val="left" w:pos="567"/>
        </w:tabs>
        <w:spacing w:after="0" w:line="240" w:lineRule="auto"/>
        <w:rPr>
          <w:rFonts w:ascii="Times New Roman" w:eastAsia="Times New Roman" w:hAnsi="Times New Roman"/>
          <w:lang w:val="x-none" w:eastAsia="x-none"/>
        </w:rPr>
      </w:pPr>
      <w:r w:rsidRPr="00C12ABE">
        <w:rPr>
          <w:rFonts w:ascii="Times New Roman" w:eastAsia="Times New Roman" w:hAnsi="Times New Roman"/>
          <w:lang w:val="x-none" w:eastAsia="x-none"/>
        </w:rPr>
        <w:t xml:space="preserve">- </w:t>
      </w:r>
      <w:r w:rsidRPr="00C12ABE">
        <w:rPr>
          <w:rFonts w:ascii="Times New Roman" w:eastAsia="Times New Roman" w:hAnsi="Times New Roman"/>
          <w:lang w:val="lt-LT" w:eastAsia="lt-LT"/>
        </w:rPr>
        <w:t>13,2</w:t>
      </w:r>
      <w:r w:rsidR="008D1D3C">
        <w:rPr>
          <w:rFonts w:ascii="Times New Roman" w:eastAsia="Times New Roman" w:hAnsi="Times New Roman"/>
          <w:lang w:val="lt-LT" w:eastAsia="lt-LT"/>
        </w:rPr>
        <w:noBreakHyphen/>
      </w:r>
      <w:r w:rsidRPr="00C12ABE">
        <w:rPr>
          <w:rFonts w:ascii="Times New Roman" w:eastAsia="Times New Roman" w:hAnsi="Times New Roman"/>
          <w:lang w:val="lt-LT" w:eastAsia="lt-LT"/>
        </w:rPr>
        <w:t>16,2</w:t>
      </w:r>
      <w:r w:rsidR="008D1D3C">
        <w:rPr>
          <w:rFonts w:ascii="Times New Roman" w:eastAsia="Times New Roman" w:hAnsi="Times New Roman"/>
          <w:lang w:val="lt-LT" w:eastAsia="lt-LT"/>
        </w:rPr>
        <w:t> </w:t>
      </w:r>
      <w:r w:rsidRPr="00C12ABE">
        <w:rPr>
          <w:rFonts w:ascii="Times New Roman" w:eastAsia="Times New Roman" w:hAnsi="Times New Roman"/>
          <w:lang w:val="x-none" w:eastAsia="x-none"/>
        </w:rPr>
        <w:t>mg flavonoidų, išreikštų pagal flavonų glikozidus,</w:t>
      </w:r>
    </w:p>
    <w:p w14:paraId="46A2729C" w14:textId="6FACA0E7" w:rsidR="004F39BE" w:rsidRPr="00C12ABE" w:rsidRDefault="004F39BE" w:rsidP="004F39BE">
      <w:pPr>
        <w:tabs>
          <w:tab w:val="left" w:pos="567"/>
        </w:tabs>
        <w:spacing w:after="0" w:line="240" w:lineRule="auto"/>
        <w:rPr>
          <w:rFonts w:ascii="Times New Roman" w:eastAsia="Times New Roman" w:hAnsi="Times New Roman"/>
          <w:lang w:val="x-none" w:eastAsia="x-none"/>
        </w:rPr>
      </w:pPr>
      <w:r w:rsidRPr="00C12ABE">
        <w:rPr>
          <w:rFonts w:ascii="Times New Roman" w:eastAsia="Times New Roman" w:hAnsi="Times New Roman"/>
          <w:lang w:val="x-none" w:eastAsia="x-none"/>
        </w:rPr>
        <w:t xml:space="preserve">- </w:t>
      </w:r>
      <w:r w:rsidRPr="00C12ABE">
        <w:rPr>
          <w:rFonts w:ascii="Times New Roman" w:eastAsia="Times New Roman" w:hAnsi="Times New Roman"/>
          <w:lang w:val="lt-LT" w:eastAsia="lt-LT"/>
        </w:rPr>
        <w:t>1,68</w:t>
      </w:r>
      <w:r w:rsidR="008D1D3C">
        <w:rPr>
          <w:rFonts w:ascii="Times New Roman" w:eastAsia="Times New Roman" w:hAnsi="Times New Roman"/>
          <w:lang w:val="lt-LT" w:eastAsia="lt-LT"/>
        </w:rPr>
        <w:noBreakHyphen/>
      </w:r>
      <w:r w:rsidRPr="00C12ABE">
        <w:rPr>
          <w:rFonts w:ascii="Times New Roman" w:eastAsia="Times New Roman" w:hAnsi="Times New Roman"/>
          <w:lang w:val="lt-LT" w:eastAsia="lt-LT"/>
        </w:rPr>
        <w:t>2,04</w:t>
      </w:r>
      <w:r w:rsidR="008D1D3C">
        <w:rPr>
          <w:rFonts w:ascii="Times New Roman" w:eastAsia="Times New Roman" w:hAnsi="Times New Roman"/>
          <w:lang w:val="lt-LT" w:eastAsia="lt-LT"/>
        </w:rPr>
        <w:t> </w:t>
      </w:r>
      <w:r w:rsidRPr="00C12ABE">
        <w:rPr>
          <w:rFonts w:ascii="Times New Roman" w:eastAsia="Times New Roman" w:hAnsi="Times New Roman"/>
          <w:lang w:val="x-none" w:eastAsia="x-none"/>
        </w:rPr>
        <w:t>mg ginkgolidų A, B ir C,</w:t>
      </w:r>
    </w:p>
    <w:p w14:paraId="611399B8" w14:textId="0B05F942" w:rsidR="004F39BE" w:rsidRPr="00C12ABE" w:rsidRDefault="004F39BE" w:rsidP="004F39BE">
      <w:pPr>
        <w:tabs>
          <w:tab w:val="left" w:pos="567"/>
        </w:tabs>
        <w:spacing w:after="0" w:line="240" w:lineRule="auto"/>
        <w:rPr>
          <w:rFonts w:ascii="Times New Roman" w:eastAsia="Times New Roman" w:hAnsi="Times New Roman"/>
          <w:lang w:val="x-none" w:eastAsia="x-none"/>
        </w:rPr>
      </w:pPr>
      <w:r w:rsidRPr="00C12ABE">
        <w:rPr>
          <w:rFonts w:ascii="Times New Roman" w:eastAsia="Times New Roman" w:hAnsi="Times New Roman"/>
          <w:lang w:val="x-none" w:eastAsia="x-none"/>
        </w:rPr>
        <w:t xml:space="preserve">- </w:t>
      </w:r>
      <w:r w:rsidRPr="00C12ABE">
        <w:rPr>
          <w:rFonts w:ascii="Times New Roman" w:eastAsia="Times New Roman" w:hAnsi="Times New Roman"/>
          <w:lang w:val="lt-LT" w:eastAsia="lt-LT"/>
        </w:rPr>
        <w:t>1,56</w:t>
      </w:r>
      <w:r w:rsidR="008D1D3C">
        <w:rPr>
          <w:rFonts w:ascii="Times New Roman" w:eastAsia="Times New Roman" w:hAnsi="Times New Roman"/>
          <w:lang w:val="lt-LT" w:eastAsia="lt-LT"/>
        </w:rPr>
        <w:noBreakHyphen/>
      </w:r>
      <w:r w:rsidRPr="00C12ABE">
        <w:rPr>
          <w:rFonts w:ascii="Times New Roman" w:eastAsia="Times New Roman" w:hAnsi="Times New Roman"/>
          <w:lang w:val="lt-LT" w:eastAsia="lt-LT"/>
        </w:rPr>
        <w:t>1,92</w:t>
      </w:r>
      <w:r w:rsidR="008D1D3C">
        <w:rPr>
          <w:rFonts w:ascii="Times New Roman" w:eastAsia="Times New Roman" w:hAnsi="Times New Roman"/>
          <w:lang w:val="lt-LT" w:eastAsia="lt-LT"/>
        </w:rPr>
        <w:t> </w:t>
      </w:r>
      <w:r w:rsidRPr="00C12ABE">
        <w:rPr>
          <w:rFonts w:ascii="Times New Roman" w:eastAsia="Times New Roman" w:hAnsi="Times New Roman"/>
          <w:lang w:val="x-none" w:eastAsia="x-none"/>
        </w:rPr>
        <w:t>mg bilobalido.</w:t>
      </w:r>
    </w:p>
    <w:p w14:paraId="47FD19E2" w14:textId="27368DCD" w:rsidR="004F39BE" w:rsidRPr="00C12ABE" w:rsidRDefault="004F39BE" w:rsidP="004F39BE">
      <w:pPr>
        <w:tabs>
          <w:tab w:val="left" w:pos="567"/>
        </w:tabs>
        <w:spacing w:after="0" w:line="240" w:lineRule="auto"/>
        <w:rPr>
          <w:rFonts w:ascii="Times New Roman" w:eastAsia="Times New Roman" w:hAnsi="Times New Roman"/>
          <w:lang w:val="x-none" w:eastAsia="x-none"/>
        </w:rPr>
      </w:pPr>
      <w:r w:rsidRPr="00C12ABE">
        <w:rPr>
          <w:rFonts w:ascii="Times New Roman" w:eastAsia="Times New Roman" w:hAnsi="Times New Roman"/>
          <w:lang w:val="lt-LT" w:eastAsia="x-none"/>
        </w:rPr>
        <w:t>E</w:t>
      </w:r>
      <w:r w:rsidRPr="00C12ABE">
        <w:rPr>
          <w:rFonts w:ascii="Times New Roman" w:eastAsia="Times New Roman" w:hAnsi="Times New Roman"/>
          <w:lang w:val="x-none" w:eastAsia="x-none"/>
        </w:rPr>
        <w:t xml:space="preserve">kstrakcijos tirpiklis: </w:t>
      </w:r>
      <w:r w:rsidRPr="00C12ABE">
        <w:rPr>
          <w:rFonts w:ascii="Times New Roman" w:eastAsia="Times New Roman" w:hAnsi="Times New Roman"/>
          <w:lang w:val="lt-LT" w:eastAsia="x-none"/>
        </w:rPr>
        <w:t>60</w:t>
      </w:r>
      <w:r w:rsidR="008D1D3C">
        <w:rPr>
          <w:rFonts w:ascii="Times New Roman" w:eastAsia="Times New Roman" w:hAnsi="Times New Roman"/>
          <w:lang w:val="x-none" w:eastAsia="x-none"/>
        </w:rPr>
        <w:noBreakHyphen/>
      </w:r>
      <w:r w:rsidRPr="00C12ABE">
        <w:rPr>
          <w:rFonts w:ascii="Times New Roman" w:eastAsia="Times New Roman" w:hAnsi="Times New Roman"/>
          <w:lang w:val="x-none" w:eastAsia="x-none"/>
        </w:rPr>
        <w:t>65</w:t>
      </w:r>
      <w:r w:rsidR="008D1D3C">
        <w:rPr>
          <w:rFonts w:ascii="Times New Roman" w:eastAsia="Times New Roman" w:hAnsi="Times New Roman"/>
          <w:lang w:val="lt-LT" w:eastAsia="x-none"/>
        </w:rPr>
        <w:t> </w:t>
      </w:r>
      <w:r w:rsidRPr="00C12ABE">
        <w:rPr>
          <w:rFonts w:ascii="Times New Roman" w:eastAsia="Times New Roman" w:hAnsi="Times New Roman"/>
          <w:lang w:val="x-none" w:eastAsia="x-none"/>
        </w:rPr>
        <w:t xml:space="preserve">% (V/V) </w:t>
      </w:r>
      <w:r w:rsidRPr="00C12ABE">
        <w:rPr>
          <w:rFonts w:ascii="Times New Roman" w:eastAsia="Times New Roman" w:hAnsi="Times New Roman"/>
          <w:lang w:val="lt-LT" w:eastAsia="x-none"/>
        </w:rPr>
        <w:t>acetonas</w:t>
      </w:r>
      <w:r w:rsidRPr="00C12ABE">
        <w:rPr>
          <w:rFonts w:ascii="Times New Roman" w:eastAsia="Times New Roman" w:hAnsi="Times New Roman"/>
          <w:lang w:val="x-none" w:eastAsia="x-none"/>
        </w:rPr>
        <w:t>.</w:t>
      </w:r>
    </w:p>
    <w:p w14:paraId="53D6DE79" w14:textId="77777777" w:rsidR="004F39BE" w:rsidRPr="00C12ABE" w:rsidRDefault="004F39BE" w:rsidP="004F39BE">
      <w:pPr>
        <w:tabs>
          <w:tab w:val="left" w:pos="567"/>
        </w:tabs>
        <w:spacing w:after="0" w:line="240" w:lineRule="auto"/>
        <w:rPr>
          <w:rFonts w:ascii="Times New Roman" w:eastAsia="Times New Roman" w:hAnsi="Times New Roman"/>
          <w:lang w:val="x-none" w:eastAsia="x-none"/>
        </w:rPr>
      </w:pPr>
    </w:p>
    <w:p w14:paraId="2C72DBAD"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F8F7D58" w14:textId="77777777" w:rsidR="00193143" w:rsidRPr="00613175"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3.</w:t>
      </w:r>
      <w:r w:rsidRPr="00613175">
        <w:rPr>
          <w:rFonts w:ascii="Times New Roman" w:eastAsia="Times New Roman" w:hAnsi="Times New Roman"/>
          <w:b/>
          <w:lang w:val="lt-LT" w:eastAsia="lt-LT"/>
        </w:rPr>
        <w:tab/>
        <w:t>PAGALBINIŲ MEDŽIAGŲ SĄRAŠAS</w:t>
      </w:r>
    </w:p>
    <w:p w14:paraId="4EC86F23"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A5C6734"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5F03FC2" w14:textId="77777777" w:rsidR="00193143" w:rsidRPr="00613175"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4.</w:t>
      </w:r>
      <w:r w:rsidRPr="00613175">
        <w:rPr>
          <w:rFonts w:ascii="Times New Roman" w:eastAsia="Times New Roman" w:hAnsi="Times New Roman"/>
          <w:b/>
          <w:lang w:val="lt-LT" w:eastAsia="lt-LT"/>
        </w:rPr>
        <w:tab/>
        <w:t>FARMACINĖ FORMA IR KIEKIS PAKUOTĖJE</w:t>
      </w:r>
    </w:p>
    <w:p w14:paraId="2CCAD7B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CC2199C"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 xml:space="preserve">20 </w:t>
      </w:r>
      <w:r>
        <w:rPr>
          <w:rFonts w:ascii="Times New Roman" w:eastAsia="Times New Roman" w:hAnsi="Times New Roman"/>
          <w:lang w:val="lt-LT" w:eastAsia="lt-LT"/>
        </w:rPr>
        <w:t xml:space="preserve">kietųjų </w:t>
      </w:r>
      <w:r w:rsidRPr="00613175">
        <w:rPr>
          <w:rFonts w:ascii="Times New Roman" w:eastAsia="Times New Roman" w:hAnsi="Times New Roman"/>
          <w:lang w:val="lt-LT" w:eastAsia="lt-LT"/>
        </w:rPr>
        <w:t>kapsulių</w:t>
      </w:r>
    </w:p>
    <w:p w14:paraId="3D5D743A"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A86767">
        <w:rPr>
          <w:rFonts w:ascii="Times New Roman" w:eastAsia="Times New Roman" w:hAnsi="Times New Roman"/>
          <w:highlight w:val="lightGray"/>
          <w:shd w:val="clear" w:color="auto" w:fill="C0C0C0"/>
          <w:lang w:val="lt-LT" w:eastAsia="lt-LT"/>
        </w:rPr>
        <w:t>40 kietųjų kapsulių</w:t>
      </w:r>
    </w:p>
    <w:p w14:paraId="4540A6F8" w14:textId="77777777" w:rsidR="00193143" w:rsidRPr="00954CD5" w:rsidRDefault="00193143" w:rsidP="00193143">
      <w:pPr>
        <w:tabs>
          <w:tab w:val="left" w:pos="567"/>
        </w:tabs>
        <w:spacing w:after="0" w:line="240" w:lineRule="auto"/>
        <w:rPr>
          <w:rFonts w:ascii="Times New Roman" w:eastAsia="Times New Roman" w:hAnsi="Times New Roman"/>
          <w:highlight w:val="lightGray"/>
          <w:lang w:val="lt-LT" w:eastAsia="lt-LT"/>
        </w:rPr>
      </w:pPr>
      <w:r w:rsidRPr="00954CD5">
        <w:rPr>
          <w:rFonts w:ascii="Times New Roman" w:eastAsia="Times New Roman" w:hAnsi="Times New Roman"/>
          <w:highlight w:val="lightGray"/>
          <w:lang w:val="lt-LT" w:eastAsia="lt-LT"/>
        </w:rPr>
        <w:t>60</w:t>
      </w:r>
      <w:r w:rsidRPr="00E05498">
        <w:rPr>
          <w:highlight w:val="lightGray"/>
          <w:lang w:val="lt-LT"/>
        </w:rPr>
        <w:t xml:space="preserve"> </w:t>
      </w:r>
      <w:r w:rsidRPr="00E05498">
        <w:rPr>
          <w:rFonts w:ascii="Times New Roman" w:eastAsia="Times New Roman" w:hAnsi="Times New Roman"/>
          <w:highlight w:val="lightGray"/>
          <w:lang w:val="lt-LT" w:eastAsia="lt-LT"/>
        </w:rPr>
        <w:t>kietųjų</w:t>
      </w:r>
      <w:r w:rsidRPr="00954CD5">
        <w:rPr>
          <w:rFonts w:ascii="Times New Roman" w:eastAsia="Times New Roman" w:hAnsi="Times New Roman"/>
          <w:highlight w:val="lightGray"/>
          <w:lang w:val="lt-LT" w:eastAsia="lt-LT"/>
        </w:rPr>
        <w:t xml:space="preserve"> kapsulių</w:t>
      </w:r>
    </w:p>
    <w:p w14:paraId="5C524006" w14:textId="77777777" w:rsidR="00193143" w:rsidRPr="00E05498" w:rsidRDefault="00193143" w:rsidP="00193143">
      <w:pPr>
        <w:tabs>
          <w:tab w:val="left" w:pos="567"/>
        </w:tabs>
        <w:spacing w:after="0" w:line="240" w:lineRule="auto"/>
        <w:rPr>
          <w:rFonts w:ascii="Times New Roman" w:eastAsia="Times New Roman" w:hAnsi="Times New Roman"/>
          <w:highlight w:val="lightGray"/>
          <w:lang w:val="lt-LT" w:eastAsia="lt-LT"/>
        </w:rPr>
      </w:pPr>
      <w:r w:rsidRPr="00954CD5">
        <w:rPr>
          <w:rFonts w:ascii="Times New Roman" w:eastAsia="Times New Roman" w:hAnsi="Times New Roman"/>
          <w:highlight w:val="lightGray"/>
          <w:lang w:val="lt-LT" w:eastAsia="lt-LT"/>
        </w:rPr>
        <w:t xml:space="preserve">80 </w:t>
      </w:r>
      <w:r w:rsidRPr="00E05498">
        <w:rPr>
          <w:rFonts w:ascii="Times New Roman" w:eastAsia="Times New Roman" w:hAnsi="Times New Roman"/>
          <w:highlight w:val="lightGray"/>
          <w:lang w:val="lt-LT" w:eastAsia="lt-LT"/>
        </w:rPr>
        <w:t xml:space="preserve">kietųjų </w:t>
      </w:r>
      <w:r w:rsidRPr="00954CD5">
        <w:rPr>
          <w:rFonts w:ascii="Times New Roman" w:eastAsia="Times New Roman" w:hAnsi="Times New Roman"/>
          <w:highlight w:val="lightGray"/>
          <w:lang w:val="lt-LT" w:eastAsia="lt-LT"/>
        </w:rPr>
        <w:t>kapsulių</w:t>
      </w:r>
    </w:p>
    <w:p w14:paraId="5A6F0E6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954CD5">
        <w:rPr>
          <w:rFonts w:ascii="Times New Roman" w:eastAsia="Times New Roman" w:hAnsi="Times New Roman"/>
          <w:highlight w:val="lightGray"/>
          <w:lang w:val="lt-LT" w:eastAsia="lt-LT"/>
        </w:rPr>
        <w:t xml:space="preserve">100 </w:t>
      </w:r>
      <w:r w:rsidRPr="00E05498">
        <w:rPr>
          <w:rFonts w:ascii="Times New Roman" w:eastAsia="Times New Roman" w:hAnsi="Times New Roman"/>
          <w:highlight w:val="lightGray"/>
          <w:lang w:val="lt-LT" w:eastAsia="lt-LT"/>
        </w:rPr>
        <w:t xml:space="preserve">kietųjų </w:t>
      </w:r>
      <w:r w:rsidRPr="00954CD5">
        <w:rPr>
          <w:rFonts w:ascii="Times New Roman" w:eastAsia="Times New Roman" w:hAnsi="Times New Roman"/>
          <w:highlight w:val="lightGray"/>
          <w:lang w:val="lt-LT" w:eastAsia="lt-LT"/>
        </w:rPr>
        <w:t>kapsulių</w:t>
      </w:r>
    </w:p>
    <w:p w14:paraId="718878A8"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B89ACCF"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BB74AB5" w14:textId="77777777" w:rsidR="00193143" w:rsidRPr="00613175"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5.</w:t>
      </w:r>
      <w:r w:rsidRPr="00613175">
        <w:rPr>
          <w:rFonts w:ascii="Times New Roman" w:eastAsia="Times New Roman" w:hAnsi="Times New Roman"/>
          <w:b/>
          <w:lang w:val="lt-LT" w:eastAsia="lt-LT"/>
        </w:rPr>
        <w:tab/>
        <w:t>VARTOJIMO METODAS IR BŪDAS</w:t>
      </w:r>
      <w:r>
        <w:rPr>
          <w:rFonts w:ascii="Times New Roman" w:eastAsia="Times New Roman" w:hAnsi="Times New Roman"/>
          <w:b/>
          <w:lang w:val="lt-LT" w:eastAsia="lt-LT"/>
        </w:rPr>
        <w:t xml:space="preserve"> </w:t>
      </w:r>
      <w:r w:rsidRPr="009D48DA">
        <w:rPr>
          <w:rFonts w:ascii="Times New Roman" w:eastAsia="Times New Roman" w:hAnsi="Times New Roman"/>
          <w:b/>
          <w:lang w:val="lt-LT" w:eastAsia="lt-LT"/>
        </w:rPr>
        <w:t>(-AI)</w:t>
      </w:r>
    </w:p>
    <w:p w14:paraId="11B9BC80"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D813D90"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Vartoti per burną.</w:t>
      </w:r>
    </w:p>
    <w:p w14:paraId="02238699"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7EF416C"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Prieš vartojimą perskaitykite pakuotės lapelį.</w:t>
      </w:r>
    </w:p>
    <w:p w14:paraId="20AD9BAA"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F39818E"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C2BF24A" w14:textId="77777777" w:rsidR="00193143" w:rsidRPr="00613175"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6.</w:t>
      </w:r>
      <w:r w:rsidRPr="00613175">
        <w:rPr>
          <w:rFonts w:ascii="Times New Roman" w:eastAsia="Times New Roman" w:hAnsi="Times New Roman"/>
          <w:b/>
          <w:lang w:val="lt-LT" w:eastAsia="lt-LT"/>
        </w:rPr>
        <w:tab/>
        <w:t xml:space="preserve">SPECIALUS ĮSPĖJIMAS, </w:t>
      </w:r>
      <w:r>
        <w:rPr>
          <w:rFonts w:ascii="Times New Roman" w:eastAsia="Times New Roman" w:hAnsi="Times New Roman"/>
          <w:b/>
          <w:lang w:val="lt-LT" w:eastAsia="lt-LT"/>
        </w:rPr>
        <w:t>KAD</w:t>
      </w:r>
      <w:r w:rsidRPr="00613175">
        <w:rPr>
          <w:rFonts w:ascii="Times New Roman" w:eastAsia="Times New Roman" w:hAnsi="Times New Roman"/>
          <w:b/>
          <w:lang w:val="lt-LT" w:eastAsia="lt-LT"/>
        </w:rPr>
        <w:t xml:space="preserve"> VAISTINĮ PREPARATĄ BŪTINA LAIKYTI </w:t>
      </w:r>
    </w:p>
    <w:p w14:paraId="5CFAC238" w14:textId="77777777" w:rsidR="00193143" w:rsidRPr="00613175"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 xml:space="preserve">VAIKAMS NEPASTEBIMOJE </w:t>
      </w:r>
      <w:r>
        <w:rPr>
          <w:rFonts w:ascii="Times New Roman" w:eastAsia="Times New Roman" w:hAnsi="Times New Roman"/>
          <w:b/>
          <w:lang w:val="lt-LT" w:eastAsia="lt-LT"/>
        </w:rPr>
        <w:t xml:space="preserve">IR </w:t>
      </w:r>
      <w:r w:rsidRPr="00613175">
        <w:rPr>
          <w:rFonts w:ascii="Times New Roman" w:eastAsia="Times New Roman" w:hAnsi="Times New Roman"/>
          <w:b/>
          <w:lang w:val="lt-LT" w:eastAsia="lt-LT"/>
        </w:rPr>
        <w:t>NEPASIEKIAMOJE VIETOJE</w:t>
      </w:r>
    </w:p>
    <w:p w14:paraId="1AF9C72C"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B5A9AE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 xml:space="preserve">Laikyti vaikams nepastebimoje </w:t>
      </w:r>
      <w:r>
        <w:rPr>
          <w:rFonts w:ascii="Times New Roman" w:eastAsia="Times New Roman" w:hAnsi="Times New Roman"/>
          <w:lang w:val="lt-LT" w:eastAsia="lt-LT"/>
        </w:rPr>
        <w:t xml:space="preserve">ir </w:t>
      </w:r>
      <w:r w:rsidRPr="00613175">
        <w:rPr>
          <w:rFonts w:ascii="Times New Roman" w:eastAsia="Times New Roman" w:hAnsi="Times New Roman"/>
          <w:lang w:val="lt-LT" w:eastAsia="lt-LT"/>
        </w:rPr>
        <w:t>nepasiekiamoje vietoje.</w:t>
      </w:r>
    </w:p>
    <w:p w14:paraId="5DF496E8"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B4E352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259B7BD" w14:textId="77777777" w:rsidR="00193143" w:rsidRPr="00613175"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7.</w:t>
      </w:r>
      <w:r w:rsidRPr="00613175">
        <w:rPr>
          <w:rFonts w:ascii="Times New Roman" w:eastAsia="Times New Roman" w:hAnsi="Times New Roman"/>
          <w:b/>
          <w:lang w:val="lt-LT" w:eastAsia="lt-LT"/>
        </w:rPr>
        <w:tab/>
        <w:t>KITAS (-I) SPECIALUS (-ŪS) ĮSPĖJIMAS (-AI) (JEI REIKIA)</w:t>
      </w:r>
    </w:p>
    <w:p w14:paraId="56EAABB2"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3C9A3EF"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9A2BA40" w14:textId="77777777" w:rsidR="00193143" w:rsidRPr="00613175"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8.</w:t>
      </w:r>
      <w:r w:rsidRPr="00613175">
        <w:rPr>
          <w:rFonts w:ascii="Times New Roman" w:eastAsia="Times New Roman" w:hAnsi="Times New Roman"/>
          <w:b/>
          <w:lang w:val="lt-LT" w:eastAsia="lt-LT"/>
        </w:rPr>
        <w:tab/>
        <w:t>TINKAMUMO LAIKAS</w:t>
      </w:r>
    </w:p>
    <w:p w14:paraId="22D00C75"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27AAADD"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Tinka iki {MMMM/mm}</w:t>
      </w:r>
    </w:p>
    <w:p w14:paraId="56F9A944"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2DF6C65"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04E3E9A" w14:textId="77777777" w:rsidR="00193143" w:rsidRPr="00613175"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lastRenderedPageBreak/>
        <w:t>9.</w:t>
      </w:r>
      <w:r w:rsidRPr="00613175">
        <w:rPr>
          <w:rFonts w:ascii="Times New Roman" w:eastAsia="Times New Roman" w:hAnsi="Times New Roman"/>
          <w:b/>
          <w:lang w:val="lt-LT" w:eastAsia="lt-LT"/>
        </w:rPr>
        <w:tab/>
        <w:t>SPECIALIOS LAIKYMO SĄLYGOS</w:t>
      </w:r>
    </w:p>
    <w:p w14:paraId="24C4609B"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CBAD8CD" w14:textId="44BF2970"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 xml:space="preserve">Laikyti gamintojo pakuotėje, kad </w:t>
      </w:r>
      <w:r w:rsidR="00606D12">
        <w:rPr>
          <w:rFonts w:ascii="Times New Roman" w:eastAsia="Times New Roman" w:hAnsi="Times New Roman"/>
          <w:lang w:val="lt-LT" w:eastAsia="lt-LT"/>
        </w:rPr>
        <w:t>vaistas</w:t>
      </w:r>
      <w:r w:rsidRPr="00613175">
        <w:rPr>
          <w:rFonts w:ascii="Times New Roman" w:eastAsia="Times New Roman" w:hAnsi="Times New Roman"/>
          <w:lang w:val="lt-LT" w:eastAsia="lt-LT"/>
        </w:rPr>
        <w:t xml:space="preserve"> būtų apsaugotas nuo drėgmės. </w:t>
      </w:r>
    </w:p>
    <w:p w14:paraId="471BF6AE"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6D3529F"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4155655" w14:textId="77777777" w:rsidR="00193143" w:rsidRPr="00613175"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10.</w:t>
      </w:r>
      <w:r w:rsidRPr="00613175">
        <w:rPr>
          <w:rFonts w:ascii="Times New Roman" w:eastAsia="Times New Roman" w:hAnsi="Times New Roman"/>
          <w:b/>
          <w:lang w:val="lt-LT" w:eastAsia="lt-LT"/>
        </w:rPr>
        <w:tab/>
        <w:t xml:space="preserve">SPECIALIOS ATSARGUMO PRIEMONĖS  DĖL NESUVARTOTO VAISTINIO PREPARATO AR JO ATLIEKŲ TVARKYMO (JEI REIKIA) </w:t>
      </w:r>
    </w:p>
    <w:p w14:paraId="019DDA0B"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FC27F5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39BC796" w14:textId="77777777" w:rsidR="00193143" w:rsidRPr="00613175"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11.</w:t>
      </w:r>
      <w:r w:rsidRPr="00613175">
        <w:rPr>
          <w:rFonts w:ascii="Times New Roman" w:eastAsia="Times New Roman" w:hAnsi="Times New Roman"/>
          <w:b/>
          <w:lang w:val="lt-LT" w:eastAsia="lt-LT"/>
        </w:rPr>
        <w:tab/>
      </w:r>
      <w:r w:rsidRPr="00954CD5">
        <w:rPr>
          <w:rFonts w:ascii="Times New Roman" w:eastAsia="Times New Roman" w:hAnsi="Times New Roman"/>
          <w:b/>
          <w:lang w:val="lt-LT" w:eastAsia="lt-LT"/>
        </w:rPr>
        <w:t xml:space="preserve">REGISTRUOTOJO </w:t>
      </w:r>
      <w:r w:rsidRPr="00613175">
        <w:rPr>
          <w:rFonts w:ascii="Times New Roman" w:eastAsia="Times New Roman" w:hAnsi="Times New Roman"/>
          <w:b/>
          <w:lang w:val="lt-LT" w:eastAsia="lt-LT"/>
        </w:rPr>
        <w:t>PAVADINIMAS IR ADRESAS</w:t>
      </w:r>
    </w:p>
    <w:p w14:paraId="0A446D18"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E19F843"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UAB A</w:t>
      </w:r>
      <w:r>
        <w:rPr>
          <w:rFonts w:ascii="Times New Roman" w:eastAsia="Times New Roman" w:hAnsi="Times New Roman"/>
          <w:lang w:val="lt-LT" w:eastAsia="lt-LT"/>
        </w:rPr>
        <w:t>conitum</w:t>
      </w:r>
    </w:p>
    <w:p w14:paraId="45560FEC"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 xml:space="preserve">Inovacijų g. 4 </w:t>
      </w:r>
    </w:p>
    <w:p w14:paraId="11ADB06C" w14:textId="77777777" w:rsidR="00193143"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 xml:space="preserve">Biruliškių k. </w:t>
      </w:r>
    </w:p>
    <w:p w14:paraId="473563B3" w14:textId="2239DEFB" w:rsidR="00832697" w:rsidRPr="00613175" w:rsidRDefault="00832697" w:rsidP="00193143">
      <w:pPr>
        <w:tabs>
          <w:tab w:val="left" w:pos="567"/>
        </w:tabs>
        <w:spacing w:after="0" w:line="240" w:lineRule="auto"/>
        <w:rPr>
          <w:rFonts w:ascii="Times New Roman" w:eastAsia="Times New Roman" w:hAnsi="Times New Roman"/>
          <w:lang w:val="lt-LT" w:eastAsia="lt-LT"/>
        </w:rPr>
      </w:pPr>
      <w:r w:rsidRPr="00832697">
        <w:rPr>
          <w:rFonts w:ascii="Times New Roman" w:eastAsia="Times New Roman" w:hAnsi="Times New Roman"/>
          <w:lang w:val="lt-LT" w:eastAsia="lt-LT"/>
        </w:rPr>
        <w:t>Karmėlavos sen.</w:t>
      </w:r>
    </w:p>
    <w:p w14:paraId="4F55D0FC"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 xml:space="preserve">Kauno r. sav. </w:t>
      </w:r>
    </w:p>
    <w:p w14:paraId="2A3F44C4"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Lietuva</w:t>
      </w:r>
    </w:p>
    <w:p w14:paraId="583DD849"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79F547D"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67935CD" w14:textId="77777777" w:rsidR="00193143" w:rsidRPr="00613175"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12.</w:t>
      </w:r>
      <w:r w:rsidRPr="00613175">
        <w:rPr>
          <w:rFonts w:ascii="Times New Roman" w:eastAsia="Times New Roman" w:hAnsi="Times New Roman"/>
          <w:b/>
          <w:lang w:val="lt-LT" w:eastAsia="lt-LT"/>
        </w:rPr>
        <w:tab/>
      </w:r>
      <w:r w:rsidRPr="00954CD5">
        <w:rPr>
          <w:rFonts w:ascii="Times New Roman" w:eastAsia="Times New Roman" w:hAnsi="Times New Roman"/>
          <w:b/>
          <w:lang w:val="lt-LT" w:eastAsia="lt-LT"/>
        </w:rPr>
        <w:t xml:space="preserve">REGISTRACIJOS PAŽYMĖJIMO </w:t>
      </w:r>
      <w:r w:rsidRPr="00613175">
        <w:rPr>
          <w:rFonts w:ascii="Times New Roman" w:eastAsia="Times New Roman" w:hAnsi="Times New Roman"/>
          <w:b/>
          <w:lang w:val="lt-LT" w:eastAsia="lt-LT"/>
        </w:rPr>
        <w:t>NUMERIS</w:t>
      </w:r>
      <w:r>
        <w:rPr>
          <w:rFonts w:ascii="Times New Roman" w:eastAsia="Times New Roman" w:hAnsi="Times New Roman"/>
          <w:b/>
          <w:lang w:val="lt-LT" w:eastAsia="lt-LT"/>
        </w:rPr>
        <w:t xml:space="preserve"> </w:t>
      </w:r>
      <w:r w:rsidRPr="009D48DA">
        <w:rPr>
          <w:rFonts w:ascii="Times New Roman" w:eastAsia="Times New Roman" w:hAnsi="Times New Roman"/>
          <w:b/>
          <w:lang w:val="lt-LT" w:eastAsia="lt-LT"/>
        </w:rPr>
        <w:t>(-IAI)</w:t>
      </w:r>
    </w:p>
    <w:p w14:paraId="4311ACA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81FA277" w14:textId="77777777" w:rsidR="001510CE" w:rsidRPr="001510CE" w:rsidRDefault="001510CE" w:rsidP="001510CE">
      <w:pPr>
        <w:tabs>
          <w:tab w:val="left" w:pos="567"/>
        </w:tabs>
        <w:spacing w:after="0" w:line="240" w:lineRule="auto"/>
        <w:rPr>
          <w:rFonts w:ascii="Times New Roman" w:eastAsia="Times New Roman" w:hAnsi="Times New Roman"/>
          <w:shd w:val="clear" w:color="auto" w:fill="D9D9D9" w:themeFill="background1" w:themeFillShade="D9"/>
          <w:lang w:val="lt-LT" w:eastAsia="lt-LT"/>
        </w:rPr>
      </w:pPr>
      <w:r w:rsidRPr="001510CE">
        <w:rPr>
          <w:rFonts w:ascii="Times New Roman" w:eastAsia="Times New Roman" w:hAnsi="Times New Roman"/>
          <w:lang w:val="lt-LT" w:eastAsia="lt-LT"/>
        </w:rPr>
        <w:t xml:space="preserve">LT/1/10/2286/015 </w:t>
      </w:r>
      <w:r w:rsidRPr="001510CE">
        <w:rPr>
          <w:rFonts w:ascii="Times New Roman" w:eastAsia="Times New Roman" w:hAnsi="Times New Roman"/>
          <w:shd w:val="clear" w:color="auto" w:fill="D9D9D9" w:themeFill="background1" w:themeFillShade="D9"/>
          <w:lang w:val="lt-LT" w:eastAsia="lt-LT"/>
        </w:rPr>
        <w:t>– N20</w:t>
      </w:r>
    </w:p>
    <w:p w14:paraId="10A85C31" w14:textId="77777777" w:rsidR="001510CE" w:rsidRPr="001510CE" w:rsidRDefault="001510CE" w:rsidP="001510CE">
      <w:pPr>
        <w:tabs>
          <w:tab w:val="left" w:pos="567"/>
        </w:tabs>
        <w:spacing w:after="0" w:line="240" w:lineRule="auto"/>
        <w:rPr>
          <w:rFonts w:ascii="Times New Roman" w:eastAsia="Times New Roman" w:hAnsi="Times New Roman"/>
          <w:shd w:val="clear" w:color="auto" w:fill="D9D9D9" w:themeFill="background1" w:themeFillShade="D9"/>
          <w:lang w:val="lt-LT" w:eastAsia="lt-LT"/>
        </w:rPr>
      </w:pPr>
      <w:r w:rsidRPr="001510CE">
        <w:rPr>
          <w:rFonts w:ascii="Times New Roman" w:eastAsia="Times New Roman" w:hAnsi="Times New Roman"/>
          <w:shd w:val="clear" w:color="auto" w:fill="D9D9D9" w:themeFill="background1" w:themeFillShade="D9"/>
          <w:lang w:val="lt-LT" w:eastAsia="lt-LT"/>
        </w:rPr>
        <w:t>LT/1/10/2286/016 – N40</w:t>
      </w:r>
    </w:p>
    <w:p w14:paraId="25E576AE" w14:textId="77777777" w:rsidR="001510CE" w:rsidRPr="001510CE" w:rsidRDefault="001510CE" w:rsidP="001510CE">
      <w:pPr>
        <w:tabs>
          <w:tab w:val="left" w:pos="567"/>
        </w:tabs>
        <w:spacing w:after="0" w:line="240" w:lineRule="auto"/>
        <w:rPr>
          <w:rFonts w:ascii="Times New Roman" w:eastAsia="Times New Roman" w:hAnsi="Times New Roman"/>
          <w:shd w:val="clear" w:color="auto" w:fill="D9D9D9" w:themeFill="background1" w:themeFillShade="D9"/>
          <w:lang w:val="lt-LT" w:eastAsia="lt-LT"/>
        </w:rPr>
      </w:pPr>
      <w:r w:rsidRPr="001510CE">
        <w:rPr>
          <w:rFonts w:ascii="Times New Roman" w:eastAsia="Times New Roman" w:hAnsi="Times New Roman"/>
          <w:shd w:val="clear" w:color="auto" w:fill="D9D9D9" w:themeFill="background1" w:themeFillShade="D9"/>
          <w:lang w:val="lt-LT" w:eastAsia="lt-LT"/>
        </w:rPr>
        <w:t>LT/1/10/2286/017 – N60</w:t>
      </w:r>
    </w:p>
    <w:p w14:paraId="6F06B17F" w14:textId="77777777" w:rsidR="001510CE" w:rsidRPr="001510CE" w:rsidRDefault="001510CE" w:rsidP="001510CE">
      <w:pPr>
        <w:tabs>
          <w:tab w:val="left" w:pos="567"/>
        </w:tabs>
        <w:spacing w:after="0" w:line="240" w:lineRule="auto"/>
        <w:rPr>
          <w:rFonts w:ascii="Times New Roman" w:eastAsia="Times New Roman" w:hAnsi="Times New Roman"/>
          <w:shd w:val="clear" w:color="auto" w:fill="D9D9D9" w:themeFill="background1" w:themeFillShade="D9"/>
          <w:lang w:val="lt-LT" w:eastAsia="lt-LT"/>
        </w:rPr>
      </w:pPr>
      <w:r w:rsidRPr="001510CE">
        <w:rPr>
          <w:rFonts w:ascii="Times New Roman" w:eastAsia="Times New Roman" w:hAnsi="Times New Roman"/>
          <w:shd w:val="clear" w:color="auto" w:fill="D9D9D9" w:themeFill="background1" w:themeFillShade="D9"/>
          <w:lang w:val="lt-LT" w:eastAsia="lt-LT"/>
        </w:rPr>
        <w:t>LT/1/10/2286/018 – N80</w:t>
      </w:r>
    </w:p>
    <w:p w14:paraId="26FE5B5C" w14:textId="3ABCB83F" w:rsidR="00193143" w:rsidRDefault="001510CE" w:rsidP="001510CE">
      <w:pPr>
        <w:tabs>
          <w:tab w:val="left" w:pos="567"/>
        </w:tabs>
        <w:spacing w:after="0" w:line="240" w:lineRule="auto"/>
        <w:rPr>
          <w:rFonts w:ascii="Times New Roman" w:eastAsia="Times New Roman" w:hAnsi="Times New Roman"/>
          <w:lang w:val="lt-LT" w:eastAsia="lt-LT"/>
        </w:rPr>
      </w:pPr>
      <w:r w:rsidRPr="001510CE">
        <w:rPr>
          <w:rFonts w:ascii="Times New Roman" w:eastAsia="Times New Roman" w:hAnsi="Times New Roman"/>
          <w:shd w:val="clear" w:color="auto" w:fill="D9D9D9" w:themeFill="background1" w:themeFillShade="D9"/>
          <w:lang w:val="lt-LT" w:eastAsia="lt-LT"/>
        </w:rPr>
        <w:t>LT/1/10/2286/019 – N100</w:t>
      </w:r>
    </w:p>
    <w:p w14:paraId="74F51709" w14:textId="77777777" w:rsidR="001510CE" w:rsidRPr="00613175" w:rsidRDefault="001510CE" w:rsidP="001510CE">
      <w:pPr>
        <w:tabs>
          <w:tab w:val="left" w:pos="567"/>
        </w:tabs>
        <w:spacing w:after="0" w:line="240" w:lineRule="auto"/>
        <w:rPr>
          <w:rFonts w:ascii="Times New Roman" w:eastAsia="Times New Roman" w:hAnsi="Times New Roman"/>
          <w:lang w:val="lt-LT" w:eastAsia="lt-LT"/>
        </w:rPr>
      </w:pPr>
    </w:p>
    <w:p w14:paraId="0703A6A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21CFA0F" w14:textId="77777777" w:rsidR="00193143" w:rsidRPr="00613175"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13.</w:t>
      </w:r>
      <w:r w:rsidRPr="00613175">
        <w:rPr>
          <w:rFonts w:ascii="Times New Roman" w:eastAsia="Times New Roman" w:hAnsi="Times New Roman"/>
          <w:b/>
          <w:lang w:val="lt-LT" w:eastAsia="lt-LT"/>
        </w:rPr>
        <w:tab/>
        <w:t>SERIJOS NUMERIS</w:t>
      </w:r>
    </w:p>
    <w:p w14:paraId="1CB1DD6E"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E887F7A"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Serija {serijos numeris}</w:t>
      </w:r>
    </w:p>
    <w:p w14:paraId="058F6635"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950AE88"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74488D9" w14:textId="77777777" w:rsidR="00193143" w:rsidRPr="00613175"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14.</w:t>
      </w:r>
      <w:r w:rsidRPr="00613175">
        <w:rPr>
          <w:rFonts w:ascii="Times New Roman" w:eastAsia="Times New Roman" w:hAnsi="Times New Roman"/>
          <w:b/>
          <w:lang w:val="lt-LT" w:eastAsia="lt-LT"/>
        </w:rPr>
        <w:tab/>
        <w:t>PARDAVIMO (IŠDAVIMO) TVARKA</w:t>
      </w:r>
    </w:p>
    <w:p w14:paraId="7B42C6D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BD245E6" w14:textId="45849FA3"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Nereceptinis vaist</w:t>
      </w:r>
      <w:r w:rsidR="00606D12">
        <w:rPr>
          <w:rFonts w:ascii="Times New Roman" w:eastAsia="Times New Roman" w:hAnsi="Times New Roman"/>
          <w:lang w:val="lt-LT" w:eastAsia="lt-LT"/>
        </w:rPr>
        <w:t>as</w:t>
      </w:r>
    </w:p>
    <w:p w14:paraId="5CD059B3"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00E1D5E"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88963DB" w14:textId="77777777" w:rsidR="00193143" w:rsidRPr="00613175"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15.</w:t>
      </w:r>
      <w:r w:rsidRPr="00613175">
        <w:rPr>
          <w:rFonts w:ascii="Times New Roman" w:eastAsia="Times New Roman" w:hAnsi="Times New Roman"/>
          <w:b/>
          <w:lang w:val="lt-LT" w:eastAsia="lt-LT"/>
        </w:rPr>
        <w:tab/>
        <w:t>VARTOJIMO INSTRUKCIJA</w:t>
      </w:r>
    </w:p>
    <w:p w14:paraId="49C8B80D" w14:textId="77777777" w:rsidR="00193143" w:rsidRPr="00613175" w:rsidRDefault="00193143" w:rsidP="00193143">
      <w:pPr>
        <w:keepNext/>
        <w:tabs>
          <w:tab w:val="left" w:pos="567"/>
        </w:tabs>
        <w:spacing w:after="0" w:line="240" w:lineRule="auto"/>
        <w:outlineLvl w:val="1"/>
        <w:rPr>
          <w:rFonts w:ascii="Times New Roman" w:eastAsia="Times New Roman" w:hAnsi="Times New Roman"/>
          <w:b/>
          <w:lang w:val="lt-LT" w:eastAsia="lt-LT"/>
        </w:rPr>
      </w:pPr>
    </w:p>
    <w:p w14:paraId="3449AF5A"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Vaistas skirtas su amžiumi susijusio pažinimo funkcijos pablogėjimo ir gyvenimo kokybės</w:t>
      </w:r>
      <w:r w:rsidDel="00A92CC3">
        <w:rPr>
          <w:rFonts w:ascii="Times New Roman" w:eastAsia="Times New Roman" w:hAnsi="Times New Roman"/>
          <w:lang w:val="lt-LT" w:eastAsia="lt-LT"/>
        </w:rPr>
        <w:t xml:space="preserve"> </w:t>
      </w:r>
      <w:r>
        <w:rPr>
          <w:rFonts w:ascii="Times New Roman" w:eastAsia="Times New Roman" w:hAnsi="Times New Roman"/>
          <w:lang w:val="lt-LT" w:eastAsia="lt-LT"/>
        </w:rPr>
        <w:t>gerinimui sergantiesiems lengva demencija.</w:t>
      </w:r>
    </w:p>
    <w:p w14:paraId="09D8E75D" w14:textId="33055F11" w:rsidR="00193143" w:rsidRPr="00613175" w:rsidRDefault="00193143" w:rsidP="00193143">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Gerti po 2</w:t>
      </w:r>
      <w:r w:rsidR="008D1D3C">
        <w:rPr>
          <w:rFonts w:ascii="Times New Roman" w:eastAsia="Times New Roman" w:hAnsi="Times New Roman"/>
          <w:lang w:val="lt-LT" w:eastAsia="lt-LT"/>
        </w:rPr>
        <w:noBreakHyphen/>
      </w:r>
      <w:r>
        <w:rPr>
          <w:rFonts w:ascii="Times New Roman" w:eastAsia="Times New Roman" w:hAnsi="Times New Roman"/>
          <w:lang w:val="lt-LT" w:eastAsia="lt-LT"/>
        </w:rPr>
        <w:t>4 kapsules.</w:t>
      </w:r>
    </w:p>
    <w:p w14:paraId="6130A23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1CB0F9D" w14:textId="77777777" w:rsidR="00193143" w:rsidRPr="00613175" w:rsidRDefault="00193143" w:rsidP="00193143">
      <w:pPr>
        <w:keepNext/>
        <w:tabs>
          <w:tab w:val="left" w:pos="567"/>
        </w:tabs>
        <w:spacing w:after="0" w:line="240" w:lineRule="auto"/>
        <w:outlineLvl w:val="1"/>
        <w:rPr>
          <w:rFonts w:ascii="Times New Roman" w:eastAsia="Times New Roman" w:hAnsi="Times New Roman"/>
          <w:b/>
          <w:lang w:val="lt-LT" w:eastAsia="lt-LT"/>
        </w:rPr>
      </w:pPr>
    </w:p>
    <w:p w14:paraId="0622BD66" w14:textId="77777777" w:rsidR="00193143" w:rsidRPr="00613175"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16.</w:t>
      </w:r>
      <w:r w:rsidRPr="00613175">
        <w:rPr>
          <w:rFonts w:ascii="Times New Roman" w:eastAsia="Times New Roman" w:hAnsi="Times New Roman"/>
          <w:b/>
          <w:lang w:val="lt-LT" w:eastAsia="lt-LT"/>
        </w:rPr>
        <w:tab/>
        <w:t>INFORMACIJA BRAILIO RAŠTU</w:t>
      </w:r>
    </w:p>
    <w:p w14:paraId="7DC8B0D7" w14:textId="77777777" w:rsidR="00193143" w:rsidRPr="00613175" w:rsidRDefault="00193143" w:rsidP="00193143">
      <w:pPr>
        <w:keepNext/>
        <w:tabs>
          <w:tab w:val="left" w:pos="567"/>
        </w:tabs>
        <w:spacing w:after="0" w:line="240" w:lineRule="auto"/>
        <w:outlineLvl w:val="1"/>
        <w:rPr>
          <w:rFonts w:ascii="Times New Roman" w:eastAsia="Times New Roman" w:hAnsi="Times New Roman"/>
          <w:b/>
          <w:lang w:val="lt-LT" w:eastAsia="lt-LT"/>
        </w:rPr>
      </w:pPr>
    </w:p>
    <w:p w14:paraId="1735308D" w14:textId="3450DF81" w:rsidR="00193143" w:rsidRDefault="00193143" w:rsidP="00193143">
      <w:pPr>
        <w:keepNext/>
        <w:tabs>
          <w:tab w:val="left" w:pos="567"/>
        </w:tabs>
        <w:spacing w:after="0" w:line="240" w:lineRule="auto"/>
        <w:outlineLvl w:val="1"/>
        <w:rPr>
          <w:rFonts w:ascii="Times New Roman" w:eastAsia="Times New Roman" w:hAnsi="Times New Roman"/>
          <w:lang w:val="lt-LT" w:eastAsia="lt-LT"/>
        </w:rPr>
      </w:pPr>
      <w:r>
        <w:rPr>
          <w:rFonts w:ascii="Times New Roman" w:eastAsia="Times New Roman" w:hAnsi="Times New Roman"/>
          <w:lang w:val="lt-LT" w:eastAsia="lt-LT"/>
        </w:rPr>
        <w:t>Ginkobil 6</w:t>
      </w:r>
      <w:r w:rsidRPr="00613175">
        <w:rPr>
          <w:rFonts w:ascii="Times New Roman" w:eastAsia="Times New Roman" w:hAnsi="Times New Roman"/>
          <w:lang w:val="lt-LT" w:eastAsia="lt-LT"/>
        </w:rPr>
        <w:t>0</w:t>
      </w:r>
      <w:r w:rsidR="008D1D3C">
        <w:rPr>
          <w:rFonts w:ascii="Times New Roman" w:eastAsia="Times New Roman" w:hAnsi="Times New Roman"/>
          <w:lang w:val="lt-LT" w:eastAsia="lt-LT"/>
        </w:rPr>
        <w:t> </w:t>
      </w:r>
      <w:r w:rsidRPr="00613175">
        <w:rPr>
          <w:rFonts w:ascii="Times New Roman" w:eastAsia="Times New Roman" w:hAnsi="Times New Roman"/>
          <w:lang w:val="lt-LT" w:eastAsia="lt-LT"/>
        </w:rPr>
        <w:t>mg</w:t>
      </w:r>
    </w:p>
    <w:p w14:paraId="7AC7A249" w14:textId="584FD8B9" w:rsidR="008F065C" w:rsidRDefault="008F065C" w:rsidP="008F065C">
      <w:pPr>
        <w:tabs>
          <w:tab w:val="left" w:pos="567"/>
        </w:tabs>
        <w:spacing w:after="0" w:line="260" w:lineRule="exact"/>
        <w:rPr>
          <w:rFonts w:ascii="Times New Roman" w:eastAsia="Times New Roman" w:hAnsi="Times New Roman"/>
          <w:shd w:val="clear" w:color="auto" w:fill="CCCCCC"/>
          <w:lang w:val="lt-LT"/>
        </w:rPr>
      </w:pPr>
    </w:p>
    <w:p w14:paraId="0A3A1577" w14:textId="77777777" w:rsidR="008F065C" w:rsidRPr="008F065C" w:rsidRDefault="008F065C" w:rsidP="008F065C">
      <w:pPr>
        <w:tabs>
          <w:tab w:val="left" w:pos="567"/>
        </w:tabs>
        <w:spacing w:after="0" w:line="260" w:lineRule="exact"/>
        <w:rPr>
          <w:rFonts w:ascii="Times New Roman" w:eastAsia="Times New Roman" w:hAnsi="Times New Roman"/>
          <w:shd w:val="clear" w:color="auto" w:fill="CCCCCC"/>
          <w:lang w:val="lt-LT"/>
        </w:rPr>
      </w:pPr>
    </w:p>
    <w:p w14:paraId="57A9D489" w14:textId="77777777" w:rsidR="008F065C" w:rsidRPr="008F065C" w:rsidRDefault="008F065C" w:rsidP="008F065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i/>
          <w:szCs w:val="24"/>
          <w:lang w:val="lt-LT"/>
        </w:rPr>
      </w:pPr>
      <w:r w:rsidRPr="008F065C">
        <w:rPr>
          <w:rFonts w:ascii="Times New Roman" w:eastAsia="Times New Roman" w:hAnsi="Times New Roman"/>
          <w:b/>
          <w:szCs w:val="20"/>
          <w:lang w:val="lt-LT"/>
        </w:rPr>
        <w:t>17.</w:t>
      </w:r>
      <w:r w:rsidRPr="008F065C">
        <w:rPr>
          <w:rFonts w:ascii="Times New Roman" w:eastAsia="Times New Roman" w:hAnsi="Times New Roman"/>
          <w:b/>
          <w:szCs w:val="20"/>
          <w:lang w:val="lt-LT"/>
        </w:rPr>
        <w:tab/>
        <w:t>UNIKALUS IDENTIFIKATORIUS – 2D BRŪKŠNINIS KODAS</w:t>
      </w:r>
    </w:p>
    <w:p w14:paraId="294B7C17" w14:textId="77777777" w:rsidR="008F065C" w:rsidRPr="008F065C" w:rsidRDefault="008F065C" w:rsidP="008F065C">
      <w:pPr>
        <w:tabs>
          <w:tab w:val="left" w:pos="567"/>
        </w:tabs>
        <w:spacing w:after="0" w:line="260" w:lineRule="exact"/>
        <w:rPr>
          <w:rFonts w:ascii="Times New Roman" w:eastAsia="Times New Roman" w:hAnsi="Times New Roman"/>
          <w:szCs w:val="20"/>
          <w:lang w:val="lt-LT"/>
        </w:rPr>
      </w:pPr>
    </w:p>
    <w:p w14:paraId="790A1479" w14:textId="49C106C2" w:rsidR="008F065C" w:rsidRPr="008F065C" w:rsidRDefault="008F065C" w:rsidP="008F065C">
      <w:pPr>
        <w:tabs>
          <w:tab w:val="left" w:pos="567"/>
        </w:tabs>
        <w:spacing w:after="0" w:line="260" w:lineRule="exact"/>
        <w:rPr>
          <w:rFonts w:ascii="Times New Roman" w:eastAsia="Times New Roman" w:hAnsi="Times New Roman"/>
          <w:szCs w:val="20"/>
          <w:highlight w:val="lightGray"/>
          <w:lang w:val="lt-LT"/>
        </w:rPr>
      </w:pPr>
      <w:r w:rsidRPr="008F065C">
        <w:rPr>
          <w:rFonts w:ascii="Times New Roman" w:eastAsia="Times New Roman" w:hAnsi="Times New Roman"/>
          <w:szCs w:val="20"/>
          <w:highlight w:val="lightGray"/>
          <w:lang w:val="lt-LT"/>
        </w:rPr>
        <w:t>Duomenys nebūtini.</w:t>
      </w:r>
    </w:p>
    <w:p w14:paraId="12C069C3" w14:textId="77777777" w:rsidR="008F065C" w:rsidRPr="008F065C" w:rsidRDefault="008F065C" w:rsidP="008F065C">
      <w:pPr>
        <w:tabs>
          <w:tab w:val="left" w:pos="567"/>
        </w:tabs>
        <w:spacing w:after="0" w:line="260" w:lineRule="exact"/>
        <w:rPr>
          <w:rFonts w:ascii="Times New Roman" w:eastAsia="Times New Roman" w:hAnsi="Times New Roman"/>
          <w:szCs w:val="20"/>
          <w:lang w:val="lt-LT"/>
        </w:rPr>
      </w:pPr>
    </w:p>
    <w:p w14:paraId="7AA6155C" w14:textId="77777777" w:rsidR="008F065C" w:rsidRPr="008F065C" w:rsidRDefault="008F065C" w:rsidP="008F065C">
      <w:pPr>
        <w:tabs>
          <w:tab w:val="left" w:pos="567"/>
        </w:tabs>
        <w:spacing w:after="0" w:line="260" w:lineRule="exact"/>
        <w:rPr>
          <w:rFonts w:ascii="Times New Roman" w:eastAsia="Times New Roman" w:hAnsi="Times New Roman"/>
          <w:szCs w:val="20"/>
          <w:lang w:val="lt-LT"/>
        </w:rPr>
      </w:pPr>
    </w:p>
    <w:p w14:paraId="508E5B1D" w14:textId="77777777" w:rsidR="008F065C" w:rsidRPr="008F065C" w:rsidRDefault="008F065C" w:rsidP="008F065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rPr>
          <w:rFonts w:ascii="Times New Roman" w:eastAsia="Times New Roman" w:hAnsi="Times New Roman"/>
          <w:i/>
          <w:szCs w:val="20"/>
          <w:lang w:val="lt-LT"/>
        </w:rPr>
      </w:pPr>
      <w:r w:rsidRPr="008F065C">
        <w:rPr>
          <w:rFonts w:ascii="Times New Roman" w:eastAsia="Times New Roman" w:hAnsi="Times New Roman"/>
          <w:b/>
          <w:szCs w:val="20"/>
          <w:lang w:val="lt-LT"/>
        </w:rPr>
        <w:lastRenderedPageBreak/>
        <w:t>18.</w:t>
      </w:r>
      <w:r w:rsidRPr="008F065C">
        <w:rPr>
          <w:rFonts w:ascii="Times New Roman" w:eastAsia="Times New Roman" w:hAnsi="Times New Roman"/>
          <w:b/>
          <w:szCs w:val="20"/>
          <w:lang w:val="lt-LT"/>
        </w:rPr>
        <w:tab/>
        <w:t>UNIKALUS IDENTIFIKATORIUS – ŽMONĖMS SUPRANTAMI DUOMENYS</w:t>
      </w:r>
    </w:p>
    <w:p w14:paraId="004A4892" w14:textId="77777777" w:rsidR="008F065C" w:rsidRPr="008F065C" w:rsidRDefault="008F065C" w:rsidP="008F065C">
      <w:pPr>
        <w:tabs>
          <w:tab w:val="left" w:pos="567"/>
        </w:tabs>
        <w:spacing w:after="0" w:line="260" w:lineRule="exact"/>
        <w:rPr>
          <w:rFonts w:ascii="Times New Roman" w:eastAsia="Times New Roman" w:hAnsi="Times New Roman"/>
          <w:szCs w:val="20"/>
          <w:lang w:val="lt-LT"/>
        </w:rPr>
      </w:pPr>
    </w:p>
    <w:p w14:paraId="54857CFB" w14:textId="3318E882" w:rsidR="008F065C" w:rsidRPr="00A86767" w:rsidRDefault="008F065C" w:rsidP="008F065C">
      <w:pPr>
        <w:tabs>
          <w:tab w:val="left" w:pos="567"/>
        </w:tabs>
        <w:spacing w:after="0" w:line="260" w:lineRule="exact"/>
        <w:rPr>
          <w:rFonts w:ascii="Times New Roman" w:eastAsia="Times New Roman" w:hAnsi="Times New Roman"/>
          <w:vanish/>
          <w:lang w:val="lt-LT"/>
        </w:rPr>
      </w:pPr>
      <w:r w:rsidRPr="00A86767">
        <w:rPr>
          <w:rFonts w:ascii="Times New Roman" w:eastAsia="Times New Roman" w:hAnsi="Times New Roman"/>
          <w:szCs w:val="20"/>
          <w:highlight w:val="lightGray"/>
          <w:shd w:val="clear" w:color="auto" w:fill="CCCCCC"/>
          <w:lang w:val="lt-LT"/>
        </w:rPr>
        <w:t>Duomenys nebūtini.</w:t>
      </w:r>
    </w:p>
    <w:p w14:paraId="6E946238" w14:textId="77777777" w:rsidR="00193143" w:rsidRDefault="00193143" w:rsidP="00193143">
      <w:pPr>
        <w:spacing w:after="160" w:line="259" w:lineRule="auto"/>
        <w:rPr>
          <w:rFonts w:ascii="Times New Roman" w:eastAsia="Times New Roman" w:hAnsi="Times New Roman"/>
          <w:lang w:val="lt-LT" w:eastAsia="lt-LT"/>
        </w:rPr>
      </w:pPr>
      <w:r>
        <w:rPr>
          <w:rFonts w:ascii="Times New Roman" w:eastAsia="Times New Roman" w:hAnsi="Times New Roman"/>
          <w:lang w:val="lt-LT" w:eastAsia="lt-LT"/>
        </w:rPr>
        <w:br w:type="page"/>
      </w:r>
    </w:p>
    <w:p w14:paraId="4D88E5BF" w14:textId="77777777" w:rsidR="00193143"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lang w:val="lt-LT" w:eastAsia="lt-LT"/>
        </w:rPr>
      </w:pPr>
      <w:r w:rsidRPr="00613175">
        <w:rPr>
          <w:rFonts w:ascii="Times New Roman" w:eastAsia="Times New Roman" w:hAnsi="Times New Roman"/>
          <w:b/>
          <w:lang w:val="lt-LT" w:eastAsia="lt-LT"/>
        </w:rPr>
        <w:lastRenderedPageBreak/>
        <w:t>MINIMALI INFORMACIJA ANT LIZDINIŲ PLOKŠTELIŲ</w:t>
      </w:r>
      <w:r w:rsidRPr="00E05498">
        <w:rPr>
          <w:lang w:val="lt-LT"/>
        </w:rPr>
        <w:t xml:space="preserve"> </w:t>
      </w:r>
      <w:r w:rsidRPr="00D82914">
        <w:rPr>
          <w:rFonts w:ascii="Times New Roman" w:eastAsia="Times New Roman" w:hAnsi="Times New Roman"/>
          <w:b/>
          <w:lang w:val="lt-LT" w:eastAsia="lt-LT"/>
        </w:rPr>
        <w:t>ARBA DVISLUOKSNIŲ JUOSTELIŲ</w:t>
      </w:r>
    </w:p>
    <w:p w14:paraId="17E29D57" w14:textId="77777777" w:rsidR="00193143"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lang w:val="lt-LT" w:eastAsia="lt-LT"/>
        </w:rPr>
      </w:pPr>
    </w:p>
    <w:p w14:paraId="6BBADAFC" w14:textId="77777777" w:rsidR="00193143" w:rsidRPr="00613175"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b/>
          <w:lang w:val="lt-LT" w:eastAsia="lt-LT"/>
        </w:rPr>
      </w:pPr>
      <w:r w:rsidRPr="00D82914">
        <w:rPr>
          <w:rFonts w:ascii="Times New Roman" w:eastAsia="Times New Roman" w:hAnsi="Times New Roman"/>
          <w:b/>
          <w:lang w:val="lt-LT" w:eastAsia="lt-LT"/>
        </w:rPr>
        <w:t>LIZDIN</w:t>
      </w:r>
      <w:r>
        <w:rPr>
          <w:rFonts w:ascii="Times New Roman" w:eastAsia="Times New Roman" w:hAnsi="Times New Roman"/>
          <w:b/>
          <w:lang w:val="lt-LT" w:eastAsia="lt-LT"/>
        </w:rPr>
        <w:t>Ė</w:t>
      </w:r>
      <w:r w:rsidRPr="00D82914">
        <w:rPr>
          <w:rFonts w:ascii="Times New Roman" w:eastAsia="Times New Roman" w:hAnsi="Times New Roman"/>
          <w:b/>
          <w:lang w:val="lt-LT" w:eastAsia="lt-LT"/>
        </w:rPr>
        <w:t xml:space="preserve"> PLOKŠTEL</w:t>
      </w:r>
      <w:r>
        <w:rPr>
          <w:rFonts w:ascii="Times New Roman" w:eastAsia="Times New Roman" w:hAnsi="Times New Roman"/>
          <w:b/>
          <w:lang w:val="lt-LT" w:eastAsia="lt-LT"/>
        </w:rPr>
        <w:t>Ė</w:t>
      </w:r>
    </w:p>
    <w:p w14:paraId="7A6FE13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11FFBEF"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310CA87" w14:textId="77777777" w:rsidR="00193143" w:rsidRPr="00613175"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1.</w:t>
      </w:r>
      <w:r w:rsidRPr="00613175">
        <w:rPr>
          <w:rFonts w:ascii="Times New Roman" w:eastAsia="Times New Roman" w:hAnsi="Times New Roman"/>
          <w:b/>
          <w:lang w:val="lt-LT" w:eastAsia="lt-LT"/>
        </w:rPr>
        <w:tab/>
        <w:t>VAISTINIO PREPARATO PAVADINIMAS</w:t>
      </w:r>
    </w:p>
    <w:p w14:paraId="26367A8E"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3086771" w14:textId="1C97B8FF" w:rsidR="00193143" w:rsidRPr="00613175" w:rsidRDefault="00193143" w:rsidP="00193143">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Ginkobil 6</w:t>
      </w:r>
      <w:r w:rsidRPr="00613175">
        <w:rPr>
          <w:rFonts w:ascii="Times New Roman" w:eastAsia="Times New Roman" w:hAnsi="Times New Roman"/>
          <w:lang w:val="lt-LT" w:eastAsia="lt-LT"/>
        </w:rPr>
        <w:t>0</w:t>
      </w:r>
      <w:r w:rsidR="008D1D3C">
        <w:rPr>
          <w:rFonts w:ascii="Times New Roman" w:eastAsia="Times New Roman" w:hAnsi="Times New Roman"/>
          <w:lang w:val="lt-LT" w:eastAsia="lt-LT"/>
        </w:rPr>
        <w:t> </w:t>
      </w:r>
      <w:r w:rsidRPr="00613175">
        <w:rPr>
          <w:rFonts w:ascii="Times New Roman" w:eastAsia="Times New Roman" w:hAnsi="Times New Roman"/>
          <w:lang w:val="lt-LT" w:eastAsia="lt-LT"/>
        </w:rPr>
        <w:t>mg kietosios kapsulės</w:t>
      </w:r>
    </w:p>
    <w:p w14:paraId="447502F6" w14:textId="242DA532" w:rsidR="00193143" w:rsidRPr="00613175" w:rsidRDefault="009A62A6" w:rsidP="00193143">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r</w:t>
      </w:r>
      <w:r w:rsidR="00193143" w:rsidRPr="00613175">
        <w:rPr>
          <w:rFonts w:ascii="Times New Roman" w:eastAsia="Times New Roman" w:hAnsi="Times New Roman"/>
          <w:lang w:val="lt-LT" w:eastAsia="lt-LT"/>
        </w:rPr>
        <w:t>afinuotas ir kiekybiškai įvertintas ginkmedžių sausasis ekstraktas</w:t>
      </w:r>
    </w:p>
    <w:p w14:paraId="57FF77F3"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EA98448"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844CAA6" w14:textId="77777777" w:rsidR="00193143" w:rsidRPr="00613175"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2.</w:t>
      </w:r>
      <w:r w:rsidRPr="00613175">
        <w:rPr>
          <w:rFonts w:ascii="Times New Roman" w:eastAsia="Times New Roman" w:hAnsi="Times New Roman"/>
          <w:b/>
          <w:lang w:val="lt-LT" w:eastAsia="lt-LT"/>
        </w:rPr>
        <w:tab/>
      </w:r>
      <w:r w:rsidRPr="00D82914">
        <w:rPr>
          <w:rFonts w:ascii="Times New Roman" w:eastAsia="Times New Roman" w:hAnsi="Times New Roman"/>
          <w:b/>
          <w:lang w:val="lt-LT" w:eastAsia="lt-LT"/>
        </w:rPr>
        <w:t>REGISTRUOTOJO</w:t>
      </w:r>
      <w:r w:rsidRPr="00D82914" w:rsidDel="00D82914">
        <w:rPr>
          <w:rFonts w:ascii="Times New Roman" w:eastAsia="Times New Roman" w:hAnsi="Times New Roman"/>
          <w:b/>
          <w:lang w:val="lt-LT" w:eastAsia="lt-LT"/>
        </w:rPr>
        <w:t xml:space="preserve"> </w:t>
      </w:r>
      <w:r w:rsidRPr="00613175">
        <w:rPr>
          <w:rFonts w:ascii="Times New Roman" w:eastAsia="Times New Roman" w:hAnsi="Times New Roman"/>
          <w:b/>
          <w:lang w:val="lt-LT" w:eastAsia="lt-LT"/>
        </w:rPr>
        <w:t xml:space="preserve">PAVADINIMAS </w:t>
      </w:r>
    </w:p>
    <w:p w14:paraId="121F0BF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C1AA50C"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A</w:t>
      </w:r>
      <w:r>
        <w:rPr>
          <w:rFonts w:ascii="Times New Roman" w:eastAsia="Times New Roman" w:hAnsi="Times New Roman"/>
          <w:lang w:val="lt-LT" w:eastAsia="lt-LT"/>
        </w:rPr>
        <w:t>conitum</w:t>
      </w:r>
    </w:p>
    <w:p w14:paraId="353A9E8B"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4E1048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7777433" w14:textId="77777777" w:rsidR="00193143" w:rsidRPr="00613175"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3.</w:t>
      </w:r>
      <w:r w:rsidRPr="00613175">
        <w:rPr>
          <w:rFonts w:ascii="Times New Roman" w:eastAsia="Times New Roman" w:hAnsi="Times New Roman"/>
          <w:b/>
          <w:lang w:val="lt-LT" w:eastAsia="lt-LT"/>
        </w:rPr>
        <w:tab/>
        <w:t>TINKAMUMO LAIKAS</w:t>
      </w:r>
    </w:p>
    <w:p w14:paraId="6CB1BB7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971B67E"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Tinka iki {MMMM/mm}</w:t>
      </w:r>
    </w:p>
    <w:p w14:paraId="1A73002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8D8AB4F"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B30CDD1" w14:textId="77777777" w:rsidR="00193143" w:rsidRPr="00613175"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4.</w:t>
      </w:r>
      <w:r w:rsidRPr="00613175">
        <w:rPr>
          <w:rFonts w:ascii="Times New Roman" w:eastAsia="Times New Roman" w:hAnsi="Times New Roman"/>
          <w:b/>
          <w:lang w:val="lt-LT" w:eastAsia="lt-LT"/>
        </w:rPr>
        <w:tab/>
        <w:t xml:space="preserve">SERIJOS NUMERIS </w:t>
      </w:r>
    </w:p>
    <w:p w14:paraId="5A5495C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A02DEBD"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Serija {serijos numeris}</w:t>
      </w:r>
    </w:p>
    <w:p w14:paraId="5B27E4A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47AEAF4"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A944CCA" w14:textId="77777777" w:rsidR="00193143" w:rsidRPr="00613175" w:rsidRDefault="00193143" w:rsidP="00193143">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5.</w:t>
      </w:r>
      <w:r w:rsidRPr="00613175">
        <w:rPr>
          <w:rFonts w:ascii="Times New Roman" w:eastAsia="Times New Roman" w:hAnsi="Times New Roman"/>
          <w:b/>
          <w:lang w:val="lt-LT" w:eastAsia="lt-LT"/>
        </w:rPr>
        <w:tab/>
        <w:t xml:space="preserve">KITA </w:t>
      </w:r>
    </w:p>
    <w:p w14:paraId="4652930F"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8E090B2"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br w:type="page"/>
      </w:r>
    </w:p>
    <w:p w14:paraId="0A1BEC3C"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C427F0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E102973"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D130EFF"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F332DE5"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9747B3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4A6C7D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D4D500F"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A0517E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072EB90"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3C3A358"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35E2B0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EA49C8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C14E438"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8840CCB"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CEB700F"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F36BEA5"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23CBFEB"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F9B7D8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B2A7D54"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816D39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EBFF3B0"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4F48ABD" w14:textId="77777777" w:rsidR="00193143" w:rsidRPr="00613175" w:rsidRDefault="00193143" w:rsidP="00193143">
      <w:pPr>
        <w:tabs>
          <w:tab w:val="left" w:pos="567"/>
        </w:tabs>
        <w:spacing w:after="0" w:line="240" w:lineRule="auto"/>
        <w:jc w:val="center"/>
        <w:outlineLvl w:val="0"/>
        <w:rPr>
          <w:rFonts w:ascii="Times New Roman" w:eastAsia="Times New Roman" w:hAnsi="Times New Roman"/>
          <w:b/>
          <w:kern w:val="28"/>
          <w:lang w:val="lt-LT" w:eastAsia="lt-LT"/>
        </w:rPr>
      </w:pPr>
    </w:p>
    <w:p w14:paraId="147B72C4" w14:textId="77777777" w:rsidR="00193143" w:rsidRPr="00613175" w:rsidRDefault="00193143" w:rsidP="00193143">
      <w:pPr>
        <w:tabs>
          <w:tab w:val="left" w:pos="567"/>
        </w:tabs>
        <w:spacing w:after="0" w:line="240" w:lineRule="auto"/>
        <w:jc w:val="center"/>
        <w:outlineLvl w:val="0"/>
        <w:rPr>
          <w:rFonts w:ascii="Times New Roman" w:eastAsia="Times New Roman" w:hAnsi="Times New Roman"/>
          <w:b/>
          <w:kern w:val="28"/>
          <w:lang w:val="lt-LT" w:eastAsia="lt-LT"/>
        </w:rPr>
      </w:pPr>
      <w:r w:rsidRPr="00613175">
        <w:rPr>
          <w:rFonts w:ascii="Times New Roman" w:eastAsia="Times New Roman" w:hAnsi="Times New Roman"/>
          <w:b/>
          <w:kern w:val="28"/>
          <w:lang w:val="lt-LT" w:eastAsia="lt-LT"/>
        </w:rPr>
        <w:t>B. PAKUOTĖS LAPELIS</w:t>
      </w:r>
    </w:p>
    <w:p w14:paraId="5EEE9794" w14:textId="77777777" w:rsidR="00193143" w:rsidRPr="00613175" w:rsidRDefault="00193143" w:rsidP="00193143">
      <w:pPr>
        <w:tabs>
          <w:tab w:val="left" w:pos="567"/>
        </w:tabs>
        <w:spacing w:after="0" w:line="240" w:lineRule="auto"/>
        <w:jc w:val="center"/>
        <w:rPr>
          <w:rFonts w:ascii="Times New Roman" w:eastAsia="Times New Roman" w:hAnsi="Times New Roman"/>
          <w:b/>
          <w:lang w:val="lt-LT" w:eastAsia="lt-LT"/>
        </w:rPr>
      </w:pPr>
      <w:r w:rsidRPr="00613175">
        <w:rPr>
          <w:rFonts w:ascii="Times New Roman" w:eastAsia="Times New Roman" w:hAnsi="Times New Roman"/>
          <w:lang w:val="lt-LT" w:eastAsia="lt-LT"/>
        </w:rPr>
        <w:br w:type="page"/>
      </w:r>
      <w:r w:rsidRPr="00D82914">
        <w:rPr>
          <w:rFonts w:ascii="Times New Roman" w:eastAsia="Times New Roman" w:hAnsi="Times New Roman"/>
          <w:b/>
          <w:lang w:val="lt-LT" w:eastAsia="lt-LT"/>
        </w:rPr>
        <w:lastRenderedPageBreak/>
        <w:t>Pakuotės lapelis: informacija vartotojui</w:t>
      </w:r>
    </w:p>
    <w:p w14:paraId="0239E275" w14:textId="77777777" w:rsidR="00193143" w:rsidRPr="00613175" w:rsidRDefault="00193143" w:rsidP="00193143">
      <w:pPr>
        <w:tabs>
          <w:tab w:val="left" w:pos="567"/>
        </w:tabs>
        <w:spacing w:after="0" w:line="240" w:lineRule="auto"/>
        <w:jc w:val="center"/>
        <w:rPr>
          <w:rFonts w:ascii="Times New Roman" w:eastAsia="Times New Roman" w:hAnsi="Times New Roman"/>
          <w:b/>
          <w:lang w:val="lt-LT" w:eastAsia="lt-LT"/>
        </w:rPr>
      </w:pPr>
    </w:p>
    <w:p w14:paraId="01B1663E" w14:textId="03A0BFB8" w:rsidR="00193143" w:rsidRPr="00613175" w:rsidRDefault="00193143" w:rsidP="00193143">
      <w:pPr>
        <w:tabs>
          <w:tab w:val="left" w:pos="567"/>
        </w:tabs>
        <w:spacing w:after="0" w:line="240" w:lineRule="auto"/>
        <w:jc w:val="center"/>
        <w:rPr>
          <w:rFonts w:ascii="Times New Roman" w:eastAsia="Times New Roman" w:hAnsi="Times New Roman"/>
          <w:b/>
          <w:lang w:val="lt-LT" w:eastAsia="lt-LT"/>
        </w:rPr>
      </w:pPr>
      <w:r>
        <w:rPr>
          <w:rFonts w:ascii="Times New Roman" w:eastAsia="Times New Roman" w:hAnsi="Times New Roman"/>
          <w:b/>
          <w:lang w:val="lt-LT" w:eastAsia="lt-LT"/>
        </w:rPr>
        <w:t>Ginkobil 6</w:t>
      </w:r>
      <w:r w:rsidRPr="00613175">
        <w:rPr>
          <w:rFonts w:ascii="Times New Roman" w:eastAsia="Times New Roman" w:hAnsi="Times New Roman"/>
          <w:b/>
          <w:lang w:val="lt-LT" w:eastAsia="lt-LT"/>
        </w:rPr>
        <w:t>0</w:t>
      </w:r>
      <w:r w:rsidR="008D1D3C">
        <w:rPr>
          <w:rFonts w:ascii="Times New Roman" w:eastAsia="Times New Roman" w:hAnsi="Times New Roman"/>
          <w:b/>
          <w:lang w:val="lt-LT" w:eastAsia="lt-LT"/>
        </w:rPr>
        <w:t> </w:t>
      </w:r>
      <w:r w:rsidRPr="00613175">
        <w:rPr>
          <w:rFonts w:ascii="Times New Roman" w:eastAsia="Times New Roman" w:hAnsi="Times New Roman"/>
          <w:b/>
          <w:lang w:val="lt-LT" w:eastAsia="lt-LT"/>
        </w:rPr>
        <w:t>mg kietosios kapsulės</w:t>
      </w:r>
    </w:p>
    <w:p w14:paraId="0DAC13CC" w14:textId="31DBFEEF" w:rsidR="00193143" w:rsidRPr="00613175" w:rsidRDefault="009A62A6" w:rsidP="00193143">
      <w:pPr>
        <w:tabs>
          <w:tab w:val="left" w:pos="567"/>
        </w:tabs>
        <w:spacing w:after="0" w:line="240" w:lineRule="auto"/>
        <w:jc w:val="center"/>
        <w:rPr>
          <w:rFonts w:ascii="Times New Roman" w:eastAsia="Times New Roman" w:hAnsi="Times New Roman"/>
          <w:lang w:val="lt-LT" w:eastAsia="lt-LT"/>
        </w:rPr>
      </w:pPr>
      <w:r>
        <w:rPr>
          <w:rFonts w:ascii="Times New Roman" w:eastAsia="Times New Roman" w:hAnsi="Times New Roman"/>
          <w:lang w:val="lt-LT" w:eastAsia="lt-LT"/>
        </w:rPr>
        <w:t>r</w:t>
      </w:r>
      <w:r w:rsidR="00193143" w:rsidRPr="00613175">
        <w:rPr>
          <w:rFonts w:ascii="Times New Roman" w:eastAsia="Times New Roman" w:hAnsi="Times New Roman"/>
          <w:lang w:val="lt-LT" w:eastAsia="lt-LT"/>
        </w:rPr>
        <w:t>afinuotas ir kiekybiškai įvertintas ginkmedžių sausasis ekstraktas</w:t>
      </w:r>
    </w:p>
    <w:p w14:paraId="1D803739" w14:textId="77777777" w:rsidR="00193143" w:rsidRDefault="00193143" w:rsidP="00193143">
      <w:pPr>
        <w:tabs>
          <w:tab w:val="left" w:pos="567"/>
        </w:tabs>
        <w:spacing w:after="0" w:line="240" w:lineRule="auto"/>
        <w:rPr>
          <w:rFonts w:ascii="Times New Roman" w:eastAsia="Times New Roman" w:hAnsi="Times New Roman"/>
          <w:lang w:val="lt-LT" w:eastAsia="lt-LT"/>
        </w:rPr>
      </w:pPr>
    </w:p>
    <w:p w14:paraId="5AD347D0"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676D079" w14:textId="77777777" w:rsidR="00193143" w:rsidRDefault="00193143" w:rsidP="00193143">
      <w:pPr>
        <w:tabs>
          <w:tab w:val="left" w:pos="567"/>
        </w:tabs>
        <w:spacing w:after="0" w:line="240" w:lineRule="auto"/>
        <w:rPr>
          <w:rFonts w:ascii="Times New Roman" w:eastAsia="Times New Roman" w:hAnsi="Times New Roman"/>
          <w:b/>
          <w:lang w:val="lt-LT" w:eastAsia="lt-LT"/>
        </w:rPr>
      </w:pPr>
      <w:r w:rsidRPr="00613175">
        <w:rPr>
          <w:rFonts w:ascii="Times New Roman" w:eastAsia="Times New Roman" w:hAnsi="Times New Roman"/>
          <w:b/>
          <w:lang w:val="lt-LT" w:eastAsia="lt-LT"/>
        </w:rPr>
        <w:t xml:space="preserve">Atidžiai perskaitykite visą šį lapelį, </w:t>
      </w:r>
      <w:r w:rsidRPr="00D82914">
        <w:rPr>
          <w:rFonts w:ascii="Times New Roman" w:eastAsia="Times New Roman" w:hAnsi="Times New Roman"/>
          <w:b/>
          <w:lang w:val="lt-LT" w:eastAsia="lt-LT"/>
        </w:rPr>
        <w:t>prieš pradėdami vartoti šį vaistą</w:t>
      </w:r>
      <w:r>
        <w:rPr>
          <w:rFonts w:ascii="Times New Roman" w:eastAsia="Times New Roman" w:hAnsi="Times New Roman"/>
          <w:b/>
          <w:lang w:val="lt-LT" w:eastAsia="lt-LT"/>
        </w:rPr>
        <w:t>,</w:t>
      </w:r>
      <w:r w:rsidRPr="00D82914">
        <w:rPr>
          <w:rFonts w:ascii="Times New Roman" w:eastAsia="Times New Roman" w:hAnsi="Times New Roman"/>
          <w:b/>
          <w:lang w:val="lt-LT" w:eastAsia="lt-LT"/>
        </w:rPr>
        <w:t xml:space="preserve"> </w:t>
      </w:r>
      <w:r w:rsidRPr="00613175">
        <w:rPr>
          <w:rFonts w:ascii="Times New Roman" w:eastAsia="Times New Roman" w:hAnsi="Times New Roman"/>
          <w:b/>
          <w:lang w:val="lt-LT" w:eastAsia="lt-LT"/>
        </w:rPr>
        <w:t>nes jame pateikta Jums svarbi informacija.</w:t>
      </w:r>
    </w:p>
    <w:p w14:paraId="4728B0F6" w14:textId="77777777" w:rsidR="00193143" w:rsidRPr="00613175" w:rsidRDefault="00193143" w:rsidP="00193143">
      <w:pPr>
        <w:tabs>
          <w:tab w:val="left" w:pos="567"/>
        </w:tabs>
        <w:spacing w:after="0" w:line="240" w:lineRule="auto"/>
        <w:rPr>
          <w:rFonts w:ascii="Times New Roman" w:eastAsia="Times New Roman" w:hAnsi="Times New Roman"/>
          <w:b/>
          <w:lang w:val="lt-LT" w:eastAsia="lt-LT"/>
        </w:rPr>
      </w:pPr>
    </w:p>
    <w:p w14:paraId="7F19A2B5"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D82914">
        <w:rPr>
          <w:rFonts w:ascii="Times New Roman" w:eastAsia="Times New Roman" w:hAnsi="Times New Roman"/>
          <w:lang w:val="lt-LT" w:eastAsia="lt-LT"/>
        </w:rPr>
        <w:t xml:space="preserve">Visada vartokite </w:t>
      </w:r>
      <w:r>
        <w:rPr>
          <w:rFonts w:ascii="Times New Roman" w:eastAsia="Times New Roman" w:hAnsi="Times New Roman"/>
          <w:lang w:val="lt-LT" w:eastAsia="lt-LT"/>
        </w:rPr>
        <w:t>šį vaistą</w:t>
      </w:r>
      <w:r w:rsidRPr="00613175">
        <w:rPr>
          <w:rFonts w:ascii="Times New Roman" w:eastAsia="Times New Roman" w:hAnsi="Times New Roman"/>
          <w:lang w:val="lt-LT" w:eastAsia="lt-LT"/>
        </w:rPr>
        <w:t xml:space="preserve"> </w:t>
      </w:r>
      <w:r w:rsidRPr="00D82914">
        <w:rPr>
          <w:rFonts w:ascii="Times New Roman" w:eastAsia="Times New Roman" w:hAnsi="Times New Roman"/>
          <w:lang w:val="lt-LT" w:eastAsia="lt-LT"/>
        </w:rPr>
        <w:t>tiksliai kaip aprašyta šiame lapelyje arba kaip nurodė gydytojas</w:t>
      </w:r>
      <w:r>
        <w:rPr>
          <w:rFonts w:ascii="Times New Roman" w:eastAsia="Times New Roman" w:hAnsi="Times New Roman"/>
          <w:lang w:val="lt-LT" w:eastAsia="lt-LT"/>
        </w:rPr>
        <w:t xml:space="preserve"> </w:t>
      </w:r>
      <w:r w:rsidRPr="00D82914">
        <w:rPr>
          <w:rFonts w:ascii="Times New Roman" w:eastAsia="Times New Roman" w:hAnsi="Times New Roman"/>
          <w:lang w:val="lt-LT" w:eastAsia="lt-LT"/>
        </w:rPr>
        <w:t>arba vaistininkas</w:t>
      </w:r>
      <w:r w:rsidRPr="00613175">
        <w:rPr>
          <w:rFonts w:ascii="Times New Roman" w:eastAsia="Times New Roman" w:hAnsi="Times New Roman"/>
          <w:lang w:val="lt-LT" w:eastAsia="lt-LT"/>
        </w:rPr>
        <w:t>.</w:t>
      </w:r>
    </w:p>
    <w:p w14:paraId="1583F5B0"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w:t>
      </w:r>
      <w:r w:rsidRPr="00613175">
        <w:rPr>
          <w:rFonts w:ascii="Times New Roman" w:eastAsia="Times New Roman" w:hAnsi="Times New Roman"/>
          <w:lang w:val="lt-LT" w:eastAsia="lt-LT"/>
        </w:rPr>
        <w:tab/>
        <w:t>Neišmeskite šio lapelio, nes vėl gali prireikti jį perskaityti.</w:t>
      </w:r>
    </w:p>
    <w:p w14:paraId="02752534"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w:t>
      </w:r>
      <w:r w:rsidRPr="00613175">
        <w:rPr>
          <w:rFonts w:ascii="Times New Roman" w:eastAsia="Times New Roman" w:hAnsi="Times New Roman"/>
          <w:lang w:val="lt-LT" w:eastAsia="lt-LT"/>
        </w:rPr>
        <w:tab/>
        <w:t>Jeigu norite sužinoti daugiau ar pasitarti, kreipkitės į vaistininką.</w:t>
      </w:r>
    </w:p>
    <w:p w14:paraId="6320DB35" w14:textId="48E7A858"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w:t>
      </w:r>
      <w:r w:rsidRPr="00613175">
        <w:rPr>
          <w:rFonts w:ascii="Times New Roman" w:eastAsia="Times New Roman" w:hAnsi="Times New Roman"/>
          <w:lang w:val="lt-LT" w:eastAsia="lt-LT"/>
        </w:rPr>
        <w:tab/>
        <w:t xml:space="preserve">Jeigu pasireiškė šalutinis poveikis </w:t>
      </w:r>
      <w:r>
        <w:rPr>
          <w:rFonts w:ascii="Times New Roman" w:eastAsia="Times New Roman" w:hAnsi="Times New Roman"/>
          <w:lang w:val="lt-LT" w:eastAsia="lt-LT"/>
        </w:rPr>
        <w:t>(</w:t>
      </w:r>
      <w:r w:rsidRPr="00D82914">
        <w:rPr>
          <w:rFonts w:ascii="Times New Roman" w:eastAsia="Times New Roman" w:hAnsi="Times New Roman"/>
          <w:lang w:val="lt-LT" w:eastAsia="lt-LT"/>
        </w:rPr>
        <w:t xml:space="preserve">net jeigu jis šiame lapelyje nenurodytas), kreipkitės </w:t>
      </w:r>
      <w:r>
        <w:rPr>
          <w:rFonts w:ascii="Times New Roman" w:eastAsia="Times New Roman" w:hAnsi="Times New Roman"/>
          <w:lang w:val="lt-LT" w:eastAsia="lt-LT"/>
        </w:rPr>
        <w:t xml:space="preserve"> į</w:t>
      </w:r>
      <w:r w:rsidRPr="00613175">
        <w:rPr>
          <w:rFonts w:ascii="Times New Roman" w:eastAsia="Times New Roman" w:hAnsi="Times New Roman"/>
          <w:lang w:val="lt-LT" w:eastAsia="lt-LT"/>
        </w:rPr>
        <w:t xml:space="preserve"> gydytoj</w:t>
      </w:r>
      <w:r>
        <w:rPr>
          <w:rFonts w:ascii="Times New Roman" w:eastAsia="Times New Roman" w:hAnsi="Times New Roman"/>
          <w:lang w:val="lt-LT" w:eastAsia="lt-LT"/>
        </w:rPr>
        <w:t>ą</w:t>
      </w:r>
      <w:r w:rsidRPr="00613175">
        <w:rPr>
          <w:rFonts w:ascii="Times New Roman" w:eastAsia="Times New Roman" w:hAnsi="Times New Roman"/>
          <w:lang w:val="lt-LT" w:eastAsia="lt-LT"/>
        </w:rPr>
        <w:t xml:space="preserve"> arba vaistinink</w:t>
      </w:r>
      <w:r>
        <w:rPr>
          <w:rFonts w:ascii="Times New Roman" w:eastAsia="Times New Roman" w:hAnsi="Times New Roman"/>
          <w:lang w:val="lt-LT" w:eastAsia="lt-LT"/>
        </w:rPr>
        <w:t>ą</w:t>
      </w:r>
      <w:r w:rsidRPr="00613175">
        <w:rPr>
          <w:rFonts w:ascii="Times New Roman" w:eastAsia="Times New Roman" w:hAnsi="Times New Roman"/>
          <w:lang w:val="lt-LT" w:eastAsia="lt-LT"/>
        </w:rPr>
        <w:t>.</w:t>
      </w:r>
      <w:r w:rsidRPr="00B824FC">
        <w:rPr>
          <w:lang w:val="lt-LT"/>
        </w:rPr>
        <w:t xml:space="preserve"> </w:t>
      </w:r>
      <w:r w:rsidRPr="00D82914">
        <w:rPr>
          <w:rFonts w:ascii="Times New Roman" w:eastAsia="Times New Roman" w:hAnsi="Times New Roman"/>
          <w:lang w:val="lt-LT" w:eastAsia="lt-LT"/>
        </w:rPr>
        <w:t>Žr. 4</w:t>
      </w:r>
      <w:r w:rsidR="008D1D3C">
        <w:rPr>
          <w:rFonts w:ascii="Times New Roman" w:eastAsia="Times New Roman" w:hAnsi="Times New Roman"/>
          <w:lang w:val="lt-LT" w:eastAsia="lt-LT"/>
        </w:rPr>
        <w:t> </w:t>
      </w:r>
      <w:r w:rsidRPr="00D82914">
        <w:rPr>
          <w:rFonts w:ascii="Times New Roman" w:eastAsia="Times New Roman" w:hAnsi="Times New Roman"/>
          <w:lang w:val="lt-LT" w:eastAsia="lt-LT"/>
        </w:rPr>
        <w:t>skyrių.</w:t>
      </w:r>
    </w:p>
    <w:p w14:paraId="7E867D9C" w14:textId="7A322224" w:rsidR="00193143" w:rsidRDefault="00193143" w:rsidP="00193143">
      <w:pPr>
        <w:tabs>
          <w:tab w:val="left" w:pos="567"/>
        </w:tabs>
        <w:spacing w:after="0" w:line="240" w:lineRule="auto"/>
        <w:rPr>
          <w:rFonts w:ascii="Times New Roman" w:eastAsia="Times New Roman" w:hAnsi="Times New Roman"/>
          <w:lang w:val="lt-LT" w:eastAsia="lt-LT"/>
        </w:rPr>
      </w:pPr>
      <w:r w:rsidRPr="00D82914">
        <w:rPr>
          <w:rFonts w:ascii="Times New Roman" w:eastAsia="Times New Roman" w:hAnsi="Times New Roman"/>
          <w:lang w:val="lt-LT" w:eastAsia="lt-LT"/>
        </w:rPr>
        <w:t>-</w:t>
      </w:r>
      <w:r w:rsidRPr="00D82914">
        <w:rPr>
          <w:rFonts w:ascii="Times New Roman" w:eastAsia="Times New Roman" w:hAnsi="Times New Roman"/>
          <w:lang w:val="lt-LT" w:eastAsia="lt-LT"/>
        </w:rPr>
        <w:tab/>
        <w:t xml:space="preserve">Jeigu </w:t>
      </w:r>
      <w:r>
        <w:rPr>
          <w:rFonts w:ascii="Times New Roman" w:eastAsia="Times New Roman" w:hAnsi="Times New Roman"/>
          <w:lang w:val="lt-LT" w:eastAsia="lt-LT"/>
        </w:rPr>
        <w:t>per 90</w:t>
      </w:r>
      <w:r w:rsidR="008D1D3C">
        <w:rPr>
          <w:rFonts w:ascii="Times New Roman" w:eastAsia="Times New Roman" w:hAnsi="Times New Roman"/>
          <w:lang w:val="lt-LT" w:eastAsia="lt-LT"/>
        </w:rPr>
        <w:t> </w:t>
      </w:r>
      <w:r>
        <w:rPr>
          <w:rFonts w:ascii="Times New Roman" w:eastAsia="Times New Roman" w:hAnsi="Times New Roman"/>
          <w:lang w:val="lt-LT" w:eastAsia="lt-LT"/>
        </w:rPr>
        <w:t xml:space="preserve">dienų </w:t>
      </w:r>
      <w:r w:rsidRPr="00D82914">
        <w:rPr>
          <w:rFonts w:ascii="Times New Roman" w:eastAsia="Times New Roman" w:hAnsi="Times New Roman"/>
          <w:lang w:val="lt-LT" w:eastAsia="lt-LT"/>
        </w:rPr>
        <w:t>Jūsų savijauta nepagerėjo arba net pablogėjo, kreipkitės į gydytoją.</w:t>
      </w:r>
    </w:p>
    <w:p w14:paraId="088DB619"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F8F8A44" w14:textId="77777777" w:rsidR="00193143" w:rsidRDefault="00193143" w:rsidP="00193143">
      <w:pPr>
        <w:tabs>
          <w:tab w:val="left" w:pos="567"/>
        </w:tabs>
        <w:spacing w:after="0" w:line="240" w:lineRule="auto"/>
        <w:rPr>
          <w:rFonts w:ascii="Times New Roman" w:eastAsia="Times New Roman" w:hAnsi="Times New Roman"/>
          <w:b/>
          <w:lang w:val="lt-LT" w:eastAsia="lt-LT"/>
        </w:rPr>
      </w:pPr>
      <w:r w:rsidRPr="00D82914">
        <w:rPr>
          <w:rFonts w:ascii="Times New Roman" w:eastAsia="Times New Roman" w:hAnsi="Times New Roman"/>
          <w:b/>
          <w:lang w:val="lt-LT" w:eastAsia="lt-LT"/>
        </w:rPr>
        <w:t>Apie ką rašoma šiame lapelyje?</w:t>
      </w:r>
    </w:p>
    <w:p w14:paraId="00B81A7D" w14:textId="77777777" w:rsidR="00193143" w:rsidRDefault="00193143" w:rsidP="00193143">
      <w:pPr>
        <w:tabs>
          <w:tab w:val="left" w:pos="567"/>
        </w:tabs>
        <w:spacing w:after="0" w:line="240" w:lineRule="auto"/>
        <w:rPr>
          <w:rFonts w:ascii="Times New Roman" w:eastAsia="Times New Roman" w:hAnsi="Times New Roman"/>
          <w:b/>
          <w:lang w:val="lt-LT" w:eastAsia="lt-LT"/>
        </w:rPr>
      </w:pPr>
    </w:p>
    <w:p w14:paraId="31DCE15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1.</w:t>
      </w:r>
      <w:r w:rsidRPr="00613175">
        <w:rPr>
          <w:rFonts w:ascii="Times New Roman" w:eastAsia="Times New Roman" w:hAnsi="Times New Roman"/>
          <w:lang w:val="lt-LT" w:eastAsia="lt-LT"/>
        </w:rPr>
        <w:tab/>
        <w:t>Kas yra Ginkobil ir kam jis vartojamas</w:t>
      </w:r>
    </w:p>
    <w:p w14:paraId="01BD755E"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2.</w:t>
      </w:r>
      <w:r w:rsidRPr="00613175">
        <w:rPr>
          <w:rFonts w:ascii="Times New Roman" w:eastAsia="Times New Roman" w:hAnsi="Times New Roman"/>
          <w:lang w:val="lt-LT" w:eastAsia="lt-LT"/>
        </w:rPr>
        <w:tab/>
        <w:t xml:space="preserve">Kas žinotina prieš vartojant Ginkobil </w:t>
      </w:r>
    </w:p>
    <w:p w14:paraId="5C4C3CF3"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3.</w:t>
      </w:r>
      <w:r w:rsidRPr="00613175">
        <w:rPr>
          <w:rFonts w:ascii="Times New Roman" w:eastAsia="Times New Roman" w:hAnsi="Times New Roman"/>
          <w:lang w:val="lt-LT" w:eastAsia="lt-LT"/>
        </w:rPr>
        <w:tab/>
        <w:t xml:space="preserve">Kaip vartoti Ginkobil </w:t>
      </w:r>
    </w:p>
    <w:p w14:paraId="73CB156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4.</w:t>
      </w:r>
      <w:r w:rsidRPr="00613175">
        <w:rPr>
          <w:rFonts w:ascii="Times New Roman" w:eastAsia="Times New Roman" w:hAnsi="Times New Roman"/>
          <w:lang w:val="lt-LT" w:eastAsia="lt-LT"/>
        </w:rPr>
        <w:tab/>
        <w:t>Galimas šalutinis poveikis</w:t>
      </w:r>
    </w:p>
    <w:p w14:paraId="5100DE6B"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5.</w:t>
      </w:r>
      <w:r w:rsidRPr="00613175">
        <w:rPr>
          <w:rFonts w:ascii="Times New Roman" w:eastAsia="Times New Roman" w:hAnsi="Times New Roman"/>
          <w:lang w:val="lt-LT" w:eastAsia="lt-LT"/>
        </w:rPr>
        <w:tab/>
        <w:t>Kaip laikyti Ginkobil</w:t>
      </w:r>
    </w:p>
    <w:p w14:paraId="29618C29"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6.</w:t>
      </w:r>
      <w:r w:rsidRPr="00613175">
        <w:rPr>
          <w:rFonts w:ascii="Times New Roman" w:eastAsia="Times New Roman" w:hAnsi="Times New Roman"/>
          <w:lang w:val="lt-LT" w:eastAsia="lt-LT"/>
        </w:rPr>
        <w:tab/>
        <w:t>Kita informacija</w:t>
      </w:r>
    </w:p>
    <w:p w14:paraId="1E4AB9D8"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3C848BE" w14:textId="77777777" w:rsidR="00193143" w:rsidRPr="00613175" w:rsidRDefault="00193143" w:rsidP="00193143">
      <w:pPr>
        <w:tabs>
          <w:tab w:val="left" w:pos="567"/>
        </w:tabs>
        <w:spacing w:after="0" w:line="240" w:lineRule="auto"/>
        <w:rPr>
          <w:rFonts w:ascii="Times New Roman" w:eastAsia="Times New Roman" w:hAnsi="Times New Roman"/>
          <w:b/>
          <w:lang w:val="lt-LT" w:eastAsia="lt-LT"/>
        </w:rPr>
      </w:pPr>
    </w:p>
    <w:p w14:paraId="259B807C" w14:textId="77777777" w:rsidR="00193143" w:rsidRPr="00613175" w:rsidRDefault="00193143" w:rsidP="00193143">
      <w:pPr>
        <w:keepNext/>
        <w:tabs>
          <w:tab w:val="left" w:pos="567"/>
        </w:tabs>
        <w:spacing w:after="0" w:line="240" w:lineRule="auto"/>
        <w:outlineLvl w:val="1"/>
        <w:rPr>
          <w:rFonts w:ascii="Times New Roman" w:eastAsia="Times New Roman" w:hAnsi="Times New Roman"/>
          <w:b/>
          <w:lang w:val="lt-LT" w:eastAsia="lt-LT"/>
        </w:rPr>
      </w:pPr>
      <w:r w:rsidRPr="00613175">
        <w:rPr>
          <w:rFonts w:ascii="Times New Roman" w:eastAsia="Times New Roman" w:hAnsi="Times New Roman"/>
          <w:b/>
          <w:lang w:val="lt-LT" w:eastAsia="lt-LT"/>
        </w:rPr>
        <w:t>1.</w:t>
      </w:r>
      <w:r w:rsidRPr="00613175">
        <w:rPr>
          <w:rFonts w:ascii="Times New Roman" w:eastAsia="Times New Roman" w:hAnsi="Times New Roman"/>
          <w:b/>
          <w:lang w:val="lt-LT" w:eastAsia="lt-LT"/>
        </w:rPr>
        <w:tab/>
      </w:r>
      <w:r w:rsidRPr="00D82914">
        <w:rPr>
          <w:rFonts w:ascii="Times New Roman" w:eastAsia="Times New Roman" w:hAnsi="Times New Roman"/>
          <w:b/>
          <w:lang w:val="lt-LT" w:eastAsia="lt-LT"/>
        </w:rPr>
        <w:t xml:space="preserve">Kas yra </w:t>
      </w:r>
      <w:r>
        <w:rPr>
          <w:rFonts w:ascii="Times New Roman" w:eastAsia="Times New Roman" w:hAnsi="Times New Roman"/>
          <w:b/>
          <w:lang w:val="lt-LT" w:eastAsia="lt-LT"/>
        </w:rPr>
        <w:t>Ginkobil</w:t>
      </w:r>
      <w:r w:rsidRPr="00D82914">
        <w:rPr>
          <w:rFonts w:ascii="Times New Roman" w:eastAsia="Times New Roman" w:hAnsi="Times New Roman"/>
          <w:b/>
          <w:lang w:val="lt-LT" w:eastAsia="lt-LT"/>
        </w:rPr>
        <w:t xml:space="preserve"> ir kam jis vartojamas</w:t>
      </w:r>
    </w:p>
    <w:p w14:paraId="599CD842"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121333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 xml:space="preserve">Ginkobil </w:t>
      </w:r>
      <w:r>
        <w:rPr>
          <w:rFonts w:ascii="Times New Roman" w:eastAsia="Times New Roman" w:hAnsi="Times New Roman"/>
          <w:lang w:val="lt-LT" w:eastAsia="lt-LT"/>
        </w:rPr>
        <w:t xml:space="preserve">veiklioji medžiaga </w:t>
      </w:r>
      <w:r w:rsidRPr="00613175">
        <w:rPr>
          <w:rFonts w:ascii="Times New Roman" w:eastAsia="Times New Roman" w:hAnsi="Times New Roman"/>
          <w:lang w:val="lt-LT" w:eastAsia="lt-LT"/>
        </w:rPr>
        <w:t>yra dviskiaučių ginkmedžių (</w:t>
      </w:r>
      <w:r w:rsidRPr="00613175">
        <w:rPr>
          <w:rFonts w:ascii="Times New Roman" w:eastAsia="Times New Roman" w:hAnsi="Times New Roman"/>
          <w:i/>
          <w:lang w:val="lt-LT" w:eastAsia="lt-LT"/>
        </w:rPr>
        <w:t>Ginkgo biloba</w:t>
      </w:r>
      <w:r>
        <w:rPr>
          <w:rFonts w:ascii="Times New Roman" w:eastAsia="Times New Roman" w:hAnsi="Times New Roman"/>
          <w:i/>
          <w:lang w:val="lt-LT" w:eastAsia="lt-LT"/>
        </w:rPr>
        <w:t xml:space="preserve"> </w:t>
      </w:r>
      <w:r w:rsidRPr="00B87E99">
        <w:rPr>
          <w:rFonts w:ascii="Times New Roman" w:eastAsia="Times New Roman" w:hAnsi="Times New Roman"/>
          <w:lang w:val="lt-LT" w:eastAsia="lt-LT"/>
        </w:rPr>
        <w:t>L.</w:t>
      </w:r>
      <w:r w:rsidRPr="00613175">
        <w:rPr>
          <w:rFonts w:ascii="Times New Roman" w:eastAsia="Times New Roman" w:hAnsi="Times New Roman"/>
          <w:lang w:val="lt-LT" w:eastAsia="lt-LT"/>
        </w:rPr>
        <w:t xml:space="preserve">) lapų sausasis ekstraktas. </w:t>
      </w:r>
    </w:p>
    <w:p w14:paraId="21B5C920"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5F1A0DF"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 xml:space="preserve">Ginkobil </w:t>
      </w:r>
      <w:r>
        <w:rPr>
          <w:rFonts w:ascii="Times New Roman" w:eastAsia="Times New Roman" w:hAnsi="Times New Roman"/>
          <w:lang w:val="lt-LT" w:eastAsia="lt-LT"/>
        </w:rPr>
        <w:t>skirtas su amžiumi susijusio pažinimo funkcijos pablogėjimo ir gyvenimo kokybės gerinimui sergantiesiems lengvos formos demencija.</w:t>
      </w:r>
    </w:p>
    <w:p w14:paraId="31B57975"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A014D4E"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EFF6DF8" w14:textId="77777777" w:rsidR="00193143" w:rsidRPr="00613175" w:rsidRDefault="00193143" w:rsidP="00193143">
      <w:pPr>
        <w:keepNext/>
        <w:tabs>
          <w:tab w:val="left" w:pos="567"/>
        </w:tabs>
        <w:spacing w:after="0" w:line="240" w:lineRule="auto"/>
        <w:outlineLvl w:val="1"/>
        <w:rPr>
          <w:rFonts w:ascii="Times New Roman" w:eastAsia="Times New Roman" w:hAnsi="Times New Roman"/>
          <w:b/>
          <w:lang w:val="lt-LT" w:eastAsia="lt-LT"/>
        </w:rPr>
      </w:pPr>
      <w:r w:rsidRPr="00613175">
        <w:rPr>
          <w:rFonts w:ascii="Times New Roman" w:eastAsia="Times New Roman" w:hAnsi="Times New Roman"/>
          <w:b/>
          <w:lang w:val="lt-LT" w:eastAsia="lt-LT"/>
        </w:rPr>
        <w:t>2.</w:t>
      </w:r>
      <w:r w:rsidRPr="00613175">
        <w:rPr>
          <w:rFonts w:ascii="Times New Roman" w:eastAsia="Times New Roman" w:hAnsi="Times New Roman"/>
          <w:b/>
          <w:lang w:val="lt-LT" w:eastAsia="lt-LT"/>
        </w:rPr>
        <w:tab/>
      </w:r>
      <w:r w:rsidRPr="00D82914">
        <w:rPr>
          <w:rFonts w:ascii="Times New Roman" w:eastAsia="Times New Roman" w:hAnsi="Times New Roman"/>
          <w:b/>
          <w:lang w:val="lt-LT" w:eastAsia="lt-LT"/>
        </w:rPr>
        <w:t xml:space="preserve">Kas žinotina prieš vartojant </w:t>
      </w:r>
      <w:r w:rsidRPr="00613175">
        <w:rPr>
          <w:rFonts w:ascii="Times New Roman" w:eastAsia="Times New Roman" w:hAnsi="Times New Roman"/>
          <w:b/>
          <w:lang w:val="lt-LT" w:eastAsia="lt-LT"/>
        </w:rPr>
        <w:t>G</w:t>
      </w:r>
      <w:r>
        <w:rPr>
          <w:rFonts w:ascii="Times New Roman" w:eastAsia="Times New Roman" w:hAnsi="Times New Roman"/>
          <w:b/>
          <w:lang w:val="lt-LT" w:eastAsia="lt-LT"/>
        </w:rPr>
        <w:t>inkobil</w:t>
      </w:r>
      <w:r w:rsidRPr="00613175">
        <w:rPr>
          <w:rFonts w:ascii="Times New Roman" w:eastAsia="Times New Roman" w:hAnsi="Times New Roman"/>
          <w:b/>
          <w:lang w:val="lt-LT" w:eastAsia="lt-LT"/>
        </w:rPr>
        <w:t xml:space="preserve"> </w:t>
      </w:r>
    </w:p>
    <w:p w14:paraId="682AAB9E"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806B526" w14:textId="7269D97F" w:rsidR="00193143" w:rsidRPr="00613175" w:rsidRDefault="00193143" w:rsidP="00193143">
      <w:pPr>
        <w:keepNext/>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 xml:space="preserve">Ginkobil vartoti </w:t>
      </w:r>
      <w:r w:rsidR="00B30755">
        <w:rPr>
          <w:rFonts w:ascii="Times New Roman" w:eastAsia="Times New Roman" w:hAnsi="Times New Roman"/>
          <w:b/>
          <w:lang w:val="lt-LT" w:eastAsia="lt-LT"/>
        </w:rPr>
        <w:t>draudžiama</w:t>
      </w:r>
      <w:r w:rsidRPr="00613175">
        <w:rPr>
          <w:rFonts w:ascii="Times New Roman" w:eastAsia="Times New Roman" w:hAnsi="Times New Roman"/>
          <w:b/>
          <w:lang w:val="lt-LT" w:eastAsia="lt-LT"/>
        </w:rPr>
        <w:t>:</w:t>
      </w:r>
    </w:p>
    <w:p w14:paraId="44604A19" w14:textId="7054A7AD" w:rsidR="00193143" w:rsidRPr="00613175" w:rsidRDefault="00193143" w:rsidP="008D1D3C">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w:t>
      </w:r>
      <w:r w:rsidRPr="00613175">
        <w:rPr>
          <w:rFonts w:ascii="Times New Roman" w:eastAsia="Times New Roman" w:hAnsi="Times New Roman"/>
          <w:lang w:val="lt-LT" w:eastAsia="lt-LT"/>
        </w:rPr>
        <w:tab/>
        <w:t>jeigu yra alergija veikliajai arba bet kuriai pagalbinei</w:t>
      </w:r>
      <w:r>
        <w:rPr>
          <w:rFonts w:ascii="Times New Roman" w:eastAsia="Times New Roman" w:hAnsi="Times New Roman"/>
          <w:lang w:val="lt-LT" w:eastAsia="lt-LT"/>
        </w:rPr>
        <w:t xml:space="preserve"> šio vaisto</w:t>
      </w:r>
      <w:r w:rsidRPr="00613175">
        <w:rPr>
          <w:rFonts w:ascii="Times New Roman" w:eastAsia="Times New Roman" w:hAnsi="Times New Roman"/>
          <w:lang w:val="lt-LT" w:eastAsia="lt-LT"/>
        </w:rPr>
        <w:t xml:space="preserve"> medžiagai</w:t>
      </w:r>
      <w:r>
        <w:rPr>
          <w:rFonts w:ascii="Times New Roman" w:eastAsia="Times New Roman" w:hAnsi="Times New Roman"/>
          <w:lang w:val="lt-LT" w:eastAsia="lt-LT"/>
        </w:rPr>
        <w:t xml:space="preserve"> (jos išvardytos 6</w:t>
      </w:r>
      <w:r w:rsidR="008D1D3C">
        <w:rPr>
          <w:rFonts w:ascii="Times New Roman" w:eastAsia="Times New Roman" w:hAnsi="Times New Roman"/>
          <w:lang w:val="lt-LT" w:eastAsia="lt-LT"/>
        </w:rPr>
        <w:t> </w:t>
      </w:r>
      <w:r>
        <w:rPr>
          <w:rFonts w:ascii="Times New Roman" w:eastAsia="Times New Roman" w:hAnsi="Times New Roman"/>
          <w:lang w:val="lt-LT" w:eastAsia="lt-LT"/>
        </w:rPr>
        <w:t>skyriuje);</w:t>
      </w:r>
    </w:p>
    <w:p w14:paraId="3D076C03" w14:textId="7AB18790" w:rsidR="00193143" w:rsidRPr="00613175" w:rsidRDefault="00193143" w:rsidP="008D1D3C">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w:t>
      </w:r>
      <w:r w:rsidR="008D1D3C">
        <w:rPr>
          <w:rFonts w:ascii="Times New Roman" w:eastAsia="Times New Roman" w:hAnsi="Times New Roman"/>
          <w:lang w:val="lt-LT" w:eastAsia="lt-LT"/>
        </w:rPr>
        <w:tab/>
      </w:r>
      <w:r>
        <w:rPr>
          <w:rFonts w:ascii="Times New Roman" w:eastAsia="Times New Roman" w:hAnsi="Times New Roman"/>
          <w:lang w:val="lt-LT" w:eastAsia="lt-LT"/>
        </w:rPr>
        <w:t>nėštumo laikotarpiu.</w:t>
      </w:r>
    </w:p>
    <w:p w14:paraId="60C77B24"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FCBFBED" w14:textId="61C9D386" w:rsidR="00193143" w:rsidRDefault="00193143" w:rsidP="00193143">
      <w:pPr>
        <w:keepNext/>
        <w:tabs>
          <w:tab w:val="left" w:pos="567"/>
        </w:tabs>
        <w:spacing w:after="0" w:line="240" w:lineRule="auto"/>
        <w:outlineLvl w:val="2"/>
        <w:rPr>
          <w:rFonts w:ascii="Times New Roman" w:eastAsia="Times New Roman" w:hAnsi="Times New Roman"/>
          <w:lang w:val="lt-LT" w:eastAsia="lt-LT"/>
        </w:rPr>
      </w:pPr>
      <w:r>
        <w:rPr>
          <w:rFonts w:ascii="Times New Roman" w:eastAsia="Times New Roman" w:hAnsi="Times New Roman"/>
          <w:b/>
          <w:lang w:val="lt-LT" w:eastAsia="lt-LT"/>
        </w:rPr>
        <w:t>Įspėjimai ir atsargumo priemonės</w:t>
      </w:r>
    </w:p>
    <w:p w14:paraId="2F8CA9DC" w14:textId="77777777" w:rsidR="00193143" w:rsidRPr="009817C6" w:rsidRDefault="00193143" w:rsidP="00193143">
      <w:pPr>
        <w:tabs>
          <w:tab w:val="left" w:pos="567"/>
        </w:tabs>
        <w:spacing w:after="0" w:line="240" w:lineRule="auto"/>
        <w:rPr>
          <w:rFonts w:ascii="Times New Roman" w:eastAsia="Times New Roman" w:hAnsi="Times New Roman"/>
          <w:lang w:val="lt-LT"/>
        </w:rPr>
      </w:pPr>
      <w:r w:rsidRPr="009817C6">
        <w:rPr>
          <w:rFonts w:ascii="Times New Roman" w:eastAsia="Times New Roman" w:hAnsi="Times New Roman"/>
          <w:lang w:val="lt-LT"/>
        </w:rPr>
        <w:t xml:space="preserve">Pasitarkite su gydytoju arba vaistininku, prieš pradėdami vartoti </w:t>
      </w:r>
      <w:r>
        <w:rPr>
          <w:rFonts w:ascii="Times New Roman" w:eastAsia="Times New Roman" w:hAnsi="Times New Roman"/>
          <w:lang w:val="lt-LT"/>
        </w:rPr>
        <w:t>Ginkobil</w:t>
      </w:r>
      <w:r w:rsidRPr="009817C6">
        <w:rPr>
          <w:rFonts w:ascii="Times New Roman" w:eastAsia="Times New Roman" w:hAnsi="Times New Roman"/>
          <w:lang w:val="lt-LT"/>
        </w:rPr>
        <w:t>.</w:t>
      </w:r>
    </w:p>
    <w:p w14:paraId="425D32F1" w14:textId="07AA98ED" w:rsidR="00193143" w:rsidRPr="009817C6" w:rsidRDefault="00193143" w:rsidP="00193143">
      <w:pPr>
        <w:numPr>
          <w:ilvl w:val="0"/>
          <w:numId w:val="1"/>
        </w:numPr>
        <w:spacing w:after="0" w:line="240" w:lineRule="auto"/>
        <w:rPr>
          <w:rFonts w:ascii="Times New Roman" w:eastAsia="Times New Roman" w:hAnsi="Times New Roman"/>
          <w:noProof/>
          <w:color w:val="000000"/>
          <w:kern w:val="16"/>
          <w:lang w:val="lt-LT" w:eastAsia="x-none"/>
        </w:rPr>
      </w:pPr>
      <w:r w:rsidRPr="009817C6">
        <w:rPr>
          <w:rFonts w:ascii="Times New Roman" w:eastAsia="Times New Roman" w:hAnsi="Times New Roman"/>
          <w:noProof/>
          <w:color w:val="000000"/>
          <w:kern w:val="16"/>
          <w:lang w:val="lt-LT" w:eastAsia="x-none"/>
        </w:rPr>
        <w:t>Patologiškai</w:t>
      </w:r>
      <w:r>
        <w:rPr>
          <w:rFonts w:ascii="Times New Roman" w:eastAsia="Times New Roman" w:hAnsi="Times New Roman"/>
          <w:noProof/>
          <w:color w:val="000000"/>
          <w:kern w:val="16"/>
          <w:lang w:val="lt-LT" w:eastAsia="x-none"/>
        </w:rPr>
        <w:t xml:space="preserve"> </w:t>
      </w:r>
      <w:r w:rsidRPr="009817C6">
        <w:rPr>
          <w:rFonts w:ascii="Times New Roman" w:eastAsia="Times New Roman" w:hAnsi="Times New Roman"/>
          <w:noProof/>
          <w:color w:val="000000"/>
          <w:kern w:val="16"/>
          <w:lang w:val="lt-LT" w:eastAsia="x-none"/>
        </w:rPr>
        <w:t xml:space="preserve">padidėjusio polinkio į kraujavimą atvejais, taip pat kartu taikant gydymą </w:t>
      </w:r>
      <w:r>
        <w:rPr>
          <w:rFonts w:ascii="Times New Roman" w:eastAsia="Times New Roman" w:hAnsi="Times New Roman"/>
          <w:noProof/>
          <w:color w:val="000000"/>
          <w:kern w:val="16"/>
          <w:lang w:val="lt-LT" w:eastAsia="x-none"/>
        </w:rPr>
        <w:t xml:space="preserve">kraują skystinančiais vaistais, vadinamais </w:t>
      </w:r>
      <w:r w:rsidRPr="009817C6">
        <w:rPr>
          <w:rFonts w:ascii="Times New Roman" w:eastAsia="Times New Roman" w:hAnsi="Times New Roman"/>
          <w:noProof/>
          <w:color w:val="000000"/>
          <w:kern w:val="16"/>
          <w:lang w:val="lt-LT" w:eastAsia="x-none"/>
        </w:rPr>
        <w:t>antikoaguliantais, šio vaisto turi būti vartojama tik po gydytojo konsultacijos.</w:t>
      </w:r>
    </w:p>
    <w:p w14:paraId="0C780F1C" w14:textId="77777777" w:rsidR="00193143" w:rsidRPr="009817C6" w:rsidRDefault="00193143" w:rsidP="00193143">
      <w:pPr>
        <w:numPr>
          <w:ilvl w:val="0"/>
          <w:numId w:val="1"/>
        </w:numPr>
        <w:spacing w:after="0" w:line="240" w:lineRule="auto"/>
        <w:rPr>
          <w:rFonts w:ascii="Times New Roman" w:eastAsia="Times New Roman" w:hAnsi="Times New Roman"/>
          <w:noProof/>
          <w:color w:val="000000"/>
          <w:lang w:val="lt-LT" w:eastAsia="x-none"/>
        </w:rPr>
      </w:pPr>
      <w:r w:rsidRPr="009817C6">
        <w:rPr>
          <w:rFonts w:ascii="Times New Roman" w:eastAsia="Times New Roman" w:hAnsi="Times New Roman"/>
          <w:noProof/>
          <w:color w:val="000000"/>
          <w:kern w:val="16"/>
          <w:lang w:val="lt-LT" w:eastAsia="x-none"/>
        </w:rPr>
        <w:t xml:space="preserve">Kadangi yra pavienių įrodymų, kad </w:t>
      </w:r>
      <w:r>
        <w:rPr>
          <w:rFonts w:ascii="Times New Roman" w:eastAsia="Times New Roman" w:hAnsi="Times New Roman"/>
          <w:noProof/>
          <w:color w:val="000000"/>
          <w:kern w:val="16"/>
          <w:lang w:val="lt-LT" w:eastAsia="x-none"/>
        </w:rPr>
        <w:t>vaistai</w:t>
      </w:r>
      <w:r w:rsidRPr="009817C6">
        <w:rPr>
          <w:rFonts w:ascii="Times New Roman" w:eastAsia="Times New Roman" w:hAnsi="Times New Roman"/>
          <w:noProof/>
          <w:color w:val="000000"/>
          <w:kern w:val="16"/>
          <w:lang w:val="lt-LT" w:eastAsia="x-none"/>
        </w:rPr>
        <w:t>, kuriuose yra ginkmedžio, gali didinti polinkį krauj</w:t>
      </w:r>
      <w:r>
        <w:rPr>
          <w:rFonts w:ascii="Times New Roman" w:eastAsia="Times New Roman" w:hAnsi="Times New Roman"/>
          <w:noProof/>
          <w:color w:val="000000"/>
          <w:kern w:val="16"/>
          <w:lang w:val="lt-LT" w:eastAsia="x-none"/>
        </w:rPr>
        <w:t>uoti</w:t>
      </w:r>
      <w:r w:rsidRPr="009817C6">
        <w:rPr>
          <w:rFonts w:ascii="Times New Roman" w:eastAsia="Times New Roman" w:hAnsi="Times New Roman"/>
          <w:noProof/>
          <w:color w:val="000000"/>
          <w:kern w:val="16"/>
          <w:lang w:val="lt-LT" w:eastAsia="x-none"/>
        </w:rPr>
        <w:t xml:space="preserve">, dėl atsargumo, prieš chirurginę operaciją šio vaisto vartojimas turi būti nutrauktas. Prašom laiku informuoti savo gydytoją, jeigu Jūs vartojate </w:t>
      </w:r>
      <w:r w:rsidRPr="009817C6">
        <w:rPr>
          <w:rFonts w:ascii="Times New Roman" w:eastAsia="Times New Roman" w:hAnsi="Times New Roman"/>
          <w:noProof/>
          <w:color w:val="000000"/>
          <w:lang w:val="lt-LT" w:eastAsia="x-none"/>
        </w:rPr>
        <w:t>ginkmedžio lapų ekstrakt</w:t>
      </w:r>
      <w:r>
        <w:rPr>
          <w:rFonts w:ascii="Times New Roman" w:eastAsia="Times New Roman" w:hAnsi="Times New Roman"/>
          <w:noProof/>
          <w:color w:val="000000"/>
          <w:lang w:val="lt-LT" w:eastAsia="x-none"/>
        </w:rPr>
        <w:t>o</w:t>
      </w:r>
      <w:r w:rsidRPr="009817C6">
        <w:rPr>
          <w:rFonts w:ascii="Times New Roman" w:eastAsia="Times New Roman" w:hAnsi="Times New Roman"/>
          <w:noProof/>
          <w:color w:val="000000"/>
          <w:lang w:val="lt-LT" w:eastAsia="x-none"/>
        </w:rPr>
        <w:t xml:space="preserve"> tam, kad jis galėtų nuspręsti apie tolesnius veiksmus.</w:t>
      </w:r>
    </w:p>
    <w:p w14:paraId="74E86A8D" w14:textId="77777777" w:rsidR="00193143" w:rsidRPr="009817C6" w:rsidRDefault="00193143" w:rsidP="00193143">
      <w:pPr>
        <w:spacing w:after="0" w:line="240" w:lineRule="auto"/>
        <w:rPr>
          <w:rFonts w:ascii="Times New Roman" w:eastAsia="Times New Roman" w:hAnsi="Times New Roman"/>
          <w:iCs/>
          <w:noProof/>
          <w:color w:val="000000"/>
          <w:kern w:val="16"/>
          <w:lang w:val="lt-LT" w:eastAsia="x-none"/>
        </w:rPr>
      </w:pPr>
    </w:p>
    <w:p w14:paraId="134CAB12" w14:textId="77777777" w:rsidR="00193143" w:rsidRPr="009817C6" w:rsidRDefault="00193143" w:rsidP="00193143">
      <w:pPr>
        <w:tabs>
          <w:tab w:val="left" w:pos="567"/>
        </w:tabs>
        <w:spacing w:after="0" w:line="240" w:lineRule="auto"/>
        <w:rPr>
          <w:rFonts w:ascii="Times New Roman" w:eastAsia="Times New Roman" w:hAnsi="Times New Roman"/>
          <w:iCs/>
          <w:kern w:val="16"/>
          <w:lang w:val="lt-LT"/>
        </w:rPr>
      </w:pPr>
      <w:r w:rsidRPr="009817C6">
        <w:rPr>
          <w:rFonts w:ascii="Times New Roman" w:eastAsia="Times New Roman" w:hAnsi="Times New Roman"/>
          <w:iCs/>
          <w:kern w:val="16"/>
          <w:lang w:val="lt-LT"/>
        </w:rPr>
        <w:t>Jeigu Jums yra nustatyta epilepsija, prieš vartojant šio vaisto prašom pasitarti su savo gydytoju.</w:t>
      </w:r>
    </w:p>
    <w:p w14:paraId="7F4B9126" w14:textId="77777777" w:rsidR="00193143" w:rsidRDefault="00193143" w:rsidP="00193143">
      <w:pPr>
        <w:spacing w:after="0" w:line="240" w:lineRule="auto"/>
        <w:rPr>
          <w:rFonts w:ascii="Times New Roman" w:eastAsia="Times New Roman" w:hAnsi="Times New Roman"/>
          <w:b/>
          <w:iCs/>
          <w:kern w:val="16"/>
          <w:lang w:val="lt-LT"/>
        </w:rPr>
      </w:pPr>
    </w:p>
    <w:p w14:paraId="110C672D" w14:textId="77777777" w:rsidR="00193143" w:rsidRPr="009817C6" w:rsidRDefault="00193143" w:rsidP="00193143">
      <w:pPr>
        <w:spacing w:after="0" w:line="240" w:lineRule="auto"/>
        <w:rPr>
          <w:rFonts w:ascii="Times New Roman" w:eastAsia="Times New Roman" w:hAnsi="Times New Roman"/>
          <w:b/>
          <w:iCs/>
          <w:kern w:val="16"/>
          <w:lang w:val="lt-LT"/>
        </w:rPr>
      </w:pPr>
      <w:r w:rsidRPr="009817C6">
        <w:rPr>
          <w:rFonts w:ascii="Times New Roman" w:eastAsia="Times New Roman" w:hAnsi="Times New Roman"/>
          <w:b/>
          <w:iCs/>
          <w:kern w:val="16"/>
          <w:lang w:val="lt-LT"/>
        </w:rPr>
        <w:t>Vaikams ir paaugliams</w:t>
      </w:r>
    </w:p>
    <w:p w14:paraId="23DEF34E" w14:textId="77777777" w:rsidR="00193143" w:rsidRDefault="00193143" w:rsidP="00193143">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Ginkobil nėra skirtas vaikams ir paaugliams.</w:t>
      </w:r>
    </w:p>
    <w:p w14:paraId="3B28B58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3C8CCBE" w14:textId="77777777" w:rsidR="00193143" w:rsidRDefault="00193143" w:rsidP="00193143">
      <w:pPr>
        <w:tabs>
          <w:tab w:val="left" w:pos="567"/>
        </w:tabs>
        <w:spacing w:after="0" w:line="240" w:lineRule="auto"/>
        <w:rPr>
          <w:rFonts w:ascii="Times New Roman" w:eastAsia="Times New Roman" w:hAnsi="Times New Roman"/>
          <w:b/>
          <w:lang w:val="lt-LT" w:eastAsia="lt-LT"/>
        </w:rPr>
      </w:pPr>
      <w:r>
        <w:rPr>
          <w:rFonts w:ascii="Times New Roman" w:eastAsia="Times New Roman" w:hAnsi="Times New Roman"/>
          <w:b/>
          <w:lang w:val="lt-LT" w:eastAsia="lt-LT"/>
        </w:rPr>
        <w:lastRenderedPageBreak/>
        <w:t>Kiti vaistai ir Ginkobil</w:t>
      </w:r>
    </w:p>
    <w:p w14:paraId="6963608D" w14:textId="77777777" w:rsidR="00193143" w:rsidRPr="009817C6" w:rsidRDefault="00193143" w:rsidP="00193143">
      <w:pPr>
        <w:tabs>
          <w:tab w:val="left" w:pos="567"/>
        </w:tabs>
        <w:spacing w:after="0" w:line="240" w:lineRule="auto"/>
        <w:rPr>
          <w:rFonts w:ascii="Times New Roman" w:eastAsia="Times New Roman" w:hAnsi="Times New Roman"/>
          <w:lang w:val="lt-LT"/>
        </w:rPr>
      </w:pPr>
      <w:r w:rsidRPr="009817C6">
        <w:rPr>
          <w:rFonts w:ascii="Times New Roman" w:eastAsia="Times New Roman" w:hAnsi="Times New Roman"/>
          <w:lang w:val="lt-LT"/>
        </w:rPr>
        <w:t xml:space="preserve">Jeigu vartojate ar neseniai vartojote kitų vaistų arba dėl to nesate tikri, apie tai pasakykite gydytojui arba vaistininkui. </w:t>
      </w:r>
    </w:p>
    <w:p w14:paraId="247BDEA9" w14:textId="77777777" w:rsidR="00193143" w:rsidRPr="009817C6" w:rsidRDefault="00193143" w:rsidP="00193143">
      <w:pPr>
        <w:shd w:val="clear" w:color="auto" w:fill="FFFFFF"/>
        <w:spacing w:after="0" w:line="240" w:lineRule="auto"/>
        <w:rPr>
          <w:rFonts w:ascii="Times New Roman" w:eastAsia="Times New Roman" w:hAnsi="Times New Roman"/>
          <w:color w:val="000000"/>
          <w:lang w:val="lt-LT"/>
        </w:rPr>
      </w:pPr>
      <w:r w:rsidRPr="009817C6">
        <w:rPr>
          <w:rFonts w:ascii="Times New Roman" w:eastAsia="Times New Roman" w:hAnsi="Times New Roman"/>
          <w:kern w:val="16"/>
          <w:lang w:val="lt-LT"/>
        </w:rPr>
        <w:t xml:space="preserve">Vartojant </w:t>
      </w:r>
      <w:r>
        <w:rPr>
          <w:rFonts w:ascii="Times New Roman" w:eastAsia="Times New Roman" w:hAnsi="Times New Roman"/>
          <w:kern w:val="16"/>
          <w:lang w:val="lt-LT"/>
        </w:rPr>
        <w:t>Ginkobil</w:t>
      </w:r>
      <w:r w:rsidRPr="009817C6">
        <w:rPr>
          <w:rFonts w:ascii="Times New Roman" w:eastAsia="Times New Roman" w:hAnsi="Times New Roman"/>
          <w:kern w:val="16"/>
          <w:lang w:val="lt-LT"/>
        </w:rPr>
        <w:t xml:space="preserve"> kartu su </w:t>
      </w:r>
      <w:r>
        <w:rPr>
          <w:rFonts w:ascii="Times New Roman" w:eastAsia="Times New Roman" w:hAnsi="Times New Roman"/>
          <w:kern w:val="16"/>
          <w:lang w:val="lt-LT"/>
        </w:rPr>
        <w:t>kraujo plokštelių sukibimą</w:t>
      </w:r>
      <w:r w:rsidRPr="009817C6">
        <w:rPr>
          <w:rFonts w:ascii="Times New Roman" w:eastAsia="Times New Roman" w:hAnsi="Times New Roman"/>
          <w:color w:val="000000"/>
          <w:lang w:val="lt-LT"/>
        </w:rPr>
        <w:t xml:space="preserve"> mažinančiais vaistais (pvz.,  klopidogreliu, acetilsalicilo rūgštimi ir kitais nesteroidiniais vaistais nuo uždegimo) jų poveikiui gali būti daroma įtaka.</w:t>
      </w:r>
    </w:p>
    <w:p w14:paraId="3F19C047" w14:textId="77777777" w:rsidR="00193143" w:rsidRPr="009817C6" w:rsidRDefault="00193143" w:rsidP="00193143">
      <w:pPr>
        <w:spacing w:after="0" w:line="240" w:lineRule="auto"/>
        <w:rPr>
          <w:rFonts w:ascii="Times New Roman" w:eastAsia="Times New Roman" w:hAnsi="Times New Roman"/>
          <w:noProof/>
          <w:color w:val="000000"/>
          <w:lang w:val="lt-LT" w:eastAsia="x-none"/>
        </w:rPr>
      </w:pPr>
      <w:r>
        <w:rPr>
          <w:rFonts w:ascii="Times New Roman" w:eastAsia="Times New Roman" w:hAnsi="Times New Roman"/>
          <w:noProof/>
          <w:color w:val="000000"/>
          <w:lang w:val="lt-LT" w:eastAsia="x-none"/>
        </w:rPr>
        <w:t>Ginkobil</w:t>
      </w:r>
      <w:r w:rsidRPr="009817C6">
        <w:rPr>
          <w:rFonts w:ascii="Times New Roman" w:eastAsia="Times New Roman" w:hAnsi="Times New Roman"/>
          <w:noProof/>
          <w:color w:val="000000"/>
          <w:lang w:val="lt-LT" w:eastAsia="x-none"/>
        </w:rPr>
        <w:t xml:space="preserve"> vartojant kartu su dabigatranu patartina laikytis atsargumo.</w:t>
      </w:r>
    </w:p>
    <w:p w14:paraId="59F23730" w14:textId="77777777" w:rsidR="00193143" w:rsidRPr="009817C6" w:rsidRDefault="00193143" w:rsidP="00193143">
      <w:pPr>
        <w:spacing w:after="0" w:line="240" w:lineRule="auto"/>
        <w:rPr>
          <w:rFonts w:ascii="Times New Roman" w:eastAsia="Times New Roman" w:hAnsi="Times New Roman"/>
          <w:noProof/>
          <w:color w:val="000000"/>
          <w:lang w:val="lt-LT" w:eastAsia="x-none"/>
        </w:rPr>
      </w:pPr>
      <w:r w:rsidRPr="009817C6">
        <w:rPr>
          <w:rFonts w:ascii="Times New Roman" w:eastAsia="Times New Roman" w:hAnsi="Times New Roman"/>
          <w:lang w:val="lt-LT"/>
        </w:rPr>
        <w:t xml:space="preserve">Vartojant </w:t>
      </w:r>
      <w:r>
        <w:rPr>
          <w:rFonts w:ascii="Times New Roman" w:eastAsia="Times New Roman" w:hAnsi="Times New Roman"/>
          <w:lang w:val="lt-LT"/>
        </w:rPr>
        <w:t>Ginkobil</w:t>
      </w:r>
      <w:r w:rsidRPr="009817C6">
        <w:rPr>
          <w:rFonts w:ascii="Times New Roman" w:eastAsia="Times New Roman" w:hAnsi="Times New Roman"/>
          <w:lang w:val="lt-LT"/>
        </w:rPr>
        <w:t xml:space="preserve"> kartu su </w:t>
      </w:r>
      <w:r w:rsidRPr="009817C6">
        <w:rPr>
          <w:rFonts w:ascii="Times New Roman" w:eastAsia="Times New Roman" w:hAnsi="Times New Roman"/>
          <w:noProof/>
          <w:color w:val="000000"/>
          <w:lang w:val="lt-LT" w:eastAsia="x-none"/>
        </w:rPr>
        <w:t xml:space="preserve">nifedipinu </w:t>
      </w:r>
      <w:r>
        <w:rPr>
          <w:rFonts w:ascii="Times New Roman" w:eastAsia="Times New Roman" w:hAnsi="Times New Roman"/>
          <w:noProof/>
          <w:color w:val="000000"/>
          <w:lang w:val="lt-LT" w:eastAsia="x-none"/>
        </w:rPr>
        <w:t xml:space="preserve">(vaistu nuo padidėjusio kraujo spaudimo) </w:t>
      </w:r>
      <w:r w:rsidRPr="009817C6">
        <w:rPr>
          <w:rFonts w:ascii="Times New Roman" w:eastAsia="Times New Roman" w:hAnsi="Times New Roman"/>
          <w:noProof/>
          <w:color w:val="000000"/>
          <w:lang w:val="lt-LT" w:eastAsia="x-none"/>
        </w:rPr>
        <w:t xml:space="preserve">keliems asmenims buvo pastebėtas </w:t>
      </w:r>
      <w:r>
        <w:rPr>
          <w:rFonts w:ascii="Times New Roman" w:eastAsia="Times New Roman" w:hAnsi="Times New Roman"/>
          <w:noProof/>
          <w:color w:val="000000"/>
          <w:lang w:val="lt-LT" w:eastAsia="x-none"/>
        </w:rPr>
        <w:t xml:space="preserve">stipresnis </w:t>
      </w:r>
      <w:r w:rsidRPr="009817C6">
        <w:rPr>
          <w:rFonts w:ascii="Times New Roman" w:eastAsia="Times New Roman" w:hAnsi="Times New Roman"/>
          <w:noProof/>
          <w:color w:val="000000"/>
          <w:lang w:val="lt-LT" w:eastAsia="x-none"/>
        </w:rPr>
        <w:t>galvos svaigimas ir karščio pylimas.</w:t>
      </w:r>
    </w:p>
    <w:p w14:paraId="3C3C0CA5" w14:textId="77777777" w:rsidR="00193143" w:rsidRPr="009817C6" w:rsidRDefault="00193143" w:rsidP="00193143">
      <w:pPr>
        <w:spacing w:after="0" w:line="240" w:lineRule="auto"/>
        <w:rPr>
          <w:rFonts w:ascii="Times New Roman" w:eastAsia="Times New Roman" w:hAnsi="Times New Roman"/>
          <w:noProof/>
          <w:color w:val="000000"/>
          <w:lang w:val="lt-LT" w:eastAsia="x-none"/>
        </w:rPr>
      </w:pPr>
      <w:r w:rsidRPr="009817C6">
        <w:rPr>
          <w:rFonts w:ascii="Times New Roman" w:eastAsia="Times New Roman" w:hAnsi="Times New Roman"/>
          <w:noProof/>
          <w:color w:val="000000"/>
          <w:lang w:val="lt-LT" w:eastAsia="x-none"/>
        </w:rPr>
        <w:t>Nerekomduojama vartoti ginkmedžio preparatų kartu su efavirenzu</w:t>
      </w:r>
      <w:r>
        <w:rPr>
          <w:rFonts w:ascii="Times New Roman" w:eastAsia="Times New Roman" w:hAnsi="Times New Roman"/>
          <w:noProof/>
          <w:color w:val="000000"/>
          <w:lang w:val="lt-LT" w:eastAsia="x-none"/>
        </w:rPr>
        <w:t xml:space="preserve"> (vaistu nuo ŽIV) </w:t>
      </w:r>
      <w:r w:rsidRPr="009817C6">
        <w:rPr>
          <w:rFonts w:ascii="Times New Roman" w:eastAsia="Times New Roman" w:hAnsi="Times New Roman"/>
          <w:noProof/>
          <w:color w:val="000000"/>
          <w:lang w:val="lt-LT" w:eastAsia="x-none"/>
        </w:rPr>
        <w:t>nes gali sumažėti efavirenzo koncentracija kraujo plazmoje.</w:t>
      </w:r>
    </w:p>
    <w:p w14:paraId="66BDF878" w14:textId="77777777" w:rsidR="00193143" w:rsidRPr="009817C6" w:rsidRDefault="00193143" w:rsidP="00193143">
      <w:pPr>
        <w:tabs>
          <w:tab w:val="left" w:pos="567"/>
        </w:tabs>
        <w:spacing w:after="0" w:line="240" w:lineRule="auto"/>
        <w:rPr>
          <w:rFonts w:ascii="Times New Roman" w:eastAsia="Times New Roman" w:hAnsi="Times New Roman"/>
          <w:lang w:val="lt-LT"/>
        </w:rPr>
      </w:pPr>
      <w:r w:rsidRPr="009817C6">
        <w:rPr>
          <w:rFonts w:ascii="Times New Roman" w:eastAsia="Times New Roman" w:hAnsi="Times New Roman"/>
          <w:lang w:val="lt-LT"/>
        </w:rPr>
        <w:t xml:space="preserve">Jeigu vartojate </w:t>
      </w:r>
      <w:r>
        <w:rPr>
          <w:rFonts w:ascii="Times New Roman" w:eastAsia="Times New Roman" w:hAnsi="Times New Roman"/>
          <w:lang w:val="lt-LT"/>
        </w:rPr>
        <w:t>Ginkobil</w:t>
      </w:r>
      <w:r w:rsidRPr="009817C6">
        <w:rPr>
          <w:rFonts w:ascii="Times New Roman" w:eastAsia="Times New Roman" w:hAnsi="Times New Roman"/>
          <w:lang w:val="lt-LT"/>
        </w:rPr>
        <w:t xml:space="preserve"> ilgai, gali pasireikšti šio vaisto ir kitų kartu vartojamų vaistų, kurie slopina kraujo krešėjimą (pvz., varfarino), sąveika. </w:t>
      </w:r>
    </w:p>
    <w:p w14:paraId="20F20E54" w14:textId="77777777" w:rsidR="00193143" w:rsidRDefault="00193143" w:rsidP="00193143">
      <w:pPr>
        <w:tabs>
          <w:tab w:val="left" w:pos="567"/>
        </w:tabs>
        <w:spacing w:after="0" w:line="240" w:lineRule="auto"/>
        <w:rPr>
          <w:rFonts w:ascii="Times New Roman" w:eastAsia="Times New Roman" w:hAnsi="Times New Roman"/>
          <w:lang w:val="lt-LT" w:eastAsia="lt-LT"/>
        </w:rPr>
      </w:pPr>
    </w:p>
    <w:p w14:paraId="011C743A" w14:textId="77777777" w:rsidR="00193143" w:rsidRPr="00613175" w:rsidRDefault="00193143" w:rsidP="00193143">
      <w:pPr>
        <w:keepNext/>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 xml:space="preserve">Ginkobil vartojimas su maistu </w:t>
      </w:r>
    </w:p>
    <w:p w14:paraId="3BA3820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rPr>
        <w:t>Ginkobil galima vartoti neatsižvelgiant į valgymo laiką.</w:t>
      </w:r>
    </w:p>
    <w:p w14:paraId="0AC01FCA"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7902DC7" w14:textId="77777777" w:rsidR="00193143" w:rsidRPr="00613175" w:rsidRDefault="00193143" w:rsidP="00193143">
      <w:pPr>
        <w:keepNext/>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Nėštum</w:t>
      </w:r>
      <w:r>
        <w:rPr>
          <w:rFonts w:ascii="Times New Roman" w:eastAsia="Times New Roman" w:hAnsi="Times New Roman"/>
          <w:b/>
          <w:lang w:val="lt-LT" w:eastAsia="lt-LT"/>
        </w:rPr>
        <w:t>as,</w:t>
      </w:r>
      <w:r w:rsidRPr="00613175">
        <w:rPr>
          <w:rFonts w:ascii="Times New Roman" w:eastAsia="Times New Roman" w:hAnsi="Times New Roman"/>
          <w:b/>
          <w:lang w:val="lt-LT" w:eastAsia="lt-LT"/>
        </w:rPr>
        <w:t xml:space="preserve"> žindymo laikotarpis</w:t>
      </w:r>
      <w:r>
        <w:rPr>
          <w:rFonts w:ascii="Times New Roman" w:eastAsia="Times New Roman" w:hAnsi="Times New Roman"/>
          <w:b/>
          <w:lang w:val="lt-LT" w:eastAsia="lt-LT"/>
        </w:rPr>
        <w:t xml:space="preserve"> ir vaisingumas</w:t>
      </w:r>
    </w:p>
    <w:p w14:paraId="4138D0E8" w14:textId="77777777" w:rsidR="00193143" w:rsidRDefault="00193143" w:rsidP="00193143">
      <w:pPr>
        <w:tabs>
          <w:tab w:val="left" w:pos="567"/>
        </w:tabs>
        <w:spacing w:after="0" w:line="240" w:lineRule="auto"/>
        <w:rPr>
          <w:rFonts w:ascii="Times New Roman" w:eastAsia="Times New Roman" w:hAnsi="Times New Roman"/>
          <w:lang w:val="lt-LT" w:eastAsia="lt-LT"/>
        </w:rPr>
      </w:pPr>
    </w:p>
    <w:p w14:paraId="3BB3352A" w14:textId="77777777" w:rsidR="00193143" w:rsidRPr="009817C6" w:rsidRDefault="00193143" w:rsidP="00193143">
      <w:pPr>
        <w:tabs>
          <w:tab w:val="left" w:pos="567"/>
        </w:tabs>
        <w:spacing w:after="0" w:line="240" w:lineRule="auto"/>
        <w:rPr>
          <w:rFonts w:ascii="Times New Roman" w:eastAsia="Times New Roman" w:hAnsi="Times New Roman"/>
          <w:lang w:val="lt-LT"/>
        </w:rPr>
      </w:pPr>
      <w:r w:rsidRPr="009817C6">
        <w:rPr>
          <w:rFonts w:ascii="Times New Roman" w:eastAsia="Times New Roman" w:hAnsi="Times New Roman"/>
          <w:lang w:val="lt-LT"/>
        </w:rPr>
        <w:t>Jeigu esate nėščia, žindote kūdikį, manote, kad galbūt esate nėščia, arba planuojate pastoti, tai prieš vartodama šį vaistą, pasitarkite su gydytoju arba vaistininku.</w:t>
      </w:r>
    </w:p>
    <w:p w14:paraId="650B60C6" w14:textId="77777777" w:rsidR="00193143" w:rsidRPr="009817C6" w:rsidRDefault="00193143" w:rsidP="00193143">
      <w:pPr>
        <w:tabs>
          <w:tab w:val="left" w:pos="567"/>
        </w:tabs>
        <w:spacing w:after="0" w:line="240" w:lineRule="auto"/>
        <w:rPr>
          <w:rFonts w:ascii="Times New Roman" w:eastAsia="Times New Roman" w:hAnsi="Times New Roman"/>
          <w:lang w:val="lt-LT"/>
        </w:rPr>
      </w:pPr>
      <w:r>
        <w:rPr>
          <w:rFonts w:ascii="Times New Roman" w:eastAsia="Times New Roman" w:hAnsi="Times New Roman"/>
          <w:lang w:val="lt-LT"/>
        </w:rPr>
        <w:t>Vartoti nėštumo metu negalima.</w:t>
      </w:r>
    </w:p>
    <w:p w14:paraId="008C87F1" w14:textId="77777777" w:rsidR="00193143" w:rsidRPr="00613175" w:rsidRDefault="00193143" w:rsidP="00193143">
      <w:pPr>
        <w:tabs>
          <w:tab w:val="left" w:pos="567"/>
        </w:tabs>
        <w:spacing w:after="0" w:line="240" w:lineRule="auto"/>
        <w:rPr>
          <w:rFonts w:ascii="Times New Roman" w:eastAsia="Times New Roman" w:hAnsi="Times New Roman"/>
          <w:b/>
          <w:lang w:val="lt-LT" w:eastAsia="lt-LT"/>
        </w:rPr>
      </w:pPr>
    </w:p>
    <w:p w14:paraId="2A47CD44"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 xml:space="preserve">Ar </w:t>
      </w:r>
      <w:r>
        <w:rPr>
          <w:rFonts w:ascii="Times New Roman" w:eastAsia="Times New Roman" w:hAnsi="Times New Roman"/>
          <w:lang w:val="lt-LT" w:eastAsia="lt-LT"/>
        </w:rPr>
        <w:t>ginkmedžių</w:t>
      </w:r>
      <w:r w:rsidRPr="00613175">
        <w:rPr>
          <w:rFonts w:ascii="Times New Roman" w:eastAsia="Times New Roman" w:hAnsi="Times New Roman"/>
          <w:lang w:val="lt-LT" w:eastAsia="lt-LT"/>
        </w:rPr>
        <w:t xml:space="preserve"> ekstrakto sudėtyje esančių medžiagų patenka į žindyvės pieną, nežinoma. Žindymo laikotarpiu vartoti vaisto nerekomenduojama.</w:t>
      </w:r>
    </w:p>
    <w:p w14:paraId="1F9A83B2"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5BB086A" w14:textId="77777777" w:rsidR="00193143" w:rsidRPr="00613175" w:rsidRDefault="00193143" w:rsidP="00193143">
      <w:pPr>
        <w:keepNext/>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Vairavimas ir mechanizmų valdymas</w:t>
      </w:r>
    </w:p>
    <w:p w14:paraId="733E83F0" w14:textId="77777777" w:rsidR="00193143" w:rsidRPr="00613175" w:rsidRDefault="00193143" w:rsidP="00193143">
      <w:pPr>
        <w:keepNext/>
        <w:tabs>
          <w:tab w:val="left" w:pos="567"/>
        </w:tabs>
        <w:spacing w:after="0" w:line="240" w:lineRule="auto"/>
        <w:outlineLvl w:val="1"/>
        <w:rPr>
          <w:rFonts w:ascii="Times New Roman" w:eastAsia="Times New Roman" w:hAnsi="Times New Roman"/>
          <w:lang w:val="lt-LT" w:eastAsia="lt-LT"/>
        </w:rPr>
      </w:pPr>
      <w:r>
        <w:rPr>
          <w:rFonts w:ascii="Times New Roman" w:eastAsia="Times New Roman" w:hAnsi="Times New Roman"/>
          <w:lang w:val="lt-LT" w:eastAsia="lt-LT"/>
        </w:rPr>
        <w:t>Nėra tinkamų tyrimų, nustatančių dviskiaučių ginkmedžių poveikį gebėjimui vairuoti ir valdyti mechanizmus.</w:t>
      </w:r>
    </w:p>
    <w:p w14:paraId="405883F0" w14:textId="77777777" w:rsidR="00193143" w:rsidRDefault="00193143" w:rsidP="00193143">
      <w:pPr>
        <w:tabs>
          <w:tab w:val="left" w:pos="567"/>
        </w:tabs>
        <w:spacing w:after="0" w:line="240" w:lineRule="auto"/>
        <w:rPr>
          <w:rFonts w:ascii="Times New Roman" w:eastAsia="Times New Roman" w:hAnsi="Times New Roman"/>
          <w:lang w:val="lt-LT" w:eastAsia="lt-LT"/>
        </w:rPr>
      </w:pPr>
    </w:p>
    <w:p w14:paraId="1ECA6615"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5BAE994" w14:textId="77777777" w:rsidR="00193143" w:rsidRPr="00613175" w:rsidRDefault="00193143" w:rsidP="00193143">
      <w:pPr>
        <w:keepNext/>
        <w:tabs>
          <w:tab w:val="left" w:pos="567"/>
        </w:tabs>
        <w:spacing w:after="0" w:line="240" w:lineRule="auto"/>
        <w:outlineLvl w:val="1"/>
        <w:rPr>
          <w:rFonts w:ascii="Times New Roman" w:eastAsia="Times New Roman" w:hAnsi="Times New Roman"/>
          <w:b/>
          <w:lang w:val="lt-LT" w:eastAsia="lt-LT"/>
        </w:rPr>
      </w:pPr>
      <w:r w:rsidRPr="00613175">
        <w:rPr>
          <w:rFonts w:ascii="Times New Roman" w:eastAsia="Times New Roman" w:hAnsi="Times New Roman"/>
          <w:b/>
          <w:lang w:val="lt-LT" w:eastAsia="lt-LT"/>
        </w:rPr>
        <w:t>3.</w:t>
      </w:r>
      <w:r w:rsidRPr="00613175">
        <w:rPr>
          <w:rFonts w:ascii="Times New Roman" w:eastAsia="Times New Roman" w:hAnsi="Times New Roman"/>
          <w:b/>
          <w:lang w:val="lt-LT" w:eastAsia="lt-LT"/>
        </w:rPr>
        <w:tab/>
      </w:r>
      <w:r w:rsidRPr="00D82914">
        <w:rPr>
          <w:rFonts w:ascii="Times New Roman" w:eastAsia="Times New Roman" w:hAnsi="Times New Roman"/>
          <w:b/>
          <w:lang w:val="lt-LT" w:eastAsia="lt-LT"/>
        </w:rPr>
        <w:t>Kaip vartoti Ginkobil</w:t>
      </w:r>
    </w:p>
    <w:p w14:paraId="7E9FA43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D6B967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 xml:space="preserve">Ginkobil visada vartokite tiksliai, kaip nurodė gydytojas. Jeigu abejojate, kreipkitės į gydytoją arba vaistininką. </w:t>
      </w:r>
    </w:p>
    <w:p w14:paraId="33782DF8"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24885BA9" w14:textId="77777777" w:rsidR="00193143" w:rsidRPr="00613175" w:rsidRDefault="00193143" w:rsidP="00193143">
      <w:pPr>
        <w:tabs>
          <w:tab w:val="left" w:pos="567"/>
        </w:tabs>
        <w:spacing w:after="0" w:line="240" w:lineRule="auto"/>
        <w:rPr>
          <w:rFonts w:ascii="Times New Roman" w:eastAsia="Times New Roman" w:hAnsi="Times New Roman"/>
          <w:u w:val="single"/>
          <w:lang w:val="lt-LT" w:eastAsia="lt-LT"/>
        </w:rPr>
      </w:pPr>
      <w:r>
        <w:rPr>
          <w:rFonts w:ascii="Times New Roman" w:eastAsia="Times New Roman" w:hAnsi="Times New Roman"/>
          <w:u w:val="single"/>
          <w:lang w:val="lt-LT" w:eastAsia="lt-LT"/>
        </w:rPr>
        <w:t>Suaugusiems ir senyvo amžiaus žmonėms</w:t>
      </w:r>
    </w:p>
    <w:p w14:paraId="1E3130B2" w14:textId="5750ED32" w:rsidR="00193143" w:rsidRDefault="00193143" w:rsidP="00193143">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Vienkartinė dozė yra 120</w:t>
      </w:r>
      <w:r w:rsidR="006C5854">
        <w:rPr>
          <w:rFonts w:ascii="Times New Roman" w:eastAsia="Times New Roman" w:hAnsi="Times New Roman"/>
          <w:lang w:val="lt-LT" w:eastAsia="lt-LT"/>
        </w:rPr>
        <w:noBreakHyphen/>
      </w:r>
      <w:r>
        <w:rPr>
          <w:rFonts w:ascii="Times New Roman" w:eastAsia="Times New Roman" w:hAnsi="Times New Roman"/>
          <w:lang w:val="lt-LT" w:eastAsia="lt-LT"/>
        </w:rPr>
        <w:t>240</w:t>
      </w:r>
      <w:r w:rsidR="006C5854">
        <w:rPr>
          <w:rFonts w:ascii="Times New Roman" w:eastAsia="Times New Roman" w:hAnsi="Times New Roman"/>
          <w:lang w:val="lt-LT" w:eastAsia="lt-LT"/>
        </w:rPr>
        <w:t> </w:t>
      </w:r>
      <w:r>
        <w:rPr>
          <w:rFonts w:ascii="Times New Roman" w:eastAsia="Times New Roman" w:hAnsi="Times New Roman"/>
          <w:lang w:val="lt-LT" w:eastAsia="lt-LT"/>
        </w:rPr>
        <w:t>mg (2</w:t>
      </w:r>
      <w:r w:rsidR="006C5854">
        <w:rPr>
          <w:rFonts w:ascii="Times New Roman" w:eastAsia="Times New Roman" w:hAnsi="Times New Roman"/>
          <w:lang w:val="lt-LT" w:eastAsia="lt-LT"/>
        </w:rPr>
        <w:noBreakHyphen/>
      </w:r>
      <w:r>
        <w:rPr>
          <w:rFonts w:ascii="Times New Roman" w:eastAsia="Times New Roman" w:hAnsi="Times New Roman"/>
          <w:lang w:val="lt-LT" w:eastAsia="lt-LT"/>
        </w:rPr>
        <w:t>4</w:t>
      </w:r>
      <w:r w:rsidR="006C5854">
        <w:rPr>
          <w:rFonts w:ascii="Times New Roman" w:eastAsia="Times New Roman" w:hAnsi="Times New Roman"/>
          <w:lang w:val="lt-LT" w:eastAsia="lt-LT"/>
        </w:rPr>
        <w:t> </w:t>
      </w:r>
      <w:r>
        <w:rPr>
          <w:rFonts w:ascii="Times New Roman" w:eastAsia="Times New Roman" w:hAnsi="Times New Roman"/>
          <w:lang w:val="lt-LT" w:eastAsia="lt-LT"/>
        </w:rPr>
        <w:t>kapsulės).</w:t>
      </w:r>
    </w:p>
    <w:p w14:paraId="6025EF62" w14:textId="196289C0" w:rsidR="00193143" w:rsidRPr="00613175" w:rsidRDefault="00193143" w:rsidP="00193143">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 xml:space="preserve">Paros dozė yra </w:t>
      </w:r>
      <w:r w:rsidRPr="00613175">
        <w:rPr>
          <w:rFonts w:ascii="Times New Roman" w:eastAsia="Times New Roman" w:hAnsi="Times New Roman"/>
          <w:lang w:val="lt-LT" w:eastAsia="lt-LT"/>
        </w:rPr>
        <w:t>240</w:t>
      </w:r>
      <w:r w:rsidR="006C5854">
        <w:rPr>
          <w:rFonts w:ascii="Times New Roman" w:eastAsia="Times New Roman" w:hAnsi="Times New Roman"/>
          <w:lang w:val="lt-LT" w:eastAsia="lt-LT"/>
        </w:rPr>
        <w:t> </w:t>
      </w:r>
      <w:r w:rsidRPr="00613175">
        <w:rPr>
          <w:rFonts w:ascii="Times New Roman" w:eastAsia="Times New Roman" w:hAnsi="Times New Roman"/>
          <w:lang w:val="lt-LT" w:eastAsia="lt-LT"/>
        </w:rPr>
        <w:t>mg</w:t>
      </w:r>
      <w:r>
        <w:rPr>
          <w:rFonts w:ascii="Times New Roman" w:eastAsia="Times New Roman" w:hAnsi="Times New Roman"/>
          <w:lang w:val="lt-LT" w:eastAsia="lt-LT"/>
        </w:rPr>
        <w:t xml:space="preserve"> (4</w:t>
      </w:r>
      <w:r w:rsidR="006C5854">
        <w:rPr>
          <w:rFonts w:ascii="Times New Roman" w:eastAsia="Times New Roman" w:hAnsi="Times New Roman"/>
          <w:lang w:val="lt-LT" w:eastAsia="lt-LT"/>
        </w:rPr>
        <w:t> </w:t>
      </w:r>
      <w:r>
        <w:rPr>
          <w:rFonts w:ascii="Times New Roman" w:eastAsia="Times New Roman" w:hAnsi="Times New Roman"/>
          <w:lang w:val="lt-LT" w:eastAsia="lt-LT"/>
        </w:rPr>
        <w:t>kapulės)</w:t>
      </w:r>
      <w:r w:rsidRPr="00613175">
        <w:rPr>
          <w:rFonts w:ascii="Times New Roman" w:eastAsia="Times New Roman" w:hAnsi="Times New Roman"/>
          <w:lang w:val="lt-LT" w:eastAsia="lt-LT"/>
        </w:rPr>
        <w:t>.</w:t>
      </w:r>
    </w:p>
    <w:p w14:paraId="2A5D70D3"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DBE098B" w14:textId="744B4A96" w:rsidR="00193143" w:rsidRDefault="00193143" w:rsidP="00193143">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Vaisto reikia vartoti bent 8</w:t>
      </w:r>
      <w:r w:rsidR="006C5854">
        <w:rPr>
          <w:rFonts w:ascii="Times New Roman" w:eastAsia="Times New Roman" w:hAnsi="Times New Roman"/>
          <w:lang w:val="lt-LT" w:eastAsia="lt-LT"/>
        </w:rPr>
        <w:t> </w:t>
      </w:r>
      <w:r>
        <w:rPr>
          <w:rFonts w:ascii="Times New Roman" w:eastAsia="Times New Roman" w:hAnsi="Times New Roman"/>
          <w:lang w:val="lt-LT" w:eastAsia="lt-LT"/>
        </w:rPr>
        <w:t>savaites.</w:t>
      </w:r>
    </w:p>
    <w:p w14:paraId="5E8110DB" w14:textId="07795368" w:rsidR="00193143" w:rsidRPr="00613175" w:rsidRDefault="00193143" w:rsidP="00193143">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Jei per 3</w:t>
      </w:r>
      <w:r w:rsidR="006C5854">
        <w:rPr>
          <w:rFonts w:ascii="Times New Roman" w:eastAsia="Times New Roman" w:hAnsi="Times New Roman"/>
          <w:lang w:val="lt-LT" w:eastAsia="lt-LT"/>
        </w:rPr>
        <w:t> </w:t>
      </w:r>
      <w:r>
        <w:rPr>
          <w:rFonts w:ascii="Times New Roman" w:eastAsia="Times New Roman" w:hAnsi="Times New Roman"/>
          <w:lang w:val="lt-LT" w:eastAsia="lt-LT"/>
        </w:rPr>
        <w:t xml:space="preserve">mėnesius simptomai nepalengvėjo arba gydymo laikotarpiu jie sustiprėjo, reikia pasitarti su gydytoju. </w:t>
      </w:r>
    </w:p>
    <w:p w14:paraId="187088F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Jei manote, kad Ginkobil veikia per stipriai arba per silpnai, kreipkitės į gydytoją arba vaistininką.</w:t>
      </w:r>
    </w:p>
    <w:p w14:paraId="30431252"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8229C2C" w14:textId="77777777" w:rsidR="00193143" w:rsidRPr="00613175" w:rsidRDefault="00193143" w:rsidP="00193143">
      <w:pPr>
        <w:keepNext/>
        <w:tabs>
          <w:tab w:val="left" w:pos="567"/>
        </w:tabs>
        <w:spacing w:after="0" w:line="240" w:lineRule="auto"/>
        <w:outlineLvl w:val="2"/>
        <w:rPr>
          <w:rFonts w:ascii="Times New Roman" w:eastAsia="Times New Roman" w:hAnsi="Times New Roman"/>
          <w:b/>
          <w:lang w:val="lt-LT" w:eastAsia="lt-LT"/>
        </w:rPr>
      </w:pPr>
      <w:r w:rsidRPr="00613175">
        <w:rPr>
          <w:rFonts w:ascii="Times New Roman" w:eastAsia="Times New Roman" w:hAnsi="Times New Roman"/>
          <w:b/>
          <w:lang w:val="lt-LT" w:eastAsia="lt-LT"/>
        </w:rPr>
        <w:t>Pamiršus pavartoti Ginkobil</w:t>
      </w:r>
    </w:p>
    <w:p w14:paraId="02CE094C"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Negalima vartoti dvigubos dozės norint kompensuoti praleistą dozę.</w:t>
      </w:r>
    </w:p>
    <w:p w14:paraId="35475CC3"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DBE688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CBBE82A" w14:textId="77777777" w:rsidR="00193143" w:rsidRPr="00613175" w:rsidRDefault="00193143" w:rsidP="00193143">
      <w:pPr>
        <w:keepNext/>
        <w:tabs>
          <w:tab w:val="left" w:pos="567"/>
        </w:tabs>
        <w:spacing w:after="0" w:line="240" w:lineRule="auto"/>
        <w:outlineLvl w:val="1"/>
        <w:rPr>
          <w:rFonts w:ascii="Times New Roman" w:eastAsia="Times New Roman" w:hAnsi="Times New Roman"/>
          <w:b/>
          <w:lang w:val="lt-LT" w:eastAsia="lt-LT"/>
        </w:rPr>
      </w:pPr>
      <w:r w:rsidRPr="00613175">
        <w:rPr>
          <w:rFonts w:ascii="Times New Roman" w:eastAsia="Times New Roman" w:hAnsi="Times New Roman"/>
          <w:b/>
          <w:lang w:val="lt-LT" w:eastAsia="lt-LT"/>
        </w:rPr>
        <w:t>4.</w:t>
      </w:r>
      <w:r w:rsidRPr="00613175">
        <w:rPr>
          <w:rFonts w:ascii="Times New Roman" w:eastAsia="Times New Roman" w:hAnsi="Times New Roman"/>
          <w:b/>
          <w:lang w:val="lt-LT" w:eastAsia="lt-LT"/>
        </w:rPr>
        <w:tab/>
      </w:r>
      <w:r w:rsidRPr="009D48DA">
        <w:rPr>
          <w:rFonts w:ascii="Times New Roman" w:eastAsia="Times New Roman" w:hAnsi="Times New Roman"/>
          <w:b/>
          <w:lang w:val="lt-LT" w:eastAsia="lt-LT"/>
        </w:rPr>
        <w:t>Galimas šalutinis poveikis</w:t>
      </w:r>
    </w:p>
    <w:p w14:paraId="2FC6822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D7BE569"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Šis vaistas</w:t>
      </w:r>
      <w:r w:rsidRPr="00613175">
        <w:rPr>
          <w:rFonts w:ascii="Times New Roman" w:eastAsia="Times New Roman" w:hAnsi="Times New Roman"/>
          <w:lang w:val="lt-LT" w:eastAsia="lt-LT"/>
        </w:rPr>
        <w:t>, kaip ir visi kiti, gali sukelti šalutinį poveikį, nors jis pasireiškia ne visiems žmonėms.</w:t>
      </w:r>
    </w:p>
    <w:p w14:paraId="451CE5C7" w14:textId="77777777" w:rsidR="00193143" w:rsidRPr="00613175" w:rsidRDefault="00193143" w:rsidP="00193143">
      <w:pPr>
        <w:tabs>
          <w:tab w:val="left" w:pos="567"/>
        </w:tabs>
        <w:spacing w:after="0" w:line="240" w:lineRule="auto"/>
        <w:jc w:val="both"/>
        <w:rPr>
          <w:rFonts w:ascii="Times New Roman" w:eastAsia="Times New Roman" w:hAnsi="Times New Roman"/>
          <w:color w:val="000000"/>
          <w:lang w:val="lt-LT" w:eastAsia="lt-LT"/>
        </w:rPr>
      </w:pPr>
    </w:p>
    <w:p w14:paraId="00A7EE38" w14:textId="1F9785CE" w:rsidR="00193143" w:rsidRPr="00B87E99" w:rsidRDefault="00193143" w:rsidP="00193143">
      <w:pPr>
        <w:tabs>
          <w:tab w:val="left" w:pos="567"/>
        </w:tabs>
        <w:spacing w:after="0" w:line="240" w:lineRule="auto"/>
        <w:rPr>
          <w:rFonts w:ascii="Times New Roman" w:eastAsia="Times New Roman" w:hAnsi="Times New Roman"/>
          <w:i/>
          <w:lang w:val="lt-LT"/>
        </w:rPr>
      </w:pPr>
      <w:r w:rsidRPr="00F55054">
        <w:rPr>
          <w:rFonts w:ascii="Times New Roman" w:eastAsia="Times New Roman" w:hAnsi="Times New Roman"/>
          <w:i/>
          <w:lang w:val="lt-LT"/>
        </w:rPr>
        <w:t xml:space="preserve">Labai </w:t>
      </w:r>
      <w:r w:rsidR="00FA676E">
        <w:rPr>
          <w:rFonts w:ascii="Times New Roman" w:eastAsia="Times New Roman" w:hAnsi="Times New Roman"/>
          <w:i/>
          <w:lang w:val="lt-LT"/>
        </w:rPr>
        <w:t>dažni šalutinio poveikio reiškiniai</w:t>
      </w:r>
      <w:r w:rsidRPr="00B87E99">
        <w:rPr>
          <w:rFonts w:ascii="Times New Roman" w:eastAsia="Times New Roman" w:hAnsi="Times New Roman"/>
          <w:i/>
          <w:sz w:val="20"/>
          <w:lang w:val="lt-LT"/>
        </w:rPr>
        <w:t xml:space="preserve"> (</w:t>
      </w:r>
      <w:r w:rsidRPr="00B87E99">
        <w:rPr>
          <w:rFonts w:ascii="Times New Roman" w:eastAsia="Times New Roman" w:hAnsi="Times New Roman"/>
          <w:i/>
          <w:lang w:val="lt-LT"/>
        </w:rPr>
        <w:t xml:space="preserve">gali pasireikšti </w:t>
      </w:r>
      <w:r w:rsidR="004B5744">
        <w:rPr>
          <w:rFonts w:ascii="Times New Roman" w:eastAsia="Times New Roman" w:hAnsi="Times New Roman"/>
          <w:i/>
          <w:lang w:val="lt-LT"/>
        </w:rPr>
        <w:t>ne rečiau</w:t>
      </w:r>
      <w:r w:rsidR="004B5744" w:rsidRPr="00B87E99">
        <w:rPr>
          <w:rFonts w:ascii="Times New Roman" w:eastAsia="Times New Roman" w:hAnsi="Times New Roman"/>
          <w:i/>
          <w:lang w:val="lt-LT"/>
        </w:rPr>
        <w:t xml:space="preserve"> </w:t>
      </w:r>
      <w:r w:rsidRPr="00B87E99">
        <w:rPr>
          <w:rFonts w:ascii="Times New Roman" w:eastAsia="Times New Roman" w:hAnsi="Times New Roman"/>
          <w:i/>
          <w:lang w:val="lt-LT"/>
        </w:rPr>
        <w:t>kaip 1 iš 10</w:t>
      </w:r>
      <w:r w:rsidR="004B5744">
        <w:rPr>
          <w:rFonts w:ascii="Times New Roman" w:eastAsia="Times New Roman" w:hAnsi="Times New Roman"/>
          <w:i/>
          <w:lang w:val="lt-LT"/>
        </w:rPr>
        <w:t> asmenų</w:t>
      </w:r>
      <w:r w:rsidRPr="00B87E99">
        <w:rPr>
          <w:rFonts w:ascii="Times New Roman" w:eastAsia="Times New Roman" w:hAnsi="Times New Roman"/>
          <w:i/>
          <w:lang w:val="lt-LT"/>
        </w:rPr>
        <w:t>)</w:t>
      </w:r>
      <w:r w:rsidR="004B5744">
        <w:rPr>
          <w:rFonts w:ascii="Times New Roman" w:eastAsia="Times New Roman" w:hAnsi="Times New Roman"/>
          <w:i/>
          <w:lang w:val="lt-LT"/>
        </w:rPr>
        <w:t>:</w:t>
      </w:r>
    </w:p>
    <w:p w14:paraId="456A9589" w14:textId="77777777" w:rsidR="00193143" w:rsidRPr="008E48F7" w:rsidRDefault="00193143" w:rsidP="00193143">
      <w:pPr>
        <w:tabs>
          <w:tab w:val="left" w:pos="567"/>
        </w:tabs>
        <w:spacing w:after="0" w:line="240" w:lineRule="auto"/>
        <w:rPr>
          <w:rFonts w:ascii="Times New Roman" w:hAnsi="Times New Roman"/>
          <w:color w:val="000000"/>
          <w:lang w:val="lt-LT"/>
        </w:rPr>
      </w:pPr>
      <w:r w:rsidRPr="008E48F7">
        <w:rPr>
          <w:rFonts w:ascii="Times New Roman" w:hAnsi="Times New Roman"/>
          <w:color w:val="000000"/>
          <w:lang w:val="lt-LT"/>
        </w:rPr>
        <w:t>Galvos skausmas.</w:t>
      </w:r>
    </w:p>
    <w:p w14:paraId="24F795A5" w14:textId="77777777" w:rsidR="00193143" w:rsidRPr="008E48F7" w:rsidRDefault="00193143" w:rsidP="00193143">
      <w:pPr>
        <w:tabs>
          <w:tab w:val="left" w:pos="567"/>
        </w:tabs>
        <w:spacing w:after="0" w:line="240" w:lineRule="auto"/>
        <w:rPr>
          <w:rFonts w:ascii="Times New Roman" w:eastAsia="Times New Roman" w:hAnsi="Times New Roman"/>
          <w:lang w:val="lt-LT"/>
        </w:rPr>
      </w:pPr>
    </w:p>
    <w:p w14:paraId="493496F5" w14:textId="529E6DE0" w:rsidR="00193143" w:rsidRPr="00B87E99" w:rsidRDefault="00A64C08" w:rsidP="00193143">
      <w:pPr>
        <w:tabs>
          <w:tab w:val="left" w:pos="567"/>
        </w:tabs>
        <w:spacing w:after="0" w:line="240" w:lineRule="auto"/>
        <w:rPr>
          <w:rFonts w:ascii="Times New Roman" w:eastAsia="Times New Roman" w:hAnsi="Times New Roman"/>
          <w:i/>
          <w:lang w:val="lt-LT"/>
        </w:rPr>
      </w:pPr>
      <w:r w:rsidRPr="008E48F7">
        <w:rPr>
          <w:rFonts w:ascii="Times New Roman" w:eastAsia="Times New Roman" w:hAnsi="Times New Roman"/>
          <w:i/>
          <w:lang w:val="lt-LT"/>
        </w:rPr>
        <w:t>Dažn</w:t>
      </w:r>
      <w:r>
        <w:rPr>
          <w:rFonts w:ascii="Times New Roman" w:eastAsia="Times New Roman" w:hAnsi="Times New Roman"/>
          <w:i/>
          <w:lang w:val="lt-LT"/>
        </w:rPr>
        <w:t>i</w:t>
      </w:r>
      <w:r w:rsidRPr="008E48F7">
        <w:rPr>
          <w:rFonts w:ascii="Times New Roman" w:eastAsia="Times New Roman" w:hAnsi="Times New Roman"/>
          <w:i/>
          <w:lang w:val="lt-LT"/>
        </w:rPr>
        <w:t xml:space="preserve"> </w:t>
      </w:r>
      <w:r>
        <w:rPr>
          <w:rFonts w:ascii="Times New Roman" w:eastAsia="Times New Roman" w:hAnsi="Times New Roman"/>
          <w:i/>
          <w:lang w:val="lt-LT"/>
        </w:rPr>
        <w:t>šalutinio poveikio reiškiniai</w:t>
      </w:r>
      <w:r w:rsidR="00193143" w:rsidRPr="00B87E99">
        <w:rPr>
          <w:rFonts w:ascii="Times New Roman" w:eastAsia="Times New Roman" w:hAnsi="Times New Roman"/>
          <w:i/>
          <w:sz w:val="20"/>
          <w:lang w:val="lt-LT"/>
        </w:rPr>
        <w:t xml:space="preserve"> (</w:t>
      </w:r>
      <w:r w:rsidR="00193143" w:rsidRPr="00B87E99">
        <w:rPr>
          <w:rFonts w:ascii="Times New Roman" w:eastAsia="Times New Roman" w:hAnsi="Times New Roman"/>
          <w:i/>
          <w:lang w:val="lt-LT"/>
        </w:rPr>
        <w:t xml:space="preserve">gali pasireikšti </w:t>
      </w:r>
      <w:r w:rsidR="00F86264">
        <w:rPr>
          <w:rFonts w:ascii="Times New Roman" w:eastAsia="Times New Roman" w:hAnsi="Times New Roman"/>
          <w:i/>
          <w:lang w:val="lt-LT"/>
        </w:rPr>
        <w:t>rečiau</w:t>
      </w:r>
      <w:r w:rsidR="00F86264" w:rsidRPr="00B87E99">
        <w:rPr>
          <w:rFonts w:ascii="Times New Roman" w:eastAsia="Times New Roman" w:hAnsi="Times New Roman"/>
          <w:i/>
          <w:lang w:val="lt-LT"/>
        </w:rPr>
        <w:t xml:space="preserve"> </w:t>
      </w:r>
      <w:r w:rsidR="00193143" w:rsidRPr="00B87E99">
        <w:rPr>
          <w:rFonts w:ascii="Times New Roman" w:eastAsia="Times New Roman" w:hAnsi="Times New Roman"/>
          <w:i/>
          <w:lang w:val="lt-LT"/>
        </w:rPr>
        <w:t>kaip 1 iš 10</w:t>
      </w:r>
      <w:r>
        <w:rPr>
          <w:rFonts w:ascii="Times New Roman" w:eastAsia="Times New Roman" w:hAnsi="Times New Roman"/>
          <w:i/>
          <w:lang w:val="lt-LT"/>
        </w:rPr>
        <w:t> asmenų</w:t>
      </w:r>
      <w:r w:rsidR="00193143" w:rsidRPr="00B87E99">
        <w:rPr>
          <w:rFonts w:ascii="Times New Roman" w:eastAsia="Times New Roman" w:hAnsi="Times New Roman"/>
          <w:i/>
          <w:lang w:val="lt-LT"/>
        </w:rPr>
        <w:t>)</w:t>
      </w:r>
      <w:r>
        <w:rPr>
          <w:rFonts w:ascii="Times New Roman" w:eastAsia="Times New Roman" w:hAnsi="Times New Roman"/>
          <w:i/>
          <w:lang w:val="lt-LT"/>
        </w:rPr>
        <w:t>:</w:t>
      </w:r>
    </w:p>
    <w:p w14:paraId="019021CE" w14:textId="77777777" w:rsidR="00193143" w:rsidRPr="008E48F7" w:rsidRDefault="00193143" w:rsidP="00193143">
      <w:pPr>
        <w:tabs>
          <w:tab w:val="left" w:pos="567"/>
        </w:tabs>
        <w:spacing w:after="0" w:line="240" w:lineRule="auto"/>
        <w:rPr>
          <w:rFonts w:ascii="Times New Roman" w:hAnsi="Times New Roman"/>
          <w:color w:val="000000"/>
          <w:lang w:val="lt-LT"/>
        </w:rPr>
      </w:pPr>
      <w:r w:rsidRPr="008E48F7">
        <w:rPr>
          <w:rFonts w:ascii="Times New Roman" w:hAnsi="Times New Roman"/>
          <w:color w:val="000000"/>
          <w:lang w:val="lt-LT"/>
        </w:rPr>
        <w:lastRenderedPageBreak/>
        <w:t>Galvos svaigimas, virškinimo trakto negalavimai (viduriavimas, pilvo skausmas, pykinimas, vėmimas).</w:t>
      </w:r>
    </w:p>
    <w:p w14:paraId="116D856D" w14:textId="77777777" w:rsidR="00193143" w:rsidRPr="008E48F7" w:rsidRDefault="00193143" w:rsidP="00A86767">
      <w:pPr>
        <w:tabs>
          <w:tab w:val="left" w:pos="567"/>
        </w:tabs>
        <w:spacing w:after="0" w:line="240" w:lineRule="auto"/>
        <w:contextualSpacing/>
        <w:rPr>
          <w:rFonts w:ascii="Times New Roman" w:hAnsi="Times New Roman"/>
          <w:color w:val="000000"/>
          <w:lang w:val="lt-LT"/>
        </w:rPr>
      </w:pPr>
    </w:p>
    <w:p w14:paraId="0C3C7B1E" w14:textId="0AE6FA44" w:rsidR="00FA2F1D" w:rsidRPr="008E48F7" w:rsidRDefault="00FA2F1D" w:rsidP="00193143">
      <w:pPr>
        <w:tabs>
          <w:tab w:val="left" w:pos="567"/>
        </w:tabs>
        <w:spacing w:after="0" w:line="240" w:lineRule="auto"/>
        <w:rPr>
          <w:rFonts w:ascii="Times New Roman" w:eastAsia="Times New Roman" w:hAnsi="Times New Roman"/>
          <w:i/>
          <w:color w:val="000000"/>
          <w:lang w:val="lt-LT"/>
        </w:rPr>
      </w:pPr>
      <w:r w:rsidRPr="00FA2F1D">
        <w:rPr>
          <w:rFonts w:ascii="Times New Roman" w:eastAsia="Times New Roman" w:hAnsi="Times New Roman"/>
          <w:i/>
          <w:lang w:val="lt-LT"/>
        </w:rPr>
        <w:t>Šalutinio poveikio reiškiniai, kurių dažnis nežinomas (negali būti apskaičiuotas pagal turimus duomenis):</w:t>
      </w:r>
    </w:p>
    <w:p w14:paraId="080994A0" w14:textId="15B4CCEE" w:rsidR="00193143" w:rsidRPr="008E48F7" w:rsidRDefault="00193143" w:rsidP="00193143">
      <w:pPr>
        <w:tabs>
          <w:tab w:val="left" w:pos="567"/>
        </w:tabs>
        <w:spacing w:after="0" w:line="240" w:lineRule="auto"/>
        <w:rPr>
          <w:rFonts w:ascii="Times New Roman" w:eastAsia="Times New Roman" w:hAnsi="Times New Roman"/>
          <w:lang w:val="lt-LT"/>
        </w:rPr>
      </w:pPr>
      <w:r w:rsidRPr="008E48F7">
        <w:rPr>
          <w:rFonts w:ascii="Times New Roman" w:eastAsia="Times New Roman" w:hAnsi="Times New Roman"/>
          <w:color w:val="000000"/>
          <w:lang w:val="lt-LT"/>
        </w:rPr>
        <w:t xml:space="preserve">Kraujavimas </w:t>
      </w:r>
      <w:r w:rsidRPr="008E48F7">
        <w:rPr>
          <w:rFonts w:ascii="Times New Roman" w:eastAsia="Times New Roman" w:hAnsi="Times New Roman"/>
          <w:noProof/>
          <w:lang w:val="lt-LT"/>
        </w:rPr>
        <w:t>iš akies, nosies, smegenų ir virškinimo trakto</w:t>
      </w:r>
      <w:r w:rsidRPr="008E48F7">
        <w:rPr>
          <w:rFonts w:ascii="Times New Roman" w:eastAsia="Times New Roman" w:hAnsi="Times New Roman"/>
          <w:color w:val="000000"/>
          <w:lang w:val="lt-LT"/>
        </w:rPr>
        <w:t xml:space="preserve">, </w:t>
      </w:r>
      <w:r w:rsidRPr="008E48F7">
        <w:rPr>
          <w:rFonts w:ascii="Times New Roman" w:hAnsi="Times New Roman"/>
          <w:color w:val="000000"/>
          <w:lang w:val="lt-LT"/>
        </w:rPr>
        <w:t>alerginės odos reakcijos (paraudimas, edema, niežulys, išbėrimas)</w:t>
      </w:r>
      <w:r>
        <w:rPr>
          <w:rFonts w:ascii="Times New Roman" w:hAnsi="Times New Roman"/>
          <w:color w:val="000000"/>
          <w:lang w:val="lt-LT"/>
        </w:rPr>
        <w:t>.</w:t>
      </w:r>
      <w:r w:rsidRPr="008E48F7">
        <w:rPr>
          <w:rFonts w:ascii="Times New Roman" w:hAnsi="Times New Roman"/>
          <w:color w:val="000000"/>
          <w:lang w:val="lt-LT"/>
        </w:rPr>
        <w:t xml:space="preserve"> </w:t>
      </w:r>
    </w:p>
    <w:p w14:paraId="7297698B"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35B8F085" w14:textId="77777777" w:rsidR="00193143" w:rsidRPr="00002406" w:rsidRDefault="00193143" w:rsidP="00193143">
      <w:pPr>
        <w:tabs>
          <w:tab w:val="left" w:pos="567"/>
        </w:tabs>
        <w:snapToGrid w:val="0"/>
        <w:spacing w:after="0" w:line="240" w:lineRule="auto"/>
        <w:rPr>
          <w:rFonts w:ascii="Times New Roman" w:eastAsia="Times New Roman" w:hAnsi="Times New Roman"/>
          <w:b/>
          <w:szCs w:val="24"/>
          <w:lang w:val="lt-LT"/>
        </w:rPr>
      </w:pPr>
      <w:r w:rsidRPr="00002406">
        <w:rPr>
          <w:rFonts w:ascii="Times New Roman" w:eastAsia="Times New Roman" w:hAnsi="Times New Roman"/>
          <w:b/>
          <w:noProof/>
          <w:szCs w:val="24"/>
          <w:lang w:val="lt-LT"/>
        </w:rPr>
        <w:t>Pranešimas apie šalutinį poveikį</w:t>
      </w:r>
    </w:p>
    <w:p w14:paraId="1B49659E" w14:textId="288C8A42" w:rsidR="00193143" w:rsidRPr="00B87E99" w:rsidRDefault="00193143" w:rsidP="00193143">
      <w:pPr>
        <w:pStyle w:val="Betarp"/>
        <w:rPr>
          <w:rFonts w:ascii="Times New Roman" w:hAnsi="Times New Roman"/>
          <w:noProof/>
          <w:lang w:val="lt-LT"/>
        </w:rPr>
      </w:pPr>
      <w:r w:rsidRPr="00B87E99">
        <w:rPr>
          <w:rFonts w:ascii="Times New Roman" w:hAnsi="Times New Roman"/>
          <w:noProof/>
          <w:lang w:val="lt-LT"/>
        </w:rPr>
        <w:t>Jeigu pasireiškė šalutinis poveikis, įskaitant šiame lapelyje nenurodytą, pasakykite gydytojui arba vaistininkui</w:t>
      </w:r>
      <w:r w:rsidRPr="00B87E99">
        <w:rPr>
          <w:rFonts w:ascii="Times New Roman" w:hAnsi="Times New Roman"/>
          <w:lang w:val="lt-LT"/>
        </w:rPr>
        <w:t>.</w:t>
      </w:r>
      <w:r w:rsidRPr="00B87E99">
        <w:rPr>
          <w:rFonts w:ascii="Times New Roman" w:hAnsi="Times New Roman"/>
          <w:noProof/>
          <w:lang w:val="lt-LT"/>
        </w:rPr>
        <w:t xml:space="preserve"> </w:t>
      </w:r>
      <w:r w:rsidR="00B13738" w:rsidRPr="00B13738">
        <w:rPr>
          <w:rFonts w:ascii="Times New Roman" w:eastAsia="Times New Roman" w:hAnsi="Times New Roman"/>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B13738" w:rsidRPr="00B13738">
        <w:rPr>
          <w:rFonts w:ascii="Times New Roman" w:eastAsia="Times New Roman" w:hAnsi="Times New Roman"/>
          <w:color w:val="0000FF"/>
          <w:szCs w:val="20"/>
          <w:u w:val="single"/>
          <w:lang w:val="lt-LT"/>
        </w:rPr>
        <w:t>https://vapris.vvkt.lt/vvkt-web/public/nrv</w:t>
      </w:r>
      <w:r w:rsidR="00B13738" w:rsidRPr="00B13738">
        <w:rPr>
          <w:rFonts w:ascii="Times New Roman" w:eastAsia="Times New Roman" w:hAnsi="Times New Roman"/>
          <w:szCs w:val="20"/>
          <w:lang w:val="lt-LT"/>
        </w:rPr>
        <w:t xml:space="preserve"> arba užpildant Paciento pranešimo apie įtariamą nepageidaujamą reakciją (ĮNR) formą, kuri skelbiama </w:t>
      </w:r>
      <w:r w:rsidR="00B13738" w:rsidRPr="00B13738">
        <w:rPr>
          <w:rFonts w:ascii="Times New Roman" w:eastAsia="Times New Roman" w:hAnsi="Times New Roman"/>
          <w:color w:val="0000FF"/>
          <w:szCs w:val="20"/>
          <w:u w:val="single"/>
          <w:lang w:val="lt-LT"/>
        </w:rPr>
        <w:t>https://www.vvkt.lt/index.php?4004286486</w:t>
      </w:r>
      <w:r w:rsidR="00B13738" w:rsidRPr="00B13738">
        <w:rPr>
          <w:rFonts w:ascii="Times New Roman" w:eastAsia="Times New Roman" w:hAnsi="Times New Roman"/>
          <w:szCs w:val="20"/>
          <w:lang w:val="lt-LT"/>
        </w:rPr>
        <w:t xml:space="preserve">, ir atsiunčiant elektroniniu paštu (adresu </w:t>
      </w:r>
      <w:r w:rsidR="00B13738" w:rsidRPr="00B13738">
        <w:rPr>
          <w:rFonts w:ascii="Times New Roman" w:eastAsia="Times New Roman" w:hAnsi="Times New Roman"/>
          <w:color w:val="0000FF"/>
          <w:szCs w:val="20"/>
          <w:u w:val="single"/>
          <w:lang w:val="lt-LT"/>
        </w:rPr>
        <w:t>NepageidaujamaR@vvkt.lt</w:t>
      </w:r>
      <w:r w:rsidR="00B13738" w:rsidRPr="00B13738">
        <w:rPr>
          <w:rFonts w:ascii="Times New Roman" w:eastAsia="Times New Roman" w:hAnsi="Times New Roman"/>
          <w:szCs w:val="20"/>
          <w:lang w:val="lt-LT"/>
        </w:rPr>
        <w:t xml:space="preserve">) arba nemokamu telefonu 8 800 73 568. </w:t>
      </w:r>
      <w:r w:rsidRPr="00B87E99">
        <w:rPr>
          <w:rFonts w:ascii="Times New Roman" w:hAnsi="Times New Roman"/>
          <w:lang w:val="lt-LT"/>
        </w:rPr>
        <w:t>Pranešdami apie šalutinį poveikį galite mums padėti gauti daugiau informacijos apie šio vaisto saugumą.</w:t>
      </w:r>
    </w:p>
    <w:p w14:paraId="69CC3217" w14:textId="77777777" w:rsidR="00193143" w:rsidRDefault="00193143" w:rsidP="00193143">
      <w:pPr>
        <w:tabs>
          <w:tab w:val="left" w:pos="567"/>
        </w:tabs>
        <w:snapToGrid w:val="0"/>
        <w:spacing w:after="0" w:line="260" w:lineRule="exact"/>
        <w:ind w:right="-449"/>
        <w:rPr>
          <w:rFonts w:ascii="Times New Roman" w:eastAsia="Times New Roman" w:hAnsi="Times New Roman"/>
          <w:lang w:val="lt-LT" w:eastAsia="lt-LT"/>
        </w:rPr>
      </w:pPr>
    </w:p>
    <w:p w14:paraId="59AA986F" w14:textId="77777777" w:rsidR="00193143" w:rsidRPr="00613175" w:rsidRDefault="00193143" w:rsidP="00193143">
      <w:pPr>
        <w:tabs>
          <w:tab w:val="left" w:pos="567"/>
        </w:tabs>
        <w:snapToGrid w:val="0"/>
        <w:spacing w:after="0" w:line="260" w:lineRule="exact"/>
        <w:ind w:right="-449"/>
        <w:rPr>
          <w:rFonts w:ascii="Times New Roman" w:eastAsia="Times New Roman" w:hAnsi="Times New Roman"/>
          <w:lang w:val="lt-LT" w:eastAsia="lt-LT"/>
        </w:rPr>
      </w:pPr>
    </w:p>
    <w:p w14:paraId="00A6D2BD" w14:textId="77777777" w:rsidR="00193143" w:rsidRPr="00613175" w:rsidRDefault="00193143" w:rsidP="00193143">
      <w:pPr>
        <w:keepNext/>
        <w:tabs>
          <w:tab w:val="left" w:pos="567"/>
        </w:tabs>
        <w:spacing w:after="0" w:line="240" w:lineRule="auto"/>
        <w:outlineLvl w:val="1"/>
        <w:rPr>
          <w:rFonts w:ascii="Times New Roman" w:eastAsia="Times New Roman" w:hAnsi="Times New Roman"/>
          <w:b/>
          <w:lang w:val="lt-LT" w:eastAsia="lt-LT"/>
        </w:rPr>
      </w:pPr>
      <w:r w:rsidRPr="00613175">
        <w:rPr>
          <w:rFonts w:ascii="Times New Roman" w:eastAsia="Times New Roman" w:hAnsi="Times New Roman"/>
          <w:b/>
          <w:lang w:val="lt-LT" w:eastAsia="lt-LT"/>
        </w:rPr>
        <w:t>5.</w:t>
      </w:r>
      <w:r w:rsidRPr="00613175">
        <w:rPr>
          <w:rFonts w:ascii="Times New Roman" w:eastAsia="Times New Roman" w:hAnsi="Times New Roman"/>
          <w:b/>
          <w:lang w:val="lt-LT" w:eastAsia="lt-LT"/>
        </w:rPr>
        <w:tab/>
        <w:t>K</w:t>
      </w:r>
      <w:r>
        <w:rPr>
          <w:rFonts w:ascii="Times New Roman" w:eastAsia="Times New Roman" w:hAnsi="Times New Roman"/>
          <w:b/>
          <w:lang w:val="lt-LT" w:eastAsia="lt-LT"/>
        </w:rPr>
        <w:t>aip laikyti</w:t>
      </w:r>
      <w:r w:rsidRPr="00613175">
        <w:rPr>
          <w:rFonts w:ascii="Times New Roman" w:eastAsia="Times New Roman" w:hAnsi="Times New Roman"/>
          <w:b/>
          <w:lang w:val="lt-LT" w:eastAsia="lt-LT"/>
        </w:rPr>
        <w:t xml:space="preserve"> </w:t>
      </w:r>
      <w:r w:rsidRPr="00D82914">
        <w:rPr>
          <w:rFonts w:ascii="Times New Roman" w:eastAsia="Times New Roman" w:hAnsi="Times New Roman"/>
          <w:b/>
          <w:lang w:val="lt-LT" w:eastAsia="lt-LT"/>
        </w:rPr>
        <w:t>Ginkobil</w:t>
      </w:r>
    </w:p>
    <w:p w14:paraId="1AEF4C2B"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7AF0D9B" w14:textId="6154E518" w:rsidR="00AC4229" w:rsidRDefault="00AC4229" w:rsidP="00AC4229">
      <w:pPr>
        <w:numPr>
          <w:ilvl w:val="12"/>
          <w:numId w:val="0"/>
        </w:numPr>
        <w:spacing w:after="0" w:line="240" w:lineRule="auto"/>
        <w:ind w:right="-2"/>
        <w:rPr>
          <w:rFonts w:ascii="Times New Roman" w:eastAsia="Times New Roman" w:hAnsi="Times New Roman"/>
          <w:noProof/>
          <w:snapToGrid w:val="0"/>
          <w:szCs w:val="24"/>
          <w:lang w:val="lt-LT"/>
        </w:rPr>
      </w:pPr>
      <w:r w:rsidRPr="00AC4229">
        <w:rPr>
          <w:rFonts w:ascii="Times New Roman" w:eastAsia="Times New Roman" w:hAnsi="Times New Roman"/>
          <w:noProof/>
          <w:snapToGrid w:val="0"/>
          <w:szCs w:val="24"/>
          <w:lang w:val="lt-LT"/>
        </w:rPr>
        <w:t>Šį vaistą laikykite vaikams nepastebimoje ir nepasiekiamoje vietoje.</w:t>
      </w:r>
    </w:p>
    <w:p w14:paraId="10E5B40C" w14:textId="77777777" w:rsidR="00AC4229" w:rsidRPr="00AC4229" w:rsidRDefault="00AC4229" w:rsidP="00AC4229">
      <w:pPr>
        <w:numPr>
          <w:ilvl w:val="12"/>
          <w:numId w:val="0"/>
        </w:numPr>
        <w:spacing w:after="0" w:line="240" w:lineRule="auto"/>
        <w:ind w:right="-2"/>
        <w:rPr>
          <w:rFonts w:ascii="Times New Roman" w:eastAsia="Times New Roman" w:hAnsi="Times New Roman"/>
          <w:snapToGrid w:val="0"/>
          <w:szCs w:val="24"/>
          <w:lang w:val="lt-LT"/>
        </w:rPr>
      </w:pPr>
    </w:p>
    <w:p w14:paraId="6949C73D" w14:textId="1D349962"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DF48EB">
        <w:rPr>
          <w:rFonts w:ascii="Times New Roman" w:eastAsia="Times New Roman" w:hAnsi="Times New Roman"/>
          <w:lang w:val="lt-LT" w:eastAsia="lt-LT"/>
        </w:rPr>
        <w:t>Šio vaist</w:t>
      </w:r>
      <w:r w:rsidR="00606D12">
        <w:rPr>
          <w:rFonts w:ascii="Times New Roman" w:eastAsia="Times New Roman" w:hAnsi="Times New Roman"/>
          <w:lang w:val="lt-LT" w:eastAsia="lt-LT"/>
        </w:rPr>
        <w:t>o</w:t>
      </w:r>
      <w:r w:rsidRPr="00DF48EB">
        <w:rPr>
          <w:rFonts w:ascii="Times New Roman" w:eastAsia="Times New Roman" w:hAnsi="Times New Roman"/>
          <w:lang w:val="lt-LT" w:eastAsia="lt-LT"/>
        </w:rPr>
        <w:t xml:space="preserve"> laikymui specialių temperatūros sąlygų nereikalaujama.</w:t>
      </w:r>
      <w:r w:rsidRPr="00613175">
        <w:rPr>
          <w:rFonts w:ascii="Times New Roman" w:eastAsia="Times New Roman" w:hAnsi="Times New Roman"/>
          <w:lang w:val="lt-LT" w:eastAsia="lt-LT"/>
        </w:rPr>
        <w:t xml:space="preserve"> Laikyti gamintojo pakuotėje, kad </w:t>
      </w:r>
      <w:r w:rsidR="00606D12">
        <w:rPr>
          <w:rFonts w:ascii="Times New Roman" w:eastAsia="Times New Roman" w:hAnsi="Times New Roman"/>
          <w:lang w:val="lt-LT" w:eastAsia="lt-LT"/>
        </w:rPr>
        <w:t>vaistas</w:t>
      </w:r>
      <w:r w:rsidRPr="00613175">
        <w:rPr>
          <w:rFonts w:ascii="Times New Roman" w:eastAsia="Times New Roman" w:hAnsi="Times New Roman"/>
          <w:lang w:val="lt-LT" w:eastAsia="lt-LT"/>
        </w:rPr>
        <w:t xml:space="preserve"> būtų apsaugotas nuo drėgmės. </w:t>
      </w:r>
    </w:p>
    <w:p w14:paraId="4E6D6EA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73AC5A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 xml:space="preserve">Ant dėžutės ir lizdinės plokštelės po „Tinka iki“ nurodytam tinkamumo laikui pasibaigus, </w:t>
      </w:r>
      <w:r>
        <w:rPr>
          <w:rFonts w:ascii="Times New Roman" w:eastAsia="Times New Roman" w:hAnsi="Times New Roman"/>
          <w:lang w:val="lt-LT" w:eastAsia="lt-LT"/>
        </w:rPr>
        <w:t>šio vaisto</w:t>
      </w:r>
      <w:r w:rsidRPr="00613175">
        <w:rPr>
          <w:rFonts w:ascii="Times New Roman" w:eastAsia="Times New Roman" w:hAnsi="Times New Roman"/>
          <w:lang w:val="lt-LT" w:eastAsia="lt-LT"/>
        </w:rPr>
        <w:t xml:space="preserve"> vartoti negalima. Vaistas tinka</w:t>
      </w:r>
      <w:r>
        <w:rPr>
          <w:rFonts w:ascii="Times New Roman" w:eastAsia="Times New Roman" w:hAnsi="Times New Roman"/>
          <w:lang w:val="lt-LT" w:eastAsia="lt-LT"/>
        </w:rPr>
        <w:t>mas</w:t>
      </w:r>
      <w:r w:rsidRPr="00613175">
        <w:rPr>
          <w:rFonts w:ascii="Times New Roman" w:eastAsia="Times New Roman" w:hAnsi="Times New Roman"/>
          <w:lang w:val="lt-LT" w:eastAsia="lt-LT"/>
        </w:rPr>
        <w:t xml:space="preserve"> vartoti iki paskutinės nurodyto mėnesio dienos.</w:t>
      </w:r>
    </w:p>
    <w:p w14:paraId="04BD4800"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6C7FE18B"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Vaistų negalima iš</w:t>
      </w:r>
      <w:r>
        <w:rPr>
          <w:rFonts w:ascii="Times New Roman" w:eastAsia="Times New Roman" w:hAnsi="Times New Roman"/>
          <w:lang w:val="lt-LT" w:eastAsia="lt-LT"/>
        </w:rPr>
        <w:t>mesti</w:t>
      </w:r>
      <w:r w:rsidRPr="00613175">
        <w:rPr>
          <w:rFonts w:ascii="Times New Roman" w:eastAsia="Times New Roman" w:hAnsi="Times New Roman"/>
          <w:lang w:val="lt-LT" w:eastAsia="lt-LT"/>
        </w:rPr>
        <w:t xml:space="preserve"> į kanalizaciją arba su buitinėmis atliekomis. Kaip </w:t>
      </w:r>
      <w:r>
        <w:rPr>
          <w:rFonts w:ascii="Times New Roman" w:eastAsia="Times New Roman" w:hAnsi="Times New Roman"/>
          <w:lang w:val="lt-LT" w:eastAsia="lt-LT"/>
        </w:rPr>
        <w:t>išmesti</w:t>
      </w:r>
      <w:r w:rsidRPr="00613175">
        <w:rPr>
          <w:rFonts w:ascii="Times New Roman" w:eastAsia="Times New Roman" w:hAnsi="Times New Roman"/>
          <w:lang w:val="lt-LT" w:eastAsia="lt-LT"/>
        </w:rPr>
        <w:t xml:space="preserve"> nereikalingus vaistus, klauskite vaistininko. Šios priemonės padės apsaugoti aplinką.</w:t>
      </w:r>
    </w:p>
    <w:p w14:paraId="00FC7E85" w14:textId="77777777" w:rsidR="00193143" w:rsidRPr="00613175" w:rsidRDefault="00193143" w:rsidP="00193143">
      <w:pPr>
        <w:keepNext/>
        <w:tabs>
          <w:tab w:val="left" w:pos="567"/>
        </w:tabs>
        <w:spacing w:after="0" w:line="240" w:lineRule="auto"/>
        <w:outlineLvl w:val="1"/>
        <w:rPr>
          <w:rFonts w:ascii="Times New Roman" w:eastAsia="Times New Roman" w:hAnsi="Times New Roman"/>
          <w:b/>
          <w:lang w:val="lt-LT" w:eastAsia="lt-LT"/>
        </w:rPr>
      </w:pPr>
    </w:p>
    <w:p w14:paraId="718E72E1"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00DA1548" w14:textId="77777777" w:rsidR="00193143" w:rsidRPr="00613175" w:rsidRDefault="00193143" w:rsidP="00193143">
      <w:pPr>
        <w:keepNext/>
        <w:tabs>
          <w:tab w:val="left" w:pos="567"/>
        </w:tabs>
        <w:spacing w:after="0" w:line="240" w:lineRule="auto"/>
        <w:outlineLvl w:val="1"/>
        <w:rPr>
          <w:rFonts w:ascii="Times New Roman" w:eastAsia="Times New Roman" w:hAnsi="Times New Roman"/>
          <w:lang w:val="lt-LT" w:eastAsia="lt-LT"/>
        </w:rPr>
      </w:pPr>
      <w:r w:rsidRPr="00613175">
        <w:rPr>
          <w:rFonts w:ascii="Times New Roman" w:eastAsia="Times New Roman" w:hAnsi="Times New Roman"/>
          <w:b/>
          <w:lang w:val="lt-LT" w:eastAsia="lt-LT"/>
        </w:rPr>
        <w:t>6.</w:t>
      </w:r>
      <w:r w:rsidRPr="00613175">
        <w:rPr>
          <w:rFonts w:ascii="Times New Roman" w:eastAsia="Times New Roman" w:hAnsi="Times New Roman"/>
          <w:b/>
          <w:lang w:val="lt-LT" w:eastAsia="lt-LT"/>
        </w:rPr>
        <w:tab/>
      </w:r>
      <w:r>
        <w:rPr>
          <w:rFonts w:ascii="Times New Roman" w:eastAsia="Times New Roman" w:hAnsi="Times New Roman"/>
          <w:b/>
          <w:lang w:val="lt-LT" w:eastAsia="lt-LT"/>
        </w:rPr>
        <w:t>Pakuotės turinys ir kita informacija</w:t>
      </w:r>
    </w:p>
    <w:p w14:paraId="496F2D9E" w14:textId="77777777" w:rsidR="00193143" w:rsidRDefault="00193143" w:rsidP="00193143">
      <w:pPr>
        <w:tabs>
          <w:tab w:val="left" w:pos="567"/>
        </w:tabs>
        <w:spacing w:after="0" w:line="240" w:lineRule="auto"/>
        <w:rPr>
          <w:rFonts w:ascii="Times New Roman" w:eastAsia="Times New Roman" w:hAnsi="Times New Roman"/>
          <w:b/>
          <w:lang w:val="lt-LT" w:eastAsia="lt-LT"/>
        </w:rPr>
      </w:pPr>
    </w:p>
    <w:p w14:paraId="4935E4A9" w14:textId="77777777" w:rsidR="00193143" w:rsidRPr="00613175" w:rsidRDefault="00193143" w:rsidP="00193143">
      <w:pPr>
        <w:tabs>
          <w:tab w:val="left" w:pos="567"/>
        </w:tabs>
        <w:spacing w:after="0" w:line="240" w:lineRule="auto"/>
        <w:rPr>
          <w:rFonts w:ascii="Times New Roman" w:eastAsia="Times New Roman" w:hAnsi="Times New Roman"/>
          <w:b/>
          <w:lang w:val="lt-LT" w:eastAsia="lt-LT"/>
        </w:rPr>
      </w:pPr>
      <w:r w:rsidRPr="00613175">
        <w:rPr>
          <w:rFonts w:ascii="Times New Roman" w:eastAsia="Times New Roman" w:hAnsi="Times New Roman"/>
          <w:b/>
          <w:lang w:val="lt-LT" w:eastAsia="lt-LT"/>
        </w:rPr>
        <w:t>Ginkobil sudėtis</w:t>
      </w:r>
    </w:p>
    <w:p w14:paraId="4159ACC6" w14:textId="4E762C4D" w:rsidR="004F39BE" w:rsidRPr="00C12ABE" w:rsidRDefault="00193143" w:rsidP="004F39BE">
      <w:pPr>
        <w:tabs>
          <w:tab w:val="left" w:pos="567"/>
        </w:tabs>
        <w:spacing w:after="0" w:line="240" w:lineRule="auto"/>
        <w:rPr>
          <w:rFonts w:ascii="Times New Roman" w:eastAsia="Times New Roman" w:hAnsi="Times New Roman"/>
          <w:lang w:val="x-none" w:eastAsia="x-none"/>
        </w:rPr>
      </w:pPr>
      <w:r w:rsidRPr="004F39BE">
        <w:rPr>
          <w:rFonts w:ascii="Times New Roman" w:eastAsia="Times New Roman" w:hAnsi="Times New Roman"/>
          <w:lang w:val="lt-LT" w:eastAsia="x-none"/>
        </w:rPr>
        <w:t>-</w:t>
      </w:r>
      <w:r w:rsidRPr="004F39BE">
        <w:rPr>
          <w:rFonts w:ascii="Times New Roman" w:eastAsia="Times New Roman" w:hAnsi="Times New Roman"/>
          <w:lang w:val="lt-LT" w:eastAsia="x-none"/>
        </w:rPr>
        <w:tab/>
        <w:t xml:space="preserve">Veiklioji medžiaga yra </w:t>
      </w:r>
      <w:r w:rsidRPr="004F39BE">
        <w:rPr>
          <w:rFonts w:ascii="Times New Roman" w:eastAsia="Times New Roman" w:hAnsi="Times New Roman"/>
          <w:lang w:val="x-none" w:eastAsia="x-none"/>
        </w:rPr>
        <w:t>rafinuot</w:t>
      </w:r>
      <w:r w:rsidRPr="004F39BE">
        <w:rPr>
          <w:rFonts w:ascii="Times New Roman" w:eastAsia="Times New Roman" w:hAnsi="Times New Roman"/>
          <w:lang w:val="lt-LT" w:eastAsia="x-none"/>
        </w:rPr>
        <w:t>as</w:t>
      </w:r>
      <w:r w:rsidRPr="004F39BE">
        <w:rPr>
          <w:rFonts w:ascii="Times New Roman" w:eastAsia="Times New Roman" w:hAnsi="Times New Roman"/>
          <w:lang w:val="x-none" w:eastAsia="x-none"/>
        </w:rPr>
        <w:t xml:space="preserve"> ir kiekybiškai įvertint</w:t>
      </w:r>
      <w:r w:rsidRPr="004F39BE">
        <w:rPr>
          <w:rFonts w:ascii="Times New Roman" w:eastAsia="Times New Roman" w:hAnsi="Times New Roman"/>
          <w:lang w:val="lt-LT" w:eastAsia="x-none"/>
        </w:rPr>
        <w:t>as</w:t>
      </w:r>
      <w:r w:rsidRPr="004F39BE">
        <w:rPr>
          <w:rFonts w:ascii="Times New Roman" w:eastAsia="Times New Roman" w:hAnsi="Times New Roman"/>
          <w:lang w:val="x-none" w:eastAsia="x-none"/>
        </w:rPr>
        <w:t xml:space="preserve"> ginkmedžių saus</w:t>
      </w:r>
      <w:r w:rsidRPr="004F39BE">
        <w:rPr>
          <w:rFonts w:ascii="Times New Roman" w:eastAsia="Times New Roman" w:hAnsi="Times New Roman"/>
          <w:lang w:val="lt-LT" w:eastAsia="x-none"/>
        </w:rPr>
        <w:t>asis</w:t>
      </w:r>
      <w:r w:rsidRPr="004F39BE">
        <w:rPr>
          <w:rFonts w:ascii="Times New Roman" w:eastAsia="Times New Roman" w:hAnsi="Times New Roman"/>
          <w:lang w:val="x-none" w:eastAsia="x-none"/>
        </w:rPr>
        <w:t xml:space="preserve"> ekstrakt</w:t>
      </w:r>
      <w:r w:rsidRPr="004F39BE">
        <w:rPr>
          <w:rFonts w:ascii="Times New Roman" w:eastAsia="Times New Roman" w:hAnsi="Times New Roman"/>
          <w:lang w:val="lt-LT" w:eastAsia="x-none"/>
        </w:rPr>
        <w:t>as.</w:t>
      </w:r>
      <w:r w:rsidRPr="004F39BE">
        <w:rPr>
          <w:rFonts w:ascii="Times New Roman" w:eastAsia="Times New Roman" w:hAnsi="Times New Roman"/>
          <w:lang w:val="x-none" w:eastAsia="x-none"/>
        </w:rPr>
        <w:t xml:space="preserve"> </w:t>
      </w:r>
      <w:r w:rsidR="004F39BE" w:rsidRPr="00C12ABE">
        <w:rPr>
          <w:rFonts w:ascii="Times New Roman" w:eastAsia="Times New Roman" w:hAnsi="Times New Roman"/>
          <w:lang w:val="x-none" w:eastAsia="x-none"/>
        </w:rPr>
        <w:t xml:space="preserve">Kiekvienoje kietojoje kapsulėje yra </w:t>
      </w:r>
      <w:r w:rsidR="004F39BE" w:rsidRPr="00C12ABE">
        <w:rPr>
          <w:rFonts w:ascii="Times New Roman" w:eastAsia="Times New Roman" w:hAnsi="Times New Roman"/>
          <w:lang w:val="lt-LT" w:eastAsia="x-none"/>
        </w:rPr>
        <w:t>6</w:t>
      </w:r>
      <w:r w:rsidR="004F39BE" w:rsidRPr="00C12ABE">
        <w:rPr>
          <w:rFonts w:ascii="Times New Roman" w:eastAsia="Times New Roman" w:hAnsi="Times New Roman"/>
          <w:lang w:val="x-none" w:eastAsia="x-none"/>
        </w:rPr>
        <w:t>0</w:t>
      </w:r>
      <w:r w:rsidR="006C5854">
        <w:rPr>
          <w:rFonts w:ascii="Times New Roman" w:eastAsia="Times New Roman" w:hAnsi="Times New Roman"/>
          <w:lang w:val="lt-LT" w:eastAsia="x-none"/>
        </w:rPr>
        <w:t> </w:t>
      </w:r>
      <w:r w:rsidR="004F39BE" w:rsidRPr="00C12ABE">
        <w:rPr>
          <w:rFonts w:ascii="Times New Roman" w:eastAsia="Times New Roman" w:hAnsi="Times New Roman"/>
          <w:lang w:val="x-none" w:eastAsia="x-none"/>
        </w:rPr>
        <w:t xml:space="preserve">mg </w:t>
      </w:r>
      <w:r w:rsidR="004F39BE" w:rsidRPr="00C12ABE">
        <w:rPr>
          <w:rFonts w:ascii="Times New Roman" w:eastAsia="Times New Roman" w:hAnsi="Times New Roman"/>
          <w:i/>
          <w:lang w:val="x-none" w:eastAsia="x-none"/>
        </w:rPr>
        <w:t>Ginkgo biloba</w:t>
      </w:r>
      <w:r w:rsidR="004F39BE" w:rsidRPr="00C12ABE">
        <w:rPr>
          <w:rFonts w:ascii="Times New Roman" w:eastAsia="Times New Roman" w:hAnsi="Times New Roman"/>
          <w:lang w:val="x-none" w:eastAsia="x-none"/>
        </w:rPr>
        <w:t xml:space="preserve"> L., </w:t>
      </w:r>
      <w:r w:rsidR="004F39BE" w:rsidRPr="00533650">
        <w:rPr>
          <w:rFonts w:ascii="Times New Roman" w:eastAsia="Times New Roman" w:hAnsi="Times New Roman"/>
          <w:i/>
          <w:lang w:val="x-none" w:eastAsia="x-none"/>
        </w:rPr>
        <w:t>folium</w:t>
      </w:r>
      <w:r w:rsidR="004F39BE" w:rsidRPr="00C12ABE">
        <w:rPr>
          <w:rFonts w:ascii="Times New Roman" w:eastAsia="Times New Roman" w:hAnsi="Times New Roman"/>
          <w:lang w:val="x-none" w:eastAsia="x-none"/>
        </w:rPr>
        <w:t xml:space="preserve">  (ginkmedžių lapų) rafinuoto ir kiekybiškai įvertinto sausojo ekstrakto (3</w:t>
      </w:r>
      <w:r w:rsidR="004F39BE" w:rsidRPr="00C12ABE">
        <w:rPr>
          <w:rFonts w:ascii="Times New Roman" w:eastAsia="Times New Roman" w:hAnsi="Times New Roman"/>
          <w:lang w:val="lt-LT" w:eastAsia="x-none"/>
        </w:rPr>
        <w:t>0</w:t>
      </w:r>
      <w:r w:rsidR="006C5854">
        <w:rPr>
          <w:rFonts w:ascii="Times New Roman" w:eastAsia="Times New Roman" w:hAnsi="Times New Roman"/>
          <w:lang w:val="x-none" w:eastAsia="x-none"/>
        </w:rPr>
        <w:noBreakHyphen/>
      </w:r>
      <w:r w:rsidR="004F39BE" w:rsidRPr="00C12ABE">
        <w:rPr>
          <w:rFonts w:ascii="Times New Roman" w:eastAsia="Times New Roman" w:hAnsi="Times New Roman"/>
          <w:lang w:val="lt-LT" w:eastAsia="x-none"/>
        </w:rPr>
        <w:t>40</w:t>
      </w:r>
      <w:r w:rsidR="004F39BE" w:rsidRPr="00C12ABE">
        <w:rPr>
          <w:rFonts w:ascii="Times New Roman" w:eastAsia="Times New Roman" w:hAnsi="Times New Roman"/>
          <w:lang w:val="x-none" w:eastAsia="x-none"/>
        </w:rPr>
        <w:t>:1), atitinkančio:</w:t>
      </w:r>
    </w:p>
    <w:p w14:paraId="2845FD6D" w14:textId="41C76029" w:rsidR="004F39BE" w:rsidRPr="00C12ABE" w:rsidRDefault="004F39BE" w:rsidP="004F39BE">
      <w:pPr>
        <w:tabs>
          <w:tab w:val="left" w:pos="567"/>
        </w:tabs>
        <w:spacing w:after="0" w:line="240" w:lineRule="auto"/>
        <w:rPr>
          <w:rFonts w:ascii="Times New Roman" w:eastAsia="Times New Roman" w:hAnsi="Times New Roman"/>
          <w:lang w:val="x-none" w:eastAsia="x-none"/>
        </w:rPr>
      </w:pPr>
      <w:r w:rsidRPr="00C12ABE">
        <w:rPr>
          <w:rFonts w:ascii="Times New Roman" w:eastAsia="Times New Roman" w:hAnsi="Times New Roman"/>
          <w:lang w:val="x-none" w:eastAsia="x-none"/>
        </w:rPr>
        <w:t xml:space="preserve">- </w:t>
      </w:r>
      <w:r w:rsidRPr="00C12ABE">
        <w:rPr>
          <w:rFonts w:ascii="Times New Roman" w:eastAsia="Times New Roman" w:hAnsi="Times New Roman"/>
          <w:lang w:val="lt-LT" w:eastAsia="lt-LT"/>
        </w:rPr>
        <w:t>13,2</w:t>
      </w:r>
      <w:r w:rsidR="006C5854">
        <w:rPr>
          <w:rFonts w:ascii="Times New Roman" w:eastAsia="Times New Roman" w:hAnsi="Times New Roman"/>
          <w:lang w:val="lt-LT" w:eastAsia="lt-LT"/>
        </w:rPr>
        <w:noBreakHyphen/>
      </w:r>
      <w:r w:rsidRPr="00C12ABE">
        <w:rPr>
          <w:rFonts w:ascii="Times New Roman" w:eastAsia="Times New Roman" w:hAnsi="Times New Roman"/>
          <w:lang w:val="lt-LT" w:eastAsia="lt-LT"/>
        </w:rPr>
        <w:t>16,2</w:t>
      </w:r>
      <w:r w:rsidR="006C5854">
        <w:rPr>
          <w:rFonts w:ascii="Times New Roman" w:eastAsia="Times New Roman" w:hAnsi="Times New Roman"/>
          <w:lang w:val="lt-LT" w:eastAsia="lt-LT"/>
        </w:rPr>
        <w:t> </w:t>
      </w:r>
      <w:r w:rsidRPr="00C12ABE">
        <w:rPr>
          <w:rFonts w:ascii="Times New Roman" w:eastAsia="Times New Roman" w:hAnsi="Times New Roman"/>
          <w:lang w:val="x-none" w:eastAsia="x-none"/>
        </w:rPr>
        <w:t>mg flavonoidų, išreikštų pagal flavonų glikozidus,</w:t>
      </w:r>
    </w:p>
    <w:p w14:paraId="2017FBBE" w14:textId="3C2D4CF3" w:rsidR="004F39BE" w:rsidRPr="00C12ABE" w:rsidRDefault="004F39BE" w:rsidP="004F39BE">
      <w:pPr>
        <w:tabs>
          <w:tab w:val="left" w:pos="567"/>
        </w:tabs>
        <w:spacing w:after="0" w:line="240" w:lineRule="auto"/>
        <w:rPr>
          <w:rFonts w:ascii="Times New Roman" w:eastAsia="Times New Roman" w:hAnsi="Times New Roman"/>
          <w:lang w:val="x-none" w:eastAsia="x-none"/>
        </w:rPr>
      </w:pPr>
      <w:r w:rsidRPr="00C12ABE">
        <w:rPr>
          <w:rFonts w:ascii="Times New Roman" w:eastAsia="Times New Roman" w:hAnsi="Times New Roman"/>
          <w:lang w:val="x-none" w:eastAsia="x-none"/>
        </w:rPr>
        <w:t xml:space="preserve">- </w:t>
      </w:r>
      <w:r w:rsidRPr="00C12ABE">
        <w:rPr>
          <w:rFonts w:ascii="Times New Roman" w:eastAsia="Times New Roman" w:hAnsi="Times New Roman"/>
          <w:lang w:val="lt-LT" w:eastAsia="lt-LT"/>
        </w:rPr>
        <w:t>1,68</w:t>
      </w:r>
      <w:r w:rsidR="006C5854">
        <w:rPr>
          <w:rFonts w:ascii="Times New Roman" w:eastAsia="Times New Roman" w:hAnsi="Times New Roman"/>
          <w:lang w:val="lt-LT" w:eastAsia="lt-LT"/>
        </w:rPr>
        <w:noBreakHyphen/>
      </w:r>
      <w:r w:rsidRPr="00C12ABE">
        <w:rPr>
          <w:rFonts w:ascii="Times New Roman" w:eastAsia="Times New Roman" w:hAnsi="Times New Roman"/>
          <w:lang w:val="lt-LT" w:eastAsia="lt-LT"/>
        </w:rPr>
        <w:t>2,04</w:t>
      </w:r>
      <w:r w:rsidR="006C5854">
        <w:rPr>
          <w:rFonts w:ascii="Times New Roman" w:eastAsia="Times New Roman" w:hAnsi="Times New Roman"/>
          <w:lang w:val="lt-LT" w:eastAsia="lt-LT"/>
        </w:rPr>
        <w:t> </w:t>
      </w:r>
      <w:r w:rsidRPr="00C12ABE">
        <w:rPr>
          <w:rFonts w:ascii="Times New Roman" w:eastAsia="Times New Roman" w:hAnsi="Times New Roman"/>
          <w:lang w:val="x-none" w:eastAsia="x-none"/>
        </w:rPr>
        <w:t>mg ginkgolidų A, B ir C,</w:t>
      </w:r>
    </w:p>
    <w:p w14:paraId="532163E4" w14:textId="60BD89DD" w:rsidR="004F39BE" w:rsidRPr="00C12ABE" w:rsidRDefault="004F39BE" w:rsidP="004F39BE">
      <w:pPr>
        <w:tabs>
          <w:tab w:val="left" w:pos="567"/>
        </w:tabs>
        <w:spacing w:after="0" w:line="240" w:lineRule="auto"/>
        <w:rPr>
          <w:rFonts w:ascii="Times New Roman" w:eastAsia="Times New Roman" w:hAnsi="Times New Roman"/>
          <w:lang w:val="x-none" w:eastAsia="x-none"/>
        </w:rPr>
      </w:pPr>
      <w:r w:rsidRPr="00C12ABE">
        <w:rPr>
          <w:rFonts w:ascii="Times New Roman" w:eastAsia="Times New Roman" w:hAnsi="Times New Roman"/>
          <w:lang w:val="x-none" w:eastAsia="x-none"/>
        </w:rPr>
        <w:t xml:space="preserve">- </w:t>
      </w:r>
      <w:r w:rsidRPr="00C12ABE">
        <w:rPr>
          <w:rFonts w:ascii="Times New Roman" w:eastAsia="Times New Roman" w:hAnsi="Times New Roman"/>
          <w:lang w:val="lt-LT" w:eastAsia="lt-LT"/>
        </w:rPr>
        <w:t>1,56</w:t>
      </w:r>
      <w:r w:rsidR="006C5854">
        <w:rPr>
          <w:rFonts w:ascii="Times New Roman" w:eastAsia="Times New Roman" w:hAnsi="Times New Roman"/>
          <w:lang w:val="lt-LT" w:eastAsia="lt-LT"/>
        </w:rPr>
        <w:noBreakHyphen/>
      </w:r>
      <w:r w:rsidRPr="00C12ABE">
        <w:rPr>
          <w:rFonts w:ascii="Times New Roman" w:eastAsia="Times New Roman" w:hAnsi="Times New Roman"/>
          <w:lang w:val="lt-LT" w:eastAsia="lt-LT"/>
        </w:rPr>
        <w:t>1,92</w:t>
      </w:r>
      <w:r w:rsidR="006C5854">
        <w:rPr>
          <w:rFonts w:ascii="Times New Roman" w:eastAsia="Times New Roman" w:hAnsi="Times New Roman"/>
          <w:lang w:val="lt-LT" w:eastAsia="lt-LT"/>
        </w:rPr>
        <w:t> </w:t>
      </w:r>
      <w:r w:rsidRPr="00C12ABE">
        <w:rPr>
          <w:rFonts w:ascii="Times New Roman" w:eastAsia="Times New Roman" w:hAnsi="Times New Roman"/>
          <w:lang w:val="x-none" w:eastAsia="x-none"/>
        </w:rPr>
        <w:t>mg bilobalido.</w:t>
      </w:r>
    </w:p>
    <w:p w14:paraId="430200B0" w14:textId="67BB2419" w:rsidR="004F39BE" w:rsidRPr="00C12ABE" w:rsidRDefault="004F39BE" w:rsidP="004F39BE">
      <w:pPr>
        <w:tabs>
          <w:tab w:val="left" w:pos="567"/>
        </w:tabs>
        <w:spacing w:after="0" w:line="240" w:lineRule="auto"/>
        <w:rPr>
          <w:rFonts w:ascii="Times New Roman" w:eastAsia="Times New Roman" w:hAnsi="Times New Roman"/>
          <w:lang w:val="lt-LT" w:eastAsia="x-none"/>
        </w:rPr>
      </w:pPr>
      <w:r w:rsidRPr="00C12ABE">
        <w:rPr>
          <w:rFonts w:ascii="Times New Roman" w:eastAsia="Times New Roman" w:hAnsi="Times New Roman"/>
          <w:lang w:val="lt-LT" w:eastAsia="x-none"/>
        </w:rPr>
        <w:t>Ekstrakcijos</w:t>
      </w:r>
      <w:r w:rsidRPr="00C12ABE">
        <w:rPr>
          <w:rFonts w:ascii="Times New Roman" w:eastAsia="Times New Roman" w:hAnsi="Times New Roman"/>
          <w:lang w:val="x-none" w:eastAsia="x-none"/>
        </w:rPr>
        <w:t xml:space="preserve"> tirpiklis: </w:t>
      </w:r>
      <w:r w:rsidRPr="00C12ABE">
        <w:rPr>
          <w:rFonts w:ascii="Times New Roman" w:eastAsia="Times New Roman" w:hAnsi="Times New Roman"/>
          <w:lang w:val="lt-LT" w:eastAsia="x-none"/>
        </w:rPr>
        <w:t>60</w:t>
      </w:r>
      <w:r w:rsidR="006C5854">
        <w:rPr>
          <w:rFonts w:ascii="Times New Roman" w:eastAsia="Times New Roman" w:hAnsi="Times New Roman"/>
          <w:lang w:val="lt-LT" w:eastAsia="x-none"/>
        </w:rPr>
        <w:noBreakHyphen/>
      </w:r>
      <w:r w:rsidRPr="00C12ABE">
        <w:rPr>
          <w:rFonts w:ascii="Times New Roman" w:eastAsia="Times New Roman" w:hAnsi="Times New Roman"/>
          <w:lang w:val="x-none" w:eastAsia="x-none"/>
        </w:rPr>
        <w:t>65</w:t>
      </w:r>
      <w:r w:rsidR="006C5854">
        <w:rPr>
          <w:rFonts w:ascii="Times New Roman" w:eastAsia="Times New Roman" w:hAnsi="Times New Roman"/>
          <w:lang w:val="lt-LT" w:eastAsia="x-none"/>
        </w:rPr>
        <w:t> </w:t>
      </w:r>
      <w:r w:rsidRPr="00C12ABE">
        <w:rPr>
          <w:rFonts w:ascii="Times New Roman" w:eastAsia="Times New Roman" w:hAnsi="Times New Roman"/>
          <w:lang w:val="x-none" w:eastAsia="x-none"/>
        </w:rPr>
        <w:t xml:space="preserve">% (V/V) </w:t>
      </w:r>
      <w:r w:rsidRPr="00C12ABE">
        <w:rPr>
          <w:rFonts w:ascii="Times New Roman" w:eastAsia="Times New Roman" w:hAnsi="Times New Roman"/>
          <w:lang w:val="lt-LT" w:eastAsia="x-none"/>
        </w:rPr>
        <w:t>acetonas.</w:t>
      </w:r>
    </w:p>
    <w:p w14:paraId="3EE13821" w14:textId="77777777" w:rsidR="004F39BE" w:rsidRPr="00C12ABE" w:rsidRDefault="004F39BE" w:rsidP="004F39BE">
      <w:pPr>
        <w:tabs>
          <w:tab w:val="left" w:pos="567"/>
        </w:tabs>
        <w:spacing w:after="0" w:line="240" w:lineRule="auto"/>
        <w:rPr>
          <w:rFonts w:ascii="Times New Roman" w:eastAsia="Times New Roman" w:hAnsi="Times New Roman"/>
          <w:lang w:val="x-none" w:eastAsia="x-none"/>
        </w:rPr>
      </w:pPr>
    </w:p>
    <w:p w14:paraId="7985F3CE" w14:textId="77777777" w:rsidR="00193143" w:rsidRPr="00B87E99" w:rsidRDefault="00193143" w:rsidP="00193143">
      <w:pPr>
        <w:pStyle w:val="Sraopastraipa"/>
        <w:numPr>
          <w:ilvl w:val="0"/>
          <w:numId w:val="1"/>
        </w:numPr>
        <w:tabs>
          <w:tab w:val="num" w:pos="60"/>
          <w:tab w:val="left" w:pos="567"/>
        </w:tabs>
        <w:spacing w:after="0" w:line="240" w:lineRule="auto"/>
        <w:ind w:left="0" w:firstLine="0"/>
        <w:rPr>
          <w:rFonts w:ascii="Times New Roman" w:eastAsia="Times New Roman" w:hAnsi="Times New Roman"/>
          <w:lang w:val="lt-LT" w:eastAsia="lt-LT"/>
        </w:rPr>
      </w:pPr>
      <w:r w:rsidRPr="00B87E99">
        <w:rPr>
          <w:rFonts w:ascii="Times New Roman" w:eastAsia="Times New Roman" w:hAnsi="Times New Roman"/>
          <w:lang w:val="lt-LT" w:eastAsia="lt-LT"/>
        </w:rPr>
        <w:t>Pagalbinės medžiagos. Kapsulės turinyje yra mikrokristalinė celiuliozė, talkas, magnio stearatas, bevandenis koloidinis silicio dioksidas. Kapsulės korpuse – želatina, titano dioksidas (E171), raudonasis geležies oksidas (E172), juodasis geležies oksidas (E172), geltonasis geležies oksidas (E172).</w:t>
      </w:r>
    </w:p>
    <w:p w14:paraId="22E72A3D"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94C1824"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b/>
          <w:lang w:val="lt-LT" w:eastAsia="lt-LT"/>
        </w:rPr>
        <w:t>Ginkobil išvaizda ir kiekis pakuotėje</w:t>
      </w:r>
    </w:p>
    <w:p w14:paraId="1746D67A" w14:textId="050647AC" w:rsidR="00193143" w:rsidRPr="00BA0F04" w:rsidRDefault="009A62A6" w:rsidP="00193143">
      <w:pPr>
        <w:tabs>
          <w:tab w:val="left" w:pos="567"/>
        </w:tabs>
        <w:spacing w:after="0" w:line="240" w:lineRule="auto"/>
        <w:rPr>
          <w:rFonts w:ascii="Times New Roman" w:eastAsia="Times New Roman" w:hAnsi="Times New Roman"/>
          <w:color w:val="000000" w:themeColor="text1"/>
          <w:lang w:val="lt-LT" w:eastAsia="lt-LT"/>
        </w:rPr>
      </w:pPr>
      <w:r>
        <w:rPr>
          <w:rFonts w:ascii="Times New Roman" w:eastAsia="Times New Roman" w:hAnsi="Times New Roman"/>
          <w:color w:val="000000" w:themeColor="text1"/>
          <w:lang w:val="lt-LT" w:eastAsia="lt-LT"/>
        </w:rPr>
        <w:t>K</w:t>
      </w:r>
      <w:r w:rsidR="00193143" w:rsidRPr="00BA0F04">
        <w:rPr>
          <w:rFonts w:ascii="Times New Roman" w:eastAsia="Times New Roman" w:hAnsi="Times New Roman"/>
          <w:color w:val="000000" w:themeColor="text1"/>
          <w:lang w:val="lt-LT" w:eastAsia="lt-LT"/>
        </w:rPr>
        <w:t xml:space="preserve">ietosios kapsulės yra rudos spalvos, cilindro formos, užpildytos  šviesiai  rudais arba rusvais milteliais, gali </w:t>
      </w:r>
      <w:r w:rsidR="00193143">
        <w:rPr>
          <w:rFonts w:ascii="Times New Roman" w:eastAsia="Times New Roman" w:hAnsi="Times New Roman"/>
          <w:color w:val="000000" w:themeColor="text1"/>
          <w:lang w:val="lt-LT" w:eastAsia="lt-LT"/>
        </w:rPr>
        <w:t>bū</w:t>
      </w:r>
      <w:r w:rsidR="00193143" w:rsidRPr="00BA0F04">
        <w:rPr>
          <w:rFonts w:ascii="Times New Roman" w:eastAsia="Times New Roman" w:hAnsi="Times New Roman"/>
          <w:color w:val="000000" w:themeColor="text1"/>
          <w:lang w:val="lt-LT" w:eastAsia="lt-LT"/>
        </w:rPr>
        <w:t>ti aglomeratų.</w:t>
      </w:r>
    </w:p>
    <w:p w14:paraId="139EBF0B"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4C13CFBA" w14:textId="4488C33F"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 xml:space="preserve">Ginkobil </w:t>
      </w:r>
      <w:r w:rsidR="009A62A6">
        <w:rPr>
          <w:rFonts w:ascii="Times New Roman" w:eastAsia="Times New Roman" w:hAnsi="Times New Roman"/>
          <w:lang w:val="lt-LT" w:eastAsia="lt-LT"/>
        </w:rPr>
        <w:t>tiekiamas</w:t>
      </w:r>
      <w:r w:rsidRPr="00613175">
        <w:rPr>
          <w:rFonts w:ascii="Times New Roman" w:eastAsia="Times New Roman" w:hAnsi="Times New Roman"/>
          <w:lang w:val="lt-LT" w:eastAsia="lt-LT"/>
        </w:rPr>
        <w:t xml:space="preserve"> lizdinėse plokštelėse po 20</w:t>
      </w:r>
      <w:r w:rsidR="006C5854">
        <w:rPr>
          <w:rFonts w:ascii="Times New Roman" w:eastAsia="Times New Roman" w:hAnsi="Times New Roman"/>
          <w:lang w:val="lt-LT" w:eastAsia="lt-LT"/>
        </w:rPr>
        <w:t> </w:t>
      </w:r>
      <w:r w:rsidRPr="00613175">
        <w:rPr>
          <w:rFonts w:ascii="Times New Roman" w:eastAsia="Times New Roman" w:hAnsi="Times New Roman"/>
          <w:lang w:val="lt-LT" w:eastAsia="lt-LT"/>
        </w:rPr>
        <w:t xml:space="preserve">kapsulių. </w:t>
      </w:r>
      <w:r w:rsidR="009A62A6">
        <w:rPr>
          <w:rFonts w:ascii="Times New Roman" w:eastAsia="Times New Roman" w:hAnsi="Times New Roman"/>
          <w:lang w:val="lt-LT" w:eastAsia="lt-LT"/>
        </w:rPr>
        <w:t>K</w:t>
      </w:r>
      <w:r w:rsidRPr="00613175">
        <w:rPr>
          <w:rFonts w:ascii="Times New Roman" w:eastAsia="Times New Roman" w:hAnsi="Times New Roman"/>
          <w:lang w:val="lt-LT" w:eastAsia="lt-LT"/>
        </w:rPr>
        <w:t>artono dėžut</w:t>
      </w:r>
      <w:r w:rsidR="009A62A6">
        <w:rPr>
          <w:rFonts w:ascii="Times New Roman" w:eastAsia="Times New Roman" w:hAnsi="Times New Roman"/>
          <w:lang w:val="lt-LT" w:eastAsia="lt-LT"/>
        </w:rPr>
        <w:t xml:space="preserve">ėje </w:t>
      </w:r>
      <w:r w:rsidRPr="00613175">
        <w:rPr>
          <w:rFonts w:ascii="Times New Roman" w:eastAsia="Times New Roman" w:hAnsi="Times New Roman"/>
          <w:lang w:val="lt-LT" w:eastAsia="lt-LT"/>
        </w:rPr>
        <w:t>yra 20, 40, 60, 80 arba 100</w:t>
      </w:r>
      <w:r w:rsidR="006C5854">
        <w:rPr>
          <w:rFonts w:ascii="Times New Roman" w:eastAsia="Times New Roman" w:hAnsi="Times New Roman"/>
          <w:lang w:val="lt-LT" w:eastAsia="lt-LT"/>
        </w:rPr>
        <w:t> </w:t>
      </w:r>
      <w:r w:rsidR="00606D12">
        <w:rPr>
          <w:rFonts w:ascii="Times New Roman" w:eastAsia="Times New Roman" w:hAnsi="Times New Roman"/>
          <w:lang w:val="lt-LT" w:eastAsia="lt-LT"/>
        </w:rPr>
        <w:t xml:space="preserve">kietųjų </w:t>
      </w:r>
      <w:r w:rsidRPr="00613175">
        <w:rPr>
          <w:rFonts w:ascii="Times New Roman" w:eastAsia="Times New Roman" w:hAnsi="Times New Roman"/>
          <w:lang w:val="lt-LT" w:eastAsia="lt-LT"/>
        </w:rPr>
        <w:t>kapsulių.</w:t>
      </w:r>
    </w:p>
    <w:p w14:paraId="2F14FE65"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53702AC7"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Gali būti tiekiamos ne visų dydžių pakuotės.</w:t>
      </w:r>
    </w:p>
    <w:p w14:paraId="1125F614"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785E1250" w14:textId="77777777" w:rsidR="00193143" w:rsidRPr="00613175" w:rsidRDefault="00193143" w:rsidP="00193143">
      <w:pPr>
        <w:tabs>
          <w:tab w:val="left" w:pos="567"/>
        </w:tabs>
        <w:spacing w:after="0" w:line="240" w:lineRule="auto"/>
        <w:rPr>
          <w:rFonts w:ascii="Times New Roman" w:eastAsia="Times New Roman" w:hAnsi="Times New Roman"/>
          <w:b/>
          <w:lang w:val="lt-LT" w:eastAsia="lt-LT"/>
        </w:rPr>
      </w:pPr>
      <w:r w:rsidRPr="009D48DA">
        <w:rPr>
          <w:rFonts w:ascii="Times New Roman" w:eastAsia="Times New Roman" w:hAnsi="Times New Roman"/>
          <w:b/>
          <w:lang w:val="lt-LT" w:eastAsia="lt-LT"/>
        </w:rPr>
        <w:t>Registruotojas</w:t>
      </w:r>
      <w:r w:rsidRPr="009D48DA" w:rsidDel="009D48DA">
        <w:rPr>
          <w:rFonts w:ascii="Times New Roman" w:eastAsia="Times New Roman" w:hAnsi="Times New Roman"/>
          <w:b/>
          <w:lang w:val="lt-LT" w:eastAsia="lt-LT"/>
        </w:rPr>
        <w:t xml:space="preserve"> </w:t>
      </w:r>
      <w:r>
        <w:rPr>
          <w:rFonts w:ascii="Times New Roman" w:eastAsia="Times New Roman" w:hAnsi="Times New Roman"/>
          <w:b/>
          <w:lang w:val="lt-LT" w:eastAsia="lt-LT"/>
        </w:rPr>
        <w:t>ir gamintojas</w:t>
      </w:r>
    </w:p>
    <w:p w14:paraId="4BF177FB"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UAB A</w:t>
      </w:r>
      <w:r>
        <w:rPr>
          <w:rFonts w:ascii="Times New Roman" w:eastAsia="Times New Roman" w:hAnsi="Times New Roman"/>
          <w:lang w:val="lt-LT" w:eastAsia="lt-LT"/>
        </w:rPr>
        <w:t>conitum</w:t>
      </w:r>
    </w:p>
    <w:p w14:paraId="0994A7D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 xml:space="preserve">Inovacijų g. 4 </w:t>
      </w:r>
    </w:p>
    <w:p w14:paraId="26F77371" w14:textId="77777777" w:rsidR="00193143"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 xml:space="preserve">Biruliškių k. </w:t>
      </w:r>
    </w:p>
    <w:p w14:paraId="6CA7C174" w14:textId="4D35BE36" w:rsidR="00832697" w:rsidRPr="00613175" w:rsidRDefault="00832697" w:rsidP="00193143">
      <w:pPr>
        <w:tabs>
          <w:tab w:val="left" w:pos="567"/>
        </w:tabs>
        <w:spacing w:after="0" w:line="240" w:lineRule="auto"/>
        <w:rPr>
          <w:rFonts w:ascii="Times New Roman" w:eastAsia="Times New Roman" w:hAnsi="Times New Roman"/>
          <w:lang w:val="lt-LT" w:eastAsia="lt-LT"/>
        </w:rPr>
      </w:pPr>
      <w:r w:rsidRPr="00832697">
        <w:rPr>
          <w:rFonts w:ascii="Times New Roman" w:eastAsia="Times New Roman" w:hAnsi="Times New Roman"/>
          <w:lang w:val="lt-LT" w:eastAsia="lt-LT"/>
        </w:rPr>
        <w:t>Karmėlavos sen.</w:t>
      </w:r>
    </w:p>
    <w:p w14:paraId="7E148073"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 xml:space="preserve">Kauno r. sav. </w:t>
      </w:r>
    </w:p>
    <w:p w14:paraId="7390CA23"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Lietuva</w:t>
      </w:r>
    </w:p>
    <w:p w14:paraId="14A7A56A"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Tel. +370 37 328008</w:t>
      </w:r>
    </w:p>
    <w:p w14:paraId="4E1815B2" w14:textId="77777777" w:rsidR="00193143" w:rsidRPr="00613175" w:rsidRDefault="00193143" w:rsidP="00193143">
      <w:pPr>
        <w:tabs>
          <w:tab w:val="left" w:pos="567"/>
        </w:tabs>
        <w:spacing w:after="0" w:line="240" w:lineRule="auto"/>
        <w:rPr>
          <w:rFonts w:ascii="Times New Roman" w:eastAsia="Times New Roman" w:hAnsi="Times New Roman"/>
          <w:lang w:val="fr-FR" w:eastAsia="lt-LT"/>
        </w:rPr>
      </w:pPr>
      <w:r w:rsidRPr="00613175">
        <w:rPr>
          <w:rFonts w:ascii="Times New Roman" w:eastAsia="Times New Roman" w:hAnsi="Times New Roman"/>
          <w:lang w:val="fr-FR" w:eastAsia="lt-LT"/>
        </w:rPr>
        <w:t xml:space="preserve">El. </w:t>
      </w:r>
      <w:r w:rsidRPr="00613175">
        <w:rPr>
          <w:rFonts w:ascii="Times New Roman" w:eastAsia="Times New Roman" w:hAnsi="Times New Roman"/>
          <w:lang w:val="lt-LT" w:eastAsia="lt-LT"/>
        </w:rPr>
        <w:t>paštas info</w:t>
      </w:r>
      <w:r w:rsidRPr="00613175">
        <w:rPr>
          <w:rFonts w:ascii="Times New Roman" w:eastAsia="Times New Roman" w:hAnsi="Times New Roman"/>
          <w:lang w:val="fr-FR" w:eastAsia="lt-LT"/>
        </w:rPr>
        <w:t>@</w:t>
      </w:r>
      <w:r>
        <w:rPr>
          <w:rFonts w:ascii="Times New Roman" w:eastAsia="Times New Roman" w:hAnsi="Times New Roman"/>
          <w:lang w:val="fr-FR" w:eastAsia="lt-LT"/>
        </w:rPr>
        <w:t>aconitum</w:t>
      </w:r>
      <w:r w:rsidRPr="00613175">
        <w:rPr>
          <w:rFonts w:ascii="Times New Roman" w:eastAsia="Times New Roman" w:hAnsi="Times New Roman"/>
          <w:lang w:val="fr-FR" w:eastAsia="lt-LT"/>
        </w:rPr>
        <w:t>.lt</w:t>
      </w:r>
    </w:p>
    <w:p w14:paraId="0D052E66" w14:textId="77777777" w:rsidR="00193143" w:rsidRPr="00613175" w:rsidRDefault="00193143" w:rsidP="00193143">
      <w:pPr>
        <w:tabs>
          <w:tab w:val="left" w:pos="567"/>
        </w:tabs>
        <w:spacing w:after="0" w:line="240" w:lineRule="auto"/>
        <w:rPr>
          <w:rFonts w:ascii="Times New Roman" w:eastAsia="Times New Roman" w:hAnsi="Times New Roman"/>
          <w:lang w:val="lt-LT" w:eastAsia="lt-LT"/>
        </w:rPr>
      </w:pPr>
    </w:p>
    <w:p w14:paraId="1AD1C5A4" w14:textId="4C6BD453" w:rsidR="00193143" w:rsidRPr="00613175" w:rsidRDefault="00193143" w:rsidP="00193143">
      <w:pPr>
        <w:tabs>
          <w:tab w:val="left" w:pos="567"/>
        </w:tabs>
        <w:spacing w:after="120" w:line="240" w:lineRule="auto"/>
        <w:rPr>
          <w:rFonts w:ascii="Times New Roman" w:eastAsia="Times New Roman" w:hAnsi="Times New Roman"/>
          <w:lang w:val="lt-LT" w:eastAsia="lt-LT"/>
        </w:rPr>
      </w:pPr>
      <w:r w:rsidRPr="00613175">
        <w:rPr>
          <w:rFonts w:ascii="Times New Roman" w:eastAsia="Times New Roman" w:hAnsi="Times New Roman"/>
          <w:lang w:val="lt-LT" w:eastAsia="lt-LT"/>
        </w:rPr>
        <w:t xml:space="preserve">Jeigu apie šį vaistą norite sužinoti daugiau, kreipkitės </w:t>
      </w:r>
      <w:r w:rsidR="00322C60">
        <w:rPr>
          <w:rFonts w:ascii="Times New Roman" w:eastAsia="Times New Roman" w:hAnsi="Times New Roman"/>
          <w:lang w:val="lt-LT" w:eastAsia="lt-LT"/>
        </w:rPr>
        <w:t xml:space="preserve">į </w:t>
      </w:r>
      <w:r w:rsidRPr="009D48DA">
        <w:rPr>
          <w:rFonts w:ascii="Times New Roman" w:eastAsia="Times New Roman" w:hAnsi="Times New Roman"/>
          <w:lang w:val="lt-LT" w:eastAsia="lt-LT"/>
        </w:rPr>
        <w:t>registruotoj</w:t>
      </w:r>
      <w:r>
        <w:rPr>
          <w:rFonts w:ascii="Times New Roman" w:eastAsia="Times New Roman" w:hAnsi="Times New Roman"/>
          <w:lang w:val="lt-LT" w:eastAsia="lt-LT"/>
        </w:rPr>
        <w:t>ą</w:t>
      </w:r>
      <w:r w:rsidRPr="00613175">
        <w:rPr>
          <w:rFonts w:ascii="Times New Roman" w:eastAsia="Times New Roman" w:hAnsi="Times New Roman"/>
          <w:lang w:val="lt-LT" w:eastAsia="lt-LT"/>
        </w:rPr>
        <w:t>.</w:t>
      </w:r>
    </w:p>
    <w:p w14:paraId="7C97DC19" w14:textId="77777777" w:rsidR="00193143" w:rsidRPr="00613175" w:rsidRDefault="00193143" w:rsidP="00193143">
      <w:pPr>
        <w:tabs>
          <w:tab w:val="left" w:pos="567"/>
        </w:tabs>
        <w:spacing w:after="0" w:line="240" w:lineRule="auto"/>
        <w:rPr>
          <w:rFonts w:ascii="Times New Roman" w:eastAsia="Times New Roman" w:hAnsi="Times New Roman"/>
          <w:b/>
          <w:lang w:val="lt-LT" w:eastAsia="lt-LT"/>
        </w:rPr>
      </w:pPr>
    </w:p>
    <w:p w14:paraId="7EDBDBF5" w14:textId="7CBBFACE" w:rsidR="00193143" w:rsidRPr="00613175" w:rsidRDefault="00193143" w:rsidP="00193143">
      <w:pPr>
        <w:tabs>
          <w:tab w:val="left" w:pos="567"/>
        </w:tabs>
        <w:spacing w:after="0" w:line="240" w:lineRule="auto"/>
        <w:rPr>
          <w:rFonts w:ascii="Times New Roman" w:eastAsia="Times New Roman" w:hAnsi="Times New Roman"/>
          <w:b/>
          <w:lang w:val="lt-LT" w:eastAsia="lt-LT"/>
        </w:rPr>
      </w:pPr>
      <w:r w:rsidRPr="00613175">
        <w:rPr>
          <w:rFonts w:ascii="Times New Roman" w:eastAsia="Times New Roman" w:hAnsi="Times New Roman"/>
          <w:b/>
          <w:lang w:val="lt-LT" w:eastAsia="lt-LT"/>
        </w:rPr>
        <w:t xml:space="preserve">Šis pakuotės lapelis paskutinį kartą </w:t>
      </w:r>
      <w:r w:rsidRPr="009D48DA">
        <w:rPr>
          <w:rFonts w:ascii="Times New Roman" w:eastAsia="Times New Roman" w:hAnsi="Times New Roman"/>
          <w:b/>
          <w:lang w:val="lt-LT" w:eastAsia="lt-LT"/>
        </w:rPr>
        <w:t>peržiūrėtas</w:t>
      </w:r>
      <w:r>
        <w:rPr>
          <w:rFonts w:ascii="Times New Roman" w:eastAsia="Times New Roman" w:hAnsi="Times New Roman"/>
          <w:b/>
          <w:lang w:val="lt-LT" w:eastAsia="lt-LT"/>
        </w:rPr>
        <w:t xml:space="preserve"> </w:t>
      </w:r>
      <w:r w:rsidR="0012220C" w:rsidRPr="0012220C">
        <w:rPr>
          <w:rFonts w:ascii="Times New Roman" w:eastAsia="Times New Roman" w:hAnsi="Times New Roman"/>
          <w:b/>
          <w:lang w:val="lt-LT" w:eastAsia="lt-LT"/>
        </w:rPr>
        <w:t>2023-10-01</w:t>
      </w:r>
      <w:r w:rsidR="002D1D08">
        <w:rPr>
          <w:rFonts w:ascii="Times New Roman" w:eastAsia="Times New Roman" w:hAnsi="Times New Roman"/>
          <w:b/>
          <w:lang w:val="lt-LT" w:eastAsia="lt-LT"/>
        </w:rPr>
        <w:t>.</w:t>
      </w:r>
    </w:p>
    <w:p w14:paraId="7F834DBA" w14:textId="77777777" w:rsidR="002D1D08" w:rsidRDefault="002D1D08" w:rsidP="00193143">
      <w:pPr>
        <w:tabs>
          <w:tab w:val="left" w:pos="567"/>
        </w:tabs>
        <w:spacing w:after="0" w:line="240" w:lineRule="auto"/>
        <w:rPr>
          <w:rFonts w:ascii="Times New Roman" w:eastAsia="Times New Roman" w:hAnsi="Times New Roman"/>
          <w:lang w:val="lt-LT" w:eastAsia="lt-LT"/>
        </w:rPr>
      </w:pPr>
    </w:p>
    <w:p w14:paraId="53924ED2" w14:textId="68903662" w:rsidR="00193143" w:rsidRPr="00613175" w:rsidRDefault="00193143" w:rsidP="00193143">
      <w:pPr>
        <w:tabs>
          <w:tab w:val="left" w:pos="567"/>
        </w:tabs>
        <w:spacing w:after="0" w:line="240" w:lineRule="auto"/>
        <w:rPr>
          <w:rFonts w:ascii="Times New Roman" w:eastAsia="Times New Roman" w:hAnsi="Times New Roman"/>
          <w:lang w:val="lt-LT" w:eastAsia="lt-LT"/>
        </w:rPr>
      </w:pPr>
      <w:r w:rsidRPr="009D48DA">
        <w:rPr>
          <w:rFonts w:ascii="Times New Roman" w:eastAsia="Times New Roman" w:hAnsi="Times New Roman"/>
          <w:lang w:val="lt-LT" w:eastAsia="lt-LT"/>
        </w:rPr>
        <w:t xml:space="preserve">Išsami informacija apie šį vaistą pateikiama Valstybinės vaistų kontrolės tarnybos prie Lietuvos Respublikos sveikatos apsaugos ministerijos tinklalapyje </w:t>
      </w:r>
      <w:hyperlink r:id="rId13" w:history="1">
        <w:r w:rsidRPr="00D31A1F">
          <w:rPr>
            <w:rStyle w:val="Hipersaitas"/>
            <w:rFonts w:ascii="Times New Roman" w:eastAsia="Times New Roman" w:hAnsi="Times New Roman"/>
            <w:lang w:val="lt-LT" w:eastAsia="lt-LT"/>
          </w:rPr>
          <w:t>http://www.vvkt.lt</w:t>
        </w:r>
      </w:hyperlink>
      <w:r>
        <w:rPr>
          <w:rFonts w:ascii="Times New Roman" w:eastAsia="Times New Roman" w:hAnsi="Times New Roman"/>
          <w:lang w:val="lt-LT" w:eastAsia="lt-LT"/>
        </w:rPr>
        <w:t xml:space="preserve"> </w:t>
      </w:r>
      <w:r w:rsidRPr="009D48DA">
        <w:rPr>
          <w:rFonts w:ascii="Times New Roman" w:eastAsia="Times New Roman" w:hAnsi="Times New Roman"/>
          <w:lang w:val="lt-LT" w:eastAsia="lt-LT"/>
        </w:rPr>
        <w:t>/.</w:t>
      </w:r>
    </w:p>
    <w:p w14:paraId="2FB4DA71" w14:textId="77777777" w:rsidR="009D30E1" w:rsidRPr="006C5854" w:rsidRDefault="009D30E1">
      <w:pPr>
        <w:rPr>
          <w:lang w:val="lt-LT"/>
        </w:rPr>
      </w:pPr>
    </w:p>
    <w:sectPr w:rsidR="009D30E1" w:rsidRPr="006C5854" w:rsidSect="00C2340E">
      <w:footerReference w:type="defaul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B7190" w14:textId="77777777" w:rsidR="00071B08" w:rsidRDefault="00071B08">
      <w:pPr>
        <w:spacing w:after="0" w:line="240" w:lineRule="auto"/>
      </w:pPr>
      <w:r>
        <w:separator/>
      </w:r>
    </w:p>
  </w:endnote>
  <w:endnote w:type="continuationSeparator" w:id="0">
    <w:p w14:paraId="3D1B7D4E" w14:textId="77777777" w:rsidR="00071B08" w:rsidRDefault="00071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852D0" w14:textId="1317C1EE" w:rsidR="0012220C" w:rsidRPr="00935553" w:rsidRDefault="00193143" w:rsidP="00935553">
    <w:pPr>
      <w:pStyle w:val="Porat"/>
      <w:jc w:val="right"/>
      <w:rPr>
        <w:rFonts w:ascii="Times New Roman" w:hAnsi="Times New Roman"/>
      </w:rPr>
    </w:pPr>
    <w:r w:rsidRPr="00935553">
      <w:rPr>
        <w:rFonts w:ascii="Times New Roman" w:hAnsi="Times New Roman"/>
      </w:rPr>
      <w:fldChar w:fldCharType="begin"/>
    </w:r>
    <w:r w:rsidRPr="00935553">
      <w:rPr>
        <w:rFonts w:ascii="Times New Roman" w:hAnsi="Times New Roman"/>
      </w:rPr>
      <w:instrText xml:space="preserve"> PAGE   \* MERGEFORMAT </w:instrText>
    </w:r>
    <w:r w:rsidRPr="00935553">
      <w:rPr>
        <w:rFonts w:ascii="Times New Roman" w:hAnsi="Times New Roman"/>
      </w:rPr>
      <w:fldChar w:fldCharType="separate"/>
    </w:r>
    <w:r w:rsidR="00243AFF">
      <w:rPr>
        <w:rFonts w:ascii="Times New Roman" w:hAnsi="Times New Roman"/>
        <w:noProof/>
      </w:rPr>
      <w:t>1</w:t>
    </w:r>
    <w:r w:rsidRPr="00935553">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77D51" w14:textId="77777777" w:rsidR="00071B08" w:rsidRDefault="00071B08">
      <w:pPr>
        <w:spacing w:after="0" w:line="240" w:lineRule="auto"/>
      </w:pPr>
      <w:r>
        <w:separator/>
      </w:r>
    </w:p>
  </w:footnote>
  <w:footnote w:type="continuationSeparator" w:id="0">
    <w:p w14:paraId="0078AAC3" w14:textId="77777777" w:rsidR="00071B08" w:rsidRDefault="00071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735A4"/>
    <w:multiLevelType w:val="hybridMultilevel"/>
    <w:tmpl w:val="3170E958"/>
    <w:lvl w:ilvl="0" w:tplc="5E94AD30">
      <w:start w:val="6"/>
      <w:numFmt w:val="bullet"/>
      <w:lvlText w:val="-"/>
      <w:lvlJc w:val="left"/>
      <w:pPr>
        <w:tabs>
          <w:tab w:val="num" w:pos="567"/>
        </w:tabs>
        <w:ind w:left="567" w:hanging="50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fr-FR" w:vendorID="64" w:dllVersion="131078" w:nlCheck="1" w:checkStyle="0"/>
  <w:activeWritingStyle w:appName="MSWord" w:lang="en-US" w:vendorID="64" w:dllVersion="131078" w:nlCheck="1" w:checkStyle="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43"/>
    <w:rsid w:val="00015A08"/>
    <w:rsid w:val="00023044"/>
    <w:rsid w:val="00046F40"/>
    <w:rsid w:val="00053004"/>
    <w:rsid w:val="00071B08"/>
    <w:rsid w:val="00087AF2"/>
    <w:rsid w:val="000E49A4"/>
    <w:rsid w:val="0012220C"/>
    <w:rsid w:val="001510CE"/>
    <w:rsid w:val="00154C97"/>
    <w:rsid w:val="00172A68"/>
    <w:rsid w:val="00193143"/>
    <w:rsid w:val="001C7E60"/>
    <w:rsid w:val="001E439A"/>
    <w:rsid w:val="00243AFF"/>
    <w:rsid w:val="002D1D08"/>
    <w:rsid w:val="002F6A4C"/>
    <w:rsid w:val="00322C60"/>
    <w:rsid w:val="0035446B"/>
    <w:rsid w:val="00377B88"/>
    <w:rsid w:val="003932C3"/>
    <w:rsid w:val="00403F93"/>
    <w:rsid w:val="00406BF3"/>
    <w:rsid w:val="00424287"/>
    <w:rsid w:val="004B5744"/>
    <w:rsid w:val="004E473F"/>
    <w:rsid w:val="004F39BE"/>
    <w:rsid w:val="0051490D"/>
    <w:rsid w:val="00517040"/>
    <w:rsid w:val="00533650"/>
    <w:rsid w:val="00544ACE"/>
    <w:rsid w:val="005462B8"/>
    <w:rsid w:val="0056550D"/>
    <w:rsid w:val="005A2611"/>
    <w:rsid w:val="00606D12"/>
    <w:rsid w:val="006101AF"/>
    <w:rsid w:val="00610274"/>
    <w:rsid w:val="00633445"/>
    <w:rsid w:val="00636DD1"/>
    <w:rsid w:val="00647F11"/>
    <w:rsid w:val="0065155B"/>
    <w:rsid w:val="00670DAC"/>
    <w:rsid w:val="006B071C"/>
    <w:rsid w:val="006C17DA"/>
    <w:rsid w:val="006C5854"/>
    <w:rsid w:val="006D18E0"/>
    <w:rsid w:val="007115C5"/>
    <w:rsid w:val="007A00AF"/>
    <w:rsid w:val="007A6B6D"/>
    <w:rsid w:val="00832697"/>
    <w:rsid w:val="008407EE"/>
    <w:rsid w:val="00876071"/>
    <w:rsid w:val="00886A02"/>
    <w:rsid w:val="008D1D3C"/>
    <w:rsid w:val="008F065C"/>
    <w:rsid w:val="008F72A0"/>
    <w:rsid w:val="00946726"/>
    <w:rsid w:val="009A62A6"/>
    <w:rsid w:val="009D30E1"/>
    <w:rsid w:val="00A309BD"/>
    <w:rsid w:val="00A45C56"/>
    <w:rsid w:val="00A64C08"/>
    <w:rsid w:val="00A76E00"/>
    <w:rsid w:val="00A86767"/>
    <w:rsid w:val="00A91679"/>
    <w:rsid w:val="00A91B1A"/>
    <w:rsid w:val="00AA0FF5"/>
    <w:rsid w:val="00AC4229"/>
    <w:rsid w:val="00B13738"/>
    <w:rsid w:val="00B178FB"/>
    <w:rsid w:val="00B23D4A"/>
    <w:rsid w:val="00B26924"/>
    <w:rsid w:val="00B30755"/>
    <w:rsid w:val="00B807A0"/>
    <w:rsid w:val="00BA5959"/>
    <w:rsid w:val="00C453E5"/>
    <w:rsid w:val="00C8089B"/>
    <w:rsid w:val="00CF7236"/>
    <w:rsid w:val="00D36E84"/>
    <w:rsid w:val="00D5292E"/>
    <w:rsid w:val="00E96C33"/>
    <w:rsid w:val="00EA2A74"/>
    <w:rsid w:val="00ED17DA"/>
    <w:rsid w:val="00F02B8C"/>
    <w:rsid w:val="00F86264"/>
    <w:rsid w:val="00F87B77"/>
    <w:rsid w:val="00FA0FA4"/>
    <w:rsid w:val="00FA2F1D"/>
    <w:rsid w:val="00FA676E"/>
    <w:rsid w:val="00FA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A594E"/>
  <w15:chartTrackingRefBased/>
  <w15:docId w15:val="{3B7D9FD1-7746-4AC0-A370-A1D4F601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3143"/>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193143"/>
    <w:rPr>
      <w:rFonts w:cs="Times New Roman"/>
      <w:color w:val="0000FF"/>
      <w:u w:val="single"/>
    </w:rPr>
  </w:style>
  <w:style w:type="paragraph" w:styleId="Porat">
    <w:name w:val="footer"/>
    <w:basedOn w:val="prastasis"/>
    <w:link w:val="PoratDiagrama"/>
    <w:uiPriority w:val="99"/>
    <w:rsid w:val="00193143"/>
    <w:pPr>
      <w:tabs>
        <w:tab w:val="center" w:pos="4819"/>
        <w:tab w:val="right" w:pos="9638"/>
      </w:tabs>
      <w:spacing w:after="0" w:line="240" w:lineRule="auto"/>
    </w:pPr>
    <w:rPr>
      <w:sz w:val="20"/>
      <w:szCs w:val="20"/>
      <w:lang w:eastAsia="lt-LT"/>
    </w:rPr>
  </w:style>
  <w:style w:type="character" w:customStyle="1" w:styleId="PoratDiagrama">
    <w:name w:val="Poraštė Diagrama"/>
    <w:basedOn w:val="Numatytasispastraiposriftas"/>
    <w:link w:val="Porat"/>
    <w:uiPriority w:val="99"/>
    <w:rsid w:val="00193143"/>
    <w:rPr>
      <w:rFonts w:ascii="Calibri" w:eastAsia="Calibri" w:hAnsi="Calibri" w:cs="Times New Roman"/>
      <w:sz w:val="20"/>
      <w:szCs w:val="20"/>
      <w:lang w:eastAsia="lt-LT"/>
    </w:rPr>
  </w:style>
  <w:style w:type="paragraph" w:styleId="Sraopastraipa">
    <w:name w:val="List Paragraph"/>
    <w:basedOn w:val="prastasis"/>
    <w:uiPriority w:val="34"/>
    <w:qFormat/>
    <w:rsid w:val="00193143"/>
    <w:pPr>
      <w:ind w:left="720"/>
      <w:contextualSpacing/>
    </w:pPr>
  </w:style>
  <w:style w:type="paragraph" w:styleId="Betarp">
    <w:name w:val="No Spacing"/>
    <w:uiPriority w:val="1"/>
    <w:qFormat/>
    <w:rsid w:val="00193143"/>
    <w:pPr>
      <w:spacing w:after="0" w:line="240" w:lineRule="auto"/>
    </w:pPr>
    <w:rPr>
      <w:rFonts w:ascii="Calibri" w:eastAsia="Calibri" w:hAnsi="Calibri" w:cs="Times New Roman"/>
    </w:rPr>
  </w:style>
  <w:style w:type="paragraph" w:styleId="Paprastasistekstas">
    <w:name w:val="Plain Text"/>
    <w:basedOn w:val="prastasis"/>
    <w:link w:val="PaprastasistekstasDiagrama"/>
    <w:uiPriority w:val="99"/>
    <w:rsid w:val="00193143"/>
    <w:pPr>
      <w:spacing w:after="0" w:line="240" w:lineRule="auto"/>
    </w:pPr>
    <w:rPr>
      <w:rFonts w:ascii="Courier New" w:eastAsia="SimSun" w:hAnsi="Courier New"/>
      <w:sz w:val="20"/>
      <w:szCs w:val="20"/>
    </w:rPr>
  </w:style>
  <w:style w:type="character" w:customStyle="1" w:styleId="PaprastasistekstasDiagrama">
    <w:name w:val="Paprastasis tekstas Diagrama"/>
    <w:basedOn w:val="Numatytasispastraiposriftas"/>
    <w:link w:val="Paprastasistekstas"/>
    <w:uiPriority w:val="99"/>
    <w:rsid w:val="00193143"/>
    <w:rPr>
      <w:rFonts w:ascii="Courier New" w:eastAsia="SimSun" w:hAnsi="Courier New" w:cs="Times New Roman"/>
      <w:sz w:val="20"/>
      <w:szCs w:val="20"/>
    </w:rPr>
  </w:style>
  <w:style w:type="paragraph" w:styleId="Debesliotekstas">
    <w:name w:val="Balloon Text"/>
    <w:basedOn w:val="prastasis"/>
    <w:link w:val="DebesliotekstasDiagrama"/>
    <w:uiPriority w:val="99"/>
    <w:semiHidden/>
    <w:unhideWhenUsed/>
    <w:rsid w:val="00AC422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4229"/>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886A02"/>
    <w:rPr>
      <w:sz w:val="16"/>
      <w:szCs w:val="16"/>
    </w:rPr>
  </w:style>
  <w:style w:type="paragraph" w:styleId="Komentarotekstas">
    <w:name w:val="annotation text"/>
    <w:basedOn w:val="prastasis"/>
    <w:link w:val="KomentarotekstasDiagrama"/>
    <w:uiPriority w:val="99"/>
    <w:semiHidden/>
    <w:unhideWhenUsed/>
    <w:rsid w:val="00886A0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86A02"/>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886A02"/>
    <w:rPr>
      <w:b/>
      <w:bCs/>
    </w:rPr>
  </w:style>
  <w:style w:type="character" w:customStyle="1" w:styleId="KomentarotemaDiagrama">
    <w:name w:val="Komentaro tema Diagrama"/>
    <w:basedOn w:val="KomentarotekstasDiagrama"/>
    <w:link w:val="Komentarotema"/>
    <w:uiPriority w:val="99"/>
    <w:semiHidden/>
    <w:rsid w:val="00886A02"/>
    <w:rPr>
      <w:rFonts w:ascii="Calibri" w:eastAsia="Calibri" w:hAnsi="Calibri" w:cs="Times New Roman"/>
      <w:b/>
      <w:bCs/>
      <w:sz w:val="20"/>
      <w:szCs w:val="20"/>
    </w:rPr>
  </w:style>
  <w:style w:type="character" w:customStyle="1" w:styleId="UnresolvedMention1">
    <w:name w:val="Unresolved Mention1"/>
    <w:basedOn w:val="Numatytasispastraiposriftas"/>
    <w:uiPriority w:val="99"/>
    <w:semiHidden/>
    <w:unhideWhenUsed/>
    <w:rsid w:val="00172A68"/>
    <w:rPr>
      <w:color w:val="605E5C"/>
      <w:shd w:val="clear" w:color="auto" w:fill="E1DFDD"/>
    </w:rPr>
  </w:style>
  <w:style w:type="character" w:styleId="Perirtashipersaitas">
    <w:name w:val="FollowedHyperlink"/>
    <w:basedOn w:val="Numatytasispastraiposriftas"/>
    <w:uiPriority w:val="99"/>
    <w:semiHidden/>
    <w:unhideWhenUsed/>
    <w:rsid w:val="00172A68"/>
    <w:rPr>
      <w:color w:val="954F72" w:themeColor="followedHyperlink"/>
      <w:u w:val="single"/>
    </w:rPr>
  </w:style>
  <w:style w:type="paragraph" w:styleId="Pataisymai">
    <w:name w:val="Revision"/>
    <w:hidden/>
    <w:uiPriority w:val="99"/>
    <w:semiHidden/>
    <w:rsid w:val="00670DA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vvkt.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vapris.vvkt.lt/vvkt-web/public/nrvSpecia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116a84c-dc2b-4ff8-b44e-0dd958a258f0">
      <UserInfo>
        <DisplayName/>
        <AccountId xsi:nil="true"/>
        <AccountType/>
      </UserInfo>
    </SharedWithUsers>
    <lcf76f155ced4ddcb4097134ff3c332f xmlns="d87ac032-d387-4a8a-94e4-a973b37dd034">
      <Terms xmlns="http://schemas.microsoft.com/office/infopath/2007/PartnerControls"/>
    </lcf76f155ced4ddcb4097134ff3c332f>
    <TaxCatchAll xmlns="1116a84c-dc2b-4ff8-b44e-0dd958a258f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9365F86137F241B76D4251374EF242" ma:contentTypeVersion="15" ma:contentTypeDescription="Create a new document." ma:contentTypeScope="" ma:versionID="ddfd10307b32b1fb0b952654746bd56f">
  <xsd:schema xmlns:xsd="http://www.w3.org/2001/XMLSchema" xmlns:xs="http://www.w3.org/2001/XMLSchema" xmlns:p="http://schemas.microsoft.com/office/2006/metadata/properties" xmlns:ns2="d87ac032-d387-4a8a-94e4-a973b37dd034" xmlns:ns3="1116a84c-dc2b-4ff8-b44e-0dd958a258f0" targetNamespace="http://schemas.microsoft.com/office/2006/metadata/properties" ma:root="true" ma:fieldsID="f2d6cf08cab8903dab4a306791577c29" ns2:_="" ns3:_="">
    <xsd:import namespace="d87ac032-d387-4a8a-94e4-a973b37dd034"/>
    <xsd:import namespace="1116a84c-dc2b-4ff8-b44e-0dd958a258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ac032-d387-4a8a-94e4-a973b37dd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16a84c-dc2b-4ff8-b44e-0dd958a258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56e1b3b-106e-4f2a-8992-a9f880d51bdd}" ma:internalName="TaxCatchAll" ma:showField="CatchAllData" ma:web="1116a84c-dc2b-4ff8-b44e-0dd958a258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35D429-1CE1-4BAC-AFB5-47AB9C149142}">
  <ds:schemaRefs>
    <ds:schemaRef ds:uri="http://schemas.microsoft.com/sharepoint/v3/contenttype/forms"/>
  </ds:schemaRefs>
</ds:datastoreItem>
</file>

<file path=customXml/itemProps2.xml><?xml version="1.0" encoding="utf-8"?>
<ds:datastoreItem xmlns:ds="http://schemas.openxmlformats.org/officeDocument/2006/customXml" ds:itemID="{2B1C760D-8A89-45C1-8B05-85439E7565BB}">
  <ds:schemaRefs>
    <ds:schemaRef ds:uri="http://www.w3.org/XML/1998/namespace"/>
    <ds:schemaRef ds:uri="http://schemas.microsoft.com/office/2006/metadata/properties"/>
    <ds:schemaRef ds:uri="http://purl.org/dc/dcmitype/"/>
    <ds:schemaRef ds:uri="http://purl.org/dc/terms/"/>
    <ds:schemaRef ds:uri="http://purl.org/dc/elements/1.1/"/>
    <ds:schemaRef ds:uri="d87ac032-d387-4a8a-94e4-a973b37dd034"/>
    <ds:schemaRef ds:uri="http://schemas.microsoft.com/office/2006/documentManagement/types"/>
    <ds:schemaRef ds:uri="http://schemas.microsoft.com/office/infopath/2007/PartnerControls"/>
    <ds:schemaRef ds:uri="http://schemas.openxmlformats.org/package/2006/metadata/core-properties"/>
    <ds:schemaRef ds:uri="1116a84c-dc2b-4ff8-b44e-0dd958a258f0"/>
  </ds:schemaRefs>
</ds:datastoreItem>
</file>

<file path=customXml/itemProps3.xml><?xml version="1.0" encoding="utf-8"?>
<ds:datastoreItem xmlns:ds="http://schemas.openxmlformats.org/officeDocument/2006/customXml" ds:itemID="{142EF9C4-B883-4300-8E34-3C77F8523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ac032-d387-4a8a-94e4-a973b37dd034"/>
    <ds:schemaRef ds:uri="1116a84c-dc2b-4ff8-b44e-0dd958a258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14684</Words>
  <Characters>8370</Characters>
  <Application>Microsoft Office Word</Application>
  <DocSecurity>4</DocSecurity>
  <Lines>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Vengalyte Oleskeviciene</dc:creator>
  <cp:keywords/>
  <dc:description/>
  <cp:lastModifiedBy>Albina Burkauskaitė</cp:lastModifiedBy>
  <cp:revision>2</cp:revision>
  <dcterms:created xsi:type="dcterms:W3CDTF">2023-11-16T06:41:00Z</dcterms:created>
  <dcterms:modified xsi:type="dcterms:W3CDTF">2023-11-16T06:41:00Z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6900</vt:r8>
  </property>
  <property fmtid="{D5CDD505-2E9C-101B-9397-08002B2CF9AE}" pid="3" name="ContentTypeId">
    <vt:lpwstr>0x010100A29365F86137F241B76D4251374EF242</vt:lpwstr>
  </property>
  <property fmtid="{D5CDD505-2E9C-101B-9397-08002B2CF9AE}" pid="4" name="ComplianceAssetId">
    <vt:lpwstr/>
  </property>
  <property fmtid="{D5CDD505-2E9C-101B-9397-08002B2CF9AE}" pid="5" name="_ExtendedDescription">
    <vt:lpwstr/>
  </property>
</Properties>
</file>